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152" w:rsidRPr="009C7CF0" w:rsidRDefault="001F6152" w:rsidP="009C7CF0">
      <w:pPr>
        <w:spacing w:after="0" w:line="240" w:lineRule="auto"/>
        <w:jc w:val="center"/>
        <w:rPr>
          <w:rFonts w:ascii="Arial" w:hAnsi="Arial" w:cs="Arial"/>
          <w:b/>
          <w:sz w:val="20"/>
          <w:szCs w:val="20"/>
        </w:rPr>
      </w:pPr>
      <w:bookmarkStart w:id="0" w:name="_GoBack"/>
      <w:bookmarkEnd w:id="0"/>
      <w:r w:rsidRPr="009C7CF0">
        <w:rPr>
          <w:rFonts w:ascii="Arial" w:hAnsi="Arial" w:cs="Arial"/>
          <w:b/>
          <w:sz w:val="20"/>
          <w:szCs w:val="20"/>
        </w:rPr>
        <w:t>362/2011 Z. z.</w:t>
      </w:r>
    </w:p>
    <w:p w:rsidR="001F6152" w:rsidRPr="009C7CF0" w:rsidRDefault="001F6152" w:rsidP="009C7CF0">
      <w:pPr>
        <w:spacing w:after="0" w:line="240" w:lineRule="auto"/>
        <w:jc w:val="center"/>
        <w:rPr>
          <w:rFonts w:ascii="Arial" w:hAnsi="Arial" w:cs="Arial"/>
          <w:b/>
          <w:sz w:val="20"/>
          <w:szCs w:val="20"/>
        </w:rPr>
      </w:pPr>
    </w:p>
    <w:p w:rsidR="001F6152" w:rsidRPr="009C7CF0" w:rsidRDefault="001F6152" w:rsidP="009C7CF0">
      <w:pPr>
        <w:spacing w:after="0" w:line="240" w:lineRule="auto"/>
        <w:jc w:val="center"/>
        <w:rPr>
          <w:rFonts w:ascii="Arial" w:hAnsi="Arial" w:cs="Arial"/>
          <w:b/>
          <w:sz w:val="20"/>
          <w:szCs w:val="20"/>
        </w:rPr>
      </w:pPr>
      <w:r w:rsidRPr="009C7CF0">
        <w:rPr>
          <w:rFonts w:ascii="Arial" w:hAnsi="Arial" w:cs="Arial"/>
          <w:b/>
          <w:sz w:val="20"/>
          <w:szCs w:val="20"/>
        </w:rPr>
        <w:t>ZÁKON</w:t>
      </w:r>
    </w:p>
    <w:p w:rsidR="001F6152" w:rsidRPr="009C7CF0" w:rsidRDefault="001F6152" w:rsidP="009C7CF0">
      <w:pPr>
        <w:spacing w:after="0" w:line="240" w:lineRule="auto"/>
        <w:jc w:val="center"/>
        <w:rPr>
          <w:rFonts w:ascii="Arial" w:hAnsi="Arial" w:cs="Arial"/>
          <w:b/>
          <w:sz w:val="20"/>
          <w:szCs w:val="20"/>
        </w:rPr>
      </w:pPr>
      <w:r w:rsidRPr="009C7CF0">
        <w:rPr>
          <w:rFonts w:ascii="Arial" w:hAnsi="Arial" w:cs="Arial"/>
          <w:b/>
          <w:sz w:val="20"/>
          <w:szCs w:val="20"/>
        </w:rPr>
        <w:t>z 13. septembra 2011</w:t>
      </w:r>
    </w:p>
    <w:p w:rsidR="001F6152" w:rsidRPr="009C7CF0" w:rsidRDefault="001F6152" w:rsidP="009C7CF0">
      <w:pPr>
        <w:spacing w:after="0" w:line="240" w:lineRule="auto"/>
        <w:jc w:val="center"/>
        <w:rPr>
          <w:rFonts w:ascii="Arial" w:hAnsi="Arial" w:cs="Arial"/>
          <w:b/>
          <w:sz w:val="20"/>
          <w:szCs w:val="20"/>
        </w:rPr>
      </w:pPr>
      <w:r w:rsidRPr="009C7CF0">
        <w:rPr>
          <w:rFonts w:ascii="Arial" w:hAnsi="Arial" w:cs="Arial"/>
          <w:b/>
          <w:sz w:val="20"/>
          <w:szCs w:val="20"/>
        </w:rPr>
        <w:t>o liekoch a zdravotníckych pomôckach a o zmene a doplnení niektorých zákonov</w:t>
      </w:r>
    </w:p>
    <w:p w:rsidR="008D26A6" w:rsidRPr="00344871" w:rsidRDefault="008D26A6" w:rsidP="00344871">
      <w:pPr>
        <w:spacing w:after="0" w:line="240" w:lineRule="auto"/>
        <w:rPr>
          <w:rFonts w:ascii="Arial" w:hAnsi="Arial" w:cs="Arial"/>
          <w:sz w:val="20"/>
          <w:szCs w:val="20"/>
        </w:rPr>
      </w:pP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Zmena: 244/2012 Z.z.</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Zmena: 459/2012 Z.z.</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Zmena: 153/2013 Z.z.</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Zmena: 459/2012 Z.z.</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Zmena: 220/2013 Z.z.</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Zmena: 220/2013 Z.z.</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Zmena: 185/2014 Z.z.</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Zmena: 77/2015 Z.z.</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Zmena: 77/2015 Z.z.</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Zmena: 393/2015 Z.z.</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Zmena: 167/2016 Z.z.</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Zmena: 91/2016 Z.z.</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Zmena: 306/2016 Z.z.</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Zmena: 41/2017 Z.z.</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Zmena: 306/2016 Z.z.</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Zmena: 257/2017 Z.z.</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Zmena: 153/2013 Z.z., 77/2015 Z.z., 41/2017 Z.z., 336/2017 Z.z., 351/2017 Z.z.</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Zmena: 351/2017 Z.z., 87/2018 Z.z.</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Zmena: 156/2018 Z.z.</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Zmena: 192/2018 Z.z.</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Zmena: 177/2018 Z.z.</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Zmena: 177/2018 Z.z., 374/2018 Z.z.</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Zmena: 221/2019 Z.z.</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Zmena: 383/2019 Z.z.</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Zmena: 69/2020 Z.z.</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Zmena: 125/2020 Z.z.</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Zmena: 383/2019 Z.z.</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Zmena: 165/2020 Z.z.</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Zmena: 133/2021 Z.z.</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Zmena: 374/2018 Z.z.</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Zmena: 165/2020 Z.z.</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Zmena: 156/2018 Z.z., 383/2019 Z.z.</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Zmena: 156/2018 Z.z.</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Zmena: 83/2019 Z.z.</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Národná rada Slovenskej republiky sa uzniesla na tomto zákone:</w:t>
      </w:r>
    </w:p>
    <w:p w:rsidR="009C7CF0" w:rsidRDefault="009C7CF0"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Čl. 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PRVÁ ČASŤ</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ZÁKLADNÉ USTANOVENIA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Predmet úpravy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r w:rsidR="00E63B71">
        <w:rPr>
          <w:rFonts w:ascii="Arial" w:hAnsi="Arial" w:cs="Arial"/>
          <w:sz w:val="20"/>
          <w:szCs w:val="20"/>
        </w:rPr>
        <w:t xml:space="preserve">  </w:t>
      </w:r>
      <w:r w:rsidRPr="00344871">
        <w:rPr>
          <w:rFonts w:ascii="Arial" w:hAnsi="Arial" w:cs="Arial"/>
          <w:sz w:val="20"/>
          <w:szCs w:val="20"/>
        </w:rPr>
        <w:t>Tento zákon upravuje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r w:rsidR="00E63B71">
        <w:rPr>
          <w:rFonts w:ascii="Arial" w:hAnsi="Arial" w:cs="Arial"/>
          <w:sz w:val="20"/>
          <w:szCs w:val="20"/>
        </w:rPr>
        <w:t xml:space="preserve"> </w:t>
      </w:r>
      <w:r w:rsidRPr="00344871">
        <w:rPr>
          <w:rFonts w:ascii="Arial" w:hAnsi="Arial" w:cs="Arial"/>
          <w:sz w:val="20"/>
          <w:szCs w:val="20"/>
        </w:rPr>
        <w:t>podmienky na zaobchádzanie s humánnymi liekmi a veterinárnymi liekmi,</w:t>
      </w:r>
      <w:r w:rsidR="008D26A6"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b)podmienky na zaobchádzanie so zdravotníckymi pomôckami,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r w:rsidR="00E63B71">
        <w:rPr>
          <w:rFonts w:ascii="Arial" w:hAnsi="Arial" w:cs="Arial"/>
          <w:sz w:val="20"/>
          <w:szCs w:val="20"/>
        </w:rPr>
        <w:t xml:space="preserve"> </w:t>
      </w:r>
      <w:r w:rsidRPr="00344871">
        <w:rPr>
          <w:rFonts w:ascii="Arial" w:hAnsi="Arial" w:cs="Arial"/>
          <w:sz w:val="20"/>
          <w:szCs w:val="20"/>
        </w:rPr>
        <w:t>požiadavky na skúšanie liekov,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w:t>
      </w:r>
      <w:r w:rsidR="00E63B71">
        <w:rPr>
          <w:rFonts w:ascii="Arial" w:hAnsi="Arial" w:cs="Arial"/>
          <w:sz w:val="20"/>
          <w:szCs w:val="20"/>
        </w:rPr>
        <w:t xml:space="preserve"> </w:t>
      </w:r>
      <w:r w:rsidRPr="00344871">
        <w:rPr>
          <w:rFonts w:ascii="Arial" w:hAnsi="Arial" w:cs="Arial"/>
          <w:sz w:val="20"/>
          <w:szCs w:val="20"/>
        </w:rPr>
        <w:t>požiadavky na uvádzanie liekov na trh,</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e)</w:t>
      </w:r>
      <w:r w:rsidR="00E63B71">
        <w:rPr>
          <w:rFonts w:ascii="Arial" w:hAnsi="Arial" w:cs="Arial"/>
          <w:sz w:val="20"/>
          <w:szCs w:val="20"/>
        </w:rPr>
        <w:t xml:space="preserve"> </w:t>
      </w:r>
      <w:r w:rsidRPr="00344871">
        <w:rPr>
          <w:rFonts w:ascii="Arial" w:hAnsi="Arial" w:cs="Arial"/>
          <w:sz w:val="20"/>
          <w:szCs w:val="20"/>
        </w:rPr>
        <w:t>požiadavky na uvádzanie zdravotníckych pomôcok na trh alebo do prevádzky,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f)</w:t>
      </w:r>
      <w:r w:rsidR="00E63B71">
        <w:rPr>
          <w:rFonts w:ascii="Arial" w:hAnsi="Arial" w:cs="Arial"/>
          <w:sz w:val="20"/>
          <w:szCs w:val="20"/>
        </w:rPr>
        <w:t xml:space="preserve"> </w:t>
      </w:r>
      <w:r w:rsidRPr="00344871">
        <w:rPr>
          <w:rFonts w:ascii="Arial" w:hAnsi="Arial" w:cs="Arial"/>
          <w:sz w:val="20"/>
          <w:szCs w:val="20"/>
        </w:rPr>
        <w:t>požiadavky na zabezpečovanie kvality, účinnosti a bezpečnosti liekov a zdravotníckych pomôcok,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g)</w:t>
      </w:r>
      <w:r w:rsidR="00E63B71">
        <w:rPr>
          <w:rFonts w:ascii="Arial" w:hAnsi="Arial" w:cs="Arial"/>
          <w:sz w:val="20"/>
          <w:szCs w:val="20"/>
        </w:rPr>
        <w:t xml:space="preserve"> </w:t>
      </w:r>
      <w:r w:rsidRPr="00344871">
        <w:rPr>
          <w:rFonts w:ascii="Arial" w:hAnsi="Arial" w:cs="Arial"/>
          <w:sz w:val="20"/>
          <w:szCs w:val="20"/>
        </w:rPr>
        <w:t>požiadavky na kontrolu kvality, účinnosti a bezpečnosti liekov a zdravotníckych pomôcok,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h)</w:t>
      </w:r>
      <w:r w:rsidR="00E63B71">
        <w:rPr>
          <w:rFonts w:ascii="Arial" w:hAnsi="Arial" w:cs="Arial"/>
          <w:sz w:val="20"/>
          <w:szCs w:val="20"/>
        </w:rPr>
        <w:t xml:space="preserve"> </w:t>
      </w:r>
      <w:r w:rsidRPr="00344871">
        <w:rPr>
          <w:rFonts w:ascii="Arial" w:hAnsi="Arial" w:cs="Arial"/>
          <w:sz w:val="20"/>
          <w:szCs w:val="20"/>
        </w:rPr>
        <w:t>práva a povinnosti fyzických osôb a právnických osôb na úseku farmácie,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i)</w:t>
      </w:r>
      <w:r w:rsidR="00E63B71">
        <w:rPr>
          <w:rFonts w:ascii="Arial" w:hAnsi="Arial" w:cs="Arial"/>
          <w:sz w:val="20"/>
          <w:szCs w:val="20"/>
        </w:rPr>
        <w:t xml:space="preserve"> </w:t>
      </w:r>
      <w:r w:rsidRPr="00344871">
        <w:rPr>
          <w:rFonts w:ascii="Arial" w:hAnsi="Arial" w:cs="Arial"/>
          <w:sz w:val="20"/>
          <w:szCs w:val="20"/>
        </w:rPr>
        <w:t>úlohy orgánov štátnej správy a samosprávy na úseku farmácie.</w:t>
      </w:r>
    </w:p>
    <w:p w:rsidR="00E63B71" w:rsidRDefault="00E63B71"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r w:rsidR="00E63B71">
        <w:rPr>
          <w:rFonts w:ascii="Arial" w:hAnsi="Arial" w:cs="Arial"/>
          <w:sz w:val="20"/>
          <w:szCs w:val="20"/>
        </w:rPr>
        <w:t xml:space="preserve"> </w:t>
      </w:r>
      <w:r w:rsidRPr="00344871">
        <w:rPr>
          <w:rFonts w:ascii="Arial" w:hAnsi="Arial" w:cs="Arial"/>
          <w:sz w:val="20"/>
          <w:szCs w:val="20"/>
        </w:rPr>
        <w:t>Na zaobchádzanie s liekmi a so zdravotníckymi pomôckami v ozbrojených silách, ozbrojených bezpečnostných zboroch a v Hasičskom a záchrannom zbore sa ustanovenia tohto zákona vzťahujú primerane.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lastRenderedPageBreak/>
        <w:t>§ 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Základné pojmy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r w:rsidR="00E63B71">
        <w:rPr>
          <w:rFonts w:ascii="Arial" w:hAnsi="Arial" w:cs="Arial"/>
          <w:sz w:val="20"/>
          <w:szCs w:val="20"/>
        </w:rPr>
        <w:t xml:space="preserve"> </w:t>
      </w:r>
      <w:r w:rsidRPr="00344871">
        <w:rPr>
          <w:rFonts w:ascii="Arial" w:hAnsi="Arial" w:cs="Arial"/>
          <w:sz w:val="20"/>
          <w:szCs w:val="20"/>
        </w:rPr>
        <w:t xml:space="preserve">Farmácia je skúšanie liekov, uvádzanie liekov na trh a uvádzanie zdravotníckych pomôcok na trh alebo uvádzanie zdravotníckych pomôcok do prevádzky, výroba liekov, veľkodistribúcia liekov, poskytovanie lekárenskej starostlivosti, </w:t>
      </w:r>
      <w:r w:rsidR="00091B7B" w:rsidRPr="00344871">
        <w:rPr>
          <w:rFonts w:ascii="Arial" w:hAnsi="Arial" w:cs="Arial"/>
          <w:sz w:val="20"/>
          <w:szCs w:val="20"/>
        </w:rPr>
        <w:t>maloobchodný predaj veterinárnych liekov,1</w:t>
      </w:r>
      <w:r w:rsidR="009C7CF0">
        <w:rPr>
          <w:rFonts w:ascii="Arial" w:hAnsi="Arial" w:cs="Arial"/>
          <w:sz w:val="20"/>
          <w:szCs w:val="20"/>
        </w:rPr>
        <w:t>a</w:t>
      </w:r>
      <w:r w:rsidR="00091B7B" w:rsidRPr="00344871">
        <w:rPr>
          <w:rFonts w:ascii="Arial" w:hAnsi="Arial" w:cs="Arial"/>
          <w:sz w:val="20"/>
          <w:szCs w:val="20"/>
        </w:rPr>
        <w:t xml:space="preserve">) </w:t>
      </w:r>
      <w:r w:rsidRPr="00344871">
        <w:rPr>
          <w:rFonts w:ascii="Arial" w:hAnsi="Arial" w:cs="Arial"/>
          <w:sz w:val="20"/>
          <w:szCs w:val="20"/>
        </w:rPr>
        <w:t>zabezpečovanie a kontrola kvality, účinnosti a bezpečnosti liekov a zdravotníckych pomôcok.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r w:rsidR="00E63B71">
        <w:rPr>
          <w:rFonts w:ascii="Arial" w:hAnsi="Arial" w:cs="Arial"/>
          <w:sz w:val="20"/>
          <w:szCs w:val="20"/>
        </w:rPr>
        <w:t xml:space="preserve"> </w:t>
      </w:r>
      <w:r w:rsidRPr="00344871">
        <w:rPr>
          <w:rFonts w:ascii="Arial" w:hAnsi="Arial" w:cs="Arial"/>
          <w:sz w:val="20"/>
          <w:szCs w:val="20"/>
        </w:rPr>
        <w:t>Zaobchádzanie s liekmi a so zdravotníckymi pomôckami je výroba liekov, príprava transfúznych liekov, príprava liekov na inovatívnu liečbu, veľkodistribúcia liekov</w:t>
      </w:r>
      <w:r w:rsidR="00091B7B" w:rsidRPr="00344871">
        <w:rPr>
          <w:rFonts w:ascii="Arial" w:hAnsi="Arial" w:cs="Arial"/>
          <w:sz w:val="20"/>
          <w:szCs w:val="20"/>
        </w:rPr>
        <w:t>, maloobchodný predaj veterinárnych liekov</w:t>
      </w:r>
      <w:r w:rsidRPr="00344871">
        <w:rPr>
          <w:rFonts w:ascii="Arial" w:hAnsi="Arial" w:cs="Arial"/>
          <w:sz w:val="20"/>
          <w:szCs w:val="20"/>
        </w:rPr>
        <w:t xml:space="preserve"> a poskytovanie lekárenskej starostlivosti.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r w:rsidR="00E63B71">
        <w:rPr>
          <w:rFonts w:ascii="Arial" w:hAnsi="Arial" w:cs="Arial"/>
          <w:sz w:val="20"/>
          <w:szCs w:val="20"/>
        </w:rPr>
        <w:t xml:space="preserve"> </w:t>
      </w:r>
      <w:r w:rsidRPr="00344871">
        <w:rPr>
          <w:rFonts w:ascii="Arial" w:hAnsi="Arial" w:cs="Arial"/>
          <w:sz w:val="20"/>
          <w:szCs w:val="20"/>
        </w:rPr>
        <w:t>Nedovolené zaobchádzanie s liekmi a so zdravotníckymi pomôckami je zaobchádzanie s liekmi a so zdravotníckymi pomôckami iným spôsobom, ako ustanovuje tento zákon</w:t>
      </w:r>
      <w:r w:rsidR="00091B7B" w:rsidRPr="00344871">
        <w:rPr>
          <w:rFonts w:ascii="Arial" w:hAnsi="Arial" w:cs="Arial"/>
          <w:sz w:val="20"/>
          <w:szCs w:val="20"/>
        </w:rPr>
        <w:t xml:space="preserve"> alebo osobitný predpis1c)</w:t>
      </w:r>
      <w:r w:rsidR="008D26A6" w:rsidRPr="00344871">
        <w:rPr>
          <w:rFonts w:ascii="Arial" w:hAnsi="Arial" w:cs="Arial"/>
          <w:sz w:val="20"/>
          <w:szCs w:val="20"/>
        </w:rPr>
        <w:t>.</w:t>
      </w:r>
      <w:r w:rsidRPr="00344871">
        <w:rPr>
          <w:rFonts w:ascii="Arial" w:hAnsi="Arial" w:cs="Arial"/>
          <w:sz w:val="20"/>
          <w:szCs w:val="20"/>
        </w:rPr>
        <w:t xml:space="preserve"> Za nedovolené zaobchádzanie s liekmi a so zdravotníckymi pomôckami sa nepovažuje, ak Ministerstvo zdravotníctva Slovenskej republiky (ďalej len </w:t>
      </w:r>
      <w:r w:rsidR="008D26A6" w:rsidRPr="00344871">
        <w:rPr>
          <w:rFonts w:ascii="Arial" w:hAnsi="Arial" w:cs="Arial"/>
          <w:sz w:val="20"/>
          <w:szCs w:val="20"/>
        </w:rPr>
        <w:t>"</w:t>
      </w:r>
      <w:r w:rsidRPr="00344871">
        <w:rPr>
          <w:rFonts w:ascii="Arial" w:hAnsi="Arial" w:cs="Arial"/>
          <w:sz w:val="20"/>
          <w:szCs w:val="20"/>
        </w:rPr>
        <w:t>ministerstvo zdravotníctva</w:t>
      </w:r>
      <w:r w:rsidR="008D26A6" w:rsidRPr="00344871">
        <w:rPr>
          <w:rFonts w:ascii="Arial" w:hAnsi="Arial" w:cs="Arial"/>
          <w:sz w:val="20"/>
          <w:szCs w:val="20"/>
        </w:rPr>
        <w:t>")</w:t>
      </w:r>
      <w:r w:rsidRPr="00344871">
        <w:rPr>
          <w:rFonts w:ascii="Arial" w:hAnsi="Arial" w:cs="Arial"/>
          <w:sz w:val="20"/>
          <w:szCs w:val="20"/>
        </w:rPr>
        <w:t xml:space="preserve"> obstará pre poskytovateľov zdravotnej starostlivosti počas vyhláseného výnimočného stavu, núdzového stavu alebo mimoriadnej situácie (ďalej len </w:t>
      </w:r>
      <w:r w:rsidR="008D26A6" w:rsidRPr="00344871">
        <w:rPr>
          <w:rFonts w:ascii="Arial" w:hAnsi="Arial" w:cs="Arial"/>
          <w:sz w:val="20"/>
          <w:szCs w:val="20"/>
        </w:rPr>
        <w:t>"</w:t>
      </w:r>
      <w:r w:rsidRPr="00344871">
        <w:rPr>
          <w:rFonts w:ascii="Arial" w:hAnsi="Arial" w:cs="Arial"/>
          <w:sz w:val="20"/>
          <w:szCs w:val="20"/>
        </w:rPr>
        <w:t>krízová situácia</w:t>
      </w:r>
      <w:r w:rsidR="008D26A6" w:rsidRPr="00344871">
        <w:rPr>
          <w:rFonts w:ascii="Arial" w:hAnsi="Arial" w:cs="Arial"/>
          <w:sz w:val="20"/>
          <w:szCs w:val="20"/>
        </w:rPr>
        <w:t>")</w:t>
      </w:r>
      <w:r w:rsidRPr="00344871">
        <w:rPr>
          <w:rFonts w:ascii="Arial" w:hAnsi="Arial" w:cs="Arial"/>
          <w:sz w:val="20"/>
          <w:szCs w:val="20"/>
        </w:rPr>
        <w:t xml:space="preserve"> lieky a zdravotnícke pomôcky; uchovávanie, dodávanie a výdaj liekov a zdravotníckych pomôcok zabezpečí prostredníctvom držiteľov povolenia na zaobchádzanie s liekmi a so zdravotníckymi pomôckami podľa tohto zákona.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r w:rsidR="00E63B71">
        <w:rPr>
          <w:rFonts w:ascii="Arial" w:hAnsi="Arial" w:cs="Arial"/>
          <w:sz w:val="20"/>
          <w:szCs w:val="20"/>
        </w:rPr>
        <w:t xml:space="preserve"> </w:t>
      </w:r>
      <w:r w:rsidRPr="00344871">
        <w:rPr>
          <w:rFonts w:ascii="Arial" w:hAnsi="Arial" w:cs="Arial"/>
          <w:sz w:val="20"/>
          <w:szCs w:val="20"/>
        </w:rPr>
        <w:t>Veľkodistribúcia liekov je obstarávanie liekov, liečiv a pomocných látok od výrobcov liekov, liečiv a pomocných látok alebo iných veľkodistribútorov liekov, liečiv a pomocných látok, ich uchovávanie a dodávanie liekov, liečiv a pomocných látok osobám oprávneným podľa tohto zákona</w:t>
      </w:r>
      <w:r w:rsidR="00613168" w:rsidRPr="00344871">
        <w:rPr>
          <w:rFonts w:ascii="Arial" w:hAnsi="Arial" w:cs="Arial"/>
          <w:sz w:val="20"/>
          <w:szCs w:val="20"/>
        </w:rPr>
        <w:t xml:space="preserve"> alebo osobitného predpisu1c)</w:t>
      </w:r>
      <w:r w:rsidR="008D26A6" w:rsidRPr="00344871">
        <w:rPr>
          <w:rFonts w:ascii="Arial" w:hAnsi="Arial" w:cs="Arial"/>
          <w:sz w:val="20"/>
          <w:szCs w:val="20"/>
        </w:rPr>
        <w:t>.</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w:t>
      </w:r>
      <w:r w:rsidR="00E63B71">
        <w:rPr>
          <w:rFonts w:ascii="Arial" w:hAnsi="Arial" w:cs="Arial"/>
          <w:sz w:val="20"/>
          <w:szCs w:val="20"/>
        </w:rPr>
        <w:t xml:space="preserve"> </w:t>
      </w:r>
      <w:r w:rsidRPr="00344871">
        <w:rPr>
          <w:rFonts w:ascii="Arial" w:hAnsi="Arial" w:cs="Arial"/>
          <w:sz w:val="20"/>
          <w:szCs w:val="20"/>
        </w:rPr>
        <w:t>Liečivo je chemicky jednotná alebo nejednotná látka ľudského, rastlinného, živočíšneho alebo chemického pôvodu, ktorá je nositeľom biologického účinku využiteľného na ochranu pred chorobami, na diagnostiku chorôb, liečenie chorôb alebo na ovplyvňovanie fyziologických funkcií.</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(6)</w:t>
      </w:r>
      <w:r w:rsidR="00E63B71">
        <w:rPr>
          <w:rFonts w:ascii="Arial" w:hAnsi="Arial" w:cs="Arial"/>
          <w:sz w:val="20"/>
          <w:szCs w:val="20"/>
        </w:rPr>
        <w:t xml:space="preserve"> </w:t>
      </w:r>
      <w:r w:rsidRPr="00344871">
        <w:rPr>
          <w:rFonts w:ascii="Arial" w:hAnsi="Arial" w:cs="Arial"/>
          <w:sz w:val="20"/>
          <w:szCs w:val="20"/>
        </w:rPr>
        <w:t>Pomocná látka je zložka lieku, ktorá nie je účinnou látkou ani súčasťou materiálu, z ktorého je vyrobený vnútorný obal a vonkajší obal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(7)</w:t>
      </w:r>
      <w:r w:rsidR="00E63B71">
        <w:rPr>
          <w:rFonts w:ascii="Arial" w:hAnsi="Arial" w:cs="Arial"/>
          <w:sz w:val="20"/>
          <w:szCs w:val="20"/>
        </w:rPr>
        <w:t xml:space="preserve"> </w:t>
      </w:r>
      <w:r w:rsidRPr="00344871">
        <w:rPr>
          <w:rFonts w:ascii="Arial" w:hAnsi="Arial" w:cs="Arial"/>
          <w:sz w:val="20"/>
          <w:szCs w:val="20"/>
        </w:rPr>
        <w:t>Liek je liečivo alebo zmes liečiv a pomocných látok, ktoré sú upravené technologickým procesom do liekovej formy a sú určené na ochranu pred chorobami, na diagnostiku chorôb, liečenie chorôb alebo na ovplyvňovanie fyziologických funkcií</w:t>
      </w:r>
      <w:r w:rsidR="00613168" w:rsidRPr="00344871">
        <w:rPr>
          <w:rFonts w:ascii="Arial" w:hAnsi="Arial" w:cs="Arial"/>
          <w:sz w:val="20"/>
          <w:szCs w:val="20"/>
        </w:rPr>
        <w:t>; veterinárny liek môže byť použitý aj na eutanáziu zvieraťa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(8)</w:t>
      </w:r>
      <w:r w:rsidR="00E63B71">
        <w:rPr>
          <w:rFonts w:ascii="Arial" w:hAnsi="Arial" w:cs="Arial"/>
          <w:sz w:val="20"/>
          <w:szCs w:val="20"/>
        </w:rPr>
        <w:t xml:space="preserve"> </w:t>
      </w:r>
      <w:r w:rsidRPr="00344871">
        <w:rPr>
          <w:rFonts w:ascii="Arial" w:hAnsi="Arial" w:cs="Arial"/>
          <w:sz w:val="20"/>
          <w:szCs w:val="20"/>
        </w:rPr>
        <w:t>Homeopatický</w:t>
      </w:r>
      <w:r w:rsidR="008D26A6" w:rsidRPr="00344871">
        <w:rPr>
          <w:rFonts w:ascii="Arial" w:hAnsi="Arial" w:cs="Arial"/>
          <w:sz w:val="20"/>
          <w:szCs w:val="20"/>
        </w:rPr>
        <w:t xml:space="preserve"> </w:t>
      </w:r>
      <w:r w:rsidR="00613168" w:rsidRPr="00344871">
        <w:rPr>
          <w:rFonts w:ascii="Arial" w:hAnsi="Arial" w:cs="Arial"/>
          <w:sz w:val="20"/>
          <w:szCs w:val="20"/>
        </w:rPr>
        <w:t>humánny</w:t>
      </w:r>
      <w:r w:rsidRPr="00344871">
        <w:rPr>
          <w:rFonts w:ascii="Arial" w:hAnsi="Arial" w:cs="Arial"/>
          <w:sz w:val="20"/>
          <w:szCs w:val="20"/>
        </w:rPr>
        <w:t xml:space="preserve"> liek je liek získaný z výrobku, látky alebo z homeopatického základu homeopatickým výrobným postupom opísaným v Európskom liekopise</w:t>
      </w:r>
      <w:hyperlink r:id="rId7" w:anchor="poznamky.poznamka-1" w:tooltip="Odkaz na predpis alebo ustanovenie" w:history="1">
        <w:r w:rsidRPr="00344871">
          <w:rPr>
            <w:rStyle w:val="Hypertextovprepojenie"/>
            <w:rFonts w:ascii="Arial" w:hAnsi="Arial" w:cs="Arial"/>
            <w:sz w:val="20"/>
            <w:szCs w:val="20"/>
          </w:rPr>
          <w:t>1)</w:t>
        </w:r>
      </w:hyperlink>
      <w:r w:rsidRPr="00344871">
        <w:rPr>
          <w:rFonts w:ascii="Arial" w:hAnsi="Arial" w:cs="Arial"/>
          <w:sz w:val="20"/>
          <w:szCs w:val="20"/>
        </w:rPr>
        <w:t> </w:t>
      </w:r>
      <w:r w:rsidR="008D26A6" w:rsidRPr="00344871">
        <w:rPr>
          <w:rFonts w:ascii="Arial" w:hAnsi="Arial" w:cs="Arial"/>
          <w:sz w:val="20"/>
          <w:szCs w:val="20"/>
        </w:rPr>
        <w:t xml:space="preserve"> 1) </w:t>
      </w:r>
      <w:r w:rsidRPr="00344871">
        <w:rPr>
          <w:rFonts w:ascii="Arial" w:hAnsi="Arial" w:cs="Arial"/>
          <w:sz w:val="20"/>
          <w:szCs w:val="20"/>
        </w:rPr>
        <w:t xml:space="preserve">alebo v liekopise platnom v niektorom členskom štáte Európskej únie alebo v štáte, ktorý je zmluvnou stranou Dohody o Európskom hospodárskom priestore (ďalej len </w:t>
      </w:r>
      <w:r w:rsidR="008D26A6" w:rsidRPr="00344871">
        <w:rPr>
          <w:rFonts w:ascii="Arial" w:hAnsi="Arial" w:cs="Arial"/>
          <w:sz w:val="20"/>
          <w:szCs w:val="20"/>
        </w:rPr>
        <w:t>"</w:t>
      </w:r>
      <w:r w:rsidRPr="00344871">
        <w:rPr>
          <w:rFonts w:ascii="Arial" w:hAnsi="Arial" w:cs="Arial"/>
          <w:sz w:val="20"/>
          <w:szCs w:val="20"/>
        </w:rPr>
        <w:t>členský štát</w:t>
      </w:r>
      <w:r w:rsidR="008D26A6" w:rsidRPr="00344871">
        <w:rPr>
          <w:rFonts w:ascii="Arial" w:hAnsi="Arial" w:cs="Arial"/>
          <w:sz w:val="20"/>
          <w:szCs w:val="20"/>
        </w:rPr>
        <w:t>").</w:t>
      </w:r>
      <w:r w:rsidRPr="00344871">
        <w:rPr>
          <w:rFonts w:ascii="Arial" w:hAnsi="Arial" w:cs="Arial"/>
          <w:sz w:val="20"/>
          <w:szCs w:val="20"/>
        </w:rPr>
        <w:t xml:space="preserve"> Homeopatický liek sa môže získať z viacerých homeopatických základov.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(9)</w:t>
      </w:r>
      <w:r w:rsidR="00E63B71">
        <w:rPr>
          <w:rFonts w:ascii="Arial" w:hAnsi="Arial" w:cs="Arial"/>
          <w:sz w:val="20"/>
          <w:szCs w:val="20"/>
        </w:rPr>
        <w:t xml:space="preserve"> </w:t>
      </w:r>
      <w:r w:rsidRPr="00344871">
        <w:rPr>
          <w:rFonts w:ascii="Arial" w:hAnsi="Arial" w:cs="Arial"/>
          <w:sz w:val="20"/>
          <w:szCs w:val="20"/>
        </w:rPr>
        <w:t>Humánny liek je liek určený pre človeka.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(10)</w:t>
      </w:r>
      <w:r w:rsidR="00E63B71">
        <w:rPr>
          <w:rFonts w:ascii="Arial" w:hAnsi="Arial" w:cs="Arial"/>
          <w:sz w:val="20"/>
          <w:szCs w:val="20"/>
        </w:rPr>
        <w:t xml:space="preserve"> </w:t>
      </w:r>
      <w:r w:rsidR="00613168" w:rsidRPr="00344871">
        <w:rPr>
          <w:rFonts w:ascii="Arial" w:hAnsi="Arial" w:cs="Arial"/>
          <w:sz w:val="20"/>
          <w:szCs w:val="20"/>
        </w:rPr>
        <w:t xml:space="preserve"> Veterinárna autogénna vakcína (ďalej len „autogénna vakcína“) je inaktivovaný imunologický </w:t>
      </w:r>
      <w:r w:rsidRPr="00344871">
        <w:rPr>
          <w:rFonts w:ascii="Arial" w:hAnsi="Arial" w:cs="Arial"/>
          <w:sz w:val="20"/>
          <w:szCs w:val="20"/>
        </w:rPr>
        <w:t xml:space="preserve">Veterinárny liek </w:t>
      </w:r>
      <w:r w:rsidR="00613168" w:rsidRPr="00344871">
        <w:rPr>
          <w:rFonts w:ascii="Arial" w:hAnsi="Arial" w:cs="Arial"/>
          <w:sz w:val="20"/>
          <w:szCs w:val="20"/>
        </w:rPr>
        <w:t>podľa osobitného predpisu1d)</w:t>
      </w:r>
      <w:r w:rsidR="008D26A6" w:rsidRPr="00344871">
        <w:rPr>
          <w:rFonts w:ascii="Arial" w:hAnsi="Arial" w:cs="Arial"/>
          <w:sz w:val="20"/>
          <w:szCs w:val="20"/>
        </w:rPr>
        <w:t xml:space="preserve">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(11)</w:t>
      </w:r>
      <w:r w:rsidR="00E63B71">
        <w:rPr>
          <w:rFonts w:ascii="Arial" w:hAnsi="Arial" w:cs="Arial"/>
          <w:sz w:val="20"/>
          <w:szCs w:val="20"/>
        </w:rPr>
        <w:t xml:space="preserve"> </w:t>
      </w:r>
      <w:r w:rsidRPr="00344871">
        <w:rPr>
          <w:rFonts w:ascii="Arial" w:hAnsi="Arial" w:cs="Arial"/>
          <w:sz w:val="20"/>
          <w:szCs w:val="20"/>
        </w:rPr>
        <w:t>Imunobiologický liek je očkovacia látka, toxín, sérum alebo alergén.</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(12)</w:t>
      </w:r>
      <w:r w:rsidR="00E63B71">
        <w:rPr>
          <w:rFonts w:ascii="Arial" w:hAnsi="Arial" w:cs="Arial"/>
          <w:sz w:val="20"/>
          <w:szCs w:val="20"/>
        </w:rPr>
        <w:t xml:space="preserve"> </w:t>
      </w:r>
      <w:r w:rsidRPr="00344871">
        <w:rPr>
          <w:rFonts w:ascii="Arial" w:hAnsi="Arial" w:cs="Arial"/>
          <w:sz w:val="20"/>
          <w:szCs w:val="20"/>
        </w:rPr>
        <w:t>Očkovacia látka, toxín a sérum je agens určený na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vyvolanie aktívnej imunity,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diagnostiku imunitného stavu,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vyvolanie pasívnej imunity.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Alergén je určený na zistenie alebo vyvolanie špecifických zmien a imunologickej odpovede na alergizujúci agens.</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Rádioaktívny liek je liek, ktorý obsahuje jeden rádioaktívny nuklid alebo viac pridaných rádioaktívnych nuklidov (rádioaktívnych izotopov).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Rádioaktívny izotopový generátor je systém, ktorý obsahuje určený materský rádioaktívny nuklid, ktorý slúži na výrobu príbuzného rádioaktívneho nuklidu eluovaním alebo inými metódami používanými pri výrobe rádioaktívneho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(16)</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Kit je prípravok, ktorý sa musí pred podaním rekonštituovať alebo kombinovať s rádioaktívnymi nuklidmi, aby sa z neho pripravil hotový rádioaktívny liek.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(17)</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Prekurzor rádioaktívneho lieku je rádioaktívny nuklid určený na označenie inej látky pred jej podaním.</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(18)</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lastRenderedPageBreak/>
        <w:t>Liek vyrobený z krvi a z ľudskej plazmy je albumín, koagulačný faktor, imunoglobulín a iná získaná obsahová zložka.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(19)</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Diagnostická zdravotnícka pomôcka in vitro je zdravotnícka pomôcka, ktorá je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činidlom, reagenčným výrobkom, kalibračným materiálom, kontrolným materiálom alebo ich súpravou, nástrojom, prístrojom alebo systémom použitým samostatne alebo v kombinácii, určená výrobcom na hodnotenie in vitro vzoriek pochádzajúcich z ľudského tela vrátane darovanej krvi alebo tkaniva, najmä na účely poskytnutia informácie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r w:rsidR="00E63B71">
        <w:rPr>
          <w:rFonts w:ascii="Arial" w:hAnsi="Arial" w:cs="Arial"/>
          <w:sz w:val="20"/>
          <w:szCs w:val="20"/>
        </w:rPr>
        <w:t xml:space="preserve"> </w:t>
      </w:r>
      <w:r w:rsidRPr="00344871">
        <w:rPr>
          <w:rFonts w:ascii="Arial" w:hAnsi="Arial" w:cs="Arial"/>
          <w:sz w:val="20"/>
          <w:szCs w:val="20"/>
        </w:rPr>
        <w:t>týkajúcej sa fyziologického alebo patologického stavu,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r w:rsidR="00E63B71">
        <w:rPr>
          <w:rFonts w:ascii="Arial" w:hAnsi="Arial" w:cs="Arial"/>
          <w:sz w:val="20"/>
          <w:szCs w:val="20"/>
        </w:rPr>
        <w:t xml:space="preserve"> </w:t>
      </w:r>
      <w:r w:rsidRPr="00344871">
        <w:rPr>
          <w:rFonts w:ascii="Arial" w:hAnsi="Arial" w:cs="Arial"/>
          <w:sz w:val="20"/>
          <w:szCs w:val="20"/>
        </w:rPr>
        <w:t>týkajúcej sa vrodenej chyby,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r w:rsidR="00E63B71">
        <w:rPr>
          <w:rFonts w:ascii="Arial" w:hAnsi="Arial" w:cs="Arial"/>
          <w:sz w:val="20"/>
          <w:szCs w:val="20"/>
        </w:rPr>
        <w:t xml:space="preserve"> </w:t>
      </w:r>
      <w:r w:rsidRPr="00344871">
        <w:rPr>
          <w:rFonts w:ascii="Arial" w:hAnsi="Arial" w:cs="Arial"/>
          <w:sz w:val="20"/>
          <w:szCs w:val="20"/>
        </w:rPr>
        <w:t>umožňujúcej určiť bezpečnosť a znášanlivosť s možným príjemcom,</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r w:rsidR="00E63B71">
        <w:rPr>
          <w:rFonts w:ascii="Arial" w:hAnsi="Arial" w:cs="Arial"/>
          <w:sz w:val="20"/>
          <w:szCs w:val="20"/>
        </w:rPr>
        <w:t xml:space="preserve">  </w:t>
      </w:r>
      <w:r w:rsidRPr="00344871">
        <w:rPr>
          <w:rFonts w:ascii="Arial" w:hAnsi="Arial" w:cs="Arial"/>
          <w:sz w:val="20"/>
          <w:szCs w:val="20"/>
        </w:rPr>
        <w:t>umožňujúcej kontrolovať terapeutické opatrenia,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w:t>
      </w:r>
      <w:r w:rsidR="00E63B71">
        <w:rPr>
          <w:rFonts w:ascii="Arial" w:hAnsi="Arial" w:cs="Arial"/>
          <w:sz w:val="20"/>
          <w:szCs w:val="20"/>
        </w:rPr>
        <w:t xml:space="preserve"> </w:t>
      </w:r>
      <w:r w:rsidRPr="00344871">
        <w:rPr>
          <w:rFonts w:ascii="Arial" w:hAnsi="Arial" w:cs="Arial"/>
          <w:sz w:val="20"/>
          <w:szCs w:val="20"/>
        </w:rPr>
        <w:t>umožňujúcej samodiagnostiku neodborníkom v domácom prostredí, alebo</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6.</w:t>
      </w:r>
      <w:r w:rsidR="00E63B71">
        <w:rPr>
          <w:rFonts w:ascii="Arial" w:hAnsi="Arial" w:cs="Arial"/>
          <w:sz w:val="20"/>
          <w:szCs w:val="20"/>
        </w:rPr>
        <w:t xml:space="preserve"> </w:t>
      </w:r>
      <w:r w:rsidRPr="00344871">
        <w:rPr>
          <w:rFonts w:ascii="Arial" w:hAnsi="Arial" w:cs="Arial"/>
          <w:sz w:val="20"/>
          <w:szCs w:val="20"/>
        </w:rPr>
        <w:t>umožňujúcej hodnotenie funkčnosti diagnostickej zdravotníckej pomôcky in vitro,</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r w:rsidR="00E63B71">
        <w:rPr>
          <w:rFonts w:ascii="Arial" w:hAnsi="Arial" w:cs="Arial"/>
          <w:sz w:val="20"/>
          <w:szCs w:val="20"/>
        </w:rPr>
        <w:t xml:space="preserve"> </w:t>
      </w:r>
      <w:r w:rsidRPr="00344871">
        <w:rPr>
          <w:rFonts w:ascii="Arial" w:hAnsi="Arial" w:cs="Arial"/>
          <w:sz w:val="20"/>
          <w:szCs w:val="20"/>
        </w:rPr>
        <w:t>nádobou na vzorky bez ohľadu na to, či je vákuového typu alebo nie, špecificky určenou výrobcom na pri</w:t>
      </w:r>
      <w:r w:rsidR="00E63B71">
        <w:rPr>
          <w:rFonts w:ascii="Arial" w:hAnsi="Arial" w:cs="Arial"/>
          <w:sz w:val="20"/>
          <w:szCs w:val="20"/>
        </w:rPr>
        <w:t xml:space="preserve"> p</w:t>
      </w:r>
      <w:r w:rsidRPr="00344871">
        <w:rPr>
          <w:rFonts w:ascii="Arial" w:hAnsi="Arial" w:cs="Arial"/>
          <w:sz w:val="20"/>
          <w:szCs w:val="20"/>
        </w:rPr>
        <w:t>amy odber vzorky pochádzajúcej z ľudského tela a na jej uchovávanie pre diagnostickú skúšku in vitro,</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r w:rsidR="00E63B71">
        <w:rPr>
          <w:rFonts w:ascii="Arial" w:hAnsi="Arial" w:cs="Arial"/>
          <w:sz w:val="20"/>
          <w:szCs w:val="20"/>
        </w:rPr>
        <w:t xml:space="preserve"> </w:t>
      </w:r>
      <w:r w:rsidRPr="00344871">
        <w:rPr>
          <w:rFonts w:ascii="Arial" w:hAnsi="Arial" w:cs="Arial"/>
          <w:sz w:val="20"/>
          <w:szCs w:val="20"/>
        </w:rPr>
        <w:t>výrobkom určeným na všeobecné použitie v laboratóriu, ak bol vzhľadom na svoje charakteristické vlastnosti špecificky určený výrobcom na diagnostické skúšky in vitro,</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w:t>
      </w:r>
      <w:r w:rsidR="00E63B71">
        <w:rPr>
          <w:rFonts w:ascii="Arial" w:hAnsi="Arial" w:cs="Arial"/>
          <w:sz w:val="20"/>
          <w:szCs w:val="20"/>
        </w:rPr>
        <w:t xml:space="preserve"> </w:t>
      </w:r>
      <w:r w:rsidRPr="00344871">
        <w:rPr>
          <w:rFonts w:ascii="Arial" w:hAnsi="Arial" w:cs="Arial"/>
          <w:sz w:val="20"/>
          <w:szCs w:val="20"/>
        </w:rPr>
        <w:t>príslušenstvom diagnostickej zdravotníckej pomôcky in vitro, ktoré je špecificky určené výrobcom na použitie spolu s diagnostickou zdravotníckou pomôckou in vitro v súlade s jej účelom určenia, okrem invazívnych zdravotníckych pomôcok určených na odber vzoriek a zdravotníckych pomôcok prichádzajúcich do priameho styku s ľudským telom, určených na získanie vzorky z ľudského tela.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(20)</w:t>
      </w:r>
      <w:r w:rsidR="00E63B71">
        <w:rPr>
          <w:rFonts w:ascii="Arial" w:hAnsi="Arial" w:cs="Arial"/>
          <w:sz w:val="20"/>
          <w:szCs w:val="20"/>
        </w:rPr>
        <w:t xml:space="preserve"> </w:t>
      </w:r>
      <w:r w:rsidRPr="00344871">
        <w:rPr>
          <w:rFonts w:ascii="Arial" w:hAnsi="Arial" w:cs="Arial"/>
          <w:sz w:val="20"/>
          <w:szCs w:val="20"/>
        </w:rPr>
        <w:t>Šarža lieku je rovnorodé množstvo lieku vyrobené, pripravené alebo homogenizované v jednom výrobnom cykle.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(21)</w:t>
      </w:r>
      <w:r w:rsidR="00E63B71">
        <w:rPr>
          <w:rFonts w:ascii="Arial" w:hAnsi="Arial" w:cs="Arial"/>
          <w:sz w:val="20"/>
          <w:szCs w:val="20"/>
        </w:rPr>
        <w:t xml:space="preserve"> </w:t>
      </w:r>
      <w:r w:rsidRPr="00344871">
        <w:rPr>
          <w:rFonts w:ascii="Arial" w:hAnsi="Arial" w:cs="Arial"/>
          <w:sz w:val="20"/>
          <w:szCs w:val="20"/>
        </w:rPr>
        <w:t>Krv na účel tohto zákona je ľudská krv získaná od darcu a upravená na transfúziu alebo určená na ďalši</w:t>
      </w:r>
      <w:r w:rsidR="00E63B71">
        <w:rPr>
          <w:rFonts w:ascii="Arial" w:hAnsi="Arial" w:cs="Arial"/>
          <w:sz w:val="20"/>
          <w:szCs w:val="20"/>
        </w:rPr>
        <w:t xml:space="preserve">e </w:t>
      </w:r>
      <w:r w:rsidRPr="00344871">
        <w:rPr>
          <w:rFonts w:ascii="Arial" w:hAnsi="Arial" w:cs="Arial"/>
          <w:sz w:val="20"/>
          <w:szCs w:val="20"/>
        </w:rPr>
        <w:t xml:space="preserve"> spracovanie.(22)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Zložka z krvi je terapeutická zložka krvi pripravená rôznymi metódami.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(23)</w:t>
      </w:r>
      <w:r w:rsidR="00E63B71">
        <w:rPr>
          <w:rFonts w:ascii="Arial" w:hAnsi="Arial" w:cs="Arial"/>
          <w:sz w:val="20"/>
          <w:szCs w:val="20"/>
        </w:rPr>
        <w:t xml:space="preserve"> </w:t>
      </w:r>
      <w:r w:rsidRPr="00344871">
        <w:rPr>
          <w:rFonts w:ascii="Arial" w:hAnsi="Arial" w:cs="Arial"/>
          <w:sz w:val="20"/>
          <w:szCs w:val="20"/>
        </w:rPr>
        <w:t>Transfúzny liek je humánny liek pripravený z krvi a z ľudskej plazmy.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(24)</w:t>
      </w:r>
      <w:r w:rsidR="00E63B71">
        <w:rPr>
          <w:rFonts w:ascii="Arial" w:hAnsi="Arial" w:cs="Arial"/>
          <w:sz w:val="20"/>
          <w:szCs w:val="20"/>
        </w:rPr>
        <w:t xml:space="preserve"> </w:t>
      </w:r>
      <w:r w:rsidRPr="00344871">
        <w:rPr>
          <w:rFonts w:ascii="Arial" w:hAnsi="Arial" w:cs="Arial"/>
          <w:sz w:val="20"/>
          <w:szCs w:val="20"/>
        </w:rPr>
        <w:t>Autológna transfúzia je transfúzia, pri ktorej darca a príjemca je tá istá osoba a pri ktorej sa použije krv alebo zložky z krvi, ktoré sa získali pri predchádzajúcom odbere.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(25)</w:t>
      </w:r>
      <w:r w:rsidR="00E63B71">
        <w:rPr>
          <w:rFonts w:ascii="Arial" w:hAnsi="Arial" w:cs="Arial"/>
          <w:sz w:val="20"/>
          <w:szCs w:val="20"/>
        </w:rPr>
        <w:t xml:space="preserve"> </w:t>
      </w:r>
      <w:r w:rsidRPr="00344871">
        <w:rPr>
          <w:rFonts w:ascii="Arial" w:hAnsi="Arial" w:cs="Arial"/>
          <w:sz w:val="20"/>
          <w:szCs w:val="20"/>
        </w:rPr>
        <w:t>Nemocničná krvná banka je oddelenie zdravotníckeho zariadenia ústavnej zdravotnej starostlivosti, v ktorom sa uchováva a z ktorého sa distribuuje krv a zložky z krvi a vykonávajú sa skúšky kompatibility krvi a zložiek z krvi určených najmä na použitie vo vlastnom ústavnom zdravotníckom zariadení vrátane transfúzie.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(26)</w:t>
      </w:r>
      <w:r w:rsidR="00E63B71">
        <w:rPr>
          <w:rFonts w:ascii="Arial" w:hAnsi="Arial" w:cs="Arial"/>
          <w:sz w:val="20"/>
          <w:szCs w:val="20"/>
        </w:rPr>
        <w:t xml:space="preserve"> </w:t>
      </w:r>
      <w:r w:rsidRPr="00344871">
        <w:rPr>
          <w:rFonts w:ascii="Arial" w:hAnsi="Arial" w:cs="Arial"/>
          <w:sz w:val="20"/>
          <w:szCs w:val="20"/>
        </w:rPr>
        <w:t>Uvedenie zdravotníckej pomôcky na trh je prvé sprístupnenie zdravotníckej pomôcky inej osobe odplatne alebo bezodplatne na účel distribúcie alebo používania na trhu členských štátov okrem používania na účel klinického skúšania bez ohľadu na skutočnosť, či ide o novú zdravotnícku pomôcku alebo o obnovenú zdravotnícku pomôcku.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(27)</w:t>
      </w:r>
      <w:r w:rsidR="00E63B71">
        <w:rPr>
          <w:rFonts w:ascii="Arial" w:hAnsi="Arial" w:cs="Arial"/>
          <w:sz w:val="20"/>
          <w:szCs w:val="20"/>
        </w:rPr>
        <w:t xml:space="preserve"> </w:t>
      </w:r>
      <w:r w:rsidRPr="00344871">
        <w:rPr>
          <w:rFonts w:ascii="Arial" w:hAnsi="Arial" w:cs="Arial"/>
          <w:sz w:val="20"/>
          <w:szCs w:val="20"/>
        </w:rPr>
        <w:t>Uvedenie zdravotníckej pomôcky do prevádzky je sprístupnenie zdravotníckej pomôcky konečnému používateľovi na prvé použitie v členských štátoch v súlade s jej účelom určenia.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(28)</w:t>
      </w:r>
      <w:r w:rsidR="00E63B71">
        <w:rPr>
          <w:rFonts w:ascii="Arial" w:hAnsi="Arial" w:cs="Arial"/>
          <w:sz w:val="20"/>
          <w:szCs w:val="20"/>
        </w:rPr>
        <w:t xml:space="preserve"> </w:t>
      </w:r>
      <w:r w:rsidRPr="00344871">
        <w:rPr>
          <w:rFonts w:ascii="Arial" w:hAnsi="Arial" w:cs="Arial"/>
          <w:sz w:val="20"/>
          <w:szCs w:val="20"/>
        </w:rPr>
        <w:t>Účel určenia je používanie, na ktoré je zdravotnícka pomôcka určená podľa údajov uvedených výrobcom na zdravotníckej pomôcke alebo na jej obale, v návode na použitie alebo v propagačných materiáloch.</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(29)</w:t>
      </w:r>
      <w:r w:rsidR="00E63B71">
        <w:rPr>
          <w:rFonts w:ascii="Arial" w:hAnsi="Arial" w:cs="Arial"/>
          <w:sz w:val="20"/>
          <w:szCs w:val="20"/>
        </w:rPr>
        <w:t xml:space="preserve"> </w:t>
      </w:r>
      <w:r w:rsidRPr="00344871">
        <w:rPr>
          <w:rFonts w:ascii="Arial" w:hAnsi="Arial" w:cs="Arial"/>
          <w:sz w:val="20"/>
          <w:szCs w:val="20"/>
        </w:rPr>
        <w:t>Zdravotnícka pomôcka na jednorazové použitie je zdravotnícka pomôcka určená na jedno použitie pre jedného pacienta.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(30)</w:t>
      </w:r>
      <w:r w:rsidR="00E63B71">
        <w:rPr>
          <w:rFonts w:ascii="Arial" w:hAnsi="Arial" w:cs="Arial"/>
          <w:sz w:val="20"/>
          <w:szCs w:val="20"/>
        </w:rPr>
        <w:t xml:space="preserve"> </w:t>
      </w:r>
      <w:r w:rsidRPr="00344871">
        <w:rPr>
          <w:rFonts w:ascii="Arial" w:hAnsi="Arial" w:cs="Arial"/>
          <w:sz w:val="20"/>
          <w:szCs w:val="20"/>
        </w:rPr>
        <w:t>Zdravotnícka pomôcka na mieru je zdravotnícka pomôcka individuálne vyrobená podľa lekárskeho poukazu, ktorú predpísal lekár s požadovanou špecializáciou na jeho zodpovednosť a určil charakteristické vlastnosti zdravotníckej pomôcky a účel určenia len pre daného pacienta jednoznačne identifikovaného podľa mena, priezviska, rodného čísla; zdravotnícka pomôcka vyrobená podľa kontinuitných alebo sériových výrobných metód, ktoré vyžadujú úpravu, aby spĺňali špecifické požiadavky lekára s požadovanou špecializáciou, sa nepovažuje za zdravotnícku pomôcku na mieru. Zdravotnícka pomôcka na mieru sa neoznačuje značkou zhody CE.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(31)</w:t>
      </w:r>
      <w:r w:rsidR="00E63B71">
        <w:rPr>
          <w:rFonts w:ascii="Arial" w:hAnsi="Arial" w:cs="Arial"/>
          <w:sz w:val="20"/>
          <w:szCs w:val="20"/>
        </w:rPr>
        <w:t xml:space="preserve"> </w:t>
      </w:r>
      <w:r w:rsidRPr="00344871">
        <w:rPr>
          <w:rFonts w:ascii="Arial" w:hAnsi="Arial" w:cs="Arial"/>
          <w:sz w:val="20"/>
          <w:szCs w:val="20"/>
        </w:rPr>
        <w:t>Zdravotníckou pomôckou určenou na klinické skúšanie je zdravotnícka pomôcka určená na klinické skúšanie lekárom s požadovanou špecializáciou alebo inou osobou s odbornou spôsobilosťou na vykonávanie klinického skúšania v zdravotníckom zariadení.</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(32)</w:t>
      </w:r>
      <w:r w:rsidR="00E63B71">
        <w:rPr>
          <w:rFonts w:ascii="Arial" w:hAnsi="Arial" w:cs="Arial"/>
          <w:sz w:val="20"/>
          <w:szCs w:val="20"/>
        </w:rPr>
        <w:t xml:space="preserve"> </w:t>
      </w:r>
      <w:r w:rsidRPr="00344871">
        <w:rPr>
          <w:rFonts w:ascii="Arial" w:hAnsi="Arial" w:cs="Arial"/>
          <w:sz w:val="20"/>
          <w:szCs w:val="20"/>
        </w:rPr>
        <w:t>Uvedenie lieku na trh je prvé dodanie lieku odplatne alebo bezodplatne z výroby alebo dovozu do distribúcie.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(33)</w:t>
      </w:r>
      <w:r w:rsidR="00E63B71">
        <w:rPr>
          <w:rFonts w:ascii="Arial" w:hAnsi="Arial" w:cs="Arial"/>
          <w:sz w:val="20"/>
          <w:szCs w:val="20"/>
        </w:rPr>
        <w:t xml:space="preserve"> </w:t>
      </w:r>
      <w:r w:rsidRPr="00344871">
        <w:rPr>
          <w:rFonts w:ascii="Arial" w:hAnsi="Arial" w:cs="Arial"/>
          <w:sz w:val="20"/>
          <w:szCs w:val="20"/>
        </w:rPr>
        <w:t>Účinná látka je látka alebo zmes látok použitá ako vstupná surovina pri výrobe lieku, ktorá sa po skončení výrobného procesu lieku stane liečivom.</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(34)</w:t>
      </w:r>
      <w:r w:rsidR="00E63B71">
        <w:rPr>
          <w:rFonts w:ascii="Arial" w:hAnsi="Arial" w:cs="Arial"/>
          <w:sz w:val="20"/>
          <w:szCs w:val="20"/>
        </w:rPr>
        <w:t xml:space="preserve"> </w:t>
      </w:r>
      <w:r w:rsidRPr="00344871">
        <w:rPr>
          <w:rFonts w:ascii="Arial" w:hAnsi="Arial" w:cs="Arial"/>
          <w:sz w:val="20"/>
          <w:szCs w:val="20"/>
        </w:rPr>
        <w:t>Sprostredkovanie nákupu alebo predaja humánneho lieku je činnosť, ktorá nezahŕňa fyzickú manipuláciu s humánnym liekom, smerujúca k tomu, aby iná osoba mala možnosť nákupu alebo predaja humánneho lieku; sprostredkovanie nákupu alebo predaja humánneho lieku nezahŕňa veľkodistribúciu humánneho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lastRenderedPageBreak/>
        <w:t>(35)</w:t>
      </w:r>
      <w:r w:rsidR="00E63B71">
        <w:rPr>
          <w:rFonts w:ascii="Arial" w:hAnsi="Arial" w:cs="Arial"/>
          <w:sz w:val="20"/>
          <w:szCs w:val="20"/>
        </w:rPr>
        <w:t xml:space="preserve">  </w:t>
      </w:r>
      <w:r w:rsidRPr="00344871">
        <w:rPr>
          <w:rFonts w:ascii="Arial" w:hAnsi="Arial" w:cs="Arial"/>
          <w:sz w:val="20"/>
          <w:szCs w:val="20"/>
        </w:rPr>
        <w:t>Falšovaný liek je, ak medzinárodná zmluva, ktorou je Slovenská republika viazaná</w:t>
      </w:r>
      <w:r w:rsidR="008D26A6" w:rsidRPr="00344871">
        <w:rPr>
          <w:rFonts w:ascii="Arial" w:hAnsi="Arial" w:cs="Arial"/>
          <w:sz w:val="20"/>
          <w:szCs w:val="20"/>
        </w:rPr>
        <w:t xml:space="preserve">, 51) </w:t>
      </w:r>
      <w:r w:rsidRPr="00344871">
        <w:rPr>
          <w:rFonts w:ascii="Arial" w:hAnsi="Arial" w:cs="Arial"/>
          <w:sz w:val="20"/>
          <w:szCs w:val="20"/>
        </w:rPr>
        <w:t>alebo osobitný predpis</w:t>
      </w:r>
      <w:r w:rsidR="008D26A6" w:rsidRPr="00344871">
        <w:rPr>
          <w:rFonts w:ascii="Arial" w:hAnsi="Arial" w:cs="Arial"/>
          <w:sz w:val="20"/>
          <w:szCs w:val="20"/>
        </w:rPr>
        <w:t xml:space="preserve">52) </w:t>
      </w:r>
      <w:r w:rsidRPr="00344871">
        <w:rPr>
          <w:rFonts w:ascii="Arial" w:hAnsi="Arial" w:cs="Arial"/>
          <w:sz w:val="20"/>
          <w:szCs w:val="20"/>
        </w:rPr>
        <w:t>neustanovujú inak, každý s nepravdivým údajom</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r w:rsidR="009C7CF0">
        <w:rPr>
          <w:rFonts w:ascii="Arial" w:hAnsi="Arial" w:cs="Arial"/>
          <w:sz w:val="20"/>
          <w:szCs w:val="20"/>
        </w:rPr>
        <w:t xml:space="preserve"> </w:t>
      </w:r>
      <w:r w:rsidRPr="00344871">
        <w:rPr>
          <w:rFonts w:ascii="Arial" w:hAnsi="Arial" w:cs="Arial"/>
          <w:sz w:val="20"/>
          <w:szCs w:val="20"/>
        </w:rPr>
        <w:t>o totožnosti  lieku vrátane označovania lieku, o výrobcovi, držiteľovi rozhodnutia o registrácii lieku alebo krajine výroby, alebo</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r w:rsidR="009C7CF0">
        <w:rPr>
          <w:rFonts w:ascii="Arial" w:hAnsi="Arial" w:cs="Arial"/>
          <w:sz w:val="20"/>
          <w:szCs w:val="20"/>
        </w:rPr>
        <w:t xml:space="preserve"> </w:t>
      </w:r>
      <w:r w:rsidRPr="00344871">
        <w:rPr>
          <w:rFonts w:ascii="Arial" w:hAnsi="Arial" w:cs="Arial"/>
          <w:sz w:val="20"/>
          <w:szCs w:val="20"/>
        </w:rPr>
        <w:t>v dokumentácii o príjme, výdaji, preprave, dovoze a vývoze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(36)Za falšovaný liek sa nepovažuje liek vyrobený držiteľom povolenia na výrobu liekov v rozpore s požiadavkami správnej výrobnej praxe.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(37)</w:t>
      </w:r>
      <w:r w:rsidR="00E63B71">
        <w:rPr>
          <w:rFonts w:ascii="Arial" w:hAnsi="Arial" w:cs="Arial"/>
          <w:sz w:val="20"/>
          <w:szCs w:val="20"/>
        </w:rPr>
        <w:t xml:space="preserve"> </w:t>
      </w:r>
      <w:r w:rsidRPr="00344871">
        <w:rPr>
          <w:rFonts w:ascii="Arial" w:hAnsi="Arial" w:cs="Arial"/>
          <w:sz w:val="20"/>
          <w:szCs w:val="20"/>
        </w:rPr>
        <w:t>Odborné podujatie na účely tohto zákona je podujatie, ktoré je určené výhradne na odborný, vedecký alebo vzdelávací účel pre zdravotníckych pracovníkov. Súčasťou takéhoto podujatia môžu byť v primeranej miere sprievodné aktivity, ktorých časový rozsah neprekročí 20 % z celkového časového rozsahu podujatia a ktoré nesmú byť v rozpore s osobitným predpisom</w:t>
      </w:r>
      <w:r w:rsidR="008D26A6" w:rsidRPr="00344871">
        <w:rPr>
          <w:rFonts w:ascii="Arial" w:hAnsi="Arial" w:cs="Arial"/>
          <w:sz w:val="20"/>
          <w:szCs w:val="20"/>
        </w:rPr>
        <w:t xml:space="preserve">. 2a) </w:t>
      </w:r>
      <w:hyperlink r:id="rId8" w:anchor="poznamky.poznamka-2a" w:tooltip="Odkaz na predpis alebo ustanovenie" w:history="1">
        <w:r w:rsidRPr="00344871">
          <w:rPr>
            <w:rStyle w:val="Hypertextovprepojenie"/>
            <w:rFonts w:ascii="Arial" w:hAnsi="Arial" w:cs="Arial"/>
            <w:sz w:val="20"/>
            <w:szCs w:val="20"/>
          </w:rPr>
          <w:t>2a)</w:t>
        </w:r>
      </w:hyperlink>
      <w:r w:rsidRPr="00344871">
        <w:rPr>
          <w:rFonts w:ascii="Arial" w:hAnsi="Arial" w:cs="Arial"/>
          <w:sz w:val="20"/>
          <w:szCs w:val="20"/>
        </w:rPr>
        <w:t> Do celkového časového rozsahu podujatia sa nezapočítava čas potrebný na cestovanie a nocľah.</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(38)</w:t>
      </w:r>
      <w:r w:rsidR="00E63B71">
        <w:rPr>
          <w:rFonts w:ascii="Arial" w:hAnsi="Arial" w:cs="Arial"/>
          <w:sz w:val="20"/>
          <w:szCs w:val="20"/>
        </w:rPr>
        <w:t xml:space="preserve"> </w:t>
      </w:r>
      <w:r w:rsidRPr="00344871">
        <w:rPr>
          <w:rFonts w:ascii="Arial" w:hAnsi="Arial" w:cs="Arial"/>
          <w:sz w:val="20"/>
          <w:szCs w:val="20"/>
        </w:rPr>
        <w:t xml:space="preserve">Za peňažné alebo nepeňažné plnenie sa na účely tohto zákona nepovažujú plnenia poskytované držiteľom povolenia na výrobu liekov, držiteľom povolenia na veľkodistribúciu liekov, držiteľom povolenia na poskytovanie lekárenskej starostlivosti, držiteľom registrácie humánneho lieku alebo farmaceutickou spoločnosťou v rámci bežného obchodného </w:t>
      </w:r>
      <w:r w:rsidR="008D26A6" w:rsidRPr="00344871">
        <w:rPr>
          <w:rFonts w:ascii="Arial" w:hAnsi="Arial" w:cs="Arial"/>
          <w:sz w:val="20"/>
          <w:szCs w:val="20"/>
        </w:rPr>
        <w:t xml:space="preserve">styku2b) </w:t>
      </w:r>
      <w:hyperlink r:id="rId9" w:anchor="poznamky.poznamka-2b" w:tooltip="Odkaz na predpis alebo ustanovenie" w:history="1">
        <w:r w:rsidRPr="00344871">
          <w:rPr>
            <w:rStyle w:val="Hypertextovprepojenie"/>
            <w:rFonts w:ascii="Arial" w:hAnsi="Arial" w:cs="Arial"/>
            <w:sz w:val="20"/>
            <w:szCs w:val="20"/>
          </w:rPr>
          <w:t>2b)</w:t>
        </w:r>
      </w:hyperlink>
      <w:r w:rsidRPr="00344871">
        <w:rPr>
          <w:rFonts w:ascii="Arial" w:hAnsi="Arial" w:cs="Arial"/>
          <w:sz w:val="20"/>
          <w:szCs w:val="20"/>
        </w:rPr>
        <w:t> týkajúceho sa predaja alebo kúpy liekov. Ak sa nepreukáže, že podmienky poskytnutých plnení zodpovedajú podmienkam obvyklým v bežnom obchodnom styku a že sa týkajú predaja alebo kúpy liekov, nepovažujú sa takéto plnenia za plnenia poskytnuté v rámci bežného obchodného styku. Za peňažné alebo nepeňažné plnenie sa na účely tohto zákona nepovažuje ani bezodplatné poskytnutie osobných ochranných pracovných pomôcok poskytovateľovi zdravotnej starostlivosti alebo zdravotníckemu pracovníkovi v čase krízovej situácie držiteľom povolenia na výrobu liekov, držiteľom povolenia na veľkodistribúciu liekov, držiteľom povolenia na poskytovanie lekárenskej starostlivosti, držiteľom registrácie humánneho lieku alebo farmaceutickou spoločnosťou.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(39)</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Lekársky predpis v anonymizovanej podobe je kópia lekárskeho predpisu s údajmi a náležitosťami podľa </w:t>
      </w:r>
      <w:r w:rsidR="008D26A6" w:rsidRPr="00344871">
        <w:rPr>
          <w:rFonts w:ascii="Arial" w:hAnsi="Arial" w:cs="Arial"/>
          <w:sz w:val="20"/>
          <w:szCs w:val="20"/>
        </w:rPr>
        <w:t>§ 120 ods. 1,</w:t>
      </w:r>
      <w:r w:rsidRPr="00344871">
        <w:rPr>
          <w:rFonts w:ascii="Arial" w:hAnsi="Arial" w:cs="Arial"/>
          <w:sz w:val="20"/>
          <w:szCs w:val="20"/>
        </w:rPr>
        <w:t xml:space="preserve"> ktorým bol pacientovi predpísaný humánny liek zaradený v zozname kategorizovaných liekov a na ktorej držiteľ povolenia na poskytovanie lekárenskej starostlivosti vo verejnej lekárni alebo v nemocničnej lekárni alebo zamestnanec na tento úkon poverený držiteľom povolenia na poskytovanie lekárenskej starostlivosti vo verejnej lekárni alebo v nemocničnej lekárni anonymizoval osobné </w:t>
      </w:r>
      <w:r w:rsidR="008D26A6" w:rsidRPr="00344871">
        <w:rPr>
          <w:rFonts w:ascii="Arial" w:hAnsi="Arial" w:cs="Arial"/>
          <w:sz w:val="20"/>
          <w:szCs w:val="20"/>
        </w:rPr>
        <w:t xml:space="preserve">údaje2c) </w:t>
      </w:r>
      <w:hyperlink r:id="rId10" w:anchor="poznamky.poznamka-2c" w:tooltip="Odkaz na predpis alebo ustanovenie" w:history="1"/>
      <w:r w:rsidRPr="00344871">
        <w:rPr>
          <w:rFonts w:ascii="Arial" w:hAnsi="Arial" w:cs="Arial"/>
          <w:sz w:val="20"/>
          <w:szCs w:val="20"/>
        </w:rPr>
        <w:t> pacienta podľa  </w:t>
      </w:r>
      <w:r w:rsidR="008D26A6" w:rsidRPr="00344871">
        <w:rPr>
          <w:rFonts w:ascii="Arial" w:hAnsi="Arial" w:cs="Arial"/>
          <w:sz w:val="20"/>
          <w:szCs w:val="20"/>
        </w:rPr>
        <w:t xml:space="preserve"> § 120 ods. 1 písm. a) </w:t>
      </w:r>
      <w:r w:rsidRPr="00344871">
        <w:rPr>
          <w:rFonts w:ascii="Arial" w:hAnsi="Arial" w:cs="Arial"/>
          <w:sz w:val="20"/>
          <w:szCs w:val="20"/>
        </w:rPr>
        <w:t>a neupravil ani nepozmenil evidenčné číslo lekárskeho predpisu.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(40)</w:t>
      </w:r>
      <w:r w:rsidR="00E63B71">
        <w:rPr>
          <w:rFonts w:ascii="Arial" w:hAnsi="Arial" w:cs="Arial"/>
          <w:sz w:val="20"/>
          <w:szCs w:val="20"/>
        </w:rPr>
        <w:t xml:space="preserve"> </w:t>
      </w:r>
      <w:r w:rsidRPr="00344871">
        <w:rPr>
          <w:rFonts w:ascii="Arial" w:hAnsi="Arial" w:cs="Arial"/>
          <w:sz w:val="20"/>
          <w:szCs w:val="20"/>
        </w:rPr>
        <w:t>Preskripčný záznam v anonymizovanej podobe je elektronická kópia preskripčného záznamu s údajmi a náležitosťami podľa </w:t>
      </w:r>
      <w:r w:rsidR="008D26A6" w:rsidRPr="00344871">
        <w:rPr>
          <w:rFonts w:ascii="Arial" w:hAnsi="Arial" w:cs="Arial"/>
          <w:sz w:val="20"/>
          <w:szCs w:val="20"/>
        </w:rPr>
        <w:t>§ 120 ods. 1,</w:t>
      </w:r>
      <w:r w:rsidRPr="00344871">
        <w:rPr>
          <w:rFonts w:ascii="Arial" w:hAnsi="Arial" w:cs="Arial"/>
          <w:sz w:val="20"/>
          <w:szCs w:val="20"/>
        </w:rPr>
        <w:t xml:space="preserve"> ktorým bol pacientovi predpísaný humánny liek zaradený do zoznamu kategorizovaných liekov a na ktorej držiteľ povolenia na poskytovanie lekárenskej starostlivosti vo verejnej lekárni alebo v nemocničnej lekárni anonymizoval osobné údaje pacienta podľa </w:t>
      </w:r>
      <w:r w:rsidR="008D26A6" w:rsidRPr="00344871">
        <w:rPr>
          <w:rFonts w:ascii="Arial" w:hAnsi="Arial" w:cs="Arial"/>
          <w:sz w:val="20"/>
          <w:szCs w:val="20"/>
        </w:rPr>
        <w:t xml:space="preserve"> § 120 ods. 1 písm. a) </w:t>
      </w:r>
      <w:r w:rsidRPr="00344871">
        <w:rPr>
          <w:rFonts w:ascii="Arial" w:hAnsi="Arial" w:cs="Arial"/>
          <w:sz w:val="20"/>
          <w:szCs w:val="20"/>
        </w:rPr>
        <w:t>a neupravil ani nepozmenil evidenčné číslo preskripčného záznamu.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(41)</w:t>
      </w:r>
      <w:r w:rsidR="00E63B71">
        <w:rPr>
          <w:rFonts w:ascii="Arial" w:hAnsi="Arial" w:cs="Arial"/>
          <w:sz w:val="20"/>
          <w:szCs w:val="20"/>
        </w:rPr>
        <w:t xml:space="preserve"> </w:t>
      </w:r>
      <w:r w:rsidRPr="00344871">
        <w:rPr>
          <w:rFonts w:ascii="Arial" w:hAnsi="Arial" w:cs="Arial"/>
          <w:sz w:val="20"/>
          <w:szCs w:val="20"/>
        </w:rPr>
        <w:t>Referenčná látka na účel tohto zákona je materiál s definovanou čistotou, s platným certifikátom o jeho kvalite, bezpečnosti a dobe použiteľnosti, ktorá slúži na vyhodnotenie použitej analytickej metódy pri kontrole kvality liekov.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(42)</w:t>
      </w:r>
      <w:r w:rsidR="00E63B71">
        <w:rPr>
          <w:rFonts w:ascii="Arial" w:hAnsi="Arial" w:cs="Arial"/>
          <w:sz w:val="20"/>
          <w:szCs w:val="20"/>
        </w:rPr>
        <w:t xml:space="preserve"> </w:t>
      </w:r>
      <w:r w:rsidRPr="00344871">
        <w:rPr>
          <w:rFonts w:ascii="Arial" w:hAnsi="Arial" w:cs="Arial"/>
          <w:sz w:val="20"/>
          <w:szCs w:val="20"/>
        </w:rPr>
        <w:t>Identifikátor preskripčného záznamu je jedinečný bezvýznamový alfanumerický reťazec, ktorý jednoznačne identifikuje preskripčný záznam v elektronickej zdravotnej knižke a ktorý jednoznačne identifikuje preskripčný záznam s lekárskym predpisom.</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(43)</w:t>
      </w:r>
      <w:r w:rsidR="00E63B71">
        <w:rPr>
          <w:rFonts w:ascii="Arial" w:hAnsi="Arial" w:cs="Arial"/>
          <w:sz w:val="20"/>
          <w:szCs w:val="20"/>
        </w:rPr>
        <w:t xml:space="preserve"> D</w:t>
      </w:r>
      <w:r w:rsidRPr="00344871">
        <w:rPr>
          <w:rFonts w:ascii="Arial" w:hAnsi="Arial" w:cs="Arial"/>
          <w:sz w:val="20"/>
          <w:szCs w:val="20"/>
        </w:rPr>
        <w:t>ispenzačný záznam je osobou oprávnenou vydávať humánne lieky, zdravotnícke pomôcky a dietetické potraviny vytvorený elektronický záznam o vydaní humánneho lieku alebo dietetickej potraviny, ktorých výdaj je viazaný na lekársky predpis, alebo o vydaní zdravotníckej pomôcky, ktorej výdaj je viazaný na lekársky poukaz, v elektronickej zdravotnej knižke v rozsahu preskripčného záznamu alebo lekárskeho predpisu, ak ide o výdaj humánneho lieku alebo dietetickej potraviny, alebo v rozsahu lekárskeho poukazu, ak ide o zdravotnícku pomôcku. Dispenzačný záznam obsahuje identifikátor dispenzačného záznamu a identifikátor preskripčného záznamu, ak bol vytvorený preskripčný záznam, čo umožní jednoznačné spojenie dispenzačného záznamu s preskripčným záznamom.</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(44)</w:t>
      </w:r>
      <w:r w:rsidR="00E63B71">
        <w:rPr>
          <w:rFonts w:ascii="Arial" w:hAnsi="Arial" w:cs="Arial"/>
          <w:sz w:val="20"/>
          <w:szCs w:val="20"/>
        </w:rPr>
        <w:t xml:space="preserve"> </w:t>
      </w:r>
      <w:r w:rsidRPr="00344871">
        <w:rPr>
          <w:rFonts w:ascii="Arial" w:hAnsi="Arial" w:cs="Arial"/>
          <w:sz w:val="20"/>
          <w:szCs w:val="20"/>
        </w:rPr>
        <w:t>Identifikátor dispenzačného záznamu je bezvýznamový alfanumerický reťazec, ktorý jednoznačne identifikuje dispenzačný záznam v elektronickej zdravotnej knižke.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(45)</w:t>
      </w:r>
      <w:r w:rsidR="00E63B71">
        <w:rPr>
          <w:rFonts w:ascii="Arial" w:hAnsi="Arial" w:cs="Arial"/>
          <w:sz w:val="20"/>
          <w:szCs w:val="20"/>
        </w:rPr>
        <w:t xml:space="preserve"> </w:t>
      </w:r>
      <w:r w:rsidRPr="00344871">
        <w:rPr>
          <w:rFonts w:ascii="Arial" w:hAnsi="Arial" w:cs="Arial"/>
          <w:sz w:val="20"/>
          <w:szCs w:val="20"/>
        </w:rPr>
        <w:t>Medikačný záznam je elektronický záznam o podanom humánnom lieku v elektronickej zdravotnej knižke v rozsahu identifikačných údajov ošetrujúceho lekára, ktorý podanie humánneho lieku indikoval, a údajov u podanom humánnom lieku v rozsahu názov liečiva, cesta podania, lieková forma a množstvo liečiva v liekovej forme.</w:t>
      </w:r>
    </w:p>
    <w:p w:rsidR="00E63B71" w:rsidRDefault="00E63B71" w:rsidP="00344871">
      <w:pPr>
        <w:spacing w:after="0" w:line="240" w:lineRule="auto"/>
        <w:rPr>
          <w:rFonts w:ascii="Arial" w:hAnsi="Arial" w:cs="Arial"/>
          <w:sz w:val="20"/>
          <w:szCs w:val="20"/>
        </w:rPr>
      </w:pPr>
    </w:p>
    <w:p w:rsidR="00E63B71" w:rsidRDefault="00E63B71"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DRUHÁ ČASŤ</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ZAOBCHÁDZANIE S LIEKMI A SO ZDRAVOTNÍCKYMI POMÔCKAMI</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Prvý oddiel</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Všeobecné podmienky na zaobchádzanie s liekmi a so zdravotníckymi pomôckami</w:t>
      </w:r>
    </w:p>
    <w:p w:rsidR="008D26A6" w:rsidRPr="00344871" w:rsidRDefault="008D26A6" w:rsidP="00344871">
      <w:pPr>
        <w:spacing w:after="0" w:line="240" w:lineRule="auto"/>
        <w:rPr>
          <w:rFonts w:ascii="Arial" w:hAnsi="Arial" w:cs="Arial"/>
          <w:sz w:val="20"/>
          <w:szCs w:val="20"/>
        </w:rPr>
      </w:pPr>
    </w:p>
    <w:p w:rsidR="00C70765" w:rsidRDefault="00C70765"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lastRenderedPageBreak/>
        <w:t>§ 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r w:rsidR="00E63B71">
        <w:rPr>
          <w:rFonts w:ascii="Arial" w:hAnsi="Arial" w:cs="Arial"/>
          <w:sz w:val="20"/>
          <w:szCs w:val="20"/>
        </w:rPr>
        <w:t xml:space="preserve"> </w:t>
      </w:r>
      <w:r w:rsidRPr="00344871">
        <w:rPr>
          <w:rFonts w:ascii="Arial" w:hAnsi="Arial" w:cs="Arial"/>
          <w:sz w:val="20"/>
          <w:szCs w:val="20"/>
        </w:rPr>
        <w:t>Fyzická osoba a právnická osoba môže zaobchádzať s liekmi a so zdravotníckymi pomôckami len na základe povolenia vydaného podľa tohto zákona.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r w:rsidR="00E63B71">
        <w:rPr>
          <w:rFonts w:ascii="Arial" w:hAnsi="Arial" w:cs="Arial"/>
          <w:sz w:val="20"/>
          <w:szCs w:val="20"/>
        </w:rPr>
        <w:t xml:space="preserve"> </w:t>
      </w:r>
      <w:r w:rsidRPr="00344871">
        <w:rPr>
          <w:rFonts w:ascii="Arial" w:hAnsi="Arial" w:cs="Arial"/>
          <w:sz w:val="20"/>
          <w:szCs w:val="20"/>
        </w:rPr>
        <w:t>Na zaobchádzanie s liekmi s obsahom omamnej látky alebo psychotropnej látky sa okrem povolenia podľa odseku 1 vyžaduje aj povolenie podľa osobitného predpisu</w:t>
      </w:r>
      <w:r w:rsidR="008D26A6" w:rsidRPr="00344871">
        <w:rPr>
          <w:rFonts w:ascii="Arial" w:hAnsi="Arial" w:cs="Arial"/>
          <w:sz w:val="20"/>
          <w:szCs w:val="20"/>
        </w:rPr>
        <w:t>. 3)</w:t>
      </w:r>
      <w:r w:rsidRPr="00344871">
        <w:rPr>
          <w:rFonts w:ascii="Arial" w:hAnsi="Arial" w:cs="Arial"/>
          <w:sz w:val="20"/>
          <w:szCs w:val="20"/>
        </w:rPr>
        <w:t> Na výrobu účinnej látky, dovoz účinnej látky a distribúciu účinnej látky, ktorá je omamnou látkou alebo psychotropnou látkou, sa vyžaduje povolenie podľa osobitného predpisu</w:t>
      </w:r>
      <w:r w:rsidR="008D26A6" w:rsidRPr="00344871">
        <w:rPr>
          <w:rFonts w:ascii="Arial" w:hAnsi="Arial" w:cs="Arial"/>
          <w:sz w:val="20"/>
          <w:szCs w:val="20"/>
        </w:rPr>
        <w:t>. 3)</w:t>
      </w:r>
      <w:r w:rsidR="00C70765" w:rsidRPr="00344871">
        <w:rPr>
          <w:rFonts w:ascii="Arial" w:hAnsi="Arial" w:cs="Arial"/>
          <w:sz w:val="20"/>
          <w:szCs w:val="20"/>
        </w:rPr>
        <w:t xml:space="preserve">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 Na výrobu účinnej látky, dovoz účinnej látky a distribúciu účinnej látky, ktorá je drogovým prekurzorom, sa vyžaduje povolenie podľa osobitného predpisu</w:t>
      </w:r>
      <w:r w:rsidR="008D26A6" w:rsidRPr="00344871">
        <w:rPr>
          <w:rFonts w:ascii="Arial" w:hAnsi="Arial" w:cs="Arial"/>
          <w:sz w:val="20"/>
          <w:szCs w:val="20"/>
        </w:rPr>
        <w:t>. 4)</w:t>
      </w:r>
      <w:r w:rsidR="00C70765" w:rsidRPr="00344871">
        <w:rPr>
          <w:rFonts w:ascii="Arial" w:hAnsi="Arial" w:cs="Arial"/>
          <w:sz w:val="20"/>
          <w:szCs w:val="20"/>
        </w:rPr>
        <w:t xml:space="preserve">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r w:rsidR="00E63B71">
        <w:rPr>
          <w:rFonts w:ascii="Arial" w:hAnsi="Arial" w:cs="Arial"/>
          <w:sz w:val="20"/>
          <w:szCs w:val="20"/>
        </w:rPr>
        <w:t xml:space="preserve"> </w:t>
      </w:r>
      <w:r w:rsidRPr="00344871">
        <w:rPr>
          <w:rFonts w:ascii="Arial" w:hAnsi="Arial" w:cs="Arial"/>
          <w:sz w:val="20"/>
          <w:szCs w:val="20"/>
        </w:rPr>
        <w:t xml:space="preserve">Zaobchádzať s liekmi a so zdravotníckymi pomôckami môže fyzická osoba, ak dovŕšila vek 18 rokov, je spôsobilá na právne úkony, dôveryhodná, bezúhonná a odborne spôsobilá. Fyzická osoba, ktorá nemá odbornú spôsobilosť, môže zaobchádzať s liekmi a so zdravotníckymi pomôckami, ak si ustanoví najmenej jednu odborne spôsobilú osobu zodpovednú za vykonávanie odborných činností povoleného druhu a rozsahu zaobchádzania s liekmi a so zdravotníckymi pomôckami, ktorá spĺňa podmienky podľa prvej vety (ďalej len </w:t>
      </w:r>
      <w:r w:rsidR="008D26A6" w:rsidRPr="00344871">
        <w:rPr>
          <w:rFonts w:ascii="Arial" w:hAnsi="Arial" w:cs="Arial"/>
          <w:sz w:val="20"/>
          <w:szCs w:val="20"/>
        </w:rPr>
        <w:t>"</w:t>
      </w:r>
      <w:r w:rsidRPr="00344871">
        <w:rPr>
          <w:rFonts w:ascii="Arial" w:hAnsi="Arial" w:cs="Arial"/>
          <w:sz w:val="20"/>
          <w:szCs w:val="20"/>
        </w:rPr>
        <w:t>odborný zástupca</w:t>
      </w:r>
      <w:r w:rsidR="008D26A6" w:rsidRPr="00344871">
        <w:rPr>
          <w:rFonts w:ascii="Arial" w:hAnsi="Arial" w:cs="Arial"/>
          <w:sz w:val="20"/>
          <w:szCs w:val="20"/>
        </w:rPr>
        <w:t>").</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w:t>
      </w:r>
      <w:r w:rsidR="00E63B71">
        <w:rPr>
          <w:rFonts w:ascii="Arial" w:hAnsi="Arial" w:cs="Arial"/>
          <w:sz w:val="20"/>
          <w:szCs w:val="20"/>
        </w:rPr>
        <w:t xml:space="preserve"> </w:t>
      </w:r>
      <w:r w:rsidRPr="00344871">
        <w:rPr>
          <w:rFonts w:ascii="Arial" w:hAnsi="Arial" w:cs="Arial"/>
          <w:sz w:val="20"/>
          <w:szCs w:val="20"/>
        </w:rPr>
        <w:t>Zaobchádzať s liekmi a so zdravotníckymi pomôckami môže právnická osoba, ak je bezúhonná a ak ustanoví najmenej jedného odborného zástupcu; počet odborných zástupcov a ďalšie požiadavky sú uvedené pri jednotlivých druhoch zaobchádzania s liekmi a so zdravotníckymi pomôckami. Podmienku bezúhonnosti a dôveryhodnosti musí spĺňať aj odborný zástupca, ktorý je členom štatutárneho orgánu právnickej osoby.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(6)</w:t>
      </w:r>
      <w:r w:rsidR="00E63B71">
        <w:rPr>
          <w:rFonts w:ascii="Arial" w:hAnsi="Arial" w:cs="Arial"/>
          <w:sz w:val="20"/>
          <w:szCs w:val="20"/>
        </w:rPr>
        <w:t xml:space="preserve"> </w:t>
      </w:r>
      <w:r w:rsidRPr="00344871">
        <w:rPr>
          <w:rFonts w:ascii="Arial" w:hAnsi="Arial" w:cs="Arial"/>
          <w:sz w:val="20"/>
          <w:szCs w:val="20"/>
        </w:rPr>
        <w:t>Dôveryhodná na účel zaobchádzania s liekmi a so zdravotníckymi pomôckami je fyzická osoba a právnická osoba, ktorá dva roky pred podaním žiadosti o povolenie nemala zrušené povolenie z dôvodov uvedených v </w:t>
      </w:r>
      <w:hyperlink r:id="rId11" w:anchor="paragraf-10.odsek-1.pismeno-a" w:tooltip="Odkaz na predpis alebo ustanovenie" w:history="1"/>
      <w:r w:rsidRPr="00344871">
        <w:rPr>
          <w:rFonts w:ascii="Arial" w:hAnsi="Arial" w:cs="Arial"/>
          <w:sz w:val="20"/>
          <w:szCs w:val="20"/>
        </w:rPr>
        <w:t xml:space="preserve"> za bezúhonnú osobu sa na účel tohto zákona považuje osoba, ktorá nebola právoplatne odsúdená za trestný čin, ktorého skutková podstata súvisí so zaobchádzaním s liekmi a so zdravotníckymi pomôckami, s omamnými látkami, s psychotropnými látkami, s drogovými prekurzormi alebo za iný trestný čin spáchaný úmyselne alebo na ktorú sa hľadí, že nebola za takýto trestný čin odsúdená. Bezúhonnosť sa preukazuje výpisom z registra trestov. Na účely preukázania bezúhonnosti podľa tohto zákona osoba poskytne údaje potrebné na vyžiadanie výpisu z registra trestov</w:t>
      </w:r>
      <w:hyperlink r:id="rId12" w:anchor="poznamky.poznamka-4a" w:tooltip="Odkaz na predpis alebo ustanovenie" w:history="1">
        <w:r w:rsidRPr="00344871">
          <w:rPr>
            <w:rStyle w:val="Hypertextovprepojenie"/>
            <w:rFonts w:ascii="Arial" w:hAnsi="Arial" w:cs="Arial"/>
            <w:sz w:val="20"/>
            <w:szCs w:val="20"/>
          </w:rPr>
          <w:t>4a)</w:t>
        </w:r>
      </w:hyperlink>
      <w:r w:rsidRPr="00344871">
        <w:rPr>
          <w:rFonts w:ascii="Arial" w:hAnsi="Arial" w:cs="Arial"/>
          <w:sz w:val="20"/>
          <w:szCs w:val="20"/>
        </w:rPr>
        <w:t xml:space="preserve"> Údaje podľa tretej vety ministerstvo zdravotníctva, Štátny ústav pre kontrolu liečiv (ďalej len </w:t>
      </w:r>
      <w:r w:rsidR="008D26A6" w:rsidRPr="00344871">
        <w:rPr>
          <w:rFonts w:ascii="Arial" w:hAnsi="Arial" w:cs="Arial"/>
          <w:sz w:val="20"/>
          <w:szCs w:val="20"/>
        </w:rPr>
        <w:t>"</w:t>
      </w:r>
      <w:r w:rsidRPr="00344871">
        <w:rPr>
          <w:rFonts w:ascii="Arial" w:hAnsi="Arial" w:cs="Arial"/>
          <w:sz w:val="20"/>
          <w:szCs w:val="20"/>
        </w:rPr>
        <w:t xml:space="preserve">štátny ústav“), Ústav štátnej kontroly veterinárnych biopreparátov a liečiv (ďalej len </w:t>
      </w:r>
      <w:r w:rsidR="008D26A6" w:rsidRPr="00344871">
        <w:rPr>
          <w:rFonts w:ascii="Arial" w:hAnsi="Arial" w:cs="Arial"/>
          <w:sz w:val="20"/>
          <w:szCs w:val="20"/>
        </w:rPr>
        <w:t>"</w:t>
      </w:r>
      <w:r w:rsidRPr="00344871">
        <w:rPr>
          <w:rFonts w:ascii="Arial" w:hAnsi="Arial" w:cs="Arial"/>
          <w:sz w:val="20"/>
          <w:szCs w:val="20"/>
        </w:rPr>
        <w:t>ústav kontroly veterinárnych liečiv</w:t>
      </w:r>
      <w:r w:rsidR="008D26A6" w:rsidRPr="00344871">
        <w:rPr>
          <w:rFonts w:ascii="Arial" w:hAnsi="Arial" w:cs="Arial"/>
          <w:sz w:val="20"/>
          <w:szCs w:val="20"/>
        </w:rPr>
        <w:t>")</w:t>
      </w:r>
      <w:r w:rsidRPr="00344871">
        <w:rPr>
          <w:rFonts w:ascii="Arial" w:hAnsi="Arial" w:cs="Arial"/>
          <w:sz w:val="20"/>
          <w:szCs w:val="20"/>
        </w:rPr>
        <w:t>“) a samosprávny kraj bezodkladne zašlú v elektronickej podobe prostredníctvom elektronickej komunikácie Generálnej prokuratúre Slovenskej republiky na vydanie výpisu z registra trestov.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(7)</w:t>
      </w:r>
      <w:r w:rsidR="00E63B71">
        <w:rPr>
          <w:rFonts w:ascii="Arial" w:hAnsi="Arial" w:cs="Arial"/>
          <w:sz w:val="20"/>
          <w:szCs w:val="20"/>
        </w:rPr>
        <w:t xml:space="preserve"> </w:t>
      </w:r>
      <w:r w:rsidRPr="00344871">
        <w:rPr>
          <w:rFonts w:ascii="Arial" w:hAnsi="Arial" w:cs="Arial"/>
          <w:sz w:val="20"/>
          <w:szCs w:val="20"/>
        </w:rPr>
        <w:t>Podmienkou na zaobchádzanie s liekmi a so zdravotníckymi pomôckami je aj materiálne a priestorové vybavenie a personálne zabezpečenie na požadovaný druh a rozsah činnosti.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(8)</w:t>
      </w:r>
      <w:r w:rsidR="00E63B71">
        <w:rPr>
          <w:rFonts w:ascii="Arial" w:hAnsi="Arial" w:cs="Arial"/>
          <w:sz w:val="20"/>
          <w:szCs w:val="20"/>
        </w:rPr>
        <w:t xml:space="preserve"> </w:t>
      </w:r>
      <w:r w:rsidRPr="00344871">
        <w:rPr>
          <w:rFonts w:ascii="Arial" w:hAnsi="Arial" w:cs="Arial"/>
          <w:sz w:val="20"/>
          <w:szCs w:val="20"/>
        </w:rPr>
        <w:t>Podmienky uvedené v odsekoch 4 až 7 musia byť splnené po celý čas zaobchádzania s liekmi a so zdravotníckymi pomôckami.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(9)</w:t>
      </w:r>
      <w:r w:rsidR="00E63B71">
        <w:rPr>
          <w:rFonts w:ascii="Arial" w:hAnsi="Arial" w:cs="Arial"/>
          <w:sz w:val="20"/>
          <w:szCs w:val="20"/>
        </w:rPr>
        <w:t xml:space="preserve"> </w:t>
      </w:r>
      <w:r w:rsidRPr="00344871">
        <w:rPr>
          <w:rFonts w:ascii="Arial" w:hAnsi="Arial" w:cs="Arial"/>
          <w:sz w:val="20"/>
          <w:szCs w:val="20"/>
        </w:rPr>
        <w:t>Ak je držiteľom povolenia fyzická osoba, ktorá je odborne spôsobilá, je osobne zodpovedná za odborné vykonávanie povoleného druhu a rozsahu zaobchádzania s liekmi a so zdravotníckymi pomôckami. Ak je držiteľom povolenia fyzická osoba, ktorá nie je odborne spôsobilá, alebo právnická osoba, za odborné vykonávanie povoleného druhu a rozsahu zaobchádzania s liekmi a so zdravotníckymi pomôckami je osobne zodpovedný odborný zástupca; ak je ustanovených viac odborných zástupcov, každý zodpovedá za jemu určený druh a rozsah zaobchádzania s liekmi a so zdravotníckymi pomôckami.</w:t>
      </w:r>
    </w:p>
    <w:p w:rsidR="009C7CF0" w:rsidRDefault="009C7CF0"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Odborná spôsobilosť na zaobchádzanie s liekmi a so zdravotníckymi pomôckami sa preukazuje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r w:rsidR="009C7CF0">
        <w:rPr>
          <w:rFonts w:ascii="Arial" w:hAnsi="Arial" w:cs="Arial"/>
          <w:sz w:val="20"/>
          <w:szCs w:val="20"/>
        </w:rPr>
        <w:t xml:space="preserve"> </w:t>
      </w:r>
      <w:r w:rsidRPr="00344871">
        <w:rPr>
          <w:rFonts w:ascii="Arial" w:hAnsi="Arial" w:cs="Arial"/>
          <w:sz w:val="20"/>
          <w:szCs w:val="20"/>
        </w:rPr>
        <w:t>diplomom o ukončení vysokoškolského štúdia druhého stupňa v študijnom odbore farmácia,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r w:rsidR="009C7CF0">
        <w:rPr>
          <w:rFonts w:ascii="Arial" w:hAnsi="Arial" w:cs="Arial"/>
          <w:sz w:val="20"/>
          <w:szCs w:val="20"/>
        </w:rPr>
        <w:t xml:space="preserve"> </w:t>
      </w:r>
      <w:r w:rsidRPr="00344871">
        <w:rPr>
          <w:rFonts w:ascii="Arial" w:hAnsi="Arial" w:cs="Arial"/>
          <w:sz w:val="20"/>
          <w:szCs w:val="20"/>
        </w:rPr>
        <w:t>diplomom o ukončení vysokoškolského štúdia prvého stupňa v študijnom odbore zdravotnícke a diagnostické pomôcky,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r w:rsidR="009C7CF0">
        <w:rPr>
          <w:rFonts w:ascii="Arial" w:hAnsi="Arial" w:cs="Arial"/>
          <w:sz w:val="20"/>
          <w:szCs w:val="20"/>
        </w:rPr>
        <w:t xml:space="preserve"> </w:t>
      </w:r>
      <w:r w:rsidRPr="00344871">
        <w:rPr>
          <w:rFonts w:ascii="Arial" w:hAnsi="Arial" w:cs="Arial"/>
          <w:sz w:val="20"/>
          <w:szCs w:val="20"/>
        </w:rPr>
        <w:t>diplomom o ukončení vysokoškolského štúdia prvého alebo druhého stupňa v inom študijnom odbore,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w:t>
      </w:r>
      <w:r w:rsidR="009C7CF0">
        <w:rPr>
          <w:rFonts w:ascii="Arial" w:hAnsi="Arial" w:cs="Arial"/>
          <w:sz w:val="20"/>
          <w:szCs w:val="20"/>
        </w:rPr>
        <w:t xml:space="preserve"> </w:t>
      </w:r>
      <w:r w:rsidRPr="00344871">
        <w:rPr>
          <w:rFonts w:ascii="Arial" w:hAnsi="Arial" w:cs="Arial"/>
          <w:sz w:val="20"/>
          <w:szCs w:val="20"/>
        </w:rPr>
        <w:t>maturitným vysvedčením o skončení štúdia na strednej zdravotníckej škole v študijnom odbore farmaceutický laborant,</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e)</w:t>
      </w:r>
      <w:r w:rsidR="009C7CF0">
        <w:rPr>
          <w:rFonts w:ascii="Arial" w:hAnsi="Arial" w:cs="Arial"/>
          <w:sz w:val="20"/>
          <w:szCs w:val="20"/>
        </w:rPr>
        <w:t xml:space="preserve"> </w:t>
      </w:r>
      <w:r w:rsidRPr="00344871">
        <w:rPr>
          <w:rFonts w:ascii="Arial" w:hAnsi="Arial" w:cs="Arial"/>
          <w:sz w:val="20"/>
          <w:szCs w:val="20"/>
        </w:rPr>
        <w:t>vysvedčením o skončení štúdia na strednej odbornej škole v inom študijnom odbore,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f)</w:t>
      </w:r>
      <w:r w:rsidR="009C7CF0">
        <w:rPr>
          <w:rFonts w:ascii="Arial" w:hAnsi="Arial" w:cs="Arial"/>
          <w:sz w:val="20"/>
          <w:szCs w:val="20"/>
        </w:rPr>
        <w:t xml:space="preserve"> </w:t>
      </w:r>
      <w:r w:rsidRPr="00344871">
        <w:rPr>
          <w:rFonts w:ascii="Arial" w:hAnsi="Arial" w:cs="Arial"/>
          <w:sz w:val="20"/>
          <w:szCs w:val="20"/>
        </w:rPr>
        <w:t>diplomom o špecializácii v špecializačnom odbore podľa osobitného predpisu</w:t>
      </w:r>
      <w:hyperlink r:id="rId13" w:anchor="poznamky.poznamka-5" w:tooltip="Odkaz na predpis alebo ustanovenie" w:history="1">
        <w:r w:rsidRPr="00344871">
          <w:rPr>
            <w:rStyle w:val="Hypertextovprepojenie"/>
            <w:rFonts w:ascii="Arial" w:hAnsi="Arial" w:cs="Arial"/>
            <w:sz w:val="20"/>
            <w:szCs w:val="20"/>
          </w:rPr>
          <w:t>5)</w:t>
        </w:r>
      </w:hyperlink>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g)</w:t>
      </w:r>
      <w:r w:rsidR="009C7CF0">
        <w:rPr>
          <w:rFonts w:ascii="Arial" w:hAnsi="Arial" w:cs="Arial"/>
          <w:sz w:val="20"/>
          <w:szCs w:val="20"/>
        </w:rPr>
        <w:t xml:space="preserve"> </w:t>
      </w:r>
      <w:r w:rsidRPr="00344871">
        <w:rPr>
          <w:rFonts w:ascii="Arial" w:hAnsi="Arial" w:cs="Arial"/>
          <w:sz w:val="20"/>
          <w:szCs w:val="20"/>
        </w:rPr>
        <w:t>certifikátom v príslušnej certifikovanej pracovnej činnosti podľa osobitného predpisu</w:t>
      </w:r>
      <w:hyperlink r:id="rId14" w:anchor="poznamky.poznamka-5" w:tooltip="Odkaz na predpis alebo ustanovenie" w:history="1">
        <w:r w:rsidRPr="00344871">
          <w:rPr>
            <w:rStyle w:val="Hypertextovprepojenie"/>
            <w:rFonts w:ascii="Arial" w:hAnsi="Arial" w:cs="Arial"/>
            <w:sz w:val="20"/>
            <w:szCs w:val="20"/>
          </w:rPr>
          <w:t>5)</w:t>
        </w:r>
      </w:hyperlink>
      <w:r w:rsidRPr="00344871">
        <w:rPr>
          <w:rFonts w:ascii="Arial" w:hAnsi="Arial" w:cs="Arial"/>
          <w:sz w:val="20"/>
          <w:szCs w:val="20"/>
        </w:rPr>
        <w:t> alebo</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h)</w:t>
      </w:r>
      <w:r w:rsidR="009C7CF0">
        <w:rPr>
          <w:rFonts w:ascii="Arial" w:hAnsi="Arial" w:cs="Arial"/>
          <w:sz w:val="20"/>
          <w:szCs w:val="20"/>
        </w:rPr>
        <w:t xml:space="preserve"> </w:t>
      </w:r>
      <w:r w:rsidRPr="00344871">
        <w:rPr>
          <w:rFonts w:ascii="Arial" w:hAnsi="Arial" w:cs="Arial"/>
          <w:sz w:val="20"/>
          <w:szCs w:val="20"/>
        </w:rPr>
        <w:t>dokladom o odbornej praxi.</w:t>
      </w:r>
    </w:p>
    <w:p w:rsidR="009C7CF0" w:rsidRDefault="009C7CF0"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Požiadavky na odbornú spôsobilosť fyzických osôb a odborných zástupcov sú uvedené pri jednotlivých druhoch zaobchádzania s liekmi a so zdravotníckymi pomôckami.</w:t>
      </w:r>
    </w:p>
    <w:p w:rsidR="00C70765" w:rsidRDefault="00C70765"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5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Odborný zástupca a náhradný odborný zástupca</w:t>
      </w:r>
    </w:p>
    <w:p w:rsidR="00C70765" w:rsidRDefault="00C70765" w:rsidP="00344871">
      <w:pPr>
        <w:spacing w:after="0" w:line="240" w:lineRule="auto"/>
        <w:rPr>
          <w:rFonts w:ascii="Arial" w:hAnsi="Arial" w:cs="Arial"/>
          <w:sz w:val="20"/>
          <w:szCs w:val="20"/>
        </w:rPr>
      </w:pPr>
      <w:r w:rsidRPr="00C70765">
        <w:rPr>
          <w:rFonts w:ascii="Arial" w:hAnsi="Arial" w:cs="Arial"/>
          <w:sz w:val="20"/>
          <w:szCs w:val="20"/>
        </w:rPr>
        <w:lastRenderedPageBreak/>
        <w:t>(1) Odborný zástupca je fyzická osoba, ktorá spĺňa podmienky ustanovené v § 3 ods. 4 a ktorá zodpovedá za odborné vykonávanie činnosti, na ktorú bolo povolenie vydané. Jedna osoba môže vykonávať činnosť odborného zástupcu len na jednom mieste výkonu činnosti. To neplatí pre odborného zástupcu držiteľa povolenia z dvomi miestami výkonu činnosti, pri splnení požiadavky, že prevádzkové časy nie sú v rovnakom čase.</w:t>
      </w:r>
    </w:p>
    <w:p w:rsidR="001F6152" w:rsidRPr="00344871" w:rsidRDefault="00C70765" w:rsidP="00344871">
      <w:pPr>
        <w:spacing w:after="0" w:line="240" w:lineRule="auto"/>
        <w:rPr>
          <w:rFonts w:ascii="Arial" w:hAnsi="Arial" w:cs="Arial"/>
          <w:sz w:val="20"/>
          <w:szCs w:val="20"/>
        </w:rPr>
      </w:pPr>
      <w:r w:rsidRPr="00344871">
        <w:rPr>
          <w:rFonts w:ascii="Arial" w:hAnsi="Arial" w:cs="Arial"/>
          <w:sz w:val="20"/>
          <w:szCs w:val="20"/>
        </w:rPr>
        <w:t xml:space="preserve"> </w:t>
      </w:r>
      <w:r w:rsidR="001F6152" w:rsidRPr="00344871">
        <w:rPr>
          <w:rFonts w:ascii="Arial" w:hAnsi="Arial" w:cs="Arial"/>
          <w:sz w:val="20"/>
          <w:szCs w:val="20"/>
        </w:rPr>
        <w:t>(2)</w:t>
      </w:r>
      <w:r>
        <w:rPr>
          <w:rFonts w:ascii="Arial" w:hAnsi="Arial" w:cs="Arial"/>
          <w:sz w:val="20"/>
          <w:szCs w:val="20"/>
        </w:rPr>
        <w:t xml:space="preserve"> </w:t>
      </w:r>
      <w:r w:rsidR="001F6152" w:rsidRPr="00344871">
        <w:rPr>
          <w:rFonts w:ascii="Arial" w:hAnsi="Arial" w:cs="Arial"/>
          <w:sz w:val="20"/>
          <w:szCs w:val="20"/>
        </w:rPr>
        <w:t>Odborný zástupca musí byť v pracovnom pomere k držiteľovi povolenia okrem prípadu, ak je odborný zástupca štatutárnym orgánom držiteľa povolenia alebo členom štatutárneho orgánu držiteľa povolenia.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Odborný zástupca je povinný bezodkladne písomne oznámiť orgánu príslušnému na vydanie povolenia, skutočnosť, že prestal vykonávať činnosť odborného zástupcu. Zánik zákonných predpokladov pre výkon činnosti odborného zástupcu sa považuje za skončenie vykonávania činnosti odborného zástupcu, a to od momentu, keď tieto predpoklady zanikli.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Ak odborný zástupca prestal vykonávať činnosť odborného zástupcu, držiteľ povolenia môže určiť náhradného odborného zástupcu. Náhradného odborného zástupcu možno určiť najviac na 60 dní odo dňa skončenia vykonávania činnosti odborného zástupcu; po uplynutí tejto lehoty nemožno určiť ďalšieho náhradného odborného zástupcu.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Náhradný odborný zástupca musí spĺňať podmienky ustanovené pre odborného zástupcu podľa </w:t>
      </w:r>
      <w:hyperlink r:id="rId15" w:anchor="paragraf-3.odsek-4" w:tooltip="Odkaz na predpis alebo ustanovenie" w:history="1">
        <w:r w:rsidRPr="00344871">
          <w:rPr>
            <w:rStyle w:val="Hypertextovprepojenie"/>
            <w:rFonts w:ascii="Arial" w:hAnsi="Arial" w:cs="Arial"/>
            <w:sz w:val="20"/>
            <w:szCs w:val="20"/>
          </w:rPr>
          <w:t>§ 3 ods. 4</w:t>
        </w:r>
      </w:hyperlink>
      <w:r w:rsidRPr="00344871">
        <w:rPr>
          <w:rFonts w:ascii="Arial" w:hAnsi="Arial" w:cs="Arial"/>
          <w:sz w:val="20"/>
          <w:szCs w:val="20"/>
        </w:rPr>
        <w:t xml:space="preserve"> Náhradným odborným zástupcom môže byť fyzická osoba, ktorá je držiteľom povolenia alebo vykonáva činnosť odborného zástupcu u iného držiteľa povolenia. Jedna fyzická osoba môže vykonávať činnosť náhradného odborného zástupcu len u jedného držiteľa povolenia.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(6)</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Ak držiteľ povolenia určil náhradného odborného zástupcu, je povinný túto skutočnosť bezodkladne písomne oznámiť orgánu príslušnému na vydanie povolenia, s uvedením dôvodu ustanovenia náhradného odborného zástupcu a jeho mena, priezviska, dátumu narodenia, adresy bydliska.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(7)</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Držiteľ povolenia je povinný k oznámeniu podľa odseku 6 priložiť</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r w:rsidR="00C70765">
        <w:rPr>
          <w:rFonts w:ascii="Arial" w:hAnsi="Arial" w:cs="Arial"/>
          <w:sz w:val="20"/>
          <w:szCs w:val="20"/>
        </w:rPr>
        <w:t xml:space="preserve"> </w:t>
      </w:r>
      <w:r w:rsidRPr="00344871">
        <w:rPr>
          <w:rFonts w:ascii="Arial" w:hAnsi="Arial" w:cs="Arial"/>
          <w:sz w:val="20"/>
          <w:szCs w:val="20"/>
        </w:rPr>
        <w:t>písomný súhlas náhradného odborného zástupcu s jeho ustanovením,</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r w:rsidR="00C70765">
        <w:rPr>
          <w:rFonts w:ascii="Arial" w:hAnsi="Arial" w:cs="Arial"/>
          <w:sz w:val="20"/>
          <w:szCs w:val="20"/>
        </w:rPr>
        <w:t xml:space="preserve"> </w:t>
      </w:r>
      <w:r w:rsidRPr="00344871">
        <w:rPr>
          <w:rFonts w:ascii="Arial" w:hAnsi="Arial" w:cs="Arial"/>
          <w:sz w:val="20"/>
          <w:szCs w:val="20"/>
        </w:rPr>
        <w:t>doklad o odbornej spôsobilosti náhradného odborného zástupcu v rozsahu podľa </w:t>
      </w:r>
      <w:hyperlink r:id="rId16" w:anchor="paragraf-6.odsek-5.pismeno-e" w:tooltip="Odkaz na predpis alebo ustanovenie" w:history="1">
        <w:r w:rsidRPr="00344871">
          <w:rPr>
            <w:rStyle w:val="Hypertextovprepojenie"/>
            <w:rFonts w:ascii="Arial" w:hAnsi="Arial" w:cs="Arial"/>
            <w:sz w:val="20"/>
            <w:szCs w:val="20"/>
          </w:rPr>
          <w:t xml:space="preserve">§ 6 ods. </w:t>
        </w:r>
      </w:hyperlink>
      <w:r w:rsidR="00C70765">
        <w:rPr>
          <w:rStyle w:val="Hypertextovprepojenie"/>
          <w:rFonts w:ascii="Arial" w:hAnsi="Arial" w:cs="Arial"/>
          <w:sz w:val="20"/>
          <w:szCs w:val="20"/>
        </w:rPr>
        <w:t>6</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r w:rsidR="00C70765">
        <w:rPr>
          <w:rFonts w:ascii="Arial" w:hAnsi="Arial" w:cs="Arial"/>
          <w:sz w:val="20"/>
          <w:szCs w:val="20"/>
        </w:rPr>
        <w:t xml:space="preserve"> </w:t>
      </w:r>
      <w:r w:rsidRPr="00344871">
        <w:rPr>
          <w:rFonts w:ascii="Arial" w:hAnsi="Arial" w:cs="Arial"/>
          <w:sz w:val="20"/>
          <w:szCs w:val="20"/>
        </w:rPr>
        <w:t>pracovnú zmluvu náhradného odborného zástupcu okrem prípadu, ak je náhradný odborný zástupca aj štatutárnym orgánom držiteľa povolenia alebo členom štatutárneho orgánu držiteľa povolenia,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w:t>
      </w:r>
      <w:r w:rsidR="00C70765">
        <w:rPr>
          <w:rFonts w:ascii="Arial" w:hAnsi="Arial" w:cs="Arial"/>
          <w:sz w:val="20"/>
          <w:szCs w:val="20"/>
        </w:rPr>
        <w:t xml:space="preserve"> </w:t>
      </w:r>
      <w:r w:rsidRPr="00344871">
        <w:rPr>
          <w:rFonts w:ascii="Arial" w:hAnsi="Arial" w:cs="Arial"/>
          <w:sz w:val="20"/>
          <w:szCs w:val="20"/>
        </w:rPr>
        <w:t>údaje náhradného odborného zástupcu potrebné na vyžiadanie výpisu z registra trestov</w:t>
      </w:r>
      <w:r w:rsidR="008D26A6" w:rsidRPr="00344871">
        <w:rPr>
          <w:rFonts w:ascii="Arial" w:hAnsi="Arial" w:cs="Arial"/>
          <w:sz w:val="20"/>
          <w:szCs w:val="20"/>
        </w:rPr>
        <w:t>.4a)</w:t>
      </w:r>
      <w:r w:rsidR="00C70765" w:rsidRPr="00344871">
        <w:rPr>
          <w:rFonts w:ascii="Arial" w:hAnsi="Arial" w:cs="Arial"/>
          <w:sz w:val="20"/>
          <w:szCs w:val="20"/>
        </w:rPr>
        <w:t xml:space="preserve">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(8)</w:t>
      </w:r>
      <w:r w:rsidR="00C70765">
        <w:rPr>
          <w:rFonts w:ascii="Arial" w:hAnsi="Arial" w:cs="Arial"/>
          <w:sz w:val="20"/>
          <w:szCs w:val="20"/>
        </w:rPr>
        <w:t xml:space="preserve"> </w:t>
      </w:r>
      <w:r w:rsidRPr="00344871">
        <w:rPr>
          <w:rFonts w:ascii="Arial" w:hAnsi="Arial" w:cs="Arial"/>
          <w:sz w:val="20"/>
          <w:szCs w:val="20"/>
        </w:rPr>
        <w:t>Ak určenie náhradného odborného zástupcu spĺňa všetky ustanovené podmienky, orgán príslušný na vydanie povolenia, jeho ustanovenie vezme na základe oznámenia na vedomie, inak vyzve držiteľa povolenia na odstránenie zistených nedostatkov v lehote piatich pracovných dní od doručenia výzvy. Neodstránenie nedostatkov v tejto lehote sa považuje za pokračovanie v činnosti, na ktorú bolo povolenie vydané, bez ustanovenia náhradného odborného zástupcu.</w:t>
      </w:r>
    </w:p>
    <w:p w:rsidR="00E63B71" w:rsidRDefault="00E63B71"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Druhý oddiel</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Povolenie na zaobchádzanie s liekmi a so zdravotníckymi pomôckami</w:t>
      </w:r>
    </w:p>
    <w:p w:rsidR="00E63B71" w:rsidRDefault="00E63B71"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6</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Žiadosť o vydanie povolenia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r w:rsidR="00E63B71">
        <w:rPr>
          <w:rFonts w:ascii="Arial" w:hAnsi="Arial" w:cs="Arial"/>
          <w:sz w:val="20"/>
          <w:szCs w:val="20"/>
        </w:rPr>
        <w:t xml:space="preserve"> </w:t>
      </w:r>
      <w:r w:rsidRPr="00344871">
        <w:rPr>
          <w:rFonts w:ascii="Arial" w:hAnsi="Arial" w:cs="Arial"/>
          <w:sz w:val="20"/>
          <w:szCs w:val="20"/>
        </w:rPr>
        <w:t>Žiadosť o vydanie povolenia podáva žiadateľ ministerstvu zdravotníctva na tieto druhy činnosti: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r w:rsidR="00E63B71">
        <w:rPr>
          <w:rFonts w:ascii="Arial" w:hAnsi="Arial" w:cs="Arial"/>
          <w:sz w:val="20"/>
          <w:szCs w:val="20"/>
        </w:rPr>
        <w:t xml:space="preserve"> </w:t>
      </w:r>
      <w:r w:rsidRPr="00344871">
        <w:rPr>
          <w:rFonts w:ascii="Arial" w:hAnsi="Arial" w:cs="Arial"/>
          <w:sz w:val="20"/>
          <w:szCs w:val="20"/>
        </w:rPr>
        <w:t>príprava transfúznych liekov,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r w:rsidR="00C70765">
        <w:rPr>
          <w:rFonts w:ascii="Arial" w:hAnsi="Arial" w:cs="Arial"/>
          <w:sz w:val="20"/>
          <w:szCs w:val="20"/>
        </w:rPr>
        <w:t xml:space="preserve"> </w:t>
      </w:r>
      <w:r w:rsidRPr="00344871">
        <w:rPr>
          <w:rFonts w:ascii="Arial" w:hAnsi="Arial" w:cs="Arial"/>
          <w:sz w:val="20"/>
          <w:szCs w:val="20"/>
        </w:rPr>
        <w:t>individuálna príprava liekov na inovatívnu liečbu</w:t>
      </w:r>
      <w:r w:rsidR="008D26A6" w:rsidRPr="00344871">
        <w:rPr>
          <w:rFonts w:ascii="Arial" w:hAnsi="Arial" w:cs="Arial"/>
          <w:sz w:val="20"/>
          <w:szCs w:val="20"/>
        </w:rPr>
        <w:t>, 6)</w:t>
      </w:r>
      <w:r w:rsidR="00C70765" w:rsidRPr="00344871">
        <w:rPr>
          <w:rFonts w:ascii="Arial" w:hAnsi="Arial" w:cs="Arial"/>
          <w:sz w:val="20"/>
          <w:szCs w:val="20"/>
        </w:rPr>
        <w:t xml:space="preserve">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r w:rsidR="00C70765">
        <w:rPr>
          <w:rFonts w:ascii="Arial" w:hAnsi="Arial" w:cs="Arial"/>
          <w:sz w:val="20"/>
          <w:szCs w:val="20"/>
        </w:rPr>
        <w:t xml:space="preserve"> </w:t>
      </w:r>
      <w:r w:rsidRPr="00344871">
        <w:rPr>
          <w:rFonts w:ascii="Arial" w:hAnsi="Arial" w:cs="Arial"/>
          <w:sz w:val="20"/>
          <w:szCs w:val="20"/>
        </w:rPr>
        <w:t>poskytovanie lekárenskej starostlivosti v nemocničnej lekárni.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Žiadosť o vydanie povolenia podáva žiadateľ štátnemu ústavu na tieto druhy činností:</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r w:rsidR="00C70765">
        <w:rPr>
          <w:rFonts w:ascii="Arial" w:hAnsi="Arial" w:cs="Arial"/>
          <w:sz w:val="20"/>
          <w:szCs w:val="20"/>
        </w:rPr>
        <w:t xml:space="preserve"> </w:t>
      </w:r>
      <w:r w:rsidRPr="00344871">
        <w:rPr>
          <w:rFonts w:ascii="Arial" w:hAnsi="Arial" w:cs="Arial"/>
          <w:sz w:val="20"/>
          <w:szCs w:val="20"/>
        </w:rPr>
        <w:t>výroba humánnych liekov,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r w:rsidR="00C70765">
        <w:rPr>
          <w:rFonts w:ascii="Arial" w:hAnsi="Arial" w:cs="Arial"/>
          <w:sz w:val="20"/>
          <w:szCs w:val="20"/>
        </w:rPr>
        <w:t xml:space="preserve"> </w:t>
      </w:r>
      <w:r w:rsidRPr="00344871">
        <w:rPr>
          <w:rFonts w:ascii="Arial" w:hAnsi="Arial" w:cs="Arial"/>
          <w:sz w:val="20"/>
          <w:szCs w:val="20"/>
        </w:rPr>
        <w:t>výroba skúšaných humánnych produktov a skúšaných humánnych liekov,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veľkodistribúcia humánnych liekov.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Žiadosť o vydanie povolenia podáva žiadateľ ústavu kontroly veterinárnych liečiv na tieto druhy činnosti: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a)výroba veterinárnych liekov,</w:t>
      </w:r>
    </w:p>
    <w:p w:rsidR="00C51686" w:rsidRPr="00344871" w:rsidRDefault="00C51686" w:rsidP="00344871">
      <w:pPr>
        <w:spacing w:after="0" w:line="240" w:lineRule="auto"/>
        <w:rPr>
          <w:rFonts w:ascii="Arial" w:hAnsi="Arial" w:cs="Arial"/>
          <w:sz w:val="20"/>
          <w:szCs w:val="20"/>
        </w:rPr>
      </w:pPr>
      <w:r w:rsidRPr="00344871">
        <w:rPr>
          <w:rFonts w:ascii="Arial" w:hAnsi="Arial" w:cs="Arial"/>
          <w:sz w:val="20"/>
          <w:szCs w:val="20"/>
        </w:rPr>
        <w:t>b) výroba autogénnych vakcín,</w:t>
      </w:r>
    </w:p>
    <w:p w:rsidR="001F6152" w:rsidRPr="00344871" w:rsidRDefault="00C51686" w:rsidP="00344871">
      <w:pPr>
        <w:spacing w:after="0" w:line="240" w:lineRule="auto"/>
        <w:rPr>
          <w:rFonts w:ascii="Arial" w:hAnsi="Arial" w:cs="Arial"/>
          <w:sz w:val="20"/>
          <w:szCs w:val="20"/>
        </w:rPr>
      </w:pPr>
      <w:r w:rsidRPr="00344871">
        <w:rPr>
          <w:rFonts w:ascii="Arial" w:hAnsi="Arial" w:cs="Arial"/>
          <w:sz w:val="20"/>
          <w:szCs w:val="20"/>
        </w:rPr>
        <w:t xml:space="preserve">c) </w:t>
      </w:r>
      <w:r w:rsidR="001F6152" w:rsidRPr="00344871">
        <w:rPr>
          <w:rFonts w:ascii="Arial" w:hAnsi="Arial" w:cs="Arial"/>
          <w:sz w:val="20"/>
          <w:szCs w:val="20"/>
        </w:rPr>
        <w:t>veľkodistribúcia veterinárnych liekov</w:t>
      </w:r>
      <w:r w:rsidRPr="00344871">
        <w:rPr>
          <w:rFonts w:ascii="Arial" w:hAnsi="Arial" w:cs="Arial"/>
          <w:sz w:val="20"/>
          <w:szCs w:val="20"/>
        </w:rPr>
        <w:t>,</w:t>
      </w:r>
    </w:p>
    <w:p w:rsidR="008D26A6" w:rsidRPr="00344871" w:rsidRDefault="00C51686" w:rsidP="00344871">
      <w:pPr>
        <w:spacing w:after="0" w:line="240" w:lineRule="auto"/>
        <w:rPr>
          <w:rFonts w:ascii="Arial" w:hAnsi="Arial" w:cs="Arial"/>
          <w:sz w:val="20"/>
          <w:szCs w:val="20"/>
        </w:rPr>
      </w:pPr>
      <w:r w:rsidRPr="00344871">
        <w:rPr>
          <w:rFonts w:ascii="Arial" w:hAnsi="Arial" w:cs="Arial"/>
          <w:sz w:val="20"/>
          <w:szCs w:val="20"/>
        </w:rPr>
        <w:t>d) výroba skúšaných veterinárnych produktov alebo skúšaných veterinárnych liekov.</w:t>
      </w:r>
      <w:r w:rsidR="008D26A6" w:rsidRPr="00344871">
        <w:rPr>
          <w:rFonts w:ascii="Arial" w:hAnsi="Arial" w:cs="Arial"/>
          <w:sz w:val="20"/>
          <w:szCs w:val="20"/>
        </w:rPr>
        <w:t xml:space="preserve"> </w:t>
      </w:r>
    </w:p>
    <w:p w:rsidR="00C51686" w:rsidRPr="00344871" w:rsidRDefault="00C51686"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lastRenderedPageBreak/>
        <w:t>(4)</w:t>
      </w:r>
      <w:r w:rsidR="00C70765">
        <w:rPr>
          <w:rFonts w:ascii="Arial" w:hAnsi="Arial" w:cs="Arial"/>
          <w:sz w:val="20"/>
          <w:szCs w:val="20"/>
        </w:rPr>
        <w:t xml:space="preserve"> </w:t>
      </w:r>
      <w:r w:rsidRPr="00344871">
        <w:rPr>
          <w:rFonts w:ascii="Arial" w:hAnsi="Arial" w:cs="Arial"/>
          <w:sz w:val="20"/>
          <w:szCs w:val="20"/>
        </w:rPr>
        <w:t xml:space="preserve">Žiadosť o vydanie povolenia na poskytovanie lekárenskej starostlivosti vo verejnej lekárni a v pobočke verejnej lekárne (ďalej len </w:t>
      </w:r>
      <w:r w:rsidR="008D26A6" w:rsidRPr="00344871">
        <w:rPr>
          <w:rFonts w:ascii="Arial" w:hAnsi="Arial" w:cs="Arial"/>
          <w:sz w:val="20"/>
          <w:szCs w:val="20"/>
        </w:rPr>
        <w:t>"</w:t>
      </w:r>
      <w:r w:rsidRPr="00344871">
        <w:rPr>
          <w:rFonts w:ascii="Arial" w:hAnsi="Arial" w:cs="Arial"/>
          <w:sz w:val="20"/>
          <w:szCs w:val="20"/>
        </w:rPr>
        <w:t>verejná lekáreň</w:t>
      </w:r>
      <w:r w:rsidR="008D26A6" w:rsidRPr="00344871">
        <w:rPr>
          <w:rFonts w:ascii="Arial" w:hAnsi="Arial" w:cs="Arial"/>
          <w:sz w:val="20"/>
          <w:szCs w:val="20"/>
        </w:rPr>
        <w:t>"),</w:t>
      </w:r>
      <w:r w:rsidRPr="00344871">
        <w:rPr>
          <w:rFonts w:ascii="Arial" w:hAnsi="Arial" w:cs="Arial"/>
          <w:sz w:val="20"/>
          <w:szCs w:val="20"/>
        </w:rPr>
        <w:t xml:space="preserve"> vo výdajni zdravotníckych pomôcok, vo výdajni ortopedicko-protetických zdravotníckych pomôcok a vo výdajni audio-protetických zdravotníckych pomôcok podáva žiadateľ samosprávnemu kraju príslušnému podľa miesta výkonu činnosti.</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r w:rsidR="00C51686" w:rsidRPr="00344871">
        <w:rPr>
          <w:rFonts w:ascii="Arial" w:hAnsi="Arial" w:cs="Arial"/>
          <w:sz w:val="20"/>
          <w:szCs w:val="20"/>
        </w:rPr>
        <w:t>(5) Žiadosť o vydanie povolenia na maloobchodný predaj veterinárnych liekov vrátane maloobchodného predaja na diaľku podáva žiadateľ príslušnej regionálnej veterinárnej a potravinovej správe.</w:t>
      </w:r>
    </w:p>
    <w:p w:rsidR="001F6152" w:rsidRPr="00344871" w:rsidRDefault="008D26A6" w:rsidP="00344871">
      <w:pPr>
        <w:spacing w:after="0" w:line="240" w:lineRule="auto"/>
        <w:rPr>
          <w:rFonts w:ascii="Arial" w:hAnsi="Arial" w:cs="Arial"/>
          <w:sz w:val="20"/>
          <w:szCs w:val="20"/>
        </w:rPr>
      </w:pPr>
      <w:r w:rsidRPr="00344871">
        <w:rPr>
          <w:rFonts w:ascii="Arial" w:hAnsi="Arial" w:cs="Arial"/>
          <w:sz w:val="20"/>
          <w:szCs w:val="20"/>
        </w:rPr>
        <w:t>(</w:t>
      </w:r>
      <w:r w:rsidR="00C51686" w:rsidRPr="00344871">
        <w:rPr>
          <w:rFonts w:ascii="Arial" w:hAnsi="Arial" w:cs="Arial"/>
          <w:sz w:val="20"/>
          <w:szCs w:val="20"/>
        </w:rPr>
        <w:t>6</w:t>
      </w:r>
      <w:r w:rsidRPr="00344871">
        <w:rPr>
          <w:rFonts w:ascii="Arial" w:hAnsi="Arial" w:cs="Arial"/>
          <w:sz w:val="20"/>
          <w:szCs w:val="20"/>
        </w:rPr>
        <w:t xml:space="preserve">) </w:t>
      </w:r>
      <w:r w:rsidR="001F6152" w:rsidRPr="00344871">
        <w:rPr>
          <w:rFonts w:ascii="Arial" w:hAnsi="Arial" w:cs="Arial"/>
          <w:sz w:val="20"/>
          <w:szCs w:val="20"/>
        </w:rPr>
        <w:t>Žiadosť o vydanie povolenia podľa odsekov 1 až 4 musí obsahovať, ak nie je v tomto zákone ustanovené inak,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r w:rsidR="00E63B71">
        <w:rPr>
          <w:rFonts w:ascii="Arial" w:hAnsi="Arial" w:cs="Arial"/>
          <w:sz w:val="20"/>
          <w:szCs w:val="20"/>
        </w:rPr>
        <w:t xml:space="preserve"> </w:t>
      </w:r>
      <w:r w:rsidRPr="00344871">
        <w:rPr>
          <w:rFonts w:ascii="Arial" w:hAnsi="Arial" w:cs="Arial"/>
          <w:sz w:val="20"/>
          <w:szCs w:val="20"/>
        </w:rPr>
        <w:t>meno a priezvisko, adresu bydliska, dátum narodenia a rodné číslo, ak je žiadateľom fyzická osoba; názov alebo obchodné meno, sídlo, právnu formu, identifikačné číslo, ako aj meno a priezvisko, adresu bydliska, dátum narodenia a rodné číslo osoby alebo osôb, ktoré sú štatutárnym orgánom, ak je žiadateľom právnická osoba; meno a priezvisko, adresu bydliska, dátum narodenia a rodné číslo odborného zástupcu, ak bol ustanovený,</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r w:rsidR="00E63B71">
        <w:rPr>
          <w:rFonts w:ascii="Arial" w:hAnsi="Arial" w:cs="Arial"/>
          <w:sz w:val="20"/>
          <w:szCs w:val="20"/>
        </w:rPr>
        <w:t xml:space="preserve"> </w:t>
      </w:r>
      <w:r w:rsidRPr="00344871">
        <w:rPr>
          <w:rFonts w:ascii="Arial" w:hAnsi="Arial" w:cs="Arial"/>
          <w:sz w:val="20"/>
          <w:szCs w:val="20"/>
        </w:rPr>
        <w:t>druh</w:t>
      </w:r>
      <w:r w:rsidR="00E63B71">
        <w:rPr>
          <w:rFonts w:ascii="Arial" w:hAnsi="Arial" w:cs="Arial"/>
          <w:sz w:val="20"/>
          <w:szCs w:val="20"/>
        </w:rPr>
        <w:t xml:space="preserve"> </w:t>
      </w:r>
      <w:r w:rsidRPr="00344871">
        <w:rPr>
          <w:rFonts w:ascii="Arial" w:hAnsi="Arial" w:cs="Arial"/>
          <w:sz w:val="20"/>
          <w:szCs w:val="20"/>
        </w:rPr>
        <w:t xml:space="preserve"> a rozsah zaobchádzania s liekmi a so zdravotníckymi pomôckami; ak ide o povolenie na výrobu alebo dovoz liekov a na výrobu skúšaných produktov a skúšaných liekov, musí žiadateľ uviesť druhy liekov, skúšaných produktov a skúšaných liekov, liekové formy, ktoré sa majú vyrábať alebo dovážať, špecifikovať operácie výroby alebo dovozu a špecifikovať výrobný proces, ak ide o inaktiváciu vírusových alebo nekonvenčných látok,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r w:rsidR="00E63B71">
        <w:rPr>
          <w:rFonts w:ascii="Arial" w:hAnsi="Arial" w:cs="Arial"/>
          <w:sz w:val="20"/>
          <w:szCs w:val="20"/>
        </w:rPr>
        <w:t xml:space="preserve"> </w:t>
      </w:r>
      <w:r w:rsidRPr="00344871">
        <w:rPr>
          <w:rFonts w:ascii="Arial" w:hAnsi="Arial" w:cs="Arial"/>
          <w:sz w:val="20"/>
          <w:szCs w:val="20"/>
        </w:rPr>
        <w:t>adresu miesta výkonu činnosti vrátane dokladov preukazujúcich existenciu právneho vzťahu oprávňujúceho žiadateľa užívať priestory alebo doklad o vlastníctve priestorov, v ktorých bude vykonávať činnosť; ak ide o povolenie na veľkodistribúciu liekov, aj vymedzenie územia, na ktorom sa bude veľkodistribúcia liekov vykonávať,</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w:t>
      </w:r>
      <w:r w:rsidR="00E63B71">
        <w:rPr>
          <w:rFonts w:ascii="Arial" w:hAnsi="Arial" w:cs="Arial"/>
          <w:sz w:val="20"/>
          <w:szCs w:val="20"/>
        </w:rPr>
        <w:t xml:space="preserve"> </w:t>
      </w:r>
      <w:r w:rsidRPr="00344871">
        <w:rPr>
          <w:rFonts w:ascii="Arial" w:hAnsi="Arial" w:cs="Arial"/>
          <w:sz w:val="20"/>
          <w:szCs w:val="20"/>
        </w:rPr>
        <w:t>deň začatia zaobchádzania s liekmi a so zdravotníckymi pomôckami,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e)</w:t>
      </w:r>
      <w:r w:rsidR="00E63B71">
        <w:rPr>
          <w:rFonts w:ascii="Arial" w:hAnsi="Arial" w:cs="Arial"/>
          <w:sz w:val="20"/>
          <w:szCs w:val="20"/>
        </w:rPr>
        <w:t xml:space="preserve"> </w:t>
      </w:r>
      <w:r w:rsidRPr="00344871">
        <w:rPr>
          <w:rFonts w:ascii="Arial" w:hAnsi="Arial" w:cs="Arial"/>
          <w:sz w:val="20"/>
          <w:szCs w:val="20"/>
        </w:rPr>
        <w:t>doklad o odbornej spôsobilosti žiadateľa alebo jeho odborného zástupcu, ak bol ustanovený; ak ide o vydanie povolenia na poskytovanie lekárenskej starostlivosti, aj licenciu na výkon zdravotníckeho povolania</w:t>
      </w:r>
      <w:hyperlink r:id="rId17" w:anchor="poznamky.poznamka-7" w:tooltip="Odkaz na predpis alebo ustanovenie" w:history="1">
        <w:r w:rsidRPr="00344871">
          <w:rPr>
            <w:rStyle w:val="Hypertextovprepojenie"/>
            <w:rFonts w:ascii="Arial" w:hAnsi="Arial" w:cs="Arial"/>
            <w:sz w:val="20"/>
            <w:szCs w:val="20"/>
          </w:rPr>
          <w:t>7)</w:t>
        </w:r>
      </w:hyperlink>
      <w:r w:rsidRPr="00344871">
        <w:rPr>
          <w:rFonts w:ascii="Arial" w:hAnsi="Arial" w:cs="Arial"/>
          <w:sz w:val="20"/>
          <w:szCs w:val="20"/>
        </w:rPr>
        <w:t> </w:t>
      </w:r>
      <w:r w:rsidR="008D26A6" w:rsidRPr="00344871">
        <w:rPr>
          <w:rFonts w:ascii="Arial" w:hAnsi="Arial" w:cs="Arial"/>
          <w:sz w:val="20"/>
          <w:szCs w:val="20"/>
        </w:rPr>
        <w:t xml:space="preserve"> 7) </w:t>
      </w:r>
      <w:r w:rsidRPr="00344871">
        <w:rPr>
          <w:rFonts w:ascii="Arial" w:hAnsi="Arial" w:cs="Arial"/>
          <w:sz w:val="20"/>
          <w:szCs w:val="20"/>
        </w:rPr>
        <w:t>žiadateľa, ak žiadateľ ustanovuje odborného zástupcu, licenciu na výkon činnosti odborného zástupcu</w:t>
      </w:r>
      <w:r w:rsidR="008D26A6" w:rsidRPr="00344871">
        <w:rPr>
          <w:rFonts w:ascii="Arial" w:hAnsi="Arial" w:cs="Arial"/>
          <w:sz w:val="20"/>
          <w:szCs w:val="20"/>
        </w:rPr>
        <w:t>, 7)</w:t>
      </w:r>
      <w:r w:rsidR="00C70765">
        <w:rPr>
          <w:rFonts w:ascii="Arial" w:hAnsi="Arial" w:cs="Arial"/>
          <w:sz w:val="20"/>
          <w:szCs w:val="20"/>
        </w:rPr>
        <w:t xml:space="preserve"> </w:t>
      </w:r>
      <w:r w:rsidR="00C70765" w:rsidRPr="00344871">
        <w:rPr>
          <w:rFonts w:ascii="Arial" w:hAnsi="Arial" w:cs="Arial"/>
          <w:sz w:val="20"/>
          <w:szCs w:val="20"/>
        </w:rPr>
        <w:t xml:space="preserve">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f)</w:t>
      </w:r>
      <w:r w:rsidR="00E63B71">
        <w:rPr>
          <w:rFonts w:ascii="Arial" w:hAnsi="Arial" w:cs="Arial"/>
          <w:sz w:val="20"/>
          <w:szCs w:val="20"/>
        </w:rPr>
        <w:t xml:space="preserve"> </w:t>
      </w:r>
      <w:r w:rsidRPr="00344871">
        <w:rPr>
          <w:rFonts w:ascii="Arial" w:hAnsi="Arial" w:cs="Arial"/>
          <w:sz w:val="20"/>
          <w:szCs w:val="20"/>
        </w:rPr>
        <w:t>súhlasný posudok štátneho ústavu na materiálne a priestorové vybavenie a personálne zabezpečenie žiadateľa o povolenie na zaobchádzanie s humánnymi liekmi a so zdravotníckymi pomôckami,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g)</w:t>
      </w:r>
      <w:r w:rsidR="00E63B71">
        <w:rPr>
          <w:rFonts w:ascii="Arial" w:hAnsi="Arial" w:cs="Arial"/>
          <w:sz w:val="20"/>
          <w:szCs w:val="20"/>
        </w:rPr>
        <w:t xml:space="preserve"> </w:t>
      </w:r>
      <w:r w:rsidRPr="00344871">
        <w:rPr>
          <w:rFonts w:ascii="Arial" w:hAnsi="Arial" w:cs="Arial"/>
          <w:sz w:val="20"/>
          <w:szCs w:val="20"/>
        </w:rPr>
        <w:t xml:space="preserve">súhlasný posudok príslušného orgánu štátnej správy na úseku verejného zdravotníctva (ďalej len </w:t>
      </w:r>
      <w:r w:rsidR="008D26A6" w:rsidRPr="00344871">
        <w:rPr>
          <w:rFonts w:ascii="Arial" w:hAnsi="Arial" w:cs="Arial"/>
          <w:sz w:val="20"/>
          <w:szCs w:val="20"/>
        </w:rPr>
        <w:t>"</w:t>
      </w:r>
      <w:r w:rsidRPr="00344871">
        <w:rPr>
          <w:rFonts w:ascii="Arial" w:hAnsi="Arial" w:cs="Arial"/>
          <w:sz w:val="20"/>
          <w:szCs w:val="20"/>
        </w:rPr>
        <w:t>orgán verejného zdravotníctva</w:t>
      </w:r>
      <w:r w:rsidR="008D26A6" w:rsidRPr="00344871">
        <w:rPr>
          <w:rFonts w:ascii="Arial" w:hAnsi="Arial" w:cs="Arial"/>
          <w:sz w:val="20"/>
          <w:szCs w:val="20"/>
        </w:rPr>
        <w:t>")</w:t>
      </w:r>
      <w:r w:rsidRPr="00344871">
        <w:rPr>
          <w:rFonts w:ascii="Arial" w:hAnsi="Arial" w:cs="Arial"/>
          <w:sz w:val="20"/>
          <w:szCs w:val="20"/>
        </w:rPr>
        <w:t xml:space="preserve"> podľa osobitného predpisu</w:t>
      </w:r>
      <w:r w:rsidR="008D26A6" w:rsidRPr="00344871">
        <w:rPr>
          <w:rFonts w:ascii="Arial" w:hAnsi="Arial" w:cs="Arial"/>
          <w:sz w:val="20"/>
          <w:szCs w:val="20"/>
        </w:rPr>
        <w:t>, 8)</w:t>
      </w:r>
      <w:r w:rsidR="00C70765" w:rsidRPr="00344871">
        <w:rPr>
          <w:rFonts w:ascii="Arial" w:hAnsi="Arial" w:cs="Arial"/>
          <w:sz w:val="20"/>
          <w:szCs w:val="20"/>
        </w:rPr>
        <w:t xml:space="preserve">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h)</w:t>
      </w:r>
      <w:r w:rsidR="00E63B71">
        <w:rPr>
          <w:rFonts w:ascii="Arial" w:hAnsi="Arial" w:cs="Arial"/>
          <w:sz w:val="20"/>
          <w:szCs w:val="20"/>
        </w:rPr>
        <w:t xml:space="preserve"> </w:t>
      </w:r>
      <w:r w:rsidRPr="00344871">
        <w:rPr>
          <w:rFonts w:ascii="Arial" w:hAnsi="Arial" w:cs="Arial"/>
          <w:sz w:val="20"/>
          <w:szCs w:val="20"/>
        </w:rPr>
        <w:t>údaje žiadateľa o vydanie povolenia, osoby alebo osôb, ktoré sú štatutárnymi orgánmi a odborného zástupcu žiadateľa, ak bol ustanovený, potrebné na vyžiadanie výpisu z registra trestov</w:t>
      </w:r>
      <w:r w:rsidR="008D26A6" w:rsidRPr="00344871">
        <w:rPr>
          <w:rFonts w:ascii="Arial" w:hAnsi="Arial" w:cs="Arial"/>
          <w:sz w:val="20"/>
          <w:szCs w:val="20"/>
        </w:rPr>
        <w:t>;4a)</w:t>
      </w:r>
      <w:r w:rsidR="00C70765">
        <w:rPr>
          <w:rFonts w:ascii="Arial" w:hAnsi="Arial" w:cs="Arial"/>
          <w:sz w:val="20"/>
          <w:szCs w:val="20"/>
        </w:rPr>
        <w:t xml:space="preserve"> </w:t>
      </w:r>
      <w:r w:rsidRPr="00344871">
        <w:rPr>
          <w:rFonts w:ascii="Arial" w:hAnsi="Arial" w:cs="Arial"/>
          <w:sz w:val="20"/>
          <w:szCs w:val="20"/>
        </w:rPr>
        <w:t>ak ide o cudzinca s bydliskom mimo územia Slovenskej republiky, výpis z registra trestov alebo obdobný doklad vydaný príslušným orgánom štátu, ktorého je príslušníkom, ktorý nesmie byť starší ako tri mesiace,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i)</w:t>
      </w:r>
      <w:r w:rsidR="00E63B71">
        <w:rPr>
          <w:rFonts w:ascii="Arial" w:hAnsi="Arial" w:cs="Arial"/>
          <w:sz w:val="20"/>
          <w:szCs w:val="20"/>
        </w:rPr>
        <w:t xml:space="preserve"> </w:t>
      </w:r>
      <w:r w:rsidRPr="00344871">
        <w:rPr>
          <w:rFonts w:ascii="Arial" w:hAnsi="Arial" w:cs="Arial"/>
          <w:sz w:val="20"/>
          <w:szCs w:val="20"/>
        </w:rPr>
        <w:t>záväzné stanovisko obce</w:t>
      </w:r>
      <w:hyperlink r:id="rId18" w:anchor="poznamky.poznamka-9" w:tooltip="Odkaz na predpis alebo ustanovenie" w:history="1">
        <w:r w:rsidRPr="00344871">
          <w:rPr>
            <w:rStyle w:val="Hypertextovprepojenie"/>
            <w:rFonts w:ascii="Arial" w:hAnsi="Arial" w:cs="Arial"/>
            <w:sz w:val="20"/>
            <w:szCs w:val="20"/>
          </w:rPr>
          <w:t>9)</w:t>
        </w:r>
      </w:hyperlink>
      <w:r w:rsidRPr="00344871">
        <w:rPr>
          <w:rFonts w:ascii="Arial" w:hAnsi="Arial" w:cs="Arial"/>
          <w:sz w:val="20"/>
          <w:szCs w:val="20"/>
        </w:rPr>
        <w:t> </w:t>
      </w:r>
      <w:r w:rsidR="008D26A6" w:rsidRPr="00344871">
        <w:rPr>
          <w:rFonts w:ascii="Arial" w:hAnsi="Arial" w:cs="Arial"/>
          <w:sz w:val="20"/>
          <w:szCs w:val="20"/>
        </w:rPr>
        <w:t xml:space="preserve"> 9) </w:t>
      </w:r>
      <w:r w:rsidRPr="00344871">
        <w:rPr>
          <w:rFonts w:ascii="Arial" w:hAnsi="Arial" w:cs="Arial"/>
          <w:sz w:val="20"/>
          <w:szCs w:val="20"/>
        </w:rPr>
        <w:t>k začatiu činnosti, ktorá je uvedená v žiadosti o vydanie povolenia,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j)</w:t>
      </w:r>
      <w:r w:rsidR="00C70765">
        <w:rPr>
          <w:rFonts w:ascii="Arial" w:hAnsi="Arial" w:cs="Arial"/>
          <w:sz w:val="20"/>
          <w:szCs w:val="20"/>
        </w:rPr>
        <w:t xml:space="preserve"> </w:t>
      </w:r>
      <w:r w:rsidRPr="00344871">
        <w:rPr>
          <w:rFonts w:ascii="Arial" w:hAnsi="Arial" w:cs="Arial"/>
          <w:sz w:val="20"/>
          <w:szCs w:val="20"/>
        </w:rPr>
        <w:t xml:space="preserve">pracovnú zmluvu odborného zástupcu, ak sa odborný zástupca ustanovuje, okrem prípadu, ak je odborný zástupca aj štatutárnym orgánom </w:t>
      </w:r>
      <w:r w:rsidR="00C51686" w:rsidRPr="00344871">
        <w:rPr>
          <w:rFonts w:ascii="Arial" w:hAnsi="Arial" w:cs="Arial"/>
          <w:sz w:val="20"/>
          <w:szCs w:val="20"/>
        </w:rPr>
        <w:t xml:space="preserve">žiadateľa o </w:t>
      </w:r>
      <w:r w:rsidR="008D26A6" w:rsidRPr="00344871">
        <w:rPr>
          <w:rFonts w:ascii="Arial" w:hAnsi="Arial" w:cs="Arial"/>
          <w:sz w:val="20"/>
          <w:szCs w:val="20"/>
        </w:rPr>
        <w:t>povoleni</w:t>
      </w:r>
      <w:r w:rsidR="00C51686" w:rsidRPr="00344871">
        <w:rPr>
          <w:rFonts w:ascii="Arial" w:hAnsi="Arial" w:cs="Arial"/>
          <w:sz w:val="20"/>
          <w:szCs w:val="20"/>
        </w:rPr>
        <w:t>e</w:t>
      </w:r>
      <w:r w:rsidRPr="00344871">
        <w:rPr>
          <w:rFonts w:ascii="Arial" w:hAnsi="Arial" w:cs="Arial"/>
          <w:sz w:val="20"/>
          <w:szCs w:val="20"/>
        </w:rPr>
        <w:t xml:space="preserve"> alebo členom štatutárneho orgánu </w:t>
      </w:r>
      <w:r w:rsidR="00C51686" w:rsidRPr="00344871">
        <w:rPr>
          <w:rFonts w:ascii="Arial" w:hAnsi="Arial" w:cs="Arial"/>
          <w:sz w:val="20"/>
          <w:szCs w:val="20"/>
        </w:rPr>
        <w:t xml:space="preserve">žiadateľa o </w:t>
      </w:r>
      <w:r w:rsidR="008D26A6" w:rsidRPr="00344871">
        <w:rPr>
          <w:rFonts w:ascii="Arial" w:hAnsi="Arial" w:cs="Arial"/>
          <w:sz w:val="20"/>
          <w:szCs w:val="20"/>
        </w:rPr>
        <w:t>povoleni</w:t>
      </w:r>
      <w:r w:rsidR="00C51686" w:rsidRPr="00344871">
        <w:rPr>
          <w:rFonts w:ascii="Arial" w:hAnsi="Arial" w:cs="Arial"/>
          <w:sz w:val="20"/>
          <w:szCs w:val="20"/>
        </w:rPr>
        <w:t>e</w:t>
      </w:r>
      <w:r w:rsidRPr="00344871">
        <w:rPr>
          <w:rFonts w:ascii="Arial" w:hAnsi="Arial" w:cs="Arial"/>
          <w:sz w:val="20"/>
          <w:szCs w:val="20"/>
        </w:rPr>
        <w:t>.</w:t>
      </w:r>
    </w:p>
    <w:p w:rsidR="00C51686" w:rsidRPr="00344871" w:rsidRDefault="00C51686" w:rsidP="00344871">
      <w:pPr>
        <w:spacing w:after="0" w:line="240" w:lineRule="auto"/>
        <w:rPr>
          <w:rFonts w:ascii="Arial" w:hAnsi="Arial" w:cs="Arial"/>
          <w:sz w:val="20"/>
          <w:szCs w:val="20"/>
        </w:rPr>
      </w:pPr>
    </w:p>
    <w:p w:rsidR="00C51686" w:rsidRPr="00344871" w:rsidRDefault="00C51686" w:rsidP="00344871">
      <w:pPr>
        <w:spacing w:after="0" w:line="240" w:lineRule="auto"/>
        <w:rPr>
          <w:rFonts w:ascii="Arial" w:hAnsi="Arial" w:cs="Arial"/>
          <w:sz w:val="20"/>
          <w:szCs w:val="20"/>
        </w:rPr>
      </w:pPr>
      <w:r w:rsidRPr="00344871">
        <w:rPr>
          <w:rFonts w:ascii="Arial" w:hAnsi="Arial" w:cs="Arial"/>
          <w:sz w:val="20"/>
          <w:szCs w:val="20"/>
        </w:rPr>
        <w:t>(7) Žiadosť o vydanie povolenia na maloobchodný predaj  veterinárnych liekov vrátane maloobchodného predaja na diaľku obsahuje:</w:t>
      </w:r>
    </w:p>
    <w:p w:rsidR="00C51686" w:rsidRPr="00344871" w:rsidRDefault="00C51686" w:rsidP="00344871">
      <w:pPr>
        <w:spacing w:after="0" w:line="240" w:lineRule="auto"/>
        <w:rPr>
          <w:rFonts w:ascii="Arial" w:hAnsi="Arial" w:cs="Arial"/>
          <w:sz w:val="20"/>
          <w:szCs w:val="20"/>
        </w:rPr>
      </w:pPr>
      <w:r w:rsidRPr="00344871">
        <w:rPr>
          <w:rFonts w:ascii="Arial" w:hAnsi="Arial" w:cs="Arial"/>
          <w:sz w:val="20"/>
          <w:szCs w:val="20"/>
        </w:rPr>
        <w:t xml:space="preserve">a) meno a priezvisko súkromného veterinárneho lekára, </w:t>
      </w:r>
      <w:r w:rsidR="00BA64C7">
        <w:rPr>
          <w:rFonts w:ascii="Arial" w:hAnsi="Arial" w:cs="Arial"/>
          <w:sz w:val="20"/>
          <w:szCs w:val="20"/>
        </w:rPr>
        <w:t xml:space="preserve">dátum narodenia a rodné číslo, adresu bydliska, </w:t>
      </w:r>
      <w:r w:rsidRPr="00344871">
        <w:rPr>
          <w:rFonts w:ascii="Arial" w:hAnsi="Arial" w:cs="Arial"/>
          <w:sz w:val="20"/>
          <w:szCs w:val="20"/>
        </w:rPr>
        <w:t>číslo osvedčenia na vykonávanie súkromnej veterinárnej činnosti,9a) identifikačné číslo, , a miesto a sídlo vykonávania súkromnej veterinárnej činnosti,</w:t>
      </w:r>
    </w:p>
    <w:p w:rsidR="00C51686" w:rsidRPr="00344871" w:rsidRDefault="00C51686" w:rsidP="00344871">
      <w:pPr>
        <w:spacing w:after="0" w:line="240" w:lineRule="auto"/>
        <w:rPr>
          <w:rFonts w:ascii="Arial" w:hAnsi="Arial" w:cs="Arial"/>
          <w:sz w:val="20"/>
          <w:szCs w:val="20"/>
        </w:rPr>
      </w:pPr>
      <w:r w:rsidRPr="00344871">
        <w:rPr>
          <w:rFonts w:ascii="Arial" w:hAnsi="Arial" w:cs="Arial"/>
          <w:sz w:val="20"/>
          <w:szCs w:val="20"/>
        </w:rPr>
        <w:t>b) adresu miesta vykonávania maloobchodného predaja a doklad preukazujúci existenciu právneho vzťahu oprávňujúceho žiadateľa užívať priestory alebo doklad o vlastníctve priestorov, v ktorých sa bude maloobchodný predaj vykonávať,</w:t>
      </w:r>
    </w:p>
    <w:p w:rsidR="00C51686" w:rsidRPr="00344871" w:rsidRDefault="00C51686" w:rsidP="00344871">
      <w:pPr>
        <w:spacing w:after="0" w:line="240" w:lineRule="auto"/>
        <w:rPr>
          <w:rFonts w:ascii="Arial" w:hAnsi="Arial" w:cs="Arial"/>
          <w:sz w:val="20"/>
          <w:szCs w:val="20"/>
        </w:rPr>
      </w:pPr>
      <w:r w:rsidRPr="00344871">
        <w:rPr>
          <w:rFonts w:ascii="Arial" w:hAnsi="Arial" w:cs="Arial"/>
          <w:sz w:val="20"/>
          <w:szCs w:val="20"/>
        </w:rPr>
        <w:t>c) údaje potrebné na vyžiadanie výpisu z registra trestov pre žiadateľa o povolenie na maloobchodný predaj veterinárnych liekov.</w:t>
      </w:r>
    </w:p>
    <w:p w:rsidR="00C51686" w:rsidRPr="00344871" w:rsidRDefault="00C51686" w:rsidP="00344871">
      <w:pPr>
        <w:spacing w:after="0" w:line="240" w:lineRule="auto"/>
        <w:rPr>
          <w:rFonts w:ascii="Arial" w:hAnsi="Arial" w:cs="Arial"/>
          <w:sz w:val="20"/>
          <w:szCs w:val="20"/>
        </w:rPr>
      </w:pPr>
    </w:p>
    <w:p w:rsidR="00C51686" w:rsidRPr="00344871" w:rsidRDefault="00C51686" w:rsidP="00344871">
      <w:pPr>
        <w:spacing w:after="0" w:line="240" w:lineRule="auto"/>
        <w:rPr>
          <w:rFonts w:ascii="Arial" w:hAnsi="Arial" w:cs="Arial"/>
          <w:sz w:val="20"/>
          <w:szCs w:val="20"/>
        </w:rPr>
      </w:pPr>
      <w:r w:rsidRPr="00344871">
        <w:rPr>
          <w:rFonts w:ascii="Arial" w:hAnsi="Arial" w:cs="Arial"/>
          <w:sz w:val="20"/>
          <w:szCs w:val="20"/>
        </w:rPr>
        <w:t>(8) Ak žiadateľ o vydanie posudku podľa ods.</w:t>
      </w:r>
      <w:r w:rsidR="00BA64C7">
        <w:rPr>
          <w:rFonts w:ascii="Arial" w:hAnsi="Arial" w:cs="Arial"/>
          <w:sz w:val="20"/>
          <w:szCs w:val="20"/>
        </w:rPr>
        <w:t>6</w:t>
      </w:r>
      <w:r w:rsidRPr="00344871">
        <w:rPr>
          <w:rFonts w:ascii="Arial" w:hAnsi="Arial" w:cs="Arial"/>
          <w:sz w:val="20"/>
          <w:szCs w:val="20"/>
        </w:rPr>
        <w:t xml:space="preserve"> písm</w:t>
      </w:r>
      <w:r w:rsidR="00BA64C7">
        <w:rPr>
          <w:rFonts w:ascii="Arial" w:hAnsi="Arial" w:cs="Arial"/>
          <w:sz w:val="20"/>
          <w:szCs w:val="20"/>
        </w:rPr>
        <w:t>.</w:t>
      </w:r>
      <w:r w:rsidRPr="00344871">
        <w:rPr>
          <w:rFonts w:ascii="Arial" w:hAnsi="Arial" w:cs="Arial"/>
          <w:sz w:val="20"/>
          <w:szCs w:val="20"/>
        </w:rPr>
        <w:t xml:space="preserve"> f)  a g) nespĺňa podmienky na vydanie súhlasného posudku pre žiadateľa o vydanie povolenia na zaobchádzanie s humánnymi liekmi a so zdravotníckymi pomôckami, žiadosť o vydanie posudku sa zamietne.</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7</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Rozhodovanie o vydaní povolenia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r w:rsidR="00E63B71">
        <w:rPr>
          <w:rFonts w:ascii="Arial" w:hAnsi="Arial" w:cs="Arial"/>
          <w:sz w:val="20"/>
          <w:szCs w:val="20"/>
        </w:rPr>
        <w:t xml:space="preserve"> </w:t>
      </w:r>
      <w:r w:rsidRPr="00344871">
        <w:rPr>
          <w:rFonts w:ascii="Arial" w:hAnsi="Arial" w:cs="Arial"/>
          <w:sz w:val="20"/>
          <w:szCs w:val="20"/>
        </w:rPr>
        <w:t>O vydaní povolenia rozhoduje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r w:rsidR="00E63B71">
        <w:rPr>
          <w:rFonts w:ascii="Arial" w:hAnsi="Arial" w:cs="Arial"/>
          <w:sz w:val="20"/>
          <w:szCs w:val="20"/>
        </w:rPr>
        <w:t xml:space="preserve"> </w:t>
      </w:r>
      <w:r w:rsidRPr="00344871">
        <w:rPr>
          <w:rFonts w:ascii="Arial" w:hAnsi="Arial" w:cs="Arial"/>
          <w:sz w:val="20"/>
          <w:szCs w:val="20"/>
        </w:rPr>
        <w:t>ministerstvo zdravotníctva, ak ide o povolenie na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r w:rsidR="00E63B71">
        <w:rPr>
          <w:rFonts w:ascii="Arial" w:hAnsi="Arial" w:cs="Arial"/>
          <w:sz w:val="20"/>
          <w:szCs w:val="20"/>
        </w:rPr>
        <w:t xml:space="preserve"> </w:t>
      </w:r>
      <w:r w:rsidRPr="00344871">
        <w:rPr>
          <w:rFonts w:ascii="Arial" w:hAnsi="Arial" w:cs="Arial"/>
          <w:sz w:val="20"/>
          <w:szCs w:val="20"/>
        </w:rPr>
        <w:t>prípravu transfúznych liekov,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r w:rsidR="00E63B71">
        <w:rPr>
          <w:rFonts w:ascii="Arial" w:hAnsi="Arial" w:cs="Arial"/>
          <w:sz w:val="20"/>
          <w:szCs w:val="20"/>
        </w:rPr>
        <w:t xml:space="preserve"> </w:t>
      </w:r>
      <w:r w:rsidRPr="00344871">
        <w:rPr>
          <w:rFonts w:ascii="Arial" w:hAnsi="Arial" w:cs="Arial"/>
          <w:sz w:val="20"/>
          <w:szCs w:val="20"/>
        </w:rPr>
        <w:t>individuálnu prípravu liekov na inovatívnu liečbu,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r w:rsidR="00E63B71">
        <w:rPr>
          <w:rFonts w:ascii="Arial" w:hAnsi="Arial" w:cs="Arial"/>
          <w:sz w:val="20"/>
          <w:szCs w:val="20"/>
        </w:rPr>
        <w:t xml:space="preserve"> </w:t>
      </w:r>
      <w:r w:rsidRPr="00344871">
        <w:rPr>
          <w:rFonts w:ascii="Arial" w:hAnsi="Arial" w:cs="Arial"/>
          <w:sz w:val="20"/>
          <w:szCs w:val="20"/>
        </w:rPr>
        <w:t>poskytovanie lekárenskej starostlivosti v nemocničnej lekárni,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r w:rsidR="00E63B71">
        <w:rPr>
          <w:rFonts w:ascii="Arial" w:hAnsi="Arial" w:cs="Arial"/>
          <w:sz w:val="20"/>
          <w:szCs w:val="20"/>
        </w:rPr>
        <w:t xml:space="preserve"> </w:t>
      </w:r>
      <w:r w:rsidRPr="00344871">
        <w:rPr>
          <w:rFonts w:ascii="Arial" w:hAnsi="Arial" w:cs="Arial"/>
          <w:sz w:val="20"/>
          <w:szCs w:val="20"/>
        </w:rPr>
        <w:t>štátny ústav, ak ide o povolenie na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lastRenderedPageBreak/>
        <w:t>1.</w:t>
      </w:r>
      <w:r w:rsidR="00E63B71">
        <w:rPr>
          <w:rFonts w:ascii="Arial" w:hAnsi="Arial" w:cs="Arial"/>
          <w:sz w:val="20"/>
          <w:szCs w:val="20"/>
        </w:rPr>
        <w:t xml:space="preserve"> </w:t>
      </w:r>
      <w:r w:rsidRPr="00344871">
        <w:rPr>
          <w:rFonts w:ascii="Arial" w:hAnsi="Arial" w:cs="Arial"/>
          <w:sz w:val="20"/>
          <w:szCs w:val="20"/>
        </w:rPr>
        <w:t>výrobu humánnych liekov,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r w:rsidR="00E63B71">
        <w:rPr>
          <w:rFonts w:ascii="Arial" w:hAnsi="Arial" w:cs="Arial"/>
          <w:sz w:val="20"/>
          <w:szCs w:val="20"/>
        </w:rPr>
        <w:t xml:space="preserve"> </w:t>
      </w:r>
      <w:r w:rsidRPr="00344871">
        <w:rPr>
          <w:rFonts w:ascii="Arial" w:hAnsi="Arial" w:cs="Arial"/>
          <w:sz w:val="20"/>
          <w:szCs w:val="20"/>
        </w:rPr>
        <w:t>výrobu skúšaných humánnych produktov a skúšaných humánnych liekov,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r w:rsidR="00E63B71">
        <w:rPr>
          <w:rFonts w:ascii="Arial" w:hAnsi="Arial" w:cs="Arial"/>
          <w:sz w:val="20"/>
          <w:szCs w:val="20"/>
        </w:rPr>
        <w:t xml:space="preserve"> </w:t>
      </w:r>
      <w:r w:rsidRPr="00344871">
        <w:rPr>
          <w:rFonts w:ascii="Arial" w:hAnsi="Arial" w:cs="Arial"/>
          <w:sz w:val="20"/>
          <w:szCs w:val="20"/>
        </w:rPr>
        <w:t>veľkodistribúciu humánnych liekov,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r w:rsidR="00E63B71">
        <w:rPr>
          <w:rFonts w:ascii="Arial" w:hAnsi="Arial" w:cs="Arial"/>
          <w:sz w:val="20"/>
          <w:szCs w:val="20"/>
        </w:rPr>
        <w:t xml:space="preserve"> </w:t>
      </w:r>
      <w:r w:rsidRPr="00344871">
        <w:rPr>
          <w:rFonts w:ascii="Arial" w:hAnsi="Arial" w:cs="Arial"/>
          <w:sz w:val="20"/>
          <w:szCs w:val="20"/>
        </w:rPr>
        <w:t>samosprávny kraj, ak ide o povolenie na poskytovanie lekárenskej starostlivosti v zdravotníckom zariadení</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r w:rsidR="00E63B71">
        <w:rPr>
          <w:rFonts w:ascii="Arial" w:hAnsi="Arial" w:cs="Arial"/>
          <w:sz w:val="20"/>
          <w:szCs w:val="20"/>
        </w:rPr>
        <w:t xml:space="preserve"> </w:t>
      </w:r>
      <w:r w:rsidRPr="00344871">
        <w:rPr>
          <w:rFonts w:ascii="Arial" w:hAnsi="Arial" w:cs="Arial"/>
          <w:sz w:val="20"/>
          <w:szCs w:val="20"/>
        </w:rPr>
        <w:t>verejná lekáreň,</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r w:rsidR="00E63B71">
        <w:rPr>
          <w:rFonts w:ascii="Arial" w:hAnsi="Arial" w:cs="Arial"/>
          <w:sz w:val="20"/>
          <w:szCs w:val="20"/>
        </w:rPr>
        <w:t xml:space="preserve"> </w:t>
      </w:r>
      <w:r w:rsidRPr="00344871">
        <w:rPr>
          <w:rFonts w:ascii="Arial" w:hAnsi="Arial" w:cs="Arial"/>
          <w:sz w:val="20"/>
          <w:szCs w:val="20"/>
        </w:rPr>
        <w:t>výdajňa zdravotníckych pomôcok,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r w:rsidR="00E63B71">
        <w:rPr>
          <w:rFonts w:ascii="Arial" w:hAnsi="Arial" w:cs="Arial"/>
          <w:sz w:val="20"/>
          <w:szCs w:val="20"/>
        </w:rPr>
        <w:t xml:space="preserve"> </w:t>
      </w:r>
      <w:r w:rsidRPr="00344871">
        <w:rPr>
          <w:rFonts w:ascii="Arial" w:hAnsi="Arial" w:cs="Arial"/>
          <w:sz w:val="20"/>
          <w:szCs w:val="20"/>
        </w:rPr>
        <w:t>výdajňa ortopedicko-protetických zdravotníckych pomôcok,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r w:rsidR="00E63B71">
        <w:rPr>
          <w:rFonts w:ascii="Arial" w:hAnsi="Arial" w:cs="Arial"/>
          <w:sz w:val="20"/>
          <w:szCs w:val="20"/>
        </w:rPr>
        <w:t xml:space="preserve"> </w:t>
      </w:r>
      <w:r w:rsidRPr="00344871">
        <w:rPr>
          <w:rFonts w:ascii="Arial" w:hAnsi="Arial" w:cs="Arial"/>
          <w:sz w:val="20"/>
          <w:szCs w:val="20"/>
        </w:rPr>
        <w:t>výdajňa audio-protetických zdravotníckych pomôcok,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w:t>
      </w:r>
      <w:r w:rsidR="00E63B71">
        <w:rPr>
          <w:rFonts w:ascii="Arial" w:hAnsi="Arial" w:cs="Arial"/>
          <w:sz w:val="20"/>
          <w:szCs w:val="20"/>
        </w:rPr>
        <w:t xml:space="preserve"> </w:t>
      </w:r>
      <w:r w:rsidRPr="00344871">
        <w:rPr>
          <w:rFonts w:ascii="Arial" w:hAnsi="Arial" w:cs="Arial"/>
          <w:sz w:val="20"/>
          <w:szCs w:val="20"/>
        </w:rPr>
        <w:t>ústav kontroly veterinárnych liečiv, ak ide o povolenie na</w:t>
      </w:r>
    </w:p>
    <w:p w:rsidR="001F6152" w:rsidRPr="00344871" w:rsidRDefault="001F6152" w:rsidP="00C70765">
      <w:pPr>
        <w:tabs>
          <w:tab w:val="left" w:pos="885"/>
        </w:tabs>
        <w:spacing w:after="0" w:line="240" w:lineRule="auto"/>
        <w:rPr>
          <w:rFonts w:ascii="Arial" w:hAnsi="Arial" w:cs="Arial"/>
          <w:sz w:val="20"/>
          <w:szCs w:val="20"/>
        </w:rPr>
      </w:pPr>
      <w:r w:rsidRPr="00344871">
        <w:rPr>
          <w:rFonts w:ascii="Arial" w:hAnsi="Arial" w:cs="Arial"/>
          <w:sz w:val="20"/>
          <w:szCs w:val="20"/>
        </w:rPr>
        <w:t>1.</w:t>
      </w:r>
      <w:r w:rsidR="00C70765">
        <w:rPr>
          <w:rFonts w:ascii="Arial" w:hAnsi="Arial" w:cs="Arial"/>
          <w:sz w:val="20"/>
          <w:szCs w:val="20"/>
        </w:rPr>
        <w:t xml:space="preserve"> </w:t>
      </w:r>
      <w:r w:rsidRPr="00344871">
        <w:rPr>
          <w:rFonts w:ascii="Arial" w:hAnsi="Arial" w:cs="Arial"/>
          <w:sz w:val="20"/>
          <w:szCs w:val="20"/>
        </w:rPr>
        <w:t>výrobu veterinárnych liekov,</w:t>
      </w:r>
      <w:r w:rsidR="008662BA" w:rsidRPr="00344871">
        <w:rPr>
          <w:rFonts w:ascii="Arial" w:hAnsi="Arial" w:cs="Arial"/>
          <w:sz w:val="20"/>
          <w:szCs w:val="20"/>
        </w:rPr>
        <w:t xml:space="preserve"> vrátane autogénnych vakcín, </w:t>
      </w:r>
    </w:p>
    <w:p w:rsidR="008662BA" w:rsidRPr="00344871" w:rsidRDefault="008662BA" w:rsidP="00344871">
      <w:pPr>
        <w:spacing w:after="0" w:line="240" w:lineRule="auto"/>
        <w:rPr>
          <w:rFonts w:ascii="Arial" w:hAnsi="Arial" w:cs="Arial"/>
          <w:sz w:val="20"/>
          <w:szCs w:val="20"/>
        </w:rPr>
      </w:pPr>
      <w:r w:rsidRPr="00344871">
        <w:rPr>
          <w:rFonts w:ascii="Arial" w:hAnsi="Arial" w:cs="Arial"/>
          <w:sz w:val="20"/>
          <w:szCs w:val="20"/>
        </w:rPr>
        <w:t>2. výrobu autogénnych vakcín,</w:t>
      </w:r>
    </w:p>
    <w:p w:rsidR="001F6152" w:rsidRPr="00344871" w:rsidRDefault="008662BA" w:rsidP="00344871">
      <w:pPr>
        <w:spacing w:after="0" w:line="240" w:lineRule="auto"/>
        <w:rPr>
          <w:rFonts w:ascii="Arial" w:hAnsi="Arial" w:cs="Arial"/>
          <w:sz w:val="20"/>
          <w:szCs w:val="20"/>
        </w:rPr>
      </w:pPr>
      <w:r w:rsidRPr="00344871">
        <w:rPr>
          <w:rFonts w:ascii="Arial" w:hAnsi="Arial" w:cs="Arial"/>
          <w:sz w:val="20"/>
          <w:szCs w:val="20"/>
        </w:rPr>
        <w:t xml:space="preserve">3. </w:t>
      </w:r>
      <w:r w:rsidR="001F6152" w:rsidRPr="00344871">
        <w:rPr>
          <w:rFonts w:ascii="Arial" w:hAnsi="Arial" w:cs="Arial"/>
          <w:sz w:val="20"/>
          <w:szCs w:val="20"/>
        </w:rPr>
        <w:t>veľkodistribúciu veterinárnych liekov</w:t>
      </w:r>
      <w:r w:rsidRPr="00344871">
        <w:rPr>
          <w:rFonts w:ascii="Arial" w:hAnsi="Arial" w:cs="Arial"/>
          <w:sz w:val="20"/>
          <w:szCs w:val="20"/>
        </w:rPr>
        <w:t>,</w:t>
      </w:r>
    </w:p>
    <w:p w:rsidR="008662BA" w:rsidRPr="00344871" w:rsidRDefault="008662BA" w:rsidP="00344871">
      <w:pPr>
        <w:spacing w:after="0" w:line="240" w:lineRule="auto"/>
        <w:rPr>
          <w:rFonts w:ascii="Arial" w:hAnsi="Arial" w:cs="Arial"/>
          <w:sz w:val="20"/>
          <w:szCs w:val="20"/>
        </w:rPr>
      </w:pPr>
      <w:r w:rsidRPr="00344871">
        <w:rPr>
          <w:rFonts w:ascii="Arial" w:hAnsi="Arial" w:cs="Arial"/>
          <w:sz w:val="20"/>
          <w:szCs w:val="20"/>
        </w:rPr>
        <w:t>4. výrobu skúšaných veterinárnych produktov alebo skúšaných veterinárnych liekov.</w:t>
      </w:r>
    </w:p>
    <w:p w:rsidR="008662BA" w:rsidRPr="00344871" w:rsidRDefault="008662BA" w:rsidP="00344871">
      <w:pPr>
        <w:spacing w:after="0" w:line="240" w:lineRule="auto"/>
        <w:rPr>
          <w:rFonts w:ascii="Arial" w:hAnsi="Arial" w:cs="Arial"/>
          <w:sz w:val="20"/>
          <w:szCs w:val="20"/>
        </w:rPr>
      </w:pPr>
    </w:p>
    <w:p w:rsidR="008662BA" w:rsidRPr="00344871" w:rsidRDefault="008662BA" w:rsidP="00344871">
      <w:pPr>
        <w:spacing w:after="0" w:line="240" w:lineRule="auto"/>
        <w:rPr>
          <w:rFonts w:ascii="Arial" w:hAnsi="Arial" w:cs="Arial"/>
          <w:sz w:val="20"/>
          <w:szCs w:val="20"/>
        </w:rPr>
      </w:pPr>
      <w:r w:rsidRPr="00344871">
        <w:rPr>
          <w:rFonts w:ascii="Arial" w:hAnsi="Arial" w:cs="Arial"/>
          <w:sz w:val="20"/>
          <w:szCs w:val="20"/>
        </w:rPr>
        <w:t>e) regionálna veterinárna a potravinová správa, ak ide o povolenie na maloobchodný predaj veterinárnych liekov vrátane maloobchodného predaja na diaľku.</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r w:rsidR="00E63B71">
        <w:rPr>
          <w:rFonts w:ascii="Arial" w:hAnsi="Arial" w:cs="Arial"/>
          <w:sz w:val="20"/>
          <w:szCs w:val="20"/>
        </w:rPr>
        <w:t xml:space="preserve"> </w:t>
      </w:r>
      <w:r w:rsidRPr="00344871">
        <w:rPr>
          <w:rFonts w:ascii="Arial" w:hAnsi="Arial" w:cs="Arial"/>
          <w:sz w:val="20"/>
          <w:szCs w:val="20"/>
        </w:rPr>
        <w:t>Orgán príslušný na vydanie povolenia na výrobu liekov a o vydaní povolenia na veľkodistribúciu liekov, rozhodne o vydaní povolenia do 90 dní od doručenia žiadosti; ak žiadosť neobsahuje náležitosti uvedené v </w:t>
      </w:r>
      <w:hyperlink r:id="rId19" w:anchor="paragraf-6.odsek-5" w:tooltip="Odkaz na predpis alebo ustanovenie" w:history="1">
        <w:r w:rsidRPr="00344871">
          <w:rPr>
            <w:rStyle w:val="Hypertextovprepojenie"/>
            <w:rFonts w:ascii="Arial" w:hAnsi="Arial" w:cs="Arial"/>
            <w:sz w:val="20"/>
            <w:szCs w:val="20"/>
          </w:rPr>
          <w:t>§ 6 ods. 5</w:t>
        </w:r>
      </w:hyperlink>
      <w:r w:rsidR="008D26A6" w:rsidRPr="00344871">
        <w:rPr>
          <w:rFonts w:ascii="Arial" w:hAnsi="Arial" w:cs="Arial"/>
          <w:sz w:val="20"/>
          <w:szCs w:val="20"/>
        </w:rPr>
        <w:t xml:space="preserve"> § 6 ods. </w:t>
      </w:r>
      <w:r w:rsidR="00FE2824" w:rsidRPr="00344871">
        <w:rPr>
          <w:rFonts w:ascii="Arial" w:hAnsi="Arial" w:cs="Arial"/>
          <w:sz w:val="20"/>
          <w:szCs w:val="20"/>
        </w:rPr>
        <w:t>6</w:t>
      </w:r>
      <w:r w:rsidR="008D26A6" w:rsidRPr="00344871">
        <w:rPr>
          <w:rFonts w:ascii="Arial" w:hAnsi="Arial" w:cs="Arial"/>
          <w:sz w:val="20"/>
          <w:szCs w:val="20"/>
        </w:rPr>
        <w:t>,</w:t>
      </w:r>
      <w:r w:rsidRPr="00344871">
        <w:rPr>
          <w:rFonts w:ascii="Arial" w:hAnsi="Arial" w:cs="Arial"/>
          <w:sz w:val="20"/>
          <w:szCs w:val="20"/>
        </w:rPr>
        <w:t xml:space="preserve"> písomne vyzve žiadateľa na doplnenie žiadosti v lehote do 30 dní. Lehota na vydanie povolenia až do doplnenia žiadosti neplynie.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r w:rsidR="00E63B71">
        <w:rPr>
          <w:rFonts w:ascii="Arial" w:hAnsi="Arial" w:cs="Arial"/>
          <w:sz w:val="20"/>
          <w:szCs w:val="20"/>
        </w:rPr>
        <w:t xml:space="preserve"> </w:t>
      </w:r>
      <w:r w:rsidRPr="00344871">
        <w:rPr>
          <w:rFonts w:ascii="Arial" w:hAnsi="Arial" w:cs="Arial"/>
          <w:sz w:val="20"/>
          <w:szCs w:val="20"/>
        </w:rPr>
        <w:t xml:space="preserve">Orgán príslušný na vydanie povolenia na prípravu transfúznych liekov, o vydaní povolenia na individuálnu prípravu liekov na inovatívnu liečbu a o vydaní povolenia na poskytovanie lekárenskej starostlivosti, rozhodne o vydaní povolenia do 30 dní od doručenia žiadosti; ak žiadosť neobsahuje náležitosti uvedené </w:t>
      </w:r>
      <w:r w:rsidR="008D26A6" w:rsidRPr="00344871">
        <w:rPr>
          <w:rFonts w:ascii="Arial" w:hAnsi="Arial" w:cs="Arial"/>
          <w:sz w:val="20"/>
          <w:szCs w:val="20"/>
        </w:rPr>
        <w:t xml:space="preserve">§ 6 ods. </w:t>
      </w:r>
      <w:r w:rsidR="00FE2824" w:rsidRPr="00344871">
        <w:rPr>
          <w:rFonts w:ascii="Arial" w:hAnsi="Arial" w:cs="Arial"/>
          <w:sz w:val="20"/>
          <w:szCs w:val="20"/>
        </w:rPr>
        <w:t>6</w:t>
      </w:r>
      <w:r w:rsidR="008D26A6" w:rsidRPr="00344871">
        <w:rPr>
          <w:rFonts w:ascii="Arial" w:hAnsi="Arial" w:cs="Arial"/>
          <w:sz w:val="20"/>
          <w:szCs w:val="20"/>
        </w:rPr>
        <w:t>,</w:t>
      </w:r>
      <w:r w:rsidRPr="00344871">
        <w:rPr>
          <w:rFonts w:ascii="Arial" w:hAnsi="Arial" w:cs="Arial"/>
          <w:sz w:val="20"/>
          <w:szCs w:val="20"/>
        </w:rPr>
        <w:t xml:space="preserve"> písomne vyzve žiadateľa na doplnenie žiadosti v lehote do 30 dní. Lehota na vydanie povolenia až do doplnenia žiadosti neplynie.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r w:rsidR="00E63B71">
        <w:rPr>
          <w:rFonts w:ascii="Arial" w:hAnsi="Arial" w:cs="Arial"/>
          <w:sz w:val="20"/>
          <w:szCs w:val="20"/>
        </w:rPr>
        <w:t xml:space="preserve"> </w:t>
      </w:r>
      <w:r w:rsidRPr="00344871">
        <w:rPr>
          <w:rFonts w:ascii="Arial" w:hAnsi="Arial" w:cs="Arial"/>
          <w:sz w:val="20"/>
          <w:szCs w:val="20"/>
        </w:rPr>
        <w:t>Ak žiadateľ o vydanie povolenia nespĺňa podmienky na vydanie povolenia, orgán príslušný na vydanie povolenia žiadosť zamietne.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w:t>
      </w:r>
      <w:r w:rsidR="00E63B71">
        <w:rPr>
          <w:rFonts w:ascii="Arial" w:hAnsi="Arial" w:cs="Arial"/>
          <w:sz w:val="20"/>
          <w:szCs w:val="20"/>
        </w:rPr>
        <w:t xml:space="preserve"> </w:t>
      </w:r>
      <w:r w:rsidRPr="00344871">
        <w:rPr>
          <w:rFonts w:ascii="Arial" w:hAnsi="Arial" w:cs="Arial"/>
          <w:sz w:val="20"/>
          <w:szCs w:val="20"/>
        </w:rPr>
        <w:t>Povolenie vydané fyzickej osobe okrem náležitostí podľa osobitného predpisu</w:t>
      </w:r>
      <w:r w:rsidR="008D26A6" w:rsidRPr="00344871">
        <w:rPr>
          <w:rFonts w:ascii="Arial" w:hAnsi="Arial" w:cs="Arial"/>
          <w:sz w:val="20"/>
          <w:szCs w:val="20"/>
        </w:rPr>
        <w:t xml:space="preserve"> 10) </w:t>
      </w:r>
      <w:r w:rsidRPr="00344871">
        <w:rPr>
          <w:rFonts w:ascii="Arial" w:hAnsi="Arial" w:cs="Arial"/>
          <w:sz w:val="20"/>
          <w:szCs w:val="20"/>
        </w:rPr>
        <w:t>obsahuje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r w:rsidR="00E63B71">
        <w:rPr>
          <w:rFonts w:ascii="Arial" w:hAnsi="Arial" w:cs="Arial"/>
          <w:sz w:val="20"/>
          <w:szCs w:val="20"/>
        </w:rPr>
        <w:t xml:space="preserve"> </w:t>
      </w:r>
      <w:r w:rsidRPr="00344871">
        <w:rPr>
          <w:rFonts w:ascii="Arial" w:hAnsi="Arial" w:cs="Arial"/>
          <w:sz w:val="20"/>
          <w:szCs w:val="20"/>
        </w:rPr>
        <w:t>meno a priezvisko,</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r w:rsidR="00E63B71">
        <w:rPr>
          <w:rFonts w:ascii="Arial" w:hAnsi="Arial" w:cs="Arial"/>
          <w:sz w:val="20"/>
          <w:szCs w:val="20"/>
        </w:rPr>
        <w:t xml:space="preserve"> </w:t>
      </w:r>
      <w:r w:rsidRPr="00344871">
        <w:rPr>
          <w:rFonts w:ascii="Arial" w:hAnsi="Arial" w:cs="Arial"/>
          <w:sz w:val="20"/>
          <w:szCs w:val="20"/>
        </w:rPr>
        <w:t>adresu bydliska,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r w:rsidR="00C70765">
        <w:rPr>
          <w:rFonts w:ascii="Arial" w:hAnsi="Arial" w:cs="Arial"/>
          <w:sz w:val="20"/>
          <w:szCs w:val="20"/>
        </w:rPr>
        <w:t xml:space="preserve"> </w:t>
      </w:r>
      <w:r w:rsidRPr="00344871">
        <w:rPr>
          <w:rFonts w:ascii="Arial" w:hAnsi="Arial" w:cs="Arial"/>
          <w:sz w:val="20"/>
          <w:szCs w:val="20"/>
        </w:rPr>
        <w:t xml:space="preserve">dátum </w:t>
      </w:r>
      <w:r w:rsidR="00E63B71">
        <w:rPr>
          <w:rFonts w:ascii="Arial" w:hAnsi="Arial" w:cs="Arial"/>
          <w:sz w:val="20"/>
          <w:szCs w:val="20"/>
        </w:rPr>
        <w:t xml:space="preserve"> </w:t>
      </w:r>
      <w:r w:rsidRPr="00344871">
        <w:rPr>
          <w:rFonts w:ascii="Arial" w:hAnsi="Arial" w:cs="Arial"/>
          <w:sz w:val="20"/>
          <w:szCs w:val="20"/>
        </w:rPr>
        <w:t>narodenia,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w:t>
      </w:r>
      <w:r w:rsidR="00C70765">
        <w:rPr>
          <w:rFonts w:ascii="Arial" w:hAnsi="Arial" w:cs="Arial"/>
          <w:sz w:val="20"/>
          <w:szCs w:val="20"/>
        </w:rPr>
        <w:t xml:space="preserve"> </w:t>
      </w:r>
      <w:r w:rsidRPr="00344871">
        <w:rPr>
          <w:rFonts w:ascii="Arial" w:hAnsi="Arial" w:cs="Arial"/>
          <w:sz w:val="20"/>
          <w:szCs w:val="20"/>
        </w:rPr>
        <w:t>identifikačné číslo, ak bolo pridelené,</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e)</w:t>
      </w:r>
      <w:r w:rsidR="00E63B71">
        <w:rPr>
          <w:rFonts w:ascii="Arial" w:hAnsi="Arial" w:cs="Arial"/>
          <w:sz w:val="20"/>
          <w:szCs w:val="20"/>
        </w:rPr>
        <w:t xml:space="preserve"> </w:t>
      </w:r>
      <w:r w:rsidRPr="00344871">
        <w:rPr>
          <w:rFonts w:ascii="Arial" w:hAnsi="Arial" w:cs="Arial"/>
          <w:sz w:val="20"/>
          <w:szCs w:val="20"/>
        </w:rPr>
        <w:t>druh a rozsah zaobchádzania s liekmi alebo so zdravotníckymi pomôckami,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f)</w:t>
      </w:r>
      <w:r w:rsidR="00E63B71">
        <w:rPr>
          <w:rFonts w:ascii="Arial" w:hAnsi="Arial" w:cs="Arial"/>
          <w:sz w:val="20"/>
          <w:szCs w:val="20"/>
        </w:rPr>
        <w:t xml:space="preserve"> </w:t>
      </w:r>
      <w:r w:rsidRPr="00344871">
        <w:rPr>
          <w:rFonts w:ascii="Arial" w:hAnsi="Arial" w:cs="Arial"/>
          <w:sz w:val="20"/>
          <w:szCs w:val="20"/>
        </w:rPr>
        <w:t>adresu miesta výkonu činnosti,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g)</w:t>
      </w:r>
      <w:r w:rsidR="00E63B71">
        <w:rPr>
          <w:rFonts w:ascii="Arial" w:hAnsi="Arial" w:cs="Arial"/>
          <w:sz w:val="20"/>
          <w:szCs w:val="20"/>
        </w:rPr>
        <w:t xml:space="preserve">  </w:t>
      </w:r>
      <w:r w:rsidRPr="00344871">
        <w:rPr>
          <w:rFonts w:ascii="Arial" w:hAnsi="Arial" w:cs="Arial"/>
          <w:sz w:val="20"/>
          <w:szCs w:val="20"/>
        </w:rPr>
        <w:t>deň začatia činnosti,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h)</w:t>
      </w:r>
      <w:r w:rsidR="00E63B71">
        <w:rPr>
          <w:rFonts w:ascii="Arial" w:hAnsi="Arial" w:cs="Arial"/>
          <w:sz w:val="20"/>
          <w:szCs w:val="20"/>
        </w:rPr>
        <w:t xml:space="preserve"> </w:t>
      </w:r>
      <w:r w:rsidRPr="00344871">
        <w:rPr>
          <w:rFonts w:ascii="Arial" w:hAnsi="Arial" w:cs="Arial"/>
          <w:sz w:val="20"/>
          <w:szCs w:val="20"/>
        </w:rPr>
        <w:t>meno, priezvisko, dátum narodenia a adresu bydliska, registračné číslo a označenie príslušnej stavovskej organizácie odborného zástupcu, ak bol ustanovený,</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i)</w:t>
      </w:r>
      <w:r w:rsidR="00E63B71">
        <w:rPr>
          <w:rFonts w:ascii="Arial" w:hAnsi="Arial" w:cs="Arial"/>
          <w:sz w:val="20"/>
          <w:szCs w:val="20"/>
        </w:rPr>
        <w:t xml:space="preserve"> </w:t>
      </w:r>
      <w:r w:rsidRPr="00344871">
        <w:rPr>
          <w:rFonts w:ascii="Arial" w:hAnsi="Arial" w:cs="Arial"/>
          <w:sz w:val="20"/>
          <w:szCs w:val="20"/>
        </w:rPr>
        <w:t>identifikátor zdravotníckeho zariadenia podľa príslušných štandardov zdravotníckej informatiky</w:t>
      </w:r>
      <w:r w:rsidR="008D26A6" w:rsidRPr="00344871">
        <w:rPr>
          <w:rFonts w:ascii="Arial" w:hAnsi="Arial" w:cs="Arial"/>
          <w:sz w:val="20"/>
          <w:szCs w:val="20"/>
        </w:rPr>
        <w:t>,10a)</w:t>
      </w:r>
      <w:r w:rsidRPr="00344871">
        <w:rPr>
          <w:rFonts w:ascii="Arial" w:hAnsi="Arial" w:cs="Arial"/>
          <w:sz w:val="20"/>
          <w:szCs w:val="20"/>
        </w:rPr>
        <w:t> ak ide o povolenie na poskytovanie lekárenskej starostlivosti,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j)</w:t>
      </w:r>
      <w:r w:rsidR="00E63B71">
        <w:rPr>
          <w:rFonts w:ascii="Arial" w:hAnsi="Arial" w:cs="Arial"/>
          <w:sz w:val="20"/>
          <w:szCs w:val="20"/>
        </w:rPr>
        <w:t xml:space="preserve"> </w:t>
      </w:r>
      <w:r w:rsidRPr="00344871">
        <w:rPr>
          <w:rFonts w:ascii="Arial" w:hAnsi="Arial" w:cs="Arial"/>
          <w:sz w:val="20"/>
          <w:szCs w:val="20"/>
        </w:rPr>
        <w:t>identifikátor zdravotníckeho zariadenia podľa príslušných štandardov zdravotníckej informatiky</w:t>
      </w:r>
      <w:r w:rsidR="008D26A6" w:rsidRPr="00344871">
        <w:rPr>
          <w:rFonts w:ascii="Arial" w:hAnsi="Arial" w:cs="Arial"/>
          <w:sz w:val="20"/>
          <w:szCs w:val="20"/>
        </w:rPr>
        <w:t>,10a)</w:t>
      </w:r>
      <w:r w:rsidRPr="00344871">
        <w:rPr>
          <w:rFonts w:ascii="Arial" w:hAnsi="Arial" w:cs="Arial"/>
          <w:sz w:val="20"/>
          <w:szCs w:val="20"/>
        </w:rPr>
        <w:t> ak ide o povolenie podľa odseku 1 písm. a) prvého bodu, druhého bodu a písmena 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(6)</w:t>
      </w:r>
      <w:r w:rsidR="00C70765">
        <w:rPr>
          <w:rFonts w:ascii="Arial" w:hAnsi="Arial" w:cs="Arial"/>
          <w:sz w:val="20"/>
          <w:szCs w:val="20"/>
        </w:rPr>
        <w:t xml:space="preserve"> </w:t>
      </w:r>
      <w:r w:rsidRPr="00344871">
        <w:rPr>
          <w:rFonts w:ascii="Arial" w:hAnsi="Arial" w:cs="Arial"/>
          <w:sz w:val="20"/>
          <w:szCs w:val="20"/>
        </w:rPr>
        <w:t>Povolenie vydané právnickej osobe okrem náležitostí podľa osobitného predpisu</w:t>
      </w:r>
      <w:hyperlink r:id="rId20" w:anchor="poznamky.poznamka-10" w:tooltip="Odkaz na predpis alebo ustanovenie" w:history="1">
        <w:r w:rsidRPr="00344871">
          <w:rPr>
            <w:rStyle w:val="Hypertextovprepojenie"/>
            <w:rFonts w:ascii="Arial" w:hAnsi="Arial" w:cs="Arial"/>
            <w:sz w:val="20"/>
            <w:szCs w:val="20"/>
          </w:rPr>
          <w:t>10)</w:t>
        </w:r>
      </w:hyperlink>
      <w:r w:rsidRPr="00344871">
        <w:rPr>
          <w:rFonts w:ascii="Arial" w:hAnsi="Arial" w:cs="Arial"/>
          <w:sz w:val="20"/>
          <w:szCs w:val="20"/>
        </w:rPr>
        <w:t> obsahuje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r w:rsidR="00E63B71">
        <w:rPr>
          <w:rFonts w:ascii="Arial" w:hAnsi="Arial" w:cs="Arial"/>
          <w:sz w:val="20"/>
          <w:szCs w:val="20"/>
        </w:rPr>
        <w:t xml:space="preserve"> </w:t>
      </w:r>
      <w:r w:rsidRPr="00344871">
        <w:rPr>
          <w:rFonts w:ascii="Arial" w:hAnsi="Arial" w:cs="Arial"/>
          <w:sz w:val="20"/>
          <w:szCs w:val="20"/>
        </w:rPr>
        <w:t>názov alebo obchodné meno,</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r w:rsidR="00E63B71">
        <w:rPr>
          <w:rFonts w:ascii="Arial" w:hAnsi="Arial" w:cs="Arial"/>
          <w:sz w:val="20"/>
          <w:szCs w:val="20"/>
        </w:rPr>
        <w:t xml:space="preserve"> </w:t>
      </w:r>
      <w:r w:rsidRPr="00344871">
        <w:rPr>
          <w:rFonts w:ascii="Arial" w:hAnsi="Arial" w:cs="Arial"/>
          <w:sz w:val="20"/>
          <w:szCs w:val="20"/>
        </w:rPr>
        <w:t>právnu formu,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r w:rsidR="00E63B71">
        <w:rPr>
          <w:rFonts w:ascii="Arial" w:hAnsi="Arial" w:cs="Arial"/>
          <w:sz w:val="20"/>
          <w:szCs w:val="20"/>
        </w:rPr>
        <w:t xml:space="preserve"> </w:t>
      </w:r>
      <w:r w:rsidRPr="00344871">
        <w:rPr>
          <w:rFonts w:ascii="Arial" w:hAnsi="Arial" w:cs="Arial"/>
          <w:sz w:val="20"/>
          <w:szCs w:val="20"/>
        </w:rPr>
        <w:t>adresu sídla,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w:t>
      </w:r>
      <w:r w:rsidR="00E63B71">
        <w:rPr>
          <w:rFonts w:ascii="Arial" w:hAnsi="Arial" w:cs="Arial"/>
          <w:sz w:val="20"/>
          <w:szCs w:val="20"/>
        </w:rPr>
        <w:t xml:space="preserve"> </w:t>
      </w:r>
      <w:r w:rsidRPr="00344871">
        <w:rPr>
          <w:rFonts w:ascii="Arial" w:hAnsi="Arial" w:cs="Arial"/>
          <w:sz w:val="20"/>
          <w:szCs w:val="20"/>
        </w:rPr>
        <w:t>identifikačné číslo,</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e)</w:t>
      </w:r>
      <w:r w:rsidR="00E63B71">
        <w:rPr>
          <w:rFonts w:ascii="Arial" w:hAnsi="Arial" w:cs="Arial"/>
          <w:sz w:val="20"/>
          <w:szCs w:val="20"/>
        </w:rPr>
        <w:t xml:space="preserve"> </w:t>
      </w:r>
      <w:r w:rsidRPr="00344871">
        <w:rPr>
          <w:rFonts w:ascii="Arial" w:hAnsi="Arial" w:cs="Arial"/>
          <w:sz w:val="20"/>
          <w:szCs w:val="20"/>
        </w:rPr>
        <w:t>druh a rozsah zaobchádzania s liekmi alebo so zdravotníckymi pomôckami,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f)</w:t>
      </w:r>
      <w:r w:rsidR="00E63B71">
        <w:rPr>
          <w:rFonts w:ascii="Arial" w:hAnsi="Arial" w:cs="Arial"/>
          <w:sz w:val="20"/>
          <w:szCs w:val="20"/>
        </w:rPr>
        <w:t xml:space="preserve"> </w:t>
      </w:r>
      <w:r w:rsidRPr="00344871">
        <w:rPr>
          <w:rFonts w:ascii="Arial" w:hAnsi="Arial" w:cs="Arial"/>
          <w:sz w:val="20"/>
          <w:szCs w:val="20"/>
        </w:rPr>
        <w:t>adresu miesta výkonu činnosti,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g)</w:t>
      </w:r>
      <w:r w:rsidR="00E63B71">
        <w:rPr>
          <w:rFonts w:ascii="Arial" w:hAnsi="Arial" w:cs="Arial"/>
          <w:sz w:val="20"/>
          <w:szCs w:val="20"/>
        </w:rPr>
        <w:t xml:space="preserve"> </w:t>
      </w:r>
      <w:r w:rsidRPr="00344871">
        <w:rPr>
          <w:rFonts w:ascii="Arial" w:hAnsi="Arial" w:cs="Arial"/>
          <w:sz w:val="20"/>
          <w:szCs w:val="20"/>
        </w:rPr>
        <w:t>deň začatia činnosti,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h)</w:t>
      </w:r>
      <w:r w:rsidR="00E63B71">
        <w:rPr>
          <w:rFonts w:ascii="Arial" w:hAnsi="Arial" w:cs="Arial"/>
          <w:sz w:val="20"/>
          <w:szCs w:val="20"/>
        </w:rPr>
        <w:t xml:space="preserve"> </w:t>
      </w:r>
      <w:r w:rsidRPr="00344871">
        <w:rPr>
          <w:rFonts w:ascii="Arial" w:hAnsi="Arial" w:cs="Arial"/>
          <w:sz w:val="20"/>
          <w:szCs w:val="20"/>
        </w:rPr>
        <w:t>meno, priezvisko, dátum narodenia a adresu bydliska, registračné číslo a označenie príslušnej stavovskej organizácie odborného zástupcu,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i)</w:t>
      </w:r>
      <w:r w:rsidR="00E63B71">
        <w:rPr>
          <w:rFonts w:ascii="Arial" w:hAnsi="Arial" w:cs="Arial"/>
          <w:sz w:val="20"/>
          <w:szCs w:val="20"/>
        </w:rPr>
        <w:t xml:space="preserve"> </w:t>
      </w:r>
      <w:r w:rsidRPr="00344871">
        <w:rPr>
          <w:rFonts w:ascii="Arial" w:hAnsi="Arial" w:cs="Arial"/>
          <w:sz w:val="20"/>
          <w:szCs w:val="20"/>
        </w:rPr>
        <w:t>meno, priezvisko, dátum narodenia a adresu bydliska osoby alebo osôb, ktoré sú jej štatutárnym orgánom,</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j)</w:t>
      </w:r>
      <w:r w:rsidR="00E63B71">
        <w:rPr>
          <w:rFonts w:ascii="Arial" w:hAnsi="Arial" w:cs="Arial"/>
          <w:sz w:val="20"/>
          <w:szCs w:val="20"/>
        </w:rPr>
        <w:t xml:space="preserve"> </w:t>
      </w:r>
      <w:r w:rsidRPr="00344871">
        <w:rPr>
          <w:rFonts w:ascii="Arial" w:hAnsi="Arial" w:cs="Arial"/>
          <w:sz w:val="20"/>
          <w:szCs w:val="20"/>
        </w:rPr>
        <w:t>identifikátor zdravotníckeho zariadenia podľa príslušných štandardov zdravotníckej informatiky</w:t>
      </w:r>
      <w:r w:rsidR="008D26A6" w:rsidRPr="00344871">
        <w:rPr>
          <w:rFonts w:ascii="Arial" w:hAnsi="Arial" w:cs="Arial"/>
          <w:sz w:val="20"/>
          <w:szCs w:val="20"/>
        </w:rPr>
        <w:t>,</w:t>
      </w:r>
      <w:hyperlink r:id="rId21" w:anchor="poznamky.poznamka-10a" w:tooltip="Odkaz na predpis alebo ustanovenie" w:history="1">
        <w:r w:rsidRPr="00344871">
          <w:rPr>
            <w:rStyle w:val="Hypertextovprepojenie"/>
            <w:rFonts w:ascii="Arial" w:hAnsi="Arial" w:cs="Arial"/>
            <w:sz w:val="20"/>
            <w:szCs w:val="20"/>
          </w:rPr>
          <w:t>10a)</w:t>
        </w:r>
      </w:hyperlink>
      <w:r w:rsidRPr="00344871">
        <w:rPr>
          <w:rFonts w:ascii="Arial" w:hAnsi="Arial" w:cs="Arial"/>
          <w:sz w:val="20"/>
          <w:szCs w:val="20"/>
        </w:rPr>
        <w:t> ak ide o povolenie na poskytovanie lekárenskej starostlivosti,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k)</w:t>
      </w:r>
      <w:r w:rsidR="00E63B71">
        <w:rPr>
          <w:rFonts w:ascii="Arial" w:hAnsi="Arial" w:cs="Arial"/>
          <w:sz w:val="20"/>
          <w:szCs w:val="20"/>
        </w:rPr>
        <w:t xml:space="preserve"> </w:t>
      </w:r>
      <w:r w:rsidRPr="00344871">
        <w:rPr>
          <w:rFonts w:ascii="Arial" w:hAnsi="Arial" w:cs="Arial"/>
          <w:sz w:val="20"/>
          <w:szCs w:val="20"/>
        </w:rPr>
        <w:t>identifikátor zdravotníckeho zariadenia podľa príslušných štandardov zdravotníckej informatiky</w:t>
      </w:r>
      <w:r w:rsidR="008D26A6" w:rsidRPr="00344871">
        <w:rPr>
          <w:rFonts w:ascii="Arial" w:hAnsi="Arial" w:cs="Arial"/>
          <w:sz w:val="20"/>
          <w:szCs w:val="20"/>
        </w:rPr>
        <w:t>,</w:t>
      </w:r>
      <w:hyperlink r:id="rId22" w:anchor="poznamky.poznamka-10a" w:tooltip="Odkaz na predpis alebo ustanovenie" w:history="1">
        <w:r w:rsidRPr="00344871">
          <w:rPr>
            <w:rStyle w:val="Hypertextovprepojenie"/>
            <w:rFonts w:ascii="Arial" w:hAnsi="Arial" w:cs="Arial"/>
            <w:sz w:val="20"/>
            <w:szCs w:val="20"/>
          </w:rPr>
          <w:t>10a)</w:t>
        </w:r>
      </w:hyperlink>
      <w:r w:rsidRPr="00344871">
        <w:rPr>
          <w:rFonts w:ascii="Arial" w:hAnsi="Arial" w:cs="Arial"/>
          <w:sz w:val="20"/>
          <w:szCs w:val="20"/>
        </w:rPr>
        <w:t> ak ide o povolenie podľa odseku 1 písm. a) prvého bodu, druhého bodu a písmena 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(7)</w:t>
      </w:r>
      <w:r w:rsidR="00E63B71">
        <w:rPr>
          <w:rFonts w:ascii="Arial" w:hAnsi="Arial" w:cs="Arial"/>
          <w:sz w:val="20"/>
          <w:szCs w:val="20"/>
        </w:rPr>
        <w:t xml:space="preserve"> </w:t>
      </w:r>
      <w:r w:rsidRPr="00344871">
        <w:rPr>
          <w:rFonts w:ascii="Arial" w:hAnsi="Arial" w:cs="Arial"/>
          <w:sz w:val="20"/>
          <w:szCs w:val="20"/>
        </w:rPr>
        <w:t>Ministerstvo zdravotníctva, štátny ústav a samosprávny kraj v rozsahu svojej pôsobnosti vedú register povolení vydaných podľa tohto zákona.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(8)</w:t>
      </w:r>
      <w:r w:rsidR="00E63B71">
        <w:rPr>
          <w:rFonts w:ascii="Arial" w:hAnsi="Arial" w:cs="Arial"/>
          <w:sz w:val="20"/>
          <w:szCs w:val="20"/>
        </w:rPr>
        <w:t xml:space="preserve"> </w:t>
      </w:r>
      <w:r w:rsidRPr="00344871">
        <w:rPr>
          <w:rFonts w:ascii="Arial" w:hAnsi="Arial" w:cs="Arial"/>
          <w:sz w:val="20"/>
          <w:szCs w:val="20"/>
        </w:rPr>
        <w:t>Register povolení sa vedie prostredníctvom informačného systému orgánu príslušného na vydanie povolenia.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(9)</w:t>
      </w:r>
      <w:r w:rsidR="00E63B71">
        <w:rPr>
          <w:rFonts w:ascii="Arial" w:hAnsi="Arial" w:cs="Arial"/>
          <w:sz w:val="20"/>
          <w:szCs w:val="20"/>
        </w:rPr>
        <w:t xml:space="preserve"> </w:t>
      </w:r>
      <w:r w:rsidRPr="00344871">
        <w:rPr>
          <w:rFonts w:ascii="Arial" w:hAnsi="Arial" w:cs="Arial"/>
          <w:sz w:val="20"/>
          <w:szCs w:val="20"/>
        </w:rPr>
        <w:t>Register povolení obsahuje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r w:rsidR="00E63B71">
        <w:rPr>
          <w:rFonts w:ascii="Arial" w:hAnsi="Arial" w:cs="Arial"/>
          <w:sz w:val="20"/>
          <w:szCs w:val="20"/>
        </w:rPr>
        <w:t xml:space="preserve"> </w:t>
      </w:r>
      <w:r w:rsidRPr="00344871">
        <w:rPr>
          <w:rFonts w:ascii="Arial" w:hAnsi="Arial" w:cs="Arial"/>
          <w:sz w:val="20"/>
          <w:szCs w:val="20"/>
        </w:rPr>
        <w:t>údaje podľa odsekov 5 a 6,</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lastRenderedPageBreak/>
        <w:t>b)</w:t>
      </w:r>
      <w:r w:rsidR="00E63B71">
        <w:rPr>
          <w:rFonts w:ascii="Arial" w:hAnsi="Arial" w:cs="Arial"/>
          <w:sz w:val="20"/>
          <w:szCs w:val="20"/>
        </w:rPr>
        <w:t xml:space="preserve"> </w:t>
      </w:r>
      <w:r w:rsidRPr="00344871">
        <w:rPr>
          <w:rFonts w:ascii="Arial" w:hAnsi="Arial" w:cs="Arial"/>
          <w:sz w:val="20"/>
          <w:szCs w:val="20"/>
        </w:rPr>
        <w:t>číslo povolenia,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r w:rsidR="00E63B71">
        <w:rPr>
          <w:rFonts w:ascii="Arial" w:hAnsi="Arial" w:cs="Arial"/>
          <w:sz w:val="20"/>
          <w:szCs w:val="20"/>
        </w:rPr>
        <w:t xml:space="preserve"> </w:t>
      </w:r>
      <w:r w:rsidRPr="00344871">
        <w:rPr>
          <w:rFonts w:ascii="Arial" w:hAnsi="Arial" w:cs="Arial"/>
          <w:sz w:val="20"/>
          <w:szCs w:val="20"/>
        </w:rPr>
        <w:t>dátum vydania povolenia,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w:t>
      </w:r>
      <w:r w:rsidR="00E63B71">
        <w:rPr>
          <w:rFonts w:ascii="Arial" w:hAnsi="Arial" w:cs="Arial"/>
          <w:sz w:val="20"/>
          <w:szCs w:val="20"/>
        </w:rPr>
        <w:t xml:space="preserve">  </w:t>
      </w:r>
      <w:r w:rsidRPr="00344871">
        <w:rPr>
          <w:rFonts w:ascii="Arial" w:hAnsi="Arial" w:cs="Arial"/>
          <w:sz w:val="20"/>
          <w:szCs w:val="20"/>
        </w:rPr>
        <w:t>dátum nadobudnutia právoplatnosti povolenia,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e)</w:t>
      </w:r>
      <w:r w:rsidR="00E63B71">
        <w:rPr>
          <w:rFonts w:ascii="Arial" w:hAnsi="Arial" w:cs="Arial"/>
          <w:sz w:val="20"/>
          <w:szCs w:val="20"/>
        </w:rPr>
        <w:t xml:space="preserve"> </w:t>
      </w:r>
      <w:r w:rsidRPr="00344871">
        <w:rPr>
          <w:rFonts w:ascii="Arial" w:hAnsi="Arial" w:cs="Arial"/>
          <w:sz w:val="20"/>
          <w:szCs w:val="20"/>
        </w:rPr>
        <w:t>číslo rozhodnutia o pozastavení činnosti,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f)</w:t>
      </w:r>
      <w:r w:rsidR="00E63B71">
        <w:rPr>
          <w:rFonts w:ascii="Arial" w:hAnsi="Arial" w:cs="Arial"/>
          <w:sz w:val="20"/>
          <w:szCs w:val="20"/>
        </w:rPr>
        <w:t xml:space="preserve"> </w:t>
      </w:r>
      <w:r w:rsidRPr="00344871">
        <w:rPr>
          <w:rFonts w:ascii="Arial" w:hAnsi="Arial" w:cs="Arial"/>
          <w:sz w:val="20"/>
          <w:szCs w:val="20"/>
        </w:rPr>
        <w:t>dátum začatia pozastavenia činnosti,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g)</w:t>
      </w:r>
      <w:r w:rsidR="00E63B71">
        <w:rPr>
          <w:rFonts w:ascii="Arial" w:hAnsi="Arial" w:cs="Arial"/>
          <w:sz w:val="20"/>
          <w:szCs w:val="20"/>
        </w:rPr>
        <w:t xml:space="preserve"> </w:t>
      </w:r>
      <w:r w:rsidRPr="00344871">
        <w:rPr>
          <w:rFonts w:ascii="Arial" w:hAnsi="Arial" w:cs="Arial"/>
          <w:sz w:val="20"/>
          <w:szCs w:val="20"/>
        </w:rPr>
        <w:t>dátum skončenia pozastavenia činnosti,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h)</w:t>
      </w:r>
      <w:r w:rsidR="00E63B71">
        <w:rPr>
          <w:rFonts w:ascii="Arial" w:hAnsi="Arial" w:cs="Arial"/>
          <w:sz w:val="20"/>
          <w:szCs w:val="20"/>
        </w:rPr>
        <w:t xml:space="preserve"> </w:t>
      </w:r>
      <w:r w:rsidRPr="00344871">
        <w:rPr>
          <w:rFonts w:ascii="Arial" w:hAnsi="Arial" w:cs="Arial"/>
          <w:sz w:val="20"/>
          <w:szCs w:val="20"/>
        </w:rPr>
        <w:t>číslo rozhodnutia o zrušení povolenia,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i)</w:t>
      </w:r>
      <w:r w:rsidR="00E63B71">
        <w:rPr>
          <w:rFonts w:ascii="Arial" w:hAnsi="Arial" w:cs="Arial"/>
          <w:sz w:val="20"/>
          <w:szCs w:val="20"/>
        </w:rPr>
        <w:t xml:space="preserve"> </w:t>
      </w:r>
      <w:r w:rsidRPr="00344871">
        <w:rPr>
          <w:rFonts w:ascii="Arial" w:hAnsi="Arial" w:cs="Arial"/>
          <w:sz w:val="20"/>
          <w:szCs w:val="20"/>
        </w:rPr>
        <w:t>dátum zrušenia povolenia,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j)</w:t>
      </w:r>
      <w:r w:rsidR="00E63B71">
        <w:rPr>
          <w:rFonts w:ascii="Arial" w:hAnsi="Arial" w:cs="Arial"/>
          <w:sz w:val="20"/>
          <w:szCs w:val="20"/>
        </w:rPr>
        <w:t xml:space="preserve"> </w:t>
      </w:r>
      <w:r w:rsidRPr="00344871">
        <w:rPr>
          <w:rFonts w:ascii="Arial" w:hAnsi="Arial" w:cs="Arial"/>
          <w:sz w:val="20"/>
          <w:szCs w:val="20"/>
        </w:rPr>
        <w:t>číslo oznámenia o zániku platnosti povolenia,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k)</w:t>
      </w:r>
      <w:r w:rsidR="00E63B71">
        <w:rPr>
          <w:rFonts w:ascii="Arial" w:hAnsi="Arial" w:cs="Arial"/>
          <w:sz w:val="20"/>
          <w:szCs w:val="20"/>
        </w:rPr>
        <w:t xml:space="preserve"> </w:t>
      </w:r>
      <w:r w:rsidRPr="00344871">
        <w:rPr>
          <w:rFonts w:ascii="Arial" w:hAnsi="Arial" w:cs="Arial"/>
          <w:sz w:val="20"/>
          <w:szCs w:val="20"/>
        </w:rPr>
        <w:t>dátum zániku platnosti povolenia,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l)</w:t>
      </w:r>
      <w:r w:rsidR="00E63B71">
        <w:rPr>
          <w:rFonts w:ascii="Arial" w:hAnsi="Arial" w:cs="Arial"/>
          <w:sz w:val="20"/>
          <w:szCs w:val="20"/>
        </w:rPr>
        <w:t xml:space="preserve"> </w:t>
      </w:r>
      <w:r w:rsidRPr="00344871">
        <w:rPr>
          <w:rFonts w:ascii="Arial" w:hAnsi="Arial" w:cs="Arial"/>
          <w:sz w:val="20"/>
          <w:szCs w:val="20"/>
        </w:rPr>
        <w:t>dátum poslednej zmeny povolenia,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m)</w:t>
      </w:r>
      <w:r w:rsidR="00E63B71">
        <w:rPr>
          <w:rFonts w:ascii="Arial" w:hAnsi="Arial" w:cs="Arial"/>
          <w:sz w:val="20"/>
          <w:szCs w:val="20"/>
        </w:rPr>
        <w:t xml:space="preserve"> </w:t>
      </w:r>
      <w:r w:rsidRPr="00344871">
        <w:rPr>
          <w:rFonts w:ascii="Arial" w:hAnsi="Arial" w:cs="Arial"/>
          <w:sz w:val="20"/>
          <w:szCs w:val="20"/>
        </w:rPr>
        <w:t>označenie orgánu, ktorý rozhodnutie vydal, a jeho sídlo,</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w:t>
      </w:r>
      <w:r w:rsidR="00E63B71">
        <w:rPr>
          <w:rFonts w:ascii="Arial" w:hAnsi="Arial" w:cs="Arial"/>
          <w:sz w:val="20"/>
          <w:szCs w:val="20"/>
        </w:rPr>
        <w:t xml:space="preserve"> </w:t>
      </w:r>
      <w:r w:rsidRPr="00344871">
        <w:rPr>
          <w:rFonts w:ascii="Arial" w:hAnsi="Arial" w:cs="Arial"/>
          <w:sz w:val="20"/>
          <w:szCs w:val="20"/>
        </w:rPr>
        <w:t>identifikátor zdravotníckeho zariadenia podľa príslušných štandardov zdravotníckej informatiky.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(10)</w:t>
      </w:r>
      <w:r w:rsidR="00E63B71">
        <w:rPr>
          <w:rFonts w:ascii="Arial" w:hAnsi="Arial" w:cs="Arial"/>
          <w:sz w:val="20"/>
          <w:szCs w:val="20"/>
        </w:rPr>
        <w:t xml:space="preserve">  </w:t>
      </w:r>
      <w:r w:rsidRPr="00344871">
        <w:rPr>
          <w:rFonts w:ascii="Arial" w:hAnsi="Arial" w:cs="Arial"/>
          <w:sz w:val="20"/>
          <w:szCs w:val="20"/>
        </w:rPr>
        <w:t>Na spracúvanie osobných údajov podľa tohto zákona sa vzťahuje všeobecný predpis o ochrane osobných údajov</w:t>
      </w:r>
      <w:r w:rsidR="008D26A6" w:rsidRPr="00344871">
        <w:rPr>
          <w:rFonts w:ascii="Arial" w:hAnsi="Arial" w:cs="Arial"/>
          <w:sz w:val="20"/>
          <w:szCs w:val="20"/>
        </w:rPr>
        <w:t xml:space="preserve">. </w:t>
      </w:r>
      <w:hyperlink r:id="rId23" w:anchor="poznamky.poznamka-43" w:tooltip="Odkaz na predpis alebo ustanovenie" w:history="1">
        <w:r w:rsidRPr="00344871">
          <w:rPr>
            <w:rStyle w:val="Hypertextovprepojenie"/>
            <w:rFonts w:ascii="Arial" w:hAnsi="Arial" w:cs="Arial"/>
            <w:sz w:val="20"/>
            <w:szCs w:val="20"/>
          </w:rPr>
          <w:t>43)</w:t>
        </w:r>
      </w:hyperlink>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(11)</w:t>
      </w:r>
      <w:r w:rsidR="00E63B71">
        <w:rPr>
          <w:rFonts w:ascii="Arial" w:hAnsi="Arial" w:cs="Arial"/>
          <w:sz w:val="20"/>
          <w:szCs w:val="20"/>
        </w:rPr>
        <w:t xml:space="preserve"> </w:t>
      </w:r>
      <w:r w:rsidRPr="00344871">
        <w:rPr>
          <w:rFonts w:ascii="Arial" w:hAnsi="Arial" w:cs="Arial"/>
          <w:sz w:val="20"/>
          <w:szCs w:val="20"/>
        </w:rPr>
        <w:t>Ministerstvo zdravotníctva, štátny ústav a samosprávny kraj v rozsahu svojej pôsobnosti bezodkladne po vydaní rozhodnutia vykonajú v registri povolení zápis údajov alebo zmenu údajov podľa odseku 9.</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(12)</w:t>
      </w:r>
      <w:r w:rsidR="00E63B71">
        <w:rPr>
          <w:rFonts w:ascii="Arial" w:hAnsi="Arial" w:cs="Arial"/>
          <w:sz w:val="20"/>
          <w:szCs w:val="20"/>
        </w:rPr>
        <w:t xml:space="preserve"> </w:t>
      </w:r>
      <w:r w:rsidRPr="00344871">
        <w:rPr>
          <w:rFonts w:ascii="Arial" w:hAnsi="Arial" w:cs="Arial"/>
          <w:sz w:val="20"/>
          <w:szCs w:val="20"/>
        </w:rPr>
        <w:t xml:space="preserve">Ministerstvo zdravotníctva, štátny ústav a samosprávny kraj v rozsahu svojej pôsobnosti poskytujú v elektronickej podobe v súlade s príslušnými štandardmi zdravotníckej </w:t>
      </w:r>
      <w:r w:rsidR="008D26A6" w:rsidRPr="00344871">
        <w:rPr>
          <w:rFonts w:ascii="Arial" w:hAnsi="Arial" w:cs="Arial"/>
          <w:sz w:val="20"/>
          <w:szCs w:val="20"/>
        </w:rPr>
        <w:t xml:space="preserve">informatiky </w:t>
      </w:r>
      <w:hyperlink r:id="rId24" w:anchor="poznamky.poznamka-10a" w:tooltip="Odkaz na predpis alebo ustanovenie" w:history="1">
        <w:r w:rsidRPr="00344871">
          <w:rPr>
            <w:rStyle w:val="Hypertextovprepojenie"/>
            <w:rFonts w:ascii="Arial" w:hAnsi="Arial" w:cs="Arial"/>
            <w:sz w:val="20"/>
            <w:szCs w:val="20"/>
          </w:rPr>
          <w:t>10a)</w:t>
        </w:r>
      </w:hyperlink>
      <w:r w:rsidRPr="00344871">
        <w:rPr>
          <w:rFonts w:ascii="Arial" w:hAnsi="Arial" w:cs="Arial"/>
          <w:sz w:val="20"/>
          <w:szCs w:val="20"/>
        </w:rPr>
        <w:t xml:space="preserve"> údaje z registra povolení Národnému centru zdravotníckych informácií (ďalej len </w:t>
      </w:r>
      <w:r w:rsidR="008D26A6" w:rsidRPr="00344871">
        <w:rPr>
          <w:rFonts w:ascii="Arial" w:hAnsi="Arial" w:cs="Arial"/>
          <w:sz w:val="20"/>
          <w:szCs w:val="20"/>
        </w:rPr>
        <w:t>"</w:t>
      </w:r>
      <w:r w:rsidRPr="00344871">
        <w:rPr>
          <w:rFonts w:ascii="Arial" w:hAnsi="Arial" w:cs="Arial"/>
          <w:sz w:val="20"/>
          <w:szCs w:val="20"/>
        </w:rPr>
        <w:t>národné centrum</w:t>
      </w:r>
      <w:r w:rsidR="008D26A6" w:rsidRPr="00344871">
        <w:rPr>
          <w:rFonts w:ascii="Arial" w:hAnsi="Arial" w:cs="Arial"/>
          <w:sz w:val="20"/>
          <w:szCs w:val="20"/>
        </w:rPr>
        <w:t>");</w:t>
      </w:r>
      <w:r w:rsidRPr="00344871">
        <w:rPr>
          <w:rFonts w:ascii="Arial" w:hAnsi="Arial" w:cs="Arial"/>
          <w:sz w:val="20"/>
          <w:szCs w:val="20"/>
        </w:rPr>
        <w:t xml:space="preserve"> ak ide o povolenie na poskytovanie lekárenskej starostlivosti, poskytujú údaje aj Úradu pre dohľad nad zdravotnou starostlivosťou. Ak ide o povolenie na poskytovanie lekárenskej starostlivosti v nemocničnej lekárni, poskytuje ministerstvo zdravotníctva údaje aj samosprávnemu kraju.</w:t>
      </w:r>
    </w:p>
    <w:p w:rsidR="008662BA" w:rsidRPr="00344871" w:rsidRDefault="001F6152" w:rsidP="00344871">
      <w:pPr>
        <w:spacing w:after="0" w:line="240" w:lineRule="auto"/>
        <w:rPr>
          <w:rFonts w:ascii="Arial" w:hAnsi="Arial" w:cs="Arial"/>
          <w:sz w:val="20"/>
          <w:szCs w:val="20"/>
        </w:rPr>
      </w:pPr>
      <w:r w:rsidRPr="00344871">
        <w:rPr>
          <w:rFonts w:ascii="Arial" w:hAnsi="Arial" w:cs="Arial"/>
          <w:sz w:val="20"/>
          <w:szCs w:val="20"/>
        </w:rPr>
        <w:t>(13)</w:t>
      </w:r>
      <w:r w:rsidR="00E63B71">
        <w:rPr>
          <w:rFonts w:ascii="Arial" w:hAnsi="Arial" w:cs="Arial"/>
          <w:sz w:val="20"/>
          <w:szCs w:val="20"/>
        </w:rPr>
        <w:t xml:space="preserve"> </w:t>
      </w:r>
      <w:r w:rsidR="00C70765">
        <w:rPr>
          <w:rFonts w:ascii="Arial" w:hAnsi="Arial" w:cs="Arial"/>
          <w:sz w:val="20"/>
          <w:szCs w:val="20"/>
        </w:rPr>
        <w:t xml:space="preserve"> </w:t>
      </w:r>
      <w:r w:rsidR="002F1D39" w:rsidRPr="002F1D39">
        <w:rPr>
          <w:rFonts w:ascii="Arial" w:hAnsi="Arial" w:cs="Arial"/>
          <w:sz w:val="20"/>
          <w:szCs w:val="20"/>
        </w:rPr>
        <w:t>Ústav kontroly veterinárnych liečiv vedie register držiteľov povolenia na výrobu veterinárnych liekov a držiteľov povolenia na veľkodistribúciu veterinárnych liekov vydaných podľa odseku 1 písm. d) prvého až tretieho bodu v rozsahu názov alebo obchodné meno, adresa sídla, adresa miesta výkonu činnosti, číslo povolenia a rozsah činnosti, ktorý obsahuje aj informácie o zmene povolenia, pozastavení činnosti a zrušení povolenia a zverejňuje ich na svojom webovom sídle. Osobné údaje o fyzickej osobe-držiteľovi povolenia sa zverejňujú v rozsahu meno, priezvisko a adresa bydliska. Ústav kontroly veterinárnych liečiv zasiela právoplatné rozhodnutia o vydaní povolenia, pozastavení povolenia, zrušení povolenia a oznámenie o zmenách Štátnej veterinárnej a potravinovej správe Slovenskej republiky (ďalej len „štátna veterinárna a potravinová správa).“.</w:t>
      </w:r>
    </w:p>
    <w:p w:rsidR="008662BA" w:rsidRPr="00344871" w:rsidRDefault="008662BA" w:rsidP="00344871">
      <w:pPr>
        <w:spacing w:after="0" w:line="240" w:lineRule="auto"/>
        <w:rPr>
          <w:rFonts w:ascii="Arial" w:hAnsi="Arial" w:cs="Arial"/>
          <w:sz w:val="20"/>
          <w:szCs w:val="20"/>
        </w:rPr>
      </w:pPr>
      <w:r w:rsidRPr="00344871">
        <w:rPr>
          <w:rFonts w:ascii="Arial" w:hAnsi="Arial" w:cs="Arial"/>
          <w:sz w:val="20"/>
          <w:szCs w:val="20"/>
        </w:rPr>
        <w:t xml:space="preserve">(14) Regionálna veterinárna a potravinová správa zašle právoplatné rozhodnutie o vydaní povolenia, pozastavení činnosti a zrušení povolenia na maloobchodný predaj veterinárnych liekov a oznámenie o zmenách štátnej veterinárnej a potravinovej správe bezodkladne po nadobudnutí právoplatnosti tohto rozhodnutia. </w:t>
      </w:r>
    </w:p>
    <w:p w:rsidR="00C70765" w:rsidRDefault="00C70765" w:rsidP="00344871">
      <w:pPr>
        <w:spacing w:after="0" w:line="240" w:lineRule="auto"/>
        <w:rPr>
          <w:rFonts w:ascii="Arial" w:hAnsi="Arial" w:cs="Arial"/>
          <w:sz w:val="20"/>
          <w:szCs w:val="20"/>
        </w:rPr>
      </w:pPr>
    </w:p>
    <w:p w:rsidR="00232CD8" w:rsidRDefault="001F6152" w:rsidP="00344871">
      <w:pPr>
        <w:spacing w:after="0" w:line="240" w:lineRule="auto"/>
        <w:rPr>
          <w:rFonts w:ascii="Arial" w:hAnsi="Arial" w:cs="Arial"/>
          <w:sz w:val="20"/>
          <w:szCs w:val="20"/>
        </w:rPr>
      </w:pPr>
      <w:r w:rsidRPr="00344871">
        <w:rPr>
          <w:rFonts w:ascii="Arial" w:hAnsi="Arial" w:cs="Arial"/>
          <w:sz w:val="20"/>
          <w:szCs w:val="20"/>
        </w:rPr>
        <w:t>§ 8</w:t>
      </w:r>
      <w:r w:rsidR="00232CD8">
        <w:rPr>
          <w:rFonts w:ascii="Arial" w:hAnsi="Arial" w:cs="Arial"/>
          <w:sz w:val="20"/>
          <w:szCs w:val="20"/>
        </w:rPr>
        <w:t xml:space="preserve">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Zmeny povolenia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r w:rsidR="00E63B71">
        <w:rPr>
          <w:rFonts w:ascii="Arial" w:hAnsi="Arial" w:cs="Arial"/>
          <w:sz w:val="20"/>
          <w:szCs w:val="20"/>
        </w:rPr>
        <w:t xml:space="preserve"> </w:t>
      </w:r>
      <w:r w:rsidRPr="00344871">
        <w:rPr>
          <w:rFonts w:ascii="Arial" w:hAnsi="Arial" w:cs="Arial"/>
          <w:sz w:val="20"/>
          <w:szCs w:val="20"/>
        </w:rPr>
        <w:t>Držiteľ povolenia je povinný bez zbytočného odkladu oznámiť orgánu príslušnému na vydanie povolenia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r w:rsidR="00C70765">
        <w:rPr>
          <w:rFonts w:ascii="Arial" w:hAnsi="Arial" w:cs="Arial"/>
          <w:sz w:val="20"/>
          <w:szCs w:val="20"/>
        </w:rPr>
        <w:t xml:space="preserve"> </w:t>
      </w:r>
      <w:r w:rsidRPr="00344871">
        <w:rPr>
          <w:rFonts w:ascii="Arial" w:hAnsi="Arial" w:cs="Arial"/>
          <w:sz w:val="20"/>
          <w:szCs w:val="20"/>
        </w:rPr>
        <w:t>zmenu mena alebo priezviska a zmenu adresy bydliska držiteľa povolenia, ak ide o fyzickú osobu, alebo odborného zástupcu, ak bol ustanovený,</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zmenu názvu alebo obchodného mena a zmenu adresy sídla držiteľa povolenia, ak ide o právnickú osobu,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r w:rsidR="00E63B71">
        <w:rPr>
          <w:rFonts w:ascii="Arial" w:hAnsi="Arial" w:cs="Arial"/>
          <w:sz w:val="20"/>
          <w:szCs w:val="20"/>
        </w:rPr>
        <w:t xml:space="preserve">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zmenu osoby, ktorá je jej štatutárnym orgánom.</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Orgán príslušný na vydanie povolenia, v povolení vyznačí zmenu údajov oznámených podľa odseku 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Nový druh alebo rozsah zaobchádzania s liekmi a so zdravotníckymi pomôckami, zmena miesta výkonu činnosti a zmena osoby odborného zástupcu vyžaduje vydanie nového povolenia, ktorým orgán príslušný na vydanie povolenia súčasne zruší pôvodné povolenie. Ak ide o zmenu osoby odborného zástupcu, žiadosť obsahuje údaje a doklady podľa </w:t>
      </w:r>
      <w:r w:rsidR="008D26A6" w:rsidRPr="00344871">
        <w:rPr>
          <w:rFonts w:ascii="Arial" w:hAnsi="Arial" w:cs="Arial"/>
          <w:sz w:val="20"/>
          <w:szCs w:val="20"/>
        </w:rPr>
        <w:t xml:space="preserve">§ 6 ods. </w:t>
      </w:r>
      <w:r w:rsidR="00FE2824" w:rsidRPr="00344871">
        <w:rPr>
          <w:rFonts w:ascii="Arial" w:hAnsi="Arial" w:cs="Arial"/>
          <w:sz w:val="20"/>
          <w:szCs w:val="20"/>
        </w:rPr>
        <w:t>6</w:t>
      </w:r>
      <w:r w:rsidR="008D26A6" w:rsidRPr="00344871">
        <w:rPr>
          <w:rFonts w:ascii="Arial" w:hAnsi="Arial" w:cs="Arial"/>
          <w:sz w:val="20"/>
          <w:szCs w:val="20"/>
        </w:rPr>
        <w:t xml:space="preserve"> písm. a), e), h) a k) </w:t>
      </w:r>
      <w:hyperlink r:id="rId25" w:anchor="paragraf-6.odsek-5.pismeno-j" w:tooltip="Odkaz na predpis alebo ustanovenie" w:history="1">
        <w:r w:rsidRPr="00344871">
          <w:rPr>
            <w:rStyle w:val="Hypertextovprepojenie"/>
            <w:rFonts w:ascii="Arial" w:hAnsi="Arial" w:cs="Arial"/>
            <w:sz w:val="20"/>
            <w:szCs w:val="20"/>
          </w:rPr>
          <w:t>k)</w:t>
        </w:r>
      </w:hyperlink>
      <w:r w:rsidRPr="00344871">
        <w:rPr>
          <w:rFonts w:ascii="Arial" w:hAnsi="Arial" w:cs="Arial"/>
          <w:sz w:val="20"/>
          <w:szCs w:val="20"/>
        </w:rPr>
        <w:t> a čestné vyhlásenie, že sa nezmenili ostatné údaje, na základe ktorých sa vydalo pôvodné povolenie.</w:t>
      </w:r>
    </w:p>
    <w:p w:rsidR="00E63B71" w:rsidRDefault="00E63B71" w:rsidP="00344871">
      <w:pPr>
        <w:spacing w:after="0" w:line="240" w:lineRule="auto"/>
        <w:rPr>
          <w:rFonts w:ascii="Arial" w:hAnsi="Arial" w:cs="Arial"/>
          <w:sz w:val="20"/>
          <w:szCs w:val="20"/>
        </w:rPr>
      </w:pPr>
    </w:p>
    <w:p w:rsidR="001F6152" w:rsidRPr="00344871" w:rsidRDefault="00E63B71" w:rsidP="00344871">
      <w:pPr>
        <w:spacing w:after="0" w:line="240" w:lineRule="auto"/>
        <w:rPr>
          <w:rFonts w:ascii="Arial" w:hAnsi="Arial" w:cs="Arial"/>
          <w:sz w:val="20"/>
          <w:szCs w:val="20"/>
        </w:rPr>
      </w:pPr>
      <w:r>
        <w:rPr>
          <w:rFonts w:ascii="Arial" w:hAnsi="Arial" w:cs="Arial"/>
          <w:sz w:val="20"/>
          <w:szCs w:val="20"/>
        </w:rPr>
        <w:t>§</w:t>
      </w:r>
      <w:r w:rsidR="001F6152" w:rsidRPr="00344871">
        <w:rPr>
          <w:rFonts w:ascii="Arial" w:hAnsi="Arial" w:cs="Arial"/>
          <w:sz w:val="20"/>
          <w:szCs w:val="20"/>
        </w:rPr>
        <w:t xml:space="preserve"> 9</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Pozastavenie činnosti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r w:rsidR="00232CD8">
        <w:rPr>
          <w:rFonts w:ascii="Arial" w:hAnsi="Arial" w:cs="Arial"/>
          <w:sz w:val="20"/>
          <w:szCs w:val="20"/>
        </w:rPr>
        <w:t xml:space="preserve"> </w:t>
      </w:r>
      <w:r w:rsidRPr="00344871">
        <w:rPr>
          <w:rFonts w:ascii="Arial" w:hAnsi="Arial" w:cs="Arial"/>
          <w:sz w:val="20"/>
          <w:szCs w:val="20"/>
        </w:rPr>
        <w:t>Orgán príslušný na vydanie povolenia, pozastaví činnosť držiteľovi povolenia, a to najviac na 90 dní, ak držiteľ povolenia závažným spôsobom porušuje ustanovenia tohto zákona; v rozhodnutí mu súčasne uloží povinnosť odstrániť zistené nedostatky.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r w:rsidR="00E63B71">
        <w:rPr>
          <w:rFonts w:ascii="Arial" w:hAnsi="Arial" w:cs="Arial"/>
          <w:sz w:val="20"/>
          <w:szCs w:val="20"/>
        </w:rPr>
        <w:t xml:space="preserve"> </w:t>
      </w:r>
      <w:r w:rsidRPr="00344871">
        <w:rPr>
          <w:rFonts w:ascii="Arial" w:hAnsi="Arial" w:cs="Arial"/>
          <w:sz w:val="20"/>
          <w:szCs w:val="20"/>
        </w:rPr>
        <w:t>Za porušenie ustanovení tohto zákona závažným spôsobom sa považuje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pokračovanie v činnosti, na ktorú bolo povolenie vydané, bez ustanovenia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lastRenderedPageBreak/>
        <w:t>1.</w:t>
      </w:r>
      <w:r w:rsidR="00330B15">
        <w:rPr>
          <w:rFonts w:ascii="Arial" w:hAnsi="Arial" w:cs="Arial"/>
          <w:sz w:val="20"/>
          <w:szCs w:val="20"/>
        </w:rPr>
        <w:t xml:space="preserve"> </w:t>
      </w:r>
      <w:r w:rsidRPr="00344871">
        <w:rPr>
          <w:rFonts w:ascii="Arial" w:hAnsi="Arial" w:cs="Arial"/>
          <w:sz w:val="20"/>
          <w:szCs w:val="20"/>
        </w:rPr>
        <w:t>odborného zástupcu alebo</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r w:rsidR="00330B15">
        <w:rPr>
          <w:rFonts w:ascii="Arial" w:hAnsi="Arial" w:cs="Arial"/>
          <w:sz w:val="20"/>
          <w:szCs w:val="20"/>
        </w:rPr>
        <w:t xml:space="preserve"> </w:t>
      </w:r>
      <w:r w:rsidRPr="00344871">
        <w:rPr>
          <w:rFonts w:ascii="Arial" w:hAnsi="Arial" w:cs="Arial"/>
          <w:sz w:val="20"/>
          <w:szCs w:val="20"/>
        </w:rPr>
        <w:t>náhradného odborného zástupcu,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r w:rsidR="00E63B71">
        <w:rPr>
          <w:rFonts w:ascii="Arial" w:hAnsi="Arial" w:cs="Arial"/>
          <w:sz w:val="20"/>
          <w:szCs w:val="20"/>
        </w:rPr>
        <w:t xml:space="preserve"> </w:t>
      </w:r>
      <w:r w:rsidRPr="00344871">
        <w:rPr>
          <w:rFonts w:ascii="Arial" w:hAnsi="Arial" w:cs="Arial"/>
          <w:sz w:val="20"/>
          <w:szCs w:val="20"/>
        </w:rPr>
        <w:t>vykonávanie činnosti v priestoroch, ktoré podľa posúdenia štátneho ústavu, ústavu kontroly veterinárnych liečiv alebo orgánu verejného zdravotníctva</w:t>
      </w:r>
      <w:hyperlink r:id="rId26" w:anchor="poznamky.poznamka-8" w:tooltip="Odkaz na predpis alebo ustanovenie" w:history="1">
        <w:r w:rsidRPr="00344871">
          <w:rPr>
            <w:rStyle w:val="Hypertextovprepojenie"/>
            <w:rFonts w:ascii="Arial" w:hAnsi="Arial" w:cs="Arial"/>
            <w:sz w:val="20"/>
            <w:szCs w:val="20"/>
          </w:rPr>
          <w:t>8)</w:t>
        </w:r>
      </w:hyperlink>
      <w:r w:rsidRPr="00344871">
        <w:rPr>
          <w:rFonts w:ascii="Arial" w:hAnsi="Arial" w:cs="Arial"/>
          <w:sz w:val="20"/>
          <w:szCs w:val="20"/>
        </w:rPr>
        <w:t> </w:t>
      </w:r>
      <w:r w:rsidR="008D26A6" w:rsidRPr="00344871">
        <w:rPr>
          <w:rFonts w:ascii="Arial" w:hAnsi="Arial" w:cs="Arial"/>
          <w:sz w:val="20"/>
          <w:szCs w:val="20"/>
        </w:rPr>
        <w:t xml:space="preserve"> 8) </w:t>
      </w:r>
      <w:r w:rsidRPr="00344871">
        <w:rPr>
          <w:rFonts w:ascii="Arial" w:hAnsi="Arial" w:cs="Arial"/>
          <w:sz w:val="20"/>
          <w:szCs w:val="20"/>
        </w:rPr>
        <w:t>nespĺňajú podmienky na riadny výkon činnosti, na ktorú bolo povolenie vydané,</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r w:rsidR="00E63B71">
        <w:rPr>
          <w:rFonts w:ascii="Arial" w:hAnsi="Arial" w:cs="Arial"/>
          <w:sz w:val="20"/>
          <w:szCs w:val="20"/>
        </w:rPr>
        <w:t xml:space="preserve"> </w:t>
      </w:r>
      <w:r w:rsidRPr="00344871">
        <w:rPr>
          <w:rFonts w:ascii="Arial" w:hAnsi="Arial" w:cs="Arial"/>
          <w:sz w:val="20"/>
          <w:szCs w:val="20"/>
        </w:rPr>
        <w:t>nedodržiavanie požiadaviek správnej výrobnej praxe, správnej praxe prípravy transfúznych liekov, správnej praxe individuálnej prípravy liekov na inovatívnu liečbu, správnej veľkodistribučnej praxe</w:t>
      </w:r>
      <w:r w:rsidR="008662BA" w:rsidRPr="00344871">
        <w:rPr>
          <w:rFonts w:ascii="Arial" w:hAnsi="Arial" w:cs="Arial"/>
          <w:sz w:val="20"/>
          <w:szCs w:val="20"/>
        </w:rPr>
        <w:t>, správnej distribučnej praxe pre veterinárne lieky10b)</w:t>
      </w:r>
      <w:r w:rsidRPr="00344871">
        <w:rPr>
          <w:rFonts w:ascii="Arial" w:hAnsi="Arial" w:cs="Arial"/>
          <w:sz w:val="20"/>
          <w:szCs w:val="20"/>
        </w:rPr>
        <w:t xml:space="preserve"> alebo správnej lekárenskej praxe</w:t>
      </w:r>
      <w:r w:rsidR="00C9048F" w:rsidRPr="00344871">
        <w:rPr>
          <w:rFonts w:ascii="Arial" w:hAnsi="Arial" w:cs="Arial"/>
          <w:sz w:val="20"/>
          <w:szCs w:val="20"/>
        </w:rPr>
        <w:t>,</w:t>
      </w:r>
    </w:p>
    <w:p w:rsidR="00C9048F" w:rsidRPr="00344871" w:rsidRDefault="00C9048F" w:rsidP="00344871">
      <w:pPr>
        <w:spacing w:after="0" w:line="240" w:lineRule="auto"/>
        <w:rPr>
          <w:rFonts w:ascii="Arial" w:hAnsi="Arial" w:cs="Arial"/>
          <w:sz w:val="20"/>
          <w:szCs w:val="20"/>
        </w:rPr>
      </w:pPr>
      <w:r w:rsidRPr="00344871">
        <w:rPr>
          <w:rFonts w:ascii="Arial" w:hAnsi="Arial" w:cs="Arial"/>
          <w:sz w:val="20"/>
          <w:szCs w:val="20"/>
        </w:rPr>
        <w:t>d) neumožnenie výkonu štátneho farmaceutického dozoru (ďalej len "štátny dozor") oprávneným osobám.</w:t>
      </w:r>
    </w:p>
    <w:p w:rsidR="00C9048F" w:rsidRPr="00344871" w:rsidRDefault="00C9048F"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Orgán príslušný na vydanie povolenia, pozastaví činnosť </w:t>
      </w:r>
      <w:r w:rsidR="00C9048F" w:rsidRPr="00344871">
        <w:rPr>
          <w:rFonts w:ascii="Arial" w:hAnsi="Arial" w:cs="Arial"/>
          <w:sz w:val="20"/>
          <w:szCs w:val="20"/>
        </w:rPr>
        <w:t>držiteľovi</w:t>
      </w:r>
      <w:r w:rsidRPr="00344871">
        <w:rPr>
          <w:rFonts w:ascii="Arial" w:hAnsi="Arial" w:cs="Arial"/>
          <w:sz w:val="20"/>
          <w:szCs w:val="20"/>
        </w:rPr>
        <w:t xml:space="preserve"> povolenia na poskytovanie lekárenskej starostlivosti</w:t>
      </w:r>
      <w:r w:rsidR="00C9048F" w:rsidRPr="00344871">
        <w:rPr>
          <w:rFonts w:ascii="Arial" w:hAnsi="Arial" w:cs="Arial"/>
          <w:sz w:val="20"/>
          <w:szCs w:val="20"/>
        </w:rPr>
        <w:t xml:space="preserve"> a držiteľovi povolenia na veľkodistribúciu liekov aj vtedy, ak</w:t>
      </w:r>
      <w:r w:rsidRPr="00344871">
        <w:rPr>
          <w:rFonts w:ascii="Arial" w:hAnsi="Arial" w:cs="Arial"/>
          <w:sz w:val="20"/>
          <w:szCs w:val="20"/>
        </w:rPr>
        <w:t xml:space="preserve"> neviedol kusovú evidenciu liekov, zdravotníckych pomôcok a dietetických potravín alebo neuchovával doklady o nadobudnutí liekov, zdravotníckych pomôcok, dietetických potravín, alebo ich odmietol predložiť na požiadanie orgánu štátneho dozoru alebo zdravotnej poisťovne; činnosť možno pozastaviť najviac na šesť mesiacov.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r w:rsidR="001A44C5">
        <w:rPr>
          <w:rFonts w:ascii="Arial" w:hAnsi="Arial" w:cs="Arial"/>
          <w:sz w:val="20"/>
          <w:szCs w:val="20"/>
        </w:rPr>
        <w:t xml:space="preserve"> </w:t>
      </w:r>
      <w:r w:rsidR="001A44C5">
        <w:rPr>
          <w:rFonts w:ascii="Times" w:hAnsi="Times" w:cs="Times"/>
          <w:sz w:val="25"/>
          <w:szCs w:val="25"/>
        </w:rPr>
        <w:t>Orgán príslušný na vydanie povolenia pozastaví činnosť, ak držiteľ povolenia požiada o pozastavenie činnosti, najdlhšie na jeden rok. Obnovenie činnosti je držiteľ povolenia povinný oznámiť orgánu príslušnému na vydanie povolenia.“</w:t>
      </w:r>
    </w:p>
    <w:p w:rsidR="001F6152" w:rsidRPr="00344871" w:rsidRDefault="001A44C5" w:rsidP="00344871">
      <w:pPr>
        <w:spacing w:after="0" w:line="240" w:lineRule="auto"/>
        <w:rPr>
          <w:rFonts w:ascii="Arial" w:hAnsi="Arial" w:cs="Arial"/>
          <w:sz w:val="20"/>
          <w:szCs w:val="20"/>
        </w:rPr>
      </w:pPr>
      <w:r w:rsidRPr="00344871" w:rsidDel="001A44C5">
        <w:rPr>
          <w:rFonts w:ascii="Arial" w:hAnsi="Arial" w:cs="Arial"/>
          <w:sz w:val="20"/>
          <w:szCs w:val="20"/>
        </w:rPr>
        <w:t xml:space="preserve"> </w:t>
      </w:r>
      <w:r w:rsidR="001F6152" w:rsidRPr="00344871">
        <w:rPr>
          <w:rFonts w:ascii="Arial" w:hAnsi="Arial" w:cs="Arial"/>
          <w:sz w:val="20"/>
          <w:szCs w:val="20"/>
        </w:rPr>
        <w:t>(5)</w:t>
      </w:r>
      <w:r w:rsidR="00E63B71">
        <w:rPr>
          <w:rFonts w:ascii="Arial" w:hAnsi="Arial" w:cs="Arial"/>
          <w:sz w:val="20"/>
          <w:szCs w:val="20"/>
        </w:rPr>
        <w:t xml:space="preserve"> </w:t>
      </w:r>
      <w:r w:rsidR="001F6152" w:rsidRPr="00344871">
        <w:rPr>
          <w:rFonts w:ascii="Arial" w:hAnsi="Arial" w:cs="Arial"/>
          <w:sz w:val="20"/>
          <w:szCs w:val="20"/>
        </w:rPr>
        <w:t>Orgán príslušný na vydanie povolenia, v rozhodnutí o pozastavení činnosti určí spôsob, ako naložiť so zásobami liekov a zdravotníckych pomôcok, aby nedošlo k ich zneužitiu a aby s liekmi a so zdravotníckymi pomôckami nezaobchádzali osoby, ktoré nie sú oprávnené s nimi zaobchádzať.</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(6)</w:t>
      </w:r>
      <w:r w:rsidR="00E63B71">
        <w:rPr>
          <w:rFonts w:ascii="Arial" w:hAnsi="Arial" w:cs="Arial"/>
          <w:sz w:val="20"/>
          <w:szCs w:val="20"/>
        </w:rPr>
        <w:t xml:space="preserve"> </w:t>
      </w:r>
      <w:r w:rsidRPr="00344871">
        <w:rPr>
          <w:rFonts w:ascii="Arial" w:hAnsi="Arial" w:cs="Arial"/>
          <w:sz w:val="20"/>
          <w:szCs w:val="20"/>
        </w:rPr>
        <w:t>Odvolanie proti rozhodnutiu o pozastavení činnosti nemá odkladný účinok.</w:t>
      </w:r>
    </w:p>
    <w:p w:rsidR="00E63B71" w:rsidRDefault="00E63B71"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10</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Zrušenie povolenia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r w:rsidR="00E63B71">
        <w:rPr>
          <w:rFonts w:ascii="Arial" w:hAnsi="Arial" w:cs="Arial"/>
          <w:sz w:val="20"/>
          <w:szCs w:val="20"/>
        </w:rPr>
        <w:t xml:space="preserve"> </w:t>
      </w:r>
      <w:r w:rsidRPr="00344871">
        <w:rPr>
          <w:rFonts w:ascii="Arial" w:hAnsi="Arial" w:cs="Arial"/>
          <w:sz w:val="20"/>
          <w:szCs w:val="20"/>
        </w:rPr>
        <w:t>Orgán príslušný na vydanie povolenia, povolenie zruší, ak držiteľ povolenia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r w:rsidR="00E63B71">
        <w:rPr>
          <w:rFonts w:ascii="Arial" w:hAnsi="Arial" w:cs="Arial"/>
          <w:sz w:val="20"/>
          <w:szCs w:val="20"/>
        </w:rPr>
        <w:t xml:space="preserve"> </w:t>
      </w:r>
      <w:r w:rsidRPr="00344871">
        <w:rPr>
          <w:rFonts w:ascii="Arial" w:hAnsi="Arial" w:cs="Arial"/>
          <w:sz w:val="20"/>
          <w:szCs w:val="20"/>
        </w:rPr>
        <w:t>opakovane závažným spôsobom porušuje ustanovenia tohto zákona,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r w:rsidR="00E63B71">
        <w:rPr>
          <w:rFonts w:ascii="Arial" w:hAnsi="Arial" w:cs="Arial"/>
          <w:sz w:val="20"/>
          <w:szCs w:val="20"/>
        </w:rPr>
        <w:t xml:space="preserve"> </w:t>
      </w:r>
      <w:r w:rsidRPr="00344871">
        <w:rPr>
          <w:rFonts w:ascii="Arial" w:hAnsi="Arial" w:cs="Arial"/>
          <w:sz w:val="20"/>
          <w:szCs w:val="20"/>
        </w:rPr>
        <w:t>v lehote určenej v rozhodnutí o pozastavení činnosti neodstráni zistené nedostatky,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r w:rsidR="00E63B71">
        <w:rPr>
          <w:rFonts w:ascii="Arial" w:hAnsi="Arial" w:cs="Arial"/>
          <w:sz w:val="20"/>
          <w:szCs w:val="20"/>
        </w:rPr>
        <w:t xml:space="preserve"> </w:t>
      </w:r>
      <w:r w:rsidRPr="00344871">
        <w:rPr>
          <w:rFonts w:ascii="Arial" w:hAnsi="Arial" w:cs="Arial"/>
          <w:sz w:val="20"/>
          <w:szCs w:val="20"/>
        </w:rPr>
        <w:t>vykonáva činnosť aj po vydaní rozhodnutia o pozastavení činnosti,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w:t>
      </w:r>
      <w:r w:rsidR="00E63B71">
        <w:rPr>
          <w:rFonts w:ascii="Arial" w:hAnsi="Arial" w:cs="Arial"/>
          <w:sz w:val="20"/>
          <w:szCs w:val="20"/>
        </w:rPr>
        <w:t xml:space="preserve"> </w:t>
      </w:r>
      <w:r w:rsidRPr="00344871">
        <w:rPr>
          <w:rFonts w:ascii="Arial" w:hAnsi="Arial" w:cs="Arial"/>
          <w:sz w:val="20"/>
          <w:szCs w:val="20"/>
        </w:rPr>
        <w:t>získal povolenie na základe nepravdivých údajov,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e)</w:t>
      </w:r>
      <w:r w:rsidR="00E63B71">
        <w:rPr>
          <w:rFonts w:ascii="Arial" w:hAnsi="Arial" w:cs="Arial"/>
          <w:sz w:val="20"/>
          <w:szCs w:val="20"/>
        </w:rPr>
        <w:t xml:space="preserve"> </w:t>
      </w:r>
      <w:r w:rsidRPr="00344871">
        <w:rPr>
          <w:rFonts w:ascii="Arial" w:hAnsi="Arial" w:cs="Arial"/>
          <w:sz w:val="20"/>
          <w:szCs w:val="20"/>
        </w:rPr>
        <w:t>požiadal o zrušenie povolenia,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f)</w:t>
      </w:r>
      <w:r w:rsidR="00E63B71">
        <w:rPr>
          <w:rFonts w:ascii="Arial" w:hAnsi="Arial" w:cs="Arial"/>
          <w:sz w:val="20"/>
          <w:szCs w:val="20"/>
        </w:rPr>
        <w:t xml:space="preserve"> </w:t>
      </w:r>
      <w:r w:rsidRPr="00344871">
        <w:rPr>
          <w:rFonts w:ascii="Arial" w:hAnsi="Arial" w:cs="Arial"/>
          <w:sz w:val="20"/>
          <w:szCs w:val="20"/>
        </w:rPr>
        <w:t>prestal spĺňať podmienky na vydanie povolenia alebo</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g)</w:t>
      </w:r>
      <w:r w:rsidR="00E63B71">
        <w:rPr>
          <w:rFonts w:ascii="Arial" w:hAnsi="Arial" w:cs="Arial"/>
          <w:sz w:val="20"/>
          <w:szCs w:val="20"/>
        </w:rPr>
        <w:t xml:space="preserve"> </w:t>
      </w:r>
      <w:r w:rsidRPr="00344871">
        <w:rPr>
          <w:rFonts w:ascii="Arial" w:hAnsi="Arial" w:cs="Arial"/>
          <w:sz w:val="20"/>
          <w:szCs w:val="20"/>
        </w:rPr>
        <w:t>preukázateľne nevykonáva najmenej 18 mesiacov činnosť, na ktorú bolo povolenie vydané,</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h)</w:t>
      </w:r>
      <w:r w:rsidR="00E63B71">
        <w:rPr>
          <w:rFonts w:ascii="Arial" w:hAnsi="Arial" w:cs="Arial"/>
          <w:sz w:val="20"/>
          <w:szCs w:val="20"/>
        </w:rPr>
        <w:t xml:space="preserve"> </w:t>
      </w:r>
      <w:r w:rsidRPr="00344871">
        <w:rPr>
          <w:rFonts w:ascii="Arial" w:hAnsi="Arial" w:cs="Arial"/>
          <w:sz w:val="20"/>
          <w:szCs w:val="20"/>
        </w:rPr>
        <w:t>opakovane poruší povinnosť ustanovenú v </w:t>
      </w:r>
      <w:hyperlink r:id="rId27" w:anchor="paragraf-18.odsek-1.pismeno-aa" w:tooltip="Odkaz na predpis alebo ustanovenie" w:history="1">
        <w:r w:rsidRPr="00344871">
          <w:rPr>
            <w:rStyle w:val="Hypertextovprepojenie"/>
            <w:rFonts w:ascii="Arial" w:hAnsi="Arial" w:cs="Arial"/>
            <w:sz w:val="20"/>
            <w:szCs w:val="20"/>
          </w:rPr>
          <w:t>§ 18 ods. 1 písm. aa)</w:t>
        </w:r>
      </w:hyperlink>
      <w:hyperlink r:id="rId28" w:anchor="paragraf-23.odsek-1.pismeno-as" w:tooltip="Odkaz na predpis alebo ustanovenie" w:history="1">
        <w:r w:rsidRPr="00344871">
          <w:rPr>
            <w:rStyle w:val="Hypertextovprepojenie"/>
            <w:rFonts w:ascii="Arial" w:hAnsi="Arial" w:cs="Arial"/>
            <w:sz w:val="20"/>
            <w:szCs w:val="20"/>
          </w:rPr>
          <w:t>§ 23 ods. 1 písm. as)</w:t>
        </w:r>
      </w:hyperlink>
      <w:r w:rsidR="008D26A6" w:rsidRPr="00344871">
        <w:rPr>
          <w:rFonts w:ascii="Arial" w:hAnsi="Arial" w:cs="Arial"/>
          <w:sz w:val="20"/>
          <w:szCs w:val="20"/>
        </w:rPr>
        <w:t>,</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i)</w:t>
      </w:r>
      <w:r w:rsidR="00E63B71">
        <w:rPr>
          <w:rFonts w:ascii="Arial" w:hAnsi="Arial" w:cs="Arial"/>
          <w:sz w:val="20"/>
          <w:szCs w:val="20"/>
        </w:rPr>
        <w:t xml:space="preserve"> </w:t>
      </w:r>
      <w:r w:rsidRPr="00344871">
        <w:rPr>
          <w:rFonts w:ascii="Arial" w:hAnsi="Arial" w:cs="Arial"/>
          <w:sz w:val="20"/>
          <w:szCs w:val="20"/>
        </w:rPr>
        <w:t xml:space="preserve">nezačal zabezpečovať, uchovávať, pripravovať, kontrolovať a vydávať lieky najneskôr do troch mesiacov </w:t>
      </w:r>
      <w:r w:rsidR="008D26A6" w:rsidRPr="00344871">
        <w:rPr>
          <w:rFonts w:ascii="Arial" w:hAnsi="Arial" w:cs="Arial"/>
          <w:sz w:val="20"/>
          <w:szCs w:val="20"/>
        </w:rPr>
        <w:t>od</w:t>
      </w:r>
      <w:r w:rsidRPr="00344871">
        <w:rPr>
          <w:rFonts w:ascii="Arial" w:hAnsi="Arial" w:cs="Arial"/>
          <w:sz w:val="20"/>
          <w:szCs w:val="20"/>
        </w:rPr>
        <w:t xml:space="preserve"> dňa nadobudnutia právoplatnosti rozhodnutia o povolení, ak ide o držiteľa povolenia na poskytovanie lekárenskej starostlivosti vo verejnej lekárni.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r w:rsidR="00E63B71">
        <w:rPr>
          <w:rFonts w:ascii="Arial" w:hAnsi="Arial" w:cs="Arial"/>
          <w:sz w:val="20"/>
          <w:szCs w:val="20"/>
        </w:rPr>
        <w:t xml:space="preserve"> </w:t>
      </w:r>
      <w:r w:rsidRPr="00344871">
        <w:rPr>
          <w:rFonts w:ascii="Arial" w:hAnsi="Arial" w:cs="Arial"/>
          <w:sz w:val="20"/>
          <w:szCs w:val="20"/>
        </w:rPr>
        <w:t>Fyzickej osobe alebo právnickej osobe, ktorej bolo povolenie zrušené z dôvodov uvedených v odseku 1 písm. a) až d) alebo písm. i), možno vydať nové povolenie najskôr po uplynutí dvoch rokov od nadobudnutia právoplatnosti rozhodnutia o zrušení povolenia.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r w:rsidR="00E63B71">
        <w:rPr>
          <w:rFonts w:ascii="Arial" w:hAnsi="Arial" w:cs="Arial"/>
          <w:sz w:val="20"/>
          <w:szCs w:val="20"/>
        </w:rPr>
        <w:t xml:space="preserve"> </w:t>
      </w:r>
      <w:r w:rsidRPr="00344871">
        <w:rPr>
          <w:rFonts w:ascii="Arial" w:hAnsi="Arial" w:cs="Arial"/>
          <w:sz w:val="20"/>
          <w:szCs w:val="20"/>
        </w:rPr>
        <w:t>Orgán, ktorý rozhodnutie o zrušení povolenia vydal, určí lehotu, v ktorej môže držiteľ zrušeného povolenia vykonávať len úkony spojené so skončením činnosti.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r w:rsidR="00E63B71">
        <w:rPr>
          <w:rFonts w:ascii="Arial" w:hAnsi="Arial" w:cs="Arial"/>
          <w:sz w:val="20"/>
          <w:szCs w:val="20"/>
        </w:rPr>
        <w:t xml:space="preserve"> </w:t>
      </w:r>
      <w:r w:rsidRPr="00344871">
        <w:rPr>
          <w:rFonts w:ascii="Arial" w:hAnsi="Arial" w:cs="Arial"/>
          <w:sz w:val="20"/>
          <w:szCs w:val="20"/>
        </w:rPr>
        <w:t>Orgán, ktorý povolenie zrušil, v rozhodnutí určí spôsob, ako sa má naložiť so zásobami liekov a zdravotníckych pomôcok, aby nedošlo k ich zneužitiu a aby s liekmi a so zdravotníckymi pomôckami nezaobchádzali osoby, ktoré nie sú oprávnené s nimi zaobchádzať.</w:t>
      </w:r>
    </w:p>
    <w:p w:rsidR="00E63B71" w:rsidRDefault="00E63B71"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11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Zánik povolenia</w:t>
      </w:r>
    </w:p>
    <w:p w:rsidR="00330B15" w:rsidRDefault="00330B15"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r w:rsidR="00E63B71">
        <w:rPr>
          <w:rFonts w:ascii="Arial" w:hAnsi="Arial" w:cs="Arial"/>
          <w:sz w:val="20"/>
          <w:szCs w:val="20"/>
        </w:rPr>
        <w:t xml:space="preserve"> </w:t>
      </w:r>
      <w:r w:rsidRPr="00344871">
        <w:rPr>
          <w:rFonts w:ascii="Arial" w:hAnsi="Arial" w:cs="Arial"/>
          <w:sz w:val="20"/>
          <w:szCs w:val="20"/>
        </w:rPr>
        <w:t>Povolenie je viazané na držiteľa povolenia a nemožno ho previesť na inú osobu okrem </w:t>
      </w:r>
      <w:hyperlink r:id="rId29" w:anchor="paragraf-59" w:tooltip="Odkaz na predpis alebo ustanovenie" w:history="1">
        <w:r w:rsidRPr="00344871">
          <w:rPr>
            <w:rStyle w:val="Hypertextovprepojenie"/>
            <w:rFonts w:ascii="Arial" w:hAnsi="Arial" w:cs="Arial"/>
            <w:sz w:val="20"/>
            <w:szCs w:val="20"/>
          </w:rPr>
          <w:t>§ 59</w:t>
        </w:r>
      </w:hyperlink>
      <w:r w:rsidR="00330B15">
        <w:rPr>
          <w:rStyle w:val="Hypertextovprepojenie"/>
          <w:rFonts w:ascii="Arial" w:hAnsi="Arial" w:cs="Arial"/>
          <w:sz w:val="20"/>
          <w:szCs w:val="20"/>
        </w:rPr>
        <w:t xml:space="preserve">. </w:t>
      </w:r>
      <w:r w:rsidRPr="00344871">
        <w:rPr>
          <w:rFonts w:ascii="Arial" w:hAnsi="Arial" w:cs="Arial"/>
          <w:sz w:val="20"/>
          <w:szCs w:val="20"/>
        </w:rPr>
        <w:t>Povolenie zaniká smrťou držiteľa povolenia, jeho vyhlásením za mŕtveho alebo zánikom právnickej osoby, ktorá je držiteľom povolenia. Povolenie neprechádza na právneho nástupcu držiteľa povolenia.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r w:rsidR="00E63B71">
        <w:rPr>
          <w:rFonts w:ascii="Arial" w:hAnsi="Arial" w:cs="Arial"/>
          <w:sz w:val="20"/>
          <w:szCs w:val="20"/>
        </w:rPr>
        <w:t xml:space="preserve"> </w:t>
      </w:r>
      <w:r w:rsidRPr="00344871">
        <w:rPr>
          <w:rFonts w:ascii="Arial" w:hAnsi="Arial" w:cs="Arial"/>
          <w:sz w:val="20"/>
          <w:szCs w:val="20"/>
        </w:rPr>
        <w:t>Orgán príslušný na vydanie povolenia, je po zániku povolenia povinný zabezpečiť, aby nedošlo k zneužitiu liekov a zdravotníckych pomôcok a aby s liekmi a so zdravotníckymi pomôckami nezaobchádzali osoby, ktoré nie sú oprávnené s nimi zaobchádzať.</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r w:rsidR="00E63B71">
        <w:rPr>
          <w:rFonts w:ascii="Arial" w:hAnsi="Arial" w:cs="Arial"/>
          <w:sz w:val="20"/>
          <w:szCs w:val="20"/>
        </w:rPr>
        <w:t xml:space="preserve"> </w:t>
      </w:r>
      <w:r w:rsidRPr="00344871">
        <w:rPr>
          <w:rFonts w:ascii="Arial" w:hAnsi="Arial" w:cs="Arial"/>
          <w:sz w:val="20"/>
          <w:szCs w:val="20"/>
        </w:rPr>
        <w:t>Ústav kontroly veterinárnych liečiv oznámi zánik povolenia štátnej veterinárnej a potravinovej správe, ktorá oznámenie zverejní na svojom webovom sídle do troch dní od doručenia. Osobné údaje o fyzickej osobe sa zverejňujú v rozsahu meno, priezvisko a adresa bydliska.</w:t>
      </w:r>
    </w:p>
    <w:p w:rsidR="00E63B71" w:rsidRDefault="00E63B71" w:rsidP="00344871">
      <w:pPr>
        <w:spacing w:after="0" w:line="240" w:lineRule="auto"/>
        <w:rPr>
          <w:rFonts w:ascii="Arial" w:hAnsi="Arial" w:cs="Arial"/>
          <w:sz w:val="20"/>
          <w:szCs w:val="20"/>
        </w:rPr>
      </w:pPr>
    </w:p>
    <w:p w:rsidR="00330B15" w:rsidRDefault="00330B15"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lastRenderedPageBreak/>
        <w:t>Tretí oddiel</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Výroba liekov</w:t>
      </w:r>
    </w:p>
    <w:p w:rsidR="00232CD8" w:rsidRDefault="00232CD8"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12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Osobitné podmienky na výrobu liekov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Orgán príslušný na vydanie povolenia vydá povolenie na výrobu liekov, ak žiadateľ okrem splnenia podmienok uvedených v </w:t>
      </w:r>
      <w:hyperlink r:id="rId30" w:anchor="paragraf-3" w:tooltip="Odkaz na predpis alebo ustanovenie" w:history="1">
        <w:r w:rsidRPr="00344871">
          <w:rPr>
            <w:rStyle w:val="Hypertextovprepojenie"/>
            <w:rFonts w:ascii="Arial" w:hAnsi="Arial" w:cs="Arial"/>
            <w:sz w:val="20"/>
            <w:szCs w:val="20"/>
          </w:rPr>
          <w:t>§ 3 až 5</w:t>
        </w:r>
      </w:hyperlink>
      <w:r w:rsidRPr="00344871">
        <w:rPr>
          <w:rFonts w:ascii="Arial" w:hAnsi="Arial" w:cs="Arial"/>
          <w:sz w:val="20"/>
          <w:szCs w:val="20"/>
        </w:rPr>
        <w:t> </w:t>
      </w:r>
      <w:r w:rsidR="008D26A6" w:rsidRPr="00344871">
        <w:rPr>
          <w:rFonts w:ascii="Arial" w:hAnsi="Arial" w:cs="Arial"/>
          <w:sz w:val="20"/>
          <w:szCs w:val="20"/>
        </w:rPr>
        <w:t xml:space="preserve"> § 3 až 5 </w:t>
      </w:r>
      <w:r w:rsidRPr="00344871">
        <w:rPr>
          <w:rFonts w:ascii="Arial" w:hAnsi="Arial" w:cs="Arial"/>
          <w:sz w:val="20"/>
          <w:szCs w:val="20"/>
        </w:rPr>
        <w:t>preukáže, že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miesto výkonu činnosti, na ktoré sa žiadosť vzťahuje, má výrobné priestory, ktoré spĺňajú požiadavky správnej výrobnej praxe a hygienické požiadavky,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miesto výkonu činnosti, na ktoré sa žiadosť vzťahuje, má vlastné kontrolné laboratórium alebo písomnú zmluvu s držiteľom povolenia na výrobu liekov, ktorý má vydané povolenie na činnosti uvedené v odseku 3 písm. f),</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miesto výkonu činnosti, na ktoré sa žiadosť vzťahuje, má priestory na zber, spracovanie a uchovávanie údajov a informácií o liekoch uvedených na trh,</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w:t>
      </w:r>
      <w:r w:rsidR="00E63B71">
        <w:rPr>
          <w:rFonts w:ascii="Arial" w:hAnsi="Arial" w:cs="Arial"/>
          <w:sz w:val="20"/>
          <w:szCs w:val="20"/>
        </w:rPr>
        <w:t xml:space="preserve"> </w:t>
      </w:r>
      <w:r w:rsidRPr="00344871">
        <w:rPr>
          <w:rFonts w:ascii="Arial" w:hAnsi="Arial" w:cs="Arial"/>
          <w:sz w:val="20"/>
          <w:szCs w:val="20"/>
        </w:rPr>
        <w:t>ustanovil odborného zástupcu zodpovedného za výrobu liekov, ktorým musí byť fyzická osoba, ktorá získala vysokoškolské vzdelanie druhého stupňa v študijnom odbore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r w:rsidR="00E63B71">
        <w:rPr>
          <w:rFonts w:ascii="Arial" w:hAnsi="Arial" w:cs="Arial"/>
          <w:sz w:val="20"/>
          <w:szCs w:val="20"/>
        </w:rPr>
        <w:t xml:space="preserve"> </w:t>
      </w:r>
      <w:r w:rsidRPr="00344871">
        <w:rPr>
          <w:rFonts w:ascii="Arial" w:hAnsi="Arial" w:cs="Arial"/>
          <w:sz w:val="20"/>
          <w:szCs w:val="20"/>
        </w:rPr>
        <w:t>farmácia a má odbornú prax najmenej dva roky vo výrobe liekov alebo získala špecializáciu v špecializačnom odbore farmaceutická technológia alebo</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r w:rsidR="00E63B71">
        <w:rPr>
          <w:rFonts w:ascii="Arial" w:hAnsi="Arial" w:cs="Arial"/>
          <w:sz w:val="20"/>
          <w:szCs w:val="20"/>
        </w:rPr>
        <w:t xml:space="preserve"> </w:t>
      </w:r>
      <w:r w:rsidRPr="00344871">
        <w:rPr>
          <w:rFonts w:ascii="Arial" w:hAnsi="Arial" w:cs="Arial"/>
          <w:sz w:val="20"/>
          <w:szCs w:val="20"/>
        </w:rPr>
        <w:t>všeobecné lekárstvo, veterinárske lekárstvo, chémia alebo biológia a má odbornú prax najmenej dva roky vo výrobe liekov alebo špecializáciu v špecializačnom odbore farmaceutické technologické postupy podľa predpisov platných do 31. decembra 2004,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e)</w:t>
      </w:r>
      <w:r w:rsidR="00E63B71">
        <w:rPr>
          <w:rFonts w:ascii="Arial" w:hAnsi="Arial" w:cs="Arial"/>
          <w:sz w:val="20"/>
          <w:szCs w:val="20"/>
        </w:rPr>
        <w:t xml:space="preserve"> </w:t>
      </w:r>
      <w:r w:rsidRPr="00344871">
        <w:rPr>
          <w:rFonts w:ascii="Arial" w:hAnsi="Arial" w:cs="Arial"/>
          <w:sz w:val="20"/>
          <w:szCs w:val="20"/>
        </w:rPr>
        <w:t>ustanovil odborného zástupcu zodpovedného za zabezpečovanie kvality liekov, ktorým musí byť fyzická osoba, ktorá získala vysokoškolské vzdelanie druhého stupňa v študijnom odbore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r w:rsidR="00E63B71">
        <w:rPr>
          <w:rFonts w:ascii="Arial" w:hAnsi="Arial" w:cs="Arial"/>
          <w:sz w:val="20"/>
          <w:szCs w:val="20"/>
        </w:rPr>
        <w:t xml:space="preserve"> </w:t>
      </w:r>
      <w:r w:rsidRPr="00344871">
        <w:rPr>
          <w:rFonts w:ascii="Arial" w:hAnsi="Arial" w:cs="Arial"/>
          <w:sz w:val="20"/>
          <w:szCs w:val="20"/>
        </w:rPr>
        <w:t>farmácia a má odbornú prax najmenej dva roky v laboratóriu na kontrolu liekov alebo získala špecializáciu v špecializačnom odbore farmaceutická kontrola a zabezpečovanie kvality liekov,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r w:rsidR="00E63B71">
        <w:rPr>
          <w:rFonts w:ascii="Arial" w:hAnsi="Arial" w:cs="Arial"/>
          <w:sz w:val="20"/>
          <w:szCs w:val="20"/>
        </w:rPr>
        <w:t xml:space="preserve"> </w:t>
      </w:r>
      <w:r w:rsidRPr="00344871">
        <w:rPr>
          <w:rFonts w:ascii="Arial" w:hAnsi="Arial" w:cs="Arial"/>
          <w:sz w:val="20"/>
          <w:szCs w:val="20"/>
        </w:rPr>
        <w:t>všeobecné lekárstvo, veterinárske lekárstvo, chémia alebo biológia a má odbornú prax najmenej dva roky v laboratóriu na kontrolu liekov alebo získala špecializáciu v špecializačnom odbore zabezpečovanie kvality liekov,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f)</w:t>
      </w:r>
      <w:r w:rsidR="00E63B71">
        <w:rPr>
          <w:rFonts w:ascii="Arial" w:hAnsi="Arial" w:cs="Arial"/>
          <w:sz w:val="20"/>
          <w:szCs w:val="20"/>
        </w:rPr>
        <w:t xml:space="preserve"> </w:t>
      </w:r>
      <w:r w:rsidRPr="00344871">
        <w:rPr>
          <w:rFonts w:ascii="Arial" w:hAnsi="Arial" w:cs="Arial"/>
          <w:sz w:val="20"/>
          <w:szCs w:val="20"/>
        </w:rPr>
        <w:t>ustanovil odborného zástupcu zodpovedného za registráciu liekov, ktorým musí byť fyzická osoba, ktorá získala vysokoškolské vzdelanie druhého stupňa v odbore farmácia, všeobecné lekárstvo, veterinárske lekárstvo, chémia alebo biológia,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g)</w:t>
      </w:r>
      <w:r w:rsidR="00E63B71">
        <w:rPr>
          <w:rFonts w:ascii="Arial" w:hAnsi="Arial" w:cs="Arial"/>
          <w:sz w:val="20"/>
          <w:szCs w:val="20"/>
        </w:rPr>
        <w:t xml:space="preserve"> </w:t>
      </w:r>
      <w:r w:rsidRPr="00344871">
        <w:rPr>
          <w:rFonts w:ascii="Arial" w:hAnsi="Arial" w:cs="Arial"/>
          <w:sz w:val="20"/>
          <w:szCs w:val="20"/>
        </w:rPr>
        <w:t>ak ide o výrobu medicinálnych plynov vrátane ich plnenia do spotrebiteľského balenia, ustanovila najmenej jedného odborného zástupcu, ktorý spĺňa niektorú z kvalifikačných požiadaviek uvedených v písmenách d) až f), ktorý je zodpovedný za výrobu, zabezpečovanie kvality a registráciu medicinálnych plynov.</w:t>
      </w:r>
    </w:p>
    <w:p w:rsidR="00E63B71" w:rsidRDefault="00E63B71"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Správna výrobná prax je súbor požiadaviek na zabezpečenie výroby a kontroly kvality liekov, účinných látok a pomocných látok v súlade s účelom použitia liekov, účinných látok a pomocných látok a v súlade s príslušnou dokumentáciou o výrobných a kontrolných postupoch.</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Povolenie na výrobu liekov je potrebné pri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r w:rsidR="00E63B71">
        <w:rPr>
          <w:rFonts w:ascii="Arial" w:hAnsi="Arial" w:cs="Arial"/>
          <w:sz w:val="20"/>
          <w:szCs w:val="20"/>
        </w:rPr>
        <w:t xml:space="preserve"> </w:t>
      </w:r>
      <w:r w:rsidRPr="00344871">
        <w:rPr>
          <w:rFonts w:ascii="Arial" w:hAnsi="Arial" w:cs="Arial"/>
          <w:sz w:val="20"/>
          <w:szCs w:val="20"/>
        </w:rPr>
        <w:t>úplnej výrobe liekov, čiastkovej výrobe liekov vrátane zmluvnej výroby a výrobných postupov súvisiacich s delením, balením a úpravou balenia liekov,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r w:rsidR="00E63B71">
        <w:rPr>
          <w:rFonts w:ascii="Arial" w:hAnsi="Arial" w:cs="Arial"/>
          <w:sz w:val="20"/>
          <w:szCs w:val="20"/>
        </w:rPr>
        <w:t xml:space="preserve"> </w:t>
      </w:r>
      <w:r w:rsidRPr="00344871">
        <w:rPr>
          <w:rFonts w:ascii="Arial" w:hAnsi="Arial" w:cs="Arial"/>
          <w:sz w:val="20"/>
          <w:szCs w:val="20"/>
        </w:rPr>
        <w:t>výrobe liekov, skúšaných produktov a skúšaných liekov určených na vývoz,</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r w:rsidR="00E63B71">
        <w:rPr>
          <w:rFonts w:ascii="Arial" w:hAnsi="Arial" w:cs="Arial"/>
          <w:sz w:val="20"/>
          <w:szCs w:val="20"/>
        </w:rPr>
        <w:t xml:space="preserve"> </w:t>
      </w:r>
      <w:r w:rsidRPr="00344871">
        <w:rPr>
          <w:rFonts w:ascii="Arial" w:hAnsi="Arial" w:cs="Arial"/>
          <w:sz w:val="20"/>
          <w:szCs w:val="20"/>
        </w:rPr>
        <w:t>úplnej výrobe alebo čiastkovej výrobe skúšaných produktov alebo skúšaných liekov určených na klinické skúšanie vrátane výrobných postupov súvisiacich s delením, balením a úpravou balenia skúšaných produktov alebo skúšaných liekov,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w:t>
      </w:r>
      <w:r w:rsidR="00E63B71">
        <w:rPr>
          <w:rFonts w:ascii="Arial" w:hAnsi="Arial" w:cs="Arial"/>
          <w:sz w:val="20"/>
          <w:szCs w:val="20"/>
        </w:rPr>
        <w:t xml:space="preserve"> </w:t>
      </w:r>
      <w:r w:rsidRPr="00344871">
        <w:rPr>
          <w:rFonts w:ascii="Arial" w:hAnsi="Arial" w:cs="Arial"/>
          <w:sz w:val="20"/>
          <w:szCs w:val="20"/>
        </w:rPr>
        <w:t xml:space="preserve">dovoze liekov, skúšaných produktov a skúšaných liekov zo štátov, ktoré nie sú členskými štátmi (ďalej len </w:t>
      </w:r>
      <w:r w:rsidR="008D26A6" w:rsidRPr="00344871">
        <w:rPr>
          <w:rFonts w:ascii="Arial" w:hAnsi="Arial" w:cs="Arial"/>
          <w:sz w:val="20"/>
          <w:szCs w:val="20"/>
        </w:rPr>
        <w:t>"</w:t>
      </w:r>
      <w:r w:rsidRPr="00344871">
        <w:rPr>
          <w:rFonts w:ascii="Arial" w:hAnsi="Arial" w:cs="Arial"/>
          <w:sz w:val="20"/>
          <w:szCs w:val="20"/>
        </w:rPr>
        <w:t>tretie štáty</w:t>
      </w:r>
      <w:r w:rsidR="008D26A6" w:rsidRPr="00344871">
        <w:rPr>
          <w:rFonts w:ascii="Arial" w:hAnsi="Arial" w:cs="Arial"/>
          <w:sz w:val="20"/>
          <w:szCs w:val="20"/>
        </w:rPr>
        <w:t>");</w:t>
      </w:r>
      <w:r w:rsidRPr="00344871">
        <w:rPr>
          <w:rFonts w:ascii="Arial" w:hAnsi="Arial" w:cs="Arial"/>
          <w:sz w:val="20"/>
          <w:szCs w:val="20"/>
        </w:rPr>
        <w:t xml:space="preserve"> na vydanie povolenia sa vzťahujú ustanovenia odseku 1 písm. b), c) a e), odsekov 2, 4 a </w:t>
      </w:r>
      <w:r w:rsidR="00C9048F" w:rsidRPr="00344871">
        <w:rPr>
          <w:rFonts w:ascii="Arial" w:hAnsi="Arial" w:cs="Arial"/>
          <w:sz w:val="20"/>
          <w:szCs w:val="20"/>
        </w:rPr>
        <w:t>6</w:t>
      </w:r>
      <w:r w:rsidRPr="00344871">
        <w:rPr>
          <w:rFonts w:ascii="Arial" w:hAnsi="Arial" w:cs="Arial"/>
          <w:sz w:val="20"/>
          <w:szCs w:val="20"/>
        </w:rPr>
        <w:t xml:space="preserve"> a </w:t>
      </w:r>
      <w:hyperlink r:id="rId31" w:anchor="paragraf-15" w:tooltip="Odkaz na predpis alebo ustanovenie" w:history="1">
        <w:r w:rsidRPr="00344871">
          <w:rPr>
            <w:rStyle w:val="Hypertextovprepojenie"/>
            <w:rFonts w:ascii="Arial" w:hAnsi="Arial" w:cs="Arial"/>
            <w:sz w:val="20"/>
            <w:szCs w:val="20"/>
          </w:rPr>
          <w:t>§ 15</w:t>
        </w:r>
      </w:hyperlink>
      <w:r w:rsidR="008D26A6" w:rsidRPr="00344871">
        <w:rPr>
          <w:rFonts w:ascii="Arial" w:hAnsi="Arial" w:cs="Arial"/>
          <w:sz w:val="20"/>
          <w:szCs w:val="20"/>
        </w:rPr>
        <w:t xml:space="preserve"> § 15,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e)</w:t>
      </w:r>
      <w:r w:rsidR="00E63B71">
        <w:rPr>
          <w:rFonts w:ascii="Arial" w:hAnsi="Arial" w:cs="Arial"/>
          <w:sz w:val="20"/>
          <w:szCs w:val="20"/>
        </w:rPr>
        <w:t xml:space="preserve"> </w:t>
      </w:r>
      <w:r w:rsidRPr="00344871">
        <w:rPr>
          <w:rFonts w:ascii="Arial" w:hAnsi="Arial" w:cs="Arial"/>
          <w:sz w:val="20"/>
          <w:szCs w:val="20"/>
        </w:rPr>
        <w:t>výrobe medicinálnych plynov vrátane ich plnenia do spotrebiteľského balenia,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f)</w:t>
      </w:r>
      <w:r w:rsidR="00E63B71">
        <w:rPr>
          <w:rFonts w:ascii="Arial" w:hAnsi="Arial" w:cs="Arial"/>
          <w:sz w:val="20"/>
          <w:szCs w:val="20"/>
        </w:rPr>
        <w:t xml:space="preserve"> </w:t>
      </w:r>
      <w:r w:rsidRPr="00344871">
        <w:rPr>
          <w:rFonts w:ascii="Arial" w:hAnsi="Arial" w:cs="Arial"/>
          <w:sz w:val="20"/>
          <w:szCs w:val="20"/>
        </w:rPr>
        <w:t>kontrole kvality humánnych liekov, kontrole kvality skúšaných humánnych produktov</w:t>
      </w:r>
      <w:r w:rsidR="00C9048F" w:rsidRPr="00344871">
        <w:rPr>
          <w:rFonts w:ascii="Arial" w:hAnsi="Arial" w:cs="Arial"/>
          <w:sz w:val="20"/>
          <w:szCs w:val="20"/>
        </w:rPr>
        <w:t>,</w:t>
      </w:r>
      <w:r w:rsidR="008D26A6" w:rsidRPr="00344871">
        <w:rPr>
          <w:rFonts w:ascii="Arial" w:hAnsi="Arial" w:cs="Arial"/>
          <w:sz w:val="20"/>
          <w:szCs w:val="20"/>
        </w:rPr>
        <w:t xml:space="preserve"> kontrole kvality skúšaných humánnych liekov,</w:t>
      </w:r>
      <w:r w:rsidR="00C9048F" w:rsidRPr="00344871">
        <w:rPr>
          <w:rFonts w:ascii="Arial" w:hAnsi="Arial" w:cs="Arial"/>
          <w:sz w:val="20"/>
          <w:szCs w:val="20"/>
        </w:rPr>
        <w:t xml:space="preserve"> kontrole kvality veterinárnych liekov, kontrole kvality skúšaných veterinárnych  produktov</w:t>
      </w:r>
      <w:r w:rsidRPr="00344871">
        <w:rPr>
          <w:rFonts w:ascii="Arial" w:hAnsi="Arial" w:cs="Arial"/>
          <w:sz w:val="20"/>
          <w:szCs w:val="20"/>
        </w:rPr>
        <w:t xml:space="preserve"> alebo kontrole kvality skúšaných </w:t>
      </w:r>
      <w:r w:rsidR="00C9048F" w:rsidRPr="00344871">
        <w:rPr>
          <w:rFonts w:ascii="Arial" w:hAnsi="Arial" w:cs="Arial"/>
          <w:sz w:val="20"/>
          <w:szCs w:val="20"/>
        </w:rPr>
        <w:t>veterinárnych</w:t>
      </w:r>
      <w:r w:rsidRPr="00344871">
        <w:rPr>
          <w:rFonts w:ascii="Arial" w:hAnsi="Arial" w:cs="Arial"/>
          <w:sz w:val="20"/>
          <w:szCs w:val="20"/>
        </w:rPr>
        <w:t xml:space="preserve"> liekov,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g)</w:t>
      </w:r>
      <w:r w:rsidR="00E63B71">
        <w:rPr>
          <w:rFonts w:ascii="Arial" w:hAnsi="Arial" w:cs="Arial"/>
          <w:sz w:val="20"/>
          <w:szCs w:val="20"/>
        </w:rPr>
        <w:t xml:space="preserve"> </w:t>
      </w:r>
      <w:r w:rsidRPr="00344871">
        <w:rPr>
          <w:rFonts w:ascii="Arial" w:hAnsi="Arial" w:cs="Arial"/>
          <w:sz w:val="20"/>
          <w:szCs w:val="20"/>
        </w:rPr>
        <w:t>úplnej výrobe liekov na inovatívnu liečbu</w:t>
      </w:r>
      <w:r w:rsidR="008D26A6" w:rsidRPr="00344871">
        <w:rPr>
          <w:rFonts w:ascii="Arial" w:hAnsi="Arial" w:cs="Arial"/>
          <w:sz w:val="20"/>
          <w:szCs w:val="20"/>
        </w:rPr>
        <w:t xml:space="preserve">,6) </w:t>
      </w:r>
      <w:hyperlink r:id="rId32" w:anchor="poznamky.poznamka-6" w:tooltip="Odkaz na predpis alebo ustanovenie" w:history="1">
        <w:r w:rsidRPr="00344871">
          <w:rPr>
            <w:rStyle w:val="Hypertextovprepojenie"/>
            <w:rFonts w:ascii="Arial" w:hAnsi="Arial" w:cs="Arial"/>
            <w:sz w:val="20"/>
            <w:szCs w:val="20"/>
          </w:rPr>
          <w:t>6)</w:t>
        </w:r>
      </w:hyperlink>
      <w:r w:rsidRPr="00344871">
        <w:rPr>
          <w:rFonts w:ascii="Arial" w:hAnsi="Arial" w:cs="Arial"/>
          <w:sz w:val="20"/>
          <w:szCs w:val="20"/>
        </w:rPr>
        <w:t> čiastkovej výrobe liekov na inovatívnu liečbu vrátane zmluvnej výroby a výrobných postupov súvisiacich s delením, balením a úpravou balenia liekov na inovatívnu liečbu.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lastRenderedPageBreak/>
        <w:t>(4)</w:t>
      </w:r>
      <w:r w:rsidR="00E63B71">
        <w:rPr>
          <w:rFonts w:ascii="Arial" w:hAnsi="Arial" w:cs="Arial"/>
          <w:sz w:val="20"/>
          <w:szCs w:val="20"/>
        </w:rPr>
        <w:t xml:space="preserve"> </w:t>
      </w:r>
      <w:r w:rsidRPr="00344871">
        <w:rPr>
          <w:rFonts w:ascii="Arial" w:hAnsi="Arial" w:cs="Arial"/>
          <w:sz w:val="20"/>
          <w:szCs w:val="20"/>
        </w:rPr>
        <w:t>Pri rozhodovaní o povolení na výrobu humánnych liekov, skúšaných humánnych produktov a skúšaných humánnych liekov sa rozlišujú tieto druhy humánnych liekov: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r w:rsidR="00E63B71">
        <w:rPr>
          <w:rFonts w:ascii="Arial" w:hAnsi="Arial" w:cs="Arial"/>
          <w:sz w:val="20"/>
          <w:szCs w:val="20"/>
        </w:rPr>
        <w:t xml:space="preserve"> </w:t>
      </w:r>
      <w:r w:rsidRPr="00344871">
        <w:rPr>
          <w:rFonts w:ascii="Arial" w:hAnsi="Arial" w:cs="Arial"/>
          <w:sz w:val="20"/>
          <w:szCs w:val="20"/>
        </w:rPr>
        <w:t>humánne lieky vyrobené z krvi, skúšané humánne produkty vyrobené z krvi a skúšané humánne lieky vyrobené z krvi,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r w:rsidR="00E63B71">
        <w:rPr>
          <w:rFonts w:ascii="Arial" w:hAnsi="Arial" w:cs="Arial"/>
          <w:sz w:val="20"/>
          <w:szCs w:val="20"/>
        </w:rPr>
        <w:t xml:space="preserve"> </w:t>
      </w:r>
      <w:r w:rsidRPr="00344871">
        <w:rPr>
          <w:rFonts w:ascii="Arial" w:hAnsi="Arial" w:cs="Arial"/>
          <w:sz w:val="20"/>
          <w:szCs w:val="20"/>
        </w:rPr>
        <w:t>imunobiologické humánne lieky, imunobiologické skúšané humánne produkty a imunobiologické skúšané humánne lieky,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r w:rsidR="00E63B71">
        <w:rPr>
          <w:rFonts w:ascii="Arial" w:hAnsi="Arial" w:cs="Arial"/>
          <w:sz w:val="20"/>
          <w:szCs w:val="20"/>
        </w:rPr>
        <w:t xml:space="preserve"> </w:t>
      </w:r>
      <w:r w:rsidRPr="00344871">
        <w:rPr>
          <w:rFonts w:ascii="Arial" w:hAnsi="Arial" w:cs="Arial"/>
          <w:sz w:val="20"/>
          <w:szCs w:val="20"/>
        </w:rPr>
        <w:t>humánne lieky na bunkovú terapiu, skúšané humánne produkty na bunkovú terapiu a skúšané humánne lieky na bunkovú terapiu,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w:t>
      </w:r>
      <w:r w:rsidR="00E63B71">
        <w:rPr>
          <w:rFonts w:ascii="Arial" w:hAnsi="Arial" w:cs="Arial"/>
          <w:sz w:val="20"/>
          <w:szCs w:val="20"/>
        </w:rPr>
        <w:t xml:space="preserve"> </w:t>
      </w:r>
      <w:r w:rsidRPr="00344871">
        <w:rPr>
          <w:rFonts w:ascii="Arial" w:hAnsi="Arial" w:cs="Arial"/>
          <w:sz w:val="20"/>
          <w:szCs w:val="20"/>
        </w:rPr>
        <w:t>humánne lieky na génovú terapiu, skúšané humánne produkty na génovú terapiu a skúšané humánne lieky na génovú terapiu,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e)</w:t>
      </w:r>
      <w:r w:rsidR="00E63B71">
        <w:rPr>
          <w:rFonts w:ascii="Arial" w:hAnsi="Arial" w:cs="Arial"/>
          <w:sz w:val="20"/>
          <w:szCs w:val="20"/>
        </w:rPr>
        <w:t xml:space="preserve"> </w:t>
      </w:r>
      <w:r w:rsidRPr="00344871">
        <w:rPr>
          <w:rFonts w:ascii="Arial" w:hAnsi="Arial" w:cs="Arial"/>
          <w:sz w:val="20"/>
          <w:szCs w:val="20"/>
        </w:rPr>
        <w:t>humánne lieky vyrobené biotechnológiami, skúšané humánne produkty vyrobené biotechnológiami a skúšané humánne lieky vyrobené biotechnológiami,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f)</w:t>
      </w:r>
      <w:r w:rsidR="00E63B71">
        <w:rPr>
          <w:rFonts w:ascii="Arial" w:hAnsi="Arial" w:cs="Arial"/>
          <w:sz w:val="20"/>
          <w:szCs w:val="20"/>
        </w:rPr>
        <w:t xml:space="preserve"> </w:t>
      </w:r>
      <w:r w:rsidRPr="00344871">
        <w:rPr>
          <w:rFonts w:ascii="Arial" w:hAnsi="Arial" w:cs="Arial"/>
          <w:sz w:val="20"/>
          <w:szCs w:val="20"/>
        </w:rPr>
        <w:t>humánne lieky ľudského pôvodu alebo živočíšneho pôvodu, skúšané humánne produkty ľudského pôvodu alebo živočíšneho pôvodu a skúšané humánne lieky ľudského pôvodu alebo živočíšneho pôvodu,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g)</w:t>
      </w:r>
      <w:r w:rsidR="00E63B71">
        <w:rPr>
          <w:rFonts w:ascii="Arial" w:hAnsi="Arial" w:cs="Arial"/>
          <w:sz w:val="20"/>
          <w:szCs w:val="20"/>
        </w:rPr>
        <w:t xml:space="preserve"> </w:t>
      </w:r>
      <w:r w:rsidRPr="00344871">
        <w:rPr>
          <w:rFonts w:ascii="Arial" w:hAnsi="Arial" w:cs="Arial"/>
          <w:sz w:val="20"/>
          <w:szCs w:val="20"/>
        </w:rPr>
        <w:t>humánne lieky vyrobené z rastlín, skúšané humánne produkty vyrobené z rastlín a skúšané humánne lieky vyrobené z rastlín,</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h)</w:t>
      </w:r>
      <w:r w:rsidR="00E63B71">
        <w:rPr>
          <w:rFonts w:ascii="Arial" w:hAnsi="Arial" w:cs="Arial"/>
          <w:sz w:val="20"/>
          <w:szCs w:val="20"/>
        </w:rPr>
        <w:t xml:space="preserve"> </w:t>
      </w:r>
      <w:r w:rsidRPr="00344871">
        <w:rPr>
          <w:rFonts w:ascii="Arial" w:hAnsi="Arial" w:cs="Arial"/>
          <w:sz w:val="20"/>
          <w:szCs w:val="20"/>
        </w:rPr>
        <w:t>humánne homeopatické lieky, skúšané humánne homeopatické produkty a skúšané humánne homeopatické lieky,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i)</w:t>
      </w:r>
      <w:r w:rsidR="00E63B71">
        <w:rPr>
          <w:rFonts w:ascii="Arial" w:hAnsi="Arial" w:cs="Arial"/>
          <w:sz w:val="20"/>
          <w:szCs w:val="20"/>
        </w:rPr>
        <w:t xml:space="preserve"> </w:t>
      </w:r>
      <w:r w:rsidRPr="00344871">
        <w:rPr>
          <w:rFonts w:ascii="Arial" w:hAnsi="Arial" w:cs="Arial"/>
          <w:sz w:val="20"/>
          <w:szCs w:val="20"/>
        </w:rPr>
        <w:t>humánne rádioaktívne lieky, skúšané humánne rádioaktívne produkty a skúšané humánne rádioaktívne lieky,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j)</w:t>
      </w:r>
      <w:r w:rsidR="00E63B71">
        <w:rPr>
          <w:rFonts w:ascii="Arial" w:hAnsi="Arial" w:cs="Arial"/>
          <w:sz w:val="20"/>
          <w:szCs w:val="20"/>
        </w:rPr>
        <w:t xml:space="preserve"> </w:t>
      </w:r>
      <w:r w:rsidRPr="00344871">
        <w:rPr>
          <w:rFonts w:ascii="Arial" w:hAnsi="Arial" w:cs="Arial"/>
          <w:sz w:val="20"/>
          <w:szCs w:val="20"/>
        </w:rPr>
        <w:t>humánne lieky s obsahom chemických liečiv, skúšané humánne produkty s obsahom chemických účinných látok a skúšané humánne lieky s obsahom chemických liečiv.</w:t>
      </w:r>
    </w:p>
    <w:p w:rsidR="00B40F96" w:rsidRPr="00344871" w:rsidRDefault="00B40F96" w:rsidP="00344871">
      <w:pPr>
        <w:spacing w:after="0" w:line="240" w:lineRule="auto"/>
        <w:rPr>
          <w:rFonts w:ascii="Arial" w:hAnsi="Arial" w:cs="Arial"/>
          <w:sz w:val="20"/>
          <w:szCs w:val="20"/>
        </w:rPr>
      </w:pPr>
    </w:p>
    <w:p w:rsidR="00B40F96" w:rsidRPr="00344871" w:rsidRDefault="00B40F96" w:rsidP="00344871">
      <w:pPr>
        <w:spacing w:after="0" w:line="240" w:lineRule="auto"/>
        <w:rPr>
          <w:rFonts w:ascii="Arial" w:hAnsi="Arial" w:cs="Arial"/>
          <w:sz w:val="20"/>
          <w:szCs w:val="20"/>
        </w:rPr>
      </w:pPr>
      <w:r w:rsidRPr="00344871">
        <w:rPr>
          <w:rFonts w:ascii="Arial" w:hAnsi="Arial" w:cs="Arial"/>
          <w:sz w:val="20"/>
          <w:szCs w:val="20"/>
        </w:rPr>
        <w:t xml:space="preserve">(5) Pri rozhodovaní o povolení na výrobu veterinárnych liekov, skúšaných veterinárnych produktov a skúšaných veterinárnych liekov sa rozlišujú tieto druhy veterinárnych liekov: </w:t>
      </w:r>
    </w:p>
    <w:p w:rsidR="00B40F96" w:rsidRPr="00344871" w:rsidRDefault="00B40F96" w:rsidP="00344871">
      <w:pPr>
        <w:spacing w:after="0" w:line="240" w:lineRule="auto"/>
        <w:rPr>
          <w:rFonts w:ascii="Arial" w:hAnsi="Arial" w:cs="Arial"/>
          <w:sz w:val="20"/>
          <w:szCs w:val="20"/>
        </w:rPr>
      </w:pPr>
      <w:r w:rsidRPr="00344871">
        <w:rPr>
          <w:rFonts w:ascii="Arial" w:hAnsi="Arial" w:cs="Arial"/>
          <w:sz w:val="20"/>
          <w:szCs w:val="20"/>
        </w:rPr>
        <w:t>a) veterinárne lieky s obsahom chemických liečiv, skúšané veterinárne produkty s obsahom chemických účinných látok a skúšané veterinárne lieky s obsahom chemických liečiv,</w:t>
      </w:r>
    </w:p>
    <w:p w:rsidR="00B40F96" w:rsidRPr="00344871" w:rsidRDefault="00B40F96" w:rsidP="00344871">
      <w:pPr>
        <w:spacing w:after="0" w:line="240" w:lineRule="auto"/>
        <w:rPr>
          <w:rFonts w:ascii="Arial" w:hAnsi="Arial" w:cs="Arial"/>
          <w:sz w:val="20"/>
          <w:szCs w:val="20"/>
        </w:rPr>
      </w:pPr>
      <w:r w:rsidRPr="00344871">
        <w:rPr>
          <w:rFonts w:ascii="Arial" w:hAnsi="Arial" w:cs="Arial"/>
          <w:sz w:val="20"/>
          <w:szCs w:val="20"/>
        </w:rPr>
        <w:t>b) biologické a imunologické veterinárne lieky, biologické a imunologické skúšané veterinárne produkty a biologické a imunologické skúšané veterinárne lieky, vrátane autogénnych vakcín,</w:t>
      </w:r>
    </w:p>
    <w:p w:rsidR="00B40F96" w:rsidRPr="00344871" w:rsidRDefault="00B40F96" w:rsidP="00344871">
      <w:pPr>
        <w:spacing w:after="0" w:line="240" w:lineRule="auto"/>
        <w:rPr>
          <w:rFonts w:ascii="Arial" w:hAnsi="Arial" w:cs="Arial"/>
          <w:sz w:val="20"/>
          <w:szCs w:val="20"/>
        </w:rPr>
      </w:pPr>
      <w:r w:rsidRPr="00344871">
        <w:rPr>
          <w:rFonts w:ascii="Arial" w:hAnsi="Arial" w:cs="Arial"/>
          <w:sz w:val="20"/>
          <w:szCs w:val="20"/>
        </w:rPr>
        <w:t>c) rastlinné veterinárne lieky, skúšané rastlinné veterinárne produkty a skúšané rastlinné veterinárne lieky,</w:t>
      </w:r>
    </w:p>
    <w:p w:rsidR="00B40F96" w:rsidRPr="00344871" w:rsidRDefault="00B40F96" w:rsidP="00344871">
      <w:pPr>
        <w:spacing w:after="0" w:line="240" w:lineRule="auto"/>
        <w:rPr>
          <w:rFonts w:ascii="Arial" w:hAnsi="Arial" w:cs="Arial"/>
          <w:sz w:val="20"/>
          <w:szCs w:val="20"/>
        </w:rPr>
      </w:pPr>
      <w:r w:rsidRPr="00344871">
        <w:rPr>
          <w:rFonts w:ascii="Arial" w:hAnsi="Arial" w:cs="Arial"/>
          <w:sz w:val="20"/>
          <w:szCs w:val="20"/>
        </w:rPr>
        <w:t>d) homeopatické veterinárne lieky,11a) skúšané homeopatické veterinárne produkty a skúšané homeopatické veterinárne lieky.</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1F6152" w:rsidRPr="00344871" w:rsidRDefault="008D26A6" w:rsidP="00344871">
      <w:pPr>
        <w:spacing w:after="0" w:line="240" w:lineRule="auto"/>
        <w:rPr>
          <w:rFonts w:ascii="Arial" w:hAnsi="Arial" w:cs="Arial"/>
          <w:sz w:val="20"/>
          <w:szCs w:val="20"/>
        </w:rPr>
      </w:pPr>
      <w:r w:rsidRPr="00344871">
        <w:rPr>
          <w:rFonts w:ascii="Arial" w:hAnsi="Arial" w:cs="Arial"/>
          <w:sz w:val="20"/>
          <w:szCs w:val="20"/>
        </w:rPr>
        <w:tab/>
        <w:t>(</w:t>
      </w:r>
      <w:r w:rsidR="00B40F96" w:rsidRPr="00344871">
        <w:rPr>
          <w:rFonts w:ascii="Arial" w:hAnsi="Arial" w:cs="Arial"/>
          <w:sz w:val="20"/>
          <w:szCs w:val="20"/>
        </w:rPr>
        <w:t>6</w:t>
      </w:r>
      <w:r w:rsidRPr="00344871">
        <w:rPr>
          <w:rFonts w:ascii="Arial" w:hAnsi="Arial" w:cs="Arial"/>
          <w:sz w:val="20"/>
          <w:szCs w:val="20"/>
        </w:rPr>
        <w:t xml:space="preserve">) </w:t>
      </w:r>
      <w:r w:rsidR="001F6152" w:rsidRPr="00344871">
        <w:rPr>
          <w:rFonts w:ascii="Arial" w:hAnsi="Arial" w:cs="Arial"/>
          <w:sz w:val="20"/>
          <w:szCs w:val="20"/>
        </w:rPr>
        <w:t>Povolenie na výrobu liekov nie je potrebné pri príprave liekov, delení liekov, balení liekov a úprave balenia liekov, ak sa niektorá z týchto činností vykonáva v nemocničnej lekárni, vo verejnej lekárni, pri príprave transfúznych liekov alebo pri individuálnej príprave liekov na inovatívnu liečbu.</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1F6152" w:rsidRPr="00344871" w:rsidRDefault="008D26A6" w:rsidP="00344871">
      <w:pPr>
        <w:spacing w:after="0" w:line="240" w:lineRule="auto"/>
        <w:rPr>
          <w:rFonts w:ascii="Arial" w:hAnsi="Arial" w:cs="Arial"/>
          <w:sz w:val="20"/>
          <w:szCs w:val="20"/>
        </w:rPr>
      </w:pPr>
      <w:r w:rsidRPr="00344871">
        <w:rPr>
          <w:rFonts w:ascii="Arial" w:hAnsi="Arial" w:cs="Arial"/>
          <w:sz w:val="20"/>
          <w:szCs w:val="20"/>
        </w:rPr>
        <w:tab/>
        <w:t>(</w:t>
      </w:r>
      <w:r w:rsidR="00B40F96" w:rsidRPr="00344871">
        <w:rPr>
          <w:rFonts w:ascii="Arial" w:hAnsi="Arial" w:cs="Arial"/>
          <w:sz w:val="20"/>
          <w:szCs w:val="20"/>
        </w:rPr>
        <w:t>7</w:t>
      </w:r>
      <w:r w:rsidRPr="00344871">
        <w:rPr>
          <w:rFonts w:ascii="Arial" w:hAnsi="Arial" w:cs="Arial"/>
          <w:sz w:val="20"/>
          <w:szCs w:val="20"/>
        </w:rPr>
        <w:t xml:space="preserve">) </w:t>
      </w:r>
      <w:r w:rsidR="001F6152" w:rsidRPr="00344871">
        <w:rPr>
          <w:rFonts w:ascii="Arial" w:hAnsi="Arial" w:cs="Arial"/>
          <w:sz w:val="20"/>
          <w:szCs w:val="20"/>
        </w:rPr>
        <w:t>Orgán, ktorý vydáva povolenie na výrobu liekov, uzná povolenie na výrobu liekov uvedené v odsekoch 3 a 4 vydané príslušným orgánom iného členského štátu.</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1F6152" w:rsidRPr="00344871" w:rsidRDefault="008D26A6" w:rsidP="00344871">
      <w:pPr>
        <w:spacing w:after="0" w:line="240" w:lineRule="auto"/>
        <w:rPr>
          <w:rFonts w:ascii="Arial" w:hAnsi="Arial" w:cs="Arial"/>
          <w:sz w:val="20"/>
          <w:szCs w:val="20"/>
        </w:rPr>
      </w:pPr>
      <w:r w:rsidRPr="00344871">
        <w:rPr>
          <w:rFonts w:ascii="Arial" w:hAnsi="Arial" w:cs="Arial"/>
          <w:sz w:val="20"/>
          <w:szCs w:val="20"/>
        </w:rPr>
        <w:tab/>
        <w:t>(</w:t>
      </w:r>
      <w:r w:rsidR="00B40F96" w:rsidRPr="00344871">
        <w:rPr>
          <w:rFonts w:ascii="Arial" w:hAnsi="Arial" w:cs="Arial"/>
          <w:sz w:val="20"/>
          <w:szCs w:val="20"/>
        </w:rPr>
        <w:t>8</w:t>
      </w:r>
      <w:r w:rsidRPr="00344871">
        <w:rPr>
          <w:rFonts w:ascii="Arial" w:hAnsi="Arial" w:cs="Arial"/>
          <w:sz w:val="20"/>
          <w:szCs w:val="20"/>
        </w:rPr>
        <w:t xml:space="preserve">) </w:t>
      </w:r>
      <w:r w:rsidR="001F6152" w:rsidRPr="00344871">
        <w:rPr>
          <w:rFonts w:ascii="Arial" w:hAnsi="Arial" w:cs="Arial"/>
          <w:sz w:val="20"/>
          <w:szCs w:val="20"/>
        </w:rPr>
        <w:t>Orgán, ktorý vydal povolenie na výrobu liekov, vloží údaje uvedené v rozhodnutí o povolení na výrobu liekov do databázy výrobcov liekov, ktorú vedie Európska agentúra pre lieky</w:t>
      </w:r>
      <w:hyperlink r:id="rId33" w:anchor="poznamky.poznamka-12" w:tooltip="Odkaz na predpis alebo ustanovenie" w:history="1">
        <w:r w:rsidR="001F6152" w:rsidRPr="00344871">
          <w:rPr>
            <w:rStyle w:val="Hypertextovprepojenie"/>
            <w:rFonts w:ascii="Arial" w:hAnsi="Arial" w:cs="Arial"/>
            <w:sz w:val="20"/>
            <w:szCs w:val="20"/>
          </w:rPr>
          <w:t>12)</w:t>
        </w:r>
      </w:hyperlink>
      <w:r w:rsidR="001F6152" w:rsidRPr="00344871">
        <w:rPr>
          <w:rFonts w:ascii="Arial" w:hAnsi="Arial" w:cs="Arial"/>
          <w:sz w:val="20"/>
          <w:szCs w:val="20"/>
        </w:rPr>
        <w:t> </w:t>
      </w:r>
      <w:r w:rsidRPr="00344871">
        <w:rPr>
          <w:rFonts w:ascii="Arial" w:hAnsi="Arial" w:cs="Arial"/>
          <w:sz w:val="20"/>
          <w:szCs w:val="20"/>
        </w:rPr>
        <w:t xml:space="preserve"> 12) </w:t>
      </w:r>
      <w:r w:rsidR="001F6152" w:rsidRPr="00344871">
        <w:rPr>
          <w:rFonts w:ascii="Arial" w:hAnsi="Arial" w:cs="Arial"/>
          <w:sz w:val="20"/>
          <w:szCs w:val="20"/>
        </w:rPr>
        <w:t xml:space="preserve">(ďalej len </w:t>
      </w:r>
      <w:r w:rsidRPr="00344871">
        <w:rPr>
          <w:rFonts w:ascii="Arial" w:hAnsi="Arial" w:cs="Arial"/>
          <w:sz w:val="20"/>
          <w:szCs w:val="20"/>
        </w:rPr>
        <w:t>"</w:t>
      </w:r>
      <w:r w:rsidR="001F6152" w:rsidRPr="00344871">
        <w:rPr>
          <w:rFonts w:ascii="Arial" w:hAnsi="Arial" w:cs="Arial"/>
          <w:sz w:val="20"/>
          <w:szCs w:val="20"/>
        </w:rPr>
        <w:t>agentúra</w:t>
      </w:r>
      <w:r w:rsidRPr="00344871">
        <w:rPr>
          <w:rFonts w:ascii="Arial" w:hAnsi="Arial" w:cs="Arial"/>
          <w:sz w:val="20"/>
          <w:szCs w:val="20"/>
        </w:rPr>
        <w:t>").</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1F6152" w:rsidRPr="00344871" w:rsidRDefault="008D26A6" w:rsidP="00344871">
      <w:pPr>
        <w:spacing w:after="0" w:line="240" w:lineRule="auto"/>
        <w:rPr>
          <w:rFonts w:ascii="Arial" w:hAnsi="Arial" w:cs="Arial"/>
          <w:sz w:val="20"/>
          <w:szCs w:val="20"/>
        </w:rPr>
      </w:pPr>
      <w:r w:rsidRPr="00344871">
        <w:rPr>
          <w:rFonts w:ascii="Arial" w:hAnsi="Arial" w:cs="Arial"/>
          <w:sz w:val="20"/>
          <w:szCs w:val="20"/>
        </w:rPr>
        <w:tab/>
        <w:t>(</w:t>
      </w:r>
      <w:r w:rsidR="00B40F96" w:rsidRPr="00344871">
        <w:rPr>
          <w:rFonts w:ascii="Arial" w:hAnsi="Arial" w:cs="Arial"/>
          <w:sz w:val="20"/>
          <w:szCs w:val="20"/>
        </w:rPr>
        <w:t>9</w:t>
      </w:r>
      <w:r w:rsidRPr="00344871">
        <w:rPr>
          <w:rFonts w:ascii="Arial" w:hAnsi="Arial" w:cs="Arial"/>
          <w:sz w:val="20"/>
          <w:szCs w:val="20"/>
        </w:rPr>
        <w:t xml:space="preserve">) </w:t>
      </w:r>
      <w:r w:rsidR="001F6152" w:rsidRPr="00344871">
        <w:rPr>
          <w:rFonts w:ascii="Arial" w:hAnsi="Arial" w:cs="Arial"/>
          <w:sz w:val="20"/>
          <w:szCs w:val="20"/>
        </w:rPr>
        <w:t>Orgán, ktorý vydal povolenie na výrobu liekov, na požiadanie držiteľa povolenia na výrobu liekov alebo príslušného orgánu dovážajúceho tretieho štátu vydá osvedčenie, že výrobca lieku je držiteľom povolenia na výrobu liekov. V tomto osvedčení uvedie, že držiteľ povolenia na výrobu liekov spĺňa platné ustanovenia Svetovej zdravotníckej organizácie vzťahujúce sa na výrobu liekov; ak ide o liek určený na vývoz, ktorý je v Slovenskej republike registrovaný, priloží aj schválený súhrn charakteristických vlastností lieku.</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1F6152" w:rsidRPr="00344871" w:rsidRDefault="008D26A6" w:rsidP="00344871">
      <w:pPr>
        <w:spacing w:after="0" w:line="240" w:lineRule="auto"/>
        <w:rPr>
          <w:rFonts w:ascii="Arial" w:hAnsi="Arial" w:cs="Arial"/>
          <w:sz w:val="20"/>
          <w:szCs w:val="20"/>
        </w:rPr>
      </w:pPr>
      <w:r w:rsidRPr="00344871">
        <w:rPr>
          <w:rFonts w:ascii="Arial" w:hAnsi="Arial" w:cs="Arial"/>
          <w:sz w:val="20"/>
          <w:szCs w:val="20"/>
        </w:rPr>
        <w:tab/>
        <w:t>(</w:t>
      </w:r>
      <w:r w:rsidR="00B40F96" w:rsidRPr="00344871">
        <w:rPr>
          <w:rFonts w:ascii="Arial" w:hAnsi="Arial" w:cs="Arial"/>
          <w:sz w:val="20"/>
          <w:szCs w:val="20"/>
        </w:rPr>
        <w:t>10</w:t>
      </w:r>
      <w:r w:rsidRPr="00344871">
        <w:rPr>
          <w:rFonts w:ascii="Arial" w:hAnsi="Arial" w:cs="Arial"/>
          <w:sz w:val="20"/>
          <w:szCs w:val="20"/>
        </w:rPr>
        <w:t xml:space="preserve">) </w:t>
      </w:r>
      <w:r w:rsidR="001F6152" w:rsidRPr="00344871">
        <w:rPr>
          <w:rFonts w:ascii="Arial" w:hAnsi="Arial" w:cs="Arial"/>
          <w:sz w:val="20"/>
          <w:szCs w:val="20"/>
        </w:rPr>
        <w:t>Ak držiteľ povolenia na výrobu liekov nie je držiteľom registrácie lieku, poskytne orgánu, ktorý vydal povolenie na výrobu liekov, vyhlásenie, v ktorom uvedie dôvod, prečo nie je držiteľom registrácie lieku.</w:t>
      </w:r>
    </w:p>
    <w:p w:rsidR="00E63B71" w:rsidRDefault="00E63B71"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12a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Výroba, dovoz a distribúcia účinnej látky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r w:rsidR="00E63B71">
        <w:rPr>
          <w:rFonts w:ascii="Arial" w:hAnsi="Arial" w:cs="Arial"/>
          <w:sz w:val="20"/>
          <w:szCs w:val="20"/>
        </w:rPr>
        <w:t xml:space="preserve"> </w:t>
      </w:r>
      <w:r w:rsidRPr="00344871">
        <w:rPr>
          <w:rFonts w:ascii="Arial" w:hAnsi="Arial" w:cs="Arial"/>
          <w:sz w:val="20"/>
          <w:szCs w:val="20"/>
        </w:rPr>
        <w:t>Účinná látka musí byť vyrobená v súlade s požiadavkami správnej výrobnej praxe a distribuovaná v súlade s požiadavkami správnej veľkodistribučnej praxe</w:t>
      </w:r>
      <w:r w:rsidR="00035E6B" w:rsidRPr="00344871">
        <w:rPr>
          <w:rFonts w:ascii="Arial" w:hAnsi="Arial" w:cs="Arial"/>
          <w:sz w:val="20"/>
          <w:szCs w:val="20"/>
        </w:rPr>
        <w:t xml:space="preserve"> alebo správnej distribučnej praxe pre veterinárne lieky</w:t>
      </w:r>
      <w:r w:rsidRPr="00344871">
        <w:rPr>
          <w:rFonts w:ascii="Arial" w:hAnsi="Arial" w:cs="Arial"/>
          <w:sz w:val="20"/>
          <w:szCs w:val="20"/>
        </w:rPr>
        <w:t>.</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r w:rsidR="00E63B71">
        <w:rPr>
          <w:rFonts w:ascii="Arial" w:hAnsi="Arial" w:cs="Arial"/>
          <w:sz w:val="20"/>
          <w:szCs w:val="20"/>
        </w:rPr>
        <w:t xml:space="preserve"> </w:t>
      </w:r>
      <w:r w:rsidRPr="00344871">
        <w:rPr>
          <w:rFonts w:ascii="Arial" w:hAnsi="Arial" w:cs="Arial"/>
          <w:sz w:val="20"/>
          <w:szCs w:val="20"/>
        </w:rPr>
        <w:t>Výrobca účinnej látky, dovozca účinnej látky alebo distribútor účinnej látky s miestom podnikania alebo so sídlom v Slovenskej republike je povinný najmenej 60 dní pred začatím činnosti písomne oznámiť štátnemu ústavu</w:t>
      </w:r>
      <w:r w:rsidR="00035E6B" w:rsidRPr="00344871">
        <w:rPr>
          <w:rFonts w:ascii="Arial" w:hAnsi="Arial" w:cs="Arial"/>
          <w:sz w:val="20"/>
          <w:szCs w:val="20"/>
        </w:rPr>
        <w:t>, ak ide o humánne lieky a ústavu kontroly veterinárnych liečiv, ak ide o veterinárne lieky,</w:t>
      </w:r>
      <w:r w:rsidRPr="00344871">
        <w:rPr>
          <w:rFonts w:ascii="Arial" w:hAnsi="Arial" w:cs="Arial"/>
          <w:sz w:val="20"/>
          <w:szCs w:val="20"/>
        </w:rPr>
        <w:t xml:space="preserve"> zámer vykonávať výrobu účinnej látky, dovoz účinnej látky alebo distribúciu účinnej látky.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lastRenderedPageBreak/>
        <w:t>(3)</w:t>
      </w:r>
      <w:r w:rsidR="00E63B71">
        <w:rPr>
          <w:rFonts w:ascii="Arial" w:hAnsi="Arial" w:cs="Arial"/>
          <w:sz w:val="20"/>
          <w:szCs w:val="20"/>
        </w:rPr>
        <w:t xml:space="preserve"> </w:t>
      </w:r>
      <w:r w:rsidRPr="00344871">
        <w:rPr>
          <w:rFonts w:ascii="Arial" w:hAnsi="Arial" w:cs="Arial"/>
          <w:sz w:val="20"/>
          <w:szCs w:val="20"/>
        </w:rPr>
        <w:t>Písomné oznámenie podľa odseku 2 musí obsahovať</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r w:rsidR="00E63B71">
        <w:rPr>
          <w:rFonts w:ascii="Arial" w:hAnsi="Arial" w:cs="Arial"/>
          <w:sz w:val="20"/>
          <w:szCs w:val="20"/>
        </w:rPr>
        <w:t xml:space="preserve"> </w:t>
      </w:r>
      <w:r w:rsidRPr="00344871">
        <w:rPr>
          <w:rFonts w:ascii="Arial" w:hAnsi="Arial" w:cs="Arial"/>
          <w:sz w:val="20"/>
          <w:szCs w:val="20"/>
        </w:rPr>
        <w:t>meno a priezvisko, adresu bydliska a dátum narodenia, ak je výrobcom účinnej látky, dovozcom účinnej látky alebo distribútorom účinnej látky fyzická osoba; názov alebo obchodné meno, identifikačné číslo, adresu sídla, právnu formu, ak je výrobcom účinnej látky, dovozcom účinnej látky alebo distribútorom účinnej látky právnická osoba,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r w:rsidR="00E63B71">
        <w:rPr>
          <w:rFonts w:ascii="Arial" w:hAnsi="Arial" w:cs="Arial"/>
          <w:sz w:val="20"/>
          <w:szCs w:val="20"/>
        </w:rPr>
        <w:t xml:space="preserve"> </w:t>
      </w:r>
      <w:r w:rsidRPr="00344871">
        <w:rPr>
          <w:rFonts w:ascii="Arial" w:hAnsi="Arial" w:cs="Arial"/>
          <w:sz w:val="20"/>
          <w:szCs w:val="20"/>
        </w:rPr>
        <w:t>názov účinnej látky, ktorá sa má vyrábať, dovážať alebo distribuovať,</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r w:rsidR="00E63B71">
        <w:rPr>
          <w:rFonts w:ascii="Arial" w:hAnsi="Arial" w:cs="Arial"/>
          <w:sz w:val="20"/>
          <w:szCs w:val="20"/>
        </w:rPr>
        <w:t xml:space="preserve"> </w:t>
      </w:r>
      <w:r w:rsidRPr="00344871">
        <w:rPr>
          <w:rFonts w:ascii="Arial" w:hAnsi="Arial" w:cs="Arial"/>
          <w:sz w:val="20"/>
          <w:szCs w:val="20"/>
        </w:rPr>
        <w:t>opis materiálneho a priestorového vybavenia výrobcu účinnej látky, dovozcu účinnej látky alebo distribútora účinnej látky.</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1F6152" w:rsidRPr="00344871" w:rsidRDefault="008D26A6" w:rsidP="00344871">
      <w:pPr>
        <w:spacing w:after="0" w:line="240" w:lineRule="auto"/>
        <w:rPr>
          <w:rFonts w:ascii="Arial" w:hAnsi="Arial" w:cs="Arial"/>
          <w:sz w:val="20"/>
          <w:szCs w:val="20"/>
        </w:rPr>
      </w:pPr>
      <w:r w:rsidRPr="00344871">
        <w:rPr>
          <w:rFonts w:ascii="Arial" w:hAnsi="Arial" w:cs="Arial"/>
          <w:sz w:val="20"/>
          <w:szCs w:val="20"/>
        </w:rPr>
        <w:t>(4) Štátny ústav</w:t>
      </w:r>
      <w:r w:rsidR="00656F50" w:rsidRPr="00344871">
        <w:rPr>
          <w:rFonts w:ascii="Arial" w:hAnsi="Arial" w:cs="Arial"/>
          <w:sz w:val="20"/>
          <w:szCs w:val="20"/>
        </w:rPr>
        <w:t>, ak ide o humánne lieky a ústav kontroly veterinárnych liečiv, ak ide o veterinárne lieky,</w:t>
      </w:r>
      <w:r w:rsidR="001F6152" w:rsidRPr="00344871">
        <w:rPr>
          <w:rFonts w:ascii="Arial" w:hAnsi="Arial" w:cs="Arial"/>
          <w:sz w:val="20"/>
          <w:szCs w:val="20"/>
        </w:rPr>
        <w:t xml:space="preserve"> môže na základe oznámenia podľa odseku 2 vykonať inšpekciu u výrobcu účinnej látky, dovozcu účinnej látky alebo distribútora účinnej látky. Ak do 60 dní od prijatia oznámenia podľa odseku 2 štátny ústav</w:t>
      </w:r>
      <w:r w:rsidR="00656F50" w:rsidRPr="00344871">
        <w:rPr>
          <w:rFonts w:ascii="Arial" w:hAnsi="Arial" w:cs="Arial"/>
          <w:sz w:val="20"/>
          <w:szCs w:val="20"/>
        </w:rPr>
        <w:t>, ak ide o humánne lieky a ústav kontroly veterinárnych liečiv, ak ide o veterinárne lieky,</w:t>
      </w:r>
      <w:r w:rsidR="001F6152" w:rsidRPr="00344871">
        <w:rPr>
          <w:rFonts w:ascii="Arial" w:hAnsi="Arial" w:cs="Arial"/>
          <w:sz w:val="20"/>
          <w:szCs w:val="20"/>
        </w:rPr>
        <w:t xml:space="preserve"> oznámi výrobcovi účinnej látky, dovozcovi účinnej látky alebo distribútorovi účinnej látky, že vykoná inšpekciu, výrobca účinnej látky, dovozca účinnej látky alebo distribútor účinnej látky vykonávanie činnosti nesmie začať. </w:t>
      </w:r>
      <w:r w:rsidRPr="00344871">
        <w:rPr>
          <w:rFonts w:ascii="Arial" w:hAnsi="Arial" w:cs="Arial"/>
          <w:sz w:val="20"/>
          <w:szCs w:val="20"/>
        </w:rPr>
        <w:t>Štátny ústav</w:t>
      </w:r>
      <w:r w:rsidR="00656F50" w:rsidRPr="00344871">
        <w:rPr>
          <w:rFonts w:ascii="Arial" w:hAnsi="Arial" w:cs="Arial"/>
          <w:sz w:val="20"/>
          <w:szCs w:val="20"/>
        </w:rPr>
        <w:t>, ak ide o humánne lieky a ústav kontroly veterinárnych liečiv, ak ide o veterinárne lieky,</w:t>
      </w:r>
      <w:r w:rsidR="001F6152" w:rsidRPr="00344871">
        <w:rPr>
          <w:rFonts w:ascii="Arial" w:hAnsi="Arial" w:cs="Arial"/>
          <w:sz w:val="20"/>
          <w:szCs w:val="20"/>
        </w:rPr>
        <w:t xml:space="preserve"> môže v tejto lehote oznámiť výrobcovi účinnej látky, dovozcovi účinnej látky alebo distribútorovi účinnej látky, že činnosť môže začať vykonávať.</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w:t>
      </w:r>
      <w:r w:rsidR="00E63B71">
        <w:rPr>
          <w:rFonts w:ascii="Arial" w:hAnsi="Arial" w:cs="Arial"/>
          <w:sz w:val="20"/>
          <w:szCs w:val="20"/>
        </w:rPr>
        <w:t xml:space="preserve"> </w:t>
      </w:r>
      <w:r w:rsidRPr="00344871">
        <w:rPr>
          <w:rFonts w:ascii="Arial" w:hAnsi="Arial" w:cs="Arial"/>
          <w:sz w:val="20"/>
          <w:szCs w:val="20"/>
        </w:rPr>
        <w:t>Ak štátny ústav</w:t>
      </w:r>
      <w:r w:rsidR="00656F50" w:rsidRPr="00344871">
        <w:rPr>
          <w:rFonts w:ascii="Arial" w:hAnsi="Arial" w:cs="Arial"/>
          <w:sz w:val="20"/>
          <w:szCs w:val="20"/>
        </w:rPr>
        <w:t xml:space="preserve"> alebo ústav kontroly veterinárnych liečiv  </w:t>
      </w:r>
      <w:r w:rsidRPr="00344871">
        <w:rPr>
          <w:rFonts w:ascii="Arial" w:hAnsi="Arial" w:cs="Arial"/>
          <w:sz w:val="20"/>
          <w:szCs w:val="20"/>
        </w:rPr>
        <w:t xml:space="preserve"> neoznámi výrobcovi účinnej látky, dovozcovi účinnej látky alebo distribútorovi účinnej látky do 60 dní od prijatia oznámenia podľa odseku 2, že vykoná inšpekciu, môže výrobca účinnej látky, dovozca účinnej látky alebo distribútor účinnej látky začať činnosť vykonávať.</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(6)</w:t>
      </w:r>
      <w:r w:rsidR="00E63B71">
        <w:rPr>
          <w:rFonts w:ascii="Arial" w:hAnsi="Arial" w:cs="Arial"/>
          <w:sz w:val="20"/>
          <w:szCs w:val="20"/>
        </w:rPr>
        <w:t xml:space="preserve"> </w:t>
      </w:r>
      <w:r w:rsidRPr="00344871">
        <w:rPr>
          <w:rFonts w:ascii="Arial" w:hAnsi="Arial" w:cs="Arial"/>
          <w:sz w:val="20"/>
          <w:szCs w:val="20"/>
        </w:rPr>
        <w:t>Výrobca účinnej látky, dovozca účinnej látky alebo distribútor účinnej látky je povinný bezodkladne oznámiť štátnemu ústavu</w:t>
      </w:r>
      <w:r w:rsidR="00035E6B" w:rsidRPr="00344871">
        <w:rPr>
          <w:rFonts w:ascii="Arial" w:hAnsi="Arial" w:cs="Arial"/>
          <w:sz w:val="20"/>
          <w:szCs w:val="20"/>
        </w:rPr>
        <w:t>, ak ide o humánne lieky a ústavu kontroly veterinárnych liečiv, ak ide o veterinárne lieky,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každú zmenu, ktorá môže ovplyvniť kvalitu alebo bezpečnosť účinnej látky, ktorú vyrába, dováža alebo distribuuje,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každé stiahnutie účinnej látky z trhu.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(7)</w:t>
      </w:r>
      <w:r w:rsidR="00E63B71">
        <w:rPr>
          <w:rFonts w:ascii="Arial" w:hAnsi="Arial" w:cs="Arial"/>
          <w:sz w:val="20"/>
          <w:szCs w:val="20"/>
        </w:rPr>
        <w:t xml:space="preserve"> </w:t>
      </w:r>
      <w:r w:rsidRPr="00344871">
        <w:rPr>
          <w:rFonts w:ascii="Arial" w:hAnsi="Arial" w:cs="Arial"/>
          <w:sz w:val="20"/>
          <w:szCs w:val="20"/>
        </w:rPr>
        <w:t>Výrobca účinnej látky je povinný</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r w:rsidR="00E63B71">
        <w:rPr>
          <w:rFonts w:ascii="Arial" w:hAnsi="Arial" w:cs="Arial"/>
          <w:sz w:val="20"/>
          <w:szCs w:val="20"/>
        </w:rPr>
        <w:t xml:space="preserve"> </w:t>
      </w:r>
      <w:r w:rsidRPr="00344871">
        <w:rPr>
          <w:rFonts w:ascii="Arial" w:hAnsi="Arial" w:cs="Arial"/>
          <w:sz w:val="20"/>
          <w:szCs w:val="20"/>
        </w:rPr>
        <w:t>byť držiteľom osvedčenia o dodržiavaní správnej výrobnej praxe vydaného štátnym ústavom podľa </w:t>
      </w:r>
      <w:hyperlink r:id="rId34" w:anchor="paragraf-126.odsek-5" w:tooltip="Odkaz na predpis alebo ustanovenie" w:history="1">
        <w:r w:rsidRPr="00344871">
          <w:rPr>
            <w:rStyle w:val="Hypertextovprepojenie"/>
            <w:rFonts w:ascii="Arial" w:hAnsi="Arial" w:cs="Arial"/>
            <w:sz w:val="20"/>
            <w:szCs w:val="20"/>
          </w:rPr>
          <w:t>§ 126 ods. 5 prvej vety</w:t>
        </w:r>
      </w:hyperlink>
      <w:r w:rsidR="00656F50" w:rsidRPr="00344871">
        <w:rPr>
          <w:rFonts w:ascii="Arial" w:hAnsi="Arial" w:cs="Arial"/>
          <w:sz w:val="20"/>
          <w:szCs w:val="20"/>
        </w:rPr>
        <w:t xml:space="preserve"> § 126 ods. 5 prvej vety,</w:t>
      </w:r>
      <w:r w:rsidRPr="00344871">
        <w:rPr>
          <w:rFonts w:ascii="Arial" w:hAnsi="Arial" w:cs="Arial"/>
          <w:sz w:val="20"/>
          <w:szCs w:val="20"/>
        </w:rPr>
        <w:t xml:space="preserve"> ak účinnú látku vyrába a dodáva výrobcovi humánneho lieku,</w:t>
      </w:r>
    </w:p>
    <w:p w:rsidR="00656F50" w:rsidRPr="00344871" w:rsidRDefault="00656F50" w:rsidP="00344871">
      <w:pPr>
        <w:spacing w:after="0" w:line="240" w:lineRule="auto"/>
        <w:rPr>
          <w:rFonts w:ascii="Arial" w:hAnsi="Arial" w:cs="Arial"/>
          <w:sz w:val="20"/>
          <w:szCs w:val="20"/>
        </w:rPr>
      </w:pPr>
      <w:r w:rsidRPr="00344871">
        <w:rPr>
          <w:rFonts w:ascii="Arial" w:hAnsi="Arial" w:cs="Arial"/>
          <w:sz w:val="20"/>
          <w:szCs w:val="20"/>
        </w:rPr>
        <w:t>b) byť držiteľom osvedčenia o dodržiavaní správnej výrobnej praxe vydaného ústavom kontroly veterinárnych liečiv podľa § 126a ods. 5 prvej vety, ak účinnú látku vyrába a dodáva výrobcovi veterinárneho lieku,</w:t>
      </w:r>
    </w:p>
    <w:p w:rsidR="001F6152" w:rsidRPr="00344871" w:rsidRDefault="00656F50" w:rsidP="00344871">
      <w:pPr>
        <w:spacing w:after="0" w:line="240" w:lineRule="auto"/>
        <w:rPr>
          <w:rFonts w:ascii="Arial" w:hAnsi="Arial" w:cs="Arial"/>
          <w:sz w:val="20"/>
          <w:szCs w:val="20"/>
        </w:rPr>
      </w:pPr>
      <w:r w:rsidRPr="00344871">
        <w:rPr>
          <w:rFonts w:ascii="Arial" w:hAnsi="Arial" w:cs="Arial"/>
          <w:sz w:val="20"/>
          <w:szCs w:val="20"/>
        </w:rPr>
        <w:t xml:space="preserve">c) </w:t>
      </w:r>
      <w:r w:rsidR="001F6152" w:rsidRPr="00344871">
        <w:rPr>
          <w:rFonts w:ascii="Arial" w:hAnsi="Arial" w:cs="Arial"/>
          <w:sz w:val="20"/>
          <w:szCs w:val="20"/>
        </w:rPr>
        <w:t>vyšetriť písomné sťažnosti výrobcov liekov, ktorým účinnú látku dodáva, týkajúce sa kvality vyrábanej účinnej látky a uchovávať tieto sťažnosti a záznamy o ich vyšetrení najmenej päť rokov,</w:t>
      </w:r>
    </w:p>
    <w:p w:rsidR="001F6152" w:rsidRPr="00344871" w:rsidRDefault="00656F50" w:rsidP="00344871">
      <w:pPr>
        <w:spacing w:after="0" w:line="240" w:lineRule="auto"/>
        <w:rPr>
          <w:rFonts w:ascii="Arial" w:hAnsi="Arial" w:cs="Arial"/>
          <w:sz w:val="20"/>
          <w:szCs w:val="20"/>
        </w:rPr>
      </w:pPr>
      <w:r w:rsidRPr="00344871">
        <w:rPr>
          <w:rFonts w:ascii="Arial" w:hAnsi="Arial" w:cs="Arial"/>
          <w:sz w:val="20"/>
          <w:szCs w:val="20"/>
        </w:rPr>
        <w:t xml:space="preserve">d) </w:t>
      </w:r>
      <w:r w:rsidR="001F6152" w:rsidRPr="00344871">
        <w:rPr>
          <w:rFonts w:ascii="Arial" w:hAnsi="Arial" w:cs="Arial"/>
          <w:sz w:val="20"/>
          <w:szCs w:val="20"/>
        </w:rPr>
        <w:t>vytvoriť štandardný operačný postup na zabezpečenie stiahnutia účinnej látky z trhu,</w:t>
      </w:r>
    </w:p>
    <w:p w:rsidR="001F6152" w:rsidRPr="00344871" w:rsidRDefault="00656F50" w:rsidP="00344871">
      <w:pPr>
        <w:spacing w:after="0" w:line="240" w:lineRule="auto"/>
        <w:rPr>
          <w:rFonts w:ascii="Arial" w:hAnsi="Arial" w:cs="Arial"/>
          <w:sz w:val="20"/>
          <w:szCs w:val="20"/>
        </w:rPr>
      </w:pPr>
      <w:r w:rsidRPr="00344871">
        <w:rPr>
          <w:rFonts w:ascii="Arial" w:hAnsi="Arial" w:cs="Arial"/>
          <w:sz w:val="20"/>
          <w:szCs w:val="20"/>
        </w:rPr>
        <w:t xml:space="preserve">e) </w:t>
      </w:r>
      <w:r w:rsidR="001F6152" w:rsidRPr="00344871">
        <w:rPr>
          <w:rFonts w:ascii="Arial" w:hAnsi="Arial" w:cs="Arial"/>
          <w:sz w:val="20"/>
          <w:szCs w:val="20"/>
        </w:rPr>
        <w:t>bezodkladne oznámiť výrobcom liekov, ktorým účinnú látku dodáva, štátnemu ústavu</w:t>
      </w:r>
      <w:r w:rsidRPr="00344871">
        <w:rPr>
          <w:rFonts w:ascii="Arial" w:hAnsi="Arial" w:cs="Arial"/>
          <w:sz w:val="20"/>
          <w:szCs w:val="20"/>
        </w:rPr>
        <w:t>, ak ide o humánne lieky, a ústavu  kontroly veterinárnych liečiv ak ide o veterinárne lieky,</w:t>
      </w:r>
      <w:r w:rsidR="001F6152" w:rsidRPr="00344871">
        <w:rPr>
          <w:rFonts w:ascii="Arial" w:hAnsi="Arial" w:cs="Arial"/>
          <w:sz w:val="20"/>
          <w:szCs w:val="20"/>
        </w:rPr>
        <w:t xml:space="preserve"> akékoľvek zmeny výrobného procesu, ktoré môžu mať vplyv na kvalitu účinnej látky,</w:t>
      </w:r>
    </w:p>
    <w:p w:rsidR="001F6152" w:rsidRPr="00344871" w:rsidRDefault="00656F50" w:rsidP="00344871">
      <w:pPr>
        <w:spacing w:after="0" w:line="240" w:lineRule="auto"/>
        <w:rPr>
          <w:rFonts w:ascii="Arial" w:hAnsi="Arial" w:cs="Arial"/>
          <w:sz w:val="20"/>
          <w:szCs w:val="20"/>
        </w:rPr>
      </w:pPr>
      <w:r w:rsidRPr="00344871">
        <w:rPr>
          <w:rFonts w:ascii="Arial" w:hAnsi="Arial" w:cs="Arial"/>
          <w:sz w:val="20"/>
          <w:szCs w:val="20"/>
        </w:rPr>
        <w:t xml:space="preserve">f) </w:t>
      </w:r>
      <w:r w:rsidR="001F6152" w:rsidRPr="00344871">
        <w:rPr>
          <w:rFonts w:ascii="Arial" w:hAnsi="Arial" w:cs="Arial"/>
          <w:sz w:val="20"/>
          <w:szCs w:val="20"/>
        </w:rPr>
        <w:t>bezodkladne stiahnuť z trhu účinnú látku po nariadení štátnym ústavom</w:t>
      </w:r>
      <w:r w:rsidRPr="00344871">
        <w:rPr>
          <w:rFonts w:ascii="Arial" w:hAnsi="Arial" w:cs="Arial"/>
          <w:sz w:val="20"/>
          <w:szCs w:val="20"/>
        </w:rPr>
        <w:t xml:space="preserve"> alebo ústavom kontroly veterinárnych liečiv.</w:t>
      </w:r>
      <w:r w:rsidR="008D26A6" w:rsidRPr="00344871">
        <w:rPr>
          <w:rFonts w:ascii="Arial" w:hAnsi="Arial" w:cs="Arial"/>
          <w:sz w:val="20"/>
          <w:szCs w:val="20"/>
        </w:rPr>
        <w:t xml:space="preserve">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(8)</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Výrobca účinnej látky, dovozca účinnej látky alebo distribútor účinnej látky je povinný každoročne do 31. decembra predložiť štátnemu ústavu</w:t>
      </w:r>
      <w:r w:rsidR="00656F50" w:rsidRPr="00344871">
        <w:rPr>
          <w:rFonts w:ascii="Arial" w:hAnsi="Arial" w:cs="Arial"/>
          <w:sz w:val="20"/>
          <w:szCs w:val="20"/>
        </w:rPr>
        <w:t>, ak ide o humánne lieky a ústavu kontroly veterinárnych liečiv, ak ide o veterinárne lieky,</w:t>
      </w:r>
      <w:r w:rsidRPr="00344871">
        <w:rPr>
          <w:rFonts w:ascii="Arial" w:hAnsi="Arial" w:cs="Arial"/>
          <w:sz w:val="20"/>
          <w:szCs w:val="20"/>
        </w:rPr>
        <w:t xml:space="preserve"> zoznam vykonaných zmien v údajoch v oznámení podľa odseku 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(9)</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Štátny ústav vloží údaje a informácie uvedené v oznámení podľa odseku 3 do európskej databázy výrobcov účinnej látky, dovozcov účinnej látky a distribútorov účinnej látky.</w:t>
      </w:r>
    </w:p>
    <w:p w:rsidR="00E63B71" w:rsidRDefault="00E63B71"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12b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Osobitné podmienky dovozu účinnej látky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r w:rsidR="00232CD8">
        <w:rPr>
          <w:rFonts w:ascii="Arial" w:hAnsi="Arial" w:cs="Arial"/>
          <w:sz w:val="20"/>
          <w:szCs w:val="20"/>
        </w:rPr>
        <w:t xml:space="preserve"> </w:t>
      </w:r>
      <w:r w:rsidRPr="00344871">
        <w:rPr>
          <w:rFonts w:ascii="Arial" w:hAnsi="Arial" w:cs="Arial"/>
          <w:sz w:val="20"/>
          <w:szCs w:val="20"/>
        </w:rPr>
        <w:t>Dovezená účinná látka musí byť vyrobená v súlade s požiadavkami správnej výrobnej praxe.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r w:rsidR="00232CD8">
        <w:rPr>
          <w:rFonts w:ascii="Arial" w:hAnsi="Arial" w:cs="Arial"/>
          <w:sz w:val="20"/>
          <w:szCs w:val="20"/>
        </w:rPr>
        <w:t xml:space="preserve"> </w:t>
      </w:r>
      <w:r w:rsidRPr="00344871">
        <w:rPr>
          <w:rFonts w:ascii="Arial" w:hAnsi="Arial" w:cs="Arial"/>
          <w:sz w:val="20"/>
          <w:szCs w:val="20"/>
        </w:rPr>
        <w:t>Účinnú látku možno dovážať z tretieho štátu na základe písomného potvrdenia príslušného orgánu tretieho štátu o tom, že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r w:rsidR="00232CD8">
        <w:rPr>
          <w:rFonts w:ascii="Arial" w:hAnsi="Arial" w:cs="Arial"/>
          <w:sz w:val="20"/>
          <w:szCs w:val="20"/>
        </w:rPr>
        <w:t xml:space="preserve"> </w:t>
      </w:r>
      <w:r w:rsidRPr="00344871">
        <w:rPr>
          <w:rFonts w:ascii="Arial" w:hAnsi="Arial" w:cs="Arial"/>
          <w:sz w:val="20"/>
          <w:szCs w:val="20"/>
        </w:rPr>
        <w:t>výrobca účinnej látky spĺňa požiadavky správnej výrobnej praxe,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r w:rsidR="00232CD8">
        <w:rPr>
          <w:rFonts w:ascii="Arial" w:hAnsi="Arial" w:cs="Arial"/>
          <w:sz w:val="20"/>
          <w:szCs w:val="20"/>
        </w:rPr>
        <w:t xml:space="preserve"> </w:t>
      </w:r>
      <w:r w:rsidRPr="00344871">
        <w:rPr>
          <w:rFonts w:ascii="Arial" w:hAnsi="Arial" w:cs="Arial"/>
          <w:sz w:val="20"/>
          <w:szCs w:val="20"/>
        </w:rPr>
        <w:t>vykonáva kontroly dodržiavania správnej výrobnej praxe u výrobcu účinnej látky vrátane opakovaných a neohlásených kontrol,</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r w:rsidR="00232CD8">
        <w:rPr>
          <w:rFonts w:ascii="Arial" w:hAnsi="Arial" w:cs="Arial"/>
          <w:sz w:val="20"/>
          <w:szCs w:val="20"/>
        </w:rPr>
        <w:t xml:space="preserve"> </w:t>
      </w:r>
      <w:r w:rsidRPr="00344871">
        <w:rPr>
          <w:rFonts w:ascii="Arial" w:hAnsi="Arial" w:cs="Arial"/>
          <w:sz w:val="20"/>
          <w:szCs w:val="20"/>
        </w:rPr>
        <w:t>bezodkladne oznámi štátnemu ústavu</w:t>
      </w:r>
      <w:r w:rsidR="008011E7" w:rsidRPr="00344871">
        <w:rPr>
          <w:rFonts w:ascii="Arial" w:hAnsi="Arial" w:cs="Arial"/>
          <w:sz w:val="20"/>
          <w:szCs w:val="20"/>
        </w:rPr>
        <w:t>, ak ide o humánne lieky a ústavu kontroly veterinárnych liečiv, ak ide o veterinárne lieky,</w:t>
      </w:r>
      <w:r w:rsidRPr="00344871">
        <w:rPr>
          <w:rFonts w:ascii="Arial" w:hAnsi="Arial" w:cs="Arial"/>
          <w:sz w:val="20"/>
          <w:szCs w:val="20"/>
        </w:rPr>
        <w:t xml:space="preserve"> zistené nedodržiavanie požiadaviek správnej výrobnej praxe.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lastRenderedPageBreak/>
        <w:t>(3)</w:t>
      </w:r>
      <w:r w:rsidR="00232CD8">
        <w:rPr>
          <w:rFonts w:ascii="Arial" w:hAnsi="Arial" w:cs="Arial"/>
          <w:sz w:val="20"/>
          <w:szCs w:val="20"/>
        </w:rPr>
        <w:t xml:space="preserve"> </w:t>
      </w:r>
      <w:r w:rsidRPr="00344871">
        <w:rPr>
          <w:rFonts w:ascii="Arial" w:hAnsi="Arial" w:cs="Arial"/>
          <w:sz w:val="20"/>
          <w:szCs w:val="20"/>
        </w:rPr>
        <w:t>Predloženie písomného potvrdenia podľa odseku 2 nezbavuje držiteľa povolenia na výrobu liekov povinností podľa </w:t>
      </w:r>
      <w:hyperlink r:id="rId35" w:anchor="paragraf-15.odsek-1.pismeno-r" w:tooltip="Odkaz na predpis alebo ustanovenie" w:history="1">
        <w:r w:rsidRPr="00344871">
          <w:rPr>
            <w:rStyle w:val="Hypertextovprepojenie"/>
            <w:rFonts w:ascii="Arial" w:hAnsi="Arial" w:cs="Arial"/>
            <w:sz w:val="20"/>
            <w:szCs w:val="20"/>
          </w:rPr>
          <w:t>§ 15 ods. 1 písm. r)</w:t>
        </w:r>
      </w:hyperlink>
      <w:hyperlink r:id="rId36" w:anchor="paragraf-15.odsek-1.pismeno-ab" w:tooltip="Odkaz na predpis alebo ustanovenie" w:history="1">
        <w:r w:rsidRPr="00344871">
          <w:rPr>
            <w:rStyle w:val="Hypertextovprepojenie"/>
            <w:rFonts w:ascii="Arial" w:hAnsi="Arial" w:cs="Arial"/>
            <w:sz w:val="20"/>
            <w:szCs w:val="20"/>
          </w:rPr>
          <w:t>ab)</w:t>
        </w:r>
      </w:hyperlink>
      <w:hyperlink r:id="rId37" w:anchor="paragraf-15.odsek-1.pismeno-ac" w:tooltip="Odkaz na predpis alebo ustanovenie" w:history="1">
        <w:r w:rsidRPr="00344871">
          <w:rPr>
            <w:rStyle w:val="Hypertextovprepojenie"/>
            <w:rFonts w:ascii="Arial" w:hAnsi="Arial" w:cs="Arial"/>
            <w:sz w:val="20"/>
            <w:szCs w:val="20"/>
          </w:rPr>
          <w:t>ac)</w:t>
        </w:r>
      </w:hyperlink>
      <w:hyperlink r:id="rId38" w:anchor="paragraf-15.odsek-1.pismeno-ae" w:tooltip="Odkaz na predpis alebo ustanovenie" w:history="1">
        <w:r w:rsidRPr="00344871">
          <w:rPr>
            <w:rStyle w:val="Hypertextovprepojenie"/>
            <w:rFonts w:ascii="Arial" w:hAnsi="Arial" w:cs="Arial"/>
            <w:sz w:val="20"/>
            <w:szCs w:val="20"/>
          </w:rPr>
          <w:t>ae)</w:t>
        </w:r>
      </w:hyperlink>
      <w:hyperlink r:id="rId39" w:anchor="paragraf-15.odsek-1.pismeno-af" w:tooltip="Odkaz na predpis alebo ustanovenie" w:history="1">
        <w:r w:rsidRPr="00344871">
          <w:rPr>
            <w:rStyle w:val="Hypertextovprepojenie"/>
            <w:rFonts w:ascii="Arial" w:hAnsi="Arial" w:cs="Arial"/>
            <w:sz w:val="20"/>
            <w:szCs w:val="20"/>
          </w:rPr>
          <w:t>af)</w:t>
        </w:r>
      </w:hyperlink>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r w:rsidR="00232CD8">
        <w:rPr>
          <w:rFonts w:ascii="Arial" w:hAnsi="Arial" w:cs="Arial"/>
          <w:sz w:val="20"/>
          <w:szCs w:val="20"/>
        </w:rPr>
        <w:t xml:space="preserve"> </w:t>
      </w:r>
      <w:r w:rsidRPr="00344871">
        <w:rPr>
          <w:rFonts w:ascii="Arial" w:hAnsi="Arial" w:cs="Arial"/>
          <w:sz w:val="20"/>
          <w:szCs w:val="20"/>
        </w:rPr>
        <w:t>Písomné potvrdenie podľa odseku 2 sa nevyžaduje, ak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r w:rsidR="00E63B71">
        <w:rPr>
          <w:rFonts w:ascii="Arial" w:hAnsi="Arial" w:cs="Arial"/>
          <w:sz w:val="20"/>
          <w:szCs w:val="20"/>
        </w:rPr>
        <w:t xml:space="preserve"> </w:t>
      </w:r>
      <w:r w:rsidRPr="00344871">
        <w:rPr>
          <w:rFonts w:ascii="Arial" w:hAnsi="Arial" w:cs="Arial"/>
          <w:sz w:val="20"/>
          <w:szCs w:val="20"/>
        </w:rPr>
        <w:t xml:space="preserve">Európska komisia (ďalej len </w:t>
      </w:r>
      <w:r w:rsidR="008D26A6" w:rsidRPr="00344871">
        <w:rPr>
          <w:rFonts w:ascii="Arial" w:hAnsi="Arial" w:cs="Arial"/>
          <w:sz w:val="20"/>
          <w:szCs w:val="20"/>
        </w:rPr>
        <w:t>"</w:t>
      </w:r>
      <w:r w:rsidRPr="00344871">
        <w:rPr>
          <w:rFonts w:ascii="Arial" w:hAnsi="Arial" w:cs="Arial"/>
          <w:sz w:val="20"/>
          <w:szCs w:val="20"/>
        </w:rPr>
        <w:t>Komisia</w:t>
      </w:r>
      <w:r w:rsidR="008D26A6" w:rsidRPr="00344871">
        <w:rPr>
          <w:rFonts w:ascii="Arial" w:hAnsi="Arial" w:cs="Arial"/>
          <w:sz w:val="20"/>
          <w:szCs w:val="20"/>
        </w:rPr>
        <w:t>")</w:t>
      </w:r>
      <w:r w:rsidRPr="00344871">
        <w:rPr>
          <w:rFonts w:ascii="Arial" w:hAnsi="Arial" w:cs="Arial"/>
          <w:sz w:val="20"/>
          <w:szCs w:val="20"/>
        </w:rPr>
        <w:t xml:space="preserve"> zaradila tretí štát do zoznamu tretích štátov, ktoré zaviedli a</w:t>
      </w:r>
      <w:r w:rsidR="00E63B71">
        <w:rPr>
          <w:rFonts w:ascii="Arial" w:hAnsi="Arial" w:cs="Arial"/>
          <w:sz w:val="20"/>
          <w:szCs w:val="20"/>
        </w:rPr>
        <w:t> </w:t>
      </w:r>
      <w:r w:rsidRPr="00344871">
        <w:rPr>
          <w:rFonts w:ascii="Arial" w:hAnsi="Arial" w:cs="Arial"/>
          <w:sz w:val="20"/>
          <w:szCs w:val="20"/>
        </w:rPr>
        <w:t>up</w:t>
      </w:r>
      <w:r w:rsidR="00E63B71">
        <w:rPr>
          <w:rFonts w:ascii="Arial" w:hAnsi="Arial" w:cs="Arial"/>
          <w:sz w:val="20"/>
          <w:szCs w:val="20"/>
        </w:rPr>
        <w:t xml:space="preserve"> </w:t>
      </w:r>
      <w:r w:rsidRPr="00344871">
        <w:rPr>
          <w:rFonts w:ascii="Arial" w:hAnsi="Arial" w:cs="Arial"/>
          <w:sz w:val="20"/>
          <w:szCs w:val="20"/>
        </w:rPr>
        <w:t>latňujú požiadavky správnej výrobnej praxe,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r w:rsidR="00E63B71">
        <w:rPr>
          <w:rFonts w:ascii="Arial" w:hAnsi="Arial" w:cs="Arial"/>
          <w:sz w:val="20"/>
          <w:szCs w:val="20"/>
        </w:rPr>
        <w:t xml:space="preserve"> </w:t>
      </w:r>
      <w:r w:rsidRPr="00344871">
        <w:rPr>
          <w:rFonts w:ascii="Arial" w:hAnsi="Arial" w:cs="Arial"/>
          <w:sz w:val="20"/>
          <w:szCs w:val="20"/>
        </w:rPr>
        <w:t xml:space="preserve">sú problémy s dostupnosťou humánneho lieku </w:t>
      </w:r>
      <w:r w:rsidR="00AA2CC8" w:rsidRPr="00344871">
        <w:rPr>
          <w:rFonts w:ascii="Arial" w:hAnsi="Arial" w:cs="Arial"/>
          <w:sz w:val="20"/>
          <w:szCs w:val="20"/>
        </w:rPr>
        <w:t xml:space="preserve">alebo veterinárneho lieku </w:t>
      </w:r>
      <w:r w:rsidRPr="00344871">
        <w:rPr>
          <w:rFonts w:ascii="Arial" w:hAnsi="Arial" w:cs="Arial"/>
          <w:sz w:val="20"/>
          <w:szCs w:val="20"/>
        </w:rPr>
        <w:t>a štátny ústav</w:t>
      </w:r>
      <w:r w:rsidR="00AA2CC8" w:rsidRPr="00344871">
        <w:rPr>
          <w:rFonts w:ascii="Arial" w:hAnsi="Arial" w:cs="Arial"/>
          <w:sz w:val="20"/>
          <w:szCs w:val="20"/>
        </w:rPr>
        <w:t xml:space="preserve"> alebo ústav kontroly veterinárnych liečiv</w:t>
      </w:r>
      <w:r w:rsidRPr="00344871">
        <w:rPr>
          <w:rFonts w:ascii="Arial" w:hAnsi="Arial" w:cs="Arial"/>
          <w:sz w:val="20"/>
          <w:szCs w:val="20"/>
        </w:rPr>
        <w:t xml:space="preserve"> kontrolou u výrobcu účinnej látky v treťom štáte zistí, že výrobca účinnej látky dodržiava požiadavky správnej výrobnej praxe a má platné osvedčenie vydané príslušným orgánom tretieho štátu o dodržiavaní požiadaviek správnej výrobnej praxe; štátny ústav </w:t>
      </w:r>
      <w:r w:rsidR="00AA2CC8" w:rsidRPr="00344871">
        <w:rPr>
          <w:rFonts w:ascii="Arial" w:hAnsi="Arial" w:cs="Arial"/>
          <w:sz w:val="20"/>
          <w:szCs w:val="20"/>
        </w:rPr>
        <w:t xml:space="preserve">a ústav kontroly veterinárnych liečiv </w:t>
      </w:r>
      <w:r w:rsidRPr="00344871">
        <w:rPr>
          <w:rFonts w:ascii="Arial" w:hAnsi="Arial" w:cs="Arial"/>
          <w:sz w:val="20"/>
          <w:szCs w:val="20"/>
        </w:rPr>
        <w:t>o tom informuje Komisiu.</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AA2CC8" w:rsidRPr="00344871" w:rsidRDefault="00AA2CC8" w:rsidP="00344871">
      <w:pPr>
        <w:spacing w:after="0" w:line="240" w:lineRule="auto"/>
        <w:rPr>
          <w:rFonts w:ascii="Arial" w:hAnsi="Arial" w:cs="Arial"/>
          <w:sz w:val="20"/>
          <w:szCs w:val="20"/>
        </w:rPr>
      </w:pPr>
      <w:r w:rsidRPr="00344871">
        <w:rPr>
          <w:rFonts w:ascii="Arial" w:hAnsi="Arial" w:cs="Arial"/>
          <w:sz w:val="20"/>
          <w:szCs w:val="20"/>
        </w:rPr>
        <w:t>Osobitné podmienky na výrobu, predpisovanie, kontrolu a používanie autogénnych vakcín</w:t>
      </w:r>
    </w:p>
    <w:p w:rsidR="00C85B93" w:rsidRDefault="00C85B93" w:rsidP="00344871">
      <w:pPr>
        <w:spacing w:after="0" w:line="240" w:lineRule="auto"/>
        <w:rPr>
          <w:rFonts w:ascii="Arial" w:hAnsi="Arial" w:cs="Arial"/>
          <w:sz w:val="20"/>
          <w:szCs w:val="20"/>
        </w:rPr>
      </w:pPr>
    </w:p>
    <w:p w:rsidR="00AA2CC8" w:rsidRDefault="00AA2CC8" w:rsidP="00344871">
      <w:pPr>
        <w:spacing w:after="0" w:line="240" w:lineRule="auto"/>
        <w:rPr>
          <w:rFonts w:ascii="Arial" w:hAnsi="Arial" w:cs="Arial"/>
          <w:sz w:val="20"/>
          <w:szCs w:val="20"/>
        </w:rPr>
      </w:pPr>
      <w:r w:rsidRPr="00344871">
        <w:rPr>
          <w:rFonts w:ascii="Arial" w:hAnsi="Arial" w:cs="Arial"/>
          <w:sz w:val="20"/>
          <w:szCs w:val="20"/>
        </w:rPr>
        <w:t>§ 12c</w:t>
      </w:r>
    </w:p>
    <w:p w:rsidR="00C85B93" w:rsidRPr="00344871" w:rsidRDefault="00C85B93" w:rsidP="00344871">
      <w:pPr>
        <w:spacing w:after="0" w:line="240" w:lineRule="auto"/>
        <w:rPr>
          <w:rFonts w:ascii="Arial" w:hAnsi="Arial" w:cs="Arial"/>
          <w:sz w:val="20"/>
          <w:szCs w:val="20"/>
        </w:rPr>
      </w:pPr>
    </w:p>
    <w:p w:rsidR="00AA2CC8" w:rsidRPr="00344871" w:rsidRDefault="00AA2CC8" w:rsidP="00344871">
      <w:pPr>
        <w:spacing w:after="0" w:line="240" w:lineRule="auto"/>
        <w:rPr>
          <w:rFonts w:ascii="Arial" w:hAnsi="Arial" w:cs="Arial"/>
          <w:sz w:val="20"/>
          <w:szCs w:val="20"/>
        </w:rPr>
      </w:pPr>
      <w:r w:rsidRPr="00344871">
        <w:rPr>
          <w:rFonts w:ascii="Arial" w:hAnsi="Arial" w:cs="Arial"/>
          <w:sz w:val="20"/>
          <w:szCs w:val="20"/>
        </w:rPr>
        <w:t>(1) Autogénne vakcíny1d) sa môžu vyrábať a používať len na základe rozhodnutia o povolení použitia autogénnej vakcíny.</w:t>
      </w:r>
    </w:p>
    <w:p w:rsidR="00AA2CC8" w:rsidRPr="00344871" w:rsidRDefault="00AA2CC8" w:rsidP="00344871">
      <w:pPr>
        <w:spacing w:after="0" w:line="240" w:lineRule="auto"/>
        <w:rPr>
          <w:rFonts w:ascii="Arial" w:hAnsi="Arial" w:cs="Arial"/>
          <w:sz w:val="20"/>
          <w:szCs w:val="20"/>
        </w:rPr>
      </w:pPr>
      <w:r w:rsidRPr="00344871">
        <w:rPr>
          <w:rFonts w:ascii="Arial" w:hAnsi="Arial" w:cs="Arial"/>
          <w:sz w:val="20"/>
          <w:szCs w:val="20"/>
        </w:rPr>
        <w:t>(2) Na výrobu autogénnych vakcín sa primerane vzťahuje § 12 ods. 1, 2, 3 písm. a) až d) a f), 5 a 7 až 9.</w:t>
      </w:r>
    </w:p>
    <w:p w:rsidR="00AA2CC8" w:rsidRPr="00344871" w:rsidRDefault="00AA2CC8" w:rsidP="00344871">
      <w:pPr>
        <w:spacing w:after="0" w:line="240" w:lineRule="auto"/>
        <w:rPr>
          <w:rFonts w:ascii="Arial" w:hAnsi="Arial" w:cs="Arial"/>
          <w:sz w:val="20"/>
          <w:szCs w:val="20"/>
        </w:rPr>
      </w:pPr>
      <w:r w:rsidRPr="00344871">
        <w:rPr>
          <w:rFonts w:ascii="Arial" w:hAnsi="Arial" w:cs="Arial"/>
          <w:sz w:val="20"/>
          <w:szCs w:val="20"/>
        </w:rPr>
        <w:t xml:space="preserve">(3) Autogénne vakcíny sa vyrábajú na základe veterinárneho lekárskeho predpisu12a) vystaveného veterinárnym lekárom podľa osobitného predpisu12b) zodpovedným za ošetrenie zvieraťa (ďalej len „ošetrujúci veterinárny lekár“) v súlade s podmienkami podľa osobitného predpisu.12c) Veterinárny lekársky predpis na autogénnu vakcínu možno vystaviť až po stanovení diagnózy klinického ochorenia v rámci epidemiologickej jednotky.12d) </w:t>
      </w:r>
    </w:p>
    <w:p w:rsidR="00AA2CC8" w:rsidRPr="00344871" w:rsidRDefault="00AA2CC8" w:rsidP="00344871">
      <w:pPr>
        <w:spacing w:after="0" w:line="240" w:lineRule="auto"/>
        <w:rPr>
          <w:rFonts w:ascii="Arial" w:hAnsi="Arial" w:cs="Arial"/>
          <w:sz w:val="20"/>
          <w:szCs w:val="20"/>
        </w:rPr>
      </w:pPr>
      <w:r w:rsidRPr="00344871">
        <w:rPr>
          <w:rFonts w:ascii="Arial" w:hAnsi="Arial" w:cs="Arial"/>
          <w:sz w:val="20"/>
          <w:szCs w:val="20"/>
        </w:rPr>
        <w:t>(4) Žiadosť o povolenie použitia autogénnej vakcíny podáva ústavu kontroly veterinárnych liečiv žiadateľ, ktorým je veterinárny lekár alebo držiteľ povolenia na výrobu autogénnej vakcíny na podnet veterinárneho lekára, ktorý vystavil veterinárny lekársky predpis na autogénnu vakcínu.</w:t>
      </w:r>
    </w:p>
    <w:p w:rsidR="00AA2CC8" w:rsidRPr="00344871" w:rsidRDefault="00AA2CC8" w:rsidP="00344871">
      <w:pPr>
        <w:spacing w:after="0" w:line="240" w:lineRule="auto"/>
        <w:rPr>
          <w:rFonts w:ascii="Arial" w:hAnsi="Arial" w:cs="Arial"/>
          <w:sz w:val="20"/>
          <w:szCs w:val="20"/>
        </w:rPr>
      </w:pPr>
      <w:r w:rsidRPr="00344871">
        <w:rPr>
          <w:rFonts w:ascii="Arial" w:hAnsi="Arial" w:cs="Arial"/>
          <w:sz w:val="20"/>
          <w:szCs w:val="20"/>
        </w:rPr>
        <w:t>(5) Žiadosť o povolenie použitia autogénnej vakcíny obsahuje:</w:t>
      </w:r>
    </w:p>
    <w:p w:rsidR="00AA2CC8" w:rsidRPr="00344871" w:rsidRDefault="00AA2CC8" w:rsidP="00344871">
      <w:pPr>
        <w:spacing w:after="0" w:line="240" w:lineRule="auto"/>
        <w:rPr>
          <w:rFonts w:ascii="Arial" w:hAnsi="Arial" w:cs="Arial"/>
          <w:sz w:val="20"/>
          <w:szCs w:val="20"/>
        </w:rPr>
      </w:pPr>
      <w:r w:rsidRPr="00344871">
        <w:rPr>
          <w:rFonts w:ascii="Arial" w:hAnsi="Arial" w:cs="Arial"/>
          <w:sz w:val="20"/>
          <w:szCs w:val="20"/>
        </w:rPr>
        <w:t>a)</w:t>
      </w:r>
      <w:r w:rsidRPr="00344871">
        <w:rPr>
          <w:rFonts w:ascii="Arial" w:hAnsi="Arial" w:cs="Arial"/>
          <w:sz w:val="20"/>
          <w:szCs w:val="20"/>
        </w:rPr>
        <w:tab/>
        <w:t>názov alebo obchodné meno, identifikačné číslo a miesto podnikania alebo sídlo žiadateľa, ak je žiadateľom držiteľ povolenia na výrobu autogénnej vakcíny alebo meno a priezvisko, číslo osvedčenia na vykonávanie súkromnej veterinárnej činnosti,9a) identifikačné číslo, ak bolo pridelené, a miesto a sídlo vykonávania súkromnej veterinárnej činnosti, ak je žiadateľom veterinárny lekár,</w:t>
      </w:r>
    </w:p>
    <w:p w:rsidR="00AA2CC8" w:rsidRPr="00344871" w:rsidRDefault="00AA2CC8" w:rsidP="00344871">
      <w:pPr>
        <w:spacing w:after="0" w:line="240" w:lineRule="auto"/>
        <w:rPr>
          <w:rFonts w:ascii="Arial" w:hAnsi="Arial" w:cs="Arial"/>
          <w:sz w:val="20"/>
          <w:szCs w:val="20"/>
        </w:rPr>
      </w:pPr>
      <w:r w:rsidRPr="00344871">
        <w:rPr>
          <w:rFonts w:ascii="Arial" w:hAnsi="Arial" w:cs="Arial"/>
          <w:sz w:val="20"/>
          <w:szCs w:val="20"/>
        </w:rPr>
        <w:t>b)</w:t>
      </w:r>
      <w:r w:rsidRPr="00344871">
        <w:rPr>
          <w:rFonts w:ascii="Arial" w:hAnsi="Arial" w:cs="Arial"/>
          <w:sz w:val="20"/>
          <w:szCs w:val="20"/>
        </w:rPr>
        <w:tab/>
        <w:t>meno a priezvisko, číslo osvedčenia na vykonávanie súkromnej veterinárnej činnosti a miesto a sídlo vykonávania súkromnej veterinárnej činnosti ošetrujúceho veterinárneho  lekára, ktorý liečbu indikoval,</w:t>
      </w:r>
    </w:p>
    <w:p w:rsidR="00AA2CC8" w:rsidRPr="00344871" w:rsidRDefault="00AA2CC8" w:rsidP="00344871">
      <w:pPr>
        <w:spacing w:after="0" w:line="240" w:lineRule="auto"/>
        <w:rPr>
          <w:rFonts w:ascii="Arial" w:hAnsi="Arial" w:cs="Arial"/>
          <w:sz w:val="20"/>
          <w:szCs w:val="20"/>
        </w:rPr>
      </w:pPr>
      <w:r w:rsidRPr="00344871">
        <w:rPr>
          <w:rFonts w:ascii="Arial" w:hAnsi="Arial" w:cs="Arial"/>
          <w:sz w:val="20"/>
          <w:szCs w:val="20"/>
        </w:rPr>
        <w:t>c)</w:t>
      </w:r>
      <w:r w:rsidRPr="00344871">
        <w:rPr>
          <w:rFonts w:ascii="Arial" w:hAnsi="Arial" w:cs="Arial"/>
          <w:sz w:val="20"/>
          <w:szCs w:val="20"/>
        </w:rPr>
        <w:tab/>
        <w:t>veterinárny lekársky predpis na autogénnu vakcínu a doklady podporujúce stanovenú diagnózu,</w:t>
      </w:r>
    </w:p>
    <w:p w:rsidR="00AA2CC8" w:rsidRPr="00344871" w:rsidRDefault="00AA2CC8" w:rsidP="00344871">
      <w:pPr>
        <w:spacing w:after="0" w:line="240" w:lineRule="auto"/>
        <w:rPr>
          <w:rFonts w:ascii="Arial" w:hAnsi="Arial" w:cs="Arial"/>
          <w:sz w:val="20"/>
          <w:szCs w:val="20"/>
        </w:rPr>
      </w:pPr>
      <w:r w:rsidRPr="00344871">
        <w:rPr>
          <w:rFonts w:ascii="Arial" w:hAnsi="Arial" w:cs="Arial"/>
          <w:sz w:val="20"/>
          <w:szCs w:val="20"/>
        </w:rPr>
        <w:t>d)</w:t>
      </w:r>
      <w:r w:rsidRPr="00344871">
        <w:rPr>
          <w:rFonts w:ascii="Arial" w:hAnsi="Arial" w:cs="Arial"/>
          <w:sz w:val="20"/>
          <w:szCs w:val="20"/>
        </w:rPr>
        <w:tab/>
        <w:t>súhlas chovateľa na použitie autogénnej vakcíny,</w:t>
      </w:r>
    </w:p>
    <w:p w:rsidR="00AA2CC8" w:rsidRPr="00344871" w:rsidRDefault="00AA2CC8" w:rsidP="00344871">
      <w:pPr>
        <w:spacing w:after="0" w:line="240" w:lineRule="auto"/>
        <w:rPr>
          <w:rFonts w:ascii="Arial" w:hAnsi="Arial" w:cs="Arial"/>
          <w:sz w:val="20"/>
          <w:szCs w:val="20"/>
        </w:rPr>
      </w:pPr>
      <w:r w:rsidRPr="00344871">
        <w:rPr>
          <w:rFonts w:ascii="Arial" w:hAnsi="Arial" w:cs="Arial"/>
          <w:sz w:val="20"/>
          <w:szCs w:val="20"/>
        </w:rPr>
        <w:t xml:space="preserve">e) súhlasné stanovisko regionálnej veterinárnej a potravinovej správy na použitie autogénnej vakcíny, </w:t>
      </w:r>
    </w:p>
    <w:p w:rsidR="00AA2CC8" w:rsidRPr="00344871" w:rsidRDefault="00AA2CC8" w:rsidP="00344871">
      <w:pPr>
        <w:spacing w:after="0" w:line="240" w:lineRule="auto"/>
        <w:rPr>
          <w:rFonts w:ascii="Arial" w:hAnsi="Arial" w:cs="Arial"/>
          <w:sz w:val="20"/>
          <w:szCs w:val="20"/>
        </w:rPr>
      </w:pPr>
      <w:r w:rsidRPr="00344871">
        <w:rPr>
          <w:rFonts w:ascii="Arial" w:hAnsi="Arial" w:cs="Arial"/>
          <w:sz w:val="20"/>
          <w:szCs w:val="20"/>
        </w:rPr>
        <w:t>f)</w:t>
      </w:r>
      <w:r w:rsidRPr="00344871">
        <w:rPr>
          <w:rFonts w:ascii="Arial" w:hAnsi="Arial" w:cs="Arial"/>
          <w:sz w:val="20"/>
          <w:szCs w:val="20"/>
        </w:rPr>
        <w:tab/>
        <w:t>názov alebo obchodné meno, identifikačné číslo organizácie a miesto podnikania alebo sídlo držiteľa povolenia na výrobu autogénnych vakcín,</w:t>
      </w:r>
    </w:p>
    <w:p w:rsidR="00AA2CC8" w:rsidRPr="00344871" w:rsidRDefault="00AA2CC8" w:rsidP="00344871">
      <w:pPr>
        <w:spacing w:after="0" w:line="240" w:lineRule="auto"/>
        <w:rPr>
          <w:rFonts w:ascii="Arial" w:hAnsi="Arial" w:cs="Arial"/>
          <w:sz w:val="20"/>
          <w:szCs w:val="20"/>
        </w:rPr>
      </w:pPr>
      <w:r w:rsidRPr="00344871">
        <w:rPr>
          <w:rFonts w:ascii="Arial" w:hAnsi="Arial" w:cs="Arial"/>
          <w:sz w:val="20"/>
          <w:szCs w:val="20"/>
        </w:rPr>
        <w:t xml:space="preserve">g) povolenie na výrobu veterinárnych liekov vrátane autogénnych vakcín a certifikát správnej výrobnej praxe, </w:t>
      </w:r>
    </w:p>
    <w:p w:rsidR="00AA2CC8" w:rsidRPr="00344871" w:rsidRDefault="00AA2CC8" w:rsidP="00344871">
      <w:pPr>
        <w:spacing w:after="0" w:line="240" w:lineRule="auto"/>
        <w:rPr>
          <w:rFonts w:ascii="Arial" w:hAnsi="Arial" w:cs="Arial"/>
          <w:sz w:val="20"/>
          <w:szCs w:val="20"/>
        </w:rPr>
      </w:pPr>
      <w:r w:rsidRPr="00344871">
        <w:rPr>
          <w:rFonts w:ascii="Arial" w:hAnsi="Arial" w:cs="Arial"/>
          <w:sz w:val="20"/>
          <w:szCs w:val="20"/>
        </w:rPr>
        <w:t>h)</w:t>
      </w:r>
      <w:r w:rsidRPr="00344871">
        <w:rPr>
          <w:rFonts w:ascii="Arial" w:hAnsi="Arial" w:cs="Arial"/>
          <w:sz w:val="20"/>
          <w:szCs w:val="20"/>
        </w:rPr>
        <w:tab/>
        <w:t xml:space="preserve">názov alebo obchodné meno, identifikačné číslo organizácie a miesto podnikania alebo sídlo držiteľa povolenia na veľkodistribúciu, ktorý bude realizovať dodávku autogénnej vakcíny, </w:t>
      </w:r>
    </w:p>
    <w:p w:rsidR="00AA2CC8" w:rsidRPr="00344871" w:rsidRDefault="00AA2CC8" w:rsidP="00344871">
      <w:pPr>
        <w:spacing w:after="0" w:line="240" w:lineRule="auto"/>
        <w:rPr>
          <w:rFonts w:ascii="Arial" w:hAnsi="Arial" w:cs="Arial"/>
          <w:sz w:val="20"/>
          <w:szCs w:val="20"/>
        </w:rPr>
      </w:pPr>
      <w:r w:rsidRPr="00344871">
        <w:rPr>
          <w:rFonts w:ascii="Arial" w:hAnsi="Arial" w:cs="Arial"/>
          <w:sz w:val="20"/>
          <w:szCs w:val="20"/>
        </w:rPr>
        <w:t>i)</w:t>
      </w:r>
      <w:r w:rsidRPr="00344871">
        <w:rPr>
          <w:rFonts w:ascii="Arial" w:hAnsi="Arial" w:cs="Arial"/>
          <w:sz w:val="20"/>
          <w:szCs w:val="20"/>
        </w:rPr>
        <w:tab/>
        <w:t>názov, kvalitatívne zloženie a typ autogénnej vakcíny, predpokladaný dátum výroby autogénnej vakcíny a predpokladaný začiatok jej používania a ďalšie údaje na požiadanie ústavu kontroly veterinárnych liečiv,</w:t>
      </w:r>
    </w:p>
    <w:p w:rsidR="00AA2CC8" w:rsidRPr="00344871" w:rsidRDefault="00AA2CC8" w:rsidP="00344871">
      <w:pPr>
        <w:spacing w:after="0" w:line="240" w:lineRule="auto"/>
        <w:rPr>
          <w:rFonts w:ascii="Arial" w:hAnsi="Arial" w:cs="Arial"/>
          <w:sz w:val="20"/>
          <w:szCs w:val="20"/>
        </w:rPr>
      </w:pPr>
      <w:r w:rsidRPr="00344871">
        <w:rPr>
          <w:rFonts w:ascii="Arial" w:hAnsi="Arial" w:cs="Arial"/>
          <w:sz w:val="20"/>
          <w:szCs w:val="20"/>
        </w:rPr>
        <w:t>j)</w:t>
      </w:r>
      <w:r w:rsidRPr="00344871">
        <w:rPr>
          <w:rFonts w:ascii="Arial" w:hAnsi="Arial" w:cs="Arial"/>
          <w:sz w:val="20"/>
          <w:szCs w:val="20"/>
        </w:rPr>
        <w:tab/>
        <w:t xml:space="preserve">návrh písomnej informácie pre používateľov.  </w:t>
      </w:r>
    </w:p>
    <w:p w:rsidR="00AA2CC8" w:rsidRPr="00344871" w:rsidRDefault="00AA2CC8" w:rsidP="00344871">
      <w:pPr>
        <w:spacing w:after="0" w:line="240" w:lineRule="auto"/>
        <w:rPr>
          <w:rFonts w:ascii="Arial" w:hAnsi="Arial" w:cs="Arial"/>
          <w:sz w:val="20"/>
          <w:szCs w:val="20"/>
        </w:rPr>
      </w:pPr>
      <w:r w:rsidRPr="00344871">
        <w:rPr>
          <w:rFonts w:ascii="Arial" w:hAnsi="Arial" w:cs="Arial"/>
          <w:sz w:val="20"/>
          <w:szCs w:val="20"/>
        </w:rPr>
        <w:t>(6) Ak ústav kontroly veterinárnych liečiv po preskúmaní žiadosti podľa odseku 5 zistí, že žiadosť obsahuje všetky predpísané náležitosti a žiadateľ spĺňa požiadavky na použitie autogénnej vakcíny, vydá rozhodnutie, ktorým povolí použitie autogénnej vakcíny. Proti rozhodnutiu o povolení použitia autogénnej vakcíny sa nemožno odvolať. Účinky právoplatného rozhodnutia nastávajú dňom doručenia rozhodnutia o povolení autogénnej vakcíny.</w:t>
      </w:r>
    </w:p>
    <w:p w:rsidR="00AA2CC8" w:rsidRPr="00344871" w:rsidRDefault="00AA2CC8" w:rsidP="00344871">
      <w:pPr>
        <w:spacing w:after="0" w:line="240" w:lineRule="auto"/>
        <w:rPr>
          <w:rFonts w:ascii="Arial" w:hAnsi="Arial" w:cs="Arial"/>
          <w:sz w:val="20"/>
          <w:szCs w:val="20"/>
        </w:rPr>
      </w:pPr>
      <w:r w:rsidRPr="00344871">
        <w:rPr>
          <w:rFonts w:ascii="Arial" w:hAnsi="Arial" w:cs="Arial"/>
          <w:sz w:val="20"/>
          <w:szCs w:val="20"/>
        </w:rPr>
        <w:t>(7) Ak ústav kontroly veterinárnych liečiv po preskúmaní žiadosti podľa odseku 5 zistí, že požiadavky na použitie autogénnej vakcíny nie sú splnené, rozhodne o zamietnutí žiadosti o povolenie použitia autogénnej vakcíny.</w:t>
      </w:r>
    </w:p>
    <w:p w:rsidR="00AA2CC8" w:rsidRPr="00344871" w:rsidRDefault="00AA2CC8" w:rsidP="00344871">
      <w:pPr>
        <w:spacing w:after="0" w:line="240" w:lineRule="auto"/>
        <w:rPr>
          <w:rFonts w:ascii="Arial" w:hAnsi="Arial" w:cs="Arial"/>
          <w:sz w:val="20"/>
          <w:szCs w:val="20"/>
        </w:rPr>
      </w:pPr>
      <w:r w:rsidRPr="00344871">
        <w:rPr>
          <w:rFonts w:ascii="Arial" w:hAnsi="Arial" w:cs="Arial"/>
          <w:sz w:val="20"/>
          <w:szCs w:val="20"/>
        </w:rPr>
        <w:t xml:space="preserve"> (8) Dovážať do Slovenskej republiky autogénne vakcíny z tretích štátov je zakázané.</w:t>
      </w:r>
    </w:p>
    <w:p w:rsidR="00AA2CC8" w:rsidRPr="00344871" w:rsidRDefault="00AA2CC8" w:rsidP="00344871">
      <w:pPr>
        <w:spacing w:after="0" w:line="240" w:lineRule="auto"/>
        <w:rPr>
          <w:rFonts w:ascii="Arial" w:hAnsi="Arial" w:cs="Arial"/>
          <w:sz w:val="20"/>
          <w:szCs w:val="20"/>
        </w:rPr>
      </w:pPr>
    </w:p>
    <w:p w:rsidR="00AA2CC8" w:rsidRPr="00344871" w:rsidRDefault="00AA2CC8" w:rsidP="00344871">
      <w:pPr>
        <w:spacing w:after="0" w:line="240" w:lineRule="auto"/>
        <w:rPr>
          <w:rFonts w:ascii="Arial" w:hAnsi="Arial" w:cs="Arial"/>
          <w:sz w:val="20"/>
          <w:szCs w:val="20"/>
        </w:rPr>
      </w:pPr>
      <w:r w:rsidRPr="00344871">
        <w:rPr>
          <w:rFonts w:ascii="Arial" w:hAnsi="Arial" w:cs="Arial"/>
          <w:sz w:val="20"/>
          <w:szCs w:val="20"/>
        </w:rPr>
        <w:t xml:space="preserve">                                                                              § 12d</w:t>
      </w:r>
    </w:p>
    <w:p w:rsidR="00AA2CC8" w:rsidRPr="00344871" w:rsidRDefault="00AA2CC8" w:rsidP="00344871">
      <w:pPr>
        <w:spacing w:after="0" w:line="240" w:lineRule="auto"/>
        <w:rPr>
          <w:rFonts w:ascii="Arial" w:hAnsi="Arial" w:cs="Arial"/>
          <w:sz w:val="20"/>
          <w:szCs w:val="20"/>
        </w:rPr>
      </w:pPr>
      <w:r w:rsidRPr="00344871">
        <w:rPr>
          <w:rFonts w:ascii="Arial" w:hAnsi="Arial" w:cs="Arial"/>
          <w:sz w:val="20"/>
          <w:szCs w:val="20"/>
        </w:rPr>
        <w:t>(1)</w:t>
      </w:r>
      <w:r w:rsidRPr="00344871">
        <w:rPr>
          <w:rFonts w:ascii="Arial" w:hAnsi="Arial" w:cs="Arial"/>
          <w:sz w:val="20"/>
          <w:szCs w:val="20"/>
        </w:rPr>
        <w:tab/>
        <w:t xml:space="preserve">Držiteľ povolenia na výrobu autogénnej vakcíny zabezpečuje, aby autogénne vakcíny mali vnútorný obal a ak existuje, tak aj vonkajší obal a písomnú informáciu pre používateľov,12e) ktorá musí byť priložená ku každej dodávke autogénnej vakcíny.  </w:t>
      </w:r>
    </w:p>
    <w:p w:rsidR="00AA2CC8" w:rsidRPr="00344871" w:rsidRDefault="00AA2CC8" w:rsidP="00344871">
      <w:pPr>
        <w:spacing w:after="0" w:line="240" w:lineRule="auto"/>
        <w:rPr>
          <w:rFonts w:ascii="Arial" w:hAnsi="Arial" w:cs="Arial"/>
          <w:sz w:val="20"/>
          <w:szCs w:val="20"/>
        </w:rPr>
      </w:pPr>
      <w:r w:rsidRPr="00344871">
        <w:rPr>
          <w:rFonts w:ascii="Arial" w:hAnsi="Arial" w:cs="Arial"/>
          <w:sz w:val="20"/>
          <w:szCs w:val="20"/>
        </w:rPr>
        <w:t>(2) Držiteľ povolenia na výrobu autogénnej vakcíny zabezpečí, aby autogénna vakcína bola dodaná priamo ošetrujúcemu veterinárnemu lekárovi, ktorý vystavil veterinárny lekársky predpis na autogénnu vakcínu.</w:t>
      </w:r>
    </w:p>
    <w:p w:rsidR="00AA2CC8" w:rsidRPr="00344871" w:rsidRDefault="00AA2CC8" w:rsidP="00344871">
      <w:pPr>
        <w:spacing w:after="0" w:line="240" w:lineRule="auto"/>
        <w:rPr>
          <w:rFonts w:ascii="Arial" w:hAnsi="Arial" w:cs="Arial"/>
          <w:sz w:val="20"/>
          <w:szCs w:val="20"/>
        </w:rPr>
      </w:pPr>
      <w:r w:rsidRPr="00344871">
        <w:rPr>
          <w:rFonts w:ascii="Arial" w:hAnsi="Arial" w:cs="Arial"/>
          <w:sz w:val="20"/>
          <w:szCs w:val="20"/>
        </w:rPr>
        <w:t xml:space="preserve">(3) Držiteľ povolenia na výrobu autogénnej vakcíny je povinný priložiť ku každej dodávke autogénnej vakcíny </w:t>
      </w:r>
    </w:p>
    <w:p w:rsidR="00AA2CC8" w:rsidRPr="00344871" w:rsidRDefault="00AA2CC8" w:rsidP="00344871">
      <w:pPr>
        <w:spacing w:after="0" w:line="240" w:lineRule="auto"/>
        <w:rPr>
          <w:rFonts w:ascii="Arial" w:hAnsi="Arial" w:cs="Arial"/>
          <w:sz w:val="20"/>
          <w:szCs w:val="20"/>
        </w:rPr>
      </w:pPr>
      <w:r w:rsidRPr="00344871">
        <w:rPr>
          <w:rFonts w:ascii="Arial" w:hAnsi="Arial" w:cs="Arial"/>
          <w:sz w:val="20"/>
          <w:szCs w:val="20"/>
        </w:rPr>
        <w:lastRenderedPageBreak/>
        <w:t xml:space="preserve">a) doklad s uvedením dátumu dodávky, názvu veterinárneho lieku, dodaného množstva, názvu a adresy príjemcu a číslo šarže, </w:t>
      </w:r>
    </w:p>
    <w:p w:rsidR="00AA2CC8" w:rsidRPr="00344871" w:rsidRDefault="00AA2CC8" w:rsidP="00344871">
      <w:pPr>
        <w:spacing w:after="0" w:line="240" w:lineRule="auto"/>
        <w:rPr>
          <w:rFonts w:ascii="Arial" w:hAnsi="Arial" w:cs="Arial"/>
          <w:sz w:val="20"/>
          <w:szCs w:val="20"/>
        </w:rPr>
      </w:pPr>
      <w:r w:rsidRPr="00344871">
        <w:rPr>
          <w:rFonts w:ascii="Arial" w:hAnsi="Arial" w:cs="Arial"/>
          <w:sz w:val="20"/>
          <w:szCs w:val="20"/>
        </w:rPr>
        <w:t xml:space="preserve">b) osvedčenie o prepustení šarže s dátumom a podpisom odborného zástupcu zodpovedného za zabezpečovanie kvality liekov (ďalej len „analytický certifikát o prepustení šarže“). </w:t>
      </w:r>
    </w:p>
    <w:p w:rsidR="00AA2CC8" w:rsidRPr="00344871" w:rsidRDefault="00AA2CC8" w:rsidP="00344871">
      <w:pPr>
        <w:spacing w:after="0" w:line="240" w:lineRule="auto"/>
        <w:rPr>
          <w:rFonts w:ascii="Arial" w:hAnsi="Arial" w:cs="Arial"/>
          <w:sz w:val="20"/>
          <w:szCs w:val="20"/>
        </w:rPr>
      </w:pPr>
      <w:r w:rsidRPr="00344871">
        <w:rPr>
          <w:rFonts w:ascii="Arial" w:hAnsi="Arial" w:cs="Arial"/>
          <w:sz w:val="20"/>
          <w:szCs w:val="20"/>
        </w:rPr>
        <w:t>(4) Držiteľ povolenia na výrobu autogénnej vakcíny je povinný na požiadanie ústavu kontroly veterinárnych liečiv predložiť  analytický certifikát o prepustení šarže.</w:t>
      </w:r>
    </w:p>
    <w:p w:rsidR="00AA2CC8" w:rsidRPr="00344871" w:rsidRDefault="00AA2CC8" w:rsidP="00344871">
      <w:pPr>
        <w:spacing w:after="0" w:line="240" w:lineRule="auto"/>
        <w:rPr>
          <w:rFonts w:ascii="Arial" w:hAnsi="Arial" w:cs="Arial"/>
          <w:sz w:val="20"/>
          <w:szCs w:val="20"/>
        </w:rPr>
      </w:pPr>
      <w:r w:rsidRPr="00344871">
        <w:rPr>
          <w:rFonts w:ascii="Arial" w:hAnsi="Arial" w:cs="Arial"/>
          <w:sz w:val="20"/>
          <w:szCs w:val="20"/>
        </w:rPr>
        <w:t xml:space="preserve"> (5) Autogénne vakcíny môže používať len ošetrujúci veterinárny lekár, ktorý vystavil veterinárny lekársky predpis na autogénnu vakcínu, a to iba v epidemiologickej jednotke, pre ktorú bola autogénna vakcína predpísaná.</w:t>
      </w:r>
    </w:p>
    <w:p w:rsidR="00AA2CC8" w:rsidRPr="00344871" w:rsidRDefault="00AA2CC8" w:rsidP="00344871">
      <w:pPr>
        <w:spacing w:after="0" w:line="240" w:lineRule="auto"/>
        <w:rPr>
          <w:rFonts w:ascii="Arial" w:hAnsi="Arial" w:cs="Arial"/>
          <w:sz w:val="20"/>
          <w:szCs w:val="20"/>
        </w:rPr>
      </w:pPr>
      <w:r w:rsidRPr="00344871">
        <w:rPr>
          <w:rFonts w:ascii="Arial" w:hAnsi="Arial" w:cs="Arial"/>
          <w:sz w:val="20"/>
          <w:szCs w:val="20"/>
        </w:rPr>
        <w:t>(6) Pri použití autogénnej vakcíny sa  musí postupovať v súlade s informáciami uvedenými na vnútornom alebo vonkajšom obale alebo v písomnej informácii pre používateľov.</w:t>
      </w:r>
    </w:p>
    <w:p w:rsidR="00AA2CC8" w:rsidRPr="00344871" w:rsidRDefault="00AA2CC8" w:rsidP="00344871">
      <w:pPr>
        <w:spacing w:after="0" w:line="240" w:lineRule="auto"/>
        <w:rPr>
          <w:rFonts w:ascii="Arial" w:hAnsi="Arial" w:cs="Arial"/>
          <w:sz w:val="20"/>
          <w:szCs w:val="20"/>
        </w:rPr>
      </w:pPr>
      <w:r w:rsidRPr="00344871">
        <w:rPr>
          <w:rFonts w:ascii="Arial" w:hAnsi="Arial" w:cs="Arial"/>
          <w:sz w:val="20"/>
          <w:szCs w:val="20"/>
        </w:rPr>
        <w:t xml:space="preserve">(7) Pred plošným použitím autogénnej vakcíny  musí ošetrujúci veterinárny lekár vykonať skúšku znášanlivosti autogénnej vakcíny, a to jej podaním zodpovedajúcej skupine zvierat v epidemiologickej jednotke, v ktorej sa vakcína má plošne použiť. </w:t>
      </w:r>
    </w:p>
    <w:p w:rsidR="00AA2CC8" w:rsidRPr="00344871" w:rsidRDefault="00AA2CC8" w:rsidP="00344871">
      <w:pPr>
        <w:spacing w:after="0" w:line="240" w:lineRule="auto"/>
        <w:rPr>
          <w:rFonts w:ascii="Arial" w:hAnsi="Arial" w:cs="Arial"/>
          <w:sz w:val="20"/>
          <w:szCs w:val="20"/>
        </w:rPr>
      </w:pPr>
      <w:r w:rsidRPr="00344871">
        <w:rPr>
          <w:rFonts w:ascii="Arial" w:hAnsi="Arial" w:cs="Arial"/>
          <w:sz w:val="20"/>
          <w:szCs w:val="20"/>
        </w:rPr>
        <w:t>(8) Autogénne vakcíny sa nesmú používať</w:t>
      </w:r>
    </w:p>
    <w:p w:rsidR="00AA2CC8" w:rsidRPr="00344871" w:rsidRDefault="00AA2CC8" w:rsidP="00344871">
      <w:pPr>
        <w:spacing w:after="0" w:line="240" w:lineRule="auto"/>
        <w:rPr>
          <w:rFonts w:ascii="Arial" w:hAnsi="Arial" w:cs="Arial"/>
          <w:sz w:val="20"/>
          <w:szCs w:val="20"/>
        </w:rPr>
      </w:pPr>
      <w:r w:rsidRPr="00344871">
        <w:rPr>
          <w:rFonts w:ascii="Arial" w:hAnsi="Arial" w:cs="Arial"/>
          <w:sz w:val="20"/>
          <w:szCs w:val="20"/>
        </w:rPr>
        <w:t>a) ak regionálna veterinárna a potravinová správa vydala nesúhlasné stanovisko na použitie autogénnej vakcíny, alebo štátna veterinárna a potravinová správa vydala zákaz podľa § 105 ods. 1,</w:t>
      </w:r>
    </w:p>
    <w:p w:rsidR="00AA2CC8" w:rsidRPr="00344871" w:rsidRDefault="00AA2CC8" w:rsidP="00344871">
      <w:pPr>
        <w:spacing w:after="0" w:line="240" w:lineRule="auto"/>
        <w:rPr>
          <w:rFonts w:ascii="Arial" w:hAnsi="Arial" w:cs="Arial"/>
          <w:sz w:val="20"/>
          <w:szCs w:val="20"/>
        </w:rPr>
      </w:pPr>
      <w:r w:rsidRPr="00344871">
        <w:rPr>
          <w:rFonts w:ascii="Arial" w:hAnsi="Arial" w:cs="Arial"/>
          <w:sz w:val="20"/>
          <w:szCs w:val="20"/>
        </w:rPr>
        <w:t xml:space="preserve">b) ak  sa zistí ich nedostatočná kvalita, </w:t>
      </w:r>
    </w:p>
    <w:p w:rsidR="00AA2CC8" w:rsidRPr="00344871" w:rsidRDefault="00AA2CC8" w:rsidP="00344871">
      <w:pPr>
        <w:spacing w:after="0" w:line="240" w:lineRule="auto"/>
        <w:rPr>
          <w:rFonts w:ascii="Arial" w:hAnsi="Arial" w:cs="Arial"/>
          <w:sz w:val="20"/>
          <w:szCs w:val="20"/>
        </w:rPr>
      </w:pPr>
      <w:r w:rsidRPr="00344871">
        <w:rPr>
          <w:rFonts w:ascii="Arial" w:hAnsi="Arial" w:cs="Arial"/>
          <w:sz w:val="20"/>
          <w:szCs w:val="20"/>
        </w:rPr>
        <w:t xml:space="preserve">c) po dátume  exspirácie, </w:t>
      </w:r>
    </w:p>
    <w:p w:rsidR="00AA2CC8" w:rsidRPr="00344871" w:rsidRDefault="00AA2CC8" w:rsidP="00344871">
      <w:pPr>
        <w:spacing w:after="0" w:line="240" w:lineRule="auto"/>
        <w:rPr>
          <w:rFonts w:ascii="Arial" w:hAnsi="Arial" w:cs="Arial"/>
          <w:sz w:val="20"/>
          <w:szCs w:val="20"/>
        </w:rPr>
      </w:pPr>
      <w:r w:rsidRPr="00344871">
        <w:rPr>
          <w:rFonts w:ascii="Arial" w:hAnsi="Arial" w:cs="Arial"/>
          <w:sz w:val="20"/>
          <w:szCs w:val="20"/>
        </w:rPr>
        <w:t xml:space="preserve">d) ak boli skladované za iných podmienok, aké určil ich výrobca. </w:t>
      </w:r>
    </w:p>
    <w:p w:rsidR="00AA2CC8" w:rsidRPr="00344871" w:rsidRDefault="00AA2CC8" w:rsidP="00344871">
      <w:pPr>
        <w:spacing w:after="0" w:line="240" w:lineRule="auto"/>
        <w:rPr>
          <w:rFonts w:ascii="Arial" w:hAnsi="Arial" w:cs="Arial"/>
          <w:sz w:val="20"/>
          <w:szCs w:val="20"/>
        </w:rPr>
      </w:pPr>
      <w:r w:rsidRPr="00344871">
        <w:rPr>
          <w:rFonts w:ascii="Arial" w:hAnsi="Arial" w:cs="Arial"/>
          <w:sz w:val="20"/>
          <w:szCs w:val="20"/>
        </w:rPr>
        <w:t xml:space="preserve"> (9) Ošetrujúci  veterinárny lekár je povinný najneskôr do 15 dní hlásiť držiteľovi povolenia na výrobu autogénnej vakcíny a ústavu kontroly veterinárnych liečiv, ktorý autogénnu vakcínu vyrobil, </w:t>
      </w:r>
    </w:p>
    <w:p w:rsidR="00AA2CC8" w:rsidRPr="00344871" w:rsidRDefault="00AA2CC8" w:rsidP="00344871">
      <w:pPr>
        <w:spacing w:after="0" w:line="240" w:lineRule="auto"/>
        <w:rPr>
          <w:rFonts w:ascii="Arial" w:hAnsi="Arial" w:cs="Arial"/>
          <w:sz w:val="20"/>
          <w:szCs w:val="20"/>
        </w:rPr>
      </w:pPr>
      <w:r w:rsidRPr="00344871">
        <w:rPr>
          <w:rFonts w:ascii="Arial" w:hAnsi="Arial" w:cs="Arial"/>
          <w:sz w:val="20"/>
          <w:szCs w:val="20"/>
        </w:rPr>
        <w:t>a) podozrenie na nedostatočnú kvalitu  autogénnej vakcíny alebo</w:t>
      </w:r>
    </w:p>
    <w:p w:rsidR="00AA2CC8" w:rsidRPr="00344871" w:rsidRDefault="00AA2CC8" w:rsidP="00344871">
      <w:pPr>
        <w:spacing w:after="0" w:line="240" w:lineRule="auto"/>
        <w:rPr>
          <w:rFonts w:ascii="Arial" w:hAnsi="Arial" w:cs="Arial"/>
          <w:sz w:val="20"/>
          <w:szCs w:val="20"/>
        </w:rPr>
      </w:pPr>
      <w:r w:rsidRPr="00344871">
        <w:rPr>
          <w:rFonts w:ascii="Arial" w:hAnsi="Arial" w:cs="Arial"/>
          <w:sz w:val="20"/>
          <w:szCs w:val="20"/>
        </w:rPr>
        <w:t xml:space="preserve">b) podozrenie na výskyt nežiaducich </w:t>
      </w:r>
      <w:r w:rsidR="00D11D05">
        <w:rPr>
          <w:rFonts w:ascii="Arial" w:hAnsi="Arial" w:cs="Arial"/>
          <w:sz w:val="20"/>
          <w:szCs w:val="20"/>
        </w:rPr>
        <w:t>udalosti</w:t>
      </w:r>
      <w:r w:rsidRPr="00344871">
        <w:rPr>
          <w:rFonts w:ascii="Arial" w:hAnsi="Arial" w:cs="Arial"/>
          <w:sz w:val="20"/>
          <w:szCs w:val="20"/>
        </w:rPr>
        <w:t xml:space="preserve"> spojených s použitím autogénnej vakcíny.</w:t>
      </w:r>
    </w:p>
    <w:p w:rsidR="00AA2CC8" w:rsidRPr="00344871" w:rsidRDefault="00AA2CC8" w:rsidP="00344871">
      <w:pPr>
        <w:spacing w:after="0" w:line="240" w:lineRule="auto"/>
        <w:rPr>
          <w:rFonts w:ascii="Arial" w:hAnsi="Arial" w:cs="Arial"/>
          <w:sz w:val="20"/>
          <w:szCs w:val="20"/>
        </w:rPr>
      </w:pPr>
      <w:r w:rsidRPr="00344871">
        <w:rPr>
          <w:rFonts w:ascii="Arial" w:hAnsi="Arial" w:cs="Arial"/>
          <w:sz w:val="20"/>
          <w:szCs w:val="20"/>
        </w:rPr>
        <w:t xml:space="preserve">(10) Držiteľ povolenia na výrobu autogénnej vakcíny je povinný hlásiť ústavu kontroly veterinárnych liečiv najneskôr do 30 dní od zistenia informácie o podozrení na nedostatočnú kvalitu alebo pri podozrení na výskyt nežiaducich </w:t>
      </w:r>
      <w:r w:rsidR="00D11D05">
        <w:rPr>
          <w:rFonts w:ascii="Arial" w:hAnsi="Arial" w:cs="Arial"/>
          <w:sz w:val="20"/>
          <w:szCs w:val="20"/>
        </w:rPr>
        <w:t>udalosti</w:t>
      </w:r>
      <w:r w:rsidRPr="00344871">
        <w:rPr>
          <w:rFonts w:ascii="Arial" w:hAnsi="Arial" w:cs="Arial"/>
          <w:sz w:val="20"/>
          <w:szCs w:val="20"/>
        </w:rPr>
        <w:t xml:space="preserve"> spojených s použitím ním vyrobenej autogénnej vakcíny.</w:t>
      </w:r>
    </w:p>
    <w:p w:rsidR="00AA2CC8" w:rsidRPr="00344871" w:rsidRDefault="00AA2CC8" w:rsidP="00344871">
      <w:pPr>
        <w:spacing w:after="0" w:line="240" w:lineRule="auto"/>
        <w:rPr>
          <w:rFonts w:ascii="Arial" w:hAnsi="Arial" w:cs="Arial"/>
          <w:sz w:val="20"/>
          <w:szCs w:val="20"/>
        </w:rPr>
      </w:pPr>
      <w:r w:rsidRPr="00344871">
        <w:rPr>
          <w:rFonts w:ascii="Arial" w:hAnsi="Arial" w:cs="Arial"/>
          <w:sz w:val="20"/>
          <w:szCs w:val="20"/>
        </w:rPr>
        <w:t xml:space="preserve">(11) Autogénne vakcíny sa môžu vyrábať len z patogénov alebo antigénov, ktoré boli získané od zvieraťa alebo zvierat z jednej epidemiologickej jednotky, pričom ich izoláciu patogénov alebo antigénov na výrobu autogénnej vakcíny vykonáva výrobca autogénnej vakcíny. </w:t>
      </w:r>
    </w:p>
    <w:p w:rsidR="00AA2CC8" w:rsidRPr="00344871" w:rsidRDefault="00AA2CC8" w:rsidP="00344871">
      <w:pPr>
        <w:spacing w:after="0" w:line="240" w:lineRule="auto"/>
        <w:rPr>
          <w:rFonts w:ascii="Arial" w:hAnsi="Arial" w:cs="Arial"/>
          <w:sz w:val="20"/>
          <w:szCs w:val="20"/>
        </w:rPr>
      </w:pPr>
      <w:r w:rsidRPr="00344871">
        <w:rPr>
          <w:rFonts w:ascii="Arial" w:hAnsi="Arial" w:cs="Arial"/>
          <w:sz w:val="20"/>
          <w:szCs w:val="20"/>
        </w:rPr>
        <w:t xml:space="preserve">(12) Patogény alebo  antigény získané a izolované v súlade s odsekom 11 je možné používať na výrobu autogénnych vakcín </w:t>
      </w:r>
      <w:r w:rsidR="008E582C">
        <w:rPr>
          <w:rFonts w:ascii="Arial" w:hAnsi="Arial" w:cs="Arial"/>
          <w:sz w:val="20"/>
          <w:szCs w:val="20"/>
        </w:rPr>
        <w:t>najviac</w:t>
      </w:r>
      <w:r w:rsidRPr="00344871">
        <w:rPr>
          <w:rFonts w:ascii="Arial" w:hAnsi="Arial" w:cs="Arial"/>
          <w:sz w:val="20"/>
          <w:szCs w:val="20"/>
        </w:rPr>
        <w:t xml:space="preserve"> počas  </w:t>
      </w:r>
      <w:r w:rsidR="008E582C">
        <w:rPr>
          <w:rFonts w:ascii="Arial" w:hAnsi="Arial" w:cs="Arial"/>
          <w:sz w:val="20"/>
          <w:szCs w:val="20"/>
        </w:rPr>
        <w:t>šiestich</w:t>
      </w:r>
      <w:r w:rsidRPr="00344871">
        <w:rPr>
          <w:rFonts w:ascii="Arial" w:hAnsi="Arial" w:cs="Arial"/>
          <w:sz w:val="20"/>
          <w:szCs w:val="20"/>
        </w:rPr>
        <w:t xml:space="preserve"> mesiacov od ich odberu za predpokladu, že výrobca autogénnej vakcíny nepreukáže v čase uplynutia tohto obdobia, že patogény alebo antigény je možné vzhľadom na aktuálnu zdravotnú situáciu v danom chove naďalej použiť na výrobu autogénnych vakcín.</w:t>
      </w:r>
    </w:p>
    <w:p w:rsidR="00AA2CC8" w:rsidRPr="00344871" w:rsidRDefault="00AA2CC8" w:rsidP="00344871">
      <w:pPr>
        <w:spacing w:after="0" w:line="240" w:lineRule="auto"/>
        <w:rPr>
          <w:rFonts w:ascii="Arial" w:hAnsi="Arial" w:cs="Arial"/>
          <w:sz w:val="20"/>
          <w:szCs w:val="20"/>
        </w:rPr>
      </w:pPr>
      <w:r w:rsidRPr="00344871">
        <w:rPr>
          <w:rFonts w:ascii="Arial" w:hAnsi="Arial" w:cs="Arial"/>
          <w:sz w:val="20"/>
          <w:szCs w:val="20"/>
        </w:rPr>
        <w:t xml:space="preserve">(13) Držiteľ povolenia na výrobu autogénnej vakcíny môže stanoviť čas použiteľnosti autogénnych vakcín na </w:t>
      </w:r>
      <w:r w:rsidR="008E582C">
        <w:rPr>
          <w:rFonts w:ascii="Arial" w:hAnsi="Arial" w:cs="Arial"/>
          <w:sz w:val="20"/>
          <w:szCs w:val="20"/>
        </w:rPr>
        <w:t>najviac šesť</w:t>
      </w:r>
      <w:r w:rsidRPr="00344871">
        <w:rPr>
          <w:rFonts w:ascii="Arial" w:hAnsi="Arial" w:cs="Arial"/>
          <w:sz w:val="20"/>
          <w:szCs w:val="20"/>
        </w:rPr>
        <w:t xml:space="preserve">  mesiacov od ukončenia výroby autogénnej vakcíny. Ukončením výroby sa na tento účel rozumie dátum plnenia autogénnej vakcíny do finálneho obalu.</w:t>
      </w:r>
    </w:p>
    <w:p w:rsidR="00AA2CC8" w:rsidRPr="00344871" w:rsidRDefault="00AA2CC8"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Štvrtý oddiel</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Príprava liekov</w:t>
      </w:r>
    </w:p>
    <w:p w:rsidR="00330B15" w:rsidRDefault="00330B15" w:rsidP="00344871">
      <w:pPr>
        <w:spacing w:after="0" w:line="240" w:lineRule="auto"/>
        <w:rPr>
          <w:rFonts w:ascii="Arial" w:hAnsi="Arial" w:cs="Arial"/>
          <w:sz w:val="20"/>
          <w:szCs w:val="20"/>
        </w:rPr>
      </w:pPr>
    </w:p>
    <w:p w:rsidR="001F6152" w:rsidRDefault="001F6152" w:rsidP="00344871">
      <w:pPr>
        <w:spacing w:after="0" w:line="240" w:lineRule="auto"/>
        <w:rPr>
          <w:rFonts w:ascii="Arial" w:hAnsi="Arial" w:cs="Arial"/>
          <w:sz w:val="20"/>
          <w:szCs w:val="20"/>
        </w:rPr>
      </w:pPr>
      <w:r w:rsidRPr="00344871">
        <w:rPr>
          <w:rFonts w:ascii="Arial" w:hAnsi="Arial" w:cs="Arial"/>
          <w:sz w:val="20"/>
          <w:szCs w:val="20"/>
        </w:rPr>
        <w:t>§ 13</w:t>
      </w:r>
    </w:p>
    <w:p w:rsidR="00C85B93" w:rsidRPr="00344871" w:rsidRDefault="00C85B93"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Osobitné podmienky na prípravu transfúznych liekov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r w:rsidR="00232CD8">
        <w:rPr>
          <w:rFonts w:ascii="Arial" w:hAnsi="Arial" w:cs="Arial"/>
          <w:sz w:val="20"/>
          <w:szCs w:val="20"/>
        </w:rPr>
        <w:t xml:space="preserve"> </w:t>
      </w:r>
      <w:r w:rsidRPr="00344871">
        <w:rPr>
          <w:rFonts w:ascii="Arial" w:hAnsi="Arial" w:cs="Arial"/>
          <w:sz w:val="20"/>
          <w:szCs w:val="20"/>
        </w:rPr>
        <w:t>Povolenie na prípravu transfúznych liekov je potrebné na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r w:rsidR="00232CD8">
        <w:rPr>
          <w:rFonts w:ascii="Arial" w:hAnsi="Arial" w:cs="Arial"/>
          <w:sz w:val="20"/>
          <w:szCs w:val="20"/>
        </w:rPr>
        <w:t xml:space="preserve"> </w:t>
      </w:r>
      <w:r w:rsidRPr="00344871">
        <w:rPr>
          <w:rFonts w:ascii="Arial" w:hAnsi="Arial" w:cs="Arial"/>
          <w:sz w:val="20"/>
          <w:szCs w:val="20"/>
        </w:rPr>
        <w:t xml:space="preserve">výber a vyšetrovanie darcov krvi, odber krvi, odber zložky z krvi, spracovanie krvi a zložky z krvi, prípravu transfúznych liekov a uchovávanie transfúznych liekov (ďalej len </w:t>
      </w:r>
      <w:r w:rsidR="008D26A6" w:rsidRPr="00344871">
        <w:rPr>
          <w:rFonts w:ascii="Arial" w:hAnsi="Arial" w:cs="Arial"/>
          <w:sz w:val="20"/>
          <w:szCs w:val="20"/>
        </w:rPr>
        <w:t>"</w:t>
      </w:r>
      <w:r w:rsidRPr="00344871">
        <w:rPr>
          <w:rFonts w:ascii="Arial" w:hAnsi="Arial" w:cs="Arial"/>
          <w:sz w:val="20"/>
          <w:szCs w:val="20"/>
        </w:rPr>
        <w:t>príprava transfúznych liekov v plnom rozsahu</w:t>
      </w:r>
      <w:r w:rsidR="008D26A6" w:rsidRPr="00344871">
        <w:rPr>
          <w:rFonts w:ascii="Arial" w:hAnsi="Arial" w:cs="Arial"/>
          <w:sz w:val="20"/>
          <w:szCs w:val="20"/>
        </w:rPr>
        <w:t>"),</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r w:rsidR="00232CD8">
        <w:rPr>
          <w:rFonts w:ascii="Arial" w:hAnsi="Arial" w:cs="Arial"/>
          <w:sz w:val="20"/>
          <w:szCs w:val="20"/>
        </w:rPr>
        <w:t xml:space="preserve"> </w:t>
      </w:r>
      <w:r w:rsidRPr="00344871">
        <w:rPr>
          <w:rFonts w:ascii="Arial" w:hAnsi="Arial" w:cs="Arial"/>
          <w:sz w:val="20"/>
          <w:szCs w:val="20"/>
        </w:rPr>
        <w:t xml:space="preserve">výber a vyšetrovanie darcov krvi, odber krvi a odber zložky z krvi a uchovávanie krvi a transfúznych liekov (ďalej len </w:t>
      </w:r>
      <w:r w:rsidR="008D26A6" w:rsidRPr="00344871">
        <w:rPr>
          <w:rFonts w:ascii="Arial" w:hAnsi="Arial" w:cs="Arial"/>
          <w:sz w:val="20"/>
          <w:szCs w:val="20"/>
        </w:rPr>
        <w:t>"</w:t>
      </w:r>
      <w:r w:rsidRPr="00344871">
        <w:rPr>
          <w:rFonts w:ascii="Arial" w:hAnsi="Arial" w:cs="Arial"/>
          <w:sz w:val="20"/>
          <w:szCs w:val="20"/>
        </w:rPr>
        <w:t>odberné centrum</w:t>
      </w:r>
      <w:r w:rsidR="008D26A6" w:rsidRPr="00344871">
        <w:rPr>
          <w:rFonts w:ascii="Arial" w:hAnsi="Arial" w:cs="Arial"/>
          <w:sz w:val="20"/>
          <w:szCs w:val="20"/>
        </w:rPr>
        <w:t>"),</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r w:rsidR="00E63B71">
        <w:rPr>
          <w:rFonts w:ascii="Arial" w:hAnsi="Arial" w:cs="Arial"/>
          <w:sz w:val="20"/>
          <w:szCs w:val="20"/>
        </w:rPr>
        <w:t xml:space="preserve"> </w:t>
      </w:r>
      <w:r w:rsidRPr="00344871">
        <w:rPr>
          <w:rFonts w:ascii="Arial" w:hAnsi="Arial" w:cs="Arial"/>
          <w:sz w:val="20"/>
          <w:szCs w:val="20"/>
        </w:rPr>
        <w:t>nemocničnú krvnú banku</w:t>
      </w:r>
      <w:r w:rsidR="008D26A6" w:rsidRPr="00344871">
        <w:rPr>
          <w:rFonts w:ascii="Arial" w:hAnsi="Arial" w:cs="Arial"/>
          <w:sz w:val="20"/>
          <w:szCs w:val="20"/>
        </w:rPr>
        <w:t>,</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d) zrušené od 1.1.2020.</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r w:rsidR="00232CD8">
        <w:rPr>
          <w:rFonts w:ascii="Arial" w:hAnsi="Arial" w:cs="Arial"/>
          <w:sz w:val="20"/>
          <w:szCs w:val="20"/>
        </w:rPr>
        <w:t xml:space="preserve"> </w:t>
      </w:r>
      <w:r w:rsidRPr="00344871">
        <w:rPr>
          <w:rFonts w:ascii="Arial" w:hAnsi="Arial" w:cs="Arial"/>
          <w:sz w:val="20"/>
          <w:szCs w:val="20"/>
        </w:rPr>
        <w:t>Poskytovateľ zdravotnej starostlivosti vo všeobecnej nemocnici alebo špecializovanej nemocnici</w:t>
      </w:r>
      <w:hyperlink r:id="rId40" w:anchor="poznamky.poznamka-13" w:tooltip="Odkaz na predpis alebo ustanovenie" w:history="1">
        <w:r w:rsidRPr="00344871">
          <w:rPr>
            <w:rStyle w:val="Hypertextovprepojenie"/>
            <w:rFonts w:ascii="Arial" w:hAnsi="Arial" w:cs="Arial"/>
            <w:sz w:val="20"/>
            <w:szCs w:val="20"/>
          </w:rPr>
          <w:t>13)</w:t>
        </w:r>
      </w:hyperlink>
      <w:r w:rsidRPr="00344871">
        <w:rPr>
          <w:rFonts w:ascii="Arial" w:hAnsi="Arial" w:cs="Arial"/>
          <w:sz w:val="20"/>
          <w:szCs w:val="20"/>
        </w:rPr>
        <w:t> </w:t>
      </w:r>
      <w:r w:rsidR="008D26A6" w:rsidRPr="00344871">
        <w:rPr>
          <w:rFonts w:ascii="Arial" w:hAnsi="Arial" w:cs="Arial"/>
          <w:sz w:val="20"/>
          <w:szCs w:val="20"/>
        </w:rPr>
        <w:t xml:space="preserve"> </w:t>
      </w:r>
      <w:r w:rsidRPr="00344871">
        <w:rPr>
          <w:rFonts w:ascii="Arial" w:hAnsi="Arial" w:cs="Arial"/>
          <w:sz w:val="20"/>
          <w:szCs w:val="20"/>
        </w:rPr>
        <w:t xml:space="preserve">(ďalej len </w:t>
      </w:r>
      <w:r w:rsidR="008D26A6" w:rsidRPr="00344871">
        <w:rPr>
          <w:rFonts w:ascii="Arial" w:hAnsi="Arial" w:cs="Arial"/>
          <w:sz w:val="20"/>
          <w:szCs w:val="20"/>
        </w:rPr>
        <w:t>"</w:t>
      </w:r>
      <w:r w:rsidRPr="00344871">
        <w:rPr>
          <w:rFonts w:ascii="Arial" w:hAnsi="Arial" w:cs="Arial"/>
          <w:sz w:val="20"/>
          <w:szCs w:val="20"/>
        </w:rPr>
        <w:t>ústavné zdravotnícke zariadenie</w:t>
      </w:r>
      <w:r w:rsidR="008D26A6" w:rsidRPr="00344871">
        <w:rPr>
          <w:rFonts w:ascii="Arial" w:hAnsi="Arial" w:cs="Arial"/>
          <w:sz w:val="20"/>
          <w:szCs w:val="20"/>
        </w:rPr>
        <w:t>")</w:t>
      </w:r>
      <w:r w:rsidRPr="00344871">
        <w:rPr>
          <w:rFonts w:ascii="Arial" w:hAnsi="Arial" w:cs="Arial"/>
          <w:sz w:val="20"/>
          <w:szCs w:val="20"/>
        </w:rPr>
        <w:t xml:space="preserve"> alebo Národná transfúzna služba Slovenskej republiky (ďalej len </w:t>
      </w:r>
      <w:r w:rsidR="008D26A6" w:rsidRPr="00344871">
        <w:rPr>
          <w:rFonts w:ascii="Arial" w:hAnsi="Arial" w:cs="Arial"/>
          <w:sz w:val="20"/>
          <w:szCs w:val="20"/>
        </w:rPr>
        <w:t>"</w:t>
      </w:r>
      <w:r w:rsidRPr="00344871">
        <w:rPr>
          <w:rFonts w:ascii="Arial" w:hAnsi="Arial" w:cs="Arial"/>
          <w:sz w:val="20"/>
          <w:szCs w:val="20"/>
        </w:rPr>
        <w:t>národná transfúzna služba</w:t>
      </w:r>
      <w:r w:rsidR="008D26A6" w:rsidRPr="00344871">
        <w:rPr>
          <w:rFonts w:ascii="Arial" w:hAnsi="Arial" w:cs="Arial"/>
          <w:sz w:val="20"/>
          <w:szCs w:val="20"/>
        </w:rPr>
        <w:t>")</w:t>
      </w:r>
      <w:r w:rsidRPr="00344871">
        <w:rPr>
          <w:rFonts w:ascii="Arial" w:hAnsi="Arial" w:cs="Arial"/>
          <w:sz w:val="20"/>
          <w:szCs w:val="20"/>
        </w:rPr>
        <w:t xml:space="preserve"> môže pripravovať transfúzne lieky v plnom rozsahu, ak okrem podmienok ustanovených v </w:t>
      </w:r>
      <w:hyperlink r:id="rId41" w:anchor="paragraf-3" w:tooltip="Odkaz na predpis alebo ustanovenie" w:history="1">
        <w:r w:rsidRPr="00344871">
          <w:rPr>
            <w:rStyle w:val="Hypertextovprepojenie"/>
            <w:rFonts w:ascii="Arial" w:hAnsi="Arial" w:cs="Arial"/>
            <w:sz w:val="20"/>
            <w:szCs w:val="20"/>
          </w:rPr>
          <w:t>§ 3 až 5</w:t>
        </w:r>
      </w:hyperlink>
      <w:r w:rsidRPr="00344871">
        <w:rPr>
          <w:rFonts w:ascii="Arial" w:hAnsi="Arial" w:cs="Arial"/>
          <w:sz w:val="20"/>
          <w:szCs w:val="20"/>
        </w:rPr>
        <w:t> </w:t>
      </w:r>
      <w:r w:rsidR="008D26A6" w:rsidRPr="00344871">
        <w:rPr>
          <w:rFonts w:ascii="Arial" w:hAnsi="Arial" w:cs="Arial"/>
          <w:sz w:val="20"/>
          <w:szCs w:val="20"/>
        </w:rPr>
        <w:t xml:space="preserve"> § 3 až 5 </w:t>
      </w:r>
      <w:r w:rsidRPr="00344871">
        <w:rPr>
          <w:rFonts w:ascii="Arial" w:hAnsi="Arial" w:cs="Arial"/>
          <w:sz w:val="20"/>
          <w:szCs w:val="20"/>
        </w:rPr>
        <w:t>preukáže, že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r w:rsidR="00E63B71">
        <w:rPr>
          <w:rFonts w:ascii="Arial" w:hAnsi="Arial" w:cs="Arial"/>
          <w:sz w:val="20"/>
          <w:szCs w:val="20"/>
        </w:rPr>
        <w:t xml:space="preserve"> </w:t>
      </w:r>
      <w:r w:rsidRPr="00344871">
        <w:rPr>
          <w:rFonts w:ascii="Arial" w:hAnsi="Arial" w:cs="Arial"/>
          <w:sz w:val="20"/>
          <w:szCs w:val="20"/>
        </w:rPr>
        <w:t>priestory na činnosti uvedené v odseku 1 písm. a) spĺňajú požiadavky správnej praxe prípravy transfúznych liekov,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r w:rsidR="00E63B71">
        <w:rPr>
          <w:rFonts w:ascii="Arial" w:hAnsi="Arial" w:cs="Arial"/>
          <w:sz w:val="20"/>
          <w:szCs w:val="20"/>
        </w:rPr>
        <w:t xml:space="preserve"> </w:t>
      </w:r>
      <w:r w:rsidRPr="00344871">
        <w:rPr>
          <w:rFonts w:ascii="Arial" w:hAnsi="Arial" w:cs="Arial"/>
          <w:sz w:val="20"/>
          <w:szCs w:val="20"/>
        </w:rPr>
        <w:t>má vlastné kontrolné laboratórium alebo písomnú zmluvu s iným kontrolným laboratóriom na kontrolu kvality humánnych liekov, ktoré schválil štátny ústav,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r w:rsidR="00E63B71">
        <w:rPr>
          <w:rFonts w:ascii="Arial" w:hAnsi="Arial" w:cs="Arial"/>
          <w:sz w:val="20"/>
          <w:szCs w:val="20"/>
        </w:rPr>
        <w:t xml:space="preserve"> </w:t>
      </w:r>
      <w:r w:rsidRPr="00344871">
        <w:rPr>
          <w:rFonts w:ascii="Arial" w:hAnsi="Arial" w:cs="Arial"/>
          <w:sz w:val="20"/>
          <w:szCs w:val="20"/>
        </w:rPr>
        <w:t>ustanovilo odborného zástupcu zodpovedného za prípravu transfúznych liekov, ktorým musí byť fyzická osoba, ktorá získala vysokoškolské vzdelanie druhého stupňa v študijnom odbore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lastRenderedPageBreak/>
        <w:t>1.</w:t>
      </w:r>
      <w:r w:rsidR="00E63B71">
        <w:rPr>
          <w:rFonts w:ascii="Arial" w:hAnsi="Arial" w:cs="Arial"/>
          <w:sz w:val="20"/>
          <w:szCs w:val="20"/>
        </w:rPr>
        <w:t xml:space="preserve"> </w:t>
      </w:r>
      <w:r w:rsidRPr="00344871">
        <w:rPr>
          <w:rFonts w:ascii="Arial" w:hAnsi="Arial" w:cs="Arial"/>
          <w:sz w:val="20"/>
          <w:szCs w:val="20"/>
        </w:rPr>
        <w:t>všeobecné lekárstvo a špecializáciu v špecializačnom odbore hematológia a transfuziológia,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r w:rsidR="00E63B71">
        <w:rPr>
          <w:rFonts w:ascii="Arial" w:hAnsi="Arial" w:cs="Arial"/>
          <w:sz w:val="20"/>
          <w:szCs w:val="20"/>
        </w:rPr>
        <w:t xml:space="preserve"> </w:t>
      </w:r>
      <w:r w:rsidRPr="00344871">
        <w:rPr>
          <w:rFonts w:ascii="Arial" w:hAnsi="Arial" w:cs="Arial"/>
          <w:sz w:val="20"/>
          <w:szCs w:val="20"/>
        </w:rPr>
        <w:t>farmácia a špecializáciu v špecializačnom odbore farmaceutická technológia alebo</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r w:rsidR="00E63B71">
        <w:rPr>
          <w:rFonts w:ascii="Arial" w:hAnsi="Arial" w:cs="Arial"/>
          <w:sz w:val="20"/>
          <w:szCs w:val="20"/>
        </w:rPr>
        <w:t xml:space="preserve"> </w:t>
      </w:r>
      <w:r w:rsidRPr="00344871">
        <w:rPr>
          <w:rFonts w:ascii="Arial" w:hAnsi="Arial" w:cs="Arial"/>
          <w:sz w:val="20"/>
          <w:szCs w:val="20"/>
        </w:rPr>
        <w:t>v inom študijnom odbore a špecializáciu v špecializačnom odbore farmaceutické technologické postupy podľa predpisov platných do 31. decembra 2004,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w:t>
      </w:r>
      <w:r w:rsidR="00E63B71">
        <w:rPr>
          <w:rFonts w:ascii="Arial" w:hAnsi="Arial" w:cs="Arial"/>
          <w:sz w:val="20"/>
          <w:szCs w:val="20"/>
        </w:rPr>
        <w:t xml:space="preserve"> </w:t>
      </w:r>
      <w:r w:rsidRPr="00344871">
        <w:rPr>
          <w:rFonts w:ascii="Arial" w:hAnsi="Arial" w:cs="Arial"/>
          <w:sz w:val="20"/>
          <w:szCs w:val="20"/>
        </w:rPr>
        <w:t>ustanovilo odborného zástupcu zodpovedného za zabezpečovanie kvality transfúznych liekov, ktorým musí byť fyzická osoba, ktorá získala vysokoškolské vzdelanie druhého stupňa v študijnom odbore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r w:rsidR="00232CD8">
        <w:rPr>
          <w:rFonts w:ascii="Arial" w:hAnsi="Arial" w:cs="Arial"/>
          <w:sz w:val="20"/>
          <w:szCs w:val="20"/>
        </w:rPr>
        <w:t xml:space="preserve"> </w:t>
      </w:r>
      <w:r w:rsidRPr="00344871">
        <w:rPr>
          <w:rFonts w:ascii="Arial" w:hAnsi="Arial" w:cs="Arial"/>
          <w:sz w:val="20"/>
          <w:szCs w:val="20"/>
        </w:rPr>
        <w:t>všeobecné lekárstvo 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1.1. špecializáciu v špecializačnom odbore hematológia a transfuziológia,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1.2. špecializáciu v špecializačnom odbore laboratórne a diagnostické metódy v hematológii a transfuziológii alebo</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1.3. špecializáciu v špecializačnom odbore vnútorné lekárstvo a certifikát v certifikovanej pracovnej činnosti zabezpečovanie kvality transfúznych liekov,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farmácia 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2.1 špecializáciu v špecializačnom odbore farmaceutická kontrola a zabezpečovanie kvality liekov a certifikát v certifikovanej pracovnej činnosti zabezpečovanie kvality transfúznych liekov,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2.2 špecializáciu v odbore farmaceutická technológia a certifikát v certifikovanej pracovnej činnosti zabezpečovanie kvality transfúznych liekov alebo</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2.3 špecializáciu v odbore lekárenstvo a certifikát v certifikovanej pracovnej činnosti zabezpečovanie kvality transfúznych liekov alebo</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 inom študijnom odbore 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3.1 špecializáciu v špecializačnom odbore zabezpečovanie kvality liekov a certifikát v certifikovanej pracovnej činnosti zabezpečovanie kvality transfúznych liekov,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3.2 špecializáciu v špecializačnom odbore vyšetrovacie metódy v hematológii a transfuziológii a certifikát v certifikovanej pracovnej činnosti zabezpečovanie kvality transfúznych liekov alebo</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3.3. špecializáciu v špecializačnom odbore laboratórne a diagnostické metódy v hematológii a certifikát v certifikovanej pracovnej činnosti zabezpečovanie kvality transfúznych liekov.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Ústavné zdravotnícke zariadenie alebo národná transfúzna služba môže vykonávať činnosti odberného centra, ak okrem podmienok ustanovených v </w:t>
      </w:r>
      <w:hyperlink r:id="rId42" w:anchor="paragraf-3" w:tooltip="Odkaz na predpis alebo ustanovenie" w:history="1">
        <w:r w:rsidRPr="00344871">
          <w:rPr>
            <w:rStyle w:val="Hypertextovprepojenie"/>
            <w:rFonts w:ascii="Arial" w:hAnsi="Arial" w:cs="Arial"/>
            <w:sz w:val="20"/>
            <w:szCs w:val="20"/>
          </w:rPr>
          <w:t>§ 3 až 5</w:t>
        </w:r>
      </w:hyperlink>
      <w:r w:rsidRPr="00344871">
        <w:rPr>
          <w:rFonts w:ascii="Arial" w:hAnsi="Arial" w:cs="Arial"/>
          <w:sz w:val="20"/>
          <w:szCs w:val="20"/>
        </w:rPr>
        <w:t> preukáže, že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r w:rsidR="00330B15">
        <w:rPr>
          <w:rFonts w:ascii="Arial" w:hAnsi="Arial" w:cs="Arial"/>
          <w:sz w:val="20"/>
          <w:szCs w:val="20"/>
        </w:rPr>
        <w:t xml:space="preserve"> </w:t>
      </w:r>
      <w:r w:rsidRPr="00344871">
        <w:rPr>
          <w:rFonts w:ascii="Arial" w:hAnsi="Arial" w:cs="Arial"/>
          <w:sz w:val="20"/>
          <w:szCs w:val="20"/>
        </w:rPr>
        <w:t>priestory na činnosti uvedené v odseku 1 písm. b) spĺňajú požiadavky správnej praxe prípravy transfúznych liekov,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r w:rsidR="00330B15">
        <w:rPr>
          <w:rFonts w:ascii="Arial" w:hAnsi="Arial" w:cs="Arial"/>
          <w:sz w:val="20"/>
          <w:szCs w:val="20"/>
        </w:rPr>
        <w:t xml:space="preserve"> </w:t>
      </w:r>
      <w:r w:rsidRPr="00344871">
        <w:rPr>
          <w:rFonts w:ascii="Arial" w:hAnsi="Arial" w:cs="Arial"/>
          <w:sz w:val="20"/>
          <w:szCs w:val="20"/>
        </w:rPr>
        <w:t>ustanovilo odborného zástupcu zodpovedného za činnosť odberného centra, ktorým musí byť fyzická osoba, ktorá získala vysokoškolské vzdelanie druhého stupňa v študijnom odbore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všeobecné lekárstvo a špecializáciu v špecializačnom odbore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1.1 hematológia a transfuziológia,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1.2 laboratórne a diagnostické metódy v hematológii a transfuziológii,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1.3 všeobecné lekárstvo a certifikát v certifikovanej pracovnej činnosti zabezpečovanie kvality transfúznych liekov alebo má odbornú prax najmenej dva roky na pracovisku držiteľa povolenia na prípravu transfúznych liekov v plnom rozsahu alebo</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1.4 vnútorné lekárstvo a certifikát v certifikovanej pracovnej činnosti zabezpečovanie kvality transfúznych liekov alebo má odbornú prax najmenej dva roky na pracovisku držiteľa povolenia na prípravu transfúznych liekov v plnom rozsahu,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farmácia 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2.1 špecializáciu v špecializačnom odbore farmaceutická kontrola a zabezpečovanie kvality liekov a certifikát v certifikovanej pracovnej činnosti zabezpečovanie kvality transfúznych liekov alebo má odbornú prax najmenej dva roky na pracovisku držiteľa povolenia na prípravu transfúznych liekov v plnom rozsahu,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2.2 špecializáciu v odbore farmaceutická technológia a certifikát v certifikovanej pracovnej činnosti zabezpečovanie kvality transfúznych liekov alebo má odbornú prax najmenej dva roky na pracovisku držiteľa povolenia na prípravu transfúznych liekov v plnom rozsahu,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2.3 špecializáciu v odbore lekárenstvo a certifikát v certifikovanej pracovnej činnosti zabezpečovanie kvality transfúznych liekov alebo má odbornú prax najmenej dva roky na pracovisku držiteľa povolenia na prípravu transfúznych liekov v plnom rozsahu alebo</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2.4 špecializáciu v odbore klinická farmácia a certifikát v certifikovanej pracovnej činnosti zabezpečovanie kvality transfúznych liekov alebo má odbornú prax najmenej dva roky na pracovisku držiteľa povolenia na prípravu transfúznych liekov v plnom rozsahu alebo</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 inom študijnom odbore 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lastRenderedPageBreak/>
        <w:t>3.1 špecializáciu v špecializačnom odbore farmaceutické technologické postupy a certifikát v certifikovanej pracovnej činnosti zabezpečovanie kvality transfúznych liekov alebo má odbornú prax najmenej dva roky na pracovisku držiteľa povolenia na prípravu transfúznych liekov v plnom rozsahu,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3.2 špecializáciu v špecializačnom odbore zabezpečovanie kvality liekov a certifikát v certifikovanej pracovnej činnosti zabezpečovanie kvality transfúznych liekov alebo má odbornú prax najmenej dva roky na pracovisku držiteľa povolenia na prípravu transfúznych liekov v plnom rozsahu,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3.3 špecializáciu v špecializačnom odbore vyšetrovacie metódy v hematológii a transfuziológii a certifikát v certifikovanej pracovnej činnosti zabezpečovanie kvality transfúznych liekov alebo má odbornú prax najmenej dva roky na pracovisku držiteľa povolenia na prípravu transfúznych liekov v plnom rozsahu alebo</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3.4 špecializáciu v špecializačnom odbore laboratórne a diagnostické metódy v hematológii a certifikát v certifikovanej pracovnej činnosti zabezpečovanie kvality transfúznych liekov alebo má odbornú prax najmenej dva roky na pracovisku držiteľa povolenia na prípravu transfúznych liekov v plnom rozsahu,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má uzatvorenú zmluvu s držiteľom povolenia na prípravu transfúznych liekov v plnom rozsahu.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Ústavné zdravotnícke zariadenie môže zriadiť nemocničnú krvnú banku, ak okrem podmienok uvedených v </w:t>
      </w:r>
      <w:hyperlink r:id="rId43" w:anchor="paragraf-3" w:tooltip="Odkaz na predpis alebo ustanovenie" w:history="1">
        <w:r w:rsidRPr="00344871">
          <w:rPr>
            <w:rStyle w:val="Hypertextovprepojenie"/>
            <w:rFonts w:ascii="Arial" w:hAnsi="Arial" w:cs="Arial"/>
            <w:sz w:val="20"/>
            <w:szCs w:val="20"/>
          </w:rPr>
          <w:t>§ 3 až 5</w:t>
        </w:r>
      </w:hyperlink>
      <w:r w:rsidRPr="00344871">
        <w:rPr>
          <w:rFonts w:ascii="Arial" w:hAnsi="Arial" w:cs="Arial"/>
          <w:sz w:val="20"/>
          <w:szCs w:val="20"/>
        </w:rPr>
        <w:t> preukáže, že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priestory na uchovávanie krvi, zložiek z krvi a transfúznych liekov spĺňajú požiadavky správnej praxe prípravy transfúznych liekov,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má vlastné kontrolné laboratórium alebo písomnú zmluvu s iným kontrolným laboratóriom na kontrolu kvality humánnych liekov, ktoré schválil štátny ústav,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má ustanoveného odborného zástupcu zodpovedného za nemocničnú krvnú banku, ktorým musí byť fyzická osoba, ktorá získala vysokoškolské vzdelanie druhého stupňa v študijnom odbore všeobecné lekárstvo a špecializáciu v špecializačnom odbore hematológia a transfuziológia alebo v špecializačnom odbore laboratórne a diagnostické metódy v hematológii a transfuziológii.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Správna prax prípravy transfúznych liekov je súbor požiadaviek na výber a vyšetrenie darcov krvi, na odber krvi a zložiek z krvi, jej spracovanie a na prípravu, kontrolu, uchovávanie a distribúciu transfúznych liekov.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(6)</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Transfuziologické zariadenie je pracovisko zodpovedné za vyšetrenie darcov krvi, odber krvi a zložiek z krvi, skúšanie krvi a zložiek z krvi bez ohľadu na účel ich určenia, za spracovanie, uchovávanie a distribúciu krvi a zložiek z krvi, ak sú určené na transfúziu; transfuziologické zariadenie nezahŕňa nemocničné krvné banky.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(7)</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Držiteľ povolenia na prípravu transfúznych liekov môže dodávať transfúzne lieky iným zdravotníckym zariadeniam.</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(8)</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Na držiteľa povolenia na prípravu transfúznych liekov sa primerane vzťahujú povinnosti výrobcu uvedené v </w:t>
      </w:r>
      <w:hyperlink r:id="rId44" w:anchor="paragraf-15.odsek-1.pismeno-a" w:tooltip="Odkaz na predpis alebo ustanovenie" w:history="1">
        <w:r w:rsidRPr="00344871">
          <w:rPr>
            <w:rStyle w:val="Hypertextovprepojenie"/>
            <w:rFonts w:ascii="Arial" w:hAnsi="Arial" w:cs="Arial"/>
            <w:sz w:val="20"/>
            <w:szCs w:val="20"/>
          </w:rPr>
          <w:t>§ 15 ods. 1 písm. a) až c)</w:t>
        </w:r>
      </w:hyperlink>
      <w:hyperlink r:id="rId45" w:anchor="paragraf-15.odsek-1.pismeno-e" w:tooltip="Odkaz na predpis alebo ustanovenie" w:history="1">
        <w:r w:rsidRPr="00344871">
          <w:rPr>
            <w:rStyle w:val="Hypertextovprepojenie"/>
            <w:rFonts w:ascii="Arial" w:hAnsi="Arial" w:cs="Arial"/>
            <w:sz w:val="20"/>
            <w:szCs w:val="20"/>
          </w:rPr>
          <w:t>e)</w:t>
        </w:r>
      </w:hyperlink>
      <w:hyperlink r:id="rId46" w:anchor="paragraf-15.odsek-1.pismeno-f" w:tooltip="Odkaz na predpis alebo ustanovenie" w:history="1">
        <w:r w:rsidRPr="00344871">
          <w:rPr>
            <w:rStyle w:val="Hypertextovprepojenie"/>
            <w:rFonts w:ascii="Arial" w:hAnsi="Arial" w:cs="Arial"/>
            <w:sz w:val="20"/>
            <w:szCs w:val="20"/>
          </w:rPr>
          <w:t>f)</w:t>
        </w:r>
      </w:hyperlink>
      <w:hyperlink r:id="rId47" w:anchor="paragraf-15.odsek-1.pismeno-g.bod-1" w:tooltip="Odkaz na predpis alebo ustanovenie" w:history="1">
        <w:r w:rsidRPr="00344871">
          <w:rPr>
            <w:rStyle w:val="Hypertextovprepojenie"/>
            <w:rFonts w:ascii="Arial" w:hAnsi="Arial" w:cs="Arial"/>
            <w:sz w:val="20"/>
            <w:szCs w:val="20"/>
          </w:rPr>
          <w:t>g) prvý a druhý bod</w:t>
        </w:r>
      </w:hyperlink>
      <w:hyperlink r:id="rId48" w:anchor="paragraf-15.odsek-1.pismeno-h" w:tooltip="Odkaz na predpis alebo ustanovenie" w:history="1">
        <w:r w:rsidRPr="00344871">
          <w:rPr>
            <w:rStyle w:val="Hypertextovprepojenie"/>
            <w:rFonts w:ascii="Arial" w:hAnsi="Arial" w:cs="Arial"/>
            <w:sz w:val="20"/>
            <w:szCs w:val="20"/>
          </w:rPr>
          <w:t>písm. h), k), m) až t)</w:t>
        </w:r>
      </w:hyperlink>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(9)</w:t>
      </w:r>
      <w:r w:rsidR="00330B15">
        <w:rPr>
          <w:rFonts w:ascii="Arial" w:hAnsi="Arial" w:cs="Arial"/>
          <w:sz w:val="20"/>
          <w:szCs w:val="20"/>
        </w:rPr>
        <w:t xml:space="preserve"> </w:t>
      </w:r>
      <w:r w:rsidRPr="00344871">
        <w:rPr>
          <w:rFonts w:ascii="Arial" w:hAnsi="Arial" w:cs="Arial"/>
          <w:sz w:val="20"/>
          <w:szCs w:val="20"/>
        </w:rPr>
        <w:t>Držiteľ povolenia na prípravu transfúznych liekov je ďalej povinný</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r w:rsidR="00330B15">
        <w:rPr>
          <w:rFonts w:ascii="Arial" w:hAnsi="Arial" w:cs="Arial"/>
          <w:sz w:val="20"/>
          <w:szCs w:val="20"/>
        </w:rPr>
        <w:t xml:space="preserve"> </w:t>
      </w:r>
      <w:r w:rsidRPr="00344871">
        <w:rPr>
          <w:rFonts w:ascii="Arial" w:hAnsi="Arial" w:cs="Arial"/>
          <w:sz w:val="20"/>
          <w:szCs w:val="20"/>
        </w:rPr>
        <w:t>uchovávať</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r w:rsidR="00330B15">
        <w:rPr>
          <w:rFonts w:ascii="Arial" w:hAnsi="Arial" w:cs="Arial"/>
          <w:sz w:val="20"/>
          <w:szCs w:val="20"/>
        </w:rPr>
        <w:t xml:space="preserve"> </w:t>
      </w:r>
      <w:r w:rsidRPr="00344871">
        <w:rPr>
          <w:rFonts w:ascii="Arial" w:hAnsi="Arial" w:cs="Arial"/>
          <w:sz w:val="20"/>
          <w:szCs w:val="20"/>
        </w:rPr>
        <w:t>30 rokov výsledky vyšetrovania darcov krvi a zložky z krvi v pôvodnej forme a aj vo forme zápisu,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r w:rsidR="00330B15">
        <w:rPr>
          <w:rFonts w:ascii="Arial" w:hAnsi="Arial" w:cs="Arial"/>
          <w:sz w:val="20"/>
          <w:szCs w:val="20"/>
        </w:rPr>
        <w:t xml:space="preserve"> </w:t>
      </w:r>
      <w:r w:rsidRPr="00344871">
        <w:rPr>
          <w:rFonts w:ascii="Arial" w:hAnsi="Arial" w:cs="Arial"/>
          <w:sz w:val="20"/>
          <w:szCs w:val="20"/>
        </w:rPr>
        <w:t>10 rokov vzorky plazmy alebo séra v zmrazenom stave z každého odberu krvi alebo zložky z krvi,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označiť výsledky vyšetrovania darcov krvi a zložky z krvi a zmrazené vzorky z každého odberu krvi alebo zložky z krvi tak, aby sa podľa čísla prideleného pri odbere dali kedykoľvek vyhľadať a identifikovať počas určeného času uchovávania bez rizika zámeny.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(10)</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Odborný zástupca zodpovedný za prípravu transfúznych liekov a odborný zástupca zodpovedný za zabezpečovanie kvality transfúznych liekov nesmú byť vo vzájomnej riadiacej pôsobnosti.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Odber krvi a zložiek z krvi možno uskutočniť len bezodplatne. Poskytovateľ zdravotnej starostlivosti nemôže za odber krvi a zložiek z krvi priamo ani nepriamo sľúbiť, poskytnúť alebo nechať poskytnúť, a to ani prostredníctvom tretej osoby, žiadnu odmenu, náhradu ani protihodnotu v akejkoľvek forme okrem poskytnutia jednorazového drobného občerstvenia a príspevku na občerstvenie najviac vo výške 75 % stravného poskytovaného podľa osobitného </w:t>
      </w:r>
      <w:r w:rsidR="008D26A6" w:rsidRPr="00344871">
        <w:rPr>
          <w:rFonts w:ascii="Arial" w:hAnsi="Arial" w:cs="Arial"/>
          <w:sz w:val="20"/>
          <w:szCs w:val="20"/>
        </w:rPr>
        <w:t xml:space="preserve">predpisu </w:t>
      </w:r>
      <w:hyperlink r:id="rId49" w:anchor="poznamky.poznamka-14" w:tooltip="Odkaz na predpis alebo ustanovenie" w:history="1">
        <w:r w:rsidRPr="00344871">
          <w:rPr>
            <w:rStyle w:val="Hypertextovprepojenie"/>
            <w:rFonts w:ascii="Arial" w:hAnsi="Arial" w:cs="Arial"/>
            <w:sz w:val="20"/>
            <w:szCs w:val="20"/>
          </w:rPr>
          <w:t>14)</w:t>
        </w:r>
      </w:hyperlink>
      <w:r w:rsidRPr="00344871">
        <w:rPr>
          <w:rFonts w:ascii="Arial" w:hAnsi="Arial" w:cs="Arial"/>
          <w:sz w:val="20"/>
          <w:szCs w:val="20"/>
        </w:rPr>
        <w:t> a preukázaných nákladov na cestovné.</w:t>
      </w:r>
    </w:p>
    <w:p w:rsidR="00232CD8" w:rsidRDefault="00232CD8"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14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Osobitné podmienky na individuálnu prípravu liekov na inovatívnu liečbu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r w:rsidR="00330B15">
        <w:rPr>
          <w:rFonts w:ascii="Arial" w:hAnsi="Arial" w:cs="Arial"/>
          <w:sz w:val="20"/>
          <w:szCs w:val="20"/>
        </w:rPr>
        <w:t xml:space="preserve"> </w:t>
      </w:r>
      <w:r w:rsidRPr="00344871">
        <w:rPr>
          <w:rFonts w:ascii="Arial" w:hAnsi="Arial" w:cs="Arial"/>
          <w:sz w:val="20"/>
          <w:szCs w:val="20"/>
        </w:rPr>
        <w:t>Ústavné zdravotnícke zariadenie môže individuálne pripravovať lieky na inovatívnu liečbu, ak okrem podmienok ustanovených v </w:t>
      </w:r>
      <w:hyperlink r:id="rId50" w:anchor="paragraf-3" w:tooltip="Odkaz na predpis alebo ustanovenie" w:history="1">
        <w:r w:rsidRPr="00344871">
          <w:rPr>
            <w:rStyle w:val="Hypertextovprepojenie"/>
            <w:rFonts w:ascii="Arial" w:hAnsi="Arial" w:cs="Arial"/>
            <w:sz w:val="20"/>
            <w:szCs w:val="20"/>
          </w:rPr>
          <w:t>§ 3 až 5</w:t>
        </w:r>
      </w:hyperlink>
      <w:r w:rsidRPr="00344871">
        <w:rPr>
          <w:rFonts w:ascii="Arial" w:hAnsi="Arial" w:cs="Arial"/>
          <w:sz w:val="20"/>
          <w:szCs w:val="20"/>
        </w:rPr>
        <w:t> preukáže, že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lastRenderedPageBreak/>
        <w:t>a)</w:t>
      </w:r>
      <w:r w:rsidR="00330B15">
        <w:rPr>
          <w:rFonts w:ascii="Arial" w:hAnsi="Arial" w:cs="Arial"/>
          <w:sz w:val="20"/>
          <w:szCs w:val="20"/>
        </w:rPr>
        <w:t xml:space="preserve"> </w:t>
      </w:r>
      <w:r w:rsidRPr="00344871">
        <w:rPr>
          <w:rFonts w:ascii="Arial" w:hAnsi="Arial" w:cs="Arial"/>
          <w:sz w:val="20"/>
          <w:szCs w:val="20"/>
        </w:rPr>
        <w:t>priestory na individuálnu prípravu liekov na inovatívnu liečbu spĺňajú požiadavky správnej praxe individuálnej prípravy liekov na inovatívnu liečbu,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má vlastné kontrolné laboratórium alebo písomnú zmluvu s iným kontrolným laboratóriom na kontrolu kvality humánnych liekov, ktoré schválil štátny ústav,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ustanovilo odborného zástupcu zodpovedného za individuálnu prípravu liekov na inovatívnu liečbu, ktorým musí byť fyzická osoba s vysokoškolským vzdelaním druhého stupňa a s vedeckou hodnosťou v odbore vzťahujúcom sa na druh individuálne pripravovaných liekov na inovatívnu liečbu a má najmenej dva roky praxe v laboratóriu na prípravu takých liekov,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ustanovilo odborného zástupcu zodpovedného za zabezpečovanie kvality liekov na inovatívnu liečbu, ktorý musí byť fyzická osoba s vysokoškolským vzdelaním druhého stupňa a s vedeckou hodnosťou v odbore vzťahujúcom sa na druh individuálne pripravovaných liekov na inovatívnu liečbu a má najmenej dva roky praxe v laboratóriu na kontrolu kvality takých liekov.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Správna prax individuálnej prípravy liekov na inovatívnu liečbu je súbor noriem kvality a požiadaviek, ktoré sa vzťahujú na prípravu, kontrolu, uchovávanie a distribúciu liekov na inovatívnu liečbu.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Lieky na inovatívnu liečbu, ktoré sa pripravujú individuálne podľa osobitne vystaveného lekárskeho predpisu, sú určené pre jedného pacienta a možno ich podať aj v inom ústavnom zdravotníckom zariadení len pod dohľadom lekára, ktorý taký lekársky predpis vystavil.</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Na držiteľa povolenia na individuálnu prípravu liekov na inovatívnu liečbu sa primerane vzťahujú povinnosti výrobcu ustanovené v </w:t>
      </w:r>
      <w:hyperlink r:id="rId51" w:anchor="paragraf-15.odsek-1.pismeno-a" w:tooltip="Odkaz na predpis alebo ustanovenie" w:history="1">
        <w:r w:rsidRPr="00344871">
          <w:rPr>
            <w:rStyle w:val="Hypertextovprepojenie"/>
            <w:rFonts w:ascii="Arial" w:hAnsi="Arial" w:cs="Arial"/>
            <w:sz w:val="20"/>
            <w:szCs w:val="20"/>
          </w:rPr>
          <w:t>§ 15 ods. 1 písm. a) až c)</w:t>
        </w:r>
      </w:hyperlink>
      <w:hyperlink r:id="rId52" w:anchor="paragraf-15.odsek-1.pismeno-e" w:tooltip="Odkaz na predpis alebo ustanovenie" w:history="1">
        <w:r w:rsidRPr="00344871">
          <w:rPr>
            <w:rStyle w:val="Hypertextovprepojenie"/>
            <w:rFonts w:ascii="Arial" w:hAnsi="Arial" w:cs="Arial"/>
            <w:sz w:val="20"/>
            <w:szCs w:val="20"/>
          </w:rPr>
          <w:t>e) až g) prvom a druhom bode</w:t>
        </w:r>
      </w:hyperlink>
      <w:hyperlink r:id="rId53" w:anchor="paragraf-15.odsek-1.pismeno-k" w:tooltip="Odkaz na predpis alebo ustanovenie" w:history="1">
        <w:r w:rsidRPr="00344871">
          <w:rPr>
            <w:rStyle w:val="Hypertextovprepojenie"/>
            <w:rFonts w:ascii="Arial" w:hAnsi="Arial" w:cs="Arial"/>
            <w:sz w:val="20"/>
            <w:szCs w:val="20"/>
          </w:rPr>
          <w:t>písm. h), k), m) až u)</w:t>
        </w:r>
      </w:hyperlink>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Odborný zástupca zodpovedný za individuálnu prípravu liekov na inovatívnu liečbu a odborný zástupca zodpovedný za zabezpečovanie kvality liekov na inovatívnu liečbu nesmú byť vo vzájomnej riadiacej pôsobnosti.</w:t>
      </w:r>
    </w:p>
    <w:p w:rsidR="00232CD8" w:rsidRDefault="00232CD8"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15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Povinnosti držiteľa povolenia na výrobu liekov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r w:rsidR="00330B15">
        <w:rPr>
          <w:rFonts w:ascii="Arial" w:hAnsi="Arial" w:cs="Arial"/>
          <w:sz w:val="20"/>
          <w:szCs w:val="20"/>
        </w:rPr>
        <w:t xml:space="preserve"> </w:t>
      </w:r>
      <w:r w:rsidRPr="00344871">
        <w:rPr>
          <w:rFonts w:ascii="Arial" w:hAnsi="Arial" w:cs="Arial"/>
          <w:sz w:val="20"/>
          <w:szCs w:val="20"/>
        </w:rPr>
        <w:t>Držiteľ povolenia na výrobu liekov je povinný</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r w:rsidR="00330B15">
        <w:rPr>
          <w:rFonts w:ascii="Arial" w:hAnsi="Arial" w:cs="Arial"/>
          <w:sz w:val="20"/>
          <w:szCs w:val="20"/>
        </w:rPr>
        <w:t xml:space="preserve"> </w:t>
      </w:r>
      <w:r w:rsidRPr="00344871">
        <w:rPr>
          <w:rFonts w:ascii="Arial" w:hAnsi="Arial" w:cs="Arial"/>
          <w:sz w:val="20"/>
          <w:szCs w:val="20"/>
        </w:rPr>
        <w:t>vytvoriť a používať systém zabezpečovania kvality výroby liekov,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r w:rsidR="00330B15">
        <w:rPr>
          <w:rFonts w:ascii="Arial" w:hAnsi="Arial" w:cs="Arial"/>
          <w:sz w:val="20"/>
          <w:szCs w:val="20"/>
        </w:rPr>
        <w:t xml:space="preserve"> </w:t>
      </w:r>
      <w:r w:rsidRPr="00344871">
        <w:rPr>
          <w:rFonts w:ascii="Arial" w:hAnsi="Arial" w:cs="Arial"/>
          <w:sz w:val="20"/>
          <w:szCs w:val="20"/>
        </w:rPr>
        <w:t>vyrábať lieky v rozsahu povolenej výrobnej činnosti, pričom časť výrobnej operácie si môže na základe písomnej zmluvy dohodnúť s iným výrobcom, ktorý je držiteľom povolenia na výrobu liekov,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r w:rsidR="00330B15">
        <w:rPr>
          <w:rFonts w:ascii="Arial" w:hAnsi="Arial" w:cs="Arial"/>
          <w:sz w:val="20"/>
          <w:szCs w:val="20"/>
        </w:rPr>
        <w:t xml:space="preserve"> </w:t>
      </w:r>
      <w:r w:rsidRPr="00344871">
        <w:rPr>
          <w:rFonts w:ascii="Arial" w:hAnsi="Arial" w:cs="Arial"/>
          <w:sz w:val="20"/>
          <w:szCs w:val="20"/>
        </w:rPr>
        <w:t>zabezpečiť uchovávanie dokumentácie podľa požiadaviek správnej výrobnej praxe,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w:t>
      </w:r>
      <w:r w:rsidR="00330B15">
        <w:rPr>
          <w:rFonts w:ascii="Arial" w:hAnsi="Arial" w:cs="Arial"/>
          <w:sz w:val="20"/>
          <w:szCs w:val="20"/>
        </w:rPr>
        <w:t xml:space="preserve"> </w:t>
      </w:r>
      <w:r w:rsidRPr="00344871">
        <w:rPr>
          <w:rFonts w:ascii="Arial" w:hAnsi="Arial" w:cs="Arial"/>
          <w:sz w:val="20"/>
          <w:szCs w:val="20"/>
        </w:rPr>
        <w:t>dodávať</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r w:rsidR="00330B15">
        <w:rPr>
          <w:rFonts w:ascii="Arial" w:hAnsi="Arial" w:cs="Arial"/>
          <w:sz w:val="20"/>
          <w:szCs w:val="20"/>
        </w:rPr>
        <w:t xml:space="preserve"> </w:t>
      </w:r>
      <w:r w:rsidRPr="00344871">
        <w:rPr>
          <w:rFonts w:ascii="Arial" w:hAnsi="Arial" w:cs="Arial"/>
          <w:sz w:val="20"/>
          <w:szCs w:val="20"/>
        </w:rPr>
        <w:t>humánny liek, ktorého je výrobcom, len držiteľovi povolenia na veľkodistribúciu humánnych liekov, držiteľovi povolenia na poskytovanie lekárenskej starostlivosti v nemocničnej lekárni alebo vo verejnej lekárni, ozbrojeným silám, ozbrojeným zborom a poskytovateľovi záchrannej zdravotnej služby</w:t>
      </w:r>
      <w:r w:rsidR="008D26A6" w:rsidRPr="00344871">
        <w:rPr>
          <w:rFonts w:ascii="Arial" w:hAnsi="Arial" w:cs="Arial"/>
          <w:sz w:val="20"/>
          <w:szCs w:val="20"/>
        </w:rPr>
        <w:t>, 15)</w:t>
      </w:r>
      <w:hyperlink r:id="rId54" w:anchor="poznamky.poznamka-15" w:tooltip="Odkaz na predpis alebo ustanovenie" w:history="1">
        <w:r w:rsidRPr="00344871">
          <w:rPr>
            <w:rStyle w:val="Hypertextovprepojenie"/>
            <w:rFonts w:ascii="Arial" w:hAnsi="Arial" w:cs="Arial"/>
            <w:sz w:val="20"/>
            <w:szCs w:val="20"/>
          </w:rPr>
          <w:t>15)</w:t>
        </w:r>
      </w:hyperlink>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veterinárny liek, ktorého je výrobcom, len držiteľom povolenia na veľkodistribúciu veterinárnych liekov,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e)</w:t>
      </w:r>
      <w:r w:rsidR="00330B15">
        <w:rPr>
          <w:rFonts w:ascii="Arial" w:hAnsi="Arial" w:cs="Arial"/>
          <w:sz w:val="20"/>
          <w:szCs w:val="20"/>
        </w:rPr>
        <w:t xml:space="preserve"> </w:t>
      </w:r>
      <w:r w:rsidRPr="00344871">
        <w:rPr>
          <w:rFonts w:ascii="Arial" w:hAnsi="Arial" w:cs="Arial"/>
          <w:sz w:val="20"/>
          <w:szCs w:val="20"/>
        </w:rPr>
        <w:t>bezodkladne stiahnuť z trhu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r w:rsidR="00330B15">
        <w:rPr>
          <w:rFonts w:ascii="Arial" w:hAnsi="Arial" w:cs="Arial"/>
          <w:sz w:val="20"/>
          <w:szCs w:val="20"/>
        </w:rPr>
        <w:t xml:space="preserve"> </w:t>
      </w:r>
      <w:r w:rsidRPr="00344871">
        <w:rPr>
          <w:rFonts w:ascii="Arial" w:hAnsi="Arial" w:cs="Arial"/>
          <w:sz w:val="20"/>
          <w:szCs w:val="20"/>
        </w:rPr>
        <w:t>humánny liek po nariadení štátnym ústavom,</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r w:rsidR="00330B15">
        <w:rPr>
          <w:rFonts w:ascii="Arial" w:hAnsi="Arial" w:cs="Arial"/>
          <w:sz w:val="20"/>
          <w:szCs w:val="20"/>
        </w:rPr>
        <w:t xml:space="preserve"> </w:t>
      </w:r>
      <w:r w:rsidRPr="00344871">
        <w:rPr>
          <w:rFonts w:ascii="Arial" w:hAnsi="Arial" w:cs="Arial"/>
          <w:sz w:val="20"/>
          <w:szCs w:val="20"/>
        </w:rPr>
        <w:t>veterinárny liek po nariadení ústavom kontroly veterinárnych liečiv,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f)</w:t>
      </w:r>
      <w:r w:rsidR="00330B15">
        <w:rPr>
          <w:rFonts w:ascii="Arial" w:hAnsi="Arial" w:cs="Arial"/>
          <w:sz w:val="20"/>
          <w:szCs w:val="20"/>
        </w:rPr>
        <w:t xml:space="preserve"> </w:t>
      </w:r>
      <w:r w:rsidRPr="00344871">
        <w:rPr>
          <w:rFonts w:ascii="Arial" w:hAnsi="Arial" w:cs="Arial"/>
          <w:sz w:val="20"/>
          <w:szCs w:val="20"/>
        </w:rPr>
        <w:t>bezodkladne oznámiť</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r w:rsidR="00330B15">
        <w:rPr>
          <w:rFonts w:ascii="Arial" w:hAnsi="Arial" w:cs="Arial"/>
          <w:sz w:val="20"/>
          <w:szCs w:val="20"/>
        </w:rPr>
        <w:t xml:space="preserve"> </w:t>
      </w:r>
      <w:r w:rsidRPr="00344871">
        <w:rPr>
          <w:rFonts w:ascii="Arial" w:hAnsi="Arial" w:cs="Arial"/>
          <w:sz w:val="20"/>
          <w:szCs w:val="20"/>
        </w:rPr>
        <w:t>štátnemu ústavu nežiaduce účinky humánneho lieku, o ktorých sa dozvedel po registrácii humánneho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r w:rsidR="00330B15">
        <w:rPr>
          <w:rFonts w:ascii="Arial" w:hAnsi="Arial" w:cs="Arial"/>
          <w:sz w:val="20"/>
          <w:szCs w:val="20"/>
        </w:rPr>
        <w:t xml:space="preserve"> </w:t>
      </w:r>
      <w:r w:rsidRPr="00344871">
        <w:rPr>
          <w:rFonts w:ascii="Arial" w:hAnsi="Arial" w:cs="Arial"/>
          <w:sz w:val="20"/>
          <w:szCs w:val="20"/>
        </w:rPr>
        <w:t xml:space="preserve">ústavu kontroly veterinárnych liečiv nežiaduce </w:t>
      </w:r>
      <w:r w:rsidR="003A168E">
        <w:rPr>
          <w:rFonts w:ascii="Arial" w:hAnsi="Arial" w:cs="Arial"/>
          <w:sz w:val="20"/>
          <w:szCs w:val="20"/>
        </w:rPr>
        <w:t>udalosti</w:t>
      </w:r>
      <w:r w:rsidR="003A168E" w:rsidRPr="00344871">
        <w:rPr>
          <w:rFonts w:ascii="Arial" w:hAnsi="Arial" w:cs="Arial"/>
          <w:sz w:val="20"/>
          <w:szCs w:val="20"/>
        </w:rPr>
        <w:t xml:space="preserve"> </w:t>
      </w:r>
      <w:r w:rsidRPr="00344871">
        <w:rPr>
          <w:rFonts w:ascii="Arial" w:hAnsi="Arial" w:cs="Arial"/>
          <w:sz w:val="20"/>
          <w:szCs w:val="20"/>
        </w:rPr>
        <w:t>veterinárneho lieku, o ktorých sa dozvedel po registrácii veterinárneho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r w:rsidR="00330B15">
        <w:rPr>
          <w:rFonts w:ascii="Arial" w:hAnsi="Arial" w:cs="Arial"/>
          <w:sz w:val="20"/>
          <w:szCs w:val="20"/>
        </w:rPr>
        <w:t xml:space="preserve"> 3</w:t>
      </w:r>
      <w:r w:rsidRPr="00344871">
        <w:rPr>
          <w:rFonts w:ascii="Arial" w:hAnsi="Arial" w:cs="Arial"/>
          <w:sz w:val="20"/>
          <w:szCs w:val="20"/>
        </w:rPr>
        <w:t>tátnemu ústavu každé stiahnutie vyrábaného humánneho lieku z trhu iného štátu,</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r w:rsidR="00DE5437" w:rsidRPr="00344871">
        <w:rPr>
          <w:rFonts w:ascii="Arial" w:hAnsi="Arial" w:cs="Arial"/>
          <w:sz w:val="20"/>
          <w:szCs w:val="20"/>
        </w:rPr>
        <w:t>4. ústavu kontroly veterinárnych liečiv každé stiahnutie vyrábaného veterinárneho lieku z trhu iného štátu,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g)</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ustanoviť odborného zástupcu osobitne pre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výrobu liekov,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zabezpečovanie kvality liekov,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registráciu liekov,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h)</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lastRenderedPageBreak/>
        <w:t>do siedmich dní po skončení štvrťroka štátnemu ústavu, ak ide o humánne lieky, alebo ústavu kontroly veterinárnych liečiv, ak ide o veterinárne lieky,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oznámiť počet a veľkosť balení a druh vyrobených liekov a liekov dodaných na domáci trh a na zahraničný trh,</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predložiť analytické certifikáty všetkých prepustených šarží liekov dodaných na domáci trh, ak ide o imunobiologické lieky a lieky vyrobené z krvi a z plazmy,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i)</w:t>
      </w:r>
      <w:r w:rsidR="00330B15">
        <w:rPr>
          <w:rFonts w:ascii="Arial" w:hAnsi="Arial" w:cs="Arial"/>
          <w:sz w:val="20"/>
          <w:szCs w:val="20"/>
        </w:rPr>
        <w:t xml:space="preserve"> </w:t>
      </w:r>
      <w:r w:rsidRPr="00344871">
        <w:rPr>
          <w:rFonts w:ascii="Arial" w:hAnsi="Arial" w:cs="Arial"/>
          <w:sz w:val="20"/>
          <w:szCs w:val="20"/>
        </w:rPr>
        <w:t>používať číslo GTIN, ak je ním liek označený,</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j)</w:t>
      </w:r>
      <w:r w:rsidR="00330B15">
        <w:rPr>
          <w:rFonts w:ascii="Arial" w:hAnsi="Arial" w:cs="Arial"/>
          <w:sz w:val="20"/>
          <w:szCs w:val="20"/>
        </w:rPr>
        <w:t xml:space="preserve"> </w:t>
      </w:r>
      <w:r w:rsidRPr="00344871">
        <w:rPr>
          <w:rFonts w:ascii="Arial" w:hAnsi="Arial" w:cs="Arial"/>
          <w:sz w:val="20"/>
          <w:szCs w:val="20"/>
        </w:rPr>
        <w:t>umožniť oprávneným osobám výkon štátneho  dozoru</w:t>
      </w:r>
      <w:r w:rsidR="008D26A6" w:rsidRPr="00344871">
        <w:rPr>
          <w:rFonts w:ascii="Arial" w:hAnsi="Arial" w:cs="Arial"/>
          <w:sz w:val="20"/>
          <w:szCs w:val="20"/>
        </w:rPr>
        <w:t>,</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k)</w:t>
      </w:r>
      <w:r w:rsidR="00330B15">
        <w:rPr>
          <w:rFonts w:ascii="Arial" w:hAnsi="Arial" w:cs="Arial"/>
          <w:sz w:val="20"/>
          <w:szCs w:val="20"/>
        </w:rPr>
        <w:t xml:space="preserve"> </w:t>
      </w:r>
      <w:r w:rsidRPr="00344871">
        <w:rPr>
          <w:rFonts w:ascii="Arial" w:hAnsi="Arial" w:cs="Arial"/>
          <w:sz w:val="20"/>
          <w:szCs w:val="20"/>
        </w:rPr>
        <w:t>v prípade informovania zdravotníckych pracovníkov o liekoch, zabezpečiť informovanosť v súlade so súhrnom charakteristických vlastností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l)</w:t>
      </w:r>
      <w:r w:rsidR="00330B15">
        <w:rPr>
          <w:rFonts w:ascii="Arial" w:hAnsi="Arial" w:cs="Arial"/>
          <w:sz w:val="20"/>
          <w:szCs w:val="20"/>
        </w:rPr>
        <w:t xml:space="preserve"> </w:t>
      </w:r>
      <w:r w:rsidRPr="00344871">
        <w:rPr>
          <w:rFonts w:ascii="Arial" w:hAnsi="Arial" w:cs="Arial"/>
          <w:sz w:val="20"/>
          <w:szCs w:val="20"/>
        </w:rPr>
        <w:t>baliť lieky do vonkajších obalov a vnútorných obalov v súlade so schváleným označením, s priloženou písomnou informáciou pre používateľov lieku a s vyznačeným dátumom schválenia písomnej informácie,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m)</w:t>
      </w:r>
      <w:r w:rsidR="00330B15">
        <w:rPr>
          <w:rFonts w:ascii="Arial" w:hAnsi="Arial" w:cs="Arial"/>
          <w:sz w:val="20"/>
          <w:szCs w:val="20"/>
        </w:rPr>
        <w:t xml:space="preserve"> </w:t>
      </w:r>
      <w:r w:rsidRPr="00344871">
        <w:rPr>
          <w:rFonts w:ascii="Arial" w:hAnsi="Arial" w:cs="Arial"/>
          <w:sz w:val="20"/>
          <w:szCs w:val="20"/>
        </w:rPr>
        <w:t>vytvoriť primeraný systém kontroly použitia vzoriek liekov,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w:t>
      </w:r>
      <w:r w:rsidR="00330B15">
        <w:rPr>
          <w:rFonts w:ascii="Arial" w:hAnsi="Arial" w:cs="Arial"/>
          <w:sz w:val="20"/>
          <w:szCs w:val="20"/>
        </w:rPr>
        <w:t xml:space="preserve"> </w:t>
      </w:r>
      <w:r w:rsidRPr="00344871">
        <w:rPr>
          <w:rFonts w:ascii="Arial" w:hAnsi="Arial" w:cs="Arial"/>
          <w:sz w:val="20"/>
          <w:szCs w:val="20"/>
        </w:rPr>
        <w:t xml:space="preserve">ak ide o imunobiologický humánny liek a liek vyrobený z krvi a z plazmy, predložiť štátnemu ústavu na preskúšanie pred prepustením šarže vzorky každej šarže humánneho lieku v množstve potrebnom na tri analýzy; ak ide o imunologický veterinárny </w:t>
      </w:r>
      <w:r w:rsidR="008D26A6" w:rsidRPr="00344871">
        <w:rPr>
          <w:rFonts w:ascii="Arial" w:hAnsi="Arial" w:cs="Arial"/>
          <w:sz w:val="20"/>
          <w:szCs w:val="20"/>
        </w:rPr>
        <w:t>liek</w:t>
      </w:r>
      <w:r w:rsidR="00031DA5" w:rsidRPr="00344871">
        <w:rPr>
          <w:rFonts w:ascii="Arial" w:hAnsi="Arial" w:cs="Arial"/>
          <w:sz w:val="20"/>
          <w:szCs w:val="20"/>
        </w:rPr>
        <w:t>15)</w:t>
      </w:r>
      <w:r w:rsidRPr="00344871">
        <w:rPr>
          <w:rFonts w:ascii="Arial" w:hAnsi="Arial" w:cs="Arial"/>
          <w:sz w:val="20"/>
          <w:szCs w:val="20"/>
        </w:rPr>
        <w:t xml:space="preserve"> a biologický veterinárny </w:t>
      </w:r>
      <w:r w:rsidR="008D26A6" w:rsidRPr="00344871">
        <w:rPr>
          <w:rFonts w:ascii="Arial" w:hAnsi="Arial" w:cs="Arial"/>
          <w:sz w:val="20"/>
          <w:szCs w:val="20"/>
        </w:rPr>
        <w:t>liek</w:t>
      </w:r>
      <w:r w:rsidR="00031DA5" w:rsidRPr="00344871">
        <w:rPr>
          <w:rFonts w:ascii="Arial" w:hAnsi="Arial" w:cs="Arial"/>
          <w:sz w:val="20"/>
          <w:szCs w:val="20"/>
        </w:rPr>
        <w:t>15d)</w:t>
      </w:r>
      <w:r w:rsidR="008D26A6" w:rsidRPr="00344871">
        <w:rPr>
          <w:rFonts w:ascii="Arial" w:hAnsi="Arial" w:cs="Arial"/>
          <w:sz w:val="20"/>
          <w:szCs w:val="20"/>
        </w:rPr>
        <w:t>,</w:t>
      </w:r>
      <w:r w:rsidRPr="00344871">
        <w:rPr>
          <w:rFonts w:ascii="Arial" w:hAnsi="Arial" w:cs="Arial"/>
          <w:sz w:val="20"/>
          <w:szCs w:val="20"/>
        </w:rPr>
        <w:t xml:space="preserve"> predložiť ústavu kontroly veterinárnych liečiv na kontrolu kvality vzorky prvých piatich šarží nového veterinárneho lieku prepustených na trh v množstve potrebnom na tri analýzy,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w:t>
      </w:r>
      <w:r w:rsidR="00330B15">
        <w:rPr>
          <w:rFonts w:ascii="Arial" w:hAnsi="Arial" w:cs="Arial"/>
          <w:sz w:val="20"/>
          <w:szCs w:val="20"/>
        </w:rPr>
        <w:t xml:space="preserve"> </w:t>
      </w:r>
      <w:r w:rsidRPr="00344871">
        <w:rPr>
          <w:rFonts w:ascii="Arial" w:hAnsi="Arial" w:cs="Arial"/>
          <w:sz w:val="20"/>
          <w:szCs w:val="20"/>
        </w:rPr>
        <w:t>ak ide o liek vyrobený z krvi alebo z plazmy, oznámiť štátnemu ústavu</w:t>
      </w:r>
      <w:r w:rsidR="00031DA5" w:rsidRPr="00344871">
        <w:rPr>
          <w:rFonts w:ascii="Arial" w:hAnsi="Arial" w:cs="Arial"/>
          <w:sz w:val="20"/>
          <w:szCs w:val="20"/>
        </w:rPr>
        <w:t>, ak ide o humánny liek, a ústavu kontroly veterinárnych liečiv, ak ide o veterinárny liek,</w:t>
      </w:r>
      <w:r w:rsidRPr="00344871">
        <w:rPr>
          <w:rFonts w:ascii="Arial" w:hAnsi="Arial" w:cs="Arial"/>
          <w:sz w:val="20"/>
          <w:szCs w:val="20"/>
        </w:rPr>
        <w:t xml:space="preserve"> metódu použitú na zníženie alebo vylúčenie patogénnych vírusov, ktoré sa prenášajú liekmi vyrobenými z krvi alebo z plazmy,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pri výrobe liekov a kontrole ich kvality dodržiavať požiadavky správnej výrobnej praxe, pri príprave transfúznych liekov a kontrole ich kvality dodržiavať požiadavky správnej praxe prípravy transfúznych liekov a pri individuálnej príprave liekov na inovatívnu liečbu a kontrole ich kvality dodržiavať požiadavky správnej praxe individuálnej prípravy liekov na inovatívnu liečbu,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r)</w:t>
      </w:r>
      <w:r w:rsidR="00330B15">
        <w:rPr>
          <w:rFonts w:ascii="Arial" w:hAnsi="Arial" w:cs="Arial"/>
          <w:sz w:val="20"/>
          <w:szCs w:val="20"/>
        </w:rPr>
        <w:t xml:space="preserve"> </w:t>
      </w:r>
      <w:r w:rsidRPr="00344871">
        <w:rPr>
          <w:rFonts w:ascii="Arial" w:hAnsi="Arial" w:cs="Arial"/>
          <w:sz w:val="20"/>
          <w:szCs w:val="20"/>
        </w:rPr>
        <w:t>pri výrobe liekov používať účinné látky, ktoré boli vyrobené v súlade s požiadavkami správnej výrobnej praxe, dovezené alebo distribuované v súlade s požiadavkami správnej veľkodistribučnej praxe</w:t>
      </w:r>
      <w:r w:rsidR="00D93301" w:rsidRPr="00344871">
        <w:rPr>
          <w:rFonts w:ascii="Arial" w:hAnsi="Arial" w:cs="Arial"/>
          <w:sz w:val="20"/>
          <w:szCs w:val="20"/>
        </w:rPr>
        <w:t xml:space="preserve"> alebo správnej distribučnej praxe pre veterinárne lieky</w:t>
      </w:r>
      <w:r w:rsidRPr="00344871">
        <w:rPr>
          <w:rFonts w:ascii="Arial" w:hAnsi="Arial" w:cs="Arial"/>
          <w:sz w:val="20"/>
          <w:szCs w:val="20"/>
        </w:rPr>
        <w:t>,</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s)</w:t>
      </w:r>
      <w:r w:rsidR="00330B15">
        <w:rPr>
          <w:rFonts w:ascii="Arial" w:hAnsi="Arial" w:cs="Arial"/>
          <w:sz w:val="20"/>
          <w:szCs w:val="20"/>
        </w:rPr>
        <w:t xml:space="preserve"> </w:t>
      </w:r>
      <w:r w:rsidRPr="00344871">
        <w:rPr>
          <w:rFonts w:ascii="Arial" w:hAnsi="Arial" w:cs="Arial"/>
          <w:sz w:val="20"/>
          <w:szCs w:val="20"/>
        </w:rPr>
        <w:t>priložiť ku každej dodávke liekov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r w:rsidR="00330B15">
        <w:rPr>
          <w:rFonts w:ascii="Arial" w:hAnsi="Arial" w:cs="Arial"/>
          <w:sz w:val="20"/>
          <w:szCs w:val="20"/>
        </w:rPr>
        <w:t xml:space="preserve"> </w:t>
      </w:r>
      <w:r w:rsidRPr="00344871">
        <w:rPr>
          <w:rFonts w:ascii="Arial" w:hAnsi="Arial" w:cs="Arial"/>
          <w:sz w:val="20"/>
          <w:szCs w:val="20"/>
        </w:rPr>
        <w:t>doklad s uvedením dátumu dodávky, názvu lieku, dodaného množstva, názvu a adresy príjemcu, čísla šarže 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r w:rsidR="00330B15">
        <w:rPr>
          <w:rFonts w:ascii="Arial" w:hAnsi="Arial" w:cs="Arial"/>
          <w:sz w:val="20"/>
          <w:szCs w:val="20"/>
        </w:rPr>
        <w:t xml:space="preserve"> </w:t>
      </w:r>
      <w:r w:rsidRPr="00344871">
        <w:rPr>
          <w:rFonts w:ascii="Arial" w:hAnsi="Arial" w:cs="Arial"/>
          <w:sz w:val="20"/>
          <w:szCs w:val="20"/>
        </w:rPr>
        <w:t xml:space="preserve">osvedčenie o prepustení šarže s dátumom a podpisom odborného zástupcu zodpovedného za zabezpečovanie kvality liekov (ďalej len </w:t>
      </w:r>
      <w:r w:rsidR="008D26A6" w:rsidRPr="00344871">
        <w:rPr>
          <w:rFonts w:ascii="Arial" w:hAnsi="Arial" w:cs="Arial"/>
          <w:sz w:val="20"/>
          <w:szCs w:val="20"/>
        </w:rPr>
        <w:t>"</w:t>
      </w:r>
      <w:r w:rsidRPr="00344871">
        <w:rPr>
          <w:rFonts w:ascii="Arial" w:hAnsi="Arial" w:cs="Arial"/>
          <w:sz w:val="20"/>
          <w:szCs w:val="20"/>
        </w:rPr>
        <w:t>analytický certifikát o prepustení šarže</w:t>
      </w:r>
      <w:r w:rsidR="008D26A6" w:rsidRPr="00344871">
        <w:rPr>
          <w:rFonts w:ascii="Arial" w:hAnsi="Arial" w:cs="Arial"/>
          <w:sz w:val="20"/>
          <w:szCs w:val="20"/>
        </w:rPr>
        <w:t>"),</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t)</w:t>
      </w:r>
      <w:r w:rsidR="00330B15">
        <w:rPr>
          <w:rFonts w:ascii="Arial" w:hAnsi="Arial" w:cs="Arial"/>
          <w:sz w:val="20"/>
          <w:szCs w:val="20"/>
        </w:rPr>
        <w:t xml:space="preserve"> </w:t>
      </w:r>
      <w:r w:rsidRPr="00344871">
        <w:rPr>
          <w:rFonts w:ascii="Arial" w:hAnsi="Arial" w:cs="Arial"/>
          <w:sz w:val="20"/>
          <w:szCs w:val="20"/>
        </w:rPr>
        <w:t>viesť a aktualizovať register analytických certifikátov o prepustení šarže,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u)</w:t>
      </w:r>
      <w:r w:rsidR="00330B15">
        <w:rPr>
          <w:rFonts w:ascii="Arial" w:hAnsi="Arial" w:cs="Arial"/>
          <w:sz w:val="20"/>
          <w:szCs w:val="20"/>
        </w:rPr>
        <w:t xml:space="preserve"> </w:t>
      </w:r>
      <w:r w:rsidRPr="00344871">
        <w:rPr>
          <w:rFonts w:ascii="Arial" w:hAnsi="Arial" w:cs="Arial"/>
          <w:sz w:val="20"/>
          <w:szCs w:val="20"/>
        </w:rPr>
        <w:t>predkladať v elektronickej podobe národnému centru na účely verejnej kontroly poskytovania peňažných alebo nepeňažných plnení najneskôr do 31. januára a 31. júla kalendárneho roka správu o výdavkoch na propagáciu, marketing a na peňažné a nepeňažné plnenia za predchádzajúci kalendárny polrok; vzor správy o výdavkoch na propagáciu, marketing a na peňažné a nepeňažné plnenia je zverejnený na webovom sídle národného centra,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oznámiť národnému centru v lehotách podľa písmena u), že nemal žiadne výdavky na propagáciu, marketing a na peňažné a nepeňažné plnenia za predchádzajúci kalendárny polrok, ak v predchádzajúcom kalendárnom polroku nemal žiadne výdavky na marketing, propagáciu ani neposkytol priamo alebo nepriamo zdravotníckemu pracovníkovi alebo poskytovateľovi zdravotnej starostlivosti žiadne peňažné alebo nepeňažné plnenie,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zabezpečiť odborným zástupcom materiálne vybavenie, personálne zabezpečenie a prevádzkové podmienky na plnenie povinností ustanovených v písmenách a) až u) a v </w:t>
      </w:r>
      <w:hyperlink r:id="rId55" w:anchor="paragraf-16" w:tooltip="Odkaz na predpis alebo ustanovenie" w:history="1">
        <w:r w:rsidRPr="00344871">
          <w:rPr>
            <w:rStyle w:val="Hypertextovprepojenie"/>
            <w:rFonts w:ascii="Arial" w:hAnsi="Arial" w:cs="Arial"/>
            <w:sz w:val="20"/>
            <w:szCs w:val="20"/>
          </w:rPr>
          <w:t>§ 16</w:t>
        </w:r>
      </w:hyperlink>
      <w:r w:rsidR="008D26A6" w:rsidRPr="00344871">
        <w:rPr>
          <w:rFonts w:ascii="Arial" w:hAnsi="Arial" w:cs="Arial"/>
          <w:sz w:val="20"/>
          <w:szCs w:val="20"/>
        </w:rPr>
        <w:t xml:space="preserve"> § 16,</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zabezpečiť, aby výrobné procesy použité pri výrobe boli validované v súlade s požiadavkami správnej výrobnej praxe, najmä ak ide o výrobu imunobiologických humánnych liekov</w:t>
      </w:r>
      <w:r w:rsidR="00D93301" w:rsidRPr="00344871">
        <w:rPr>
          <w:rFonts w:ascii="Arial" w:hAnsi="Arial" w:cs="Arial"/>
          <w:sz w:val="20"/>
          <w:szCs w:val="20"/>
        </w:rPr>
        <w:t xml:space="preserve">, </w:t>
      </w:r>
      <w:r w:rsidRPr="00344871">
        <w:rPr>
          <w:rFonts w:ascii="Arial" w:hAnsi="Arial" w:cs="Arial"/>
          <w:sz w:val="20"/>
          <w:szCs w:val="20"/>
        </w:rPr>
        <w:t xml:space="preserve"> liekov vyrobených z krvi</w:t>
      </w:r>
      <w:r w:rsidR="00D93301" w:rsidRPr="00344871">
        <w:rPr>
          <w:rFonts w:ascii="Arial" w:hAnsi="Arial" w:cs="Arial"/>
          <w:sz w:val="20"/>
          <w:szCs w:val="20"/>
        </w:rPr>
        <w:t xml:space="preserve"> a veterinárnych liekov</w:t>
      </w:r>
      <w:r w:rsidRPr="00344871">
        <w:rPr>
          <w:rFonts w:ascii="Arial" w:hAnsi="Arial" w:cs="Arial"/>
          <w:sz w:val="20"/>
          <w:szCs w:val="20"/>
        </w:rPr>
        <w:t>, tak, aby sa dosiahol súlad medzi jednotlivými šaržami,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overiť vykonaním auditu vo výrobných zariadeniach výrobcu účinnej látky a v distribučných zariadeniach distribútora účinnej látky, či výrobca účinnej látky dodržiava požiadavky správnej výrobnej praxe a či distribútor účinnej látky dodržiava požiadavky správnej veľkodistribučnej praxe</w:t>
      </w:r>
      <w:r w:rsidR="00D93301" w:rsidRPr="00344871">
        <w:rPr>
          <w:rFonts w:ascii="Arial" w:hAnsi="Arial" w:cs="Arial"/>
          <w:sz w:val="20"/>
          <w:szCs w:val="20"/>
        </w:rPr>
        <w:t xml:space="preserve"> alebo správnej distribučnej praxe pre veterinárne lieky</w:t>
      </w:r>
      <w:r w:rsidRPr="00344871">
        <w:rPr>
          <w:rFonts w:ascii="Arial" w:hAnsi="Arial" w:cs="Arial"/>
          <w:sz w:val="20"/>
          <w:szCs w:val="20"/>
        </w:rPr>
        <w:t>; vykonaním auditu môže poveriť tretiu osobu,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priebežne posudzovať vhodnosť použitia pomocnej látky na výrobu lieku na základe formalizovanej analýzy rizík z hľadiska dodržiavania požiadaviek správnej výrobnej praxe a priebeh posudzovania zdokumentovať,</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lastRenderedPageBreak/>
        <w:t>ad)</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bezodkladne oznámiť štátnemu ústavu</w:t>
      </w:r>
      <w:r w:rsidR="00D93301" w:rsidRPr="00344871">
        <w:rPr>
          <w:rFonts w:ascii="Arial" w:hAnsi="Arial" w:cs="Arial"/>
          <w:sz w:val="20"/>
          <w:szCs w:val="20"/>
        </w:rPr>
        <w:t>, ak ide o humánny liek, alebo ústavu kontroly veterinárnych liečiv, ak ide o veterinárny liek,</w:t>
      </w:r>
      <w:r w:rsidRPr="00344871">
        <w:rPr>
          <w:rFonts w:ascii="Arial" w:hAnsi="Arial" w:cs="Arial"/>
          <w:sz w:val="20"/>
          <w:szCs w:val="20"/>
        </w:rPr>
        <w:t xml:space="preserve"> a držiteľovi registrácie lieku falšovanie lieku alebo podozrenie na falšovanie lieku, ktorý vyrába,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overiť, či výrobca účinnej látky, dovozca účinnej látky alebo distribútor účinnej látky, písomne oznámil príslušnému orgánu členského štátu, v ktorom má bydlisko alebo sídlo, začatie výroby účinnej látky, dovozu účinnej látky alebo distribúcie účinnej látky,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af)</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overovať totožnosť a kvalitu účinnej látky a pomocnej látky použitej pri výrobe humánneho lieku</w:t>
      </w:r>
      <w:r w:rsidR="00D93301" w:rsidRPr="00344871">
        <w:rPr>
          <w:rFonts w:ascii="Arial" w:hAnsi="Arial" w:cs="Arial"/>
          <w:sz w:val="20"/>
          <w:szCs w:val="20"/>
        </w:rPr>
        <w:t xml:space="preserve"> a veterinárneho lieku</w:t>
      </w:r>
      <w:r w:rsidR="008D26A6" w:rsidRPr="00344871">
        <w:rPr>
          <w:rFonts w:ascii="Arial" w:hAnsi="Arial" w:cs="Arial"/>
          <w:sz w:val="20"/>
          <w:szCs w:val="20"/>
        </w:rPr>
        <w:t>,</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ag)</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poskytovať národnému centru údaje v rámci štatistického zisťovania v zdravotníctve a údaje do Národného registra zdravotníckych pracovníkov</w:t>
      </w:r>
      <w:r w:rsidR="008D26A6" w:rsidRPr="00344871">
        <w:rPr>
          <w:rFonts w:ascii="Arial" w:hAnsi="Arial" w:cs="Arial"/>
          <w:sz w:val="20"/>
          <w:szCs w:val="20"/>
        </w:rPr>
        <w:t>,15a)</w:t>
      </w:r>
      <w:hyperlink r:id="rId56" w:anchor="poznamky.poznamka-15a" w:tooltip="Odkaz na predpis alebo ustanovenie" w:history="1">
        <w:r w:rsidRPr="00344871">
          <w:rPr>
            <w:rStyle w:val="Hypertextovprepojenie"/>
            <w:rFonts w:ascii="Arial" w:hAnsi="Arial" w:cs="Arial"/>
            <w:sz w:val="20"/>
            <w:szCs w:val="20"/>
          </w:rPr>
          <w:t>15a)</w:t>
        </w:r>
      </w:hyperlink>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ah)</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dodržiavať povinnosti ustanovené osobitným predpisom</w:t>
      </w:r>
      <w:r w:rsidR="008D26A6" w:rsidRPr="00344871">
        <w:rPr>
          <w:rFonts w:ascii="Arial" w:hAnsi="Arial" w:cs="Arial"/>
          <w:sz w:val="20"/>
          <w:szCs w:val="20"/>
        </w:rPr>
        <w:t>,22ba)</w:t>
      </w:r>
      <w:hyperlink r:id="rId57" w:anchor="poznamky.poznamka-22ba" w:tooltip="Odkaz na predpis alebo ustanovenie" w:history="1">
        <w:r w:rsidRPr="00344871">
          <w:rPr>
            <w:rStyle w:val="Hypertextovprepojenie"/>
            <w:rFonts w:ascii="Arial" w:hAnsi="Arial" w:cs="Arial"/>
            <w:sz w:val="20"/>
            <w:szCs w:val="20"/>
          </w:rPr>
          <w:t>22ba)</w:t>
        </w:r>
      </w:hyperlink>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vyšetriť všetky písomne podané sťažnosti a reklamácie týkajúce sa kvality vyrábaného humánneho lieku a </w:t>
      </w:r>
      <w:r w:rsidR="00D93301" w:rsidRPr="00344871">
        <w:rPr>
          <w:rFonts w:ascii="Arial" w:hAnsi="Arial" w:cs="Arial"/>
          <w:sz w:val="20"/>
          <w:szCs w:val="20"/>
        </w:rPr>
        <w:t xml:space="preserve">veterinárneho lieku </w:t>
      </w:r>
      <w:r w:rsidR="008D26A6" w:rsidRPr="00344871">
        <w:rPr>
          <w:rFonts w:ascii="Arial" w:hAnsi="Arial" w:cs="Arial"/>
          <w:sz w:val="20"/>
          <w:szCs w:val="20"/>
        </w:rPr>
        <w:t xml:space="preserve">a </w:t>
      </w:r>
      <w:r w:rsidRPr="00344871">
        <w:rPr>
          <w:rFonts w:ascii="Arial" w:hAnsi="Arial" w:cs="Arial"/>
          <w:sz w:val="20"/>
          <w:szCs w:val="20"/>
        </w:rPr>
        <w:t>informovať o nich držiteľa registrácie.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Pri dodávaní liekov osobám uvedeným v odseku 1 písm. d) musí byť držiteľ povolenia na výrobu liekov aj držiteľom registrácie lieku a musí dodržiavať požiadavky na správnu veľkodistribučnú prax</w:t>
      </w:r>
      <w:r w:rsidR="00B37D8C" w:rsidRPr="00344871">
        <w:rPr>
          <w:rFonts w:ascii="Arial" w:hAnsi="Arial" w:cs="Arial"/>
          <w:sz w:val="20"/>
          <w:szCs w:val="20"/>
        </w:rPr>
        <w:t xml:space="preserve"> alebo správnu distribučnú prax pre veterinárne lieky</w:t>
      </w:r>
      <w:r w:rsidRPr="00344871">
        <w:rPr>
          <w:rFonts w:ascii="Arial" w:hAnsi="Arial" w:cs="Arial"/>
          <w:sz w:val="20"/>
          <w:szCs w:val="20"/>
        </w:rPr>
        <w:t>; za dodanie liekov nie je oprávnený účtovať cenu obchodného alebo sprostredkovateľského výkonu</w:t>
      </w:r>
      <w:r w:rsidR="008D26A6" w:rsidRPr="00344871">
        <w:rPr>
          <w:rFonts w:ascii="Arial" w:hAnsi="Arial" w:cs="Arial"/>
          <w:sz w:val="20"/>
          <w:szCs w:val="20"/>
        </w:rPr>
        <w:t>. 16)</w:t>
      </w:r>
      <w:hyperlink r:id="rId58" w:anchor="poznamky.poznamka-16" w:tooltip="Odkaz na predpis alebo ustanovenie" w:history="1">
        <w:r w:rsidRPr="00344871">
          <w:rPr>
            <w:rStyle w:val="Hypertextovprepojenie"/>
            <w:rFonts w:ascii="Arial" w:hAnsi="Arial" w:cs="Arial"/>
            <w:sz w:val="20"/>
            <w:szCs w:val="20"/>
          </w:rPr>
          <w:t>16)</w:t>
        </w:r>
      </w:hyperlink>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Dodávanie liekov a liečiv na účel výučby a výskumu povoľuje ministerstvo zdravotníctva, ak ide o humánne lieky, a ústav kontroly veterinárnych liečiv, ak ide o veterinárne lieky.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Dodávať lieky iným osobám, ako je uvedené v odseku 1 písm. d), alebo osobám uskutočňujúcim výučbu a výskum podľa odseku 3 je zakázané.</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Držiteľ povolenia na výrobu liekov nie je oprávnený poskytovať ani prijímať zľavy v naturáliách. Zľavou v naturáliách sa rozumie humánny liek, ktorého výdaj je viazaný na lekársky predpis, veterinárny liek, ktorého výdaj je viazaný na veterinárny lekársky predpis, dietetická potravina, ktorá je zaradená v zozname kategorizovaných dietetických potravín</w:t>
      </w:r>
      <w:r w:rsidR="008D26A6" w:rsidRPr="00344871">
        <w:rPr>
          <w:rFonts w:ascii="Arial" w:hAnsi="Arial" w:cs="Arial"/>
          <w:sz w:val="20"/>
          <w:szCs w:val="20"/>
        </w:rPr>
        <w:t xml:space="preserve">, 17) </w:t>
      </w:r>
      <w:hyperlink r:id="rId59" w:anchor="poznamky.poznamka-17" w:tooltip="Odkaz na predpis alebo ustanovenie" w:history="1">
        <w:r w:rsidRPr="00344871">
          <w:rPr>
            <w:rStyle w:val="Hypertextovprepojenie"/>
            <w:rFonts w:ascii="Arial" w:hAnsi="Arial" w:cs="Arial"/>
            <w:sz w:val="20"/>
            <w:szCs w:val="20"/>
          </w:rPr>
          <w:t>17)</w:t>
        </w:r>
      </w:hyperlink>
      <w:r w:rsidRPr="00344871">
        <w:rPr>
          <w:rFonts w:ascii="Arial" w:hAnsi="Arial" w:cs="Arial"/>
          <w:sz w:val="20"/>
          <w:szCs w:val="20"/>
        </w:rPr>
        <w:t> zdravotnícka pomôcka, ktorá je zaradená v zozname kategorizovaných zdravotníckych pomôcok</w:t>
      </w:r>
      <w:r w:rsidR="008D26A6" w:rsidRPr="00344871">
        <w:rPr>
          <w:rFonts w:ascii="Arial" w:hAnsi="Arial" w:cs="Arial"/>
          <w:sz w:val="20"/>
          <w:szCs w:val="20"/>
        </w:rPr>
        <w:t xml:space="preserve">, 18) </w:t>
      </w:r>
      <w:hyperlink r:id="rId60" w:anchor="poznamky.poznamka-18" w:tooltip="Odkaz na predpis alebo ustanovenie" w:history="1">
        <w:r w:rsidRPr="00344871">
          <w:rPr>
            <w:rStyle w:val="Hypertextovprepojenie"/>
            <w:rFonts w:ascii="Arial" w:hAnsi="Arial" w:cs="Arial"/>
            <w:sz w:val="20"/>
            <w:szCs w:val="20"/>
          </w:rPr>
          <w:t>18)</w:t>
        </w:r>
      </w:hyperlink>
      <w:r w:rsidRPr="00344871">
        <w:rPr>
          <w:rFonts w:ascii="Arial" w:hAnsi="Arial" w:cs="Arial"/>
          <w:sz w:val="20"/>
          <w:szCs w:val="20"/>
        </w:rPr>
        <w:t> alebo iné nepeňažné plnenie. Humánny liek, ktorého výdaj nie je viazaný na lekársky predpis, veterinárny liek, ktorého výdaj nie je viazaný na veterinárny lekársky predpis, dietetická potravina, ktorá nie je zaradená v zozname kategorizovaných dietetických potravín</w:t>
      </w:r>
      <w:r w:rsidR="008D26A6" w:rsidRPr="00344871">
        <w:rPr>
          <w:rFonts w:ascii="Arial" w:hAnsi="Arial" w:cs="Arial"/>
          <w:sz w:val="20"/>
          <w:szCs w:val="20"/>
        </w:rPr>
        <w:t xml:space="preserve">, 17) </w:t>
      </w:r>
      <w:hyperlink r:id="rId61" w:anchor="poznamky.poznamka-17" w:tooltip="Odkaz na predpis alebo ustanovenie" w:history="1">
        <w:r w:rsidRPr="00344871">
          <w:rPr>
            <w:rStyle w:val="Hypertextovprepojenie"/>
            <w:rFonts w:ascii="Arial" w:hAnsi="Arial" w:cs="Arial"/>
            <w:sz w:val="20"/>
            <w:szCs w:val="20"/>
          </w:rPr>
          <w:t>17)</w:t>
        </w:r>
      </w:hyperlink>
      <w:r w:rsidRPr="00344871">
        <w:rPr>
          <w:rFonts w:ascii="Arial" w:hAnsi="Arial" w:cs="Arial"/>
          <w:sz w:val="20"/>
          <w:szCs w:val="20"/>
        </w:rPr>
        <w:t> zdravotnícka pomôcka, ktorá nie je zaradená v zozname kategorizovaných zdravotníckych pomôcok</w:t>
      </w:r>
      <w:r w:rsidR="008D26A6" w:rsidRPr="00344871">
        <w:rPr>
          <w:rFonts w:ascii="Arial" w:hAnsi="Arial" w:cs="Arial"/>
          <w:sz w:val="20"/>
          <w:szCs w:val="20"/>
        </w:rPr>
        <w:t xml:space="preserve">, 18) </w:t>
      </w:r>
      <w:hyperlink r:id="rId62" w:anchor="poznamky.poznamka-18" w:tooltip="Odkaz na predpis alebo ustanovenie" w:history="1">
        <w:r w:rsidRPr="00344871">
          <w:rPr>
            <w:rStyle w:val="Hypertextovprepojenie"/>
            <w:rFonts w:ascii="Arial" w:hAnsi="Arial" w:cs="Arial"/>
            <w:sz w:val="20"/>
            <w:szCs w:val="20"/>
          </w:rPr>
          <w:t>18)</w:t>
        </w:r>
      </w:hyperlink>
      <w:r w:rsidRPr="00344871">
        <w:rPr>
          <w:rFonts w:ascii="Arial" w:hAnsi="Arial" w:cs="Arial"/>
          <w:sz w:val="20"/>
          <w:szCs w:val="20"/>
        </w:rPr>
        <w:t> sa nepovažujú na účely tohto zákona za zľavu v naturáliách. Za iné nepeňažné plnenie sa na účely tohto zákona nepovažuje skúšaný humánny liek bezodplatne poskytnutý podľa </w:t>
      </w:r>
      <w:hyperlink r:id="rId63" w:anchor="paragraf-46.odsek-3.pismeno-d" w:tooltip="Odkaz na predpis alebo ustanovenie" w:history="1">
        <w:r w:rsidRPr="00344871">
          <w:rPr>
            <w:rStyle w:val="Hypertextovprepojenie"/>
            <w:rFonts w:ascii="Arial" w:hAnsi="Arial" w:cs="Arial"/>
            <w:sz w:val="20"/>
            <w:szCs w:val="20"/>
          </w:rPr>
          <w:t>§ 46 ods. 3 písm. d)</w:t>
        </w:r>
      </w:hyperlink>
      <w:r w:rsidR="008D26A6" w:rsidRPr="00344871">
        <w:rPr>
          <w:rFonts w:ascii="Arial" w:hAnsi="Arial" w:cs="Arial"/>
          <w:sz w:val="20"/>
          <w:szCs w:val="20"/>
        </w:rPr>
        <w:t xml:space="preserve"> § 46 ods. 3 písm. </w:t>
      </w:r>
      <w:r w:rsidR="00B37D8C" w:rsidRPr="00344871">
        <w:rPr>
          <w:rFonts w:ascii="Arial" w:hAnsi="Arial" w:cs="Arial"/>
          <w:sz w:val="20"/>
          <w:szCs w:val="20"/>
        </w:rPr>
        <w:t>c</w:t>
      </w:r>
      <w:r w:rsidR="008D26A6" w:rsidRPr="00344871">
        <w:rPr>
          <w:rFonts w:ascii="Arial" w:hAnsi="Arial" w:cs="Arial"/>
          <w:sz w:val="20"/>
          <w:szCs w:val="20"/>
        </w:rPr>
        <w:t>),</w:t>
      </w:r>
      <w:r w:rsidRPr="00344871">
        <w:rPr>
          <w:rFonts w:ascii="Arial" w:hAnsi="Arial" w:cs="Arial"/>
          <w:sz w:val="20"/>
          <w:szCs w:val="20"/>
        </w:rPr>
        <w:t xml:space="preserve"> vzorka lieku poskytnutá podľa osobitného predpisu</w:t>
      </w:r>
      <w:hyperlink r:id="rId64" w:anchor="poznamky.poznamka-18a" w:tooltip="Odkaz na predpis alebo ustanovenie" w:history="1">
        <w:r w:rsidRPr="00344871">
          <w:rPr>
            <w:rStyle w:val="Hypertextovprepojenie"/>
            <w:rFonts w:ascii="Arial" w:hAnsi="Arial" w:cs="Arial"/>
            <w:sz w:val="20"/>
            <w:szCs w:val="20"/>
          </w:rPr>
          <w:t>18a)</w:t>
        </w:r>
      </w:hyperlink>
      <w:r w:rsidRPr="00344871">
        <w:rPr>
          <w:rFonts w:ascii="Arial" w:hAnsi="Arial" w:cs="Arial"/>
          <w:sz w:val="20"/>
          <w:szCs w:val="20"/>
        </w:rPr>
        <w:t> </w:t>
      </w:r>
      <w:r w:rsidR="008D26A6" w:rsidRPr="00344871">
        <w:rPr>
          <w:rFonts w:ascii="Arial" w:hAnsi="Arial" w:cs="Arial"/>
          <w:sz w:val="20"/>
          <w:szCs w:val="20"/>
        </w:rPr>
        <w:t xml:space="preserve"> 18a) </w:t>
      </w:r>
      <w:r w:rsidRPr="00344871">
        <w:rPr>
          <w:rFonts w:ascii="Arial" w:hAnsi="Arial" w:cs="Arial"/>
          <w:sz w:val="20"/>
          <w:szCs w:val="20"/>
        </w:rPr>
        <w:t>a poskytnutie pohostenia na odbornom podujatí v rozsahu ustanovenom osobitným predpisom</w:t>
      </w:r>
      <w:r w:rsidR="008D26A6" w:rsidRPr="00344871">
        <w:rPr>
          <w:rFonts w:ascii="Arial" w:hAnsi="Arial" w:cs="Arial"/>
          <w:sz w:val="20"/>
          <w:szCs w:val="20"/>
        </w:rPr>
        <w:t>. 18aa)</w:t>
      </w:r>
      <w:hyperlink r:id="rId65" w:anchor="poznamky.poznamka-18aa" w:tooltip="Odkaz na predpis alebo ustanovenie" w:history="1">
        <w:r w:rsidRPr="00344871">
          <w:rPr>
            <w:rStyle w:val="Hypertextovprepojenie"/>
            <w:rFonts w:ascii="Arial" w:hAnsi="Arial" w:cs="Arial"/>
            <w:sz w:val="20"/>
            <w:szCs w:val="20"/>
          </w:rPr>
          <w:t>18aa)</w:t>
        </w:r>
      </w:hyperlink>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(6)</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Držiteľovi povolenia na výrobu liekov sa zakazuje priamo alebo prostredníctvom tretej osoby financovať, sponzorovať alebo inak priamo alebo nepriamo finančne alebo materiálne podporovať iné ako odborné podujatie alebo účasť zdravotníckeho pracovníka na inom ako odbornom podujatí. Zdravotníckemu pracovníkovi sa zakazuje zúčastňovať sa na inom ako odbornom podujatí financovanom, sponzorovanom alebo inak priamo alebo nepriamo finančne alebo materiálne podporovanom držiteľom povolenia na výrobu liekov alebo treťou osobou na základe dohody uzavretej držiteľom povolenia na výrobu liekov. Držiteľ povolenia na výrobu liekov alebo tretia osoba, prostredníctvom ktorej držiteľ povolenia na výrobu liekov financuje, sponzoruje alebo inak priamo alebo nepriamo finančne alebo materiálne podporuje odborné podujatie alebo účasť zdravotníckeho pracovníka na odbornom podujatí, je povinný vystaviť zdravotníckemu pracovníkovi potvrdenie o výške peňažného alebo nepeňažného príjmu a účele jeho poskytnutia</w:t>
      </w:r>
      <w:r w:rsidR="008D26A6" w:rsidRPr="00344871">
        <w:rPr>
          <w:rFonts w:ascii="Arial" w:hAnsi="Arial" w:cs="Arial"/>
          <w:sz w:val="20"/>
          <w:szCs w:val="20"/>
        </w:rPr>
        <w:t>. 18b)</w:t>
      </w:r>
      <w:hyperlink r:id="rId66" w:anchor="poznamky.poznamka-18b" w:tooltip="Odkaz na predpis alebo ustanovenie" w:history="1">
        <w:r w:rsidRPr="00344871">
          <w:rPr>
            <w:rStyle w:val="Hypertextovprepojenie"/>
            <w:rFonts w:ascii="Arial" w:hAnsi="Arial" w:cs="Arial"/>
            <w:sz w:val="20"/>
            <w:szCs w:val="20"/>
          </w:rPr>
          <w:t>18b)</w:t>
        </w:r>
      </w:hyperlink>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(7)</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Držiteľovi povolenia na výrobu liekov sa zakazuje akoukoľvek formou priamo, nepriamo alebo prostredníctvom tretej osoby navádzať, podnecovať alebo iným spôsobom ovplyvňovať lekára a zubného lekára oprávneného predpisovať humánne lieky, zdravotnícke pomôcky a dietetické potraviny (ďalej len </w:t>
      </w:r>
      <w:r w:rsidR="008D26A6" w:rsidRPr="00344871">
        <w:rPr>
          <w:rFonts w:ascii="Arial" w:hAnsi="Arial" w:cs="Arial"/>
          <w:sz w:val="20"/>
          <w:szCs w:val="20"/>
        </w:rPr>
        <w:t>"</w:t>
      </w:r>
      <w:r w:rsidRPr="00344871">
        <w:rPr>
          <w:rFonts w:ascii="Arial" w:hAnsi="Arial" w:cs="Arial"/>
          <w:sz w:val="20"/>
          <w:szCs w:val="20"/>
        </w:rPr>
        <w:t>predpisujúci lekár</w:t>
      </w:r>
      <w:r w:rsidR="008D26A6" w:rsidRPr="00344871">
        <w:rPr>
          <w:rFonts w:ascii="Arial" w:hAnsi="Arial" w:cs="Arial"/>
          <w:sz w:val="20"/>
          <w:szCs w:val="20"/>
        </w:rPr>
        <w:t>")</w:t>
      </w:r>
      <w:r w:rsidRPr="00344871">
        <w:rPr>
          <w:rFonts w:ascii="Arial" w:hAnsi="Arial" w:cs="Arial"/>
          <w:sz w:val="20"/>
          <w:szCs w:val="20"/>
        </w:rPr>
        <w:t xml:space="preserve"> pri predpisovaní humánneho lieku, zdravotníckych pomôcok alebo dietetických potravín.</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(8)</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Správa o výdavkoch na propagáciu, marketing a na peňažné a nepeňažné plnenia obsahuje údaje o výdavkoch držiteľa povolenia na výrobu liekov v členení výdavky na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r w:rsidR="00330B15">
        <w:rPr>
          <w:rFonts w:ascii="Arial" w:hAnsi="Arial" w:cs="Arial"/>
          <w:sz w:val="20"/>
          <w:szCs w:val="20"/>
        </w:rPr>
        <w:t xml:space="preserve"> </w:t>
      </w:r>
      <w:r w:rsidRPr="00344871">
        <w:rPr>
          <w:rFonts w:ascii="Arial" w:hAnsi="Arial" w:cs="Arial"/>
          <w:sz w:val="20"/>
          <w:szCs w:val="20"/>
        </w:rPr>
        <w:t>marketing,</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lastRenderedPageBreak/>
        <w:t>b)</w:t>
      </w:r>
      <w:r w:rsidR="00330B15">
        <w:rPr>
          <w:rFonts w:ascii="Arial" w:hAnsi="Arial" w:cs="Arial"/>
          <w:sz w:val="20"/>
          <w:szCs w:val="20"/>
        </w:rPr>
        <w:t xml:space="preserve"> </w:t>
      </w:r>
      <w:r w:rsidRPr="00344871">
        <w:rPr>
          <w:rFonts w:ascii="Arial" w:hAnsi="Arial" w:cs="Arial"/>
          <w:sz w:val="20"/>
          <w:szCs w:val="20"/>
        </w:rPr>
        <w:t>propagáciu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r w:rsidR="00330B15">
        <w:rPr>
          <w:rFonts w:ascii="Arial" w:hAnsi="Arial" w:cs="Arial"/>
          <w:sz w:val="20"/>
          <w:szCs w:val="20"/>
        </w:rPr>
        <w:t xml:space="preserve"> </w:t>
      </w:r>
      <w:r w:rsidRPr="00344871">
        <w:rPr>
          <w:rFonts w:ascii="Arial" w:hAnsi="Arial" w:cs="Arial"/>
          <w:sz w:val="20"/>
          <w:szCs w:val="20"/>
        </w:rPr>
        <w:t xml:space="preserve">peňažné plnenia poskytnuté priamo alebo nepriamo zdravotníckemu </w:t>
      </w:r>
      <w:r w:rsidR="008D26A6" w:rsidRPr="00344871">
        <w:rPr>
          <w:rFonts w:ascii="Arial" w:hAnsi="Arial" w:cs="Arial"/>
          <w:sz w:val="20"/>
          <w:szCs w:val="20"/>
        </w:rPr>
        <w:t xml:space="preserve">pracovníkovi18c) </w:t>
      </w:r>
      <w:hyperlink r:id="rId67" w:anchor="poznamky.poznamka-18c" w:tooltip="Odkaz na predpis alebo ustanovenie" w:history="1">
        <w:r w:rsidRPr="00344871">
          <w:rPr>
            <w:rStyle w:val="Hypertextovprepojenie"/>
            <w:rFonts w:ascii="Arial" w:hAnsi="Arial" w:cs="Arial"/>
            <w:sz w:val="20"/>
            <w:szCs w:val="20"/>
          </w:rPr>
          <w:t>18c)</w:t>
        </w:r>
      </w:hyperlink>
      <w:r w:rsidRPr="00344871">
        <w:rPr>
          <w:rFonts w:ascii="Arial" w:hAnsi="Arial" w:cs="Arial"/>
          <w:sz w:val="20"/>
          <w:szCs w:val="20"/>
        </w:rPr>
        <w:t xml:space="preserve"> alebo poskytovateľovi zdravotnej </w:t>
      </w:r>
      <w:r w:rsidR="008D26A6" w:rsidRPr="00344871">
        <w:rPr>
          <w:rFonts w:ascii="Arial" w:hAnsi="Arial" w:cs="Arial"/>
          <w:sz w:val="20"/>
          <w:szCs w:val="20"/>
        </w:rPr>
        <w:t xml:space="preserve">starostlivosti18d) </w:t>
      </w:r>
      <w:hyperlink r:id="rId68" w:anchor="poznamky.poznamka-18d" w:tooltip="Odkaz na predpis alebo ustanovenie" w:history="1">
        <w:r w:rsidRPr="00344871">
          <w:rPr>
            <w:rStyle w:val="Hypertextovprepojenie"/>
            <w:rFonts w:ascii="Arial" w:hAnsi="Arial" w:cs="Arial"/>
            <w:sz w:val="20"/>
            <w:szCs w:val="20"/>
          </w:rPr>
          <w:t>18d)</w:t>
        </w:r>
      </w:hyperlink>
      <w:r w:rsidRPr="00344871">
        <w:rPr>
          <w:rFonts w:ascii="Arial" w:hAnsi="Arial" w:cs="Arial"/>
          <w:sz w:val="20"/>
          <w:szCs w:val="20"/>
        </w:rPr>
        <w:t> 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w:t>
      </w:r>
      <w:r w:rsidR="00330B15">
        <w:rPr>
          <w:rFonts w:ascii="Arial" w:hAnsi="Arial" w:cs="Arial"/>
          <w:sz w:val="20"/>
          <w:szCs w:val="20"/>
        </w:rPr>
        <w:t xml:space="preserve"> </w:t>
      </w:r>
      <w:r w:rsidRPr="00344871">
        <w:rPr>
          <w:rFonts w:ascii="Arial" w:hAnsi="Arial" w:cs="Arial"/>
          <w:sz w:val="20"/>
          <w:szCs w:val="20"/>
        </w:rPr>
        <w:t>nepeňažné plnenia poskytnuté priamo alebo nepriamo zdravotníckemu pracovníkovi alebo poskytovateľovi zdravotnej starostlivosti.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(9)</w:t>
      </w:r>
      <w:r w:rsidR="00330B15">
        <w:rPr>
          <w:rFonts w:ascii="Arial" w:hAnsi="Arial" w:cs="Arial"/>
          <w:sz w:val="20"/>
          <w:szCs w:val="20"/>
        </w:rPr>
        <w:t xml:space="preserve"> </w:t>
      </w:r>
      <w:r w:rsidRPr="00344871">
        <w:rPr>
          <w:rFonts w:ascii="Arial" w:hAnsi="Arial" w:cs="Arial"/>
          <w:sz w:val="20"/>
          <w:szCs w:val="20"/>
        </w:rPr>
        <w:t>O údajoch o peňažných alebo nepeňažných plneniach poskytnutých priamo alebo nepriamo zdravotníckemu pracovníkovi alebo poskytovateľovi zdravotnej starostlivosti podľa odseku 8 písm. c) a d) držiteľ povolenia na výrobu liekov uvedie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r w:rsidR="00330B15">
        <w:rPr>
          <w:rFonts w:ascii="Arial" w:hAnsi="Arial" w:cs="Arial"/>
          <w:sz w:val="20"/>
          <w:szCs w:val="20"/>
        </w:rPr>
        <w:t xml:space="preserve"> </w:t>
      </w:r>
      <w:r w:rsidRPr="00344871">
        <w:rPr>
          <w:rFonts w:ascii="Arial" w:hAnsi="Arial" w:cs="Arial"/>
          <w:sz w:val="20"/>
          <w:szCs w:val="20"/>
        </w:rPr>
        <w:t>meno, priezvisko a zdravotnícke povolanie, ak ide o zdravotníckeho pracovníka, alebo obchodné meno alebo názov, ak ide o poskytovateľa zdravotnej starostlivosti,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r w:rsidR="00330B15">
        <w:rPr>
          <w:rFonts w:ascii="Arial" w:hAnsi="Arial" w:cs="Arial"/>
          <w:sz w:val="20"/>
          <w:szCs w:val="20"/>
        </w:rPr>
        <w:t xml:space="preserve"> </w:t>
      </w:r>
      <w:r w:rsidRPr="00344871">
        <w:rPr>
          <w:rFonts w:ascii="Arial" w:hAnsi="Arial" w:cs="Arial"/>
          <w:sz w:val="20"/>
          <w:szCs w:val="20"/>
        </w:rPr>
        <w:t>názov a adresu zdravotníckeho zariadenia, v ktorom zdravotnícky pracovník poskytuje zdravotnú starostlivosť, ak ide o zdravotníckeho pracovníka, alebo adresu sídla poskytovateľa zdravotnej starostlivosti, ak ide o poskytovateľa zdravotnej starostlivosti,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r w:rsidR="00330B15">
        <w:rPr>
          <w:rFonts w:ascii="Arial" w:hAnsi="Arial" w:cs="Arial"/>
          <w:sz w:val="20"/>
          <w:szCs w:val="20"/>
        </w:rPr>
        <w:t xml:space="preserve"> </w:t>
      </w:r>
      <w:r w:rsidRPr="00344871">
        <w:rPr>
          <w:rFonts w:ascii="Arial" w:hAnsi="Arial" w:cs="Arial"/>
          <w:sz w:val="20"/>
          <w:szCs w:val="20"/>
        </w:rPr>
        <w:t>výšku a účel peňažného plnenia poskytnutého priamo alebo nepriamo zdravotníckemu pracovníkovi alebo poskytovateľovi zdravotnej starostlivosti, a ak sa plnenie vzťahuje na liek alebo liečivo, aj názov lieku alebo názov terapeutickej skupiny lieku podľa anatomicko-terapeuticko-chemickej skupiny liečiv, v členení účelu na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r w:rsidR="00330B15">
        <w:rPr>
          <w:rFonts w:ascii="Arial" w:hAnsi="Arial" w:cs="Arial"/>
          <w:sz w:val="20"/>
          <w:szCs w:val="20"/>
        </w:rPr>
        <w:t xml:space="preserve"> </w:t>
      </w:r>
      <w:r w:rsidRPr="00344871">
        <w:rPr>
          <w:rFonts w:ascii="Arial" w:hAnsi="Arial" w:cs="Arial"/>
          <w:sz w:val="20"/>
          <w:szCs w:val="20"/>
        </w:rPr>
        <w:t>klinické skúšanie s uvedením mena a priezviska a finančného ohodnotenia skúšajúceho,</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r w:rsidR="00330B15">
        <w:rPr>
          <w:rFonts w:ascii="Arial" w:hAnsi="Arial" w:cs="Arial"/>
          <w:sz w:val="20"/>
          <w:szCs w:val="20"/>
        </w:rPr>
        <w:t xml:space="preserve"> </w:t>
      </w:r>
      <w:r w:rsidRPr="00344871">
        <w:rPr>
          <w:rFonts w:ascii="Arial" w:hAnsi="Arial" w:cs="Arial"/>
          <w:sz w:val="20"/>
          <w:szCs w:val="20"/>
        </w:rPr>
        <w:t>neintervenčnú klinickú štúdiu s uvedením mena a priezviska a finančného ohodnotenia odborného garanta,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r w:rsidR="00330B15">
        <w:rPr>
          <w:rFonts w:ascii="Arial" w:hAnsi="Arial" w:cs="Arial"/>
          <w:sz w:val="20"/>
          <w:szCs w:val="20"/>
        </w:rPr>
        <w:t xml:space="preserve"> </w:t>
      </w:r>
      <w:r w:rsidRPr="00344871">
        <w:rPr>
          <w:rFonts w:ascii="Arial" w:hAnsi="Arial" w:cs="Arial"/>
          <w:sz w:val="20"/>
          <w:szCs w:val="20"/>
        </w:rPr>
        <w:t>štúdiu o bezpečnosti humánneho lieku po registrácii s uvedením mena a priezviska zdravotníckeho pracovníka, ktorý túto štúdiu vykonáva,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r w:rsidR="00330B15">
        <w:rPr>
          <w:rFonts w:ascii="Arial" w:hAnsi="Arial" w:cs="Arial"/>
          <w:sz w:val="20"/>
          <w:szCs w:val="20"/>
        </w:rPr>
        <w:t xml:space="preserve"> </w:t>
      </w:r>
      <w:r w:rsidRPr="00344871">
        <w:rPr>
          <w:rFonts w:ascii="Arial" w:hAnsi="Arial" w:cs="Arial"/>
          <w:sz w:val="20"/>
          <w:szCs w:val="20"/>
        </w:rPr>
        <w:t>prieskum trhu,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w:t>
      </w:r>
    </w:p>
    <w:p w:rsidR="001F6152" w:rsidRPr="00344871" w:rsidRDefault="00330B15" w:rsidP="00344871">
      <w:pPr>
        <w:spacing w:after="0" w:line="240" w:lineRule="auto"/>
        <w:rPr>
          <w:rFonts w:ascii="Arial" w:hAnsi="Arial" w:cs="Arial"/>
          <w:sz w:val="20"/>
          <w:szCs w:val="20"/>
        </w:rPr>
      </w:pPr>
      <w:r w:rsidRPr="00344871">
        <w:rPr>
          <w:rFonts w:ascii="Arial" w:hAnsi="Arial" w:cs="Arial"/>
          <w:sz w:val="20"/>
          <w:szCs w:val="20"/>
        </w:rPr>
        <w:t>O</w:t>
      </w:r>
      <w:r w:rsidR="001F6152" w:rsidRPr="00344871">
        <w:rPr>
          <w:rFonts w:ascii="Arial" w:hAnsi="Arial" w:cs="Arial"/>
          <w:sz w:val="20"/>
          <w:szCs w:val="20"/>
        </w:rPr>
        <w:t>dborné prednášky,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6.</w:t>
      </w:r>
      <w:r w:rsidR="00330B15">
        <w:rPr>
          <w:rFonts w:ascii="Arial" w:hAnsi="Arial" w:cs="Arial"/>
          <w:sz w:val="20"/>
          <w:szCs w:val="20"/>
        </w:rPr>
        <w:t xml:space="preserve"> </w:t>
      </w:r>
      <w:r w:rsidRPr="00344871">
        <w:rPr>
          <w:rFonts w:ascii="Arial" w:hAnsi="Arial" w:cs="Arial"/>
          <w:sz w:val="20"/>
          <w:szCs w:val="20"/>
        </w:rPr>
        <w:t>odborné konzultácie,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7.</w:t>
      </w:r>
      <w:r w:rsidR="00330B15">
        <w:rPr>
          <w:rFonts w:ascii="Arial" w:hAnsi="Arial" w:cs="Arial"/>
          <w:sz w:val="20"/>
          <w:szCs w:val="20"/>
        </w:rPr>
        <w:t xml:space="preserve"> </w:t>
      </w:r>
      <w:r w:rsidRPr="00344871">
        <w:rPr>
          <w:rFonts w:ascii="Arial" w:hAnsi="Arial" w:cs="Arial"/>
          <w:sz w:val="20"/>
          <w:szCs w:val="20"/>
        </w:rPr>
        <w:t>účastnícke a registračné poplatky za účasť na odborných podujatiach,</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8.</w:t>
      </w:r>
      <w:r w:rsidR="00330B15">
        <w:rPr>
          <w:rFonts w:ascii="Arial" w:hAnsi="Arial" w:cs="Arial"/>
          <w:sz w:val="20"/>
          <w:szCs w:val="20"/>
        </w:rPr>
        <w:t xml:space="preserve"> </w:t>
      </w:r>
      <w:r w:rsidRPr="00344871">
        <w:rPr>
          <w:rFonts w:ascii="Arial" w:hAnsi="Arial" w:cs="Arial"/>
          <w:sz w:val="20"/>
          <w:szCs w:val="20"/>
        </w:rPr>
        <w:t>dary,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9.</w:t>
      </w:r>
      <w:r w:rsidR="00330B15">
        <w:rPr>
          <w:rFonts w:ascii="Arial" w:hAnsi="Arial" w:cs="Arial"/>
          <w:sz w:val="20"/>
          <w:szCs w:val="20"/>
        </w:rPr>
        <w:t xml:space="preserve"> </w:t>
      </w:r>
      <w:r w:rsidRPr="00344871">
        <w:rPr>
          <w:rFonts w:ascii="Arial" w:hAnsi="Arial" w:cs="Arial"/>
          <w:sz w:val="20"/>
          <w:szCs w:val="20"/>
        </w:rPr>
        <w:t>cestovné náklady a náklady na ubytovanie a na stravovanie,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10.</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iný účel,</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w:t>
      </w:r>
      <w:r w:rsidR="00330B15">
        <w:rPr>
          <w:rFonts w:ascii="Arial" w:hAnsi="Arial" w:cs="Arial"/>
          <w:sz w:val="20"/>
          <w:szCs w:val="20"/>
        </w:rPr>
        <w:t xml:space="preserve"> </w:t>
      </w:r>
      <w:r w:rsidRPr="00344871">
        <w:rPr>
          <w:rFonts w:ascii="Arial" w:hAnsi="Arial" w:cs="Arial"/>
          <w:sz w:val="20"/>
          <w:szCs w:val="20"/>
        </w:rPr>
        <w:t>výšku a účel nepeňažného plnenia poskytnutého priamo alebo nepriamo zdravotníckemu pracovníkovi alebo poskytovateľovi zdravotnej starostlivosti, a ak sa plnenie vzťahuje na liek alebo liečivo, aj názov lieku alebo názov terapeutickej skupiny lieku podľa anatomicko-terapeuticko-chemickej skupiny liečiv, v členení účelu na</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1F6152" w:rsidRPr="00344871" w:rsidRDefault="008D26A6" w:rsidP="00344871">
      <w:pPr>
        <w:spacing w:after="0" w:line="240" w:lineRule="auto"/>
        <w:rPr>
          <w:rFonts w:ascii="Arial" w:hAnsi="Arial" w:cs="Arial"/>
          <w:sz w:val="20"/>
          <w:szCs w:val="20"/>
        </w:rPr>
      </w:pPr>
      <w:r w:rsidRPr="00344871">
        <w:rPr>
          <w:rFonts w:ascii="Arial" w:hAnsi="Arial" w:cs="Arial"/>
          <w:sz w:val="20"/>
          <w:szCs w:val="20"/>
        </w:rPr>
        <w:t>e)</w:t>
      </w:r>
      <w:r w:rsidR="00330B15">
        <w:rPr>
          <w:rFonts w:ascii="Arial" w:hAnsi="Arial" w:cs="Arial"/>
          <w:sz w:val="20"/>
          <w:szCs w:val="20"/>
        </w:rPr>
        <w:t xml:space="preserve"> </w:t>
      </w:r>
      <w:r w:rsidR="001F6152" w:rsidRPr="00344871">
        <w:rPr>
          <w:rFonts w:ascii="Arial" w:hAnsi="Arial" w:cs="Arial"/>
          <w:sz w:val="20"/>
          <w:szCs w:val="20"/>
        </w:rPr>
        <w:t>1.</w:t>
      </w:r>
      <w:r w:rsidR="00E63B71">
        <w:rPr>
          <w:rFonts w:ascii="Arial" w:hAnsi="Arial" w:cs="Arial"/>
          <w:sz w:val="20"/>
          <w:szCs w:val="20"/>
        </w:rPr>
        <w:t xml:space="preserve"> </w:t>
      </w:r>
      <w:r w:rsidR="001F6152" w:rsidRPr="00344871">
        <w:rPr>
          <w:rFonts w:ascii="Arial" w:hAnsi="Arial" w:cs="Arial"/>
          <w:sz w:val="20"/>
          <w:szCs w:val="20"/>
        </w:rPr>
        <w:t>klinické skúšanie s uvedením mena a priezviska a finančného ohodnotenia skúšajúceho,</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r w:rsidR="00E63B71">
        <w:rPr>
          <w:rFonts w:ascii="Arial" w:hAnsi="Arial" w:cs="Arial"/>
          <w:sz w:val="20"/>
          <w:szCs w:val="20"/>
        </w:rPr>
        <w:t xml:space="preserve"> </w:t>
      </w:r>
      <w:r w:rsidRPr="00344871">
        <w:rPr>
          <w:rFonts w:ascii="Arial" w:hAnsi="Arial" w:cs="Arial"/>
          <w:sz w:val="20"/>
          <w:szCs w:val="20"/>
        </w:rPr>
        <w:t>neintervenčnú klinickú štúdiu s uvedením mena a priezviska a finančného ohodnotenia odborného ga</w:t>
      </w:r>
      <w:r w:rsidR="00E63B71">
        <w:rPr>
          <w:rFonts w:ascii="Arial" w:hAnsi="Arial" w:cs="Arial"/>
          <w:sz w:val="20"/>
          <w:szCs w:val="20"/>
        </w:rPr>
        <w:t xml:space="preserve"> r</w:t>
      </w:r>
      <w:r w:rsidRPr="00344871">
        <w:rPr>
          <w:rFonts w:ascii="Arial" w:hAnsi="Arial" w:cs="Arial"/>
          <w:sz w:val="20"/>
          <w:szCs w:val="20"/>
        </w:rPr>
        <w:t>ranta,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r w:rsidR="00E63B71">
        <w:rPr>
          <w:rFonts w:ascii="Arial" w:hAnsi="Arial" w:cs="Arial"/>
          <w:sz w:val="20"/>
          <w:szCs w:val="20"/>
        </w:rPr>
        <w:t xml:space="preserve"> </w:t>
      </w:r>
      <w:r w:rsidRPr="00344871">
        <w:rPr>
          <w:rFonts w:ascii="Arial" w:hAnsi="Arial" w:cs="Arial"/>
          <w:sz w:val="20"/>
          <w:szCs w:val="20"/>
        </w:rPr>
        <w:t>štúdiu o bezpečnosti humánneho lieku po registrácii s uvedením mena a priezviska zdravotníckeho pracovníka, ktorú túto štúdiu vykonáva,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r w:rsidR="00E63B71">
        <w:rPr>
          <w:rFonts w:ascii="Arial" w:hAnsi="Arial" w:cs="Arial"/>
          <w:sz w:val="20"/>
          <w:szCs w:val="20"/>
        </w:rPr>
        <w:t xml:space="preserve"> </w:t>
      </w:r>
      <w:r w:rsidRPr="00344871">
        <w:rPr>
          <w:rFonts w:ascii="Arial" w:hAnsi="Arial" w:cs="Arial"/>
          <w:sz w:val="20"/>
          <w:szCs w:val="20"/>
        </w:rPr>
        <w:t>prieskum trhu,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w:t>
      </w:r>
      <w:r w:rsidR="00E63B71">
        <w:rPr>
          <w:rFonts w:ascii="Arial" w:hAnsi="Arial" w:cs="Arial"/>
          <w:sz w:val="20"/>
          <w:szCs w:val="20"/>
        </w:rPr>
        <w:t xml:space="preserve"> </w:t>
      </w:r>
      <w:r w:rsidRPr="00344871">
        <w:rPr>
          <w:rFonts w:ascii="Arial" w:hAnsi="Arial" w:cs="Arial"/>
          <w:sz w:val="20"/>
          <w:szCs w:val="20"/>
        </w:rPr>
        <w:t>odborné prednášky,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6.</w:t>
      </w:r>
      <w:r w:rsidR="00E63B71">
        <w:rPr>
          <w:rFonts w:ascii="Arial" w:hAnsi="Arial" w:cs="Arial"/>
          <w:sz w:val="20"/>
          <w:szCs w:val="20"/>
        </w:rPr>
        <w:t xml:space="preserve"> </w:t>
      </w:r>
      <w:r w:rsidRPr="00344871">
        <w:rPr>
          <w:rFonts w:ascii="Arial" w:hAnsi="Arial" w:cs="Arial"/>
          <w:sz w:val="20"/>
          <w:szCs w:val="20"/>
        </w:rPr>
        <w:t>odborné konzultácie,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7.</w:t>
      </w:r>
      <w:r w:rsidR="00E63B71">
        <w:rPr>
          <w:rFonts w:ascii="Arial" w:hAnsi="Arial" w:cs="Arial"/>
          <w:sz w:val="20"/>
          <w:szCs w:val="20"/>
        </w:rPr>
        <w:t xml:space="preserve"> </w:t>
      </w:r>
      <w:r w:rsidRPr="00344871">
        <w:rPr>
          <w:rFonts w:ascii="Arial" w:hAnsi="Arial" w:cs="Arial"/>
          <w:sz w:val="20"/>
          <w:szCs w:val="20"/>
        </w:rPr>
        <w:t>účastnícke a registračné poplatky za účasť na odborných podujatiach,</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8.</w:t>
      </w:r>
      <w:r w:rsidR="00E63B71">
        <w:rPr>
          <w:rFonts w:ascii="Arial" w:hAnsi="Arial" w:cs="Arial"/>
          <w:sz w:val="20"/>
          <w:szCs w:val="20"/>
        </w:rPr>
        <w:t xml:space="preserve"> </w:t>
      </w:r>
      <w:r w:rsidRPr="00344871">
        <w:rPr>
          <w:rFonts w:ascii="Arial" w:hAnsi="Arial" w:cs="Arial"/>
          <w:sz w:val="20"/>
          <w:szCs w:val="20"/>
        </w:rPr>
        <w:t>dary,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9.</w:t>
      </w:r>
      <w:r w:rsidR="00E63B71">
        <w:rPr>
          <w:rFonts w:ascii="Arial" w:hAnsi="Arial" w:cs="Arial"/>
          <w:sz w:val="20"/>
          <w:szCs w:val="20"/>
        </w:rPr>
        <w:t xml:space="preserve"> </w:t>
      </w:r>
      <w:r w:rsidRPr="00344871">
        <w:rPr>
          <w:rFonts w:ascii="Arial" w:hAnsi="Arial" w:cs="Arial"/>
          <w:sz w:val="20"/>
          <w:szCs w:val="20"/>
        </w:rPr>
        <w:t>cestovné náklady a náklady na ubytovanie a na stravovanie,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10</w:t>
      </w:r>
      <w:r w:rsidR="00E63B71">
        <w:rPr>
          <w:rFonts w:ascii="Arial" w:hAnsi="Arial" w:cs="Arial"/>
          <w:sz w:val="20"/>
          <w:szCs w:val="20"/>
        </w:rPr>
        <w:t>.</w:t>
      </w:r>
      <w:r w:rsidRPr="00344871">
        <w:rPr>
          <w:rFonts w:ascii="Arial" w:hAnsi="Arial" w:cs="Arial"/>
          <w:sz w:val="20"/>
          <w:szCs w:val="20"/>
        </w:rPr>
        <w:t>iný účel.</w:t>
      </w:r>
    </w:p>
    <w:p w:rsidR="00330B15" w:rsidRDefault="00330B15"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(10)</w:t>
      </w:r>
      <w:r w:rsidR="00E63B71">
        <w:rPr>
          <w:rFonts w:ascii="Arial" w:hAnsi="Arial" w:cs="Arial"/>
          <w:sz w:val="20"/>
          <w:szCs w:val="20"/>
        </w:rPr>
        <w:t xml:space="preserve"> </w:t>
      </w:r>
      <w:r w:rsidRPr="00344871">
        <w:rPr>
          <w:rFonts w:ascii="Arial" w:hAnsi="Arial" w:cs="Arial"/>
          <w:sz w:val="20"/>
          <w:szCs w:val="20"/>
        </w:rPr>
        <w:t>Ak ide o zdravotníckeho pracovníka, ktorý u držiteľa povolenia na výrobu liekov zodpovedá za odborné vykonávanie činnosti podľa </w:t>
      </w:r>
      <w:hyperlink r:id="rId69" w:anchor="paragraf-12.odsek-1" w:tooltip="Odkaz na predpis alebo ustanovenie" w:history="1">
        <w:r w:rsidRPr="00344871">
          <w:rPr>
            <w:rStyle w:val="Hypertextovprepojenie"/>
            <w:rFonts w:ascii="Arial" w:hAnsi="Arial" w:cs="Arial"/>
            <w:sz w:val="20"/>
            <w:szCs w:val="20"/>
          </w:rPr>
          <w:t>§ 12 ods. 1</w:t>
        </w:r>
      </w:hyperlink>
      <w:r w:rsidRPr="00344871">
        <w:rPr>
          <w:rFonts w:ascii="Arial" w:hAnsi="Arial" w:cs="Arial"/>
          <w:sz w:val="20"/>
          <w:szCs w:val="20"/>
        </w:rPr>
        <w:t> </w:t>
      </w:r>
      <w:r w:rsidR="008D26A6" w:rsidRPr="00344871">
        <w:rPr>
          <w:rFonts w:ascii="Arial" w:hAnsi="Arial" w:cs="Arial"/>
          <w:sz w:val="20"/>
          <w:szCs w:val="20"/>
        </w:rPr>
        <w:t xml:space="preserve"> § 12 ods. 1 </w:t>
      </w:r>
      <w:r w:rsidRPr="00344871">
        <w:rPr>
          <w:rFonts w:ascii="Arial" w:hAnsi="Arial" w:cs="Arial"/>
          <w:sz w:val="20"/>
          <w:szCs w:val="20"/>
        </w:rPr>
        <w:t xml:space="preserve">a ktorý je s ním v pracovnom </w:t>
      </w:r>
      <w:r w:rsidR="008D26A6" w:rsidRPr="00344871">
        <w:rPr>
          <w:rFonts w:ascii="Arial" w:hAnsi="Arial" w:cs="Arial"/>
          <w:sz w:val="20"/>
          <w:szCs w:val="20"/>
        </w:rPr>
        <w:t xml:space="preserve">pomere18e) </w:t>
      </w:r>
      <w:hyperlink r:id="rId70" w:anchor="poznamky.poznamka-18e" w:tooltip="Odkaz na predpis alebo ustanovenie" w:history="1">
        <w:r w:rsidRPr="00344871">
          <w:rPr>
            <w:rStyle w:val="Hypertextovprepojenie"/>
            <w:rFonts w:ascii="Arial" w:hAnsi="Arial" w:cs="Arial"/>
            <w:sz w:val="20"/>
            <w:szCs w:val="20"/>
          </w:rPr>
          <w:t>18e)</w:t>
        </w:r>
      </w:hyperlink>
      <w:r w:rsidRPr="00344871">
        <w:rPr>
          <w:rFonts w:ascii="Arial" w:hAnsi="Arial" w:cs="Arial"/>
          <w:sz w:val="20"/>
          <w:szCs w:val="20"/>
        </w:rPr>
        <w:t> na ustanovený týždenný pracovný čas</w:t>
      </w:r>
      <w:r w:rsidR="008D26A6" w:rsidRPr="00344871">
        <w:rPr>
          <w:rFonts w:ascii="Arial" w:hAnsi="Arial" w:cs="Arial"/>
          <w:sz w:val="20"/>
          <w:szCs w:val="20"/>
        </w:rPr>
        <w:t xml:space="preserve">,18f) </w:t>
      </w:r>
      <w:hyperlink r:id="rId71" w:anchor="poznamky.poznamka-18f" w:tooltip="Odkaz na predpis alebo ustanovenie" w:history="1">
        <w:r w:rsidRPr="00344871">
          <w:rPr>
            <w:rStyle w:val="Hypertextovprepojenie"/>
            <w:rFonts w:ascii="Arial" w:hAnsi="Arial" w:cs="Arial"/>
            <w:sz w:val="20"/>
            <w:szCs w:val="20"/>
          </w:rPr>
          <w:t>18f)</w:t>
        </w:r>
      </w:hyperlink>
      <w:r w:rsidRPr="00344871">
        <w:rPr>
          <w:rFonts w:ascii="Arial" w:hAnsi="Arial" w:cs="Arial"/>
          <w:sz w:val="20"/>
          <w:szCs w:val="20"/>
        </w:rPr>
        <w:t> údaj o výške poskytnutého peňažného alebo nepeňažného plnenia sa neuvádza.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(11)</w:t>
      </w:r>
      <w:r w:rsidR="00E63B71">
        <w:rPr>
          <w:rFonts w:ascii="Arial" w:hAnsi="Arial" w:cs="Arial"/>
          <w:sz w:val="20"/>
          <w:szCs w:val="20"/>
        </w:rPr>
        <w:t xml:space="preserve"> </w:t>
      </w:r>
      <w:r w:rsidRPr="00344871">
        <w:rPr>
          <w:rFonts w:ascii="Arial" w:hAnsi="Arial" w:cs="Arial"/>
          <w:sz w:val="20"/>
          <w:szCs w:val="20"/>
        </w:rPr>
        <w:t>Pri peňažných plneniach alebo nepeňažných plneniach poskytnutých zdravotníckemu pracovníkovi alebo poskytovateľovi zdravotnej starostlivosti nepriamo prostredníctvom tretej osoby je držiteľ povolenia na výrobu liekov povinný oznámiť národnému centru aj meno a priezvisko a adresu bydliska, ak ide o fyzickú osobu, alebo obchodné meno alebo názov a adresu sídla a identifikačné číslo, ak ide o právnickú osobu, tretej osoby, prostredníctvom ktorej peňažné alebo nepeňažné plnenie zdravotníckemu pracovníkovi alebo poskytovateľovi zdravotnej starostlivosti poskytol, a výšku poskytnutého plnenia.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(12)</w:t>
      </w:r>
      <w:r w:rsidR="00E63B71">
        <w:rPr>
          <w:rFonts w:ascii="Arial" w:hAnsi="Arial" w:cs="Arial"/>
          <w:sz w:val="20"/>
          <w:szCs w:val="20"/>
        </w:rPr>
        <w:t xml:space="preserve"> </w:t>
      </w:r>
      <w:r w:rsidRPr="00344871">
        <w:rPr>
          <w:rFonts w:ascii="Arial" w:hAnsi="Arial" w:cs="Arial"/>
          <w:sz w:val="20"/>
          <w:szCs w:val="20"/>
        </w:rPr>
        <w:t xml:space="preserve">Tretia osoba, prostredníctvom ktorej držiteľ povolenia na výrobu liekov poskytol zdravotníckemu pracovníkovi alebo poskytovateľovi zdravotnej starostlivosti peňažné alebo nepeňažné plnenie, je povinná držiteľovi povolenia na výrobu liekov v lehote do 30 dní od poskytnutia peňažného plnenia alebo nepeňažného plnenia oznámiť v elektronickej podobe zoznam zdravotníckych pracovníkov a poskytovateľov </w:t>
      </w:r>
      <w:r w:rsidRPr="00344871">
        <w:rPr>
          <w:rFonts w:ascii="Arial" w:hAnsi="Arial" w:cs="Arial"/>
          <w:sz w:val="20"/>
          <w:szCs w:val="20"/>
        </w:rPr>
        <w:lastRenderedPageBreak/>
        <w:t>zdravotnej starostlivosti, ktorým bolo peňažné alebo nepeňažné plnenie poskytnuté, v rozsahu podľa odsekov 8 a 9.</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(13)</w:t>
      </w:r>
      <w:r w:rsidR="00E63B71">
        <w:rPr>
          <w:rFonts w:ascii="Arial" w:hAnsi="Arial" w:cs="Arial"/>
          <w:sz w:val="20"/>
          <w:szCs w:val="20"/>
        </w:rPr>
        <w:t xml:space="preserve"> </w:t>
      </w:r>
      <w:r w:rsidRPr="00344871">
        <w:rPr>
          <w:rFonts w:ascii="Arial" w:hAnsi="Arial" w:cs="Arial"/>
          <w:sz w:val="20"/>
          <w:szCs w:val="20"/>
        </w:rPr>
        <w:t>Národné centrum bezodkladne zverejní na svojom webovom sídle údaje oznámené držiteľom povolenia na výrobu liekov v rozsahu podľa odsekov 8 a 9. Ak zdravotnícky pracovník alebo poskytovateľ zdravotnej starostlivosti zistí, že informácie o peňažných alebo nepeňažných plneniach týkajúce sa jeho osoby zverejnené národným centrom na základe informácie od držiteľa povolenia na výrobu liekov nie sú presné, úplné alebo pravdivé, môže podať námietku národnému centru. Národné centrum rozhodne o podaných námietkach do 30 dní od podania námietky. V prípade opodstatnenosti námietok informácie bezodkladne opraví alebo vymaže.</w:t>
      </w:r>
    </w:p>
    <w:p w:rsidR="00E63B71" w:rsidRDefault="00E63B71"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16</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Povinnosti odborných zástupcov pri výrobe liekov a príprave liekov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r w:rsidR="00E63B71">
        <w:rPr>
          <w:rFonts w:ascii="Arial" w:hAnsi="Arial" w:cs="Arial"/>
          <w:sz w:val="20"/>
          <w:szCs w:val="20"/>
        </w:rPr>
        <w:t xml:space="preserve"> </w:t>
      </w:r>
      <w:r w:rsidRPr="00344871">
        <w:rPr>
          <w:rFonts w:ascii="Arial" w:hAnsi="Arial" w:cs="Arial"/>
          <w:sz w:val="20"/>
          <w:szCs w:val="20"/>
        </w:rPr>
        <w:t>Odborný zástupca zodpovedný za výrobu liekov je povinný zabezpečiť, aby každá šarža lieku bola vyrobená v súlade s požiadavkami správnej výrobnej praxe a výrobnými postupmi schválenými pri registrácii lieku a aby výrobné metódy boli v súlade so súčasnými poznatkami vedy a techniky.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r w:rsidR="00E63B71">
        <w:rPr>
          <w:rFonts w:ascii="Arial" w:hAnsi="Arial" w:cs="Arial"/>
          <w:sz w:val="20"/>
          <w:szCs w:val="20"/>
        </w:rPr>
        <w:t xml:space="preserve"> </w:t>
      </w:r>
      <w:r w:rsidRPr="00344871">
        <w:rPr>
          <w:rFonts w:ascii="Arial" w:hAnsi="Arial" w:cs="Arial"/>
          <w:sz w:val="20"/>
          <w:szCs w:val="20"/>
        </w:rPr>
        <w:t>Odborný zástupca zodpovedný za zabezpečovanie kvality liekov je povinný</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r w:rsidR="00E63B71">
        <w:rPr>
          <w:rFonts w:ascii="Arial" w:hAnsi="Arial" w:cs="Arial"/>
          <w:sz w:val="20"/>
          <w:szCs w:val="20"/>
        </w:rPr>
        <w:t xml:space="preserve"> </w:t>
      </w:r>
      <w:r w:rsidRPr="00344871">
        <w:rPr>
          <w:rFonts w:ascii="Arial" w:hAnsi="Arial" w:cs="Arial"/>
          <w:sz w:val="20"/>
          <w:szCs w:val="20"/>
        </w:rPr>
        <w:t>zabezpečiť, aby každá šarža lieku bola kontrolovaná v súlade s požiadavkami správnej výrobnej praxe, farmaceutického skúšania a kontrolnými postupmi schválenými pri registrácii lieku a aby kontrolné metódy boli v súlade so súčasnými poznatkami vedy a techniky,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r w:rsidR="00E63B71">
        <w:rPr>
          <w:rFonts w:ascii="Arial" w:hAnsi="Arial" w:cs="Arial"/>
          <w:sz w:val="20"/>
          <w:szCs w:val="20"/>
        </w:rPr>
        <w:t xml:space="preserve"> </w:t>
      </w:r>
      <w:r w:rsidRPr="00344871">
        <w:rPr>
          <w:rFonts w:ascii="Arial" w:hAnsi="Arial" w:cs="Arial"/>
          <w:sz w:val="20"/>
          <w:szCs w:val="20"/>
        </w:rPr>
        <w:t xml:space="preserve">zabezpečiť, aby každá šarža lieku bez ohľadu na to, či bola vyrobená v niektorom členskom štáte alebo dovezená z tretích štátov, bola podrobená kompletnej kvalitatívnej analýze, kvantitatívnej analýze všetkých liečiv a iným skúškam alebo kontrolám potrebným na zabezpečenie kvality liekov v súlade s požiadavkami registrácie lieku (ďalej len </w:t>
      </w:r>
      <w:r w:rsidR="008D26A6" w:rsidRPr="00344871">
        <w:rPr>
          <w:rFonts w:ascii="Arial" w:hAnsi="Arial" w:cs="Arial"/>
          <w:sz w:val="20"/>
          <w:szCs w:val="20"/>
        </w:rPr>
        <w:t>"</w:t>
      </w:r>
      <w:r w:rsidRPr="00344871">
        <w:rPr>
          <w:rFonts w:ascii="Arial" w:hAnsi="Arial" w:cs="Arial"/>
          <w:sz w:val="20"/>
          <w:szCs w:val="20"/>
        </w:rPr>
        <w:t>prepustenie šarže</w:t>
      </w:r>
      <w:r w:rsidR="008D26A6" w:rsidRPr="00344871">
        <w:rPr>
          <w:rFonts w:ascii="Arial" w:hAnsi="Arial" w:cs="Arial"/>
          <w:sz w:val="20"/>
          <w:szCs w:val="20"/>
        </w:rPr>
        <w:t>"),</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r w:rsidR="00E63B71">
        <w:rPr>
          <w:rFonts w:ascii="Arial" w:hAnsi="Arial" w:cs="Arial"/>
          <w:sz w:val="20"/>
          <w:szCs w:val="20"/>
        </w:rPr>
        <w:t xml:space="preserve"> </w:t>
      </w:r>
      <w:r w:rsidRPr="00344871">
        <w:rPr>
          <w:rFonts w:ascii="Arial" w:hAnsi="Arial" w:cs="Arial"/>
          <w:sz w:val="20"/>
          <w:szCs w:val="20"/>
        </w:rPr>
        <w:t>osvedčiť pri prepustení šarže v analytickom certifikáte o prepustení šarže, že každá šarža bola hodnotená podľa písmena 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w:t>
      </w:r>
      <w:r w:rsidR="00E63B71">
        <w:rPr>
          <w:rFonts w:ascii="Arial" w:hAnsi="Arial" w:cs="Arial"/>
          <w:sz w:val="20"/>
          <w:szCs w:val="20"/>
        </w:rPr>
        <w:t xml:space="preserve"> </w:t>
      </w:r>
      <w:r w:rsidRPr="00344871">
        <w:rPr>
          <w:rFonts w:ascii="Arial" w:hAnsi="Arial" w:cs="Arial"/>
          <w:sz w:val="20"/>
          <w:szCs w:val="20"/>
        </w:rPr>
        <w:t>uchovávať analytický certifikát o prepustení šarže najmenej päť rokov od prepustenia šarže a na požiadanie ho predložiť štátnemu ústavu, ak ide o humánny liek, a ústavu kontroly veterinárnych liečiv, ak ide o veterinárny liek,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e)</w:t>
      </w:r>
      <w:r w:rsidR="00E63B71">
        <w:rPr>
          <w:rFonts w:ascii="Arial" w:hAnsi="Arial" w:cs="Arial"/>
          <w:sz w:val="20"/>
          <w:szCs w:val="20"/>
        </w:rPr>
        <w:t xml:space="preserve"> </w:t>
      </w:r>
      <w:r w:rsidRPr="00344871">
        <w:rPr>
          <w:rFonts w:ascii="Arial" w:hAnsi="Arial" w:cs="Arial"/>
          <w:sz w:val="20"/>
          <w:szCs w:val="20"/>
        </w:rPr>
        <w:t>zabezpečiť, aby na vonkajšom obale humánneho lieku bol umiestnený bezpečnostný prvok podľa </w:t>
      </w:r>
      <w:hyperlink r:id="rId72" w:anchor="paragraf-61.odsek-1.pismeno-v" w:tooltip="Odkaz na predpis alebo ustanovenie" w:history="1">
        <w:r w:rsidRPr="00344871">
          <w:rPr>
            <w:rStyle w:val="Hypertextovprepojenie"/>
            <w:rFonts w:ascii="Arial" w:hAnsi="Arial" w:cs="Arial"/>
            <w:sz w:val="20"/>
            <w:szCs w:val="20"/>
          </w:rPr>
          <w:t>§ 61 ods. 1 písm. v)</w:t>
        </w:r>
      </w:hyperlink>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r w:rsidR="00E63B71">
        <w:rPr>
          <w:rFonts w:ascii="Arial" w:hAnsi="Arial" w:cs="Arial"/>
          <w:sz w:val="20"/>
          <w:szCs w:val="20"/>
        </w:rPr>
        <w:t xml:space="preserve"> </w:t>
      </w:r>
      <w:r w:rsidRPr="00344871">
        <w:rPr>
          <w:rFonts w:ascii="Arial" w:hAnsi="Arial" w:cs="Arial"/>
          <w:sz w:val="20"/>
          <w:szCs w:val="20"/>
        </w:rPr>
        <w:t>Odborný zástupca zodpovedný za registráciu lieku je povinný zabezpečiť</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r w:rsidR="00E63B71">
        <w:rPr>
          <w:rFonts w:ascii="Arial" w:hAnsi="Arial" w:cs="Arial"/>
          <w:sz w:val="20"/>
          <w:szCs w:val="20"/>
        </w:rPr>
        <w:t xml:space="preserve"> </w:t>
      </w:r>
      <w:r w:rsidRPr="00344871">
        <w:rPr>
          <w:rFonts w:ascii="Arial" w:hAnsi="Arial" w:cs="Arial"/>
          <w:sz w:val="20"/>
          <w:szCs w:val="20"/>
        </w:rPr>
        <w:t>aby v dokumentácii, ktorá sa predkladá so žiadosťou o registráciu lieku, boli uvedené správne a pravdivé údaje,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b)aby sa farmaceutické skúšanie, toxikologicko-farmakologické skúšanie a klinické skúšanie vykonalo podľa tohto zákona,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r w:rsidR="00E63B71">
        <w:rPr>
          <w:rFonts w:ascii="Arial" w:hAnsi="Arial" w:cs="Arial"/>
          <w:sz w:val="20"/>
          <w:szCs w:val="20"/>
        </w:rPr>
        <w:t xml:space="preserve"> </w:t>
      </w:r>
      <w:r w:rsidRPr="00344871">
        <w:rPr>
          <w:rFonts w:ascii="Arial" w:hAnsi="Arial" w:cs="Arial"/>
          <w:sz w:val="20"/>
          <w:szCs w:val="20"/>
        </w:rPr>
        <w:t>dohľad nad</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r w:rsidR="00330B15">
        <w:rPr>
          <w:rFonts w:ascii="Arial" w:hAnsi="Arial" w:cs="Arial"/>
          <w:sz w:val="20"/>
          <w:szCs w:val="20"/>
        </w:rPr>
        <w:t xml:space="preserve"> </w:t>
      </w:r>
      <w:r w:rsidRPr="00344871">
        <w:rPr>
          <w:rFonts w:ascii="Arial" w:hAnsi="Arial" w:cs="Arial"/>
          <w:sz w:val="20"/>
          <w:szCs w:val="20"/>
        </w:rPr>
        <w:t>humánnymi liekmi podľa </w:t>
      </w:r>
      <w:hyperlink r:id="rId73" w:anchor="paragraf-67" w:tooltip="Odkaz na predpis alebo ustanovenie" w:history="1">
        <w:r w:rsidRPr="00344871">
          <w:rPr>
            <w:rStyle w:val="Hypertextovprepojenie"/>
            <w:rFonts w:ascii="Arial" w:hAnsi="Arial" w:cs="Arial"/>
            <w:sz w:val="20"/>
            <w:szCs w:val="20"/>
          </w:rPr>
          <w:t>§ 67</w:t>
        </w:r>
      </w:hyperlink>
      <w:r w:rsidRPr="00344871">
        <w:rPr>
          <w:rFonts w:ascii="Arial" w:hAnsi="Arial" w:cs="Arial"/>
          <w:sz w:val="20"/>
          <w:szCs w:val="20"/>
        </w:rPr>
        <w:t> a </w:t>
      </w:r>
      <w:hyperlink r:id="rId74" w:anchor="paragraf-68" w:tooltip="Odkaz na predpis alebo ustanovenie" w:history="1">
        <w:r w:rsidRPr="00344871">
          <w:rPr>
            <w:rStyle w:val="Hypertextovprepojenie"/>
            <w:rFonts w:ascii="Arial" w:hAnsi="Arial" w:cs="Arial"/>
            <w:sz w:val="20"/>
            <w:szCs w:val="20"/>
          </w:rPr>
          <w:t>68</w:t>
        </w:r>
      </w:hyperlink>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r w:rsidR="00330B15">
        <w:rPr>
          <w:rFonts w:ascii="Arial" w:hAnsi="Arial" w:cs="Arial"/>
          <w:sz w:val="20"/>
          <w:szCs w:val="20"/>
        </w:rPr>
        <w:t xml:space="preserve"> </w:t>
      </w:r>
      <w:r w:rsidRPr="00344871">
        <w:rPr>
          <w:rFonts w:ascii="Arial" w:hAnsi="Arial" w:cs="Arial"/>
          <w:sz w:val="20"/>
          <w:szCs w:val="20"/>
        </w:rPr>
        <w:t>veterinárnymi liekmi podľa </w:t>
      </w:r>
      <w:hyperlink r:id="rId75" w:anchor="paragraf-108" w:tooltip="Odkaz na predpis alebo ustanovenie" w:history="1">
        <w:r w:rsidRPr="00344871">
          <w:rPr>
            <w:rStyle w:val="Hypertextovprepojenie"/>
            <w:rFonts w:ascii="Arial" w:hAnsi="Arial" w:cs="Arial"/>
            <w:sz w:val="20"/>
            <w:szCs w:val="20"/>
          </w:rPr>
          <w:t>§ 108</w:t>
        </w:r>
      </w:hyperlink>
      <w:r w:rsidRPr="00344871">
        <w:rPr>
          <w:rFonts w:ascii="Arial" w:hAnsi="Arial" w:cs="Arial"/>
          <w:sz w:val="20"/>
          <w:szCs w:val="20"/>
        </w:rPr>
        <w:t> a </w:t>
      </w:r>
      <w:hyperlink r:id="rId76" w:anchor="paragraf-109" w:tooltip="Odkaz na predpis alebo ustanovenie" w:history="1">
        <w:r w:rsidRPr="00344871">
          <w:rPr>
            <w:rStyle w:val="Hypertextovprepojenie"/>
            <w:rFonts w:ascii="Arial" w:hAnsi="Arial" w:cs="Arial"/>
            <w:sz w:val="20"/>
            <w:szCs w:val="20"/>
          </w:rPr>
          <w:t>109</w:t>
        </w:r>
      </w:hyperlink>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Odborný zástupca zodpovedný za prípravu transfúznych liekov je povinný zabezpečiť, aby každá šarža transfúzneho lieku bola pripravená v súlade s požiadavkami správnej praxe prípravy transfúznych liekov a so schválenými postupmi prípravy transfúznych liekov.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Odborný zástupca zodpovedný za zabezpečovanie kvality transfúznych liekov je povinný zabezpečiť, aby každá šarža transfúzneho lieku bola kontrolovaná v súlade s požiadavkami správnej praxe prípravy transfúznych liekov.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(6)</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Odborný zástupca zodpovedný za činnosť odberného centra je povinný zabezpečiť, aby každý odber krvi a zložky z krvi bol vykonaný a prepustený spracovateľovi krvi, ktorý je držiteľom povolenia na prípravu transfúznych liekov, v súlade s požiadavkami správnej praxe prípravy transfúznych liekov.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(7)</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Odborný zástupca zodpovedný za nemocničnú krvnú banku je povinný zabezpečiť uchovávanie krvi, zložiek z krvi a transfúznych liekov v súlade s požiadavkami správnej praxe prípravy transfúznych liekov.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(8)</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Odborný zástupca zodpovedný za individuálnu prípravu liekov na inovatívnu liečbu je povinný zabezpečiť, aby každá šarža lieku na inovatívnu liečbu bola pripravená v súlade s požiadavkami správnej praxe individuálnej prípravy liekov na inovatívnu liečbu a so schválenými postupmi individuálnej prípravy liekov na inovatívnu liečbu.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(9)</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Odborný zástupca zodpovedný za zabezpečovanie kvality liekov na inovatívnu liečbu je povinný zabezpečiť, aby každá šarža lieku na inovatívnu liečbu bola kontrolovaná v súlade s požiadavkami správnej praxe individuálnej prípravy liekov na inovatívnu liečbu.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Piaty oddiel</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lastRenderedPageBreak/>
        <w:t>Veľkodistribúcia liekov a sprostredkovanie nákupu alebo predaja humánnych liekov</w:t>
      </w:r>
    </w:p>
    <w:p w:rsidR="00330B15" w:rsidRDefault="00330B15"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17</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Osobitné podmienky na veľkodistribúciu liekov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r w:rsidR="00330B15">
        <w:rPr>
          <w:rFonts w:ascii="Arial" w:hAnsi="Arial" w:cs="Arial"/>
          <w:sz w:val="20"/>
          <w:szCs w:val="20"/>
        </w:rPr>
        <w:t xml:space="preserve"> </w:t>
      </w:r>
      <w:r w:rsidRPr="00344871">
        <w:rPr>
          <w:rFonts w:ascii="Arial" w:hAnsi="Arial" w:cs="Arial"/>
          <w:sz w:val="20"/>
          <w:szCs w:val="20"/>
        </w:rPr>
        <w:t>Orgán príslušný na vydanie povolenia vydá povolenie na veľkodistribúciu humánnych liekov, ak žiadateľ okrem splnenia podmienok ustanovených v </w:t>
      </w:r>
      <w:hyperlink r:id="rId77" w:anchor="paragraf-3" w:tooltip="Odkaz na predpis alebo ustanovenie" w:history="1">
        <w:r w:rsidRPr="00344871">
          <w:rPr>
            <w:rStyle w:val="Hypertextovprepojenie"/>
            <w:rFonts w:ascii="Arial" w:hAnsi="Arial" w:cs="Arial"/>
            <w:sz w:val="20"/>
            <w:szCs w:val="20"/>
          </w:rPr>
          <w:t>§ 3 až 5</w:t>
        </w:r>
      </w:hyperlink>
      <w:r w:rsidRPr="00344871">
        <w:rPr>
          <w:rFonts w:ascii="Arial" w:hAnsi="Arial" w:cs="Arial"/>
          <w:sz w:val="20"/>
          <w:szCs w:val="20"/>
        </w:rPr>
        <w:t> preukáže, že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r w:rsidR="00330B15">
        <w:rPr>
          <w:rFonts w:ascii="Arial" w:hAnsi="Arial" w:cs="Arial"/>
          <w:sz w:val="20"/>
          <w:szCs w:val="20"/>
        </w:rPr>
        <w:t xml:space="preserve"> </w:t>
      </w:r>
      <w:r w:rsidRPr="00344871">
        <w:rPr>
          <w:rFonts w:ascii="Arial" w:hAnsi="Arial" w:cs="Arial"/>
          <w:sz w:val="20"/>
          <w:szCs w:val="20"/>
        </w:rPr>
        <w:t>priestory a ich vybavenie spĺňajú hygienické požiadavky a požiadavky správnej veľkodistribučnej praxe,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r w:rsidR="00330B15">
        <w:rPr>
          <w:rFonts w:ascii="Arial" w:hAnsi="Arial" w:cs="Arial"/>
          <w:sz w:val="20"/>
          <w:szCs w:val="20"/>
        </w:rPr>
        <w:t xml:space="preserve"> </w:t>
      </w:r>
      <w:r w:rsidRPr="00344871">
        <w:rPr>
          <w:rFonts w:ascii="Arial" w:hAnsi="Arial" w:cs="Arial"/>
          <w:sz w:val="20"/>
          <w:szCs w:val="20"/>
        </w:rPr>
        <w:t>ustanovil odborného zástupcu zodpovedného za veľkodistribúciu humánnych liekov, ktorým musí byť fyzická osoba, ktorá získala vysokoškolské vzdelanie druhého stupňa v študijnom odbore farmácia.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Orgán príslušný na vydanie povolenia vydá povolenie na veľkodistribúciu medicinálnych plynov, ak žiadateľ okrem splnenia podmienok ustanovených v </w:t>
      </w:r>
      <w:hyperlink r:id="rId78" w:anchor="paragraf-3" w:tooltip="Odkaz na predpis alebo ustanovenie" w:history="1">
        <w:r w:rsidRPr="00344871">
          <w:rPr>
            <w:rStyle w:val="Hypertextovprepojenie"/>
            <w:rFonts w:ascii="Arial" w:hAnsi="Arial" w:cs="Arial"/>
            <w:sz w:val="20"/>
            <w:szCs w:val="20"/>
          </w:rPr>
          <w:t>§ 3 až 5</w:t>
        </w:r>
      </w:hyperlink>
      <w:r w:rsidRPr="00344871">
        <w:rPr>
          <w:rFonts w:ascii="Arial" w:hAnsi="Arial" w:cs="Arial"/>
          <w:sz w:val="20"/>
          <w:szCs w:val="20"/>
        </w:rPr>
        <w:t> preukáže, že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priestory a ich vybavenie spĺňajú hygienické požiadavky a požiadavky správnej veľkodistribučnej praxe,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ustanovil odborného zástupcu zodpovedného za veľkodistribúciu medicinálnych plynov, ktorým musí byť fyzická osoba, ktorá získala vysokoškolské vzdelanie druhého stupňa v študijnom odbore farmácia, všeobecné lekárstvo, veterinárske lekárstvo, chémia alebo biológia.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Orgán príslušný na vydanie povolenia vydá povolenie na veľkodistribúciu veterinárnych liekov, ak žiadateľ okrem splnenia podmienok ustanovených v </w:t>
      </w:r>
      <w:hyperlink r:id="rId79" w:anchor="paragraf-3" w:tooltip="Odkaz na predpis alebo ustanovenie" w:history="1">
        <w:r w:rsidRPr="00344871">
          <w:rPr>
            <w:rStyle w:val="Hypertextovprepojenie"/>
            <w:rFonts w:ascii="Arial" w:hAnsi="Arial" w:cs="Arial"/>
            <w:sz w:val="20"/>
            <w:szCs w:val="20"/>
          </w:rPr>
          <w:t>§ 3 až 5</w:t>
        </w:r>
      </w:hyperlink>
      <w:r w:rsidRPr="00344871">
        <w:rPr>
          <w:rFonts w:ascii="Arial" w:hAnsi="Arial" w:cs="Arial"/>
          <w:sz w:val="20"/>
          <w:szCs w:val="20"/>
        </w:rPr>
        <w:t> preukáže, že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priestory a ich vybavenie spĺňajú hygienické požiadavky a požiadavky správnej </w:t>
      </w:r>
      <w:r w:rsidR="00B37D8C" w:rsidRPr="00344871">
        <w:rPr>
          <w:rFonts w:ascii="Arial" w:hAnsi="Arial" w:cs="Arial"/>
          <w:sz w:val="20"/>
          <w:szCs w:val="20"/>
        </w:rPr>
        <w:t>distribučnej</w:t>
      </w:r>
      <w:r w:rsidRPr="00344871">
        <w:rPr>
          <w:rFonts w:ascii="Arial" w:hAnsi="Arial" w:cs="Arial"/>
          <w:sz w:val="20"/>
          <w:szCs w:val="20"/>
        </w:rPr>
        <w:t xml:space="preserve"> praxe</w:t>
      </w:r>
      <w:r w:rsidR="00B37D8C" w:rsidRPr="00344871">
        <w:rPr>
          <w:rFonts w:ascii="Arial" w:hAnsi="Arial" w:cs="Arial"/>
          <w:sz w:val="20"/>
          <w:szCs w:val="20"/>
        </w:rPr>
        <w:t xml:space="preserve"> pre veterinárne lieky</w:t>
      </w:r>
      <w:r w:rsidRPr="00344871">
        <w:rPr>
          <w:rFonts w:ascii="Arial" w:hAnsi="Arial" w:cs="Arial"/>
          <w:sz w:val="20"/>
          <w:szCs w:val="20"/>
        </w:rPr>
        <w:t>,</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ustanovil odborného zástupcu zodpovedného za veľkodistribúciu veterinárnych liekov, ktorým musí byť fyzická osoba, ktorá získala vysokoškolské vzdelanie druhého stupňa v študijnom odbore farmácia alebo veterinárske lekárstvo</w:t>
      </w:r>
      <w:r w:rsidR="00B37D8C" w:rsidRPr="00344871">
        <w:rPr>
          <w:rFonts w:ascii="Arial" w:hAnsi="Arial" w:cs="Arial"/>
          <w:sz w:val="20"/>
          <w:szCs w:val="20"/>
        </w:rPr>
        <w:t xml:space="preserve"> alebo vysokoškolské vzdelanie druhého stupňa v oblasti prírodných vied v</w:t>
      </w:r>
      <w:r w:rsidR="008E582C">
        <w:rPr>
          <w:rFonts w:ascii="Arial" w:hAnsi="Arial" w:cs="Arial"/>
          <w:sz w:val="20"/>
          <w:szCs w:val="20"/>
        </w:rPr>
        <w:t xml:space="preserve"> študijnom </w:t>
      </w:r>
      <w:r w:rsidR="00B37D8C" w:rsidRPr="00344871">
        <w:rPr>
          <w:rFonts w:ascii="Arial" w:hAnsi="Arial" w:cs="Arial"/>
          <w:sz w:val="20"/>
          <w:szCs w:val="20"/>
        </w:rPr>
        <w:t>odbore ekologické a environmentálne vedy, chémia alebo biológia</w:t>
      </w:r>
      <w:r w:rsidRPr="00344871">
        <w:rPr>
          <w:rFonts w:ascii="Arial" w:hAnsi="Arial" w:cs="Arial"/>
          <w:sz w:val="20"/>
          <w:szCs w:val="20"/>
        </w:rPr>
        <w:t>.</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Priestory a ich vybavenie podľa odsekov 1 až 3 musia byť na území Slovenskej republiky, ak ide o veľkodistribúciu liekov.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Povolenie na veľkodistribúciu liekov vydané v inom členskom štáte sa uznáva. Ak sa ministerstvo zdravotníctva alebo štátny ústav domnieva, že držiteľ povolenia na veľkodistribúciu liekov, ktorému bolo vydané povolenie na veľkodistribúciu v inom členskom štáte, nespĺňa požiadavky ustanovené v odseku 1, bezodkladne o tom informuje Komisiu a príslušné orgány dotknutých členských štátov.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(6)</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Ak sa príslušný orgán iného členského štátu domnieva, že držiteľ povolenia na veľkodistribúciu liekov, ktorému vydal povolenie štátny ústav, nespĺňa požiadavky uvedené v odseku 1, štátny ústav podnet prešetrí, a ak zistí, že je opodstatnený, začne konanie o pozastavení činnosti podľa </w:t>
      </w:r>
      <w:hyperlink r:id="rId80" w:anchor="paragraf-9" w:tooltip="Odkaz na predpis alebo ustanovenie" w:history="1">
        <w:r w:rsidRPr="00344871">
          <w:rPr>
            <w:rStyle w:val="Hypertextovprepojenie"/>
            <w:rFonts w:ascii="Arial" w:hAnsi="Arial" w:cs="Arial"/>
            <w:sz w:val="20"/>
            <w:szCs w:val="20"/>
          </w:rPr>
          <w:t>§ 9</w:t>
        </w:r>
      </w:hyperlink>
      <w:r w:rsidRPr="00344871">
        <w:rPr>
          <w:rFonts w:ascii="Arial" w:hAnsi="Arial" w:cs="Arial"/>
          <w:sz w:val="20"/>
          <w:szCs w:val="20"/>
        </w:rPr>
        <w:t> </w:t>
      </w:r>
      <w:r w:rsidR="008D26A6" w:rsidRPr="00344871">
        <w:rPr>
          <w:rFonts w:ascii="Arial" w:hAnsi="Arial" w:cs="Arial"/>
          <w:sz w:val="20"/>
          <w:szCs w:val="20"/>
        </w:rPr>
        <w:t xml:space="preserve"> § 9 </w:t>
      </w:r>
      <w:r w:rsidRPr="00344871">
        <w:rPr>
          <w:rFonts w:ascii="Arial" w:hAnsi="Arial" w:cs="Arial"/>
          <w:sz w:val="20"/>
          <w:szCs w:val="20"/>
        </w:rPr>
        <w:t>alebo konanie o zrušení povolenia podľa </w:t>
      </w:r>
      <w:hyperlink r:id="rId81" w:anchor="paragraf-10" w:tooltip="Odkaz na predpis alebo ustanovenie" w:history="1">
        <w:r w:rsidRPr="00344871">
          <w:rPr>
            <w:rStyle w:val="Hypertextovprepojenie"/>
            <w:rFonts w:ascii="Arial" w:hAnsi="Arial" w:cs="Arial"/>
            <w:sz w:val="20"/>
            <w:szCs w:val="20"/>
          </w:rPr>
          <w:t>§ 10</w:t>
        </w:r>
      </w:hyperlink>
      <w:r w:rsidRPr="00344871">
        <w:rPr>
          <w:rFonts w:ascii="Arial" w:hAnsi="Arial" w:cs="Arial"/>
          <w:sz w:val="20"/>
          <w:szCs w:val="20"/>
        </w:rPr>
        <w:t> a informuje Komisiu a dotknutý členský štát o prijatých opatreniach a o dôvodoch ich prijatia.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(7)</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Orgán, ktorý vydal povolenie na veľkodistribúciu liekov, vloží údaje uvedené v rozhodnutí o povolení na veľkodistribúciu liekov do databázy, ktorú vedie agentúra.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(8)</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Orgán, ktorý vydal povolenie na veľkodistribúciu liekov, na požiadanie Komisie alebo príslušného orgánu členského štátu poskytne informácie o jednotlivých vydaných povoleniach.</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(9)</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Orgán, ktorý pozastavil alebo zrušil povolenie na veľkodistribúciu liekov, bezodkladne o tom informuje príslušné orgány členských štátov a Komisiu.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(10)</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Veľkodistribúciu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humánnych liekov nesmie vykonávať osoba, ktorá je oprávnená predpisovať humánne lieky,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veterinárnych liekov nesmie vykonávať držiteľ povolenia na poskytovanie odborných veterinárnych činností</w:t>
      </w:r>
      <w:r w:rsidR="008D26A6" w:rsidRPr="00344871">
        <w:rPr>
          <w:rFonts w:ascii="Arial" w:hAnsi="Arial" w:cs="Arial"/>
          <w:sz w:val="20"/>
          <w:szCs w:val="20"/>
        </w:rPr>
        <w:t>. 19)</w:t>
      </w:r>
      <w:hyperlink r:id="rId82" w:anchor="poznamky.poznamka-19" w:tooltip="Odkaz na predpis alebo ustanovenie" w:history="1">
        <w:r w:rsidRPr="00344871">
          <w:rPr>
            <w:rStyle w:val="Hypertextovprepojenie"/>
            <w:rFonts w:ascii="Arial" w:hAnsi="Arial" w:cs="Arial"/>
            <w:sz w:val="20"/>
            <w:szCs w:val="20"/>
          </w:rPr>
          <w:t>19)</w:t>
        </w:r>
      </w:hyperlink>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lastRenderedPageBreak/>
        <w:t>Správna veľkodistribučná prax</w:t>
      </w:r>
      <w:r w:rsidR="005755FA" w:rsidRPr="00344871">
        <w:rPr>
          <w:rFonts w:ascii="Arial" w:hAnsi="Arial" w:cs="Arial"/>
          <w:sz w:val="20"/>
          <w:szCs w:val="20"/>
        </w:rPr>
        <w:t xml:space="preserve"> a správna distribučná prax pre veterinárne lieky</w:t>
      </w:r>
      <w:r w:rsidRPr="00344871">
        <w:rPr>
          <w:rFonts w:ascii="Arial" w:hAnsi="Arial" w:cs="Arial"/>
          <w:sz w:val="20"/>
          <w:szCs w:val="20"/>
        </w:rPr>
        <w:t xml:space="preserve"> je súbor požiadaviek na zabezpečenie kvality a na kontrolu kvality dodávaných liekov pri veľkodistribúcii liekov a distribúcii účinných látok.</w:t>
      </w:r>
    </w:p>
    <w:p w:rsidR="00ED155E" w:rsidRDefault="00ED155E"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18</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Povinnosti držiteľa povolenia na veľkodistribúciu liekov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r w:rsidR="00C85B93">
        <w:rPr>
          <w:rFonts w:ascii="Arial" w:hAnsi="Arial" w:cs="Arial"/>
          <w:sz w:val="20"/>
          <w:szCs w:val="20"/>
        </w:rPr>
        <w:t xml:space="preserve"> </w:t>
      </w:r>
      <w:r w:rsidRPr="00344871">
        <w:rPr>
          <w:rFonts w:ascii="Arial" w:hAnsi="Arial" w:cs="Arial"/>
          <w:sz w:val="20"/>
          <w:szCs w:val="20"/>
        </w:rPr>
        <w:t>Držiteľ povolenia na veľkodistribúciu liekov je povinný</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r w:rsidR="00C85B93">
        <w:rPr>
          <w:rFonts w:ascii="Arial" w:hAnsi="Arial" w:cs="Arial"/>
          <w:sz w:val="20"/>
          <w:szCs w:val="20"/>
        </w:rPr>
        <w:t xml:space="preserve"> </w:t>
      </w:r>
      <w:r w:rsidRPr="00344871">
        <w:rPr>
          <w:rFonts w:ascii="Arial" w:hAnsi="Arial" w:cs="Arial"/>
          <w:sz w:val="20"/>
          <w:szCs w:val="20"/>
        </w:rPr>
        <w:t>vytvoriť a používať systém zabezpečenia kvality liekov, v ktorom sú bližšie uvedené povinnosti pri veľkodistribúcii liekov, pracovné postupy a opatrenia na riadenie rizika,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b)distribuovať v rozsahu podľa vydaného povolenia len lieky registrované podľa </w:t>
      </w:r>
      <w:hyperlink r:id="rId83" w:anchor="paragraf-46.odsek-1" w:tooltip="Odkaz na predpis alebo ustanovenie" w:history="1">
        <w:r w:rsidRPr="00344871">
          <w:rPr>
            <w:rStyle w:val="Hypertextovprepojenie"/>
            <w:rFonts w:ascii="Arial" w:hAnsi="Arial" w:cs="Arial"/>
            <w:sz w:val="20"/>
            <w:szCs w:val="20"/>
          </w:rPr>
          <w:t>§ 46 ods. 1</w:t>
        </w:r>
      </w:hyperlink>
      <w:hyperlink r:id="rId84" w:anchor="paragraf-84.odsek-1" w:tooltip="Odkaz na predpis alebo ustanovenie" w:history="1">
        <w:r w:rsidRPr="00344871">
          <w:rPr>
            <w:rStyle w:val="Hypertextovprepojenie"/>
            <w:rFonts w:ascii="Arial" w:hAnsi="Arial" w:cs="Arial"/>
            <w:sz w:val="20"/>
            <w:szCs w:val="20"/>
          </w:rPr>
          <w:t>§ 84 ods. 1</w:t>
        </w:r>
      </w:hyperlink>
      <w:r w:rsidRPr="00344871">
        <w:rPr>
          <w:rFonts w:ascii="Arial" w:hAnsi="Arial" w:cs="Arial"/>
          <w:sz w:val="20"/>
          <w:szCs w:val="20"/>
        </w:rPr>
        <w:t> a lieky povolené podľa </w:t>
      </w:r>
      <w:hyperlink r:id="rId85" w:anchor="paragraf-46.odsek-4" w:tooltip="Odkaz na predpis alebo ustanovenie" w:history="1">
        <w:r w:rsidRPr="00344871">
          <w:rPr>
            <w:rStyle w:val="Hypertextovprepojenie"/>
            <w:rFonts w:ascii="Arial" w:hAnsi="Arial" w:cs="Arial"/>
            <w:sz w:val="20"/>
            <w:szCs w:val="20"/>
          </w:rPr>
          <w:t>§ 46 ods. 4</w:t>
        </w:r>
      </w:hyperlink>
      <w:hyperlink r:id="rId86" w:anchor="paragraf-84.odsek-4" w:tooltip="Odkaz na predpis alebo ustanovenie" w:history="1">
        <w:r w:rsidRPr="00344871">
          <w:rPr>
            <w:rStyle w:val="Hypertextovprepojenie"/>
            <w:rFonts w:ascii="Arial" w:hAnsi="Arial" w:cs="Arial"/>
            <w:sz w:val="20"/>
            <w:szCs w:val="20"/>
          </w:rPr>
          <w:t>§ 84 ods. 4</w:t>
        </w:r>
      </w:hyperlink>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c)dodávať humánny liek, ak v písmene aa) nie je ustanovené inak,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r w:rsidR="00C85B93">
        <w:rPr>
          <w:rFonts w:ascii="Arial" w:hAnsi="Arial" w:cs="Arial"/>
          <w:sz w:val="20"/>
          <w:szCs w:val="20"/>
        </w:rPr>
        <w:t xml:space="preserve"> </w:t>
      </w:r>
      <w:r w:rsidRPr="00344871">
        <w:rPr>
          <w:rFonts w:ascii="Arial" w:hAnsi="Arial" w:cs="Arial"/>
          <w:sz w:val="20"/>
          <w:szCs w:val="20"/>
        </w:rPr>
        <w:t>inému držiteľovi povolenia na veľkodistribúciu humánnych liekov,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2.držiteľovi povolenia na poskytovanie lekárenskej starostlivosti v nemocničnej lekárni alebo verejnej lekárni, a to aj v prípade, ak humánny liek obstarala zdravotná poisťovňa podľa osobitného predpisu</w:t>
      </w:r>
      <w:hyperlink r:id="rId87" w:anchor="poznamky.poznamka-20" w:tooltip="Odkaz na predpis alebo ustanovenie" w:history="1">
        <w:r w:rsidRPr="00344871">
          <w:rPr>
            <w:rStyle w:val="Hypertextovprepojenie"/>
            <w:rFonts w:ascii="Arial" w:hAnsi="Arial" w:cs="Arial"/>
            <w:sz w:val="20"/>
            <w:szCs w:val="20"/>
          </w:rPr>
          <w:t>20)</w:t>
        </w:r>
      </w:hyperlink>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r w:rsidR="00C85B93">
        <w:rPr>
          <w:rFonts w:ascii="Arial" w:hAnsi="Arial" w:cs="Arial"/>
          <w:sz w:val="20"/>
          <w:szCs w:val="20"/>
        </w:rPr>
        <w:t xml:space="preserve"> </w:t>
      </w:r>
      <w:r w:rsidRPr="00344871">
        <w:rPr>
          <w:rFonts w:ascii="Arial" w:hAnsi="Arial" w:cs="Arial"/>
          <w:sz w:val="20"/>
          <w:szCs w:val="20"/>
        </w:rPr>
        <w:t>veterinárnemu lekárovi, ktorý poskytuje odbornú veterinárnu činnosť</w:t>
      </w:r>
      <w:hyperlink r:id="rId88" w:anchor="poznamky.poznamka-19" w:tooltip="Odkaz na predpis alebo ustanovenie" w:history="1">
        <w:r w:rsidRPr="00344871">
          <w:rPr>
            <w:rStyle w:val="Hypertextovprepojenie"/>
            <w:rFonts w:ascii="Arial" w:hAnsi="Arial" w:cs="Arial"/>
            <w:sz w:val="20"/>
            <w:szCs w:val="20"/>
          </w:rPr>
          <w:t>19)</w:t>
        </w:r>
      </w:hyperlink>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r w:rsidR="00C85B93">
        <w:rPr>
          <w:rFonts w:ascii="Arial" w:hAnsi="Arial" w:cs="Arial"/>
          <w:sz w:val="20"/>
          <w:szCs w:val="20"/>
        </w:rPr>
        <w:t xml:space="preserve"> </w:t>
      </w:r>
      <w:r w:rsidRPr="00344871">
        <w:rPr>
          <w:rFonts w:ascii="Arial" w:hAnsi="Arial" w:cs="Arial"/>
          <w:sz w:val="20"/>
          <w:szCs w:val="20"/>
        </w:rPr>
        <w:t xml:space="preserve">zdravotníckemu zariadeniu ambulantnej zdravotnej starostlivosti (ďalej len </w:t>
      </w:r>
      <w:r w:rsidR="008D26A6" w:rsidRPr="00344871">
        <w:rPr>
          <w:rFonts w:ascii="Arial" w:hAnsi="Arial" w:cs="Arial"/>
          <w:sz w:val="20"/>
          <w:szCs w:val="20"/>
        </w:rPr>
        <w:t>"</w:t>
      </w:r>
      <w:r w:rsidRPr="00344871">
        <w:rPr>
          <w:rFonts w:ascii="Arial" w:hAnsi="Arial" w:cs="Arial"/>
          <w:sz w:val="20"/>
          <w:szCs w:val="20"/>
        </w:rPr>
        <w:t>ambulantné zdravotnícke zariadenie</w:t>
      </w:r>
      <w:r w:rsidR="008D26A6" w:rsidRPr="00344871">
        <w:rPr>
          <w:rFonts w:ascii="Arial" w:hAnsi="Arial" w:cs="Arial"/>
          <w:sz w:val="20"/>
          <w:szCs w:val="20"/>
        </w:rPr>
        <w:t>")</w:t>
      </w:r>
      <w:r w:rsidRPr="00344871">
        <w:rPr>
          <w:rFonts w:ascii="Arial" w:hAnsi="Arial" w:cs="Arial"/>
          <w:sz w:val="20"/>
          <w:szCs w:val="20"/>
        </w:rPr>
        <w:t xml:space="preserve"> v ustanovenom rozsahu,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5.poskytovateľovi záchrannej zdravotnej služby</w:t>
      </w:r>
      <w:hyperlink r:id="rId89" w:anchor="poznamky.poznamka-15" w:tooltip="Odkaz na predpis alebo ustanovenie" w:history="1">
        <w:r w:rsidRPr="00344871">
          <w:rPr>
            <w:rStyle w:val="Hypertextovprepojenie"/>
            <w:rFonts w:ascii="Arial" w:hAnsi="Arial" w:cs="Arial"/>
            <w:sz w:val="20"/>
            <w:szCs w:val="20"/>
          </w:rPr>
          <w:t>15)</w:t>
        </w:r>
      </w:hyperlink>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6.ozbrojeným silám, ozbrojeným zborom, Policajnému zboru a iným orgánom štátnej správy, ktoré majú v správe zásoby humánnych liekov na účely civilnej ochrany a kontroly katastrof,</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7.ústavnému zdravotníckemu zariadeniu, ak ide o medicinálne plyny,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d)dodávať veterinárny liek len</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1.iným držiteľom povolenia na veľkodistribúciu veterinárnych liekov,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2.verejným lekárňam,</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3.veterinárnym lekárom, ktorí poskytujú odbornú veterinárnu činnosť</w:t>
      </w:r>
      <w:hyperlink r:id="rId90" w:anchor="poznamky.poznamka-19" w:tooltip="Odkaz na predpis alebo ustanovenie" w:history="1">
        <w:r w:rsidRPr="00344871">
          <w:rPr>
            <w:rStyle w:val="Hypertextovprepojenie"/>
            <w:rFonts w:ascii="Arial" w:hAnsi="Arial" w:cs="Arial"/>
            <w:sz w:val="20"/>
            <w:szCs w:val="20"/>
          </w:rPr>
          <w:t>19)</w:t>
        </w:r>
      </w:hyperlink>
    </w:p>
    <w:p w:rsidR="000664AB" w:rsidRPr="00344871" w:rsidRDefault="000664AB" w:rsidP="00344871">
      <w:pPr>
        <w:spacing w:after="0" w:line="240" w:lineRule="auto"/>
        <w:rPr>
          <w:rFonts w:ascii="Arial" w:hAnsi="Arial" w:cs="Arial"/>
          <w:sz w:val="20"/>
          <w:szCs w:val="20"/>
        </w:rPr>
      </w:pPr>
      <w:r w:rsidRPr="00344871">
        <w:rPr>
          <w:rFonts w:ascii="Arial" w:hAnsi="Arial" w:cs="Arial"/>
          <w:sz w:val="20"/>
          <w:szCs w:val="20"/>
        </w:rPr>
        <w:t>4. držiteľom povolenia na maloobchodný predaj veterinárnych liekov,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5.štátnej veterinárnej a potravinovej správe,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6.</w:t>
      </w:r>
      <w:r w:rsidR="00C85B93">
        <w:rPr>
          <w:rFonts w:ascii="Arial" w:hAnsi="Arial" w:cs="Arial"/>
          <w:sz w:val="20"/>
          <w:szCs w:val="20"/>
        </w:rPr>
        <w:t xml:space="preserve"> </w:t>
      </w:r>
      <w:r w:rsidRPr="00344871">
        <w:rPr>
          <w:rFonts w:ascii="Arial" w:hAnsi="Arial" w:cs="Arial"/>
          <w:sz w:val="20"/>
          <w:szCs w:val="20"/>
        </w:rPr>
        <w:t>ozbrojeným silám a ozbrojeným zborom,</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e)</w:t>
      </w:r>
      <w:r w:rsidR="00C85B93">
        <w:rPr>
          <w:rFonts w:ascii="Arial" w:hAnsi="Arial" w:cs="Arial"/>
          <w:sz w:val="20"/>
          <w:szCs w:val="20"/>
        </w:rPr>
        <w:t xml:space="preserve"> </w:t>
      </w:r>
      <w:r w:rsidRPr="00344871">
        <w:rPr>
          <w:rFonts w:ascii="Arial" w:hAnsi="Arial" w:cs="Arial"/>
          <w:sz w:val="20"/>
          <w:szCs w:val="20"/>
        </w:rPr>
        <w:t>bezodkladne stiahnuť z trhu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humánny liek po nariadení štátnym ústavom,</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veterinárny liek po nariadení ústavom kontroly veterinárnych liečiv,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f)</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zabezpečiť pre územie, na ktorom má povolenú veľkodistribúciu humánnych liekov, dodanie liekov, ktoré sú uvedené v zozname kategorizovaných liekov</w:t>
      </w:r>
      <w:hyperlink r:id="rId91" w:anchor="poznamky.poznamka-22" w:tooltip="Odkaz na predpis alebo ustanovenie" w:history="1">
        <w:r w:rsidRPr="00344871">
          <w:rPr>
            <w:rStyle w:val="Hypertextovprepojenie"/>
            <w:rFonts w:ascii="Arial" w:hAnsi="Arial" w:cs="Arial"/>
            <w:sz w:val="20"/>
            <w:szCs w:val="20"/>
          </w:rPr>
          <w:t>22)</w:t>
        </w:r>
      </w:hyperlink>
      <w:r w:rsidRPr="00344871">
        <w:rPr>
          <w:rFonts w:ascii="Arial" w:hAnsi="Arial" w:cs="Arial"/>
          <w:sz w:val="20"/>
          <w:szCs w:val="20"/>
        </w:rPr>
        <w:t> najneskôr do 24 hodín od prijatia objednávky od držiteľa povolenia na poskytovanie lekárenskej starostlivosti; na požiadanie ministerstva zdravotníctva zabezpečiť aj iné lieky v ním určenej lehote,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g)</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určiť odborného zástupcu zodpovedného za veľkodistribúciu liekov,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h)</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do siedmich dní po dovoze liekov štátnemu ústavu, ak ide o humánne lieky, alebo ústavu kontroly veterinárnych liečiv, ak ide o veterinárne lieky,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r w:rsidR="00C85B93">
        <w:rPr>
          <w:rFonts w:ascii="Arial" w:hAnsi="Arial" w:cs="Arial"/>
          <w:sz w:val="20"/>
          <w:szCs w:val="20"/>
        </w:rPr>
        <w:t xml:space="preserve"> </w:t>
      </w:r>
      <w:r w:rsidRPr="00344871">
        <w:rPr>
          <w:rFonts w:ascii="Arial" w:hAnsi="Arial" w:cs="Arial"/>
          <w:sz w:val="20"/>
          <w:szCs w:val="20"/>
        </w:rPr>
        <w:t>predložiť zoznam dovezených liekov s uvedením počtu a veľkosti balenia a čísla šarže alebo výrobného čísla a na požiadanie štátneho ústavu alebo ústavu kontroly veterinárnych liečiv predložiť ich analytické certifikáty o prepustení šarže,</w:t>
      </w:r>
    </w:p>
    <w:p w:rsidR="001F6152" w:rsidRPr="00344871" w:rsidRDefault="001F6152" w:rsidP="00330B15">
      <w:pPr>
        <w:tabs>
          <w:tab w:val="left" w:pos="885"/>
        </w:tabs>
        <w:spacing w:after="0" w:line="240" w:lineRule="auto"/>
        <w:rPr>
          <w:rFonts w:ascii="Arial" w:hAnsi="Arial" w:cs="Arial"/>
          <w:sz w:val="20"/>
          <w:szCs w:val="20"/>
        </w:rPr>
      </w:pPr>
      <w:r w:rsidRPr="00344871">
        <w:rPr>
          <w:rFonts w:ascii="Arial" w:hAnsi="Arial" w:cs="Arial"/>
          <w:sz w:val="20"/>
          <w:szCs w:val="20"/>
        </w:rPr>
        <w:t>2.</w:t>
      </w:r>
      <w:r w:rsidR="00330B15">
        <w:rPr>
          <w:rFonts w:ascii="Arial" w:hAnsi="Arial" w:cs="Arial"/>
          <w:sz w:val="20"/>
          <w:szCs w:val="20"/>
        </w:rPr>
        <w:t xml:space="preserve"> </w:t>
      </w:r>
      <w:r w:rsidRPr="00344871">
        <w:rPr>
          <w:rFonts w:ascii="Arial" w:hAnsi="Arial" w:cs="Arial"/>
          <w:sz w:val="20"/>
          <w:szCs w:val="20"/>
        </w:rPr>
        <w:t>dodať na požiadanie štátneho ústavu alebo ústavu kontroly veterinárnych liečiv vzorky požadovaných šarží liekov v množstve potrebnom na tri analýzy,</w:t>
      </w:r>
    </w:p>
    <w:p w:rsidR="003B76A4" w:rsidRDefault="000664AB" w:rsidP="00344871">
      <w:pPr>
        <w:spacing w:after="0" w:line="240" w:lineRule="auto"/>
        <w:rPr>
          <w:rFonts w:ascii="Arial" w:hAnsi="Arial" w:cs="Arial"/>
          <w:sz w:val="20"/>
          <w:szCs w:val="20"/>
        </w:rPr>
      </w:pPr>
      <w:r w:rsidRPr="00344871">
        <w:rPr>
          <w:rFonts w:ascii="Arial" w:hAnsi="Arial" w:cs="Arial"/>
          <w:sz w:val="20"/>
          <w:szCs w:val="20"/>
        </w:rPr>
        <w:t xml:space="preserve">3. </w:t>
      </w:r>
      <w:r w:rsidR="003B76A4" w:rsidRPr="003B76A4">
        <w:rPr>
          <w:rFonts w:ascii="Arial" w:hAnsi="Arial" w:cs="Arial"/>
          <w:sz w:val="20"/>
          <w:szCs w:val="20"/>
        </w:rPr>
        <w:t>predložiť  na požiadanie ústavu kontroly veterinárnych liečiv údaje o dodávateľovi lieku v roz</w:t>
      </w:r>
      <w:r w:rsidR="003B76A4">
        <w:rPr>
          <w:rFonts w:ascii="Arial" w:hAnsi="Arial" w:cs="Arial"/>
          <w:sz w:val="20"/>
          <w:szCs w:val="20"/>
        </w:rPr>
        <w:t>sahu meno a priezvisko a adresa</w:t>
      </w:r>
      <w:r w:rsidR="003B76A4" w:rsidRPr="003B76A4">
        <w:rPr>
          <w:rFonts w:ascii="Arial" w:hAnsi="Arial" w:cs="Arial"/>
          <w:sz w:val="20"/>
          <w:szCs w:val="20"/>
        </w:rPr>
        <w:t xml:space="preserve"> bydliska,  ak ide o fyzickú osobu a ná</w:t>
      </w:r>
      <w:r w:rsidR="003B76A4">
        <w:rPr>
          <w:rFonts w:ascii="Arial" w:hAnsi="Arial" w:cs="Arial"/>
          <w:sz w:val="20"/>
          <w:szCs w:val="20"/>
        </w:rPr>
        <w:t>zov alebo obchodné meno, adresa sídla a adresa</w:t>
      </w:r>
      <w:r w:rsidR="003B76A4" w:rsidRPr="003B76A4">
        <w:rPr>
          <w:rFonts w:ascii="Arial" w:hAnsi="Arial" w:cs="Arial"/>
          <w:sz w:val="20"/>
          <w:szCs w:val="20"/>
        </w:rPr>
        <w:t xml:space="preserve"> miesta výkonu podnikania, ak ide o právnickú osobu a údaje o dodávateľovi lieku a o krajine, odkiaľ sa liek dováža.“.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i)</w:t>
      </w:r>
      <w:r w:rsidR="00330B15">
        <w:rPr>
          <w:rFonts w:ascii="Arial" w:hAnsi="Arial" w:cs="Arial"/>
          <w:sz w:val="20"/>
          <w:szCs w:val="20"/>
        </w:rPr>
        <w:t xml:space="preserve"> </w:t>
      </w:r>
      <w:r w:rsidRPr="00344871">
        <w:rPr>
          <w:rFonts w:ascii="Arial" w:hAnsi="Arial" w:cs="Arial"/>
          <w:sz w:val="20"/>
          <w:szCs w:val="20"/>
        </w:rPr>
        <w:t>podať do siedmich dní po skončení štvrťroka štátnemu ústavu hlásenie o množstve a druhu humánnych liekov dodaných na domáci alebo na zahraničný trh,</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j)</w:t>
      </w:r>
      <w:r w:rsidR="00330B15">
        <w:rPr>
          <w:rFonts w:ascii="Arial" w:hAnsi="Arial" w:cs="Arial"/>
          <w:sz w:val="20"/>
          <w:szCs w:val="20"/>
        </w:rPr>
        <w:t xml:space="preserve"> </w:t>
      </w:r>
      <w:r w:rsidRPr="00344871">
        <w:rPr>
          <w:rFonts w:ascii="Arial" w:hAnsi="Arial" w:cs="Arial"/>
          <w:sz w:val="20"/>
          <w:szCs w:val="20"/>
        </w:rPr>
        <w:t xml:space="preserve">oznámiť štátnemu ústavu nežiaduce účinky humánneho lieku alebo ústavu kontroly veterinárnych liečiv nežiaduce </w:t>
      </w:r>
      <w:r w:rsidR="003A168E">
        <w:rPr>
          <w:rFonts w:ascii="Arial" w:hAnsi="Arial" w:cs="Arial"/>
          <w:sz w:val="20"/>
          <w:szCs w:val="20"/>
        </w:rPr>
        <w:t>udalosti</w:t>
      </w:r>
      <w:r w:rsidR="003A168E" w:rsidRPr="00344871">
        <w:rPr>
          <w:rFonts w:ascii="Arial" w:hAnsi="Arial" w:cs="Arial"/>
          <w:sz w:val="20"/>
          <w:szCs w:val="20"/>
        </w:rPr>
        <w:t xml:space="preserve"> </w:t>
      </w:r>
      <w:r w:rsidRPr="00344871">
        <w:rPr>
          <w:rFonts w:ascii="Arial" w:hAnsi="Arial" w:cs="Arial"/>
          <w:sz w:val="20"/>
          <w:szCs w:val="20"/>
        </w:rPr>
        <w:t>veterinárneho lieku, ktoré neboli známe pri registrácii lieku, ak sa o nich dozvedel pri výkone svojej činnosti,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k)</w:t>
      </w:r>
      <w:r w:rsidR="00C85B93">
        <w:rPr>
          <w:rFonts w:ascii="Arial" w:hAnsi="Arial" w:cs="Arial"/>
          <w:sz w:val="20"/>
          <w:szCs w:val="20"/>
        </w:rPr>
        <w:t xml:space="preserve"> </w:t>
      </w:r>
      <w:r w:rsidRPr="00344871">
        <w:rPr>
          <w:rFonts w:ascii="Arial" w:hAnsi="Arial" w:cs="Arial"/>
          <w:sz w:val="20"/>
          <w:szCs w:val="20"/>
        </w:rPr>
        <w:t>umožniť oprávneným osobám výkon štátneho dozoru,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l)</w:t>
      </w:r>
      <w:r w:rsidR="00C85B93">
        <w:rPr>
          <w:rFonts w:ascii="Arial" w:hAnsi="Arial" w:cs="Arial"/>
          <w:sz w:val="20"/>
          <w:szCs w:val="20"/>
        </w:rPr>
        <w:t xml:space="preserve"> </w:t>
      </w:r>
      <w:r w:rsidRPr="00344871">
        <w:rPr>
          <w:rFonts w:ascii="Arial" w:hAnsi="Arial" w:cs="Arial"/>
          <w:sz w:val="20"/>
          <w:szCs w:val="20"/>
        </w:rPr>
        <w:t>zabezpečiť uchovávanie dokumentácie v písomnej alebo elektronickej forme podľa zásad správnej veľkodistribučnej praxe</w:t>
      </w:r>
      <w:r w:rsidR="001065E8" w:rsidRPr="00344871">
        <w:rPr>
          <w:rFonts w:ascii="Arial" w:hAnsi="Arial" w:cs="Arial"/>
          <w:sz w:val="20"/>
          <w:szCs w:val="20"/>
        </w:rPr>
        <w:t xml:space="preserve"> alebo správnej distribučnej praxe pre veterinárne lieky</w:t>
      </w:r>
      <w:r w:rsidRPr="00344871">
        <w:rPr>
          <w:rFonts w:ascii="Arial" w:hAnsi="Arial" w:cs="Arial"/>
          <w:sz w:val="20"/>
          <w:szCs w:val="20"/>
        </w:rPr>
        <w:t>,</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m)</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lastRenderedPageBreak/>
        <w:t>raz ročne vykonať inventúru, pri ktorej sa porovnajú množstvá prijatých a vydaných liekov so zásobami, ktoré sa v čase inventúry nachádzajú v sklade; v správe o vykonanej inventúre sa musia zaznamenať všetky zistené nezrovnalosti,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w:t>
      </w:r>
      <w:r w:rsidR="00C85B93">
        <w:rPr>
          <w:rFonts w:ascii="Arial" w:hAnsi="Arial" w:cs="Arial"/>
          <w:sz w:val="20"/>
          <w:szCs w:val="20"/>
        </w:rPr>
        <w:t xml:space="preserve"> </w:t>
      </w:r>
      <w:r w:rsidRPr="00344871">
        <w:rPr>
          <w:rFonts w:ascii="Arial" w:hAnsi="Arial" w:cs="Arial"/>
          <w:sz w:val="20"/>
          <w:szCs w:val="20"/>
        </w:rPr>
        <w:t>do siedmich dní po dovoze medikovaných krmív z tretích štátov a pri obchodovaní s nimi s inými členskými štátmi predložiť kópiu sprievodného certifikátu na príslušnú regionálnu veterinárnu a potravinovú správu a ústav kontroly veterinárnych liečiv,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w:t>
      </w:r>
      <w:r w:rsidR="001065E8" w:rsidRPr="00344871">
        <w:rPr>
          <w:rFonts w:ascii="Arial" w:hAnsi="Arial" w:cs="Arial"/>
          <w:sz w:val="20"/>
          <w:szCs w:val="20"/>
        </w:rPr>
        <w:t xml:space="preserve"> podať do siedmich dní po skončení príslušného štvrťroka</w:t>
      </w:r>
      <w:r w:rsidRPr="00344871">
        <w:rPr>
          <w:rFonts w:ascii="Arial" w:hAnsi="Arial" w:cs="Arial"/>
          <w:sz w:val="20"/>
          <w:szCs w:val="20"/>
        </w:rPr>
        <w:t xml:space="preserve"> ústavu kontroly veterinárnych liečiv </w:t>
      </w:r>
      <w:r w:rsidR="001065E8" w:rsidRPr="00344871">
        <w:rPr>
          <w:rFonts w:ascii="Arial" w:hAnsi="Arial" w:cs="Arial"/>
          <w:sz w:val="20"/>
          <w:szCs w:val="20"/>
        </w:rPr>
        <w:t>hlásenie</w:t>
      </w:r>
      <w:r w:rsidRPr="00344871">
        <w:rPr>
          <w:rFonts w:ascii="Arial" w:hAnsi="Arial" w:cs="Arial"/>
          <w:sz w:val="20"/>
          <w:szCs w:val="20"/>
        </w:rPr>
        <w:t xml:space="preserve"> o počte balení veterinárneho lieku, ktorý dodal do verejnej lekárne, štátnej veterinárnej a potravinovej správe a veterinárnemu lekárovi, ktorý poskytuje veterinárnu starostlivosť, výrobcovi medikovaných krmív a inému veľkodistribútorovi</w:t>
      </w:r>
      <w:r w:rsidR="001065E8" w:rsidRPr="00344871">
        <w:rPr>
          <w:rFonts w:ascii="Arial" w:hAnsi="Arial" w:cs="Arial"/>
          <w:sz w:val="20"/>
          <w:szCs w:val="20"/>
        </w:rPr>
        <w:t xml:space="preserve"> a údaje o množstve a druhu veterinárnych liekov dodaných na zahraničný trh,</w:t>
      </w:r>
      <w:r w:rsidR="008D26A6" w:rsidRPr="00344871">
        <w:rPr>
          <w:rFonts w:ascii="Arial" w:hAnsi="Arial" w:cs="Arial"/>
          <w:sz w:val="20"/>
          <w:szCs w:val="20"/>
        </w:rPr>
        <w:t xml:space="preserve">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w:t>
      </w:r>
      <w:r w:rsidR="00C85B93">
        <w:rPr>
          <w:rFonts w:ascii="Arial" w:hAnsi="Arial" w:cs="Arial"/>
          <w:sz w:val="20"/>
          <w:szCs w:val="20"/>
        </w:rPr>
        <w:t xml:space="preserve"> </w:t>
      </w:r>
      <w:r w:rsidRPr="00344871">
        <w:rPr>
          <w:rFonts w:ascii="Arial" w:hAnsi="Arial" w:cs="Arial"/>
          <w:sz w:val="20"/>
          <w:szCs w:val="20"/>
        </w:rPr>
        <w:t>používať číslo GTIN, ak je liek ním označený,</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r)</w:t>
      </w:r>
      <w:r w:rsidR="00C85B93">
        <w:rPr>
          <w:rFonts w:ascii="Arial" w:hAnsi="Arial" w:cs="Arial"/>
          <w:sz w:val="20"/>
          <w:szCs w:val="20"/>
        </w:rPr>
        <w:t xml:space="preserve"> </w:t>
      </w:r>
      <w:r w:rsidRPr="00344871">
        <w:rPr>
          <w:rFonts w:ascii="Arial" w:hAnsi="Arial" w:cs="Arial"/>
          <w:sz w:val="20"/>
          <w:szCs w:val="20"/>
        </w:rPr>
        <w:t>predkladať v elektronickej podobe národnému centru na účely verejnej kontroly poskytovania peňažných alebo nepeňažných plnení najneskôr do 31. januára a 31. júla kalendárneho roka správu o výdavkoch na propagáciu, marketing a na peňažné a nepeňažné plnenia za predchádzajúci kalendárny polrok,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s)</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oznámiť národnému centru v lehotách podľa písmena r), že nemal žiadne výdavky na propagáciu, marketing a na peňažné a nepeňažné plnenia za predchádzajúci kalendárny polrok, ak v predchádzajúcom kalendárnom polroku nemal žiadne výdavky na marketing, propagáciu ani neposkytol priamo alebo nepriamo zdravotníckemu pracovníkovi alebo poskytovateľovi zdravotnej starostlivosti žiadne peňažné alebo nepeňažné plnenia,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t)</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zabezpečiť odbornému zástupcovi materiálne vybavenie, personálne zabezpečenie a prevádzkové podmienky na plnenie povinností uvedených v písmenách a) až s) a plnenie úloh uvedených v odsekoch 2 až 8,</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dodržiavať požiadavky správnej veľkodistribučnej praxe</w:t>
      </w:r>
      <w:r w:rsidR="001065E8" w:rsidRPr="00344871">
        <w:rPr>
          <w:rFonts w:ascii="Arial" w:hAnsi="Arial" w:cs="Arial"/>
          <w:sz w:val="20"/>
          <w:szCs w:val="20"/>
        </w:rPr>
        <w:t xml:space="preserve"> alebo správnej distribučnej praxe pre veterinárne lieky</w:t>
      </w:r>
      <w:r w:rsidRPr="00344871">
        <w:rPr>
          <w:rFonts w:ascii="Arial" w:hAnsi="Arial" w:cs="Arial"/>
          <w:sz w:val="20"/>
          <w:szCs w:val="20"/>
        </w:rPr>
        <w:t>,</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overiť, či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r w:rsidR="00330B15">
        <w:rPr>
          <w:rFonts w:ascii="Arial" w:hAnsi="Arial" w:cs="Arial"/>
          <w:sz w:val="20"/>
          <w:szCs w:val="20"/>
        </w:rPr>
        <w:t xml:space="preserve"> </w:t>
      </w:r>
      <w:r w:rsidRPr="00344871">
        <w:rPr>
          <w:rFonts w:ascii="Arial" w:hAnsi="Arial" w:cs="Arial"/>
          <w:sz w:val="20"/>
          <w:szCs w:val="20"/>
        </w:rPr>
        <w:t>držiteľ povolenia na veľkodistribúciu humánnych liekov, od ktorého obstaráva humánny liek, má platné povolenie na veľkodistribúciu humánnych liekov a dodržiava požiadavky správnej veľkodistribučnej praxe,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r w:rsidR="00330B15">
        <w:rPr>
          <w:rFonts w:ascii="Arial" w:hAnsi="Arial" w:cs="Arial"/>
          <w:sz w:val="20"/>
          <w:szCs w:val="20"/>
        </w:rPr>
        <w:t xml:space="preserve"> </w:t>
      </w:r>
      <w:r w:rsidRPr="00344871">
        <w:rPr>
          <w:rFonts w:ascii="Arial" w:hAnsi="Arial" w:cs="Arial"/>
          <w:sz w:val="20"/>
          <w:szCs w:val="20"/>
        </w:rPr>
        <w:t>držiteľ povolenia na výrobu humánneho lieku, od ktorého obstaráva humánny liek, má platné povolenie na výrobu humánneho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r w:rsidR="00330B15">
        <w:rPr>
          <w:rFonts w:ascii="Arial" w:hAnsi="Arial" w:cs="Arial"/>
          <w:sz w:val="20"/>
          <w:szCs w:val="20"/>
        </w:rPr>
        <w:t xml:space="preserve"> </w:t>
      </w:r>
      <w:r w:rsidRPr="00344871">
        <w:rPr>
          <w:rFonts w:ascii="Arial" w:hAnsi="Arial" w:cs="Arial"/>
          <w:sz w:val="20"/>
          <w:szCs w:val="20"/>
        </w:rPr>
        <w:t>sprostredkovateľ nákupu alebo predaja humánneho lieku, od ktorého obstaráva humánny liek, spĺňa požiadavky uvedené v tomto zákone,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w)</w:t>
      </w:r>
      <w:r w:rsidR="00330B15">
        <w:rPr>
          <w:rFonts w:ascii="Arial" w:hAnsi="Arial" w:cs="Arial"/>
          <w:sz w:val="20"/>
          <w:szCs w:val="20"/>
        </w:rPr>
        <w:t xml:space="preserve"> </w:t>
      </w:r>
      <w:r w:rsidRPr="00344871">
        <w:rPr>
          <w:rFonts w:ascii="Arial" w:hAnsi="Arial" w:cs="Arial"/>
          <w:sz w:val="20"/>
          <w:szCs w:val="20"/>
        </w:rPr>
        <w:t>overiť kontrolou bezpečnostného prvku na vonkajšom obale, či dodávané humánne lieky nie sú falšované,</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x)</w:t>
      </w:r>
      <w:r w:rsidR="00330B15">
        <w:rPr>
          <w:rFonts w:ascii="Arial" w:hAnsi="Arial" w:cs="Arial"/>
          <w:sz w:val="20"/>
          <w:szCs w:val="20"/>
        </w:rPr>
        <w:t xml:space="preserve"> </w:t>
      </w:r>
      <w:r w:rsidRPr="00344871">
        <w:rPr>
          <w:rFonts w:ascii="Arial" w:hAnsi="Arial" w:cs="Arial"/>
          <w:sz w:val="20"/>
          <w:szCs w:val="20"/>
        </w:rPr>
        <w:t>bezodkladne oznámiť štátnemu ústavu</w:t>
      </w:r>
      <w:r w:rsidR="001065E8" w:rsidRPr="00344871">
        <w:rPr>
          <w:rFonts w:ascii="Arial" w:hAnsi="Arial" w:cs="Arial"/>
          <w:sz w:val="20"/>
          <w:szCs w:val="20"/>
        </w:rPr>
        <w:t>, ak ide o humánny liek, alebo ústavu kontroly veterinárnych liečiv, ak ide o veterinárny liek,</w:t>
      </w:r>
      <w:r w:rsidRPr="00344871">
        <w:rPr>
          <w:rFonts w:ascii="Arial" w:hAnsi="Arial" w:cs="Arial"/>
          <w:sz w:val="20"/>
          <w:szCs w:val="20"/>
        </w:rPr>
        <w:t xml:space="preserve"> a držiteľovi registrácie lieku falšovanie lieku alebo podozrenie na falšovanie lieku, ktorý obstaral alebo má zámer obstarať,</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y)</w:t>
      </w:r>
      <w:r w:rsidR="00330B15">
        <w:rPr>
          <w:rFonts w:ascii="Arial" w:hAnsi="Arial" w:cs="Arial"/>
          <w:sz w:val="20"/>
          <w:szCs w:val="20"/>
        </w:rPr>
        <w:t xml:space="preserve"> </w:t>
      </w:r>
      <w:r w:rsidRPr="00344871">
        <w:rPr>
          <w:rFonts w:ascii="Arial" w:hAnsi="Arial" w:cs="Arial"/>
          <w:sz w:val="20"/>
          <w:szCs w:val="20"/>
        </w:rPr>
        <w:t>dodávať</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výrobcom medikovaných krmív</w:t>
      </w:r>
      <w:hyperlink r:id="rId92" w:anchor="poznamky.poznamka-22a" w:tooltip="Odkaz na predpis alebo ustanovenie" w:history="1">
        <w:r w:rsidRPr="00344871">
          <w:rPr>
            <w:rStyle w:val="Hypertextovprepojenie"/>
            <w:rFonts w:ascii="Arial" w:hAnsi="Arial" w:cs="Arial"/>
            <w:sz w:val="20"/>
            <w:szCs w:val="20"/>
          </w:rPr>
          <w:t>22a)</w:t>
        </w:r>
      </w:hyperlink>
      <w:r w:rsidRPr="00344871">
        <w:rPr>
          <w:rFonts w:ascii="Arial" w:hAnsi="Arial" w:cs="Arial"/>
          <w:sz w:val="20"/>
          <w:szCs w:val="20"/>
        </w:rPr>
        <w:t> len premixy pre medikované krmivá,</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r w:rsidR="00330B15">
        <w:rPr>
          <w:rFonts w:ascii="Arial" w:hAnsi="Arial" w:cs="Arial"/>
          <w:sz w:val="20"/>
          <w:szCs w:val="20"/>
        </w:rPr>
        <w:t xml:space="preserve"> </w:t>
      </w:r>
      <w:r w:rsidRPr="00344871">
        <w:rPr>
          <w:rFonts w:ascii="Arial" w:hAnsi="Arial" w:cs="Arial"/>
          <w:sz w:val="20"/>
          <w:szCs w:val="20"/>
        </w:rPr>
        <w:t>chovateľom potravinových zvierat medikované krmivá</w:t>
      </w:r>
      <w:hyperlink r:id="rId93" w:anchor="poznamky.poznamka-22b" w:tooltip="Odkaz na predpis alebo ustanovenie" w:history="1">
        <w:r w:rsidRPr="00344871">
          <w:rPr>
            <w:rStyle w:val="Hypertextovprepojenie"/>
            <w:rFonts w:ascii="Arial" w:hAnsi="Arial" w:cs="Arial"/>
            <w:sz w:val="20"/>
            <w:szCs w:val="20"/>
          </w:rPr>
          <w:t>22b)</w:t>
        </w:r>
      </w:hyperlink>
      <w:r w:rsidRPr="00344871">
        <w:rPr>
          <w:rFonts w:ascii="Arial" w:hAnsi="Arial" w:cs="Arial"/>
          <w:sz w:val="20"/>
          <w:szCs w:val="20"/>
        </w:rPr>
        <w:t> na základe veterinárneho lekárskeho pred</w:t>
      </w:r>
      <w:r w:rsidR="00330B15">
        <w:rPr>
          <w:rFonts w:ascii="Arial" w:hAnsi="Arial" w:cs="Arial"/>
          <w:sz w:val="20"/>
          <w:szCs w:val="20"/>
        </w:rPr>
        <w:t>pi</w:t>
      </w:r>
      <w:r w:rsidRPr="00344871">
        <w:rPr>
          <w:rFonts w:ascii="Arial" w:hAnsi="Arial" w:cs="Arial"/>
          <w:sz w:val="20"/>
          <w:szCs w:val="20"/>
        </w:rPr>
        <w:t>isu,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w:t>
      </w:r>
      <w:r w:rsidR="00330B15">
        <w:rPr>
          <w:rFonts w:ascii="Arial" w:hAnsi="Arial" w:cs="Arial"/>
          <w:sz w:val="20"/>
          <w:szCs w:val="20"/>
        </w:rPr>
        <w:t xml:space="preserve"> </w:t>
      </w:r>
      <w:r w:rsidRPr="00344871">
        <w:rPr>
          <w:rFonts w:ascii="Arial" w:hAnsi="Arial" w:cs="Arial"/>
          <w:sz w:val="20"/>
          <w:szCs w:val="20"/>
        </w:rPr>
        <w:t>poskytovať národnému centru údaje v rámci štatistického zisťovania v zdravotníctve a údaje do Národného registra zdravotníckych pracovníkov</w:t>
      </w:r>
      <w:hyperlink r:id="rId94" w:anchor="poznamky.poznamka-15a" w:tooltip="Odkaz na predpis alebo ustanovenie" w:history="1">
        <w:r w:rsidRPr="00344871">
          <w:rPr>
            <w:rStyle w:val="Hypertextovprepojenie"/>
            <w:rFonts w:ascii="Arial" w:hAnsi="Arial" w:cs="Arial"/>
            <w:sz w:val="20"/>
            <w:szCs w:val="20"/>
          </w:rPr>
          <w:t>15a)</w:t>
        </w:r>
      </w:hyperlink>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dodávať humánny liek zradený v zozname kategorizovaných liekov len</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1.držiteľovi povolenia na poskytovanie lekárenskej starostlivosti vo verejnej lekárni alebo v nemocničnej lekárni,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r w:rsidR="00330B15">
        <w:rPr>
          <w:rFonts w:ascii="Arial" w:hAnsi="Arial" w:cs="Arial"/>
          <w:sz w:val="20"/>
          <w:szCs w:val="20"/>
        </w:rPr>
        <w:t xml:space="preserve"> </w:t>
      </w:r>
      <w:r w:rsidRPr="00344871">
        <w:rPr>
          <w:rFonts w:ascii="Arial" w:hAnsi="Arial" w:cs="Arial"/>
          <w:sz w:val="20"/>
          <w:szCs w:val="20"/>
        </w:rPr>
        <w:t>ambulantnému zdravotníckemu zariadeniu v ustanovenom rozsahu,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3.poskytvateľovi záchrannej zdravotnej služby</w:t>
      </w:r>
      <w:hyperlink r:id="rId95" w:anchor="poznamky.poznamka-15b" w:tooltip="Odkaz na predpis alebo ustanovenie" w:history="1">
        <w:r w:rsidRPr="00344871">
          <w:rPr>
            <w:rStyle w:val="Hypertextovprepojenie"/>
            <w:rFonts w:ascii="Arial" w:hAnsi="Arial" w:cs="Arial"/>
            <w:sz w:val="20"/>
            <w:szCs w:val="20"/>
          </w:rPr>
          <w:t>15b)</w:t>
        </w:r>
      </w:hyperlink>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4.ozbrojeným silám, ozbrojeným zborom, Policajnému zboru a iným orgánom štátnej správy, ktoré majú v správe zásoby humánnych liekov na účely civilnej ochrany a kontroly katastrof,</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w:t>
      </w:r>
      <w:r w:rsidR="00C85B93">
        <w:rPr>
          <w:rFonts w:ascii="Arial" w:hAnsi="Arial" w:cs="Arial"/>
          <w:sz w:val="20"/>
          <w:szCs w:val="20"/>
        </w:rPr>
        <w:t xml:space="preserve"> </w:t>
      </w:r>
      <w:r w:rsidR="00C85B93" w:rsidRPr="00C85B93">
        <w:rPr>
          <w:rFonts w:ascii="Arial" w:hAnsi="Arial" w:cs="Arial"/>
          <w:sz w:val="20"/>
          <w:szCs w:val="20"/>
        </w:rPr>
        <w:t>inému držiteľovi povolenia na veľkodistribúciu humánnych liekov výlučne za podmienok ustanovených v odsekoch 20 a 21,</w:t>
      </w:r>
      <w:r w:rsidR="008D26A6" w:rsidRPr="00344871">
        <w:rPr>
          <w:rFonts w:ascii="Arial" w:hAnsi="Arial" w:cs="Arial"/>
          <w:sz w:val="20"/>
          <w:szCs w:val="20"/>
        </w:rPr>
        <w:t xml:space="preserve">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ab)</w:t>
      </w:r>
      <w:r w:rsidR="00C85B93">
        <w:rPr>
          <w:rFonts w:ascii="Arial" w:hAnsi="Arial" w:cs="Arial"/>
          <w:sz w:val="20"/>
          <w:szCs w:val="20"/>
        </w:rPr>
        <w:t xml:space="preserve"> </w:t>
      </w:r>
      <w:r w:rsidRPr="00344871">
        <w:rPr>
          <w:rFonts w:ascii="Arial" w:hAnsi="Arial" w:cs="Arial"/>
          <w:sz w:val="20"/>
          <w:szCs w:val="20"/>
        </w:rPr>
        <w:t>predkladať ministerstvu zdravotníctva na požiadanie, v elektronickej podobe umožňujúcej automatizované spracúvanie údajov, v lehote určenej ministerstvom zdravotníctva nie kratšej ako päť pracovných dní</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r w:rsidR="00330B15">
        <w:rPr>
          <w:rFonts w:ascii="Arial" w:hAnsi="Arial" w:cs="Arial"/>
          <w:sz w:val="20"/>
          <w:szCs w:val="20"/>
        </w:rPr>
        <w:t xml:space="preserve"> </w:t>
      </w:r>
      <w:r w:rsidRPr="00344871">
        <w:rPr>
          <w:rFonts w:ascii="Arial" w:hAnsi="Arial" w:cs="Arial"/>
          <w:sz w:val="20"/>
          <w:szCs w:val="20"/>
        </w:rPr>
        <w:t>záznam o príjme humánneho lieku zaradeného v zozname kategorizovaných liekov a záznam o dodávke humánneho lieku zaradeného v zozname kategorizovaných liekov držiteľovi povolenia na poskytovanie lekárenskej starostlivosti vo verejnej lekárni alebo v nemocničnej lekárni,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lastRenderedPageBreak/>
        <w:t>2.</w:t>
      </w:r>
      <w:r w:rsidR="00330B15">
        <w:rPr>
          <w:rFonts w:ascii="Arial" w:hAnsi="Arial" w:cs="Arial"/>
          <w:sz w:val="20"/>
          <w:szCs w:val="20"/>
        </w:rPr>
        <w:t xml:space="preserve"> </w:t>
      </w:r>
      <w:r w:rsidRPr="00344871">
        <w:rPr>
          <w:rFonts w:ascii="Arial" w:hAnsi="Arial" w:cs="Arial"/>
          <w:sz w:val="20"/>
          <w:szCs w:val="20"/>
        </w:rPr>
        <w:t>záznam o dodávke humánneho lieku zaradeného v zozname kategorizovaných liekov inému držiteľovi povolenia na veľkodistribúciu humánnych liekov podľa písmena aa) piateho bodu,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r w:rsidR="00330B15">
        <w:rPr>
          <w:rFonts w:ascii="Arial" w:hAnsi="Arial" w:cs="Arial"/>
          <w:sz w:val="20"/>
          <w:szCs w:val="20"/>
        </w:rPr>
        <w:t xml:space="preserve"> </w:t>
      </w:r>
      <w:r w:rsidRPr="00344871">
        <w:rPr>
          <w:rFonts w:ascii="Arial" w:hAnsi="Arial" w:cs="Arial"/>
          <w:sz w:val="20"/>
          <w:szCs w:val="20"/>
        </w:rPr>
        <w:t xml:space="preserve">záznam o spätnom predaji držiteľovi registrácie humánneho lieku zaradeného v zozname kategorizovaných liekov alebo záznam o vrátení humánneho lieku zaradeného v zozname kategorizovaných liekov v dôsledku uplatnenia si nárokov z vád dodaného humánneho </w:t>
      </w:r>
      <w:r w:rsidR="008D26A6" w:rsidRPr="00344871">
        <w:rPr>
          <w:rFonts w:ascii="Arial" w:hAnsi="Arial" w:cs="Arial"/>
          <w:sz w:val="20"/>
          <w:szCs w:val="20"/>
        </w:rPr>
        <w:t xml:space="preserve">lieku15b) </w:t>
      </w:r>
      <w:hyperlink r:id="rId96" w:anchor="poznamky.poznamka-15b" w:tooltip="Odkaz na predpis alebo ustanovenie" w:history="1">
        <w:r w:rsidRPr="00344871">
          <w:rPr>
            <w:rStyle w:val="Hypertextovprepojenie"/>
            <w:rFonts w:ascii="Arial" w:hAnsi="Arial" w:cs="Arial"/>
            <w:sz w:val="20"/>
            <w:szCs w:val="20"/>
          </w:rPr>
          <w:t>15b)</w:t>
        </w:r>
      </w:hyperlink>
      <w:r w:rsidRPr="00344871">
        <w:rPr>
          <w:rFonts w:ascii="Arial" w:hAnsi="Arial" w:cs="Arial"/>
          <w:sz w:val="20"/>
          <w:szCs w:val="20"/>
        </w:rPr>
        <w:t> alebo stiahnutia humánneho lieku z trhu alebo</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r w:rsidR="00330B15">
        <w:rPr>
          <w:rFonts w:ascii="Arial" w:hAnsi="Arial" w:cs="Arial"/>
          <w:sz w:val="20"/>
          <w:szCs w:val="20"/>
        </w:rPr>
        <w:t xml:space="preserve"> </w:t>
      </w:r>
      <w:r w:rsidRPr="00344871">
        <w:rPr>
          <w:rFonts w:ascii="Arial" w:hAnsi="Arial" w:cs="Arial"/>
          <w:sz w:val="20"/>
          <w:szCs w:val="20"/>
        </w:rPr>
        <w:t>údaje zo záznamu podľa prvého až tretieho bodu,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prevziať od držiteľa registrácie humánneho lieku humánny liek zaradený v zozname kategorizovaných liekov objednaný podľa </w:t>
      </w:r>
      <w:hyperlink r:id="rId97" w:anchor="paragraf-23.odsek-1.pismeno-at" w:tooltip="Odkaz na predpis alebo ustanovenie" w:history="1">
        <w:r w:rsidRPr="00344871">
          <w:rPr>
            <w:rStyle w:val="Hypertextovprepojenie"/>
            <w:rFonts w:ascii="Arial" w:hAnsi="Arial" w:cs="Arial"/>
            <w:sz w:val="20"/>
            <w:szCs w:val="20"/>
          </w:rPr>
          <w:t>§ 23 ods. 1 písm. at) a au)</w:t>
        </w:r>
      </w:hyperlink>
      <w:r w:rsidRPr="00344871">
        <w:rPr>
          <w:rFonts w:ascii="Arial" w:hAnsi="Arial" w:cs="Arial"/>
          <w:sz w:val="20"/>
          <w:szCs w:val="20"/>
        </w:rPr>
        <w:t> na účel dodania držiteľovi povolenia na poskytovanie lekárenskej starostlivosti vo verejnej lekárni alebo v nemocničnej lekárni,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ad)</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dodať humánny liek zaradený v zozname kategorizovaných liekov, ktorý prevzal podľa písmena ac), držiteľovi povolenia na poskytovanie lekárenskej starostlivosti vo verejnej lekárni alebo v nemocničnej lekárni do 48 hodín od uskutočnenia objednávky podľa </w:t>
      </w:r>
      <w:hyperlink r:id="rId98" w:anchor="paragraf-23.odsek-1.pismeno-at" w:tooltip="Odkaz na predpis alebo ustanovenie" w:history="1">
        <w:r w:rsidRPr="00344871">
          <w:rPr>
            <w:rStyle w:val="Hypertextovprepojenie"/>
            <w:rFonts w:ascii="Arial" w:hAnsi="Arial" w:cs="Arial"/>
            <w:sz w:val="20"/>
            <w:szCs w:val="20"/>
          </w:rPr>
          <w:t>§ 23 ods. 1 písm. at) a au)</w:t>
        </w:r>
      </w:hyperlink>
      <w:r w:rsidRPr="00344871">
        <w:rPr>
          <w:rFonts w:ascii="Arial" w:hAnsi="Arial" w:cs="Arial"/>
          <w:sz w:val="20"/>
          <w:szCs w:val="20"/>
        </w:rPr>
        <w:t> alebo ak koniec lehoty pripadne na nedeľu, dodať tento liek do 72 hodín od uskutočnenia objednávky podľa </w:t>
      </w:r>
      <w:hyperlink r:id="rId99" w:anchor="paragraf-23.odsek-1.pismeno-at" w:tooltip="Odkaz na predpis alebo ustanovenie" w:history="1">
        <w:r w:rsidRPr="00344871">
          <w:rPr>
            <w:rStyle w:val="Hypertextovprepojenie"/>
            <w:rFonts w:ascii="Arial" w:hAnsi="Arial" w:cs="Arial"/>
            <w:sz w:val="20"/>
            <w:szCs w:val="20"/>
          </w:rPr>
          <w:t>§ 23 ods. 1 písm. at)</w:t>
        </w:r>
      </w:hyperlink>
      <w:hyperlink r:id="rId100" w:anchor="paragraf-23.odsek-1.pismeno-au" w:tooltip="Odkaz na predpis alebo ustanovenie" w:history="1">
        <w:r w:rsidRPr="00344871">
          <w:rPr>
            <w:rStyle w:val="Hypertextovprepojenie"/>
            <w:rFonts w:ascii="Arial" w:hAnsi="Arial" w:cs="Arial"/>
            <w:sz w:val="20"/>
            <w:szCs w:val="20"/>
          </w:rPr>
          <w:t>au)</w:t>
        </w:r>
      </w:hyperlink>
      <w:r w:rsidRPr="00344871">
        <w:rPr>
          <w:rFonts w:ascii="Arial" w:hAnsi="Arial" w:cs="Arial"/>
          <w:sz w:val="20"/>
          <w:szCs w:val="20"/>
        </w:rPr>
        <w:t xml:space="preserve"> ak má držiteľ povolenia na veľkodistribúciu humánnych liekov voči držiteľovi povolenia na poskytovanie lekárenskej starostlivosti vo verejnej lekárni alebo nemocničnej lekárni pohľadávky za dodané lieky po uplynutí dvojnásobku zmluvne dohodnutej lehoty splatnosti, musí dodať humánny liek zaradený v zozname kategorizovaných liekov, prevzatý podľa písmena ac), len ak držiteľ povolenia na poskytovanie lekárenskej starostlivosti vo verejnej lekárni alebo nemocničnej lekárni uhradí cenu humánneho lieku zaradeného v zozname kategorizovaných liekov objednaného podľa </w:t>
      </w:r>
      <w:hyperlink r:id="rId101" w:anchor="paragraf-23.odsek-1.pismeno-at" w:tooltip="Odkaz na predpis alebo ustanovenie" w:history="1">
        <w:r w:rsidRPr="00344871">
          <w:rPr>
            <w:rStyle w:val="Hypertextovprepojenie"/>
            <w:rFonts w:ascii="Arial" w:hAnsi="Arial" w:cs="Arial"/>
            <w:sz w:val="20"/>
            <w:szCs w:val="20"/>
          </w:rPr>
          <w:t>§ 23 ods. 1 písm. at)</w:t>
        </w:r>
      </w:hyperlink>
      <w:r w:rsidRPr="00344871">
        <w:rPr>
          <w:rFonts w:ascii="Arial" w:hAnsi="Arial" w:cs="Arial"/>
          <w:sz w:val="20"/>
          <w:szCs w:val="20"/>
        </w:rPr>
        <w:t> najneskôr pri jeho prevzatí,</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vrátiť držiteľovi registrácie humánneho lieku humánny liek zaradený v zozname kategorizovaných liekov objednaný podľa </w:t>
      </w:r>
      <w:hyperlink r:id="rId102" w:anchor="paragraf-23.odsek-1.pismeno-at" w:tooltip="Odkaz na predpis alebo ustanovenie" w:history="1">
        <w:r w:rsidRPr="00344871">
          <w:rPr>
            <w:rStyle w:val="Hypertextovprepojenie"/>
            <w:rFonts w:ascii="Arial" w:hAnsi="Arial" w:cs="Arial"/>
            <w:sz w:val="20"/>
            <w:szCs w:val="20"/>
          </w:rPr>
          <w:t>§ 23 ods. 1 písm. at)</w:t>
        </w:r>
      </w:hyperlink>
      <w:r w:rsidRPr="00344871">
        <w:rPr>
          <w:rFonts w:ascii="Arial" w:hAnsi="Arial" w:cs="Arial"/>
          <w:sz w:val="20"/>
          <w:szCs w:val="20"/>
        </w:rPr>
        <w:t xml:space="preserve"> ktorý nedodal držiteľovi povolenia na poskytovanie lekárenskej starostlivosti, ak má držiteľ povolenia na veľkodistribúciu humánnych liekov voči držiteľovi povolenia na poskytovanie lekárenskej starostlivosti vo verejnej lekárni alebo nemocničnej lekárni pohľadávky za dodané lieky po uplynutí dvojnásobku zmluvne dohodnutej lehoty splatnosti a ak držiteľ povolenia na poskytovanie lekárenskej starostlivosti vo verejnej lekárni alebo nemocničnej lekárni neuhradí cenu humánneho lieku najneskôr pri jeho prevzatí podľa písmena ad),</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af)</w:t>
      </w:r>
      <w:r w:rsidR="00330B15">
        <w:rPr>
          <w:rFonts w:ascii="Arial" w:hAnsi="Arial" w:cs="Arial"/>
          <w:sz w:val="20"/>
          <w:szCs w:val="20"/>
        </w:rPr>
        <w:t xml:space="preserve"> </w:t>
      </w:r>
      <w:r w:rsidRPr="00344871">
        <w:rPr>
          <w:rFonts w:ascii="Arial" w:hAnsi="Arial" w:cs="Arial"/>
          <w:sz w:val="20"/>
          <w:szCs w:val="20"/>
        </w:rPr>
        <w:t>dodržiavať povinnosti ustanovené osobitným predpisom</w:t>
      </w:r>
      <w:hyperlink r:id="rId103" w:anchor="poznamky.poznamka-22ba" w:tooltip="Odkaz na predpis alebo ustanovenie" w:history="1">
        <w:r w:rsidRPr="00344871">
          <w:rPr>
            <w:rStyle w:val="Hypertextovprepojenie"/>
            <w:rFonts w:ascii="Arial" w:hAnsi="Arial" w:cs="Arial"/>
            <w:sz w:val="20"/>
            <w:szCs w:val="20"/>
          </w:rPr>
          <w:t>22ba)</w:t>
        </w:r>
      </w:hyperlink>
    </w:p>
    <w:p w:rsidR="001F6152" w:rsidRPr="00344871" w:rsidRDefault="001F6152" w:rsidP="00344871">
      <w:pPr>
        <w:spacing w:after="0" w:line="240" w:lineRule="auto"/>
        <w:rPr>
          <w:rFonts w:ascii="Arial" w:hAnsi="Arial" w:cs="Arial"/>
          <w:sz w:val="20"/>
          <w:szCs w:val="20"/>
        </w:rPr>
      </w:pPr>
      <w:r w:rsidRPr="00ED155E">
        <w:rPr>
          <w:rFonts w:ascii="Arial" w:hAnsi="Arial" w:cs="Arial"/>
          <w:sz w:val="20"/>
          <w:szCs w:val="20"/>
          <w:highlight w:val="yellow"/>
        </w:rPr>
        <w:t>ag)</w:t>
      </w:r>
      <w:r w:rsidR="00ED155E" w:rsidRPr="00ED155E">
        <w:rPr>
          <w:rFonts w:ascii="Arial" w:hAnsi="Arial" w:cs="Arial"/>
          <w:sz w:val="20"/>
          <w:szCs w:val="20"/>
          <w:highlight w:val="yellow"/>
        </w:rPr>
        <w:t xml:space="preserve"> sprístupniť zdravotnej poisťovni na požiadanie v súvislosti s vykonávaním kontroly podľa osobitného predpisu22bb) </w:t>
      </w:r>
      <w:r w:rsidR="00C85B93">
        <w:rPr>
          <w:rFonts w:ascii="Arial" w:hAnsi="Arial" w:cs="Arial"/>
          <w:sz w:val="20"/>
          <w:szCs w:val="20"/>
        </w:rPr>
        <w:t xml:space="preserve"> </w:t>
      </w:r>
      <w:r w:rsidR="00C85B93" w:rsidRPr="00C85B93">
        <w:rPr>
          <w:rFonts w:ascii="Arial" w:hAnsi="Arial" w:cs="Arial"/>
          <w:sz w:val="20"/>
          <w:szCs w:val="20"/>
        </w:rPr>
        <w:t>všetky doklady súvisiace s liekmi, zdravotníckymi pomôckami a dietetickými potravinami dodanými</w:t>
      </w:r>
      <w:r w:rsidR="00ED155E" w:rsidRPr="00ED155E">
        <w:rPr>
          <w:rFonts w:ascii="Arial" w:hAnsi="Arial" w:cs="Arial"/>
          <w:sz w:val="20"/>
          <w:szCs w:val="20"/>
          <w:highlight w:val="yellow"/>
        </w:rPr>
        <w:t xml:space="preserve"> držiteľom povolenia na poskytovanie lekárenskej starostlivosti alebo poskytovateľom zdravotnej starostlivosti vo vyžiadanom rozsahu alebo overiť pre zdravotnú poisťovňu pôvodnosť dokladov predložených zdravotnej poisťovni držiteľom povolenia na poskytovanie lekárenskej starostlivosti.“</w:t>
      </w:r>
    </w:p>
    <w:p w:rsidR="001065E8" w:rsidRPr="00344871" w:rsidRDefault="001065E8" w:rsidP="00344871">
      <w:pPr>
        <w:spacing w:after="0" w:line="240" w:lineRule="auto"/>
        <w:rPr>
          <w:rFonts w:ascii="Arial" w:hAnsi="Arial" w:cs="Arial"/>
          <w:sz w:val="20"/>
          <w:szCs w:val="20"/>
        </w:rPr>
      </w:pPr>
      <w:r w:rsidRPr="00344871">
        <w:rPr>
          <w:rFonts w:ascii="Arial" w:hAnsi="Arial" w:cs="Arial"/>
          <w:sz w:val="20"/>
          <w:szCs w:val="20"/>
        </w:rPr>
        <w:t>ah) uchovávať až do jeho dodania humánny liek zaradený v zozname kategorizovaných liekov alebo liek zaradený v zozname liekov s úradne určenou cenou v priestoroch, na ktoré mu ako na miesto výkonu činnosti bolo vydané povolenie,</w:t>
      </w:r>
    </w:p>
    <w:p w:rsidR="001065E8" w:rsidRPr="00344871" w:rsidRDefault="001065E8" w:rsidP="00344871">
      <w:pPr>
        <w:spacing w:after="0" w:line="240" w:lineRule="auto"/>
        <w:rPr>
          <w:rFonts w:ascii="Arial" w:hAnsi="Arial" w:cs="Arial"/>
          <w:sz w:val="20"/>
          <w:szCs w:val="20"/>
        </w:rPr>
      </w:pPr>
      <w:r w:rsidRPr="00344871">
        <w:rPr>
          <w:rFonts w:ascii="Arial" w:hAnsi="Arial" w:cs="Arial"/>
          <w:sz w:val="20"/>
          <w:szCs w:val="20"/>
        </w:rPr>
        <w:t xml:space="preserve">ai) </w:t>
      </w:r>
      <w:r w:rsidR="00C85B93" w:rsidRPr="00C85B93">
        <w:rPr>
          <w:rFonts w:ascii="Arial" w:hAnsi="Arial" w:cs="Arial"/>
          <w:sz w:val="20"/>
          <w:szCs w:val="20"/>
        </w:rPr>
        <w:t>sprístupniť orgánom štátnej správy na úseku humánnej farmácie na požiadanie doklady o nadobudnutí, obstaraní a dodaní humánnych liekov zaradených v zozname kategorizovaných liekov a humánnych liekov zaradených v zozname liekov s úradne určenou cenou tak, aby orgán štátnej správy na úseku humánnej farmácie mohol účinne skontrolovať správnosť nadobudnutia a dodania týchto liekov umožniť kontrolu skladových zásob, údaje o počtoch všetkých nadobudnutých a dodaných liekov v kontrolovanom období.</w:t>
      </w:r>
    </w:p>
    <w:p w:rsidR="001065E8" w:rsidRPr="00344871" w:rsidRDefault="001065E8" w:rsidP="00344871">
      <w:pPr>
        <w:spacing w:after="0" w:line="240" w:lineRule="auto"/>
        <w:rPr>
          <w:rFonts w:ascii="Arial" w:hAnsi="Arial" w:cs="Arial"/>
          <w:sz w:val="20"/>
          <w:szCs w:val="20"/>
        </w:rPr>
      </w:pPr>
      <w:r w:rsidRPr="00344871">
        <w:rPr>
          <w:rFonts w:ascii="Arial" w:hAnsi="Arial" w:cs="Arial"/>
          <w:sz w:val="20"/>
          <w:szCs w:val="20"/>
        </w:rPr>
        <w:t>ak) sprístupniť orgánom štátnej správy na úseku humánnej farmácie na požiadanie doklady o nadobudnutí a dodaní humánnych liekov zaradených v zozname kategorizovaných liekov a humánnych liekov zaradených v zozname liekov s úradne určenou cenou tak, aby orgán štátnej správy na úseku humánnej farmácie mohol účinne skontrolovať správnosť nadobudnutia a dodania týchto liekov; na požiadanie sprístupniť orgánom štátnej správy na úseku humánnej farmácie všetky doklady o nadobudnutí, obstaraní a o dodaní týchto liekov a súčasne umožniť kontrolu skladových zásob, údaje o počtoch všetkých nadobudnutých a dodaných liekov v kontrolovanom období.</w:t>
      </w:r>
    </w:p>
    <w:p w:rsidR="001065E8" w:rsidRPr="00344871" w:rsidRDefault="001065E8"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r w:rsidR="00C85B93">
        <w:rPr>
          <w:rFonts w:ascii="Arial" w:hAnsi="Arial" w:cs="Arial"/>
          <w:sz w:val="20"/>
          <w:szCs w:val="20"/>
        </w:rPr>
        <w:t xml:space="preserve"> </w:t>
      </w:r>
      <w:r w:rsidRPr="00344871">
        <w:rPr>
          <w:rFonts w:ascii="Arial" w:hAnsi="Arial" w:cs="Arial"/>
          <w:sz w:val="20"/>
          <w:szCs w:val="20"/>
        </w:rPr>
        <w:t>Držiteľ povolenia na veľkodistribúciu liekov môže dodávať lieky len osobám, ktoré sú uvedené v odseku 1 písm. c</w:t>
      </w:r>
      <w:r w:rsidR="008D26A6" w:rsidRPr="00344871">
        <w:rPr>
          <w:rFonts w:ascii="Arial" w:hAnsi="Arial" w:cs="Arial"/>
          <w:sz w:val="20"/>
          <w:szCs w:val="20"/>
        </w:rPr>
        <w:t>)</w:t>
      </w:r>
      <w:r w:rsidR="00C64C16" w:rsidRPr="00344871">
        <w:rPr>
          <w:rFonts w:ascii="Arial" w:hAnsi="Arial" w:cs="Arial"/>
          <w:sz w:val="20"/>
          <w:szCs w:val="20"/>
        </w:rPr>
        <w:t>,</w:t>
      </w:r>
      <w:r w:rsidR="008D26A6" w:rsidRPr="00344871">
        <w:rPr>
          <w:rFonts w:ascii="Arial" w:hAnsi="Arial" w:cs="Arial"/>
          <w:sz w:val="20"/>
          <w:szCs w:val="20"/>
        </w:rPr>
        <w:t xml:space="preserve"> d</w:t>
      </w:r>
      <w:r w:rsidRPr="00344871">
        <w:rPr>
          <w:rFonts w:ascii="Arial" w:hAnsi="Arial" w:cs="Arial"/>
          <w:sz w:val="20"/>
          <w:szCs w:val="20"/>
        </w:rPr>
        <w:t>) a</w:t>
      </w:r>
      <w:r w:rsidR="00C64C16" w:rsidRPr="00344871">
        <w:rPr>
          <w:rFonts w:ascii="Arial" w:hAnsi="Arial" w:cs="Arial"/>
          <w:sz w:val="20"/>
          <w:szCs w:val="20"/>
        </w:rPr>
        <w:t> aa</w:t>
      </w:r>
      <w:r w:rsidRPr="00344871">
        <w:rPr>
          <w:rFonts w:ascii="Arial" w:hAnsi="Arial" w:cs="Arial"/>
          <w:sz w:val="20"/>
          <w:szCs w:val="20"/>
        </w:rPr>
        <w:t>); nie je oprávnený účtovať cenu obchodného alebo sprostredkovateľského výkonu</w:t>
      </w:r>
      <w:hyperlink r:id="rId104" w:anchor="poznamky.poznamka-16" w:tooltip="Odkaz na predpis alebo ustanovenie" w:history="1">
        <w:r w:rsidRPr="00344871">
          <w:rPr>
            <w:rStyle w:val="Hypertextovprepojenie"/>
            <w:rFonts w:ascii="Arial" w:hAnsi="Arial" w:cs="Arial"/>
            <w:sz w:val="20"/>
            <w:szCs w:val="20"/>
          </w:rPr>
          <w:t>16)</w:t>
        </w:r>
      </w:hyperlink>
      <w:r w:rsidRPr="00344871">
        <w:rPr>
          <w:rFonts w:ascii="Arial" w:hAnsi="Arial" w:cs="Arial"/>
          <w:sz w:val="20"/>
          <w:szCs w:val="20"/>
        </w:rPr>
        <w:t> lekárne.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r w:rsidR="00C85B93">
        <w:rPr>
          <w:rFonts w:ascii="Arial" w:hAnsi="Arial" w:cs="Arial"/>
          <w:sz w:val="20"/>
          <w:szCs w:val="20"/>
        </w:rPr>
        <w:t xml:space="preserve"> </w:t>
      </w:r>
      <w:r w:rsidRPr="00344871">
        <w:rPr>
          <w:rFonts w:ascii="Arial" w:hAnsi="Arial" w:cs="Arial"/>
          <w:sz w:val="20"/>
          <w:szCs w:val="20"/>
        </w:rPr>
        <w:t>Dodávanie liekov a liečiv na účel výučby a výskumu v odôvodnených prípadoch povoľuje ministerstvo zdravotníctva, ak ide o humánne lieky, a ústav kontroly veterinárnych liečiv, ak ide o veterinárne lieky.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r w:rsidR="00C85B93">
        <w:rPr>
          <w:rFonts w:ascii="Arial" w:hAnsi="Arial" w:cs="Arial"/>
          <w:sz w:val="20"/>
          <w:szCs w:val="20"/>
        </w:rPr>
        <w:t xml:space="preserve"> </w:t>
      </w:r>
      <w:r w:rsidRPr="00344871">
        <w:rPr>
          <w:rFonts w:ascii="Arial" w:hAnsi="Arial" w:cs="Arial"/>
          <w:sz w:val="20"/>
          <w:szCs w:val="20"/>
        </w:rPr>
        <w:t>Dodávať lieky iným osobám, ako je uvedené v odseku 1 písm. c</w:t>
      </w:r>
      <w:r w:rsidR="008D26A6" w:rsidRPr="00344871">
        <w:rPr>
          <w:rFonts w:ascii="Arial" w:hAnsi="Arial" w:cs="Arial"/>
          <w:sz w:val="20"/>
          <w:szCs w:val="20"/>
        </w:rPr>
        <w:t>)</w:t>
      </w:r>
      <w:r w:rsidR="00C64C16" w:rsidRPr="00344871">
        <w:rPr>
          <w:rFonts w:ascii="Arial" w:hAnsi="Arial" w:cs="Arial"/>
          <w:sz w:val="20"/>
          <w:szCs w:val="20"/>
        </w:rPr>
        <w:t>,</w:t>
      </w:r>
      <w:r w:rsidR="008D26A6" w:rsidRPr="00344871">
        <w:rPr>
          <w:rFonts w:ascii="Arial" w:hAnsi="Arial" w:cs="Arial"/>
          <w:sz w:val="20"/>
          <w:szCs w:val="20"/>
        </w:rPr>
        <w:t xml:space="preserve"> d</w:t>
      </w:r>
      <w:r w:rsidRPr="00344871">
        <w:rPr>
          <w:rFonts w:ascii="Arial" w:hAnsi="Arial" w:cs="Arial"/>
          <w:sz w:val="20"/>
          <w:szCs w:val="20"/>
        </w:rPr>
        <w:t>) a</w:t>
      </w:r>
      <w:r w:rsidR="00C64C16" w:rsidRPr="00344871">
        <w:rPr>
          <w:rFonts w:ascii="Arial" w:hAnsi="Arial" w:cs="Arial"/>
          <w:sz w:val="20"/>
          <w:szCs w:val="20"/>
        </w:rPr>
        <w:t> aa)</w:t>
      </w:r>
      <w:r w:rsidRPr="00344871">
        <w:rPr>
          <w:rFonts w:ascii="Arial" w:hAnsi="Arial" w:cs="Arial"/>
          <w:sz w:val="20"/>
          <w:szCs w:val="20"/>
        </w:rPr>
        <w:t xml:space="preserve"> alebo osobám uskutočňujúcim výučbu a výskum podľa odseku 3 je zakázané.</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w:t>
      </w:r>
      <w:r w:rsidR="00C85B93">
        <w:rPr>
          <w:rFonts w:ascii="Arial" w:hAnsi="Arial" w:cs="Arial"/>
          <w:sz w:val="20"/>
          <w:szCs w:val="20"/>
        </w:rPr>
        <w:t xml:space="preserve"> </w:t>
      </w:r>
      <w:r w:rsidRPr="00344871">
        <w:rPr>
          <w:rFonts w:ascii="Arial" w:hAnsi="Arial" w:cs="Arial"/>
          <w:sz w:val="20"/>
          <w:szCs w:val="20"/>
        </w:rPr>
        <w:t>Držiteľ povolenia na veľkodistribúciu humánnych liekov je oslobodený od povinnosti ustanovenej v odseku 1 písm. f), ak má voči držiteľovi povolenia na poskytovanie lekárenskej starostlivosti pohľadávky za dodané lieky po uplynutí dvojnásobku zmluvne dohodnutej lehoty splatnosti.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lastRenderedPageBreak/>
        <w:t>(6)</w:t>
      </w:r>
      <w:r w:rsidR="00C85B93">
        <w:rPr>
          <w:rFonts w:ascii="Arial" w:hAnsi="Arial" w:cs="Arial"/>
          <w:sz w:val="20"/>
          <w:szCs w:val="20"/>
        </w:rPr>
        <w:t xml:space="preserve"> </w:t>
      </w:r>
      <w:r w:rsidRPr="00344871">
        <w:rPr>
          <w:rFonts w:ascii="Arial" w:hAnsi="Arial" w:cs="Arial"/>
          <w:sz w:val="20"/>
          <w:szCs w:val="20"/>
        </w:rPr>
        <w:t>Držiteľ povolenia na veľkodistribúciu liekov, ktorý nie je držiteľom registrácie lieku a ktorý má zámer dovážať liek z iného členského štátu, je povinný informovať držiteľa registrácie lieku a štátny ústav o svojom zámere dovážať humánny liek alebo ústav kontroly veterinárnych liečiv o svojom zámere dovážať veterinárny liek. Ak ide o humánny liek registrovaný podľa osobitných predpisov</w:t>
      </w:r>
      <w:r w:rsidR="008D26A6" w:rsidRPr="00344871">
        <w:rPr>
          <w:rFonts w:ascii="Arial" w:hAnsi="Arial" w:cs="Arial"/>
          <w:sz w:val="20"/>
          <w:szCs w:val="20"/>
        </w:rPr>
        <w:t xml:space="preserve">, </w:t>
      </w:r>
      <w:hyperlink r:id="rId105" w:anchor="poznamky.poznamka-12" w:tooltip="Odkaz na predpis alebo ustanovenie" w:history="1">
        <w:r w:rsidRPr="00344871">
          <w:rPr>
            <w:rStyle w:val="Hypertextovprepojenie"/>
            <w:rFonts w:ascii="Arial" w:hAnsi="Arial" w:cs="Arial"/>
            <w:sz w:val="20"/>
            <w:szCs w:val="20"/>
          </w:rPr>
          <w:t>12)</w:t>
        </w:r>
      </w:hyperlink>
      <w:r w:rsidRPr="00344871">
        <w:rPr>
          <w:rFonts w:ascii="Arial" w:hAnsi="Arial" w:cs="Arial"/>
          <w:sz w:val="20"/>
          <w:szCs w:val="20"/>
        </w:rPr>
        <w:t> držiteľ povolenia na veľkodistribúciu liekov, ktorý nie je držiteľom registrácie humánneho lieku a ktorý má zámer dovážať tento humánny liek z iného členského štátu, je povinný o tomto zámere informovať okrem držiteľa registrácie humánneho lieku aj agentúru a zaplatiť agentúre určený poplatok</w:t>
      </w:r>
      <w:r w:rsidR="008D26A6" w:rsidRPr="00344871">
        <w:rPr>
          <w:rFonts w:ascii="Arial" w:hAnsi="Arial" w:cs="Arial"/>
          <w:sz w:val="20"/>
          <w:szCs w:val="20"/>
        </w:rPr>
        <w:t xml:space="preserve">. </w:t>
      </w:r>
      <w:hyperlink r:id="rId106" w:anchor="poznamky.poznamka-22c" w:tooltip="Odkaz na predpis alebo ustanovenie" w:history="1">
        <w:r w:rsidRPr="00344871">
          <w:rPr>
            <w:rStyle w:val="Hypertextovprepojenie"/>
            <w:rFonts w:ascii="Arial" w:hAnsi="Arial" w:cs="Arial"/>
            <w:sz w:val="20"/>
            <w:szCs w:val="20"/>
          </w:rPr>
          <w:t>22c)</w:t>
        </w:r>
      </w:hyperlink>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(7)</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Držiteľ povolenia na veľkodistribúciu liekov nie je oprávnený v súvislosti s dodávaním liekov poskytovať a prijímať zľavy v naturáliách.</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(8)</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Držiteľovi povolenia na veľkodistribúciu liekov sa zakazuje priamo alebo prostredníctvom tretej osoby financovať, sponzorovať alebo inak priamo alebo nepriamo finančne alebo materiálne podporovať iné ako odborné podujatie alebo účasť zdravotníckeho pracovníka na inom ako odbornom podujatí. Zdravotníckemu pracovníkovi sa zakazuje zúčastňovať sa na inom ako odbornom podujatí financovanom, sponzorovanom alebo inak priamo alebo nepriamo finančne alebo materiálne podporovanom držiteľom povolenia na veľkodistribúciu liekov alebo treťou osobou na základe dohody uzavretej držiteľom povolenia na veľkodistribúciu liekov. Držiteľ povolenia na veľkodistribúciu liekov alebo tretia osoba, prostredníctvom ktorej držiteľ povolenia na veľkodistribúciu liekov financuje, sponzoruje alebo inak priamo alebo nepriamo finančne alebo materiálne podporuje odborné podujatie alebo účasť zdravotníckeho pracovníka na odbornom podujatí, je povinný vystaviť zdravotníckemu pracovníkovi potvrdenie o výške peňažného alebo nepeňažného príjmu a účele jeho poskytnutia</w:t>
      </w:r>
      <w:r w:rsidR="008D26A6" w:rsidRPr="00344871">
        <w:rPr>
          <w:rFonts w:ascii="Arial" w:hAnsi="Arial" w:cs="Arial"/>
          <w:sz w:val="20"/>
          <w:szCs w:val="20"/>
        </w:rPr>
        <w:t>.</w:t>
      </w:r>
      <w:r w:rsidR="00C85B93">
        <w:rPr>
          <w:rFonts w:ascii="Arial" w:hAnsi="Arial" w:cs="Arial"/>
          <w:sz w:val="20"/>
          <w:szCs w:val="20"/>
        </w:rPr>
        <w:t xml:space="preserve"> </w:t>
      </w:r>
      <w:hyperlink r:id="rId107" w:anchor="poznamky.poznamka-18b" w:tooltip="Odkaz na predpis alebo ustanovenie" w:history="1">
        <w:r w:rsidRPr="00344871">
          <w:rPr>
            <w:rStyle w:val="Hypertextovprepojenie"/>
            <w:rFonts w:ascii="Arial" w:hAnsi="Arial" w:cs="Arial"/>
            <w:sz w:val="20"/>
            <w:szCs w:val="20"/>
          </w:rPr>
          <w:t>18b)</w:t>
        </w:r>
      </w:hyperlink>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(9)</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Držiteľovi povolenia na veľkodistribúciu liekov sa zakazuje akoukoľvek formou priamo, nepriamo alebo prostredníctvom tretej osoby navádzať, podnecovať alebo iným spôsobom ovplyvňovať predpisujúceho lekára pri predpisovaní humánneho lieku, zdravotníckych pomôcok alebo dietetických potravín.</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(10)</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Ustanovenia odseku 1 písm. b) a c) a odseku 6 sa nevzťahujú na dodávanie liekov do tretieho štátu.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Pri dodávaní humánnych liekov do tretieho štátu je držiteľ povolenia na veľkodistribúciu humánnych liekov povinný</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dodávať humánne lieky len fyzickým osobám alebo právnickým osobám, ktoré majú povolenie alebo oprávnenie na veľkodistribúciu humánnych liekov alebo povolenie alebo oprávnenie na výdaj humánnych liekov verejnosti v súlade s platnými právnymi predpismi príslušného tretieho štátu,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dodržiavať ustanovenia odseku 1 písm. u), v) a w).</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Správa o výdavkoch na propagáciu, marketing a na peňažné a nepeňažné plnenia obsahuje údaje o výdavkoch držiteľa povolenia na veľkodistribúciu liekov v členení výdavky na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marketing,</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propagáciu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peňažné plnenia poskytnuté priamo alebo nepriamo zdravotníckemu </w:t>
      </w:r>
      <w:r w:rsidR="008D26A6" w:rsidRPr="00344871">
        <w:rPr>
          <w:rFonts w:ascii="Arial" w:hAnsi="Arial" w:cs="Arial"/>
          <w:sz w:val="20"/>
          <w:szCs w:val="20"/>
        </w:rPr>
        <w:t xml:space="preserve">pracovníkovi18c) </w:t>
      </w:r>
      <w:r w:rsidRPr="00344871">
        <w:rPr>
          <w:rFonts w:ascii="Arial" w:hAnsi="Arial" w:cs="Arial"/>
          <w:sz w:val="20"/>
          <w:szCs w:val="20"/>
        </w:rPr>
        <w:t xml:space="preserve">alebo poskytovateľovi zdravotnej </w:t>
      </w:r>
      <w:r w:rsidR="008D26A6" w:rsidRPr="00344871">
        <w:rPr>
          <w:rFonts w:ascii="Arial" w:hAnsi="Arial" w:cs="Arial"/>
          <w:sz w:val="20"/>
          <w:szCs w:val="20"/>
        </w:rPr>
        <w:t xml:space="preserve">starostlivosti18d) </w:t>
      </w:r>
      <w:hyperlink r:id="rId108" w:anchor="poznamky.poznamka-18d" w:tooltip="Odkaz na predpis alebo ustanovenie" w:history="1">
        <w:r w:rsidRPr="00344871">
          <w:rPr>
            <w:rStyle w:val="Hypertextovprepojenie"/>
            <w:rFonts w:ascii="Arial" w:hAnsi="Arial" w:cs="Arial"/>
            <w:sz w:val="20"/>
            <w:szCs w:val="20"/>
          </w:rPr>
          <w:t>18d)</w:t>
        </w:r>
      </w:hyperlink>
      <w:r w:rsidRPr="00344871">
        <w:rPr>
          <w:rFonts w:ascii="Arial" w:hAnsi="Arial" w:cs="Arial"/>
          <w:sz w:val="20"/>
          <w:szCs w:val="20"/>
        </w:rPr>
        <w:t> 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nepeňažné plnenia poskytnuté priamo alebo nepriamo zdravotníckemu pracovníkovi alebo poskytovateľovi zdravotnej starostlivosti.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(13)</w:t>
      </w:r>
      <w:r w:rsidR="00C85B93">
        <w:rPr>
          <w:rFonts w:ascii="Arial" w:hAnsi="Arial" w:cs="Arial"/>
          <w:sz w:val="20"/>
          <w:szCs w:val="20"/>
        </w:rPr>
        <w:t xml:space="preserve"> </w:t>
      </w:r>
      <w:r w:rsidRPr="00344871">
        <w:rPr>
          <w:rFonts w:ascii="Arial" w:hAnsi="Arial" w:cs="Arial"/>
          <w:sz w:val="20"/>
          <w:szCs w:val="20"/>
        </w:rPr>
        <w:t>O údajoch o peňažných alebo nepeňažných plneniach poskytnutých priamo alebo nepriamo zdravotníckemu pracovníkovi alebo poskytovateľovi zdravotnej starostlivosti podľa odseku 12 písm. c) a d) držiteľ povolenia na veľkodistribúciu liekov uvedie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r w:rsidR="00C85B93">
        <w:rPr>
          <w:rFonts w:ascii="Arial" w:hAnsi="Arial" w:cs="Arial"/>
          <w:sz w:val="20"/>
          <w:szCs w:val="20"/>
        </w:rPr>
        <w:t xml:space="preserve"> </w:t>
      </w:r>
      <w:r w:rsidRPr="00344871">
        <w:rPr>
          <w:rFonts w:ascii="Arial" w:hAnsi="Arial" w:cs="Arial"/>
          <w:sz w:val="20"/>
          <w:szCs w:val="20"/>
        </w:rPr>
        <w:t>meno, priezvisko a zdravotnícke povolanie, ak ide o zdravotníckeho pracovníka, alebo obchodné meno alebo názov, ak ide o poskytovateľa zdravotnej starostlivosti,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r w:rsidR="00C85B93">
        <w:rPr>
          <w:rFonts w:ascii="Arial" w:hAnsi="Arial" w:cs="Arial"/>
          <w:sz w:val="20"/>
          <w:szCs w:val="20"/>
        </w:rPr>
        <w:t xml:space="preserve"> </w:t>
      </w:r>
      <w:r w:rsidRPr="00344871">
        <w:rPr>
          <w:rFonts w:ascii="Arial" w:hAnsi="Arial" w:cs="Arial"/>
          <w:sz w:val="20"/>
          <w:szCs w:val="20"/>
        </w:rPr>
        <w:t>názov a adresu zdravotníckeho zariadenia, v ktorom zdravotnícky pracovník poskytuje zdravotnú starostlivosť, ak ide o zdravotníckeho pracovníka, alebo adresu sídla poskytovateľa zdravotnej starostlivosti, ak ide o poskytovateľa zdravotnej starostlivosti,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r w:rsidR="00C85B93">
        <w:rPr>
          <w:rFonts w:ascii="Arial" w:hAnsi="Arial" w:cs="Arial"/>
          <w:sz w:val="20"/>
          <w:szCs w:val="20"/>
        </w:rPr>
        <w:t xml:space="preserve"> </w:t>
      </w:r>
      <w:r w:rsidRPr="00344871">
        <w:rPr>
          <w:rFonts w:ascii="Arial" w:hAnsi="Arial" w:cs="Arial"/>
          <w:sz w:val="20"/>
          <w:szCs w:val="20"/>
        </w:rPr>
        <w:t>výšku a účel peňažného plnenia poskytnutého priamo alebo nepriamo zdravotníckemu pracovníkovi alebo poskytovateľovi zdravotnej starostlivosti, a ak sa plnenie vzťahuje na liek alebo liečivo, aj názov lieku alebo názov terapeutickej skupiny lieku podľa anatomicko-terapeuticko-chemickej skupiny liečiv, v členení účelu na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klinické skúšanie s uvedením mena a priezviska a finančného ohodnotenia skúšajúceho,</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lastRenderedPageBreak/>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neintervenčnú klinickú štúdiu s uvedením mena a priezviska a finančného ohodnotenia odborného garanta,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štúdiu o bezpečnosti humánneho lieku po registrácii s uvedením mena a priezviska zdravotníckeho pracovníka, ktorý túto štúdiu vykonáva,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prieskum trhu,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odborné prednášky,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6.</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odborné konzultácie,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7.</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účastnícke a registračné poplatky za účasť na odborných podujatiach,</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8.</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dary,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9.</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cestovné náklady a náklady na ubytovanie a na stravovanie,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10.</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iný účel,</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výšku a účel nepeňažného plnenia poskytnutého priamo alebo nepriamo zdravotníckemu pracovníkovi alebo poskytovateľovi zdravotnej starostlivosti, a ak sa plnenie vzťahuje na liek alebo liečivo, aj názov lieku alebo názov terapeutickej skupiny lieku podľa anatomicko-terapeuticko-chemickej skupiny liečiv, v členení účelu na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klinické skúšanie s uvedením mena a priezviska a finančného ohodnotenia skúšajúceho,</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neintervenčnú klinickú štúdiu s uvedením mena a priezviska a finančného ohodnotenia odborného garanta,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štúdiu o bezpečnosti humánneho lieku po registrácii s uvedením mena a priezviska zdravotníckeho pracovníka, ktorý túto štúdiu vykonáva,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prieskum trhu,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odborné prednášky,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6.</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odborné konzultácie,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7.</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účastnícke a registračné poplatky za účasť na odborných podujatiach,</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8.</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dary,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9.</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cestovné náklady a náklady na ubytovanie a na stravovanie,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10.</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iný účel.</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(14)</w:t>
      </w:r>
      <w:r w:rsidR="00E63B71">
        <w:rPr>
          <w:rFonts w:ascii="Arial" w:hAnsi="Arial" w:cs="Arial"/>
          <w:sz w:val="20"/>
          <w:szCs w:val="20"/>
        </w:rPr>
        <w:t xml:space="preserve"> </w:t>
      </w:r>
      <w:r w:rsidRPr="00344871">
        <w:rPr>
          <w:rFonts w:ascii="Arial" w:hAnsi="Arial" w:cs="Arial"/>
          <w:sz w:val="20"/>
          <w:szCs w:val="20"/>
        </w:rPr>
        <w:t>Ak ide o zdravotníckeho pracovníka, ktorý u držiteľa povolenia na veľkodistribúciu liekov zodpovedá za odborné vykonávanie činnosti podľa </w:t>
      </w:r>
      <w:hyperlink r:id="rId109" w:anchor="paragraf-17.odsek-1.pismeno-b" w:tooltip="Odkaz na predpis alebo ustanovenie" w:history="1">
        <w:r w:rsidRPr="00344871">
          <w:rPr>
            <w:rStyle w:val="Hypertextovprepojenie"/>
            <w:rFonts w:ascii="Arial" w:hAnsi="Arial" w:cs="Arial"/>
            <w:sz w:val="20"/>
            <w:szCs w:val="20"/>
          </w:rPr>
          <w:t>§ 17 ods. 1 písm. b)</w:t>
        </w:r>
      </w:hyperlink>
      <w:r w:rsidRPr="00344871">
        <w:rPr>
          <w:rFonts w:ascii="Arial" w:hAnsi="Arial" w:cs="Arial"/>
          <w:sz w:val="20"/>
          <w:szCs w:val="20"/>
        </w:rPr>
        <w:t> </w:t>
      </w:r>
      <w:r w:rsidR="008D26A6" w:rsidRPr="00344871">
        <w:rPr>
          <w:rFonts w:ascii="Arial" w:hAnsi="Arial" w:cs="Arial"/>
          <w:sz w:val="20"/>
          <w:szCs w:val="20"/>
        </w:rPr>
        <w:t xml:space="preserve"> § 17 ods. 1 písm. b) </w:t>
      </w:r>
      <w:r w:rsidRPr="00344871">
        <w:rPr>
          <w:rFonts w:ascii="Arial" w:hAnsi="Arial" w:cs="Arial"/>
          <w:sz w:val="20"/>
          <w:szCs w:val="20"/>
        </w:rPr>
        <w:t xml:space="preserve">a ktorý je s ním v pracovnom </w:t>
      </w:r>
      <w:r w:rsidR="008D26A6" w:rsidRPr="00344871">
        <w:rPr>
          <w:rFonts w:ascii="Arial" w:hAnsi="Arial" w:cs="Arial"/>
          <w:sz w:val="20"/>
          <w:szCs w:val="20"/>
        </w:rPr>
        <w:t xml:space="preserve">pomere18e) </w:t>
      </w:r>
      <w:hyperlink r:id="rId110" w:anchor="poznamky.poznamka-18e" w:tooltip="Odkaz na predpis alebo ustanovenie" w:history="1">
        <w:r w:rsidRPr="00344871">
          <w:rPr>
            <w:rStyle w:val="Hypertextovprepojenie"/>
            <w:rFonts w:ascii="Arial" w:hAnsi="Arial" w:cs="Arial"/>
            <w:sz w:val="20"/>
            <w:szCs w:val="20"/>
          </w:rPr>
          <w:t>18e)</w:t>
        </w:r>
      </w:hyperlink>
      <w:r w:rsidRPr="00344871">
        <w:rPr>
          <w:rFonts w:ascii="Arial" w:hAnsi="Arial" w:cs="Arial"/>
          <w:sz w:val="20"/>
          <w:szCs w:val="20"/>
        </w:rPr>
        <w:t> na ustanovený týždenný pracovný čas</w:t>
      </w:r>
      <w:r w:rsidR="008D26A6" w:rsidRPr="00344871">
        <w:rPr>
          <w:rFonts w:ascii="Arial" w:hAnsi="Arial" w:cs="Arial"/>
          <w:sz w:val="20"/>
          <w:szCs w:val="20"/>
        </w:rPr>
        <w:t xml:space="preserve">,18f) </w:t>
      </w:r>
      <w:hyperlink r:id="rId111" w:anchor="poznamky.poznamka-18f" w:tooltip="Odkaz na predpis alebo ustanovenie" w:history="1">
        <w:r w:rsidRPr="00344871">
          <w:rPr>
            <w:rStyle w:val="Hypertextovprepojenie"/>
            <w:rFonts w:ascii="Arial" w:hAnsi="Arial" w:cs="Arial"/>
            <w:sz w:val="20"/>
            <w:szCs w:val="20"/>
          </w:rPr>
          <w:t>18f)</w:t>
        </w:r>
      </w:hyperlink>
      <w:r w:rsidRPr="00344871">
        <w:rPr>
          <w:rFonts w:ascii="Arial" w:hAnsi="Arial" w:cs="Arial"/>
          <w:sz w:val="20"/>
          <w:szCs w:val="20"/>
        </w:rPr>
        <w:t> údaj o výške poskytnutého peňažného alebo nepeňažného plnenia sa neuvádza.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(15)</w:t>
      </w:r>
      <w:r w:rsidR="00E63B71">
        <w:rPr>
          <w:rFonts w:ascii="Arial" w:hAnsi="Arial" w:cs="Arial"/>
          <w:sz w:val="20"/>
          <w:szCs w:val="20"/>
        </w:rPr>
        <w:t xml:space="preserve"> </w:t>
      </w:r>
      <w:r w:rsidRPr="00344871">
        <w:rPr>
          <w:rFonts w:ascii="Arial" w:hAnsi="Arial" w:cs="Arial"/>
          <w:sz w:val="20"/>
          <w:szCs w:val="20"/>
        </w:rPr>
        <w:t>Pri peňažných plneniach alebo nepeňažných plneniach poskytnutých zdravotníckemu pracovníkovi alebo poskytovateľovi zdravotnej starostlivosti nepriamo prostredníctvom tretej osoby je držiteľ povolenia na veľkodistribúciu liekov povinný oznámiť národnému centru aj meno a priezvisko a adresu bydliska, ak ide o fyzickú osobu, alebo obchodné meno alebo názov a adresu sídla a identifikačné číslo, ak ide o právnickú osobu, tretej osoby, prostredníctvom ktorej peňažné alebo nepeňažné plnenie zdravotníckemu pracovníkovi alebo poskytovateľovi zdravotnej starostlivosti poskytol, a výšku poskytnutého plnenia.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(16)</w:t>
      </w:r>
      <w:r w:rsidR="00366EAA">
        <w:rPr>
          <w:rFonts w:ascii="Arial" w:hAnsi="Arial" w:cs="Arial"/>
          <w:sz w:val="20"/>
          <w:szCs w:val="20"/>
        </w:rPr>
        <w:t xml:space="preserve"> </w:t>
      </w:r>
      <w:r w:rsidRPr="00344871">
        <w:rPr>
          <w:rFonts w:ascii="Arial" w:hAnsi="Arial" w:cs="Arial"/>
          <w:sz w:val="20"/>
          <w:szCs w:val="20"/>
        </w:rPr>
        <w:t>Tretia osoba, prostredníctvom ktorej držiteľ povolenia na veľkodistribúciu liekov poskytol zdravotníckemu pracovníkovi alebo poskytovateľovi zdravotnej starostlivosti peňažné alebo nepeňažné plnenie, je povinná držiteľovi povolenia na veľkodistribúciu liekov v lehote do 30 dní od poskytnutia peňažného plnenia alebo nepeňažného plnenia oznámiť v elektronickej podobe zoznam zdravotníckych pracovníkov a poskytovateľov zdravotnej starostlivosti, ktorým bolo peňažné alebo nepeňažné plnenie poskytnuté, v rozsahu podľa odsekov 12 a 13.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(17)</w:t>
      </w:r>
      <w:r w:rsidR="00366EAA">
        <w:rPr>
          <w:rFonts w:ascii="Arial" w:hAnsi="Arial" w:cs="Arial"/>
          <w:sz w:val="20"/>
          <w:szCs w:val="20"/>
        </w:rPr>
        <w:t xml:space="preserve"> </w:t>
      </w:r>
      <w:r w:rsidRPr="00344871">
        <w:rPr>
          <w:rFonts w:ascii="Arial" w:hAnsi="Arial" w:cs="Arial"/>
          <w:sz w:val="20"/>
          <w:szCs w:val="20"/>
        </w:rPr>
        <w:t xml:space="preserve">Národné centrum bezodkladne zverejní na svojom webovom sídle údaje oznámené držiteľom povolenia na veľkodistribúciu liekov v rozsahu podľa odsekov 12 a 13. Ak zdravotnícky pracovník alebo poskytovateľ zdravotnej starostlivosti zistí, že informácie o peňažných alebo nepeňažných plneniach týkajúce sa jeho </w:t>
      </w:r>
      <w:r w:rsidRPr="00344871">
        <w:rPr>
          <w:rFonts w:ascii="Arial" w:hAnsi="Arial" w:cs="Arial"/>
          <w:sz w:val="20"/>
          <w:szCs w:val="20"/>
        </w:rPr>
        <w:lastRenderedPageBreak/>
        <w:t>osoby zverejnené národným centrom na základe informácie od držiteľa povolenia na veľkodistribúciu liekov nie sú presné, úplné alebo pravdivé, môže podať námietku národnému centru. Národné centrum rozhodne o podaných námietkach do 30 dní od podania námietky. V prípade opodstatnenosti námietok informácie bezodkladne opraví alebo vymaže.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(18)</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Za porušenie povinnosti podľa odseku 1 písm. aa) sa nepovažuje spätný predaj humánneho lieku zaradeného v zozname kategorizovaných liekov držiteľovi registrácie tohto lieku ani vrátenie humánneho lieku zaradeného v zozname kategorizovaných liekov v dôsledku uplatnenia si nárokov z vád dodaného humánneho </w:t>
      </w:r>
      <w:r w:rsidR="008D26A6" w:rsidRPr="00344871">
        <w:rPr>
          <w:rFonts w:ascii="Arial" w:hAnsi="Arial" w:cs="Arial"/>
          <w:sz w:val="20"/>
          <w:szCs w:val="20"/>
        </w:rPr>
        <w:t xml:space="preserve">lieku15b) </w:t>
      </w:r>
      <w:hyperlink r:id="rId112" w:anchor="poznamky.poznamka-15b" w:tooltip="Odkaz na predpis alebo ustanovenie" w:history="1">
        <w:r w:rsidRPr="00344871">
          <w:rPr>
            <w:rStyle w:val="Hypertextovprepojenie"/>
            <w:rFonts w:ascii="Arial" w:hAnsi="Arial" w:cs="Arial"/>
            <w:sz w:val="20"/>
            <w:szCs w:val="20"/>
          </w:rPr>
          <w:t>15b)</w:t>
        </w:r>
      </w:hyperlink>
      <w:r w:rsidRPr="00344871">
        <w:rPr>
          <w:rFonts w:ascii="Arial" w:hAnsi="Arial" w:cs="Arial"/>
          <w:sz w:val="20"/>
          <w:szCs w:val="20"/>
        </w:rPr>
        <w:t> alebo stiahnutia humánneho lieku z trhu.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(19)</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Držiteľ povolenia na veľkodistribúciu liekov je povinný overiť pravosť bezpečnostného prvku a deaktivovať špecifický </w:t>
      </w:r>
      <w:r w:rsidR="008D26A6" w:rsidRPr="00344871">
        <w:rPr>
          <w:rFonts w:ascii="Arial" w:hAnsi="Arial" w:cs="Arial"/>
          <w:sz w:val="20"/>
          <w:szCs w:val="20"/>
        </w:rPr>
        <w:t xml:space="preserve">identifikátor22ca) </w:t>
      </w:r>
      <w:hyperlink r:id="rId113" w:anchor="poznamky.poznamka-22ca" w:tooltip="Odkaz na predpis alebo ustanovenie" w:history="1">
        <w:r w:rsidRPr="00344871">
          <w:rPr>
            <w:rStyle w:val="Hypertextovprepojenie"/>
            <w:rFonts w:ascii="Arial" w:hAnsi="Arial" w:cs="Arial"/>
            <w:sz w:val="20"/>
            <w:szCs w:val="20"/>
          </w:rPr>
          <w:t>22ca)</w:t>
        </w:r>
      </w:hyperlink>
      <w:r w:rsidRPr="00344871">
        <w:rPr>
          <w:rFonts w:ascii="Arial" w:hAnsi="Arial" w:cs="Arial"/>
          <w:sz w:val="20"/>
          <w:szCs w:val="20"/>
        </w:rPr>
        <w:t> pred dodaním humánneho lieku, ak ide o humánny liek dodávaný</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r w:rsidR="00C85B93">
        <w:rPr>
          <w:rFonts w:ascii="Arial" w:hAnsi="Arial" w:cs="Arial"/>
          <w:sz w:val="20"/>
          <w:szCs w:val="20"/>
        </w:rPr>
        <w:t xml:space="preserve"> </w:t>
      </w:r>
      <w:r w:rsidRPr="00344871">
        <w:rPr>
          <w:rFonts w:ascii="Arial" w:hAnsi="Arial" w:cs="Arial"/>
          <w:sz w:val="20"/>
          <w:szCs w:val="20"/>
        </w:rPr>
        <w:t>poskytovateľovi záchrannej zdravotnej služby</w:t>
      </w:r>
      <w:r w:rsidR="008D26A6" w:rsidRPr="00344871">
        <w:rPr>
          <w:rFonts w:ascii="Arial" w:hAnsi="Arial" w:cs="Arial"/>
          <w:sz w:val="20"/>
          <w:szCs w:val="20"/>
        </w:rPr>
        <w:t>,15)</w:t>
      </w:r>
      <w:hyperlink r:id="rId114" w:anchor="poznamky.poznamka-15" w:tooltip="Odkaz na predpis alebo ustanovenie" w:history="1">
        <w:r w:rsidRPr="00344871">
          <w:rPr>
            <w:rStyle w:val="Hypertextovprepojenie"/>
            <w:rFonts w:ascii="Arial" w:hAnsi="Arial" w:cs="Arial"/>
            <w:sz w:val="20"/>
            <w:szCs w:val="20"/>
          </w:rPr>
          <w:t>15)</w:t>
        </w:r>
      </w:hyperlink>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r w:rsidR="00C85B93">
        <w:rPr>
          <w:rFonts w:ascii="Arial" w:hAnsi="Arial" w:cs="Arial"/>
          <w:sz w:val="20"/>
          <w:szCs w:val="20"/>
        </w:rPr>
        <w:t xml:space="preserve"> </w:t>
      </w:r>
      <w:r w:rsidRPr="00344871">
        <w:rPr>
          <w:rFonts w:ascii="Arial" w:hAnsi="Arial" w:cs="Arial"/>
          <w:sz w:val="20"/>
          <w:szCs w:val="20"/>
        </w:rPr>
        <w:t>ozbrojeným silám a ozbrojeným zborom,</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r w:rsidR="00C85B93">
        <w:rPr>
          <w:rFonts w:ascii="Arial" w:hAnsi="Arial" w:cs="Arial"/>
          <w:sz w:val="20"/>
          <w:szCs w:val="20"/>
        </w:rPr>
        <w:t xml:space="preserve"> </w:t>
      </w:r>
      <w:r w:rsidRPr="00344871">
        <w:rPr>
          <w:rFonts w:ascii="Arial" w:hAnsi="Arial" w:cs="Arial"/>
          <w:sz w:val="20"/>
          <w:szCs w:val="20"/>
        </w:rPr>
        <w:t>veterinárnemu lekárovi, ktorý poskytuje odbornú veterinárnu činnosť</w:t>
      </w:r>
      <w:r w:rsidR="008D26A6" w:rsidRPr="00344871">
        <w:rPr>
          <w:rFonts w:ascii="Arial" w:hAnsi="Arial" w:cs="Arial"/>
          <w:sz w:val="20"/>
          <w:szCs w:val="20"/>
        </w:rPr>
        <w:t>,19)</w:t>
      </w:r>
      <w:hyperlink r:id="rId115" w:anchor="poznamky.poznamka-19" w:tooltip="Odkaz na predpis alebo ustanovenie" w:history="1">
        <w:r w:rsidRPr="00344871">
          <w:rPr>
            <w:rStyle w:val="Hypertextovprepojenie"/>
            <w:rFonts w:ascii="Arial" w:hAnsi="Arial" w:cs="Arial"/>
            <w:sz w:val="20"/>
            <w:szCs w:val="20"/>
          </w:rPr>
          <w:t>19)</w:t>
        </w:r>
      </w:hyperlink>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w:t>
      </w:r>
      <w:r w:rsidR="00C85B93">
        <w:rPr>
          <w:rFonts w:ascii="Arial" w:hAnsi="Arial" w:cs="Arial"/>
          <w:sz w:val="20"/>
          <w:szCs w:val="20"/>
        </w:rPr>
        <w:t xml:space="preserve"> </w:t>
      </w:r>
      <w:r w:rsidRPr="00344871">
        <w:rPr>
          <w:rFonts w:ascii="Arial" w:hAnsi="Arial" w:cs="Arial"/>
          <w:sz w:val="20"/>
          <w:szCs w:val="20"/>
        </w:rPr>
        <w:t>Policajnému zboru a iným orgánom štátnej správy, ktoré majú v správe zásoby humánnych liekov na účely civilnej ochrany a kontroly katastrof,</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e)</w:t>
      </w:r>
      <w:r w:rsidR="00C85B93">
        <w:rPr>
          <w:rFonts w:ascii="Arial" w:hAnsi="Arial" w:cs="Arial"/>
          <w:sz w:val="20"/>
          <w:szCs w:val="20"/>
        </w:rPr>
        <w:t xml:space="preserve"> </w:t>
      </w:r>
      <w:r w:rsidRPr="00344871">
        <w:rPr>
          <w:rFonts w:ascii="Arial" w:hAnsi="Arial" w:cs="Arial"/>
          <w:sz w:val="20"/>
          <w:szCs w:val="20"/>
        </w:rPr>
        <w:t>zdravotníckemu zariadeniu v pôsobnosti Ministerstva spravodlivosti Slovenskej republiky.</w:t>
      </w:r>
    </w:p>
    <w:p w:rsidR="00366EAA" w:rsidRPr="00366EAA" w:rsidRDefault="00366EAA" w:rsidP="00366EAA">
      <w:pPr>
        <w:spacing w:after="0" w:line="240" w:lineRule="auto"/>
        <w:rPr>
          <w:rFonts w:ascii="Arial" w:hAnsi="Arial" w:cs="Arial"/>
          <w:sz w:val="20"/>
          <w:szCs w:val="20"/>
        </w:rPr>
      </w:pPr>
      <w:r w:rsidRPr="00366EAA">
        <w:rPr>
          <w:rFonts w:ascii="Arial" w:hAnsi="Arial" w:cs="Arial"/>
          <w:sz w:val="20"/>
          <w:szCs w:val="20"/>
        </w:rPr>
        <w:t>„(20) Držiteľ povolenia na veľkodistribúciu humánnych liekov smie podľa odseku 1 písm. aa) piateho bodu dodať humánny liek zaradený v zozname kategorizovaných liekov inému držiteľovi povolenia na veľkodistribúciu humánnych liekov výlučne na jeho priame dodanie poskytovateľovi lekárenskej starostlivosti; držiteľ povolenia na veľkodistribúciu humánnych liekov nesmie dodať humánny liek zaradený v zozname kategorizovaných liekov inému držiteľovi povolenia na veľkodistribúciu humánnych liekov a môže ho dodať iba držiteľovi povolenia na poskytovanie lekárenskej starostlivosti, ak tento liek nadobudol od držiteľa povolenia na veľkodistribúciu humánnych liekov a nešlo o spätný predaj alebo vrátenie podľa odseku 18a, ak humánny liek dodáva v rámci výkonu záložného práva podľa osobitného predpisu alebo ak nie je v odseku 28 ustanovené inak.</w:t>
      </w:r>
    </w:p>
    <w:p w:rsidR="00366EAA" w:rsidRPr="00366EAA" w:rsidRDefault="00366EAA" w:rsidP="00366EAA">
      <w:pPr>
        <w:spacing w:after="0" w:line="240" w:lineRule="auto"/>
        <w:rPr>
          <w:rFonts w:ascii="Arial" w:hAnsi="Arial" w:cs="Arial"/>
          <w:sz w:val="20"/>
          <w:szCs w:val="20"/>
        </w:rPr>
      </w:pPr>
      <w:r w:rsidRPr="00366EAA">
        <w:rPr>
          <w:rFonts w:ascii="Arial" w:hAnsi="Arial" w:cs="Arial"/>
          <w:sz w:val="20"/>
          <w:szCs w:val="20"/>
        </w:rPr>
        <w:t>(21) Ak držiteľ povolenia na veľkodistribúciu humánnych liekov nadobudol humánny liek zaradený v zozname kategorizovaných liekov od držiteľa povolenia na veľkodistribúciu humánnych liekov, ktorý je súčasne výrobcom, držiteľom registrácie, splnomocneným zástupcom výrobcu alebo držiteľa registrácie alebo súbežným dovozcom tohto dodávaného humánneho lieku, smie dodať tento humánny liek inému držiteľovi povolenia na veľkodistribúciu humánnych liekov výlučne na jeho priame dodanie držiteľovi povolenia na poskytovanie lekárenskej starostlivosti.</w:t>
      </w:r>
    </w:p>
    <w:p w:rsidR="00366EAA" w:rsidRPr="00366EAA" w:rsidRDefault="00366EAA" w:rsidP="00366EAA">
      <w:pPr>
        <w:spacing w:after="0" w:line="240" w:lineRule="auto"/>
        <w:rPr>
          <w:rFonts w:ascii="Arial" w:hAnsi="Arial" w:cs="Arial"/>
          <w:sz w:val="20"/>
          <w:szCs w:val="20"/>
        </w:rPr>
      </w:pPr>
      <w:r w:rsidRPr="00366EAA">
        <w:rPr>
          <w:rFonts w:ascii="Arial" w:hAnsi="Arial" w:cs="Arial"/>
          <w:sz w:val="20"/>
          <w:szCs w:val="20"/>
        </w:rPr>
        <w:t>(22) Držiteľ povolenia na veľkodistribúciu liekov nesmie uchovávať v priestoroch,  na ktoré mu ako na miesto výkonu činnosti bolo vydané povolenie lieky, ktorých vlastníkom je držiteľ povolenia na výkon lekárenskej starostlivosti a ktoré neuchováva na základe výkonu záložného práva podľa osobitného predpisu.§ 151m ods. 4 zákona č. 40/1964 Zb.</w:t>
      </w:r>
    </w:p>
    <w:p w:rsidR="00366EAA" w:rsidRPr="00366EAA" w:rsidRDefault="00366EAA" w:rsidP="00366EAA">
      <w:pPr>
        <w:spacing w:after="0" w:line="240" w:lineRule="auto"/>
        <w:rPr>
          <w:rFonts w:ascii="Arial" w:hAnsi="Arial" w:cs="Arial"/>
          <w:sz w:val="20"/>
          <w:szCs w:val="20"/>
        </w:rPr>
      </w:pPr>
      <w:r w:rsidRPr="00366EAA">
        <w:rPr>
          <w:rFonts w:ascii="Arial" w:hAnsi="Arial" w:cs="Arial"/>
          <w:sz w:val="20"/>
          <w:szCs w:val="20"/>
        </w:rPr>
        <w:t>(23) Držiteľ povolenia na veľkodistribúciu liekov je povinný distribuovať veterinárne lieky s vonkajším obalom, vnútorným obalom a písomnou informáciou pre používateľov v štátnom jazyku.</w:t>
      </w:r>
    </w:p>
    <w:p w:rsidR="00366EAA" w:rsidRPr="00366EAA" w:rsidRDefault="00366EAA" w:rsidP="00366EAA">
      <w:pPr>
        <w:spacing w:after="0" w:line="240" w:lineRule="auto"/>
        <w:rPr>
          <w:rFonts w:ascii="Arial" w:hAnsi="Arial" w:cs="Arial"/>
          <w:sz w:val="20"/>
          <w:szCs w:val="20"/>
        </w:rPr>
      </w:pPr>
      <w:r w:rsidRPr="00366EAA">
        <w:rPr>
          <w:rFonts w:ascii="Arial" w:hAnsi="Arial" w:cs="Arial"/>
          <w:sz w:val="20"/>
          <w:szCs w:val="20"/>
        </w:rPr>
        <w:t xml:space="preserve">(24)  Držiteľ povolenia na veľkodistribúciu liekov v prípade zámeru doviezť veterinárne lieky od držiteľa rozhodnutia o registrácii v inom jazyku ako v štátnom jazyku je povinný podať ústavu kontroly veterinárnych liečiv žiadosť o povolenie výnimky na dovoz malého množstva veterinárneho lieku v inom jazyku a a zároveň môže požiadať o úpravu vonkajšieho obalu, vnútorného obalu a písomnej informácie pre používateľov. Žiadosť o povolenie výnimky musí byť odôvodnená. Ústav kontroly veterinárnych liečiv môže požiadať o doplnenie údajov v žiadosti. Lehota na vydanie povolenia výnimky  až do doplnenia žiadosti neplynie. Ústav kontroly veterinárnych liečiv rozhodne do 30 dní od doručenia žiadosti o  povolení výnimky a určení  podmienok. </w:t>
      </w:r>
    </w:p>
    <w:p w:rsidR="00366EAA" w:rsidRPr="00366EAA" w:rsidRDefault="00366EAA" w:rsidP="00366EAA">
      <w:pPr>
        <w:spacing w:after="0" w:line="240" w:lineRule="auto"/>
        <w:rPr>
          <w:rFonts w:ascii="Arial" w:hAnsi="Arial" w:cs="Arial"/>
          <w:sz w:val="20"/>
          <w:szCs w:val="20"/>
        </w:rPr>
      </w:pPr>
      <w:r w:rsidRPr="00366EAA">
        <w:rPr>
          <w:rFonts w:ascii="Arial" w:hAnsi="Arial" w:cs="Arial"/>
          <w:sz w:val="20"/>
          <w:szCs w:val="20"/>
        </w:rPr>
        <w:t>(25) Ak je veterinárny liek určený len na podanie veterinárnym lekárom, ústav kontroly veterinárnych liečiv môže udeliť výnimku, aby písomná informácia pre používateľa veterinárneho lieku nebola v štátnom jazyku.</w:t>
      </w:r>
    </w:p>
    <w:p w:rsidR="00366EAA" w:rsidRPr="00366EAA" w:rsidRDefault="00366EAA" w:rsidP="00366EAA">
      <w:pPr>
        <w:spacing w:after="0" w:line="240" w:lineRule="auto"/>
        <w:rPr>
          <w:rFonts w:ascii="Arial" w:hAnsi="Arial" w:cs="Arial"/>
          <w:sz w:val="20"/>
          <w:szCs w:val="20"/>
        </w:rPr>
      </w:pPr>
      <w:r w:rsidRPr="00366EAA">
        <w:rPr>
          <w:rFonts w:ascii="Arial" w:hAnsi="Arial" w:cs="Arial"/>
          <w:sz w:val="20"/>
          <w:szCs w:val="20"/>
        </w:rPr>
        <w:t xml:space="preserve"> (26)Na uvádzanie veterinárneho lieku na trh po zrušení registrácie veterinárneho lieku alebo po zmene registrácie veterinárneho lieku je držiteľ povolenia na veľkodistribúciu povinný požiadať ústav kontroly veterinárnych liečiv o udelenie výnimky (ďalej len „výnimka na dopredaj veterinárneho lieku“). Žiadosť o výnimku na dopredaj veterinárneho lieku musí byť  odôvodnená. Ústav kontroly veterinárnych liečiv v  rozhodnutí, ktorým povolí výnimku na dopredaj veterinárneho lieku, určí podmienky uplatnenia výnimky na dopredaj veterinárneho lieku.</w:t>
      </w:r>
    </w:p>
    <w:p w:rsidR="00366EAA" w:rsidRPr="00366EAA" w:rsidRDefault="00366EAA" w:rsidP="00366EAA">
      <w:pPr>
        <w:spacing w:after="0" w:line="240" w:lineRule="auto"/>
        <w:rPr>
          <w:rFonts w:ascii="Arial" w:hAnsi="Arial" w:cs="Arial"/>
          <w:sz w:val="20"/>
          <w:szCs w:val="20"/>
        </w:rPr>
      </w:pPr>
      <w:r w:rsidRPr="00366EAA">
        <w:rPr>
          <w:rFonts w:ascii="Arial" w:hAnsi="Arial" w:cs="Arial"/>
          <w:sz w:val="20"/>
          <w:szCs w:val="20"/>
        </w:rPr>
        <w:t>(27) Držiteľ povolenia na veľkodistribúciu  veterinárnych  liekov zabezpečí, aby priestory na uchovávanie veterinárnych liekov a  liečiv mali plochu  najmenej 50 m2; v týchto priestoroch nemožno uchovávať lieky s obsahom omamných látok a psychotropných látok.“.</w:t>
      </w:r>
    </w:p>
    <w:p w:rsidR="00C64C16" w:rsidRDefault="00366EAA" w:rsidP="00366EAA">
      <w:pPr>
        <w:spacing w:after="0" w:line="240" w:lineRule="auto"/>
        <w:rPr>
          <w:rFonts w:ascii="Arial" w:hAnsi="Arial" w:cs="Arial"/>
          <w:sz w:val="20"/>
          <w:szCs w:val="20"/>
        </w:rPr>
      </w:pPr>
      <w:r w:rsidRPr="00366EAA">
        <w:rPr>
          <w:rFonts w:ascii="Arial" w:hAnsi="Arial" w:cs="Arial"/>
          <w:sz w:val="20"/>
          <w:szCs w:val="20"/>
        </w:rPr>
        <w:t>(28) Držiteľovi povolenia na veľkodistribúciu veterinárnych liekov sa zakazuje uzatvárať zmluvu, predmetom ktorej je uloženie humánneho lieku zaradeného v zozname kategorizovaných liekov alebo humánneho lieku zaradeného v zozname liekov s úradne určenou cenou v  priestoroch, na ktoré je vydané povolenie na veľkodistribúciu veterinárnych liekov.“.</w:t>
      </w:r>
    </w:p>
    <w:p w:rsidR="00366EAA" w:rsidRDefault="00366EAA"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lastRenderedPageBreak/>
        <w:t>§ 18a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Sprostredkovanie nákupu alebo predaja humánneho lieku</w:t>
      </w:r>
    </w:p>
    <w:p w:rsidR="00C85B93" w:rsidRDefault="00C85B93"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r w:rsidR="00366EAA">
        <w:rPr>
          <w:rFonts w:ascii="Arial" w:hAnsi="Arial" w:cs="Arial"/>
          <w:sz w:val="20"/>
          <w:szCs w:val="20"/>
        </w:rPr>
        <w:t xml:space="preserve"> </w:t>
      </w:r>
      <w:r w:rsidRPr="00344871">
        <w:rPr>
          <w:rFonts w:ascii="Arial" w:hAnsi="Arial" w:cs="Arial"/>
          <w:sz w:val="20"/>
          <w:szCs w:val="20"/>
        </w:rPr>
        <w:t>Fyzická osoba, ktorá má bydlisko v Slovenskej republike, alebo právnická osoba, ktorá má sídlo v Slovenskej republike, je povinná oznámiť štátnemu ústavu zámer vykonávať sprostredkovanie nákupu alebo predaja humánneho lieku. Oznámenie sprostredkovania nákupu alebo predaja humánneho lieku obsahuje údaje v rozsahu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r w:rsidR="00366EAA">
        <w:rPr>
          <w:rFonts w:ascii="Arial" w:hAnsi="Arial" w:cs="Arial"/>
          <w:sz w:val="20"/>
          <w:szCs w:val="20"/>
        </w:rPr>
        <w:t xml:space="preserve"> </w:t>
      </w:r>
      <w:r w:rsidRPr="00344871">
        <w:rPr>
          <w:rFonts w:ascii="Arial" w:hAnsi="Arial" w:cs="Arial"/>
          <w:sz w:val="20"/>
          <w:szCs w:val="20"/>
        </w:rPr>
        <w:t>meno a priezvisko, dátum narodenia a rodné číslo, adresu bydliska, ak ide o fyzickú osobu, alebo</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r w:rsidR="00366EAA">
        <w:rPr>
          <w:rFonts w:ascii="Arial" w:hAnsi="Arial" w:cs="Arial"/>
          <w:sz w:val="20"/>
          <w:szCs w:val="20"/>
        </w:rPr>
        <w:t xml:space="preserve"> </w:t>
      </w:r>
      <w:r w:rsidRPr="00344871">
        <w:rPr>
          <w:rFonts w:ascii="Arial" w:hAnsi="Arial" w:cs="Arial"/>
          <w:sz w:val="20"/>
          <w:szCs w:val="20"/>
        </w:rPr>
        <w:t>názov alebo obchodné meno, identifikačné číslo, adresu sídla, právnu formu, ak ide o právnickú osobu.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r w:rsidR="00366EAA">
        <w:rPr>
          <w:rFonts w:ascii="Arial" w:hAnsi="Arial" w:cs="Arial"/>
          <w:sz w:val="20"/>
          <w:szCs w:val="20"/>
        </w:rPr>
        <w:t xml:space="preserve"> </w:t>
      </w:r>
      <w:r w:rsidRPr="00344871">
        <w:rPr>
          <w:rFonts w:ascii="Arial" w:hAnsi="Arial" w:cs="Arial"/>
          <w:sz w:val="20"/>
          <w:szCs w:val="20"/>
        </w:rPr>
        <w:t>Sprostredkovanie nákupu alebo predaja humánneho lieku môže vykonávať aj fyzická osoba, ktorá má bydlisko v inom členskom štáte, alebo právnická osoba, ktorá má sídlo v inom členskom štáte, ak oznámila začatie sprostredkovania nákupu alebo predaja humánneho lieku príslušnému orgánu iného členského štátu.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r w:rsidR="00366EAA">
        <w:rPr>
          <w:rFonts w:ascii="Arial" w:hAnsi="Arial" w:cs="Arial"/>
          <w:sz w:val="20"/>
          <w:szCs w:val="20"/>
        </w:rPr>
        <w:t xml:space="preserve"> </w:t>
      </w:r>
      <w:r w:rsidRPr="00344871">
        <w:rPr>
          <w:rFonts w:ascii="Arial" w:hAnsi="Arial" w:cs="Arial"/>
          <w:sz w:val="20"/>
          <w:szCs w:val="20"/>
        </w:rPr>
        <w:t>Sprostredkovateľ nákupu alebo predaja humánneho lieku je povinný sprostredkovávať nákup alebo predaj len humánnych liekov registrovaných podľa </w:t>
      </w:r>
      <w:hyperlink r:id="rId116" w:anchor="paragraf-46.odsek-1" w:tooltip="Odkaz na predpis alebo ustanovenie" w:history="1">
        <w:r w:rsidRPr="00344871">
          <w:rPr>
            <w:rStyle w:val="Hypertextovprepojenie"/>
            <w:rFonts w:ascii="Arial" w:hAnsi="Arial" w:cs="Arial"/>
            <w:sz w:val="20"/>
            <w:szCs w:val="20"/>
          </w:rPr>
          <w:t>§ 46 ods. 1</w:t>
        </w:r>
      </w:hyperlink>
      <w:r w:rsidR="008D26A6" w:rsidRPr="00344871">
        <w:rPr>
          <w:rFonts w:ascii="Arial" w:hAnsi="Arial" w:cs="Arial"/>
          <w:sz w:val="20"/>
          <w:szCs w:val="20"/>
        </w:rPr>
        <w:t xml:space="preserve"> § 46 ods. 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r w:rsidR="00366EAA">
        <w:rPr>
          <w:rFonts w:ascii="Arial" w:hAnsi="Arial" w:cs="Arial"/>
          <w:sz w:val="20"/>
          <w:szCs w:val="20"/>
        </w:rPr>
        <w:t xml:space="preserve"> </w:t>
      </w:r>
      <w:r w:rsidRPr="00344871">
        <w:rPr>
          <w:rFonts w:ascii="Arial" w:hAnsi="Arial" w:cs="Arial"/>
          <w:sz w:val="20"/>
          <w:szCs w:val="20"/>
        </w:rPr>
        <w:t>Povinnosti držiteľa povolenia na veľkodistribúciu liekov podľa </w:t>
      </w:r>
      <w:hyperlink r:id="rId117" w:anchor="paragraf-18.odsek-1.pismeno-a" w:tooltip="Odkaz na predpis alebo ustanovenie" w:history="1">
        <w:r w:rsidRPr="00344871">
          <w:rPr>
            <w:rStyle w:val="Hypertextovprepojenie"/>
            <w:rFonts w:ascii="Arial" w:hAnsi="Arial" w:cs="Arial"/>
            <w:sz w:val="20"/>
            <w:szCs w:val="20"/>
          </w:rPr>
          <w:t>§ 18 ods. 1 písm. a)</w:t>
        </w:r>
      </w:hyperlink>
      <w:hyperlink r:id="rId118" w:anchor="paragraf-18.odsek-1.pismeno-e" w:tooltip="Odkaz na predpis alebo ustanovenie" w:history="1">
        <w:r w:rsidRPr="00344871">
          <w:rPr>
            <w:rStyle w:val="Hypertextovprepojenie"/>
            <w:rFonts w:ascii="Arial" w:hAnsi="Arial" w:cs="Arial"/>
            <w:sz w:val="20"/>
            <w:szCs w:val="20"/>
          </w:rPr>
          <w:t>e)</w:t>
        </w:r>
      </w:hyperlink>
      <w:hyperlink r:id="rId119" w:anchor="paragraf-18.odsek-1.pismeno-k" w:tooltip="Odkaz na predpis alebo ustanovenie" w:history="1">
        <w:r w:rsidRPr="00344871">
          <w:rPr>
            <w:rStyle w:val="Hypertextovprepojenie"/>
            <w:rFonts w:ascii="Arial" w:hAnsi="Arial" w:cs="Arial"/>
            <w:sz w:val="20"/>
            <w:szCs w:val="20"/>
          </w:rPr>
          <w:t>k), l)</w:t>
        </w:r>
      </w:hyperlink>
      <w:hyperlink r:id="rId120" w:anchor="paragraf-18.odsek-1.pismeno-u" w:tooltip="Odkaz na predpis alebo ustanovenie" w:history="1">
        <w:r w:rsidRPr="00344871">
          <w:rPr>
            <w:rStyle w:val="Hypertextovprepojenie"/>
            <w:rFonts w:ascii="Arial" w:hAnsi="Arial" w:cs="Arial"/>
            <w:sz w:val="20"/>
            <w:szCs w:val="20"/>
          </w:rPr>
          <w:t>u), v)</w:t>
        </w:r>
      </w:hyperlink>
      <w:r w:rsidR="008D26A6" w:rsidRPr="00344871">
        <w:rPr>
          <w:rFonts w:ascii="Arial" w:hAnsi="Arial" w:cs="Arial"/>
          <w:sz w:val="20"/>
          <w:szCs w:val="20"/>
        </w:rPr>
        <w:t xml:space="preserve"> § 18 ods. 1 písm. a), e), k), l), u), v) a x) </w:t>
      </w:r>
      <w:hyperlink r:id="rId121" w:anchor="paragraf-18.odsek-1.pismeno-x" w:tooltip="Odkaz na predpis alebo ustanovenie" w:history="1">
        <w:r w:rsidRPr="00344871">
          <w:rPr>
            <w:rStyle w:val="Hypertextovprepojenie"/>
            <w:rFonts w:ascii="Arial" w:hAnsi="Arial" w:cs="Arial"/>
            <w:sz w:val="20"/>
            <w:szCs w:val="20"/>
          </w:rPr>
          <w:t>x)</w:t>
        </w:r>
      </w:hyperlink>
      <w:r w:rsidRPr="00344871">
        <w:rPr>
          <w:rFonts w:ascii="Arial" w:hAnsi="Arial" w:cs="Arial"/>
          <w:sz w:val="20"/>
          <w:szCs w:val="20"/>
        </w:rPr>
        <w:t> sa primerane vzťahujú na sprostredkovateľa nákupu alebo predaja humánneho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w:t>
      </w:r>
      <w:r w:rsidR="00366EAA">
        <w:rPr>
          <w:rFonts w:ascii="Arial" w:hAnsi="Arial" w:cs="Arial"/>
          <w:sz w:val="20"/>
          <w:szCs w:val="20"/>
        </w:rPr>
        <w:t xml:space="preserve"> </w:t>
      </w:r>
      <w:r w:rsidRPr="00344871">
        <w:rPr>
          <w:rFonts w:ascii="Arial" w:hAnsi="Arial" w:cs="Arial"/>
          <w:sz w:val="20"/>
          <w:szCs w:val="20"/>
        </w:rPr>
        <w:t>Štátny ústav vedie zoznam sprostredkovateľov nákupu alebo predaja humánneho lieku, ktorý obsahuje údaje podľa odseku 1. Štátny ústav zoznam sprostredkovateľov nákupu alebo predaja humánneho lieku zverejňuje na svojom webovom sídle. Osobné údaje o fyzickej osobe sa zverejňujú v rozsahu meno, priezvisko a adresa bydliska.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(6)</w:t>
      </w:r>
      <w:r w:rsidR="00366EAA">
        <w:rPr>
          <w:rFonts w:ascii="Arial" w:hAnsi="Arial" w:cs="Arial"/>
          <w:sz w:val="20"/>
          <w:szCs w:val="20"/>
        </w:rPr>
        <w:t xml:space="preserve"> </w:t>
      </w:r>
      <w:r w:rsidRPr="00344871">
        <w:rPr>
          <w:rFonts w:ascii="Arial" w:hAnsi="Arial" w:cs="Arial"/>
          <w:sz w:val="20"/>
          <w:szCs w:val="20"/>
        </w:rPr>
        <w:t>Sprostredkovateľ nákupu alebo predaja humánneho lieku je povinný bezodkladne oznámiť štátnemu ústavu zmenu údajov podľa odseku 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(7)</w:t>
      </w:r>
      <w:r w:rsidR="00366EAA">
        <w:rPr>
          <w:rFonts w:ascii="Arial" w:hAnsi="Arial" w:cs="Arial"/>
          <w:sz w:val="20"/>
          <w:szCs w:val="20"/>
        </w:rPr>
        <w:t xml:space="preserve"> </w:t>
      </w:r>
      <w:r w:rsidRPr="00344871">
        <w:rPr>
          <w:rFonts w:ascii="Arial" w:hAnsi="Arial" w:cs="Arial"/>
          <w:sz w:val="20"/>
          <w:szCs w:val="20"/>
        </w:rPr>
        <w:t>Štátny ústav vyškrtne sprostredkovateľa nákupu alebo predaja humánneho lieku zo zoznamu sprostredkovateľov nákupu alebo predaja humánneho lieku, ak sprostredkovateľ nákupu alebo predaja humánneho lieku nedodržiava povinnosti podľa odsekov 3 a 4 alebo ak bydlisko alebo sídlo sprostredkovateľa nákupu alebo predaja humánneho lieku nie je na území Slovenskej republiky. Štátny ústav o tom sprostredkovateľa nákupu alebo predaja humánneho lieku bezodkladne informuje.</w:t>
      </w:r>
    </w:p>
    <w:p w:rsidR="00E63B71" w:rsidRDefault="00E63B71"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19</w:t>
      </w:r>
    </w:p>
    <w:p w:rsidR="001F6152" w:rsidRDefault="001F6152" w:rsidP="00344871">
      <w:pPr>
        <w:spacing w:after="0" w:line="240" w:lineRule="auto"/>
        <w:rPr>
          <w:rFonts w:ascii="Arial" w:hAnsi="Arial" w:cs="Arial"/>
          <w:sz w:val="20"/>
          <w:szCs w:val="20"/>
        </w:rPr>
      </w:pPr>
      <w:r w:rsidRPr="00344871">
        <w:rPr>
          <w:rFonts w:ascii="Arial" w:hAnsi="Arial" w:cs="Arial"/>
          <w:sz w:val="20"/>
          <w:szCs w:val="20"/>
        </w:rPr>
        <w:t xml:space="preserve"> Súbežný dovoz </w:t>
      </w:r>
      <w:r w:rsidR="00C64C16" w:rsidRPr="00344871">
        <w:rPr>
          <w:rFonts w:ascii="Arial" w:hAnsi="Arial" w:cs="Arial"/>
          <w:sz w:val="20"/>
          <w:szCs w:val="20"/>
        </w:rPr>
        <w:t>humánneho</w:t>
      </w:r>
      <w:r w:rsidR="008D26A6" w:rsidRPr="00344871">
        <w:rPr>
          <w:rFonts w:ascii="Arial" w:hAnsi="Arial" w:cs="Arial"/>
          <w:sz w:val="20"/>
          <w:szCs w:val="20"/>
        </w:rPr>
        <w:t xml:space="preserve"> </w:t>
      </w:r>
      <w:r w:rsidRPr="00344871">
        <w:rPr>
          <w:rFonts w:ascii="Arial" w:hAnsi="Arial" w:cs="Arial"/>
          <w:sz w:val="20"/>
          <w:szCs w:val="20"/>
        </w:rPr>
        <w:t>lieku</w:t>
      </w:r>
    </w:p>
    <w:p w:rsidR="00366EAA" w:rsidRPr="00344871" w:rsidRDefault="00366EAA"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r w:rsidR="00366EAA">
        <w:rPr>
          <w:rFonts w:ascii="Arial" w:hAnsi="Arial" w:cs="Arial"/>
          <w:sz w:val="20"/>
          <w:szCs w:val="20"/>
        </w:rPr>
        <w:t xml:space="preserve"> </w:t>
      </w:r>
      <w:r w:rsidRPr="00344871">
        <w:rPr>
          <w:rFonts w:ascii="Arial" w:hAnsi="Arial" w:cs="Arial"/>
          <w:sz w:val="20"/>
          <w:szCs w:val="20"/>
        </w:rPr>
        <w:t xml:space="preserve">Súbežným dovozom </w:t>
      </w:r>
      <w:r w:rsidR="00C64C16" w:rsidRPr="00344871">
        <w:rPr>
          <w:rFonts w:ascii="Arial" w:hAnsi="Arial" w:cs="Arial"/>
          <w:sz w:val="20"/>
          <w:szCs w:val="20"/>
        </w:rPr>
        <w:t xml:space="preserve">humánneho </w:t>
      </w:r>
      <w:r w:rsidRPr="00344871">
        <w:rPr>
          <w:rFonts w:ascii="Arial" w:hAnsi="Arial" w:cs="Arial"/>
          <w:sz w:val="20"/>
          <w:szCs w:val="20"/>
        </w:rPr>
        <w:t>lieku je dovoz</w:t>
      </w:r>
      <w:r w:rsidR="00C64C16" w:rsidRPr="00344871">
        <w:rPr>
          <w:rFonts w:ascii="Arial" w:hAnsi="Arial" w:cs="Arial"/>
          <w:sz w:val="20"/>
          <w:szCs w:val="20"/>
        </w:rPr>
        <w:t xml:space="preserve"> humánneho</w:t>
      </w:r>
      <w:r w:rsidRPr="00344871">
        <w:rPr>
          <w:rFonts w:ascii="Arial" w:hAnsi="Arial" w:cs="Arial"/>
          <w:sz w:val="20"/>
          <w:szCs w:val="20"/>
        </w:rPr>
        <w:t xml:space="preserve"> lieku, ktorý je registrovaný v Slovenskej republike a aj v inom členskom štáte, do Slovenskej republiky inou osobou ako držiteľom registrácie lieku v Slovenskej republike alebo v súčinnosti s ním (ďalej len </w:t>
      </w:r>
      <w:r w:rsidR="008D26A6" w:rsidRPr="00344871">
        <w:rPr>
          <w:rFonts w:ascii="Arial" w:hAnsi="Arial" w:cs="Arial"/>
          <w:sz w:val="20"/>
          <w:szCs w:val="20"/>
        </w:rPr>
        <w:t>"</w:t>
      </w:r>
      <w:r w:rsidRPr="00344871">
        <w:rPr>
          <w:rFonts w:ascii="Arial" w:hAnsi="Arial" w:cs="Arial"/>
          <w:sz w:val="20"/>
          <w:szCs w:val="20"/>
        </w:rPr>
        <w:t>súbežný dovoz</w:t>
      </w:r>
      <w:r w:rsidR="008D26A6" w:rsidRPr="00344871">
        <w:rPr>
          <w:rFonts w:ascii="Arial" w:hAnsi="Arial" w:cs="Arial"/>
          <w:sz w:val="20"/>
          <w:szCs w:val="20"/>
        </w:rPr>
        <w:t>").</w:t>
      </w:r>
      <w:r w:rsidRPr="00344871">
        <w:rPr>
          <w:rFonts w:ascii="Arial" w:hAnsi="Arial" w:cs="Arial"/>
          <w:sz w:val="20"/>
          <w:szCs w:val="20"/>
        </w:rPr>
        <w:t xml:space="preserve"> Súbežný dovoz možno povoliť len držiteľovi povolenia na veľkodistribúciu</w:t>
      </w:r>
      <w:r w:rsidR="008D26A6" w:rsidRPr="00344871">
        <w:rPr>
          <w:rFonts w:ascii="Arial" w:hAnsi="Arial" w:cs="Arial"/>
          <w:sz w:val="20"/>
          <w:szCs w:val="20"/>
        </w:rPr>
        <w:t xml:space="preserve"> </w:t>
      </w:r>
      <w:r w:rsidR="00C64C16" w:rsidRPr="00344871">
        <w:rPr>
          <w:rFonts w:ascii="Arial" w:hAnsi="Arial" w:cs="Arial"/>
          <w:sz w:val="20"/>
          <w:szCs w:val="20"/>
        </w:rPr>
        <w:t>humánnych</w:t>
      </w:r>
      <w:r w:rsidRPr="00344871">
        <w:rPr>
          <w:rFonts w:ascii="Arial" w:hAnsi="Arial" w:cs="Arial"/>
          <w:sz w:val="20"/>
          <w:szCs w:val="20"/>
        </w:rPr>
        <w:t xml:space="preserve"> liekov.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r w:rsidR="00366EAA">
        <w:rPr>
          <w:rFonts w:ascii="Arial" w:hAnsi="Arial" w:cs="Arial"/>
          <w:sz w:val="20"/>
          <w:szCs w:val="20"/>
        </w:rPr>
        <w:t xml:space="preserve"> </w:t>
      </w:r>
      <w:r w:rsidRPr="00344871">
        <w:rPr>
          <w:rFonts w:ascii="Arial" w:hAnsi="Arial" w:cs="Arial"/>
          <w:sz w:val="20"/>
          <w:szCs w:val="20"/>
        </w:rPr>
        <w:t xml:space="preserve">Súbežný dovoz možno povoliť, ak súbežne dovážaný </w:t>
      </w:r>
      <w:r w:rsidR="00C64C16" w:rsidRPr="00344871">
        <w:rPr>
          <w:rFonts w:ascii="Arial" w:hAnsi="Arial" w:cs="Arial"/>
          <w:sz w:val="20"/>
          <w:szCs w:val="20"/>
        </w:rPr>
        <w:t>humánny</w:t>
      </w:r>
      <w:r w:rsidR="008D26A6" w:rsidRPr="00344871">
        <w:rPr>
          <w:rFonts w:ascii="Arial" w:hAnsi="Arial" w:cs="Arial"/>
          <w:sz w:val="20"/>
          <w:szCs w:val="20"/>
        </w:rPr>
        <w:t xml:space="preserve"> </w:t>
      </w:r>
      <w:r w:rsidRPr="00344871">
        <w:rPr>
          <w:rFonts w:ascii="Arial" w:hAnsi="Arial" w:cs="Arial"/>
          <w:sz w:val="20"/>
          <w:szCs w:val="20"/>
        </w:rPr>
        <w:t xml:space="preserve">liek je registrovaný v inom členskom štáte za rovnakých podmienok ako </w:t>
      </w:r>
      <w:r w:rsidR="00C64C16" w:rsidRPr="00344871">
        <w:rPr>
          <w:rFonts w:ascii="Arial" w:hAnsi="Arial" w:cs="Arial"/>
          <w:sz w:val="20"/>
          <w:szCs w:val="20"/>
        </w:rPr>
        <w:t xml:space="preserve">humánny </w:t>
      </w:r>
      <w:r w:rsidRPr="00344871">
        <w:rPr>
          <w:rFonts w:ascii="Arial" w:hAnsi="Arial" w:cs="Arial"/>
          <w:sz w:val="20"/>
          <w:szCs w:val="20"/>
        </w:rPr>
        <w:t xml:space="preserve">liek, ktorý je registrovaný v Slovenskej republike (ďalej len </w:t>
      </w:r>
      <w:r w:rsidR="008D26A6" w:rsidRPr="00344871">
        <w:rPr>
          <w:rFonts w:ascii="Arial" w:hAnsi="Arial" w:cs="Arial"/>
          <w:sz w:val="20"/>
          <w:szCs w:val="20"/>
        </w:rPr>
        <w:t>"</w:t>
      </w:r>
      <w:r w:rsidRPr="00344871">
        <w:rPr>
          <w:rFonts w:ascii="Arial" w:hAnsi="Arial" w:cs="Arial"/>
          <w:sz w:val="20"/>
          <w:szCs w:val="20"/>
        </w:rPr>
        <w:t xml:space="preserve">referenčný dovážaný </w:t>
      </w:r>
      <w:r w:rsidR="00C64C16" w:rsidRPr="00344871">
        <w:rPr>
          <w:rFonts w:ascii="Arial" w:hAnsi="Arial" w:cs="Arial"/>
          <w:sz w:val="20"/>
          <w:szCs w:val="20"/>
        </w:rPr>
        <w:t>humánny</w:t>
      </w:r>
      <w:r w:rsidR="008D26A6" w:rsidRPr="00344871">
        <w:rPr>
          <w:rFonts w:ascii="Arial" w:hAnsi="Arial" w:cs="Arial"/>
          <w:sz w:val="20"/>
          <w:szCs w:val="20"/>
        </w:rPr>
        <w:t xml:space="preserve"> </w:t>
      </w:r>
      <w:r w:rsidRPr="00344871">
        <w:rPr>
          <w:rFonts w:ascii="Arial" w:hAnsi="Arial" w:cs="Arial"/>
          <w:sz w:val="20"/>
          <w:szCs w:val="20"/>
        </w:rPr>
        <w:t>liek</w:t>
      </w:r>
      <w:r w:rsidR="008D26A6" w:rsidRPr="00344871">
        <w:rPr>
          <w:rFonts w:ascii="Arial" w:hAnsi="Arial" w:cs="Arial"/>
          <w:sz w:val="20"/>
          <w:szCs w:val="20"/>
        </w:rPr>
        <w:t>")</w:t>
      </w:r>
      <w:r w:rsidRPr="00344871">
        <w:rPr>
          <w:rFonts w:ascii="Arial" w:hAnsi="Arial" w:cs="Arial"/>
          <w:sz w:val="20"/>
          <w:szCs w:val="20"/>
        </w:rPr>
        <w:t xml:space="preserve"> a z tohto členského štátu je do Slovenskej republiky distribuovaný</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r w:rsidR="00366EAA">
        <w:rPr>
          <w:rFonts w:ascii="Arial" w:hAnsi="Arial" w:cs="Arial"/>
          <w:sz w:val="20"/>
          <w:szCs w:val="20"/>
        </w:rPr>
        <w:t xml:space="preserve"> </w:t>
      </w:r>
      <w:r w:rsidRPr="00344871">
        <w:rPr>
          <w:rFonts w:ascii="Arial" w:hAnsi="Arial" w:cs="Arial"/>
          <w:sz w:val="20"/>
          <w:szCs w:val="20"/>
        </w:rPr>
        <w:t>pod rovnakým názvom,</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r w:rsidR="00366EAA">
        <w:rPr>
          <w:rFonts w:ascii="Arial" w:hAnsi="Arial" w:cs="Arial"/>
          <w:sz w:val="20"/>
          <w:szCs w:val="20"/>
        </w:rPr>
        <w:t xml:space="preserve"> </w:t>
      </w:r>
      <w:r w:rsidRPr="00344871">
        <w:rPr>
          <w:rFonts w:ascii="Arial" w:hAnsi="Arial" w:cs="Arial"/>
          <w:sz w:val="20"/>
          <w:szCs w:val="20"/>
        </w:rPr>
        <w:t>s kvalitatívne a kvantitatívne zhodným obsahom liečiva alebo liečiv,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r w:rsidR="00366EAA">
        <w:rPr>
          <w:rFonts w:ascii="Arial" w:hAnsi="Arial" w:cs="Arial"/>
          <w:sz w:val="20"/>
          <w:szCs w:val="20"/>
        </w:rPr>
        <w:t xml:space="preserve"> </w:t>
      </w:r>
      <w:r w:rsidRPr="00344871">
        <w:rPr>
          <w:rFonts w:ascii="Arial" w:hAnsi="Arial" w:cs="Arial"/>
          <w:sz w:val="20"/>
          <w:szCs w:val="20"/>
        </w:rPr>
        <w:t>v zhodnej liekovej forme a s podobným vzhľadom,</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w:t>
      </w:r>
      <w:r w:rsidR="00366EAA">
        <w:rPr>
          <w:rFonts w:ascii="Arial" w:hAnsi="Arial" w:cs="Arial"/>
          <w:sz w:val="20"/>
          <w:szCs w:val="20"/>
        </w:rPr>
        <w:t xml:space="preserve"> </w:t>
      </w:r>
      <w:r w:rsidRPr="00344871">
        <w:rPr>
          <w:rFonts w:ascii="Arial" w:hAnsi="Arial" w:cs="Arial"/>
          <w:sz w:val="20"/>
          <w:szCs w:val="20"/>
        </w:rPr>
        <w:t>v zhodnej veľkosti balenia,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e)</w:t>
      </w:r>
      <w:r w:rsidR="00366EAA">
        <w:rPr>
          <w:rFonts w:ascii="Arial" w:hAnsi="Arial" w:cs="Arial"/>
          <w:sz w:val="20"/>
          <w:szCs w:val="20"/>
        </w:rPr>
        <w:t xml:space="preserve"> </w:t>
      </w:r>
      <w:r w:rsidRPr="00344871">
        <w:rPr>
          <w:rFonts w:ascii="Arial" w:hAnsi="Arial" w:cs="Arial"/>
          <w:sz w:val="20"/>
          <w:szCs w:val="20"/>
        </w:rPr>
        <w:t>v zhodnom vnútornom obale a vonkajšom obale s rovnakou grafickou úpravou oboch obalov,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f)</w:t>
      </w:r>
      <w:r w:rsidR="00366EAA">
        <w:rPr>
          <w:rFonts w:ascii="Arial" w:hAnsi="Arial" w:cs="Arial"/>
          <w:sz w:val="20"/>
          <w:szCs w:val="20"/>
        </w:rPr>
        <w:t xml:space="preserve"> </w:t>
      </w:r>
      <w:r w:rsidRPr="00344871">
        <w:rPr>
          <w:rFonts w:ascii="Arial" w:hAnsi="Arial" w:cs="Arial"/>
          <w:sz w:val="20"/>
          <w:szCs w:val="20"/>
        </w:rPr>
        <w:t>zhodným výrobcom lieku okrem výrobcu vnútorného obalu, vonkajšieho obalu a písomnej informácie pre používateľa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Súbežne dovážaný </w:t>
      </w:r>
      <w:r w:rsidR="00C64C16" w:rsidRPr="00344871">
        <w:rPr>
          <w:rFonts w:ascii="Arial" w:hAnsi="Arial" w:cs="Arial"/>
          <w:sz w:val="20"/>
          <w:szCs w:val="20"/>
        </w:rPr>
        <w:t xml:space="preserve">humánny </w:t>
      </w:r>
      <w:r w:rsidRPr="00344871">
        <w:rPr>
          <w:rFonts w:ascii="Arial" w:hAnsi="Arial" w:cs="Arial"/>
          <w:sz w:val="20"/>
          <w:szCs w:val="20"/>
        </w:rPr>
        <w:t>liek sa nesmie od referenčného dovážaného</w:t>
      </w:r>
      <w:r w:rsidR="00C64C16" w:rsidRPr="00344871">
        <w:rPr>
          <w:rFonts w:ascii="Arial" w:hAnsi="Arial" w:cs="Arial"/>
          <w:sz w:val="20"/>
          <w:szCs w:val="20"/>
        </w:rPr>
        <w:t xml:space="preserve"> humánneho</w:t>
      </w:r>
      <w:r w:rsidRPr="00344871">
        <w:rPr>
          <w:rFonts w:ascii="Arial" w:hAnsi="Arial" w:cs="Arial"/>
          <w:sz w:val="20"/>
          <w:szCs w:val="20"/>
        </w:rPr>
        <w:t xml:space="preserve"> lieku odlišovať kvalitou, účinnosťou a bezpečnosťou a používa sa za podmienok uvedených v rozhodnutí o registrácii referenčného dovážaného </w:t>
      </w:r>
      <w:r w:rsidR="00C64C16" w:rsidRPr="00344871">
        <w:rPr>
          <w:rFonts w:ascii="Arial" w:hAnsi="Arial" w:cs="Arial"/>
          <w:sz w:val="20"/>
          <w:szCs w:val="20"/>
        </w:rPr>
        <w:t>humánneho</w:t>
      </w:r>
      <w:r w:rsidR="008D26A6" w:rsidRPr="00344871">
        <w:rPr>
          <w:rFonts w:ascii="Arial" w:hAnsi="Arial" w:cs="Arial"/>
          <w:sz w:val="20"/>
          <w:szCs w:val="20"/>
        </w:rPr>
        <w:t xml:space="preserve"> </w:t>
      </w:r>
      <w:r w:rsidRPr="00344871">
        <w:rPr>
          <w:rFonts w:ascii="Arial" w:hAnsi="Arial" w:cs="Arial"/>
          <w:sz w:val="20"/>
          <w:szCs w:val="20"/>
        </w:rPr>
        <w:t>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Žiadosť o vydanie povolenia na súbežný dovoz obsahuje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identifikačné údaje o</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r w:rsidR="00366EAA">
        <w:rPr>
          <w:rFonts w:ascii="Arial" w:hAnsi="Arial" w:cs="Arial"/>
          <w:sz w:val="20"/>
          <w:szCs w:val="20"/>
        </w:rPr>
        <w:t xml:space="preserve"> </w:t>
      </w:r>
      <w:r w:rsidRPr="00344871">
        <w:rPr>
          <w:rFonts w:ascii="Arial" w:hAnsi="Arial" w:cs="Arial"/>
          <w:sz w:val="20"/>
          <w:szCs w:val="20"/>
        </w:rPr>
        <w:t xml:space="preserve">referenčnom dovážanom </w:t>
      </w:r>
      <w:r w:rsidR="00C64C16" w:rsidRPr="00344871">
        <w:rPr>
          <w:rFonts w:ascii="Arial" w:hAnsi="Arial" w:cs="Arial"/>
          <w:sz w:val="20"/>
          <w:szCs w:val="20"/>
        </w:rPr>
        <w:t>humánnom</w:t>
      </w:r>
      <w:r w:rsidR="008D26A6" w:rsidRPr="00344871">
        <w:rPr>
          <w:rFonts w:ascii="Arial" w:hAnsi="Arial" w:cs="Arial"/>
          <w:sz w:val="20"/>
          <w:szCs w:val="20"/>
        </w:rPr>
        <w:t xml:space="preserve"> </w:t>
      </w:r>
      <w:r w:rsidRPr="00344871">
        <w:rPr>
          <w:rFonts w:ascii="Arial" w:hAnsi="Arial" w:cs="Arial"/>
          <w:sz w:val="20"/>
          <w:szCs w:val="20"/>
        </w:rPr>
        <w:t>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r w:rsidR="00366EAA">
        <w:rPr>
          <w:rFonts w:ascii="Arial" w:hAnsi="Arial" w:cs="Arial"/>
          <w:sz w:val="20"/>
          <w:szCs w:val="20"/>
        </w:rPr>
        <w:t xml:space="preserve"> </w:t>
      </w:r>
      <w:r w:rsidRPr="00344871">
        <w:rPr>
          <w:rFonts w:ascii="Arial" w:hAnsi="Arial" w:cs="Arial"/>
          <w:sz w:val="20"/>
          <w:szCs w:val="20"/>
        </w:rPr>
        <w:t xml:space="preserve">súbežne dovážanom </w:t>
      </w:r>
      <w:r w:rsidR="00C64C16" w:rsidRPr="00344871">
        <w:rPr>
          <w:rFonts w:ascii="Arial" w:hAnsi="Arial" w:cs="Arial"/>
          <w:sz w:val="20"/>
          <w:szCs w:val="20"/>
        </w:rPr>
        <w:t>humánnom</w:t>
      </w:r>
      <w:r w:rsidR="008D26A6" w:rsidRPr="00344871">
        <w:rPr>
          <w:rFonts w:ascii="Arial" w:hAnsi="Arial" w:cs="Arial"/>
          <w:sz w:val="20"/>
          <w:szCs w:val="20"/>
        </w:rPr>
        <w:t xml:space="preserve"> </w:t>
      </w:r>
      <w:r w:rsidRPr="00344871">
        <w:rPr>
          <w:rFonts w:ascii="Arial" w:hAnsi="Arial" w:cs="Arial"/>
          <w:sz w:val="20"/>
          <w:szCs w:val="20"/>
        </w:rPr>
        <w:t>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r w:rsidR="00366EAA">
        <w:rPr>
          <w:rFonts w:ascii="Arial" w:hAnsi="Arial" w:cs="Arial"/>
          <w:sz w:val="20"/>
          <w:szCs w:val="20"/>
        </w:rPr>
        <w:t xml:space="preserve"> </w:t>
      </w:r>
      <w:r w:rsidRPr="00344871">
        <w:rPr>
          <w:rFonts w:ascii="Arial" w:hAnsi="Arial" w:cs="Arial"/>
          <w:sz w:val="20"/>
          <w:szCs w:val="20"/>
        </w:rPr>
        <w:t xml:space="preserve">držiteľovi povolenia o registrácii referenčného dovážaného </w:t>
      </w:r>
      <w:r w:rsidR="00C64C16" w:rsidRPr="00344871">
        <w:rPr>
          <w:rFonts w:ascii="Arial" w:hAnsi="Arial" w:cs="Arial"/>
          <w:sz w:val="20"/>
          <w:szCs w:val="20"/>
        </w:rPr>
        <w:t xml:space="preserve">humánneho </w:t>
      </w:r>
      <w:r w:rsidRPr="00344871">
        <w:rPr>
          <w:rFonts w:ascii="Arial" w:hAnsi="Arial" w:cs="Arial"/>
          <w:sz w:val="20"/>
          <w:szCs w:val="20"/>
        </w:rPr>
        <w:t>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r w:rsidR="00366EAA">
        <w:rPr>
          <w:rFonts w:ascii="Arial" w:hAnsi="Arial" w:cs="Arial"/>
          <w:sz w:val="20"/>
          <w:szCs w:val="20"/>
        </w:rPr>
        <w:t xml:space="preserve"> </w:t>
      </w:r>
      <w:r w:rsidRPr="00344871">
        <w:rPr>
          <w:rFonts w:ascii="Arial" w:hAnsi="Arial" w:cs="Arial"/>
          <w:sz w:val="20"/>
          <w:szCs w:val="20"/>
        </w:rPr>
        <w:t xml:space="preserve">držiteľovi povolenia o registrácii súbežne dovážaného </w:t>
      </w:r>
      <w:r w:rsidR="00C64C16" w:rsidRPr="00344871">
        <w:rPr>
          <w:rFonts w:ascii="Arial" w:hAnsi="Arial" w:cs="Arial"/>
          <w:sz w:val="20"/>
          <w:szCs w:val="20"/>
        </w:rPr>
        <w:t>humánneho</w:t>
      </w:r>
      <w:r w:rsidR="008D26A6" w:rsidRPr="00344871">
        <w:rPr>
          <w:rFonts w:ascii="Arial" w:hAnsi="Arial" w:cs="Arial"/>
          <w:sz w:val="20"/>
          <w:szCs w:val="20"/>
        </w:rPr>
        <w:t xml:space="preserve"> </w:t>
      </w:r>
      <w:r w:rsidRPr="00344871">
        <w:rPr>
          <w:rFonts w:ascii="Arial" w:hAnsi="Arial" w:cs="Arial"/>
          <w:sz w:val="20"/>
          <w:szCs w:val="20"/>
        </w:rPr>
        <w:t>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w:t>
      </w:r>
      <w:r w:rsidR="00366EAA">
        <w:rPr>
          <w:rFonts w:ascii="Arial" w:hAnsi="Arial" w:cs="Arial"/>
          <w:sz w:val="20"/>
          <w:szCs w:val="20"/>
        </w:rPr>
        <w:t xml:space="preserve"> </w:t>
      </w:r>
      <w:r w:rsidRPr="00344871">
        <w:rPr>
          <w:rFonts w:ascii="Arial" w:hAnsi="Arial" w:cs="Arial"/>
          <w:sz w:val="20"/>
          <w:szCs w:val="20"/>
        </w:rPr>
        <w:t xml:space="preserve">výrobcovi referenčného dovážaného </w:t>
      </w:r>
      <w:r w:rsidR="00C64C16" w:rsidRPr="00344871">
        <w:rPr>
          <w:rFonts w:ascii="Arial" w:hAnsi="Arial" w:cs="Arial"/>
          <w:sz w:val="20"/>
          <w:szCs w:val="20"/>
        </w:rPr>
        <w:t xml:space="preserve">humánneho </w:t>
      </w:r>
      <w:r w:rsidRPr="00344871">
        <w:rPr>
          <w:rFonts w:ascii="Arial" w:hAnsi="Arial" w:cs="Arial"/>
          <w:sz w:val="20"/>
          <w:szCs w:val="20"/>
        </w:rPr>
        <w:t>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6.</w:t>
      </w:r>
      <w:r w:rsidR="00366EAA">
        <w:rPr>
          <w:rFonts w:ascii="Arial" w:hAnsi="Arial" w:cs="Arial"/>
          <w:sz w:val="20"/>
          <w:szCs w:val="20"/>
        </w:rPr>
        <w:t xml:space="preserve"> </w:t>
      </w:r>
      <w:r w:rsidRPr="00344871">
        <w:rPr>
          <w:rFonts w:ascii="Arial" w:hAnsi="Arial" w:cs="Arial"/>
          <w:sz w:val="20"/>
          <w:szCs w:val="20"/>
        </w:rPr>
        <w:t xml:space="preserve">výrobcovi súbežne dovážaného </w:t>
      </w:r>
      <w:r w:rsidR="00C64C16" w:rsidRPr="00344871">
        <w:rPr>
          <w:rFonts w:ascii="Arial" w:hAnsi="Arial" w:cs="Arial"/>
          <w:sz w:val="20"/>
          <w:szCs w:val="20"/>
        </w:rPr>
        <w:t>humánneho</w:t>
      </w:r>
      <w:r w:rsidR="008D26A6" w:rsidRPr="00344871">
        <w:rPr>
          <w:rFonts w:ascii="Arial" w:hAnsi="Arial" w:cs="Arial"/>
          <w:sz w:val="20"/>
          <w:szCs w:val="20"/>
        </w:rPr>
        <w:t xml:space="preserve"> </w:t>
      </w:r>
      <w:r w:rsidRPr="00344871">
        <w:rPr>
          <w:rFonts w:ascii="Arial" w:hAnsi="Arial" w:cs="Arial"/>
          <w:sz w:val="20"/>
          <w:szCs w:val="20"/>
        </w:rPr>
        <w:t>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r w:rsidR="00366EAA">
        <w:rPr>
          <w:rFonts w:ascii="Arial" w:hAnsi="Arial" w:cs="Arial"/>
          <w:sz w:val="20"/>
          <w:szCs w:val="20"/>
        </w:rPr>
        <w:t xml:space="preserve"> </w:t>
      </w:r>
      <w:r w:rsidRPr="00344871">
        <w:rPr>
          <w:rFonts w:ascii="Arial" w:hAnsi="Arial" w:cs="Arial"/>
          <w:sz w:val="20"/>
          <w:szCs w:val="20"/>
        </w:rPr>
        <w:t xml:space="preserve">písomnú informáciu pre používateľa </w:t>
      </w:r>
      <w:r w:rsidR="00C64C16" w:rsidRPr="00344871">
        <w:rPr>
          <w:rFonts w:ascii="Arial" w:hAnsi="Arial" w:cs="Arial"/>
          <w:sz w:val="20"/>
          <w:szCs w:val="20"/>
        </w:rPr>
        <w:t>humánneho</w:t>
      </w:r>
      <w:r w:rsidR="008D26A6" w:rsidRPr="00344871">
        <w:rPr>
          <w:rFonts w:ascii="Arial" w:hAnsi="Arial" w:cs="Arial"/>
          <w:sz w:val="20"/>
          <w:szCs w:val="20"/>
        </w:rPr>
        <w:t xml:space="preserve"> </w:t>
      </w:r>
      <w:r w:rsidRPr="00344871">
        <w:rPr>
          <w:rFonts w:ascii="Arial" w:hAnsi="Arial" w:cs="Arial"/>
          <w:sz w:val="20"/>
          <w:szCs w:val="20"/>
        </w:rPr>
        <w:t>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r w:rsidR="00366EAA">
        <w:rPr>
          <w:rFonts w:ascii="Arial" w:hAnsi="Arial" w:cs="Arial"/>
          <w:sz w:val="20"/>
          <w:szCs w:val="20"/>
        </w:rPr>
        <w:t xml:space="preserve"> </w:t>
      </w:r>
      <w:r w:rsidRPr="00344871">
        <w:rPr>
          <w:rFonts w:ascii="Arial" w:hAnsi="Arial" w:cs="Arial"/>
          <w:sz w:val="20"/>
          <w:szCs w:val="20"/>
        </w:rPr>
        <w:t xml:space="preserve">vnútorný obal a vonkajší obal, v akom je </w:t>
      </w:r>
      <w:r w:rsidR="000D180B" w:rsidRPr="00344871">
        <w:rPr>
          <w:rFonts w:ascii="Arial" w:hAnsi="Arial" w:cs="Arial"/>
          <w:sz w:val="20"/>
          <w:szCs w:val="20"/>
        </w:rPr>
        <w:t xml:space="preserve">humánny </w:t>
      </w:r>
      <w:r w:rsidRPr="00344871">
        <w:rPr>
          <w:rFonts w:ascii="Arial" w:hAnsi="Arial" w:cs="Arial"/>
          <w:sz w:val="20"/>
          <w:szCs w:val="20"/>
        </w:rPr>
        <w:t>liek uvedený na trh v inom členskom štáte,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lastRenderedPageBreak/>
        <w:t>d)</w:t>
      </w:r>
      <w:r w:rsidR="00366EAA">
        <w:rPr>
          <w:rFonts w:ascii="Arial" w:hAnsi="Arial" w:cs="Arial"/>
          <w:sz w:val="20"/>
          <w:szCs w:val="20"/>
        </w:rPr>
        <w:t xml:space="preserve"> </w:t>
      </w:r>
      <w:r w:rsidRPr="00344871">
        <w:rPr>
          <w:rFonts w:ascii="Arial" w:hAnsi="Arial" w:cs="Arial"/>
          <w:sz w:val="20"/>
          <w:szCs w:val="20"/>
        </w:rPr>
        <w:t xml:space="preserve">doklad preukazujúci, že rozdiely nemajú negatívny vplyv na kvalitu, účinnosť a bezpečnosť súbežne dovážaného </w:t>
      </w:r>
      <w:r w:rsidR="000D180B" w:rsidRPr="00344871">
        <w:rPr>
          <w:rFonts w:ascii="Arial" w:hAnsi="Arial" w:cs="Arial"/>
          <w:sz w:val="20"/>
          <w:szCs w:val="20"/>
        </w:rPr>
        <w:t xml:space="preserve">humánneho </w:t>
      </w:r>
      <w:r w:rsidRPr="00344871">
        <w:rPr>
          <w:rFonts w:ascii="Arial" w:hAnsi="Arial" w:cs="Arial"/>
          <w:sz w:val="20"/>
          <w:szCs w:val="20"/>
        </w:rPr>
        <w:t xml:space="preserve">lieku, ak súbežne dovážaný </w:t>
      </w:r>
      <w:r w:rsidR="000D180B" w:rsidRPr="00344871">
        <w:rPr>
          <w:rFonts w:ascii="Arial" w:hAnsi="Arial" w:cs="Arial"/>
          <w:sz w:val="20"/>
          <w:szCs w:val="20"/>
        </w:rPr>
        <w:t>humánny</w:t>
      </w:r>
      <w:r w:rsidR="008D26A6" w:rsidRPr="00344871">
        <w:rPr>
          <w:rFonts w:ascii="Arial" w:hAnsi="Arial" w:cs="Arial"/>
          <w:sz w:val="20"/>
          <w:szCs w:val="20"/>
        </w:rPr>
        <w:t xml:space="preserve"> </w:t>
      </w:r>
      <w:r w:rsidRPr="00344871">
        <w:rPr>
          <w:rFonts w:ascii="Arial" w:hAnsi="Arial" w:cs="Arial"/>
          <w:sz w:val="20"/>
          <w:szCs w:val="20"/>
        </w:rPr>
        <w:t xml:space="preserve">liek nie je svojím zložením pomocných látok totožný s referenčným dovážaným </w:t>
      </w:r>
      <w:r w:rsidR="000D180B" w:rsidRPr="00344871">
        <w:rPr>
          <w:rFonts w:ascii="Arial" w:hAnsi="Arial" w:cs="Arial"/>
          <w:sz w:val="20"/>
          <w:szCs w:val="20"/>
        </w:rPr>
        <w:t>humánnym</w:t>
      </w:r>
      <w:r w:rsidR="008D26A6" w:rsidRPr="00344871">
        <w:rPr>
          <w:rFonts w:ascii="Arial" w:hAnsi="Arial" w:cs="Arial"/>
          <w:sz w:val="20"/>
          <w:szCs w:val="20"/>
        </w:rPr>
        <w:t xml:space="preserve"> </w:t>
      </w:r>
      <w:r w:rsidRPr="00344871">
        <w:rPr>
          <w:rFonts w:ascii="Arial" w:hAnsi="Arial" w:cs="Arial"/>
          <w:sz w:val="20"/>
          <w:szCs w:val="20"/>
        </w:rPr>
        <w:t xml:space="preserve">liekom, rozdiely sa uvedú v písomnej informácii pre používateľa </w:t>
      </w:r>
      <w:r w:rsidR="000D180B" w:rsidRPr="00344871">
        <w:rPr>
          <w:rFonts w:ascii="Arial" w:hAnsi="Arial" w:cs="Arial"/>
          <w:sz w:val="20"/>
          <w:szCs w:val="20"/>
        </w:rPr>
        <w:t xml:space="preserve">humánneho </w:t>
      </w:r>
      <w:r w:rsidRPr="00344871">
        <w:rPr>
          <w:rFonts w:ascii="Arial" w:hAnsi="Arial" w:cs="Arial"/>
          <w:sz w:val="20"/>
          <w:szCs w:val="20"/>
        </w:rPr>
        <w:t>lieku, na vonkajšom obale a na vnútornom obale súbežne dovážaného</w:t>
      </w:r>
      <w:r w:rsidR="008D26A6" w:rsidRPr="00344871">
        <w:rPr>
          <w:rFonts w:ascii="Arial" w:hAnsi="Arial" w:cs="Arial"/>
          <w:sz w:val="20"/>
          <w:szCs w:val="20"/>
        </w:rPr>
        <w:t xml:space="preserve"> </w:t>
      </w:r>
      <w:r w:rsidR="000D180B" w:rsidRPr="00344871">
        <w:rPr>
          <w:rFonts w:ascii="Arial" w:hAnsi="Arial" w:cs="Arial"/>
          <w:sz w:val="20"/>
          <w:szCs w:val="20"/>
        </w:rPr>
        <w:t>humánneho</w:t>
      </w:r>
      <w:r w:rsidRPr="00344871">
        <w:rPr>
          <w:rFonts w:ascii="Arial" w:hAnsi="Arial" w:cs="Arial"/>
          <w:sz w:val="20"/>
          <w:szCs w:val="20"/>
        </w:rPr>
        <w:t xml:space="preserve">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e)</w:t>
      </w:r>
      <w:r w:rsidR="00366EAA">
        <w:rPr>
          <w:rFonts w:ascii="Arial" w:hAnsi="Arial" w:cs="Arial"/>
          <w:sz w:val="20"/>
          <w:szCs w:val="20"/>
        </w:rPr>
        <w:t xml:space="preserve"> </w:t>
      </w:r>
      <w:r w:rsidRPr="00344871">
        <w:rPr>
          <w:rFonts w:ascii="Arial" w:hAnsi="Arial" w:cs="Arial"/>
          <w:sz w:val="20"/>
          <w:szCs w:val="20"/>
        </w:rPr>
        <w:t xml:space="preserve">doklad potvrdzujúci, že žiadateľ upovedomil majiteľa ochrannej známky o svojom zámere súbežne dovážať </w:t>
      </w:r>
      <w:r w:rsidR="000D180B" w:rsidRPr="00344871">
        <w:rPr>
          <w:rFonts w:ascii="Arial" w:hAnsi="Arial" w:cs="Arial"/>
          <w:sz w:val="20"/>
          <w:szCs w:val="20"/>
        </w:rPr>
        <w:t xml:space="preserve">humánny </w:t>
      </w:r>
      <w:r w:rsidRPr="00344871">
        <w:rPr>
          <w:rFonts w:ascii="Arial" w:hAnsi="Arial" w:cs="Arial"/>
          <w:sz w:val="20"/>
          <w:szCs w:val="20"/>
        </w:rPr>
        <w:t>liek v upravenom balení.</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K žiadosti podľa odseku 4 žiadateľ ďalej prikladá</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r w:rsidR="000D180B" w:rsidRPr="00344871">
        <w:rPr>
          <w:rFonts w:ascii="Arial" w:hAnsi="Arial" w:cs="Arial"/>
          <w:sz w:val="20"/>
          <w:szCs w:val="20"/>
        </w:rPr>
        <w:t xml:space="preserve">humánny </w:t>
      </w:r>
      <w:r w:rsidR="001F6152" w:rsidRPr="00344871">
        <w:rPr>
          <w:rFonts w:ascii="Arial" w:hAnsi="Arial" w:cs="Arial"/>
          <w:sz w:val="20"/>
          <w:szCs w:val="20"/>
        </w:rPr>
        <w:t>liek v balení, v akom bude uvedený na trh v Slovenskej republike,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návrh písomnej informácie pre používateľa </w:t>
      </w:r>
      <w:r w:rsidR="000D180B" w:rsidRPr="00344871">
        <w:rPr>
          <w:rFonts w:ascii="Arial" w:hAnsi="Arial" w:cs="Arial"/>
          <w:sz w:val="20"/>
          <w:szCs w:val="20"/>
        </w:rPr>
        <w:t xml:space="preserve">humánneho </w:t>
      </w:r>
      <w:r w:rsidRPr="00344871">
        <w:rPr>
          <w:rFonts w:ascii="Arial" w:hAnsi="Arial" w:cs="Arial"/>
          <w:sz w:val="20"/>
          <w:szCs w:val="20"/>
        </w:rPr>
        <w:t>lieku v štátnom jazyku,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referenčný dovážaný </w:t>
      </w:r>
      <w:r w:rsidR="000D180B" w:rsidRPr="00344871">
        <w:rPr>
          <w:rFonts w:ascii="Arial" w:hAnsi="Arial" w:cs="Arial"/>
          <w:sz w:val="20"/>
          <w:szCs w:val="20"/>
        </w:rPr>
        <w:t>humánny</w:t>
      </w:r>
      <w:r w:rsidR="008D26A6" w:rsidRPr="00344871">
        <w:rPr>
          <w:rFonts w:ascii="Arial" w:hAnsi="Arial" w:cs="Arial"/>
          <w:sz w:val="20"/>
          <w:szCs w:val="20"/>
        </w:rPr>
        <w:t xml:space="preserve"> </w:t>
      </w:r>
      <w:r w:rsidRPr="00344871">
        <w:rPr>
          <w:rFonts w:ascii="Arial" w:hAnsi="Arial" w:cs="Arial"/>
          <w:sz w:val="20"/>
          <w:szCs w:val="20"/>
        </w:rPr>
        <w:t>liek, ak je uvádzaný do obehu v Slovenskej republike,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zoznam výrobcov, ktorí sa podieľajú na balení, označovaní alebo iných výrobných postupoch, ktoré sa vykonávajú pri súbežnom dovoze </w:t>
      </w:r>
      <w:r w:rsidR="000D180B" w:rsidRPr="00344871">
        <w:rPr>
          <w:rFonts w:ascii="Arial" w:hAnsi="Arial" w:cs="Arial"/>
          <w:sz w:val="20"/>
          <w:szCs w:val="20"/>
        </w:rPr>
        <w:t>humánneho</w:t>
      </w:r>
      <w:r w:rsidR="008D26A6" w:rsidRPr="00344871">
        <w:rPr>
          <w:rFonts w:ascii="Arial" w:hAnsi="Arial" w:cs="Arial"/>
          <w:sz w:val="20"/>
          <w:szCs w:val="20"/>
        </w:rPr>
        <w:t xml:space="preserve"> </w:t>
      </w:r>
      <w:r w:rsidRPr="00344871">
        <w:rPr>
          <w:rFonts w:ascii="Arial" w:hAnsi="Arial" w:cs="Arial"/>
          <w:sz w:val="20"/>
          <w:szCs w:val="20"/>
        </w:rPr>
        <w:t>lieku, a ich povolenia na výrobu pre daný rozsah výroby a doklady o splnení správnej výrobnej praxe,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údaje o rozdieloch medzi referenčným dovážaným </w:t>
      </w:r>
      <w:r w:rsidR="000D180B" w:rsidRPr="00344871">
        <w:rPr>
          <w:rFonts w:ascii="Arial" w:hAnsi="Arial" w:cs="Arial"/>
          <w:sz w:val="20"/>
          <w:szCs w:val="20"/>
        </w:rPr>
        <w:t xml:space="preserve">humánnym </w:t>
      </w:r>
      <w:r w:rsidRPr="00344871">
        <w:rPr>
          <w:rFonts w:ascii="Arial" w:hAnsi="Arial" w:cs="Arial"/>
          <w:sz w:val="20"/>
          <w:szCs w:val="20"/>
        </w:rPr>
        <w:t xml:space="preserve">liekom a súbežne dovážaným </w:t>
      </w:r>
      <w:r w:rsidR="000D180B" w:rsidRPr="00344871">
        <w:rPr>
          <w:rFonts w:ascii="Arial" w:hAnsi="Arial" w:cs="Arial"/>
          <w:sz w:val="20"/>
          <w:szCs w:val="20"/>
        </w:rPr>
        <w:t xml:space="preserve">humánnym </w:t>
      </w:r>
      <w:r w:rsidRPr="00344871">
        <w:rPr>
          <w:rFonts w:ascii="Arial" w:hAnsi="Arial" w:cs="Arial"/>
          <w:sz w:val="20"/>
          <w:szCs w:val="20"/>
        </w:rPr>
        <w:t>liekom, ak sú.</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(6)</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 žiadosti o povolenie na súbežný dovoz</w:t>
      </w:r>
      <w:r w:rsidR="000D180B" w:rsidRPr="00344871">
        <w:rPr>
          <w:rFonts w:ascii="Arial" w:hAnsi="Arial" w:cs="Arial"/>
          <w:sz w:val="20"/>
          <w:szCs w:val="20"/>
        </w:rPr>
        <w:t xml:space="preserve"> humánneho</w:t>
      </w:r>
      <w:r w:rsidRPr="00344871">
        <w:rPr>
          <w:rFonts w:ascii="Arial" w:hAnsi="Arial" w:cs="Arial"/>
          <w:sz w:val="20"/>
          <w:szCs w:val="20"/>
        </w:rPr>
        <w:t xml:space="preserve"> lieku štátny ústav, ak ide o humánny liek, a ústav kontroly veterinárnych liečiv, ak ide o veterinárny liek, rozhodne do 45 dní odo dňa jej doručenia. Ak žiadosť neobsahuje náležitosti uvedené v odsekoch 2 až 5, písomne požiada o doplnenie žiadosti. Lehota na vydanie povolenia na súbežný dovoz až do doplnenia žiadosti neplynie. Štátny ústav si môže vyžiadať podklady o podmienkach registrácie súbežne dovážaného</w:t>
      </w:r>
      <w:r w:rsidR="000D180B" w:rsidRPr="00344871">
        <w:rPr>
          <w:rFonts w:ascii="Arial" w:hAnsi="Arial" w:cs="Arial"/>
          <w:sz w:val="20"/>
          <w:szCs w:val="20"/>
        </w:rPr>
        <w:t xml:space="preserve"> humánneho</w:t>
      </w:r>
      <w:r w:rsidRPr="00344871">
        <w:rPr>
          <w:rFonts w:ascii="Arial" w:hAnsi="Arial" w:cs="Arial"/>
          <w:sz w:val="20"/>
          <w:szCs w:val="20"/>
        </w:rPr>
        <w:t xml:space="preserve"> lieku od príslušných orgánov v inom členskom štáte.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(7)</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Držiteľ povolenia o registrácii referenčného dovážaného </w:t>
      </w:r>
      <w:r w:rsidR="000D180B" w:rsidRPr="00344871">
        <w:rPr>
          <w:rFonts w:ascii="Arial" w:hAnsi="Arial" w:cs="Arial"/>
          <w:sz w:val="20"/>
          <w:szCs w:val="20"/>
        </w:rPr>
        <w:t>humánneho</w:t>
      </w:r>
      <w:r w:rsidR="008D26A6" w:rsidRPr="00344871">
        <w:rPr>
          <w:rFonts w:ascii="Arial" w:hAnsi="Arial" w:cs="Arial"/>
          <w:sz w:val="20"/>
          <w:szCs w:val="20"/>
        </w:rPr>
        <w:t xml:space="preserve"> </w:t>
      </w:r>
      <w:r w:rsidRPr="00344871">
        <w:rPr>
          <w:rFonts w:ascii="Arial" w:hAnsi="Arial" w:cs="Arial"/>
          <w:sz w:val="20"/>
          <w:szCs w:val="20"/>
        </w:rPr>
        <w:t xml:space="preserve">lieku na vyžiadanie štátneho ústavu poskytuje informácie o podmienkach registrácie referenčného dovážaného lieku v iných členských štátoch, o rozdieloch v registrácii referenčného dovážaného </w:t>
      </w:r>
      <w:r w:rsidR="000D180B" w:rsidRPr="00344871">
        <w:rPr>
          <w:rFonts w:ascii="Arial" w:hAnsi="Arial" w:cs="Arial"/>
          <w:sz w:val="20"/>
          <w:szCs w:val="20"/>
        </w:rPr>
        <w:t>humánneho</w:t>
      </w:r>
      <w:r w:rsidR="008D26A6" w:rsidRPr="00344871">
        <w:rPr>
          <w:rFonts w:ascii="Arial" w:hAnsi="Arial" w:cs="Arial"/>
          <w:sz w:val="20"/>
          <w:szCs w:val="20"/>
        </w:rPr>
        <w:t xml:space="preserve"> </w:t>
      </w:r>
      <w:r w:rsidRPr="00344871">
        <w:rPr>
          <w:rFonts w:ascii="Arial" w:hAnsi="Arial" w:cs="Arial"/>
          <w:sz w:val="20"/>
          <w:szCs w:val="20"/>
        </w:rPr>
        <w:t>lieku v Slovenskej republike a v iných členských štátoch vrátane údajov o miestach výroby tohto</w:t>
      </w:r>
      <w:r w:rsidR="008D26A6" w:rsidRPr="00344871">
        <w:rPr>
          <w:rFonts w:ascii="Arial" w:hAnsi="Arial" w:cs="Arial"/>
          <w:sz w:val="20"/>
          <w:szCs w:val="20"/>
        </w:rPr>
        <w:t xml:space="preserve"> </w:t>
      </w:r>
      <w:r w:rsidR="00D725EB" w:rsidRPr="00344871">
        <w:rPr>
          <w:rFonts w:ascii="Arial" w:hAnsi="Arial" w:cs="Arial"/>
          <w:sz w:val="20"/>
          <w:szCs w:val="20"/>
        </w:rPr>
        <w:t>humánneho</w:t>
      </w:r>
      <w:r w:rsidRPr="00344871">
        <w:rPr>
          <w:rFonts w:ascii="Arial" w:hAnsi="Arial" w:cs="Arial"/>
          <w:sz w:val="20"/>
          <w:szCs w:val="20"/>
        </w:rPr>
        <w:t xml:space="preserve">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(8)</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Držiteľ povolenia na súbežný dovoz </w:t>
      </w:r>
      <w:r w:rsidR="000D180B" w:rsidRPr="00344871">
        <w:rPr>
          <w:rFonts w:ascii="Arial" w:hAnsi="Arial" w:cs="Arial"/>
          <w:sz w:val="20"/>
          <w:szCs w:val="20"/>
        </w:rPr>
        <w:t>humánneho</w:t>
      </w:r>
      <w:r w:rsidR="008D26A6" w:rsidRPr="00344871">
        <w:rPr>
          <w:rFonts w:ascii="Arial" w:hAnsi="Arial" w:cs="Arial"/>
          <w:sz w:val="20"/>
          <w:szCs w:val="20"/>
        </w:rPr>
        <w:t xml:space="preserve"> </w:t>
      </w:r>
      <w:r w:rsidRPr="00344871">
        <w:rPr>
          <w:rFonts w:ascii="Arial" w:hAnsi="Arial" w:cs="Arial"/>
          <w:sz w:val="20"/>
          <w:szCs w:val="20"/>
        </w:rPr>
        <w:t>lieku je povinný</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uchovávať záznamy o pôvode, počte balení a číslach šarží súbežne dovážaného lieku päť rokov,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zabezpečiť pozastavenie výdaja alebo uvádzania na trh súbežne dovážaného </w:t>
      </w:r>
      <w:r w:rsidR="00D725EB" w:rsidRPr="00344871">
        <w:rPr>
          <w:rFonts w:ascii="Arial" w:hAnsi="Arial" w:cs="Arial"/>
          <w:sz w:val="20"/>
          <w:szCs w:val="20"/>
        </w:rPr>
        <w:t xml:space="preserve">humánneho </w:t>
      </w:r>
      <w:r w:rsidRPr="00344871">
        <w:rPr>
          <w:rFonts w:ascii="Arial" w:hAnsi="Arial" w:cs="Arial"/>
          <w:sz w:val="20"/>
          <w:szCs w:val="20"/>
        </w:rPr>
        <w:t>lieku v rovnakom rozsahu ako pri referenčnom dovážanom</w:t>
      </w:r>
      <w:r w:rsidR="00D725EB" w:rsidRPr="00344871">
        <w:rPr>
          <w:rFonts w:ascii="Arial" w:hAnsi="Arial" w:cs="Arial"/>
          <w:sz w:val="20"/>
          <w:szCs w:val="20"/>
        </w:rPr>
        <w:t xml:space="preserve"> humánnom</w:t>
      </w:r>
      <w:r w:rsidRPr="00344871">
        <w:rPr>
          <w:rFonts w:ascii="Arial" w:hAnsi="Arial" w:cs="Arial"/>
          <w:sz w:val="20"/>
          <w:szCs w:val="20"/>
        </w:rPr>
        <w:t xml:space="preserve"> lieku v Slovenskej republike alebo v inom členskom štáte, odkiaľ sa dováža, ak k pozastaveniu výdaja alebo uvádzania na trh došlo v dôsledku nedodržania požadovanej kvality, účinnosti alebo bezpečnosti </w:t>
      </w:r>
      <w:r w:rsidR="00D725EB" w:rsidRPr="00344871">
        <w:rPr>
          <w:rFonts w:ascii="Arial" w:hAnsi="Arial" w:cs="Arial"/>
          <w:sz w:val="20"/>
          <w:szCs w:val="20"/>
        </w:rPr>
        <w:t>humánneho</w:t>
      </w:r>
      <w:r w:rsidR="008D26A6" w:rsidRPr="00344871">
        <w:rPr>
          <w:rFonts w:ascii="Arial" w:hAnsi="Arial" w:cs="Arial"/>
          <w:sz w:val="20"/>
          <w:szCs w:val="20"/>
        </w:rPr>
        <w:t xml:space="preserve"> </w:t>
      </w:r>
      <w:r w:rsidRPr="00344871">
        <w:rPr>
          <w:rFonts w:ascii="Arial" w:hAnsi="Arial" w:cs="Arial"/>
          <w:sz w:val="20"/>
          <w:szCs w:val="20"/>
        </w:rPr>
        <w:t>lieku alebo ak bola registrácia zrušená alebo registrácia stratila platnosť v Slovenskej republike alebo v inom členskom štáte, odkiaľ sa dováža,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zohľadňovať zmeny v registrácii referenčného dovážaného </w:t>
      </w:r>
      <w:r w:rsidR="00D725EB" w:rsidRPr="00344871">
        <w:rPr>
          <w:rFonts w:ascii="Arial" w:hAnsi="Arial" w:cs="Arial"/>
          <w:sz w:val="20"/>
          <w:szCs w:val="20"/>
        </w:rPr>
        <w:t>humánneho</w:t>
      </w:r>
      <w:r w:rsidR="008D26A6" w:rsidRPr="00344871">
        <w:rPr>
          <w:rFonts w:ascii="Arial" w:hAnsi="Arial" w:cs="Arial"/>
          <w:sz w:val="20"/>
          <w:szCs w:val="20"/>
        </w:rPr>
        <w:t xml:space="preserve"> </w:t>
      </w:r>
      <w:r w:rsidRPr="00344871">
        <w:rPr>
          <w:rFonts w:ascii="Arial" w:hAnsi="Arial" w:cs="Arial"/>
          <w:sz w:val="20"/>
          <w:szCs w:val="20"/>
        </w:rPr>
        <w:t xml:space="preserve">lieku, ktoré môžu ovplyvniť kvalitu, účinnosť a bezpečnosť súbežne dovážaného </w:t>
      </w:r>
      <w:r w:rsidR="00D725EB" w:rsidRPr="00344871">
        <w:rPr>
          <w:rFonts w:ascii="Arial" w:hAnsi="Arial" w:cs="Arial"/>
          <w:sz w:val="20"/>
          <w:szCs w:val="20"/>
        </w:rPr>
        <w:t xml:space="preserve">humánneho </w:t>
      </w:r>
      <w:r w:rsidRPr="00344871">
        <w:rPr>
          <w:rFonts w:ascii="Arial" w:hAnsi="Arial" w:cs="Arial"/>
          <w:sz w:val="20"/>
          <w:szCs w:val="20"/>
        </w:rPr>
        <w:t>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zabezpečiť, aby balenie, označovanie a ďalšie povolené úpravy súbežne dovážaného </w:t>
      </w:r>
      <w:r w:rsidR="00D725EB" w:rsidRPr="00344871">
        <w:rPr>
          <w:rFonts w:ascii="Arial" w:hAnsi="Arial" w:cs="Arial"/>
          <w:sz w:val="20"/>
          <w:szCs w:val="20"/>
        </w:rPr>
        <w:t xml:space="preserve">humánneho </w:t>
      </w:r>
      <w:r w:rsidRPr="00344871">
        <w:rPr>
          <w:rFonts w:ascii="Arial" w:hAnsi="Arial" w:cs="Arial"/>
          <w:sz w:val="20"/>
          <w:szCs w:val="20"/>
        </w:rPr>
        <w:t>lieku vykonávali len držitelia povolenia na výrobu liekov,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označiť vonkajší obal slovami </w:t>
      </w:r>
      <w:r w:rsidR="008D26A6" w:rsidRPr="00344871">
        <w:rPr>
          <w:rFonts w:ascii="Arial" w:hAnsi="Arial" w:cs="Arial"/>
          <w:sz w:val="20"/>
          <w:szCs w:val="20"/>
        </w:rPr>
        <w:t>"</w:t>
      </w:r>
      <w:r w:rsidRPr="00344871">
        <w:rPr>
          <w:rFonts w:ascii="Arial" w:hAnsi="Arial" w:cs="Arial"/>
          <w:sz w:val="20"/>
          <w:szCs w:val="20"/>
        </w:rPr>
        <w:t xml:space="preserve">SÚBEŽNE DOVÁŽANÝ </w:t>
      </w:r>
      <w:r w:rsidR="00D725EB" w:rsidRPr="00344871">
        <w:rPr>
          <w:rFonts w:ascii="Arial" w:hAnsi="Arial" w:cs="Arial"/>
          <w:sz w:val="20"/>
          <w:szCs w:val="20"/>
        </w:rPr>
        <w:t>HUMÁNNY</w:t>
      </w:r>
      <w:r w:rsidR="008D26A6" w:rsidRPr="00344871">
        <w:rPr>
          <w:rFonts w:ascii="Arial" w:hAnsi="Arial" w:cs="Arial"/>
          <w:sz w:val="20"/>
          <w:szCs w:val="20"/>
        </w:rPr>
        <w:t xml:space="preserve"> </w:t>
      </w:r>
      <w:r w:rsidRPr="00344871">
        <w:rPr>
          <w:rFonts w:ascii="Arial" w:hAnsi="Arial" w:cs="Arial"/>
          <w:sz w:val="20"/>
          <w:szCs w:val="20"/>
        </w:rPr>
        <w:t>LIEK</w:t>
      </w:r>
      <w:r w:rsidR="008D26A6" w:rsidRPr="00344871">
        <w:rPr>
          <w:rFonts w:ascii="Arial" w:hAnsi="Arial" w:cs="Arial"/>
          <w:sz w:val="20"/>
          <w:szCs w:val="20"/>
        </w:rPr>
        <w:t>"</w:t>
      </w:r>
      <w:r w:rsidRPr="00344871">
        <w:rPr>
          <w:rFonts w:ascii="Arial" w:hAnsi="Arial" w:cs="Arial"/>
          <w:sz w:val="20"/>
          <w:szCs w:val="20"/>
        </w:rPr>
        <w:t xml:space="preserve"> a identifikačnými údajmi o držiteľovi povolenia na súbežný dovoz</w:t>
      </w:r>
      <w:r w:rsidR="00D725EB" w:rsidRPr="00344871">
        <w:rPr>
          <w:rFonts w:ascii="Arial" w:hAnsi="Arial" w:cs="Arial"/>
          <w:sz w:val="20"/>
          <w:szCs w:val="20"/>
        </w:rPr>
        <w:t xml:space="preserve"> humánneho</w:t>
      </w:r>
      <w:r w:rsidRPr="00344871">
        <w:rPr>
          <w:rFonts w:ascii="Arial" w:hAnsi="Arial" w:cs="Arial"/>
          <w:sz w:val="20"/>
          <w:szCs w:val="20"/>
        </w:rPr>
        <w:t xml:space="preserve"> lieku a o výrobcoch uvedených v odseku 5 písm. d) tak, aby ani čiastočne neprekryl ochrannú známku,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f)</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oznámiť začatie súbežného dovozu </w:t>
      </w:r>
      <w:r w:rsidR="00D725EB" w:rsidRPr="00344871">
        <w:rPr>
          <w:rFonts w:ascii="Arial" w:hAnsi="Arial" w:cs="Arial"/>
          <w:sz w:val="20"/>
          <w:szCs w:val="20"/>
        </w:rPr>
        <w:t>humánneho</w:t>
      </w:r>
      <w:r w:rsidR="008D26A6" w:rsidRPr="00344871">
        <w:rPr>
          <w:rFonts w:ascii="Arial" w:hAnsi="Arial" w:cs="Arial"/>
          <w:sz w:val="20"/>
          <w:szCs w:val="20"/>
        </w:rPr>
        <w:t xml:space="preserve"> </w:t>
      </w:r>
      <w:r w:rsidRPr="00344871">
        <w:rPr>
          <w:rFonts w:ascii="Arial" w:hAnsi="Arial" w:cs="Arial"/>
          <w:sz w:val="20"/>
          <w:szCs w:val="20"/>
        </w:rPr>
        <w:t>lieku držiteľovi povolenia o registrácii referenčného dovážaného</w:t>
      </w:r>
      <w:r w:rsidR="00D725EB" w:rsidRPr="00344871">
        <w:rPr>
          <w:rFonts w:ascii="Arial" w:hAnsi="Arial" w:cs="Arial"/>
          <w:sz w:val="20"/>
          <w:szCs w:val="20"/>
        </w:rPr>
        <w:t xml:space="preserve"> humánneho</w:t>
      </w:r>
      <w:r w:rsidRPr="00344871">
        <w:rPr>
          <w:rFonts w:ascii="Arial" w:hAnsi="Arial" w:cs="Arial"/>
          <w:sz w:val="20"/>
          <w:szCs w:val="20"/>
        </w:rPr>
        <w:t xml:space="preserve"> lieku alebo jeho splnomocnenému zástupcovi v Slovenskej republike a poskytnúť mu, ak ho držiteľ povolenia o registrácii referenčného dovážaného </w:t>
      </w:r>
      <w:r w:rsidR="00D725EB" w:rsidRPr="00344871">
        <w:rPr>
          <w:rFonts w:ascii="Arial" w:hAnsi="Arial" w:cs="Arial"/>
          <w:sz w:val="20"/>
          <w:szCs w:val="20"/>
        </w:rPr>
        <w:t>humánneho</w:t>
      </w:r>
      <w:r w:rsidR="008D26A6" w:rsidRPr="00344871">
        <w:rPr>
          <w:rFonts w:ascii="Arial" w:hAnsi="Arial" w:cs="Arial"/>
          <w:sz w:val="20"/>
          <w:szCs w:val="20"/>
        </w:rPr>
        <w:t xml:space="preserve"> </w:t>
      </w:r>
      <w:r w:rsidRPr="00344871">
        <w:rPr>
          <w:rFonts w:ascii="Arial" w:hAnsi="Arial" w:cs="Arial"/>
          <w:sz w:val="20"/>
          <w:szCs w:val="20"/>
        </w:rPr>
        <w:t>lieku alebo splnomocnený zástupca v Slovenskej republike o to požiada, vzorku súbežne dovážaného</w:t>
      </w:r>
      <w:r w:rsidR="00D725EB" w:rsidRPr="00344871">
        <w:rPr>
          <w:rFonts w:ascii="Arial" w:hAnsi="Arial" w:cs="Arial"/>
          <w:sz w:val="20"/>
          <w:szCs w:val="20"/>
        </w:rPr>
        <w:t xml:space="preserve"> humánneho</w:t>
      </w:r>
      <w:r w:rsidRPr="00344871">
        <w:rPr>
          <w:rFonts w:ascii="Arial" w:hAnsi="Arial" w:cs="Arial"/>
          <w:sz w:val="20"/>
          <w:szCs w:val="20"/>
        </w:rPr>
        <w:t xml:space="preserve"> lieku v balení, v akom sa bude v Slovenskej republike uvádzať na trh,</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g)</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lastRenderedPageBreak/>
        <w:t>zabezpečovať dohľad nad</w:t>
      </w:r>
      <w:r w:rsidR="00D725EB" w:rsidRPr="00344871">
        <w:rPr>
          <w:rFonts w:ascii="Arial" w:hAnsi="Arial" w:cs="Arial"/>
          <w:sz w:val="20"/>
          <w:szCs w:val="20"/>
        </w:rPr>
        <w:t xml:space="preserve"> humánnymi</w:t>
      </w:r>
      <w:r w:rsidRPr="00344871">
        <w:rPr>
          <w:rFonts w:ascii="Arial" w:hAnsi="Arial" w:cs="Arial"/>
          <w:sz w:val="20"/>
          <w:szCs w:val="20"/>
        </w:rPr>
        <w:t xml:space="preserve"> liekmi najmä zhromažďovaním údajov o nežiaducich účinkoch a zaznamenané nežiaduce účinky oznamovať držiteľovi povolenia o registrácii referenčného dovážaného </w:t>
      </w:r>
      <w:r w:rsidR="00D725EB" w:rsidRPr="00344871">
        <w:rPr>
          <w:rFonts w:ascii="Arial" w:hAnsi="Arial" w:cs="Arial"/>
          <w:sz w:val="20"/>
          <w:szCs w:val="20"/>
        </w:rPr>
        <w:t>humánneho</w:t>
      </w:r>
      <w:r w:rsidR="008D26A6" w:rsidRPr="00344871">
        <w:rPr>
          <w:rFonts w:ascii="Arial" w:hAnsi="Arial" w:cs="Arial"/>
          <w:sz w:val="20"/>
          <w:szCs w:val="20"/>
        </w:rPr>
        <w:t xml:space="preserve"> </w:t>
      </w:r>
      <w:r w:rsidRPr="00344871">
        <w:rPr>
          <w:rFonts w:ascii="Arial" w:hAnsi="Arial" w:cs="Arial"/>
          <w:sz w:val="20"/>
          <w:szCs w:val="20"/>
        </w:rPr>
        <w:t>lieku a orgánu, ktorý vydal povolenie na súbežný dovoz.</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(9)</w:t>
      </w:r>
      <w:r w:rsidR="00366EAA">
        <w:rPr>
          <w:rFonts w:ascii="Arial" w:hAnsi="Arial" w:cs="Arial"/>
          <w:sz w:val="20"/>
          <w:szCs w:val="20"/>
        </w:rPr>
        <w:t xml:space="preserve"> </w:t>
      </w:r>
      <w:r w:rsidRPr="00344871">
        <w:rPr>
          <w:rFonts w:ascii="Arial" w:hAnsi="Arial" w:cs="Arial"/>
          <w:sz w:val="20"/>
          <w:szCs w:val="20"/>
        </w:rPr>
        <w:t>Platnosť povolenia na súbežný dovoz</w:t>
      </w:r>
      <w:r w:rsidR="008D26A6" w:rsidRPr="00344871">
        <w:rPr>
          <w:rFonts w:ascii="Arial" w:hAnsi="Arial" w:cs="Arial"/>
          <w:sz w:val="20"/>
          <w:szCs w:val="20"/>
        </w:rPr>
        <w:t xml:space="preserve"> </w:t>
      </w:r>
      <w:r w:rsidR="00D725EB" w:rsidRPr="00344871">
        <w:rPr>
          <w:rFonts w:ascii="Arial" w:hAnsi="Arial" w:cs="Arial"/>
          <w:sz w:val="20"/>
          <w:szCs w:val="20"/>
        </w:rPr>
        <w:t>humánneho</w:t>
      </w:r>
      <w:r w:rsidRPr="00344871">
        <w:rPr>
          <w:rFonts w:ascii="Arial" w:hAnsi="Arial" w:cs="Arial"/>
          <w:sz w:val="20"/>
          <w:szCs w:val="20"/>
        </w:rPr>
        <w:t xml:space="preserve"> lieku je rok od nadobudnutia právoplatnosti rozhodnutia o povolení; toto povolenie možno na základe žiadosti podanej najmenej tri mesiace pred uplynutím platnosti povolenia predĺžiť o ďalší rok, a to aj opakovane.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(10)</w:t>
      </w:r>
      <w:r w:rsidR="00366EAA">
        <w:rPr>
          <w:rFonts w:ascii="Arial" w:hAnsi="Arial" w:cs="Arial"/>
          <w:sz w:val="20"/>
          <w:szCs w:val="20"/>
        </w:rPr>
        <w:t xml:space="preserve"> </w:t>
      </w:r>
      <w:r w:rsidRPr="00344871">
        <w:rPr>
          <w:rFonts w:ascii="Arial" w:hAnsi="Arial" w:cs="Arial"/>
          <w:sz w:val="20"/>
          <w:szCs w:val="20"/>
        </w:rPr>
        <w:t xml:space="preserve">Štátny ústav povolenie na súbežný dovoz </w:t>
      </w:r>
      <w:r w:rsidR="00D725EB" w:rsidRPr="00344871">
        <w:rPr>
          <w:rFonts w:ascii="Arial" w:hAnsi="Arial" w:cs="Arial"/>
          <w:sz w:val="20"/>
          <w:szCs w:val="20"/>
        </w:rPr>
        <w:t xml:space="preserve">humánneho </w:t>
      </w:r>
      <w:r w:rsidRPr="00344871">
        <w:rPr>
          <w:rFonts w:ascii="Arial" w:hAnsi="Arial" w:cs="Arial"/>
          <w:sz w:val="20"/>
          <w:szCs w:val="20"/>
        </w:rPr>
        <w:t>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pozastaví, ak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r w:rsidR="00366EAA">
        <w:rPr>
          <w:rFonts w:ascii="Arial" w:hAnsi="Arial" w:cs="Arial"/>
          <w:sz w:val="20"/>
          <w:szCs w:val="20"/>
        </w:rPr>
        <w:t xml:space="preserve"> </w:t>
      </w:r>
      <w:r w:rsidRPr="00344871">
        <w:rPr>
          <w:rFonts w:ascii="Arial" w:hAnsi="Arial" w:cs="Arial"/>
          <w:sz w:val="20"/>
          <w:szCs w:val="20"/>
        </w:rPr>
        <w:t xml:space="preserve">bola pozastavená registrácia referenčného dovážaného </w:t>
      </w:r>
      <w:r w:rsidR="00D725EB" w:rsidRPr="00344871">
        <w:rPr>
          <w:rFonts w:ascii="Arial" w:hAnsi="Arial" w:cs="Arial"/>
          <w:sz w:val="20"/>
          <w:szCs w:val="20"/>
        </w:rPr>
        <w:t xml:space="preserve">humánneho </w:t>
      </w:r>
      <w:r w:rsidRPr="00344871">
        <w:rPr>
          <w:rFonts w:ascii="Arial" w:hAnsi="Arial" w:cs="Arial"/>
          <w:sz w:val="20"/>
          <w:szCs w:val="20"/>
        </w:rPr>
        <w:t>lieku v Slovenskej republike alebo v inom členskom štáte,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držiteľ povolenia na súbežný dovoz </w:t>
      </w:r>
      <w:r w:rsidR="00D725EB" w:rsidRPr="00344871">
        <w:rPr>
          <w:rFonts w:ascii="Arial" w:hAnsi="Arial" w:cs="Arial"/>
          <w:sz w:val="20"/>
          <w:szCs w:val="20"/>
        </w:rPr>
        <w:t xml:space="preserve">humánneho </w:t>
      </w:r>
      <w:r w:rsidRPr="00344871">
        <w:rPr>
          <w:rFonts w:ascii="Arial" w:hAnsi="Arial" w:cs="Arial"/>
          <w:sz w:val="20"/>
          <w:szCs w:val="20"/>
        </w:rPr>
        <w:t>lieku o to požiada,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zruší, ak držiteľ povolenia na súbežný dovoz </w:t>
      </w:r>
      <w:r w:rsidR="00D725EB" w:rsidRPr="00344871">
        <w:rPr>
          <w:rFonts w:ascii="Arial" w:hAnsi="Arial" w:cs="Arial"/>
          <w:sz w:val="20"/>
          <w:szCs w:val="20"/>
        </w:rPr>
        <w:t>humánneho</w:t>
      </w:r>
      <w:r w:rsidR="008D26A6" w:rsidRPr="00344871">
        <w:rPr>
          <w:rFonts w:ascii="Arial" w:hAnsi="Arial" w:cs="Arial"/>
          <w:sz w:val="20"/>
          <w:szCs w:val="20"/>
        </w:rPr>
        <w:t xml:space="preserve"> </w:t>
      </w:r>
      <w:r w:rsidRPr="00344871">
        <w:rPr>
          <w:rFonts w:ascii="Arial" w:hAnsi="Arial" w:cs="Arial"/>
          <w:sz w:val="20"/>
          <w:szCs w:val="20"/>
        </w:rPr>
        <w:t>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nedodržiava podmienky uvedené v povolení,</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závažným spôsobom porušuje povinnosti ustanovené týmto zákonom,</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na žiadosť držiteľa povolenia na súbežný dovoz </w:t>
      </w:r>
      <w:r w:rsidR="00D725EB" w:rsidRPr="00344871">
        <w:rPr>
          <w:rFonts w:ascii="Arial" w:hAnsi="Arial" w:cs="Arial"/>
          <w:sz w:val="20"/>
          <w:szCs w:val="20"/>
        </w:rPr>
        <w:t xml:space="preserve">humánneho </w:t>
      </w:r>
      <w:r w:rsidRPr="00344871">
        <w:rPr>
          <w:rFonts w:ascii="Arial" w:hAnsi="Arial" w:cs="Arial"/>
          <w:sz w:val="20"/>
          <w:szCs w:val="20"/>
        </w:rPr>
        <w:t>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Povolenie na súbežný dovoz</w:t>
      </w:r>
      <w:r w:rsidR="00D725EB" w:rsidRPr="00344871">
        <w:rPr>
          <w:rFonts w:ascii="Arial" w:hAnsi="Arial" w:cs="Arial"/>
          <w:sz w:val="20"/>
          <w:szCs w:val="20"/>
        </w:rPr>
        <w:t xml:space="preserve"> humánneho</w:t>
      </w:r>
      <w:r w:rsidRPr="00344871">
        <w:rPr>
          <w:rFonts w:ascii="Arial" w:hAnsi="Arial" w:cs="Arial"/>
          <w:sz w:val="20"/>
          <w:szCs w:val="20"/>
        </w:rPr>
        <w:t xml:space="preserve"> lieku stratí platnosť uplynutím platnosti registrácie referenčného dovážaného lieku v Slovenskej republike alebo v inom členskom štáte.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Držiteľ povolenia na súbežný dovoz</w:t>
      </w:r>
      <w:r w:rsidR="008D26A6" w:rsidRPr="00344871">
        <w:rPr>
          <w:rFonts w:ascii="Arial" w:hAnsi="Arial" w:cs="Arial"/>
          <w:sz w:val="20"/>
          <w:szCs w:val="20"/>
        </w:rPr>
        <w:t xml:space="preserve"> </w:t>
      </w:r>
      <w:r w:rsidR="00D725EB" w:rsidRPr="00344871">
        <w:rPr>
          <w:rFonts w:ascii="Arial" w:hAnsi="Arial" w:cs="Arial"/>
          <w:sz w:val="20"/>
          <w:szCs w:val="20"/>
        </w:rPr>
        <w:t>humánneho</w:t>
      </w:r>
      <w:r w:rsidRPr="00344871">
        <w:rPr>
          <w:rFonts w:ascii="Arial" w:hAnsi="Arial" w:cs="Arial"/>
          <w:sz w:val="20"/>
          <w:szCs w:val="20"/>
        </w:rPr>
        <w:t xml:space="preserve"> lieku je zodpovedný za ním zabezpečované činnosti bez toho, aby bola dotknutá zodpovednosť držiteľa povolenia o registrácii referenčného dovážaného </w:t>
      </w:r>
      <w:r w:rsidR="00D725EB" w:rsidRPr="00344871">
        <w:rPr>
          <w:rFonts w:ascii="Arial" w:hAnsi="Arial" w:cs="Arial"/>
          <w:sz w:val="20"/>
          <w:szCs w:val="20"/>
        </w:rPr>
        <w:t xml:space="preserve">humánneho </w:t>
      </w:r>
      <w:r w:rsidRPr="00344871">
        <w:rPr>
          <w:rFonts w:ascii="Arial" w:hAnsi="Arial" w:cs="Arial"/>
          <w:sz w:val="20"/>
          <w:szCs w:val="20"/>
        </w:rPr>
        <w:t>lieku ustanovená týmto zákonom.</w:t>
      </w:r>
    </w:p>
    <w:p w:rsidR="00E63B71" w:rsidRDefault="00E63B71"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19a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Vývoz humánneho lieku zaradeného v zozname kategorizovaných liekov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r w:rsidR="00E63B71">
        <w:rPr>
          <w:rFonts w:ascii="Arial" w:hAnsi="Arial" w:cs="Arial"/>
          <w:sz w:val="20"/>
          <w:szCs w:val="20"/>
        </w:rPr>
        <w:t xml:space="preserve">  </w:t>
      </w:r>
      <w:r w:rsidRPr="00344871">
        <w:rPr>
          <w:rFonts w:ascii="Arial" w:hAnsi="Arial" w:cs="Arial"/>
          <w:sz w:val="20"/>
          <w:szCs w:val="20"/>
        </w:rPr>
        <w:t xml:space="preserve">Vývozom humánneho lieku zaradeného v zozname kategorizovaných liekov zo Slovenskej republiky je dodanie humánneho lieku zaradeného v zozname kategorizovaných liekov do iného členského štátu alebo do tretieho štátu. Za vývoz sa nepovažuje spätný predaj humánneho lieku zaradeného v zozname kategorizovaných liekov alebo vrátenie humánneho lieku zaradeného v zozname kategorizovaných liekov v dôsledku uplatnenia si nárokov z vád dodaného humánneho </w:t>
      </w:r>
      <w:r w:rsidR="008D26A6" w:rsidRPr="00344871">
        <w:rPr>
          <w:rFonts w:ascii="Arial" w:hAnsi="Arial" w:cs="Arial"/>
          <w:sz w:val="20"/>
          <w:szCs w:val="20"/>
        </w:rPr>
        <w:t xml:space="preserve">lieku15b) </w:t>
      </w:r>
      <w:hyperlink r:id="rId122" w:anchor="poznamky.poznamka-15b" w:tooltip="Odkaz na predpis alebo ustanovenie" w:history="1">
        <w:r w:rsidRPr="00344871">
          <w:rPr>
            <w:rStyle w:val="Hypertextovprepojenie"/>
            <w:rFonts w:ascii="Arial" w:hAnsi="Arial" w:cs="Arial"/>
            <w:sz w:val="20"/>
            <w:szCs w:val="20"/>
          </w:rPr>
          <w:t>15b)</w:t>
        </w:r>
      </w:hyperlink>
      <w:r w:rsidRPr="00344871">
        <w:rPr>
          <w:rFonts w:ascii="Arial" w:hAnsi="Arial" w:cs="Arial"/>
          <w:sz w:val="20"/>
          <w:szCs w:val="20"/>
        </w:rPr>
        <w:t> alebo stiahnutia humánneho lieku z trhu.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r w:rsidR="00E63B71">
        <w:rPr>
          <w:rFonts w:ascii="Arial" w:hAnsi="Arial" w:cs="Arial"/>
          <w:sz w:val="20"/>
          <w:szCs w:val="20"/>
        </w:rPr>
        <w:t xml:space="preserve"> </w:t>
      </w:r>
      <w:r w:rsidRPr="00344871">
        <w:rPr>
          <w:rFonts w:ascii="Arial" w:hAnsi="Arial" w:cs="Arial"/>
          <w:sz w:val="20"/>
          <w:szCs w:val="20"/>
        </w:rPr>
        <w:t>Humánny liek zaradený v zozname kategorizovaných liekov môže vyvážať len držiteľ povolenia na výrobu liekov, ktorý vyvážaný humánny liek vyrobil, držiteľ registrácie tohto lieku alebo držiteľ povolenia na veľkodistribúciu humánnych liekov, ak ho na vývoz humánneho lieku zaradeného v zozname kategorizovaných liekov splnomocnil písomným plnomocenstvom držiteľ registrácie tohto lieku. Za držiteľa povolenia na výrobu liekov, ktorý vyvážaný humánny liek vyrobil, sa nepovažuje držiteľ povolenia na výrobu liekov, ak vykonal len výrobné postupy súvisiace s delením, balením a úpravou balenia tohto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r w:rsidR="00E63B71">
        <w:rPr>
          <w:rFonts w:ascii="Arial" w:hAnsi="Arial" w:cs="Arial"/>
          <w:sz w:val="20"/>
          <w:szCs w:val="20"/>
        </w:rPr>
        <w:t xml:space="preserve"> </w:t>
      </w:r>
      <w:r w:rsidRPr="00344871">
        <w:rPr>
          <w:rFonts w:ascii="Arial" w:hAnsi="Arial" w:cs="Arial"/>
          <w:sz w:val="20"/>
          <w:szCs w:val="20"/>
        </w:rPr>
        <w:t>Písomné plnomocenstvo podľa odseku 2 držiteľ registrácie humánneho lieku vyhotovuje osobitne na každý vývoz humánneho lieku zaradeného do zoznamu kategorizovaných liekov a musí obsahovať</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r w:rsidR="00E63B71">
        <w:rPr>
          <w:rFonts w:ascii="Arial" w:hAnsi="Arial" w:cs="Arial"/>
          <w:sz w:val="20"/>
          <w:szCs w:val="20"/>
        </w:rPr>
        <w:t xml:space="preserve"> </w:t>
      </w:r>
      <w:r w:rsidRPr="00344871">
        <w:rPr>
          <w:rFonts w:ascii="Arial" w:hAnsi="Arial" w:cs="Arial"/>
          <w:sz w:val="20"/>
          <w:szCs w:val="20"/>
        </w:rPr>
        <w:t>názov humánneho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r w:rsidR="00E63B71">
        <w:rPr>
          <w:rFonts w:ascii="Arial" w:hAnsi="Arial" w:cs="Arial"/>
          <w:sz w:val="20"/>
          <w:szCs w:val="20"/>
        </w:rPr>
        <w:t xml:space="preserve"> </w:t>
      </w:r>
      <w:r w:rsidRPr="00344871">
        <w:rPr>
          <w:rFonts w:ascii="Arial" w:hAnsi="Arial" w:cs="Arial"/>
          <w:sz w:val="20"/>
          <w:szCs w:val="20"/>
        </w:rPr>
        <w:t>kód humánneho lieku pridelený štátnym ústavom,</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r w:rsidR="00E63B71">
        <w:rPr>
          <w:rFonts w:ascii="Arial" w:hAnsi="Arial" w:cs="Arial"/>
          <w:sz w:val="20"/>
          <w:szCs w:val="20"/>
        </w:rPr>
        <w:t xml:space="preserve"> </w:t>
      </w:r>
      <w:r w:rsidRPr="00344871">
        <w:rPr>
          <w:rFonts w:ascii="Arial" w:hAnsi="Arial" w:cs="Arial"/>
          <w:sz w:val="20"/>
          <w:szCs w:val="20"/>
        </w:rPr>
        <w:t>veľkosť balenia humánneho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počet balení humánneho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číslo šarže humánneho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f)</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názov štátu, do ktorého sa humánny liek vyváža,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g)</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dátum, do ktorého sa má vývoz uskutočniť.</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Držiteľ registrácie humánneho lieku je povinný oznámiť v elektronickej podobe vývoz humánneho lieku zaradeného v zozname kategorizovaných liekov štátnemu ústavu najneskôr do siedmich dní od uskutočnenia vývozu.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Držiteľ registrácie humánneho lieku je povinný v oznámení podľa odseku 4 uviesť</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lastRenderedPageBreak/>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meno, priezvisko a adresu miesta podnikania, ak je odlišná od adresy trvalého pobytu držiteľa registrácie humánneho lieku, ak ide o fyzickú osobu - podnikateľa, alebo obchodné meno alebo názov a adresu sídla držiteľa registrácie humánneho lieku, ak ide o právnickú osobu,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meno, priezvisko a adresu miesta podnikania, ak je odlišná od adresy trvalého pobytu držiteľa povolenia na veľkodistribúciu humánnych liekov, ak ide o fyzickú osobu - podnikateľa, alebo obchodné meno alebo názov a adresu sídla držiteľa povolenia na veľkodistribúciu humánnych liekov, ak ide o právnickú osobu, ak humánny liek vyviezol držiteľ povolenia na veľkodistribúciu humánnych liekov na základe písomného splnomocnenia podľa odseku 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názov humánneho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kód humánneho lieku pridelený štátnym ústavom,</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veľkosť balenia humánneho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f)</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počet balení humánneho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g)</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číslo šarže humánneho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h)</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jednotkovú cenu balenia v úradne určenej cene,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celkovú cenu vyvezených liekov,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j)</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názov štátu, do ktorého sa humánny liek vyváža,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dátum vývozu humánneho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l)</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odôvodnenie vývozu humánneho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(6)</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Štátny ústav po doručení oznámenia podľa odsekov 4 a 5 bezodkladne zverejní oznámenie o vývoze humánneho lieku zaradeného do zoznamu kategorizovaných liekov na svojom webovom sídle.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(7)</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Ustanovenie odseku 2 sa nevzťahuje na vývoz humánneho lieku zaradeného v zozname kategorizovaných liekov pre potreby ozbrojených síl Slovenskej republiky, ozbrojených bezpečnostných zborov a Hasičského a záchranného zboru na zabezpečenie plnenia ich úloh mimo územia Slovenskej republiky podľa osobitných predpisov</w:t>
      </w:r>
      <w:hyperlink r:id="rId123" w:anchor="poznamky.poznamka-22d" w:tooltip="Odkaz na predpis alebo ustanovenie" w:history="1">
        <w:r w:rsidRPr="00344871">
          <w:rPr>
            <w:rStyle w:val="Hypertextovprepojenie"/>
            <w:rFonts w:ascii="Arial" w:hAnsi="Arial" w:cs="Arial"/>
            <w:sz w:val="20"/>
            <w:szCs w:val="20"/>
          </w:rPr>
          <w:t>22d)</w:t>
        </w:r>
      </w:hyperlink>
    </w:p>
    <w:p w:rsidR="00E63B71" w:rsidRDefault="00E63B71" w:rsidP="00344871">
      <w:pPr>
        <w:spacing w:after="0" w:line="240" w:lineRule="auto"/>
        <w:rPr>
          <w:rFonts w:ascii="Arial" w:hAnsi="Arial" w:cs="Arial"/>
          <w:sz w:val="20"/>
          <w:szCs w:val="20"/>
        </w:rPr>
      </w:pPr>
    </w:p>
    <w:p w:rsidR="00366EAA" w:rsidRPr="00366EAA" w:rsidRDefault="00366EAA" w:rsidP="00366EAA">
      <w:pPr>
        <w:spacing w:after="0" w:line="240" w:lineRule="auto"/>
        <w:rPr>
          <w:rFonts w:ascii="Arial" w:hAnsi="Arial" w:cs="Arial"/>
          <w:sz w:val="20"/>
          <w:szCs w:val="20"/>
        </w:rPr>
      </w:pPr>
      <w:r w:rsidRPr="00366EAA">
        <w:rPr>
          <w:rFonts w:ascii="Arial" w:hAnsi="Arial" w:cs="Arial"/>
          <w:sz w:val="20"/>
          <w:szCs w:val="20"/>
        </w:rPr>
        <w:t>§ 19b</w:t>
      </w:r>
    </w:p>
    <w:p w:rsidR="00366EAA" w:rsidRDefault="00366EAA" w:rsidP="00366EAA">
      <w:pPr>
        <w:spacing w:after="0" w:line="240" w:lineRule="auto"/>
        <w:rPr>
          <w:rFonts w:ascii="Arial" w:hAnsi="Arial" w:cs="Arial"/>
          <w:sz w:val="20"/>
          <w:szCs w:val="20"/>
        </w:rPr>
      </w:pPr>
      <w:r w:rsidRPr="00366EAA">
        <w:rPr>
          <w:rFonts w:ascii="Arial" w:hAnsi="Arial" w:cs="Arial"/>
          <w:sz w:val="20"/>
          <w:szCs w:val="20"/>
        </w:rPr>
        <w:t>Súbežný obchod s veterinárnymi liekmi</w:t>
      </w:r>
    </w:p>
    <w:p w:rsidR="00366EAA" w:rsidRPr="00366EAA" w:rsidRDefault="00366EAA" w:rsidP="00366EAA">
      <w:pPr>
        <w:spacing w:after="0" w:line="240" w:lineRule="auto"/>
        <w:rPr>
          <w:rFonts w:ascii="Arial" w:hAnsi="Arial" w:cs="Arial"/>
          <w:sz w:val="20"/>
          <w:szCs w:val="20"/>
        </w:rPr>
      </w:pPr>
    </w:p>
    <w:p w:rsidR="00366EAA" w:rsidRDefault="00366EAA" w:rsidP="00366EAA">
      <w:pPr>
        <w:spacing w:after="0" w:line="240" w:lineRule="auto"/>
        <w:rPr>
          <w:rFonts w:ascii="Arial" w:hAnsi="Arial" w:cs="Arial"/>
          <w:sz w:val="20"/>
          <w:szCs w:val="20"/>
        </w:rPr>
      </w:pPr>
      <w:r w:rsidRPr="00366EAA">
        <w:rPr>
          <w:rFonts w:ascii="Arial" w:hAnsi="Arial" w:cs="Arial"/>
          <w:sz w:val="20"/>
          <w:szCs w:val="20"/>
        </w:rPr>
        <w:t>(1) Ak sú splnené požiadavky podľa osobitného predpisu,22e) ústav kontroly veterinárnych liečiv vydá veľkoobchodnému distribútorovi povolenie na súbežný obchod s veterinárnym liekom registrovaným na základe vnútroštátneho postupu, decentralizovaného postupu, postupu vzájomného uznávania alebo postupu následného uznávania (ďalej len „súbežný obchod“) na základe žiadosti o vydanie povolenia na súbežný obchod, ktorá  obsahuje</w:t>
      </w:r>
    </w:p>
    <w:p w:rsidR="00366EAA" w:rsidRDefault="00366EAA" w:rsidP="00344871">
      <w:pPr>
        <w:spacing w:after="0" w:line="240" w:lineRule="auto"/>
        <w:rPr>
          <w:rFonts w:ascii="Arial" w:hAnsi="Arial" w:cs="Arial"/>
          <w:sz w:val="20"/>
          <w:szCs w:val="20"/>
        </w:rPr>
      </w:pPr>
    </w:p>
    <w:p w:rsidR="00D725EB" w:rsidRDefault="00366EAA" w:rsidP="00344871">
      <w:pPr>
        <w:spacing w:after="0" w:line="240" w:lineRule="auto"/>
        <w:rPr>
          <w:rFonts w:ascii="Arial" w:hAnsi="Arial" w:cs="Arial"/>
          <w:sz w:val="20"/>
          <w:szCs w:val="20"/>
        </w:rPr>
      </w:pPr>
      <w:r w:rsidRPr="00344871">
        <w:rPr>
          <w:rFonts w:ascii="Arial" w:hAnsi="Arial" w:cs="Arial"/>
          <w:sz w:val="20"/>
          <w:szCs w:val="20"/>
        </w:rPr>
        <w:t xml:space="preserve"> </w:t>
      </w:r>
      <w:r w:rsidR="00D725EB" w:rsidRPr="00344871">
        <w:rPr>
          <w:rFonts w:ascii="Arial" w:hAnsi="Arial" w:cs="Arial"/>
          <w:sz w:val="20"/>
          <w:szCs w:val="20"/>
        </w:rPr>
        <w:t xml:space="preserve">(1) </w:t>
      </w:r>
      <w:r>
        <w:rPr>
          <w:rFonts w:ascii="Arial" w:hAnsi="Arial" w:cs="Arial"/>
          <w:sz w:val="20"/>
          <w:szCs w:val="20"/>
        </w:rPr>
        <w:t xml:space="preserve"> </w:t>
      </w:r>
      <w:r w:rsidR="00D725EB" w:rsidRPr="00344871">
        <w:rPr>
          <w:rFonts w:ascii="Arial" w:hAnsi="Arial" w:cs="Arial"/>
          <w:sz w:val="20"/>
          <w:szCs w:val="20"/>
        </w:rPr>
        <w:t>a) identifikačné údaje o</w:t>
      </w:r>
    </w:p>
    <w:p w:rsidR="008116EB" w:rsidRPr="00A04644" w:rsidRDefault="008116EB" w:rsidP="008116EB">
      <w:pPr>
        <w:jc w:val="both"/>
        <w:rPr>
          <w:rFonts w:ascii="Times New Roman" w:hAnsi="Times New Roman"/>
        </w:rPr>
      </w:pPr>
      <w:r w:rsidRPr="00A04644">
        <w:rPr>
          <w:rFonts w:ascii="Times New Roman" w:hAnsi="Times New Roman"/>
        </w:rPr>
        <w:t>1. súbežne obchodovanom veterinárnom  lieku z členského štátu pôvodu,</w:t>
      </w:r>
      <w:r w:rsidRPr="00EA31FE">
        <w:rPr>
          <w:rFonts w:ascii="Times New Roman" w:hAnsi="Times New Roman"/>
          <w:vertAlign w:val="superscript"/>
        </w:rPr>
        <w:t xml:space="preserve"> </w:t>
      </w:r>
      <w:r>
        <w:rPr>
          <w:rFonts w:ascii="Times New Roman" w:hAnsi="Times New Roman"/>
          <w:vertAlign w:val="superscript"/>
        </w:rPr>
        <w:t>22f</w:t>
      </w:r>
      <w:r>
        <w:rPr>
          <w:rFonts w:ascii="Times New Roman" w:hAnsi="Times New Roman"/>
        </w:rPr>
        <w:t>)</w:t>
      </w:r>
    </w:p>
    <w:p w:rsidR="008116EB" w:rsidRPr="00A04644" w:rsidRDefault="008116EB" w:rsidP="008116EB">
      <w:pPr>
        <w:jc w:val="both"/>
        <w:rPr>
          <w:rFonts w:ascii="Times New Roman" w:hAnsi="Times New Roman"/>
        </w:rPr>
      </w:pPr>
      <w:r w:rsidRPr="00A04644">
        <w:rPr>
          <w:rFonts w:ascii="Times New Roman" w:hAnsi="Times New Roman"/>
        </w:rPr>
        <w:t>2. veteinárnom lieku v členskom štáte určenia,</w:t>
      </w:r>
      <w:r w:rsidRPr="00EA31FE">
        <w:rPr>
          <w:rFonts w:ascii="Times New Roman" w:hAnsi="Times New Roman"/>
          <w:vertAlign w:val="superscript"/>
        </w:rPr>
        <w:t xml:space="preserve"> </w:t>
      </w:r>
      <w:r>
        <w:rPr>
          <w:rFonts w:ascii="Times New Roman" w:hAnsi="Times New Roman"/>
          <w:vertAlign w:val="superscript"/>
        </w:rPr>
        <w:t>22f</w:t>
      </w:r>
      <w:r>
        <w:rPr>
          <w:rFonts w:ascii="Times New Roman" w:hAnsi="Times New Roman"/>
        </w:rPr>
        <w:t>)</w:t>
      </w:r>
    </w:p>
    <w:p w:rsidR="008116EB" w:rsidRPr="00A04644" w:rsidRDefault="008116EB" w:rsidP="008116EB">
      <w:pPr>
        <w:jc w:val="both"/>
        <w:rPr>
          <w:rFonts w:ascii="Times New Roman" w:hAnsi="Times New Roman"/>
        </w:rPr>
      </w:pPr>
      <w:r w:rsidRPr="00A04644">
        <w:rPr>
          <w:rFonts w:ascii="Times New Roman" w:hAnsi="Times New Roman"/>
        </w:rPr>
        <w:t xml:space="preserve">3. držiteľovi </w:t>
      </w:r>
      <w:r>
        <w:rPr>
          <w:rFonts w:ascii="Times New Roman" w:hAnsi="Times New Roman"/>
        </w:rPr>
        <w:t>registrácie</w:t>
      </w:r>
      <w:r w:rsidRPr="00A04644">
        <w:rPr>
          <w:rFonts w:ascii="Times New Roman" w:hAnsi="Times New Roman"/>
        </w:rPr>
        <w:t xml:space="preserve"> súbežne obchodovaného veterinárneho lieku z členského štátu pôvodu, </w:t>
      </w:r>
    </w:p>
    <w:p w:rsidR="008116EB" w:rsidRPr="00A04644" w:rsidRDefault="008116EB" w:rsidP="008116EB">
      <w:pPr>
        <w:jc w:val="both"/>
        <w:rPr>
          <w:rFonts w:ascii="Times New Roman" w:hAnsi="Times New Roman"/>
        </w:rPr>
      </w:pPr>
      <w:r w:rsidRPr="00A04644">
        <w:rPr>
          <w:rFonts w:ascii="Times New Roman" w:hAnsi="Times New Roman"/>
        </w:rPr>
        <w:t>4. držiteľovi registráci</w:t>
      </w:r>
      <w:r>
        <w:rPr>
          <w:rFonts w:ascii="Times New Roman" w:hAnsi="Times New Roman"/>
        </w:rPr>
        <w:t>e</w:t>
      </w:r>
      <w:r w:rsidRPr="00A04644">
        <w:rPr>
          <w:rFonts w:ascii="Times New Roman" w:hAnsi="Times New Roman"/>
        </w:rPr>
        <w:t xml:space="preserve"> obchodovaného veterinárneho lieku v členskom štáte určenia,</w:t>
      </w:r>
    </w:p>
    <w:p w:rsidR="00D725EB" w:rsidRPr="00344871" w:rsidRDefault="00D725EB" w:rsidP="00344871">
      <w:pPr>
        <w:spacing w:after="0" w:line="240" w:lineRule="auto"/>
        <w:rPr>
          <w:rFonts w:ascii="Arial" w:hAnsi="Arial" w:cs="Arial"/>
          <w:sz w:val="20"/>
          <w:szCs w:val="20"/>
        </w:rPr>
      </w:pPr>
      <w:r w:rsidRPr="00344871">
        <w:rPr>
          <w:rFonts w:ascii="Arial" w:hAnsi="Arial" w:cs="Arial"/>
          <w:sz w:val="20"/>
          <w:szCs w:val="20"/>
        </w:rPr>
        <w:t>5. výrobcovi  súbežne obchodovaného veterinárneho  lieku z členského štátu pôvodu,</w:t>
      </w:r>
    </w:p>
    <w:p w:rsidR="00D725EB" w:rsidRPr="00344871" w:rsidRDefault="00D725EB" w:rsidP="00344871">
      <w:pPr>
        <w:spacing w:after="0" w:line="240" w:lineRule="auto"/>
        <w:rPr>
          <w:rFonts w:ascii="Arial" w:hAnsi="Arial" w:cs="Arial"/>
          <w:sz w:val="20"/>
          <w:szCs w:val="20"/>
        </w:rPr>
      </w:pPr>
      <w:r w:rsidRPr="00344871">
        <w:rPr>
          <w:rFonts w:ascii="Arial" w:hAnsi="Arial" w:cs="Arial"/>
          <w:sz w:val="20"/>
          <w:szCs w:val="20"/>
        </w:rPr>
        <w:t>6. výrobcovi veterinárneho  lieku v členskom štáte určenia,</w:t>
      </w:r>
    </w:p>
    <w:p w:rsidR="00D725EB" w:rsidRPr="00344871" w:rsidRDefault="00D725EB" w:rsidP="00344871">
      <w:pPr>
        <w:spacing w:after="0" w:line="240" w:lineRule="auto"/>
        <w:rPr>
          <w:rFonts w:ascii="Arial" w:hAnsi="Arial" w:cs="Arial"/>
          <w:sz w:val="20"/>
          <w:szCs w:val="20"/>
        </w:rPr>
      </w:pPr>
      <w:r w:rsidRPr="00344871">
        <w:rPr>
          <w:rFonts w:ascii="Arial" w:hAnsi="Arial" w:cs="Arial"/>
          <w:sz w:val="20"/>
          <w:szCs w:val="20"/>
        </w:rPr>
        <w:t xml:space="preserve"> b) písomnú informáciu pre používateľov veterinárneho  lieku, </w:t>
      </w:r>
    </w:p>
    <w:p w:rsidR="00D725EB" w:rsidRPr="00344871" w:rsidRDefault="00D725EB" w:rsidP="00344871">
      <w:pPr>
        <w:spacing w:after="0" w:line="240" w:lineRule="auto"/>
        <w:rPr>
          <w:rFonts w:ascii="Arial" w:hAnsi="Arial" w:cs="Arial"/>
          <w:sz w:val="20"/>
          <w:szCs w:val="20"/>
        </w:rPr>
      </w:pPr>
      <w:r w:rsidRPr="00344871">
        <w:rPr>
          <w:rFonts w:ascii="Arial" w:hAnsi="Arial" w:cs="Arial"/>
          <w:sz w:val="20"/>
          <w:szCs w:val="20"/>
        </w:rPr>
        <w:t xml:space="preserve"> c) vnútorný obal a vonkajší obal, v akom je veterinárny liek uvedený na trh v inom členskom štáte.</w:t>
      </w:r>
    </w:p>
    <w:p w:rsidR="00D725EB" w:rsidRPr="00344871" w:rsidRDefault="00D725EB" w:rsidP="00344871">
      <w:pPr>
        <w:spacing w:after="0" w:line="240" w:lineRule="auto"/>
        <w:rPr>
          <w:rFonts w:ascii="Arial" w:hAnsi="Arial" w:cs="Arial"/>
          <w:sz w:val="20"/>
          <w:szCs w:val="20"/>
        </w:rPr>
      </w:pPr>
    </w:p>
    <w:p w:rsidR="00D725EB" w:rsidRPr="00344871" w:rsidRDefault="00D725EB" w:rsidP="00344871">
      <w:pPr>
        <w:spacing w:after="0" w:line="240" w:lineRule="auto"/>
        <w:rPr>
          <w:rFonts w:ascii="Arial" w:hAnsi="Arial" w:cs="Arial"/>
          <w:sz w:val="20"/>
          <w:szCs w:val="20"/>
        </w:rPr>
      </w:pPr>
      <w:r w:rsidRPr="00344871">
        <w:rPr>
          <w:rFonts w:ascii="Arial" w:hAnsi="Arial" w:cs="Arial"/>
          <w:sz w:val="20"/>
          <w:szCs w:val="20"/>
        </w:rPr>
        <w:t xml:space="preserve">(2) K žiadosti podľa odseku 1 žiadateľ ďalej </w:t>
      </w:r>
      <w:r w:rsidR="00BA64C7">
        <w:rPr>
          <w:rFonts w:ascii="Arial" w:hAnsi="Arial" w:cs="Arial"/>
          <w:sz w:val="20"/>
          <w:szCs w:val="20"/>
        </w:rPr>
        <w:t>priloží</w:t>
      </w:r>
      <w:r w:rsidRPr="00344871">
        <w:rPr>
          <w:rFonts w:ascii="Arial" w:hAnsi="Arial" w:cs="Arial"/>
          <w:sz w:val="20"/>
          <w:szCs w:val="20"/>
        </w:rPr>
        <w:t xml:space="preserve"> </w:t>
      </w:r>
    </w:p>
    <w:p w:rsidR="00D725EB" w:rsidRPr="00344871" w:rsidRDefault="00D725EB" w:rsidP="00344871">
      <w:pPr>
        <w:spacing w:after="0" w:line="240" w:lineRule="auto"/>
        <w:rPr>
          <w:rFonts w:ascii="Arial" w:hAnsi="Arial" w:cs="Arial"/>
          <w:sz w:val="20"/>
          <w:szCs w:val="20"/>
        </w:rPr>
      </w:pPr>
      <w:r w:rsidRPr="00344871">
        <w:rPr>
          <w:rFonts w:ascii="Arial" w:hAnsi="Arial" w:cs="Arial"/>
          <w:sz w:val="20"/>
          <w:szCs w:val="20"/>
        </w:rPr>
        <w:lastRenderedPageBreak/>
        <w:t xml:space="preserve"> a) veterinárny liek v balení, v akom bude uvedený na trh v Slovenskej republike, </w:t>
      </w:r>
    </w:p>
    <w:p w:rsidR="00D725EB" w:rsidRPr="00344871" w:rsidRDefault="00D725EB" w:rsidP="00344871">
      <w:pPr>
        <w:spacing w:after="0" w:line="240" w:lineRule="auto"/>
        <w:rPr>
          <w:rFonts w:ascii="Arial" w:hAnsi="Arial" w:cs="Arial"/>
          <w:sz w:val="20"/>
          <w:szCs w:val="20"/>
        </w:rPr>
      </w:pPr>
      <w:r w:rsidRPr="00344871">
        <w:rPr>
          <w:rFonts w:ascii="Arial" w:hAnsi="Arial" w:cs="Arial"/>
          <w:sz w:val="20"/>
          <w:szCs w:val="20"/>
        </w:rPr>
        <w:t xml:space="preserve"> b) návrh písomnej informácie pre používateľov veterinárneho  lieku v štátnom jazyku, </w:t>
      </w:r>
    </w:p>
    <w:p w:rsidR="00D725EB" w:rsidRPr="00344871" w:rsidRDefault="00D725EB" w:rsidP="00344871">
      <w:pPr>
        <w:spacing w:after="0" w:line="240" w:lineRule="auto"/>
        <w:rPr>
          <w:rFonts w:ascii="Arial" w:hAnsi="Arial" w:cs="Arial"/>
          <w:sz w:val="20"/>
          <w:szCs w:val="20"/>
        </w:rPr>
      </w:pPr>
      <w:r w:rsidRPr="00344871">
        <w:rPr>
          <w:rFonts w:ascii="Arial" w:hAnsi="Arial" w:cs="Arial"/>
          <w:sz w:val="20"/>
          <w:szCs w:val="20"/>
        </w:rPr>
        <w:t xml:space="preserve"> c)  súbežne obchodovaný veterinárny  liek z členského štátu pôvodu, ak je uvádzaný do obehu v Slovenskej republike, </w:t>
      </w:r>
    </w:p>
    <w:p w:rsidR="00D725EB" w:rsidRPr="00344871" w:rsidRDefault="00D725EB" w:rsidP="00344871">
      <w:pPr>
        <w:spacing w:after="0" w:line="240" w:lineRule="auto"/>
        <w:rPr>
          <w:rFonts w:ascii="Arial" w:hAnsi="Arial" w:cs="Arial"/>
          <w:sz w:val="20"/>
          <w:szCs w:val="20"/>
        </w:rPr>
      </w:pPr>
      <w:r w:rsidRPr="00344871">
        <w:rPr>
          <w:rFonts w:ascii="Arial" w:hAnsi="Arial" w:cs="Arial"/>
          <w:sz w:val="20"/>
          <w:szCs w:val="20"/>
        </w:rPr>
        <w:t xml:space="preserve"> d) zoznam výrobcov, ktorí sa podieľajú na balení, označovaní alebo iných výrobných postupoch, ktoré sa vykonávajú pri súbežnom obchode veterinárneho lieku ich povolenia na výrobu pre daný rozsah výroby a doklady o splnení požiadaviek správnej výrobnej praxe.</w:t>
      </w:r>
    </w:p>
    <w:p w:rsidR="00D725EB" w:rsidRPr="00344871" w:rsidRDefault="00D725EB" w:rsidP="00344871">
      <w:pPr>
        <w:spacing w:after="0" w:line="240" w:lineRule="auto"/>
        <w:rPr>
          <w:rFonts w:ascii="Arial" w:hAnsi="Arial" w:cs="Arial"/>
          <w:sz w:val="20"/>
          <w:szCs w:val="20"/>
        </w:rPr>
      </w:pPr>
      <w:r w:rsidRPr="00344871">
        <w:rPr>
          <w:rFonts w:ascii="Arial" w:hAnsi="Arial" w:cs="Arial"/>
          <w:sz w:val="20"/>
          <w:szCs w:val="20"/>
        </w:rPr>
        <w:t xml:space="preserve"> (3) O žiadosti o povolenie na súbežný obchod veterinárneho lieku ústav kontroly veterinárnych liečiv  rozhodne do 45 dní odo dňa jej doručenia. Ak žiadosť neobsahuje náležitosti uvedené v odsekoch 1 a 2, písomne požiada o doplnenie žiadosti. Lehota na vydanie povolenia na súbežný obchod až do doplnenia žiadosti súbežne obchodovaného veterinárneho lieku  neplynie. Ústav kontroly veterinárnych liečiv si môže vyžiadať podklady o podmienkach registrácie súbežne obchodovaného veterinárneho lieku od príslušných orgánov v inom členskom štáte. </w:t>
      </w:r>
    </w:p>
    <w:p w:rsidR="00D725EB" w:rsidRPr="00344871" w:rsidRDefault="00D725EB" w:rsidP="00344871">
      <w:pPr>
        <w:spacing w:after="0" w:line="240" w:lineRule="auto"/>
        <w:rPr>
          <w:rFonts w:ascii="Arial" w:hAnsi="Arial" w:cs="Arial"/>
          <w:sz w:val="20"/>
          <w:szCs w:val="20"/>
        </w:rPr>
      </w:pPr>
      <w:r w:rsidRPr="00344871">
        <w:rPr>
          <w:rFonts w:ascii="Arial" w:hAnsi="Arial" w:cs="Arial"/>
          <w:sz w:val="20"/>
          <w:szCs w:val="20"/>
        </w:rPr>
        <w:t xml:space="preserve"> (4) Držiteľ registrácie súbežne obchodovaného veterinárneho lieku z členského štátu pôvodu na vyžiadanie ústavu kontroly veterinárnych liečiv poskytuje informácie o podmienkach registrácie súbežne obchodovaného veterinárneho lieku v členskom štáte pôvodu a o rozdieloch v registrácii  súbežne obchodovaného veterinárneho lieku v členskom štáte pôvodu a v členskom štáte určenia. </w:t>
      </w:r>
    </w:p>
    <w:p w:rsidR="00D725EB" w:rsidRPr="00344871" w:rsidRDefault="00D725EB" w:rsidP="00344871">
      <w:pPr>
        <w:spacing w:after="0" w:line="240" w:lineRule="auto"/>
        <w:rPr>
          <w:rFonts w:ascii="Arial" w:hAnsi="Arial" w:cs="Arial"/>
          <w:sz w:val="20"/>
          <w:szCs w:val="20"/>
        </w:rPr>
      </w:pPr>
      <w:r w:rsidRPr="00344871">
        <w:rPr>
          <w:rFonts w:ascii="Arial" w:hAnsi="Arial" w:cs="Arial"/>
          <w:sz w:val="20"/>
          <w:szCs w:val="20"/>
        </w:rPr>
        <w:t xml:space="preserve"> (5) Držiteľ povolenia na súbežný obchod veterinárneho  lieku je povinný </w:t>
      </w:r>
    </w:p>
    <w:p w:rsidR="00D725EB" w:rsidRPr="00344871" w:rsidRDefault="00D725EB" w:rsidP="00344871">
      <w:pPr>
        <w:spacing w:after="0" w:line="240" w:lineRule="auto"/>
        <w:rPr>
          <w:rFonts w:ascii="Arial" w:hAnsi="Arial" w:cs="Arial"/>
          <w:sz w:val="20"/>
          <w:szCs w:val="20"/>
        </w:rPr>
      </w:pPr>
      <w:r w:rsidRPr="00344871">
        <w:rPr>
          <w:rFonts w:ascii="Arial" w:hAnsi="Arial" w:cs="Arial"/>
          <w:sz w:val="20"/>
          <w:szCs w:val="20"/>
        </w:rPr>
        <w:t xml:space="preserve"> a) uchovávať záznamy o pôvode, počte balení a číslach šarží súbežne obchodovaného veterinárneho lieku päť rokov, </w:t>
      </w:r>
    </w:p>
    <w:p w:rsidR="00D725EB" w:rsidRPr="00344871" w:rsidRDefault="00D725EB" w:rsidP="00344871">
      <w:pPr>
        <w:spacing w:after="0" w:line="240" w:lineRule="auto"/>
        <w:rPr>
          <w:rFonts w:ascii="Arial" w:hAnsi="Arial" w:cs="Arial"/>
          <w:sz w:val="20"/>
          <w:szCs w:val="20"/>
        </w:rPr>
      </w:pPr>
      <w:r w:rsidRPr="00344871">
        <w:rPr>
          <w:rFonts w:ascii="Arial" w:hAnsi="Arial" w:cs="Arial"/>
          <w:sz w:val="20"/>
          <w:szCs w:val="20"/>
        </w:rPr>
        <w:t xml:space="preserve"> b) zabezpečiť pozastavenie výdaja alebo uvádzania na trh súbežne obchodovaného veterinárneho lieku v rovnakom rozsahu ako pri obchodovanom veterinárnom  lieku z členského štátu pôvodu v Slovenskej republike alebo v inom členskom štáte pôvodu, ak k pozastaveniu výdaja alebo uvádzania na trh došlo v dôsledku nedodržania požadovanej kvality, účinnosti alebo bezpečnosti veterinárneho lieku alebo ak bola registrácia zrušená alebo registrácia stratila platnosť v Slovenskej republike alebo v inom členskom štáte pôvodu, </w:t>
      </w:r>
    </w:p>
    <w:p w:rsidR="00D725EB" w:rsidRPr="00344871" w:rsidRDefault="00D725EB" w:rsidP="00344871">
      <w:pPr>
        <w:spacing w:after="0" w:line="240" w:lineRule="auto"/>
        <w:rPr>
          <w:rFonts w:ascii="Arial" w:hAnsi="Arial" w:cs="Arial"/>
          <w:sz w:val="20"/>
          <w:szCs w:val="20"/>
        </w:rPr>
      </w:pPr>
      <w:r w:rsidRPr="00344871">
        <w:rPr>
          <w:rFonts w:ascii="Arial" w:hAnsi="Arial" w:cs="Arial"/>
          <w:sz w:val="20"/>
          <w:szCs w:val="20"/>
        </w:rPr>
        <w:t xml:space="preserve"> c) zohľadňovať zmeny v registrácii  obchodovaného veterinárneho lieku z členského štátu pôvodu ktoré môžu ovplyvniť kvalitu, účinnosť a bezpečnosť súbežne obchodovaného veterinárneho lieku v členskom štáte určenia, </w:t>
      </w:r>
    </w:p>
    <w:p w:rsidR="00D725EB" w:rsidRPr="00344871" w:rsidRDefault="00D725EB" w:rsidP="00344871">
      <w:pPr>
        <w:spacing w:after="0" w:line="240" w:lineRule="auto"/>
        <w:rPr>
          <w:rFonts w:ascii="Arial" w:hAnsi="Arial" w:cs="Arial"/>
          <w:sz w:val="20"/>
          <w:szCs w:val="20"/>
        </w:rPr>
      </w:pPr>
      <w:r w:rsidRPr="00344871">
        <w:rPr>
          <w:rFonts w:ascii="Arial" w:hAnsi="Arial" w:cs="Arial"/>
          <w:sz w:val="20"/>
          <w:szCs w:val="20"/>
        </w:rPr>
        <w:t xml:space="preserve"> d) zabezpečiť, aby balenie, označovanie a ďalšie povolené úpravy súbežne obchodovaného veterinárneho lieku vykonávali len držitelia povolenia na výrobu liekov, </w:t>
      </w:r>
    </w:p>
    <w:p w:rsidR="00D725EB" w:rsidRPr="00344871" w:rsidRDefault="00D725EB" w:rsidP="00344871">
      <w:pPr>
        <w:spacing w:after="0" w:line="240" w:lineRule="auto"/>
        <w:rPr>
          <w:rFonts w:ascii="Arial" w:hAnsi="Arial" w:cs="Arial"/>
          <w:sz w:val="20"/>
          <w:szCs w:val="20"/>
        </w:rPr>
      </w:pPr>
      <w:r w:rsidRPr="00344871">
        <w:rPr>
          <w:rFonts w:ascii="Arial" w:hAnsi="Arial" w:cs="Arial"/>
          <w:sz w:val="20"/>
          <w:szCs w:val="20"/>
        </w:rPr>
        <w:t xml:space="preserve"> e) označiť vonkajší obal slovami „SÚBEŽNE OBCHODOVANÝ LIEK“ a identifikačnými údajmi o držiteľovi povolenia na súbežný obchod veterinárneho lieku a o výrobcoch uvedených v odseku 2 písm. d) tak, aby ani čiastočne neprekryl ochrannú známku, </w:t>
      </w:r>
    </w:p>
    <w:p w:rsidR="00D725EB" w:rsidRPr="00344871" w:rsidRDefault="00D725EB" w:rsidP="00344871">
      <w:pPr>
        <w:spacing w:after="0" w:line="240" w:lineRule="auto"/>
        <w:rPr>
          <w:rFonts w:ascii="Arial" w:hAnsi="Arial" w:cs="Arial"/>
          <w:sz w:val="20"/>
          <w:szCs w:val="20"/>
        </w:rPr>
      </w:pPr>
      <w:r w:rsidRPr="00344871">
        <w:rPr>
          <w:rFonts w:ascii="Arial" w:hAnsi="Arial" w:cs="Arial"/>
          <w:sz w:val="20"/>
          <w:szCs w:val="20"/>
        </w:rPr>
        <w:t xml:space="preserve"> f) oznámiť začatie súbežného obchodu s veterinárnym liekom držiteľovi registrácie súbežne obchodovaného veterinárneho  lieku z členského štátu pôvodu alebo jeho splnomocnenému zástupcovi v Slovenskej republike a poskytnúť mu, ak ho držiteľ povolenia o registrácii súbežne obchodovaného veterinárneho lieku alebo jeho splnomocnený zástupca v Slovenskej republike o to požiada, vzorku súbežne obchodovaného veterinárneho lieku v balení tak, ako sa bude v Slovenskej republike uvádzať na trh.</w:t>
      </w:r>
    </w:p>
    <w:p w:rsidR="00D725EB" w:rsidRPr="00344871" w:rsidRDefault="00D725EB" w:rsidP="00344871">
      <w:pPr>
        <w:spacing w:after="0" w:line="240" w:lineRule="auto"/>
        <w:rPr>
          <w:rFonts w:ascii="Arial" w:hAnsi="Arial" w:cs="Arial"/>
          <w:sz w:val="20"/>
          <w:szCs w:val="20"/>
        </w:rPr>
      </w:pPr>
      <w:r w:rsidRPr="00344871">
        <w:rPr>
          <w:rFonts w:ascii="Arial" w:hAnsi="Arial" w:cs="Arial"/>
          <w:sz w:val="20"/>
          <w:szCs w:val="20"/>
        </w:rPr>
        <w:t xml:space="preserve"> (6) Platnosť povolenia na súbežný obchod veterinárneho lieku je tri roky  od nadobudnutia právoplatnosti rozhodnutia o povolení; toto povolenie možno na základe žiadosti podanej najmenej tri mesiace pred uplynutím platnosti povolenia predĺžiť o ďalšie tri  roky, a to aj opakovane. </w:t>
      </w:r>
    </w:p>
    <w:p w:rsidR="00D725EB" w:rsidRPr="00344871" w:rsidRDefault="00D725EB" w:rsidP="00344871">
      <w:pPr>
        <w:spacing w:after="0" w:line="240" w:lineRule="auto"/>
        <w:rPr>
          <w:rFonts w:ascii="Arial" w:hAnsi="Arial" w:cs="Arial"/>
          <w:sz w:val="20"/>
          <w:szCs w:val="20"/>
        </w:rPr>
      </w:pPr>
      <w:r w:rsidRPr="00344871">
        <w:rPr>
          <w:rFonts w:ascii="Arial" w:hAnsi="Arial" w:cs="Arial"/>
          <w:sz w:val="20"/>
          <w:szCs w:val="20"/>
        </w:rPr>
        <w:t xml:space="preserve">(7) Držiteľ povolenia na súbežný obchod veterinárneho lieku je povinný sledovať zmeny uskutočnené v registrácii veterinárneho lieku a po každej zmene v registrácii súbežne obchodovaného veterinárneho lieku z členského štátu pôvodu do členského štátu určenia vykonať všetky zmeny aj pri úprave balenia súbežne obchodovaného veterinárneho lieku; o každej  zmene, ktorú vykoná  je povinný informovať ústav kontroly veterinárnych liečiv dva mesiace pred vykonaním zmeny úpravy balenia veterinárneho lieku. </w:t>
      </w:r>
    </w:p>
    <w:p w:rsidR="00D725EB" w:rsidRPr="00344871" w:rsidRDefault="00D725EB" w:rsidP="00344871">
      <w:pPr>
        <w:spacing w:after="0" w:line="240" w:lineRule="auto"/>
        <w:rPr>
          <w:rFonts w:ascii="Arial" w:hAnsi="Arial" w:cs="Arial"/>
          <w:sz w:val="20"/>
          <w:szCs w:val="20"/>
        </w:rPr>
      </w:pPr>
      <w:r w:rsidRPr="00344871">
        <w:rPr>
          <w:rFonts w:ascii="Arial" w:hAnsi="Arial" w:cs="Arial"/>
          <w:sz w:val="20"/>
          <w:szCs w:val="20"/>
        </w:rPr>
        <w:t xml:space="preserve">(8) Ústav kontroly veterinárnych liečiv  povolenie na súbežný obchod  veterinárneho lieku </w:t>
      </w:r>
    </w:p>
    <w:p w:rsidR="00D725EB" w:rsidRPr="00344871" w:rsidRDefault="00D725EB" w:rsidP="00344871">
      <w:pPr>
        <w:spacing w:after="0" w:line="240" w:lineRule="auto"/>
        <w:rPr>
          <w:rFonts w:ascii="Arial" w:hAnsi="Arial" w:cs="Arial"/>
          <w:sz w:val="20"/>
          <w:szCs w:val="20"/>
        </w:rPr>
      </w:pPr>
      <w:r w:rsidRPr="00344871">
        <w:rPr>
          <w:rFonts w:ascii="Arial" w:hAnsi="Arial" w:cs="Arial"/>
          <w:sz w:val="20"/>
          <w:szCs w:val="20"/>
        </w:rPr>
        <w:t xml:space="preserve"> a) pozastaví, ak </w:t>
      </w:r>
    </w:p>
    <w:p w:rsidR="00D725EB" w:rsidRPr="00344871" w:rsidRDefault="00D725EB" w:rsidP="00344871">
      <w:pPr>
        <w:spacing w:after="0" w:line="240" w:lineRule="auto"/>
        <w:rPr>
          <w:rFonts w:ascii="Arial" w:hAnsi="Arial" w:cs="Arial"/>
          <w:sz w:val="20"/>
          <w:szCs w:val="20"/>
        </w:rPr>
      </w:pPr>
      <w:r w:rsidRPr="00344871">
        <w:rPr>
          <w:rFonts w:ascii="Arial" w:hAnsi="Arial" w:cs="Arial"/>
          <w:sz w:val="20"/>
          <w:szCs w:val="20"/>
        </w:rPr>
        <w:t xml:space="preserve">1. bola pozastavená registrácia súbežne obchodovaného veterinárneho lieku v Slovenskej republike alebo v inom členskom štáte, </w:t>
      </w:r>
    </w:p>
    <w:p w:rsidR="00D725EB" w:rsidRPr="00344871" w:rsidRDefault="00D725EB" w:rsidP="00344871">
      <w:pPr>
        <w:spacing w:after="0" w:line="240" w:lineRule="auto"/>
        <w:rPr>
          <w:rFonts w:ascii="Arial" w:hAnsi="Arial" w:cs="Arial"/>
          <w:sz w:val="20"/>
          <w:szCs w:val="20"/>
        </w:rPr>
      </w:pPr>
      <w:r w:rsidRPr="00344871">
        <w:rPr>
          <w:rFonts w:ascii="Arial" w:hAnsi="Arial" w:cs="Arial"/>
          <w:sz w:val="20"/>
          <w:szCs w:val="20"/>
        </w:rPr>
        <w:t>2. držiteľ povolenia na súbežný obchod veterinárneho  lieku o to požiada,</w:t>
      </w:r>
    </w:p>
    <w:p w:rsidR="00D725EB" w:rsidRPr="00344871" w:rsidRDefault="00D725EB" w:rsidP="00344871">
      <w:pPr>
        <w:spacing w:after="0" w:line="240" w:lineRule="auto"/>
        <w:rPr>
          <w:rFonts w:ascii="Arial" w:hAnsi="Arial" w:cs="Arial"/>
          <w:sz w:val="20"/>
          <w:szCs w:val="20"/>
        </w:rPr>
      </w:pPr>
      <w:r w:rsidRPr="00344871">
        <w:rPr>
          <w:rFonts w:ascii="Arial" w:hAnsi="Arial" w:cs="Arial"/>
          <w:sz w:val="20"/>
          <w:szCs w:val="20"/>
        </w:rPr>
        <w:t>3. držiteľ povolenia na súbežný obchod veterinárneho lieku poru</w:t>
      </w:r>
      <w:r w:rsidR="008116EB">
        <w:rPr>
          <w:rFonts w:ascii="Arial" w:hAnsi="Arial" w:cs="Arial"/>
          <w:sz w:val="20"/>
          <w:szCs w:val="20"/>
        </w:rPr>
        <w:t>ší</w:t>
      </w:r>
      <w:r w:rsidRPr="00344871">
        <w:rPr>
          <w:rFonts w:ascii="Arial" w:hAnsi="Arial" w:cs="Arial"/>
          <w:sz w:val="20"/>
          <w:szCs w:val="20"/>
        </w:rPr>
        <w:t xml:space="preserve"> povinnosti ustanovené týmto zákonom.</w:t>
      </w:r>
    </w:p>
    <w:p w:rsidR="00D725EB" w:rsidRPr="00344871" w:rsidRDefault="00D725EB" w:rsidP="00344871">
      <w:pPr>
        <w:spacing w:after="0" w:line="240" w:lineRule="auto"/>
        <w:rPr>
          <w:rFonts w:ascii="Arial" w:hAnsi="Arial" w:cs="Arial"/>
          <w:sz w:val="20"/>
          <w:szCs w:val="20"/>
        </w:rPr>
      </w:pPr>
      <w:r w:rsidRPr="00344871">
        <w:rPr>
          <w:rFonts w:ascii="Arial" w:hAnsi="Arial" w:cs="Arial"/>
          <w:sz w:val="20"/>
          <w:szCs w:val="20"/>
        </w:rPr>
        <w:t xml:space="preserve"> b) zruší, ak držiteľ povolenia na súbežný obchod veterinárneho lieku </w:t>
      </w:r>
    </w:p>
    <w:p w:rsidR="00D725EB" w:rsidRPr="00344871" w:rsidRDefault="00D725EB" w:rsidP="00344871">
      <w:pPr>
        <w:spacing w:after="0" w:line="240" w:lineRule="auto"/>
        <w:rPr>
          <w:rFonts w:ascii="Arial" w:hAnsi="Arial" w:cs="Arial"/>
          <w:sz w:val="20"/>
          <w:szCs w:val="20"/>
        </w:rPr>
      </w:pPr>
      <w:r w:rsidRPr="00344871">
        <w:rPr>
          <w:rFonts w:ascii="Arial" w:hAnsi="Arial" w:cs="Arial"/>
          <w:sz w:val="20"/>
          <w:szCs w:val="20"/>
        </w:rPr>
        <w:t xml:space="preserve">1. nedodržiava podmienky uvedené v povolení, </w:t>
      </w:r>
    </w:p>
    <w:p w:rsidR="00D725EB" w:rsidRPr="00344871" w:rsidRDefault="00D725EB" w:rsidP="00344871">
      <w:pPr>
        <w:spacing w:after="0" w:line="240" w:lineRule="auto"/>
        <w:rPr>
          <w:rFonts w:ascii="Arial" w:hAnsi="Arial" w:cs="Arial"/>
          <w:sz w:val="20"/>
          <w:szCs w:val="20"/>
        </w:rPr>
      </w:pPr>
      <w:r w:rsidRPr="00344871">
        <w:rPr>
          <w:rFonts w:ascii="Arial" w:hAnsi="Arial" w:cs="Arial"/>
          <w:sz w:val="20"/>
          <w:szCs w:val="20"/>
        </w:rPr>
        <w:t xml:space="preserve">2. </w:t>
      </w:r>
      <w:r w:rsidR="008116EB">
        <w:rPr>
          <w:rFonts w:ascii="Arial" w:hAnsi="Arial" w:cs="Arial"/>
          <w:sz w:val="20"/>
          <w:szCs w:val="20"/>
        </w:rPr>
        <w:t>závažným spôsobom</w:t>
      </w:r>
      <w:r w:rsidRPr="00344871">
        <w:rPr>
          <w:rFonts w:ascii="Arial" w:hAnsi="Arial" w:cs="Arial"/>
          <w:sz w:val="20"/>
          <w:szCs w:val="20"/>
        </w:rPr>
        <w:t xml:space="preserve"> porušuje povinnosti ustanovené týmto zákonom, </w:t>
      </w:r>
    </w:p>
    <w:p w:rsidR="00D725EB" w:rsidRPr="00344871" w:rsidRDefault="00D725EB" w:rsidP="00344871">
      <w:pPr>
        <w:spacing w:after="0" w:line="240" w:lineRule="auto"/>
        <w:rPr>
          <w:rFonts w:ascii="Arial" w:hAnsi="Arial" w:cs="Arial"/>
          <w:sz w:val="20"/>
          <w:szCs w:val="20"/>
        </w:rPr>
      </w:pPr>
      <w:r w:rsidRPr="00344871">
        <w:rPr>
          <w:rFonts w:ascii="Arial" w:hAnsi="Arial" w:cs="Arial"/>
          <w:sz w:val="20"/>
          <w:szCs w:val="20"/>
        </w:rPr>
        <w:t xml:space="preserve">3. na žiadosť držiteľa povolenia na súbežný obchod veterinárneho lieku. </w:t>
      </w:r>
    </w:p>
    <w:p w:rsidR="008116EB" w:rsidRDefault="00D725EB" w:rsidP="00344871">
      <w:pPr>
        <w:spacing w:after="0" w:line="240" w:lineRule="auto"/>
        <w:rPr>
          <w:rFonts w:ascii="Times New Roman" w:hAnsi="Times New Roman"/>
        </w:rPr>
      </w:pPr>
      <w:r w:rsidRPr="00344871">
        <w:rPr>
          <w:rFonts w:ascii="Arial" w:hAnsi="Arial" w:cs="Arial"/>
          <w:sz w:val="20"/>
          <w:szCs w:val="20"/>
        </w:rPr>
        <w:t xml:space="preserve">(9) </w:t>
      </w:r>
      <w:r w:rsidR="008116EB" w:rsidRPr="00A04644">
        <w:rPr>
          <w:rFonts w:ascii="Times New Roman" w:hAnsi="Times New Roman"/>
        </w:rPr>
        <w:t xml:space="preserve">9) </w:t>
      </w:r>
      <w:r w:rsidR="008116EB">
        <w:rPr>
          <w:rFonts w:ascii="Times New Roman" w:hAnsi="Times New Roman"/>
        </w:rPr>
        <w:t xml:space="preserve">Pozastavenie </w:t>
      </w:r>
      <w:r w:rsidR="008116EB" w:rsidRPr="00A04644">
        <w:rPr>
          <w:rFonts w:ascii="Times New Roman" w:hAnsi="Times New Roman"/>
        </w:rPr>
        <w:t>povoleni</w:t>
      </w:r>
      <w:r w:rsidR="008116EB">
        <w:rPr>
          <w:rFonts w:ascii="Times New Roman" w:hAnsi="Times New Roman"/>
        </w:rPr>
        <w:t>a</w:t>
      </w:r>
      <w:r w:rsidR="008116EB" w:rsidRPr="00A04644">
        <w:rPr>
          <w:rFonts w:ascii="Times New Roman" w:hAnsi="Times New Roman"/>
        </w:rPr>
        <w:t xml:space="preserve"> na súbežný obchod </w:t>
      </w:r>
      <w:r w:rsidR="008116EB">
        <w:rPr>
          <w:rFonts w:ascii="Times New Roman" w:hAnsi="Times New Roman"/>
        </w:rPr>
        <w:t>podľa odseku 8 písm. a) tretieho bodu trvá</w:t>
      </w:r>
      <w:r w:rsidR="008116EB" w:rsidRPr="00A04644">
        <w:rPr>
          <w:rFonts w:ascii="Times New Roman" w:hAnsi="Times New Roman"/>
        </w:rPr>
        <w:t xml:space="preserve"> </w:t>
      </w:r>
      <w:r w:rsidR="008116EB">
        <w:rPr>
          <w:rFonts w:ascii="Times New Roman" w:hAnsi="Times New Roman"/>
        </w:rPr>
        <w:t>najviac jeden rok, počas ktorého</w:t>
      </w:r>
      <w:r w:rsidR="008116EB" w:rsidRPr="0050321B">
        <w:rPr>
          <w:rFonts w:ascii="Times New Roman" w:hAnsi="Times New Roman"/>
        </w:rPr>
        <w:t xml:space="preserve"> </w:t>
      </w:r>
      <w:r w:rsidR="008116EB">
        <w:rPr>
          <w:rFonts w:ascii="Times New Roman" w:hAnsi="Times New Roman"/>
        </w:rPr>
        <w:t xml:space="preserve">môže </w:t>
      </w:r>
      <w:r w:rsidR="008116EB" w:rsidRPr="0050321B">
        <w:rPr>
          <w:rFonts w:ascii="Times New Roman" w:hAnsi="Times New Roman"/>
        </w:rPr>
        <w:t xml:space="preserve">držiteľ povolenia </w:t>
      </w:r>
      <w:r w:rsidR="008116EB">
        <w:rPr>
          <w:rFonts w:ascii="Times New Roman" w:hAnsi="Times New Roman"/>
        </w:rPr>
        <w:t>preukázať</w:t>
      </w:r>
      <w:r w:rsidR="008116EB" w:rsidRPr="0050321B">
        <w:rPr>
          <w:rFonts w:ascii="Times New Roman" w:hAnsi="Times New Roman"/>
        </w:rPr>
        <w:t xml:space="preserve"> odstránenie nedostatkov</w:t>
      </w:r>
      <w:r w:rsidR="008116EB">
        <w:rPr>
          <w:rFonts w:ascii="Times New Roman" w:hAnsi="Times New Roman"/>
        </w:rPr>
        <w:t>.</w:t>
      </w:r>
    </w:p>
    <w:p w:rsidR="00D725EB" w:rsidRPr="00344871" w:rsidRDefault="00D725EB"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D725EB" w:rsidP="00344871">
      <w:pPr>
        <w:spacing w:after="0" w:line="240" w:lineRule="auto"/>
        <w:rPr>
          <w:rFonts w:ascii="Arial" w:hAnsi="Arial" w:cs="Arial"/>
          <w:sz w:val="20"/>
          <w:szCs w:val="20"/>
        </w:rPr>
      </w:pPr>
      <w:r w:rsidRPr="00344871">
        <w:rPr>
          <w:rFonts w:ascii="Arial" w:hAnsi="Arial" w:cs="Arial"/>
          <w:sz w:val="20"/>
          <w:szCs w:val="20"/>
        </w:rPr>
        <w:t xml:space="preserve"> (10) Držiteľ povolenia na súbežný obchod veterinárneho lieku je zodpovedný za ním zabezpečované činnosti bez toho, aby bola dotknutá zodpovednosť držiteľa povolenia o registrácii súbežne obchodovaného veterinárneho lieku ustanovená týmto zákonom alebo osobitným predpisom.1c)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lastRenderedPageBreak/>
        <w:t>Šiesty oddiel</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Poskytovanie lekárenskej starostlivosti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20</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Lekárne a výdajne zdravotníckych pomôcok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Lekárenská starostlivosť zahŕňa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zabezpečovanie, uchovávanie, prípravu, kontrolu a výdaj liekov vrátane internetového výdaja,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zabezpečovanie, uchovávanie a výdaj zdravotníckych pomôcok vrátane internetového výdaja,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zhotovovanie zdravotníckych pomôcok na mieru a ich výdaj,</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zabezpečovanie a výdaj dietetických potravín</w:t>
      </w:r>
      <w:r w:rsidR="008D26A6" w:rsidRPr="00344871">
        <w:rPr>
          <w:rFonts w:ascii="Arial" w:hAnsi="Arial" w:cs="Arial"/>
          <w:sz w:val="20"/>
          <w:szCs w:val="20"/>
        </w:rPr>
        <w:t>, 23)</w:t>
      </w:r>
      <w:hyperlink r:id="rId124" w:anchor="poznamky.poznamka-23" w:tooltip="Odkaz na predpis alebo ustanovenie" w:history="1">
        <w:r w:rsidRPr="00344871">
          <w:rPr>
            <w:rStyle w:val="Hypertextovprepojenie"/>
            <w:rFonts w:ascii="Arial" w:hAnsi="Arial" w:cs="Arial"/>
            <w:sz w:val="20"/>
            <w:szCs w:val="20"/>
          </w:rPr>
          <w:t>23)</w:t>
        </w:r>
      </w:hyperlink>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poskytovanie odborných informácií a rád o liekoch, zdravotníckych pomôckach a dietetických potravinách potrebných na kvalitné poskytovanie zdravotnej starostlivosti podľa bezpečnej a racionálnej liekovej terapie,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f)</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dohľad nad liekmi a dohľad nad zdravotníckymi pomôckami,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g)</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zabezpečovanie, uchovávanie a výdaj doplnkového sortimentu,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h)</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vykonávanie fyzikálnych a biochemických vyšetrení zameraných na primárnu prevenciu a sledovanie účinnosti a bezpečnosti farmakoterapie, ktoré si nevyžadujú ďalšie laboratórne spracovanie,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spätný predaj humánnych liekov zaradených v zozname kategorizovaných liekov alebo liekov zaradených v zozname liekov s úradne určenou cenou držiteľovi povolenia na veľkodistribúciu humánnych liekov, ktorý ich držiteľovi povolenia na poskytovanie lekárenskej starostlivosti vo verejnej lekárni alebo v nemocničnej lekárni dodal, a predaj humánnych liekov zaradených v zozname kategorizovaných liekov medzi držiteľmi povolenia na poskytovanie lekárenskej starostlivosti vo verejnej lekárni alebo v nemocničnej lekárni v počte menšom ako päť balení humánneho lieku s rovnakým kódom lieku prideleným štátnym ústavom za kalendárny mesiac</w:t>
      </w:r>
      <w:r w:rsidR="008D26A6" w:rsidRPr="00344871">
        <w:rPr>
          <w:rFonts w:ascii="Arial" w:hAnsi="Arial" w:cs="Arial"/>
          <w:sz w:val="20"/>
          <w:szCs w:val="20"/>
        </w:rPr>
        <w:t>.</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j)</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prípravu, uchovávanie a výdaj dezinfekčných prostriedkov a antiseptík.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Povolenie na poskytovanie lekárenskej starostlivosti je potrebné na poskytovanie lekárenskej starostlivosti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 nemocničnej lekárni s oddelením</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klinickej farmácie,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prípravy humánnych liekov,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prípravy sterilných humánnych liekov,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prípravy cytostatík,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prípravy rádioaktívnych humánnych liekov,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6.</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prípravy imunologických humánnych liekov,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7.</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kontroly humánnych liekov,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8.</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zdravotníckych pomôcok,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9.</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výdaja liekov, zdravotníckych pomôcok a dietetických potravín verejnosti,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vo verejnej lekárni,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 pobočke verejnej lekárne,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vo výdajni zdravotníckych pomôcok,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lastRenderedPageBreak/>
        <w:t>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vo výdajni ortopedicko-protetických zdravotníckych pomôcok,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f)</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vo výdajni audio-protetických zdravotníckych pomôcok.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Nemocničná lekáreň</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je neoddeliteľnou súčasťou ústavného zdravotníckeho zariadenia,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na základe písomnej objednávky alebo elektronickej objednávky pripravuje a vydáva humánne lieky, zdravotnícke pomôcky a dietetické potraviny oddeleniu ústavného zdravotníckeho zariadenia alebo ambulancii ústavného zdravotníckeho zariadenia, ktorého je súčasťou,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na základe písomnej objednávky alebo elektronickej objednávky vydáva humánne lieky a zdravotnícke pomôcky oddeleniu ústavného zdravotníckeho zariadenia alebo ambulancii ústavného zdravotníckeho zariadenia, ktorého je súčasťou, ak humánny liek alebo zdravotnícku pomôcku obstarala zdravotná poisťovňa podľa osobitného predpisu</w:t>
      </w:r>
      <w:r w:rsidR="008D26A6" w:rsidRPr="00344871">
        <w:rPr>
          <w:rFonts w:ascii="Arial" w:hAnsi="Arial" w:cs="Arial"/>
          <w:sz w:val="20"/>
          <w:szCs w:val="20"/>
        </w:rPr>
        <w:t>,20)</w:t>
      </w:r>
      <w:hyperlink r:id="rId125" w:anchor="poznamky.poznamka-20" w:tooltip="Odkaz na predpis alebo ustanovenie" w:history="1">
        <w:r w:rsidRPr="00344871">
          <w:rPr>
            <w:rStyle w:val="Hypertextovprepojenie"/>
            <w:rFonts w:ascii="Arial" w:hAnsi="Arial" w:cs="Arial"/>
            <w:sz w:val="20"/>
            <w:szCs w:val="20"/>
          </w:rPr>
          <w:t>20)</w:t>
        </w:r>
      </w:hyperlink>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na základe písomnej objednávky pripravuje a vydáva humánne lieky, zdravotnícke pomôcky a dietetické potraviny inému ústavnému zdravotníckemu zariadeniu,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môže vydávať lieky, zdravotnícke pomôcky a dietetické potraviny verejnosti, ak má zriadené oddelenie výdaja liekov, zdravotníckych pomôcok a dietetických potravín verejnosti.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Nemocničná lekáreň môže zriadiť najviac jedno oddelenie výdaja liekov, zdravotníckych pomôcok a dietetických potravín verejnosti.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Ak má nemocničná lekáreň zriadené oddelenie výdaja liekov, zdravotníckych pomôcok a dietetických potravín verejnosti, pri výdaji lieku, zdravotníckej pomôcky alebo dietetickej potraviny verejnosti je oprávnená účtovať maximálnu cenu lieku, zdravotníckej pomôcky a dietetickej potraviny vo verejnej lekárni a cenu obchodného výkonu vo verejnej lekárni.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(6)</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Ak je súčasťou ústavného zdravotníckeho zariadenia ambulancia poskytujúca zdravotnú starostlivosť v špecializačných odboroch klinická onkológia, onkológia v gynekológii, onkológia v chirurgii, onkológia v urológii alebo pediatrická hematológia a onkológia, nemocničná lekáreň, ktorá je súčasťou tohto ústavného zdravotníckeho zariadenia, musí mať zriadené oddelenie prípravy cytostatík.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(7)</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Verejná lekáreň poskytuje lekárenskú starostlivosť vrátane individuálnej prípravy liekov pre verejnosť, pre ambulantné zdravotnícke zariadenie a ústavné zdravotnícke zariadenie, ak ústavné zdravotnícke zariadenie nemá nemocničnú lekáreň. Verejná lekáreň vydáva poskytovateľovi zdravotnej starostlivosti lieky a zdravotnícke pomôcky na základe objednávky poskytovateľa zdravotnej starostlivosti, ak humánny liek alebo zdravotnícku pomôcku obstarala zdravotná poisťovňa podľa osobitného predpisu</w:t>
      </w:r>
      <w:r w:rsidR="008D26A6" w:rsidRPr="00344871">
        <w:rPr>
          <w:rFonts w:ascii="Arial" w:hAnsi="Arial" w:cs="Arial"/>
          <w:sz w:val="20"/>
          <w:szCs w:val="20"/>
        </w:rPr>
        <w:t>. 20)</w:t>
      </w:r>
      <w:hyperlink r:id="rId126" w:anchor="poznamky.poznamka-20" w:tooltip="Odkaz na predpis alebo ustanovenie" w:history="1">
        <w:r w:rsidRPr="00344871">
          <w:rPr>
            <w:rStyle w:val="Hypertextovprepojenie"/>
            <w:rFonts w:ascii="Arial" w:hAnsi="Arial" w:cs="Arial"/>
            <w:sz w:val="20"/>
            <w:szCs w:val="20"/>
          </w:rPr>
          <w:t>20)</w:t>
        </w:r>
      </w:hyperlink>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(8)</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Pobočku verejnej lekárne môže držiteľ povolenia na poskytovanie lekárenskej starostlivosti zriadiť len v obci, kde nie je zriadená verejná lekáreň, a v obci, ktorá sa nachádza na území samosprávneho kraja, ktorý mu vydal povolenie na poskytovanie lekárenskej starostlivosti; pobočka verejnej lekárne môže poskytovať lekárenskú starostlivosť v kratšom čase, ako je ustanovený týždenný pracovný čas, nemusí zabezpečovať individuálnu prípravu liekov a pohotovostnú lekárenskú službu.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(9)</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Názov alebo obchodné meno verejnej lekárne, pobočky verejnej lekárne a nemocničnej lekárne musí obsahovať označenie </w:t>
      </w:r>
      <w:r w:rsidR="008D26A6" w:rsidRPr="00344871">
        <w:rPr>
          <w:rFonts w:ascii="Arial" w:hAnsi="Arial" w:cs="Arial"/>
          <w:sz w:val="20"/>
          <w:szCs w:val="20"/>
        </w:rPr>
        <w:t>"</w:t>
      </w:r>
      <w:r w:rsidRPr="00344871">
        <w:rPr>
          <w:rFonts w:ascii="Arial" w:hAnsi="Arial" w:cs="Arial"/>
          <w:sz w:val="20"/>
          <w:szCs w:val="20"/>
        </w:rPr>
        <w:t>lekáreň</w:t>
      </w:r>
      <w:r w:rsidR="008D26A6" w:rsidRPr="00344871">
        <w:rPr>
          <w:rFonts w:ascii="Arial" w:hAnsi="Arial" w:cs="Arial"/>
          <w:sz w:val="20"/>
          <w:szCs w:val="20"/>
        </w:rPr>
        <w:t>".</w:t>
      </w:r>
      <w:r w:rsidRPr="00344871">
        <w:rPr>
          <w:rFonts w:ascii="Arial" w:hAnsi="Arial" w:cs="Arial"/>
          <w:sz w:val="20"/>
          <w:szCs w:val="20"/>
        </w:rPr>
        <w:t xml:space="preserve"> Iné osoby nesmú vo svojom názve alebo obchodnom mene používať slovo </w:t>
      </w:r>
      <w:r w:rsidR="008D26A6" w:rsidRPr="00344871">
        <w:rPr>
          <w:rFonts w:ascii="Arial" w:hAnsi="Arial" w:cs="Arial"/>
          <w:sz w:val="20"/>
          <w:szCs w:val="20"/>
        </w:rPr>
        <w:t>"</w:t>
      </w:r>
      <w:r w:rsidRPr="00344871">
        <w:rPr>
          <w:rFonts w:ascii="Arial" w:hAnsi="Arial" w:cs="Arial"/>
          <w:sz w:val="20"/>
          <w:szCs w:val="20"/>
        </w:rPr>
        <w:t>lekáreň</w:t>
      </w:r>
      <w:r w:rsidR="008D26A6" w:rsidRPr="00344871">
        <w:rPr>
          <w:rFonts w:ascii="Arial" w:hAnsi="Arial" w:cs="Arial"/>
          <w:sz w:val="20"/>
          <w:szCs w:val="20"/>
        </w:rPr>
        <w:t>"</w:t>
      </w:r>
      <w:r w:rsidRPr="00344871">
        <w:rPr>
          <w:rFonts w:ascii="Arial" w:hAnsi="Arial" w:cs="Arial"/>
          <w:sz w:val="20"/>
          <w:szCs w:val="20"/>
        </w:rPr>
        <w:t xml:space="preserve"> ani jeho preklad v inom jazyku.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(10)</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Výdajňa zdravotníckych pomôcok je určená na výdaj zdravotníckych pomôcok na základe lekárskeho poukazu.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Výdajňa ortopedicko-protetických zdravotníckych pomôcok na základe lekárskeho poukazu individuálne zhotovuje, opravuje, upravuje a vydáva ortopedicko-protetické zdravotnícke pomôcky.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Výdajňa audio-protetických zdravotníckych pomôcok na základe lekárskeho poukazu individuálne zhotovuje, opravuje, upravuje a vydáva audio-protetické zdravotnícke pomôcky.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lastRenderedPageBreak/>
        <w:t>Lekárenskou starostlivosťou nie je príprava transfúznych liekov, príprava autovakcín a individuálna príprava liekov na inovatívnu liečbu.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Lekárenskou starostlivosťou nie je dodanie lieku od držiteľa povolenia na poskytovanie lekárenskej starostlivosti vo verejnej lekárni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držiteľovi povolenia na veľkodistribúciu liekov,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lekárni na území iného členského štátu.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Lekárenskou starostlivosťou nie je dodanie humánneho lieku zaradeného v zozname kategorizovaných liekov alebo lieku zaradeného v zozname liekov s úradne určenou cenou od držiteľa povolenia na poskytovanie lekárenskej starostlivosti vo verejnej lekárni inému držiteľovi povolenia na poskytovanie lekárenskej starostlivosti vo verejnej lekárni v počte väčšom ako päť balení humánneho lieku s rovnakým kódom lieku prideleným štátnym ústavom za kalendárny mesiac.</w:t>
      </w:r>
    </w:p>
    <w:p w:rsidR="00E63B71" w:rsidRDefault="00E63B71"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21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Osobitné podmienky poskytovania lekárenskej starostlivosti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r w:rsidR="00AB0E6B">
        <w:rPr>
          <w:rFonts w:ascii="Arial" w:hAnsi="Arial" w:cs="Arial"/>
          <w:sz w:val="20"/>
          <w:szCs w:val="20"/>
        </w:rPr>
        <w:t xml:space="preserve"> </w:t>
      </w:r>
      <w:r w:rsidRPr="00344871">
        <w:rPr>
          <w:rFonts w:ascii="Arial" w:hAnsi="Arial" w:cs="Arial"/>
          <w:sz w:val="20"/>
          <w:szCs w:val="20"/>
        </w:rPr>
        <w:t>Ústavné zdravotnícke zariadenie môže poskytovať lekárenskú starostlivosť v nemocničnej lekárni, ak okrem splnenia podmienok ustanovených v </w:t>
      </w:r>
      <w:hyperlink r:id="rId127" w:anchor="paragraf-3" w:tooltip="Odkaz na predpis alebo ustanovenie" w:history="1">
        <w:r w:rsidRPr="00344871">
          <w:rPr>
            <w:rStyle w:val="Hypertextovprepojenie"/>
            <w:rFonts w:ascii="Arial" w:hAnsi="Arial" w:cs="Arial"/>
            <w:sz w:val="20"/>
            <w:szCs w:val="20"/>
          </w:rPr>
          <w:t>§ 3 až 5</w:t>
        </w:r>
      </w:hyperlink>
      <w:r w:rsidRPr="00344871">
        <w:rPr>
          <w:rFonts w:ascii="Arial" w:hAnsi="Arial" w:cs="Arial"/>
          <w:sz w:val="20"/>
          <w:szCs w:val="20"/>
        </w:rPr>
        <w:t> </w:t>
      </w:r>
      <w:r w:rsidR="008D26A6" w:rsidRPr="00344871">
        <w:rPr>
          <w:rFonts w:ascii="Arial" w:hAnsi="Arial" w:cs="Arial"/>
          <w:sz w:val="20"/>
          <w:szCs w:val="20"/>
        </w:rPr>
        <w:t xml:space="preserve"> § 3 až 5 </w:t>
      </w:r>
      <w:r w:rsidRPr="00344871">
        <w:rPr>
          <w:rFonts w:ascii="Arial" w:hAnsi="Arial" w:cs="Arial"/>
          <w:sz w:val="20"/>
          <w:szCs w:val="20"/>
        </w:rPr>
        <w:t>ustanovilo odborného zástupcu, ktorý spĺňa požiadavky na odbornú spôsobilosť podľa odseku 2 písm. 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r w:rsidR="00AB0E6B">
        <w:rPr>
          <w:rFonts w:ascii="Arial" w:hAnsi="Arial" w:cs="Arial"/>
          <w:sz w:val="20"/>
          <w:szCs w:val="20"/>
        </w:rPr>
        <w:t xml:space="preserve"> </w:t>
      </w:r>
      <w:r w:rsidRPr="00344871">
        <w:rPr>
          <w:rFonts w:ascii="Arial" w:hAnsi="Arial" w:cs="Arial"/>
          <w:sz w:val="20"/>
          <w:szCs w:val="20"/>
        </w:rPr>
        <w:t>Lekárenskú starostlivosť vo verejnej lekárni môže poskytovať</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r w:rsidR="00AB0E6B">
        <w:rPr>
          <w:rFonts w:ascii="Arial" w:hAnsi="Arial" w:cs="Arial"/>
          <w:sz w:val="20"/>
          <w:szCs w:val="20"/>
        </w:rPr>
        <w:t xml:space="preserve"> </w:t>
      </w:r>
      <w:r w:rsidRPr="00344871">
        <w:rPr>
          <w:rFonts w:ascii="Arial" w:hAnsi="Arial" w:cs="Arial"/>
          <w:sz w:val="20"/>
          <w:szCs w:val="20"/>
        </w:rPr>
        <w:t>fyzická osoba, ktorá získala vysokoškolské vzdelanie druhého stupňa v študijnom odbore farmácia a má odbornú prax najmenej päť rokov vo verejnej lekárni alebo v nemocničnej lekárni alebo má špecializáciu v špecializačnom odbore lekárenstvo,</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b)fyzická osoba, ktorá nespĺňa požiadavky na odbornú spôsobilosť podľa písmena a), ak ustanovila odborného zástupcu, ktorý spĺňa požiadavky na odbornú spôsobilosť podľa písmena a), alebo</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r w:rsidR="00AB0E6B">
        <w:rPr>
          <w:rFonts w:ascii="Arial" w:hAnsi="Arial" w:cs="Arial"/>
          <w:sz w:val="20"/>
          <w:szCs w:val="20"/>
        </w:rPr>
        <w:t xml:space="preserve"> </w:t>
      </w:r>
      <w:r w:rsidRPr="00344871">
        <w:rPr>
          <w:rFonts w:ascii="Arial" w:hAnsi="Arial" w:cs="Arial"/>
          <w:sz w:val="20"/>
          <w:szCs w:val="20"/>
        </w:rPr>
        <w:t>právnická osoba, ak ustanovila odborného zástupcu, ktorý spĺňa požiadavky na odbornú spôsobilosť podľa písmena a).</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1F6152"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(3) </w:t>
      </w:r>
      <w:r w:rsidR="001F6152" w:rsidRPr="00344871">
        <w:rPr>
          <w:rFonts w:ascii="Arial" w:hAnsi="Arial" w:cs="Arial"/>
          <w:sz w:val="20"/>
          <w:szCs w:val="20"/>
        </w:rPr>
        <w:t>Lekárenskú starostlivosť vo výdajni zdravotníckych pomôcok môže poskytovať</w:t>
      </w:r>
    </w:p>
    <w:p w:rsidR="008D26A6"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r w:rsidR="00555FF3">
        <w:rPr>
          <w:rFonts w:ascii="Arial" w:hAnsi="Arial" w:cs="Arial"/>
          <w:sz w:val="20"/>
          <w:szCs w:val="20"/>
        </w:rPr>
        <w:t xml:space="preserve"> </w:t>
      </w:r>
      <w:r w:rsidRPr="00344871">
        <w:rPr>
          <w:rFonts w:ascii="Arial" w:hAnsi="Arial" w:cs="Arial"/>
          <w:sz w:val="20"/>
          <w:szCs w:val="20"/>
        </w:rPr>
        <w:t>fyzická osoba, ktorá získala</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1. vysokoškolské vzdelanie druhého stupňa v študijnom odbore farmácia,</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2. vysokoškolské vzdelanie prvého stupňa v študijnom odbore zdravotnícke a diagnostické pomôcky alebo</w:t>
      </w:r>
    </w:p>
    <w:p w:rsidR="001F6152" w:rsidRPr="00344871" w:rsidRDefault="008D26A6" w:rsidP="00344871">
      <w:pPr>
        <w:spacing w:after="0" w:line="240" w:lineRule="auto"/>
        <w:rPr>
          <w:rFonts w:ascii="Arial" w:hAnsi="Arial" w:cs="Arial"/>
          <w:sz w:val="20"/>
          <w:szCs w:val="20"/>
        </w:rPr>
      </w:pPr>
      <w:r w:rsidRPr="00344871">
        <w:rPr>
          <w:rFonts w:ascii="Arial" w:hAnsi="Arial" w:cs="Arial"/>
          <w:sz w:val="20"/>
          <w:szCs w:val="20"/>
        </w:rPr>
        <w:t>3.</w:t>
      </w:r>
      <w:r w:rsidR="001F6152" w:rsidRPr="00344871">
        <w:rPr>
          <w:rFonts w:ascii="Arial" w:hAnsi="Arial" w:cs="Arial"/>
          <w:sz w:val="20"/>
          <w:szCs w:val="20"/>
        </w:rPr>
        <w:t xml:space="preserve"> stredoškolské vzdelanie na strednej zdravotníckej škole s maturitou v študijnom odbore </w:t>
      </w:r>
      <w:r w:rsidRPr="00344871">
        <w:rPr>
          <w:rFonts w:ascii="Arial" w:hAnsi="Arial" w:cs="Arial"/>
          <w:sz w:val="20"/>
          <w:szCs w:val="20"/>
        </w:rPr>
        <w:t>farmaceutický laborant a má špecializáciu v špecializačnom odbore zdravotnícke pomôcky alebo v špecializačnom odbore lekárenstvo</w:t>
      </w:r>
      <w:r w:rsidR="001F6152" w:rsidRPr="00344871">
        <w:rPr>
          <w:rFonts w:ascii="Arial" w:hAnsi="Arial" w:cs="Arial"/>
          <w:sz w:val="20"/>
          <w:szCs w:val="20"/>
        </w:rPr>
        <w:t>,</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r w:rsidR="00555FF3">
        <w:rPr>
          <w:rFonts w:ascii="Arial" w:hAnsi="Arial" w:cs="Arial"/>
          <w:sz w:val="20"/>
          <w:szCs w:val="20"/>
        </w:rPr>
        <w:t xml:space="preserve"> </w:t>
      </w:r>
      <w:r w:rsidRPr="00344871">
        <w:rPr>
          <w:rFonts w:ascii="Arial" w:hAnsi="Arial" w:cs="Arial"/>
          <w:sz w:val="20"/>
          <w:szCs w:val="20"/>
        </w:rPr>
        <w:t>fyzická osoba, ktorá nespĺňa požiadavky na odbornú spôsobilosť podľa písmena a), ak ustanovila odborného zástupcu, ktorý spĺňa požiadavky na odbornú spôsobilosť podľa písmena a), alebo</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r w:rsidR="00555FF3">
        <w:rPr>
          <w:rFonts w:ascii="Arial" w:hAnsi="Arial" w:cs="Arial"/>
          <w:sz w:val="20"/>
          <w:szCs w:val="20"/>
        </w:rPr>
        <w:t xml:space="preserve"> </w:t>
      </w:r>
      <w:r w:rsidRPr="00344871">
        <w:rPr>
          <w:rFonts w:ascii="Arial" w:hAnsi="Arial" w:cs="Arial"/>
          <w:sz w:val="20"/>
          <w:szCs w:val="20"/>
        </w:rPr>
        <w:t>právnická osoba, ak ustanovila odborného zástupcu, ktorý spĺňa požiadavky na odbornú spôsobilosť podľa písmena a).</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1F6152"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(4) </w:t>
      </w:r>
      <w:r w:rsidR="001F6152" w:rsidRPr="00344871">
        <w:rPr>
          <w:rFonts w:ascii="Arial" w:hAnsi="Arial" w:cs="Arial"/>
          <w:sz w:val="20"/>
          <w:szCs w:val="20"/>
        </w:rPr>
        <w:t xml:space="preserve">Lekárenskú starostlivosť vo výdajni </w:t>
      </w:r>
      <w:r w:rsidRPr="00344871">
        <w:rPr>
          <w:rFonts w:ascii="Arial" w:hAnsi="Arial" w:cs="Arial"/>
          <w:sz w:val="20"/>
          <w:szCs w:val="20"/>
        </w:rPr>
        <w:t>ortopedicko</w:t>
      </w:r>
      <w:r w:rsidR="001F6152" w:rsidRPr="00344871">
        <w:rPr>
          <w:rFonts w:ascii="Arial" w:hAnsi="Arial" w:cs="Arial"/>
          <w:sz w:val="20"/>
          <w:szCs w:val="20"/>
        </w:rPr>
        <w:t>-protetických zdravotníckych pomôcok môže poskytovať</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r w:rsidR="00AB0E6B">
        <w:rPr>
          <w:rFonts w:ascii="Arial" w:hAnsi="Arial" w:cs="Arial"/>
          <w:sz w:val="20"/>
          <w:szCs w:val="20"/>
        </w:rPr>
        <w:t xml:space="preserve"> </w:t>
      </w:r>
      <w:r w:rsidRPr="00344871">
        <w:rPr>
          <w:rFonts w:ascii="Arial" w:hAnsi="Arial" w:cs="Arial"/>
          <w:sz w:val="20"/>
          <w:szCs w:val="20"/>
        </w:rPr>
        <w:t xml:space="preserve">fyzická osoba, ktorá získala stredoškolské vzdelanie na strednej </w:t>
      </w:r>
      <w:r w:rsidR="008D26A6" w:rsidRPr="00344871">
        <w:rPr>
          <w:rFonts w:ascii="Arial" w:hAnsi="Arial" w:cs="Arial"/>
          <w:sz w:val="20"/>
          <w:szCs w:val="20"/>
        </w:rPr>
        <w:t>zdravotníckej</w:t>
      </w:r>
      <w:r w:rsidRPr="00344871">
        <w:rPr>
          <w:rFonts w:ascii="Arial" w:hAnsi="Arial" w:cs="Arial"/>
          <w:sz w:val="20"/>
          <w:szCs w:val="20"/>
        </w:rPr>
        <w:t xml:space="preserve"> škole s maturitou v</w:t>
      </w:r>
      <w:r w:rsidR="00AB0E6B">
        <w:rPr>
          <w:rFonts w:ascii="Arial" w:hAnsi="Arial" w:cs="Arial"/>
          <w:sz w:val="20"/>
          <w:szCs w:val="20"/>
        </w:rPr>
        <w:t> </w:t>
      </w:r>
      <w:r w:rsidRPr="00344871">
        <w:rPr>
          <w:rFonts w:ascii="Arial" w:hAnsi="Arial" w:cs="Arial"/>
          <w:sz w:val="20"/>
          <w:szCs w:val="20"/>
        </w:rPr>
        <w:t>štu</w:t>
      </w:r>
      <w:r w:rsidR="00AB0E6B">
        <w:rPr>
          <w:rFonts w:ascii="Arial" w:hAnsi="Arial" w:cs="Arial"/>
          <w:sz w:val="20"/>
          <w:szCs w:val="20"/>
        </w:rPr>
        <w:t xml:space="preserve"> </w:t>
      </w:r>
      <w:r w:rsidRPr="00344871">
        <w:rPr>
          <w:rFonts w:ascii="Arial" w:hAnsi="Arial" w:cs="Arial"/>
          <w:sz w:val="20"/>
          <w:szCs w:val="20"/>
        </w:rPr>
        <w:t xml:space="preserve">dijnom odbore </w:t>
      </w:r>
      <w:r w:rsidR="008D26A6" w:rsidRPr="00344871">
        <w:rPr>
          <w:rFonts w:ascii="Arial" w:hAnsi="Arial" w:cs="Arial"/>
          <w:sz w:val="20"/>
          <w:szCs w:val="20"/>
        </w:rPr>
        <w:t>ortopedický technik</w:t>
      </w:r>
      <w:r w:rsidRPr="00344871">
        <w:rPr>
          <w:rFonts w:ascii="Arial" w:hAnsi="Arial" w:cs="Arial"/>
          <w:sz w:val="20"/>
          <w:szCs w:val="20"/>
        </w:rPr>
        <w:t>,</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r w:rsidR="00AB0E6B">
        <w:rPr>
          <w:rFonts w:ascii="Arial" w:hAnsi="Arial" w:cs="Arial"/>
          <w:sz w:val="20"/>
          <w:szCs w:val="20"/>
        </w:rPr>
        <w:t xml:space="preserve"> </w:t>
      </w:r>
      <w:r w:rsidRPr="00344871">
        <w:rPr>
          <w:rFonts w:ascii="Arial" w:hAnsi="Arial" w:cs="Arial"/>
          <w:sz w:val="20"/>
          <w:szCs w:val="20"/>
        </w:rPr>
        <w:t>fyzická osoba, ktorá nespĺňa požiadavky na odbornú spôsobilosť podľa písmena a), ak ustanovila odborného zástupcu, ktorý spĺňa požiadavky na odbornú spôsobilosť podľa písmena a), alebo</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r w:rsidR="00AB0E6B">
        <w:rPr>
          <w:rFonts w:ascii="Arial" w:hAnsi="Arial" w:cs="Arial"/>
          <w:sz w:val="20"/>
          <w:szCs w:val="20"/>
        </w:rPr>
        <w:t xml:space="preserve"> </w:t>
      </w:r>
      <w:r w:rsidRPr="00344871">
        <w:rPr>
          <w:rFonts w:ascii="Arial" w:hAnsi="Arial" w:cs="Arial"/>
          <w:sz w:val="20"/>
          <w:szCs w:val="20"/>
        </w:rPr>
        <w:t>právnická osoba, ak ustanovila odborného zástupcu, ktorý spĺňa požiadavky na odbornú spôsobilosť podľa písmena a).</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(5) Lekárenskú starostlivosť vo výdajni audio-protetických zdravotníckych pomôcok môže poskytovať</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a) fyzická osoba, ktorá získala stredoškolské vzdelanie na strednej odbornej škole s maturitou v študijnom odbore slaboprúdová elektrotechnika alebo v odbore mechanik elektrotechnik a má odbornú prax najmenej jeden rok vo výrobe a v distribúcii audio-protetických zdravotníckych pomôcok,</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b) fyzická osoba, ktorá nespĺňa požiadavky na odbornú spôsobilosť podľa písmena a), ak ustanovila odborného zástupcu, ktorý spĺňa požiadavky na odbornú spôsobilosť podľa písmena a), alebo</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c) právnická osoba, ak ustanovila odborného zástupcu, ktorý spĺňa požiadavky na odbornú spôsobilosť podľa písmena a).</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(6)</w:t>
      </w:r>
      <w:r w:rsidR="00AB0E6B">
        <w:rPr>
          <w:rFonts w:ascii="Arial" w:hAnsi="Arial" w:cs="Arial"/>
          <w:sz w:val="20"/>
          <w:szCs w:val="20"/>
        </w:rPr>
        <w:t xml:space="preserve"> </w:t>
      </w:r>
      <w:r w:rsidRPr="00344871">
        <w:rPr>
          <w:rFonts w:ascii="Arial" w:hAnsi="Arial" w:cs="Arial"/>
          <w:sz w:val="20"/>
          <w:szCs w:val="20"/>
        </w:rPr>
        <w:t>Lekárenskú starostlivosť nemôže poskytovať fyzická osoba, ktorá je oprávnená predpisovať lieky, zdravotnícke pomôcky a dietetické potraviny podľa </w:t>
      </w:r>
      <w:hyperlink r:id="rId128" w:anchor="paragraf-119.odsek-1" w:tooltip="Odkaz na predpis alebo ustanovenie" w:history="1">
        <w:r w:rsidRPr="00344871">
          <w:rPr>
            <w:rStyle w:val="Hypertextovprepojenie"/>
            <w:rFonts w:ascii="Arial" w:hAnsi="Arial" w:cs="Arial"/>
            <w:sz w:val="20"/>
            <w:szCs w:val="20"/>
          </w:rPr>
          <w:t>§ 119 ods. 1</w:t>
        </w:r>
      </w:hyperlink>
      <w:r w:rsidR="008D26A6" w:rsidRPr="00344871">
        <w:rPr>
          <w:rFonts w:ascii="Arial" w:hAnsi="Arial" w:cs="Arial"/>
          <w:sz w:val="20"/>
          <w:szCs w:val="20"/>
        </w:rPr>
        <w:t xml:space="preserve"> § 119 ods. 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lastRenderedPageBreak/>
        <w:t>(7)</w:t>
      </w:r>
      <w:r w:rsidR="00AB0E6B">
        <w:rPr>
          <w:rFonts w:ascii="Arial" w:hAnsi="Arial" w:cs="Arial"/>
          <w:sz w:val="20"/>
          <w:szCs w:val="20"/>
        </w:rPr>
        <w:t xml:space="preserve"> </w:t>
      </w:r>
      <w:r w:rsidRPr="00344871">
        <w:rPr>
          <w:rFonts w:ascii="Arial" w:hAnsi="Arial" w:cs="Arial"/>
          <w:sz w:val="20"/>
          <w:szCs w:val="20"/>
        </w:rPr>
        <w:t>Správna lekárenská prax je súbor požiadaviek na materiálne a priestorové vybavenie, na personálne zabezpečenie a na odborné poskytovanie lekárenskej starostlivosti pri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príprave, kontrole, uchovávaní, výdaji liekov a poskytovaní informácií o nich,</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pri zhotovovaní, uchovávaní a výdaji zdravotníckych pomôcok,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pri uchovávaní a výdaji dietetických potravín,</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pri internetovom výdaji.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(8)</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Nadobudnutie vlastníctva liekov neoprávňuje zaobchádzať s nimi iným spôsobom, ako je uvedené v tomto zákone.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(9)</w:t>
      </w:r>
      <w:r w:rsidR="00AB0E6B">
        <w:rPr>
          <w:rFonts w:ascii="Arial" w:hAnsi="Arial" w:cs="Arial"/>
          <w:sz w:val="20"/>
          <w:szCs w:val="20"/>
        </w:rPr>
        <w:t xml:space="preserve"> </w:t>
      </w:r>
      <w:r w:rsidRPr="00344871">
        <w:rPr>
          <w:rFonts w:ascii="Arial" w:hAnsi="Arial" w:cs="Arial"/>
          <w:sz w:val="20"/>
          <w:szCs w:val="20"/>
        </w:rPr>
        <w:t>Pri poskytovaní lekárenskej starostlivosti uhrádzanej alebo čiastočne uhrádzanej na základe verejného zdravotného poistenia je držiteľ povolenia na poskytovanie lekárenskej starostlivosti povinný mať uzatvorenú zmluvu o poskytovaní lekárenskej starostlivosti so zdravotnou poisťovňou poistenca.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(10)</w:t>
      </w:r>
      <w:r w:rsidR="00AB0E6B">
        <w:rPr>
          <w:rFonts w:ascii="Arial" w:hAnsi="Arial" w:cs="Arial"/>
          <w:sz w:val="20"/>
          <w:szCs w:val="20"/>
        </w:rPr>
        <w:t xml:space="preserve"> </w:t>
      </w:r>
      <w:r w:rsidRPr="00344871">
        <w:rPr>
          <w:rFonts w:ascii="Arial" w:hAnsi="Arial" w:cs="Arial"/>
          <w:sz w:val="20"/>
          <w:szCs w:val="20"/>
        </w:rPr>
        <w:t>Zmluva o poskytovaní lekárenskej starostlivosti so zdravotnou poisťovňou poistenca musí obsahovať náležitosti podľa osobitného predpisu</w:t>
      </w:r>
      <w:r w:rsidR="008D26A6" w:rsidRPr="00344871">
        <w:rPr>
          <w:rFonts w:ascii="Arial" w:hAnsi="Arial" w:cs="Arial"/>
          <w:sz w:val="20"/>
          <w:szCs w:val="20"/>
        </w:rPr>
        <w:t>. 24)</w:t>
      </w:r>
      <w:hyperlink r:id="rId129" w:anchor="poznamky.poznamka-24" w:tooltip="Odkaz na predpis alebo ustanovenie" w:history="1">
        <w:r w:rsidRPr="00344871">
          <w:rPr>
            <w:rStyle w:val="Hypertextovprepojenie"/>
            <w:rFonts w:ascii="Arial" w:hAnsi="Arial" w:cs="Arial"/>
            <w:sz w:val="20"/>
            <w:szCs w:val="20"/>
          </w:rPr>
          <w:t>24)</w:t>
        </w:r>
      </w:hyperlink>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(11)</w:t>
      </w:r>
      <w:r w:rsidR="00AB0E6B">
        <w:rPr>
          <w:rFonts w:ascii="Arial" w:hAnsi="Arial" w:cs="Arial"/>
          <w:sz w:val="20"/>
          <w:szCs w:val="20"/>
        </w:rPr>
        <w:t xml:space="preserve"> </w:t>
      </w:r>
      <w:r w:rsidRPr="00344871">
        <w:rPr>
          <w:rFonts w:ascii="Arial" w:hAnsi="Arial" w:cs="Arial"/>
          <w:sz w:val="20"/>
          <w:szCs w:val="20"/>
        </w:rPr>
        <w:t>V období od vydania povolenia na poskytovanie lekárenskej starostlivosti do uzatvorenia zmluvy o poskytovaní lekárenskej starostlivosti so zdravotnou poisťovňou je držiteľ povolenia na poskytovanie lekárenskej starostlivosti oprávnený poskytovať lekárenskú starostlivosť uhrádzanú alebo čiastočne uhrádzanú na základe verejného zdravotného poistenia poistencom tejto zdravotnej poisťovne; uvedené obdobie nemôže presiahnuť šesť mesiacov. Zdravotná poisťovňa je povinná držiteľovi povolenia na poskytovanie lekárenskej starostlivosti predložiť na základe jeho žiadosti návrh zmluvy o poskytovaní lekárenskej starostlivosti najneskôr do jedného mesiaca od doručenia žiadosti o jej uzatvorenie.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(12)</w:t>
      </w:r>
      <w:r w:rsidR="00AB0E6B">
        <w:rPr>
          <w:rFonts w:ascii="Arial" w:hAnsi="Arial" w:cs="Arial"/>
          <w:sz w:val="20"/>
          <w:szCs w:val="20"/>
        </w:rPr>
        <w:t xml:space="preserve"> </w:t>
      </w:r>
      <w:r w:rsidRPr="00344871">
        <w:rPr>
          <w:rFonts w:ascii="Arial" w:hAnsi="Arial" w:cs="Arial"/>
          <w:sz w:val="20"/>
          <w:szCs w:val="20"/>
        </w:rPr>
        <w:t>Zmluvná strana je oprávnená vypovedať zmluvu o poskytovaní lekárenskej starostlivosti podľa osobitného predpisu</w:t>
      </w:r>
      <w:r w:rsidR="008D26A6" w:rsidRPr="00344871">
        <w:rPr>
          <w:rFonts w:ascii="Arial" w:hAnsi="Arial" w:cs="Arial"/>
          <w:sz w:val="20"/>
          <w:szCs w:val="20"/>
        </w:rPr>
        <w:t xml:space="preserve">; 25) </w:t>
      </w:r>
      <w:hyperlink r:id="rId130" w:anchor="poznamky.poznamka-25" w:tooltip="Odkaz na predpis alebo ustanovenie" w:history="1">
        <w:r w:rsidRPr="00344871">
          <w:rPr>
            <w:rStyle w:val="Hypertextovprepojenie"/>
            <w:rFonts w:ascii="Arial" w:hAnsi="Arial" w:cs="Arial"/>
            <w:sz w:val="20"/>
            <w:szCs w:val="20"/>
          </w:rPr>
          <w:t>25)</w:t>
        </w:r>
      </w:hyperlink>
      <w:r w:rsidRPr="00344871">
        <w:rPr>
          <w:rFonts w:ascii="Arial" w:hAnsi="Arial" w:cs="Arial"/>
          <w:sz w:val="20"/>
          <w:szCs w:val="20"/>
        </w:rPr>
        <w:t> výpovedná lehota je jeden mesiac a začína plynúť prvým dňom mesiaca nasledujúceho po doručení výpovede druhej zmluvnej strane. Ak držiteľ povolenia na poskytovanie lekárenskej starostlivosti poruší povinnosť podľa </w:t>
      </w:r>
      <w:hyperlink r:id="rId131" w:anchor="paragraf-23.odsek-1.pismeno-z" w:tooltip="Odkaz na predpis alebo ustanovenie" w:history="1">
        <w:r w:rsidRPr="00344871">
          <w:rPr>
            <w:rStyle w:val="Hypertextovprepojenie"/>
            <w:rFonts w:ascii="Arial" w:hAnsi="Arial" w:cs="Arial"/>
            <w:sz w:val="20"/>
            <w:szCs w:val="20"/>
          </w:rPr>
          <w:t>§ 23 ods. 1 písm. z)</w:t>
        </w:r>
      </w:hyperlink>
      <w:r w:rsidR="008D26A6" w:rsidRPr="00344871">
        <w:rPr>
          <w:rFonts w:ascii="Arial" w:hAnsi="Arial" w:cs="Arial"/>
          <w:sz w:val="20"/>
          <w:szCs w:val="20"/>
        </w:rPr>
        <w:t xml:space="preserve"> § 23 ods. 1 písm. z),</w:t>
      </w:r>
      <w:r w:rsidRPr="00344871">
        <w:rPr>
          <w:rFonts w:ascii="Arial" w:hAnsi="Arial" w:cs="Arial"/>
          <w:sz w:val="20"/>
          <w:szCs w:val="20"/>
        </w:rPr>
        <w:t xml:space="preserve"> je príslušná zdravotná poisťovňa oprávnená odstúpiť od zmluvy o poskytovaní lekárenskej starostlivosti s týmto držiteľom povolenia; zmluva zaniká doručením písomného odstúpenia s uvedením dôvodu držiteľovi povolenia na poskytovanie lekárenskej starostlivosti.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Fyzickej osobe a právnickej osobe možno vydať povolenie na poskytovanie lekárenskej starostlivosti len v jednej verejnej lekárni a v jednej pobočke verejnej lekárne</w:t>
      </w:r>
      <w:r w:rsidR="000B436A" w:rsidRPr="00344871">
        <w:rPr>
          <w:rFonts w:ascii="Arial" w:hAnsi="Arial" w:cs="Arial"/>
          <w:sz w:val="20"/>
          <w:szCs w:val="20"/>
        </w:rPr>
        <w:t>; to neplatí, ak ide o právnickú osobu, ktorá je zároveň vysokou školou poskytujúcou vysokoškolské vzdelávanie v odbore farmácia a prevádzkované verejné lekárne majú slúžiť ako špecializované výučbové zariadenie podľa osobitného predpisu.25a)</w:t>
      </w:r>
    </w:p>
    <w:p w:rsidR="00E63B71" w:rsidRDefault="00E63B71"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22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Osobitné podmienky internetového výdaja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r w:rsidR="00555FF3">
        <w:rPr>
          <w:rFonts w:ascii="Arial" w:hAnsi="Arial" w:cs="Arial"/>
          <w:sz w:val="20"/>
          <w:szCs w:val="20"/>
        </w:rPr>
        <w:t xml:space="preserve"> </w:t>
      </w:r>
      <w:r w:rsidRPr="00344871">
        <w:rPr>
          <w:rFonts w:ascii="Arial" w:hAnsi="Arial" w:cs="Arial"/>
          <w:sz w:val="20"/>
          <w:szCs w:val="20"/>
        </w:rPr>
        <w:t>Internetovým výdajom je výdaj humánneho lieku, veterinárneho lieku alebo zdravotníckej pomôcky uvedených v odseku 2 prostredníctvom služieb informačnej spoločnosti na základe elektronického formulára objednávky uverejneného na webovom sídle verejnej lekárne, ak ide o humánny liek alebo o veterinárny liek, alebo na webovom sídle výdajne zdravotníckych pomôcok, ak ide o zdravotnícku pomôcku.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r w:rsidR="00555FF3">
        <w:rPr>
          <w:rFonts w:ascii="Arial" w:hAnsi="Arial" w:cs="Arial"/>
          <w:sz w:val="20"/>
          <w:szCs w:val="20"/>
        </w:rPr>
        <w:t xml:space="preserve"> </w:t>
      </w:r>
      <w:r w:rsidRPr="00344871">
        <w:rPr>
          <w:rFonts w:ascii="Arial" w:hAnsi="Arial" w:cs="Arial"/>
          <w:sz w:val="20"/>
          <w:szCs w:val="20"/>
        </w:rPr>
        <w:t>Predmetom internetového výdaja môžu byť len</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r w:rsidR="00555FF3">
        <w:rPr>
          <w:rFonts w:ascii="Arial" w:hAnsi="Arial" w:cs="Arial"/>
          <w:sz w:val="20"/>
          <w:szCs w:val="20"/>
        </w:rPr>
        <w:t xml:space="preserve"> </w:t>
      </w:r>
      <w:r w:rsidRPr="00344871">
        <w:rPr>
          <w:rFonts w:ascii="Arial" w:hAnsi="Arial" w:cs="Arial"/>
          <w:sz w:val="20"/>
          <w:szCs w:val="20"/>
        </w:rPr>
        <w:t>registrované humánne lieky a veterinárne lieky, ktorých výdaj nie je viazaný na lekársky predpis a veterinárny lekársky predpis,</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r w:rsidR="00555FF3">
        <w:rPr>
          <w:rFonts w:ascii="Arial" w:hAnsi="Arial" w:cs="Arial"/>
          <w:sz w:val="20"/>
          <w:szCs w:val="20"/>
        </w:rPr>
        <w:t xml:space="preserve"> </w:t>
      </w:r>
      <w:r w:rsidRPr="00344871">
        <w:rPr>
          <w:rFonts w:ascii="Arial" w:hAnsi="Arial" w:cs="Arial"/>
          <w:sz w:val="20"/>
          <w:szCs w:val="20"/>
        </w:rPr>
        <w:t>zdravotnícke pomôcky triedy I a triedy IIa</w:t>
      </w:r>
      <w:r w:rsidR="008D26A6" w:rsidRPr="00344871">
        <w:rPr>
          <w:rFonts w:ascii="Arial" w:hAnsi="Arial" w:cs="Arial"/>
          <w:sz w:val="20"/>
          <w:szCs w:val="20"/>
        </w:rPr>
        <w:t xml:space="preserve">,2) </w:t>
      </w:r>
      <w:hyperlink r:id="rId132" w:anchor="poznamky.poznamka-2" w:tooltip="Odkaz na predpis alebo ustanovenie" w:history="1">
        <w:r w:rsidRPr="00344871">
          <w:rPr>
            <w:rStyle w:val="Hypertextovprepojenie"/>
            <w:rFonts w:ascii="Arial" w:hAnsi="Arial" w:cs="Arial"/>
            <w:sz w:val="20"/>
            <w:szCs w:val="20"/>
          </w:rPr>
          <w:t>2)</w:t>
        </w:r>
      </w:hyperlink>
      <w:r w:rsidRPr="00344871">
        <w:rPr>
          <w:rFonts w:ascii="Arial" w:hAnsi="Arial" w:cs="Arial"/>
          <w:sz w:val="20"/>
          <w:szCs w:val="20"/>
        </w:rPr>
        <w:t> ktoré spĺňajú požiadavky na uvedenie na trh podľa osobitného predpisu</w:t>
      </w:r>
      <w:r w:rsidR="002A459C" w:rsidRPr="00344871">
        <w:rPr>
          <w:rFonts w:ascii="Arial" w:hAnsi="Arial" w:cs="Arial"/>
          <w:sz w:val="20"/>
          <w:szCs w:val="20"/>
        </w:rPr>
        <w:t>,</w:t>
      </w:r>
      <w:r w:rsidR="008D26A6" w:rsidRPr="00344871">
        <w:rPr>
          <w:rFonts w:ascii="Arial" w:hAnsi="Arial" w:cs="Arial"/>
          <w:sz w:val="20"/>
          <w:szCs w:val="20"/>
        </w:rPr>
        <w:t>26)</w:t>
      </w:r>
      <w:hyperlink r:id="rId133" w:anchor="poznamky.poznamka-26" w:tooltip="Odkaz na predpis alebo ustanovenie" w:history="1">
        <w:r w:rsidRPr="00344871">
          <w:rPr>
            <w:rStyle w:val="Hypertextovprepojenie"/>
            <w:rFonts w:ascii="Arial" w:hAnsi="Arial" w:cs="Arial"/>
            <w:sz w:val="20"/>
            <w:szCs w:val="20"/>
          </w:rPr>
          <w:t>26)</w:t>
        </w:r>
      </w:hyperlink>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r w:rsidR="002A459C" w:rsidRPr="00344871">
        <w:rPr>
          <w:rFonts w:ascii="Arial" w:hAnsi="Arial" w:cs="Arial"/>
          <w:sz w:val="20"/>
          <w:szCs w:val="20"/>
        </w:rPr>
        <w:t>c) diagnostické zdravotnícke pomôcky in vitro na samotestovanie triedy B a triedy C,26a) ktoré spĺňajú požiadavky na uvedenie na trh podľa osobitného predpisu.42eb)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r w:rsidR="00555FF3">
        <w:rPr>
          <w:rFonts w:ascii="Arial" w:hAnsi="Arial" w:cs="Arial"/>
          <w:sz w:val="20"/>
          <w:szCs w:val="20"/>
        </w:rPr>
        <w:t xml:space="preserve"> </w:t>
      </w:r>
      <w:r w:rsidRPr="00344871">
        <w:rPr>
          <w:rFonts w:ascii="Arial" w:hAnsi="Arial" w:cs="Arial"/>
          <w:sz w:val="20"/>
          <w:szCs w:val="20"/>
        </w:rPr>
        <w:t xml:space="preserve">Internetový výdaj, a to aj do zahraničia, môže </w:t>
      </w:r>
      <w:r w:rsidR="002A459C" w:rsidRPr="00344871">
        <w:rPr>
          <w:rFonts w:ascii="Arial" w:hAnsi="Arial" w:cs="Arial"/>
          <w:sz w:val="20"/>
          <w:szCs w:val="20"/>
        </w:rPr>
        <w:t>vykonávať</w:t>
      </w:r>
      <w:r w:rsidRPr="00344871">
        <w:rPr>
          <w:rFonts w:ascii="Arial" w:hAnsi="Arial" w:cs="Arial"/>
          <w:sz w:val="20"/>
          <w:szCs w:val="20"/>
        </w:rPr>
        <w:t xml:space="preserve"> len držiteľ povolenia na poskytovanie lekárenskej starostlivosti vo verejnej lekárni, ak ide o výdaj humánneho lieku, veterinárneho lieku</w:t>
      </w:r>
      <w:r w:rsidR="002A459C" w:rsidRPr="00344871">
        <w:rPr>
          <w:rFonts w:ascii="Arial" w:hAnsi="Arial" w:cs="Arial"/>
          <w:sz w:val="20"/>
          <w:szCs w:val="20"/>
        </w:rPr>
        <w:t>,</w:t>
      </w:r>
      <w:r w:rsidRPr="00344871">
        <w:rPr>
          <w:rFonts w:ascii="Arial" w:hAnsi="Arial" w:cs="Arial"/>
          <w:sz w:val="20"/>
          <w:szCs w:val="20"/>
        </w:rPr>
        <w:t xml:space="preserve"> zdravotníckej pomôcky</w:t>
      </w:r>
      <w:r w:rsidR="002A459C" w:rsidRPr="00344871">
        <w:rPr>
          <w:rFonts w:ascii="Arial" w:hAnsi="Arial" w:cs="Arial"/>
          <w:sz w:val="20"/>
          <w:szCs w:val="20"/>
        </w:rPr>
        <w:t xml:space="preserve"> alebo diagnostickej zdravotníckej pomôcky in vitro</w:t>
      </w:r>
      <w:r w:rsidRPr="00344871">
        <w:rPr>
          <w:rFonts w:ascii="Arial" w:hAnsi="Arial" w:cs="Arial"/>
          <w:sz w:val="20"/>
          <w:szCs w:val="20"/>
        </w:rPr>
        <w:t xml:space="preserve"> alebo držiteľ povolenia na poskytovanie lekárenskej starostlivosti vo výdajni zdravotníckych pomôcok, ak ide o výdaj zdravotníckej pomôcky</w:t>
      </w:r>
      <w:r w:rsidR="002A459C" w:rsidRPr="00344871">
        <w:rPr>
          <w:rFonts w:ascii="Arial" w:hAnsi="Arial" w:cs="Arial"/>
          <w:sz w:val="20"/>
          <w:szCs w:val="20"/>
        </w:rPr>
        <w:t xml:space="preserve"> alebo diagnostickej zdravotníckej pomôcky in vitro.</w:t>
      </w:r>
      <w:r w:rsidRPr="00344871">
        <w:rPr>
          <w:rFonts w:ascii="Arial" w:hAnsi="Arial" w:cs="Arial"/>
          <w:sz w:val="20"/>
          <w:szCs w:val="20"/>
        </w:rPr>
        <w:t xml:space="preserve"> Iným fyzickým osobám alebo právnickým osobám sa </w:t>
      </w:r>
      <w:r w:rsidR="002A459C" w:rsidRPr="00344871">
        <w:rPr>
          <w:rFonts w:ascii="Arial" w:hAnsi="Arial" w:cs="Arial"/>
          <w:sz w:val="20"/>
          <w:szCs w:val="20"/>
        </w:rPr>
        <w:t>vykonávanie</w:t>
      </w:r>
      <w:r w:rsidRPr="00344871">
        <w:rPr>
          <w:rFonts w:ascii="Arial" w:hAnsi="Arial" w:cs="Arial"/>
          <w:sz w:val="20"/>
          <w:szCs w:val="20"/>
        </w:rPr>
        <w:t xml:space="preserve"> internetového výdaja zakazuje.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Držiteľ povolenia na poskytovanie lekárenskej starostlivosti vo verejnej lekárni alebo vo výdajni zdravotníckych pomôcok zabezpečujúci internetový výdaj je povinný</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r w:rsidR="00AB0E6B">
        <w:rPr>
          <w:rFonts w:ascii="Arial" w:hAnsi="Arial" w:cs="Arial"/>
          <w:sz w:val="20"/>
          <w:szCs w:val="20"/>
        </w:rPr>
        <w:t xml:space="preserve"> </w:t>
      </w:r>
      <w:r w:rsidRPr="00344871">
        <w:rPr>
          <w:rFonts w:ascii="Arial" w:hAnsi="Arial" w:cs="Arial"/>
          <w:sz w:val="20"/>
          <w:szCs w:val="20"/>
        </w:rPr>
        <w:t>vydať humánny liek s obsahom drogového prekurzora len v takom počte balení, v akom je to potrebné na jeden liečebný cyklus,</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lastRenderedPageBreak/>
        <w:t>b)</w:t>
      </w:r>
      <w:r w:rsidR="00AB0E6B">
        <w:rPr>
          <w:rFonts w:ascii="Arial" w:hAnsi="Arial" w:cs="Arial"/>
          <w:sz w:val="20"/>
          <w:szCs w:val="20"/>
        </w:rPr>
        <w:t xml:space="preserve"> </w:t>
      </w:r>
      <w:r w:rsidRPr="00344871">
        <w:rPr>
          <w:rFonts w:ascii="Arial" w:hAnsi="Arial" w:cs="Arial"/>
          <w:sz w:val="20"/>
          <w:szCs w:val="20"/>
        </w:rPr>
        <w:t>zverejňovať a dodržiavať počas celej doby jeho zabezpečovania na svojom webovom sídle podmienky internetového výdaja, a to:</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r w:rsidR="00AB0E6B">
        <w:rPr>
          <w:rFonts w:ascii="Arial" w:hAnsi="Arial" w:cs="Arial"/>
          <w:sz w:val="20"/>
          <w:szCs w:val="20"/>
        </w:rPr>
        <w:t xml:space="preserve"> </w:t>
      </w:r>
      <w:r w:rsidRPr="00344871">
        <w:rPr>
          <w:rFonts w:ascii="Arial" w:hAnsi="Arial" w:cs="Arial"/>
          <w:sz w:val="20"/>
          <w:szCs w:val="20"/>
        </w:rPr>
        <w:t>informáciu o internetovom výdaji vrátane obmedzenia podľa písmena 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r w:rsidR="00AB0E6B">
        <w:rPr>
          <w:rFonts w:ascii="Arial" w:hAnsi="Arial" w:cs="Arial"/>
          <w:sz w:val="20"/>
          <w:szCs w:val="20"/>
        </w:rPr>
        <w:t xml:space="preserve"> </w:t>
      </w:r>
      <w:r w:rsidRPr="00344871">
        <w:rPr>
          <w:rFonts w:ascii="Arial" w:hAnsi="Arial" w:cs="Arial"/>
          <w:sz w:val="20"/>
          <w:szCs w:val="20"/>
        </w:rPr>
        <w:t>informáciu o ponúkanom sortimente liekov a zdravotníckych pomôcok, ich cene, nákladoch spojených s internetovým výdajom a informáciu o celkovej cene za objednaný sortiment,</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r w:rsidR="00AB0E6B">
        <w:rPr>
          <w:rFonts w:ascii="Arial" w:hAnsi="Arial" w:cs="Arial"/>
          <w:sz w:val="20"/>
          <w:szCs w:val="20"/>
        </w:rPr>
        <w:t xml:space="preserve"> </w:t>
      </w:r>
      <w:r w:rsidRPr="00344871">
        <w:rPr>
          <w:rFonts w:ascii="Arial" w:hAnsi="Arial" w:cs="Arial"/>
          <w:sz w:val="20"/>
          <w:szCs w:val="20"/>
        </w:rPr>
        <w:t>informáciu o lehote, počas ktorej je viazaný svojou ponukou vrátane ceny,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4.informáciu o práve objednávateľa odstúpiť od zmluvy, ktorej predmetom je internetový výdaj,</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5.meno a priezvisko, miesto trvalého pobytu, ak internetový výdaj zabezpečuje fyzická osoba,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6.názov alebo obchodné meno, sídlo, právnu formu, identifikačné číslo, ako aj meno a priezvisko a miesto trvalého pobytu osoby alebo osôb, ktoré sú štatutárnym orgánom, ak internetový výdaj zabezpečuje právnická osoba,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c)zabezpečiť prepravu zásielky obsahujúcej lieky alebo zdravotnícke pomôcky takým spôsobom, aby sa zabezpečilo zachovanie kvality zasielaných liekov alebo zdravotníckych pomôcok, a to aj vtedy, ak zabezpečuje prepravu zásielky inou osobou,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d)umožniť vrátenie liekov alebo zdravotníckych pomôcok po ich reklamácii spôsobom, ktorý nespôsobí objednávateľovi náklady; vrátené lieky a zdravotnícke pomôcky sa stávajú nepoužiteľnými liekmi a zdravotníckymi pomôckami a považujú sa za odpad, ktorého pôvodcom je držiteľ povolenia na poskytovanie lekárenskej starostlivosti vo verejnej lekárni alebo vo výdajni zdravotníckych pomôcok zabezpečujúci internetový výdaj, ktorý je povinný zabezpečiť ich zneškodnenie podľa </w:t>
      </w:r>
      <w:hyperlink r:id="rId134" w:anchor="paragraf-74" w:tooltip="Odkaz na predpis alebo ustanovenie" w:history="1">
        <w:r w:rsidRPr="00344871">
          <w:rPr>
            <w:rStyle w:val="Hypertextovprepojenie"/>
            <w:rFonts w:ascii="Arial" w:hAnsi="Arial" w:cs="Arial"/>
            <w:sz w:val="20"/>
            <w:szCs w:val="20"/>
          </w:rPr>
          <w:t>§ 74</w:t>
        </w:r>
      </w:hyperlink>
      <w:r w:rsidR="008D26A6" w:rsidRPr="00344871">
        <w:rPr>
          <w:rFonts w:ascii="Arial" w:hAnsi="Arial" w:cs="Arial"/>
          <w:sz w:val="20"/>
          <w:szCs w:val="20"/>
        </w:rPr>
        <w:t xml:space="preserve"> § 74,</w:t>
      </w:r>
      <w:r w:rsidRPr="00344871">
        <w:rPr>
          <w:rFonts w:ascii="Arial" w:hAnsi="Arial" w:cs="Arial"/>
          <w:sz w:val="20"/>
          <w:szCs w:val="20"/>
        </w:rPr>
        <w:t xml:space="preserve"> ak ide o humánne lieky, alebo podľa </w:t>
      </w:r>
      <w:hyperlink r:id="rId135" w:anchor="paragraf-103" w:tooltip="Odkaz na predpis alebo ustanovenie" w:history="1">
        <w:r w:rsidRPr="00344871">
          <w:rPr>
            <w:rStyle w:val="Hypertextovprepojenie"/>
            <w:rFonts w:ascii="Arial" w:hAnsi="Arial" w:cs="Arial"/>
            <w:sz w:val="20"/>
            <w:szCs w:val="20"/>
          </w:rPr>
          <w:t>§ 103</w:t>
        </w:r>
      </w:hyperlink>
      <w:r w:rsidR="008D26A6" w:rsidRPr="00344871">
        <w:rPr>
          <w:rFonts w:ascii="Arial" w:hAnsi="Arial" w:cs="Arial"/>
          <w:sz w:val="20"/>
          <w:szCs w:val="20"/>
        </w:rPr>
        <w:t xml:space="preserve"> § 103,</w:t>
      </w:r>
      <w:r w:rsidRPr="00344871">
        <w:rPr>
          <w:rFonts w:ascii="Arial" w:hAnsi="Arial" w:cs="Arial"/>
          <w:sz w:val="20"/>
          <w:szCs w:val="20"/>
        </w:rPr>
        <w:t xml:space="preserve"> ak ide o veterinárne lieky,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e)</w:t>
      </w:r>
      <w:r w:rsidR="00AB0E6B">
        <w:rPr>
          <w:rFonts w:ascii="Arial" w:hAnsi="Arial" w:cs="Arial"/>
          <w:sz w:val="20"/>
          <w:szCs w:val="20"/>
        </w:rPr>
        <w:t xml:space="preserve"> </w:t>
      </w:r>
      <w:r w:rsidRPr="00344871">
        <w:rPr>
          <w:rFonts w:ascii="Arial" w:hAnsi="Arial" w:cs="Arial"/>
          <w:sz w:val="20"/>
          <w:szCs w:val="20"/>
        </w:rPr>
        <w:t>bezodkladne oznámiť štátnemu ústavu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r w:rsidR="00AB0E6B">
        <w:rPr>
          <w:rFonts w:ascii="Arial" w:hAnsi="Arial" w:cs="Arial"/>
          <w:sz w:val="20"/>
          <w:szCs w:val="20"/>
        </w:rPr>
        <w:t xml:space="preserve"> </w:t>
      </w:r>
      <w:r w:rsidRPr="00344871">
        <w:rPr>
          <w:rFonts w:ascii="Arial" w:hAnsi="Arial" w:cs="Arial"/>
          <w:sz w:val="20"/>
          <w:szCs w:val="20"/>
        </w:rPr>
        <w:t>názov verejnej lekárne alebo výdajne zdravotníckych pomôcok,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2.adresu verejnej lekárne alebo výdajne zdravotníckych pomôcok,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3.názov alebo obchodné meno, adresu sídla, právnu formu a identifikačné číslo, ak je držiteľom povolenia na poskytovanie lekárenskej starostlivosti vo verejnej lekárni alebo vo výdajni zdravotníckych pomôcok právnická osoba, alebo meno, priezvisko a adresu bydliska, ak je držiteľom povolenia na poskytovanie lekárenskej starostlivosti vo verejnej lekárni alebo vo výdajni zdravotníckych pomôcok fyzická osoba,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r w:rsidR="00AB0E6B">
        <w:rPr>
          <w:rFonts w:ascii="Arial" w:hAnsi="Arial" w:cs="Arial"/>
          <w:sz w:val="20"/>
          <w:szCs w:val="20"/>
        </w:rPr>
        <w:t xml:space="preserve"> </w:t>
      </w:r>
      <w:r w:rsidRPr="00344871">
        <w:rPr>
          <w:rFonts w:ascii="Arial" w:hAnsi="Arial" w:cs="Arial"/>
          <w:sz w:val="20"/>
          <w:szCs w:val="20"/>
        </w:rPr>
        <w:t>dátum začatia internetového výdaja,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5.názov, adresu webového sídla, prostredníctvom ktorého sa internetový výdaj vykonáva a technické údaje potrebné na identifikáciu webového sídla,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f)</w:t>
      </w:r>
      <w:r w:rsidR="00AB0E6B">
        <w:rPr>
          <w:rFonts w:ascii="Arial" w:hAnsi="Arial" w:cs="Arial"/>
          <w:sz w:val="20"/>
          <w:szCs w:val="20"/>
        </w:rPr>
        <w:t xml:space="preserve"> </w:t>
      </w:r>
      <w:r w:rsidRPr="00344871">
        <w:rPr>
          <w:rFonts w:ascii="Arial" w:hAnsi="Arial" w:cs="Arial"/>
          <w:sz w:val="20"/>
          <w:szCs w:val="20"/>
        </w:rPr>
        <w:t>zverejniť na svojom webovom sídle, prostredníctvom ktorého sa internetový výdaj vykonáva, kontaktné údaje o štátnom ústave, hypertextový odkaz na webové sídlo podľa odseku 8 a spoločné logo, ktoré musí byť neprehliadnuteľne uvedené na každej strane webového sídla, prostredníctvom ktorého sa internetový výdaj vykonáva; spoločné logo obsahuje hypertextový odkaz na zoznam držiteľov povolenia na poskytovanie lekárenskej starostlivosti vo verejnej lekárni alebo vo výdajni zdravotníckych pomôcok zabezpečujúcich internetový výdaj s uvedením adresy ich webového sídla.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Lieky a zdravotnícke pomôcky určené na internetový výdaj do iných členských štátov musia spĺňať požiadavky podľa právnych predpisov štátu, do ktorého sú zasielané. Na internetový výdaj do týchto štátov sa vzťahujú ustanovenia odseku 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(6)</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Do Slovenskej republiky možno zabezpečovať internetový výdaj len z členských štátov. Predmetom internetového výdaja môžu byť</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lieky registrované podľa </w:t>
      </w:r>
      <w:hyperlink r:id="rId136" w:anchor="paragraf-46.odsek-1" w:tooltip="Odkaz na predpis alebo ustanovenie" w:history="1">
        <w:r w:rsidRPr="00344871">
          <w:rPr>
            <w:rStyle w:val="Hypertextovprepojenie"/>
            <w:rFonts w:ascii="Arial" w:hAnsi="Arial" w:cs="Arial"/>
            <w:sz w:val="20"/>
            <w:szCs w:val="20"/>
          </w:rPr>
          <w:t>§ 46 ods. 1</w:t>
        </w:r>
      </w:hyperlink>
      <w:r w:rsidR="008D26A6" w:rsidRPr="00344871">
        <w:rPr>
          <w:rFonts w:ascii="Arial" w:hAnsi="Arial" w:cs="Arial"/>
          <w:sz w:val="20"/>
          <w:szCs w:val="20"/>
        </w:rPr>
        <w:t xml:space="preserve"> § 46 ods. 1, § 84 ods. 1 </w:t>
      </w:r>
      <w:hyperlink r:id="rId137" w:anchor="paragraf-84.odsek-1" w:tooltip="Odkaz na predpis alebo ustanovenie" w:history="1">
        <w:r w:rsidRPr="00344871">
          <w:rPr>
            <w:rStyle w:val="Hypertextovprepojenie"/>
            <w:rFonts w:ascii="Arial" w:hAnsi="Arial" w:cs="Arial"/>
            <w:sz w:val="20"/>
            <w:szCs w:val="20"/>
          </w:rPr>
          <w:t>§ 84 ods. 1</w:t>
        </w:r>
      </w:hyperlink>
      <w:r w:rsidRPr="00344871">
        <w:rPr>
          <w:rFonts w:ascii="Arial" w:hAnsi="Arial" w:cs="Arial"/>
          <w:sz w:val="20"/>
          <w:szCs w:val="20"/>
        </w:rPr>
        <w:t> alebo registrované v inom členskom štáte, z ktorého sa internetový výdaj liekov zabezpečuje, ak ich výdaj podľa povolenia o registrácii lieku v Slovenskej republike nie je viazaný na lekársky predpis a ak sú dodávané v súlade s podmienkami registrácie lieku v Slovenskej republike alebo s podmienkami registrácie lieku podľa osobitného predpisu</w:t>
      </w:r>
      <w:r w:rsidR="008D26A6" w:rsidRPr="00344871">
        <w:rPr>
          <w:rFonts w:ascii="Arial" w:hAnsi="Arial" w:cs="Arial"/>
          <w:sz w:val="20"/>
          <w:szCs w:val="20"/>
        </w:rPr>
        <w:t xml:space="preserve">; 12) </w:t>
      </w:r>
      <w:hyperlink r:id="rId138" w:anchor="poznamky.poznamka-12" w:tooltip="Odkaz na predpis alebo ustanovenie" w:history="1">
        <w:r w:rsidRPr="00344871">
          <w:rPr>
            <w:rStyle w:val="Hypertextovprepojenie"/>
            <w:rFonts w:ascii="Arial" w:hAnsi="Arial" w:cs="Arial"/>
            <w:sz w:val="20"/>
            <w:szCs w:val="20"/>
          </w:rPr>
          <w:t>12)</w:t>
        </w:r>
      </w:hyperlink>
      <w:r w:rsidRPr="00344871">
        <w:rPr>
          <w:rFonts w:ascii="Arial" w:hAnsi="Arial" w:cs="Arial"/>
          <w:sz w:val="20"/>
          <w:szCs w:val="20"/>
        </w:rPr>
        <w:t> na vyžiadanie pacienta možno dodať liek v množstve zodpovedajúcom jeho osobnej spotrebe s označením vnútorného obalu a vonkajšieho obalu a s písomnou informáciou pre používateľa lieku v inom jazyku ako v štátnom jazyku,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zdravotnícke pomôcky triedy I a triedy IIa</w:t>
      </w:r>
      <w:r w:rsidR="008D26A6" w:rsidRPr="00344871">
        <w:rPr>
          <w:rFonts w:ascii="Arial" w:hAnsi="Arial" w:cs="Arial"/>
          <w:sz w:val="20"/>
          <w:szCs w:val="20"/>
        </w:rPr>
        <w:t xml:space="preserve">,2) </w:t>
      </w:r>
      <w:hyperlink r:id="rId139" w:anchor="poznamky.poznamka-2" w:tooltip="Odkaz na predpis alebo ustanovenie" w:history="1">
        <w:r w:rsidRPr="00344871">
          <w:rPr>
            <w:rStyle w:val="Hypertextovprepojenie"/>
            <w:rFonts w:ascii="Arial" w:hAnsi="Arial" w:cs="Arial"/>
            <w:sz w:val="20"/>
            <w:szCs w:val="20"/>
          </w:rPr>
          <w:t>2)</w:t>
        </w:r>
      </w:hyperlink>
      <w:r w:rsidRPr="00344871">
        <w:rPr>
          <w:rFonts w:ascii="Arial" w:hAnsi="Arial" w:cs="Arial"/>
          <w:sz w:val="20"/>
          <w:szCs w:val="20"/>
        </w:rPr>
        <w:t> ktoré spĺňajú požiadavky na uvedenie na trh podľa osobitného predpisu</w:t>
      </w:r>
      <w:r w:rsidR="008D26A6" w:rsidRPr="00344871">
        <w:rPr>
          <w:rFonts w:ascii="Arial" w:hAnsi="Arial" w:cs="Arial"/>
          <w:sz w:val="20"/>
          <w:szCs w:val="20"/>
        </w:rPr>
        <w:t>.26)</w:t>
      </w:r>
      <w:hyperlink r:id="rId140" w:anchor="poznamky.poznamka-26" w:tooltip="Odkaz na predpis alebo ustanovenie" w:history="1">
        <w:r w:rsidRPr="00344871">
          <w:rPr>
            <w:rStyle w:val="Hypertextovprepojenie"/>
            <w:rFonts w:ascii="Arial" w:hAnsi="Arial" w:cs="Arial"/>
            <w:sz w:val="20"/>
            <w:szCs w:val="20"/>
          </w:rPr>
          <w:t>26)</w:t>
        </w:r>
      </w:hyperlink>
    </w:p>
    <w:p w:rsidR="00E94538" w:rsidRPr="00344871" w:rsidRDefault="00E63B71" w:rsidP="00344871">
      <w:pPr>
        <w:spacing w:after="0" w:line="240" w:lineRule="auto"/>
        <w:rPr>
          <w:rFonts w:ascii="Arial" w:hAnsi="Arial" w:cs="Arial"/>
          <w:sz w:val="20"/>
          <w:szCs w:val="20"/>
        </w:rPr>
      </w:pPr>
      <w:r>
        <w:rPr>
          <w:rFonts w:ascii="Arial" w:hAnsi="Arial" w:cs="Arial"/>
          <w:sz w:val="20"/>
          <w:szCs w:val="20"/>
        </w:rPr>
        <w:t>c</w:t>
      </w:r>
      <w:r w:rsidR="00E94538" w:rsidRPr="00344871">
        <w:rPr>
          <w:rFonts w:ascii="Arial" w:hAnsi="Arial" w:cs="Arial"/>
          <w:sz w:val="20"/>
          <w:szCs w:val="20"/>
        </w:rPr>
        <w:t>) diagnostické zdravotnícke pomôcky in vitro na samotestovanie triedy B a triedy C, 26a) ktoré spĺňajú požiadavky na uvedenie na trh podľa osobitného predpisu.42eb)</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(7)</w:t>
      </w:r>
      <w:r w:rsidR="00AB0E6B">
        <w:rPr>
          <w:rFonts w:ascii="Arial" w:hAnsi="Arial" w:cs="Arial"/>
          <w:sz w:val="20"/>
          <w:szCs w:val="20"/>
        </w:rPr>
        <w:t xml:space="preserve"> </w:t>
      </w:r>
      <w:r w:rsidRPr="00344871">
        <w:rPr>
          <w:rFonts w:ascii="Arial" w:hAnsi="Arial" w:cs="Arial"/>
          <w:sz w:val="20"/>
          <w:szCs w:val="20"/>
        </w:rPr>
        <w:t>soba zabezpečujúca internetový výdaj z členského štátu do Slovenskej republiky má povinnosť</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r w:rsidR="00AB0E6B">
        <w:rPr>
          <w:rFonts w:ascii="Arial" w:hAnsi="Arial" w:cs="Arial"/>
          <w:sz w:val="20"/>
          <w:szCs w:val="20"/>
        </w:rPr>
        <w:t xml:space="preserve"> </w:t>
      </w:r>
      <w:r w:rsidRPr="00344871">
        <w:rPr>
          <w:rFonts w:ascii="Arial" w:hAnsi="Arial" w:cs="Arial"/>
          <w:sz w:val="20"/>
          <w:szCs w:val="20"/>
        </w:rPr>
        <w:t>vopred oznámiť začatie internetového výdaja do Slovenskej republiky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r w:rsidR="00AB0E6B">
        <w:rPr>
          <w:rFonts w:ascii="Arial" w:hAnsi="Arial" w:cs="Arial"/>
          <w:sz w:val="20"/>
          <w:szCs w:val="20"/>
        </w:rPr>
        <w:t xml:space="preserve"> </w:t>
      </w:r>
      <w:r w:rsidRPr="00344871">
        <w:rPr>
          <w:rFonts w:ascii="Arial" w:hAnsi="Arial" w:cs="Arial"/>
          <w:sz w:val="20"/>
          <w:szCs w:val="20"/>
        </w:rPr>
        <w:t>štátnemu ústavu, ak ide o humánny liek</w:t>
      </w:r>
      <w:r w:rsidR="00E94538" w:rsidRPr="00344871">
        <w:rPr>
          <w:rFonts w:ascii="Arial" w:hAnsi="Arial" w:cs="Arial"/>
          <w:sz w:val="20"/>
          <w:szCs w:val="20"/>
        </w:rPr>
        <w:t>,</w:t>
      </w:r>
      <w:r w:rsidRPr="00344871">
        <w:rPr>
          <w:rFonts w:ascii="Arial" w:hAnsi="Arial" w:cs="Arial"/>
          <w:sz w:val="20"/>
          <w:szCs w:val="20"/>
        </w:rPr>
        <w:t xml:space="preserve"> zdravotnícku pomôcku</w:t>
      </w:r>
      <w:r w:rsidR="00E94538" w:rsidRPr="00344871">
        <w:rPr>
          <w:rFonts w:ascii="Arial" w:hAnsi="Arial" w:cs="Arial"/>
          <w:sz w:val="20"/>
          <w:szCs w:val="20"/>
        </w:rPr>
        <w:t xml:space="preserve"> alebo diagnostickú zdravotnícku pomôcku in vitro</w:t>
      </w:r>
      <w:r w:rsidRPr="00344871">
        <w:rPr>
          <w:rFonts w:ascii="Arial" w:hAnsi="Arial" w:cs="Arial"/>
          <w:sz w:val="20"/>
          <w:szCs w:val="20"/>
        </w:rPr>
        <w:t xml:space="preserve"> alebo</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r w:rsidR="00AB0E6B">
        <w:rPr>
          <w:rFonts w:ascii="Arial" w:hAnsi="Arial" w:cs="Arial"/>
          <w:sz w:val="20"/>
          <w:szCs w:val="20"/>
        </w:rPr>
        <w:t xml:space="preserve"> </w:t>
      </w:r>
      <w:r w:rsidRPr="00344871">
        <w:rPr>
          <w:rFonts w:ascii="Arial" w:hAnsi="Arial" w:cs="Arial"/>
          <w:sz w:val="20"/>
          <w:szCs w:val="20"/>
        </w:rPr>
        <w:t>ústavu kontroly veterinárnych liečiv, ak ide o veterinárny liek,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lastRenderedPageBreak/>
        <w:t>b)</w:t>
      </w:r>
      <w:r w:rsidR="00AB0E6B">
        <w:rPr>
          <w:rFonts w:ascii="Arial" w:hAnsi="Arial" w:cs="Arial"/>
          <w:sz w:val="20"/>
          <w:szCs w:val="20"/>
        </w:rPr>
        <w:t xml:space="preserve"> </w:t>
      </w:r>
      <w:r w:rsidRPr="00344871">
        <w:rPr>
          <w:rFonts w:ascii="Arial" w:hAnsi="Arial" w:cs="Arial"/>
          <w:sz w:val="20"/>
          <w:szCs w:val="20"/>
        </w:rPr>
        <w:t>predložiť štátnemu ústavu, ak ide o humánny liek, a ústavu kontroly veterinárnych liečiv, ak ide o veterinárny liek, povolenie na vydávanie liekov verejnosti v inom členskom štáte, z ktorého zabezpečuje internetový výdaj, ak ide o internetový výdaj liekov,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r w:rsidR="00AB0E6B">
        <w:rPr>
          <w:rFonts w:ascii="Arial" w:hAnsi="Arial" w:cs="Arial"/>
          <w:sz w:val="20"/>
          <w:szCs w:val="20"/>
        </w:rPr>
        <w:t xml:space="preserve"> </w:t>
      </w:r>
      <w:r w:rsidRPr="00344871">
        <w:rPr>
          <w:rFonts w:ascii="Arial" w:hAnsi="Arial" w:cs="Arial"/>
          <w:sz w:val="20"/>
          <w:szCs w:val="20"/>
        </w:rPr>
        <w:t>na požiadanie predložiť štátnemu ústavu kópiu EÚ vyhlásenia o zhode zdravotníckej pomôcky, ktorá je predmetom internetového výdaja</w:t>
      </w:r>
      <w:r w:rsidR="00E94538" w:rsidRPr="00344871">
        <w:rPr>
          <w:rFonts w:ascii="Arial" w:hAnsi="Arial" w:cs="Arial"/>
          <w:sz w:val="20"/>
          <w:szCs w:val="20"/>
        </w:rPr>
        <w:t>,</w:t>
      </w:r>
    </w:p>
    <w:p w:rsidR="00E94538" w:rsidRPr="00344871" w:rsidRDefault="00E94538" w:rsidP="00344871">
      <w:pPr>
        <w:spacing w:after="0" w:line="240" w:lineRule="auto"/>
        <w:rPr>
          <w:rFonts w:ascii="Arial" w:hAnsi="Arial" w:cs="Arial"/>
          <w:sz w:val="20"/>
          <w:szCs w:val="20"/>
        </w:rPr>
      </w:pPr>
    </w:p>
    <w:p w:rsidR="00E94538" w:rsidRPr="00344871" w:rsidRDefault="00E94538" w:rsidP="00344871">
      <w:pPr>
        <w:spacing w:after="0" w:line="240" w:lineRule="auto"/>
        <w:rPr>
          <w:rFonts w:ascii="Arial" w:hAnsi="Arial" w:cs="Arial"/>
          <w:sz w:val="20"/>
          <w:szCs w:val="20"/>
        </w:rPr>
      </w:pPr>
      <w:r w:rsidRPr="00344871">
        <w:rPr>
          <w:rFonts w:ascii="Arial" w:hAnsi="Arial" w:cs="Arial"/>
          <w:sz w:val="20"/>
          <w:szCs w:val="20"/>
        </w:rPr>
        <w:t>d) na požiadanie predložiť štátnemu ústavu kópiu EÚ vyhlásenia o zhode diagnostickej zdravotníckej pomôcky in vitro, ktorá je predmetom internetového výdaja.</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(8)</w:t>
      </w:r>
      <w:r w:rsidR="00AB0E6B">
        <w:rPr>
          <w:rFonts w:ascii="Arial" w:hAnsi="Arial" w:cs="Arial"/>
          <w:sz w:val="20"/>
          <w:szCs w:val="20"/>
        </w:rPr>
        <w:t xml:space="preserve"> </w:t>
      </w:r>
      <w:r w:rsidRPr="00344871">
        <w:rPr>
          <w:rFonts w:ascii="Arial" w:hAnsi="Arial" w:cs="Arial"/>
          <w:sz w:val="20"/>
          <w:szCs w:val="20"/>
        </w:rPr>
        <w:t>Štátny ústav zriadi webové sídlo, na ktorom uvedie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r w:rsidR="00AB0E6B">
        <w:rPr>
          <w:rFonts w:ascii="Arial" w:hAnsi="Arial" w:cs="Arial"/>
          <w:sz w:val="20"/>
          <w:szCs w:val="20"/>
        </w:rPr>
        <w:t xml:space="preserve"> </w:t>
      </w:r>
      <w:r w:rsidRPr="00344871">
        <w:rPr>
          <w:rFonts w:ascii="Arial" w:hAnsi="Arial" w:cs="Arial"/>
          <w:sz w:val="20"/>
          <w:szCs w:val="20"/>
        </w:rPr>
        <w:t>informácie o platných právnych predpisoch vzťahujúcich sa na internetový výdaj humánnych liekov vrátane informácie o tom, že medzi členskými štátmi môžu existovať rozdiely v triedení humánnych liekov do skupín humánnych liekov podľa viazanosti ich výdaja na lekársky predpis a v poskytovaní lekárenskej starostlivosti,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r w:rsidR="00AB0E6B">
        <w:rPr>
          <w:rFonts w:ascii="Arial" w:hAnsi="Arial" w:cs="Arial"/>
          <w:sz w:val="20"/>
          <w:szCs w:val="20"/>
        </w:rPr>
        <w:t xml:space="preserve"> </w:t>
      </w:r>
      <w:r w:rsidRPr="00344871">
        <w:rPr>
          <w:rFonts w:ascii="Arial" w:hAnsi="Arial" w:cs="Arial"/>
          <w:sz w:val="20"/>
          <w:szCs w:val="20"/>
        </w:rPr>
        <w:t>informácie o účele spoločného loga,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r w:rsidR="00AB0E6B">
        <w:rPr>
          <w:rFonts w:ascii="Arial" w:hAnsi="Arial" w:cs="Arial"/>
          <w:sz w:val="20"/>
          <w:szCs w:val="20"/>
        </w:rPr>
        <w:t xml:space="preserve"> </w:t>
      </w:r>
      <w:r w:rsidRPr="00344871">
        <w:rPr>
          <w:rFonts w:ascii="Arial" w:hAnsi="Arial" w:cs="Arial"/>
          <w:sz w:val="20"/>
          <w:szCs w:val="20"/>
        </w:rPr>
        <w:t>zoznam držiteľov povolenia na poskytovanie lekárenskej starostlivosti vo verejnej lekárni alebo vo výdajni zdravotníckych pomôcok zabezpečujúcich internetový výdaj s uvedením adresy ich webového sídla,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w:t>
      </w:r>
      <w:r w:rsidR="00AB0E6B">
        <w:rPr>
          <w:rFonts w:ascii="Arial" w:hAnsi="Arial" w:cs="Arial"/>
          <w:sz w:val="20"/>
          <w:szCs w:val="20"/>
        </w:rPr>
        <w:t xml:space="preserve"> </w:t>
      </w:r>
      <w:r w:rsidRPr="00344871">
        <w:rPr>
          <w:rFonts w:ascii="Arial" w:hAnsi="Arial" w:cs="Arial"/>
          <w:sz w:val="20"/>
          <w:szCs w:val="20"/>
        </w:rPr>
        <w:t>informácie o rizikách spojených s nezákonným predajom humánnych liekov prostredníctvom internetu,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e)hypertextový odkaz na webové sídlo agentúry, na ktorom sú informácie o internetovom výdaji humánneho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f)</w:t>
      </w:r>
      <w:r w:rsidR="00AB0E6B">
        <w:rPr>
          <w:rFonts w:ascii="Arial" w:hAnsi="Arial" w:cs="Arial"/>
          <w:sz w:val="20"/>
          <w:szCs w:val="20"/>
        </w:rPr>
        <w:t xml:space="preserve"> </w:t>
      </w:r>
      <w:r w:rsidRPr="00344871">
        <w:rPr>
          <w:rFonts w:ascii="Arial" w:hAnsi="Arial" w:cs="Arial"/>
          <w:sz w:val="20"/>
          <w:szCs w:val="20"/>
        </w:rPr>
        <w:t>informácie o držiteľovi povolenia na poskytovanie lekárenskej starostlivosti vo verejnej lekárni a držiteľovi povolenia na poskytovanie lekárenskej starostlivosti vo výdajni zdravotníckych pomôcok, ktorým štátny ústav nariadil ukončiť internetový výdaj podľa odseku 10.</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(9)</w:t>
      </w:r>
      <w:r w:rsidR="00AB0E6B">
        <w:rPr>
          <w:rFonts w:ascii="Arial" w:hAnsi="Arial" w:cs="Arial"/>
          <w:sz w:val="20"/>
          <w:szCs w:val="20"/>
        </w:rPr>
        <w:t xml:space="preserve"> </w:t>
      </w:r>
      <w:r w:rsidRPr="00344871">
        <w:rPr>
          <w:rFonts w:ascii="Arial" w:hAnsi="Arial" w:cs="Arial"/>
          <w:sz w:val="20"/>
          <w:szCs w:val="20"/>
        </w:rPr>
        <w:t>Zakazuje sa, aby predmetom internetového výdaja boli lieky</w:t>
      </w:r>
      <w:r w:rsidR="00E94538" w:rsidRPr="00344871">
        <w:rPr>
          <w:rFonts w:ascii="Arial" w:hAnsi="Arial" w:cs="Arial"/>
          <w:sz w:val="20"/>
          <w:szCs w:val="20"/>
        </w:rPr>
        <w:t>,</w:t>
      </w:r>
      <w:r w:rsidRPr="00344871">
        <w:rPr>
          <w:rFonts w:ascii="Arial" w:hAnsi="Arial" w:cs="Arial"/>
          <w:sz w:val="20"/>
          <w:szCs w:val="20"/>
        </w:rPr>
        <w:t xml:space="preserve"> zdravotnícke pomôcky</w:t>
      </w:r>
      <w:r w:rsidR="00E94538" w:rsidRPr="00344871">
        <w:rPr>
          <w:rFonts w:ascii="Arial" w:hAnsi="Arial" w:cs="Arial"/>
          <w:sz w:val="20"/>
          <w:szCs w:val="20"/>
        </w:rPr>
        <w:t xml:space="preserve"> alebo diagnostické zdravotnícke pomôcky in vitro</w:t>
      </w:r>
      <w:r w:rsidRPr="00344871">
        <w:rPr>
          <w:rFonts w:ascii="Arial" w:hAnsi="Arial" w:cs="Arial"/>
          <w:sz w:val="20"/>
          <w:szCs w:val="20"/>
        </w:rPr>
        <w:t>, ktoré nie sú uvedené v odsekoch 2 a 6.</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(10)</w:t>
      </w:r>
      <w:r w:rsidR="00AB0E6B">
        <w:rPr>
          <w:rFonts w:ascii="Arial" w:hAnsi="Arial" w:cs="Arial"/>
          <w:sz w:val="20"/>
          <w:szCs w:val="20"/>
        </w:rPr>
        <w:t xml:space="preserve"> </w:t>
      </w:r>
      <w:r w:rsidRPr="00344871">
        <w:rPr>
          <w:rFonts w:ascii="Arial" w:hAnsi="Arial" w:cs="Arial"/>
          <w:sz w:val="20"/>
          <w:szCs w:val="20"/>
        </w:rPr>
        <w:t>Ak štátny ústav zistí, že držiteľ povolenia na poskytovanie lekárenskej starostlivosti vo verejnej lekárni alebo držiteľ povolenia na poskytovanie lekárenskej starostlivosti vo výdajni zdravotníckych pomôcok porušuje zákaz podľa odseku 9, nariadi mu, aby internetový výdaj ukončil.</w:t>
      </w:r>
    </w:p>
    <w:p w:rsidR="00E63B71" w:rsidRDefault="00E63B71"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23</w:t>
      </w:r>
      <w:r w:rsidR="00AB0E6B">
        <w:rPr>
          <w:rFonts w:ascii="Arial" w:hAnsi="Arial" w:cs="Arial"/>
          <w:sz w:val="20"/>
          <w:szCs w:val="20"/>
        </w:rPr>
        <w:t xml:space="preserve"> </w:t>
      </w:r>
      <w:r w:rsidRPr="00344871">
        <w:rPr>
          <w:rFonts w:ascii="Arial" w:hAnsi="Arial" w:cs="Arial"/>
          <w:sz w:val="20"/>
          <w:szCs w:val="20"/>
        </w:rPr>
        <w:t>Povinnosti držiteľa povolenia na poskytovanie lekárenskej starostlivosti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r w:rsidR="00AB0E6B">
        <w:rPr>
          <w:rFonts w:ascii="Arial" w:hAnsi="Arial" w:cs="Arial"/>
          <w:sz w:val="20"/>
          <w:szCs w:val="20"/>
        </w:rPr>
        <w:t xml:space="preserve"> </w:t>
      </w:r>
      <w:r w:rsidRPr="00344871">
        <w:rPr>
          <w:rFonts w:ascii="Arial" w:hAnsi="Arial" w:cs="Arial"/>
          <w:sz w:val="20"/>
          <w:szCs w:val="20"/>
        </w:rPr>
        <w:t>Držiteľ povolenia na poskytovanie lekárenskej starostlivosti je povinný</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r w:rsidR="00AB0E6B">
        <w:rPr>
          <w:rFonts w:ascii="Arial" w:hAnsi="Arial" w:cs="Arial"/>
          <w:sz w:val="20"/>
          <w:szCs w:val="20"/>
        </w:rPr>
        <w:t xml:space="preserve"> </w:t>
      </w:r>
      <w:r w:rsidRPr="00344871">
        <w:rPr>
          <w:rFonts w:ascii="Arial" w:hAnsi="Arial" w:cs="Arial"/>
          <w:sz w:val="20"/>
          <w:szCs w:val="20"/>
        </w:rPr>
        <w:t>poskytovať lekárenskú starostlivosť podľa tohto zákona,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r w:rsidR="00AB0E6B">
        <w:rPr>
          <w:rFonts w:ascii="Arial" w:hAnsi="Arial" w:cs="Arial"/>
          <w:sz w:val="20"/>
          <w:szCs w:val="20"/>
        </w:rPr>
        <w:t xml:space="preserve"> </w:t>
      </w:r>
      <w:r w:rsidRPr="00344871">
        <w:rPr>
          <w:rFonts w:ascii="Arial" w:hAnsi="Arial" w:cs="Arial"/>
          <w:sz w:val="20"/>
          <w:szCs w:val="20"/>
        </w:rPr>
        <w:t>dodržiavať požiadavky správnej lekárenskej praxe,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r w:rsidR="00AB0E6B">
        <w:rPr>
          <w:rFonts w:ascii="Arial" w:hAnsi="Arial" w:cs="Arial"/>
          <w:sz w:val="20"/>
          <w:szCs w:val="20"/>
        </w:rPr>
        <w:t xml:space="preserve"> </w:t>
      </w:r>
      <w:r w:rsidRPr="00344871">
        <w:rPr>
          <w:rFonts w:ascii="Arial" w:hAnsi="Arial" w:cs="Arial"/>
          <w:sz w:val="20"/>
          <w:szCs w:val="20"/>
        </w:rPr>
        <w:t>oznámiť bezodkladne orgánu príslušnému na vydanie povolenia, ustanovenie nového odborného zástupcu a náhradného odborného zástupcu,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w:t>
      </w:r>
      <w:r w:rsidR="00AB0E6B">
        <w:rPr>
          <w:rFonts w:ascii="Arial" w:hAnsi="Arial" w:cs="Arial"/>
          <w:sz w:val="20"/>
          <w:szCs w:val="20"/>
        </w:rPr>
        <w:t xml:space="preserve"> </w:t>
      </w:r>
      <w:r w:rsidRPr="00344871">
        <w:rPr>
          <w:rFonts w:ascii="Arial" w:hAnsi="Arial" w:cs="Arial"/>
          <w:sz w:val="20"/>
          <w:szCs w:val="20"/>
        </w:rPr>
        <w:t>pozastaviť poskytovanie lekárenskej starostlivosti, ak prestane spĺňať podmienky ustanovené v </w:t>
      </w:r>
      <w:hyperlink r:id="rId141" w:anchor="paragraf-3" w:tooltip="Odkaz na predpis alebo ustanovenie" w:history="1">
        <w:r w:rsidRPr="00344871">
          <w:rPr>
            <w:rStyle w:val="Hypertextovprepojenie"/>
            <w:rFonts w:ascii="Arial" w:hAnsi="Arial" w:cs="Arial"/>
            <w:sz w:val="20"/>
            <w:szCs w:val="20"/>
          </w:rPr>
          <w:t>§ 3 až 5</w:t>
        </w:r>
      </w:hyperlink>
      <w:r w:rsidRPr="00344871">
        <w:rPr>
          <w:rFonts w:ascii="Arial" w:hAnsi="Arial" w:cs="Arial"/>
          <w:sz w:val="20"/>
          <w:szCs w:val="20"/>
        </w:rPr>
        <w:t> </w:t>
      </w:r>
      <w:r w:rsidR="008D26A6" w:rsidRPr="00344871">
        <w:rPr>
          <w:rFonts w:ascii="Arial" w:hAnsi="Arial" w:cs="Arial"/>
          <w:sz w:val="20"/>
          <w:szCs w:val="20"/>
        </w:rPr>
        <w:t xml:space="preserve"> § 3 až 5 </w:t>
      </w:r>
      <w:r w:rsidRPr="00344871">
        <w:rPr>
          <w:rFonts w:ascii="Arial" w:hAnsi="Arial" w:cs="Arial"/>
          <w:sz w:val="20"/>
          <w:szCs w:val="20"/>
        </w:rPr>
        <w:t>a ak bezodkladne nezabezpečí nápravu,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zabezpečiť nákup liekov len od výrobcov liekov registrovaných podľa </w:t>
      </w:r>
      <w:hyperlink r:id="rId142" w:anchor="paragraf-46.odsek-1" w:tooltip="Odkaz na predpis alebo ustanovenie" w:history="1">
        <w:r w:rsidRPr="00344871">
          <w:rPr>
            <w:rStyle w:val="Hypertextovprepojenie"/>
            <w:rFonts w:ascii="Arial" w:hAnsi="Arial" w:cs="Arial"/>
            <w:sz w:val="20"/>
            <w:szCs w:val="20"/>
          </w:rPr>
          <w:t>§ 46 ods. 1</w:t>
        </w:r>
      </w:hyperlink>
      <w:r w:rsidR="008D26A6" w:rsidRPr="00344871">
        <w:rPr>
          <w:rFonts w:ascii="Arial" w:hAnsi="Arial" w:cs="Arial"/>
          <w:sz w:val="20"/>
          <w:szCs w:val="20"/>
        </w:rPr>
        <w:t xml:space="preserve"> § 46 ods. 1 alebo § 84 ods. 1 </w:t>
      </w:r>
      <w:hyperlink r:id="rId143" w:anchor="paragraf-84.odsek-1" w:tooltip="Odkaz na predpis alebo ustanovenie" w:history="1">
        <w:r w:rsidRPr="00344871">
          <w:rPr>
            <w:rStyle w:val="Hypertextovprepojenie"/>
            <w:rFonts w:ascii="Arial" w:hAnsi="Arial" w:cs="Arial"/>
            <w:sz w:val="20"/>
            <w:szCs w:val="20"/>
          </w:rPr>
          <w:t>§ 84 ods. 1</w:t>
        </w:r>
      </w:hyperlink>
      <w:r w:rsidRPr="00344871">
        <w:rPr>
          <w:rFonts w:ascii="Arial" w:hAnsi="Arial" w:cs="Arial"/>
          <w:sz w:val="20"/>
          <w:szCs w:val="20"/>
        </w:rPr>
        <w:t> alebo liekov povolených podľa </w:t>
      </w:r>
      <w:hyperlink r:id="rId144" w:anchor="paragraf-46.odsek-4" w:tooltip="Odkaz na predpis alebo ustanovenie" w:history="1">
        <w:r w:rsidRPr="00344871">
          <w:rPr>
            <w:rStyle w:val="Hypertextovprepojenie"/>
            <w:rFonts w:ascii="Arial" w:hAnsi="Arial" w:cs="Arial"/>
            <w:sz w:val="20"/>
            <w:szCs w:val="20"/>
          </w:rPr>
          <w:t>§ 46 ods. 4</w:t>
        </w:r>
      </w:hyperlink>
      <w:hyperlink r:id="rId145" w:anchor="paragraf-84.odsek-4" w:tooltip="Odkaz na predpis alebo ustanovenie" w:history="1">
        <w:r w:rsidRPr="00344871">
          <w:rPr>
            <w:rStyle w:val="Hypertextovprepojenie"/>
            <w:rFonts w:ascii="Arial" w:hAnsi="Arial" w:cs="Arial"/>
            <w:sz w:val="20"/>
            <w:szCs w:val="20"/>
          </w:rPr>
          <w:t>§ 84 ods. 4</w:t>
        </w:r>
      </w:hyperlink>
      <w:r w:rsidR="008D26A6" w:rsidRPr="00344871">
        <w:rPr>
          <w:rFonts w:ascii="Arial" w:hAnsi="Arial" w:cs="Arial"/>
          <w:sz w:val="20"/>
          <w:szCs w:val="20"/>
        </w:rPr>
        <w:t xml:space="preserve"> § 46 ods. 4 alebo § 84 ods. </w:t>
      </w:r>
      <w:r w:rsidR="000664AB" w:rsidRPr="00344871">
        <w:rPr>
          <w:rFonts w:ascii="Arial" w:hAnsi="Arial" w:cs="Arial"/>
          <w:sz w:val="20"/>
          <w:szCs w:val="20"/>
        </w:rPr>
        <w:t>3</w:t>
      </w:r>
      <w:r w:rsidR="008D26A6" w:rsidRPr="00344871">
        <w:rPr>
          <w:rFonts w:ascii="Arial" w:hAnsi="Arial" w:cs="Arial"/>
          <w:sz w:val="20"/>
          <w:szCs w:val="20"/>
        </w:rPr>
        <w:t>,</w:t>
      </w:r>
      <w:r w:rsidRPr="00344871">
        <w:rPr>
          <w:rFonts w:ascii="Arial" w:hAnsi="Arial" w:cs="Arial"/>
          <w:sz w:val="20"/>
          <w:szCs w:val="20"/>
        </w:rPr>
        <w:t xml:space="preserve"> držiteľov registrácie liekov a držiteľov povolenia na veľkodistribúciu liekov; tým nie je dotknuté ustanovenie </w:t>
      </w:r>
      <w:hyperlink r:id="rId146" w:anchor="paragraf-20.odsek-1.pismeno-i" w:tooltip="Odkaz na predpis alebo ustanovenie" w:history="1">
        <w:r w:rsidRPr="00344871">
          <w:rPr>
            <w:rStyle w:val="Hypertextovprepojenie"/>
            <w:rFonts w:ascii="Arial" w:hAnsi="Arial" w:cs="Arial"/>
            <w:sz w:val="20"/>
            <w:szCs w:val="20"/>
          </w:rPr>
          <w:t>§ 20 ods. 1 písm. i)</w:t>
        </w:r>
      </w:hyperlink>
      <w:r w:rsidR="008D26A6" w:rsidRPr="00344871">
        <w:rPr>
          <w:rFonts w:ascii="Arial" w:hAnsi="Arial" w:cs="Arial"/>
          <w:sz w:val="20"/>
          <w:szCs w:val="20"/>
        </w:rPr>
        <w:t xml:space="preserve"> § 20 ods. 1 písm. 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f)</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postupovať pri príprave, uchovávaní a kontrole hromadne pripravovaných liekov a individuálne pripravovaných liekov podľa požiadaviek správnej lekárenskej praxe a ustanovení Slovenského farmaceutického kódexu,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g)</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zabezpečiť v rozsahu povolenej činnosti výdaj</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základného sortimentu liekov, zdravotníckych pomôcok a dietetických potravín do 24 hodín; ak ide o humánne lieky objednané prostredníctvom informačného systému na mimoriadne objednávanie liekov, je oprávnený so súhlasom osoby zabezpečiť výdaj tohto lieku do piatich dní od predloženia platného preskripčného záznamu alebo platného lekárskeho predpisu,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individuálne zhotovenej zdravotníckej pomôcky, do siedmich pracovných dní,</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individuálne zhotovenej ortopedicko-protetickej pomôcky, do 90 dní,</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humánneho lieku so špecifickými podmienkami výroby a dodania do 60 dní,</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individuálne pripravovaného humánneho lieku so špecifickými podmienkami výroby a dodania do 30 dní,</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h)</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lastRenderedPageBreak/>
        <w:t>zabezpečiť v rozsahu povolenej činnosti bezodkladne výdaj liekov, zdravotníckych pomôcok a dietetických potravín, ktoré nie sú zahrnuté do základného sortimentu,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vydávať len hromadne vyrábané lieky, ktoré sú registrované alebo ich používanie povolilo ministerstvo zdravotníctva, hromadne pripravované lieky a individuálne pripravované lieky a zdravotnícke pomôcky, ktoré spĺňajú požiadavky na uvedenie na trh podľa osobitných predpisov</w:t>
      </w:r>
      <w:r w:rsidR="008D26A6" w:rsidRPr="00344871">
        <w:rPr>
          <w:rFonts w:ascii="Arial" w:hAnsi="Arial" w:cs="Arial"/>
          <w:sz w:val="20"/>
          <w:szCs w:val="20"/>
        </w:rPr>
        <w:t>, 2)</w:t>
      </w:r>
      <w:hyperlink r:id="rId147" w:anchor="poznamky.poznamka-2" w:tooltip="Odkaz na predpis alebo ustanovenie" w:history="1">
        <w:r w:rsidRPr="00344871">
          <w:rPr>
            <w:rStyle w:val="Hypertextovprepojenie"/>
            <w:rFonts w:ascii="Arial" w:hAnsi="Arial" w:cs="Arial"/>
            <w:sz w:val="20"/>
            <w:szCs w:val="20"/>
          </w:rPr>
          <w:t>2)</w:t>
        </w:r>
      </w:hyperlink>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j)</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vydávať bez lekárskeho predpisu alebo veterinárneho lekárskeho predpisu len lieky, ktorých výdaj nie je viazaný na lekársky predpis alebo veterinárny lekársky predpis,</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zabezpečiť odbornému zástupcovi materiálne vybavenie, personálne zabezpečenie a prevádzkové podmienky na plnenie povinností ustanovených v </w:t>
      </w:r>
      <w:hyperlink r:id="rId148" w:anchor="paragraf-23a" w:tooltip="Odkaz na predpis alebo ustanovenie" w:history="1">
        <w:r w:rsidRPr="00344871">
          <w:rPr>
            <w:rStyle w:val="Hypertextovprepojenie"/>
            <w:rFonts w:ascii="Arial" w:hAnsi="Arial" w:cs="Arial"/>
            <w:sz w:val="20"/>
            <w:szCs w:val="20"/>
          </w:rPr>
          <w:t>§ 23a</w:t>
        </w:r>
      </w:hyperlink>
      <w:r w:rsidR="008D26A6" w:rsidRPr="00344871">
        <w:rPr>
          <w:rFonts w:ascii="Arial" w:hAnsi="Arial" w:cs="Arial"/>
          <w:sz w:val="20"/>
          <w:szCs w:val="20"/>
        </w:rPr>
        <w:t xml:space="preserve"> § 23a,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l)</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poskytovať odborné informácie o liekoch, zdravotníckych pomôckach, konzultovať určovanie a sledovanie liečebného postupu,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m)</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nevydať liek po čase jeho použiteľnosti alebo ak čas použiteľnosti lieku uplynie počas jeho podávania pri určenom dávkovaní,</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 nariadení štátnym ústavom bezodkladne pozastaviť výdaj humánneho lieku alebo zdravotníckej pomôcky, stiahnuť humánny liek z trhu alebo zdravotnícku pomôcku z trhu alebo pozastaviť jej použitie v prevádzke,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 nariadení ústavom kontroly veterinárnych liečiv bezodkladne pozastaviť výdaj veterinárneho lieku alebo stiahnuť veterinárny liek z trhu,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oznámiť štátnemu ústavu nežiaduce účinky humánnych liekov alebo ústavu kontroly veterinárnych liečiv nežiaduce </w:t>
      </w:r>
      <w:r w:rsidR="003A168E">
        <w:rPr>
          <w:rFonts w:ascii="Arial" w:hAnsi="Arial" w:cs="Arial"/>
          <w:sz w:val="20"/>
          <w:szCs w:val="20"/>
        </w:rPr>
        <w:t>udalosti</w:t>
      </w:r>
      <w:r w:rsidR="003A168E" w:rsidRPr="00344871">
        <w:rPr>
          <w:rFonts w:ascii="Arial" w:hAnsi="Arial" w:cs="Arial"/>
          <w:sz w:val="20"/>
          <w:szCs w:val="20"/>
        </w:rPr>
        <w:t xml:space="preserve"> </w:t>
      </w:r>
      <w:r w:rsidRPr="00344871">
        <w:rPr>
          <w:rFonts w:ascii="Arial" w:hAnsi="Arial" w:cs="Arial"/>
          <w:sz w:val="20"/>
          <w:szCs w:val="20"/>
        </w:rPr>
        <w:t>veterinárnych liekov,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q)</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umožniť výkon štátneho dozoru oprávneným osobám a umožniť im vstup do priestorov, kde sa vykonáva lekárenská starostlivosť; na ich požiadanie zabezpečiť predloženie požadovanej dokumentácie, poskytnúť potrebné vysvetlenie a predložiť vzorky liekov v množstve potrebnom na kontrolu,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r)</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uzavrieť ku dňu začatia činnosti zmluvu o poistení zodpovednosti za škodu</w:t>
      </w:r>
      <w:hyperlink r:id="rId149" w:anchor="poznamky.poznamka-27" w:tooltip="Odkaz na predpis alebo ustanovenie" w:history="1">
        <w:r w:rsidRPr="00344871">
          <w:rPr>
            <w:rStyle w:val="Hypertextovprepojenie"/>
            <w:rFonts w:ascii="Arial" w:hAnsi="Arial" w:cs="Arial"/>
            <w:sz w:val="20"/>
            <w:szCs w:val="20"/>
          </w:rPr>
          <w:t>27)</w:t>
        </w:r>
      </w:hyperlink>
      <w:r w:rsidRPr="00344871">
        <w:rPr>
          <w:rFonts w:ascii="Arial" w:hAnsi="Arial" w:cs="Arial"/>
          <w:sz w:val="20"/>
          <w:szCs w:val="20"/>
        </w:rPr>
        <w:t> </w:t>
      </w:r>
      <w:r w:rsidR="008D26A6" w:rsidRPr="00344871">
        <w:rPr>
          <w:rFonts w:ascii="Arial" w:hAnsi="Arial" w:cs="Arial"/>
          <w:sz w:val="20"/>
          <w:szCs w:val="20"/>
        </w:rPr>
        <w:t xml:space="preserve"> 27) </w:t>
      </w:r>
      <w:r w:rsidRPr="00344871">
        <w:rPr>
          <w:rFonts w:ascii="Arial" w:hAnsi="Arial" w:cs="Arial"/>
          <w:sz w:val="20"/>
          <w:szCs w:val="20"/>
        </w:rPr>
        <w:t>spôsobenú iným osobám v súvislosti s poskytovaním lekárenskej starostlivosti; poistenie musí trvať po celý čas, počas ktorého je oprávnený poskytovať lekárenskú starostlivosť,</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s)</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uchovávať osobitné lekárske predpisy označené šikmým modrým pruhom, pri ktorých predpisujúci lekár nevytvoril preskripčný záznam, osobitné veterinárne lekárske predpisy označené šikmým modrým pruhom a osobitné objednávky označené šikmým modrým pruhom desať rokov,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t)</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zasielať každoročne do 31. januára evidenciu o vydaní liekov, ktoré obsahujú omamné látky II. skupiny a</w:t>
      </w:r>
      <w:r w:rsidR="00E94538" w:rsidRPr="00344871">
        <w:rPr>
          <w:rFonts w:ascii="Arial" w:hAnsi="Arial" w:cs="Arial"/>
          <w:sz w:val="20"/>
          <w:szCs w:val="20"/>
        </w:rPr>
        <w:t> III. skupiny a</w:t>
      </w:r>
      <w:r w:rsidRPr="00344871">
        <w:rPr>
          <w:rFonts w:ascii="Arial" w:hAnsi="Arial" w:cs="Arial"/>
          <w:sz w:val="20"/>
          <w:szCs w:val="20"/>
        </w:rPr>
        <w:t xml:space="preserve"> psychotropné látky II.</w:t>
      </w:r>
      <w:r w:rsidR="00E94538" w:rsidRPr="00344871">
        <w:rPr>
          <w:rFonts w:ascii="Arial" w:hAnsi="Arial" w:cs="Arial"/>
          <w:sz w:val="20"/>
          <w:szCs w:val="20"/>
        </w:rPr>
        <w:t xml:space="preserve"> skupiny a III.</w:t>
      </w:r>
      <w:r w:rsidRPr="00344871">
        <w:rPr>
          <w:rFonts w:ascii="Arial" w:hAnsi="Arial" w:cs="Arial"/>
          <w:sz w:val="20"/>
          <w:szCs w:val="20"/>
        </w:rPr>
        <w:t xml:space="preserve"> skupiny, farmaceutovi samosprávneho kraja, ak ide o humánne lieky, a regionálnemu veterinárnemu lekárovi, ak ide o veterinárne lieky,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oznámiť do 30 dní po skončení štvrťroka národnému centru pravdivé a presné údaje o liekoch a zdravotníckych pomôckach s uvedením počtu balení, kódu a ceny humánneho lieku alebo zdravotníckej pomôcky vydanej</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verejnou lekárňou bez lekárskeho predpisu alebo lekárskeho poukazu,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verejnou lekárňou na lekársky predpis alebo lekársky poukaz bez úhrady z verejného zdravotného poistenia,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nemocničnou lekárňou alebo verejnou lekárňou na objednávku ústavného zdravotníckeho zariadenia,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verejnou lekárňou alebo nemocničnou lekárňou s oddelením výdaja liekov, zdravotníckych pomôcok a dietetických potravín verejnosti na lekársky predpis alebo lekársky poukaz na poskytovanie cezhraničnej zdravotnej starostlivosti,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verejnou lekárňou na veterinárny lekársky predpis,</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zabezpečiť vykonávanie lekárenskej pohotovostnej služby na základe dohody so Slovenskou lekárnickou komorou a samosprávnym krajom; ak nedôjde k dohode, zabezpečiť vykonávanie lekárenskej pohotovostnej služby tak, ako to nariadi samosprávny kraj,</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lastRenderedPageBreak/>
        <w:t>w)</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oznámiť farmaceutovi samosprávneho kraja vopred hromadné čerpanie dovolenky alebo iné prekážky poskytovania lekárenskej starostlivosti vo verejnej lekárni alebo vo výdajni zdravotníckych pomôcok,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x)</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vyberať od pacientov úhradu za humánne lieky, zdravotnícke pomôcky a dietetické potraviny čiastočne uhrádzané na základe verejného zdravotného poistenia pri zachovaní ustanoveného pomeru úhrady zdravotnej poisťovne a pacienta</w:t>
      </w:r>
      <w:r w:rsidR="008D26A6" w:rsidRPr="00344871">
        <w:rPr>
          <w:rFonts w:ascii="Arial" w:hAnsi="Arial" w:cs="Arial"/>
          <w:sz w:val="20"/>
          <w:szCs w:val="20"/>
        </w:rPr>
        <w:t>, 28)</w:t>
      </w:r>
      <w:hyperlink r:id="rId150" w:anchor="poznamky.poznamka-28" w:tooltip="Odkaz na predpis alebo ustanovenie" w:history="1">
        <w:r w:rsidRPr="00344871">
          <w:rPr>
            <w:rStyle w:val="Hypertextovprepojenie"/>
            <w:rFonts w:ascii="Arial" w:hAnsi="Arial" w:cs="Arial"/>
            <w:sz w:val="20"/>
            <w:szCs w:val="20"/>
          </w:rPr>
          <w:t>28)</w:t>
        </w:r>
      </w:hyperlink>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vyberať od pacientov úhrady za služby súvisiace s poskytovaním zdravotnej starostlivosti vo výške podľa osobitného predpisu</w:t>
      </w:r>
      <w:r w:rsidR="008D26A6" w:rsidRPr="00344871">
        <w:rPr>
          <w:rFonts w:ascii="Arial" w:hAnsi="Arial" w:cs="Arial"/>
          <w:sz w:val="20"/>
          <w:szCs w:val="20"/>
        </w:rPr>
        <w:t>, 29)</w:t>
      </w:r>
      <w:hyperlink r:id="rId151" w:anchor="poznamky.poznamka-29" w:tooltip="Odkaz na predpis alebo ustanovenie" w:history="1">
        <w:r w:rsidRPr="00344871">
          <w:rPr>
            <w:rStyle w:val="Hypertextovprepojenie"/>
            <w:rFonts w:ascii="Arial" w:hAnsi="Arial" w:cs="Arial"/>
            <w:sz w:val="20"/>
            <w:szCs w:val="20"/>
          </w:rPr>
          <w:t>29)</w:t>
        </w:r>
      </w:hyperlink>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viesť riadne a v súlade so skutočným stavom kusovú evidenciu liekov, zdravotníckych pomôcok a dietetických potravín a systém kusovej evidencie sprístupniť zdravotnej poisťovni na požiadanie tak, aby zdravotná poisťovňa mohla účinne skontrolovať správnosť predpisovania a výdaja; na požiadanie sprístupniť zdravotnej poisťovni všetky doklady o nadobudnutí liekov, zdravotníckych pomôcok a dietetických potravín a doklady o výdaji liekov, </w:t>
      </w:r>
      <w:r w:rsidR="008D26A6" w:rsidRPr="00344871">
        <w:rPr>
          <w:rFonts w:ascii="Arial" w:hAnsi="Arial" w:cs="Arial"/>
          <w:sz w:val="20"/>
          <w:szCs w:val="20"/>
        </w:rPr>
        <w:t>zdravotníckych</w:t>
      </w:r>
      <w:r w:rsidRPr="00344871">
        <w:rPr>
          <w:rFonts w:ascii="Arial" w:hAnsi="Arial" w:cs="Arial"/>
          <w:sz w:val="20"/>
          <w:szCs w:val="20"/>
        </w:rPr>
        <w:t xml:space="preserve"> pomôcok a dietetických potravín a umožniť súčasne kontrolu skladových zásob, údaje o počtoch všetkých vydaných liekov, zdravotníckych pomôcok a dietetických potravín v kontrolovanom období za všetky zdravotné poisťovne,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zabezpečiť, aby priestory, v ktorých sa nachádzajú lieky, liečivá, pomocné látky, boli prístupné len zdravotníckym pracovníkom s odbornou spôsobilosťou a iným osobám len pod dohľadom zdravotníckych pracovníkov s odbornou spôsobilosťou,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určiť zdravotníckym pracovníkom pracovnú náplň podľa návrhu odborného zástupcu, ak bol ustanovený,</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zabezpečiť, aby objednávanie, príjem, kontrolu, uchovávanie, prípravu a výdaj liekov a zdravotníckych pomôcok, zaobchádzanie s omamnými látkami a psychotropnými látkami, zaobchádzanie s drogovými prekurzormi a vedenie príslušnej evidencie riadil odborný zástupca, ak bol ustanovený,</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ad)</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bezodkladne oznámiť farmaceutovi samosprávneho kraja ukončenie činnosti odborného zástupcu, ak neustanovil náhradného odborného zástupcu, prerušiť poskytovanie lekárenskej starostlivosti až do ustanovenia nového odborného zástupcu,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používať číslo GTIN vo forme čiarového kódu EAN alebo dvojrozmerného kódu GS1 Data Matrix, ak je ním liek označený,</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af)</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uvádzať na doklade z registračnej pokladne údaj o výške prepočítaného doplatku za najlacnejší náhradný liek, za najlacnejšiu dietetickú potravinu alebo za najlacnejšiu zdravotnícku pomôcku, ak sa tento započítava do úhrnnej výšky úhrad poistenca, podľa osobitného predpisu</w:t>
      </w:r>
      <w:r w:rsidR="008D26A6" w:rsidRPr="00344871">
        <w:rPr>
          <w:rFonts w:ascii="Arial" w:hAnsi="Arial" w:cs="Arial"/>
          <w:sz w:val="20"/>
          <w:szCs w:val="20"/>
        </w:rPr>
        <w:t>, 30)</w:t>
      </w:r>
      <w:hyperlink r:id="rId152" w:anchor="poznamky.poznamka-30" w:tooltip="Odkaz na predpis alebo ustanovenie" w:history="1">
        <w:r w:rsidRPr="00344871">
          <w:rPr>
            <w:rStyle w:val="Hypertextovprepojenie"/>
            <w:rFonts w:ascii="Arial" w:hAnsi="Arial" w:cs="Arial"/>
            <w:sz w:val="20"/>
            <w:szCs w:val="20"/>
          </w:rPr>
          <w:t>30)</w:t>
        </w:r>
      </w:hyperlink>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ag)</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pri výdaji lieku, zdravotníckej pomôcky alebo dietetickej potraviny na základe lekárskeho predpisu alebo lekárskeho poukazu, ktoré sú čiastočne alebo úplne uhrádzané na základe verejného zdravotného poistenia, overiť zhodu údajov na lekárskom predpise alebo lekárskom poukaze s údajmi v preskripčnom zázname a s údajmi na preukaze poistenca, občianskom preukaze s elektronickým čipom alebo doklade o pobyte s elektronickým čipom a ak zistí nesprávnosť údajov lekárskeho predpisu alebo lekárskeho poukazu v mene, priezvisku, rodnom čísle alebo v číselnom kóde zdravotnej poisťovne, pričom pôjde o zjavnú chybu v písaní, vykonať opravu týchto údajov na lekárskom predpise alebo lekárskom poukaze, inak je oprávnený lekársky predpis alebo lekársky poukaz odmietnuť,</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ah)</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zabezpečiť, aby nemocničná lekáreň alebo verejná lekáreň mala k dispozícii neustály a bezprostredný prístup k platnému Slovenskému farmaceutickému kódexu,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používať pri príprave hromadne pripravovaných liekov a individuálne pripravovaných liekov liečivá a pomocné látky, ku ktorým bol vydaný analytický certifikát štátnym ústavom alebo ním schváleným kontrolným laboratóriom alebo štátnym kontrolným laboratóriom iného členského štátu alebo ním schváleným kontrolným laboratóriom,</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aj)</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pri výdaji humánneho lieku s obsahom drogového prekurzora, ktorého výdaj nie je viazaný na lekársky predpis, vydať tento humánny liek najviac v takom počte balení, ktorý je potrebný na jeden liečebný cyklus,</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používať informačný systém poskytovateľa zdravotnej starostlivosti, ktorý má overenie zhody podľa osobitného predpisu</w:t>
      </w:r>
      <w:r w:rsidR="008D26A6" w:rsidRPr="00344871">
        <w:rPr>
          <w:rFonts w:ascii="Arial" w:hAnsi="Arial" w:cs="Arial"/>
          <w:sz w:val="20"/>
          <w:szCs w:val="20"/>
        </w:rPr>
        <w:t>, 30aa)</w:t>
      </w:r>
      <w:hyperlink r:id="rId153" w:anchor="poznamky.poznamka-30aa" w:tooltip="Odkaz na predpis alebo ustanovenie" w:history="1">
        <w:r w:rsidRPr="00344871">
          <w:rPr>
            <w:rStyle w:val="Hypertextovprepojenie"/>
            <w:rFonts w:ascii="Arial" w:hAnsi="Arial" w:cs="Arial"/>
            <w:sz w:val="20"/>
            <w:szCs w:val="20"/>
          </w:rPr>
          <w:t>30aa)</w:t>
        </w:r>
      </w:hyperlink>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al)</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lastRenderedPageBreak/>
        <w:t>zaobstarať technické zariadenia slúžiace na autentizáciu v národnom zdravotníckom informačnom systéme,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am)</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zabezpečiť, aby osoba oprávnená vydávať humánne lieky a zdravotnícke pomôcky pri výdaji humánneho lieku a zdravotníckej pomôcky pri poskytovaní cezhraničnej zdravotnej starostlivosti</w:t>
      </w:r>
      <w:hyperlink r:id="rId154" w:anchor="poznamky.poznamka-30aaa" w:tooltip="Odkaz na predpis alebo ustanovenie" w:history="1">
        <w:r w:rsidRPr="00344871">
          <w:rPr>
            <w:rStyle w:val="Hypertextovprepojenie"/>
            <w:rFonts w:ascii="Arial" w:hAnsi="Arial" w:cs="Arial"/>
            <w:sz w:val="20"/>
            <w:szCs w:val="20"/>
          </w:rPr>
          <w:t>30aaa)</w:t>
        </w:r>
      </w:hyperlink>
      <w:r w:rsidRPr="00344871">
        <w:rPr>
          <w:rFonts w:ascii="Arial" w:hAnsi="Arial" w:cs="Arial"/>
          <w:sz w:val="20"/>
          <w:szCs w:val="20"/>
        </w:rPr>
        <w:t> </w:t>
      </w:r>
      <w:r w:rsidR="008D26A6" w:rsidRPr="00344871">
        <w:rPr>
          <w:rFonts w:ascii="Arial" w:hAnsi="Arial" w:cs="Arial"/>
          <w:sz w:val="20"/>
          <w:szCs w:val="20"/>
        </w:rPr>
        <w:t xml:space="preserve"> 30aaa) </w:t>
      </w:r>
      <w:r w:rsidRPr="00344871">
        <w:rPr>
          <w:rFonts w:ascii="Arial" w:hAnsi="Arial" w:cs="Arial"/>
          <w:sz w:val="20"/>
          <w:szCs w:val="20"/>
        </w:rPr>
        <w:t>na základe lekárskeho predpisu alebo lekárskeho poukazu, ktorý bol vystavený v inom členskom štáte Európskej únie na meno pacienta, overila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pravosť lekárskeho predpisu alebo lekárskeho poukazu vystaveného v inom členskom štáte Európskej únie na meno pacienta,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či lekársky predpis alebo lekársky poukaz vystavila v inom členskom štáte Európskej únie osoba oprávnená predpisovať humánne lieky a zdravotnícke pomôcky,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an)</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zabezpečiť, aby osoba oprávnená vydávať humánne lieky a zdravotnícke pomôcky odmietla výdaj humánneho lieku a zdravotníckej pomôcky podľa písmena am), ak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má pochybnosť o pravosti, obsahu alebo zrozumiteľnosti lekárskeho predpisu alebo lekárskeho poukazu vystaveného v inom členskom štáte Európskej únie na meno pacienta,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má odôvodnené podozrenie, že výdajom humánneho lieku a zdravotníckej pomôcky môže dôjsť k poškodeniu ľudského zdravia alebo k ohrozeniu života,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predpísaný humánny liek nie je registrovaný a zdravotnícka pomôcka nie je registrovaná alebo evidovaná,</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ao)</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poskytovať národnému centru údaje v rámci štatistického zisťovania v zdravotníctve a údaje do Národného registra zdravotníckych pracovníkov</w:t>
      </w:r>
      <w:r w:rsidR="008D26A6" w:rsidRPr="00344871">
        <w:rPr>
          <w:rFonts w:ascii="Arial" w:hAnsi="Arial" w:cs="Arial"/>
          <w:sz w:val="20"/>
          <w:szCs w:val="20"/>
        </w:rPr>
        <w:t>,15a)</w:t>
      </w:r>
      <w:hyperlink r:id="rId155" w:anchor="poznamky.poznamka-15a" w:tooltip="Odkaz na predpis alebo ustanovenie" w:history="1">
        <w:r w:rsidRPr="00344871">
          <w:rPr>
            <w:rStyle w:val="Hypertextovprepojenie"/>
            <w:rFonts w:ascii="Arial" w:hAnsi="Arial" w:cs="Arial"/>
            <w:sz w:val="20"/>
            <w:szCs w:val="20"/>
          </w:rPr>
          <w:t>15a)</w:t>
        </w:r>
      </w:hyperlink>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ap)</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predkladať v elektronickej podobe národnému centru na účely verejnej kontroly poskytovania peňažných alebo nepeňažných plnení najneskôr do 31. januára a 31. júla kalendárneho roka správu o výdavkoch na propagáciu, marketing a na peňažné a nepeňažné plnenia za predchádzajúci kalendárny polrok,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ar)</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oznámiť národnému centru v lehotách podľa písmena ap), že nemal žiadne výdavky na propagáciu,</w:t>
      </w:r>
      <w:r w:rsidR="00A26A31">
        <w:rPr>
          <w:rFonts w:ascii="Arial" w:hAnsi="Arial" w:cs="Arial"/>
          <w:sz w:val="20"/>
          <w:szCs w:val="20"/>
        </w:rPr>
        <w:t xml:space="preserve"> m</w:t>
      </w:r>
      <w:r w:rsidRPr="00344871">
        <w:rPr>
          <w:rFonts w:ascii="Arial" w:hAnsi="Arial" w:cs="Arial"/>
          <w:sz w:val="20"/>
          <w:szCs w:val="20"/>
        </w:rPr>
        <w:t>arketing a na peňažné a nepeňažné plnenia za predchádzajúci kalendárny polrok, ak v predchádzajúcom kalendárnom polroku nemal žiadne výdavky na marketing, propagáciu ani neposkytol priamo alebo nepriamo zdravotníckemu pracovníkovi alebo poskytovateľovi zdravotnej starostlivosti žiadne peňažné alebo nepeňažné plnenia,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as)</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vydávať humánne lieky zaradené v zozname kategorizovaných liekov vo verejnej lekárni alebo v nemocničnej lekárni; za porušenie tejto povinnosti sa nepovažuje spätný predaj týchto liekov držiteľovi povolenia na veľkodistribúciu humánnych liekov, ktorý ich držiteľovi povolenia na poskytovanie lekárenskej starostlivosti vo verejnej lekárni alebo v nemocničnej lekárni dodal, ani dodanie humánneho lieku zaradeného v zozname kategorizovaných liekov alebo liekov zaradených v zozname liekov s úradne určenou cenou od držiteľa povolenia na poskytovanie lekárenskej starostlivosti vo verejnej lekárni inému držiteľovi povolenia na poskytovanie lekárenskej starostlivosti vo verejnej lekárni v počte menšom ako päť balení humánneho lieku s rovnakým kódom lieku prideleným štátnym ústavom za kalendárny mesiac,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at)</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zabezpečiť na základe lekárskeho predpisu, okrem lekárskeho predpisu, na ktorom je vyznačená poznámka </w:t>
      </w:r>
      <w:r w:rsidR="008D26A6" w:rsidRPr="00344871">
        <w:rPr>
          <w:rFonts w:ascii="Arial" w:hAnsi="Arial" w:cs="Arial"/>
          <w:sz w:val="20"/>
          <w:szCs w:val="20"/>
        </w:rPr>
        <w:t>"</w:t>
      </w:r>
      <w:r w:rsidRPr="00344871">
        <w:rPr>
          <w:rFonts w:ascii="Arial" w:hAnsi="Arial" w:cs="Arial"/>
          <w:sz w:val="20"/>
          <w:szCs w:val="20"/>
        </w:rPr>
        <w:t>HRADÍ PACIENT</w:t>
      </w:r>
      <w:r w:rsidR="008D26A6" w:rsidRPr="00344871">
        <w:rPr>
          <w:rFonts w:ascii="Arial" w:hAnsi="Arial" w:cs="Arial"/>
          <w:sz w:val="20"/>
          <w:szCs w:val="20"/>
        </w:rPr>
        <w:t>",</w:t>
      </w:r>
      <w:r w:rsidRPr="00344871">
        <w:rPr>
          <w:rFonts w:ascii="Arial" w:hAnsi="Arial" w:cs="Arial"/>
          <w:sz w:val="20"/>
          <w:szCs w:val="20"/>
        </w:rPr>
        <w:t xml:space="preserve"> alebo na základe objednávky podľa </w:t>
      </w:r>
      <w:hyperlink r:id="rId156" w:anchor="paragraf-120.odsek-10" w:tooltip="Odkaz na predpis alebo ustanovenie" w:history="1">
        <w:r w:rsidRPr="00344871">
          <w:rPr>
            <w:rStyle w:val="Hypertextovprepojenie"/>
            <w:rFonts w:ascii="Arial" w:hAnsi="Arial" w:cs="Arial"/>
            <w:sz w:val="20"/>
            <w:szCs w:val="20"/>
          </w:rPr>
          <w:t>§ 120 ods. 10</w:t>
        </w:r>
      </w:hyperlink>
      <w:r w:rsidR="008D26A6" w:rsidRPr="00344871">
        <w:rPr>
          <w:rFonts w:ascii="Arial" w:hAnsi="Arial" w:cs="Arial"/>
          <w:sz w:val="20"/>
          <w:szCs w:val="20"/>
        </w:rPr>
        <w:t xml:space="preserve"> § 120 ods. 10,</w:t>
      </w:r>
      <w:r w:rsidRPr="00344871">
        <w:rPr>
          <w:rFonts w:ascii="Arial" w:hAnsi="Arial" w:cs="Arial"/>
          <w:sz w:val="20"/>
          <w:szCs w:val="20"/>
        </w:rPr>
        <w:t xml:space="preserve"> dodanie humánnych liekov zaradených v zozname kategorizovaných liekov od držiteľa ich registrácie objednávkou uskutočnenou prostredníctvom informačného systému na zabezpečenie automatizovaného elektronického zadávania, prijímania a potvrdzovania mimoriadnych objednávok humánnych liekov zaradených v zozname kategorizovaných liekov (ďalej len </w:t>
      </w:r>
      <w:r w:rsidR="008D26A6" w:rsidRPr="00344871">
        <w:rPr>
          <w:rFonts w:ascii="Arial" w:hAnsi="Arial" w:cs="Arial"/>
          <w:sz w:val="20"/>
          <w:szCs w:val="20"/>
        </w:rPr>
        <w:t>"</w:t>
      </w:r>
      <w:r w:rsidRPr="00344871">
        <w:rPr>
          <w:rFonts w:ascii="Arial" w:hAnsi="Arial" w:cs="Arial"/>
          <w:sz w:val="20"/>
          <w:szCs w:val="20"/>
        </w:rPr>
        <w:t>informačný systém na mimoriadne objednávanie liekov</w:t>
      </w:r>
      <w:r w:rsidR="008D26A6" w:rsidRPr="00344871">
        <w:rPr>
          <w:rFonts w:ascii="Arial" w:hAnsi="Arial" w:cs="Arial"/>
          <w:sz w:val="20"/>
          <w:szCs w:val="20"/>
        </w:rPr>
        <w:t>"),</w:t>
      </w:r>
      <w:r w:rsidRPr="00344871">
        <w:rPr>
          <w:rFonts w:ascii="Arial" w:hAnsi="Arial" w:cs="Arial"/>
          <w:sz w:val="20"/>
          <w:szCs w:val="20"/>
        </w:rPr>
        <w:t xml:space="preserve"> vytvoreného a prevádzkovaného držiteľom ich registrácie, ak nie je možné zabezpečiť dodanie humánneho lieku zaradeného v zozname kategorizovaných liekov od držiteľa povolenia na veľkodistribúciu humánnych liekov podľa </w:t>
      </w:r>
      <w:hyperlink r:id="rId157" w:anchor="paragraf-18.odsek-1.pismeno-f" w:tooltip="Odkaz na predpis alebo ustanovenie" w:history="1">
        <w:r w:rsidRPr="00344871">
          <w:rPr>
            <w:rStyle w:val="Hypertextovprepojenie"/>
            <w:rFonts w:ascii="Arial" w:hAnsi="Arial" w:cs="Arial"/>
            <w:sz w:val="20"/>
            <w:szCs w:val="20"/>
          </w:rPr>
          <w:t>§ 18 ods. 1 písm. f)</w:t>
        </w:r>
      </w:hyperlink>
      <w:r w:rsidR="008D26A6" w:rsidRPr="00344871">
        <w:rPr>
          <w:rFonts w:ascii="Arial" w:hAnsi="Arial" w:cs="Arial"/>
          <w:sz w:val="20"/>
          <w:szCs w:val="20"/>
        </w:rPr>
        <w:t xml:space="preserve"> § 18 ods. 1 písm. f);</w:t>
      </w:r>
      <w:r w:rsidRPr="00344871">
        <w:rPr>
          <w:rFonts w:ascii="Arial" w:hAnsi="Arial" w:cs="Arial"/>
          <w:sz w:val="20"/>
          <w:szCs w:val="20"/>
        </w:rPr>
        <w:t xml:space="preserve"> pri výpadku informačného systému na mimoriadne objednávanie liekov môže uskutočňovať objednávky humánnych liekov zaradených v zozname kategorizovaných liekov od držiteľa ich registrácie inou preukázateľnou formou,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priložiť k objednávke podľa písmena at) lekársky predpis alebo objednávku podľa </w:t>
      </w:r>
      <w:hyperlink r:id="rId158" w:anchor="paragraf-120.odsek-10" w:tooltip="Odkaz na predpis alebo ustanovenie" w:history="1">
        <w:r w:rsidRPr="00344871">
          <w:rPr>
            <w:rStyle w:val="Hypertextovprepojenie"/>
            <w:rFonts w:ascii="Arial" w:hAnsi="Arial" w:cs="Arial"/>
            <w:sz w:val="20"/>
            <w:szCs w:val="20"/>
          </w:rPr>
          <w:t>§ 120 ods. 10</w:t>
        </w:r>
      </w:hyperlink>
      <w:r w:rsidRPr="00344871">
        <w:rPr>
          <w:rFonts w:ascii="Arial" w:hAnsi="Arial" w:cs="Arial"/>
          <w:sz w:val="20"/>
          <w:szCs w:val="20"/>
        </w:rPr>
        <w:t> </w:t>
      </w:r>
      <w:r w:rsidR="008D26A6" w:rsidRPr="00344871">
        <w:rPr>
          <w:rFonts w:ascii="Arial" w:hAnsi="Arial" w:cs="Arial"/>
          <w:sz w:val="20"/>
          <w:szCs w:val="20"/>
        </w:rPr>
        <w:t xml:space="preserve"> § 120 ods. 10 </w:t>
      </w:r>
      <w:r w:rsidRPr="00344871">
        <w:rPr>
          <w:rFonts w:ascii="Arial" w:hAnsi="Arial" w:cs="Arial"/>
          <w:sz w:val="20"/>
          <w:szCs w:val="20"/>
        </w:rPr>
        <w:t>v anonymizovanej podobe alebo preskripčný záznam v anonymizovanej podobe,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viesť evidenciu držiteľov povolenia na veľkodistribúciu humánnych liekov a držiteľov registrácie humánnych liekov, od ktorých prijal humánne lieky zaradené v zozname kategorizovaných liekov za kalendárny rok, </w:t>
      </w:r>
      <w:r w:rsidRPr="00344871">
        <w:rPr>
          <w:rFonts w:ascii="Arial" w:hAnsi="Arial" w:cs="Arial"/>
          <w:sz w:val="20"/>
          <w:szCs w:val="20"/>
        </w:rPr>
        <w:lastRenderedPageBreak/>
        <w:t>uchovávať ju najmenej päť rokov a na požiadanie predložiť túto evidenciu alebo údaje z nej ministerstvu zdravotníctva v lehote určenej ministerstvom zdravotníctva v elektronickej podobe umožňujúcej automatizované spracúvanie údajov; evidencia musí obsahovať aj názov prijatého humánneho lieku zaradeného v zozname kategorizovaných liekov, kód prijatého humánneho lieku zaradeného v zozname kategorizovaných liekov a počet prijatých balení,</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prevziať humánny liek zaradený v zozname kategorizovaných liekov objednaný u držiteľa ich registrácie podľa písmen at) a au) v lehote podľa </w:t>
      </w:r>
      <w:hyperlink r:id="rId159" w:anchor="paragraf-18.odsek-1.pismeno-ad" w:tooltip="Odkaz na predpis alebo ustanovenie" w:history="1">
        <w:r w:rsidRPr="00344871">
          <w:rPr>
            <w:rStyle w:val="Hypertextovprepojenie"/>
            <w:rFonts w:ascii="Arial" w:hAnsi="Arial" w:cs="Arial"/>
            <w:sz w:val="20"/>
            <w:szCs w:val="20"/>
          </w:rPr>
          <w:t>§ 18 ods. 1 písm. ad)</w:t>
        </w:r>
      </w:hyperlink>
      <w:r w:rsidR="008D26A6" w:rsidRPr="00344871">
        <w:rPr>
          <w:rFonts w:ascii="Arial" w:hAnsi="Arial" w:cs="Arial"/>
          <w:sz w:val="20"/>
          <w:szCs w:val="20"/>
        </w:rPr>
        <w:t xml:space="preserve"> § 18 ods. 1 písm. ad),</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ax)</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vydať humánny liek zaradený v zozname kategorizovaných liekov dodaný podľa písmena at),</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dodržiavať povinnosti ustanovené osobitným predpisom</w:t>
      </w:r>
      <w:r w:rsidR="008D26A6" w:rsidRPr="00344871">
        <w:rPr>
          <w:rFonts w:ascii="Arial" w:hAnsi="Arial" w:cs="Arial"/>
          <w:sz w:val="20"/>
          <w:szCs w:val="20"/>
        </w:rPr>
        <w:t>,22ba)</w:t>
      </w:r>
      <w:hyperlink r:id="rId160" w:anchor="poznamky.poznamka-22ba" w:tooltip="Odkaz na predpis alebo ustanovenie" w:history="1">
        <w:r w:rsidRPr="00344871">
          <w:rPr>
            <w:rStyle w:val="Hypertextovprepojenie"/>
            <w:rFonts w:ascii="Arial" w:hAnsi="Arial" w:cs="Arial"/>
            <w:sz w:val="20"/>
            <w:szCs w:val="20"/>
          </w:rPr>
          <w:t>22ba)</w:t>
        </w:r>
      </w:hyperlink>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az)</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dodržiavať prevádzkový čas schválený samosprávnym krajom,</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sprístupniť orgánom štátnej správy</w:t>
      </w:r>
      <w:r w:rsidR="008D26A6" w:rsidRPr="00344871">
        <w:rPr>
          <w:rFonts w:ascii="Arial" w:hAnsi="Arial" w:cs="Arial"/>
          <w:sz w:val="20"/>
          <w:szCs w:val="20"/>
        </w:rPr>
        <w:t xml:space="preserve"> </w:t>
      </w:r>
      <w:r w:rsidR="00E94538" w:rsidRPr="00344871">
        <w:rPr>
          <w:rFonts w:ascii="Arial" w:hAnsi="Arial" w:cs="Arial"/>
          <w:sz w:val="20"/>
          <w:szCs w:val="20"/>
        </w:rPr>
        <w:t>a samosprávy</w:t>
      </w:r>
      <w:r w:rsidRPr="00344871">
        <w:rPr>
          <w:rFonts w:ascii="Arial" w:hAnsi="Arial" w:cs="Arial"/>
          <w:sz w:val="20"/>
          <w:szCs w:val="20"/>
        </w:rPr>
        <w:t xml:space="preserve"> na úseku humánnej farmácie na požiadanie kusovú evidenciu humánnych liekov zaradených v zozname kategorizovaných liekov a humánnych liekov zaradených v zozname liekov s úradne určenou cenou tak, aby orgán štátnej správy na úseku humánnej farmácie mohol účinne skontrolovať správnosť predpisovania, výdaja a dodania týchto liekov; na požiadanie sprístupniť orgánom štátnej správy na úseku humánnej farmácie všetky doklady o nadobudnutí týchto liekov a doklady o výdaji a dodaní liekov a súčasne umožniť kontrolu skladových zásob, údaje o počtoch všetkých vydaných a dodaných liekov v kontrolovanom období,</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predkladať ministerstvu zdravotníctva na požiadanie v elektronickej podobe umožňujúcej automatizované spracúvanie údajov, v lehote určenej ministerstvom zdravotníctva nie kratšej ako päť pracovných dní,</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záznam o príjme humánneho lieku zaradeného v zozname kategorizovaných liekov,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záznam o dodávke humánneho lieku zaradeného v zozname kategorizovaných liekov držiteľovi povolenia na poskytovanie lekárenskej starostlivosti vo verejnej lekárni alebo v nemocničnej lekárni,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záznam o spätnom predaji humánneho lieku držiteľovi registrácie humánneho lieku zaradeného v zozname kategorizovaných liekov,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záznam o vrátení humánneho lieku zaradeného v zozname kategorizovaných liekov držiteľovi povolenia na veľkodistribúciu liekov, od ktorého držiteľ povolenia na poskytovanie lekárenskej starostlivosti liek kúpil alebo ide o uplatnenie si nárokov z vád dodaného humánneho </w:t>
      </w:r>
      <w:r w:rsidR="008D26A6" w:rsidRPr="00344871">
        <w:rPr>
          <w:rFonts w:ascii="Arial" w:hAnsi="Arial" w:cs="Arial"/>
          <w:sz w:val="20"/>
          <w:szCs w:val="20"/>
        </w:rPr>
        <w:t xml:space="preserve">lieku15b) </w:t>
      </w:r>
      <w:hyperlink r:id="rId161" w:anchor="poznamky.poznamka-15b" w:tooltip="Odkaz na predpis alebo ustanovenie" w:history="1">
        <w:r w:rsidRPr="00344871">
          <w:rPr>
            <w:rStyle w:val="Hypertextovprepojenie"/>
            <w:rFonts w:ascii="Arial" w:hAnsi="Arial" w:cs="Arial"/>
            <w:sz w:val="20"/>
            <w:szCs w:val="20"/>
          </w:rPr>
          <w:t>15b)</w:t>
        </w:r>
      </w:hyperlink>
      <w:r w:rsidRPr="00344871">
        <w:rPr>
          <w:rFonts w:ascii="Arial" w:hAnsi="Arial" w:cs="Arial"/>
          <w:sz w:val="20"/>
          <w:szCs w:val="20"/>
        </w:rPr>
        <w:t> alebo stiahnutia humánneho lieku z trhu nariadeného štátnym ústavom,</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údaje zo záznamu podľa prvého bodu až štvrtého bodu,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uchovávať až do jeho výdaja humánny liek zaradený v zozname kategorizovaných liekov alebo liek zaradený v zozname liekov s úradne určenou cenou v priestoroch, na ktoré mu ako na miesto výkonu činnosti bolo vydané povolenie,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bd)</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zabezpečovať individuálnu prípravu liekov v rozsahu požiadaviek správnej lekárenskej praxe.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Držiteľ povolenia na poskytovanie lekárenskej starostlivosti je oprávnený účtovať pacientovi cenu lieku, zdravotníckej pomôcky alebo dietetickej potraviny, ktorú tvorí súčet úhrady zdravotnej poisťovne a doplatku pacienta za tento liek, zdravotnícku pomôcku alebo dietetickú potravinu podľa osobitného predpisu</w:t>
      </w:r>
      <w:r w:rsidR="008D26A6" w:rsidRPr="00344871">
        <w:rPr>
          <w:rFonts w:ascii="Arial" w:hAnsi="Arial" w:cs="Arial"/>
          <w:sz w:val="20"/>
          <w:szCs w:val="20"/>
        </w:rPr>
        <w:t xml:space="preserve">,28) </w:t>
      </w:r>
      <w:hyperlink r:id="rId162" w:anchor="poznamky.poznamka-28" w:tooltip="Odkaz na predpis alebo ustanovenie" w:history="1">
        <w:r w:rsidRPr="00344871">
          <w:rPr>
            <w:rStyle w:val="Hypertextovprepojenie"/>
            <w:rFonts w:ascii="Arial" w:hAnsi="Arial" w:cs="Arial"/>
            <w:sz w:val="20"/>
            <w:szCs w:val="20"/>
          </w:rPr>
          <w:t>28)</w:t>
        </w:r>
      </w:hyperlink>
      <w:r w:rsidRPr="00344871">
        <w:rPr>
          <w:rFonts w:ascii="Arial" w:hAnsi="Arial" w:cs="Arial"/>
          <w:sz w:val="20"/>
          <w:szCs w:val="20"/>
        </w:rPr>
        <w:t> ak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lekár vyznačil na lekárskom predpise alebo na lekárskom poukaze poznámku </w:t>
      </w:r>
      <w:r w:rsidR="008D26A6" w:rsidRPr="00344871">
        <w:rPr>
          <w:rFonts w:ascii="Arial" w:hAnsi="Arial" w:cs="Arial"/>
          <w:sz w:val="20"/>
          <w:szCs w:val="20"/>
        </w:rPr>
        <w:t>"</w:t>
      </w:r>
      <w:r w:rsidRPr="00344871">
        <w:rPr>
          <w:rFonts w:ascii="Arial" w:hAnsi="Arial" w:cs="Arial"/>
          <w:sz w:val="20"/>
          <w:szCs w:val="20"/>
        </w:rPr>
        <w:t>HRADÍ PACIENT</w:t>
      </w:r>
      <w:r w:rsidR="008D26A6" w:rsidRPr="00344871">
        <w:rPr>
          <w:rFonts w:ascii="Arial" w:hAnsi="Arial" w:cs="Arial"/>
          <w:sz w:val="20"/>
          <w:szCs w:val="20"/>
        </w:rPr>
        <w:t>"</w:t>
      </w:r>
      <w:r w:rsidRPr="00344871">
        <w:rPr>
          <w:rFonts w:ascii="Arial" w:hAnsi="Arial" w:cs="Arial"/>
          <w:sz w:val="20"/>
          <w:szCs w:val="20"/>
        </w:rPr>
        <w:t xml:space="preserve"> alebo</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na rubovej strane lekárskeho predpisu alebo lekárskeho poukazu nie je vyznačená poznámka </w:t>
      </w:r>
      <w:r w:rsidR="008D26A6" w:rsidRPr="00344871">
        <w:rPr>
          <w:rFonts w:ascii="Arial" w:hAnsi="Arial" w:cs="Arial"/>
          <w:sz w:val="20"/>
          <w:szCs w:val="20"/>
        </w:rPr>
        <w:t>"</w:t>
      </w:r>
      <w:r w:rsidRPr="00344871">
        <w:rPr>
          <w:rFonts w:ascii="Arial" w:hAnsi="Arial" w:cs="Arial"/>
          <w:sz w:val="20"/>
          <w:szCs w:val="20"/>
        </w:rPr>
        <w:t>NEODKLADNÁ ZDRAVOTNÁ STAROSTLIVOSŤ</w:t>
      </w:r>
      <w:r w:rsidR="008D26A6" w:rsidRPr="00344871">
        <w:rPr>
          <w:rFonts w:ascii="Arial" w:hAnsi="Arial" w:cs="Arial"/>
          <w:sz w:val="20"/>
          <w:szCs w:val="20"/>
        </w:rPr>
        <w:t>"</w:t>
      </w:r>
      <w:r w:rsidRPr="00344871">
        <w:rPr>
          <w:rFonts w:ascii="Arial" w:hAnsi="Arial" w:cs="Arial"/>
          <w:sz w:val="20"/>
          <w:szCs w:val="20"/>
        </w:rPr>
        <w:t xml:space="preserve"> a ide o pacienta vedeného v zozname dlžníkov podľa osobitného predpisu</w:t>
      </w:r>
      <w:r w:rsidR="008D26A6" w:rsidRPr="00344871">
        <w:rPr>
          <w:rFonts w:ascii="Arial" w:hAnsi="Arial" w:cs="Arial"/>
          <w:sz w:val="20"/>
          <w:szCs w:val="20"/>
        </w:rPr>
        <w:t xml:space="preserve">,30aab) </w:t>
      </w:r>
      <w:hyperlink r:id="rId163" w:anchor="poznamky.poznamka-30aab" w:tooltip="Odkaz na predpis alebo ustanovenie" w:history="1">
        <w:r w:rsidRPr="00344871">
          <w:rPr>
            <w:rStyle w:val="Hypertextovprepojenie"/>
            <w:rFonts w:ascii="Arial" w:hAnsi="Arial" w:cs="Arial"/>
            <w:sz w:val="20"/>
            <w:szCs w:val="20"/>
          </w:rPr>
          <w:t>30aab)</w:t>
        </w:r>
      </w:hyperlink>
      <w:r w:rsidRPr="00344871">
        <w:rPr>
          <w:rFonts w:ascii="Arial" w:hAnsi="Arial" w:cs="Arial"/>
          <w:sz w:val="20"/>
          <w:szCs w:val="20"/>
        </w:rPr>
        <w:t> ktorý má právo len na úhradu neodkladnej zdravotnej starostlivosti podľa osobitného predpisu</w:t>
      </w:r>
      <w:r w:rsidR="008D26A6" w:rsidRPr="00344871">
        <w:rPr>
          <w:rFonts w:ascii="Arial" w:hAnsi="Arial" w:cs="Arial"/>
          <w:sz w:val="20"/>
          <w:szCs w:val="20"/>
        </w:rPr>
        <w:t>.30aac)</w:t>
      </w:r>
      <w:hyperlink r:id="rId164" w:anchor="poznamky.poznamka-30aac" w:tooltip="Odkaz na predpis alebo ustanovenie" w:history="1">
        <w:r w:rsidRPr="00344871">
          <w:rPr>
            <w:rStyle w:val="Hypertextovprepojenie"/>
            <w:rFonts w:ascii="Arial" w:hAnsi="Arial" w:cs="Arial"/>
            <w:sz w:val="20"/>
            <w:szCs w:val="20"/>
          </w:rPr>
          <w:t>30aac)</w:t>
        </w:r>
      </w:hyperlink>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Pri výdaji humánneho lieku, zdravotníckej pomôcky alebo dietetickej potraviny uhrádzanej alebo čiastočne uhrádzanej na základe verejného zdravotného poistenia je pacient povinný na požiadanie osoby oprávnenej vydávať humánne lieky, zdravotnícke pomôcky alebo dietetické potraviny preukázať sa občianskym preukazom s elektronickým čipom, ak ho má vydaný, alebo preukazom poistenca a na požiadanie vložiť </w:t>
      </w:r>
      <w:r w:rsidRPr="00344871">
        <w:rPr>
          <w:rFonts w:ascii="Arial" w:hAnsi="Arial" w:cs="Arial"/>
          <w:sz w:val="20"/>
          <w:szCs w:val="20"/>
        </w:rPr>
        <w:lastRenderedPageBreak/>
        <w:t>občiansky preukaz s elektronickým čipom, ak ho má vydaný do technického zariadenia poskytovateľa zdravotnej starostlivosti. Osoba, ktorá má vydaný doklad o pobyte s elektronickým čipom, je povinná sa preukazovať týmto dokladom a na požiadanie doklad o pobyte s elektronickým čipom vložiť do technického zariadenia poskytovateľa zdravotnej starostlivosti. Ak sa pacient nepreukáže podľa osobitného predpisu</w:t>
      </w:r>
      <w:r w:rsidR="008D26A6" w:rsidRPr="00344871">
        <w:rPr>
          <w:rFonts w:ascii="Arial" w:hAnsi="Arial" w:cs="Arial"/>
          <w:sz w:val="20"/>
          <w:szCs w:val="20"/>
        </w:rPr>
        <w:t xml:space="preserve">, 30ab) </w:t>
      </w:r>
      <w:hyperlink r:id="rId165" w:anchor="poznamky.poznamka-30ab" w:tooltip="Odkaz na predpis alebo ustanovenie" w:history="1">
        <w:r w:rsidRPr="00344871">
          <w:rPr>
            <w:rStyle w:val="Hypertextovprepojenie"/>
            <w:rFonts w:ascii="Arial" w:hAnsi="Arial" w:cs="Arial"/>
            <w:sz w:val="20"/>
            <w:szCs w:val="20"/>
          </w:rPr>
          <w:t>30ab)</w:t>
        </w:r>
      </w:hyperlink>
      <w:r w:rsidRPr="00344871">
        <w:rPr>
          <w:rFonts w:ascii="Arial" w:hAnsi="Arial" w:cs="Arial"/>
          <w:sz w:val="20"/>
          <w:szCs w:val="20"/>
        </w:rPr>
        <w:t> osoba oprávnená vydávať humánne lieky, zdravotnícke pomôcky alebo dietetické potraviny môže vydať humánny liek, dietetickú potravinu alebo zdravotnícku pomôcku len za plnú úhradu pacientom; držiteľ povolenia na poskytovanie lekárenskej starostlivosti nemá v takom prípade voči zdravotnej poisťovni nárok na úhradu.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Držiteľ povolenia na poskytovanie lekárenskej starostlivosti nesmie poskytovať ani prijímať zľavy v naturáliách.</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Držiteľ povolenia na poskytovanie lekárenskej starostlivosti nesmie sám alebo prostredníctvom iných osôb pacientovi poskytovať, ponúkať alebo sľúbiť peňažné plnenia alebo nepeňažné plnenia, výhody alebo dary majetkovej či nemajetkovej povahy v súvislosti s výdajom humánneho lieku, ktorého výdaj je viazaný na lekársky predpis, dietetickej potraviny, ktorá je uvedená v zozname kategorizovaných dietetických potravín</w:t>
      </w:r>
      <w:r w:rsidR="008D26A6" w:rsidRPr="00344871">
        <w:rPr>
          <w:rFonts w:ascii="Arial" w:hAnsi="Arial" w:cs="Arial"/>
          <w:sz w:val="20"/>
          <w:szCs w:val="20"/>
        </w:rPr>
        <w:t xml:space="preserve">, 17) </w:t>
      </w:r>
      <w:hyperlink r:id="rId166" w:anchor="poznamky.poznamka-17" w:tooltip="Odkaz na predpis alebo ustanovenie" w:history="1">
        <w:r w:rsidRPr="00344871">
          <w:rPr>
            <w:rStyle w:val="Hypertextovprepojenie"/>
            <w:rFonts w:ascii="Arial" w:hAnsi="Arial" w:cs="Arial"/>
            <w:sz w:val="20"/>
            <w:szCs w:val="20"/>
          </w:rPr>
          <w:t>17)</w:t>
        </w:r>
      </w:hyperlink>
      <w:r w:rsidRPr="00344871">
        <w:rPr>
          <w:rFonts w:ascii="Arial" w:hAnsi="Arial" w:cs="Arial"/>
          <w:sz w:val="20"/>
          <w:szCs w:val="20"/>
        </w:rPr>
        <w:t> alebo zdravotníckej pomôcky, ktorá je uvedená v zozname kategorizovaných zdravotníckych pomôcok</w:t>
      </w:r>
      <w:r w:rsidR="008D26A6" w:rsidRPr="00344871">
        <w:rPr>
          <w:rFonts w:ascii="Arial" w:hAnsi="Arial" w:cs="Arial"/>
          <w:sz w:val="20"/>
          <w:szCs w:val="20"/>
        </w:rPr>
        <w:t xml:space="preserve">, 18) </w:t>
      </w:r>
      <w:hyperlink r:id="rId167" w:anchor="poznamky.poznamka-18" w:tooltip="Odkaz na predpis alebo ustanovenie" w:history="1">
        <w:r w:rsidRPr="00344871">
          <w:rPr>
            <w:rStyle w:val="Hypertextovprepojenie"/>
            <w:rFonts w:ascii="Arial" w:hAnsi="Arial" w:cs="Arial"/>
            <w:sz w:val="20"/>
            <w:szCs w:val="20"/>
          </w:rPr>
          <w:t>18)</w:t>
        </w:r>
      </w:hyperlink>
      <w:r w:rsidRPr="00344871">
        <w:rPr>
          <w:rFonts w:ascii="Arial" w:hAnsi="Arial" w:cs="Arial"/>
          <w:sz w:val="20"/>
          <w:szCs w:val="20"/>
        </w:rPr>
        <w:t> ak sú uhrádzané na základe verejného zdravotného poistenia; tým nie sú dotknuté ustanovenia osobitného predpisu</w:t>
      </w:r>
      <w:r w:rsidR="008D26A6" w:rsidRPr="00344871">
        <w:rPr>
          <w:rFonts w:ascii="Arial" w:hAnsi="Arial" w:cs="Arial"/>
          <w:sz w:val="20"/>
          <w:szCs w:val="20"/>
        </w:rPr>
        <w:t>. 30a)</w:t>
      </w:r>
      <w:hyperlink r:id="rId168" w:anchor="poznamky.poznamka-30a" w:tooltip="Odkaz na predpis alebo ustanovenie" w:history="1">
        <w:r w:rsidRPr="00344871">
          <w:rPr>
            <w:rStyle w:val="Hypertextovprepojenie"/>
            <w:rFonts w:ascii="Arial" w:hAnsi="Arial" w:cs="Arial"/>
            <w:sz w:val="20"/>
            <w:szCs w:val="20"/>
          </w:rPr>
          <w:t>30a)</w:t>
        </w:r>
      </w:hyperlink>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(6)</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Držiteľovi povolenia na poskytovanie lekárenskej starostlivosti sa zakazuje zúčastňovať sa na inom ako odbornom podujatí financovanom, sponzorovanom alebo inak priamo alebo nepriamo finančne alebo materiálne podporovanom držiteľom povolenia na výrobu liekov, držiteľom povolenia na veľkodistribúciu liekov alebo držiteľom registrácie humánneho lieku alebo treťou osobou na základe dohody uzavretej s niektorým z uvedených subjektov.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(7)</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Držiteľovi povolenia na poskytovanie lekárenskej starostlivosti sa zakazuje akoukoľvek formou priamo, nepriamo alebo prostredníctvom tretej osoby navádzať, podnecovať alebo iným spôsobom ovplyvňovať predpisujúceho lekára pri predpisovaní humánneho lieku, zdravotníckych pomôcok alebo dietetických potravín.</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(8)</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Správa o výdavkoch na propagáciu, marketing a na peňažné a nepeňažné plnenia obsahuje údaje o výdavkoch držiteľa povolenia na poskytovanie lekárenskej starostlivosti v členení výdavky na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marketing,</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propagáciu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peňažné plnenia poskytnuté priamo alebo nepriamo zdravotníckemu </w:t>
      </w:r>
      <w:r w:rsidR="008D26A6" w:rsidRPr="00344871">
        <w:rPr>
          <w:rFonts w:ascii="Arial" w:hAnsi="Arial" w:cs="Arial"/>
          <w:sz w:val="20"/>
          <w:szCs w:val="20"/>
        </w:rPr>
        <w:t xml:space="preserve">pracovníkovi18c) </w:t>
      </w:r>
      <w:hyperlink r:id="rId169" w:anchor="poznamky.poznamka-18c" w:tooltip="Odkaz na predpis alebo ustanovenie" w:history="1">
        <w:r w:rsidRPr="00344871">
          <w:rPr>
            <w:rStyle w:val="Hypertextovprepojenie"/>
            <w:rFonts w:ascii="Arial" w:hAnsi="Arial" w:cs="Arial"/>
            <w:sz w:val="20"/>
            <w:szCs w:val="20"/>
          </w:rPr>
          <w:t>18c)</w:t>
        </w:r>
      </w:hyperlink>
      <w:r w:rsidRPr="00344871">
        <w:rPr>
          <w:rFonts w:ascii="Arial" w:hAnsi="Arial" w:cs="Arial"/>
          <w:sz w:val="20"/>
          <w:szCs w:val="20"/>
        </w:rPr>
        <w:t xml:space="preserve"> alebo poskytovateľovi zdravotnej </w:t>
      </w:r>
      <w:r w:rsidR="008D26A6" w:rsidRPr="00344871">
        <w:rPr>
          <w:rFonts w:ascii="Arial" w:hAnsi="Arial" w:cs="Arial"/>
          <w:sz w:val="20"/>
          <w:szCs w:val="20"/>
        </w:rPr>
        <w:t xml:space="preserve">starostlivosti18d) </w:t>
      </w:r>
      <w:hyperlink r:id="rId170" w:anchor="poznamky.poznamka-18d" w:tooltip="Odkaz na predpis alebo ustanovenie" w:history="1">
        <w:r w:rsidRPr="00344871">
          <w:rPr>
            <w:rStyle w:val="Hypertextovprepojenie"/>
            <w:rFonts w:ascii="Arial" w:hAnsi="Arial" w:cs="Arial"/>
            <w:sz w:val="20"/>
            <w:szCs w:val="20"/>
          </w:rPr>
          <w:t>18d)</w:t>
        </w:r>
      </w:hyperlink>
      <w:r w:rsidRPr="00344871">
        <w:rPr>
          <w:rFonts w:ascii="Arial" w:hAnsi="Arial" w:cs="Arial"/>
          <w:sz w:val="20"/>
          <w:szCs w:val="20"/>
        </w:rPr>
        <w:t> 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nepeňažné plnenia poskytnuté priamo alebo nepriamo zdravotníckemu pracovníkovi alebo poskytovateľovi zdravotnej starostlivosti.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(9)</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 údajoch o peňažných alebo nepeňažných plneniach poskytnutých priamo alebo nepriamo zdravotníckemu pracovníkovi alebo poskytovateľovi zdravotnej starostlivosti podľa odseku 8 písm. c) a d) držiteľ povolenia na poskytovanie lekárenskej starostlivosti uvedie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meno, priezvisko a zdravotnícke povolanie, ak ide o zdravotníckeho pracovníka, alebo obchodné meno alebo názov, ak ide o poskytovateľa zdravotnej starostlivosti,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názov a adresu zdravotníckeho zariadenia, v ktorom zdravotnícky pracovník poskytuje zdravotnú starostlivosť, ak ide o zdravotníckeho pracovníka, alebo adresu sídla poskytovateľa zdravotnej starostlivosti, ak ide o poskytovateľa zdravotnej starostlivosti,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výšku a účel peňažného plnenia poskytnutého priamo alebo nepriamo zdravotníckemu pracovníkovi alebo poskytovateľovi zdravotnej starostlivosti, a ak sa plnenie vzťahuje na liek alebo liečivo, aj názov lieku alebo názov terapeutickej skupiny lieku podľa anatomicko-terapeuticko-chemickej skupiny liečiv, v členení účelu na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klinické skúšanie s uvedením mena a priezviska a finančného ohodnotenia skúšajúceho,</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neintervenčnú klinickú štúdiu s uvedením mena a priezviska a finančného ohodnotenia odborného garanta,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lastRenderedPageBreak/>
        <w:t>štúdiu o bezpečnosti humánneho lieku po registrácii s uvedením mena a priezviska zdravotníckeho pracovníka, ktorý túto štúdiu vykonáva,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prieskum trhu,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odborné prednášky,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6.</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odborné konzultácie,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7.</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účastnícke a registračné poplatky za účasť na odborných podujatiach,</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8.</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dary,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9.</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cestovné náklady a náklady na ubytovanie a na stravovanie,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10.</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iný účel,</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výšku a účel nepeňažného plnenia poskytnutého priamo alebo nepriamo zdravotníckemu pracovníkovi alebo poskytovateľovi zdravotnej starostlivosti, a ak sa plnenie vzťahuje na liek alebo liečivo, aj názov lieku alebo názov terapeutickej skupiny lieku podľa anatomicko-terapeuticko-chemickej skupiny liečiv, v členení účelu na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klinické skúšanie s uvedením mena a priezviska a finančného ohodnotenia skúšajúceho,</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neintervenčnú klinickú štúdiu s uvedením mena a priezviska a finančného ohodnotenia odborného garanta,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štúdiu o bezpečnosti humánneho lieku po registrácii s uvedením mena a priezviska zdravotníckeho pracovníka, ktorý túto štúdiu vykonáva,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prieskum trhu,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odborné prednášky,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6.</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odborné konzultácie,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7.</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účastnícke a registračné poplatky za účasť na odborných podujatiach,</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8.</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dary,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9.</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cestovné náklady a náklady na ubytovanie a na stravovanie,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10.</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iný účel.</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(10)</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Ak ide o zdravotníckeho pracovníka, ktorý je u držiteľa povolenia na poskytovanie lekárenskej starostlivosti oprávnený vydávať humánne lieky a zdravotnícke pomôcky podľa </w:t>
      </w:r>
      <w:hyperlink r:id="rId171" w:anchor="paragraf-25.odsek-2" w:tooltip="Odkaz na predpis alebo ustanovenie" w:history="1">
        <w:r w:rsidRPr="00344871">
          <w:rPr>
            <w:rStyle w:val="Hypertextovprepojenie"/>
            <w:rFonts w:ascii="Arial" w:hAnsi="Arial" w:cs="Arial"/>
            <w:sz w:val="20"/>
            <w:szCs w:val="20"/>
          </w:rPr>
          <w:t>§ 25 ods. 2 a 3</w:t>
        </w:r>
      </w:hyperlink>
      <w:r w:rsidRPr="00344871">
        <w:rPr>
          <w:rFonts w:ascii="Arial" w:hAnsi="Arial" w:cs="Arial"/>
          <w:sz w:val="20"/>
          <w:szCs w:val="20"/>
        </w:rPr>
        <w:t> </w:t>
      </w:r>
      <w:r w:rsidR="008D26A6" w:rsidRPr="00344871">
        <w:rPr>
          <w:rFonts w:ascii="Arial" w:hAnsi="Arial" w:cs="Arial"/>
          <w:sz w:val="20"/>
          <w:szCs w:val="20"/>
        </w:rPr>
        <w:t xml:space="preserve"> § 25 ods. 2 a 3 </w:t>
      </w:r>
      <w:r w:rsidRPr="00344871">
        <w:rPr>
          <w:rFonts w:ascii="Arial" w:hAnsi="Arial" w:cs="Arial"/>
          <w:sz w:val="20"/>
          <w:szCs w:val="20"/>
        </w:rPr>
        <w:t xml:space="preserve">a ktorý je s ním v pracovnom </w:t>
      </w:r>
      <w:r w:rsidR="008D26A6" w:rsidRPr="00344871">
        <w:rPr>
          <w:rFonts w:ascii="Arial" w:hAnsi="Arial" w:cs="Arial"/>
          <w:sz w:val="20"/>
          <w:szCs w:val="20"/>
        </w:rPr>
        <w:t xml:space="preserve">pomere18e) </w:t>
      </w:r>
      <w:hyperlink r:id="rId172" w:anchor="poznamky.poznamka-18e" w:tooltip="Odkaz na predpis alebo ustanovenie" w:history="1">
        <w:r w:rsidRPr="00344871">
          <w:rPr>
            <w:rStyle w:val="Hypertextovprepojenie"/>
            <w:rFonts w:ascii="Arial" w:hAnsi="Arial" w:cs="Arial"/>
            <w:sz w:val="20"/>
            <w:szCs w:val="20"/>
          </w:rPr>
          <w:t>18e)</w:t>
        </w:r>
      </w:hyperlink>
      <w:r w:rsidRPr="00344871">
        <w:rPr>
          <w:rFonts w:ascii="Arial" w:hAnsi="Arial" w:cs="Arial"/>
          <w:sz w:val="20"/>
          <w:szCs w:val="20"/>
        </w:rPr>
        <w:t> na ustanovený týždenný pracovný čas</w:t>
      </w:r>
      <w:r w:rsidR="008D26A6" w:rsidRPr="00344871">
        <w:rPr>
          <w:rFonts w:ascii="Arial" w:hAnsi="Arial" w:cs="Arial"/>
          <w:sz w:val="20"/>
          <w:szCs w:val="20"/>
        </w:rPr>
        <w:t xml:space="preserve">,18f) </w:t>
      </w:r>
      <w:hyperlink r:id="rId173" w:anchor="poznamky.poznamka-18f" w:tooltip="Odkaz na predpis alebo ustanovenie" w:history="1">
        <w:r w:rsidRPr="00344871">
          <w:rPr>
            <w:rStyle w:val="Hypertextovprepojenie"/>
            <w:rFonts w:ascii="Arial" w:hAnsi="Arial" w:cs="Arial"/>
            <w:sz w:val="20"/>
            <w:szCs w:val="20"/>
          </w:rPr>
          <w:t>18f)</w:t>
        </w:r>
      </w:hyperlink>
      <w:r w:rsidRPr="00344871">
        <w:rPr>
          <w:rFonts w:ascii="Arial" w:hAnsi="Arial" w:cs="Arial"/>
          <w:sz w:val="20"/>
          <w:szCs w:val="20"/>
        </w:rPr>
        <w:t> údaj o výške poskytnutého peňažného alebo nepeňažného plnenia sa neuvádza. Povinnosť držiteľa povolenia na poskytovanie lekárenskej starostlivosti oznamovať národnému centru údaje podľa odsekov 8 a 9 sa nevzťahuje na zdravotníckeho pracovníka, ktorému sa poskytuje lekárenská starostlivosť.</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Pri peňažných plneniach alebo nepeňažných plneniach poskytnutých zdravotníckemu pracovníkovi alebo poskytovateľovi zdravotnej starostlivosti nepriamo prostredníctvom tretej osoby je držiteľ povolenia na poskytovanie lekárenskej starostlivosti povinný oznámiť národnému centru aj meno a priezvisko a adresu bydliska, ak ide o fyzickú osobu, alebo obchodné meno alebo názov a adresu sídla a identifikačné číslo, ak ide o právnickú osobu, tretej osoby, prostredníctvom ktorej peňažné alebo nepeňažné plnenie zdravotníckemu pracovníkovi alebo poskytovateľovi zdravotnej starostlivosti poskytol, a výšku poskytnutého plnenia.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Tretia osoba, prostredníctvom ktorej držiteľ povolenia na poskytovanie lekárenskej starostlivosti poskytol zdravotníckemu pracovníkovi alebo poskytovateľovi zdravotnej starostlivosti peňažné alebo nepeňažné plnenie, je povinná držiteľovi povolenia na poskytovanie lekárenskej starostlivosti v lehote do 30 dní od poskytnutia peňažného plnenia alebo nepeňažného plnenia oznámiť v elektronickej podobe zoznam zdravotníckych pracovníkov a poskytovateľov zdravotnej starostlivosti, ktorým bolo peňažné alebo nepeňažné plnenie poskytnuté, v rozsahu podľa odsekov 8 a 9.</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lastRenderedPageBreak/>
        <w:t>(13)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Národné centrum bezodkladne zverejní na svojom webovom sídle údaje oznámené držiteľom povolenia na poskytovanie lekárenskej starostlivosti v rozsahu podľa odsekov 8 a 9. Ak zdravotnícky pracovník alebo poskytovateľ zdravotnej starostlivosti zistí, že informácie o peňažných alebo nepeňažných plneniach týkajúce sa jeho osoby zverejnené národným centrom na základe informácie od držiteľa povolenia na poskytovanie lekárenskej starostlivosti nie sú presné, úplné alebo pravdivé, môže podať námietku národnému centru. Národné centrum rozhodne o podaných námietkach do 30 dní od podania námietky. V prípade opodstatnenosti námietok informácie bezodkladne opraví alebo vymaže.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Držiteľovi povolenia na poskytovanie lekárenskej starostlivosti sa zakazuje uzatvárať zmluvu o uložení vecí, predmetom ktorej je uloženie humánneho lieku zaradeného v zozname kategorizovaných liekov alebo humánneho lieku zaradeného v zozname liekov s úradne určenou cenou; to neplatí, ak ide o uloženie lieku, ktorý obstarala zdravotná poisťovňa podľa osobitného predpisu</w:t>
      </w:r>
      <w:r w:rsidR="008D26A6" w:rsidRPr="00344871">
        <w:rPr>
          <w:rFonts w:ascii="Arial" w:hAnsi="Arial" w:cs="Arial"/>
          <w:sz w:val="20"/>
          <w:szCs w:val="20"/>
        </w:rPr>
        <w:t>. 20)</w:t>
      </w:r>
      <w:hyperlink r:id="rId174" w:anchor="poznamky.poznamka-20" w:tooltip="Odkaz na predpis alebo ustanovenie" w:history="1">
        <w:r w:rsidRPr="00344871">
          <w:rPr>
            <w:rStyle w:val="Hypertextovprepojenie"/>
            <w:rFonts w:ascii="Arial" w:hAnsi="Arial" w:cs="Arial"/>
            <w:sz w:val="20"/>
            <w:szCs w:val="20"/>
          </w:rPr>
          <w:t>20)</w:t>
        </w:r>
      </w:hyperlink>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23a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Povinnosti odborného zástupcu držiteľa povolenia na poskytovanie lekárenskej starostlivosti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Odborný zástupca držiteľa povolenia na poskytovanie lekárenskej starostlivosti je povinný</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oznámiť bezodkladne stavovskej organizácii v zdravotníctve príslušnej na vydanie licencie podľa osobitného </w:t>
      </w:r>
      <w:r w:rsidR="008D26A6" w:rsidRPr="00344871">
        <w:rPr>
          <w:rFonts w:ascii="Arial" w:hAnsi="Arial" w:cs="Arial"/>
          <w:sz w:val="20"/>
          <w:szCs w:val="20"/>
        </w:rPr>
        <w:t xml:space="preserve">predpisu7) </w:t>
      </w:r>
      <w:hyperlink r:id="rId175" w:anchor="poznamky.poznamka-7" w:tooltip="Odkaz na predpis alebo ustanovenie" w:history="1">
        <w:r w:rsidRPr="00344871">
          <w:rPr>
            <w:rStyle w:val="Hypertextovprepojenie"/>
            <w:rFonts w:ascii="Arial" w:hAnsi="Arial" w:cs="Arial"/>
            <w:sz w:val="20"/>
            <w:szCs w:val="20"/>
          </w:rPr>
          <w:t>7)</w:t>
        </w:r>
      </w:hyperlink>
      <w:r w:rsidRPr="00344871">
        <w:rPr>
          <w:rFonts w:ascii="Arial" w:hAnsi="Arial" w:cs="Arial"/>
          <w:sz w:val="20"/>
          <w:szCs w:val="20"/>
        </w:rPr>
        <w:t> začatie výkonu činnosti odborného zástupcu a ukončenie činnosti odborného zástupcu,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riadiť objednávanie, príjem, kontrolu, uchovávanie, prípravu a výdaj liekov, dietetických potravín a zdravotníckych pomôcok, zaobchádzanie s omamnými látkami a psychotropnými látkami, zaobchádzanie s drogovými prekurzormi a vedenie príslušnej evidencie,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zabezpečiť výdaj liekov a zdravotníckych pomôcok odborne spôsobilými osobami uvedenými v </w:t>
      </w:r>
      <w:hyperlink r:id="rId176" w:anchor="paragraf-25.odsek-2" w:tooltip="Odkaz na predpis alebo ustanovenie" w:history="1">
        <w:r w:rsidRPr="00344871">
          <w:rPr>
            <w:rStyle w:val="Hypertextovprepojenie"/>
            <w:rFonts w:ascii="Arial" w:hAnsi="Arial" w:cs="Arial"/>
            <w:sz w:val="20"/>
            <w:szCs w:val="20"/>
          </w:rPr>
          <w:t>§ 25 ods. 2</w:t>
        </w:r>
      </w:hyperlink>
      <w:r w:rsidRPr="00344871">
        <w:rPr>
          <w:rFonts w:ascii="Arial" w:hAnsi="Arial" w:cs="Arial"/>
          <w:sz w:val="20"/>
          <w:szCs w:val="20"/>
        </w:rPr>
        <w:t> </w:t>
      </w:r>
      <w:r w:rsidR="008D26A6" w:rsidRPr="00344871">
        <w:rPr>
          <w:rFonts w:ascii="Arial" w:hAnsi="Arial" w:cs="Arial"/>
          <w:sz w:val="20"/>
          <w:szCs w:val="20"/>
        </w:rPr>
        <w:t xml:space="preserve"> § 25 ods. 2 </w:t>
      </w:r>
      <w:r w:rsidRPr="00344871">
        <w:rPr>
          <w:rFonts w:ascii="Arial" w:hAnsi="Arial" w:cs="Arial"/>
          <w:sz w:val="20"/>
          <w:szCs w:val="20"/>
        </w:rPr>
        <w:t>a </w:t>
      </w:r>
      <w:hyperlink r:id="rId177" w:anchor="paragraf-25.odsek-3" w:tooltip="Odkaz na predpis alebo ustanovenie" w:history="1">
        <w:r w:rsidRPr="00344871">
          <w:rPr>
            <w:rStyle w:val="Hypertextovprepojenie"/>
            <w:rFonts w:ascii="Arial" w:hAnsi="Arial" w:cs="Arial"/>
            <w:sz w:val="20"/>
            <w:szCs w:val="20"/>
          </w:rPr>
          <w:t>3</w:t>
        </w:r>
      </w:hyperlink>
      <w:r w:rsidR="008D26A6" w:rsidRPr="00344871">
        <w:rPr>
          <w:rFonts w:ascii="Arial" w:hAnsi="Arial" w:cs="Arial"/>
          <w:sz w:val="20"/>
          <w:szCs w:val="20"/>
        </w:rPr>
        <w:t xml:space="preserve"> 3.</w:t>
      </w:r>
    </w:p>
    <w:p w:rsidR="0041481D" w:rsidRDefault="0041481D"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24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Sortiment lekárne a výdajne zdravotníckych pomôcok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Základný sortiment nemocničnej lekárne a verejnej lekárne tvoria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liečivá a humánne lieky, ktoré sú uvedené v zozname kategorizovaných liekov</w:t>
      </w:r>
      <w:r w:rsidR="008D26A6" w:rsidRPr="00344871">
        <w:rPr>
          <w:rFonts w:ascii="Arial" w:hAnsi="Arial" w:cs="Arial"/>
          <w:sz w:val="20"/>
          <w:szCs w:val="20"/>
        </w:rPr>
        <w:t>, 22)</w:t>
      </w:r>
      <w:hyperlink r:id="rId178" w:anchor="poznamky.poznamka-22" w:tooltip="Odkaz na predpis alebo ustanovenie" w:history="1">
        <w:r w:rsidRPr="00344871">
          <w:rPr>
            <w:rStyle w:val="Hypertextovprepojenie"/>
            <w:rFonts w:ascii="Arial" w:hAnsi="Arial" w:cs="Arial"/>
            <w:sz w:val="20"/>
            <w:szCs w:val="20"/>
          </w:rPr>
          <w:t>22)</w:t>
        </w:r>
      </w:hyperlink>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zdravotnícke pomôcky, ktoré sú uvedené v zozname kategorizovaných zdravotníckych pomôcok</w:t>
      </w:r>
      <w:r w:rsidR="008D26A6" w:rsidRPr="00344871">
        <w:rPr>
          <w:rFonts w:ascii="Arial" w:hAnsi="Arial" w:cs="Arial"/>
          <w:sz w:val="20"/>
          <w:szCs w:val="20"/>
        </w:rPr>
        <w:t>, 18)</w:t>
      </w:r>
      <w:hyperlink r:id="rId179" w:anchor="poznamky.poznamka-18" w:tooltip="Odkaz na predpis alebo ustanovenie" w:history="1">
        <w:r w:rsidRPr="00344871">
          <w:rPr>
            <w:rStyle w:val="Hypertextovprepojenie"/>
            <w:rFonts w:ascii="Arial" w:hAnsi="Arial" w:cs="Arial"/>
            <w:sz w:val="20"/>
            <w:szCs w:val="20"/>
          </w:rPr>
          <w:t>18)</w:t>
        </w:r>
      </w:hyperlink>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dietetické potraviny, ktoré sú uvedené v zozname kategorizovaných dietetických potravín</w:t>
      </w:r>
      <w:r w:rsidR="008D26A6" w:rsidRPr="00344871">
        <w:rPr>
          <w:rFonts w:ascii="Arial" w:hAnsi="Arial" w:cs="Arial"/>
          <w:sz w:val="20"/>
          <w:szCs w:val="20"/>
        </w:rPr>
        <w:t>. 17)</w:t>
      </w:r>
      <w:hyperlink r:id="rId180" w:anchor="poznamky.poznamka-17" w:tooltip="Odkaz na predpis alebo ustanovenie" w:history="1">
        <w:r w:rsidRPr="00344871">
          <w:rPr>
            <w:rStyle w:val="Hypertextovprepojenie"/>
            <w:rFonts w:ascii="Arial" w:hAnsi="Arial" w:cs="Arial"/>
            <w:sz w:val="20"/>
            <w:szCs w:val="20"/>
          </w:rPr>
          <w:t>17)</w:t>
        </w:r>
      </w:hyperlink>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Základný sortiment výdajne zdravotníckych pomôcok tvoria zdravotnícke pomôcky, ktoré sú uvedené v zozname kategorizovaných zdravotníckych pomôcok.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Doplnkový sortiment a iný sortiment verejnej lekárne, nemocničnej lekárne a výdajne zdravotníckych pomôcok tvoria dietetické potraviny okrem kategorizovaných dietetických potravín, detská výživa, prírodné liečivé vody, prírodné minerálne vody, potraviny na osobitné výživové účely, kozmetické výrobky, dezinfekčné prostriedky, antiseptiká, registrované veterinárne lieky a iné výrobky určené na ochranu a podporu zdravia ľudí a zvierat, ktoré spĺňajú požiadavky na uvedenie na trh.</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Na základný sortiment nemocničnej lekárne a verejnej lekárne podľa odseku 1 písm. c) a doplnkový sortiment a iný sortiment verejnej lekárne, nemocničnej lekárne a výdajne zdravotníckych pomôcok podľa odseku 3, ak je potravinou, sa pri jeho dodaní poskytovateľovi lekárenskej starostlivosti na účely výdaja vo verejnej lekárni, nemocničnej lekárni a výdajni zdravotníckych pomôcok nevzťahujú ustanovenia osobitného predpisu</w:t>
      </w:r>
      <w:r w:rsidR="008D26A6" w:rsidRPr="00344871">
        <w:rPr>
          <w:rFonts w:ascii="Arial" w:hAnsi="Arial" w:cs="Arial"/>
          <w:sz w:val="20"/>
          <w:szCs w:val="20"/>
        </w:rPr>
        <w:t>.31)</w:t>
      </w:r>
      <w:hyperlink r:id="rId181" w:anchor="poznamky.poznamka-31" w:tooltip="Odkaz na predpis alebo ustanovenie" w:history="1">
        <w:r w:rsidRPr="00344871">
          <w:rPr>
            <w:rStyle w:val="Hypertextovprepojenie"/>
            <w:rFonts w:ascii="Arial" w:hAnsi="Arial" w:cs="Arial"/>
            <w:sz w:val="20"/>
            <w:szCs w:val="20"/>
          </w:rPr>
          <w:t>31)</w:t>
        </w:r>
      </w:hyperlink>
    </w:p>
    <w:p w:rsidR="0041481D" w:rsidRDefault="0041481D"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25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Výdaj humánnych liekov a zdravotníckych pomôcok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r w:rsidR="0041481D">
        <w:rPr>
          <w:rFonts w:ascii="Arial" w:hAnsi="Arial" w:cs="Arial"/>
          <w:sz w:val="20"/>
          <w:szCs w:val="20"/>
        </w:rPr>
        <w:t xml:space="preserve"> </w:t>
      </w:r>
      <w:r w:rsidRPr="00344871">
        <w:rPr>
          <w:rFonts w:ascii="Arial" w:hAnsi="Arial" w:cs="Arial"/>
          <w:sz w:val="20"/>
          <w:szCs w:val="20"/>
        </w:rPr>
        <w:t>Humánne lieky možno vydávať len v nemocničných lekárňach, vo verejných lekárňach a v pobočkách verejných lekární.</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r w:rsidR="0041481D">
        <w:rPr>
          <w:rFonts w:ascii="Arial" w:hAnsi="Arial" w:cs="Arial"/>
          <w:sz w:val="20"/>
          <w:szCs w:val="20"/>
        </w:rPr>
        <w:t xml:space="preserve"> </w:t>
      </w:r>
      <w:r w:rsidRPr="00344871">
        <w:rPr>
          <w:rFonts w:ascii="Arial" w:hAnsi="Arial" w:cs="Arial"/>
          <w:sz w:val="20"/>
          <w:szCs w:val="20"/>
        </w:rPr>
        <w:t>Vydávať humánne lieky je oprávnená fyzická osoba, ktorá získala vysokoškolské vzdelanie druhého stupňa v študijnom odbore farmácia. Fyzická osoba, ktorá získala stredoškolské vzdelanie na strednej zdravotníckej škole v študijnom odbore farmaceutický laborant a má špecializáciu v špecializačnom odbore lekárenstvo, je oprávnená vydávať humánne lieky, ktorých výdaj nie je viazaný na lekársky predpis.</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lastRenderedPageBreak/>
        <w:t>(3)</w:t>
      </w:r>
      <w:r w:rsidR="0041481D">
        <w:rPr>
          <w:rFonts w:ascii="Arial" w:hAnsi="Arial" w:cs="Arial"/>
          <w:sz w:val="20"/>
          <w:szCs w:val="20"/>
        </w:rPr>
        <w:t xml:space="preserve"> </w:t>
      </w:r>
      <w:r w:rsidRPr="00344871">
        <w:rPr>
          <w:rFonts w:ascii="Arial" w:hAnsi="Arial" w:cs="Arial"/>
          <w:sz w:val="20"/>
          <w:szCs w:val="20"/>
        </w:rPr>
        <w:t>Zdravotnícke pomôcky možno vydávať</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r w:rsidR="0041481D">
        <w:rPr>
          <w:rFonts w:ascii="Arial" w:hAnsi="Arial" w:cs="Arial"/>
          <w:sz w:val="20"/>
          <w:szCs w:val="20"/>
        </w:rPr>
        <w:t xml:space="preserve"> </w:t>
      </w:r>
      <w:r w:rsidRPr="00344871">
        <w:rPr>
          <w:rFonts w:ascii="Arial" w:hAnsi="Arial" w:cs="Arial"/>
          <w:sz w:val="20"/>
          <w:szCs w:val="20"/>
        </w:rPr>
        <w:t>v nemocničných lekárňach, vo verejných lekárňach a vo výdajniach zdravotníckych pomôcok; vydávať ich je oprávnená fyzická osoba uvedená v odseku 2 prvej vete, fyzická osoba, ktorá získala vysokoškolské vzdelanie prvého stupňa v študijnom odbore zdravotnícke a diagnostické pomôcky a fyzická osoba, ktorá získala stredoškolské vzdelanie na strednej zdravotníckej škole v študijnom odbore farmaceutický laborant,</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r w:rsidR="0041481D">
        <w:rPr>
          <w:rFonts w:ascii="Arial" w:hAnsi="Arial" w:cs="Arial"/>
          <w:sz w:val="20"/>
          <w:szCs w:val="20"/>
        </w:rPr>
        <w:t xml:space="preserve"> </w:t>
      </w:r>
      <w:r w:rsidRPr="00344871">
        <w:rPr>
          <w:rFonts w:ascii="Arial" w:hAnsi="Arial" w:cs="Arial"/>
          <w:sz w:val="20"/>
          <w:szCs w:val="20"/>
        </w:rPr>
        <w:t>vo výdajniach ortopedicko-protetických zdravotníckych pomôcok; vydávať ich je oprávnená okrem fyzickej osoby uvedenej v písmene a) aj fyzická osoba, ktorá získala stredoškolské vzdelanie na strednej zdravotníckej škole s maturitou v študijnom odbore ortopedický technik,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r w:rsidR="0041481D">
        <w:rPr>
          <w:rFonts w:ascii="Arial" w:hAnsi="Arial" w:cs="Arial"/>
          <w:sz w:val="20"/>
          <w:szCs w:val="20"/>
        </w:rPr>
        <w:t xml:space="preserve"> </w:t>
      </w:r>
      <w:r w:rsidRPr="00344871">
        <w:rPr>
          <w:rFonts w:ascii="Arial" w:hAnsi="Arial" w:cs="Arial"/>
          <w:sz w:val="20"/>
          <w:szCs w:val="20"/>
        </w:rPr>
        <w:t>vo výdajniach audio-protetických zdravotníckych pomôcok; vydávať ich je oprávnená okrem fyzickej osoby uvedenej v písmene a) aj fyzická osoba, ktorá získala stredoškolské vzdelanie na strednej odbornej škole s maturitou v študijnom odbore slaboprúdová elektrotechnika alebo v odbore mechanik elektrotechnik,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d)v očnej optike; vydávať ich je oprávnená fyzická osoba, ktorá získala stredoškolské vzdelanie na strednej zdravotníckej škole s maturitou v študijnom odbore očný optik alebo optometrista.</w:t>
      </w:r>
    </w:p>
    <w:p w:rsidR="008D26A6" w:rsidRPr="00344871" w:rsidRDefault="008D26A6" w:rsidP="00344871">
      <w:pPr>
        <w:spacing w:after="0" w:line="240" w:lineRule="auto"/>
        <w:rPr>
          <w:rFonts w:ascii="Arial" w:hAnsi="Arial" w:cs="Arial"/>
          <w:sz w:val="20"/>
          <w:szCs w:val="20"/>
        </w:rPr>
      </w:pP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(4) zrušený od 1.1.2018.</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25a</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Zrušený od 1.1.2020</w:t>
      </w:r>
    </w:p>
    <w:p w:rsidR="008D26A6" w:rsidRPr="00344871" w:rsidRDefault="008D26A6"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TRETIA ČASŤ</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HUMÁNNE LIEKY</w:t>
      </w:r>
    </w:p>
    <w:p w:rsidR="0041481D" w:rsidRDefault="0041481D"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Prvý oddiel</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Skúšanie humánnych produktov a humánnych liekov</w:t>
      </w:r>
    </w:p>
    <w:p w:rsidR="0041481D" w:rsidRDefault="0041481D"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26</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Účel skúšania humánnych produktov a humánnych liekov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Skúšaním sa vykonáva skúmanie hodnotenej látky a zmesi látok (ďalej len </w:t>
      </w:r>
      <w:r w:rsidR="008D26A6" w:rsidRPr="00344871">
        <w:rPr>
          <w:rFonts w:ascii="Arial" w:hAnsi="Arial" w:cs="Arial"/>
          <w:sz w:val="20"/>
          <w:szCs w:val="20"/>
        </w:rPr>
        <w:t>"</w:t>
      </w:r>
      <w:r w:rsidRPr="00344871">
        <w:rPr>
          <w:rFonts w:ascii="Arial" w:hAnsi="Arial" w:cs="Arial"/>
          <w:sz w:val="20"/>
          <w:szCs w:val="20"/>
        </w:rPr>
        <w:t>humánny produkt</w:t>
      </w:r>
      <w:r w:rsidR="008D26A6" w:rsidRPr="00344871">
        <w:rPr>
          <w:rFonts w:ascii="Arial" w:hAnsi="Arial" w:cs="Arial"/>
          <w:sz w:val="20"/>
          <w:szCs w:val="20"/>
        </w:rPr>
        <w:t>"),</w:t>
      </w:r>
      <w:r w:rsidRPr="00344871">
        <w:rPr>
          <w:rFonts w:ascii="Arial" w:hAnsi="Arial" w:cs="Arial"/>
          <w:sz w:val="20"/>
          <w:szCs w:val="20"/>
        </w:rPr>
        <w:t xml:space="preserve"> či majú vlastnosti liečiva, pomocnej látky alebo humánneho lieku. Skúšaním je aj hodnotenie kvality, bezpečnosti a účinnosti liečiv, pomocných látok, vnútorných obalov a humánnych liekov.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Skúšanie zahŕňa farmaceutické skúšanie, toxikologicko-farmakologické skúšanie a klinické skúšanie. Výsledky farmaceutického skúšania, toxikologicko-farmakologického skúšania a prvých troch etáp klinického skúšania humánneho produktu sú podkladom k žiadosti o vydanie povolenia na uvedenie humánneho lieku na trh.</w:t>
      </w:r>
    </w:p>
    <w:p w:rsidR="0041481D" w:rsidRDefault="0041481D"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27</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Farmaceutické skúšanie humánnych produktov a humánnych liekov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r w:rsidR="0041481D">
        <w:rPr>
          <w:rFonts w:ascii="Arial" w:hAnsi="Arial" w:cs="Arial"/>
          <w:sz w:val="20"/>
          <w:szCs w:val="20"/>
        </w:rPr>
        <w:t xml:space="preserve"> </w:t>
      </w:r>
      <w:r w:rsidRPr="00344871">
        <w:rPr>
          <w:rFonts w:ascii="Arial" w:hAnsi="Arial" w:cs="Arial"/>
          <w:sz w:val="20"/>
          <w:szCs w:val="20"/>
        </w:rPr>
        <w:t>Farmaceutické skúšanie je zisťovanie kvality humánnych produktov, liečiv, pomocných látok a humánnych liekov organoleptickými, fyzikálnymi, chemickými, fyzikálno-chemickými, mikrobiologickými a biologickými skúškami. Výber skúšok závisí od predpokladaného účelu použitia. Farmaceutické skúšanie zahŕňa aj štatistické hodnotenie výsledkov vykonaného skúšania.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r w:rsidR="0041481D">
        <w:rPr>
          <w:rFonts w:ascii="Arial" w:hAnsi="Arial" w:cs="Arial"/>
          <w:sz w:val="20"/>
          <w:szCs w:val="20"/>
        </w:rPr>
        <w:t xml:space="preserve"> </w:t>
      </w:r>
      <w:r w:rsidRPr="00344871">
        <w:rPr>
          <w:rFonts w:ascii="Arial" w:hAnsi="Arial" w:cs="Arial"/>
          <w:sz w:val="20"/>
          <w:szCs w:val="20"/>
        </w:rPr>
        <w:t>Pracoviská, na ktorých sa farmaceutické skúšanie vykonáva, schvaľuje štátny ústav. Tieto pracoviská musia mať materiálne a priestorové vybavenie a personálne zabezpečenie na vykonávanie farmaceutického skúšania.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r w:rsidR="0041481D">
        <w:rPr>
          <w:rFonts w:ascii="Arial" w:hAnsi="Arial" w:cs="Arial"/>
          <w:sz w:val="20"/>
          <w:szCs w:val="20"/>
        </w:rPr>
        <w:t xml:space="preserve"> </w:t>
      </w:r>
      <w:r w:rsidRPr="00344871">
        <w:rPr>
          <w:rFonts w:ascii="Arial" w:hAnsi="Arial" w:cs="Arial"/>
          <w:sz w:val="20"/>
          <w:szCs w:val="20"/>
        </w:rPr>
        <w:t xml:space="preserve">Ak sú predmetom farmaceutického skúšania humánne produkty, liečivá, pomocné látky a humánne lieky, ktoré sú geneticky modifikované organizmy alebo také organizmy obsahujú, na farmaceutické skúšanie sa vyžaduje súhlas Ministerstva životného prostredia Slovenskej republiky (ďalej len </w:t>
      </w:r>
      <w:r w:rsidR="008D26A6" w:rsidRPr="00344871">
        <w:rPr>
          <w:rFonts w:ascii="Arial" w:hAnsi="Arial" w:cs="Arial"/>
          <w:sz w:val="20"/>
          <w:szCs w:val="20"/>
        </w:rPr>
        <w:t>"</w:t>
      </w:r>
      <w:r w:rsidRPr="00344871">
        <w:rPr>
          <w:rFonts w:ascii="Arial" w:hAnsi="Arial" w:cs="Arial"/>
          <w:sz w:val="20"/>
          <w:szCs w:val="20"/>
        </w:rPr>
        <w:t>ministerstvo životného prostredia</w:t>
      </w:r>
      <w:r w:rsidR="008D26A6" w:rsidRPr="00344871">
        <w:rPr>
          <w:rFonts w:ascii="Arial" w:hAnsi="Arial" w:cs="Arial"/>
          <w:sz w:val="20"/>
          <w:szCs w:val="20"/>
        </w:rPr>
        <w:t>")</w:t>
      </w:r>
      <w:r w:rsidRPr="00344871">
        <w:rPr>
          <w:rFonts w:ascii="Arial" w:hAnsi="Arial" w:cs="Arial"/>
          <w:sz w:val="20"/>
          <w:szCs w:val="20"/>
        </w:rPr>
        <w:t xml:space="preserve"> podľa osobitného predpisu</w:t>
      </w:r>
      <w:r w:rsidR="008D26A6" w:rsidRPr="00344871">
        <w:rPr>
          <w:rFonts w:ascii="Arial" w:hAnsi="Arial" w:cs="Arial"/>
          <w:sz w:val="20"/>
          <w:szCs w:val="20"/>
        </w:rPr>
        <w:t>. 33)</w:t>
      </w:r>
      <w:hyperlink r:id="rId182" w:anchor="poznamky.poznamka-33" w:tooltip="Odkaz na predpis alebo ustanovenie" w:history="1">
        <w:r w:rsidRPr="00344871">
          <w:rPr>
            <w:rStyle w:val="Hypertextovprepojenie"/>
            <w:rFonts w:ascii="Arial" w:hAnsi="Arial" w:cs="Arial"/>
            <w:sz w:val="20"/>
            <w:szCs w:val="20"/>
          </w:rPr>
          <w:t>33)</w:t>
        </w:r>
      </w:hyperlink>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Štátny ústav vydá posudok na výsledky farmaceutického skúšania.</w:t>
      </w:r>
    </w:p>
    <w:p w:rsidR="0041481D" w:rsidRDefault="0041481D"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28</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Toxikologicko-farmakologické skúšanie humánnych produktov a humánnych liekov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r w:rsidR="0041481D">
        <w:rPr>
          <w:rFonts w:ascii="Arial" w:hAnsi="Arial" w:cs="Arial"/>
          <w:sz w:val="20"/>
          <w:szCs w:val="20"/>
        </w:rPr>
        <w:t xml:space="preserve"> </w:t>
      </w:r>
      <w:r w:rsidRPr="00344871">
        <w:rPr>
          <w:rFonts w:ascii="Arial" w:hAnsi="Arial" w:cs="Arial"/>
          <w:sz w:val="20"/>
          <w:szCs w:val="20"/>
        </w:rPr>
        <w:t>Toxikologicko-farmakologickým skúšaním sa zisťuje bezpečnosť, toxicita humánnych produktov, liečiv, pomocných látok a humánnych liekov a ich nežiaduce účinky; zisťujú sa ich farmakologické vlastnosti vo vzťahu k predpokladanému účelu použitia.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lastRenderedPageBreak/>
        <w:t>(2)</w:t>
      </w:r>
      <w:r w:rsidR="0041481D">
        <w:rPr>
          <w:rFonts w:ascii="Arial" w:hAnsi="Arial" w:cs="Arial"/>
          <w:sz w:val="20"/>
          <w:szCs w:val="20"/>
        </w:rPr>
        <w:t xml:space="preserve"> </w:t>
      </w:r>
      <w:r w:rsidRPr="00344871">
        <w:rPr>
          <w:rFonts w:ascii="Arial" w:hAnsi="Arial" w:cs="Arial"/>
          <w:sz w:val="20"/>
          <w:szCs w:val="20"/>
        </w:rPr>
        <w:t>Pracoviská, na ktorých sa toxikologicko-farmakologické skúšanie vykonáva, schvaľuje štátny ústav. Tieto pracoviská musia mať materiálne a priestorové vybavenie a personálne zabezpečenie na vykonávanie toxikologicko-farmakologického skúšania a musia spĺňať požiadavky na správnu laboratórnu prax</w:t>
      </w:r>
      <w:r w:rsidR="008D26A6" w:rsidRPr="00344871">
        <w:rPr>
          <w:rFonts w:ascii="Arial" w:hAnsi="Arial" w:cs="Arial"/>
          <w:sz w:val="20"/>
          <w:szCs w:val="20"/>
        </w:rPr>
        <w:t>. 34)</w:t>
      </w:r>
      <w:hyperlink r:id="rId183" w:anchor="poznamky.poznamka-34" w:tooltip="Odkaz na predpis alebo ustanovenie" w:history="1">
        <w:r w:rsidRPr="00344871">
          <w:rPr>
            <w:rStyle w:val="Hypertextovprepojenie"/>
            <w:rFonts w:ascii="Arial" w:hAnsi="Arial" w:cs="Arial"/>
            <w:sz w:val="20"/>
            <w:szCs w:val="20"/>
          </w:rPr>
          <w:t>34)</w:t>
        </w:r>
      </w:hyperlink>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Toxikologicko-farmakologické skúšanie sa vykonáva na zvieratách alebo na iných biologických systémoch. Pri toxikologicko-farmakologickom skúšaní na zvieratách sa musia dodržiavať požiadavky ustanovené osobitným predpisom</w:t>
      </w:r>
      <w:r w:rsidR="008D26A6" w:rsidRPr="00344871">
        <w:rPr>
          <w:rFonts w:ascii="Arial" w:hAnsi="Arial" w:cs="Arial"/>
          <w:sz w:val="20"/>
          <w:szCs w:val="20"/>
        </w:rPr>
        <w:t>. 35)</w:t>
      </w:r>
      <w:hyperlink r:id="rId184" w:anchor="poznamky.poznamka-35" w:tooltip="Odkaz na predpis alebo ustanovenie" w:history="1">
        <w:r w:rsidRPr="00344871">
          <w:rPr>
            <w:rStyle w:val="Hypertextovprepojenie"/>
            <w:rFonts w:ascii="Arial" w:hAnsi="Arial" w:cs="Arial"/>
            <w:sz w:val="20"/>
            <w:szCs w:val="20"/>
          </w:rPr>
          <w:t>35)</w:t>
        </w:r>
      </w:hyperlink>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Ak sú predmetom toxikologicko-farmakologického skúšania humánne produkty, liečivá, pomocné látky a humánne lieky, ktoré sú geneticky modifikované organizmy alebo také organizmy obsahujú, vyžaduje sa na toxikologicko-farmakologické skúšanie súhlas ministerstva životného prostredia podľa osobitného predpisu</w:t>
      </w:r>
      <w:r w:rsidR="008D26A6" w:rsidRPr="00344871">
        <w:rPr>
          <w:rFonts w:ascii="Arial" w:hAnsi="Arial" w:cs="Arial"/>
          <w:sz w:val="20"/>
          <w:szCs w:val="20"/>
        </w:rPr>
        <w:t>. 36)</w:t>
      </w:r>
      <w:hyperlink r:id="rId185" w:anchor="poznamky.poznamka-36" w:tooltip="Odkaz na predpis alebo ustanovenie" w:history="1">
        <w:r w:rsidRPr="00344871">
          <w:rPr>
            <w:rStyle w:val="Hypertextovprepojenie"/>
            <w:rFonts w:ascii="Arial" w:hAnsi="Arial" w:cs="Arial"/>
            <w:sz w:val="20"/>
            <w:szCs w:val="20"/>
          </w:rPr>
          <w:t>36)</w:t>
        </w:r>
      </w:hyperlink>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Štátny ústav vydá posudok na výsledky toxikologicko-farmakologického skúšania.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Klinické skúšanie humánnych produktov a humánnych liekov</w:t>
      </w:r>
    </w:p>
    <w:p w:rsidR="0041481D" w:rsidRDefault="0041481D"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29</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Všeobecné ustanovenia o klinickom skúšaní</w:t>
      </w:r>
    </w:p>
    <w:p w:rsidR="0041481D" w:rsidRDefault="0041481D"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r w:rsidR="0041481D">
        <w:rPr>
          <w:rFonts w:ascii="Arial" w:hAnsi="Arial" w:cs="Arial"/>
          <w:sz w:val="20"/>
          <w:szCs w:val="20"/>
        </w:rPr>
        <w:t xml:space="preserve"> </w:t>
      </w:r>
      <w:r w:rsidRPr="00344871">
        <w:rPr>
          <w:rFonts w:ascii="Arial" w:hAnsi="Arial" w:cs="Arial"/>
          <w:sz w:val="20"/>
          <w:szCs w:val="20"/>
        </w:rPr>
        <w:t>Klinické skúšanie je každý výskum na človeku, ktorým sa určujú alebo potvrdzujú klinické účinky, farmakologické účinky alebo iné farmakodynamické účinky, ktorým sa preukazuje akýkoľvek žiaduci alebo nežiaduci účinok a ktorým sa zisťuje absorpcia, distribúcia, metabolizmus a vylučovanie jedného skúšaného humánneho produktu alebo viacerých skúšaných humánnych produktov alebo skúšaných humánnych liekov s cieľom zistiť ich neškodnosť a účinnosť; klinickým skúšaním sa hodnotí aj biologická dostupnosť a biologická rovnocennosť skúšaného humánneho produktu alebo skúšaného humánneho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r w:rsidR="0041481D">
        <w:rPr>
          <w:rFonts w:ascii="Arial" w:hAnsi="Arial" w:cs="Arial"/>
          <w:sz w:val="20"/>
          <w:szCs w:val="20"/>
        </w:rPr>
        <w:t xml:space="preserve"> </w:t>
      </w:r>
      <w:r w:rsidRPr="00344871">
        <w:rPr>
          <w:rFonts w:ascii="Arial" w:hAnsi="Arial" w:cs="Arial"/>
          <w:sz w:val="20"/>
          <w:szCs w:val="20"/>
        </w:rPr>
        <w:t>Pracoviská, na ktorých sa klinické skúšanie vykonáva, schvaľuje štátny ústav. Tieto pracoviská musia mať materiálne a priestorové vybavenie a personálne zabezpečenie na vykonávanie klinického skúšania a musia spĺňať požiadavky na správnu klinickú prax.</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r w:rsidR="0041481D">
        <w:rPr>
          <w:rFonts w:ascii="Arial" w:hAnsi="Arial" w:cs="Arial"/>
          <w:sz w:val="20"/>
          <w:szCs w:val="20"/>
        </w:rPr>
        <w:t xml:space="preserve"> </w:t>
      </w:r>
      <w:r w:rsidRPr="00344871">
        <w:rPr>
          <w:rFonts w:ascii="Arial" w:hAnsi="Arial" w:cs="Arial"/>
          <w:sz w:val="20"/>
          <w:szCs w:val="20"/>
        </w:rPr>
        <w:t>Správna klinická prax je súbor medzinárodne uznávaných kvalitatívnych požiadaviek z etickej oblasti a vedeckej oblasti, ktoré sa musia dodržať pri navrhovaní a vykonávaní klinického skúšania, pri vedení dokumentácie o klinickom skúšaní a pri spracúvaní správ a hlásení o klinickom skúšaní, ktoré sa vykonáva na človeku. Dodržiavaním správnej klinickej praxe sa zabezpečuje a zaručuje ochrana práv, bezpečnosť a zdravie osoby zúčastňujúcej sa na klinickom skúšaní, ktorej sa podáva skúšaný humánny produkt alebo skúšaný humánny liek alebo ktorá je zaradená do kontrolnej skupiny (ďalej len „účastník“) a zaručuje sa dôveryhodnosť výsledkov klinického skúšania.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r w:rsidR="0041481D">
        <w:rPr>
          <w:rFonts w:ascii="Arial" w:hAnsi="Arial" w:cs="Arial"/>
          <w:sz w:val="20"/>
          <w:szCs w:val="20"/>
        </w:rPr>
        <w:t xml:space="preserve"> </w:t>
      </w:r>
      <w:r w:rsidRPr="00344871">
        <w:rPr>
          <w:rFonts w:ascii="Arial" w:hAnsi="Arial" w:cs="Arial"/>
          <w:sz w:val="20"/>
          <w:szCs w:val="20"/>
        </w:rPr>
        <w:t>Klinické skúšanie skúšaných humánnych produktov alebo skúšaných humánnych liekov sa vykonáva na zdravom človeku alebo na chorom človeku. Pri vykonávaní klinického skúšania na človeku sa okrem dodržania podmienok uvedených v tomto zákone musia dodržiavať aj podmienky biomedicínskeho výskumu uvedené v osobitnom predpise.</w:t>
      </w:r>
      <w:hyperlink r:id="rId186" w:anchor="poznamky.poznamka-37" w:tooltip="Odkaz na predpis alebo ustanovenie" w:history="1">
        <w:r w:rsidRPr="00344871">
          <w:rPr>
            <w:rStyle w:val="Hypertextovprepojenie"/>
            <w:rFonts w:ascii="Arial" w:hAnsi="Arial" w:cs="Arial"/>
            <w:sz w:val="20"/>
            <w:szCs w:val="20"/>
          </w:rPr>
          <w:t>37)</w:t>
        </w:r>
      </w:hyperlink>
      <w:hyperlink r:id="rId187" w:anchor="poznamky.poznamka-38" w:tooltip="Odkaz na predpis alebo ustanovenie" w:history="1">
        <w:r w:rsidRPr="00344871">
          <w:rPr>
            <w:rStyle w:val="Hypertextovprepojenie"/>
            <w:rFonts w:ascii="Arial" w:hAnsi="Arial" w:cs="Arial"/>
            <w:sz w:val="20"/>
            <w:szCs w:val="20"/>
          </w:rPr>
          <w:t>38)</w:t>
        </w:r>
      </w:hyperlink>
      <w:hyperlink r:id="rId188" w:anchor="poznamky.poznamka-39" w:tooltip="Odkaz na predpis alebo ustanovenie" w:history="1">
        <w:r w:rsidRPr="00344871">
          <w:rPr>
            <w:rStyle w:val="Hypertextovprepojenie"/>
            <w:rFonts w:ascii="Arial" w:hAnsi="Arial" w:cs="Arial"/>
            <w:sz w:val="20"/>
            <w:szCs w:val="20"/>
          </w:rPr>
          <w:t>39)</w:t>
        </w:r>
      </w:hyperlink>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(6)</w:t>
      </w:r>
      <w:r w:rsidR="0041481D">
        <w:rPr>
          <w:rFonts w:ascii="Arial" w:hAnsi="Arial" w:cs="Arial"/>
          <w:sz w:val="20"/>
          <w:szCs w:val="20"/>
        </w:rPr>
        <w:t xml:space="preserve"> </w:t>
      </w:r>
      <w:r w:rsidRPr="00344871">
        <w:rPr>
          <w:rFonts w:ascii="Arial" w:hAnsi="Arial" w:cs="Arial"/>
          <w:sz w:val="20"/>
          <w:szCs w:val="20"/>
        </w:rPr>
        <w:t>V prvej etape klinického skúšania sa skúšaný humánny produkt podáva zdravému človeku s cieľom zistiť znášanlivosť skúšaného produktu vo farmakodynamicky účinnom rozsahu jeho dávkovania a určiť základné hodnoty jeho farmakokinetiky.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(7)</w:t>
      </w:r>
      <w:r w:rsidR="0041481D">
        <w:rPr>
          <w:rFonts w:ascii="Arial" w:hAnsi="Arial" w:cs="Arial"/>
          <w:sz w:val="20"/>
          <w:szCs w:val="20"/>
        </w:rPr>
        <w:t xml:space="preserve"> </w:t>
      </w:r>
      <w:r w:rsidRPr="00344871">
        <w:rPr>
          <w:rFonts w:ascii="Arial" w:hAnsi="Arial" w:cs="Arial"/>
          <w:sz w:val="20"/>
          <w:szCs w:val="20"/>
        </w:rPr>
        <w:t>V druhej etape klinického skúšania sa skúšaný humánny produkt podáva chorému človeku s cieľom overiť predpokladaný terapeutický účinok, vhodnosť navrhovaných základných indikácií a zistiť výskyt nežiaducich účinkov humánneho produktu.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(8)</w:t>
      </w:r>
      <w:r w:rsidR="0041481D">
        <w:rPr>
          <w:rFonts w:ascii="Arial" w:hAnsi="Arial" w:cs="Arial"/>
          <w:sz w:val="20"/>
          <w:szCs w:val="20"/>
        </w:rPr>
        <w:t xml:space="preserve"> </w:t>
      </w:r>
      <w:r w:rsidRPr="00344871">
        <w:rPr>
          <w:rFonts w:ascii="Arial" w:hAnsi="Arial" w:cs="Arial"/>
          <w:sz w:val="20"/>
          <w:szCs w:val="20"/>
        </w:rPr>
        <w:t>V tretej etape klinického skúšania sa skúšaný humánny produkt podáva väčšiemu počtu chorých ľudí ako v druhej etape s cieľom získať dôkaz o terapeutickej účinnosti skúšaného humánneho produktu a jeho relatívnej bezpečnosti. Spresňuje sa rozsah indikácií, kontraindikácií a interakcií, dávkovanie a výskyt nežiaducich účinkov.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(9)Vo štvrtej etape klinického skúšania skúšaného humánneho lieku sa po jeho uvedení na trh sledujú v rozsahu schválených indikácií nové poznatky o jeho liečebných účinkoch, o druhu a výskyte nežiaducich účinkov a jeho kontraindikácie a interakcie.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(10)</w:t>
      </w:r>
      <w:r w:rsidR="0041481D">
        <w:rPr>
          <w:rFonts w:ascii="Arial" w:hAnsi="Arial" w:cs="Arial"/>
          <w:sz w:val="20"/>
          <w:szCs w:val="20"/>
        </w:rPr>
        <w:t xml:space="preserve"> </w:t>
      </w:r>
      <w:r w:rsidRPr="00344871">
        <w:rPr>
          <w:rFonts w:ascii="Arial" w:hAnsi="Arial" w:cs="Arial"/>
          <w:sz w:val="20"/>
          <w:szCs w:val="20"/>
        </w:rPr>
        <w:t>Zadávateľ je fyzická osoba alebo právnická osoba, ktorá vedie a financuje klinické skúšanie. Zadávateľ sa môže dať zastúpiť na základe plnomocenstva vo veciach spojených s klinickým skúšaním fyzickou osobou alebo právnickou osobou (ďalej len „splnomocnený zástupca“). Ustanovenie splnomocneného zástupcu nezbavuje zadávateľa zodpovednosti za vykonávanie klinického skúšania. Zadávateľ alebo jeho splnomocnený zástupca musí mať sídlo alebo bydlisko na území členského štátu.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(11)</w:t>
      </w:r>
      <w:r w:rsidR="0041481D">
        <w:rPr>
          <w:rFonts w:ascii="Arial" w:hAnsi="Arial" w:cs="Arial"/>
          <w:sz w:val="20"/>
          <w:szCs w:val="20"/>
        </w:rPr>
        <w:t xml:space="preserve"> </w:t>
      </w:r>
      <w:r w:rsidRPr="00344871">
        <w:rPr>
          <w:rFonts w:ascii="Arial" w:hAnsi="Arial" w:cs="Arial"/>
          <w:sz w:val="20"/>
          <w:szCs w:val="20"/>
        </w:rPr>
        <w:t>Za vykonávanie klinického skúšania na pracovisku je odborne zodpovedný lekár alebo zdravotnícky pracovník s odbornou spôsobilosťou na poskytovanie zdravotnej starostlivosti podľa osobitného predpisu32) uvedený v protokole (ďalej len „skúšajúci“). Skúšajúci môže byť aj zadávateľom klinického skúšania.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(12)</w:t>
      </w:r>
      <w:r w:rsidR="0041481D">
        <w:rPr>
          <w:rFonts w:ascii="Arial" w:hAnsi="Arial" w:cs="Arial"/>
          <w:sz w:val="20"/>
          <w:szCs w:val="20"/>
        </w:rPr>
        <w:t xml:space="preserve"> </w:t>
      </w:r>
      <w:r w:rsidRPr="00344871">
        <w:rPr>
          <w:rFonts w:ascii="Arial" w:hAnsi="Arial" w:cs="Arial"/>
          <w:sz w:val="20"/>
          <w:szCs w:val="20"/>
        </w:rPr>
        <w:t xml:space="preserve">Klinické skúšanie sa vykonáva podľa protokolu, ktorý obsahuje cieľ a návrh klinického skúšania, kritériá zaraďovania účastníkov do klinického skúšania, kritériá vyraďovania účastníkov z klinického skúšania, metódy monitorovania a vedenia klinického skúšania, požiadavky na uchovávanie skúšaného humánneho </w:t>
      </w:r>
      <w:r w:rsidRPr="00344871">
        <w:rPr>
          <w:rFonts w:ascii="Arial" w:hAnsi="Arial" w:cs="Arial"/>
          <w:sz w:val="20"/>
          <w:szCs w:val="20"/>
        </w:rPr>
        <w:lastRenderedPageBreak/>
        <w:t>produktu alebo skúšaného humánneho lieku a na manipuláciu s nimi, metódy štatistického hodnotenia a spôsob zverejňovania získaných výsledkov, schválenú zmenu obsahu protokolu a údaje o skúšajúcom. Klinické skúšanie možno súčasne vykonávať podľa jednotného protokolu na viacerých pracoviskách s viacerými skúšajúcimi; pracoviská sa môžu nachádzať v Slovenskej republike alebo aj na území iných štátov (ďalej len „multicentrické klinické skúšanie“).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(13)</w:t>
      </w:r>
      <w:r w:rsidR="0041481D">
        <w:rPr>
          <w:rFonts w:ascii="Arial" w:hAnsi="Arial" w:cs="Arial"/>
          <w:sz w:val="20"/>
          <w:szCs w:val="20"/>
        </w:rPr>
        <w:t xml:space="preserve"> </w:t>
      </w:r>
      <w:r w:rsidRPr="00344871">
        <w:rPr>
          <w:rFonts w:ascii="Arial" w:hAnsi="Arial" w:cs="Arial"/>
          <w:sz w:val="20"/>
          <w:szCs w:val="20"/>
        </w:rPr>
        <w:t>Účastník sa zaraďuje do klinického skúšania na základe jeho súhlasu s účasťou na klinickom skúšaní. Súhlas účastníka musí byť vyjadrený dobrovoľne po dôkladnom poučení o cieli, význame, následkoch a rizikách klinického skúšania, na ktorom sa má zúčastniť, a po podpísaní poučenia (ďalej len „informovaný súhlas“). Informovaný súhlas musí mať písomnú formu s uvedením dátumu podpísania a musí byť podpísaný účastníkom spôsobilým dať svoj súhlas. Ak ide o účastníka, ktorý nie je spôsobilý dať svoj súhlas, informovaný súhlas musí byť podpísaný jeho zákonným zástupcom.</w:t>
      </w:r>
      <w:hyperlink r:id="rId189" w:anchor="poznamky.poznamka-40" w:tooltip="Odkaz na predpis alebo ustanovenie" w:history="1">
        <w:r w:rsidRPr="00344871">
          <w:rPr>
            <w:rStyle w:val="Hypertextovprepojenie"/>
            <w:rFonts w:ascii="Arial" w:hAnsi="Arial" w:cs="Arial"/>
            <w:sz w:val="20"/>
            <w:szCs w:val="20"/>
          </w:rPr>
          <w:t>40)</w:t>
        </w:r>
      </w:hyperlink>
      <w:r w:rsidRPr="00344871">
        <w:rPr>
          <w:rFonts w:ascii="Arial" w:hAnsi="Arial" w:cs="Arial"/>
          <w:sz w:val="20"/>
          <w:szCs w:val="20"/>
        </w:rPr>
        <w:t> Ak ide o účastníka, ktorý je spôsobilý dať súhlas, ale nie je schopný písať, môže dať svoj súhlas ústne v prítomnosti najmenej jedného svedka do zápisnice,</w:t>
      </w:r>
      <w:hyperlink r:id="rId190" w:anchor="poznamky.poznamka-41" w:tooltip="Odkaz na predpis alebo ustanovenie" w:history="1">
        <w:r w:rsidRPr="00344871">
          <w:rPr>
            <w:rStyle w:val="Hypertextovprepojenie"/>
            <w:rFonts w:ascii="Arial" w:hAnsi="Arial" w:cs="Arial"/>
            <w:sz w:val="20"/>
            <w:szCs w:val="20"/>
          </w:rPr>
          <w:t>41)</w:t>
        </w:r>
      </w:hyperlink>
      <w:r w:rsidRPr="00344871">
        <w:rPr>
          <w:rFonts w:ascii="Arial" w:hAnsi="Arial" w:cs="Arial"/>
          <w:sz w:val="20"/>
          <w:szCs w:val="20"/>
        </w:rPr>
        <w:t> ktorú prítomný svedok podpíše.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(14)</w:t>
      </w:r>
      <w:r w:rsidR="0041481D">
        <w:rPr>
          <w:rFonts w:ascii="Arial" w:hAnsi="Arial" w:cs="Arial"/>
          <w:sz w:val="20"/>
          <w:szCs w:val="20"/>
        </w:rPr>
        <w:t xml:space="preserve"> </w:t>
      </w:r>
      <w:r w:rsidRPr="00344871">
        <w:rPr>
          <w:rFonts w:ascii="Arial" w:hAnsi="Arial" w:cs="Arial"/>
          <w:sz w:val="20"/>
          <w:szCs w:val="20"/>
        </w:rPr>
        <w:t>Informovaný súhlas musí obsahovať</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r w:rsidR="0041481D">
        <w:rPr>
          <w:rFonts w:ascii="Arial" w:hAnsi="Arial" w:cs="Arial"/>
          <w:sz w:val="20"/>
          <w:szCs w:val="20"/>
        </w:rPr>
        <w:t xml:space="preserve"> </w:t>
      </w:r>
      <w:r w:rsidRPr="00344871">
        <w:rPr>
          <w:rFonts w:ascii="Arial" w:hAnsi="Arial" w:cs="Arial"/>
          <w:sz w:val="20"/>
          <w:szCs w:val="20"/>
        </w:rPr>
        <w:t>informácie o klinickom skúšaní a jeho cieľoch,</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b)možný prínos klinického skúšania pre účastníka,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r w:rsidR="0041481D">
        <w:rPr>
          <w:rFonts w:ascii="Arial" w:hAnsi="Arial" w:cs="Arial"/>
          <w:sz w:val="20"/>
          <w:szCs w:val="20"/>
        </w:rPr>
        <w:t xml:space="preserve"> </w:t>
      </w:r>
      <w:r w:rsidRPr="00344871">
        <w:rPr>
          <w:rFonts w:ascii="Arial" w:hAnsi="Arial" w:cs="Arial"/>
          <w:sz w:val="20"/>
          <w:szCs w:val="20"/>
        </w:rPr>
        <w:t>možné riziká a nevýhody vyplývajúce pre účastníka,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w:t>
      </w:r>
      <w:r w:rsidR="0041481D">
        <w:rPr>
          <w:rFonts w:ascii="Arial" w:hAnsi="Arial" w:cs="Arial"/>
          <w:sz w:val="20"/>
          <w:szCs w:val="20"/>
        </w:rPr>
        <w:t xml:space="preserve"> </w:t>
      </w:r>
      <w:r w:rsidRPr="00344871">
        <w:rPr>
          <w:rFonts w:ascii="Arial" w:hAnsi="Arial" w:cs="Arial"/>
          <w:sz w:val="20"/>
          <w:szCs w:val="20"/>
        </w:rPr>
        <w:t>poučenie o iných možnostiach liečby,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e)</w:t>
      </w:r>
      <w:r w:rsidR="0041481D">
        <w:rPr>
          <w:rFonts w:ascii="Arial" w:hAnsi="Arial" w:cs="Arial"/>
          <w:sz w:val="20"/>
          <w:szCs w:val="20"/>
        </w:rPr>
        <w:t xml:space="preserve"> </w:t>
      </w:r>
      <w:r w:rsidRPr="00344871">
        <w:rPr>
          <w:rFonts w:ascii="Arial" w:hAnsi="Arial" w:cs="Arial"/>
          <w:sz w:val="20"/>
          <w:szCs w:val="20"/>
        </w:rPr>
        <w:t>zabezpečenie dôvernosti osobných údajov,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f)informáciu o právach účastníka,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g</w:t>
      </w:r>
      <w:r w:rsidR="0041481D">
        <w:rPr>
          <w:rFonts w:ascii="Arial" w:hAnsi="Arial" w:cs="Arial"/>
          <w:sz w:val="20"/>
          <w:szCs w:val="20"/>
        </w:rPr>
        <w:t xml:space="preserve">)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informáciu o možnosti kedykoľvek odstúpiť od klinického skúšania a o spôsobe a následkoch jeho prípadného prerušenia.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Zakazuje sa vykonávať génové terapeutické skúšky smerujúce k zmenám genetickej identity účastníka.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(16)</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Poistenec, ktorý je verejne zdravotne poistený v Slovenskej republike podľa osobitného predpisu</w:t>
      </w:r>
      <w:hyperlink r:id="rId191" w:anchor="poznamky.poznamka-42" w:tooltip="Odkaz na predpis alebo ustanovenie" w:history="1">
        <w:r w:rsidRPr="00344871">
          <w:rPr>
            <w:rStyle w:val="Hypertextovprepojenie"/>
            <w:rFonts w:ascii="Arial" w:hAnsi="Arial" w:cs="Arial"/>
            <w:sz w:val="20"/>
            <w:szCs w:val="20"/>
          </w:rPr>
          <w:t>42)</w:t>
        </w:r>
      </w:hyperlink>
      <w:r w:rsidRPr="00344871">
        <w:rPr>
          <w:rFonts w:ascii="Arial" w:hAnsi="Arial" w:cs="Arial"/>
          <w:sz w:val="20"/>
          <w:szCs w:val="20"/>
        </w:rPr>
        <w:t> sa nemôže zúčastniť na klinickom skúšaní v inom štáte bez predchádzajúceho súhlasu zdravotnej poisťovne, v ktorej je poistený.</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(17)</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Klinické skúšanie možno vykonávať, ak je stanovisko k etike klinického skúšania vydané etickou komisiou kladné.</w:t>
      </w:r>
    </w:p>
    <w:p w:rsidR="0041481D" w:rsidRDefault="0041481D"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30</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Ochrana účastníkov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r w:rsidR="0041481D">
        <w:rPr>
          <w:rFonts w:ascii="Arial" w:hAnsi="Arial" w:cs="Arial"/>
          <w:sz w:val="20"/>
          <w:szCs w:val="20"/>
        </w:rPr>
        <w:t xml:space="preserve"> </w:t>
      </w:r>
      <w:r w:rsidRPr="00344871">
        <w:rPr>
          <w:rFonts w:ascii="Arial" w:hAnsi="Arial" w:cs="Arial"/>
          <w:sz w:val="20"/>
          <w:szCs w:val="20"/>
        </w:rPr>
        <w:t>Klinické skúšanie možno vykonať, ak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r w:rsidR="0041481D">
        <w:rPr>
          <w:rFonts w:ascii="Arial" w:hAnsi="Arial" w:cs="Arial"/>
          <w:sz w:val="20"/>
          <w:szCs w:val="20"/>
        </w:rPr>
        <w:t xml:space="preserve"> </w:t>
      </w:r>
      <w:r w:rsidRPr="00344871">
        <w:rPr>
          <w:rFonts w:ascii="Arial" w:hAnsi="Arial" w:cs="Arial"/>
          <w:sz w:val="20"/>
          <w:szCs w:val="20"/>
        </w:rPr>
        <w:t>očakávané terapeutické prínosy pre účastníka a pre zdravie ľudí prevažujú nad rizikami a nevýhodami a počas vykonávania klinického skúšania je zabezpečený neustály dohľad nad dodržiavaním tejto požiadavky,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r w:rsidR="0041481D">
        <w:rPr>
          <w:rFonts w:ascii="Arial" w:hAnsi="Arial" w:cs="Arial"/>
          <w:sz w:val="20"/>
          <w:szCs w:val="20"/>
        </w:rPr>
        <w:t xml:space="preserve"> </w:t>
      </w:r>
      <w:r w:rsidRPr="00344871">
        <w:rPr>
          <w:rFonts w:ascii="Arial" w:hAnsi="Arial" w:cs="Arial"/>
          <w:sz w:val="20"/>
          <w:szCs w:val="20"/>
        </w:rPr>
        <w:t>účastník alebo jeho zákonný zástupca, ak účastník nie je spôsobilý dať informovaný súhlas, porozumel po poučení so skúšajúcim cieľu klinického skúšania, jeho rizikám, nevýhodám a podmienkam, za ktorých sa bude klinické skúšanie vykonávať, a je si vedomý svojho práva kedykoľvek a bez akýchkoľvek následkov od klinického skúšania odstúpiť,</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r w:rsidR="0041481D">
        <w:rPr>
          <w:rFonts w:ascii="Arial" w:hAnsi="Arial" w:cs="Arial"/>
          <w:sz w:val="20"/>
          <w:szCs w:val="20"/>
        </w:rPr>
        <w:t xml:space="preserve"> </w:t>
      </w:r>
      <w:r w:rsidRPr="00344871">
        <w:rPr>
          <w:rFonts w:ascii="Arial" w:hAnsi="Arial" w:cs="Arial"/>
          <w:sz w:val="20"/>
          <w:szCs w:val="20"/>
        </w:rPr>
        <w:t>sú zaručené práva účastníkov z hľadiska ich fyzickej integrity a duševnej integrity, práva na súkromie a na ochranu osobných údajov podľa osobitného predpisu,</w:t>
      </w:r>
      <w:hyperlink r:id="rId192" w:anchor="poznamky.poznamka-43" w:tooltip="Odkaz na predpis alebo ustanovenie" w:history="1">
        <w:r w:rsidRPr="00344871">
          <w:rPr>
            <w:rStyle w:val="Hypertextovprepojenie"/>
            <w:rFonts w:ascii="Arial" w:hAnsi="Arial" w:cs="Arial"/>
            <w:sz w:val="20"/>
            <w:szCs w:val="20"/>
          </w:rPr>
          <w:t>43)</w:t>
        </w:r>
      </w:hyperlink>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w:t>
      </w:r>
      <w:r w:rsidR="0041481D">
        <w:rPr>
          <w:rFonts w:ascii="Arial" w:hAnsi="Arial" w:cs="Arial"/>
          <w:sz w:val="20"/>
          <w:szCs w:val="20"/>
        </w:rPr>
        <w:t xml:space="preserve"> </w:t>
      </w:r>
      <w:r w:rsidRPr="00344871">
        <w:rPr>
          <w:rFonts w:ascii="Arial" w:hAnsi="Arial" w:cs="Arial"/>
          <w:sz w:val="20"/>
          <w:szCs w:val="20"/>
        </w:rPr>
        <w:t>účastník alebo jeho zákonný zástupca, ak účastník nie je spôsobilý dať informovaný súhlas, dal informovaný súhlas po poučení o povahe, význame, následkoch a rizikách klinického skúšania; ak účastník nie je schopný písať, môže dať svoj súhlas ústne v prítomnosti najmenej jedného svedka do zápisnice, ktorú prítomný svedok podpíše,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e)</w:t>
      </w:r>
      <w:r w:rsidR="0041481D">
        <w:rPr>
          <w:rFonts w:ascii="Arial" w:hAnsi="Arial" w:cs="Arial"/>
          <w:sz w:val="20"/>
          <w:szCs w:val="20"/>
        </w:rPr>
        <w:t xml:space="preserve"> </w:t>
      </w:r>
      <w:r w:rsidRPr="00344871">
        <w:rPr>
          <w:rFonts w:ascii="Arial" w:hAnsi="Arial" w:cs="Arial"/>
          <w:sz w:val="20"/>
          <w:szCs w:val="20"/>
        </w:rPr>
        <w:t>poskytovateľ zdravotnej starostlivosti</w:t>
      </w:r>
      <w:hyperlink r:id="rId193" w:anchor="poznamky.poznamka-44" w:tooltip="Odkaz na predpis alebo ustanovenie" w:history="1">
        <w:r w:rsidRPr="00344871">
          <w:rPr>
            <w:rStyle w:val="Hypertextovprepojenie"/>
            <w:rFonts w:ascii="Arial" w:hAnsi="Arial" w:cs="Arial"/>
            <w:sz w:val="20"/>
            <w:szCs w:val="20"/>
          </w:rPr>
          <w:t>44)</w:t>
        </w:r>
      </w:hyperlink>
      <w:hyperlink r:id="rId194" w:anchor="poznamky.poznamka-27" w:tooltip="Odkaz na predpis alebo ustanovenie" w:history="1">
        <w:r w:rsidRPr="00344871">
          <w:rPr>
            <w:rStyle w:val="Hypertextovprepojenie"/>
            <w:rFonts w:ascii="Arial" w:hAnsi="Arial" w:cs="Arial"/>
            <w:sz w:val="20"/>
            <w:szCs w:val="20"/>
          </w:rPr>
          <w:t>27)</w:t>
        </w:r>
      </w:hyperlink>
      <w:r w:rsidRPr="00344871">
        <w:rPr>
          <w:rFonts w:ascii="Arial" w:hAnsi="Arial" w:cs="Arial"/>
          <w:sz w:val="20"/>
          <w:szCs w:val="20"/>
        </w:rPr>
        <w:t> ktorú môže spôsobiť účastníkovi.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r w:rsidR="0041481D">
        <w:rPr>
          <w:rFonts w:ascii="Arial" w:hAnsi="Arial" w:cs="Arial"/>
          <w:sz w:val="20"/>
          <w:szCs w:val="20"/>
        </w:rPr>
        <w:t xml:space="preserve"> </w:t>
      </w:r>
      <w:r w:rsidRPr="00344871">
        <w:rPr>
          <w:rFonts w:ascii="Arial" w:hAnsi="Arial" w:cs="Arial"/>
          <w:sz w:val="20"/>
          <w:szCs w:val="20"/>
        </w:rPr>
        <w:t>Účastník alebo jeho zákonný zástupca, ak účastník nie je spôsobilý dať informovaný súhlas, môže bez akéhokoľvek následného postihu kedykoľvek odstúpiť od klinického skúšania odvolaním svojho informovaného súhlasu.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r w:rsidR="0041481D">
        <w:rPr>
          <w:rFonts w:ascii="Arial" w:hAnsi="Arial" w:cs="Arial"/>
          <w:sz w:val="20"/>
          <w:szCs w:val="20"/>
        </w:rPr>
        <w:t xml:space="preserve"> </w:t>
      </w:r>
      <w:r w:rsidRPr="00344871">
        <w:rPr>
          <w:rFonts w:ascii="Arial" w:hAnsi="Arial" w:cs="Arial"/>
          <w:sz w:val="20"/>
          <w:szCs w:val="20"/>
        </w:rPr>
        <w:t>Zdravotnú starostlivosť v súvislosti s klinickým skúšaním skúšaného humánneho produktu alebo skúšaného humánneho lieku poskytuje účastníkovi skúšajúci.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r w:rsidR="0041481D">
        <w:rPr>
          <w:rFonts w:ascii="Arial" w:hAnsi="Arial" w:cs="Arial"/>
          <w:sz w:val="20"/>
          <w:szCs w:val="20"/>
        </w:rPr>
        <w:t xml:space="preserve"> </w:t>
      </w:r>
      <w:r w:rsidRPr="00344871">
        <w:rPr>
          <w:rFonts w:ascii="Arial" w:hAnsi="Arial" w:cs="Arial"/>
          <w:sz w:val="20"/>
          <w:szCs w:val="20"/>
        </w:rPr>
        <w:t>Zadávateľ je povinný zriadiť konzultačné miesto, kde skúšajúci alebo zadávateľ poskytne účastníkovi podrobné informácie o klinickom skúšaní skúšaného humánneho produktu alebo skúšaného humánneho lieku.</w:t>
      </w:r>
    </w:p>
    <w:p w:rsidR="001F6152" w:rsidRDefault="001F6152" w:rsidP="00344871">
      <w:pPr>
        <w:spacing w:after="0" w:line="240" w:lineRule="auto"/>
        <w:rPr>
          <w:rFonts w:ascii="Arial" w:hAnsi="Arial" w:cs="Arial"/>
          <w:sz w:val="20"/>
          <w:szCs w:val="20"/>
        </w:rPr>
      </w:pPr>
      <w:r w:rsidRPr="00344871">
        <w:rPr>
          <w:rFonts w:ascii="Arial" w:hAnsi="Arial" w:cs="Arial"/>
          <w:sz w:val="20"/>
          <w:szCs w:val="20"/>
        </w:rPr>
        <w:t>(5)</w:t>
      </w:r>
      <w:r w:rsidR="0041481D">
        <w:rPr>
          <w:rFonts w:ascii="Arial" w:hAnsi="Arial" w:cs="Arial"/>
          <w:sz w:val="20"/>
          <w:szCs w:val="20"/>
        </w:rPr>
        <w:t xml:space="preserve"> </w:t>
      </w:r>
      <w:r w:rsidRPr="00344871">
        <w:rPr>
          <w:rFonts w:ascii="Arial" w:hAnsi="Arial" w:cs="Arial"/>
          <w:sz w:val="20"/>
          <w:szCs w:val="20"/>
        </w:rPr>
        <w:t>Záujmy účastníka majú vždy prednosť pred záujmami vedy a spoločnosti.</w:t>
      </w:r>
    </w:p>
    <w:p w:rsidR="0041481D" w:rsidRPr="00344871" w:rsidRDefault="0041481D"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31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Ochrana neplnoletých účastníkov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lastRenderedPageBreak/>
        <w:t>Klinické skúšanie na neplnoletých účastníkoch možno vykonať, ak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r w:rsidR="0041481D">
        <w:rPr>
          <w:rFonts w:ascii="Arial" w:hAnsi="Arial" w:cs="Arial"/>
          <w:sz w:val="20"/>
          <w:szCs w:val="20"/>
        </w:rPr>
        <w:t xml:space="preserve"> </w:t>
      </w:r>
      <w:r w:rsidRPr="00344871">
        <w:rPr>
          <w:rFonts w:ascii="Arial" w:hAnsi="Arial" w:cs="Arial"/>
          <w:sz w:val="20"/>
          <w:szCs w:val="20"/>
        </w:rPr>
        <w:t>sa získal informovaný súhlas rodičov alebo zákonného zástupcu; tento súhlas musí vyjadrovať predpokladanú vôľu neplnoletej osoby a môže byť kedykoľvek odvolaný bez následkov pre neplnoletého účastníka,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r w:rsidR="0041481D">
        <w:rPr>
          <w:rFonts w:ascii="Arial" w:hAnsi="Arial" w:cs="Arial"/>
          <w:sz w:val="20"/>
          <w:szCs w:val="20"/>
        </w:rPr>
        <w:t xml:space="preserve"> </w:t>
      </w:r>
      <w:r w:rsidRPr="00344871">
        <w:rPr>
          <w:rFonts w:ascii="Arial" w:hAnsi="Arial" w:cs="Arial"/>
          <w:sz w:val="20"/>
          <w:szCs w:val="20"/>
        </w:rPr>
        <w:t>neplnoletý účastník dostal od skúšajúceho, ktorý má skúsenosti s účasťou neplnoletých osôb na klinickom skúšaní, informácie o predmete klinického skúšania, o jeho rizikách a prínosoch v rozsahu jeho schopností porozumieť im,</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r w:rsidR="0041481D">
        <w:rPr>
          <w:rFonts w:ascii="Arial" w:hAnsi="Arial" w:cs="Arial"/>
          <w:sz w:val="20"/>
          <w:szCs w:val="20"/>
        </w:rPr>
        <w:t xml:space="preserve"> </w:t>
      </w:r>
      <w:r w:rsidRPr="00344871">
        <w:rPr>
          <w:rFonts w:ascii="Arial" w:hAnsi="Arial" w:cs="Arial"/>
          <w:sz w:val="20"/>
          <w:szCs w:val="20"/>
        </w:rPr>
        <w:t>skúšajúci si overil, či neplnoletý účastník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vyslovil súhlas zúčastniť sa na klinickom skúšaní,</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je schopný vytvoriť si vlastný názor na predmet klinického skúšania a vyhodnotiť poskytnuté informácie o klinickom skúšaní,</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vie o svojom práve odmietnuť účasť na klinickom skúšaní alebo kedykoľvek od účasti na klinickom skúšaní odstúpiť bez akýchkoľvek postihov a následkov,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neboli okrem odškodnenia prisľúbené rodičom alebo zákonnému zástupcovi žiadne finančné výhody ani iné materiálne výhody,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sa získajú pre skupinu chorých ľudí určité priame výhody vyplývajúce z klinického skúšania a len ak ide o klinické skúšanie, ktoré je nevyhnutné na overenie údajov, ktoré sa získali pri klinickom skúšaní na účastníkoch, ktorí boli schopní dať informovaný súhlas, alebo inými výskumnými metódami; na toto klinické skúšanie sa musí priamo vzťahovať klinický stav, ktorým trpí neplnoletý účastník, alebo klinické skúšanie možno vzhľadom na jeho charakter vykonať len na neplnoletých účastníkoch,</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f)</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sa klinické skúšanie navrhlo so zámerom minimalizovať bolesť, nepohodlie, strach a iné predvídateľné riziká viazané na chorobu a zohľadnila sa súčasná úroveň rozvoja medicíny; skúšajúci je povinný sústavne sledovať rizikový prah a stupeň poškodenia zdravia,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g)</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kladné stanovisko k etike klinického skúšania vydala etická komisia so skúsenosťami v oblasti pediatrie alebo po konzultáciách s príslušnými odborníkmi o klinických problémoch, etických problémoch, psychologických problémoch a sociálnych problémoch viazaných na pediatriu.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r w:rsidR="0041481D">
        <w:rPr>
          <w:rFonts w:ascii="Arial" w:hAnsi="Arial" w:cs="Arial"/>
          <w:sz w:val="20"/>
          <w:szCs w:val="20"/>
        </w:rPr>
        <w:t xml:space="preserve">  </w:t>
      </w:r>
      <w:r w:rsidRPr="00344871">
        <w:rPr>
          <w:rFonts w:ascii="Arial" w:hAnsi="Arial" w:cs="Arial"/>
          <w:sz w:val="20"/>
          <w:szCs w:val="20"/>
        </w:rPr>
        <w:t>Záujmy neplnoletého účastníka majú vždy prednosť pred záujmami vedy a spoločnosti.</w:t>
      </w:r>
    </w:p>
    <w:p w:rsidR="0041481D" w:rsidRDefault="0041481D"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32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Ochrana plnoletých účastníkov nespôsobilých na právne úkony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r w:rsidR="0041481D">
        <w:rPr>
          <w:rFonts w:ascii="Arial" w:hAnsi="Arial" w:cs="Arial"/>
          <w:sz w:val="20"/>
          <w:szCs w:val="20"/>
        </w:rPr>
        <w:t xml:space="preserve"> </w:t>
      </w:r>
      <w:r w:rsidRPr="00344871">
        <w:rPr>
          <w:rFonts w:ascii="Arial" w:hAnsi="Arial" w:cs="Arial"/>
          <w:sz w:val="20"/>
          <w:szCs w:val="20"/>
        </w:rPr>
        <w:t>Klinické skúšanie na plnoletých účastníkoch, ktorí nie sú spôsobilí na právne úkony, možno vykonať, ak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r w:rsidR="0041481D">
        <w:rPr>
          <w:rFonts w:ascii="Arial" w:hAnsi="Arial" w:cs="Arial"/>
          <w:sz w:val="20"/>
          <w:szCs w:val="20"/>
        </w:rPr>
        <w:t xml:space="preserve"> </w:t>
      </w:r>
      <w:r w:rsidRPr="00344871">
        <w:rPr>
          <w:rFonts w:ascii="Arial" w:hAnsi="Arial" w:cs="Arial"/>
          <w:sz w:val="20"/>
          <w:szCs w:val="20"/>
        </w:rPr>
        <w:t>sa získal informovaný súhlas ich zákonného zástupcu;</w:t>
      </w:r>
      <w:hyperlink r:id="rId195" w:anchor="poznamky.poznamka-40" w:tooltip="Odkaz na predpis alebo ustanovenie" w:history="1">
        <w:r w:rsidRPr="00344871">
          <w:rPr>
            <w:rStyle w:val="Hypertextovprepojenie"/>
            <w:rFonts w:ascii="Arial" w:hAnsi="Arial" w:cs="Arial"/>
            <w:sz w:val="20"/>
            <w:szCs w:val="20"/>
          </w:rPr>
          <w:t>40)</w:t>
        </w:r>
      </w:hyperlink>
      <w:r w:rsidRPr="00344871">
        <w:rPr>
          <w:rFonts w:ascii="Arial" w:hAnsi="Arial" w:cs="Arial"/>
          <w:sz w:val="20"/>
          <w:szCs w:val="20"/>
        </w:rPr>
        <w:t> tento súhlas musí vyjadrovať predpokladanú vôľu plnoletého účastníka, ktorý nie je spôsobilý na právne úkony, a môže byť kedykoľvek odvolaný bez akýchkoľvek následkov pre plnoletého účastníka, ktorý nie je spôsobilý na právne úkony,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r w:rsidR="0041481D">
        <w:rPr>
          <w:rFonts w:ascii="Arial" w:hAnsi="Arial" w:cs="Arial"/>
          <w:sz w:val="20"/>
          <w:szCs w:val="20"/>
        </w:rPr>
        <w:t xml:space="preserve"> </w:t>
      </w:r>
      <w:r w:rsidRPr="00344871">
        <w:rPr>
          <w:rFonts w:ascii="Arial" w:hAnsi="Arial" w:cs="Arial"/>
          <w:sz w:val="20"/>
          <w:szCs w:val="20"/>
        </w:rPr>
        <w:t>plnoletý účastník, ktorý nie je spôsobilý na právne úkony, dostal primeraným spôsobom od skúšajúceho informácie o predmete klinického skúšania, o jeho rizikách a prínosoch v rozsahu jeho schopností porozumieť im,</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r w:rsidR="0041481D">
        <w:rPr>
          <w:rFonts w:ascii="Arial" w:hAnsi="Arial" w:cs="Arial"/>
          <w:sz w:val="20"/>
          <w:szCs w:val="20"/>
        </w:rPr>
        <w:t xml:space="preserve"> </w:t>
      </w:r>
      <w:r w:rsidRPr="00344871">
        <w:rPr>
          <w:rFonts w:ascii="Arial" w:hAnsi="Arial" w:cs="Arial"/>
          <w:sz w:val="20"/>
          <w:szCs w:val="20"/>
        </w:rPr>
        <w:t>skúšajúci si overil, či plnoletý účastník, ktorý nie je spôsobilý na právne úkony,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1.vyslovil súhlas zúčastniť sa na klinickom skúšaní,</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2.je schopný vytvoriť si vlastný názor na predmet klinického skúšania a vyhodnotiť poskytnuté informácie o klinickom skúšaní,</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3.vie o svojom práve odmietnuť účasť na klinickom skúšaní alebo kedykoľvek od účasti na klinickom skúšaní odstúpiť bez akýchkoľvek postihov a následkov,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d)neboli okrem odškodnenia prisľúbené zákonnému zástupcovi žiadne finančné výhody ani iné materiálne výhody,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e)cieľom klinického skúšania je overenie údajov získaných pri klinickom skúšaní na účastníkoch schopných dať informovaný súhlas alebo overenie údajov získaných inými výskumnými metódami a je splnená podmienka, že život plnoletého účastníka, ktorý nie je spôsobilý na právne úkony, je v nebezpečenstve, v ohrození alebo účastník trpí v dôsledku choroby,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f)</w:t>
      </w:r>
      <w:r w:rsidR="0041481D">
        <w:rPr>
          <w:rFonts w:ascii="Arial" w:hAnsi="Arial" w:cs="Arial"/>
          <w:sz w:val="20"/>
          <w:szCs w:val="20"/>
        </w:rPr>
        <w:t xml:space="preserve"> </w:t>
      </w:r>
      <w:r w:rsidRPr="00344871">
        <w:rPr>
          <w:rFonts w:ascii="Arial" w:hAnsi="Arial" w:cs="Arial"/>
          <w:sz w:val="20"/>
          <w:szCs w:val="20"/>
        </w:rPr>
        <w:t>sa klinické skúšanie navrhlo so zámerom minimalizovať bolesť, nepohodlie, strach a ostatné predvídateľné riziká viazané na chorobu a zohľadnila sa súčasná úroveň rozvoja medicíny; skúšajúci je povinný sústavne sledovať rizikový prah a stupeň poškodenia zdravia,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g)</w:t>
      </w:r>
      <w:r w:rsidR="0041481D">
        <w:rPr>
          <w:rFonts w:ascii="Arial" w:hAnsi="Arial" w:cs="Arial"/>
          <w:sz w:val="20"/>
          <w:szCs w:val="20"/>
        </w:rPr>
        <w:t xml:space="preserve"> </w:t>
      </w:r>
      <w:r w:rsidRPr="00344871">
        <w:rPr>
          <w:rFonts w:ascii="Arial" w:hAnsi="Arial" w:cs="Arial"/>
          <w:sz w:val="20"/>
          <w:szCs w:val="20"/>
        </w:rPr>
        <w:t xml:space="preserve">kladné stanovisko k etike klinického skúšania vydala etická komisia so skúsenosťami v oblasti daného ochorenia a príslušnej skupiny populácie alebo po konzultáciách s príslušnými odborníkmi o klinických </w:t>
      </w:r>
      <w:r w:rsidRPr="00344871">
        <w:rPr>
          <w:rFonts w:ascii="Arial" w:hAnsi="Arial" w:cs="Arial"/>
          <w:sz w:val="20"/>
          <w:szCs w:val="20"/>
        </w:rPr>
        <w:lastRenderedPageBreak/>
        <w:t>problémoch, etických problémoch, psychologických problémoch a sociálnych problémoch viazaných na dané ochorenie a príslušnú skupinu populácie,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h)</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je odôvodnený predpoklad, že podanie skúšaného humánneho produktu alebo skúšaného humánneho lieku bude mať taký prínos pre plnoletého účastníka, ktorý nie je spôsobilý na právne úkony, že vyváži riziko alebo nebude predstavovať žiadne riziko.</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Záujmy plnoletého účastníka, ktorý nie je spôsobilý na právne úkony, majú vždy prednosť pred záujmami vedy a spoločnosti.</w:t>
      </w:r>
    </w:p>
    <w:p w:rsidR="0041481D" w:rsidRDefault="0041481D"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33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Stanovisko k etike klinického skúšania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Žiadosť o stanovisko k etike klinického skúšania alebo žiadosť o stanovisko k zmene údajov v protokole s odôvodnením navrhovaných zmien predkladá zadávateľ etickej komisii.</w:t>
      </w:r>
      <w:hyperlink r:id="rId196" w:anchor="poznamky.poznamka-45" w:tooltip="Odkaz na predpis alebo ustanovenie" w:history="1">
        <w:r w:rsidRPr="00344871">
          <w:rPr>
            <w:rStyle w:val="Hypertextovprepojenie"/>
            <w:rFonts w:ascii="Arial" w:hAnsi="Arial" w:cs="Arial"/>
            <w:sz w:val="20"/>
            <w:szCs w:val="20"/>
          </w:rPr>
          <w:t>45)</w:t>
        </w:r>
      </w:hyperlink>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Etická komisia pri posudzovaní žiadosti o stanovisko k etike klinického skúšania alebo k žiadosti o stanovisko k zmene údajov v protokole prihliada najmä na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opodstatnenosť klinického skúšania a jeho organizačné zabezpečenie,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spôsob vyhodnotenia očakávaných prínosov a rizík uvedených v </w:t>
      </w:r>
      <w:hyperlink r:id="rId197" w:anchor="paragraf-30.odsek-1.pismeno-a" w:tooltip="Odkaz na predpis alebo ustanovenie" w:history="1">
        <w:r w:rsidRPr="00344871">
          <w:rPr>
            <w:rStyle w:val="Hypertextovprepojenie"/>
            <w:rFonts w:ascii="Arial" w:hAnsi="Arial" w:cs="Arial"/>
            <w:sz w:val="20"/>
            <w:szCs w:val="20"/>
          </w:rPr>
          <w:t>§ 30 ods. 1 písm. a)</w:t>
        </w:r>
      </w:hyperlink>
      <w:r w:rsidRPr="00344871">
        <w:rPr>
          <w:rFonts w:ascii="Arial" w:hAnsi="Arial" w:cs="Arial"/>
          <w:sz w:val="20"/>
          <w:szCs w:val="20"/>
        </w:rPr>
        <w:t> a odôvodnenie záverov vyhodnotenia,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protokol alebo navrhovanú zmenu údajov v protokole,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odbornú spôsobilosť skúšajúceho a jeho spolupracovníkov,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súbor výsledkov a záverov farmaceutického skúšania a toxikologicko-farmakologického skúšania a doteraz vykonaného klinického skúšania skúšaného humánneho produktu alebo skúšaného humánneho lieku, ktoré sú dôležité pre klinické skúšanie tohto produktu alebo humánneho lieku na človeku (ďalej len „príručka pre skúšajúceho“),</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f)</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materiálne a priestorové vybavenie a personálne zabezpečenie zdravotníckeho zariadenia,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g)</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primeranosť a úplnosť poskytnutých písomných informácií účastníkovi a postupov na získanie informovaného súhlasu a na odôvodnenie výskumu na účastníkoch nespôsobilých dať svoj informovaný súhlas podľa obmedzení uvedených v </w:t>
      </w:r>
      <w:hyperlink r:id="rId198" w:anchor="paragraf-31" w:tooltip="Odkaz na predpis alebo ustanovenie" w:history="1">
        <w:r w:rsidRPr="00344871">
          <w:rPr>
            <w:rStyle w:val="Hypertextovprepojenie"/>
            <w:rFonts w:ascii="Arial" w:hAnsi="Arial" w:cs="Arial"/>
            <w:sz w:val="20"/>
            <w:szCs w:val="20"/>
          </w:rPr>
          <w:t>§ 31</w:t>
        </w:r>
      </w:hyperlink>
      <w:hyperlink r:id="rId199" w:anchor="paragraf-32" w:tooltip="Odkaz na predpis alebo ustanovenie" w:history="1">
        <w:r w:rsidRPr="00344871">
          <w:rPr>
            <w:rStyle w:val="Hypertextovprepojenie"/>
            <w:rFonts w:ascii="Arial" w:hAnsi="Arial" w:cs="Arial"/>
            <w:sz w:val="20"/>
            <w:szCs w:val="20"/>
          </w:rPr>
          <w:t>32</w:t>
        </w:r>
      </w:hyperlink>
      <w:r w:rsidRPr="00344871">
        <w:rPr>
          <w:rFonts w:ascii="Arial" w:hAnsi="Arial" w:cs="Arial"/>
          <w:sz w:val="20"/>
          <w:szCs w:val="20"/>
        </w:rPr>
        <w:t>,</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h)</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zmluvu o poistení zodpovednosti zadávateľa za škodu,</w:t>
      </w:r>
      <w:hyperlink r:id="rId200" w:anchor="poznamky.poznamka-27" w:tooltip="Odkaz na predpis alebo ustanovenie" w:history="1">
        <w:r w:rsidRPr="00344871">
          <w:rPr>
            <w:rStyle w:val="Hypertextovprepojenie"/>
            <w:rFonts w:ascii="Arial" w:hAnsi="Arial" w:cs="Arial"/>
            <w:sz w:val="20"/>
            <w:szCs w:val="20"/>
          </w:rPr>
          <w:t>27)</w:t>
        </w:r>
      </w:hyperlink>
      <w:r w:rsidRPr="00344871">
        <w:rPr>
          <w:rFonts w:ascii="Arial" w:hAnsi="Arial" w:cs="Arial"/>
          <w:sz w:val="20"/>
          <w:szCs w:val="20"/>
        </w:rPr>
        <w:t> ak by v súvislosti s klinickým skúšaním došlo k poškodeniu zdravia alebo úmrtiu účastníka,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úhrnnú sumu, spôsob dohody o odmeňovaní alebo o náhradách pre skúšajúcich a účastníkov a náležitostí každej predpokladanej zmluvy medzi zadávateľom a poskytovateľom zdravotnej starostlivosti, v ktorom sa nachádza pracovisko,</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j)</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spôsob výberu účastníkov,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multicentrické klinické skúšanie podľa odseku 7.</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Etická komisia môže vyzvať žiadateľa o doplňujúce informácie len raz; lehota uvedená v odseku 4 alebo lehota uvedená v odseku 5 až do doručenia doplňujúcich informácií neplynie.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Etická komisia písomne oznámi žiadateľovi stanovisko s odôvodnením do 60 dní od prijatia žiadosti o stanovisko k etike klinického skúšania alebo do 35 dní od doručenia žiadosti o stanovisko k zmene údajov v protokole.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Ak sú predmetom klinického skúšania skúšané humánne produkty alebo skúšané humánne lieky určené na génovú liečbu alebo na somatickú bunkovú liečbu alebo ak obsahujú geneticky modifikované organizmy, etická komisia písomne oznámi stanovisko k etike klinického skúšania žiadateľovi do 90 dní od doručenia žiadosti; pri týchto humánnych produktoch alebo humánnych liekoch sa môže lehota na vyjadrenie predĺžiť o ďalších 90 dní, ak to etická komisia odôvodní.</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lastRenderedPageBreak/>
        <w:t>(6)</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Ak sú predmetom klinického skúšania humánne produkty alebo humánne lieky určené na xenogénnu bunkovú liečbu, neustanovuje sa lehota na vydanie stanoviska k etike klinického skúšania.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(7)</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Na multicentrické klinické skúšanie sa vyžaduje stanovisko k etike klinického skúšania alebo stanovisko k zmene údajov v protokole len jednej etickej komisie pre všetky pracoviská v Slovenskej republike, ktoré sa zúčastňujú na multicentrickom klinickom skúšaní. Stanovisko k etike klinického skúšania alebo stanovisko k zmene údajov v protokole vydá etická komisia, ktorú o stanovisko požiada zadávateľ, ktorý v žiadosti výslovne uvedie, že ide o multicentrické klinické skúšanie. Etická komisia musí vydať písomné stanovisko do 60 dní, ak ide o podanie prvej žiadosti; do 35 dní od podania žiadosti o stanovisko k zmene údajov v protokole, ak pred vydaním stanoviska k etike klinického skúšania alebo stanoviska k zmene údajov v protokole nedostala pripomienky k obsahu predmetného stanoviska od etických komisií všetkých pracovísk v Slovenskej republike, ktoré sa zúčastňujú na multicentrickom klinickom skúšaní.</w:t>
      </w:r>
    </w:p>
    <w:p w:rsidR="0041481D" w:rsidRDefault="0041481D"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Povoľovanie klinického skúšania</w:t>
      </w:r>
    </w:p>
    <w:p w:rsidR="0041481D" w:rsidRDefault="0041481D"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34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Žiadosť o povolenie klinického skúšania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r w:rsidR="0041481D">
        <w:rPr>
          <w:rFonts w:ascii="Arial" w:hAnsi="Arial" w:cs="Arial"/>
          <w:sz w:val="20"/>
          <w:szCs w:val="20"/>
        </w:rPr>
        <w:t xml:space="preserve"> </w:t>
      </w:r>
      <w:r w:rsidRPr="00344871">
        <w:rPr>
          <w:rFonts w:ascii="Arial" w:hAnsi="Arial" w:cs="Arial"/>
          <w:sz w:val="20"/>
          <w:szCs w:val="20"/>
        </w:rPr>
        <w:t>Žiadosť o povolenie klinického skúšania a žiadosť o zmenu údajov v protokole predkladá zadávateľ štátnemu ústavu; žiadosť sa môže podať súčasne so žiadosťou o stanovisko k etike klinického skúšania.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r w:rsidR="0041481D">
        <w:rPr>
          <w:rFonts w:ascii="Arial" w:hAnsi="Arial" w:cs="Arial"/>
          <w:sz w:val="20"/>
          <w:szCs w:val="20"/>
        </w:rPr>
        <w:t xml:space="preserve"> </w:t>
      </w:r>
      <w:r w:rsidRPr="00344871">
        <w:rPr>
          <w:rFonts w:ascii="Arial" w:hAnsi="Arial" w:cs="Arial"/>
          <w:sz w:val="20"/>
          <w:szCs w:val="20"/>
        </w:rPr>
        <w:t>Žiadosť o povolenie klinického skúšania musí obsahovať</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r w:rsidR="0041481D">
        <w:rPr>
          <w:rFonts w:ascii="Arial" w:hAnsi="Arial" w:cs="Arial"/>
          <w:sz w:val="20"/>
          <w:szCs w:val="20"/>
        </w:rPr>
        <w:t xml:space="preserve"> </w:t>
      </w:r>
      <w:r w:rsidRPr="00344871">
        <w:rPr>
          <w:rFonts w:ascii="Arial" w:hAnsi="Arial" w:cs="Arial"/>
          <w:sz w:val="20"/>
          <w:szCs w:val="20"/>
        </w:rPr>
        <w:t>meno a priezvisko, miesto trvalého pobytu, ak je zadávateľom fyzická osoba; názov alebo obchodné meno, sídlo, právnu formu, identifikačné číslo, meno a priezvisko osoby, ktorá je štatutárnym orgánom, ak je zadávateľom právnická osoba, a meno, priezvisko odborného zástupcu zodpovedného za výrobu alebo dovoz skúšaného humánneho produktu alebo skúšaného humánneho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r w:rsidR="0041481D">
        <w:rPr>
          <w:rFonts w:ascii="Arial" w:hAnsi="Arial" w:cs="Arial"/>
          <w:sz w:val="20"/>
          <w:szCs w:val="20"/>
        </w:rPr>
        <w:t xml:space="preserve"> </w:t>
      </w:r>
      <w:r w:rsidRPr="00344871">
        <w:rPr>
          <w:rFonts w:ascii="Arial" w:hAnsi="Arial" w:cs="Arial"/>
          <w:sz w:val="20"/>
          <w:szCs w:val="20"/>
        </w:rPr>
        <w:t>názov skúšaného humánneho produktu alebo skúšaného humánneho lieku, liekovú formu, kvantitatívne zloženie a kvalitatívne zloženie jednotlivých zložiek skúšaného humánneho produktu alebo skúšaného humánneho lieku, cieľ a fázu klinického skúšania,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meno a priezvisko, miesto trvalého pobytu a miesto výroby, ak je výrobcom skúšaného humánneho produktu alebo skúšaného humánneho lieku fyzická osoba; názov alebo obchodné meno, sídlo, právnu formu a miesto výroby, ak je výrobcom skúšaného humánneho produktu alebo skúšaného humánneho lieku právnická osoba,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meno a priezvisko, miesto trvalého pobytu, dátum narodenia osoby zodpovednej za zabezpečovanie kvality skúšaného humánneho produktu alebo skúšaného humánneho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doklad o povolení na výrobu skúšaných humánnych liekov v štáte, v ktorom sa skúšaný humánny produkt alebo skúšaný humánny liek vyrába,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f)</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správu o výsledkoch farmaceutického skúšania a toxikologicko-farmakologického skúšania,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g)</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správu o výsledkoch klinického skúšania, ak sa začalo alebo vykonalo na základe iného povolenia alebo v inom štáte,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h)</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informáciu o tom, či skúšaný humánny produkt už bol v inom štáte registrovaný ako humánny liek,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protokol,</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j)</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úradne osvedčenú kópiu povolenia na prevádzkovanie zdravotníckeho zariadenia,</w:t>
      </w:r>
      <w:hyperlink r:id="rId201" w:anchor="poznamky.poznamka-46" w:tooltip="Odkaz na predpis alebo ustanovenie" w:history="1">
        <w:r w:rsidRPr="00344871">
          <w:rPr>
            <w:rStyle w:val="Hypertextovprepojenie"/>
            <w:rFonts w:ascii="Arial" w:hAnsi="Arial" w:cs="Arial"/>
            <w:sz w:val="20"/>
            <w:szCs w:val="20"/>
          </w:rPr>
          <w:t>46)</w:t>
        </w:r>
      </w:hyperlink>
      <w:r w:rsidRPr="00344871">
        <w:rPr>
          <w:rFonts w:ascii="Arial" w:hAnsi="Arial" w:cs="Arial"/>
          <w:sz w:val="20"/>
          <w:szCs w:val="20"/>
        </w:rPr>
        <w:t> v ktorom sa nachádza pracovisko, kde sa bude vykonávať klinické skúšanie,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meno a priezvisko skúšajúceho,</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l)</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informovaný súhlas,</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m)</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doklad o tom, že skúšaný humánny produkt alebo skúšaný humánny liek sa vyrobil v súlade s požiadavkami správnej výrobnej praxe,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vyhlásenie o tom, že predložená dokumentácia je vypracovaná v súlade s požiadavkami správnej klinickej praxe,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lastRenderedPageBreak/>
        <w:t>kópiu písomného súhlasu ministerstva životného prostredia na zavádzanie geneticky modifikovaných organizmov do životného prostredia podľa osobitného predpisu,</w:t>
      </w:r>
      <w:hyperlink r:id="rId202" w:anchor="poznamky.poznamka-33" w:tooltip="Odkaz na predpis alebo ustanovenie" w:history="1">
        <w:r w:rsidRPr="00344871">
          <w:rPr>
            <w:rStyle w:val="Hypertextovprepojenie"/>
            <w:rFonts w:ascii="Arial" w:hAnsi="Arial" w:cs="Arial"/>
            <w:sz w:val="20"/>
            <w:szCs w:val="20"/>
          </w:rPr>
          <w:t>33)</w:t>
        </w:r>
      </w:hyperlink>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stanovisko k etike klinického skúšania ak bolo vydané,</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r)</w:t>
      </w:r>
    </w:p>
    <w:p w:rsidR="008D26A6" w:rsidRPr="00344871" w:rsidRDefault="001F6152" w:rsidP="00344871">
      <w:pPr>
        <w:spacing w:after="0" w:line="240" w:lineRule="auto"/>
        <w:rPr>
          <w:rFonts w:ascii="Arial" w:hAnsi="Arial" w:cs="Arial"/>
          <w:sz w:val="20"/>
          <w:szCs w:val="20"/>
        </w:rPr>
      </w:pPr>
      <w:r w:rsidRPr="00344871">
        <w:rPr>
          <w:rFonts w:ascii="Arial" w:hAnsi="Arial" w:cs="Arial"/>
          <w:sz w:val="20"/>
          <w:szCs w:val="20"/>
        </w:rPr>
        <w:t>vedecké stanovisko ku klinickému skúšaniu, ak bolo posudzované agentúrou alebo príslušným orgánom iného členského štátu, alebo bolo súčasťou odsúhlaseného pediatrického výskumného plánu,</w:t>
      </w:r>
      <w:hyperlink r:id="rId203" w:anchor="poznamky.poznamka-46a" w:tooltip="Odkaz na predpis alebo ustanovenie" w:history="1">
        <w:r w:rsidRPr="00344871">
          <w:rPr>
            <w:rStyle w:val="Hypertextovprepojenie"/>
            <w:rFonts w:ascii="Arial" w:hAnsi="Arial" w:cs="Arial"/>
            <w:sz w:val="20"/>
            <w:szCs w:val="20"/>
          </w:rPr>
          <w:t>46a)</w:t>
        </w:r>
      </w:hyperlink>
      <w:r w:rsidR="008D26A6"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ab/>
        <w:t>(3) Na klinické skúšanie humánneho lieku, pri ktorom sa predpokladá ožiarenie účastníka klinického skúšania humánneho lieku42c) (ďalej len "účastník") skúšaným humánnym rádioaktívnym liekom alebo skúšaným rádioaktívnym prekurzorom, alebo ožiarenie zdravotníckeho pracovníka vykonávajúceho klinické skúšanie skúšaným humánnym rádioaktívnym liekom alebo skúšaným rádioaktívnym prekurzorom, sa vyžaduje súhlas príslušného orgánu radiačnej ochrany42d) na plánované použitie skúšaného rádioaktívneho lieku alebo skúšaného rádioaktívneho prekurzora.</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(4) Na klinické skúšanie humánneho lieku, pri ktorom sa predpokladá odber ľudského orgánu, ľudského tkaniva alebo ľudských buniek alebo transplantácia ľudského orgánu, ľudského tkaniva alebo ľudských buniek účastníka, sa vyžaduje, aby malo pracovisko, na ktorom sa má klinické skúšanie humánneho lieku vykonávať, súhlas na výkon činnosti transplantačného centra podľa osobitných predpisov.42e)</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(5) Zakazuje sa vykonávať génové terapeutické skúšky smerujúce k zmenám genetickej identity účastníka.</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(6) Zakazuje sa, aby účastníkom bola osoba, ktorá je vo výkone trestu odňatia slobody.</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(7) Ochrana maloletých osôb a iných zraniteľných osôb sa zabezpečuje podľa osobitného predpisu.42a)</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29d</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1) Spisová dokumentácia podľa osobitného predpisu42h) a odvolanie zadávateľa podľa § 29k sa podáva v slovenskom jazyku.</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(2) Hodnotiaca správa podľa osobitného predpisu42a) sa vypracuje v anglickom jazyku.</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(3) Stanovisko etickej komisie sa vypracuje v slovenskom jazyku.</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(4) Žiadosť etickej komisie o dodatočné informácie k žiadosti o povolenie podľa § 29b ods. 2 písm. a) prvého bodu až tretieho bodu sa vypracuje v slovenskom jazyku.</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(5) Rozhodnutie štátneho ústavu sa vypracuje v slovenskom jazyku.</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29e</w:t>
      </w:r>
    </w:p>
    <w:p w:rsidR="001F6152" w:rsidRPr="00344871" w:rsidRDefault="008D26A6" w:rsidP="00344871">
      <w:pPr>
        <w:spacing w:after="0" w:line="240" w:lineRule="auto"/>
        <w:rPr>
          <w:rFonts w:ascii="Arial" w:hAnsi="Arial" w:cs="Arial"/>
          <w:sz w:val="20"/>
          <w:szCs w:val="20"/>
        </w:rPr>
      </w:pPr>
      <w:r w:rsidRPr="00344871">
        <w:rPr>
          <w:rFonts w:ascii="Arial" w:hAnsi="Arial" w:cs="Arial"/>
          <w:sz w:val="20"/>
          <w:szCs w:val="20"/>
        </w:rPr>
        <w:t>Postup etickej komisie pri posudzovaní žiadosti o povolenie</w:t>
      </w:r>
      <w:r w:rsidR="001F6152" w:rsidRPr="00344871">
        <w:rPr>
          <w:rFonts w:ascii="Arial" w:hAnsi="Arial" w:cs="Arial"/>
          <w:sz w:val="20"/>
          <w:szCs w:val="20"/>
        </w:rPr>
        <w:t xml:space="preserve"> klinického skúšania</w:t>
      </w:r>
      <w:r w:rsidRPr="00344871">
        <w:rPr>
          <w:rFonts w:ascii="Arial" w:hAnsi="Arial" w:cs="Arial"/>
          <w:sz w:val="20"/>
          <w:szCs w:val="20"/>
        </w:rPr>
        <w:t xml:space="preserve"> humánneho lieku</w:t>
      </w:r>
    </w:p>
    <w:p w:rsidR="008D26A6" w:rsidRPr="00344871" w:rsidRDefault="008D26A6" w:rsidP="00344871">
      <w:pPr>
        <w:spacing w:after="0" w:line="240" w:lineRule="auto"/>
        <w:rPr>
          <w:rFonts w:ascii="Arial" w:hAnsi="Arial" w:cs="Arial"/>
          <w:sz w:val="20"/>
          <w:szCs w:val="20"/>
        </w:rPr>
      </w:pP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(1) Etická komisia vypracuje</w:t>
      </w:r>
    </w:p>
    <w:p w:rsidR="001F6152" w:rsidRPr="00344871" w:rsidRDefault="008D26A6" w:rsidP="00344871">
      <w:pPr>
        <w:spacing w:after="0" w:line="240" w:lineRule="auto"/>
        <w:rPr>
          <w:rFonts w:ascii="Arial" w:hAnsi="Arial" w:cs="Arial"/>
          <w:sz w:val="20"/>
          <w:szCs w:val="20"/>
        </w:rPr>
      </w:pPr>
      <w:r w:rsidRPr="00344871">
        <w:rPr>
          <w:rFonts w:ascii="Arial" w:hAnsi="Arial" w:cs="Arial"/>
          <w:sz w:val="20"/>
          <w:szCs w:val="20"/>
        </w:rPr>
        <w:t>a) stanovisko k hodnotiacej správe vypracovanej spravodajským štátom v rámci fázy počiatočného posúdenia42j)</w:t>
      </w:r>
      <w:r w:rsidR="001F6152" w:rsidRPr="00344871">
        <w:rPr>
          <w:rFonts w:ascii="Arial" w:hAnsi="Arial" w:cs="Arial"/>
          <w:sz w:val="20"/>
          <w:szCs w:val="20"/>
        </w:rPr>
        <w:t xml:space="preserve"> žiadosti o povolenie klinického skúšania </w:t>
      </w:r>
      <w:r w:rsidRPr="00344871">
        <w:rPr>
          <w:rFonts w:ascii="Arial" w:hAnsi="Arial" w:cs="Arial"/>
          <w:sz w:val="20"/>
          <w:szCs w:val="20"/>
        </w:rPr>
        <w:t xml:space="preserve">humánneho lieku </w:t>
      </w:r>
      <w:r w:rsidR="001F6152" w:rsidRPr="00344871">
        <w:rPr>
          <w:rFonts w:ascii="Arial" w:hAnsi="Arial" w:cs="Arial"/>
          <w:sz w:val="20"/>
          <w:szCs w:val="20"/>
        </w:rPr>
        <w:t xml:space="preserve">do </w:t>
      </w:r>
      <w:r w:rsidRPr="00344871">
        <w:rPr>
          <w:rFonts w:ascii="Arial" w:hAnsi="Arial" w:cs="Arial"/>
          <w:sz w:val="20"/>
          <w:szCs w:val="20"/>
        </w:rPr>
        <w:t>23</w:t>
      </w:r>
      <w:r w:rsidR="001F6152" w:rsidRPr="00344871">
        <w:rPr>
          <w:rFonts w:ascii="Arial" w:hAnsi="Arial" w:cs="Arial"/>
          <w:sz w:val="20"/>
          <w:szCs w:val="20"/>
        </w:rPr>
        <w:t xml:space="preserve"> dní </w:t>
      </w:r>
      <w:r w:rsidRPr="00344871">
        <w:rPr>
          <w:rFonts w:ascii="Arial" w:hAnsi="Arial" w:cs="Arial"/>
          <w:sz w:val="20"/>
          <w:szCs w:val="20"/>
        </w:rPr>
        <w:t>od</w:t>
      </w:r>
      <w:r w:rsidR="001F6152" w:rsidRPr="00344871">
        <w:rPr>
          <w:rFonts w:ascii="Arial" w:hAnsi="Arial" w:cs="Arial"/>
          <w:sz w:val="20"/>
          <w:szCs w:val="20"/>
        </w:rPr>
        <w:t xml:space="preserve"> dňa </w:t>
      </w:r>
      <w:r w:rsidRPr="00344871">
        <w:rPr>
          <w:rFonts w:ascii="Arial" w:hAnsi="Arial" w:cs="Arial"/>
          <w:sz w:val="20"/>
          <w:szCs w:val="20"/>
        </w:rPr>
        <w:t>overenia 42k)</w:t>
      </w:r>
      <w:r w:rsidR="001F6152" w:rsidRPr="00344871">
        <w:rPr>
          <w:rFonts w:ascii="Arial" w:hAnsi="Arial" w:cs="Arial"/>
          <w:sz w:val="20"/>
          <w:szCs w:val="20"/>
        </w:rPr>
        <w:t xml:space="preserve"> žiadosti</w:t>
      </w:r>
      <w:r w:rsidRPr="00344871">
        <w:rPr>
          <w:rFonts w:ascii="Arial" w:hAnsi="Arial" w:cs="Arial"/>
          <w:sz w:val="20"/>
          <w:szCs w:val="20"/>
        </w:rPr>
        <w:t xml:space="preserve"> o povolenie klinického skúšania humánneho lieku,</w:t>
      </w:r>
    </w:p>
    <w:p w:rsidR="001F6152"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b) stanovisko k pripomienkam členských štátov, v ktorých bola </w:t>
      </w:r>
      <w:r w:rsidR="001F6152" w:rsidRPr="00344871">
        <w:rPr>
          <w:rFonts w:ascii="Arial" w:hAnsi="Arial" w:cs="Arial"/>
          <w:sz w:val="20"/>
          <w:szCs w:val="20"/>
        </w:rPr>
        <w:t xml:space="preserve">žiadosť o povolenie klinického skúšania </w:t>
      </w:r>
      <w:hyperlink r:id="rId204" w:anchor="paragraf-34.odsek-2" w:tooltip="Odkaz na predpis alebo ustanovenie" w:history="1">
        <w:r w:rsidR="001F6152" w:rsidRPr="00344871">
          <w:rPr>
            <w:rStyle w:val="Hypertextovprepojenie"/>
            <w:rFonts w:ascii="Arial" w:hAnsi="Arial" w:cs="Arial"/>
            <w:sz w:val="20"/>
            <w:szCs w:val="20"/>
          </w:rPr>
          <w:t>§ 34 ods. 2</w:t>
        </w:r>
      </w:hyperlink>
      <w:r w:rsidRPr="00344871">
        <w:rPr>
          <w:rFonts w:ascii="Arial" w:hAnsi="Arial" w:cs="Arial"/>
          <w:sz w:val="20"/>
          <w:szCs w:val="20"/>
        </w:rPr>
        <w:t>podaná k hodnotiacej správe, ktoré boli predložené v rámci fázy koordinovaného preskúmania 42l) do troch dní od skončenia fázy koordinovaného preskúmania</w:t>
      </w:r>
      <w:r w:rsidR="001F6152" w:rsidRPr="00344871">
        <w:rPr>
          <w:rFonts w:ascii="Arial" w:hAnsi="Arial" w:cs="Arial"/>
          <w:sz w:val="20"/>
          <w:szCs w:val="20"/>
        </w:rPr>
        <w:t xml:space="preserve"> žiadosti o povolenie </w:t>
      </w:r>
      <w:r w:rsidRPr="00344871">
        <w:rPr>
          <w:rFonts w:ascii="Arial" w:hAnsi="Arial" w:cs="Arial"/>
          <w:sz w:val="20"/>
          <w:szCs w:val="20"/>
        </w:rPr>
        <w:t>klinického skúšania humánneho lieku,</w:t>
      </w:r>
    </w:p>
    <w:p w:rsidR="008D26A6" w:rsidRPr="00344871" w:rsidRDefault="00890F4E" w:rsidP="00344871">
      <w:pPr>
        <w:spacing w:after="0" w:line="240" w:lineRule="auto"/>
        <w:rPr>
          <w:rFonts w:ascii="Arial" w:hAnsi="Arial" w:cs="Arial"/>
          <w:sz w:val="20"/>
          <w:szCs w:val="20"/>
        </w:rPr>
      </w:pPr>
      <w:hyperlink r:id="rId205" w:anchor="paragraf-34.odsek-2.pismeno-a" w:tooltip="Odkaz na predpis alebo ustanovenie" w:history="1">
        <w:r w:rsidR="001F6152" w:rsidRPr="00344871">
          <w:rPr>
            <w:rStyle w:val="Hypertextovprepojenie"/>
            <w:rFonts w:ascii="Arial" w:hAnsi="Arial" w:cs="Arial"/>
            <w:sz w:val="20"/>
            <w:szCs w:val="20"/>
          </w:rPr>
          <w:t>§ 34 ods. 2 písm. a)</w:t>
        </w:r>
      </w:hyperlink>
      <w:r w:rsidR="008D26A6"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c) stanovisko ku konečnej hodnotiacej správe a ku záveru konečnej hodnotiacej správy vypracovanej v rámci fázy konsolidácie42m) do piatich dní od dňa skončenia fázy koordinovaného preskúmania žiadosti o povolenie klinického skúšania humánneho lieku.</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(2) Ak ide o humánny liek na inovatívnu liečbu alebo o humánny liek uvedený v osobitnom predpise42n) a spravodajský členský štát rozhodol o predĺžení lehoty na predloženie hodnotiacej správy najviac o 50 dní, lehoty uvedené v odseku 1 sa predlžujú o počet dní, o ktorý spravodajský štát predĺžil lehotu na predloženie hodnotiacej správy.</w:t>
      </w:r>
    </w:p>
    <w:p w:rsidR="001F6152" w:rsidRPr="00344871" w:rsidRDefault="008D26A6" w:rsidP="00344871">
      <w:pPr>
        <w:spacing w:after="0" w:line="240" w:lineRule="auto"/>
        <w:rPr>
          <w:rFonts w:ascii="Arial" w:hAnsi="Arial" w:cs="Arial"/>
          <w:sz w:val="20"/>
          <w:szCs w:val="20"/>
        </w:rPr>
      </w:pPr>
      <w:r w:rsidRPr="00344871">
        <w:rPr>
          <w:rFonts w:ascii="Arial" w:hAnsi="Arial" w:cs="Arial"/>
          <w:sz w:val="20"/>
          <w:szCs w:val="20"/>
        </w:rPr>
        <w:t>(3) Etická komisia si môže prostredníctvom štátneho ústavu vyžiadať od zadávateľa dodatočné informácie k žiadosti o</w:t>
      </w:r>
      <w:r w:rsidR="001F6152" w:rsidRPr="00344871">
        <w:rPr>
          <w:rFonts w:ascii="Arial" w:hAnsi="Arial" w:cs="Arial"/>
          <w:sz w:val="20"/>
          <w:szCs w:val="20"/>
        </w:rPr>
        <w:t xml:space="preserve"> povolenie klinického skúšania </w:t>
      </w:r>
      <w:r w:rsidRPr="00344871">
        <w:rPr>
          <w:rFonts w:ascii="Arial" w:hAnsi="Arial" w:cs="Arial"/>
          <w:sz w:val="20"/>
          <w:szCs w:val="20"/>
        </w:rPr>
        <w:t>humánneho lieku.</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29f</w:t>
      </w:r>
    </w:p>
    <w:p w:rsidR="001F6152" w:rsidRPr="00344871" w:rsidRDefault="008D26A6" w:rsidP="00344871">
      <w:pPr>
        <w:spacing w:after="0" w:line="240" w:lineRule="auto"/>
        <w:rPr>
          <w:rFonts w:ascii="Arial" w:hAnsi="Arial" w:cs="Arial"/>
          <w:sz w:val="20"/>
          <w:szCs w:val="20"/>
        </w:rPr>
      </w:pPr>
      <w:r w:rsidRPr="00344871">
        <w:rPr>
          <w:rFonts w:ascii="Arial" w:hAnsi="Arial" w:cs="Arial"/>
          <w:sz w:val="20"/>
          <w:szCs w:val="20"/>
        </w:rPr>
        <w:t>Postup etickej komisie pri posudzovaní žiadosti o podstatnú zmenu</w:t>
      </w:r>
      <w:r w:rsidR="001F6152" w:rsidRPr="00344871">
        <w:rPr>
          <w:rFonts w:ascii="Arial" w:hAnsi="Arial" w:cs="Arial"/>
          <w:sz w:val="20"/>
          <w:szCs w:val="20"/>
        </w:rPr>
        <w:t xml:space="preserve"> klinického skúšania </w:t>
      </w:r>
      <w:r w:rsidRPr="00344871">
        <w:rPr>
          <w:rFonts w:ascii="Arial" w:hAnsi="Arial" w:cs="Arial"/>
          <w:sz w:val="20"/>
          <w:szCs w:val="20"/>
        </w:rPr>
        <w:t>humánneho lieku</w:t>
      </w:r>
    </w:p>
    <w:p w:rsidR="008D26A6" w:rsidRPr="00344871" w:rsidRDefault="00890F4E" w:rsidP="00344871">
      <w:pPr>
        <w:spacing w:after="0" w:line="240" w:lineRule="auto"/>
        <w:rPr>
          <w:rFonts w:ascii="Arial" w:hAnsi="Arial" w:cs="Arial"/>
          <w:sz w:val="20"/>
          <w:szCs w:val="20"/>
        </w:rPr>
      </w:pPr>
      <w:hyperlink r:id="rId206" w:anchor="paragraf-43" w:tooltip="Odkaz na predpis alebo ustanovenie" w:history="1">
        <w:r w:rsidR="001F6152" w:rsidRPr="00344871">
          <w:rPr>
            <w:rStyle w:val="Hypertextovprepojenie"/>
            <w:rFonts w:ascii="Arial" w:hAnsi="Arial" w:cs="Arial"/>
            <w:sz w:val="20"/>
            <w:szCs w:val="20"/>
          </w:rPr>
          <w:t>§ 43</w:t>
        </w:r>
      </w:hyperlink>
      <w:hyperlink r:id="rId207" w:anchor="paragraf-44" w:tooltip="Odkaz na predpis alebo ustanovenie" w:history="1">
        <w:r w:rsidR="001F6152" w:rsidRPr="00344871">
          <w:rPr>
            <w:rStyle w:val="Hypertextovprepojenie"/>
            <w:rFonts w:ascii="Arial" w:hAnsi="Arial" w:cs="Arial"/>
            <w:sz w:val="20"/>
            <w:szCs w:val="20"/>
          </w:rPr>
          <w:t>44</w:t>
        </w:r>
      </w:hyperlink>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(1) Etická komisia vypracuje</w:t>
      </w:r>
    </w:p>
    <w:p w:rsidR="001F6152" w:rsidRPr="00344871" w:rsidRDefault="008D26A6" w:rsidP="00344871">
      <w:pPr>
        <w:spacing w:after="0" w:line="240" w:lineRule="auto"/>
        <w:rPr>
          <w:rFonts w:ascii="Arial" w:hAnsi="Arial" w:cs="Arial"/>
          <w:sz w:val="20"/>
          <w:szCs w:val="20"/>
        </w:rPr>
      </w:pPr>
      <w:r w:rsidRPr="00344871">
        <w:rPr>
          <w:rFonts w:ascii="Arial" w:hAnsi="Arial" w:cs="Arial"/>
          <w:sz w:val="20"/>
          <w:szCs w:val="20"/>
        </w:rPr>
        <w:lastRenderedPageBreak/>
        <w:t>a)</w:t>
      </w:r>
      <w:r w:rsidR="001F6152" w:rsidRPr="00344871">
        <w:rPr>
          <w:rFonts w:ascii="Arial" w:hAnsi="Arial" w:cs="Arial"/>
          <w:sz w:val="20"/>
          <w:szCs w:val="20"/>
        </w:rPr>
        <w:t xml:space="preserve"> stanovisko k </w:t>
      </w:r>
      <w:r w:rsidRPr="00344871">
        <w:rPr>
          <w:rFonts w:ascii="Arial" w:hAnsi="Arial" w:cs="Arial"/>
          <w:sz w:val="20"/>
          <w:szCs w:val="20"/>
        </w:rPr>
        <w:t xml:space="preserve">hodnotiacej správe vypracovanej spravodajským štátom v rámci fázy počiatočného posúdenia42o) </w:t>
      </w:r>
      <w:r w:rsidR="001F6152" w:rsidRPr="00344871">
        <w:rPr>
          <w:rFonts w:ascii="Arial" w:hAnsi="Arial" w:cs="Arial"/>
          <w:sz w:val="20"/>
          <w:szCs w:val="20"/>
        </w:rPr>
        <w:t xml:space="preserve">žiadosti o </w:t>
      </w:r>
      <w:r w:rsidRPr="00344871">
        <w:rPr>
          <w:rFonts w:ascii="Arial" w:hAnsi="Arial" w:cs="Arial"/>
          <w:sz w:val="20"/>
          <w:szCs w:val="20"/>
        </w:rPr>
        <w:t>podstatnú zmenu</w:t>
      </w:r>
      <w:r w:rsidR="001F6152" w:rsidRPr="00344871">
        <w:rPr>
          <w:rFonts w:ascii="Arial" w:hAnsi="Arial" w:cs="Arial"/>
          <w:sz w:val="20"/>
          <w:szCs w:val="20"/>
        </w:rPr>
        <w:t xml:space="preserve"> klinického skúšania</w:t>
      </w:r>
      <w:hyperlink r:id="rId208" w:anchor="paragraf-34.odsek-2" w:tooltip="Odkaz na predpis alebo ustanovenie" w:history="1">
        <w:r w:rsidR="001F6152" w:rsidRPr="00344871">
          <w:rPr>
            <w:rStyle w:val="Hypertextovprepojenie"/>
            <w:rFonts w:ascii="Arial" w:hAnsi="Arial" w:cs="Arial"/>
            <w:sz w:val="20"/>
            <w:szCs w:val="20"/>
          </w:rPr>
          <w:t>§ 34 ods. 2</w:t>
        </w:r>
      </w:hyperlink>
      <w:hyperlink r:id="rId209" w:anchor="paragraf-35.odsek-7" w:tooltip="Odkaz na predpis alebo ustanovenie" w:history="1">
        <w:r w:rsidR="001F6152" w:rsidRPr="00344871">
          <w:rPr>
            <w:rStyle w:val="Hypertextovprepojenie"/>
            <w:rFonts w:ascii="Arial" w:hAnsi="Arial" w:cs="Arial"/>
            <w:sz w:val="20"/>
            <w:szCs w:val="20"/>
          </w:rPr>
          <w:t>§ 35 ods. 7</w:t>
        </w:r>
      </w:hyperlink>
      <w:hyperlink r:id="rId210" w:anchor="paragraf-35.odsek-8" w:tooltip="Odkaz na predpis alebo ustanovenie" w:history="1">
        <w:r w:rsidR="001F6152" w:rsidRPr="00344871">
          <w:rPr>
            <w:rStyle w:val="Hypertextovprepojenie"/>
            <w:rFonts w:ascii="Arial" w:hAnsi="Arial" w:cs="Arial"/>
            <w:sz w:val="20"/>
            <w:szCs w:val="20"/>
          </w:rPr>
          <w:t>§ 35 ods. 8</w:t>
        </w:r>
      </w:hyperlink>
      <w:hyperlink r:id="rId211" w:anchor="paragraf-33.odsek-4" w:tooltip="Odkaz na predpis alebo ustanovenie" w:history="1">
        <w:r w:rsidR="001F6152" w:rsidRPr="00344871">
          <w:rPr>
            <w:rStyle w:val="Hypertextovprepojenie"/>
            <w:rFonts w:ascii="Arial" w:hAnsi="Arial" w:cs="Arial"/>
            <w:sz w:val="20"/>
            <w:szCs w:val="20"/>
          </w:rPr>
          <w:t>§ 33 ods. 4</w:t>
        </w:r>
      </w:hyperlink>
      <w:hyperlink r:id="rId212" w:anchor="paragraf-33.odsek-4" w:tooltip="Odkaz na predpis alebo ustanovenie" w:history="1">
        <w:r w:rsidR="001F6152" w:rsidRPr="00344871">
          <w:rPr>
            <w:rStyle w:val="Hypertextovprepojenie"/>
            <w:rFonts w:ascii="Arial" w:hAnsi="Arial" w:cs="Arial"/>
            <w:sz w:val="20"/>
            <w:szCs w:val="20"/>
          </w:rPr>
          <w:t>§ 33 ods. 4</w:t>
        </w:r>
      </w:hyperlink>
      <w:hyperlink r:id="rId213" w:anchor="paragraf-39.odsek-3" w:tooltip="Odkaz na predpis alebo ustanovenie" w:history="1">
        <w:r w:rsidR="001F6152" w:rsidRPr="00344871">
          <w:rPr>
            <w:rStyle w:val="Hypertextovprepojenie"/>
            <w:rFonts w:ascii="Arial" w:hAnsi="Arial" w:cs="Arial"/>
            <w:sz w:val="20"/>
            <w:szCs w:val="20"/>
          </w:rPr>
          <w:t>§ 39 ods. 3</w:t>
        </w:r>
      </w:hyperlink>
      <w:r w:rsidR="001F6152" w:rsidRPr="00344871">
        <w:rPr>
          <w:rFonts w:ascii="Arial" w:hAnsi="Arial" w:cs="Arial"/>
          <w:sz w:val="20"/>
          <w:szCs w:val="20"/>
        </w:rPr>
        <w:t xml:space="preserve"> humánneho lieku </w:t>
      </w:r>
      <w:hyperlink r:id="rId214" w:anchor="paragraf-41" w:tooltip="Odkaz na predpis alebo ustanovenie" w:history="1">
        <w:r w:rsidR="001F6152" w:rsidRPr="00344871">
          <w:rPr>
            <w:rStyle w:val="Hypertextovprepojenie"/>
            <w:rFonts w:ascii="Arial" w:hAnsi="Arial" w:cs="Arial"/>
            <w:sz w:val="20"/>
            <w:szCs w:val="20"/>
          </w:rPr>
          <w:t>§ 41</w:t>
        </w:r>
      </w:hyperlink>
      <w:r w:rsidRPr="00344871">
        <w:rPr>
          <w:rFonts w:ascii="Arial" w:hAnsi="Arial" w:cs="Arial"/>
          <w:sz w:val="20"/>
          <w:szCs w:val="20"/>
        </w:rPr>
        <w:t>(ďalej len "</w:t>
      </w:r>
      <w:r w:rsidR="001F6152" w:rsidRPr="00344871">
        <w:rPr>
          <w:rFonts w:ascii="Arial" w:hAnsi="Arial" w:cs="Arial"/>
          <w:sz w:val="20"/>
          <w:szCs w:val="20"/>
        </w:rPr>
        <w:t xml:space="preserve">žiadosť </w:t>
      </w:r>
      <w:r w:rsidRPr="00344871">
        <w:rPr>
          <w:rFonts w:ascii="Arial" w:hAnsi="Arial" w:cs="Arial"/>
          <w:sz w:val="20"/>
          <w:szCs w:val="20"/>
        </w:rPr>
        <w:t>o podstatnú zmenu") do 16 dní od dňa overenia žiadosti o podstatnú zmenu,42p)</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b) stanovisko k pripomienkam členských štátov, v ktorých bola žiadosť o podstatnú zmenu podaná k hodnotiacej správe, ktoré boli predložené v rámci fázy koordinovaného preskúmania42l) do troch dní od skončenia fázy koordinovaného preskúmania žiadosti o podstatnú zmenu,</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c) stanovisko ku konečnej hodnotiacej správe a ku záveru konečnej hodnotiacej správy vypracovanej v rámci fázy konsolidácie42m) do piatich dní od dňa skončenia fázy koordinovaného preskúmania žiadosti o podstatnú zmenu.</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(2) Ak ide o humánny liek na inovatívnu liečbu alebo o humánny liek uvedený v osobitnom predpise42n) a spravodajský členský štát rozhodol o predĺžení lehoty na predloženie hodnotiacej správy najviac o 50 dní, lehoty uvedené v odseku 1 sa predlžujú o počet dní, o ktorý spravodajský štát predĺžil lehotu na predloženie hodnotiacej správy, o ktorej rozhodol spravodajský členský štát.</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3) Etická komisia si môže prostredníctvom štátneho ústavu vyžiadať od zadávateľa dodatočné informácie k žiadosti o podstatnú zmenu.</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A13467" w:rsidRDefault="008D26A6" w:rsidP="00344871">
      <w:pPr>
        <w:spacing w:after="0" w:line="240" w:lineRule="auto"/>
        <w:rPr>
          <w:rFonts w:ascii="Arial" w:hAnsi="Arial" w:cs="Arial"/>
          <w:sz w:val="20"/>
          <w:szCs w:val="20"/>
        </w:rPr>
      </w:pPr>
      <w:r w:rsidRPr="00344871">
        <w:rPr>
          <w:rFonts w:ascii="Arial" w:hAnsi="Arial" w:cs="Arial"/>
          <w:sz w:val="20"/>
          <w:szCs w:val="20"/>
        </w:rPr>
        <w:t>§ 29g</w:t>
      </w:r>
      <w:r w:rsidR="0041481D">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Postup etickej komisie pri posudzovaní žiadosti o pridanie Slovenskej republiky do klinického skúšania humánneho lieku povoleného v iných členských štátoch</w:t>
      </w:r>
    </w:p>
    <w:p w:rsidR="008D26A6" w:rsidRPr="00344871" w:rsidRDefault="008D26A6" w:rsidP="00344871">
      <w:pPr>
        <w:spacing w:after="0" w:line="240" w:lineRule="auto"/>
        <w:rPr>
          <w:rFonts w:ascii="Arial" w:hAnsi="Arial" w:cs="Arial"/>
          <w:sz w:val="20"/>
          <w:szCs w:val="20"/>
        </w:rPr>
      </w:pP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(1) Etická komisia vypracuje stanovisko k hodnotiacej správe, na základe ktorej sa povolilo klinické skúšanie v iných členských štátoch, do 50 dní od predloženia žiadosti o pridanie Slovenskej republiky do klinického skúšania humánneho lieku povoleného v iných členských štátoch (ďalej len "žiadosť o pridanie").</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(2) Etická komisia si môže prostredníctvom štátneho ústavu vyžiadať od zadávateľa dodatočné informácie k žiadosti o pridanie.</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(3) Ak si štátny ústav vyžiadal od zadávateľa dodatočné informácie k žiadosti o pridanie, môže etickej komisii predĺžiť lehotu na vypracovanie stanoviska k hodnotiacej správe uvedenú v odseku 1 najviac o 31 dní.</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29h</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Spolupráca štátneho ústavu a etickej komisie pri výkone dohľadu nad priebehom povoleného klinického skúšania humánneho lieku</w:t>
      </w:r>
    </w:p>
    <w:p w:rsidR="008D26A6" w:rsidRPr="00344871" w:rsidRDefault="008D26A6" w:rsidP="00344871">
      <w:pPr>
        <w:spacing w:after="0" w:line="240" w:lineRule="auto"/>
        <w:rPr>
          <w:rFonts w:ascii="Arial" w:hAnsi="Arial" w:cs="Arial"/>
          <w:sz w:val="20"/>
          <w:szCs w:val="20"/>
        </w:rPr>
      </w:pP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(1) Štátny ústav pri výkone dohľadu nad priebehom povoleného klinického skúšania humánneho lieku podľa tohto zákona a podľa osobitného predpisu42a) spolupracuje s etickou komisiou.</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(2) Ak štátny ústav pri výkone dohľadu nad priebehom povoleného klinického skúšania humánneho lieku zistí nové skutočnosti ovplyvňujúce bezpečnosť účastníka, vedeckú odôvodnenosť klinického skúšania humánneho lieku alebo zistí porušenie ustanovení týkajúcich sa klinického skúšania humánneho lieku, informuje o týchto zisteniach etickú komisiu a požiada ju o stanovisko k zisteným skutočnostiam.</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(3) Ak zo správy o podozrení na neočakávané nežiaduce účinky alebo závažné nežiaduce účinky, ktoré zadávateľ predkladá agentúre podľa osobitného predpisu42s) vyplývajú riziká pre bezpečnosť účastníka, informuje o týchto zisteniach etickú komisiu a požiada ju o stanovisko k zisteným podozreniam; etická komisia vypracuje stanovisko a predloží ho štátnemu ústavu do troch dní od dňa doručenia žiadosti štátneho ústavu.</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(4) Štátny ústav požiada etickú komisiu o stanovisko k ročnej správe o bezpečnosti predloženej zadávateľom podľa osobitného predpisu;42t) etická komisia vypracuje stanovisko a predloží ho štátnemu ústavu do 45 dní od dňa doručenia žiadosti.</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(5) Štátny ústav požiada etickú komisiu o stanovisko k oznámeniu závažného porušenia osobitného predpisu;42a) etická komisia vypracuje stanovisko a predloží ho štátnemu ústavu do troch dní od dňa doručenia žiadosti.</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 29k</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Odvolanie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lastRenderedPageBreak/>
        <w:t>(1) Zadávateľ môže prostredníctvom európskeho elektronického portálu pre klinické skúšanie podať odvolanie proti rozhodnutiu, ktorým štátny ústav rozhodol o žiadosti o povolenie podľa § 29b ods. 2 písm. a) prvého bodu až tretieho bodu do 15 dní od dňa oznámenia rozhodnutia.</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(2) Zadávateľ môže odvolanie vziať späť, kým sa o ňom nerozhodlo.</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(3) Ak klinické skúšanie humánneho lieku nebolo povolené z dôvodu nesúhlasného stanoviska etickej komisie, štátny ústav bezodkladne požiada etickú komisiu o stanovisko k odvolaniu zadávateľa; etická komisia vypracuje stanovisko k odvolaniu zadávateľa do 20 dní od predloženia odvolania zadávateľom.</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(4) Štátny ústav môže o odvolaní sám rozhodnúť, ak odvolaniu v plnom rozsahu vyhovie; ak klinické skúšanie humánneho lieku nebolo povolené z dôvodu nesúhlasného stanoviska etickej komisie, štátny ústav môže o odvolaní rozhodnúť len vtedy, ak s rozhodnutím súhlasí etická komisia.</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(5) Ak štátny ústav o odvolaní nerozhodne, predloží ho spolu s vyjadrením etickej komisie ministerstvu zdravotníctva najneskôr do 30 dní od predloženia odvolania zadávateľom.</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(6) Ministerstvo zdravotníctva o odvolaní rozhodne do 60 dní.</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29l</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Požiadavky na hlavného skúšajúceho, požiadavky na skúšajúceho a požiadavky na pracovisko, na ktorom sa vykonáva klinické skúšanie humánneho lieku</w:t>
      </w:r>
    </w:p>
    <w:p w:rsidR="008D26A6" w:rsidRPr="00344871" w:rsidRDefault="008D26A6" w:rsidP="00344871">
      <w:pPr>
        <w:spacing w:after="0" w:line="240" w:lineRule="auto"/>
        <w:rPr>
          <w:rFonts w:ascii="Arial" w:hAnsi="Arial" w:cs="Arial"/>
          <w:sz w:val="20"/>
          <w:szCs w:val="20"/>
        </w:rPr>
      </w:pP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(1) Hlavný skúšajúci a skúšajúci môže byť len lekár alebo zubný lekár, ktorý</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a) spĺňa podmienky na výkon zdravotníckeho povolania podľa osobitného predpisu,42af) je odborne spôsobilý na výkon odborných pracovných činností, špecializovaných pracovných činností alebo na výkon certifikovaných pracovných činností podľa osobitného predpisu,5) ktorých vykonávanie vyžaduje protokol klinického skúšania,42ag)</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b) ovláda požiadavky protokolu klinického skúšania a správne vedenie klinického skúšania humánneho lieku s prihliadnutím na ciele, etapu, populáciu pacientov a rozsah klinického skúšania humánneho lieku.</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(2) Klinické skúšanie humánneho lieku sa môže vykonávať len u poskytovateľa zdravotnej starostlivosti,42ah) ktorého pracovisko zodpovedá požiadavkám podľa osobitného predpisu42ab) a požiadavkám protokolu klinického skúšania.</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(3) Pracovisko, na ktorom sa má klinické skúšanie humánneho lieku vykonávať, musí mať s prihliadnutím na ciele, etapu, populáciu účastníkov a rozsah klinického skúšania humánneho lieku akreditované laboratórium alebo písomnú zmluvu s akreditovaným laboratóriom na vyšetrovanie biologických vzoriek v rozsahu klinického skúšania humánneho lieku.</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29m</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Výroba, dovoz, označovanie a uchovávanie skúšaného humánneho </w:t>
      </w:r>
      <w:r w:rsidR="008D26A6" w:rsidRPr="00344871">
        <w:rPr>
          <w:rFonts w:ascii="Arial" w:hAnsi="Arial" w:cs="Arial"/>
          <w:sz w:val="20"/>
          <w:szCs w:val="20"/>
        </w:rPr>
        <w:t>lieku a sprievodného lieku a osobitné požiadavky pre osobitnú skupinu liekov</w:t>
      </w:r>
    </w:p>
    <w:p w:rsidR="008D26A6"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(1)Na výrobu skúšaného humánneho lieku </w:t>
      </w:r>
      <w:r w:rsidR="008D26A6" w:rsidRPr="00344871">
        <w:rPr>
          <w:rFonts w:ascii="Arial" w:hAnsi="Arial" w:cs="Arial"/>
          <w:sz w:val="20"/>
          <w:szCs w:val="20"/>
        </w:rPr>
        <w:t xml:space="preserve">a sprievodného lieku42ai) </w:t>
      </w:r>
      <w:r w:rsidRPr="00344871">
        <w:rPr>
          <w:rFonts w:ascii="Arial" w:hAnsi="Arial" w:cs="Arial"/>
          <w:sz w:val="20"/>
          <w:szCs w:val="20"/>
        </w:rPr>
        <w:t>sa vzťahuje </w:t>
      </w:r>
      <w:hyperlink r:id="rId215" w:anchor="paragraf-12.odsek-3.pismeno-b" w:tooltip="Odkaz na predpis alebo ustanovenie" w:history="1">
        <w:r w:rsidRPr="00344871">
          <w:rPr>
            <w:rStyle w:val="Hypertextovprepojenie"/>
            <w:rFonts w:ascii="Arial" w:hAnsi="Arial" w:cs="Arial"/>
            <w:sz w:val="20"/>
            <w:szCs w:val="20"/>
          </w:rPr>
          <w:t>§ 12 ods. 3 písm. b)</w:t>
        </w:r>
      </w:hyperlink>
      <w:hyperlink r:id="rId216" w:anchor="paragraf-12.odsek-3.pismeno-c" w:tooltip="Odkaz na predpis alebo ustanovenie" w:history="1">
        <w:r w:rsidRPr="00344871">
          <w:rPr>
            <w:rStyle w:val="Hypertextovprepojenie"/>
            <w:rFonts w:ascii="Arial" w:hAnsi="Arial" w:cs="Arial"/>
            <w:sz w:val="20"/>
            <w:szCs w:val="20"/>
          </w:rPr>
          <w:t>c)</w:t>
        </w:r>
      </w:hyperlink>
      <w:r w:rsidR="008D26A6" w:rsidRPr="00344871">
        <w:rPr>
          <w:rFonts w:ascii="Arial" w:hAnsi="Arial" w:cs="Arial"/>
          <w:sz w:val="20"/>
          <w:szCs w:val="20"/>
        </w:rPr>
        <w:t xml:space="preserve"> § 12 ods. 3 písm. b) a c).</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1F6152" w:rsidRPr="00344871" w:rsidRDefault="008D26A6" w:rsidP="00344871">
      <w:pPr>
        <w:spacing w:after="0" w:line="240" w:lineRule="auto"/>
        <w:rPr>
          <w:rFonts w:ascii="Arial" w:hAnsi="Arial" w:cs="Arial"/>
          <w:sz w:val="20"/>
          <w:szCs w:val="20"/>
        </w:rPr>
      </w:pPr>
      <w:r w:rsidRPr="00344871">
        <w:rPr>
          <w:rFonts w:ascii="Arial" w:hAnsi="Arial" w:cs="Arial"/>
          <w:sz w:val="20"/>
          <w:szCs w:val="20"/>
        </w:rPr>
        <w:t>(2)</w:t>
      </w:r>
      <w:r w:rsidR="001F6152" w:rsidRPr="00344871">
        <w:rPr>
          <w:rFonts w:ascii="Arial" w:hAnsi="Arial" w:cs="Arial"/>
          <w:sz w:val="20"/>
          <w:szCs w:val="20"/>
        </w:rPr>
        <w:t xml:space="preserve"> na dovoz skúšaného humánneho </w:t>
      </w:r>
      <w:r w:rsidRPr="00344871">
        <w:rPr>
          <w:rFonts w:ascii="Arial" w:hAnsi="Arial" w:cs="Arial"/>
          <w:sz w:val="20"/>
          <w:szCs w:val="20"/>
        </w:rPr>
        <w:t>lieku</w:t>
      </w:r>
      <w:r w:rsidR="001F6152" w:rsidRPr="00344871">
        <w:rPr>
          <w:rFonts w:ascii="Arial" w:hAnsi="Arial" w:cs="Arial"/>
          <w:sz w:val="20"/>
          <w:szCs w:val="20"/>
        </w:rPr>
        <w:t xml:space="preserve"> alebo </w:t>
      </w:r>
      <w:r w:rsidRPr="00344871">
        <w:rPr>
          <w:rFonts w:ascii="Arial" w:hAnsi="Arial" w:cs="Arial"/>
          <w:sz w:val="20"/>
          <w:szCs w:val="20"/>
        </w:rPr>
        <w:t>sprievodného</w:t>
      </w:r>
      <w:r w:rsidR="001F6152" w:rsidRPr="00344871">
        <w:rPr>
          <w:rFonts w:ascii="Arial" w:hAnsi="Arial" w:cs="Arial"/>
          <w:sz w:val="20"/>
          <w:szCs w:val="20"/>
        </w:rPr>
        <w:t xml:space="preserve"> lieku sa vzťahuje </w:t>
      </w:r>
      <w:hyperlink r:id="rId217" w:anchor="paragraf-12.odsek-3.pismeno-d" w:tooltip="Odkaz na predpis alebo ustanovenie" w:history="1">
        <w:r w:rsidR="001F6152" w:rsidRPr="00344871">
          <w:rPr>
            <w:rStyle w:val="Hypertextovprepojenie"/>
            <w:rFonts w:ascii="Arial" w:hAnsi="Arial" w:cs="Arial"/>
            <w:sz w:val="20"/>
            <w:szCs w:val="20"/>
          </w:rPr>
          <w:t>§ 12 ods. 3 písm. d)</w:t>
        </w:r>
      </w:hyperlink>
      <w:hyperlink r:id="rId218" w:anchor="paragraf-17.odsek-3" w:tooltip="Odkaz na predpis alebo ustanovenie" w:history="1">
        <w:r w:rsidR="001F6152" w:rsidRPr="00344871">
          <w:rPr>
            <w:rStyle w:val="Hypertextovprepojenie"/>
            <w:rFonts w:ascii="Arial" w:hAnsi="Arial" w:cs="Arial"/>
            <w:sz w:val="20"/>
            <w:szCs w:val="20"/>
          </w:rPr>
          <w:t>§ 17</w:t>
        </w:r>
      </w:hyperlink>
      <w:r w:rsidRPr="00344871">
        <w:rPr>
          <w:rFonts w:ascii="Arial" w:hAnsi="Arial" w:cs="Arial"/>
          <w:sz w:val="20"/>
          <w:szCs w:val="20"/>
        </w:rPr>
        <w:t xml:space="preserve"> § 12 ods. 3 písm. d) a § 17 ods. 1 až 8 a 11.</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1F6152"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(3) </w:t>
      </w:r>
      <w:r w:rsidR="001F6152" w:rsidRPr="00344871">
        <w:rPr>
          <w:rFonts w:ascii="Arial" w:hAnsi="Arial" w:cs="Arial"/>
          <w:sz w:val="20"/>
          <w:szCs w:val="20"/>
        </w:rPr>
        <w:t xml:space="preserve">Osoba zodpovedná za zabezpečovanie kvality pri výrobe skúšaného humánneho lieku </w:t>
      </w:r>
      <w:r w:rsidRPr="00344871">
        <w:rPr>
          <w:rFonts w:ascii="Arial" w:hAnsi="Arial" w:cs="Arial"/>
          <w:sz w:val="20"/>
          <w:szCs w:val="20"/>
        </w:rPr>
        <w:t>alebo sprievodného lieku</w:t>
      </w:r>
      <w:r w:rsidR="001F6152" w:rsidRPr="00344871">
        <w:rPr>
          <w:rFonts w:ascii="Arial" w:hAnsi="Arial" w:cs="Arial"/>
          <w:sz w:val="20"/>
          <w:szCs w:val="20"/>
        </w:rPr>
        <w:t xml:space="preserve"> podľa </w:t>
      </w:r>
      <w:hyperlink r:id="rId219" w:anchor="paragraf-12.odsek-1.pismeno-e" w:tooltip="Odkaz na predpis alebo ustanovenie" w:history="1">
        <w:r w:rsidR="001F6152" w:rsidRPr="00344871">
          <w:rPr>
            <w:rStyle w:val="Hypertextovprepojenie"/>
            <w:rFonts w:ascii="Arial" w:hAnsi="Arial" w:cs="Arial"/>
            <w:sz w:val="20"/>
            <w:szCs w:val="20"/>
          </w:rPr>
          <w:t>§ 12 ods. 1 písm. e)</w:t>
        </w:r>
      </w:hyperlink>
      <w:r w:rsidR="001F6152" w:rsidRPr="00344871">
        <w:rPr>
          <w:rFonts w:ascii="Arial" w:hAnsi="Arial" w:cs="Arial"/>
          <w:sz w:val="20"/>
          <w:szCs w:val="20"/>
        </w:rPr>
        <w:t> </w:t>
      </w:r>
      <w:r w:rsidRPr="00344871">
        <w:rPr>
          <w:rFonts w:ascii="Arial" w:hAnsi="Arial" w:cs="Arial"/>
          <w:sz w:val="20"/>
          <w:szCs w:val="20"/>
        </w:rPr>
        <w:t xml:space="preserve"> § 12 ods. 1 písm. e) </w:t>
      </w:r>
      <w:r w:rsidR="001F6152" w:rsidRPr="00344871">
        <w:rPr>
          <w:rFonts w:ascii="Arial" w:hAnsi="Arial" w:cs="Arial"/>
          <w:sz w:val="20"/>
          <w:szCs w:val="20"/>
        </w:rPr>
        <w:t xml:space="preserve">a osoba zodpovedná za dovoz skúšaného humánneho lieku </w:t>
      </w:r>
      <w:r w:rsidRPr="00344871">
        <w:rPr>
          <w:rFonts w:ascii="Arial" w:hAnsi="Arial" w:cs="Arial"/>
          <w:sz w:val="20"/>
          <w:szCs w:val="20"/>
        </w:rPr>
        <w:t>alebo sprievodného lieku</w:t>
      </w:r>
      <w:r w:rsidR="001F6152" w:rsidRPr="00344871">
        <w:rPr>
          <w:rFonts w:ascii="Arial" w:hAnsi="Arial" w:cs="Arial"/>
          <w:sz w:val="20"/>
          <w:szCs w:val="20"/>
        </w:rPr>
        <w:t xml:space="preserve"> podľa </w:t>
      </w:r>
      <w:hyperlink r:id="rId220" w:anchor="paragraf-17.odsek-1.pismeno-b" w:tooltip="Odkaz na predpis alebo ustanovenie" w:history="1">
        <w:r w:rsidR="001F6152" w:rsidRPr="00344871">
          <w:rPr>
            <w:rStyle w:val="Hypertextovprepojenie"/>
            <w:rFonts w:ascii="Arial" w:hAnsi="Arial" w:cs="Arial"/>
            <w:sz w:val="20"/>
            <w:szCs w:val="20"/>
          </w:rPr>
          <w:t>§ 17 ods. 1 písm. b)</w:t>
        </w:r>
      </w:hyperlink>
      <w:r w:rsidR="001F6152" w:rsidRPr="00344871">
        <w:rPr>
          <w:rFonts w:ascii="Arial" w:hAnsi="Arial" w:cs="Arial"/>
          <w:sz w:val="20"/>
          <w:szCs w:val="20"/>
        </w:rPr>
        <w:t> </w:t>
      </w:r>
      <w:r w:rsidRPr="00344871">
        <w:rPr>
          <w:rFonts w:ascii="Arial" w:hAnsi="Arial" w:cs="Arial"/>
          <w:sz w:val="20"/>
          <w:szCs w:val="20"/>
        </w:rPr>
        <w:t xml:space="preserve"> § 17 ods. 1 písm. b) </w:t>
      </w:r>
      <w:r w:rsidR="001F6152" w:rsidRPr="00344871">
        <w:rPr>
          <w:rFonts w:ascii="Arial" w:hAnsi="Arial" w:cs="Arial"/>
          <w:sz w:val="20"/>
          <w:szCs w:val="20"/>
        </w:rPr>
        <w:t xml:space="preserve">zabezpečuje, aby každá šarža skúšaného humánneho </w:t>
      </w:r>
      <w:r w:rsidRPr="00344871">
        <w:rPr>
          <w:rFonts w:ascii="Arial" w:hAnsi="Arial" w:cs="Arial"/>
          <w:sz w:val="20"/>
          <w:szCs w:val="20"/>
        </w:rPr>
        <w:t>lieku</w:t>
      </w:r>
      <w:r w:rsidR="001F6152" w:rsidRPr="00344871">
        <w:rPr>
          <w:rFonts w:ascii="Arial" w:hAnsi="Arial" w:cs="Arial"/>
          <w:sz w:val="20"/>
          <w:szCs w:val="20"/>
        </w:rPr>
        <w:t xml:space="preserve"> alebo </w:t>
      </w:r>
      <w:r w:rsidRPr="00344871">
        <w:rPr>
          <w:rFonts w:ascii="Arial" w:hAnsi="Arial" w:cs="Arial"/>
          <w:sz w:val="20"/>
          <w:szCs w:val="20"/>
        </w:rPr>
        <w:t>sprievodného</w:t>
      </w:r>
      <w:r w:rsidR="001F6152" w:rsidRPr="00344871">
        <w:rPr>
          <w:rFonts w:ascii="Arial" w:hAnsi="Arial" w:cs="Arial"/>
          <w:sz w:val="20"/>
          <w:szCs w:val="20"/>
        </w:rPr>
        <w:t xml:space="preserve"> lieku bola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r w:rsidR="00A13467">
        <w:rPr>
          <w:rFonts w:ascii="Arial" w:hAnsi="Arial" w:cs="Arial"/>
          <w:sz w:val="20"/>
          <w:szCs w:val="20"/>
        </w:rPr>
        <w:t xml:space="preserve"> </w:t>
      </w:r>
      <w:r w:rsidRPr="00344871">
        <w:rPr>
          <w:rFonts w:ascii="Arial" w:hAnsi="Arial" w:cs="Arial"/>
          <w:sz w:val="20"/>
          <w:szCs w:val="20"/>
        </w:rPr>
        <w:t xml:space="preserve">vyrobená a kontrolovaná v súlade s požiadavkami správnej výrobnej praxe, </w:t>
      </w:r>
      <w:r w:rsidR="008D26A6" w:rsidRPr="00344871">
        <w:rPr>
          <w:rFonts w:ascii="Arial" w:hAnsi="Arial" w:cs="Arial"/>
          <w:sz w:val="20"/>
          <w:szCs w:val="20"/>
        </w:rPr>
        <w:t xml:space="preserve">podľa § 12 ods. 2, </w:t>
      </w:r>
      <w:r w:rsidRPr="00344871">
        <w:rPr>
          <w:rFonts w:ascii="Arial" w:hAnsi="Arial" w:cs="Arial"/>
          <w:sz w:val="20"/>
          <w:szCs w:val="20"/>
        </w:rPr>
        <w:t xml:space="preserve">s dokumentáciou špecifikujúcou skúšaný humánny </w:t>
      </w:r>
      <w:r w:rsidR="008D26A6" w:rsidRPr="00344871">
        <w:rPr>
          <w:rFonts w:ascii="Arial" w:hAnsi="Arial" w:cs="Arial"/>
          <w:sz w:val="20"/>
          <w:szCs w:val="20"/>
        </w:rPr>
        <w:t>liek</w:t>
      </w:r>
      <w:r w:rsidRPr="00344871">
        <w:rPr>
          <w:rFonts w:ascii="Arial" w:hAnsi="Arial" w:cs="Arial"/>
          <w:sz w:val="20"/>
          <w:szCs w:val="20"/>
        </w:rPr>
        <w:t xml:space="preserve"> alebo </w:t>
      </w:r>
      <w:r w:rsidR="008D26A6" w:rsidRPr="00344871">
        <w:rPr>
          <w:rFonts w:ascii="Arial" w:hAnsi="Arial" w:cs="Arial"/>
          <w:sz w:val="20"/>
          <w:szCs w:val="20"/>
        </w:rPr>
        <w:t>sprievodný</w:t>
      </w:r>
      <w:r w:rsidRPr="00344871">
        <w:rPr>
          <w:rFonts w:ascii="Arial" w:hAnsi="Arial" w:cs="Arial"/>
          <w:sz w:val="20"/>
          <w:szCs w:val="20"/>
        </w:rPr>
        <w:t xml:space="preserve"> humánny liek a s údajmi uvedenými v žiadosti o povolenie </w:t>
      </w:r>
      <w:hyperlink r:id="rId221" w:anchor="paragraf-34.odsek-2" w:tooltip="Odkaz na predpis alebo ustanovenie" w:history="1">
        <w:r w:rsidRPr="00344871">
          <w:rPr>
            <w:rStyle w:val="Hypertextovprepojenie"/>
            <w:rFonts w:ascii="Arial" w:hAnsi="Arial" w:cs="Arial"/>
            <w:sz w:val="20"/>
            <w:szCs w:val="20"/>
          </w:rPr>
          <w:t>§ 34 ods. 2</w:t>
        </w:r>
      </w:hyperlink>
      <w:r w:rsidR="008D26A6" w:rsidRPr="00344871">
        <w:rPr>
          <w:rFonts w:ascii="Arial" w:hAnsi="Arial" w:cs="Arial"/>
          <w:sz w:val="20"/>
          <w:szCs w:val="20"/>
        </w:rPr>
        <w:t>podľa § 29b ods. 2 písm. a) prvého bodu až tretieho bodu</w:t>
      </w:r>
      <w:r w:rsidRPr="00344871">
        <w:rPr>
          <w:rFonts w:ascii="Arial" w:hAnsi="Arial" w:cs="Arial"/>
          <w:sz w:val="20"/>
          <w:szCs w:val="20"/>
        </w:rPr>
        <w:t>,</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hyperlink r:id="rId222" w:anchor="paragraf-12.odsek-2" w:tooltip="Odkaz na predpis alebo ustanovenie" w:history="1">
        <w:r w:rsidRPr="00344871">
          <w:rPr>
            <w:rStyle w:val="Hypertextovprepojenie"/>
            <w:rFonts w:ascii="Arial" w:hAnsi="Arial" w:cs="Arial"/>
            <w:sz w:val="20"/>
            <w:szCs w:val="20"/>
          </w:rPr>
          <w:t>§ 12 ods. 2</w:t>
        </w:r>
      </w:hyperlink>
      <w:hyperlink r:id="rId223" w:anchor="paragraf-34.odsek-2" w:tooltip="Odkaz na predpis alebo ustanovenie" w:history="1">
        <w:r w:rsidRPr="00344871">
          <w:rPr>
            <w:rStyle w:val="Hypertextovprepojenie"/>
            <w:rFonts w:ascii="Arial" w:hAnsi="Arial" w:cs="Arial"/>
            <w:sz w:val="20"/>
            <w:szCs w:val="20"/>
          </w:rPr>
          <w:t>§ 34 ods. 2</w:t>
        </w:r>
      </w:hyperlink>
      <w:r w:rsidRPr="00344871">
        <w:rPr>
          <w:rFonts w:ascii="Arial" w:hAnsi="Arial" w:cs="Arial"/>
          <w:sz w:val="20"/>
          <w:szCs w:val="20"/>
        </w:rPr>
        <w:t xml:space="preserve">podrobená požadovaným kontrolným analýzam, skúškam alebo overovaniam na potvrdenie, či kvalita humánneho </w:t>
      </w:r>
      <w:r w:rsidR="008D26A6" w:rsidRPr="00344871">
        <w:rPr>
          <w:rFonts w:ascii="Arial" w:hAnsi="Arial" w:cs="Arial"/>
          <w:sz w:val="20"/>
          <w:szCs w:val="20"/>
        </w:rPr>
        <w:t>lieku</w:t>
      </w:r>
      <w:r w:rsidRPr="00344871">
        <w:rPr>
          <w:rFonts w:ascii="Arial" w:hAnsi="Arial" w:cs="Arial"/>
          <w:sz w:val="20"/>
          <w:szCs w:val="20"/>
        </w:rPr>
        <w:t xml:space="preserve"> alebo </w:t>
      </w:r>
      <w:r w:rsidR="008D26A6" w:rsidRPr="00344871">
        <w:rPr>
          <w:rFonts w:ascii="Arial" w:hAnsi="Arial" w:cs="Arial"/>
          <w:sz w:val="20"/>
          <w:szCs w:val="20"/>
        </w:rPr>
        <w:t>sprievodného</w:t>
      </w:r>
      <w:r w:rsidRPr="00344871">
        <w:rPr>
          <w:rFonts w:ascii="Arial" w:hAnsi="Arial" w:cs="Arial"/>
          <w:sz w:val="20"/>
          <w:szCs w:val="20"/>
        </w:rPr>
        <w:t xml:space="preserve"> lieku je v súlade s údajmi uvedenými v žiadosti o povolenie </w:t>
      </w:r>
      <w:hyperlink r:id="rId224" w:anchor="paragraf-34.odsek-2" w:tooltip="Odkaz na predpis alebo ustanovenie" w:history="1">
        <w:r w:rsidRPr="00344871">
          <w:rPr>
            <w:rStyle w:val="Hypertextovprepojenie"/>
            <w:rFonts w:ascii="Arial" w:hAnsi="Arial" w:cs="Arial"/>
            <w:sz w:val="20"/>
            <w:szCs w:val="20"/>
          </w:rPr>
          <w:t>§ 34 ods. 2</w:t>
        </w:r>
      </w:hyperlink>
      <w:r w:rsidR="008D26A6" w:rsidRPr="00344871">
        <w:rPr>
          <w:rFonts w:ascii="Arial" w:hAnsi="Arial" w:cs="Arial"/>
          <w:sz w:val="20"/>
          <w:szCs w:val="20"/>
        </w:rPr>
        <w:t>podľa § 29b ods. 2 písm. a) prvého bodu až tretieho bodu,</w:t>
      </w:r>
      <w:r w:rsidRPr="00344871">
        <w:rPr>
          <w:rFonts w:ascii="Arial" w:hAnsi="Arial" w:cs="Arial"/>
          <w:sz w:val="20"/>
          <w:szCs w:val="20"/>
        </w:rPr>
        <w:t xml:space="preserve"> ak ide o skúšaný humánny liek, ktorý je porovnávacím humánnym liekom pochádzajúcim z tretieho štátu a ktorý je registrovaný, ak sa nedá získať dokumentácia potvrdzujúca, že každá šarža bola vyrobená </w:t>
      </w:r>
      <w:r w:rsidR="008D26A6" w:rsidRPr="00344871">
        <w:rPr>
          <w:rFonts w:ascii="Arial" w:hAnsi="Arial" w:cs="Arial"/>
          <w:sz w:val="20"/>
          <w:szCs w:val="20"/>
        </w:rPr>
        <w:t>v súlade</w:t>
      </w:r>
      <w:r w:rsidRPr="00344871">
        <w:rPr>
          <w:rFonts w:ascii="Arial" w:hAnsi="Arial" w:cs="Arial"/>
          <w:sz w:val="20"/>
          <w:szCs w:val="20"/>
        </w:rPr>
        <w:t xml:space="preserve"> s požiadavkami správnej výrobnej praxe podľa </w:t>
      </w:r>
      <w:hyperlink r:id="rId225" w:anchor="paragraf-12.odsek-2" w:tooltip="Odkaz na predpis alebo ustanovenie" w:history="1">
        <w:r w:rsidRPr="00344871">
          <w:rPr>
            <w:rStyle w:val="Hypertextovprepojenie"/>
            <w:rFonts w:ascii="Arial" w:hAnsi="Arial" w:cs="Arial"/>
            <w:sz w:val="20"/>
            <w:szCs w:val="20"/>
          </w:rPr>
          <w:t>§ 12 ods. 2</w:t>
        </w:r>
      </w:hyperlink>
      <w:r w:rsidR="008D26A6" w:rsidRPr="00344871">
        <w:rPr>
          <w:rFonts w:ascii="Arial" w:hAnsi="Arial" w:cs="Arial"/>
          <w:sz w:val="20"/>
          <w:szCs w:val="20"/>
        </w:rPr>
        <w:t xml:space="preserve"> § 12 ods. 2.</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lastRenderedPageBreak/>
        <w:t xml:space="preserve"> </w:t>
      </w:r>
    </w:p>
    <w:p w:rsidR="001F6152"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(4) </w:t>
      </w:r>
      <w:r w:rsidR="001F6152" w:rsidRPr="00344871">
        <w:rPr>
          <w:rFonts w:ascii="Arial" w:hAnsi="Arial" w:cs="Arial"/>
          <w:sz w:val="20"/>
          <w:szCs w:val="20"/>
        </w:rPr>
        <w:t xml:space="preserve">skúšaný humánny liek </w:t>
      </w:r>
      <w:r w:rsidRPr="00344871">
        <w:rPr>
          <w:rFonts w:ascii="Arial" w:hAnsi="Arial" w:cs="Arial"/>
          <w:sz w:val="20"/>
          <w:szCs w:val="20"/>
        </w:rPr>
        <w:t xml:space="preserve">alebo sprievodný liek </w:t>
      </w:r>
      <w:r w:rsidR="001F6152" w:rsidRPr="00344871">
        <w:rPr>
          <w:rFonts w:ascii="Arial" w:hAnsi="Arial" w:cs="Arial"/>
          <w:sz w:val="20"/>
          <w:szCs w:val="20"/>
        </w:rPr>
        <w:t xml:space="preserve">je pri dovoze oslobodený od ďalších kontrol, ak sa preukáže splnenie povinností podľa odseku </w:t>
      </w:r>
      <w:r w:rsidRPr="00344871">
        <w:rPr>
          <w:rFonts w:ascii="Arial" w:hAnsi="Arial" w:cs="Arial"/>
          <w:sz w:val="20"/>
          <w:szCs w:val="20"/>
        </w:rPr>
        <w:t>3</w:t>
      </w:r>
      <w:r w:rsidR="001F6152" w:rsidRPr="00344871">
        <w:rPr>
          <w:rFonts w:ascii="Arial" w:hAnsi="Arial" w:cs="Arial"/>
          <w:sz w:val="20"/>
          <w:szCs w:val="20"/>
        </w:rPr>
        <w:t xml:space="preserve"> a priložený certifikát o prepustení šarže </w:t>
      </w:r>
      <w:r w:rsidRPr="00344871">
        <w:rPr>
          <w:rFonts w:ascii="Arial" w:hAnsi="Arial" w:cs="Arial"/>
          <w:sz w:val="20"/>
          <w:szCs w:val="20"/>
        </w:rPr>
        <w:t xml:space="preserve">alebo rovnocenný dokument </w:t>
      </w:r>
      <w:r w:rsidR="001F6152" w:rsidRPr="00344871">
        <w:rPr>
          <w:rFonts w:ascii="Arial" w:hAnsi="Arial" w:cs="Arial"/>
          <w:sz w:val="20"/>
          <w:szCs w:val="20"/>
        </w:rPr>
        <w:t>podpísala osoba zodpovedná za zabezpečovanie kvality.</w:t>
      </w:r>
    </w:p>
    <w:p w:rsidR="001F6152"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(5) </w:t>
      </w:r>
      <w:r w:rsidR="001F6152" w:rsidRPr="00344871">
        <w:rPr>
          <w:rFonts w:ascii="Arial" w:hAnsi="Arial" w:cs="Arial"/>
          <w:sz w:val="20"/>
          <w:szCs w:val="20"/>
        </w:rPr>
        <w:t>Osoba zodpovedná za zabezpečovanie kvality musí potvrdiť v certifikáte o prepustení šarže alebo v rovnocennom dokumente, že každá šarža spĺňa požiadavky </w:t>
      </w:r>
      <w:hyperlink r:id="rId226" w:anchor="paragraf-34.odsek-2.pismeno-m" w:tooltip="Odkaz na predpis alebo ustanovenie" w:history="1">
        <w:r w:rsidR="001F6152" w:rsidRPr="00344871">
          <w:rPr>
            <w:rStyle w:val="Hypertextovprepojenie"/>
            <w:rFonts w:ascii="Arial" w:hAnsi="Arial" w:cs="Arial"/>
            <w:sz w:val="20"/>
            <w:szCs w:val="20"/>
          </w:rPr>
          <w:t>§ 34 ods. 2 písm. m)</w:t>
        </w:r>
      </w:hyperlink>
      <w:r w:rsidRPr="00344871">
        <w:rPr>
          <w:rFonts w:ascii="Arial" w:hAnsi="Arial" w:cs="Arial"/>
          <w:sz w:val="20"/>
          <w:szCs w:val="20"/>
        </w:rPr>
        <w:t xml:space="preserve"> podľa odseku 3</w:t>
      </w:r>
      <w:r w:rsidR="001F6152" w:rsidRPr="00344871">
        <w:rPr>
          <w:rFonts w:ascii="Arial" w:hAnsi="Arial" w:cs="Arial"/>
          <w:sz w:val="20"/>
          <w:szCs w:val="20"/>
        </w:rPr>
        <w:t>.</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(6) Ak je klinické skúšanie humánneho lieku povolené, ministerstvo zdravotníctva povolí dovoz neregistrovaných sprievodných liekov </w:t>
      </w:r>
      <w:r w:rsidR="001F6152" w:rsidRPr="00344871">
        <w:rPr>
          <w:rFonts w:ascii="Arial" w:hAnsi="Arial" w:cs="Arial"/>
          <w:sz w:val="20"/>
          <w:szCs w:val="20"/>
        </w:rPr>
        <w:t xml:space="preserve">na </w:t>
      </w:r>
      <w:r w:rsidRPr="00344871">
        <w:rPr>
          <w:rFonts w:ascii="Arial" w:hAnsi="Arial" w:cs="Arial"/>
          <w:sz w:val="20"/>
          <w:szCs w:val="20"/>
        </w:rPr>
        <w:t>územie Slovenskej republiky na účel ich použitia v klinickom skúšaní humánneho lieku.</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(7) Označovanie registrovaného</w:t>
      </w:r>
      <w:r w:rsidR="001F6152" w:rsidRPr="00344871">
        <w:rPr>
          <w:rFonts w:ascii="Arial" w:hAnsi="Arial" w:cs="Arial"/>
          <w:sz w:val="20"/>
          <w:szCs w:val="20"/>
        </w:rPr>
        <w:t xml:space="preserve"> skúšaného </w:t>
      </w:r>
      <w:r w:rsidRPr="00344871">
        <w:rPr>
          <w:rFonts w:ascii="Arial" w:hAnsi="Arial" w:cs="Arial"/>
          <w:sz w:val="20"/>
          <w:szCs w:val="20"/>
        </w:rPr>
        <w:t>lieku</w:t>
      </w:r>
      <w:r w:rsidR="001F6152" w:rsidRPr="00344871">
        <w:rPr>
          <w:rFonts w:ascii="Arial" w:hAnsi="Arial" w:cs="Arial"/>
          <w:sz w:val="20"/>
          <w:szCs w:val="20"/>
        </w:rPr>
        <w:t xml:space="preserve"> alebo </w:t>
      </w:r>
      <w:r w:rsidRPr="00344871">
        <w:rPr>
          <w:rFonts w:ascii="Arial" w:hAnsi="Arial" w:cs="Arial"/>
          <w:sz w:val="20"/>
          <w:szCs w:val="20"/>
        </w:rPr>
        <w:t xml:space="preserve">neregistrovaného </w:t>
      </w:r>
      <w:r w:rsidR="001F6152" w:rsidRPr="00344871">
        <w:rPr>
          <w:rFonts w:ascii="Arial" w:hAnsi="Arial" w:cs="Arial"/>
          <w:sz w:val="20"/>
          <w:szCs w:val="20"/>
        </w:rPr>
        <w:t xml:space="preserve">skúšaného lieku a </w:t>
      </w:r>
      <w:r w:rsidRPr="00344871">
        <w:rPr>
          <w:rFonts w:ascii="Arial" w:hAnsi="Arial" w:cs="Arial"/>
          <w:sz w:val="20"/>
          <w:szCs w:val="20"/>
        </w:rPr>
        <w:t xml:space="preserve">neregistrovaného sprievodného lieku musí byť </w:t>
      </w:r>
      <w:r w:rsidR="001F6152" w:rsidRPr="00344871">
        <w:rPr>
          <w:rFonts w:ascii="Arial" w:hAnsi="Arial" w:cs="Arial"/>
          <w:sz w:val="20"/>
          <w:szCs w:val="20"/>
        </w:rPr>
        <w:t>v štátnom jazyku</w:t>
      </w:r>
      <w:r w:rsidRPr="00344871">
        <w:rPr>
          <w:rFonts w:ascii="Arial" w:hAnsi="Arial" w:cs="Arial"/>
          <w:sz w:val="20"/>
          <w:szCs w:val="20"/>
        </w:rPr>
        <w:t>.</w:t>
      </w:r>
    </w:p>
    <w:p w:rsidR="001F6152" w:rsidRPr="00344871" w:rsidRDefault="008D26A6" w:rsidP="00344871">
      <w:pPr>
        <w:spacing w:after="0" w:line="240" w:lineRule="auto"/>
        <w:rPr>
          <w:rFonts w:ascii="Arial" w:hAnsi="Arial" w:cs="Arial"/>
          <w:sz w:val="20"/>
          <w:szCs w:val="20"/>
        </w:rPr>
      </w:pPr>
      <w:r w:rsidRPr="00344871">
        <w:rPr>
          <w:rFonts w:ascii="Arial" w:hAnsi="Arial" w:cs="Arial"/>
          <w:sz w:val="20"/>
          <w:szCs w:val="20"/>
        </w:rPr>
        <w:t>(8) Ak je skúšaným humánnym liekom individuálne pripravovaný liek, musí byť pripravený v súlade s požiadavkami správnej lekárenskej praxe podľa § 141 ods. 1 písm.</w:t>
      </w:r>
      <w:r w:rsidR="001F6152" w:rsidRPr="00344871">
        <w:rPr>
          <w:rFonts w:ascii="Arial" w:hAnsi="Arial" w:cs="Arial"/>
          <w:sz w:val="20"/>
          <w:szCs w:val="20"/>
        </w:rPr>
        <w:t xml:space="preserve"> a</w:t>
      </w:r>
      <w:r w:rsidRPr="00344871">
        <w:rPr>
          <w:rFonts w:ascii="Arial" w:hAnsi="Arial" w:cs="Arial"/>
          <w:sz w:val="20"/>
          <w:szCs w:val="20"/>
        </w:rPr>
        <w:t>).</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(9) Na výrobné postupy súvisiace s delením, balením a úpravou balenia vrátane zalepovania skúšaného lieku alebo sprievodného lieku sa vyžaduje povolenie na výrobu liekov podľa § 12 ods. 3 písm. c).</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(10) Prípravu rádioaktívnych liekov používaných ako diagnostické skúšané lieky môže vykonávať len držiteľ povolenia na poskytovanie lekárenskej starostlivosti v nemocničnej lekárni. Na prípravu rádioaktívnych liekov používaných ako diagnostické skúšané lieky sa zároveň primerane vzťahujú osobitné podmienky na individuálnu prípravu liekov na inovatívnu liečbu podľa § 14.</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(11) Skúšaný humánny liek a sprievodný liek sa uchováva</w:t>
      </w:r>
      <w:r w:rsidR="001F6152" w:rsidRPr="00344871">
        <w:rPr>
          <w:rFonts w:ascii="Arial" w:hAnsi="Arial" w:cs="Arial"/>
          <w:sz w:val="20"/>
          <w:szCs w:val="20"/>
        </w:rPr>
        <w:t xml:space="preserve"> v nemocničnej lekárni ústavného zdravotníckeho zariadenia, v ktorom sa nachádza pracovisko</w:t>
      </w:r>
      <w:r w:rsidRPr="00344871">
        <w:rPr>
          <w:rFonts w:ascii="Arial" w:hAnsi="Arial" w:cs="Arial"/>
          <w:sz w:val="20"/>
          <w:szCs w:val="20"/>
        </w:rPr>
        <w:t>, na ktorom sa vykonáva klinické skúšanie humánneho lieku.</w:t>
      </w:r>
      <w:r w:rsidR="001F6152" w:rsidRPr="00344871">
        <w:rPr>
          <w:rFonts w:ascii="Arial" w:hAnsi="Arial" w:cs="Arial"/>
          <w:sz w:val="20"/>
          <w:szCs w:val="20"/>
        </w:rPr>
        <w:t xml:space="preserve"> ak toto ústavné zdravotnícke zariadenie nemá zriadenú nemocničnú lekáreň</w:t>
      </w:r>
      <w:r w:rsidRPr="00344871">
        <w:rPr>
          <w:rFonts w:ascii="Arial" w:hAnsi="Arial" w:cs="Arial"/>
          <w:sz w:val="20"/>
          <w:szCs w:val="20"/>
        </w:rPr>
        <w:t xml:space="preserve"> alebo ak sa klinické skúšanie humánneho lieku vykonáva na pracovisku ambulantného zdravotníckeho zariadenia, </w:t>
      </w:r>
      <w:r w:rsidR="001F6152" w:rsidRPr="00344871">
        <w:rPr>
          <w:rFonts w:ascii="Arial" w:hAnsi="Arial" w:cs="Arial"/>
          <w:sz w:val="20"/>
          <w:szCs w:val="20"/>
        </w:rPr>
        <w:t xml:space="preserve">zadávateľ v žiadosti o povolenie </w:t>
      </w:r>
      <w:r w:rsidRPr="00344871">
        <w:rPr>
          <w:rFonts w:ascii="Arial" w:hAnsi="Arial" w:cs="Arial"/>
          <w:sz w:val="20"/>
          <w:szCs w:val="20"/>
        </w:rPr>
        <w:t>podľa § 29b ods. 2 písm. a) prvého až tretieho bodu určí</w:t>
      </w:r>
      <w:r w:rsidR="001F6152" w:rsidRPr="00344871">
        <w:rPr>
          <w:rFonts w:ascii="Arial" w:hAnsi="Arial" w:cs="Arial"/>
          <w:sz w:val="20"/>
          <w:szCs w:val="20"/>
        </w:rPr>
        <w:t xml:space="preserve"> nemocničnú lekáreň alebo verejnú lekáreň, v ktorej sa má skúšaný humánny liek uchovávať, </w:t>
      </w:r>
      <w:r w:rsidRPr="00344871">
        <w:rPr>
          <w:rFonts w:ascii="Arial" w:hAnsi="Arial" w:cs="Arial"/>
          <w:sz w:val="20"/>
          <w:szCs w:val="20"/>
        </w:rPr>
        <w:t>určí požiadavky na jeho uchovávanie a požiadavky na výdaj skúšajúcemu.</w:t>
      </w:r>
    </w:p>
    <w:p w:rsidR="001F6152" w:rsidRPr="00344871" w:rsidRDefault="008D26A6" w:rsidP="00344871">
      <w:pPr>
        <w:spacing w:after="0" w:line="240" w:lineRule="auto"/>
        <w:rPr>
          <w:rFonts w:ascii="Arial" w:hAnsi="Arial" w:cs="Arial"/>
          <w:sz w:val="20"/>
          <w:szCs w:val="20"/>
        </w:rPr>
      </w:pPr>
      <w:r w:rsidRPr="00344871">
        <w:rPr>
          <w:rFonts w:ascii="Arial" w:hAnsi="Arial" w:cs="Arial"/>
          <w:sz w:val="20"/>
          <w:szCs w:val="20"/>
        </w:rPr>
        <w:t>(12) Skúšaný humánny liek a sprievodný liek sa môže dočasne uchovávať aj na pracovisku, na ktorom sa vykonáva klinické skúšanie, ak sú na ňom</w:t>
      </w:r>
      <w:r w:rsidR="001F6152" w:rsidRPr="00344871">
        <w:rPr>
          <w:rFonts w:ascii="Arial" w:hAnsi="Arial" w:cs="Arial"/>
          <w:sz w:val="20"/>
          <w:szCs w:val="20"/>
        </w:rPr>
        <w:t xml:space="preserve"> vytvorené podmienky na uchovávanie skúšaného humánneho </w:t>
      </w:r>
      <w:r w:rsidRPr="00344871">
        <w:rPr>
          <w:rFonts w:ascii="Arial" w:hAnsi="Arial" w:cs="Arial"/>
          <w:sz w:val="20"/>
          <w:szCs w:val="20"/>
        </w:rPr>
        <w:t>lieku;</w:t>
      </w:r>
      <w:r w:rsidR="001F6152" w:rsidRPr="00344871">
        <w:rPr>
          <w:rFonts w:ascii="Arial" w:hAnsi="Arial" w:cs="Arial"/>
          <w:sz w:val="20"/>
          <w:szCs w:val="20"/>
        </w:rPr>
        <w:t xml:space="preserve"> zadávateľ </w:t>
      </w:r>
      <w:r w:rsidRPr="00344871">
        <w:rPr>
          <w:rFonts w:ascii="Arial" w:hAnsi="Arial" w:cs="Arial"/>
          <w:sz w:val="20"/>
          <w:szCs w:val="20"/>
        </w:rPr>
        <w:t>v žiadosti o povolenie klinického skúšania určí požiadavky na jeho uchovávanie</w:t>
      </w:r>
      <w:r w:rsidR="001F6152" w:rsidRPr="00344871">
        <w:rPr>
          <w:rFonts w:ascii="Arial" w:hAnsi="Arial" w:cs="Arial"/>
          <w:sz w:val="20"/>
          <w:szCs w:val="20"/>
        </w:rPr>
        <w:t>.</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1F6152" w:rsidRPr="00344871" w:rsidRDefault="008D26A6" w:rsidP="00344871">
      <w:pPr>
        <w:spacing w:after="0" w:line="240" w:lineRule="auto"/>
        <w:rPr>
          <w:rFonts w:ascii="Arial" w:hAnsi="Arial" w:cs="Arial"/>
          <w:sz w:val="20"/>
          <w:szCs w:val="20"/>
        </w:rPr>
      </w:pPr>
      <w:r w:rsidRPr="00344871">
        <w:rPr>
          <w:rFonts w:ascii="Arial" w:hAnsi="Arial" w:cs="Arial"/>
          <w:sz w:val="20"/>
          <w:szCs w:val="20"/>
        </w:rPr>
        <w:t>(13) Prípravu</w:t>
      </w:r>
      <w:r w:rsidR="001F6152" w:rsidRPr="00344871">
        <w:rPr>
          <w:rFonts w:ascii="Arial" w:hAnsi="Arial" w:cs="Arial"/>
          <w:sz w:val="20"/>
          <w:szCs w:val="20"/>
        </w:rPr>
        <w:t xml:space="preserve"> skúšaných </w:t>
      </w:r>
      <w:r w:rsidRPr="00344871">
        <w:rPr>
          <w:rFonts w:ascii="Arial" w:hAnsi="Arial" w:cs="Arial"/>
          <w:sz w:val="20"/>
          <w:szCs w:val="20"/>
        </w:rPr>
        <w:t>individuálne pripravovaných</w:t>
      </w:r>
      <w:r w:rsidR="001F6152" w:rsidRPr="00344871">
        <w:rPr>
          <w:rFonts w:ascii="Arial" w:hAnsi="Arial" w:cs="Arial"/>
          <w:sz w:val="20"/>
          <w:szCs w:val="20"/>
        </w:rPr>
        <w:t xml:space="preserve"> liekov vykonáva</w:t>
      </w:r>
      <w:r w:rsidRPr="00344871">
        <w:rPr>
          <w:rFonts w:ascii="Arial" w:hAnsi="Arial" w:cs="Arial"/>
          <w:sz w:val="20"/>
          <w:szCs w:val="20"/>
        </w:rPr>
        <w:t xml:space="preserve"> len držiteľ</w:t>
      </w:r>
      <w:r w:rsidR="001F6152" w:rsidRPr="00344871">
        <w:rPr>
          <w:rFonts w:ascii="Arial" w:hAnsi="Arial" w:cs="Arial"/>
          <w:sz w:val="20"/>
          <w:szCs w:val="20"/>
        </w:rPr>
        <w:t xml:space="preserve"> povolenia na poskytovanie </w:t>
      </w:r>
      <w:r w:rsidRPr="00344871">
        <w:rPr>
          <w:rFonts w:ascii="Arial" w:hAnsi="Arial" w:cs="Arial"/>
          <w:sz w:val="20"/>
          <w:szCs w:val="20"/>
        </w:rPr>
        <w:t>lekárenskej</w:t>
      </w:r>
      <w:r w:rsidR="001F6152" w:rsidRPr="00344871">
        <w:rPr>
          <w:rFonts w:ascii="Arial" w:hAnsi="Arial" w:cs="Arial"/>
          <w:sz w:val="20"/>
          <w:szCs w:val="20"/>
        </w:rPr>
        <w:t xml:space="preserve"> starostlivosti </w:t>
      </w:r>
      <w:hyperlink r:id="rId227" w:anchor="poznamky.poznamka-47" w:tooltip="Odkaz na predpis alebo ustanovenie" w:history="1">
        <w:r w:rsidR="001F6152" w:rsidRPr="00344871">
          <w:rPr>
            <w:rStyle w:val="Hypertextovprepojenie"/>
            <w:rFonts w:ascii="Arial" w:hAnsi="Arial" w:cs="Arial"/>
            <w:sz w:val="20"/>
            <w:szCs w:val="20"/>
          </w:rPr>
          <w:t>47)</w:t>
        </w:r>
      </w:hyperlink>
      <w:hyperlink r:id="rId228" w:anchor="paragraf-38.odsek-4" w:tooltip="Odkaz na predpis alebo ustanovenie" w:history="1">
        <w:r w:rsidR="001F6152" w:rsidRPr="00344871">
          <w:rPr>
            <w:rStyle w:val="Hypertextovprepojenie"/>
            <w:rFonts w:ascii="Arial" w:hAnsi="Arial" w:cs="Arial"/>
            <w:sz w:val="20"/>
            <w:szCs w:val="20"/>
          </w:rPr>
          <w:t>§ 38 ods. 4</w:t>
        </w:r>
      </w:hyperlink>
      <w:r w:rsidR="001F6152" w:rsidRPr="00344871">
        <w:rPr>
          <w:rFonts w:ascii="Arial" w:hAnsi="Arial" w:cs="Arial"/>
          <w:sz w:val="20"/>
          <w:szCs w:val="20"/>
        </w:rPr>
        <w:t xml:space="preserve">vo verejnej lekárni alebo </w:t>
      </w:r>
      <w:r w:rsidRPr="00344871">
        <w:rPr>
          <w:rFonts w:ascii="Arial" w:hAnsi="Arial" w:cs="Arial"/>
          <w:sz w:val="20"/>
          <w:szCs w:val="20"/>
        </w:rPr>
        <w:t>v nemocničnej lekárni.</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29n</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Povinnosti skúšajúceho</w:t>
      </w:r>
      <w:r w:rsidR="008D26A6" w:rsidRPr="00344871">
        <w:rPr>
          <w:rFonts w:ascii="Arial" w:hAnsi="Arial" w:cs="Arial"/>
          <w:sz w:val="20"/>
          <w:szCs w:val="20"/>
        </w:rPr>
        <w:t>, povinnosti hlavného skúšajúceho a povinnosti zadávateľa</w:t>
      </w:r>
    </w:p>
    <w:p w:rsidR="008D26A6" w:rsidRPr="00344871" w:rsidRDefault="008D26A6" w:rsidP="00344871">
      <w:pPr>
        <w:spacing w:after="0" w:line="240" w:lineRule="auto"/>
        <w:rPr>
          <w:rFonts w:ascii="Arial" w:hAnsi="Arial" w:cs="Arial"/>
          <w:sz w:val="20"/>
          <w:szCs w:val="20"/>
        </w:rPr>
      </w:pPr>
    </w:p>
    <w:p w:rsidR="001F6152"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(1) Hlavný </w:t>
      </w:r>
      <w:r w:rsidR="001F6152" w:rsidRPr="00344871">
        <w:rPr>
          <w:rFonts w:ascii="Arial" w:hAnsi="Arial" w:cs="Arial"/>
          <w:sz w:val="20"/>
          <w:szCs w:val="20"/>
        </w:rPr>
        <w:t>Skúšajúci je povinný</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r w:rsidR="008D26A6" w:rsidRPr="00344871">
        <w:rPr>
          <w:rFonts w:ascii="Arial" w:hAnsi="Arial" w:cs="Arial"/>
          <w:sz w:val="20"/>
          <w:szCs w:val="20"/>
        </w:rPr>
        <w:t xml:space="preserve"> zabezpečiť vykonávanie</w:t>
      </w:r>
      <w:r w:rsidRPr="00344871">
        <w:rPr>
          <w:rFonts w:ascii="Arial" w:hAnsi="Arial" w:cs="Arial"/>
          <w:sz w:val="20"/>
          <w:szCs w:val="20"/>
        </w:rPr>
        <w:t xml:space="preserve"> klinického skúšania </w:t>
      </w:r>
      <w:r w:rsidR="008D26A6" w:rsidRPr="00344871">
        <w:rPr>
          <w:rFonts w:ascii="Arial" w:hAnsi="Arial" w:cs="Arial"/>
          <w:sz w:val="20"/>
          <w:szCs w:val="20"/>
        </w:rPr>
        <w:t>humánneho lieku</w:t>
      </w:r>
      <w:r w:rsidRPr="00344871">
        <w:rPr>
          <w:rFonts w:ascii="Arial" w:hAnsi="Arial" w:cs="Arial"/>
          <w:sz w:val="20"/>
          <w:szCs w:val="20"/>
        </w:rPr>
        <w:t xml:space="preserve"> v </w:t>
      </w:r>
      <w:r w:rsidR="008D26A6" w:rsidRPr="00344871">
        <w:rPr>
          <w:rFonts w:ascii="Arial" w:hAnsi="Arial" w:cs="Arial"/>
          <w:sz w:val="20"/>
          <w:szCs w:val="20"/>
        </w:rPr>
        <w:t>súlade s osobitným predpisom,42a)</w:t>
      </w:r>
    </w:p>
    <w:p w:rsidR="008D26A6" w:rsidRPr="00344871" w:rsidRDefault="00890F4E" w:rsidP="00344871">
      <w:pPr>
        <w:spacing w:after="0" w:line="240" w:lineRule="auto"/>
        <w:rPr>
          <w:rFonts w:ascii="Arial" w:hAnsi="Arial" w:cs="Arial"/>
          <w:sz w:val="20"/>
          <w:szCs w:val="20"/>
        </w:rPr>
      </w:pPr>
      <w:hyperlink r:id="rId229" w:anchor="paragraf-29.odsek-14" w:tooltip="Odkaz na predpis alebo ustanovenie" w:history="1">
        <w:r w:rsidR="001F6152" w:rsidRPr="00344871">
          <w:rPr>
            <w:rStyle w:val="Hypertextovprepojenie"/>
            <w:rFonts w:ascii="Arial" w:hAnsi="Arial" w:cs="Arial"/>
            <w:sz w:val="20"/>
            <w:szCs w:val="20"/>
          </w:rPr>
          <w:t>§ 29 ods. 14</w:t>
        </w:r>
      </w:hyperlink>
      <w:r w:rsidR="008D26A6"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b) rozdeliť úlohy jednotlivým skúšajúcim, riadiť a koordinovať ich činnosť,</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hyperlink r:id="rId230" w:anchor="paragraf-29.odsek-13" w:tooltip="Odkaz na predpis alebo ustanovenie" w:history="1">
        <w:r w:rsidRPr="00344871">
          <w:rPr>
            <w:rStyle w:val="Hypertextovprepojenie"/>
            <w:rFonts w:ascii="Arial" w:hAnsi="Arial" w:cs="Arial"/>
            <w:sz w:val="20"/>
            <w:szCs w:val="20"/>
          </w:rPr>
          <w:t>§ 29 ods. 13</w:t>
        </w:r>
      </w:hyperlink>
      <w:r w:rsidRPr="00344871">
        <w:rPr>
          <w:rFonts w:ascii="Arial" w:hAnsi="Arial" w:cs="Arial"/>
          <w:sz w:val="20"/>
          <w:szCs w:val="20"/>
        </w:rPr>
        <w:t>informovať poskytovateľa zdravotnej starostlivosti, s ktorým má účastník uzatvorenú dohodu o poskytovaní zdravotnej starostlivosti</w:t>
      </w:r>
      <w:r w:rsidR="008D26A6" w:rsidRPr="00344871">
        <w:rPr>
          <w:rFonts w:ascii="Arial" w:hAnsi="Arial" w:cs="Arial"/>
          <w:sz w:val="20"/>
          <w:szCs w:val="20"/>
        </w:rPr>
        <w:t xml:space="preserve">,48) </w:t>
      </w:r>
      <w:hyperlink r:id="rId231" w:anchor="poznamky.poznamka-48" w:tooltip="Odkaz na predpis alebo ustanovenie" w:history="1">
        <w:r w:rsidRPr="00344871">
          <w:rPr>
            <w:rStyle w:val="Hypertextovprepojenie"/>
            <w:rFonts w:ascii="Arial" w:hAnsi="Arial" w:cs="Arial"/>
            <w:sz w:val="20"/>
            <w:szCs w:val="20"/>
          </w:rPr>
          <w:t>48)</w:t>
        </w:r>
      </w:hyperlink>
      <w:r w:rsidRPr="00344871">
        <w:rPr>
          <w:rFonts w:ascii="Arial" w:hAnsi="Arial" w:cs="Arial"/>
          <w:sz w:val="20"/>
          <w:szCs w:val="20"/>
        </w:rPr>
        <w:t> že účastník je zaradený do klinického skúšania</w:t>
      </w:r>
      <w:r w:rsidR="008D26A6" w:rsidRPr="00344871">
        <w:rPr>
          <w:rFonts w:ascii="Arial" w:hAnsi="Arial" w:cs="Arial"/>
          <w:sz w:val="20"/>
          <w:szCs w:val="20"/>
        </w:rPr>
        <w:t xml:space="preserve"> humánneho lieku</w:t>
      </w:r>
      <w:r w:rsidRPr="00344871">
        <w:rPr>
          <w:rFonts w:ascii="Arial" w:hAnsi="Arial" w:cs="Arial"/>
          <w:sz w:val="20"/>
          <w:szCs w:val="20"/>
        </w:rPr>
        <w:t>,</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1F6152"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d) bezodkladne </w:t>
      </w:r>
      <w:r w:rsidR="001F6152" w:rsidRPr="00344871">
        <w:rPr>
          <w:rFonts w:ascii="Arial" w:hAnsi="Arial" w:cs="Arial"/>
          <w:sz w:val="20"/>
          <w:szCs w:val="20"/>
        </w:rPr>
        <w:t xml:space="preserve">oznámiť </w:t>
      </w:r>
      <w:r w:rsidRPr="00344871">
        <w:rPr>
          <w:rFonts w:ascii="Arial" w:hAnsi="Arial" w:cs="Arial"/>
          <w:sz w:val="20"/>
          <w:szCs w:val="20"/>
        </w:rPr>
        <w:t xml:space="preserve">zdravotnej poisťovni, ktorá vykonáva verejné zdravotné poistenie účastníka, </w:t>
      </w:r>
      <w:r w:rsidR="001F6152" w:rsidRPr="00344871">
        <w:rPr>
          <w:rFonts w:ascii="Arial" w:hAnsi="Arial" w:cs="Arial"/>
          <w:sz w:val="20"/>
          <w:szCs w:val="20"/>
        </w:rPr>
        <w:t xml:space="preserve">zaradenie účastníka do klinického skúšania </w:t>
      </w:r>
      <w:r w:rsidRPr="00344871">
        <w:rPr>
          <w:rFonts w:ascii="Arial" w:hAnsi="Arial" w:cs="Arial"/>
          <w:sz w:val="20"/>
          <w:szCs w:val="20"/>
        </w:rPr>
        <w:t xml:space="preserve">humánneho lieku </w:t>
      </w:r>
      <w:r w:rsidR="001F6152" w:rsidRPr="00344871">
        <w:rPr>
          <w:rFonts w:ascii="Arial" w:hAnsi="Arial" w:cs="Arial"/>
          <w:sz w:val="20"/>
          <w:szCs w:val="20"/>
        </w:rPr>
        <w:t xml:space="preserve">s uvedením </w:t>
      </w:r>
      <w:r w:rsidRPr="00344871">
        <w:rPr>
          <w:rFonts w:ascii="Arial" w:hAnsi="Arial" w:cs="Arial"/>
          <w:sz w:val="20"/>
          <w:szCs w:val="20"/>
        </w:rPr>
        <w:t xml:space="preserve">univerzálneho </w:t>
      </w:r>
      <w:r w:rsidR="001F6152" w:rsidRPr="00344871">
        <w:rPr>
          <w:rFonts w:ascii="Arial" w:hAnsi="Arial" w:cs="Arial"/>
          <w:sz w:val="20"/>
          <w:szCs w:val="20"/>
        </w:rPr>
        <w:t xml:space="preserve">čísla a dátumu zaradenia účastníka do klinického skúšania </w:t>
      </w:r>
      <w:r w:rsidRPr="00344871">
        <w:rPr>
          <w:rFonts w:ascii="Arial" w:hAnsi="Arial" w:cs="Arial"/>
          <w:sz w:val="20"/>
          <w:szCs w:val="20"/>
        </w:rPr>
        <w:t>humánneho lieku</w:t>
      </w:r>
      <w:r w:rsidR="001F6152" w:rsidRPr="00344871">
        <w:rPr>
          <w:rFonts w:ascii="Arial" w:hAnsi="Arial" w:cs="Arial"/>
          <w:sz w:val="20"/>
          <w:szCs w:val="20"/>
        </w:rPr>
        <w:t>; príslušnosť účastníka k zdravotnej poisťovni je rozhodujúca v čase zaradenia účastníka do klinického skúšania</w:t>
      </w:r>
      <w:r w:rsidRPr="00344871">
        <w:rPr>
          <w:rFonts w:ascii="Arial" w:hAnsi="Arial" w:cs="Arial"/>
          <w:sz w:val="20"/>
          <w:szCs w:val="20"/>
        </w:rPr>
        <w:t xml:space="preserve"> humánneho lieku,</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e) bezodkladne oznámiť zdravotnej poisťovni, ktorá vykonáva zdravotné poistenie účastníka, vyradenie účastníka z klinického skúšania humánneho lieku s uvedením čísla univerzálneho čísla, dátumu vyradenia účastníka z klinického skúšania a dôvodu vyradenia účastníka z klinického skúšania humánneho lieku; príslušnosť účastníka k zdravotnej poisťovni je rozhodujúca v čase vyradenia účastníka z klinického skúšania humánneho lieku,</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f) bezodkladne oznámiť zdravotnej poisťovni, ktorá vykonáva verejné zdravotné poistenie účastníka, každú závažnú nežiaducu udalosť a každý neočakávaný závažný nežiaduci účinok a prijímať potrebné opatrenia na ochranu života a zdravia účastníka vrátane prerušenia klinického skúšania humánneho lieku; príslušnosť účastníka k zdravotnej poisťovni je rozhodujúca v čase výskytu závažnej nežiaducej udalosti alebo neočakávaného závažného nežiaduceho účinku,</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lastRenderedPageBreak/>
        <w:t>g) bezprostredne po prešetrení predložiť zdravotnej poisťovni, ktorá vykonáva verejné zdravotné poistenie účastníka, kópiu písomnej správy z prešetrenia závažnej nežiaducej udalosti a závažného nežiaduceho účinku, ktoré sa vzťahujú na konkrétneho účastníka.</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(2) Skúšajúci je povinný</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a) vykonávať klinické skúšanie humánneho lieku v súlade s osobitným predpisom,42a)</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b) dodržiavať ustanovenia osobitného predpisu o ochrane účastníkov,42aj)</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c) bezodkladne oznamovať hlavnému skúšajúcemu každú závažnú nežiaducu udalosť42ak) a každý neočakávaný závažný nežiaduci účinok.42al)</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(3) Zadávateľ je povinný</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a) plniť všetky úlohy zadávateľa ustanovené osobitným predpisom,42a)</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b) uhradiť všetky náklady spojené s</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1. klinickým skúšaním vrátane nákladov na sprievodné lieky, skúšané humánne lieky, nákladov spojených s laboratórnymi, zobrazovacími a inými vyšetreniami uvedenými v protokole klinického skúšania a nákladov súvisiacich s poskytnutím ústavnej zdravotnej starostlivosti, ak je poskytnutá v súvislosti s klinickým skúšaním,</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2. liečbou zdravotných komplikácií alebo trvalých následkov na zdraví vzniknutých účastníkovi v dôsledku klinického skúšania humánneho lieku,</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3. uzatvorením zmluvy o poistení zodpovednosti zadávateľa za škodu spôsobenú účastníkovi pre prípad poškodenia zdravia účastníka, úmrtia účastníka, majetkovej ujmy alebo nemajetkovej ujmy, ak v súvislosti s klinickým skúšaním došlo k poškodeniu zdravia; táto zmluva musí byť uzavretá a účinná počas celého priebehu klinického skúšania humánneho lieku,</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4. uzatvorením zmluvy o poistení zodpovednosti poskytovateľa zdravotnej starostlivosti za škodu, ktorá môže byť spôsobená účastníkovi; táto zmluva má byť uzavretá a účinná počas celého priebehu klinického skúšania humánneho lieku,</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c) zabezpečiť dodržiavanie požiadaviek podľa § 29m,</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d) predložiť na požiadanie zdravotnej poisťovni, ktorá vykonáva verejné zdravotné poistenie účastníka, údaje a dokumentáciu o klinickom skúšaní.</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(4)</w:t>
      </w:r>
      <w:r w:rsidR="00A13467">
        <w:rPr>
          <w:rFonts w:ascii="Arial" w:hAnsi="Arial" w:cs="Arial"/>
          <w:sz w:val="20"/>
          <w:szCs w:val="20"/>
        </w:rPr>
        <w:t xml:space="preserve"> </w:t>
      </w:r>
      <w:r w:rsidR="00A13467" w:rsidRPr="00A13467">
        <w:rPr>
          <w:rFonts w:ascii="Arial" w:hAnsi="Arial" w:cs="Arial"/>
          <w:sz w:val="20"/>
          <w:szCs w:val="20"/>
        </w:rPr>
        <w:t>Zadávateľ klinického skúšania môže začať klinické skúšanie až po prijatí oznámenia o povolení klinického skúšania prostredníctvom európskeho elektronického portálu pre klinické skúšania alebo rozhodnutia ak je uplatniteľné.</w:t>
      </w:r>
      <w:r w:rsidR="00A13467">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30</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Zrušený odo dňa, ktorým uplynie 42 mesiacov po dni zverejnenia oznámenia Európskej komisie podľa článku 82 ods. 3 nariadenia Európskeho parlamentu a Rady (EÚ) č. 536/2014 zo dňa 16. apríla 2014 o klinickom skúšaní humánnych liekov a o zrušení smernice 2001/20/ES.</w:t>
      </w:r>
    </w:p>
    <w:p w:rsidR="008D26A6" w:rsidRPr="00344871" w:rsidRDefault="008D26A6" w:rsidP="00344871">
      <w:pPr>
        <w:spacing w:after="0" w:line="240" w:lineRule="auto"/>
        <w:rPr>
          <w:rFonts w:ascii="Arial" w:hAnsi="Arial" w:cs="Arial"/>
          <w:sz w:val="20"/>
          <w:szCs w:val="20"/>
        </w:rPr>
      </w:pP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31</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Zrušený odo dňa, ktorým uplynie 42 mesiacov po dni zverejnenia oznámenia Európskej komisie podľa článku 82 ods. 3 nariadenia Európskeho parlamentu a Rady (EÚ) č. 536/2014 zo dňa 16. apríla 2014 o klinickom skúšaní humánnych liekov a o zrušení smernice 2001/20/ES.</w:t>
      </w:r>
    </w:p>
    <w:p w:rsidR="008D26A6" w:rsidRPr="00344871" w:rsidRDefault="008D26A6" w:rsidP="00344871">
      <w:pPr>
        <w:spacing w:after="0" w:line="240" w:lineRule="auto"/>
        <w:rPr>
          <w:rFonts w:ascii="Arial" w:hAnsi="Arial" w:cs="Arial"/>
          <w:sz w:val="20"/>
          <w:szCs w:val="20"/>
        </w:rPr>
      </w:pP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32</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Zrušený odo dňa, ktorým uplynie 42 mesiacov po dni zverejnenia oznámenia Európskej komisie podľa článku 82 ods. 3 nariadenia Európskeho parlamentu a Rady (EÚ) č. 536/2014 zo dňa 16. apríla 2014 o klinickom skúšaní humánnych liekov a o zrušení smernice 2001/20/ES.</w:t>
      </w:r>
    </w:p>
    <w:p w:rsidR="008D26A6" w:rsidRPr="00344871" w:rsidRDefault="008D26A6" w:rsidP="00344871">
      <w:pPr>
        <w:spacing w:after="0" w:line="240" w:lineRule="auto"/>
        <w:rPr>
          <w:rFonts w:ascii="Arial" w:hAnsi="Arial" w:cs="Arial"/>
          <w:sz w:val="20"/>
          <w:szCs w:val="20"/>
        </w:rPr>
      </w:pP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33</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Zrušený odo dňa, ktorým uplynie 42 mesiacov po dni zverejnenia oznámenia Európskej komisie podľa článku 82 ods. 3 nariadenia Európskeho parlamentu a Rady (EÚ) č. 536/2014 zo dňa 16. apríla 2014 o klinickom skúšaní humánnych liekov a o zrušení smernice 2001/20/ES.</w:t>
      </w:r>
    </w:p>
    <w:p w:rsidR="008D26A6" w:rsidRPr="00344871" w:rsidRDefault="008D26A6" w:rsidP="00344871">
      <w:pPr>
        <w:spacing w:after="0" w:line="240" w:lineRule="auto"/>
        <w:rPr>
          <w:rFonts w:ascii="Arial" w:hAnsi="Arial" w:cs="Arial"/>
          <w:sz w:val="20"/>
          <w:szCs w:val="20"/>
        </w:rPr>
      </w:pP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Povoľovanie klinického skúšania</w:t>
      </w:r>
    </w:p>
    <w:p w:rsidR="008D26A6" w:rsidRPr="00344871" w:rsidRDefault="008D26A6" w:rsidP="00344871">
      <w:pPr>
        <w:spacing w:after="0" w:line="240" w:lineRule="auto"/>
        <w:rPr>
          <w:rFonts w:ascii="Arial" w:hAnsi="Arial" w:cs="Arial"/>
          <w:sz w:val="20"/>
          <w:szCs w:val="20"/>
        </w:rPr>
      </w:pP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34</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Zrušený odo dňa, ktorým uplynie 42 mesiacov po dni zverejnenia oznámenia Európskej komisie podľa článku 82 ods. 3 nariadenia Európskeho parlamentu a Rady (EÚ) č. 536/2014 zo dňa 16. apríla 2014 o klinickom skúšaní humánnych liekov a o zrušení smernice 2001/20/ES.</w:t>
      </w:r>
    </w:p>
    <w:p w:rsidR="008D26A6" w:rsidRPr="00344871" w:rsidRDefault="008D26A6" w:rsidP="00344871">
      <w:pPr>
        <w:spacing w:after="0" w:line="240" w:lineRule="auto"/>
        <w:rPr>
          <w:rFonts w:ascii="Arial" w:hAnsi="Arial" w:cs="Arial"/>
          <w:sz w:val="20"/>
          <w:szCs w:val="20"/>
        </w:rPr>
      </w:pPr>
    </w:p>
    <w:p w:rsidR="008D26A6" w:rsidRPr="00344871" w:rsidRDefault="008D26A6" w:rsidP="00344871">
      <w:pPr>
        <w:spacing w:after="0" w:line="240" w:lineRule="auto"/>
        <w:rPr>
          <w:rFonts w:ascii="Arial" w:hAnsi="Arial" w:cs="Arial"/>
          <w:sz w:val="20"/>
          <w:szCs w:val="20"/>
        </w:rPr>
      </w:pPr>
      <w:r w:rsidRPr="00A13467">
        <w:rPr>
          <w:rFonts w:ascii="Arial" w:hAnsi="Arial" w:cs="Arial"/>
          <w:sz w:val="20"/>
          <w:szCs w:val="20"/>
          <w:u w:val="single"/>
        </w:rPr>
        <w:t>§ 35</w:t>
      </w:r>
      <w:r w:rsidR="00A13467">
        <w:rPr>
          <w:rFonts w:ascii="Arial" w:hAnsi="Arial" w:cs="Arial"/>
          <w:sz w:val="20"/>
          <w:szCs w:val="20"/>
          <w:u w:val="single"/>
        </w:rPr>
        <w:t xml:space="preserve">  </w:t>
      </w:r>
      <w:r w:rsidRPr="00344871">
        <w:rPr>
          <w:rFonts w:ascii="Arial" w:hAnsi="Arial" w:cs="Arial"/>
          <w:sz w:val="20"/>
          <w:szCs w:val="20"/>
        </w:rPr>
        <w:t>Zrušený odo dňa, ktorým uplynie 42 mesiacov po dni zverejnenia oznámenia Európskej komisie podľa článku 82 ods. 3 nariadenia Európskeho parlamentu a Rady (EÚ) č. 536/2014 zo dňa 16. apríla 2014 o klinickom skúšaní humánnych liekov a o zrušení smernice 2001/20/ES.</w:t>
      </w:r>
    </w:p>
    <w:p w:rsidR="008D26A6" w:rsidRPr="00344871" w:rsidRDefault="008D26A6" w:rsidP="00344871">
      <w:pPr>
        <w:spacing w:after="0" w:line="240" w:lineRule="auto"/>
        <w:rPr>
          <w:rFonts w:ascii="Arial" w:hAnsi="Arial" w:cs="Arial"/>
          <w:sz w:val="20"/>
          <w:szCs w:val="20"/>
        </w:rPr>
      </w:pP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36</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Zrušený odo dňa, ktorým uplynie 42 mesiacov po dni zverejnenia oznámenia Európskej komisie podľa článku 82 ods. 3 nariadenia Európskeho parlamentu a Rady (EÚ) č. 536/2014 zo dňa 16. apríla 2014 o klinickom skúšaní humánnych liekov a o zrušení smernice 2001/20/ES.</w:t>
      </w:r>
    </w:p>
    <w:p w:rsidR="008D26A6" w:rsidRPr="00344871" w:rsidRDefault="008D26A6" w:rsidP="00344871">
      <w:pPr>
        <w:spacing w:after="0" w:line="240" w:lineRule="auto"/>
        <w:rPr>
          <w:rFonts w:ascii="Arial" w:hAnsi="Arial" w:cs="Arial"/>
          <w:sz w:val="20"/>
          <w:szCs w:val="20"/>
        </w:rPr>
      </w:pP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37</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Zrušený odo dňa, ktorým uplynie 42 mesiacov po dni zverejnenia oznámenia Európskej komisie podľa článku 82 ods. 3 nariadenia Európskeho parlamentu a Rady (EÚ) č. 536/2014 zo dňa 16. apríla 2014 o klinickom skúšaní humánnych liekov a o zrušení smernice 2001/20/ES.</w:t>
      </w:r>
    </w:p>
    <w:p w:rsidR="008D26A6" w:rsidRPr="00344871" w:rsidRDefault="008D26A6" w:rsidP="00344871">
      <w:pPr>
        <w:spacing w:after="0" w:line="240" w:lineRule="auto"/>
        <w:rPr>
          <w:rFonts w:ascii="Arial" w:hAnsi="Arial" w:cs="Arial"/>
          <w:sz w:val="20"/>
          <w:szCs w:val="20"/>
        </w:rPr>
      </w:pP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38</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Zrušený odo dňa, ktorým uplynie 42 mesiacov po dni zverejnenia oznámenia Európskej komisie podľa článku 82 ods. 3 nariadenia Európskeho parlamentu a Rady (EÚ) č. 536/2014 zo dňa 16. apríla 2014 o klinickom skúšaní humánnych liekov a o zrušení smernice 2001/20/ES.</w:t>
      </w:r>
    </w:p>
    <w:p w:rsidR="008D26A6" w:rsidRPr="00344871" w:rsidRDefault="008D26A6" w:rsidP="00344871">
      <w:pPr>
        <w:spacing w:after="0" w:line="240" w:lineRule="auto"/>
        <w:rPr>
          <w:rFonts w:ascii="Arial" w:hAnsi="Arial" w:cs="Arial"/>
          <w:sz w:val="20"/>
          <w:szCs w:val="20"/>
        </w:rPr>
      </w:pP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39</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Zrušený odo dňa, ktorým uplynie 42 mesiacov po dni zverejnenia oznámenia Európskej komisie podľa článku 82 ods. 3 nariadenia Európskeho parlamentu a Rady (EÚ) č. 536/2014 zo dňa 16. apríla 2014 o klinickom skúšaní humánnych liekov a o zrušení smernice 2001/20/ES.</w:t>
      </w:r>
    </w:p>
    <w:p w:rsidR="008D26A6" w:rsidRPr="00344871" w:rsidRDefault="008D26A6" w:rsidP="00344871">
      <w:pPr>
        <w:spacing w:after="0" w:line="240" w:lineRule="auto"/>
        <w:rPr>
          <w:rFonts w:ascii="Arial" w:hAnsi="Arial" w:cs="Arial"/>
          <w:sz w:val="20"/>
          <w:szCs w:val="20"/>
        </w:rPr>
      </w:pP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40</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Zrušený odo dňa, ktorým uplynie 42 mesiacov po dni zverejnenia oznámenia Európskej komisie podľa článku 82 ods. 3 nariadenia Európskeho parlamentu a Rady (EÚ) č. 536/2014 zo dňa 16. apríla 2014 o klinickom skúšaní humánnych liekov a o zrušení smernice 2001/20/ES.</w:t>
      </w:r>
    </w:p>
    <w:p w:rsidR="008D26A6" w:rsidRPr="00344871" w:rsidRDefault="008D26A6" w:rsidP="00344871">
      <w:pPr>
        <w:spacing w:after="0" w:line="240" w:lineRule="auto"/>
        <w:rPr>
          <w:rFonts w:ascii="Arial" w:hAnsi="Arial" w:cs="Arial"/>
          <w:sz w:val="20"/>
          <w:szCs w:val="20"/>
        </w:rPr>
      </w:pP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41</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Zrušený odo dňa, ktorým uplynie 42 mesiacov po dni zverejnenia oznámenia Európskej komisie podľa článku 82 ods. 3 nariadenia Európskeho parlamentu a Rady (EÚ) č. 536/2014 zo dňa 16. apríla 2014 o klinickom skúšaní humánnych liekov a o zrušení smernice 2001/20/ES.</w:t>
      </w:r>
    </w:p>
    <w:p w:rsidR="008D26A6" w:rsidRPr="00344871" w:rsidRDefault="008D26A6" w:rsidP="00344871">
      <w:pPr>
        <w:spacing w:after="0" w:line="240" w:lineRule="auto"/>
        <w:rPr>
          <w:rFonts w:ascii="Arial" w:hAnsi="Arial" w:cs="Arial"/>
          <w:sz w:val="20"/>
          <w:szCs w:val="20"/>
        </w:rPr>
      </w:pP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42</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Zrušený odo dňa, ktorým uplynie 42 mesiacov po dni zverejnenia oznámenia Európskej komisie podľa článku 82 ods. 3 nariadenia Európskeho parlamentu a Rady (EÚ) č. 536/2014 zo dňa 16. apríla 2014 o klinickom skúšaní humánnych liekov a o zrušení smernice 2001/20/ES.</w:t>
      </w:r>
    </w:p>
    <w:p w:rsidR="008D26A6" w:rsidRPr="00344871" w:rsidRDefault="008D26A6" w:rsidP="00344871">
      <w:pPr>
        <w:spacing w:after="0" w:line="240" w:lineRule="auto"/>
        <w:rPr>
          <w:rFonts w:ascii="Arial" w:hAnsi="Arial" w:cs="Arial"/>
          <w:sz w:val="20"/>
          <w:szCs w:val="20"/>
        </w:rPr>
      </w:pP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43</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Zrušený odo dňa, ktorým uplynie 42 mesiacov po dni zverejnenia oznámenia Európskej komisie podľa článku 82 ods. 3 nariadenia Európskeho parlamentu a Rady (EÚ) č. 536/2014 zo dňa 16. apríla 2014 o klinickom skúšaní humánnych liekov a o zrušení smernice 2001/20/ES.</w:t>
      </w:r>
    </w:p>
    <w:p w:rsidR="008D26A6" w:rsidRPr="00344871" w:rsidRDefault="008D26A6" w:rsidP="00344871">
      <w:pPr>
        <w:spacing w:after="0" w:line="240" w:lineRule="auto"/>
        <w:rPr>
          <w:rFonts w:ascii="Arial" w:hAnsi="Arial" w:cs="Arial"/>
          <w:sz w:val="20"/>
          <w:szCs w:val="20"/>
        </w:rPr>
      </w:pP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44</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Zrušený odo dňa, ktorým uplynie 42 mesiacov po dni zverejnenia oznámenia Európskej komisie podľa článku 82 ods. 3 nariadenia Európskeho parlamentu a Rady (EÚ) č. 536/2014 zo dňa 16. apríla 2014 o klinickom skúšaní humánnych liekov a o zrušení smernice 2001/20/ES.</w:t>
      </w:r>
    </w:p>
    <w:p w:rsidR="008D26A6" w:rsidRPr="00344871" w:rsidRDefault="008D26A6"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45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Neintervenčná klinická štúdia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Neintervenčná klinická štúdia je sledovanie a vyhodnotenie terapeutického používania registrovaného humánneho lieku pri poskytovaní zdravotnej starostlivosti. Za neintervenčnú klinickú štúdiu sa nepovažuje štúdia o bezpečnosti humánneho lieku po registrácii podľa </w:t>
      </w:r>
      <w:hyperlink r:id="rId232" w:anchor="paragraf-68f" w:tooltip="Odkaz na predpis alebo ustanovenie" w:history="1">
        <w:r w:rsidRPr="00344871">
          <w:rPr>
            <w:rStyle w:val="Hypertextovprepojenie"/>
            <w:rFonts w:ascii="Arial" w:hAnsi="Arial" w:cs="Arial"/>
            <w:sz w:val="20"/>
            <w:szCs w:val="20"/>
          </w:rPr>
          <w:t>§ 68f</w:t>
        </w:r>
      </w:hyperlink>
      <w:r w:rsidR="008D26A6" w:rsidRPr="00344871">
        <w:rPr>
          <w:rFonts w:ascii="Arial" w:hAnsi="Arial" w:cs="Arial"/>
          <w:sz w:val="20"/>
          <w:szCs w:val="20"/>
        </w:rPr>
        <w:t xml:space="preserve"> § 68f.</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Pri neintervenčnej klinickej štúdii sa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humánny liek predpisuje v súlade so súhrnom charakteristických vlastností lieku, ktorý bol schválený pri jeho registrácii; tým nie sú dotknuté ustanovenia osobitného predpisu</w:t>
      </w:r>
      <w:r w:rsidR="008D26A6" w:rsidRPr="00344871">
        <w:rPr>
          <w:rFonts w:ascii="Arial" w:hAnsi="Arial" w:cs="Arial"/>
          <w:sz w:val="20"/>
          <w:szCs w:val="20"/>
        </w:rPr>
        <w:t>, 28)</w:t>
      </w:r>
      <w:hyperlink r:id="rId233" w:anchor="poznamky.poznamka-28" w:tooltip="Odkaz na predpis alebo ustanovenie" w:history="1">
        <w:r w:rsidRPr="00344871">
          <w:rPr>
            <w:rStyle w:val="Hypertextovprepojenie"/>
            <w:rFonts w:ascii="Arial" w:hAnsi="Arial" w:cs="Arial"/>
            <w:sz w:val="20"/>
            <w:szCs w:val="20"/>
          </w:rPr>
          <w:t>28)</w:t>
        </w:r>
      </w:hyperlink>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neurčuje vopred zaradenie pacienta do danej terapeutickej praxe protokolom,</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musí rozhodnutie predpísať humánny liek odlíšiť od rozhodnutia zaradiť pacienta do neintervenčnej klinickej štúdie,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lastRenderedPageBreak/>
        <w:t>d)</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nemôže použiť doplňujúci diagnostický postup a monitorovací postup na pacientovi,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používajú na analyzovanie získaných údajov epidemiologické metódy,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f)</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určí osoba poverená vykonaním neintervenčnej klinickej štúdie, ktorá zodpovedá za jej odborné vykonávanie (ďalej len </w:t>
      </w:r>
      <w:r w:rsidR="008D26A6" w:rsidRPr="00344871">
        <w:rPr>
          <w:rFonts w:ascii="Arial" w:hAnsi="Arial" w:cs="Arial"/>
          <w:sz w:val="20"/>
          <w:szCs w:val="20"/>
        </w:rPr>
        <w:t>"</w:t>
      </w:r>
      <w:r w:rsidRPr="00344871">
        <w:rPr>
          <w:rFonts w:ascii="Arial" w:hAnsi="Arial" w:cs="Arial"/>
          <w:sz w:val="20"/>
          <w:szCs w:val="20"/>
        </w:rPr>
        <w:t>odborný garant</w:t>
      </w:r>
      <w:r w:rsidR="008D26A6" w:rsidRPr="00344871">
        <w:rPr>
          <w:rFonts w:ascii="Arial" w:hAnsi="Arial" w:cs="Arial"/>
          <w:sz w:val="20"/>
          <w:szCs w:val="20"/>
        </w:rPr>
        <w:t>");</w:t>
      </w:r>
      <w:r w:rsidRPr="00344871">
        <w:rPr>
          <w:rFonts w:ascii="Arial" w:hAnsi="Arial" w:cs="Arial"/>
          <w:sz w:val="20"/>
          <w:szCs w:val="20"/>
        </w:rPr>
        <w:t xml:space="preserve"> odborným garantom môže byť len osoba spĺňajúca podmienky podľa </w:t>
      </w:r>
      <w:hyperlink r:id="rId234" w:anchor="paragraf-29.odsek-11" w:tooltip="Odkaz na predpis alebo ustanovenie" w:history="1">
        <w:r w:rsidRPr="00344871">
          <w:rPr>
            <w:rStyle w:val="Hypertextovprepojenie"/>
            <w:rFonts w:ascii="Arial" w:hAnsi="Arial" w:cs="Arial"/>
            <w:sz w:val="20"/>
            <w:szCs w:val="20"/>
          </w:rPr>
          <w:t>§ 29 ods. 11</w:t>
        </w:r>
      </w:hyperlink>
      <w:r w:rsidR="008D26A6" w:rsidRPr="00344871">
        <w:rPr>
          <w:rFonts w:ascii="Arial" w:hAnsi="Arial" w:cs="Arial"/>
          <w:sz w:val="20"/>
          <w:szCs w:val="20"/>
        </w:rPr>
        <w:t xml:space="preserve"> § 29 ods. 11.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Požiadavky na klinické skúšanie a správnu klinickú prax uvedené v </w:t>
      </w:r>
      <w:hyperlink r:id="rId235" w:anchor="paragraf-29" w:tooltip="Odkaz na predpis alebo ustanovenie" w:history="1">
        <w:r w:rsidRPr="00344871">
          <w:rPr>
            <w:rStyle w:val="Hypertextovprepojenie"/>
            <w:rFonts w:ascii="Arial" w:hAnsi="Arial" w:cs="Arial"/>
            <w:sz w:val="20"/>
            <w:szCs w:val="20"/>
          </w:rPr>
          <w:t>§ 29 až 44</w:t>
        </w:r>
      </w:hyperlink>
      <w:r w:rsidRPr="00344871">
        <w:rPr>
          <w:rFonts w:ascii="Arial" w:hAnsi="Arial" w:cs="Arial"/>
          <w:sz w:val="20"/>
          <w:szCs w:val="20"/>
        </w:rPr>
        <w:t> </w:t>
      </w:r>
      <w:r w:rsidR="008D26A6" w:rsidRPr="00344871">
        <w:rPr>
          <w:rFonts w:ascii="Arial" w:hAnsi="Arial" w:cs="Arial"/>
          <w:sz w:val="20"/>
          <w:szCs w:val="20"/>
        </w:rPr>
        <w:t xml:space="preserve"> § 29 až 44 </w:t>
      </w:r>
      <w:r w:rsidRPr="00344871">
        <w:rPr>
          <w:rFonts w:ascii="Arial" w:hAnsi="Arial" w:cs="Arial"/>
          <w:sz w:val="20"/>
          <w:szCs w:val="20"/>
        </w:rPr>
        <w:t>sa na neintervenčnú klinickú štúdiu nevzťahujú.</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Neintervenčnú klinickú štúdiu možno uskutočniť len s predchádzajúcim písomným súhlasom zdravotnej poisťovne účastníka neintervenčnej klinickej štúdie na základe protokolu neintervenčnej klinickej štúdie predloženého odborným garantom. Zdravotná poisťovňa súhlas na neintervenčnú klinickú štúdiu neudelí, ak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protokol neintervenčnej klinickej štúdie neobsahuje náležitosti podľa odseku 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od prvej registrácie humánneho lieku v Slovenskej republike alebo od schválenia novej terapeutickej indikácie humánneho lieku v Slovenskej republike s obsahom rovnakého liečiva alebo s rovnakým kvalitatívnym a kvantitatívnym zložením liečiv humánneho lieku v rovnakej liekovej forme uplynuli viac ako dva roky,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neboli dodržané podmienky podľa odseku 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Protokol neintervenčnej klinickej štúdie obsahuje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meno a priezvisko alebo názov zadávateľa neintervenčnej klinickej štúdie,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adresu bydliska alebo sídla zadávateľa neintervenčnej klinickej štúdie,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názov neintervenčnej klinickej štúdie,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cieľ neintervenčnej klinickej štúdie,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dátum začatia a skončenia neintervenčnej klinickej štúdie,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f)</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meno a priezvisko odborného garanta,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g)</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spôsob spracovania údajov neintervenčnej klinickej štúdie,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h)</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dátum, formu a dobu publikovania výsledkov neintervenčnej klinickej štúdie, ktorá nesmie byť kratšia ako dva mesiace od skončenia neintervenčnej klinickej štúdie,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finančné ohodnotenie odborného garanta neintervenčnej klinickej štúdie.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(6)</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Zadávateľ je povinný protokol neintervenčnej klinickej štúdie schválený zdravotnou poisťovňou účastníka neintervenčnej klinickej štúdie zaslať národnému centru, ktoré ho zverejní do troch dní od doručenia na svojom webovom sídle.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(7)</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Zadávateľ zasiela rovnopis spracovaných výsledkov neintervenčnej klinickej štúdie zdravotnej poisťovni účastníka neintervenčnej klinickej štúdie a národnému centru, ktoré ho zverejní do troch dní od doručenia na svojom webovom sídle.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Druhý oddiel</w:t>
      </w:r>
    </w:p>
    <w:p w:rsidR="00F5066E" w:rsidRDefault="00F5066E"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Uvádzanie humánnych liekov na trh</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46</w:t>
      </w:r>
    </w:p>
    <w:p w:rsidR="00A13467" w:rsidRDefault="00A13467" w:rsidP="00344871">
      <w:pPr>
        <w:spacing w:after="0" w:line="240" w:lineRule="auto"/>
        <w:rPr>
          <w:rFonts w:ascii="Arial" w:hAnsi="Arial" w:cs="Arial"/>
          <w:sz w:val="20"/>
          <w:szCs w:val="20"/>
        </w:rPr>
      </w:pPr>
    </w:p>
    <w:p w:rsidR="001F6152" w:rsidRPr="00344871" w:rsidRDefault="00F5066E" w:rsidP="00344871">
      <w:pPr>
        <w:spacing w:after="0" w:line="240" w:lineRule="auto"/>
        <w:rPr>
          <w:rFonts w:ascii="Arial" w:hAnsi="Arial" w:cs="Arial"/>
          <w:sz w:val="20"/>
          <w:szCs w:val="20"/>
        </w:rPr>
      </w:pPr>
      <w:r>
        <w:rPr>
          <w:rFonts w:ascii="Arial" w:hAnsi="Arial" w:cs="Arial"/>
          <w:sz w:val="20"/>
          <w:szCs w:val="20"/>
        </w:rPr>
        <w:t>P</w:t>
      </w:r>
      <w:r w:rsidR="001F6152" w:rsidRPr="00344871">
        <w:rPr>
          <w:rFonts w:ascii="Arial" w:hAnsi="Arial" w:cs="Arial"/>
          <w:sz w:val="20"/>
          <w:szCs w:val="20"/>
        </w:rPr>
        <w:t>ovolenie na uvedenie humánneho lieku na trh</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Humánne lieky vyrábané v šaržiach, ktoré sú uvádzané na trh pod osobitným názvom a v osobitnom balení (ďalej len </w:t>
      </w:r>
      <w:r w:rsidR="008D26A6" w:rsidRPr="00344871">
        <w:rPr>
          <w:rFonts w:ascii="Arial" w:hAnsi="Arial" w:cs="Arial"/>
          <w:sz w:val="20"/>
          <w:szCs w:val="20"/>
        </w:rPr>
        <w:t>"</w:t>
      </w:r>
      <w:r w:rsidRPr="00344871">
        <w:rPr>
          <w:rFonts w:ascii="Arial" w:hAnsi="Arial" w:cs="Arial"/>
          <w:sz w:val="20"/>
          <w:szCs w:val="20"/>
        </w:rPr>
        <w:t>hromadne vyrábaný humánny liek</w:t>
      </w:r>
      <w:r w:rsidR="008D26A6" w:rsidRPr="00344871">
        <w:rPr>
          <w:rFonts w:ascii="Arial" w:hAnsi="Arial" w:cs="Arial"/>
          <w:sz w:val="20"/>
          <w:szCs w:val="20"/>
        </w:rPr>
        <w:t>"),</w:t>
      </w:r>
      <w:r w:rsidRPr="00344871">
        <w:rPr>
          <w:rFonts w:ascii="Arial" w:hAnsi="Arial" w:cs="Arial"/>
          <w:sz w:val="20"/>
          <w:szCs w:val="20"/>
        </w:rPr>
        <w:t xml:space="preserve"> možno uviesť na trh len na základe povolenia na uvedenie humánneho lieku na trh (ďalej len </w:t>
      </w:r>
      <w:r w:rsidR="008D26A6" w:rsidRPr="00344871">
        <w:rPr>
          <w:rFonts w:ascii="Arial" w:hAnsi="Arial" w:cs="Arial"/>
          <w:sz w:val="20"/>
          <w:szCs w:val="20"/>
        </w:rPr>
        <w:t>"</w:t>
      </w:r>
      <w:r w:rsidRPr="00344871">
        <w:rPr>
          <w:rFonts w:ascii="Arial" w:hAnsi="Arial" w:cs="Arial"/>
          <w:sz w:val="20"/>
          <w:szCs w:val="20"/>
        </w:rPr>
        <w:t>registrácia humánneho lieku</w:t>
      </w:r>
      <w:r w:rsidR="008D26A6" w:rsidRPr="00344871">
        <w:rPr>
          <w:rFonts w:ascii="Arial" w:hAnsi="Arial" w:cs="Arial"/>
          <w:sz w:val="20"/>
          <w:szCs w:val="20"/>
        </w:rPr>
        <w:t>"),</w:t>
      </w:r>
      <w:r w:rsidRPr="00344871">
        <w:rPr>
          <w:rFonts w:ascii="Arial" w:hAnsi="Arial" w:cs="Arial"/>
          <w:sz w:val="20"/>
          <w:szCs w:val="20"/>
        </w:rPr>
        <w:t xml:space="preserve"> ktoré vydáva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lastRenderedPageBreak/>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štátny ústav, ak ide o humánne lieky,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Komisia, ak ide o humánne lieky registrované podľa osobitných predpisov</w:t>
      </w:r>
      <w:r w:rsidR="008D26A6" w:rsidRPr="00344871">
        <w:rPr>
          <w:rFonts w:ascii="Arial" w:hAnsi="Arial" w:cs="Arial"/>
          <w:sz w:val="20"/>
          <w:szCs w:val="20"/>
        </w:rPr>
        <w:t>. 12)</w:t>
      </w:r>
      <w:hyperlink r:id="rId236" w:anchor="poznamky.poznamka-12" w:tooltip="Odkaz na predpis alebo ustanovenie" w:history="1">
        <w:r w:rsidRPr="00344871">
          <w:rPr>
            <w:rStyle w:val="Hypertextovprepojenie"/>
            <w:rFonts w:ascii="Arial" w:hAnsi="Arial" w:cs="Arial"/>
            <w:sz w:val="20"/>
            <w:szCs w:val="20"/>
          </w:rPr>
          <w:t>12)</w:t>
        </w:r>
      </w:hyperlink>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Registrácii humánneho lieku nepodliehajú</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skúšané humánne lieky a skúšané humánne produkty určené na vedecké, výskumné a kontrolné účely,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humánne lieky pripravované v šaržiach vo verejnej lekárni alebo v nemocničnej lekárni určené na výdaj vo verejnej lekárni alebo v nemocničnej lekárni, v ktorej boli pripravené, transfúzne lieky pripravované z krvi v šaržiach v zdravotníckych zariadeniach (ďalej len </w:t>
      </w:r>
      <w:r w:rsidR="008D26A6" w:rsidRPr="00344871">
        <w:rPr>
          <w:rFonts w:ascii="Arial" w:hAnsi="Arial" w:cs="Arial"/>
          <w:sz w:val="20"/>
          <w:szCs w:val="20"/>
        </w:rPr>
        <w:t>"</w:t>
      </w:r>
      <w:r w:rsidRPr="00344871">
        <w:rPr>
          <w:rFonts w:ascii="Arial" w:hAnsi="Arial" w:cs="Arial"/>
          <w:sz w:val="20"/>
          <w:szCs w:val="20"/>
        </w:rPr>
        <w:t>hromadne pripravovaný humánny liek</w:t>
      </w:r>
      <w:r w:rsidR="008D26A6" w:rsidRPr="00344871">
        <w:rPr>
          <w:rFonts w:ascii="Arial" w:hAnsi="Arial" w:cs="Arial"/>
          <w:sz w:val="20"/>
          <w:szCs w:val="20"/>
        </w:rPr>
        <w:t>"),</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humánne lieky pripravované vo verejnej lekárni alebo v nemocničnej lekárni podľa lekárskeho predpisu určené na výdaj vo verejnej lekárni alebo v nemocničnej lekárni, v ktorej boli pripravené (ďalej len </w:t>
      </w:r>
      <w:r w:rsidR="008D26A6" w:rsidRPr="00344871">
        <w:rPr>
          <w:rFonts w:ascii="Arial" w:hAnsi="Arial" w:cs="Arial"/>
          <w:sz w:val="20"/>
          <w:szCs w:val="20"/>
        </w:rPr>
        <w:t>"</w:t>
      </w:r>
      <w:r w:rsidRPr="00344871">
        <w:rPr>
          <w:rFonts w:ascii="Arial" w:hAnsi="Arial" w:cs="Arial"/>
          <w:sz w:val="20"/>
          <w:szCs w:val="20"/>
        </w:rPr>
        <w:t>individuálne pripravovaný humánny liek</w:t>
      </w:r>
      <w:r w:rsidR="008D26A6" w:rsidRPr="00344871">
        <w:rPr>
          <w:rFonts w:ascii="Arial" w:hAnsi="Arial" w:cs="Arial"/>
          <w:sz w:val="20"/>
          <w:szCs w:val="20"/>
        </w:rPr>
        <w:t>"),</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humánne lieky na inovatívnu liečbu pripravované individuálne,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antidotá proti vysokoúčinným bojovým otravným látkam, očkovacie látky proti bojovým biologickým prostriedkom, dekontaminačné prostriedky a rádioprotektívne humánne lieky, ktoré sú určené pre ozbrojené sily, ozbrojené zbory, Policajný zbor a Hasičský a záchranný zbor a takto sú aj označované,</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f)</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individuálne alebo hromadne pripravované rádioaktívne humánne lieky pripravené v čase použitia v zdravotníckych zariadeniach špecializovaných na liečbu rádioaktívnymi humánnymi liekmi výlučne z registrovaných izotopových generátorov, kitov alebo rádionuklidových prekurzorov v súlade s pokynmi výrobcu,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g)</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transfúzne lieky,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h)</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medziprodukty určené na ďalšie spracovanie.</w:t>
      </w:r>
    </w:p>
    <w:p w:rsidR="00A13467" w:rsidRDefault="00A13467"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Terapeutické použitie humánneho lieku určeného pre jedného pacienta alebo skupinu pacientov pri ohrození života alebo pri riziku závažného zhoršenia zdravotného stavu možno povoliť, ak ide o</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a)humánny liek, ktorý nie je registrovaný podľa odseku 1, na terapeutickú indikáciu, ktorá je uvedená v rozhodnutí o registrácii humánneho lieku vydaného príslušným orgánom iného členského štátu alebo tretieho štátu,</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1F6152" w:rsidRPr="00344871" w:rsidRDefault="002614BD" w:rsidP="00344871">
      <w:pPr>
        <w:spacing w:after="0" w:line="240" w:lineRule="auto"/>
        <w:rPr>
          <w:rFonts w:ascii="Arial" w:hAnsi="Arial" w:cs="Arial"/>
          <w:sz w:val="20"/>
          <w:szCs w:val="20"/>
        </w:rPr>
      </w:pPr>
      <w:r w:rsidRPr="00344871">
        <w:rPr>
          <w:rFonts w:ascii="Arial" w:hAnsi="Arial" w:cs="Arial"/>
          <w:sz w:val="20"/>
          <w:szCs w:val="20"/>
        </w:rPr>
        <w:t>b</w:t>
      </w:r>
      <w:r w:rsidR="008D26A6" w:rsidRPr="00344871">
        <w:rPr>
          <w:rFonts w:ascii="Arial" w:hAnsi="Arial" w:cs="Arial"/>
          <w:sz w:val="20"/>
          <w:szCs w:val="20"/>
        </w:rPr>
        <w:t xml:space="preserve">) </w:t>
      </w:r>
      <w:r w:rsidR="001F6152" w:rsidRPr="00344871">
        <w:rPr>
          <w:rFonts w:ascii="Arial" w:hAnsi="Arial" w:cs="Arial"/>
          <w:sz w:val="20"/>
          <w:szCs w:val="20"/>
        </w:rPr>
        <w:t>humánny liek, ktorý nie je registrovaný podľa odseku 1, na terapeutickú indikáciu, ktorá nie je uvedená v rozhodnutí o registrácii humánneho lieku vydaného príslušným orgánom iného členského štátu alebo tretieho štátu alebo ktorá nie je týmto orgánom schválená,</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1F6152" w:rsidRPr="00344871" w:rsidRDefault="002614BD" w:rsidP="00344871">
      <w:pPr>
        <w:spacing w:after="0" w:line="240" w:lineRule="auto"/>
        <w:rPr>
          <w:rFonts w:ascii="Arial" w:hAnsi="Arial" w:cs="Arial"/>
          <w:sz w:val="20"/>
          <w:szCs w:val="20"/>
        </w:rPr>
      </w:pPr>
      <w:r w:rsidRPr="00344871">
        <w:rPr>
          <w:rFonts w:ascii="Arial" w:hAnsi="Arial" w:cs="Arial"/>
          <w:sz w:val="20"/>
          <w:szCs w:val="20"/>
        </w:rPr>
        <w:t>c</w:t>
      </w:r>
      <w:r w:rsidR="008D26A6" w:rsidRPr="00344871">
        <w:rPr>
          <w:rFonts w:ascii="Arial" w:hAnsi="Arial" w:cs="Arial"/>
          <w:sz w:val="20"/>
          <w:szCs w:val="20"/>
        </w:rPr>
        <w:t xml:space="preserve">) </w:t>
      </w:r>
      <w:r w:rsidR="001F6152" w:rsidRPr="00344871">
        <w:rPr>
          <w:rFonts w:ascii="Arial" w:hAnsi="Arial" w:cs="Arial"/>
          <w:sz w:val="20"/>
          <w:szCs w:val="20"/>
        </w:rPr>
        <w:t>skúšaný humánny liek pre pacienta, ktorý bol účastníkom klinického skúšania, na obdobie od skončenia účasti tohto pacienta v klinickom skúšaní do registrácie tohto humánneho lieku, ak malo užívanie skúšaného humánneho lieku pre účastníka klinického skúšania pozitívne účinky a ak je tento humánny liek bezodplatne poskytnutý zadávateľom klinického skúšania alebo žiadateľom o registráciu tohto humánneho lieku.</w:t>
      </w:r>
    </w:p>
    <w:p w:rsidR="00A13467" w:rsidRDefault="00A13467" w:rsidP="00344871">
      <w:pPr>
        <w:spacing w:after="0" w:line="240" w:lineRule="auto"/>
        <w:rPr>
          <w:rFonts w:ascii="Arial" w:hAnsi="Arial" w:cs="Arial"/>
          <w:sz w:val="20"/>
          <w:szCs w:val="20"/>
        </w:rPr>
      </w:pPr>
    </w:p>
    <w:p w:rsidR="001F6152" w:rsidRPr="00A13467" w:rsidRDefault="001F6152" w:rsidP="00344871">
      <w:pPr>
        <w:spacing w:after="0" w:line="240" w:lineRule="auto"/>
        <w:rPr>
          <w:rFonts w:ascii="Arial" w:hAnsi="Arial" w:cs="Arial"/>
          <w:sz w:val="20"/>
          <w:szCs w:val="20"/>
        </w:rPr>
      </w:pPr>
      <w:r w:rsidRPr="00344871">
        <w:rPr>
          <w:rFonts w:ascii="Arial" w:hAnsi="Arial" w:cs="Arial"/>
          <w:sz w:val="20"/>
          <w:szCs w:val="20"/>
        </w:rPr>
        <w:t>(4)</w:t>
      </w:r>
      <w:r w:rsidR="00A13467">
        <w:rPr>
          <w:rFonts w:ascii="Arial" w:hAnsi="Arial" w:cs="Arial"/>
          <w:sz w:val="20"/>
          <w:szCs w:val="20"/>
        </w:rPr>
        <w:t xml:space="preserve"> </w:t>
      </w:r>
      <w:r w:rsidRPr="00344871">
        <w:rPr>
          <w:rFonts w:ascii="Arial" w:hAnsi="Arial" w:cs="Arial"/>
          <w:sz w:val="20"/>
          <w:szCs w:val="20"/>
        </w:rPr>
        <w:t xml:space="preserve">Terapeutické použitie humánneho lieku podľa odseku 3 povoľuje ministerstvo zdravotníctva na základe žiadosti poskytovateľa zdravotnej starostlivosti, ktorý liečbu indikuje, alebo z vlastného podnetu, ak nie je dostupný porovnateľný humánny liek registrovaný podľa odseku 1. Na terapeutické použitie humánnych liekov sa vyžaduje predchádzajúci </w:t>
      </w:r>
      <w:r w:rsidRPr="00A13467">
        <w:rPr>
          <w:rFonts w:ascii="Arial" w:hAnsi="Arial" w:cs="Arial"/>
          <w:sz w:val="20"/>
          <w:szCs w:val="20"/>
        </w:rPr>
        <w:t>písomný súhlas pacienta s terapeutickým použitím tohto humánneho lieku; tento súhlas je súčasťou zdravotnej dokumentácie pacienta.</w:t>
      </w:r>
      <w:r w:rsidR="0018524B" w:rsidRPr="00A13467">
        <w:rPr>
          <w:rFonts w:ascii="Arial" w:hAnsi="Arial" w:cs="Arial"/>
          <w:sz w:val="20"/>
          <w:szCs w:val="20"/>
        </w:rPr>
        <w:t xml:space="preserve"> Na takto povolené lieky sa nevzťahuje požiadavka § 61, § 62 a §63.“</w:t>
      </w:r>
    </w:p>
    <w:p w:rsidR="001F6152" w:rsidRPr="00344871" w:rsidRDefault="001F6152" w:rsidP="00344871">
      <w:pPr>
        <w:spacing w:after="0" w:line="240" w:lineRule="auto"/>
        <w:rPr>
          <w:rFonts w:ascii="Arial" w:hAnsi="Arial" w:cs="Arial"/>
          <w:sz w:val="20"/>
          <w:szCs w:val="20"/>
        </w:rPr>
      </w:pPr>
      <w:r w:rsidRPr="00A13467">
        <w:rPr>
          <w:rFonts w:ascii="Arial" w:hAnsi="Arial" w:cs="Arial"/>
          <w:sz w:val="20"/>
          <w:szCs w:val="20"/>
        </w:rPr>
        <w:t>(5)</w:t>
      </w:r>
      <w:r w:rsidR="00A13467" w:rsidRPr="00A13467">
        <w:rPr>
          <w:rFonts w:ascii="Arial" w:hAnsi="Arial" w:cs="Arial"/>
          <w:sz w:val="20"/>
          <w:szCs w:val="20"/>
        </w:rPr>
        <w:t xml:space="preserve"> </w:t>
      </w:r>
      <w:r w:rsidRPr="00A13467">
        <w:rPr>
          <w:rFonts w:ascii="Arial" w:hAnsi="Arial" w:cs="Arial"/>
          <w:sz w:val="20"/>
          <w:szCs w:val="20"/>
        </w:rPr>
        <w:t>Povolenie podľa odseku 4 vydané pre skupinu pacientov nadobúda právoplatnosť v deň jeho zverejnenia na webovom sídle ministerstva zdravotníctva. Povolenie podľa odseku 4 vydané pre jedného pacienta nadobúda právoplatnosť jeho doručením poskytovateľovi zdravotnej starostlivosti, ktorý podal žiadosť o povolenie na terapeutické použitie humánneho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(6)</w:t>
      </w:r>
      <w:r w:rsidR="00A13467">
        <w:rPr>
          <w:rFonts w:ascii="Arial" w:hAnsi="Arial" w:cs="Arial"/>
          <w:sz w:val="20"/>
          <w:szCs w:val="20"/>
        </w:rPr>
        <w:t xml:space="preserve"> </w:t>
      </w:r>
      <w:r w:rsidRPr="00344871">
        <w:rPr>
          <w:rFonts w:ascii="Arial" w:hAnsi="Arial" w:cs="Arial"/>
          <w:sz w:val="20"/>
          <w:szCs w:val="20"/>
        </w:rPr>
        <w:t>Výrok právoplatného povolenia podľa odseku 4 je záväzný pre každého.</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(7)</w:t>
      </w:r>
      <w:r w:rsidR="00A13467">
        <w:rPr>
          <w:rFonts w:ascii="Arial" w:hAnsi="Arial" w:cs="Arial"/>
          <w:sz w:val="20"/>
          <w:szCs w:val="20"/>
        </w:rPr>
        <w:t xml:space="preserve"> </w:t>
      </w:r>
      <w:r w:rsidRPr="00344871">
        <w:rPr>
          <w:rFonts w:ascii="Arial" w:hAnsi="Arial" w:cs="Arial"/>
          <w:sz w:val="20"/>
          <w:szCs w:val="20"/>
        </w:rPr>
        <w:t>Proti rozhodnutiu o vydaní povolenia podľa odseku 4 nie je prípustný opravný prostriedok.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(8)</w:t>
      </w:r>
      <w:r w:rsidR="00A13467">
        <w:rPr>
          <w:rFonts w:ascii="Arial" w:hAnsi="Arial" w:cs="Arial"/>
          <w:sz w:val="20"/>
          <w:szCs w:val="20"/>
        </w:rPr>
        <w:t xml:space="preserve"> </w:t>
      </w:r>
      <w:r w:rsidRPr="00344871">
        <w:rPr>
          <w:rFonts w:ascii="Arial" w:hAnsi="Arial" w:cs="Arial"/>
          <w:sz w:val="20"/>
          <w:szCs w:val="20"/>
        </w:rPr>
        <w:t xml:space="preserve">Ministerstvo zdravotníctva môže v prípadoch odôvodnených ochranou verejného zdravia dočasne registrovať neregistrovaný humánny liek alebo humánny liek, ktorý je predmetom registrácie v inom </w:t>
      </w:r>
      <w:r w:rsidRPr="00344871">
        <w:rPr>
          <w:rFonts w:ascii="Arial" w:hAnsi="Arial" w:cs="Arial"/>
          <w:sz w:val="20"/>
          <w:szCs w:val="20"/>
        </w:rPr>
        <w:lastRenderedPageBreak/>
        <w:t>členskom štáte; na taký humánny liek sa vzťahujú ustanovenia </w:t>
      </w:r>
      <w:hyperlink r:id="rId237" w:anchor="paragraf-51" w:tooltip="Odkaz na predpis alebo ustanovenie" w:history="1">
        <w:r w:rsidRPr="00344871">
          <w:rPr>
            <w:rStyle w:val="Hypertextovprepojenie"/>
            <w:rFonts w:ascii="Arial" w:hAnsi="Arial" w:cs="Arial"/>
            <w:sz w:val="20"/>
            <w:szCs w:val="20"/>
          </w:rPr>
          <w:t>§ 51</w:t>
        </w:r>
      </w:hyperlink>
      <w:hyperlink r:id="rId238" w:anchor="paragraf-61" w:tooltip="Odkaz na predpis alebo ustanovenie" w:history="1">
        <w:r w:rsidRPr="00344871">
          <w:rPr>
            <w:rStyle w:val="Hypertextovprepojenie"/>
            <w:rFonts w:ascii="Arial" w:hAnsi="Arial" w:cs="Arial"/>
            <w:sz w:val="20"/>
            <w:szCs w:val="20"/>
          </w:rPr>
          <w:t>61</w:t>
        </w:r>
      </w:hyperlink>
      <w:hyperlink r:id="rId239" w:anchor="paragraf-62" w:tooltip="Odkaz na predpis alebo ustanovenie" w:history="1">
        <w:r w:rsidRPr="00344871">
          <w:rPr>
            <w:rStyle w:val="Hypertextovprepojenie"/>
            <w:rFonts w:ascii="Arial" w:hAnsi="Arial" w:cs="Arial"/>
            <w:sz w:val="20"/>
            <w:szCs w:val="20"/>
          </w:rPr>
          <w:t>62</w:t>
        </w:r>
      </w:hyperlink>
      <w:hyperlink r:id="rId240" w:anchor="paragraf-67" w:tooltip="Odkaz na predpis alebo ustanovenie" w:history="1">
        <w:r w:rsidRPr="00344871">
          <w:rPr>
            <w:rStyle w:val="Hypertextovprepojenie"/>
            <w:rFonts w:ascii="Arial" w:hAnsi="Arial" w:cs="Arial"/>
            <w:sz w:val="20"/>
            <w:szCs w:val="20"/>
          </w:rPr>
          <w:t>67 až 69</w:t>
        </w:r>
      </w:hyperlink>
      <w:hyperlink r:id="rId241" w:anchor="paragraf-125" w:tooltip="Odkaz na predpis alebo ustanovenie" w:history="1">
        <w:r w:rsidRPr="00344871">
          <w:rPr>
            <w:rStyle w:val="Hypertextovprepojenie"/>
            <w:rFonts w:ascii="Arial" w:hAnsi="Arial" w:cs="Arial"/>
            <w:sz w:val="20"/>
            <w:szCs w:val="20"/>
          </w:rPr>
          <w:t>125</w:t>
        </w:r>
      </w:hyperlink>
      <w:hyperlink r:id="rId242" w:anchor="paragraf-126" w:tooltip="Odkaz na predpis alebo ustanovenie" w:history="1">
        <w:r w:rsidRPr="00344871">
          <w:rPr>
            <w:rStyle w:val="Hypertextovprepojenie"/>
            <w:rFonts w:ascii="Arial" w:hAnsi="Arial" w:cs="Arial"/>
            <w:sz w:val="20"/>
            <w:szCs w:val="20"/>
          </w:rPr>
          <w:t>126</w:t>
        </w:r>
      </w:hyperlink>
      <w:r w:rsidR="008D26A6" w:rsidRPr="00344871">
        <w:rPr>
          <w:rFonts w:ascii="Arial" w:hAnsi="Arial" w:cs="Arial"/>
          <w:sz w:val="20"/>
          <w:szCs w:val="20"/>
        </w:rPr>
        <w:t xml:space="preserve"> § 51, 61, 62, 67 až 69, 125 a 126.</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(9)</w:t>
      </w:r>
      <w:r w:rsidR="00A13467">
        <w:rPr>
          <w:rFonts w:ascii="Arial" w:hAnsi="Arial" w:cs="Arial"/>
          <w:sz w:val="20"/>
          <w:szCs w:val="20"/>
        </w:rPr>
        <w:t xml:space="preserve"> </w:t>
      </w:r>
      <w:r w:rsidRPr="00344871">
        <w:rPr>
          <w:rFonts w:ascii="Arial" w:hAnsi="Arial" w:cs="Arial"/>
          <w:sz w:val="20"/>
          <w:szCs w:val="20"/>
        </w:rPr>
        <w:t>Ministerstvo zdravotníctva pred dočasnou registráciou podľa odseku 8</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r w:rsidR="00A13467">
        <w:rPr>
          <w:rFonts w:ascii="Arial" w:hAnsi="Arial" w:cs="Arial"/>
          <w:sz w:val="20"/>
          <w:szCs w:val="20"/>
        </w:rPr>
        <w:t xml:space="preserve"> </w:t>
      </w:r>
      <w:r w:rsidRPr="00344871">
        <w:rPr>
          <w:rFonts w:ascii="Arial" w:hAnsi="Arial" w:cs="Arial"/>
          <w:sz w:val="20"/>
          <w:szCs w:val="20"/>
        </w:rPr>
        <w:t>informuje držiteľa registrácie v členskom štáte, v ktorom je tento humánny liek registrovaný, o zámere dočasne humánny liek registrovať,</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r w:rsidR="00A13467">
        <w:rPr>
          <w:rFonts w:ascii="Arial" w:hAnsi="Arial" w:cs="Arial"/>
          <w:sz w:val="20"/>
          <w:szCs w:val="20"/>
        </w:rPr>
        <w:t xml:space="preserve"> </w:t>
      </w:r>
      <w:r w:rsidRPr="00344871">
        <w:rPr>
          <w:rFonts w:ascii="Arial" w:hAnsi="Arial" w:cs="Arial"/>
          <w:sz w:val="20"/>
          <w:szCs w:val="20"/>
        </w:rPr>
        <w:t>môže požiadať príslušný orgán tohto členského štátu o zaslanie kópie hodnotiacej správy vypracovanej podľa </w:t>
      </w:r>
      <w:hyperlink r:id="rId243" w:anchor="paragraf-57.odsek-2" w:tooltip="Odkaz na predpis alebo ustanovenie" w:history="1">
        <w:r w:rsidRPr="00344871">
          <w:rPr>
            <w:rStyle w:val="Hypertextovprepojenie"/>
            <w:rFonts w:ascii="Arial" w:hAnsi="Arial" w:cs="Arial"/>
            <w:sz w:val="20"/>
            <w:szCs w:val="20"/>
          </w:rPr>
          <w:t>§ 57 ods. 2</w:t>
        </w:r>
      </w:hyperlink>
      <w:r w:rsidRPr="00344871">
        <w:rPr>
          <w:rFonts w:ascii="Arial" w:hAnsi="Arial" w:cs="Arial"/>
          <w:sz w:val="20"/>
          <w:szCs w:val="20"/>
        </w:rPr>
        <w:t> </w:t>
      </w:r>
      <w:r w:rsidR="008D26A6" w:rsidRPr="00344871">
        <w:rPr>
          <w:rFonts w:ascii="Arial" w:hAnsi="Arial" w:cs="Arial"/>
          <w:sz w:val="20"/>
          <w:szCs w:val="20"/>
        </w:rPr>
        <w:t xml:space="preserve"> § 57 ods. 2 </w:t>
      </w:r>
      <w:r w:rsidRPr="00344871">
        <w:rPr>
          <w:rFonts w:ascii="Arial" w:hAnsi="Arial" w:cs="Arial"/>
          <w:sz w:val="20"/>
          <w:szCs w:val="20"/>
        </w:rPr>
        <w:t>a kópie registrácie tohto humánneho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(10)</w:t>
      </w:r>
      <w:r w:rsidR="00A13467">
        <w:rPr>
          <w:rFonts w:ascii="Arial" w:hAnsi="Arial" w:cs="Arial"/>
          <w:sz w:val="20"/>
          <w:szCs w:val="20"/>
        </w:rPr>
        <w:t xml:space="preserve"> </w:t>
      </w:r>
      <w:r w:rsidRPr="00344871">
        <w:rPr>
          <w:rFonts w:ascii="Arial" w:hAnsi="Arial" w:cs="Arial"/>
          <w:sz w:val="20"/>
          <w:szCs w:val="20"/>
        </w:rPr>
        <w:t>Ak ministerstvo zdravotníctva dočasne registruje humánny liek alebo zruší dočasnú registráciu humánneho lieku, oznámi túto skutočnosť Komisii vrátane mena a priezviska a adresy bydliska alebo obchodného mena a adresy sídla držiteľa dočasnej registrácie.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(11)</w:t>
      </w:r>
      <w:r w:rsidR="00A13467">
        <w:rPr>
          <w:rFonts w:ascii="Arial" w:hAnsi="Arial" w:cs="Arial"/>
          <w:sz w:val="20"/>
          <w:szCs w:val="20"/>
        </w:rPr>
        <w:t xml:space="preserve"> </w:t>
      </w:r>
      <w:r w:rsidRPr="00344871">
        <w:rPr>
          <w:rFonts w:ascii="Arial" w:hAnsi="Arial" w:cs="Arial"/>
          <w:sz w:val="20"/>
          <w:szCs w:val="20"/>
        </w:rPr>
        <w:t>Ak príslušný orgán členského štátu požiada štátny ústav o zaslanie kópie hodnotiacej správy vypracovanej podľa </w:t>
      </w:r>
      <w:hyperlink r:id="rId244" w:anchor="paragraf-57.odsek-2" w:tooltip="Odkaz na predpis alebo ustanovenie" w:history="1">
        <w:r w:rsidRPr="00344871">
          <w:rPr>
            <w:rStyle w:val="Hypertextovprepojenie"/>
            <w:rFonts w:ascii="Arial" w:hAnsi="Arial" w:cs="Arial"/>
            <w:sz w:val="20"/>
            <w:szCs w:val="20"/>
          </w:rPr>
          <w:t>§ 57 ods. 2</w:t>
        </w:r>
      </w:hyperlink>
      <w:r w:rsidRPr="00344871">
        <w:rPr>
          <w:rFonts w:ascii="Arial" w:hAnsi="Arial" w:cs="Arial"/>
          <w:sz w:val="20"/>
          <w:szCs w:val="20"/>
        </w:rPr>
        <w:t> </w:t>
      </w:r>
      <w:r w:rsidR="008D26A6" w:rsidRPr="00344871">
        <w:rPr>
          <w:rFonts w:ascii="Arial" w:hAnsi="Arial" w:cs="Arial"/>
          <w:sz w:val="20"/>
          <w:szCs w:val="20"/>
        </w:rPr>
        <w:t xml:space="preserve"> § 57 ods. 2 </w:t>
      </w:r>
      <w:r w:rsidRPr="00344871">
        <w:rPr>
          <w:rFonts w:ascii="Arial" w:hAnsi="Arial" w:cs="Arial"/>
          <w:sz w:val="20"/>
          <w:szCs w:val="20"/>
        </w:rPr>
        <w:t>a kópie registrácie humánneho lieku, ktorý je v príslušnom členskom štáte predmetom dočasnej registrácie, štátny ústav predloží príslušnému orgánu členského štátu do 30 dní od doručenia žiadosti kópiu hodnotiacej správy a kópiu registrácie tohto humánneho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(12)</w:t>
      </w:r>
      <w:r w:rsidR="00A13467">
        <w:rPr>
          <w:rFonts w:ascii="Arial" w:hAnsi="Arial" w:cs="Arial"/>
          <w:sz w:val="20"/>
          <w:szCs w:val="20"/>
        </w:rPr>
        <w:t xml:space="preserve"> </w:t>
      </w:r>
      <w:r w:rsidRPr="00344871">
        <w:rPr>
          <w:rFonts w:ascii="Arial" w:hAnsi="Arial" w:cs="Arial"/>
          <w:sz w:val="20"/>
          <w:szCs w:val="20"/>
        </w:rPr>
        <w:t>Terapeutické použitie humánneho lieku, ktorý je určený na použitie pre jedného pacienta alebo skupinu pacientov pri ohrození života alebo pri riziku závažného zhoršenia zdravotného stavu, ktorí boli týmto humánnym liekom liečení a ktorého registrácia bola pozastavená alebo zrušená na základe výkonu dohľadu nad bezpečnosťou humánnych liekov, povoľuje na prechodné obdobie ministerstvo zdravotníctva na základe žiadosti poskytovateľa zdravotnej starostlivosti, ktorý liečbu indikuje, alebo z vlastného podnetu.</w:t>
      </w:r>
    </w:p>
    <w:p w:rsidR="00A13467" w:rsidRDefault="00A13467"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Žiadosť o registráciu humánneho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47</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r w:rsidR="00A13467">
        <w:rPr>
          <w:rFonts w:ascii="Arial" w:hAnsi="Arial" w:cs="Arial"/>
          <w:sz w:val="20"/>
          <w:szCs w:val="20"/>
        </w:rPr>
        <w:t xml:space="preserve"> </w:t>
      </w:r>
      <w:r w:rsidRPr="00344871">
        <w:rPr>
          <w:rFonts w:ascii="Arial" w:hAnsi="Arial" w:cs="Arial"/>
          <w:sz w:val="20"/>
          <w:szCs w:val="20"/>
        </w:rPr>
        <w:t>Žiadosť o registráciu humánneho lieku predkladá fyzická osoba alebo právnická osoba štátnemu ústavu; žiadateľ musí mať bydlisko alebo sídlo v Slovenskej republike alebo v inom členskom štáte a je povinný v žiadosti uvádzať pravdivé a presné údaje.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r w:rsidR="00A13467">
        <w:rPr>
          <w:rFonts w:ascii="Arial" w:hAnsi="Arial" w:cs="Arial"/>
          <w:sz w:val="20"/>
          <w:szCs w:val="20"/>
        </w:rPr>
        <w:t xml:space="preserve"> </w:t>
      </w:r>
      <w:r w:rsidRPr="00344871">
        <w:rPr>
          <w:rFonts w:ascii="Arial" w:hAnsi="Arial" w:cs="Arial"/>
          <w:sz w:val="20"/>
          <w:szCs w:val="20"/>
        </w:rPr>
        <w:t>Ak sa humánny liek vyskytuje vo viacerých liekových formách, žiadosť o registráciu humánneho lieku sa podáva samostatne na humánny liek v každej liekovej forme. Na každý humánny liek sa podáva samostatne aj vtedy, ak sa humánny liek odlišuje množstvom liečiva v jednotke hmotnosti, v jednotke objemu alebo v jednotke delenej liekovej formy alebo ide o schválenie novej terapeutickej indikácie.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r w:rsidR="00A13467">
        <w:rPr>
          <w:rFonts w:ascii="Arial" w:hAnsi="Arial" w:cs="Arial"/>
          <w:sz w:val="20"/>
          <w:szCs w:val="20"/>
        </w:rPr>
        <w:t xml:space="preserve"> </w:t>
      </w:r>
      <w:r w:rsidRPr="00344871">
        <w:rPr>
          <w:rFonts w:ascii="Arial" w:hAnsi="Arial" w:cs="Arial"/>
          <w:sz w:val="20"/>
          <w:szCs w:val="20"/>
        </w:rPr>
        <w:t>Ak sa homeopatický humánny liek odlišuje homeopatickým základom, žiadosť o registráciu homeopatického humánneho lieku sa podáva samostatne na každý homeopatický základ.</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r w:rsidR="00A13467">
        <w:rPr>
          <w:rFonts w:ascii="Arial" w:hAnsi="Arial" w:cs="Arial"/>
          <w:sz w:val="20"/>
          <w:szCs w:val="20"/>
        </w:rPr>
        <w:t xml:space="preserve"> </w:t>
      </w:r>
      <w:r w:rsidRPr="00344871">
        <w:rPr>
          <w:rFonts w:ascii="Arial" w:hAnsi="Arial" w:cs="Arial"/>
          <w:sz w:val="20"/>
          <w:szCs w:val="20"/>
        </w:rPr>
        <w:t>Dokumentácia k žiadosti o registráciu humánneho lieku sa predkladá v elektronickej podobe na nosiči informácií alebo prostredníctvom spoločného európskeho portálu pre podávanie žiadostí.</w:t>
      </w:r>
    </w:p>
    <w:p w:rsidR="00A13467" w:rsidRDefault="00A13467"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48</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r w:rsidR="00A13467">
        <w:rPr>
          <w:rFonts w:ascii="Arial" w:hAnsi="Arial" w:cs="Arial"/>
          <w:sz w:val="20"/>
          <w:szCs w:val="20"/>
        </w:rPr>
        <w:t xml:space="preserve"> </w:t>
      </w:r>
      <w:r w:rsidRPr="00344871">
        <w:rPr>
          <w:rFonts w:ascii="Arial" w:hAnsi="Arial" w:cs="Arial"/>
          <w:sz w:val="20"/>
          <w:szCs w:val="20"/>
        </w:rPr>
        <w:t>Žiadosť o registráciu humánneho lieku musí obsahovať</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meno a priezvisko, dátum narodenia, adresu bydliska, ak je žiadateľom fyzická osoba; názov alebo obchodné meno, identifikačné číslo, sídlo, právnu formu, ak je žiadateľom právnická osoba,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meno a priezvisko, dátum narodenia, adresu bydliska osoby zodpovednej za registráciu lieku a osoby zodpovednej za dohľad nad liekmi,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adresu miesta výroby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názov humánneho lieku, ktorý sa nedá zameniť s bežným názvom, alebo vedecký názov doplnený o ochrannú známku alebo o obchodné meno držiteľa povolenia na uvedenie lieku na trh,</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kvalitatívne a kvantitatívne zloženie humánneho produktu s uvedením v ňom obsiahnutých liečiv a pomocných látok okrem sumárnych chemických vzorcov vrátane látok druhotne prenikajúcich do humánneho lieku v priebehu výroby jednotlivých zložiek humánneho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f)</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údaj o obsahu omamnej látky alebo psychotropnej látky,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g)</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stručný opis spôsobu výroby,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h)</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čas použiteľnosti humánneho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terapeutické indikácie, kontraindikácie a nežiaduce účinky, liekovú formu, cestu podania humánneho lieku, dávkovanie a predpokladaný čas stálosti, upozornenie na bezpečné zaobchádzanie a vysvetlenie bezpečnostných opatrení na skladovanie humánneho lieku a podávanie humánneho lieku pacientovi a návrh zatriedenia humánneho lieku podľa spôsobu výdaja,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j)</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lastRenderedPageBreak/>
        <w:t>použité kontrolné metódy farmaceutického skúšania,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dokumentáciu o výsledkoch</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farmaceutického skúšania,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toxikologicko-farmakologického skúšania 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klinického skúšania,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l)</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návrh súhrnu charakteristických vlastností humánneho lieku v štátnom jazyku určený pre odbornú verejnosť a súhrny charakteristických vlastností humánneho lieku schválené v iných členských štátoch, v ktorých bol humánny liek registrovaný,</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m)</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dva návrhy vnútorného obalu a dva návrhy vonkajšieho obalu, v ktorom sa bude humánny liek uvádzať na trh,</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návrh písomnej informácie pre používateľa v štátnom jazyku, písomné informácie pre používateľa lieku schválené v iných členských štátoch, v ktorých bol humánny liek už registrovaný,</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doklad o povolení na výrobu humánneho lieku vydaný v štáte, v ktorom sa nachádza miesto výroby humánneho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úradne osvedčené kópie dokladov o registrácii humánneho lieku v iných členských štátoch alebo tretích štátoch, súhrn údajov o bezpečnosti humánneho lieku vrátane údajov z periodicky aktualizovaných správ o bezpečnosti humánneho lieku, ak existujú, a z oznámení o podozrení na nežiaduce účinky, zoznam členských štátov, v ktorých bola žiadosť o registráciu humánneho lieku podaná a konanie nebolo ukončené, a kópiu rozhodnutia o zamietnutí žiadosti o registráciu humánneho lieku v inom členskom štáte alebo v treťom štáte, ak bolo vydané, a dôvody zamietnutia,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r)</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vzorky humánneho lieku a v ňom obsiahnutých liečiv a pomocných látok v množstve potrebnom na tri kompletné analýzy</w:t>
      </w:r>
      <w:r w:rsidR="002614BD" w:rsidRPr="00344871">
        <w:rPr>
          <w:rFonts w:ascii="Arial" w:hAnsi="Arial" w:cs="Arial"/>
          <w:sz w:val="20"/>
          <w:szCs w:val="20"/>
        </w:rPr>
        <w:t>, ak o to požiada štátny ústav</w:t>
      </w:r>
      <w:r w:rsidRPr="00344871">
        <w:rPr>
          <w:rFonts w:ascii="Arial" w:hAnsi="Arial" w:cs="Arial"/>
          <w:sz w:val="20"/>
          <w:szCs w:val="20"/>
        </w:rPr>
        <w:t>; ak je liek registrovaný podľa </w:t>
      </w:r>
      <w:hyperlink r:id="rId245" w:anchor="paragraf-57" w:tooltip="Odkaz na predpis alebo ustanovenie" w:history="1">
        <w:r w:rsidRPr="00344871">
          <w:rPr>
            <w:rStyle w:val="Hypertextovprepojenie"/>
            <w:rFonts w:ascii="Arial" w:hAnsi="Arial" w:cs="Arial"/>
            <w:sz w:val="20"/>
            <w:szCs w:val="20"/>
          </w:rPr>
          <w:t>§ 57</w:t>
        </w:r>
      </w:hyperlink>
      <w:r w:rsidRPr="00344871">
        <w:rPr>
          <w:rFonts w:ascii="Arial" w:hAnsi="Arial" w:cs="Arial"/>
          <w:sz w:val="20"/>
          <w:szCs w:val="20"/>
        </w:rPr>
        <w:t> </w:t>
      </w:r>
      <w:r w:rsidR="002614BD" w:rsidRPr="00344871">
        <w:rPr>
          <w:rFonts w:ascii="Arial" w:hAnsi="Arial" w:cs="Arial"/>
          <w:sz w:val="20"/>
          <w:szCs w:val="20"/>
        </w:rPr>
        <w:t xml:space="preserve"> § 57 </w:t>
      </w:r>
      <w:r w:rsidRPr="00344871">
        <w:rPr>
          <w:rFonts w:ascii="Arial" w:hAnsi="Arial" w:cs="Arial"/>
          <w:sz w:val="20"/>
          <w:szCs w:val="20"/>
        </w:rPr>
        <w:t>a Slovenská republika nie je referenčným členským štátom, vzorky nie sú potrebné,</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s)</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vyhlásenie žiadateľa, že predložená dokumentácia bola vypracovaná podľa požiadaviek správnej výrobnej praxe, správnej laboratórnej praxe a správnej klinickej praxe,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t)</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údaje výrobcu o vplyve humánneho lieku na životné prostredie a o spôsobe zneškodňovania odpadov s obsahom humánneho produktu alebo humánneho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dokumentáciu o osobitných opatreniach, ktoré boli vykonané na minimalizovanie rizika prenosu zvieracích spongiformných encefalopatií,</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súhrnný opis systému dohľadu nad bezpečnosťou humánnych liekov žiadateľa, ktorý obsahuje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doklad, ktorým žiadateľ preukazuje, že využíva služby osoby zodpovednej za dohľad nad bezpečnosťou humánnych liekov,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meno, priezvisko a kontaktné údaje osoby zodpovednej za dohľad nad bezpečnosťou humánnych liekov, zoznam členských štátov, v ktorých má osoba zodpovedná za dohľad nad bezpečnosťou humánnych liekov pobyt a v ktorých tento dohľad vykonáva,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žiadateľom podpísané vyhlásenie o tom, že disponuje prostriedkami potrebnými na plnenie úloh a povinností súvisiacich s dohľadom nad bezpečnosťou humánnych liekov,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uvedenie miesta, kde sa nachádza hlavná zložka systému dohľadu nad bezpečnosťou humánnych liekov pre daný humánny liek; žiadateľ môže v žiadosti uviesť len jedno miesto, ktoré musí byť na území členského štátu,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x)</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plán riadenia rizík pre daný humánny liek spolu s jeho zhrnutím,</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vyhlásenie o tom, že klinické skúšky vykonané v tretích štátoch vyhovujú etickým požiadavkám podľa tohto zákona,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lastRenderedPageBreak/>
        <w:t>z)</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doklad o zaradení humánneho lieku medzi lieky na ojedinelé ochorenia podľa osobitného predpisu</w:t>
      </w:r>
      <w:hyperlink r:id="rId246" w:anchor="poznamky.poznamka-49" w:tooltip="Odkaz na predpis alebo ustanovenie" w:history="1">
        <w:r w:rsidRPr="00344871">
          <w:rPr>
            <w:rStyle w:val="Hypertextovprepojenie"/>
            <w:rFonts w:ascii="Arial" w:hAnsi="Arial" w:cs="Arial"/>
            <w:sz w:val="20"/>
            <w:szCs w:val="20"/>
          </w:rPr>
          <w:t>49)</w:t>
        </w:r>
      </w:hyperlink>
      <w:r w:rsidRPr="00344871">
        <w:rPr>
          <w:rFonts w:ascii="Arial" w:hAnsi="Arial" w:cs="Arial"/>
          <w:sz w:val="20"/>
          <w:szCs w:val="20"/>
        </w:rPr>
        <w:t> </w:t>
      </w:r>
      <w:r w:rsidR="008D26A6" w:rsidRPr="00344871">
        <w:rPr>
          <w:rFonts w:ascii="Arial" w:hAnsi="Arial" w:cs="Arial"/>
          <w:sz w:val="20"/>
          <w:szCs w:val="20"/>
        </w:rPr>
        <w:t xml:space="preserve"> 49) </w:t>
      </w:r>
      <w:r w:rsidRPr="00344871">
        <w:rPr>
          <w:rFonts w:ascii="Arial" w:hAnsi="Arial" w:cs="Arial"/>
          <w:sz w:val="20"/>
          <w:szCs w:val="20"/>
        </w:rPr>
        <w:t>doplnený o stanovisko agentúry,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písomné vyhlásenie žiadateľa, že výsledok auditu podľa </w:t>
      </w:r>
      <w:hyperlink r:id="rId247" w:anchor="paragraf-15.odsek-1.pismeno-ab" w:tooltip="Odkaz na predpis alebo ustanovenie" w:history="1">
        <w:r w:rsidRPr="00344871">
          <w:rPr>
            <w:rStyle w:val="Hypertextovprepojenie"/>
            <w:rFonts w:ascii="Arial" w:hAnsi="Arial" w:cs="Arial"/>
            <w:sz w:val="20"/>
            <w:szCs w:val="20"/>
          </w:rPr>
          <w:t>§ 15 ods. 1 písm. ab)</w:t>
        </w:r>
      </w:hyperlink>
      <w:r w:rsidRPr="00344871">
        <w:rPr>
          <w:rFonts w:ascii="Arial" w:hAnsi="Arial" w:cs="Arial"/>
          <w:sz w:val="20"/>
          <w:szCs w:val="20"/>
        </w:rPr>
        <w:t> </w:t>
      </w:r>
      <w:r w:rsidR="008D26A6" w:rsidRPr="00344871">
        <w:rPr>
          <w:rFonts w:ascii="Arial" w:hAnsi="Arial" w:cs="Arial"/>
          <w:sz w:val="20"/>
          <w:szCs w:val="20"/>
        </w:rPr>
        <w:t xml:space="preserve"> § 15 ods. 1 písm. ab) </w:t>
      </w:r>
      <w:r w:rsidRPr="00344871">
        <w:rPr>
          <w:rFonts w:ascii="Arial" w:hAnsi="Arial" w:cs="Arial"/>
          <w:sz w:val="20"/>
          <w:szCs w:val="20"/>
        </w:rPr>
        <w:t>potvrdil, že výrobca účinnej látky pri jej výrobe dodržiava požiadavky správnej výrobnej praxe s uvedením dátumu vykonania auditu.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Žiadosť o registráciu humánneho lieku, ktorý obsahuje rádioaktívne látky, musí okrem údajov uvedených v odseku 1 obsahovať aj</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všeobecný opis spôsobu podania a podrobný opis tých zložiek, ktoré môžu ovplyvniť zloženie alebo kvalitu prípravku príbuzného nuklidu,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kvalitatívne a kvantitatívne charakteristiky výluhu alebo sublimátu.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Žiadosť o registráciu humánneho lieku, ktorý obsahuje geneticky modifikované organizmy, musí okrem údajov uvedených v odseku 1 obsahovať aj osvedčenú kópiu písomného súhlasu ministerstva životného prostredia na uvádzanie výrobkov obsahujúcich geneticky modifikované organizmy na trh podľa osobitného predpisu</w:t>
      </w:r>
      <w:r w:rsidR="008D26A6" w:rsidRPr="00344871">
        <w:rPr>
          <w:rFonts w:ascii="Arial" w:hAnsi="Arial" w:cs="Arial"/>
          <w:sz w:val="20"/>
          <w:szCs w:val="20"/>
        </w:rPr>
        <w:t>. 50)</w:t>
      </w:r>
      <w:hyperlink r:id="rId248" w:anchor="poznamky.poznamka-50" w:tooltip="Odkaz na predpis alebo ustanovenie" w:history="1">
        <w:r w:rsidRPr="00344871">
          <w:rPr>
            <w:rStyle w:val="Hypertextovprepojenie"/>
            <w:rFonts w:ascii="Arial" w:hAnsi="Arial" w:cs="Arial"/>
            <w:sz w:val="20"/>
            <w:szCs w:val="20"/>
          </w:rPr>
          <w:t>50)</w:t>
        </w:r>
      </w:hyperlink>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Žiadosť o registráciu humánneho lieku v dvoch alebo vo viacerých členských štátoch na ten istý humánny liek žiadateľ podáva podľa </w:t>
      </w:r>
      <w:hyperlink r:id="rId249" w:anchor="paragraf-57" w:tooltip="Odkaz na predpis alebo ustanovenie" w:history="1">
        <w:r w:rsidRPr="00344871">
          <w:rPr>
            <w:rStyle w:val="Hypertextovprepojenie"/>
            <w:rFonts w:ascii="Arial" w:hAnsi="Arial" w:cs="Arial"/>
            <w:sz w:val="20"/>
            <w:szCs w:val="20"/>
          </w:rPr>
          <w:t>§ 57</w:t>
        </w:r>
      </w:hyperlink>
      <w:r w:rsidR="008D26A6" w:rsidRPr="00344871">
        <w:rPr>
          <w:rFonts w:ascii="Arial" w:hAnsi="Arial" w:cs="Arial"/>
          <w:sz w:val="20"/>
          <w:szCs w:val="20"/>
        </w:rPr>
        <w:t xml:space="preserve"> § 57.</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Žiadateľ je povinný na požiadanie štátneho ústavu k žiadosti o registráciu humánneho lieku doložiť vzorky humánneho lieku a v ňom obsiahnutých liečiv a pomocných látok v množstve potrebnom </w:t>
      </w:r>
      <w:r w:rsidR="00A9118B" w:rsidRPr="00344871">
        <w:rPr>
          <w:rFonts w:ascii="Arial" w:hAnsi="Arial" w:cs="Arial"/>
          <w:sz w:val="20"/>
          <w:szCs w:val="20"/>
        </w:rPr>
        <w:t>najviac</w:t>
      </w:r>
      <w:r w:rsidR="008D26A6" w:rsidRPr="00344871">
        <w:rPr>
          <w:rFonts w:ascii="Arial" w:hAnsi="Arial" w:cs="Arial"/>
          <w:sz w:val="20"/>
          <w:szCs w:val="20"/>
        </w:rPr>
        <w:t xml:space="preserve"> </w:t>
      </w:r>
      <w:r w:rsidRPr="00344871">
        <w:rPr>
          <w:rFonts w:ascii="Arial" w:hAnsi="Arial" w:cs="Arial"/>
          <w:sz w:val="20"/>
          <w:szCs w:val="20"/>
        </w:rPr>
        <w:t>na tri kompletné analýzy.</w:t>
      </w:r>
    </w:p>
    <w:p w:rsidR="00A13467" w:rsidRDefault="00A13467"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49</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Osobitné požiadavky na registráciu generického humánneho lieku a biologického humánneho lieku</w:t>
      </w:r>
    </w:p>
    <w:p w:rsidR="00A13467" w:rsidRDefault="00A13467"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Ak medzinárodná zmluva, ktorou je Slovenská republika viazaná</w:t>
      </w:r>
      <w:r w:rsidR="008D26A6" w:rsidRPr="00344871">
        <w:rPr>
          <w:rFonts w:ascii="Arial" w:hAnsi="Arial" w:cs="Arial"/>
          <w:sz w:val="20"/>
          <w:szCs w:val="20"/>
        </w:rPr>
        <w:t xml:space="preserve">, 51) </w:t>
      </w:r>
      <w:hyperlink r:id="rId250" w:anchor="poznamky.poznamka-51" w:tooltip="Odkaz na predpis alebo ustanovenie" w:history="1">
        <w:r w:rsidRPr="00344871">
          <w:rPr>
            <w:rStyle w:val="Hypertextovprepojenie"/>
            <w:rFonts w:ascii="Arial" w:hAnsi="Arial" w:cs="Arial"/>
            <w:sz w:val="20"/>
            <w:szCs w:val="20"/>
          </w:rPr>
          <w:t>51)</w:t>
        </w:r>
      </w:hyperlink>
      <w:r w:rsidRPr="00344871">
        <w:rPr>
          <w:rFonts w:ascii="Arial" w:hAnsi="Arial" w:cs="Arial"/>
          <w:sz w:val="20"/>
          <w:szCs w:val="20"/>
        </w:rPr>
        <w:t> alebo osobitný predpis neustanovujú inak</w:t>
      </w:r>
      <w:r w:rsidR="008D26A6" w:rsidRPr="00344871">
        <w:rPr>
          <w:rFonts w:ascii="Arial" w:hAnsi="Arial" w:cs="Arial"/>
          <w:sz w:val="20"/>
          <w:szCs w:val="20"/>
        </w:rPr>
        <w:t xml:space="preserve">, 52) </w:t>
      </w:r>
      <w:hyperlink r:id="rId251" w:anchor="poznamky.poznamka-52" w:tooltip="Odkaz na predpis alebo ustanovenie" w:history="1">
        <w:r w:rsidRPr="00344871">
          <w:rPr>
            <w:rStyle w:val="Hypertextovprepojenie"/>
            <w:rFonts w:ascii="Arial" w:hAnsi="Arial" w:cs="Arial"/>
            <w:sz w:val="20"/>
            <w:szCs w:val="20"/>
          </w:rPr>
          <w:t>52)</w:t>
        </w:r>
      </w:hyperlink>
      <w:r w:rsidRPr="00344871">
        <w:rPr>
          <w:rFonts w:ascii="Arial" w:hAnsi="Arial" w:cs="Arial"/>
          <w:sz w:val="20"/>
          <w:szCs w:val="20"/>
        </w:rPr>
        <w:t> žiadateľ môže predložiť výsledky toxikologicko-farmakologického skúšania a klinického skúšania uvedené v </w:t>
      </w:r>
      <w:hyperlink r:id="rId252" w:anchor="paragraf-48.odsek-1.pismeno-k" w:tooltip="Odkaz na predpis alebo ustanovenie" w:history="1">
        <w:r w:rsidRPr="00344871">
          <w:rPr>
            <w:rStyle w:val="Hypertextovprepojenie"/>
            <w:rFonts w:ascii="Arial" w:hAnsi="Arial" w:cs="Arial"/>
            <w:sz w:val="20"/>
            <w:szCs w:val="20"/>
          </w:rPr>
          <w:t>§ 48 ods. 1 písm. k)</w:t>
        </w:r>
      </w:hyperlink>
      <w:r w:rsidRPr="00344871">
        <w:rPr>
          <w:rFonts w:ascii="Arial" w:hAnsi="Arial" w:cs="Arial"/>
          <w:sz w:val="20"/>
          <w:szCs w:val="20"/>
        </w:rPr>
        <w:t> </w:t>
      </w:r>
      <w:r w:rsidR="008D26A6" w:rsidRPr="00344871">
        <w:rPr>
          <w:rFonts w:ascii="Arial" w:hAnsi="Arial" w:cs="Arial"/>
          <w:sz w:val="20"/>
          <w:szCs w:val="20"/>
        </w:rPr>
        <w:t xml:space="preserve"> § 48 ods. 1 písm. k) </w:t>
      </w:r>
      <w:r w:rsidRPr="00344871">
        <w:rPr>
          <w:rFonts w:ascii="Arial" w:hAnsi="Arial" w:cs="Arial"/>
          <w:sz w:val="20"/>
          <w:szCs w:val="20"/>
        </w:rPr>
        <w:t>výsledkami toxikologicko-farmakologického skúšania a klinického skúšania humánneho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registrovaného v členskom štáte (ďalej len </w:t>
      </w:r>
      <w:r w:rsidR="008D26A6" w:rsidRPr="00344871">
        <w:rPr>
          <w:rFonts w:ascii="Arial" w:hAnsi="Arial" w:cs="Arial"/>
          <w:sz w:val="20"/>
          <w:szCs w:val="20"/>
        </w:rPr>
        <w:t>"</w:t>
      </w:r>
      <w:r w:rsidRPr="00344871">
        <w:rPr>
          <w:rFonts w:ascii="Arial" w:hAnsi="Arial" w:cs="Arial"/>
          <w:sz w:val="20"/>
          <w:szCs w:val="20"/>
        </w:rPr>
        <w:t>referenčný humánny liek</w:t>
      </w:r>
      <w:r w:rsidR="008D26A6" w:rsidRPr="00344871">
        <w:rPr>
          <w:rFonts w:ascii="Arial" w:hAnsi="Arial" w:cs="Arial"/>
          <w:sz w:val="20"/>
          <w:szCs w:val="20"/>
        </w:rPr>
        <w:t>"),</w:t>
      </w:r>
      <w:r w:rsidRPr="00344871">
        <w:rPr>
          <w:rFonts w:ascii="Arial" w:hAnsi="Arial" w:cs="Arial"/>
          <w:sz w:val="20"/>
          <w:szCs w:val="20"/>
        </w:rPr>
        <w:t xml:space="preserve"> ak preukáže, že humánny produkt je generický humánny liek referenčného humánneho lieku, ktorý je alebo už bol najmenej osem rokov registrovaný aspoň v jednom členskom štáte,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publikovanými vo vedeckých prácach, ak je predmetom registrácie humánny liek, ktorého zloženie sa najmenej desať rokov používa v lekárskej praxi v rámci členských štátov a osvedčilo sa v terapeutickej praxi, je potvrdená jeho účinnosť a bezpečnosť podľa požiadaviek osobitného predpisu</w:t>
      </w:r>
      <w:hyperlink r:id="rId253" w:anchor="poznamky.poznamka-53" w:tooltip="Odkaz na predpis alebo ustanovenie" w:history="1">
        <w:r w:rsidRPr="00344871">
          <w:rPr>
            <w:rStyle w:val="Hypertextovprepojenie"/>
            <w:rFonts w:ascii="Arial" w:hAnsi="Arial" w:cs="Arial"/>
            <w:sz w:val="20"/>
            <w:szCs w:val="20"/>
          </w:rPr>
          <w:t>53)</w:t>
        </w:r>
      </w:hyperlink>
      <w:r w:rsidRPr="00344871">
        <w:rPr>
          <w:rFonts w:ascii="Arial" w:hAnsi="Arial" w:cs="Arial"/>
          <w:sz w:val="20"/>
          <w:szCs w:val="20"/>
        </w:rPr>
        <w:t> </w:t>
      </w:r>
      <w:r w:rsidR="008D26A6" w:rsidRPr="00344871">
        <w:rPr>
          <w:rFonts w:ascii="Arial" w:hAnsi="Arial" w:cs="Arial"/>
          <w:sz w:val="20"/>
          <w:szCs w:val="20"/>
        </w:rPr>
        <w:t xml:space="preserve"> 53) </w:t>
      </w:r>
      <w:r w:rsidRPr="00344871">
        <w:rPr>
          <w:rFonts w:ascii="Arial" w:hAnsi="Arial" w:cs="Arial"/>
          <w:sz w:val="20"/>
          <w:szCs w:val="20"/>
        </w:rPr>
        <w:t>alebo jeho zloženie je uvedené v liekopise iného členského štátu alebo v Československom liekopise v druhom, treťom alebo vo štvrtom vydaní, alebo v Slovenskom farmaceutickom kódexe a jeho jednotlivé zložky a lieková forma spĺňajú požiadavky uvedené v týchto liekopisoch a v tomto kódexe.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Na účel postupu podľa odseku 1 písm. a) generický humánny liek je humánny liek, ktorý má rovnaké kvalitatívne a kvantitatívne zloženie liečiv a rovnakú liekovú formu ako referenčný humánny liek a ktorého biologická rovnocennosť s referenčným humánnym liekom bola dokázaná primeranými skúškami biologickej dostupnosti. Rozličné soli, estery, étery, izoméry, zmesi izomérov, komplexy alebo deriváty liečiva sa považujú za rovnaké liečivo, ak sa ich vlastnosti výrazne nelíšia z hľadiska bezpečnosti alebo účinnosti od referenčného humánneho lieku. V takých prípadoch žiadateľ musí predložiť doplňujúce informácie, ktoré majú poskytnúť dôkaz o bezpečnosti alebo účinnosti rozličných solí, esterov, éterov, izomérov, zmesi izomérov, komplexov alebo derivátov povoleného liečiva. Rozličné perorálne liekové formy s okamžitým uvoľňovaním sa považujú za rovnakú liekovú formu. Od žiadateľa sa nepožadujú výsledky skúšok biologickej dostupnosti, ak preukáže, že generický humánny liek vyhovuje požadovaným kritériám biologickej dostupnosti.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Ak referenčný humánny liek nie je registrovaný v Slovenskej republike, žiadateľ v žiadosti uvedie názov členského štátu, v ktorom je referenčný humánny liek registrovaný. Štátny ústav požiada príslušný orgán členského štátu, v ktorom je referenčný humánny liek registrovaný, o vydanie potvrdenia o tom, že </w:t>
      </w:r>
      <w:r w:rsidRPr="00344871">
        <w:rPr>
          <w:rFonts w:ascii="Arial" w:hAnsi="Arial" w:cs="Arial"/>
          <w:sz w:val="20"/>
          <w:szCs w:val="20"/>
        </w:rPr>
        <w:lastRenderedPageBreak/>
        <w:t>referenčný humánny liek je v tomto členskom štáte registrovaný, a o predloženie údajov o zložení referenčného humánneho produktu, ak je to potrebné, aj o predloženie dokumentácie o humánnom produkte.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Ak je referenčný humánny liek registrovaný v Slovenskej republike, štátny ústav na základe žiadosti príslušného orgánu členského štátu, v ktorom sa podáva žiadosť o registráciu humánneho produktu, do jedného mesiaca zašle príslušnému orgánu členského štátu potvrdenie o tom, že referenčný humánny liek je v Slovenskej republike registrovaný, a predloží údaje o zložení referenčného humánneho produktu, ak je to potrebné, aj príslušnú dokumentáciu o humánnom produkte.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Ak humánny produkt nespĺňa požiadavky definície generického humánneho lieku podľa odseku 2 alebo ak nemožno dokázať biologickú rovnocennosť prostredníctvom štúdií biologickej dostupnosti, alebo ak ide o zmenu liečiva, terapeutickej indikácie, obsahu liečiva v dávke liekovej formy, liekovej formy alebo spôsobu podávania pri porovnaní s referenčným humánnym liekom, predložia sa výsledky príslušného toxikologicko-farmakologického skúšania a klinického skúšania.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(6)</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Ak biologický humánny liek, ktorý je podobný referenčnému biologickému humánnemu lieku, nespĺňa požiadavky definície generického humánneho lieku podľa odseku 2, najmä z dôvodu rozdielov súvisiacich s použitými vstupnými surovinami alebo z technologických rozdielov v procese výroby biologického humánneho lieku a referenčného biologického humánneho lieku, je žiadateľ povinný predložiť výsledky príslušného toxikologicko-farmakologického skúšania a klinického skúšania súvisiace s uvedenými rozdielmi. Druh a množstvo doplňujúcich údajov, ktoré sa majú predložiť, musí vyhovovať požiadavkám podľa osobitného predpisu</w:t>
      </w:r>
      <w:r w:rsidR="008D26A6" w:rsidRPr="00344871">
        <w:rPr>
          <w:rFonts w:ascii="Arial" w:hAnsi="Arial" w:cs="Arial"/>
          <w:sz w:val="20"/>
          <w:szCs w:val="20"/>
        </w:rPr>
        <w:t xml:space="preserve">. 53) </w:t>
      </w:r>
      <w:hyperlink r:id="rId254" w:anchor="poznamky.poznamka-53" w:tooltip="Odkaz na predpis alebo ustanovenie" w:history="1">
        <w:r w:rsidRPr="00344871">
          <w:rPr>
            <w:rStyle w:val="Hypertextovprepojenie"/>
            <w:rFonts w:ascii="Arial" w:hAnsi="Arial" w:cs="Arial"/>
            <w:sz w:val="20"/>
            <w:szCs w:val="20"/>
          </w:rPr>
          <w:t>53)</w:t>
        </w:r>
      </w:hyperlink>
      <w:r w:rsidRPr="00344871">
        <w:rPr>
          <w:rFonts w:ascii="Arial" w:hAnsi="Arial" w:cs="Arial"/>
          <w:sz w:val="20"/>
          <w:szCs w:val="20"/>
        </w:rPr>
        <w:t> Výsledky skúšania referenčného biologického humánneho lieku žiadateľ nepredkladá.</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(7)</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Ak predmetom žiadosti o registráciu humánneho lieku je schválenie novej terapeutickej indikácie liečiva, ktoré sa dlhodobým používaním osvedčilo v terapeutickej praxi, štátny ústav poskytne okrem lehôt uvedených v odseku 1 aj nekumulatívne jednoročné obdobie lehoty exkluzívnosti údajov, ak žiadateľ predloží výsledky významného toxikologicko-farmakologického skúšania a klinického skúšania na potvrdenie novej terapeutickej indikácie.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(8)</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Vykonanie toxikologicko-farmakologického skúšania a klinického skúšania potrebného na účel predloženia dokumentácie podľa </w:t>
      </w:r>
      <w:hyperlink r:id="rId255" w:anchor="paragraf-48.odsek-1.pismeno-k" w:tooltip="Odkaz na predpis alebo ustanovenie" w:history="1">
        <w:r w:rsidRPr="00344871">
          <w:rPr>
            <w:rStyle w:val="Hypertextovprepojenie"/>
            <w:rFonts w:ascii="Arial" w:hAnsi="Arial" w:cs="Arial"/>
            <w:sz w:val="20"/>
            <w:szCs w:val="20"/>
          </w:rPr>
          <w:t>§ 48 ods. 1 písm. k)</w:t>
        </w:r>
      </w:hyperlink>
      <w:r w:rsidRPr="00344871">
        <w:rPr>
          <w:rFonts w:ascii="Arial" w:hAnsi="Arial" w:cs="Arial"/>
          <w:sz w:val="20"/>
          <w:szCs w:val="20"/>
        </w:rPr>
        <w:t> </w:t>
      </w:r>
      <w:r w:rsidR="008D26A6" w:rsidRPr="00344871">
        <w:rPr>
          <w:rFonts w:ascii="Arial" w:hAnsi="Arial" w:cs="Arial"/>
          <w:sz w:val="20"/>
          <w:szCs w:val="20"/>
        </w:rPr>
        <w:t xml:space="preserve"> § 48 ods. 1 písm. k) </w:t>
      </w:r>
      <w:r w:rsidRPr="00344871">
        <w:rPr>
          <w:rFonts w:ascii="Arial" w:hAnsi="Arial" w:cs="Arial"/>
          <w:sz w:val="20"/>
          <w:szCs w:val="20"/>
        </w:rPr>
        <w:t>a postup preukázania dokumentácie podľa odseku 1 písm. a) a splnenie súvisiacich požiadaviek sa nepovažuje za porušenie patentových práv alebo dodatkových ochranných osvedčení vzťahujúcich sa na lieky podľa osobitného predpisu</w:t>
      </w:r>
      <w:r w:rsidR="008D26A6" w:rsidRPr="00344871">
        <w:rPr>
          <w:rFonts w:ascii="Arial" w:hAnsi="Arial" w:cs="Arial"/>
          <w:sz w:val="20"/>
          <w:szCs w:val="20"/>
        </w:rPr>
        <w:t>. 52)</w:t>
      </w:r>
      <w:hyperlink r:id="rId256" w:anchor="poznamky.poznamka-52" w:tooltip="Odkaz na predpis alebo ustanovenie" w:history="1">
        <w:r w:rsidRPr="00344871">
          <w:rPr>
            <w:rStyle w:val="Hypertextovprepojenie"/>
            <w:rFonts w:ascii="Arial" w:hAnsi="Arial" w:cs="Arial"/>
            <w:sz w:val="20"/>
            <w:szCs w:val="20"/>
          </w:rPr>
          <w:t>52)</w:t>
        </w:r>
      </w:hyperlink>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(9)</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 registrácii humánneho lieku môže držiteľ registrácie humánneho lieku umožniť použitie dokumentácie s výsledkami farmaceutického skúšania, toxikologicko-farmakologického skúšania a klinického skúšania na účel posudzovania ďalších žiadostí o registráciu humánneho lieku, ktorý má rovnaké kvalitatívne a kvantitatívne zloženie liečiv a rovnakú liekovú formu.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(10)</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Držiteľ registrácie generického humánneho lieku, ktorý je registrovaný podľa odseku 1 písm. a), nesmie uviesť tento liek na trh, kým neuplynie desať rokov od registrácie referenčného humánneho lieku, ak v tomto zákone nie je ustanovené inak.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Desaťročná lehota uvedená v odseku 10 sa predĺži najviac na 11 rokov, ak počas prvých ôsmich rokov tohto desaťročného obdobia držiteľovi registrácie humánneho lieku bola schválená jedna alebo viac nových terapeutických indikácií, o ktorých sa na základe vedeckého hodnotenia vykonaného pred ich schválením predpokladá, že predstavujú výrazný klinický prínos v porovnaní s existujúcimi terapeutickými indikáciami.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Výsledky toxikologicko-farmakologického skúšania a klinického skúšania nemožno predložiť spôsobmi uvedenými v odseku 1, ak humánny liek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má nové zloženie liečiv, ktoré sa doteraz v tejto kombinácii nepoužívali na terapeutické účely,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sa má používať na indikácie, na ktoré sa doteraz nepoužíval, alebo sa má podávať inou cestou podania lieku alebo v iných dávkach ako humánny liek, ktorý je už v Slovenskej republike registrovaný a pri poskytovaní zdravotnej starostlivosti sa dlhodobo osvedčil v terapeutickej praxi.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 prípadoch uvedených v odseku 12 je potrebné predložiť výsledky farmaceutického skúšania, toxikologicko-farmakologického skúšania a klinického skúšania humánneho lieku, ktorý žiadateľ žiada registrovať v Slovenskej republike.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lastRenderedPageBreak/>
        <w:t>Ak ide o nové zloženie humánneho lieku s obsahom známych liečiv a pomocných látok, ktoré sa ešte v doteraz schválenej kombinácii nepoužívalo, je žiadateľ povinný predložiť výsledky toxikologicko-farmakologického skúšania a klinického skúšania tohto nového zloženia; v takom prípade nie je potrebné predložiť výsledky toxikologicko-farmakologického skúšania a klinického skúšania na jednotlivé liečivá a pomocné látky humánneho lieku samostatne.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50</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Osobitné požiadavky na zjednodušený postup registrácie humánneho homeopatického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Výsledky toxikologicko-farmakologického skúšania a výsledky klinického skúšania sa nevyžadujú pri registrácii humánneho homeopatického lieku, ktorý</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je určený na perorálne alebo vonkajšie použitie,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stupňom riedenia zaručuje neškodnosť humánneho homeopatického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neobsahuje viac ako 1/10 000 materskej tinktúry alebo viac ako 1/100 najmenšej dávky liečiva, ktoré sa používa aj v alopatii a spĺňa kritériá na zaradenie do skupiny humánnych alopatických liekov, ktorých výdaj je viazaný na lekársky predpis, 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na vnútornom obale, na vonkajšom obale alebo v inej informácii o humánnom homeopatickom lieku nemá uvedenú terapeutickú indikáciu.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Žiadosť o zjednodušený postup registrácie humánneho homeopatického lieku podľa odseku 1 sa vzťahuje na sériu humánnych homeopatických liekov odvodených z toho istého homeopatického základu alebo z tých istých homeopatických základov a musí obsahovať</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meno a priezvisko, dátum narodenia a adresu bydliska, ak je žiadateľom fyzická osoba; názov alebo obchodné meno, identifikačné číslo, sídlo, právnu formu, ak je žiadateľom právnická osoba,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meno a priezvisko, rodné číslo a adresu bydliska osoby zodpovednej za registráciu lieku a osoby zodpovednej za dohľad nad liekmi,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adresu miesta výroby,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vedecký názov homeopatického základu alebo homeopatických základov alebo iný názov uvedený v liekopise spolu s uvedením cesty podania, liekovej formy a stupňa zriedenia,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opis spôsobu získavania homeopatického základu a kontroly homeopatického základu a odôvodnenie jeho homeopatického použitia na základe zodpovedajúcej literatúry,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f)</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dokumentáciu o výrobe a kontrole každej liekovej formy a opis metódy riedenia a dynamizovania,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g)</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povolenie na výrobu humánnych homeopatických liekov,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h)</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kópie všetkých rozhodnutí o registrácii humánneho homeopatického lieku v iných členských štátoch,</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dva návrhy vnútorného obalu a dva návrhy vonkajšieho obalu, v ktorom sa bude humánny homeopatický liek uvádzať na trh,</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j)</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údaje o stálosti humánneho homeopatického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Na registráciu a označovanie humánnych homeopatických liekov, ktoré nie sú uvedené v odseku 1, sa vzťahujú ustanovenia </w:t>
      </w:r>
      <w:hyperlink r:id="rId257" w:anchor="paragraf-48" w:tooltip="Odkaz na predpis alebo ustanovenie" w:history="1">
        <w:r w:rsidRPr="00344871">
          <w:rPr>
            <w:rStyle w:val="Hypertextovprepojenie"/>
            <w:rFonts w:ascii="Arial" w:hAnsi="Arial" w:cs="Arial"/>
            <w:sz w:val="20"/>
            <w:szCs w:val="20"/>
          </w:rPr>
          <w:t>§ 48</w:t>
        </w:r>
      </w:hyperlink>
      <w:hyperlink r:id="rId258" w:anchor="paragraf-49" w:tooltip="Odkaz na predpis alebo ustanovenie" w:history="1">
        <w:r w:rsidRPr="00344871">
          <w:rPr>
            <w:rStyle w:val="Hypertextovprepojenie"/>
            <w:rFonts w:ascii="Arial" w:hAnsi="Arial" w:cs="Arial"/>
            <w:sz w:val="20"/>
            <w:szCs w:val="20"/>
          </w:rPr>
          <w:t>49</w:t>
        </w:r>
      </w:hyperlink>
      <w:hyperlink r:id="rId259" w:anchor="paragraf-63" w:tooltip="Odkaz na predpis alebo ustanovenie" w:history="1">
        <w:r w:rsidRPr="00344871">
          <w:rPr>
            <w:rStyle w:val="Hypertextovprepojenie"/>
            <w:rFonts w:ascii="Arial" w:hAnsi="Arial" w:cs="Arial"/>
            <w:sz w:val="20"/>
            <w:szCs w:val="20"/>
          </w:rPr>
          <w:t>63</w:t>
        </w:r>
      </w:hyperlink>
      <w:r w:rsidR="008D26A6" w:rsidRPr="00344871">
        <w:rPr>
          <w:rFonts w:ascii="Arial" w:hAnsi="Arial" w:cs="Arial"/>
          <w:sz w:val="20"/>
          <w:szCs w:val="20"/>
        </w:rPr>
        <w:t xml:space="preserve"> § 48, 49 a 63.</w:t>
      </w:r>
    </w:p>
    <w:p w:rsidR="00A13467" w:rsidRDefault="00A13467"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51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Triedenie humánnych liekov podľa ich výdaja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r w:rsidR="00A13467">
        <w:rPr>
          <w:rFonts w:ascii="Arial" w:hAnsi="Arial" w:cs="Arial"/>
          <w:sz w:val="20"/>
          <w:szCs w:val="20"/>
        </w:rPr>
        <w:t xml:space="preserve"> </w:t>
      </w:r>
      <w:r w:rsidRPr="00344871">
        <w:rPr>
          <w:rFonts w:ascii="Arial" w:hAnsi="Arial" w:cs="Arial"/>
          <w:sz w:val="20"/>
          <w:szCs w:val="20"/>
        </w:rPr>
        <w:t>Štátny ústav zatriedi humánny liek do skupiny humánnych liekov podľa spôsobu jeho výdaja na výdaj, ktorý</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r w:rsidR="00A13467">
        <w:rPr>
          <w:rFonts w:ascii="Arial" w:hAnsi="Arial" w:cs="Arial"/>
          <w:sz w:val="20"/>
          <w:szCs w:val="20"/>
        </w:rPr>
        <w:t xml:space="preserve"> </w:t>
      </w:r>
      <w:r w:rsidRPr="00344871">
        <w:rPr>
          <w:rFonts w:ascii="Arial" w:hAnsi="Arial" w:cs="Arial"/>
          <w:sz w:val="20"/>
          <w:szCs w:val="20"/>
        </w:rPr>
        <w:t>je viazaný na lekársky predpis jednorazovo alebo opakovane,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r w:rsidR="00A13467">
        <w:rPr>
          <w:rFonts w:ascii="Arial" w:hAnsi="Arial" w:cs="Arial"/>
          <w:sz w:val="20"/>
          <w:szCs w:val="20"/>
        </w:rPr>
        <w:t xml:space="preserve"> </w:t>
      </w:r>
      <w:r w:rsidRPr="00344871">
        <w:rPr>
          <w:rFonts w:ascii="Arial" w:hAnsi="Arial" w:cs="Arial"/>
          <w:sz w:val="20"/>
          <w:szCs w:val="20"/>
        </w:rPr>
        <w:t>je viazaný na lekársky predpis s obmedzením predpisovania,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r w:rsidR="00A13467">
        <w:rPr>
          <w:rFonts w:ascii="Arial" w:hAnsi="Arial" w:cs="Arial"/>
          <w:sz w:val="20"/>
          <w:szCs w:val="20"/>
        </w:rPr>
        <w:t xml:space="preserve"> </w:t>
      </w:r>
      <w:r w:rsidRPr="00344871">
        <w:rPr>
          <w:rFonts w:ascii="Arial" w:hAnsi="Arial" w:cs="Arial"/>
          <w:sz w:val="20"/>
          <w:szCs w:val="20"/>
        </w:rPr>
        <w:t>je viazaný na osobitné tlačivo lekárskeho predpisu označené šikmým modrým pruhom,</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w:t>
      </w:r>
      <w:r w:rsidR="00A13467">
        <w:rPr>
          <w:rFonts w:ascii="Arial" w:hAnsi="Arial" w:cs="Arial"/>
          <w:sz w:val="20"/>
          <w:szCs w:val="20"/>
        </w:rPr>
        <w:t xml:space="preserve"> </w:t>
      </w:r>
      <w:r w:rsidRPr="00344871">
        <w:rPr>
          <w:rFonts w:ascii="Arial" w:hAnsi="Arial" w:cs="Arial"/>
          <w:sz w:val="20"/>
          <w:szCs w:val="20"/>
        </w:rPr>
        <w:t>nie je viazaný na lekársky predpis.</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lastRenderedPageBreak/>
        <w:t>(2)</w:t>
      </w:r>
      <w:r w:rsidR="00A13467">
        <w:rPr>
          <w:rFonts w:ascii="Arial" w:hAnsi="Arial" w:cs="Arial"/>
          <w:sz w:val="20"/>
          <w:szCs w:val="20"/>
        </w:rPr>
        <w:t xml:space="preserve"> </w:t>
      </w:r>
      <w:r w:rsidRPr="00344871">
        <w:rPr>
          <w:rFonts w:ascii="Arial" w:hAnsi="Arial" w:cs="Arial"/>
          <w:sz w:val="20"/>
          <w:szCs w:val="20"/>
        </w:rPr>
        <w:t>Humánny liek sa zatriedi do skupiny humánnych liekov, ktorých výdaj je viazaný na lekársky predpis jednorazovo alebo opakovane, ak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r w:rsidR="00A13467">
        <w:rPr>
          <w:rFonts w:ascii="Arial" w:hAnsi="Arial" w:cs="Arial"/>
          <w:sz w:val="20"/>
          <w:szCs w:val="20"/>
        </w:rPr>
        <w:t xml:space="preserve"> </w:t>
      </w:r>
      <w:r w:rsidRPr="00344871">
        <w:rPr>
          <w:rFonts w:ascii="Arial" w:hAnsi="Arial" w:cs="Arial"/>
          <w:sz w:val="20"/>
          <w:szCs w:val="20"/>
        </w:rPr>
        <w:t>je jeho použitie bez lekárskeho dozoru aj pri dodržaní určených podmienok podania spojené s priamym alebo nepriamym rizikom poškodenia zdravia,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r w:rsidR="00A13467">
        <w:rPr>
          <w:rFonts w:ascii="Arial" w:hAnsi="Arial" w:cs="Arial"/>
          <w:sz w:val="20"/>
          <w:szCs w:val="20"/>
        </w:rPr>
        <w:t xml:space="preserve"> </w:t>
      </w:r>
      <w:r w:rsidRPr="00344871">
        <w:rPr>
          <w:rFonts w:ascii="Arial" w:hAnsi="Arial" w:cs="Arial"/>
          <w:sz w:val="20"/>
          <w:szCs w:val="20"/>
        </w:rPr>
        <w:t>sa používa často a vo veľkom rozsahu a za iných ako určených podmienok podania, čo môže priamo alebo nepriamo vyvolať riziko poškodenia zdravia,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r w:rsidR="00A13467">
        <w:rPr>
          <w:rFonts w:ascii="Arial" w:hAnsi="Arial" w:cs="Arial"/>
          <w:sz w:val="20"/>
          <w:szCs w:val="20"/>
        </w:rPr>
        <w:t xml:space="preserve"> </w:t>
      </w:r>
      <w:r w:rsidRPr="00344871">
        <w:rPr>
          <w:rFonts w:ascii="Arial" w:hAnsi="Arial" w:cs="Arial"/>
          <w:sz w:val="20"/>
          <w:szCs w:val="20"/>
        </w:rPr>
        <w:t>obsahuje liečivá, ktorých účinnosť alebo nežiaduce účinky je potrebné ďalej skúmať,</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w:t>
      </w:r>
      <w:r w:rsidR="00A13467">
        <w:rPr>
          <w:rFonts w:ascii="Arial" w:hAnsi="Arial" w:cs="Arial"/>
          <w:sz w:val="20"/>
          <w:szCs w:val="20"/>
        </w:rPr>
        <w:t xml:space="preserve"> </w:t>
      </w:r>
      <w:r w:rsidRPr="00344871">
        <w:rPr>
          <w:rFonts w:ascii="Arial" w:hAnsi="Arial" w:cs="Arial"/>
          <w:sz w:val="20"/>
          <w:szCs w:val="20"/>
        </w:rPr>
        <w:t>je určený na parenterálne podanie.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r w:rsidR="00A13467">
        <w:rPr>
          <w:rFonts w:ascii="Arial" w:hAnsi="Arial" w:cs="Arial"/>
          <w:sz w:val="20"/>
          <w:szCs w:val="20"/>
        </w:rPr>
        <w:t xml:space="preserve"> </w:t>
      </w:r>
      <w:r w:rsidRPr="00344871">
        <w:rPr>
          <w:rFonts w:ascii="Arial" w:hAnsi="Arial" w:cs="Arial"/>
          <w:sz w:val="20"/>
          <w:szCs w:val="20"/>
        </w:rPr>
        <w:t>Humánny liek sa zatriedi do skupiny humánnych liekov, ktorých výdaj je viazaný na lekársky predpis s obmedzením predpisovania, ak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r w:rsidR="00A13467">
        <w:rPr>
          <w:rFonts w:ascii="Arial" w:hAnsi="Arial" w:cs="Arial"/>
          <w:sz w:val="20"/>
          <w:szCs w:val="20"/>
        </w:rPr>
        <w:t xml:space="preserve"> </w:t>
      </w:r>
      <w:r w:rsidRPr="00344871">
        <w:rPr>
          <w:rFonts w:ascii="Arial" w:hAnsi="Arial" w:cs="Arial"/>
          <w:sz w:val="20"/>
          <w:szCs w:val="20"/>
        </w:rPr>
        <w:t>je pre svoje farmakologické vlastnosti alebo novosť určený len na podanie v ústavnom zdravotníckom zariadení,</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r w:rsidR="00A13467">
        <w:rPr>
          <w:rFonts w:ascii="Arial" w:hAnsi="Arial" w:cs="Arial"/>
          <w:sz w:val="20"/>
          <w:szCs w:val="20"/>
        </w:rPr>
        <w:t xml:space="preserve"> </w:t>
      </w:r>
      <w:r w:rsidRPr="00344871">
        <w:rPr>
          <w:rFonts w:ascii="Arial" w:hAnsi="Arial" w:cs="Arial"/>
          <w:sz w:val="20"/>
          <w:szCs w:val="20"/>
        </w:rPr>
        <w:t>sa používa na liečbu ochorení, ktoré sa musia diagnostikovať v ústavnom zdravotníckom zariadení alebo v ambulantnom zdravotníckom zariadení, ktoré poskytuje inú špecializovanú ambulantnú zdravotnú starostlivosť</w:t>
      </w:r>
      <w:hyperlink r:id="rId260" w:anchor="poznamky.poznamka-54" w:tooltip="Odkaz na predpis alebo ustanovenie" w:history="1">
        <w:r w:rsidRPr="00344871">
          <w:rPr>
            <w:rStyle w:val="Hypertextovprepojenie"/>
            <w:rFonts w:ascii="Arial" w:hAnsi="Arial" w:cs="Arial"/>
            <w:sz w:val="20"/>
            <w:szCs w:val="20"/>
          </w:rPr>
          <w:t>54)</w:t>
        </w:r>
      </w:hyperlink>
      <w:r w:rsidRPr="00344871">
        <w:rPr>
          <w:rFonts w:ascii="Arial" w:hAnsi="Arial" w:cs="Arial"/>
          <w:sz w:val="20"/>
          <w:szCs w:val="20"/>
        </w:rPr>
        <w:t> </w:t>
      </w:r>
      <w:r w:rsidR="008D26A6" w:rsidRPr="00344871">
        <w:rPr>
          <w:rFonts w:ascii="Arial" w:hAnsi="Arial" w:cs="Arial"/>
          <w:sz w:val="20"/>
          <w:szCs w:val="20"/>
        </w:rPr>
        <w:t xml:space="preserve"> 54) </w:t>
      </w:r>
      <w:r w:rsidRPr="00344871">
        <w:rPr>
          <w:rFonts w:ascii="Arial" w:hAnsi="Arial" w:cs="Arial"/>
          <w:sz w:val="20"/>
          <w:szCs w:val="20"/>
        </w:rPr>
        <w:t>a ktoré má primerané diagnostické vybavenie na liečbu pacienta, a podávanie lieku možno vykonávať aj v ambulantnom zdravotníckom zariadení,</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r w:rsidR="00A13467">
        <w:rPr>
          <w:rFonts w:ascii="Arial" w:hAnsi="Arial" w:cs="Arial"/>
          <w:sz w:val="20"/>
          <w:szCs w:val="20"/>
        </w:rPr>
        <w:t xml:space="preserve"> </w:t>
      </w:r>
      <w:r w:rsidRPr="00344871">
        <w:rPr>
          <w:rFonts w:ascii="Arial" w:hAnsi="Arial" w:cs="Arial"/>
          <w:sz w:val="20"/>
          <w:szCs w:val="20"/>
        </w:rPr>
        <w:t>je určený pacientom pri poskytovaní ambulantnej zdravotnej starostlivosti, ale jeho podanie môže vyvolať závažné nežiaduce účinky, preto ho môže predpisovať len lekár so špecializáciou v príslušnom špecializačnom odbore, ktorý im počas liečby poskytuje zdravotnú starostlivosť.</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r w:rsidR="00A13467">
        <w:rPr>
          <w:rFonts w:ascii="Arial" w:hAnsi="Arial" w:cs="Arial"/>
          <w:sz w:val="20"/>
          <w:szCs w:val="20"/>
        </w:rPr>
        <w:t xml:space="preserve"> </w:t>
      </w:r>
      <w:r w:rsidRPr="00344871">
        <w:rPr>
          <w:rFonts w:ascii="Arial" w:hAnsi="Arial" w:cs="Arial"/>
          <w:sz w:val="20"/>
          <w:szCs w:val="20"/>
        </w:rPr>
        <w:t>Humánny liek sa zatriedi do skupiny humánnych liekov, ktorých výdaj je viazaný na osobitné tlačivo lekárskeho predpisu označené šikmým modrým pruhom, ak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a)obsahuje omamnú látku II. skupiny</w:t>
      </w:r>
      <w:r w:rsidR="008D26A6" w:rsidRPr="00344871">
        <w:rPr>
          <w:rFonts w:ascii="Arial" w:hAnsi="Arial" w:cs="Arial"/>
          <w:sz w:val="20"/>
          <w:szCs w:val="20"/>
        </w:rPr>
        <w:t>, 55)</w:t>
      </w:r>
      <w:hyperlink r:id="rId261" w:anchor="poznamky.poznamka-55" w:tooltip="Odkaz na predpis alebo ustanovenie" w:history="1">
        <w:r w:rsidRPr="00344871">
          <w:rPr>
            <w:rStyle w:val="Hypertextovprepojenie"/>
            <w:rFonts w:ascii="Arial" w:hAnsi="Arial" w:cs="Arial"/>
            <w:sz w:val="20"/>
            <w:szCs w:val="20"/>
          </w:rPr>
          <w:t>55)</w:t>
        </w:r>
      </w:hyperlink>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r w:rsidR="00A13467">
        <w:rPr>
          <w:rFonts w:ascii="Arial" w:hAnsi="Arial" w:cs="Arial"/>
          <w:sz w:val="20"/>
          <w:szCs w:val="20"/>
        </w:rPr>
        <w:t xml:space="preserve"> </w:t>
      </w:r>
      <w:r w:rsidRPr="00344871">
        <w:rPr>
          <w:rFonts w:ascii="Arial" w:hAnsi="Arial" w:cs="Arial"/>
          <w:sz w:val="20"/>
          <w:szCs w:val="20"/>
        </w:rPr>
        <w:t>obsahuje psychotropnú látku II. skupiny</w:t>
      </w:r>
      <w:r w:rsidR="008D26A6" w:rsidRPr="00344871">
        <w:rPr>
          <w:rFonts w:ascii="Arial" w:hAnsi="Arial" w:cs="Arial"/>
          <w:sz w:val="20"/>
          <w:szCs w:val="20"/>
        </w:rPr>
        <w:t>, 55)</w:t>
      </w:r>
      <w:hyperlink r:id="rId262" w:anchor="poznamky.poznamka-55" w:tooltip="Odkaz na predpis alebo ustanovenie" w:history="1">
        <w:r w:rsidRPr="00344871">
          <w:rPr>
            <w:rStyle w:val="Hypertextovprepojenie"/>
            <w:rFonts w:ascii="Arial" w:hAnsi="Arial" w:cs="Arial"/>
            <w:sz w:val="20"/>
            <w:szCs w:val="20"/>
          </w:rPr>
          <w:t>55)</w:t>
        </w:r>
      </w:hyperlink>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r w:rsidR="00A13467">
        <w:rPr>
          <w:rFonts w:ascii="Arial" w:hAnsi="Arial" w:cs="Arial"/>
          <w:sz w:val="20"/>
          <w:szCs w:val="20"/>
        </w:rPr>
        <w:t xml:space="preserve"> </w:t>
      </w:r>
      <w:r w:rsidRPr="00344871">
        <w:rPr>
          <w:rFonts w:ascii="Arial" w:hAnsi="Arial" w:cs="Arial"/>
          <w:sz w:val="20"/>
          <w:szCs w:val="20"/>
        </w:rPr>
        <w:t>jeho použitie za iných ako určených podmienok môže vyvolať vznik liekovej závislosti alebo humánny liek predstavuje značné riziko zneužitia na nezákonné účely,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w:t>
      </w:r>
      <w:r w:rsidR="00A13467">
        <w:rPr>
          <w:rFonts w:ascii="Arial" w:hAnsi="Arial" w:cs="Arial"/>
          <w:sz w:val="20"/>
          <w:szCs w:val="20"/>
        </w:rPr>
        <w:t xml:space="preserve"> </w:t>
      </w:r>
      <w:r w:rsidRPr="00344871">
        <w:rPr>
          <w:rFonts w:ascii="Arial" w:hAnsi="Arial" w:cs="Arial"/>
          <w:sz w:val="20"/>
          <w:szCs w:val="20"/>
        </w:rPr>
        <w:t>obsahuje nové liečivo, ktorého vlastnosti nie sú z hľadiska vzniku závislosti jednoznačne vylúčené.</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w:t>
      </w:r>
      <w:r w:rsidR="00A13467">
        <w:rPr>
          <w:rFonts w:ascii="Arial" w:hAnsi="Arial" w:cs="Arial"/>
          <w:sz w:val="20"/>
          <w:szCs w:val="20"/>
        </w:rPr>
        <w:t xml:space="preserve"> </w:t>
      </w:r>
      <w:r w:rsidRPr="00344871">
        <w:rPr>
          <w:rFonts w:ascii="Arial" w:hAnsi="Arial" w:cs="Arial"/>
          <w:sz w:val="20"/>
          <w:szCs w:val="20"/>
        </w:rPr>
        <w:t>Štátny ústav zatriedi humánny liek do skupiny humánnych liekov, ktorých výdaj nie je viazaný na lekársky predpis, ak humánny liek nespĺňa kritériá uvedené v odsekoch 2 až 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(6)</w:t>
      </w:r>
      <w:r w:rsidR="00A13467">
        <w:rPr>
          <w:rFonts w:ascii="Arial" w:hAnsi="Arial" w:cs="Arial"/>
          <w:sz w:val="20"/>
          <w:szCs w:val="20"/>
        </w:rPr>
        <w:t xml:space="preserve"> </w:t>
      </w:r>
      <w:r w:rsidRPr="00344871">
        <w:rPr>
          <w:rFonts w:ascii="Arial" w:hAnsi="Arial" w:cs="Arial"/>
          <w:sz w:val="20"/>
          <w:szCs w:val="20"/>
        </w:rPr>
        <w:t>Štátny ústav pri predlžovaní platnosti registrácie humánneho lieku alebo pri zistení nových poznatkov o registrovanom humánnom lieku opätovne posudzuje zatriedenie humánneho lieku.</w:t>
      </w:r>
    </w:p>
    <w:p w:rsidR="00A13467" w:rsidRDefault="001F6152" w:rsidP="00344871">
      <w:pPr>
        <w:spacing w:after="0" w:line="240" w:lineRule="auto"/>
        <w:rPr>
          <w:rFonts w:ascii="Arial" w:hAnsi="Arial" w:cs="Arial"/>
          <w:sz w:val="20"/>
          <w:szCs w:val="20"/>
        </w:rPr>
      </w:pPr>
      <w:r w:rsidRPr="00344871">
        <w:rPr>
          <w:rFonts w:ascii="Arial" w:hAnsi="Arial" w:cs="Arial"/>
          <w:sz w:val="20"/>
          <w:szCs w:val="20"/>
        </w:rPr>
        <w:t>(7)</w:t>
      </w:r>
      <w:r w:rsidR="00A13467">
        <w:rPr>
          <w:rFonts w:ascii="Arial" w:hAnsi="Arial" w:cs="Arial"/>
          <w:sz w:val="20"/>
          <w:szCs w:val="20"/>
        </w:rPr>
        <w:t xml:space="preserve"> </w:t>
      </w:r>
      <w:r w:rsidRPr="00344871">
        <w:rPr>
          <w:rFonts w:ascii="Arial" w:hAnsi="Arial" w:cs="Arial"/>
          <w:sz w:val="20"/>
          <w:szCs w:val="20"/>
        </w:rPr>
        <w:t>Ak sa štátny ústav dozvie nové skutočnosti o kvalite, účinnosti a bezpečnosti humánneho lieku, posúdi ich, a ak je to potrebné, zmení zatriedenie humánneho lieku v súlade s kritériami uvedenými v odsekoch 2 až 4.</w:t>
      </w:r>
      <w:r w:rsidR="00A13467">
        <w:rPr>
          <w:rFonts w:ascii="Arial" w:hAnsi="Arial" w:cs="Arial"/>
          <w:sz w:val="20"/>
          <w:szCs w:val="20"/>
        </w:rPr>
        <w:t xml:space="preserve">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(8)</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Ak štátny ústav zmenil zatriedenie humánneho lieku na základe výsledkov farmakologicko-toxikologického skúšania alebo klinického skúšania, nebude sa pri posudzovaní žiadosti iného žiadateľa o zmenu zatriedenia humánneho lieku s obsahom rovnakého liečiva odvolávať na výsledky týchto skúšaní jeden rok od povolenia prvotnej zmeny zatriedenia humánneho lieku.</w:t>
      </w:r>
    </w:p>
    <w:p w:rsidR="00A13467" w:rsidRDefault="00A13467"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52</w:t>
      </w:r>
    </w:p>
    <w:p w:rsidR="001F6152" w:rsidRDefault="001F6152" w:rsidP="00344871">
      <w:pPr>
        <w:spacing w:after="0" w:line="240" w:lineRule="auto"/>
        <w:rPr>
          <w:rFonts w:ascii="Arial" w:hAnsi="Arial" w:cs="Arial"/>
          <w:sz w:val="20"/>
          <w:szCs w:val="20"/>
        </w:rPr>
      </w:pPr>
      <w:r w:rsidRPr="00344871">
        <w:rPr>
          <w:rFonts w:ascii="Arial" w:hAnsi="Arial" w:cs="Arial"/>
          <w:sz w:val="20"/>
          <w:szCs w:val="20"/>
        </w:rPr>
        <w:t>Posúdenie žiadosti o registráciu humánneho lieku</w:t>
      </w:r>
    </w:p>
    <w:p w:rsidR="00A13467" w:rsidRPr="00344871" w:rsidRDefault="00A13467"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r w:rsidR="00A13467">
        <w:rPr>
          <w:rFonts w:ascii="Arial" w:hAnsi="Arial" w:cs="Arial"/>
          <w:sz w:val="20"/>
          <w:szCs w:val="20"/>
        </w:rPr>
        <w:t xml:space="preserve"> </w:t>
      </w:r>
      <w:r w:rsidRPr="00344871">
        <w:rPr>
          <w:rFonts w:ascii="Arial" w:hAnsi="Arial" w:cs="Arial"/>
          <w:sz w:val="20"/>
          <w:szCs w:val="20"/>
        </w:rPr>
        <w:t>Štátny ústav posúdi žiadosť o registráciu humánneho lieku do 210 dní od jej doručenia. Kompletnosť dokumentácie posúdi štátny ústav do 30 dní od jej doručenia. Ak žiadosť o registráciu humánneho lieku neobsahuje požadované náležitosti, štátny ústav písomne požiada o doplnenie žiadosti. Lehota na posúdenie žiadosti sa prerušuje až do predloženia požadovaného doplnenia, najdlhšie však na 180 dní.</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r w:rsidR="00A13467">
        <w:rPr>
          <w:rFonts w:ascii="Arial" w:hAnsi="Arial" w:cs="Arial"/>
          <w:sz w:val="20"/>
          <w:szCs w:val="20"/>
        </w:rPr>
        <w:t xml:space="preserve"> </w:t>
      </w:r>
      <w:r w:rsidRPr="00344871">
        <w:rPr>
          <w:rFonts w:ascii="Arial" w:hAnsi="Arial" w:cs="Arial"/>
          <w:sz w:val="20"/>
          <w:szCs w:val="20"/>
        </w:rPr>
        <w:t>Štátny ústav pri posúdení žiadosti o registráciu humánneho lieku posudzuje najmä to, či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r w:rsidR="00A13467">
        <w:rPr>
          <w:rFonts w:ascii="Arial" w:hAnsi="Arial" w:cs="Arial"/>
          <w:sz w:val="20"/>
          <w:szCs w:val="20"/>
        </w:rPr>
        <w:t xml:space="preserve"> </w:t>
      </w:r>
      <w:r w:rsidRPr="00344871">
        <w:rPr>
          <w:rFonts w:ascii="Arial" w:hAnsi="Arial" w:cs="Arial"/>
          <w:sz w:val="20"/>
          <w:szCs w:val="20"/>
        </w:rPr>
        <w:t>humánny liek podľa predloženej dokumentácie spĺňa požiadavky účinnosti, bezpečnosti a kvality,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r w:rsidR="00A13467">
        <w:rPr>
          <w:rFonts w:ascii="Arial" w:hAnsi="Arial" w:cs="Arial"/>
          <w:sz w:val="20"/>
          <w:szCs w:val="20"/>
        </w:rPr>
        <w:t xml:space="preserve"> </w:t>
      </w:r>
      <w:r w:rsidRPr="00344871">
        <w:rPr>
          <w:rFonts w:ascii="Arial" w:hAnsi="Arial" w:cs="Arial"/>
          <w:sz w:val="20"/>
          <w:szCs w:val="20"/>
        </w:rPr>
        <w:t>názov humánneho lieku neodporuje jeho zloženiu a liečivým účinkom a či nie je zameniteľný s názvom iného už registrovaného humánneho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r w:rsidR="00A13467">
        <w:rPr>
          <w:rFonts w:ascii="Arial" w:hAnsi="Arial" w:cs="Arial"/>
          <w:sz w:val="20"/>
          <w:szCs w:val="20"/>
        </w:rPr>
        <w:t xml:space="preserve"> </w:t>
      </w:r>
      <w:r w:rsidRPr="00344871">
        <w:rPr>
          <w:rFonts w:ascii="Arial" w:hAnsi="Arial" w:cs="Arial"/>
          <w:sz w:val="20"/>
          <w:szCs w:val="20"/>
        </w:rPr>
        <w:t>zatriedenie humánneho lieku podľa jeho výdaja je v súlade s požiadavkami uvedenými v </w:t>
      </w:r>
      <w:hyperlink r:id="rId263" w:anchor="paragraf-51" w:tooltip="Odkaz na predpis alebo ustanovenie" w:history="1">
        <w:r w:rsidRPr="00344871">
          <w:rPr>
            <w:rStyle w:val="Hypertextovprepojenie"/>
            <w:rFonts w:ascii="Arial" w:hAnsi="Arial" w:cs="Arial"/>
            <w:sz w:val="20"/>
            <w:szCs w:val="20"/>
          </w:rPr>
          <w:t>§ 51</w:t>
        </w:r>
      </w:hyperlink>
      <w:r w:rsidR="008D26A6" w:rsidRPr="00344871">
        <w:rPr>
          <w:rFonts w:ascii="Arial" w:hAnsi="Arial" w:cs="Arial"/>
          <w:sz w:val="20"/>
          <w:szCs w:val="20"/>
        </w:rPr>
        <w:t xml:space="preserve"> § 51,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w:t>
      </w:r>
      <w:r w:rsidR="00A13467">
        <w:rPr>
          <w:rFonts w:ascii="Arial" w:hAnsi="Arial" w:cs="Arial"/>
          <w:sz w:val="20"/>
          <w:szCs w:val="20"/>
        </w:rPr>
        <w:t xml:space="preserve"> </w:t>
      </w:r>
      <w:r w:rsidRPr="00344871">
        <w:rPr>
          <w:rFonts w:ascii="Arial" w:hAnsi="Arial" w:cs="Arial"/>
          <w:sz w:val="20"/>
          <w:szCs w:val="20"/>
        </w:rPr>
        <w:t>v priebehu farmaceutického skúšania a toxikologicko-farmakologického skúšania humánneho lieku sa splnili požiadavky správnej laboratórnej praxe,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e)</w:t>
      </w:r>
      <w:r w:rsidR="00A13467">
        <w:rPr>
          <w:rFonts w:ascii="Arial" w:hAnsi="Arial" w:cs="Arial"/>
          <w:sz w:val="20"/>
          <w:szCs w:val="20"/>
        </w:rPr>
        <w:t xml:space="preserve"> </w:t>
      </w:r>
      <w:r w:rsidRPr="00344871">
        <w:rPr>
          <w:rFonts w:ascii="Arial" w:hAnsi="Arial" w:cs="Arial"/>
          <w:sz w:val="20"/>
          <w:szCs w:val="20"/>
        </w:rPr>
        <w:t>v priebehu klinického skúšania humánneho lieku sa splnili požiadavky správnej klinickej praxe,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f)v</w:t>
      </w:r>
      <w:r w:rsidR="00A13467">
        <w:rPr>
          <w:rFonts w:ascii="Arial" w:hAnsi="Arial" w:cs="Arial"/>
          <w:sz w:val="20"/>
          <w:szCs w:val="20"/>
        </w:rPr>
        <w:t> </w:t>
      </w:r>
      <w:r w:rsidRPr="00344871">
        <w:rPr>
          <w:rFonts w:ascii="Arial" w:hAnsi="Arial" w:cs="Arial"/>
          <w:sz w:val="20"/>
          <w:szCs w:val="20"/>
        </w:rPr>
        <w:t>p</w:t>
      </w:r>
      <w:r w:rsidR="00A13467">
        <w:rPr>
          <w:rFonts w:ascii="Arial" w:hAnsi="Arial" w:cs="Arial"/>
          <w:sz w:val="20"/>
          <w:szCs w:val="20"/>
        </w:rPr>
        <w:t>r</w:t>
      </w:r>
      <w:r w:rsidRPr="00344871">
        <w:rPr>
          <w:rFonts w:ascii="Arial" w:hAnsi="Arial" w:cs="Arial"/>
          <w:sz w:val="20"/>
          <w:szCs w:val="20"/>
        </w:rPr>
        <w:t>iebehu výroby humánneho lieku sa splnili požiadavky správnej výrobnej praxe,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g)</w:t>
      </w:r>
      <w:r w:rsidR="00A13467">
        <w:rPr>
          <w:rFonts w:ascii="Arial" w:hAnsi="Arial" w:cs="Arial"/>
          <w:sz w:val="20"/>
          <w:szCs w:val="20"/>
        </w:rPr>
        <w:t xml:space="preserve"> </w:t>
      </w:r>
      <w:r w:rsidRPr="00344871">
        <w:rPr>
          <w:rFonts w:ascii="Arial" w:hAnsi="Arial" w:cs="Arial"/>
          <w:sz w:val="20"/>
          <w:szCs w:val="20"/>
        </w:rPr>
        <w:t>súhrn charakteristických vlastností humánneho lieku a písomná informácia pre používateľa humánneho lieku obsahuje informácie a údaje v súlade s dokumentáciou predloženou so žiadosťou o registráciu humánneho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h)</w:t>
      </w:r>
      <w:r w:rsidR="00A13467">
        <w:rPr>
          <w:rFonts w:ascii="Arial" w:hAnsi="Arial" w:cs="Arial"/>
          <w:sz w:val="20"/>
          <w:szCs w:val="20"/>
        </w:rPr>
        <w:t xml:space="preserve"> </w:t>
      </w:r>
      <w:r w:rsidRPr="00344871">
        <w:rPr>
          <w:rFonts w:ascii="Arial" w:hAnsi="Arial" w:cs="Arial"/>
          <w:sz w:val="20"/>
          <w:szCs w:val="20"/>
        </w:rPr>
        <w:t>balenie a označenie humánneho lieku je v súlade s požiadavkami uvedenými v </w:t>
      </w:r>
      <w:hyperlink r:id="rId264" w:anchor="paragraf-61" w:tooltip="Odkaz na predpis alebo ustanovenie" w:history="1">
        <w:r w:rsidRPr="00344871">
          <w:rPr>
            <w:rStyle w:val="Hypertextovprepojenie"/>
            <w:rFonts w:ascii="Arial" w:hAnsi="Arial" w:cs="Arial"/>
            <w:sz w:val="20"/>
            <w:szCs w:val="20"/>
          </w:rPr>
          <w:t>§ 61</w:t>
        </w:r>
      </w:hyperlink>
      <w:r w:rsidR="008D26A6" w:rsidRPr="00344871">
        <w:rPr>
          <w:rFonts w:ascii="Arial" w:hAnsi="Arial" w:cs="Arial"/>
          <w:sz w:val="20"/>
          <w:szCs w:val="20"/>
        </w:rPr>
        <w:t xml:space="preserve"> § 61,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i)</w:t>
      </w:r>
      <w:r w:rsidR="00A13467">
        <w:rPr>
          <w:rFonts w:ascii="Arial" w:hAnsi="Arial" w:cs="Arial"/>
          <w:sz w:val="20"/>
          <w:szCs w:val="20"/>
        </w:rPr>
        <w:t xml:space="preserve"> </w:t>
      </w:r>
      <w:r w:rsidRPr="00344871">
        <w:rPr>
          <w:rFonts w:ascii="Arial" w:hAnsi="Arial" w:cs="Arial"/>
          <w:sz w:val="20"/>
          <w:szCs w:val="20"/>
        </w:rPr>
        <w:t>výrobca a dovozca pochádzajúci z tretích štátov sú schopní</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r w:rsidR="00A13467">
        <w:rPr>
          <w:rFonts w:ascii="Arial" w:hAnsi="Arial" w:cs="Arial"/>
          <w:sz w:val="20"/>
          <w:szCs w:val="20"/>
        </w:rPr>
        <w:t xml:space="preserve"> </w:t>
      </w:r>
      <w:r w:rsidRPr="00344871">
        <w:rPr>
          <w:rFonts w:ascii="Arial" w:hAnsi="Arial" w:cs="Arial"/>
          <w:sz w:val="20"/>
          <w:szCs w:val="20"/>
        </w:rPr>
        <w:t>zabezpečovať výrobu v súlade s údajmi poskytnutými podľa </w:t>
      </w:r>
      <w:hyperlink r:id="rId265" w:anchor="paragraf-48.odsek-1.pismeno-g" w:tooltip="Odkaz na predpis alebo ustanovenie" w:history="1">
        <w:r w:rsidRPr="00344871">
          <w:rPr>
            <w:rStyle w:val="Hypertextovprepojenie"/>
            <w:rFonts w:ascii="Arial" w:hAnsi="Arial" w:cs="Arial"/>
            <w:sz w:val="20"/>
            <w:szCs w:val="20"/>
          </w:rPr>
          <w:t>§ 48 ods. 1 písm. g)</w:t>
        </w:r>
      </w:hyperlink>
      <w:r w:rsidR="008D26A6" w:rsidRPr="00344871">
        <w:rPr>
          <w:rFonts w:ascii="Arial" w:hAnsi="Arial" w:cs="Arial"/>
          <w:sz w:val="20"/>
          <w:szCs w:val="20"/>
        </w:rPr>
        <w:t xml:space="preserve"> § 48 ods. 1 písm. g),</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r w:rsidR="00A13467">
        <w:rPr>
          <w:rFonts w:ascii="Arial" w:hAnsi="Arial" w:cs="Arial"/>
          <w:sz w:val="20"/>
          <w:szCs w:val="20"/>
        </w:rPr>
        <w:t xml:space="preserve"> </w:t>
      </w:r>
      <w:r w:rsidRPr="00344871">
        <w:rPr>
          <w:rFonts w:ascii="Arial" w:hAnsi="Arial" w:cs="Arial"/>
          <w:sz w:val="20"/>
          <w:szCs w:val="20"/>
        </w:rPr>
        <w:t>vykonávať kontrolu v súlade s údajmi poskytnutými podľa </w:t>
      </w:r>
      <w:hyperlink r:id="rId266" w:anchor="paragraf-48.odsek-1.pismeno-j" w:tooltip="Odkaz na predpis alebo ustanovenie" w:history="1">
        <w:r w:rsidRPr="00344871">
          <w:rPr>
            <w:rStyle w:val="Hypertextovprepojenie"/>
            <w:rFonts w:ascii="Arial" w:hAnsi="Arial" w:cs="Arial"/>
            <w:sz w:val="20"/>
            <w:szCs w:val="20"/>
          </w:rPr>
          <w:t>§ 48 ods. 1 písm. j)</w:t>
        </w:r>
      </w:hyperlink>
      <w:r w:rsidR="008D26A6" w:rsidRPr="00344871">
        <w:rPr>
          <w:rFonts w:ascii="Arial" w:hAnsi="Arial" w:cs="Arial"/>
          <w:sz w:val="20"/>
          <w:szCs w:val="20"/>
        </w:rPr>
        <w:t xml:space="preserve"> § 48 ods. 1 písm. j),</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j)</w:t>
      </w:r>
      <w:r w:rsidR="00A13467">
        <w:rPr>
          <w:rFonts w:ascii="Arial" w:hAnsi="Arial" w:cs="Arial"/>
          <w:sz w:val="20"/>
          <w:szCs w:val="20"/>
        </w:rPr>
        <w:t xml:space="preserve"> </w:t>
      </w:r>
      <w:r w:rsidRPr="00344871">
        <w:rPr>
          <w:rFonts w:ascii="Arial" w:hAnsi="Arial" w:cs="Arial"/>
          <w:sz w:val="20"/>
          <w:szCs w:val="20"/>
        </w:rPr>
        <w:t>vyváženosť rizika a prínosu humánneho lieku je priaznivá.</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lastRenderedPageBreak/>
        <w:t>(3)</w:t>
      </w:r>
      <w:r w:rsidR="00A13467">
        <w:rPr>
          <w:rFonts w:ascii="Arial" w:hAnsi="Arial" w:cs="Arial"/>
          <w:sz w:val="20"/>
          <w:szCs w:val="20"/>
        </w:rPr>
        <w:t xml:space="preserve"> </w:t>
      </w:r>
      <w:r w:rsidRPr="00344871">
        <w:rPr>
          <w:rFonts w:ascii="Arial" w:hAnsi="Arial" w:cs="Arial"/>
          <w:sz w:val="20"/>
          <w:szCs w:val="20"/>
        </w:rPr>
        <w:t>Štátny ústav môže podrobiť humánny liek, liečivá a pomocné látky použité na jeho výrobu, a ak je to potrebné, jeho medziprodukty alebo technické pomocné látky skúšaniu v úradne určenom laboratóriu na kontrolu liečiv alebo v laboratóriu, ktoré štátny ústav určil na tento účel, aby si overil, či kontrolné metódy použité výrobcom a opísané v údajoch poskytnutých podľa </w:t>
      </w:r>
      <w:hyperlink r:id="rId267" w:anchor="paragraf-48.odsek-1.pismeno-j" w:tooltip="Odkaz na predpis alebo ustanovenie" w:history="1">
        <w:r w:rsidRPr="00344871">
          <w:rPr>
            <w:rStyle w:val="Hypertextovprepojenie"/>
            <w:rFonts w:ascii="Arial" w:hAnsi="Arial" w:cs="Arial"/>
            <w:sz w:val="20"/>
            <w:szCs w:val="20"/>
          </w:rPr>
          <w:t>§ 48 ods. 1 písm. j)</w:t>
        </w:r>
      </w:hyperlink>
      <w:r w:rsidRPr="00344871">
        <w:rPr>
          <w:rFonts w:ascii="Arial" w:hAnsi="Arial" w:cs="Arial"/>
          <w:sz w:val="20"/>
          <w:szCs w:val="20"/>
        </w:rPr>
        <w:t> </w:t>
      </w:r>
      <w:r w:rsidR="008D26A6" w:rsidRPr="00344871">
        <w:rPr>
          <w:rFonts w:ascii="Arial" w:hAnsi="Arial" w:cs="Arial"/>
          <w:sz w:val="20"/>
          <w:szCs w:val="20"/>
        </w:rPr>
        <w:t xml:space="preserve"> § 48 ods. 1 písm. j) </w:t>
      </w:r>
      <w:r w:rsidRPr="00344871">
        <w:rPr>
          <w:rFonts w:ascii="Arial" w:hAnsi="Arial" w:cs="Arial"/>
          <w:sz w:val="20"/>
          <w:szCs w:val="20"/>
        </w:rPr>
        <w:t>sú vyhovujúce. Štátny ústav si môže vyžiadať od žiadateľa o registráciu vzorku humánneho lieku, referenčnú látku a pomocnú látku v množstve potrebnom na tri kompletné analýzy.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r w:rsidR="00A13467">
        <w:rPr>
          <w:rFonts w:ascii="Arial" w:hAnsi="Arial" w:cs="Arial"/>
          <w:sz w:val="20"/>
          <w:szCs w:val="20"/>
        </w:rPr>
        <w:t xml:space="preserve"> </w:t>
      </w:r>
      <w:r w:rsidRPr="00344871">
        <w:rPr>
          <w:rFonts w:ascii="Arial" w:hAnsi="Arial" w:cs="Arial"/>
          <w:sz w:val="20"/>
          <w:szCs w:val="20"/>
        </w:rPr>
        <w:t>Štátny ústav pri posúdení žiadosti o registráciu humánneho homeopatického lieku podľa </w:t>
      </w:r>
      <w:hyperlink r:id="rId268" w:anchor="paragraf-50" w:tooltip="Odkaz na predpis alebo ustanovenie" w:history="1">
        <w:r w:rsidRPr="00344871">
          <w:rPr>
            <w:rStyle w:val="Hypertextovprepojenie"/>
            <w:rFonts w:ascii="Arial" w:hAnsi="Arial" w:cs="Arial"/>
            <w:sz w:val="20"/>
            <w:szCs w:val="20"/>
          </w:rPr>
          <w:t>§ 50</w:t>
        </w:r>
      </w:hyperlink>
      <w:r w:rsidRPr="00344871">
        <w:rPr>
          <w:rFonts w:ascii="Arial" w:hAnsi="Arial" w:cs="Arial"/>
          <w:sz w:val="20"/>
          <w:szCs w:val="20"/>
        </w:rPr>
        <w:t> </w:t>
      </w:r>
      <w:r w:rsidR="008D26A6" w:rsidRPr="00344871">
        <w:rPr>
          <w:rFonts w:ascii="Arial" w:hAnsi="Arial" w:cs="Arial"/>
          <w:sz w:val="20"/>
          <w:szCs w:val="20"/>
        </w:rPr>
        <w:t xml:space="preserve"> § 50 </w:t>
      </w:r>
      <w:r w:rsidRPr="00344871">
        <w:rPr>
          <w:rFonts w:ascii="Arial" w:hAnsi="Arial" w:cs="Arial"/>
          <w:sz w:val="20"/>
          <w:szCs w:val="20"/>
        </w:rPr>
        <w:t>neposudzuje účinnosť humánneho homeopatického lieku a súhrn charakteristických vlastností humánneho homeopatického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w:t>
      </w:r>
      <w:r w:rsidR="00A13467">
        <w:rPr>
          <w:rFonts w:ascii="Arial" w:hAnsi="Arial" w:cs="Arial"/>
          <w:sz w:val="20"/>
          <w:szCs w:val="20"/>
        </w:rPr>
        <w:t xml:space="preserve"> </w:t>
      </w:r>
      <w:r w:rsidRPr="00344871">
        <w:rPr>
          <w:rFonts w:ascii="Arial" w:hAnsi="Arial" w:cs="Arial"/>
          <w:sz w:val="20"/>
          <w:szCs w:val="20"/>
        </w:rPr>
        <w:t>Ak štátny ústav zistí, že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r w:rsidR="00A13467">
        <w:rPr>
          <w:rFonts w:ascii="Arial" w:hAnsi="Arial" w:cs="Arial"/>
          <w:sz w:val="20"/>
          <w:szCs w:val="20"/>
        </w:rPr>
        <w:t xml:space="preserve"> </w:t>
      </w:r>
      <w:r w:rsidRPr="00344871">
        <w:rPr>
          <w:rFonts w:ascii="Arial" w:hAnsi="Arial" w:cs="Arial"/>
          <w:sz w:val="20"/>
          <w:szCs w:val="20"/>
        </w:rPr>
        <w:t>žiadosť o registráciu humánneho lieku je už v štádiu posudzovania v inom členskom štáte, vráti žiadosť späť žiadateľovi s poučením, aby postupoval podľa </w:t>
      </w:r>
      <w:hyperlink r:id="rId269" w:anchor="paragraf-57" w:tooltip="Odkaz na predpis alebo ustanovenie" w:history="1">
        <w:r w:rsidRPr="00344871">
          <w:rPr>
            <w:rStyle w:val="Hypertextovprepojenie"/>
            <w:rFonts w:ascii="Arial" w:hAnsi="Arial" w:cs="Arial"/>
            <w:sz w:val="20"/>
            <w:szCs w:val="20"/>
          </w:rPr>
          <w:t>§ 57</w:t>
        </w:r>
      </w:hyperlink>
      <w:r w:rsidR="008D26A6" w:rsidRPr="00344871">
        <w:rPr>
          <w:rFonts w:ascii="Arial" w:hAnsi="Arial" w:cs="Arial"/>
          <w:sz w:val="20"/>
          <w:szCs w:val="20"/>
        </w:rPr>
        <w:t xml:space="preserve"> § 57,</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iný členský štát už registroval humánny liek, ktorý je predmetom žiadosti o registráciu humánneho lieku podanej štátnemu ústavu, vráti žiadosť žiadateľovi s poučením, aby ju podal podľa </w:t>
      </w:r>
      <w:hyperlink r:id="rId270" w:anchor="paragraf-57" w:tooltip="Odkaz na predpis alebo ustanovenie" w:history="1">
        <w:r w:rsidRPr="00344871">
          <w:rPr>
            <w:rStyle w:val="Hypertextovprepojenie"/>
            <w:rFonts w:ascii="Arial" w:hAnsi="Arial" w:cs="Arial"/>
            <w:sz w:val="20"/>
            <w:szCs w:val="20"/>
          </w:rPr>
          <w:t>§ 57</w:t>
        </w:r>
      </w:hyperlink>
      <w:r w:rsidR="008D26A6" w:rsidRPr="00344871">
        <w:rPr>
          <w:rFonts w:ascii="Arial" w:hAnsi="Arial" w:cs="Arial"/>
          <w:sz w:val="20"/>
          <w:szCs w:val="20"/>
        </w:rPr>
        <w:t xml:space="preserve"> § 57.</w:t>
      </w:r>
    </w:p>
    <w:p w:rsidR="00A13467" w:rsidRDefault="00A13467"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Rozhodovanie o žiadosti o registráciu humánneho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53</w:t>
      </w:r>
    </w:p>
    <w:p w:rsidR="00A13467" w:rsidRDefault="00A13467"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r w:rsidR="00A13467">
        <w:rPr>
          <w:rFonts w:ascii="Arial" w:hAnsi="Arial" w:cs="Arial"/>
          <w:sz w:val="20"/>
          <w:szCs w:val="20"/>
        </w:rPr>
        <w:t xml:space="preserve"> </w:t>
      </w:r>
      <w:r w:rsidRPr="00344871">
        <w:rPr>
          <w:rFonts w:ascii="Arial" w:hAnsi="Arial" w:cs="Arial"/>
          <w:sz w:val="20"/>
          <w:szCs w:val="20"/>
        </w:rPr>
        <w:t>Štátny ústav zamietne žiadosť o registráciu humánneho lieku, ak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r w:rsidR="00A13467">
        <w:rPr>
          <w:rFonts w:ascii="Arial" w:hAnsi="Arial" w:cs="Arial"/>
          <w:sz w:val="20"/>
          <w:szCs w:val="20"/>
        </w:rPr>
        <w:t xml:space="preserve"> </w:t>
      </w:r>
      <w:r w:rsidRPr="00344871">
        <w:rPr>
          <w:rFonts w:ascii="Arial" w:hAnsi="Arial" w:cs="Arial"/>
          <w:sz w:val="20"/>
          <w:szCs w:val="20"/>
        </w:rPr>
        <w:t>humánny produkt nespĺňa požiadavky na kvalitný, bezpečný a účinný humánny liek,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r w:rsidR="00A13467">
        <w:rPr>
          <w:rFonts w:ascii="Arial" w:hAnsi="Arial" w:cs="Arial"/>
          <w:sz w:val="20"/>
          <w:szCs w:val="20"/>
        </w:rPr>
        <w:t xml:space="preserve"> </w:t>
      </w:r>
      <w:r w:rsidRPr="00344871">
        <w:rPr>
          <w:rFonts w:ascii="Arial" w:hAnsi="Arial" w:cs="Arial"/>
          <w:sz w:val="20"/>
          <w:szCs w:val="20"/>
        </w:rPr>
        <w:t>humánny produkt nemá deklarované kvalitatívne a kvantitatívne látkové zloženie,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vyváženosť prínosov a rizík spojených s používaním humánneho lieku je nepriaznivá,</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žiadosť o registráciu humánneho lieku neobsahuje požadované náležitosti a žiadateľ o registráciu humánneho lieku nedostatky žiadosti na písomné požiadanie štátneho ústavu v lehote podľa </w:t>
      </w:r>
      <w:hyperlink r:id="rId271" w:anchor="paragraf-52.odsek-1" w:tooltip="Odkaz na predpis alebo ustanovenie" w:history="1">
        <w:r w:rsidRPr="00344871">
          <w:rPr>
            <w:rStyle w:val="Hypertextovprepojenie"/>
            <w:rFonts w:ascii="Arial" w:hAnsi="Arial" w:cs="Arial"/>
            <w:sz w:val="20"/>
            <w:szCs w:val="20"/>
          </w:rPr>
          <w:t>§ 52 ods. 1</w:t>
        </w:r>
      </w:hyperlink>
      <w:r w:rsidRPr="00344871">
        <w:rPr>
          <w:rFonts w:ascii="Arial" w:hAnsi="Arial" w:cs="Arial"/>
          <w:sz w:val="20"/>
          <w:szCs w:val="20"/>
        </w:rPr>
        <w:t> </w:t>
      </w:r>
      <w:r w:rsidR="008D26A6" w:rsidRPr="00344871">
        <w:rPr>
          <w:rFonts w:ascii="Arial" w:hAnsi="Arial" w:cs="Arial"/>
          <w:sz w:val="20"/>
          <w:szCs w:val="20"/>
        </w:rPr>
        <w:t xml:space="preserve"> § 52 ods. 1 </w:t>
      </w:r>
      <w:r w:rsidRPr="00344871">
        <w:rPr>
          <w:rFonts w:ascii="Arial" w:hAnsi="Arial" w:cs="Arial"/>
          <w:sz w:val="20"/>
          <w:szCs w:val="20"/>
        </w:rPr>
        <w:t>neodstránil,</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označenie a balenie humánneho lieku nespĺňa požiadavky alebo nie je v súlade s údajmi uvedenými v súhrne charakteristických vlastností humánneho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Štátny ústav môže zamietnuť žiadosť o registráciu humánneho lieku, ak humánny produkt nedosahuje najmenej rovnaké hodnoty kvality, bezpečnosti a účinnosti ako porovnateľný humánny liek, ktorý je už registrovaný.</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Ak humánny produkt spĺňa požiadavky na kvalitný, bezpečný a účinný humánny liek, štátny ústav vydá žiadateľovi rozhodnutie o registrácii humánneho lieku, ktoré obsahuje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zatriedenie humánneho lieku do skupiny humánnych liekov podľa spôsobu jeho výdaja,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schválenie označenia vonkajšieho obalu a vnútorného obalu,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schválenie písomnej informácie pre používateľa humánneho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schválenie súhrnu charakteristických vlastností humánneho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Rozhodnutie o registrácii humánneho lieku ďalej obsahuje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meno a priezvisko a adresu bydliska držiteľa registrácie humánneho lieku, ak ide o fyzickú osobu; názov alebo obchodné meno, identifikačné číslo, adresu sídla a právnu formu, ak ide o právnickú osobu,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názov humánneho lieku, pod ktorým sa registruje,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liekovú formu,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množstvo liečiva v jednej dávke liekovej formy (ďalej len </w:t>
      </w:r>
      <w:r w:rsidR="008D26A6" w:rsidRPr="00344871">
        <w:rPr>
          <w:rFonts w:ascii="Arial" w:hAnsi="Arial" w:cs="Arial"/>
          <w:sz w:val="20"/>
          <w:szCs w:val="20"/>
        </w:rPr>
        <w:t>"</w:t>
      </w:r>
      <w:r w:rsidRPr="00344871">
        <w:rPr>
          <w:rFonts w:ascii="Arial" w:hAnsi="Arial" w:cs="Arial"/>
          <w:sz w:val="20"/>
          <w:szCs w:val="20"/>
        </w:rPr>
        <w:t>sila lieku</w:t>
      </w:r>
      <w:r w:rsidR="008D26A6" w:rsidRPr="00344871">
        <w:rPr>
          <w:rFonts w:ascii="Arial" w:hAnsi="Arial" w:cs="Arial"/>
          <w:sz w:val="20"/>
          <w:szCs w:val="20"/>
        </w:rPr>
        <w:t>"),</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zoznam liečiv humánneho lieku s použitím medzinárodných nechránených názvov liečiv,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f)</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zatriedenie humánneho lieku podľa spôsobu výdaja,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g)</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údaj, či humánny liek obsahuje omamnú látku alebo psychotropnú látku,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lastRenderedPageBreak/>
        <w:t>h)</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registračné číslo,</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kód humánneho lieku pridelený štátnym ústavom,</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j)</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podmienky registrácie humánneho lieku, ak bola registrácia vydaná s podmienkami podľa odsekov 5 a 6.</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Štátny ústav môže viazať rozhodnutie o registrácii humánneho lieku na splnenie týchto podmienok: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žiadateľ musí skončiť farmaceutické skúšanie, toxikologicko-farmakologické skúšanie a klinické skúšanie v lehote určenej štátnym ústavom; výsledky týchto skúšaní budú podkladom na prehodnotenie prínosu humánneho lieku voči rizikám humánneho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humánny liek možno vydať len na lekársky predpis a v odôvodnených prípadoch, jeho podávanie možno povoliť len pod lekárskym dozorom alebo len v ústavnom zdravotníckom zariadení; podávanie rádioaktívneho humánneho lieku len osobou oprávnenou podávať rádioaktívny humánny liek,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 písomnej informácii pre používateľa humánneho lieku, v súhrne charakteristických vlastností humánneho lieku a v každej inej informácii určenej lekárovi musí byť upozornenie, že v konkrétne uvedených prípadoch ešte nie sú známe dostatočné informácie o danom humánnom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žiadateľ musí v určenej lehote prijať opatrenia na zabezpečenie bezpečného používania humánneho lieku, ktoré zahrnie do systému riadenia rizík,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žiadateľ musí v určenej lehote vypracovať štúdiu o bezpečnosti humánneho lieku po registrácii,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f)</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žiadateľ musí v určenej lehote zaviesť systém dohľadu nad bezpečnosťou humánnych liekov,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g)</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žiadateľ musí v určenej lehote vypracovať štúdiu o účinnosti humánneho lieku po registrácii humánneho lieku, ak sú odôvodnené obavy, ktoré súvisia s niektorými aspektmi účinnosti humánneho lieku a ktoré možno vyriešiť len po uvedení humánneho lieku na trh,</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h)</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žiadateľ o registráciu humánneho lieku podľa </w:t>
      </w:r>
      <w:hyperlink r:id="rId272" w:anchor="paragraf-49.odsek-10" w:tooltip="Odkaz na predpis alebo ustanovenie" w:history="1">
        <w:r w:rsidRPr="00344871">
          <w:rPr>
            <w:rStyle w:val="Hypertextovprepojenie"/>
            <w:rFonts w:ascii="Arial" w:hAnsi="Arial" w:cs="Arial"/>
            <w:sz w:val="20"/>
            <w:szCs w:val="20"/>
          </w:rPr>
          <w:t>§ 49 ods. 10 a 11</w:t>
        </w:r>
      </w:hyperlink>
      <w:hyperlink r:id="rId273" w:anchor="paragraf-50" w:tooltip="Odkaz na predpis alebo ustanovenie" w:history="1">
        <w:r w:rsidRPr="00344871">
          <w:rPr>
            <w:rStyle w:val="Hypertextovprepojenie"/>
            <w:rFonts w:ascii="Arial" w:hAnsi="Arial" w:cs="Arial"/>
            <w:sz w:val="20"/>
            <w:szCs w:val="20"/>
          </w:rPr>
          <w:t>§ 50</w:t>
        </w:r>
      </w:hyperlink>
      <w:r w:rsidR="008D26A6" w:rsidRPr="00344871">
        <w:rPr>
          <w:rFonts w:ascii="Arial" w:hAnsi="Arial" w:cs="Arial"/>
          <w:sz w:val="20"/>
          <w:szCs w:val="20"/>
        </w:rPr>
        <w:t xml:space="preserve"> § 49 ods. 10 a 11, § 50 alebo § 66 </w:t>
      </w:r>
      <w:hyperlink r:id="rId274" w:anchor="paragraf-66" w:tooltip="Odkaz na predpis alebo ustanovenie" w:history="1">
        <w:r w:rsidRPr="00344871">
          <w:rPr>
            <w:rStyle w:val="Hypertextovprepojenie"/>
            <w:rFonts w:ascii="Arial" w:hAnsi="Arial" w:cs="Arial"/>
            <w:sz w:val="20"/>
            <w:szCs w:val="20"/>
          </w:rPr>
          <w:t>§ 66</w:t>
        </w:r>
      </w:hyperlink>
      <w:r w:rsidRPr="00344871">
        <w:rPr>
          <w:rFonts w:ascii="Arial" w:hAnsi="Arial" w:cs="Arial"/>
          <w:sz w:val="20"/>
          <w:szCs w:val="20"/>
        </w:rPr>
        <w:t> musí predkladať v určených lehotách agentúre periodicky aktualizovanú správu o bezpečnosti humánneho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(6)</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Štátny ústav môže vydať rozhodnutie o registrácii humánneho lieku s podmienkou aj vtedy, ak pri niektorých terapeutických indikáciách žiadateľ preukáže, že nemôže poskytnúť úplné informácie o účinnosti, bezpečnosti a neškodnosti humánneho produktu za určených podmienok použitia, lebo</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predpokladané indikácie humánneho produktu sa vyskytujú tak zriedkavo, že žiadateľ nemôže poskytnúť úplné informácie,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súčasný stav vedeckého poznania neumožňuje poskytnúť úplné informácie alebo</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všeobecne platné zásady lekárskej deontológie zakazujú také údaje zhromažďovať.</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(7)</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 rozhodnutí o registrácii humánneho lieku podľa odsekov 5 a 6 možno uložiť povinnosť preukazovať štátnemu ústavu v určených lehotách vybrané vlastnosti humánneho lieku a splnenie ďalších podmienok týkajúcich sa bezpečnosti humánneho lieku a oznamovania všetkých závažných nežiaducich účinkov humánneho lieku; platnosť tejto registrácie závisí od každoročného prehodnotenia týchto podmienok.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(8)</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Registrácia humánneho lieku je platná päť rokov. Štátny ústav môže platnosť registrácie humánneho lieku predĺžiť na základe  žiadosti podanej najneskôr deväť mesiacov pred uplynutím platnosti registrácie humánneho lieku a po prehodnotení vyváženosti rizík a prínosov humánneho lieku. Žiadosť o predĺženie platnosti registrácie humánneho lieku musí obsahovať konsolidovanú verziu dokumentácie registračného spisu týkajúcej sa kvality, bezpečnosti a účinnosti vrátane hodnotenia údajov z oznámení o podozreniach na nežiaduce účinky a z periodicky aktualizovaných správ o bezpečnosti humánneho lieku a všetkých schválených zmien od registrácie humánneho lieku. Dokumentácia k žiadosti o predĺženie platnosti registrácie humánneho lieku sa predkladá v elektronickej podobe na nosiči informácií alebo prostredníctvom spoločného európskeho portálu pre podávanie žiadostí.</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(9)</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lastRenderedPageBreak/>
        <w:t>Na základe opodstatnených dôvodov súvisiacich s dohľadom nad bezpečnosťou humánnych liekov vrátane expozície nedostatočného počtu pacientov príslušnému humánnemu lieku môže štátny ústav rozhodnúť o jednom dodatočnom predĺžení platnosti registrácie humánneho lieku na päť rokov, inak vydá rozhodnutie o predĺžení platnosti registrácie humánneho lieku bez časového obmedzenia.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(10)</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 registrácii humánneho lieku môže štátny ústav uložiť držiteľovi registrácie humánneho lieku povinnosť</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r w:rsidR="00A13467">
        <w:rPr>
          <w:rFonts w:ascii="Arial" w:hAnsi="Arial" w:cs="Arial"/>
          <w:sz w:val="20"/>
          <w:szCs w:val="20"/>
        </w:rPr>
        <w:t xml:space="preserve"> </w:t>
      </w:r>
      <w:r w:rsidRPr="00344871">
        <w:rPr>
          <w:rFonts w:ascii="Arial" w:hAnsi="Arial" w:cs="Arial"/>
          <w:sz w:val="20"/>
          <w:szCs w:val="20"/>
        </w:rPr>
        <w:t>vypracovať štúdiu o bezpečnosti humánneho lieku po registrácii, ak sa zistili nové riziká registrovaného humánneho lieku; ak sa zistené riziká týkajú viacerých humánnych liekov, štátny ústav po konzultácii s Výborom pre hodnotenie rizík dohľadu nad liekmi</w:t>
      </w:r>
      <w:hyperlink r:id="rId275" w:anchor="poznamky.poznamka-55a" w:tooltip="Odkaz na predpis alebo ustanovenie" w:history="1">
        <w:r w:rsidRPr="00344871">
          <w:rPr>
            <w:rStyle w:val="Hypertextovprepojenie"/>
            <w:rFonts w:ascii="Arial" w:hAnsi="Arial" w:cs="Arial"/>
            <w:sz w:val="20"/>
            <w:szCs w:val="20"/>
          </w:rPr>
          <w:t>55a)</w:t>
        </w:r>
      </w:hyperlink>
      <w:r w:rsidRPr="00344871">
        <w:rPr>
          <w:rFonts w:ascii="Arial" w:hAnsi="Arial" w:cs="Arial"/>
          <w:sz w:val="20"/>
          <w:szCs w:val="20"/>
        </w:rPr>
        <w:t> </w:t>
      </w:r>
      <w:r w:rsidR="008D26A6" w:rsidRPr="00344871">
        <w:rPr>
          <w:rFonts w:ascii="Arial" w:hAnsi="Arial" w:cs="Arial"/>
          <w:sz w:val="20"/>
          <w:szCs w:val="20"/>
        </w:rPr>
        <w:t xml:space="preserve"> 55a) </w:t>
      </w:r>
      <w:r w:rsidRPr="00344871">
        <w:rPr>
          <w:rFonts w:ascii="Arial" w:hAnsi="Arial" w:cs="Arial"/>
          <w:sz w:val="20"/>
          <w:szCs w:val="20"/>
        </w:rPr>
        <w:t xml:space="preserve">(ďalej len </w:t>
      </w:r>
      <w:r w:rsidR="008D26A6" w:rsidRPr="00344871">
        <w:rPr>
          <w:rFonts w:ascii="Arial" w:hAnsi="Arial" w:cs="Arial"/>
          <w:sz w:val="20"/>
          <w:szCs w:val="20"/>
        </w:rPr>
        <w:t>"</w:t>
      </w:r>
      <w:r w:rsidRPr="00344871">
        <w:rPr>
          <w:rFonts w:ascii="Arial" w:hAnsi="Arial" w:cs="Arial"/>
          <w:sz w:val="20"/>
          <w:szCs w:val="20"/>
        </w:rPr>
        <w:t>výbor pre hodnotenie rizík</w:t>
      </w:r>
      <w:r w:rsidR="008D26A6" w:rsidRPr="00344871">
        <w:rPr>
          <w:rFonts w:ascii="Arial" w:hAnsi="Arial" w:cs="Arial"/>
          <w:sz w:val="20"/>
          <w:szCs w:val="20"/>
        </w:rPr>
        <w:t>")</w:t>
      </w:r>
      <w:r w:rsidRPr="00344871">
        <w:rPr>
          <w:rFonts w:ascii="Arial" w:hAnsi="Arial" w:cs="Arial"/>
          <w:sz w:val="20"/>
          <w:szCs w:val="20"/>
        </w:rPr>
        <w:t xml:space="preserve"> uloží dotknutým držiteľom registrácie humánneho lieku povinnosť vypracovať spoločnú štúdiu o bezpečnosti humánneho lieku po registrácii,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r w:rsidR="00A13467">
        <w:rPr>
          <w:rFonts w:ascii="Arial" w:hAnsi="Arial" w:cs="Arial"/>
          <w:sz w:val="20"/>
          <w:szCs w:val="20"/>
        </w:rPr>
        <w:t xml:space="preserve"> </w:t>
      </w:r>
      <w:r w:rsidRPr="00344871">
        <w:rPr>
          <w:rFonts w:ascii="Arial" w:hAnsi="Arial" w:cs="Arial"/>
          <w:sz w:val="20"/>
          <w:szCs w:val="20"/>
        </w:rPr>
        <w:t>vypracovať v súlade s vedeckými usmerneniami agentúry štúdiu o účinnosti humánneho lieku po registrácii, ak na základe nových poznatkov o ochorení alebo nových terapeutických postupov je potrebné predchádzajúce hodnotenia účinnosti humánneho lieku prepracovať.</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Proti rozhodnutiu o uložení povinnosti podľa odseku 10 môže držiteľ registrácie humánneho lieku podať odvolanie v lehote do 30 dní od doručenia rozhodnutia. Ak o to držiteľ registrácie humánneho lieku v tejto lehote požiada, štátny ústav určí primeranú lehotu na doplnenie odôvodnenia odvolania. O odvolaní rozhoduje riaditeľ štátneho ústavu.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Štátny ústav na základe rozhodnutia podľa odseku 10 vykoná zmenu registrácie humánneho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Štátny ústav informuje agentúru o registrácii humánneho lieku vydanej podľa odsekov 5 až 7 a 10.</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Držiteľ registrácie humánneho lieku je povinný zapracovať uložené povinnosti podľa odseku 10 do svojho systému riadenia rizík.</w:t>
      </w:r>
    </w:p>
    <w:p w:rsidR="00A13467" w:rsidRDefault="00A13467"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54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r w:rsidR="00A13467">
        <w:rPr>
          <w:rFonts w:ascii="Arial" w:hAnsi="Arial" w:cs="Arial"/>
          <w:sz w:val="20"/>
          <w:szCs w:val="20"/>
        </w:rPr>
        <w:t xml:space="preserve"> </w:t>
      </w:r>
      <w:r w:rsidRPr="00344871">
        <w:rPr>
          <w:rFonts w:ascii="Arial" w:hAnsi="Arial" w:cs="Arial"/>
          <w:sz w:val="20"/>
          <w:szCs w:val="20"/>
        </w:rPr>
        <w:t>Po nadobudnutí právoplatnosti rozhodnutia o registrácii humánneho lieku zapíše štátny ústav humánny liek do zoznamu registrovaných humánnych liekov. Štátny ústav poskytuje v elektronickej podobe údaje zo zoznamu registrovaných humánnych liekov národnému centru.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r w:rsidR="00A13467">
        <w:rPr>
          <w:rFonts w:ascii="Arial" w:hAnsi="Arial" w:cs="Arial"/>
          <w:sz w:val="20"/>
          <w:szCs w:val="20"/>
        </w:rPr>
        <w:t xml:space="preserve"> </w:t>
      </w:r>
      <w:r w:rsidRPr="00344871">
        <w:rPr>
          <w:rFonts w:ascii="Arial" w:hAnsi="Arial" w:cs="Arial"/>
          <w:sz w:val="20"/>
          <w:szCs w:val="20"/>
        </w:rPr>
        <w:t>Štátny ústav predkladá Komisii a ministerstvu zdravotníctva oznámenie o</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r w:rsidR="00A13467">
        <w:rPr>
          <w:rFonts w:ascii="Arial" w:hAnsi="Arial" w:cs="Arial"/>
          <w:sz w:val="20"/>
          <w:szCs w:val="20"/>
        </w:rPr>
        <w:t xml:space="preserve"> </w:t>
      </w:r>
      <w:r w:rsidRPr="00344871">
        <w:rPr>
          <w:rFonts w:ascii="Arial" w:hAnsi="Arial" w:cs="Arial"/>
          <w:sz w:val="20"/>
          <w:szCs w:val="20"/>
        </w:rPr>
        <w:t>registrácii humánneho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r w:rsidR="00A13467">
        <w:rPr>
          <w:rFonts w:ascii="Arial" w:hAnsi="Arial" w:cs="Arial"/>
          <w:sz w:val="20"/>
          <w:szCs w:val="20"/>
        </w:rPr>
        <w:t xml:space="preserve"> </w:t>
      </w:r>
      <w:r w:rsidRPr="00344871">
        <w:rPr>
          <w:rFonts w:ascii="Arial" w:hAnsi="Arial" w:cs="Arial"/>
          <w:sz w:val="20"/>
          <w:szCs w:val="20"/>
        </w:rPr>
        <w:t>predĺžení registrácie humánneho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r w:rsidR="00A13467">
        <w:rPr>
          <w:rFonts w:ascii="Arial" w:hAnsi="Arial" w:cs="Arial"/>
          <w:sz w:val="20"/>
          <w:szCs w:val="20"/>
        </w:rPr>
        <w:t xml:space="preserve"> </w:t>
      </w:r>
      <w:r w:rsidRPr="00344871">
        <w:rPr>
          <w:rFonts w:ascii="Arial" w:hAnsi="Arial" w:cs="Arial"/>
          <w:sz w:val="20"/>
          <w:szCs w:val="20"/>
        </w:rPr>
        <w:t>zmene v registrácii humánneho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w:t>
      </w:r>
      <w:r w:rsidR="00A13467">
        <w:rPr>
          <w:rFonts w:ascii="Arial" w:hAnsi="Arial" w:cs="Arial"/>
          <w:sz w:val="20"/>
          <w:szCs w:val="20"/>
        </w:rPr>
        <w:t xml:space="preserve"> </w:t>
      </w:r>
      <w:r w:rsidRPr="00344871">
        <w:rPr>
          <w:rFonts w:ascii="Arial" w:hAnsi="Arial" w:cs="Arial"/>
          <w:sz w:val="20"/>
          <w:szCs w:val="20"/>
        </w:rPr>
        <w:t>pozastavení registrácie humánneho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e)</w:t>
      </w:r>
      <w:r w:rsidR="00A13467">
        <w:rPr>
          <w:rFonts w:ascii="Arial" w:hAnsi="Arial" w:cs="Arial"/>
          <w:sz w:val="20"/>
          <w:szCs w:val="20"/>
        </w:rPr>
        <w:t xml:space="preserve"> </w:t>
      </w:r>
      <w:r w:rsidRPr="00344871">
        <w:rPr>
          <w:rFonts w:ascii="Arial" w:hAnsi="Arial" w:cs="Arial"/>
          <w:sz w:val="20"/>
          <w:szCs w:val="20"/>
        </w:rPr>
        <w:t>zrušení registrácie humánneho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r w:rsidR="00A13467">
        <w:rPr>
          <w:rFonts w:ascii="Arial" w:hAnsi="Arial" w:cs="Arial"/>
          <w:sz w:val="20"/>
          <w:szCs w:val="20"/>
        </w:rPr>
        <w:t xml:space="preserve"> </w:t>
      </w:r>
      <w:r w:rsidRPr="00344871">
        <w:rPr>
          <w:rFonts w:ascii="Arial" w:hAnsi="Arial" w:cs="Arial"/>
          <w:sz w:val="20"/>
          <w:szCs w:val="20"/>
        </w:rPr>
        <w:t>Oznámenia podľa odseku 2 štátny ústav zverejňuje na svojom webovom sídle.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Štátny ústav po vydaní rozhodnutia o registrácii humánneho lieku bezodkladne zverejní na svojom webovom sídle vydané rozhodnutie spolu s písomnou informáciou pre používateľa humánneho lieku, súhrnom charakteristických vlastností humánneho lieku, podmienkami podľa </w:t>
      </w:r>
      <w:hyperlink r:id="rId276" w:anchor="paragraf-53.odsek-5" w:tooltip="Odkaz na predpis alebo ustanovenie" w:history="1">
        <w:r w:rsidRPr="00344871">
          <w:rPr>
            <w:rStyle w:val="Hypertextovprepojenie"/>
            <w:rFonts w:ascii="Arial" w:hAnsi="Arial" w:cs="Arial"/>
            <w:sz w:val="20"/>
            <w:szCs w:val="20"/>
          </w:rPr>
          <w:t>§ 53 ods. 5 až 7</w:t>
        </w:r>
      </w:hyperlink>
      <w:r w:rsidR="008D26A6" w:rsidRPr="00344871">
        <w:rPr>
          <w:rFonts w:ascii="Arial" w:hAnsi="Arial" w:cs="Arial"/>
          <w:sz w:val="20"/>
          <w:szCs w:val="20"/>
        </w:rPr>
        <w:t xml:space="preserve"> § 53 ods. 5 až 7 a 10 </w:t>
      </w:r>
      <w:hyperlink r:id="rId277" w:anchor="paragraf-53.odsek-10" w:tooltip="Odkaz na predpis alebo ustanovenie" w:history="1">
        <w:r w:rsidRPr="00344871">
          <w:rPr>
            <w:rStyle w:val="Hypertextovprepojenie"/>
            <w:rFonts w:ascii="Arial" w:hAnsi="Arial" w:cs="Arial"/>
            <w:sz w:val="20"/>
            <w:szCs w:val="20"/>
          </w:rPr>
          <w:t>10</w:t>
        </w:r>
      </w:hyperlink>
      <w:r w:rsidRPr="00344871">
        <w:rPr>
          <w:rFonts w:ascii="Arial" w:hAnsi="Arial" w:cs="Arial"/>
          <w:sz w:val="20"/>
          <w:szCs w:val="20"/>
        </w:rPr>
        <w:t> a lehotami na ich splnenie. Osobné údaje o fyzickej osobe sa zverejňujú v rozsahu meno, priezvisko a adresa bydliska.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Štátny ústav vypracuje hodnotiacu správu a stanovisko k dokumentácii o výsledkoch farmaceutického skúšania, toxikologicko-farmakologického skúšania a klinického skúšania humánneho lieku, systému riadenia rizík a systému dohľadu nad bezpečnosťou príslušného humánneho lieku. Hodnotiacu správu aktualizuje, ak sa zistia nové údaje, ktoré sú dôležité pre hodnotenie kvality, bezpečnosti a účinnosti humánneho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(6)</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Štátny ústav zverejní hodnotiacu správu spolu s odôvodnením na svojom webovom sídle. Hodnotiacu správu spolu s odôvodnením upraví tak, aby neobsahovala informácie a údaje, ktoré tvoria predmet obchodného tajomstva. Každá indikácia musí byť odôvodnená samostatne. Zverejnená hodnotiaca správa obsahuje zhrnutie zostavené spôsobom, ktorý je zrozumiteľný verejnosti. Toto zhrnutie obsahuje najmä časť o podmienkach používania humánneho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(7)</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Štátny ústav bezodkladne oznámi agentúre rozhodnutia o registrácii humánneho lieku a zamietnutí registrácie humánneho lieku s uvedením dôvodov, na základe ktorých rozhodol.</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(8)</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Štátny ústav vypracuje zoznam registrovaných humánnych liekov, ktorých výdaj je viazaný na lekársky predpis, ak je to potrebné s uvedením kategórie triedenia. Tento zoznam minimálne raz mesačne aktualizuje a zverejňuje na svojom webovom sídle.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lastRenderedPageBreak/>
        <w:t>(9)</w:t>
      </w:r>
      <w:r w:rsidR="00A13467">
        <w:rPr>
          <w:rFonts w:ascii="Arial" w:hAnsi="Arial" w:cs="Arial"/>
          <w:sz w:val="20"/>
          <w:szCs w:val="20"/>
        </w:rPr>
        <w:t xml:space="preserve"> </w:t>
      </w:r>
      <w:r w:rsidRPr="00344871">
        <w:rPr>
          <w:rFonts w:ascii="Arial" w:hAnsi="Arial" w:cs="Arial"/>
          <w:sz w:val="20"/>
          <w:szCs w:val="20"/>
        </w:rPr>
        <w:t>Registrácia humánneho lieku nezbavuje výrobcu humánneho lieku a držiteľa registrácie humánneho lieku zodpovednosti za prípadné škody, ktoré vznikli pri používaní lieku v súlade so schváleným súhrnom charakteristických vlastností humánneho lieku a s písomnou informáciou pre používateľa humánneho lieku.</w:t>
      </w:r>
    </w:p>
    <w:p w:rsidR="00A13467" w:rsidRDefault="00A13467"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55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Zmena a rozšírenie registrácie humánneho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Držiteľ registrácie humánneho lieku je povinný oznámiť štátnemu ústavu zmenu registrácie humánneho lieku alebo vopred požiadať štátny ústav o schválenie pripravovanej zmeny. Pri oznamovaní zmeny alebo pri rozhodovaní o zmene v rozhodnutí o registrácii humánneho lieku vydaného podľa </w:t>
      </w:r>
      <w:hyperlink r:id="rId278" w:anchor="paragraf-53" w:tooltip="Odkaz na predpis alebo ustanovenie" w:history="1">
        <w:r w:rsidRPr="00344871">
          <w:rPr>
            <w:rStyle w:val="Hypertextovprepojenie"/>
            <w:rFonts w:ascii="Arial" w:hAnsi="Arial" w:cs="Arial"/>
            <w:sz w:val="20"/>
            <w:szCs w:val="20"/>
          </w:rPr>
          <w:t>§ 53</w:t>
        </w:r>
      </w:hyperlink>
      <w:r w:rsidRPr="00344871">
        <w:rPr>
          <w:rFonts w:ascii="Arial" w:hAnsi="Arial" w:cs="Arial"/>
          <w:sz w:val="20"/>
          <w:szCs w:val="20"/>
        </w:rPr>
        <w:t> </w:t>
      </w:r>
      <w:r w:rsidR="008D26A6" w:rsidRPr="00344871">
        <w:rPr>
          <w:rFonts w:ascii="Arial" w:hAnsi="Arial" w:cs="Arial"/>
          <w:sz w:val="20"/>
          <w:szCs w:val="20"/>
        </w:rPr>
        <w:t xml:space="preserve"> § 53 </w:t>
      </w:r>
      <w:r w:rsidRPr="00344871">
        <w:rPr>
          <w:rFonts w:ascii="Arial" w:hAnsi="Arial" w:cs="Arial"/>
          <w:sz w:val="20"/>
          <w:szCs w:val="20"/>
        </w:rPr>
        <w:t>sa postupuje podľa osobitného predpisu</w:t>
      </w:r>
      <w:r w:rsidR="008D26A6" w:rsidRPr="00344871">
        <w:rPr>
          <w:rFonts w:ascii="Arial" w:hAnsi="Arial" w:cs="Arial"/>
          <w:sz w:val="20"/>
          <w:szCs w:val="20"/>
        </w:rPr>
        <w:t xml:space="preserve">. 56) </w:t>
      </w:r>
      <w:hyperlink r:id="rId279" w:anchor="poznamky.poznamka-56" w:tooltip="Odkaz na predpis alebo ustanovenie" w:history="1">
        <w:r w:rsidRPr="00344871">
          <w:rPr>
            <w:rStyle w:val="Hypertextovprepojenie"/>
            <w:rFonts w:ascii="Arial" w:hAnsi="Arial" w:cs="Arial"/>
            <w:sz w:val="20"/>
            <w:szCs w:val="20"/>
          </w:rPr>
          <w:t>56)</w:t>
        </w:r>
      </w:hyperlink>
      <w:r w:rsidRPr="00344871">
        <w:rPr>
          <w:rFonts w:ascii="Arial" w:hAnsi="Arial" w:cs="Arial"/>
          <w:sz w:val="20"/>
          <w:szCs w:val="20"/>
        </w:rPr>
        <w:t> Humánny liek, ktorý spĺňa požiadavky dokumentácie predkladanej pred schválením zmeny v registrácii humánneho lieku, možno, ak nebolo v rozhodnutí o zmene v registrácii humánneho lieku uvedené inak, naďalej uvádzať na trh najdlhšie 180 dní od povolenia zmeny v registrácii humánneho lieku; tento humánny liek sa môže distribuovať, vydávať a používať pri poskytovaní zdravotnej starostlivosti počas určeného času použiteľnosti ak nebolo v rozhodnutí o zmene v registrácii humánneho lieku uvedené inak.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Ak štátny ústav do 30 dní od doručenia oznámenia o navrhovanej zmene písomne neoznámi držiteľovi registrácie humánneho lieku nesúhlas s navrhovanou zmenou, môže navrhovateľ zmenu uskutočniť.</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Ak bolo vydané rozhodnutie o registrácii humánneho lieku na základe žiadosti podľa </w:t>
      </w:r>
      <w:hyperlink r:id="rId280" w:anchor="paragraf-47.odsek-2" w:tooltip="Odkaz na predpis alebo ustanovenie" w:history="1">
        <w:r w:rsidRPr="00344871">
          <w:rPr>
            <w:rStyle w:val="Hypertextovprepojenie"/>
            <w:rFonts w:ascii="Arial" w:hAnsi="Arial" w:cs="Arial"/>
            <w:sz w:val="20"/>
            <w:szCs w:val="20"/>
          </w:rPr>
          <w:t>§ 47 ods. 2</w:t>
        </w:r>
      </w:hyperlink>
      <w:r w:rsidRPr="00344871">
        <w:rPr>
          <w:rFonts w:ascii="Arial" w:hAnsi="Arial" w:cs="Arial"/>
          <w:sz w:val="20"/>
          <w:szCs w:val="20"/>
        </w:rPr>
        <w:t> </w:t>
      </w:r>
      <w:r w:rsidR="008D26A6" w:rsidRPr="00344871">
        <w:rPr>
          <w:rFonts w:ascii="Arial" w:hAnsi="Arial" w:cs="Arial"/>
          <w:sz w:val="20"/>
          <w:szCs w:val="20"/>
        </w:rPr>
        <w:t xml:space="preserve"> § 47 ods. 2 </w:t>
      </w:r>
      <w:r w:rsidRPr="00344871">
        <w:rPr>
          <w:rFonts w:ascii="Arial" w:hAnsi="Arial" w:cs="Arial"/>
          <w:sz w:val="20"/>
          <w:szCs w:val="20"/>
        </w:rPr>
        <w:t>štátnym ústavom alebo Komisiou a ak bola podaná žiadosť podľa </w:t>
      </w:r>
      <w:hyperlink r:id="rId281" w:anchor="paragraf-47.odsek-2" w:tooltip="Odkaz na predpis alebo ustanovenie" w:history="1">
        <w:r w:rsidRPr="00344871">
          <w:rPr>
            <w:rStyle w:val="Hypertextovprepojenie"/>
            <w:rFonts w:ascii="Arial" w:hAnsi="Arial" w:cs="Arial"/>
            <w:sz w:val="20"/>
            <w:szCs w:val="20"/>
          </w:rPr>
          <w:t>§ 47 ods. 2</w:t>
        </w:r>
      </w:hyperlink>
      <w:r w:rsidRPr="00344871">
        <w:rPr>
          <w:rFonts w:ascii="Arial" w:hAnsi="Arial" w:cs="Arial"/>
          <w:sz w:val="20"/>
          <w:szCs w:val="20"/>
        </w:rPr>
        <w:t> </w:t>
      </w:r>
      <w:r w:rsidR="008D26A6" w:rsidRPr="00344871">
        <w:rPr>
          <w:rFonts w:ascii="Arial" w:hAnsi="Arial" w:cs="Arial"/>
          <w:sz w:val="20"/>
          <w:szCs w:val="20"/>
        </w:rPr>
        <w:t xml:space="preserve"> § 47 ods. 2 </w:t>
      </w:r>
      <w:r w:rsidRPr="00344871">
        <w:rPr>
          <w:rFonts w:ascii="Arial" w:hAnsi="Arial" w:cs="Arial"/>
          <w:sz w:val="20"/>
          <w:szCs w:val="20"/>
        </w:rPr>
        <w:t>aj pre inú liekovú formu, inú silu lieku, inú cestu podania, inú veľkosť balenia, štátny ústav rozšíri pôvodne rozhodnutie o registrácii humánneho lieku o inú liekovú formu, o inú silu lieku, o inú cestu podania a o inú veľkosť balenia humánneho lieku. Rozšírené pôvodné rozhodnutie o registrácii humánneho lieku sa pokladá za súhrnné rozhodnutie o registrácii humánneho lieku na účel uplatňovania </w:t>
      </w:r>
      <w:hyperlink r:id="rId282" w:anchor="paragraf-49.odsek-1.pismeno-a" w:tooltip="Odkaz na predpis alebo ustanovenie" w:history="1">
        <w:r w:rsidRPr="00344871">
          <w:rPr>
            <w:rStyle w:val="Hypertextovprepojenie"/>
            <w:rFonts w:ascii="Arial" w:hAnsi="Arial" w:cs="Arial"/>
            <w:sz w:val="20"/>
            <w:szCs w:val="20"/>
          </w:rPr>
          <w:t>§ 49 ods. 1 písm. a)</w:t>
        </w:r>
      </w:hyperlink>
      <w:hyperlink r:id="rId283" w:anchor="paragraf-49.odsek-10" w:tooltip="Odkaz na predpis alebo ustanovenie" w:history="1">
        <w:r w:rsidRPr="00344871">
          <w:rPr>
            <w:rStyle w:val="Hypertextovprepojenie"/>
            <w:rFonts w:ascii="Arial" w:hAnsi="Arial" w:cs="Arial"/>
            <w:sz w:val="20"/>
            <w:szCs w:val="20"/>
          </w:rPr>
          <w:t>ods. 10 a 11</w:t>
        </w:r>
      </w:hyperlink>
      <w:r w:rsidR="008D26A6" w:rsidRPr="00344871">
        <w:rPr>
          <w:rFonts w:ascii="Arial" w:hAnsi="Arial" w:cs="Arial"/>
          <w:sz w:val="20"/>
          <w:szCs w:val="20"/>
        </w:rPr>
        <w:t xml:space="preserve"> § 49 ods. 1 písm. a) a ods. 10 a 11.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Štátny ústav z vlastného podnetu rozhodne o zmene registrácie, ak zistí, že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údaje pripojené k žiadosti o registráciu humánneho lieku podľa </w:t>
      </w:r>
      <w:hyperlink r:id="rId284" w:anchor="paragraf-48" w:tooltip="Odkaz na predpis alebo ustanovenie" w:history="1">
        <w:r w:rsidRPr="00344871">
          <w:rPr>
            <w:rStyle w:val="Hypertextovprepojenie"/>
            <w:rFonts w:ascii="Arial" w:hAnsi="Arial" w:cs="Arial"/>
            <w:sz w:val="20"/>
            <w:szCs w:val="20"/>
          </w:rPr>
          <w:t>§ 48</w:t>
        </w:r>
      </w:hyperlink>
      <w:r w:rsidRPr="00344871">
        <w:rPr>
          <w:rFonts w:ascii="Arial" w:hAnsi="Arial" w:cs="Arial"/>
          <w:sz w:val="20"/>
          <w:szCs w:val="20"/>
        </w:rPr>
        <w:t> </w:t>
      </w:r>
      <w:r w:rsidR="008D26A6" w:rsidRPr="00344871">
        <w:rPr>
          <w:rFonts w:ascii="Arial" w:hAnsi="Arial" w:cs="Arial"/>
          <w:sz w:val="20"/>
          <w:szCs w:val="20"/>
        </w:rPr>
        <w:t xml:space="preserve"> § 48 </w:t>
      </w:r>
      <w:r w:rsidRPr="00344871">
        <w:rPr>
          <w:rFonts w:ascii="Arial" w:hAnsi="Arial" w:cs="Arial"/>
          <w:sz w:val="20"/>
          <w:szCs w:val="20"/>
        </w:rPr>
        <w:t>sú nesprávne alebo</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držiteľ registrácie humánneho lieku neplní povinnosti uvedené v </w:t>
      </w:r>
      <w:hyperlink r:id="rId285" w:anchor="paragraf-60" w:tooltip="Odkaz na predpis alebo ustanovenie" w:history="1">
        <w:r w:rsidRPr="00344871">
          <w:rPr>
            <w:rStyle w:val="Hypertextovprepojenie"/>
            <w:rFonts w:ascii="Arial" w:hAnsi="Arial" w:cs="Arial"/>
            <w:sz w:val="20"/>
            <w:szCs w:val="20"/>
          </w:rPr>
          <w:t>§ 60</w:t>
        </w:r>
      </w:hyperlink>
      <w:r w:rsidRPr="00344871">
        <w:rPr>
          <w:rFonts w:ascii="Arial" w:hAnsi="Arial" w:cs="Arial"/>
          <w:sz w:val="20"/>
          <w:szCs w:val="20"/>
        </w:rPr>
        <w:t> </w:t>
      </w:r>
      <w:r w:rsidR="008D26A6" w:rsidRPr="00344871">
        <w:rPr>
          <w:rFonts w:ascii="Arial" w:hAnsi="Arial" w:cs="Arial"/>
          <w:sz w:val="20"/>
          <w:szCs w:val="20"/>
        </w:rPr>
        <w:t xml:space="preserve"> § 60 </w:t>
      </w:r>
      <w:r w:rsidRPr="00344871">
        <w:rPr>
          <w:rFonts w:ascii="Arial" w:hAnsi="Arial" w:cs="Arial"/>
          <w:sz w:val="20"/>
          <w:szCs w:val="20"/>
        </w:rPr>
        <w:t>okrem povinností uvedených v </w:t>
      </w:r>
      <w:hyperlink r:id="rId286" w:anchor="paragraf-60.odsek-1.pismeno-z" w:tooltip="Odkaz na predpis alebo ustanovenie" w:history="1">
        <w:r w:rsidRPr="00344871">
          <w:rPr>
            <w:rStyle w:val="Hypertextovprepojenie"/>
            <w:rFonts w:ascii="Arial" w:hAnsi="Arial" w:cs="Arial"/>
            <w:sz w:val="20"/>
            <w:szCs w:val="20"/>
          </w:rPr>
          <w:t>§ 60 ods. 1 písm. z) až af)</w:t>
        </w:r>
      </w:hyperlink>
      <w:r w:rsidRPr="00344871">
        <w:rPr>
          <w:rFonts w:ascii="Arial" w:hAnsi="Arial" w:cs="Arial"/>
          <w:sz w:val="20"/>
          <w:szCs w:val="20"/>
        </w:rPr>
        <w:t> </w:t>
      </w:r>
      <w:r w:rsidR="008D26A6" w:rsidRPr="00344871">
        <w:rPr>
          <w:rFonts w:ascii="Arial" w:hAnsi="Arial" w:cs="Arial"/>
          <w:sz w:val="20"/>
          <w:szCs w:val="20"/>
        </w:rPr>
        <w:t xml:space="preserve"> § 60 ods. 1 písm. z) až af) </w:t>
      </w:r>
      <w:r w:rsidRPr="00344871">
        <w:rPr>
          <w:rFonts w:ascii="Arial" w:hAnsi="Arial" w:cs="Arial"/>
          <w:sz w:val="20"/>
          <w:szCs w:val="20"/>
        </w:rPr>
        <w:t>a </w:t>
      </w:r>
      <w:hyperlink r:id="rId287" w:anchor="paragraf-60.odsek-3.pismeno-a" w:tooltip="Odkaz na predpis alebo ustanovenie" w:history="1">
        <w:r w:rsidRPr="00344871">
          <w:rPr>
            <w:rStyle w:val="Hypertextovprepojenie"/>
            <w:rFonts w:ascii="Arial" w:hAnsi="Arial" w:cs="Arial"/>
            <w:sz w:val="20"/>
            <w:szCs w:val="20"/>
          </w:rPr>
          <w:t>ods. 3 písm. a)</w:t>
        </w:r>
      </w:hyperlink>
      <w:r w:rsidR="008D26A6" w:rsidRPr="00344871">
        <w:rPr>
          <w:rFonts w:ascii="Arial" w:hAnsi="Arial" w:cs="Arial"/>
          <w:sz w:val="20"/>
          <w:szCs w:val="20"/>
        </w:rPr>
        <w:t xml:space="preserve"> ods. 3 písm. 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Návrh na každú zmenu balenia a označovania humánneho lieku a na zmenu písomnej informácie pre používateľa humánneho lieku, ak táto zmena je v súlade so súhrnom charakteristických vlastností humánneho lieku, predkladá držiteľ registrácie humánneho lieku štátnemu ústavu formou písomného oznámenia. Ak štátny ústav do 90 dní od prijatia oznámenia o navrhovanej zmene písomne neoznámi držiteľovi registrácie humánneho lieku nesúhlas s navrhovanou zmenou, môže navrhovateľ zmenu uskutočniť.</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(6)</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Dokumentácia k oznámeniu zmeny registrácie humánneho lieku alebo k žiadosti o zmenu registrácie humánneho lieku sa predkladá v elektronickej podobe na nosiči informácií alebo prostredníctvom spoločného európskeho portálu pre podávanie žiadostí.</w:t>
      </w:r>
    </w:p>
    <w:p w:rsidR="00A13467" w:rsidRDefault="00A13467"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56</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Pozastavenie a zrušenie registrácie humánneho lieku</w:t>
      </w:r>
    </w:p>
    <w:p w:rsidR="001F6152" w:rsidRPr="00344871" w:rsidRDefault="00A13467" w:rsidP="00344871">
      <w:pPr>
        <w:spacing w:after="0" w:line="240" w:lineRule="auto"/>
        <w:rPr>
          <w:rFonts w:ascii="Arial" w:hAnsi="Arial" w:cs="Arial"/>
          <w:sz w:val="20"/>
          <w:szCs w:val="20"/>
        </w:rPr>
      </w:pPr>
      <w:r>
        <w:rPr>
          <w:rFonts w:ascii="Arial" w:hAnsi="Arial" w:cs="Arial"/>
          <w:sz w:val="20"/>
          <w:szCs w:val="20"/>
        </w:rPr>
        <w:t>(</w:t>
      </w:r>
      <w:r w:rsidR="001F6152"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Štátny ústav pozastaví registráciu humánneho lieku, ak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registrovaný humánny liek má také nežiaduce účinky, ktoré neboli známe pri posudzovaní žiadosti o registráciu humánneho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držiteľ registrácie humánneho lieku porušuje povinnosti uvedené v </w:t>
      </w:r>
      <w:hyperlink r:id="rId288" w:anchor="paragraf-60" w:tooltip="Odkaz na predpis alebo ustanovenie" w:history="1">
        <w:r w:rsidRPr="00344871">
          <w:rPr>
            <w:rStyle w:val="Hypertextovprepojenie"/>
            <w:rFonts w:ascii="Arial" w:hAnsi="Arial" w:cs="Arial"/>
            <w:sz w:val="20"/>
            <w:szCs w:val="20"/>
          </w:rPr>
          <w:t>§ 60</w:t>
        </w:r>
      </w:hyperlink>
      <w:r w:rsidR="008D26A6" w:rsidRPr="00344871">
        <w:rPr>
          <w:rFonts w:ascii="Arial" w:hAnsi="Arial" w:cs="Arial"/>
          <w:sz w:val="20"/>
          <w:szCs w:val="20"/>
        </w:rPr>
        <w:t xml:space="preserve"> § 60,</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má odôvodnené podozrenie, že údaje pripojené k žiadosti o registráciu humánneho lieku podľa </w:t>
      </w:r>
      <w:hyperlink r:id="rId289" w:anchor="paragraf-47" w:tooltip="Odkaz na predpis alebo ustanovenie" w:history="1">
        <w:r w:rsidRPr="00344871">
          <w:rPr>
            <w:rStyle w:val="Hypertextovprepojenie"/>
            <w:rFonts w:ascii="Arial" w:hAnsi="Arial" w:cs="Arial"/>
            <w:sz w:val="20"/>
            <w:szCs w:val="20"/>
          </w:rPr>
          <w:t>§ 47</w:t>
        </w:r>
      </w:hyperlink>
      <w:r w:rsidRPr="00344871">
        <w:rPr>
          <w:rFonts w:ascii="Arial" w:hAnsi="Arial" w:cs="Arial"/>
          <w:sz w:val="20"/>
          <w:szCs w:val="20"/>
        </w:rPr>
        <w:t> </w:t>
      </w:r>
      <w:r w:rsidR="008D26A6" w:rsidRPr="00344871">
        <w:rPr>
          <w:rFonts w:ascii="Arial" w:hAnsi="Arial" w:cs="Arial"/>
          <w:sz w:val="20"/>
          <w:szCs w:val="20"/>
        </w:rPr>
        <w:t xml:space="preserve"> § 47 </w:t>
      </w:r>
      <w:r w:rsidRPr="00344871">
        <w:rPr>
          <w:rFonts w:ascii="Arial" w:hAnsi="Arial" w:cs="Arial"/>
          <w:sz w:val="20"/>
          <w:szCs w:val="20"/>
        </w:rPr>
        <w:t>a </w:t>
      </w:r>
      <w:hyperlink r:id="rId290" w:anchor="paragraf-48" w:tooltip="Odkaz na predpis alebo ustanovenie" w:history="1">
        <w:r w:rsidRPr="00344871">
          <w:rPr>
            <w:rStyle w:val="Hypertextovprepojenie"/>
            <w:rFonts w:ascii="Arial" w:hAnsi="Arial" w:cs="Arial"/>
            <w:sz w:val="20"/>
            <w:szCs w:val="20"/>
          </w:rPr>
          <w:t>48</w:t>
        </w:r>
      </w:hyperlink>
      <w:r w:rsidRPr="00344871">
        <w:rPr>
          <w:rFonts w:ascii="Arial" w:hAnsi="Arial" w:cs="Arial"/>
          <w:sz w:val="20"/>
          <w:szCs w:val="20"/>
        </w:rPr>
        <w:t> </w:t>
      </w:r>
      <w:r w:rsidR="008D26A6" w:rsidRPr="00344871">
        <w:rPr>
          <w:rFonts w:ascii="Arial" w:hAnsi="Arial" w:cs="Arial"/>
          <w:sz w:val="20"/>
          <w:szCs w:val="20"/>
        </w:rPr>
        <w:t xml:space="preserve"> 48 </w:t>
      </w:r>
      <w:r w:rsidRPr="00344871">
        <w:rPr>
          <w:rFonts w:ascii="Arial" w:hAnsi="Arial" w:cs="Arial"/>
          <w:sz w:val="20"/>
          <w:szCs w:val="20"/>
        </w:rPr>
        <w:t>sú nesprávne,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pri výrobe humánneho lieku sa nepostupovalo v súlade so stručným opisom spôsobu výroby humánneho lieku podľa </w:t>
      </w:r>
      <w:hyperlink r:id="rId291" w:anchor="paragraf-48.odsek-1.pismeno-g" w:tooltip="Odkaz na predpis alebo ustanovenie" w:history="1">
        <w:r w:rsidRPr="00344871">
          <w:rPr>
            <w:rStyle w:val="Hypertextovprepojenie"/>
            <w:rFonts w:ascii="Arial" w:hAnsi="Arial" w:cs="Arial"/>
            <w:sz w:val="20"/>
            <w:szCs w:val="20"/>
          </w:rPr>
          <w:t>§ 48 ods. 1 písm. g)</w:t>
        </w:r>
      </w:hyperlink>
      <w:r w:rsidR="008D26A6" w:rsidRPr="00344871">
        <w:rPr>
          <w:rFonts w:ascii="Arial" w:hAnsi="Arial" w:cs="Arial"/>
          <w:sz w:val="20"/>
          <w:szCs w:val="20"/>
        </w:rPr>
        <w:t xml:space="preserve"> § 48 ods. 1 písm. g),</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lastRenderedPageBreak/>
        <w:t>pri kontrole humánneho lieku sa nepostupovalo v súlade s kontrolnými metódami farmaceutického skúšania podľa </w:t>
      </w:r>
      <w:hyperlink r:id="rId292" w:anchor="paragraf-48.odsek-1.pismeno-j" w:tooltip="Odkaz na predpis alebo ustanovenie" w:history="1">
        <w:r w:rsidRPr="00344871">
          <w:rPr>
            <w:rStyle w:val="Hypertextovprepojenie"/>
            <w:rFonts w:ascii="Arial" w:hAnsi="Arial" w:cs="Arial"/>
            <w:sz w:val="20"/>
            <w:szCs w:val="20"/>
          </w:rPr>
          <w:t>§ 48 ods. 1 písm. j)</w:t>
        </w:r>
      </w:hyperlink>
      <w:r w:rsidR="008D26A6" w:rsidRPr="00344871">
        <w:rPr>
          <w:rFonts w:ascii="Arial" w:hAnsi="Arial" w:cs="Arial"/>
          <w:sz w:val="20"/>
          <w:szCs w:val="20"/>
        </w:rPr>
        <w:t xml:space="preserve"> § 48 ods. 1 písm. j).</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Štátny ústav v rozhodnutí o pozastavení registrácie uloží držiteľovi registrácie humánneho lieku povinnosť odstrániť zistené nedostatky a určí lehotu na ich odstránenie. Odvolanie proti rozhodnutiu o pozastavení registrácie humánneho lieku nemá odkladný účinok. Ak štátny ústav zistí, že držiteľ registrácie odstránil zistené nedostatky v určenej lehote, do 30 dní rozhodne o zrušení pozastavenia registrácie.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Ak je splnená niektorá z požiadaviek podľa </w:t>
      </w:r>
      <w:hyperlink r:id="rId293" w:anchor="paragraf-68e.odsek-1" w:tooltip="Odkaz na predpis alebo ustanovenie" w:history="1">
        <w:r w:rsidRPr="00344871">
          <w:rPr>
            <w:rStyle w:val="Hypertextovprepojenie"/>
            <w:rFonts w:ascii="Arial" w:hAnsi="Arial" w:cs="Arial"/>
            <w:sz w:val="20"/>
            <w:szCs w:val="20"/>
          </w:rPr>
          <w:t>§ 68e ods. 1</w:t>
        </w:r>
      </w:hyperlink>
      <w:r w:rsidR="008D26A6" w:rsidRPr="00344871">
        <w:rPr>
          <w:rFonts w:ascii="Arial" w:hAnsi="Arial" w:cs="Arial"/>
          <w:sz w:val="20"/>
          <w:szCs w:val="20"/>
        </w:rPr>
        <w:t xml:space="preserve"> § 68e ods. 1,</w:t>
      </w:r>
      <w:r w:rsidRPr="00344871">
        <w:rPr>
          <w:rFonts w:ascii="Arial" w:hAnsi="Arial" w:cs="Arial"/>
          <w:sz w:val="20"/>
          <w:szCs w:val="20"/>
        </w:rPr>
        <w:t xml:space="preserve"> štátny ústav je oprávnený v záujme ochrany verejného zdravia v ktorejkoľvek fáze naliehavého postupu Európskej únie pozastaviť registráciu humánneho lieku a zakázať používanie tohto humánneho lieku v Slovenskej republike dovtedy, kým nebude prijaté konečné rozhodnutie podľa </w:t>
      </w:r>
      <w:hyperlink r:id="rId294" w:anchor="paragraf-68e.odsek-10" w:tooltip="Odkaz na predpis alebo ustanovenie" w:history="1">
        <w:r w:rsidRPr="00344871">
          <w:rPr>
            <w:rStyle w:val="Hypertextovprepojenie"/>
            <w:rFonts w:ascii="Arial" w:hAnsi="Arial" w:cs="Arial"/>
            <w:sz w:val="20"/>
            <w:szCs w:val="20"/>
          </w:rPr>
          <w:t>§ 68e ods. 10</w:t>
        </w:r>
      </w:hyperlink>
      <w:r w:rsidR="008D26A6" w:rsidRPr="00344871">
        <w:rPr>
          <w:rFonts w:ascii="Arial" w:hAnsi="Arial" w:cs="Arial"/>
          <w:sz w:val="20"/>
          <w:szCs w:val="20"/>
        </w:rPr>
        <w:t xml:space="preserve"> § 68e ods. 10.</w:t>
      </w:r>
      <w:r w:rsidRPr="00344871">
        <w:rPr>
          <w:rFonts w:ascii="Arial" w:hAnsi="Arial" w:cs="Arial"/>
          <w:sz w:val="20"/>
          <w:szCs w:val="20"/>
        </w:rPr>
        <w:t xml:space="preserve"> Štátny ústav o dôvodoch svojho opatrenia informuje Komisiu, agentúru a ostatné členské štáty najneskôr v nasledujúci pracovný deň.</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Štátny ústav registráciu humánneho lieku zruší, ak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držiteľ registrácie humánneho lieku opakovane porušuje povinnosti uvedené v </w:t>
      </w:r>
      <w:hyperlink r:id="rId295" w:anchor="paragraf-60" w:tooltip="Odkaz na predpis alebo ustanovenie" w:history="1">
        <w:r w:rsidRPr="00344871">
          <w:rPr>
            <w:rStyle w:val="Hypertextovprepojenie"/>
            <w:rFonts w:ascii="Arial" w:hAnsi="Arial" w:cs="Arial"/>
            <w:sz w:val="20"/>
            <w:szCs w:val="20"/>
          </w:rPr>
          <w:t>§ 60</w:t>
        </w:r>
      </w:hyperlink>
      <w:r w:rsidRPr="00344871">
        <w:rPr>
          <w:rFonts w:ascii="Arial" w:hAnsi="Arial" w:cs="Arial"/>
          <w:sz w:val="20"/>
          <w:szCs w:val="20"/>
        </w:rPr>
        <w:t> </w:t>
      </w:r>
      <w:r w:rsidR="008D26A6" w:rsidRPr="00344871">
        <w:rPr>
          <w:rFonts w:ascii="Arial" w:hAnsi="Arial" w:cs="Arial"/>
          <w:sz w:val="20"/>
          <w:szCs w:val="20"/>
        </w:rPr>
        <w:t xml:space="preserve"> § 60 </w:t>
      </w:r>
      <w:r w:rsidRPr="00344871">
        <w:rPr>
          <w:rFonts w:ascii="Arial" w:hAnsi="Arial" w:cs="Arial"/>
          <w:sz w:val="20"/>
          <w:szCs w:val="20"/>
        </w:rPr>
        <w:t>okrem povinností uvedených v </w:t>
      </w:r>
      <w:hyperlink r:id="rId296" w:anchor="paragraf-60.odsek-1.pismeno-z" w:tooltip="Odkaz na predpis alebo ustanovenie" w:history="1">
        <w:r w:rsidRPr="00344871">
          <w:rPr>
            <w:rStyle w:val="Hypertextovprepojenie"/>
            <w:rFonts w:ascii="Arial" w:hAnsi="Arial" w:cs="Arial"/>
            <w:sz w:val="20"/>
            <w:szCs w:val="20"/>
          </w:rPr>
          <w:t>§ 60 ods. 1 písm. z) až af)</w:t>
        </w:r>
      </w:hyperlink>
      <w:r w:rsidRPr="00344871">
        <w:rPr>
          <w:rFonts w:ascii="Arial" w:hAnsi="Arial" w:cs="Arial"/>
          <w:sz w:val="20"/>
          <w:szCs w:val="20"/>
        </w:rPr>
        <w:t> </w:t>
      </w:r>
      <w:r w:rsidR="008D26A6" w:rsidRPr="00344871">
        <w:rPr>
          <w:rFonts w:ascii="Arial" w:hAnsi="Arial" w:cs="Arial"/>
          <w:sz w:val="20"/>
          <w:szCs w:val="20"/>
        </w:rPr>
        <w:t xml:space="preserve"> § 60 ods. 1 písm. z) až af) </w:t>
      </w:r>
      <w:r w:rsidRPr="00344871">
        <w:rPr>
          <w:rFonts w:ascii="Arial" w:hAnsi="Arial" w:cs="Arial"/>
          <w:sz w:val="20"/>
          <w:szCs w:val="20"/>
        </w:rPr>
        <w:t>a </w:t>
      </w:r>
      <w:hyperlink r:id="rId297" w:anchor="paragraf-60.odsek-3.pismeno-a" w:tooltip="Odkaz na predpis alebo ustanovenie" w:history="1">
        <w:r w:rsidRPr="00344871">
          <w:rPr>
            <w:rStyle w:val="Hypertextovprepojenie"/>
            <w:rFonts w:ascii="Arial" w:hAnsi="Arial" w:cs="Arial"/>
            <w:sz w:val="20"/>
            <w:szCs w:val="20"/>
          </w:rPr>
          <w:t>ods. 3 písm. a)</w:t>
        </w:r>
      </w:hyperlink>
      <w:r w:rsidR="008D26A6" w:rsidRPr="00344871">
        <w:rPr>
          <w:rFonts w:ascii="Arial" w:hAnsi="Arial" w:cs="Arial"/>
          <w:sz w:val="20"/>
          <w:szCs w:val="20"/>
        </w:rPr>
        <w:t xml:space="preserve"> ods. 3 písm. 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humánny liek nemá deklarované kvalitatívne a kvantitatívne zloženie,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účinnosť alebo bezpečnosť humánneho lieku nezodpovedá súčasnému stavu poznatkov lekárskych a farmaceutických vied,</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vyváženosť rizika a prínosu humánneho lieku nie je priaznivá,</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humánny liek je škodlivý alebo sa dodatočne zmenila kvalita, účinnosť alebo bezpečnosť humánneho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f)</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držiteľ registrácie humánneho lieku nesplnil podmienku uloženú podľa </w:t>
      </w:r>
      <w:hyperlink r:id="rId298" w:anchor="paragraf-53.odsek-5.pismeno-d" w:tooltip="Odkaz na predpis alebo ustanovenie" w:history="1">
        <w:r w:rsidRPr="00344871">
          <w:rPr>
            <w:rStyle w:val="Hypertextovprepojenie"/>
            <w:rFonts w:ascii="Arial" w:hAnsi="Arial" w:cs="Arial"/>
            <w:sz w:val="20"/>
            <w:szCs w:val="20"/>
          </w:rPr>
          <w:t>§ 53 ods. 5 písm. d) až h)</w:t>
        </w:r>
      </w:hyperlink>
      <w:hyperlink r:id="rId299" w:anchor="paragraf-53.odsek-7" w:tooltip="Odkaz na predpis alebo ustanovenie" w:history="1">
        <w:r w:rsidRPr="00344871">
          <w:rPr>
            <w:rStyle w:val="Hypertextovprepojenie"/>
            <w:rFonts w:ascii="Arial" w:hAnsi="Arial" w:cs="Arial"/>
            <w:sz w:val="20"/>
            <w:szCs w:val="20"/>
          </w:rPr>
          <w:t>ods. 7</w:t>
        </w:r>
      </w:hyperlink>
      <w:hyperlink r:id="rId300" w:anchor="paragraf-53.odsek-10" w:tooltip="Odkaz na predpis alebo ustanovenie" w:history="1">
        <w:r w:rsidRPr="00344871">
          <w:rPr>
            <w:rStyle w:val="Hypertextovprepojenie"/>
            <w:rFonts w:ascii="Arial" w:hAnsi="Arial" w:cs="Arial"/>
            <w:sz w:val="20"/>
            <w:szCs w:val="20"/>
          </w:rPr>
          <w:t>ods. 10</w:t>
        </w:r>
      </w:hyperlink>
      <w:r w:rsidR="008D26A6" w:rsidRPr="00344871">
        <w:rPr>
          <w:rFonts w:ascii="Arial" w:hAnsi="Arial" w:cs="Arial"/>
          <w:sz w:val="20"/>
          <w:szCs w:val="20"/>
        </w:rPr>
        <w:t xml:space="preserve"> § 53 ods. 5 písm. d) až h), ods. 7 alebo ods. 10,</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g)</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neboli vykonané kontroly humánneho lieku alebo jeho zložiek a kontroly medziproduktov počas výrobného procesu alebo nebola splnená niektorá iná požiadavka alebo povinnosť súvisiaca s vydaním povolenia na výrobu,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h)</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údaje pripojené k žiadosti o registráciu humánneho lieku podľa </w:t>
      </w:r>
      <w:hyperlink r:id="rId301" w:anchor="paragraf-47" w:tooltip="Odkaz na predpis alebo ustanovenie" w:history="1">
        <w:r w:rsidRPr="00344871">
          <w:rPr>
            <w:rStyle w:val="Hypertextovprepojenie"/>
            <w:rFonts w:ascii="Arial" w:hAnsi="Arial" w:cs="Arial"/>
            <w:sz w:val="20"/>
            <w:szCs w:val="20"/>
          </w:rPr>
          <w:t>§ 47</w:t>
        </w:r>
      </w:hyperlink>
      <w:r w:rsidRPr="00344871">
        <w:rPr>
          <w:rFonts w:ascii="Arial" w:hAnsi="Arial" w:cs="Arial"/>
          <w:sz w:val="20"/>
          <w:szCs w:val="20"/>
        </w:rPr>
        <w:t> </w:t>
      </w:r>
      <w:r w:rsidR="008D26A6" w:rsidRPr="00344871">
        <w:rPr>
          <w:rFonts w:ascii="Arial" w:hAnsi="Arial" w:cs="Arial"/>
          <w:sz w:val="20"/>
          <w:szCs w:val="20"/>
        </w:rPr>
        <w:t xml:space="preserve"> § 47 </w:t>
      </w:r>
      <w:r w:rsidRPr="00344871">
        <w:rPr>
          <w:rFonts w:ascii="Arial" w:hAnsi="Arial" w:cs="Arial"/>
          <w:sz w:val="20"/>
          <w:szCs w:val="20"/>
        </w:rPr>
        <w:t>a </w:t>
      </w:r>
      <w:hyperlink r:id="rId302" w:anchor="paragraf-48" w:tooltip="Odkaz na predpis alebo ustanovenie" w:history="1">
        <w:r w:rsidRPr="00344871">
          <w:rPr>
            <w:rStyle w:val="Hypertextovprepojenie"/>
            <w:rFonts w:ascii="Arial" w:hAnsi="Arial" w:cs="Arial"/>
            <w:sz w:val="20"/>
            <w:szCs w:val="20"/>
          </w:rPr>
          <w:t>48</w:t>
        </w:r>
      </w:hyperlink>
      <w:r w:rsidRPr="00344871">
        <w:rPr>
          <w:rFonts w:ascii="Arial" w:hAnsi="Arial" w:cs="Arial"/>
          <w:sz w:val="20"/>
          <w:szCs w:val="20"/>
        </w:rPr>
        <w:t> </w:t>
      </w:r>
      <w:r w:rsidR="008D26A6" w:rsidRPr="00344871">
        <w:rPr>
          <w:rFonts w:ascii="Arial" w:hAnsi="Arial" w:cs="Arial"/>
          <w:sz w:val="20"/>
          <w:szCs w:val="20"/>
        </w:rPr>
        <w:t xml:space="preserve"> 48 </w:t>
      </w:r>
      <w:r w:rsidRPr="00344871">
        <w:rPr>
          <w:rFonts w:ascii="Arial" w:hAnsi="Arial" w:cs="Arial"/>
          <w:sz w:val="20"/>
          <w:szCs w:val="20"/>
        </w:rPr>
        <w:t>sú nesprávne,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do troch rokov od registrácie humánny liek nebude uvedený na trh v Slovenskej republike,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j)</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sa humánny liek uvedený na trh v Slovenskej republike v priebehu troch po sebe nasledujúcich rokov na trhu Slovenskej republiky nenachádzal,</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držiteľ registrácie humánneho lieku požiada o zrušenie registrácie humánneho lieku alebo</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l)</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držiteľ registrácie humánneho lieku v lehote určenej v rozhodnutí o pozastavení registrácie humánneho lieku neodstráni zistené nedostatky.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Štátny ústav môže z dôvodu ochrany záujmov verejného zdravia povoliť výnimku z odseku 4 písm. i) a j). Povolenie výnimky sa musí odôvodniť.</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(6)</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Ak štátny ústav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pozastaví registráciu humánneho lieku, výdaj tohto humánneho lieku je zakázaný,</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zruší registráciu humánneho lieku, nariadi stiahnutie tohto humánneho lieku z trhu.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(7)</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Štátny ústav bezodkladne oznámi agentúre rozhodnutia o pozastavení registrácie humánneho lieku a rozhodnutia o zrušení registrácie humánneho lieku s uvedením dôvodov, na základe ktorých rozhodol.</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(8)</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Štátny ústav po vydaní rozhodnutia o pozastavení registrácie humánneho lieku alebo rozhodnutia o zrušení registrácie humánneho lieku bezodkladne zverejní tieto rozhodnutia na svojom webovom sídle.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Decentralizovaný postup registrácie humánneho lieku a postup vzájomného uznania registrácie humánneho lieku medzi členskými štátmi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lastRenderedPageBreak/>
        <w:t>§ 57</w:t>
      </w:r>
    </w:p>
    <w:p w:rsidR="00A13467" w:rsidRDefault="00A13467"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r w:rsidR="00A13467">
        <w:rPr>
          <w:rFonts w:ascii="Arial" w:hAnsi="Arial" w:cs="Arial"/>
          <w:sz w:val="20"/>
          <w:szCs w:val="20"/>
        </w:rPr>
        <w:t xml:space="preserve"> </w:t>
      </w:r>
      <w:r w:rsidRPr="00344871">
        <w:rPr>
          <w:rFonts w:ascii="Arial" w:hAnsi="Arial" w:cs="Arial"/>
          <w:sz w:val="20"/>
          <w:szCs w:val="20"/>
        </w:rPr>
        <w:t>Ak humánny liek nie je registrovaný v žiadnom členskom štáte, rovnakú žiadosť o registráciu humánneho lieku vo viac ako v jednom členskom štáte predkladá žiadateľ príslušným orgánom dotknutých členských štátov. Žiadosť o registráciu humánneho lieku obsahuje údaje a doklady uvedené v </w:t>
      </w:r>
      <w:hyperlink r:id="rId303" w:anchor="paragraf-48.odsek-1" w:tooltip="Odkaz na predpis alebo ustanovenie" w:history="1">
        <w:r w:rsidRPr="00344871">
          <w:rPr>
            <w:rStyle w:val="Hypertextovprepojenie"/>
            <w:rFonts w:ascii="Arial" w:hAnsi="Arial" w:cs="Arial"/>
            <w:sz w:val="20"/>
            <w:szCs w:val="20"/>
          </w:rPr>
          <w:t>§ 48 ods. 1</w:t>
        </w:r>
      </w:hyperlink>
      <w:r w:rsidRPr="00344871">
        <w:rPr>
          <w:rFonts w:ascii="Arial" w:hAnsi="Arial" w:cs="Arial"/>
          <w:sz w:val="20"/>
          <w:szCs w:val="20"/>
        </w:rPr>
        <w:t> </w:t>
      </w:r>
      <w:r w:rsidR="008D26A6" w:rsidRPr="00344871">
        <w:rPr>
          <w:rFonts w:ascii="Arial" w:hAnsi="Arial" w:cs="Arial"/>
          <w:sz w:val="20"/>
          <w:szCs w:val="20"/>
        </w:rPr>
        <w:t xml:space="preserve"> § 48 ods. 1 </w:t>
      </w:r>
      <w:r w:rsidRPr="00344871">
        <w:rPr>
          <w:rFonts w:ascii="Arial" w:hAnsi="Arial" w:cs="Arial"/>
          <w:sz w:val="20"/>
          <w:szCs w:val="20"/>
        </w:rPr>
        <w:t>a </w:t>
      </w:r>
      <w:hyperlink r:id="rId304" w:anchor="paragraf-49.odsek-1" w:tooltip="Odkaz na predpis alebo ustanovenie" w:history="1">
        <w:r w:rsidRPr="00344871">
          <w:rPr>
            <w:rStyle w:val="Hypertextovprepojenie"/>
            <w:rFonts w:ascii="Arial" w:hAnsi="Arial" w:cs="Arial"/>
            <w:sz w:val="20"/>
            <w:szCs w:val="20"/>
          </w:rPr>
          <w:t>§ 49</w:t>
        </w:r>
      </w:hyperlink>
      <w:r w:rsidR="008D26A6" w:rsidRPr="00344871">
        <w:rPr>
          <w:rFonts w:ascii="Arial" w:hAnsi="Arial" w:cs="Arial"/>
          <w:sz w:val="20"/>
          <w:szCs w:val="20"/>
        </w:rPr>
        <w:t xml:space="preserve"> § 49;</w:t>
      </w:r>
      <w:r w:rsidRPr="00344871">
        <w:rPr>
          <w:rFonts w:ascii="Arial" w:hAnsi="Arial" w:cs="Arial"/>
          <w:sz w:val="20"/>
          <w:szCs w:val="20"/>
        </w:rPr>
        <w:t xml:space="preserve"> súčasťou žiadosti je zoznam členských štátov, ktorým bola žiadosť o registráciu humánneho lieku predložená.</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r w:rsidR="00A13467">
        <w:rPr>
          <w:rFonts w:ascii="Arial" w:hAnsi="Arial" w:cs="Arial"/>
          <w:sz w:val="20"/>
          <w:szCs w:val="20"/>
        </w:rPr>
        <w:t xml:space="preserve"> </w:t>
      </w:r>
      <w:r w:rsidRPr="00344871">
        <w:rPr>
          <w:rFonts w:ascii="Arial" w:hAnsi="Arial" w:cs="Arial"/>
          <w:sz w:val="20"/>
          <w:szCs w:val="20"/>
        </w:rPr>
        <w:t xml:space="preserve">Žiadateľ požiada jeden z členských štátov, v ktorých predkladá rovnakú žiadosť o registráciu lieku (ďalej len </w:t>
      </w:r>
      <w:r w:rsidR="008D26A6" w:rsidRPr="00344871">
        <w:rPr>
          <w:rFonts w:ascii="Arial" w:hAnsi="Arial" w:cs="Arial"/>
          <w:sz w:val="20"/>
          <w:szCs w:val="20"/>
        </w:rPr>
        <w:t>"</w:t>
      </w:r>
      <w:r w:rsidRPr="00344871">
        <w:rPr>
          <w:rFonts w:ascii="Arial" w:hAnsi="Arial" w:cs="Arial"/>
          <w:sz w:val="20"/>
          <w:szCs w:val="20"/>
        </w:rPr>
        <w:t>referenčný členský štát</w:t>
      </w:r>
      <w:r w:rsidR="008D26A6" w:rsidRPr="00344871">
        <w:rPr>
          <w:rFonts w:ascii="Arial" w:hAnsi="Arial" w:cs="Arial"/>
          <w:sz w:val="20"/>
          <w:szCs w:val="20"/>
        </w:rPr>
        <w:t>"),</w:t>
      </w:r>
      <w:r w:rsidRPr="00344871">
        <w:rPr>
          <w:rFonts w:ascii="Arial" w:hAnsi="Arial" w:cs="Arial"/>
          <w:sz w:val="20"/>
          <w:szCs w:val="20"/>
        </w:rPr>
        <w:t xml:space="preserve"> aby vypracoval hodnotiacu správu o humánnom lieku, ktorý je predmetom žiadosti.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r w:rsidR="00A13467">
        <w:rPr>
          <w:rFonts w:ascii="Arial" w:hAnsi="Arial" w:cs="Arial"/>
          <w:sz w:val="20"/>
          <w:szCs w:val="20"/>
        </w:rPr>
        <w:t xml:space="preserve"> </w:t>
      </w:r>
      <w:r w:rsidRPr="00344871">
        <w:rPr>
          <w:rFonts w:ascii="Arial" w:hAnsi="Arial" w:cs="Arial"/>
          <w:sz w:val="20"/>
          <w:szCs w:val="20"/>
        </w:rPr>
        <w:t>Ak je humánny liek registrovaný v členskom štáte, držiteľ registrácie humánneho lieku pred podaním žiadosti o vzájomné uznanie registrácie lieku v Slovenskej republike informuje referenčný členský štát, že predkladá štátnemu ústavu žiadosť o vzájomné uznanie registrácie humánneho lieku, ktorá obsahuje náležitosti uvedené v </w:t>
      </w:r>
      <w:hyperlink r:id="rId305" w:anchor="paragraf-48.odsek-1" w:tooltip="Odkaz na predpis alebo ustanovenie" w:history="1">
        <w:r w:rsidRPr="00344871">
          <w:rPr>
            <w:rStyle w:val="Hypertextovprepojenie"/>
            <w:rFonts w:ascii="Arial" w:hAnsi="Arial" w:cs="Arial"/>
            <w:sz w:val="20"/>
            <w:szCs w:val="20"/>
          </w:rPr>
          <w:t>§ 48 ods. 1 až 3</w:t>
        </w:r>
      </w:hyperlink>
      <w:r w:rsidR="008D26A6" w:rsidRPr="00344871">
        <w:rPr>
          <w:rFonts w:ascii="Arial" w:hAnsi="Arial" w:cs="Arial"/>
          <w:sz w:val="20"/>
          <w:szCs w:val="20"/>
        </w:rPr>
        <w:t xml:space="preserve"> § 48 ods. 1 až 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r w:rsidR="00A13467">
        <w:rPr>
          <w:rFonts w:ascii="Arial" w:hAnsi="Arial" w:cs="Arial"/>
          <w:sz w:val="20"/>
          <w:szCs w:val="20"/>
        </w:rPr>
        <w:t xml:space="preserve"> </w:t>
      </w:r>
      <w:r w:rsidRPr="00344871">
        <w:rPr>
          <w:rFonts w:ascii="Arial" w:hAnsi="Arial" w:cs="Arial"/>
          <w:sz w:val="20"/>
          <w:szCs w:val="20"/>
        </w:rPr>
        <w:t>Držiteľ registrácie humánneho lieku požiada referenčný členský štát o vypracovanie hodnotiacej správy o humánnom lieku alebo o aktualizáciu už vypracovanej hodnotiacej správy o danom lieku a o jej zaslanie štátnemu ústavu.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w:t>
      </w:r>
      <w:r w:rsidR="00A13467">
        <w:rPr>
          <w:rFonts w:ascii="Arial" w:hAnsi="Arial" w:cs="Arial"/>
          <w:sz w:val="20"/>
          <w:szCs w:val="20"/>
        </w:rPr>
        <w:t xml:space="preserve"> </w:t>
      </w:r>
      <w:r w:rsidRPr="00344871">
        <w:rPr>
          <w:rFonts w:ascii="Arial" w:hAnsi="Arial" w:cs="Arial"/>
          <w:sz w:val="20"/>
          <w:szCs w:val="20"/>
        </w:rPr>
        <w:t>Ak je referenčným členským štátom Slovenská republika, štátny ústav vypracuje alebo aktualizuje hodnotiacu správu, ktorá sa týka predmetného humánneho lieku, do 90 dní od doručenia žiadosti a pošle ju so schváleným súhrnom charakteristických vlastností humánneho lieku, schváleným označovaním humánneho lieku a s písomnou informáciou pre používateľa humánneho lieku členskému štátu, ktorému držiteľ registrácie humánneho lieku predložil žiadosť o vzájomné uznanie registrácie, a žiadateľovi.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(6)</w:t>
      </w:r>
      <w:r w:rsidR="00A13467">
        <w:rPr>
          <w:rFonts w:ascii="Arial" w:hAnsi="Arial" w:cs="Arial"/>
          <w:sz w:val="20"/>
          <w:szCs w:val="20"/>
        </w:rPr>
        <w:t xml:space="preserve"> </w:t>
      </w:r>
      <w:r w:rsidRPr="00344871">
        <w:rPr>
          <w:rFonts w:ascii="Arial" w:hAnsi="Arial" w:cs="Arial"/>
          <w:sz w:val="20"/>
          <w:szCs w:val="20"/>
        </w:rPr>
        <w:t>Ak v čase podania žiadosti o registráciu humánneho lieku štátnemu ústavu už bola podaná žiadosť o registráciu toho istého humánneho lieku v inom členskom štáte a žiadosť o registráciu humánneho lieku v tomto členskom štáte je v štádiu posudzovania, žiadateľ požiada referenčný členský štát o vypracovanie návrhu hodnotiacej správy, návrhu súhrnu charakteristických vlastností humánneho lieku, návrhu označovania humánneho lieku a návrhu písomnej informácie pre používateľa humánneho lieku a zaslanie požadovaných dokumentov štátnemu ústavu, dotknutým členským štátom a žiadateľovi.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(7)</w:t>
      </w:r>
      <w:r w:rsidR="00A13467">
        <w:rPr>
          <w:rFonts w:ascii="Arial" w:hAnsi="Arial" w:cs="Arial"/>
          <w:sz w:val="20"/>
          <w:szCs w:val="20"/>
        </w:rPr>
        <w:t xml:space="preserve"> </w:t>
      </w:r>
      <w:r w:rsidRPr="00344871">
        <w:rPr>
          <w:rFonts w:ascii="Arial" w:hAnsi="Arial" w:cs="Arial"/>
          <w:sz w:val="20"/>
          <w:szCs w:val="20"/>
        </w:rPr>
        <w:t>Ak štátny ústav nemá námietky k návrhu hodnotiacej správy, návrhu súhrnu charakteristických vlastností humánneho lieku, návrhu označovania humánneho lieku a návrhu písomnej informácie pre používateľa humánneho lieku, do 90 dní od doručenia požadovaných dokumentov od referenčného členského štátu schváli hodnotiacu správu, súhrn charakteristických vlastností humánneho lieku, označovanie humánneho lieku a písomnú informáciu pre používateľa humánneho lieku a informuje o tom referenčný členský štát.</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(8)</w:t>
      </w:r>
      <w:r w:rsidR="00A13467">
        <w:rPr>
          <w:rFonts w:ascii="Arial" w:hAnsi="Arial" w:cs="Arial"/>
          <w:sz w:val="20"/>
          <w:szCs w:val="20"/>
        </w:rPr>
        <w:t xml:space="preserve"> </w:t>
      </w:r>
      <w:r w:rsidRPr="00344871">
        <w:rPr>
          <w:rFonts w:ascii="Arial" w:hAnsi="Arial" w:cs="Arial"/>
          <w:sz w:val="20"/>
          <w:szCs w:val="20"/>
        </w:rPr>
        <w:t>Ak v čase podania žiadosti o registráciu humánneho lieku nebolo pre humánny liek vydané rozhodnutie o registrácii humánneho lieku v žiadnom členskom štáte a referenčným členským štátom je Slovenská republika, štátny ústav vypracuje návrh hodnotiacej správy, návrh súhrnu charakteristických vlastností humánneho lieku, návrh označovania humánneho lieku a návrh písomnej informácie pre používateľa humánneho lieku a v lehote do 120 dní od doručenia žiadosti pošle požadované dokumenty príslušným členským štátom a žiadateľovi.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(9)</w:t>
      </w:r>
      <w:r w:rsidR="00A13467">
        <w:rPr>
          <w:rFonts w:ascii="Arial" w:hAnsi="Arial" w:cs="Arial"/>
          <w:sz w:val="20"/>
          <w:szCs w:val="20"/>
        </w:rPr>
        <w:t xml:space="preserve"> </w:t>
      </w:r>
      <w:r w:rsidRPr="00344871">
        <w:rPr>
          <w:rFonts w:ascii="Arial" w:hAnsi="Arial" w:cs="Arial"/>
          <w:sz w:val="20"/>
          <w:szCs w:val="20"/>
        </w:rPr>
        <w:t>Ak je referenčným členským štátom Slovenská republika, štátny ústav po prijatí informácie od členských štátov o schválení hodnotiacej správy, súhrnu charakteristických vlastností humánneho lieku, označovania humánneho lieku a písomnej informácie pre používateľa humánneho lieku zaznamená dohodu všetkých dotknutých členských štátov, skončí konanie o vzájomnom uznaní registrácie medzi členskými štátmi a písomne informuje žiadateľa.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(10)</w:t>
      </w:r>
      <w:r w:rsidR="00C54AB4">
        <w:rPr>
          <w:rFonts w:ascii="Arial" w:hAnsi="Arial" w:cs="Arial"/>
          <w:sz w:val="20"/>
          <w:szCs w:val="20"/>
        </w:rPr>
        <w:t xml:space="preserve"> </w:t>
      </w:r>
      <w:r w:rsidRPr="00344871">
        <w:rPr>
          <w:rFonts w:ascii="Arial" w:hAnsi="Arial" w:cs="Arial"/>
          <w:sz w:val="20"/>
          <w:szCs w:val="20"/>
        </w:rPr>
        <w:t>Štátny ústav, ktorému bola podaná žiadosť podľa odseku 1 alebo odseku 3, prijme rozhodnutie v súlade so schválenou hodnotiacou správou, schváleným súhrnom charakteristických vlastností humánneho lieku, schváleným označovaním humánneho lieku a schválenou písomnou informáciou pre používateľa humánneho lieku do 30 dní od skončenia konania o vzájomnom uznaní registrácie medzi členskými štátmi v referenčnom členskom štáte.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(11)</w:t>
      </w:r>
      <w:r w:rsidR="00C54AB4">
        <w:rPr>
          <w:rFonts w:ascii="Arial" w:hAnsi="Arial" w:cs="Arial"/>
          <w:sz w:val="20"/>
          <w:szCs w:val="20"/>
        </w:rPr>
        <w:t xml:space="preserve"> </w:t>
      </w:r>
      <w:r w:rsidRPr="00344871">
        <w:rPr>
          <w:rFonts w:ascii="Arial" w:hAnsi="Arial" w:cs="Arial"/>
          <w:sz w:val="20"/>
          <w:szCs w:val="20"/>
        </w:rPr>
        <w:t>Ak štátny ústav nemôže v lehote uvedenej v odseku 7 schváliť hodnotiacu správu, súhrn charakteristických vlastností humánneho lieku, označovanie humánneho lieku a písomnú informáciu pre používateľa humánneho lieku z dôvodu možného závažného rizika pre verejné zdravie, pošle vysvetlenie a odôvodnenie svojho stanoviska referenčnému členskému štátu, dotknutým členským štátom a žiadateľovi. Sporné body bezodkladne oznámi koordinačnej skupine pre humánne lieky.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Ak do 60 dní od oznámenia sporných otázok dotknuté členské štáty dospejú k dohode, štátny ústav, ak je Slovenská republika referenčným členským štátom, zaznamená túto dohodu, skončí konanie o vzájomnom uznaní registrácie medzi členskými štátmi, písomne informuje žiadateľa a ďalej sa postupuje podľa odseku 10.</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(13)</w:t>
      </w:r>
      <w:r w:rsidR="00C54AB4">
        <w:rPr>
          <w:rFonts w:ascii="Arial" w:hAnsi="Arial" w:cs="Arial"/>
          <w:sz w:val="20"/>
          <w:szCs w:val="20"/>
        </w:rPr>
        <w:t xml:space="preserve"> </w:t>
      </w:r>
      <w:r w:rsidRPr="00344871">
        <w:rPr>
          <w:rFonts w:ascii="Arial" w:hAnsi="Arial" w:cs="Arial"/>
          <w:sz w:val="20"/>
          <w:szCs w:val="20"/>
        </w:rPr>
        <w:t>Ak sa členské štáty nedohodnú do 60 dní od oznámenia sporných otázok, štátny ústav, ak je Slovenská republika referenčným členským štátom, o tom bezodkladne informuje agentúru, ktorej pošle podrobné stanovisko k sporným otázkam, pri ktorých členské štáty nedosiahli dohodu, a o príčinách sporu. Kópiu stanoviska pošle žiadateľovi.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lastRenderedPageBreak/>
        <w:t>(14)</w:t>
      </w:r>
      <w:r w:rsidR="00C54AB4">
        <w:rPr>
          <w:rFonts w:ascii="Arial" w:hAnsi="Arial" w:cs="Arial"/>
          <w:sz w:val="20"/>
          <w:szCs w:val="20"/>
        </w:rPr>
        <w:t xml:space="preserve"> </w:t>
      </w:r>
      <w:r w:rsidRPr="00344871">
        <w:rPr>
          <w:rFonts w:ascii="Arial" w:hAnsi="Arial" w:cs="Arial"/>
          <w:sz w:val="20"/>
          <w:szCs w:val="20"/>
        </w:rPr>
        <w:t>Žiadateľ po prijatí informácie a stanoviska od štátneho ústavu o tom, že sa členské štáty nedohodli na vyriešení sporných otázok uvedených v odseku 11 a že riešenie tejto veci štátny ústav postúpil agentúre, musí bezodkladne poslať agentúre kópie údajov a dokladov uvedených v odseku 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(15)</w:t>
      </w:r>
      <w:r w:rsidR="00C54AB4">
        <w:rPr>
          <w:rFonts w:ascii="Arial" w:hAnsi="Arial" w:cs="Arial"/>
          <w:sz w:val="20"/>
          <w:szCs w:val="20"/>
        </w:rPr>
        <w:t xml:space="preserve"> </w:t>
      </w:r>
      <w:r w:rsidRPr="00344871">
        <w:rPr>
          <w:rFonts w:ascii="Arial" w:hAnsi="Arial" w:cs="Arial"/>
          <w:sz w:val="20"/>
          <w:szCs w:val="20"/>
        </w:rPr>
        <w:t>Ak sa členské štáty nedohodnú do 60 dní od oznámenia sporných otázok a štátny ústav schválil hodnotiacu správu, súhrn charakteristických vlastností humánneho lieku, označovanie humánneho lieku a písomnú informáciu pre používateľa humánneho lieku, ktoré navrhol referenčný členský štát, na požiadanie žiadateľa môže vydať rozhodnutie o registrácii humánneho lieku bez toho, aby čakal na konečné rozhodnutie Komisie.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(16)</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Keď Komisia vydá konečné rozhodnutie, štátny ústav do 30 dní od úradného oznámenia tohto rozhodnutia vydá rozhodnutie o registrácii humánneho lieku, rozhodnutie o zrušení registrácie humánneho lieku, rozhodnutie o zmene v rozhodnutí o registrácii humánneho lieku alebo rozhodnutie o zamietnutí registrácie humánneho lieku tak, aby bolo v súlade s rozhodnutím Komisie; v odôvodnení uvedie, že sa vydáva na základe rozhodnutia Komisie. Štátny ústav o vydanom rozhodnutí informuje Komisiu a agentúru. Agentúre predloží kópiu rozhodnutia o registrácii humánneho lieku a súhrn charakteristických vlastností humánneho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(17)</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Držiteľ rozhodnutia o vzájomnom uznaní registrácie humánneho lieku môže požiadať o zmenu v rozhodnutí o vzájomnom uznaní registrácie humánneho lieku; žiadosť predloží všetkým členským štátom, ktoré vydali rozhodnutie o vzájomnom uznaní registrácie humánneho lieku. Na rozhodovanie o žiadosti o zmenu v rozhodnutí o vzájomnom uznaní registrácie humánneho lieku sa vzťahujú ustanovenia odsekov 1 až 16 a 18.</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(18)</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Ak členské štáty a štátny ústav nedosiahnu dohodu podľa odseku 13 a ak je rozhodujúca rýchlosť konania, môže štátny ústav pozastaviť distribúciu a terapeutické používanie tohto humánneho lieku na území Slovenskej republiky až do vydania rozhodnutia Komisiou podľa odseku 16 k spornej otázke. O dôvodoch konania informuje Komisiu a členské štáty v nasledujúci pracovný deň odo dňa pozastavenia distribúcie a terapeutického používania tohto humánneho lieku v Slovenskej republike.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(19)</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Konanie uvedené v odsekoch 1 až 18 a v </w:t>
      </w:r>
      <w:hyperlink r:id="rId306" w:anchor="paragraf-58.odsek-1" w:tooltip="Odkaz na predpis alebo ustanovenie" w:history="1">
        <w:r w:rsidRPr="00344871">
          <w:rPr>
            <w:rStyle w:val="Hypertextovprepojenie"/>
            <w:rFonts w:ascii="Arial" w:hAnsi="Arial" w:cs="Arial"/>
            <w:sz w:val="20"/>
            <w:szCs w:val="20"/>
          </w:rPr>
          <w:t>§ 58 ods. 1 až 3</w:t>
        </w:r>
      </w:hyperlink>
      <w:r w:rsidRPr="00344871">
        <w:rPr>
          <w:rFonts w:ascii="Arial" w:hAnsi="Arial" w:cs="Arial"/>
          <w:sz w:val="20"/>
          <w:szCs w:val="20"/>
        </w:rPr>
        <w:t> </w:t>
      </w:r>
      <w:r w:rsidR="008D26A6" w:rsidRPr="00344871">
        <w:rPr>
          <w:rFonts w:ascii="Arial" w:hAnsi="Arial" w:cs="Arial"/>
          <w:sz w:val="20"/>
          <w:szCs w:val="20"/>
        </w:rPr>
        <w:t xml:space="preserve"> § 58 ods. 1 až 3 </w:t>
      </w:r>
      <w:r w:rsidRPr="00344871">
        <w:rPr>
          <w:rFonts w:ascii="Arial" w:hAnsi="Arial" w:cs="Arial"/>
          <w:sz w:val="20"/>
          <w:szCs w:val="20"/>
        </w:rPr>
        <w:t>sa nevzťahuje na rozhodovanie o vzájomnom uznaní registrácie homeopatického lieku podľa </w:t>
      </w:r>
      <w:hyperlink r:id="rId307" w:anchor="paragraf-50" w:tooltip="Odkaz na predpis alebo ustanovenie" w:history="1">
        <w:r w:rsidRPr="00344871">
          <w:rPr>
            <w:rStyle w:val="Hypertextovprepojenie"/>
            <w:rFonts w:ascii="Arial" w:hAnsi="Arial" w:cs="Arial"/>
            <w:sz w:val="20"/>
            <w:szCs w:val="20"/>
          </w:rPr>
          <w:t>§ 50</w:t>
        </w:r>
      </w:hyperlink>
      <w:r w:rsidR="008D26A6" w:rsidRPr="00344871">
        <w:rPr>
          <w:rFonts w:ascii="Arial" w:hAnsi="Arial" w:cs="Arial"/>
          <w:sz w:val="20"/>
          <w:szCs w:val="20"/>
        </w:rPr>
        <w:t xml:space="preserve"> § 50.</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58</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Ak boli podané dve alebo viac žiadostí o registráciu humánneho lieku na rovnaký humánny liek a ak členské štáty vydali rozdielne rozhodnutie o registrácii humánneho lieku, rozhodnutie o pozastavení registrácie humánneho lieku alebo rozhodnutie o zrušení registrácie humánneho lieku, môže štátny ústav, žiadateľ alebo držiteľ registrácie humánneho lieku postúpiť spornú otázku Výboru pre lieky na humánne použitie (ďalej len </w:t>
      </w:r>
      <w:r w:rsidR="008D26A6" w:rsidRPr="00344871">
        <w:rPr>
          <w:rFonts w:ascii="Arial" w:hAnsi="Arial" w:cs="Arial"/>
          <w:sz w:val="20"/>
          <w:szCs w:val="20"/>
        </w:rPr>
        <w:t>"</w:t>
      </w:r>
      <w:r w:rsidRPr="00344871">
        <w:rPr>
          <w:rFonts w:ascii="Arial" w:hAnsi="Arial" w:cs="Arial"/>
          <w:sz w:val="20"/>
          <w:szCs w:val="20"/>
        </w:rPr>
        <w:t>výbor</w:t>
      </w:r>
      <w:r w:rsidR="008D26A6" w:rsidRPr="00344871">
        <w:rPr>
          <w:rFonts w:ascii="Arial" w:hAnsi="Arial" w:cs="Arial"/>
          <w:sz w:val="20"/>
          <w:szCs w:val="20"/>
        </w:rPr>
        <w:t>"),</w:t>
      </w:r>
      <w:r w:rsidRPr="00344871">
        <w:rPr>
          <w:rFonts w:ascii="Arial" w:hAnsi="Arial" w:cs="Arial"/>
          <w:sz w:val="20"/>
          <w:szCs w:val="20"/>
        </w:rPr>
        <w:t xml:space="preserve"> ktorý je poradným orgánom agentúry pre otázky súvisiace s registráciou humánnych liekov, na ďalšie konanie.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Na zosúladenie rozhodnutí o registrácii humánneho lieku, o pozastavení registrácie humánneho lieku alebo o zrušení registrácie humánneho lieku vydaných v členských štátoch štátny ústav raz ročne pošle koordinačnej skupine pre humánne lieky zoznam liekov, pre ktoré sa má vypracovať harmonizovaný súhrn charakteristických vlastností humánneho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 osobitných prípadoch týkajúcich sa záujmov Európskej únie štátny ústav, žiadateľ alebo držiteľ registrácie humánneho lieku môže pred registráciou humánneho lieku, pozastavením registrácie humánneho lieku, zrušením registrácie humánneho lieku alebo zmenou registrácie humánneho lieku postúpiť vec výboru na ďalšie konanie; o postúpení veci sa vzájomne informujú. Štátny ústav, žiadateľ alebo držiteľ registrácie humánneho lieku poskytnú výboru všetky dostupné informácie týkajúce sa danej veci.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Ak je predmetom posúdenia vec, ktorá je výsledkom hodnotenia údajov týkajúcich sa dohľadu nad bezpečnosťou registrovaného humánneho lieku, môže štátny ústav, žiadateľ alebo držiteľ registrácie humánneho lieku postúpiť vec výboru pre hodnotenie rizík na ďalšie konanie; o postúpení veci sa vzájomne informujú. Štátny ústav, žiadateľ alebo držiteľ registrácie humánneho lieku poskytnú výboru pre hodnotenie rizík všetky dostupné informácie týkajúce sa danej veci.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Ak je predmetom posúdenia vec, ktorá je výsledkom hodnotenia údajov týkajúcich sa dohľadu nad bezpečnosťou registrovaného humánneho lieku a je splnená niektorá z požiadaviek podľa </w:t>
      </w:r>
      <w:hyperlink r:id="rId308" w:anchor="paragraf-68e.odsek-1" w:tooltip="Odkaz na predpis alebo ustanovenie" w:history="1">
        <w:r w:rsidRPr="00344871">
          <w:rPr>
            <w:rStyle w:val="Hypertextovprepojenie"/>
            <w:rFonts w:ascii="Arial" w:hAnsi="Arial" w:cs="Arial"/>
            <w:sz w:val="20"/>
            <w:szCs w:val="20"/>
          </w:rPr>
          <w:t>§ 68e ods. 1</w:t>
        </w:r>
      </w:hyperlink>
      <w:r w:rsidR="008D26A6" w:rsidRPr="00344871">
        <w:rPr>
          <w:rFonts w:ascii="Arial" w:hAnsi="Arial" w:cs="Arial"/>
          <w:sz w:val="20"/>
          <w:szCs w:val="20"/>
        </w:rPr>
        <w:t xml:space="preserve"> § 68e ods. 1,</w:t>
      </w:r>
      <w:r w:rsidRPr="00344871">
        <w:rPr>
          <w:rFonts w:ascii="Arial" w:hAnsi="Arial" w:cs="Arial"/>
          <w:sz w:val="20"/>
          <w:szCs w:val="20"/>
        </w:rPr>
        <w:t xml:space="preserve"> štátny ústav, žiadateľ alebo držiteľ registrácie humánneho lieku uplatnia naliehavý postup Európskej únie podľa </w:t>
      </w:r>
      <w:hyperlink r:id="rId309" w:anchor="paragraf-68e" w:tooltip="Odkaz na predpis alebo ustanovenie" w:history="1">
        <w:r w:rsidRPr="00344871">
          <w:rPr>
            <w:rStyle w:val="Hypertextovprepojenie"/>
            <w:rFonts w:ascii="Arial" w:hAnsi="Arial" w:cs="Arial"/>
            <w:sz w:val="20"/>
            <w:szCs w:val="20"/>
          </w:rPr>
          <w:t>§ 68e</w:t>
        </w:r>
      </w:hyperlink>
      <w:r w:rsidR="008D26A6" w:rsidRPr="00344871">
        <w:rPr>
          <w:rFonts w:ascii="Arial" w:hAnsi="Arial" w:cs="Arial"/>
          <w:sz w:val="20"/>
          <w:szCs w:val="20"/>
        </w:rPr>
        <w:t xml:space="preserve"> § 68e.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(6)</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Po vydaní rozhodnutia Komisiou štátny ústav do 30 dní od úradného oznámenia tohto rozhodnutia vydá rozhodnutie o registrácii humánneho lieku, rozhodnutie o pozastavení registrácie humánneho lieku, </w:t>
      </w:r>
      <w:r w:rsidRPr="00344871">
        <w:rPr>
          <w:rFonts w:ascii="Arial" w:hAnsi="Arial" w:cs="Arial"/>
          <w:sz w:val="20"/>
          <w:szCs w:val="20"/>
        </w:rPr>
        <w:lastRenderedPageBreak/>
        <w:t>rozhodnutie o zrušení registrácie humánneho lieku alebo rozhodnutie o zmene v rozhodnutí o registrácii humánneho lieku tak, aby bolo v súlade s rozhodnutím Komisie; v odôvodnení uvedie, že sa vydáva na základe rozhodnutia Komisie. Štátny ústav o vydanom rozhodnutí informuje Komisiu a agentúru. Agentúre predloží kópiu rozhodnutia o registrácii humánneho lieku a súhrn charakteristických vlastností humánneho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(7)</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Ak nie je humánny liek v Slovenskej republike registrovaný počas posudzovania žiadosti o registráciu humánneho lieku v inom členskom štáte, môže štátny ústav z opodstatnených dôvodov ochrany verejného zdravia vydať rozhodnutie o registrácii tohto humánneho lieku v Slovenskej republike. Ak štátny ústav využije túto možnosť, prijme nevyhnutne potrebné opatrenia na zabezpečenie toho, aby sa splnili požiadavky tohto zákona. Pred vydaním tohto rozhodnutia štátny ústav informuje držiteľa rozhodnutia o registrácii v členskom štáte, v ktorom je humánny liek registrovaný, o úmysle vydať rozhodnutie o registrácii tohto humánneho lieku podľa tohto ustanovenia a požiada príslušný orgán tohto členského štátu o zaslanie kópie hodnotiacej správy a platného rozhodnutia o registrácii.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(8)</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Štátny ústav oznámi Komisii vydanie rozhodnutia o registrácii humánneho lieku podľa odseku 7.</w:t>
      </w:r>
    </w:p>
    <w:p w:rsidR="00C54AB4" w:rsidRDefault="00C54AB4"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59</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Prevod registrácie humánneho lieku</w:t>
      </w:r>
    </w:p>
    <w:p w:rsidR="00C54AB4" w:rsidRDefault="00C54AB4"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Držiteľ registrácie humánneho lieku môže požiadať štátny ústav o prevod registrácie humánneho lieku na inú osobu (ďalej len </w:t>
      </w:r>
      <w:r w:rsidR="008D26A6" w:rsidRPr="00344871">
        <w:rPr>
          <w:rFonts w:ascii="Arial" w:hAnsi="Arial" w:cs="Arial"/>
          <w:sz w:val="20"/>
          <w:szCs w:val="20"/>
        </w:rPr>
        <w:t>"</w:t>
      </w:r>
      <w:r w:rsidRPr="00344871">
        <w:rPr>
          <w:rFonts w:ascii="Arial" w:hAnsi="Arial" w:cs="Arial"/>
          <w:sz w:val="20"/>
          <w:szCs w:val="20"/>
        </w:rPr>
        <w:t>nadobúdateľ</w:t>
      </w:r>
      <w:r w:rsidR="008D26A6" w:rsidRPr="00344871">
        <w:rPr>
          <w:rFonts w:ascii="Arial" w:hAnsi="Arial" w:cs="Arial"/>
          <w:sz w:val="20"/>
          <w:szCs w:val="20"/>
        </w:rPr>
        <w:t>").</w:t>
      </w:r>
      <w:r w:rsidRPr="00344871">
        <w:rPr>
          <w:rFonts w:ascii="Arial" w:hAnsi="Arial" w:cs="Arial"/>
          <w:sz w:val="20"/>
          <w:szCs w:val="20"/>
        </w:rPr>
        <w:t xml:space="preserve"> Nadobúdateľ musí mať bydlisko alebo sídlo v Slovenskej republike alebo v inom členskom štáte.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Žiadosť o prevod registrácie humánneho lieku na nadobúdateľa okrem údajov a dokladov uvedených </w:t>
      </w:r>
      <w:r w:rsidR="008D26A6" w:rsidRPr="00344871">
        <w:rPr>
          <w:rFonts w:ascii="Arial" w:hAnsi="Arial" w:cs="Arial"/>
          <w:sz w:val="20"/>
          <w:szCs w:val="20"/>
        </w:rPr>
        <w:t xml:space="preserve">§ 48 ods. 1 písm. a) až d) a l) až n) </w:t>
      </w:r>
      <w:hyperlink r:id="rId310" w:anchor="paragraf-48.odsek-1.pismeno-n" w:tooltip="Odkaz na predpis alebo ustanovenie" w:history="1">
        <w:r w:rsidRPr="00344871">
          <w:rPr>
            <w:rStyle w:val="Hypertextovprepojenie"/>
            <w:rFonts w:ascii="Arial" w:hAnsi="Arial" w:cs="Arial"/>
            <w:sz w:val="20"/>
            <w:szCs w:val="20"/>
          </w:rPr>
          <w:t>l) až n)</w:t>
        </w:r>
      </w:hyperlink>
      <w:r w:rsidRPr="00344871">
        <w:rPr>
          <w:rFonts w:ascii="Arial" w:hAnsi="Arial" w:cs="Arial"/>
          <w:sz w:val="20"/>
          <w:szCs w:val="20"/>
        </w:rPr>
        <w:t> musí obsahovať aj</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meno a priezvisko, adresu bydliska, ak je nadobúdateľom fyzická osoba; názov alebo obchodné meno, identifikačné číslo, adresu sídla a právnu formu, ak je nadobúdateľom právnická osoba,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meno a priezvisko, adresu bydliska osoby zodpovednej za registráciu humánneho lieku a osoby zodpovednej za dohľad nad bezpečnosťou humánnych liekov,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registračné číslo humánneho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písomný súhlas nadobúdateľa plniť povinnosti držiteľa registrácie humánneho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vyhlásenie nadobúdateľa, že má úplnú dokumentáciu o humánnom lieku, ktorý je predmetom žiadosti o prevod registrácie humánneho lieku, vrátane všetkých zmien, ktoré štátny ústav schválil od prvej registrácie tohto humánneho lieku v Slovenskej republike,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f)</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návrh dátumu prevodu registrácie humánneho lieku na inú osobu.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Štátny ústav rozhodne o prevode registrácie humánneho lieku na nadobúdateľa do 30 dní odo dňa doručenia žiadosti a v rozhodnutí uvedie dátum prevodu registrácie humánneho lieku; ak žiadosť neobsahuje náležitosti uvedené v odseku 2, písomne vyzve žiadateľa na doplnenie žiadosti v lehote do 30 dní. Lehota na vydanie rozhodnutia až do doplnenia žiadosti neplynie. Ak žiadateľ žiadosť v ustanovenej lehote nedoplní, konanie sa zastaví.</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Držiteľ rozhodnutia o prevode registrácie humánneho lieku má všetky práva a povinnosti pôvodného držiteľa registrácie humánneho lieku; lehoty určené pôvodnému držiteľovi registrácie humánneho lieku nie sú prevodom dotknuté.</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Humánny liek pod označením pôvodného držiteľa registrácie humánneho lieku možno, ak nebolo v rozhodnutí o prevode registrácie humánneho lieku ustanovené inak, naďalej uvádzať na trh najdlhšie 180 dní od prevodu registrácie humánneho lieku; tento humánny liek sa môže distribuovať, vydávať a používať pri poskytovaní zdravotnej starostlivosti počas času jeho použiteľnosti.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(6)</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Dokumentácia k žiadosti o prevod registrácie humánneho lieku sa predkladá v elektronickej podobe na nosiči informácií alebo prostredníctvom spoločného európskeho portálu pre podávanie žiadostí.</w:t>
      </w:r>
    </w:p>
    <w:p w:rsidR="00C54AB4" w:rsidRDefault="00C54AB4" w:rsidP="00344871">
      <w:pPr>
        <w:spacing w:after="0" w:line="240" w:lineRule="auto"/>
        <w:rPr>
          <w:rFonts w:ascii="Arial" w:hAnsi="Arial" w:cs="Arial"/>
          <w:sz w:val="20"/>
          <w:szCs w:val="20"/>
        </w:rPr>
      </w:pPr>
    </w:p>
    <w:p w:rsidR="00C54AB4" w:rsidRDefault="00C54AB4"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lastRenderedPageBreak/>
        <w:t>§ 60</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Povinnosti držiteľa registrácie humánneho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Držiteľ registrácie humánneho lieku je povinný</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zabezpečiť, aby vlastnosti humánneho lieku zodpovedali dokumentácii predloženej v žiadosti o registráciu humánneho lieku, a aktualizovať informácie o humánnom lieku na základe súčasných vedeckých poznatkov vrátane zverejnených záverov hodnotenia a odporúčaní prostredníctvom európskeho webového portálu o humánnych liekoch</w:t>
      </w:r>
      <w:r w:rsidR="008D26A6" w:rsidRPr="00344871">
        <w:rPr>
          <w:rFonts w:ascii="Arial" w:hAnsi="Arial" w:cs="Arial"/>
          <w:sz w:val="20"/>
          <w:szCs w:val="20"/>
        </w:rPr>
        <w:t>, 56a)</w:t>
      </w:r>
      <w:hyperlink r:id="rId311" w:anchor="poznamky.poznamka-56a" w:tooltip="Odkaz na predpis alebo ustanovenie" w:history="1">
        <w:r w:rsidRPr="00344871">
          <w:rPr>
            <w:rStyle w:val="Hypertextovprepojenie"/>
            <w:rFonts w:ascii="Arial" w:hAnsi="Arial" w:cs="Arial"/>
            <w:sz w:val="20"/>
            <w:szCs w:val="20"/>
          </w:rPr>
          <w:t>56a)</w:t>
        </w:r>
      </w:hyperlink>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zaznamenávať podozrenia na nežiaduce účinky humánneho lieku, ktoré sa vyskytli na území členských štátov alebo v treťom štáte, ktoré mu boli oznámené alebo sa o nich dozvedel na základe štúdií o bezpečnosti humánneho lieku po registrácii, a zabezpečiť prístup k týmto oznámeniam na mieste určenom držiteľom registrácie humánneho lieku podľa </w:t>
      </w:r>
      <w:hyperlink r:id="rId312" w:anchor="paragraf-48.odsek-1.pismeno-v.bod-4" w:tooltip="Odkaz na predpis alebo ustanovenie" w:history="1">
        <w:r w:rsidRPr="00344871">
          <w:rPr>
            <w:rStyle w:val="Hypertextovprepojenie"/>
            <w:rFonts w:ascii="Arial" w:hAnsi="Arial" w:cs="Arial"/>
            <w:sz w:val="20"/>
            <w:szCs w:val="20"/>
          </w:rPr>
          <w:t>§ 48 ods. 1 písm. v) štvrtého bodu</w:t>
        </w:r>
      </w:hyperlink>
      <w:r w:rsidR="008D26A6" w:rsidRPr="00344871">
        <w:rPr>
          <w:rFonts w:ascii="Arial" w:hAnsi="Arial" w:cs="Arial"/>
          <w:sz w:val="20"/>
          <w:szCs w:val="20"/>
        </w:rPr>
        <w:t xml:space="preserve"> § 48 ods. 1 písm. v) štvrtého bodu,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oznamovať v elektronickej podobe do databázy a siete na spracovanie údajov podľa osobitného predpisu</w:t>
      </w:r>
      <w:hyperlink r:id="rId313" w:anchor="poznamky.poznamka-56b" w:tooltip="Odkaz na predpis alebo ustanovenie" w:history="1">
        <w:r w:rsidRPr="00344871">
          <w:rPr>
            <w:rStyle w:val="Hypertextovprepojenie"/>
            <w:rFonts w:ascii="Arial" w:hAnsi="Arial" w:cs="Arial"/>
            <w:sz w:val="20"/>
            <w:szCs w:val="20"/>
          </w:rPr>
          <w:t>56b)</w:t>
        </w:r>
      </w:hyperlink>
      <w:r w:rsidRPr="00344871">
        <w:rPr>
          <w:rFonts w:ascii="Arial" w:hAnsi="Arial" w:cs="Arial"/>
          <w:sz w:val="20"/>
          <w:szCs w:val="20"/>
        </w:rPr>
        <w:t> </w:t>
      </w:r>
      <w:r w:rsidR="008D26A6" w:rsidRPr="00344871">
        <w:rPr>
          <w:rFonts w:ascii="Arial" w:hAnsi="Arial" w:cs="Arial"/>
          <w:sz w:val="20"/>
          <w:szCs w:val="20"/>
        </w:rPr>
        <w:t xml:space="preserve"> 56b) </w:t>
      </w:r>
      <w:r w:rsidRPr="00344871">
        <w:rPr>
          <w:rFonts w:ascii="Arial" w:hAnsi="Arial" w:cs="Arial"/>
          <w:sz w:val="20"/>
          <w:szCs w:val="20"/>
        </w:rPr>
        <w:t xml:space="preserve">(ďalej len </w:t>
      </w:r>
      <w:r w:rsidR="008D26A6" w:rsidRPr="00344871">
        <w:rPr>
          <w:rFonts w:ascii="Arial" w:hAnsi="Arial" w:cs="Arial"/>
          <w:sz w:val="20"/>
          <w:szCs w:val="20"/>
        </w:rPr>
        <w:t>"</w:t>
      </w:r>
      <w:r w:rsidRPr="00344871">
        <w:rPr>
          <w:rFonts w:ascii="Arial" w:hAnsi="Arial" w:cs="Arial"/>
          <w:sz w:val="20"/>
          <w:szCs w:val="20"/>
        </w:rPr>
        <w:t>databáza Eudravigilance</w:t>
      </w:r>
      <w:r w:rsidR="008D26A6" w:rsidRPr="00344871">
        <w:rPr>
          <w:rFonts w:ascii="Arial" w:hAnsi="Arial" w:cs="Arial"/>
          <w:sz w:val="20"/>
          <w:szCs w:val="20"/>
        </w:rPr>
        <w:t>")</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najneskôr do 15 kalendárnych dní od prijatia oznámenia podozrenia na závažné nežiaduce účinky humánneho lieku, ktoré sa vyskytli na území členských štátov alebo v treťom štáte,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najneskôr do 90 kalendárnych dní od prijatia oznámenia podozrenia na nežiaduce účinky humánneho lieku, ktoré sa vyskytli na území členských štátov,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zriadiť, prevádzkovať a spravovať vlastný systém dohľadu nad bezpečnosťou humánnych liekov na účely plnenia svojich úloh týkajúcich sa dohľadu nad bezpečnosťou humánnych liekov, ktorý je kompatibilný so systémom dohľadu nad bezpečnosťou humánnych liekov štátneho ústavu,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posudzovať z vedeckého hľadiska zhromaždené informácie prostredníctvom vlastného systému dohľadu nad bezpečnosťou humánnych liekov, možnosti prevencie a minimalizácie rizík a prijímať nápravné opatrenia,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f)</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vykonávať pravidelný audit svojho systému dohľadu nad bezpečnosťou humánnych liekov, pri zistení nedostatkov uviesť poznámku o hlavných zisteniach auditu hlavnej zložky systému dohľadu nad bezpečnosťou humánnych liekov a na základe týchto zistení zabezpečiť vypracovanie nápravných opatrení a vykonávanie vhodného akčného plánu nápravy; po úplnom vykonaní nápravných opatrení možno poznámku odstrániť,</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g)</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baliť lieky do vonkajších obalov a vnútorných obalov so schváleným označením s priloženou písomnou informáciou pre používateľa humánneho lieku s vyznačeným dátumom jej schválenia,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h)</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sledovať technický a vedecký pokrok v oblasti výrobných a kontrolných postupov a metód, aby sa humánny liek vyrábal a kontroloval všeobecne uznávanými vedeckými postupmi a metódami; zmeny vyplývajúce zo sledovania technického a vedeckého pokroku zavádzať až po oznámení štátnemu ústavu alebo po schválení štátnym ústavom,</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oznamovať štátnemu ústavu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 registrácii humánneho lieku dátum uvedenia na trh Slovenskej republiky každej povolenej veľkosti balenia humánneho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prerušenie alebo zrušenie dodávania humánneho lieku na trh Slovenskej republiky s uvedením dôvodov pred prerušením alebo zrušením dodávania; plánované prerušenie alebo plánované zrušenie dodávania humánneho lieku na trh Slovenskej republiky je držiteľ registrácie povinný oznámiť štátnemu ústavu najmenej dva mesiace vopred,</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každé pozastavenie alebo zrušenie registrácie humánneho lieku vydané v inom štáte,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každú novú informáciu, ktorá by mohla mať vplyv na hodnotenie prínosu a rizika humánneho lieku; táto informácia obsahuje pozitívne i negatívne výsledky klinického skúšania alebo iných štúdií pre všetky indikácie a každú cieľovú skupinu pacientov bez ohľadu na to, či sú uvedené v rozhodnutí o registrácii </w:t>
      </w:r>
      <w:r w:rsidRPr="00344871">
        <w:rPr>
          <w:rFonts w:ascii="Arial" w:hAnsi="Arial" w:cs="Arial"/>
          <w:sz w:val="20"/>
          <w:szCs w:val="20"/>
        </w:rPr>
        <w:lastRenderedPageBreak/>
        <w:t>humánneho lieku, a údaje o spôsobe používania humánneho lieku, ak sa humánny liek používa iným spôsobom, ako je uvedené v rozhodnutí o registrácii humánneho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údaje o počte dovezených balení humánneho lieku, ak o to štátny ústav požiada,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6.</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každú novú informáciu, ktorá by mohla viesť k zmene údajov obsiahnutých v žiadosti o registráciu humánneho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7.</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dátum obnovenia dodávania humánneho lieku na trh Slovenskej republiky pred jeho obnovením, ak ide o prerušenie podľa bodu 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8.</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každé stiahnutie humánneho lieku z trhu, ktoré nariadil príslušný orgán členského štátu alebo príslušný orgán v tretej krajine alebo sa takéto opatrenie prijalo dobrovoľne,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9.</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každú písomne podanú sťažnosť alebo reklamáciu, ktorá sa týka kvalitatívneho nedostatku registrovaného humánneho lieku predstavujúceho vážne riziko pre zdravie ľudí, najneskôr v nasledujúci pracovný deň od prijatia sťažnosti alebo reklamácie,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10.</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bezodkladne výsledky vlastného prešetrovania kvality registrovaného humánneho lieku v nadväznosti na sťažnosť alebo reklamáciu, ktorú hlásil štátnemu ústavu podľa deviateho bodu,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j)</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oznámiť štátnemu ústavu zmenu registrácie alebo vopred požiadať štátny ústav o schválenie pripravovanej zmeny v registrácii podľa </w:t>
      </w:r>
      <w:hyperlink r:id="rId314" w:anchor="paragraf-55" w:tooltip="Odkaz na predpis alebo ustanovenie" w:history="1">
        <w:r w:rsidRPr="00344871">
          <w:rPr>
            <w:rStyle w:val="Hypertextovprepojenie"/>
            <w:rFonts w:ascii="Arial" w:hAnsi="Arial" w:cs="Arial"/>
            <w:sz w:val="20"/>
            <w:szCs w:val="20"/>
          </w:rPr>
          <w:t>§ 55</w:t>
        </w:r>
      </w:hyperlink>
      <w:r w:rsidRPr="00344871">
        <w:rPr>
          <w:rFonts w:ascii="Arial" w:hAnsi="Arial" w:cs="Arial"/>
          <w:sz w:val="20"/>
          <w:szCs w:val="20"/>
        </w:rPr>
        <w:t> </w:t>
      </w:r>
      <w:r w:rsidR="008D26A6" w:rsidRPr="00344871">
        <w:rPr>
          <w:rFonts w:ascii="Arial" w:hAnsi="Arial" w:cs="Arial"/>
          <w:sz w:val="20"/>
          <w:szCs w:val="20"/>
        </w:rPr>
        <w:t xml:space="preserve"> § 55 </w:t>
      </w:r>
      <w:r w:rsidRPr="00344871">
        <w:rPr>
          <w:rFonts w:ascii="Arial" w:hAnsi="Arial" w:cs="Arial"/>
          <w:sz w:val="20"/>
          <w:szCs w:val="20"/>
        </w:rPr>
        <w:t>a predložiť dokumentáciu o týchto zmenách,</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určiť osobu zodpovednú za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registráciu humánneho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dohľad nad bezpečnosťou humánnych liekov,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l)</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na požiadanie štátneho ústavu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poskytovať bezodkladne na analýzu vzorku humánneho lieku a referenčnú látku v množstve potrebnom na vykonanie kontroly,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bezodkladne predložiť údaje, ktoré preukazujú, že vyváženosť rizika a prínosu humánneho lieku zostáva priaznivá,</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predložiť do siedmich dni od doručenia žiadosti kópiu hlavnej zložky systému dohľadu nad bezpečnosťou humánnych liekov,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m)</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uvádzať na trh registrovaný humánny liek len počas platnosti registrácie; ak sa registrácia nepredĺži, pozastaviť alebo zrušiť v spolupráci so štátnym ústavom uvádzanie humánneho lieku na trh,</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na požiadanie držiteľa povolenia na veľkodistribúciu humánnych liekov a držiteľa povolenia na poskytovanie lekárenskej starostlivosti v nemocničnej lekárni alebo vo verejnej lekárni poskytnúť osvedčenú kópiu registrácie humánneho lieku, zmeny registrácie humánneho lieku, predĺženia registrácie humánneho lieku alebo zrušenia registrácie humánneho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poskytovať informácie o humánnom lieku v súlade s údajmi uvedenými v súhrne charakteristických vlastností humánneho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zodpovedať za škody spôsobené registrovaným humánnym liekom, ak sa používal v súlade s údajmi uvedenými v rozhodnutí o registrácii humánneho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r)</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zabezpečiť výstupnú kontrolu každej šarže vyrobeného humánneho lieku v súlade s kontrolnými postupmi a metódami schválenými pri jeho registrácii,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s)</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zabezpečiť, aby každá šarža humánneho lieku vyrobená v inom členskom štáte bola uvedená na trh len vtedy, ak bola vyrobená a kontrolovaná v súlade s právnymi predpismi platnými v danom členskom štáte a v súlade s kontrolnými postupmi schválenými pri registrácii humánneho lieku; ak bola šarža humánneho lieku kontrolovaná v inom členskom štáte a dodáva sa do Slovenskej republiky, prikladá sa k dodávke humánneho </w:t>
      </w:r>
      <w:r w:rsidRPr="00344871">
        <w:rPr>
          <w:rFonts w:ascii="Arial" w:hAnsi="Arial" w:cs="Arial"/>
          <w:sz w:val="20"/>
          <w:szCs w:val="20"/>
        </w:rPr>
        <w:lastRenderedPageBreak/>
        <w:t>lieku správa o vykonanej kontrole v príslušnom členskom štáte podpísaná osobou zodpovednou za zabezpečovanie kvality pri výrobe humánneho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t)</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zabezpečiť, aby každá šarža humánneho lieku vyrobená v treťom štáte bola v Slovenskej republike alebo v inom členskom štáte podrobená úplnej kvalitatívnej analýze, kvantitatívnej analýze všetkých liečiv a všetkým skúšaniam alebo kontrolám potrebným na zabezpečenie kvality humánneho lieku v súlade s kontrolnými postupmi schválenými pri registrácii humánneho lieku; ak šarža humánneho lieku bola kontrolovaná v inom členskom štáte a dodáva sa do Slovenskej republiky, prikladá sa k dodávke humánneho lieku správa o vykonanej kontrole v príslušnom členskom štáte podpísaná osobou zodpovednou za zabezpečovanie kvality pri výrobe humánneho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predkladať v elektronickej podobe národnému centru na účely verejnej kontroly poskytovania peňažných alebo nepeňažných plnení najneskôr do 31. januára a 31. júla kalendárneho roka správu o výdavkoch na propagáciu, marketing a na peňažné a nepeňažné plnenia za predchádzajúci kalendárny polrok,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oznámiť národnému centru v lehotách podľa písmena u), že nemal žiadne výdavky na propagáciu, marketing a na peňažné a nepeňažné plnenia za predchádzajúci kalendárny polrok, ak v predchádzajúcom kalendárnom polroku nemal žiadne výdavky na marketing, propagáciu ani neposkytol priamo alebo nepriamo zdravotníckemu pracovníkovi alebo poskytovateľovi zdravotnej starostlivosti žiadne peňažné alebo nepeňažné plnenia,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w)</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oznámiť štátnemu ústavu a agentúre nové riziká, zmenu rizík alebo zmenu vo vyváženosti rizík a prínosu humánneho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x)</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určiť fyzickú osobu s trvalým pobytom v Slovenskej republike alebo právnickú osobu so sídlom na území Slovenskej republiky splnomocnenú zastupovať ho a konať v jeho mene,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poskytovať národnému centru údaje v rámci štatistického zisťovania v zdravotníctve a údaje do Národného registra zdravotníckych pracovníkov</w:t>
      </w:r>
      <w:r w:rsidR="008D26A6" w:rsidRPr="00344871">
        <w:rPr>
          <w:rFonts w:ascii="Arial" w:hAnsi="Arial" w:cs="Arial"/>
          <w:sz w:val="20"/>
          <w:szCs w:val="20"/>
        </w:rPr>
        <w:t>,15a)</w:t>
      </w:r>
      <w:hyperlink r:id="rId315" w:anchor="poznamky.poznamka-15a" w:tooltip="Odkaz na predpis alebo ustanovenie" w:history="1">
        <w:r w:rsidRPr="00344871">
          <w:rPr>
            <w:rStyle w:val="Hypertextovprepojenie"/>
            <w:rFonts w:ascii="Arial" w:hAnsi="Arial" w:cs="Arial"/>
            <w:sz w:val="20"/>
            <w:szCs w:val="20"/>
          </w:rPr>
          <w:t>15a)</w:t>
        </w:r>
      </w:hyperlink>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zabezpečiť vytvorenie a prevádzkovanie informačného systému na mimoriadne objednávanie liekov, ktorých je držiteľom registrácie, pričom informačný systém na mimoriadne objednávanie liekov musí poskytovať držiteľovi registrácie humánnych liekov prehľad o držiteľoch povolenia na poskytovanie lekárenskej starostlivosti vo verejnej lekárni alebo v nemocničnej lekárni, ktorým dodal humánne lieky zaradené v zozname kategorizovaných liekov, ktorých je držiteľom registrácie; informačný systém na mimoriadne objednávanie liekov obsahuje aj informáciu o tom, ktorým držiteľom povolenia na veľkodistribúciu humánnych liekov držiteľ registrácie humánneho lieku humánny liek zaradený v zozname kategorizovaných liekov dodal,</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technicky zabezpečiť udržiavanie informačného systému na mimoriadne objednávanie liekov podľa písmena z) v nepretržitej prevádzke,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zabezpečiť prijímanie a potvrdzovanie objednávok humánnych liekov zaradených v zozname kategorizovaných liekov, ktorých je držiteľom registrácie, prostredníctvom informačného systému na mimoriadne objednávanie liekov podľa písmena z</w:t>
      </w:r>
      <w:r w:rsidR="008D26A6" w:rsidRPr="00344871">
        <w:rPr>
          <w:rFonts w:ascii="Arial" w:hAnsi="Arial" w:cs="Arial"/>
          <w:sz w:val="20"/>
          <w:szCs w:val="20"/>
        </w:rPr>
        <w:t>)</w:t>
      </w:r>
      <w:r w:rsidRPr="00344871">
        <w:rPr>
          <w:rFonts w:ascii="Arial" w:hAnsi="Arial" w:cs="Arial"/>
          <w:sz w:val="20"/>
          <w:szCs w:val="20"/>
        </w:rPr>
        <w:t xml:space="preserve"> a pri jeho výpadku aj objednávok uskutočnených inou preukázateľnou formou,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dodávať humánne lieky zaradené v zozname kategorizovaných liekov, ktorých je držiteľom registrácie, objednané podľa </w:t>
      </w:r>
      <w:hyperlink r:id="rId316" w:anchor="paragraf-23.odsek-1.pismeno-at" w:tooltip="Odkaz na predpis alebo ustanovenie" w:history="1">
        <w:r w:rsidRPr="00344871">
          <w:rPr>
            <w:rStyle w:val="Hypertextovprepojenie"/>
            <w:rFonts w:ascii="Arial" w:hAnsi="Arial" w:cs="Arial"/>
            <w:sz w:val="20"/>
            <w:szCs w:val="20"/>
          </w:rPr>
          <w:t>§ 23 ods. 1 písm. at)</w:t>
        </w:r>
      </w:hyperlink>
      <w:r w:rsidRPr="00344871">
        <w:rPr>
          <w:rFonts w:ascii="Arial" w:hAnsi="Arial" w:cs="Arial"/>
          <w:sz w:val="20"/>
          <w:szCs w:val="20"/>
        </w:rPr>
        <w:t> </w:t>
      </w:r>
      <w:r w:rsidR="008D26A6" w:rsidRPr="00344871">
        <w:rPr>
          <w:rFonts w:ascii="Arial" w:hAnsi="Arial" w:cs="Arial"/>
          <w:sz w:val="20"/>
          <w:szCs w:val="20"/>
        </w:rPr>
        <w:t xml:space="preserve"> § 23 ods. 1 písm. at) </w:t>
      </w:r>
      <w:r w:rsidRPr="00344871">
        <w:rPr>
          <w:rFonts w:ascii="Arial" w:hAnsi="Arial" w:cs="Arial"/>
          <w:sz w:val="20"/>
          <w:szCs w:val="20"/>
        </w:rPr>
        <w:t>s priloženým lekárskym predpisom podľa </w:t>
      </w:r>
      <w:hyperlink r:id="rId317" w:anchor="paragraf-23.odsek-1.pismeno-au" w:tooltip="Odkaz na predpis alebo ustanovenie" w:history="1">
        <w:r w:rsidRPr="00344871">
          <w:rPr>
            <w:rStyle w:val="Hypertextovprepojenie"/>
            <w:rFonts w:ascii="Arial" w:hAnsi="Arial" w:cs="Arial"/>
            <w:sz w:val="20"/>
            <w:szCs w:val="20"/>
          </w:rPr>
          <w:t>§ 23 ods. 1 písm. au)</w:t>
        </w:r>
      </w:hyperlink>
      <w:r w:rsidR="008D26A6" w:rsidRPr="00344871">
        <w:rPr>
          <w:rFonts w:ascii="Arial" w:hAnsi="Arial" w:cs="Arial"/>
          <w:sz w:val="20"/>
          <w:szCs w:val="20"/>
        </w:rPr>
        <w:t xml:space="preserve"> § 23 ods. 1 písm. au),</w:t>
      </w:r>
      <w:r w:rsidRPr="00344871">
        <w:rPr>
          <w:rFonts w:ascii="Arial" w:hAnsi="Arial" w:cs="Arial"/>
          <w:sz w:val="20"/>
          <w:szCs w:val="20"/>
        </w:rPr>
        <w:t xml:space="preserve"> držiteľom povolenia na poskytovanie lekárenskej starostlivosti vo verejnej lekárni alebo v nemocničnej lekárni alebo držiteľom povolenia na veľkodistribúciu humánnych liekov na účel dodania humánneho lieku držiteľom povolenia na poskytovanie lekárenskej starostlivosti vo verejnej lekárni alebo v nemocničnej lekárni do 24 hodín od prijatia objednávky; to neplatí, ak držiteľ registrácie humánneho lieku zaradeného v zozname kategorizovaných liekov má voči držiteľovi povolenia na poskytovanie lekárenskej starostlivosti vo verejnej lekárni alebo nemocničnej lekárni pohľadávky za dodané lieky po uplynutí dvojnásobku zmluvne dohodnutej lehoty splatnosti alebo ak prebieha konanie o vyradení humánneho lieku objednaného podľa </w:t>
      </w:r>
      <w:hyperlink r:id="rId318" w:anchor="paragraf-23.odsek-1.pismeno-at" w:tooltip="Odkaz na predpis alebo ustanovenie" w:history="1">
        <w:r w:rsidRPr="00344871">
          <w:rPr>
            <w:rStyle w:val="Hypertextovprepojenie"/>
            <w:rFonts w:ascii="Arial" w:hAnsi="Arial" w:cs="Arial"/>
            <w:sz w:val="20"/>
            <w:szCs w:val="20"/>
          </w:rPr>
          <w:t>§ 23 ods. 1 písm. at) a au)</w:t>
        </w:r>
      </w:hyperlink>
      <w:r w:rsidRPr="00344871">
        <w:rPr>
          <w:rFonts w:ascii="Arial" w:hAnsi="Arial" w:cs="Arial"/>
          <w:sz w:val="20"/>
          <w:szCs w:val="20"/>
        </w:rPr>
        <w:t> </w:t>
      </w:r>
      <w:r w:rsidR="008D26A6" w:rsidRPr="00344871">
        <w:rPr>
          <w:rFonts w:ascii="Arial" w:hAnsi="Arial" w:cs="Arial"/>
          <w:sz w:val="20"/>
          <w:szCs w:val="20"/>
        </w:rPr>
        <w:t xml:space="preserve"> § 23 ods. 1 písm. at) a au) </w:t>
      </w:r>
      <w:r w:rsidRPr="00344871">
        <w:rPr>
          <w:rFonts w:ascii="Arial" w:hAnsi="Arial" w:cs="Arial"/>
          <w:sz w:val="20"/>
          <w:szCs w:val="20"/>
        </w:rPr>
        <w:t>zo zoznamu kategorizovaných liekov podľa osobitného predpisu</w:t>
      </w:r>
      <w:r w:rsidR="008D26A6" w:rsidRPr="00344871">
        <w:rPr>
          <w:rFonts w:ascii="Arial" w:hAnsi="Arial" w:cs="Arial"/>
          <w:sz w:val="20"/>
          <w:szCs w:val="20"/>
        </w:rPr>
        <w:t>, 56c)</w:t>
      </w:r>
      <w:hyperlink r:id="rId319" w:anchor="poznamky.poznamka-56c" w:tooltip="Odkaz na predpis alebo ustanovenie" w:history="1">
        <w:r w:rsidRPr="00344871">
          <w:rPr>
            <w:rStyle w:val="Hypertextovprepojenie"/>
            <w:rFonts w:ascii="Arial" w:hAnsi="Arial" w:cs="Arial"/>
            <w:sz w:val="20"/>
            <w:szCs w:val="20"/>
          </w:rPr>
          <w:t>56c)</w:t>
        </w:r>
      </w:hyperlink>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ad)</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oznámiť držiteľovi povolenia na veľkodistribúciu humánnych liekov čas prijatia objednávky držiteľa povolenia na poskytovanie lekárenskej starostlivosti vo verejnej lekárni alebo v nemocničnej lekárni podľa </w:t>
      </w:r>
      <w:hyperlink r:id="rId320" w:anchor="paragraf-23.odsek-1.pismeno-at" w:tooltip="Odkaz na predpis alebo ustanovenie" w:history="1">
        <w:r w:rsidRPr="00344871">
          <w:rPr>
            <w:rStyle w:val="Hypertextovprepojenie"/>
            <w:rFonts w:ascii="Arial" w:hAnsi="Arial" w:cs="Arial"/>
            <w:sz w:val="20"/>
            <w:szCs w:val="20"/>
          </w:rPr>
          <w:t>§ 23 ods. 1 písm. at)</w:t>
        </w:r>
      </w:hyperlink>
      <w:r w:rsidRPr="00344871">
        <w:rPr>
          <w:rFonts w:ascii="Arial" w:hAnsi="Arial" w:cs="Arial"/>
          <w:sz w:val="20"/>
          <w:szCs w:val="20"/>
        </w:rPr>
        <w:t> </w:t>
      </w:r>
      <w:r w:rsidR="008D26A6" w:rsidRPr="00344871">
        <w:rPr>
          <w:rFonts w:ascii="Arial" w:hAnsi="Arial" w:cs="Arial"/>
          <w:sz w:val="20"/>
          <w:szCs w:val="20"/>
        </w:rPr>
        <w:t xml:space="preserve"> § 23 ods. 1 písm. at) </w:t>
      </w:r>
      <w:r w:rsidRPr="00344871">
        <w:rPr>
          <w:rFonts w:ascii="Arial" w:hAnsi="Arial" w:cs="Arial"/>
          <w:sz w:val="20"/>
          <w:szCs w:val="20"/>
        </w:rPr>
        <w:t>s priloženým lekárskym predpisom podľa </w:t>
      </w:r>
      <w:hyperlink r:id="rId321" w:anchor="paragraf-23.odsek-1.pismeno-au" w:tooltip="Odkaz na predpis alebo ustanovenie" w:history="1">
        <w:r w:rsidRPr="00344871">
          <w:rPr>
            <w:rStyle w:val="Hypertextovprepojenie"/>
            <w:rFonts w:ascii="Arial" w:hAnsi="Arial" w:cs="Arial"/>
            <w:sz w:val="20"/>
            <w:szCs w:val="20"/>
          </w:rPr>
          <w:t>§ 23 ods. 1 písm. au)</w:t>
        </w:r>
      </w:hyperlink>
      <w:r w:rsidRPr="00344871">
        <w:rPr>
          <w:rFonts w:ascii="Arial" w:hAnsi="Arial" w:cs="Arial"/>
          <w:sz w:val="20"/>
          <w:szCs w:val="20"/>
        </w:rPr>
        <w:t> </w:t>
      </w:r>
      <w:r w:rsidR="008D26A6" w:rsidRPr="00344871">
        <w:rPr>
          <w:rFonts w:ascii="Arial" w:hAnsi="Arial" w:cs="Arial"/>
          <w:sz w:val="20"/>
          <w:szCs w:val="20"/>
        </w:rPr>
        <w:t xml:space="preserve"> § 23 ods. 1 </w:t>
      </w:r>
      <w:r w:rsidR="008D26A6" w:rsidRPr="00344871">
        <w:rPr>
          <w:rFonts w:ascii="Arial" w:hAnsi="Arial" w:cs="Arial"/>
          <w:sz w:val="20"/>
          <w:szCs w:val="20"/>
        </w:rPr>
        <w:lastRenderedPageBreak/>
        <w:t xml:space="preserve">písm. au) </w:t>
      </w:r>
      <w:r w:rsidRPr="00344871">
        <w:rPr>
          <w:rFonts w:ascii="Arial" w:hAnsi="Arial" w:cs="Arial"/>
          <w:sz w:val="20"/>
          <w:szCs w:val="20"/>
        </w:rPr>
        <w:t>pri dodaní humánneho lieku zaradeného v zozname kategorizovaných liekov držiteľovi povolenia na veľkodistribúciu humánnych liekov podľa písmena ac),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oznámiť ministerstvu zdravotníctva údaje o informačnom systéme na mimoriadne objednávanie liekov, ktorých je držiteľom registrácie, umožňujúce držiteľovi povolenia na poskytovanie lekárenskej starostlivosti objednávanie humánnych liekov zaradených v zozname kategorizovaných liekov podľa </w:t>
      </w:r>
      <w:hyperlink r:id="rId322" w:anchor="paragraf-23.odsek-1.pismeno-at" w:tooltip="Odkaz na predpis alebo ustanovenie" w:history="1">
        <w:r w:rsidRPr="00344871">
          <w:rPr>
            <w:rStyle w:val="Hypertextovprepojenie"/>
            <w:rFonts w:ascii="Arial" w:hAnsi="Arial" w:cs="Arial"/>
            <w:sz w:val="20"/>
            <w:szCs w:val="20"/>
          </w:rPr>
          <w:t>§ 23 ods. 1 písm. at)</w:t>
        </w:r>
      </w:hyperlink>
      <w:r w:rsidRPr="00344871">
        <w:rPr>
          <w:rFonts w:ascii="Arial" w:hAnsi="Arial" w:cs="Arial"/>
          <w:sz w:val="20"/>
          <w:szCs w:val="20"/>
        </w:rPr>
        <w:t> </w:t>
      </w:r>
      <w:r w:rsidR="008D26A6" w:rsidRPr="00344871">
        <w:rPr>
          <w:rFonts w:ascii="Arial" w:hAnsi="Arial" w:cs="Arial"/>
          <w:sz w:val="20"/>
          <w:szCs w:val="20"/>
        </w:rPr>
        <w:t xml:space="preserve"> § 23 ods. 1 písm. at) </w:t>
      </w:r>
      <w:r w:rsidRPr="00344871">
        <w:rPr>
          <w:rFonts w:ascii="Arial" w:hAnsi="Arial" w:cs="Arial"/>
          <w:sz w:val="20"/>
          <w:szCs w:val="20"/>
        </w:rPr>
        <w:t>a bezodkladne ohlásiť ministerstvu zdravotníctva každú zmenu týchto údajov; ministerstvo zdravotníctva tieto údaje zverejní na svojom webovom sídle,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af)</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viesť evidenciu držiteľov povolenia na veľkodistribúciu humánnych liekov a držiteľov povolenia na poskytovanie lekárenskej starostlivosti vo verejnej lekárni alebo v nemocničnej lekárni, ktorým dodal humánne lieky zaradené v zozname kategorizovaných liekov za kalendárny rok, uchovávať ju najmenej päť rokov a na požiadanie predložiť túto evidenciu alebo údaje z nej ministerstvu zdravotníctva v elektronickej podobe umožňujúcej automatizované spracúvanie údajov v lehote určenej ministerstvom zdravotníctva; evidencia musí obsahovať aj názov dodaného humánneho lieku zaradeného v zozname kategorizovaných liekov, kód dodaného humánneho lieku zaradeného v zozname kategorizovaných liekov a počet dodaných balení,</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ag)</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dodržiavať povinnosti ustanovené osobitným predpisom</w:t>
      </w:r>
      <w:r w:rsidR="008D26A6" w:rsidRPr="00344871">
        <w:rPr>
          <w:rFonts w:ascii="Arial" w:hAnsi="Arial" w:cs="Arial"/>
          <w:sz w:val="20"/>
          <w:szCs w:val="20"/>
        </w:rPr>
        <w:t>.22ba)</w:t>
      </w:r>
      <w:hyperlink r:id="rId323" w:anchor="poznamky.poznamka-22ba" w:tooltip="Odkaz na predpis alebo ustanovenie" w:history="1">
        <w:r w:rsidRPr="00344871">
          <w:rPr>
            <w:rStyle w:val="Hypertextovprepojenie"/>
            <w:rFonts w:ascii="Arial" w:hAnsi="Arial" w:cs="Arial"/>
            <w:sz w:val="20"/>
            <w:szCs w:val="20"/>
          </w:rPr>
          <w:t>22ba)</w:t>
        </w:r>
      </w:hyperlink>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Ak držiteľ registrácie humánneho lieku pozastaví alebo stiahne humánny liek z trhu z dôvodu jeho kvality, účinnosti alebo bezpečnosti alebo dôvodu, ktorý je uvedený v </w:t>
      </w:r>
      <w:hyperlink r:id="rId324" w:anchor="paragraf-56.odsek-1" w:tooltip="Odkaz na predpis alebo ustanovenie" w:history="1">
        <w:r w:rsidRPr="00344871">
          <w:rPr>
            <w:rStyle w:val="Hypertextovprepojenie"/>
            <w:rFonts w:ascii="Arial" w:hAnsi="Arial" w:cs="Arial"/>
            <w:sz w:val="20"/>
            <w:szCs w:val="20"/>
          </w:rPr>
          <w:t>§ 56 ods.1</w:t>
        </w:r>
      </w:hyperlink>
      <w:r w:rsidR="008D26A6" w:rsidRPr="00344871">
        <w:rPr>
          <w:rFonts w:ascii="Arial" w:hAnsi="Arial" w:cs="Arial"/>
          <w:sz w:val="20"/>
          <w:szCs w:val="20"/>
        </w:rPr>
        <w:t xml:space="preserve"> § 56 ods.1,</w:t>
      </w:r>
      <w:r w:rsidRPr="00344871">
        <w:rPr>
          <w:rFonts w:ascii="Arial" w:hAnsi="Arial" w:cs="Arial"/>
          <w:sz w:val="20"/>
          <w:szCs w:val="20"/>
        </w:rPr>
        <w:t xml:space="preserve"> je povinný bezodkladne oznámiť štátnemu ústavu, dotknutým príslušným orgánom členských štátov a agentúre dôvody na prijatie tohto opatrenia; táto povinnosť sa vzťahuje aj na pozastavenie alebo stiahnutie humánneho lieku z trhu tretieho štátu z dôvodu jeho kvality, účinnosti alebo bezpečnosti alebo z dôvodu uvedenom v </w:t>
      </w:r>
      <w:hyperlink r:id="rId325" w:anchor="paragraf-56.odsek-1" w:tooltip="Odkaz na predpis alebo ustanovenie" w:history="1">
        <w:r w:rsidRPr="00344871">
          <w:rPr>
            <w:rStyle w:val="Hypertextovprepojenie"/>
            <w:rFonts w:ascii="Arial" w:hAnsi="Arial" w:cs="Arial"/>
            <w:sz w:val="20"/>
            <w:szCs w:val="20"/>
          </w:rPr>
          <w:t>§ 56 ods.1</w:t>
        </w:r>
      </w:hyperlink>
      <w:r w:rsidR="008D26A6" w:rsidRPr="00344871">
        <w:rPr>
          <w:rFonts w:ascii="Arial" w:hAnsi="Arial" w:cs="Arial"/>
          <w:sz w:val="20"/>
          <w:szCs w:val="20"/>
        </w:rPr>
        <w:t xml:space="preserve"> § 56 ods. 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Držiteľ registrácie humánneho lieku môže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dodávať humánny liek, ktorého je držiteľom registrácie, ak dodržiava požiadavky správnej veľkodistribučnej praxe pričom nie je oprávnený účtovať cenu obchodného výkonu alebo sprostredkovateľského výkonu</w:t>
      </w:r>
      <w:hyperlink r:id="rId326" w:anchor="poznamky.poznamka-16" w:tooltip="Odkaz na predpis alebo ustanovenie" w:history="1">
        <w:r w:rsidRPr="00344871">
          <w:rPr>
            <w:rStyle w:val="Hypertextovprepojenie"/>
            <w:rFonts w:ascii="Arial" w:hAnsi="Arial" w:cs="Arial"/>
            <w:sz w:val="20"/>
            <w:szCs w:val="20"/>
          </w:rPr>
          <w:t>16)</w:t>
        </w:r>
      </w:hyperlink>
      <w:r w:rsidR="008D26A6" w:rsidRPr="00344871">
        <w:rPr>
          <w:rFonts w:ascii="Arial" w:hAnsi="Arial" w:cs="Arial"/>
          <w:sz w:val="20"/>
          <w:szCs w:val="20"/>
        </w:rPr>
        <w:t xml:space="preserve"> 16)</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držiteľovi povolenia na veľkodistribúciu humánnych liekov; ak ide o humánny liek zaradený v zozname kategorizovaných liekov, je povinný ho dodávať držiteľovi povolenia na veľkodistribúciu humánnych liekov len na konečné dodanie humánneho lieku zaradeného v zozname kategorizovaných liekov držiteľovi povolenia na poskytovanie lekárenskej starostlivosti vo verejnej lekárni alebo v nemocničnej lekárni,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držiteľovi povolenia na poskytovanie lekárenskej starostlivosti v nemocničnej lekárni alebo vo verejnej lekárni,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poskytovateľovi záchrannej zdravotnej služby,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poskytovateľovi zdravotnej starostlivosti len medicinálne plyny alebo humánny liek, ktorý obstarala zdravotná poisťovňa</w:t>
      </w:r>
      <w:r w:rsidR="008D26A6" w:rsidRPr="00344871">
        <w:rPr>
          <w:rFonts w:ascii="Arial" w:hAnsi="Arial" w:cs="Arial"/>
          <w:sz w:val="20"/>
          <w:szCs w:val="20"/>
        </w:rPr>
        <w:t>, 20)</w:t>
      </w:r>
      <w:hyperlink r:id="rId327" w:anchor="poznamky.poznamka-20" w:tooltip="Odkaz na predpis alebo ustanovenie" w:history="1">
        <w:r w:rsidRPr="00344871">
          <w:rPr>
            <w:rStyle w:val="Hypertextovprepojenie"/>
            <w:rFonts w:ascii="Arial" w:hAnsi="Arial" w:cs="Arial"/>
            <w:sz w:val="20"/>
            <w:szCs w:val="20"/>
          </w:rPr>
          <w:t>20)</w:t>
        </w:r>
      </w:hyperlink>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ozbrojeným silám a ozbrojeným zborom,</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6.</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veterinárnemu lekárovi, ktorý poskytuje odbornú veterinárnu činnosť</w:t>
      </w:r>
      <w:r w:rsidR="008D26A6" w:rsidRPr="00344871">
        <w:rPr>
          <w:rFonts w:ascii="Arial" w:hAnsi="Arial" w:cs="Arial"/>
          <w:sz w:val="20"/>
          <w:szCs w:val="20"/>
        </w:rPr>
        <w:t>,19)</w:t>
      </w:r>
      <w:hyperlink r:id="rId328" w:anchor="poznamky.poznamka-19" w:tooltip="Odkaz na predpis alebo ustanovenie" w:history="1">
        <w:r w:rsidRPr="00344871">
          <w:rPr>
            <w:rStyle w:val="Hypertextovprepojenie"/>
            <w:rFonts w:ascii="Arial" w:hAnsi="Arial" w:cs="Arial"/>
            <w:sz w:val="20"/>
            <w:szCs w:val="20"/>
          </w:rPr>
          <w:t>19)</w:t>
        </w:r>
      </w:hyperlink>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oznámiť informácie týkajúce sa výskytu nežiaducich účinkov humánneho lieku verejnosti, ak o tom vopred informoval štátny ústav; držiteľ registrácie humánneho lieku musí zabezpečiť, aby tieto informácie boli objektívne a neboli zavádzajúce.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Držiteľ registrácie imunobiologického humánneho lieku môže požiadať ministerstvo zdravotníctva o povolenie očkovacej kampane; k žiadosti priloží súhlasné stanovisko</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Úradu verejného zdravotníctva Slovenskej republiky</w:t>
      </w:r>
      <w:r w:rsidR="008D26A6" w:rsidRPr="00344871">
        <w:rPr>
          <w:rFonts w:ascii="Arial" w:hAnsi="Arial" w:cs="Arial"/>
          <w:sz w:val="20"/>
          <w:szCs w:val="20"/>
        </w:rPr>
        <w:t>, 57)</w:t>
      </w:r>
      <w:hyperlink r:id="rId329" w:anchor="poznamky.poznamka-57" w:tooltip="Odkaz na predpis alebo ustanovenie" w:history="1">
        <w:r w:rsidRPr="00344871">
          <w:rPr>
            <w:rStyle w:val="Hypertextovprepojenie"/>
            <w:rFonts w:ascii="Arial" w:hAnsi="Arial" w:cs="Arial"/>
            <w:sz w:val="20"/>
            <w:szCs w:val="20"/>
          </w:rPr>
          <w:t>57)</w:t>
        </w:r>
      </w:hyperlink>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štátneho ústavu,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hlavného odborníka ministerstva zdravotníctva pre epidemiológiu.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lastRenderedPageBreak/>
        <w:t>Držiteľ registrácie humánneho lieku nie je oprávnený poskytovať ani prijímať zľavy v naturáliách, ak tento zákon alebo osobitný predpis</w:t>
      </w:r>
      <w:hyperlink r:id="rId330" w:anchor="poznamky.poznamka-57aa" w:tooltip="Odkaz na predpis alebo ustanovenie" w:history="1">
        <w:r w:rsidRPr="00344871">
          <w:rPr>
            <w:rStyle w:val="Hypertextovprepojenie"/>
            <w:rFonts w:ascii="Arial" w:hAnsi="Arial" w:cs="Arial"/>
            <w:sz w:val="20"/>
            <w:szCs w:val="20"/>
          </w:rPr>
          <w:t>57aa)</w:t>
        </w:r>
      </w:hyperlink>
      <w:r w:rsidRPr="00344871">
        <w:rPr>
          <w:rFonts w:ascii="Arial" w:hAnsi="Arial" w:cs="Arial"/>
          <w:sz w:val="20"/>
          <w:szCs w:val="20"/>
        </w:rPr>
        <w:t> </w:t>
      </w:r>
      <w:r w:rsidR="008D26A6" w:rsidRPr="00344871">
        <w:rPr>
          <w:rFonts w:ascii="Arial" w:hAnsi="Arial" w:cs="Arial"/>
          <w:sz w:val="20"/>
          <w:szCs w:val="20"/>
        </w:rPr>
        <w:t xml:space="preserve"> 57aa) </w:t>
      </w:r>
      <w:r w:rsidRPr="00344871">
        <w:rPr>
          <w:rFonts w:ascii="Arial" w:hAnsi="Arial" w:cs="Arial"/>
          <w:sz w:val="20"/>
          <w:szCs w:val="20"/>
        </w:rPr>
        <w:t>neustanovuje inak.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(6)</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Držiteľovi registrácie humánneho lieku sa zakazuje priamo alebo prostredníctvom tretej osoby financovať, sponzorovať alebo inak priamo alebo nepriamo finančne alebo materiálne podporovať iné ako odborné podujatie alebo účasť zdravotníckeho pracovníka na inom ako odbornom podujatí. Zdravotníckemu pracovníkovi sa zakazuje zúčastňovať sa na inom ako odbornom podujatí financovanom, sponzorovanom alebo inak priamo alebo nepriamo finančne alebo materiálne podporovanom držiteľom registrácie humánneho lieku alebo treťou osobou na základe dohody uzavretej držiteľom registrácie humánneho lieku. Držiteľ registrácie humánneho lieku alebo tretia osoba, prostredníctvom ktorej držiteľ registrácie humánneho lieku financuje, sponzoruje alebo inak priamo alebo nepriamo finančne alebo materiálne podporuje odborné podujatie alebo účasť zdravotníckeho pracovníka na odbornom podujatí je povinný vystaviť zdravotníckemu pracovníkovi potvrdenie o výške peňažného alebo nepeňažného príjmu a účele jeho poskytnutia</w:t>
      </w:r>
      <w:r w:rsidR="008D26A6" w:rsidRPr="00344871">
        <w:rPr>
          <w:rFonts w:ascii="Arial" w:hAnsi="Arial" w:cs="Arial"/>
          <w:sz w:val="20"/>
          <w:szCs w:val="20"/>
        </w:rPr>
        <w:t>. 18b)</w:t>
      </w:r>
      <w:hyperlink r:id="rId331" w:anchor="poznamky.poznamka-18b" w:tooltip="Odkaz na predpis alebo ustanovenie" w:history="1">
        <w:r w:rsidRPr="00344871">
          <w:rPr>
            <w:rStyle w:val="Hypertextovprepojenie"/>
            <w:rFonts w:ascii="Arial" w:hAnsi="Arial" w:cs="Arial"/>
            <w:sz w:val="20"/>
            <w:szCs w:val="20"/>
          </w:rPr>
          <w:t>18b)</w:t>
        </w:r>
      </w:hyperlink>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(7)</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Držiteľovi registrácie lieku sa zakazuje akoukoľvek formou priamo, nepriamo alebo prostredníctvom tretej osoby navádzať, podnecovať alebo iným spôsobom ovplyvňovať predpisujúceho lekára pri predpisovaní humánneho lieku, zdravotníckych pomôcok alebo dietetických potravín.</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(8)</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Správa o výdavkoch na propagáciu, marketing a na peňažné a nepeňažné plnenia obsahuje údaje o výdavkoch držiteľa registrácie humánneho lieku v členení výdavky na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marketing,</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propagáciu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peňažné plnenia poskytnuté priamo alebo nepriamo zdravotníckemu </w:t>
      </w:r>
      <w:r w:rsidR="008D26A6" w:rsidRPr="00344871">
        <w:rPr>
          <w:rFonts w:ascii="Arial" w:hAnsi="Arial" w:cs="Arial"/>
          <w:sz w:val="20"/>
          <w:szCs w:val="20"/>
        </w:rPr>
        <w:t xml:space="preserve">pracovníkovi18c) </w:t>
      </w:r>
      <w:hyperlink r:id="rId332" w:anchor="poznamky.poznamka-18c" w:tooltip="Odkaz na predpis alebo ustanovenie" w:history="1">
        <w:r w:rsidRPr="00344871">
          <w:rPr>
            <w:rStyle w:val="Hypertextovprepojenie"/>
            <w:rFonts w:ascii="Arial" w:hAnsi="Arial" w:cs="Arial"/>
            <w:sz w:val="20"/>
            <w:szCs w:val="20"/>
          </w:rPr>
          <w:t>18c)</w:t>
        </w:r>
      </w:hyperlink>
      <w:r w:rsidRPr="00344871">
        <w:rPr>
          <w:rFonts w:ascii="Arial" w:hAnsi="Arial" w:cs="Arial"/>
          <w:sz w:val="20"/>
          <w:szCs w:val="20"/>
        </w:rPr>
        <w:t xml:space="preserve"> alebo poskytovateľovi zdravotnej </w:t>
      </w:r>
      <w:r w:rsidR="008D26A6" w:rsidRPr="00344871">
        <w:rPr>
          <w:rFonts w:ascii="Arial" w:hAnsi="Arial" w:cs="Arial"/>
          <w:sz w:val="20"/>
          <w:szCs w:val="20"/>
        </w:rPr>
        <w:t xml:space="preserve">starostlivosti18d) </w:t>
      </w:r>
      <w:hyperlink r:id="rId333" w:anchor="poznamky.poznamka-18d" w:tooltip="Odkaz na predpis alebo ustanovenie" w:history="1">
        <w:r w:rsidRPr="00344871">
          <w:rPr>
            <w:rStyle w:val="Hypertextovprepojenie"/>
            <w:rFonts w:ascii="Arial" w:hAnsi="Arial" w:cs="Arial"/>
            <w:sz w:val="20"/>
            <w:szCs w:val="20"/>
          </w:rPr>
          <w:t>18d)</w:t>
        </w:r>
      </w:hyperlink>
      <w:r w:rsidRPr="00344871">
        <w:rPr>
          <w:rFonts w:ascii="Arial" w:hAnsi="Arial" w:cs="Arial"/>
          <w:sz w:val="20"/>
          <w:szCs w:val="20"/>
        </w:rPr>
        <w:t> 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nepeňažné plnenia poskytnuté priamo alebo nepriamo zdravotníckemu pracovníkovi alebo poskytovateľovi zdravotnej starostlivosti.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(9)</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 údajoch o peňažných alebo nepeňažných plneniach poskytnutých priamo alebo nepriamo zdravotníckemu pracovníkovi alebo poskytovateľovi zdravotnej starostlivosti podľa odseku 8 písm. c) a d) držiteľ registrácie humánneho lieku uvedie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meno, priezvisko a zdravotnícke povolanie, ak ide o zdravotníckeho pracovníka, alebo obchodné meno alebo názov, ak ide o poskytovateľa zdravotnej starostlivosti,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názov a adresu zdravotníckeho zariadenia, v ktorom zdravotnícky pracovník poskytuje zdravotnú starostlivosť, ak ide o zdravotníckeho pracovníka, alebo adresu sídla poskytovateľa zdravotnej starostlivosti, ak ide o poskytovateľa zdravotnej starostlivosti,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výšku a účel peňažného plnenia poskytnutého priamo alebo nepriamo zdravotníckemu pracovníkovi alebo poskytovateľovi zdravotnej starostlivosti, a ak sa plnenie vzťahuje na liek alebo liečivo, aj názov lieku alebo názov terapeutickej skupiny lieku podľa anatomicko-terapeuticko-chemickej skupiny liečiv, v členení účelu na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klinické skúšanie s uvedením mena a priezviska a finančného ohodnotenia skúšajúceho,</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neintervenčnú klinickú štúdiu s uvedením mena a priezviska a finančného ohodnotenia odborného garanta,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štúdiu o bezpečnosti humánneho lieku po registrácii s uvedením mena a priezviska zdravotníckeho pracovníka, ktorý túto štúdiu vykonáva,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prieskum trhu,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odborné prednášky,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6.</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odborné konzultácie,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7.</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účastnícke a registračné poplatky za účasť na odborných podujatiach,</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8.</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dary,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9.</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lastRenderedPageBreak/>
        <w:t>cestovné náklady a náklady na ubytovanie a na stravovanie,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10.</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iný účel,</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výšku a účel nepeňažného plnenia poskytnutého priamo alebo nepriamo zdravotníckemu pracovníkovi alebo poskytovateľovi zdravotnej starostlivosti, a ak sa plnenie vzťahuje na liek alebo liečivo, aj názov lieku alebo názov terapeutickej skupiny lieku podľa anatomicko-terapeuticko-chemickej skupiny liečiv, v členení účelu na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klinické skúšanie s uvedením mena a priezviska skúšajúceho; môže uviesť aj výšku odmeny poskytnutej skúšajúcemu,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neintervenčnú klinickú štúdiu s uvedením mena a priezviska odborného garanta; môže uviesť aj výšku odmeny poskytnutej odbornému garantovi,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štúdiu o bezpečnosti humánneho lieku po registrácii s uvedením mena a priezviska zdravotníckeho pracovníka, ktorý túto štúdiu vykonáva,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prieskum trhu,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odborné prednášky,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6.</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odborné konzultácie,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7.</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účastnícke a registračné poplatky za účasť na odborných podujatiach,</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8.</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dary,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9.</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cestovné náklady a náklady na ubytovanie a na stravovanie,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10.</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iný účel.</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(10)</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Povinnosť držiteľa registrácie humánneho lieku oznamovať národnému centru údaje podľa odsekov 8 a 9 sa vzťahuje aj na zdravotníckeho pracovníka, ktorý je s ním v pracovnom pomere</w:t>
      </w:r>
      <w:hyperlink r:id="rId334" w:anchor="poznamky.poznamka-18e" w:tooltip="Odkaz na predpis alebo ustanovenie" w:history="1">
        <w:r w:rsidRPr="00344871">
          <w:rPr>
            <w:rStyle w:val="Hypertextovprepojenie"/>
            <w:rFonts w:ascii="Arial" w:hAnsi="Arial" w:cs="Arial"/>
            <w:sz w:val="20"/>
            <w:szCs w:val="20"/>
          </w:rPr>
          <w:t>18e)</w:t>
        </w:r>
      </w:hyperlink>
      <w:r w:rsidRPr="00344871">
        <w:rPr>
          <w:rFonts w:ascii="Arial" w:hAnsi="Arial" w:cs="Arial"/>
          <w:sz w:val="20"/>
          <w:szCs w:val="20"/>
        </w:rPr>
        <w:t> </w:t>
      </w:r>
      <w:r w:rsidR="008D26A6" w:rsidRPr="00344871">
        <w:rPr>
          <w:rFonts w:ascii="Arial" w:hAnsi="Arial" w:cs="Arial"/>
          <w:sz w:val="20"/>
          <w:szCs w:val="20"/>
        </w:rPr>
        <w:t xml:space="preserve"> 18e) </w:t>
      </w:r>
      <w:r w:rsidRPr="00344871">
        <w:rPr>
          <w:rFonts w:ascii="Arial" w:hAnsi="Arial" w:cs="Arial"/>
          <w:sz w:val="20"/>
          <w:szCs w:val="20"/>
        </w:rPr>
        <w:t>na ustanovený týždenný pracovný čas</w:t>
      </w:r>
      <w:r w:rsidR="008D26A6" w:rsidRPr="00344871">
        <w:rPr>
          <w:rFonts w:ascii="Arial" w:hAnsi="Arial" w:cs="Arial"/>
          <w:sz w:val="20"/>
          <w:szCs w:val="20"/>
        </w:rPr>
        <w:t xml:space="preserve">,18f) </w:t>
      </w:r>
      <w:hyperlink r:id="rId335" w:anchor="poznamky.poznamka-18f" w:tooltip="Odkaz na predpis alebo ustanovenie" w:history="1">
        <w:r w:rsidRPr="00344871">
          <w:rPr>
            <w:rStyle w:val="Hypertextovprepojenie"/>
            <w:rFonts w:ascii="Arial" w:hAnsi="Arial" w:cs="Arial"/>
            <w:sz w:val="20"/>
            <w:szCs w:val="20"/>
          </w:rPr>
          <w:t>18f)</w:t>
        </w:r>
      </w:hyperlink>
      <w:r w:rsidRPr="00344871">
        <w:rPr>
          <w:rFonts w:ascii="Arial" w:hAnsi="Arial" w:cs="Arial"/>
          <w:sz w:val="20"/>
          <w:szCs w:val="20"/>
        </w:rPr>
        <w:t> ak tento zdravotnícky pracovník súčasne vykonáva svoje zdravotnícke povolanie.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Pri peňažných plneniach alebo nepeňažných plneniach poskytnutých zdravotníckemu pracovníkovi alebo poskytovateľovi zdravotnej starostlivosti nepriamo prostredníctvom tretej osoby je držiteľ registrácie humánneho lieku povinný oznámiť národnému centru aj meno a priezvisko a adresu bydliska, ak ide o fyzickú osobu, alebo obchodné meno alebo názov a adresu sídla a identifikačné číslo, ak ide o právnickú osobu, tretej osoby, prostredníctvom ktorej peňažné alebo nepeňažné plnenie zdravotníckemu pracovníkovi alebo poskytovateľovi zdravotnej starostlivosti poskytol, a výšku poskytnutého plnenia.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Tretia osoba, prostredníctvom ktorej držiteľ registrácie humánneho lieku poskytol zdravotníckemu pracovníkovi alebo poskytovateľovi zdravotnej starostlivosti peňažné alebo nepeňažné plnenie, je povinná držiteľovi registrácie humánneho lieku v lehote do 30 dní od poskytnutia peňažného plnenia alebo nepeňažného plnenia oznámiť v elektronickej podobe zoznam zdravotníckych pracovníkov a poskytovateľov zdravotnej starostlivosti, ktorým bolo peňažné alebo nepeňažné plnenie poskytnuté, v rozsahu podľa odsekov 8 a 9.</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Národné centrum bezodkladne zverejní na svojom webovom sídle údaje oznámené držiteľom registrácie humánneho lieku v rozsahu podľa odsekov 8 a 9. Ak zdravotnícky pracovník alebo poskytovateľ zdravotnej starostlivosti zistí, že informácie o peňažných alebo nepeňažných plneniach týkajúce sa jeho osoby zverejnené národným centrom na základe informácie od držiteľa registrácie humánneho lieku nie sú presné, úplné alebo pravdivé, môže podať námietku národnému centru. Národné centrum rozhodne o podaných námietkach do 30 dní od podania námietky. V prípade opodstatnenosti námietok informácie bezodkladne opraví alebo vymaže.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Držiteľ registrácie, ktorého humánny liek je zaradený do zoznamu kategorizovaných liekov, je povinný splniť povinnosti podľa odseku 1 písm. z) až ae) do 14 dní odo dňa, keď rozhodnutie o zaradení lieku do zoznamu kategorizovaných liekov nadobudlo vykonateľnosť.</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61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lastRenderedPageBreak/>
        <w:t>Balenie a označovanie humánneho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Údaje na vonkajšom obale humánneho lieku a na vnútornom obale humánneho lieku musia byť v štátnom jazyku a musia obsahovať</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názov humánneho lieku, údaj o sile lieku, údaj o liekovej forme, a ak je to potrebné, aj údaj, či je humánny liek určený pre dojčatá, pre deti alebo pre dospelých; ak humánny liek obsahuje najviac tri liečivá, uvedie sa medzinárodný nechránený názov, ak takýto názov neexistuje, uvedie sa bežný názov,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zoznam liečiv humánneho lieku s použitím medzinárodných nechránených názvov liečiv a množstvo liečiv v jednej dávke v závislosti od spôsobu podania, v hmotnostných jednotkách alebo v objemových jednotkách,</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liekovú formu a obsah balenia vyjadrený v hmotnostných jednotkách, objemových jednotkách alebo kusových jednotkách,</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pomocné látky, ktorých uvedenie na vonkajšom obale je potrebné na správne podanie humánneho lieku; ak je humánny liek určený na injekčné podanie alebo podanie na kožu alebo do oka, musia byť uvedené všetky pomocné látky,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spôsob podania a cestu podania humánneho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f)</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upozornenie, že humánny liek sa musí uchovávať mimo dosahu a dohľadu detí,</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g)</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osobitné upozornenia, ak je to potrebné kvôli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h)</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nešifrovaný dátum exspirácie uvedením mesiaca a roku exspirácie,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osobitné opatrenia na uchovávanie, ak existujú,</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j)</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spôsob zneškodnenia odpadu tvoreného z nepoužitých humánnych liekov alebo odpadu vzniknutého z nich a odkaz na používaný systém zberu nepoužitých humánnych liekov,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meno a priezvisko, adresu bydliska držiteľa registrácie, ak ide o fyzickú osobu; názov alebo obchodné meno, sídlo, právnu formu držiteľa registrácie, ak ide o právnickú osobu,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l)</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registračné číslo,</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m)</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číslo výrobnej šarže,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zatriedenie humánneho lieku podľa viazanosti jeho výdaja na lekársky predpis,</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účel a návod na použitie humánneho lieku, ktorého výdaj nie je viazaný na lekársky predpis,</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číslo GTIN, ak je humánny liek ním označený,</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r)</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pri humánnom homeopatickom lieku označenie </w:t>
      </w:r>
      <w:r w:rsidR="008D26A6" w:rsidRPr="00344871">
        <w:rPr>
          <w:rFonts w:ascii="Arial" w:hAnsi="Arial" w:cs="Arial"/>
          <w:sz w:val="20"/>
          <w:szCs w:val="20"/>
        </w:rPr>
        <w:t>"</w:t>
      </w:r>
      <w:r w:rsidRPr="00344871">
        <w:rPr>
          <w:rFonts w:ascii="Arial" w:hAnsi="Arial" w:cs="Arial"/>
          <w:sz w:val="20"/>
          <w:szCs w:val="20"/>
        </w:rPr>
        <w:t>HOMEOPATICKÝ LIEK</w:t>
      </w:r>
      <w:r w:rsidR="008D26A6" w:rsidRPr="00344871">
        <w:rPr>
          <w:rFonts w:ascii="Arial" w:hAnsi="Arial" w:cs="Arial"/>
          <w:sz w:val="20"/>
          <w:szCs w:val="20"/>
        </w:rPr>
        <w:t>",</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s)</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pri humánnom homeopatickom lieku upozornenie odporúčajúce používateľovi humánneho homeopatického lieku, aby sa poradil s lekárom, ak príznaky ochorenia pretrvávajú,</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t)</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pri rádioaktívnom lieku medzinárodný symbol rádioaktivity a údaj o množstve rádioaktivity,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pri tradičnom rastlinnom lieku označenie </w:t>
      </w:r>
      <w:r w:rsidR="008D26A6" w:rsidRPr="00344871">
        <w:rPr>
          <w:rFonts w:ascii="Arial" w:hAnsi="Arial" w:cs="Arial"/>
          <w:sz w:val="20"/>
          <w:szCs w:val="20"/>
        </w:rPr>
        <w:t>"</w:t>
      </w:r>
      <w:r w:rsidRPr="00344871">
        <w:rPr>
          <w:rFonts w:ascii="Arial" w:hAnsi="Arial" w:cs="Arial"/>
          <w:sz w:val="20"/>
          <w:szCs w:val="20"/>
        </w:rPr>
        <w:t>Tradičný rastlinný liek určený na indikácie overené výhradne dlhodobým používaním</w:t>
      </w:r>
      <w:r w:rsidR="008D26A6" w:rsidRPr="00344871">
        <w:rPr>
          <w:rFonts w:ascii="Arial" w:hAnsi="Arial" w:cs="Arial"/>
          <w:sz w:val="20"/>
          <w:szCs w:val="20"/>
        </w:rPr>
        <w:t>",</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bezpečnostný prvok, ktorý umožňuje overenie pravosti humánneho lieku, identifikáciu jednotlivých balení humánneho lieku a zistenie neoprávnenej manipulácie s humánnym liekom.</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Údaje na vonkajšom obale humánneho homeopatického lieku a na vnútornom obale humánneho homeopatického lieku musia byť v štátnom jazyku a musia obsahovať len</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vedecký názov alebo liekopisný názov homeopatického základu alebo viacerých homeopatických základov a stupeň zriedenia; ak sa humánny homeopatický liek skladá z dvoch homeopatických základov alebo </w:t>
      </w:r>
      <w:r w:rsidRPr="00344871">
        <w:rPr>
          <w:rFonts w:ascii="Arial" w:hAnsi="Arial" w:cs="Arial"/>
          <w:sz w:val="20"/>
          <w:szCs w:val="20"/>
        </w:rPr>
        <w:lastRenderedPageBreak/>
        <w:t>viacerých homeopatických základov, môžu sa vedecké názvy homeopatických základov nahradiť vymysleným názvom,</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meno a adresu držiteľa registrácie a prípadne výrobcu homeopatického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spôsob podania, ak je to potrebné, aj cestu podania,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nešifrovaný dátum uvedením mesiaca a roku exspirácie,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liekovú formu,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f)</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obsah balenia vyjadrený v hmotnostných jednotkách, objemových jednotkách alebo kusových jednotkách,</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g)</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osobitné opatrenia na uchovávanie, ak existujú,</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h)</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osobitné varovanie týkajúce sa humánneho homeopatického lieku, ak to je potrebné,</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číslo výrobnej šarže,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j)</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registračné číslo,</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označenie </w:t>
      </w:r>
      <w:r w:rsidR="008D26A6" w:rsidRPr="00344871">
        <w:rPr>
          <w:rFonts w:ascii="Arial" w:hAnsi="Arial" w:cs="Arial"/>
          <w:sz w:val="20"/>
          <w:szCs w:val="20"/>
        </w:rPr>
        <w:t>"</w:t>
      </w:r>
      <w:r w:rsidRPr="00344871">
        <w:rPr>
          <w:rFonts w:ascii="Arial" w:hAnsi="Arial" w:cs="Arial"/>
          <w:sz w:val="20"/>
          <w:szCs w:val="20"/>
        </w:rPr>
        <w:t>Homeopatický liek bez schválených terapeutických indikácií</w:t>
      </w:r>
      <w:r w:rsidR="008D26A6" w:rsidRPr="00344871">
        <w:rPr>
          <w:rFonts w:ascii="Arial" w:hAnsi="Arial" w:cs="Arial"/>
          <w:sz w:val="20"/>
          <w:szCs w:val="20"/>
        </w:rPr>
        <w:t>",</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l)</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upozornenie, ktoré odporúča používateľovi humánneho homeopatického lieku, aby sa poradil s lekárom, ak príznaky ochorenia pretrvávajú.</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Na vnútornom obale blistrového balenia, ktorý je vložený do vonkajšieho obalu, musia byť uvedené najmenej</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názov humánneho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názov držiteľa registrácie humánneho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nešifrovaný dátum exspirácie,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číslo výrobnej šarže.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Na vnútornom obale, na ktorom sa nedajú uviesť údaje podľa odseku 1, musia byť uvedené tieto údaje: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názov humánneho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spôsob podania,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nešifrovaný dátum exspirácie,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číslo výrobnej šarže,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obsah balenia vyjadrený v hmotnostných jednotkách, objemových jednotkách alebo kusových jednotkách.</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Ak je spotreba humánneho lieku za kalendárny rok nižšia ako 1 000 balení, možno </w:t>
      </w:r>
      <w:r w:rsidR="002614BD" w:rsidRPr="00344871">
        <w:rPr>
          <w:rFonts w:ascii="Arial" w:hAnsi="Arial" w:cs="Arial"/>
          <w:sz w:val="20"/>
          <w:szCs w:val="20"/>
        </w:rPr>
        <w:t>uvádzať na trh humánny liek s údajmi</w:t>
      </w:r>
      <w:r w:rsidRPr="00344871">
        <w:rPr>
          <w:rFonts w:ascii="Arial" w:hAnsi="Arial" w:cs="Arial"/>
          <w:sz w:val="20"/>
          <w:szCs w:val="20"/>
        </w:rPr>
        <w:t xml:space="preserve"> na vonkajšom </w:t>
      </w:r>
      <w:r w:rsidR="002614BD" w:rsidRPr="00344871">
        <w:rPr>
          <w:rFonts w:ascii="Arial" w:hAnsi="Arial" w:cs="Arial"/>
          <w:sz w:val="20"/>
          <w:szCs w:val="20"/>
        </w:rPr>
        <w:t xml:space="preserve">obale humánneho lieku a na </w:t>
      </w:r>
      <w:r w:rsidRPr="00344871">
        <w:rPr>
          <w:rFonts w:ascii="Arial" w:hAnsi="Arial" w:cs="Arial"/>
          <w:sz w:val="20"/>
          <w:szCs w:val="20"/>
        </w:rPr>
        <w:t xml:space="preserve">vnútornom obale humánneho lieku </w:t>
      </w:r>
      <w:r w:rsidR="002614BD" w:rsidRPr="00344871">
        <w:rPr>
          <w:rFonts w:ascii="Arial" w:hAnsi="Arial" w:cs="Arial"/>
          <w:sz w:val="20"/>
          <w:szCs w:val="20"/>
        </w:rPr>
        <w:t>aj</w:t>
      </w:r>
      <w:r w:rsidRPr="00344871">
        <w:rPr>
          <w:rFonts w:ascii="Arial" w:hAnsi="Arial" w:cs="Arial"/>
          <w:sz w:val="20"/>
          <w:szCs w:val="20"/>
        </w:rPr>
        <w:t xml:space="preserve"> v </w:t>
      </w:r>
      <w:r w:rsidR="002614BD" w:rsidRPr="00344871">
        <w:rPr>
          <w:rFonts w:ascii="Arial" w:hAnsi="Arial" w:cs="Arial"/>
          <w:sz w:val="20"/>
          <w:szCs w:val="20"/>
        </w:rPr>
        <w:t>inom ako štátnom jazyku. Držiteľ registrácie takého lieku je o každej dodávke tohto humánneho lieku povinný informovať štátny ústav</w:t>
      </w:r>
      <w:r w:rsidRPr="00344871">
        <w:rPr>
          <w:rFonts w:ascii="Arial" w:hAnsi="Arial" w:cs="Arial"/>
          <w:sz w:val="20"/>
          <w:szCs w:val="20"/>
        </w:rPr>
        <w:t>.</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(6)</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Na vonkajšom obale humánneho lieku označeného podľa odseku 1 musí byť názov humánneho lieku uvedený v odseku 1 písm. a) vyjadrený aj Braillovým písmom. Ak vonkajší obal humánneho lieku je označený okrem štátneho jazyka aj v iných jazykoch, názov humánneho lieku musí byť vyjadrený Braillovým písmom vo všetkých jazykoch uvedených na vonkajšom obale; ak má registrovanú len jednu liekovú formu alebo len jednu silu lieku, lieková forma alebo sila lieku sa nemusí na vonkajšom obale vyznačiť Braillovým písmom.</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(7)</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Ustanovenie odseku 6 sa nevzťahuje na humánne lieky podávané pacientovi v zdravotníckom zariadení počas poskytovania ústavnej zdravotnej starostlivosti a na humánne homeopatické lieky registrované zjednodušeným postupom podľa </w:t>
      </w:r>
      <w:hyperlink r:id="rId336" w:anchor="paragraf-50" w:tooltip="Odkaz na predpis alebo ustanovenie" w:history="1">
        <w:r w:rsidRPr="00344871">
          <w:rPr>
            <w:rStyle w:val="Hypertextovprepojenie"/>
            <w:rFonts w:ascii="Arial" w:hAnsi="Arial" w:cs="Arial"/>
            <w:sz w:val="20"/>
            <w:szCs w:val="20"/>
          </w:rPr>
          <w:t>§ 50</w:t>
        </w:r>
      </w:hyperlink>
      <w:r w:rsidRPr="00344871">
        <w:rPr>
          <w:rFonts w:ascii="Arial" w:hAnsi="Arial" w:cs="Arial"/>
          <w:sz w:val="20"/>
          <w:szCs w:val="20"/>
        </w:rPr>
        <w:t> </w:t>
      </w:r>
      <w:r w:rsidR="008D26A6" w:rsidRPr="00344871">
        <w:rPr>
          <w:rFonts w:ascii="Arial" w:hAnsi="Arial" w:cs="Arial"/>
          <w:sz w:val="20"/>
          <w:szCs w:val="20"/>
        </w:rPr>
        <w:t xml:space="preserve"> § 50 </w:t>
      </w:r>
      <w:r w:rsidRPr="00344871">
        <w:rPr>
          <w:rFonts w:ascii="Arial" w:hAnsi="Arial" w:cs="Arial"/>
          <w:sz w:val="20"/>
          <w:szCs w:val="20"/>
        </w:rPr>
        <w:t>a označované podľa odseku 2.</w:t>
      </w:r>
    </w:p>
    <w:p w:rsidR="001F6152" w:rsidRPr="00344871" w:rsidRDefault="001F6152" w:rsidP="00344871">
      <w:pPr>
        <w:spacing w:after="0" w:line="240" w:lineRule="auto"/>
        <w:rPr>
          <w:rFonts w:ascii="Arial" w:hAnsi="Arial" w:cs="Arial"/>
          <w:sz w:val="20"/>
          <w:szCs w:val="20"/>
        </w:rPr>
      </w:pPr>
      <w:r w:rsidRPr="00C54AB4">
        <w:rPr>
          <w:rFonts w:ascii="Arial" w:hAnsi="Arial" w:cs="Arial"/>
          <w:sz w:val="20"/>
          <w:szCs w:val="20"/>
        </w:rPr>
        <w:lastRenderedPageBreak/>
        <w:t>(8)</w:t>
      </w:r>
      <w:r w:rsidR="006F5639" w:rsidRPr="00C54AB4">
        <w:rPr>
          <w:rFonts w:ascii="Arial" w:hAnsi="Arial" w:cs="Arial"/>
          <w:sz w:val="20"/>
          <w:szCs w:val="20"/>
        </w:rPr>
        <w:t xml:space="preserve"> Ak</w:t>
      </w:r>
      <w:r w:rsidR="006F5639" w:rsidRPr="00C54AB4">
        <w:rPr>
          <w:rFonts w:ascii="Times" w:hAnsi="Times" w:cs="Times"/>
          <w:sz w:val="25"/>
          <w:szCs w:val="25"/>
        </w:rPr>
        <w:t xml:space="preserve"> humánny liek nie je určený na vydanie pacientovi alebo ide o humánny liek na ojedinelé ochorenie alebo sú problémy s dostupnosťou humánneho lieku alebo v iných opodstatnených prípadoch, štátny ústav môže povoliť výnimku z uvádzania údajov na vonkajšom obale a na vnútornom obale podľa odsekov 1 až 5 alebo ich uvádzania v štátnom jazyku a údaja podľa odseku 6 Braillovým písmom alebo môže povoliť nápravu, ktorou sa vonkajší obal humánneho lieku dostane do súladu s uvedenými odsekmi.</w:t>
      </w:r>
    </w:p>
    <w:p w:rsidR="006F5639" w:rsidRDefault="006F5639" w:rsidP="00344871">
      <w:pPr>
        <w:spacing w:after="0" w:line="240" w:lineRule="auto"/>
        <w:rPr>
          <w:rFonts w:ascii="Arial" w:hAnsi="Arial" w:cs="Arial"/>
          <w:sz w:val="20"/>
          <w:szCs w:val="20"/>
        </w:rPr>
      </w:pPr>
    </w:p>
    <w:p w:rsidR="001F6152" w:rsidRPr="00344871" w:rsidRDefault="006F5639" w:rsidP="00344871">
      <w:pPr>
        <w:spacing w:after="0" w:line="240" w:lineRule="auto"/>
        <w:rPr>
          <w:rFonts w:ascii="Arial" w:hAnsi="Arial" w:cs="Arial"/>
          <w:sz w:val="20"/>
          <w:szCs w:val="20"/>
        </w:rPr>
      </w:pPr>
      <w:r w:rsidRPr="00344871">
        <w:rPr>
          <w:rFonts w:ascii="Arial" w:hAnsi="Arial" w:cs="Arial"/>
          <w:sz w:val="20"/>
          <w:szCs w:val="20"/>
        </w:rPr>
        <w:t xml:space="preserve"> </w:t>
      </w:r>
      <w:r w:rsidR="001F6152" w:rsidRPr="00344871">
        <w:rPr>
          <w:rFonts w:ascii="Arial" w:hAnsi="Arial" w:cs="Arial"/>
          <w:sz w:val="20"/>
          <w:szCs w:val="20"/>
        </w:rPr>
        <w:t>(9)</w:t>
      </w:r>
      <w:r>
        <w:rPr>
          <w:rFonts w:ascii="Arial" w:hAnsi="Arial" w:cs="Arial"/>
          <w:sz w:val="20"/>
          <w:szCs w:val="20"/>
        </w:rPr>
        <w:t xml:space="preserve"> </w:t>
      </w:r>
      <w:r w:rsidR="001F6152" w:rsidRPr="00344871">
        <w:rPr>
          <w:rFonts w:ascii="Arial" w:hAnsi="Arial" w:cs="Arial"/>
          <w:sz w:val="20"/>
          <w:szCs w:val="20"/>
        </w:rPr>
        <w:t>Na vonkajšom obale humánneho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r w:rsidR="00C54AB4">
        <w:rPr>
          <w:rFonts w:ascii="Arial" w:hAnsi="Arial" w:cs="Arial"/>
          <w:sz w:val="20"/>
          <w:szCs w:val="20"/>
        </w:rPr>
        <w:t xml:space="preserve"> </w:t>
      </w:r>
      <w:r w:rsidRPr="00344871">
        <w:rPr>
          <w:rFonts w:ascii="Arial" w:hAnsi="Arial" w:cs="Arial"/>
          <w:sz w:val="20"/>
          <w:szCs w:val="20"/>
        </w:rPr>
        <w:t>musí byť priestor určený na zápis predpísaného dávkovania,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r w:rsidR="00C54AB4">
        <w:rPr>
          <w:rFonts w:ascii="Arial" w:hAnsi="Arial" w:cs="Arial"/>
          <w:sz w:val="20"/>
          <w:szCs w:val="20"/>
        </w:rPr>
        <w:t xml:space="preserve"> </w:t>
      </w:r>
      <w:r w:rsidRPr="00344871">
        <w:rPr>
          <w:rFonts w:ascii="Arial" w:hAnsi="Arial" w:cs="Arial"/>
          <w:sz w:val="20"/>
          <w:szCs w:val="20"/>
        </w:rPr>
        <w:t>môžu byť uvedené aj obrázkové znaky,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r w:rsidR="00C54AB4">
        <w:rPr>
          <w:rFonts w:ascii="Arial" w:hAnsi="Arial" w:cs="Arial"/>
          <w:sz w:val="20"/>
          <w:szCs w:val="20"/>
        </w:rPr>
        <w:t xml:space="preserve">  </w:t>
      </w:r>
      <w:r w:rsidRPr="00344871">
        <w:rPr>
          <w:rFonts w:ascii="Arial" w:hAnsi="Arial" w:cs="Arial"/>
          <w:sz w:val="20"/>
          <w:szCs w:val="20"/>
        </w:rPr>
        <w:t>môže byť údaj o</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r w:rsidR="00C54AB4">
        <w:rPr>
          <w:rFonts w:ascii="Arial" w:hAnsi="Arial" w:cs="Arial"/>
          <w:sz w:val="20"/>
          <w:szCs w:val="20"/>
        </w:rPr>
        <w:t xml:space="preserve"> </w:t>
      </w:r>
      <w:r w:rsidRPr="00344871">
        <w:rPr>
          <w:rFonts w:ascii="Arial" w:hAnsi="Arial" w:cs="Arial"/>
          <w:sz w:val="20"/>
          <w:szCs w:val="20"/>
        </w:rPr>
        <w:t>cene humánneho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r w:rsidR="00C54AB4">
        <w:rPr>
          <w:rFonts w:ascii="Arial" w:hAnsi="Arial" w:cs="Arial"/>
          <w:sz w:val="20"/>
          <w:szCs w:val="20"/>
        </w:rPr>
        <w:t xml:space="preserve"> </w:t>
      </w:r>
      <w:r w:rsidRPr="00344871">
        <w:rPr>
          <w:rFonts w:ascii="Arial" w:hAnsi="Arial" w:cs="Arial"/>
          <w:sz w:val="20"/>
          <w:szCs w:val="20"/>
        </w:rPr>
        <w:t>podmienkach úhrady humánneho lieku na základe verejného zdravotného poistenia,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r w:rsidR="00C54AB4">
        <w:rPr>
          <w:rFonts w:ascii="Arial" w:hAnsi="Arial" w:cs="Arial"/>
          <w:sz w:val="20"/>
          <w:szCs w:val="20"/>
        </w:rPr>
        <w:t xml:space="preserve"> </w:t>
      </w:r>
      <w:r w:rsidRPr="00344871">
        <w:rPr>
          <w:rFonts w:ascii="Arial" w:hAnsi="Arial" w:cs="Arial"/>
          <w:sz w:val="20"/>
          <w:szCs w:val="20"/>
        </w:rPr>
        <w:t>pravosti a identifikácii humánneho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(10)</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Vonkajší obal antidot proti vysokoúčinným bojovým otravným látkam určených pre ozbrojené sily musí obsahovať aj označenie </w:t>
      </w:r>
      <w:r w:rsidR="008D26A6" w:rsidRPr="00344871">
        <w:rPr>
          <w:rFonts w:ascii="Arial" w:hAnsi="Arial" w:cs="Arial"/>
          <w:sz w:val="20"/>
          <w:szCs w:val="20"/>
        </w:rPr>
        <w:t>"</w:t>
      </w:r>
      <w:r w:rsidRPr="00344871">
        <w:rPr>
          <w:rFonts w:ascii="Arial" w:hAnsi="Arial" w:cs="Arial"/>
          <w:sz w:val="20"/>
          <w:szCs w:val="20"/>
        </w:rPr>
        <w:t>LEN PRE OZBROJENÉ SILY a OZBROJENÉ ZBORY</w:t>
      </w:r>
      <w:r w:rsidR="008D26A6" w:rsidRPr="00344871">
        <w:rPr>
          <w:rFonts w:ascii="Arial" w:hAnsi="Arial" w:cs="Arial"/>
          <w:sz w:val="20"/>
          <w:szCs w:val="20"/>
        </w:rPr>
        <w:t>".</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Označenie vonkajšieho obalu humánneho lieku bezpečnostným prvkom podľa odseku 1 písm. v) sa nevzťahuje na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rádioaktívne humánne lieky,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humánne lieky, ktorých výdaj je viazaný na lekársky predpis, uvedené v zozname humánnych liekov, ktorých výdaj je viazaný na lekársky predpis a ktorých vonkajší obal sa neoznačuje bezpečnostným prvkom podľa osobitného predpisu Komisie stanovujúceho podrobné pravidlá pre bezpečnostné prvky,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humánne lieky, ktorých výdaj nie je viazaný na lekársky predpis a ktoré nie sú uvedené v zozname humánnych liekov, ktorých výdaj nie je viazaný na lekársky predpis a ktorých vonkajší obal sa označuje bezpečnostným prvkom podľa osobitného predpisu Komisie stanovujúceho podrobné pravidlá pre bezpečnostné prvky.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Štátny ústav za účelom vypracovania zoznamu podľa odseku 11 písm. c) oznamuje Komisii humánne lieky, ktorých výdaj nie je viazaný na lekársky predpis a existuje u nich riziko ich falšovania.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Štátny ústav za účelom vypracovania zoznamu podľa odseku 11 písm. b) môže Komisiu informovať o humánnych liekoch, ktorých výdaj je viazaný na lekársky predpis a neexistuje u nich riziko ich falšovania.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Ministerstvo zdravotníctva a štátny ústav môžu na účely rozhodovania o úhrade humánneho lieku na základe verejného zdravotného poistenia, dohľadu nad bezpečnosťou humánnych liekov alebo farmakoepidemiológie využiť informácie z registračného systému zriadeného podľa osobitného predpisu Komisie stanovujúceho podrobné pravidlá pre bezpečnostné prvky, v ktorom sú uvedené informácie o bezpečnostných prvkoch, ktoré umožňujú overenie pravosti a identifikáciu humánnych liekov.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Bezpečnostný prvok podľa odseku 1 písm. v) na vonkajšom obale humánneho lieku možno čiastočne alebo úplne odstrániť alebo prekryť, ak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držiteľ povolenia na výrobu liekov overil pravosť humánneho lieku, identifikáciu jednotlivých balení humánneho lieku a prípadnú neoprávnenú manipuláciu s humánnym liekom,</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držiteľ povolenia na výrobu liekov nahradil bezpečnostný prvok podľa odseku 1 písm. v) bezpečnostným prvkom, ktorý je rovnocenný z hľadiska možnosti overenia pravosti humánneho lieku, identifikácie jednotlivých balení humánneho lieku a zistenia neoprávnenej manipulácie s humánnym liekom; pri nahradení bezpečnostného prvku sa nesmie otvoriť vnútorný obal humánneho lieku 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 tom vopred informoval štátny ústav.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(16)</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Rovnocenný bezpečnostný prvok je bezpečnostný prvok, ktorý</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spĺňa požiadavky podľa osobitného predpisu Komisie stanovujúceho podrobné pravidlá pre bezpečnostné prvky,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lastRenderedPageBreak/>
        <w:t>b)</w:t>
      </w:r>
      <w:r w:rsidR="00C54AB4">
        <w:rPr>
          <w:rFonts w:ascii="Arial" w:hAnsi="Arial" w:cs="Arial"/>
          <w:sz w:val="20"/>
          <w:szCs w:val="20"/>
        </w:rPr>
        <w:t xml:space="preserve"> </w:t>
      </w:r>
      <w:r w:rsidRPr="00344871">
        <w:rPr>
          <w:rFonts w:ascii="Arial" w:hAnsi="Arial" w:cs="Arial"/>
          <w:sz w:val="20"/>
          <w:szCs w:val="20"/>
        </w:rPr>
        <w:t>umožňuje overenie pravosti humánneho lieku a identifikáciu jednotlivých balení humánneho lieku a zistenie neoprávnenej manipulácie s humánnym liekom,</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je nahradený v súlade s požiadavkami správnej výrobnej praxe.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(17)</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Na držiteľa povolenia na výrobu liekov, ktorý vykonáva čiastočné alebo úplné odstránenie alebo prekrytie bezpečnostného prvku podľa odseku 1 písm. v) na vonkajšom obale humánneho lieku, sa primerane vzťahuje ustanovenie </w:t>
      </w:r>
      <w:hyperlink r:id="rId337" w:anchor="paragraf-54.odsek-9" w:tooltip="Odkaz na predpis alebo ustanovenie" w:history="1">
        <w:r w:rsidRPr="00344871">
          <w:rPr>
            <w:rStyle w:val="Hypertextovprepojenie"/>
            <w:rFonts w:ascii="Arial" w:hAnsi="Arial" w:cs="Arial"/>
            <w:sz w:val="20"/>
            <w:szCs w:val="20"/>
          </w:rPr>
          <w:t>§ 54 ods. 9</w:t>
        </w:r>
      </w:hyperlink>
      <w:r w:rsidR="008D26A6" w:rsidRPr="00344871">
        <w:rPr>
          <w:rFonts w:ascii="Arial" w:hAnsi="Arial" w:cs="Arial"/>
          <w:sz w:val="20"/>
          <w:szCs w:val="20"/>
        </w:rPr>
        <w:t xml:space="preserve"> § 54 ods. 9.</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(18)</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Údaje na vonkajšom obale a na vnútornom obale humánneho lieku podľa odsekov 1 až 4 môžu byť okrem štátneho jazyka aj v inom jazyku, ak obsah týchto údajov je rovnaký.</w:t>
      </w:r>
    </w:p>
    <w:p w:rsidR="006F5639" w:rsidRDefault="006F5639"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62</w:t>
      </w:r>
      <w:r w:rsidR="00C54AB4">
        <w:rPr>
          <w:rFonts w:ascii="Arial" w:hAnsi="Arial" w:cs="Arial"/>
          <w:sz w:val="20"/>
          <w:szCs w:val="20"/>
        </w:rPr>
        <w:t xml:space="preserve">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Písomná informácia pre používateľa humánneho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r w:rsidR="00C54AB4">
        <w:rPr>
          <w:rFonts w:ascii="Arial" w:hAnsi="Arial" w:cs="Arial"/>
          <w:sz w:val="20"/>
          <w:szCs w:val="20"/>
        </w:rPr>
        <w:t xml:space="preserve"> </w:t>
      </w:r>
      <w:r w:rsidRPr="00344871">
        <w:rPr>
          <w:rFonts w:ascii="Arial" w:hAnsi="Arial" w:cs="Arial"/>
          <w:sz w:val="20"/>
          <w:szCs w:val="20"/>
        </w:rPr>
        <w:t>Písomná informácia pre používateľa humánneho lieku musí byť vypracovaná v súlade so súhrnom charakteristických vlastností humánneho lieku, musí byť v štátnom jazyku a musí obsahovať údaje a informácie v tomto poradí:</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r w:rsidR="00C54AB4">
        <w:rPr>
          <w:rFonts w:ascii="Arial" w:hAnsi="Arial" w:cs="Arial"/>
          <w:sz w:val="20"/>
          <w:szCs w:val="20"/>
        </w:rPr>
        <w:t xml:space="preserve"> </w:t>
      </w:r>
      <w:r w:rsidRPr="00344871">
        <w:rPr>
          <w:rFonts w:ascii="Arial" w:hAnsi="Arial" w:cs="Arial"/>
          <w:sz w:val="20"/>
          <w:szCs w:val="20"/>
        </w:rPr>
        <w:t>identifikačné údaje, a to</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r w:rsidR="00C54AB4">
        <w:rPr>
          <w:rFonts w:ascii="Arial" w:hAnsi="Arial" w:cs="Arial"/>
          <w:sz w:val="20"/>
          <w:szCs w:val="20"/>
        </w:rPr>
        <w:t xml:space="preserve"> </w:t>
      </w:r>
      <w:r w:rsidRPr="00344871">
        <w:rPr>
          <w:rFonts w:ascii="Arial" w:hAnsi="Arial" w:cs="Arial"/>
          <w:sz w:val="20"/>
          <w:szCs w:val="20"/>
        </w:rPr>
        <w:t>názov humánneho lieku, liekovú formu, silu lieku, cestu podania humánneho lieku; ak existuje vo viacerých liekových formách alebo v rôznej sile lieku, aj údaje o každej liekovej forme alebo sile lieku, a ak je to potrebné, aj to, či je humánny liek určený pre dojčatá, deti alebo pre dospelých,</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farmakoterapeutickú skupinu alebo druh terapeutického účinku vyjadrený textom, ktorý pacient ľahko pochopí,</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terapeutické indikácie,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informácie potrebné vedieť pred použitím humánneho lieku, a to</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kontraindikácie,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primerané preventívne opatrenia, ktoré je potrebné dodržať pri užívaní humánneho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interakcie s inými humánnymi liekmi a iné interakcie, ktoré môžu ovplyvniť pôsobenie humánneho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osobitné upozornenia, ktoré musia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4.1 zohľadňovať špecifickú situáciu určitých kategórií používateľov,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4.2 obsahovať údaje o možných vplyvoch liečby na schopnosť viesť motorové vozidlá a obsluhovať stroje,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4.3 obsahovať zoznam pomocných látok, ktorých poznanie je dôležité na účelné a bezpečné použitie humánneho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w:t>
      </w:r>
      <w:r w:rsidR="008D26A6" w:rsidRPr="00344871">
        <w:rPr>
          <w:rFonts w:ascii="Arial" w:hAnsi="Arial" w:cs="Arial"/>
          <w:sz w:val="20"/>
          <w:szCs w:val="20"/>
        </w:rPr>
        <w:t xml:space="preserve"> osobitné varovania,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6.</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opatrenia, ktoré musí prijať používateľ rádioaktívneho lieku a pacient počas prípravy rádioaktívneho lieku a podávania rádioaktívneho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7.</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osobitné opatrenia na zneškodňovanie zvyšného obsahu a obalu rádioaktívneho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poučenie o správnom používaní humánneho lieku, najmä</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dávkovanie,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spôsob podávania, a ak je to potrebné, aj cestu podávania,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frekvenciu podávania, ak je to potrebné, s určením vhodného času, kedy sa humánny liek môže alebo musí podávať,</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poučenie o správnom používaní humánneho lieku, ak je to potrebné, má obsahovať aj</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dĺžku trvania liečby humánnym liekom, ak je potrebné ju obmedziť,</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postup pri predávkovaní,</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postup, ak sa vynechá jedna dávka alebo viac dávok,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lastRenderedPageBreak/>
        <w:t>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riziko z náhleho prerušenia podávania humánneho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odporúčanie konzultovať s lekárom alebo s lekárnikom problémy s používaním humánneho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f)</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opis nežiaducich účinkov, ktoré môžu vzniknúť pri používaní humánneho lieku, a ak je to potrebné, aj opatrenia, ako postupovať pri výskyte nežiaduceho účinku,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g)</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odkaz na dátum exspirácie humánneho lieku, ktorý je uvedený na vonkajšom obale a vnútornom obale s</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výstrahou nepoužívať humánny liek po uplynutí uvedeného dátumu,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upozornením na podmienky a spôsob uchovávania,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upozornením na niektoré viditeľné znaky znehodnotenia,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h)</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kvalitatívne zloženie humánneho lieku s uvedením liečiv a pomocných látok so slovenskými názvami a kvantitatívne zloženie s uvedením množstva liečiv v medzinárodných jednotkách SI sústavy,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veľkosť balenia s uvedením množstva humánneho lieku v hmotnostných jednotkách, objemových jednotkách alebo kusových jednotkách,</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j)</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meno a priezvisko, obchodné meno a adresu bydliska držiteľa registrácie, ak ide o fyzickú osobu; obchodné meno, sídlo, právnu formu držiteľa registrácie, ak ide o právnickú osobu,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meno a priezvisko alebo obchodné meno a adresu výrobcu humánneho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l)</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ak je humánny liek registrovaný aj v iných členských štátoch postupom, ktorý je uvedený v </w:t>
      </w:r>
      <w:hyperlink r:id="rId338" w:anchor="paragraf-57" w:tooltip="Odkaz na predpis alebo ustanovenie" w:history="1">
        <w:r w:rsidRPr="00344871">
          <w:rPr>
            <w:rStyle w:val="Hypertextovprepojenie"/>
            <w:rFonts w:ascii="Arial" w:hAnsi="Arial" w:cs="Arial"/>
            <w:sz w:val="20"/>
            <w:szCs w:val="20"/>
          </w:rPr>
          <w:t>§ 57</w:t>
        </w:r>
      </w:hyperlink>
      <w:r w:rsidRPr="00344871">
        <w:rPr>
          <w:rFonts w:ascii="Arial" w:hAnsi="Arial" w:cs="Arial"/>
          <w:sz w:val="20"/>
          <w:szCs w:val="20"/>
        </w:rPr>
        <w:t> </w:t>
      </w:r>
      <w:r w:rsidR="008D26A6" w:rsidRPr="00344871">
        <w:rPr>
          <w:rFonts w:ascii="Arial" w:hAnsi="Arial" w:cs="Arial"/>
          <w:sz w:val="20"/>
          <w:szCs w:val="20"/>
        </w:rPr>
        <w:t xml:space="preserve"> § 57 </w:t>
      </w:r>
      <w:r w:rsidRPr="00344871">
        <w:rPr>
          <w:rFonts w:ascii="Arial" w:hAnsi="Arial" w:cs="Arial"/>
          <w:sz w:val="20"/>
          <w:szCs w:val="20"/>
        </w:rPr>
        <w:t>a </w:t>
      </w:r>
      <w:hyperlink r:id="rId339" w:anchor="paragraf-58" w:tooltip="Odkaz na predpis alebo ustanovenie" w:history="1">
        <w:r w:rsidRPr="00344871">
          <w:rPr>
            <w:rStyle w:val="Hypertextovprepojenie"/>
            <w:rFonts w:ascii="Arial" w:hAnsi="Arial" w:cs="Arial"/>
            <w:sz w:val="20"/>
            <w:szCs w:val="20"/>
          </w:rPr>
          <w:t>58</w:t>
        </w:r>
      </w:hyperlink>
      <w:r w:rsidRPr="00344871">
        <w:rPr>
          <w:rFonts w:ascii="Arial" w:hAnsi="Arial" w:cs="Arial"/>
          <w:sz w:val="20"/>
          <w:szCs w:val="20"/>
        </w:rPr>
        <w:t> </w:t>
      </w:r>
      <w:r w:rsidR="008D26A6" w:rsidRPr="00344871">
        <w:rPr>
          <w:rFonts w:ascii="Arial" w:hAnsi="Arial" w:cs="Arial"/>
          <w:sz w:val="20"/>
          <w:szCs w:val="20"/>
        </w:rPr>
        <w:t xml:space="preserve"> 58 </w:t>
      </w:r>
      <w:r w:rsidRPr="00344871">
        <w:rPr>
          <w:rFonts w:ascii="Arial" w:hAnsi="Arial" w:cs="Arial"/>
          <w:sz w:val="20"/>
          <w:szCs w:val="20"/>
        </w:rPr>
        <w:t>s rôznymi názvami, uvedú sa aj názvy humánneho lieku schválené v týchto členských štátoch,</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m)</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dátum poslednej revízie písomnej informácie pre používateľa humánneho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text poučenia pacienta, aby oznámil všetky podozrenia na nežiaduce účinky humánneho lieku predpisujúcemu lekárovi, lekárnikovi, inému zdravotníckemu pracovníkovi, zdravotníckemu zariadeniu, zdravotnej poisťovni alebo štátnemu ústavu s uvedením možných spôsobov oznamovania.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Písomná informácia pre používateľa humánneho lieku musí byť čitateľná, jasná a zrozumiteľná; v jej texte sa zohľadňujú aj výsledky konzultácií s cieľovou skupinou pacientov. Ako výsledky konzultácií možno použiť aj výsledky konzultácií uskutočnených v členských štátoch.</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Držiteľ registrácie humánneho lieku musí zabezpečiť, aby písomná informácia pre používateľa humánneho lieku bola na požiadanie organizácií pacientov dostupná aj vo formátoch vhodných pre nevidiacich a slabozrakých. Ak vhodným formátom písomnej informácie pre používateľa humánneho lieku je písmo pre nevidiacich (Braillovo písmo), písomnú informáciu pre používateľa humánneho lieku schvaľuje štátny ústav v spolupráci s organizáciou pacientov.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Ustanovenie odseku 3 sa nevzťahuje na lieky podávané pacientovi v zdravotníckom zariadení počas ústavnej zdravotnej starostlivosti.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Písomná informácia pre používateľa humánneho lieku môže obsahovať znaky alebo obrázkové znaky na vysvetlenie niektorých informácií.</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(6)</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Písomná informácia pre používateľa humánneho lieku môže obsahovať údaje a informácie uvedené v odsekoch 1 až 3 okrem štátneho jazyka aj v iných jazykoch, ak sa v nej uvádzajú rovnaké údaje a informácie.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(7)</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Ustanovenia odsekov 1 až 6 sa nevzťahujú na humánne lieky, ktoré nepodliehajú registrácii.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(8)</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Písomná informácia pre používateľa humánneho lieku musí</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byť vložená do vonkajšieho obalu humánneho lieku, na ktorý sa výlučne vzťahuje,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obsahovať výrazy, ktoré sú zrozumiteľné pre širokú verejnosť.</w:t>
      </w:r>
    </w:p>
    <w:p w:rsidR="001F6152" w:rsidRPr="00C54AB4" w:rsidRDefault="001F6152" w:rsidP="00344871">
      <w:pPr>
        <w:spacing w:after="0" w:line="240" w:lineRule="auto"/>
        <w:rPr>
          <w:rFonts w:ascii="Arial" w:hAnsi="Arial" w:cs="Arial"/>
          <w:sz w:val="20"/>
          <w:szCs w:val="20"/>
        </w:rPr>
      </w:pPr>
      <w:r w:rsidRPr="00344871">
        <w:rPr>
          <w:rFonts w:ascii="Arial" w:hAnsi="Arial" w:cs="Arial"/>
          <w:sz w:val="20"/>
          <w:szCs w:val="20"/>
        </w:rPr>
        <w:lastRenderedPageBreak/>
        <w:t>(</w:t>
      </w:r>
      <w:r w:rsidRPr="00C54AB4">
        <w:rPr>
          <w:rFonts w:ascii="Arial" w:hAnsi="Arial" w:cs="Arial"/>
          <w:sz w:val="20"/>
          <w:szCs w:val="20"/>
        </w:rPr>
        <w:t>9)</w:t>
      </w:r>
      <w:r w:rsidR="006F5639" w:rsidRPr="00C54AB4">
        <w:rPr>
          <w:rFonts w:ascii="Arial" w:hAnsi="Arial" w:cs="Arial"/>
          <w:sz w:val="20"/>
          <w:szCs w:val="20"/>
        </w:rPr>
        <w:t xml:space="preserve"> </w:t>
      </w:r>
      <w:r w:rsidR="00195705" w:rsidRPr="00C54AB4">
        <w:rPr>
          <w:rFonts w:ascii="Arial" w:hAnsi="Arial" w:cs="Arial"/>
          <w:sz w:val="20"/>
          <w:szCs w:val="20"/>
        </w:rPr>
        <w:t>„Ak humánny liek nie je určený na vydanie pacientovi alebo ide o humánny liek na ojedinelé ochorenie alebo sú problémy s dostupnosťou humánneho lieku alebo v iných opodstatnených prípadoch, štátny ústav môže povoliť výnimku z uvádzania údajov v písomnej informácii pre používateľa humánneho lieku v štátnom jazyku a údajov podľa odseku 3 vo formátoch vhodných pre nevidiacich a slabozrakých alebo v písme pre nevidiacich (Braillovo písmo) alebo môže povoliť nápravu, ktorou sa zabezpečí dostupnosť aktuálneho znenie písomnej informácie pre používateľa.“</w:t>
      </w:r>
    </w:p>
    <w:p w:rsidR="001F6152" w:rsidRPr="00344871" w:rsidRDefault="001F6152" w:rsidP="00344871">
      <w:pPr>
        <w:spacing w:after="0" w:line="240" w:lineRule="auto"/>
        <w:rPr>
          <w:rFonts w:ascii="Arial" w:hAnsi="Arial" w:cs="Arial"/>
          <w:sz w:val="20"/>
          <w:szCs w:val="20"/>
        </w:rPr>
      </w:pPr>
      <w:r w:rsidRPr="00C54AB4">
        <w:rPr>
          <w:rFonts w:ascii="Arial" w:hAnsi="Arial" w:cs="Arial"/>
          <w:sz w:val="20"/>
          <w:szCs w:val="20"/>
        </w:rPr>
        <w:t>(10)</w:t>
      </w:r>
      <w:r w:rsidR="00C54AB4">
        <w:rPr>
          <w:rFonts w:ascii="Arial" w:hAnsi="Arial" w:cs="Arial"/>
          <w:sz w:val="20"/>
          <w:szCs w:val="20"/>
        </w:rPr>
        <w:t xml:space="preserve"> </w:t>
      </w:r>
      <w:r w:rsidRPr="00344871">
        <w:rPr>
          <w:rFonts w:ascii="Arial" w:hAnsi="Arial" w:cs="Arial"/>
          <w:sz w:val="20"/>
          <w:szCs w:val="20"/>
        </w:rPr>
        <w:t>Písomná informácia pre používateľa tradičného rastlinného lieku musí obsahovať informáciu o tom, že tradičný rastlinný liek je určený na indikácie overené len jeho dlhodobým používaním.</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Ak ide o humánny liek, ktorý je uvedený v zozname liekov, ktoré sú predmetom ďalšieho monitorovania podľa osobitného predpisu</w:t>
      </w:r>
      <w:r w:rsidR="008D26A6" w:rsidRPr="00344871">
        <w:rPr>
          <w:rFonts w:ascii="Arial" w:hAnsi="Arial" w:cs="Arial"/>
          <w:sz w:val="20"/>
          <w:szCs w:val="20"/>
        </w:rPr>
        <w:t xml:space="preserve">, 57a) </w:t>
      </w:r>
      <w:hyperlink r:id="rId340" w:anchor="poznamky.poznamka-57a" w:tooltip="Odkaz na predpis alebo ustanovenie" w:history="1">
        <w:r w:rsidRPr="00344871">
          <w:rPr>
            <w:rStyle w:val="Hypertextovprepojenie"/>
            <w:rFonts w:ascii="Arial" w:hAnsi="Arial" w:cs="Arial"/>
            <w:sz w:val="20"/>
            <w:szCs w:val="20"/>
          </w:rPr>
          <w:t>57a)</w:t>
        </w:r>
      </w:hyperlink>
      <w:r w:rsidRPr="00344871">
        <w:rPr>
          <w:rFonts w:ascii="Arial" w:hAnsi="Arial" w:cs="Arial"/>
          <w:sz w:val="20"/>
          <w:szCs w:val="20"/>
        </w:rPr>
        <w:t xml:space="preserve"> písomná informácia pre používateľa humánneho lieku obsahuje poznámku </w:t>
      </w:r>
      <w:r w:rsidR="008D26A6" w:rsidRPr="00344871">
        <w:rPr>
          <w:rFonts w:ascii="Arial" w:hAnsi="Arial" w:cs="Arial"/>
          <w:sz w:val="20"/>
          <w:szCs w:val="20"/>
        </w:rPr>
        <w:t>"</w:t>
      </w:r>
      <w:r w:rsidRPr="00344871">
        <w:rPr>
          <w:rFonts w:ascii="Arial" w:hAnsi="Arial" w:cs="Arial"/>
          <w:sz w:val="20"/>
          <w:szCs w:val="20"/>
        </w:rPr>
        <w:t>Tento liek je predmetom ďalšieho monitorovania</w:t>
      </w:r>
      <w:r w:rsidR="008D26A6" w:rsidRPr="00344871">
        <w:rPr>
          <w:rFonts w:ascii="Arial" w:hAnsi="Arial" w:cs="Arial"/>
          <w:sz w:val="20"/>
          <w:szCs w:val="20"/>
        </w:rPr>
        <w:t>.".</w:t>
      </w:r>
      <w:r w:rsidRPr="00344871">
        <w:rPr>
          <w:rFonts w:ascii="Arial" w:hAnsi="Arial" w:cs="Arial"/>
          <w:sz w:val="20"/>
          <w:szCs w:val="20"/>
        </w:rPr>
        <w:t xml:space="preserve"> Pred touto poznámkou sa umiestni čierny symbol uvedený v osobitnom predpise</w:t>
      </w:r>
      <w:hyperlink r:id="rId341" w:anchor="poznamky.poznamka-57b" w:tooltip="Odkaz na predpis alebo ustanovenie" w:history="1">
        <w:r w:rsidRPr="00344871">
          <w:rPr>
            <w:rStyle w:val="Hypertextovprepojenie"/>
            <w:rFonts w:ascii="Arial" w:hAnsi="Arial" w:cs="Arial"/>
            <w:sz w:val="20"/>
            <w:szCs w:val="20"/>
          </w:rPr>
          <w:t>57b)</w:t>
        </w:r>
      </w:hyperlink>
      <w:r w:rsidRPr="00344871">
        <w:rPr>
          <w:rFonts w:ascii="Arial" w:hAnsi="Arial" w:cs="Arial"/>
          <w:sz w:val="20"/>
          <w:szCs w:val="20"/>
        </w:rPr>
        <w:t> </w:t>
      </w:r>
      <w:r w:rsidR="008D26A6" w:rsidRPr="00344871">
        <w:rPr>
          <w:rFonts w:ascii="Arial" w:hAnsi="Arial" w:cs="Arial"/>
          <w:sz w:val="20"/>
          <w:szCs w:val="20"/>
        </w:rPr>
        <w:t xml:space="preserve"> 57b) </w:t>
      </w:r>
      <w:r w:rsidRPr="00344871">
        <w:rPr>
          <w:rFonts w:ascii="Arial" w:hAnsi="Arial" w:cs="Arial"/>
          <w:sz w:val="20"/>
          <w:szCs w:val="20"/>
        </w:rPr>
        <w:t>a za touto poznámkou nasleduje štandardizovaný text poučenia podľa odseku 1 písm. n).</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Písomná informácia pre používateľov imunobiologického lieku musí obsahovať informáciu o prítomnosti chemických látok zaradených medzi karcinogény, mutagény a látky toxické pre nervový systém, najmä ortuti prítomnej vo forme jej zlúčeniny </w:t>
      </w:r>
      <w:r w:rsidR="008D26A6" w:rsidRPr="00344871">
        <w:rPr>
          <w:rFonts w:ascii="Arial" w:hAnsi="Arial" w:cs="Arial"/>
          <w:sz w:val="20"/>
          <w:szCs w:val="20"/>
        </w:rPr>
        <w:t>-</w:t>
      </w:r>
      <w:r w:rsidRPr="00344871">
        <w:rPr>
          <w:rFonts w:ascii="Arial" w:hAnsi="Arial" w:cs="Arial"/>
          <w:sz w:val="20"/>
          <w:szCs w:val="20"/>
        </w:rPr>
        <w:t xml:space="preserve"> thiomersalu, hliníka prítomného vo forme jeho zlúčenín a formaldehydu a jeho zlúčenín, a o ich kvantitatívnom obsahu v jednej dávke liekovej formy vrátane údajov o prítomnosti a o kvantitatívnom obsahu látok použitých na inaktiváciu pôvodcu a povolené limity týchto látok na kilogram hmotnosti človeka a deň. Ďalej musí obsahovať informáciu o prítomnosti geneticky modifikovaného organizmu.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(13)Ak sa imunobiologický liek podáva pacientovi v zdravotníckom zariadení, písomnú informáciu pre používateľov poskytne pacientovi alebo jeho zákonnému zástupcovi bez vyzvania ošetrujúci lekár ešte pred podaním imunobiologického lieku.</w:t>
      </w:r>
    </w:p>
    <w:p w:rsidR="006476CF" w:rsidRPr="00344871" w:rsidRDefault="006476CF" w:rsidP="00344871">
      <w:pPr>
        <w:spacing w:after="0" w:line="240" w:lineRule="auto"/>
        <w:rPr>
          <w:rFonts w:ascii="Arial" w:hAnsi="Arial" w:cs="Arial"/>
          <w:sz w:val="20"/>
          <w:szCs w:val="20"/>
        </w:rPr>
      </w:pPr>
      <w:r w:rsidRPr="00344871">
        <w:rPr>
          <w:rFonts w:ascii="Arial" w:hAnsi="Arial" w:cs="Arial"/>
          <w:sz w:val="20"/>
          <w:szCs w:val="20"/>
        </w:rPr>
        <w:t>(14) Ak sa uvádza na trh humánny liek s údajmi na vonkajšom obale humánneho lieku a na vnútornom obale humánneho lieku v inom ako štátnom jazyku podľa § 61 ods. 5,  držiteľ registrácie je povinný zabezpečiť ku každému baleniu takého lieku písomnú informáciu v štátnom jazyku, ktorá sa musí odovzdať pacientovi pri výdaji tohto lieku.</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63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Súhrn charakteristických vlastností humánneho lieku</w:t>
      </w:r>
    </w:p>
    <w:p w:rsidR="00C54AB4" w:rsidRDefault="00C54AB4"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r w:rsidR="00C54AB4">
        <w:rPr>
          <w:rFonts w:ascii="Arial" w:hAnsi="Arial" w:cs="Arial"/>
          <w:sz w:val="20"/>
          <w:szCs w:val="20"/>
        </w:rPr>
        <w:t xml:space="preserve"> </w:t>
      </w:r>
      <w:r w:rsidRPr="00344871">
        <w:rPr>
          <w:rFonts w:ascii="Arial" w:hAnsi="Arial" w:cs="Arial"/>
          <w:sz w:val="20"/>
          <w:szCs w:val="20"/>
        </w:rPr>
        <w:t>Súhrn charakteristických vlastností humánneho lieku musí byť v štátnom jazyku a musí obsahovať údaje a informácie v tomto poradí:</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r w:rsidR="00C54AB4">
        <w:rPr>
          <w:rFonts w:ascii="Arial" w:hAnsi="Arial" w:cs="Arial"/>
          <w:sz w:val="20"/>
          <w:szCs w:val="20"/>
        </w:rPr>
        <w:t xml:space="preserve"> </w:t>
      </w:r>
      <w:r w:rsidRPr="00344871">
        <w:rPr>
          <w:rFonts w:ascii="Arial" w:hAnsi="Arial" w:cs="Arial"/>
          <w:sz w:val="20"/>
          <w:szCs w:val="20"/>
        </w:rPr>
        <w:t>názov humánneho lieku; ak existuje vo viacerých liekových formách alebo s rôznou silou lieku, aj údaje o liekovej forme a sile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r w:rsidR="00C54AB4">
        <w:rPr>
          <w:rFonts w:ascii="Arial" w:hAnsi="Arial" w:cs="Arial"/>
          <w:sz w:val="20"/>
          <w:szCs w:val="20"/>
        </w:rPr>
        <w:t xml:space="preserve"> </w:t>
      </w:r>
      <w:r w:rsidRPr="00344871">
        <w:rPr>
          <w:rFonts w:ascii="Arial" w:hAnsi="Arial" w:cs="Arial"/>
          <w:sz w:val="20"/>
          <w:szCs w:val="20"/>
        </w:rPr>
        <w:t>kvalitatívne a kvantitatívne zloženie humánneho lieku s uvedením medzinárodného nechráneného názvu alebo liekopisného názvu liečiv a tých pomocných látok, ktorých poznanie je potrebné na správne podanie humánneho lieku; ak ide o imunobiologický liek a liek s obsahom liečiva získaného biotechnologickým spôsobom, aj spôsob rozmnoženia mikroorganizmov alebo spôsob získania liečiva a prítomnosť geneticky modifikovaných mikroorganizmov alebo genetického materiálu,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r w:rsidR="00C54AB4">
        <w:rPr>
          <w:rFonts w:ascii="Arial" w:hAnsi="Arial" w:cs="Arial"/>
          <w:sz w:val="20"/>
          <w:szCs w:val="20"/>
        </w:rPr>
        <w:t xml:space="preserve"> </w:t>
      </w:r>
      <w:r w:rsidRPr="00344871">
        <w:rPr>
          <w:rFonts w:ascii="Arial" w:hAnsi="Arial" w:cs="Arial"/>
          <w:sz w:val="20"/>
          <w:szCs w:val="20"/>
        </w:rPr>
        <w:t>liekovú formu,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w:t>
      </w:r>
      <w:r w:rsidR="00C54AB4">
        <w:rPr>
          <w:rFonts w:ascii="Arial" w:hAnsi="Arial" w:cs="Arial"/>
          <w:sz w:val="20"/>
          <w:szCs w:val="20"/>
        </w:rPr>
        <w:t xml:space="preserve"> </w:t>
      </w:r>
      <w:r w:rsidRPr="00344871">
        <w:rPr>
          <w:rFonts w:ascii="Arial" w:hAnsi="Arial" w:cs="Arial"/>
          <w:sz w:val="20"/>
          <w:szCs w:val="20"/>
        </w:rPr>
        <w:t>klinické údaje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1.terapeutické indikácie,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r w:rsidR="00C54AB4">
        <w:rPr>
          <w:rFonts w:ascii="Arial" w:hAnsi="Arial" w:cs="Arial"/>
          <w:sz w:val="20"/>
          <w:szCs w:val="20"/>
        </w:rPr>
        <w:t xml:space="preserve"> </w:t>
      </w:r>
      <w:r w:rsidRPr="00344871">
        <w:rPr>
          <w:rFonts w:ascii="Arial" w:hAnsi="Arial" w:cs="Arial"/>
          <w:sz w:val="20"/>
          <w:szCs w:val="20"/>
        </w:rPr>
        <w:t>dávkovanie a spôsob podávania dospelým, a ak je to potrebné, aj deťom,</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r w:rsidR="00C54AB4">
        <w:rPr>
          <w:rFonts w:ascii="Arial" w:hAnsi="Arial" w:cs="Arial"/>
          <w:sz w:val="20"/>
          <w:szCs w:val="20"/>
        </w:rPr>
        <w:t xml:space="preserve"> </w:t>
      </w:r>
      <w:r w:rsidRPr="00344871">
        <w:rPr>
          <w:rFonts w:ascii="Arial" w:hAnsi="Arial" w:cs="Arial"/>
          <w:sz w:val="20"/>
          <w:szCs w:val="20"/>
        </w:rPr>
        <w:t>kontraindikácie,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4.osobitné upozornenia a preventívne opatrenia pre používanie; ak ide o imunobiologické humánne lieky, všetky osobitné preventívne opatrenia, ktoré majú dodržiavať osoby zaobchádzajúce s týmito liekmi a podávajúce ich pacientom, spolu s preventívnymi opatreniami, ktoré má dodržiavať pacient,</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interakcie s inými humánnymi liekmi a iné formy interakcií,</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6.</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užívanie humánneho lieku počas tehotenstva a dojčenia,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7.</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účinky na schopnosť viesť motorové vozidlo a obsluhovať stroje,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8.</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nežiaduce účinky,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9.</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predávkovanie a informácie o príznakoch, núdzových postupoch a antidotách,</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farmakologické vlastnosti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lastRenderedPageBreak/>
        <w:t>farmakodynamické vlastnosti,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farmakokinetické vlastnosti,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predklinické bezpečnostné údaje,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f)</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farmaceutické údaje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zoznam pomocných látok; pri imunobiologickom humánnom lieku aj údaj o prítomnosti chemických látok zaradených medzi karcinogény, mutagény a látok toxických pre nervový systém, najmä zlúčeniny ortuti, hliníka a formaldehydu, a o ich kvantitatívnom obsahu v jednej dávke liekovej formy, vrátane údaju o prítomnosti a obsahu látok použitých na inaktiváciu pôvodcu a povolené limity týchto látok na kilogram hmotnosti človeka a deň,</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hlavné inkompatibility,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čas použiteľnosti; ak je to potrebné, čas použiteľnosti po rekonštitúcii humánneho lieku alebo po prvom otvorení vnútorného obalu,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osobitné preventívne opatrenia na uchovávanie,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druh a obsah vnútorného obalu,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6.</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spôsob zneškodnenia odpadu tvoreného z nepoužitých humánnych liekov alebo odpadu vzniknutého z nich a odkaz na používaný systém zberu nepoužitých humánnych liekov,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g)</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meno a priezvisko, obchodné meno a adresu bydliska držiteľa registrácie, ak ide o fyzickú osobu; obchodné meno, sídlo, právnu formu držiteľa registrácie, ak ide o právnickú osobu,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h)</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registračné číslo,</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dátum prvej registrácie humánneho lieku alebo dátum predĺženia registrácie humánneho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j)</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dátum revízie súhrnu charakteristických vlastností humánneho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pri rádioaktívnom humánnom lieku podrobné informácie o vnútornej dozimetrii žiarenia,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l)</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pri rádioaktívnom humánnom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podrobné pokyny na prípravu humánneho lieku v čase potreby rádioaktívneho humánneho lieku a kontrolu jeho kvality 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údaj o najdlhšom čase jeho uchovávania, počas ktorého spĺňa rádioaktívny humánny liek požadované špecifikácie,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m)</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text poučenia zdravotníckeho pracovníka, aby oznámil všetky podozrenia na nežiaduce účinky humánneho lieku štátnemu ústavu s uvedením možných spôsobov oznamovania.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Ak ide o generický humánny liek registrovaný v súlade s postupom uvedeným v </w:t>
      </w:r>
      <w:hyperlink r:id="rId342" w:anchor="paragraf-49.odsek-1.pismeno-a" w:tooltip="Odkaz na predpis alebo ustanovenie" w:history="1">
        <w:r w:rsidRPr="00344871">
          <w:rPr>
            <w:rStyle w:val="Hypertextovprepojenie"/>
            <w:rFonts w:ascii="Arial" w:hAnsi="Arial" w:cs="Arial"/>
            <w:sz w:val="20"/>
            <w:szCs w:val="20"/>
          </w:rPr>
          <w:t>§ 49 ods. 1 písm. a)</w:t>
        </w:r>
      </w:hyperlink>
      <w:r w:rsidR="008D26A6" w:rsidRPr="00344871">
        <w:rPr>
          <w:rFonts w:ascii="Arial" w:hAnsi="Arial" w:cs="Arial"/>
          <w:sz w:val="20"/>
          <w:szCs w:val="20"/>
        </w:rPr>
        <w:t xml:space="preserve"> § 49 ods. 1 písm. a),</w:t>
      </w:r>
      <w:r w:rsidRPr="00344871">
        <w:rPr>
          <w:rFonts w:ascii="Arial" w:hAnsi="Arial" w:cs="Arial"/>
          <w:sz w:val="20"/>
          <w:szCs w:val="20"/>
        </w:rPr>
        <w:t xml:space="preserve"> nemusia sa uvádzať tie časti súhrnu charakteristických vlastností referenčného humánneho lieku, ktoré sa týkajú indikácií alebo liekových foriem, ktoré boli v čase uvedenia tohto generického humánneho lieku na trh v patentovej ochrane podľa osobitného predpisu</w:t>
      </w:r>
      <w:r w:rsidR="008D26A6" w:rsidRPr="00344871">
        <w:rPr>
          <w:rFonts w:ascii="Arial" w:hAnsi="Arial" w:cs="Arial"/>
          <w:sz w:val="20"/>
          <w:szCs w:val="20"/>
        </w:rPr>
        <w:t>. 52)</w:t>
      </w:r>
      <w:hyperlink r:id="rId343" w:anchor="poznamky.poznamka-52" w:tooltip="Odkaz na predpis alebo ustanovenie" w:history="1">
        <w:r w:rsidRPr="00344871">
          <w:rPr>
            <w:rStyle w:val="Hypertextovprepojenie"/>
            <w:rFonts w:ascii="Arial" w:hAnsi="Arial" w:cs="Arial"/>
            <w:sz w:val="20"/>
            <w:szCs w:val="20"/>
          </w:rPr>
          <w:t>52)</w:t>
        </w:r>
      </w:hyperlink>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Ak ide o humánny liek, ktorý je uvedený v zozname liekov, ktoré sú predmetom ďalšieho monitorovania podľa osobitného predpisu</w:t>
      </w:r>
      <w:r w:rsidR="008D26A6" w:rsidRPr="00344871">
        <w:rPr>
          <w:rFonts w:ascii="Arial" w:hAnsi="Arial" w:cs="Arial"/>
          <w:sz w:val="20"/>
          <w:szCs w:val="20"/>
        </w:rPr>
        <w:t xml:space="preserve">, 57a) </w:t>
      </w:r>
      <w:hyperlink r:id="rId344" w:anchor="poznamky.poznamka-57a" w:tooltip="Odkaz na predpis alebo ustanovenie" w:history="1">
        <w:r w:rsidRPr="00344871">
          <w:rPr>
            <w:rStyle w:val="Hypertextovprepojenie"/>
            <w:rFonts w:ascii="Arial" w:hAnsi="Arial" w:cs="Arial"/>
            <w:sz w:val="20"/>
            <w:szCs w:val="20"/>
          </w:rPr>
          <w:t>57a)</w:t>
        </w:r>
      </w:hyperlink>
      <w:r w:rsidRPr="00344871">
        <w:rPr>
          <w:rFonts w:ascii="Arial" w:hAnsi="Arial" w:cs="Arial"/>
          <w:sz w:val="20"/>
          <w:szCs w:val="20"/>
        </w:rPr>
        <w:t xml:space="preserve"> súhrn charakteristických vlastností humánneho lieku obsahuje poznámku </w:t>
      </w:r>
      <w:r w:rsidR="008D26A6" w:rsidRPr="00344871">
        <w:rPr>
          <w:rFonts w:ascii="Arial" w:hAnsi="Arial" w:cs="Arial"/>
          <w:sz w:val="20"/>
          <w:szCs w:val="20"/>
        </w:rPr>
        <w:t>"</w:t>
      </w:r>
      <w:r w:rsidRPr="00344871">
        <w:rPr>
          <w:rFonts w:ascii="Arial" w:hAnsi="Arial" w:cs="Arial"/>
          <w:sz w:val="20"/>
          <w:szCs w:val="20"/>
        </w:rPr>
        <w:t>Tento liek je predmetom ďalšieho monitorovania</w:t>
      </w:r>
      <w:r w:rsidR="008D26A6" w:rsidRPr="00344871">
        <w:rPr>
          <w:rFonts w:ascii="Arial" w:hAnsi="Arial" w:cs="Arial"/>
          <w:sz w:val="20"/>
          <w:szCs w:val="20"/>
        </w:rPr>
        <w:t>.".</w:t>
      </w:r>
      <w:r w:rsidRPr="00344871">
        <w:rPr>
          <w:rFonts w:ascii="Arial" w:hAnsi="Arial" w:cs="Arial"/>
          <w:sz w:val="20"/>
          <w:szCs w:val="20"/>
        </w:rPr>
        <w:t xml:space="preserve"> Pred touto poznámkou sa umiestni čierny symbol uvedený v osobitnom predpise</w:t>
      </w:r>
      <w:hyperlink r:id="rId345" w:anchor="poznamky.poznamka-57b" w:tooltip="Odkaz na predpis alebo ustanovenie" w:history="1">
        <w:r w:rsidRPr="00344871">
          <w:rPr>
            <w:rStyle w:val="Hypertextovprepojenie"/>
            <w:rFonts w:ascii="Arial" w:hAnsi="Arial" w:cs="Arial"/>
            <w:sz w:val="20"/>
            <w:szCs w:val="20"/>
          </w:rPr>
          <w:t>57b)</w:t>
        </w:r>
      </w:hyperlink>
      <w:r w:rsidRPr="00344871">
        <w:rPr>
          <w:rFonts w:ascii="Arial" w:hAnsi="Arial" w:cs="Arial"/>
          <w:sz w:val="20"/>
          <w:szCs w:val="20"/>
        </w:rPr>
        <w:t> </w:t>
      </w:r>
      <w:r w:rsidR="008D26A6" w:rsidRPr="00344871">
        <w:rPr>
          <w:rFonts w:ascii="Arial" w:hAnsi="Arial" w:cs="Arial"/>
          <w:sz w:val="20"/>
          <w:szCs w:val="20"/>
        </w:rPr>
        <w:t xml:space="preserve"> 57b) </w:t>
      </w:r>
      <w:r w:rsidRPr="00344871">
        <w:rPr>
          <w:rFonts w:ascii="Arial" w:hAnsi="Arial" w:cs="Arial"/>
          <w:sz w:val="20"/>
          <w:szCs w:val="20"/>
        </w:rPr>
        <w:t>a za touto poznámkou nasleduje štandardizovaný text poučenia podľa odseku 1 písm. m).</w:t>
      </w:r>
    </w:p>
    <w:p w:rsidR="00C54AB4" w:rsidRDefault="00C54AB4" w:rsidP="00344871">
      <w:pPr>
        <w:spacing w:after="0" w:line="240" w:lineRule="auto"/>
        <w:rPr>
          <w:rFonts w:ascii="Arial" w:hAnsi="Arial" w:cs="Arial"/>
          <w:sz w:val="20"/>
          <w:szCs w:val="20"/>
        </w:rPr>
      </w:pPr>
    </w:p>
    <w:p w:rsidR="00C54AB4" w:rsidRDefault="00C54AB4" w:rsidP="00344871">
      <w:pPr>
        <w:spacing w:after="0" w:line="240" w:lineRule="auto"/>
        <w:rPr>
          <w:rFonts w:ascii="Arial" w:hAnsi="Arial" w:cs="Arial"/>
          <w:sz w:val="20"/>
          <w:szCs w:val="20"/>
        </w:rPr>
      </w:pPr>
    </w:p>
    <w:p w:rsidR="00C54AB4" w:rsidRDefault="00C54AB4" w:rsidP="00344871">
      <w:pPr>
        <w:spacing w:after="0" w:line="240" w:lineRule="auto"/>
        <w:rPr>
          <w:rFonts w:ascii="Arial" w:hAnsi="Arial" w:cs="Arial"/>
          <w:sz w:val="20"/>
          <w:szCs w:val="20"/>
        </w:rPr>
      </w:pPr>
    </w:p>
    <w:p w:rsidR="00C54AB4" w:rsidRDefault="00C54AB4" w:rsidP="00344871">
      <w:pPr>
        <w:spacing w:after="0" w:line="240" w:lineRule="auto"/>
        <w:rPr>
          <w:rFonts w:ascii="Arial" w:hAnsi="Arial" w:cs="Arial"/>
          <w:sz w:val="20"/>
          <w:szCs w:val="20"/>
        </w:rPr>
      </w:pPr>
    </w:p>
    <w:p w:rsidR="00C54AB4" w:rsidRDefault="00C54AB4"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lastRenderedPageBreak/>
        <w:t>Tradičné rastlinné lieky</w:t>
      </w:r>
    </w:p>
    <w:p w:rsidR="00C54AB4" w:rsidRDefault="00C54AB4"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64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r w:rsidR="00C54AB4">
        <w:rPr>
          <w:rFonts w:ascii="Arial" w:hAnsi="Arial" w:cs="Arial"/>
          <w:sz w:val="20"/>
          <w:szCs w:val="20"/>
        </w:rPr>
        <w:t xml:space="preserve"> </w:t>
      </w:r>
      <w:r w:rsidRPr="00344871">
        <w:rPr>
          <w:rFonts w:ascii="Arial" w:hAnsi="Arial" w:cs="Arial"/>
          <w:sz w:val="20"/>
          <w:szCs w:val="20"/>
        </w:rPr>
        <w:t>Rastlinný liek je humánny liek, ktorý obsahuje výlučne ako aktívne zložky jednu alebo viac rastlinných látok alebo jeden alebo viac rastlinných prípravkov, alebo jednu alebo viac rastlinných látok v kombinácii s jedným alebo s viacerými rastlinnými prípravkami.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r w:rsidR="00C54AB4">
        <w:rPr>
          <w:rFonts w:ascii="Arial" w:hAnsi="Arial" w:cs="Arial"/>
          <w:sz w:val="20"/>
          <w:szCs w:val="20"/>
        </w:rPr>
        <w:t xml:space="preserve"> </w:t>
      </w:r>
      <w:r w:rsidRPr="00344871">
        <w:rPr>
          <w:rFonts w:ascii="Arial" w:hAnsi="Arial" w:cs="Arial"/>
          <w:sz w:val="20"/>
          <w:szCs w:val="20"/>
        </w:rPr>
        <w:t>Rastlinná látka je celá rastlina, fragmentovaná alebo rezaná rastlina, časť rastliny, riasa, pleseň alebo lišajník v nespracovanej sušenej forme alebo čerstvom stave. Za rastlinnú látku sa považuje aj exsudát, ktorý nebol podrobený špecifickému spracovaniu. Rastlinná látka sa presne definuje použitou časťou rastliny a botanickým názvom podľa dvojčlenného systému uvedením rodu, druhu, odrody a autora.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r w:rsidR="00C54AB4">
        <w:rPr>
          <w:rFonts w:ascii="Arial" w:hAnsi="Arial" w:cs="Arial"/>
          <w:sz w:val="20"/>
          <w:szCs w:val="20"/>
        </w:rPr>
        <w:t xml:space="preserve"> </w:t>
      </w:r>
      <w:r w:rsidRPr="00344871">
        <w:rPr>
          <w:rFonts w:ascii="Arial" w:hAnsi="Arial" w:cs="Arial"/>
          <w:sz w:val="20"/>
          <w:szCs w:val="20"/>
        </w:rPr>
        <w:t>Rastlinný prípravok je prípravok získaný spracovaním rastlinných látok extrakciou, destiláciou, lisovaním, frakcionáciou, purifikáciou, zahusťovaním, fermentáciou alebo iným spôsobom; rastlinným prípravkom sú aj rozomleté alebo na prášok rozdrvené rastlinné látky, tinktúry, extrakty, éterické oleje, šťavy získané lisovaním a spracované exsudáty.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r w:rsidR="00C54AB4">
        <w:rPr>
          <w:rFonts w:ascii="Arial" w:hAnsi="Arial" w:cs="Arial"/>
          <w:sz w:val="20"/>
          <w:szCs w:val="20"/>
        </w:rPr>
        <w:t xml:space="preserve"> </w:t>
      </w:r>
      <w:r w:rsidRPr="00344871">
        <w:rPr>
          <w:rFonts w:ascii="Arial" w:hAnsi="Arial" w:cs="Arial"/>
          <w:sz w:val="20"/>
          <w:szCs w:val="20"/>
        </w:rPr>
        <w:t>Tradičný rastlinný liek je rastlinný liek, ktorý</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r w:rsidR="00C54AB4">
        <w:rPr>
          <w:rFonts w:ascii="Arial" w:hAnsi="Arial" w:cs="Arial"/>
          <w:sz w:val="20"/>
          <w:szCs w:val="20"/>
        </w:rPr>
        <w:t xml:space="preserve"> </w:t>
      </w:r>
      <w:r w:rsidRPr="00344871">
        <w:rPr>
          <w:rFonts w:ascii="Arial" w:hAnsi="Arial" w:cs="Arial"/>
          <w:sz w:val="20"/>
          <w:szCs w:val="20"/>
        </w:rPr>
        <w:t>je určený na používanie bez dozoru lekára na diagnostiku chorôb, liečenie chorôb alebo monitorovanie liečby,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r w:rsidR="00C54AB4">
        <w:rPr>
          <w:rFonts w:ascii="Arial" w:hAnsi="Arial" w:cs="Arial"/>
          <w:sz w:val="20"/>
          <w:szCs w:val="20"/>
        </w:rPr>
        <w:t xml:space="preserve"> </w:t>
      </w:r>
      <w:r w:rsidRPr="00344871">
        <w:rPr>
          <w:rFonts w:ascii="Arial" w:hAnsi="Arial" w:cs="Arial"/>
          <w:sz w:val="20"/>
          <w:szCs w:val="20"/>
        </w:rPr>
        <w:t>je určený na podávanie len podľa špecifikovaného obsahu a dávkovania,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r w:rsidR="00C54AB4">
        <w:rPr>
          <w:rFonts w:ascii="Arial" w:hAnsi="Arial" w:cs="Arial"/>
          <w:sz w:val="20"/>
          <w:szCs w:val="20"/>
        </w:rPr>
        <w:t xml:space="preserve"> </w:t>
      </w:r>
      <w:r w:rsidRPr="00344871">
        <w:rPr>
          <w:rFonts w:ascii="Arial" w:hAnsi="Arial" w:cs="Arial"/>
          <w:sz w:val="20"/>
          <w:szCs w:val="20"/>
        </w:rPr>
        <w:t>je určený na perorálne podanie alebo na vonkajšie použitie alebo na inhaláciu,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w:t>
      </w:r>
      <w:r w:rsidR="00C54AB4">
        <w:rPr>
          <w:rFonts w:ascii="Arial" w:hAnsi="Arial" w:cs="Arial"/>
          <w:sz w:val="20"/>
          <w:szCs w:val="20"/>
        </w:rPr>
        <w:t xml:space="preserve"> </w:t>
      </w:r>
      <w:r w:rsidRPr="00344871">
        <w:rPr>
          <w:rFonts w:ascii="Arial" w:hAnsi="Arial" w:cs="Arial"/>
          <w:sz w:val="20"/>
          <w:szCs w:val="20"/>
        </w:rPr>
        <w:t>sa dlhodobo používa bez dozoru lekára na diagnostiku chorôb, liečenie chorôb alebo monitorovanie liečby podľa požiadaviek uvedených v </w:t>
      </w:r>
      <w:hyperlink r:id="rId346" w:anchor="paragraf-65.odsek-1.pismeno-e" w:tooltip="Odkaz na predpis alebo ustanovenie" w:history="1">
        <w:r w:rsidRPr="00344871">
          <w:rPr>
            <w:rStyle w:val="Hypertextovprepojenie"/>
            <w:rFonts w:ascii="Arial" w:hAnsi="Arial" w:cs="Arial"/>
            <w:sz w:val="20"/>
            <w:szCs w:val="20"/>
          </w:rPr>
          <w:t>§ 65 ods. 1 písm. e)</w:t>
        </w:r>
      </w:hyperlink>
      <w:r w:rsidR="008D26A6" w:rsidRPr="00344871">
        <w:rPr>
          <w:rFonts w:ascii="Arial" w:hAnsi="Arial" w:cs="Arial"/>
          <w:sz w:val="20"/>
          <w:szCs w:val="20"/>
        </w:rPr>
        <w:t xml:space="preserve"> § 65 ods. 1 písm. 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e)</w:t>
      </w:r>
      <w:r w:rsidR="00C54AB4">
        <w:rPr>
          <w:rFonts w:ascii="Arial" w:hAnsi="Arial" w:cs="Arial"/>
          <w:sz w:val="20"/>
          <w:szCs w:val="20"/>
        </w:rPr>
        <w:t xml:space="preserve"> </w:t>
      </w:r>
      <w:r w:rsidRPr="00344871">
        <w:rPr>
          <w:rFonts w:ascii="Arial" w:hAnsi="Arial" w:cs="Arial"/>
          <w:sz w:val="20"/>
          <w:szCs w:val="20"/>
        </w:rPr>
        <w:t>nie je za špecifikovaných podmienok používania škodlivý; údaje o jeho farmakologických účinkoch a o jeho účinnosti sú hodnoverne potvrdené jeho dlhodobým používaním a skúsenosťami.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w:t>
      </w:r>
      <w:r w:rsidR="00C54AB4">
        <w:rPr>
          <w:rFonts w:ascii="Arial" w:hAnsi="Arial" w:cs="Arial"/>
          <w:sz w:val="20"/>
          <w:szCs w:val="20"/>
        </w:rPr>
        <w:t xml:space="preserve"> </w:t>
      </w:r>
      <w:r w:rsidRPr="00344871">
        <w:rPr>
          <w:rFonts w:ascii="Arial" w:hAnsi="Arial" w:cs="Arial"/>
          <w:sz w:val="20"/>
          <w:szCs w:val="20"/>
        </w:rPr>
        <w:t>Rastlinný liek môže obsahovať vitamíny alebo minerálne látky, ak sa preukáže, že ich používanie na určené indikácie je bezpečné, za predpokladu, že účinok vitamínov alebo minerálnych látok je vedľajší pri porovnaní s účinkom rastlinných aktívnych zložiek.</w:t>
      </w:r>
    </w:p>
    <w:p w:rsidR="00C54AB4" w:rsidRDefault="00C54AB4"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65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Žiadosť o registráciu tradičného rastlinného lieku sa podáva podľa </w:t>
      </w:r>
      <w:hyperlink r:id="rId347" w:anchor="paragraf-47.odsek-1" w:tooltip="Odkaz na predpis alebo ustanovenie" w:history="1">
        <w:r w:rsidRPr="00344871">
          <w:rPr>
            <w:rStyle w:val="Hypertextovprepojenie"/>
            <w:rFonts w:ascii="Arial" w:hAnsi="Arial" w:cs="Arial"/>
            <w:sz w:val="20"/>
            <w:szCs w:val="20"/>
          </w:rPr>
          <w:t>§ 47 ods. 1</w:t>
        </w:r>
      </w:hyperlink>
      <w:r w:rsidRPr="00344871">
        <w:rPr>
          <w:rFonts w:ascii="Arial" w:hAnsi="Arial" w:cs="Arial"/>
          <w:sz w:val="20"/>
          <w:szCs w:val="20"/>
        </w:rPr>
        <w:t> </w:t>
      </w:r>
      <w:r w:rsidR="008D26A6" w:rsidRPr="00344871">
        <w:rPr>
          <w:rFonts w:ascii="Arial" w:hAnsi="Arial" w:cs="Arial"/>
          <w:sz w:val="20"/>
          <w:szCs w:val="20"/>
        </w:rPr>
        <w:t xml:space="preserve"> § 47 ods. 1 </w:t>
      </w:r>
      <w:r w:rsidRPr="00344871">
        <w:rPr>
          <w:rFonts w:ascii="Arial" w:hAnsi="Arial" w:cs="Arial"/>
          <w:sz w:val="20"/>
          <w:szCs w:val="20"/>
        </w:rPr>
        <w:t>a okrem údajov a dokladov uvedených v </w:t>
      </w:r>
      <w:hyperlink r:id="rId348" w:anchor="paragraf-48.odsek-1.pismeno-a" w:tooltip="Odkaz na predpis alebo ustanovenie" w:history="1">
        <w:r w:rsidRPr="00344871">
          <w:rPr>
            <w:rStyle w:val="Hypertextovprepojenie"/>
            <w:rFonts w:ascii="Arial" w:hAnsi="Arial" w:cs="Arial"/>
            <w:sz w:val="20"/>
            <w:szCs w:val="20"/>
          </w:rPr>
          <w:t>§ 48 ods. 1 písm. a) až j)</w:t>
        </w:r>
      </w:hyperlink>
      <w:r w:rsidR="008D26A6" w:rsidRPr="00344871">
        <w:rPr>
          <w:rFonts w:ascii="Arial" w:hAnsi="Arial" w:cs="Arial"/>
          <w:sz w:val="20"/>
          <w:szCs w:val="20"/>
        </w:rPr>
        <w:t xml:space="preserve"> § 48 ods. 1 písm. a) až j) a m) až p) </w:t>
      </w:r>
      <w:hyperlink r:id="rId349" w:anchor="paragraf-48.odsek-1.pismeno-p" w:tooltip="Odkaz na predpis alebo ustanovenie" w:history="1">
        <w:r w:rsidRPr="00344871">
          <w:rPr>
            <w:rStyle w:val="Hypertextovprepojenie"/>
            <w:rFonts w:ascii="Arial" w:hAnsi="Arial" w:cs="Arial"/>
            <w:sz w:val="20"/>
            <w:szCs w:val="20"/>
          </w:rPr>
          <w:t>m) až p)</w:t>
        </w:r>
      </w:hyperlink>
      <w:r w:rsidRPr="00344871">
        <w:rPr>
          <w:rFonts w:ascii="Arial" w:hAnsi="Arial" w:cs="Arial"/>
          <w:sz w:val="20"/>
          <w:szCs w:val="20"/>
        </w:rPr>
        <w:t> obsahuje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r w:rsidR="00C54AB4">
        <w:rPr>
          <w:rFonts w:ascii="Arial" w:hAnsi="Arial" w:cs="Arial"/>
          <w:sz w:val="20"/>
          <w:szCs w:val="20"/>
        </w:rPr>
        <w:t xml:space="preserve"> </w:t>
      </w:r>
      <w:r w:rsidRPr="00344871">
        <w:rPr>
          <w:rFonts w:ascii="Arial" w:hAnsi="Arial" w:cs="Arial"/>
          <w:sz w:val="20"/>
          <w:szCs w:val="20"/>
        </w:rPr>
        <w:t>výsledky farmaceutického skúšania,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b)návrh súhrnu charakteristických vlastností rastlinného lieku v štátnom jazyku bez klinických údajov podľa </w:t>
      </w:r>
      <w:hyperlink r:id="rId350" w:anchor="paragraf-63.odsek-1.pismeno-d" w:tooltip="Odkaz na predpis alebo ustanovenie" w:history="1">
        <w:r w:rsidRPr="00344871">
          <w:rPr>
            <w:rStyle w:val="Hypertextovprepojenie"/>
            <w:rFonts w:ascii="Arial" w:hAnsi="Arial" w:cs="Arial"/>
            <w:sz w:val="20"/>
            <w:szCs w:val="20"/>
          </w:rPr>
          <w:t>§ 63 ods. 1 písm. d)</w:t>
        </w:r>
      </w:hyperlink>
      <w:r w:rsidR="008D26A6" w:rsidRPr="00344871">
        <w:rPr>
          <w:rFonts w:ascii="Arial" w:hAnsi="Arial" w:cs="Arial"/>
          <w:sz w:val="20"/>
          <w:szCs w:val="20"/>
        </w:rPr>
        <w:t xml:space="preserve"> § 63 ods. 1 písm. d),</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r w:rsidR="00C54AB4">
        <w:rPr>
          <w:rFonts w:ascii="Arial" w:hAnsi="Arial" w:cs="Arial"/>
          <w:sz w:val="20"/>
          <w:szCs w:val="20"/>
        </w:rPr>
        <w:t xml:space="preserve"> </w:t>
      </w:r>
      <w:r w:rsidRPr="00344871">
        <w:rPr>
          <w:rFonts w:ascii="Arial" w:hAnsi="Arial" w:cs="Arial"/>
          <w:sz w:val="20"/>
          <w:szCs w:val="20"/>
        </w:rPr>
        <w:t>údaje uvedené v </w:t>
      </w:r>
      <w:hyperlink r:id="rId351" w:anchor="paragraf-64.odsek-4.pismeno-e" w:tooltip="Odkaz na predpis alebo ustanovenie" w:history="1">
        <w:r w:rsidRPr="00344871">
          <w:rPr>
            <w:rStyle w:val="Hypertextovprepojenie"/>
            <w:rFonts w:ascii="Arial" w:hAnsi="Arial" w:cs="Arial"/>
            <w:sz w:val="20"/>
            <w:szCs w:val="20"/>
          </w:rPr>
          <w:t>§ 64 ods. 4 písm. e)</w:t>
        </w:r>
      </w:hyperlink>
      <w:r w:rsidR="008D26A6" w:rsidRPr="00344871">
        <w:rPr>
          <w:rFonts w:ascii="Arial" w:hAnsi="Arial" w:cs="Arial"/>
          <w:sz w:val="20"/>
          <w:szCs w:val="20"/>
        </w:rPr>
        <w:t xml:space="preserve"> § 64 ods. 4 písm. e),</w:t>
      </w:r>
      <w:r w:rsidRPr="00344871">
        <w:rPr>
          <w:rFonts w:ascii="Arial" w:hAnsi="Arial" w:cs="Arial"/>
          <w:sz w:val="20"/>
          <w:szCs w:val="20"/>
        </w:rPr>
        <w:t xml:space="preserve"> ak tradičný rastlinný liek obsahuje kombinácie uvedené v </w:t>
      </w:r>
      <w:hyperlink r:id="rId352" w:anchor="paragraf-64.odsek-1" w:tooltip="Odkaz na predpis alebo ustanovenie" w:history="1">
        <w:r w:rsidRPr="00344871">
          <w:rPr>
            <w:rStyle w:val="Hypertextovprepojenie"/>
            <w:rFonts w:ascii="Arial" w:hAnsi="Arial" w:cs="Arial"/>
            <w:sz w:val="20"/>
            <w:szCs w:val="20"/>
          </w:rPr>
          <w:t>§ 64 ods. 1</w:t>
        </w:r>
      </w:hyperlink>
      <w:r w:rsidRPr="00344871">
        <w:rPr>
          <w:rFonts w:ascii="Arial" w:hAnsi="Arial" w:cs="Arial"/>
          <w:sz w:val="20"/>
          <w:szCs w:val="20"/>
        </w:rPr>
        <w:t> </w:t>
      </w:r>
      <w:r w:rsidR="008D26A6" w:rsidRPr="00344871">
        <w:rPr>
          <w:rFonts w:ascii="Arial" w:hAnsi="Arial" w:cs="Arial"/>
          <w:sz w:val="20"/>
          <w:szCs w:val="20"/>
        </w:rPr>
        <w:t xml:space="preserve"> § 64 ods. 1 </w:t>
      </w:r>
      <w:r w:rsidRPr="00344871">
        <w:rPr>
          <w:rFonts w:ascii="Arial" w:hAnsi="Arial" w:cs="Arial"/>
          <w:sz w:val="20"/>
          <w:szCs w:val="20"/>
        </w:rPr>
        <w:t>a </w:t>
      </w:r>
      <w:hyperlink r:id="rId353" w:anchor="paragraf-64.odsek-5" w:tooltip="Odkaz na predpis alebo ustanovenie" w:history="1">
        <w:r w:rsidRPr="00344871">
          <w:rPr>
            <w:rStyle w:val="Hypertextovprepojenie"/>
            <w:rFonts w:ascii="Arial" w:hAnsi="Arial" w:cs="Arial"/>
            <w:sz w:val="20"/>
            <w:szCs w:val="20"/>
          </w:rPr>
          <w:t>5</w:t>
        </w:r>
      </w:hyperlink>
      <w:r w:rsidR="008D26A6" w:rsidRPr="00344871">
        <w:rPr>
          <w:rFonts w:ascii="Arial" w:hAnsi="Arial" w:cs="Arial"/>
          <w:sz w:val="20"/>
          <w:szCs w:val="20"/>
        </w:rPr>
        <w:t xml:space="preserve"> 5;</w:t>
      </w:r>
      <w:r w:rsidRPr="00344871">
        <w:rPr>
          <w:rFonts w:ascii="Arial" w:hAnsi="Arial" w:cs="Arial"/>
          <w:sz w:val="20"/>
          <w:szCs w:val="20"/>
        </w:rPr>
        <w:t xml:space="preserve"> ak jednotlivé aktívne zložky nie sú dostatočne známe, predkladajú sa tieto údaje aj o jednotlivých aktívnych zložkách,</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w:t>
      </w:r>
      <w:r w:rsidR="00C54AB4">
        <w:rPr>
          <w:rFonts w:ascii="Arial" w:hAnsi="Arial" w:cs="Arial"/>
          <w:sz w:val="20"/>
          <w:szCs w:val="20"/>
        </w:rPr>
        <w:t xml:space="preserve"> </w:t>
      </w:r>
      <w:r w:rsidRPr="00344871">
        <w:rPr>
          <w:rFonts w:ascii="Arial" w:hAnsi="Arial" w:cs="Arial"/>
          <w:sz w:val="20"/>
          <w:szCs w:val="20"/>
        </w:rPr>
        <w:t>doklady o registrácii tradičného rastlinného lieku v štátoch, v ktorých je tradičný rastlinný liek registrovaný, a podrobnosti o zamietnutí registrácie tradičného rastlinného lieku v štátoch, v ktorých bola podaná žiadosť o registráciu tradičného rastlinného lieku, s odôvodnením zamietnutia,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e)</w:t>
      </w:r>
      <w:r w:rsidR="00C54AB4">
        <w:rPr>
          <w:rFonts w:ascii="Arial" w:hAnsi="Arial" w:cs="Arial"/>
          <w:sz w:val="20"/>
          <w:szCs w:val="20"/>
        </w:rPr>
        <w:t xml:space="preserve"> </w:t>
      </w:r>
      <w:r w:rsidRPr="00344871">
        <w:rPr>
          <w:rFonts w:ascii="Arial" w:hAnsi="Arial" w:cs="Arial"/>
          <w:sz w:val="20"/>
          <w:szCs w:val="20"/>
        </w:rPr>
        <w:t>dôkaz publikovaný vo vedeckých prácach o tom, že tradičný rastlinný liek alebo rastlinný produkt sa používal na liečenie najmenej 30 rokov pred dátumom podania žiadosti o registráciu, z toho najmenej 15 rokov v členských štátoch,</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f)bibliografický prehľad údajov o bezpečnosti tradičného rastlinného lieku alebo rastlinného produktu spolu so správou experta; na požiadanie štátneho ústavu ďalšie údaje nevyhnutne potrebné na posúdenie bezpečnosti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r w:rsidR="00C54AB4">
        <w:rPr>
          <w:rFonts w:ascii="Arial" w:hAnsi="Arial" w:cs="Arial"/>
          <w:sz w:val="20"/>
          <w:szCs w:val="20"/>
        </w:rPr>
        <w:t xml:space="preserve"> </w:t>
      </w:r>
      <w:r w:rsidRPr="00344871">
        <w:rPr>
          <w:rFonts w:ascii="Arial" w:hAnsi="Arial" w:cs="Arial"/>
          <w:sz w:val="20"/>
          <w:szCs w:val="20"/>
        </w:rPr>
        <w:t>Údaje a doklady podľa odseku 1 písm. d) až f) sa nemusia predložiť, ak predmetom žiadosti je tradičný rastlinný liek, ktorý obsahuje rastlinnú látku, rastlinný prípravok alebo ich kombináciu uvedenú v zozname rastlinných látok, rastlinných prípravkov a ich kombinácií určených na používanie v tradičných rastlinných liekoch, ktorý vydáva Komisia. Ak ide o iný tradičný rastlinný liek, štátny ústav pri posudzovaní žiadosti o registráciu tradičného rastlinného lieku prihliada na registráciu, ktorú vydal príslušný orgán iného členského štátu v súlade s týmto odsekom.</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Rovnocenný rastlinný produkt je rastlinný produkt, ktorý má rovnaké aktívne zložky, bez ohľadu na použité pomocné látky, má rovnaký alebo podobný požadovaný účinok, rovnaký obsah aktívnych zložiek, rovnaké dávkovanie a rovnakú cestu podania ako tradičný rastlinný liek, ktorý je predmetom žiadosti.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Požiadavka týkajúca sa dôkazu o liečebnom používaní v priebehu 30 rokov uvedená v odseku 1 písm. e) sa považuje za splnenú aj vtedy, ak rastlinný produkt nebol uvedený na trh na základe povolenia; táto požiadavka je splnená aj vtedy, ak sa počas tohto obdobia zmenšil počet alebo obsah aktívnych zložiek v tradičnom rastlinnom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lastRenderedPageBreak/>
        <w:t>Ak sa rastlinný produkt používal v členských štátoch menej ako 15 rokov, ale spĺňa požiadavky na zjednodušený postup registrácie tradičného rastlinného lieku podľa odseku 1, štátny ústav postúpi žiadosť o registráciu tradičného rastlinného lieku aj s dokumentáciou Výboru pre rastlinné lieky, aby posúdil, či sú splnené požiadavky zjednodušeného postupu registrácie tradičného rastlinného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(6)</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Tradičný rastlinný liek štátny ústav zaregistruje ako humánny liek, ak spĺňa požiadavky podľa </w:t>
      </w:r>
      <w:hyperlink r:id="rId354" w:anchor="paragraf-46.odsek-1" w:tooltip="Odkaz na predpis alebo ustanovenie" w:history="1">
        <w:r w:rsidRPr="00344871">
          <w:rPr>
            <w:rStyle w:val="Hypertextovprepojenie"/>
            <w:rFonts w:ascii="Arial" w:hAnsi="Arial" w:cs="Arial"/>
            <w:sz w:val="20"/>
            <w:szCs w:val="20"/>
          </w:rPr>
          <w:t>§ 46 ods. 1</w:t>
        </w:r>
      </w:hyperlink>
      <w:hyperlink r:id="rId355" w:anchor="paragraf-47" w:tooltip="Odkaz na predpis alebo ustanovenie" w:history="1">
        <w:r w:rsidRPr="00344871">
          <w:rPr>
            <w:rStyle w:val="Hypertextovprepojenie"/>
            <w:rFonts w:ascii="Arial" w:hAnsi="Arial" w:cs="Arial"/>
            <w:sz w:val="20"/>
            <w:szCs w:val="20"/>
          </w:rPr>
          <w:t>§ 47 až 49</w:t>
        </w:r>
      </w:hyperlink>
      <w:r w:rsidR="008D26A6" w:rsidRPr="00344871">
        <w:rPr>
          <w:rFonts w:ascii="Arial" w:hAnsi="Arial" w:cs="Arial"/>
          <w:sz w:val="20"/>
          <w:szCs w:val="20"/>
        </w:rPr>
        <w:t xml:space="preserve"> § 46 ods. 1, § 47 až 49.</w:t>
      </w:r>
    </w:p>
    <w:p w:rsidR="00C54AB4" w:rsidRDefault="00C54AB4" w:rsidP="00344871">
      <w:pPr>
        <w:spacing w:after="0" w:line="240" w:lineRule="auto"/>
        <w:rPr>
          <w:rFonts w:ascii="Arial" w:hAnsi="Arial" w:cs="Arial"/>
          <w:sz w:val="20"/>
          <w:szCs w:val="20"/>
        </w:rPr>
      </w:pPr>
    </w:p>
    <w:p w:rsidR="001F6152" w:rsidRDefault="001F6152" w:rsidP="00344871">
      <w:pPr>
        <w:spacing w:after="0" w:line="240" w:lineRule="auto"/>
        <w:rPr>
          <w:rFonts w:ascii="Arial" w:hAnsi="Arial" w:cs="Arial"/>
          <w:sz w:val="20"/>
          <w:szCs w:val="20"/>
        </w:rPr>
      </w:pPr>
      <w:r w:rsidRPr="00344871">
        <w:rPr>
          <w:rFonts w:ascii="Arial" w:hAnsi="Arial" w:cs="Arial"/>
          <w:sz w:val="20"/>
          <w:szCs w:val="20"/>
        </w:rPr>
        <w:t>§ 66</w:t>
      </w:r>
    </w:p>
    <w:p w:rsidR="00C54AB4" w:rsidRPr="00344871" w:rsidRDefault="00C54AB4"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r w:rsidR="00C54AB4">
        <w:rPr>
          <w:rFonts w:ascii="Arial" w:hAnsi="Arial" w:cs="Arial"/>
          <w:sz w:val="20"/>
          <w:szCs w:val="20"/>
        </w:rPr>
        <w:t xml:space="preserve"> </w:t>
      </w:r>
      <w:r w:rsidRPr="00344871">
        <w:rPr>
          <w:rFonts w:ascii="Arial" w:hAnsi="Arial" w:cs="Arial"/>
          <w:sz w:val="20"/>
          <w:szCs w:val="20"/>
        </w:rPr>
        <w:t>Pri rozhodovaní o žiadosti o registráciu tradičného rastlinného lieku sa postupuje podľa </w:t>
      </w:r>
      <w:hyperlink r:id="rId356" w:anchor="paragraf-52" w:tooltip="Odkaz na predpis alebo ustanovenie" w:history="1">
        <w:r w:rsidRPr="00344871">
          <w:rPr>
            <w:rStyle w:val="Hypertextovprepojenie"/>
            <w:rFonts w:ascii="Arial" w:hAnsi="Arial" w:cs="Arial"/>
            <w:sz w:val="20"/>
            <w:szCs w:val="20"/>
          </w:rPr>
          <w:t>§ 52 až 56</w:t>
        </w:r>
      </w:hyperlink>
      <w:r w:rsidR="008D26A6" w:rsidRPr="00344871">
        <w:rPr>
          <w:rFonts w:ascii="Arial" w:hAnsi="Arial" w:cs="Arial"/>
          <w:sz w:val="20"/>
          <w:szCs w:val="20"/>
        </w:rPr>
        <w:t xml:space="preserve"> § 52 až 56,</w:t>
      </w:r>
      <w:r w:rsidRPr="00344871">
        <w:rPr>
          <w:rFonts w:ascii="Arial" w:hAnsi="Arial" w:cs="Arial"/>
          <w:sz w:val="20"/>
          <w:szCs w:val="20"/>
        </w:rPr>
        <w:t xml:space="preserve"> ak ďalej nie je uvedené inak.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r w:rsidR="00C54AB4">
        <w:rPr>
          <w:rFonts w:ascii="Arial" w:hAnsi="Arial" w:cs="Arial"/>
          <w:sz w:val="20"/>
          <w:szCs w:val="20"/>
        </w:rPr>
        <w:t xml:space="preserve"> </w:t>
      </w:r>
      <w:r w:rsidRPr="00344871">
        <w:rPr>
          <w:rFonts w:ascii="Arial" w:hAnsi="Arial" w:cs="Arial"/>
          <w:sz w:val="20"/>
          <w:szCs w:val="20"/>
        </w:rPr>
        <w:t>Štátny ústav zamietne žiadosti o registráciu tradičného rastlinného lieku, ak žiadosť nie je v súlade s </w:t>
      </w:r>
      <w:hyperlink r:id="rId357" w:anchor="paragraf-64" w:tooltip="Odkaz na predpis alebo ustanovenie" w:history="1">
        <w:r w:rsidRPr="00344871">
          <w:rPr>
            <w:rStyle w:val="Hypertextovprepojenie"/>
            <w:rFonts w:ascii="Arial" w:hAnsi="Arial" w:cs="Arial"/>
            <w:sz w:val="20"/>
            <w:szCs w:val="20"/>
          </w:rPr>
          <w:t>§ 64</w:t>
        </w:r>
      </w:hyperlink>
      <w:r w:rsidRPr="00344871">
        <w:rPr>
          <w:rFonts w:ascii="Arial" w:hAnsi="Arial" w:cs="Arial"/>
          <w:sz w:val="20"/>
          <w:szCs w:val="20"/>
        </w:rPr>
        <w:t> </w:t>
      </w:r>
      <w:r w:rsidR="008D26A6" w:rsidRPr="00344871">
        <w:rPr>
          <w:rFonts w:ascii="Arial" w:hAnsi="Arial" w:cs="Arial"/>
          <w:sz w:val="20"/>
          <w:szCs w:val="20"/>
        </w:rPr>
        <w:t xml:space="preserve"> § 64 </w:t>
      </w:r>
      <w:r w:rsidRPr="00344871">
        <w:rPr>
          <w:rFonts w:ascii="Arial" w:hAnsi="Arial" w:cs="Arial"/>
          <w:sz w:val="20"/>
          <w:szCs w:val="20"/>
        </w:rPr>
        <w:t>a </w:t>
      </w:r>
      <w:hyperlink r:id="rId358" w:anchor="paragraf-65" w:tooltip="Odkaz na predpis alebo ustanovenie" w:history="1">
        <w:r w:rsidRPr="00344871">
          <w:rPr>
            <w:rStyle w:val="Hypertextovprepojenie"/>
            <w:rFonts w:ascii="Arial" w:hAnsi="Arial" w:cs="Arial"/>
            <w:sz w:val="20"/>
            <w:szCs w:val="20"/>
          </w:rPr>
          <w:t>65</w:t>
        </w:r>
      </w:hyperlink>
      <w:r w:rsidRPr="00344871">
        <w:rPr>
          <w:rFonts w:ascii="Arial" w:hAnsi="Arial" w:cs="Arial"/>
          <w:sz w:val="20"/>
          <w:szCs w:val="20"/>
        </w:rPr>
        <w:t> </w:t>
      </w:r>
      <w:r w:rsidR="008D26A6" w:rsidRPr="00344871">
        <w:rPr>
          <w:rFonts w:ascii="Arial" w:hAnsi="Arial" w:cs="Arial"/>
          <w:sz w:val="20"/>
          <w:szCs w:val="20"/>
        </w:rPr>
        <w:t xml:space="preserve"> 65 </w:t>
      </w:r>
      <w:r w:rsidRPr="00344871">
        <w:rPr>
          <w:rFonts w:ascii="Arial" w:hAnsi="Arial" w:cs="Arial"/>
          <w:sz w:val="20"/>
          <w:szCs w:val="20"/>
        </w:rPr>
        <w:t>alebo ak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r w:rsidR="00C54AB4">
        <w:rPr>
          <w:rFonts w:ascii="Arial" w:hAnsi="Arial" w:cs="Arial"/>
          <w:sz w:val="20"/>
          <w:szCs w:val="20"/>
        </w:rPr>
        <w:t xml:space="preserve"> </w:t>
      </w:r>
      <w:r w:rsidRPr="00344871">
        <w:rPr>
          <w:rFonts w:ascii="Arial" w:hAnsi="Arial" w:cs="Arial"/>
          <w:sz w:val="20"/>
          <w:szCs w:val="20"/>
        </w:rPr>
        <w:t>rastlinný liek nemá deklarované kvalitatívne a kvantitatívne látkové zloženie,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r w:rsidR="00C54AB4">
        <w:rPr>
          <w:rFonts w:ascii="Arial" w:hAnsi="Arial" w:cs="Arial"/>
          <w:sz w:val="20"/>
          <w:szCs w:val="20"/>
        </w:rPr>
        <w:t xml:space="preserve"> </w:t>
      </w:r>
      <w:r w:rsidRPr="00344871">
        <w:rPr>
          <w:rFonts w:ascii="Arial" w:hAnsi="Arial" w:cs="Arial"/>
          <w:sz w:val="20"/>
          <w:szCs w:val="20"/>
        </w:rPr>
        <w:t>indikácie nie sú v súlade s </w:t>
      </w:r>
      <w:hyperlink r:id="rId359" w:anchor="paragraf-64.odsek-4.pismeno-a" w:tooltip="Odkaz na predpis alebo ustanovenie" w:history="1">
        <w:r w:rsidRPr="00344871">
          <w:rPr>
            <w:rStyle w:val="Hypertextovprepojenie"/>
            <w:rFonts w:ascii="Arial" w:hAnsi="Arial" w:cs="Arial"/>
            <w:sz w:val="20"/>
            <w:szCs w:val="20"/>
          </w:rPr>
          <w:t>§ 64 ods. 4 písm. a)</w:t>
        </w:r>
      </w:hyperlink>
      <w:r w:rsidR="008D26A6" w:rsidRPr="00344871">
        <w:rPr>
          <w:rFonts w:ascii="Arial" w:hAnsi="Arial" w:cs="Arial"/>
          <w:sz w:val="20"/>
          <w:szCs w:val="20"/>
        </w:rPr>
        <w:t xml:space="preserve"> § 64 ods. 4 písm. 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r w:rsidR="00C54AB4">
        <w:rPr>
          <w:rFonts w:ascii="Arial" w:hAnsi="Arial" w:cs="Arial"/>
          <w:sz w:val="20"/>
          <w:szCs w:val="20"/>
        </w:rPr>
        <w:t xml:space="preserve"> </w:t>
      </w:r>
      <w:r w:rsidRPr="00344871">
        <w:rPr>
          <w:rFonts w:ascii="Arial" w:hAnsi="Arial" w:cs="Arial"/>
          <w:sz w:val="20"/>
          <w:szCs w:val="20"/>
        </w:rPr>
        <w:t>rastlinný produkt by mohol byť za určených podmienok používania zdraviu škodlivý,</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d)údaje o tradičnom používaní sú nedostatočné, najmä ak farmakologické účinky a účinnosť rastlinného lieku nie sú hodnoverne preukázané jeho dlhodobým používaním a skúsenosťami s používaním,</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e)</w:t>
      </w:r>
      <w:r w:rsidR="00C54AB4">
        <w:rPr>
          <w:rFonts w:ascii="Arial" w:hAnsi="Arial" w:cs="Arial"/>
          <w:sz w:val="20"/>
          <w:szCs w:val="20"/>
        </w:rPr>
        <w:t xml:space="preserve"> </w:t>
      </w:r>
      <w:r w:rsidRPr="00344871">
        <w:rPr>
          <w:rFonts w:ascii="Arial" w:hAnsi="Arial" w:cs="Arial"/>
          <w:sz w:val="20"/>
          <w:szCs w:val="20"/>
        </w:rPr>
        <w:t>predložené výsledky farmaceutického skúšania nepreukázali, že aktívne zložky a pomocné látky obsiahnuté v rastlinnom lieku a lieková forma spĺňajú požiadavky na kvalitu.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r w:rsidR="00C54AB4">
        <w:rPr>
          <w:rFonts w:ascii="Arial" w:hAnsi="Arial" w:cs="Arial"/>
          <w:sz w:val="20"/>
          <w:szCs w:val="20"/>
        </w:rPr>
        <w:t xml:space="preserve"> </w:t>
      </w:r>
      <w:r w:rsidRPr="00344871">
        <w:rPr>
          <w:rFonts w:ascii="Arial" w:hAnsi="Arial" w:cs="Arial"/>
          <w:sz w:val="20"/>
          <w:szCs w:val="20"/>
        </w:rPr>
        <w:t>Ak tradičný rastlinný liek obsahuje rastlinnú látku, rastlinný prípravok alebo ich kombináciu uvedenú v zozname rastlinných látok, rastlinných prípravkov a ich kombinácií určených na používanie v tradičných rastlinných liekoch podľa </w:t>
      </w:r>
      <w:hyperlink r:id="rId360" w:anchor="paragraf-65.odsek-2" w:tooltip="Odkaz na predpis alebo ustanovenie" w:history="1">
        <w:r w:rsidRPr="00344871">
          <w:rPr>
            <w:rStyle w:val="Hypertextovprepojenie"/>
            <w:rFonts w:ascii="Arial" w:hAnsi="Arial" w:cs="Arial"/>
            <w:sz w:val="20"/>
            <w:szCs w:val="20"/>
          </w:rPr>
          <w:t>§ 65 ods. 2</w:t>
        </w:r>
      </w:hyperlink>
      <w:r w:rsidR="008D26A6" w:rsidRPr="00344871">
        <w:rPr>
          <w:rFonts w:ascii="Arial" w:hAnsi="Arial" w:cs="Arial"/>
          <w:sz w:val="20"/>
          <w:szCs w:val="20"/>
        </w:rPr>
        <w:t xml:space="preserve"> § 65 ods. 2,</w:t>
      </w:r>
      <w:r w:rsidRPr="00344871">
        <w:rPr>
          <w:rFonts w:ascii="Arial" w:hAnsi="Arial" w:cs="Arial"/>
          <w:sz w:val="20"/>
          <w:szCs w:val="20"/>
        </w:rPr>
        <w:t xml:space="preserve"> ustanovenia odseku 2 písm. c) a d) a </w:t>
      </w:r>
      <w:hyperlink r:id="rId361" w:anchor="paragraf-65.odsek-1.pismeno-d" w:tooltip="Odkaz na predpis alebo ustanovenie" w:history="1">
        <w:r w:rsidRPr="00344871">
          <w:rPr>
            <w:rStyle w:val="Hypertextovprepojenie"/>
            <w:rFonts w:ascii="Arial" w:hAnsi="Arial" w:cs="Arial"/>
            <w:sz w:val="20"/>
            <w:szCs w:val="20"/>
          </w:rPr>
          <w:t>§ 65 ods. 1 písm. d) až f)</w:t>
        </w:r>
      </w:hyperlink>
      <w:r w:rsidRPr="00344871">
        <w:rPr>
          <w:rFonts w:ascii="Arial" w:hAnsi="Arial" w:cs="Arial"/>
          <w:sz w:val="20"/>
          <w:szCs w:val="20"/>
        </w:rPr>
        <w:t> </w:t>
      </w:r>
      <w:r w:rsidR="008D26A6" w:rsidRPr="00344871">
        <w:rPr>
          <w:rFonts w:ascii="Arial" w:hAnsi="Arial" w:cs="Arial"/>
          <w:sz w:val="20"/>
          <w:szCs w:val="20"/>
        </w:rPr>
        <w:t xml:space="preserve"> § 65 ods. 1 písm. d) až f) </w:t>
      </w:r>
      <w:r w:rsidRPr="00344871">
        <w:rPr>
          <w:rFonts w:ascii="Arial" w:hAnsi="Arial" w:cs="Arial"/>
          <w:sz w:val="20"/>
          <w:szCs w:val="20"/>
        </w:rPr>
        <w:t>sa nepoužijú.</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r w:rsidR="00C54AB4">
        <w:rPr>
          <w:rFonts w:ascii="Arial" w:hAnsi="Arial" w:cs="Arial"/>
          <w:sz w:val="20"/>
          <w:szCs w:val="20"/>
        </w:rPr>
        <w:t xml:space="preserve"> </w:t>
      </w:r>
      <w:r w:rsidRPr="00344871">
        <w:rPr>
          <w:rFonts w:ascii="Arial" w:hAnsi="Arial" w:cs="Arial"/>
          <w:sz w:val="20"/>
          <w:szCs w:val="20"/>
        </w:rPr>
        <w:t>Štátny ústav oznámi žiadateľovi a Komisii a príslušnému orgánu iného členského štátu, ktorý o to požiada, rozhodnutie o zamietnutí registrácie tradičného rastlinného lieku a dôvody zamietnutia.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w:t>
      </w:r>
      <w:r w:rsidR="00C54AB4">
        <w:rPr>
          <w:rFonts w:ascii="Arial" w:hAnsi="Arial" w:cs="Arial"/>
          <w:sz w:val="20"/>
          <w:szCs w:val="20"/>
        </w:rPr>
        <w:t xml:space="preserve"> </w:t>
      </w:r>
      <w:r w:rsidRPr="00344871">
        <w:rPr>
          <w:rFonts w:ascii="Arial" w:hAnsi="Arial" w:cs="Arial"/>
          <w:sz w:val="20"/>
          <w:szCs w:val="20"/>
        </w:rPr>
        <w:t>Ak sa rastlinná látka, rastlinný prípravok alebo ich kombinácia vyškrtne zo zoznamu rastlinných látok, rastlinných prípravkov a ich kombinácií určených na používanie v tradičných rastlinných liekoch, štátny ústav povolenie o registrácii tradičného rastlinného lieku obsahujúceho túto rastlinnú látku, rastlinný prípravok alebo ich kombináciu vydané na základe žiadosti o registráciu podľa </w:t>
      </w:r>
      <w:hyperlink r:id="rId362" w:anchor="paragraf-65.odsek-1" w:tooltip="Odkaz na predpis alebo ustanovenie" w:history="1">
        <w:r w:rsidRPr="00344871">
          <w:rPr>
            <w:rStyle w:val="Hypertextovprepojenie"/>
            <w:rFonts w:ascii="Arial" w:hAnsi="Arial" w:cs="Arial"/>
            <w:sz w:val="20"/>
            <w:szCs w:val="20"/>
          </w:rPr>
          <w:t>§ 65 ods. 1</w:t>
        </w:r>
      </w:hyperlink>
      <w:r w:rsidR="008D26A6" w:rsidRPr="00344871">
        <w:rPr>
          <w:rFonts w:ascii="Arial" w:hAnsi="Arial" w:cs="Arial"/>
          <w:sz w:val="20"/>
          <w:szCs w:val="20"/>
        </w:rPr>
        <w:t xml:space="preserve"> § 65 ods. 1 a 2 </w:t>
      </w:r>
      <w:hyperlink r:id="rId363" w:anchor="paragraf-65.odsek-2" w:tooltip="Odkaz na predpis alebo ustanovenie" w:history="1">
        <w:r w:rsidRPr="00344871">
          <w:rPr>
            <w:rStyle w:val="Hypertextovprepojenie"/>
            <w:rFonts w:ascii="Arial" w:hAnsi="Arial" w:cs="Arial"/>
            <w:sz w:val="20"/>
            <w:szCs w:val="20"/>
          </w:rPr>
          <w:t>2</w:t>
        </w:r>
      </w:hyperlink>
      <w:r w:rsidRPr="00344871">
        <w:rPr>
          <w:rFonts w:ascii="Arial" w:hAnsi="Arial" w:cs="Arial"/>
          <w:sz w:val="20"/>
          <w:szCs w:val="20"/>
        </w:rPr>
        <w:t> zruší, ak držiteľ registrácie tradičného rastlinného lieku do troch mesiacov nepredloží údaje a dokumenty podľa </w:t>
      </w:r>
      <w:hyperlink r:id="rId364" w:anchor="paragraf-65.odsek-1.pismeno-d" w:tooltip="Odkaz na predpis alebo ustanovenie" w:history="1">
        <w:r w:rsidRPr="00344871">
          <w:rPr>
            <w:rStyle w:val="Hypertextovprepojenie"/>
            <w:rFonts w:ascii="Arial" w:hAnsi="Arial" w:cs="Arial"/>
            <w:sz w:val="20"/>
            <w:szCs w:val="20"/>
          </w:rPr>
          <w:t>§ 65 ods. 1 písm. d) až f)</w:t>
        </w:r>
      </w:hyperlink>
      <w:r w:rsidRPr="00344871">
        <w:rPr>
          <w:rFonts w:ascii="Arial" w:hAnsi="Arial" w:cs="Arial"/>
          <w:sz w:val="20"/>
          <w:szCs w:val="20"/>
        </w:rPr>
        <w:t> </w:t>
      </w:r>
      <w:r w:rsidR="008D26A6" w:rsidRPr="00344871">
        <w:rPr>
          <w:rFonts w:ascii="Arial" w:hAnsi="Arial" w:cs="Arial"/>
          <w:sz w:val="20"/>
          <w:szCs w:val="20"/>
        </w:rPr>
        <w:t xml:space="preserve"> § 65 ods. 1 písm. d) až f) </w:t>
      </w:r>
      <w:r w:rsidRPr="00344871">
        <w:rPr>
          <w:rFonts w:ascii="Arial" w:hAnsi="Arial" w:cs="Arial"/>
          <w:sz w:val="20"/>
          <w:szCs w:val="20"/>
        </w:rPr>
        <w:t>a odseku 2 písm. c) a d).</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(6)</w:t>
      </w:r>
      <w:r w:rsidR="00C54AB4">
        <w:rPr>
          <w:rFonts w:ascii="Arial" w:hAnsi="Arial" w:cs="Arial"/>
          <w:sz w:val="20"/>
          <w:szCs w:val="20"/>
        </w:rPr>
        <w:t xml:space="preserve"> </w:t>
      </w:r>
      <w:r w:rsidRPr="00344871">
        <w:rPr>
          <w:rFonts w:ascii="Arial" w:hAnsi="Arial" w:cs="Arial"/>
          <w:sz w:val="20"/>
          <w:szCs w:val="20"/>
        </w:rPr>
        <w:t>Štátny ústav môže na účel </w:t>
      </w:r>
      <w:hyperlink r:id="rId365" w:anchor="paragraf-65.odsek-1.pismeno-e" w:tooltip="Odkaz na predpis alebo ustanovenie" w:history="1">
        <w:r w:rsidRPr="00344871">
          <w:rPr>
            <w:rStyle w:val="Hypertextovprepojenie"/>
            <w:rFonts w:ascii="Arial" w:hAnsi="Arial" w:cs="Arial"/>
            <w:sz w:val="20"/>
            <w:szCs w:val="20"/>
          </w:rPr>
          <w:t>§ 65 ods. 1 písm. e)</w:t>
        </w:r>
      </w:hyperlink>
      <w:r w:rsidRPr="00344871">
        <w:rPr>
          <w:rFonts w:ascii="Arial" w:hAnsi="Arial" w:cs="Arial"/>
          <w:sz w:val="20"/>
          <w:szCs w:val="20"/>
        </w:rPr>
        <w:t> </w:t>
      </w:r>
      <w:r w:rsidR="008D26A6" w:rsidRPr="00344871">
        <w:rPr>
          <w:rFonts w:ascii="Arial" w:hAnsi="Arial" w:cs="Arial"/>
          <w:sz w:val="20"/>
          <w:szCs w:val="20"/>
        </w:rPr>
        <w:t xml:space="preserve"> § 65 ods. 1 písm. e) </w:t>
      </w:r>
      <w:r w:rsidRPr="00344871">
        <w:rPr>
          <w:rFonts w:ascii="Arial" w:hAnsi="Arial" w:cs="Arial"/>
          <w:sz w:val="20"/>
          <w:szCs w:val="20"/>
        </w:rPr>
        <w:t>požiadať Výbor pre rastlinné lieky, ktorý je odborným poradným orgánom agentúry pre otázky súvisiace s registráciou tradičných rastlinných liekov, o vypracovanie stanoviska o validite dôkazu o dlhodobom používaní tradičného rastlinného lieku alebo rovnocenného rastlinného produktu. Štátny ústav predloží Výboru pre rastlinné lieky príslušnú dokumentáciu, ktorá je súčasťou žiadosti o registráciu tradičného rastlinného lieku.</w:t>
      </w:r>
    </w:p>
    <w:p w:rsidR="00C54AB4" w:rsidRDefault="00C54AB4"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Tretí oddiel</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Dohľad nad humánnymi liekmi</w:t>
      </w:r>
    </w:p>
    <w:p w:rsidR="00C54AB4" w:rsidRDefault="00C54AB4"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67</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Kvalita humánnych liekov</w:t>
      </w:r>
    </w:p>
    <w:p w:rsidR="00C54AB4" w:rsidRDefault="00C54AB4"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r w:rsidR="00C54AB4">
        <w:rPr>
          <w:rFonts w:ascii="Arial" w:hAnsi="Arial" w:cs="Arial"/>
          <w:sz w:val="20"/>
          <w:szCs w:val="20"/>
        </w:rPr>
        <w:t xml:space="preserve"> </w:t>
      </w:r>
      <w:r w:rsidRPr="00344871">
        <w:rPr>
          <w:rFonts w:ascii="Arial" w:hAnsi="Arial" w:cs="Arial"/>
          <w:sz w:val="20"/>
          <w:szCs w:val="20"/>
        </w:rPr>
        <w:t>Pri skúšaní humánnych produktov a humánnych liekov, pri výrobe, príprave a veľkodistribúcii humánnych liekov a pri ich výdaji sa musí vytvoriť systém zabezpečovania kvality.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r w:rsidR="00C54AB4">
        <w:rPr>
          <w:rFonts w:ascii="Arial" w:hAnsi="Arial" w:cs="Arial"/>
          <w:sz w:val="20"/>
          <w:szCs w:val="20"/>
        </w:rPr>
        <w:t xml:space="preserve"> </w:t>
      </w:r>
      <w:r w:rsidRPr="00344871">
        <w:rPr>
          <w:rFonts w:ascii="Arial" w:hAnsi="Arial" w:cs="Arial"/>
          <w:sz w:val="20"/>
          <w:szCs w:val="20"/>
        </w:rPr>
        <w:t>Kontrola kvality humánnych liekov zahŕňa vzorkovanie, kritériá hodnotenia kvality, analytické, organizačné, dokumentačné a prepúšťacie postupy, ktoré zaručujú, že potrebné analýzy vstupných surovín, medziproduktov, obalového materiálu a hotových humánnych liekov sa skutočne urobili a že hotové humánne lieky spĺňajú požiadavky na uvádzanie na trh.</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r w:rsidR="00C54AB4">
        <w:rPr>
          <w:rFonts w:ascii="Arial" w:hAnsi="Arial" w:cs="Arial"/>
          <w:sz w:val="20"/>
          <w:szCs w:val="20"/>
        </w:rPr>
        <w:t xml:space="preserve"> </w:t>
      </w:r>
      <w:r w:rsidRPr="00344871">
        <w:rPr>
          <w:rFonts w:ascii="Arial" w:hAnsi="Arial" w:cs="Arial"/>
          <w:sz w:val="20"/>
          <w:szCs w:val="20"/>
        </w:rPr>
        <w:t>Laboratórnu kontrolu kvality a posúdenie bezpečnosti humánnych liekov vykonáva štátny ústav. Ak zistí nežiaduce účinky alebo ak sa kontrolou zistí nevyhovujúca kvalita humánneho lieku, štátny ústav pozastaví výdaj humánneho lieku alebo v závažných prípadoch stiahne humánny liek z trhu.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r w:rsidR="00C54AB4">
        <w:rPr>
          <w:rFonts w:ascii="Arial" w:hAnsi="Arial" w:cs="Arial"/>
          <w:sz w:val="20"/>
          <w:szCs w:val="20"/>
        </w:rPr>
        <w:t xml:space="preserve"> </w:t>
      </w:r>
      <w:r w:rsidRPr="00344871">
        <w:rPr>
          <w:rFonts w:ascii="Arial" w:hAnsi="Arial" w:cs="Arial"/>
          <w:sz w:val="20"/>
          <w:szCs w:val="20"/>
        </w:rPr>
        <w:t>Štátny ústav môže, ak je to odôvodnené ochranou verejného zdravia</w:t>
      </w:r>
      <w:r w:rsidR="008D26A6" w:rsidRPr="00344871">
        <w:rPr>
          <w:rFonts w:ascii="Arial" w:hAnsi="Arial" w:cs="Arial"/>
          <w:sz w:val="20"/>
          <w:szCs w:val="20"/>
        </w:rPr>
        <w:t xml:space="preserve">, 58) </w:t>
      </w:r>
      <w:hyperlink r:id="rId366" w:anchor="poznamky.poznamka-58" w:tooltip="Odkaz na predpis alebo ustanovenie" w:history="1">
        <w:r w:rsidRPr="00344871">
          <w:rPr>
            <w:rStyle w:val="Hypertextovprepojenie"/>
            <w:rFonts w:ascii="Arial" w:hAnsi="Arial" w:cs="Arial"/>
            <w:sz w:val="20"/>
            <w:szCs w:val="20"/>
          </w:rPr>
          <w:t>58)</w:t>
        </w:r>
      </w:hyperlink>
      <w:r w:rsidRPr="00344871">
        <w:rPr>
          <w:rFonts w:ascii="Arial" w:hAnsi="Arial" w:cs="Arial"/>
          <w:sz w:val="20"/>
          <w:szCs w:val="20"/>
        </w:rPr>
        <w:t> vyžadovať od držiteľa registrácie imunobiologického humánneho lieku alebo humánneho lieku vyrobeného z krvi alebo z plazmy, aby pred uvedením tohto humánneho lieku na trh predložil vzorky z každej šarže na preskúšanie v štátnom ústave alebo v kontrolnom laboratóriu určenom na tento účel, ktoré schválil štátny ústav; štátny ústav preskúšanie vykoná do 60 dní od prijatia vzorky.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w:t>
      </w:r>
      <w:r w:rsidR="00C54AB4">
        <w:rPr>
          <w:rFonts w:ascii="Arial" w:hAnsi="Arial" w:cs="Arial"/>
          <w:sz w:val="20"/>
          <w:szCs w:val="20"/>
        </w:rPr>
        <w:t xml:space="preserve"> </w:t>
      </w:r>
      <w:r w:rsidRPr="00344871">
        <w:rPr>
          <w:rFonts w:ascii="Arial" w:hAnsi="Arial" w:cs="Arial"/>
          <w:sz w:val="20"/>
          <w:szCs w:val="20"/>
        </w:rPr>
        <w:t>Štátny ústav informuje príslušný orgán iného členského štátu, v ktorom je liek registrovaný, a Európske riaditeľstvo pre kvalitu liekov podľa osobitného predpisu</w:t>
      </w:r>
      <w:hyperlink r:id="rId367" w:anchor="poznamky.poznamka-1" w:tooltip="Odkaz na predpis alebo ustanovenie" w:history="1">
        <w:r w:rsidRPr="00344871">
          <w:rPr>
            <w:rStyle w:val="Hypertextovprepojenie"/>
            <w:rFonts w:ascii="Arial" w:hAnsi="Arial" w:cs="Arial"/>
            <w:sz w:val="20"/>
            <w:szCs w:val="20"/>
          </w:rPr>
          <w:t>1)</w:t>
        </w:r>
      </w:hyperlink>
      <w:r w:rsidRPr="00344871">
        <w:rPr>
          <w:rFonts w:ascii="Arial" w:hAnsi="Arial" w:cs="Arial"/>
          <w:sz w:val="20"/>
          <w:szCs w:val="20"/>
        </w:rPr>
        <w:t> </w:t>
      </w:r>
      <w:r w:rsidR="008D26A6" w:rsidRPr="00344871">
        <w:rPr>
          <w:rFonts w:ascii="Arial" w:hAnsi="Arial" w:cs="Arial"/>
          <w:sz w:val="20"/>
          <w:szCs w:val="20"/>
        </w:rPr>
        <w:t xml:space="preserve"> 1) </w:t>
      </w:r>
      <w:r w:rsidRPr="00344871">
        <w:rPr>
          <w:rFonts w:ascii="Arial" w:hAnsi="Arial" w:cs="Arial"/>
          <w:sz w:val="20"/>
          <w:szCs w:val="20"/>
        </w:rPr>
        <w:t>o svojom zámere kontrolovať šarže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lastRenderedPageBreak/>
        <w:t>(6)</w:t>
      </w:r>
      <w:r w:rsidR="00C54AB4">
        <w:rPr>
          <w:rFonts w:ascii="Arial" w:hAnsi="Arial" w:cs="Arial"/>
          <w:sz w:val="20"/>
          <w:szCs w:val="20"/>
        </w:rPr>
        <w:t xml:space="preserve"> </w:t>
      </w:r>
      <w:r w:rsidRPr="00344871">
        <w:rPr>
          <w:rFonts w:ascii="Arial" w:hAnsi="Arial" w:cs="Arial"/>
          <w:sz w:val="20"/>
          <w:szCs w:val="20"/>
        </w:rPr>
        <w:t>Štátny ústav môže uznať výsledky preskúšania vzorky danej šarže humánneho lieku uvedeného v odseku 4 vykonané príslušným orgánom iného členského štátu alebo kontrolným laboratóriom schváleným príslušným orgánom iného členského štátu.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67a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Systém rýchleho varovania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Štátny ústav prevádzkuje a spravuje systém rýchleho varovania na účel nepretržitého prijímania a vyhodnocovania oznámení o podozreniach, že humánny liek je falšovaný, a oznámení o podozreniach na kvalitatívne nedostatky humánneho lieku. Systém rýchleho varovania umožňuje stiahnutie humánneho lieku z trhu na základe rozhodnutia štátneho ústavu.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Ak existuje podozrenie, že falšovaný humánny liek alebo humánny liek, ktorý má kvalitatívne nedostatky, predstavuje vážne riziko pre zdravie ľudí, štátny ústav bezodkladne vydá oznámenie o rýchlom varovaní a o jeho vydaní bezodkladne informuje držiteľa registrácie príslušného humánneho lieku, držiteľov povolenia na veľkodistribúciu liekov, držiteľov povolenia na poskytovanie lekárenskej starostlivosti, poskytovateľov zdravotnej starostlivosti a príslušné orgány iných členských štátov. Ak je predpoklad, že takýto humánny liek bol vydaný pacientom, štátny ústav do 24 hodín vykoná naliehavé verejné oznámenie s cieľom stiahnuť takýto humánny liek od pacientov. Toto naliehavé verejné oznámenie obsahuje informáciu o podozrení, že humánny liek je falšovaný alebo má kvalitatívne nedostatky, a informácie o súvisiacich rizikách pre zdravie pacientov.</w:t>
      </w:r>
    </w:p>
    <w:p w:rsidR="00C54AB4" w:rsidRDefault="00C54AB4"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68</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Všeobecné ustanovenia o dohľade nad bezpečnosťou humánnych liekov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r w:rsidR="00C54AB4">
        <w:rPr>
          <w:rFonts w:ascii="Arial" w:hAnsi="Arial" w:cs="Arial"/>
          <w:sz w:val="20"/>
          <w:szCs w:val="20"/>
        </w:rPr>
        <w:t xml:space="preserve"> </w:t>
      </w:r>
      <w:r w:rsidRPr="00344871">
        <w:rPr>
          <w:rFonts w:ascii="Arial" w:hAnsi="Arial" w:cs="Arial"/>
          <w:sz w:val="20"/>
          <w:szCs w:val="20"/>
        </w:rPr>
        <w:t>Nežiaduci účinok humánneho lieku je reakcia na humánny liek, ktorá je škodlivá a nechcená.</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r w:rsidR="00C54AB4">
        <w:rPr>
          <w:rFonts w:ascii="Arial" w:hAnsi="Arial" w:cs="Arial"/>
          <w:sz w:val="20"/>
          <w:szCs w:val="20"/>
        </w:rPr>
        <w:t xml:space="preserve"> </w:t>
      </w:r>
      <w:r w:rsidRPr="00344871">
        <w:rPr>
          <w:rFonts w:ascii="Arial" w:hAnsi="Arial" w:cs="Arial"/>
          <w:sz w:val="20"/>
          <w:szCs w:val="20"/>
        </w:rPr>
        <w:t>Závažný nežiaduci účinok humánneho lieku je každý nežiaduci účinok humánneho lieku, ktorý spôsobuje smrť, ohrozuje život chorého, vyžaduje poskytovanie ústavnej zdravotnej starostlivosti alebo jej predĺženie, vyvoláva zdravotné postihnutie alebo pracovnú neschopnosť, invaliditu chorého alebo sa prejavuje vrodenou úchylkou alebo znetvorením.</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r w:rsidR="00C54AB4">
        <w:rPr>
          <w:rFonts w:ascii="Arial" w:hAnsi="Arial" w:cs="Arial"/>
          <w:sz w:val="20"/>
          <w:szCs w:val="20"/>
        </w:rPr>
        <w:t xml:space="preserve"> </w:t>
      </w:r>
      <w:r w:rsidRPr="00344871">
        <w:rPr>
          <w:rFonts w:ascii="Arial" w:hAnsi="Arial" w:cs="Arial"/>
          <w:sz w:val="20"/>
          <w:szCs w:val="20"/>
        </w:rPr>
        <w:t>Neočakávaný nežiaduci účinok humánneho lieku je nežiaduci účinok humánneho lieku, ktorého povaha, závažnosť alebo dôsledok nie je v zhode so súhrnom charakteristických vlastností humánneho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r w:rsidR="00C54AB4">
        <w:rPr>
          <w:rFonts w:ascii="Arial" w:hAnsi="Arial" w:cs="Arial"/>
          <w:sz w:val="20"/>
          <w:szCs w:val="20"/>
        </w:rPr>
        <w:t xml:space="preserve"> </w:t>
      </w:r>
      <w:r w:rsidRPr="00344871">
        <w:rPr>
          <w:rFonts w:ascii="Arial" w:hAnsi="Arial" w:cs="Arial"/>
          <w:sz w:val="20"/>
          <w:szCs w:val="20"/>
        </w:rPr>
        <w:t>Zneužitie humánneho lieku je jednorazové alebo opakované úmyselné a nadmerné užívanie humánneho lieku, ktoré je sprevádzané škodlivými fyzickými reakciami alebo duševnými reakciami.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w:t>
      </w:r>
      <w:r w:rsidR="00C54AB4">
        <w:rPr>
          <w:rFonts w:ascii="Arial" w:hAnsi="Arial" w:cs="Arial"/>
          <w:sz w:val="20"/>
          <w:szCs w:val="20"/>
        </w:rPr>
        <w:t xml:space="preserve"> </w:t>
      </w:r>
      <w:r w:rsidRPr="00344871">
        <w:rPr>
          <w:rFonts w:ascii="Arial" w:hAnsi="Arial" w:cs="Arial"/>
          <w:sz w:val="20"/>
          <w:szCs w:val="20"/>
        </w:rPr>
        <w:t>Štúdia o bezpečnosti humánneho lieku po registrácii je akákoľvek štúdia, ktorá sa týka registrovaného lieku a je vypracovaná s cieľom identifikovať, opísať alebo kvantifikovať ohrozenie bezpečnosti, potvrdiť bezpečnostný profil lieku alebo odmerať účinnosť opatrení na riadenie rizík.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(6)</w:t>
      </w:r>
      <w:r w:rsidR="00C54AB4">
        <w:rPr>
          <w:rFonts w:ascii="Arial" w:hAnsi="Arial" w:cs="Arial"/>
          <w:sz w:val="20"/>
          <w:szCs w:val="20"/>
        </w:rPr>
        <w:t xml:space="preserve"> </w:t>
      </w:r>
      <w:r w:rsidRPr="00344871">
        <w:rPr>
          <w:rFonts w:ascii="Arial" w:hAnsi="Arial" w:cs="Arial"/>
          <w:sz w:val="20"/>
          <w:szCs w:val="20"/>
        </w:rPr>
        <w:t>Systém riadenia rizík je súhrn činností dohľadu nad bezpečnosťou humánnych liekov a zásahov určených na identifikáciu, charakteristiku, prevenciu alebo minimalizáciu rizík vo vzťahu k humánnym liekom vrátane hodnotenia účinnosti takýchto činností a zásahov; má zodpovedať identifikovaným rizikám a potenciálnym rizikám humánneho lieku a potrebe údajov o bezpečnosti humánneho lieku po registrácii, ktoré je potrebné podľa potreby aktualizovať.</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(7)</w:t>
      </w:r>
      <w:r w:rsidR="00C54AB4">
        <w:rPr>
          <w:rFonts w:ascii="Arial" w:hAnsi="Arial" w:cs="Arial"/>
          <w:sz w:val="20"/>
          <w:szCs w:val="20"/>
        </w:rPr>
        <w:t xml:space="preserve"> </w:t>
      </w:r>
      <w:r w:rsidRPr="00344871">
        <w:rPr>
          <w:rFonts w:ascii="Arial" w:hAnsi="Arial" w:cs="Arial"/>
          <w:sz w:val="20"/>
          <w:szCs w:val="20"/>
        </w:rPr>
        <w:t>Plán riadenia rizík je podrobný opis systému riadenia rizík.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(8)</w:t>
      </w:r>
      <w:r w:rsidR="00C54AB4">
        <w:rPr>
          <w:rFonts w:ascii="Arial" w:hAnsi="Arial" w:cs="Arial"/>
          <w:sz w:val="20"/>
          <w:szCs w:val="20"/>
        </w:rPr>
        <w:t xml:space="preserve"> </w:t>
      </w:r>
      <w:r w:rsidRPr="00344871">
        <w:rPr>
          <w:rFonts w:ascii="Arial" w:hAnsi="Arial" w:cs="Arial"/>
          <w:sz w:val="20"/>
          <w:szCs w:val="20"/>
        </w:rPr>
        <w:t>Systém dohľadu nad bezpečnosťou humánnych liekov je systém, ktorý používajú držitelia registrácie humánneho lieku a príslušné orgány členských štátov pri plnení úloh a povinností dohľadu nad bezpečnosťou humánnych liekov, zameraný na monitorovanie bezpečnosti registrovaného humánneho lieku a detekciu akejkoľvek zmeny vo vyváženosti pomeru rizika a prínosu humánneho lieku. Systém dohľadu nad bezpečnosťou humánnych liekov slúži na zhromažďovanie informácií o rizikách humánnych liekov z hľadiska zdravia pacientov a záujmov verejného zdravia. Tieto informácie sa týkajú najmä nežiaducich účinkov spôsobených použitím humánneho lieku v súlade s podmienkami registrácie humánneho lieku, ako aj s použitím humánneho lieku nad rámec podmienok registrácie humánneho lieku a nežiaducich účinkov spojených s expozíciou v zamestnaní.</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(9)</w:t>
      </w:r>
      <w:r w:rsidR="00C54AB4">
        <w:rPr>
          <w:rFonts w:ascii="Arial" w:hAnsi="Arial" w:cs="Arial"/>
          <w:sz w:val="20"/>
          <w:szCs w:val="20"/>
        </w:rPr>
        <w:t xml:space="preserve"> </w:t>
      </w:r>
      <w:r w:rsidRPr="00344871">
        <w:rPr>
          <w:rFonts w:ascii="Arial" w:hAnsi="Arial" w:cs="Arial"/>
          <w:sz w:val="20"/>
          <w:szCs w:val="20"/>
        </w:rPr>
        <w:t>Hlavná zložka systému dohľadu nad bezpečnosťou humánnych liekov je podrobný opis systému dohľadu nad bezpečnosťou humánnych liekov, ktorý využívajú držitelia registrácie humánneho lieku, ak ide o jeden alebo viac registrovaných humánnych liekov. Podrobnosti týkajúce sa hlavnej zložky systému dohľadu nad bezpečnosťou humánnych liekov sú ustanovené v osobitnom predpise</w:t>
      </w:r>
      <w:r w:rsidR="008D26A6" w:rsidRPr="00344871">
        <w:rPr>
          <w:rFonts w:ascii="Arial" w:hAnsi="Arial" w:cs="Arial"/>
          <w:sz w:val="20"/>
          <w:szCs w:val="20"/>
        </w:rPr>
        <w:t>. 58a)</w:t>
      </w:r>
      <w:hyperlink r:id="rId368" w:anchor="poznamky.poznamka-58a" w:tooltip="Odkaz na predpis alebo ustanovenie" w:history="1">
        <w:r w:rsidRPr="00344871">
          <w:rPr>
            <w:rStyle w:val="Hypertextovprepojenie"/>
            <w:rFonts w:ascii="Arial" w:hAnsi="Arial" w:cs="Arial"/>
            <w:sz w:val="20"/>
            <w:szCs w:val="20"/>
          </w:rPr>
          <w:t>58a)</w:t>
        </w:r>
      </w:hyperlink>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(10)</w:t>
      </w:r>
      <w:r w:rsidR="00C54AB4">
        <w:rPr>
          <w:rFonts w:ascii="Arial" w:hAnsi="Arial" w:cs="Arial"/>
          <w:sz w:val="20"/>
          <w:szCs w:val="20"/>
        </w:rPr>
        <w:t xml:space="preserve"> </w:t>
      </w:r>
      <w:r w:rsidRPr="00344871">
        <w:rPr>
          <w:rFonts w:ascii="Arial" w:hAnsi="Arial" w:cs="Arial"/>
          <w:sz w:val="20"/>
          <w:szCs w:val="20"/>
        </w:rPr>
        <w:t>Správna farmakovigilančná prax je súbor požiadaviek a pokynov na prevenciu, detekciu a posúdenie nežiaducich účinkov, ktorých cieľom je prevencia poškodenia z nežiaducich reakcií vzniknutých z používania registrovaných liekov alebo z pracovnej expozície a podpora bezpečného a efektívneho používania liekov.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(11)</w:t>
      </w:r>
      <w:r w:rsidR="00C54AB4">
        <w:rPr>
          <w:rFonts w:ascii="Arial" w:hAnsi="Arial" w:cs="Arial"/>
          <w:sz w:val="20"/>
          <w:szCs w:val="20"/>
        </w:rPr>
        <w:t xml:space="preserve"> </w:t>
      </w:r>
      <w:r w:rsidRPr="00344871">
        <w:rPr>
          <w:rFonts w:ascii="Arial" w:hAnsi="Arial" w:cs="Arial"/>
          <w:sz w:val="20"/>
          <w:szCs w:val="20"/>
        </w:rPr>
        <w:t>Štátny ústav prevádzkuje a spravuje systém dohľadu nad bezpečnosťou humánnych liekov na účely plnenia úloh týkajúcich sa dohľadu nad bezpečnosťou humánnych liekov. Štátny ústav vykonáva pravidelný audit svojho systému dohľadu nad bezpečnosťou humánnych liekov a výsledky auditu oznamuje Komisii každé dva roky od oznámenia výsledkov prvého auditu.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lastRenderedPageBreak/>
        <w:t>(12)</w:t>
      </w:r>
      <w:r w:rsidR="00C54AB4">
        <w:rPr>
          <w:rFonts w:ascii="Arial" w:hAnsi="Arial" w:cs="Arial"/>
          <w:sz w:val="20"/>
          <w:szCs w:val="20"/>
        </w:rPr>
        <w:t xml:space="preserve"> </w:t>
      </w:r>
      <w:r w:rsidRPr="00344871">
        <w:rPr>
          <w:rFonts w:ascii="Arial" w:hAnsi="Arial" w:cs="Arial"/>
          <w:sz w:val="20"/>
          <w:szCs w:val="20"/>
        </w:rPr>
        <w:t>Štátny ústav prostredníctvom systému dohľadu nad bezpečnosťou humánnych liekov odborne posudzuje zhromaždené informácie, zvažuje možnosti prevencie a minimalizácie rizík. Na základe týchto informácií môže štátny ústav zmeniť, pozastaviť alebo zrušiť registráciu humánneho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(13)</w:t>
      </w:r>
      <w:r w:rsidR="00C54AB4">
        <w:rPr>
          <w:rFonts w:ascii="Arial" w:hAnsi="Arial" w:cs="Arial"/>
          <w:sz w:val="20"/>
          <w:szCs w:val="20"/>
        </w:rPr>
        <w:t xml:space="preserve"> </w:t>
      </w:r>
      <w:r w:rsidRPr="00344871">
        <w:rPr>
          <w:rFonts w:ascii="Arial" w:hAnsi="Arial" w:cs="Arial"/>
          <w:sz w:val="20"/>
          <w:szCs w:val="20"/>
        </w:rPr>
        <w:t>Štátny ústav sa na požiadanie Komisie pod vedením agentúry zúčastňuje na medzinárodnej harmonizácii a štandardizácii technických opatrení v súvislosti s dohľadom nad bezpečnosťou humánnych liekov.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(14)</w:t>
      </w:r>
      <w:r w:rsidR="00C54AB4">
        <w:rPr>
          <w:rFonts w:ascii="Arial" w:hAnsi="Arial" w:cs="Arial"/>
          <w:sz w:val="20"/>
          <w:szCs w:val="20"/>
        </w:rPr>
        <w:t xml:space="preserve"> </w:t>
      </w:r>
      <w:r w:rsidRPr="00344871">
        <w:rPr>
          <w:rFonts w:ascii="Arial" w:hAnsi="Arial" w:cs="Arial"/>
          <w:sz w:val="20"/>
          <w:szCs w:val="20"/>
        </w:rPr>
        <w:t>Držiteľ registrácie humánneho lieku je povinný určiť osobu zodpovednú za dohľad nad bezpečnosťou humánnych liekov s bydliskom v niektorom členskom štáte a kontaktnú osobu pre dohľad nad bezpečnosťou humánnych liekov v Slovenskej republike, ktorá je podriadená osobe zodpovednej za dohľad nad bezpečnosťou humánnych liekov. Držiteľ registrácie humánneho lieku oznámi štátnemu ústavu a agentúre meno, priezvisko a kontaktné údaje o týchto osobách.</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(15)</w:t>
      </w:r>
      <w:r w:rsidR="00C54AB4">
        <w:rPr>
          <w:rFonts w:ascii="Arial" w:hAnsi="Arial" w:cs="Arial"/>
          <w:sz w:val="20"/>
          <w:szCs w:val="20"/>
        </w:rPr>
        <w:t xml:space="preserve"> </w:t>
      </w:r>
      <w:r w:rsidRPr="00344871">
        <w:rPr>
          <w:rFonts w:ascii="Arial" w:hAnsi="Arial" w:cs="Arial"/>
          <w:sz w:val="20"/>
          <w:szCs w:val="20"/>
        </w:rPr>
        <w:t>Držiteľ registrácie humánneho lieku je povinný</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r w:rsidR="00C54AB4">
        <w:rPr>
          <w:rFonts w:ascii="Arial" w:hAnsi="Arial" w:cs="Arial"/>
          <w:sz w:val="20"/>
          <w:szCs w:val="20"/>
        </w:rPr>
        <w:t xml:space="preserve"> </w:t>
      </w:r>
      <w:r w:rsidRPr="00344871">
        <w:rPr>
          <w:rFonts w:ascii="Arial" w:hAnsi="Arial" w:cs="Arial"/>
          <w:sz w:val="20"/>
          <w:szCs w:val="20"/>
        </w:rPr>
        <w:t>viesť a na požiadanie sprístupniť štátnemu ústavu hlavnú zložku systému dohľadu nad bezpečnosťou humánnych liekov,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r w:rsidR="00C54AB4">
        <w:rPr>
          <w:rFonts w:ascii="Arial" w:hAnsi="Arial" w:cs="Arial"/>
          <w:sz w:val="20"/>
          <w:szCs w:val="20"/>
        </w:rPr>
        <w:t xml:space="preserve"> </w:t>
      </w:r>
      <w:r w:rsidRPr="00344871">
        <w:rPr>
          <w:rFonts w:ascii="Arial" w:hAnsi="Arial" w:cs="Arial"/>
          <w:sz w:val="20"/>
          <w:szCs w:val="20"/>
        </w:rPr>
        <w:t>zaviesť, spravovať a prevádzkovať systém riadenia rizík pre každý humánny liek,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r w:rsidR="00C54AB4">
        <w:rPr>
          <w:rFonts w:ascii="Arial" w:hAnsi="Arial" w:cs="Arial"/>
          <w:sz w:val="20"/>
          <w:szCs w:val="20"/>
        </w:rPr>
        <w:t xml:space="preserve"> </w:t>
      </w:r>
      <w:r w:rsidRPr="00344871">
        <w:rPr>
          <w:rFonts w:ascii="Arial" w:hAnsi="Arial" w:cs="Arial"/>
          <w:sz w:val="20"/>
          <w:szCs w:val="20"/>
        </w:rPr>
        <w:t>monitorovať výsledky opatrení na minimalizáciu rizík, ktoré sú súčasťou plánu riadenia rizík alebo ktoré sú určené ako podmienky registrácie humánneho lieku podľa </w:t>
      </w:r>
      <w:hyperlink r:id="rId369" w:anchor="paragraf-53.odsek-5" w:tooltip="Odkaz na predpis alebo ustanovenie" w:history="1">
        <w:r w:rsidRPr="00344871">
          <w:rPr>
            <w:rStyle w:val="Hypertextovprepojenie"/>
            <w:rFonts w:ascii="Arial" w:hAnsi="Arial" w:cs="Arial"/>
            <w:sz w:val="20"/>
            <w:szCs w:val="20"/>
          </w:rPr>
          <w:t>§ 53 ods. 5 až 7</w:t>
        </w:r>
      </w:hyperlink>
      <w:hyperlink r:id="rId370" w:anchor="paragraf-53.odsek-10" w:tooltip="Odkaz na predpis alebo ustanovenie" w:history="1">
        <w:r w:rsidRPr="00344871">
          <w:rPr>
            <w:rStyle w:val="Hypertextovprepojenie"/>
            <w:rFonts w:ascii="Arial" w:hAnsi="Arial" w:cs="Arial"/>
            <w:sz w:val="20"/>
            <w:szCs w:val="20"/>
          </w:rPr>
          <w:t>10</w:t>
        </w:r>
      </w:hyperlink>
      <w:r w:rsidR="008D26A6" w:rsidRPr="00344871">
        <w:rPr>
          <w:rFonts w:ascii="Arial" w:hAnsi="Arial" w:cs="Arial"/>
          <w:sz w:val="20"/>
          <w:szCs w:val="20"/>
        </w:rPr>
        <w:t xml:space="preserve"> § 53 ods. 5 až 7 a 10,</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w:t>
      </w:r>
      <w:r w:rsidR="00C54AB4">
        <w:rPr>
          <w:rFonts w:ascii="Arial" w:hAnsi="Arial" w:cs="Arial"/>
          <w:sz w:val="20"/>
          <w:szCs w:val="20"/>
        </w:rPr>
        <w:t xml:space="preserve"> </w:t>
      </w:r>
      <w:r w:rsidRPr="00344871">
        <w:rPr>
          <w:rFonts w:ascii="Arial" w:hAnsi="Arial" w:cs="Arial"/>
          <w:sz w:val="20"/>
          <w:szCs w:val="20"/>
        </w:rPr>
        <w:t>zisťovať, či sa nevyskytli nové riziká alebo či sa riziká nezmenili alebo či nedošlo k zmenám vyváženosti rizík a prínosu humánnych liekov, monitorovať údaje dohľadu nad bezpečnosťou humánnych liekov a na základe týchto zistení aktualizovať systém riadenia rizík.</w:t>
      </w:r>
    </w:p>
    <w:p w:rsidR="006476CF" w:rsidRPr="00344871" w:rsidRDefault="006476CF" w:rsidP="00344871">
      <w:pPr>
        <w:spacing w:after="0" w:line="240" w:lineRule="auto"/>
        <w:rPr>
          <w:rFonts w:ascii="Arial" w:hAnsi="Arial" w:cs="Arial"/>
          <w:sz w:val="20"/>
          <w:szCs w:val="20"/>
        </w:rPr>
      </w:pPr>
      <w:r w:rsidRPr="00344871">
        <w:rPr>
          <w:rFonts w:ascii="Arial" w:hAnsi="Arial" w:cs="Arial"/>
          <w:sz w:val="20"/>
          <w:szCs w:val="20"/>
        </w:rPr>
        <w:t>e) vykonávať činnosti súvisiace s dohľadom nad bezpečnosťou humánnych liekov v súlade s modulmi správnej farmakovigilančnej praxe.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(16)</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Na základe posúdenia oznámenia o podozrení na výskyt závažného nežiaduceho účinku humánneho lieku štátny ústav môže zmeniť, pozastaviť alebo zrušiť registráciu humánneho lieku; bezodkladne o tom informuje agentúru, príslušné orgány iných členských štátov a držiteľa registrácie humánneho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(17)</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Ak štátny ústav z dôvodu ochrany verejného zdravia bezodkladne pozastaví registráciu humánneho lieku, najneskôr nasledujúci pracovný deň odo dňa pozastavenia registrácie humánneho lieku o tom informuje agentúru, Komisiu a príslušné orgány iných členských štátov.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(18)</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Štátny ústav bezodkladne oznámi agentúre rozhodnutie o zákaze dovozu humánneho lieku alebo o stiahnutí humánneho lieku z trhu s uvedením dôvodov, na základe ktorých rozhodol.</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(19)</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Predpisujúci lekár, iný zdravotnícky pracovník, poskytovateľ zdravotnej starostlivosti, osoba oprávnená vydávať humánne lieky a zdravotná poisťovňa sú povinní bezodkladne oznamovať štátnemu ústavu podozrenia na nežiaduce účinky humánneho lieku, o ktorých sa dozvedeli po registrácii humánneho lieku alebo po povolení terapeutického použitia humánneho lieku.</w:t>
      </w:r>
    </w:p>
    <w:p w:rsidR="00092924" w:rsidRDefault="00092924"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68a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Transparentnosť a poskytovanie informácií o dohľade nad bezpečnosťou humánnych liekov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r w:rsidR="00092924">
        <w:rPr>
          <w:rFonts w:ascii="Arial" w:hAnsi="Arial" w:cs="Arial"/>
          <w:sz w:val="20"/>
          <w:szCs w:val="20"/>
        </w:rPr>
        <w:t xml:space="preserve"> </w:t>
      </w:r>
      <w:r w:rsidRPr="00344871">
        <w:rPr>
          <w:rFonts w:ascii="Arial" w:hAnsi="Arial" w:cs="Arial"/>
          <w:sz w:val="20"/>
          <w:szCs w:val="20"/>
        </w:rPr>
        <w:t>Štátny ústav zriadi, prevádzkuje a spravuje vnútroštátny webový portál o humánnych liekoch, ktorý je prepojený na európsky webový portál o humánnych liekoch zriadený podľa osobitného predpisu</w:t>
      </w:r>
      <w:r w:rsidR="008D26A6" w:rsidRPr="00344871">
        <w:rPr>
          <w:rFonts w:ascii="Arial" w:hAnsi="Arial" w:cs="Arial"/>
          <w:sz w:val="20"/>
          <w:szCs w:val="20"/>
        </w:rPr>
        <w:t xml:space="preserve">. 56a) </w:t>
      </w:r>
      <w:hyperlink r:id="rId371" w:anchor="poznamky.poznamka-56a" w:tooltip="Odkaz na predpis alebo ustanovenie" w:history="1">
        <w:r w:rsidRPr="00344871">
          <w:rPr>
            <w:rStyle w:val="Hypertextovprepojenie"/>
            <w:rFonts w:ascii="Arial" w:hAnsi="Arial" w:cs="Arial"/>
            <w:sz w:val="20"/>
            <w:szCs w:val="20"/>
          </w:rPr>
          <w:t>56a)</w:t>
        </w:r>
      </w:hyperlink>
      <w:r w:rsidRPr="00344871">
        <w:rPr>
          <w:rFonts w:ascii="Arial" w:hAnsi="Arial" w:cs="Arial"/>
          <w:sz w:val="20"/>
          <w:szCs w:val="20"/>
        </w:rPr>
        <w:t> Prostredníctvom vnútroštátneho webového portálu o humánnych liekoch štátny ústav zverejňuje najmä</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r w:rsidR="00092924">
        <w:rPr>
          <w:rFonts w:ascii="Arial" w:hAnsi="Arial" w:cs="Arial"/>
          <w:sz w:val="20"/>
          <w:szCs w:val="20"/>
        </w:rPr>
        <w:t xml:space="preserve"> </w:t>
      </w:r>
      <w:r w:rsidRPr="00344871">
        <w:rPr>
          <w:rFonts w:ascii="Arial" w:hAnsi="Arial" w:cs="Arial"/>
          <w:sz w:val="20"/>
          <w:szCs w:val="20"/>
        </w:rPr>
        <w:t>verejné hodnotiace správy a ich súhrny,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r w:rsidR="00092924">
        <w:rPr>
          <w:rFonts w:ascii="Arial" w:hAnsi="Arial" w:cs="Arial"/>
          <w:sz w:val="20"/>
          <w:szCs w:val="20"/>
        </w:rPr>
        <w:t xml:space="preserve"> </w:t>
      </w:r>
      <w:r w:rsidRPr="00344871">
        <w:rPr>
          <w:rFonts w:ascii="Arial" w:hAnsi="Arial" w:cs="Arial"/>
          <w:sz w:val="20"/>
          <w:szCs w:val="20"/>
        </w:rPr>
        <w:t>súhrn charakteristických vlastností humánneho lieku a písomnú informáciu pre používateľa humánneho lie</w:t>
      </w:r>
      <w:r w:rsidR="00092924">
        <w:rPr>
          <w:rFonts w:ascii="Arial" w:hAnsi="Arial" w:cs="Arial"/>
          <w:sz w:val="20"/>
          <w:szCs w:val="20"/>
        </w:rPr>
        <w:t xml:space="preserve"> </w:t>
      </w:r>
      <w:r w:rsidRPr="00344871">
        <w:rPr>
          <w:rFonts w:ascii="Arial" w:hAnsi="Arial" w:cs="Arial"/>
          <w:sz w:val="20"/>
          <w:szCs w:val="20"/>
        </w:rPr>
        <w:t>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r w:rsidR="00092924">
        <w:rPr>
          <w:rFonts w:ascii="Arial" w:hAnsi="Arial" w:cs="Arial"/>
          <w:sz w:val="20"/>
          <w:szCs w:val="20"/>
        </w:rPr>
        <w:t xml:space="preserve"> </w:t>
      </w:r>
      <w:r w:rsidRPr="00344871">
        <w:rPr>
          <w:rFonts w:ascii="Arial" w:hAnsi="Arial" w:cs="Arial"/>
          <w:sz w:val="20"/>
          <w:szCs w:val="20"/>
        </w:rPr>
        <w:t>súhrn plánu riadenia rizík pre registrované humánne lieky,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w:t>
      </w:r>
      <w:r w:rsidR="00092924">
        <w:rPr>
          <w:rFonts w:ascii="Arial" w:hAnsi="Arial" w:cs="Arial"/>
          <w:sz w:val="20"/>
          <w:szCs w:val="20"/>
        </w:rPr>
        <w:t xml:space="preserve"> </w:t>
      </w:r>
      <w:r w:rsidRPr="00344871">
        <w:rPr>
          <w:rFonts w:ascii="Arial" w:hAnsi="Arial" w:cs="Arial"/>
          <w:sz w:val="20"/>
          <w:szCs w:val="20"/>
        </w:rPr>
        <w:t>zoznam humánnych liekov, ktoré sú predmetom ďalšieho monitorovania podľa osobitného predpisu</w:t>
      </w:r>
      <w:r w:rsidR="008D26A6" w:rsidRPr="00344871">
        <w:rPr>
          <w:rFonts w:ascii="Arial" w:hAnsi="Arial" w:cs="Arial"/>
          <w:sz w:val="20"/>
          <w:szCs w:val="20"/>
        </w:rPr>
        <w:t xml:space="preserve">, </w:t>
      </w:r>
      <w:hyperlink r:id="rId372" w:anchor="poznamky.poznamka-57a" w:tooltip="Odkaz na predpis alebo ustanovenie" w:history="1">
        <w:r w:rsidRPr="00344871">
          <w:rPr>
            <w:rStyle w:val="Hypertextovprepojenie"/>
            <w:rFonts w:ascii="Arial" w:hAnsi="Arial" w:cs="Arial"/>
            <w:sz w:val="20"/>
            <w:szCs w:val="20"/>
          </w:rPr>
          <w:t>57a)</w:t>
        </w:r>
      </w:hyperlink>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informácie o spôsoboch oznamovania podozrení na nežiaduce účinky humánnych liekov štátnemu ústavu vrátane webových štruktúrovaných formulárov podľa osobitného predpisu</w:t>
      </w:r>
      <w:r w:rsidR="008D26A6" w:rsidRPr="00344871">
        <w:rPr>
          <w:rFonts w:ascii="Arial" w:hAnsi="Arial" w:cs="Arial"/>
          <w:sz w:val="20"/>
          <w:szCs w:val="20"/>
        </w:rPr>
        <w:t xml:space="preserve">. </w:t>
      </w:r>
      <w:hyperlink r:id="rId373" w:anchor="poznamky.poznamka-58b" w:tooltip="Odkaz na predpis alebo ustanovenie" w:history="1">
        <w:r w:rsidRPr="00344871">
          <w:rPr>
            <w:rStyle w:val="Hypertextovprepojenie"/>
            <w:rFonts w:ascii="Arial" w:hAnsi="Arial" w:cs="Arial"/>
            <w:sz w:val="20"/>
            <w:szCs w:val="20"/>
          </w:rPr>
          <w:t>58b)</w:t>
        </w:r>
      </w:hyperlink>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Pred zverejnením informácie o obavách týkajúcich sa dohľadu nad bezpečnosťou humánnych liekov, ktoré súvisia s používaním humánneho lieku, je držiteľ registrácie humánneho lieku povinný o tom informovať štátny ústav, agentúru a Komisiu. Držiteľ registrácie humánneho lieku je povinný zabezpečiť objektívnosť informácie určenej verejnosti.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Ak nie je potrebné urobiť naliehavé verejné oznámenia z dôvodu ochrany záujmov verejného zdravia, štátny ústav informuje agentúru a Komisiu najneskôr do 24 hodín pred verejným oznámením informácie o obavách týkajúcich sa dohľadu nad bezpečnosťou humánnych liekov. Pri zverejnení informácie týkajúcej sa dohľadu </w:t>
      </w:r>
      <w:r w:rsidRPr="00344871">
        <w:rPr>
          <w:rFonts w:ascii="Arial" w:hAnsi="Arial" w:cs="Arial"/>
          <w:sz w:val="20"/>
          <w:szCs w:val="20"/>
        </w:rPr>
        <w:lastRenderedPageBreak/>
        <w:t>nad bezpečnosťou humánnych liekov štátny ústav nezverejní osobné údaje a údaje, ktoré tvoria predmet obchodného tajomstva, ak ich zverejnenie nie je nevyhnutné na ochranu verejného zdravia.</w:t>
      </w:r>
    </w:p>
    <w:p w:rsidR="00092924" w:rsidRDefault="00092924"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68b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Zaznamenávanie a oznamovanie podozrení na nežiaduce účinky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r w:rsidR="00092924">
        <w:rPr>
          <w:rFonts w:ascii="Arial" w:hAnsi="Arial" w:cs="Arial"/>
          <w:sz w:val="20"/>
          <w:szCs w:val="20"/>
        </w:rPr>
        <w:t xml:space="preserve"> </w:t>
      </w:r>
      <w:r w:rsidRPr="00344871">
        <w:rPr>
          <w:rFonts w:ascii="Arial" w:hAnsi="Arial" w:cs="Arial"/>
          <w:sz w:val="20"/>
          <w:szCs w:val="20"/>
        </w:rPr>
        <w:t>Držiteľ registrácie humánneho lieku je povinný posúdiť každé oznámenie o podozrení na nežiaduce účinky humánneho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r w:rsidR="00092924">
        <w:rPr>
          <w:rFonts w:ascii="Arial" w:hAnsi="Arial" w:cs="Arial"/>
          <w:sz w:val="20"/>
          <w:szCs w:val="20"/>
        </w:rPr>
        <w:t xml:space="preserve"> </w:t>
      </w:r>
      <w:r w:rsidRPr="00344871">
        <w:rPr>
          <w:rFonts w:ascii="Arial" w:hAnsi="Arial" w:cs="Arial"/>
          <w:sz w:val="20"/>
          <w:szCs w:val="20"/>
        </w:rPr>
        <w:t>Držiteľ registrácie humánneho lieku je povinný oznamovať do databázy Eudravigilance tie podozrenia na nežiaduce účinky humánneho lieku obsahujúceho liečivá uvedené v zozname monitorovaných liečiv a zdravotníckej literatúry podľa osobitného predpisu</w:t>
      </w:r>
      <w:r w:rsidR="008D26A6" w:rsidRPr="00344871">
        <w:rPr>
          <w:rFonts w:ascii="Arial" w:hAnsi="Arial" w:cs="Arial"/>
          <w:sz w:val="20"/>
          <w:szCs w:val="20"/>
        </w:rPr>
        <w:t xml:space="preserve">, 58c) </w:t>
      </w:r>
      <w:hyperlink r:id="rId374" w:anchor="poznamky.poznamka-58c" w:tooltip="Odkaz na predpis alebo ustanovenie" w:history="1">
        <w:r w:rsidRPr="00344871">
          <w:rPr>
            <w:rStyle w:val="Hypertextovprepojenie"/>
            <w:rFonts w:ascii="Arial" w:hAnsi="Arial" w:cs="Arial"/>
            <w:sz w:val="20"/>
            <w:szCs w:val="20"/>
          </w:rPr>
          <w:t>58c)</w:t>
        </w:r>
      </w:hyperlink>
      <w:r w:rsidRPr="00344871">
        <w:rPr>
          <w:rFonts w:ascii="Arial" w:hAnsi="Arial" w:cs="Arial"/>
          <w:sz w:val="20"/>
          <w:szCs w:val="20"/>
        </w:rPr>
        <w:t> ktoré nie sú uvedené v zdravotníckej literatúre uvedenej v zozname monitorovaných liečiv a zdravotníckej literatúry. Držiteľ registrácie humánneho lieku je povinný sledovať aj inú zdravotnícku literatúru.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r w:rsidR="00092924">
        <w:rPr>
          <w:rFonts w:ascii="Arial" w:hAnsi="Arial" w:cs="Arial"/>
          <w:sz w:val="20"/>
          <w:szCs w:val="20"/>
        </w:rPr>
        <w:t xml:space="preserve"> </w:t>
      </w:r>
      <w:r w:rsidRPr="00344871">
        <w:rPr>
          <w:rFonts w:ascii="Arial" w:hAnsi="Arial" w:cs="Arial"/>
          <w:sz w:val="20"/>
          <w:szCs w:val="20"/>
        </w:rPr>
        <w:t>Držiteľ registrácie humánneho lieku je povinný určiť postupy na získanie presných a overiteľných údajov na vedecké posúdenie oznámení o podozreniach na nežiaduce účinky humánneho lieku, zhromažďovať oznámenia o podozreniach na nežiaduce účinky humánneho lieku a doplňujúce informácie k týmto oznámeniam a zasielať ich do databázy Eudravigilance.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r w:rsidR="00092924">
        <w:rPr>
          <w:rFonts w:ascii="Arial" w:hAnsi="Arial" w:cs="Arial"/>
          <w:sz w:val="20"/>
          <w:szCs w:val="20"/>
        </w:rPr>
        <w:t xml:space="preserve"> </w:t>
      </w:r>
      <w:r w:rsidRPr="00344871">
        <w:rPr>
          <w:rFonts w:ascii="Arial" w:hAnsi="Arial" w:cs="Arial"/>
          <w:sz w:val="20"/>
          <w:szCs w:val="20"/>
        </w:rPr>
        <w:t>Štátny ústav a držiteľ registrácie humánneho lieku spolupracujú s agentúrou a s príslušnými orgánmi členských štátov pri zisťovaní duplicitných oznámení o podozreniach na nežiaduce účinky humánneho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w:t>
      </w:r>
      <w:r w:rsidR="00092924">
        <w:rPr>
          <w:rFonts w:ascii="Arial" w:hAnsi="Arial" w:cs="Arial"/>
          <w:sz w:val="20"/>
          <w:szCs w:val="20"/>
        </w:rPr>
        <w:t xml:space="preserve"> </w:t>
      </w:r>
      <w:r w:rsidRPr="00344871">
        <w:rPr>
          <w:rFonts w:ascii="Arial" w:hAnsi="Arial" w:cs="Arial"/>
          <w:sz w:val="20"/>
          <w:szCs w:val="20"/>
        </w:rPr>
        <w:t>Štátny ústav zaznamenáva prostredníctvom vnútroštátneho webového portálu všetky oznámenia o podozrení na nežiaduce účinky humánneho lieku, ktoré sa na území Slovenskej republiky zistia. Osoby, ktoré oznámili podozrenie na nežiaduce účinky humánneho lieku, a držiteľ registrácie humánneho lieku, ktorého sa oznámenie týka, sú povinní spolupracovať so štátnym ústavom pri vedeckom posúdení oznámení o podozreniach na nežiaduce účinky humánneho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(6)</w:t>
      </w:r>
      <w:r w:rsidR="00092924">
        <w:rPr>
          <w:rFonts w:ascii="Arial" w:hAnsi="Arial" w:cs="Arial"/>
          <w:sz w:val="20"/>
          <w:szCs w:val="20"/>
        </w:rPr>
        <w:t xml:space="preserve"> </w:t>
      </w:r>
      <w:r w:rsidRPr="00344871">
        <w:rPr>
          <w:rFonts w:ascii="Arial" w:hAnsi="Arial" w:cs="Arial"/>
          <w:sz w:val="20"/>
          <w:szCs w:val="20"/>
        </w:rPr>
        <w:t>Štátny ústav zašle elektronicky do databázy Eudravigilance do</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15 kalendárnych dní oznámenie o podozrení na závažné nežiaduce účinky humánneho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r w:rsidR="00092924">
        <w:rPr>
          <w:rFonts w:ascii="Arial" w:hAnsi="Arial" w:cs="Arial"/>
          <w:sz w:val="20"/>
          <w:szCs w:val="20"/>
        </w:rPr>
        <w:t xml:space="preserve">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90 kalendárnych dní oznámenie o podozrení na nežiaduce účinky humánneho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(7)</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Štátny ústav oznámenie o podozrení na nežiaduce účinky humánneho lieku spojené s nesprávnym používaním humánneho lieku, ktoré mu bolo oznámené, zasiela elektronicky do databázy Eudravigilance.</w:t>
      </w:r>
    </w:p>
    <w:p w:rsidR="00092924" w:rsidRDefault="00092924"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68c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Periodicky aktualizovaná správa o bezpečnosti humánneho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r w:rsidR="00092924">
        <w:rPr>
          <w:rFonts w:ascii="Arial" w:hAnsi="Arial" w:cs="Arial"/>
          <w:sz w:val="20"/>
          <w:szCs w:val="20"/>
        </w:rPr>
        <w:t xml:space="preserve"> </w:t>
      </w:r>
      <w:r w:rsidRPr="00344871">
        <w:rPr>
          <w:rFonts w:ascii="Arial" w:hAnsi="Arial" w:cs="Arial"/>
          <w:sz w:val="20"/>
          <w:szCs w:val="20"/>
        </w:rPr>
        <w:t>Držiteľ registrácie humánneho lieku, okrem držiteľa registrácie humánneho lieku podľa </w:t>
      </w:r>
      <w:hyperlink r:id="rId375" w:anchor="paragraf-49.odsek-10" w:tooltip="Odkaz na predpis alebo ustanovenie" w:history="1">
        <w:r w:rsidRPr="00344871">
          <w:rPr>
            <w:rStyle w:val="Hypertextovprepojenie"/>
            <w:rFonts w:ascii="Arial" w:hAnsi="Arial" w:cs="Arial"/>
            <w:sz w:val="20"/>
            <w:szCs w:val="20"/>
          </w:rPr>
          <w:t>§ 49 ods. 10 a 11</w:t>
        </w:r>
      </w:hyperlink>
      <w:hyperlink r:id="rId376" w:anchor="paragraf-50" w:tooltip="Odkaz na predpis alebo ustanovenie" w:history="1">
        <w:r w:rsidRPr="00344871">
          <w:rPr>
            <w:rStyle w:val="Hypertextovprepojenie"/>
            <w:rFonts w:ascii="Arial" w:hAnsi="Arial" w:cs="Arial"/>
            <w:sz w:val="20"/>
            <w:szCs w:val="20"/>
          </w:rPr>
          <w:t>§ 50</w:t>
        </w:r>
      </w:hyperlink>
      <w:hyperlink r:id="rId377" w:anchor="paragraf-66" w:tooltip="Odkaz na predpis alebo ustanovenie" w:history="1">
        <w:r w:rsidRPr="00344871">
          <w:rPr>
            <w:rStyle w:val="Hypertextovprepojenie"/>
            <w:rFonts w:ascii="Arial" w:hAnsi="Arial" w:cs="Arial"/>
            <w:sz w:val="20"/>
            <w:szCs w:val="20"/>
          </w:rPr>
          <w:t>§ 66</w:t>
        </w:r>
      </w:hyperlink>
      <w:r w:rsidR="008D26A6" w:rsidRPr="00344871">
        <w:rPr>
          <w:rFonts w:ascii="Arial" w:hAnsi="Arial" w:cs="Arial"/>
          <w:sz w:val="20"/>
          <w:szCs w:val="20"/>
        </w:rPr>
        <w:t xml:space="preserve"> § 49 ods. 10 a 11, § 50 alebo § 66,</w:t>
      </w:r>
      <w:r w:rsidRPr="00344871">
        <w:rPr>
          <w:rFonts w:ascii="Arial" w:hAnsi="Arial" w:cs="Arial"/>
          <w:sz w:val="20"/>
          <w:szCs w:val="20"/>
        </w:rPr>
        <w:t xml:space="preserve"> predkladá agentúre periodicky aktualizovanú správu o bezpečnosti humánneho lieku, ktorá obsahuje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r w:rsidR="00092924">
        <w:rPr>
          <w:rFonts w:ascii="Arial" w:hAnsi="Arial" w:cs="Arial"/>
          <w:sz w:val="20"/>
          <w:szCs w:val="20"/>
        </w:rPr>
        <w:t xml:space="preserve"> </w:t>
      </w:r>
      <w:r w:rsidRPr="00344871">
        <w:rPr>
          <w:rFonts w:ascii="Arial" w:hAnsi="Arial" w:cs="Arial"/>
          <w:sz w:val="20"/>
          <w:szCs w:val="20"/>
        </w:rPr>
        <w:t>údaje o prínose a rizikách humánneho lieku vrátane výsledkov všetkých štúdií so zreteľom na ich potenciálny vplyv na registráciu humánneho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r w:rsidR="00092924">
        <w:rPr>
          <w:rFonts w:ascii="Arial" w:hAnsi="Arial" w:cs="Arial"/>
          <w:sz w:val="20"/>
          <w:szCs w:val="20"/>
        </w:rPr>
        <w:t xml:space="preserve"> </w:t>
      </w:r>
      <w:r w:rsidRPr="00344871">
        <w:rPr>
          <w:rFonts w:ascii="Arial" w:hAnsi="Arial" w:cs="Arial"/>
          <w:sz w:val="20"/>
          <w:szCs w:val="20"/>
        </w:rPr>
        <w:t>vedecké posúdenie vyváženosti rizík a prínosu humánneho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r w:rsidR="00092924">
        <w:rPr>
          <w:rFonts w:ascii="Arial" w:hAnsi="Arial" w:cs="Arial"/>
          <w:sz w:val="20"/>
          <w:szCs w:val="20"/>
        </w:rPr>
        <w:t xml:space="preserve"> </w:t>
      </w:r>
      <w:r w:rsidRPr="00344871">
        <w:rPr>
          <w:rFonts w:ascii="Arial" w:hAnsi="Arial" w:cs="Arial"/>
          <w:sz w:val="20"/>
          <w:szCs w:val="20"/>
        </w:rPr>
        <w:t>údaje o počte balení predaného humánneho lieku, údaje o počte lekárskych predpisov, ktorými disponuje držiteľ registrácie humánneho lieku, vrátane odhadu počtu osôb, ktorým bol humánny liek vydaný.</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r w:rsidR="00092924">
        <w:rPr>
          <w:rFonts w:ascii="Arial" w:hAnsi="Arial" w:cs="Arial"/>
          <w:sz w:val="20"/>
          <w:szCs w:val="20"/>
        </w:rPr>
        <w:t xml:space="preserve"> </w:t>
      </w:r>
      <w:r w:rsidRPr="00344871">
        <w:rPr>
          <w:rFonts w:ascii="Arial" w:hAnsi="Arial" w:cs="Arial"/>
          <w:sz w:val="20"/>
          <w:szCs w:val="20"/>
        </w:rPr>
        <w:t>Podkladom na vedecké posúdenie vyváženosti rizík a prínosu humánneho lieku sú dostupné údaje o bezpečnosti humánneho lieku vrátane výsledkov klinického skúšania, ak ide o nepovolené indikácie a nepovolené cieľové skupiny pacientov.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r w:rsidR="00092924">
        <w:rPr>
          <w:rFonts w:ascii="Arial" w:hAnsi="Arial" w:cs="Arial"/>
          <w:sz w:val="20"/>
          <w:szCs w:val="20"/>
        </w:rPr>
        <w:t xml:space="preserve"> </w:t>
      </w:r>
      <w:r w:rsidRPr="00344871">
        <w:rPr>
          <w:rFonts w:ascii="Arial" w:hAnsi="Arial" w:cs="Arial"/>
          <w:sz w:val="20"/>
          <w:szCs w:val="20"/>
        </w:rPr>
        <w:t>Periodicky aktualizovaná správa o bezpečnosti humánneho lieku sa predkladá elektronicky.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r w:rsidR="00092924">
        <w:rPr>
          <w:rFonts w:ascii="Arial" w:hAnsi="Arial" w:cs="Arial"/>
          <w:sz w:val="20"/>
          <w:szCs w:val="20"/>
        </w:rPr>
        <w:t xml:space="preserve"> </w:t>
      </w:r>
      <w:r w:rsidRPr="00344871">
        <w:rPr>
          <w:rFonts w:ascii="Arial" w:hAnsi="Arial" w:cs="Arial"/>
          <w:sz w:val="20"/>
          <w:szCs w:val="20"/>
        </w:rPr>
        <w:t>Držiteľ registrácie humánneho lieku podľa </w:t>
      </w:r>
      <w:hyperlink r:id="rId378" w:anchor="paragraf-49.odsek-10" w:tooltip="Odkaz na predpis alebo ustanovenie" w:history="1">
        <w:r w:rsidRPr="00344871">
          <w:rPr>
            <w:rStyle w:val="Hypertextovprepojenie"/>
            <w:rFonts w:ascii="Arial" w:hAnsi="Arial" w:cs="Arial"/>
            <w:sz w:val="20"/>
            <w:szCs w:val="20"/>
          </w:rPr>
          <w:t>§ 49 ods. 10 a 11</w:t>
        </w:r>
      </w:hyperlink>
      <w:hyperlink r:id="rId379" w:anchor="paragraf-50" w:tooltip="Odkaz na predpis alebo ustanovenie" w:history="1">
        <w:r w:rsidRPr="00344871">
          <w:rPr>
            <w:rStyle w:val="Hypertextovprepojenie"/>
            <w:rFonts w:ascii="Arial" w:hAnsi="Arial" w:cs="Arial"/>
            <w:sz w:val="20"/>
            <w:szCs w:val="20"/>
          </w:rPr>
          <w:t>§ 50</w:t>
        </w:r>
      </w:hyperlink>
      <w:r w:rsidR="008D26A6" w:rsidRPr="00344871">
        <w:rPr>
          <w:rFonts w:ascii="Arial" w:hAnsi="Arial" w:cs="Arial"/>
          <w:sz w:val="20"/>
          <w:szCs w:val="20"/>
        </w:rPr>
        <w:t xml:space="preserve"> § 49 ods. 10 a 11, § 50 alebo § 66 </w:t>
      </w:r>
      <w:hyperlink r:id="rId380" w:anchor="paragraf-66" w:tooltip="Odkaz na predpis alebo ustanovenie" w:history="1">
        <w:r w:rsidRPr="00344871">
          <w:rPr>
            <w:rStyle w:val="Hypertextovprepojenie"/>
            <w:rFonts w:ascii="Arial" w:hAnsi="Arial" w:cs="Arial"/>
            <w:sz w:val="20"/>
            <w:szCs w:val="20"/>
          </w:rPr>
          <w:t>§ 66</w:t>
        </w:r>
      </w:hyperlink>
      <w:r w:rsidRPr="00344871">
        <w:rPr>
          <w:rFonts w:ascii="Arial" w:hAnsi="Arial" w:cs="Arial"/>
          <w:sz w:val="20"/>
          <w:szCs w:val="20"/>
        </w:rPr>
        <w:t> je povinný predkladať v určených lehotách agentúre periodicky aktualizovanú správu o bezpečnosti humánneho lieku, ak mal túto povinnosť uloženú podľa </w:t>
      </w:r>
      <w:hyperlink r:id="rId381" w:anchor="paragraf-53.odsek-5.pismeno-h" w:tooltip="Odkaz na predpis alebo ustanovenie" w:history="1">
        <w:r w:rsidRPr="00344871">
          <w:rPr>
            <w:rStyle w:val="Hypertextovprepojenie"/>
            <w:rFonts w:ascii="Arial" w:hAnsi="Arial" w:cs="Arial"/>
            <w:sz w:val="20"/>
            <w:szCs w:val="20"/>
          </w:rPr>
          <w:t>§ 53 ods. 5 písm. h)</w:t>
        </w:r>
      </w:hyperlink>
      <w:r w:rsidRPr="00344871">
        <w:rPr>
          <w:rFonts w:ascii="Arial" w:hAnsi="Arial" w:cs="Arial"/>
          <w:sz w:val="20"/>
          <w:szCs w:val="20"/>
        </w:rPr>
        <w:t> </w:t>
      </w:r>
      <w:r w:rsidR="008D26A6" w:rsidRPr="00344871">
        <w:rPr>
          <w:rFonts w:ascii="Arial" w:hAnsi="Arial" w:cs="Arial"/>
          <w:sz w:val="20"/>
          <w:szCs w:val="20"/>
        </w:rPr>
        <w:t xml:space="preserve"> § 53 ods. 5 písm. h) </w:t>
      </w:r>
      <w:r w:rsidRPr="00344871">
        <w:rPr>
          <w:rFonts w:ascii="Arial" w:hAnsi="Arial" w:cs="Arial"/>
          <w:sz w:val="20"/>
          <w:szCs w:val="20"/>
        </w:rPr>
        <w:t>alebo ak o tom rozhodne štátny ústav na základe údajov získaných výkonom dohľadu nad bezpečnosťou humánnych liekov po registrácii humánneho lieku alebo na základe nedostatočne aktualizovanej správy o bezpečnosti humánneho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w:t>
      </w:r>
      <w:r w:rsidR="00092924">
        <w:rPr>
          <w:rFonts w:ascii="Arial" w:hAnsi="Arial" w:cs="Arial"/>
          <w:sz w:val="20"/>
          <w:szCs w:val="20"/>
        </w:rPr>
        <w:t xml:space="preserve"> </w:t>
      </w:r>
      <w:r w:rsidRPr="00344871">
        <w:rPr>
          <w:rFonts w:ascii="Arial" w:hAnsi="Arial" w:cs="Arial"/>
          <w:sz w:val="20"/>
          <w:szCs w:val="20"/>
        </w:rPr>
        <w:t>Ak na základe posúdenia periodicky aktualizovanej správy o bezpečnosti humánneho lieku z hľadiska nových rizík, zmeny rizík alebo zmeny vo vyváženosti rizík a prínosu humánneho lieku je potrebné zmeniť registráciu humánneho lieku, pozastaviť registráciu humánneho lieku alebo zrušiť registráciu humánneho lieku, štátny ústav rozhodne o zmene registrácie humánneho lieku, pozastavení registrácie humánneho lieku alebo zrušení registrácie humánneho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(6)</w:t>
      </w:r>
      <w:r w:rsidR="00092924">
        <w:rPr>
          <w:rFonts w:ascii="Arial" w:hAnsi="Arial" w:cs="Arial"/>
          <w:sz w:val="20"/>
          <w:szCs w:val="20"/>
        </w:rPr>
        <w:t xml:space="preserve"> </w:t>
      </w:r>
      <w:r w:rsidRPr="00344871">
        <w:rPr>
          <w:rFonts w:ascii="Arial" w:hAnsi="Arial" w:cs="Arial"/>
          <w:sz w:val="20"/>
          <w:szCs w:val="20"/>
        </w:rPr>
        <w:t xml:space="preserve">Ak ide o humánny liek obsahujúci rovnaké liečivo alebo rovnakú kombináciu liečiv, ktorý je registrovaný vo viacerých členských štátoch, držiteľ registrácie humánneho lieku môže z dôvodu ochrany verejného zdravia a zabránenia duplicitného hodnotenia alebo dosiahnutia medzinárodnej harmonizácie písomne požiadať výbor pre hodnotenie rizík alebo koordinačnú skupinu pre humánne lieky o vykonanie spoločného </w:t>
      </w:r>
      <w:r w:rsidRPr="00344871">
        <w:rPr>
          <w:rFonts w:ascii="Arial" w:hAnsi="Arial" w:cs="Arial"/>
          <w:sz w:val="20"/>
          <w:szCs w:val="20"/>
        </w:rPr>
        <w:lastRenderedPageBreak/>
        <w:t>hodnotenia periodicky aktualizovanej správy o bezpečnosti humánneho lieku a o určenie referenčného dátumu Európskej únie, od ktorého sa vypočíta harmonizovaná lehota predkladania periodicky aktualizovanej správy o bezpečnosti humánneho lieku, alebo o zmenu harmonizovanej lehoty predkladania periodicky aktualizovanej správy o bezpečnosti humánneho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(7)</w:t>
      </w:r>
      <w:r w:rsidR="00092924">
        <w:rPr>
          <w:rFonts w:ascii="Arial" w:hAnsi="Arial" w:cs="Arial"/>
          <w:sz w:val="20"/>
          <w:szCs w:val="20"/>
        </w:rPr>
        <w:t xml:space="preserve"> </w:t>
      </w:r>
      <w:r w:rsidRPr="00344871">
        <w:rPr>
          <w:rFonts w:ascii="Arial" w:hAnsi="Arial" w:cs="Arial"/>
          <w:sz w:val="20"/>
          <w:szCs w:val="20"/>
        </w:rPr>
        <w:t>Držiteľ registrácie humánneho lieku je povinný požiadať štátny ústav o zmenu registrácie humánneho lieku v rozsahu schválenom v dohode koordinačnej skupiny pre humánne lieky alebo v odporúčaní výboru pre hodnotenie rizík.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(8)</w:t>
      </w:r>
      <w:r w:rsidR="00092924">
        <w:rPr>
          <w:rFonts w:ascii="Arial" w:hAnsi="Arial" w:cs="Arial"/>
          <w:sz w:val="20"/>
          <w:szCs w:val="20"/>
        </w:rPr>
        <w:t xml:space="preserve"> </w:t>
      </w:r>
      <w:r w:rsidRPr="00344871">
        <w:rPr>
          <w:rFonts w:ascii="Arial" w:hAnsi="Arial" w:cs="Arial"/>
          <w:sz w:val="20"/>
          <w:szCs w:val="20"/>
        </w:rPr>
        <w:t>Ak je štátny ústav poverený koordinačnou skupinou pre humánne lieky vykonať spoločné hodnotenie periodicky aktualizovanej správy o bezpečnosti humánneho lieku, vypracuje do 60 dní od doručenia periodicky aktualizovanej správy o bezpečnosti humánneho lieku hodnotiacu správu a zašle ju agentúre a príslušnému orgánu iného členského štátu.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(9)</w:t>
      </w:r>
      <w:r w:rsidR="00092924">
        <w:rPr>
          <w:rFonts w:ascii="Arial" w:hAnsi="Arial" w:cs="Arial"/>
          <w:sz w:val="20"/>
          <w:szCs w:val="20"/>
        </w:rPr>
        <w:t xml:space="preserve"> </w:t>
      </w:r>
      <w:r w:rsidRPr="00344871">
        <w:rPr>
          <w:rFonts w:ascii="Arial" w:hAnsi="Arial" w:cs="Arial"/>
          <w:sz w:val="20"/>
          <w:szCs w:val="20"/>
        </w:rPr>
        <w:t>Ak je vypracovaním hodnotiacej správy poverený príslušný orgán iného členského štátu, štátny ústav alebo držiteľ registrácie humánneho lieku môže predložiť svoje pripomienky do 30 dní od doručenia hodnotiacej správy agentúre alebo príslušnému orgánu iného členského štátu, ktorý správu vypracoval.</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(10)</w:t>
      </w:r>
      <w:r w:rsidR="00092924">
        <w:rPr>
          <w:rFonts w:ascii="Arial" w:hAnsi="Arial" w:cs="Arial"/>
          <w:sz w:val="20"/>
          <w:szCs w:val="20"/>
        </w:rPr>
        <w:t xml:space="preserve"> </w:t>
      </w:r>
      <w:r w:rsidRPr="00344871">
        <w:rPr>
          <w:rFonts w:ascii="Arial" w:hAnsi="Arial" w:cs="Arial"/>
          <w:sz w:val="20"/>
          <w:szCs w:val="20"/>
        </w:rPr>
        <w:t>Ak spoločné hodnotenie periodicky aktualizovanej správy o bezpečnosti humánneho lieku vykonáva štátny ústav, hodnotiacu správu upraví do 15 dní od doručenia pripomienok; hodnotiacu správu zašle výboru pre hodnotenie rizík.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(11)</w:t>
      </w:r>
      <w:r w:rsidR="00092924">
        <w:rPr>
          <w:rFonts w:ascii="Arial" w:hAnsi="Arial" w:cs="Arial"/>
          <w:sz w:val="20"/>
          <w:szCs w:val="20"/>
        </w:rPr>
        <w:t xml:space="preserve"> </w:t>
      </w:r>
      <w:r w:rsidRPr="00344871">
        <w:rPr>
          <w:rFonts w:ascii="Arial" w:hAnsi="Arial" w:cs="Arial"/>
          <w:sz w:val="20"/>
          <w:szCs w:val="20"/>
        </w:rPr>
        <w:t>Držiteľ registrácie humánneho lieku je povinný požiadať štátny ústav o zmenu registrácie humánneho lieku v lehote a v rozsahu schválenom v dohode koordinačnej skupiny pre humánne lieky alebo rozhodnutia Komisie, ktoré je určené Slovenskej republike; k žiadosti pripojí aktualizovaný súhrn charakteristických vlastností humánneho lieku a aktualizovanú písomnú informáciu pre používateľa humánneho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(12)</w:t>
      </w:r>
      <w:r w:rsidR="00092924">
        <w:rPr>
          <w:rFonts w:ascii="Arial" w:hAnsi="Arial" w:cs="Arial"/>
          <w:sz w:val="20"/>
          <w:szCs w:val="20"/>
        </w:rPr>
        <w:t xml:space="preserve"> </w:t>
      </w:r>
      <w:r w:rsidRPr="00344871">
        <w:rPr>
          <w:rFonts w:ascii="Arial" w:hAnsi="Arial" w:cs="Arial"/>
          <w:sz w:val="20"/>
          <w:szCs w:val="20"/>
        </w:rPr>
        <w:t>Štátny ústav na základe dohody koordinačnej skupiny pre humánne lieky alebo rozhodnutia Komisie v určenej lehote zmení registráciu humánneho lieku, pozastaví registráciu humánneho lieku, zruší registráciu humánneho lieku alebo zamietne predĺženie platnosti registrácie humánneho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(13)</w:t>
      </w:r>
      <w:r w:rsidR="00092924">
        <w:rPr>
          <w:rFonts w:ascii="Arial" w:hAnsi="Arial" w:cs="Arial"/>
          <w:sz w:val="20"/>
          <w:szCs w:val="20"/>
        </w:rPr>
        <w:t xml:space="preserve"> </w:t>
      </w:r>
      <w:r w:rsidRPr="00344871">
        <w:rPr>
          <w:rFonts w:ascii="Arial" w:hAnsi="Arial" w:cs="Arial"/>
          <w:sz w:val="20"/>
          <w:szCs w:val="20"/>
        </w:rPr>
        <w:t>Lehoty na predkladanie periodicky aktualizovanej správy o bezpečnosti humánneho lieku po registrácii určí štátny ústav v rozhodnutí o registrácii humánneho lieku.</w:t>
      </w:r>
    </w:p>
    <w:p w:rsidR="00092924" w:rsidRDefault="00092924"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68d</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Detekcia signálov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r w:rsidR="00092924">
        <w:rPr>
          <w:rFonts w:ascii="Arial" w:hAnsi="Arial" w:cs="Arial"/>
          <w:sz w:val="20"/>
          <w:szCs w:val="20"/>
        </w:rPr>
        <w:t xml:space="preserve"> </w:t>
      </w:r>
      <w:r w:rsidRPr="00344871">
        <w:rPr>
          <w:rFonts w:ascii="Arial" w:hAnsi="Arial" w:cs="Arial"/>
          <w:sz w:val="20"/>
          <w:szCs w:val="20"/>
        </w:rPr>
        <w:t>Štátny ústav v spolupráci s agentúrou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r w:rsidR="00092924">
        <w:rPr>
          <w:rFonts w:ascii="Arial" w:hAnsi="Arial" w:cs="Arial"/>
          <w:sz w:val="20"/>
          <w:szCs w:val="20"/>
        </w:rPr>
        <w:t xml:space="preserve"> </w:t>
      </w:r>
      <w:r w:rsidRPr="00344871">
        <w:rPr>
          <w:rFonts w:ascii="Arial" w:hAnsi="Arial" w:cs="Arial"/>
          <w:sz w:val="20"/>
          <w:szCs w:val="20"/>
        </w:rPr>
        <w:t>monitoruje výsledky opatrení na minimalizáciu rizík, ktoré sú súčasťou plánov riadenia rizík a podmienok uvedených v </w:t>
      </w:r>
      <w:hyperlink r:id="rId382" w:anchor="paragraf-53.odsek-5.pismeno-d" w:tooltip="Odkaz na predpis alebo ustanovenie" w:history="1">
        <w:r w:rsidRPr="00344871">
          <w:rPr>
            <w:rStyle w:val="Hypertextovprepojenie"/>
            <w:rFonts w:ascii="Arial" w:hAnsi="Arial" w:cs="Arial"/>
            <w:sz w:val="20"/>
            <w:szCs w:val="20"/>
          </w:rPr>
          <w:t>§ 53 ods. 5 písm. d) až h)</w:t>
        </w:r>
      </w:hyperlink>
      <w:hyperlink r:id="rId383" w:anchor="paragraf-53.odsek-7" w:tooltip="Odkaz na predpis alebo ustanovenie" w:history="1">
        <w:r w:rsidRPr="00344871">
          <w:rPr>
            <w:rStyle w:val="Hypertextovprepojenie"/>
            <w:rFonts w:ascii="Arial" w:hAnsi="Arial" w:cs="Arial"/>
            <w:sz w:val="20"/>
            <w:szCs w:val="20"/>
          </w:rPr>
          <w:t>ods. 7</w:t>
        </w:r>
      </w:hyperlink>
      <w:hyperlink r:id="rId384" w:anchor="paragraf-53.odsek-10" w:tooltip="Odkaz na predpis alebo ustanovenie" w:history="1">
        <w:r w:rsidRPr="00344871">
          <w:rPr>
            <w:rStyle w:val="Hypertextovprepojenie"/>
            <w:rFonts w:ascii="Arial" w:hAnsi="Arial" w:cs="Arial"/>
            <w:sz w:val="20"/>
            <w:szCs w:val="20"/>
          </w:rPr>
          <w:t>10</w:t>
        </w:r>
      </w:hyperlink>
      <w:r w:rsidR="008D26A6" w:rsidRPr="00344871">
        <w:rPr>
          <w:rFonts w:ascii="Arial" w:hAnsi="Arial" w:cs="Arial"/>
          <w:sz w:val="20"/>
          <w:szCs w:val="20"/>
        </w:rPr>
        <w:t xml:space="preserve"> § 53 ods. 5 písm. d) až h), ods. 7 a 10,</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r w:rsidR="00092924">
        <w:rPr>
          <w:rFonts w:ascii="Arial" w:hAnsi="Arial" w:cs="Arial"/>
          <w:sz w:val="20"/>
          <w:szCs w:val="20"/>
        </w:rPr>
        <w:t xml:space="preserve"> </w:t>
      </w:r>
      <w:r w:rsidRPr="00344871">
        <w:rPr>
          <w:rFonts w:ascii="Arial" w:hAnsi="Arial" w:cs="Arial"/>
          <w:sz w:val="20"/>
          <w:szCs w:val="20"/>
        </w:rPr>
        <w:t>posudzuje aktualizáciu systému riadenia rizík,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r w:rsidR="00092924">
        <w:rPr>
          <w:rFonts w:ascii="Arial" w:hAnsi="Arial" w:cs="Arial"/>
          <w:sz w:val="20"/>
          <w:szCs w:val="20"/>
        </w:rPr>
        <w:t xml:space="preserve"> </w:t>
      </w:r>
      <w:r w:rsidRPr="00344871">
        <w:rPr>
          <w:rFonts w:ascii="Arial" w:hAnsi="Arial" w:cs="Arial"/>
          <w:sz w:val="20"/>
          <w:szCs w:val="20"/>
        </w:rPr>
        <w:t>monitoruje údaje v databáze Eudravigilance na účely zistenia, či existujú nové riziká alebo či sa riziká zmenili a či majú tieto riziká vplyv na vyváženosť rizík a prínosu humánneho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r w:rsidR="00092924">
        <w:rPr>
          <w:rFonts w:ascii="Arial" w:hAnsi="Arial" w:cs="Arial"/>
          <w:sz w:val="20"/>
          <w:szCs w:val="20"/>
        </w:rPr>
        <w:t xml:space="preserve"> </w:t>
      </w:r>
      <w:r w:rsidRPr="00344871">
        <w:rPr>
          <w:rFonts w:ascii="Arial" w:hAnsi="Arial" w:cs="Arial"/>
          <w:sz w:val="20"/>
          <w:szCs w:val="20"/>
        </w:rPr>
        <w:t>Štátny ústav informuje agentúru, príslušné orgány členských štátov a držiteľa registrácie humánneho lieku o nových rizikách, o zmenách rizík alebo o zmene vo vyváženosti rizík a prínosu humánneho lieku.</w:t>
      </w:r>
    </w:p>
    <w:p w:rsidR="00092924" w:rsidRDefault="00092924"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68e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w:t>
      </w:r>
    </w:p>
    <w:p w:rsidR="001F6152" w:rsidRDefault="001F6152" w:rsidP="00344871">
      <w:pPr>
        <w:spacing w:after="0" w:line="240" w:lineRule="auto"/>
        <w:rPr>
          <w:rFonts w:ascii="Arial" w:hAnsi="Arial" w:cs="Arial"/>
          <w:sz w:val="20"/>
          <w:szCs w:val="20"/>
        </w:rPr>
      </w:pPr>
      <w:r w:rsidRPr="00344871">
        <w:rPr>
          <w:rFonts w:ascii="Arial" w:hAnsi="Arial" w:cs="Arial"/>
          <w:sz w:val="20"/>
          <w:szCs w:val="20"/>
        </w:rPr>
        <w:t>Naliehavý postup Európskej únie</w:t>
      </w:r>
    </w:p>
    <w:p w:rsidR="00092924" w:rsidRPr="00344871" w:rsidRDefault="00092924"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r w:rsidR="00092924">
        <w:rPr>
          <w:rFonts w:ascii="Arial" w:hAnsi="Arial" w:cs="Arial"/>
          <w:sz w:val="20"/>
          <w:szCs w:val="20"/>
        </w:rPr>
        <w:t xml:space="preserve"> </w:t>
      </w:r>
      <w:r w:rsidRPr="00344871">
        <w:rPr>
          <w:rFonts w:ascii="Arial" w:hAnsi="Arial" w:cs="Arial"/>
          <w:sz w:val="20"/>
          <w:szCs w:val="20"/>
        </w:rPr>
        <w:t>Ak na základe vyhodnotenia údajov vyplývajúcich z činností dohľadu nad bezpečnosťou humánnych liekov alebo na základe podnetu držiteľa registrácie humánneho lieku vyplývajúceho z bezpečnosti humánneho lieku je potrebné pozastaviť alebo zrušiť registráciu humánneho lieku, zakázať dodávanie humánneho lieku, zamietnuť žiadosť o predĺženie platnosti registrácie humánneho lieku, štátny ústav navrhne začatie naliehavého postupu Európskej únie; informuje o tom príslušné orgány ostatných členských štátov, agentúru, Komisiu a držiteľa registrácie humánneho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r w:rsidR="00092924">
        <w:rPr>
          <w:rFonts w:ascii="Arial" w:hAnsi="Arial" w:cs="Arial"/>
          <w:sz w:val="20"/>
          <w:szCs w:val="20"/>
        </w:rPr>
        <w:t xml:space="preserve"> </w:t>
      </w:r>
      <w:r w:rsidRPr="00344871">
        <w:rPr>
          <w:rFonts w:ascii="Arial" w:hAnsi="Arial" w:cs="Arial"/>
          <w:sz w:val="20"/>
          <w:szCs w:val="20"/>
        </w:rPr>
        <w:t>Ak na základe vyhodnotenia údajov vyplývajúcich z činností dohľadu nad bezpečnosťou humánnych liekov je potrebné rozhodnúť o novej kontraindikácii, o znížení odporúčanej dávky alebo o obmedzení indikácií humánneho lieku, štátny ústav informuje o tom príslušné orgány ostatných členských štátov, agentúru, Komisiu a držiteľa registrácie humánneho lieku; v informácii uvedie opatrenia, ktoré zvažuje prijať, a dôvody ich prijatia. Štátny ústav je oprávnený navrhnúť aj začatie naliehavého postupu Európskej únie. Ak štátny ústav nenavrhne začatie naliehavého postupu Európskej únie a ide o liek registrovaný decentralizovaným postupom registrácie humánneho lieku a postupom vzájomného uznania registrácie humánneho lieku medzi členskými štátmi podľa </w:t>
      </w:r>
      <w:hyperlink r:id="rId385" w:anchor="paragraf-57" w:tooltip="Odkaz na predpis alebo ustanovenie" w:history="1">
        <w:r w:rsidRPr="00344871">
          <w:rPr>
            <w:rStyle w:val="Hypertextovprepojenie"/>
            <w:rFonts w:ascii="Arial" w:hAnsi="Arial" w:cs="Arial"/>
            <w:sz w:val="20"/>
            <w:szCs w:val="20"/>
          </w:rPr>
          <w:t>§ 57 a 58</w:t>
        </w:r>
      </w:hyperlink>
      <w:r w:rsidR="008D26A6" w:rsidRPr="00344871">
        <w:rPr>
          <w:rFonts w:ascii="Arial" w:hAnsi="Arial" w:cs="Arial"/>
          <w:sz w:val="20"/>
          <w:szCs w:val="20"/>
        </w:rPr>
        <w:t xml:space="preserve"> § 57 a 58,</w:t>
      </w:r>
      <w:r w:rsidRPr="00344871">
        <w:rPr>
          <w:rFonts w:ascii="Arial" w:hAnsi="Arial" w:cs="Arial"/>
          <w:sz w:val="20"/>
          <w:szCs w:val="20"/>
        </w:rPr>
        <w:t xml:space="preserve"> vec postúpi koordinačnej skupine pre humánne lieky.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r w:rsidR="00092924">
        <w:rPr>
          <w:rFonts w:ascii="Arial" w:hAnsi="Arial" w:cs="Arial"/>
          <w:sz w:val="20"/>
          <w:szCs w:val="20"/>
        </w:rPr>
        <w:t xml:space="preserve"> </w:t>
      </w:r>
      <w:r w:rsidRPr="00344871">
        <w:rPr>
          <w:rFonts w:ascii="Arial" w:hAnsi="Arial" w:cs="Arial"/>
          <w:sz w:val="20"/>
          <w:szCs w:val="20"/>
        </w:rPr>
        <w:t>Ak štátny ústav navrhne začať naliehavý postup Európskej únie, môže z dôvodu ochrany záujmov verejného zdravia pozastaviť registráciu humánneho lieku a zakázať terapeutické používanie príslušného humánneho lieku až do prijatia konečného rozhodnutia Komisie. Štátny ústav o tomto rozhodnutí a o dôvodoch jeho prijatia informuje Komisiu, agentúru a príslušné orgány ostatných členských štátov najneskôr v nasledujúci pracovný deň.</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lastRenderedPageBreak/>
        <w:t>(4)</w:t>
      </w:r>
      <w:r w:rsidR="00092924">
        <w:rPr>
          <w:rFonts w:ascii="Arial" w:hAnsi="Arial" w:cs="Arial"/>
          <w:sz w:val="20"/>
          <w:szCs w:val="20"/>
        </w:rPr>
        <w:t xml:space="preserve"> </w:t>
      </w:r>
      <w:r w:rsidRPr="00344871">
        <w:rPr>
          <w:rFonts w:ascii="Arial" w:hAnsi="Arial" w:cs="Arial"/>
          <w:sz w:val="20"/>
          <w:szCs w:val="20"/>
        </w:rPr>
        <w:t>Naliehavý postup Európskej únie možno uplatniť na jednotlivé humánne lieky, skupinu humánnych liekov alebo na terapeutickú triedu humánnych liekov.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w:t>
      </w:r>
      <w:r w:rsidR="00092924">
        <w:rPr>
          <w:rFonts w:ascii="Arial" w:hAnsi="Arial" w:cs="Arial"/>
          <w:sz w:val="20"/>
          <w:szCs w:val="20"/>
        </w:rPr>
        <w:t xml:space="preserve"> </w:t>
      </w:r>
      <w:r w:rsidRPr="00344871">
        <w:rPr>
          <w:rFonts w:ascii="Arial" w:hAnsi="Arial" w:cs="Arial"/>
          <w:sz w:val="20"/>
          <w:szCs w:val="20"/>
        </w:rPr>
        <w:t>Štátny ústav s návrhom na začatie naliehavého postupu Európskej únie predloží agentúre súvisiace vedecké informácie a vykonané hodnotenia.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(6)</w:t>
      </w:r>
      <w:r w:rsidR="00092924">
        <w:rPr>
          <w:rFonts w:ascii="Arial" w:hAnsi="Arial" w:cs="Arial"/>
          <w:sz w:val="20"/>
          <w:szCs w:val="20"/>
        </w:rPr>
        <w:t xml:space="preserve"> </w:t>
      </w:r>
      <w:r w:rsidRPr="00344871">
        <w:rPr>
          <w:rFonts w:ascii="Arial" w:hAnsi="Arial" w:cs="Arial"/>
          <w:sz w:val="20"/>
          <w:szCs w:val="20"/>
        </w:rPr>
        <w:t>Štátny ústav zverejní návrh na začatie naliehavého postupu Európskej únie na vnútroštátnom webovom portáli o humánnych liekoch v rozsahu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r w:rsidR="00092924">
        <w:rPr>
          <w:rFonts w:ascii="Arial" w:hAnsi="Arial" w:cs="Arial"/>
          <w:sz w:val="20"/>
          <w:szCs w:val="20"/>
        </w:rPr>
        <w:t xml:space="preserve"> </w:t>
      </w:r>
      <w:r w:rsidRPr="00344871">
        <w:rPr>
          <w:rFonts w:ascii="Arial" w:hAnsi="Arial" w:cs="Arial"/>
          <w:sz w:val="20"/>
          <w:szCs w:val="20"/>
        </w:rPr>
        <w:t>predmet návrhu na začatie naliehavého postupu Európskej únie predložený agentúre,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r w:rsidR="00092924">
        <w:rPr>
          <w:rFonts w:ascii="Arial" w:hAnsi="Arial" w:cs="Arial"/>
          <w:sz w:val="20"/>
          <w:szCs w:val="20"/>
        </w:rPr>
        <w:t xml:space="preserve"> </w:t>
      </w:r>
      <w:r w:rsidRPr="00344871">
        <w:rPr>
          <w:rFonts w:ascii="Arial" w:hAnsi="Arial" w:cs="Arial"/>
          <w:sz w:val="20"/>
          <w:szCs w:val="20"/>
        </w:rPr>
        <w:t>názov a zloženie humánneho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c)názov liečiva, ak je to potrebné,</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w:t>
      </w:r>
      <w:r w:rsidR="00092924">
        <w:rPr>
          <w:rFonts w:ascii="Arial" w:hAnsi="Arial" w:cs="Arial"/>
          <w:sz w:val="20"/>
          <w:szCs w:val="20"/>
        </w:rPr>
        <w:t xml:space="preserve"> </w:t>
      </w:r>
      <w:r w:rsidRPr="00344871">
        <w:rPr>
          <w:rFonts w:ascii="Arial" w:hAnsi="Arial" w:cs="Arial"/>
          <w:sz w:val="20"/>
          <w:szCs w:val="20"/>
        </w:rPr>
        <w:t>informáca o práve držiteľa registrácie humánneho lieku, zdravotníckych pracovníkov a verejnosti poskytnúť agentúre informácie súvisiace s naliehavým postupom Európskej únie a o spôsobe ich poskytnutia.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(7)</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Držiteľ registrácie humánneho lieku môže písomne predložiť agentúre pripomienky k návrhu na začatie naliehavého postupu Európskej únie.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(8)</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Ak držiteľ registrácie humánneho lieku alebo iná osoba predkladá informácie a údaje k predmetu naliehavého postupu Európskej únie, ktoré majú dôverný charakter, môže požiadať o ich predloženie výboru pre hodnotenie rizík na neverejnom prerokovaní.</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(9)</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Na základe opatrení prijatých v rámci naliehavého postupu Európskej únie je držiteľ registrácie humánneho lieku povinný požiadať štátny ústav o zmenu registrácie humánneho lieku v lehote a v rozsahu schválenom v dohode koordinačnej skupiny pre humánne lieky alebo v odporúčaní výboru pre hodnotenie rizík; k žiadosti pripojí aktualizovaný súhrn charakteristických vlastností humánneho lieku a aktualizovanú písomnú informáciu pre používateľa humánneho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(10)</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Štátny ústav na základe dohody koordinačnej skupiny pre humánne lieky alebo rozhodnutia Komisie v rámci naliehavého postupu Európskej únie v určenej lehote zmení registráciu humánneho lieku, pozastaví registráciu humánneho lieku, zruší registráciu humánneho lieku alebo zamietne predĺženie platnosti registrácie.</w:t>
      </w:r>
    </w:p>
    <w:p w:rsidR="00092924" w:rsidRDefault="00092924"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68f</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Dohľad nad štúdiou o bezpečnosti humánneho lieku po registrácii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Štúdiu o bezpečnosti humánneho lieku po registrácii iniciuje, riadi alebo financuje držiteľ registrácie humánneho lieku z vlastného podnetu alebo na základe uložených povinností podľa </w:t>
      </w:r>
      <w:hyperlink r:id="rId386" w:anchor="paragraf-53.odsek-5.pismeno-d" w:tooltip="Odkaz na predpis alebo ustanovenie" w:history="1">
        <w:r w:rsidRPr="00344871">
          <w:rPr>
            <w:rStyle w:val="Hypertextovprepojenie"/>
            <w:rFonts w:ascii="Arial" w:hAnsi="Arial" w:cs="Arial"/>
            <w:sz w:val="20"/>
            <w:szCs w:val="20"/>
          </w:rPr>
          <w:t>§ 53 ods. 5 písm. d) až h)</w:t>
        </w:r>
      </w:hyperlink>
      <w:hyperlink r:id="rId387" w:anchor="paragraf-53.odsek-10" w:tooltip="Odkaz na predpis alebo ustanovenie" w:history="1">
        <w:r w:rsidRPr="00344871">
          <w:rPr>
            <w:rStyle w:val="Hypertextovprepojenie"/>
            <w:rFonts w:ascii="Arial" w:hAnsi="Arial" w:cs="Arial"/>
            <w:sz w:val="20"/>
            <w:szCs w:val="20"/>
          </w:rPr>
          <w:t>ods. 10 a 11</w:t>
        </w:r>
      </w:hyperlink>
      <w:r w:rsidR="008D26A6" w:rsidRPr="00344871">
        <w:rPr>
          <w:rFonts w:ascii="Arial" w:hAnsi="Arial" w:cs="Arial"/>
          <w:sz w:val="20"/>
          <w:szCs w:val="20"/>
        </w:rPr>
        <w:t xml:space="preserve"> § 53 ods. 5 písm. d) až h) a ods. 10 a 11;</w:t>
      </w:r>
      <w:r w:rsidRPr="00344871">
        <w:rPr>
          <w:rFonts w:ascii="Arial" w:hAnsi="Arial" w:cs="Arial"/>
          <w:sz w:val="20"/>
          <w:szCs w:val="20"/>
        </w:rPr>
        <w:t xml:space="preserve"> jej súčasťou je zhromažďovanie údajov o bezpečnosti humánneho lieku od pacientov alebo zdravotníckych pracovníkov. Na štúdiu o bezpečnosti humánneho lieku po registrácii sa nevzťahujú ustanovenia </w:t>
      </w:r>
      <w:hyperlink r:id="rId388" w:anchor="paragraf-45" w:tooltip="Odkaz na predpis alebo ustanovenie" w:history="1">
        <w:r w:rsidRPr="00344871">
          <w:rPr>
            <w:rStyle w:val="Hypertextovprepojenie"/>
            <w:rFonts w:ascii="Arial" w:hAnsi="Arial" w:cs="Arial"/>
            <w:sz w:val="20"/>
            <w:szCs w:val="20"/>
          </w:rPr>
          <w:t>§ 45</w:t>
        </w:r>
      </w:hyperlink>
      <w:r w:rsidR="008D26A6" w:rsidRPr="00344871">
        <w:rPr>
          <w:rFonts w:ascii="Arial" w:hAnsi="Arial" w:cs="Arial"/>
          <w:sz w:val="20"/>
          <w:szCs w:val="20"/>
        </w:rPr>
        <w:t xml:space="preserve"> § 45.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Štúdia o bezpečnosti humánneho lieku po registrácii sa nesmie vykonávať, ak cieľom vykonania takejto štúdie je podpora používania humánneho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Za účasť na štúdii o bezpečnosti humánneho lieku po registrácii patrí zdravotníckemu pracovníkovi len náhrada za čas a vzniknuté náklady spojené s vykonaním štúdie o bezpečnosti humánneho lieku po registrácii.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Ak držiteľ registrácie humánneho lieku vykonáva štúdiu o bezpečnosti humánneho lieku po registrácii z vlastného podnetu, štátny ústav môže žiadať od držiteľa registrácie humánneho lieku predloženie protokolu štúdie o bezpečnosti humánneho lieku po registrácii a správy o pokroku príslušnému orgánu členského štátu, v ktorom sa štúdia o bezpečnosti humánneho lieku po registrácii vykonáva.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Držiteľ registrácie humánneho lieku predloží štátnemu ústavu konečnú správu o výsledkoch štúdie o bezpečnosti humánneho lieku po registrácii do 12 mesiacov od jej skončenia.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(6)</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Držiteľ registrácie humánneho lieku počas štúdie o bezpečnosti humánneho lieku po registrácii monitoruje získané údaje a posudzuje ich vplyv na vyváženosť rizík a prínosu daného humánneho lieku. Informáciu, ktorá môže ovplyvniť hodnotenie vyváženosti rizík a prínosu humánneho lieku, ktorá nie je uvedená v periodicky aktualizovanej správe o bezpečnosti humánneho lieku, oznámi štátnemu ústavu.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(7)</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lastRenderedPageBreak/>
        <w:t>Držiteľ registrácie humánneho lieku pred vykonaním štúdie o bezpečnosti humánneho lieku po registrácii humánneho lieku predloží návrh protokolu štúdie o bezpečnosti humánneho lieku po registrácii humánneho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výboru pre hodnotenie rizík, ak sa štúdia o bezpečnosti humánneho lieku po registrácii vykonáva vo viacerých členských štátoch, alebo</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štátnemu ústavu, ak sa štúdia o bezpečnosti humánneho lieku po registrácii vykonáva len na území Slovenskej republiky na základe vyžiadania štátneho ústavu ako podmienky registrácie humánneho lieku podľa </w:t>
      </w:r>
      <w:hyperlink r:id="rId389" w:anchor="paragraf-53.odsek-10" w:tooltip="Odkaz na predpis alebo ustanovenie" w:history="1">
        <w:r w:rsidRPr="00344871">
          <w:rPr>
            <w:rStyle w:val="Hypertextovprepojenie"/>
            <w:rFonts w:ascii="Arial" w:hAnsi="Arial" w:cs="Arial"/>
            <w:sz w:val="20"/>
            <w:szCs w:val="20"/>
          </w:rPr>
          <w:t>§ 53 ods. 10</w:t>
        </w:r>
      </w:hyperlink>
      <w:r w:rsidRPr="00344871">
        <w:rPr>
          <w:rFonts w:ascii="Arial" w:hAnsi="Arial" w:cs="Arial"/>
          <w:sz w:val="20"/>
          <w:szCs w:val="20"/>
        </w:rPr>
        <w:t> </w:t>
      </w:r>
      <w:r w:rsidR="008D26A6" w:rsidRPr="00344871">
        <w:rPr>
          <w:rFonts w:ascii="Arial" w:hAnsi="Arial" w:cs="Arial"/>
          <w:sz w:val="20"/>
          <w:szCs w:val="20"/>
        </w:rPr>
        <w:t xml:space="preserve"> § 53 ods. 10 </w:t>
      </w:r>
      <w:r w:rsidRPr="00344871">
        <w:rPr>
          <w:rFonts w:ascii="Arial" w:hAnsi="Arial" w:cs="Arial"/>
          <w:sz w:val="20"/>
          <w:szCs w:val="20"/>
        </w:rPr>
        <w:t>alebo z vlastného podnetu držiteľa registrácie.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(8)</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Štátny ústav do 60 dní od predloženia návrhu protokolu štúdie o bezpečnosti humánneho lieku po registrácii vydá stanovisko. Štátny ústav nevydá súhlasné stanovisko, ak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návrh protokolu štúdie o bezpečnosti humánneho lieku po registrácii podporuje používanie humánneho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návrh protokolu štúdie o bezpečnosti humánneho lieku po registrácii nespĺňa ciele štúdie o bezpečnosti humánneho lieku po registrácii alebo</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štúdia je klinickým skúšaním, na ktoré sa vzťahujú ustanovenia </w:t>
      </w:r>
      <w:hyperlink r:id="rId390" w:anchor="paragraf-29" w:tooltip="Odkaz na predpis alebo ustanovenie" w:history="1">
        <w:r w:rsidRPr="00344871">
          <w:rPr>
            <w:rStyle w:val="Hypertextovprepojenie"/>
            <w:rFonts w:ascii="Arial" w:hAnsi="Arial" w:cs="Arial"/>
            <w:sz w:val="20"/>
            <w:szCs w:val="20"/>
          </w:rPr>
          <w:t>§ 29 až 44</w:t>
        </w:r>
      </w:hyperlink>
      <w:r w:rsidR="008D26A6" w:rsidRPr="00344871">
        <w:rPr>
          <w:rFonts w:ascii="Arial" w:hAnsi="Arial" w:cs="Arial"/>
          <w:sz w:val="20"/>
          <w:szCs w:val="20"/>
        </w:rPr>
        <w:t xml:space="preserve"> § 29 až 44.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(9)</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 vydaní súhlasného stanoviska štátneho ústavu môže držiteľ registrácie humánneho lieku začať vykonávanie štúdie o bezpečnosti humánneho lieku po registrácii.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(10)</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Ak súhlasné stanovisko k návrhu protokolu štúdie o bezpečnosti humánneho lieku po registrácii vydal výbor pre hodnotenie rizík, držiteľ registrácie humánneho lieku môže začať vykonávanie štúdie o bezpečnosti humánneho lieku po registrácii, ak zašle schválený protokol štúdie o bezpečnosti humánneho lieku po registrácii príslušným orgánom členských štátov, v ktorých štúdiu o bezpečnosti humánneho lieku po registrácii navrhuje vykonávať.</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Držiteľ registrácie humánneho lieku môže vykonať zmenu protokolu štúdie o bezpečnosti humánneho lieku po registrácii až na základe súhlasného stanoviska štátneho ústavu alebo výboru pre hodnotenie rizík so zmenou protokolu štúdie o bezpečnosti humánneho lieku po registrácii. Držiteľ registrácie humánneho lieku informuje príslušné orgány členských štátov, v ktorých sa štúdia o bezpečnosti humánneho lieku po registrácii vykonáva, o stanovisku výboru pre hodnotenie rizík k navrhovanej zmene protokolu štúdie o bezpečnosti humánneho lieku po registrácii.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Držiteľ registrácie humánneho lieku je povinný do 12 mesiacov od skončenia štúdie o bezpečnosti humánneho lieku po registrácii predložiť orgánu, ktorý vydal súhlasné stanovisko, záverečnú správu o štúdii o bezpečnosti humánneho lieku po registrácii a zaslať elektronicky prehľad výsledkov štúdie o bezpečnosti humánneho lieku po registrácii, ak príslušný orgán neurčil písomne inú lehotu. Ak sa záverečná správa o štúdii o bezpečnosti humánneho lieku po registrácii predkladá štátnemu ústavu, štátny ústav je povinný ju bezodkladne zverejniť na svojom webovom sídle.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Držiteľ registrácie humánneho lieku posúdi, či majú výsledky štúdie o bezpečnosti humánneho lieku po registrácii vplyv na registráciu humánneho lieku, ak je to potrebné, predloží štátnemu ústavu žiadosť o zmenu registrácie humánneho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Na základe výsledkov štúdie o bezpečnosti humánneho lieku po registrácii držiteľ registrácie humánneho lieku požiada štátny ústav o zmenu registrácie humánneho lieku v lehote a v rozsahu schválenom v dohode koordinačnej skupiny pre humánne lieky alebo v odporúčaní výboru pre hodnotenie rizík; k žiadosti pripojí aktualizovaný súhrn charakteristických vlastností humánneho lieku a aktualizovanú písomnú informáciu pre používateľa humánneho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Štátny ústav na základe dohody koordinačnej skupiny pre humánne lieky alebo rozhodnutia Komisie v určenej lehote zmení registráciu humánneho lieku, pozastaví registráciu humánneho lieku alebo zruší registráciu humánneho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(16)</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Ustanovenia odsekov 7 až 15 sa uplatňujú, len ak ide o štúdie o bezpečnosti humánneho lieku po registrácii, ktoré sa vykonávajú na základe uložených povinností podľa </w:t>
      </w:r>
      <w:hyperlink r:id="rId391" w:anchor="paragraf-53.odsek-5.pismeno-d" w:tooltip="Odkaz na predpis alebo ustanovenie" w:history="1">
        <w:r w:rsidRPr="00344871">
          <w:rPr>
            <w:rStyle w:val="Hypertextovprepojenie"/>
            <w:rFonts w:ascii="Arial" w:hAnsi="Arial" w:cs="Arial"/>
            <w:sz w:val="20"/>
            <w:szCs w:val="20"/>
          </w:rPr>
          <w:t>§ 53 ods. 5 písm. d) až h)</w:t>
        </w:r>
      </w:hyperlink>
      <w:hyperlink r:id="rId392" w:anchor="paragraf-53.odsek-10" w:tooltip="Odkaz na predpis alebo ustanovenie" w:history="1">
        <w:r w:rsidRPr="00344871">
          <w:rPr>
            <w:rStyle w:val="Hypertextovprepojenie"/>
            <w:rFonts w:ascii="Arial" w:hAnsi="Arial" w:cs="Arial"/>
            <w:sz w:val="20"/>
            <w:szCs w:val="20"/>
          </w:rPr>
          <w:t>ods. 10</w:t>
        </w:r>
      </w:hyperlink>
      <w:r w:rsidR="008D26A6" w:rsidRPr="00344871">
        <w:rPr>
          <w:rFonts w:ascii="Arial" w:hAnsi="Arial" w:cs="Arial"/>
          <w:sz w:val="20"/>
          <w:szCs w:val="20"/>
        </w:rPr>
        <w:t xml:space="preserve"> § 53 ods. 5 písm. d) až h) a ods. 10.</w:t>
      </w:r>
    </w:p>
    <w:p w:rsidR="00092924" w:rsidRDefault="00092924" w:rsidP="00344871">
      <w:pPr>
        <w:spacing w:after="0" w:line="240" w:lineRule="auto"/>
        <w:rPr>
          <w:rFonts w:ascii="Arial" w:hAnsi="Arial" w:cs="Arial"/>
          <w:sz w:val="20"/>
          <w:szCs w:val="20"/>
        </w:rPr>
      </w:pPr>
    </w:p>
    <w:p w:rsidR="00092924" w:rsidRDefault="00092924"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lastRenderedPageBreak/>
        <w:t>§ 69</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Dohľad nad krvou, zložkami z krvi a transfúznymi liekmi</w:t>
      </w:r>
    </w:p>
    <w:p w:rsidR="00092924" w:rsidRDefault="00092924"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r w:rsidR="00092924">
        <w:rPr>
          <w:rFonts w:ascii="Arial" w:hAnsi="Arial" w:cs="Arial"/>
          <w:sz w:val="20"/>
          <w:szCs w:val="20"/>
        </w:rPr>
        <w:t xml:space="preserve"> </w:t>
      </w:r>
      <w:r w:rsidRPr="00344871">
        <w:rPr>
          <w:rFonts w:ascii="Arial" w:hAnsi="Arial" w:cs="Arial"/>
          <w:sz w:val="20"/>
          <w:szCs w:val="20"/>
        </w:rPr>
        <w:t>Držiteľ povolenia na prípravu transfúznych liekov musí mať zavedený systém</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sledovania každej jednotky krvi alebo z nej získanej zložky z krvi alebo transfúzneho lieku od darcu krvi alebo zložky z krvi až po konečné miesto určenia krvi alebo zložky z krvi alebo transfúzneho lieku prostredníctvom presných identifikačných postupov vedenia evidencie a riadneho systému označovania, aby sa umožnilo sledovanie umiestnenia krvi, zložiek z krvi a transfúznych liekov a štádium spracovania krvi a zložiek z krvi,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jednoznačnej identifikácie každého darcu, každej odobratej jednotky krvi a zložky z krvi bez ohľadu na zamýšľaný účel jej použitia a identifikácie každého zdravotníckeho zariadenia, ktorému je príslušná krv a zložka z krvi dodaná,</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evidencie každej prijatej jednotky krvi a zložky z krvi bez ohľadu na miesto jej prípravy, miesto určenia a účel určenia,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získavania presných údajov o všetkých odobratých jednotkách krvi a pripravených zložkách z krvi,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overovania, ktorým sa pri dodávaní krvi a zložky z krvi na transfúziu overí, či krv alebo zložka z krvi bola pod</w:t>
      </w:r>
      <w:r w:rsidR="00092924">
        <w:rPr>
          <w:rFonts w:ascii="Arial" w:hAnsi="Arial" w:cs="Arial"/>
          <w:sz w:val="20"/>
          <w:szCs w:val="20"/>
        </w:rPr>
        <w:t xml:space="preserve"> </w:t>
      </w:r>
      <w:r w:rsidRPr="00344871">
        <w:rPr>
          <w:rFonts w:ascii="Arial" w:hAnsi="Arial" w:cs="Arial"/>
          <w:sz w:val="20"/>
          <w:szCs w:val="20"/>
        </w:rPr>
        <w:t>aná na transfúziu určenému príjemcovi, alebo ak nebola podaná na transfúziu, či bola zneškodnená.</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r w:rsidR="00092924">
        <w:rPr>
          <w:rFonts w:ascii="Arial" w:hAnsi="Arial" w:cs="Arial"/>
          <w:sz w:val="20"/>
          <w:szCs w:val="20"/>
        </w:rPr>
        <w:t xml:space="preserve"> </w:t>
      </w:r>
      <w:r w:rsidRPr="00344871">
        <w:rPr>
          <w:rFonts w:ascii="Arial" w:hAnsi="Arial" w:cs="Arial"/>
          <w:sz w:val="20"/>
          <w:szCs w:val="20"/>
        </w:rPr>
        <w:t>Držiteľ povolenia na prípravu transfúznych liekov uchováva na vhodnom a čitateľnom médiu údaje o sledovaní krvi podľa odseku 1 najmenej 30 rokov.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r w:rsidR="00092924">
        <w:rPr>
          <w:rFonts w:ascii="Arial" w:hAnsi="Arial" w:cs="Arial"/>
          <w:sz w:val="20"/>
          <w:szCs w:val="20"/>
        </w:rPr>
        <w:t xml:space="preserve"> </w:t>
      </w:r>
      <w:r w:rsidRPr="00344871">
        <w:rPr>
          <w:rFonts w:ascii="Arial" w:hAnsi="Arial" w:cs="Arial"/>
          <w:sz w:val="20"/>
          <w:szCs w:val="20"/>
        </w:rPr>
        <w:t>Držiteľ povolenia na prípravu transfúznych liekov musí mať zavedené postupy na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r w:rsidR="00092924">
        <w:rPr>
          <w:rFonts w:ascii="Arial" w:hAnsi="Arial" w:cs="Arial"/>
          <w:sz w:val="20"/>
          <w:szCs w:val="20"/>
        </w:rPr>
        <w:t xml:space="preserve"> </w:t>
      </w:r>
      <w:r w:rsidRPr="00344871">
        <w:rPr>
          <w:rFonts w:ascii="Arial" w:hAnsi="Arial" w:cs="Arial"/>
          <w:sz w:val="20"/>
          <w:szCs w:val="20"/>
        </w:rPr>
        <w:t>vedenie evidencie o transfúziách a na neodkladné oznamovanie štátnemu ústavu všetkých závažných nežiaducich reakcií, ktoré sa spozorovali u príjemcov počas transfúzie alebo následne po transfúzii, ktoré možno pripísať kvalite alebo bezpečnosti krvi a zložky z krvi, postupu darovania krvi a zložky z krvi alebo spôsobu transfúzie krvi a zložky z krvi,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r w:rsidR="00092924">
        <w:rPr>
          <w:rFonts w:ascii="Arial" w:hAnsi="Arial" w:cs="Arial"/>
          <w:sz w:val="20"/>
          <w:szCs w:val="20"/>
        </w:rPr>
        <w:t xml:space="preserve"> </w:t>
      </w:r>
      <w:r w:rsidRPr="00344871">
        <w:rPr>
          <w:rFonts w:ascii="Arial" w:hAnsi="Arial" w:cs="Arial"/>
          <w:sz w:val="20"/>
          <w:szCs w:val="20"/>
        </w:rPr>
        <w:t>oznamovanie všetkých dôležitých informácií o podozreniach na závažné nežiaduce reakcie štátnemu ústavu,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r w:rsidR="00092924">
        <w:rPr>
          <w:rFonts w:ascii="Arial" w:hAnsi="Arial" w:cs="Arial"/>
          <w:sz w:val="20"/>
          <w:szCs w:val="20"/>
        </w:rPr>
        <w:t xml:space="preserve"> </w:t>
      </w:r>
      <w:r w:rsidRPr="00344871">
        <w:rPr>
          <w:rFonts w:ascii="Arial" w:hAnsi="Arial" w:cs="Arial"/>
          <w:sz w:val="20"/>
          <w:szCs w:val="20"/>
        </w:rPr>
        <w:t>vedenie evidencie o všetkých závažných nežiaducich udalostiach a na neodkladné oznamovanie štátnemu ústavu všetkých závažných nežiaducich udalostí, ktoré sa spozorovali u príjemcov počas transfúzie alebo následne po transfúzii, ktoré možno pripísať kvalite alebo bezpečnosti krvi a zložky z krvi alebo ktoré môžu ovplyvniť kvalitu alebo bezpečnosť krvi a zložiek z krvi.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r w:rsidR="00092924">
        <w:rPr>
          <w:rFonts w:ascii="Arial" w:hAnsi="Arial" w:cs="Arial"/>
          <w:sz w:val="20"/>
          <w:szCs w:val="20"/>
        </w:rPr>
        <w:t xml:space="preserve"> </w:t>
      </w:r>
      <w:r w:rsidRPr="00344871">
        <w:rPr>
          <w:rFonts w:ascii="Arial" w:hAnsi="Arial" w:cs="Arial"/>
          <w:sz w:val="20"/>
          <w:szCs w:val="20"/>
        </w:rPr>
        <w:t>Závažná nežiaduca udalosť na účely zaobchádzania s krvou je každá neočakávaná udalosť vzniknutá v súvislosti s odberom, skúšaním, spracúvaním, uskladňovaním a distribúciou krvi a zložiek z krvi, ktorá môže viesť k smrti, ohrozeniu života, invalidite, obmedzeniu pacienta alebo jej výsledkom je poskytovanie ústavnej zdravotnej starostlivosti alebo jej predĺženie alebo vznik ochorenia.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w:t>
      </w:r>
      <w:r w:rsidR="00092924">
        <w:rPr>
          <w:rFonts w:ascii="Arial" w:hAnsi="Arial" w:cs="Arial"/>
          <w:sz w:val="20"/>
          <w:szCs w:val="20"/>
        </w:rPr>
        <w:t xml:space="preserve"> </w:t>
      </w:r>
      <w:r w:rsidRPr="00344871">
        <w:rPr>
          <w:rFonts w:ascii="Arial" w:hAnsi="Arial" w:cs="Arial"/>
          <w:sz w:val="20"/>
          <w:szCs w:val="20"/>
        </w:rPr>
        <w:t>Závažná nežiaduca reakcia na účely zaobchádzania s krvou je neočakávaná reakcia darcu alebo pacienta spojená s odberom alebo transfúziou krvi alebo zložiek z krvi, ktorá je smrteľná, život ohrozujúca, invalidizujúca, obmedzujúca alebo ktorej výsledkom je poskytovanie ústavnej zdravotnej starostlivosti, jej predĺženie alebo vznik ochorenia.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(6)</w:t>
      </w:r>
      <w:r w:rsidR="00092924">
        <w:rPr>
          <w:rFonts w:ascii="Arial" w:hAnsi="Arial" w:cs="Arial"/>
          <w:sz w:val="20"/>
          <w:szCs w:val="20"/>
        </w:rPr>
        <w:t xml:space="preserve">  </w:t>
      </w:r>
      <w:r w:rsidRPr="00344871">
        <w:rPr>
          <w:rFonts w:ascii="Arial" w:hAnsi="Arial" w:cs="Arial"/>
          <w:sz w:val="20"/>
          <w:szCs w:val="20"/>
        </w:rPr>
        <w:t>Drž</w:t>
      </w:r>
      <w:r w:rsidR="00092924">
        <w:rPr>
          <w:rFonts w:ascii="Arial" w:hAnsi="Arial" w:cs="Arial"/>
          <w:sz w:val="20"/>
          <w:szCs w:val="20"/>
        </w:rPr>
        <w:t>i</w:t>
      </w:r>
      <w:r w:rsidRPr="00344871">
        <w:rPr>
          <w:rFonts w:ascii="Arial" w:hAnsi="Arial" w:cs="Arial"/>
          <w:sz w:val="20"/>
          <w:szCs w:val="20"/>
        </w:rPr>
        <w:t>teľ povolenia na prípravu transfúznych liekov oznamuje a predkladá štátnemu ústavu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r w:rsidR="00092924">
        <w:rPr>
          <w:rFonts w:ascii="Arial" w:hAnsi="Arial" w:cs="Arial"/>
          <w:sz w:val="20"/>
          <w:szCs w:val="20"/>
        </w:rPr>
        <w:t xml:space="preserve"> </w:t>
      </w:r>
      <w:r w:rsidRPr="00344871">
        <w:rPr>
          <w:rFonts w:ascii="Arial" w:hAnsi="Arial" w:cs="Arial"/>
          <w:sz w:val="20"/>
          <w:szCs w:val="20"/>
        </w:rPr>
        <w:t>dôležité informácie o závažných nežiaducich reakciách,</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r w:rsidR="00092924">
        <w:rPr>
          <w:rFonts w:ascii="Arial" w:hAnsi="Arial" w:cs="Arial"/>
          <w:sz w:val="20"/>
          <w:szCs w:val="20"/>
        </w:rPr>
        <w:t xml:space="preserve"> </w:t>
      </w:r>
      <w:r w:rsidRPr="00344871">
        <w:rPr>
          <w:rFonts w:ascii="Arial" w:hAnsi="Arial" w:cs="Arial"/>
          <w:sz w:val="20"/>
          <w:szCs w:val="20"/>
        </w:rPr>
        <w:t>dôležité informácie o závažných nežiaducich udalostiach,</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r w:rsidR="00092924">
        <w:rPr>
          <w:rFonts w:ascii="Arial" w:hAnsi="Arial" w:cs="Arial"/>
          <w:sz w:val="20"/>
          <w:szCs w:val="20"/>
        </w:rPr>
        <w:t xml:space="preserve"> </w:t>
      </w:r>
      <w:r w:rsidRPr="00344871">
        <w:rPr>
          <w:rFonts w:ascii="Arial" w:hAnsi="Arial" w:cs="Arial"/>
          <w:sz w:val="20"/>
          <w:szCs w:val="20"/>
        </w:rPr>
        <w:t>každý prípad prenosu nákazlivých látok krvou a zložkou z krvi,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w:t>
      </w:r>
      <w:r w:rsidR="00092924">
        <w:rPr>
          <w:rFonts w:ascii="Arial" w:hAnsi="Arial" w:cs="Arial"/>
          <w:sz w:val="20"/>
          <w:szCs w:val="20"/>
        </w:rPr>
        <w:t xml:space="preserve"> </w:t>
      </w:r>
      <w:r w:rsidRPr="00344871">
        <w:rPr>
          <w:rFonts w:ascii="Arial" w:hAnsi="Arial" w:cs="Arial"/>
          <w:sz w:val="20"/>
          <w:szCs w:val="20"/>
        </w:rPr>
        <w:t>opatrenia, ktoré prijal s ohľadom na iné prítomné krvné zložky, ktoré boli distribuované na transfúziu alebo vo forme plazmy určenej na frakcionáciu,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e)</w:t>
      </w:r>
      <w:r w:rsidR="00092924">
        <w:rPr>
          <w:rFonts w:ascii="Arial" w:hAnsi="Arial" w:cs="Arial"/>
          <w:sz w:val="20"/>
          <w:szCs w:val="20"/>
        </w:rPr>
        <w:t xml:space="preserve"> </w:t>
      </w:r>
      <w:r w:rsidRPr="00344871">
        <w:rPr>
          <w:rFonts w:ascii="Arial" w:hAnsi="Arial" w:cs="Arial"/>
          <w:sz w:val="20"/>
          <w:szCs w:val="20"/>
        </w:rPr>
        <w:t>výsledky vyhodnotenia každej závažnej nežiaducej reakcie z hľadiska posúdenia jej príčin a stupňa jej závažnosti s cieľom identifikovať príčiny, ktorým možno predchádzať,</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f)</w:t>
      </w:r>
      <w:r w:rsidR="00092924">
        <w:rPr>
          <w:rFonts w:ascii="Arial" w:hAnsi="Arial" w:cs="Arial"/>
          <w:sz w:val="20"/>
          <w:szCs w:val="20"/>
        </w:rPr>
        <w:t xml:space="preserve"> </w:t>
      </w:r>
      <w:r w:rsidRPr="00344871">
        <w:rPr>
          <w:rFonts w:ascii="Arial" w:hAnsi="Arial" w:cs="Arial"/>
          <w:sz w:val="20"/>
          <w:szCs w:val="20"/>
        </w:rPr>
        <w:t>raz ročne súhrnnú správu o podozreniach na závažné nežiaduce reakcie a výsledkoch ich vyhodnotenia.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(7)</w:t>
      </w:r>
      <w:r w:rsidR="00092924">
        <w:rPr>
          <w:rFonts w:ascii="Arial" w:hAnsi="Arial" w:cs="Arial"/>
          <w:sz w:val="20"/>
          <w:szCs w:val="20"/>
        </w:rPr>
        <w:t xml:space="preserve"> </w:t>
      </w:r>
      <w:r w:rsidRPr="00344871">
        <w:rPr>
          <w:rFonts w:ascii="Arial" w:hAnsi="Arial" w:cs="Arial"/>
          <w:sz w:val="20"/>
          <w:szCs w:val="20"/>
        </w:rPr>
        <w:t>Na dovoz krvi a zložiek z krvi z tretích štátov sa primerane vzťahujú ustanovenia odsekov 1 až 3 a 6.</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(8)</w:t>
      </w:r>
      <w:r w:rsidR="00092924">
        <w:rPr>
          <w:rFonts w:ascii="Arial" w:hAnsi="Arial" w:cs="Arial"/>
          <w:sz w:val="20"/>
          <w:szCs w:val="20"/>
        </w:rPr>
        <w:t xml:space="preserve"> </w:t>
      </w:r>
      <w:r w:rsidRPr="00344871">
        <w:rPr>
          <w:rFonts w:ascii="Arial" w:hAnsi="Arial" w:cs="Arial"/>
          <w:sz w:val="20"/>
          <w:szCs w:val="20"/>
        </w:rPr>
        <w:t>Štátny ústav predkladá Komisii každý rok k 30. júnu nasledujúceho kalendárneho roka výročnú správu o závažných nežiaducich reakciách a závažných nežiaducich udalostiach.</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(9)</w:t>
      </w:r>
      <w:r w:rsidR="00092924">
        <w:rPr>
          <w:rFonts w:ascii="Arial" w:hAnsi="Arial" w:cs="Arial"/>
          <w:sz w:val="20"/>
          <w:szCs w:val="20"/>
        </w:rPr>
        <w:t xml:space="preserve"> </w:t>
      </w:r>
      <w:r w:rsidRPr="00344871">
        <w:rPr>
          <w:rFonts w:ascii="Arial" w:hAnsi="Arial" w:cs="Arial"/>
          <w:sz w:val="20"/>
          <w:szCs w:val="20"/>
        </w:rPr>
        <w:t>Štátny ústav si s príslušnými orgánmi iných členských štátov vzájomne oznamuje dôležité informácie o závažných nežiaducich reakciách a závažných nežiaducich udalostiach s cieľom zaručiť, aby sa krv alebo zložky z krvi, pri ktorých sa zistilo alebo sa predpokladá poškodenie, stiahli z používania a zneškodnili.</w:t>
      </w:r>
    </w:p>
    <w:p w:rsidR="00973BF8" w:rsidRDefault="00973BF8"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70</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Vývoz ľudskej plazmy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r w:rsidR="00092924">
        <w:rPr>
          <w:rFonts w:ascii="Arial" w:hAnsi="Arial" w:cs="Arial"/>
          <w:sz w:val="20"/>
          <w:szCs w:val="20"/>
        </w:rPr>
        <w:t xml:space="preserve"> </w:t>
      </w:r>
      <w:r w:rsidRPr="00344871">
        <w:rPr>
          <w:rFonts w:ascii="Arial" w:hAnsi="Arial" w:cs="Arial"/>
          <w:sz w:val="20"/>
          <w:szCs w:val="20"/>
        </w:rPr>
        <w:t>Vývoz ľudskej plazmy je možný len na základe povolenia, ktoré vydáva ministerstvo zdravotníctva.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r w:rsidR="00092924">
        <w:rPr>
          <w:rFonts w:ascii="Arial" w:hAnsi="Arial" w:cs="Arial"/>
          <w:sz w:val="20"/>
          <w:szCs w:val="20"/>
        </w:rPr>
        <w:t xml:space="preserve"> </w:t>
      </w:r>
      <w:r w:rsidRPr="00344871">
        <w:rPr>
          <w:rFonts w:ascii="Arial" w:hAnsi="Arial" w:cs="Arial"/>
          <w:sz w:val="20"/>
          <w:szCs w:val="20"/>
        </w:rPr>
        <w:t>Žiadateľom o vydanie povolenia na vývoz ľudskej plazmy môže byť len držiteľ povolenia na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lastRenderedPageBreak/>
        <w:t>a)</w:t>
      </w:r>
      <w:r w:rsidR="00092924">
        <w:rPr>
          <w:rFonts w:ascii="Arial" w:hAnsi="Arial" w:cs="Arial"/>
          <w:sz w:val="20"/>
          <w:szCs w:val="20"/>
        </w:rPr>
        <w:t xml:space="preserve"> </w:t>
      </w:r>
      <w:r w:rsidRPr="00344871">
        <w:rPr>
          <w:rFonts w:ascii="Arial" w:hAnsi="Arial" w:cs="Arial"/>
          <w:sz w:val="20"/>
          <w:szCs w:val="20"/>
        </w:rPr>
        <w:t>prípravu transfúznych liekov v plnom rozsahu alebo</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r w:rsidR="00092924">
        <w:rPr>
          <w:rFonts w:ascii="Arial" w:hAnsi="Arial" w:cs="Arial"/>
          <w:sz w:val="20"/>
          <w:szCs w:val="20"/>
        </w:rPr>
        <w:t xml:space="preserve"> </w:t>
      </w:r>
      <w:r w:rsidRPr="00344871">
        <w:rPr>
          <w:rFonts w:ascii="Arial" w:hAnsi="Arial" w:cs="Arial"/>
          <w:sz w:val="20"/>
          <w:szCs w:val="20"/>
        </w:rPr>
        <w:t xml:space="preserve">výrobu humánnych liekov, ak </w:t>
      </w:r>
      <w:r w:rsidR="006476CF" w:rsidRPr="00344871">
        <w:rPr>
          <w:rFonts w:ascii="Arial" w:hAnsi="Arial" w:cs="Arial"/>
          <w:sz w:val="20"/>
          <w:szCs w:val="20"/>
        </w:rPr>
        <w:t>na základe zmluvy nadobúda ľudskú plazmu, ktorú odobral držiteľ</w:t>
      </w:r>
      <w:r w:rsidRPr="00344871">
        <w:rPr>
          <w:rFonts w:ascii="Arial" w:hAnsi="Arial" w:cs="Arial"/>
          <w:sz w:val="20"/>
          <w:szCs w:val="20"/>
        </w:rPr>
        <w:t xml:space="preserve"> povolenia na prípravu transfúznych liekov v plnom rozsahu.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r w:rsidR="00092924">
        <w:rPr>
          <w:rFonts w:ascii="Arial" w:hAnsi="Arial" w:cs="Arial"/>
          <w:sz w:val="20"/>
          <w:szCs w:val="20"/>
        </w:rPr>
        <w:t xml:space="preserve"> </w:t>
      </w:r>
      <w:r w:rsidRPr="00344871">
        <w:rPr>
          <w:rFonts w:ascii="Arial" w:hAnsi="Arial" w:cs="Arial"/>
          <w:sz w:val="20"/>
          <w:szCs w:val="20"/>
        </w:rPr>
        <w:t>Ministerstvo zdravotníctva povolenie na vývoz ľudskej plazmy vydá, ak v odseku 4 nie je uvedené inak, ak žiadateľ uvedený v odseku 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r w:rsidR="00092924">
        <w:rPr>
          <w:rFonts w:ascii="Arial" w:hAnsi="Arial" w:cs="Arial"/>
          <w:sz w:val="20"/>
          <w:szCs w:val="20"/>
        </w:rPr>
        <w:t xml:space="preserve"> </w:t>
      </w:r>
      <w:r w:rsidRPr="00344871">
        <w:rPr>
          <w:rFonts w:ascii="Arial" w:hAnsi="Arial" w:cs="Arial"/>
          <w:sz w:val="20"/>
          <w:szCs w:val="20"/>
        </w:rPr>
        <w:t xml:space="preserve">čestným vyhlásením odborného zástupcu za zabezpečovanie kvality transfúznych liekov preukáže, že ľudská plazma odobratá predo dňom podania žiadosti o vývoz, ktorá má byť predmetom vývozu (ďalej len </w:t>
      </w:r>
      <w:r w:rsidR="008D26A6" w:rsidRPr="00344871">
        <w:rPr>
          <w:rFonts w:ascii="Arial" w:hAnsi="Arial" w:cs="Arial"/>
          <w:sz w:val="20"/>
          <w:szCs w:val="20"/>
        </w:rPr>
        <w:t>"</w:t>
      </w:r>
      <w:r w:rsidRPr="00344871">
        <w:rPr>
          <w:rFonts w:ascii="Arial" w:hAnsi="Arial" w:cs="Arial"/>
          <w:sz w:val="20"/>
          <w:szCs w:val="20"/>
        </w:rPr>
        <w:t>vyvážaná ľudská plazma</w:t>
      </w:r>
      <w:r w:rsidR="008D26A6" w:rsidRPr="00344871">
        <w:rPr>
          <w:rFonts w:ascii="Arial" w:hAnsi="Arial" w:cs="Arial"/>
          <w:sz w:val="20"/>
          <w:szCs w:val="20"/>
        </w:rPr>
        <w:t>"),</w:t>
      </w:r>
      <w:r w:rsidRPr="00344871">
        <w:rPr>
          <w:rFonts w:ascii="Arial" w:hAnsi="Arial" w:cs="Arial"/>
          <w:sz w:val="20"/>
          <w:szCs w:val="20"/>
        </w:rPr>
        <w:t xml:space="preserve"> bola odobratá v súlade s </w:t>
      </w:r>
      <w:hyperlink r:id="rId393" w:anchor="paragraf-69" w:tooltip="Odkaz na predpis alebo ustanovenie" w:history="1">
        <w:r w:rsidRPr="00344871">
          <w:rPr>
            <w:rStyle w:val="Hypertextovprepojenie"/>
            <w:rFonts w:ascii="Arial" w:hAnsi="Arial" w:cs="Arial"/>
            <w:sz w:val="20"/>
            <w:szCs w:val="20"/>
          </w:rPr>
          <w:t>§ 69</w:t>
        </w:r>
      </w:hyperlink>
      <w:r w:rsidR="008D26A6" w:rsidRPr="00344871">
        <w:rPr>
          <w:rFonts w:ascii="Arial" w:hAnsi="Arial" w:cs="Arial"/>
          <w:sz w:val="20"/>
          <w:szCs w:val="20"/>
        </w:rPr>
        <w:t xml:space="preserve">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r w:rsidR="006476CF" w:rsidRPr="00344871">
        <w:rPr>
          <w:rFonts w:ascii="Arial" w:hAnsi="Arial" w:cs="Arial"/>
          <w:sz w:val="20"/>
          <w:szCs w:val="20"/>
        </w:rPr>
        <w:t xml:space="preserve">  predloží čestné vyhlásenie držiteľa povolenia na prípravu transfúznych liekov v plnom rozsahu, ktorý vyvážanú ľudskú plazmu odobral</w:t>
      </w:r>
      <w:r w:rsidRPr="00344871">
        <w:rPr>
          <w:rFonts w:ascii="Arial" w:hAnsi="Arial" w:cs="Arial"/>
          <w:sz w:val="20"/>
          <w:szCs w:val="20"/>
        </w:rPr>
        <w:t xml:space="preserve">, že vyvážaná ľudská plazma je nadbytočná a nemôže </w:t>
      </w:r>
      <w:r w:rsidR="006476CF" w:rsidRPr="00344871">
        <w:rPr>
          <w:rFonts w:ascii="Arial" w:hAnsi="Arial" w:cs="Arial"/>
          <w:sz w:val="20"/>
          <w:szCs w:val="20"/>
        </w:rPr>
        <w:t>byť použitá</w:t>
      </w:r>
      <w:r w:rsidRPr="00344871">
        <w:rPr>
          <w:rFonts w:ascii="Arial" w:hAnsi="Arial" w:cs="Arial"/>
          <w:sz w:val="20"/>
          <w:szCs w:val="20"/>
        </w:rPr>
        <w:t xml:space="preserve"> na terapeutické účely pri poskytovaní zdravotnej starostlivosti v zariadení na poskytovanie ústavnej zdravotnej starostlivosti, na prevádzkovanie ktorého má </w:t>
      </w:r>
      <w:r w:rsidR="006476CF" w:rsidRPr="00344871">
        <w:rPr>
          <w:rFonts w:ascii="Arial" w:hAnsi="Arial" w:cs="Arial"/>
          <w:sz w:val="20"/>
          <w:szCs w:val="20"/>
        </w:rPr>
        <w:t>držiteľ povolenia na prípravu transfúznych liekov v plnom rozsahu</w:t>
      </w:r>
      <w:r w:rsidRPr="00344871">
        <w:rPr>
          <w:rFonts w:ascii="Arial" w:hAnsi="Arial" w:cs="Arial"/>
          <w:sz w:val="20"/>
          <w:szCs w:val="20"/>
        </w:rPr>
        <w:t xml:space="preserve"> vydané povolenie,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r w:rsidR="00092924">
        <w:rPr>
          <w:rFonts w:ascii="Arial" w:hAnsi="Arial" w:cs="Arial"/>
          <w:sz w:val="20"/>
          <w:szCs w:val="20"/>
        </w:rPr>
        <w:t xml:space="preserve">  </w:t>
      </w:r>
      <w:r w:rsidR="00092924" w:rsidRPr="00092924">
        <w:rPr>
          <w:rFonts w:ascii="Arial" w:hAnsi="Arial" w:cs="Arial"/>
          <w:sz w:val="20"/>
          <w:szCs w:val="20"/>
        </w:rPr>
        <w:t>kópiou zmluvy alebo iným spôsobom preukáže, že vyvážanú ľudskú plazmu priemyselne spracuje držiteľ povolenia na výrobu liekov z ľudskej plazmy, ktorý je držiteľom registrácie lieku vyrobeného z ľudskej plazmy zaradeného v zozname kategorizovaných liekov alebo ktorý vyrába lieky vyrobené z ľudskej plazmy pre takého držiteľa registrácie alebo vyrába lieky vyrobené z ľudskej plazmy registrované podľa § 46 ods. 1, ktoré nie sú zaradené v zozname kategorizovaných liekov a sú používané na terapiu v ústavných zdravotníckych zariadeniach v Slovenskej republike; osvedčená kópia povolenia na výrobu liekov z ľudskej plazmy vydaného príslušným orgánom členského štátu musí byť súčasťou žiadosti o povolenie vývozu ľudskej plazmy.“.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r w:rsidR="00092924">
        <w:rPr>
          <w:rFonts w:ascii="Arial" w:hAnsi="Arial" w:cs="Arial"/>
          <w:sz w:val="20"/>
          <w:szCs w:val="20"/>
        </w:rPr>
        <w:t xml:space="preserve"> </w:t>
      </w:r>
      <w:r w:rsidRPr="00344871">
        <w:rPr>
          <w:rFonts w:ascii="Arial" w:hAnsi="Arial" w:cs="Arial"/>
          <w:sz w:val="20"/>
          <w:szCs w:val="20"/>
        </w:rPr>
        <w:t>Ministerstvo zdravotníctva povolenie nevydá, ak nie sú splnené podmienky podľa odseku 3, alebo ak zistí, že vyvážanú ľudskú plazmu je potrebné použiť na terapeutické účely pri poskytovaní zdravotnej starostlivosti v Slovenskej republike.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w:t>
      </w:r>
      <w:r w:rsidR="00092924">
        <w:rPr>
          <w:rFonts w:ascii="Arial" w:hAnsi="Arial" w:cs="Arial"/>
          <w:sz w:val="20"/>
          <w:szCs w:val="20"/>
        </w:rPr>
        <w:t xml:space="preserve"> </w:t>
      </w:r>
      <w:r w:rsidRPr="00344871">
        <w:rPr>
          <w:rFonts w:ascii="Arial" w:hAnsi="Arial" w:cs="Arial"/>
          <w:sz w:val="20"/>
          <w:szCs w:val="20"/>
        </w:rPr>
        <w:t>Povolenie na vývoz ľudskej plazmy obsahuje okrem údajov podľa </w:t>
      </w:r>
      <w:hyperlink r:id="rId394" w:anchor="paragraf-7.odsek-6" w:tooltip="Odkaz na predpis alebo ustanovenie" w:history="1">
        <w:r w:rsidRPr="00344871">
          <w:rPr>
            <w:rStyle w:val="Hypertextovprepojenie"/>
            <w:rFonts w:ascii="Arial" w:hAnsi="Arial" w:cs="Arial"/>
            <w:sz w:val="20"/>
            <w:szCs w:val="20"/>
          </w:rPr>
          <w:t>§ 7 ods. 6</w:t>
        </w:r>
      </w:hyperlink>
      <w:r w:rsidRPr="00344871">
        <w:rPr>
          <w:rFonts w:ascii="Arial" w:hAnsi="Arial" w:cs="Arial"/>
          <w:sz w:val="20"/>
          <w:szCs w:val="20"/>
        </w:rPr>
        <w:t> </w:t>
      </w:r>
      <w:r w:rsidR="008D26A6" w:rsidRPr="00344871">
        <w:rPr>
          <w:rFonts w:ascii="Arial" w:hAnsi="Arial" w:cs="Arial"/>
          <w:sz w:val="20"/>
          <w:szCs w:val="20"/>
        </w:rPr>
        <w:t xml:space="preserve"> </w:t>
      </w:r>
      <w:r w:rsidRPr="00344871">
        <w:rPr>
          <w:rFonts w:ascii="Arial" w:hAnsi="Arial" w:cs="Arial"/>
          <w:sz w:val="20"/>
          <w:szCs w:val="20"/>
        </w:rPr>
        <w:t>aj údaj o množstve vyvážanej ľudskej plazmy v objemových jednotkách a platnosť povolenia. Povolenie možno vydať iba na dobu určitú</w:t>
      </w:r>
      <w:r w:rsidR="006476CF" w:rsidRPr="00344871">
        <w:rPr>
          <w:rFonts w:ascii="Arial" w:hAnsi="Arial" w:cs="Arial"/>
          <w:sz w:val="20"/>
          <w:szCs w:val="20"/>
        </w:rPr>
        <w:t xml:space="preserve"> a len na množstvo odobratej ľudskej plazmy uvedené v žiadosti o povolenie na vývoz</w:t>
      </w:r>
      <w:r w:rsidR="008D26A6" w:rsidRPr="00344871">
        <w:rPr>
          <w:rFonts w:ascii="Arial" w:hAnsi="Arial" w:cs="Arial"/>
          <w:sz w:val="20"/>
          <w:szCs w:val="20"/>
        </w:rPr>
        <w:t>.</w:t>
      </w:r>
    </w:p>
    <w:p w:rsidR="006476CF" w:rsidRPr="00344871" w:rsidRDefault="006476CF" w:rsidP="00344871">
      <w:pPr>
        <w:spacing w:after="0" w:line="240" w:lineRule="auto"/>
        <w:rPr>
          <w:rFonts w:ascii="Arial" w:hAnsi="Arial" w:cs="Arial"/>
          <w:sz w:val="20"/>
          <w:szCs w:val="20"/>
        </w:rPr>
      </w:pPr>
      <w:r w:rsidRPr="00344871">
        <w:rPr>
          <w:rFonts w:ascii="Arial" w:hAnsi="Arial" w:cs="Arial"/>
          <w:sz w:val="20"/>
          <w:szCs w:val="20"/>
        </w:rPr>
        <w:t>(6) Držiteľ povolenia na vývoz ľudskej plazmy prijme opatrenia potrebné na zabezpečenie spätného sledovania vyvážanej ľudskej plazmy a humánnych liekov vyrábaných z vyvážanej ľudskej plazmy.</w:t>
      </w:r>
    </w:p>
    <w:p w:rsidR="006476CF" w:rsidRDefault="006476CF" w:rsidP="00344871">
      <w:pPr>
        <w:spacing w:after="0" w:line="240" w:lineRule="auto"/>
        <w:rPr>
          <w:rFonts w:ascii="Arial" w:hAnsi="Arial" w:cs="Arial"/>
          <w:sz w:val="20"/>
          <w:szCs w:val="20"/>
        </w:rPr>
      </w:pPr>
      <w:r w:rsidRPr="00344871">
        <w:rPr>
          <w:rFonts w:ascii="Arial" w:hAnsi="Arial" w:cs="Arial"/>
          <w:sz w:val="20"/>
          <w:szCs w:val="20"/>
        </w:rPr>
        <w:t>(7) Držiteľ povolenia na vývoz ľudskej plazmy je na požiadanie  povinný poskytnúť ministerstvu informácie o vyvezenej ľudskej plazme.</w:t>
      </w:r>
    </w:p>
    <w:p w:rsidR="008D26A6" w:rsidRDefault="008D26A6"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71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Európsky liekopis</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r w:rsidR="00AA7A41">
        <w:rPr>
          <w:rFonts w:ascii="Arial" w:hAnsi="Arial" w:cs="Arial"/>
          <w:sz w:val="20"/>
          <w:szCs w:val="20"/>
        </w:rPr>
        <w:t xml:space="preserve"> </w:t>
      </w:r>
      <w:r w:rsidRPr="00344871">
        <w:rPr>
          <w:rFonts w:ascii="Arial" w:hAnsi="Arial" w:cs="Arial"/>
          <w:sz w:val="20"/>
          <w:szCs w:val="20"/>
        </w:rPr>
        <w:t>Európsky liekopis je súbor technických požiadaviek na prípravu, výrobu, označovanie, uchovávanie liečiv, pomocných látok, liekových foriem a na hodnotenie ich kvality.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r w:rsidR="00AA7A41">
        <w:rPr>
          <w:rFonts w:ascii="Arial" w:hAnsi="Arial" w:cs="Arial"/>
          <w:sz w:val="20"/>
          <w:szCs w:val="20"/>
        </w:rPr>
        <w:t xml:space="preserve"> </w:t>
      </w:r>
      <w:r w:rsidRPr="00344871">
        <w:rPr>
          <w:rFonts w:ascii="Arial" w:hAnsi="Arial" w:cs="Arial"/>
          <w:sz w:val="20"/>
          <w:szCs w:val="20"/>
        </w:rPr>
        <w:t>Európsky liekopis vydáva Rada Európy</w:t>
      </w:r>
      <w:r w:rsidR="008D26A6" w:rsidRPr="00344871">
        <w:rPr>
          <w:rFonts w:ascii="Arial" w:hAnsi="Arial" w:cs="Arial"/>
          <w:sz w:val="20"/>
          <w:szCs w:val="20"/>
        </w:rPr>
        <w:t>. 1)</w:t>
      </w:r>
      <w:hyperlink r:id="rId395" w:anchor="poznamky.poznamka-1" w:tooltip="Odkaz na predpis alebo ustanovenie" w:history="1">
        <w:r w:rsidRPr="00344871">
          <w:rPr>
            <w:rStyle w:val="Hypertextovprepojenie"/>
            <w:rFonts w:ascii="Arial" w:hAnsi="Arial" w:cs="Arial"/>
            <w:sz w:val="20"/>
            <w:szCs w:val="20"/>
          </w:rPr>
          <w:t>1)</w:t>
        </w:r>
      </w:hyperlink>
    </w:p>
    <w:p w:rsidR="00AA7A41" w:rsidRDefault="00AA7A41"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72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Slovenský farmaceutický kódex</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Slovenský farmaceutický kódex je súbor technických požiadaviek na prípravu, skúšanie, označovanie, uchovávanie, predpisovanie a vydávanie hromadne pripravovaných liekov a individuálne pripravovaných liekov a medziproduktov na ich prípravu.</w:t>
      </w:r>
    </w:p>
    <w:p w:rsidR="00AA7A41" w:rsidRDefault="00AA7A41" w:rsidP="00344871">
      <w:pPr>
        <w:spacing w:after="0" w:line="240" w:lineRule="auto"/>
        <w:rPr>
          <w:rFonts w:ascii="Arial" w:hAnsi="Arial" w:cs="Arial"/>
          <w:sz w:val="20"/>
          <w:szCs w:val="20"/>
        </w:rPr>
      </w:pPr>
    </w:p>
    <w:p w:rsidR="00AA7A41" w:rsidRDefault="00AA7A41" w:rsidP="00344871">
      <w:pPr>
        <w:spacing w:after="0" w:line="240" w:lineRule="auto"/>
        <w:rPr>
          <w:rFonts w:ascii="Arial" w:hAnsi="Arial" w:cs="Arial"/>
          <w:sz w:val="20"/>
          <w:szCs w:val="20"/>
        </w:rPr>
      </w:pPr>
    </w:p>
    <w:p w:rsidR="001F6152" w:rsidRPr="00344871" w:rsidRDefault="00AA7A41" w:rsidP="00344871">
      <w:pPr>
        <w:spacing w:after="0" w:line="240" w:lineRule="auto"/>
        <w:rPr>
          <w:rFonts w:ascii="Arial" w:hAnsi="Arial" w:cs="Arial"/>
          <w:sz w:val="20"/>
          <w:szCs w:val="20"/>
        </w:rPr>
      </w:pPr>
      <w:r>
        <w:rPr>
          <w:rFonts w:ascii="Arial" w:hAnsi="Arial" w:cs="Arial"/>
          <w:sz w:val="20"/>
          <w:szCs w:val="20"/>
        </w:rPr>
        <w:t>Š</w:t>
      </w:r>
      <w:r w:rsidRPr="00344871">
        <w:rPr>
          <w:rFonts w:ascii="Arial" w:hAnsi="Arial" w:cs="Arial"/>
          <w:sz w:val="20"/>
          <w:szCs w:val="20"/>
        </w:rPr>
        <w:t>tvrtý</w:t>
      </w:r>
      <w:r w:rsidR="001F6152" w:rsidRPr="00344871">
        <w:rPr>
          <w:rFonts w:ascii="Arial" w:hAnsi="Arial" w:cs="Arial"/>
          <w:sz w:val="20"/>
          <w:szCs w:val="20"/>
        </w:rPr>
        <w:t xml:space="preserve"> oddiel</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Nakladanie s humánnymi liekmi v zdravotníckych zariadeniach</w:t>
      </w:r>
    </w:p>
    <w:p w:rsidR="00AA7A41" w:rsidRDefault="00AA7A41"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73</w:t>
      </w:r>
      <w:r w:rsidR="00AA7A41">
        <w:rPr>
          <w:rFonts w:ascii="Arial" w:hAnsi="Arial" w:cs="Arial"/>
          <w:sz w:val="20"/>
          <w:szCs w:val="20"/>
        </w:rPr>
        <w:t xml:space="preserve">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Uchovávanie humánnych liekov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r w:rsidR="00AA7A41">
        <w:rPr>
          <w:rFonts w:ascii="Arial" w:hAnsi="Arial" w:cs="Arial"/>
          <w:sz w:val="20"/>
          <w:szCs w:val="20"/>
        </w:rPr>
        <w:t xml:space="preserve"> </w:t>
      </w:r>
      <w:r w:rsidRPr="00344871">
        <w:rPr>
          <w:rFonts w:ascii="Arial" w:hAnsi="Arial" w:cs="Arial"/>
          <w:sz w:val="20"/>
          <w:szCs w:val="20"/>
        </w:rPr>
        <w:t>Humánne lieky sa musia v zdravotníckych zariadeniach, ktoré ich používajú pri poskytovaní zdravotnej starostlivosti, uchovávať a podávať tak, aby neprišlo k ich poškodeniu, zneužitiu alebo k poškodeniu zdravia pacienta.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r w:rsidR="00AA7A41">
        <w:rPr>
          <w:rFonts w:ascii="Arial" w:hAnsi="Arial" w:cs="Arial"/>
          <w:sz w:val="20"/>
          <w:szCs w:val="20"/>
        </w:rPr>
        <w:t xml:space="preserve"> </w:t>
      </w:r>
      <w:r w:rsidRPr="00344871">
        <w:rPr>
          <w:rFonts w:ascii="Arial" w:hAnsi="Arial" w:cs="Arial"/>
          <w:sz w:val="20"/>
          <w:szCs w:val="20"/>
        </w:rPr>
        <w:t>Zdravotnícki pracovníci sú povinní zabezpečiť uchovávanie humánnych liekov podľa požiadaviek Slovenského farmaceutického kódexu.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r w:rsidR="00AA7A41">
        <w:rPr>
          <w:rFonts w:ascii="Arial" w:hAnsi="Arial" w:cs="Arial"/>
          <w:sz w:val="20"/>
          <w:szCs w:val="20"/>
        </w:rPr>
        <w:t xml:space="preserve"> </w:t>
      </w:r>
      <w:r w:rsidRPr="00344871">
        <w:rPr>
          <w:rFonts w:ascii="Arial" w:hAnsi="Arial" w:cs="Arial"/>
          <w:sz w:val="20"/>
          <w:szCs w:val="20"/>
        </w:rPr>
        <w:t>Zdravotná poisťovňa, ktorá obstarala humánne lieky podľa osobitného predpisu</w:t>
      </w:r>
      <w:r w:rsidR="008D26A6" w:rsidRPr="00344871">
        <w:rPr>
          <w:rFonts w:ascii="Arial" w:hAnsi="Arial" w:cs="Arial"/>
          <w:sz w:val="20"/>
          <w:szCs w:val="20"/>
        </w:rPr>
        <w:t xml:space="preserve">, 20) </w:t>
      </w:r>
      <w:hyperlink r:id="rId396" w:anchor="poznamky.poznamka-20" w:tooltip="Odkaz na predpis alebo ustanovenie" w:history="1">
        <w:r w:rsidRPr="00344871">
          <w:rPr>
            <w:rStyle w:val="Hypertextovprepojenie"/>
            <w:rFonts w:ascii="Arial" w:hAnsi="Arial" w:cs="Arial"/>
            <w:sz w:val="20"/>
            <w:szCs w:val="20"/>
          </w:rPr>
          <w:t>20)</w:t>
        </w:r>
      </w:hyperlink>
      <w:r w:rsidRPr="00344871">
        <w:rPr>
          <w:rFonts w:ascii="Arial" w:hAnsi="Arial" w:cs="Arial"/>
          <w:sz w:val="20"/>
          <w:szCs w:val="20"/>
        </w:rPr>
        <w:t> je povinná zabezpečiť, aby boli dodané poskytovateľovi zdravotnej starostlivosti v súlade s požiadavkami na správnu veľkodistribučnú prax a správnu lekárenskú prax a zabezpečiť, aby nedošlo k ich poškodeniu alebo zneužitiu.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r w:rsidR="00AA7A41">
        <w:rPr>
          <w:rFonts w:ascii="Arial" w:hAnsi="Arial" w:cs="Arial"/>
          <w:sz w:val="20"/>
          <w:szCs w:val="20"/>
        </w:rPr>
        <w:t xml:space="preserve"> </w:t>
      </w:r>
      <w:r w:rsidRPr="00344871">
        <w:rPr>
          <w:rFonts w:ascii="Arial" w:hAnsi="Arial" w:cs="Arial"/>
          <w:sz w:val="20"/>
          <w:szCs w:val="20"/>
        </w:rPr>
        <w:t>Poskytovateľ zdravotnej starostlivosti, ktorému humánne lieky obstarala zdravotná poisťovňa, je povinný zabezpečiť ich uchovávanie v súlade s požiadavkami správnej lekárenskej praxe, a zabezpečiť, aby nedošlo k ich poškodeniu alebo zneužitiu.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lastRenderedPageBreak/>
        <w:t>(5)</w:t>
      </w:r>
      <w:r w:rsidR="00D569F5">
        <w:rPr>
          <w:rFonts w:ascii="Arial" w:hAnsi="Arial" w:cs="Arial"/>
          <w:sz w:val="20"/>
          <w:szCs w:val="20"/>
        </w:rPr>
        <w:t xml:space="preserve"> </w:t>
      </w:r>
      <w:r w:rsidRPr="00344871">
        <w:rPr>
          <w:rFonts w:ascii="Arial" w:hAnsi="Arial" w:cs="Arial"/>
          <w:sz w:val="20"/>
          <w:szCs w:val="20"/>
        </w:rPr>
        <w:t>Ústavné zdravotnícke zariadenie, ktoré nemá zriadenú nemocničnú lekáreň, je povinné zabezpečiť uchovávanie humánnych liekov v súlade s požiadavkami správnej lekárenskej praxe a zabezpečiť, aby nedošlo k ich poškodeniu alebo zneužitiu.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(6)</w:t>
      </w:r>
      <w:r w:rsidR="00D569F5">
        <w:rPr>
          <w:rFonts w:ascii="Arial" w:hAnsi="Arial" w:cs="Arial"/>
          <w:sz w:val="20"/>
          <w:szCs w:val="20"/>
        </w:rPr>
        <w:t xml:space="preserve"> </w:t>
      </w:r>
      <w:r w:rsidRPr="00344871">
        <w:rPr>
          <w:rFonts w:ascii="Arial" w:hAnsi="Arial" w:cs="Arial"/>
          <w:sz w:val="20"/>
          <w:szCs w:val="20"/>
        </w:rPr>
        <w:t>Správny postup pri preprave z verejnej lekárne a uchovávaní humánnych liekov používaných pri poskytovaní zdravotnej starostlivosti je povinný zabezpečiť poskytovateľ zdravotnej starostlivosti.</w:t>
      </w:r>
    </w:p>
    <w:p w:rsidR="00973BF8" w:rsidRDefault="00973BF8" w:rsidP="00344871">
      <w:pPr>
        <w:spacing w:after="0" w:line="240" w:lineRule="auto"/>
        <w:rPr>
          <w:rFonts w:ascii="Arial" w:hAnsi="Arial" w:cs="Arial"/>
          <w:sz w:val="20"/>
          <w:szCs w:val="20"/>
        </w:rPr>
      </w:pPr>
    </w:p>
    <w:p w:rsidR="00532DED" w:rsidRDefault="00532DED" w:rsidP="00D569F5">
      <w:pPr>
        <w:pStyle w:val="Normlnywebov"/>
        <w:shd w:val="clear" w:color="auto" w:fill="FFFFFF"/>
        <w:spacing w:before="0" w:beforeAutospacing="0" w:after="0" w:afterAutospacing="0"/>
        <w:rPr>
          <w:rFonts w:ascii="Calibri" w:hAnsi="Calibri" w:cs="Calibri"/>
          <w:color w:val="000000"/>
        </w:rPr>
      </w:pPr>
      <w:r>
        <w:rPr>
          <w:rFonts w:ascii="Calibri" w:hAnsi="Calibri" w:cs="Calibri"/>
          <w:color w:val="000000"/>
        </w:rPr>
        <w:t>§ 73a</w:t>
      </w:r>
    </w:p>
    <w:p w:rsidR="00D569F5" w:rsidRDefault="00D569F5" w:rsidP="00D569F5">
      <w:pPr>
        <w:pStyle w:val="Normlnywebov"/>
        <w:shd w:val="clear" w:color="auto" w:fill="FFFFFF"/>
        <w:spacing w:before="0" w:beforeAutospacing="0" w:after="0" w:afterAutospacing="0"/>
        <w:rPr>
          <w:rFonts w:ascii="Calibri" w:hAnsi="Calibri" w:cs="Calibri"/>
          <w:color w:val="000000"/>
        </w:rPr>
      </w:pPr>
    </w:p>
    <w:p w:rsidR="00D569F5" w:rsidRPr="00D569F5" w:rsidRDefault="00D569F5" w:rsidP="00D569F5">
      <w:pPr>
        <w:pStyle w:val="Normlnywebov"/>
        <w:shd w:val="clear" w:color="auto" w:fill="FFFFFF"/>
        <w:spacing w:before="0" w:beforeAutospacing="0" w:after="0" w:afterAutospacing="0"/>
        <w:rPr>
          <w:rFonts w:ascii="Arial" w:hAnsi="Arial" w:cs="Arial"/>
          <w:color w:val="000000"/>
          <w:sz w:val="20"/>
          <w:szCs w:val="20"/>
        </w:rPr>
      </w:pPr>
      <w:r w:rsidRPr="00D569F5">
        <w:rPr>
          <w:rFonts w:ascii="Arial" w:hAnsi="Arial" w:cs="Arial"/>
          <w:color w:val="000000"/>
          <w:sz w:val="20"/>
          <w:szCs w:val="20"/>
        </w:rPr>
        <w:t xml:space="preserve"> (1) Poskytovateľ zdravotnej starostlivosti je povinný zabezpečiť, aby zdravotnícki pracovníci v zdravotníckom zariadení, ktoré prevádzkuje, pri poskytovaní zdravotnej starostlivosti používali len</w:t>
      </w:r>
    </w:p>
    <w:p w:rsidR="00D569F5" w:rsidRPr="00D569F5" w:rsidRDefault="00D569F5" w:rsidP="00D569F5">
      <w:pPr>
        <w:pStyle w:val="Normlnywebov"/>
        <w:shd w:val="clear" w:color="auto" w:fill="FFFFFF"/>
        <w:spacing w:before="0" w:beforeAutospacing="0" w:after="0" w:afterAutospacing="0"/>
        <w:rPr>
          <w:rFonts w:ascii="Arial" w:hAnsi="Arial" w:cs="Arial"/>
          <w:color w:val="000000"/>
          <w:sz w:val="20"/>
          <w:szCs w:val="20"/>
        </w:rPr>
      </w:pPr>
      <w:r w:rsidRPr="00D569F5">
        <w:rPr>
          <w:rFonts w:ascii="Arial" w:hAnsi="Arial" w:cs="Arial"/>
          <w:color w:val="000000"/>
          <w:sz w:val="20"/>
          <w:szCs w:val="20"/>
        </w:rPr>
        <w:t>(a) registrovaný humánny liek v súlade s písomnou informáciou pre používateľa humánneho lieku a so súhrnom charakteristických vlastností humánneho lieku, ak v odseku 2 nie je uvedené inak, alebo humánny liek povolený podľa § 46 ods.3 a 4</w:t>
      </w:r>
    </w:p>
    <w:p w:rsidR="00D569F5" w:rsidRPr="00D569F5" w:rsidRDefault="00D569F5" w:rsidP="00D569F5">
      <w:pPr>
        <w:pStyle w:val="Normlnywebov"/>
        <w:shd w:val="clear" w:color="auto" w:fill="FFFFFF"/>
        <w:spacing w:before="0" w:beforeAutospacing="0" w:after="0" w:afterAutospacing="0"/>
        <w:rPr>
          <w:rFonts w:ascii="Arial" w:hAnsi="Arial" w:cs="Arial"/>
          <w:color w:val="000000"/>
          <w:sz w:val="20"/>
          <w:szCs w:val="20"/>
        </w:rPr>
      </w:pPr>
      <w:r w:rsidRPr="00D569F5">
        <w:rPr>
          <w:rFonts w:ascii="Arial" w:hAnsi="Arial" w:cs="Arial"/>
          <w:color w:val="000000"/>
          <w:sz w:val="20"/>
          <w:szCs w:val="20"/>
        </w:rPr>
        <w:t>(b) zdravotnícku pomôcku a diagnostickú zdravotnícku pomôcku in vitro, ktorá spĺňa požiadavky na uvedenie na trh v súlade s účelom určenia a návodom na použitie.</w:t>
      </w:r>
    </w:p>
    <w:p w:rsidR="00D569F5" w:rsidRPr="00D569F5" w:rsidRDefault="00D569F5" w:rsidP="00D569F5">
      <w:pPr>
        <w:pStyle w:val="Normlnywebov"/>
        <w:shd w:val="clear" w:color="auto" w:fill="FFFFFF"/>
        <w:spacing w:before="0" w:beforeAutospacing="0" w:after="0" w:afterAutospacing="0"/>
        <w:rPr>
          <w:rFonts w:ascii="Arial" w:hAnsi="Arial" w:cs="Arial"/>
          <w:color w:val="000000"/>
          <w:sz w:val="20"/>
          <w:szCs w:val="20"/>
        </w:rPr>
      </w:pPr>
      <w:r w:rsidRPr="00D569F5">
        <w:rPr>
          <w:rFonts w:ascii="Arial" w:hAnsi="Arial" w:cs="Arial"/>
          <w:color w:val="000000"/>
          <w:sz w:val="20"/>
          <w:szCs w:val="20"/>
        </w:rPr>
        <w:t>(2) Ošetrujúci lekár môže rozhodnút o použití lieku registrovaného podłą § 46 ods. 1, ktoré nie je v súlade s súhrnom charakteristických vlastností lieku, ak</w:t>
      </w:r>
    </w:p>
    <w:p w:rsidR="00D569F5" w:rsidRPr="00D569F5" w:rsidRDefault="00D569F5" w:rsidP="00D569F5">
      <w:pPr>
        <w:pStyle w:val="Normlnywebov"/>
        <w:shd w:val="clear" w:color="auto" w:fill="FFFFFF"/>
        <w:spacing w:before="0" w:beforeAutospacing="0" w:after="0" w:afterAutospacing="0"/>
        <w:rPr>
          <w:rFonts w:ascii="Arial" w:hAnsi="Arial" w:cs="Arial"/>
          <w:color w:val="000000"/>
          <w:sz w:val="20"/>
          <w:szCs w:val="20"/>
        </w:rPr>
      </w:pPr>
      <w:r w:rsidRPr="00D569F5">
        <w:rPr>
          <w:rFonts w:ascii="Arial" w:hAnsi="Arial" w:cs="Arial"/>
          <w:color w:val="000000"/>
          <w:sz w:val="20"/>
          <w:szCs w:val="20"/>
        </w:rPr>
        <w:t>a) pre liečbu alebo diagnostiku ochorenia pacienta nie je podľa § 46 ods. 1 registrovaný humánny liek, ktorý má v rozhodnutí o registrácii humánneho lieku uvedenú terapeutickú indikáciu týkajúcu sa ochorenia pacienta,</w:t>
      </w:r>
    </w:p>
    <w:p w:rsidR="00D569F5" w:rsidRPr="00D569F5" w:rsidRDefault="00D569F5" w:rsidP="00D569F5">
      <w:pPr>
        <w:pStyle w:val="Normlnywebov"/>
        <w:shd w:val="clear" w:color="auto" w:fill="FFFFFF"/>
        <w:spacing w:before="0" w:beforeAutospacing="0" w:after="0" w:afterAutospacing="0"/>
        <w:rPr>
          <w:rFonts w:ascii="Arial" w:hAnsi="Arial" w:cs="Arial"/>
          <w:color w:val="000000"/>
          <w:sz w:val="20"/>
          <w:szCs w:val="20"/>
        </w:rPr>
      </w:pPr>
      <w:r w:rsidRPr="00D569F5">
        <w:rPr>
          <w:rFonts w:ascii="Arial" w:hAnsi="Arial" w:cs="Arial"/>
          <w:color w:val="000000"/>
          <w:sz w:val="20"/>
          <w:szCs w:val="20"/>
        </w:rPr>
        <w:t>b) rozhodnutie ošetrujúceho lekára o účele a spôsobe použitia humánneho lieku registrovaného podľa § 46 ods. 1, ktoré nie je v súlade so súhrnnom charakteristických vlastností lieku sa opiera o súčasné poznatky lekárskej vedy a</w:t>
      </w:r>
    </w:p>
    <w:p w:rsidR="00D569F5" w:rsidRPr="00D569F5" w:rsidRDefault="00D569F5" w:rsidP="00D569F5">
      <w:pPr>
        <w:pStyle w:val="Normlnywebov"/>
        <w:shd w:val="clear" w:color="auto" w:fill="FFFFFF"/>
        <w:spacing w:before="0" w:beforeAutospacing="0" w:after="0" w:afterAutospacing="0"/>
        <w:rPr>
          <w:rFonts w:ascii="Arial" w:hAnsi="Arial" w:cs="Arial"/>
          <w:color w:val="000000"/>
          <w:sz w:val="20"/>
          <w:szCs w:val="20"/>
        </w:rPr>
      </w:pPr>
      <w:r w:rsidRPr="00D569F5">
        <w:rPr>
          <w:rFonts w:ascii="Arial" w:hAnsi="Arial" w:cs="Arial"/>
          <w:color w:val="000000"/>
          <w:sz w:val="20"/>
          <w:szCs w:val="20"/>
        </w:rPr>
        <w:t>1. liek je na takéto použitie registrovaný aspoň v jednom členskom štáte Európskej únie,</w:t>
      </w:r>
    </w:p>
    <w:p w:rsidR="00D569F5" w:rsidRPr="00D569F5" w:rsidRDefault="00D569F5" w:rsidP="00D569F5">
      <w:pPr>
        <w:pStyle w:val="Normlnywebov"/>
        <w:shd w:val="clear" w:color="auto" w:fill="FFFFFF"/>
        <w:spacing w:before="0" w:beforeAutospacing="0" w:after="0" w:afterAutospacing="0"/>
        <w:rPr>
          <w:rFonts w:ascii="Arial" w:hAnsi="Arial" w:cs="Arial"/>
          <w:color w:val="000000"/>
          <w:sz w:val="20"/>
          <w:szCs w:val="20"/>
        </w:rPr>
      </w:pPr>
      <w:r w:rsidRPr="00D569F5">
        <w:rPr>
          <w:rFonts w:ascii="Arial" w:hAnsi="Arial" w:cs="Arial"/>
          <w:color w:val="000000"/>
          <w:sz w:val="20"/>
          <w:szCs w:val="20"/>
        </w:rPr>
        <w:t>2. liek je na takéto použitie registrovaný aspoň v dvoch štátoch patriacich do Spoločenstva národov, alebo</w:t>
      </w:r>
    </w:p>
    <w:p w:rsidR="00D569F5" w:rsidRPr="00D569F5" w:rsidRDefault="00D569F5" w:rsidP="00D569F5">
      <w:pPr>
        <w:pStyle w:val="Normlnywebov"/>
        <w:shd w:val="clear" w:color="auto" w:fill="FFFFFF"/>
        <w:spacing w:before="0" w:beforeAutospacing="0" w:after="0" w:afterAutospacing="0"/>
        <w:rPr>
          <w:rFonts w:ascii="Arial" w:hAnsi="Arial" w:cs="Arial"/>
          <w:color w:val="000000"/>
          <w:sz w:val="20"/>
          <w:szCs w:val="20"/>
        </w:rPr>
      </w:pPr>
      <w:r w:rsidRPr="00D569F5">
        <w:rPr>
          <w:rFonts w:ascii="Arial" w:hAnsi="Arial" w:cs="Arial"/>
          <w:color w:val="000000"/>
          <w:sz w:val="20"/>
          <w:szCs w:val="20"/>
        </w:rPr>
        <w:t>3. takéto použitie lieku je v súlade s odbornými odporúčaniami Európskej odbornej spoločnosti, štandardnými terapeutickými postupmi, štandardnými postupmi na výkon prevencie, štandardnými diagnostickými postupmi alebo klinickými skúškami realizovanými na princípoch medicíny založenej na dôkazoch,</w:t>
      </w:r>
    </w:p>
    <w:p w:rsidR="00D569F5" w:rsidRPr="00D569F5" w:rsidRDefault="00D569F5" w:rsidP="00D569F5">
      <w:pPr>
        <w:pStyle w:val="Normlnywebov"/>
        <w:shd w:val="clear" w:color="auto" w:fill="FFFFFF"/>
        <w:spacing w:before="0" w:beforeAutospacing="0" w:after="0" w:afterAutospacing="0"/>
        <w:rPr>
          <w:rFonts w:ascii="Arial" w:hAnsi="Arial" w:cs="Arial"/>
          <w:color w:val="000000"/>
          <w:sz w:val="20"/>
          <w:szCs w:val="20"/>
        </w:rPr>
      </w:pPr>
      <w:r w:rsidRPr="00D569F5">
        <w:rPr>
          <w:rFonts w:ascii="Arial" w:hAnsi="Arial" w:cs="Arial"/>
          <w:color w:val="000000"/>
          <w:sz w:val="20"/>
          <w:szCs w:val="20"/>
        </w:rPr>
        <w:t>c) pacient udelil písomný súhlas s použitím tohto humánneho lieku, ktorého  súčasťou  je aj  informácia pre pacienta o spôsobe úhrady takto použitého lieku; tento súhlas je súčasťou zdravotnej dokumentácie pacienta,</w:t>
      </w:r>
    </w:p>
    <w:p w:rsidR="00AA7A41" w:rsidRDefault="00D569F5" w:rsidP="00D569F5">
      <w:pPr>
        <w:pStyle w:val="Normlnywebov"/>
        <w:shd w:val="clear" w:color="auto" w:fill="FFFFFF"/>
        <w:spacing w:before="0" w:beforeAutospacing="0" w:after="0" w:afterAutospacing="0"/>
        <w:rPr>
          <w:rFonts w:ascii="Arial" w:hAnsi="Arial" w:cs="Arial"/>
          <w:color w:val="000000"/>
          <w:sz w:val="20"/>
          <w:szCs w:val="20"/>
        </w:rPr>
      </w:pPr>
      <w:r w:rsidRPr="00D569F5">
        <w:rPr>
          <w:rFonts w:ascii="Arial" w:hAnsi="Arial" w:cs="Arial"/>
          <w:color w:val="000000"/>
          <w:sz w:val="20"/>
          <w:szCs w:val="20"/>
        </w:rPr>
        <w:t>d) dôvod, pre ktorý ošetrujúci lekár indikuje použitie lieku nad rámec súhrnu charakteristických vlastností lieku je zaznamenaný v zdravotnej dokumentácii pacienta.</w:t>
      </w:r>
    </w:p>
    <w:p w:rsidR="00AA7A41" w:rsidRDefault="00AA7A41" w:rsidP="00D569F5">
      <w:pPr>
        <w:pStyle w:val="Normlnywebov"/>
        <w:shd w:val="clear" w:color="auto" w:fill="FFFFFF"/>
        <w:spacing w:before="0" w:beforeAutospacing="0" w:after="0" w:afterAutospacing="0"/>
        <w:rPr>
          <w:rFonts w:ascii="Arial" w:hAnsi="Arial" w:cs="Arial"/>
          <w:color w:val="000000"/>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74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Zneškodňovanie humánnych liekov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r w:rsidR="00D569F5">
        <w:rPr>
          <w:rFonts w:ascii="Arial" w:hAnsi="Arial" w:cs="Arial"/>
          <w:sz w:val="20"/>
          <w:szCs w:val="20"/>
        </w:rPr>
        <w:t xml:space="preserve"> </w:t>
      </w:r>
      <w:r w:rsidRPr="00344871">
        <w:rPr>
          <w:rFonts w:ascii="Arial" w:hAnsi="Arial" w:cs="Arial"/>
          <w:sz w:val="20"/>
          <w:szCs w:val="20"/>
        </w:rPr>
        <w:t>Humánne lieky sa zneškodňujú podľa osobitného predpisu</w:t>
      </w:r>
      <w:r w:rsidR="008D26A6" w:rsidRPr="00344871">
        <w:rPr>
          <w:rFonts w:ascii="Arial" w:hAnsi="Arial" w:cs="Arial"/>
          <w:sz w:val="20"/>
          <w:szCs w:val="20"/>
        </w:rPr>
        <w:t>. 59)</w:t>
      </w:r>
      <w:hyperlink r:id="rId397" w:anchor="poznamky.poznamka-59" w:tooltip="Odkaz na predpis alebo ustanovenie" w:history="1">
        <w:r w:rsidRPr="00344871">
          <w:rPr>
            <w:rStyle w:val="Hypertextovprepojenie"/>
            <w:rFonts w:ascii="Arial" w:hAnsi="Arial" w:cs="Arial"/>
            <w:sz w:val="20"/>
            <w:szCs w:val="20"/>
          </w:rPr>
          <w:t>59)</w:t>
        </w:r>
      </w:hyperlink>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r w:rsidR="00D569F5">
        <w:rPr>
          <w:rFonts w:ascii="Arial" w:hAnsi="Arial" w:cs="Arial"/>
          <w:sz w:val="20"/>
          <w:szCs w:val="20"/>
        </w:rPr>
        <w:t xml:space="preserve"> </w:t>
      </w:r>
      <w:r w:rsidRPr="00344871">
        <w:rPr>
          <w:rFonts w:ascii="Arial" w:hAnsi="Arial" w:cs="Arial"/>
          <w:sz w:val="20"/>
          <w:szCs w:val="20"/>
        </w:rPr>
        <w:t>Držiteľ povolenia sa na účely tohto zákona považuje za pôvodcu odpadu a jeho zneškodnenie zabezpečí na vlastné náklady podľa osobitného predpisu</w:t>
      </w:r>
      <w:hyperlink r:id="rId398" w:anchor="poznamky.poznamka-59" w:tooltip="Odkaz na predpis alebo ustanovenie" w:history="1">
        <w:r w:rsidRPr="00344871">
          <w:rPr>
            <w:rStyle w:val="Hypertextovprepojenie"/>
            <w:rFonts w:ascii="Arial" w:hAnsi="Arial" w:cs="Arial"/>
            <w:sz w:val="20"/>
            <w:szCs w:val="20"/>
          </w:rPr>
          <w:t>59)</w:t>
        </w:r>
      </w:hyperlink>
      <w:r w:rsidRPr="00344871">
        <w:rPr>
          <w:rFonts w:ascii="Arial" w:hAnsi="Arial" w:cs="Arial"/>
          <w:sz w:val="20"/>
          <w:szCs w:val="20"/>
        </w:rPr>
        <w:t> </w:t>
      </w:r>
      <w:r w:rsidR="008D26A6" w:rsidRPr="00344871">
        <w:rPr>
          <w:rFonts w:ascii="Arial" w:hAnsi="Arial" w:cs="Arial"/>
          <w:sz w:val="20"/>
          <w:szCs w:val="20"/>
        </w:rPr>
        <w:t xml:space="preserve"> 59) </w:t>
      </w:r>
      <w:r w:rsidRPr="00344871">
        <w:rPr>
          <w:rFonts w:ascii="Arial" w:hAnsi="Arial" w:cs="Arial"/>
          <w:sz w:val="20"/>
          <w:szCs w:val="20"/>
        </w:rPr>
        <w:t>okrem odpadu uvedeného v odseku 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r w:rsidR="00D569F5">
        <w:rPr>
          <w:rFonts w:ascii="Arial" w:hAnsi="Arial" w:cs="Arial"/>
          <w:sz w:val="20"/>
          <w:szCs w:val="20"/>
        </w:rPr>
        <w:t xml:space="preserve"> </w:t>
      </w:r>
      <w:r w:rsidRPr="00344871">
        <w:rPr>
          <w:rFonts w:ascii="Arial" w:hAnsi="Arial" w:cs="Arial"/>
          <w:sz w:val="20"/>
          <w:szCs w:val="20"/>
        </w:rPr>
        <w:t>Verejná lekáreň je povinná zhromažďovať humánne lieky nespotrebované fyzickými osobami a odovzdávať ich štátnemu ústavu. Štátny ústav sa považuje za pôvodcu tohto odpadu a zabezpečí jeho zneškodnenie na vlastné náklady podľa osobitného predpisu</w:t>
      </w:r>
      <w:r w:rsidR="008D26A6" w:rsidRPr="00344871">
        <w:rPr>
          <w:rFonts w:ascii="Arial" w:hAnsi="Arial" w:cs="Arial"/>
          <w:sz w:val="20"/>
          <w:szCs w:val="20"/>
        </w:rPr>
        <w:t>. 59)</w:t>
      </w:r>
      <w:hyperlink r:id="rId399" w:anchor="poznamky.poznamka-59" w:tooltip="Odkaz na predpis alebo ustanovenie" w:history="1">
        <w:r w:rsidRPr="00344871">
          <w:rPr>
            <w:rStyle w:val="Hypertextovprepojenie"/>
            <w:rFonts w:ascii="Arial" w:hAnsi="Arial" w:cs="Arial"/>
            <w:sz w:val="20"/>
            <w:szCs w:val="20"/>
          </w:rPr>
          <w:t>59)</w:t>
        </w:r>
      </w:hyperlink>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r w:rsidR="00D569F5">
        <w:rPr>
          <w:rFonts w:ascii="Arial" w:hAnsi="Arial" w:cs="Arial"/>
          <w:sz w:val="20"/>
          <w:szCs w:val="20"/>
        </w:rPr>
        <w:t xml:space="preserve"> </w:t>
      </w:r>
      <w:r w:rsidRPr="00344871">
        <w:rPr>
          <w:rFonts w:ascii="Arial" w:hAnsi="Arial" w:cs="Arial"/>
          <w:sz w:val="20"/>
          <w:szCs w:val="20"/>
        </w:rPr>
        <w:t>Držiteľ povolenia a štátny ústav uchovávajú doklad o zneškodnení humánnych liekov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r w:rsidR="00D569F5">
        <w:rPr>
          <w:rFonts w:ascii="Arial" w:hAnsi="Arial" w:cs="Arial"/>
          <w:sz w:val="20"/>
          <w:szCs w:val="20"/>
        </w:rPr>
        <w:t xml:space="preserve"> </w:t>
      </w:r>
      <w:r w:rsidRPr="00344871">
        <w:rPr>
          <w:rFonts w:ascii="Arial" w:hAnsi="Arial" w:cs="Arial"/>
          <w:sz w:val="20"/>
          <w:szCs w:val="20"/>
        </w:rPr>
        <w:t>neobsahujúcich omamné látky alebo psychotropné látky</w:t>
      </w:r>
      <w:hyperlink r:id="rId400" w:anchor="poznamky.poznamka-3" w:tooltip="Odkaz na predpis alebo ustanovenie" w:history="1">
        <w:r w:rsidRPr="00344871">
          <w:rPr>
            <w:rStyle w:val="Hypertextovprepojenie"/>
            <w:rFonts w:ascii="Arial" w:hAnsi="Arial" w:cs="Arial"/>
            <w:sz w:val="20"/>
            <w:szCs w:val="20"/>
          </w:rPr>
          <w:t>3)</w:t>
        </w:r>
      </w:hyperlink>
      <w:r w:rsidRPr="00344871">
        <w:rPr>
          <w:rFonts w:ascii="Arial" w:hAnsi="Arial" w:cs="Arial"/>
          <w:sz w:val="20"/>
          <w:szCs w:val="20"/>
        </w:rPr>
        <w:t> </w:t>
      </w:r>
      <w:r w:rsidR="008D26A6" w:rsidRPr="00344871">
        <w:rPr>
          <w:rFonts w:ascii="Arial" w:hAnsi="Arial" w:cs="Arial"/>
          <w:sz w:val="20"/>
          <w:szCs w:val="20"/>
        </w:rPr>
        <w:t xml:space="preserve"> 3) </w:t>
      </w:r>
      <w:r w:rsidRPr="00344871">
        <w:rPr>
          <w:rFonts w:ascii="Arial" w:hAnsi="Arial" w:cs="Arial"/>
          <w:sz w:val="20"/>
          <w:szCs w:val="20"/>
        </w:rPr>
        <w:t>tri roky,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r w:rsidR="00D569F5">
        <w:rPr>
          <w:rFonts w:ascii="Arial" w:hAnsi="Arial" w:cs="Arial"/>
          <w:sz w:val="20"/>
          <w:szCs w:val="20"/>
        </w:rPr>
        <w:t xml:space="preserve"> </w:t>
      </w:r>
      <w:r w:rsidRPr="00344871">
        <w:rPr>
          <w:rFonts w:ascii="Arial" w:hAnsi="Arial" w:cs="Arial"/>
          <w:sz w:val="20"/>
          <w:szCs w:val="20"/>
        </w:rPr>
        <w:t>obsahujúcich omamné látky alebo psychotropné látky II. skupiny a III. skupiny</w:t>
      </w:r>
      <w:hyperlink r:id="rId401" w:anchor="poznamky.poznamka-3" w:tooltip="Odkaz na predpis alebo ustanovenie" w:history="1">
        <w:r w:rsidRPr="00344871">
          <w:rPr>
            <w:rStyle w:val="Hypertextovprepojenie"/>
            <w:rFonts w:ascii="Arial" w:hAnsi="Arial" w:cs="Arial"/>
            <w:sz w:val="20"/>
            <w:szCs w:val="20"/>
          </w:rPr>
          <w:t>3)</w:t>
        </w:r>
      </w:hyperlink>
      <w:r w:rsidRPr="00344871">
        <w:rPr>
          <w:rFonts w:ascii="Arial" w:hAnsi="Arial" w:cs="Arial"/>
          <w:sz w:val="20"/>
          <w:szCs w:val="20"/>
        </w:rPr>
        <w:t> </w:t>
      </w:r>
      <w:r w:rsidR="008D26A6" w:rsidRPr="00344871">
        <w:rPr>
          <w:rFonts w:ascii="Arial" w:hAnsi="Arial" w:cs="Arial"/>
          <w:sz w:val="20"/>
          <w:szCs w:val="20"/>
        </w:rPr>
        <w:t xml:space="preserve"> 3) </w:t>
      </w:r>
      <w:r w:rsidRPr="00344871">
        <w:rPr>
          <w:rFonts w:ascii="Arial" w:hAnsi="Arial" w:cs="Arial"/>
          <w:sz w:val="20"/>
          <w:szCs w:val="20"/>
        </w:rPr>
        <w:t>desať rokov.</w:t>
      </w:r>
    </w:p>
    <w:p w:rsidR="00973BF8" w:rsidRDefault="00973BF8" w:rsidP="00344871">
      <w:pPr>
        <w:spacing w:after="0" w:line="240" w:lineRule="auto"/>
        <w:rPr>
          <w:rFonts w:ascii="Arial" w:hAnsi="Arial" w:cs="Arial"/>
          <w:sz w:val="20"/>
          <w:szCs w:val="20"/>
        </w:rPr>
      </w:pPr>
    </w:p>
    <w:p w:rsidR="00D569F5" w:rsidRDefault="00D569F5"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Piaty oddiel</w:t>
      </w:r>
    </w:p>
    <w:p w:rsidR="00973BF8" w:rsidRDefault="00973BF8"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Farmaceutické spoločnosti</w:t>
      </w:r>
    </w:p>
    <w:p w:rsidR="00D569F5" w:rsidRDefault="00D569F5"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74a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Všeobecné požiadavky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r w:rsidR="00D569F5">
        <w:rPr>
          <w:rFonts w:ascii="Arial" w:hAnsi="Arial" w:cs="Arial"/>
          <w:sz w:val="20"/>
          <w:szCs w:val="20"/>
        </w:rPr>
        <w:t xml:space="preserve"> </w:t>
      </w:r>
      <w:r w:rsidRPr="00344871">
        <w:rPr>
          <w:rFonts w:ascii="Arial" w:hAnsi="Arial" w:cs="Arial"/>
          <w:sz w:val="20"/>
          <w:szCs w:val="20"/>
        </w:rPr>
        <w:t xml:space="preserve">Farmaceutická spoločnosť je fyzická osoba </w:t>
      </w:r>
      <w:r w:rsidR="008D26A6" w:rsidRPr="00344871">
        <w:rPr>
          <w:rFonts w:ascii="Arial" w:hAnsi="Arial" w:cs="Arial"/>
          <w:sz w:val="20"/>
          <w:szCs w:val="20"/>
        </w:rPr>
        <w:t>-</w:t>
      </w:r>
      <w:r w:rsidRPr="00344871">
        <w:rPr>
          <w:rFonts w:ascii="Arial" w:hAnsi="Arial" w:cs="Arial"/>
          <w:sz w:val="20"/>
          <w:szCs w:val="20"/>
        </w:rPr>
        <w:t xml:space="preserve"> podnikateľ alebo právnická osoba, ktorá zabezpečuje registráciu, kategorizáciu, marketing alebo sprostredkovanie nákupu alebo predaja humánnych liekov pre držiteľa povolenia na výrobu liekov, držiteľa povolenia na veľkodistribúciu liekov, držiteľa povolenia na poskytovanie lekárenskej starostlivosti alebo držiteľa registrácie humánneho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lastRenderedPageBreak/>
        <w:t xml:space="preserve">Lekársky zástupca je fyzická osoba, ktorá v rámci plnenia pracovných úloh pre farmaceutickú spoločnosť prichádza do styku so zdravotníckymi pracovníkmi alebo poskytovateľmi zdravotnej starostlivosti (ďalej len </w:t>
      </w:r>
      <w:r w:rsidR="008D26A6" w:rsidRPr="00344871">
        <w:rPr>
          <w:rFonts w:ascii="Arial" w:hAnsi="Arial" w:cs="Arial"/>
          <w:sz w:val="20"/>
          <w:szCs w:val="20"/>
        </w:rPr>
        <w:t>"</w:t>
      </w:r>
      <w:r w:rsidRPr="00344871">
        <w:rPr>
          <w:rFonts w:ascii="Arial" w:hAnsi="Arial" w:cs="Arial"/>
          <w:sz w:val="20"/>
          <w:szCs w:val="20"/>
        </w:rPr>
        <w:t>zdravotnícke stretnutia</w:t>
      </w:r>
      <w:r w:rsidR="008D26A6" w:rsidRPr="00344871">
        <w:rPr>
          <w:rFonts w:ascii="Arial" w:hAnsi="Arial" w:cs="Arial"/>
          <w:sz w:val="20"/>
          <w:szCs w:val="20"/>
        </w:rPr>
        <w:t>").</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r w:rsidR="00D569F5">
        <w:rPr>
          <w:rFonts w:ascii="Arial" w:hAnsi="Arial" w:cs="Arial"/>
          <w:sz w:val="20"/>
          <w:szCs w:val="20"/>
        </w:rPr>
        <w:t xml:space="preserve"> </w:t>
      </w:r>
      <w:r w:rsidRPr="00344871">
        <w:rPr>
          <w:rFonts w:ascii="Arial" w:hAnsi="Arial" w:cs="Arial"/>
          <w:sz w:val="20"/>
          <w:szCs w:val="20"/>
        </w:rPr>
        <w:t>Farmaceutická spoločnosť je povinná pred začatím vykonávania svojej činnosti oznámiť ministerstvu zdravotníctva tieto údaje: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meno a priezvisko, adresu bydliska, ak ide o fyzickú osobu; názov alebo obchodné meno, identifikačné číslo, adresu sídla, právnu formu, ak ide o právnickú osobu,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druh a rozsah činnosti,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zoznam držiteľov povolenia na výrobu liekov, držiteľov povolenia na veľkodistribúciu liekov, držiteľov povolenia na poskytovanie lekárenskej starostlivosti a držiteľov registrácie humánneho lieku, pre ktorých farmaceutická spoločnosť vykonáva činnosť, a adresy ich sídla,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zoznam humánnych liekov, ktoré sú predmetom činnosti.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Ministerstvo zdravotníctva zverejňuje na svojom webovom sídle zoznam farmaceutických spoločností s údajmi podľa odseku 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Farmaceutická spoločnosť je povinná</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bezodkladne oznámiť ministerstvu zdravotníctva zmenu údajov podľa odseku 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predložiť ministerstvu zdravotníctva najneskôr v posledný deň nasledujúceho kalendárneho mesiaca správu o zdravotníckych stretnutiach za predchádzajúci kalendárny mesiac; ministerstvo zdravotníctva ju bezodkladne po doručení zverejní na svojom webovom sídle.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(6)</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Správa o zdravotníckych stretnutiach podľa odseku 5 obsahuje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počet lekárskych zástupcov, ktorí v predchádzajúcom kalendárnom mesiaci vykonali zdravotnícke stretnutia,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počet uskutočnených zdravotníckych stretnutí,</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uvedenie špecializačného odboru zdravotníckeho pracovníka.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(7)</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Farmaceutická spoločnosť je povinná predkladať v elektronickej podobe národnému centru na účely verejnej kontroly poskytovania peňažných alebo nepeňažných plnení najneskôr do 31. januára a 31. júla kalendárneho roka správu o výdavkoch na propagáciu, marketing a na peňažné a nepeňažné plnenia za predchádzajúci kalendárny polrok. Ak farmaceutická spoločnosť nemala v predchádzajúcom kalendárnom polroku žiadne výdavky na marketing, propagáciu ani neposkytla priamo alebo nepriamo zdravotníckemu pracovníkovi alebo poskytovateľovi zdravotnej starostlivosti žiadne peňažné alebo nepeňažné plnenia je povinná</w:t>
      </w:r>
      <w:r w:rsidR="008D26A6" w:rsidRPr="00344871">
        <w:rPr>
          <w:rFonts w:ascii="Arial" w:hAnsi="Arial" w:cs="Arial"/>
          <w:sz w:val="20"/>
          <w:szCs w:val="20"/>
        </w:rPr>
        <w:t>,</w:t>
      </w:r>
      <w:r w:rsidRPr="00344871">
        <w:rPr>
          <w:rFonts w:ascii="Arial" w:hAnsi="Arial" w:cs="Arial"/>
          <w:sz w:val="20"/>
          <w:szCs w:val="20"/>
        </w:rPr>
        <w:t xml:space="preserve"> v rovnakých lehotách túto skutočnosť oznámiť národnému centru.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(8)</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Farmaceutickej spoločnosti sa zakazuje priamo alebo prostredníctvom tretej osoby financovať, sponzorovať alebo inak priamo alebo nepriamo finančne alebo materiálne podporovať iné ako odborné podujatie alebo účasť zdravotníckeho pracovníka na inom ako odbornom podujatí. Zdravotníckemu pracovníkovi sa zakazuje zúčastňovať sa na inom ako odbornom podujatí financovanom, sponzorovanom alebo inak priamo alebo nepriamo finančne alebo materiálne podporovanom farmaceutickou spoločnosťou alebo treťou osobou na základe dohody uzavretej farmaceutickou spoločnosťou. Farmaceutická spoločnosť alebo tretia osoba, prostredníctvom ktorej farmaceutická spoločnosť financuje, sponzoruje alebo inak priamo alebo nepriamo finančne alebo materiálne podporuje odborné podujatie alebo účasť zdravotníckeho pracovníka na odbornom podujatí, je povinná vystaviť zdravotníckemu pracovníkovi potvrdenie o výške peňažného alebo nepeňažného príjmu a účele jeho poskytnutia</w:t>
      </w:r>
      <w:r w:rsidR="008D26A6" w:rsidRPr="00344871">
        <w:rPr>
          <w:rFonts w:ascii="Arial" w:hAnsi="Arial" w:cs="Arial"/>
          <w:sz w:val="20"/>
          <w:szCs w:val="20"/>
        </w:rPr>
        <w:t>. 18b)</w:t>
      </w:r>
      <w:hyperlink r:id="rId402" w:anchor="poznamky.poznamka-18b" w:tooltip="Odkaz na predpis alebo ustanovenie" w:history="1">
        <w:r w:rsidRPr="00344871">
          <w:rPr>
            <w:rStyle w:val="Hypertextovprepojenie"/>
            <w:rFonts w:ascii="Arial" w:hAnsi="Arial" w:cs="Arial"/>
            <w:sz w:val="20"/>
            <w:szCs w:val="20"/>
          </w:rPr>
          <w:t>18b)</w:t>
        </w:r>
      </w:hyperlink>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(9)</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Správa o výdavkoch na propagáciu, výdavkoch na marketing a na peňažné a nepeňažné plnenia obsahuje údaje o výdavkoch farmaceutickej spoločnosti v členení výdavky na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r w:rsidR="00D569F5">
        <w:rPr>
          <w:rFonts w:ascii="Arial" w:hAnsi="Arial" w:cs="Arial"/>
          <w:sz w:val="20"/>
          <w:szCs w:val="20"/>
        </w:rPr>
        <w:t xml:space="preserve"> </w:t>
      </w:r>
      <w:r w:rsidRPr="00344871">
        <w:rPr>
          <w:rFonts w:ascii="Arial" w:hAnsi="Arial" w:cs="Arial"/>
          <w:sz w:val="20"/>
          <w:szCs w:val="20"/>
        </w:rPr>
        <w:t>marketing,</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r w:rsidR="00D569F5">
        <w:rPr>
          <w:rFonts w:ascii="Arial" w:hAnsi="Arial" w:cs="Arial"/>
          <w:sz w:val="20"/>
          <w:szCs w:val="20"/>
        </w:rPr>
        <w:t xml:space="preserve"> </w:t>
      </w:r>
      <w:r w:rsidRPr="00344871">
        <w:rPr>
          <w:rFonts w:ascii="Arial" w:hAnsi="Arial" w:cs="Arial"/>
          <w:sz w:val="20"/>
          <w:szCs w:val="20"/>
        </w:rPr>
        <w:t>propagáciu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r w:rsidR="00D569F5">
        <w:rPr>
          <w:rFonts w:ascii="Arial" w:hAnsi="Arial" w:cs="Arial"/>
          <w:sz w:val="20"/>
          <w:szCs w:val="20"/>
        </w:rPr>
        <w:t xml:space="preserve"> </w:t>
      </w:r>
      <w:r w:rsidRPr="00344871">
        <w:rPr>
          <w:rFonts w:ascii="Arial" w:hAnsi="Arial" w:cs="Arial"/>
          <w:sz w:val="20"/>
          <w:szCs w:val="20"/>
        </w:rPr>
        <w:t xml:space="preserve">peňažné plnenia poskytnuté priamo alebo nepriamo zdravotníckemu </w:t>
      </w:r>
      <w:r w:rsidR="008D26A6" w:rsidRPr="00344871">
        <w:rPr>
          <w:rFonts w:ascii="Arial" w:hAnsi="Arial" w:cs="Arial"/>
          <w:sz w:val="20"/>
          <w:szCs w:val="20"/>
        </w:rPr>
        <w:t xml:space="preserve">pracovníkovi18c) </w:t>
      </w:r>
      <w:hyperlink r:id="rId403" w:anchor="poznamky.poznamka-18c" w:tooltip="Odkaz na predpis alebo ustanovenie" w:history="1">
        <w:r w:rsidRPr="00344871">
          <w:rPr>
            <w:rStyle w:val="Hypertextovprepojenie"/>
            <w:rFonts w:ascii="Arial" w:hAnsi="Arial" w:cs="Arial"/>
            <w:sz w:val="20"/>
            <w:szCs w:val="20"/>
          </w:rPr>
          <w:t>18c)</w:t>
        </w:r>
      </w:hyperlink>
      <w:r w:rsidRPr="00344871">
        <w:rPr>
          <w:rFonts w:ascii="Arial" w:hAnsi="Arial" w:cs="Arial"/>
          <w:sz w:val="20"/>
          <w:szCs w:val="20"/>
        </w:rPr>
        <w:t xml:space="preserve"> alebo poskytovateľovi zdravotnej </w:t>
      </w:r>
      <w:r w:rsidR="008D26A6" w:rsidRPr="00344871">
        <w:rPr>
          <w:rFonts w:ascii="Arial" w:hAnsi="Arial" w:cs="Arial"/>
          <w:sz w:val="20"/>
          <w:szCs w:val="20"/>
        </w:rPr>
        <w:t xml:space="preserve">starostlivosti18d) </w:t>
      </w:r>
      <w:hyperlink r:id="rId404" w:anchor="poznamky.poznamka-18d" w:tooltip="Odkaz na predpis alebo ustanovenie" w:history="1">
        <w:r w:rsidRPr="00344871">
          <w:rPr>
            <w:rStyle w:val="Hypertextovprepojenie"/>
            <w:rFonts w:ascii="Arial" w:hAnsi="Arial" w:cs="Arial"/>
            <w:sz w:val="20"/>
            <w:szCs w:val="20"/>
          </w:rPr>
          <w:t>18d)</w:t>
        </w:r>
      </w:hyperlink>
      <w:r w:rsidRPr="00344871">
        <w:rPr>
          <w:rFonts w:ascii="Arial" w:hAnsi="Arial" w:cs="Arial"/>
          <w:sz w:val="20"/>
          <w:szCs w:val="20"/>
        </w:rPr>
        <w:t> 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w:t>
      </w:r>
      <w:r w:rsidR="00D569F5">
        <w:rPr>
          <w:rFonts w:ascii="Arial" w:hAnsi="Arial" w:cs="Arial"/>
          <w:sz w:val="20"/>
          <w:szCs w:val="20"/>
        </w:rPr>
        <w:t xml:space="preserve"> </w:t>
      </w:r>
      <w:r w:rsidRPr="00344871">
        <w:rPr>
          <w:rFonts w:ascii="Arial" w:hAnsi="Arial" w:cs="Arial"/>
          <w:sz w:val="20"/>
          <w:szCs w:val="20"/>
        </w:rPr>
        <w:t>nepeňažné plnenia poskytnuté priamo alebo nepriamo zdravotníckemu pracovníkovi alebo poskytovateľovi zdravotnej starostlivosti.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lastRenderedPageBreak/>
        <w:t>(10)</w:t>
      </w:r>
      <w:r w:rsidR="00D569F5">
        <w:rPr>
          <w:rFonts w:ascii="Arial" w:hAnsi="Arial" w:cs="Arial"/>
          <w:sz w:val="20"/>
          <w:szCs w:val="20"/>
        </w:rPr>
        <w:t xml:space="preserve"> </w:t>
      </w:r>
      <w:r w:rsidRPr="00344871">
        <w:rPr>
          <w:rFonts w:ascii="Arial" w:hAnsi="Arial" w:cs="Arial"/>
          <w:sz w:val="20"/>
          <w:szCs w:val="20"/>
        </w:rPr>
        <w:t>O údajoch o peňažných alebo nepeňažných plneniach poskytnutých priamo alebo nepriamo zdravotníckemu pracovníkovi alebo poskytovateľovi zdravotnej starostlivosti podľa odseku 9 písm. c) a d) farmaceutická spoločnosť uvedie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r w:rsidR="00D569F5">
        <w:rPr>
          <w:rFonts w:ascii="Arial" w:hAnsi="Arial" w:cs="Arial"/>
          <w:sz w:val="20"/>
          <w:szCs w:val="20"/>
        </w:rPr>
        <w:t xml:space="preserve"> </w:t>
      </w:r>
      <w:r w:rsidRPr="00344871">
        <w:rPr>
          <w:rFonts w:ascii="Arial" w:hAnsi="Arial" w:cs="Arial"/>
          <w:sz w:val="20"/>
          <w:szCs w:val="20"/>
        </w:rPr>
        <w:t>meno, priezvisko a zdravotnícke povolanie, ak ide o zdravotníckeho pracovníka, alebo obchodné meno alebo názov, ak ide o poskytovateľa zdravotnej starostlivosti,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názov a adresu zdravotníckeho zariadenia, v ktorom zdravotnícky pracovník poskytuje zdravotnú starostlivosť, ak ide o zdravotníckeho pracovníka, alebo adresu sídla poskytovateľa zdravotnej starostlivosti, ak ide o poskytovateľa zdravotnej starostlivosti,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výšku a účel peňažného plnenia poskytnutého priamo alebo nepriamo zdravotníckemu pracovníkovi alebo poskytovateľovi zdravotnej starostlivosti, a ak sa plnenie vzťahuje na liek alebo liečivo, aj názov lieku alebo názov terapeutickej skupiny lieku podľa anatomicko-terapeuticko-chemickej skupiny liečiv, v členení účelu na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klinické skúšanie s uvedením mena a priezviska a finančného ohodnotenia skúšajúceho,</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neintervenčnú klinickú štúdiu s uvedením mena a priezviska a finančného ohodnotenia odborného garanta,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štúdiu o bezpečnosti humánneho lieku po registrácii s uvedením mena a priezviska zdravotníckeho pracovníka, ktorý túto štúdiu vykonáva,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prieskum trhu,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odborné prednášky,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6.</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odborné konzultácie,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7.</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účastnícke a registračné poplatky za účasť na odborných podujatiach,</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8.</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dary,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9.</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cestovné náklady a náklady na ubytovanie a na stravovanie,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10.</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iný účel,</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výšku a účel nepeňažného plnenia poskytnutého priamo alebo nepriamo zdravotníckemu pracovníkovi alebo poskytovateľovi zdravotnej starostlivosti, a ak sa plnenie vzťahuje na liek alebo liečivo, aj názov lieku alebo názov terapeutickej skupiny lieku podľa anatomicko-terapeuticko-chemickej skupiny liečiv, v členení účelu na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klinické skúšanie s uvedením mena a priezviska a finančného ohodnotenia skúšajúceho,</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neintervenčnú klinickú štúdiu s uvedením mena a priezviska a finančného ohodnotenia odborného garanta,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štúdiu o bezpečnosti humánneho lieku po registrácii s uvedením mena a priezviska zdravotníckeho pracovníka, ktorý túto štúdiu vykonáva,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prieskum trhu,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odborné prednášky,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6.</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odborné konzultácie,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7.</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účastnícke a registračné poplatky za účasť na odborných podujatiach,</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8.</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dary,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9.</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cestovné náklady a náklady na ubytovanie a na stravovanie,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10.</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iný účel.</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(11)</w:t>
      </w:r>
      <w:r w:rsidR="00D569F5">
        <w:rPr>
          <w:rFonts w:ascii="Arial" w:hAnsi="Arial" w:cs="Arial"/>
          <w:sz w:val="20"/>
          <w:szCs w:val="20"/>
        </w:rPr>
        <w:t xml:space="preserve">  </w:t>
      </w:r>
      <w:r w:rsidRPr="00344871">
        <w:rPr>
          <w:rFonts w:ascii="Arial" w:hAnsi="Arial" w:cs="Arial"/>
          <w:sz w:val="20"/>
          <w:szCs w:val="20"/>
        </w:rPr>
        <w:t xml:space="preserve">Povinnosť farmaceutickej spoločnosti oznamovať národnému centru údaje podľa odsekov 9 a 10 sa vzťahuje aj na zdravotníckeho pracovníka, ktorý je s ním v pracovnom </w:t>
      </w:r>
      <w:r w:rsidR="008D26A6" w:rsidRPr="00344871">
        <w:rPr>
          <w:rFonts w:ascii="Arial" w:hAnsi="Arial" w:cs="Arial"/>
          <w:sz w:val="20"/>
          <w:szCs w:val="20"/>
        </w:rPr>
        <w:t xml:space="preserve">pomere18e) </w:t>
      </w:r>
      <w:hyperlink r:id="rId405" w:anchor="poznamky.poznamka-18e" w:tooltip="Odkaz na predpis alebo ustanovenie" w:history="1">
        <w:r w:rsidRPr="00344871">
          <w:rPr>
            <w:rStyle w:val="Hypertextovprepojenie"/>
            <w:rFonts w:ascii="Arial" w:hAnsi="Arial" w:cs="Arial"/>
            <w:sz w:val="20"/>
            <w:szCs w:val="20"/>
          </w:rPr>
          <w:t>18e)</w:t>
        </w:r>
      </w:hyperlink>
      <w:r w:rsidRPr="00344871">
        <w:rPr>
          <w:rFonts w:ascii="Arial" w:hAnsi="Arial" w:cs="Arial"/>
          <w:sz w:val="20"/>
          <w:szCs w:val="20"/>
        </w:rPr>
        <w:t> na ustanovený týždenný pracovný čas</w:t>
      </w:r>
      <w:r w:rsidR="008D26A6" w:rsidRPr="00344871">
        <w:rPr>
          <w:rFonts w:ascii="Arial" w:hAnsi="Arial" w:cs="Arial"/>
          <w:sz w:val="20"/>
          <w:szCs w:val="20"/>
        </w:rPr>
        <w:t xml:space="preserve">,18f) </w:t>
      </w:r>
      <w:hyperlink r:id="rId406" w:anchor="poznamky.poznamka-18f" w:tooltip="Odkaz na predpis alebo ustanovenie" w:history="1">
        <w:r w:rsidRPr="00344871">
          <w:rPr>
            <w:rStyle w:val="Hypertextovprepojenie"/>
            <w:rFonts w:ascii="Arial" w:hAnsi="Arial" w:cs="Arial"/>
            <w:sz w:val="20"/>
            <w:szCs w:val="20"/>
          </w:rPr>
          <w:t>18f)</w:t>
        </w:r>
      </w:hyperlink>
      <w:r w:rsidRPr="00344871">
        <w:rPr>
          <w:rFonts w:ascii="Arial" w:hAnsi="Arial" w:cs="Arial"/>
          <w:sz w:val="20"/>
          <w:szCs w:val="20"/>
        </w:rPr>
        <w:t> ak tento zdravotnícky pracovník súčasne vykonáva svoje zdravotnícke povolanie.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lastRenderedPageBreak/>
        <w:t>(12)</w:t>
      </w:r>
      <w:r w:rsidR="00D569F5">
        <w:rPr>
          <w:rFonts w:ascii="Arial" w:hAnsi="Arial" w:cs="Arial"/>
          <w:sz w:val="20"/>
          <w:szCs w:val="20"/>
        </w:rPr>
        <w:t xml:space="preserve"> </w:t>
      </w:r>
      <w:r w:rsidRPr="00344871">
        <w:rPr>
          <w:rFonts w:ascii="Arial" w:hAnsi="Arial" w:cs="Arial"/>
          <w:sz w:val="20"/>
          <w:szCs w:val="20"/>
        </w:rPr>
        <w:t>Pri peňažných plneniach alebo nepeňažných plneniach poskytnutých zdravotníckemu pracovníkovi alebo poskytovateľovi zdravotnej starostlivosti nepriamo prostredníctvom tretej osoby je farmaceutická spoločnosť povinná oznámiť národnému centru aj meno a priezvisko a adresu bydliska, ak ide o fyzickú osobu, alebo obchodné meno alebo názov a adresu sídla a identifikačné číslo, ak ide o právnickú osobu, tretej osoby, prostredníctvom ktorej peňažné alebo nepeňažné plnenie zdravotníckemu pracovníkovi alebo poskytovateľovi zdravotnej starostlivosti poskytla, a výšku poskytnutého plnenia.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Tretia osoba, prostredníctvom ktorej farmaceutická spoločnosť poskytla zdravotníckemu pracovníkovi alebo poskytovateľovi zdravotnej starostlivosti peňažné alebo nepeňažné plnenie, je povinná farmaceutickej spoločnosti v lehote do 30 dní od poskytnutia peňažného plnenia alebo nepeňažného plnenia oznámiť v elektronickej podobe zoznam zdravotníckych pracovníkov a poskytovateľov zdravotnej starostlivosti, ktorým bolo peňažné alebo nepeňažné plnenie poskytnuté, v rozsahu podľa odsekov 9 a 10.</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Národné centrum bezodkladne zverejní na svojom webovom sídle údaje oznámené farmaceutickou spoločnosťou v rozsahu podľa odsekov 9 a 10. Ak zdravotnícky pracovník alebo poskytovateľ zdravotnej starostlivosti zistí, že informácie o peňažných alebo nepeňažných plneniach týkajúce sa jeho osoby zverejnené národným centrom na základe informácie od farmaceutickej spoločnosti nie sú presné, úplné alebo pravdivé, môže podať námietku národnému centru. Národné centrum rozhodne o podaných námietkach do 30 dní od podania námietky. V prípade opodstatnenosti námietok informácie bezodkladne opraví alebo vymaže.</w:t>
      </w:r>
    </w:p>
    <w:p w:rsidR="00D569F5" w:rsidRDefault="00D569F5"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ŠTVRTÁ ČASŤ</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VETERINÁRNE LIEKY</w:t>
      </w:r>
    </w:p>
    <w:p w:rsidR="00D569F5" w:rsidRDefault="00D569F5"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Prvý oddiel</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Skúšanie </w:t>
      </w:r>
      <w:r w:rsidR="00321C32" w:rsidRPr="00344871">
        <w:rPr>
          <w:rFonts w:ascii="Arial" w:hAnsi="Arial" w:cs="Arial"/>
          <w:sz w:val="20"/>
          <w:szCs w:val="20"/>
        </w:rPr>
        <w:t xml:space="preserve">a štúdie </w:t>
      </w:r>
      <w:r w:rsidRPr="00344871">
        <w:rPr>
          <w:rFonts w:ascii="Arial" w:hAnsi="Arial" w:cs="Arial"/>
          <w:sz w:val="20"/>
          <w:szCs w:val="20"/>
        </w:rPr>
        <w:t>veterinárnych produktov a veterinárnych liekov</w:t>
      </w:r>
    </w:p>
    <w:p w:rsidR="008D26A6" w:rsidRPr="00344871" w:rsidRDefault="008D26A6" w:rsidP="00344871">
      <w:pPr>
        <w:spacing w:after="0" w:line="240" w:lineRule="auto"/>
        <w:rPr>
          <w:rFonts w:ascii="Arial" w:hAnsi="Arial" w:cs="Arial"/>
          <w:sz w:val="20"/>
          <w:szCs w:val="20"/>
        </w:rPr>
      </w:pPr>
    </w:p>
    <w:p w:rsidR="00321C32" w:rsidRPr="00344871" w:rsidRDefault="00321C32" w:rsidP="00344871">
      <w:pPr>
        <w:spacing w:after="0" w:line="240" w:lineRule="auto"/>
        <w:rPr>
          <w:rFonts w:ascii="Arial" w:hAnsi="Arial" w:cs="Arial"/>
          <w:sz w:val="20"/>
          <w:szCs w:val="20"/>
        </w:rPr>
      </w:pPr>
      <w:r w:rsidRPr="00344871">
        <w:rPr>
          <w:rFonts w:ascii="Arial" w:hAnsi="Arial" w:cs="Arial"/>
          <w:sz w:val="20"/>
          <w:szCs w:val="20"/>
        </w:rPr>
        <w:t>§ 75</w:t>
      </w:r>
    </w:p>
    <w:p w:rsidR="00321C32" w:rsidRPr="00344871" w:rsidRDefault="00321C32" w:rsidP="00344871">
      <w:pPr>
        <w:spacing w:after="0" w:line="240" w:lineRule="auto"/>
        <w:rPr>
          <w:rFonts w:ascii="Arial" w:hAnsi="Arial" w:cs="Arial"/>
          <w:sz w:val="20"/>
          <w:szCs w:val="20"/>
        </w:rPr>
      </w:pPr>
      <w:r w:rsidRPr="00344871">
        <w:rPr>
          <w:rFonts w:ascii="Arial" w:hAnsi="Arial" w:cs="Arial"/>
          <w:sz w:val="20"/>
          <w:szCs w:val="20"/>
        </w:rPr>
        <w:t xml:space="preserve">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Skúšanie zahŕňa </w:t>
      </w:r>
      <w:r w:rsidR="00321C32" w:rsidRPr="00344871">
        <w:rPr>
          <w:rFonts w:ascii="Arial" w:hAnsi="Arial" w:cs="Arial"/>
          <w:sz w:val="20"/>
          <w:szCs w:val="20"/>
        </w:rPr>
        <w:t>predklinické skúšanie59a)</w:t>
      </w:r>
      <w:r w:rsidRPr="00344871">
        <w:rPr>
          <w:rFonts w:ascii="Arial" w:hAnsi="Arial" w:cs="Arial"/>
          <w:sz w:val="20"/>
          <w:szCs w:val="20"/>
        </w:rPr>
        <w:t xml:space="preserve"> a klinické skúšanie</w:t>
      </w:r>
      <w:r w:rsidR="00321C32" w:rsidRPr="00344871">
        <w:rPr>
          <w:rFonts w:ascii="Arial" w:hAnsi="Arial" w:cs="Arial"/>
          <w:sz w:val="20"/>
          <w:szCs w:val="20"/>
        </w:rPr>
        <w:t xml:space="preserve"> veterinárnych produktov alebo veterinárnych liekov59b) (ďalej len „veterinárne klinické skúšanie“).</w:t>
      </w:r>
      <w:r w:rsidRPr="00344871">
        <w:rPr>
          <w:rFonts w:ascii="Arial" w:hAnsi="Arial" w:cs="Arial"/>
          <w:sz w:val="20"/>
          <w:szCs w:val="20"/>
        </w:rPr>
        <w:t xml:space="preserve"> Výsledky </w:t>
      </w:r>
      <w:r w:rsidR="00321C32" w:rsidRPr="00344871">
        <w:rPr>
          <w:rFonts w:ascii="Arial" w:hAnsi="Arial" w:cs="Arial"/>
          <w:sz w:val="20"/>
          <w:szCs w:val="20"/>
        </w:rPr>
        <w:t>predklinického</w:t>
      </w:r>
      <w:r w:rsidRPr="00344871">
        <w:rPr>
          <w:rFonts w:ascii="Arial" w:hAnsi="Arial" w:cs="Arial"/>
          <w:sz w:val="20"/>
          <w:szCs w:val="20"/>
        </w:rPr>
        <w:t xml:space="preserve"> skúšania a </w:t>
      </w:r>
      <w:r w:rsidR="00321C32" w:rsidRPr="00344871">
        <w:rPr>
          <w:rFonts w:ascii="Arial" w:hAnsi="Arial" w:cs="Arial"/>
          <w:sz w:val="20"/>
          <w:szCs w:val="20"/>
        </w:rPr>
        <w:t xml:space="preserve">veterinárneho </w:t>
      </w:r>
      <w:r w:rsidRPr="00344871">
        <w:rPr>
          <w:rFonts w:ascii="Arial" w:hAnsi="Arial" w:cs="Arial"/>
          <w:sz w:val="20"/>
          <w:szCs w:val="20"/>
        </w:rPr>
        <w:t>klinického skúšania sú podkladom k žiadosti o vydanie povolenia na uvedenie veterinárneho lieku na trh</w:t>
      </w:r>
      <w:r w:rsidR="00321C32" w:rsidRPr="00344871">
        <w:rPr>
          <w:rFonts w:ascii="Arial" w:hAnsi="Arial" w:cs="Arial"/>
          <w:sz w:val="20"/>
          <w:szCs w:val="20"/>
        </w:rPr>
        <w:t xml:space="preserve"> (ďalej len „registrácia veterinárneho lieku“) podľa osobitného predpisu.59c)</w:t>
      </w:r>
      <w:r w:rsidR="008D26A6"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p>
    <w:p w:rsidR="00D569F5" w:rsidRPr="00D569F5" w:rsidRDefault="00D569F5" w:rsidP="00D569F5">
      <w:pPr>
        <w:spacing w:after="0" w:line="240" w:lineRule="auto"/>
        <w:rPr>
          <w:rFonts w:ascii="Arial" w:hAnsi="Arial" w:cs="Arial"/>
          <w:sz w:val="20"/>
          <w:szCs w:val="20"/>
        </w:rPr>
      </w:pPr>
      <w:r w:rsidRPr="00D569F5">
        <w:rPr>
          <w:rFonts w:ascii="Arial" w:hAnsi="Arial" w:cs="Arial"/>
          <w:sz w:val="20"/>
          <w:szCs w:val="20"/>
        </w:rPr>
        <w:t>§ 77</w:t>
      </w:r>
    </w:p>
    <w:p w:rsidR="00D569F5" w:rsidRPr="00D569F5" w:rsidRDefault="00D569F5" w:rsidP="00D569F5">
      <w:pPr>
        <w:spacing w:after="0" w:line="240" w:lineRule="auto"/>
        <w:rPr>
          <w:rFonts w:ascii="Arial" w:hAnsi="Arial" w:cs="Arial"/>
          <w:sz w:val="20"/>
          <w:szCs w:val="20"/>
        </w:rPr>
      </w:pPr>
      <w:r w:rsidRPr="00D569F5">
        <w:rPr>
          <w:rFonts w:ascii="Arial" w:hAnsi="Arial" w:cs="Arial"/>
          <w:sz w:val="20"/>
          <w:szCs w:val="20"/>
        </w:rPr>
        <w:t>Predklinické skúšanie</w:t>
      </w:r>
    </w:p>
    <w:p w:rsidR="00D569F5" w:rsidRDefault="00D569F5" w:rsidP="00D569F5">
      <w:pPr>
        <w:spacing w:after="0" w:line="240" w:lineRule="auto"/>
        <w:rPr>
          <w:rFonts w:ascii="Arial" w:hAnsi="Arial" w:cs="Arial"/>
          <w:sz w:val="20"/>
          <w:szCs w:val="20"/>
        </w:rPr>
      </w:pPr>
    </w:p>
    <w:p w:rsidR="00D569F5" w:rsidRPr="00D569F5" w:rsidRDefault="00D569F5" w:rsidP="00D569F5">
      <w:pPr>
        <w:spacing w:after="0" w:line="240" w:lineRule="auto"/>
        <w:rPr>
          <w:rFonts w:ascii="Arial" w:hAnsi="Arial" w:cs="Arial"/>
          <w:sz w:val="20"/>
          <w:szCs w:val="20"/>
        </w:rPr>
      </w:pPr>
      <w:r w:rsidRPr="00D569F5">
        <w:rPr>
          <w:rFonts w:ascii="Arial" w:hAnsi="Arial" w:cs="Arial"/>
          <w:sz w:val="20"/>
          <w:szCs w:val="20"/>
        </w:rPr>
        <w:t xml:space="preserve">(1) Pracoviská, na ktorých sa predklinické skúšanie vykonáva, musia mať materiálne a priestorové vybavenie a personálne zabezpečenie na vykonávanie predklinického skúšania a musia spĺňať požiadavky na správnu laboratórnu prax.34) </w:t>
      </w:r>
    </w:p>
    <w:p w:rsidR="00D569F5" w:rsidRPr="00D569F5" w:rsidRDefault="00D569F5" w:rsidP="00D569F5">
      <w:pPr>
        <w:spacing w:after="0" w:line="240" w:lineRule="auto"/>
        <w:rPr>
          <w:rFonts w:ascii="Arial" w:hAnsi="Arial" w:cs="Arial"/>
          <w:sz w:val="20"/>
          <w:szCs w:val="20"/>
        </w:rPr>
      </w:pPr>
      <w:r w:rsidRPr="00D569F5">
        <w:rPr>
          <w:rFonts w:ascii="Arial" w:hAnsi="Arial" w:cs="Arial"/>
          <w:sz w:val="20"/>
          <w:szCs w:val="20"/>
        </w:rPr>
        <w:t xml:space="preserve"> (2) Predklinické skúšanie sa vykonáva na zvieratách alebo na iných biologických systémoch. Pri predklinickom skúšaní na zvieratách sa musia dodržiavať podmienky podľa osobitného predpisu.35) </w:t>
      </w:r>
    </w:p>
    <w:p w:rsidR="00D569F5" w:rsidRPr="00D569F5" w:rsidRDefault="00D569F5" w:rsidP="00D569F5">
      <w:pPr>
        <w:spacing w:after="0" w:line="240" w:lineRule="auto"/>
        <w:rPr>
          <w:rFonts w:ascii="Arial" w:hAnsi="Arial" w:cs="Arial"/>
          <w:sz w:val="20"/>
          <w:szCs w:val="20"/>
        </w:rPr>
      </w:pPr>
      <w:r w:rsidRPr="00D569F5">
        <w:rPr>
          <w:rFonts w:ascii="Arial" w:hAnsi="Arial" w:cs="Arial"/>
          <w:sz w:val="20"/>
          <w:szCs w:val="20"/>
        </w:rPr>
        <w:t xml:space="preserve"> (3) Ak sú predmetom predklinického skúšania veterinárne produkty, liečivá, pomocné látky a veterinárne lieky, ktoré sú geneticky modifikované organizmy alebo také organizmy obsahujú, vyžaduje sa na predklinické skúšanie súhlas ministerstva životného prostredia podľa osobitného predpisu.36)“.</w:t>
      </w:r>
    </w:p>
    <w:p w:rsidR="00D569F5" w:rsidRPr="00D569F5" w:rsidRDefault="00D569F5" w:rsidP="00D569F5">
      <w:pPr>
        <w:spacing w:after="0" w:line="240" w:lineRule="auto"/>
        <w:rPr>
          <w:rFonts w:ascii="Arial" w:hAnsi="Arial" w:cs="Arial"/>
          <w:sz w:val="20"/>
          <w:szCs w:val="20"/>
        </w:rPr>
      </w:pPr>
      <w:r w:rsidRPr="00D569F5">
        <w:rPr>
          <w:rFonts w:ascii="Arial" w:hAnsi="Arial" w:cs="Arial"/>
          <w:sz w:val="20"/>
          <w:szCs w:val="20"/>
        </w:rPr>
        <w:t xml:space="preserve">Poznámka pod čiarou k odkazu 35 znie: </w:t>
      </w:r>
    </w:p>
    <w:p w:rsidR="008D26A6" w:rsidRDefault="00D569F5" w:rsidP="00D569F5">
      <w:pPr>
        <w:spacing w:after="0" w:line="240" w:lineRule="auto"/>
        <w:rPr>
          <w:rFonts w:ascii="Arial" w:hAnsi="Arial" w:cs="Arial"/>
          <w:sz w:val="20"/>
          <w:szCs w:val="20"/>
        </w:rPr>
      </w:pPr>
      <w:r w:rsidRPr="00D569F5">
        <w:rPr>
          <w:rFonts w:ascii="Arial" w:hAnsi="Arial" w:cs="Arial"/>
          <w:sz w:val="20"/>
          <w:szCs w:val="20"/>
        </w:rPr>
        <w:t>„35) Nariadenie vlády Slovenskej republiky č. 377/2012 Z. z., ktorým sa ustanovujú požiadavky na ochranu zvierat používaných na vedecké účely alebo vzdelávacie účely v znení neskorších predpisov</w:t>
      </w:r>
    </w:p>
    <w:p w:rsidR="00D569F5" w:rsidRPr="00344871" w:rsidRDefault="00D569F5" w:rsidP="00344871">
      <w:pPr>
        <w:spacing w:after="0" w:line="240" w:lineRule="auto"/>
        <w:rPr>
          <w:rFonts w:ascii="Arial" w:hAnsi="Arial" w:cs="Arial"/>
          <w:sz w:val="20"/>
          <w:szCs w:val="20"/>
        </w:rPr>
      </w:pPr>
    </w:p>
    <w:p w:rsidR="00D569F5" w:rsidRDefault="00D569F5" w:rsidP="00344871">
      <w:pPr>
        <w:spacing w:after="0" w:line="240" w:lineRule="auto"/>
        <w:rPr>
          <w:rFonts w:ascii="Arial" w:hAnsi="Arial" w:cs="Arial"/>
          <w:sz w:val="20"/>
          <w:szCs w:val="20"/>
        </w:rPr>
      </w:pPr>
    </w:p>
    <w:p w:rsidR="00D569F5" w:rsidRPr="00D569F5" w:rsidRDefault="00D569F5" w:rsidP="00344871">
      <w:pPr>
        <w:spacing w:after="0" w:line="240" w:lineRule="auto"/>
        <w:rPr>
          <w:rFonts w:ascii="Arial" w:hAnsi="Arial" w:cs="Arial"/>
          <w:sz w:val="20"/>
          <w:szCs w:val="20"/>
        </w:rPr>
      </w:pPr>
      <w:r w:rsidRPr="00D569F5">
        <w:rPr>
          <w:rFonts w:ascii="Arial" w:hAnsi="Arial" w:cs="Arial"/>
          <w:sz w:val="20"/>
          <w:szCs w:val="20"/>
        </w:rPr>
        <w:t>Veterinárne klinické skúšanie.</w:t>
      </w:r>
    </w:p>
    <w:p w:rsidR="008D26A6" w:rsidRPr="00D569F5" w:rsidRDefault="008D26A6" w:rsidP="00344871">
      <w:pPr>
        <w:spacing w:after="0" w:line="240" w:lineRule="auto"/>
        <w:rPr>
          <w:rFonts w:ascii="Arial" w:hAnsi="Arial" w:cs="Arial"/>
          <w:sz w:val="20"/>
          <w:szCs w:val="20"/>
        </w:rPr>
      </w:pPr>
      <w:r w:rsidRPr="00D569F5">
        <w:rPr>
          <w:rFonts w:ascii="Arial" w:hAnsi="Arial" w:cs="Arial"/>
          <w:sz w:val="20"/>
          <w:szCs w:val="20"/>
        </w:rPr>
        <w:t>§ 78</w:t>
      </w:r>
    </w:p>
    <w:p w:rsidR="00D569F5" w:rsidRDefault="00D569F5" w:rsidP="00344871">
      <w:pPr>
        <w:spacing w:after="0" w:line="240" w:lineRule="auto"/>
        <w:rPr>
          <w:rFonts w:ascii="Arial" w:hAnsi="Arial" w:cs="Arial"/>
          <w:sz w:val="20"/>
          <w:szCs w:val="20"/>
        </w:rPr>
      </w:pPr>
    </w:p>
    <w:p w:rsidR="00D569F5" w:rsidRPr="00D569F5" w:rsidRDefault="00D569F5" w:rsidP="00D569F5">
      <w:pPr>
        <w:spacing w:after="0" w:line="240" w:lineRule="auto"/>
        <w:rPr>
          <w:rFonts w:ascii="Arial" w:hAnsi="Arial" w:cs="Arial"/>
          <w:sz w:val="20"/>
          <w:szCs w:val="20"/>
        </w:rPr>
      </w:pPr>
      <w:r w:rsidRPr="00D569F5">
        <w:rPr>
          <w:rFonts w:ascii="Arial" w:hAnsi="Arial" w:cs="Arial"/>
          <w:sz w:val="20"/>
          <w:szCs w:val="20"/>
        </w:rPr>
        <w:t>„(1) Veterinárnym klinickým skúšaním sa na cieľovom druhu zvierat určujú alebo potvrdzujú klinické účinky, farmakologické účinky alebo iné farmakodynamické účinky, pričom sa preukazuje akákoľvek žiaduca alebo nežiaduca udalosť, zisťuje sa absorpcia, distribúcia, metabolizmus a vylučovanie skúšaného veterinárneho produktu a skúšaného veterinárneho lieku a hodnotí sa ich biologická dostupnosť a biologická rovnocennosť.</w:t>
      </w:r>
    </w:p>
    <w:p w:rsidR="00D569F5" w:rsidRDefault="00D569F5" w:rsidP="00D569F5">
      <w:pPr>
        <w:spacing w:after="0" w:line="240" w:lineRule="auto"/>
        <w:rPr>
          <w:rFonts w:ascii="Arial" w:hAnsi="Arial" w:cs="Arial"/>
          <w:sz w:val="20"/>
          <w:szCs w:val="20"/>
        </w:rPr>
      </w:pPr>
      <w:r w:rsidRPr="00D569F5">
        <w:rPr>
          <w:rFonts w:ascii="Arial" w:hAnsi="Arial" w:cs="Arial"/>
          <w:sz w:val="20"/>
          <w:szCs w:val="20"/>
        </w:rPr>
        <w:t>(2) Pracoviská, na ktorých sa veterinárne klinické skúšanie vykonáva, musia mať materiálne a priestorové vybavenie a personálne zabezpečenie na vykonávanie veterinárneho klinického skúšania a musia spĺňať požiadavky na správnu klinickú prax.59d)“.</w:t>
      </w:r>
    </w:p>
    <w:p w:rsidR="00D569F5" w:rsidRDefault="00D569F5" w:rsidP="00344871">
      <w:pPr>
        <w:spacing w:after="0" w:line="240" w:lineRule="auto"/>
        <w:rPr>
          <w:rFonts w:ascii="Arial" w:hAnsi="Arial" w:cs="Arial"/>
          <w:sz w:val="20"/>
          <w:szCs w:val="20"/>
        </w:rPr>
      </w:pPr>
    </w:p>
    <w:p w:rsidR="00D569F5" w:rsidRDefault="00D569F5" w:rsidP="00344871">
      <w:pPr>
        <w:spacing w:after="0" w:line="240" w:lineRule="auto"/>
        <w:rPr>
          <w:rFonts w:ascii="Arial" w:hAnsi="Arial" w:cs="Arial"/>
          <w:sz w:val="20"/>
          <w:szCs w:val="20"/>
        </w:rPr>
      </w:pPr>
    </w:p>
    <w:p w:rsidR="001F6152" w:rsidRPr="00344871" w:rsidRDefault="00D569F5" w:rsidP="00344871">
      <w:pPr>
        <w:spacing w:after="0" w:line="240" w:lineRule="auto"/>
        <w:rPr>
          <w:rFonts w:ascii="Arial" w:hAnsi="Arial" w:cs="Arial"/>
          <w:sz w:val="20"/>
          <w:szCs w:val="20"/>
        </w:rPr>
      </w:pPr>
      <w:r w:rsidRPr="00344871">
        <w:rPr>
          <w:rFonts w:ascii="Arial" w:hAnsi="Arial" w:cs="Arial"/>
          <w:sz w:val="20"/>
          <w:szCs w:val="20"/>
        </w:rPr>
        <w:lastRenderedPageBreak/>
        <w:t xml:space="preserve"> </w:t>
      </w:r>
      <w:r w:rsidR="001F6152" w:rsidRPr="00344871">
        <w:rPr>
          <w:rFonts w:ascii="Arial" w:hAnsi="Arial" w:cs="Arial"/>
          <w:sz w:val="20"/>
          <w:szCs w:val="20"/>
        </w:rPr>
        <w:t>(3)</w:t>
      </w:r>
      <w:r>
        <w:rPr>
          <w:rFonts w:ascii="Arial" w:hAnsi="Arial" w:cs="Arial"/>
          <w:sz w:val="20"/>
          <w:szCs w:val="20"/>
        </w:rPr>
        <w:t xml:space="preserve"> </w:t>
      </w:r>
      <w:r w:rsidR="001F6152" w:rsidRPr="00344871">
        <w:rPr>
          <w:rFonts w:ascii="Arial" w:hAnsi="Arial" w:cs="Arial"/>
          <w:sz w:val="20"/>
          <w:szCs w:val="20"/>
        </w:rPr>
        <w:t xml:space="preserve">Zadávateľ veterinárneho klinického skúšania (ďalej len </w:t>
      </w:r>
      <w:r w:rsidR="008D26A6" w:rsidRPr="00344871">
        <w:rPr>
          <w:rFonts w:ascii="Arial" w:hAnsi="Arial" w:cs="Arial"/>
          <w:sz w:val="20"/>
          <w:szCs w:val="20"/>
        </w:rPr>
        <w:t>"</w:t>
      </w:r>
      <w:r w:rsidR="001F6152" w:rsidRPr="00344871">
        <w:rPr>
          <w:rFonts w:ascii="Arial" w:hAnsi="Arial" w:cs="Arial"/>
          <w:sz w:val="20"/>
          <w:szCs w:val="20"/>
        </w:rPr>
        <w:t>veterinárny zadávateľ</w:t>
      </w:r>
      <w:r w:rsidR="008D26A6" w:rsidRPr="00344871">
        <w:rPr>
          <w:rFonts w:ascii="Arial" w:hAnsi="Arial" w:cs="Arial"/>
          <w:sz w:val="20"/>
          <w:szCs w:val="20"/>
        </w:rPr>
        <w:t>")</w:t>
      </w:r>
      <w:r w:rsidR="001F6152" w:rsidRPr="00344871">
        <w:rPr>
          <w:rFonts w:ascii="Arial" w:hAnsi="Arial" w:cs="Arial"/>
          <w:sz w:val="20"/>
          <w:szCs w:val="20"/>
        </w:rPr>
        <w:t xml:space="preserve"> je fyzická osoba alebo právnická osoba zodpovedná za začatie, vedenie a financovanie veterinárneho klinického skúšania. Veterinárny zadávateľ sa môže dať zastúpiť na základe plnomocenstva vo veciach spojených s veterinárnym klinickým skúšaním fyzickou osobou alebo právnickou osobou (ďalej len </w:t>
      </w:r>
      <w:r w:rsidR="008D26A6" w:rsidRPr="00344871">
        <w:rPr>
          <w:rFonts w:ascii="Arial" w:hAnsi="Arial" w:cs="Arial"/>
          <w:sz w:val="20"/>
          <w:szCs w:val="20"/>
        </w:rPr>
        <w:t>"</w:t>
      </w:r>
      <w:r w:rsidR="001F6152" w:rsidRPr="00344871">
        <w:rPr>
          <w:rFonts w:ascii="Arial" w:hAnsi="Arial" w:cs="Arial"/>
          <w:sz w:val="20"/>
          <w:szCs w:val="20"/>
        </w:rPr>
        <w:t>veterinárny splnomocnený zástupca</w:t>
      </w:r>
      <w:r w:rsidR="008D26A6" w:rsidRPr="00344871">
        <w:rPr>
          <w:rFonts w:ascii="Arial" w:hAnsi="Arial" w:cs="Arial"/>
          <w:sz w:val="20"/>
          <w:szCs w:val="20"/>
        </w:rPr>
        <w:t>").</w:t>
      </w:r>
      <w:r w:rsidR="001F6152" w:rsidRPr="00344871">
        <w:rPr>
          <w:rFonts w:ascii="Arial" w:hAnsi="Arial" w:cs="Arial"/>
          <w:sz w:val="20"/>
          <w:szCs w:val="20"/>
        </w:rPr>
        <w:t xml:space="preserve"> Ustanovenie veterinárneho splnomocneného zástupcu nezbavuje veterinárneho zadávateľa zodpovednosti za vykonávanie veterinárneho klinického skúšania. Veterinárny zadávateľ alebo jeho veterinárny splnomocnený zástupca musí mať sídlo alebo bydlisko na území členského štátu.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Za vykonávanie veterinárneho klinického skúšania zodpovedá osoba, ktorá je uvedená v protokole veterinárneho klinického skúšania a ktorá má odbornú spôsobilosť podľa osobitného predpisu</w:t>
      </w:r>
      <w:hyperlink r:id="rId407" w:anchor="poznamky.poznamka-60" w:tooltip="Odkaz na predpis alebo ustanovenie" w:history="1">
        <w:r w:rsidRPr="00344871">
          <w:rPr>
            <w:rStyle w:val="Hypertextovprepojenie"/>
            <w:rFonts w:ascii="Arial" w:hAnsi="Arial" w:cs="Arial"/>
            <w:sz w:val="20"/>
            <w:szCs w:val="20"/>
          </w:rPr>
          <w:t>60)</w:t>
        </w:r>
      </w:hyperlink>
      <w:r w:rsidRPr="00344871">
        <w:rPr>
          <w:rFonts w:ascii="Arial" w:hAnsi="Arial" w:cs="Arial"/>
          <w:sz w:val="20"/>
          <w:szCs w:val="20"/>
        </w:rPr>
        <w:t> </w:t>
      </w:r>
      <w:r w:rsidR="008D26A6" w:rsidRPr="00344871">
        <w:rPr>
          <w:rFonts w:ascii="Arial" w:hAnsi="Arial" w:cs="Arial"/>
          <w:sz w:val="20"/>
          <w:szCs w:val="20"/>
        </w:rPr>
        <w:t xml:space="preserve"> 60) </w:t>
      </w:r>
      <w:r w:rsidRPr="00344871">
        <w:rPr>
          <w:rFonts w:ascii="Arial" w:hAnsi="Arial" w:cs="Arial"/>
          <w:sz w:val="20"/>
          <w:szCs w:val="20"/>
        </w:rPr>
        <w:t xml:space="preserve">(ďalej len </w:t>
      </w:r>
      <w:r w:rsidR="008D26A6" w:rsidRPr="00344871">
        <w:rPr>
          <w:rFonts w:ascii="Arial" w:hAnsi="Arial" w:cs="Arial"/>
          <w:sz w:val="20"/>
          <w:szCs w:val="20"/>
        </w:rPr>
        <w:t>"</w:t>
      </w:r>
      <w:r w:rsidRPr="00344871">
        <w:rPr>
          <w:rFonts w:ascii="Arial" w:hAnsi="Arial" w:cs="Arial"/>
          <w:sz w:val="20"/>
          <w:szCs w:val="20"/>
        </w:rPr>
        <w:t>veterinárny skúšajúci</w:t>
      </w:r>
      <w:r w:rsidR="008D26A6" w:rsidRPr="00344871">
        <w:rPr>
          <w:rFonts w:ascii="Arial" w:hAnsi="Arial" w:cs="Arial"/>
          <w:sz w:val="20"/>
          <w:szCs w:val="20"/>
        </w:rPr>
        <w:t>").</w:t>
      </w:r>
      <w:r w:rsidRPr="00344871">
        <w:rPr>
          <w:rFonts w:ascii="Arial" w:hAnsi="Arial" w:cs="Arial"/>
          <w:sz w:val="20"/>
          <w:szCs w:val="20"/>
        </w:rPr>
        <w:t xml:space="preserve"> Veterinárny skúšajúci môže byť aj veterinárnym zadávateľom veterinárneho klinického skúšania. Veterinárny skúšajúci je zodpovedný za vedenie osôb, ktoré uskutočňujú veterinárne klinické skúšanie.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Veterinárne klinické skúšanie sa vykonáva na zdravom zvierati alebo na chorom zvierati. Pri vykonávaní veterinárneho klinického skúšania na zvierati sa dodržujú aj podmienky na zaobchádzanie so zvieratami ustanovené osobitným predpisom</w:t>
      </w:r>
      <w:r w:rsidR="008D26A6" w:rsidRPr="00344871">
        <w:rPr>
          <w:rFonts w:ascii="Arial" w:hAnsi="Arial" w:cs="Arial"/>
          <w:sz w:val="20"/>
          <w:szCs w:val="20"/>
        </w:rPr>
        <w:t>. 35)</w:t>
      </w:r>
      <w:hyperlink r:id="rId408" w:anchor="poznamky.poznamka-35" w:tooltip="Odkaz na predpis alebo ustanovenie" w:history="1">
        <w:r w:rsidRPr="00344871">
          <w:rPr>
            <w:rStyle w:val="Hypertextovprepojenie"/>
            <w:rFonts w:ascii="Arial" w:hAnsi="Arial" w:cs="Arial"/>
            <w:sz w:val="20"/>
            <w:szCs w:val="20"/>
          </w:rPr>
          <w:t>35)</w:t>
        </w:r>
      </w:hyperlink>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(6)</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Veterinárne klinické skúšanie možno vykonávať, ak ústav kontroly veterinárnych liečiv vydá povolenie na veterinárne klinické skúšanie.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(7)</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Veterinárne klinické skúšanie sa vykonáva podľa protokolu veterinárneho klinického skúšania, ktorý obsahuje cieľ a návrh veterinárneho klinického skúšania, kritériá zaraďovania zvierat do veterinárneho klinického skúšania, kritériá vyraďovania zvierat z veterinárneho klinického skúšania, metódy monitorovania a vedenia veterinárneho klinického skúšania, požiadavky na uchovávanie skúšaného veterinárneho produktu alebo skúšaného veterinárneho lieku a na manipuláciu s nimi, metódy štatistického hodnotenia a spôsob zverejňovania získaných výsledkov.</w:t>
      </w:r>
    </w:p>
    <w:p w:rsidR="00D569F5" w:rsidRDefault="00D569F5"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79</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Žiadosť o povolenie veterinárneho klinického skúšania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Žiadosť o povolenie veterinárneho klinického skúšania predkladá veterinárny zadávateľ ústavu kontroly veterinárnych liečiv.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Žiadosť o povolenie veterinárneho klinického skúšania musí obsahovať</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meno a priezvisko, adresu bydliska, ak je veterinárnym zadávateľom fyzická osoba; názov alebo obchodné meno, sídlo, právnu formu, identifikačné číslo, meno a priezvisko, ktorá je štatutárnym orgánom, ak je veterinárnym zadávateľom právnická osoba, a meno, priezvisko osoby zodpovednej za výrobu alebo dovoz skúšaného veterinárneho produktu a skúšaného veterinárneho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meno a priezvisko, adresu bydliska, ak je výrobcom skúšaného veterinárneho produktu a skúšaného veterinárneho lieku fyzická osoba; názov alebo obchodné meno, sídlo, právnu formu a identifikačné číslo, ak je výrobcom skúšaného veterinárneho produktu a skúšaného veterinárneho lieku právnická osoba,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meno a priezvisko, adresu bydliska osoby zodpovednej za zabezpečovanie kvality skúšaného veterinárneho produktu a skúšaného veterinárneho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doklad o povolení na výrobu veterinárnych liekov v štáte, v ktorom sa skúšaný veterinárny liek vyrába,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správu o výsledkoch veterinárneho klinického skúšania, ak sa začalo alebo vykonalo na základe iného povolenia alebo v inom štáte,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f)</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doklad o registrácii v štáte, v ktorom bol skúšaný veterinárny produkt registrovaný ako veterinárny liek,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g)</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správu o výsledkoch farmaceutického skúšania a toxikologicko-farmakologického skúšania,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h)</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protokol veterinárneho klinického skúšania,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i)</w:t>
      </w:r>
      <w:hyperlink r:id="rId409" w:anchor="paragraf-78.odsek-2" w:tooltip="Odkaz na predpis alebo ustanovenie" w:history="1">
        <w:r w:rsidRPr="00344871">
          <w:rPr>
            <w:rStyle w:val="Hypertextovprepojenie"/>
            <w:rFonts w:ascii="Arial" w:hAnsi="Arial" w:cs="Arial"/>
            <w:sz w:val="20"/>
            <w:szCs w:val="20"/>
          </w:rPr>
          <w:t>§ 78 ods. 2</w:t>
        </w:r>
      </w:hyperlink>
      <w:r w:rsidRPr="00344871">
        <w:rPr>
          <w:rFonts w:ascii="Arial" w:hAnsi="Arial" w:cs="Arial"/>
          <w:sz w:val="20"/>
          <w:szCs w:val="20"/>
        </w:rPr>
        <w:t>súhlasné stanovisko regionálnej veterinárnej a potravinovej správy podľa miesta, kde sa má veterinárne klinické skúšanie vykonať podľa </w:t>
      </w:r>
      <w:hyperlink r:id="rId410" w:anchor="paragraf-81.odsek-1.pismeno-a" w:tooltip="Odkaz na predpis alebo ustanovenie" w:history="1">
        <w:r w:rsidRPr="00344871">
          <w:rPr>
            <w:rStyle w:val="Hypertextovprepojenie"/>
            <w:rFonts w:ascii="Arial" w:hAnsi="Arial" w:cs="Arial"/>
            <w:sz w:val="20"/>
            <w:szCs w:val="20"/>
          </w:rPr>
          <w:t>§ 81 ods. 1 písm. a)</w:t>
        </w:r>
      </w:hyperlink>
      <w:r w:rsidR="008D26A6" w:rsidRPr="00344871">
        <w:rPr>
          <w:rFonts w:ascii="Arial" w:hAnsi="Arial" w:cs="Arial"/>
          <w:sz w:val="20"/>
          <w:szCs w:val="20"/>
        </w:rPr>
        <w:t xml:space="preserve"> § 81 ods. 1 písm. a),</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1F6152" w:rsidRPr="00344871" w:rsidRDefault="00A96157" w:rsidP="00344871">
      <w:pPr>
        <w:spacing w:after="0" w:line="240" w:lineRule="auto"/>
        <w:rPr>
          <w:rFonts w:ascii="Arial" w:hAnsi="Arial" w:cs="Arial"/>
          <w:sz w:val="20"/>
          <w:szCs w:val="20"/>
        </w:rPr>
      </w:pPr>
      <w:r w:rsidRPr="00344871">
        <w:rPr>
          <w:rFonts w:ascii="Arial" w:hAnsi="Arial" w:cs="Arial"/>
          <w:sz w:val="20"/>
          <w:szCs w:val="20"/>
        </w:rPr>
        <w:t>j</w:t>
      </w:r>
      <w:r w:rsidR="008D26A6" w:rsidRPr="00344871">
        <w:rPr>
          <w:rFonts w:ascii="Arial" w:hAnsi="Arial" w:cs="Arial"/>
          <w:sz w:val="20"/>
          <w:szCs w:val="20"/>
        </w:rPr>
        <w:t xml:space="preserve">) </w:t>
      </w:r>
      <w:r w:rsidR="001F6152" w:rsidRPr="00344871">
        <w:rPr>
          <w:rFonts w:ascii="Arial" w:hAnsi="Arial" w:cs="Arial"/>
          <w:sz w:val="20"/>
          <w:szCs w:val="20"/>
        </w:rPr>
        <w:t>súhlas vlastníka zvierat podľa </w:t>
      </w:r>
      <w:hyperlink r:id="rId411" w:anchor="paragraf-81.odsek-1.pismeno-b" w:tooltip="Odkaz na predpis alebo ustanovenie" w:history="1">
        <w:r w:rsidR="001F6152" w:rsidRPr="00344871">
          <w:rPr>
            <w:rStyle w:val="Hypertextovprepojenie"/>
            <w:rFonts w:ascii="Arial" w:hAnsi="Arial" w:cs="Arial"/>
            <w:sz w:val="20"/>
            <w:szCs w:val="20"/>
          </w:rPr>
          <w:t>§ 81 ods. 1 písm. b)</w:t>
        </w:r>
      </w:hyperlink>
      <w:r w:rsidR="008D26A6" w:rsidRPr="00344871">
        <w:rPr>
          <w:rFonts w:ascii="Arial" w:hAnsi="Arial" w:cs="Arial"/>
          <w:sz w:val="20"/>
          <w:szCs w:val="20"/>
        </w:rPr>
        <w:t xml:space="preserve"> § 81 ods. 1 písm. b),</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lastRenderedPageBreak/>
        <w:t xml:space="preserve"> </w:t>
      </w:r>
    </w:p>
    <w:p w:rsidR="001F6152" w:rsidRPr="00344871" w:rsidRDefault="00A96157" w:rsidP="00344871">
      <w:pPr>
        <w:spacing w:after="0" w:line="240" w:lineRule="auto"/>
        <w:rPr>
          <w:rFonts w:ascii="Arial" w:hAnsi="Arial" w:cs="Arial"/>
          <w:sz w:val="20"/>
          <w:szCs w:val="20"/>
        </w:rPr>
      </w:pPr>
      <w:r w:rsidRPr="00344871">
        <w:rPr>
          <w:rFonts w:ascii="Arial" w:hAnsi="Arial" w:cs="Arial"/>
          <w:sz w:val="20"/>
          <w:szCs w:val="20"/>
        </w:rPr>
        <w:t>k</w:t>
      </w:r>
      <w:r w:rsidR="008D26A6" w:rsidRPr="00344871">
        <w:rPr>
          <w:rFonts w:ascii="Arial" w:hAnsi="Arial" w:cs="Arial"/>
          <w:sz w:val="20"/>
          <w:szCs w:val="20"/>
        </w:rPr>
        <w:t xml:space="preserve">) </w:t>
      </w:r>
      <w:r w:rsidR="001F6152" w:rsidRPr="00344871">
        <w:rPr>
          <w:rFonts w:ascii="Arial" w:hAnsi="Arial" w:cs="Arial"/>
          <w:sz w:val="20"/>
          <w:szCs w:val="20"/>
        </w:rPr>
        <w:t>vyhlásenie veterinárneho zadávateľa, že skúšaný veterinárny produkt a skúšaný veterinárny liek bol vyrobený v súlade s požiadavkami správnej výrobnej praxe a predložená dokumentácia bola vypracovaná v súlade s požiadavkami správnej laboratórnej praxe a správnej klinickej praxe,</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1F6152" w:rsidRPr="00344871" w:rsidRDefault="00A96157" w:rsidP="00344871">
      <w:pPr>
        <w:spacing w:after="0" w:line="240" w:lineRule="auto"/>
        <w:rPr>
          <w:rFonts w:ascii="Arial" w:hAnsi="Arial" w:cs="Arial"/>
          <w:sz w:val="20"/>
          <w:szCs w:val="20"/>
        </w:rPr>
      </w:pPr>
      <w:r w:rsidRPr="00344871">
        <w:rPr>
          <w:rFonts w:ascii="Arial" w:hAnsi="Arial" w:cs="Arial"/>
          <w:sz w:val="20"/>
          <w:szCs w:val="20"/>
        </w:rPr>
        <w:t>l</w:t>
      </w:r>
      <w:r w:rsidR="008D26A6" w:rsidRPr="00344871">
        <w:rPr>
          <w:rFonts w:ascii="Arial" w:hAnsi="Arial" w:cs="Arial"/>
          <w:sz w:val="20"/>
          <w:szCs w:val="20"/>
        </w:rPr>
        <w:t xml:space="preserve">) </w:t>
      </w:r>
      <w:r w:rsidR="001F6152" w:rsidRPr="00344871">
        <w:rPr>
          <w:rFonts w:ascii="Arial" w:hAnsi="Arial" w:cs="Arial"/>
          <w:sz w:val="20"/>
          <w:szCs w:val="20"/>
        </w:rPr>
        <w:t>kópiu písomného súhlasu ministerstva životného prostredia na zavádzanie geneticky modifikovaných organizmov do životného prostredia podľa osobitného predpisu</w:t>
      </w:r>
      <w:r w:rsidR="008D26A6" w:rsidRPr="00344871">
        <w:rPr>
          <w:rFonts w:ascii="Arial" w:hAnsi="Arial" w:cs="Arial"/>
          <w:sz w:val="20"/>
          <w:szCs w:val="20"/>
        </w:rPr>
        <w:t xml:space="preserve">, 33) </w:t>
      </w:r>
      <w:hyperlink r:id="rId412" w:anchor="poznamky.poznamka-33" w:tooltip="Odkaz na predpis alebo ustanovenie" w:history="1">
        <w:r w:rsidR="001F6152" w:rsidRPr="00344871">
          <w:rPr>
            <w:rStyle w:val="Hypertextovprepojenie"/>
            <w:rFonts w:ascii="Arial" w:hAnsi="Arial" w:cs="Arial"/>
            <w:sz w:val="20"/>
            <w:szCs w:val="20"/>
          </w:rPr>
          <w:t>33)</w:t>
        </w:r>
      </w:hyperlink>
      <w:r w:rsidR="001F6152" w:rsidRPr="00344871">
        <w:rPr>
          <w:rFonts w:ascii="Arial" w:hAnsi="Arial" w:cs="Arial"/>
          <w:sz w:val="20"/>
          <w:szCs w:val="20"/>
        </w:rPr>
        <w:t> ak skúšaný veterinárny produkt alebo skúšaný veterinárny liek obsahuje geneticky modifikované organizmy.</w:t>
      </w:r>
    </w:p>
    <w:p w:rsidR="00D569F5" w:rsidRDefault="00D569F5"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80</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Rozhodovanie o povolení veterinárneho klinického skúšania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Ústav kontroly veterinárnych liečiv pri posudzovaní žiadosti o povolenie veterinárneho klinického skúšania zisťuje, či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veterinárny zadávateľ navrhol dostatočnú ochrannú lehotu, ak sú do veterinárneho klinického skúšania zaradené zvieratá, z ktorých sa získavajú živočíšne produkty určené na výživu človeka (ďalej len </w:t>
      </w:r>
      <w:r w:rsidR="008D26A6" w:rsidRPr="00344871">
        <w:rPr>
          <w:rFonts w:ascii="Arial" w:hAnsi="Arial" w:cs="Arial"/>
          <w:sz w:val="20"/>
          <w:szCs w:val="20"/>
        </w:rPr>
        <w:t>"</w:t>
      </w:r>
      <w:r w:rsidRPr="00344871">
        <w:rPr>
          <w:rFonts w:ascii="Arial" w:hAnsi="Arial" w:cs="Arial"/>
          <w:sz w:val="20"/>
          <w:szCs w:val="20"/>
        </w:rPr>
        <w:t>potravinové zviera</w:t>
      </w:r>
      <w:r w:rsidR="008D26A6" w:rsidRPr="00344871">
        <w:rPr>
          <w:rFonts w:ascii="Arial" w:hAnsi="Arial" w:cs="Arial"/>
          <w:sz w:val="20"/>
          <w:szCs w:val="20"/>
        </w:rPr>
        <w:t>");</w:t>
      </w:r>
      <w:r w:rsidRPr="00344871">
        <w:rPr>
          <w:rFonts w:ascii="Arial" w:hAnsi="Arial" w:cs="Arial"/>
          <w:sz w:val="20"/>
          <w:szCs w:val="20"/>
        </w:rPr>
        <w:t xml:space="preserve"> ak ide o látky, pre ktoré neboli stanovené najvyššie limity rezíduí</w:t>
      </w:r>
      <w:r w:rsidR="008D26A6" w:rsidRPr="00344871">
        <w:rPr>
          <w:rFonts w:ascii="Arial" w:hAnsi="Arial" w:cs="Arial"/>
          <w:sz w:val="20"/>
          <w:szCs w:val="20"/>
        </w:rPr>
        <w:t xml:space="preserve">, 61) </w:t>
      </w:r>
      <w:hyperlink r:id="rId413" w:anchor="poznamky.poznamka-61" w:tooltip="Odkaz na predpis alebo ustanovenie" w:history="1">
        <w:r w:rsidRPr="00344871">
          <w:rPr>
            <w:rStyle w:val="Hypertextovprepojenie"/>
            <w:rFonts w:ascii="Arial" w:hAnsi="Arial" w:cs="Arial"/>
            <w:sz w:val="20"/>
            <w:szCs w:val="20"/>
          </w:rPr>
          <w:t>61)</w:t>
        </w:r>
      </w:hyperlink>
      <w:r w:rsidRPr="00344871">
        <w:rPr>
          <w:rFonts w:ascii="Arial" w:hAnsi="Arial" w:cs="Arial"/>
          <w:sz w:val="20"/>
          <w:szCs w:val="20"/>
        </w:rPr>
        <w:t> musí byť dodržaná ochranná lehota,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veterinárny zadávateľ plní povinnosti vyplývajúce z veterinárneho klinického skúšania a či vytvoril podmienky na plnenie povinností veterinárneho skúšajúceho a osoby vykonávajúcej dohľad nad veterinárnym klinickým skúšaním.</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Ústav kontroly veterinárnych liečiv rozhodne o žiadosti o povolenie veterinárneho klinického skúšania do 60 dní odo dňa doručenia žiadosti.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Ak žiadosť o povolenie veterinárneho klinického skúšania neobsahuje náležitosti uvedené v </w:t>
      </w:r>
      <w:hyperlink r:id="rId414" w:anchor="paragraf-79.odsek-2" w:tooltip="Odkaz na predpis alebo ustanovenie" w:history="1">
        <w:r w:rsidRPr="00344871">
          <w:rPr>
            <w:rStyle w:val="Hypertextovprepojenie"/>
            <w:rFonts w:ascii="Arial" w:hAnsi="Arial" w:cs="Arial"/>
            <w:sz w:val="20"/>
            <w:szCs w:val="20"/>
          </w:rPr>
          <w:t>§ 79 ods. 2</w:t>
        </w:r>
      </w:hyperlink>
      <w:r w:rsidR="008D26A6" w:rsidRPr="00344871">
        <w:rPr>
          <w:rFonts w:ascii="Arial" w:hAnsi="Arial" w:cs="Arial"/>
          <w:sz w:val="20"/>
          <w:szCs w:val="20"/>
        </w:rPr>
        <w:t xml:space="preserve"> § 79 ods. 2,</w:t>
      </w:r>
      <w:r w:rsidRPr="00344871">
        <w:rPr>
          <w:rFonts w:ascii="Arial" w:hAnsi="Arial" w:cs="Arial"/>
          <w:sz w:val="20"/>
          <w:szCs w:val="20"/>
        </w:rPr>
        <w:t xml:space="preserve"> ústav kontroly veterinárnych liečiv písomne vyzve veterinárneho zadávateľa na doplnenie žiadosti v lehote do 30 dní. Lehota na vydanie povolenia veterinárneho klinického skúšania až do doplnenia žiadosti neplynie. Ak žiadateľ žiadosť v určenej lehote nedoplní, konanie sa zastaví.</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 žiadosti o povolenie zmeny údajov v protokole veterinárneho klinického skúšania rozhodne ústav kontroly veterinárnych liečiv do 35 dní odo dňa doručenia žiadosti.</w:t>
      </w:r>
    </w:p>
    <w:p w:rsidR="00D569F5" w:rsidRDefault="00D569F5"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81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Ústav kontroly veterinárnych liečiv veterinárne klinické skúšanie povolí, ak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regionálna veterinárna a potravinová správa príslušná podľa miesta, kde sa má veterinárne klinické skúšanie vykonávať, vydá súhlasné stanovisko s veterinárnym klinickým skúšaním,</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vlastník zvierat dá súhlas na zaradenie jeho zvieraťa do veterinárneho klinického skúšania,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sú výsledky </w:t>
      </w:r>
      <w:r w:rsidR="00A96157" w:rsidRPr="00344871">
        <w:rPr>
          <w:rFonts w:ascii="Arial" w:hAnsi="Arial" w:cs="Arial"/>
          <w:sz w:val="20"/>
          <w:szCs w:val="20"/>
        </w:rPr>
        <w:t>predklinického</w:t>
      </w:r>
      <w:r w:rsidRPr="00344871">
        <w:rPr>
          <w:rFonts w:ascii="Arial" w:hAnsi="Arial" w:cs="Arial"/>
          <w:sz w:val="20"/>
          <w:szCs w:val="20"/>
        </w:rPr>
        <w:t xml:space="preserve"> skúšania </w:t>
      </w:r>
      <w:r w:rsidR="00A96157" w:rsidRPr="00344871">
        <w:rPr>
          <w:rFonts w:ascii="Arial" w:hAnsi="Arial" w:cs="Arial"/>
          <w:sz w:val="20"/>
          <w:szCs w:val="20"/>
        </w:rPr>
        <w:t>s ohľadom na účinnosť veterinárneho lieku priaznivé</w:t>
      </w:r>
      <w:r w:rsidRPr="00344871">
        <w:rPr>
          <w:rFonts w:ascii="Arial" w:hAnsi="Arial" w:cs="Arial"/>
          <w:sz w:val="20"/>
          <w:szCs w:val="20"/>
        </w:rPr>
        <w:t>,</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vedecká dokumentácia ku veterinárnemu klinickému skúšaniu zohľadňuje súčasný vedecký pokrok a technický pokrok.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Rozhodnutie o povolení veterinárneho klinického skúšania okrem údajov uvedených v </w:t>
      </w:r>
      <w:hyperlink r:id="rId415" w:anchor="paragraf-79.odsek-2.pismeno-a" w:tooltip="Odkaz na predpis alebo ustanovenie" w:history="1">
        <w:r w:rsidRPr="00344871">
          <w:rPr>
            <w:rStyle w:val="Hypertextovprepojenie"/>
            <w:rFonts w:ascii="Arial" w:hAnsi="Arial" w:cs="Arial"/>
            <w:sz w:val="20"/>
            <w:szCs w:val="20"/>
          </w:rPr>
          <w:t>§ 79 ods. 2 písm. a)</w:t>
        </w:r>
      </w:hyperlink>
      <w:r w:rsidRPr="00344871">
        <w:rPr>
          <w:rFonts w:ascii="Arial" w:hAnsi="Arial" w:cs="Arial"/>
          <w:sz w:val="20"/>
          <w:szCs w:val="20"/>
        </w:rPr>
        <w:t> </w:t>
      </w:r>
      <w:r w:rsidR="008D26A6" w:rsidRPr="00344871">
        <w:rPr>
          <w:rFonts w:ascii="Arial" w:hAnsi="Arial" w:cs="Arial"/>
          <w:sz w:val="20"/>
          <w:szCs w:val="20"/>
        </w:rPr>
        <w:t xml:space="preserve"> § 79 ods. 2 písm. a) </w:t>
      </w:r>
      <w:r w:rsidRPr="00344871">
        <w:rPr>
          <w:rFonts w:ascii="Arial" w:hAnsi="Arial" w:cs="Arial"/>
          <w:sz w:val="20"/>
          <w:szCs w:val="20"/>
        </w:rPr>
        <w:t>obsahuje názov skúšaného veterinárneho produktu a skúšaného veterinárneho lieku, cieľ veterinárneho klinického skúšania, výrobcu skúšaného veterinárneho produktu a skúšaného veterinárneho lieku a veterinárneho zadávateľa, ak ním nie je výrobca, označenie pracoviska, meno a priezvisko veterinárneho skúšajúceho</w:t>
      </w:r>
      <w:r w:rsidR="00A96157" w:rsidRPr="00344871">
        <w:rPr>
          <w:rFonts w:ascii="Arial" w:hAnsi="Arial" w:cs="Arial"/>
          <w:sz w:val="20"/>
          <w:szCs w:val="20"/>
        </w:rPr>
        <w:t>. Ak sa veterinárne klinické skúšanie vykonáva na potravinovom zvierati,</w:t>
      </w:r>
      <w:r w:rsidRPr="00344871">
        <w:rPr>
          <w:rFonts w:ascii="Arial" w:hAnsi="Arial" w:cs="Arial"/>
          <w:sz w:val="20"/>
          <w:szCs w:val="20"/>
        </w:rPr>
        <w:t xml:space="preserve"> v rozhodnutí </w:t>
      </w:r>
      <w:r w:rsidR="00A96157" w:rsidRPr="00344871">
        <w:rPr>
          <w:rFonts w:ascii="Arial" w:hAnsi="Arial" w:cs="Arial"/>
          <w:sz w:val="20"/>
          <w:szCs w:val="20"/>
        </w:rPr>
        <w:t xml:space="preserve">o povolení veterinárneho klinického skúšania </w:t>
      </w:r>
      <w:r w:rsidRPr="00344871">
        <w:rPr>
          <w:rFonts w:ascii="Arial" w:hAnsi="Arial" w:cs="Arial"/>
          <w:sz w:val="20"/>
          <w:szCs w:val="20"/>
        </w:rPr>
        <w:t xml:space="preserve">ústav kontroly veterinárnych liečiv určí </w:t>
      </w:r>
      <w:r w:rsidR="00A96157" w:rsidRPr="00344871">
        <w:rPr>
          <w:rFonts w:ascii="Arial" w:hAnsi="Arial" w:cs="Arial"/>
          <w:sz w:val="20"/>
          <w:szCs w:val="20"/>
        </w:rPr>
        <w:t xml:space="preserve">podmienky pre zaistenie bezpečnosti pre zvieratá, bezpečnosti pre človeka a pre životné prostredie pri vykonávaní klinického skúšania a </w:t>
      </w:r>
      <w:r w:rsidRPr="00344871">
        <w:rPr>
          <w:rFonts w:ascii="Arial" w:hAnsi="Arial" w:cs="Arial"/>
          <w:sz w:val="20"/>
          <w:szCs w:val="20"/>
        </w:rPr>
        <w:t xml:space="preserve">s prihliadnutím na návrh veterinárneho zadávateľa </w:t>
      </w:r>
      <w:r w:rsidR="00A96157" w:rsidRPr="00344871">
        <w:rPr>
          <w:rFonts w:ascii="Arial" w:hAnsi="Arial" w:cs="Arial"/>
          <w:sz w:val="20"/>
          <w:szCs w:val="20"/>
        </w:rPr>
        <w:t>stanoví</w:t>
      </w:r>
      <w:r w:rsidRPr="00344871">
        <w:rPr>
          <w:rFonts w:ascii="Arial" w:hAnsi="Arial" w:cs="Arial"/>
          <w:sz w:val="20"/>
          <w:szCs w:val="20"/>
        </w:rPr>
        <w:t xml:space="preserve"> ochrannú lehotu.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Ústav kontroly veterinárnych liečiv žiadosť o povolenie veterinárneho klinického skúšania zamietne, ak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veterinárny zadávateľ nespĺňa podmienky na vydanie povolenia na veterinárne klinické skúšanie,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lastRenderedPageBreak/>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skúšaný veterinárny produkt a skúšaný veterinárny liek nie je za podmienok veterinárneho klinického skúšania bezpečný,</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podanie skúšaného veterinárneho produktu a skúšaného veterinárneho lieku potravinovému zvieraťu môže mať nepriaznivý vplyv na potraviny získané z tohto zvieraťa,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údaje v dokumentácii pripojenej k žiadosti o povolenie veterinárneho klinického skúšania neboli pravdivé,</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predvídateľné riziká prevažujú nad očakávanými prínosmi.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Ústav kontroly veterinárnych liečiv veterinárne klinické skúšanie pozastaví, ak sa počas tohto skúšania preukáže, že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skúšaný veterinárny produkt a skúšaný veterinárny liek nie je za podmienok veterinárneho klinického skúšania bezpečný,</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predvídateľné riziká prevažujú nad očakávanými prínosmi.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Ústav kontroly veterinárnych liečiv veterinárne klinické skúšanie zruší, ak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sa počas veterinárneho klinického skúšania preukáže, že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skúšaný veterinárny produkt a skúšaný veterinárny liek nie je za podmienok veterinárneho klinického skúšania bezpečný,</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predvídateľné riziká prevažujú nad očakávanými prínosmi,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sa preukáže, že údaje v žiadosti o povolenie veterinárneho klinického skúšania neboli pravdivé,</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veterinárne klinické skúšanie sa nevykonáva za podmienok, na ktoré bolo povolenie vydané,</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w:t>
      </w:r>
    </w:p>
    <w:p w:rsidR="00D569F5" w:rsidRDefault="001F6152" w:rsidP="00344871">
      <w:pPr>
        <w:spacing w:after="0" w:line="240" w:lineRule="auto"/>
        <w:rPr>
          <w:rFonts w:ascii="Arial" w:hAnsi="Arial" w:cs="Arial"/>
          <w:sz w:val="20"/>
          <w:szCs w:val="20"/>
        </w:rPr>
      </w:pPr>
      <w:r w:rsidRPr="00344871">
        <w:rPr>
          <w:rFonts w:ascii="Arial" w:hAnsi="Arial" w:cs="Arial"/>
          <w:sz w:val="20"/>
          <w:szCs w:val="20"/>
        </w:rPr>
        <w:t xml:space="preserve">veterinárny zadávateľ alebo osoby, ktoré sa zúčastňujú na veterinárnom klinickom skúšaní, závažným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spôsobom porušujú povinnosti uvedené v tomto zákone alebo v osobitnom predpise.</w:t>
      </w:r>
    </w:p>
    <w:p w:rsidR="00D569F5" w:rsidRDefault="00D569F5"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82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Povinnosti veterinárneho zadávateľa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Veterinárny zadávateľ je povinný</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vybrať veterinárneho skúšajúceho s prihliadnutím na jeho kvalifikáciu, povahu veterinárneho klinického skúšania a na vybavenie pracoviska, v ktorom sa má veterinárne klinické skúšanie vykonávať,</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zabezpečiť, aby veterinárne klinické skúšanie bolo opísané v protokole veterinárneho klinického skúšania a vykonávané v súlade s týmto protokolom,</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zabezpečiť vykonávanie odborného dohľadu osobou poverenou dohľadom nad priebehom veterinárneho klinického skúšania,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oznamovať ústavu kontroly veterinárnych liečiv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bezodkladne akúkoľvek novú skutočnosť týkajúcu sa priebehu veterinárneho klinického skúšania,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do siedmich dní neočakávané závažné nežiaduce </w:t>
      </w:r>
      <w:r w:rsidR="003A168E">
        <w:rPr>
          <w:rFonts w:ascii="Arial" w:hAnsi="Arial" w:cs="Arial"/>
          <w:sz w:val="20"/>
          <w:szCs w:val="20"/>
        </w:rPr>
        <w:t>udalosti</w:t>
      </w:r>
      <w:r w:rsidRPr="00344871">
        <w:rPr>
          <w:rFonts w:ascii="Arial" w:hAnsi="Arial" w:cs="Arial"/>
          <w:sz w:val="20"/>
          <w:szCs w:val="20"/>
        </w:rPr>
        <w:t>, ktoré spôsobili smrť zvieraťa, ohrozili zviera na živote, spôsobili zvieraťu utrpenie alebo neprimeranú bolesť,</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do 15 dní iné neočakávané závažné nežiaduce </w:t>
      </w:r>
      <w:r w:rsidR="003A168E">
        <w:rPr>
          <w:rFonts w:ascii="Arial" w:hAnsi="Arial" w:cs="Arial"/>
          <w:sz w:val="20"/>
          <w:szCs w:val="20"/>
        </w:rPr>
        <w:t>udalosti</w:t>
      </w:r>
      <w:r w:rsidR="003A168E" w:rsidRPr="00344871">
        <w:rPr>
          <w:rFonts w:ascii="Arial" w:hAnsi="Arial" w:cs="Arial"/>
          <w:sz w:val="20"/>
          <w:szCs w:val="20"/>
        </w:rPr>
        <w:t xml:space="preserve"> </w:t>
      </w:r>
      <w:r w:rsidRPr="00344871">
        <w:rPr>
          <w:rFonts w:ascii="Arial" w:hAnsi="Arial" w:cs="Arial"/>
          <w:sz w:val="20"/>
          <w:szCs w:val="20"/>
        </w:rPr>
        <w:t>ako v druhom bode,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opatrenie príslušného orgánu iného štátu, ktoré sa vzťahuje na skúšaný veterinárny produkt a skúšaný veterinárny liek,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bezodkladne prerušenie veterinárneho klinického skúšania,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6.</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lastRenderedPageBreak/>
        <w:t>raz za rok priebeh veterinárneho klinického skúšania,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7.</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do 60 dní skončenie veterinárneho klinického skúšania,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 skončení veterinárneho klinického skúšania predložiť ústavu kontroly veterinárnych liečiv správu o veterinárnom klinickom skúšaní,</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f)</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poskytnúť veterinárnemu skúšajúcemu skúšaný veterinárny produkt a skúšaný veterinárny liek na vykonanie veterinárneho klinického skúšania, ktorý je vyrobený v súlade so zásadami správnej výrobnej praxe, a uchovávať ich vzorky</w:t>
      </w:r>
      <w:r w:rsidR="00A96157" w:rsidRPr="00344871">
        <w:rPr>
          <w:rFonts w:ascii="Arial" w:hAnsi="Arial" w:cs="Arial"/>
          <w:sz w:val="20"/>
          <w:szCs w:val="20"/>
        </w:rPr>
        <w:t>,</w:t>
      </w:r>
    </w:p>
    <w:p w:rsidR="00A96157" w:rsidRPr="00344871" w:rsidRDefault="00A96157" w:rsidP="00344871">
      <w:pPr>
        <w:spacing w:after="0" w:line="240" w:lineRule="auto"/>
        <w:rPr>
          <w:rFonts w:ascii="Arial" w:hAnsi="Arial" w:cs="Arial"/>
          <w:sz w:val="20"/>
          <w:szCs w:val="20"/>
        </w:rPr>
      </w:pPr>
      <w:r w:rsidRPr="00344871">
        <w:rPr>
          <w:rFonts w:ascii="Arial" w:hAnsi="Arial" w:cs="Arial"/>
          <w:sz w:val="20"/>
          <w:szCs w:val="20"/>
        </w:rPr>
        <w:t>g) zabezpečiť po dobu 15 rokov uchovávanie dokladov o veterinárnom klinickom skúšaní.</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83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Povinnosti veterinárneho skúšajúceho</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Veterinárny skúšajúci je povinný</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vykonávať veterinárne klinické skúšanie v súlade s týmto zákonom,</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zabezpečiť bezpečnú manipuláciu so skúšaným veterinárnym produktom a skúšaným veterinárnym liekom,</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bezodkladne oznámiť ústavu kontroly veterinárnych liečiv a veterinárnemu zadávateľovi závažné nežiaduce </w:t>
      </w:r>
      <w:r w:rsidR="003A168E">
        <w:rPr>
          <w:rFonts w:ascii="Arial" w:hAnsi="Arial" w:cs="Arial"/>
          <w:sz w:val="20"/>
          <w:szCs w:val="20"/>
        </w:rPr>
        <w:t>udalosti</w:t>
      </w:r>
      <w:r w:rsidRPr="00344871">
        <w:rPr>
          <w:rFonts w:ascii="Arial" w:hAnsi="Arial" w:cs="Arial"/>
          <w:sz w:val="20"/>
          <w:szCs w:val="20"/>
        </w:rPr>
        <w:t>, ak nie je v protokole veterinárneho klinického skúšania uvedené inak,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prijať potrebné opatrenia na ochranu života a zdravia zvieraťa vrátane prerušenia veterinárneho klinického skúšania; na prijatie takéhoto opatrenia nie je potrebné predchádzajúce rozhodnutie ústavu kontroly veterinárnych liečiv,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bezodkladne oznámiť ústavu kontroly veterinárnych liečiv a veterinárnemu zadávateľovi skutočnosti, ktoré významne ovplyvňujú vykonávanie veterinárneho klinického skúšania alebo vyvolávajú zvýšené riziko pre zviera,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f)</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zabezpečiť po dobu 15 rokov uchovávanie dokladov o veterinárnom klinickom skúšaní,</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g)</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zabezpečiť dôvernosť všetkých informácií.</w:t>
      </w:r>
    </w:p>
    <w:p w:rsidR="00D569F5" w:rsidRDefault="00D569F5" w:rsidP="00344871">
      <w:pPr>
        <w:spacing w:after="0" w:line="240" w:lineRule="auto"/>
        <w:rPr>
          <w:rFonts w:ascii="Arial" w:hAnsi="Arial" w:cs="Arial"/>
          <w:sz w:val="20"/>
          <w:szCs w:val="20"/>
        </w:rPr>
      </w:pPr>
    </w:p>
    <w:p w:rsidR="007E7FA0" w:rsidRPr="00344871" w:rsidRDefault="007E7FA0" w:rsidP="00344871">
      <w:pPr>
        <w:spacing w:after="0" w:line="240" w:lineRule="auto"/>
        <w:rPr>
          <w:rFonts w:ascii="Arial" w:hAnsi="Arial" w:cs="Arial"/>
          <w:sz w:val="20"/>
          <w:szCs w:val="20"/>
        </w:rPr>
      </w:pPr>
      <w:r w:rsidRPr="00344871">
        <w:rPr>
          <w:rFonts w:ascii="Arial" w:hAnsi="Arial" w:cs="Arial"/>
          <w:sz w:val="20"/>
          <w:szCs w:val="20"/>
        </w:rPr>
        <w:t>§ 83a</w:t>
      </w:r>
    </w:p>
    <w:p w:rsidR="007E7FA0" w:rsidRPr="00344871" w:rsidRDefault="007E7FA0" w:rsidP="00344871">
      <w:pPr>
        <w:spacing w:after="0" w:line="240" w:lineRule="auto"/>
        <w:rPr>
          <w:rFonts w:ascii="Arial" w:hAnsi="Arial" w:cs="Arial"/>
          <w:sz w:val="20"/>
          <w:szCs w:val="20"/>
        </w:rPr>
      </w:pPr>
      <w:r w:rsidRPr="00344871">
        <w:rPr>
          <w:rFonts w:ascii="Arial" w:hAnsi="Arial" w:cs="Arial"/>
          <w:sz w:val="20"/>
          <w:szCs w:val="20"/>
        </w:rPr>
        <w:t>Poregistračná štúdia veterinárneho lieku</w:t>
      </w:r>
    </w:p>
    <w:p w:rsidR="007E7FA0" w:rsidRPr="00344871" w:rsidRDefault="007E7FA0" w:rsidP="00344871">
      <w:pPr>
        <w:spacing w:after="0" w:line="240" w:lineRule="auto"/>
        <w:rPr>
          <w:rFonts w:ascii="Arial" w:hAnsi="Arial" w:cs="Arial"/>
          <w:sz w:val="20"/>
          <w:szCs w:val="20"/>
        </w:rPr>
      </w:pPr>
    </w:p>
    <w:p w:rsidR="007E7FA0" w:rsidRPr="00344871" w:rsidRDefault="007E7FA0" w:rsidP="00344871">
      <w:pPr>
        <w:spacing w:after="0" w:line="240" w:lineRule="auto"/>
        <w:rPr>
          <w:rFonts w:ascii="Arial" w:hAnsi="Arial" w:cs="Arial"/>
          <w:sz w:val="20"/>
          <w:szCs w:val="20"/>
        </w:rPr>
      </w:pPr>
      <w:r w:rsidRPr="00344871">
        <w:rPr>
          <w:rFonts w:ascii="Arial" w:hAnsi="Arial" w:cs="Arial"/>
          <w:sz w:val="20"/>
          <w:szCs w:val="20"/>
        </w:rPr>
        <w:t>(1)Poregistračnou štúdiou veterinárneho lieku61a) (ďalej len „poregistračná veterinárna štúdia“) je farmakoepidemiologická štúdia alebo klinické hodnotenie vykonávané v súlade s rozhodnutím o registrácii, ktorou sa sleduje  a vyhodnocuje terapeutické používanie registrovaného veterinárneho  lieku pri poskytovaní veterinárnej starostlivosti, s cieľom identifikácie alebo kvantifikácie bezpečnostného rizika vo vzťahu k registrovanému veterinárnemu lieku.</w:t>
      </w:r>
    </w:p>
    <w:p w:rsidR="007E7FA0" w:rsidRPr="00344871" w:rsidRDefault="007E7FA0" w:rsidP="00344871">
      <w:pPr>
        <w:spacing w:after="0" w:line="240" w:lineRule="auto"/>
        <w:rPr>
          <w:rFonts w:ascii="Arial" w:hAnsi="Arial" w:cs="Arial"/>
          <w:sz w:val="20"/>
          <w:szCs w:val="20"/>
        </w:rPr>
      </w:pPr>
    </w:p>
    <w:p w:rsidR="007E7FA0" w:rsidRPr="00344871" w:rsidRDefault="007E7FA0" w:rsidP="00344871">
      <w:pPr>
        <w:spacing w:after="0" w:line="240" w:lineRule="auto"/>
        <w:rPr>
          <w:rFonts w:ascii="Arial" w:hAnsi="Arial" w:cs="Arial"/>
          <w:sz w:val="20"/>
          <w:szCs w:val="20"/>
        </w:rPr>
      </w:pPr>
      <w:r w:rsidRPr="00344871">
        <w:rPr>
          <w:rFonts w:ascii="Arial" w:hAnsi="Arial" w:cs="Arial"/>
          <w:sz w:val="20"/>
          <w:szCs w:val="20"/>
        </w:rPr>
        <w:t>(2) Pri poregistračnej veterinárnej štúdii sa skúšaný veterinárny liek podáva zvieratám v súlade s podmienkami registrácie pričom druh liečby poskytovanej zvieratám nie je závislý od protokolu klinického skúšania, ktorý bol predložený pri registrácii, ale zodpovedá bežným podmienkam klinickej praxe. U zvierat zahrnutých do štúdie sa nevykonávajú žiadne dodatočné diagnostické úkony alebo sledovanie a na analyzovanie získaných údajov sa používajú epidemiologické metódy.</w:t>
      </w:r>
    </w:p>
    <w:p w:rsidR="007E7FA0" w:rsidRPr="00344871" w:rsidRDefault="007E7FA0" w:rsidP="00344871">
      <w:pPr>
        <w:spacing w:after="0" w:line="240" w:lineRule="auto"/>
        <w:rPr>
          <w:rFonts w:ascii="Arial" w:hAnsi="Arial" w:cs="Arial"/>
          <w:sz w:val="20"/>
          <w:szCs w:val="20"/>
        </w:rPr>
      </w:pPr>
    </w:p>
    <w:p w:rsidR="007E7FA0" w:rsidRPr="00344871" w:rsidRDefault="007E7FA0" w:rsidP="00344871">
      <w:pPr>
        <w:spacing w:after="0" w:line="240" w:lineRule="auto"/>
        <w:rPr>
          <w:rFonts w:ascii="Arial" w:hAnsi="Arial" w:cs="Arial"/>
          <w:sz w:val="20"/>
          <w:szCs w:val="20"/>
        </w:rPr>
      </w:pPr>
      <w:r w:rsidRPr="00344871">
        <w:rPr>
          <w:rFonts w:ascii="Arial" w:hAnsi="Arial" w:cs="Arial"/>
          <w:sz w:val="20"/>
          <w:szCs w:val="20"/>
        </w:rPr>
        <w:t>(3)</w:t>
      </w:r>
      <w:r w:rsidR="00D569F5">
        <w:rPr>
          <w:rFonts w:ascii="Arial" w:hAnsi="Arial" w:cs="Arial"/>
          <w:sz w:val="20"/>
          <w:szCs w:val="20"/>
        </w:rPr>
        <w:t xml:space="preserve"> </w:t>
      </w:r>
      <w:r w:rsidRPr="00344871">
        <w:rPr>
          <w:rFonts w:ascii="Arial" w:hAnsi="Arial" w:cs="Arial"/>
          <w:sz w:val="20"/>
          <w:szCs w:val="20"/>
        </w:rPr>
        <w:t xml:space="preserve">Požiadavky na veterinárne klinické skúšanie a správnu klinickú prax sa na poregistračnú veterinárnu štúdiu nevzťahujú. </w:t>
      </w:r>
    </w:p>
    <w:p w:rsidR="007E7FA0" w:rsidRPr="00344871" w:rsidRDefault="007E7FA0" w:rsidP="00344871">
      <w:pPr>
        <w:spacing w:after="0" w:line="240" w:lineRule="auto"/>
        <w:rPr>
          <w:rFonts w:ascii="Arial" w:hAnsi="Arial" w:cs="Arial"/>
          <w:sz w:val="20"/>
          <w:szCs w:val="20"/>
        </w:rPr>
      </w:pPr>
      <w:r w:rsidRPr="00344871">
        <w:rPr>
          <w:rFonts w:ascii="Arial" w:hAnsi="Arial" w:cs="Arial"/>
          <w:sz w:val="20"/>
          <w:szCs w:val="20"/>
        </w:rPr>
        <w:tab/>
      </w:r>
    </w:p>
    <w:p w:rsidR="007E7FA0" w:rsidRPr="00344871" w:rsidRDefault="007E7FA0" w:rsidP="00344871">
      <w:pPr>
        <w:spacing w:after="0" w:line="240" w:lineRule="auto"/>
        <w:rPr>
          <w:rFonts w:ascii="Arial" w:hAnsi="Arial" w:cs="Arial"/>
          <w:sz w:val="20"/>
          <w:szCs w:val="20"/>
        </w:rPr>
      </w:pPr>
      <w:r w:rsidRPr="00344871">
        <w:rPr>
          <w:rFonts w:ascii="Arial" w:hAnsi="Arial" w:cs="Arial"/>
          <w:sz w:val="20"/>
          <w:szCs w:val="20"/>
        </w:rPr>
        <w:t>(4)Poregistračnú veterinárnu štúdiu možno uskutočniť len na základe oznámenia zadávateľa o zámere uskutočniť poregistračnú veterinárnu štúdiu (ďalej len „oznámenie poregistračnej veterinárnej štúdie“) prijatého ústavom kontroly veterinárnych liečiv pred jej zahájením. V oznámení poregistračnej veterinárnej štúdie zadávateľ uvedie  údaje o zadávateľovi, chove, v ktorom sa poregistračná štúdia má uskutočniť a údaj o predpokladanom začiatku poregistračnej štúdie. Súčasťou oznámenia poregistračnej veterinárnej štúdie musí byť protokol poregistračnej veterinárnej štúdie.</w:t>
      </w:r>
    </w:p>
    <w:p w:rsidR="007E7FA0" w:rsidRPr="00344871" w:rsidRDefault="007E7FA0" w:rsidP="00344871">
      <w:pPr>
        <w:spacing w:after="0" w:line="240" w:lineRule="auto"/>
        <w:rPr>
          <w:rFonts w:ascii="Arial" w:hAnsi="Arial" w:cs="Arial"/>
          <w:sz w:val="20"/>
          <w:szCs w:val="20"/>
        </w:rPr>
      </w:pPr>
    </w:p>
    <w:p w:rsidR="007E7FA0" w:rsidRPr="00344871" w:rsidRDefault="007E7FA0" w:rsidP="00344871">
      <w:pPr>
        <w:spacing w:after="0" w:line="240" w:lineRule="auto"/>
        <w:rPr>
          <w:rFonts w:ascii="Arial" w:hAnsi="Arial" w:cs="Arial"/>
          <w:sz w:val="20"/>
          <w:szCs w:val="20"/>
        </w:rPr>
      </w:pPr>
      <w:r w:rsidRPr="00344871">
        <w:rPr>
          <w:rFonts w:ascii="Arial" w:hAnsi="Arial" w:cs="Arial"/>
          <w:sz w:val="20"/>
          <w:szCs w:val="20"/>
        </w:rPr>
        <w:t>(5)</w:t>
      </w:r>
      <w:r w:rsidR="00D569F5">
        <w:rPr>
          <w:rFonts w:ascii="Arial" w:hAnsi="Arial" w:cs="Arial"/>
          <w:sz w:val="20"/>
          <w:szCs w:val="20"/>
        </w:rPr>
        <w:t xml:space="preserve"> </w:t>
      </w:r>
      <w:r w:rsidRPr="00344871">
        <w:rPr>
          <w:rFonts w:ascii="Arial" w:hAnsi="Arial" w:cs="Arial"/>
          <w:sz w:val="20"/>
          <w:szCs w:val="20"/>
        </w:rPr>
        <w:t xml:space="preserve">Zadávateľ poregistračnej veterinárnej štúdie poverí osobu, ktorá zodpovedá za odborné vykonávanie poregistračnej veterinárnej štúdie s prihliadnutím na jej kvalifikáciu a povahu štúdie. Po ukončení </w:t>
      </w:r>
      <w:r w:rsidRPr="00344871">
        <w:rPr>
          <w:rFonts w:ascii="Arial" w:hAnsi="Arial" w:cs="Arial"/>
          <w:sz w:val="20"/>
          <w:szCs w:val="20"/>
        </w:rPr>
        <w:lastRenderedPageBreak/>
        <w:t>poregistračnej veterinárnej štúdie zadávateľ zasiela správu o výsledkoch štúdie ústavu kontroly veterinárnych liečiv.</w:t>
      </w:r>
    </w:p>
    <w:p w:rsidR="007E7FA0" w:rsidRPr="00344871" w:rsidRDefault="007E7FA0" w:rsidP="00344871">
      <w:pPr>
        <w:spacing w:after="0" w:line="240" w:lineRule="auto"/>
        <w:rPr>
          <w:rFonts w:ascii="Arial" w:hAnsi="Arial" w:cs="Arial"/>
          <w:sz w:val="20"/>
          <w:szCs w:val="20"/>
        </w:rPr>
      </w:pPr>
    </w:p>
    <w:p w:rsidR="007E7FA0" w:rsidRPr="00344871" w:rsidRDefault="007E7FA0" w:rsidP="00344871">
      <w:pPr>
        <w:spacing w:after="0" w:line="240" w:lineRule="auto"/>
        <w:rPr>
          <w:rFonts w:ascii="Arial" w:hAnsi="Arial" w:cs="Arial"/>
          <w:sz w:val="20"/>
          <w:szCs w:val="20"/>
        </w:rPr>
      </w:pPr>
      <w:r w:rsidRPr="00344871">
        <w:rPr>
          <w:rFonts w:ascii="Arial" w:hAnsi="Arial" w:cs="Arial"/>
          <w:sz w:val="20"/>
          <w:szCs w:val="20"/>
        </w:rPr>
        <w:t>(6) Oznámenie poregistračnej veterinárnej štúdie  sa považuje za prijaté  a poregistračnú veterinárnu štúdiu možno uskutočniť, ak ústav kontroly veterinárnych liečiv neoznámi zadávateľovi v lehote 60 dní od doručenia oznámenia poregistračnej veterinárnej štúdie dôvody, pre ktoré nemožno poregistračnú veterinárnu štúdiu uskutočniť.</w:t>
      </w:r>
    </w:p>
    <w:p w:rsidR="007E7FA0" w:rsidRPr="00344871" w:rsidRDefault="007E7FA0" w:rsidP="00344871">
      <w:pPr>
        <w:spacing w:after="0" w:line="240" w:lineRule="auto"/>
        <w:rPr>
          <w:rFonts w:ascii="Arial" w:hAnsi="Arial" w:cs="Arial"/>
          <w:sz w:val="20"/>
          <w:szCs w:val="20"/>
        </w:rPr>
      </w:pPr>
    </w:p>
    <w:p w:rsidR="007E7FA0" w:rsidRPr="00344871" w:rsidRDefault="007E7FA0" w:rsidP="00344871">
      <w:pPr>
        <w:spacing w:after="0" w:line="240" w:lineRule="auto"/>
        <w:rPr>
          <w:rFonts w:ascii="Arial" w:hAnsi="Arial" w:cs="Arial"/>
          <w:sz w:val="20"/>
          <w:szCs w:val="20"/>
        </w:rPr>
      </w:pPr>
      <w:r w:rsidRPr="00344871">
        <w:rPr>
          <w:rFonts w:ascii="Arial" w:hAnsi="Arial" w:cs="Arial"/>
          <w:sz w:val="20"/>
          <w:szCs w:val="20"/>
        </w:rPr>
        <w:t>(7) Ak ústav kontroly veterinárnych liečiv písomne oznámi zadávateľovi dôvody, pre ktoré nemožno poregistračnú veterinárnu štúdiu uskutočniť, zadávateľ môže oznámenie poregistračnej veterinárnej štúdie jedenkrát doplniť a odstrániť dôvody,  pre ktoré nemožno poregistračnú veterinárnu štúdiu uskutočniť v lehote 60 dní od doručenia písomného oznámenia dôvodov ústavom kontroly veterinárnych liečiv.</w:t>
      </w:r>
    </w:p>
    <w:p w:rsidR="007E7FA0" w:rsidRPr="00344871" w:rsidRDefault="007E7FA0" w:rsidP="00344871">
      <w:pPr>
        <w:spacing w:after="0" w:line="240" w:lineRule="auto"/>
        <w:rPr>
          <w:rFonts w:ascii="Arial" w:hAnsi="Arial" w:cs="Arial"/>
          <w:sz w:val="20"/>
          <w:szCs w:val="20"/>
        </w:rPr>
      </w:pPr>
    </w:p>
    <w:p w:rsidR="007E7FA0" w:rsidRPr="00344871" w:rsidRDefault="007E7FA0" w:rsidP="00344871">
      <w:pPr>
        <w:spacing w:after="0" w:line="240" w:lineRule="auto"/>
        <w:rPr>
          <w:rFonts w:ascii="Arial" w:hAnsi="Arial" w:cs="Arial"/>
          <w:sz w:val="20"/>
          <w:szCs w:val="20"/>
        </w:rPr>
      </w:pPr>
      <w:r w:rsidRPr="00344871">
        <w:rPr>
          <w:rFonts w:ascii="Arial" w:hAnsi="Arial" w:cs="Arial"/>
          <w:sz w:val="20"/>
          <w:szCs w:val="20"/>
        </w:rPr>
        <w:t>(8) Ak zadávateľ v uvedenej lehote oznámenie poregistračnej veterinárnej štúdie nedoplní, alebo ho doplní nedostatočne a neodstráni dôvody, pre ktoré nemožno poregistračnú veterinárnu štúdiu uskutočniť, ústav kontroly veterinárnych liečiv zašle zadávateľovi v lehote 30 dní oznámenie o zamietnutí poregistračnej veterinárnej štúdie.</w:t>
      </w:r>
    </w:p>
    <w:p w:rsidR="007E7FA0" w:rsidRPr="00344871" w:rsidRDefault="007E7FA0" w:rsidP="00344871">
      <w:pPr>
        <w:spacing w:after="0" w:line="240" w:lineRule="auto"/>
        <w:rPr>
          <w:rFonts w:ascii="Arial" w:hAnsi="Arial" w:cs="Arial"/>
          <w:sz w:val="20"/>
          <w:szCs w:val="20"/>
        </w:rPr>
      </w:pPr>
    </w:p>
    <w:p w:rsidR="007E7FA0" w:rsidRPr="00344871" w:rsidRDefault="007E7FA0" w:rsidP="00344871">
      <w:pPr>
        <w:spacing w:after="0" w:line="240" w:lineRule="auto"/>
        <w:rPr>
          <w:rFonts w:ascii="Arial" w:hAnsi="Arial" w:cs="Arial"/>
          <w:sz w:val="20"/>
          <w:szCs w:val="20"/>
        </w:rPr>
      </w:pPr>
      <w:r w:rsidRPr="00344871">
        <w:rPr>
          <w:rFonts w:ascii="Arial" w:hAnsi="Arial" w:cs="Arial"/>
          <w:sz w:val="20"/>
          <w:szCs w:val="20"/>
        </w:rPr>
        <w:t>(9) Ak ústav kontroly veterinárnych liečiv po doplnení oznámenia poregistračnej veterinárnej štúdie a odstránení dôvodov nemožnosti uskutočnenia poregistračnej veterinárnej štúdie nezašle zadávateľovi v lehote 30 dní oznámenie o zamietnutí poregistračnej veterinárnej štúdiu, oznámenie poregistračnej veterinárnej štúdie sa považuje za prijaté a poregistračnú veterinárnu štúdiu možno uskutočniť.</w:t>
      </w:r>
    </w:p>
    <w:p w:rsidR="007E7FA0" w:rsidRPr="00344871" w:rsidRDefault="007E7FA0" w:rsidP="00344871">
      <w:pPr>
        <w:spacing w:after="0" w:line="240" w:lineRule="auto"/>
        <w:rPr>
          <w:rFonts w:ascii="Arial" w:hAnsi="Arial" w:cs="Arial"/>
          <w:sz w:val="20"/>
          <w:szCs w:val="20"/>
        </w:rPr>
      </w:pPr>
    </w:p>
    <w:p w:rsidR="007E7FA0" w:rsidRPr="00344871" w:rsidRDefault="007E7FA0" w:rsidP="00344871">
      <w:pPr>
        <w:spacing w:after="0" w:line="240" w:lineRule="auto"/>
        <w:rPr>
          <w:rFonts w:ascii="Arial" w:hAnsi="Arial" w:cs="Arial"/>
          <w:sz w:val="20"/>
          <w:szCs w:val="20"/>
        </w:rPr>
      </w:pPr>
      <w:r w:rsidRPr="00344871">
        <w:rPr>
          <w:rFonts w:ascii="Arial" w:hAnsi="Arial" w:cs="Arial"/>
          <w:sz w:val="20"/>
          <w:szCs w:val="20"/>
        </w:rPr>
        <w:t xml:space="preserve">(10)Ústav kontroly veterinárnych liečiv vydá oznámenie o pozastavení alebo zrušení prebiehajúcej poregistračnej veterinárnej štúdie, ak sa zistí, že štúdia nespĺňa parametre poregistračnej veterinárnej štúdie podľa predloženého protokolu poregistračnej veterinárnej štúdie. </w:t>
      </w:r>
    </w:p>
    <w:p w:rsidR="007E7FA0" w:rsidRPr="00344871" w:rsidRDefault="007E7FA0" w:rsidP="00344871">
      <w:pPr>
        <w:spacing w:after="0" w:line="240" w:lineRule="auto"/>
        <w:rPr>
          <w:rFonts w:ascii="Arial" w:hAnsi="Arial" w:cs="Arial"/>
          <w:sz w:val="20"/>
          <w:szCs w:val="20"/>
        </w:rPr>
      </w:pPr>
    </w:p>
    <w:p w:rsidR="008D26A6" w:rsidRPr="00344871" w:rsidRDefault="007E7FA0" w:rsidP="00344871">
      <w:pPr>
        <w:spacing w:after="0" w:line="240" w:lineRule="auto"/>
        <w:rPr>
          <w:rFonts w:ascii="Arial" w:hAnsi="Arial" w:cs="Arial"/>
          <w:sz w:val="20"/>
          <w:szCs w:val="20"/>
        </w:rPr>
      </w:pPr>
      <w:r w:rsidRPr="00344871">
        <w:rPr>
          <w:rFonts w:ascii="Arial" w:hAnsi="Arial" w:cs="Arial"/>
          <w:sz w:val="20"/>
          <w:szCs w:val="20"/>
        </w:rPr>
        <w:t>(11)</w:t>
      </w:r>
      <w:r w:rsidR="00D569F5">
        <w:rPr>
          <w:rFonts w:ascii="Arial" w:hAnsi="Arial" w:cs="Arial"/>
          <w:sz w:val="20"/>
          <w:szCs w:val="20"/>
        </w:rPr>
        <w:t xml:space="preserve"> </w:t>
      </w:r>
      <w:r w:rsidRPr="00344871">
        <w:rPr>
          <w:rFonts w:ascii="Arial" w:hAnsi="Arial" w:cs="Arial"/>
          <w:sz w:val="20"/>
          <w:szCs w:val="20"/>
        </w:rPr>
        <w:t>Poregistračná veterinárna štúdia  sa musí začať do 12 mesiacov odo dňa prijatia oznámenia poregistračnej veterinárnej štúdie podľa odseku 6 alebo 9</w:t>
      </w:r>
    </w:p>
    <w:p w:rsidR="007E7FA0" w:rsidRPr="00344871" w:rsidRDefault="007E7FA0" w:rsidP="00344871">
      <w:pPr>
        <w:spacing w:after="0" w:line="240" w:lineRule="auto"/>
        <w:rPr>
          <w:rFonts w:ascii="Arial" w:hAnsi="Arial" w:cs="Arial"/>
          <w:sz w:val="20"/>
          <w:szCs w:val="20"/>
        </w:rPr>
      </w:pPr>
    </w:p>
    <w:p w:rsidR="00D569F5" w:rsidRDefault="00D569F5"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Druhý oddiel</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Uvádzanie veterinárnych liekov na trh</w:t>
      </w:r>
    </w:p>
    <w:p w:rsidR="008D26A6" w:rsidRPr="00344871" w:rsidRDefault="008D26A6" w:rsidP="00344871">
      <w:pPr>
        <w:spacing w:after="0" w:line="240" w:lineRule="auto"/>
        <w:rPr>
          <w:rFonts w:ascii="Arial" w:hAnsi="Arial" w:cs="Arial"/>
          <w:sz w:val="20"/>
          <w:szCs w:val="20"/>
        </w:rPr>
      </w:pPr>
    </w:p>
    <w:p w:rsidR="007E7FA0" w:rsidRPr="00344871" w:rsidRDefault="007E7FA0" w:rsidP="00344871">
      <w:pPr>
        <w:spacing w:after="0" w:line="240" w:lineRule="auto"/>
        <w:rPr>
          <w:rFonts w:ascii="Arial" w:hAnsi="Arial" w:cs="Arial"/>
          <w:sz w:val="20"/>
          <w:szCs w:val="20"/>
        </w:rPr>
      </w:pPr>
      <w:r w:rsidRPr="00344871">
        <w:rPr>
          <w:rFonts w:ascii="Arial" w:hAnsi="Arial" w:cs="Arial"/>
          <w:sz w:val="20"/>
          <w:szCs w:val="20"/>
        </w:rPr>
        <w:t>Registrácia veterinárnych liekov</w:t>
      </w:r>
    </w:p>
    <w:p w:rsidR="00D569F5" w:rsidRDefault="00D569F5"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84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Veterinárne lieky vyrábané v šaržiach, ktoré sú uvádzané na trh pod osobitným názvom a v osobitnom balení (ďalej len </w:t>
      </w:r>
      <w:r w:rsidR="007E7FA0" w:rsidRPr="00344871">
        <w:rPr>
          <w:rFonts w:ascii="Arial" w:hAnsi="Arial" w:cs="Arial"/>
          <w:sz w:val="20"/>
          <w:szCs w:val="20"/>
        </w:rPr>
        <w:t>"</w:t>
      </w:r>
      <w:r w:rsidRPr="00344871">
        <w:rPr>
          <w:rFonts w:ascii="Arial" w:hAnsi="Arial" w:cs="Arial"/>
          <w:sz w:val="20"/>
          <w:szCs w:val="20"/>
        </w:rPr>
        <w:t>hromadne vyrábaný veterinárny liek</w:t>
      </w:r>
      <w:r w:rsidR="007E7FA0" w:rsidRPr="00344871">
        <w:rPr>
          <w:rFonts w:ascii="Arial" w:hAnsi="Arial" w:cs="Arial"/>
          <w:sz w:val="20"/>
          <w:szCs w:val="20"/>
        </w:rPr>
        <w:t>")</w:t>
      </w:r>
      <w:r w:rsidRPr="00344871">
        <w:rPr>
          <w:rFonts w:ascii="Arial" w:hAnsi="Arial" w:cs="Arial"/>
          <w:sz w:val="20"/>
          <w:szCs w:val="20"/>
        </w:rPr>
        <w:t xml:space="preserve"> možno uviesť na trh len na základe </w:t>
      </w:r>
      <w:r w:rsidR="007E7FA0" w:rsidRPr="00344871">
        <w:rPr>
          <w:rFonts w:ascii="Arial" w:hAnsi="Arial" w:cs="Arial"/>
          <w:sz w:val="20"/>
          <w:szCs w:val="20"/>
        </w:rPr>
        <w:t>udelenia registrácie</w:t>
      </w:r>
      <w:r w:rsidRPr="00344871">
        <w:rPr>
          <w:rFonts w:ascii="Arial" w:hAnsi="Arial" w:cs="Arial"/>
          <w:sz w:val="20"/>
          <w:szCs w:val="20"/>
        </w:rPr>
        <w:t xml:space="preserve"> veterinárneho lieku</w:t>
      </w:r>
      <w:r w:rsidR="007E7FA0" w:rsidRPr="00344871">
        <w:rPr>
          <w:rFonts w:ascii="Arial" w:hAnsi="Arial" w:cs="Arial"/>
          <w:sz w:val="20"/>
          <w:szCs w:val="20"/>
        </w:rPr>
        <w:t>,59c) ktorú</w:t>
      </w:r>
      <w:r w:rsidRPr="00344871">
        <w:rPr>
          <w:rFonts w:ascii="Arial" w:hAnsi="Arial" w:cs="Arial"/>
          <w:sz w:val="20"/>
          <w:szCs w:val="20"/>
        </w:rPr>
        <w:t xml:space="preserve"> vydáva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ústav kontroly veterinárnych liečiv,</w:t>
      </w:r>
      <w:r w:rsidR="007E7FA0" w:rsidRPr="00344871">
        <w:rPr>
          <w:rFonts w:ascii="Arial" w:hAnsi="Arial" w:cs="Arial"/>
          <w:sz w:val="20"/>
          <w:szCs w:val="20"/>
        </w:rPr>
        <w:t xml:space="preserve"> ak ide o</w:t>
      </w:r>
    </w:p>
    <w:p w:rsidR="007E7FA0" w:rsidRPr="00344871" w:rsidRDefault="007E7FA0" w:rsidP="00344871">
      <w:pPr>
        <w:spacing w:after="0" w:line="240" w:lineRule="auto"/>
        <w:rPr>
          <w:rFonts w:ascii="Arial" w:hAnsi="Arial" w:cs="Arial"/>
          <w:sz w:val="20"/>
          <w:szCs w:val="20"/>
        </w:rPr>
      </w:pPr>
      <w:r w:rsidRPr="00344871">
        <w:rPr>
          <w:rFonts w:ascii="Arial" w:hAnsi="Arial" w:cs="Arial"/>
          <w:sz w:val="20"/>
          <w:szCs w:val="20"/>
        </w:rPr>
        <w:t>1. vnútroštátnu registráciu, decentralizovanú registráciu, vzájomné uznanie vnútroštátnej registrácie alebo následné uznanie registrácie v rámci postupu vzájomného uznávania a postupu udeľovania decentralizovaných registrácií podľa osobitného predpisu,61b)</w:t>
      </w:r>
    </w:p>
    <w:p w:rsidR="007E7FA0" w:rsidRPr="00344871" w:rsidRDefault="007E7FA0" w:rsidP="00344871">
      <w:pPr>
        <w:spacing w:after="0" w:line="240" w:lineRule="auto"/>
        <w:rPr>
          <w:rFonts w:ascii="Arial" w:hAnsi="Arial" w:cs="Arial"/>
          <w:sz w:val="20"/>
          <w:szCs w:val="20"/>
        </w:rPr>
      </w:pPr>
      <w:r w:rsidRPr="00344871">
        <w:rPr>
          <w:rFonts w:ascii="Arial" w:hAnsi="Arial" w:cs="Arial"/>
          <w:sz w:val="20"/>
          <w:szCs w:val="20"/>
        </w:rPr>
        <w:t>2.  registráciu veterinárneho lieku, určeného pre zvieratá chované výhradne ako spoločenské zvieratá, ktorými sú zvieratá chované v akváriách alebo rybníkoch, okrasné ryby, vtáky v klietkach, poštové holuby, zvieratá chované v teráriách, malé hlodavce, fretky a králiky,</w:t>
      </w:r>
    </w:p>
    <w:p w:rsidR="007E7FA0" w:rsidRPr="00344871" w:rsidRDefault="007E7FA0" w:rsidP="00344871">
      <w:pPr>
        <w:spacing w:after="0" w:line="240" w:lineRule="auto"/>
        <w:rPr>
          <w:rFonts w:ascii="Arial" w:hAnsi="Arial" w:cs="Arial"/>
          <w:sz w:val="20"/>
          <w:szCs w:val="20"/>
        </w:rPr>
      </w:pPr>
      <w:r w:rsidRPr="00344871">
        <w:rPr>
          <w:rFonts w:ascii="Arial" w:hAnsi="Arial" w:cs="Arial"/>
          <w:sz w:val="20"/>
          <w:szCs w:val="20"/>
        </w:rPr>
        <w:t>3. registráciu tradičného rastlinného veterinárneho lieku (§ 87), alebo</w:t>
      </w:r>
    </w:p>
    <w:p w:rsidR="007E7FA0" w:rsidRPr="00344871" w:rsidRDefault="007E7FA0" w:rsidP="00344871">
      <w:pPr>
        <w:spacing w:after="0" w:line="240" w:lineRule="auto"/>
        <w:rPr>
          <w:rFonts w:ascii="Arial" w:hAnsi="Arial" w:cs="Arial"/>
          <w:sz w:val="20"/>
          <w:szCs w:val="20"/>
        </w:rPr>
      </w:pPr>
      <w:r w:rsidRPr="00344871">
        <w:rPr>
          <w:rFonts w:ascii="Arial" w:hAnsi="Arial" w:cs="Arial"/>
          <w:sz w:val="20"/>
          <w:szCs w:val="20"/>
        </w:rPr>
        <w:t>4. registráciu homeopatického veterinárneho lieku podľa osobitného predpisu,61c)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Komisia, ak ide o</w:t>
      </w:r>
      <w:r w:rsidR="007E7FA0" w:rsidRPr="00344871">
        <w:rPr>
          <w:rFonts w:ascii="Arial" w:hAnsi="Arial" w:cs="Arial"/>
          <w:sz w:val="20"/>
          <w:szCs w:val="20"/>
        </w:rPr>
        <w:t> centralizovanú registráciu.61d)</w:t>
      </w:r>
      <w:hyperlink r:id="rId416" w:anchor="poznamky.poznamka-12" w:tooltip="Odkaz na predpis alebo ustanovenie" w:history="1">
        <w:r w:rsidRPr="00344871">
          <w:rPr>
            <w:rStyle w:val="Hypertextovprepojenie"/>
            <w:rFonts w:ascii="Arial" w:hAnsi="Arial" w:cs="Arial"/>
            <w:sz w:val="20"/>
            <w:szCs w:val="20"/>
          </w:rPr>
          <w:t>12)</w:t>
        </w:r>
      </w:hyperlink>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Registrácii veterinárneho lieku nepodliehajú</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veterinárne lieky určené na </w:t>
      </w:r>
      <w:r w:rsidR="007E7FA0" w:rsidRPr="00344871">
        <w:rPr>
          <w:rFonts w:ascii="Arial" w:hAnsi="Arial" w:cs="Arial"/>
          <w:sz w:val="20"/>
          <w:szCs w:val="20"/>
        </w:rPr>
        <w:t>výskum</w:t>
      </w:r>
      <w:r w:rsidRPr="00344871">
        <w:rPr>
          <w:rFonts w:ascii="Arial" w:hAnsi="Arial" w:cs="Arial"/>
          <w:sz w:val="20"/>
          <w:szCs w:val="20"/>
        </w:rPr>
        <w:t xml:space="preserve"> a </w:t>
      </w:r>
      <w:r w:rsidR="007E7FA0" w:rsidRPr="00344871">
        <w:rPr>
          <w:rFonts w:ascii="Arial" w:hAnsi="Arial" w:cs="Arial"/>
          <w:sz w:val="20"/>
          <w:szCs w:val="20"/>
        </w:rPr>
        <w:t xml:space="preserve">vývoj, </w:t>
      </w:r>
    </w:p>
    <w:p w:rsidR="007E7FA0" w:rsidRPr="00344871" w:rsidRDefault="007E7FA0" w:rsidP="00344871">
      <w:pPr>
        <w:spacing w:after="0" w:line="240" w:lineRule="auto"/>
        <w:rPr>
          <w:rFonts w:ascii="Arial" w:hAnsi="Arial" w:cs="Arial"/>
          <w:sz w:val="20"/>
          <w:szCs w:val="20"/>
        </w:rPr>
      </w:pPr>
      <w:r w:rsidRPr="00344871">
        <w:rPr>
          <w:rFonts w:ascii="Arial" w:hAnsi="Arial" w:cs="Arial"/>
          <w:sz w:val="20"/>
          <w:szCs w:val="20"/>
        </w:rPr>
        <w:t>b) imunologické veterinárne lieky ktoré nie sú registrované v Európskej únii, určené na podanie v prípade prepuknutia novej choroby61e) alebo choroby podľa osobitného predpisu,61f) ak nie sú k dispozícii veterinárne lieky podľa písmena d),</w:t>
      </w:r>
    </w:p>
    <w:p w:rsidR="007E7FA0" w:rsidRPr="00344871" w:rsidRDefault="007E7FA0" w:rsidP="00344871">
      <w:pPr>
        <w:spacing w:after="0" w:line="240" w:lineRule="auto"/>
        <w:rPr>
          <w:rFonts w:ascii="Arial" w:hAnsi="Arial" w:cs="Arial"/>
          <w:sz w:val="20"/>
          <w:szCs w:val="20"/>
        </w:rPr>
      </w:pPr>
      <w:r w:rsidRPr="00344871">
        <w:rPr>
          <w:rFonts w:ascii="Arial" w:hAnsi="Arial" w:cs="Arial"/>
          <w:sz w:val="20"/>
          <w:szCs w:val="20"/>
        </w:rPr>
        <w:t xml:space="preserve"> c) imunologické veterinárne lieky, ktoré nie sú k dispozícii v rámci Európskej únie na chorobu, ktorá nie je novou chorobou61e) alebo chorobou podľa osobitného predpisu,61f) ale ktorá sa už v Európskej únii </w:t>
      </w:r>
      <w:r w:rsidRPr="00344871">
        <w:rPr>
          <w:rFonts w:ascii="Arial" w:hAnsi="Arial" w:cs="Arial"/>
          <w:sz w:val="20"/>
          <w:szCs w:val="20"/>
        </w:rPr>
        <w:lastRenderedPageBreak/>
        <w:t>vyskytuje, ak ide o individuálne prípady v záujme zdravia zvierat, dobrých životných podmienok zvierat a verejného zdravia,</w:t>
      </w:r>
    </w:p>
    <w:p w:rsidR="001F6152" w:rsidRPr="00344871" w:rsidRDefault="007E7FA0" w:rsidP="00344871">
      <w:pPr>
        <w:spacing w:after="0" w:line="240" w:lineRule="auto"/>
        <w:rPr>
          <w:rFonts w:ascii="Arial" w:hAnsi="Arial" w:cs="Arial"/>
          <w:sz w:val="20"/>
          <w:szCs w:val="20"/>
        </w:rPr>
      </w:pPr>
      <w:r w:rsidRPr="00344871">
        <w:rPr>
          <w:rFonts w:ascii="Arial" w:hAnsi="Arial" w:cs="Arial"/>
          <w:sz w:val="20"/>
          <w:szCs w:val="20"/>
        </w:rPr>
        <w:t xml:space="preserve">d) </w:t>
      </w:r>
      <w:r w:rsidR="001F6152" w:rsidRPr="00344871">
        <w:rPr>
          <w:rFonts w:ascii="Arial" w:hAnsi="Arial" w:cs="Arial"/>
          <w:sz w:val="20"/>
          <w:szCs w:val="20"/>
        </w:rPr>
        <w:t>veterinárne lieky registrované v inom</w:t>
      </w:r>
      <w:r w:rsidRPr="00344871">
        <w:rPr>
          <w:rFonts w:ascii="Arial" w:hAnsi="Arial" w:cs="Arial"/>
          <w:sz w:val="20"/>
          <w:szCs w:val="20"/>
        </w:rPr>
        <w:t xml:space="preserve"> členskom</w:t>
      </w:r>
      <w:r w:rsidR="001F6152" w:rsidRPr="00344871">
        <w:rPr>
          <w:rFonts w:ascii="Arial" w:hAnsi="Arial" w:cs="Arial"/>
          <w:sz w:val="20"/>
          <w:szCs w:val="20"/>
        </w:rPr>
        <w:t xml:space="preserve"> štáte, ak v Slovenskej republike nie sú dostupné porovnateľné registrované veterinárne lieky, ktoré sú určené na </w:t>
      </w:r>
      <w:r w:rsidRPr="00344871">
        <w:rPr>
          <w:rFonts w:ascii="Arial" w:hAnsi="Arial" w:cs="Arial"/>
          <w:sz w:val="20"/>
          <w:szCs w:val="20"/>
        </w:rPr>
        <w:t>podanie</w:t>
      </w:r>
      <w:r w:rsidR="001F6152" w:rsidRPr="00344871">
        <w:rPr>
          <w:rFonts w:ascii="Arial" w:hAnsi="Arial" w:cs="Arial"/>
          <w:sz w:val="20"/>
          <w:szCs w:val="20"/>
        </w:rPr>
        <w:t xml:space="preserve"> pre </w:t>
      </w:r>
      <w:r w:rsidRPr="00344871">
        <w:rPr>
          <w:rFonts w:ascii="Arial" w:hAnsi="Arial" w:cs="Arial"/>
          <w:sz w:val="20"/>
          <w:szCs w:val="20"/>
        </w:rPr>
        <w:t>jednotlivé</w:t>
      </w:r>
      <w:r w:rsidR="001F6152" w:rsidRPr="00344871">
        <w:rPr>
          <w:rFonts w:ascii="Arial" w:hAnsi="Arial" w:cs="Arial"/>
          <w:sz w:val="20"/>
          <w:szCs w:val="20"/>
        </w:rPr>
        <w:t xml:space="preserve"> zviera alebo skupinu zvierat</w:t>
      </w:r>
      <w:r w:rsidRPr="00344871">
        <w:rPr>
          <w:rFonts w:ascii="Arial" w:hAnsi="Arial" w:cs="Arial"/>
          <w:sz w:val="20"/>
          <w:szCs w:val="20"/>
        </w:rPr>
        <w:t>, pokiaľ si to vyžaduje zdravotný stav</w:t>
      </w:r>
      <w:r w:rsidR="001F6152" w:rsidRPr="00344871">
        <w:rPr>
          <w:rFonts w:ascii="Arial" w:hAnsi="Arial" w:cs="Arial"/>
          <w:sz w:val="20"/>
          <w:szCs w:val="20"/>
        </w:rPr>
        <w:t xml:space="preserve"> zvieraťa</w:t>
      </w:r>
      <w:r w:rsidRPr="00344871">
        <w:rPr>
          <w:rFonts w:ascii="Arial" w:hAnsi="Arial" w:cs="Arial"/>
          <w:sz w:val="20"/>
          <w:szCs w:val="20"/>
        </w:rPr>
        <w:t xml:space="preserve"> alebo stav verejného zdravia, </w:t>
      </w:r>
    </w:p>
    <w:p w:rsidR="001F6152" w:rsidRPr="00344871" w:rsidRDefault="007E7FA0" w:rsidP="00344871">
      <w:pPr>
        <w:spacing w:after="0" w:line="240" w:lineRule="auto"/>
        <w:rPr>
          <w:rFonts w:ascii="Arial" w:hAnsi="Arial" w:cs="Arial"/>
          <w:sz w:val="20"/>
          <w:szCs w:val="20"/>
        </w:rPr>
      </w:pPr>
      <w:r w:rsidRPr="00344871">
        <w:rPr>
          <w:rFonts w:ascii="Arial" w:hAnsi="Arial" w:cs="Arial"/>
          <w:sz w:val="20"/>
          <w:szCs w:val="20"/>
        </w:rPr>
        <w:t xml:space="preserve"> e) </w:t>
      </w:r>
      <w:r w:rsidR="001F6152" w:rsidRPr="00344871">
        <w:rPr>
          <w:rFonts w:ascii="Arial" w:hAnsi="Arial" w:cs="Arial"/>
          <w:sz w:val="20"/>
          <w:szCs w:val="20"/>
        </w:rPr>
        <w:t xml:space="preserve">veterinárne lieky pripravované vo verejnej lekárni </w:t>
      </w:r>
      <w:r w:rsidRPr="00344871">
        <w:rPr>
          <w:rFonts w:ascii="Arial" w:hAnsi="Arial" w:cs="Arial"/>
          <w:sz w:val="20"/>
          <w:szCs w:val="20"/>
        </w:rPr>
        <w:t xml:space="preserve">v súlade s pokynmi v liekopise a </w:t>
      </w:r>
      <w:r w:rsidR="001F6152" w:rsidRPr="00344871">
        <w:rPr>
          <w:rFonts w:ascii="Arial" w:hAnsi="Arial" w:cs="Arial"/>
          <w:sz w:val="20"/>
          <w:szCs w:val="20"/>
        </w:rPr>
        <w:t xml:space="preserve">určené na </w:t>
      </w:r>
      <w:r w:rsidRPr="00344871">
        <w:rPr>
          <w:rFonts w:ascii="Arial" w:hAnsi="Arial" w:cs="Arial"/>
          <w:sz w:val="20"/>
          <w:szCs w:val="20"/>
        </w:rPr>
        <w:t xml:space="preserve">vydanie priamo konečnému používateľovi </w:t>
      </w:r>
      <w:r w:rsidR="001F6152" w:rsidRPr="00344871">
        <w:rPr>
          <w:rFonts w:ascii="Arial" w:hAnsi="Arial" w:cs="Arial"/>
          <w:sz w:val="20"/>
          <w:szCs w:val="20"/>
        </w:rPr>
        <w:t xml:space="preserve"> (ďalej len </w:t>
      </w:r>
      <w:r w:rsidRPr="00344871">
        <w:rPr>
          <w:rFonts w:ascii="Arial" w:hAnsi="Arial" w:cs="Arial"/>
          <w:sz w:val="20"/>
          <w:szCs w:val="20"/>
        </w:rPr>
        <w:t>"</w:t>
      </w:r>
      <w:r w:rsidR="001F6152" w:rsidRPr="00344871">
        <w:rPr>
          <w:rFonts w:ascii="Arial" w:hAnsi="Arial" w:cs="Arial"/>
          <w:sz w:val="20"/>
          <w:szCs w:val="20"/>
        </w:rPr>
        <w:t>hromadne pripravovaný veterinárny liek</w:t>
      </w:r>
      <w:r w:rsidRPr="00344871">
        <w:rPr>
          <w:rFonts w:ascii="Arial" w:hAnsi="Arial" w:cs="Arial"/>
          <w:sz w:val="20"/>
          <w:szCs w:val="20"/>
        </w:rPr>
        <w:t xml:space="preserve">");  hromadne pripravovaný veterinárny liek musí byť vydaný na základe veterinárneho predpisu, ak je určený pre zvieratá určené na výrobu potravín, </w:t>
      </w:r>
    </w:p>
    <w:p w:rsidR="001F6152" w:rsidRPr="00344871" w:rsidRDefault="007E7FA0" w:rsidP="00344871">
      <w:pPr>
        <w:spacing w:after="0" w:line="240" w:lineRule="auto"/>
        <w:rPr>
          <w:rFonts w:ascii="Arial" w:hAnsi="Arial" w:cs="Arial"/>
          <w:sz w:val="20"/>
          <w:szCs w:val="20"/>
        </w:rPr>
      </w:pPr>
      <w:r w:rsidRPr="00344871">
        <w:rPr>
          <w:rFonts w:ascii="Arial" w:hAnsi="Arial" w:cs="Arial"/>
          <w:sz w:val="20"/>
          <w:szCs w:val="20"/>
        </w:rPr>
        <w:t xml:space="preserve"> f) </w:t>
      </w:r>
      <w:r w:rsidR="001F6152" w:rsidRPr="00344871">
        <w:rPr>
          <w:rFonts w:ascii="Arial" w:hAnsi="Arial" w:cs="Arial"/>
          <w:sz w:val="20"/>
          <w:szCs w:val="20"/>
        </w:rPr>
        <w:t>veterinárne lieky pripravované</w:t>
      </w:r>
      <w:r w:rsidRPr="00344871">
        <w:rPr>
          <w:rFonts w:ascii="Arial" w:hAnsi="Arial" w:cs="Arial"/>
          <w:sz w:val="20"/>
          <w:szCs w:val="20"/>
        </w:rPr>
        <w:t xml:space="preserve"> individuálne</w:t>
      </w:r>
      <w:r w:rsidR="001F6152" w:rsidRPr="00344871">
        <w:rPr>
          <w:rFonts w:ascii="Arial" w:hAnsi="Arial" w:cs="Arial"/>
          <w:sz w:val="20"/>
          <w:szCs w:val="20"/>
        </w:rPr>
        <w:t xml:space="preserve"> vo verejnej lekárni podľa veterinárneho lekárskeho predpisu určené na výdaj vo verejnej lekárni, v ktorej boli pripravené </w:t>
      </w:r>
      <w:r w:rsidRPr="00344871">
        <w:rPr>
          <w:rFonts w:ascii="Arial" w:hAnsi="Arial" w:cs="Arial"/>
          <w:sz w:val="20"/>
          <w:szCs w:val="20"/>
        </w:rPr>
        <w:t xml:space="preserve">pre jednotlivé zviera alebo malú skupinu zvierat  </w:t>
      </w:r>
      <w:r w:rsidR="001F6152" w:rsidRPr="00344871">
        <w:rPr>
          <w:rFonts w:ascii="Arial" w:hAnsi="Arial" w:cs="Arial"/>
          <w:sz w:val="20"/>
          <w:szCs w:val="20"/>
        </w:rPr>
        <w:t xml:space="preserve">(ďalej len </w:t>
      </w:r>
      <w:r w:rsidRPr="00344871">
        <w:rPr>
          <w:rFonts w:ascii="Arial" w:hAnsi="Arial" w:cs="Arial"/>
          <w:sz w:val="20"/>
          <w:szCs w:val="20"/>
        </w:rPr>
        <w:t>"</w:t>
      </w:r>
      <w:r w:rsidR="001F6152" w:rsidRPr="00344871">
        <w:rPr>
          <w:rFonts w:ascii="Arial" w:hAnsi="Arial" w:cs="Arial"/>
          <w:sz w:val="20"/>
          <w:szCs w:val="20"/>
        </w:rPr>
        <w:t>individuálne pripravovaný veterinárny liek</w:t>
      </w:r>
      <w:r w:rsidRPr="00344871">
        <w:rPr>
          <w:rFonts w:ascii="Arial" w:hAnsi="Arial" w:cs="Arial"/>
          <w:sz w:val="20"/>
          <w:szCs w:val="20"/>
        </w:rPr>
        <w:t xml:space="preserve">"), </w:t>
      </w:r>
    </w:p>
    <w:p w:rsidR="001F6152" w:rsidRPr="00344871" w:rsidRDefault="007E7FA0" w:rsidP="00344871">
      <w:pPr>
        <w:spacing w:after="0" w:line="240" w:lineRule="auto"/>
        <w:rPr>
          <w:rFonts w:ascii="Arial" w:hAnsi="Arial" w:cs="Arial"/>
          <w:sz w:val="20"/>
          <w:szCs w:val="20"/>
        </w:rPr>
      </w:pPr>
      <w:r w:rsidRPr="00344871">
        <w:rPr>
          <w:rFonts w:ascii="Arial" w:hAnsi="Arial" w:cs="Arial"/>
          <w:sz w:val="20"/>
          <w:szCs w:val="20"/>
        </w:rPr>
        <w:t xml:space="preserve"> g) </w:t>
      </w:r>
      <w:r w:rsidR="001F6152" w:rsidRPr="00344871">
        <w:rPr>
          <w:rFonts w:ascii="Arial" w:hAnsi="Arial" w:cs="Arial"/>
          <w:sz w:val="20"/>
          <w:szCs w:val="20"/>
        </w:rPr>
        <w:t>individuálne alebo hromadne pripravované rádioaktívne veterinárne lieky pripravené v čase použitia výlučne z registrovaných izotopových generátorov, kitov alebo rádionuklidových prekurzorov v súlade s pokynmi výrobcu,</w:t>
      </w:r>
    </w:p>
    <w:p w:rsidR="007E7FA0" w:rsidRPr="00344871" w:rsidRDefault="007E7FA0" w:rsidP="00344871">
      <w:pPr>
        <w:spacing w:after="0" w:line="240" w:lineRule="auto"/>
        <w:rPr>
          <w:rFonts w:ascii="Arial" w:hAnsi="Arial" w:cs="Arial"/>
          <w:sz w:val="20"/>
          <w:szCs w:val="20"/>
        </w:rPr>
      </w:pPr>
      <w:r w:rsidRPr="00344871">
        <w:rPr>
          <w:rFonts w:ascii="Arial" w:hAnsi="Arial" w:cs="Arial"/>
          <w:sz w:val="20"/>
          <w:szCs w:val="20"/>
        </w:rPr>
        <w:t>h) autogénne vakcíny,</w:t>
      </w:r>
    </w:p>
    <w:p w:rsidR="001F6152" w:rsidRPr="00344871" w:rsidRDefault="007E7FA0" w:rsidP="00344871">
      <w:pPr>
        <w:spacing w:after="0" w:line="240" w:lineRule="auto"/>
        <w:rPr>
          <w:rFonts w:ascii="Arial" w:hAnsi="Arial" w:cs="Arial"/>
          <w:sz w:val="20"/>
          <w:szCs w:val="20"/>
        </w:rPr>
      </w:pPr>
      <w:r w:rsidRPr="00344871">
        <w:rPr>
          <w:rFonts w:ascii="Arial" w:hAnsi="Arial" w:cs="Arial"/>
          <w:sz w:val="20"/>
          <w:szCs w:val="20"/>
        </w:rPr>
        <w:t>i)</w:t>
      </w:r>
      <w:r w:rsidR="001F6152" w:rsidRPr="00344871">
        <w:rPr>
          <w:rFonts w:ascii="Arial" w:hAnsi="Arial" w:cs="Arial"/>
          <w:sz w:val="20"/>
          <w:szCs w:val="20"/>
        </w:rPr>
        <w:t xml:space="preserve"> veterinárne lieky na báze rádioaktívnych izotopov,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j)</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medziprodukty určené na ďalšie spracovanie</w:t>
      </w:r>
      <w:r w:rsidR="007E7FA0" w:rsidRPr="00344871">
        <w:rPr>
          <w:rFonts w:ascii="Arial" w:hAnsi="Arial" w:cs="Arial"/>
          <w:sz w:val="20"/>
          <w:szCs w:val="20"/>
        </w:rPr>
        <w:t xml:space="preserve"> výrobcom veterinárnych liekov,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očkovacie látky proti bojovým biologickým prostriedkom, dekontaminačné prostriedky a veterinárne lieky registrované v inom štáte, ktoré sú určené pre služobné zvieratá ozbrojených síl nasadené v operáciách medzinárodného krízového manažmentu</w:t>
      </w:r>
      <w:r w:rsidR="007E7FA0" w:rsidRPr="00344871">
        <w:rPr>
          <w:rFonts w:ascii="Arial" w:hAnsi="Arial" w:cs="Arial"/>
          <w:sz w:val="20"/>
          <w:szCs w:val="20"/>
        </w:rPr>
        <w:t xml:space="preserve">, </w:t>
      </w:r>
    </w:p>
    <w:p w:rsidR="00AE5F63" w:rsidRDefault="00890F4E" w:rsidP="00344871">
      <w:pPr>
        <w:spacing w:after="0" w:line="240" w:lineRule="auto"/>
        <w:rPr>
          <w:rStyle w:val="Hypertextovprepojenie"/>
          <w:rFonts w:ascii="Arial" w:hAnsi="Arial" w:cs="Arial"/>
          <w:sz w:val="20"/>
          <w:szCs w:val="20"/>
        </w:rPr>
      </w:pPr>
      <w:hyperlink r:id="rId417" w:anchor="poznamky.poznamka-1" w:tooltip="Odkaz na predpis alebo ustanovenie" w:history="1">
        <w:r w:rsidR="001F6152" w:rsidRPr="00344871">
          <w:rPr>
            <w:rStyle w:val="Hypertextovprepojenie"/>
            <w:rFonts w:ascii="Arial" w:hAnsi="Arial" w:cs="Arial"/>
            <w:sz w:val="20"/>
            <w:szCs w:val="20"/>
          </w:rPr>
          <w:t>1)</w:t>
        </w:r>
      </w:hyperlink>
      <w:hyperlink r:id="rId418" w:anchor="paragraf-72" w:tooltip="Odkaz na predpis alebo ustanovenie" w:history="1">
        <w:r w:rsidR="001F6152" w:rsidRPr="00344871">
          <w:rPr>
            <w:rStyle w:val="Hypertextovprepojenie"/>
            <w:rFonts w:ascii="Arial" w:hAnsi="Arial" w:cs="Arial"/>
            <w:sz w:val="20"/>
            <w:szCs w:val="20"/>
          </w:rPr>
          <w:t>§ 72</w:t>
        </w:r>
      </w:hyperlink>
    </w:p>
    <w:p w:rsidR="007E7FA0" w:rsidRPr="00344871" w:rsidRDefault="007E7FA0" w:rsidP="00344871">
      <w:pPr>
        <w:spacing w:after="0" w:line="240" w:lineRule="auto"/>
        <w:rPr>
          <w:rFonts w:ascii="Arial" w:hAnsi="Arial" w:cs="Arial"/>
          <w:sz w:val="20"/>
          <w:szCs w:val="20"/>
        </w:rPr>
      </w:pPr>
      <w:r w:rsidRPr="00344871">
        <w:rPr>
          <w:rFonts w:ascii="Arial" w:hAnsi="Arial" w:cs="Arial"/>
          <w:sz w:val="20"/>
          <w:szCs w:val="20"/>
        </w:rPr>
        <w:t>l) biologické veterinárne lieky obsahujúce autológne alebo alogénne bunky alebo tkanivá, ktoré neprešli priemyselným procesom,</w:t>
      </w:r>
    </w:p>
    <w:p w:rsidR="007E7FA0" w:rsidRPr="00344871" w:rsidRDefault="007E7FA0" w:rsidP="00344871">
      <w:pPr>
        <w:spacing w:after="0" w:line="240" w:lineRule="auto"/>
        <w:rPr>
          <w:rFonts w:ascii="Arial" w:hAnsi="Arial" w:cs="Arial"/>
          <w:sz w:val="20"/>
          <w:szCs w:val="20"/>
        </w:rPr>
      </w:pPr>
      <w:r w:rsidRPr="00344871">
        <w:rPr>
          <w:rFonts w:ascii="Arial" w:hAnsi="Arial" w:cs="Arial"/>
          <w:sz w:val="20"/>
          <w:szCs w:val="20"/>
        </w:rPr>
        <w:t>m) veterinárne transfúzne lieky, ktoré neprešli priemyselným procesom.</w:t>
      </w:r>
    </w:p>
    <w:p w:rsidR="007E7FA0" w:rsidRPr="00344871" w:rsidRDefault="007E7FA0" w:rsidP="00344871">
      <w:pPr>
        <w:spacing w:after="0" w:line="240" w:lineRule="auto"/>
        <w:rPr>
          <w:rFonts w:ascii="Arial" w:hAnsi="Arial" w:cs="Arial"/>
          <w:sz w:val="20"/>
          <w:szCs w:val="20"/>
        </w:rPr>
      </w:pPr>
      <w:r w:rsidRPr="00344871">
        <w:rPr>
          <w:rFonts w:ascii="Arial" w:hAnsi="Arial" w:cs="Arial"/>
          <w:sz w:val="20"/>
          <w:szCs w:val="20"/>
        </w:rPr>
        <w:t xml:space="preserve"> </w:t>
      </w:r>
    </w:p>
    <w:p w:rsidR="001F6152" w:rsidRPr="00344871" w:rsidRDefault="007E7FA0" w:rsidP="00344871">
      <w:pPr>
        <w:spacing w:after="0" w:line="240" w:lineRule="auto"/>
        <w:rPr>
          <w:rFonts w:ascii="Arial" w:hAnsi="Arial" w:cs="Arial"/>
          <w:sz w:val="20"/>
          <w:szCs w:val="20"/>
        </w:rPr>
      </w:pPr>
      <w:r w:rsidRPr="00344871">
        <w:rPr>
          <w:rFonts w:ascii="Arial" w:hAnsi="Arial" w:cs="Arial"/>
          <w:sz w:val="20"/>
          <w:szCs w:val="20"/>
        </w:rPr>
        <w:t xml:space="preserve">(3) </w:t>
      </w:r>
      <w:r w:rsidR="001F6152" w:rsidRPr="00344871">
        <w:rPr>
          <w:rFonts w:ascii="Arial" w:hAnsi="Arial" w:cs="Arial"/>
          <w:sz w:val="20"/>
          <w:szCs w:val="20"/>
        </w:rPr>
        <w:t xml:space="preserve">Použitie veterinárnych liekov uvedených v odseku 2 písm. a) až </w:t>
      </w:r>
      <w:r w:rsidRPr="00344871">
        <w:rPr>
          <w:rFonts w:ascii="Arial" w:hAnsi="Arial" w:cs="Arial"/>
          <w:sz w:val="20"/>
          <w:szCs w:val="20"/>
        </w:rPr>
        <w:t>d</w:t>
      </w:r>
      <w:r w:rsidR="001F6152" w:rsidRPr="00344871">
        <w:rPr>
          <w:rFonts w:ascii="Arial" w:hAnsi="Arial" w:cs="Arial"/>
          <w:sz w:val="20"/>
          <w:szCs w:val="20"/>
        </w:rPr>
        <w:t>) a h) povoľuje ústav kontroly veterinárnych liečiv na základe žiadosti fyzickej osoby alebo právnickej osoby, ktorá bude veterinárne lieky používať alebo ktorá liečbu indikuje.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w:t>
      </w:r>
      <w:r w:rsidR="007E7FA0" w:rsidRPr="00344871">
        <w:rPr>
          <w:rFonts w:ascii="Arial" w:hAnsi="Arial" w:cs="Arial"/>
          <w:sz w:val="20"/>
          <w:szCs w:val="20"/>
        </w:rPr>
        <w:t xml:space="preserve">4) </w:t>
      </w:r>
      <w:r w:rsidRPr="00344871">
        <w:rPr>
          <w:rFonts w:ascii="Arial" w:hAnsi="Arial" w:cs="Arial"/>
          <w:sz w:val="20"/>
          <w:szCs w:val="20"/>
        </w:rPr>
        <w:t xml:space="preserve">Pri </w:t>
      </w:r>
      <w:r w:rsidR="007E7FA0" w:rsidRPr="00344871">
        <w:rPr>
          <w:rFonts w:ascii="Arial" w:hAnsi="Arial" w:cs="Arial"/>
          <w:sz w:val="20"/>
          <w:szCs w:val="20"/>
        </w:rPr>
        <w:t>vývoze</w:t>
      </w:r>
      <w:r w:rsidRPr="00344871">
        <w:rPr>
          <w:rFonts w:ascii="Arial" w:hAnsi="Arial" w:cs="Arial"/>
          <w:sz w:val="20"/>
          <w:szCs w:val="20"/>
        </w:rPr>
        <w:t xml:space="preserve"> zvieraťa do tretieho štátu môže ústav kontroly veterinárnych liečiv povoliť používanie neregistrovaného imunologického veterinárneho lieku pre </w:t>
      </w:r>
      <w:r w:rsidR="007E7FA0" w:rsidRPr="00344871">
        <w:rPr>
          <w:rFonts w:ascii="Arial" w:hAnsi="Arial" w:cs="Arial"/>
          <w:sz w:val="20"/>
          <w:szCs w:val="20"/>
        </w:rPr>
        <w:t>jednotlivé</w:t>
      </w:r>
      <w:r w:rsidRPr="00344871">
        <w:rPr>
          <w:rFonts w:ascii="Arial" w:hAnsi="Arial" w:cs="Arial"/>
          <w:sz w:val="20"/>
          <w:szCs w:val="20"/>
        </w:rPr>
        <w:t xml:space="preserve"> zviera, ak je tento liek registrovaný v treťom štáte.</w:t>
      </w:r>
    </w:p>
    <w:p w:rsidR="007E7FA0" w:rsidRPr="00344871" w:rsidRDefault="007E7FA0" w:rsidP="00344871">
      <w:pPr>
        <w:spacing w:after="0" w:line="240" w:lineRule="auto"/>
        <w:rPr>
          <w:rFonts w:ascii="Arial" w:hAnsi="Arial" w:cs="Arial"/>
          <w:sz w:val="20"/>
          <w:szCs w:val="20"/>
        </w:rPr>
      </w:pPr>
    </w:p>
    <w:p w:rsidR="007E7FA0" w:rsidRPr="00344871" w:rsidRDefault="007E7FA0" w:rsidP="00344871">
      <w:pPr>
        <w:spacing w:after="0" w:line="240" w:lineRule="auto"/>
        <w:rPr>
          <w:rFonts w:ascii="Arial" w:hAnsi="Arial" w:cs="Arial"/>
          <w:sz w:val="20"/>
          <w:szCs w:val="20"/>
        </w:rPr>
      </w:pPr>
      <w:r w:rsidRPr="00344871">
        <w:rPr>
          <w:rFonts w:ascii="Arial" w:hAnsi="Arial" w:cs="Arial"/>
          <w:sz w:val="20"/>
          <w:szCs w:val="20"/>
        </w:rPr>
        <w:t>§ 85</w:t>
      </w:r>
    </w:p>
    <w:p w:rsidR="001F6152" w:rsidRDefault="001F6152" w:rsidP="00344871">
      <w:pPr>
        <w:spacing w:after="0" w:line="240" w:lineRule="auto"/>
        <w:rPr>
          <w:rFonts w:ascii="Arial" w:hAnsi="Arial" w:cs="Arial"/>
          <w:sz w:val="20"/>
          <w:szCs w:val="20"/>
        </w:rPr>
      </w:pPr>
      <w:r w:rsidRPr="00344871">
        <w:rPr>
          <w:rFonts w:ascii="Arial" w:hAnsi="Arial" w:cs="Arial"/>
          <w:sz w:val="20"/>
          <w:szCs w:val="20"/>
        </w:rPr>
        <w:t>Žiadosť o registráciu veterinárneho lieku</w:t>
      </w:r>
    </w:p>
    <w:p w:rsidR="00D569F5" w:rsidRPr="00344871" w:rsidRDefault="00D569F5"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Žiadosť o registráciu veterinárneho lieku </w:t>
      </w:r>
      <w:r w:rsidR="007E7FA0" w:rsidRPr="00344871">
        <w:rPr>
          <w:rFonts w:ascii="Arial" w:hAnsi="Arial" w:cs="Arial"/>
          <w:sz w:val="20"/>
          <w:szCs w:val="20"/>
        </w:rPr>
        <w:t xml:space="preserve">podľa § 84 ods. 1 písm. a) </w:t>
      </w:r>
      <w:r w:rsidRPr="00344871">
        <w:rPr>
          <w:rFonts w:ascii="Arial" w:hAnsi="Arial" w:cs="Arial"/>
          <w:sz w:val="20"/>
          <w:szCs w:val="20"/>
        </w:rPr>
        <w:t>predkladá fyzická osoba alebo právnická osoba ústavu kontroly veterinárnych liečiv; žiadateľ musí mať bydlisko alebo sídlo v Slovenskej republike alebo v inom členskom štáte</w:t>
      </w:r>
      <w:r w:rsidR="007E7FA0" w:rsidRPr="00344871">
        <w:rPr>
          <w:rFonts w:ascii="Arial" w:hAnsi="Arial" w:cs="Arial"/>
          <w:sz w:val="20"/>
          <w:szCs w:val="20"/>
        </w:rPr>
        <w:t xml:space="preserve"> a je povinný v žiadosti uvádzať presné a pravdivé údaje. </w:t>
      </w:r>
    </w:p>
    <w:p w:rsidR="007E7FA0" w:rsidRPr="00344871" w:rsidRDefault="007E7FA0" w:rsidP="00344871">
      <w:pPr>
        <w:spacing w:after="0" w:line="240" w:lineRule="auto"/>
        <w:rPr>
          <w:rFonts w:ascii="Arial" w:hAnsi="Arial" w:cs="Arial"/>
          <w:sz w:val="20"/>
          <w:szCs w:val="20"/>
        </w:rPr>
      </w:pPr>
      <w:r w:rsidRPr="00344871">
        <w:rPr>
          <w:rFonts w:ascii="Arial" w:hAnsi="Arial" w:cs="Arial"/>
          <w:sz w:val="20"/>
          <w:szCs w:val="20"/>
        </w:rPr>
        <w:t xml:space="preserve">(2) Žiadosť o registráciu veterinárneho lieku sa predkladá v elektronickej podobe  a musí obsahovať náležitosti podľa osobitného predpisu,61g) ak § 87 ods. 3 alebo § 88 ods. 2 neustanovuje inak. </w:t>
      </w:r>
    </w:p>
    <w:p w:rsidR="001F6152" w:rsidRPr="00344871" w:rsidRDefault="007E7FA0" w:rsidP="00344871">
      <w:pPr>
        <w:spacing w:after="0" w:line="240" w:lineRule="auto"/>
        <w:rPr>
          <w:rFonts w:ascii="Arial" w:hAnsi="Arial" w:cs="Arial"/>
          <w:sz w:val="20"/>
          <w:szCs w:val="20"/>
        </w:rPr>
      </w:pPr>
      <w:r w:rsidRPr="00344871">
        <w:rPr>
          <w:rFonts w:ascii="Arial" w:hAnsi="Arial" w:cs="Arial"/>
          <w:sz w:val="20"/>
          <w:szCs w:val="20"/>
        </w:rPr>
        <w:t xml:space="preserve">(3) </w:t>
      </w:r>
      <w:r w:rsidR="001F6152" w:rsidRPr="00344871">
        <w:rPr>
          <w:rFonts w:ascii="Arial" w:hAnsi="Arial" w:cs="Arial"/>
          <w:sz w:val="20"/>
          <w:szCs w:val="20"/>
        </w:rPr>
        <w:t xml:space="preserve">Ak sa veterinárny liek vyskytuje v rôznych liekových formách, žiadosť o registráciu veterinárneho lieku sa podáva samostatne na veterinárny liek v každej liekovej forme. Na každý veterinárny liek sa </w:t>
      </w:r>
      <w:r w:rsidRPr="00344871">
        <w:rPr>
          <w:rFonts w:ascii="Arial" w:hAnsi="Arial" w:cs="Arial"/>
          <w:sz w:val="20"/>
          <w:szCs w:val="20"/>
        </w:rPr>
        <w:t xml:space="preserve">žiadosť podáva </w:t>
      </w:r>
      <w:r w:rsidR="001F6152" w:rsidRPr="00344871">
        <w:rPr>
          <w:rFonts w:ascii="Arial" w:hAnsi="Arial" w:cs="Arial"/>
          <w:sz w:val="20"/>
          <w:szCs w:val="20"/>
        </w:rPr>
        <w:t>samostatne aj vtedy, ak sa veterinárny liek odlišuje množstvom liečiva v jednotke hmotnosti, v jednotke objemu alebo v jednotke delenej liekovej formy.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w:t>
      </w:r>
      <w:r w:rsidR="007E7FA0" w:rsidRPr="00344871">
        <w:rPr>
          <w:rFonts w:ascii="Arial" w:hAnsi="Arial" w:cs="Arial"/>
          <w:sz w:val="20"/>
          <w:szCs w:val="20"/>
        </w:rPr>
        <w:t xml:space="preserve">4) </w:t>
      </w:r>
      <w:r w:rsidRPr="00344871">
        <w:rPr>
          <w:rFonts w:ascii="Arial" w:hAnsi="Arial" w:cs="Arial"/>
          <w:sz w:val="20"/>
          <w:szCs w:val="20"/>
        </w:rPr>
        <w:t>Ak sa homeopatický veterinárny liek odlišuje homeopatickým základom, žiadosť o registráciu homeopatického veterinárneho lieku sa podáva samostatne na každý homeopatický základ.</w:t>
      </w:r>
    </w:p>
    <w:p w:rsidR="009B3CF4" w:rsidRPr="00344871" w:rsidRDefault="009B3CF4" w:rsidP="00344871">
      <w:pPr>
        <w:spacing w:after="0" w:line="240" w:lineRule="auto"/>
        <w:rPr>
          <w:rFonts w:ascii="Arial" w:hAnsi="Arial" w:cs="Arial"/>
          <w:sz w:val="20"/>
          <w:szCs w:val="20"/>
        </w:rPr>
      </w:pPr>
    </w:p>
    <w:p w:rsidR="009B3CF4" w:rsidRPr="00344871" w:rsidRDefault="009B3CF4" w:rsidP="00344871">
      <w:pPr>
        <w:spacing w:after="0" w:line="240" w:lineRule="auto"/>
        <w:rPr>
          <w:rFonts w:ascii="Arial" w:hAnsi="Arial" w:cs="Arial"/>
          <w:sz w:val="20"/>
          <w:szCs w:val="20"/>
        </w:rPr>
      </w:pPr>
      <w:r w:rsidRPr="00344871">
        <w:rPr>
          <w:rFonts w:ascii="Arial" w:hAnsi="Arial" w:cs="Arial"/>
          <w:sz w:val="20"/>
          <w:szCs w:val="20"/>
        </w:rPr>
        <w:t>§ 87</w:t>
      </w:r>
    </w:p>
    <w:p w:rsidR="009B3CF4" w:rsidRDefault="009B3CF4" w:rsidP="00344871">
      <w:pPr>
        <w:spacing w:after="0" w:line="240" w:lineRule="auto"/>
        <w:rPr>
          <w:rFonts w:ascii="Arial" w:hAnsi="Arial" w:cs="Arial"/>
          <w:sz w:val="20"/>
          <w:szCs w:val="20"/>
        </w:rPr>
      </w:pPr>
      <w:r w:rsidRPr="00344871">
        <w:rPr>
          <w:rFonts w:ascii="Arial" w:hAnsi="Arial" w:cs="Arial"/>
          <w:sz w:val="20"/>
          <w:szCs w:val="20"/>
        </w:rPr>
        <w:t>Registrácia tradičného rastlinného veterinárneho lieku</w:t>
      </w:r>
    </w:p>
    <w:p w:rsidR="00D569F5" w:rsidRPr="00344871" w:rsidRDefault="00D569F5" w:rsidP="00344871">
      <w:pPr>
        <w:spacing w:after="0" w:line="240" w:lineRule="auto"/>
        <w:rPr>
          <w:rFonts w:ascii="Arial" w:hAnsi="Arial" w:cs="Arial"/>
          <w:sz w:val="20"/>
          <w:szCs w:val="20"/>
        </w:rPr>
      </w:pPr>
    </w:p>
    <w:p w:rsidR="009B3CF4" w:rsidRPr="00344871" w:rsidRDefault="009B3CF4" w:rsidP="00344871">
      <w:pPr>
        <w:spacing w:after="0" w:line="240" w:lineRule="auto"/>
        <w:rPr>
          <w:rFonts w:ascii="Arial" w:hAnsi="Arial" w:cs="Arial"/>
          <w:sz w:val="20"/>
          <w:szCs w:val="20"/>
        </w:rPr>
      </w:pPr>
      <w:r w:rsidRPr="00344871">
        <w:rPr>
          <w:rFonts w:ascii="Arial" w:hAnsi="Arial" w:cs="Arial"/>
          <w:sz w:val="20"/>
          <w:szCs w:val="20"/>
        </w:rPr>
        <w:t>(1) Rastlinný veterinárny liek je veterinárny liek obsahujúci výlučne ako aktívne zložky jednu alebo viac rastlinných látok (§ 64 ods. 2) alebo jeden alebo viac rastlinných prípravkov (§ 64 ods. 3), alebo jednu alebo viac rastlinných látok v kombinácii s jedným alebo s viacerými rastlinnými prípravkami.</w:t>
      </w:r>
    </w:p>
    <w:p w:rsidR="009B3CF4" w:rsidRPr="00344871" w:rsidRDefault="009B3CF4" w:rsidP="00344871">
      <w:pPr>
        <w:spacing w:after="0" w:line="240" w:lineRule="auto"/>
        <w:rPr>
          <w:rFonts w:ascii="Arial" w:hAnsi="Arial" w:cs="Arial"/>
          <w:sz w:val="20"/>
          <w:szCs w:val="20"/>
        </w:rPr>
      </w:pPr>
      <w:r w:rsidRPr="00344871">
        <w:rPr>
          <w:rFonts w:ascii="Arial" w:hAnsi="Arial" w:cs="Arial"/>
          <w:sz w:val="20"/>
          <w:szCs w:val="20"/>
        </w:rPr>
        <w:t>(2)</w:t>
      </w:r>
      <w:r w:rsidRPr="00344871">
        <w:rPr>
          <w:rFonts w:ascii="Arial" w:hAnsi="Arial" w:cs="Arial"/>
          <w:sz w:val="20"/>
          <w:szCs w:val="20"/>
        </w:rPr>
        <w:tab/>
        <w:t>Tradičný rastlinný veterinárny liek je rastlinný veterinárny liek, ktorý</w:t>
      </w:r>
    </w:p>
    <w:p w:rsidR="009B3CF4" w:rsidRPr="00344871" w:rsidRDefault="009B3CF4" w:rsidP="00344871">
      <w:pPr>
        <w:spacing w:after="0" w:line="240" w:lineRule="auto"/>
        <w:rPr>
          <w:rFonts w:ascii="Arial" w:hAnsi="Arial" w:cs="Arial"/>
          <w:sz w:val="20"/>
          <w:szCs w:val="20"/>
        </w:rPr>
      </w:pPr>
      <w:r w:rsidRPr="00344871">
        <w:rPr>
          <w:rFonts w:ascii="Arial" w:hAnsi="Arial" w:cs="Arial"/>
          <w:sz w:val="20"/>
          <w:szCs w:val="20"/>
        </w:rPr>
        <w:t xml:space="preserve">je určený na perorálne podanie alebo na inhaláciu, </w:t>
      </w:r>
    </w:p>
    <w:p w:rsidR="009B3CF4" w:rsidRPr="00344871" w:rsidRDefault="009B3CF4" w:rsidP="00344871">
      <w:pPr>
        <w:spacing w:after="0" w:line="240" w:lineRule="auto"/>
        <w:rPr>
          <w:rFonts w:ascii="Arial" w:hAnsi="Arial" w:cs="Arial"/>
          <w:sz w:val="20"/>
          <w:szCs w:val="20"/>
        </w:rPr>
      </w:pPr>
      <w:r w:rsidRPr="00344871">
        <w:rPr>
          <w:rFonts w:ascii="Arial" w:hAnsi="Arial" w:cs="Arial"/>
          <w:sz w:val="20"/>
          <w:szCs w:val="20"/>
        </w:rPr>
        <w:t>je určený na podávanie len podľa špecifikovaného obsahu a dávkovania,</w:t>
      </w:r>
    </w:p>
    <w:p w:rsidR="009B3CF4" w:rsidRPr="00344871" w:rsidRDefault="009B3CF4" w:rsidP="00344871">
      <w:pPr>
        <w:spacing w:after="0" w:line="240" w:lineRule="auto"/>
        <w:rPr>
          <w:rFonts w:ascii="Arial" w:hAnsi="Arial" w:cs="Arial"/>
          <w:sz w:val="20"/>
          <w:szCs w:val="20"/>
        </w:rPr>
      </w:pPr>
      <w:r w:rsidRPr="00344871">
        <w:rPr>
          <w:rFonts w:ascii="Arial" w:hAnsi="Arial" w:cs="Arial"/>
          <w:sz w:val="20"/>
          <w:szCs w:val="20"/>
        </w:rPr>
        <w:t>c)</w:t>
      </w:r>
      <w:r w:rsidRPr="00344871">
        <w:rPr>
          <w:rFonts w:ascii="Arial" w:hAnsi="Arial" w:cs="Arial"/>
          <w:sz w:val="20"/>
          <w:szCs w:val="20"/>
        </w:rPr>
        <w:tab/>
        <w:t>je podávaný len v sile  a dávkovaní, ktoré zodpovedajú zvykovému použitiu,</w:t>
      </w:r>
    </w:p>
    <w:p w:rsidR="009B3CF4" w:rsidRPr="00344871" w:rsidRDefault="009B3CF4" w:rsidP="00344871">
      <w:pPr>
        <w:spacing w:after="0" w:line="240" w:lineRule="auto"/>
        <w:rPr>
          <w:rFonts w:ascii="Arial" w:hAnsi="Arial" w:cs="Arial"/>
          <w:sz w:val="20"/>
          <w:szCs w:val="20"/>
        </w:rPr>
      </w:pPr>
      <w:r w:rsidRPr="00344871">
        <w:rPr>
          <w:rFonts w:ascii="Arial" w:hAnsi="Arial" w:cs="Arial"/>
          <w:sz w:val="20"/>
          <w:szCs w:val="20"/>
        </w:rPr>
        <w:t>d)</w:t>
      </w:r>
      <w:r w:rsidRPr="00344871">
        <w:rPr>
          <w:rFonts w:ascii="Arial" w:hAnsi="Arial" w:cs="Arial"/>
          <w:sz w:val="20"/>
          <w:szCs w:val="20"/>
        </w:rPr>
        <w:tab/>
        <w:t>sa môže používať bez dohľadu veterinárneho lekára a  jeho použitie zodpovedá výhradne zvykovému použitiu rastlinných liekov vo veterinárnej medicíne,</w:t>
      </w:r>
    </w:p>
    <w:p w:rsidR="009B3CF4" w:rsidRPr="00344871" w:rsidRDefault="009B3CF4" w:rsidP="00344871">
      <w:pPr>
        <w:spacing w:after="0" w:line="240" w:lineRule="auto"/>
        <w:rPr>
          <w:rFonts w:ascii="Arial" w:hAnsi="Arial" w:cs="Arial"/>
          <w:sz w:val="20"/>
          <w:szCs w:val="20"/>
        </w:rPr>
      </w:pPr>
      <w:r w:rsidRPr="00344871">
        <w:rPr>
          <w:rFonts w:ascii="Arial" w:hAnsi="Arial" w:cs="Arial"/>
          <w:sz w:val="20"/>
          <w:szCs w:val="20"/>
        </w:rPr>
        <w:lastRenderedPageBreak/>
        <w:t>e)</w:t>
      </w:r>
      <w:r w:rsidRPr="00344871">
        <w:rPr>
          <w:rFonts w:ascii="Arial" w:hAnsi="Arial" w:cs="Arial"/>
          <w:sz w:val="20"/>
          <w:szCs w:val="20"/>
        </w:rPr>
        <w:tab/>
        <w:t>nie je za špecifikovaných podmienok používania škodlivý; údaje o jeho farmakologických účinkoch a o jeho účinnosti sú hodnoverne potvrdené jeho dlhodobým používaním a skúsenosťami,</w:t>
      </w:r>
    </w:p>
    <w:p w:rsidR="009B3CF4" w:rsidRPr="00344871" w:rsidRDefault="009B3CF4" w:rsidP="00344871">
      <w:pPr>
        <w:spacing w:after="0" w:line="240" w:lineRule="auto"/>
        <w:rPr>
          <w:rFonts w:ascii="Arial" w:hAnsi="Arial" w:cs="Arial"/>
          <w:sz w:val="20"/>
          <w:szCs w:val="20"/>
        </w:rPr>
      </w:pPr>
      <w:r w:rsidRPr="00344871">
        <w:rPr>
          <w:rFonts w:ascii="Arial" w:hAnsi="Arial" w:cs="Arial"/>
          <w:sz w:val="20"/>
          <w:szCs w:val="20"/>
        </w:rPr>
        <w:t>f)</w:t>
      </w:r>
      <w:r w:rsidRPr="00344871">
        <w:rPr>
          <w:rFonts w:ascii="Arial" w:hAnsi="Arial" w:cs="Arial"/>
          <w:sz w:val="20"/>
          <w:szCs w:val="20"/>
        </w:rPr>
        <w:tab/>
        <w:t xml:space="preserve">obsahuje  vitamíny alebo minerálne látky, ak sa preukáže, že ich používanie na určené indikácie je bezpečné, za predpokladu, že účinok vitamínov alebo minerálnych látok je vedľajší pri porovnaní s účinkom rastlinných aktívnych zložiek. </w:t>
      </w:r>
    </w:p>
    <w:p w:rsidR="001F6152" w:rsidRPr="00344871" w:rsidRDefault="009B3CF4" w:rsidP="00344871">
      <w:pPr>
        <w:spacing w:after="0" w:line="240" w:lineRule="auto"/>
        <w:rPr>
          <w:rFonts w:ascii="Arial" w:hAnsi="Arial" w:cs="Arial"/>
          <w:sz w:val="20"/>
          <w:szCs w:val="20"/>
        </w:rPr>
      </w:pPr>
      <w:r w:rsidRPr="00344871">
        <w:rPr>
          <w:rFonts w:ascii="Arial" w:hAnsi="Arial" w:cs="Arial"/>
          <w:sz w:val="20"/>
          <w:szCs w:val="20"/>
        </w:rPr>
        <w:t xml:space="preserve">(3) </w:t>
      </w:r>
      <w:r w:rsidR="001F6152" w:rsidRPr="00344871">
        <w:rPr>
          <w:rFonts w:ascii="Arial" w:hAnsi="Arial" w:cs="Arial"/>
          <w:sz w:val="20"/>
          <w:szCs w:val="20"/>
        </w:rPr>
        <w:t xml:space="preserve">Žiadosť o registráciu </w:t>
      </w:r>
      <w:r w:rsidRPr="00344871">
        <w:rPr>
          <w:rFonts w:ascii="Arial" w:hAnsi="Arial" w:cs="Arial"/>
          <w:sz w:val="20"/>
          <w:szCs w:val="20"/>
        </w:rPr>
        <w:t xml:space="preserve"> tradičného rastlinného </w:t>
      </w:r>
      <w:r w:rsidR="001F6152" w:rsidRPr="00344871">
        <w:rPr>
          <w:rFonts w:ascii="Arial" w:hAnsi="Arial" w:cs="Arial"/>
          <w:sz w:val="20"/>
          <w:szCs w:val="20"/>
        </w:rPr>
        <w:t>veterinárneho lieku musí obsahovať</w:t>
      </w:r>
    </w:p>
    <w:p w:rsidR="009B3CF4" w:rsidRPr="00344871" w:rsidRDefault="009B3CF4" w:rsidP="00344871">
      <w:pPr>
        <w:spacing w:after="0" w:line="240" w:lineRule="auto"/>
        <w:rPr>
          <w:rFonts w:ascii="Arial" w:hAnsi="Arial" w:cs="Arial"/>
          <w:sz w:val="20"/>
          <w:szCs w:val="20"/>
        </w:rPr>
      </w:pPr>
      <w:r w:rsidRPr="00344871">
        <w:rPr>
          <w:rFonts w:ascii="Arial" w:hAnsi="Arial" w:cs="Arial"/>
          <w:sz w:val="20"/>
          <w:szCs w:val="20"/>
        </w:rPr>
        <w:t>a) údaje podľa osobitného predpisu,61g) s výnimkou technickej dokumentácie podľa požiadaviek ustanovených v osobitnom predpise a</w:t>
      </w:r>
    </w:p>
    <w:p w:rsidR="001F6152" w:rsidRPr="00344871" w:rsidRDefault="009B3CF4" w:rsidP="00344871">
      <w:pPr>
        <w:spacing w:after="0" w:line="240" w:lineRule="auto"/>
        <w:rPr>
          <w:rFonts w:ascii="Arial" w:hAnsi="Arial" w:cs="Arial"/>
          <w:sz w:val="20"/>
          <w:szCs w:val="20"/>
        </w:rPr>
      </w:pPr>
      <w:r w:rsidRPr="00344871">
        <w:rPr>
          <w:rFonts w:ascii="Arial" w:hAnsi="Arial" w:cs="Arial"/>
          <w:sz w:val="20"/>
          <w:szCs w:val="20"/>
        </w:rPr>
        <w:t xml:space="preserve">b) dokumentáciu potrebnú na preukázanie kvality, bezpečnosti a účinnosti </w:t>
      </w:r>
      <w:r w:rsidR="001F6152" w:rsidRPr="00344871">
        <w:rPr>
          <w:rFonts w:ascii="Arial" w:hAnsi="Arial" w:cs="Arial"/>
          <w:sz w:val="20"/>
          <w:szCs w:val="20"/>
        </w:rPr>
        <w:t xml:space="preserve">veterinárneho lieku, </w:t>
      </w:r>
      <w:r w:rsidRPr="00344871">
        <w:rPr>
          <w:rFonts w:ascii="Arial" w:hAnsi="Arial" w:cs="Arial"/>
          <w:sz w:val="20"/>
          <w:szCs w:val="20"/>
        </w:rPr>
        <w:t>ktorá obsahuje</w:t>
      </w:r>
    </w:p>
    <w:p w:rsidR="009B3CF4" w:rsidRPr="00344871" w:rsidRDefault="009B3CF4" w:rsidP="00344871">
      <w:pPr>
        <w:spacing w:after="0" w:line="240" w:lineRule="auto"/>
        <w:rPr>
          <w:rFonts w:ascii="Arial" w:hAnsi="Arial" w:cs="Arial"/>
          <w:sz w:val="20"/>
          <w:szCs w:val="20"/>
        </w:rPr>
      </w:pPr>
      <w:r w:rsidRPr="00344871">
        <w:rPr>
          <w:rFonts w:ascii="Arial" w:hAnsi="Arial" w:cs="Arial"/>
          <w:sz w:val="20"/>
          <w:szCs w:val="20"/>
        </w:rPr>
        <w:t xml:space="preserve">1. výsledky farmaceutického skúšania, </w:t>
      </w:r>
    </w:p>
    <w:p w:rsidR="009B3CF4" w:rsidRPr="00344871" w:rsidRDefault="009B3CF4" w:rsidP="00344871">
      <w:pPr>
        <w:spacing w:after="0" w:line="240" w:lineRule="auto"/>
        <w:rPr>
          <w:rFonts w:ascii="Arial" w:hAnsi="Arial" w:cs="Arial"/>
          <w:sz w:val="20"/>
          <w:szCs w:val="20"/>
        </w:rPr>
      </w:pPr>
      <w:r w:rsidRPr="00344871">
        <w:rPr>
          <w:rFonts w:ascii="Arial" w:hAnsi="Arial" w:cs="Arial"/>
          <w:sz w:val="20"/>
          <w:szCs w:val="20"/>
        </w:rPr>
        <w:t xml:space="preserve"> 2. návrh súhrnu charakteristických vlastností rastlinného</w:t>
      </w:r>
      <w:r w:rsidR="001F6152" w:rsidRPr="00344871">
        <w:rPr>
          <w:rFonts w:ascii="Arial" w:hAnsi="Arial" w:cs="Arial"/>
          <w:sz w:val="20"/>
          <w:szCs w:val="20"/>
        </w:rPr>
        <w:t xml:space="preserve"> veterinárneho lieku </w:t>
      </w:r>
      <w:r w:rsidRPr="00344871">
        <w:rPr>
          <w:rFonts w:ascii="Arial" w:hAnsi="Arial" w:cs="Arial"/>
          <w:sz w:val="20"/>
          <w:szCs w:val="20"/>
        </w:rPr>
        <w:t>v štátnom jazyku bez klinických informácií podľa osobitného predpisu,61h)</w:t>
      </w:r>
    </w:p>
    <w:p w:rsidR="001F6152" w:rsidRPr="00344871" w:rsidRDefault="009B3CF4" w:rsidP="00344871">
      <w:pPr>
        <w:spacing w:after="0" w:line="240" w:lineRule="auto"/>
        <w:rPr>
          <w:rFonts w:ascii="Arial" w:hAnsi="Arial" w:cs="Arial"/>
          <w:sz w:val="20"/>
          <w:szCs w:val="20"/>
        </w:rPr>
      </w:pPr>
      <w:r w:rsidRPr="00344871">
        <w:rPr>
          <w:rFonts w:ascii="Arial" w:hAnsi="Arial" w:cs="Arial"/>
          <w:sz w:val="20"/>
          <w:szCs w:val="20"/>
        </w:rPr>
        <w:t>3. bibliografický prehľad údajov o bezpečnosti tradičného rastlinného</w:t>
      </w:r>
      <w:r w:rsidR="001F6152" w:rsidRPr="00344871">
        <w:rPr>
          <w:rFonts w:ascii="Arial" w:hAnsi="Arial" w:cs="Arial"/>
          <w:sz w:val="20"/>
          <w:szCs w:val="20"/>
        </w:rPr>
        <w:t xml:space="preserve"> veterinárneho lieku</w:t>
      </w:r>
      <w:r w:rsidRPr="00344871">
        <w:rPr>
          <w:rFonts w:ascii="Arial" w:hAnsi="Arial" w:cs="Arial"/>
          <w:sz w:val="20"/>
          <w:szCs w:val="20"/>
        </w:rPr>
        <w:t xml:space="preserve"> alebo rastlinného veterinárneho produktu a jeho účinkoch</w:t>
      </w:r>
      <w:r w:rsidR="001F6152" w:rsidRPr="00344871">
        <w:rPr>
          <w:rFonts w:ascii="Arial" w:hAnsi="Arial" w:cs="Arial"/>
          <w:sz w:val="20"/>
          <w:szCs w:val="20"/>
        </w:rPr>
        <w:t>,</w:t>
      </w:r>
    </w:p>
    <w:p w:rsidR="009B3CF4" w:rsidRPr="00344871" w:rsidRDefault="009B3CF4" w:rsidP="00344871">
      <w:pPr>
        <w:spacing w:after="0" w:line="240" w:lineRule="auto"/>
        <w:rPr>
          <w:rFonts w:ascii="Arial" w:hAnsi="Arial" w:cs="Arial"/>
          <w:sz w:val="20"/>
          <w:szCs w:val="20"/>
        </w:rPr>
      </w:pPr>
      <w:r w:rsidRPr="00344871">
        <w:rPr>
          <w:rFonts w:ascii="Arial" w:hAnsi="Arial" w:cs="Arial"/>
          <w:sz w:val="20"/>
          <w:szCs w:val="20"/>
        </w:rPr>
        <w:t xml:space="preserve"> 4. doklady o registrácii tradičného rastlinného veterinárneho lieku  v iných štátoch, ak je v nich registrovaný, a zoznam štátov, v ktorých je tento liek registrovaný alebo má povolenie na uvedenie na trh v Európskej únii alebo v tretích štátoch a podrobnosti o zamietnutí, pozastavení alebo zrušení registrácie alebo povolenia v členských štátoch alebo v tretích štátoch a dôvody týchto rozhodnutí. </w:t>
      </w:r>
    </w:p>
    <w:p w:rsidR="009B3CF4" w:rsidRPr="00344871" w:rsidRDefault="009B3CF4" w:rsidP="00344871">
      <w:pPr>
        <w:spacing w:after="0" w:line="240" w:lineRule="auto"/>
        <w:rPr>
          <w:rFonts w:ascii="Arial" w:hAnsi="Arial" w:cs="Arial"/>
          <w:sz w:val="20"/>
          <w:szCs w:val="20"/>
        </w:rPr>
      </w:pPr>
      <w:r w:rsidRPr="00344871">
        <w:rPr>
          <w:rFonts w:ascii="Arial" w:hAnsi="Arial" w:cs="Arial"/>
          <w:sz w:val="20"/>
          <w:szCs w:val="20"/>
        </w:rPr>
        <w:t>5. dôkaz publikovaný vo vedeckých prácach o tom, že tradičný rastlinný veterinárny liek alebo rastlinný veterinárny produkt sa používal na liečenie najmenej 30 rokov pred dátumom podania žiadosti o registráciu, z toho najmenej 15 rokov v členských štátoch.</w:t>
      </w:r>
    </w:p>
    <w:p w:rsidR="009B3CF4" w:rsidRPr="00344871" w:rsidRDefault="009B3CF4" w:rsidP="00344871">
      <w:pPr>
        <w:spacing w:after="0" w:line="240" w:lineRule="auto"/>
        <w:rPr>
          <w:rFonts w:ascii="Arial" w:hAnsi="Arial" w:cs="Arial"/>
          <w:sz w:val="20"/>
          <w:szCs w:val="20"/>
        </w:rPr>
      </w:pPr>
      <w:r w:rsidRPr="00344871">
        <w:rPr>
          <w:rFonts w:ascii="Arial" w:hAnsi="Arial" w:cs="Arial"/>
          <w:sz w:val="20"/>
          <w:szCs w:val="20"/>
        </w:rPr>
        <w:t xml:space="preserve">(4) Rovnocenný rastlinný veterinárny produkt je rastlinný produkt, ktorý má rovnaké aktívne zložky, bez ohľadu na použité pomocné látky, má rovnaký alebo podobný požadovaný účinok, rovnaký obsah aktívnych zložiek, rovnaké dávkovanie a rovnakú cestu podania ako tradičný rastlinný veterinárny liek, ktorý je predmetom žiadosti. </w:t>
      </w:r>
    </w:p>
    <w:p w:rsidR="009B3CF4" w:rsidRPr="00344871" w:rsidRDefault="009B3CF4" w:rsidP="00344871">
      <w:pPr>
        <w:spacing w:after="0" w:line="240" w:lineRule="auto"/>
        <w:rPr>
          <w:rFonts w:ascii="Arial" w:hAnsi="Arial" w:cs="Arial"/>
          <w:sz w:val="20"/>
          <w:szCs w:val="20"/>
        </w:rPr>
      </w:pPr>
      <w:r w:rsidRPr="00344871">
        <w:rPr>
          <w:rFonts w:ascii="Arial" w:hAnsi="Arial" w:cs="Arial"/>
          <w:sz w:val="20"/>
          <w:szCs w:val="20"/>
        </w:rPr>
        <w:t xml:space="preserve">(5) Požiadavka týkajúca sa dôkazu o liečebnom používaní v priebehu 30 rokov uvedená v odseku </w:t>
      </w:r>
      <w:r w:rsidR="00820D28">
        <w:rPr>
          <w:rFonts w:ascii="Arial" w:hAnsi="Arial" w:cs="Arial"/>
          <w:sz w:val="20"/>
          <w:szCs w:val="20"/>
        </w:rPr>
        <w:t>3</w:t>
      </w:r>
      <w:r w:rsidRPr="00344871">
        <w:rPr>
          <w:rFonts w:ascii="Arial" w:hAnsi="Arial" w:cs="Arial"/>
          <w:sz w:val="20"/>
          <w:szCs w:val="20"/>
        </w:rPr>
        <w:t xml:space="preserve"> písm. </w:t>
      </w:r>
      <w:r w:rsidR="00820D28">
        <w:rPr>
          <w:rFonts w:ascii="Arial" w:hAnsi="Arial" w:cs="Arial"/>
          <w:sz w:val="20"/>
          <w:szCs w:val="20"/>
        </w:rPr>
        <w:t>b</w:t>
      </w:r>
      <w:r w:rsidRPr="00344871">
        <w:rPr>
          <w:rFonts w:ascii="Arial" w:hAnsi="Arial" w:cs="Arial"/>
          <w:sz w:val="20"/>
          <w:szCs w:val="20"/>
        </w:rPr>
        <w:t>)</w:t>
      </w:r>
      <w:r w:rsidR="00820D28">
        <w:rPr>
          <w:rFonts w:ascii="Arial" w:hAnsi="Arial" w:cs="Arial"/>
          <w:sz w:val="20"/>
          <w:szCs w:val="20"/>
        </w:rPr>
        <w:t>v piatom bode</w:t>
      </w:r>
      <w:r w:rsidRPr="00344871">
        <w:rPr>
          <w:rFonts w:ascii="Arial" w:hAnsi="Arial" w:cs="Arial"/>
          <w:sz w:val="20"/>
          <w:szCs w:val="20"/>
        </w:rPr>
        <w:t xml:space="preserve"> sa považuje za splnenú aj vtedy, ak rastlinný produkt nebol uvedený na trh na základe povolenia; táto požiadavka je splnená aj vtedy, ak sa počas tohto obdobia zmenšil počet alebo obsah aktívnych zložiek v tradičnom rastlinnom veterinárnom lieku. </w:t>
      </w:r>
    </w:p>
    <w:p w:rsidR="009B3CF4" w:rsidRPr="00344871" w:rsidRDefault="009B3CF4" w:rsidP="00344871">
      <w:pPr>
        <w:spacing w:after="0" w:line="240" w:lineRule="auto"/>
        <w:rPr>
          <w:rFonts w:ascii="Arial" w:hAnsi="Arial" w:cs="Arial"/>
          <w:sz w:val="20"/>
          <w:szCs w:val="20"/>
        </w:rPr>
      </w:pPr>
      <w:r w:rsidRPr="00344871">
        <w:rPr>
          <w:rFonts w:ascii="Arial" w:hAnsi="Arial" w:cs="Arial"/>
          <w:sz w:val="20"/>
          <w:szCs w:val="20"/>
        </w:rPr>
        <w:t xml:space="preserve">(6) Pri rozhodovaní o žiadosti o registráciu tradičného rastlinného veterinárneho  lieku sa </w:t>
      </w:r>
      <w:r w:rsidR="00820D28">
        <w:rPr>
          <w:rFonts w:ascii="Arial" w:hAnsi="Arial" w:cs="Arial"/>
          <w:sz w:val="20"/>
          <w:szCs w:val="20"/>
        </w:rPr>
        <w:t xml:space="preserve">postupuje </w:t>
      </w:r>
      <w:r w:rsidRPr="00344871">
        <w:rPr>
          <w:rFonts w:ascii="Arial" w:hAnsi="Arial" w:cs="Arial"/>
          <w:sz w:val="20"/>
          <w:szCs w:val="20"/>
        </w:rPr>
        <w:t xml:space="preserve">primerane </w:t>
      </w:r>
      <w:r w:rsidR="00820D28">
        <w:rPr>
          <w:rFonts w:ascii="Arial" w:hAnsi="Arial" w:cs="Arial"/>
          <w:sz w:val="20"/>
          <w:szCs w:val="20"/>
        </w:rPr>
        <w:t>podľa</w:t>
      </w:r>
      <w:r w:rsidRPr="00344871">
        <w:rPr>
          <w:rFonts w:ascii="Arial" w:hAnsi="Arial" w:cs="Arial"/>
          <w:sz w:val="20"/>
          <w:szCs w:val="20"/>
        </w:rPr>
        <w:t xml:space="preserve"> § 91 až 95. </w:t>
      </w:r>
    </w:p>
    <w:p w:rsidR="009B3CF4" w:rsidRPr="00344871" w:rsidRDefault="009B3CF4" w:rsidP="00344871">
      <w:pPr>
        <w:spacing w:after="0" w:line="240" w:lineRule="auto"/>
        <w:rPr>
          <w:rFonts w:ascii="Arial" w:hAnsi="Arial" w:cs="Arial"/>
          <w:sz w:val="20"/>
          <w:szCs w:val="20"/>
        </w:rPr>
      </w:pPr>
      <w:r w:rsidRPr="00344871">
        <w:rPr>
          <w:rFonts w:ascii="Arial" w:hAnsi="Arial" w:cs="Arial"/>
          <w:sz w:val="20"/>
          <w:szCs w:val="20"/>
        </w:rPr>
        <w:t xml:space="preserve"> (7) Ústav kontroly veterinárnych liečiv  zamietne žiados</w:t>
      </w:r>
      <w:r w:rsidR="00AE5F63">
        <w:rPr>
          <w:rFonts w:ascii="Arial" w:hAnsi="Arial" w:cs="Arial"/>
          <w:sz w:val="20"/>
          <w:szCs w:val="20"/>
        </w:rPr>
        <w:t>ť</w:t>
      </w:r>
      <w:r w:rsidRPr="00344871">
        <w:rPr>
          <w:rFonts w:ascii="Arial" w:hAnsi="Arial" w:cs="Arial"/>
          <w:sz w:val="20"/>
          <w:szCs w:val="20"/>
        </w:rPr>
        <w:t xml:space="preserve"> o registráciu tradičného rastlinného veterinárneho  lieku, ak žiadosť nie je v súlade s odsek</w:t>
      </w:r>
      <w:r w:rsidR="00820D28">
        <w:rPr>
          <w:rFonts w:ascii="Arial" w:hAnsi="Arial" w:cs="Arial"/>
          <w:sz w:val="20"/>
          <w:szCs w:val="20"/>
        </w:rPr>
        <w:t>om</w:t>
      </w:r>
      <w:r w:rsidRPr="00344871">
        <w:rPr>
          <w:rFonts w:ascii="Arial" w:hAnsi="Arial" w:cs="Arial"/>
          <w:sz w:val="20"/>
          <w:szCs w:val="20"/>
        </w:rPr>
        <w:t xml:space="preserve"> 3, alebo ak </w:t>
      </w:r>
    </w:p>
    <w:p w:rsidR="009B3CF4" w:rsidRPr="00344871" w:rsidRDefault="009B3CF4" w:rsidP="00344871">
      <w:pPr>
        <w:spacing w:after="0" w:line="240" w:lineRule="auto"/>
        <w:rPr>
          <w:rFonts w:ascii="Arial" w:hAnsi="Arial" w:cs="Arial"/>
          <w:sz w:val="20"/>
          <w:szCs w:val="20"/>
        </w:rPr>
      </w:pPr>
      <w:r w:rsidRPr="00344871">
        <w:rPr>
          <w:rFonts w:ascii="Arial" w:hAnsi="Arial" w:cs="Arial"/>
          <w:sz w:val="20"/>
          <w:szCs w:val="20"/>
        </w:rPr>
        <w:t xml:space="preserve"> a) rastlinný liek nemá deklarované kvalitatívne a kvantitatívne látkové zloženie, </w:t>
      </w:r>
    </w:p>
    <w:p w:rsidR="009B3CF4" w:rsidRPr="00344871" w:rsidRDefault="009B3CF4" w:rsidP="00344871">
      <w:pPr>
        <w:spacing w:after="0" w:line="240" w:lineRule="auto"/>
        <w:rPr>
          <w:rFonts w:ascii="Arial" w:hAnsi="Arial" w:cs="Arial"/>
          <w:sz w:val="20"/>
          <w:szCs w:val="20"/>
        </w:rPr>
      </w:pPr>
      <w:r w:rsidRPr="00344871">
        <w:rPr>
          <w:rFonts w:ascii="Arial" w:hAnsi="Arial" w:cs="Arial"/>
          <w:sz w:val="20"/>
          <w:szCs w:val="20"/>
        </w:rPr>
        <w:t xml:space="preserve"> b) indikácie nie sú v súlade s odsekom </w:t>
      </w:r>
      <w:r w:rsidR="00820D28">
        <w:rPr>
          <w:rFonts w:ascii="Arial" w:hAnsi="Arial" w:cs="Arial"/>
          <w:sz w:val="20"/>
          <w:szCs w:val="20"/>
        </w:rPr>
        <w:t>2</w:t>
      </w:r>
      <w:r w:rsidRPr="00344871">
        <w:rPr>
          <w:rFonts w:ascii="Arial" w:hAnsi="Arial" w:cs="Arial"/>
          <w:sz w:val="20"/>
          <w:szCs w:val="20"/>
        </w:rPr>
        <w:t xml:space="preserve"> </w:t>
      </w:r>
    </w:p>
    <w:p w:rsidR="009B3CF4" w:rsidRPr="00344871" w:rsidRDefault="009B3CF4" w:rsidP="00344871">
      <w:pPr>
        <w:spacing w:after="0" w:line="240" w:lineRule="auto"/>
        <w:rPr>
          <w:rFonts w:ascii="Arial" w:hAnsi="Arial" w:cs="Arial"/>
          <w:sz w:val="20"/>
          <w:szCs w:val="20"/>
        </w:rPr>
      </w:pPr>
      <w:r w:rsidRPr="00344871">
        <w:rPr>
          <w:rFonts w:ascii="Arial" w:hAnsi="Arial" w:cs="Arial"/>
          <w:sz w:val="20"/>
          <w:szCs w:val="20"/>
        </w:rPr>
        <w:t xml:space="preserve"> c) rastlinný veterinárny liek by mohol byť za určených podmienok používania škodlivý pre zdravie zvierat, </w:t>
      </w:r>
    </w:p>
    <w:p w:rsidR="009B3CF4" w:rsidRPr="00344871" w:rsidRDefault="009B3CF4" w:rsidP="00344871">
      <w:pPr>
        <w:spacing w:after="0" w:line="240" w:lineRule="auto"/>
        <w:rPr>
          <w:rFonts w:ascii="Arial" w:hAnsi="Arial" w:cs="Arial"/>
          <w:sz w:val="20"/>
          <w:szCs w:val="20"/>
        </w:rPr>
      </w:pPr>
      <w:r w:rsidRPr="00344871">
        <w:rPr>
          <w:rFonts w:ascii="Arial" w:hAnsi="Arial" w:cs="Arial"/>
          <w:sz w:val="20"/>
          <w:szCs w:val="20"/>
        </w:rPr>
        <w:t xml:space="preserve"> d) údaje o tradičnom používaní sú nedostatočné, najmä ak farmakologické účinky a účinnosť rastlinného lieku nie sú hodnoverne preukázané jeho dlhodobým používaním a skúsenosťami s používaním, </w:t>
      </w:r>
    </w:p>
    <w:p w:rsidR="009B3CF4" w:rsidRPr="00344871" w:rsidRDefault="009B3CF4" w:rsidP="00344871">
      <w:pPr>
        <w:spacing w:after="0" w:line="240" w:lineRule="auto"/>
        <w:rPr>
          <w:rFonts w:ascii="Arial" w:hAnsi="Arial" w:cs="Arial"/>
          <w:sz w:val="20"/>
          <w:szCs w:val="20"/>
        </w:rPr>
      </w:pPr>
      <w:r w:rsidRPr="00344871">
        <w:rPr>
          <w:rFonts w:ascii="Arial" w:hAnsi="Arial" w:cs="Arial"/>
          <w:sz w:val="20"/>
          <w:szCs w:val="20"/>
        </w:rPr>
        <w:t xml:space="preserve"> e) predložené výsledky </w:t>
      </w:r>
      <w:r w:rsidR="001F6152" w:rsidRPr="00344871">
        <w:rPr>
          <w:rFonts w:ascii="Arial" w:hAnsi="Arial" w:cs="Arial"/>
          <w:sz w:val="20"/>
          <w:szCs w:val="20"/>
        </w:rPr>
        <w:t>farmaceutického skúšania</w:t>
      </w:r>
      <w:r w:rsidRPr="00344871">
        <w:rPr>
          <w:rFonts w:ascii="Arial" w:hAnsi="Arial" w:cs="Arial"/>
          <w:sz w:val="20"/>
          <w:szCs w:val="20"/>
        </w:rPr>
        <w:t xml:space="preserve"> nepreukázali, že aktívne zložky a pomocné látky obsiahnuté v rastlinnom lieku a lieková forma spĺňajú požiadavky na kvalitu,</w:t>
      </w:r>
    </w:p>
    <w:p w:rsidR="001F6152" w:rsidRPr="00344871" w:rsidRDefault="009B3CF4" w:rsidP="00344871">
      <w:pPr>
        <w:spacing w:after="0" w:line="240" w:lineRule="auto"/>
        <w:rPr>
          <w:rFonts w:ascii="Arial" w:hAnsi="Arial" w:cs="Arial"/>
          <w:sz w:val="20"/>
          <w:szCs w:val="20"/>
        </w:rPr>
      </w:pPr>
      <w:r w:rsidRPr="00344871">
        <w:rPr>
          <w:rFonts w:ascii="Arial" w:hAnsi="Arial" w:cs="Arial"/>
          <w:sz w:val="20"/>
          <w:szCs w:val="20"/>
        </w:rPr>
        <w:t xml:space="preserve">(8) Označenie vonkajšieho obalu tradičného rastlinného </w:t>
      </w:r>
      <w:r w:rsidR="001F6152" w:rsidRPr="00344871">
        <w:rPr>
          <w:rFonts w:ascii="Arial" w:hAnsi="Arial" w:cs="Arial"/>
          <w:sz w:val="20"/>
          <w:szCs w:val="20"/>
        </w:rPr>
        <w:t xml:space="preserve">veterinárneho </w:t>
      </w:r>
      <w:r w:rsidRPr="00344871">
        <w:rPr>
          <w:rFonts w:ascii="Arial" w:hAnsi="Arial" w:cs="Arial"/>
          <w:sz w:val="20"/>
          <w:szCs w:val="20"/>
        </w:rPr>
        <w:t>lieku musí okrem údajov podľa osobitného predpisu61i) obsahovať aj označenie „TRADIČNÝ RASTLINNÝ VETERINÁRNY LIEK“.</w:t>
      </w:r>
    </w:p>
    <w:p w:rsidR="008D26A6" w:rsidRPr="00344871" w:rsidRDefault="009B3CF4" w:rsidP="00344871">
      <w:pPr>
        <w:spacing w:after="0" w:line="240" w:lineRule="auto"/>
        <w:rPr>
          <w:rFonts w:ascii="Arial" w:hAnsi="Arial" w:cs="Arial"/>
          <w:sz w:val="20"/>
          <w:szCs w:val="20"/>
        </w:rPr>
      </w:pPr>
      <w:r w:rsidRPr="00344871">
        <w:rPr>
          <w:rFonts w:ascii="Arial" w:hAnsi="Arial" w:cs="Arial"/>
          <w:sz w:val="20"/>
          <w:szCs w:val="20"/>
        </w:rPr>
        <w:t>(9) Ak tradičný rastlinný veterinárny liek  už nie je v súlade s dokladmi uvedenými v odseku 3, je držiteľ rozhodnutia o registrácii veterinárneho lieku povinný v lehote 180 dní odo dňa, keď prestal spĺňať podmienky na registráciu, požiadať o zmenu podmienok registrácie veterinárneho lieku61j) (ďalej len „zmena registrácie veterinárneho lieku“). Ak držiteľ rozhodnutia o registrácii veterinárneho lieku nesplní povinnosť podľa prvej vety, registrácia tradičného veterinárneho lieku zanikne prvým dňom mesiaca nasledujúceho po mesiaci, v ktorom uplynula lehota stanovená na podanie žiadosti o zmenu registrácie veterinárneho lieku.</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E7A80" w:rsidRPr="00344871" w:rsidRDefault="008E7A80" w:rsidP="00344871">
      <w:pPr>
        <w:spacing w:after="0" w:line="240" w:lineRule="auto"/>
        <w:rPr>
          <w:rFonts w:ascii="Arial" w:hAnsi="Arial" w:cs="Arial"/>
          <w:sz w:val="20"/>
          <w:szCs w:val="20"/>
        </w:rPr>
      </w:pPr>
      <w:r w:rsidRPr="00344871">
        <w:rPr>
          <w:rFonts w:ascii="Arial" w:hAnsi="Arial" w:cs="Arial"/>
          <w:sz w:val="20"/>
          <w:szCs w:val="20"/>
        </w:rPr>
        <w:t>§ 88</w:t>
      </w:r>
    </w:p>
    <w:p w:rsidR="008E7A80" w:rsidRPr="00344871" w:rsidRDefault="008E7A80" w:rsidP="00344871">
      <w:pPr>
        <w:spacing w:after="0" w:line="240" w:lineRule="auto"/>
        <w:rPr>
          <w:rFonts w:ascii="Arial" w:hAnsi="Arial" w:cs="Arial"/>
          <w:sz w:val="20"/>
          <w:szCs w:val="20"/>
        </w:rPr>
      </w:pPr>
      <w:r w:rsidRPr="00344871">
        <w:rPr>
          <w:rFonts w:ascii="Arial" w:hAnsi="Arial" w:cs="Arial"/>
          <w:sz w:val="20"/>
          <w:szCs w:val="20"/>
        </w:rPr>
        <w:t>Zjednodušený postup registrácie veterinárneho lieku určeného pre spoločenské zvieratá</w:t>
      </w:r>
    </w:p>
    <w:p w:rsidR="008E7A80" w:rsidRPr="00344871" w:rsidRDefault="008E7A80" w:rsidP="00344871">
      <w:pPr>
        <w:spacing w:after="0" w:line="240" w:lineRule="auto"/>
        <w:rPr>
          <w:rFonts w:ascii="Arial" w:hAnsi="Arial" w:cs="Arial"/>
          <w:sz w:val="20"/>
          <w:szCs w:val="20"/>
        </w:rPr>
      </w:pPr>
    </w:p>
    <w:p w:rsidR="008E7A80" w:rsidRPr="00344871" w:rsidRDefault="008E7A80" w:rsidP="00344871">
      <w:pPr>
        <w:spacing w:after="0" w:line="240" w:lineRule="auto"/>
        <w:rPr>
          <w:rFonts w:ascii="Arial" w:hAnsi="Arial" w:cs="Arial"/>
          <w:sz w:val="20"/>
          <w:szCs w:val="20"/>
        </w:rPr>
      </w:pPr>
      <w:r w:rsidRPr="00344871">
        <w:rPr>
          <w:rFonts w:ascii="Arial" w:hAnsi="Arial" w:cs="Arial"/>
          <w:sz w:val="20"/>
          <w:szCs w:val="20"/>
        </w:rPr>
        <w:t>(1)</w:t>
      </w:r>
      <w:r w:rsidR="00D60CED">
        <w:rPr>
          <w:rFonts w:ascii="Arial" w:hAnsi="Arial" w:cs="Arial"/>
          <w:sz w:val="20"/>
          <w:szCs w:val="20"/>
        </w:rPr>
        <w:t xml:space="preserve"> </w:t>
      </w:r>
      <w:r w:rsidRPr="00344871">
        <w:rPr>
          <w:rFonts w:ascii="Arial" w:hAnsi="Arial" w:cs="Arial"/>
          <w:sz w:val="20"/>
          <w:szCs w:val="20"/>
        </w:rPr>
        <w:t>Pri registrácii veterinárneho lieku určeného pre spoločenské zvieratá podľa osobitného predpisu,61k) ak ide o veterinárny liek, ktorý nie je viazaný na veterinárny lekársky predpis, ústav kontroly veterinárnych liečiv uplatňuje zjednodušený postup.</w:t>
      </w:r>
    </w:p>
    <w:p w:rsidR="008E7A80" w:rsidRPr="00344871" w:rsidRDefault="008E7A80" w:rsidP="00344871">
      <w:pPr>
        <w:spacing w:after="0" w:line="240" w:lineRule="auto"/>
        <w:rPr>
          <w:rFonts w:ascii="Arial" w:hAnsi="Arial" w:cs="Arial"/>
          <w:sz w:val="20"/>
          <w:szCs w:val="20"/>
        </w:rPr>
      </w:pPr>
      <w:r w:rsidRPr="00344871">
        <w:rPr>
          <w:rFonts w:ascii="Arial" w:hAnsi="Arial" w:cs="Arial"/>
          <w:sz w:val="20"/>
          <w:szCs w:val="20"/>
        </w:rPr>
        <w:t>(2)Žiadosť o registráciu veterinárnych liekov určených pre spoločenské zvieratá zjednodušeným postupom podľa odseku 1 obsahuje:</w:t>
      </w:r>
    </w:p>
    <w:p w:rsidR="008E7A80" w:rsidRPr="00344871" w:rsidRDefault="008E7A80" w:rsidP="00344871">
      <w:pPr>
        <w:spacing w:after="0" w:line="240" w:lineRule="auto"/>
        <w:rPr>
          <w:rFonts w:ascii="Arial" w:hAnsi="Arial" w:cs="Arial"/>
          <w:sz w:val="20"/>
          <w:szCs w:val="20"/>
        </w:rPr>
      </w:pPr>
      <w:r w:rsidRPr="00344871">
        <w:rPr>
          <w:rFonts w:ascii="Arial" w:hAnsi="Arial" w:cs="Arial"/>
          <w:sz w:val="20"/>
          <w:szCs w:val="20"/>
        </w:rPr>
        <w:t>a)výsledky farmaceutického skúšania,</w:t>
      </w:r>
    </w:p>
    <w:p w:rsidR="008E7A80" w:rsidRPr="00344871" w:rsidRDefault="008E7A80" w:rsidP="00344871">
      <w:pPr>
        <w:spacing w:after="0" w:line="240" w:lineRule="auto"/>
        <w:rPr>
          <w:rFonts w:ascii="Arial" w:hAnsi="Arial" w:cs="Arial"/>
          <w:sz w:val="20"/>
          <w:szCs w:val="20"/>
        </w:rPr>
      </w:pPr>
      <w:r w:rsidRPr="00344871">
        <w:rPr>
          <w:rFonts w:ascii="Arial" w:hAnsi="Arial" w:cs="Arial"/>
          <w:sz w:val="20"/>
          <w:szCs w:val="20"/>
        </w:rPr>
        <w:t>b)bibliografický prehľad údajov o bezpečnosti a účinnosti veterinárneho lieku,</w:t>
      </w:r>
    </w:p>
    <w:p w:rsidR="001F6152" w:rsidRPr="00344871" w:rsidRDefault="008E7A80" w:rsidP="00344871">
      <w:pPr>
        <w:spacing w:after="0" w:line="240" w:lineRule="auto"/>
        <w:rPr>
          <w:rFonts w:ascii="Arial" w:hAnsi="Arial" w:cs="Arial"/>
          <w:sz w:val="20"/>
          <w:szCs w:val="20"/>
        </w:rPr>
      </w:pPr>
      <w:r w:rsidRPr="00344871">
        <w:rPr>
          <w:rFonts w:ascii="Arial" w:hAnsi="Arial" w:cs="Arial"/>
          <w:sz w:val="20"/>
          <w:szCs w:val="20"/>
        </w:rPr>
        <w:t>c)návrh písomnej informácie pre používateľov, vnútorného obalu veterinárneho lieku, vonkajšieho obalu veterinárneho lieku a súhrnu</w:t>
      </w:r>
      <w:r w:rsidR="001F6152" w:rsidRPr="00344871">
        <w:rPr>
          <w:rFonts w:ascii="Arial" w:hAnsi="Arial" w:cs="Arial"/>
          <w:sz w:val="20"/>
          <w:szCs w:val="20"/>
        </w:rPr>
        <w:t xml:space="preserve"> charakteristických vlastností </w:t>
      </w:r>
      <w:r w:rsidRPr="00344871">
        <w:rPr>
          <w:rFonts w:ascii="Arial" w:hAnsi="Arial" w:cs="Arial"/>
          <w:sz w:val="20"/>
          <w:szCs w:val="20"/>
        </w:rPr>
        <w:t>lieku</w:t>
      </w:r>
      <w:r w:rsidR="001F6152" w:rsidRPr="00344871">
        <w:rPr>
          <w:rFonts w:ascii="Arial" w:hAnsi="Arial" w:cs="Arial"/>
          <w:sz w:val="20"/>
          <w:szCs w:val="20"/>
        </w:rPr>
        <w:t xml:space="preserve"> v štátnom jazyku,</w:t>
      </w:r>
    </w:p>
    <w:p w:rsidR="008E7A80" w:rsidRPr="00344871" w:rsidRDefault="008E7A80" w:rsidP="00344871">
      <w:pPr>
        <w:spacing w:after="0" w:line="240" w:lineRule="auto"/>
        <w:rPr>
          <w:rFonts w:ascii="Arial" w:hAnsi="Arial" w:cs="Arial"/>
          <w:sz w:val="20"/>
          <w:szCs w:val="20"/>
        </w:rPr>
      </w:pPr>
      <w:r w:rsidRPr="00344871">
        <w:rPr>
          <w:rFonts w:ascii="Arial" w:hAnsi="Arial" w:cs="Arial"/>
          <w:sz w:val="20"/>
          <w:szCs w:val="20"/>
        </w:rPr>
        <w:lastRenderedPageBreak/>
        <w:t>d)</w:t>
      </w:r>
      <w:r w:rsidRPr="00344871">
        <w:rPr>
          <w:rFonts w:ascii="Arial" w:hAnsi="Arial" w:cs="Arial"/>
          <w:sz w:val="20"/>
          <w:szCs w:val="20"/>
        </w:rPr>
        <w:tab/>
      </w:r>
      <w:r w:rsidR="001F6152" w:rsidRPr="00344871">
        <w:rPr>
          <w:rFonts w:ascii="Arial" w:hAnsi="Arial" w:cs="Arial"/>
          <w:sz w:val="20"/>
          <w:szCs w:val="20"/>
        </w:rPr>
        <w:t xml:space="preserve">doklady o registrácii veterinárneho lieku v iných štátoch, ak je v nich registrovaný, </w:t>
      </w:r>
      <w:r w:rsidRPr="00344871">
        <w:rPr>
          <w:rFonts w:ascii="Arial" w:hAnsi="Arial" w:cs="Arial"/>
          <w:sz w:val="20"/>
          <w:szCs w:val="20"/>
        </w:rPr>
        <w:t>a zoznam štátov, v ktorých je tento liek registrovaný alebo má povolenie na uvedenie na trh v Európskej únii  alebo v tretích štátoch a podrobnosti o zamietnutí, pozastavení alebo zrušení registrácie alebo povolenia v členských štátoch alebo v tretích štátoch a dôvody týchto rozhodnutí.</w:t>
      </w:r>
    </w:p>
    <w:p w:rsidR="008E7A80" w:rsidRPr="00344871" w:rsidRDefault="008E7A80" w:rsidP="00344871">
      <w:pPr>
        <w:spacing w:after="0" w:line="240" w:lineRule="auto"/>
        <w:rPr>
          <w:rFonts w:ascii="Arial" w:hAnsi="Arial" w:cs="Arial"/>
          <w:sz w:val="20"/>
          <w:szCs w:val="20"/>
        </w:rPr>
      </w:pPr>
      <w:r w:rsidRPr="00344871">
        <w:rPr>
          <w:rFonts w:ascii="Arial" w:hAnsi="Arial" w:cs="Arial"/>
          <w:sz w:val="20"/>
          <w:szCs w:val="20"/>
        </w:rPr>
        <w:t>(3)</w:t>
      </w:r>
      <w:r w:rsidRPr="00344871">
        <w:rPr>
          <w:rFonts w:ascii="Arial" w:hAnsi="Arial" w:cs="Arial"/>
          <w:sz w:val="20"/>
          <w:szCs w:val="20"/>
        </w:rPr>
        <w:tab/>
        <w:t>Pri posudzovaní a rozhodovaní o žiadosti o registráciu veterinárneho lieku určeného pre spoločenské zvieratá, pri zmene registrácie veterinárneho lieku určeného pre spoločenské zvieratá a pri pozastavení, zrušení a zmene podmienok registrácie veterinárneho lieku určeného pre spoločenské zvieratá sa postupuje podľa § 91 až 95, ak tento zákon neustanovuje inak.</w:t>
      </w:r>
    </w:p>
    <w:p w:rsidR="001F6152" w:rsidRPr="00344871" w:rsidRDefault="008E7A80" w:rsidP="00344871">
      <w:pPr>
        <w:spacing w:after="0" w:line="240" w:lineRule="auto"/>
        <w:rPr>
          <w:rFonts w:ascii="Arial" w:hAnsi="Arial" w:cs="Arial"/>
          <w:sz w:val="20"/>
          <w:szCs w:val="20"/>
        </w:rPr>
      </w:pPr>
      <w:r w:rsidRPr="00344871">
        <w:rPr>
          <w:rFonts w:ascii="Arial" w:hAnsi="Arial" w:cs="Arial"/>
          <w:sz w:val="20"/>
          <w:szCs w:val="20"/>
        </w:rPr>
        <w:t>(4)</w:t>
      </w:r>
      <w:r w:rsidRPr="00344871">
        <w:rPr>
          <w:rFonts w:ascii="Arial" w:hAnsi="Arial" w:cs="Arial"/>
          <w:sz w:val="20"/>
          <w:szCs w:val="20"/>
        </w:rPr>
        <w:tab/>
        <w:t>Ústav kontroly veterinárnych liečiv  zamietne</w:t>
      </w:r>
      <w:r w:rsidR="001F6152" w:rsidRPr="00344871">
        <w:rPr>
          <w:rFonts w:ascii="Arial" w:hAnsi="Arial" w:cs="Arial"/>
          <w:sz w:val="20"/>
          <w:szCs w:val="20"/>
        </w:rPr>
        <w:t xml:space="preserve"> žiadosť o registráciu veterinárneho lieku </w:t>
      </w:r>
      <w:r w:rsidRPr="00344871">
        <w:rPr>
          <w:rFonts w:ascii="Arial" w:hAnsi="Arial" w:cs="Arial"/>
          <w:sz w:val="20"/>
          <w:szCs w:val="20"/>
        </w:rPr>
        <w:t xml:space="preserve">pre spoločenské zvieratá, ak žiadosť nie je v súlade s odsekom 2, alebo ak </w:t>
      </w:r>
    </w:p>
    <w:p w:rsidR="008E7A80" w:rsidRPr="00344871" w:rsidRDefault="00890F4E" w:rsidP="00344871">
      <w:pPr>
        <w:spacing w:after="0" w:line="240" w:lineRule="auto"/>
        <w:rPr>
          <w:rFonts w:ascii="Arial" w:hAnsi="Arial" w:cs="Arial"/>
          <w:sz w:val="20"/>
          <w:szCs w:val="20"/>
        </w:rPr>
      </w:pPr>
      <w:hyperlink r:id="rId419" w:anchor="poznamky.poznamka-50" w:tooltip="Odkaz na predpis alebo ustanovenie" w:history="1">
        <w:r w:rsidR="001F6152" w:rsidRPr="00344871">
          <w:rPr>
            <w:rStyle w:val="Hypertextovprepojenie"/>
            <w:rFonts w:ascii="Arial" w:hAnsi="Arial" w:cs="Arial"/>
            <w:sz w:val="20"/>
            <w:szCs w:val="20"/>
          </w:rPr>
          <w:t>50)</w:t>
        </w:r>
      </w:hyperlink>
      <w:hyperlink r:id="rId420" w:anchor="paragraf-96" w:tooltip="Odkaz na predpis alebo ustanovenie" w:history="1">
        <w:r w:rsidR="001F6152" w:rsidRPr="00344871">
          <w:rPr>
            <w:rStyle w:val="Hypertextovprepojenie"/>
            <w:rFonts w:ascii="Arial" w:hAnsi="Arial" w:cs="Arial"/>
            <w:sz w:val="20"/>
            <w:szCs w:val="20"/>
          </w:rPr>
          <w:t>§ 96</w:t>
        </w:r>
      </w:hyperlink>
      <w:hyperlink r:id="rId421" w:anchor="poznamky.poznamka-51" w:tooltip="Odkaz na predpis alebo ustanovenie" w:history="1">
        <w:r w:rsidR="001F6152" w:rsidRPr="00344871">
          <w:rPr>
            <w:rStyle w:val="Hypertextovprepojenie"/>
            <w:rFonts w:ascii="Arial" w:hAnsi="Arial" w:cs="Arial"/>
            <w:sz w:val="20"/>
            <w:szCs w:val="20"/>
          </w:rPr>
          <w:t>51)</w:t>
        </w:r>
      </w:hyperlink>
      <w:hyperlink r:id="rId422" w:anchor="poznamky.poznamka-52" w:tooltip="Odkaz na predpis alebo ustanovenie" w:history="1">
        <w:r w:rsidR="001F6152" w:rsidRPr="00344871">
          <w:rPr>
            <w:rStyle w:val="Hypertextovprepojenie"/>
            <w:rFonts w:ascii="Arial" w:hAnsi="Arial" w:cs="Arial"/>
            <w:sz w:val="20"/>
            <w:szCs w:val="20"/>
          </w:rPr>
          <w:t>52)</w:t>
        </w:r>
      </w:hyperlink>
      <w:hyperlink r:id="rId423" w:anchor="poznamky.poznamka-61" w:tooltip="Odkaz na predpis alebo ustanovenie" w:history="1">
        <w:r w:rsidR="001F6152" w:rsidRPr="00344871">
          <w:rPr>
            <w:rStyle w:val="Hypertextovprepojenie"/>
            <w:rFonts w:ascii="Arial" w:hAnsi="Arial" w:cs="Arial"/>
            <w:sz w:val="20"/>
            <w:szCs w:val="20"/>
          </w:rPr>
          <w:t>61)</w:t>
        </w:r>
      </w:hyperlink>
      <w:hyperlink r:id="rId424" w:anchor="poznamky.poznamka-51" w:tooltip="Odkaz na predpis alebo ustanovenie" w:history="1">
        <w:r w:rsidR="001F6152" w:rsidRPr="00344871">
          <w:rPr>
            <w:rStyle w:val="Hypertextovprepojenie"/>
            <w:rFonts w:ascii="Arial" w:hAnsi="Arial" w:cs="Arial"/>
            <w:sz w:val="20"/>
            <w:szCs w:val="20"/>
          </w:rPr>
          <w:t>51)</w:t>
        </w:r>
      </w:hyperlink>
      <w:hyperlink r:id="rId425" w:anchor="poznamky.poznamka-52" w:tooltip="Odkaz na predpis alebo ustanovenie" w:history="1">
        <w:r w:rsidR="001F6152" w:rsidRPr="00344871">
          <w:rPr>
            <w:rStyle w:val="Hypertextovprepojenie"/>
            <w:rFonts w:ascii="Arial" w:hAnsi="Arial" w:cs="Arial"/>
            <w:sz w:val="20"/>
            <w:szCs w:val="20"/>
          </w:rPr>
          <w:t>52)</w:t>
        </w:r>
      </w:hyperlink>
      <w:hyperlink r:id="rId426" w:anchor="poznamky.poznamka-61" w:tooltip="Odkaz na predpis alebo ustanovenie" w:history="1">
        <w:r w:rsidR="001F6152" w:rsidRPr="00344871">
          <w:rPr>
            <w:rStyle w:val="Hypertextovprepojenie"/>
            <w:rFonts w:ascii="Arial" w:hAnsi="Arial" w:cs="Arial"/>
            <w:sz w:val="20"/>
            <w:szCs w:val="20"/>
          </w:rPr>
          <w:t>61)</w:t>
        </w:r>
      </w:hyperlink>
      <w:hyperlink r:id="rId427" w:anchor="poznamky.poznamka-62" w:tooltip="Odkaz na predpis alebo ustanovenie" w:history="1">
        <w:r w:rsidR="001F6152" w:rsidRPr="00344871">
          <w:rPr>
            <w:rStyle w:val="Hypertextovprepojenie"/>
            <w:rFonts w:ascii="Arial" w:hAnsi="Arial" w:cs="Arial"/>
            <w:sz w:val="20"/>
            <w:szCs w:val="20"/>
          </w:rPr>
          <w:t>62)</w:t>
        </w:r>
      </w:hyperlink>
      <w:hyperlink r:id="rId428" w:anchor="poznamky.poznamka-62" w:tooltip="Odkaz na predpis alebo ustanovenie" w:history="1">
        <w:r w:rsidR="001F6152" w:rsidRPr="00344871">
          <w:rPr>
            <w:rStyle w:val="Hypertextovprepojenie"/>
            <w:rFonts w:ascii="Arial" w:hAnsi="Arial" w:cs="Arial"/>
            <w:sz w:val="20"/>
            <w:szCs w:val="20"/>
          </w:rPr>
          <w:t>62)</w:t>
        </w:r>
      </w:hyperlink>
      <w:r w:rsidR="008E7A80" w:rsidRPr="00344871">
        <w:rPr>
          <w:rFonts w:ascii="Arial" w:hAnsi="Arial" w:cs="Arial"/>
          <w:sz w:val="20"/>
          <w:szCs w:val="20"/>
        </w:rPr>
        <w:t>a)</w:t>
      </w:r>
      <w:r w:rsidR="008E7A80" w:rsidRPr="00344871">
        <w:rPr>
          <w:rFonts w:ascii="Arial" w:hAnsi="Arial" w:cs="Arial"/>
          <w:sz w:val="20"/>
          <w:szCs w:val="20"/>
        </w:rPr>
        <w:tab/>
        <w:t>veterinárny liek nemá deklarované kvalitatívne a kvantitatívne látkové zloženie,</w:t>
      </w:r>
    </w:p>
    <w:p w:rsidR="008E7A80" w:rsidRPr="00344871" w:rsidRDefault="008E7A80" w:rsidP="00344871">
      <w:pPr>
        <w:spacing w:after="0" w:line="240" w:lineRule="auto"/>
        <w:rPr>
          <w:rFonts w:ascii="Arial" w:hAnsi="Arial" w:cs="Arial"/>
          <w:sz w:val="20"/>
          <w:szCs w:val="20"/>
        </w:rPr>
      </w:pPr>
      <w:r w:rsidRPr="00344871">
        <w:rPr>
          <w:rFonts w:ascii="Arial" w:hAnsi="Arial" w:cs="Arial"/>
          <w:sz w:val="20"/>
          <w:szCs w:val="20"/>
        </w:rPr>
        <w:t>b)</w:t>
      </w:r>
      <w:r w:rsidRPr="00344871">
        <w:rPr>
          <w:rFonts w:ascii="Arial" w:hAnsi="Arial" w:cs="Arial"/>
          <w:sz w:val="20"/>
          <w:szCs w:val="20"/>
        </w:rPr>
        <w:tab/>
        <w:t>veterinárny liek by mohol byť za určených podmienok používania zdraviu škodlivý,</w:t>
      </w:r>
    </w:p>
    <w:p w:rsidR="008E7A80" w:rsidRPr="00344871" w:rsidRDefault="008E7A80" w:rsidP="00344871">
      <w:pPr>
        <w:spacing w:after="0" w:line="240" w:lineRule="auto"/>
        <w:rPr>
          <w:rFonts w:ascii="Arial" w:hAnsi="Arial" w:cs="Arial"/>
          <w:sz w:val="20"/>
          <w:szCs w:val="20"/>
        </w:rPr>
      </w:pPr>
      <w:r w:rsidRPr="00344871">
        <w:rPr>
          <w:rFonts w:ascii="Arial" w:hAnsi="Arial" w:cs="Arial"/>
          <w:sz w:val="20"/>
          <w:szCs w:val="20"/>
        </w:rPr>
        <w:t>c)</w:t>
      </w:r>
      <w:r w:rsidRPr="00344871">
        <w:rPr>
          <w:rFonts w:ascii="Arial" w:hAnsi="Arial" w:cs="Arial"/>
          <w:sz w:val="20"/>
          <w:szCs w:val="20"/>
        </w:rPr>
        <w:tab/>
        <w:t>údaje o veterinárnom lieku sú nedostatočné, najmä ak farmakologické účinky, bezpečnosť a účinnosť veterinárneho lieku nie sú hodnoverne preukázané jeho dlhodobým používaním a skúsenosťami s používaním,</w:t>
      </w:r>
    </w:p>
    <w:p w:rsidR="008D26A6" w:rsidRPr="00344871" w:rsidRDefault="008E7A80" w:rsidP="00344871">
      <w:pPr>
        <w:spacing w:after="0" w:line="240" w:lineRule="auto"/>
        <w:rPr>
          <w:rFonts w:ascii="Arial" w:hAnsi="Arial" w:cs="Arial"/>
          <w:sz w:val="20"/>
          <w:szCs w:val="20"/>
        </w:rPr>
      </w:pPr>
      <w:r w:rsidRPr="00344871">
        <w:rPr>
          <w:rFonts w:ascii="Arial" w:hAnsi="Arial" w:cs="Arial"/>
          <w:sz w:val="20"/>
          <w:szCs w:val="20"/>
        </w:rPr>
        <w:t>d)</w:t>
      </w:r>
      <w:r w:rsidRPr="00344871">
        <w:rPr>
          <w:rFonts w:ascii="Arial" w:hAnsi="Arial" w:cs="Arial"/>
          <w:sz w:val="20"/>
          <w:szCs w:val="20"/>
        </w:rPr>
        <w:tab/>
        <w:t>predložené výsledky farmaceutického skúšania nepreukázali, že aktívne zložky a pomocné látky obsiahnuté v lieku a lieková forma spĺňajú požiadavky na kvalitu.</w:t>
      </w:r>
      <w:r w:rsidR="008D26A6" w:rsidRPr="00344871">
        <w:rPr>
          <w:rFonts w:ascii="Arial" w:hAnsi="Arial" w:cs="Arial"/>
          <w:sz w:val="20"/>
          <w:szCs w:val="20"/>
        </w:rPr>
        <w:t xml:space="preserve"> </w:t>
      </w:r>
    </w:p>
    <w:p w:rsidR="008E7A80" w:rsidRPr="00344871" w:rsidRDefault="008E7A80"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90</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Triedenie veterinárnych liekov podľa ich výdaja</w:t>
      </w:r>
    </w:p>
    <w:p w:rsidR="00320DF9" w:rsidRDefault="00320DF9"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r w:rsidR="00320DF9">
        <w:rPr>
          <w:rFonts w:ascii="Arial" w:hAnsi="Arial" w:cs="Arial"/>
          <w:sz w:val="20"/>
          <w:szCs w:val="20"/>
        </w:rPr>
        <w:t xml:space="preserve"> </w:t>
      </w:r>
      <w:r w:rsidRPr="00344871">
        <w:rPr>
          <w:rFonts w:ascii="Arial" w:hAnsi="Arial" w:cs="Arial"/>
          <w:sz w:val="20"/>
          <w:szCs w:val="20"/>
        </w:rPr>
        <w:t>Ústav kontroly veterinárnych liečiv zatriedi veterinárny liek do skupiny veterinárnych liekov podľa spôsobu jeho výdaja, ktorý</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je viazaný na veterinárny lekársky predpis,</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je viazaný na osobitné tlačivo veterinárneho lekárskeho predpisu označené šikmým modrým pruhom,</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nie je viazaný na veterinárny lekársky predpis.</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(2)Veterinárny liek sa zatriedi do skupiny veterinárnych liekov, ktorých výdaj je viazaný na osobitné tlačivo veterinárneho lekárskeho predpisu označené šikmým modrým pruhom, ak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obsahuje omamnú látku II. skupiny</w:t>
      </w:r>
      <w:r w:rsidR="008E7A80" w:rsidRPr="00344871">
        <w:rPr>
          <w:rFonts w:ascii="Arial" w:hAnsi="Arial" w:cs="Arial"/>
          <w:sz w:val="20"/>
          <w:szCs w:val="20"/>
        </w:rPr>
        <w:t xml:space="preserve">,55) </w:t>
      </w:r>
      <w:hyperlink r:id="rId429" w:anchor="poznamky.poznamka-55" w:tooltip="Odkaz na predpis alebo ustanovenie" w:history="1">
        <w:r w:rsidRPr="00344871">
          <w:rPr>
            <w:rStyle w:val="Hypertextovprepojenie"/>
            <w:rFonts w:ascii="Arial" w:hAnsi="Arial" w:cs="Arial"/>
            <w:sz w:val="20"/>
            <w:szCs w:val="20"/>
          </w:rPr>
          <w:t>55)</w:t>
        </w:r>
      </w:hyperlink>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obsahuje psychotropnú látku II. skupiny</w:t>
      </w:r>
      <w:r w:rsidR="008E7A80" w:rsidRPr="00344871">
        <w:rPr>
          <w:rFonts w:ascii="Arial" w:hAnsi="Arial" w:cs="Arial"/>
          <w:sz w:val="20"/>
          <w:szCs w:val="20"/>
        </w:rPr>
        <w:t xml:space="preserve">,55) </w:t>
      </w:r>
      <w:hyperlink r:id="rId430" w:anchor="poznamky.poznamka-55" w:tooltip="Odkaz na predpis alebo ustanovenie" w:history="1">
        <w:r w:rsidRPr="00344871">
          <w:rPr>
            <w:rStyle w:val="Hypertextovprepojenie"/>
            <w:rFonts w:ascii="Arial" w:hAnsi="Arial" w:cs="Arial"/>
            <w:sz w:val="20"/>
            <w:szCs w:val="20"/>
          </w:rPr>
          <w:t>55)</w:t>
        </w:r>
      </w:hyperlink>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jeho použitie za iných ako určených podmienok môže vyvolať vznik liekovej závislosti alebo veterinárny liek predstavuje značné riziko zneužitia,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obsahuje nové liečivo, ktorého vlastnosti nie sú z hľadiska vzniku závislosti jednoznačne vylúčené.</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r w:rsidR="008E7A80" w:rsidRPr="00344871">
        <w:rPr>
          <w:rFonts w:ascii="Arial" w:hAnsi="Arial" w:cs="Arial"/>
          <w:sz w:val="20"/>
          <w:szCs w:val="20"/>
        </w:rPr>
        <w:t xml:space="preserve">) </w:t>
      </w:r>
      <w:r w:rsidRPr="00344871">
        <w:rPr>
          <w:rFonts w:ascii="Arial" w:hAnsi="Arial" w:cs="Arial"/>
          <w:sz w:val="20"/>
          <w:szCs w:val="20"/>
        </w:rPr>
        <w:t xml:space="preserve">Ústav kontroly veterinárnych liečiv pri </w:t>
      </w:r>
      <w:r w:rsidR="008E7A80" w:rsidRPr="00344871">
        <w:rPr>
          <w:rFonts w:ascii="Arial" w:hAnsi="Arial" w:cs="Arial"/>
          <w:sz w:val="20"/>
          <w:szCs w:val="20"/>
        </w:rPr>
        <w:t>rozhodovaní o udelení</w:t>
      </w:r>
      <w:r w:rsidRPr="00344871">
        <w:rPr>
          <w:rFonts w:ascii="Arial" w:hAnsi="Arial" w:cs="Arial"/>
          <w:sz w:val="20"/>
          <w:szCs w:val="20"/>
        </w:rPr>
        <w:t xml:space="preserve"> registrácie veterinárneho lieku </w:t>
      </w:r>
      <w:r w:rsidR="008E7A80" w:rsidRPr="00344871">
        <w:rPr>
          <w:rFonts w:ascii="Arial" w:hAnsi="Arial" w:cs="Arial"/>
          <w:sz w:val="20"/>
          <w:szCs w:val="20"/>
        </w:rPr>
        <w:t>s ohľadom na riziká súvisiace s použitím príslušného veterinárneho</w:t>
      </w:r>
      <w:r w:rsidRPr="00344871">
        <w:rPr>
          <w:rFonts w:ascii="Arial" w:hAnsi="Arial" w:cs="Arial"/>
          <w:sz w:val="20"/>
          <w:szCs w:val="20"/>
        </w:rPr>
        <w:t xml:space="preserve"> lieku </w:t>
      </w:r>
      <w:r w:rsidR="008E7A80" w:rsidRPr="00344871">
        <w:rPr>
          <w:rFonts w:ascii="Arial" w:hAnsi="Arial" w:cs="Arial"/>
          <w:sz w:val="20"/>
          <w:szCs w:val="20"/>
        </w:rPr>
        <w:t>rozhodne</w:t>
      </w:r>
      <w:r w:rsidRPr="00344871">
        <w:rPr>
          <w:rFonts w:ascii="Arial" w:hAnsi="Arial" w:cs="Arial"/>
          <w:sz w:val="20"/>
          <w:szCs w:val="20"/>
        </w:rPr>
        <w:t xml:space="preserve"> o </w:t>
      </w:r>
      <w:r w:rsidR="008E7A80" w:rsidRPr="00344871">
        <w:rPr>
          <w:rFonts w:ascii="Arial" w:hAnsi="Arial" w:cs="Arial"/>
          <w:sz w:val="20"/>
          <w:szCs w:val="20"/>
        </w:rPr>
        <w:t>prípadnom obmedzení osôb, ktoré sú oprávnené používať veterinárny liek  a klasifikáciu</w:t>
      </w:r>
      <w:r w:rsidRPr="00344871">
        <w:rPr>
          <w:rFonts w:ascii="Arial" w:hAnsi="Arial" w:cs="Arial"/>
          <w:sz w:val="20"/>
          <w:szCs w:val="20"/>
        </w:rPr>
        <w:t xml:space="preserve"> veterinárneho lieku</w:t>
      </w:r>
      <w:r w:rsidR="008E7A80" w:rsidRPr="00344871">
        <w:rPr>
          <w:rFonts w:ascii="Arial" w:hAnsi="Arial" w:cs="Arial"/>
          <w:sz w:val="20"/>
          <w:szCs w:val="20"/>
        </w:rPr>
        <w:t xml:space="preserve"> len pre použitie veterinárnym lekárom</w:t>
      </w:r>
      <w:r w:rsidRPr="00344871">
        <w:rPr>
          <w:rFonts w:ascii="Arial" w:hAnsi="Arial" w:cs="Arial"/>
          <w:sz w:val="20"/>
          <w:szCs w:val="20"/>
        </w:rPr>
        <w:t>.</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w:t>
      </w:r>
      <w:r w:rsidR="008E7A80" w:rsidRPr="00344871">
        <w:rPr>
          <w:rFonts w:ascii="Arial" w:hAnsi="Arial" w:cs="Arial"/>
          <w:sz w:val="20"/>
          <w:szCs w:val="20"/>
        </w:rPr>
        <w:t>4)</w:t>
      </w:r>
      <w:r w:rsidRPr="00344871">
        <w:rPr>
          <w:rFonts w:ascii="Arial" w:hAnsi="Arial" w:cs="Arial"/>
          <w:sz w:val="20"/>
          <w:szCs w:val="20"/>
        </w:rPr>
        <w:t xml:space="preserve"> ústav kontroly veterinárnych liečiv </w:t>
      </w:r>
      <w:r w:rsidR="008E7A80" w:rsidRPr="00344871">
        <w:rPr>
          <w:rFonts w:ascii="Arial" w:hAnsi="Arial" w:cs="Arial"/>
          <w:sz w:val="20"/>
          <w:szCs w:val="20"/>
        </w:rPr>
        <w:t>v súlade s podmienkami ustanovenými v osobitnom predpise62a) v rozhodnutí o registrácii</w:t>
      </w:r>
      <w:r w:rsidRPr="00344871">
        <w:rPr>
          <w:rFonts w:ascii="Arial" w:hAnsi="Arial" w:cs="Arial"/>
          <w:sz w:val="20"/>
          <w:szCs w:val="20"/>
        </w:rPr>
        <w:t xml:space="preserve"> veterinárneho lieku </w:t>
      </w:r>
      <w:r w:rsidR="008E7A80" w:rsidRPr="00344871">
        <w:rPr>
          <w:rFonts w:ascii="Arial" w:hAnsi="Arial" w:cs="Arial"/>
          <w:sz w:val="20"/>
          <w:szCs w:val="20"/>
        </w:rPr>
        <w:t>obmedzí výdaj</w:t>
      </w:r>
      <w:r w:rsidRPr="00344871">
        <w:rPr>
          <w:rFonts w:ascii="Arial" w:hAnsi="Arial" w:cs="Arial"/>
          <w:sz w:val="20"/>
          <w:szCs w:val="20"/>
        </w:rPr>
        <w:t xml:space="preserve"> veterinárneho lieku </w:t>
      </w:r>
      <w:r w:rsidR="008E7A80" w:rsidRPr="00344871">
        <w:rPr>
          <w:rFonts w:ascii="Arial" w:hAnsi="Arial" w:cs="Arial"/>
          <w:sz w:val="20"/>
          <w:szCs w:val="20"/>
        </w:rPr>
        <w:t>len na veterinárny lekársky predpis a len</w:t>
      </w:r>
      <w:r w:rsidRPr="00344871">
        <w:rPr>
          <w:rFonts w:ascii="Arial" w:hAnsi="Arial" w:cs="Arial"/>
          <w:sz w:val="20"/>
          <w:szCs w:val="20"/>
        </w:rPr>
        <w:t xml:space="preserve"> na </w:t>
      </w:r>
      <w:r w:rsidR="008E7A80" w:rsidRPr="00344871">
        <w:rPr>
          <w:rFonts w:ascii="Arial" w:hAnsi="Arial" w:cs="Arial"/>
          <w:sz w:val="20"/>
          <w:szCs w:val="20"/>
        </w:rPr>
        <w:t>použitie veterinárnym lekárom, pokiaľ ide o veterinárny liek určený na eutanáziu zvieraťa alebo o veterinárny liek u ktorého je</w:t>
      </w:r>
    </w:p>
    <w:p w:rsidR="008E7A80" w:rsidRPr="00344871" w:rsidRDefault="008E7A80" w:rsidP="00344871">
      <w:pPr>
        <w:spacing w:after="0" w:line="240" w:lineRule="auto"/>
        <w:rPr>
          <w:rFonts w:ascii="Arial" w:hAnsi="Arial" w:cs="Arial"/>
          <w:sz w:val="20"/>
          <w:szCs w:val="20"/>
        </w:rPr>
      </w:pPr>
      <w:r w:rsidRPr="00344871">
        <w:rPr>
          <w:rFonts w:ascii="Arial" w:hAnsi="Arial" w:cs="Arial"/>
          <w:sz w:val="20"/>
          <w:szCs w:val="20"/>
        </w:rPr>
        <w:t>a)vyváženosť prínosu a rizika62b) taká, že pred jeho použitím alebo následne je potrebné prijať také odborné opatrenia, ktoré obmedzia riziko spojené s použitím veterinárneho lieku,</w:t>
      </w:r>
    </w:p>
    <w:p w:rsidR="008E7A80" w:rsidRPr="00344871" w:rsidRDefault="008E7A80" w:rsidP="00344871">
      <w:pPr>
        <w:spacing w:after="0" w:line="240" w:lineRule="auto"/>
        <w:rPr>
          <w:rFonts w:ascii="Arial" w:hAnsi="Arial" w:cs="Arial"/>
          <w:sz w:val="20"/>
          <w:szCs w:val="20"/>
        </w:rPr>
      </w:pPr>
      <w:r w:rsidRPr="00344871">
        <w:rPr>
          <w:rFonts w:ascii="Arial" w:hAnsi="Arial" w:cs="Arial"/>
          <w:sz w:val="20"/>
          <w:szCs w:val="20"/>
        </w:rPr>
        <w:t>b)</w:t>
      </w:r>
      <w:r w:rsidRPr="00344871">
        <w:rPr>
          <w:rFonts w:ascii="Arial" w:hAnsi="Arial" w:cs="Arial"/>
          <w:sz w:val="20"/>
          <w:szCs w:val="20"/>
        </w:rPr>
        <w:tab/>
        <w:t xml:space="preserve">pri nesprávnom použití alebo  nesprávnom stanovení lekárskej diagnózy zvýšené riziko výskytu závažných nežiaducich </w:t>
      </w:r>
      <w:r w:rsidR="003A168E">
        <w:rPr>
          <w:rFonts w:ascii="Arial" w:hAnsi="Arial" w:cs="Arial"/>
          <w:sz w:val="20"/>
          <w:szCs w:val="20"/>
        </w:rPr>
        <w:t>udalosti</w:t>
      </w:r>
      <w:r w:rsidRPr="00344871">
        <w:rPr>
          <w:rFonts w:ascii="Arial" w:hAnsi="Arial" w:cs="Arial"/>
          <w:sz w:val="20"/>
          <w:szCs w:val="20"/>
        </w:rPr>
        <w:t xml:space="preserve"> alebo nežiaducich </w:t>
      </w:r>
      <w:r w:rsidR="003A168E">
        <w:rPr>
          <w:rFonts w:ascii="Arial" w:hAnsi="Arial" w:cs="Arial"/>
          <w:sz w:val="20"/>
          <w:szCs w:val="20"/>
        </w:rPr>
        <w:t>udalosti</w:t>
      </w:r>
      <w:r w:rsidRPr="00344871">
        <w:rPr>
          <w:rFonts w:ascii="Arial" w:hAnsi="Arial" w:cs="Arial"/>
          <w:sz w:val="20"/>
          <w:szCs w:val="20"/>
        </w:rPr>
        <w:t>, ktoré sa v súvislosti s použitím veterinárneho lieku vyskytnú u človeka,</w:t>
      </w:r>
    </w:p>
    <w:p w:rsidR="008E7A80" w:rsidRPr="00344871" w:rsidRDefault="008E7A80" w:rsidP="00344871">
      <w:pPr>
        <w:spacing w:after="0" w:line="240" w:lineRule="auto"/>
        <w:rPr>
          <w:rFonts w:ascii="Arial" w:hAnsi="Arial" w:cs="Arial"/>
          <w:sz w:val="20"/>
          <w:szCs w:val="20"/>
        </w:rPr>
      </w:pPr>
      <w:r w:rsidRPr="00344871">
        <w:rPr>
          <w:rFonts w:ascii="Arial" w:hAnsi="Arial" w:cs="Arial"/>
          <w:sz w:val="20"/>
          <w:szCs w:val="20"/>
        </w:rPr>
        <w:t>c)</w:t>
      </w:r>
      <w:r w:rsidRPr="00344871">
        <w:rPr>
          <w:rFonts w:ascii="Arial" w:hAnsi="Arial" w:cs="Arial"/>
          <w:sz w:val="20"/>
          <w:szCs w:val="20"/>
        </w:rPr>
        <w:tab/>
        <w:t xml:space="preserve">pre jeho použitie potrebná </w:t>
      </w:r>
      <w:r w:rsidR="00AE5F63">
        <w:rPr>
          <w:rFonts w:ascii="Arial" w:hAnsi="Arial" w:cs="Arial"/>
          <w:sz w:val="20"/>
          <w:szCs w:val="20"/>
        </w:rPr>
        <w:t>osobitná</w:t>
      </w:r>
      <w:r w:rsidRPr="00344871">
        <w:rPr>
          <w:rFonts w:ascii="Arial" w:hAnsi="Arial" w:cs="Arial"/>
          <w:sz w:val="20"/>
          <w:szCs w:val="20"/>
        </w:rPr>
        <w:t xml:space="preserve"> odborná spôsobilosť</w:t>
      </w:r>
      <w:r w:rsidR="00AE5F63">
        <w:rPr>
          <w:rFonts w:ascii="Arial" w:hAnsi="Arial" w:cs="Arial"/>
          <w:sz w:val="20"/>
          <w:szCs w:val="20"/>
        </w:rPr>
        <w:t>3)</w:t>
      </w:r>
      <w:r w:rsidRPr="00344871">
        <w:rPr>
          <w:rFonts w:ascii="Arial" w:hAnsi="Arial" w:cs="Arial"/>
          <w:sz w:val="20"/>
          <w:szCs w:val="20"/>
        </w:rPr>
        <w:t xml:space="preserve"> alebo ktorého bezpečné použitie vyžaduje  špeciálne technické vybavenie,</w:t>
      </w:r>
    </w:p>
    <w:p w:rsidR="008E7A80" w:rsidRPr="00344871" w:rsidRDefault="008E7A80" w:rsidP="00344871">
      <w:pPr>
        <w:spacing w:after="0" w:line="240" w:lineRule="auto"/>
        <w:rPr>
          <w:rFonts w:ascii="Arial" w:hAnsi="Arial" w:cs="Arial"/>
          <w:sz w:val="20"/>
          <w:szCs w:val="20"/>
        </w:rPr>
      </w:pPr>
      <w:r w:rsidRPr="00344871">
        <w:rPr>
          <w:rFonts w:ascii="Arial" w:hAnsi="Arial" w:cs="Arial"/>
          <w:sz w:val="20"/>
          <w:szCs w:val="20"/>
        </w:rPr>
        <w:t>d)</w:t>
      </w:r>
      <w:r w:rsidRPr="00344871">
        <w:rPr>
          <w:rFonts w:ascii="Arial" w:hAnsi="Arial" w:cs="Arial"/>
          <w:sz w:val="20"/>
          <w:szCs w:val="20"/>
        </w:rPr>
        <w:tab/>
        <w:t>zvýšené riziko jeho možného zneužitia pri poskytovaní veterinárnej starostlivosti s ohľadom na porušenie pravidiel stanovených orgánmi veterinárnej starostlivosti v oblasti prevencie alebo riešení nákaz zvierat, s ohľadom na zneužitie s cieľom zvýšenia úžitkovosti zvierat alebo iné formy zneužitia.</w:t>
      </w:r>
    </w:p>
    <w:p w:rsidR="008E7A80" w:rsidRPr="00344871" w:rsidRDefault="008E7A80" w:rsidP="00344871">
      <w:pPr>
        <w:spacing w:after="0" w:line="240" w:lineRule="auto"/>
        <w:rPr>
          <w:rFonts w:ascii="Arial" w:hAnsi="Arial" w:cs="Arial"/>
          <w:sz w:val="20"/>
          <w:szCs w:val="20"/>
        </w:rPr>
      </w:pPr>
    </w:p>
    <w:p w:rsidR="001F6152" w:rsidRDefault="001F6152" w:rsidP="00344871">
      <w:pPr>
        <w:spacing w:after="0" w:line="240" w:lineRule="auto"/>
        <w:rPr>
          <w:rFonts w:ascii="Arial" w:hAnsi="Arial" w:cs="Arial"/>
          <w:sz w:val="20"/>
          <w:szCs w:val="20"/>
        </w:rPr>
      </w:pPr>
      <w:r w:rsidRPr="00344871">
        <w:rPr>
          <w:rFonts w:ascii="Arial" w:hAnsi="Arial" w:cs="Arial"/>
          <w:sz w:val="20"/>
          <w:szCs w:val="20"/>
        </w:rPr>
        <w:t>§ 91</w:t>
      </w:r>
    </w:p>
    <w:p w:rsidR="001F6152" w:rsidRPr="00344871" w:rsidRDefault="008E7A80" w:rsidP="00344871">
      <w:pPr>
        <w:spacing w:after="0" w:line="240" w:lineRule="auto"/>
        <w:rPr>
          <w:rFonts w:ascii="Arial" w:hAnsi="Arial" w:cs="Arial"/>
          <w:sz w:val="20"/>
          <w:szCs w:val="20"/>
        </w:rPr>
      </w:pPr>
      <w:r w:rsidRPr="00344871">
        <w:rPr>
          <w:rFonts w:ascii="Arial" w:hAnsi="Arial" w:cs="Arial"/>
          <w:sz w:val="20"/>
          <w:szCs w:val="20"/>
        </w:rPr>
        <w:t>Posudzovanie</w:t>
      </w:r>
      <w:r w:rsidR="001F6152" w:rsidRPr="00344871">
        <w:rPr>
          <w:rFonts w:ascii="Arial" w:hAnsi="Arial" w:cs="Arial"/>
          <w:sz w:val="20"/>
          <w:szCs w:val="20"/>
        </w:rPr>
        <w:t xml:space="preserve"> žiadosti o </w:t>
      </w:r>
      <w:r w:rsidRPr="00344871">
        <w:rPr>
          <w:rFonts w:ascii="Arial" w:hAnsi="Arial" w:cs="Arial"/>
          <w:sz w:val="20"/>
          <w:szCs w:val="20"/>
        </w:rPr>
        <w:t xml:space="preserve">vnútroštátnu </w:t>
      </w:r>
      <w:r w:rsidR="001F6152" w:rsidRPr="00344871">
        <w:rPr>
          <w:rFonts w:ascii="Arial" w:hAnsi="Arial" w:cs="Arial"/>
          <w:sz w:val="20"/>
          <w:szCs w:val="20"/>
        </w:rPr>
        <w:t>registráciu veterinárneho lieku</w:t>
      </w:r>
    </w:p>
    <w:p w:rsidR="008E7A80" w:rsidRPr="00344871" w:rsidRDefault="001F6152" w:rsidP="00344871">
      <w:pPr>
        <w:spacing w:after="0" w:line="240" w:lineRule="auto"/>
        <w:rPr>
          <w:rFonts w:ascii="Arial" w:hAnsi="Arial" w:cs="Arial"/>
          <w:sz w:val="20"/>
          <w:szCs w:val="20"/>
        </w:rPr>
      </w:pPr>
      <w:r w:rsidRPr="00344871">
        <w:rPr>
          <w:rFonts w:ascii="Arial" w:hAnsi="Arial" w:cs="Arial"/>
          <w:sz w:val="20"/>
          <w:szCs w:val="20"/>
        </w:rPr>
        <w:lastRenderedPageBreak/>
        <w:t xml:space="preserve">Ústav kontroly veterinárnych liečiv posúdi </w:t>
      </w:r>
      <w:r w:rsidR="008E7A80" w:rsidRPr="00344871">
        <w:rPr>
          <w:rFonts w:ascii="Arial" w:hAnsi="Arial" w:cs="Arial"/>
          <w:sz w:val="20"/>
          <w:szCs w:val="20"/>
        </w:rPr>
        <w:t>žiados</w:t>
      </w:r>
      <w:r w:rsidR="00820D28">
        <w:rPr>
          <w:rFonts w:ascii="Arial" w:hAnsi="Arial" w:cs="Arial"/>
          <w:sz w:val="20"/>
          <w:szCs w:val="20"/>
        </w:rPr>
        <w:t>ť</w:t>
      </w:r>
      <w:r w:rsidR="008E7A80" w:rsidRPr="00344871">
        <w:rPr>
          <w:rFonts w:ascii="Arial" w:hAnsi="Arial" w:cs="Arial"/>
          <w:sz w:val="20"/>
          <w:szCs w:val="20"/>
        </w:rPr>
        <w:t xml:space="preserve"> o vnútroštátnu</w:t>
      </w:r>
      <w:r w:rsidRPr="00344871">
        <w:rPr>
          <w:rFonts w:ascii="Arial" w:hAnsi="Arial" w:cs="Arial"/>
          <w:sz w:val="20"/>
          <w:szCs w:val="20"/>
        </w:rPr>
        <w:t xml:space="preserve"> registráciu veterinárneho lieku do 30 dní od jej doručenia</w:t>
      </w:r>
      <w:r w:rsidR="008E7A80" w:rsidRPr="00344871">
        <w:rPr>
          <w:rFonts w:ascii="Arial" w:hAnsi="Arial" w:cs="Arial"/>
          <w:sz w:val="20"/>
          <w:szCs w:val="20"/>
        </w:rPr>
        <w:t xml:space="preserve"> a výsledok posúdenia oznámi žiadateľovi.</w:t>
      </w:r>
      <w:r w:rsidRPr="00344871">
        <w:rPr>
          <w:rFonts w:ascii="Arial" w:hAnsi="Arial" w:cs="Arial"/>
          <w:sz w:val="20"/>
          <w:szCs w:val="20"/>
        </w:rPr>
        <w:t xml:space="preserve"> Ak žiadosť neobsahuje náležitosti</w:t>
      </w:r>
      <w:r w:rsidR="008E7A80" w:rsidRPr="00344871">
        <w:rPr>
          <w:rFonts w:ascii="Arial" w:hAnsi="Arial" w:cs="Arial"/>
          <w:sz w:val="20"/>
          <w:szCs w:val="20"/>
        </w:rPr>
        <w:t xml:space="preserve"> podľa osobitného predpisu,61g)</w:t>
      </w:r>
      <w:r w:rsidRPr="00344871">
        <w:rPr>
          <w:rFonts w:ascii="Arial" w:hAnsi="Arial" w:cs="Arial"/>
          <w:sz w:val="20"/>
          <w:szCs w:val="20"/>
        </w:rPr>
        <w:t xml:space="preserve"> ústav kontroly veterinárnych liečiv písomne </w:t>
      </w:r>
      <w:r w:rsidR="00820D28">
        <w:rPr>
          <w:rFonts w:ascii="Arial" w:hAnsi="Arial" w:cs="Arial"/>
          <w:sz w:val="20"/>
          <w:szCs w:val="20"/>
        </w:rPr>
        <w:t>vyzve na</w:t>
      </w:r>
      <w:r w:rsidRPr="00344871">
        <w:rPr>
          <w:rFonts w:ascii="Arial" w:hAnsi="Arial" w:cs="Arial"/>
          <w:sz w:val="20"/>
          <w:szCs w:val="20"/>
        </w:rPr>
        <w:t xml:space="preserve"> doplnenie žiadosti. </w:t>
      </w:r>
    </w:p>
    <w:p w:rsidR="00C81CFF" w:rsidRDefault="00C81CFF" w:rsidP="00344871">
      <w:pPr>
        <w:spacing w:after="0" w:line="240" w:lineRule="auto"/>
        <w:rPr>
          <w:rFonts w:ascii="Arial" w:hAnsi="Arial" w:cs="Arial"/>
          <w:sz w:val="20"/>
          <w:szCs w:val="20"/>
        </w:rPr>
      </w:pPr>
    </w:p>
    <w:p w:rsidR="00320DF9" w:rsidRDefault="00320DF9" w:rsidP="00344871">
      <w:pPr>
        <w:spacing w:after="0" w:line="240" w:lineRule="auto"/>
        <w:rPr>
          <w:rFonts w:ascii="Arial" w:hAnsi="Arial" w:cs="Arial"/>
          <w:sz w:val="20"/>
          <w:szCs w:val="20"/>
        </w:rPr>
      </w:pPr>
    </w:p>
    <w:p w:rsidR="00D60CED" w:rsidRDefault="008E7A80" w:rsidP="00344871">
      <w:pPr>
        <w:spacing w:after="0" w:line="240" w:lineRule="auto"/>
        <w:rPr>
          <w:rFonts w:ascii="Arial" w:hAnsi="Arial" w:cs="Arial"/>
          <w:sz w:val="20"/>
          <w:szCs w:val="20"/>
        </w:rPr>
      </w:pPr>
      <w:r w:rsidRPr="00344871">
        <w:rPr>
          <w:rFonts w:ascii="Arial" w:hAnsi="Arial" w:cs="Arial"/>
          <w:sz w:val="20"/>
          <w:szCs w:val="20"/>
        </w:rPr>
        <w:t>Posudzovanie</w:t>
      </w:r>
      <w:r w:rsidR="001F6152" w:rsidRPr="00344871">
        <w:rPr>
          <w:rFonts w:ascii="Arial" w:hAnsi="Arial" w:cs="Arial"/>
          <w:sz w:val="20"/>
          <w:szCs w:val="20"/>
        </w:rPr>
        <w:t xml:space="preserve"> žiadosti </w:t>
      </w:r>
      <w:r w:rsidRPr="00344871">
        <w:rPr>
          <w:rFonts w:ascii="Arial" w:hAnsi="Arial" w:cs="Arial"/>
          <w:sz w:val="20"/>
          <w:szCs w:val="20"/>
        </w:rPr>
        <w:t>o registráciu veterinárneho lieku a rozhodovanie o žiadosti o registráciu veterinárneho lieku</w:t>
      </w:r>
    </w:p>
    <w:p w:rsidR="008E7A80" w:rsidRDefault="008E7A80" w:rsidP="00344871">
      <w:pPr>
        <w:spacing w:after="0" w:line="240" w:lineRule="auto"/>
        <w:rPr>
          <w:rFonts w:ascii="Arial" w:hAnsi="Arial" w:cs="Arial"/>
          <w:sz w:val="20"/>
          <w:szCs w:val="20"/>
        </w:rPr>
      </w:pPr>
      <w:r w:rsidRPr="00344871">
        <w:rPr>
          <w:rFonts w:ascii="Arial" w:hAnsi="Arial" w:cs="Arial"/>
          <w:sz w:val="20"/>
          <w:szCs w:val="20"/>
        </w:rPr>
        <w:t>§ 92</w:t>
      </w:r>
    </w:p>
    <w:p w:rsidR="00D60CED" w:rsidRPr="00344871" w:rsidRDefault="00D60CED" w:rsidP="00344871">
      <w:pPr>
        <w:spacing w:after="0" w:line="240" w:lineRule="auto"/>
        <w:rPr>
          <w:rFonts w:ascii="Arial" w:hAnsi="Arial" w:cs="Arial"/>
          <w:sz w:val="20"/>
          <w:szCs w:val="20"/>
        </w:rPr>
      </w:pPr>
    </w:p>
    <w:p w:rsidR="001F6152" w:rsidRPr="00344871" w:rsidRDefault="008E7A80" w:rsidP="00344871">
      <w:pPr>
        <w:spacing w:after="0" w:line="240" w:lineRule="auto"/>
        <w:rPr>
          <w:rFonts w:ascii="Arial" w:hAnsi="Arial" w:cs="Arial"/>
          <w:sz w:val="20"/>
          <w:szCs w:val="20"/>
        </w:rPr>
      </w:pPr>
      <w:r w:rsidRPr="00344871">
        <w:rPr>
          <w:rFonts w:ascii="Arial" w:hAnsi="Arial" w:cs="Arial"/>
          <w:sz w:val="20"/>
          <w:szCs w:val="20"/>
        </w:rPr>
        <w:t>(1)</w:t>
      </w:r>
      <w:r w:rsidR="001F6152" w:rsidRPr="00344871">
        <w:rPr>
          <w:rFonts w:ascii="Arial" w:hAnsi="Arial" w:cs="Arial"/>
          <w:sz w:val="20"/>
          <w:szCs w:val="20"/>
        </w:rPr>
        <w:t xml:space="preserve">Ústav kontroly veterinárnych liečiv pri </w:t>
      </w:r>
      <w:r w:rsidR="00D60CED">
        <w:rPr>
          <w:rFonts w:ascii="Arial" w:hAnsi="Arial" w:cs="Arial"/>
          <w:sz w:val="20"/>
          <w:szCs w:val="20"/>
        </w:rPr>
        <w:t>p</w:t>
      </w:r>
      <w:r w:rsidRPr="00344871">
        <w:rPr>
          <w:rFonts w:ascii="Arial" w:hAnsi="Arial" w:cs="Arial"/>
          <w:sz w:val="20"/>
          <w:szCs w:val="20"/>
        </w:rPr>
        <w:t xml:space="preserve">osudzovaní žiadosti </w:t>
      </w:r>
      <w:r w:rsidR="001F6152" w:rsidRPr="00344871">
        <w:rPr>
          <w:rFonts w:ascii="Arial" w:hAnsi="Arial" w:cs="Arial"/>
          <w:sz w:val="20"/>
          <w:szCs w:val="20"/>
        </w:rPr>
        <w:t xml:space="preserve">o registráciu veterinárneho lieku </w:t>
      </w:r>
      <w:hyperlink r:id="rId431" w:anchor="paragraf-96" w:tooltip="Odkaz na predpis alebo ustanovenie" w:history="1">
        <w:r w:rsidR="001F6152" w:rsidRPr="00344871">
          <w:rPr>
            <w:rStyle w:val="Hypertextovprepojenie"/>
            <w:rFonts w:ascii="Arial" w:hAnsi="Arial" w:cs="Arial"/>
            <w:sz w:val="20"/>
            <w:szCs w:val="20"/>
          </w:rPr>
          <w:t xml:space="preserve">§ </w:t>
        </w:r>
      </w:hyperlink>
      <w:r w:rsidR="00D60CED">
        <w:rPr>
          <w:rStyle w:val="Hypertextovprepojenie"/>
          <w:rFonts w:ascii="Arial" w:hAnsi="Arial" w:cs="Arial"/>
          <w:sz w:val="20"/>
          <w:szCs w:val="20"/>
        </w:rPr>
        <w:t>84 ods. 1 písm. a)</w:t>
      </w:r>
      <w:r w:rsidRPr="00344871">
        <w:rPr>
          <w:rFonts w:ascii="Arial" w:hAnsi="Arial" w:cs="Arial"/>
          <w:sz w:val="20"/>
          <w:szCs w:val="20"/>
        </w:rPr>
        <w:t xml:space="preserve"> a pri rozhodovaní</w:t>
      </w:r>
      <w:r w:rsidR="001F6152" w:rsidRPr="00344871">
        <w:rPr>
          <w:rFonts w:ascii="Arial" w:hAnsi="Arial" w:cs="Arial"/>
          <w:sz w:val="20"/>
          <w:szCs w:val="20"/>
        </w:rPr>
        <w:t xml:space="preserve"> o žiadosti o registráciu veterinárneho lieku</w:t>
      </w:r>
      <w:r w:rsidRPr="00344871">
        <w:rPr>
          <w:rFonts w:ascii="Arial" w:hAnsi="Arial" w:cs="Arial"/>
          <w:sz w:val="20"/>
          <w:szCs w:val="20"/>
        </w:rPr>
        <w:t xml:space="preserve"> postupuje podľa osobitného predpisu,62c) ak § 87 ods. 2, 3, 7 a 9, § 88 ods. 2 a 4 alebo § 91 neustanovujú inak.</w:t>
      </w:r>
    </w:p>
    <w:p w:rsidR="00D60CED" w:rsidRDefault="00D60CED"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r w:rsidR="00D60CED">
        <w:rPr>
          <w:rFonts w:ascii="Arial" w:hAnsi="Arial" w:cs="Arial"/>
          <w:sz w:val="20"/>
          <w:szCs w:val="20"/>
        </w:rPr>
        <w:t xml:space="preserve"> </w:t>
      </w:r>
      <w:r w:rsidRPr="00344871">
        <w:rPr>
          <w:rFonts w:ascii="Arial" w:hAnsi="Arial" w:cs="Arial"/>
          <w:sz w:val="20"/>
          <w:szCs w:val="20"/>
        </w:rPr>
        <w:t>Ak veterinárny produkt spĺňa požiadavky na kvalitný, bezpečný a účinný veterinárny liek, ústav kontroly veterinárnych liečiv vydá žiadateľovi rozhodnutie o registrácii veterinárneho lieku, ktoré obsahuje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r w:rsidR="00D60CED">
        <w:rPr>
          <w:rFonts w:ascii="Arial" w:hAnsi="Arial" w:cs="Arial"/>
          <w:sz w:val="20"/>
          <w:szCs w:val="20"/>
        </w:rPr>
        <w:t xml:space="preserve"> </w:t>
      </w:r>
      <w:r w:rsidRPr="00344871">
        <w:rPr>
          <w:rFonts w:ascii="Arial" w:hAnsi="Arial" w:cs="Arial"/>
          <w:sz w:val="20"/>
          <w:szCs w:val="20"/>
        </w:rPr>
        <w:t>zatriedenie veterinárneho lieku do skupiny veterinárnych liekov podľa </w:t>
      </w:r>
      <w:hyperlink r:id="rId432" w:anchor="paragraf-90" w:tooltip="Odkaz na predpis alebo ustanovenie" w:history="1">
        <w:r w:rsidRPr="00344871">
          <w:rPr>
            <w:rStyle w:val="Hypertextovprepojenie"/>
            <w:rFonts w:ascii="Arial" w:hAnsi="Arial" w:cs="Arial"/>
            <w:sz w:val="20"/>
            <w:szCs w:val="20"/>
          </w:rPr>
          <w:t>§ 90</w:t>
        </w:r>
      </w:hyperlink>
      <w:r w:rsidR="008E7A80" w:rsidRPr="00344871">
        <w:rPr>
          <w:rFonts w:ascii="Arial" w:hAnsi="Arial" w:cs="Arial"/>
          <w:sz w:val="20"/>
          <w:szCs w:val="20"/>
        </w:rPr>
        <w:t xml:space="preserve">,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r w:rsidR="00D60CED">
        <w:rPr>
          <w:rFonts w:ascii="Arial" w:hAnsi="Arial" w:cs="Arial"/>
          <w:sz w:val="20"/>
          <w:szCs w:val="20"/>
        </w:rPr>
        <w:t xml:space="preserve"> </w:t>
      </w:r>
      <w:r w:rsidRPr="00344871">
        <w:rPr>
          <w:rFonts w:ascii="Arial" w:hAnsi="Arial" w:cs="Arial"/>
          <w:sz w:val="20"/>
          <w:szCs w:val="20"/>
        </w:rPr>
        <w:t>schválenie označenia vonkajšieho obalu a vnútorného obalu,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r w:rsidR="00D60CED">
        <w:rPr>
          <w:rFonts w:ascii="Arial" w:hAnsi="Arial" w:cs="Arial"/>
          <w:sz w:val="20"/>
          <w:szCs w:val="20"/>
        </w:rPr>
        <w:t xml:space="preserve"> </w:t>
      </w:r>
      <w:r w:rsidRPr="00344871">
        <w:rPr>
          <w:rFonts w:ascii="Arial" w:hAnsi="Arial" w:cs="Arial"/>
          <w:sz w:val="20"/>
          <w:szCs w:val="20"/>
        </w:rPr>
        <w:t>schválenie písomnej informácie pre používateľa veterinárneho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w:t>
      </w:r>
      <w:r w:rsidR="00D60CED">
        <w:rPr>
          <w:rFonts w:ascii="Arial" w:hAnsi="Arial" w:cs="Arial"/>
          <w:sz w:val="20"/>
          <w:szCs w:val="20"/>
        </w:rPr>
        <w:t xml:space="preserve"> </w:t>
      </w:r>
      <w:r w:rsidRPr="00344871">
        <w:rPr>
          <w:rFonts w:ascii="Arial" w:hAnsi="Arial" w:cs="Arial"/>
          <w:sz w:val="20"/>
          <w:szCs w:val="20"/>
        </w:rPr>
        <w:t>schválenie súhrnu charakteristických vlastností veterinárneho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r w:rsidR="00D60CED">
        <w:rPr>
          <w:rFonts w:ascii="Arial" w:hAnsi="Arial" w:cs="Arial"/>
          <w:sz w:val="20"/>
          <w:szCs w:val="20"/>
        </w:rPr>
        <w:t xml:space="preserve"> </w:t>
      </w:r>
      <w:r w:rsidRPr="00344871">
        <w:rPr>
          <w:rFonts w:ascii="Arial" w:hAnsi="Arial" w:cs="Arial"/>
          <w:sz w:val="20"/>
          <w:szCs w:val="20"/>
        </w:rPr>
        <w:t>Rozhodnutie o registrácii veterinárneho lieku ďalej obsahuje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r w:rsidR="00D60CED">
        <w:rPr>
          <w:rFonts w:ascii="Arial" w:hAnsi="Arial" w:cs="Arial"/>
          <w:sz w:val="20"/>
          <w:szCs w:val="20"/>
        </w:rPr>
        <w:t xml:space="preserve"> </w:t>
      </w:r>
      <w:r w:rsidRPr="00344871">
        <w:rPr>
          <w:rFonts w:ascii="Arial" w:hAnsi="Arial" w:cs="Arial"/>
          <w:sz w:val="20"/>
          <w:szCs w:val="20"/>
        </w:rPr>
        <w:t>meno a priezvisko, adresu bydliska, ak ide o fyzickú osobu; názov alebo obchodné meno, sídlo, právnu formu, identifikačné číslo, ak ide o právnickú osobu,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r w:rsidR="00D60CED">
        <w:rPr>
          <w:rFonts w:ascii="Arial" w:hAnsi="Arial" w:cs="Arial"/>
          <w:sz w:val="20"/>
          <w:szCs w:val="20"/>
        </w:rPr>
        <w:t xml:space="preserve"> </w:t>
      </w:r>
      <w:r w:rsidRPr="00344871">
        <w:rPr>
          <w:rFonts w:ascii="Arial" w:hAnsi="Arial" w:cs="Arial"/>
          <w:sz w:val="20"/>
          <w:szCs w:val="20"/>
        </w:rPr>
        <w:t>názov veterinárneho lieku, pod ktorým sa registruje,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r w:rsidR="00D60CED">
        <w:rPr>
          <w:rFonts w:ascii="Arial" w:hAnsi="Arial" w:cs="Arial"/>
          <w:sz w:val="20"/>
          <w:szCs w:val="20"/>
        </w:rPr>
        <w:t xml:space="preserve"> </w:t>
      </w:r>
      <w:r w:rsidRPr="00344871">
        <w:rPr>
          <w:rFonts w:ascii="Arial" w:hAnsi="Arial" w:cs="Arial"/>
          <w:sz w:val="20"/>
          <w:szCs w:val="20"/>
        </w:rPr>
        <w:t>liekovú formu,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w:t>
      </w:r>
      <w:r w:rsidR="00D60CED">
        <w:rPr>
          <w:rFonts w:ascii="Arial" w:hAnsi="Arial" w:cs="Arial"/>
          <w:sz w:val="20"/>
          <w:szCs w:val="20"/>
        </w:rPr>
        <w:t xml:space="preserve"> </w:t>
      </w:r>
      <w:r w:rsidRPr="00344871">
        <w:rPr>
          <w:rFonts w:ascii="Arial" w:hAnsi="Arial" w:cs="Arial"/>
          <w:sz w:val="20"/>
          <w:szCs w:val="20"/>
        </w:rPr>
        <w:t>kvalitatívne a kvantitatívne zloženie veterinárneho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anatomicko-terapeuticko-chemické zatriedenie veterinárneho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f)</w:t>
      </w:r>
      <w:r w:rsidR="00D60CED">
        <w:rPr>
          <w:rFonts w:ascii="Arial" w:hAnsi="Arial" w:cs="Arial"/>
          <w:sz w:val="20"/>
          <w:szCs w:val="20"/>
        </w:rPr>
        <w:t xml:space="preserve"> </w:t>
      </w:r>
      <w:r w:rsidRPr="00344871">
        <w:rPr>
          <w:rFonts w:ascii="Arial" w:hAnsi="Arial" w:cs="Arial"/>
          <w:sz w:val="20"/>
          <w:szCs w:val="20"/>
        </w:rPr>
        <w:t>zatriedenie veterinárneho lieku podľa spôsobu výdaja,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g)</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údaj o tom, či veterinárny liek obsahuje omamnú látku alebo psychotropnú látku,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h)</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registračné číslo veterinárneho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kód veterinárneho lieku pridelený ústavom kontroly veterinárnych liečiv</w:t>
      </w:r>
      <w:r w:rsidR="008E7A80" w:rsidRPr="00344871">
        <w:rPr>
          <w:rFonts w:ascii="Arial" w:hAnsi="Arial" w:cs="Arial"/>
          <w:sz w:val="20"/>
          <w:szCs w:val="20"/>
        </w:rPr>
        <w:t>.</w:t>
      </w:r>
    </w:p>
    <w:p w:rsidR="00D60CED" w:rsidRDefault="00D60CED"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93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 nadobudnutí právoplatnosti rozhodnutia o registrácii veterinárneho lieku zapíše ústav kontroly veterinárnych liečiv veterinárny liek do zoznamu registrovaných veterinárnych liekov</w:t>
      </w:r>
      <w:r w:rsidR="008E7A80" w:rsidRPr="00344871">
        <w:rPr>
          <w:rFonts w:ascii="Arial" w:hAnsi="Arial" w:cs="Arial"/>
          <w:sz w:val="20"/>
          <w:szCs w:val="20"/>
        </w:rPr>
        <w:t xml:space="preserve"> a zverejní zoznam na svojom webovom sídle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(2)Ústav kontroly veterinárnych liečiv po vydaní rozhodnutia o registrácii veterinárneho lieku bezodkladne zverejní na svojom webovom sídle </w:t>
      </w:r>
      <w:r w:rsidR="008E7A80" w:rsidRPr="00344871">
        <w:rPr>
          <w:rFonts w:ascii="Arial" w:hAnsi="Arial" w:cs="Arial"/>
          <w:sz w:val="20"/>
          <w:szCs w:val="20"/>
        </w:rPr>
        <w:t>písomnú informáciu</w:t>
      </w:r>
      <w:r w:rsidRPr="00344871">
        <w:rPr>
          <w:rFonts w:ascii="Arial" w:hAnsi="Arial" w:cs="Arial"/>
          <w:sz w:val="20"/>
          <w:szCs w:val="20"/>
        </w:rPr>
        <w:t xml:space="preserve"> pre </w:t>
      </w:r>
      <w:r w:rsidR="008E7A80" w:rsidRPr="00344871">
        <w:rPr>
          <w:rFonts w:ascii="Arial" w:hAnsi="Arial" w:cs="Arial"/>
          <w:sz w:val="20"/>
          <w:szCs w:val="20"/>
        </w:rPr>
        <w:t>používateľov, súhrn</w:t>
      </w:r>
      <w:r w:rsidRPr="00344871">
        <w:rPr>
          <w:rFonts w:ascii="Arial" w:hAnsi="Arial" w:cs="Arial"/>
          <w:sz w:val="20"/>
          <w:szCs w:val="20"/>
        </w:rPr>
        <w:t xml:space="preserve"> charakteristických vlastností </w:t>
      </w:r>
      <w:r w:rsidR="008E7A80" w:rsidRPr="00344871">
        <w:rPr>
          <w:rFonts w:ascii="Arial" w:hAnsi="Arial" w:cs="Arial"/>
          <w:sz w:val="20"/>
          <w:szCs w:val="20"/>
        </w:rPr>
        <w:t>a obaly ku každému registrovanému veterinárnemu lieku</w:t>
      </w:r>
      <w:r w:rsidRPr="00344871">
        <w:rPr>
          <w:rFonts w:ascii="Arial" w:hAnsi="Arial" w:cs="Arial"/>
          <w:sz w:val="20"/>
          <w:szCs w:val="20"/>
        </w:rPr>
        <w:t>.</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w:t>
      </w:r>
      <w:r w:rsidR="008E7A80" w:rsidRPr="00344871">
        <w:rPr>
          <w:rFonts w:ascii="Arial" w:hAnsi="Arial" w:cs="Arial"/>
          <w:sz w:val="20"/>
          <w:szCs w:val="20"/>
        </w:rPr>
        <w:t xml:space="preserve">3) </w:t>
      </w:r>
      <w:r w:rsidRPr="00344871">
        <w:rPr>
          <w:rFonts w:ascii="Arial" w:hAnsi="Arial" w:cs="Arial"/>
          <w:sz w:val="20"/>
          <w:szCs w:val="20"/>
        </w:rPr>
        <w:t xml:space="preserve">Ústav kontroly veterinárnych liečiv zverejní hodnotiacu správu </w:t>
      </w:r>
      <w:r w:rsidR="008E7A80" w:rsidRPr="00344871">
        <w:rPr>
          <w:rFonts w:ascii="Arial" w:hAnsi="Arial" w:cs="Arial"/>
          <w:sz w:val="20"/>
          <w:szCs w:val="20"/>
        </w:rPr>
        <w:t xml:space="preserve">spolu s odôvodnením </w:t>
      </w:r>
      <w:r w:rsidRPr="00344871">
        <w:rPr>
          <w:rFonts w:ascii="Arial" w:hAnsi="Arial" w:cs="Arial"/>
          <w:sz w:val="20"/>
          <w:szCs w:val="20"/>
        </w:rPr>
        <w:t xml:space="preserve">na svojom webovom sídle. </w:t>
      </w:r>
      <w:r w:rsidR="008E7A80" w:rsidRPr="00344871">
        <w:rPr>
          <w:rFonts w:ascii="Arial" w:hAnsi="Arial" w:cs="Arial"/>
          <w:sz w:val="20"/>
          <w:szCs w:val="20"/>
        </w:rPr>
        <w:t xml:space="preserve">Zverejnená hodnotiaca správa obsahuje zhrnutie, ktoré obsahuje najmä informácie o podmienkach používania veterinárneho lieku.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w:t>
      </w:r>
      <w:r w:rsidR="008E7A80" w:rsidRPr="00344871">
        <w:rPr>
          <w:rFonts w:ascii="Arial" w:hAnsi="Arial" w:cs="Arial"/>
          <w:sz w:val="20"/>
          <w:szCs w:val="20"/>
        </w:rPr>
        <w:t xml:space="preserve">4) </w:t>
      </w:r>
      <w:r w:rsidRPr="00344871">
        <w:rPr>
          <w:rFonts w:ascii="Arial" w:hAnsi="Arial" w:cs="Arial"/>
          <w:sz w:val="20"/>
          <w:szCs w:val="20"/>
        </w:rPr>
        <w:t>Registrácia veterinárneho lieku nezbavuje výrobcu veterinárneho lieku a držiteľa registrácie veterinárneho lieku zodpovednosti za prípadné škody, ktoré vznikli pri používaní veterinárneho lieku v súlade so schváleným súhrnom charakteristických vlastností veterinárneho lieku a s písomnou informáciou pre používateľa veterinárneho lieku</w:t>
      </w:r>
      <w:r w:rsidR="008E7A80" w:rsidRPr="00344871">
        <w:rPr>
          <w:rFonts w:ascii="Arial" w:hAnsi="Arial" w:cs="Arial"/>
          <w:sz w:val="20"/>
          <w:szCs w:val="20"/>
        </w:rPr>
        <w:t>.“</w:t>
      </w:r>
    </w:p>
    <w:p w:rsidR="00D60CED" w:rsidRDefault="00D60CED"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94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Zmena registrácie veterinárneho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r w:rsidR="00D60CED">
        <w:rPr>
          <w:rFonts w:ascii="Arial" w:hAnsi="Arial" w:cs="Arial"/>
          <w:sz w:val="20"/>
          <w:szCs w:val="20"/>
        </w:rPr>
        <w:t xml:space="preserve"> </w:t>
      </w:r>
      <w:r w:rsidRPr="00344871">
        <w:rPr>
          <w:rFonts w:ascii="Arial" w:hAnsi="Arial" w:cs="Arial"/>
          <w:sz w:val="20"/>
          <w:szCs w:val="20"/>
        </w:rPr>
        <w:t xml:space="preserve">Držiteľ registrácie veterinárneho lieku je povinný oznámiť ústavu kontroly veterinárnych liečiv zmenu </w:t>
      </w:r>
      <w:r w:rsidR="008E7A80" w:rsidRPr="00344871">
        <w:rPr>
          <w:rFonts w:ascii="Arial" w:hAnsi="Arial" w:cs="Arial"/>
          <w:sz w:val="20"/>
          <w:szCs w:val="20"/>
        </w:rPr>
        <w:t xml:space="preserve">registrácie veterinárneho lieku, ktorá si nevyžaduje posúdenie,62d) </w:t>
      </w:r>
      <w:r w:rsidRPr="00344871">
        <w:rPr>
          <w:rFonts w:ascii="Arial" w:hAnsi="Arial" w:cs="Arial"/>
          <w:sz w:val="20"/>
          <w:szCs w:val="20"/>
        </w:rPr>
        <w:t>alebo vopred požiadať ústav kontroly veterinárnych liečiv o schválenie pripravovanej zmeny</w:t>
      </w:r>
      <w:r w:rsidR="008E7A80" w:rsidRPr="00344871">
        <w:rPr>
          <w:rFonts w:ascii="Arial" w:hAnsi="Arial" w:cs="Arial"/>
          <w:sz w:val="20"/>
          <w:szCs w:val="20"/>
        </w:rPr>
        <w:t xml:space="preserve"> registrácie veterinárneho lieku, ktorá si vyžaduje posúdenie. </w:t>
      </w:r>
      <w:hyperlink r:id="rId433" w:anchor="poznamky.poznamka-56" w:tooltip="Odkaz na predpis alebo ustanovenie" w:history="1">
        <w:r w:rsidRPr="00344871">
          <w:rPr>
            <w:rStyle w:val="Hypertextovprepojenie"/>
            <w:rFonts w:ascii="Arial" w:hAnsi="Arial" w:cs="Arial"/>
            <w:sz w:val="20"/>
            <w:szCs w:val="20"/>
          </w:rPr>
          <w:t>56)</w:t>
        </w:r>
      </w:hyperlink>
      <w:r w:rsidRPr="00344871">
        <w:rPr>
          <w:rFonts w:ascii="Arial" w:hAnsi="Arial" w:cs="Arial"/>
          <w:sz w:val="20"/>
          <w:szCs w:val="20"/>
        </w:rPr>
        <w:t xml:space="preserve"> Veterinárny liek, ktorý spĺňa požiadavky dokumentácie predkladanej pred schválením zmeny </w:t>
      </w:r>
      <w:r w:rsidR="008E7A80" w:rsidRPr="00344871">
        <w:rPr>
          <w:rFonts w:ascii="Arial" w:hAnsi="Arial" w:cs="Arial"/>
          <w:sz w:val="20"/>
          <w:szCs w:val="20"/>
        </w:rPr>
        <w:t>registrácie</w:t>
      </w:r>
      <w:r w:rsidRPr="00344871">
        <w:rPr>
          <w:rFonts w:ascii="Arial" w:hAnsi="Arial" w:cs="Arial"/>
          <w:sz w:val="20"/>
          <w:szCs w:val="20"/>
        </w:rPr>
        <w:t xml:space="preserve"> veterinárneho lieku, možno, ak nebolo v rozhodnutí o zmene </w:t>
      </w:r>
      <w:r w:rsidR="008E7A80" w:rsidRPr="00344871">
        <w:rPr>
          <w:rFonts w:ascii="Arial" w:hAnsi="Arial" w:cs="Arial"/>
          <w:sz w:val="20"/>
          <w:szCs w:val="20"/>
        </w:rPr>
        <w:t>registrácie</w:t>
      </w:r>
      <w:r w:rsidRPr="00344871">
        <w:rPr>
          <w:rFonts w:ascii="Arial" w:hAnsi="Arial" w:cs="Arial"/>
          <w:sz w:val="20"/>
          <w:szCs w:val="20"/>
        </w:rPr>
        <w:t xml:space="preserve"> veterinárneho lieku uvedené inak, naďalej uvádzať na trh najdlhšie 180 dní od </w:t>
      </w:r>
      <w:r w:rsidR="008E7A80" w:rsidRPr="00344871">
        <w:rPr>
          <w:rFonts w:ascii="Arial" w:hAnsi="Arial" w:cs="Arial"/>
          <w:sz w:val="20"/>
          <w:szCs w:val="20"/>
        </w:rPr>
        <w:t>schválenia</w:t>
      </w:r>
      <w:r w:rsidRPr="00344871">
        <w:rPr>
          <w:rFonts w:ascii="Arial" w:hAnsi="Arial" w:cs="Arial"/>
          <w:sz w:val="20"/>
          <w:szCs w:val="20"/>
        </w:rPr>
        <w:t xml:space="preserve"> zmeny </w:t>
      </w:r>
      <w:r w:rsidR="008E7A80" w:rsidRPr="00344871">
        <w:rPr>
          <w:rFonts w:ascii="Arial" w:hAnsi="Arial" w:cs="Arial"/>
          <w:sz w:val="20"/>
          <w:szCs w:val="20"/>
        </w:rPr>
        <w:t>registrácie</w:t>
      </w:r>
      <w:r w:rsidRPr="00344871">
        <w:rPr>
          <w:rFonts w:ascii="Arial" w:hAnsi="Arial" w:cs="Arial"/>
          <w:sz w:val="20"/>
          <w:szCs w:val="20"/>
        </w:rPr>
        <w:t xml:space="preserve"> veterinárneho lieku; tento veterinárny liek sa môže distribuovať, </w:t>
      </w:r>
      <w:r w:rsidR="008E7A80" w:rsidRPr="00344871">
        <w:rPr>
          <w:rFonts w:ascii="Arial" w:hAnsi="Arial" w:cs="Arial"/>
          <w:sz w:val="20"/>
          <w:szCs w:val="20"/>
        </w:rPr>
        <w:t xml:space="preserve">predávať v prevádzkarni na maloobchodný predaj veterinárnych liekov, </w:t>
      </w:r>
      <w:r w:rsidRPr="00344871">
        <w:rPr>
          <w:rFonts w:ascii="Arial" w:hAnsi="Arial" w:cs="Arial"/>
          <w:sz w:val="20"/>
          <w:szCs w:val="20"/>
        </w:rPr>
        <w:t>vydávať a používať pri poskytovaní veterinárnej starostlivosti počas určeného času použiteľnosti.</w:t>
      </w:r>
    </w:p>
    <w:p w:rsidR="008E7A80" w:rsidRPr="00344871" w:rsidRDefault="008E7A80" w:rsidP="00344871">
      <w:pPr>
        <w:spacing w:after="0" w:line="240" w:lineRule="auto"/>
        <w:rPr>
          <w:rFonts w:ascii="Arial" w:hAnsi="Arial" w:cs="Arial"/>
          <w:sz w:val="20"/>
          <w:szCs w:val="20"/>
        </w:rPr>
      </w:pPr>
      <w:r w:rsidRPr="00344871">
        <w:rPr>
          <w:rFonts w:ascii="Arial" w:hAnsi="Arial" w:cs="Arial"/>
          <w:sz w:val="20"/>
          <w:szCs w:val="20"/>
        </w:rPr>
        <w:t>(2)</w:t>
      </w:r>
      <w:r w:rsidR="00320DF9">
        <w:rPr>
          <w:rFonts w:ascii="Arial" w:hAnsi="Arial" w:cs="Arial"/>
          <w:sz w:val="20"/>
          <w:szCs w:val="20"/>
        </w:rPr>
        <w:t xml:space="preserve"> N</w:t>
      </w:r>
      <w:r w:rsidRPr="00344871">
        <w:rPr>
          <w:rFonts w:ascii="Arial" w:hAnsi="Arial" w:cs="Arial"/>
          <w:sz w:val="20"/>
          <w:szCs w:val="20"/>
        </w:rPr>
        <w:t xml:space="preserve">avrhované zmeny označenia vnútorného obalu a vonkajšieho obalu veterinárneho lieku, ktoré nesúvisia so súhrnom charakteristických vlastností veterinárneho lieku, podá držiteľ registrácie veterinárneho lieku </w:t>
      </w:r>
      <w:r w:rsidRPr="00344871">
        <w:rPr>
          <w:rFonts w:ascii="Arial" w:hAnsi="Arial" w:cs="Arial"/>
          <w:sz w:val="20"/>
          <w:szCs w:val="20"/>
        </w:rPr>
        <w:lastRenderedPageBreak/>
        <w:t>ústavu kontroly veterinárnych liečiv formou žiadosti o zmenu registrácie veterinárneho lieku. Ak ústav kontroly veterinárnych liečiv do 60 dní od doručenia oznámenia žiadosť nezamietne, ani nevyzve žiadateľa na úpravu alebo doplnenie žiadosti, žiadateľ môže zmenu vykonať. Doplniť žiadosť na základe výzvy ústavu kontroly veterinárnych liečiv môže žiadateľ len raz. Lehota na doplnenie údajov je 30 dní od doručenia výzvy</w:t>
      </w:r>
      <w:r w:rsidR="00276A84">
        <w:rPr>
          <w:rFonts w:ascii="Arial" w:hAnsi="Arial" w:cs="Arial"/>
          <w:sz w:val="20"/>
          <w:szCs w:val="20"/>
        </w:rPr>
        <w:t>.</w:t>
      </w:r>
      <w:r w:rsidRPr="00344871">
        <w:rPr>
          <w:rFonts w:ascii="Arial" w:hAnsi="Arial" w:cs="Arial"/>
          <w:sz w:val="20"/>
          <w:szCs w:val="20"/>
        </w:rPr>
        <w:t xml:space="preserve"> </w:t>
      </w:r>
      <w:r w:rsidR="00276A84">
        <w:rPr>
          <w:rFonts w:ascii="Arial" w:hAnsi="Arial" w:cs="Arial"/>
          <w:sz w:val="20"/>
          <w:szCs w:val="20"/>
        </w:rPr>
        <w:t>A</w:t>
      </w:r>
      <w:r w:rsidRPr="00344871">
        <w:rPr>
          <w:rFonts w:ascii="Arial" w:hAnsi="Arial" w:cs="Arial"/>
          <w:sz w:val="20"/>
          <w:szCs w:val="20"/>
        </w:rPr>
        <w:t xml:space="preserve">k </w:t>
      </w:r>
      <w:r w:rsidR="00276A84">
        <w:rPr>
          <w:rFonts w:ascii="Arial" w:hAnsi="Arial" w:cs="Arial"/>
          <w:sz w:val="20"/>
          <w:szCs w:val="20"/>
        </w:rPr>
        <w:t xml:space="preserve">ústav kontroly veterinárnych liečiv žiadosť </w:t>
      </w:r>
      <w:r w:rsidRPr="00344871">
        <w:rPr>
          <w:rFonts w:ascii="Arial" w:hAnsi="Arial" w:cs="Arial"/>
          <w:sz w:val="20"/>
          <w:szCs w:val="20"/>
        </w:rPr>
        <w:t xml:space="preserve">dostane nevyhovujúcu odpoveď alebo nedostane odpoveď, žiadosť zamietne. Ak ústav kontroly veterinárnych liečiv </w:t>
      </w:r>
      <w:r w:rsidR="00276A84">
        <w:rPr>
          <w:rFonts w:ascii="Arial" w:hAnsi="Arial" w:cs="Arial"/>
          <w:sz w:val="20"/>
          <w:szCs w:val="20"/>
        </w:rPr>
        <w:t>žiadosť nezamietne,</w:t>
      </w:r>
      <w:r w:rsidR="00276A84" w:rsidRPr="00344871" w:rsidDel="00276A84">
        <w:rPr>
          <w:rFonts w:ascii="Arial" w:hAnsi="Arial" w:cs="Arial"/>
          <w:sz w:val="20"/>
          <w:szCs w:val="20"/>
        </w:rPr>
        <w:t xml:space="preserve"> </w:t>
      </w:r>
      <w:r w:rsidRPr="00344871">
        <w:rPr>
          <w:rFonts w:ascii="Arial" w:hAnsi="Arial" w:cs="Arial"/>
          <w:sz w:val="20"/>
          <w:szCs w:val="20"/>
        </w:rPr>
        <w:t>, považuje sa oznámená zmena za schválenú. Žiadosť musí obsahovať údaje  o žiadateľovi, ďalšie údaje o predmete žiadosti, odôvodnenie zmeny a návrhy označenia na vonkajšom alebo vnútornom obale a písomnej informácii pre používateľov.</w:t>
      </w:r>
    </w:p>
    <w:p w:rsidR="008E7A80" w:rsidRPr="00344871" w:rsidRDefault="008E7A80" w:rsidP="00344871">
      <w:pPr>
        <w:spacing w:after="0" w:line="240" w:lineRule="auto"/>
        <w:rPr>
          <w:rFonts w:ascii="Arial" w:hAnsi="Arial" w:cs="Arial"/>
          <w:sz w:val="20"/>
          <w:szCs w:val="20"/>
        </w:rPr>
      </w:pPr>
    </w:p>
    <w:p w:rsidR="008E7A80" w:rsidRDefault="008E7A80" w:rsidP="00344871">
      <w:pPr>
        <w:spacing w:after="0" w:line="240" w:lineRule="auto"/>
        <w:rPr>
          <w:rFonts w:ascii="Arial" w:hAnsi="Arial" w:cs="Arial"/>
          <w:sz w:val="20"/>
          <w:szCs w:val="20"/>
        </w:rPr>
      </w:pPr>
      <w:r w:rsidRPr="00344871">
        <w:rPr>
          <w:rFonts w:ascii="Arial" w:hAnsi="Arial" w:cs="Arial"/>
          <w:sz w:val="20"/>
          <w:szCs w:val="20"/>
        </w:rPr>
        <w:t>§ 95</w:t>
      </w:r>
    </w:p>
    <w:p w:rsidR="008E7A80" w:rsidRDefault="008E7A80" w:rsidP="00344871">
      <w:pPr>
        <w:spacing w:after="0" w:line="240" w:lineRule="auto"/>
        <w:rPr>
          <w:rFonts w:ascii="Arial" w:hAnsi="Arial" w:cs="Arial"/>
          <w:sz w:val="20"/>
          <w:szCs w:val="20"/>
        </w:rPr>
      </w:pPr>
      <w:r w:rsidRPr="00344871">
        <w:rPr>
          <w:rFonts w:ascii="Arial" w:hAnsi="Arial" w:cs="Arial"/>
          <w:sz w:val="20"/>
          <w:szCs w:val="20"/>
        </w:rPr>
        <w:t>Pozastavenie, zrušenie a zmena podmienok registrácie veterinárneho lieku</w:t>
      </w:r>
    </w:p>
    <w:p w:rsidR="00320DF9" w:rsidRDefault="00320DF9" w:rsidP="00344871">
      <w:pPr>
        <w:spacing w:after="0" w:line="240" w:lineRule="auto"/>
        <w:rPr>
          <w:rFonts w:ascii="Arial" w:hAnsi="Arial" w:cs="Arial"/>
          <w:sz w:val="20"/>
          <w:szCs w:val="20"/>
        </w:rPr>
      </w:pPr>
    </w:p>
    <w:p w:rsidR="00820D28" w:rsidRPr="00820D28" w:rsidRDefault="008E7A80" w:rsidP="00820D28">
      <w:pPr>
        <w:spacing w:after="0" w:line="240" w:lineRule="auto"/>
        <w:rPr>
          <w:rFonts w:ascii="Arial" w:hAnsi="Arial" w:cs="Arial"/>
          <w:sz w:val="20"/>
          <w:szCs w:val="20"/>
        </w:rPr>
      </w:pPr>
      <w:r w:rsidRPr="00344871">
        <w:rPr>
          <w:rFonts w:ascii="Arial" w:hAnsi="Arial" w:cs="Arial"/>
          <w:sz w:val="20"/>
          <w:szCs w:val="20"/>
        </w:rPr>
        <w:t xml:space="preserve">(1) Ústav kontroly veterinárnych liečiv zmení </w:t>
      </w:r>
      <w:r w:rsidR="00820D28" w:rsidRPr="00820D28">
        <w:t xml:space="preserve"> </w:t>
      </w:r>
      <w:r w:rsidR="00820D28" w:rsidRPr="00820D28">
        <w:rPr>
          <w:rFonts w:ascii="Arial" w:hAnsi="Arial" w:cs="Arial"/>
          <w:sz w:val="20"/>
          <w:szCs w:val="20"/>
        </w:rPr>
        <w:t xml:space="preserve">registráciu veterinárneho lieku, registráciu veterinárneho lieku pozastaví alebo zruší, ak </w:t>
      </w:r>
    </w:p>
    <w:p w:rsidR="00820D28" w:rsidRPr="00820D28" w:rsidRDefault="00820D28" w:rsidP="00820D28">
      <w:pPr>
        <w:spacing w:after="0" w:line="240" w:lineRule="auto"/>
        <w:rPr>
          <w:rFonts w:ascii="Arial" w:hAnsi="Arial" w:cs="Arial"/>
          <w:sz w:val="20"/>
          <w:szCs w:val="20"/>
        </w:rPr>
      </w:pPr>
      <w:r w:rsidRPr="00820D28">
        <w:rPr>
          <w:rFonts w:ascii="Arial" w:hAnsi="Arial" w:cs="Arial"/>
          <w:sz w:val="20"/>
          <w:szCs w:val="20"/>
        </w:rPr>
        <w:t xml:space="preserve"> a) držiteľ registrácie veterinárneho lieku porušuje povinnosti uvedené v § 98 alebo v osobitnom predpise,62e)</w:t>
      </w:r>
    </w:p>
    <w:p w:rsidR="00820D28" w:rsidRPr="00820D28" w:rsidRDefault="00820D28" w:rsidP="00820D28">
      <w:pPr>
        <w:spacing w:after="0" w:line="240" w:lineRule="auto"/>
        <w:rPr>
          <w:rFonts w:ascii="Arial" w:hAnsi="Arial" w:cs="Arial"/>
          <w:sz w:val="20"/>
          <w:szCs w:val="20"/>
        </w:rPr>
      </w:pPr>
      <w:r w:rsidRPr="00820D28">
        <w:rPr>
          <w:rFonts w:ascii="Arial" w:hAnsi="Arial" w:cs="Arial"/>
          <w:sz w:val="20"/>
          <w:szCs w:val="20"/>
        </w:rPr>
        <w:t>b) použitie veterinárneho imunologického lieku narušuje vykonávanie veterinárnych opatrení s ohľadom na tlmenie alebo zdolávanie nákaz,</w:t>
      </w:r>
    </w:p>
    <w:p w:rsidR="00820D28" w:rsidRPr="00820D28" w:rsidRDefault="00820D28" w:rsidP="00820D28">
      <w:pPr>
        <w:spacing w:after="0" w:line="240" w:lineRule="auto"/>
        <w:rPr>
          <w:rFonts w:ascii="Arial" w:hAnsi="Arial" w:cs="Arial"/>
          <w:sz w:val="20"/>
          <w:szCs w:val="20"/>
        </w:rPr>
      </w:pPr>
      <w:r w:rsidRPr="00820D28">
        <w:rPr>
          <w:rFonts w:ascii="Arial" w:hAnsi="Arial" w:cs="Arial"/>
          <w:sz w:val="20"/>
          <w:szCs w:val="20"/>
        </w:rPr>
        <w:t>c)</w:t>
      </w:r>
      <w:r w:rsidRPr="00820D28">
        <w:rPr>
          <w:rFonts w:ascii="Arial" w:hAnsi="Arial" w:cs="Arial"/>
          <w:sz w:val="20"/>
          <w:szCs w:val="20"/>
        </w:rPr>
        <w:tab/>
      </w:r>
      <w:r w:rsidR="00320DF9">
        <w:rPr>
          <w:rFonts w:ascii="Arial" w:hAnsi="Arial" w:cs="Arial"/>
          <w:sz w:val="20"/>
          <w:szCs w:val="20"/>
        </w:rPr>
        <w:t>d</w:t>
      </w:r>
      <w:r w:rsidRPr="00820D28">
        <w:rPr>
          <w:rFonts w:ascii="Arial" w:hAnsi="Arial" w:cs="Arial"/>
          <w:sz w:val="20"/>
          <w:szCs w:val="20"/>
        </w:rPr>
        <w:t xml:space="preserve">ržiteľ registrácie veterinárneho lieku požiadal o pozastavenie alebo zrušenie registrácie veterinárneho lieku, </w:t>
      </w:r>
    </w:p>
    <w:p w:rsidR="00820D28" w:rsidRPr="00820D28" w:rsidRDefault="00820D28" w:rsidP="00820D28">
      <w:pPr>
        <w:spacing w:after="0" w:line="240" w:lineRule="auto"/>
        <w:rPr>
          <w:rFonts w:ascii="Arial" w:hAnsi="Arial" w:cs="Arial"/>
          <w:sz w:val="20"/>
          <w:szCs w:val="20"/>
        </w:rPr>
      </w:pPr>
      <w:r w:rsidRPr="00820D28">
        <w:rPr>
          <w:rFonts w:ascii="Arial" w:hAnsi="Arial" w:cs="Arial"/>
          <w:sz w:val="20"/>
          <w:szCs w:val="20"/>
        </w:rPr>
        <w:t>d)</w:t>
      </w:r>
      <w:r w:rsidRPr="00820D28">
        <w:rPr>
          <w:rFonts w:ascii="Arial" w:hAnsi="Arial" w:cs="Arial"/>
          <w:sz w:val="20"/>
          <w:szCs w:val="20"/>
        </w:rPr>
        <w:tab/>
        <w:t>označovanie veterinárneho lieku alebo písomná informácia pre používateľov veterinárneho lieku nie je v súlade s týmto zákonom alebo osobitným predpisom,12e)</w:t>
      </w:r>
    </w:p>
    <w:p w:rsidR="00820D28" w:rsidRPr="00820D28" w:rsidRDefault="00820D28" w:rsidP="00820D28">
      <w:pPr>
        <w:spacing w:after="0" w:line="240" w:lineRule="auto"/>
        <w:rPr>
          <w:rFonts w:ascii="Arial" w:hAnsi="Arial" w:cs="Arial"/>
          <w:sz w:val="20"/>
          <w:szCs w:val="20"/>
        </w:rPr>
      </w:pPr>
      <w:r w:rsidRPr="00820D28">
        <w:rPr>
          <w:rFonts w:ascii="Arial" w:hAnsi="Arial" w:cs="Arial"/>
          <w:sz w:val="20"/>
          <w:szCs w:val="20"/>
        </w:rPr>
        <w:t>e)</w:t>
      </w:r>
      <w:r w:rsidRPr="00820D28">
        <w:rPr>
          <w:rFonts w:ascii="Arial" w:hAnsi="Arial" w:cs="Arial"/>
          <w:sz w:val="20"/>
          <w:szCs w:val="20"/>
        </w:rPr>
        <w:tab/>
        <w:t xml:space="preserve">veterinárny liek je určený na použitie, ktoré je v členských štátoch zakázané, </w:t>
      </w:r>
    </w:p>
    <w:p w:rsidR="00820D28" w:rsidRPr="00A04644" w:rsidRDefault="00820D28" w:rsidP="00820D28">
      <w:pPr>
        <w:jc w:val="both"/>
        <w:rPr>
          <w:rFonts w:ascii="Times New Roman" w:hAnsi="Times New Roman"/>
        </w:rPr>
      </w:pPr>
      <w:r w:rsidRPr="00820D28">
        <w:rPr>
          <w:rFonts w:ascii="Arial" w:hAnsi="Arial" w:cs="Arial"/>
          <w:sz w:val="20"/>
          <w:szCs w:val="20"/>
        </w:rPr>
        <w:t>f)</w:t>
      </w:r>
      <w:r w:rsidRPr="00820D28">
        <w:rPr>
          <w:rFonts w:ascii="Arial" w:hAnsi="Arial" w:cs="Arial"/>
          <w:sz w:val="20"/>
          <w:szCs w:val="20"/>
        </w:rPr>
        <w:tab/>
        <w:t>držiteľ povolenia na výrobu liekov porušuje povinnosti ustanovené v § 15.</w:t>
      </w:r>
      <w:r w:rsidRPr="00A04644">
        <w:rPr>
          <w:rFonts w:ascii="Times New Roman" w:hAnsi="Times New Roman"/>
        </w:rPr>
        <w:t>(2)</w:t>
      </w:r>
      <w:r w:rsidRPr="00A04644">
        <w:rPr>
          <w:rFonts w:ascii="Times New Roman" w:hAnsi="Times New Roman"/>
        </w:rPr>
        <w:tab/>
      </w:r>
      <w:r w:rsidRPr="00F91FE4">
        <w:rPr>
          <w:rFonts w:ascii="Times New Roman" w:hAnsi="Times New Roman"/>
        </w:rPr>
        <w:t>Ústav kontroly veterinárnych liečiv registráciu veterinárneho lieku pozastaví</w:t>
      </w:r>
      <w:r>
        <w:rPr>
          <w:rFonts w:ascii="Times New Roman" w:hAnsi="Times New Roman"/>
        </w:rPr>
        <w:t xml:space="preserve"> aj vtedy,</w:t>
      </w:r>
      <w:r w:rsidRPr="00F91FE4">
        <w:rPr>
          <w:rFonts w:ascii="Times New Roman" w:hAnsi="Times New Roman"/>
        </w:rPr>
        <w:t xml:space="preserve"> ak zistí, že </w:t>
      </w:r>
      <w:r>
        <w:rPr>
          <w:rFonts w:ascii="Times New Roman" w:hAnsi="Times New Roman"/>
        </w:rPr>
        <w:t>veterinárny liek</w:t>
      </w:r>
      <w:r w:rsidRPr="00F91FE4">
        <w:rPr>
          <w:rFonts w:ascii="Times New Roman" w:hAnsi="Times New Roman"/>
        </w:rPr>
        <w:t xml:space="preserve"> predstavuje riziko pre verejné zdravie, zdravie zvierat alebo pre životné prostredie, ktoré si vyžaduje naliehavý zásah alebo ak sa zistia nedostatky odstrániteľnej povahy</w:t>
      </w:r>
      <w:r w:rsidRPr="00A04644">
        <w:rPr>
          <w:rFonts w:ascii="Times New Roman" w:hAnsi="Times New Roman"/>
        </w:rPr>
        <w:t>.</w:t>
      </w:r>
    </w:p>
    <w:p w:rsidR="00820D28" w:rsidRPr="00A04644" w:rsidRDefault="00820D28" w:rsidP="00820D28">
      <w:pPr>
        <w:jc w:val="both"/>
        <w:rPr>
          <w:rFonts w:ascii="Times New Roman" w:hAnsi="Times New Roman"/>
        </w:rPr>
      </w:pPr>
      <w:r w:rsidRPr="00A04644">
        <w:rPr>
          <w:rFonts w:ascii="Times New Roman" w:hAnsi="Times New Roman"/>
        </w:rPr>
        <w:t xml:space="preserve">(3) </w:t>
      </w:r>
      <w:r w:rsidRPr="00F91FE4">
        <w:rPr>
          <w:rFonts w:ascii="Times New Roman" w:hAnsi="Times New Roman"/>
        </w:rPr>
        <w:t xml:space="preserve">Ústav kontroly veterinárnych liečiv registráciu veterinárneho lieku zruší, ak sa zistia nedostatky </w:t>
      </w:r>
      <w:r>
        <w:rPr>
          <w:rFonts w:ascii="Times New Roman" w:hAnsi="Times New Roman"/>
        </w:rPr>
        <w:t>ne</w:t>
      </w:r>
      <w:r w:rsidRPr="00F91FE4">
        <w:rPr>
          <w:rFonts w:ascii="Times New Roman" w:hAnsi="Times New Roman"/>
        </w:rPr>
        <w:t>odstrániteľnej povahy</w:t>
      </w:r>
      <w:r w:rsidRPr="00A04644">
        <w:rPr>
          <w:rFonts w:ascii="Times New Roman" w:hAnsi="Times New Roman"/>
        </w:rPr>
        <w:t>.</w:t>
      </w:r>
    </w:p>
    <w:p w:rsidR="00820D28" w:rsidRPr="00A04644" w:rsidRDefault="00820D28" w:rsidP="00820D28">
      <w:pPr>
        <w:jc w:val="both"/>
        <w:rPr>
          <w:rFonts w:ascii="Times New Roman" w:hAnsi="Times New Roman"/>
        </w:rPr>
      </w:pPr>
      <w:r w:rsidRPr="00A04644">
        <w:rPr>
          <w:rFonts w:ascii="Times New Roman" w:hAnsi="Times New Roman"/>
        </w:rPr>
        <w:t xml:space="preserve">(4) V rozhodnutí o pozastavení registrácie  ústav kontroly veterinárnych liečiv </w:t>
      </w:r>
      <w:r w:rsidRPr="00646132">
        <w:rPr>
          <w:rFonts w:ascii="Times New Roman" w:hAnsi="Times New Roman"/>
        </w:rPr>
        <w:t>urči nedostatky, ktoré sú dôvo</w:t>
      </w:r>
      <w:r>
        <w:rPr>
          <w:rFonts w:ascii="Times New Roman" w:hAnsi="Times New Roman"/>
        </w:rPr>
        <w:t>dom na pozastavenie registrácie, pričom môže vyzvať</w:t>
      </w:r>
      <w:r w:rsidRPr="00A04644">
        <w:rPr>
          <w:rFonts w:ascii="Times New Roman" w:hAnsi="Times New Roman"/>
        </w:rPr>
        <w:t xml:space="preserve"> držiteľa registráci</w:t>
      </w:r>
      <w:r>
        <w:rPr>
          <w:rFonts w:ascii="Times New Roman" w:hAnsi="Times New Roman"/>
        </w:rPr>
        <w:t>e,</w:t>
      </w:r>
      <w:r w:rsidRPr="00A04644">
        <w:rPr>
          <w:rFonts w:ascii="Times New Roman" w:hAnsi="Times New Roman"/>
        </w:rPr>
        <w:t xml:space="preserve"> aby predložil žiadosť o zmenu </w:t>
      </w:r>
      <w:r>
        <w:rPr>
          <w:rFonts w:ascii="Times New Roman" w:hAnsi="Times New Roman"/>
        </w:rPr>
        <w:t>registrácie</w:t>
      </w:r>
      <w:r w:rsidRPr="00646132">
        <w:rPr>
          <w:rFonts w:ascii="Times New Roman" w:hAnsi="Times New Roman"/>
        </w:rPr>
        <w:t xml:space="preserve"> a určí </w:t>
      </w:r>
      <w:r>
        <w:rPr>
          <w:rFonts w:ascii="Times New Roman" w:hAnsi="Times New Roman"/>
        </w:rPr>
        <w:t>držiteľovi</w:t>
      </w:r>
      <w:r w:rsidRPr="00A04644">
        <w:rPr>
          <w:rFonts w:ascii="Times New Roman" w:hAnsi="Times New Roman"/>
        </w:rPr>
        <w:t xml:space="preserve"> registrácie</w:t>
      </w:r>
      <w:r w:rsidRPr="00646132">
        <w:rPr>
          <w:rFonts w:ascii="Times New Roman" w:hAnsi="Times New Roman"/>
        </w:rPr>
        <w:t xml:space="preserve"> lehotu na odstránenie</w:t>
      </w:r>
      <w:r w:rsidRPr="00646132" w:rsidDel="00646132">
        <w:rPr>
          <w:rFonts w:ascii="Times New Roman" w:hAnsi="Times New Roman"/>
        </w:rPr>
        <w:t xml:space="preserve"> </w:t>
      </w:r>
      <w:r>
        <w:rPr>
          <w:rFonts w:ascii="Times New Roman" w:hAnsi="Times New Roman"/>
        </w:rPr>
        <w:t>nedostatkov</w:t>
      </w:r>
      <w:r w:rsidRPr="00A04644">
        <w:rPr>
          <w:rFonts w:ascii="Times New Roman" w:hAnsi="Times New Roman"/>
        </w:rPr>
        <w:t xml:space="preserve">. Po </w:t>
      </w:r>
      <w:r>
        <w:rPr>
          <w:rFonts w:ascii="Times New Roman" w:hAnsi="Times New Roman"/>
        </w:rPr>
        <w:t>odstránení nedostatkov</w:t>
      </w:r>
      <w:r w:rsidRPr="00A04644">
        <w:rPr>
          <w:rFonts w:ascii="Times New Roman" w:hAnsi="Times New Roman"/>
        </w:rPr>
        <w:t>, ktoré viedli k pozastaveniu registrácie</w:t>
      </w:r>
      <w:r>
        <w:rPr>
          <w:rFonts w:ascii="Times New Roman" w:hAnsi="Times New Roman"/>
        </w:rPr>
        <w:t>,</w:t>
      </w:r>
      <w:r w:rsidRPr="00A04644">
        <w:rPr>
          <w:rFonts w:ascii="Times New Roman" w:hAnsi="Times New Roman"/>
        </w:rPr>
        <w:t xml:space="preserve"> ústav kontroly veterinárnych liečiv  rozhodne o ukončení pozastavenia registrácie . Ak dôvody, ktoré viedli k pozastaveniu registrácie, neboli odstránené alebo ich nie je možné odstrániť v stanovenej lehote ústav kontroly veterinárnych liečiv rozhodne o zrušení registrácie. </w:t>
      </w:r>
    </w:p>
    <w:p w:rsidR="00820D28" w:rsidRPr="00750388" w:rsidRDefault="00820D28" w:rsidP="00820D28">
      <w:pPr>
        <w:jc w:val="both"/>
        <w:rPr>
          <w:rFonts w:ascii="Times New Roman" w:hAnsi="Times New Roman" w:cs="Times New Roman"/>
        </w:rPr>
      </w:pPr>
      <w:r w:rsidRPr="00750388">
        <w:rPr>
          <w:rFonts w:ascii="Times New Roman" w:hAnsi="Times New Roman" w:cs="Times New Roman"/>
        </w:rPr>
        <w:t xml:space="preserve">(5) Ústav kontroly veterinárnych liečiv pozastaví registráciu veterinárneho lieku najviac na </w:t>
      </w:r>
    </w:p>
    <w:p w:rsidR="00820D28" w:rsidRPr="00750388" w:rsidRDefault="00820D28" w:rsidP="00820D28">
      <w:pPr>
        <w:jc w:val="both"/>
        <w:rPr>
          <w:rFonts w:ascii="Times New Roman" w:hAnsi="Times New Roman" w:cs="Times New Roman"/>
        </w:rPr>
      </w:pPr>
      <w:r w:rsidRPr="00750388">
        <w:rPr>
          <w:rFonts w:ascii="Times New Roman" w:hAnsi="Times New Roman" w:cs="Times New Roman"/>
        </w:rPr>
        <w:t xml:space="preserve">a) 90 dní, ak registrácia veterinárneho lieku nebola pozastavená podľa odseku 1 písm. c), </w:t>
      </w:r>
    </w:p>
    <w:p w:rsidR="00820D28" w:rsidRPr="00750388" w:rsidRDefault="00820D28" w:rsidP="00820D28">
      <w:pPr>
        <w:jc w:val="both"/>
        <w:rPr>
          <w:rFonts w:ascii="Times New Roman" w:hAnsi="Times New Roman" w:cs="Times New Roman"/>
        </w:rPr>
      </w:pPr>
      <w:r w:rsidRPr="00750388">
        <w:rPr>
          <w:rFonts w:ascii="Times New Roman" w:hAnsi="Times New Roman" w:cs="Times New Roman"/>
        </w:rPr>
        <w:t>b)</w:t>
      </w:r>
      <w:r w:rsidR="00D60CED">
        <w:rPr>
          <w:rFonts w:ascii="Times New Roman" w:hAnsi="Times New Roman" w:cs="Times New Roman"/>
        </w:rPr>
        <w:t xml:space="preserve"> </w:t>
      </w:r>
      <w:r w:rsidRPr="00750388">
        <w:rPr>
          <w:rFonts w:ascii="Times New Roman" w:hAnsi="Times New Roman" w:cs="Times New Roman"/>
        </w:rPr>
        <w:t>tri roky, ak o pozastavenie registrácie požiadal držiteľ registrácie.</w:t>
      </w:r>
    </w:p>
    <w:p w:rsidR="00820D28" w:rsidRPr="00750388" w:rsidRDefault="00820D28" w:rsidP="00820D28">
      <w:pPr>
        <w:jc w:val="both"/>
        <w:rPr>
          <w:rFonts w:ascii="Times New Roman" w:hAnsi="Times New Roman" w:cs="Times New Roman"/>
        </w:rPr>
      </w:pPr>
      <w:r w:rsidRPr="00750388">
        <w:rPr>
          <w:rFonts w:ascii="Times New Roman" w:hAnsi="Times New Roman" w:cs="Times New Roman"/>
        </w:rPr>
        <w:t>(6) Odvolanie proti rozhodnutiu o pozastavení povolenia na uvedenie lieku na trh nemá odkladný účinok.</w:t>
      </w:r>
    </w:p>
    <w:p w:rsidR="00820D28" w:rsidRPr="00750388" w:rsidRDefault="00820D28" w:rsidP="00820D28">
      <w:pPr>
        <w:jc w:val="both"/>
        <w:rPr>
          <w:rFonts w:ascii="Times New Roman" w:hAnsi="Times New Roman" w:cs="Times New Roman"/>
        </w:rPr>
      </w:pPr>
      <w:r w:rsidRPr="00750388">
        <w:rPr>
          <w:rFonts w:ascii="Times New Roman" w:hAnsi="Times New Roman" w:cs="Times New Roman"/>
        </w:rPr>
        <w:t>(7) Osoba, ktorá bola držiteľom rozhodnutia o registrácii je povinná po nadobudnutí právoplatnosti rozhodnutia o zrušení registrácie alebo  po uplynutí doby  platnosti registrácie, bezodkladne stiahnuť liek z obehu. O spôsobe stiahnutia veterinárneho lieku a o dobe potrebnej na vykonanie tohto stiahnutia je povinná informovať ústav kontroly veterinárnych liečiv v rámci konania o zrušenie registrácie alebo najneskôr 15 dní pred dňom skončenia platnosti registrácie, ak registrácia zaniká uplynutím doby jej platnosti. V prípade ohrozenia zdravia ľudí alebo zvierat v dôsledku okamžitého stiahnutia lieku z obehu rozhodne ústav kontroly veterinárnych liečiv o postupnom stiahnutí veterinárneho lieku z obehu. V takom prípade má osoba, ktorá bola držiteľom rozhodnutia o registrácii, počas prítomnosti lieku na trhu naďalej povinnosti, ako by bola držiteľom rozhodnutia o registrácii. Pokiaľ došlo k zániku držiteľa rozhodnutia o registrácii a neexistuje jeho právny nástupca, zaistí stiahnutie z obehu ústav kontroly veterinárnych liečiv.</w:t>
      </w:r>
    </w:p>
    <w:p w:rsidR="00820D28" w:rsidRPr="00750388" w:rsidRDefault="00820D28" w:rsidP="00820D28">
      <w:pPr>
        <w:jc w:val="both"/>
        <w:rPr>
          <w:rFonts w:ascii="Times New Roman" w:hAnsi="Times New Roman" w:cs="Times New Roman"/>
        </w:rPr>
      </w:pPr>
      <w:r w:rsidRPr="00750388">
        <w:rPr>
          <w:rFonts w:ascii="Times New Roman" w:hAnsi="Times New Roman" w:cs="Times New Roman"/>
        </w:rPr>
        <w:lastRenderedPageBreak/>
        <w:t>(8) Registrácia veterinárneho lieku zaniká smrťou držiteľa rozhodnutia o registrácii, ak ide o fyzickú osobu, alebo zánikom držiteľa rozhodnutia o registrácii, ak ide o právnickú osobu, v prípade, že zanikla bez právneho zástupcu.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97</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Prevod registrácie veterinárneho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Držiteľ registrácie veterinárneho lieku môže požiadať ústav kontroly veterinárnych liečiv o prevod registrácie veterinárneho lieku na inú fyzickú osobu alebo právnickú osobu (ďalej len </w:t>
      </w:r>
      <w:r w:rsidR="008D26A6" w:rsidRPr="00344871">
        <w:rPr>
          <w:rFonts w:ascii="Arial" w:hAnsi="Arial" w:cs="Arial"/>
          <w:sz w:val="20"/>
          <w:szCs w:val="20"/>
        </w:rPr>
        <w:t>"</w:t>
      </w:r>
      <w:r w:rsidRPr="00344871">
        <w:rPr>
          <w:rFonts w:ascii="Arial" w:hAnsi="Arial" w:cs="Arial"/>
          <w:sz w:val="20"/>
          <w:szCs w:val="20"/>
        </w:rPr>
        <w:t>iný držiteľ</w:t>
      </w:r>
      <w:r w:rsidR="008D26A6" w:rsidRPr="00344871">
        <w:rPr>
          <w:rFonts w:ascii="Arial" w:hAnsi="Arial" w:cs="Arial"/>
          <w:sz w:val="20"/>
          <w:szCs w:val="20"/>
        </w:rPr>
        <w:t>").</w:t>
      </w:r>
      <w:r w:rsidRPr="00344871">
        <w:rPr>
          <w:rFonts w:ascii="Arial" w:hAnsi="Arial" w:cs="Arial"/>
          <w:sz w:val="20"/>
          <w:szCs w:val="20"/>
        </w:rPr>
        <w:t xml:space="preserve"> Iný držiteľ musí mať bydlisko alebo sídlo v Slovenskej republike alebo inom členskom štáte.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Žiadosť o prevod registrácie veterinárneho lieku na iného držiteľa okrem </w:t>
      </w:r>
      <w:hyperlink r:id="rId434" w:anchor="paragraf-86.odsek-1.pismeno-a" w:tooltip="Odkaz na predpis alebo ustanovenie" w:history="1">
        <w:r w:rsidRPr="00344871">
          <w:rPr>
            <w:rStyle w:val="Hypertextovprepojenie"/>
            <w:rFonts w:ascii="Arial" w:hAnsi="Arial" w:cs="Arial"/>
            <w:sz w:val="20"/>
            <w:szCs w:val="20"/>
          </w:rPr>
          <w:t>§ 86 ods. 1 písm. a) až d)</w:t>
        </w:r>
      </w:hyperlink>
      <w:hyperlink r:id="rId435" w:anchor="paragraf-86.odsek-1.pismeno-k" w:tooltip="Odkaz na predpis alebo ustanovenie" w:history="1">
        <w:r w:rsidRPr="00344871">
          <w:rPr>
            <w:rStyle w:val="Hypertextovprepojenie"/>
            <w:rFonts w:ascii="Arial" w:hAnsi="Arial" w:cs="Arial"/>
            <w:sz w:val="20"/>
            <w:szCs w:val="20"/>
          </w:rPr>
          <w:t>k)</w:t>
        </w:r>
      </w:hyperlink>
      <w:r w:rsidR="00165A34" w:rsidRPr="00344871">
        <w:rPr>
          <w:rFonts w:ascii="Arial" w:hAnsi="Arial" w:cs="Arial"/>
          <w:sz w:val="20"/>
          <w:szCs w:val="20"/>
        </w:rPr>
        <w:t>náležitostí podľa osobitného predpisu61g)</w:t>
      </w:r>
      <w:r w:rsidR="008D26A6" w:rsidRPr="00344871">
        <w:rPr>
          <w:rFonts w:ascii="Arial" w:hAnsi="Arial" w:cs="Arial"/>
          <w:sz w:val="20"/>
          <w:szCs w:val="20"/>
        </w:rPr>
        <w:t xml:space="preserve"> </w:t>
      </w:r>
      <w:hyperlink r:id="rId436" w:anchor="paragraf-86.odsek-1.pismeno-l" w:tooltip="Odkaz na predpis alebo ustanovenie" w:history="1">
        <w:r w:rsidRPr="00344871">
          <w:rPr>
            <w:rStyle w:val="Hypertextovprepojenie"/>
            <w:rFonts w:ascii="Arial" w:hAnsi="Arial" w:cs="Arial"/>
            <w:sz w:val="20"/>
            <w:szCs w:val="20"/>
          </w:rPr>
          <w:t>l)</w:t>
        </w:r>
      </w:hyperlink>
      <w:r w:rsidRPr="00344871">
        <w:rPr>
          <w:rFonts w:ascii="Arial" w:hAnsi="Arial" w:cs="Arial"/>
          <w:sz w:val="20"/>
          <w:szCs w:val="20"/>
        </w:rPr>
        <w:t> musí obsahovať</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meno a priezvisko, adresu bydliska, ak je iným držiteľom fyzická osoba; názov alebo obchodné meno, adresu sídlo, právnu formu, identifikačné číslo, ak je iným držiteľom právnická osoba,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meno a priezvisko a adresu bydliska osoby zodpovednej za registráciu veterinárneho lieku a osoby zodpovednej za dohľad nad veterinárnymi liekmi,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právoplatné rozhodnutie o registrácii veterinárneho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kód veterinárneho lieku pridelený ústavom kontroly veterinárnych liečiv,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písomný súhlas iného držiteľa plniť povinnosti držiteľa registrácie veterinárneho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f)</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vyhlásenie iného držiteľa, že má úplnú dokumentáciu o veterinárnom lieku, ktorý je predmetom žiadosti o prevod registrácie vrátane všetkých zmien, ktoré ústav kontroly veterinárnych liečiv schválil od prvej registrácie tohto veterinárneho lieku v Slovenskej republike,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g)</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návrh dátumu prevodu registrácie veterinárneho lieku na iného držiteľa.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Ústav kontroly veterinárnych liečiv rozhodne o prevode registrácie veterinárneho lieku na iného držiteľa do 30 dní odo dňa doručenia žiadosti a v rozhodnutí uvedie dátum prevodu registrácie veterinárneho lieku; ak žiadosť neobsahuje náležitosti uvedené v odseku 2, písomne vyzve žiadateľa na doplnenie žiadosti v lehote do 30 dní. Lehota na vydanie rozhodnutia až do doplnenia žiadosti neplynie. Ak žiadateľ žiadosť v ustanovenej lehote nedoplní, konanie sa zastaví.</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Iný držiteľ má všetky práva a povinnosti pôvodného držiteľa registrácie veterinárneho lieku. Lehoty určené pôvodnému držiteľovi registrácie veterinárneho lieku nie sú prevodom registrácie veterinárneho lieku dotknuté.</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Veterinárny liek</w:t>
      </w:r>
      <w:r w:rsidR="00165A34" w:rsidRPr="00344871">
        <w:rPr>
          <w:rFonts w:ascii="Arial" w:hAnsi="Arial" w:cs="Arial"/>
          <w:sz w:val="20"/>
          <w:szCs w:val="20"/>
        </w:rPr>
        <w:t xml:space="preserve"> pod označením pôvodného držiteľa</w:t>
      </w:r>
      <w:r w:rsidRPr="00344871">
        <w:rPr>
          <w:rFonts w:ascii="Arial" w:hAnsi="Arial" w:cs="Arial"/>
          <w:sz w:val="20"/>
          <w:szCs w:val="20"/>
        </w:rPr>
        <w:t xml:space="preserve"> registrácie</w:t>
      </w:r>
      <w:r w:rsidR="00165A34" w:rsidRPr="00344871">
        <w:rPr>
          <w:rFonts w:ascii="Arial" w:hAnsi="Arial" w:cs="Arial"/>
          <w:sz w:val="20"/>
          <w:szCs w:val="20"/>
        </w:rPr>
        <w:t xml:space="preserve"> veterinárneho lieku</w:t>
      </w:r>
      <w:r w:rsidRPr="00344871">
        <w:rPr>
          <w:rFonts w:ascii="Arial" w:hAnsi="Arial" w:cs="Arial"/>
          <w:sz w:val="20"/>
          <w:szCs w:val="20"/>
        </w:rPr>
        <w:t xml:space="preserve"> možno, ak nebolo v rozhodnutí o prevode registrácie veterinárneho lieku ustanovené inak, naďalej uvádzať na trh najdlhšie 180 dní od </w:t>
      </w:r>
      <w:r w:rsidR="00165A34" w:rsidRPr="00344871">
        <w:rPr>
          <w:rFonts w:ascii="Arial" w:hAnsi="Arial" w:cs="Arial"/>
          <w:sz w:val="20"/>
          <w:szCs w:val="20"/>
        </w:rPr>
        <w:t>prevodu</w:t>
      </w:r>
      <w:r w:rsidRPr="00344871">
        <w:rPr>
          <w:rFonts w:ascii="Arial" w:hAnsi="Arial" w:cs="Arial"/>
          <w:sz w:val="20"/>
          <w:szCs w:val="20"/>
        </w:rPr>
        <w:t xml:space="preserve"> registrácie veterinárneho lieku</w:t>
      </w:r>
      <w:r w:rsidR="00165A34" w:rsidRPr="00344871">
        <w:rPr>
          <w:rFonts w:ascii="Arial" w:hAnsi="Arial" w:cs="Arial"/>
          <w:sz w:val="20"/>
          <w:szCs w:val="20"/>
        </w:rPr>
        <w:t>;</w:t>
      </w:r>
      <w:r w:rsidRPr="00344871">
        <w:rPr>
          <w:rFonts w:ascii="Arial" w:hAnsi="Arial" w:cs="Arial"/>
          <w:sz w:val="20"/>
          <w:szCs w:val="20"/>
        </w:rPr>
        <w:t xml:space="preserve"> Tento veterinárny liek sa môže distribuovať, vydávať a používať pri poskytovaní veterinárnej starostlivosti počas času </w:t>
      </w:r>
      <w:r w:rsidR="00165A34" w:rsidRPr="00344871">
        <w:rPr>
          <w:rFonts w:ascii="Arial" w:hAnsi="Arial" w:cs="Arial"/>
          <w:sz w:val="20"/>
          <w:szCs w:val="20"/>
        </w:rPr>
        <w:t xml:space="preserve">jeho </w:t>
      </w:r>
      <w:r w:rsidRPr="00344871">
        <w:rPr>
          <w:rFonts w:ascii="Arial" w:hAnsi="Arial" w:cs="Arial"/>
          <w:sz w:val="20"/>
          <w:szCs w:val="20"/>
        </w:rPr>
        <w:t>použiteľnosti.</w:t>
      </w:r>
    </w:p>
    <w:p w:rsidR="00320DF9" w:rsidRDefault="00320DF9"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98</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Povinnosti držiteľa registrácie veterinárneho lieku</w:t>
      </w:r>
    </w:p>
    <w:p w:rsidR="001F6152" w:rsidRPr="00344871" w:rsidRDefault="001F6152"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Držiteľ registrácie veterinárneho lieku je povinný</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zabezpečiť, aby vlastnosti registrovaného veterinárneho lieku zodpovedali dokumentácii </w:t>
      </w:r>
      <w:r w:rsidR="00165A34" w:rsidRPr="00344871">
        <w:rPr>
          <w:rFonts w:ascii="Arial" w:hAnsi="Arial" w:cs="Arial"/>
          <w:sz w:val="20"/>
          <w:szCs w:val="20"/>
        </w:rPr>
        <w:t>schválenej  pri registrácii</w:t>
      </w:r>
      <w:r w:rsidRPr="00344871">
        <w:rPr>
          <w:rFonts w:ascii="Arial" w:hAnsi="Arial" w:cs="Arial"/>
          <w:sz w:val="20"/>
          <w:szCs w:val="20"/>
        </w:rPr>
        <w:t xml:space="preserve"> veterinárneho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poskytovať </w:t>
      </w:r>
      <w:r w:rsidR="00165A34" w:rsidRPr="00344871">
        <w:rPr>
          <w:rFonts w:ascii="Arial" w:hAnsi="Arial" w:cs="Arial"/>
          <w:sz w:val="20"/>
          <w:szCs w:val="20"/>
        </w:rPr>
        <w:t>bezodkladne</w:t>
      </w:r>
      <w:r w:rsidRPr="00344871">
        <w:rPr>
          <w:rFonts w:ascii="Arial" w:hAnsi="Arial" w:cs="Arial"/>
          <w:sz w:val="20"/>
          <w:szCs w:val="20"/>
        </w:rPr>
        <w:t xml:space="preserve"> ústavu kontroly veterinárnych liečiv</w:t>
      </w:r>
      <w:r w:rsidR="00165A34" w:rsidRPr="00344871">
        <w:rPr>
          <w:rFonts w:ascii="Arial" w:hAnsi="Arial" w:cs="Arial"/>
          <w:sz w:val="20"/>
          <w:szCs w:val="20"/>
        </w:rPr>
        <w:t xml:space="preserve"> potrebnú súčinnosť vrátane poskytnutia vzoriek</w:t>
      </w:r>
      <w:r w:rsidR="00165A34" w:rsidRPr="00344871" w:rsidDel="008D7EAF">
        <w:rPr>
          <w:rFonts w:ascii="Arial" w:hAnsi="Arial" w:cs="Arial"/>
          <w:sz w:val="20"/>
          <w:szCs w:val="20"/>
        </w:rPr>
        <w:t xml:space="preserve"> </w:t>
      </w:r>
      <w:r w:rsidR="00165A34" w:rsidRPr="00344871">
        <w:rPr>
          <w:rFonts w:ascii="Arial" w:hAnsi="Arial" w:cs="Arial"/>
          <w:sz w:val="20"/>
          <w:szCs w:val="20"/>
        </w:rPr>
        <w:t>veterinárneho lieku a referenčných látok</w:t>
      </w:r>
      <w:r w:rsidRPr="00344871">
        <w:rPr>
          <w:rFonts w:ascii="Arial" w:hAnsi="Arial" w:cs="Arial"/>
          <w:sz w:val="20"/>
          <w:szCs w:val="20"/>
        </w:rPr>
        <w:t xml:space="preserve"> v množstve potrebnom na vykonanie </w:t>
      </w:r>
      <w:r w:rsidR="00165A34" w:rsidRPr="00344871">
        <w:rPr>
          <w:rFonts w:ascii="Arial" w:hAnsi="Arial" w:cs="Arial"/>
          <w:sz w:val="20"/>
          <w:szCs w:val="20"/>
        </w:rPr>
        <w:t>laboratórnej kontroly vyrobených šarží veterinárneho lieku, prípadne na opakovanie kontroly</w:t>
      </w:r>
      <w:r w:rsidRPr="00344871">
        <w:rPr>
          <w:rFonts w:ascii="Arial" w:hAnsi="Arial" w:cs="Arial"/>
          <w:sz w:val="20"/>
          <w:szCs w:val="20"/>
        </w:rPr>
        <w:t>, ak o nich ústav kontroly veterinárnych liečiv požiada,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baliť veterinárne lieky do obalov so schváleným označením s priloženou písomnou informáciou pre používateľa s vyznačeným dátumom jej schválenia,</w:t>
      </w:r>
    </w:p>
    <w:p w:rsidR="00165A34" w:rsidRPr="00344871" w:rsidRDefault="001F6152" w:rsidP="00344871">
      <w:pPr>
        <w:spacing w:after="0" w:line="240" w:lineRule="auto"/>
        <w:rPr>
          <w:rFonts w:ascii="Arial" w:hAnsi="Arial" w:cs="Arial"/>
          <w:sz w:val="20"/>
          <w:szCs w:val="20"/>
        </w:rPr>
      </w:pPr>
      <w:r w:rsidRPr="00344871">
        <w:rPr>
          <w:rFonts w:ascii="Arial" w:hAnsi="Arial" w:cs="Arial"/>
          <w:sz w:val="20"/>
          <w:szCs w:val="20"/>
        </w:rPr>
        <w:t>oznamovať ústavu kontroly veterinárnych liečivpo registrácii veterinárneho lieku</w:t>
      </w:r>
    </w:p>
    <w:p w:rsidR="001F6152" w:rsidRPr="00344871" w:rsidRDefault="00165A34" w:rsidP="00344871">
      <w:pPr>
        <w:spacing w:after="0" w:line="240" w:lineRule="auto"/>
        <w:rPr>
          <w:rFonts w:ascii="Arial" w:hAnsi="Arial" w:cs="Arial"/>
          <w:sz w:val="20"/>
          <w:szCs w:val="20"/>
        </w:rPr>
      </w:pPr>
      <w:r w:rsidRPr="00344871">
        <w:rPr>
          <w:rFonts w:ascii="Arial" w:hAnsi="Arial" w:cs="Arial"/>
          <w:sz w:val="20"/>
          <w:szCs w:val="20"/>
        </w:rPr>
        <w:lastRenderedPageBreak/>
        <w:t>1.</w:t>
      </w:r>
      <w:r w:rsidR="001F6152" w:rsidRPr="00344871">
        <w:rPr>
          <w:rFonts w:ascii="Arial" w:hAnsi="Arial" w:cs="Arial"/>
          <w:sz w:val="20"/>
          <w:szCs w:val="20"/>
        </w:rPr>
        <w:t xml:space="preserve"> dátum uvedenia </w:t>
      </w:r>
      <w:r w:rsidRPr="00344871">
        <w:rPr>
          <w:rFonts w:ascii="Arial" w:hAnsi="Arial" w:cs="Arial"/>
          <w:sz w:val="20"/>
          <w:szCs w:val="20"/>
        </w:rPr>
        <w:t xml:space="preserve">na trh </w:t>
      </w:r>
      <w:r w:rsidR="001F6152" w:rsidRPr="00344871">
        <w:rPr>
          <w:rFonts w:ascii="Arial" w:hAnsi="Arial" w:cs="Arial"/>
          <w:sz w:val="20"/>
          <w:szCs w:val="20"/>
        </w:rPr>
        <w:t>každej povolenej veľkosti balenia</w:t>
      </w:r>
      <w:r w:rsidRPr="00344871">
        <w:rPr>
          <w:rFonts w:ascii="Arial" w:hAnsi="Arial" w:cs="Arial"/>
          <w:sz w:val="20"/>
          <w:szCs w:val="20"/>
        </w:rPr>
        <w:t>, typu obalu a kódu prideleného ústavom kontroly veterinárnych liečiv</w:t>
      </w:r>
      <w:r w:rsidR="001F6152" w:rsidRPr="00344871">
        <w:rPr>
          <w:rFonts w:ascii="Arial" w:hAnsi="Arial" w:cs="Arial"/>
          <w:sz w:val="20"/>
          <w:szCs w:val="20"/>
        </w:rPr>
        <w:t xml:space="preserve"> veterinárneho lieku na trh Slovenskej republiky, najmenej </w:t>
      </w:r>
      <w:r w:rsidR="00640C10">
        <w:rPr>
          <w:rFonts w:ascii="Arial" w:hAnsi="Arial" w:cs="Arial"/>
          <w:sz w:val="20"/>
          <w:szCs w:val="20"/>
        </w:rPr>
        <w:t xml:space="preserve">dva </w:t>
      </w:r>
      <w:r w:rsidR="001F6152" w:rsidRPr="00344871">
        <w:rPr>
          <w:rFonts w:ascii="Arial" w:hAnsi="Arial" w:cs="Arial"/>
          <w:sz w:val="20"/>
          <w:szCs w:val="20"/>
        </w:rPr>
        <w:t xml:space="preserve">mesiace pred </w:t>
      </w:r>
      <w:r w:rsidRPr="00344871">
        <w:rPr>
          <w:rFonts w:ascii="Arial" w:hAnsi="Arial" w:cs="Arial"/>
          <w:sz w:val="20"/>
          <w:szCs w:val="20"/>
        </w:rPr>
        <w:t>jeho skutočným uvedením</w:t>
      </w:r>
      <w:r w:rsidR="001F6152" w:rsidRPr="00344871">
        <w:rPr>
          <w:rFonts w:ascii="Arial" w:hAnsi="Arial" w:cs="Arial"/>
          <w:sz w:val="20"/>
          <w:szCs w:val="20"/>
        </w:rPr>
        <w:t xml:space="preserve"> na </w:t>
      </w:r>
      <w:r w:rsidRPr="00344871">
        <w:rPr>
          <w:rFonts w:ascii="Arial" w:hAnsi="Arial" w:cs="Arial"/>
          <w:sz w:val="20"/>
          <w:szCs w:val="20"/>
        </w:rPr>
        <w:t>tento</w:t>
      </w:r>
      <w:r w:rsidR="001F6152" w:rsidRPr="00344871">
        <w:rPr>
          <w:rFonts w:ascii="Arial" w:hAnsi="Arial" w:cs="Arial"/>
          <w:sz w:val="20"/>
          <w:szCs w:val="20"/>
        </w:rPr>
        <w:t xml:space="preserve"> trh,</w:t>
      </w:r>
    </w:p>
    <w:p w:rsidR="001F6152" w:rsidRPr="00344871" w:rsidRDefault="00165A34" w:rsidP="00344871">
      <w:pPr>
        <w:spacing w:after="0" w:line="240" w:lineRule="auto"/>
        <w:rPr>
          <w:rFonts w:ascii="Arial" w:hAnsi="Arial" w:cs="Arial"/>
          <w:sz w:val="20"/>
          <w:szCs w:val="20"/>
        </w:rPr>
      </w:pPr>
      <w:r w:rsidRPr="00344871">
        <w:rPr>
          <w:rFonts w:ascii="Arial" w:hAnsi="Arial" w:cs="Arial"/>
          <w:sz w:val="20"/>
          <w:szCs w:val="20"/>
        </w:rPr>
        <w:t xml:space="preserve">2. </w:t>
      </w:r>
      <w:r w:rsidR="001F6152" w:rsidRPr="00344871">
        <w:rPr>
          <w:rFonts w:ascii="Arial" w:hAnsi="Arial" w:cs="Arial"/>
          <w:sz w:val="20"/>
          <w:szCs w:val="20"/>
        </w:rPr>
        <w:t>názov alebo obchodné meno a sídlo držiteľa povolenia na veľkodistribúciu veterinárnych liekov, ktorému dodal veterinárny liek,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požiadať ústav kontroly veterinárnych liečiv o schválenie každej pripravovanej zmeny </w:t>
      </w:r>
      <w:r w:rsidR="00165A34" w:rsidRPr="00344871">
        <w:rPr>
          <w:rFonts w:ascii="Arial" w:hAnsi="Arial" w:cs="Arial"/>
          <w:sz w:val="20"/>
          <w:szCs w:val="20"/>
        </w:rPr>
        <w:t xml:space="preserve">vyžadujúcej posúdenie registrácie veterinárneho lieku </w:t>
      </w:r>
      <w:r w:rsidRPr="00344871">
        <w:rPr>
          <w:rFonts w:ascii="Arial" w:hAnsi="Arial" w:cs="Arial"/>
          <w:sz w:val="20"/>
          <w:szCs w:val="20"/>
        </w:rPr>
        <w:t xml:space="preserve">a predložiť dokumentáciu o </w:t>
      </w:r>
      <w:r w:rsidR="00165A34" w:rsidRPr="00344871">
        <w:rPr>
          <w:rFonts w:ascii="Arial" w:hAnsi="Arial" w:cs="Arial"/>
          <w:sz w:val="20"/>
          <w:szCs w:val="20"/>
        </w:rPr>
        <w:t>tejto zmene</w:t>
      </w:r>
      <w:r w:rsidRPr="00344871">
        <w:rPr>
          <w:rFonts w:ascii="Arial" w:hAnsi="Arial" w:cs="Arial"/>
          <w:sz w:val="20"/>
          <w:szCs w:val="20"/>
        </w:rPr>
        <w:t>,</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uvádzať na trh registrovaný veterinárny liek len počas platnosti registrácie,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zabezpečiť stiahnutie veterinárneho lieku z trhu, ak </w:t>
      </w:r>
      <w:r w:rsidR="00165A34" w:rsidRPr="00344871">
        <w:rPr>
          <w:rFonts w:ascii="Arial" w:hAnsi="Arial" w:cs="Arial"/>
          <w:sz w:val="20"/>
          <w:szCs w:val="20"/>
        </w:rPr>
        <w:t>to</w:t>
      </w:r>
      <w:r w:rsidRPr="00344871">
        <w:rPr>
          <w:rFonts w:ascii="Arial" w:hAnsi="Arial" w:cs="Arial"/>
          <w:sz w:val="20"/>
          <w:szCs w:val="20"/>
        </w:rPr>
        <w:t xml:space="preserve"> nariadil ústav kontroly veterinárnych liečiv</w:t>
      </w:r>
      <w:r w:rsidR="00165A34" w:rsidRPr="00344871">
        <w:rPr>
          <w:rFonts w:ascii="Arial" w:hAnsi="Arial" w:cs="Arial"/>
          <w:sz w:val="20"/>
          <w:szCs w:val="20"/>
        </w:rPr>
        <w:t>.</w:t>
      </w:r>
    </w:p>
    <w:p w:rsidR="001F6152" w:rsidRPr="00344871" w:rsidRDefault="00890F4E" w:rsidP="00344871">
      <w:pPr>
        <w:spacing w:after="0" w:line="240" w:lineRule="auto"/>
        <w:rPr>
          <w:rFonts w:ascii="Arial" w:hAnsi="Arial" w:cs="Arial"/>
          <w:sz w:val="20"/>
          <w:szCs w:val="20"/>
        </w:rPr>
      </w:pPr>
      <w:hyperlink r:id="rId437" w:anchor="poznamky.poznamka-63" w:tooltip="Odkaz na predpis alebo ustanovenie" w:history="1">
        <w:r w:rsidR="001F6152" w:rsidRPr="00344871">
          <w:rPr>
            <w:rStyle w:val="Hypertextovprepojenie"/>
            <w:rFonts w:ascii="Arial" w:hAnsi="Arial" w:cs="Arial"/>
            <w:sz w:val="20"/>
            <w:szCs w:val="20"/>
          </w:rPr>
          <w:t>63)</w:t>
        </w:r>
      </w:hyperlink>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Držiteľ </w:t>
      </w:r>
      <w:r w:rsidR="00165A34" w:rsidRPr="00344871">
        <w:rPr>
          <w:rFonts w:ascii="Arial" w:hAnsi="Arial" w:cs="Arial"/>
          <w:sz w:val="20"/>
          <w:szCs w:val="20"/>
        </w:rPr>
        <w:t xml:space="preserve">rozhodnutia o registrácii </w:t>
      </w:r>
      <w:r w:rsidRPr="00344871">
        <w:rPr>
          <w:rFonts w:ascii="Arial" w:hAnsi="Arial" w:cs="Arial"/>
          <w:sz w:val="20"/>
          <w:szCs w:val="20"/>
        </w:rPr>
        <w:t>veterinárneho lieku je ďalej povinný</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a)vopred informovať alebo súčasne informovať ústav kontroly veterinárnych liečiv, ak má zámer poskytnúť verejnosti informácie týkajúce sa dohľadu nad veterinárnymi liekmi v súvislosti s registrovaným veterinárnym liekom, a zároveň zabezpečiť, aby poskytnuté informácie boli prezentované objektívne a neboli zavádzajúce,</w:t>
      </w:r>
    </w:p>
    <w:p w:rsidR="001F6152" w:rsidRPr="00344871" w:rsidRDefault="00165A34" w:rsidP="00344871">
      <w:pPr>
        <w:spacing w:after="0" w:line="240" w:lineRule="auto"/>
        <w:rPr>
          <w:rFonts w:ascii="Arial" w:hAnsi="Arial" w:cs="Arial"/>
          <w:sz w:val="20"/>
          <w:szCs w:val="20"/>
        </w:rPr>
      </w:pPr>
      <w:r w:rsidRPr="00344871">
        <w:rPr>
          <w:rFonts w:ascii="Arial" w:hAnsi="Arial" w:cs="Arial"/>
          <w:sz w:val="20"/>
          <w:szCs w:val="20"/>
        </w:rPr>
        <w:t xml:space="preserve"> b) </w:t>
      </w:r>
      <w:r w:rsidR="001F6152" w:rsidRPr="00344871">
        <w:rPr>
          <w:rFonts w:ascii="Arial" w:hAnsi="Arial" w:cs="Arial"/>
          <w:sz w:val="20"/>
          <w:szCs w:val="20"/>
        </w:rPr>
        <w:t>určiť fyzickú osobu s trvalým pobytom v Slovenskej republike alebo právnickú osobu so sídlom na území Slovenskej republiky, ktorá je splnomocnená zastupovať ho a konať v jeho mene</w:t>
      </w:r>
      <w:r w:rsidRPr="00344871">
        <w:rPr>
          <w:rFonts w:ascii="Arial" w:hAnsi="Arial" w:cs="Arial"/>
          <w:sz w:val="20"/>
          <w:szCs w:val="20"/>
        </w:rPr>
        <w:t>, a informovať ústav kontroly veterinárnych liečiv o akejkoľvek zmene splnomocneného zástupcu,</w:t>
      </w:r>
    </w:p>
    <w:p w:rsidR="00165A34" w:rsidRPr="00344871" w:rsidRDefault="00165A34" w:rsidP="00344871">
      <w:pPr>
        <w:spacing w:after="0" w:line="240" w:lineRule="auto"/>
        <w:rPr>
          <w:rFonts w:ascii="Arial" w:hAnsi="Arial" w:cs="Arial"/>
          <w:sz w:val="20"/>
          <w:szCs w:val="20"/>
        </w:rPr>
      </w:pPr>
      <w:r w:rsidRPr="00344871">
        <w:rPr>
          <w:rFonts w:ascii="Arial" w:hAnsi="Arial" w:cs="Arial"/>
          <w:sz w:val="20"/>
          <w:szCs w:val="20"/>
        </w:rPr>
        <w:t>c) bezodkladne informovať  ústav kontroly veterinárnych liečiv o podozrení z výskytu nedostatočnej kvality</w:t>
      </w:r>
      <w:r w:rsidR="001F6152" w:rsidRPr="00344871">
        <w:rPr>
          <w:rFonts w:ascii="Arial" w:hAnsi="Arial" w:cs="Arial"/>
          <w:sz w:val="20"/>
          <w:szCs w:val="20"/>
        </w:rPr>
        <w:t xml:space="preserve"> veterinárneho lieku</w:t>
      </w:r>
      <w:r w:rsidRPr="00344871">
        <w:rPr>
          <w:rFonts w:ascii="Arial" w:hAnsi="Arial" w:cs="Arial"/>
          <w:sz w:val="20"/>
          <w:szCs w:val="20"/>
        </w:rPr>
        <w:t>,</w:t>
      </w:r>
    </w:p>
    <w:p w:rsidR="00165A34" w:rsidRPr="00344871" w:rsidRDefault="00165A34" w:rsidP="00344871">
      <w:pPr>
        <w:spacing w:after="0" w:line="240" w:lineRule="auto"/>
        <w:rPr>
          <w:rFonts w:ascii="Arial" w:hAnsi="Arial" w:cs="Arial"/>
          <w:sz w:val="20"/>
          <w:szCs w:val="20"/>
        </w:rPr>
      </w:pPr>
      <w:r w:rsidRPr="00344871">
        <w:rPr>
          <w:rFonts w:ascii="Arial" w:hAnsi="Arial" w:cs="Arial"/>
          <w:sz w:val="20"/>
          <w:szCs w:val="20"/>
        </w:rPr>
        <w:t>d) oznámiť ústavu kontroly veterinárnych liečiv opatrenia prijaté podľa osobitného predpisu,63)</w:t>
      </w:r>
    </w:p>
    <w:p w:rsidR="00165A34" w:rsidRPr="00344871" w:rsidRDefault="00165A34" w:rsidP="00344871">
      <w:pPr>
        <w:spacing w:after="0" w:line="240" w:lineRule="auto"/>
        <w:rPr>
          <w:rFonts w:ascii="Arial" w:hAnsi="Arial" w:cs="Arial"/>
          <w:sz w:val="20"/>
          <w:szCs w:val="20"/>
        </w:rPr>
      </w:pPr>
      <w:r w:rsidRPr="00344871">
        <w:rPr>
          <w:rFonts w:ascii="Arial" w:hAnsi="Arial" w:cs="Arial"/>
          <w:sz w:val="20"/>
          <w:szCs w:val="20"/>
        </w:rPr>
        <w:t xml:space="preserve">e) dodržiavať podmienky </w:t>
      </w:r>
      <w:r w:rsidR="001F6152" w:rsidRPr="00344871">
        <w:rPr>
          <w:rFonts w:ascii="Arial" w:hAnsi="Arial" w:cs="Arial"/>
          <w:sz w:val="20"/>
          <w:szCs w:val="20"/>
        </w:rPr>
        <w:t xml:space="preserve">na </w:t>
      </w:r>
      <w:r w:rsidRPr="00344871">
        <w:rPr>
          <w:rFonts w:ascii="Arial" w:hAnsi="Arial" w:cs="Arial"/>
          <w:sz w:val="20"/>
          <w:szCs w:val="20"/>
        </w:rPr>
        <w:t>reklamu</w:t>
      </w:r>
      <w:r w:rsidR="001F6152" w:rsidRPr="00344871">
        <w:rPr>
          <w:rFonts w:ascii="Arial" w:hAnsi="Arial" w:cs="Arial"/>
          <w:sz w:val="20"/>
          <w:szCs w:val="20"/>
        </w:rPr>
        <w:t xml:space="preserve"> veterinárnych liekov</w:t>
      </w:r>
      <w:r w:rsidRPr="00344871">
        <w:rPr>
          <w:rFonts w:ascii="Arial" w:hAnsi="Arial" w:cs="Arial"/>
          <w:sz w:val="20"/>
          <w:szCs w:val="20"/>
        </w:rPr>
        <w:t xml:space="preserve"> podľa osobitného predpisu,63a)</w:t>
      </w:r>
    </w:p>
    <w:p w:rsidR="001F6152" w:rsidRPr="00344871" w:rsidRDefault="00165A34" w:rsidP="00344871">
      <w:pPr>
        <w:spacing w:after="0" w:line="240" w:lineRule="auto"/>
        <w:rPr>
          <w:rFonts w:ascii="Arial" w:hAnsi="Arial" w:cs="Arial"/>
          <w:sz w:val="20"/>
          <w:szCs w:val="20"/>
        </w:rPr>
      </w:pPr>
      <w:r w:rsidRPr="00344871">
        <w:rPr>
          <w:rFonts w:ascii="Arial" w:hAnsi="Arial" w:cs="Arial"/>
          <w:sz w:val="20"/>
          <w:szCs w:val="20"/>
        </w:rPr>
        <w:t>f) vykonať v prípade vzniku rizika pre zdravie liečených ľudí alebo zvierat všetky dostupné opatrenia, ktoré vedú k zaisteniu nápravy</w:t>
      </w:r>
      <w:r w:rsidR="001F6152" w:rsidRPr="00344871">
        <w:rPr>
          <w:rFonts w:ascii="Arial" w:hAnsi="Arial" w:cs="Arial"/>
          <w:sz w:val="20"/>
          <w:szCs w:val="20"/>
        </w:rPr>
        <w:t xml:space="preserve"> a</w:t>
      </w:r>
      <w:r w:rsidRPr="00344871">
        <w:rPr>
          <w:rFonts w:ascii="Arial" w:hAnsi="Arial" w:cs="Arial"/>
          <w:sz w:val="20"/>
          <w:szCs w:val="20"/>
        </w:rPr>
        <w:t> obmedzeniu nepriaznivého pôsobenia  registrovaného</w:t>
      </w:r>
      <w:r w:rsidR="001F6152" w:rsidRPr="00344871">
        <w:rPr>
          <w:rFonts w:ascii="Arial" w:hAnsi="Arial" w:cs="Arial"/>
          <w:sz w:val="20"/>
          <w:szCs w:val="20"/>
        </w:rPr>
        <w:t xml:space="preserve"> veterinárneho lieku na </w:t>
      </w:r>
      <w:r w:rsidRPr="00344871">
        <w:rPr>
          <w:rFonts w:ascii="Arial" w:hAnsi="Arial" w:cs="Arial"/>
          <w:sz w:val="20"/>
          <w:szCs w:val="20"/>
        </w:rPr>
        <w:t xml:space="preserve">najnižšiu možnú mieru a oznámiť tieto opatrenia ústavu kontroly veterinárnych liečiv, </w:t>
      </w:r>
    </w:p>
    <w:p w:rsidR="00276A84" w:rsidRPr="00344871" w:rsidRDefault="00165A34" w:rsidP="00344871">
      <w:pPr>
        <w:spacing w:after="0" w:line="240" w:lineRule="auto"/>
        <w:rPr>
          <w:rFonts w:ascii="Arial" w:hAnsi="Arial" w:cs="Arial"/>
          <w:sz w:val="20"/>
          <w:szCs w:val="20"/>
        </w:rPr>
      </w:pPr>
      <w:r w:rsidRPr="00344871">
        <w:rPr>
          <w:rFonts w:ascii="Arial" w:hAnsi="Arial" w:cs="Arial"/>
          <w:sz w:val="20"/>
          <w:szCs w:val="20"/>
        </w:rPr>
        <w:t>g) viesť evidenciu  o dodávkach registrovaných</w:t>
      </w:r>
    </w:p>
    <w:p w:rsidR="001F6152" w:rsidRDefault="001F6152" w:rsidP="00344871">
      <w:pPr>
        <w:spacing w:after="0" w:line="240" w:lineRule="auto"/>
        <w:rPr>
          <w:rFonts w:ascii="Arial" w:hAnsi="Arial" w:cs="Arial"/>
          <w:sz w:val="20"/>
          <w:szCs w:val="20"/>
        </w:rPr>
      </w:pPr>
      <w:r w:rsidRPr="00344871">
        <w:rPr>
          <w:rFonts w:ascii="Arial" w:hAnsi="Arial" w:cs="Arial"/>
          <w:sz w:val="20"/>
          <w:szCs w:val="20"/>
        </w:rPr>
        <w:t xml:space="preserve"> veterinárnych liekov uvedených </w:t>
      </w:r>
      <w:r w:rsidR="00165A34" w:rsidRPr="00344871">
        <w:rPr>
          <w:rFonts w:ascii="Arial" w:hAnsi="Arial" w:cs="Arial"/>
          <w:sz w:val="20"/>
          <w:szCs w:val="20"/>
        </w:rPr>
        <w:t>na trh v Slovenskej republike podľa kódov pridelených  ústavom</w:t>
      </w:r>
      <w:r w:rsidRPr="00344871">
        <w:rPr>
          <w:rFonts w:ascii="Arial" w:hAnsi="Arial" w:cs="Arial"/>
          <w:sz w:val="20"/>
          <w:szCs w:val="20"/>
        </w:rPr>
        <w:t xml:space="preserve"> kontroly veterinárnych liečiv</w:t>
      </w:r>
      <w:hyperlink r:id="rId438" w:anchor="paragraf-84.odsek-2" w:tooltip="Odkaz na predpis alebo ustanovenie" w:history="1">
        <w:r w:rsidRPr="00344871">
          <w:rPr>
            <w:rStyle w:val="Hypertextovprepojenie"/>
            <w:rFonts w:ascii="Arial" w:hAnsi="Arial" w:cs="Arial"/>
            <w:sz w:val="20"/>
            <w:szCs w:val="20"/>
          </w:rPr>
          <w:t>§ 84 ods. 2</w:t>
        </w:r>
      </w:hyperlink>
      <w:r w:rsidR="00165A34" w:rsidRPr="00344871">
        <w:rPr>
          <w:rFonts w:ascii="Arial" w:hAnsi="Arial" w:cs="Arial"/>
          <w:sz w:val="20"/>
          <w:szCs w:val="20"/>
        </w:rPr>
        <w:t xml:space="preserve">, homeopatických veterinárnych liekov, tradičných rastlinných veterinárnych liekov a </w:t>
      </w:r>
      <w:r w:rsidRPr="00344871">
        <w:rPr>
          <w:rFonts w:ascii="Arial" w:hAnsi="Arial" w:cs="Arial"/>
          <w:sz w:val="20"/>
          <w:szCs w:val="20"/>
        </w:rPr>
        <w:t xml:space="preserve">veterinárnych liekov </w:t>
      </w:r>
      <w:hyperlink r:id="rId439" w:anchor="paragraf-86" w:tooltip="Odkaz na predpis alebo ustanovenie" w:history="1">
        <w:r w:rsidRPr="00344871">
          <w:rPr>
            <w:rStyle w:val="Hypertextovprepojenie"/>
            <w:rFonts w:ascii="Arial" w:hAnsi="Arial" w:cs="Arial"/>
            <w:sz w:val="20"/>
            <w:szCs w:val="20"/>
          </w:rPr>
          <w:t>§ 86</w:t>
        </w:r>
      </w:hyperlink>
      <w:hyperlink r:id="rId440" w:anchor="paragraf-97" w:tooltip="Odkaz na predpis alebo ustanovenie" w:history="1">
        <w:r w:rsidRPr="00344871">
          <w:rPr>
            <w:rStyle w:val="Hypertextovprepojenie"/>
            <w:rFonts w:ascii="Arial" w:hAnsi="Arial" w:cs="Arial"/>
            <w:sz w:val="20"/>
            <w:szCs w:val="20"/>
          </w:rPr>
          <w:t>97</w:t>
        </w:r>
      </w:hyperlink>
      <w:r w:rsidR="00165A34" w:rsidRPr="00344871">
        <w:rPr>
          <w:rFonts w:ascii="Arial" w:hAnsi="Arial" w:cs="Arial"/>
          <w:sz w:val="20"/>
          <w:szCs w:val="20"/>
        </w:rPr>
        <w:t>pre spoločenské zvieratá</w:t>
      </w:r>
      <w:r w:rsidRPr="00344871">
        <w:rPr>
          <w:rFonts w:ascii="Arial" w:hAnsi="Arial" w:cs="Arial"/>
          <w:sz w:val="20"/>
          <w:szCs w:val="20"/>
        </w:rPr>
        <w:t xml:space="preserve"> podľa osobitného </w:t>
      </w:r>
      <w:hyperlink r:id="rId441" w:anchor="poznamky.poznamka-52" w:tooltip="Odkaz na predpis alebo ustanovenie" w:history="1">
        <w:r w:rsidRPr="00344871">
          <w:rPr>
            <w:rStyle w:val="Hypertextovprepojenie"/>
            <w:rFonts w:ascii="Arial" w:hAnsi="Arial" w:cs="Arial"/>
            <w:sz w:val="20"/>
            <w:szCs w:val="20"/>
          </w:rPr>
          <w:t>52)</w:t>
        </w:r>
      </w:hyperlink>
      <w:r w:rsidR="00165A34" w:rsidRPr="00344871">
        <w:rPr>
          <w:rFonts w:ascii="Arial" w:hAnsi="Arial" w:cs="Arial"/>
          <w:sz w:val="20"/>
          <w:szCs w:val="20"/>
        </w:rPr>
        <w:t>predpisu61k) takým spôsobom aby boli vysledovateľné.</w:t>
      </w:r>
      <w:r w:rsidR="008D26A6" w:rsidRPr="00344871">
        <w:rPr>
          <w:rFonts w:ascii="Arial" w:hAnsi="Arial" w:cs="Arial"/>
          <w:sz w:val="20"/>
          <w:szCs w:val="20"/>
        </w:rPr>
        <w:t xml:space="preserve"> </w:t>
      </w:r>
    </w:p>
    <w:p w:rsidR="00276A84" w:rsidRDefault="00276A84" w:rsidP="00344871">
      <w:pPr>
        <w:spacing w:after="0" w:line="240" w:lineRule="auto"/>
        <w:rPr>
          <w:rFonts w:ascii="Arial" w:hAnsi="Arial" w:cs="Arial"/>
          <w:sz w:val="20"/>
          <w:szCs w:val="20"/>
        </w:rPr>
      </w:pPr>
      <w:r w:rsidRPr="00276A84">
        <w:rPr>
          <w:rFonts w:ascii="Arial" w:hAnsi="Arial" w:cs="Arial"/>
          <w:sz w:val="20"/>
          <w:szCs w:val="20"/>
        </w:rPr>
        <w:t>h) požiadať ústav kontroly veterinárnych liečiv o výnimku na dopredaj veterinárneho lieku nad rámec povoleného času uvedeného v rozhodnutí o zmene registrácie veterinárneho lieku. Žiadosť o výnimku na dopredaj veterinárneho lieku musí byť náležite odôvodnená. Ústav kontroly veterinárnych liečiv po posúdení žiadosti vydá povolenie o udelení výnimky na dopredaj veterinárneho lieku a stanoví podmienky dopredaja veterinárneho lieku</w:t>
      </w:r>
      <w:r>
        <w:rPr>
          <w:rFonts w:ascii="Arial" w:hAnsi="Arial" w:cs="Arial"/>
          <w:sz w:val="20"/>
          <w:szCs w:val="20"/>
        </w:rPr>
        <w:t>.</w:t>
      </w:r>
    </w:p>
    <w:p w:rsidR="00276A84" w:rsidRPr="00344871" w:rsidRDefault="00276A84"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Tretí oddiel</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Používanie veterinárneho lieku pri poskytovaní veterinárnej starostlivosti</w:t>
      </w:r>
    </w:p>
    <w:p w:rsidR="00320DF9" w:rsidRDefault="00320DF9"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102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Podávanie veterinárneho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Veterinárny liek je oprávnený zvieraťu podať</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hyperlink r:id="rId442" w:anchor="poznamky.poznamka-64" w:tooltip="Odkaz na predpis alebo ustanovenie" w:history="1">
        <w:r w:rsidRPr="00344871">
          <w:rPr>
            <w:rStyle w:val="Hypertextovprepojenie"/>
            <w:rFonts w:ascii="Arial" w:hAnsi="Arial" w:cs="Arial"/>
            <w:sz w:val="20"/>
            <w:szCs w:val="20"/>
          </w:rPr>
          <w:t>64)</w:t>
        </w:r>
      </w:hyperlink>
      <w:r w:rsidRPr="00344871">
        <w:rPr>
          <w:rFonts w:ascii="Arial" w:hAnsi="Arial" w:cs="Arial"/>
          <w:sz w:val="20"/>
          <w:szCs w:val="20"/>
        </w:rPr>
        <w:t>ošetrujúci veterinárny lekár</w:t>
      </w:r>
      <w:r w:rsidR="008D26A6" w:rsidRPr="00344871">
        <w:rPr>
          <w:rFonts w:ascii="Arial" w:hAnsi="Arial" w:cs="Arial"/>
          <w:sz w:val="20"/>
          <w:szCs w:val="20"/>
        </w:rPr>
        <w:t>,</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vlastník zvieraťa, držiteľ zvieraťa alebo iná osoba, ktorá koná na zodpovednosť vlastníka zvieraťa (ďalej len </w:t>
      </w:r>
      <w:r w:rsidR="008D26A6" w:rsidRPr="00344871">
        <w:rPr>
          <w:rFonts w:ascii="Arial" w:hAnsi="Arial" w:cs="Arial"/>
          <w:sz w:val="20"/>
          <w:szCs w:val="20"/>
        </w:rPr>
        <w:t>"</w:t>
      </w:r>
      <w:r w:rsidRPr="00344871">
        <w:rPr>
          <w:rFonts w:ascii="Arial" w:hAnsi="Arial" w:cs="Arial"/>
          <w:sz w:val="20"/>
          <w:szCs w:val="20"/>
        </w:rPr>
        <w:t>chovateľ</w:t>
      </w:r>
      <w:r w:rsidR="008D26A6" w:rsidRPr="00344871">
        <w:rPr>
          <w:rFonts w:ascii="Arial" w:hAnsi="Arial" w:cs="Arial"/>
          <w:sz w:val="20"/>
          <w:szCs w:val="20"/>
        </w:rPr>
        <w:t>"),</w:t>
      </w:r>
      <w:r w:rsidRPr="00344871">
        <w:rPr>
          <w:rFonts w:ascii="Arial" w:hAnsi="Arial" w:cs="Arial"/>
          <w:sz w:val="20"/>
          <w:szCs w:val="20"/>
        </w:rPr>
        <w:t xml:space="preserve"> ak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bol poučený o diagnóze, spôsobe podania, indikácii, dávkovaní, dĺžke liečby, cieľovom druhu zvieraťa, kontraindikáciách, negatívnych účinkoch a ochrannej lehote podávaného veterinárneho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neexistuje riziko pre bezpečnosť spotrebiteľa z hľadiska obsahu rezíduí v potravinách živočíšneho pôvodu, ktoré sa získajú z liečených potravinových zvierat,</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bol ošetrujúcim veterinárnym lekárom vopred poverený podaním veterinárneho lieku, ktorý toto poverenie zaznamenal v</w:t>
      </w:r>
      <w:hyperlink r:id="rId443" w:anchor="paragraf-104" w:tooltip="Odkaz na predpis alebo ustanovenie" w:history="1">
        <w:r w:rsidRPr="00344871">
          <w:rPr>
            <w:rStyle w:val="Hypertextovprepojenie"/>
            <w:rFonts w:ascii="Arial" w:hAnsi="Arial" w:cs="Arial"/>
            <w:sz w:val="20"/>
            <w:szCs w:val="20"/>
          </w:rPr>
          <w:t>§ 104</w:t>
        </w:r>
      </w:hyperlink>
      <w:r w:rsidR="00B22D88" w:rsidRPr="00344871">
        <w:rPr>
          <w:rFonts w:ascii="Arial" w:hAnsi="Arial" w:cs="Arial"/>
          <w:sz w:val="20"/>
          <w:szCs w:val="20"/>
        </w:rPr>
        <w:t> knihe veterinárnych úkonom podľa prílohy č. 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 chove včiel je oprávnený veterinárny liek podať</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ošetrujúci veterinárny lekár,</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inšpektor zdravia včiel podľa osobitného predpisu</w:t>
      </w:r>
      <w:r w:rsidR="008D26A6" w:rsidRPr="00344871">
        <w:rPr>
          <w:rFonts w:ascii="Arial" w:hAnsi="Arial" w:cs="Arial"/>
          <w:sz w:val="20"/>
          <w:szCs w:val="20"/>
        </w:rPr>
        <w:t>, 65)</w:t>
      </w:r>
      <w:hyperlink r:id="rId444" w:anchor="poznamky.poznamka-65" w:tooltip="Odkaz na predpis alebo ustanovenie" w:history="1">
        <w:r w:rsidRPr="00344871">
          <w:rPr>
            <w:rStyle w:val="Hypertextovprepojenie"/>
            <w:rFonts w:ascii="Arial" w:hAnsi="Arial" w:cs="Arial"/>
            <w:sz w:val="20"/>
            <w:szCs w:val="20"/>
          </w:rPr>
          <w:t>65)</w:t>
        </w:r>
      </w:hyperlink>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lastRenderedPageBreak/>
        <w:t>chovateľ, ak bol vopred poverený ošetrujúcim veterinárnym lekárom alebo inšpektorom zdravia včiel a ak sú splnené podmienky uvedené v odseku 1 písm. b) prvom a druhom bode.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Výnimky zo zákazu podávania určitých látok s hormonálnym účinkom a beta-agonistických látok ustanovuje osobitný predpis</w:t>
      </w:r>
      <w:r w:rsidR="008D26A6" w:rsidRPr="00344871">
        <w:rPr>
          <w:rFonts w:ascii="Arial" w:hAnsi="Arial" w:cs="Arial"/>
          <w:sz w:val="20"/>
          <w:szCs w:val="20"/>
        </w:rPr>
        <w:t>. 61)</w:t>
      </w:r>
      <w:hyperlink r:id="rId445" w:anchor="poznamky.poznamka-61" w:tooltip="Odkaz na predpis alebo ustanovenie" w:history="1">
        <w:r w:rsidRPr="00344871">
          <w:rPr>
            <w:rStyle w:val="Hypertextovprepojenie"/>
            <w:rFonts w:ascii="Arial" w:hAnsi="Arial" w:cs="Arial"/>
            <w:sz w:val="20"/>
            <w:szCs w:val="20"/>
          </w:rPr>
          <w:t>61)</w:t>
        </w:r>
      </w:hyperlink>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Ošetrujúci veterinárny lekár vedie v chove potravinových zvierat evidenciu podaných veterinárnych liekov </w:t>
      </w:r>
      <w:r w:rsidR="00B22D88" w:rsidRPr="00344871">
        <w:rPr>
          <w:rFonts w:ascii="Arial" w:hAnsi="Arial" w:cs="Arial"/>
          <w:sz w:val="20"/>
          <w:szCs w:val="20"/>
        </w:rPr>
        <w:t>v knihe veterinárnych úkonom podľa prílohy č. 3.</w:t>
      </w:r>
      <w:r w:rsidR="00320DF9" w:rsidRPr="00344871">
        <w:rPr>
          <w:rFonts w:ascii="Arial" w:hAnsi="Arial" w:cs="Arial"/>
          <w:sz w:val="20"/>
          <w:szCs w:val="20"/>
        </w:rPr>
        <w:t xml:space="preserve">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Ak chovateľ potravinových zvierat v chove na základe poverenia podľa odseku 1 písm. b) tretieho bodu alebo odseku 2 písm. c) podá veterinárny liek alebo vykoná veterinárny úkon, zaznamená túto skutočnosť do registra </w:t>
      </w:r>
      <w:r w:rsidR="006C152E" w:rsidRPr="00344871">
        <w:rPr>
          <w:rFonts w:ascii="Arial" w:hAnsi="Arial" w:cs="Arial"/>
          <w:sz w:val="20"/>
          <w:szCs w:val="20"/>
        </w:rPr>
        <w:t>chovateľa</w:t>
      </w:r>
      <w:r w:rsidR="008D26A6" w:rsidRPr="00344871">
        <w:rPr>
          <w:rFonts w:ascii="Arial" w:hAnsi="Arial" w:cs="Arial"/>
          <w:sz w:val="20"/>
          <w:szCs w:val="20"/>
        </w:rPr>
        <w:t xml:space="preserve"> </w:t>
      </w:r>
      <w:r w:rsidRPr="00344871">
        <w:rPr>
          <w:rFonts w:ascii="Arial" w:hAnsi="Arial" w:cs="Arial"/>
          <w:sz w:val="20"/>
          <w:szCs w:val="20"/>
        </w:rPr>
        <w:t xml:space="preserve">podľa </w:t>
      </w:r>
      <w:r w:rsidR="006C152E" w:rsidRPr="00344871">
        <w:rPr>
          <w:rFonts w:ascii="Arial" w:hAnsi="Arial" w:cs="Arial"/>
          <w:sz w:val="20"/>
          <w:szCs w:val="20"/>
        </w:rPr>
        <w:t>prílohy č. 4.</w:t>
      </w:r>
      <w:hyperlink r:id="rId446" w:anchor="poznamky.poznamka-66" w:tooltip="Odkaz na predpis alebo ustanovenie" w:history="1">
        <w:r w:rsidRPr="00344871">
          <w:rPr>
            <w:rStyle w:val="Hypertextovprepojenie"/>
            <w:rFonts w:ascii="Arial" w:hAnsi="Arial" w:cs="Arial"/>
            <w:sz w:val="20"/>
            <w:szCs w:val="20"/>
          </w:rPr>
          <w:t>66)</w:t>
        </w:r>
      </w:hyperlink>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(6)</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Ošetrujúci veterinárny lekár je zodpovedný za odbornosť a účelnosť použitia ním predpísaného alebo podaného veterinárneho lieku v súlade so súhrnom charakteristických vlastností veterinárneho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(7)</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Veterinárny liek určený na </w:t>
      </w:r>
      <w:r w:rsidR="006C152E" w:rsidRPr="00344871">
        <w:rPr>
          <w:rFonts w:ascii="Arial" w:hAnsi="Arial" w:cs="Arial"/>
          <w:sz w:val="20"/>
          <w:szCs w:val="20"/>
        </w:rPr>
        <w:t>injekčné</w:t>
      </w:r>
      <w:r w:rsidRPr="00344871">
        <w:rPr>
          <w:rFonts w:ascii="Arial" w:hAnsi="Arial" w:cs="Arial"/>
          <w:sz w:val="20"/>
          <w:szCs w:val="20"/>
        </w:rPr>
        <w:t xml:space="preserve"> podanie je oprávnený zvieraťu podať len ošetrujúci veterinárny lekár.</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(8)</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Ak chovateľ potravinového zvieraťa v chove na základe poverenia ošetrujúceho veterinárneho lekára podľa odseku 1 písm. b) tretieho bodu podá veterinárny liek, je zodpovedný za dodržanie pokynov ošetrujúceho veterinárneho lekára, ktoré dostal pri poučení.</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(9)</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Ak je veterinárny liek určený pre potravinové zviera, musí mať ustanovenú ochrannú lehotu; ochranná lehota je lehota medzi posledným podaním veterinárneho lieku potravinovému zvieraťu za zvyčajných podmienok používania a výrobou potravín z tohto zvieraťa, aby sa zabezpečilo, že potraviny z neho neobsahujú rezíduá liečiv v množstve prekračujúcom najvyššie povolené limity ustanovené osobitným predpisom</w:t>
      </w:r>
      <w:r w:rsidR="008D26A6" w:rsidRPr="00344871">
        <w:rPr>
          <w:rFonts w:ascii="Arial" w:hAnsi="Arial" w:cs="Arial"/>
          <w:sz w:val="20"/>
          <w:szCs w:val="20"/>
        </w:rPr>
        <w:t>. 67)</w:t>
      </w:r>
      <w:hyperlink r:id="rId447" w:anchor="poznamky.poznamka-67" w:tooltip="Odkaz na predpis alebo ustanovenie" w:history="1">
        <w:r w:rsidRPr="00344871">
          <w:rPr>
            <w:rStyle w:val="Hypertextovprepojenie"/>
            <w:rFonts w:ascii="Arial" w:hAnsi="Arial" w:cs="Arial"/>
            <w:sz w:val="20"/>
            <w:szCs w:val="20"/>
          </w:rPr>
          <w:t>67)</w:t>
        </w:r>
      </w:hyperlink>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(10)</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Ošetrujúci veterinárny lekár alebo inšpektor zdravia včiel je zodpovedný za odbornosť a účelnosť použitia ním predpísaného alebo podaného veterinárneho lieku v chove včiel v súlade so súhrnom charakteristických vlastností veterinárneho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Ak chovateľ v chove včiel na základe poverenia ošetrujúceho veterinárneho lekára alebo inšpektora zdravia včiel podľa odseku 2 písm. c) podá veterinárny liek, je zodpovedný za dodržanie pokynov ošetrujúceho veterinárneho lekára alebo inšpektora zdravia včiel.</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Ak podaný veterinárny liek vyvoláva </w:t>
      </w:r>
      <w:r w:rsidR="003A168E">
        <w:rPr>
          <w:rFonts w:ascii="Arial" w:hAnsi="Arial" w:cs="Arial"/>
          <w:sz w:val="20"/>
          <w:szCs w:val="20"/>
        </w:rPr>
        <w:t>nežiaducu udalosť</w:t>
      </w:r>
      <w:r w:rsidRPr="00344871">
        <w:rPr>
          <w:rFonts w:ascii="Arial" w:hAnsi="Arial" w:cs="Arial"/>
          <w:sz w:val="20"/>
          <w:szCs w:val="20"/>
        </w:rPr>
        <w:t xml:space="preserve">, je chovateľ potravinového zvieraťa </w:t>
      </w:r>
      <w:r w:rsidR="006C152E" w:rsidRPr="00344871">
        <w:rPr>
          <w:rFonts w:ascii="Arial" w:hAnsi="Arial" w:cs="Arial"/>
          <w:sz w:val="20"/>
          <w:szCs w:val="20"/>
        </w:rPr>
        <w:t xml:space="preserve">alebo inšpektor zdravia včiel , ak ide o podanie veterinárneho lieku v chove včiel </w:t>
      </w:r>
      <w:r w:rsidRPr="00344871">
        <w:rPr>
          <w:rFonts w:ascii="Arial" w:hAnsi="Arial" w:cs="Arial"/>
          <w:sz w:val="20"/>
          <w:szCs w:val="20"/>
        </w:rPr>
        <w:t>povinný bezodkladne oznámiť túto skutočnosť ošetrujúcemu veterinárnemu lekárovi.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Ak ošetrujúci veterinárny lekár alebo inšpektor zdravia včiel poverí podaním veterinárneho lieku chovateľa, zaznamená túto skutočnosť v knihe veterinárnych úkonov </w:t>
      </w:r>
      <w:r w:rsidR="006C152E" w:rsidRPr="00344871">
        <w:rPr>
          <w:rFonts w:ascii="Arial" w:hAnsi="Arial" w:cs="Arial"/>
          <w:sz w:val="20"/>
          <w:szCs w:val="20"/>
        </w:rPr>
        <w:t>podľa</w:t>
      </w:r>
      <w:r w:rsidR="008D26A6" w:rsidRPr="00344871">
        <w:rPr>
          <w:rFonts w:ascii="Arial" w:hAnsi="Arial" w:cs="Arial"/>
          <w:sz w:val="20"/>
          <w:szCs w:val="20"/>
        </w:rPr>
        <w:t xml:space="preserve"> </w:t>
      </w:r>
      <w:r w:rsidR="00EA3700" w:rsidRPr="00344871">
        <w:rPr>
          <w:rFonts w:ascii="Arial" w:hAnsi="Arial" w:cs="Arial"/>
          <w:sz w:val="20"/>
          <w:szCs w:val="20"/>
        </w:rPr>
        <w:t xml:space="preserve"> prílohy č. 3 </w:t>
      </w:r>
      <w:r w:rsidRPr="00344871">
        <w:rPr>
          <w:rFonts w:ascii="Arial" w:hAnsi="Arial" w:cs="Arial"/>
          <w:sz w:val="20"/>
          <w:szCs w:val="20"/>
        </w:rPr>
        <w:t>a uvedie, že chovateľ bol riadne poučený o podávaní veterinárneho lieku; uvedie meno a priezvisko chovateľa a zápis potvrdí odtlačkom pečiatky a podpisom.</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Chovateľ svojím podpisom potvrdí, že bol ošetrujúcim veterinárnym lekárom poučený o podaní veterinárneho lieku v súlade s odsekom 1 a preberá zodpovednosť za dodržanie pokynov ošetrujúceho veterinárneho lekára alebo inšpektora zdravia včiel.</w:t>
      </w:r>
    </w:p>
    <w:p w:rsidR="00320DF9" w:rsidRDefault="00320DF9"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103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Uchovávanie a zneškodňovanie veterinárneho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Veterinárny lekár je povinný </w:t>
      </w:r>
      <w:r w:rsidR="00EA3700" w:rsidRPr="00344871">
        <w:rPr>
          <w:rFonts w:ascii="Arial" w:hAnsi="Arial" w:cs="Arial"/>
          <w:sz w:val="20"/>
          <w:szCs w:val="20"/>
        </w:rPr>
        <w:t>uchovávať</w:t>
      </w:r>
      <w:r w:rsidRPr="00344871">
        <w:rPr>
          <w:rFonts w:ascii="Arial" w:hAnsi="Arial" w:cs="Arial"/>
          <w:sz w:val="20"/>
          <w:szCs w:val="20"/>
        </w:rPr>
        <w:t xml:space="preserve"> zásobu veterinárnych liekov uvedenú v osobitnom </w:t>
      </w:r>
      <w:hyperlink r:id="rId448" w:anchor="poznamky.poznamka-68" w:tooltip="Odkaz na predpis alebo ustanovenie" w:history="1">
        <w:r w:rsidRPr="00344871">
          <w:rPr>
            <w:rStyle w:val="Hypertextovprepojenie"/>
            <w:rFonts w:ascii="Arial" w:hAnsi="Arial" w:cs="Arial"/>
            <w:sz w:val="20"/>
            <w:szCs w:val="20"/>
          </w:rPr>
          <w:t>68)</w:t>
        </w:r>
      </w:hyperlink>
      <w:r w:rsidR="00EA3700" w:rsidRPr="00344871">
        <w:rPr>
          <w:rFonts w:ascii="Arial" w:hAnsi="Arial" w:cs="Arial"/>
          <w:sz w:val="20"/>
          <w:szCs w:val="20"/>
        </w:rPr>
        <w:t xml:space="preserve">predpise68)  iba </w:t>
      </w:r>
      <w:r w:rsidRPr="00344871">
        <w:rPr>
          <w:rFonts w:ascii="Arial" w:hAnsi="Arial" w:cs="Arial"/>
          <w:sz w:val="20"/>
          <w:szCs w:val="20"/>
        </w:rPr>
        <w:t xml:space="preserve">vo vlastných </w:t>
      </w:r>
      <w:r w:rsidR="00EA3700" w:rsidRPr="00344871">
        <w:rPr>
          <w:rFonts w:ascii="Arial" w:hAnsi="Arial" w:cs="Arial"/>
          <w:sz w:val="20"/>
          <w:szCs w:val="20"/>
        </w:rPr>
        <w:t xml:space="preserve">priestoroch </w:t>
      </w:r>
      <w:r w:rsidRPr="00344871">
        <w:rPr>
          <w:rFonts w:ascii="Arial" w:hAnsi="Arial" w:cs="Arial"/>
          <w:sz w:val="20"/>
          <w:szCs w:val="20"/>
        </w:rPr>
        <w:t xml:space="preserve">alebo ním prenajatých priestoroch </w:t>
      </w:r>
      <w:r w:rsidR="00EA3700" w:rsidRPr="00344871">
        <w:rPr>
          <w:rFonts w:ascii="Arial" w:hAnsi="Arial" w:cs="Arial"/>
          <w:sz w:val="20"/>
          <w:szCs w:val="20"/>
        </w:rPr>
        <w:t xml:space="preserve">umiestnených v chove zvierat, v ktorom vykonáva odbornú veterinárnu činnosť </w:t>
      </w:r>
      <w:r w:rsidRPr="00344871">
        <w:rPr>
          <w:rFonts w:ascii="Arial" w:hAnsi="Arial" w:cs="Arial"/>
          <w:sz w:val="20"/>
          <w:szCs w:val="20"/>
        </w:rPr>
        <w:t>(ďalej len „príručný sklad</w:t>
      </w:r>
      <w:r w:rsidR="00EA3700" w:rsidRPr="00344871">
        <w:rPr>
          <w:rFonts w:ascii="Arial" w:hAnsi="Arial" w:cs="Arial"/>
          <w:sz w:val="20"/>
          <w:szCs w:val="20"/>
        </w:rPr>
        <w:t>“) a zabezpečiť ich pred neoprávnenou manipuláciou.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 schválení príručného skladu rozhoduje príslušná regionálna veterinárna a potravinová správa</w:t>
      </w:r>
      <w:r w:rsidR="00EA3700" w:rsidRPr="00344871">
        <w:rPr>
          <w:rFonts w:ascii="Arial" w:hAnsi="Arial" w:cs="Arial"/>
          <w:sz w:val="20"/>
          <w:szCs w:val="20"/>
        </w:rPr>
        <w:t xml:space="preserve"> na základe žiadosti veterinárneho lekára</w:t>
      </w:r>
      <w:r w:rsidRPr="00344871">
        <w:rPr>
          <w:rFonts w:ascii="Arial" w:hAnsi="Arial" w:cs="Arial"/>
          <w:sz w:val="20"/>
          <w:szCs w:val="20"/>
        </w:rPr>
        <w:t>; žiadosť o schválenie príručného skladu musí obsahovať meno, priezvisko a adresu bydliska veterinárneho lekára, číslo osvedčenia veterinárneho lekára na vykonávanie súkromnej veterinárnej činnosti</w:t>
      </w:r>
      <w:hyperlink r:id="rId449" w:anchor="poznamky.poznamka-69" w:tooltip="Odkaz na predpis alebo ustanovenie" w:history="1">
        <w:r w:rsidRPr="00344871">
          <w:rPr>
            <w:rStyle w:val="Hypertextovprepojenie"/>
            <w:rFonts w:ascii="Arial" w:hAnsi="Arial" w:cs="Arial"/>
            <w:sz w:val="20"/>
            <w:szCs w:val="20"/>
          </w:rPr>
          <w:t>69)</w:t>
        </w:r>
      </w:hyperlink>
      <w:r w:rsidRPr="00344871">
        <w:rPr>
          <w:rFonts w:ascii="Arial" w:hAnsi="Arial" w:cs="Arial"/>
          <w:sz w:val="20"/>
          <w:szCs w:val="20"/>
        </w:rPr>
        <w:t> </w:t>
      </w:r>
      <w:r w:rsidR="008D26A6" w:rsidRPr="00344871">
        <w:rPr>
          <w:rFonts w:ascii="Arial" w:hAnsi="Arial" w:cs="Arial"/>
          <w:sz w:val="20"/>
          <w:szCs w:val="20"/>
        </w:rPr>
        <w:t xml:space="preserve"> 69) </w:t>
      </w:r>
      <w:r w:rsidRPr="00344871">
        <w:rPr>
          <w:rFonts w:ascii="Arial" w:hAnsi="Arial" w:cs="Arial"/>
          <w:sz w:val="20"/>
          <w:szCs w:val="20"/>
        </w:rPr>
        <w:t>a presnú adresu miesta príručného skladu.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Príručný sklad musí spĺňať tieto požiadavky: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lastRenderedPageBreak/>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priestory na uchovávanie veterinárnych liekov musia byť hygienicky vyhovujúce a technicky zabezpečené tak, aby sa zabránilo akémukoľvek poškodeniu veterinárnych liekov vplyvom svetla, tepla alebo vlhkosti v súlade s požiadavkami, ktoré sa určili pri ich registrácii, a v súlade s požiadavkami Európskeho liekopisu a Slovenského farmaceutického kódexu,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 priestore na uchovávanie veterinárnych liekov nemožno uchovávať iný tovar,</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priestory na uchovávanie sú vybavené zariadeniami indikujúcimi nedodržanie požadovanej teploty a vlhkosti; teplota a vlhkosť sa musia pravidelne kontrolovať a zaznamenávať,</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ak sa na uchovávanie veterinárnych liekov vyžadujú osobitné podmienky na teplotu priestoru, priestor na uchovávanie veterinárnych liekov musí byť vybavený zariadením zabezpečujúcim osobitné podmienky na teplotu,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musí byť vybavený osobitnými priestormi alebo zariadením, ktoré je určené na uchovávanie preexspirovaných veterinárnych liekov po čase ich použiteľnosti a na uchovávanie veterinárnych liekov, ktorých uzáver alebo obal sa poškodil, alebo znečistených veterinárnych liekov,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f)</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ak je určený na uchovávanie veterinárnych liekov, ktoré obsahujú omamné látky a psychotropné látky, musí spĺňať požiadavky podľa osobitného predpisu</w:t>
      </w:r>
      <w:r w:rsidR="008D26A6" w:rsidRPr="00344871">
        <w:rPr>
          <w:rFonts w:ascii="Arial" w:hAnsi="Arial" w:cs="Arial"/>
          <w:sz w:val="20"/>
          <w:szCs w:val="20"/>
        </w:rPr>
        <w:t>. 3)</w:t>
      </w:r>
      <w:hyperlink r:id="rId450" w:anchor="poznamky.poznamka-3" w:tooltip="Odkaz na predpis alebo ustanovenie" w:history="1">
        <w:r w:rsidRPr="00344871">
          <w:rPr>
            <w:rStyle w:val="Hypertextovprepojenie"/>
            <w:rFonts w:ascii="Arial" w:hAnsi="Arial" w:cs="Arial"/>
            <w:sz w:val="20"/>
            <w:szCs w:val="20"/>
          </w:rPr>
          <w:t>3)</w:t>
        </w:r>
      </w:hyperlink>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(4)Regionálna veterinárna a potravinová správa zruší rozhodnutie o schválení príručného skladu, ak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príručný sklad prestal spĺňať požiadavky podľa odseku 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veterinárny lekár požiadal o zrušenie rozhodnutia o schválení príručného skladu,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veterinárny lekár prestal poskytovať veterinárnu starostlivosť.</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1F6152" w:rsidRPr="00344871" w:rsidRDefault="008D26A6" w:rsidP="00344871">
      <w:pPr>
        <w:spacing w:after="0" w:line="240" w:lineRule="auto"/>
        <w:rPr>
          <w:rFonts w:ascii="Arial" w:hAnsi="Arial" w:cs="Arial"/>
          <w:sz w:val="20"/>
          <w:szCs w:val="20"/>
        </w:rPr>
      </w:pPr>
      <w:r w:rsidRPr="00344871">
        <w:rPr>
          <w:rFonts w:ascii="Arial" w:hAnsi="Arial" w:cs="Arial"/>
          <w:sz w:val="20"/>
          <w:szCs w:val="20"/>
        </w:rPr>
        <w:t>(</w:t>
      </w:r>
      <w:r w:rsidR="00EA3700" w:rsidRPr="00344871">
        <w:rPr>
          <w:rFonts w:ascii="Arial" w:hAnsi="Arial" w:cs="Arial"/>
          <w:sz w:val="20"/>
          <w:szCs w:val="20"/>
        </w:rPr>
        <w:t>5</w:t>
      </w:r>
      <w:r w:rsidRPr="00344871">
        <w:rPr>
          <w:rFonts w:ascii="Arial" w:hAnsi="Arial" w:cs="Arial"/>
          <w:sz w:val="20"/>
          <w:szCs w:val="20"/>
        </w:rPr>
        <w:t xml:space="preserve">) </w:t>
      </w:r>
      <w:r w:rsidR="001F6152" w:rsidRPr="00344871">
        <w:rPr>
          <w:rFonts w:ascii="Arial" w:hAnsi="Arial" w:cs="Arial"/>
          <w:sz w:val="20"/>
          <w:szCs w:val="20"/>
        </w:rPr>
        <w:t>Chovateľ môže mať v chovoch potravinových zvierat v odôvodnených prípadoch podľa </w:t>
      </w:r>
      <w:hyperlink r:id="rId451" w:anchor="paragraf-102.odsek-1.pismeno-b" w:tooltip="Odkaz na predpis alebo ustanovenie" w:history="1">
        <w:r w:rsidR="001F6152" w:rsidRPr="00344871">
          <w:rPr>
            <w:rStyle w:val="Hypertextovprepojenie"/>
            <w:rFonts w:ascii="Arial" w:hAnsi="Arial" w:cs="Arial"/>
            <w:sz w:val="20"/>
            <w:szCs w:val="20"/>
          </w:rPr>
          <w:t>§ 102 ods. 1 písm. b)</w:t>
        </w:r>
      </w:hyperlink>
      <w:r w:rsidR="001F6152" w:rsidRPr="00344871">
        <w:rPr>
          <w:rFonts w:ascii="Arial" w:hAnsi="Arial" w:cs="Arial"/>
          <w:sz w:val="20"/>
          <w:szCs w:val="20"/>
        </w:rPr>
        <w:t> </w:t>
      </w:r>
      <w:r w:rsidRPr="00344871">
        <w:rPr>
          <w:rFonts w:ascii="Arial" w:hAnsi="Arial" w:cs="Arial"/>
          <w:sz w:val="20"/>
          <w:szCs w:val="20"/>
        </w:rPr>
        <w:t xml:space="preserve"> § 102 ods. 1 písm. b) </w:t>
      </w:r>
      <w:r w:rsidR="001F6152" w:rsidRPr="00344871">
        <w:rPr>
          <w:rFonts w:ascii="Arial" w:hAnsi="Arial" w:cs="Arial"/>
          <w:sz w:val="20"/>
          <w:szCs w:val="20"/>
        </w:rPr>
        <w:t>veterinárne lieky uskladnené, ak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čas uchovávania nie je dlhší ako sedem dní,</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sa uchovávajú v uzavretej miestnosti alebo v pevnej uzamykateľnej skrinke a len v nevyhnutne potrebnom množstve a za dodržania </w:t>
      </w:r>
      <w:r w:rsidR="00D954EC" w:rsidRPr="00344871">
        <w:rPr>
          <w:rFonts w:ascii="Arial" w:hAnsi="Arial" w:cs="Arial"/>
          <w:sz w:val="20"/>
          <w:szCs w:val="20"/>
        </w:rPr>
        <w:t>podmienok uchovávania uvedených na obale veterinárneho lieku, schválených pri registrácii veterinárneho lieku</w:t>
      </w:r>
      <w:r w:rsidRPr="00344871">
        <w:rPr>
          <w:rFonts w:ascii="Arial" w:hAnsi="Arial" w:cs="Arial"/>
          <w:sz w:val="20"/>
          <w:szCs w:val="20"/>
        </w:rPr>
        <w:t>,</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prístup k nim má len chovateľ.</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D954EC" w:rsidP="00344871">
      <w:pPr>
        <w:spacing w:after="0" w:line="240" w:lineRule="auto"/>
        <w:rPr>
          <w:rFonts w:ascii="Arial" w:hAnsi="Arial" w:cs="Arial"/>
          <w:sz w:val="20"/>
          <w:szCs w:val="20"/>
        </w:rPr>
      </w:pPr>
      <w:r w:rsidRPr="00344871">
        <w:rPr>
          <w:rFonts w:ascii="Arial" w:hAnsi="Arial" w:cs="Arial"/>
          <w:sz w:val="20"/>
          <w:szCs w:val="20"/>
        </w:rPr>
        <w:t>(6) Príručný sklad schválený v súlade s odsekom 2 a spĺňajúci podmienky podľa odseku 3 môže byť zriadený v základných organizáciách Slovenského zväzu včelárov a Asociácie včelárov Slovenska, v regionálnych spolkov včelárov Slovenska, v základných organizáciách Slovenského rybárskeho zväzu a v poľovníckych združeniach Slovenského poľovníckeho zväzu.</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(7)Veterinárne lieky sa zneškodňujú podľa osobitného predpisu</w:t>
      </w:r>
      <w:r w:rsidR="008D26A6" w:rsidRPr="00344871">
        <w:rPr>
          <w:rFonts w:ascii="Arial" w:hAnsi="Arial" w:cs="Arial"/>
          <w:sz w:val="20"/>
          <w:szCs w:val="20"/>
        </w:rPr>
        <w:t>. 59)</w:t>
      </w:r>
      <w:hyperlink r:id="rId452" w:anchor="poznamky.poznamka-59" w:tooltip="Odkaz na predpis alebo ustanovenie" w:history="1">
        <w:r w:rsidRPr="00344871">
          <w:rPr>
            <w:rStyle w:val="Hypertextovprepojenie"/>
            <w:rFonts w:ascii="Arial" w:hAnsi="Arial" w:cs="Arial"/>
            <w:sz w:val="20"/>
            <w:szCs w:val="20"/>
          </w:rPr>
          <w:t>59)</w:t>
        </w:r>
      </w:hyperlink>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1F6152" w:rsidRPr="00344871" w:rsidRDefault="008D26A6" w:rsidP="00344871">
      <w:pPr>
        <w:spacing w:after="0" w:line="240" w:lineRule="auto"/>
        <w:rPr>
          <w:rFonts w:ascii="Arial" w:hAnsi="Arial" w:cs="Arial"/>
          <w:sz w:val="20"/>
          <w:szCs w:val="20"/>
        </w:rPr>
      </w:pPr>
      <w:r w:rsidRPr="00344871">
        <w:rPr>
          <w:rFonts w:ascii="Arial" w:hAnsi="Arial" w:cs="Arial"/>
          <w:sz w:val="20"/>
          <w:szCs w:val="20"/>
        </w:rPr>
        <w:t>(</w:t>
      </w:r>
      <w:r w:rsidR="00EA3700" w:rsidRPr="00344871">
        <w:rPr>
          <w:rFonts w:ascii="Arial" w:hAnsi="Arial" w:cs="Arial"/>
          <w:sz w:val="20"/>
          <w:szCs w:val="20"/>
        </w:rPr>
        <w:t>8</w:t>
      </w:r>
      <w:r w:rsidRPr="00344871">
        <w:rPr>
          <w:rFonts w:ascii="Arial" w:hAnsi="Arial" w:cs="Arial"/>
          <w:sz w:val="20"/>
          <w:szCs w:val="20"/>
        </w:rPr>
        <w:t xml:space="preserve">) </w:t>
      </w:r>
      <w:r w:rsidR="001F6152" w:rsidRPr="00344871">
        <w:rPr>
          <w:rFonts w:ascii="Arial" w:hAnsi="Arial" w:cs="Arial"/>
          <w:sz w:val="20"/>
          <w:szCs w:val="20"/>
        </w:rPr>
        <w:t>Držiteľ povolenia a orgán štátnej správy na úseku veterinárnej farmácie podľa </w:t>
      </w:r>
      <w:hyperlink r:id="rId453" w:anchor="paragraf-130.pismeno-b" w:tooltip="Odkaz na predpis alebo ustanovenie" w:history="1">
        <w:r w:rsidR="001F6152" w:rsidRPr="00344871">
          <w:rPr>
            <w:rStyle w:val="Hypertextovprepojenie"/>
            <w:rFonts w:ascii="Arial" w:hAnsi="Arial" w:cs="Arial"/>
            <w:sz w:val="20"/>
            <w:szCs w:val="20"/>
          </w:rPr>
          <w:t>§ 130 písm. b)</w:t>
        </w:r>
      </w:hyperlink>
      <w:r w:rsidRPr="00344871">
        <w:rPr>
          <w:rFonts w:ascii="Arial" w:hAnsi="Arial" w:cs="Arial"/>
          <w:sz w:val="20"/>
          <w:szCs w:val="20"/>
        </w:rPr>
        <w:t xml:space="preserve"> § 130 písm. b),</w:t>
      </w:r>
      <w:r w:rsidR="001F6152" w:rsidRPr="00344871">
        <w:rPr>
          <w:rFonts w:ascii="Arial" w:hAnsi="Arial" w:cs="Arial"/>
          <w:sz w:val="20"/>
          <w:szCs w:val="20"/>
        </w:rPr>
        <w:t xml:space="preserve"> ktorý nakupuje veterinárne lieky podľa </w:t>
      </w:r>
      <w:hyperlink r:id="rId454" w:anchor="paragraf-132.odsek-1.pismeno-g" w:tooltip="Odkaz na predpis alebo ustanovenie" w:history="1">
        <w:r w:rsidR="001F6152" w:rsidRPr="00344871">
          <w:rPr>
            <w:rStyle w:val="Hypertextovprepojenie"/>
            <w:rFonts w:ascii="Arial" w:hAnsi="Arial" w:cs="Arial"/>
            <w:sz w:val="20"/>
            <w:szCs w:val="20"/>
          </w:rPr>
          <w:t>§ 132 písm. g), </w:t>
        </w:r>
      </w:hyperlink>
      <w:r w:rsidRPr="00344871">
        <w:rPr>
          <w:rFonts w:ascii="Arial" w:hAnsi="Arial" w:cs="Arial"/>
          <w:sz w:val="20"/>
          <w:szCs w:val="20"/>
        </w:rPr>
        <w:t xml:space="preserve"> § 132 písm. g), </w:t>
      </w:r>
      <w:r w:rsidR="001F6152" w:rsidRPr="00344871">
        <w:rPr>
          <w:rFonts w:ascii="Arial" w:hAnsi="Arial" w:cs="Arial"/>
          <w:sz w:val="20"/>
          <w:szCs w:val="20"/>
        </w:rPr>
        <w:t>sa na účely tohto zákona považuje za pôvodcu odpadu a jeho zneškodnenie zabezpečí na vlastné náklady podľa osobitného predpisu</w:t>
      </w:r>
      <w:r w:rsidRPr="00344871">
        <w:rPr>
          <w:rFonts w:ascii="Arial" w:hAnsi="Arial" w:cs="Arial"/>
          <w:sz w:val="20"/>
          <w:szCs w:val="20"/>
        </w:rPr>
        <w:t>. 59)</w:t>
      </w:r>
      <w:hyperlink r:id="rId455" w:anchor="poznamky.poznamka-59" w:tooltip="Odkaz na predpis alebo ustanovenie" w:history="1">
        <w:r w:rsidR="001F6152" w:rsidRPr="00344871">
          <w:rPr>
            <w:rStyle w:val="Hypertextovprepojenie"/>
            <w:rFonts w:ascii="Arial" w:hAnsi="Arial" w:cs="Arial"/>
            <w:sz w:val="20"/>
            <w:szCs w:val="20"/>
          </w:rPr>
          <w:t>59)</w:t>
        </w:r>
      </w:hyperlink>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1F6152" w:rsidRPr="00344871" w:rsidRDefault="008D26A6" w:rsidP="00344871">
      <w:pPr>
        <w:spacing w:after="0" w:line="240" w:lineRule="auto"/>
        <w:rPr>
          <w:rFonts w:ascii="Arial" w:hAnsi="Arial" w:cs="Arial"/>
          <w:sz w:val="20"/>
          <w:szCs w:val="20"/>
        </w:rPr>
      </w:pPr>
      <w:r w:rsidRPr="00344871">
        <w:rPr>
          <w:rFonts w:ascii="Arial" w:hAnsi="Arial" w:cs="Arial"/>
          <w:sz w:val="20"/>
          <w:szCs w:val="20"/>
        </w:rPr>
        <w:t>(</w:t>
      </w:r>
      <w:r w:rsidR="00EA3700" w:rsidRPr="00344871">
        <w:rPr>
          <w:rFonts w:ascii="Arial" w:hAnsi="Arial" w:cs="Arial"/>
          <w:sz w:val="20"/>
          <w:szCs w:val="20"/>
        </w:rPr>
        <w:t>9</w:t>
      </w:r>
      <w:r w:rsidRPr="00344871">
        <w:rPr>
          <w:rFonts w:ascii="Arial" w:hAnsi="Arial" w:cs="Arial"/>
          <w:sz w:val="20"/>
          <w:szCs w:val="20"/>
        </w:rPr>
        <w:t xml:space="preserve">) </w:t>
      </w:r>
      <w:r w:rsidR="001F6152" w:rsidRPr="00344871">
        <w:rPr>
          <w:rFonts w:ascii="Arial" w:hAnsi="Arial" w:cs="Arial"/>
          <w:sz w:val="20"/>
          <w:szCs w:val="20"/>
        </w:rPr>
        <w:t>Veterinárny lekár alebo iná fyzická osoba-podnikateľ alebo právnická osoba, ktorá má nespotrebované veterinárne lieky a ich obaly, preexspirované veterinárne lieky po čase ich použiteľnosti, veterinárne lieky, ktorých uzáver alebo obal sa poškodil alebo znečistil, je povinný ich zneškodniť podľa osobitného predpisu</w:t>
      </w:r>
      <w:r w:rsidRPr="00344871">
        <w:rPr>
          <w:rFonts w:ascii="Arial" w:hAnsi="Arial" w:cs="Arial"/>
          <w:sz w:val="20"/>
          <w:szCs w:val="20"/>
        </w:rPr>
        <w:t>. 59)</w:t>
      </w:r>
      <w:hyperlink r:id="rId456" w:anchor="poznamky.poznamka-59" w:tooltip="Odkaz na predpis alebo ustanovenie" w:history="1">
        <w:r w:rsidR="001F6152" w:rsidRPr="00344871">
          <w:rPr>
            <w:rStyle w:val="Hypertextovprepojenie"/>
            <w:rFonts w:ascii="Arial" w:hAnsi="Arial" w:cs="Arial"/>
            <w:sz w:val="20"/>
            <w:szCs w:val="20"/>
          </w:rPr>
          <w:t>59)</w:t>
        </w:r>
      </w:hyperlink>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1F6152" w:rsidRPr="00344871" w:rsidRDefault="008D26A6" w:rsidP="00344871">
      <w:pPr>
        <w:spacing w:after="0" w:line="240" w:lineRule="auto"/>
        <w:rPr>
          <w:rFonts w:ascii="Arial" w:hAnsi="Arial" w:cs="Arial"/>
          <w:sz w:val="20"/>
          <w:szCs w:val="20"/>
        </w:rPr>
      </w:pPr>
      <w:r w:rsidRPr="00344871">
        <w:rPr>
          <w:rFonts w:ascii="Arial" w:hAnsi="Arial" w:cs="Arial"/>
          <w:sz w:val="20"/>
          <w:szCs w:val="20"/>
        </w:rPr>
        <w:t>(1</w:t>
      </w:r>
      <w:r w:rsidR="00EA3700" w:rsidRPr="00344871">
        <w:rPr>
          <w:rFonts w:ascii="Arial" w:hAnsi="Arial" w:cs="Arial"/>
          <w:sz w:val="20"/>
          <w:szCs w:val="20"/>
        </w:rPr>
        <w:t>0</w:t>
      </w:r>
      <w:r w:rsidRPr="00344871">
        <w:rPr>
          <w:rFonts w:ascii="Arial" w:hAnsi="Arial" w:cs="Arial"/>
          <w:sz w:val="20"/>
          <w:szCs w:val="20"/>
        </w:rPr>
        <w:t xml:space="preserve">) </w:t>
      </w:r>
      <w:r w:rsidR="001F6152" w:rsidRPr="00344871">
        <w:rPr>
          <w:rFonts w:ascii="Arial" w:hAnsi="Arial" w:cs="Arial"/>
          <w:sz w:val="20"/>
          <w:szCs w:val="20"/>
        </w:rPr>
        <w:t>Držiteľ povolenia, orgán štátnej správy na úseku veterinárnej farmácie podľa </w:t>
      </w:r>
      <w:hyperlink r:id="rId457" w:anchor="paragraf-130.pismeno-b" w:tooltip="Odkaz na predpis alebo ustanovenie" w:history="1">
        <w:r w:rsidR="001F6152" w:rsidRPr="00344871">
          <w:rPr>
            <w:rStyle w:val="Hypertextovprepojenie"/>
            <w:rFonts w:ascii="Arial" w:hAnsi="Arial" w:cs="Arial"/>
            <w:sz w:val="20"/>
            <w:szCs w:val="20"/>
          </w:rPr>
          <w:t>§ 130 písm. b) až d)</w:t>
        </w:r>
      </w:hyperlink>
      <w:r w:rsidRPr="00344871">
        <w:rPr>
          <w:rFonts w:ascii="Arial" w:hAnsi="Arial" w:cs="Arial"/>
          <w:sz w:val="20"/>
          <w:szCs w:val="20"/>
        </w:rPr>
        <w:t xml:space="preserve"> § 130 písm. b) až d),</w:t>
      </w:r>
      <w:r w:rsidR="001F6152" w:rsidRPr="00344871">
        <w:rPr>
          <w:rFonts w:ascii="Arial" w:hAnsi="Arial" w:cs="Arial"/>
          <w:sz w:val="20"/>
          <w:szCs w:val="20"/>
        </w:rPr>
        <w:t xml:space="preserve"> veterinárny lekár alebo iná fyzická osoba-podnikateľ alebo právnická osoba uchováva doklad o zneškodnení veterinárnych liekov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neobsahujúcich omamné látky alebo psychotropné látky tri roky,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obsahujúcich omamné látky alebo psychotropné látky II. skupiny a III. skupiny desať rokov.</w:t>
      </w:r>
    </w:p>
    <w:p w:rsidR="001F6152" w:rsidRPr="00344871" w:rsidRDefault="008D26A6" w:rsidP="00344871">
      <w:pPr>
        <w:spacing w:after="0" w:line="240" w:lineRule="auto"/>
        <w:rPr>
          <w:rFonts w:ascii="Arial" w:hAnsi="Arial" w:cs="Arial"/>
          <w:sz w:val="20"/>
          <w:szCs w:val="20"/>
        </w:rPr>
      </w:pPr>
      <w:r w:rsidRPr="00344871">
        <w:rPr>
          <w:rFonts w:ascii="Arial" w:hAnsi="Arial" w:cs="Arial"/>
          <w:sz w:val="20"/>
          <w:szCs w:val="20"/>
        </w:rPr>
        <w:lastRenderedPageBreak/>
        <w:t xml:space="preserve"> (1</w:t>
      </w:r>
      <w:r w:rsidR="00EA3700" w:rsidRPr="00344871">
        <w:rPr>
          <w:rFonts w:ascii="Arial" w:hAnsi="Arial" w:cs="Arial"/>
          <w:sz w:val="20"/>
          <w:szCs w:val="20"/>
        </w:rPr>
        <w:t>1</w:t>
      </w:r>
      <w:r w:rsidRPr="00344871">
        <w:rPr>
          <w:rFonts w:ascii="Arial" w:hAnsi="Arial" w:cs="Arial"/>
          <w:sz w:val="20"/>
          <w:szCs w:val="20"/>
        </w:rPr>
        <w:t xml:space="preserve">) </w:t>
      </w:r>
      <w:r w:rsidR="001F6152" w:rsidRPr="00344871">
        <w:rPr>
          <w:rFonts w:ascii="Arial" w:hAnsi="Arial" w:cs="Arial"/>
          <w:sz w:val="20"/>
          <w:szCs w:val="20"/>
        </w:rPr>
        <w:t>Verejná lekáreň je povinná zhromažďovať veterinárne lieky nespotrebované fyzickými osobami a odovzdávať ich štátnemu ústavu. Štátny ústav sa považuje za pôvodcu tohto odpadu a zabezpečí jeho zneškodnenie na vlastné náklady podľa osobitného predpisu</w:t>
      </w:r>
      <w:r w:rsidRPr="00344871">
        <w:rPr>
          <w:rFonts w:ascii="Arial" w:hAnsi="Arial" w:cs="Arial"/>
          <w:sz w:val="20"/>
          <w:szCs w:val="20"/>
        </w:rPr>
        <w:t>. 59)</w:t>
      </w:r>
      <w:hyperlink r:id="rId458" w:anchor="poznamky.poznamka-59" w:tooltip="Odkaz na predpis alebo ustanovenie" w:history="1">
        <w:r w:rsidR="001F6152" w:rsidRPr="00344871">
          <w:rPr>
            <w:rStyle w:val="Hypertextovprepojenie"/>
            <w:rFonts w:ascii="Arial" w:hAnsi="Arial" w:cs="Arial"/>
            <w:sz w:val="20"/>
            <w:szCs w:val="20"/>
          </w:rPr>
          <w:t>59)</w:t>
        </w:r>
      </w:hyperlink>
    </w:p>
    <w:p w:rsidR="00320DF9" w:rsidRDefault="00320DF9"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104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Evidencia veterinárnych liekov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Veterinárny lekár je povinný viesť a päť rokov uchovávať </w:t>
      </w:r>
      <w:r w:rsidR="00D954EC" w:rsidRPr="00344871">
        <w:rPr>
          <w:rFonts w:ascii="Arial" w:hAnsi="Arial" w:cs="Arial"/>
          <w:sz w:val="20"/>
          <w:szCs w:val="20"/>
        </w:rPr>
        <w:t>evidenciu</w:t>
      </w:r>
      <w:r w:rsidRPr="00344871">
        <w:rPr>
          <w:rFonts w:ascii="Arial" w:hAnsi="Arial" w:cs="Arial"/>
          <w:sz w:val="20"/>
          <w:szCs w:val="20"/>
        </w:rPr>
        <w:t xml:space="preserve"> podaných </w:t>
      </w:r>
      <w:r w:rsidR="00D954EC" w:rsidRPr="00344871">
        <w:rPr>
          <w:rFonts w:ascii="Arial" w:hAnsi="Arial" w:cs="Arial"/>
          <w:sz w:val="20"/>
          <w:szCs w:val="20"/>
        </w:rPr>
        <w:t xml:space="preserve">veterinárnych liekov v knihe veterinárnych úkonov podľa prílohy č. 3.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Súkromný veterinárny lekár je povinný </w:t>
      </w:r>
      <w:r w:rsidR="00D954EC" w:rsidRPr="00344871">
        <w:rPr>
          <w:rFonts w:ascii="Arial" w:hAnsi="Arial" w:cs="Arial"/>
          <w:sz w:val="20"/>
          <w:szCs w:val="20"/>
        </w:rPr>
        <w:t>najneskôr do 15. júla</w:t>
      </w:r>
      <w:r w:rsidRPr="00344871">
        <w:rPr>
          <w:rFonts w:ascii="Arial" w:hAnsi="Arial" w:cs="Arial"/>
          <w:sz w:val="20"/>
          <w:szCs w:val="20"/>
        </w:rPr>
        <w:t xml:space="preserve"> za </w:t>
      </w:r>
      <w:r w:rsidR="00D954EC" w:rsidRPr="00344871">
        <w:rPr>
          <w:rFonts w:ascii="Arial" w:hAnsi="Arial" w:cs="Arial"/>
          <w:sz w:val="20"/>
          <w:szCs w:val="20"/>
        </w:rPr>
        <w:t xml:space="preserve">prvý </w:t>
      </w:r>
      <w:r w:rsidRPr="00344871">
        <w:rPr>
          <w:rFonts w:ascii="Arial" w:hAnsi="Arial" w:cs="Arial"/>
          <w:sz w:val="20"/>
          <w:szCs w:val="20"/>
        </w:rPr>
        <w:t xml:space="preserve">polrok </w:t>
      </w:r>
      <w:r w:rsidR="00D954EC" w:rsidRPr="00344871">
        <w:rPr>
          <w:rFonts w:ascii="Arial" w:hAnsi="Arial" w:cs="Arial"/>
          <w:sz w:val="20"/>
          <w:szCs w:val="20"/>
        </w:rPr>
        <w:t xml:space="preserve">a  najneskôr do 15. januára za druhý polrok príslušného roka poskytnúť </w:t>
      </w:r>
      <w:r w:rsidRPr="00344871">
        <w:rPr>
          <w:rFonts w:ascii="Arial" w:hAnsi="Arial" w:cs="Arial"/>
          <w:sz w:val="20"/>
          <w:szCs w:val="20"/>
        </w:rPr>
        <w:t xml:space="preserve">v elektronickej podobe príslušnej regionálnej veterinárnej a potravinovej správe informáciu o spotrebe veterinárnych liekov u potravinových zvierat na základe údajov v evidencii podaných veterinárnych liekov, ktorú súkromný veterinárny lekár vedie </w:t>
      </w:r>
      <w:r w:rsidR="00D954EC" w:rsidRPr="00344871">
        <w:rPr>
          <w:rFonts w:ascii="Arial" w:hAnsi="Arial" w:cs="Arial"/>
          <w:sz w:val="20"/>
          <w:szCs w:val="20"/>
        </w:rPr>
        <w:t xml:space="preserve">v knihe veterinárnych úkonov </w:t>
      </w:r>
      <w:r w:rsidRPr="00344871">
        <w:rPr>
          <w:rFonts w:ascii="Arial" w:hAnsi="Arial" w:cs="Arial"/>
          <w:sz w:val="20"/>
          <w:szCs w:val="20"/>
        </w:rPr>
        <w:t xml:space="preserve">podľa </w:t>
      </w:r>
      <w:r w:rsidR="00D954EC" w:rsidRPr="00344871">
        <w:rPr>
          <w:rFonts w:ascii="Arial" w:hAnsi="Arial" w:cs="Arial"/>
          <w:sz w:val="20"/>
          <w:szCs w:val="20"/>
        </w:rPr>
        <w:t xml:space="preserve">prílohy č. 3 </w:t>
      </w:r>
      <w:hyperlink r:id="rId459" w:anchor="poznamky.poznamka-66" w:tooltip="Odkaz na predpis alebo ustanovenie" w:history="1">
        <w:r w:rsidRPr="00344871">
          <w:rPr>
            <w:rStyle w:val="Hypertextovprepojenie"/>
            <w:rFonts w:ascii="Arial" w:hAnsi="Arial" w:cs="Arial"/>
            <w:sz w:val="20"/>
            <w:szCs w:val="20"/>
          </w:rPr>
          <w:t>66)</w:t>
        </w:r>
      </w:hyperlink>
      <w:r w:rsidRPr="00344871">
        <w:rPr>
          <w:rFonts w:ascii="Arial" w:hAnsi="Arial" w:cs="Arial"/>
          <w:sz w:val="20"/>
          <w:szCs w:val="20"/>
        </w:rPr>
        <w:t> v rozsahu určenom Štátnou veterinárnou a potravinovou správou.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Záznamy podľa odseku 1 pri chovateľovi včiel môže viesť inšpektor zdravia včiel.</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Chovateľ potravinového zvieraťa je povinný</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viesť </w:t>
      </w:r>
      <w:r w:rsidR="00D954EC" w:rsidRPr="00344871">
        <w:rPr>
          <w:rFonts w:ascii="Arial" w:hAnsi="Arial" w:cs="Arial"/>
          <w:sz w:val="20"/>
          <w:szCs w:val="20"/>
        </w:rPr>
        <w:t xml:space="preserve">a päť rokov uchovávať </w:t>
      </w:r>
      <w:r w:rsidRPr="00344871">
        <w:rPr>
          <w:rFonts w:ascii="Arial" w:hAnsi="Arial" w:cs="Arial"/>
          <w:sz w:val="20"/>
          <w:szCs w:val="20"/>
        </w:rPr>
        <w:t xml:space="preserve">evidenciu veterinárnych liekov, ktoré </w:t>
      </w:r>
      <w:r w:rsidR="00D954EC" w:rsidRPr="00344871">
        <w:rPr>
          <w:rFonts w:ascii="Arial" w:hAnsi="Arial" w:cs="Arial"/>
          <w:sz w:val="20"/>
          <w:szCs w:val="20"/>
        </w:rPr>
        <w:t xml:space="preserve">po poverení ošetrujúcim veterinárnym lekárom </w:t>
      </w:r>
      <w:r w:rsidRPr="00344871">
        <w:rPr>
          <w:rFonts w:ascii="Arial" w:hAnsi="Arial" w:cs="Arial"/>
          <w:sz w:val="20"/>
          <w:szCs w:val="20"/>
        </w:rPr>
        <w:t xml:space="preserve">podal potravinovému zvieraťu v registri chovateľa podľa </w:t>
      </w:r>
      <w:hyperlink r:id="rId460" w:anchor="poznamky.poznamka-66" w:tooltip="Odkaz na predpis alebo ustanovenie" w:history="1">
        <w:r w:rsidRPr="00344871">
          <w:rPr>
            <w:rStyle w:val="Hypertextovprepojenie"/>
            <w:rFonts w:ascii="Arial" w:hAnsi="Arial" w:cs="Arial"/>
            <w:sz w:val="20"/>
            <w:szCs w:val="20"/>
          </w:rPr>
          <w:t>66)</w:t>
        </w:r>
      </w:hyperlink>
      <w:r w:rsidR="00320DF9" w:rsidRPr="00344871">
        <w:rPr>
          <w:rFonts w:ascii="Arial" w:hAnsi="Arial" w:cs="Arial"/>
          <w:sz w:val="20"/>
          <w:szCs w:val="20"/>
        </w:rPr>
        <w:t xml:space="preserve"> </w:t>
      </w:r>
      <w:r w:rsidR="00D954EC" w:rsidRPr="00344871">
        <w:rPr>
          <w:rFonts w:ascii="Arial" w:hAnsi="Arial" w:cs="Arial"/>
          <w:sz w:val="20"/>
          <w:szCs w:val="20"/>
        </w:rPr>
        <w:t>prílohy č. </w:t>
      </w:r>
      <w:r w:rsidRPr="00344871">
        <w:rPr>
          <w:rFonts w:ascii="Arial" w:hAnsi="Arial" w:cs="Arial"/>
          <w:sz w:val="20"/>
          <w:szCs w:val="20"/>
        </w:rPr>
        <w:t>4.</w:t>
      </w:r>
    </w:p>
    <w:p w:rsidR="001F6152" w:rsidRPr="00344871" w:rsidRDefault="00D954EC" w:rsidP="00344871">
      <w:pPr>
        <w:spacing w:after="0" w:line="240" w:lineRule="auto"/>
        <w:rPr>
          <w:rFonts w:ascii="Arial" w:hAnsi="Arial" w:cs="Arial"/>
          <w:sz w:val="20"/>
          <w:szCs w:val="20"/>
        </w:rPr>
      </w:pPr>
      <w:r w:rsidRPr="00344871">
        <w:rPr>
          <w:rFonts w:ascii="Arial" w:hAnsi="Arial" w:cs="Arial"/>
          <w:sz w:val="20"/>
          <w:szCs w:val="20"/>
        </w:rPr>
        <w:t xml:space="preserve">b) </w:t>
      </w:r>
      <w:r w:rsidR="001F6152" w:rsidRPr="00344871">
        <w:rPr>
          <w:rFonts w:ascii="Arial" w:hAnsi="Arial" w:cs="Arial"/>
          <w:sz w:val="20"/>
          <w:szCs w:val="20"/>
        </w:rPr>
        <w:t>na požiadanie regionálnej veterinárnej a potravinovej správy predložiť doklad o zakúpení, držaní a podávaní veterinárnych liekov potravinovým zvieratám</w:t>
      </w:r>
      <w:r w:rsidRPr="00344871">
        <w:rPr>
          <w:rFonts w:ascii="Arial" w:hAnsi="Arial" w:cs="Arial"/>
          <w:sz w:val="20"/>
          <w:szCs w:val="20"/>
        </w:rPr>
        <w:t>.</w:t>
      </w:r>
      <w:r w:rsidR="008D26A6" w:rsidRPr="00344871">
        <w:rPr>
          <w:rFonts w:ascii="Arial" w:hAnsi="Arial" w:cs="Arial"/>
          <w:sz w:val="20"/>
          <w:szCs w:val="20"/>
        </w:rPr>
        <w:t xml:space="preserve"> </w:t>
      </w:r>
    </w:p>
    <w:p w:rsidR="00320DF9" w:rsidRDefault="00320DF9"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104a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Evidencia humánnych liekov veterinárnymi lekármi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Veterinárny lekár je povinný viesť a päť rokov uchovávať záznam o predpísaní a podaní humánneho lieku podľa </w:t>
      </w:r>
      <w:hyperlink r:id="rId461" w:anchor="paragraf-106.odsek-1.pismeno-b" w:tooltip="Odkaz na predpis alebo ustanovenie" w:history="1">
        <w:r w:rsidRPr="00344871">
          <w:rPr>
            <w:rStyle w:val="Hypertextovprepojenie"/>
            <w:rFonts w:ascii="Arial" w:hAnsi="Arial" w:cs="Arial"/>
            <w:sz w:val="20"/>
            <w:szCs w:val="20"/>
          </w:rPr>
          <w:t>§ 106 ods. 1 písm. b)</w:t>
        </w:r>
      </w:hyperlink>
      <w:r w:rsidR="008D26A6" w:rsidRPr="00344871">
        <w:rPr>
          <w:rFonts w:ascii="Arial" w:hAnsi="Arial" w:cs="Arial"/>
          <w:sz w:val="20"/>
          <w:szCs w:val="20"/>
        </w:rPr>
        <w:t xml:space="preserve"> § 106 ods. 1 písm. b),</w:t>
      </w:r>
      <w:r w:rsidRPr="00344871">
        <w:rPr>
          <w:rFonts w:ascii="Arial" w:hAnsi="Arial" w:cs="Arial"/>
          <w:sz w:val="20"/>
          <w:szCs w:val="20"/>
        </w:rPr>
        <w:t xml:space="preserve"> ak bol podaný veterinárnym lekárom, ktorý obsahuje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názov predpísaného humánneho lieku alebo podaného humánneho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počet balení predpísaného humánneho lieku alebo podaného humánneho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dávkovanie humánneho lieku a spôsob jeho podania,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odôvodnenie použitia humánneho lieku vrátane ochrannej lehoty, ak je to potrebné,</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dátum predpísania humánneho lieku zvieraťu alebo podania humánneho lieku zvieraťu,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f)</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dĺžku liečenia predpísaným humánnym liekom alebo podaným humánnym liekom,</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g)</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druh zvieraťa,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h)</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diagnózu zvieraťa,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údaje o chovateľovi zvieraťa.</w:t>
      </w:r>
    </w:p>
    <w:p w:rsidR="00320DF9" w:rsidRDefault="00320DF9"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105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Opatrenia na ochranu zdravia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Štátna veterinárna a potravinová správa môže zakázať výrobu, dovoz, veľkodistribúciu, predaj, držbu a používanie imunologických veterinárnych liekov na časti územia alebo na celom území, ak sa zistí, že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podávanie imunologického veterinárneho lieku zvieratám bude narúšať plnenie národného programu diagnostiky, ozdravovania alebo tlmenia chorôb zvierat alebo spôsobí ťažkosti pri osvedčovaní neprítomnosti </w:t>
      </w:r>
      <w:r w:rsidR="00D954EC" w:rsidRPr="00344871">
        <w:rPr>
          <w:rFonts w:ascii="Arial" w:hAnsi="Arial" w:cs="Arial"/>
          <w:sz w:val="20"/>
          <w:szCs w:val="20"/>
        </w:rPr>
        <w:t>choroby u </w:t>
      </w:r>
      <w:r w:rsidRPr="00344871">
        <w:rPr>
          <w:rFonts w:ascii="Arial" w:hAnsi="Arial" w:cs="Arial"/>
          <w:sz w:val="20"/>
          <w:szCs w:val="20"/>
        </w:rPr>
        <w:t xml:space="preserve">živých zvierat alebo </w:t>
      </w:r>
      <w:r w:rsidR="00D954EC" w:rsidRPr="00344871">
        <w:rPr>
          <w:rFonts w:ascii="Arial" w:hAnsi="Arial" w:cs="Arial"/>
          <w:sz w:val="20"/>
          <w:szCs w:val="20"/>
        </w:rPr>
        <w:t xml:space="preserve">kontaminácie </w:t>
      </w:r>
      <w:r w:rsidRPr="00344871">
        <w:rPr>
          <w:rFonts w:ascii="Arial" w:hAnsi="Arial" w:cs="Arial"/>
          <w:sz w:val="20"/>
          <w:szCs w:val="20"/>
        </w:rPr>
        <w:t xml:space="preserve">potravín </w:t>
      </w:r>
      <w:r w:rsidR="00D954EC" w:rsidRPr="00344871">
        <w:rPr>
          <w:rFonts w:ascii="Arial" w:hAnsi="Arial" w:cs="Arial"/>
          <w:sz w:val="20"/>
          <w:szCs w:val="20"/>
        </w:rPr>
        <w:t>alebo iných produktov</w:t>
      </w:r>
      <w:r w:rsidRPr="00344871">
        <w:rPr>
          <w:rFonts w:ascii="Arial" w:hAnsi="Arial" w:cs="Arial"/>
          <w:sz w:val="20"/>
          <w:szCs w:val="20"/>
        </w:rPr>
        <w:t xml:space="preserve"> získaných z liečených potravinových zvierat,</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r w:rsidR="00D954EC" w:rsidRPr="00344871">
        <w:rPr>
          <w:rFonts w:ascii="Arial" w:hAnsi="Arial" w:cs="Arial"/>
          <w:sz w:val="20"/>
          <w:szCs w:val="20"/>
        </w:rPr>
        <w:t xml:space="preserve"> kmene pôvodcov choroby</w:t>
      </w:r>
      <w:r w:rsidRPr="00344871">
        <w:rPr>
          <w:rFonts w:ascii="Arial" w:hAnsi="Arial" w:cs="Arial"/>
          <w:sz w:val="20"/>
          <w:szCs w:val="20"/>
        </w:rPr>
        <w:t xml:space="preserve">, proti </w:t>
      </w:r>
      <w:r w:rsidR="00D954EC" w:rsidRPr="00344871">
        <w:rPr>
          <w:rFonts w:ascii="Arial" w:hAnsi="Arial" w:cs="Arial"/>
          <w:sz w:val="20"/>
          <w:szCs w:val="20"/>
        </w:rPr>
        <w:t>ktorým má</w:t>
      </w:r>
      <w:r w:rsidRPr="00344871">
        <w:rPr>
          <w:rFonts w:ascii="Arial" w:hAnsi="Arial" w:cs="Arial"/>
          <w:sz w:val="20"/>
          <w:szCs w:val="20"/>
        </w:rPr>
        <w:t xml:space="preserve"> imunologický veterinárny liek </w:t>
      </w:r>
      <w:r w:rsidR="00D954EC" w:rsidRPr="00344871">
        <w:rPr>
          <w:rFonts w:ascii="Arial" w:hAnsi="Arial" w:cs="Arial"/>
          <w:sz w:val="20"/>
          <w:szCs w:val="20"/>
        </w:rPr>
        <w:t>vyvolať</w:t>
      </w:r>
      <w:r w:rsidRPr="00344871">
        <w:rPr>
          <w:rFonts w:ascii="Arial" w:hAnsi="Arial" w:cs="Arial"/>
          <w:sz w:val="20"/>
          <w:szCs w:val="20"/>
        </w:rPr>
        <w:t xml:space="preserve"> imunitu, sa </w:t>
      </w:r>
      <w:r w:rsidR="00D954EC" w:rsidRPr="00344871">
        <w:rPr>
          <w:rFonts w:ascii="Arial" w:hAnsi="Arial" w:cs="Arial"/>
          <w:sz w:val="20"/>
          <w:szCs w:val="20"/>
        </w:rPr>
        <w:t>z hľadiska geografického rozšírenia na území Slovenskej republiky prevažne nevyskytujú.</w:t>
      </w:r>
      <w:r w:rsidR="008D26A6" w:rsidRPr="00344871">
        <w:rPr>
          <w:rFonts w:ascii="Arial" w:hAnsi="Arial" w:cs="Arial"/>
          <w:sz w:val="20"/>
          <w:szCs w:val="20"/>
        </w:rPr>
        <w:t xml:space="preserve">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lastRenderedPageBreak/>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 opatreniach uvedených v odseku 1 štátna veterinárna a potravinová správa informuje Komisiu.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Veterinárny liek sa môže predpisovať a používať len pre druh zvieraťa, pre ktoré je určený, a v súlade so súhrnom charakteristických vlastností veterinárneho lieku schválenom pri jeho registrácii.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Chovateľ potravinového zvieraťa nesmie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mať v držbe a ani používať veterinárny liek, ktorý obsahujú liečivá zakázané podľa osobitného predpisu</w:t>
      </w:r>
      <w:r w:rsidR="008D26A6" w:rsidRPr="00344871">
        <w:rPr>
          <w:rFonts w:ascii="Arial" w:hAnsi="Arial" w:cs="Arial"/>
          <w:sz w:val="20"/>
          <w:szCs w:val="20"/>
        </w:rPr>
        <w:t>, 67)</w:t>
      </w:r>
      <w:hyperlink r:id="rId462" w:anchor="poznamky.poznamka-67" w:tooltip="Odkaz na predpis alebo ustanovenie" w:history="1">
        <w:r w:rsidRPr="00344871">
          <w:rPr>
            <w:rStyle w:val="Hypertextovprepojenie"/>
            <w:rFonts w:ascii="Arial" w:hAnsi="Arial" w:cs="Arial"/>
            <w:sz w:val="20"/>
            <w:szCs w:val="20"/>
          </w:rPr>
          <w:t>67)</w:t>
        </w:r>
      </w:hyperlink>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používať veterinárny liek bez predchádzajúceho súhlasu veterinárneho lekára.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 chove potravinových zvierat nie je povolené používanie premixu pre medikované krmivá, ak nie je súčasťou medikovaného krmiva.</w:t>
      </w:r>
    </w:p>
    <w:p w:rsidR="00320DF9" w:rsidRDefault="00320DF9"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Používanie veterinárneho lieku v osobitnom prípade</w:t>
      </w:r>
    </w:p>
    <w:p w:rsidR="00320DF9" w:rsidRDefault="00320DF9"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106</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Veterinárny lekár alebo ním poverená osoba, aby predišli zbytočnému utrpeniu zvieraťa, môžu výnimočne podať, či už jednotlivému zvieraťu, alebo skupine potravinových zvierat, spoločenskému zvieraťu, exotickému druhu zvieraťa alebo koňovitému zvieraťu, ktoré nie je určené na potravinové účely,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veterinárny liek registrovaný podľa </w:t>
      </w:r>
      <w:hyperlink r:id="rId463" w:anchor="paragraf-84.odsek-1" w:tooltip="Odkaz na predpis alebo ustanovenie" w:history="1">
        <w:r w:rsidRPr="00344871">
          <w:rPr>
            <w:rStyle w:val="Hypertextovprepojenie"/>
            <w:rFonts w:ascii="Arial" w:hAnsi="Arial" w:cs="Arial"/>
            <w:sz w:val="20"/>
            <w:szCs w:val="20"/>
          </w:rPr>
          <w:t>§ 84 ods. 1</w:t>
        </w:r>
      </w:hyperlink>
      <w:r w:rsidR="008D26A6" w:rsidRPr="00344871">
        <w:rPr>
          <w:rFonts w:ascii="Arial" w:hAnsi="Arial" w:cs="Arial"/>
          <w:sz w:val="20"/>
          <w:szCs w:val="20"/>
        </w:rPr>
        <w:t xml:space="preserve"> § 84 ods. 1,</w:t>
      </w:r>
      <w:r w:rsidRPr="00344871">
        <w:rPr>
          <w:rFonts w:ascii="Arial" w:hAnsi="Arial" w:cs="Arial"/>
          <w:sz w:val="20"/>
          <w:szCs w:val="20"/>
        </w:rPr>
        <w:t xml:space="preserve"> ktorý je určený pre iný druh zvieraťa alebo pre rovnaký druh zvieraťa, ale na iné ochorenie,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humánny liek registrovaný podľa </w:t>
      </w:r>
      <w:hyperlink r:id="rId464" w:anchor="paragraf-46.odsek-1" w:tooltip="Odkaz na predpis alebo ustanovenie" w:history="1">
        <w:r w:rsidRPr="00344871">
          <w:rPr>
            <w:rStyle w:val="Hypertextovprepojenie"/>
            <w:rFonts w:ascii="Arial" w:hAnsi="Arial" w:cs="Arial"/>
            <w:sz w:val="20"/>
            <w:szCs w:val="20"/>
          </w:rPr>
          <w:t>§ 46 ods. 1</w:t>
        </w:r>
      </w:hyperlink>
      <w:r w:rsidRPr="00344871">
        <w:rPr>
          <w:rFonts w:ascii="Arial" w:hAnsi="Arial" w:cs="Arial"/>
          <w:sz w:val="20"/>
          <w:szCs w:val="20"/>
        </w:rPr>
        <w:t> </w:t>
      </w:r>
      <w:r w:rsidR="008D26A6" w:rsidRPr="00344871">
        <w:rPr>
          <w:rFonts w:ascii="Arial" w:hAnsi="Arial" w:cs="Arial"/>
          <w:sz w:val="20"/>
          <w:szCs w:val="20"/>
        </w:rPr>
        <w:t xml:space="preserve"> § 46 ods. 1 </w:t>
      </w:r>
      <w:r w:rsidRPr="00344871">
        <w:rPr>
          <w:rFonts w:ascii="Arial" w:hAnsi="Arial" w:cs="Arial"/>
          <w:sz w:val="20"/>
          <w:szCs w:val="20"/>
        </w:rPr>
        <w:t>alebo veterinárny liek registrovaný v inom členskom štáte určený pre rovnaký druh zvieraťa alebo iný druh zvieraťa, na požadované ochorenie alebo na iné ochorenie, ak neexistuje veterinárny liek uvedený v písmene 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individuálne pripravený veterinárny liek, ak neexistuje liek podľa písmena 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hyperlink r:id="rId465" w:anchor="poznamky.poznamka-1" w:tooltip="Odkaz na predpis alebo ustanovenie" w:history="1">
        <w:r w:rsidRPr="00344871">
          <w:rPr>
            <w:rStyle w:val="Hypertextovprepojenie"/>
            <w:rFonts w:ascii="Arial" w:hAnsi="Arial" w:cs="Arial"/>
            <w:sz w:val="20"/>
            <w:szCs w:val="20"/>
          </w:rPr>
          <w:t>1)</w:t>
        </w:r>
      </w:hyperlink>
      <w:r w:rsidRPr="00344871">
        <w:rPr>
          <w:rFonts w:ascii="Arial" w:hAnsi="Arial" w:cs="Arial"/>
          <w:sz w:val="20"/>
          <w:szCs w:val="20"/>
        </w:rPr>
        <w:t>Použitie</w:t>
      </w:r>
      <w:r w:rsidR="00D954EC" w:rsidRPr="00344871">
        <w:rPr>
          <w:rFonts w:ascii="Arial" w:hAnsi="Arial" w:cs="Arial"/>
          <w:sz w:val="20"/>
          <w:szCs w:val="20"/>
        </w:rPr>
        <w:t xml:space="preserve"> a dovoz</w:t>
      </w:r>
      <w:r w:rsidRPr="00344871">
        <w:rPr>
          <w:rFonts w:ascii="Arial" w:hAnsi="Arial" w:cs="Arial"/>
          <w:sz w:val="20"/>
          <w:szCs w:val="20"/>
        </w:rPr>
        <w:t xml:space="preserve"> veterinárneho lieku, ktorý je registrovaný v inom členskom štáte, povoľuje ústav kontroly veterinárnych liečiv na základe žiadosti fyzickej osoby alebo právnickej osoby, ktorá bude veterinárny liek používať.</w:t>
      </w:r>
    </w:p>
    <w:p w:rsidR="001F6152" w:rsidRPr="00344871" w:rsidRDefault="008D26A6" w:rsidP="00344871">
      <w:pPr>
        <w:spacing w:after="0" w:line="240" w:lineRule="auto"/>
        <w:rPr>
          <w:rFonts w:ascii="Arial" w:hAnsi="Arial" w:cs="Arial"/>
          <w:sz w:val="20"/>
          <w:szCs w:val="20"/>
        </w:rPr>
      </w:pPr>
      <w:r w:rsidRPr="00344871">
        <w:rPr>
          <w:rFonts w:ascii="Arial" w:hAnsi="Arial" w:cs="Arial"/>
          <w:sz w:val="20"/>
          <w:szCs w:val="20"/>
        </w:rPr>
        <w:t>(</w:t>
      </w:r>
      <w:r w:rsidR="00D954EC" w:rsidRPr="00344871">
        <w:rPr>
          <w:rFonts w:ascii="Arial" w:hAnsi="Arial" w:cs="Arial"/>
          <w:sz w:val="20"/>
          <w:szCs w:val="20"/>
        </w:rPr>
        <w:t>3</w:t>
      </w:r>
      <w:r w:rsidRPr="00344871">
        <w:rPr>
          <w:rFonts w:ascii="Arial" w:hAnsi="Arial" w:cs="Arial"/>
          <w:sz w:val="20"/>
          <w:szCs w:val="20"/>
        </w:rPr>
        <w:t xml:space="preserve">) </w:t>
      </w:r>
      <w:r w:rsidR="001F6152" w:rsidRPr="00344871">
        <w:rPr>
          <w:rFonts w:ascii="Arial" w:hAnsi="Arial" w:cs="Arial"/>
          <w:sz w:val="20"/>
          <w:szCs w:val="20"/>
        </w:rPr>
        <w:t>Ak sa použijú ustanovenia odseku 1, veterinárny liek určený na podanie potravinovému zvieraťu nesmie obsahovať látky, ktoré nie sú povolené podľa osobitného predpisu</w:t>
      </w:r>
      <w:r w:rsidRPr="00344871">
        <w:rPr>
          <w:rFonts w:ascii="Arial" w:hAnsi="Arial" w:cs="Arial"/>
          <w:sz w:val="20"/>
          <w:szCs w:val="20"/>
        </w:rPr>
        <w:t xml:space="preserve">, 62) </w:t>
      </w:r>
      <w:hyperlink r:id="rId466" w:anchor="poznamky.poznamka-62" w:tooltip="Odkaz na predpis alebo ustanovenie" w:history="1">
        <w:r w:rsidR="001F6152" w:rsidRPr="00344871">
          <w:rPr>
            <w:rStyle w:val="Hypertextovprepojenie"/>
            <w:rFonts w:ascii="Arial" w:hAnsi="Arial" w:cs="Arial"/>
            <w:sz w:val="20"/>
            <w:szCs w:val="20"/>
          </w:rPr>
          <w:t>62)</w:t>
        </w:r>
      </w:hyperlink>
      <w:r w:rsidR="001F6152" w:rsidRPr="00344871">
        <w:rPr>
          <w:rFonts w:ascii="Arial" w:hAnsi="Arial" w:cs="Arial"/>
          <w:sz w:val="20"/>
          <w:szCs w:val="20"/>
        </w:rPr>
        <w:t> a musí mať určenú ochrannú lehotu.</w:t>
      </w:r>
    </w:p>
    <w:p w:rsidR="001F6152" w:rsidRPr="00344871" w:rsidRDefault="008D26A6" w:rsidP="00344871">
      <w:pPr>
        <w:spacing w:after="0" w:line="240" w:lineRule="auto"/>
        <w:rPr>
          <w:rFonts w:ascii="Arial" w:hAnsi="Arial" w:cs="Arial"/>
          <w:sz w:val="20"/>
          <w:szCs w:val="20"/>
        </w:rPr>
      </w:pPr>
      <w:r w:rsidRPr="00344871">
        <w:rPr>
          <w:rFonts w:ascii="Arial" w:hAnsi="Arial" w:cs="Arial"/>
          <w:sz w:val="20"/>
          <w:szCs w:val="20"/>
        </w:rPr>
        <w:t>(</w:t>
      </w:r>
      <w:r w:rsidR="00D954EC" w:rsidRPr="00344871">
        <w:rPr>
          <w:rFonts w:ascii="Arial" w:hAnsi="Arial" w:cs="Arial"/>
          <w:sz w:val="20"/>
          <w:szCs w:val="20"/>
        </w:rPr>
        <w:t>4</w:t>
      </w:r>
      <w:r w:rsidRPr="00344871">
        <w:rPr>
          <w:rFonts w:ascii="Arial" w:hAnsi="Arial" w:cs="Arial"/>
          <w:sz w:val="20"/>
          <w:szCs w:val="20"/>
        </w:rPr>
        <w:t xml:space="preserve">) </w:t>
      </w:r>
      <w:r w:rsidR="001F6152" w:rsidRPr="00344871">
        <w:rPr>
          <w:rFonts w:ascii="Arial" w:hAnsi="Arial" w:cs="Arial"/>
          <w:sz w:val="20"/>
          <w:szCs w:val="20"/>
        </w:rPr>
        <w:t>Ošetrujúci veterinárny lekár je zodpovedný za odbornosť a účelnosť použitia ním podaného veterinárneho lieku, za odbornosť a účelnosť použitia ním podaného humánneho lieku podľa odseku 1 písm. b) a za odbornosť a účelnosť predpísania humánneho lieku podľa </w:t>
      </w:r>
      <w:hyperlink r:id="rId467" w:anchor="paragraf-119.odsek-25" w:tooltip="Odkaz na predpis alebo ustanovenie" w:history="1">
        <w:r w:rsidR="001F6152" w:rsidRPr="00344871">
          <w:rPr>
            <w:rStyle w:val="Hypertextovprepojenie"/>
            <w:rFonts w:ascii="Arial" w:hAnsi="Arial" w:cs="Arial"/>
            <w:sz w:val="20"/>
            <w:szCs w:val="20"/>
          </w:rPr>
          <w:t>§ 119 ods. 25.</w:t>
        </w:r>
      </w:hyperlink>
      <w:r w:rsidRPr="00344871">
        <w:rPr>
          <w:rFonts w:ascii="Arial" w:hAnsi="Arial" w:cs="Arial"/>
          <w:sz w:val="20"/>
          <w:szCs w:val="20"/>
        </w:rPr>
        <w:t xml:space="preserve"> § 119 ods. 25.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107</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S veterinárnym liekom alebo látkami, ktoré možno použiť ako liečivo na veterinárne účely a majú anabolické, protiinfekčné, protiparazitické, protizápalové, hormonálne alebo psychotropné vlastnosti, môžu zaobchádzať a používať ich len osoby, ktoré sú oprávnené podľa tohto zákona a osobitného predpisu</w:t>
      </w:r>
      <w:r w:rsidR="008D26A6" w:rsidRPr="00344871">
        <w:rPr>
          <w:rFonts w:ascii="Arial" w:hAnsi="Arial" w:cs="Arial"/>
          <w:sz w:val="20"/>
          <w:szCs w:val="20"/>
        </w:rPr>
        <w:t>. 70)</w:t>
      </w:r>
      <w:hyperlink r:id="rId468" w:anchor="poznamky.poznamka-70" w:tooltip="Odkaz na predpis alebo ustanovenie" w:history="1">
        <w:r w:rsidRPr="00344871">
          <w:rPr>
            <w:rStyle w:val="Hypertextovprepojenie"/>
            <w:rFonts w:ascii="Arial" w:hAnsi="Arial" w:cs="Arial"/>
            <w:sz w:val="20"/>
            <w:szCs w:val="20"/>
          </w:rPr>
          <w:t>70)</w:t>
        </w:r>
      </w:hyperlink>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Chovateľ potravinového zvieraťa musí predložiť na požiadanie príslušnej regionálnej veterinárnej a potravinovej správy doklady o zakúpení, držbe a podávaní veterinárneho lieku s vlastnosťami uvedenými v odseku 1 a veterinárneho lieku, ktorý má určenú ochrannú lehotu pre toto zviera v priebehu piatich rokov po jeho podaní vrátane prípadu, keď bolo zviera porazené v priebehu päťročného obdobia.</w:t>
      </w:r>
    </w:p>
    <w:p w:rsidR="00320DF9" w:rsidRDefault="00320DF9"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Štvrtý oddiel</w:t>
      </w:r>
    </w:p>
    <w:p w:rsidR="00286723" w:rsidRDefault="00286723"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Dohľad nad veterinárnymi liekmi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108</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Kvalita veterinárneho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r w:rsidR="00320DF9">
        <w:rPr>
          <w:rFonts w:ascii="Arial" w:hAnsi="Arial" w:cs="Arial"/>
          <w:sz w:val="20"/>
          <w:szCs w:val="20"/>
        </w:rPr>
        <w:t xml:space="preserve"> </w:t>
      </w:r>
      <w:r w:rsidRPr="00344871">
        <w:rPr>
          <w:rFonts w:ascii="Arial" w:hAnsi="Arial" w:cs="Arial"/>
          <w:sz w:val="20"/>
          <w:szCs w:val="20"/>
        </w:rPr>
        <w:t>Kontrola kvality veterinárneho lieku zahŕňa vzorkovanie, kritériá hodnotenia kvality, analytické, organizačné, dokumentačné a prepúšťacie postupy, ktoré zaručujú, že potrebné analýzy sa skutočne urobili a že vstupné suroviny, obalový materiál a hotové veterinárne lieky sa neprepustili na použitie, predaj alebo na veľkodistribúciu bez predchádzajúceho posúdenia, či spĺňajú požiadavky na kvalitu.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lastRenderedPageBreak/>
        <w:t>(2)</w:t>
      </w:r>
      <w:r w:rsidR="00320DF9">
        <w:rPr>
          <w:rFonts w:ascii="Arial" w:hAnsi="Arial" w:cs="Arial"/>
          <w:sz w:val="20"/>
          <w:szCs w:val="20"/>
        </w:rPr>
        <w:t xml:space="preserve"> </w:t>
      </w:r>
      <w:r w:rsidRPr="00344871">
        <w:rPr>
          <w:rFonts w:ascii="Arial" w:hAnsi="Arial" w:cs="Arial"/>
          <w:sz w:val="20"/>
          <w:szCs w:val="20"/>
        </w:rPr>
        <w:t>Ústav kontroly veterinárnych liečiv môže v prípadoch odôvodnených ochranou verejného zdravia vyžadovať od držiteľa registrácie imunologického veterinárneho lieku alebo biologického veterinárneho lieku, aby pred prepustením uvedených liekov na trh predložil vzorky z každej šarže na preskúšanie v ústave kontroly veterinárnych liečiv alebo v kontrolnom laboratóriu určenom na tento účel a schválenom ústavom kontroly veterinárnych liečiv. Preskúšanie sa má ukončiť do 60 dní od prijatia vzoriek; túto lehotu môže ústav kontroly veterinárnych liečiv predĺžiť, ak si to preskúšanie veterinárneho lieku vyžaduje.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Ústav kontroly veterinárnych liečiv môže uznať výsledky preskúšania vzorky danej šarže veterinárneho lieku, ktoré vykonal príslušný orgán iného členského štátu alebo kontrolné laboratórium schválené príslušným orgánom iného členského štátu.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Ústav kontroly veterinárnych liečiv nariadi zákaz dodávania a používania veterinárneho lieku alebo jeho stiahnutie z trhu, ak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sa preukáže, že hodnotenie pomeru rizík a prospechu veterinárneho lieku je za schválených podmienok jeho používania nepriaznivé, najmä s prihliadnutím na zdravie a blaho zvierat a na bezpečnosť a prospech pre zdravie spotrebiteľa, ak ide o veterinárny liek na zootechnické použitie,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veterinárny liek nemá požadované liečivé účinky na živočíšny druh, pre ktorý je určený,</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kvalitatívne a kvantitatívne zloženie veterinárneho lieku nezodpovedá schválenému zloženiu,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odporúčaná ochranná lehota nepostačuje na zabezpečenie toho, aby potraviny získané z liečeného potravinového zvieraťa neobsahovali reziduá, ktoré môžu predstavovať riziko ohrozenia zdravia spotrebiteľa,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neboli vykonané kontrolné skúšania alebo nebola splnená iná požiadavka vo vzťahu k povoleniu na výrobu podľa </w:t>
      </w:r>
      <w:hyperlink r:id="rId469" w:anchor="paragraf-12" w:tooltip="Odkaz na predpis alebo ustanovenie" w:history="1">
        <w:r w:rsidRPr="00344871">
          <w:rPr>
            <w:rStyle w:val="Hypertextovprepojenie"/>
            <w:rFonts w:ascii="Arial" w:hAnsi="Arial" w:cs="Arial"/>
            <w:sz w:val="20"/>
            <w:szCs w:val="20"/>
          </w:rPr>
          <w:t>§ 12</w:t>
        </w:r>
      </w:hyperlink>
      <w:r w:rsidR="008D26A6" w:rsidRPr="00344871">
        <w:rPr>
          <w:rFonts w:ascii="Arial" w:hAnsi="Arial" w:cs="Arial"/>
          <w:sz w:val="20"/>
          <w:szCs w:val="20"/>
        </w:rPr>
        <w:t xml:space="preserve"> § 12.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Ústav kontroly veterinárnych liečiv môže príslušný zákaz dodávania a používania veterinárneho lieku alebo jeho stiahnutia z trhu obmedziť len na sporné výrobné šarže.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(6)</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Ak sa nedodržiavajú ustanovenia vzťahujúce sa na výrobu alebo dovoz veterinárnych liekov z tretích štátov, ústav kontroly veterinárnych liečiv môže pozastaviť dovoz veterinárnych liekov z týchto štátov.</w:t>
      </w:r>
    </w:p>
    <w:p w:rsidR="00286723" w:rsidRDefault="00286723" w:rsidP="00320DF9">
      <w:pPr>
        <w:spacing w:after="0" w:line="240" w:lineRule="auto"/>
        <w:rPr>
          <w:rFonts w:ascii="Arial" w:hAnsi="Arial" w:cs="Arial"/>
          <w:sz w:val="20"/>
          <w:szCs w:val="20"/>
        </w:rPr>
      </w:pPr>
    </w:p>
    <w:p w:rsidR="00320DF9" w:rsidRPr="00320DF9" w:rsidRDefault="00320DF9" w:rsidP="00320DF9">
      <w:pPr>
        <w:spacing w:after="0" w:line="240" w:lineRule="auto"/>
        <w:rPr>
          <w:rFonts w:ascii="Arial" w:hAnsi="Arial" w:cs="Arial"/>
          <w:sz w:val="20"/>
          <w:szCs w:val="20"/>
        </w:rPr>
      </w:pPr>
      <w:r w:rsidRPr="00320DF9">
        <w:rPr>
          <w:rFonts w:ascii="Arial" w:hAnsi="Arial" w:cs="Arial"/>
          <w:sz w:val="20"/>
          <w:szCs w:val="20"/>
        </w:rPr>
        <w:t>§ 109</w:t>
      </w:r>
    </w:p>
    <w:p w:rsidR="00320DF9" w:rsidRDefault="00320DF9" w:rsidP="00320DF9">
      <w:pPr>
        <w:spacing w:after="0" w:line="240" w:lineRule="auto"/>
        <w:rPr>
          <w:rFonts w:ascii="Arial" w:hAnsi="Arial" w:cs="Arial"/>
          <w:sz w:val="20"/>
          <w:szCs w:val="20"/>
        </w:rPr>
      </w:pPr>
      <w:r w:rsidRPr="00320DF9">
        <w:rPr>
          <w:rFonts w:ascii="Arial" w:hAnsi="Arial" w:cs="Arial"/>
          <w:sz w:val="20"/>
          <w:szCs w:val="20"/>
        </w:rPr>
        <w:t>Nežiaduce účinky veterinárneho lieku</w:t>
      </w:r>
    </w:p>
    <w:p w:rsidR="00286723" w:rsidRPr="00320DF9" w:rsidRDefault="00286723" w:rsidP="00320DF9">
      <w:pPr>
        <w:spacing w:after="0" w:line="240" w:lineRule="auto"/>
        <w:rPr>
          <w:rFonts w:ascii="Arial" w:hAnsi="Arial" w:cs="Arial"/>
          <w:sz w:val="20"/>
          <w:szCs w:val="20"/>
        </w:rPr>
      </w:pPr>
    </w:p>
    <w:p w:rsidR="00320DF9" w:rsidRPr="00320DF9" w:rsidRDefault="00320DF9" w:rsidP="00320DF9">
      <w:pPr>
        <w:spacing w:after="0" w:line="240" w:lineRule="auto"/>
        <w:rPr>
          <w:rFonts w:ascii="Arial" w:hAnsi="Arial" w:cs="Arial"/>
          <w:sz w:val="20"/>
          <w:szCs w:val="20"/>
        </w:rPr>
      </w:pPr>
      <w:r w:rsidRPr="00320DF9">
        <w:rPr>
          <w:rFonts w:ascii="Arial" w:hAnsi="Arial" w:cs="Arial"/>
          <w:sz w:val="20"/>
          <w:szCs w:val="20"/>
        </w:rPr>
        <w:t>(1)</w:t>
      </w:r>
      <w:r w:rsidR="00286723">
        <w:rPr>
          <w:rFonts w:ascii="Arial" w:hAnsi="Arial" w:cs="Arial"/>
          <w:sz w:val="20"/>
          <w:szCs w:val="20"/>
        </w:rPr>
        <w:t xml:space="preserve"> </w:t>
      </w:r>
      <w:r w:rsidRPr="00320DF9">
        <w:rPr>
          <w:rFonts w:ascii="Arial" w:hAnsi="Arial" w:cs="Arial"/>
          <w:sz w:val="20"/>
          <w:szCs w:val="20"/>
        </w:rPr>
        <w:t>Nežiaduci účinok veterinárneho lieku je každá škodlivá a nechcená reakcia, ktorá vznikne po podaní veterinárneho lieku v určených dávkach zvieraťu, ktorému je veterinárny liek určený.</w:t>
      </w:r>
    </w:p>
    <w:p w:rsidR="00320DF9" w:rsidRPr="00320DF9" w:rsidRDefault="00320DF9" w:rsidP="00320DF9">
      <w:pPr>
        <w:spacing w:after="0" w:line="240" w:lineRule="auto"/>
        <w:rPr>
          <w:rFonts w:ascii="Arial" w:hAnsi="Arial" w:cs="Arial"/>
          <w:sz w:val="20"/>
          <w:szCs w:val="20"/>
        </w:rPr>
      </w:pPr>
      <w:r w:rsidRPr="00320DF9">
        <w:rPr>
          <w:rFonts w:ascii="Arial" w:hAnsi="Arial" w:cs="Arial"/>
          <w:sz w:val="20"/>
          <w:szCs w:val="20"/>
        </w:rPr>
        <w:t>(2)</w:t>
      </w:r>
      <w:r w:rsidR="00286723">
        <w:rPr>
          <w:rFonts w:ascii="Arial" w:hAnsi="Arial" w:cs="Arial"/>
          <w:sz w:val="20"/>
          <w:szCs w:val="20"/>
        </w:rPr>
        <w:t xml:space="preserve"> </w:t>
      </w:r>
      <w:r w:rsidRPr="00320DF9">
        <w:rPr>
          <w:rFonts w:ascii="Arial" w:hAnsi="Arial" w:cs="Arial"/>
          <w:sz w:val="20"/>
          <w:szCs w:val="20"/>
        </w:rPr>
        <w:t>Závažný nežiaduci účinok veterinárneho lieku je každý nežiaduci účinok veterinárneho lieku, ktorý spôsobuje smrť zvieraťa, ohrozuje jeho život, vyvoláva zdravotné postihnutie alebo závažnú neschopnosť zvieraťa prejavujúcu sa vrodenou úchylkou (kongenitálna anomália) alebo znetvorením (malformácia), alebo vyvolaním trvalých alebo dlhotrvajúcich chorobných prejavov u liečeného zvieraťa.</w:t>
      </w:r>
    </w:p>
    <w:p w:rsidR="00320DF9" w:rsidRPr="00320DF9" w:rsidRDefault="00320DF9" w:rsidP="00320DF9">
      <w:pPr>
        <w:spacing w:after="0" w:line="240" w:lineRule="auto"/>
        <w:rPr>
          <w:rFonts w:ascii="Arial" w:hAnsi="Arial" w:cs="Arial"/>
          <w:sz w:val="20"/>
          <w:szCs w:val="20"/>
        </w:rPr>
      </w:pPr>
      <w:r w:rsidRPr="00320DF9">
        <w:rPr>
          <w:rFonts w:ascii="Arial" w:hAnsi="Arial" w:cs="Arial"/>
          <w:sz w:val="20"/>
          <w:szCs w:val="20"/>
        </w:rPr>
        <w:t>(3)</w:t>
      </w:r>
      <w:r w:rsidR="00286723">
        <w:rPr>
          <w:rFonts w:ascii="Arial" w:hAnsi="Arial" w:cs="Arial"/>
          <w:sz w:val="20"/>
          <w:szCs w:val="20"/>
        </w:rPr>
        <w:t xml:space="preserve"> </w:t>
      </w:r>
      <w:r w:rsidRPr="00320DF9">
        <w:rPr>
          <w:rFonts w:ascii="Arial" w:hAnsi="Arial" w:cs="Arial"/>
          <w:sz w:val="20"/>
          <w:szCs w:val="20"/>
        </w:rPr>
        <w:t>Neočakávaný nežiaduci účinok je nežiaduci účinok veterinárneho lieku, ktorého povaha, závažnosť alebo účinok nie je v zhode so súhrnom charakteristických vlastností veterinárneho lieku.</w:t>
      </w:r>
    </w:p>
    <w:p w:rsidR="00320DF9" w:rsidRPr="00320DF9" w:rsidRDefault="00320DF9" w:rsidP="00320DF9">
      <w:pPr>
        <w:spacing w:after="0" w:line="240" w:lineRule="auto"/>
        <w:rPr>
          <w:rFonts w:ascii="Arial" w:hAnsi="Arial" w:cs="Arial"/>
          <w:sz w:val="20"/>
          <w:szCs w:val="20"/>
        </w:rPr>
      </w:pPr>
      <w:r w:rsidRPr="00320DF9">
        <w:rPr>
          <w:rFonts w:ascii="Arial" w:hAnsi="Arial" w:cs="Arial"/>
          <w:sz w:val="20"/>
          <w:szCs w:val="20"/>
        </w:rPr>
        <w:t>(4)</w:t>
      </w:r>
      <w:r w:rsidR="00286723">
        <w:rPr>
          <w:rFonts w:ascii="Arial" w:hAnsi="Arial" w:cs="Arial"/>
          <w:sz w:val="20"/>
          <w:szCs w:val="20"/>
        </w:rPr>
        <w:t xml:space="preserve"> </w:t>
      </w:r>
      <w:r w:rsidRPr="00320DF9">
        <w:rPr>
          <w:rFonts w:ascii="Arial" w:hAnsi="Arial" w:cs="Arial"/>
          <w:sz w:val="20"/>
          <w:szCs w:val="20"/>
        </w:rPr>
        <w:t>Nežiaduci účinok, ktorý sa v súvislosti s veterinárnym liekom vyskytol u človeka, je účinok, ktorý je škodlivý a nezamýšľaný, a ktorý sa vyskytne u človeka pri podaní alebo po podaní veterinárneho lieku zvieraťu.</w:t>
      </w:r>
    </w:p>
    <w:p w:rsidR="00320DF9" w:rsidRPr="00320DF9" w:rsidRDefault="00320DF9" w:rsidP="00320DF9">
      <w:pPr>
        <w:spacing w:after="0" w:line="240" w:lineRule="auto"/>
        <w:rPr>
          <w:rFonts w:ascii="Arial" w:hAnsi="Arial" w:cs="Arial"/>
          <w:sz w:val="20"/>
          <w:szCs w:val="20"/>
        </w:rPr>
      </w:pPr>
      <w:r w:rsidRPr="00320DF9">
        <w:rPr>
          <w:rFonts w:ascii="Arial" w:hAnsi="Arial" w:cs="Arial"/>
          <w:sz w:val="20"/>
          <w:szCs w:val="20"/>
        </w:rPr>
        <w:t>(5)Zneužitie veterinárneho lieku je úmyselné nadmerné užívanie veterinárneho lieku, trvalé alebo ojedinelé, sprevádzané škodlivými reakciami.</w:t>
      </w:r>
    </w:p>
    <w:p w:rsidR="00320DF9" w:rsidRPr="00320DF9" w:rsidRDefault="00320DF9" w:rsidP="00320DF9">
      <w:pPr>
        <w:spacing w:after="0" w:line="240" w:lineRule="auto"/>
        <w:rPr>
          <w:rFonts w:ascii="Arial" w:hAnsi="Arial" w:cs="Arial"/>
          <w:sz w:val="20"/>
          <w:szCs w:val="20"/>
        </w:rPr>
      </w:pPr>
      <w:r w:rsidRPr="00320DF9">
        <w:rPr>
          <w:rFonts w:ascii="Arial" w:hAnsi="Arial" w:cs="Arial"/>
          <w:sz w:val="20"/>
          <w:szCs w:val="20"/>
        </w:rPr>
        <w:t>(6)</w:t>
      </w:r>
      <w:r w:rsidR="00286723">
        <w:rPr>
          <w:rFonts w:ascii="Arial" w:hAnsi="Arial" w:cs="Arial"/>
          <w:sz w:val="20"/>
          <w:szCs w:val="20"/>
        </w:rPr>
        <w:t xml:space="preserve"> </w:t>
      </w:r>
      <w:r w:rsidRPr="00320DF9">
        <w:rPr>
          <w:rFonts w:ascii="Arial" w:hAnsi="Arial" w:cs="Arial"/>
          <w:sz w:val="20"/>
          <w:szCs w:val="20"/>
        </w:rPr>
        <w:t>Štúdium bezpečnosti po registrácii veterinárneho lieku je farmako-epidemiologické štúdium alebo klinické skúšanie veterinárneho lieku vykonané v súlade s ustanoveniami uvedenými v súhrne charakteristických vlastností veterinárneho lieku s cieľom zistiť alebo posúdiť riziká bezpečnosti registrovaného veterinárneho lieku.</w:t>
      </w:r>
    </w:p>
    <w:p w:rsidR="00320DF9" w:rsidRPr="00320DF9" w:rsidRDefault="00320DF9" w:rsidP="00320DF9">
      <w:pPr>
        <w:spacing w:after="0" w:line="240" w:lineRule="auto"/>
        <w:rPr>
          <w:rFonts w:ascii="Arial" w:hAnsi="Arial" w:cs="Arial"/>
          <w:sz w:val="20"/>
          <w:szCs w:val="20"/>
        </w:rPr>
      </w:pPr>
      <w:r w:rsidRPr="00320DF9">
        <w:rPr>
          <w:rFonts w:ascii="Arial" w:hAnsi="Arial" w:cs="Arial"/>
          <w:sz w:val="20"/>
          <w:szCs w:val="20"/>
        </w:rPr>
        <w:t>(7)</w:t>
      </w:r>
      <w:r w:rsidR="00286723">
        <w:rPr>
          <w:rFonts w:ascii="Arial" w:hAnsi="Arial" w:cs="Arial"/>
          <w:sz w:val="20"/>
          <w:szCs w:val="20"/>
        </w:rPr>
        <w:t xml:space="preserve"> </w:t>
      </w:r>
      <w:r w:rsidRPr="00320DF9">
        <w:rPr>
          <w:rFonts w:ascii="Arial" w:hAnsi="Arial" w:cs="Arial"/>
          <w:sz w:val="20"/>
          <w:szCs w:val="20"/>
        </w:rPr>
        <w:t>Ak veterinárny liek vyvoláva nežiaduci účinok alebo ak existuje možné vážne riziko pre zdravie ľudí alebo zvierat alebo pre životné prostredie,63b) osoba oprávnená predpisovať veterinárne lieky alebo vydávať veterinárne lieky je povinná oznámiť bezodkladne túto skutočnosť ústavu kontroly veterinárnych liečiv a držiteľovi registrácie veterinárneho lieku.“.</w:t>
      </w:r>
    </w:p>
    <w:p w:rsidR="00320DF9" w:rsidRPr="00320DF9" w:rsidRDefault="00320DF9" w:rsidP="00320DF9">
      <w:pPr>
        <w:spacing w:after="0" w:line="240" w:lineRule="auto"/>
        <w:rPr>
          <w:rFonts w:ascii="Arial" w:hAnsi="Arial" w:cs="Arial"/>
          <w:sz w:val="20"/>
          <w:szCs w:val="20"/>
        </w:rPr>
      </w:pPr>
    </w:p>
    <w:p w:rsidR="00320DF9" w:rsidRPr="00320DF9" w:rsidRDefault="00320DF9" w:rsidP="00320DF9">
      <w:pPr>
        <w:spacing w:after="0" w:line="240" w:lineRule="auto"/>
        <w:rPr>
          <w:rFonts w:ascii="Arial" w:hAnsi="Arial" w:cs="Arial"/>
          <w:sz w:val="20"/>
          <w:szCs w:val="20"/>
        </w:rPr>
      </w:pPr>
      <w:r w:rsidRPr="00320DF9">
        <w:rPr>
          <w:rFonts w:ascii="Arial" w:hAnsi="Arial" w:cs="Arial"/>
          <w:sz w:val="20"/>
          <w:szCs w:val="20"/>
        </w:rPr>
        <w:t xml:space="preserve">Poznámka pod čiarou k odkazu 63b znie: </w:t>
      </w:r>
    </w:p>
    <w:p w:rsidR="00320DF9" w:rsidRDefault="00320DF9" w:rsidP="00320DF9">
      <w:pPr>
        <w:spacing w:after="0" w:line="240" w:lineRule="auto"/>
        <w:rPr>
          <w:rFonts w:ascii="Arial" w:hAnsi="Arial" w:cs="Arial"/>
          <w:sz w:val="20"/>
          <w:szCs w:val="20"/>
        </w:rPr>
      </w:pPr>
      <w:r w:rsidRPr="00320DF9">
        <w:rPr>
          <w:rFonts w:ascii="Arial" w:hAnsi="Arial" w:cs="Arial"/>
          <w:sz w:val="20"/>
          <w:szCs w:val="20"/>
        </w:rPr>
        <w:t>„63b) Čl. 4 ods. 42 nariadenia (EÚ) 2019/6.“.</w:t>
      </w:r>
    </w:p>
    <w:p w:rsidR="00320DF9" w:rsidRDefault="00320DF9" w:rsidP="00344871">
      <w:pPr>
        <w:spacing w:after="0" w:line="240" w:lineRule="auto"/>
        <w:rPr>
          <w:rFonts w:ascii="Arial" w:hAnsi="Arial" w:cs="Arial"/>
          <w:sz w:val="20"/>
          <w:szCs w:val="20"/>
        </w:rPr>
      </w:pPr>
    </w:p>
    <w:p w:rsidR="00320DF9" w:rsidRDefault="00320DF9" w:rsidP="00344871">
      <w:pPr>
        <w:spacing w:after="0" w:line="240" w:lineRule="auto"/>
        <w:rPr>
          <w:rFonts w:ascii="Arial" w:hAnsi="Arial" w:cs="Arial"/>
          <w:sz w:val="20"/>
          <w:szCs w:val="20"/>
        </w:rPr>
      </w:pPr>
    </w:p>
    <w:p w:rsidR="00320DF9" w:rsidRDefault="00320DF9" w:rsidP="00344871">
      <w:pPr>
        <w:spacing w:after="0" w:line="240" w:lineRule="auto"/>
        <w:rPr>
          <w:rFonts w:ascii="Arial" w:hAnsi="Arial" w:cs="Arial"/>
          <w:sz w:val="20"/>
          <w:szCs w:val="20"/>
        </w:rPr>
      </w:pPr>
    </w:p>
    <w:p w:rsidR="00320DF9" w:rsidRDefault="00320DF9"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PIATA ČASŤ</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ZDRAVOTNÍCKE POMÔCKY</w:t>
      </w:r>
    </w:p>
    <w:p w:rsidR="00286723" w:rsidRDefault="00286723"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Prvý oddiel</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Požiadavky na uvedenie zdravotníckej pomôcky na trh alebo do prevádzky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110</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Registrácia a evidencia výrobcu diagnostickej zdravotníckej pomôcky in vitro</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Výrobca diagnostickej zdravotníckej pomôcky in vitro je fyzická osoba alebo právnická osoba, ktorá zodpovedá za konštrukčné riešenie, výrobu, systém kvality výroby, balenie, označovanie a účel určenia diagnostickej zdravotníckej pomôcky in vitro alebo za montovanie, spracovanie, obnovenie, balenie, označovanie a účel určenia prefabrikovaného výrobku. Povinnosti vyplývajúce z tohto zákona a z osobitných predpisov</w:t>
      </w:r>
      <w:r w:rsidR="008D26A6" w:rsidRPr="00344871">
        <w:rPr>
          <w:rFonts w:ascii="Arial" w:hAnsi="Arial" w:cs="Arial"/>
          <w:sz w:val="20"/>
          <w:szCs w:val="20"/>
        </w:rPr>
        <w:t xml:space="preserve">,71) </w:t>
      </w:r>
      <w:hyperlink r:id="rId470" w:anchor="poznamky.poznamka-71" w:tooltip="Odkaz na predpis alebo ustanovenie" w:history="1">
        <w:r w:rsidRPr="00344871">
          <w:rPr>
            <w:rStyle w:val="Hypertextovprepojenie"/>
            <w:rFonts w:ascii="Arial" w:hAnsi="Arial" w:cs="Arial"/>
            <w:sz w:val="20"/>
            <w:szCs w:val="20"/>
          </w:rPr>
          <w:t>71)</w:t>
        </w:r>
      </w:hyperlink>
      <w:r w:rsidRPr="00344871">
        <w:rPr>
          <w:rFonts w:ascii="Arial" w:hAnsi="Arial" w:cs="Arial"/>
          <w:sz w:val="20"/>
          <w:szCs w:val="20"/>
        </w:rPr>
        <w:t> ktoré sa vzťahujú na výrobcu diagnostickej zdravotníckej pomôcky in vitro, sa vzťahujú aj na fyzickú osobu alebo právnickú osobu, ktorá montuje, balí, spracúva, obnovuje alebo označuje nálepkou jeden alebo viac prefabrikovaných výrobkov alebo im určuje účel určenia ako diagnostickej zdravotníckej pomôcke in vitro a uvádza ich na trh; plnenie týchto povinností sa nevzťahuje na fyzickú osobu alebo právnickú osobu, ktorá montuje alebo prispôsobuje pacientom diagnostické zdravotnícke pomôcky in vitro už uvedené na trh v súlade s ich účelom určenia.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Výrobca s miestom podnikania alebo so sídlom v Slovenskej republike, ktorý uvádza diagnostickú zdravotnícku pomôcku in vitro na trh alebo uvádza do prevádzky podľa osobitných predpisov</w:t>
      </w:r>
      <w:r w:rsidR="008D26A6" w:rsidRPr="00344871">
        <w:rPr>
          <w:rFonts w:ascii="Arial" w:hAnsi="Arial" w:cs="Arial"/>
          <w:sz w:val="20"/>
          <w:szCs w:val="20"/>
        </w:rPr>
        <w:t xml:space="preserve">, 71) </w:t>
      </w:r>
      <w:hyperlink r:id="rId471" w:anchor="poznamky.poznamka-71" w:tooltip="Odkaz na predpis alebo ustanovenie" w:history="1">
        <w:r w:rsidRPr="00344871">
          <w:rPr>
            <w:rStyle w:val="Hypertextovprepojenie"/>
            <w:rFonts w:ascii="Arial" w:hAnsi="Arial" w:cs="Arial"/>
            <w:sz w:val="20"/>
            <w:szCs w:val="20"/>
          </w:rPr>
          <w:t>71)</w:t>
        </w:r>
      </w:hyperlink>
      <w:r w:rsidRPr="00344871">
        <w:rPr>
          <w:rFonts w:ascii="Arial" w:hAnsi="Arial" w:cs="Arial"/>
          <w:sz w:val="20"/>
          <w:szCs w:val="20"/>
        </w:rPr>
        <w:t> a fyzická osoba s miestom podnikania alebo právnická osoba so sídlom v Slovenskej republike, ktorá kompletizuje alebo sterilizuje diagnostickú zdravotnícku pomôcku in vitro s cieľom uviesť ju na trh alebo do prevádzky podľa osobitných predpisov</w:t>
      </w:r>
      <w:r w:rsidR="008D26A6" w:rsidRPr="00344871">
        <w:rPr>
          <w:rFonts w:ascii="Arial" w:hAnsi="Arial" w:cs="Arial"/>
          <w:sz w:val="20"/>
          <w:szCs w:val="20"/>
        </w:rPr>
        <w:t xml:space="preserve">,71) </w:t>
      </w:r>
      <w:hyperlink r:id="rId472" w:anchor="poznamky.poznamka-71" w:tooltip="Odkaz na predpis alebo ustanovenie" w:history="1">
        <w:r w:rsidRPr="00344871">
          <w:rPr>
            <w:rStyle w:val="Hypertextovprepojenie"/>
            <w:rFonts w:ascii="Arial" w:hAnsi="Arial" w:cs="Arial"/>
            <w:sz w:val="20"/>
            <w:szCs w:val="20"/>
          </w:rPr>
          <w:t>71)</w:t>
        </w:r>
      </w:hyperlink>
      <w:r w:rsidRPr="00344871">
        <w:rPr>
          <w:rFonts w:ascii="Arial" w:hAnsi="Arial" w:cs="Arial"/>
          <w:sz w:val="20"/>
          <w:szCs w:val="20"/>
        </w:rPr>
        <w:t xml:space="preserve"> písomne oznámi štátnemu ústavu adresu miesta podnikania alebo adresu sídla a opis diagnostickej zdravotníckej pomôcky in vitro uvádzanej na trh alebo do prevádzky (ďalej len </w:t>
      </w:r>
      <w:r w:rsidR="008D26A6" w:rsidRPr="00344871">
        <w:rPr>
          <w:rFonts w:ascii="Arial" w:hAnsi="Arial" w:cs="Arial"/>
          <w:sz w:val="20"/>
          <w:szCs w:val="20"/>
        </w:rPr>
        <w:t>"</w:t>
      </w:r>
      <w:r w:rsidRPr="00344871">
        <w:rPr>
          <w:rFonts w:ascii="Arial" w:hAnsi="Arial" w:cs="Arial"/>
          <w:sz w:val="20"/>
          <w:szCs w:val="20"/>
        </w:rPr>
        <w:t>registrácia výrobcu</w:t>
      </w:r>
      <w:r w:rsidR="008D26A6" w:rsidRPr="00344871">
        <w:rPr>
          <w:rFonts w:ascii="Arial" w:hAnsi="Arial" w:cs="Arial"/>
          <w:sz w:val="20"/>
          <w:szCs w:val="20"/>
        </w:rPr>
        <w:t>").</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Ak výrobca, ktorý uvádza diagnostickú zdravotnícku pomôcku in vitro na trh alebo do prevádzky podľa osobitných predpisov</w:t>
      </w:r>
      <w:r w:rsidR="008D26A6" w:rsidRPr="00344871">
        <w:rPr>
          <w:rFonts w:ascii="Arial" w:hAnsi="Arial" w:cs="Arial"/>
          <w:sz w:val="20"/>
          <w:szCs w:val="20"/>
        </w:rPr>
        <w:t xml:space="preserve">,71) </w:t>
      </w:r>
      <w:hyperlink r:id="rId473" w:anchor="poznamky.poznamka-71" w:tooltip="Odkaz na predpis alebo ustanovenie" w:history="1">
        <w:r w:rsidRPr="00344871">
          <w:rPr>
            <w:rStyle w:val="Hypertextovprepojenie"/>
            <w:rFonts w:ascii="Arial" w:hAnsi="Arial" w:cs="Arial"/>
            <w:sz w:val="20"/>
            <w:szCs w:val="20"/>
          </w:rPr>
          <w:t>71)</w:t>
        </w:r>
      </w:hyperlink>
      <w:r w:rsidRPr="00344871">
        <w:rPr>
          <w:rFonts w:ascii="Arial" w:hAnsi="Arial" w:cs="Arial"/>
          <w:sz w:val="20"/>
          <w:szCs w:val="20"/>
        </w:rPr>
        <w:t xml:space="preserve"> nemá miesto podnikania alebo sídlo v niektorom členskom štáte, určí fyzickú osobu s trvalým pobytom alebo iným obdobným pobytom alebo fyzickú osobu s miestom podnikania v niektorom členskom štáte alebo právnickú osobu so sídlom v niektorom členskom štáte, ktorú písomne poverí svojím zastupovaním a na ktorú sa môžu obracať príslušné orgány a osoby členských štátov (ďalej len </w:t>
      </w:r>
      <w:r w:rsidR="008D26A6" w:rsidRPr="00344871">
        <w:rPr>
          <w:rFonts w:ascii="Arial" w:hAnsi="Arial" w:cs="Arial"/>
          <w:sz w:val="20"/>
          <w:szCs w:val="20"/>
        </w:rPr>
        <w:t>"</w:t>
      </w:r>
      <w:r w:rsidRPr="00344871">
        <w:rPr>
          <w:rFonts w:ascii="Arial" w:hAnsi="Arial" w:cs="Arial"/>
          <w:sz w:val="20"/>
          <w:szCs w:val="20"/>
        </w:rPr>
        <w:t>splnomocnenec</w:t>
      </w:r>
      <w:r w:rsidR="008D26A6" w:rsidRPr="00344871">
        <w:rPr>
          <w:rFonts w:ascii="Arial" w:hAnsi="Arial" w:cs="Arial"/>
          <w:sz w:val="20"/>
          <w:szCs w:val="20"/>
        </w:rPr>
        <w:t>").</w:t>
      </w:r>
      <w:r w:rsidRPr="00344871">
        <w:rPr>
          <w:rFonts w:ascii="Arial" w:hAnsi="Arial" w:cs="Arial"/>
          <w:sz w:val="20"/>
          <w:szCs w:val="20"/>
        </w:rPr>
        <w:t xml:space="preserve"> Na splnomocnenca, ktorý má bydlisko alebo miesto podnikania, alebo sídlo v Slovenskej republike, sa vzťahuje registrácia výrobcu podľa odseku 2. Štátny ústav na požiadanie informuje príslušné orgány iných členských štátov a Komisiu o údajoch, ktoré predložil výrobca alebo splnomocnenec pri registrácii výrobcu.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Výrobca diagnostickej zdravotníckej pomôcky in vitro s miestom podnikania alebo so sídlom mimo územia Slovenskej republiky alebo jeho splnomocnenec môže písomne oznámiť štátnemu ústavu údaje umožňujúce identifikáciu tohto výrobcu a identifikáciu diagnostickej zdravotníckej pomôcky in vitro uvádzanej na trh v Slovenskej republike spolu s označením a návodom na použitie.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Štátny ústav po registrácii výrobcu podľa odsekov 2 a 3 alebo po prijatí oznámenia výrobcu podľa odseku 4 pridelí diagnostickej zdravotníckej pomôcke in vitro kód. Štátny ústav priebežne vedie, kontroluje a aktualizuje databázu diagnostických zdravotníckych pomôcok in vitro; ak diagnostická zdravotnícka pomôcka in vitro už nespĺňa požiadavky na uvedenie na trh alebo na uvedenie do prevádzky</w:t>
      </w:r>
      <w:r w:rsidR="008D26A6" w:rsidRPr="00344871">
        <w:rPr>
          <w:rFonts w:ascii="Arial" w:hAnsi="Arial" w:cs="Arial"/>
          <w:sz w:val="20"/>
          <w:szCs w:val="20"/>
        </w:rPr>
        <w:t xml:space="preserve">,71) </w:t>
      </w:r>
      <w:hyperlink r:id="rId474" w:anchor="poznamky.poznamka-71" w:tooltip="Odkaz na predpis alebo ustanovenie" w:history="1">
        <w:r w:rsidRPr="00344871">
          <w:rPr>
            <w:rStyle w:val="Hypertextovprepojenie"/>
            <w:rFonts w:ascii="Arial" w:hAnsi="Arial" w:cs="Arial"/>
            <w:sz w:val="20"/>
            <w:szCs w:val="20"/>
          </w:rPr>
          <w:t>71)</w:t>
        </w:r>
      </w:hyperlink>
      <w:r w:rsidRPr="00344871">
        <w:rPr>
          <w:rFonts w:ascii="Arial" w:hAnsi="Arial" w:cs="Arial"/>
          <w:sz w:val="20"/>
          <w:szCs w:val="20"/>
        </w:rPr>
        <w:t> štátny ústav tejto diagnostickej zdravotníckej pomôcke in vitro zruší registráciu formou rozhodnutia alebo vypustí diagnostickú zdravotnícku pomôcku in vitro z databázy zdravotníckych pomôcok a písomne o tom informuje výrobcu alebo splnomocnenca. Po nadobudnutí právoplatnosti rozhodnutia o zrušení registrácie alebo vypustení diagnostickej zdravotníckej pomôcky in vitro z databázy zdravotníckych pomôcok štátny ústav zruší kód pridelený štátnym ústavom. Štátny ústav poskytuje v elektronickej podobe údaje z databázy zdravotníckych pomôcok národnému centru.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(6)</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Ak je diagnostická zdravotnícka pomôcka in vitro, ktorá má značku zhody pri zaregistrovaní podľa odseku 2, novým výrobkom, výrobca to uvedie v oznámení štátnemu ústavu. Na základe tohto oznámenia výrobca v priebehu nasledujúcich dvoch rokov predkladá štátnemu ústavu každé dva mesiace správu o získaných skúsenostiach vzťahujúcich sa na diagnostickú zdravotnícku pomôcku in vitro po jej uvedení na trh.</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(7)</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Diagnostická zdravotnícka pomôcka in vitro sa považuje za novú, ak je určená na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analyzovanie novej látky alebo hodnotenie novej veličiny a nebola zabezpečená sústavná dostupnosť diagnostickej zdravotníckej pomôcky in vitro na trhu Slovenskej republiky počas predchádzajúcich troch rokov,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použitie analytického postupu, ktorý sa v Slovenskej republike nepoužíval nepretržite počas predchádzajúcich troch rokov.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(8)</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Štátny ústav vkladá údaje o registrácii výrobcu, splnomocnenca a diagnostickej zdravotníckej pomôcky in vitro do európskej databanky zdravotníckych pomôcok (Eudamed</w:t>
      </w:r>
      <w:r w:rsidR="008D26A6" w:rsidRPr="00344871">
        <w:rPr>
          <w:rFonts w:ascii="Arial" w:hAnsi="Arial" w:cs="Arial"/>
          <w:sz w:val="20"/>
          <w:szCs w:val="20"/>
        </w:rPr>
        <w:t xml:space="preserve">);72) </w:t>
      </w:r>
      <w:hyperlink r:id="rId475" w:anchor="poznamky.poznamka-72" w:tooltip="Odkaz na predpis alebo ustanovenie" w:history="1">
        <w:r w:rsidRPr="00344871">
          <w:rPr>
            <w:rStyle w:val="Hypertextovprepojenie"/>
            <w:rFonts w:ascii="Arial" w:hAnsi="Arial" w:cs="Arial"/>
            <w:sz w:val="20"/>
            <w:szCs w:val="20"/>
          </w:rPr>
          <w:t>72)</w:t>
        </w:r>
      </w:hyperlink>
      <w:r w:rsidRPr="00344871">
        <w:rPr>
          <w:rFonts w:ascii="Arial" w:hAnsi="Arial" w:cs="Arial"/>
          <w:sz w:val="20"/>
          <w:szCs w:val="20"/>
        </w:rPr>
        <w:t> pri vkladaní údajov sa používa kód medzinárodne uznávanej nomenklatúry zdravotníckych pomôcok.</w:t>
      </w:r>
    </w:p>
    <w:p w:rsidR="00286723" w:rsidRDefault="00286723"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110a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Revidovaný regulačný rámec pre zdravotnícke pomôcky</w:t>
      </w:r>
      <w:r w:rsidR="00512264" w:rsidRPr="00344871">
        <w:rPr>
          <w:rFonts w:ascii="Arial" w:hAnsi="Arial" w:cs="Arial"/>
          <w:sz w:val="20"/>
          <w:szCs w:val="20"/>
        </w:rPr>
        <w:t xml:space="preserve"> a diagnostické zdravotnícke pomôcky in vitro</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Revidovaný regulačný rámec pre zdravotnícke pomôcky </w:t>
      </w:r>
      <w:r w:rsidR="00512264" w:rsidRPr="00344871">
        <w:rPr>
          <w:rFonts w:ascii="Arial" w:hAnsi="Arial" w:cs="Arial"/>
          <w:sz w:val="20"/>
          <w:szCs w:val="20"/>
        </w:rPr>
        <w:t>a diagnostické zdravotnícke pomôcky in vitro upravujú osobitné predpisy.72a)</w:t>
      </w:r>
      <w:hyperlink r:id="rId476" w:anchor="poznamky.poznamka-42ea" w:tooltip="Odkaz na predpis alebo ustanovenie" w:history="1">
        <w:r w:rsidRPr="00344871">
          <w:rPr>
            <w:rStyle w:val="Hypertextovprepojenie"/>
            <w:rFonts w:ascii="Arial" w:hAnsi="Arial" w:cs="Arial"/>
            <w:sz w:val="20"/>
            <w:szCs w:val="20"/>
          </w:rPr>
          <w:t>42ea)</w:t>
        </w:r>
      </w:hyperlink>
    </w:p>
    <w:p w:rsidR="001F6152" w:rsidRPr="00344871" w:rsidRDefault="00512264" w:rsidP="00344871">
      <w:pPr>
        <w:spacing w:after="0" w:line="240" w:lineRule="auto"/>
        <w:rPr>
          <w:rFonts w:ascii="Arial" w:hAnsi="Arial" w:cs="Arial"/>
          <w:sz w:val="20"/>
          <w:szCs w:val="20"/>
        </w:rPr>
      </w:pPr>
      <w:r w:rsidRPr="00344871">
        <w:rPr>
          <w:rFonts w:ascii="Arial" w:hAnsi="Arial" w:cs="Arial"/>
          <w:sz w:val="20"/>
          <w:szCs w:val="20"/>
        </w:rPr>
        <w:t xml:space="preserve">Autorizáciu72b) </w:t>
      </w:r>
      <w:hyperlink r:id="rId477" w:anchor="poznamky.poznamka-72a" w:tooltip="Odkaz na predpis alebo ustanovenie" w:history="1">
        <w:r w:rsidR="001F6152" w:rsidRPr="00344871">
          <w:rPr>
            <w:rStyle w:val="Hypertextovprepojenie"/>
            <w:rFonts w:ascii="Arial" w:hAnsi="Arial" w:cs="Arial"/>
            <w:sz w:val="20"/>
            <w:szCs w:val="20"/>
          </w:rPr>
          <w:t>72a)</w:t>
        </w:r>
      </w:hyperlink>
      <w:r w:rsidR="001F6152" w:rsidRPr="00344871">
        <w:rPr>
          <w:rFonts w:ascii="Arial" w:hAnsi="Arial" w:cs="Arial"/>
          <w:sz w:val="20"/>
          <w:szCs w:val="20"/>
        </w:rPr>
        <w:t xml:space="preserve"> notifikovaných osôb, </w:t>
      </w:r>
      <w:r w:rsidRPr="00344871">
        <w:rPr>
          <w:rFonts w:ascii="Arial" w:hAnsi="Arial" w:cs="Arial"/>
          <w:sz w:val="20"/>
          <w:szCs w:val="20"/>
        </w:rPr>
        <w:t xml:space="preserve">notifikáciu72c) </w:t>
      </w:r>
      <w:hyperlink r:id="rId478" w:anchor="poznamky.poznamka-72b" w:tooltip="Odkaz na predpis alebo ustanovenie" w:history="1">
        <w:r w:rsidR="001F6152" w:rsidRPr="00344871">
          <w:rPr>
            <w:rStyle w:val="Hypertextovprepojenie"/>
            <w:rFonts w:ascii="Arial" w:hAnsi="Arial" w:cs="Arial"/>
            <w:sz w:val="20"/>
            <w:szCs w:val="20"/>
          </w:rPr>
          <w:t>72b)</w:t>
        </w:r>
      </w:hyperlink>
      <w:r w:rsidR="001F6152" w:rsidRPr="00344871">
        <w:rPr>
          <w:rFonts w:ascii="Arial" w:hAnsi="Arial" w:cs="Arial"/>
          <w:sz w:val="20"/>
          <w:szCs w:val="20"/>
        </w:rPr>
        <w:t xml:space="preserve"> notifikovaných osôb, plnenie informačných </w:t>
      </w:r>
      <w:r w:rsidRPr="00344871">
        <w:rPr>
          <w:rFonts w:ascii="Arial" w:hAnsi="Arial" w:cs="Arial"/>
          <w:sz w:val="20"/>
          <w:szCs w:val="20"/>
        </w:rPr>
        <w:t xml:space="preserve">povinností72d) </w:t>
      </w:r>
      <w:hyperlink r:id="rId479" w:anchor="poznamky.poznamka-72c" w:tooltip="Odkaz na predpis alebo ustanovenie" w:history="1">
        <w:r w:rsidR="001F6152" w:rsidRPr="00344871">
          <w:rPr>
            <w:rStyle w:val="Hypertextovprepojenie"/>
            <w:rFonts w:ascii="Arial" w:hAnsi="Arial" w:cs="Arial"/>
            <w:sz w:val="20"/>
            <w:szCs w:val="20"/>
          </w:rPr>
          <w:t>72c)</w:t>
        </w:r>
      </w:hyperlink>
      <w:r w:rsidR="001F6152" w:rsidRPr="00344871">
        <w:rPr>
          <w:rFonts w:ascii="Arial" w:hAnsi="Arial" w:cs="Arial"/>
          <w:sz w:val="20"/>
          <w:szCs w:val="20"/>
        </w:rPr>
        <w:t> vo vzťahu ku Komisii a členským štátom, ktoré vykonáva členský štát podľa osobitných predpisov</w:t>
      </w:r>
      <w:r w:rsidRPr="00344871">
        <w:rPr>
          <w:rFonts w:ascii="Arial" w:hAnsi="Arial" w:cs="Arial"/>
          <w:sz w:val="20"/>
          <w:szCs w:val="20"/>
        </w:rPr>
        <w:t xml:space="preserve">,72a) </w:t>
      </w:r>
      <w:hyperlink r:id="rId480" w:anchor="poznamky.poznamka-42ea" w:tooltip="Odkaz na predpis alebo ustanovenie" w:history="1">
        <w:r w:rsidR="001F6152" w:rsidRPr="00344871">
          <w:rPr>
            <w:rStyle w:val="Hypertextovprepojenie"/>
            <w:rFonts w:ascii="Arial" w:hAnsi="Arial" w:cs="Arial"/>
            <w:sz w:val="20"/>
            <w:szCs w:val="20"/>
          </w:rPr>
          <w:t>42ea)</w:t>
        </w:r>
      </w:hyperlink>
      <w:r w:rsidR="001F6152" w:rsidRPr="00344871">
        <w:rPr>
          <w:rFonts w:ascii="Arial" w:hAnsi="Arial" w:cs="Arial"/>
          <w:sz w:val="20"/>
          <w:szCs w:val="20"/>
        </w:rPr>
        <w:t> vykonáva Úrad pre normalizáciu, metrológiu a skúšobníctvo Slovenskej republiky (ďalej len „úrad“). Úrad je orgánom zodpovedným za notifikované osoby</w:t>
      </w:r>
      <w:r w:rsidRPr="00344871">
        <w:rPr>
          <w:rFonts w:ascii="Arial" w:hAnsi="Arial" w:cs="Arial"/>
          <w:sz w:val="20"/>
          <w:szCs w:val="20"/>
        </w:rPr>
        <w:t>.72e)</w:t>
      </w:r>
      <w:hyperlink r:id="rId481" w:anchor="poznamky.poznamka-72d" w:tooltip="Odkaz na predpis alebo ustanovenie" w:history="1">
        <w:r w:rsidR="001F6152" w:rsidRPr="00344871">
          <w:rPr>
            <w:rStyle w:val="Hypertextovprepojenie"/>
            <w:rFonts w:ascii="Arial" w:hAnsi="Arial" w:cs="Arial"/>
            <w:sz w:val="20"/>
            <w:szCs w:val="20"/>
          </w:rPr>
          <w:t>72d)</w:t>
        </w:r>
      </w:hyperlink>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Štátny ústav vykonáva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registráciu distribútorov zdravotníckych pomôcok </w:t>
      </w:r>
      <w:r w:rsidR="00512264" w:rsidRPr="00344871">
        <w:rPr>
          <w:rFonts w:ascii="Arial" w:hAnsi="Arial" w:cs="Arial"/>
          <w:sz w:val="20"/>
          <w:szCs w:val="20"/>
        </w:rPr>
        <w:t xml:space="preserve">alebo diagnostických zdravotníckych pomôcok in vitro  </w:t>
      </w:r>
      <w:r w:rsidRPr="00344871">
        <w:rPr>
          <w:rFonts w:ascii="Arial" w:hAnsi="Arial" w:cs="Arial"/>
          <w:sz w:val="20"/>
          <w:szCs w:val="20"/>
        </w:rPr>
        <w:t>sprístupňujúcich zdravotnícke pomôcky</w:t>
      </w:r>
      <w:r w:rsidR="00512264" w:rsidRPr="00344871">
        <w:rPr>
          <w:rFonts w:ascii="Arial" w:hAnsi="Arial" w:cs="Arial"/>
          <w:sz w:val="20"/>
          <w:szCs w:val="20"/>
        </w:rPr>
        <w:t xml:space="preserve"> alebo diagnostické zdravotnícke pomôcky in vitro, registrácia distribútora je platná 5 rokov od dátumu registrácie.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kontrolu vložených údajov v elektronickom systéme registrácie výrobcov, splnomocnených zástupcov</w:t>
      </w:r>
      <w:r w:rsidR="00512264" w:rsidRPr="00344871">
        <w:rPr>
          <w:rFonts w:ascii="Arial" w:hAnsi="Arial" w:cs="Arial"/>
          <w:sz w:val="20"/>
          <w:szCs w:val="20"/>
        </w:rPr>
        <w:t xml:space="preserve"> a</w:t>
      </w:r>
      <w:r w:rsidRPr="00344871">
        <w:rPr>
          <w:rFonts w:ascii="Arial" w:hAnsi="Arial" w:cs="Arial"/>
          <w:sz w:val="20"/>
          <w:szCs w:val="20"/>
        </w:rPr>
        <w:t xml:space="preserve"> dovozcov,</w:t>
      </w:r>
    </w:p>
    <w:p w:rsidR="001F6152" w:rsidRPr="00344871" w:rsidRDefault="00512264" w:rsidP="00344871">
      <w:pPr>
        <w:spacing w:after="0" w:line="240" w:lineRule="auto"/>
        <w:rPr>
          <w:rFonts w:ascii="Arial" w:hAnsi="Arial" w:cs="Arial"/>
          <w:sz w:val="20"/>
          <w:szCs w:val="20"/>
        </w:rPr>
      </w:pPr>
      <w:r w:rsidRPr="00344871">
        <w:rPr>
          <w:rFonts w:ascii="Arial" w:hAnsi="Arial" w:cs="Arial"/>
          <w:sz w:val="20"/>
          <w:szCs w:val="20"/>
        </w:rPr>
        <w:t xml:space="preserve">e) </w:t>
      </w:r>
      <w:r w:rsidR="001F6152" w:rsidRPr="00344871">
        <w:rPr>
          <w:rFonts w:ascii="Arial" w:hAnsi="Arial" w:cs="Arial"/>
          <w:sz w:val="20"/>
          <w:szCs w:val="20"/>
        </w:rPr>
        <w:t xml:space="preserve">plní úlohy členského štátu podľa osobitného </w:t>
      </w:r>
      <w:r w:rsidRPr="00344871">
        <w:rPr>
          <w:rFonts w:ascii="Arial" w:hAnsi="Arial" w:cs="Arial"/>
          <w:sz w:val="20"/>
          <w:szCs w:val="20"/>
        </w:rPr>
        <w:t xml:space="preserve">predpisu72a) </w:t>
      </w:r>
      <w:hyperlink r:id="rId482" w:anchor="poznamky.poznamka-42ea" w:tooltip="Odkaz na predpis alebo ustanovenie" w:history="1">
        <w:r w:rsidR="001F6152" w:rsidRPr="00344871">
          <w:rPr>
            <w:rStyle w:val="Hypertextovprepojenie"/>
            <w:rFonts w:ascii="Arial" w:hAnsi="Arial" w:cs="Arial"/>
            <w:sz w:val="20"/>
            <w:szCs w:val="20"/>
          </w:rPr>
          <w:t>42ea)</w:t>
        </w:r>
      </w:hyperlink>
      <w:r w:rsidR="001F6152" w:rsidRPr="00344871">
        <w:rPr>
          <w:rFonts w:ascii="Arial" w:hAnsi="Arial" w:cs="Arial"/>
          <w:sz w:val="20"/>
          <w:szCs w:val="20"/>
        </w:rPr>
        <w:t> pri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klinickom skúšaní zdravotníckych pomôcok,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dohľade nad bezpečnosťou zdravotníckych pomôcok,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výkone trhového dohľadu nad zdravotníckymi pomôckami,</w:t>
      </w:r>
    </w:p>
    <w:p w:rsidR="00512264" w:rsidRPr="00344871" w:rsidRDefault="00512264" w:rsidP="00344871">
      <w:pPr>
        <w:spacing w:after="0" w:line="240" w:lineRule="auto"/>
        <w:rPr>
          <w:rFonts w:ascii="Arial" w:hAnsi="Arial" w:cs="Arial"/>
          <w:sz w:val="20"/>
          <w:szCs w:val="20"/>
        </w:rPr>
      </w:pPr>
      <w:r w:rsidRPr="00344871">
        <w:rPr>
          <w:rFonts w:ascii="Arial" w:hAnsi="Arial" w:cs="Arial"/>
          <w:sz w:val="20"/>
          <w:szCs w:val="20"/>
        </w:rPr>
        <w:t>5. štúdii výkonu   diagnostických zdravotníckych pomôcok in vitro,</w:t>
      </w:r>
    </w:p>
    <w:p w:rsidR="00512264" w:rsidRPr="00344871" w:rsidRDefault="00512264" w:rsidP="00344871">
      <w:pPr>
        <w:spacing w:after="0" w:line="240" w:lineRule="auto"/>
        <w:rPr>
          <w:rFonts w:ascii="Arial" w:hAnsi="Arial" w:cs="Arial"/>
          <w:sz w:val="20"/>
          <w:szCs w:val="20"/>
        </w:rPr>
      </w:pPr>
      <w:r w:rsidRPr="00344871">
        <w:rPr>
          <w:rFonts w:ascii="Arial" w:hAnsi="Arial" w:cs="Arial"/>
          <w:sz w:val="20"/>
          <w:szCs w:val="20"/>
        </w:rPr>
        <w:t>6.   dohľade nad bezpečnosťou diagnostických zdravotníckych pomôcok in vitro,</w:t>
      </w:r>
    </w:p>
    <w:p w:rsidR="00512264" w:rsidRPr="00344871" w:rsidRDefault="00512264" w:rsidP="00344871">
      <w:pPr>
        <w:spacing w:after="0" w:line="240" w:lineRule="auto"/>
        <w:rPr>
          <w:rFonts w:ascii="Arial" w:hAnsi="Arial" w:cs="Arial"/>
          <w:sz w:val="20"/>
          <w:szCs w:val="20"/>
        </w:rPr>
      </w:pPr>
      <w:r w:rsidRPr="00344871">
        <w:rPr>
          <w:rFonts w:ascii="Arial" w:hAnsi="Arial" w:cs="Arial"/>
          <w:sz w:val="20"/>
          <w:szCs w:val="20"/>
        </w:rPr>
        <w:t>7. výkone trhového dohľadu nad diagnostickými zdravotníckymi pomôckami in vitro,</w:t>
      </w:r>
    </w:p>
    <w:p w:rsidR="001F6152" w:rsidRPr="00344871" w:rsidRDefault="00512264" w:rsidP="00344871">
      <w:pPr>
        <w:spacing w:after="0" w:line="240" w:lineRule="auto"/>
        <w:rPr>
          <w:rFonts w:ascii="Arial" w:hAnsi="Arial" w:cs="Arial"/>
          <w:sz w:val="20"/>
          <w:szCs w:val="20"/>
        </w:rPr>
      </w:pPr>
      <w:r w:rsidRPr="00344871">
        <w:rPr>
          <w:rFonts w:ascii="Arial" w:hAnsi="Arial" w:cs="Arial"/>
          <w:sz w:val="20"/>
          <w:szCs w:val="20"/>
        </w:rPr>
        <w:t xml:space="preserve">8. </w:t>
      </w:r>
      <w:r w:rsidR="001F6152" w:rsidRPr="00344871">
        <w:rPr>
          <w:rFonts w:ascii="Arial" w:hAnsi="Arial" w:cs="Arial"/>
          <w:sz w:val="20"/>
          <w:szCs w:val="20"/>
        </w:rPr>
        <w:t xml:space="preserve">spolupráci medzi členskými štátmi a pri výmene </w:t>
      </w:r>
      <w:r w:rsidRPr="00344871">
        <w:rPr>
          <w:rFonts w:ascii="Arial" w:hAnsi="Arial" w:cs="Arial"/>
          <w:sz w:val="20"/>
          <w:szCs w:val="20"/>
        </w:rPr>
        <w:t>informácii,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110b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Všeobecné povinnosti výrobcu, splnomocneného zástupcu, dovozcu a distribútora zdravotníckej pomôcky</w:t>
      </w:r>
      <w:r w:rsidR="00512264" w:rsidRPr="00344871">
        <w:rPr>
          <w:rFonts w:ascii="Arial" w:hAnsi="Arial" w:cs="Arial"/>
          <w:sz w:val="20"/>
          <w:szCs w:val="20"/>
        </w:rPr>
        <w:t xml:space="preserve"> alebo diagnostickej zdravotníckej pomôcky in vitro</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Výrobca, splnomocnený zástupca, dovozca a distribútor je povinný zabezpečiť, aby k zdravotníckej pomôcke </w:t>
      </w:r>
      <w:r w:rsidR="00512264" w:rsidRPr="00344871">
        <w:rPr>
          <w:rFonts w:ascii="Arial" w:hAnsi="Arial" w:cs="Arial"/>
          <w:sz w:val="20"/>
          <w:szCs w:val="20"/>
        </w:rPr>
        <w:t xml:space="preserve">a k diagnostickej zdravotníckej pomôcke in vitro </w:t>
      </w:r>
      <w:r w:rsidRPr="00344871">
        <w:rPr>
          <w:rFonts w:ascii="Arial" w:hAnsi="Arial" w:cs="Arial"/>
          <w:sz w:val="20"/>
          <w:szCs w:val="20"/>
        </w:rPr>
        <w:t xml:space="preserve">sprístupnenej pre používateľa alebo pacienta boli pripojené informácie uvedené v osobitnom </w:t>
      </w:r>
      <w:r w:rsidR="00512264" w:rsidRPr="00344871">
        <w:rPr>
          <w:rFonts w:ascii="Arial" w:hAnsi="Arial" w:cs="Arial"/>
          <w:sz w:val="20"/>
          <w:szCs w:val="20"/>
        </w:rPr>
        <w:t xml:space="preserve">predpise72f) </w:t>
      </w:r>
      <w:hyperlink r:id="rId483" w:anchor="poznamky.poznamka-72e" w:tooltip="Odkaz na predpis alebo ustanovenie" w:history="1">
        <w:r w:rsidRPr="00344871">
          <w:rPr>
            <w:rStyle w:val="Hypertextovprepojenie"/>
            <w:rFonts w:ascii="Arial" w:hAnsi="Arial" w:cs="Arial"/>
            <w:sz w:val="20"/>
            <w:szCs w:val="20"/>
          </w:rPr>
          <w:t>72e)</w:t>
        </w:r>
      </w:hyperlink>
      <w:r w:rsidRPr="00344871">
        <w:rPr>
          <w:rFonts w:ascii="Arial" w:hAnsi="Arial" w:cs="Arial"/>
          <w:sz w:val="20"/>
          <w:szCs w:val="20"/>
        </w:rPr>
        <w:t> v štátnom jazyku.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Výrobca, splnomocnený zástupca, dovozca alebo distribútor, ktorý</w:t>
      </w:r>
      <w:r w:rsidR="00F800F0">
        <w:rPr>
          <w:rFonts w:ascii="Arial" w:hAnsi="Arial" w:cs="Arial"/>
          <w:sz w:val="20"/>
          <w:szCs w:val="20"/>
        </w:rPr>
        <w:t xml:space="preserve"> uviedol na trh </w:t>
      </w:r>
      <w:r w:rsidRPr="00344871">
        <w:rPr>
          <w:rFonts w:ascii="Arial" w:hAnsi="Arial" w:cs="Arial"/>
          <w:sz w:val="20"/>
          <w:szCs w:val="20"/>
        </w:rPr>
        <w:t xml:space="preserve">zdravotnícku pomôcku </w:t>
      </w:r>
      <w:r w:rsidR="00512264" w:rsidRPr="00344871">
        <w:rPr>
          <w:rFonts w:ascii="Arial" w:hAnsi="Arial" w:cs="Arial"/>
          <w:sz w:val="20"/>
          <w:szCs w:val="20"/>
        </w:rPr>
        <w:t xml:space="preserve">alebo diagnostickú zdravotnícku pomôcku in vitro </w:t>
      </w:r>
      <w:r w:rsidRPr="00344871">
        <w:rPr>
          <w:rFonts w:ascii="Arial" w:hAnsi="Arial" w:cs="Arial"/>
          <w:sz w:val="20"/>
          <w:szCs w:val="20"/>
        </w:rPr>
        <w:t xml:space="preserve">na trhu v Slovenskej republike podľa osobitného </w:t>
      </w:r>
      <w:r w:rsidR="00512264" w:rsidRPr="00344871">
        <w:rPr>
          <w:rFonts w:ascii="Arial" w:hAnsi="Arial" w:cs="Arial"/>
          <w:sz w:val="20"/>
          <w:szCs w:val="20"/>
        </w:rPr>
        <w:t xml:space="preserve">predpisu72a) </w:t>
      </w:r>
      <w:hyperlink r:id="rId484" w:anchor="poznamky.poznamka-42ea" w:tooltip="Odkaz na predpis alebo ustanovenie" w:history="1">
        <w:r w:rsidRPr="00344871">
          <w:rPr>
            <w:rStyle w:val="Hypertextovprepojenie"/>
            <w:rFonts w:ascii="Arial" w:hAnsi="Arial" w:cs="Arial"/>
            <w:sz w:val="20"/>
            <w:szCs w:val="20"/>
          </w:rPr>
          <w:t>42ea)</w:t>
        </w:r>
      </w:hyperlink>
      <w:r w:rsidRPr="00344871">
        <w:rPr>
          <w:rFonts w:ascii="Arial" w:hAnsi="Arial" w:cs="Arial"/>
          <w:sz w:val="20"/>
          <w:szCs w:val="20"/>
        </w:rPr>
        <w:t xml:space="preserve"> písomne oznámi v lehote 14 dní od </w:t>
      </w:r>
      <w:r w:rsidR="00F800F0">
        <w:rPr>
          <w:rFonts w:ascii="Arial" w:hAnsi="Arial" w:cs="Arial"/>
          <w:sz w:val="20"/>
          <w:szCs w:val="20"/>
        </w:rPr>
        <w:t xml:space="preserve">uvedenia na trh </w:t>
      </w:r>
      <w:r w:rsidRPr="00344871">
        <w:rPr>
          <w:rFonts w:ascii="Arial" w:hAnsi="Arial" w:cs="Arial"/>
          <w:sz w:val="20"/>
          <w:szCs w:val="20"/>
        </w:rPr>
        <w:t xml:space="preserve"> na trhu štátnemu ústavu predložením štandardizovaného formulára, EÚ vyhlásenia o zhode, certifikátov o posúdení zhody, vonkajšieho obalu a návodu na použitie svoje meno alebo názov, adresu miesta podnikania alebo adresu sídla, názov a adresu sídla výrobcu, názov a adresu sídla splnomocneného zástupcu a názov, triedu zdravotníckej pomôcky </w:t>
      </w:r>
      <w:r w:rsidR="00512264" w:rsidRPr="00344871">
        <w:rPr>
          <w:rFonts w:ascii="Arial" w:hAnsi="Arial" w:cs="Arial"/>
          <w:sz w:val="20"/>
          <w:szCs w:val="20"/>
        </w:rPr>
        <w:t xml:space="preserve">alebo diagnostickej zdravotníckej pomôcky in vitro </w:t>
      </w:r>
      <w:r w:rsidR="00F800F0">
        <w:rPr>
          <w:rFonts w:ascii="Arial" w:hAnsi="Arial" w:cs="Arial"/>
          <w:sz w:val="20"/>
          <w:szCs w:val="20"/>
        </w:rPr>
        <w:t xml:space="preserve">uvedenej </w:t>
      </w:r>
      <w:r w:rsidRPr="00344871">
        <w:rPr>
          <w:rFonts w:ascii="Arial" w:hAnsi="Arial" w:cs="Arial"/>
          <w:sz w:val="20"/>
          <w:szCs w:val="20"/>
        </w:rPr>
        <w:t xml:space="preserve">na </w:t>
      </w:r>
      <w:r w:rsidR="00512264" w:rsidRPr="00344871">
        <w:rPr>
          <w:rFonts w:ascii="Arial" w:hAnsi="Arial" w:cs="Arial"/>
          <w:sz w:val="20"/>
          <w:szCs w:val="20"/>
        </w:rPr>
        <w:t>trh</w:t>
      </w:r>
      <w:r w:rsidRPr="00344871">
        <w:rPr>
          <w:rFonts w:ascii="Arial" w:hAnsi="Arial" w:cs="Arial"/>
          <w:sz w:val="20"/>
          <w:szCs w:val="20"/>
        </w:rPr>
        <w:t xml:space="preserve"> v Slovenskej </w:t>
      </w:r>
      <w:r w:rsidR="00512264" w:rsidRPr="00344871">
        <w:rPr>
          <w:rFonts w:ascii="Arial" w:hAnsi="Arial" w:cs="Arial"/>
          <w:sz w:val="20"/>
          <w:szCs w:val="20"/>
        </w:rPr>
        <w:t>republiky</w:t>
      </w:r>
      <w:r w:rsidRPr="00344871">
        <w:rPr>
          <w:rFonts w:ascii="Arial" w:hAnsi="Arial" w:cs="Arial"/>
          <w:sz w:val="20"/>
          <w:szCs w:val="20"/>
        </w:rPr>
        <w:t>; dokumentácia a informácie musia byť štátnemu ústavu na vyžiadanie poskytnuté v štátnom jazyku.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Štátny ústav môže požiadať výrobcu, splnomocneného zástupcu, dovozcu a distribútora, ktorý má miesto výkonu činnosti v Slovenskej republike, aby poskytol vzorky zdravotníckej pomôcky </w:t>
      </w:r>
      <w:r w:rsidR="00512264" w:rsidRPr="00344871">
        <w:rPr>
          <w:rFonts w:ascii="Arial" w:hAnsi="Arial" w:cs="Arial"/>
          <w:sz w:val="20"/>
          <w:szCs w:val="20"/>
        </w:rPr>
        <w:t xml:space="preserve">alebo diagnostickej zdravotníckej pomôcky in vitro </w:t>
      </w:r>
      <w:r w:rsidRPr="00344871">
        <w:rPr>
          <w:rFonts w:ascii="Arial" w:hAnsi="Arial" w:cs="Arial"/>
          <w:sz w:val="20"/>
          <w:szCs w:val="20"/>
        </w:rPr>
        <w:t>zdarma, alebo ak to nie je možné, aby umožnil prístup k zdravotníckej pomôcke</w:t>
      </w:r>
      <w:r w:rsidR="00512264" w:rsidRPr="00344871">
        <w:rPr>
          <w:rFonts w:ascii="Arial" w:hAnsi="Arial" w:cs="Arial"/>
          <w:sz w:val="20"/>
          <w:szCs w:val="20"/>
        </w:rPr>
        <w:t xml:space="preserve"> alebo k diagnostickej zdravotníckej pomôcke in vitro.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Ak výrobca, splnomocnený zástupca, dovozca alebo distribútor nespolupracuje so štátnym ústavom alebo ak sú poskytnuté informácie alebo dokumentácia neúplné alebo nesprávne, štátny ústav môže v záujme zabezpečenia ochrany verejného zdravia a bezpečnosti pacientov</w:t>
      </w:r>
      <w:r w:rsidR="00512264" w:rsidRPr="00344871">
        <w:rPr>
          <w:rFonts w:ascii="Arial" w:hAnsi="Arial" w:cs="Arial"/>
          <w:sz w:val="20"/>
          <w:szCs w:val="20"/>
        </w:rPr>
        <w:t>  a</w:t>
      </w:r>
      <w:r w:rsidRPr="00344871">
        <w:rPr>
          <w:rFonts w:ascii="Arial" w:hAnsi="Arial" w:cs="Arial"/>
          <w:sz w:val="20"/>
          <w:szCs w:val="20"/>
        </w:rPr>
        <w:t xml:space="preserve"> zakázať sprístupnenie zdravotníckej </w:t>
      </w:r>
      <w:r w:rsidR="00512264" w:rsidRPr="00344871">
        <w:rPr>
          <w:rFonts w:ascii="Arial" w:hAnsi="Arial" w:cs="Arial"/>
          <w:sz w:val="20"/>
          <w:szCs w:val="20"/>
        </w:rPr>
        <w:t xml:space="preserve">a diagnostickej zdravotníckej </w:t>
      </w:r>
      <w:r w:rsidRPr="00344871">
        <w:rPr>
          <w:rFonts w:ascii="Arial" w:hAnsi="Arial" w:cs="Arial"/>
          <w:sz w:val="20"/>
          <w:szCs w:val="20"/>
        </w:rPr>
        <w:t xml:space="preserve">pomôcky </w:t>
      </w:r>
      <w:r w:rsidR="00512264" w:rsidRPr="00344871">
        <w:rPr>
          <w:rFonts w:ascii="Arial" w:hAnsi="Arial" w:cs="Arial"/>
          <w:sz w:val="20"/>
          <w:szCs w:val="20"/>
        </w:rPr>
        <w:t xml:space="preserve">in vitro </w:t>
      </w:r>
      <w:r w:rsidRPr="00344871">
        <w:rPr>
          <w:rFonts w:ascii="Arial" w:hAnsi="Arial" w:cs="Arial"/>
          <w:sz w:val="20"/>
          <w:szCs w:val="20"/>
        </w:rPr>
        <w:t xml:space="preserve">na trhu Slovenskej </w:t>
      </w:r>
      <w:r w:rsidR="00512264" w:rsidRPr="00344871">
        <w:rPr>
          <w:rFonts w:ascii="Arial" w:hAnsi="Arial" w:cs="Arial"/>
          <w:sz w:val="20"/>
          <w:szCs w:val="20"/>
        </w:rPr>
        <w:t>republiky</w:t>
      </w:r>
      <w:r w:rsidRPr="00344871">
        <w:rPr>
          <w:rFonts w:ascii="Arial" w:hAnsi="Arial" w:cs="Arial"/>
          <w:sz w:val="20"/>
          <w:szCs w:val="20"/>
        </w:rPr>
        <w:t xml:space="preserve">, nariadiť stiahnutie </w:t>
      </w:r>
      <w:r w:rsidR="00512264" w:rsidRPr="00344871">
        <w:rPr>
          <w:rFonts w:ascii="Arial" w:hAnsi="Arial" w:cs="Arial"/>
          <w:sz w:val="20"/>
          <w:szCs w:val="20"/>
        </w:rPr>
        <w:t xml:space="preserve">zdravotnícku pomôcku a diagnostickú zdravotnícku pomôcku in vitro z </w:t>
      </w:r>
      <w:r w:rsidRPr="00344871">
        <w:rPr>
          <w:rFonts w:ascii="Arial" w:hAnsi="Arial" w:cs="Arial"/>
          <w:sz w:val="20"/>
          <w:szCs w:val="20"/>
        </w:rPr>
        <w:t xml:space="preserve"> trhu Slovenskej republiky alebo z používania dovtedy, kým výrobca, splnomocnený zástupca, dovozca alebo distribútor nezačne spolupracovať alebo neposkytne úplné a správne informácie.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Štátny ústav po oznámení podľa odseku 2</w:t>
      </w:r>
      <w:r w:rsidR="008632B4">
        <w:rPr>
          <w:rFonts w:ascii="Arial" w:hAnsi="Arial" w:cs="Arial"/>
          <w:sz w:val="20"/>
          <w:szCs w:val="20"/>
        </w:rPr>
        <w:t xml:space="preserve"> bez zbytočného odkladu</w:t>
      </w:r>
      <w:r w:rsidRPr="00344871">
        <w:rPr>
          <w:rFonts w:ascii="Arial" w:hAnsi="Arial" w:cs="Arial"/>
          <w:sz w:val="20"/>
          <w:szCs w:val="20"/>
        </w:rPr>
        <w:t xml:space="preserve"> pridelí zdravotníckej pomôcke </w:t>
      </w:r>
      <w:r w:rsidR="00512264" w:rsidRPr="00344871">
        <w:rPr>
          <w:rFonts w:ascii="Arial" w:hAnsi="Arial" w:cs="Arial"/>
          <w:sz w:val="20"/>
          <w:szCs w:val="20"/>
        </w:rPr>
        <w:t>a diagnostickej zdravotníckej pomôcke in vitro kód , ak takáto zdravotnícka pomôcka a diagnostická zdravotnícka pomôcka in vitro vstupuje do procesu kategorizácie zdravotníckych pomôcok a špeciálneho zdravotníckeho materiálu</w:t>
      </w:r>
      <w:r w:rsidRPr="00344871">
        <w:rPr>
          <w:rFonts w:ascii="Arial" w:hAnsi="Arial" w:cs="Arial"/>
          <w:sz w:val="20"/>
          <w:szCs w:val="20"/>
        </w:rPr>
        <w:t>. Štátny ústav vedie, kontroluje, aktualizuje a zverejňuje na svojom webovom sídle databázu kódov pridelených štátnym ústavom.</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(6)</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Ak zdravotnícka pomôcka </w:t>
      </w:r>
      <w:r w:rsidR="00512264" w:rsidRPr="00344871">
        <w:rPr>
          <w:rFonts w:ascii="Arial" w:hAnsi="Arial" w:cs="Arial"/>
          <w:sz w:val="20"/>
          <w:szCs w:val="20"/>
        </w:rPr>
        <w:t xml:space="preserve">a diagnostická zdravotnícka pomôcka in vitro </w:t>
      </w:r>
      <w:r w:rsidRPr="00344871">
        <w:rPr>
          <w:rFonts w:ascii="Arial" w:hAnsi="Arial" w:cs="Arial"/>
          <w:sz w:val="20"/>
          <w:szCs w:val="20"/>
        </w:rPr>
        <w:t xml:space="preserve">nespĺňa požiadavky na uvedenie na trh, štátny ústav vyzve osobu, ktorá zdravotnícku pomôcku </w:t>
      </w:r>
      <w:r w:rsidR="00512264" w:rsidRPr="00344871">
        <w:rPr>
          <w:rFonts w:ascii="Arial" w:hAnsi="Arial" w:cs="Arial"/>
          <w:sz w:val="20"/>
          <w:szCs w:val="20"/>
        </w:rPr>
        <w:t>alebo diagnostickú zdravotnícku pomôcku in vitro</w:t>
      </w:r>
      <w:r w:rsidRPr="00344871">
        <w:rPr>
          <w:rFonts w:ascii="Arial" w:hAnsi="Arial" w:cs="Arial"/>
          <w:sz w:val="20"/>
          <w:szCs w:val="20"/>
        </w:rPr>
        <w:t xml:space="preserve"> na </w:t>
      </w:r>
      <w:r w:rsidR="00512264" w:rsidRPr="00344871">
        <w:rPr>
          <w:rFonts w:ascii="Arial" w:hAnsi="Arial" w:cs="Arial"/>
          <w:sz w:val="20"/>
          <w:szCs w:val="20"/>
        </w:rPr>
        <w:t>trh</w:t>
      </w:r>
      <w:r w:rsidRPr="00344871">
        <w:rPr>
          <w:rFonts w:ascii="Arial" w:hAnsi="Arial" w:cs="Arial"/>
          <w:sz w:val="20"/>
          <w:szCs w:val="20"/>
        </w:rPr>
        <w:t xml:space="preserve"> v Slovenskej republike na odstránenie nedostatkov. Ak nie sú nedostatky v stanovenej lehote odstránené, štátny ústav </w:t>
      </w:r>
      <w:r w:rsidR="00512264" w:rsidRPr="00344871">
        <w:rPr>
          <w:rFonts w:ascii="Arial" w:hAnsi="Arial" w:cs="Arial"/>
          <w:sz w:val="20"/>
          <w:szCs w:val="20"/>
        </w:rPr>
        <w:t>zdravotnícku pomôcku alebo diagnostickú zdravotnícku pomôcku in vitro</w:t>
      </w:r>
      <w:r w:rsidRPr="00344871">
        <w:rPr>
          <w:rFonts w:ascii="Arial" w:hAnsi="Arial" w:cs="Arial"/>
          <w:sz w:val="20"/>
          <w:szCs w:val="20"/>
        </w:rPr>
        <w:t xml:space="preserve"> rozhodnutím zruší kód pridelený štátnym ústavom a písomne o tom informuje distribútora. Štátny ústav poskytuje v elektronickej podobe údaje z databázy kódov pridelených štátnym ústavom národnému centru.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(7)</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Výrobca zdravotníckej pomôcky na mieru je povinný oznámiť štátnemu ústavu sprístupnenie zdravotníckej pomôcky na mieru na území Slovenskej republiky.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(8)</w:t>
      </w:r>
      <w:r w:rsidR="00512264" w:rsidRPr="00344871">
        <w:rPr>
          <w:rFonts w:ascii="Arial" w:hAnsi="Arial" w:cs="Arial"/>
          <w:sz w:val="20"/>
          <w:szCs w:val="20"/>
        </w:rPr>
        <w:t xml:space="preserve"> Držiteľ povolenia na poskytovanie</w:t>
      </w:r>
      <w:r w:rsidRPr="00344871">
        <w:rPr>
          <w:rFonts w:ascii="Arial" w:hAnsi="Arial" w:cs="Arial"/>
          <w:sz w:val="20"/>
          <w:szCs w:val="20"/>
        </w:rPr>
        <w:t xml:space="preserve"> zdravotnej starostlivosti je povinný elektronicky ukladať a uchovávať unikátny </w:t>
      </w:r>
      <w:r w:rsidR="00512264" w:rsidRPr="00344871">
        <w:rPr>
          <w:rFonts w:ascii="Arial" w:hAnsi="Arial" w:cs="Arial"/>
          <w:sz w:val="20"/>
          <w:szCs w:val="20"/>
        </w:rPr>
        <w:t xml:space="preserve">identifikátor72g) </w:t>
      </w:r>
      <w:hyperlink r:id="rId485" w:anchor="poznamky.poznamka-72f" w:tooltip="Odkaz na predpis alebo ustanovenie" w:history="1">
        <w:r w:rsidRPr="00344871">
          <w:rPr>
            <w:rStyle w:val="Hypertextovprepojenie"/>
            <w:rFonts w:ascii="Arial" w:hAnsi="Arial" w:cs="Arial"/>
            <w:sz w:val="20"/>
            <w:szCs w:val="20"/>
          </w:rPr>
          <w:t>72f)</w:t>
        </w:r>
      </w:hyperlink>
      <w:r w:rsidRPr="00344871">
        <w:rPr>
          <w:rFonts w:ascii="Arial" w:hAnsi="Arial" w:cs="Arial"/>
          <w:sz w:val="20"/>
          <w:szCs w:val="20"/>
        </w:rPr>
        <w:t> zdravotníckej pomôcky</w:t>
      </w:r>
      <w:r w:rsidR="00512264" w:rsidRPr="00344871">
        <w:rPr>
          <w:rFonts w:ascii="Arial" w:hAnsi="Arial" w:cs="Arial"/>
          <w:sz w:val="20"/>
          <w:szCs w:val="20"/>
        </w:rPr>
        <w:t xml:space="preserve"> alebo diagnostickej zdravotníckej pomôcky in vitro</w:t>
      </w:r>
      <w:r w:rsidRPr="00344871">
        <w:rPr>
          <w:rFonts w:ascii="Arial" w:hAnsi="Arial" w:cs="Arial"/>
          <w:sz w:val="20"/>
          <w:szCs w:val="20"/>
        </w:rPr>
        <w:t xml:space="preserve">, ktorá </w:t>
      </w:r>
      <w:r w:rsidR="00512264" w:rsidRPr="00344871">
        <w:rPr>
          <w:rFonts w:ascii="Arial" w:hAnsi="Arial" w:cs="Arial"/>
          <w:sz w:val="20"/>
          <w:szCs w:val="20"/>
        </w:rPr>
        <w:t>im</w:t>
      </w:r>
      <w:r w:rsidRPr="00344871">
        <w:rPr>
          <w:rFonts w:ascii="Arial" w:hAnsi="Arial" w:cs="Arial"/>
          <w:sz w:val="20"/>
          <w:szCs w:val="20"/>
        </w:rPr>
        <w:t xml:space="preserve"> bola dodaná a na požiadanie ho poskytnúť štátnemu ústavu.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(9)</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Poskytovateľ zdravotnej starostlivosti môže pri poskytovaní zdravotnej starostlivosti používať iba zdravotnícku pomôcku</w:t>
      </w:r>
      <w:r w:rsidR="003F5818">
        <w:rPr>
          <w:rFonts w:ascii="Arial" w:hAnsi="Arial" w:cs="Arial"/>
          <w:sz w:val="20"/>
          <w:szCs w:val="20"/>
        </w:rPr>
        <w:t>72h)</w:t>
      </w:r>
      <w:r w:rsidR="00512264" w:rsidRPr="00344871">
        <w:rPr>
          <w:rFonts w:ascii="Arial" w:hAnsi="Arial" w:cs="Arial"/>
          <w:sz w:val="20"/>
          <w:szCs w:val="20"/>
        </w:rPr>
        <w:t xml:space="preserve"> alebo diagnostickú zdravotnícku pomôcku in vitro</w:t>
      </w:r>
      <w:r w:rsidR="003F5818">
        <w:rPr>
          <w:rFonts w:ascii="Arial" w:hAnsi="Arial" w:cs="Arial"/>
          <w:sz w:val="20"/>
          <w:szCs w:val="20"/>
        </w:rPr>
        <w:t xml:space="preserve"> 72i</w:t>
      </w:r>
      <w:r w:rsidRPr="00344871">
        <w:rPr>
          <w:rFonts w:ascii="Arial" w:hAnsi="Arial" w:cs="Arial"/>
          <w:sz w:val="20"/>
          <w:szCs w:val="20"/>
        </w:rPr>
        <w:t>, ktorá spĺňa požiadavky na uvedenie na trh a je povinný používať ju v súlade s účelom určenia a v súlade s návodom na použitie.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(10)</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Štátny ústav plní úlohy členského štátu pri vkladaní údajov o zdravotníckych pomôckach </w:t>
      </w:r>
      <w:r w:rsidR="00512264" w:rsidRPr="00344871">
        <w:rPr>
          <w:rFonts w:ascii="Arial" w:hAnsi="Arial" w:cs="Arial"/>
          <w:sz w:val="20"/>
          <w:szCs w:val="20"/>
        </w:rPr>
        <w:t xml:space="preserve">a diagnostických zdravotníckych pomôckach in vitro </w:t>
      </w:r>
      <w:r w:rsidRPr="00344871">
        <w:rPr>
          <w:rFonts w:ascii="Arial" w:hAnsi="Arial" w:cs="Arial"/>
          <w:sz w:val="20"/>
          <w:szCs w:val="20"/>
        </w:rPr>
        <w:t xml:space="preserve">do európskej databanky zdravotníckych pomôcok (Eudamed) podľa osobitného </w:t>
      </w:r>
      <w:r w:rsidR="00512264" w:rsidRPr="00344871">
        <w:rPr>
          <w:rFonts w:ascii="Arial" w:hAnsi="Arial" w:cs="Arial"/>
          <w:sz w:val="20"/>
          <w:szCs w:val="20"/>
        </w:rPr>
        <w:t>predpisu72) do času, pokiaľ nebude EUDAMED plne funkčný.</w:t>
      </w:r>
      <w:hyperlink r:id="rId486" w:anchor="poznamky.poznamka-72" w:tooltip="Odkaz na predpis alebo ustanovenie" w:history="1">
        <w:r w:rsidRPr="00344871">
          <w:rPr>
            <w:rStyle w:val="Hypertextovprepojenie"/>
            <w:rFonts w:ascii="Arial" w:hAnsi="Arial" w:cs="Arial"/>
            <w:sz w:val="20"/>
            <w:szCs w:val="20"/>
          </w:rPr>
          <w:t>72)</w:t>
        </w:r>
      </w:hyperlink>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Úrad plní úlohy členského štátu pri vkladaní údajov o notifikovaných osobách, ktoré autorizoval a certifikátoch vydaných týmito notifikovanými osobami do európskej databanky zdravotníckych pomôcok (Eudamed) podľa osobitného predpisu</w:t>
      </w:r>
      <w:r w:rsidR="00512264" w:rsidRPr="00344871">
        <w:rPr>
          <w:rFonts w:ascii="Arial" w:hAnsi="Arial" w:cs="Arial"/>
          <w:sz w:val="20"/>
          <w:szCs w:val="20"/>
        </w:rPr>
        <w:t>.72)</w:t>
      </w:r>
      <w:hyperlink r:id="rId487" w:anchor="poznamky.poznamka-72" w:tooltip="Odkaz na predpis alebo ustanovenie" w:history="1">
        <w:r w:rsidRPr="00344871">
          <w:rPr>
            <w:rStyle w:val="Hypertextovprepojenie"/>
            <w:rFonts w:ascii="Arial" w:hAnsi="Arial" w:cs="Arial"/>
            <w:sz w:val="20"/>
            <w:szCs w:val="20"/>
          </w:rPr>
          <w:t>72)</w:t>
        </w:r>
      </w:hyperlink>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Štátny ústav </w:t>
      </w:r>
      <w:r w:rsidR="003F5818">
        <w:rPr>
          <w:rFonts w:ascii="Arial" w:hAnsi="Arial" w:cs="Arial"/>
          <w:sz w:val="20"/>
          <w:szCs w:val="20"/>
        </w:rPr>
        <w:t xml:space="preserve">ako orgán dohľadu nad určenými výrobkami podľa osobitného predpisu  </w:t>
      </w:r>
      <w:r w:rsidRPr="00344871">
        <w:rPr>
          <w:rFonts w:ascii="Arial" w:hAnsi="Arial" w:cs="Arial"/>
          <w:sz w:val="20"/>
          <w:szCs w:val="20"/>
        </w:rPr>
        <w:t>je oprávnený si pri výkone trhového dohľadu nad zdravotníckymi pomôckami vyžiadať od kontrolovaného subjektu servisný záznam, dodací list, zákazkový list alebo faktúru, ktoré je kontrolovaný subjekt na požiadanie povinný štátnemu ústavu predložiť.</w:t>
      </w:r>
    </w:p>
    <w:p w:rsidR="003F5818" w:rsidRDefault="003F5818"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110c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Karta implantátu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Poskytovateľ zdravotnej starostlivosti je povinný každému pacientovi, ktorému bola zdravotnícka pomôcka implantovaná, poskytnúť kartu implantátu, ktorá obsahuje informácie podľa osobitného </w:t>
      </w:r>
      <w:r w:rsidR="008D26A6" w:rsidRPr="00344871">
        <w:rPr>
          <w:rFonts w:ascii="Arial" w:hAnsi="Arial" w:cs="Arial"/>
          <w:sz w:val="20"/>
          <w:szCs w:val="20"/>
        </w:rPr>
        <w:t xml:space="preserve">predpisu72g) </w:t>
      </w:r>
      <w:hyperlink r:id="rId488" w:anchor="poznamky.poznamka-72g" w:tooltip="Odkaz na predpis alebo ustanovenie" w:history="1">
        <w:r w:rsidRPr="00344871">
          <w:rPr>
            <w:rStyle w:val="Hypertextovprepojenie"/>
            <w:rFonts w:ascii="Arial" w:hAnsi="Arial" w:cs="Arial"/>
            <w:sz w:val="20"/>
            <w:szCs w:val="20"/>
          </w:rPr>
          <w:t>72g)</w:t>
        </w:r>
      </w:hyperlink>
      <w:r w:rsidRPr="00344871">
        <w:rPr>
          <w:rFonts w:ascii="Arial" w:hAnsi="Arial" w:cs="Arial"/>
          <w:sz w:val="20"/>
          <w:szCs w:val="20"/>
        </w:rPr>
        <w:t> v štátnom jazyku.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Povinnosť uvedená v odseku 1 sa nevzťahuje na implantované zdravotnícke pomôcky uvedené v osobitnom predpise</w:t>
      </w:r>
      <w:r w:rsidR="008D26A6" w:rsidRPr="00344871">
        <w:rPr>
          <w:rFonts w:ascii="Arial" w:hAnsi="Arial" w:cs="Arial"/>
          <w:sz w:val="20"/>
          <w:szCs w:val="20"/>
        </w:rPr>
        <w:t>.72h)</w:t>
      </w:r>
      <w:hyperlink r:id="rId489" w:anchor="poznamky.poznamka-72h" w:tooltip="Odkaz na predpis alebo ustanovenie" w:history="1">
        <w:r w:rsidRPr="00344871">
          <w:rPr>
            <w:rStyle w:val="Hypertextovprepojenie"/>
            <w:rFonts w:ascii="Arial" w:hAnsi="Arial" w:cs="Arial"/>
            <w:sz w:val="20"/>
            <w:szCs w:val="20"/>
          </w:rPr>
          <w:t>72h)</w:t>
        </w:r>
      </w:hyperlink>
    </w:p>
    <w:p w:rsidR="00286723" w:rsidRDefault="00286723"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111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Všeobecné ustanovenia o klinickom skúšaní zdravotníckej pomôcky</w:t>
      </w:r>
      <w:r w:rsidRPr="00344871">
        <w:rPr>
          <w:rFonts w:ascii="Arial" w:hAnsi="Arial" w:cs="Arial"/>
          <w:sz w:val="20"/>
          <w:szCs w:val="20"/>
        </w:rPr>
        <w:br/>
        <w:t>podľa revidovaného regulačného rámca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Klinickým skúšaním zdravotníckej pomôcky podľa revidovaného regulačného rámca sa rozumie postup klinického skúšania zdravotníckej pomôcky podľa osobitného predpisu</w:t>
      </w:r>
      <w:r w:rsidR="008D26A6" w:rsidRPr="00344871">
        <w:rPr>
          <w:rFonts w:ascii="Arial" w:hAnsi="Arial" w:cs="Arial"/>
          <w:sz w:val="20"/>
          <w:szCs w:val="20"/>
        </w:rPr>
        <w:t>.42ea)</w:t>
      </w:r>
      <w:hyperlink r:id="rId490" w:anchor="poznamky.poznamka-42ea" w:tooltip="Odkaz na predpis alebo ustanovenie" w:history="1">
        <w:r w:rsidRPr="00344871">
          <w:rPr>
            <w:rStyle w:val="Hypertextovprepojenie"/>
            <w:rFonts w:ascii="Arial" w:hAnsi="Arial" w:cs="Arial"/>
            <w:sz w:val="20"/>
            <w:szCs w:val="20"/>
          </w:rPr>
          <w:t>42ea)</w:t>
        </w:r>
      </w:hyperlink>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Na klinické skúšanie zdravotníckej pomôcky, ktorá je geneticky modifikovaným organizmom alebo genetické organizmy obsahuje, sa vyžaduje súhlas ministerstva životného prostredia podľa osobitného predpisu.42b)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Na klinické skúšanie zdravotníckej pomôcky, pri ktorom sa predpokladá ožiarenie účastníka klinického skúšania zdravotníckej pomôcky skúšanou zdravotníckou pomôckou alebo ožiarenie zdravotníckeho pracovníka vykonávajúceho klinické skúšanie zdravotníckej pomôcky, sa vyžaduje súhlas príslušného orgánu radiačnej ochrany podľa osobitného predpisu.42d)</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Na klinické skúšanie zdravotníckej pomôcky, pri ktorom sa predpokladá odber ľudského orgánu, ľudského tkaniva alebo ľudských buniek alebo transplantácia ľudského orgánu, ľudského tkaniva alebo ľudských buniek účastníka, sa vyžaduje, aby malo pracovisko, na ktorom sa má klinické skúšanie zdravotníckej pomôcky vykonávať, súhlas na výkon činnosti transplantačného centra podľa osobitných predpisov.42e)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Zakazuje sa vykonávať génové terapeutické skúšky smerujúce k zmenám genetickej identity účastníka klinického skúšania zdravotníckej pomôcky.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(6)</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Zakazuje sa, aby účastníkom klinického skúšania zdravotníckej pomôcky bola osoba, ktorá je vo výkone väzby alebo vo výkone trestu odňatia slobody.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(7)</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Ochrana maloletých a iných zraniteľných osôb sa zabezpečuje podľa osobitného predpisu.42a)</w:t>
      </w:r>
    </w:p>
    <w:p w:rsidR="00286723" w:rsidRDefault="00286723"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111a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Postup etickej komisie pri posudzovaní klinického skúšania zdravotníckej pomôcky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Etická komisia vypracuje stanovisko k žiadosti o povolenie klinického skúšania zdravotníckej </w:t>
      </w:r>
      <w:r w:rsidR="008D26A6" w:rsidRPr="00344871">
        <w:rPr>
          <w:rFonts w:ascii="Arial" w:hAnsi="Arial" w:cs="Arial"/>
          <w:sz w:val="20"/>
          <w:szCs w:val="20"/>
        </w:rPr>
        <w:t xml:space="preserve">pomôcky42eb) </w:t>
      </w:r>
      <w:hyperlink r:id="rId491" w:anchor="poznamky.poznamka-42eb" w:tooltip="Odkaz na predpis alebo ustanovenie" w:history="1">
        <w:r w:rsidRPr="00344871">
          <w:rPr>
            <w:rStyle w:val="Hypertextovprepojenie"/>
            <w:rFonts w:ascii="Arial" w:hAnsi="Arial" w:cs="Arial"/>
            <w:sz w:val="20"/>
            <w:szCs w:val="20"/>
          </w:rPr>
          <w:t>42eb)</w:t>
        </w:r>
      </w:hyperlink>
      <w:r w:rsidRPr="00344871">
        <w:rPr>
          <w:rFonts w:ascii="Arial" w:hAnsi="Arial" w:cs="Arial"/>
          <w:sz w:val="20"/>
          <w:szCs w:val="20"/>
        </w:rPr>
        <w:t> do 40 dní odo dňa overenia tejto žiadosti a bezodkladne ho predloží štátnemu ústavu. Táto lehota sa môže na účely konzultácií s odborníkmi po dohode so štátnym ústavom predĺžiť najviac o 20 dní.</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Pri koordinovanom postupe posudzovania žiadosti o povolenie klinického skúšania zdravotníckej </w:t>
      </w:r>
      <w:r w:rsidR="008D26A6" w:rsidRPr="00344871">
        <w:rPr>
          <w:rFonts w:ascii="Arial" w:hAnsi="Arial" w:cs="Arial"/>
          <w:sz w:val="20"/>
          <w:szCs w:val="20"/>
        </w:rPr>
        <w:t xml:space="preserve">pomôcky73) </w:t>
      </w:r>
      <w:hyperlink r:id="rId492" w:anchor="poznamky.poznamka-73" w:tooltip="Odkaz na predpis alebo ustanovenie" w:history="1">
        <w:r w:rsidRPr="00344871">
          <w:rPr>
            <w:rStyle w:val="Hypertextovprepojenie"/>
            <w:rFonts w:ascii="Arial" w:hAnsi="Arial" w:cs="Arial"/>
            <w:sz w:val="20"/>
            <w:szCs w:val="20"/>
          </w:rPr>
          <w:t>73)</w:t>
        </w:r>
      </w:hyperlink>
      <w:r w:rsidRPr="00344871">
        <w:rPr>
          <w:rFonts w:ascii="Arial" w:hAnsi="Arial" w:cs="Arial"/>
          <w:sz w:val="20"/>
          <w:szCs w:val="20"/>
        </w:rPr>
        <w:t> etická komisia vypracuje stanovisko 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hodnotiacej správe vypracovanej koordinujúcim členským štátom do siedmich dní odo dňa doručenia hodnotiacej správy a bezodkladne ho predloží štátnemu ústavu,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pripomienkam členských štátov k hodnotiacej správe vypracovanej koordinujúcim členským štátom do troch dní odo dňa ich doručenia štátnym ústavom a bezodkladne ho predloží štátnemu ústavu,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záverečnej hodnotiacej správe do piatich dní odo dňa doručenia záverečnej hodnotiacej správy a bezodkladne ho predloží štátnemu ústavu.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8D26A6"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Etická komisia vypracuje stanovisko k oznámeniu podstatnej zmeny klinického skúšania zdravotníckej </w:t>
      </w:r>
      <w:r w:rsidR="008D26A6" w:rsidRPr="00344871">
        <w:rPr>
          <w:rFonts w:ascii="Arial" w:hAnsi="Arial" w:cs="Arial"/>
          <w:sz w:val="20"/>
          <w:szCs w:val="20"/>
        </w:rPr>
        <w:t xml:space="preserve">pomôcky42ec) </w:t>
      </w:r>
      <w:hyperlink r:id="rId493" w:anchor="poznamky.poznamka-42ec" w:tooltip="Odkaz na predpis alebo ustanovenie" w:history="1">
        <w:r w:rsidRPr="00344871">
          <w:rPr>
            <w:rStyle w:val="Hypertextovprepojenie"/>
            <w:rFonts w:ascii="Arial" w:hAnsi="Arial" w:cs="Arial"/>
            <w:sz w:val="20"/>
            <w:szCs w:val="20"/>
          </w:rPr>
          <w:t>42ec)</w:t>
        </w:r>
      </w:hyperlink>
      <w:r w:rsidRPr="00344871">
        <w:rPr>
          <w:rFonts w:ascii="Arial" w:hAnsi="Arial" w:cs="Arial"/>
          <w:sz w:val="20"/>
          <w:szCs w:val="20"/>
        </w:rPr>
        <w:t> do 33 dní od tohto oznámenia a bezodkladne ho predloží štátnemu ústavu.</w:t>
      </w:r>
      <w:r w:rsidR="008D26A6" w:rsidRPr="00344871">
        <w:rPr>
          <w:rFonts w:ascii="Arial" w:hAnsi="Arial" w:cs="Arial"/>
          <w:sz w:val="20"/>
          <w:szCs w:val="20"/>
        </w:rPr>
        <w:t xml:space="preserve"> Táto lehota sa môže na účely konzultácií s odborníkmi po dohode so štátnym ústavom predĺžiť najviac o sedem dní.</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1F6152" w:rsidRPr="00344871" w:rsidRDefault="008D26A6" w:rsidP="00344871">
      <w:pPr>
        <w:spacing w:after="0" w:line="240" w:lineRule="auto"/>
        <w:rPr>
          <w:rFonts w:ascii="Arial" w:hAnsi="Arial" w:cs="Arial"/>
          <w:sz w:val="20"/>
          <w:szCs w:val="20"/>
        </w:rPr>
      </w:pPr>
      <w:r w:rsidRPr="00344871">
        <w:rPr>
          <w:rFonts w:ascii="Arial" w:hAnsi="Arial" w:cs="Arial"/>
          <w:sz w:val="20"/>
          <w:szCs w:val="20"/>
        </w:rPr>
        <w:t>(4) Etická komisia vypracuje stanovisko k oznámeniu o klinickom skúšaní zdravotníckej pomôcky s označením CE42ed) do 25 dní od tohto oznámenia a bezodkladne ho predloží štátnemu ústavu.</w:t>
      </w:r>
      <w:r w:rsidR="001F6152" w:rsidRPr="00344871">
        <w:rPr>
          <w:rFonts w:ascii="Arial" w:hAnsi="Arial" w:cs="Arial"/>
          <w:sz w:val="20"/>
          <w:szCs w:val="20"/>
        </w:rPr>
        <w:t xml:space="preserve"> Táto lehota sa môže na účely konzultácií s odborníkmi po dohode so štátnym ústavom predĺžiť najviac o sedem dní.</w:t>
      </w:r>
    </w:p>
    <w:p w:rsidR="001F6152" w:rsidRPr="00344871" w:rsidRDefault="00890F4E" w:rsidP="00344871">
      <w:pPr>
        <w:spacing w:after="0" w:line="240" w:lineRule="auto"/>
        <w:rPr>
          <w:rFonts w:ascii="Arial" w:hAnsi="Arial" w:cs="Arial"/>
          <w:sz w:val="20"/>
          <w:szCs w:val="20"/>
        </w:rPr>
      </w:pPr>
      <w:hyperlink r:id="rId494" w:anchor="poznamky.poznamka-42ed" w:tooltip="Odkaz na predpis alebo ustanovenie" w:history="1">
        <w:r w:rsidR="001F6152" w:rsidRPr="00344871">
          <w:rPr>
            <w:rStyle w:val="Hypertextovprepojenie"/>
            <w:rFonts w:ascii="Arial" w:hAnsi="Arial" w:cs="Arial"/>
            <w:sz w:val="20"/>
            <w:szCs w:val="20"/>
          </w:rPr>
          <w:t>42ed)</w:t>
        </w:r>
      </w:hyperlink>
      <w:r w:rsidR="001F6152" w:rsidRPr="00344871">
        <w:rPr>
          <w:rFonts w:ascii="Arial" w:hAnsi="Arial" w:cs="Arial"/>
          <w:sz w:val="20"/>
          <w:szCs w:val="20"/>
        </w:rPr>
        <w:t>§ 111b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Spolupráca štátneho ústavu a etickej komisie pri výkone dohľadu nad priebehom povoleného klinického skúšania zdravotníckej pomôcky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Štátny ústav pri výkone dohľadu nad priebehom povoleného klinického skúšania zdravotníckej pomôcky podľa tohto zákona a podľa osobitného </w:t>
      </w:r>
      <w:r w:rsidR="008D26A6" w:rsidRPr="00344871">
        <w:rPr>
          <w:rFonts w:ascii="Arial" w:hAnsi="Arial" w:cs="Arial"/>
          <w:sz w:val="20"/>
          <w:szCs w:val="20"/>
        </w:rPr>
        <w:t xml:space="preserve">predpisu42ea) </w:t>
      </w:r>
      <w:hyperlink r:id="rId495" w:anchor="poznamky.poznamka-42ea" w:tooltip="Odkaz na predpis alebo ustanovenie" w:history="1">
        <w:r w:rsidRPr="00344871">
          <w:rPr>
            <w:rStyle w:val="Hypertextovprepojenie"/>
            <w:rFonts w:ascii="Arial" w:hAnsi="Arial" w:cs="Arial"/>
            <w:sz w:val="20"/>
            <w:szCs w:val="20"/>
          </w:rPr>
          <w:t>42ea)</w:t>
        </w:r>
      </w:hyperlink>
      <w:r w:rsidRPr="00344871">
        <w:rPr>
          <w:rFonts w:ascii="Arial" w:hAnsi="Arial" w:cs="Arial"/>
          <w:sz w:val="20"/>
          <w:szCs w:val="20"/>
        </w:rPr>
        <w:t> spolupracuje s etickou komisiou.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Ak štátny ústav pri výkone dohľadu nad priebehom povoleného klinického skúšania zdravotníckej pomôcky zistí nové skutočnosti ovplyvňujúce bezpečnosť účastníka, vedeckú odôvodnenosť klinického skúšania zdravotníckej pomôcky alebo zistí porušenie ustanovení týkajúcich sa klinického skúšania zdravotníckej pomôcky, informuje o týchto zisteniach etickú komisiu a požiada ju o stanovisko k zisteným skutočnostiam.</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Ak z oznámenia o závažnej nežiaducej udalosti, o nehode alebo o zistení súvisiacom so závažnou nežiaducou udalosťou alebo nehodou, ktoré zadávateľ predkladá členským štátom, v ktorých sa klinické skúšanie zdravotníckej pomôcky vykonáva prostredníctvom elektronického systému podľa osobitného predpisu</w:t>
      </w:r>
      <w:r w:rsidR="008D26A6" w:rsidRPr="00344871">
        <w:rPr>
          <w:rFonts w:ascii="Arial" w:hAnsi="Arial" w:cs="Arial"/>
          <w:sz w:val="20"/>
          <w:szCs w:val="20"/>
        </w:rPr>
        <w:t xml:space="preserve">,74) </w:t>
      </w:r>
      <w:hyperlink r:id="rId496" w:anchor="poznamky.poznamka-74" w:tooltip="Odkaz na predpis alebo ustanovenie" w:history="1">
        <w:r w:rsidRPr="00344871">
          <w:rPr>
            <w:rStyle w:val="Hypertextovprepojenie"/>
            <w:rFonts w:ascii="Arial" w:hAnsi="Arial" w:cs="Arial"/>
            <w:sz w:val="20"/>
            <w:szCs w:val="20"/>
          </w:rPr>
          <w:t>74)</w:t>
        </w:r>
      </w:hyperlink>
      <w:r w:rsidRPr="00344871">
        <w:rPr>
          <w:rFonts w:ascii="Arial" w:hAnsi="Arial" w:cs="Arial"/>
          <w:sz w:val="20"/>
          <w:szCs w:val="20"/>
        </w:rPr>
        <w:t> vyplývajú riziká pre bezpečnosť účastníka, štátny ústav informuje o tomto oznámení etickú komisiu a požiada ju o stanovisko k predmetnému oznámeniu; etická komisia vypracuje stanovisko a predloží ho štátnemu stavu do troch dní odo dňa doručenia žiadosti štátneho ústavu.</w:t>
      </w:r>
    </w:p>
    <w:p w:rsidR="001F6152" w:rsidRPr="00344871" w:rsidRDefault="00890F4E" w:rsidP="00344871">
      <w:pPr>
        <w:spacing w:after="0" w:line="240" w:lineRule="auto"/>
        <w:rPr>
          <w:rFonts w:ascii="Arial" w:hAnsi="Arial" w:cs="Arial"/>
          <w:sz w:val="20"/>
          <w:szCs w:val="20"/>
        </w:rPr>
      </w:pPr>
      <w:hyperlink r:id="rId497" w:anchor="poznamky.poznamka-75" w:tooltip="Odkaz na predpis alebo ustanovenie" w:history="1">
        <w:r w:rsidR="001F6152" w:rsidRPr="00344871">
          <w:rPr>
            <w:rStyle w:val="Hypertextovprepojenie"/>
            <w:rFonts w:ascii="Arial" w:hAnsi="Arial" w:cs="Arial"/>
            <w:sz w:val="20"/>
            <w:szCs w:val="20"/>
          </w:rPr>
          <w:t>75)</w:t>
        </w:r>
      </w:hyperlink>
      <w:hyperlink r:id="rId498" w:anchor="paragraf-111" w:tooltip="Odkaz na predpis alebo ustanovenie" w:history="1">
        <w:r w:rsidR="001F6152" w:rsidRPr="00344871">
          <w:rPr>
            <w:rStyle w:val="Hypertextovprepojenie"/>
            <w:rFonts w:ascii="Arial" w:hAnsi="Arial" w:cs="Arial"/>
            <w:sz w:val="20"/>
            <w:szCs w:val="20"/>
          </w:rPr>
          <w:t>§ 111</w:t>
        </w:r>
      </w:hyperlink>
      <w:hyperlink r:id="rId499" w:anchor="poznamky.poznamka-76" w:tooltip="Odkaz na predpis alebo ustanovenie" w:history="1">
        <w:r w:rsidR="001F6152" w:rsidRPr="00344871">
          <w:rPr>
            <w:rStyle w:val="Hypertextovprepojenie"/>
            <w:rFonts w:ascii="Arial" w:hAnsi="Arial" w:cs="Arial"/>
            <w:sz w:val="20"/>
            <w:szCs w:val="20"/>
          </w:rPr>
          <w:t>76)</w:t>
        </w:r>
      </w:hyperlink>
      <w:hyperlink r:id="rId500" w:anchor="poznamky.poznamka-76a" w:tooltip="Odkaz na predpis alebo ustanovenie" w:history="1">
        <w:r w:rsidR="001F6152" w:rsidRPr="00344871">
          <w:rPr>
            <w:rStyle w:val="Hypertextovprepojenie"/>
            <w:rFonts w:ascii="Arial" w:hAnsi="Arial" w:cs="Arial"/>
            <w:sz w:val="20"/>
            <w:szCs w:val="20"/>
          </w:rPr>
          <w:t>76a)</w:t>
        </w:r>
      </w:hyperlink>
      <w:hyperlink r:id="rId501" w:anchor="paragraf-111c.odsek-1.pismeno-p.bod-3" w:tooltip="Odkaz na predpis alebo ustanovenie" w:history="1">
        <w:r w:rsidR="001F6152" w:rsidRPr="00344871">
          <w:rPr>
            <w:rStyle w:val="Hypertextovprepojenie"/>
            <w:rFonts w:ascii="Arial" w:hAnsi="Arial" w:cs="Arial"/>
            <w:sz w:val="20"/>
            <w:szCs w:val="20"/>
          </w:rPr>
          <w:t>§ 111c písm. p) tretieho bodu</w:t>
        </w:r>
      </w:hyperlink>
      <w:hyperlink r:id="rId502" w:anchor="paragraf-111c.odsek-1.pismeno-p.bod-3" w:tooltip="Odkaz na predpis alebo ustanovenie" w:history="1">
        <w:r w:rsidR="001F6152" w:rsidRPr="00344871">
          <w:rPr>
            <w:rStyle w:val="Hypertextovprepojenie"/>
            <w:rFonts w:ascii="Arial" w:hAnsi="Arial" w:cs="Arial"/>
            <w:sz w:val="20"/>
            <w:szCs w:val="20"/>
          </w:rPr>
          <w:t>§ 111c písm. p) tretieho bodu</w:t>
        </w:r>
      </w:hyperlink>
      <w:r w:rsidR="001F6152" w:rsidRPr="00344871">
        <w:rPr>
          <w:rFonts w:ascii="Arial" w:hAnsi="Arial" w:cs="Arial"/>
          <w:sz w:val="20"/>
          <w:szCs w:val="20"/>
        </w:rPr>
        <w:t>§ 111e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Odvolanie zadávateľa klinického skúšania zdravotníckej pomôcky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Zadávateľ klinického skúšania zdravotníckej pomôcky môže podať odvolanie proti rozhodnutiu, ktorým štátny ústav rozhodol o žiadosti o povolenie alebo o oznámení podľa </w:t>
      </w:r>
      <w:hyperlink r:id="rId503" w:anchor="paragraf-111d" w:tooltip="Odkaz na predpis alebo ustanovenie" w:history="1">
        <w:r w:rsidRPr="00344871">
          <w:rPr>
            <w:rStyle w:val="Hypertextovprepojenie"/>
            <w:rFonts w:ascii="Arial" w:hAnsi="Arial" w:cs="Arial"/>
            <w:sz w:val="20"/>
            <w:szCs w:val="20"/>
          </w:rPr>
          <w:t>§ 111d</w:t>
        </w:r>
      </w:hyperlink>
      <w:r w:rsidRPr="00344871">
        <w:rPr>
          <w:rFonts w:ascii="Arial" w:hAnsi="Arial" w:cs="Arial"/>
          <w:sz w:val="20"/>
          <w:szCs w:val="20"/>
        </w:rPr>
        <w:t> </w:t>
      </w:r>
      <w:r w:rsidR="008D26A6" w:rsidRPr="00344871">
        <w:rPr>
          <w:rFonts w:ascii="Arial" w:hAnsi="Arial" w:cs="Arial"/>
          <w:sz w:val="20"/>
          <w:szCs w:val="20"/>
        </w:rPr>
        <w:t xml:space="preserve"> § 111d </w:t>
      </w:r>
      <w:r w:rsidRPr="00344871">
        <w:rPr>
          <w:rFonts w:ascii="Arial" w:hAnsi="Arial" w:cs="Arial"/>
          <w:sz w:val="20"/>
          <w:szCs w:val="20"/>
        </w:rPr>
        <w:t>do 15 dní odo dňa oznámenia rozhodnutia.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Zadávateľ klinického skúšania zdravotníckej pomôcky môže odvolanie vziať späť, kým sa o ňom nerozhodlo.</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Ak klinické skúšanie zdravotníckej pomôcky nebolo povolené z dôvodu nesúhlasného stanoviska etickej komisie, štátny ústav bezodkladne požiada etickú komisiu o stanovisko k odvolaniu zadávateľa; etická komisia vypracuje stanovisko k odvolaniu zadávateľa do 20 dní od predloženia odvolania zadávateľom.</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Štátny ústav môže o odvolaní sám rozhodnúť, ak odvolaniu v plnom rozsahu vyhovie; ak klinické skúšanie zdravotníckej pomôcky nebolo povolené z dôvodu nesúhlasného stanoviska etickej komisie, štátny ústav môže o odvolaní rozhodnúť len vtedy, ak s rozhodnutím súhlasí etická komisia.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Ak štátny ústav o odvolaní nerozhodne, predloží ho spolu s vyjadrením etickej komisie ministerstvu zdravotníctva najneskôr do 30 dní od predloženia odvolania zadávateľom.</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(6)</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Ministerstvo zdravotníctva o odvolaní rozhodne do 60 dní. Proti rozhodnutiu ministerstva zdravotníctva nie je odvolanie prípustné.</w:t>
      </w:r>
    </w:p>
    <w:p w:rsidR="00286723" w:rsidRDefault="00286723"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111f</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Povinnosti skúšajúceho klinického skúšania zdravotníckej pomôcky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Skúšajúci klinického skúšania zdravotníckej pomôcky je povinný</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zabezpečiť vykonávanie klinického skúšania zdravotníckej pomôcky v súlade s osobitným predpisom</w:t>
      </w:r>
      <w:r w:rsidR="008D26A6" w:rsidRPr="00344871">
        <w:rPr>
          <w:rFonts w:ascii="Arial" w:hAnsi="Arial" w:cs="Arial"/>
          <w:sz w:val="20"/>
          <w:szCs w:val="20"/>
        </w:rPr>
        <w:t>,42ea)</w:t>
      </w:r>
      <w:hyperlink r:id="rId504" w:anchor="poznamky.poznamka-42ea" w:tooltip="Odkaz na predpis alebo ustanovenie" w:history="1">
        <w:r w:rsidRPr="00344871">
          <w:rPr>
            <w:rStyle w:val="Hypertextovprepojenie"/>
            <w:rFonts w:ascii="Arial" w:hAnsi="Arial" w:cs="Arial"/>
            <w:sz w:val="20"/>
            <w:szCs w:val="20"/>
          </w:rPr>
          <w:t>42ea)</w:t>
        </w:r>
      </w:hyperlink>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oznámiť poskytovateľovi zdravotnej starostlivosti, s ktorým má účastník klinického skúšania zdravotníckej pomôcky uzatvorenú dohodu o poskytovaní zdravotnej starostlivosti, že účastník klinického skúšania zdravotníckej pomôcky bol zaradený do klinického skúšania zdravotníckej pomôcky bezodkladne po zaradení účastníka do klinického skúšania zdravotníckej pomôcky,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oznámiť zdravotnej poisťovni vykonávajúcej verejné zdravotné poistenie účastníka klinického skúšania zdravotníckej pomôcky zaradenie účastníka klinického skúšania zdravotníckej pomôcky do klinického skúšania zdravotníckej pomôcky s uvedením identifikačného čísla žiadosti alebo oznámenia a dátumu zaradenia účastníka do klinického skúšania zdravotníckej pomôcky bezodkladne po zaradení účastníka do klinického skúšania zdravotníckej pomôcky,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oznámiť zdravotnej poisťovni vykonávajúcej verejné zdravotné poistenie účastníka klinického skúšania zdravotníckej pomôcky vyradenie účastníka z klinického skúšania zdravotníckej pomôcky s uvedením identifikačného čísla žiadosti alebo oznámenia, dátumu vyradenia účastníka z klinického skúšania zdravotníckej pomôcky a dôvod vyradenia účastníka z klinického skúšania zdravotníckej pomôcky bezodkladne po vyradení účastníka z klinického skúšania zdravotníckej pomôcky,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oznámiť bezodkladne zdravotnej poisťovni vykonávajúcej verejné zdravotné poistenie účastníka klinického skúšania zdravotníckej pomôcky závažnú nežiaducu udalosť a závažný nedostatok a prijať potrebné opatrenia na ochranu života a zdravia účastníka klinického skúšania zdravotníckej pomôcky,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f)</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predložiť zdravotnej poisťovni vykonávajúcej verejné zdravotné poistenie účastníka klinického skúšania zdravotníckej pomôcky bezprostredne po prešetrení kópiu písomnej správy z prešetrenia závažnej nežiaducej udalosti a závažného nedostatku, ktoré sa vzťahujú na účastníka klinického skúšania zdravotníckej pomôcky.</w:t>
      </w:r>
    </w:p>
    <w:p w:rsidR="00286723" w:rsidRDefault="00286723"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111g</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Povinnosti zadávateľa klinického skúšania zdravotníckej pomôcky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Zadávateľ klinického skúšania zdravotníckej pomôcky je povinný</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plniť úlohy zadávateľa klinického skúšania zdravotníckej pomôcky ustanovené osobitným predpisom</w:t>
      </w:r>
      <w:r w:rsidR="008D26A6" w:rsidRPr="00344871">
        <w:rPr>
          <w:rFonts w:ascii="Arial" w:hAnsi="Arial" w:cs="Arial"/>
          <w:sz w:val="20"/>
          <w:szCs w:val="20"/>
        </w:rPr>
        <w:t>,42ea)</w:t>
      </w:r>
      <w:hyperlink r:id="rId505" w:anchor="poznamky.poznamka-42ea" w:tooltip="Odkaz na predpis alebo ustanovenie" w:history="1">
        <w:r w:rsidRPr="00344871">
          <w:rPr>
            <w:rStyle w:val="Hypertextovprepojenie"/>
            <w:rFonts w:ascii="Arial" w:hAnsi="Arial" w:cs="Arial"/>
            <w:sz w:val="20"/>
            <w:szCs w:val="20"/>
          </w:rPr>
          <w:t>42ea)</w:t>
        </w:r>
      </w:hyperlink>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uhradiť náklady spojené s</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klinickým skúšaním zdravotníckej pomôcky vrátane nákladov spojených s laboratórnymi vyšetreniami, zobrazovacími vyšetreniami a inými vyšetreniami uvedenými v protokole klinického skúšania zdravotníckej pomôcky a nákladov súvisiacich s poskytnutím ústavnej zdravotnej starostlivosti, ak je poskytnutá v súvislosti s klinickým skúšaním zdravotníckej pomôcky,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liečbou zdravotných komplikácií alebo trvalých následkov na zdraví vzniknutých účastníkovi klinického skúšania zdravotníckej pomôcky v dôsledku klinického skúšania zdravotníckej pomôcky,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uzatvorením zmluvy o poistení zodpovednosti zadávateľa klinického skúšania zdravotníckej pomôcky za škodu spôsobenú účastníkovi klinického skúšania zdravotníckej pomôcky pre prípad poškodenia zdravia účastníka klinického skúšania zdravotníckej pomôcky, úmrtia účastníka klinického skúšania zdravotníckej pomôcky alebo inej majetkovej ujmy alebo nemajetkovej ujmy, ktorá má byť uzavretá a účinná počas celého priebehu klinického skúšania zdravotníckej pomôcky,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uzatvorením zmluvy o poistení zodpovednosti poskytovateľa zdravotnej starostlivosti za škodu, ktorá môže byť spôsobená účastníkovi klinického skúšania zdravotníckej pomôcky, ktorá má byť uzavretá a účinná počas celého priebehu klinického skúšania zdravotníckej pomôcky,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predložiť na požiadanie zdravotnej poisťovne, ktorá vykonáva verejné zdravotné poistenie účastníka klinického skúšania zdravotníckej pomôcky, údaje a dokumentáciu o klinickom skúšaní zdravotníckej pomôcky,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začať klinické skúšanie zdravotníckej pomôcky až po nadobudnutí právoplatnosti rozhodnutia štátneho ústavu o vydaní povolenia na klinické skúšanie zdravotníckej pomôcky.</w:t>
      </w:r>
    </w:p>
    <w:p w:rsidR="00286723"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B7253B" w:rsidRPr="00344871" w:rsidRDefault="00B7253B" w:rsidP="00344871">
      <w:pPr>
        <w:spacing w:after="0" w:line="240" w:lineRule="auto"/>
        <w:rPr>
          <w:rFonts w:ascii="Arial" w:hAnsi="Arial" w:cs="Arial"/>
          <w:sz w:val="20"/>
          <w:szCs w:val="20"/>
        </w:rPr>
      </w:pPr>
      <w:r w:rsidRPr="00344871">
        <w:rPr>
          <w:rFonts w:ascii="Arial" w:hAnsi="Arial" w:cs="Arial"/>
          <w:sz w:val="20"/>
          <w:szCs w:val="20"/>
        </w:rPr>
        <w:t>§ 111h</w:t>
      </w:r>
    </w:p>
    <w:p w:rsidR="00B7253B" w:rsidRPr="00344871" w:rsidRDefault="00B7253B" w:rsidP="00344871">
      <w:pPr>
        <w:spacing w:after="0" w:line="240" w:lineRule="auto"/>
        <w:rPr>
          <w:rFonts w:ascii="Arial" w:hAnsi="Arial" w:cs="Arial"/>
          <w:sz w:val="20"/>
          <w:szCs w:val="20"/>
        </w:rPr>
      </w:pPr>
      <w:r w:rsidRPr="00344871">
        <w:rPr>
          <w:rFonts w:ascii="Arial" w:hAnsi="Arial" w:cs="Arial"/>
          <w:sz w:val="20"/>
          <w:szCs w:val="20"/>
        </w:rPr>
        <w:t>Všeobecné ustanovenia o štúdii výkonu diagnostickej zdravotníckej pomôcky in vitro podľa revidovaného regulačného rámca</w:t>
      </w:r>
    </w:p>
    <w:p w:rsidR="00B7253B" w:rsidRPr="00344871" w:rsidRDefault="00B7253B" w:rsidP="00344871">
      <w:pPr>
        <w:spacing w:after="0" w:line="240" w:lineRule="auto"/>
        <w:rPr>
          <w:rFonts w:ascii="Arial" w:hAnsi="Arial" w:cs="Arial"/>
          <w:sz w:val="20"/>
          <w:szCs w:val="20"/>
        </w:rPr>
      </w:pPr>
      <w:r w:rsidRPr="00344871">
        <w:rPr>
          <w:rFonts w:ascii="Arial" w:hAnsi="Arial" w:cs="Arial"/>
          <w:sz w:val="20"/>
          <w:szCs w:val="20"/>
        </w:rPr>
        <w:t>(1)</w:t>
      </w:r>
      <w:r w:rsidRPr="00344871">
        <w:rPr>
          <w:rFonts w:ascii="Arial" w:hAnsi="Arial" w:cs="Arial"/>
          <w:sz w:val="20"/>
          <w:szCs w:val="20"/>
        </w:rPr>
        <w:tab/>
        <w:t xml:space="preserve">Štúdiou výkonu diagnostickej zdravotníckej pomôcky in vitro  podľa nového regulačného rámca sa rozumie postup štúdie výkonu diagnostickej zdravotníckej pomôcky in vitro  podľa osobitného predpisu.42eb) </w:t>
      </w:r>
    </w:p>
    <w:p w:rsidR="00B7253B" w:rsidRPr="00344871" w:rsidRDefault="00B7253B" w:rsidP="00344871">
      <w:pPr>
        <w:spacing w:after="0" w:line="240" w:lineRule="auto"/>
        <w:rPr>
          <w:rFonts w:ascii="Arial" w:hAnsi="Arial" w:cs="Arial"/>
          <w:sz w:val="20"/>
          <w:szCs w:val="20"/>
        </w:rPr>
      </w:pPr>
      <w:r w:rsidRPr="00344871">
        <w:rPr>
          <w:rFonts w:ascii="Arial" w:hAnsi="Arial" w:cs="Arial"/>
          <w:sz w:val="20"/>
          <w:szCs w:val="20"/>
        </w:rPr>
        <w:t>(2)</w:t>
      </w:r>
      <w:r w:rsidRPr="00344871">
        <w:rPr>
          <w:rFonts w:ascii="Arial" w:hAnsi="Arial" w:cs="Arial"/>
          <w:sz w:val="20"/>
          <w:szCs w:val="20"/>
        </w:rPr>
        <w:tab/>
        <w:t xml:space="preserve">Na štúdiu výkonu diagnostickej zdravotníckej pomôcky in vitro, ktorá je geneticky modifikovaným organizmom alebo genetické organizmy obsahuje, sa vyžaduje súhlas ministerstva životného prostredia podľa osobitného predpisu.42b)  </w:t>
      </w:r>
    </w:p>
    <w:p w:rsidR="00B7253B" w:rsidRPr="00344871" w:rsidRDefault="00B7253B" w:rsidP="00344871">
      <w:pPr>
        <w:spacing w:after="0" w:line="240" w:lineRule="auto"/>
        <w:rPr>
          <w:rFonts w:ascii="Arial" w:hAnsi="Arial" w:cs="Arial"/>
          <w:sz w:val="20"/>
          <w:szCs w:val="20"/>
        </w:rPr>
      </w:pPr>
      <w:r w:rsidRPr="00344871">
        <w:rPr>
          <w:rFonts w:ascii="Arial" w:hAnsi="Arial" w:cs="Arial"/>
          <w:sz w:val="20"/>
          <w:szCs w:val="20"/>
        </w:rPr>
        <w:t>(3)</w:t>
      </w:r>
      <w:r w:rsidRPr="00344871">
        <w:rPr>
          <w:rFonts w:ascii="Arial" w:hAnsi="Arial" w:cs="Arial"/>
          <w:sz w:val="20"/>
          <w:szCs w:val="20"/>
        </w:rPr>
        <w:tab/>
        <w:t xml:space="preserve">Na štúdiu výkonu diagnostickej zdravotníckej pomôcky in vitro, pri ktorej sa predpokladá ožiarenie účastníka štúdie výkonu diagnostickej zdravotníckej pomôcky in vitro 42c) hodnotenou diagnostickou zdravotníckou pomôckou in vitro alebo ožiarenie zdravotníckeho pracovníka vykonávajúceho štúdiu výkonu diagnostickej zdravotníckej pomôcky in vitro sa vyžaduje súhlas príslušného orgánu radiačnej ochrany podľa osobitného predpisu.42d) </w:t>
      </w:r>
    </w:p>
    <w:p w:rsidR="00B7253B" w:rsidRPr="00344871" w:rsidRDefault="00B7253B" w:rsidP="00344871">
      <w:pPr>
        <w:spacing w:after="0" w:line="240" w:lineRule="auto"/>
        <w:rPr>
          <w:rFonts w:ascii="Arial" w:hAnsi="Arial" w:cs="Arial"/>
          <w:sz w:val="20"/>
          <w:szCs w:val="20"/>
        </w:rPr>
      </w:pPr>
      <w:r w:rsidRPr="00344871">
        <w:rPr>
          <w:rFonts w:ascii="Arial" w:hAnsi="Arial" w:cs="Arial"/>
          <w:sz w:val="20"/>
          <w:szCs w:val="20"/>
        </w:rPr>
        <w:t>(4)</w:t>
      </w:r>
      <w:r w:rsidRPr="00344871">
        <w:rPr>
          <w:rFonts w:ascii="Arial" w:hAnsi="Arial" w:cs="Arial"/>
          <w:sz w:val="20"/>
          <w:szCs w:val="20"/>
        </w:rPr>
        <w:tab/>
        <w:t xml:space="preserve">Na štúdiu výkonu diagnostickej zdravotníckej pomôcky in vitro, pri ktorej sa predpokladá odber ľudského orgánu, ľudského tkaniva alebo ľudských buniek alebo transplantácia ľudského orgánu, ľudského tkaniva alebo ľudských buniek účastníka štúdie výkonu diagnostickej zdravotníckej pomôcky in vitro, sa vyžaduje, aby malo pracovisko, na ktorom sa má štúdia výkonu diagnostickej zdravotníckej pomôcky in vitro vykonávať, súhlas na výkon činnosti transplantačného centra podľa osobitných predpisov.42e) </w:t>
      </w:r>
    </w:p>
    <w:p w:rsidR="00B7253B" w:rsidRPr="00344871" w:rsidRDefault="00B7253B" w:rsidP="00344871">
      <w:pPr>
        <w:spacing w:after="0" w:line="240" w:lineRule="auto"/>
        <w:rPr>
          <w:rFonts w:ascii="Arial" w:hAnsi="Arial" w:cs="Arial"/>
          <w:sz w:val="20"/>
          <w:szCs w:val="20"/>
        </w:rPr>
      </w:pPr>
      <w:r w:rsidRPr="00344871">
        <w:rPr>
          <w:rFonts w:ascii="Arial" w:hAnsi="Arial" w:cs="Arial"/>
          <w:sz w:val="20"/>
          <w:szCs w:val="20"/>
        </w:rPr>
        <w:t>(5)</w:t>
      </w:r>
      <w:r w:rsidRPr="00344871">
        <w:rPr>
          <w:rFonts w:ascii="Arial" w:hAnsi="Arial" w:cs="Arial"/>
          <w:sz w:val="20"/>
          <w:szCs w:val="20"/>
        </w:rPr>
        <w:tab/>
        <w:t xml:space="preserve">Zakazuje sa vykonávať génové terapeutické skúšky smerujúce k zmenám genetickej identity účastníka štúdie výkonu diagnostickej zdravotníckej pomôcky in vitro.  </w:t>
      </w:r>
    </w:p>
    <w:p w:rsidR="00B7253B" w:rsidRPr="00344871" w:rsidRDefault="00B7253B" w:rsidP="00344871">
      <w:pPr>
        <w:spacing w:after="0" w:line="240" w:lineRule="auto"/>
        <w:rPr>
          <w:rFonts w:ascii="Arial" w:hAnsi="Arial" w:cs="Arial"/>
          <w:sz w:val="20"/>
          <w:szCs w:val="20"/>
        </w:rPr>
      </w:pPr>
      <w:r w:rsidRPr="00344871">
        <w:rPr>
          <w:rFonts w:ascii="Arial" w:hAnsi="Arial" w:cs="Arial"/>
          <w:sz w:val="20"/>
          <w:szCs w:val="20"/>
        </w:rPr>
        <w:t xml:space="preserve">(6) Zakazuje sa, aby účastníkom štúdie výkonu diagnostickej zdravotníckej pomôcky in vitro bola osoba, ktorá je vo výkone väzby alebo vo výkone trestu odňatia slobody. </w:t>
      </w:r>
    </w:p>
    <w:p w:rsidR="00B7253B" w:rsidRPr="00344871" w:rsidRDefault="00B7253B" w:rsidP="00344871">
      <w:pPr>
        <w:spacing w:after="0" w:line="240" w:lineRule="auto"/>
        <w:rPr>
          <w:rFonts w:ascii="Arial" w:hAnsi="Arial" w:cs="Arial"/>
          <w:sz w:val="20"/>
          <w:szCs w:val="20"/>
        </w:rPr>
      </w:pPr>
      <w:r w:rsidRPr="00344871">
        <w:rPr>
          <w:rFonts w:ascii="Arial" w:hAnsi="Arial" w:cs="Arial"/>
          <w:sz w:val="20"/>
          <w:szCs w:val="20"/>
        </w:rPr>
        <w:t>§ 111i</w:t>
      </w:r>
    </w:p>
    <w:p w:rsidR="00B7253B" w:rsidRPr="00344871" w:rsidRDefault="00B7253B" w:rsidP="00344871">
      <w:pPr>
        <w:spacing w:after="0" w:line="240" w:lineRule="auto"/>
        <w:rPr>
          <w:rFonts w:ascii="Arial" w:hAnsi="Arial" w:cs="Arial"/>
          <w:sz w:val="20"/>
          <w:szCs w:val="20"/>
        </w:rPr>
      </w:pPr>
      <w:r w:rsidRPr="00344871">
        <w:rPr>
          <w:rFonts w:ascii="Arial" w:hAnsi="Arial" w:cs="Arial"/>
          <w:sz w:val="20"/>
          <w:szCs w:val="20"/>
        </w:rPr>
        <w:t>Postup etickej komisie pre klinické skúšanie pri posudzovaní štúdie výkonu diagnostickej zdravotníckej pomôcky in vitro</w:t>
      </w:r>
    </w:p>
    <w:p w:rsidR="00B7253B" w:rsidRPr="00344871" w:rsidRDefault="00B7253B" w:rsidP="00344871">
      <w:pPr>
        <w:spacing w:after="0" w:line="240" w:lineRule="auto"/>
        <w:rPr>
          <w:rFonts w:ascii="Arial" w:hAnsi="Arial" w:cs="Arial"/>
          <w:sz w:val="20"/>
          <w:szCs w:val="20"/>
        </w:rPr>
      </w:pPr>
      <w:r w:rsidRPr="00344871">
        <w:rPr>
          <w:rFonts w:ascii="Arial" w:hAnsi="Arial" w:cs="Arial"/>
          <w:sz w:val="20"/>
          <w:szCs w:val="20"/>
        </w:rPr>
        <w:t xml:space="preserve">(1) Etická komisia pre klinické skúšanie vypracuje stanovisko k žiadosti o povolenie štúdie výkonu diagnostickej zdravotníckej pomôcky in vitro42ed)  do 40 dní odo dňa overenia tejto žiadosti a bezodkladne ho predloží ho štátnemu ústavu. Táto lehota sa môže na účely konzultácií s odborníkmi po dohode so štátnym ústavom predĺžiť  ďalších 20 dní. </w:t>
      </w:r>
    </w:p>
    <w:p w:rsidR="00B7253B" w:rsidRPr="00344871" w:rsidRDefault="00B7253B" w:rsidP="00344871">
      <w:pPr>
        <w:spacing w:after="0" w:line="240" w:lineRule="auto"/>
        <w:rPr>
          <w:rFonts w:ascii="Arial" w:hAnsi="Arial" w:cs="Arial"/>
          <w:sz w:val="20"/>
          <w:szCs w:val="20"/>
        </w:rPr>
      </w:pPr>
      <w:r w:rsidRPr="00344871">
        <w:rPr>
          <w:rFonts w:ascii="Arial" w:hAnsi="Arial" w:cs="Arial"/>
          <w:sz w:val="20"/>
          <w:szCs w:val="20"/>
        </w:rPr>
        <w:t xml:space="preserve">(2) Pri koordinovanom postupe posudzovania žiadosti o povolenie štúdie výkonu diagnostickej zdravotníckej pomôcky in vitro76b) etická komisia pre klinické skúšanie vypracuje </w:t>
      </w:r>
    </w:p>
    <w:p w:rsidR="00B7253B" w:rsidRPr="00344871" w:rsidRDefault="00B7253B" w:rsidP="00344871">
      <w:pPr>
        <w:spacing w:after="0" w:line="240" w:lineRule="auto"/>
        <w:rPr>
          <w:rFonts w:ascii="Arial" w:hAnsi="Arial" w:cs="Arial"/>
          <w:sz w:val="20"/>
          <w:szCs w:val="20"/>
        </w:rPr>
      </w:pPr>
      <w:r w:rsidRPr="00344871">
        <w:rPr>
          <w:rFonts w:ascii="Arial" w:hAnsi="Arial" w:cs="Arial"/>
          <w:sz w:val="20"/>
          <w:szCs w:val="20"/>
        </w:rPr>
        <w:t xml:space="preserve">a) stanovisko k hodnotiacej správe vypracovanej koordinujúcim členským štátom do siedmich dní odo dňa doručenia hodnotiacej správy a bezodkladne ho predloží štátnemu ústavu, </w:t>
      </w:r>
    </w:p>
    <w:p w:rsidR="00B7253B" w:rsidRPr="00344871" w:rsidRDefault="00B7253B" w:rsidP="00344871">
      <w:pPr>
        <w:spacing w:after="0" w:line="240" w:lineRule="auto"/>
        <w:rPr>
          <w:rFonts w:ascii="Arial" w:hAnsi="Arial" w:cs="Arial"/>
          <w:sz w:val="20"/>
          <w:szCs w:val="20"/>
        </w:rPr>
      </w:pPr>
      <w:r w:rsidRPr="00344871">
        <w:rPr>
          <w:rFonts w:ascii="Arial" w:hAnsi="Arial" w:cs="Arial"/>
          <w:sz w:val="20"/>
          <w:szCs w:val="20"/>
        </w:rPr>
        <w:t xml:space="preserve">b) stanovisko k pripomienkam členských štátov k hodnotiacej správe vypracovanej koordinujúcim členským štátom do troch dní odo dňa ich doručenia a bezodkladne ho predloží štátnemu ústavu,  </w:t>
      </w:r>
    </w:p>
    <w:p w:rsidR="00B7253B" w:rsidRPr="00344871" w:rsidRDefault="00B7253B" w:rsidP="00344871">
      <w:pPr>
        <w:spacing w:after="0" w:line="240" w:lineRule="auto"/>
        <w:rPr>
          <w:rFonts w:ascii="Arial" w:hAnsi="Arial" w:cs="Arial"/>
          <w:sz w:val="20"/>
          <w:szCs w:val="20"/>
        </w:rPr>
      </w:pPr>
      <w:r w:rsidRPr="00344871">
        <w:rPr>
          <w:rFonts w:ascii="Arial" w:hAnsi="Arial" w:cs="Arial"/>
          <w:sz w:val="20"/>
          <w:szCs w:val="20"/>
        </w:rPr>
        <w:t xml:space="preserve">c) stanovisko k záverečnej hodnotiacej správe do piatich dní odo dňa doručenia záverečnej hodnotiacej správy a bezodkladne ho predloží štátnemu ústavu. </w:t>
      </w:r>
    </w:p>
    <w:p w:rsidR="00B7253B" w:rsidRPr="00344871" w:rsidRDefault="00B7253B" w:rsidP="00344871">
      <w:pPr>
        <w:spacing w:after="0" w:line="240" w:lineRule="auto"/>
        <w:rPr>
          <w:rFonts w:ascii="Arial" w:hAnsi="Arial" w:cs="Arial"/>
          <w:sz w:val="20"/>
          <w:szCs w:val="20"/>
        </w:rPr>
      </w:pPr>
      <w:r w:rsidRPr="00344871">
        <w:rPr>
          <w:rFonts w:ascii="Arial" w:hAnsi="Arial" w:cs="Arial"/>
          <w:sz w:val="20"/>
          <w:szCs w:val="20"/>
        </w:rPr>
        <w:t>(3) Etická komisia pre klinické skúšanie vypracuje stanovisko k oznámeniu podstatnej zmeny štúdie výkonu diagnostickej zdravotníckej pomôcky in vitro42eg) do 33 dní od  tohto oznámenia a bezodkladne ho predloží ho štátnemu ústavu. Táto lehota sa môže na účely konzultácií s odborníkmi po dohode so štátnym ústavom predĺžiť o ďalších sedem dní.</w:t>
      </w:r>
    </w:p>
    <w:p w:rsidR="00B7253B" w:rsidRPr="00344871" w:rsidRDefault="00B7253B" w:rsidP="00344871">
      <w:pPr>
        <w:spacing w:after="0" w:line="240" w:lineRule="auto"/>
        <w:rPr>
          <w:rFonts w:ascii="Arial" w:hAnsi="Arial" w:cs="Arial"/>
          <w:sz w:val="20"/>
          <w:szCs w:val="20"/>
        </w:rPr>
      </w:pPr>
      <w:r w:rsidRPr="00344871">
        <w:rPr>
          <w:rFonts w:ascii="Arial" w:hAnsi="Arial" w:cs="Arial"/>
          <w:sz w:val="20"/>
          <w:szCs w:val="20"/>
        </w:rPr>
        <w:t>(4) Etická komisia pre klinické skúšanie vypracuje stanovisko k oznámeniu o štúdii výkonu diagnostickej zdravotníckej pomôcky in vitro s označením CE42eh) do 25 dní od tohto oznámenia a bezodkladne ho predloží ho štátnemu ústavu. Táto lehota sa môže na účely konzultácií s odborníkmi po dohode so štátnym ústavom predĺžiť o ďalších sedem dní.</w:t>
      </w:r>
    </w:p>
    <w:p w:rsidR="00B7253B" w:rsidRPr="00344871" w:rsidRDefault="00B7253B" w:rsidP="00344871">
      <w:pPr>
        <w:spacing w:after="0" w:line="240" w:lineRule="auto"/>
        <w:rPr>
          <w:rFonts w:ascii="Arial" w:hAnsi="Arial" w:cs="Arial"/>
          <w:sz w:val="20"/>
          <w:szCs w:val="20"/>
        </w:rPr>
      </w:pPr>
      <w:r w:rsidRPr="00344871">
        <w:rPr>
          <w:rFonts w:ascii="Arial" w:hAnsi="Arial" w:cs="Arial"/>
          <w:sz w:val="20"/>
          <w:szCs w:val="20"/>
        </w:rPr>
        <w:t>§ 111j</w:t>
      </w:r>
    </w:p>
    <w:p w:rsidR="00B7253B" w:rsidRPr="00344871" w:rsidRDefault="00B7253B" w:rsidP="00344871">
      <w:pPr>
        <w:spacing w:after="0" w:line="240" w:lineRule="auto"/>
        <w:rPr>
          <w:rFonts w:ascii="Arial" w:hAnsi="Arial" w:cs="Arial"/>
          <w:sz w:val="20"/>
          <w:szCs w:val="20"/>
        </w:rPr>
      </w:pPr>
      <w:r w:rsidRPr="00344871">
        <w:rPr>
          <w:rFonts w:ascii="Arial" w:hAnsi="Arial" w:cs="Arial"/>
          <w:sz w:val="20"/>
          <w:szCs w:val="20"/>
        </w:rPr>
        <w:t>Spolupráca štátneho ústavu a etickej komisie pre klinické skúšanie pri výkone dohľadu nad priebehom povolenej štúdie výkonu diagnostickej zdravotníckej pomôcky in vitro</w:t>
      </w:r>
    </w:p>
    <w:p w:rsidR="00B7253B" w:rsidRPr="00344871" w:rsidRDefault="00B7253B" w:rsidP="00344871">
      <w:pPr>
        <w:spacing w:after="0" w:line="240" w:lineRule="auto"/>
        <w:rPr>
          <w:rFonts w:ascii="Arial" w:hAnsi="Arial" w:cs="Arial"/>
          <w:sz w:val="20"/>
          <w:szCs w:val="20"/>
        </w:rPr>
      </w:pPr>
      <w:r w:rsidRPr="00344871">
        <w:rPr>
          <w:rFonts w:ascii="Arial" w:hAnsi="Arial" w:cs="Arial"/>
          <w:sz w:val="20"/>
          <w:szCs w:val="20"/>
        </w:rPr>
        <w:t>(1) Štátny ústav pri výkone dohľadu nad priebehom povolenej štúdie výkonu diagnostickej zdravotníckej pomôcky in vitro podľa tohto zákona a podľa osobitného predpisu42eb) spolupracuje s etickou komisiou pre klinické skúšanie.</w:t>
      </w:r>
    </w:p>
    <w:p w:rsidR="00B7253B" w:rsidRPr="00344871" w:rsidRDefault="00B7253B" w:rsidP="00344871">
      <w:pPr>
        <w:spacing w:after="0" w:line="240" w:lineRule="auto"/>
        <w:rPr>
          <w:rFonts w:ascii="Arial" w:hAnsi="Arial" w:cs="Arial"/>
          <w:sz w:val="20"/>
          <w:szCs w:val="20"/>
        </w:rPr>
      </w:pPr>
      <w:r w:rsidRPr="00344871">
        <w:rPr>
          <w:rFonts w:ascii="Arial" w:hAnsi="Arial" w:cs="Arial"/>
          <w:sz w:val="20"/>
          <w:szCs w:val="20"/>
        </w:rPr>
        <w:t>(2) Ak štátny ústav pri výkone dohľadu nad priebehom povolenej štúdie výkonu diagnostickej zdravotníckej pomôcky in vitro zistí nové skutočnosti ovplyvňujúce bezpečnosť účastníka štúdie výkonu diagnostickej zdravotníckej pomôcky in vitro alebo zistí porušenie ustanovení týkajúcich sa štúdie výkonu diagnostickej zdravotníckej pomôcky in vitro, informuje o týchto zisteniach etickú komisiu pre klinické skúšanie a požiada ju o stanovisko k zisteným skutočnostiam.</w:t>
      </w:r>
    </w:p>
    <w:p w:rsidR="00B7253B" w:rsidRPr="00344871" w:rsidRDefault="00B7253B" w:rsidP="00344871">
      <w:pPr>
        <w:spacing w:after="0" w:line="240" w:lineRule="auto"/>
        <w:rPr>
          <w:rFonts w:ascii="Arial" w:hAnsi="Arial" w:cs="Arial"/>
          <w:sz w:val="20"/>
          <w:szCs w:val="20"/>
        </w:rPr>
      </w:pPr>
      <w:r w:rsidRPr="00344871">
        <w:rPr>
          <w:rFonts w:ascii="Arial" w:hAnsi="Arial" w:cs="Arial"/>
          <w:sz w:val="20"/>
          <w:szCs w:val="20"/>
        </w:rPr>
        <w:t>(3) Ak z oznámenia o závažnej nežiaducej udalosti, o nehode alebo o zistení súvisiacom so závažnou nežiaducou udalosťou alebo nehodou, ktorú zadávateľ predkladá členským štátom, v ktorých sa štúdia výkonu diagnostickej zdravotníckej pomôcky in vitro vykonáva  prostredníctvom elektronického systému podľa osobitného predpisu76c) vyplývajú riziká pre bezpečnosť účastníka štúdie výkonu diagnostickej zdravotníckej pomôcky in vitro, štátny ústav informuje o tomto oznámení etickú komisiu pre klinické skúšanie a požiada ju o stanovisko k predmetnému oznámeniu; etická komisia pre klinické skúšanie vypracuje stanovisko a predloží ho štátnemu ústavu do troch dní odo dňa doručenia žiadosti štátneho ústavu.</w:t>
      </w:r>
    </w:p>
    <w:p w:rsidR="00B7253B" w:rsidRPr="00344871" w:rsidRDefault="00B7253B" w:rsidP="00344871">
      <w:pPr>
        <w:spacing w:after="0" w:line="240" w:lineRule="auto"/>
        <w:rPr>
          <w:rFonts w:ascii="Arial" w:hAnsi="Arial" w:cs="Arial"/>
          <w:sz w:val="20"/>
          <w:szCs w:val="20"/>
        </w:rPr>
      </w:pPr>
      <w:r w:rsidRPr="00344871">
        <w:rPr>
          <w:rFonts w:ascii="Arial" w:hAnsi="Arial" w:cs="Arial"/>
          <w:sz w:val="20"/>
          <w:szCs w:val="20"/>
        </w:rPr>
        <w:t>§ 111k</w:t>
      </w:r>
    </w:p>
    <w:p w:rsidR="00B7253B" w:rsidRPr="00344871" w:rsidRDefault="00B7253B" w:rsidP="00344871">
      <w:pPr>
        <w:spacing w:after="0" w:line="240" w:lineRule="auto"/>
        <w:rPr>
          <w:rFonts w:ascii="Arial" w:hAnsi="Arial" w:cs="Arial"/>
          <w:sz w:val="20"/>
          <w:szCs w:val="20"/>
        </w:rPr>
      </w:pPr>
      <w:r w:rsidRPr="00344871">
        <w:rPr>
          <w:rFonts w:ascii="Arial" w:hAnsi="Arial" w:cs="Arial"/>
          <w:sz w:val="20"/>
          <w:szCs w:val="20"/>
        </w:rPr>
        <w:t>Odvolanie zadávateľa štúdie výkonu diagnostickej zdravotníckej pomôcky in vitro</w:t>
      </w:r>
    </w:p>
    <w:p w:rsidR="00B7253B" w:rsidRPr="00344871" w:rsidRDefault="00B7253B" w:rsidP="00344871">
      <w:pPr>
        <w:spacing w:after="0" w:line="240" w:lineRule="auto"/>
        <w:rPr>
          <w:rFonts w:ascii="Arial" w:hAnsi="Arial" w:cs="Arial"/>
          <w:sz w:val="20"/>
          <w:szCs w:val="20"/>
        </w:rPr>
      </w:pPr>
      <w:r w:rsidRPr="00344871">
        <w:rPr>
          <w:rFonts w:ascii="Arial" w:hAnsi="Arial" w:cs="Arial"/>
          <w:sz w:val="20"/>
          <w:szCs w:val="20"/>
        </w:rPr>
        <w:t xml:space="preserve"> (1) Zadávateľ štúdie výkonu diagnostickej zdravotníckej pomôcky in vitro môže podať odvolanie proti rozhodnutiu, ktorým štátny ústav rozhodol o žiadosti o povolenie alebo o oznámení podľa § 111l do 15 dní odo dňa oznámenia rozhodnutia.</w:t>
      </w:r>
    </w:p>
    <w:p w:rsidR="00B7253B" w:rsidRPr="00344871" w:rsidRDefault="00B7253B" w:rsidP="00344871">
      <w:pPr>
        <w:spacing w:after="0" w:line="240" w:lineRule="auto"/>
        <w:rPr>
          <w:rFonts w:ascii="Arial" w:hAnsi="Arial" w:cs="Arial"/>
          <w:sz w:val="20"/>
          <w:szCs w:val="20"/>
        </w:rPr>
      </w:pPr>
      <w:r w:rsidRPr="00344871">
        <w:rPr>
          <w:rFonts w:ascii="Arial" w:hAnsi="Arial" w:cs="Arial"/>
          <w:sz w:val="20"/>
          <w:szCs w:val="20"/>
        </w:rPr>
        <w:t>(2) Zadávateľ štúdie výkonu diagnostickej zdravotníckej pomôcky in vitro môže odvolanie vziať späť, kým sa o ňom nerozhodlo.</w:t>
      </w:r>
    </w:p>
    <w:p w:rsidR="00B7253B" w:rsidRPr="00344871" w:rsidRDefault="00B7253B" w:rsidP="00344871">
      <w:pPr>
        <w:spacing w:after="0" w:line="240" w:lineRule="auto"/>
        <w:rPr>
          <w:rFonts w:ascii="Arial" w:hAnsi="Arial" w:cs="Arial"/>
          <w:sz w:val="20"/>
          <w:szCs w:val="20"/>
        </w:rPr>
      </w:pPr>
      <w:r w:rsidRPr="00344871">
        <w:rPr>
          <w:rFonts w:ascii="Arial" w:hAnsi="Arial" w:cs="Arial"/>
          <w:sz w:val="20"/>
          <w:szCs w:val="20"/>
        </w:rPr>
        <w:t>(3) Ak štúdia výkonu diagnostickej zdravotníckej pomôcky in vitro nebola povolená z dôvodu nesúhlasného stanoviska etickej komisie pre klinické skúšanie, štátny ústav bezodkladne požiada  etickú komisiu pre klinické skúšanie o stanovisko k odvolaniu zadávateľa; etická komisia pre klinické skúšanie vypracuje stanovisko k odvolaniu zadávateľa do 20 dní od predloženia odvolania zadávateľom.</w:t>
      </w:r>
    </w:p>
    <w:p w:rsidR="00B7253B" w:rsidRPr="00344871" w:rsidRDefault="00B7253B" w:rsidP="00344871">
      <w:pPr>
        <w:spacing w:after="0" w:line="240" w:lineRule="auto"/>
        <w:rPr>
          <w:rFonts w:ascii="Arial" w:hAnsi="Arial" w:cs="Arial"/>
          <w:sz w:val="20"/>
          <w:szCs w:val="20"/>
        </w:rPr>
      </w:pPr>
      <w:r w:rsidRPr="00344871">
        <w:rPr>
          <w:rFonts w:ascii="Arial" w:hAnsi="Arial" w:cs="Arial"/>
          <w:sz w:val="20"/>
          <w:szCs w:val="20"/>
        </w:rPr>
        <w:t>(4) Štátny ústav môže o odvolaní sám rozhodnúť, ak odvolaniu v plnom rozsahu vyhovie. Ak štúdia výkonu diagnostickej zdravotníckej pomôcky in vitro nebola povolená z dôvodu nesúhlasného stanoviska etickej komisie pre klinické skúšanie, štátny ústav môže o odvolaní rozhodnúť len vtedy, ak s rozhodnutím súhlasí etická komisia pre klinické skúšanie.</w:t>
      </w:r>
    </w:p>
    <w:p w:rsidR="00B7253B" w:rsidRPr="00344871" w:rsidRDefault="00B7253B" w:rsidP="00344871">
      <w:pPr>
        <w:spacing w:after="0" w:line="240" w:lineRule="auto"/>
        <w:rPr>
          <w:rFonts w:ascii="Arial" w:hAnsi="Arial" w:cs="Arial"/>
          <w:sz w:val="20"/>
          <w:szCs w:val="20"/>
        </w:rPr>
      </w:pPr>
      <w:r w:rsidRPr="00344871">
        <w:rPr>
          <w:rFonts w:ascii="Arial" w:hAnsi="Arial" w:cs="Arial"/>
          <w:sz w:val="20"/>
          <w:szCs w:val="20"/>
        </w:rPr>
        <w:t xml:space="preserve">(5) Ak štátny ústav o odvolaní nerozhodne, predloží ho spolu s vyjadrením etickej komisie pre klinické skúšanie, ministerstvu zdravotníctva najneskôr do 30 dní od predloženia odvolania zadávateľom. </w:t>
      </w:r>
    </w:p>
    <w:p w:rsidR="00B7253B" w:rsidRPr="00344871" w:rsidRDefault="00B7253B" w:rsidP="00344871">
      <w:pPr>
        <w:spacing w:after="0" w:line="240" w:lineRule="auto"/>
        <w:rPr>
          <w:rFonts w:ascii="Arial" w:hAnsi="Arial" w:cs="Arial"/>
          <w:sz w:val="20"/>
          <w:szCs w:val="20"/>
        </w:rPr>
      </w:pPr>
      <w:r w:rsidRPr="00344871">
        <w:rPr>
          <w:rFonts w:ascii="Arial" w:hAnsi="Arial" w:cs="Arial"/>
          <w:sz w:val="20"/>
          <w:szCs w:val="20"/>
        </w:rPr>
        <w:t xml:space="preserve">(6) Ministerstvo zdravotníctva o odvolaní rozhodne do 60 dní. Proti rozhodnutiu ministerstva zdravotníctva nie je odvolanie prípustné. </w:t>
      </w:r>
    </w:p>
    <w:p w:rsidR="00286723" w:rsidRDefault="00286723" w:rsidP="00344871">
      <w:pPr>
        <w:spacing w:after="0" w:line="240" w:lineRule="auto"/>
        <w:rPr>
          <w:rFonts w:ascii="Arial" w:hAnsi="Arial" w:cs="Arial"/>
          <w:sz w:val="20"/>
          <w:szCs w:val="20"/>
        </w:rPr>
      </w:pPr>
    </w:p>
    <w:p w:rsidR="00B7253B" w:rsidRPr="00344871" w:rsidRDefault="00B7253B" w:rsidP="00344871">
      <w:pPr>
        <w:spacing w:after="0" w:line="240" w:lineRule="auto"/>
        <w:rPr>
          <w:rFonts w:ascii="Arial" w:hAnsi="Arial" w:cs="Arial"/>
          <w:sz w:val="20"/>
          <w:szCs w:val="20"/>
        </w:rPr>
      </w:pPr>
      <w:r w:rsidRPr="00344871">
        <w:rPr>
          <w:rFonts w:ascii="Arial" w:hAnsi="Arial" w:cs="Arial"/>
          <w:sz w:val="20"/>
          <w:szCs w:val="20"/>
        </w:rPr>
        <w:t>§ 111l</w:t>
      </w:r>
    </w:p>
    <w:p w:rsidR="00B7253B" w:rsidRPr="00344871" w:rsidRDefault="00B7253B" w:rsidP="00344871">
      <w:pPr>
        <w:spacing w:after="0" w:line="240" w:lineRule="auto"/>
        <w:rPr>
          <w:rFonts w:ascii="Arial" w:hAnsi="Arial" w:cs="Arial"/>
          <w:sz w:val="20"/>
          <w:szCs w:val="20"/>
        </w:rPr>
      </w:pPr>
      <w:r w:rsidRPr="00344871">
        <w:rPr>
          <w:rFonts w:ascii="Arial" w:hAnsi="Arial" w:cs="Arial"/>
          <w:sz w:val="20"/>
          <w:szCs w:val="20"/>
        </w:rPr>
        <w:t>Povinnosti skúšajúceho štúdie výkonu diagnostickej zdravotníckej pomôcky in vitro</w:t>
      </w:r>
    </w:p>
    <w:p w:rsidR="00B7253B" w:rsidRPr="00344871" w:rsidRDefault="00B7253B" w:rsidP="00344871">
      <w:pPr>
        <w:spacing w:after="0" w:line="240" w:lineRule="auto"/>
        <w:rPr>
          <w:rFonts w:ascii="Arial" w:hAnsi="Arial" w:cs="Arial"/>
          <w:sz w:val="20"/>
          <w:szCs w:val="20"/>
        </w:rPr>
      </w:pPr>
      <w:r w:rsidRPr="00344871">
        <w:rPr>
          <w:rFonts w:ascii="Arial" w:hAnsi="Arial" w:cs="Arial"/>
          <w:sz w:val="20"/>
          <w:szCs w:val="20"/>
        </w:rPr>
        <w:t>(1)</w:t>
      </w:r>
      <w:r w:rsidRPr="00344871">
        <w:rPr>
          <w:rFonts w:ascii="Arial" w:hAnsi="Arial" w:cs="Arial"/>
          <w:sz w:val="20"/>
          <w:szCs w:val="20"/>
        </w:rPr>
        <w:tab/>
        <w:t xml:space="preserve">Skúšajúci štúdie výkonu diagnostickej zdravotníckej pomôcky in vitro je povinný </w:t>
      </w:r>
    </w:p>
    <w:p w:rsidR="00B7253B" w:rsidRPr="00344871" w:rsidRDefault="00B7253B" w:rsidP="00344871">
      <w:pPr>
        <w:spacing w:after="0" w:line="240" w:lineRule="auto"/>
        <w:rPr>
          <w:rFonts w:ascii="Arial" w:hAnsi="Arial" w:cs="Arial"/>
          <w:sz w:val="20"/>
          <w:szCs w:val="20"/>
        </w:rPr>
      </w:pPr>
      <w:r w:rsidRPr="00344871">
        <w:rPr>
          <w:rFonts w:ascii="Arial" w:hAnsi="Arial" w:cs="Arial"/>
          <w:sz w:val="20"/>
          <w:szCs w:val="20"/>
        </w:rPr>
        <w:t xml:space="preserve">a) zabezpečiť vykonávanie štúdie výkonu diagnostickej zdravotníckej pomôcky in vitro v súlade s osobitným predpisom,42eb) </w:t>
      </w:r>
    </w:p>
    <w:p w:rsidR="00B7253B" w:rsidRPr="00344871" w:rsidRDefault="00B7253B" w:rsidP="00344871">
      <w:pPr>
        <w:spacing w:after="0" w:line="240" w:lineRule="auto"/>
        <w:rPr>
          <w:rFonts w:ascii="Arial" w:hAnsi="Arial" w:cs="Arial"/>
          <w:sz w:val="20"/>
          <w:szCs w:val="20"/>
        </w:rPr>
      </w:pPr>
      <w:r w:rsidRPr="00344871">
        <w:rPr>
          <w:rFonts w:ascii="Arial" w:hAnsi="Arial" w:cs="Arial"/>
          <w:sz w:val="20"/>
          <w:szCs w:val="20"/>
        </w:rPr>
        <w:t>b) oznámiť poskytovateľovi zdravotnej starostlivosti, s ktorým má účastník štúdie výkonu diagnostickej zdravotníckej pomôcky in vitro uzatvorenú dohodu o poskytovaní zdravotnej starostlivosti, že účastník štúdie výkonu diagnostickej zdravotníckej pomôcky in vitro bol zaradený do štúdie výkonu diagnostickej zdravotníckej pomôcky in vitro bezodkladne po zaradení účastníka do štúdie výkonu diagnostickej zdravotníckej pomôcky in vitro,</w:t>
      </w:r>
    </w:p>
    <w:p w:rsidR="00B7253B" w:rsidRPr="00344871" w:rsidRDefault="00B7253B" w:rsidP="00344871">
      <w:pPr>
        <w:spacing w:after="0" w:line="240" w:lineRule="auto"/>
        <w:rPr>
          <w:rFonts w:ascii="Arial" w:hAnsi="Arial" w:cs="Arial"/>
          <w:sz w:val="20"/>
          <w:szCs w:val="20"/>
        </w:rPr>
      </w:pPr>
      <w:r w:rsidRPr="00344871">
        <w:rPr>
          <w:rFonts w:ascii="Arial" w:hAnsi="Arial" w:cs="Arial"/>
          <w:sz w:val="20"/>
          <w:szCs w:val="20"/>
        </w:rPr>
        <w:t>c) oznámiť zdravotnej poisťovni vykonávajúcej verejné zdravotné poistenie účastníka štúdie výkonu diagnostickej zdravotníckej pomôcky in vitro zaradenie účastníka  štúdie výkonu diagnostickej zdravotníckej pomôcky in vitro do štúdie výkonu diagnostickej zdravotníckej pomôcky in vitro s uvedením univerzálneho čísla a dátumu zaradenia účastníka do štúdie výkonu diagnostickej zdravotníckej pomôcky in vitro bezodkladne po zaradení účastníka do štúdie výkonu diagnostickej zdravotníckej pomôcky in vitro,</w:t>
      </w:r>
    </w:p>
    <w:p w:rsidR="00B7253B" w:rsidRPr="00344871" w:rsidRDefault="00B7253B" w:rsidP="00344871">
      <w:pPr>
        <w:spacing w:after="0" w:line="240" w:lineRule="auto"/>
        <w:rPr>
          <w:rFonts w:ascii="Arial" w:hAnsi="Arial" w:cs="Arial"/>
          <w:sz w:val="20"/>
          <w:szCs w:val="20"/>
        </w:rPr>
      </w:pPr>
      <w:r w:rsidRPr="00344871">
        <w:rPr>
          <w:rFonts w:ascii="Arial" w:hAnsi="Arial" w:cs="Arial"/>
          <w:sz w:val="20"/>
          <w:szCs w:val="20"/>
        </w:rPr>
        <w:t>d)  oznámiť zdravotnej poisťovni vykonávajúcej verejné zdravotné poistenie účastníka štúdie výkonu diagnostickej zdravotníckej pomôcky in vitro vyradenie účastníka štúdie výkonu diagnostickej zdravotníckej pomôcky in vitro s uvedením čísla univerzálneho čísla, dátumu vyradenia účastníka so štúdie výkonu diagnostickej zdravotníckej pomôcky in vitro a dôvod vyradenia účastníka so štúdie výkonu diagnostickej zdravotníckej pomôcky in vitro bezodkladne po vyradení účastníka so  štúdie výkonu diagnostickej zdravotníckej pomôcky in vitro,</w:t>
      </w:r>
    </w:p>
    <w:p w:rsidR="00B7253B" w:rsidRPr="00344871" w:rsidRDefault="00B7253B" w:rsidP="00344871">
      <w:pPr>
        <w:spacing w:after="0" w:line="240" w:lineRule="auto"/>
        <w:rPr>
          <w:rFonts w:ascii="Arial" w:hAnsi="Arial" w:cs="Arial"/>
          <w:sz w:val="20"/>
          <w:szCs w:val="20"/>
        </w:rPr>
      </w:pPr>
      <w:r w:rsidRPr="00344871">
        <w:rPr>
          <w:rFonts w:ascii="Arial" w:hAnsi="Arial" w:cs="Arial"/>
          <w:sz w:val="20"/>
          <w:szCs w:val="20"/>
        </w:rPr>
        <w:t>e) bezodkladne oznámiť zdravotnej poisťovni, vykonávajúcej verejné zdravotné poistenie účastníka štúdie výkonu diagnostickej zdravotníckej pomôcky in vitro, závažnú nežiaducu udalosť a závažný nedostatok a prijať potrebné opatrenia na ochranu života a zdravia účastníka štúdie výkonu diagnostickej zdravotníckej pomôcky in vitro,</w:t>
      </w:r>
    </w:p>
    <w:p w:rsidR="00B7253B" w:rsidRPr="00344871" w:rsidRDefault="00B7253B" w:rsidP="00344871">
      <w:pPr>
        <w:spacing w:after="0" w:line="240" w:lineRule="auto"/>
        <w:rPr>
          <w:rFonts w:ascii="Arial" w:hAnsi="Arial" w:cs="Arial"/>
          <w:sz w:val="20"/>
          <w:szCs w:val="20"/>
        </w:rPr>
      </w:pPr>
      <w:r w:rsidRPr="00344871">
        <w:rPr>
          <w:rFonts w:ascii="Arial" w:hAnsi="Arial" w:cs="Arial"/>
          <w:sz w:val="20"/>
          <w:szCs w:val="20"/>
        </w:rPr>
        <w:t>f)   predložiť zdravotnej poisťovni, vykonávajúcej verejné zdravotné poistenie účastníka štúdie výkonu diagnostickej zdravotníckej pomôcky in vitro bezprostredne po prešetrení, kópiu písomnej správy z prešetrenia závažnej nežiaducej udalosti a závažného nedostatku, ktoré sa vzťahujú na účastníka štúdie výkonu diagnostickej zdravotníckej pomôcky in vitro.</w:t>
      </w:r>
    </w:p>
    <w:p w:rsidR="00B7253B" w:rsidRPr="00344871" w:rsidRDefault="00B7253B" w:rsidP="00344871">
      <w:pPr>
        <w:spacing w:after="0" w:line="240" w:lineRule="auto"/>
        <w:rPr>
          <w:rFonts w:ascii="Arial" w:hAnsi="Arial" w:cs="Arial"/>
          <w:sz w:val="20"/>
          <w:szCs w:val="20"/>
        </w:rPr>
      </w:pPr>
      <w:r w:rsidRPr="00344871">
        <w:rPr>
          <w:rFonts w:ascii="Arial" w:hAnsi="Arial" w:cs="Arial"/>
          <w:sz w:val="20"/>
          <w:szCs w:val="20"/>
        </w:rPr>
        <w:t>§ 111m</w:t>
      </w:r>
    </w:p>
    <w:p w:rsidR="00B7253B" w:rsidRPr="00344871" w:rsidRDefault="00B7253B" w:rsidP="00344871">
      <w:pPr>
        <w:spacing w:after="0" w:line="240" w:lineRule="auto"/>
        <w:rPr>
          <w:rFonts w:ascii="Arial" w:hAnsi="Arial" w:cs="Arial"/>
          <w:sz w:val="20"/>
          <w:szCs w:val="20"/>
        </w:rPr>
      </w:pPr>
      <w:r w:rsidRPr="00344871">
        <w:rPr>
          <w:rFonts w:ascii="Arial" w:hAnsi="Arial" w:cs="Arial"/>
          <w:sz w:val="20"/>
          <w:szCs w:val="20"/>
        </w:rPr>
        <w:t>Povinnosti zadávateľa štúdie výkonu diagnostickej zdravotníckej pomôcky in vitro</w:t>
      </w:r>
    </w:p>
    <w:p w:rsidR="00B7253B" w:rsidRPr="00344871" w:rsidRDefault="00B7253B" w:rsidP="00344871">
      <w:pPr>
        <w:spacing w:after="0" w:line="240" w:lineRule="auto"/>
        <w:rPr>
          <w:rFonts w:ascii="Arial" w:hAnsi="Arial" w:cs="Arial"/>
          <w:sz w:val="20"/>
          <w:szCs w:val="20"/>
        </w:rPr>
      </w:pPr>
      <w:r w:rsidRPr="00344871">
        <w:rPr>
          <w:rFonts w:ascii="Arial" w:hAnsi="Arial" w:cs="Arial"/>
          <w:sz w:val="20"/>
          <w:szCs w:val="20"/>
        </w:rPr>
        <w:t>Zadávateľ štúdie výkonu diagnostickej zdravotníckej pomôcky in vitro je povinný</w:t>
      </w:r>
    </w:p>
    <w:p w:rsidR="00B7253B" w:rsidRPr="00344871" w:rsidRDefault="00B7253B" w:rsidP="00344871">
      <w:pPr>
        <w:spacing w:after="0" w:line="240" w:lineRule="auto"/>
        <w:rPr>
          <w:rFonts w:ascii="Arial" w:hAnsi="Arial" w:cs="Arial"/>
          <w:sz w:val="20"/>
          <w:szCs w:val="20"/>
        </w:rPr>
      </w:pPr>
      <w:r w:rsidRPr="00344871">
        <w:rPr>
          <w:rFonts w:ascii="Arial" w:hAnsi="Arial" w:cs="Arial"/>
          <w:sz w:val="20"/>
          <w:szCs w:val="20"/>
        </w:rPr>
        <w:t>a) plniť úlohy zadávateľa štúdie výkonu diagnostickej zdravotníckej pomôcky in vitro ustanovené osobitným predpisom,42eb)</w:t>
      </w:r>
    </w:p>
    <w:p w:rsidR="00B7253B" w:rsidRPr="00344871" w:rsidRDefault="00B7253B" w:rsidP="00344871">
      <w:pPr>
        <w:spacing w:after="0" w:line="240" w:lineRule="auto"/>
        <w:rPr>
          <w:rFonts w:ascii="Arial" w:hAnsi="Arial" w:cs="Arial"/>
          <w:sz w:val="20"/>
          <w:szCs w:val="20"/>
        </w:rPr>
      </w:pPr>
      <w:r w:rsidRPr="00344871">
        <w:rPr>
          <w:rFonts w:ascii="Arial" w:hAnsi="Arial" w:cs="Arial"/>
          <w:sz w:val="20"/>
          <w:szCs w:val="20"/>
        </w:rPr>
        <w:t xml:space="preserve"> b) uhradiť náklady spojené </w:t>
      </w:r>
    </w:p>
    <w:p w:rsidR="00B7253B" w:rsidRPr="00344871" w:rsidRDefault="00B7253B" w:rsidP="00344871">
      <w:pPr>
        <w:spacing w:after="0" w:line="240" w:lineRule="auto"/>
        <w:rPr>
          <w:rFonts w:ascii="Arial" w:hAnsi="Arial" w:cs="Arial"/>
          <w:sz w:val="20"/>
          <w:szCs w:val="20"/>
        </w:rPr>
      </w:pPr>
      <w:r w:rsidRPr="00344871">
        <w:rPr>
          <w:rFonts w:ascii="Arial" w:hAnsi="Arial" w:cs="Arial"/>
          <w:sz w:val="20"/>
          <w:szCs w:val="20"/>
        </w:rPr>
        <w:t>1. so štúdiou výkonu diagnostickej zdravotníckej pomôcky in vitro vrátane nákladov spojených s laboratórnymi vyšetreniami, zobrazovacími vyšetreniami a inými vyšetreniami uvedenými v protokole štúdie výkonu diagnostickej zdravotníckej pomôcky in vitro a nákladov súvisiacich s poskytnutím ústavnej zdravotnej starostlivosti, ak je poskytnutá v súvislosti so štúdiou výkonu diagnostickej zdravotníckej pomôcky in vitro,</w:t>
      </w:r>
    </w:p>
    <w:p w:rsidR="00B7253B" w:rsidRPr="00344871" w:rsidRDefault="00B7253B" w:rsidP="00344871">
      <w:pPr>
        <w:spacing w:after="0" w:line="240" w:lineRule="auto"/>
        <w:rPr>
          <w:rFonts w:ascii="Arial" w:hAnsi="Arial" w:cs="Arial"/>
          <w:sz w:val="20"/>
          <w:szCs w:val="20"/>
        </w:rPr>
      </w:pPr>
      <w:r w:rsidRPr="00344871">
        <w:rPr>
          <w:rFonts w:ascii="Arial" w:hAnsi="Arial" w:cs="Arial"/>
          <w:sz w:val="20"/>
          <w:szCs w:val="20"/>
        </w:rPr>
        <w:t>2. s liečbou zdravotných komplikácií alebo trvalých následkov na zdraví vzniknutých účastníkovi štúdie výkonu diagnostickej zdravotníckej pomôcky in vitro v dôsledku štúdie výkonu diagnostickej zdravotníckej pomôcky in vitro,</w:t>
      </w:r>
    </w:p>
    <w:p w:rsidR="00B7253B" w:rsidRPr="00344871" w:rsidRDefault="00B7253B" w:rsidP="00344871">
      <w:pPr>
        <w:spacing w:after="0" w:line="240" w:lineRule="auto"/>
        <w:rPr>
          <w:rFonts w:ascii="Arial" w:hAnsi="Arial" w:cs="Arial"/>
          <w:sz w:val="20"/>
          <w:szCs w:val="20"/>
        </w:rPr>
      </w:pPr>
      <w:r w:rsidRPr="00344871">
        <w:rPr>
          <w:rFonts w:ascii="Arial" w:hAnsi="Arial" w:cs="Arial"/>
          <w:sz w:val="20"/>
          <w:szCs w:val="20"/>
        </w:rPr>
        <w:t>3. s uzatvorením zmluvy o poistení zodpovednosti zadávateľa štúdie výkonu diagnostickej zdravotníckej pomôcky in vitro za škodu spôsobenú účastníkovi štúdie výkonu diagnostickej zdravotníckej pomôcky in vitro pre prípad poškodenia zdravia účastníka štúdie výkonu diagnostickej zdravotníckej pomôcky in vitro, úmrtia účastníka štúdie výkonu diagnostickej zdravotníckej pomôcky in vitro alebo inej majetkovej ujmy alebo nemajetkovej ujmy, ktorá má byť uzavretá a účinná počas celého priebehu štúdie výkonu diagnostickej zdravotníckej pomôcky in vitro,</w:t>
      </w:r>
    </w:p>
    <w:p w:rsidR="00B7253B" w:rsidRPr="00344871" w:rsidRDefault="00B7253B" w:rsidP="00344871">
      <w:pPr>
        <w:spacing w:after="0" w:line="240" w:lineRule="auto"/>
        <w:rPr>
          <w:rFonts w:ascii="Arial" w:hAnsi="Arial" w:cs="Arial"/>
          <w:sz w:val="20"/>
          <w:szCs w:val="20"/>
        </w:rPr>
      </w:pPr>
      <w:r w:rsidRPr="00344871">
        <w:rPr>
          <w:rFonts w:ascii="Arial" w:hAnsi="Arial" w:cs="Arial"/>
          <w:sz w:val="20"/>
          <w:szCs w:val="20"/>
        </w:rPr>
        <w:t>4. s uzatvorením zmluvy o poistení zodpovednosti poskytovateľa zdravotnej starostlivosti za škodu, ktorá môže byť spôsobená účastníkovi štúdie výkonu diagnostickej zdravotníckej pomôcky in vitro, ktorá má byť uzavretá a účinná počas celého priebehu štúdie výkonu diagnostickej zdravotníckej pomôcky in vitro,</w:t>
      </w:r>
    </w:p>
    <w:p w:rsidR="00B7253B" w:rsidRPr="00344871" w:rsidRDefault="00B7253B" w:rsidP="00344871">
      <w:pPr>
        <w:spacing w:after="0" w:line="240" w:lineRule="auto"/>
        <w:rPr>
          <w:rFonts w:ascii="Arial" w:hAnsi="Arial" w:cs="Arial"/>
          <w:sz w:val="20"/>
          <w:szCs w:val="20"/>
        </w:rPr>
      </w:pPr>
      <w:r w:rsidRPr="00344871">
        <w:rPr>
          <w:rFonts w:ascii="Arial" w:hAnsi="Arial" w:cs="Arial"/>
          <w:sz w:val="20"/>
          <w:szCs w:val="20"/>
        </w:rPr>
        <w:t>c)    predložiť na požiadanie zdravotnej poisťovne, ktorá vykonáva verejné zdravotné poistenie účastníka štúdie výkonu diagnostickej zdravotníckej pomôcky in vitro, údaje a dokumentáciu o štúdii výkonu diagnostickej zdravotníckej pomôcky in vitro,</w:t>
      </w:r>
    </w:p>
    <w:p w:rsidR="008D26A6" w:rsidRPr="00344871" w:rsidRDefault="00B7253B" w:rsidP="00344871">
      <w:pPr>
        <w:spacing w:after="0" w:line="240" w:lineRule="auto"/>
        <w:rPr>
          <w:rFonts w:ascii="Arial" w:hAnsi="Arial" w:cs="Arial"/>
          <w:sz w:val="20"/>
          <w:szCs w:val="20"/>
        </w:rPr>
      </w:pPr>
      <w:r w:rsidRPr="00344871">
        <w:rPr>
          <w:rFonts w:ascii="Arial" w:hAnsi="Arial" w:cs="Arial"/>
          <w:sz w:val="20"/>
          <w:szCs w:val="20"/>
        </w:rPr>
        <w:t xml:space="preserve"> d) začať štúdiu výkonu diagnostickej zdravotníckej pomôcky in vitro až po nadobudnutí právoplatnosti rozhodnutia štátneho ústavu o vydaní povolenia na štúdiu výkonu diagnostickej zdravotníckej pomôcky in vitro.</w:t>
      </w:r>
    </w:p>
    <w:p w:rsidR="00286723" w:rsidRDefault="00286723"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112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Uvedenie diagnostickej zdravotníckej pomôcky in vitro na trh alebo do používania</w:t>
      </w:r>
    </w:p>
    <w:p w:rsidR="00286723" w:rsidRDefault="00286723"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Diagnostickú zdravotnícku pomôcku in vitro možno uviesť na trh alebo uviesť do používania, ak po jej správnom inštalovaní, udržiavaní a používaní podľa jej účelu určenia neohrozí bezpečnosť a zdravie pacientov, používateľov alebo iných osôb.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Počas veľtrhov, výstav a prezentácií možno predvádzať diagnostické zdravotnícke pomôcky in vitro, ktoré nezodpovedajú požiadavkám, ktoré sú uvedené v tomto zákone a v osobitných predpisoch</w:t>
      </w:r>
      <w:r w:rsidR="008D26A6" w:rsidRPr="00344871">
        <w:rPr>
          <w:rFonts w:ascii="Arial" w:hAnsi="Arial" w:cs="Arial"/>
          <w:sz w:val="20"/>
          <w:szCs w:val="20"/>
        </w:rPr>
        <w:t xml:space="preserve">, 71) </w:t>
      </w:r>
      <w:hyperlink r:id="rId506" w:anchor="poznamky.poznamka-71" w:tooltip="Odkaz na predpis alebo ustanovenie" w:history="1">
        <w:r w:rsidRPr="00344871">
          <w:rPr>
            <w:rStyle w:val="Hypertextovprepojenie"/>
            <w:rFonts w:ascii="Arial" w:hAnsi="Arial" w:cs="Arial"/>
            <w:sz w:val="20"/>
            <w:szCs w:val="20"/>
          </w:rPr>
          <w:t>71)</w:t>
        </w:r>
      </w:hyperlink>
      <w:r w:rsidRPr="00344871">
        <w:rPr>
          <w:rFonts w:ascii="Arial" w:hAnsi="Arial" w:cs="Arial"/>
          <w:sz w:val="20"/>
          <w:szCs w:val="20"/>
        </w:rPr>
        <w:t> ak je to na viditeľnom paneli zreteľne uvedené spolu s upozornením, že tieto diagnostické zdravotnícke pomôcky in vitro možno uviesť na trh alebo uviesť do používania, ak sa splnia požiadavky uvedené v tomto zákone a v osobitných predpisoch</w:t>
      </w:r>
      <w:r w:rsidR="008D26A6" w:rsidRPr="00344871">
        <w:rPr>
          <w:rFonts w:ascii="Arial" w:hAnsi="Arial" w:cs="Arial"/>
          <w:sz w:val="20"/>
          <w:szCs w:val="20"/>
        </w:rPr>
        <w:t>.71)</w:t>
      </w:r>
      <w:hyperlink r:id="rId507" w:anchor="poznamky.poznamka-71" w:tooltip="Odkaz na predpis alebo ustanovenie" w:history="1">
        <w:r w:rsidRPr="00344871">
          <w:rPr>
            <w:rStyle w:val="Hypertextovprepojenie"/>
            <w:rFonts w:ascii="Arial" w:hAnsi="Arial" w:cs="Arial"/>
            <w:sz w:val="20"/>
            <w:szCs w:val="20"/>
          </w:rPr>
          <w:t>71)</w:t>
        </w:r>
      </w:hyperlink>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Zakazuje sa uvádzať na trh ortuťové teplomery, ktoré sú určené na meranie telesnej teploty a sfygmomanometre určené širokej verejnosti.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Štátny ústav písomne požiada Komisiu o prijatie potrebných opatrení, ak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postup posudzovania zhody diagnostickej zdravotníckej pomôcky in vitro alebo skupiny diagnostických zdravotníckych pomôcok in vitro je nevhodný,</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je potrebné rozhodnutie o tom, či posudzovaný výrobok alebo skupina výrobkov zodpovedá požiadavkám na diagnostickú zdravotnícku pomôcku in vitro.</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Výrobca diagnostickej zdravotníckej pomôcky in vitro je oprávnený dodávať diagnostickú zdravotnícku pomôcku in vitro, za ktorej uvedenie na trh zodpovedá, nemocničným lekárňam, verejným lekárňam, výdajniam zdravotníckych pomôcok, zdravotným poisťovniam a pacientom; nie je oprávnený účtovať cenu obchodného alebo sprostredkovateľského výkonu</w:t>
      </w:r>
      <w:r w:rsidR="008D26A6" w:rsidRPr="00344871">
        <w:rPr>
          <w:rFonts w:ascii="Arial" w:hAnsi="Arial" w:cs="Arial"/>
          <w:sz w:val="20"/>
          <w:szCs w:val="20"/>
        </w:rPr>
        <w:t>.16)</w:t>
      </w:r>
      <w:hyperlink r:id="rId508" w:anchor="poznamky.poznamka-16" w:tooltip="Odkaz na predpis alebo ustanovenie" w:history="1">
        <w:r w:rsidRPr="00344871">
          <w:rPr>
            <w:rStyle w:val="Hypertextovprepojenie"/>
            <w:rFonts w:ascii="Arial" w:hAnsi="Arial" w:cs="Arial"/>
            <w:sz w:val="20"/>
            <w:szCs w:val="20"/>
          </w:rPr>
          <w:t>16)</w:t>
        </w:r>
      </w:hyperlink>
    </w:p>
    <w:p w:rsidR="00286723" w:rsidRDefault="00286723"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Druhý oddiel</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Dohľad nad zdravotníckymi pomôckami</w:t>
      </w:r>
    </w:p>
    <w:p w:rsidR="00286723" w:rsidRDefault="00286723"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113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Nesprávne alebo chýbajúce označenie diagnostickej zdravotníckej pomôcky in vitro značkou zhody CE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Ak štátny ústav zistí, že označenie diagnostickej zdravotníckej pomôcky in vitro značkou zhody CE je umiestnené nesprávne alebo označenie chýba, nariadi výrobcovi alebo splnomocnencovi vykonať nápravu. Ak výrobca alebo splnomocnenec nevykoná nápravu, štátny ústav prijme potrebné opatrenia na obmedzenie alebo zakázanie uvádzania diagnostickej zdravotníckej pomôcky in vitro na trh alebo uvádzania do používania, alebo na jej stiahnutie z trhu alebo z používania a dohliada, či výrobca alebo splnomocnenec uložené opatrenia vykonal.</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Štátny ústav uplatní opatrenia uvedené v odseku 1 aj vtedy, ak výrobca alebo splnomocnenec označenie značkou zhody CE použil</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na označenie nevyhovujúcej diagnostickej zdravotníckej pomôcky in vitro alebo</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 súlade s týmto zákonom, ale neprimeraným spôsobom na označenie výrobkov, na ktoré sa nevzťahuje tento zákon.</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 opatreniach podľa odseku 1 vydá štátny ústav rozhodnutie, ktoré obsahuje dôvody, na základe ktorých ho štátny ústav vydal, a poučenie o možnosti podať odvolanie a lehotu na podanie odvolania. Štátny ústav rozhodnutie bezodkladne doručí dotknutej osobe.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Štátny ústav informuje Komisiu a príslušné orgány iných členských štátov o prijatých opatreniach uvedených v odseku 1 aj s odôvodnením rozhodnutia.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114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Opatrenia na ochranu zdravia a bezpečnosti používania diagnostickej zdravotníckej pomôcky in vitro</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Štátny ústav v záujme zabezpečenia ochrany zdravia a bezpečnosti pacienta pri používaní diagnostickej zdravotníckej pomôcky in vitro môže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zakázať uvedenie na trh alebo uvedenie do používania diagnostickej zdravotníckej pomôcky in vitro alebo skupiny diagnostických zdravotníckych pomôcok in vitro,</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nariadiť stiahnutie diagnostickej zdravotníckej pomôcky in vitro alebo skupiny diagnostických zdravotníckych pomôcok in vitro z trhu alebo z používania.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Štátny ústav pred prijatím opatrenia uvedeného v odseku 1 umožní výrobcovi alebo splnomocnencovi predložiť jeho vyjadrenie okrem prípadu, ak to z dôvodu naliehavosti nie je možné. Štátny ústav informuje Komisiu a príslušné orgány iných členských štátov o prijatých opatreniach a uvedie dôvody ich prijatia.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 opatreniach podľa odseku 1 vydá štátny ústav rozhodnutie, ktoré obsahuje dôvody, na základe ktorých ho štátny ústav vydal, poučenie o možnosti podať odvolanie a lehotu na podanie odvolania. Štátny ústav rozhodnutie bezodkladne doručí dotknutej osobe.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Štátny ústav prijme primerané opatrenia s cieľom včas varovať používateľov diagnostickej zdravotníckej pomôcky in vitro pred zistenými rizikami.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Ak sa štátny ústav rozhodne stiahnuť z trhu diagnostickú zdravotnícku pomôcku in vitro, ktorá je vyrábaná v inom členskom štáte, informuje o tom výrobcu diagnostickej zdravotníckej pomôcky in vitro alebo jeho splnomocnenca na adrese uvedenej na stiahnutej diagnostickej zdravotníckej pomôcke in vitro.</w:t>
      </w:r>
    </w:p>
    <w:p w:rsidR="00286723" w:rsidRDefault="00286723"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115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Mlčanlivosť a dôvernosť</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Štátny ústav je povinný zachovávať mlčanlivosť o dôverných informáciách získaných pri plnení úloh; to sa nevzťahuje na plnenie povinností súvisiacich so vzájomným poskytovaním informácií podľa tohto zákona a s poskytovaním informácií podľa osobitných predpisov</w:t>
      </w:r>
      <w:r w:rsidR="008D26A6" w:rsidRPr="00344871">
        <w:rPr>
          <w:rFonts w:ascii="Arial" w:hAnsi="Arial" w:cs="Arial"/>
          <w:sz w:val="20"/>
          <w:szCs w:val="20"/>
        </w:rPr>
        <w:t>. 77)</w:t>
      </w:r>
      <w:hyperlink r:id="rId509" w:anchor="poznamky.poznamka-77" w:tooltip="Odkaz na predpis alebo ustanovenie" w:history="1">
        <w:r w:rsidRPr="00344871">
          <w:rPr>
            <w:rStyle w:val="Hypertextovprepojenie"/>
            <w:rFonts w:ascii="Arial" w:hAnsi="Arial" w:cs="Arial"/>
            <w:sz w:val="20"/>
            <w:szCs w:val="20"/>
          </w:rPr>
          <w:t>77)</w:t>
        </w:r>
      </w:hyperlink>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Za dôverné informácie sa nepovažujú informácie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 registrácii výrobcu a evidencii výrobcu,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od výrobcu alebo splnomocnenca, ktoré poskytol používateľom diagnostickej zdravotníckej pomôcky in vitro v súvislosti s prijatými opatreniami, ktoré sa týkajú nehôd, porúch alebo zlyhaní diagnostickej zdravotníckej pomôcky in vitro,</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uvedené v certifikáte o posudzovaní zhody alebo v zmene, doplnení, pozastavení alebo v zrušení certifikátu o posudzovaní zhody.</w:t>
      </w:r>
    </w:p>
    <w:p w:rsidR="00286723" w:rsidRDefault="00286723"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Tretí oddiel</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Nehody, poruchy a zlyhania zdravotníckych pomôcok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116</w:t>
      </w:r>
    </w:p>
    <w:p w:rsidR="001F6152" w:rsidRPr="00344871" w:rsidRDefault="00800363" w:rsidP="00344871">
      <w:pPr>
        <w:spacing w:after="0" w:line="240" w:lineRule="auto"/>
        <w:rPr>
          <w:rFonts w:ascii="Arial" w:hAnsi="Arial" w:cs="Arial"/>
          <w:sz w:val="20"/>
          <w:szCs w:val="20"/>
        </w:rPr>
      </w:pPr>
      <w:r w:rsidRPr="00344871">
        <w:rPr>
          <w:rFonts w:ascii="Arial" w:hAnsi="Arial" w:cs="Arial"/>
          <w:sz w:val="20"/>
          <w:szCs w:val="20"/>
        </w:rPr>
        <w:t>Oznamovanie</w:t>
      </w:r>
      <w:r w:rsidR="001F6152" w:rsidRPr="00344871">
        <w:rPr>
          <w:rFonts w:ascii="Arial" w:hAnsi="Arial" w:cs="Arial"/>
          <w:sz w:val="20"/>
          <w:szCs w:val="20"/>
        </w:rPr>
        <w:t xml:space="preserve"> a </w:t>
      </w:r>
      <w:r w:rsidRPr="00344871">
        <w:rPr>
          <w:rFonts w:ascii="Arial" w:hAnsi="Arial" w:cs="Arial"/>
          <w:sz w:val="20"/>
          <w:szCs w:val="20"/>
        </w:rPr>
        <w:t>vyhodnocovanie závažnej</w:t>
      </w:r>
      <w:r w:rsidR="001F6152" w:rsidRPr="00344871">
        <w:rPr>
          <w:rFonts w:ascii="Arial" w:hAnsi="Arial" w:cs="Arial"/>
          <w:sz w:val="20"/>
          <w:szCs w:val="20"/>
        </w:rPr>
        <w:t xml:space="preserve"> nehody</w:t>
      </w:r>
      <w:r w:rsidRPr="00344871">
        <w:rPr>
          <w:rFonts w:ascii="Arial" w:hAnsi="Arial" w:cs="Arial"/>
          <w:sz w:val="20"/>
          <w:szCs w:val="20"/>
        </w:rPr>
        <w:t xml:space="preserve"> zdravotníckej pomôcky a</w:t>
      </w:r>
      <w:r w:rsidR="001F6152" w:rsidRPr="00344871">
        <w:rPr>
          <w:rFonts w:ascii="Arial" w:hAnsi="Arial" w:cs="Arial"/>
          <w:sz w:val="20"/>
          <w:szCs w:val="20"/>
        </w:rPr>
        <w:t xml:space="preserve"> diagnostickej zdravotníckej pomôcky in vitro</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(1)Zdravotnícki pracovníci, poskytovatelia zdravotnej starostlivosti, výrobcovia a ich splnomocnenci sú povinní bezodkladne oznamovať štátnemu ústavu</w:t>
      </w:r>
      <w:r w:rsidR="00800363" w:rsidRPr="00344871">
        <w:rPr>
          <w:rFonts w:ascii="Arial" w:hAnsi="Arial" w:cs="Arial"/>
          <w:sz w:val="20"/>
          <w:szCs w:val="20"/>
        </w:rPr>
        <w:t xml:space="preserve">  závažnú nehodu zdravotníckej pomôcky a diagnostickej zdravotníckej pomôcky in vitro sprístupnenej na trh a zdravotné poisťovne sú povinné oznamovať štátnemu ústavu  závažnú nehodu</w:t>
      </w:r>
      <w:r w:rsidRPr="00344871">
        <w:rPr>
          <w:rFonts w:ascii="Arial" w:hAnsi="Arial" w:cs="Arial"/>
          <w:sz w:val="20"/>
          <w:szCs w:val="20"/>
        </w:rPr>
        <w:t xml:space="preserve"> zdravotníckej pomôcky </w:t>
      </w:r>
      <w:r w:rsidR="00800363" w:rsidRPr="00344871">
        <w:rPr>
          <w:rFonts w:ascii="Arial" w:hAnsi="Arial" w:cs="Arial"/>
          <w:sz w:val="20"/>
          <w:szCs w:val="20"/>
        </w:rPr>
        <w:t>a</w:t>
      </w:r>
      <w:r w:rsidRPr="00344871">
        <w:rPr>
          <w:rFonts w:ascii="Arial" w:hAnsi="Arial" w:cs="Arial"/>
          <w:sz w:val="20"/>
          <w:szCs w:val="20"/>
        </w:rPr>
        <w:t xml:space="preserve"> diagnostickej zdravotníckej pomôcky in vitro </w:t>
      </w:r>
      <w:r w:rsidR="00800363" w:rsidRPr="00344871">
        <w:rPr>
          <w:rFonts w:ascii="Arial" w:hAnsi="Arial" w:cs="Arial"/>
          <w:sz w:val="20"/>
          <w:szCs w:val="20"/>
        </w:rPr>
        <w:t xml:space="preserve">sprístupnenej na trh, o ktorej sa dozvedeli pri svojej kontrolnej činnosti alebo ktorú im nahlásil poistenec.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r w:rsidR="00800363" w:rsidRPr="00344871">
        <w:rPr>
          <w:rFonts w:ascii="Arial" w:hAnsi="Arial" w:cs="Arial"/>
          <w:sz w:val="20"/>
          <w:szCs w:val="20"/>
        </w:rPr>
        <w:t>)</w:t>
      </w:r>
      <w:r w:rsidR="00800363" w:rsidRPr="00344871">
        <w:rPr>
          <w:rFonts w:ascii="Arial" w:hAnsi="Arial" w:cs="Arial"/>
          <w:sz w:val="20"/>
          <w:szCs w:val="20"/>
        </w:rPr>
        <w:tab/>
      </w:r>
      <w:r w:rsidRPr="00344871">
        <w:rPr>
          <w:rFonts w:ascii="Arial" w:hAnsi="Arial" w:cs="Arial"/>
          <w:sz w:val="20"/>
          <w:szCs w:val="20"/>
        </w:rPr>
        <w:t xml:space="preserve">štátny ústav </w:t>
      </w:r>
      <w:r w:rsidR="00800363" w:rsidRPr="00344871">
        <w:rPr>
          <w:rFonts w:ascii="Arial" w:hAnsi="Arial" w:cs="Arial"/>
          <w:sz w:val="20"/>
          <w:szCs w:val="20"/>
        </w:rPr>
        <w:t>všetky oznámenie týkajúce sa závažnej nehody zdravotníckej pomôcky a</w:t>
      </w:r>
      <w:r w:rsidRPr="00344871">
        <w:rPr>
          <w:rFonts w:ascii="Arial" w:hAnsi="Arial" w:cs="Arial"/>
          <w:sz w:val="20"/>
          <w:szCs w:val="20"/>
        </w:rPr>
        <w:t xml:space="preserve"> diagnostickej zdravotníckej pomôcky in vitro</w:t>
      </w:r>
      <w:r w:rsidR="00800363" w:rsidRPr="00344871">
        <w:rPr>
          <w:rFonts w:ascii="Arial" w:hAnsi="Arial" w:cs="Arial"/>
          <w:sz w:val="20"/>
          <w:szCs w:val="20"/>
        </w:rPr>
        <w:t xml:space="preserve">, ktorá nastala na území Slovenskej republiky vyhodnocuje spoločne s výrobcom a ak je to potrebné,  s dotknutou notifikovanou osobou.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w:t>
      </w:r>
      <w:r w:rsidR="00800363" w:rsidRPr="00344871">
        <w:rPr>
          <w:rFonts w:ascii="Arial" w:hAnsi="Arial" w:cs="Arial"/>
          <w:sz w:val="20"/>
          <w:szCs w:val="20"/>
        </w:rPr>
        <w:t>3)</w:t>
      </w:r>
      <w:r w:rsidR="00800363" w:rsidRPr="00344871">
        <w:rPr>
          <w:rFonts w:ascii="Arial" w:hAnsi="Arial" w:cs="Arial"/>
          <w:sz w:val="20"/>
          <w:szCs w:val="20"/>
        </w:rPr>
        <w:tab/>
      </w:r>
      <w:r w:rsidRPr="00344871">
        <w:rPr>
          <w:rFonts w:ascii="Arial" w:hAnsi="Arial" w:cs="Arial"/>
          <w:sz w:val="20"/>
          <w:szCs w:val="20"/>
        </w:rPr>
        <w:t xml:space="preserve">Štátny ústav </w:t>
      </w:r>
      <w:r w:rsidR="00800363" w:rsidRPr="00344871">
        <w:rPr>
          <w:rFonts w:ascii="Arial" w:hAnsi="Arial" w:cs="Arial"/>
          <w:sz w:val="20"/>
          <w:szCs w:val="20"/>
        </w:rPr>
        <w:t>nariadi potrebné nápravné opatrenia, na základe</w:t>
      </w:r>
      <w:r w:rsidRPr="00344871">
        <w:rPr>
          <w:rFonts w:ascii="Arial" w:hAnsi="Arial" w:cs="Arial"/>
          <w:sz w:val="20"/>
          <w:szCs w:val="20"/>
        </w:rPr>
        <w:t xml:space="preserve"> oznámenia podľa odseku </w:t>
      </w:r>
      <w:r w:rsidR="00800363" w:rsidRPr="00344871">
        <w:rPr>
          <w:rFonts w:ascii="Arial" w:hAnsi="Arial" w:cs="Arial"/>
          <w:sz w:val="20"/>
          <w:szCs w:val="20"/>
        </w:rPr>
        <w:t>1 spoločne</w:t>
      </w:r>
      <w:r w:rsidRPr="00344871">
        <w:rPr>
          <w:rFonts w:ascii="Arial" w:hAnsi="Arial" w:cs="Arial"/>
          <w:sz w:val="20"/>
          <w:szCs w:val="20"/>
        </w:rPr>
        <w:t xml:space="preserve"> s výrobcom a</w:t>
      </w:r>
      <w:r w:rsidR="00800363" w:rsidRPr="00344871">
        <w:rPr>
          <w:rFonts w:ascii="Arial" w:hAnsi="Arial" w:cs="Arial"/>
          <w:sz w:val="20"/>
          <w:szCs w:val="20"/>
        </w:rPr>
        <w:t> ak je to potrebné s dotknutou notifikovanou osobou</w:t>
      </w:r>
      <w:r w:rsidRPr="00344871">
        <w:rPr>
          <w:rFonts w:ascii="Arial" w:hAnsi="Arial" w:cs="Arial"/>
          <w:sz w:val="20"/>
          <w:szCs w:val="20"/>
        </w:rPr>
        <w:t>.</w:t>
      </w:r>
    </w:p>
    <w:p w:rsidR="00286723" w:rsidRDefault="00286723"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116a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Oznamovanie a vyhodnocovanie závažnej nehody zdravotníckej pomôcky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Poskytovatelia zdravotnej starostlivosti, výrobcovia a ich splnomocnenci sú povinní bezodkladne oznamovať štátnemu ústavu závažnú nehodu zdravotníckej pomôcky sprístupnenej na trhu a zdravotné poisťovne sú povinné oznamovať štátnemu ústavu závažnú nehodu zdravotníckej pomôcky sprístupnenej na trhu, o ktorej sa dozvedeli pri svojej kontrolnej činnosti alebo ktorú im nahlásil poistenec.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Štátny ústav všetky oznámenie týkajúce sa závažnej nehody zdravotníckej pomôcky, ktorá nastala na území Slovenskej republiky, vyhodnocuje spoločne s výrobcom, a ak je to potrebné, s dotknutou notifikovanou osobou.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Štátny ústav nariadi potrebné nápravné opatrenia</w:t>
      </w:r>
      <w:r w:rsidR="008D26A6" w:rsidRPr="00344871">
        <w:rPr>
          <w:rFonts w:ascii="Arial" w:hAnsi="Arial" w:cs="Arial"/>
          <w:sz w:val="20"/>
          <w:szCs w:val="20"/>
        </w:rPr>
        <w:t>,</w:t>
      </w:r>
      <w:r w:rsidRPr="00344871">
        <w:rPr>
          <w:rFonts w:ascii="Arial" w:hAnsi="Arial" w:cs="Arial"/>
          <w:sz w:val="20"/>
          <w:szCs w:val="20"/>
        </w:rPr>
        <w:t xml:space="preserve"> na základe oznámenia podľa odseku 1 spoločne s výrobcom, a ak je to potrebné, s dotknutou notifikovanou osobou.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Štvrtý oddiel</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Nakladanie so zdravotníckymi pomôckami v zdravotníckych zariadeniach</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117</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286723" w:rsidRDefault="00286723"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Zdravotnícke pomôcky sa musia v zdravotníckych zariadeniach a očných optikách, ktoré ich používajú pri poskytovaní zdravotnej starostlivosti, uchovávať tak, aby neprišlo k ich poškodeniu alebo zneužitiu.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Zdravotnícki pracovníci sú povinní zabezpečiť uchovávanie zdravotníckych pomôcok podľa požiadaviek Slovenského farmaceutického kódexu.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Poskytovateľ zdravotnej starostlivosti je povinný pri poskytovaní zdravotnej starostlivosti používať zdravotnícke pomôcky alebo diagnostické zdravotnícke pomôcky in vitro v súlade s účelom určenia, ktorý bol predmetom posudzovania zhody na účely overenia, či spĺňajú požiadavky na uvedenie na trh alebo na uvedenie do prevádzky.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Zdravotná poisťovňa, ktorá obstarala poskytovateľovi zdravotnej starostlivosti zdravotnícke pomôcky podľa osobitného predpisu</w:t>
      </w:r>
      <w:r w:rsidR="008D26A6" w:rsidRPr="00344871">
        <w:rPr>
          <w:rFonts w:ascii="Arial" w:hAnsi="Arial" w:cs="Arial"/>
          <w:sz w:val="20"/>
          <w:szCs w:val="20"/>
        </w:rPr>
        <w:t xml:space="preserve">, 20) </w:t>
      </w:r>
      <w:hyperlink r:id="rId510" w:anchor="poznamky.poznamka-20" w:tooltip="Odkaz na predpis alebo ustanovenie" w:history="1">
        <w:r w:rsidRPr="00344871">
          <w:rPr>
            <w:rStyle w:val="Hypertextovprepojenie"/>
            <w:rFonts w:ascii="Arial" w:hAnsi="Arial" w:cs="Arial"/>
            <w:sz w:val="20"/>
            <w:szCs w:val="20"/>
          </w:rPr>
          <w:t>20)</w:t>
        </w:r>
      </w:hyperlink>
      <w:r w:rsidRPr="00344871">
        <w:rPr>
          <w:rFonts w:ascii="Arial" w:hAnsi="Arial" w:cs="Arial"/>
          <w:sz w:val="20"/>
          <w:szCs w:val="20"/>
        </w:rPr>
        <w:t> je povinná zabezpečiť, aby boli dodané poskytovateľovi zdravotnej starostlivosti v súlade s požiadavkami na správnu veľkodistribučnú prax a zabezpečiť, aby nedošlo k ich poškodeniu alebo zneužitiu.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Poskytovateľ zdravotnej starostlivosti, ktorému zdravotnícke pomôcky obstarala zdravotná poisťovňa, je povinný zabezpečiť ich uchovávanie v súlade s požiadavkami správnej lekárenskej praxe a zabezpečiť, aby nedošlo k ich poškodeniu alebo zneužitiu.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(6)</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Ústavné zdravotnícke zariadenie, ktoré nemá zriadenú nemocničnú lekáreň, je povinné v spolupráci s verejnou lekárňou alebo nemocničnou lekárňou iného ústavného zdravotníckeho zariadenia zabezpečiť uchovávanie zdravotníckych pomôcok v súlade s požiadavkami správnej lekárenskej praxe a zabezpečiť, aby nedošlo k ich poškodeniu alebo zneužitiu.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(7)</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Zdravotnícke pomôcky s meracou funkciou počas používania podliehajú metrologickej kontrole podľa osobitného predpisu</w:t>
      </w:r>
      <w:r w:rsidR="008D26A6" w:rsidRPr="00344871">
        <w:rPr>
          <w:rFonts w:ascii="Arial" w:hAnsi="Arial" w:cs="Arial"/>
          <w:sz w:val="20"/>
          <w:szCs w:val="20"/>
        </w:rPr>
        <w:t>. 77a)</w:t>
      </w:r>
      <w:hyperlink r:id="rId511" w:anchor="poznamky.poznamka-77a" w:tooltip="Odkaz na predpis alebo ustanovenie" w:history="1">
        <w:r w:rsidRPr="00344871">
          <w:rPr>
            <w:rStyle w:val="Hypertextovprepojenie"/>
            <w:rFonts w:ascii="Arial" w:hAnsi="Arial" w:cs="Arial"/>
            <w:sz w:val="20"/>
            <w:szCs w:val="20"/>
          </w:rPr>
          <w:t>77a)</w:t>
        </w:r>
      </w:hyperlink>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(8)</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Správny postup pri uchovávaní zdravotníckych pomôcok používaných pri poskytovaní zdravotnej starostlivosti je povinný zabezpečiť poskytovateľ zdravotnej starostlivosti.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(9)</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Zdravotnícke pomôcky sa zneškodňujú podľa osobitného predpisu</w:t>
      </w:r>
      <w:r w:rsidR="008D26A6" w:rsidRPr="00344871">
        <w:rPr>
          <w:rFonts w:ascii="Arial" w:hAnsi="Arial" w:cs="Arial"/>
          <w:sz w:val="20"/>
          <w:szCs w:val="20"/>
        </w:rPr>
        <w:t>. 59)</w:t>
      </w:r>
      <w:hyperlink r:id="rId512" w:anchor="poznamky.poznamka-59" w:tooltip="Odkaz na predpis alebo ustanovenie" w:history="1">
        <w:r w:rsidRPr="00344871">
          <w:rPr>
            <w:rStyle w:val="Hypertextovprepojenie"/>
            <w:rFonts w:ascii="Arial" w:hAnsi="Arial" w:cs="Arial"/>
            <w:sz w:val="20"/>
            <w:szCs w:val="20"/>
          </w:rPr>
          <w:t>59)</w:t>
        </w:r>
      </w:hyperlink>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(10)</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Držiteľ povolenia sa na účely tohto zákona považuje za pôvodcu odpadu a jeho zneškodnenie zabezpečí na vlastné náklady podľa osobitného predpisu</w:t>
      </w:r>
      <w:r w:rsidR="008D26A6" w:rsidRPr="00344871">
        <w:rPr>
          <w:rFonts w:ascii="Arial" w:hAnsi="Arial" w:cs="Arial"/>
          <w:sz w:val="20"/>
          <w:szCs w:val="20"/>
        </w:rPr>
        <w:t>. 59)</w:t>
      </w:r>
      <w:hyperlink r:id="rId513" w:anchor="poznamky.poznamka-59" w:tooltip="Odkaz na predpis alebo ustanovenie" w:history="1">
        <w:r w:rsidRPr="00344871">
          <w:rPr>
            <w:rStyle w:val="Hypertextovprepojenie"/>
            <w:rFonts w:ascii="Arial" w:hAnsi="Arial" w:cs="Arial"/>
            <w:sz w:val="20"/>
            <w:szCs w:val="20"/>
          </w:rPr>
          <w:t>59)</w:t>
        </w:r>
      </w:hyperlink>
    </w:p>
    <w:p w:rsidR="00286723" w:rsidRDefault="00286723"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Piaty oddiel</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Očné optiky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118</w:t>
      </w:r>
    </w:p>
    <w:p w:rsidR="00286723" w:rsidRDefault="00286723"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Očné optiky poskytujú služby súvisiace so zabezpečovaním starostlivosti o poistencov, ktorá nadväzuje na zdravotnú starostlivosť poskytovanú zdravotníckymi zariadeniami zhotovovaním, opravou, úpravou, výdajom a predajom optických zdravotníckych pomôcok. Očná optika môže vykonávať činnosť spojenú so zaobchádzaním so zdravotníckymi pomôckami na základe oprávnenia podľa osobitného predpisu</w:t>
      </w:r>
      <w:hyperlink r:id="rId514" w:anchor="poznamky.poznamka-78" w:tooltip="Odkaz na predpis alebo ustanovenie" w:history="1">
        <w:r w:rsidRPr="00344871">
          <w:rPr>
            <w:rStyle w:val="Hypertextovprepojenie"/>
            <w:rFonts w:ascii="Arial" w:hAnsi="Arial" w:cs="Arial"/>
            <w:sz w:val="20"/>
            <w:szCs w:val="20"/>
          </w:rPr>
          <w:t>78)</w:t>
        </w:r>
      </w:hyperlink>
      <w:r w:rsidRPr="00344871">
        <w:rPr>
          <w:rFonts w:ascii="Arial" w:hAnsi="Arial" w:cs="Arial"/>
          <w:sz w:val="20"/>
          <w:szCs w:val="20"/>
        </w:rPr>
        <w:t> </w:t>
      </w:r>
      <w:r w:rsidR="008D26A6" w:rsidRPr="00344871">
        <w:rPr>
          <w:rFonts w:ascii="Arial" w:hAnsi="Arial" w:cs="Arial"/>
          <w:sz w:val="20"/>
          <w:szCs w:val="20"/>
        </w:rPr>
        <w:t xml:space="preserve"> 78) </w:t>
      </w:r>
      <w:r w:rsidRPr="00344871">
        <w:rPr>
          <w:rFonts w:ascii="Arial" w:hAnsi="Arial" w:cs="Arial"/>
          <w:sz w:val="20"/>
          <w:szCs w:val="20"/>
        </w:rPr>
        <w:t>a na základe súhlasného posudku vydaného štátnym ústavom. Štátny ústav vydá súhlasný posudok, ak očná optika spĺňa požiadavky na materiálne a priestorové vybavenie.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Požiadavky na materiálne a priestorové vybavenie očných optík musia byť splnené po celý čas vykonávania činnosti spojenej so zaobchádzaním so zdravotníckymi pomôckami. Štátny ústav pozastaví činnosť očnej optike, a to najviac na 90 dní, ak nespĺňa požiadavky na materiálne a priestorové vybavenie očných optík; v rozhodnutí mu súčasne uloží povinnosť odstrániť zistené nedostatky. Ak očná optika neodstráni v určenej lehote zistené nedostatky, štátny ústav rozhodne o zrušení súhlasného posudku podľa odseku 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Ustanovenia </w:t>
      </w:r>
      <w:hyperlink r:id="rId515" w:anchor="paragraf-23.odsek-1.pismeno-i" w:tooltip="Odkaz na predpis alebo ustanovenie" w:history="1">
        <w:r w:rsidRPr="00344871">
          <w:rPr>
            <w:rStyle w:val="Hypertextovprepojenie"/>
            <w:rFonts w:ascii="Arial" w:hAnsi="Arial" w:cs="Arial"/>
            <w:sz w:val="20"/>
            <w:szCs w:val="20"/>
          </w:rPr>
          <w:t>§ 23 ods. 1 písm. i)</w:t>
        </w:r>
      </w:hyperlink>
      <w:hyperlink r:id="rId516" w:anchor="paragraf-23.odsek-1.pismeno-k" w:tooltip="Odkaz na predpis alebo ustanovenie" w:history="1">
        <w:r w:rsidRPr="00344871">
          <w:rPr>
            <w:rStyle w:val="Hypertextovprepojenie"/>
            <w:rFonts w:ascii="Arial" w:hAnsi="Arial" w:cs="Arial"/>
            <w:sz w:val="20"/>
            <w:szCs w:val="20"/>
          </w:rPr>
          <w:t>k)</w:t>
        </w:r>
      </w:hyperlink>
      <w:hyperlink r:id="rId517" w:anchor="paragraf-23.odsek-1.pismeno-l" w:tooltip="Odkaz na predpis alebo ustanovenie" w:history="1">
        <w:r w:rsidRPr="00344871">
          <w:rPr>
            <w:rStyle w:val="Hypertextovprepojenie"/>
            <w:rFonts w:ascii="Arial" w:hAnsi="Arial" w:cs="Arial"/>
            <w:sz w:val="20"/>
            <w:szCs w:val="20"/>
          </w:rPr>
          <w:t>l)</w:t>
        </w:r>
      </w:hyperlink>
      <w:hyperlink r:id="rId518" w:anchor="paragraf-23.odsek-1.pismeno-n" w:tooltip="Odkaz na predpis alebo ustanovenie" w:history="1">
        <w:r w:rsidRPr="00344871">
          <w:rPr>
            <w:rStyle w:val="Hypertextovprepojenie"/>
            <w:rFonts w:ascii="Arial" w:hAnsi="Arial" w:cs="Arial"/>
            <w:sz w:val="20"/>
            <w:szCs w:val="20"/>
          </w:rPr>
          <w:t>n)</w:t>
        </w:r>
      </w:hyperlink>
      <w:hyperlink r:id="rId519" w:anchor="paragraf-23.odsek-1.pismeno-q" w:tooltip="Odkaz na predpis alebo ustanovenie" w:history="1">
        <w:r w:rsidRPr="00344871">
          <w:rPr>
            <w:rStyle w:val="Hypertextovprepojenie"/>
            <w:rFonts w:ascii="Arial" w:hAnsi="Arial" w:cs="Arial"/>
            <w:sz w:val="20"/>
            <w:szCs w:val="20"/>
          </w:rPr>
          <w:t>q)</w:t>
        </w:r>
      </w:hyperlink>
      <w:hyperlink r:id="rId520" w:anchor="paragraf-23.odsek-1.pismeno-x" w:tooltip="Odkaz na predpis alebo ustanovenie" w:history="1">
        <w:r w:rsidRPr="00344871">
          <w:rPr>
            <w:rStyle w:val="Hypertextovprepojenie"/>
            <w:rFonts w:ascii="Arial" w:hAnsi="Arial" w:cs="Arial"/>
            <w:sz w:val="20"/>
            <w:szCs w:val="20"/>
          </w:rPr>
          <w:t>x)</w:t>
        </w:r>
      </w:hyperlink>
      <w:hyperlink r:id="rId521" w:anchor="paragraf-23.odsek-1.pismeno-y" w:tooltip="Odkaz na predpis alebo ustanovenie" w:history="1">
        <w:r w:rsidRPr="00344871">
          <w:rPr>
            <w:rStyle w:val="Hypertextovprepojenie"/>
            <w:rFonts w:ascii="Arial" w:hAnsi="Arial" w:cs="Arial"/>
            <w:sz w:val="20"/>
            <w:szCs w:val="20"/>
          </w:rPr>
          <w:t>y)</w:t>
        </w:r>
      </w:hyperlink>
      <w:hyperlink r:id="rId522" w:anchor="paragraf-23.odsek-1.pismeno-z" w:tooltip="Odkaz na predpis alebo ustanovenie" w:history="1">
        <w:r w:rsidRPr="00344871">
          <w:rPr>
            <w:rStyle w:val="Hypertextovprepojenie"/>
            <w:rFonts w:ascii="Arial" w:hAnsi="Arial" w:cs="Arial"/>
            <w:sz w:val="20"/>
            <w:szCs w:val="20"/>
          </w:rPr>
          <w:t>z)</w:t>
        </w:r>
      </w:hyperlink>
      <w:r w:rsidR="008D26A6" w:rsidRPr="00344871">
        <w:rPr>
          <w:rFonts w:ascii="Arial" w:hAnsi="Arial" w:cs="Arial"/>
          <w:sz w:val="20"/>
          <w:szCs w:val="20"/>
        </w:rPr>
        <w:t xml:space="preserve"> § 23 ods. 1 písm. i), k), l), n), q), x), y), z), ag) </w:t>
      </w:r>
      <w:hyperlink r:id="rId523" w:anchor="paragraf-23.odsek-1.pismeno-ag" w:tooltip="Odkaz na predpis alebo ustanovenie" w:history="1">
        <w:r w:rsidRPr="00344871">
          <w:rPr>
            <w:rStyle w:val="Hypertextovprepojenie"/>
            <w:rFonts w:ascii="Arial" w:hAnsi="Arial" w:cs="Arial"/>
            <w:sz w:val="20"/>
            <w:szCs w:val="20"/>
          </w:rPr>
          <w:t>ag)</w:t>
        </w:r>
      </w:hyperlink>
      <w:r w:rsidRPr="00344871">
        <w:rPr>
          <w:rFonts w:ascii="Arial" w:hAnsi="Arial" w:cs="Arial"/>
          <w:sz w:val="20"/>
          <w:szCs w:val="20"/>
        </w:rPr>
        <w:t> a </w:t>
      </w:r>
      <w:hyperlink r:id="rId524" w:anchor="paragraf-23.odsek-1.pismeno-ao" w:tooltip="Odkaz na predpis alebo ustanovenie" w:history="1">
        <w:r w:rsidRPr="00344871">
          <w:rPr>
            <w:rStyle w:val="Hypertextovprepojenie"/>
            <w:rFonts w:ascii="Arial" w:hAnsi="Arial" w:cs="Arial"/>
            <w:sz w:val="20"/>
            <w:szCs w:val="20"/>
          </w:rPr>
          <w:t>ao)</w:t>
        </w:r>
      </w:hyperlink>
      <w:r w:rsidRPr="00344871">
        <w:rPr>
          <w:rFonts w:ascii="Arial" w:hAnsi="Arial" w:cs="Arial"/>
          <w:sz w:val="20"/>
          <w:szCs w:val="20"/>
        </w:rPr>
        <w:t> </w:t>
      </w:r>
      <w:r w:rsidR="008D26A6" w:rsidRPr="00344871">
        <w:rPr>
          <w:rFonts w:ascii="Arial" w:hAnsi="Arial" w:cs="Arial"/>
          <w:sz w:val="20"/>
          <w:szCs w:val="20"/>
        </w:rPr>
        <w:t xml:space="preserve"> ao) </w:t>
      </w:r>
      <w:r w:rsidRPr="00344871">
        <w:rPr>
          <w:rFonts w:ascii="Arial" w:hAnsi="Arial" w:cs="Arial"/>
          <w:sz w:val="20"/>
          <w:szCs w:val="20"/>
        </w:rPr>
        <w:t>a </w:t>
      </w:r>
      <w:hyperlink r:id="rId525" w:anchor="paragraf-112" w:tooltip="Odkaz na predpis alebo ustanovenie" w:history="1">
        <w:r w:rsidRPr="00344871">
          <w:rPr>
            <w:rStyle w:val="Hypertextovprepojenie"/>
            <w:rFonts w:ascii="Arial" w:hAnsi="Arial" w:cs="Arial"/>
            <w:sz w:val="20"/>
            <w:szCs w:val="20"/>
          </w:rPr>
          <w:t>§ 112 až 117</w:t>
        </w:r>
      </w:hyperlink>
      <w:r w:rsidRPr="00344871">
        <w:rPr>
          <w:rFonts w:ascii="Arial" w:hAnsi="Arial" w:cs="Arial"/>
          <w:sz w:val="20"/>
          <w:szCs w:val="20"/>
        </w:rPr>
        <w:t> </w:t>
      </w:r>
      <w:r w:rsidR="008D26A6" w:rsidRPr="00344871">
        <w:rPr>
          <w:rFonts w:ascii="Arial" w:hAnsi="Arial" w:cs="Arial"/>
          <w:sz w:val="20"/>
          <w:szCs w:val="20"/>
        </w:rPr>
        <w:t xml:space="preserve"> § 112 až 117 </w:t>
      </w:r>
      <w:r w:rsidRPr="00344871">
        <w:rPr>
          <w:rFonts w:ascii="Arial" w:hAnsi="Arial" w:cs="Arial"/>
          <w:sz w:val="20"/>
          <w:szCs w:val="20"/>
        </w:rPr>
        <w:t>sa na očné optiky vzťahujú primerane.</w:t>
      </w:r>
    </w:p>
    <w:p w:rsidR="000C2728" w:rsidRDefault="000C2728" w:rsidP="00344871">
      <w:pPr>
        <w:spacing w:after="0" w:line="240" w:lineRule="auto"/>
        <w:rPr>
          <w:rFonts w:ascii="Arial" w:hAnsi="Arial" w:cs="Arial"/>
          <w:sz w:val="20"/>
          <w:szCs w:val="20"/>
        </w:rPr>
      </w:pPr>
    </w:p>
    <w:p w:rsidR="00286723" w:rsidRDefault="00286723" w:rsidP="00344871">
      <w:pPr>
        <w:spacing w:after="0" w:line="240" w:lineRule="auto"/>
        <w:rPr>
          <w:rFonts w:ascii="Arial" w:hAnsi="Arial" w:cs="Arial"/>
          <w:sz w:val="20"/>
          <w:szCs w:val="20"/>
        </w:rPr>
      </w:pPr>
    </w:p>
    <w:p w:rsidR="00286723" w:rsidRDefault="00286723"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ŠIESTA ČASŤ</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PREDPISOVANIE, VÝDAJ A PODÁVANIE</w:t>
      </w:r>
    </w:p>
    <w:p w:rsidR="000C2728" w:rsidRDefault="000C2728"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Prvý oddiel</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Predpisovanie, výdaj a podávanie humánnych liekov, zdravotníckych pomôcok a dietetických potravín</w:t>
      </w:r>
    </w:p>
    <w:p w:rsidR="000C2728" w:rsidRDefault="000C2728"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119</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Oprávnenie predpisovať humánne lieky, zdravotnícke pomôcky a dietetické potraviny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Predpisovať humánne lieky, zdravotnícke pomôcky a dietetické potraviny je oprávnený lekár a zubný lekár, ktorý poskytuje zdravotnú starostlivosť</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na základe licencie na výkon samostatnej zdravotníckej </w:t>
      </w:r>
      <w:r w:rsidR="008D26A6" w:rsidRPr="00344871">
        <w:rPr>
          <w:rFonts w:ascii="Arial" w:hAnsi="Arial" w:cs="Arial"/>
          <w:sz w:val="20"/>
          <w:szCs w:val="20"/>
        </w:rPr>
        <w:t xml:space="preserve">praxe79) </w:t>
      </w:r>
      <w:hyperlink r:id="rId526" w:anchor="poznamky.poznamka-79" w:tooltip="Odkaz na predpis alebo ustanovenie" w:history="1">
        <w:r w:rsidRPr="00344871">
          <w:rPr>
            <w:rStyle w:val="Hypertextovprepojenie"/>
            <w:rFonts w:ascii="Arial" w:hAnsi="Arial" w:cs="Arial"/>
            <w:sz w:val="20"/>
            <w:szCs w:val="20"/>
          </w:rPr>
          <w:t>79)</w:t>
        </w:r>
      </w:hyperlink>
      <w:r w:rsidRPr="00344871">
        <w:rPr>
          <w:rFonts w:ascii="Arial" w:hAnsi="Arial" w:cs="Arial"/>
          <w:sz w:val="20"/>
          <w:szCs w:val="20"/>
        </w:rPr>
        <w:t> na inom mieste ako v zdravotníckom zariadení,</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 zdravotníckom zariadení, na základe povolenia na prevádzkovanie zdravotníckeho zariadenia</w:t>
      </w:r>
      <w:r w:rsidR="008D26A6" w:rsidRPr="00344871">
        <w:rPr>
          <w:rFonts w:ascii="Arial" w:hAnsi="Arial" w:cs="Arial"/>
          <w:sz w:val="20"/>
          <w:szCs w:val="20"/>
        </w:rPr>
        <w:t>,46)</w:t>
      </w:r>
      <w:hyperlink r:id="rId527" w:anchor="poznamky.poznamka-46" w:tooltip="Odkaz na predpis alebo ustanovenie" w:history="1">
        <w:r w:rsidRPr="00344871">
          <w:rPr>
            <w:rStyle w:val="Hypertextovprepojenie"/>
            <w:rFonts w:ascii="Arial" w:hAnsi="Arial" w:cs="Arial"/>
            <w:sz w:val="20"/>
            <w:szCs w:val="20"/>
          </w:rPr>
          <w:t>46)</w:t>
        </w:r>
      </w:hyperlink>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 pracovnoprávnom vzťahu alebo obdobnom pracovnom vzťahu k poskytovateľovi zdravotnej starostlivosti.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Predpisujúci lekár v ambulantnom zdravotníckom zariadení predpisuje humánny liek a dietetickú potravinu na lekársky predpis alebo na objednávku a zdravotnícku pomôcku na lekársky poukaz alebo na objednávku. Pri predpisovaní humánneho lieku a dietetickej potraviny na lekársky predpis a zdravotníckej pomôcky na lekársky poukaz je predpisujúci lekár povinný vytvoriť preskripčný záznam podľa odseku 12 písm. h) okrem prípadov uvedených v </w:t>
      </w:r>
      <w:hyperlink r:id="rId528" w:anchor="paragraf-120.odsek-21" w:tooltip="Odkaz na predpis alebo ustanovenie" w:history="1">
        <w:r w:rsidRPr="00344871">
          <w:rPr>
            <w:rStyle w:val="Hypertextovprepojenie"/>
            <w:rFonts w:ascii="Arial" w:hAnsi="Arial" w:cs="Arial"/>
            <w:sz w:val="20"/>
            <w:szCs w:val="20"/>
          </w:rPr>
          <w:t>§ 120 ods. 21</w:t>
        </w:r>
      </w:hyperlink>
      <w:r w:rsidR="008D26A6" w:rsidRPr="00344871">
        <w:rPr>
          <w:rFonts w:ascii="Arial" w:hAnsi="Arial" w:cs="Arial"/>
          <w:sz w:val="20"/>
          <w:szCs w:val="20"/>
        </w:rPr>
        <w:t xml:space="preserve"> § 120 ods. 21.</w:t>
      </w:r>
      <w:r w:rsidRPr="00344871">
        <w:rPr>
          <w:rFonts w:ascii="Arial" w:hAnsi="Arial" w:cs="Arial"/>
          <w:sz w:val="20"/>
          <w:szCs w:val="20"/>
        </w:rPr>
        <w:t xml:space="preserve"> Predpisujúci lekár po vytvorení preskripčného záznamu podľa odseku 12 písm. h) na základe dohody s pacientom lekársky predpis alebo lekársky poukaz v listinnej podobe nevyhotoví; o tejto možnosti je predpisujúci lekár povinný informovať pacienta.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Predpisujúci lekár v ústavnom zdravotníckom zariadení predpisuje humánny liek, zdravotnícku pomôcku a dietetickú potravinu na objednávku v listinnej podobe alebo v elektronickej podobe; humánny liek a dietetickú potravinu predpisuje na lekársky predpis a zdravotnícku pomôcku na lekársky poukaz len pri poskytovaní ústavnej pohotovostnej služby. Predpisujúci lekár v ústavnom zdravotníckom zariadení je pri prepustení osoby z ústavnej zdravotnej starostlivosti oprávnený v súlade s preskripčnými obmedzeniami a indikačnými obmedzeniami predpísať humánny liek zaradený do zoznamu kategorizovaných liekov</w:t>
      </w:r>
      <w:r w:rsidR="00800363" w:rsidRPr="00344871">
        <w:rPr>
          <w:rFonts w:ascii="Arial" w:hAnsi="Arial" w:cs="Arial"/>
          <w:sz w:val="20"/>
          <w:szCs w:val="20"/>
        </w:rPr>
        <w:t>, dietetickú potravinu zaradenú do zoznamu kategorizovaných dietetických potravín</w:t>
      </w:r>
      <w:r w:rsidRPr="00344871">
        <w:rPr>
          <w:rFonts w:ascii="Arial" w:hAnsi="Arial" w:cs="Arial"/>
          <w:sz w:val="20"/>
          <w:szCs w:val="20"/>
        </w:rPr>
        <w:t xml:space="preserve"> a zdravotnícku pomôcku zaradenú do zoznamu kategorizovaných zdravotníckych pomôcok v počte balení potrebných na liečbu pacienta v trvaní najviac na dobu 30 dní a individuálne zhotovenú zdravotnícku pomôcku. Pri predpisovaní humánneho lieku a individuálne zhotovenej zdravotníckej pomôcky pri prepustení osoby z ústavnej zdravotnej starostlivosti a pri predpisovaní humánneho lieku, zdravotníckej pomôcky alebo dietetickej potraviny pri poskytovaní ústavnej pohotovostnej služby je predpisujúci lekár povinný vytvoriť preskripčný záznam podľa odseku 12 písm. h) okrem prípadu nefunkčnosti technických zariadení podľa </w:t>
      </w:r>
      <w:hyperlink r:id="rId529" w:anchor="paragraf-120.odsek-21" w:tooltip="Odkaz na predpis alebo ustanovenie" w:history="1">
        <w:r w:rsidRPr="00344871">
          <w:rPr>
            <w:rStyle w:val="Hypertextovprepojenie"/>
            <w:rFonts w:ascii="Arial" w:hAnsi="Arial" w:cs="Arial"/>
            <w:sz w:val="20"/>
            <w:szCs w:val="20"/>
          </w:rPr>
          <w:t>§ 120 ods. 21</w:t>
        </w:r>
      </w:hyperlink>
      <w:r w:rsidR="008D26A6" w:rsidRPr="00344871">
        <w:rPr>
          <w:rFonts w:ascii="Arial" w:hAnsi="Arial" w:cs="Arial"/>
          <w:sz w:val="20"/>
          <w:szCs w:val="20"/>
        </w:rPr>
        <w:t xml:space="preserve"> § 120 ods. 21.</w:t>
      </w:r>
      <w:r w:rsidRPr="00344871">
        <w:rPr>
          <w:rFonts w:ascii="Arial" w:hAnsi="Arial" w:cs="Arial"/>
          <w:sz w:val="20"/>
          <w:szCs w:val="20"/>
        </w:rPr>
        <w:t xml:space="preserve"> Na základe dohody s pacientom lekársky predpis v listinnej podobe nevyhotoví; o tejto možnosti je predpisujúci lekár povinný informovať pacienta. Humánny liek, zdravotnícka pomôcka alebo dietetická potravina predpísaná lekárom ústavného zdravotníckeho zariadenia nie je uhrádzaná na základe verejného zdravotného poistenia, ak poskytovateľ zdravotnej starostlivosti nemá uzatvorenú zmluvu o poskytovaní zdravotnej starostlivosti so zdravotnou poisťovňou, v ktorej je osoba poistená.</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Humánny liek s obsahom omamnej látky II. skupiny alebo psychotropnej látky II. </w:t>
      </w:r>
      <w:r w:rsidR="008D26A6" w:rsidRPr="00344871">
        <w:rPr>
          <w:rFonts w:ascii="Arial" w:hAnsi="Arial" w:cs="Arial"/>
          <w:sz w:val="20"/>
          <w:szCs w:val="20"/>
        </w:rPr>
        <w:t xml:space="preserve">skupiny55) </w:t>
      </w:r>
      <w:hyperlink r:id="rId530" w:anchor="poznamky.poznamka-55" w:tooltip="Odkaz na predpis alebo ustanovenie" w:history="1">
        <w:r w:rsidRPr="00344871">
          <w:rPr>
            <w:rStyle w:val="Hypertextovprepojenie"/>
            <w:rFonts w:ascii="Arial" w:hAnsi="Arial" w:cs="Arial"/>
            <w:sz w:val="20"/>
            <w:szCs w:val="20"/>
          </w:rPr>
          <w:t>55)</w:t>
        </w:r>
      </w:hyperlink>
      <w:r w:rsidRPr="00344871">
        <w:rPr>
          <w:rFonts w:ascii="Arial" w:hAnsi="Arial" w:cs="Arial"/>
          <w:sz w:val="20"/>
          <w:szCs w:val="20"/>
        </w:rPr>
        <w:t xml:space="preserve"> sa predpisuje na osobitnom tlačive lekárskeho predpisu označenom šikmým modrým pruhom alebo na osobitnom tlačive objednávky označenom šikmým modrým pruhom; tieto tlačivá sa musia evidovať. Pri predpisovaní humánneho lieku s obsahom omamnej látky II. skupiny alebo psychotropnej látky II. </w:t>
      </w:r>
      <w:r w:rsidR="008D26A6" w:rsidRPr="00344871">
        <w:rPr>
          <w:rFonts w:ascii="Arial" w:hAnsi="Arial" w:cs="Arial"/>
          <w:sz w:val="20"/>
          <w:szCs w:val="20"/>
        </w:rPr>
        <w:t xml:space="preserve">skupiny55) </w:t>
      </w:r>
      <w:hyperlink r:id="rId531" w:anchor="poznamky.poznamka-55" w:tooltip="Odkaz na predpis alebo ustanovenie" w:history="1">
        <w:r w:rsidRPr="00344871">
          <w:rPr>
            <w:rStyle w:val="Hypertextovprepojenie"/>
            <w:rFonts w:ascii="Arial" w:hAnsi="Arial" w:cs="Arial"/>
            <w:sz w:val="20"/>
            <w:szCs w:val="20"/>
          </w:rPr>
          <w:t>55)</w:t>
        </w:r>
      </w:hyperlink>
      <w:r w:rsidRPr="00344871">
        <w:rPr>
          <w:rFonts w:ascii="Arial" w:hAnsi="Arial" w:cs="Arial"/>
          <w:sz w:val="20"/>
          <w:szCs w:val="20"/>
        </w:rPr>
        <w:t> je predpisujúci lekár povinný vytvoriť preskripčný záznam podľa odseku 12 písm. h) okrem prípadov uvedených v </w:t>
      </w:r>
      <w:hyperlink r:id="rId532" w:anchor="paragraf-120.odsek-21" w:tooltip="Odkaz na predpis alebo ustanovenie" w:history="1">
        <w:r w:rsidRPr="00344871">
          <w:rPr>
            <w:rStyle w:val="Hypertextovprepojenie"/>
            <w:rFonts w:ascii="Arial" w:hAnsi="Arial" w:cs="Arial"/>
            <w:sz w:val="20"/>
            <w:szCs w:val="20"/>
          </w:rPr>
          <w:t>§ 120 ods. 21</w:t>
        </w:r>
      </w:hyperlink>
      <w:r w:rsidR="008D26A6" w:rsidRPr="00344871">
        <w:rPr>
          <w:rFonts w:ascii="Arial" w:hAnsi="Arial" w:cs="Arial"/>
          <w:sz w:val="20"/>
          <w:szCs w:val="20"/>
        </w:rPr>
        <w:t xml:space="preserve"> § 120 ods. 21.</w:t>
      </w:r>
      <w:r w:rsidRPr="00344871">
        <w:rPr>
          <w:rFonts w:ascii="Arial" w:hAnsi="Arial" w:cs="Arial"/>
          <w:sz w:val="20"/>
          <w:szCs w:val="20"/>
        </w:rPr>
        <w:t xml:space="preserve"> Na základe dohody s pacientom lekársky predpis označený šikmým modrým pruhom v listinnej podobe nevyhotoví; o tejto možnosti je predpisujúci lekár povinný informovať pacienta.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Ak ide o humánny liek, ktorý obsahuje liečivo uvedené v </w:t>
      </w:r>
      <w:hyperlink r:id="rId533" w:anchor="prilohy.priloha-priloha_c_1_k_zakonu_c_362_2011_z_z" w:tooltip="Odkaz na predpis alebo ustanovenie" w:history="1">
        <w:r w:rsidRPr="00344871">
          <w:rPr>
            <w:rStyle w:val="Hypertextovprepojenie"/>
            <w:rFonts w:ascii="Arial" w:hAnsi="Arial" w:cs="Arial"/>
            <w:sz w:val="20"/>
            <w:szCs w:val="20"/>
          </w:rPr>
          <w:t>prílohe č. 1</w:t>
        </w:r>
      </w:hyperlink>
      <w:r w:rsidRPr="00344871">
        <w:rPr>
          <w:rFonts w:ascii="Arial" w:hAnsi="Arial" w:cs="Arial"/>
          <w:sz w:val="20"/>
          <w:szCs w:val="20"/>
        </w:rPr>
        <w:t> </w:t>
      </w:r>
      <w:r w:rsidR="008D26A6" w:rsidRPr="00344871">
        <w:rPr>
          <w:rFonts w:ascii="Arial" w:hAnsi="Arial" w:cs="Arial"/>
          <w:sz w:val="20"/>
          <w:szCs w:val="20"/>
        </w:rPr>
        <w:t xml:space="preserve"> prílohe č. 1 </w:t>
      </w:r>
      <w:r w:rsidRPr="00344871">
        <w:rPr>
          <w:rFonts w:ascii="Arial" w:hAnsi="Arial" w:cs="Arial"/>
          <w:sz w:val="20"/>
          <w:szCs w:val="20"/>
        </w:rPr>
        <w:t>a v zozname kategorizovaných liekov</w:t>
      </w:r>
      <w:r w:rsidR="008D26A6" w:rsidRPr="00344871">
        <w:rPr>
          <w:rFonts w:ascii="Arial" w:hAnsi="Arial" w:cs="Arial"/>
          <w:sz w:val="20"/>
          <w:szCs w:val="20"/>
        </w:rPr>
        <w:t xml:space="preserve">,22) </w:t>
      </w:r>
      <w:hyperlink r:id="rId534" w:anchor="poznamky.poznamka-22" w:tooltip="Odkaz na predpis alebo ustanovenie" w:history="1">
        <w:r w:rsidRPr="00344871">
          <w:rPr>
            <w:rStyle w:val="Hypertextovprepojenie"/>
            <w:rFonts w:ascii="Arial" w:hAnsi="Arial" w:cs="Arial"/>
            <w:sz w:val="20"/>
            <w:szCs w:val="20"/>
          </w:rPr>
          <w:t>22)</w:t>
        </w:r>
      </w:hyperlink>
      <w:r w:rsidRPr="00344871">
        <w:rPr>
          <w:rFonts w:ascii="Arial" w:hAnsi="Arial" w:cs="Arial"/>
          <w:sz w:val="20"/>
          <w:szCs w:val="20"/>
        </w:rPr>
        <w:t xml:space="preserve"> predpisujúci lekár je povinný predpísať humánny liek s obsahom tohto liečiva uvedením názvu liečiva, ATC kódu liečiva, doplňujúcou identifikáciou referenčnej skupiny alebo referenčnej podskupiny (ďalej len </w:t>
      </w:r>
      <w:r w:rsidR="008D26A6" w:rsidRPr="00344871">
        <w:rPr>
          <w:rFonts w:ascii="Arial" w:hAnsi="Arial" w:cs="Arial"/>
          <w:sz w:val="20"/>
          <w:szCs w:val="20"/>
        </w:rPr>
        <w:t>"</w:t>
      </w:r>
      <w:r w:rsidRPr="00344871">
        <w:rPr>
          <w:rFonts w:ascii="Arial" w:hAnsi="Arial" w:cs="Arial"/>
          <w:sz w:val="20"/>
          <w:szCs w:val="20"/>
        </w:rPr>
        <w:t>doplnok ATC</w:t>
      </w:r>
      <w:r w:rsidR="008D26A6" w:rsidRPr="00344871">
        <w:rPr>
          <w:rFonts w:ascii="Arial" w:hAnsi="Arial" w:cs="Arial"/>
          <w:sz w:val="20"/>
          <w:szCs w:val="20"/>
        </w:rPr>
        <w:t>"),</w:t>
      </w:r>
      <w:r w:rsidRPr="00344871">
        <w:rPr>
          <w:rFonts w:ascii="Arial" w:hAnsi="Arial" w:cs="Arial"/>
          <w:sz w:val="20"/>
          <w:szCs w:val="20"/>
        </w:rPr>
        <w:t xml:space="preserve"> cesty podania, liekovej formy, množstva liečiva v liekovej forme, veľkosti balenia a počtu balení podľa údajov uvedených v zozname kategorizovaných liekov</w:t>
      </w:r>
      <w:hyperlink r:id="rId535" w:anchor="poznamky.poznamka-22" w:tooltip="Odkaz na predpis alebo ustanovenie" w:history="1">
        <w:r w:rsidRPr="00344871">
          <w:rPr>
            <w:rStyle w:val="Hypertextovprepojenie"/>
            <w:rFonts w:ascii="Arial" w:hAnsi="Arial" w:cs="Arial"/>
            <w:sz w:val="20"/>
            <w:szCs w:val="20"/>
          </w:rPr>
          <w:t>22)</w:t>
        </w:r>
      </w:hyperlink>
      <w:hyperlink r:id="rId536" w:anchor="prilohy.priloha-priloha_c_1_k_zakonu_c_362_2011_z_z" w:tooltip="Odkaz na predpis alebo ustanovenie" w:history="1">
        <w:r w:rsidRPr="00344871">
          <w:rPr>
            <w:rStyle w:val="Hypertextovprepojenie"/>
            <w:rFonts w:ascii="Arial" w:hAnsi="Arial" w:cs="Arial"/>
            <w:sz w:val="20"/>
            <w:szCs w:val="20"/>
          </w:rPr>
          <w:t>prílohe č. 1</w:t>
        </w:r>
      </w:hyperlink>
      <w:r w:rsidR="008D26A6" w:rsidRPr="00344871">
        <w:rPr>
          <w:rFonts w:ascii="Arial" w:hAnsi="Arial" w:cs="Arial"/>
          <w:sz w:val="20"/>
          <w:szCs w:val="20"/>
        </w:rPr>
        <w:t>.22).</w:t>
      </w:r>
      <w:r w:rsidRPr="00344871">
        <w:rPr>
          <w:rFonts w:ascii="Arial" w:hAnsi="Arial" w:cs="Arial"/>
          <w:sz w:val="20"/>
          <w:szCs w:val="20"/>
        </w:rPr>
        <w:t xml:space="preserve"> Za správny výber liečiva alebo humánneho lieku, cesty podania, liekovej formy, množstva liečiva v liekovej forme, veľkosti balenia, počtu balení a dávkovania lieku pri predpisovaní humánneho lieku v rámci poskytovania zdravotnej </w:t>
      </w:r>
      <w:r w:rsidR="008D26A6" w:rsidRPr="00344871">
        <w:rPr>
          <w:rFonts w:ascii="Arial" w:hAnsi="Arial" w:cs="Arial"/>
          <w:sz w:val="20"/>
          <w:szCs w:val="20"/>
        </w:rPr>
        <w:t xml:space="preserve">starostlivosti80) </w:t>
      </w:r>
      <w:hyperlink r:id="rId537" w:anchor="poznamky.poznamka-80" w:tooltip="Odkaz na predpis alebo ustanovenie" w:history="1">
        <w:r w:rsidRPr="00344871">
          <w:rPr>
            <w:rStyle w:val="Hypertextovprepojenie"/>
            <w:rFonts w:ascii="Arial" w:hAnsi="Arial" w:cs="Arial"/>
            <w:sz w:val="20"/>
            <w:szCs w:val="20"/>
          </w:rPr>
          <w:t>80)</w:t>
        </w:r>
      </w:hyperlink>
      <w:r w:rsidRPr="00344871">
        <w:rPr>
          <w:rFonts w:ascii="Arial" w:hAnsi="Arial" w:cs="Arial"/>
          <w:sz w:val="20"/>
          <w:szCs w:val="20"/>
        </w:rPr>
        <w:t> je zodpovedný predpisujúci lekár</w:t>
      </w:r>
      <w:r w:rsidR="00D307EC" w:rsidRPr="00344871">
        <w:rPr>
          <w:rFonts w:ascii="Arial" w:hAnsi="Arial" w:cs="Arial"/>
          <w:sz w:val="20"/>
          <w:szCs w:val="20"/>
        </w:rPr>
        <w:t>, ak ďalej nie je upravené inak</w:t>
      </w:r>
      <w:r w:rsidRPr="00344871">
        <w:rPr>
          <w:rFonts w:ascii="Arial" w:hAnsi="Arial" w:cs="Arial"/>
          <w:sz w:val="20"/>
          <w:szCs w:val="20"/>
        </w:rPr>
        <w:t>.</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(6)</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Pri predpisovaní humánneho lieku podľa odseku 5 môže predpisujúci lekár zakázať výdaj náhradného humánneho lieku, ktorý je pre pacienta z medicínskych dôvodov nevhodný. Medicínske dôvody zákazu výdaja náhradného humánneho lieku nevhodného pre pacienta je predpisujúci lekár povinný zaznamenať do zdravotnej dokumentácie pacienta. Názov humánneho lieku, ktorý predpisujúci lekár zakazuje z medicínskych dôvodov vydať pacientovi, je povinný uviesť v preskričnom zázname a na rubovej strane lekárskeho predpisu.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(7)</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Humánny liek, zdravotnícku pomôcku alebo dietetickú potravinu, ak sa má uhrádzať alebo čiastočne uhrádzať na základe verejného zdravotného poistenia, je oprávnený predpísať predpisujúci lekár, ktorému Úrad pre dohľad nad zdravotnou starostlivosťou pridelil číselný kód a ktorý</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má uzatvorenú zmluvu o poskytovaní zdravotnej starostlivosti so zdravotnou poisťovňou, v ktorej je pacient poistený, alebo</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poskytuje zdravotnú starostlivosť v pracovnoprávnom vzťahu k poskytovateľovi zdravotnej starostlivosti, ktorý má uzatvorenú zmluvu o poskytovaní zdravotnej starostlivosti so zdravotnou poisťovňou, v ktorej je pacient poistený,</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poskytuje zdravotnú starostlivosť v pracovnoprávnom vzťahu alebo obdobnom pracovnom vzťahu k poskytovateľovi, ktorý prevádzkuje ambulanciu pevnej ambulantnej pohotovostnej služby</w:t>
      </w:r>
      <w:r w:rsidR="008D26A6" w:rsidRPr="00344871">
        <w:rPr>
          <w:rFonts w:ascii="Arial" w:hAnsi="Arial" w:cs="Arial"/>
          <w:sz w:val="20"/>
          <w:szCs w:val="20"/>
        </w:rPr>
        <w:t xml:space="preserve">,80aaa) </w:t>
      </w:r>
      <w:hyperlink r:id="rId538" w:anchor="poznamky.poznamka-80aaa" w:tooltip="Odkaz na predpis alebo ustanovenie" w:history="1">
        <w:r w:rsidRPr="00344871">
          <w:rPr>
            <w:rStyle w:val="Hypertextovprepojenie"/>
            <w:rFonts w:ascii="Arial" w:hAnsi="Arial" w:cs="Arial"/>
            <w:sz w:val="20"/>
            <w:szCs w:val="20"/>
          </w:rPr>
          <w:t>80aaa)</w:t>
        </w:r>
      </w:hyperlink>
      <w:r w:rsidRPr="00344871">
        <w:rPr>
          <w:rFonts w:ascii="Arial" w:hAnsi="Arial" w:cs="Arial"/>
          <w:sz w:val="20"/>
          <w:szCs w:val="20"/>
        </w:rPr>
        <w:t> ktorý má uzatvorenú zmluvu o poskytovaní ambulantnej pohotovostnej služby alebo zmluvu o poskytovaní zdravotnej starostlivosti so zdravotnou poisťovňou, v ktorej je pacient poistený.</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(9)</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Predpisujúci lekár, ktorý nemá uzatvorenú zmluvu so zdravotnou poisťovňou, v ktorej je pacient poistený (ďalej len </w:t>
      </w:r>
      <w:r w:rsidR="008D26A6" w:rsidRPr="00344871">
        <w:rPr>
          <w:rFonts w:ascii="Arial" w:hAnsi="Arial" w:cs="Arial"/>
          <w:sz w:val="20"/>
          <w:szCs w:val="20"/>
        </w:rPr>
        <w:t>"</w:t>
      </w:r>
      <w:r w:rsidRPr="00344871">
        <w:rPr>
          <w:rFonts w:ascii="Arial" w:hAnsi="Arial" w:cs="Arial"/>
          <w:sz w:val="20"/>
          <w:szCs w:val="20"/>
        </w:rPr>
        <w:t>nezmluvný lekár</w:t>
      </w:r>
      <w:r w:rsidR="008D26A6" w:rsidRPr="00344871">
        <w:rPr>
          <w:rFonts w:ascii="Arial" w:hAnsi="Arial" w:cs="Arial"/>
          <w:sz w:val="20"/>
          <w:szCs w:val="20"/>
        </w:rPr>
        <w:t>"),</w:t>
      </w:r>
      <w:r w:rsidRPr="00344871">
        <w:rPr>
          <w:rFonts w:ascii="Arial" w:hAnsi="Arial" w:cs="Arial"/>
          <w:sz w:val="20"/>
          <w:szCs w:val="20"/>
        </w:rPr>
        <w:t xml:space="preserve"> je oprávnený predpísať humánny liek spôsobom uvedeným v odseku 5, zdravotnícku pomôcku a dietetickú potravinu uhrádzanú na základe verejného zdravotného poistenia, ak mu poskytuje neodkladnú zdravotnú starostlivosť; nezmluvný lekár pri predpisovaní humánnych liekov spôsobom uvedeným v odseku 5, zdravotníckych pomôcok a dietetických potravín pri poskytovaní neodkladnej zdravotnej starostlivosti postupuje podľa </w:t>
      </w:r>
      <w:hyperlink r:id="rId539" w:anchor="paragraf-120.odsek-1.pismeno-l" w:tooltip="Odkaz na predpis alebo ustanovenie" w:history="1">
        <w:r w:rsidRPr="00344871">
          <w:rPr>
            <w:rStyle w:val="Hypertextovprepojenie"/>
            <w:rFonts w:ascii="Arial" w:hAnsi="Arial" w:cs="Arial"/>
            <w:sz w:val="20"/>
            <w:szCs w:val="20"/>
          </w:rPr>
          <w:t>§ 120 ods. 1 písm. l)</w:t>
        </w:r>
      </w:hyperlink>
      <w:r w:rsidR="008D26A6" w:rsidRPr="00344871">
        <w:rPr>
          <w:rFonts w:ascii="Arial" w:hAnsi="Arial" w:cs="Arial"/>
          <w:sz w:val="20"/>
          <w:szCs w:val="20"/>
        </w:rPr>
        <w:t xml:space="preserve"> § 120 ods. 1 písm. l),</w:t>
      </w:r>
      <w:r w:rsidRPr="00344871">
        <w:rPr>
          <w:rFonts w:ascii="Arial" w:hAnsi="Arial" w:cs="Arial"/>
          <w:sz w:val="20"/>
          <w:szCs w:val="20"/>
        </w:rPr>
        <w:t xml:space="preserve"> pri poskytovaní inej ako neodkladnej zdravotnej starostlivosti postupuje pri predpisovaní humánnych liekov spôsobom uvedeným v odseku 5, zdravotníckych pomôcok a dietetických potravín podľa </w:t>
      </w:r>
      <w:hyperlink r:id="rId540" w:anchor="paragraf-120.odsek-1.pismeno-m" w:tooltip="Odkaz na predpis alebo ustanovenie" w:history="1">
        <w:r w:rsidRPr="00344871">
          <w:rPr>
            <w:rStyle w:val="Hypertextovprepojenie"/>
            <w:rFonts w:ascii="Arial" w:hAnsi="Arial" w:cs="Arial"/>
            <w:sz w:val="20"/>
            <w:szCs w:val="20"/>
          </w:rPr>
          <w:t>§ 120 ods. 1 písm. m)</w:t>
        </w:r>
      </w:hyperlink>
      <w:r w:rsidR="008D26A6" w:rsidRPr="00344871">
        <w:rPr>
          <w:rFonts w:ascii="Arial" w:hAnsi="Arial" w:cs="Arial"/>
          <w:sz w:val="20"/>
          <w:szCs w:val="20"/>
        </w:rPr>
        <w:t xml:space="preserve"> § 120 ods. 1 písm. m).</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(10)</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Lekár so špecializáciou v príslušnom špecializačnom odbore (ďalej len </w:t>
      </w:r>
      <w:r w:rsidR="008D26A6" w:rsidRPr="00344871">
        <w:rPr>
          <w:rFonts w:ascii="Arial" w:hAnsi="Arial" w:cs="Arial"/>
          <w:sz w:val="20"/>
          <w:szCs w:val="20"/>
        </w:rPr>
        <w:t>"</w:t>
      </w:r>
      <w:r w:rsidRPr="00344871">
        <w:rPr>
          <w:rFonts w:ascii="Arial" w:hAnsi="Arial" w:cs="Arial"/>
          <w:sz w:val="20"/>
          <w:szCs w:val="20"/>
        </w:rPr>
        <w:t>odborný lekár</w:t>
      </w:r>
      <w:r w:rsidR="008D26A6" w:rsidRPr="00344871">
        <w:rPr>
          <w:rFonts w:ascii="Arial" w:hAnsi="Arial" w:cs="Arial"/>
          <w:sz w:val="20"/>
          <w:szCs w:val="20"/>
        </w:rPr>
        <w:t>"),</w:t>
      </w:r>
      <w:r w:rsidRPr="00344871">
        <w:rPr>
          <w:rFonts w:ascii="Arial" w:hAnsi="Arial" w:cs="Arial"/>
          <w:sz w:val="20"/>
          <w:szCs w:val="20"/>
        </w:rPr>
        <w:t xml:space="preserve"> ktorému Úrad pre dohľad nad zdravotnou starostlivosťou pridelil číselný kód a ktorý má uzatvorenú zmluvu o poskytovaní zdravotnej starostlivosti so zdravotnou poisťovňou, v ktorej je pacient poistený, je povinný predpísať humánny liek spôsobom uvedeným v odseku 5, zdravotnícku pomôcku alebo dietetickú potravinu, a ich predpisovanie je viazané na odbornosť lekára. Lekár so špecializáciou v špecializačnom odbore všeobecné lekárstvo a lekár so špecializáciou v špecializačnom odbore pediatria (ďalej len </w:t>
      </w:r>
      <w:r w:rsidR="008D26A6" w:rsidRPr="00344871">
        <w:rPr>
          <w:rFonts w:ascii="Arial" w:hAnsi="Arial" w:cs="Arial"/>
          <w:sz w:val="20"/>
          <w:szCs w:val="20"/>
        </w:rPr>
        <w:t>"</w:t>
      </w:r>
      <w:r w:rsidRPr="00344871">
        <w:rPr>
          <w:rFonts w:ascii="Arial" w:hAnsi="Arial" w:cs="Arial"/>
          <w:sz w:val="20"/>
          <w:szCs w:val="20"/>
        </w:rPr>
        <w:t>všeobecný lekár</w:t>
      </w:r>
      <w:r w:rsidR="008D26A6" w:rsidRPr="00344871">
        <w:rPr>
          <w:rFonts w:ascii="Arial" w:hAnsi="Arial" w:cs="Arial"/>
          <w:sz w:val="20"/>
          <w:szCs w:val="20"/>
        </w:rPr>
        <w:t>")</w:t>
      </w:r>
      <w:r w:rsidRPr="00344871">
        <w:rPr>
          <w:rFonts w:ascii="Arial" w:hAnsi="Arial" w:cs="Arial"/>
          <w:sz w:val="20"/>
          <w:szCs w:val="20"/>
        </w:rPr>
        <w:t xml:space="preserve"> môže predpísať humánny liek spôsobom uvedeným v odseku 5, zdravotnícku pomôcku a dietetickú potravinu, ktoré sú viazané na odbornosť lekára, len na základe odporúčania odborného lekára uvedeného v elektronickom zázname o poskytnutí ambulantnej starostlivosti alebo v lekárskej správe o poskytnutej zdravotnej starostlivosti</w:t>
      </w:r>
      <w:r w:rsidR="008D26A6" w:rsidRPr="00344871">
        <w:rPr>
          <w:rFonts w:ascii="Arial" w:hAnsi="Arial" w:cs="Arial"/>
          <w:sz w:val="20"/>
          <w:szCs w:val="20"/>
        </w:rPr>
        <w:t xml:space="preserve">; 80aa) </w:t>
      </w:r>
      <w:hyperlink r:id="rId541" w:anchor="poznamky.poznamka-80aa" w:tooltip="Odkaz na predpis alebo ustanovenie" w:history="1">
        <w:r w:rsidRPr="00344871">
          <w:rPr>
            <w:rStyle w:val="Hypertextovprepojenie"/>
            <w:rFonts w:ascii="Arial" w:hAnsi="Arial" w:cs="Arial"/>
            <w:sz w:val="20"/>
            <w:szCs w:val="20"/>
          </w:rPr>
          <w:t>80aa)</w:t>
        </w:r>
      </w:hyperlink>
      <w:r w:rsidRPr="00344871">
        <w:rPr>
          <w:rFonts w:ascii="Arial" w:hAnsi="Arial" w:cs="Arial"/>
          <w:sz w:val="20"/>
          <w:szCs w:val="20"/>
        </w:rPr>
        <w:t> na odporúčanie odborného lekára sa ustanovenia odsekov 5 a 6 vzťahujú primerane. Za odporúčanie odborného lekára sa považuje aj odporúčanie ošetrujúceho lekára uvedené v elektronickom zázname o prepustení osoby z ústavnej zdravotnej starostlivosti alebo v prepúšťacej správe pri prepustení osoby z ústavnej zdravotnej starostlivosti</w:t>
      </w:r>
      <w:r w:rsidR="008D26A6" w:rsidRPr="00344871">
        <w:rPr>
          <w:rFonts w:ascii="Arial" w:hAnsi="Arial" w:cs="Arial"/>
          <w:sz w:val="20"/>
          <w:szCs w:val="20"/>
        </w:rPr>
        <w:t>.80ab)</w:t>
      </w:r>
      <w:r w:rsidR="00A84165" w:rsidRPr="00344871">
        <w:rPr>
          <w:rFonts w:ascii="Arial" w:hAnsi="Arial" w:cs="Arial"/>
          <w:sz w:val="20"/>
          <w:szCs w:val="20"/>
        </w:rPr>
        <w:t>. Za správny výber liečiva alebo humánneho lieku, cesty podania, liekovej formy, množstva liečiva v liekovej forme,</w:t>
      </w:r>
      <w:r w:rsidR="00527067">
        <w:rPr>
          <w:rFonts w:ascii="Arial" w:hAnsi="Arial" w:cs="Arial"/>
          <w:sz w:val="20"/>
          <w:szCs w:val="20"/>
        </w:rPr>
        <w:t xml:space="preserve"> určenie diagnózy vyjadrenej písmenom a číslovkami podľa platnej medzinárodnej štatistickej klasifikácie chorôb a pridružených zdravotných problémov, </w:t>
      </w:r>
      <w:r w:rsidR="00A84165" w:rsidRPr="00344871">
        <w:rPr>
          <w:rFonts w:ascii="Arial" w:hAnsi="Arial" w:cs="Arial"/>
          <w:sz w:val="20"/>
          <w:szCs w:val="20"/>
        </w:rPr>
        <w:t xml:space="preserve"> veľkosti balenia, počtu balení a dávkovania lieku pri predpisovaní humánneho lieku všeobecným lekárom na základe odporúčania odborným lekárom je zodpovedný odborný lekár.</w:t>
      </w:r>
      <w:r w:rsidR="00771DFC" w:rsidRPr="00344871">
        <w:rPr>
          <w:rFonts w:ascii="Arial" w:hAnsi="Arial" w:cs="Arial"/>
          <w:sz w:val="20"/>
          <w:szCs w:val="20"/>
        </w:rPr>
        <w:t xml:space="preserve"> </w:t>
      </w:r>
      <w:hyperlink r:id="rId542" w:anchor="poznamky.poznamka-80ab" w:tooltip="Odkaz na predpis alebo ustanovenie" w:history="1">
        <w:r w:rsidRPr="00344871">
          <w:rPr>
            <w:rStyle w:val="Hypertextovprepojenie"/>
            <w:rFonts w:ascii="Arial" w:hAnsi="Arial" w:cs="Arial"/>
            <w:sz w:val="20"/>
            <w:szCs w:val="20"/>
          </w:rPr>
          <w:t>80ab)</w:t>
        </w:r>
      </w:hyperlink>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Odborný lekár v odporúčaní všeobecnému lekárovi uvedie ako dlho má všeobecný lekár humánny liek predpísaný spôsobom uvedeným v odseku 5, zdravotnícku pomôcku alebo dietetickú potravinu pacientovi predpisovať; táto lehota nesmie presiahnuť 12 mesiacov. Odborný lekár v odporúčaní všeobecnému lekárovi uvedie aj informáciu, či je zmluvným lekárom alebo či poskytovateľ zdravotnej starostlivosti, s ktorým je v pracovnoprávnom vzťahu alebo obdobnom pracovnom vzťahu, má uzatvorenú zmluvu o poskytovaní zdravotnej starostlivosti so zdravotnou poisťovňou, v ktorej je pacient poistený. Všeobecný lekár v preskripčnom zázname uvedie a pri predpisovaní napíše na rubovú stranu lekárskeho predpisu, ak ide o humánny liek alebo dietetickú potravinu, alebo na rubovú stranu lekárskeho poukazu, ak ide o zdravotnícku pomôcku, poznámku </w:t>
      </w:r>
      <w:r w:rsidR="008D26A6" w:rsidRPr="00344871">
        <w:rPr>
          <w:rFonts w:ascii="Arial" w:hAnsi="Arial" w:cs="Arial"/>
          <w:sz w:val="20"/>
          <w:szCs w:val="20"/>
        </w:rPr>
        <w:t>"</w:t>
      </w:r>
      <w:r w:rsidRPr="00344871">
        <w:rPr>
          <w:rFonts w:ascii="Arial" w:hAnsi="Arial" w:cs="Arial"/>
          <w:sz w:val="20"/>
          <w:szCs w:val="20"/>
        </w:rPr>
        <w:t>NA ODPORÚČANIE ODBORNÉHO LEKÁRA</w:t>
      </w:r>
      <w:r w:rsidR="008D26A6" w:rsidRPr="00344871">
        <w:rPr>
          <w:rFonts w:ascii="Arial" w:hAnsi="Arial" w:cs="Arial"/>
          <w:sz w:val="20"/>
          <w:szCs w:val="20"/>
        </w:rPr>
        <w:t>"</w:t>
      </w:r>
      <w:r w:rsidRPr="00344871">
        <w:rPr>
          <w:rFonts w:ascii="Arial" w:hAnsi="Arial" w:cs="Arial"/>
          <w:sz w:val="20"/>
          <w:szCs w:val="20"/>
        </w:rPr>
        <w:t xml:space="preserve"> s uvedením mena a priezviska a kódu odborného lekára, názvu, sídla a kódu poskytovateľa zdravotnej starostlivosti a dátumu vytvorenia elektronického záznamu o poskytnutí ambulantnej starostlivosti alebo elektronického záznamu o prepustení osoby z ústavnej zdravotnej starostlivosti alebo dátumu lekárskej správy alebo prepúšťacej správy, v ktorej odporúčal predpísanie humánneho lieku spôsobom uvedeným v odseku 5, zdravotníckej pomôcky a dietetickej potraviny. Všeobecný lekár poznámku na lekárskom predpise autorizuje odtlačkom svojej pečiatky, dátumom a vlastnoručným podpisom. Humánny liek, zdravotnícka pomôcka alebo dietetická potravina predpísaná všeobecným lekárom na základe odporúčania odborného lekára nie je uhrádzaná na základe verejného zdravotného poistenia, ak poskytovateľ zdravotnej starostlivosti, s ktorým je odborný lekár v pracovnoprávnom vzťahu alebo obdobnom pracovnom vzťahu, nemá uzatvorenú zmluvu o poskytovaní zdravotnej starostlivosti so zdravotnou poisťovňou, v ktorej je pacient poistený.</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(12)</w:t>
      </w:r>
    </w:p>
    <w:p w:rsidR="001F6152" w:rsidRPr="00286723" w:rsidRDefault="001F6152" w:rsidP="00344871">
      <w:pPr>
        <w:spacing w:after="0" w:line="240" w:lineRule="auto"/>
        <w:rPr>
          <w:rFonts w:ascii="Arial" w:hAnsi="Arial" w:cs="Arial"/>
          <w:sz w:val="20"/>
          <w:szCs w:val="20"/>
        </w:rPr>
      </w:pPr>
      <w:r w:rsidRPr="00286723">
        <w:rPr>
          <w:rFonts w:ascii="Arial" w:hAnsi="Arial" w:cs="Arial"/>
          <w:sz w:val="20"/>
          <w:szCs w:val="20"/>
        </w:rPr>
        <w:t>Predpisujúci lekár je povinný</w:t>
      </w:r>
    </w:p>
    <w:p w:rsidR="00527998" w:rsidRPr="00286723" w:rsidRDefault="001F6152" w:rsidP="00527998">
      <w:pPr>
        <w:pStyle w:val="Normlnywebov"/>
        <w:shd w:val="clear" w:color="auto" w:fill="FFFFFF"/>
        <w:spacing w:before="0" w:beforeAutospacing="0" w:after="0" w:afterAutospacing="0"/>
        <w:rPr>
          <w:rFonts w:ascii="Calibri" w:hAnsi="Calibri" w:cs="Calibri"/>
          <w:color w:val="000000"/>
        </w:rPr>
      </w:pPr>
      <w:r w:rsidRPr="00286723">
        <w:rPr>
          <w:rFonts w:ascii="Arial" w:hAnsi="Arial" w:cs="Arial"/>
          <w:sz w:val="20"/>
          <w:szCs w:val="20"/>
        </w:rPr>
        <w:t>a)</w:t>
      </w:r>
      <w:r w:rsidR="00527998" w:rsidRPr="00286723">
        <w:rPr>
          <w:rFonts w:ascii="Arial" w:hAnsi="Arial" w:cs="Arial"/>
          <w:color w:val="000000"/>
          <w:sz w:val="20"/>
          <w:szCs w:val="20"/>
        </w:rPr>
        <w:t xml:space="preserve">  pri predpisovaní humánneho lieku spôsobom uvedeným v odseku 5 </w:t>
      </w:r>
      <w:r w:rsidR="00286723">
        <w:rPr>
          <w:rFonts w:ascii="Arial" w:hAnsi="Arial" w:cs="Arial"/>
          <w:color w:val="000000"/>
          <w:sz w:val="20"/>
          <w:szCs w:val="20"/>
        </w:rPr>
        <w:t>alebo v §73a  ods. 2 od</w:t>
      </w:r>
      <w:r w:rsidR="00527998" w:rsidRPr="00286723">
        <w:rPr>
          <w:rFonts w:ascii="Arial" w:hAnsi="Arial" w:cs="Arial"/>
          <w:color w:val="000000"/>
          <w:sz w:val="20"/>
          <w:szCs w:val="20"/>
        </w:rPr>
        <w:t>postupovať účelne a hospodárne podľa súčasných poznatkov farmakoterapie v súlade so súhrnom charakteristických vlastností humánneho lieku schválenom pri jeho registrácii </w:t>
      </w:r>
      <w:r w:rsidR="00527998" w:rsidRPr="00286723">
        <w:rPr>
          <w:rFonts w:ascii="Arial" w:hAnsi="Arial" w:cs="Arial"/>
          <w:b/>
          <w:bCs/>
          <w:color w:val="000000"/>
          <w:sz w:val="20"/>
          <w:szCs w:val="20"/>
        </w:rPr>
        <w:t>alebo v súlade s postupom podľa § 73a ods. 2</w:t>
      </w:r>
      <w:r w:rsidR="00527998" w:rsidRPr="00286723">
        <w:rPr>
          <w:rFonts w:ascii="Arial" w:hAnsi="Arial" w:cs="Arial"/>
          <w:color w:val="000000"/>
          <w:sz w:val="20"/>
          <w:szCs w:val="20"/>
        </w:rPr>
        <w:t>, predpisovať zdravotnícku pomôcku len na účel určenia uvedený v ES vyhlásení o zhode zdravotníckej pomôcky alebo EÚ vyhlásení o zhode zdravotníckej pomôcky a dietetickú potravinu na účel určenia uvedený v návode na používanie schválenom pri uvádzaní dietetickej potraviny na trh</w:t>
      </w:r>
    </w:p>
    <w:p w:rsidR="001F6152" w:rsidRPr="00286723" w:rsidRDefault="001F6152" w:rsidP="00344871">
      <w:pPr>
        <w:spacing w:after="0" w:line="240" w:lineRule="auto"/>
        <w:rPr>
          <w:rFonts w:ascii="Arial" w:hAnsi="Arial" w:cs="Arial"/>
          <w:sz w:val="20"/>
          <w:szCs w:val="20"/>
        </w:rPr>
      </w:pPr>
      <w:r w:rsidRPr="00286723">
        <w:rPr>
          <w:rFonts w:ascii="Arial" w:hAnsi="Arial" w:cs="Arial"/>
          <w:sz w:val="20"/>
          <w:szCs w:val="20"/>
        </w:rPr>
        <w:t>b)</w:t>
      </w:r>
      <w:r w:rsidR="00527998" w:rsidRPr="00286723">
        <w:rPr>
          <w:rFonts w:ascii="Arial" w:hAnsi="Arial" w:cs="Arial"/>
          <w:sz w:val="20"/>
          <w:szCs w:val="20"/>
        </w:rPr>
        <w:t xml:space="preserve"> </w:t>
      </w:r>
      <w:r w:rsidRPr="00286723">
        <w:rPr>
          <w:rFonts w:ascii="Arial" w:hAnsi="Arial" w:cs="Arial"/>
          <w:sz w:val="20"/>
          <w:szCs w:val="20"/>
        </w:rPr>
        <w:t>zaznamenať v zdravotnej dokumentácii pacienta a v liekovej knižke poistenca, ak ju poistencovi vydala zdravotná poisťovňa, predpísanie humánneho lieku spôsobom uvedeným v odseku 5, zdravotníckej pomôcky a dietetickej potraviny,</w:t>
      </w:r>
    </w:p>
    <w:p w:rsidR="001F6152" w:rsidRPr="00286723" w:rsidRDefault="001F6152" w:rsidP="00344871">
      <w:pPr>
        <w:spacing w:after="0" w:line="240" w:lineRule="auto"/>
        <w:rPr>
          <w:rFonts w:ascii="Arial" w:hAnsi="Arial" w:cs="Arial"/>
          <w:sz w:val="20"/>
          <w:szCs w:val="20"/>
        </w:rPr>
      </w:pPr>
      <w:r w:rsidRPr="00286723">
        <w:rPr>
          <w:rFonts w:ascii="Arial" w:hAnsi="Arial" w:cs="Arial"/>
          <w:sz w:val="20"/>
          <w:szCs w:val="20"/>
        </w:rPr>
        <w:t>c)</w:t>
      </w:r>
      <w:r w:rsidR="0018524B" w:rsidRPr="00286723">
        <w:rPr>
          <w:rFonts w:ascii="Arial" w:hAnsi="Arial" w:cs="Arial"/>
          <w:sz w:val="20"/>
          <w:szCs w:val="20"/>
        </w:rPr>
        <w:t xml:space="preserve"> </w:t>
      </w:r>
      <w:r w:rsidRPr="00286723">
        <w:rPr>
          <w:rFonts w:ascii="Arial" w:hAnsi="Arial" w:cs="Arial"/>
          <w:sz w:val="20"/>
          <w:szCs w:val="20"/>
        </w:rPr>
        <w:t>pri predpisovaní humánneho lieku informovať pacienta o maximálnej výške doplatku pacienta za navrhovaný humánny liek, o možnosti náhradného humánneho lieku a o maximálnej výške doplatku pacienta za náhradný humánny liek,</w:t>
      </w:r>
    </w:p>
    <w:p w:rsidR="001F6152" w:rsidRPr="00286723" w:rsidRDefault="001F6152" w:rsidP="00344871">
      <w:pPr>
        <w:spacing w:after="0" w:line="240" w:lineRule="auto"/>
        <w:rPr>
          <w:rFonts w:ascii="Arial" w:hAnsi="Arial" w:cs="Arial"/>
          <w:sz w:val="20"/>
          <w:szCs w:val="20"/>
        </w:rPr>
      </w:pPr>
      <w:r w:rsidRPr="00286723">
        <w:rPr>
          <w:rFonts w:ascii="Arial" w:hAnsi="Arial" w:cs="Arial"/>
          <w:sz w:val="20"/>
          <w:szCs w:val="20"/>
        </w:rPr>
        <w:t>d)</w:t>
      </w:r>
    </w:p>
    <w:p w:rsidR="001F6152" w:rsidRPr="00344871" w:rsidRDefault="001F6152" w:rsidP="00344871">
      <w:pPr>
        <w:spacing w:after="0" w:line="240" w:lineRule="auto"/>
        <w:rPr>
          <w:rFonts w:ascii="Arial" w:hAnsi="Arial" w:cs="Arial"/>
          <w:sz w:val="20"/>
          <w:szCs w:val="20"/>
        </w:rPr>
      </w:pPr>
      <w:r w:rsidRPr="00286723">
        <w:rPr>
          <w:rFonts w:ascii="Arial" w:hAnsi="Arial" w:cs="Arial"/>
          <w:sz w:val="20"/>
          <w:szCs w:val="20"/>
        </w:rPr>
        <w:t>potvrdiť opravu náležitostí lekárskeho predpisu</w:t>
      </w:r>
      <w:r w:rsidRPr="00344871">
        <w:rPr>
          <w:rFonts w:ascii="Arial" w:hAnsi="Arial" w:cs="Arial"/>
          <w:sz w:val="20"/>
          <w:szCs w:val="20"/>
        </w:rPr>
        <w:t xml:space="preserve"> alebo lekárskeho poukazu odtlačkom svojej pečiatky a podpisom,</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urobiť opatrenia na zabránenie zneužitia tlačiva lekárskeho predpisu, lekárskeho poukazu, objednávky, osobitného tlačiva lekárskeho predpisu označeného šikmým modrým pruhom a osobitného tlačiva objednávky označeného šikmým modrým pruhom a svojej pečiatky cudzou osobou,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f)</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používať tlačivo lekárskeho predpisu, lekárskeho poukazu, objednávky, osobitné tlačivo lekárskeho predpisu označené šikmým modrým pruhom a osobitné tlačivo objednávky označené šikmým modrým pruhom, ktoré spĺňa požiadavky na ich vyhotovenie podľa tohto zákona,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g)</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pri predpisovaní humánneho lieku spôsobom uvedeným v odseku 5</w:t>
      </w:r>
      <w:r w:rsidR="00286723">
        <w:rPr>
          <w:rFonts w:ascii="Arial" w:hAnsi="Arial" w:cs="Arial"/>
          <w:sz w:val="20"/>
          <w:szCs w:val="20"/>
        </w:rPr>
        <w:t xml:space="preserve"> alebo v ! 73a ods. 2</w:t>
      </w:r>
      <w:r w:rsidRPr="00344871">
        <w:rPr>
          <w:rFonts w:ascii="Arial" w:hAnsi="Arial" w:cs="Arial"/>
          <w:sz w:val="20"/>
          <w:szCs w:val="20"/>
        </w:rPr>
        <w:t xml:space="preserve">, zdravotníckej pomôcky alebo dietetickej potraviny uviesť v preskripčnom zázname, na lekárskom predpise alebo lekárskom poukaze poznámku </w:t>
      </w:r>
      <w:r w:rsidR="008D26A6" w:rsidRPr="00344871">
        <w:rPr>
          <w:rFonts w:ascii="Arial" w:hAnsi="Arial" w:cs="Arial"/>
          <w:sz w:val="20"/>
          <w:szCs w:val="20"/>
        </w:rPr>
        <w:t>"</w:t>
      </w:r>
      <w:r w:rsidRPr="00344871">
        <w:rPr>
          <w:rFonts w:ascii="Arial" w:hAnsi="Arial" w:cs="Arial"/>
          <w:sz w:val="20"/>
          <w:szCs w:val="20"/>
        </w:rPr>
        <w:t>HRADÍ PACIENT</w:t>
      </w:r>
      <w:r w:rsidR="008D26A6" w:rsidRPr="00344871">
        <w:rPr>
          <w:rFonts w:ascii="Arial" w:hAnsi="Arial" w:cs="Arial"/>
          <w:sz w:val="20"/>
          <w:szCs w:val="20"/>
        </w:rPr>
        <w:t>",</w:t>
      </w:r>
      <w:r w:rsidRPr="00344871">
        <w:rPr>
          <w:rFonts w:ascii="Arial" w:hAnsi="Arial" w:cs="Arial"/>
          <w:sz w:val="20"/>
          <w:szCs w:val="20"/>
        </w:rPr>
        <w:t xml:space="preserve"> ak ich so súhlasom pacienta predpísal nad rámec rozsahu úhrady z verejného zdravotného poistenia podľa osobitného </w:t>
      </w:r>
      <w:r w:rsidR="008D26A6" w:rsidRPr="00344871">
        <w:rPr>
          <w:rFonts w:ascii="Arial" w:hAnsi="Arial" w:cs="Arial"/>
          <w:sz w:val="20"/>
          <w:szCs w:val="20"/>
        </w:rPr>
        <w:t xml:space="preserve">predpisu28) </w:t>
      </w:r>
      <w:hyperlink r:id="rId543" w:anchor="poznamky.poznamka-28" w:tooltip="Odkaz na predpis alebo ustanovenie" w:history="1">
        <w:r w:rsidRPr="00344871">
          <w:rPr>
            <w:rStyle w:val="Hypertextovprepojenie"/>
            <w:rFonts w:ascii="Arial" w:hAnsi="Arial" w:cs="Arial"/>
            <w:sz w:val="20"/>
            <w:szCs w:val="20"/>
          </w:rPr>
          <w:t>28)</w:t>
        </w:r>
      </w:hyperlink>
      <w:r w:rsidRPr="00344871">
        <w:rPr>
          <w:rFonts w:ascii="Arial" w:hAnsi="Arial" w:cs="Arial"/>
          <w:sz w:val="20"/>
          <w:szCs w:val="20"/>
        </w:rPr>
        <w:t> alebo ak je nezmluvným lekárom, alebo ak odborný lekár alebo poskytovateľ zdravotnej starostlivosti, s ktorým je odborný lekár v pracovnoprávnom vzťahu alebo obdobnom pracovnom vzťahu, ktorý liečbu odporučil, nemá uzatvorenú zmluvu o poskytovaní zdravotnej starostlivosti so zdravotnou poisťovňou, v ktorej je pacient poistený</w:t>
      </w:r>
      <w:r w:rsidR="00771DFC" w:rsidRPr="00344871">
        <w:rPr>
          <w:rFonts w:ascii="Arial" w:hAnsi="Arial" w:cs="Arial"/>
          <w:sz w:val="20"/>
          <w:szCs w:val="20"/>
        </w:rPr>
        <w:t>; to neplatí ak predpisuje humánny liek, zdravotnícku pomôcku alebo dietetickú potravinu všeobecný lekár  na základe odporúčania odborného lekára a ten v odporúčaní všeobecnému lekárovi neuviedol, že liek predpísal nad rámec rozsahu úhrady z verejného zdravotného poistenia podľa osobitného predpisu28), alebo že je nezmluvným lekárom, alebo že poskytovateľ zdravotnej starostlivosti, s ktorým je tento odborný lekár v pracovnoprávnom vzťahu alebo obdobnom pracovnom vzťahu, nemá uzatvorenú zmluvu o poskytovaní zdravotnej starostlivosti so zdravotnou poisťovňou, v ktorej je pacient poistený.</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h)</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pri predpisovaní humánneho lieku, humánneho lieku s obsahom omamnej látky II. skupiny alebo psychotropnej látky II. skupiny, zdravotníckej pomôcky alebo dietetickej potraviny vytvoriť preskripčný </w:t>
      </w:r>
      <w:r w:rsidR="008D26A6" w:rsidRPr="00344871">
        <w:rPr>
          <w:rFonts w:ascii="Arial" w:hAnsi="Arial" w:cs="Arial"/>
          <w:sz w:val="20"/>
          <w:szCs w:val="20"/>
        </w:rPr>
        <w:t xml:space="preserve">záznam80a) </w:t>
      </w:r>
      <w:hyperlink r:id="rId544" w:anchor="poznamky.poznamka-80a" w:tooltip="Odkaz na predpis alebo ustanovenie" w:history="1">
        <w:r w:rsidRPr="00344871">
          <w:rPr>
            <w:rStyle w:val="Hypertextovprepojenie"/>
            <w:rFonts w:ascii="Arial" w:hAnsi="Arial" w:cs="Arial"/>
            <w:sz w:val="20"/>
            <w:szCs w:val="20"/>
          </w:rPr>
          <w:t>80a)</w:t>
        </w:r>
      </w:hyperlink>
      <w:r w:rsidRPr="00344871">
        <w:rPr>
          <w:rFonts w:ascii="Arial" w:hAnsi="Arial" w:cs="Arial"/>
          <w:sz w:val="20"/>
          <w:szCs w:val="20"/>
        </w:rPr>
        <w:t xml:space="preserve"> podpísaný zdokonaleným elektronickým </w:t>
      </w:r>
      <w:r w:rsidR="008D26A6" w:rsidRPr="00344871">
        <w:rPr>
          <w:rFonts w:ascii="Arial" w:hAnsi="Arial" w:cs="Arial"/>
          <w:sz w:val="20"/>
          <w:szCs w:val="20"/>
        </w:rPr>
        <w:t xml:space="preserve">podpisom80b) </w:t>
      </w:r>
      <w:hyperlink r:id="rId545" w:anchor="poznamky.poznamka-80b" w:tooltip="Odkaz na predpis alebo ustanovenie" w:history="1">
        <w:r w:rsidRPr="00344871">
          <w:rPr>
            <w:rStyle w:val="Hypertextovprepojenie"/>
            <w:rFonts w:ascii="Arial" w:hAnsi="Arial" w:cs="Arial"/>
            <w:sz w:val="20"/>
            <w:szCs w:val="20"/>
          </w:rPr>
          <w:t>80b)</w:t>
        </w:r>
      </w:hyperlink>
      <w:r w:rsidRPr="00344871">
        <w:rPr>
          <w:rFonts w:ascii="Arial" w:hAnsi="Arial" w:cs="Arial"/>
          <w:sz w:val="20"/>
          <w:szCs w:val="20"/>
        </w:rPr>
        <w:t> v elektronickej zdravotnej knižke; preskripčný záznam je povinný predpisujúci lekár stornovať z dôvodu opravy chýb na lekárskom predpise alebo lekárskom poukaze.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Predpisujúcemu lekárovi sa </w:t>
      </w:r>
      <w:r w:rsidR="00771DFC" w:rsidRPr="00344871">
        <w:rPr>
          <w:rFonts w:ascii="Arial" w:hAnsi="Arial" w:cs="Arial"/>
          <w:sz w:val="20"/>
          <w:szCs w:val="20"/>
        </w:rPr>
        <w:t>v súvislosti s vystavením lekárskeho predpisu, lekárskeho poukazu, alebo preskripčného záznamu</w:t>
      </w:r>
      <w:r w:rsidRPr="00344871">
        <w:rPr>
          <w:rFonts w:ascii="Arial" w:hAnsi="Arial" w:cs="Arial"/>
          <w:sz w:val="20"/>
          <w:szCs w:val="20"/>
        </w:rPr>
        <w:t xml:space="preserve"> zakazuje pacientovi</w:t>
      </w:r>
      <w:r w:rsidR="00771DFC" w:rsidRPr="00344871">
        <w:rPr>
          <w:rFonts w:ascii="Arial" w:hAnsi="Arial" w:cs="Arial"/>
          <w:sz w:val="20"/>
          <w:szCs w:val="20"/>
        </w:rPr>
        <w:t xml:space="preserve"> určovať, odporúčať, či akýmkoľvek spôsobom, aj prostredníctvom iných osôb, ovplyvňovať výber poskytovateľa lekárenskej starostlivosti za účelom výdaja predpísaných humánnych liekov, dietetických potravín a </w:t>
      </w:r>
      <w:r w:rsidRPr="00344871">
        <w:rPr>
          <w:rFonts w:ascii="Arial" w:hAnsi="Arial" w:cs="Arial"/>
          <w:sz w:val="20"/>
          <w:szCs w:val="20"/>
        </w:rPr>
        <w:t>zdravotníckych pomôcok.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Predpisujúcemu lekárovi sa zakazuje vyžadovať od pacienta, aby sa pred predpísaním humánneho lieku, zdravotníckej pomôcky alebo dietetickej potraviny preskripčným záznamom zaregistroval na webovej stránke tretej osoby.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Zdravotnej poisťovni sa zakazuje určovať pacientovi, v ktorej verejnej lekárni alebo výdajni zdravotníckych pomôcok si má predpísaný humánny liek, predpísanú zdravotnícku pomôcku alebo predpísanú dietetickú potravinu vybrať. Tento zákaz sa nevzťahuje na humánny liek, zdravotnícku pomôcku alebo dietetickú potravinu obstaranú zdravotnou poisťovňou podľa osobitného predpisu.30aad)</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(16)</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Predpisujúcemu lekárovi sa nesmie vydať humánny liek s obsahom omamnej látky II. skupiny alebo psychotropnej látky II. skupiny, ktorý táto osoba predpísala vytvorením preskripčného záznamu alebo na osobitnom tlačive lekárskeho predpisu označeného šikmým modrým pruhom, ak v preskripčnom zázname alebo na tomto lekárskom predpise nie je uvedená poznámka predpisujúceho lekára </w:t>
      </w:r>
      <w:r w:rsidR="008D26A6" w:rsidRPr="00344871">
        <w:rPr>
          <w:rFonts w:ascii="Arial" w:hAnsi="Arial" w:cs="Arial"/>
          <w:sz w:val="20"/>
          <w:szCs w:val="20"/>
        </w:rPr>
        <w:t>"</w:t>
      </w:r>
      <w:r w:rsidRPr="00344871">
        <w:rPr>
          <w:rFonts w:ascii="Arial" w:hAnsi="Arial" w:cs="Arial"/>
          <w:sz w:val="20"/>
          <w:szCs w:val="20"/>
        </w:rPr>
        <w:t>ad manus medici</w:t>
      </w:r>
      <w:r w:rsidR="008D26A6" w:rsidRPr="00344871">
        <w:rPr>
          <w:rFonts w:ascii="Arial" w:hAnsi="Arial" w:cs="Arial"/>
          <w:sz w:val="20"/>
          <w:szCs w:val="20"/>
        </w:rPr>
        <w:t>",</w:t>
      </w:r>
      <w:r w:rsidRPr="00344871">
        <w:rPr>
          <w:rFonts w:ascii="Arial" w:hAnsi="Arial" w:cs="Arial"/>
          <w:sz w:val="20"/>
          <w:szCs w:val="20"/>
        </w:rPr>
        <w:t xml:space="preserve"> alebo ak neboli predpísané podľa odseku 12.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(17)</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Osobe s trvalým pobytom na území Slovenskej republiky, ktorá cestuje do iného členského štátu a ktorá na základe indikácie lekára musí v priebehu tohto obdobia užívať lieky s obsahom omamnej látky alebo psychotropnej látky, vydá farmaceut samosprávneho kraja osvedčenie na držbu lieku s obsahom omamnej látky alebo psychotropnej látky na liečebný účel (ďalej len </w:t>
      </w:r>
      <w:r w:rsidR="008D26A6" w:rsidRPr="00344871">
        <w:rPr>
          <w:rFonts w:ascii="Arial" w:hAnsi="Arial" w:cs="Arial"/>
          <w:sz w:val="20"/>
          <w:szCs w:val="20"/>
        </w:rPr>
        <w:t>"</w:t>
      </w:r>
      <w:r w:rsidRPr="00344871">
        <w:rPr>
          <w:rFonts w:ascii="Arial" w:hAnsi="Arial" w:cs="Arial"/>
          <w:sz w:val="20"/>
          <w:szCs w:val="20"/>
        </w:rPr>
        <w:t>osvedčenie</w:t>
      </w:r>
      <w:r w:rsidR="008D26A6" w:rsidRPr="00344871">
        <w:rPr>
          <w:rFonts w:ascii="Arial" w:hAnsi="Arial" w:cs="Arial"/>
          <w:sz w:val="20"/>
          <w:szCs w:val="20"/>
        </w:rPr>
        <w:t>").</w:t>
      </w:r>
      <w:r w:rsidRPr="00344871">
        <w:rPr>
          <w:rFonts w:ascii="Arial" w:hAnsi="Arial" w:cs="Arial"/>
          <w:sz w:val="20"/>
          <w:szCs w:val="20"/>
        </w:rPr>
        <w:t xml:space="preserve"> Vzor jednotného formulára osvedčenia je uvedený v osobitnom predpise</w:t>
      </w:r>
      <w:r w:rsidR="008D26A6" w:rsidRPr="00344871">
        <w:rPr>
          <w:rFonts w:ascii="Arial" w:hAnsi="Arial" w:cs="Arial"/>
          <w:sz w:val="20"/>
          <w:szCs w:val="20"/>
        </w:rPr>
        <w:t xml:space="preserve">.81) </w:t>
      </w:r>
      <w:hyperlink r:id="rId546" w:anchor="poznamky.poznamka-81" w:tooltip="Odkaz na predpis alebo ustanovenie" w:history="1">
        <w:r w:rsidRPr="00344871">
          <w:rPr>
            <w:rStyle w:val="Hypertextovprepojenie"/>
            <w:rFonts w:ascii="Arial" w:hAnsi="Arial" w:cs="Arial"/>
            <w:sz w:val="20"/>
            <w:szCs w:val="20"/>
          </w:rPr>
          <w:t>81)</w:t>
        </w:r>
      </w:hyperlink>
      <w:r w:rsidRPr="00344871">
        <w:rPr>
          <w:rFonts w:ascii="Arial" w:hAnsi="Arial" w:cs="Arial"/>
          <w:sz w:val="20"/>
          <w:szCs w:val="20"/>
        </w:rPr>
        <w:t> Osvedčenie sa vydá na základe predloženia lekárskeho predpisu pre každý druh lieku s obsahom omamnej látky alebo psychotropnej látky osobitne a má platnosť najviac 30 dní. Farmaceut samosprávneho kraja si ponechá kópiu osvedčenia.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(18)</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Predpisujúci lekár môže osobe uvedenej v odseku 17 predpisovať humánne lieky s obsahom omamnej látky alebo psychotropnej látky najviac na 30 dní.</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(19)</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 zdravotne indikovaných prípadoch je lekár oprávnený predpisovať humánne lieky spôsobom uvedeným v odseku 5, zdravotnícke pomôcky a dietetické potraviny uhrádzané na základe verejného zdravotného poistenia aj pre seba a pre jemu blízke osoby</w:t>
      </w:r>
      <w:r w:rsidR="008D26A6" w:rsidRPr="00344871">
        <w:rPr>
          <w:rFonts w:ascii="Arial" w:hAnsi="Arial" w:cs="Arial"/>
          <w:sz w:val="20"/>
          <w:szCs w:val="20"/>
        </w:rPr>
        <w:t xml:space="preserve">;82) </w:t>
      </w:r>
      <w:hyperlink r:id="rId547" w:anchor="poznamky.poznamka-82" w:tooltip="Odkaz na predpis alebo ustanovenie" w:history="1">
        <w:r w:rsidRPr="00344871">
          <w:rPr>
            <w:rStyle w:val="Hypertextovprepojenie"/>
            <w:rFonts w:ascii="Arial" w:hAnsi="Arial" w:cs="Arial"/>
            <w:sz w:val="20"/>
            <w:szCs w:val="20"/>
          </w:rPr>
          <w:t>82)</w:t>
        </w:r>
      </w:hyperlink>
      <w:r w:rsidRPr="00344871">
        <w:rPr>
          <w:rFonts w:ascii="Arial" w:hAnsi="Arial" w:cs="Arial"/>
          <w:sz w:val="20"/>
          <w:szCs w:val="20"/>
        </w:rPr>
        <w:t> môžu ich predpisovať na základe dohody so zdravotnou poisťovňou, v ktorej je lekár alebo jemu blízke osoby verejne zdravotne poistené, na účet tejto zdravotnej poisťovne. Na také predpisovanie humánnych liekov, zdravotníckych pomôcok alebo dietetických potravín sa nevzťahuje povinnosť vytvoriť preskripčný záznam; takto vystavený lekársky predpis alebo lekársky poukaz neobsahuje identifikátor preskripčného záznamu podľa </w:t>
      </w:r>
      <w:hyperlink r:id="rId548" w:anchor="paragraf-120.odsek-1.pismeno-v" w:tooltip="Odkaz na predpis alebo ustanovenie" w:history="1">
        <w:r w:rsidRPr="00344871">
          <w:rPr>
            <w:rStyle w:val="Hypertextovprepojenie"/>
            <w:rFonts w:ascii="Arial" w:hAnsi="Arial" w:cs="Arial"/>
            <w:sz w:val="20"/>
            <w:szCs w:val="20"/>
          </w:rPr>
          <w:t>§ 120 ods. 1 písm. v)</w:t>
        </w:r>
      </w:hyperlink>
      <w:r w:rsidR="008D26A6" w:rsidRPr="00344871">
        <w:rPr>
          <w:rFonts w:ascii="Arial" w:hAnsi="Arial" w:cs="Arial"/>
          <w:sz w:val="20"/>
          <w:szCs w:val="20"/>
        </w:rPr>
        <w:t xml:space="preserve"> § 120 ods. 1 písm. 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(20)</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Lekár oprávnený predpisovať humánne lieky spôsobom uvedeným v odseku 5, zdravotnícke pomôcky a dietetické potraviny podľa odseku 19 je povinný viesť evidenciu o predpísaných humánnych liekoch, zdravotníckych pomôckach alebo dietetických potravinách v rozsahu a spôsobom podľa dohody uzatvorenej so zdravotnou poisťovňou; ustanovenia osobitného </w:t>
      </w:r>
      <w:r w:rsidR="008D26A6" w:rsidRPr="00344871">
        <w:rPr>
          <w:rFonts w:ascii="Arial" w:hAnsi="Arial" w:cs="Arial"/>
          <w:sz w:val="20"/>
          <w:szCs w:val="20"/>
        </w:rPr>
        <w:t xml:space="preserve">predpisu83) </w:t>
      </w:r>
      <w:hyperlink r:id="rId549" w:anchor="poznamky.poznamka-83" w:tooltip="Odkaz na predpis alebo ustanovenie" w:history="1">
        <w:r w:rsidRPr="00344871">
          <w:rPr>
            <w:rStyle w:val="Hypertextovprepojenie"/>
            <w:rFonts w:ascii="Arial" w:hAnsi="Arial" w:cs="Arial"/>
            <w:sz w:val="20"/>
            <w:szCs w:val="20"/>
          </w:rPr>
          <w:t>83)</w:t>
        </w:r>
      </w:hyperlink>
      <w:r w:rsidRPr="00344871">
        <w:rPr>
          <w:rFonts w:ascii="Arial" w:hAnsi="Arial" w:cs="Arial"/>
          <w:sz w:val="20"/>
          <w:szCs w:val="20"/>
        </w:rPr>
        <w:t> sa na lekára predpisujúceho humánne lieky spôsobom uvedeným v odseku 5, zdravotnícke pomôcky a dietetické potraviny pre seba a pre jemu blízke osoby nevzťahujú.</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Ak pacient predpísaný humánny liek</w:t>
      </w:r>
      <w:r w:rsidR="00A662D6" w:rsidRPr="00344871">
        <w:rPr>
          <w:rFonts w:ascii="Arial" w:hAnsi="Arial" w:cs="Arial"/>
          <w:sz w:val="20"/>
          <w:szCs w:val="20"/>
        </w:rPr>
        <w:t>,</w:t>
      </w:r>
      <w:r w:rsidRPr="00344871">
        <w:rPr>
          <w:rFonts w:ascii="Arial" w:hAnsi="Arial" w:cs="Arial"/>
          <w:sz w:val="20"/>
          <w:szCs w:val="20"/>
        </w:rPr>
        <w:t xml:space="preserve"> zdravotnícku pomôcku </w:t>
      </w:r>
      <w:r w:rsidR="00A662D6" w:rsidRPr="00344871">
        <w:rPr>
          <w:rFonts w:ascii="Arial" w:hAnsi="Arial" w:cs="Arial"/>
          <w:sz w:val="20"/>
          <w:szCs w:val="20"/>
        </w:rPr>
        <w:t xml:space="preserve">alebo dietetickú potravinu </w:t>
      </w:r>
      <w:r w:rsidRPr="00344871">
        <w:rPr>
          <w:rFonts w:ascii="Arial" w:hAnsi="Arial" w:cs="Arial"/>
          <w:sz w:val="20"/>
          <w:szCs w:val="20"/>
        </w:rPr>
        <w:t>dlhodobo užíva, je predpisujúci lekár oprávnený predpísať humánny liek spôsobom uvedeným v odseku 5</w:t>
      </w:r>
      <w:r w:rsidR="00A662D6" w:rsidRPr="00344871">
        <w:rPr>
          <w:rFonts w:ascii="Arial" w:hAnsi="Arial" w:cs="Arial"/>
          <w:sz w:val="20"/>
          <w:szCs w:val="20"/>
        </w:rPr>
        <w:t>,</w:t>
      </w:r>
      <w:r w:rsidRPr="00344871">
        <w:rPr>
          <w:rFonts w:ascii="Arial" w:hAnsi="Arial" w:cs="Arial"/>
          <w:sz w:val="20"/>
          <w:szCs w:val="20"/>
        </w:rPr>
        <w:t xml:space="preserve"> zdravotnícku pomôcku </w:t>
      </w:r>
      <w:r w:rsidR="00A662D6" w:rsidRPr="00344871">
        <w:rPr>
          <w:rFonts w:ascii="Arial" w:hAnsi="Arial" w:cs="Arial"/>
          <w:sz w:val="20"/>
          <w:szCs w:val="20"/>
        </w:rPr>
        <w:t xml:space="preserve">alebo dietetickú potravinu </w:t>
      </w:r>
      <w:r w:rsidRPr="00344871">
        <w:rPr>
          <w:rFonts w:ascii="Arial" w:hAnsi="Arial" w:cs="Arial"/>
          <w:sz w:val="20"/>
          <w:szCs w:val="20"/>
        </w:rPr>
        <w:t>elektronicky</w:t>
      </w:r>
      <w:r w:rsidR="00A662D6" w:rsidRPr="00344871">
        <w:rPr>
          <w:rFonts w:ascii="Arial" w:hAnsi="Arial" w:cs="Arial"/>
          <w:sz w:val="20"/>
          <w:szCs w:val="20"/>
        </w:rPr>
        <w:t>,</w:t>
      </w:r>
      <w:r w:rsidRPr="00344871">
        <w:rPr>
          <w:rFonts w:ascii="Arial" w:hAnsi="Arial" w:cs="Arial"/>
          <w:sz w:val="20"/>
          <w:szCs w:val="20"/>
        </w:rPr>
        <w:t xml:space="preserve"> vytvorením preskripčného záznamu s poznámkou „REPETATUR“ </w:t>
      </w:r>
      <w:r w:rsidR="00A662D6" w:rsidRPr="00344871">
        <w:rPr>
          <w:rFonts w:ascii="Arial" w:hAnsi="Arial" w:cs="Arial"/>
          <w:sz w:val="20"/>
          <w:szCs w:val="20"/>
        </w:rPr>
        <w:t>podpísaného</w:t>
      </w:r>
      <w:r w:rsidRPr="00344871">
        <w:rPr>
          <w:rFonts w:ascii="Arial" w:hAnsi="Arial" w:cs="Arial"/>
          <w:sz w:val="20"/>
          <w:szCs w:val="20"/>
        </w:rPr>
        <w:t xml:space="preserve"> elektronickým podpisom v elektronickej zdravotnej knižke. Doba platnosti preskripčného záznamu s poznámkou „REPETATUR“ je najviac jeden rok. Ak predpisujúci lekár predpíše humánny liek spôsobom uvedeným v odseku 5</w:t>
      </w:r>
      <w:r w:rsidR="00A662D6" w:rsidRPr="00344871">
        <w:rPr>
          <w:rFonts w:ascii="Arial" w:hAnsi="Arial" w:cs="Arial"/>
          <w:sz w:val="20"/>
          <w:szCs w:val="20"/>
        </w:rPr>
        <w:t>,</w:t>
      </w:r>
      <w:r w:rsidRPr="00344871">
        <w:rPr>
          <w:rFonts w:ascii="Arial" w:hAnsi="Arial" w:cs="Arial"/>
          <w:sz w:val="20"/>
          <w:szCs w:val="20"/>
        </w:rPr>
        <w:t xml:space="preserve"> zdravotnícku pomôcku </w:t>
      </w:r>
      <w:r w:rsidR="00A662D6" w:rsidRPr="00344871">
        <w:rPr>
          <w:rFonts w:ascii="Arial" w:hAnsi="Arial" w:cs="Arial"/>
          <w:sz w:val="20"/>
          <w:szCs w:val="20"/>
        </w:rPr>
        <w:t xml:space="preserve">alebo dietetickú potravinu </w:t>
      </w:r>
      <w:r w:rsidRPr="00344871">
        <w:rPr>
          <w:rFonts w:ascii="Arial" w:hAnsi="Arial" w:cs="Arial"/>
          <w:sz w:val="20"/>
          <w:szCs w:val="20"/>
        </w:rPr>
        <w:t>vytvorením preskripčného záznamu s poznámkou „REPETATUR“, je povinný v takom preskripčnom zázname vyznačiť dobu platnosti tohto preskripčného záznamu a uviesť povolený počet opakovaného výdaja a počet balení humánneho lieku</w:t>
      </w:r>
      <w:r w:rsidR="00A662D6" w:rsidRPr="00344871">
        <w:rPr>
          <w:rFonts w:ascii="Arial" w:hAnsi="Arial" w:cs="Arial"/>
          <w:sz w:val="20"/>
          <w:szCs w:val="20"/>
        </w:rPr>
        <w:t>,</w:t>
      </w:r>
      <w:r w:rsidRPr="00344871">
        <w:rPr>
          <w:rFonts w:ascii="Arial" w:hAnsi="Arial" w:cs="Arial"/>
          <w:sz w:val="20"/>
          <w:szCs w:val="20"/>
        </w:rPr>
        <w:t xml:space="preserve"> zdravotníckej pomôcky</w:t>
      </w:r>
      <w:r w:rsidR="00A662D6" w:rsidRPr="00344871">
        <w:rPr>
          <w:rFonts w:ascii="Arial" w:hAnsi="Arial" w:cs="Arial"/>
          <w:sz w:val="20"/>
          <w:szCs w:val="20"/>
        </w:rPr>
        <w:t xml:space="preserve"> alebo dietetickej potraviny</w:t>
      </w:r>
      <w:r w:rsidRPr="00344871">
        <w:rPr>
          <w:rFonts w:ascii="Arial" w:hAnsi="Arial" w:cs="Arial"/>
          <w:sz w:val="20"/>
          <w:szCs w:val="20"/>
        </w:rPr>
        <w:t>, ktoré je možné vydať na jeden výdaj; zároveň je oprávnený uviesť frekvenciu výberu humánneho lieku</w:t>
      </w:r>
      <w:r w:rsidR="00A662D6" w:rsidRPr="00344871">
        <w:rPr>
          <w:rFonts w:ascii="Arial" w:hAnsi="Arial" w:cs="Arial"/>
          <w:sz w:val="20"/>
          <w:szCs w:val="20"/>
        </w:rPr>
        <w:t>,</w:t>
      </w:r>
      <w:r w:rsidRPr="00344871">
        <w:rPr>
          <w:rFonts w:ascii="Arial" w:hAnsi="Arial" w:cs="Arial"/>
          <w:sz w:val="20"/>
          <w:szCs w:val="20"/>
        </w:rPr>
        <w:t xml:space="preserve"> zdravotníckej pomôcky </w:t>
      </w:r>
      <w:r w:rsidR="00A662D6" w:rsidRPr="00344871">
        <w:rPr>
          <w:rFonts w:ascii="Arial" w:hAnsi="Arial" w:cs="Arial"/>
          <w:sz w:val="20"/>
          <w:szCs w:val="20"/>
        </w:rPr>
        <w:t>alebo dietetickej potraviny s </w:t>
      </w:r>
      <w:r w:rsidRPr="00344871">
        <w:rPr>
          <w:rFonts w:ascii="Arial" w:hAnsi="Arial" w:cs="Arial"/>
          <w:sz w:val="20"/>
          <w:szCs w:val="20"/>
        </w:rPr>
        <w:t>prihliadnutím na veľkosť dávky predpísaného humánneho lieku</w:t>
      </w:r>
      <w:r w:rsidR="00A662D6" w:rsidRPr="00344871">
        <w:rPr>
          <w:rFonts w:ascii="Arial" w:hAnsi="Arial" w:cs="Arial"/>
          <w:sz w:val="20"/>
          <w:szCs w:val="20"/>
        </w:rPr>
        <w:t>,</w:t>
      </w:r>
      <w:r w:rsidRPr="00344871">
        <w:rPr>
          <w:rFonts w:ascii="Arial" w:hAnsi="Arial" w:cs="Arial"/>
          <w:sz w:val="20"/>
          <w:szCs w:val="20"/>
        </w:rPr>
        <w:t xml:space="preserve"> zdravotníckej pomôcky</w:t>
      </w:r>
      <w:r w:rsidR="00A662D6" w:rsidRPr="00344871">
        <w:rPr>
          <w:rFonts w:ascii="Arial" w:hAnsi="Arial" w:cs="Arial"/>
          <w:sz w:val="20"/>
          <w:szCs w:val="20"/>
        </w:rPr>
        <w:t xml:space="preserve"> alebo dietetickej potraviny.</w:t>
      </w:r>
      <w:r w:rsidRPr="00344871">
        <w:rPr>
          <w:rFonts w:ascii="Arial" w:hAnsi="Arial" w:cs="Arial"/>
          <w:sz w:val="20"/>
          <w:szCs w:val="20"/>
        </w:rPr>
        <w:t xml:space="preserve"> Na predpisovanie humánneho lieku vytvorením preskripčného záznamu s poznámkou „REPETATUR“ sa primerane vzťahujú ustanovenia odsekov 5 a 6</w:t>
      </w:r>
      <w:r w:rsidR="00A662D6" w:rsidRPr="00344871">
        <w:rPr>
          <w:rFonts w:ascii="Arial" w:hAnsi="Arial" w:cs="Arial"/>
          <w:sz w:val="20"/>
          <w:szCs w:val="20"/>
        </w:rPr>
        <w:t xml:space="preserve">.“.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Preskripčný záznam s poznámkou </w:t>
      </w:r>
      <w:r w:rsidR="008D26A6" w:rsidRPr="00344871">
        <w:rPr>
          <w:rFonts w:ascii="Arial" w:hAnsi="Arial" w:cs="Arial"/>
          <w:sz w:val="20"/>
          <w:szCs w:val="20"/>
        </w:rPr>
        <w:t>"</w:t>
      </w:r>
      <w:r w:rsidRPr="00344871">
        <w:rPr>
          <w:rFonts w:ascii="Arial" w:hAnsi="Arial" w:cs="Arial"/>
          <w:sz w:val="20"/>
          <w:szCs w:val="20"/>
        </w:rPr>
        <w:t>REPETATUR</w:t>
      </w:r>
      <w:r w:rsidR="008D26A6" w:rsidRPr="00344871">
        <w:rPr>
          <w:rFonts w:ascii="Arial" w:hAnsi="Arial" w:cs="Arial"/>
          <w:sz w:val="20"/>
          <w:szCs w:val="20"/>
        </w:rPr>
        <w:t>"</w:t>
      </w:r>
      <w:r w:rsidRPr="00344871">
        <w:rPr>
          <w:rFonts w:ascii="Arial" w:hAnsi="Arial" w:cs="Arial"/>
          <w:sz w:val="20"/>
          <w:szCs w:val="20"/>
        </w:rPr>
        <w:t xml:space="preserve"> je predpisujúci lekár povinný stornovať z dôvodu opravy chýb v tomto preskripčnom zázname alebo z dôvodu zmeny zdravotného stavu pacienta v rozsahu nevydaných balení humánneho lieku</w:t>
      </w:r>
      <w:r w:rsidR="00183573" w:rsidRPr="00344871">
        <w:rPr>
          <w:rFonts w:ascii="Arial" w:hAnsi="Arial" w:cs="Arial"/>
          <w:sz w:val="20"/>
          <w:szCs w:val="20"/>
        </w:rPr>
        <w:t>, dietetickej potraviny</w:t>
      </w:r>
      <w:r w:rsidRPr="00344871">
        <w:rPr>
          <w:rFonts w:ascii="Arial" w:hAnsi="Arial" w:cs="Arial"/>
          <w:sz w:val="20"/>
          <w:szCs w:val="20"/>
        </w:rPr>
        <w:t xml:space="preserve"> alebo zdravotníckej pomôcky. Stornovať preskripčný záznam s poznámkou </w:t>
      </w:r>
      <w:r w:rsidR="008D26A6" w:rsidRPr="00344871">
        <w:rPr>
          <w:rFonts w:ascii="Arial" w:hAnsi="Arial" w:cs="Arial"/>
          <w:sz w:val="20"/>
          <w:szCs w:val="20"/>
        </w:rPr>
        <w:t>"</w:t>
      </w:r>
      <w:r w:rsidRPr="00344871">
        <w:rPr>
          <w:rFonts w:ascii="Arial" w:hAnsi="Arial" w:cs="Arial"/>
          <w:sz w:val="20"/>
          <w:szCs w:val="20"/>
        </w:rPr>
        <w:t>REPETATUR</w:t>
      </w:r>
      <w:r w:rsidR="008D26A6" w:rsidRPr="00344871">
        <w:rPr>
          <w:rFonts w:ascii="Arial" w:hAnsi="Arial" w:cs="Arial"/>
          <w:sz w:val="20"/>
          <w:szCs w:val="20"/>
        </w:rPr>
        <w:t>"</w:t>
      </w:r>
      <w:r w:rsidRPr="00344871">
        <w:rPr>
          <w:rFonts w:ascii="Arial" w:hAnsi="Arial" w:cs="Arial"/>
          <w:sz w:val="20"/>
          <w:szCs w:val="20"/>
        </w:rPr>
        <w:t xml:space="preserve"> je z dôvodu zmeny zdravotného stavu pacienta povinný aj ošetrujúci lekár. O stornovaní preskripčného záznamu s poznámkou </w:t>
      </w:r>
      <w:r w:rsidR="008D26A6" w:rsidRPr="00344871">
        <w:rPr>
          <w:rFonts w:ascii="Arial" w:hAnsi="Arial" w:cs="Arial"/>
          <w:sz w:val="20"/>
          <w:szCs w:val="20"/>
        </w:rPr>
        <w:t>"</w:t>
      </w:r>
      <w:r w:rsidRPr="00344871">
        <w:rPr>
          <w:rFonts w:ascii="Arial" w:hAnsi="Arial" w:cs="Arial"/>
          <w:sz w:val="20"/>
          <w:szCs w:val="20"/>
        </w:rPr>
        <w:t>REPETATUR</w:t>
      </w:r>
      <w:r w:rsidR="008D26A6" w:rsidRPr="00344871">
        <w:rPr>
          <w:rFonts w:ascii="Arial" w:hAnsi="Arial" w:cs="Arial"/>
          <w:sz w:val="20"/>
          <w:szCs w:val="20"/>
        </w:rPr>
        <w:t>"</w:t>
      </w:r>
      <w:r w:rsidRPr="00344871">
        <w:rPr>
          <w:rFonts w:ascii="Arial" w:hAnsi="Arial" w:cs="Arial"/>
          <w:sz w:val="20"/>
          <w:szCs w:val="20"/>
        </w:rPr>
        <w:t xml:space="preserve"> je lekár, ktorý tento záznam stornoval povinný informovať pacienta.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Ak počas platnosti preskripčného záznamu s poznámkou </w:t>
      </w:r>
      <w:r w:rsidR="008D26A6" w:rsidRPr="00344871">
        <w:rPr>
          <w:rFonts w:ascii="Arial" w:hAnsi="Arial" w:cs="Arial"/>
          <w:sz w:val="20"/>
          <w:szCs w:val="20"/>
        </w:rPr>
        <w:t>"</w:t>
      </w:r>
      <w:r w:rsidRPr="00344871">
        <w:rPr>
          <w:rFonts w:ascii="Arial" w:hAnsi="Arial" w:cs="Arial"/>
          <w:sz w:val="20"/>
          <w:szCs w:val="20"/>
        </w:rPr>
        <w:t>REPETATUR</w:t>
      </w:r>
      <w:r w:rsidR="008D26A6" w:rsidRPr="00344871">
        <w:rPr>
          <w:rFonts w:ascii="Arial" w:hAnsi="Arial" w:cs="Arial"/>
          <w:sz w:val="20"/>
          <w:szCs w:val="20"/>
        </w:rPr>
        <w:t>"</w:t>
      </w:r>
      <w:r w:rsidRPr="00344871">
        <w:rPr>
          <w:rFonts w:ascii="Arial" w:hAnsi="Arial" w:cs="Arial"/>
          <w:sz w:val="20"/>
          <w:szCs w:val="20"/>
        </w:rPr>
        <w:t xml:space="preserve"> dôjde k zmene príslušnej zdravotnej poisťovne pacienta a ide o humánny liek alebo zdravotnícku pomôcku </w:t>
      </w:r>
      <w:r w:rsidR="00ED155E" w:rsidRPr="00ED155E">
        <w:rPr>
          <w:rFonts w:ascii="Arial" w:hAnsi="Arial" w:cs="Arial"/>
          <w:sz w:val="20"/>
          <w:szCs w:val="20"/>
          <w:highlight w:val="yellow"/>
        </w:rPr>
        <w:t>alebo dietetickú potravinu</w:t>
      </w:r>
      <w:r w:rsidR="00ED155E">
        <w:rPr>
          <w:rFonts w:ascii="Arial" w:hAnsi="Arial" w:cs="Arial"/>
          <w:sz w:val="20"/>
          <w:szCs w:val="20"/>
        </w:rPr>
        <w:t xml:space="preserve"> </w:t>
      </w:r>
      <w:r w:rsidRPr="00344871">
        <w:rPr>
          <w:rFonts w:ascii="Arial" w:hAnsi="Arial" w:cs="Arial"/>
          <w:sz w:val="20"/>
          <w:szCs w:val="20"/>
        </w:rPr>
        <w:t xml:space="preserve">uhrádzanú plne alebo čiastočne na základe verejného zdravotného poistenia, preskripčný záznam s poznámkou </w:t>
      </w:r>
      <w:r w:rsidR="008D26A6" w:rsidRPr="00344871">
        <w:rPr>
          <w:rFonts w:ascii="Arial" w:hAnsi="Arial" w:cs="Arial"/>
          <w:sz w:val="20"/>
          <w:szCs w:val="20"/>
        </w:rPr>
        <w:t>"</w:t>
      </w:r>
      <w:r w:rsidRPr="00344871">
        <w:rPr>
          <w:rFonts w:ascii="Arial" w:hAnsi="Arial" w:cs="Arial"/>
          <w:sz w:val="20"/>
          <w:szCs w:val="20"/>
        </w:rPr>
        <w:t>REPETATUR</w:t>
      </w:r>
      <w:r w:rsidR="008D26A6" w:rsidRPr="00344871">
        <w:rPr>
          <w:rFonts w:ascii="Arial" w:hAnsi="Arial" w:cs="Arial"/>
          <w:sz w:val="20"/>
          <w:szCs w:val="20"/>
        </w:rPr>
        <w:t>"</w:t>
      </w:r>
      <w:r w:rsidRPr="00344871">
        <w:rPr>
          <w:rFonts w:ascii="Arial" w:hAnsi="Arial" w:cs="Arial"/>
          <w:sz w:val="20"/>
          <w:szCs w:val="20"/>
        </w:rPr>
        <w:t xml:space="preserve"> zostáva v platnosti, okrem humánneho lieku alebo zdravotníckej pomôcky, </w:t>
      </w:r>
      <w:r w:rsidR="00ED155E" w:rsidRPr="00ED155E">
        <w:rPr>
          <w:rFonts w:ascii="Arial" w:hAnsi="Arial" w:cs="Arial"/>
          <w:sz w:val="20"/>
          <w:szCs w:val="20"/>
          <w:highlight w:val="yellow"/>
        </w:rPr>
        <w:t>alebo dietetickej potraviny</w:t>
      </w:r>
      <w:r w:rsidR="00ED155E">
        <w:rPr>
          <w:rFonts w:ascii="Arial" w:hAnsi="Arial" w:cs="Arial"/>
          <w:sz w:val="20"/>
          <w:szCs w:val="20"/>
        </w:rPr>
        <w:t xml:space="preserve"> </w:t>
      </w:r>
      <w:r w:rsidRPr="00344871">
        <w:rPr>
          <w:rFonts w:ascii="Arial" w:hAnsi="Arial" w:cs="Arial"/>
          <w:sz w:val="20"/>
          <w:szCs w:val="20"/>
        </w:rPr>
        <w:t xml:space="preserve">ktorých úhrada na základe verejného zdravotného poistenia podlieha schváleniu zdravotnou poisťovňou pacienta. </w:t>
      </w:r>
      <w:r w:rsidRPr="000C2728">
        <w:rPr>
          <w:rFonts w:ascii="Arial" w:hAnsi="Arial" w:cs="Arial"/>
          <w:sz w:val="20"/>
          <w:szCs w:val="20"/>
          <w:highlight w:val="yellow"/>
        </w:rPr>
        <w:t>Príslušnou zdravotnou poisťovňou je zdravotná poisťovňa príslušná v čase výdaja humánneho lieku alebo zdravotníckej pomôcky.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Humánny liek, ktorého úhrada podlieha schváleniu zdravotnou poisťovňou pacienta, je predpisujúci lekár oprávnený predpísať najviac na dobu platnosti súhlasu zdravotnej poisťovne. Humánny liek predpísaný všeobecným lekárom na základe odporúčania odborného lekára je predpisujúci lekár oprávnený predpísať najviac na dobu platnosti tohto odporúčania.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Veterinárny lekár je oprávnený predpisovať na veterinárny lekársky predpis humánny liek, ak je potrebný na podanie zvieraťu podľa </w:t>
      </w:r>
      <w:hyperlink r:id="rId550" w:anchor="paragraf-106.odsek-1.pismeno-b" w:tooltip="Odkaz na predpis alebo ustanovenie" w:history="1">
        <w:r w:rsidRPr="00344871">
          <w:rPr>
            <w:rStyle w:val="Hypertextovprepojenie"/>
            <w:rFonts w:ascii="Arial" w:hAnsi="Arial" w:cs="Arial"/>
            <w:sz w:val="20"/>
            <w:szCs w:val="20"/>
          </w:rPr>
          <w:t>§ 106 ods. 1 písm. b)</w:t>
        </w:r>
      </w:hyperlink>
      <w:r w:rsidR="008D26A6" w:rsidRPr="00344871">
        <w:rPr>
          <w:rFonts w:ascii="Arial" w:hAnsi="Arial" w:cs="Arial"/>
          <w:sz w:val="20"/>
          <w:szCs w:val="20"/>
        </w:rPr>
        <w:t xml:space="preserve"> § 106 ods. 1 písm. 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(26)</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Predpísať humánny liek zaradený do zoznamu kategorizovaných liekov, zdravotnícku pomôcku zaradenú do zoznamu kategorizovaných zdravotníckych pomôcok alebo dietetickú potravinu zaradenú do zoznamu kategorizovaných dietetických potravín v počte balení potrebných na liečbu pacienta v trvaní najviac na dobu 90 dní výlučne vytvorením preskripčného záznamu v elektronickej zdravotnej knižke je počas krízovej situácie vyhlásenej v súvislosti s ohrozením verejného zdravia II. stupňa z dôvodu ochorenia COVID-19 spôsobeným koronavírusom SARS-CoV-2 na území Slovenskej republiky oprávnený</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ošetrujúci lekár alebo</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sestra, ktorá je v pracovnoprávnom vzťahu alebo obdobnom pracovnom vzťahu k poskytovateľovi zdravotnej starostlivosti a získala vysokoškolské vzdelanie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prvého stupňa v bakalárskom študijnom programe v študijnom odbore ošetrovateľstvo alebo</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druhého stupňa v magisterskom študijnom programe v študijnom odbore ošetrovateľstvo, ak vysokoškolské vzdelanie prvého stupňa bolo získané v študijnom odbore ošetrovateľstvo.</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(27)</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Ustanovenia </w:t>
      </w:r>
      <w:hyperlink r:id="rId551" w:anchor="paragraf-119.odsek-1" w:tooltip="Odkaz na predpis alebo ustanovenie" w:history="1">
        <w:r w:rsidRPr="00344871">
          <w:rPr>
            <w:rStyle w:val="Hypertextovprepojenie"/>
            <w:rFonts w:ascii="Arial" w:hAnsi="Arial" w:cs="Arial"/>
            <w:sz w:val="20"/>
            <w:szCs w:val="20"/>
          </w:rPr>
          <w:t>§ 119 ods. 1</w:t>
        </w:r>
      </w:hyperlink>
      <w:r w:rsidRPr="00344871">
        <w:rPr>
          <w:rFonts w:ascii="Arial" w:hAnsi="Arial" w:cs="Arial"/>
          <w:sz w:val="20"/>
          <w:szCs w:val="20"/>
        </w:rPr>
        <w:t> </w:t>
      </w:r>
      <w:r w:rsidR="008D26A6" w:rsidRPr="00344871">
        <w:rPr>
          <w:rFonts w:ascii="Arial" w:hAnsi="Arial" w:cs="Arial"/>
          <w:sz w:val="20"/>
          <w:szCs w:val="20"/>
        </w:rPr>
        <w:t xml:space="preserve"> § 119 ods. 1 </w:t>
      </w:r>
      <w:r w:rsidRPr="00344871">
        <w:rPr>
          <w:rFonts w:ascii="Arial" w:hAnsi="Arial" w:cs="Arial"/>
          <w:sz w:val="20"/>
          <w:szCs w:val="20"/>
        </w:rPr>
        <w:t>a </w:t>
      </w:r>
      <w:hyperlink r:id="rId552" w:anchor="paragraf-119.odsek-11" w:tooltip="Odkaz na predpis alebo ustanovenie" w:history="1">
        <w:r w:rsidRPr="00344871">
          <w:rPr>
            <w:rStyle w:val="Hypertextovprepojenie"/>
            <w:rFonts w:ascii="Arial" w:hAnsi="Arial" w:cs="Arial"/>
            <w:sz w:val="20"/>
            <w:szCs w:val="20"/>
          </w:rPr>
          <w:t>11</w:t>
        </w:r>
      </w:hyperlink>
      <w:hyperlink r:id="rId553" w:anchor="paragraf-121.odsek-6" w:tooltip="Odkaz na predpis alebo ustanovenie" w:history="1">
        <w:r w:rsidRPr="00344871">
          <w:rPr>
            <w:rStyle w:val="Hypertextovprepojenie"/>
            <w:rFonts w:ascii="Arial" w:hAnsi="Arial" w:cs="Arial"/>
            <w:sz w:val="20"/>
            <w:szCs w:val="20"/>
          </w:rPr>
          <w:t>§ 121 ods. 6</w:t>
        </w:r>
      </w:hyperlink>
      <w:r w:rsidR="008D26A6" w:rsidRPr="00344871">
        <w:rPr>
          <w:rFonts w:ascii="Arial" w:hAnsi="Arial" w:cs="Arial"/>
          <w:sz w:val="20"/>
          <w:szCs w:val="20"/>
        </w:rPr>
        <w:t xml:space="preserve"> 11, § 121 ods. 6,</w:t>
      </w:r>
      <w:r w:rsidRPr="00344871">
        <w:rPr>
          <w:rFonts w:ascii="Arial" w:hAnsi="Arial" w:cs="Arial"/>
          <w:sz w:val="20"/>
          <w:szCs w:val="20"/>
        </w:rPr>
        <w:t xml:space="preserve"> ako aj preskripčné a indikačné obmedzenia ustanovené osobitným </w:t>
      </w:r>
      <w:r w:rsidR="008D26A6" w:rsidRPr="00344871">
        <w:rPr>
          <w:rFonts w:ascii="Arial" w:hAnsi="Arial" w:cs="Arial"/>
          <w:sz w:val="20"/>
          <w:szCs w:val="20"/>
        </w:rPr>
        <w:t xml:space="preserve">predpisom28) </w:t>
      </w:r>
      <w:hyperlink r:id="rId554" w:anchor="poznamky.poznamka-28" w:tooltip="Odkaz na predpis alebo ustanovenie" w:history="1">
        <w:r w:rsidRPr="00344871">
          <w:rPr>
            <w:rStyle w:val="Hypertextovprepojenie"/>
            <w:rFonts w:ascii="Arial" w:hAnsi="Arial" w:cs="Arial"/>
            <w:sz w:val="20"/>
            <w:szCs w:val="20"/>
          </w:rPr>
          <w:t>28)</w:t>
        </w:r>
      </w:hyperlink>
      <w:r w:rsidRPr="00344871">
        <w:rPr>
          <w:rFonts w:ascii="Arial" w:hAnsi="Arial" w:cs="Arial"/>
          <w:sz w:val="20"/>
          <w:szCs w:val="20"/>
        </w:rPr>
        <w:t> sa pri predpisovaní podľa odseku 26 neuplatňujú.</w:t>
      </w:r>
    </w:p>
    <w:p w:rsidR="008111CC" w:rsidRDefault="008111CC"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119a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Oprávnenie predpisovať zdravotnícke pomôcky sestrami alebo pôrodnými asistentkami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Predpisovať zdravotnícke pomôcky uvedené v zozname podľa </w:t>
      </w:r>
      <w:hyperlink r:id="rId555" w:anchor="paragraf-141.odsek-1.pismeno-m" w:tooltip="Odkaz na predpis alebo ustanovenie" w:history="1">
        <w:r w:rsidRPr="00344871">
          <w:rPr>
            <w:rStyle w:val="Hypertextovprepojenie"/>
            <w:rFonts w:ascii="Arial" w:hAnsi="Arial" w:cs="Arial"/>
            <w:sz w:val="20"/>
            <w:szCs w:val="20"/>
          </w:rPr>
          <w:t>§141 ods.1 písm. m)</w:t>
        </w:r>
      </w:hyperlink>
      <w:r w:rsidRPr="00344871">
        <w:rPr>
          <w:rFonts w:ascii="Arial" w:hAnsi="Arial" w:cs="Arial"/>
          <w:sz w:val="20"/>
          <w:szCs w:val="20"/>
        </w:rPr>
        <w:t> </w:t>
      </w:r>
      <w:r w:rsidR="008D26A6" w:rsidRPr="00344871">
        <w:rPr>
          <w:rFonts w:ascii="Arial" w:hAnsi="Arial" w:cs="Arial"/>
          <w:sz w:val="20"/>
          <w:szCs w:val="20"/>
        </w:rPr>
        <w:t xml:space="preserve"> §141 ods.1 písm. m) </w:t>
      </w:r>
      <w:r w:rsidRPr="00344871">
        <w:rPr>
          <w:rFonts w:ascii="Arial" w:hAnsi="Arial" w:cs="Arial"/>
          <w:sz w:val="20"/>
          <w:szCs w:val="20"/>
        </w:rPr>
        <w:t>je oprávnená</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sestra, ktorá</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získala vysokoškolské vzdelanie prvého stupňa v bakalárskom študijnom programe v študijnom odbore ošetrovateľstvo,</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získala vysokoškolské vzdelania druhého stupňa v magisterskom študijnom programe v študijnom odbore ošetrovateľstvo, ak vysokoškolské vzdelanie prvého stupňa bolo získané v študijnom odbore podľa bodu 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má najmenej</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päťročnú odbornú prax, ak získala odbornú spôsobilosť na výkon špecializovaných pracovných činností v špecializačnom odbore podľa osobitného </w:t>
      </w:r>
      <w:r w:rsidR="008D26A6" w:rsidRPr="00344871">
        <w:rPr>
          <w:rFonts w:ascii="Arial" w:hAnsi="Arial" w:cs="Arial"/>
          <w:sz w:val="20"/>
          <w:szCs w:val="20"/>
        </w:rPr>
        <w:t xml:space="preserve">predpisu83a) </w:t>
      </w:r>
      <w:hyperlink r:id="rId556" w:anchor="poznamky.poznamka-83a" w:tooltip="Odkaz na predpis alebo ustanovenie" w:history="1">
        <w:r w:rsidRPr="00344871">
          <w:rPr>
            <w:rStyle w:val="Hypertextovprepojenie"/>
            <w:rFonts w:ascii="Arial" w:hAnsi="Arial" w:cs="Arial"/>
            <w:sz w:val="20"/>
            <w:szCs w:val="20"/>
          </w:rPr>
          <w:t>83a)</w:t>
        </w:r>
      </w:hyperlink>
      <w:r w:rsidRPr="00344871">
        <w:rPr>
          <w:rFonts w:ascii="Arial" w:hAnsi="Arial" w:cs="Arial"/>
          <w:sz w:val="20"/>
          <w:szCs w:val="20"/>
        </w:rPr>
        <w:t> alebo</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osemročnú odbornú prax 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poskytuje zdravotnú starostlivosť</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 zdravotníckom zariadení na základe povolenia na prevádzkovanie zdravotníckeho zariadenia,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na základe licencie na výkon samostatnej zdravotníckej praxe na inom mieste ako v zdravotníckom zariadení alebo</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v pracovnoprávnom vzťahu k poskytovateľovi zdravotnej starostlivosti v ambulantnom zdravotníckom zariadení podľa osobitného </w:t>
      </w:r>
      <w:r w:rsidR="008D26A6" w:rsidRPr="00344871">
        <w:rPr>
          <w:rFonts w:ascii="Arial" w:hAnsi="Arial" w:cs="Arial"/>
          <w:sz w:val="20"/>
          <w:szCs w:val="20"/>
        </w:rPr>
        <w:t xml:space="preserve">predpisu83aa) </w:t>
      </w:r>
      <w:hyperlink r:id="rId557" w:anchor="poznamky.poznamka-83aa" w:tooltip="Odkaz na predpis alebo ustanovenie" w:history="1">
        <w:r w:rsidRPr="00344871">
          <w:rPr>
            <w:rStyle w:val="Hypertextovprepojenie"/>
            <w:rFonts w:ascii="Arial" w:hAnsi="Arial" w:cs="Arial"/>
            <w:sz w:val="20"/>
            <w:szCs w:val="20"/>
          </w:rPr>
          <w:t>83aa)</w:t>
        </w:r>
      </w:hyperlink>
      <w:r w:rsidRPr="00344871">
        <w:rPr>
          <w:rFonts w:ascii="Arial" w:hAnsi="Arial" w:cs="Arial"/>
          <w:sz w:val="20"/>
          <w:szCs w:val="20"/>
        </w:rPr>
        <w:t> alebo k zariadeniu sociálnych služieb alebo zariadeniu sociálnoprávnej ochrany detí a sociálnej kurately,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pôrodná asistentka, ktorá</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získala vysokoškolské vzdelanie prvého stupňa v bakalárskom študijnom programe v študijnom odbore pôrodná asistencia,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získala vysokoškolské vzdelanie druhého stupňa v magisterskom študijnom programe v študijnom odbore pôrodná asistencia, ak vysokoškolské vzdelanie prvého stupňa bolo získané v študijnom odbore podľa bodu 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má najmenej</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päťročnú odbornú prax, ak získala odbornú spôsobilosť na výkon špecializovaných pracovných činností v špecializačnom odbore podľa osobitného </w:t>
      </w:r>
      <w:r w:rsidR="008D26A6" w:rsidRPr="00344871">
        <w:rPr>
          <w:rFonts w:ascii="Arial" w:hAnsi="Arial" w:cs="Arial"/>
          <w:sz w:val="20"/>
          <w:szCs w:val="20"/>
        </w:rPr>
        <w:t xml:space="preserve">predpisu83a) </w:t>
      </w:r>
      <w:hyperlink r:id="rId558" w:anchor="poznamky.poznamka-83a" w:tooltip="Odkaz na predpis alebo ustanovenie" w:history="1">
        <w:r w:rsidRPr="00344871">
          <w:rPr>
            <w:rStyle w:val="Hypertextovprepojenie"/>
            <w:rFonts w:ascii="Arial" w:hAnsi="Arial" w:cs="Arial"/>
            <w:sz w:val="20"/>
            <w:szCs w:val="20"/>
          </w:rPr>
          <w:t>83a)</w:t>
        </w:r>
      </w:hyperlink>
      <w:r w:rsidRPr="00344871">
        <w:rPr>
          <w:rFonts w:ascii="Arial" w:hAnsi="Arial" w:cs="Arial"/>
          <w:sz w:val="20"/>
          <w:szCs w:val="20"/>
        </w:rPr>
        <w:t> alebo</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osemročnú odbornú prax 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poskytuje zdravotnú starostlivosť</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na základe licencie na výkon samostatnej zdravotníckej praxe na inom mieste ako v zdravotníckom zariadení alebo</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 pracovnoprávnom vzťahu k poskytovateľovi zdravotnej starostlivosti v ambulantnom zdravotníckom zariadení podľa osobitného predpisu</w:t>
      </w:r>
      <w:r w:rsidR="008D26A6" w:rsidRPr="00344871">
        <w:rPr>
          <w:rFonts w:ascii="Arial" w:hAnsi="Arial" w:cs="Arial"/>
          <w:sz w:val="20"/>
          <w:szCs w:val="20"/>
        </w:rPr>
        <w:t>.83aa)</w:t>
      </w:r>
      <w:hyperlink r:id="rId559" w:anchor="poznamky.poznamka-83aa" w:tooltip="Odkaz na predpis alebo ustanovenie" w:history="1">
        <w:r w:rsidRPr="00344871">
          <w:rPr>
            <w:rStyle w:val="Hypertextovprepojenie"/>
            <w:rFonts w:ascii="Arial" w:hAnsi="Arial" w:cs="Arial"/>
            <w:sz w:val="20"/>
            <w:szCs w:val="20"/>
          </w:rPr>
          <w:t>83aa)</w:t>
        </w:r>
      </w:hyperlink>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Sestra alebo pôrodná asistentka podľa odseku 1 predpisuje zdravotnícku pomôcku na lekársky poukaz.</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Zdravotnícku pomôcku, ak sa má uhrádzať alebo čiastočne uhrádzať na základe verejného zdravotného poistenia, je oprávnená predpísať sestra alebo pôrodná asistentka, ktorej Úrad pre dohľad nad zdravotnou starostlivosťou pridelil číselný kód a ktorá</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má uzatvorenú zmluvu o poskytovaní zdravotnej starostlivosti so zdravotnou poisťovňou, v ktorej je pacient poistený alebo</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poskytuje zdravotnú starostlivosť v pracovnoprávnom vzťahu 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poskytovateľovi zdravotnej starostlivosti, ktorý má uzatvorenú zmluvu o poskytovaní zdravotnej starostlivosti so zdravotnou poisťovňou, v ktorej je pacient poistený,</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zariadeniu sociálnych služieb, ktoré má uzatvorenú zmluvu o poskytovaní zdravotnej starostlivosti so zdravotnou poisťovňou, v ktorej je pacient poistený alebo</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zariadeniu sociálnoprávnej ochrany detí a sociálnej kurately, ktoré má uzatvorenú zmluvu o poskytovaní zdravotnej starostlivosti so zdravotnou poisťovňou, v ktorej je pacient poistený.</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Sestra alebo pôrodná asistentka môže predpísať zdravotnícku pomôcku, ktorá je viazaná na odbornosť lekára, len na základe písomného odporúčania odborného lekára. Odborný lekár v odporúčaní sestre alebo pôrodnej asistentke uvedie ako dlho má sestra alebo pôrodná asistentka zdravotnícku pomôcku pacientovi predpisovať; táto lehota nesmie presiahnuť 12 mesiacov.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Sestra alebo pôrodná asistentka pri predpisovaní zdravotníckej pomôcky na základe odporúčania odborného lekára napíše na rubovú stranu lekárskeho poukazu poznámku </w:t>
      </w:r>
      <w:r w:rsidR="008D26A6" w:rsidRPr="00344871">
        <w:rPr>
          <w:rFonts w:ascii="Arial" w:hAnsi="Arial" w:cs="Arial"/>
          <w:sz w:val="20"/>
          <w:szCs w:val="20"/>
        </w:rPr>
        <w:t>"</w:t>
      </w:r>
      <w:r w:rsidRPr="00344871">
        <w:rPr>
          <w:rFonts w:ascii="Arial" w:hAnsi="Arial" w:cs="Arial"/>
          <w:sz w:val="20"/>
          <w:szCs w:val="20"/>
        </w:rPr>
        <w:t>NA ODPORÚČANIE ODBORNÉHO LEKÁRA</w:t>
      </w:r>
      <w:r w:rsidR="008D26A6" w:rsidRPr="00344871">
        <w:rPr>
          <w:rFonts w:ascii="Arial" w:hAnsi="Arial" w:cs="Arial"/>
          <w:sz w:val="20"/>
          <w:szCs w:val="20"/>
        </w:rPr>
        <w:t>"</w:t>
      </w:r>
      <w:r w:rsidRPr="00344871">
        <w:rPr>
          <w:rFonts w:ascii="Arial" w:hAnsi="Arial" w:cs="Arial"/>
          <w:sz w:val="20"/>
          <w:szCs w:val="20"/>
        </w:rPr>
        <w:t xml:space="preserve"> s uvedením mena a priezviska a kódu odborného lekára, názvu, sídla a kódu poskytovateľa zdravotnej starostlivosti a dátumu lekárskej správy, v ktorej odporúčal predpísanie zdravotníckej pomôcky. Sestra alebo pôrodná asistentka poznámku autorizuje odtlačkom svojej pečiatky, dátumom a vlastnoručným podpisom.</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(6)</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Ustanovenia </w:t>
      </w:r>
      <w:hyperlink r:id="rId560" w:anchor="paragraf-119.odsek-12" w:tooltip="Odkaz na predpis alebo ustanovenie" w:history="1">
        <w:r w:rsidRPr="00344871">
          <w:rPr>
            <w:rStyle w:val="Hypertextovprepojenie"/>
            <w:rFonts w:ascii="Arial" w:hAnsi="Arial" w:cs="Arial"/>
            <w:sz w:val="20"/>
            <w:szCs w:val="20"/>
          </w:rPr>
          <w:t>§ 119 ods. 12</w:t>
        </w:r>
      </w:hyperlink>
      <w:hyperlink r:id="rId561" w:anchor="paragraf-119.odsek-13" w:tooltip="Odkaz na predpis alebo ustanovenie" w:history="1">
        <w:r w:rsidRPr="00344871">
          <w:rPr>
            <w:rStyle w:val="Hypertextovprepojenie"/>
            <w:rFonts w:ascii="Arial" w:hAnsi="Arial" w:cs="Arial"/>
            <w:sz w:val="20"/>
            <w:szCs w:val="20"/>
          </w:rPr>
          <w:t>13</w:t>
        </w:r>
      </w:hyperlink>
      <w:r w:rsidR="008D26A6" w:rsidRPr="00344871">
        <w:rPr>
          <w:rFonts w:ascii="Arial" w:hAnsi="Arial" w:cs="Arial"/>
          <w:sz w:val="20"/>
          <w:szCs w:val="20"/>
        </w:rPr>
        <w:t xml:space="preserve"> § 119 ods. 12, 13, 20 </w:t>
      </w:r>
      <w:hyperlink r:id="rId562" w:anchor="paragraf-119.odsek-20" w:tooltip="Odkaz na predpis alebo ustanovenie" w:history="1">
        <w:r w:rsidRPr="00344871">
          <w:rPr>
            <w:rStyle w:val="Hypertextovprepojenie"/>
            <w:rFonts w:ascii="Arial" w:hAnsi="Arial" w:cs="Arial"/>
            <w:sz w:val="20"/>
            <w:szCs w:val="20"/>
          </w:rPr>
          <w:t>20</w:t>
        </w:r>
      </w:hyperlink>
      <w:r w:rsidRPr="00344871">
        <w:rPr>
          <w:rFonts w:ascii="Arial" w:hAnsi="Arial" w:cs="Arial"/>
          <w:sz w:val="20"/>
          <w:szCs w:val="20"/>
        </w:rPr>
        <w:t> a </w:t>
      </w:r>
      <w:hyperlink r:id="rId563" w:anchor="paragraf-119.odsek-24" w:tooltip="Odkaz na predpis alebo ustanovenie" w:history="1">
        <w:r w:rsidRPr="00344871">
          <w:rPr>
            <w:rStyle w:val="Hypertextovprepojenie"/>
            <w:rFonts w:ascii="Arial" w:hAnsi="Arial" w:cs="Arial"/>
            <w:sz w:val="20"/>
            <w:szCs w:val="20"/>
          </w:rPr>
          <w:t>24</w:t>
        </w:r>
      </w:hyperlink>
      <w:r w:rsidRPr="00344871">
        <w:rPr>
          <w:rFonts w:ascii="Arial" w:hAnsi="Arial" w:cs="Arial"/>
          <w:sz w:val="20"/>
          <w:szCs w:val="20"/>
        </w:rPr>
        <w:t> </w:t>
      </w:r>
      <w:r w:rsidR="008D26A6" w:rsidRPr="00344871">
        <w:rPr>
          <w:rFonts w:ascii="Arial" w:hAnsi="Arial" w:cs="Arial"/>
          <w:sz w:val="20"/>
          <w:szCs w:val="20"/>
        </w:rPr>
        <w:t xml:space="preserve"> 24 </w:t>
      </w:r>
      <w:r w:rsidRPr="00344871">
        <w:rPr>
          <w:rFonts w:ascii="Arial" w:hAnsi="Arial" w:cs="Arial"/>
          <w:sz w:val="20"/>
          <w:szCs w:val="20"/>
        </w:rPr>
        <w:t>sa primerane vzťahujú na sestru alebo pôrodnú asistentku.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(7)</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Ustanovenia </w:t>
      </w:r>
      <w:hyperlink r:id="rId564" w:anchor="paragraf-120.odsek-1.pismeno-a" w:tooltip="Odkaz na predpis alebo ustanovenie" w:history="1">
        <w:r w:rsidRPr="00344871">
          <w:rPr>
            <w:rStyle w:val="Hypertextovprepojenie"/>
            <w:rFonts w:ascii="Arial" w:hAnsi="Arial" w:cs="Arial"/>
            <w:sz w:val="20"/>
            <w:szCs w:val="20"/>
          </w:rPr>
          <w:t>§ 120 ods. 1 písm. a)</w:t>
        </w:r>
      </w:hyperlink>
      <w:hyperlink r:id="rId565" w:anchor="paragraf-120.odsek-1.pismeno-d" w:tooltip="Odkaz na predpis alebo ustanovenie" w:history="1">
        <w:r w:rsidRPr="00344871">
          <w:rPr>
            <w:rStyle w:val="Hypertextovprepojenie"/>
            <w:rFonts w:ascii="Arial" w:hAnsi="Arial" w:cs="Arial"/>
            <w:sz w:val="20"/>
            <w:szCs w:val="20"/>
          </w:rPr>
          <w:t>d)</w:t>
        </w:r>
      </w:hyperlink>
      <w:hyperlink r:id="rId566" w:anchor="paragraf-120.odsek-1.pismeno-g" w:tooltip="Odkaz na predpis alebo ustanovenie" w:history="1">
        <w:r w:rsidRPr="00344871">
          <w:rPr>
            <w:rStyle w:val="Hypertextovprepojenie"/>
            <w:rFonts w:ascii="Arial" w:hAnsi="Arial" w:cs="Arial"/>
            <w:sz w:val="20"/>
            <w:szCs w:val="20"/>
          </w:rPr>
          <w:t>g)</w:t>
        </w:r>
      </w:hyperlink>
      <w:hyperlink r:id="rId567" w:anchor="paragraf-120.odsek-1.pismeno-i" w:tooltip="Odkaz na predpis alebo ustanovenie" w:history="1">
        <w:r w:rsidRPr="00344871">
          <w:rPr>
            <w:rStyle w:val="Hypertextovprepojenie"/>
            <w:rFonts w:ascii="Arial" w:hAnsi="Arial" w:cs="Arial"/>
            <w:sz w:val="20"/>
            <w:szCs w:val="20"/>
          </w:rPr>
          <w:t>i)</w:t>
        </w:r>
      </w:hyperlink>
      <w:hyperlink r:id="rId568" w:anchor="paragraf-120.odsek-1.pismeno-k" w:tooltip="Odkaz na predpis alebo ustanovenie" w:history="1">
        <w:r w:rsidRPr="00344871">
          <w:rPr>
            <w:rStyle w:val="Hypertextovprepojenie"/>
            <w:rFonts w:ascii="Arial" w:hAnsi="Arial" w:cs="Arial"/>
            <w:sz w:val="20"/>
            <w:szCs w:val="20"/>
          </w:rPr>
          <w:t>k)</w:t>
        </w:r>
      </w:hyperlink>
      <w:hyperlink r:id="rId569" w:anchor="paragraf-120.odsek-1.pismeno-m" w:tooltip="Odkaz na predpis alebo ustanovenie" w:history="1">
        <w:r w:rsidRPr="00344871">
          <w:rPr>
            <w:rStyle w:val="Hypertextovprepojenie"/>
            <w:rFonts w:ascii="Arial" w:hAnsi="Arial" w:cs="Arial"/>
            <w:sz w:val="20"/>
            <w:szCs w:val="20"/>
          </w:rPr>
          <w:t>m) až p)</w:t>
        </w:r>
      </w:hyperlink>
      <w:hyperlink r:id="rId570" w:anchor="paragraf-120.odsek-1.pismeno-r" w:tooltip="Odkaz na predpis alebo ustanovenie" w:history="1">
        <w:r w:rsidRPr="00344871">
          <w:rPr>
            <w:rStyle w:val="Hypertextovprepojenie"/>
            <w:rFonts w:ascii="Arial" w:hAnsi="Arial" w:cs="Arial"/>
            <w:sz w:val="20"/>
            <w:szCs w:val="20"/>
          </w:rPr>
          <w:t>r) až v)</w:t>
        </w:r>
      </w:hyperlink>
      <w:hyperlink r:id="rId571" w:anchor="paragraf-120.odsek-2" w:tooltip="Odkaz na predpis alebo ustanovenie" w:history="1">
        <w:r w:rsidRPr="00344871">
          <w:rPr>
            <w:rStyle w:val="Hypertextovprepojenie"/>
            <w:rFonts w:ascii="Arial" w:hAnsi="Arial" w:cs="Arial"/>
            <w:sz w:val="20"/>
            <w:szCs w:val="20"/>
          </w:rPr>
          <w:t>ods. 2</w:t>
        </w:r>
      </w:hyperlink>
      <w:r w:rsidR="008D26A6" w:rsidRPr="00344871">
        <w:rPr>
          <w:rFonts w:ascii="Arial" w:hAnsi="Arial" w:cs="Arial"/>
          <w:sz w:val="20"/>
          <w:szCs w:val="20"/>
        </w:rPr>
        <w:t xml:space="preserve"> § 120 ods. 1 písm. a), d), g), i), k), m) až p), r) až v), ods. 2 a 21 </w:t>
      </w:r>
      <w:hyperlink r:id="rId572" w:anchor="paragraf-120.odsek-21" w:tooltip="Odkaz na predpis alebo ustanovenie" w:history="1">
        <w:r w:rsidRPr="00344871">
          <w:rPr>
            <w:rStyle w:val="Hypertextovprepojenie"/>
            <w:rFonts w:ascii="Arial" w:hAnsi="Arial" w:cs="Arial"/>
            <w:sz w:val="20"/>
            <w:szCs w:val="20"/>
          </w:rPr>
          <w:t>21</w:t>
        </w:r>
      </w:hyperlink>
      <w:r w:rsidRPr="00344871">
        <w:rPr>
          <w:rFonts w:ascii="Arial" w:hAnsi="Arial" w:cs="Arial"/>
          <w:sz w:val="20"/>
          <w:szCs w:val="20"/>
        </w:rPr>
        <w:t> sa primerane vzťahujú na zdravotný poukaz predpisovaný sestrou alebo pôrodnou asistentkou.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(8)</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Ustanovenia </w:t>
      </w:r>
      <w:hyperlink r:id="rId573" w:anchor="paragraf-121.odsek-2" w:tooltip="Odkaz na predpis alebo ustanovenie" w:history="1">
        <w:r w:rsidRPr="00344871">
          <w:rPr>
            <w:rStyle w:val="Hypertextovprepojenie"/>
            <w:rFonts w:ascii="Arial" w:hAnsi="Arial" w:cs="Arial"/>
            <w:sz w:val="20"/>
            <w:szCs w:val="20"/>
          </w:rPr>
          <w:t>§ 121 ods. 2</w:t>
        </w:r>
      </w:hyperlink>
      <w:r w:rsidR="008D26A6" w:rsidRPr="00344871">
        <w:rPr>
          <w:rFonts w:ascii="Arial" w:hAnsi="Arial" w:cs="Arial"/>
          <w:sz w:val="20"/>
          <w:szCs w:val="20"/>
        </w:rPr>
        <w:t xml:space="preserve"> § 121 ods. 2 a 6 </w:t>
      </w:r>
      <w:hyperlink r:id="rId574" w:anchor="paragraf-121.odsek-6" w:tooltip="Odkaz na predpis alebo ustanovenie" w:history="1">
        <w:r w:rsidRPr="00344871">
          <w:rPr>
            <w:rStyle w:val="Hypertextovprepojenie"/>
            <w:rFonts w:ascii="Arial" w:hAnsi="Arial" w:cs="Arial"/>
            <w:sz w:val="20"/>
            <w:szCs w:val="20"/>
          </w:rPr>
          <w:t>6</w:t>
        </w:r>
      </w:hyperlink>
      <w:r w:rsidRPr="00344871">
        <w:rPr>
          <w:rFonts w:ascii="Arial" w:hAnsi="Arial" w:cs="Arial"/>
          <w:sz w:val="20"/>
          <w:szCs w:val="20"/>
        </w:rPr>
        <w:t> sa primerane vzťahujú na vydávanie zdravotníckych pomôcok predpísaných sestrou alebo pôrodnou asistentkou.</w:t>
      </w:r>
    </w:p>
    <w:p w:rsidR="008111CC" w:rsidRDefault="008111CC"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120</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Preskripčný záznam, lekársky predpis, lekársky poukaz a objednávka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Preskripčný záznam, lekársky predpis a lekársky poukaz musia obsahovať</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r w:rsidR="008111CC">
        <w:rPr>
          <w:rFonts w:ascii="Arial" w:hAnsi="Arial" w:cs="Arial"/>
          <w:sz w:val="20"/>
          <w:szCs w:val="20"/>
        </w:rPr>
        <w:t xml:space="preserve"> </w:t>
      </w:r>
      <w:r w:rsidRPr="00344871">
        <w:rPr>
          <w:rFonts w:ascii="Arial" w:hAnsi="Arial" w:cs="Arial"/>
          <w:sz w:val="20"/>
          <w:szCs w:val="20"/>
        </w:rPr>
        <w:t>meno, priezvisko, adresu bydliska a rodné číslo pacienta alebo bezvýznamové identifikačné číslo pacienta; ak ide o humánny liek, zdravotnícku pomôcku alebo dietetickú potravinu uhrádzanú na základe verejného zdravotného poistenia, aj kód zdravotnej poisťovne, v ktorej je pacient poistený,</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r w:rsidR="008111CC">
        <w:rPr>
          <w:rFonts w:ascii="Arial" w:hAnsi="Arial" w:cs="Arial"/>
          <w:sz w:val="20"/>
          <w:szCs w:val="20"/>
        </w:rPr>
        <w:t xml:space="preserve"> </w:t>
      </w:r>
      <w:r w:rsidRPr="00344871">
        <w:rPr>
          <w:rFonts w:ascii="Arial" w:hAnsi="Arial" w:cs="Arial"/>
          <w:sz w:val="20"/>
          <w:szCs w:val="20"/>
        </w:rPr>
        <w:t>názov liečiva, ATC kód liečiva a doplnok ATC, ak je liečivo uvedené v </w:t>
      </w:r>
      <w:hyperlink r:id="rId575" w:anchor="prilohy.priloha-priloha_c_1_k_zakonu_c_362_2011_z_z" w:tooltip="Odkaz na predpis alebo ustanovenie" w:history="1">
        <w:r w:rsidRPr="00344871">
          <w:rPr>
            <w:rStyle w:val="Hypertextovprepojenie"/>
            <w:rFonts w:ascii="Arial" w:hAnsi="Arial" w:cs="Arial"/>
            <w:sz w:val="20"/>
            <w:szCs w:val="20"/>
          </w:rPr>
          <w:t>prílohe č. 1</w:t>
        </w:r>
      </w:hyperlink>
      <w:r w:rsidR="008D26A6" w:rsidRPr="00344871">
        <w:rPr>
          <w:rFonts w:ascii="Arial" w:hAnsi="Arial" w:cs="Arial"/>
          <w:sz w:val="20"/>
          <w:szCs w:val="20"/>
        </w:rPr>
        <w:t xml:space="preserve"> prílohe č. 1,</w:t>
      </w:r>
      <w:r w:rsidRPr="00344871">
        <w:rPr>
          <w:rFonts w:ascii="Arial" w:hAnsi="Arial" w:cs="Arial"/>
          <w:sz w:val="20"/>
          <w:szCs w:val="20"/>
        </w:rPr>
        <w:t xml:space="preserve"> alebo názov humánneho lieku, ak humánny liek obsahuje liečivo, ktoré nie je uvedené v </w:t>
      </w:r>
      <w:hyperlink r:id="rId576" w:anchor="prilohy.priloha-priloha_c_1_k_zakonu_c_362_2011_z_z" w:tooltip="Odkaz na predpis alebo ustanovenie" w:history="1">
        <w:r w:rsidRPr="00344871">
          <w:rPr>
            <w:rStyle w:val="Hypertextovprepojenie"/>
            <w:rFonts w:ascii="Arial" w:hAnsi="Arial" w:cs="Arial"/>
            <w:sz w:val="20"/>
            <w:szCs w:val="20"/>
          </w:rPr>
          <w:t>prílohe č. 1</w:t>
        </w:r>
      </w:hyperlink>
      <w:r w:rsidR="008D26A6" w:rsidRPr="00344871">
        <w:rPr>
          <w:rFonts w:ascii="Arial" w:hAnsi="Arial" w:cs="Arial"/>
          <w:sz w:val="20"/>
          <w:szCs w:val="20"/>
        </w:rPr>
        <w:t xml:space="preserve"> prílohe č. 1,</w:t>
      </w:r>
      <w:r w:rsidRPr="00344871">
        <w:rPr>
          <w:rFonts w:ascii="Arial" w:hAnsi="Arial" w:cs="Arial"/>
          <w:sz w:val="20"/>
          <w:szCs w:val="20"/>
        </w:rPr>
        <w:t xml:space="preserve"> alebo obsahuje dve alebo viac liečiv, ak humánny liek existuje vo viacerých liekových formách alebo s rôznym obsahom dávky, aj údaje o liekovej forme, jej množstve v jednom balení vyjadrenom v hmotnostných, objemových alebo kusových jednotkách a o sile lieku, názov dietetickej potraviny, názov zdravotníckej pomôcky a presné označenie individuálne zhotovovanej zdravotníckej pomôcky,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kód humánneho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kód zdravotníckej pomôcky,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kód dietetickej potraviny,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f)</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zloženie individuálne pripravovaného humánneho lieku alebo názov individuálne pripravovaného humánneho lieku podľa Európskeho liekopisu alebo Slovenského farmaceutického kódexu, ak predpisujúci lekár predpisuje individuálne pripravovaný humánny liek; pri zámernom prekročení najvyššej dávky liečiva v humánnom lieku musí predpisujúci lekár dávku liečiva vypísať slovom po latinsky a označiť ju výkričníkom,</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g)</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pri predpisovaní viac ako jedného originálneho balenia hromadne vyrábaného humánneho lieku, dietetickej potraviny alebo väčšieho počtu dávok individuálne pripravovaného lieku, alebo väčšieho počtu balení zdravotníckej pomôcky vyznačí predpisujúci lekár v preskripčnom zázname, na lekárskom predpise alebo lekárskom poukaze počet balení alebo dávok rímskou číslicou a slovom po latinsky; predpísaný počet balení humánneho lieku nesmie prekročiť počet balení potrebných na liečbu pacienta v trvaní troch mesiacov, ak pacient predpísaný humánny liek pravidelne užíva, alebo na liečbu pacienta v trvaní jedného mesiaca, ak humánny liek sa predpisuje prvý raz,</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h)</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pri predpisovaní hromadne vyrábaného humánneho lieku s obsahom omamnej látky II. skupiny alebo psychotropnej látky II. skupiny vyznačí predpisujúci lekár v preskripčnom zázname a na osobitnom tlačive lekárskeho predpisu označenom šikmým modrým pruhom počet balení a množstvo omamnej látky alebo psychotropnej látky v jednom balení humánneho lieku vyjadrené v hmotnostných, objemových alebo kusových jednotkách a množstvo omamnej látky alebo psychotropnej látky v jednej dávke slovom po latinsky; predpísaný počet balení humánneho lieku vo všetkých liekových formách s obsahom omamnej látky II. a III. skupiny alebo psychotropnej látky II. a III. skupiny nesmie prekročiť počet balení potrebných na liečbu pacienta v trvaní 30 dní a nesmú sa predpisovať vytvorením preskripčného záznamu s poznámkou </w:t>
      </w:r>
      <w:r w:rsidR="008D26A6" w:rsidRPr="00344871">
        <w:rPr>
          <w:rFonts w:ascii="Arial" w:hAnsi="Arial" w:cs="Arial"/>
          <w:sz w:val="20"/>
          <w:szCs w:val="20"/>
        </w:rPr>
        <w:t>"</w:t>
      </w:r>
      <w:r w:rsidRPr="00344871">
        <w:rPr>
          <w:rFonts w:ascii="Arial" w:hAnsi="Arial" w:cs="Arial"/>
          <w:sz w:val="20"/>
          <w:szCs w:val="20"/>
        </w:rPr>
        <w:t>REPETATUR</w:t>
      </w:r>
      <w:r w:rsidR="008D26A6" w:rsidRPr="00344871">
        <w:rPr>
          <w:rFonts w:ascii="Arial" w:hAnsi="Arial" w:cs="Arial"/>
          <w:sz w:val="20"/>
          <w:szCs w:val="20"/>
        </w:rPr>
        <w:t>",</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diagnózu vyjadrenú písmenom a číslovkami podľa platnej medzinárodnej štatistickej klasifikácie chorôb a pridružených zdravotných problémov,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j)</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dávkovanie, časový režim užívania humánneho lieku alebo dietetickej potraviny a spôsob podania humánneho lieku alebo dietetickej potraviny,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pri predpisovaní humánneho lieku, zdravotníckej pomôcky alebo dietetickej potraviny na základe odporúčania odborného lekára, v preskripčnom zázname a na rubovej strane lekárskeho predpisu alebo lekárskeho poukazu poznámku </w:t>
      </w:r>
      <w:r w:rsidR="008D26A6" w:rsidRPr="00344871">
        <w:rPr>
          <w:rFonts w:ascii="Arial" w:hAnsi="Arial" w:cs="Arial"/>
          <w:sz w:val="20"/>
          <w:szCs w:val="20"/>
        </w:rPr>
        <w:t>"</w:t>
      </w:r>
      <w:r w:rsidRPr="00344871">
        <w:rPr>
          <w:rFonts w:ascii="Arial" w:hAnsi="Arial" w:cs="Arial"/>
          <w:sz w:val="20"/>
          <w:szCs w:val="20"/>
        </w:rPr>
        <w:t>NA ODPORÚČANIE ODBORNÉHO LEKÁRA</w:t>
      </w:r>
      <w:r w:rsidR="008D26A6" w:rsidRPr="00344871">
        <w:rPr>
          <w:rFonts w:ascii="Arial" w:hAnsi="Arial" w:cs="Arial"/>
          <w:sz w:val="20"/>
          <w:szCs w:val="20"/>
        </w:rPr>
        <w:t>"</w:t>
      </w:r>
      <w:r w:rsidRPr="00344871">
        <w:rPr>
          <w:rFonts w:ascii="Arial" w:hAnsi="Arial" w:cs="Arial"/>
          <w:sz w:val="20"/>
          <w:szCs w:val="20"/>
        </w:rPr>
        <w:t xml:space="preserve"> s uvedením mena a priezviska, názvu a sídla poskytovateľa zdravotnej starostlivosti, jeho kódu a dátumu vytvorenia elektronického záznamu o poskytnutí ambulantnej starostlivosti, elektronického záznamu o prepustení osoby z ústavnej zdravotnej starostlivosti, lekárskej správy alebo prepúšťacej správy, v ktorej odporúčal predpísanie humánneho lieku, zdravotníckej pomôcky a dietetickej potraviny, odtlačok pečiatky predpisujúceho lekára, dátum a jeho vlastnoručný podpis,</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l)</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poznámku </w:t>
      </w:r>
      <w:r w:rsidR="008D26A6" w:rsidRPr="00344871">
        <w:rPr>
          <w:rFonts w:ascii="Arial" w:hAnsi="Arial" w:cs="Arial"/>
          <w:sz w:val="20"/>
          <w:szCs w:val="20"/>
        </w:rPr>
        <w:t>"</w:t>
      </w:r>
      <w:r w:rsidRPr="00344871">
        <w:rPr>
          <w:rFonts w:ascii="Arial" w:hAnsi="Arial" w:cs="Arial"/>
          <w:sz w:val="20"/>
          <w:szCs w:val="20"/>
        </w:rPr>
        <w:t>NEODKLADNÁ ZDRAVOTNÁ STAROSTLIVOSŤ</w:t>
      </w:r>
      <w:r w:rsidR="008D26A6" w:rsidRPr="00344871">
        <w:rPr>
          <w:rFonts w:ascii="Arial" w:hAnsi="Arial" w:cs="Arial"/>
          <w:sz w:val="20"/>
          <w:szCs w:val="20"/>
        </w:rPr>
        <w:t>"</w:t>
      </w:r>
      <w:r w:rsidRPr="00344871">
        <w:rPr>
          <w:rFonts w:ascii="Arial" w:hAnsi="Arial" w:cs="Arial"/>
          <w:sz w:val="20"/>
          <w:szCs w:val="20"/>
        </w:rPr>
        <w:t xml:space="preserve"> v preskripčnom zázname a na rubovej strane lekárskeho predpisu alebo lekárskeho poukazu, odtlačok pečiatky a podpis predpisujúceho lekára, ak ide o humánny liek, zdravotnícku pomôcku alebo dietetickú potravinu predpísanú pri poskytovaní neodkladnej zdravotnej starostlivosti pri plnej alebo čiastočnej úhrade na základe verejného zdravotného poistenia,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m)</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poznámku </w:t>
      </w:r>
      <w:r w:rsidR="008D26A6" w:rsidRPr="00344871">
        <w:rPr>
          <w:rFonts w:ascii="Arial" w:hAnsi="Arial" w:cs="Arial"/>
          <w:sz w:val="20"/>
          <w:szCs w:val="20"/>
        </w:rPr>
        <w:t>"</w:t>
      </w:r>
      <w:r w:rsidRPr="00344871">
        <w:rPr>
          <w:rFonts w:ascii="Arial" w:hAnsi="Arial" w:cs="Arial"/>
          <w:sz w:val="20"/>
          <w:szCs w:val="20"/>
        </w:rPr>
        <w:t>HRADÍ PACIENT</w:t>
      </w:r>
      <w:r w:rsidR="008D26A6" w:rsidRPr="00344871">
        <w:rPr>
          <w:rFonts w:ascii="Arial" w:hAnsi="Arial" w:cs="Arial"/>
          <w:sz w:val="20"/>
          <w:szCs w:val="20"/>
        </w:rPr>
        <w:t>"</w:t>
      </w:r>
      <w:r w:rsidRPr="00344871">
        <w:rPr>
          <w:rFonts w:ascii="Arial" w:hAnsi="Arial" w:cs="Arial"/>
          <w:sz w:val="20"/>
          <w:szCs w:val="20"/>
        </w:rPr>
        <w:t xml:space="preserve"> v preskripčnom zázname a na lícnej strane lekárskeho predpisu alebo lekárskeho poukazu a poznámku </w:t>
      </w:r>
      <w:r w:rsidR="008D26A6" w:rsidRPr="00344871">
        <w:rPr>
          <w:rFonts w:ascii="Arial" w:hAnsi="Arial" w:cs="Arial"/>
          <w:sz w:val="20"/>
          <w:szCs w:val="20"/>
        </w:rPr>
        <w:t>"</w:t>
      </w:r>
      <w:r w:rsidRPr="00344871">
        <w:rPr>
          <w:rFonts w:ascii="Arial" w:hAnsi="Arial" w:cs="Arial"/>
          <w:sz w:val="20"/>
          <w:szCs w:val="20"/>
        </w:rPr>
        <w:t>NEZMLUVNÝ LEKÁR</w:t>
      </w:r>
      <w:r w:rsidR="008D26A6" w:rsidRPr="00344871">
        <w:rPr>
          <w:rFonts w:ascii="Arial" w:hAnsi="Arial" w:cs="Arial"/>
          <w:sz w:val="20"/>
          <w:szCs w:val="20"/>
        </w:rPr>
        <w:t>"</w:t>
      </w:r>
      <w:r w:rsidRPr="00344871">
        <w:rPr>
          <w:rFonts w:ascii="Arial" w:hAnsi="Arial" w:cs="Arial"/>
          <w:sz w:val="20"/>
          <w:szCs w:val="20"/>
        </w:rPr>
        <w:t xml:space="preserve"> v preskripčnom zázname a na rubovej strane lekárskeho predpisu alebo lekárskeho poukazu, ak humánny liek, zdravotnícku pomôcku alebo dietetickú potravinu pri poskytovaní zdravotnej starostlivosti predpisuje predpisujúci lekár, ktorý nemá uzatvorenú zmluvu o poskytovaní zdravotnej starostlivosti so zdravotnou poisťovňou, v ktorej je pacient poistený, alebo ak je nezmluvným lekárom alebo ak odborný lekár alebo poskytovateľ zdravotnej starostlivosti, s ktorým je odborný lekár v pracovnoprávnom vzťahu alebo obdobnom pracovnom vzťahu, ktorý liečbu odporučil, nemá uzatvorenú zmluvu o poskytovaní zdravotnej starostlivosti so zdravotnou poisťovňou, v ktorej je pacient poistený,</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dátum vystavenia lekárskeho predpisu alebo lekárskeho poukazu,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kód poskytovateľa zdravotnej starostlivosti,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kód predpisujúceho lekára,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r)</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podpis predpisujúceho lekára,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s)</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odtlačok pečiatky s názvom a kódom poskytovateľa zdravotnej starostlivosti, s menom, priezviskom a kódom predpisujúceho lekára,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t)</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kód poskytovateľa zdravotnej starostlivosti a kód odborného lekára, ktorý odporúčal všeobecnému lekárovi predpísať humánny liek, zdravotnícku pomôcku alebo dietetickú potravinu,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ak ide o humánny liek, zdravotnícku pomôcku alebo dietetickú potravinu, ktorého úhrada na základe verejného zdravotného poistenia podlieha schváleniu zdravotnou poisťovňou pacienta, sa v preskripčnom zázname a na zadnej strane lekárskeho predpisu vyznačí súhlas príslušnej zdravotnej poisťovne,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identifikátor preskripčného záznamu v elektronickej zdravotnej knižke podľa osobitného predpisu, ak odsek 21 neustanovuje inak.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Predpisujúci lekár je povinný riadne a čitateľne vyplniť preskripčný záznam, lekársky predpis alebo lekársky poukaz podľa odseku 1. Za úplnosť a správnosť vyplnenia preskripčného záznamu, lekárskeho predpisu alebo lekárskeho poukazu zodpovedá lekár, ktorý preskripčný záznam, lekársky predpis alebo lekársky poukaz vyplnil.</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Osoba oprávnená vydávať lieky nevydá humánny liek, zdravotnícku pomôcku a dietetickú potravinu, ak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preskripčný záznam, lekársky predpis alebo lekársky poukaz nie je vyplnený podľa odseku 1, okrem dôležitého humánneho lieku, o vydaní ktorého rozhodne osoba oprávnená vydať humánny liek s prihliadnutím na naliehavosť podania humánneho lieku pacientovi, ak ide o bezprostredné ohrozenie života alebo hrozí závažné zhoršenie jeho zdravotného stavu,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nie sú splnené požiadavky uvedené v odsekoch 4 až 9,</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preskripčný záznam, lekársky predpis a lekársky poukaz obsahuje text, ktorý má podľa odseku 20 charakter reklamy,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preskripčný záznam, lekársky predpis alebo lekársky poukaz je vystavený osobe vedenej v zozname dlžníkov podľa osobitného predpisu</w:t>
      </w:r>
      <w:r w:rsidR="008D26A6" w:rsidRPr="00344871">
        <w:rPr>
          <w:rFonts w:ascii="Arial" w:hAnsi="Arial" w:cs="Arial"/>
          <w:sz w:val="20"/>
          <w:szCs w:val="20"/>
        </w:rPr>
        <w:t xml:space="preserve">,30aab) </w:t>
      </w:r>
      <w:hyperlink r:id="rId577" w:anchor="poznamky.poznamka-30aab" w:tooltip="Odkaz na predpis alebo ustanovenie" w:history="1">
        <w:r w:rsidRPr="00344871">
          <w:rPr>
            <w:rStyle w:val="Hypertextovprepojenie"/>
            <w:rFonts w:ascii="Arial" w:hAnsi="Arial" w:cs="Arial"/>
            <w:sz w:val="20"/>
            <w:szCs w:val="20"/>
          </w:rPr>
          <w:t>30aab)</w:t>
        </w:r>
      </w:hyperlink>
      <w:r w:rsidRPr="00344871">
        <w:rPr>
          <w:rFonts w:ascii="Arial" w:hAnsi="Arial" w:cs="Arial"/>
          <w:sz w:val="20"/>
          <w:szCs w:val="20"/>
        </w:rPr>
        <w:t> ktorá má nárok len na úhradu neodkladnej zdravotnej starostlivosti</w:t>
      </w:r>
      <w:r w:rsidR="008D26A6" w:rsidRPr="00344871">
        <w:rPr>
          <w:rFonts w:ascii="Arial" w:hAnsi="Arial" w:cs="Arial"/>
          <w:sz w:val="20"/>
          <w:szCs w:val="20"/>
        </w:rPr>
        <w:t xml:space="preserve">,30aac) </w:t>
      </w:r>
      <w:hyperlink r:id="rId578" w:anchor="poznamky.poznamka-30aac" w:tooltip="Odkaz na predpis alebo ustanovenie" w:history="1">
        <w:r w:rsidRPr="00344871">
          <w:rPr>
            <w:rStyle w:val="Hypertextovprepojenie"/>
            <w:rFonts w:ascii="Arial" w:hAnsi="Arial" w:cs="Arial"/>
            <w:sz w:val="20"/>
            <w:szCs w:val="20"/>
          </w:rPr>
          <w:t>30aac)</w:t>
        </w:r>
      </w:hyperlink>
      <w:r w:rsidRPr="00344871">
        <w:rPr>
          <w:rFonts w:ascii="Arial" w:hAnsi="Arial" w:cs="Arial"/>
          <w:sz w:val="20"/>
          <w:szCs w:val="20"/>
        </w:rPr>
        <w:t xml:space="preserve"> v preskripčnom zázname a na rubovej strane lekárskeho predpisu alebo lekárskeho poukazu nie je vyznačená poznámka </w:t>
      </w:r>
      <w:r w:rsidR="008D26A6" w:rsidRPr="00344871">
        <w:rPr>
          <w:rFonts w:ascii="Arial" w:hAnsi="Arial" w:cs="Arial"/>
          <w:sz w:val="20"/>
          <w:szCs w:val="20"/>
        </w:rPr>
        <w:t>"</w:t>
      </w:r>
      <w:r w:rsidRPr="00344871">
        <w:rPr>
          <w:rFonts w:ascii="Arial" w:hAnsi="Arial" w:cs="Arial"/>
          <w:sz w:val="20"/>
          <w:szCs w:val="20"/>
        </w:rPr>
        <w:t>NEODKLADNÁ ZDRAVOTNÁ STAROSTLIVOSŤ</w:t>
      </w:r>
      <w:r w:rsidR="008D26A6" w:rsidRPr="00344871">
        <w:rPr>
          <w:rFonts w:ascii="Arial" w:hAnsi="Arial" w:cs="Arial"/>
          <w:sz w:val="20"/>
          <w:szCs w:val="20"/>
        </w:rPr>
        <w:t>"</w:t>
      </w:r>
      <w:r w:rsidRPr="00344871">
        <w:rPr>
          <w:rFonts w:ascii="Arial" w:hAnsi="Arial" w:cs="Arial"/>
          <w:sz w:val="20"/>
          <w:szCs w:val="20"/>
        </w:rPr>
        <w:t xml:space="preserve"> a osoba, ktorá žiada o vydanie lieku, odmietne zaplatiť cenu lieku, zdravotníckej pomôcky alebo dietetickej potraviny držiteľovi povolenia na poskytovanie lekárenskej starostlivosti podľa </w:t>
      </w:r>
      <w:hyperlink r:id="rId579" w:anchor="paragraf-23.odsek-2" w:tooltip="Odkaz na predpis alebo ustanovenie" w:history="1">
        <w:r w:rsidRPr="00344871">
          <w:rPr>
            <w:rStyle w:val="Hypertextovprepojenie"/>
            <w:rFonts w:ascii="Arial" w:hAnsi="Arial" w:cs="Arial"/>
            <w:sz w:val="20"/>
            <w:szCs w:val="20"/>
          </w:rPr>
          <w:t>§ 23 ods. 2</w:t>
        </w:r>
      </w:hyperlink>
      <w:r w:rsidR="008D26A6" w:rsidRPr="00344871">
        <w:rPr>
          <w:rFonts w:ascii="Arial" w:hAnsi="Arial" w:cs="Arial"/>
          <w:sz w:val="20"/>
          <w:szCs w:val="20"/>
        </w:rPr>
        <w:t xml:space="preserve"> § 23 ods. 2.</w:t>
      </w:r>
    </w:p>
    <w:p w:rsidR="00183573" w:rsidRPr="00344871" w:rsidRDefault="00183573" w:rsidP="00344871">
      <w:pPr>
        <w:spacing w:after="0" w:line="240" w:lineRule="auto"/>
        <w:rPr>
          <w:rFonts w:ascii="Arial" w:hAnsi="Arial" w:cs="Arial"/>
          <w:sz w:val="20"/>
          <w:szCs w:val="20"/>
        </w:rPr>
      </w:pPr>
    </w:p>
    <w:p w:rsidR="00183573" w:rsidRPr="00344871" w:rsidRDefault="00183573" w:rsidP="00344871">
      <w:pPr>
        <w:spacing w:after="0" w:line="240" w:lineRule="auto"/>
        <w:rPr>
          <w:rFonts w:ascii="Arial" w:hAnsi="Arial" w:cs="Arial"/>
          <w:sz w:val="20"/>
          <w:szCs w:val="20"/>
        </w:rPr>
      </w:pPr>
      <w:r w:rsidRPr="00344871">
        <w:rPr>
          <w:rFonts w:ascii="Arial" w:hAnsi="Arial" w:cs="Arial"/>
          <w:sz w:val="20"/>
          <w:szCs w:val="20"/>
        </w:rPr>
        <w:t>e) by výdajom dietetickej potraviny alebo zdravotníckej pomôcky došlo k prekročeniu množstevného alebo finančného limitu podľa osobitného predpisu28) a osoba, ktorá žiada o vydanie dietetickej potraviny alebo zdravotníckej pomôcky, odmietne zaplatiť cenu zdravotníckej pomôcky alebo dietetickej potraviny držiteľovi povolenia na poskytovanie lekárenskej starostlivosti.</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r w:rsidR="008111CC">
        <w:rPr>
          <w:rFonts w:ascii="Arial" w:hAnsi="Arial" w:cs="Arial"/>
          <w:sz w:val="20"/>
          <w:szCs w:val="20"/>
        </w:rPr>
        <w:t xml:space="preserve"> </w:t>
      </w:r>
      <w:r w:rsidRPr="00344871">
        <w:rPr>
          <w:rFonts w:ascii="Arial" w:hAnsi="Arial" w:cs="Arial"/>
          <w:sz w:val="20"/>
          <w:szCs w:val="20"/>
        </w:rPr>
        <w:t>Platnosť preskripčného záznamu, ak ide o predpis humánneho lieku alebo dietetickej potraviny, a lekárskeho predpisu je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sedem dní na hromadne vyrábaný humánny liek a individuálne pripravovaný humánny liek, ak neobsahuje protimikrobiálne antibiotikum, chemoterapeutikum, omamnú látku II. skupiny a psychotropnú látku II. skupiny a na dietetickú potravinu,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päť dní na humánny liek s obsahom omamnej látky II. skupiny a psychotropnej látky II. skupiny,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tri dni na humánny liek s obsahom protimikrobiálneho antibiotika a chemoterapeutika,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jeden deň na humánny liek predpísaný lekárom zubnolekárskej pohotovostnej služby, lekárom ambulantnej pohotovostnej služby a lekárom ústavnej pohotovostnej služby.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Platnosť preskripčného záznamu, ak ide o zdravotnícku pomôcku, a lekárskeho poukazu je </w:t>
      </w:r>
      <w:r w:rsidR="00183573" w:rsidRPr="00344871">
        <w:rPr>
          <w:rFonts w:ascii="Arial" w:hAnsi="Arial" w:cs="Arial"/>
          <w:sz w:val="20"/>
          <w:szCs w:val="20"/>
        </w:rPr>
        <w:t>30 dní</w:t>
      </w:r>
      <w:r w:rsidRPr="00344871">
        <w:rPr>
          <w:rFonts w:ascii="Arial" w:hAnsi="Arial" w:cs="Arial"/>
          <w:sz w:val="20"/>
          <w:szCs w:val="20"/>
        </w:rPr>
        <w:t>. Platnosť preskripčného záznamu a lekárskeho poukazu na individuálne zhotovenie ortopedicko-protetickej zdravotníckej pomôcky na mieru</w:t>
      </w:r>
      <w:r w:rsidR="00183573" w:rsidRPr="00344871">
        <w:rPr>
          <w:rFonts w:ascii="Arial" w:hAnsi="Arial" w:cs="Arial"/>
          <w:sz w:val="20"/>
          <w:szCs w:val="20"/>
        </w:rPr>
        <w:t>,</w:t>
      </w:r>
      <w:r w:rsidRPr="00344871">
        <w:rPr>
          <w:rFonts w:ascii="Arial" w:hAnsi="Arial" w:cs="Arial"/>
          <w:sz w:val="20"/>
          <w:szCs w:val="20"/>
        </w:rPr>
        <w:t xml:space="preserve"> stomatologickej zdravotníckej pomôcky na mieru </w:t>
      </w:r>
      <w:r w:rsidR="00183573" w:rsidRPr="00344871">
        <w:rPr>
          <w:rFonts w:ascii="Arial" w:hAnsi="Arial" w:cs="Arial"/>
          <w:sz w:val="20"/>
          <w:szCs w:val="20"/>
        </w:rPr>
        <w:t xml:space="preserve">alebo zdravotníckej pomôcky na mieru </w:t>
      </w:r>
      <w:r w:rsidRPr="00344871">
        <w:rPr>
          <w:rFonts w:ascii="Arial" w:hAnsi="Arial" w:cs="Arial"/>
          <w:sz w:val="20"/>
          <w:szCs w:val="20"/>
        </w:rPr>
        <w:t xml:space="preserve">je </w:t>
      </w:r>
      <w:r w:rsidR="00183573" w:rsidRPr="00344871">
        <w:rPr>
          <w:rFonts w:ascii="Arial" w:hAnsi="Arial" w:cs="Arial"/>
          <w:sz w:val="20"/>
          <w:szCs w:val="20"/>
        </w:rPr>
        <w:t>90 dní</w:t>
      </w:r>
      <w:r w:rsidRPr="00344871">
        <w:rPr>
          <w:rFonts w:ascii="Arial" w:hAnsi="Arial" w:cs="Arial"/>
          <w:sz w:val="20"/>
          <w:szCs w:val="20"/>
        </w:rPr>
        <w:t>, ak bol preskripčný záznam uplatnený alebo lekársky poukaz predložený vo výdajni zdravotníckych pomôcok</w:t>
      </w:r>
      <w:r w:rsidR="00183573" w:rsidRPr="00344871">
        <w:rPr>
          <w:rFonts w:ascii="Arial" w:hAnsi="Arial" w:cs="Arial"/>
          <w:sz w:val="20"/>
          <w:szCs w:val="20"/>
        </w:rPr>
        <w:t>, vo výdajní ortopedicko-protetických zdravotníckych pomôcok alebo vo výdajni audio-protetických zdravotníckych pomôcok do 30 dní</w:t>
      </w:r>
      <w:r w:rsidRPr="00344871">
        <w:rPr>
          <w:rFonts w:ascii="Arial" w:hAnsi="Arial" w:cs="Arial"/>
          <w:sz w:val="20"/>
          <w:szCs w:val="20"/>
        </w:rPr>
        <w:t xml:space="preserve"> odo dňa, keď bol vystavený.</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(6)</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Deň vystavenia preskripčného záznamu, lekárskeho predpisu a lekárskeho poukazu sa do lehoty platnosti nezapočítava.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(7)</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Na jednom tlačive lekárskeho predpisu predpisujúci lekár predpisuje jeden humánny liek alebo liečivo. Ak je lekársky predpis vystavený ručne z dôvodu nefunkčnosti technických zariadení alebo ručne pri poskytovaní zdravotnej starostlivosti formou návštevnej služby v domácom prostredí alebo v inom prirodzenom prostredí osoby, ktorej sa ambulantná zdravotná starostlivosť poskytuje, môže predpisujúci lekár predpísať na lekársky predpis najviac dva druhy humánneho lieku</w:t>
      </w:r>
      <w:r w:rsidR="00183573" w:rsidRPr="00344871">
        <w:rPr>
          <w:rFonts w:ascii="Arial" w:hAnsi="Arial" w:cs="Arial"/>
          <w:sz w:val="20"/>
          <w:szCs w:val="20"/>
        </w:rPr>
        <w:t>, dva druhy liečiva</w:t>
      </w:r>
      <w:r w:rsidRPr="00344871">
        <w:rPr>
          <w:rFonts w:ascii="Arial" w:hAnsi="Arial" w:cs="Arial"/>
          <w:sz w:val="20"/>
          <w:szCs w:val="20"/>
        </w:rPr>
        <w:t xml:space="preserve"> alebo dva druhy </w:t>
      </w:r>
      <w:r w:rsidR="00183573" w:rsidRPr="00344871">
        <w:rPr>
          <w:rFonts w:ascii="Arial" w:hAnsi="Arial" w:cs="Arial"/>
          <w:sz w:val="20"/>
          <w:szCs w:val="20"/>
        </w:rPr>
        <w:t>dietetickej potraviny</w:t>
      </w:r>
      <w:r w:rsidRPr="00344871">
        <w:rPr>
          <w:rFonts w:ascii="Arial" w:hAnsi="Arial" w:cs="Arial"/>
          <w:sz w:val="20"/>
          <w:szCs w:val="20"/>
        </w:rPr>
        <w:t>. Ak ide o humánny liek obsahujúci omamnú látku II. skupiny alebo psychotropnú látku II. skupiny, lekár na jednom tlačive lekárskeho predpisu alebo objednávky predpisuje len jeden druh humánneho lieku. Na jednom tlačive lekárskeho poukazu predpisujúci lekár predpisuje len jeden druh zdravotníckej pomôcky. V jednom preskripčnom zázname predpisuje predpisujúci lekár jeden humánny liek alebo liečivo alebo jeden druh zdravotníckej pomôcky.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(8)</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Pri predpisovaní</w:t>
      </w:r>
      <w:r w:rsidR="00183573" w:rsidRPr="00344871">
        <w:rPr>
          <w:rFonts w:ascii="Arial" w:hAnsi="Arial" w:cs="Arial"/>
          <w:sz w:val="20"/>
          <w:szCs w:val="20"/>
        </w:rPr>
        <w:t xml:space="preserve"> a výdaji </w:t>
      </w:r>
      <w:r w:rsidRPr="00344871">
        <w:rPr>
          <w:rFonts w:ascii="Arial" w:hAnsi="Arial" w:cs="Arial"/>
          <w:sz w:val="20"/>
          <w:szCs w:val="20"/>
        </w:rPr>
        <w:t xml:space="preserve"> humánnych liekov s obsahom omamnej látky II. skupiny alebo psychotropných látok II. skupiny sa evidencia dokladov preukazujúcich príjem a výdaj omamných a psychotropných </w:t>
      </w:r>
      <w:r w:rsidR="008D26A6" w:rsidRPr="00344871">
        <w:rPr>
          <w:rFonts w:ascii="Arial" w:hAnsi="Arial" w:cs="Arial"/>
          <w:sz w:val="20"/>
          <w:szCs w:val="20"/>
        </w:rPr>
        <w:t xml:space="preserve">látok83ab) </w:t>
      </w:r>
      <w:hyperlink r:id="rId580" w:anchor="poznamky.poznamka-83ab" w:tooltip="Odkaz na predpis alebo ustanovenie" w:history="1">
        <w:r w:rsidRPr="00344871">
          <w:rPr>
            <w:rStyle w:val="Hypertextovprepojenie"/>
            <w:rFonts w:ascii="Arial" w:hAnsi="Arial" w:cs="Arial"/>
            <w:sz w:val="20"/>
            <w:szCs w:val="20"/>
          </w:rPr>
          <w:t>83ab)</w:t>
        </w:r>
      </w:hyperlink>
      <w:r w:rsidRPr="00344871">
        <w:rPr>
          <w:rFonts w:ascii="Arial" w:hAnsi="Arial" w:cs="Arial"/>
          <w:sz w:val="20"/>
          <w:szCs w:val="20"/>
        </w:rPr>
        <w:t> vykonáva prostredníctvom preskripčných a dispenzačných záznamov.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(9)</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Osoba oprávnená vydávať lieky je povinná overiť totožnosť osoby, ktorej vydáva humánny liek s obsahom omamnej látky II. skupiny alebo psychotropnej látky II. skupiny, a v preskripčnom zázname a na rubovú stranu lekárskeho predpisu zaznamená meno a priezvisko, číslo preukazu totožnosti tejto osoby, ktorá musí mať vek najmenej 18 rokov.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(10)</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Špeciálna objednávka určená na výdaj transfúzneho lieku alebo objednávka musí obsahovať</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názov a odtlačok pečiatky poskytovateľa zdravotnej starostlivosti, názov oddelenia zdravotníckeho zariadenia, meno a priezvisko zodpovedného zdravotníckeho pracovníka,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dátum vystavenia objednávky a špeciálnej objednávky,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kód a názov humánneho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kód predpisujúceho lekára,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odtlačok pečiatky predpisujúceho lekára s menom a priezviskom a jeho podpis,</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f)</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identifikačné číslo objednávky a špeciálnej objednávky.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Osobitná objednávka na individuálnu prípravu lieku na inovatívnu liečbu musí obsahovať</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názov a odtlačok pečiatky poskytovateľa zdravotnej starostlivosti, názov oddelenia zdravotníckeho zariadenia, meno a priezvisko zodpovedného zdravotníckeho pracovníka,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opis prípravy lieku na inovatívnu liečbu a jeho charakteristické vlastnosti, ak ide osobitnú objednávku na individuálnu prípravu lieku na inovatívnu liečbu,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dátum vystavenia osobitnej objednávky,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kód predpisujúceho lekára,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odtlačok pečiatky predpisujúceho lekára s menom a priezviskom a jeho podpis.</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Pri výdaji humánneho lieku alebo dietetickej potraviny predpísanej na lekárskom predpise alebo na objednávke alebo pri výdaji zdravotníckej pomôcky predpísanej na lekárskom poukaze alebo na objednávke osoba oprávnená vydávať lieky, zdravotnícke pomôcky a dietetické potraviny je povinná vytvoriť dispenzačný záznam podľa </w:t>
      </w:r>
      <w:hyperlink r:id="rId581" w:anchor="paragraf-121.odsek-3.pismeno-d" w:tooltip="Odkaz na predpis alebo ustanovenie" w:history="1">
        <w:r w:rsidRPr="00344871">
          <w:rPr>
            <w:rStyle w:val="Hypertextovprepojenie"/>
            <w:rFonts w:ascii="Arial" w:hAnsi="Arial" w:cs="Arial"/>
            <w:sz w:val="20"/>
            <w:szCs w:val="20"/>
          </w:rPr>
          <w:t>§ 121 ods. 3 písm. d)</w:t>
        </w:r>
      </w:hyperlink>
      <w:r w:rsidRPr="00344871">
        <w:rPr>
          <w:rFonts w:ascii="Arial" w:hAnsi="Arial" w:cs="Arial"/>
          <w:sz w:val="20"/>
          <w:szCs w:val="20"/>
        </w:rPr>
        <w:t> </w:t>
      </w:r>
      <w:r w:rsidR="008D26A6" w:rsidRPr="00344871">
        <w:rPr>
          <w:rFonts w:ascii="Arial" w:hAnsi="Arial" w:cs="Arial"/>
          <w:sz w:val="20"/>
          <w:szCs w:val="20"/>
        </w:rPr>
        <w:t xml:space="preserve"> § 121 ods. 3 písm. d) </w:t>
      </w:r>
      <w:r w:rsidRPr="00344871">
        <w:rPr>
          <w:rFonts w:ascii="Arial" w:hAnsi="Arial" w:cs="Arial"/>
          <w:sz w:val="20"/>
          <w:szCs w:val="20"/>
        </w:rPr>
        <w:t>a potvrdiť výdaj humánneho lieku, zdravotníckej pomôcky alebo dietetickej potraviny svojím podpisom na lekárskom predpise, lekárskom poukaze alebo na objednávke, odtlačkom pečiatky verejnej lekárne alebo výdajne zdravotníckych pomôcok alebo očnej optiky a dátumom výdaja; to neplatí, ak sa humánny liek, zdravotnícka pomôcka alebo dietetická potravina vydáva na základe preskripčného záznamu.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Osoba oprávnená vydávať lieky, zdravotnícke pomôcky a dietetické potraviny pri výdaji humánneho lieku, zdravotníckej pomôcky alebo dietetickej potraviny je povinná vyznačiť v dispenzačnom zázname časť ceny vydaného humánneho lieku, zdravotníckej pomôcky alebo dietetickej potraviny, ktorú uhrádza príslušná zdravotná poisťovňa, a časť ceny vydaného humánneho lieku, zdravotníckej pomôcky alebo dietetickej potraviny, ktorú uhrádza poistenec. Osoba oprávnená vydávať lieky pri výdaji humánneho lieku potvrdí v liekovej knižke poistenca výdaj humánneho lieku, ak ju poistencovi vydala zdravotná poisťovňa a poistenec ju pri výdaji humánnych liekov predložil; to neplatí, ak sa humánny liek, zdravotnícka pomôcka alebo dietetická potravina vydáva na základe preskripčného záznamu.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Držiteľ povolenia na poskytovanie lekárenskej starostlivosti je povinný pripojiť lekársky predpis a lekársky poukaz, na základe ktorého bol vydaný humánny liek, dietetická potravina alebo zdravotnícka pomôcka uhrádzaná z verejného zdravotného poistenia, ktorý neobsahuje identifikátor preskripčného záznamu k faktúre, ktorú zašle zdravotnej poisťovni pacienta.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Zdravotná poisťovňa je povinná uchovávať lekársky predpis a lekársky poukaz podľa odseku 14 najmenej jeden rok odo dňa úhrady za humánny liek, zdravotnícku pomôcku a dietetickú potravinu, ktorých výdaj je viazaný na lekársky predpis alebo lekársky poukaz; to neplatí, ak sa humánny liek, zdravotnícka pomôcka alebo dietetická potravina vydáva na základe preskripčného záznamu. Na účely kontroly a zefektívnenia zdravotnej starostlivosti, vyhodnocovania vzájomných interakcií s inými humánnymi liekmi a informovania pacienta o týchto skutočnostiach je zdravotná poisťovňa oprávnená spracúvať údaje z preskripčného záznamu a dispenzačného záznamu.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(16)</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Ak humánny liek nie je uhrádzaný na základe verejného zdravotného poistenia, je držiteľ povolenia na poskytovanie lekárenskej starostlivosti povinný uchovávať lekársky predpis, ktorý neobsahuje identifikátor záznamu podľa odseku 1 písm. v), pri predpisovaní ktorého predpisujúci lekár nevytvoril preskripčný záznam, najmenej jeden rok odo dňa vydania humánneho lieku, ktorého výdaj je viazaný na lekársky predpis.</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(17)</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Transfúzne lieky sa vydávajú na špeciálne objednávky určené na výdaj</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do krvného skladu,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pre ústavné zdravotnícke zariadenie alebo</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pre ambulantné zdravotnícke zariadenie pre konkrétne určeného pacienta.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(18)</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Tlačivá lekárskeho predpisu, tlačivá objednávky, osobitné tlačivá lekárskeho predpisu označené šikmým modrým pruhom, osobitné objednávky označené šikmým modrým pruhom, osobitné objednávky na individuálnu prípravu lieku na inovatívnu liečbu, špeciálne objednávky určené na výdaj transfúzneho lieku a tlačivá lekárskeho poukazu môže predajné miesto týchto tlačív predať len lekárovi po overení jeho totožnosti a predložení dokladu Úradu pre dohľad nad zdravotnou starostlivosťou o pridelení kódu lekára.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(19)</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Tlačivo výpisu z lekárskeho predpisu môže výdajné miesto tohto tlačiva predať len držiteľovi povolenia na poskytovanie lekárenskej starostlivosti po overení jeho totožnosti a predložení platného dokladu o povolení na poskytovanie lekárenskej starostlivosti vo verejnej lekárni.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(20)</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Tlačivá uvedené v odsekoch 18 a 19 nesmú obsahovať text, ktorý má charakter reklamy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humánneho lieku alebo zdravotníckej pomôcky,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výrobcu alebo veľkodistribútora humánneho lieku alebo zdravotníckej pomôcky,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poskytovateľa zdravotnej starostlivosti.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Ustanovenie odseku 1 písm. v) sa nevzťahuje na lekársky predpis, lekársky predpis označený šikmým modrým pruhom a lekársky poukaz vystavený ručne z dôvodu nefunkčnosti technických zariadení alebo ručne pri poskytovaní zdravotnej starostlivosti formou návštevnej služby v domácom prostredí alebo v inom prirodzenom prostredí osoby, ktorej sa ambulantná starostlivosť poskytuje. Predpisujúci lekár je povinný bezodkladne po opätovnom sfunkčnení technických zariadení alebo po poskytnutí takejto zdravotnej starostlivosti vytvoriť preskripčný záznam. Ak lekársky predpis neobsahuje identifikátor záznamu podľa odseku 1 písm. v), predpísaný počet balení humánneho lieku nesmie prekročiť počet balení potrebných na liečbu pacienta v trvaní troch mesiacov, ak pacient predpísaný liek pravidelne užíva; tým nie je dotknuté ustanovenie odseku 1 písm. h).</w:t>
      </w:r>
    </w:p>
    <w:p w:rsidR="008111CC" w:rsidRDefault="008111CC"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120a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Lekársky predpis a lekársky poukaz na poskytovanie cezhraničnej zdravotnej starostlivosti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Lekársky predpis a lekársky poukaz na poskytovanie cezhraničnej zdravotnej starostlivosti musia obsahovať</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meno, priezvisko, adresu bydliska a dátum narodenia pacienta,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názov humánneho lieku, ak sú splnené požiadavky podľa odseku 2, alebo názov liečiva s uvedením kvalitatívneho zloženia humánneho lieku s použitím medzinárodného nechráneného názvu liečiva alebo liečiv a kvantitatívneho zloženia humánneho lieku vyjadrenom množstvom liečiva alebo liečiv v jednotlivej dávke v hmotnostných jednotkách alebo objemových jednotkách alebo názov zdravotníckej pomôcky,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liekovú formu, jej množstvo v jednom balení vyjadrené v hmotnostných, objemových alebo kusových jednotkách,</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silu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počet balení humánneho lieku alebo zdravotníckej pomôcky,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f)</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dávkovanie lieku, časový režim užívania humánneho lieku a spôsob podania humánneho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g)</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meno, priezvisko a odbornosť predpisujúceho lekára,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h)</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adresu poskytovateľa zdravotnej starostlivosti s uvedením názvu Slovenskej republiky,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údaje umožňujúce priamy kontakt s predpisujúcim lekárom</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e-mailovú adresu predpisujúceho lekára,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telefónne číslo alebo faxové číslo predpisujúceho lekára spolu s medzinárodnou predvoľbou,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j)</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vlastnoručný podpis alebo elektronický podpis predpisujúceho lekára,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dátum vystavenia lekárskeho predpisu alebo lekárskeho poukazu.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Predpisujúci lekár môže uviesť názov humánneho lieku doplnený o ochrannú známku alebo o obchodné meno držiteľa registrácie humánneho lieku, ak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predpisuje biologický humánny liek, alebo</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to považuje za nevyhnutné z medicínskeho hľadiska; v takom prípade stručne uvedie medicínske dôvody, pre ktoré je to nevyhnutné.</w:t>
      </w:r>
    </w:p>
    <w:p w:rsidR="008111CC" w:rsidRDefault="008111CC"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121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Výdaj humánnych liekov, zdravotníckych pomôcok a dietetických potravín</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Osoba, ktorá vydáva humánny liek, zdravotnícku pomôcku a dietetickú potravinu, zodpovedá za správnosť výdaja podľa preskripčného záznamu, lekárskeho predpisu, veterinárneho predpisu, lekárskeho poukazu alebo objednávky a za správnosť ich výdaja, ak ide o výdaj bez lekárskeho predpisu alebo bez lekárskeho poukazu. Ak ide o výdaj humánneho lieku, je osoba, ktorá vydáva humánny liek, povinná kontrolovať správnosť dávkovania humánneho lieku z hľadiska prekročenia najvyššej jednotlivej a dennej dávky liečiva a upozorniť na osobitné varovania pri užívaní a používaní humánneho lieku. Rovnako je osoba, ktorá vydáva humánny liek, zdravotnícku pomôcku alebo dietetickú potravinu na základe lekárskeho predpisu alebo lekárskeho poukazu, povinná kontrolovať správnosť údajov uvedených na lekárskom predpise alebo lekárskom poukaze s údajmi uvedenými v preskripčnom zázname; to neplatí, ak bol lekársky predpis alebo lekársky poukaz vystavený ručne.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Ak má osoba, ktorá vydáva humánny liek, zdravotnícku pomôcku a dietetickú potravinu pochybnosti o správnosti lekárskeho predpisu alebo lekárskeho poukazu alebo o správnosti preskripčného záznamu alebo o správnosti dávkovania humánneho lieku z hľadiska prekročenia najvyššej jednotlivej a dennej dávky liečiva a nemožno tieto pochybnosti odstrániť ani po overení u predpisujúceho lekára, humánny liek, zdravotnícku pomôcku alebo dietetickú potravinu nevydá.</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Osoba, ktorá vydáva humánny liek, zdravotnícku pomôcku a dietetickú potravinu pri výdaji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humánneho lieku, ktorý je uhrádzaný alebo čiastočne uhrádzaný na základe verejného zdravotného poistenia, je povinná informovať pacienta o možnosti výberu náhradného humánneho lieku a o výške doplatku pacienta za všetky náhradné humánne lieky podľa platného zoznamu kategorizovaných liekov, ktoré je možné vydať na základe predloženého preskripčného záznamu alebo lekárskeho predpisu,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je povinná vydať pacientovi humánny liek, ktorého liečivo je uvedené v </w:t>
      </w:r>
      <w:hyperlink r:id="rId582" w:anchor="prilohy.priloha-priloha_c_1_k_zakonu_c_362_2011_z_z" w:tooltip="Odkaz na predpis alebo ustanovenie" w:history="1">
        <w:r w:rsidRPr="00344871">
          <w:rPr>
            <w:rStyle w:val="Hypertextovprepojenie"/>
            <w:rFonts w:ascii="Arial" w:hAnsi="Arial" w:cs="Arial"/>
            <w:sz w:val="20"/>
            <w:szCs w:val="20"/>
          </w:rPr>
          <w:t>prílohe č. 1</w:t>
        </w:r>
      </w:hyperlink>
      <w:r w:rsidR="008D26A6" w:rsidRPr="00344871">
        <w:rPr>
          <w:rFonts w:ascii="Arial" w:hAnsi="Arial" w:cs="Arial"/>
          <w:sz w:val="20"/>
          <w:szCs w:val="20"/>
        </w:rPr>
        <w:t xml:space="preserve"> prílohe č. 1,</w:t>
      </w:r>
      <w:r w:rsidRPr="00344871">
        <w:rPr>
          <w:rFonts w:ascii="Arial" w:hAnsi="Arial" w:cs="Arial"/>
          <w:sz w:val="20"/>
          <w:szCs w:val="20"/>
        </w:rPr>
        <w:t xml:space="preserve"> ktorý je bez doplatku alebo s najnižším doplatkom pacienta a ktorý je dostupný, ak si pacient nevyberie inak,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humánneho lieku, zdravotníckej pomôcky a dietetickej potraviny vyznačí v dispenzačnom zázname a na lekárskom predpise alebo lekárskom poukaze názov a kód vydaného humánneho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je povinná bezodkladne vytvoriť dispenzačný záznam podpísaný zdokonaleným elektronickým podpisom v elektronickej zdravotnej knižke o vydanom humánnom lieku, ktorého výdaj je viazaný na lekársky predpis, dietetickej potravine, ktorá je uvedená v zozname kategorizovaných dietetických potravín</w:t>
      </w:r>
      <w:r w:rsidR="008D26A6" w:rsidRPr="00344871">
        <w:rPr>
          <w:rFonts w:ascii="Arial" w:hAnsi="Arial" w:cs="Arial"/>
          <w:sz w:val="20"/>
          <w:szCs w:val="20"/>
        </w:rPr>
        <w:t xml:space="preserve">,17) </w:t>
      </w:r>
      <w:hyperlink r:id="rId583" w:anchor="poznamky.poznamka-17" w:tooltip="Odkaz na predpis alebo ustanovenie" w:history="1">
        <w:r w:rsidRPr="00344871">
          <w:rPr>
            <w:rStyle w:val="Hypertextovprepojenie"/>
            <w:rFonts w:ascii="Arial" w:hAnsi="Arial" w:cs="Arial"/>
            <w:sz w:val="20"/>
            <w:szCs w:val="20"/>
          </w:rPr>
          <w:t>17)</w:t>
        </w:r>
      </w:hyperlink>
      <w:r w:rsidRPr="00344871">
        <w:rPr>
          <w:rFonts w:ascii="Arial" w:hAnsi="Arial" w:cs="Arial"/>
          <w:sz w:val="20"/>
          <w:szCs w:val="20"/>
        </w:rPr>
        <w:t> alebo zdravotníckej pomôcke, ktorá je uvedená v zozname kategorizovaných zdravotníckych pomôcok</w:t>
      </w:r>
      <w:r w:rsidR="008D26A6" w:rsidRPr="00344871">
        <w:rPr>
          <w:rFonts w:ascii="Arial" w:hAnsi="Arial" w:cs="Arial"/>
          <w:sz w:val="20"/>
          <w:szCs w:val="20"/>
        </w:rPr>
        <w:t xml:space="preserve">,18) </w:t>
      </w:r>
      <w:hyperlink r:id="rId584" w:anchor="poznamky.poznamka-18" w:tooltip="Odkaz na predpis alebo ustanovenie" w:history="1">
        <w:r w:rsidRPr="00344871">
          <w:rPr>
            <w:rStyle w:val="Hypertextovprepojenie"/>
            <w:rFonts w:ascii="Arial" w:hAnsi="Arial" w:cs="Arial"/>
            <w:sz w:val="20"/>
            <w:szCs w:val="20"/>
          </w:rPr>
          <w:t>18)</w:t>
        </w:r>
      </w:hyperlink>
      <w:r w:rsidRPr="00344871">
        <w:rPr>
          <w:rFonts w:ascii="Arial" w:hAnsi="Arial" w:cs="Arial"/>
          <w:sz w:val="20"/>
          <w:szCs w:val="20"/>
        </w:rPr>
        <w:t> ak je dietetická potravina alebo zdravotnícka pomôcka uhrádzaná na základe verejného zdravotného poistenia,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je povinná vydať humánny liek, zdravotnícku pomôcku alebo dietetickú potravinu na základe preskripčného záznamu, ak bol humánny liek, zdravotnícka pomôcka alebo dietetická potravina predpísaná elektronicky vytvorením preskripčného záznamu,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f)</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humánneho lieku na základe preskripčného záznamu s poznámkou </w:t>
      </w:r>
      <w:r w:rsidR="008D26A6" w:rsidRPr="00344871">
        <w:rPr>
          <w:rFonts w:ascii="Arial" w:hAnsi="Arial" w:cs="Arial"/>
          <w:sz w:val="20"/>
          <w:szCs w:val="20"/>
        </w:rPr>
        <w:t>"</w:t>
      </w:r>
      <w:r w:rsidRPr="00344871">
        <w:rPr>
          <w:rFonts w:ascii="Arial" w:hAnsi="Arial" w:cs="Arial"/>
          <w:sz w:val="20"/>
          <w:szCs w:val="20"/>
        </w:rPr>
        <w:t>REPETATUR</w:t>
      </w:r>
      <w:r w:rsidR="008D26A6" w:rsidRPr="00344871">
        <w:rPr>
          <w:rFonts w:ascii="Arial" w:hAnsi="Arial" w:cs="Arial"/>
          <w:sz w:val="20"/>
          <w:szCs w:val="20"/>
        </w:rPr>
        <w:t>"</w:t>
      </w:r>
      <w:r w:rsidRPr="00344871">
        <w:rPr>
          <w:rFonts w:ascii="Arial" w:hAnsi="Arial" w:cs="Arial"/>
          <w:sz w:val="20"/>
          <w:szCs w:val="20"/>
        </w:rPr>
        <w:t xml:space="preserve"> je povinná zaznamenať v dispenzačnom zázname počet balení vydaného humánneho lieku; pri výdaji humánneho lieku na základe preskripčného záznamu s poznámkou </w:t>
      </w:r>
      <w:r w:rsidR="008D26A6" w:rsidRPr="00344871">
        <w:rPr>
          <w:rFonts w:ascii="Arial" w:hAnsi="Arial" w:cs="Arial"/>
          <w:sz w:val="20"/>
          <w:szCs w:val="20"/>
        </w:rPr>
        <w:t>"</w:t>
      </w:r>
      <w:r w:rsidRPr="00344871">
        <w:rPr>
          <w:rFonts w:ascii="Arial" w:hAnsi="Arial" w:cs="Arial"/>
          <w:sz w:val="20"/>
          <w:szCs w:val="20"/>
        </w:rPr>
        <w:t>REPETATUR</w:t>
      </w:r>
      <w:r w:rsidR="008D26A6" w:rsidRPr="00344871">
        <w:rPr>
          <w:rFonts w:ascii="Arial" w:hAnsi="Arial" w:cs="Arial"/>
          <w:sz w:val="20"/>
          <w:szCs w:val="20"/>
        </w:rPr>
        <w:t>"</w:t>
      </w:r>
      <w:r w:rsidRPr="00344871">
        <w:rPr>
          <w:rFonts w:ascii="Arial" w:hAnsi="Arial" w:cs="Arial"/>
          <w:sz w:val="20"/>
          <w:szCs w:val="20"/>
        </w:rPr>
        <w:t xml:space="preserve"> sa nesmie vyhotoviť výpis z lekárskeho predpisu</w:t>
      </w:r>
      <w:r w:rsidR="00B66F67" w:rsidRPr="00344871">
        <w:rPr>
          <w:rFonts w:ascii="Arial" w:hAnsi="Arial" w:cs="Arial"/>
          <w:sz w:val="20"/>
          <w:szCs w:val="20"/>
        </w:rPr>
        <w:t>,</w:t>
      </w:r>
    </w:p>
    <w:p w:rsidR="00B66F67" w:rsidRPr="00344871" w:rsidRDefault="00B66F67" w:rsidP="00344871">
      <w:pPr>
        <w:spacing w:after="0" w:line="240" w:lineRule="auto"/>
        <w:rPr>
          <w:rFonts w:ascii="Arial" w:hAnsi="Arial" w:cs="Arial"/>
          <w:sz w:val="20"/>
          <w:szCs w:val="20"/>
        </w:rPr>
      </w:pPr>
    </w:p>
    <w:p w:rsidR="00B66F67" w:rsidRPr="00344871" w:rsidRDefault="00B66F67" w:rsidP="00344871">
      <w:pPr>
        <w:spacing w:after="0" w:line="240" w:lineRule="auto"/>
        <w:rPr>
          <w:rFonts w:ascii="Arial" w:hAnsi="Arial" w:cs="Arial"/>
          <w:sz w:val="20"/>
          <w:szCs w:val="20"/>
        </w:rPr>
      </w:pPr>
      <w:r w:rsidRPr="00344871">
        <w:rPr>
          <w:rFonts w:ascii="Arial" w:hAnsi="Arial" w:cs="Arial"/>
          <w:sz w:val="20"/>
          <w:szCs w:val="20"/>
        </w:rPr>
        <w:t>g) je povinná vytvoriť rezerváciu preskripčného záznamu, ak sú splnené požiadavky podľa ods. 13, opatrenú zdokonaleným elektronickým podpisom v elektronickej zdravotnej knižke o vydanom humánnom lieku, ktorého výdaj je viazaný na lekársky predpis, dietetickej potravine, ktorá je uvedená v zozname kategorizovaných dietetických potravín,17) alebo zdravotníckej pomôcke, ktorá je uvedená v zozname kategorizovaných zdravotníckych pomôcok,18) ak je dietetická potravina alebo zdravotnícka pomôcka uhrádzaná na základe verejného zdravotného poistenia.</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r w:rsidR="008111CC">
        <w:rPr>
          <w:rFonts w:ascii="Arial" w:hAnsi="Arial" w:cs="Arial"/>
          <w:sz w:val="20"/>
          <w:szCs w:val="20"/>
        </w:rPr>
        <w:t xml:space="preserve"> </w:t>
      </w:r>
      <w:r w:rsidRPr="00344871">
        <w:rPr>
          <w:rFonts w:ascii="Arial" w:hAnsi="Arial" w:cs="Arial"/>
          <w:sz w:val="20"/>
          <w:szCs w:val="20"/>
        </w:rPr>
        <w:t>Osoba, ktorá vydáva humánny liek, ktorého výdaj nie je viazaný na lekársky predpis, je povinná vydať humánny liek s obsahom drogového prekurzora najviac v takom počte balení, v akom je to potrebné na jeden liečebný cyklus.</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Verejná lekáreň sprístupní na verejne prístupnom mieste vo verejnej lekárni platný zoznam kategorizovaných liekov.</w:t>
      </w:r>
    </w:p>
    <w:p w:rsidR="008111CC" w:rsidRDefault="008111CC"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(6)</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Ak verejná lekáreň alebo výdajňa zdravotníckych pomôcok vydala liek, zdravotnícku pomôcku alebo dietetickú potravinu na základe preskripčného záznamu, lekárskeho predpisu alebo lekárskeho poukazu, ktorého predpísaním predpisujúci lekár porušil povinnosť dodržiavať preskripčné a indikačné obmedzenia alebo povinnosť podľa </w:t>
      </w:r>
      <w:hyperlink r:id="rId585" w:anchor="paragraf-119.odsek-11" w:tooltip="Odkaz na predpis alebo ustanovenie" w:history="1">
        <w:r w:rsidRPr="00344871">
          <w:rPr>
            <w:rStyle w:val="Hypertextovprepojenie"/>
            <w:rFonts w:ascii="Arial" w:hAnsi="Arial" w:cs="Arial"/>
            <w:sz w:val="20"/>
            <w:szCs w:val="20"/>
          </w:rPr>
          <w:t>§ 119 ods. 11</w:t>
        </w:r>
      </w:hyperlink>
      <w:r w:rsidR="008D26A6" w:rsidRPr="00344871">
        <w:rPr>
          <w:rFonts w:ascii="Arial" w:hAnsi="Arial" w:cs="Arial"/>
          <w:sz w:val="20"/>
          <w:szCs w:val="20"/>
        </w:rPr>
        <w:t xml:space="preserve"> § 119 ods. 11</w:t>
      </w:r>
      <w:r w:rsidR="002E004A" w:rsidRPr="00344871">
        <w:rPr>
          <w:rFonts w:ascii="Arial" w:hAnsi="Arial" w:cs="Arial"/>
          <w:sz w:val="20"/>
          <w:szCs w:val="20"/>
        </w:rPr>
        <w:t xml:space="preserve"> </w:t>
      </w:r>
      <w:r w:rsidRPr="00344871">
        <w:rPr>
          <w:rFonts w:ascii="Arial" w:hAnsi="Arial" w:cs="Arial"/>
          <w:sz w:val="20"/>
          <w:szCs w:val="20"/>
        </w:rPr>
        <w:t xml:space="preserve">zdravotná poisťovňa uvedená v preskripčnom zázname, na lekárskom predpise alebo lekárskom poukaze je povinná uhradiť zdravotnú starostlivosť poskytovateľovi lekárenskej starostlivosti. </w:t>
      </w:r>
      <w:r w:rsidR="008111CC">
        <w:rPr>
          <w:rFonts w:ascii="Arial" w:hAnsi="Arial" w:cs="Arial"/>
          <w:sz w:val="20"/>
          <w:szCs w:val="20"/>
        </w:rPr>
        <w:t>Ak v ods. 7 nie je ustanovené inak, z</w:t>
      </w:r>
      <w:r w:rsidRPr="00344871">
        <w:rPr>
          <w:rFonts w:ascii="Arial" w:hAnsi="Arial" w:cs="Arial"/>
          <w:sz w:val="20"/>
          <w:szCs w:val="20"/>
        </w:rPr>
        <w:t>dravotná poisťovňa má právo na náhradu plnenia podľa predchádzajúcej vety voči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predpisujúcemu lekárovi, ktorý ako fyzická osoba poskytujúca zdravotnú starostlivosť podľa osobitného </w:t>
      </w:r>
      <w:r w:rsidR="008D26A6" w:rsidRPr="00344871">
        <w:rPr>
          <w:rFonts w:ascii="Arial" w:hAnsi="Arial" w:cs="Arial"/>
          <w:sz w:val="20"/>
          <w:szCs w:val="20"/>
        </w:rPr>
        <w:t xml:space="preserve">predpisu84) </w:t>
      </w:r>
      <w:hyperlink r:id="rId586" w:anchor="poznamky.poznamka-84" w:tooltip="Odkaz na predpis alebo ustanovenie" w:history="1">
        <w:r w:rsidRPr="00344871">
          <w:rPr>
            <w:rStyle w:val="Hypertextovprepojenie"/>
            <w:rFonts w:ascii="Arial" w:hAnsi="Arial" w:cs="Arial"/>
            <w:sz w:val="20"/>
            <w:szCs w:val="20"/>
          </w:rPr>
          <w:t>84)</w:t>
        </w:r>
      </w:hyperlink>
      <w:r w:rsidRPr="00344871">
        <w:rPr>
          <w:rFonts w:ascii="Arial" w:hAnsi="Arial" w:cs="Arial"/>
          <w:sz w:val="20"/>
          <w:szCs w:val="20"/>
        </w:rPr>
        <w:t> nesprávne vystavila preskripčný záznam, lekársky predpis alebo lekársky poukaz</w:t>
      </w:r>
      <w:r w:rsidR="008111CC">
        <w:rPr>
          <w:rFonts w:ascii="Arial" w:hAnsi="Arial" w:cs="Arial"/>
          <w:sz w:val="20"/>
          <w:szCs w:val="20"/>
        </w:rPr>
        <w:t xml:space="preserve"> alebo neoprávnene uviedla odporúčanie odborného lekára, </w:t>
      </w:r>
      <w:r w:rsidR="002E004A" w:rsidRPr="00344871">
        <w:rPr>
          <w:rFonts w:ascii="Arial" w:hAnsi="Arial" w:cs="Arial"/>
          <w:sz w:val="20"/>
          <w:szCs w:val="20"/>
        </w:rPr>
        <w:t xml:space="preserve"> </w:t>
      </w:r>
    </w:p>
    <w:p w:rsidR="008111CC" w:rsidRPr="00344871" w:rsidRDefault="001F6152" w:rsidP="008111CC">
      <w:pPr>
        <w:spacing w:after="0" w:line="240" w:lineRule="auto"/>
        <w:rPr>
          <w:rFonts w:ascii="Arial" w:hAnsi="Arial" w:cs="Arial"/>
          <w:sz w:val="20"/>
          <w:szCs w:val="20"/>
        </w:rPr>
      </w:pPr>
      <w:r w:rsidRPr="00344871">
        <w:rPr>
          <w:rFonts w:ascii="Arial" w:hAnsi="Arial" w:cs="Arial"/>
          <w:sz w:val="20"/>
          <w:szCs w:val="20"/>
        </w:rPr>
        <w:t>b)voči poskytovateľovi zdravotnej starostlivosti, v mene ktorého predpisujúci lekár nesprávne vystavil preskripčný záznam, lekársky predpis alebo lekársky poukaz</w:t>
      </w:r>
      <w:r w:rsidR="008111CC">
        <w:rPr>
          <w:rFonts w:ascii="Arial" w:hAnsi="Arial" w:cs="Arial"/>
          <w:sz w:val="20"/>
          <w:szCs w:val="20"/>
        </w:rPr>
        <w:t xml:space="preserve"> alebo neoprávnene uviedla odporúčanie odborného lekára, </w:t>
      </w:r>
      <w:r w:rsidR="008111CC" w:rsidRPr="00344871">
        <w:rPr>
          <w:rFonts w:ascii="Arial" w:hAnsi="Arial" w:cs="Arial"/>
          <w:sz w:val="20"/>
          <w:szCs w:val="20"/>
        </w:rPr>
        <w:t xml:space="preserve"> </w:t>
      </w:r>
    </w:p>
    <w:p w:rsidR="001F6152" w:rsidRPr="00344871" w:rsidRDefault="001F6152"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(7)</w:t>
      </w:r>
      <w:r w:rsidR="008111CC">
        <w:rPr>
          <w:rFonts w:ascii="Arial" w:hAnsi="Arial" w:cs="Arial"/>
          <w:sz w:val="20"/>
          <w:szCs w:val="20"/>
        </w:rPr>
        <w:t xml:space="preserve"> </w:t>
      </w:r>
      <w:r w:rsidRPr="00344871">
        <w:rPr>
          <w:rFonts w:ascii="Arial" w:hAnsi="Arial" w:cs="Arial"/>
          <w:sz w:val="20"/>
          <w:szCs w:val="20"/>
        </w:rPr>
        <w:t>Osoba, ktorá vydáva humánny liek, ktorý je určený na podanie pacientovi v zdravotníckom zariadení, nevydá tento humánny liek, ak nie je dodržaný správny postup pri preprave tohto humánneho lieku do zdravotníckeho zariadenia.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(8)</w:t>
      </w:r>
      <w:r w:rsidR="008111CC">
        <w:rPr>
          <w:rFonts w:ascii="Arial" w:hAnsi="Arial" w:cs="Arial"/>
          <w:sz w:val="20"/>
          <w:szCs w:val="20"/>
        </w:rPr>
        <w:t xml:space="preserve"> </w:t>
      </w:r>
      <w:r w:rsidRPr="00344871">
        <w:rPr>
          <w:rFonts w:ascii="Arial" w:hAnsi="Arial" w:cs="Arial"/>
          <w:sz w:val="20"/>
          <w:szCs w:val="20"/>
        </w:rPr>
        <w:t>Osoba, ktorá vydáva humánny liek, zdravotnícku pomôcku alebo dietetickú potravinu, je povinná stornovať dispenzačný záznam z dôvodu opravy chýb pri výdaji humánneho lieku, zdravotníckej pomôcky alebo dietetickej potraviny.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(9)</w:t>
      </w:r>
      <w:r w:rsidR="008111CC">
        <w:rPr>
          <w:rFonts w:ascii="Arial" w:hAnsi="Arial" w:cs="Arial"/>
          <w:sz w:val="20"/>
          <w:szCs w:val="20"/>
        </w:rPr>
        <w:t xml:space="preserve"> </w:t>
      </w:r>
      <w:r w:rsidRPr="00344871">
        <w:rPr>
          <w:rFonts w:ascii="Arial" w:hAnsi="Arial" w:cs="Arial"/>
          <w:sz w:val="20"/>
          <w:szCs w:val="20"/>
        </w:rPr>
        <w:t>Držiteľ povolenia na poskytovanie lekárenskej starostlivosti je povinný na základe preskripčného záznamu alebo lekárskeho predpisu vydať humánny liek najviac v takom počte balení, ktorý neprekračuje počet balení, ktorý je potrebný na liečbu pacienta v trvaní troch mesiacov.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(10)</w:t>
      </w:r>
      <w:r w:rsidR="008111CC">
        <w:rPr>
          <w:rFonts w:ascii="Arial" w:hAnsi="Arial" w:cs="Arial"/>
          <w:sz w:val="20"/>
          <w:szCs w:val="20"/>
        </w:rPr>
        <w:t xml:space="preserve"> </w:t>
      </w:r>
      <w:r w:rsidRPr="00344871">
        <w:rPr>
          <w:rFonts w:ascii="Arial" w:hAnsi="Arial" w:cs="Arial"/>
          <w:sz w:val="20"/>
          <w:szCs w:val="20"/>
        </w:rPr>
        <w:t xml:space="preserve">Držiteľovi povolenia na poskytovanie lekárenskej starostlivosti sa zakazuje podmieňovať výdaj humánneho lieku predpísaného elektronicky vytvorením preskripčného záznamu s poznámkou </w:t>
      </w:r>
      <w:r w:rsidR="008D26A6" w:rsidRPr="00344871">
        <w:rPr>
          <w:rFonts w:ascii="Arial" w:hAnsi="Arial" w:cs="Arial"/>
          <w:sz w:val="20"/>
          <w:szCs w:val="20"/>
        </w:rPr>
        <w:t>"</w:t>
      </w:r>
      <w:r w:rsidRPr="00344871">
        <w:rPr>
          <w:rFonts w:ascii="Arial" w:hAnsi="Arial" w:cs="Arial"/>
          <w:sz w:val="20"/>
          <w:szCs w:val="20"/>
        </w:rPr>
        <w:t>REPETATUR</w:t>
      </w:r>
      <w:r w:rsidR="008D26A6" w:rsidRPr="00344871">
        <w:rPr>
          <w:rFonts w:ascii="Arial" w:hAnsi="Arial" w:cs="Arial"/>
          <w:sz w:val="20"/>
          <w:szCs w:val="20"/>
        </w:rPr>
        <w:t>"</w:t>
      </w:r>
      <w:r w:rsidRPr="00344871">
        <w:rPr>
          <w:rFonts w:ascii="Arial" w:hAnsi="Arial" w:cs="Arial"/>
          <w:sz w:val="20"/>
          <w:szCs w:val="20"/>
        </w:rPr>
        <w:t xml:space="preserve"> ďalším výdajom takto predpísaného humánneho lieku u toho istého poskytovateľa lekárenskej starostlivosti.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(11)</w:t>
      </w:r>
      <w:r w:rsidR="008111CC">
        <w:rPr>
          <w:rFonts w:ascii="Arial" w:hAnsi="Arial" w:cs="Arial"/>
          <w:sz w:val="20"/>
          <w:szCs w:val="20"/>
        </w:rPr>
        <w:t xml:space="preserve"> </w:t>
      </w:r>
      <w:r w:rsidR="00972081" w:rsidRPr="00344871">
        <w:rPr>
          <w:rFonts w:ascii="Arial" w:hAnsi="Arial" w:cs="Arial"/>
          <w:sz w:val="20"/>
          <w:szCs w:val="20"/>
        </w:rPr>
        <w:t xml:space="preserve"> „</w:t>
      </w:r>
      <w:r w:rsidRPr="00344871">
        <w:rPr>
          <w:rFonts w:ascii="Arial" w:hAnsi="Arial" w:cs="Arial"/>
          <w:sz w:val="20"/>
          <w:szCs w:val="20"/>
        </w:rPr>
        <w:t xml:space="preserve">Ak </w:t>
      </w:r>
      <w:r w:rsidR="00972081" w:rsidRPr="00344871">
        <w:rPr>
          <w:rFonts w:ascii="Arial" w:hAnsi="Arial" w:cs="Arial"/>
          <w:sz w:val="20"/>
          <w:szCs w:val="20"/>
        </w:rPr>
        <w:t>predpísaný humánny liek, s výnimkou humánneho lieku s obsahom omamnej alebo psychotropnej látky II. skupiny, predpísanú dietetickú potravinu</w:t>
      </w:r>
      <w:r w:rsidRPr="00344871">
        <w:rPr>
          <w:rFonts w:ascii="Arial" w:hAnsi="Arial" w:cs="Arial"/>
          <w:sz w:val="20"/>
          <w:szCs w:val="20"/>
        </w:rPr>
        <w:t xml:space="preserve"> nemá</w:t>
      </w:r>
      <w:r w:rsidR="00972081" w:rsidRPr="00344871">
        <w:rPr>
          <w:rFonts w:ascii="Arial" w:hAnsi="Arial" w:cs="Arial"/>
          <w:sz w:val="20"/>
          <w:szCs w:val="20"/>
        </w:rPr>
        <w:t xml:space="preserve"> držiteľ povolenia na poskytovanie lekárenskej starostlivosti k dispozícii v predpísanom počte balení môže držiteľ povolenia na poskytovanie lekárenskej starostlivosti po dohode s pacientom vydať počet balení humánneho lieku alebo dietetickej potraviny, ktorý má k dispozícii a na nevydaný počet balení vyhotoviť</w:t>
      </w:r>
      <w:r w:rsidRPr="00344871">
        <w:rPr>
          <w:rFonts w:ascii="Arial" w:hAnsi="Arial" w:cs="Arial"/>
          <w:sz w:val="20"/>
          <w:szCs w:val="20"/>
        </w:rPr>
        <w:t xml:space="preserve"> výpis z lekárskeho predpisu, ktorý musí obsahovať náležitosti uvedené v </w:t>
      </w:r>
      <w:hyperlink r:id="rId587" w:anchor="paragraf-120.odsek-1" w:tooltip="Odkaz na predpis alebo ustanovenie" w:history="1">
        <w:r w:rsidRPr="00344871">
          <w:rPr>
            <w:rStyle w:val="Hypertextovprepojenie"/>
            <w:rFonts w:ascii="Arial" w:hAnsi="Arial" w:cs="Arial"/>
            <w:sz w:val="20"/>
            <w:szCs w:val="20"/>
          </w:rPr>
          <w:t>§ 120 ods. 1</w:t>
        </w:r>
      </w:hyperlink>
      <w:r w:rsidRPr="00344871">
        <w:rPr>
          <w:rFonts w:ascii="Arial" w:hAnsi="Arial" w:cs="Arial"/>
          <w:sz w:val="20"/>
          <w:szCs w:val="20"/>
        </w:rPr>
        <w:t> </w:t>
      </w:r>
      <w:r w:rsidR="00972081" w:rsidRPr="00344871">
        <w:rPr>
          <w:rFonts w:ascii="Arial" w:hAnsi="Arial" w:cs="Arial"/>
          <w:sz w:val="20"/>
          <w:szCs w:val="20"/>
        </w:rPr>
        <w:t xml:space="preserve"> § 120 ods. 1 </w:t>
      </w:r>
      <w:r w:rsidRPr="00344871">
        <w:rPr>
          <w:rFonts w:ascii="Arial" w:hAnsi="Arial" w:cs="Arial"/>
          <w:sz w:val="20"/>
          <w:szCs w:val="20"/>
        </w:rPr>
        <w:t>okrem písmen </w:t>
      </w:r>
      <w:hyperlink r:id="rId588" w:anchor="paragraf-120.odsek-1.pismeno-d" w:tooltip="Odkaz na predpis alebo ustanovenie" w:history="1">
        <w:r w:rsidRPr="00344871">
          <w:rPr>
            <w:rStyle w:val="Hypertextovprepojenie"/>
            <w:rFonts w:ascii="Arial" w:hAnsi="Arial" w:cs="Arial"/>
            <w:sz w:val="20"/>
            <w:szCs w:val="20"/>
          </w:rPr>
          <w:t>d)</w:t>
        </w:r>
      </w:hyperlink>
      <w:hyperlink r:id="rId589" w:anchor="paragraf-120.odsek-1.pismeno-h" w:tooltip="Odkaz na predpis alebo ustanovenie" w:history="1">
        <w:r w:rsidRPr="00344871">
          <w:rPr>
            <w:rStyle w:val="Hypertextovprepojenie"/>
            <w:rFonts w:ascii="Arial" w:hAnsi="Arial" w:cs="Arial"/>
            <w:sz w:val="20"/>
            <w:szCs w:val="20"/>
          </w:rPr>
          <w:t>h)</w:t>
        </w:r>
      </w:hyperlink>
      <w:r w:rsidR="00972081" w:rsidRPr="00344871">
        <w:rPr>
          <w:rFonts w:ascii="Arial" w:hAnsi="Arial" w:cs="Arial"/>
          <w:sz w:val="20"/>
          <w:szCs w:val="20"/>
        </w:rPr>
        <w:t xml:space="preserve"> d), h), r) </w:t>
      </w:r>
      <w:hyperlink r:id="rId590" w:anchor="paragraf-120.odsek-1.pismeno-r" w:tooltip="Odkaz na predpis alebo ustanovenie" w:history="1">
        <w:r w:rsidRPr="00344871">
          <w:rPr>
            <w:rStyle w:val="Hypertextovprepojenie"/>
            <w:rFonts w:ascii="Arial" w:hAnsi="Arial" w:cs="Arial"/>
            <w:sz w:val="20"/>
            <w:szCs w:val="20"/>
          </w:rPr>
          <w:t>r)</w:t>
        </w:r>
      </w:hyperlink>
      <w:r w:rsidRPr="00344871">
        <w:rPr>
          <w:rFonts w:ascii="Arial" w:hAnsi="Arial" w:cs="Arial"/>
          <w:sz w:val="20"/>
          <w:szCs w:val="20"/>
        </w:rPr>
        <w:t> a </w:t>
      </w:r>
      <w:hyperlink r:id="rId591" w:anchor="paragraf-120.odsek-1.pismeno-s" w:tooltip="Odkaz na predpis alebo ustanovenie" w:history="1">
        <w:r w:rsidRPr="00344871">
          <w:rPr>
            <w:rStyle w:val="Hypertextovprepojenie"/>
            <w:rFonts w:ascii="Arial" w:hAnsi="Arial" w:cs="Arial"/>
            <w:sz w:val="20"/>
            <w:szCs w:val="20"/>
          </w:rPr>
          <w:t>s)</w:t>
        </w:r>
      </w:hyperlink>
      <w:r w:rsidR="00972081" w:rsidRPr="00344871">
        <w:rPr>
          <w:rFonts w:ascii="Arial" w:hAnsi="Arial" w:cs="Arial"/>
          <w:sz w:val="20"/>
          <w:szCs w:val="20"/>
        </w:rPr>
        <w:t xml:space="preserve"> s).</w:t>
      </w:r>
      <w:r w:rsidRPr="00344871">
        <w:rPr>
          <w:rFonts w:ascii="Arial" w:hAnsi="Arial" w:cs="Arial"/>
          <w:sz w:val="20"/>
          <w:szCs w:val="20"/>
        </w:rPr>
        <w:t xml:space="preserve"> Platnosť výpisu z lekárskeho predpisu sa počíta odo dňa vystavenia pôvodného lekárskeho predpisu.</w:t>
      </w:r>
    </w:p>
    <w:p w:rsidR="00972081" w:rsidRPr="008111CC" w:rsidRDefault="00972081" w:rsidP="00344871">
      <w:pPr>
        <w:spacing w:after="0" w:line="240" w:lineRule="auto"/>
        <w:rPr>
          <w:rFonts w:ascii="Arial" w:hAnsi="Arial" w:cs="Arial"/>
          <w:sz w:val="20"/>
          <w:szCs w:val="20"/>
        </w:rPr>
      </w:pPr>
    </w:p>
    <w:p w:rsidR="008111CC" w:rsidRPr="008111CC" w:rsidRDefault="008111CC" w:rsidP="008111CC">
      <w:pPr>
        <w:spacing w:after="120" w:line="276" w:lineRule="auto"/>
        <w:jc w:val="both"/>
        <w:rPr>
          <w:rFonts w:ascii="Arial" w:hAnsi="Arial" w:cs="Arial"/>
          <w:sz w:val="20"/>
          <w:szCs w:val="20"/>
        </w:rPr>
      </w:pPr>
      <w:r w:rsidRPr="008111CC">
        <w:rPr>
          <w:rFonts w:ascii="Arial" w:hAnsi="Arial" w:cs="Arial"/>
          <w:color w:val="000000" w:themeColor="text1"/>
          <w:sz w:val="20"/>
          <w:szCs w:val="20"/>
          <w:lang w:val="cs-CZ"/>
        </w:rPr>
        <w:t xml:space="preserve">„(12) </w:t>
      </w:r>
      <w:r w:rsidRPr="008111CC">
        <w:rPr>
          <w:rFonts w:ascii="Arial" w:hAnsi="Arial" w:cs="Arial"/>
          <w:sz w:val="20"/>
          <w:szCs w:val="20"/>
        </w:rPr>
        <w:t>Ak predpísaný humánny liek, s výnimkou humánneho lieku s obsahom omamnej alebo psychotropnej látky II. skupiny, predpísanú dietetickú potravinu nemá držiteľ povolenia na poskytovanie lekárenskej starostlivosti k dispozícii v predpísanom počte balení môže držiteľ povolenia na poskytovanie lekárenskej starostlivosti po dohode s pacientom vydať počet balení humánneho lieku alebo dietetickej potraviny, ktorý má k dispozícii a na nevydaný počet balení vyhotoviť výpis z lekárskeho predpisu, ktorý musí obsahovať náležitosti uvedené v § 120 ods. 1 okrem písmen d), h), r) a s). Platnosť výpisu z lekárskeho predpisu sa počíta odo dňa vystavenia pôvodného lekárskeho predpisu.“.</w:t>
      </w:r>
    </w:p>
    <w:p w:rsidR="008111CC" w:rsidRPr="008111CC" w:rsidRDefault="008111CC" w:rsidP="008111CC">
      <w:pPr>
        <w:spacing w:line="276" w:lineRule="auto"/>
        <w:jc w:val="both"/>
        <w:rPr>
          <w:rFonts w:ascii="Arial" w:hAnsi="Arial" w:cs="Arial"/>
          <w:sz w:val="20"/>
          <w:szCs w:val="20"/>
          <w:shd w:val="clear" w:color="auto" w:fill="FFFFFF"/>
        </w:rPr>
      </w:pPr>
      <w:r w:rsidRPr="008111CC">
        <w:rPr>
          <w:rFonts w:ascii="Arial" w:hAnsi="Arial" w:cs="Arial"/>
          <w:sz w:val="20"/>
          <w:szCs w:val="20"/>
          <w:shd w:val="clear" w:color="auto" w:fill="FFFFFF"/>
        </w:rPr>
        <w:t>„(13) Ak je na preskripčnom zázname v elektronickej zdravotnej knižke predpísaných viac balení humánneho lieku s výnimkou humánneho lieku s obsahom omamnej alebo psychotropnej látky II. skupiny, predpísaných viac balení dietetických potravín alebo predpísaných viac balení zdravotníckych pomôcok a držiteľ povolenia na poskytovanie lekárenskej starostlivosti ich nemá v požadovanom množstve balení, môže držiteľ povolenia na poskytovanie lekárenskej starostlivosti po dohode s pacientom vydať pacientovi počet balení, ktoré má k dispozícii a vyhotoviť na počet balení humánneho lieku, dietetickej potraviny alebo zdravotníckej pomôcky, ktoré nemôže ihneď vydať odpis z preskripčného záznamu (ďalej len „odpis“), ktorý musí obsahovať náležitosti uvedené v § 120 ods. 1 okrem písmen h), r) a s). Platnosť odpisu sa počíta odo dňa vystavenia pôvodného preskripčného záznamu. Z preskripčného záznamu s poznámkou „REPETATUR“ nie je možné vystaviť odpis.</w:t>
      </w:r>
    </w:p>
    <w:p w:rsidR="008111CC" w:rsidRPr="008111CC" w:rsidRDefault="008111CC" w:rsidP="008111CC">
      <w:pPr>
        <w:spacing w:line="276" w:lineRule="auto"/>
        <w:jc w:val="both"/>
        <w:rPr>
          <w:rFonts w:ascii="Arial" w:hAnsi="Arial" w:cs="Arial"/>
          <w:sz w:val="20"/>
          <w:szCs w:val="20"/>
          <w:shd w:val="clear" w:color="auto" w:fill="FFFFFF"/>
        </w:rPr>
      </w:pPr>
      <w:r w:rsidRPr="008111CC">
        <w:rPr>
          <w:rFonts w:ascii="Arial" w:hAnsi="Arial" w:cs="Arial"/>
          <w:sz w:val="20"/>
          <w:szCs w:val="20"/>
          <w:shd w:val="clear" w:color="auto" w:fill="FFFFFF"/>
        </w:rPr>
        <w:t>(14) Ak je na preskripčnom zázname v elektronickej zdravotnej knižke predpísaný humánny liek, s výnimkou humánneho lieku s obsahom omamnej alebo psychotropnej látky II. skupiny, predpísaná dietetická potravina, alebo predpísaná zdravotnícka pomôcka, ktorú držiteľ povolenia na poskytovanie lekárenskej starostlivosti k dispozícii nemá alebo ju nemá v predpísanom počte balení, môže po dohode s pacientom objednať predpísaný humánny liek, zdravotnícku pomôcku alebo dietetickú potravinu a zároveň vyhotoviť v elektronickej zdravotnej knižke rezerváciu preskripčného záznamu na dobu potrebnú podľa § 23 ods. 1 písm. g).  Držiteľ povolenia na poskytovanie lekárenskej starostlivosti je povinný na žiadosť pacienta vystaviť potvrdenie o rezervácii, obsahujúci údaj o poskytovateľovi lekárenskej starostlivosti a údaje podľa § 120 ods. 1 písm. a), b), o), p) a v).</w:t>
      </w:r>
    </w:p>
    <w:p w:rsidR="008111CC" w:rsidRPr="008111CC" w:rsidRDefault="008111CC" w:rsidP="008111CC">
      <w:pPr>
        <w:spacing w:line="276" w:lineRule="auto"/>
        <w:jc w:val="both"/>
        <w:rPr>
          <w:rFonts w:ascii="Arial" w:hAnsi="Arial" w:cs="Arial"/>
          <w:sz w:val="20"/>
          <w:szCs w:val="20"/>
          <w:shd w:val="clear" w:color="auto" w:fill="FFFFFF"/>
        </w:rPr>
      </w:pPr>
      <w:r w:rsidRPr="008111CC">
        <w:rPr>
          <w:rFonts w:ascii="Arial" w:hAnsi="Arial" w:cs="Arial"/>
          <w:sz w:val="20"/>
          <w:szCs w:val="20"/>
          <w:shd w:val="clear" w:color="auto" w:fill="FFFFFF"/>
        </w:rPr>
        <w:t>(15) Ak je pacientovi predpísaná zdravotnícka pomôcka pre inkontinenciu alebo bezlepková potravina, osoba, ktorá vydáva humánny liek, zdravotnícku pomôcku a dietetickú potravinu je oprávnená na základe preskripčného záznamu, lekárskeho predpisu alebo na základe lekárskeho poukazu vydať náhradnú zdravotnícku pomôcku pre inkontinenciu alebo náhradnú bezlepkovú potravinu, pokiaľ o to poistenec požiada, a to podľa jeho vlastného výberu maximálne do množstva, ktoré je predpísané v preskripčnom zázname,  na lekárskom predpise alebo na lekárskom poukaze. Výdajom náhradnej zdravotníckej pomôcky pre inkontinenciu alebo náhradnej bezlepkovej potraviny nemôže byť prekročený množstvový ani finančný limit  stanovený v zozname kategorizovaných zdravotníckych pomôcok alebo v zozname kategorizovaných dietetických potravín.</w:t>
      </w:r>
    </w:p>
    <w:p w:rsidR="008111CC" w:rsidRPr="008111CC" w:rsidRDefault="008111CC" w:rsidP="008111CC">
      <w:pPr>
        <w:spacing w:line="276" w:lineRule="auto"/>
        <w:jc w:val="both"/>
        <w:rPr>
          <w:rFonts w:ascii="Arial" w:hAnsi="Arial" w:cs="Arial"/>
          <w:sz w:val="20"/>
          <w:szCs w:val="20"/>
          <w:shd w:val="clear" w:color="auto" w:fill="FFFFFF"/>
        </w:rPr>
      </w:pPr>
      <w:r w:rsidRPr="008111CC">
        <w:rPr>
          <w:rFonts w:ascii="Arial" w:hAnsi="Arial" w:cs="Arial"/>
          <w:sz w:val="20"/>
          <w:szCs w:val="20"/>
          <w:shd w:val="clear" w:color="auto" w:fill="FFFFFF"/>
        </w:rPr>
        <w:t xml:space="preserve">(16) Na účely tohto zákona sa bezlepkovou potravinou rozumie dietetická potravina, ktorá je zaradená v zozname kategorizovaných dietetických potravín v podskupine V06CE Bezlepkové potraviny a suroviny; zdravotníckou pomôckou pre inkontinenciu sa rozumie zdravotnícka pomôcka zaradená v zozname kategorizovaných zdravotníckych pomôcok v príslušnej podskupine B1-B5 </w:t>
      </w:r>
      <w:r w:rsidRPr="008111CC">
        <w:rPr>
          <w:rFonts w:ascii="Arial" w:hAnsi="Arial" w:cs="Arial"/>
          <w:bCs/>
          <w:sz w:val="20"/>
          <w:szCs w:val="20"/>
        </w:rPr>
        <w:t>Zdravotnícke pomôcky pre</w:t>
      </w:r>
      <w:r w:rsidRPr="008111CC">
        <w:rPr>
          <w:rFonts w:ascii="Arial" w:hAnsi="Arial" w:cs="Arial"/>
          <w:b/>
          <w:bCs/>
          <w:sz w:val="20"/>
          <w:szCs w:val="20"/>
        </w:rPr>
        <w:t xml:space="preserve"> </w:t>
      </w:r>
      <w:r w:rsidRPr="008111CC">
        <w:rPr>
          <w:rFonts w:ascii="Arial" w:hAnsi="Arial" w:cs="Arial"/>
          <w:bCs/>
          <w:sz w:val="20"/>
          <w:szCs w:val="20"/>
        </w:rPr>
        <w:t>inkontinenciu</w:t>
      </w:r>
      <w:r w:rsidRPr="008111CC">
        <w:rPr>
          <w:rFonts w:ascii="Arial" w:hAnsi="Arial" w:cs="Arial"/>
          <w:sz w:val="20"/>
          <w:szCs w:val="20"/>
          <w:shd w:val="clear" w:color="auto" w:fill="FFFFFF"/>
        </w:rPr>
        <w:t xml:space="preserve">. </w:t>
      </w:r>
    </w:p>
    <w:p w:rsidR="008111CC" w:rsidRPr="008111CC" w:rsidRDefault="008111CC" w:rsidP="008111CC">
      <w:pPr>
        <w:spacing w:line="276" w:lineRule="auto"/>
        <w:jc w:val="both"/>
        <w:rPr>
          <w:rFonts w:ascii="Arial" w:hAnsi="Arial" w:cs="Arial"/>
          <w:sz w:val="20"/>
          <w:szCs w:val="20"/>
          <w:shd w:val="clear" w:color="auto" w:fill="FFFFFF"/>
        </w:rPr>
      </w:pPr>
      <w:r w:rsidRPr="008111CC">
        <w:rPr>
          <w:rFonts w:ascii="Arial" w:hAnsi="Arial" w:cs="Arial"/>
          <w:sz w:val="20"/>
          <w:szCs w:val="20"/>
          <w:shd w:val="clear" w:color="auto" w:fill="FFFFFF"/>
        </w:rPr>
        <w:t>(17) Náhradnou zdravotníckou pomôckou pre inkontinenciu je zdravotnícka pomôcka pre inkontinenciu, ktorá je zaradená v zozname kategorizovaných zdravotníckych pomôcok v rovnakej podskupine a triede ako predpísaná zdravotnícka pomôcka, ktorú je možné vydať pre príslušný stupeň inkontinencie, ktorý je definovaný diagnózou uvedenou na preskripčnom zázname alebo na lekárskom poukaze. Náhradnou bezlepkovou potravinou je bezlepková potravina, ktorá je zaradená v zozname kategorizovaných dietetických potravín v rovnakej podskupine a v rovnakom množstvovom limite ako bezlepková potravina  predpísaná v preskripčnom zázname alebo na lekárskom predpise.</w:t>
      </w:r>
    </w:p>
    <w:p w:rsidR="008111CC" w:rsidRPr="008111CC" w:rsidRDefault="008111CC" w:rsidP="008111CC">
      <w:pPr>
        <w:spacing w:line="276" w:lineRule="auto"/>
        <w:jc w:val="both"/>
        <w:rPr>
          <w:rFonts w:ascii="Arial" w:hAnsi="Arial" w:cs="Arial"/>
          <w:sz w:val="20"/>
          <w:szCs w:val="20"/>
          <w:shd w:val="clear" w:color="auto" w:fill="FFFFFF"/>
        </w:rPr>
      </w:pPr>
      <w:r w:rsidRPr="008111CC">
        <w:rPr>
          <w:rFonts w:ascii="Arial" w:hAnsi="Arial" w:cs="Arial"/>
          <w:sz w:val="20"/>
          <w:szCs w:val="20"/>
          <w:shd w:val="clear" w:color="auto" w:fill="FFFFFF"/>
        </w:rPr>
        <w:t xml:space="preserve">(18) Osoba, ktorá vydáva humánny liek, zdravotnícku pomôcku a dietetickú potravinu je </w:t>
      </w:r>
      <w:r w:rsidRPr="008111CC">
        <w:rPr>
          <w:rFonts w:ascii="Arial" w:hAnsi="Arial" w:cs="Arial"/>
          <w:sz w:val="20"/>
          <w:szCs w:val="20"/>
        </w:rPr>
        <w:t xml:space="preserve">povinná informovať pacienta o možnosti výberu </w:t>
      </w:r>
      <w:r w:rsidRPr="008111CC">
        <w:rPr>
          <w:rFonts w:ascii="Arial" w:hAnsi="Arial" w:cs="Arial"/>
          <w:sz w:val="20"/>
          <w:szCs w:val="20"/>
          <w:shd w:val="clear" w:color="auto" w:fill="FFFFFF"/>
        </w:rPr>
        <w:t>náhradnej zdravotníckej pomôcky pre inkontinenciu alebo náhradnej bezlepkovej potraviny.“.</w:t>
      </w:r>
    </w:p>
    <w:p w:rsidR="008111CC" w:rsidRPr="008111CC" w:rsidRDefault="008111CC" w:rsidP="00344871">
      <w:pPr>
        <w:spacing w:after="0" w:line="240" w:lineRule="auto"/>
        <w:rPr>
          <w:rFonts w:ascii="Arial" w:hAnsi="Arial" w:cs="Arial"/>
          <w:sz w:val="20"/>
          <w:szCs w:val="20"/>
        </w:rPr>
      </w:pPr>
    </w:p>
    <w:p w:rsidR="001F6152" w:rsidRPr="008111CC" w:rsidRDefault="001F6152" w:rsidP="00344871">
      <w:pPr>
        <w:spacing w:after="0" w:line="240" w:lineRule="auto"/>
        <w:rPr>
          <w:rFonts w:ascii="Arial" w:hAnsi="Arial" w:cs="Arial"/>
          <w:sz w:val="20"/>
          <w:szCs w:val="20"/>
        </w:rPr>
      </w:pPr>
      <w:r w:rsidRPr="008111CC">
        <w:rPr>
          <w:rFonts w:ascii="Arial" w:hAnsi="Arial" w:cs="Arial"/>
          <w:sz w:val="20"/>
          <w:szCs w:val="20"/>
        </w:rPr>
        <w:t>§ 121a</w:t>
      </w:r>
    </w:p>
    <w:p w:rsidR="001F6152" w:rsidRPr="008111CC" w:rsidRDefault="001F6152" w:rsidP="00344871">
      <w:pPr>
        <w:spacing w:after="0" w:line="240" w:lineRule="auto"/>
        <w:rPr>
          <w:rFonts w:ascii="Arial" w:hAnsi="Arial" w:cs="Arial"/>
          <w:sz w:val="20"/>
          <w:szCs w:val="20"/>
        </w:rPr>
      </w:pPr>
      <w:r w:rsidRPr="008111CC">
        <w:rPr>
          <w:rFonts w:ascii="Arial" w:hAnsi="Arial" w:cs="Arial"/>
          <w:sz w:val="20"/>
          <w:szCs w:val="20"/>
        </w:rPr>
        <w:t> Podanie humánneho lieku</w:t>
      </w:r>
    </w:p>
    <w:p w:rsidR="00527998" w:rsidRPr="008111CC" w:rsidRDefault="001F6152" w:rsidP="00527998">
      <w:pPr>
        <w:pStyle w:val="Normlnywebov"/>
        <w:shd w:val="clear" w:color="auto" w:fill="FFFFFF"/>
        <w:spacing w:before="0" w:beforeAutospacing="0" w:after="0" w:afterAutospacing="0"/>
        <w:rPr>
          <w:rFonts w:ascii="Calibri" w:hAnsi="Calibri" w:cs="Calibri"/>
          <w:color w:val="000000"/>
        </w:rPr>
      </w:pPr>
      <w:r w:rsidRPr="008111CC">
        <w:rPr>
          <w:rFonts w:ascii="Arial" w:hAnsi="Arial" w:cs="Arial"/>
          <w:sz w:val="20"/>
          <w:szCs w:val="20"/>
        </w:rPr>
        <w:t>(1)</w:t>
      </w:r>
      <w:r w:rsidR="00527998" w:rsidRPr="008111CC">
        <w:rPr>
          <w:rFonts w:ascii="Arial" w:hAnsi="Arial" w:cs="Arial"/>
          <w:sz w:val="20"/>
          <w:szCs w:val="20"/>
        </w:rPr>
        <w:t xml:space="preserve"> </w:t>
      </w:r>
      <w:r w:rsidR="00527998" w:rsidRPr="008111CC">
        <w:rPr>
          <w:rFonts w:ascii="Arial" w:hAnsi="Arial" w:cs="Arial"/>
          <w:color w:val="000000"/>
          <w:sz w:val="20"/>
          <w:szCs w:val="20"/>
        </w:rPr>
        <w:t>Ošetrujúci zdravotnícky pracovník</w:t>
      </w:r>
      <w:hyperlink r:id="rId592" w:anchor="f3832371" w:tgtFrame="_blank" w:history="1">
        <w:r w:rsidR="00527998" w:rsidRPr="008111CC">
          <w:rPr>
            <w:rStyle w:val="Hypertextovprepojenie"/>
            <w:rFonts w:ascii="Arial" w:hAnsi="Arial" w:cs="Arial"/>
            <w:b/>
            <w:bCs/>
            <w:color w:val="05507A"/>
            <w:sz w:val="20"/>
            <w:szCs w:val="20"/>
            <w:vertAlign w:val="superscript"/>
          </w:rPr>
          <w:t>84a</w:t>
        </w:r>
        <w:r w:rsidR="00527998" w:rsidRPr="008111CC">
          <w:rPr>
            <w:rStyle w:val="Hypertextovprepojenie"/>
            <w:rFonts w:ascii="Arial" w:hAnsi="Arial" w:cs="Arial"/>
            <w:b/>
            <w:bCs/>
            <w:color w:val="05507A"/>
            <w:sz w:val="20"/>
            <w:szCs w:val="20"/>
          </w:rPr>
          <w:t>)</w:t>
        </w:r>
      </w:hyperlink>
      <w:r w:rsidR="00527998" w:rsidRPr="008111CC">
        <w:rPr>
          <w:rFonts w:ascii="Arial" w:hAnsi="Arial" w:cs="Arial"/>
          <w:color w:val="000000"/>
          <w:sz w:val="20"/>
          <w:szCs w:val="20"/>
        </w:rPr>
        <w:t> je v rozsahu svojej odbornej spôsobilosti</w:t>
      </w:r>
      <w:hyperlink r:id="rId593" w:anchor="f3832372" w:tgtFrame="_blank" w:history="1">
        <w:r w:rsidR="00527998" w:rsidRPr="008111CC">
          <w:rPr>
            <w:rStyle w:val="Hypertextovprepojenie"/>
            <w:rFonts w:ascii="Arial" w:hAnsi="Arial" w:cs="Arial"/>
            <w:b/>
            <w:bCs/>
            <w:color w:val="05507A"/>
            <w:sz w:val="20"/>
            <w:szCs w:val="20"/>
            <w:vertAlign w:val="superscript"/>
          </w:rPr>
          <w:t>84b</w:t>
        </w:r>
        <w:r w:rsidR="00527998" w:rsidRPr="008111CC">
          <w:rPr>
            <w:rStyle w:val="Hypertextovprepojenie"/>
            <w:rFonts w:ascii="Arial" w:hAnsi="Arial" w:cs="Arial"/>
            <w:b/>
            <w:bCs/>
            <w:color w:val="05507A"/>
            <w:sz w:val="20"/>
            <w:szCs w:val="20"/>
          </w:rPr>
          <w:t>)</w:t>
        </w:r>
      </w:hyperlink>
      <w:r w:rsidR="00527998" w:rsidRPr="008111CC">
        <w:rPr>
          <w:rFonts w:ascii="Arial" w:hAnsi="Arial" w:cs="Arial"/>
          <w:color w:val="000000"/>
          <w:sz w:val="20"/>
          <w:szCs w:val="20"/>
        </w:rPr>
        <w:t> oprávnený podať pri poskytovaní zdravotnej starostlivosti pacientovi humánny liek v súlade s písomnou informáciou pre používateľa humánneho lieku a so súhrnom charakteristických vlastností humánneho lieku </w:t>
      </w:r>
      <w:r w:rsidR="008111CC" w:rsidRPr="008111CC">
        <w:rPr>
          <w:rFonts w:ascii="Arial" w:hAnsi="Arial" w:cs="Arial"/>
          <w:color w:val="000000"/>
          <w:sz w:val="20"/>
          <w:szCs w:val="20"/>
        </w:rPr>
        <w:t>liek indikovaný v súlade s postupom podľa § 73a ods. 2 alebo povolený podľa § 46 ods. 3 a 4.“.</w:t>
      </w:r>
      <w:r w:rsidR="008111CC" w:rsidRPr="008111CC">
        <w:rPr>
          <w:rFonts w:ascii="Calibri" w:hAnsi="Calibri" w:cs="Calibri"/>
          <w:color w:val="000000"/>
        </w:rPr>
        <w:t xml:space="preserve"> </w:t>
      </w:r>
    </w:p>
    <w:p w:rsidR="001F6152" w:rsidRPr="008111CC" w:rsidRDefault="001F6152" w:rsidP="00344871">
      <w:pPr>
        <w:spacing w:after="0" w:line="240" w:lineRule="auto"/>
        <w:rPr>
          <w:rFonts w:ascii="Arial" w:hAnsi="Arial" w:cs="Arial"/>
          <w:sz w:val="20"/>
          <w:szCs w:val="20"/>
        </w:rPr>
      </w:pPr>
      <w:r w:rsidRPr="008111CC">
        <w:rPr>
          <w:rFonts w:ascii="Arial" w:hAnsi="Arial" w:cs="Arial"/>
          <w:sz w:val="20"/>
          <w:szCs w:val="20"/>
        </w:rPr>
        <w:t>(2)</w:t>
      </w:r>
    </w:p>
    <w:p w:rsidR="001F6152" w:rsidRPr="008111CC" w:rsidRDefault="001F6152" w:rsidP="00344871">
      <w:pPr>
        <w:spacing w:after="0" w:line="240" w:lineRule="auto"/>
        <w:rPr>
          <w:rFonts w:ascii="Arial" w:hAnsi="Arial" w:cs="Arial"/>
          <w:sz w:val="20"/>
          <w:szCs w:val="20"/>
        </w:rPr>
      </w:pPr>
      <w:r w:rsidRPr="008111CC">
        <w:rPr>
          <w:rFonts w:ascii="Arial" w:hAnsi="Arial" w:cs="Arial"/>
          <w:sz w:val="20"/>
          <w:szCs w:val="20"/>
        </w:rPr>
        <w:t xml:space="preserve">Ošetrujúci lekár, ktorý ordinoval podanie humánneho lieku pacientovi, je povinný bezodkladne po podaní tohto lieku vytvoriť medikačný </w:t>
      </w:r>
      <w:r w:rsidR="008D26A6" w:rsidRPr="008111CC">
        <w:rPr>
          <w:rFonts w:ascii="Arial" w:hAnsi="Arial" w:cs="Arial"/>
          <w:sz w:val="20"/>
          <w:szCs w:val="20"/>
        </w:rPr>
        <w:t xml:space="preserve">záznam84d) </w:t>
      </w:r>
      <w:hyperlink r:id="rId594" w:anchor="poznamky.poznamka-84d" w:tooltip="Odkaz na predpis alebo ustanovenie" w:history="1">
        <w:r w:rsidRPr="008111CC">
          <w:rPr>
            <w:rStyle w:val="Hypertextovprepojenie"/>
            <w:rFonts w:ascii="Arial" w:hAnsi="Arial" w:cs="Arial"/>
            <w:sz w:val="20"/>
            <w:szCs w:val="20"/>
          </w:rPr>
          <w:t>84d)</w:t>
        </w:r>
      </w:hyperlink>
      <w:r w:rsidRPr="008111CC">
        <w:rPr>
          <w:rFonts w:ascii="Arial" w:hAnsi="Arial" w:cs="Arial"/>
          <w:sz w:val="20"/>
          <w:szCs w:val="20"/>
        </w:rPr>
        <w:t> podpísaný elektronickým podpisom80b) v elektronickej zdravotnej knižke.</w:t>
      </w:r>
    </w:p>
    <w:p w:rsidR="001F6152" w:rsidRPr="008111CC" w:rsidRDefault="001F6152" w:rsidP="00344871">
      <w:pPr>
        <w:spacing w:after="0" w:line="240" w:lineRule="auto"/>
        <w:rPr>
          <w:rFonts w:ascii="Arial" w:hAnsi="Arial" w:cs="Arial"/>
          <w:sz w:val="20"/>
          <w:szCs w:val="20"/>
        </w:rPr>
      </w:pPr>
      <w:r w:rsidRPr="008111CC">
        <w:rPr>
          <w:rFonts w:ascii="Arial" w:hAnsi="Arial" w:cs="Arial"/>
          <w:sz w:val="20"/>
          <w:szCs w:val="20"/>
        </w:rPr>
        <w:t>(3)</w:t>
      </w:r>
    </w:p>
    <w:p w:rsidR="001F6152" w:rsidRPr="008111CC" w:rsidRDefault="001F6152" w:rsidP="00344871">
      <w:pPr>
        <w:spacing w:after="0" w:line="240" w:lineRule="auto"/>
        <w:rPr>
          <w:rFonts w:ascii="Arial" w:hAnsi="Arial" w:cs="Arial"/>
          <w:sz w:val="20"/>
          <w:szCs w:val="20"/>
        </w:rPr>
      </w:pPr>
      <w:r w:rsidRPr="008111CC">
        <w:rPr>
          <w:rFonts w:ascii="Arial" w:hAnsi="Arial" w:cs="Arial"/>
          <w:sz w:val="20"/>
          <w:szCs w:val="20"/>
        </w:rPr>
        <w:t>Ošetrujúci lekár podľa odseku 2 je povinný medikačný záznam stornovať z dôvodu opravy chýb v zázname.</w:t>
      </w:r>
    </w:p>
    <w:p w:rsidR="001F6152" w:rsidRPr="008111CC" w:rsidRDefault="001F6152" w:rsidP="00344871">
      <w:pPr>
        <w:spacing w:after="0" w:line="240" w:lineRule="auto"/>
        <w:rPr>
          <w:rFonts w:ascii="Arial" w:hAnsi="Arial" w:cs="Arial"/>
          <w:sz w:val="20"/>
          <w:szCs w:val="20"/>
        </w:rPr>
      </w:pPr>
      <w:r w:rsidRPr="008111CC">
        <w:rPr>
          <w:rFonts w:ascii="Arial" w:hAnsi="Arial" w:cs="Arial"/>
          <w:sz w:val="20"/>
          <w:szCs w:val="20"/>
        </w:rPr>
        <w:t>(4)</w:t>
      </w:r>
    </w:p>
    <w:p w:rsidR="001F6152" w:rsidRPr="008111CC" w:rsidRDefault="001F6152" w:rsidP="00344871">
      <w:pPr>
        <w:spacing w:after="0" w:line="240" w:lineRule="auto"/>
        <w:rPr>
          <w:rFonts w:ascii="Arial" w:hAnsi="Arial" w:cs="Arial"/>
          <w:sz w:val="20"/>
          <w:szCs w:val="20"/>
        </w:rPr>
      </w:pPr>
      <w:r w:rsidRPr="008111CC">
        <w:rPr>
          <w:rFonts w:ascii="Arial" w:hAnsi="Arial" w:cs="Arial"/>
          <w:sz w:val="20"/>
          <w:szCs w:val="20"/>
        </w:rPr>
        <w:t>Ak ošetrujúci lekár podal humánny liek počas nefunkčnosti technických zariadení alebo pri poskytovaní zdravotnej starostlivosti formou návštevnej služby v domácom prostredí alebo v inom prirodzenom prostredí osoby, ktorej sa zdravotná starostlivosť poskytuje, je povinný bezodkladne po opätovnom sfunkčnení technických zariadení alebo po poskytnutí takejto zdravotnej starostlivosti vytvoriť medikačný záznam.</w:t>
      </w:r>
    </w:p>
    <w:p w:rsidR="001F6152" w:rsidRPr="008111CC" w:rsidRDefault="001F6152" w:rsidP="00344871">
      <w:pPr>
        <w:spacing w:after="0" w:line="240" w:lineRule="auto"/>
        <w:rPr>
          <w:rFonts w:ascii="Arial" w:hAnsi="Arial" w:cs="Arial"/>
          <w:sz w:val="20"/>
          <w:szCs w:val="20"/>
        </w:rPr>
      </w:pPr>
      <w:r w:rsidRPr="008111CC">
        <w:rPr>
          <w:rFonts w:ascii="Arial" w:hAnsi="Arial" w:cs="Arial"/>
          <w:sz w:val="20"/>
          <w:szCs w:val="20"/>
        </w:rPr>
        <w:t>§ 121b</w:t>
      </w:r>
    </w:p>
    <w:p w:rsidR="001F6152" w:rsidRPr="008111CC" w:rsidRDefault="001F6152" w:rsidP="00344871">
      <w:pPr>
        <w:spacing w:after="0" w:line="240" w:lineRule="auto"/>
        <w:rPr>
          <w:rFonts w:ascii="Arial" w:hAnsi="Arial" w:cs="Arial"/>
          <w:sz w:val="20"/>
          <w:szCs w:val="20"/>
        </w:rPr>
      </w:pPr>
      <w:r w:rsidRPr="008111CC">
        <w:rPr>
          <w:rFonts w:ascii="Arial" w:hAnsi="Arial" w:cs="Arial"/>
          <w:sz w:val="20"/>
          <w:szCs w:val="20"/>
        </w:rPr>
        <w:t> </w:t>
      </w:r>
    </w:p>
    <w:p w:rsidR="001F6152" w:rsidRPr="008111CC" w:rsidRDefault="001F6152" w:rsidP="00344871">
      <w:pPr>
        <w:spacing w:after="0" w:line="240" w:lineRule="auto"/>
        <w:rPr>
          <w:rFonts w:ascii="Arial" w:hAnsi="Arial" w:cs="Arial"/>
          <w:sz w:val="20"/>
          <w:szCs w:val="20"/>
        </w:rPr>
      </w:pPr>
      <w:r w:rsidRPr="008111CC">
        <w:rPr>
          <w:rFonts w:ascii="Arial" w:hAnsi="Arial" w:cs="Arial"/>
          <w:sz w:val="20"/>
          <w:szCs w:val="20"/>
        </w:rPr>
        <w:t>Výdaj humánnych liekov a zdravotníckych pomôcok pri poskytovaní cezhraničnej zdravotnej starostlivosti</w:t>
      </w:r>
    </w:p>
    <w:p w:rsidR="001F6152" w:rsidRPr="008111CC" w:rsidRDefault="001F6152" w:rsidP="00344871">
      <w:pPr>
        <w:spacing w:after="0" w:line="240" w:lineRule="auto"/>
        <w:rPr>
          <w:rFonts w:ascii="Arial" w:hAnsi="Arial" w:cs="Arial"/>
          <w:sz w:val="20"/>
          <w:szCs w:val="20"/>
        </w:rPr>
      </w:pPr>
      <w:r w:rsidRPr="008111CC">
        <w:rPr>
          <w:rFonts w:ascii="Arial" w:hAnsi="Arial" w:cs="Arial"/>
          <w:sz w:val="20"/>
          <w:szCs w:val="20"/>
        </w:rPr>
        <w:t>(1)</w:t>
      </w:r>
    </w:p>
    <w:p w:rsidR="001F6152" w:rsidRPr="008111CC" w:rsidRDefault="001F6152" w:rsidP="00344871">
      <w:pPr>
        <w:spacing w:after="0" w:line="240" w:lineRule="auto"/>
        <w:rPr>
          <w:rFonts w:ascii="Arial" w:hAnsi="Arial" w:cs="Arial"/>
          <w:sz w:val="20"/>
          <w:szCs w:val="20"/>
        </w:rPr>
      </w:pPr>
      <w:r w:rsidRPr="008111CC">
        <w:rPr>
          <w:rFonts w:ascii="Arial" w:hAnsi="Arial" w:cs="Arial"/>
          <w:sz w:val="20"/>
          <w:szCs w:val="20"/>
        </w:rPr>
        <w:t>Osoba oprávnená vydávať humánne lieky a zdravotnícke pomôcky je oprávnená vydať humánny liek a zdravotnícku pomôcku pri poskytovaní cezhraničnej zdravotnej starostlivosti na základe lekárskeho predpisu alebo lekárskeho poukazu, ktorý bol vystavený v inom členskom štáte Európskej únie na meno pacienta.</w:t>
      </w:r>
    </w:p>
    <w:p w:rsidR="001F6152" w:rsidRPr="008111CC" w:rsidRDefault="001F6152" w:rsidP="00344871">
      <w:pPr>
        <w:spacing w:after="0" w:line="240" w:lineRule="auto"/>
        <w:rPr>
          <w:rFonts w:ascii="Arial" w:hAnsi="Arial" w:cs="Arial"/>
          <w:sz w:val="20"/>
          <w:szCs w:val="20"/>
        </w:rPr>
      </w:pPr>
      <w:r w:rsidRPr="008111CC">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8111CC">
        <w:rPr>
          <w:rFonts w:ascii="Arial" w:hAnsi="Arial" w:cs="Arial"/>
          <w:sz w:val="20"/>
          <w:szCs w:val="20"/>
        </w:rPr>
        <w:t>Osoba oprávnená vydávať humánne lieky a zdravotnícke pomôcky</w:t>
      </w:r>
      <w:r w:rsidRPr="00344871">
        <w:rPr>
          <w:rFonts w:ascii="Arial" w:hAnsi="Arial" w:cs="Arial"/>
          <w:sz w:val="20"/>
          <w:szCs w:val="20"/>
        </w:rPr>
        <w:t xml:space="preserve"> pri výdaji humánneho lieku a zdravotníckej pomôcky pri poskytovaní cezhraničnej zdravotnej starostlivosti na základe lekárskeho predpisu alebo lekárskeho poukazu, ktorý bol vystavený v inom členskom štáte Európskej únie na meno pacienta, je povinná overiť u predpisujúceho lekára uvedeného na lekárskom predpise alebo lekárskom poukaze, ak má pochybnosť o pravosti lekárskeho predpisu alebo lekárskeho poukazu,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pravosť lekárskeho predpisu alebo lekárskeho poukazu vystaveného v inom členskom štáte Európskej únie na meno pacienta,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či lekársky predpis alebo lekársky poukaz vystavila v inom členskom štáte Európskej únie osoba oprávnená predpisovať humánne lieky a zdravotnícke pomôcky.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Osoba oprávnená vydávať humánne lieky a zdravotnícke pomôcky je oprávnená odmietnuť výdaj humánneho lieku a zdravotníckej pomôcky podľa odseku 1, ak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má pochybnosť o pravosti, obsahu alebo zrozumiteľnosti lekárskeho predpisu alebo lekárskeho poukazu vystaveného v inom členskom štáte Európskej únie na meno pacienta,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má odôvodnené podozrenie, že výdajom humánneho lieku a zdravotníckej pomôcky môže dôjsť k poškodeniu ľudského zdravia alebo k ohrozeniu života,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predpísaný humánny liek nie je registrovaný a zdravotnícka pomôcka nie je registrovaná alebo evidovaná.</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Ustanovenie odseku 1 sa nevzťahuje na výdaj liekov s obsahom omamnej látky II. skupiny alebo psychotropnej látky II. skupiny.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Druhý oddiel</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Predpisovanie a výdaj veterinárneho lieku</w:t>
      </w:r>
    </w:p>
    <w:p w:rsidR="008111CC" w:rsidRDefault="008111CC"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122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Predpisovanie veterinárneho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Ošetrujúci veterinárny lekár predpisuje veterinárny liek na veterinárny lekársky predpis</w:t>
      </w:r>
      <w:r w:rsidR="00D67617" w:rsidRPr="00344871">
        <w:rPr>
          <w:rFonts w:ascii="Arial" w:hAnsi="Arial" w:cs="Arial"/>
          <w:sz w:val="20"/>
          <w:szCs w:val="20"/>
        </w:rPr>
        <w:t xml:space="preserve"> podľa osobitného predpisu12a)</w:t>
      </w:r>
      <w:r w:rsidR="008D26A6" w:rsidRPr="00344871">
        <w:rPr>
          <w:rFonts w:ascii="Arial" w:hAnsi="Arial" w:cs="Arial"/>
          <w:sz w:val="20"/>
          <w:szCs w:val="20"/>
        </w:rPr>
        <w:t>.</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Veterinárny liek s obsahom omamnej látky a psychotropnej látky predpisuje ošetrujúci veterinárny lekár na osobitnom tlačive veterinárneho lekárskeho predpisu označenom šikmým modrým pruhom. Toto tlačivo sa usí evidovať.</w:t>
      </w:r>
    </w:p>
    <w:p w:rsidR="001F6152" w:rsidRPr="00344871" w:rsidRDefault="009C3A77" w:rsidP="00344871">
      <w:pPr>
        <w:spacing w:after="0" w:line="240" w:lineRule="auto"/>
        <w:rPr>
          <w:rFonts w:ascii="Arial" w:hAnsi="Arial" w:cs="Arial"/>
          <w:sz w:val="20"/>
          <w:szCs w:val="20"/>
        </w:rPr>
      </w:pPr>
      <w:r w:rsidRPr="00344871">
        <w:rPr>
          <w:rFonts w:ascii="Arial" w:hAnsi="Arial" w:cs="Arial"/>
          <w:sz w:val="20"/>
          <w:szCs w:val="20"/>
        </w:rPr>
        <w:t>(</w:t>
      </w:r>
      <w:r w:rsidR="001F6152"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Predpisovanie veterinárneho lieku je ošetrujúci veterinárny lekár povinný zaznamenať do </w:t>
      </w:r>
      <w:r w:rsidR="009C3A77" w:rsidRPr="00344871">
        <w:rPr>
          <w:rFonts w:ascii="Arial" w:hAnsi="Arial" w:cs="Arial"/>
          <w:sz w:val="20"/>
          <w:szCs w:val="20"/>
        </w:rPr>
        <w:t>evidencie podaných veterinárnych liekov v knihe veterinárnych úkonov podľa prílohy č. 3.</w:t>
      </w:r>
      <w:hyperlink r:id="rId595" w:anchor="poznamky.poznamka-66" w:tooltip="Odkaz na predpis alebo ustanovenie" w:history="1">
        <w:r w:rsidRPr="00344871">
          <w:rPr>
            <w:rStyle w:val="Hypertextovprepojenie"/>
            <w:rFonts w:ascii="Arial" w:hAnsi="Arial" w:cs="Arial"/>
            <w:sz w:val="20"/>
            <w:szCs w:val="20"/>
          </w:rPr>
          <w:t>66)</w:t>
        </w:r>
      </w:hyperlink>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Veterinárny lekársky predpis musí obsahovať</w:t>
      </w:r>
    </w:p>
    <w:p w:rsidR="009C3A77" w:rsidRPr="00344871" w:rsidRDefault="009C3A77" w:rsidP="00344871">
      <w:pPr>
        <w:spacing w:after="0" w:line="240" w:lineRule="auto"/>
        <w:rPr>
          <w:rFonts w:ascii="Arial" w:hAnsi="Arial" w:cs="Arial"/>
          <w:sz w:val="20"/>
          <w:szCs w:val="20"/>
        </w:rPr>
      </w:pPr>
      <w:r w:rsidRPr="00344871">
        <w:rPr>
          <w:rFonts w:ascii="Arial" w:hAnsi="Arial" w:cs="Arial"/>
          <w:sz w:val="20"/>
          <w:szCs w:val="20"/>
        </w:rPr>
        <w:t xml:space="preserve"> a) prvky podľa osobitného predpisu,12c)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b)zloženie individuálne pripravovaného veterinárneho lieku; pri zámernom prekročení najvyššej dávky veterinárneho lieku musí ošetrujúci veterinárny lekár dávku vypísať slovom po latinsky a označiť výkričníkom,</w:t>
      </w:r>
    </w:p>
    <w:p w:rsidR="009C3A77" w:rsidRPr="00344871" w:rsidRDefault="009C3A77" w:rsidP="00344871">
      <w:pPr>
        <w:spacing w:after="0" w:line="240" w:lineRule="auto"/>
        <w:rPr>
          <w:rFonts w:ascii="Arial" w:hAnsi="Arial" w:cs="Arial"/>
          <w:sz w:val="20"/>
          <w:szCs w:val="20"/>
        </w:rPr>
      </w:pPr>
      <w:r w:rsidRPr="00344871">
        <w:rPr>
          <w:rFonts w:ascii="Arial" w:hAnsi="Arial" w:cs="Arial"/>
          <w:sz w:val="20"/>
          <w:szCs w:val="20"/>
        </w:rPr>
        <w:t xml:space="preserve"> c) spôsob podania</w:t>
      </w:r>
      <w:r w:rsidR="001F6152" w:rsidRPr="00344871">
        <w:rPr>
          <w:rFonts w:ascii="Arial" w:hAnsi="Arial" w:cs="Arial"/>
          <w:sz w:val="20"/>
          <w:szCs w:val="20"/>
        </w:rPr>
        <w:t xml:space="preserve"> veterinárneho lieku,</w:t>
      </w:r>
    </w:p>
    <w:p w:rsidR="001F6152" w:rsidRPr="00344871" w:rsidRDefault="009C3A77" w:rsidP="00344871">
      <w:pPr>
        <w:spacing w:after="0" w:line="240" w:lineRule="auto"/>
        <w:rPr>
          <w:rFonts w:ascii="Arial" w:hAnsi="Arial" w:cs="Arial"/>
          <w:sz w:val="20"/>
          <w:szCs w:val="20"/>
        </w:rPr>
      </w:pPr>
      <w:r w:rsidRPr="00344871">
        <w:rPr>
          <w:rFonts w:ascii="Arial" w:hAnsi="Arial" w:cs="Arial"/>
          <w:sz w:val="20"/>
          <w:szCs w:val="20"/>
        </w:rPr>
        <w:t xml:space="preserve"> d) meno, priezvisko</w:t>
      </w:r>
      <w:r w:rsidR="001F6152" w:rsidRPr="00344871">
        <w:rPr>
          <w:rFonts w:ascii="Arial" w:hAnsi="Arial" w:cs="Arial"/>
          <w:sz w:val="20"/>
          <w:szCs w:val="20"/>
        </w:rPr>
        <w:t xml:space="preserve"> a odtlačok pečiatky predpisujúceho veterinárneho lekára</w:t>
      </w:r>
      <w:r w:rsidRPr="00344871">
        <w:rPr>
          <w:rFonts w:ascii="Arial" w:hAnsi="Arial" w:cs="Arial"/>
          <w:sz w:val="20"/>
          <w:szCs w:val="20"/>
        </w:rPr>
        <w:t xml:space="preserve">, </w:t>
      </w:r>
    </w:p>
    <w:p w:rsidR="001F6152" w:rsidRPr="00344871" w:rsidRDefault="009C3A77" w:rsidP="00344871">
      <w:pPr>
        <w:spacing w:after="0" w:line="240" w:lineRule="auto"/>
        <w:rPr>
          <w:rFonts w:ascii="Arial" w:hAnsi="Arial" w:cs="Arial"/>
          <w:sz w:val="20"/>
          <w:szCs w:val="20"/>
        </w:rPr>
      </w:pPr>
      <w:r w:rsidRPr="00344871">
        <w:rPr>
          <w:rFonts w:ascii="Arial" w:hAnsi="Arial" w:cs="Arial"/>
          <w:sz w:val="20"/>
          <w:szCs w:val="20"/>
        </w:rPr>
        <w:t xml:space="preserve">e) </w:t>
      </w:r>
      <w:r w:rsidR="001F6152" w:rsidRPr="00344871">
        <w:rPr>
          <w:rFonts w:ascii="Arial" w:hAnsi="Arial" w:cs="Arial"/>
          <w:sz w:val="20"/>
          <w:szCs w:val="20"/>
        </w:rPr>
        <w:t>kód humánneho lieku, názov humánneho lieku, dávkovanie, časový režim užívania humánneho lieku a spôsob podania humánneho lieku, počet balení alebo dávok rímskou číslicou a slovom po latinsky, ak ošetrujúci veterinárny lekár predpisuje humánny liek podľa </w:t>
      </w:r>
      <w:hyperlink r:id="rId596" w:anchor="paragraf-119.odsek-25" w:tooltip="Odkaz na predpis alebo ustanovenie" w:history="1">
        <w:r w:rsidR="001F6152" w:rsidRPr="00344871">
          <w:rPr>
            <w:rStyle w:val="Hypertextovprepojenie"/>
            <w:rFonts w:ascii="Arial" w:hAnsi="Arial" w:cs="Arial"/>
            <w:sz w:val="20"/>
            <w:szCs w:val="20"/>
          </w:rPr>
          <w:t>§ 119 ods. 25</w:t>
        </w:r>
      </w:hyperlink>
      <w:r w:rsidRPr="00344871">
        <w:rPr>
          <w:rFonts w:ascii="Arial" w:hAnsi="Arial" w:cs="Arial"/>
          <w:sz w:val="20"/>
          <w:szCs w:val="20"/>
        </w:rPr>
        <w:t xml:space="preserve"> § 119 ods. 25;</w:t>
      </w:r>
      <w:r w:rsidR="001F6152" w:rsidRPr="00344871">
        <w:rPr>
          <w:rFonts w:ascii="Arial" w:hAnsi="Arial" w:cs="Arial"/>
          <w:sz w:val="20"/>
          <w:szCs w:val="20"/>
        </w:rPr>
        <w:t xml:space="preserve"> predpísaný počet balení humánneho lieku nesmie prekročiť počet balení potrebných na liečbu v trvaní troch mesiacov.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Ošetrujúci veterinárny lekár predpíše na veterinárny lekársky predpis množstvo veterinárneho lieku</w:t>
      </w:r>
      <w:r w:rsidR="009C3A77" w:rsidRPr="00344871">
        <w:rPr>
          <w:rFonts w:ascii="Arial" w:hAnsi="Arial" w:cs="Arial"/>
          <w:sz w:val="20"/>
          <w:szCs w:val="20"/>
        </w:rPr>
        <w:t xml:space="preserve"> podľa osobitného predpisu84g).</w:t>
      </w:r>
      <w:r w:rsidR="008D26A6" w:rsidRPr="00344871">
        <w:rPr>
          <w:rFonts w:ascii="Arial" w:hAnsi="Arial" w:cs="Arial"/>
          <w:sz w:val="20"/>
          <w:szCs w:val="20"/>
        </w:rPr>
        <w:tab/>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(6)</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Pri predpisovaní viac ako jedného originálneho balenia hromadne vyrábaného veterinárneho lieku alebo väčšieho počtu dávok individuálne pripravovaného veterinárneho lieku vyznačí veterinárny lekár na veterinárnom lekárskom predpise počet balení alebo dávok rímskou číslicou a slovom po latinsky.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(7)</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Ošetrujúci veterinárny lekár je povinný riadne a čitateľne vyplniť veterinárny lekársky predpis podľa odseku 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(8)</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Osoba oprávnená vydávať veterinárny liek nevydá veterinárny liek, ak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veterinárny lekársky predpis nie je vyplnený podľa odseku 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nie sú splnené požiadavky uvedené v odsekoch 9 až 13,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veterinárny lekársky predpis obsahuje text, ktorý má podľa </w:t>
      </w:r>
      <w:hyperlink r:id="rId597" w:anchor="paragraf-123.odsek-5" w:tooltip="Odkaz na predpis alebo ustanovenie" w:history="1">
        <w:r w:rsidRPr="00344871">
          <w:rPr>
            <w:rStyle w:val="Hypertextovprepojenie"/>
            <w:rFonts w:ascii="Arial" w:hAnsi="Arial" w:cs="Arial"/>
            <w:sz w:val="20"/>
            <w:szCs w:val="20"/>
          </w:rPr>
          <w:t>§ 123 ods. 5</w:t>
        </w:r>
      </w:hyperlink>
      <w:r w:rsidRPr="00344871">
        <w:rPr>
          <w:rFonts w:ascii="Arial" w:hAnsi="Arial" w:cs="Arial"/>
          <w:sz w:val="20"/>
          <w:szCs w:val="20"/>
        </w:rPr>
        <w:t> </w:t>
      </w:r>
      <w:r w:rsidR="008D26A6" w:rsidRPr="00344871">
        <w:rPr>
          <w:rFonts w:ascii="Arial" w:hAnsi="Arial" w:cs="Arial"/>
          <w:sz w:val="20"/>
          <w:szCs w:val="20"/>
        </w:rPr>
        <w:t xml:space="preserve"> § 123 ods. 5 </w:t>
      </w:r>
      <w:r w:rsidRPr="00344871">
        <w:rPr>
          <w:rFonts w:ascii="Arial" w:hAnsi="Arial" w:cs="Arial"/>
          <w:sz w:val="20"/>
          <w:szCs w:val="20"/>
        </w:rPr>
        <w:t>charakter reklamy.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(9)</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Platnosť veterinárneho lekárskeho predpisu </w:t>
      </w:r>
      <w:r w:rsidR="009E34B9" w:rsidRPr="00344871">
        <w:rPr>
          <w:rFonts w:ascii="Arial" w:hAnsi="Arial" w:cs="Arial"/>
          <w:sz w:val="20"/>
          <w:szCs w:val="20"/>
        </w:rPr>
        <w:t>odo dňa jeho vystavenia je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sedem dní na hromadne vyrábaný veterinárny liek a individuálne pripravovaný veterinárny liek a veterinárny liek, ak neobsahuje antibiotikum, chemoterapeutikum alebo omamnú látku,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päť dní na veterinárny liek s obsahom omamnej látky, protimikrobiálneho antibiotika a chemoterapeutika,</w:t>
      </w:r>
    </w:p>
    <w:p w:rsidR="001F6152" w:rsidRPr="00344871" w:rsidRDefault="009E34B9" w:rsidP="00344871">
      <w:pPr>
        <w:spacing w:after="0" w:line="240" w:lineRule="auto"/>
        <w:rPr>
          <w:rFonts w:ascii="Arial" w:hAnsi="Arial" w:cs="Arial"/>
          <w:sz w:val="20"/>
          <w:szCs w:val="20"/>
        </w:rPr>
      </w:pPr>
      <w:r w:rsidRPr="00344871">
        <w:rPr>
          <w:rFonts w:ascii="Arial" w:hAnsi="Arial" w:cs="Arial"/>
          <w:sz w:val="20"/>
          <w:szCs w:val="20"/>
        </w:rPr>
        <w:t xml:space="preserve">c) </w:t>
      </w:r>
      <w:r w:rsidR="001F6152" w:rsidRPr="00344871">
        <w:rPr>
          <w:rFonts w:ascii="Arial" w:hAnsi="Arial" w:cs="Arial"/>
          <w:sz w:val="20"/>
          <w:szCs w:val="20"/>
        </w:rPr>
        <w:t>sedem dní na humánny liek, ktorý ošetrujúci veterinárny lekár predpisuje podľa </w:t>
      </w:r>
      <w:hyperlink r:id="rId598" w:anchor="paragraf-119.odsek-23" w:tooltip="Odkaz na predpis alebo ustanovenie" w:history="1">
        <w:r w:rsidR="001F6152" w:rsidRPr="00344871">
          <w:rPr>
            <w:rStyle w:val="Hypertextovprepojenie"/>
            <w:rFonts w:ascii="Arial" w:hAnsi="Arial" w:cs="Arial"/>
            <w:sz w:val="20"/>
            <w:szCs w:val="20"/>
          </w:rPr>
          <w:t>§ 119 ods. 21</w:t>
        </w:r>
      </w:hyperlink>
      <w:r w:rsidRPr="00344871">
        <w:rPr>
          <w:rFonts w:ascii="Arial" w:hAnsi="Arial" w:cs="Arial"/>
          <w:sz w:val="20"/>
          <w:szCs w:val="20"/>
        </w:rPr>
        <w:t xml:space="preserve"> § 119 ods. 21.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(10)</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Deň vystavenia veterinárneho lekárskeho predpisu sa do lehoty platnosti nezapočítava.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Na jedno tlačivo veterinárneho lekárskeho predpisu ošetrujúci veterinárny lekár predpisuje najviac dva druhy veterinárnych liekov. Ak ide o veterinárny liek obsahujúci omamnú látku II. skupiny alebo psychotropnú látku II. skupiny, ošetrujúci veterinárny lekár na jedno tlačivo veterinárneho lekárskeho predpisu predpisuje len jeden druh veterinárneho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Verejná lekáreň pri evidencii veterinárneho lieku obsahujúceho omamnú látku II. skupiny alebo psychotropnú látku II. skupiny použije prvopis veterinárneho lekárskeho predpisu ako doklad k záznamu o výdaji veterinárneho lieku s obsahom omamnej látky II. skupiny alebo psychotropnej látky II. skupiny.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(13) Veterinárny liek s obsahom omamnej látky II. a III. skupiny a psychotropnej látky II. a III. </w:t>
      </w:r>
      <w:r w:rsidR="008D26A6" w:rsidRPr="00344871">
        <w:rPr>
          <w:rFonts w:ascii="Arial" w:hAnsi="Arial" w:cs="Arial"/>
          <w:sz w:val="20"/>
          <w:szCs w:val="20"/>
        </w:rPr>
        <w:t xml:space="preserve">skupiny ošetrujúci veterinárny lekár predpisuje v množstve najviac na 30 dní vo všetkých liekových formách. Veterinárny liek s obsahom omamnej látky II. a III. skupiny a psychotropnej látky II. a III. </w:t>
      </w:r>
      <w:r w:rsidRPr="00344871">
        <w:rPr>
          <w:rFonts w:ascii="Arial" w:hAnsi="Arial" w:cs="Arial"/>
          <w:sz w:val="20"/>
          <w:szCs w:val="20"/>
        </w:rPr>
        <w:t xml:space="preserve">skupiny sa nesmie predpisovať na veterinárnom lekárskom predpise s </w:t>
      </w:r>
      <w:r w:rsidR="008D26A6" w:rsidRPr="00344871">
        <w:rPr>
          <w:rFonts w:ascii="Arial" w:hAnsi="Arial" w:cs="Arial"/>
          <w:sz w:val="20"/>
          <w:szCs w:val="20"/>
        </w:rPr>
        <w:t>"</w:t>
      </w:r>
      <w:r w:rsidRPr="00344871">
        <w:rPr>
          <w:rFonts w:ascii="Arial" w:hAnsi="Arial" w:cs="Arial"/>
          <w:sz w:val="20"/>
          <w:szCs w:val="20"/>
        </w:rPr>
        <w:t>REPETETUR</w:t>
      </w:r>
      <w:r w:rsidR="008D26A6" w:rsidRPr="00344871">
        <w:rPr>
          <w:rFonts w:ascii="Arial" w:hAnsi="Arial" w:cs="Arial"/>
          <w:sz w:val="20"/>
          <w:szCs w:val="20"/>
        </w:rPr>
        <w:t>".</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Osoba oprávnená vydávať veterinárny liek je povinná overiť totožnosť osoby, ktorej vydáva veterinárny liek s obsahom omamnej látky II. skupiny alebo psychotropnej látky II. skupiny, a na zadnú stranu veterinárneho lekárskeho predpisu vyznačiť meno a číslo preukazu totožnosti tejto osoby; táto osoba musí mať vek najmenej 18 rokov.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Veterinárny liek pre potravinové zviera môže predpísať len ošetrujúci veterinárny lekár. Veterinárny liek na injekčné použitie môže podať len veterinárny lekár.</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(16)</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Potravinovému zvieraťu sa nesmie predpisovať veterinárny liek s farmakologicky aktívnou látkou, ktorá je uvedená v osobitnom predpise</w:t>
      </w:r>
      <w:r w:rsidR="008D26A6" w:rsidRPr="00344871">
        <w:rPr>
          <w:rFonts w:ascii="Arial" w:hAnsi="Arial" w:cs="Arial"/>
          <w:sz w:val="20"/>
          <w:szCs w:val="20"/>
        </w:rPr>
        <w:t xml:space="preserve">, 67) </w:t>
      </w:r>
      <w:hyperlink r:id="rId599" w:anchor="poznamky.poznamka-67" w:tooltip="Odkaz na predpis alebo ustanovenie" w:history="1">
        <w:r w:rsidRPr="00344871">
          <w:rPr>
            <w:rStyle w:val="Hypertextovprepojenie"/>
            <w:rFonts w:ascii="Arial" w:hAnsi="Arial" w:cs="Arial"/>
            <w:sz w:val="20"/>
            <w:szCs w:val="20"/>
          </w:rPr>
          <w:t>67)</w:t>
        </w:r>
      </w:hyperlink>
      <w:r w:rsidRPr="00344871">
        <w:rPr>
          <w:rFonts w:ascii="Arial" w:hAnsi="Arial" w:cs="Arial"/>
          <w:sz w:val="20"/>
          <w:szCs w:val="20"/>
        </w:rPr>
        <w:t> a veterinárny liek s obsahom látky, ktorej držba na farme je zakázaná podľa osobitného predpisu</w:t>
      </w:r>
      <w:r w:rsidR="008D26A6" w:rsidRPr="00344871">
        <w:rPr>
          <w:rFonts w:ascii="Arial" w:hAnsi="Arial" w:cs="Arial"/>
          <w:sz w:val="20"/>
          <w:szCs w:val="20"/>
        </w:rPr>
        <w:t>. 85)</w:t>
      </w:r>
      <w:hyperlink r:id="rId600" w:anchor="poznamky.poznamka-85" w:tooltip="Odkaz na predpis alebo ustanovenie" w:history="1">
        <w:r w:rsidRPr="00344871">
          <w:rPr>
            <w:rStyle w:val="Hypertextovprepojenie"/>
            <w:rFonts w:ascii="Arial" w:hAnsi="Arial" w:cs="Arial"/>
            <w:sz w:val="20"/>
            <w:szCs w:val="20"/>
          </w:rPr>
          <w:t>85)</w:t>
        </w:r>
      </w:hyperlink>
    </w:p>
    <w:p w:rsidR="008D26A6" w:rsidRDefault="009E34B9" w:rsidP="00344871">
      <w:pPr>
        <w:spacing w:after="0" w:line="240" w:lineRule="auto"/>
        <w:rPr>
          <w:rFonts w:ascii="Arial" w:hAnsi="Arial" w:cs="Arial"/>
          <w:sz w:val="20"/>
          <w:szCs w:val="20"/>
        </w:rPr>
      </w:pPr>
      <w:r w:rsidRPr="00344871">
        <w:rPr>
          <w:rFonts w:ascii="Arial" w:hAnsi="Arial" w:cs="Arial"/>
          <w:sz w:val="20"/>
          <w:szCs w:val="20"/>
        </w:rPr>
        <w:t>(17) Veterinárny lekár iný ako ošetrujúci veterinárny lekár môže predpísať veterinárny liek na veterinárny lekársky predpis12a) pre vlastnú potrebu pre svoje zviera na pohotovostné použitie, aby sa predišlo zbytočnému utrpeniu zvieraťa, na účely výkonu veterinárnych preventívnych opatrení alebo ošetrenia zvieraťa.</w:t>
      </w:r>
      <w:r w:rsidR="008D26A6" w:rsidRPr="00344871">
        <w:rPr>
          <w:rFonts w:ascii="Arial" w:hAnsi="Arial" w:cs="Arial"/>
          <w:sz w:val="20"/>
          <w:szCs w:val="20"/>
        </w:rPr>
        <w:t xml:space="preserve"> </w:t>
      </w:r>
    </w:p>
    <w:p w:rsidR="00445F57" w:rsidRPr="00344871" w:rsidRDefault="00445F57" w:rsidP="00344871">
      <w:pPr>
        <w:spacing w:after="0" w:line="240" w:lineRule="auto"/>
        <w:rPr>
          <w:rFonts w:ascii="Arial" w:hAnsi="Arial" w:cs="Arial"/>
          <w:sz w:val="20"/>
          <w:szCs w:val="20"/>
        </w:rPr>
      </w:pPr>
      <w:r w:rsidRPr="00445F57">
        <w:rPr>
          <w:rFonts w:ascii="Arial" w:hAnsi="Arial" w:cs="Arial"/>
          <w:sz w:val="20"/>
          <w:szCs w:val="20"/>
        </w:rPr>
        <w:t>(18) Ak veterinárny liek vyvoláva nežiaducu udalosť alebo ak existuje možné vážne riziko pre zdravie ľudí alebo zvierat alebo pre životné prostredie, xyz) osoba oprávnená predpisovať veterinárne lieky alebo vydávať veterinárne lieky je povinná oznámiť bezodkladne túto skutočnosť ústavu kontroly veterinárnych liečiv a držiteľovi registrácie veterinárneho lieku.“.</w:t>
      </w:r>
    </w:p>
    <w:p w:rsidR="008111CC" w:rsidRDefault="008111CC"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123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Tlačivo veterinárneho lekárskeho predpisu a osobitné tlačivo veterinárneho lekárskeho predpisu označené šikmým modrým pruhom</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Tlačivo veterinárneho lekárskeho predpisu a osobitné tlačivo veterinárneho lekárskeho predpisu označené šikmým modrým pruhom sa nesmú vyhotovovať ako elektronická podoba formulára.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Predajné miesto tlačiva veterinárneho lekárskeho predpisu a osobitného tlačiva veterinárneho lekárskeho predpisu označeného šikmým modrým pruhom</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musí byť vybavené technickým zariadením vhodným na spracovanie údajov o evidencii tlačív,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musí skladovať tlačivá v uzamykateľných priestoroch, v ktorých sú tlačivá zabezpečené pred stratou, odcudzením, poškodením alebo zničením.</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Predajné miesto vedie evidenciu o výdaji tlačív uvedených v odseku 1, ktorá obsahuje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meno, priezvisko a adresu veterinárneho lekára,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číslo preukazu totožnosti veterinárneho lekára,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množstvo tlačív v kusových jednotkách,</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nezameniteľné evidenčné čísla tlačív,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dátum výdaja tlačív.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Tlačivo veterinárneho lekárskeho predpisu a osobitné tlačivo veterinárneho lekárskeho predpisu označené šikmým modrým pruhom môže predajné miesto týchto tlačív predať len veterinárnemu lekárovi po overení jeho totožnosti.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Tlačivo veterinárneho lekárskeho predpisu a osobitné tlačivo veterinárneho lekárskeho predpisu označené šikmým modrým pruhom uvedené v odseku 4 nesmie obsahovať text, ktorý má charakter reklamy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veterinárneho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výrobcu alebo veľkodistribútora veterinárneho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(6)</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Tlačivo veterinárneho lekárskeho predpisu a osobitné tlačivo veterinárneho lekárskeho predpisu označené šikmým modrým pruhom uvedené v odseku 4 je oprávnená vyhotoviť právnická osoba alebo fyzická osoba, ktorá má sídlo alebo bydlisko na území Slovenskej republiky a spĺňa tieto požiadavky: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má technické vybavenie na tlač dokumentov zabezpečených pred sfalšovaním, pozmeňovaním a iným zneužitím,</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má zavedený režimový systém výroby, skladovania,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má zabezpečenú ochranu svojich výrobných priestorov a skladov kamerovým systémom s archiváciou spracovaného záznamu a inštalovanými mechanickými a elektronickými systémami ochrany,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požiada štátnu veterinárnu a potravinovú správu o pridelenie nezameniteľného evidenčného čísla pre tlačivá veterinárneho lekárskeho predpisu a osobitné tlačivá veterinárneho lekárskeho predpisu označené šikmým modrým pruhom.</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(7)</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Žiadosť o pridelenie nezameniteľného evidenčného čísla podľa odseku 6 písmena d) musí obsahovať meno a priezvisko, obchodné meno a adresu bydliska, ak ide o fyzickú osobu a obchodné meno, sídlo a právnu formu, ak ide o právnickú osobu.</w:t>
      </w:r>
    </w:p>
    <w:p w:rsidR="008111CC" w:rsidRDefault="008111CC"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124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Výdaj veterinárneho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r w:rsidR="008111CC">
        <w:rPr>
          <w:rFonts w:ascii="Arial" w:hAnsi="Arial" w:cs="Arial"/>
          <w:sz w:val="20"/>
          <w:szCs w:val="20"/>
        </w:rPr>
        <w:t xml:space="preserve"> </w:t>
      </w:r>
      <w:r w:rsidRPr="00344871">
        <w:rPr>
          <w:rFonts w:ascii="Arial" w:hAnsi="Arial" w:cs="Arial"/>
          <w:sz w:val="20"/>
          <w:szCs w:val="20"/>
        </w:rPr>
        <w:t>Veterinárny liek sa vydáva vo verejných lekárňach</w:t>
      </w:r>
      <w:r w:rsidR="009E34B9" w:rsidRPr="00344871">
        <w:rPr>
          <w:rFonts w:ascii="Arial" w:hAnsi="Arial" w:cs="Arial"/>
          <w:sz w:val="20"/>
          <w:szCs w:val="20"/>
        </w:rPr>
        <w:t>, ak § 124a alebo § 124b neustanovuje inak</w:t>
      </w:r>
      <w:r w:rsidRPr="00344871">
        <w:rPr>
          <w:rFonts w:ascii="Arial" w:hAnsi="Arial" w:cs="Arial"/>
          <w:sz w:val="20"/>
          <w:szCs w:val="20"/>
        </w:rPr>
        <w:t>.</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 veterinárne lieky, ktorých výdaj je viazaný na veterinárny lekársky predpis</w:t>
      </w:r>
      <w:r w:rsidR="009E34B9" w:rsidRPr="00344871">
        <w:rPr>
          <w:rFonts w:ascii="Arial" w:hAnsi="Arial" w:cs="Arial"/>
          <w:sz w:val="20"/>
          <w:szCs w:val="20"/>
        </w:rPr>
        <w:t>,</w:t>
      </w:r>
      <w:r w:rsidRPr="00344871">
        <w:rPr>
          <w:rFonts w:ascii="Arial" w:hAnsi="Arial" w:cs="Arial"/>
          <w:sz w:val="20"/>
          <w:szCs w:val="20"/>
        </w:rPr>
        <w:t xml:space="preserve"> je oprávnená </w:t>
      </w:r>
      <w:r w:rsidR="009E34B9" w:rsidRPr="00344871">
        <w:rPr>
          <w:rFonts w:ascii="Arial" w:hAnsi="Arial" w:cs="Arial"/>
          <w:sz w:val="20"/>
          <w:szCs w:val="20"/>
        </w:rPr>
        <w:t xml:space="preserve">vydávať </w:t>
      </w:r>
      <w:r w:rsidRPr="00344871">
        <w:rPr>
          <w:rFonts w:ascii="Arial" w:hAnsi="Arial" w:cs="Arial"/>
          <w:sz w:val="20"/>
          <w:szCs w:val="20"/>
        </w:rPr>
        <w:t>fyzická osoba, ktorá získala vysokoškolské vzdelanie druhého stupňa v študijnom odbore farmácia</w:t>
      </w:r>
      <w:r w:rsidR="009E34B9" w:rsidRPr="00344871">
        <w:rPr>
          <w:rFonts w:ascii="Arial" w:hAnsi="Arial" w:cs="Arial"/>
          <w:sz w:val="20"/>
          <w:szCs w:val="20"/>
        </w:rPr>
        <w:t xml:space="preserve"> alebo ktorá je držiteľom povolenia na maloobchodný predaj veterinárnych liekov s výnimkou maloobchodného predaja veterinárnych liekov na diaľku. Veterinárne lieky, ktorých výdaj nie je viazaný na veterinárny lekársky predpis, je oprávnená vydávať</w:t>
      </w:r>
      <w:r w:rsidRPr="00344871">
        <w:rPr>
          <w:rFonts w:ascii="Arial" w:hAnsi="Arial" w:cs="Arial"/>
          <w:sz w:val="20"/>
          <w:szCs w:val="20"/>
        </w:rPr>
        <w:t xml:space="preserve"> Fyzická osoba, ktorá získala</w:t>
      </w:r>
      <w:r w:rsidR="00445F57">
        <w:rPr>
          <w:rFonts w:ascii="Arial" w:hAnsi="Arial" w:cs="Arial"/>
          <w:sz w:val="20"/>
          <w:szCs w:val="20"/>
        </w:rPr>
        <w:t xml:space="preserve"> úplné stredné odborné</w:t>
      </w:r>
      <w:r w:rsidRPr="00344871">
        <w:rPr>
          <w:rFonts w:ascii="Arial" w:hAnsi="Arial" w:cs="Arial"/>
          <w:sz w:val="20"/>
          <w:szCs w:val="20"/>
        </w:rPr>
        <w:t xml:space="preserve"> </w:t>
      </w:r>
      <w:r w:rsidR="00445F57">
        <w:rPr>
          <w:rFonts w:ascii="Arial" w:hAnsi="Arial" w:cs="Arial"/>
          <w:sz w:val="20"/>
          <w:szCs w:val="20"/>
        </w:rPr>
        <w:t xml:space="preserve"> </w:t>
      </w:r>
      <w:r w:rsidRPr="00344871">
        <w:rPr>
          <w:rFonts w:ascii="Arial" w:hAnsi="Arial" w:cs="Arial"/>
          <w:sz w:val="20"/>
          <w:szCs w:val="20"/>
        </w:rPr>
        <w:t xml:space="preserve">vzdelanie na strednej zdravotníckej škole v študijnom odbore farmaceutický laborant a má špecializáciu v špecializačnom odbore lekárenstvo, </w:t>
      </w:r>
      <w:r w:rsidR="009E34B9" w:rsidRPr="00344871">
        <w:rPr>
          <w:rFonts w:ascii="Arial" w:hAnsi="Arial" w:cs="Arial"/>
          <w:sz w:val="20"/>
          <w:szCs w:val="20"/>
        </w:rPr>
        <w:t>alebo ktorá je držiteľom povolenia na maloobchodný predaj veterinárnych liekov.</w:t>
      </w:r>
      <w:r w:rsidR="008D26A6" w:rsidRPr="00344871">
        <w:rPr>
          <w:rFonts w:ascii="Arial" w:hAnsi="Arial" w:cs="Arial"/>
          <w:sz w:val="20"/>
          <w:szCs w:val="20"/>
        </w:rPr>
        <w:t>.</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Zakazuje sa vydávať veterinárne lieky na iných miestach, ako je uvedené v odseku 1, a iným osobám, ako je uvedené v odseku 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Držiteľ povolenia na poskytovanie lekárenskej starostlivosti uchováva veterinárny lekársky predpis najmenej jeden rok odo dňa vydania veterinárneho lieku, ktorého výdaj je viazaný na veterinárny lekársky predpis, alebo humánneho lieku predpísaného podľa </w:t>
      </w:r>
      <w:hyperlink r:id="rId601" w:anchor="paragraf-119.odsek-25" w:tooltip="Odkaz na predpis alebo ustanovenie" w:history="1">
        <w:r w:rsidRPr="00344871">
          <w:rPr>
            <w:rStyle w:val="Hypertextovprepojenie"/>
            <w:rFonts w:ascii="Arial" w:hAnsi="Arial" w:cs="Arial"/>
            <w:sz w:val="20"/>
            <w:szCs w:val="20"/>
          </w:rPr>
          <w:t>§ 119 ods. 25.</w:t>
        </w:r>
      </w:hyperlink>
      <w:r w:rsidR="008D26A6" w:rsidRPr="00344871">
        <w:rPr>
          <w:rFonts w:ascii="Arial" w:hAnsi="Arial" w:cs="Arial"/>
          <w:sz w:val="20"/>
          <w:szCs w:val="20"/>
        </w:rPr>
        <w:t xml:space="preserve"> § 119 ods. 25.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Ak ide o veterinárny liek určený na podanie potravinovému zvieraťu, ktorého výdaj je viazaný na veterinárny lekársky predpis, alebo o veterinárny liek, pri ktorom je potrebné dodržiavať ochrannú lehotu, je držiteľ povolenia na poskytovanie lekárenskej starostlivosti povinný viesť záznamy. Pri výdaji takého veterinárneho lieku musí zaznamenať tieto údaje: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dátum,</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presnú identifikáciu veterinárneho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číslo výrobnej šarže,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vydané množstvo,</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názov a adresu príjemcu.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(6)</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Osoba, ktorá vydáva veterinárny liek, pri výdaji veterinárneho lieku vyznačí na veterinárnom lekárskom predpise počet vydaných balení a výdaj veterinárneho lieku potvrdí odtlačkom pečiatky verejnej lekárne a svojím podpisom.</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(7)</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Držiteľ povolenia na poskytovanie lekárenskej starostlivosti je povinný raz ročne vykonať inventúru, pri ktorej sa porovnajú množstvá prijatých a vydaných veterinárnych liekov so zásobami, ktoré sa v čase inventúry nachádzajú v sklade; v správe o vykonanej inventúre sa musia zaznamenať všetky zistené nezrovnalosti. Tieto správy musia byť k dispozícii príslušným orgánom na účel výkonu štátneho dozoru najmenej tri roky.</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9E34B9" w:rsidRPr="00344871" w:rsidRDefault="009E34B9" w:rsidP="00344871">
      <w:pPr>
        <w:spacing w:after="0" w:line="240" w:lineRule="auto"/>
        <w:rPr>
          <w:rFonts w:ascii="Arial" w:hAnsi="Arial" w:cs="Arial"/>
          <w:sz w:val="20"/>
          <w:szCs w:val="20"/>
        </w:rPr>
      </w:pPr>
      <w:r w:rsidRPr="00344871">
        <w:rPr>
          <w:rFonts w:ascii="Arial" w:hAnsi="Arial" w:cs="Arial"/>
          <w:sz w:val="20"/>
          <w:szCs w:val="20"/>
        </w:rPr>
        <w:t>124a</w:t>
      </w:r>
    </w:p>
    <w:p w:rsidR="009E34B9" w:rsidRPr="00344871" w:rsidRDefault="009E34B9" w:rsidP="00344871">
      <w:pPr>
        <w:spacing w:after="0" w:line="240" w:lineRule="auto"/>
        <w:rPr>
          <w:rFonts w:ascii="Arial" w:hAnsi="Arial" w:cs="Arial"/>
          <w:sz w:val="20"/>
          <w:szCs w:val="20"/>
        </w:rPr>
      </w:pPr>
      <w:r w:rsidRPr="00344871">
        <w:rPr>
          <w:rFonts w:ascii="Arial" w:hAnsi="Arial" w:cs="Arial"/>
          <w:sz w:val="20"/>
          <w:szCs w:val="20"/>
        </w:rPr>
        <w:t>Maloobchodný predaj veterinárnych liekov</w:t>
      </w:r>
    </w:p>
    <w:p w:rsidR="00833A3F" w:rsidRPr="00344871" w:rsidRDefault="00833A3F" w:rsidP="00344871">
      <w:pPr>
        <w:spacing w:after="0" w:line="240" w:lineRule="auto"/>
        <w:rPr>
          <w:rFonts w:ascii="Arial" w:hAnsi="Arial" w:cs="Arial"/>
          <w:sz w:val="20"/>
          <w:szCs w:val="20"/>
        </w:rPr>
      </w:pPr>
    </w:p>
    <w:p w:rsidR="009E34B9" w:rsidRPr="00344871" w:rsidRDefault="00036905" w:rsidP="00344871">
      <w:pPr>
        <w:spacing w:after="0" w:line="240" w:lineRule="auto"/>
        <w:rPr>
          <w:rFonts w:ascii="Arial" w:hAnsi="Arial" w:cs="Arial"/>
          <w:sz w:val="20"/>
          <w:szCs w:val="20"/>
        </w:rPr>
      </w:pPr>
      <w:r>
        <w:rPr>
          <w:rFonts w:ascii="Arial" w:hAnsi="Arial" w:cs="Arial"/>
          <w:sz w:val="20"/>
          <w:szCs w:val="20"/>
        </w:rPr>
        <w:t>(1)</w:t>
      </w:r>
      <w:r w:rsidR="009E34B9" w:rsidRPr="00344871">
        <w:rPr>
          <w:rFonts w:ascii="Arial" w:hAnsi="Arial" w:cs="Arial"/>
          <w:sz w:val="20"/>
          <w:szCs w:val="20"/>
        </w:rPr>
        <w:t>Predmetom maloobchodného predaja veterinárnych liekov  môžu byť  len registrované veterinárne lieky.59c) Zakazuje sa maloobchodný predaj veterinárnych liekov, ktoré obsahujú omamné látky a psychotropné látky.</w:t>
      </w:r>
    </w:p>
    <w:p w:rsidR="009E34B9" w:rsidRPr="00344871" w:rsidRDefault="009E34B9" w:rsidP="00344871">
      <w:pPr>
        <w:spacing w:after="0" w:line="240" w:lineRule="auto"/>
        <w:rPr>
          <w:rFonts w:ascii="Arial" w:hAnsi="Arial" w:cs="Arial"/>
          <w:sz w:val="20"/>
          <w:szCs w:val="20"/>
        </w:rPr>
      </w:pPr>
      <w:r w:rsidRPr="00344871">
        <w:rPr>
          <w:rFonts w:ascii="Arial" w:hAnsi="Arial" w:cs="Arial"/>
          <w:sz w:val="20"/>
          <w:szCs w:val="20"/>
        </w:rPr>
        <w:t>(2) Maloobchodný predaj veterinárnych liekov môže vykonávať iba súkromný veterinárny lekár,85a) ktorému bolo vydané povolenie na maloobchodný predaj veterinárnych liekov; veterinárny liek, ktorého výdaj je viazaný na veterinárny lekársky predpis môže vykonávať iba v množstve potrebnom na liečbu zvierat, ktoré má vo svojej starostlivosti.</w:t>
      </w:r>
    </w:p>
    <w:p w:rsidR="009E34B9" w:rsidRPr="00344871" w:rsidRDefault="009E34B9" w:rsidP="00344871">
      <w:pPr>
        <w:spacing w:after="0" w:line="240" w:lineRule="auto"/>
        <w:rPr>
          <w:rFonts w:ascii="Arial" w:hAnsi="Arial" w:cs="Arial"/>
          <w:sz w:val="20"/>
          <w:szCs w:val="20"/>
        </w:rPr>
      </w:pPr>
      <w:r w:rsidRPr="00344871">
        <w:rPr>
          <w:rFonts w:ascii="Arial" w:hAnsi="Arial" w:cs="Arial"/>
          <w:sz w:val="20"/>
          <w:szCs w:val="20"/>
        </w:rPr>
        <w:t xml:space="preserve">(3) Regionálna veterinárna a potravinová správa vydá povolenie na maloobchodný predaj veterinárnych liekov, ak súkromný veterinárny lekár  okrem splnenia podmienok uvedených v § 3 až 6 preukáže, že prevádzkareň </w:t>
      </w:r>
    </w:p>
    <w:p w:rsidR="009E34B9" w:rsidRPr="00344871" w:rsidRDefault="009E34B9" w:rsidP="00344871">
      <w:pPr>
        <w:spacing w:after="0" w:line="240" w:lineRule="auto"/>
        <w:rPr>
          <w:rFonts w:ascii="Arial" w:hAnsi="Arial" w:cs="Arial"/>
          <w:sz w:val="20"/>
          <w:szCs w:val="20"/>
        </w:rPr>
      </w:pPr>
      <w:r w:rsidRPr="00344871">
        <w:rPr>
          <w:rFonts w:ascii="Arial" w:hAnsi="Arial" w:cs="Arial"/>
          <w:sz w:val="20"/>
          <w:szCs w:val="20"/>
        </w:rPr>
        <w:t>a) spĺňa</w:t>
      </w:r>
      <w:r w:rsidRPr="00344871" w:rsidDel="0096012D">
        <w:rPr>
          <w:rFonts w:ascii="Arial" w:hAnsi="Arial" w:cs="Arial"/>
          <w:sz w:val="20"/>
          <w:szCs w:val="20"/>
        </w:rPr>
        <w:t xml:space="preserve"> </w:t>
      </w:r>
      <w:r w:rsidRPr="00344871">
        <w:rPr>
          <w:rFonts w:ascii="Arial" w:hAnsi="Arial" w:cs="Arial"/>
          <w:sz w:val="20"/>
          <w:szCs w:val="20"/>
        </w:rPr>
        <w:t>hygienické požiadavky tak, aby kvalita uchovávaných veterinárnych liekov a liečiv nebola negatívne ovplyvňovaná,</w:t>
      </w:r>
    </w:p>
    <w:p w:rsidR="009E34B9" w:rsidRPr="00344871" w:rsidRDefault="009E34B9" w:rsidP="00344871">
      <w:pPr>
        <w:spacing w:after="0" w:line="240" w:lineRule="auto"/>
        <w:rPr>
          <w:rFonts w:ascii="Arial" w:hAnsi="Arial" w:cs="Arial"/>
          <w:sz w:val="20"/>
          <w:szCs w:val="20"/>
        </w:rPr>
      </w:pPr>
      <w:r w:rsidRPr="00344871">
        <w:rPr>
          <w:rFonts w:ascii="Arial" w:hAnsi="Arial" w:cs="Arial"/>
          <w:sz w:val="20"/>
          <w:szCs w:val="20"/>
        </w:rPr>
        <w:t xml:space="preserve">b) má osobitný priestor na skladovanie veterinárnych liekov (ďalej len „sklad“) na území Slovenskej republiky, ktorý </w:t>
      </w:r>
    </w:p>
    <w:p w:rsidR="009E34B9" w:rsidRPr="00344871" w:rsidRDefault="009E34B9" w:rsidP="00344871">
      <w:pPr>
        <w:spacing w:after="0" w:line="240" w:lineRule="auto"/>
        <w:rPr>
          <w:rFonts w:ascii="Arial" w:hAnsi="Arial" w:cs="Arial"/>
          <w:sz w:val="20"/>
          <w:szCs w:val="20"/>
        </w:rPr>
      </w:pPr>
      <w:r w:rsidRPr="00344871">
        <w:rPr>
          <w:rFonts w:ascii="Arial" w:hAnsi="Arial" w:cs="Arial"/>
          <w:sz w:val="20"/>
          <w:szCs w:val="20"/>
        </w:rPr>
        <w:t>1. je hygienicky vyhovujúci a technicky zabezpečený tak, aby sa zabránilo poškodeniu veterinárnych liekov vplyvom svetla, tepla alebo vlhkosti v súlade s požiadavkami určenými  pri ich registrácii a v súlade s požiadavkami Európskeho liekopisu a Slovenského farmaceutického kódexu,</w:t>
      </w:r>
    </w:p>
    <w:p w:rsidR="009E34B9" w:rsidRPr="00344871" w:rsidRDefault="009E34B9" w:rsidP="00344871">
      <w:pPr>
        <w:spacing w:after="0" w:line="240" w:lineRule="auto"/>
        <w:rPr>
          <w:rFonts w:ascii="Arial" w:hAnsi="Arial" w:cs="Arial"/>
          <w:sz w:val="20"/>
          <w:szCs w:val="20"/>
        </w:rPr>
      </w:pPr>
      <w:r w:rsidRPr="00344871">
        <w:rPr>
          <w:rFonts w:ascii="Arial" w:hAnsi="Arial" w:cs="Arial"/>
          <w:sz w:val="20"/>
          <w:szCs w:val="20"/>
        </w:rPr>
        <w:t xml:space="preserve">2. má plochu na skladovanie veterinárnych liekov najmenej 10 m2, </w:t>
      </w:r>
    </w:p>
    <w:p w:rsidR="009E34B9" w:rsidRPr="00344871" w:rsidRDefault="009E34B9" w:rsidP="00344871">
      <w:pPr>
        <w:spacing w:after="0" w:line="240" w:lineRule="auto"/>
        <w:rPr>
          <w:rFonts w:ascii="Arial" w:hAnsi="Arial" w:cs="Arial"/>
          <w:sz w:val="20"/>
          <w:szCs w:val="20"/>
        </w:rPr>
      </w:pPr>
      <w:r w:rsidRPr="00344871">
        <w:rPr>
          <w:rFonts w:ascii="Arial" w:hAnsi="Arial" w:cs="Arial"/>
          <w:sz w:val="20"/>
          <w:szCs w:val="20"/>
        </w:rPr>
        <w:t xml:space="preserve"> 3. nesmie byť využívaný na uchovávanie iného tovaru, </w:t>
      </w:r>
    </w:p>
    <w:p w:rsidR="009E34B9" w:rsidRPr="00344871" w:rsidRDefault="009E34B9" w:rsidP="00344871">
      <w:pPr>
        <w:spacing w:after="0" w:line="240" w:lineRule="auto"/>
        <w:rPr>
          <w:rFonts w:ascii="Arial" w:hAnsi="Arial" w:cs="Arial"/>
          <w:sz w:val="20"/>
          <w:szCs w:val="20"/>
        </w:rPr>
      </w:pPr>
      <w:r w:rsidRPr="00344871">
        <w:rPr>
          <w:rFonts w:ascii="Arial" w:hAnsi="Arial" w:cs="Arial"/>
          <w:sz w:val="20"/>
          <w:szCs w:val="20"/>
        </w:rPr>
        <w:t xml:space="preserve"> 4. je vybavený kalibrovanými zariadeniami indikujúcimi nedodržanie požadovanej teploty a vlhkosti; teplota a vlhkosť sa musia pravidelne kontrolovať a zaznamenávať, </w:t>
      </w:r>
    </w:p>
    <w:p w:rsidR="009E34B9" w:rsidRPr="00344871" w:rsidRDefault="009E34B9" w:rsidP="00344871">
      <w:pPr>
        <w:spacing w:after="0" w:line="240" w:lineRule="auto"/>
        <w:rPr>
          <w:rFonts w:ascii="Arial" w:hAnsi="Arial" w:cs="Arial"/>
          <w:sz w:val="20"/>
          <w:szCs w:val="20"/>
        </w:rPr>
      </w:pPr>
      <w:r w:rsidRPr="00344871">
        <w:rPr>
          <w:rFonts w:ascii="Arial" w:hAnsi="Arial" w:cs="Arial"/>
          <w:sz w:val="20"/>
          <w:szCs w:val="20"/>
        </w:rPr>
        <w:t xml:space="preserve"> 5. je vybavený zariadením zabezpečujúcim určené podmienky na teplotu priestoru, ak sa na uchovávanie veterinárneho lieku vyžadujú osobitné podmienky na teplotu priestoru, </w:t>
      </w:r>
    </w:p>
    <w:p w:rsidR="009E34B9" w:rsidRPr="00344871" w:rsidRDefault="009E34B9" w:rsidP="00344871">
      <w:pPr>
        <w:spacing w:after="0" w:line="240" w:lineRule="auto"/>
        <w:rPr>
          <w:rFonts w:ascii="Arial" w:hAnsi="Arial" w:cs="Arial"/>
          <w:sz w:val="20"/>
          <w:szCs w:val="20"/>
        </w:rPr>
      </w:pPr>
      <w:r w:rsidRPr="00344871">
        <w:rPr>
          <w:rFonts w:ascii="Arial" w:hAnsi="Arial" w:cs="Arial"/>
          <w:sz w:val="20"/>
          <w:szCs w:val="20"/>
        </w:rPr>
        <w:t xml:space="preserve"> 6. umožňuje oddelené uchovávanie veterinárnych liekov po čase ich použiteľnosti, znečistených veterinárnych liekov a veterinárnych liekov, ktorých uzáver alebo obal sa poškodil.</w:t>
      </w:r>
    </w:p>
    <w:p w:rsidR="009E34B9" w:rsidRPr="00344871" w:rsidRDefault="009E34B9" w:rsidP="00344871">
      <w:pPr>
        <w:spacing w:after="0" w:line="240" w:lineRule="auto"/>
        <w:rPr>
          <w:rFonts w:ascii="Arial" w:hAnsi="Arial" w:cs="Arial"/>
          <w:sz w:val="20"/>
          <w:szCs w:val="20"/>
        </w:rPr>
      </w:pPr>
      <w:r w:rsidRPr="00344871">
        <w:rPr>
          <w:rFonts w:ascii="Arial" w:hAnsi="Arial" w:cs="Arial"/>
          <w:sz w:val="20"/>
          <w:szCs w:val="20"/>
        </w:rPr>
        <w:t>7. nesmie byť využívaný na uchovávanie veterinárnych liekov s obsahom omamných látok a psychotropných látok a rádioaktívnych veterinárnych liekov.</w:t>
      </w:r>
    </w:p>
    <w:p w:rsidR="009E34B9" w:rsidRPr="00344871" w:rsidRDefault="009E34B9" w:rsidP="00344871">
      <w:pPr>
        <w:spacing w:after="0" w:line="240" w:lineRule="auto"/>
        <w:rPr>
          <w:rFonts w:ascii="Arial" w:hAnsi="Arial" w:cs="Arial"/>
          <w:sz w:val="20"/>
          <w:szCs w:val="20"/>
        </w:rPr>
      </w:pPr>
      <w:r w:rsidRPr="00344871">
        <w:rPr>
          <w:rFonts w:ascii="Arial" w:hAnsi="Arial" w:cs="Arial"/>
          <w:sz w:val="20"/>
          <w:szCs w:val="20"/>
        </w:rPr>
        <w:t xml:space="preserve"> (</w:t>
      </w:r>
      <w:r w:rsidR="00193C49">
        <w:rPr>
          <w:rFonts w:ascii="Arial" w:hAnsi="Arial" w:cs="Arial"/>
          <w:sz w:val="20"/>
          <w:szCs w:val="20"/>
        </w:rPr>
        <w:t>4</w:t>
      </w:r>
      <w:r w:rsidRPr="00344871">
        <w:rPr>
          <w:rFonts w:ascii="Arial" w:hAnsi="Arial" w:cs="Arial"/>
          <w:sz w:val="20"/>
          <w:szCs w:val="20"/>
        </w:rPr>
        <w:t xml:space="preserve">) Držiteľ povolenia na maloobchodný predaj veterinárnych liekov je povinný </w:t>
      </w:r>
    </w:p>
    <w:p w:rsidR="009E34B9" w:rsidRPr="00344871" w:rsidRDefault="003A168E" w:rsidP="00344871">
      <w:pPr>
        <w:spacing w:after="0" w:line="240" w:lineRule="auto"/>
        <w:rPr>
          <w:rFonts w:ascii="Arial" w:hAnsi="Arial" w:cs="Arial"/>
          <w:sz w:val="20"/>
          <w:szCs w:val="20"/>
        </w:rPr>
      </w:pPr>
      <w:r>
        <w:rPr>
          <w:rFonts w:ascii="Arial" w:hAnsi="Arial" w:cs="Arial"/>
          <w:sz w:val="20"/>
          <w:szCs w:val="20"/>
        </w:rPr>
        <w:t xml:space="preserve">a) </w:t>
      </w:r>
      <w:r w:rsidR="009E34B9" w:rsidRPr="00344871">
        <w:rPr>
          <w:rFonts w:ascii="Arial" w:hAnsi="Arial" w:cs="Arial"/>
          <w:sz w:val="20"/>
          <w:szCs w:val="20"/>
        </w:rPr>
        <w:t xml:space="preserve">vytvoriť a používať systém zabezpečenia kvality, bezpečnosti a účinnosti  veterinárnych liekov,  mať vytvorené pracovné postupy a opatrenia na riadenie rizika, </w:t>
      </w:r>
    </w:p>
    <w:p w:rsidR="009E34B9" w:rsidRPr="00344871" w:rsidRDefault="00193C49" w:rsidP="00344871">
      <w:pPr>
        <w:spacing w:after="0" w:line="240" w:lineRule="auto"/>
        <w:rPr>
          <w:rFonts w:ascii="Arial" w:hAnsi="Arial" w:cs="Arial"/>
          <w:sz w:val="20"/>
          <w:szCs w:val="20"/>
        </w:rPr>
      </w:pPr>
      <w:r>
        <w:rPr>
          <w:rFonts w:ascii="Arial" w:hAnsi="Arial" w:cs="Arial"/>
          <w:sz w:val="20"/>
          <w:szCs w:val="20"/>
        </w:rPr>
        <w:t>b</w:t>
      </w:r>
      <w:r w:rsidR="003A168E">
        <w:rPr>
          <w:rFonts w:ascii="Arial" w:hAnsi="Arial" w:cs="Arial"/>
          <w:sz w:val="20"/>
          <w:szCs w:val="20"/>
        </w:rPr>
        <w:t xml:space="preserve">) </w:t>
      </w:r>
      <w:r w:rsidR="009E34B9" w:rsidRPr="00344871">
        <w:rPr>
          <w:rFonts w:ascii="Arial" w:hAnsi="Arial" w:cs="Arial"/>
          <w:sz w:val="20"/>
          <w:szCs w:val="20"/>
        </w:rPr>
        <w:t>predávať len veterinárne  lieky v rozsahu podľa vydaného povolenia a  len konečnému spotrebiteľovi,</w:t>
      </w:r>
    </w:p>
    <w:p w:rsidR="009E34B9" w:rsidRPr="00344871" w:rsidRDefault="00193C49" w:rsidP="00344871">
      <w:pPr>
        <w:spacing w:after="0" w:line="240" w:lineRule="auto"/>
        <w:rPr>
          <w:rFonts w:ascii="Arial" w:hAnsi="Arial" w:cs="Arial"/>
          <w:sz w:val="20"/>
          <w:szCs w:val="20"/>
        </w:rPr>
      </w:pPr>
      <w:r>
        <w:rPr>
          <w:rFonts w:ascii="Arial" w:hAnsi="Arial" w:cs="Arial"/>
          <w:sz w:val="20"/>
          <w:szCs w:val="20"/>
        </w:rPr>
        <w:t>c</w:t>
      </w:r>
      <w:r w:rsidR="003A168E">
        <w:rPr>
          <w:rFonts w:ascii="Arial" w:hAnsi="Arial" w:cs="Arial"/>
          <w:sz w:val="20"/>
          <w:szCs w:val="20"/>
        </w:rPr>
        <w:t xml:space="preserve">) </w:t>
      </w:r>
      <w:r w:rsidR="009E34B9" w:rsidRPr="00344871">
        <w:rPr>
          <w:rFonts w:ascii="Arial" w:hAnsi="Arial" w:cs="Arial"/>
          <w:sz w:val="20"/>
          <w:szCs w:val="20"/>
        </w:rPr>
        <w:t>overiť si, či držiteľ povolenia na veľkodistribúciu veterinárnych liekov, od ktorého zabezpečuje nákup veterinárnych liekov,  má platné povolenie na veľkodistribúciu veterinárnych liekov,</w:t>
      </w:r>
    </w:p>
    <w:p w:rsidR="009E34B9" w:rsidRPr="00344871" w:rsidRDefault="00193C49" w:rsidP="00344871">
      <w:pPr>
        <w:spacing w:after="0" w:line="240" w:lineRule="auto"/>
        <w:rPr>
          <w:rFonts w:ascii="Arial" w:hAnsi="Arial" w:cs="Arial"/>
          <w:sz w:val="20"/>
          <w:szCs w:val="20"/>
        </w:rPr>
      </w:pPr>
      <w:r>
        <w:rPr>
          <w:rFonts w:ascii="Arial" w:hAnsi="Arial" w:cs="Arial"/>
          <w:sz w:val="20"/>
          <w:szCs w:val="20"/>
        </w:rPr>
        <w:t>d</w:t>
      </w:r>
      <w:r w:rsidR="003A168E">
        <w:rPr>
          <w:rFonts w:ascii="Arial" w:hAnsi="Arial" w:cs="Arial"/>
          <w:sz w:val="20"/>
          <w:szCs w:val="20"/>
        </w:rPr>
        <w:t xml:space="preserve">) </w:t>
      </w:r>
      <w:r w:rsidR="009E34B9" w:rsidRPr="00344871">
        <w:rPr>
          <w:rFonts w:ascii="Arial" w:hAnsi="Arial" w:cs="Arial"/>
          <w:sz w:val="20"/>
          <w:szCs w:val="20"/>
        </w:rPr>
        <w:t>viesť záznamy o každej transakcií s veterinárnymi liekmi, ktoré nie sú viazané na veterinárny lekársky predpis, v podobe:</w:t>
      </w:r>
    </w:p>
    <w:p w:rsidR="009E34B9" w:rsidRPr="00344871" w:rsidRDefault="003A168E" w:rsidP="00344871">
      <w:pPr>
        <w:spacing w:after="0" w:line="240" w:lineRule="auto"/>
        <w:rPr>
          <w:rFonts w:ascii="Arial" w:hAnsi="Arial" w:cs="Arial"/>
          <w:sz w:val="20"/>
          <w:szCs w:val="20"/>
        </w:rPr>
      </w:pPr>
      <w:r>
        <w:rPr>
          <w:rFonts w:ascii="Arial" w:hAnsi="Arial" w:cs="Arial"/>
          <w:sz w:val="20"/>
          <w:szCs w:val="20"/>
        </w:rPr>
        <w:t xml:space="preserve">1. </w:t>
      </w:r>
      <w:r w:rsidR="009E34B9" w:rsidRPr="00344871">
        <w:rPr>
          <w:rFonts w:ascii="Arial" w:hAnsi="Arial" w:cs="Arial"/>
          <w:sz w:val="20"/>
          <w:szCs w:val="20"/>
        </w:rPr>
        <w:t>dátum transakcie,</w:t>
      </w:r>
    </w:p>
    <w:p w:rsidR="009E34B9" w:rsidRPr="00344871" w:rsidRDefault="003A168E" w:rsidP="00344871">
      <w:pPr>
        <w:spacing w:after="0" w:line="240" w:lineRule="auto"/>
        <w:rPr>
          <w:rFonts w:ascii="Arial" w:hAnsi="Arial" w:cs="Arial"/>
          <w:sz w:val="20"/>
          <w:szCs w:val="20"/>
        </w:rPr>
      </w:pPr>
      <w:r>
        <w:rPr>
          <w:rFonts w:ascii="Arial" w:hAnsi="Arial" w:cs="Arial"/>
          <w:sz w:val="20"/>
          <w:szCs w:val="20"/>
        </w:rPr>
        <w:t xml:space="preserve">2. </w:t>
      </w:r>
      <w:r w:rsidR="009E34B9" w:rsidRPr="00344871">
        <w:rPr>
          <w:rFonts w:ascii="Arial" w:hAnsi="Arial" w:cs="Arial"/>
          <w:sz w:val="20"/>
          <w:szCs w:val="20"/>
        </w:rPr>
        <w:t>názov veterinárneho lieku a podľa potreby aj liekovú formu a silu,</w:t>
      </w:r>
    </w:p>
    <w:p w:rsidR="009E34B9" w:rsidRPr="00344871" w:rsidRDefault="003A168E" w:rsidP="00344871">
      <w:pPr>
        <w:spacing w:after="0" w:line="240" w:lineRule="auto"/>
        <w:rPr>
          <w:rFonts w:ascii="Arial" w:hAnsi="Arial" w:cs="Arial"/>
          <w:sz w:val="20"/>
          <w:szCs w:val="20"/>
        </w:rPr>
      </w:pPr>
      <w:r>
        <w:rPr>
          <w:rFonts w:ascii="Arial" w:hAnsi="Arial" w:cs="Arial"/>
          <w:sz w:val="20"/>
          <w:szCs w:val="20"/>
        </w:rPr>
        <w:t xml:space="preserve">3. </w:t>
      </w:r>
      <w:r w:rsidR="009E34B9" w:rsidRPr="00344871">
        <w:rPr>
          <w:rFonts w:ascii="Arial" w:hAnsi="Arial" w:cs="Arial"/>
          <w:sz w:val="20"/>
          <w:szCs w:val="20"/>
        </w:rPr>
        <w:t>číslo šarže,</w:t>
      </w:r>
    </w:p>
    <w:p w:rsidR="009E34B9" w:rsidRPr="00344871" w:rsidRDefault="003A168E" w:rsidP="00344871">
      <w:pPr>
        <w:spacing w:after="0" w:line="240" w:lineRule="auto"/>
        <w:rPr>
          <w:rFonts w:ascii="Arial" w:hAnsi="Arial" w:cs="Arial"/>
          <w:sz w:val="20"/>
          <w:szCs w:val="20"/>
        </w:rPr>
      </w:pPr>
      <w:r>
        <w:rPr>
          <w:rFonts w:ascii="Arial" w:hAnsi="Arial" w:cs="Arial"/>
          <w:sz w:val="20"/>
          <w:szCs w:val="20"/>
        </w:rPr>
        <w:t xml:space="preserve">4. </w:t>
      </w:r>
      <w:r w:rsidR="009E34B9" w:rsidRPr="00344871">
        <w:rPr>
          <w:rFonts w:ascii="Arial" w:hAnsi="Arial" w:cs="Arial"/>
          <w:sz w:val="20"/>
          <w:szCs w:val="20"/>
        </w:rPr>
        <w:t xml:space="preserve">prijaté alebo dodané množstvo, </w:t>
      </w:r>
    </w:p>
    <w:p w:rsidR="009E34B9" w:rsidRPr="00344871" w:rsidRDefault="003A168E" w:rsidP="00344871">
      <w:pPr>
        <w:spacing w:after="0" w:line="240" w:lineRule="auto"/>
        <w:rPr>
          <w:rFonts w:ascii="Arial" w:hAnsi="Arial" w:cs="Arial"/>
          <w:sz w:val="20"/>
          <w:szCs w:val="20"/>
        </w:rPr>
      </w:pPr>
      <w:r>
        <w:rPr>
          <w:rFonts w:ascii="Arial" w:hAnsi="Arial" w:cs="Arial"/>
          <w:sz w:val="20"/>
          <w:szCs w:val="20"/>
        </w:rPr>
        <w:t xml:space="preserve">5. </w:t>
      </w:r>
      <w:r w:rsidR="009E34B9" w:rsidRPr="00344871">
        <w:rPr>
          <w:rFonts w:ascii="Arial" w:hAnsi="Arial" w:cs="Arial"/>
          <w:sz w:val="20"/>
          <w:szCs w:val="20"/>
        </w:rPr>
        <w:t>meno alebo obchodný názov, trvalú adresu alebo adresu povoleného miesta podnikania dodávateľa v prípade nákupu alebo príjemcu v prípade predaja,</w:t>
      </w:r>
    </w:p>
    <w:p w:rsidR="009E34B9" w:rsidRPr="00344871" w:rsidRDefault="009E34B9" w:rsidP="00344871">
      <w:pPr>
        <w:spacing w:after="0" w:line="240" w:lineRule="auto"/>
        <w:rPr>
          <w:rFonts w:ascii="Arial" w:hAnsi="Arial" w:cs="Arial"/>
          <w:sz w:val="20"/>
          <w:szCs w:val="20"/>
        </w:rPr>
      </w:pPr>
      <w:r w:rsidRPr="00344871">
        <w:rPr>
          <w:rFonts w:ascii="Arial" w:hAnsi="Arial" w:cs="Arial"/>
          <w:sz w:val="20"/>
          <w:szCs w:val="20"/>
        </w:rPr>
        <w:t xml:space="preserve"> </w:t>
      </w:r>
      <w:r w:rsidR="00036905">
        <w:rPr>
          <w:rFonts w:ascii="Arial" w:hAnsi="Arial" w:cs="Arial"/>
          <w:sz w:val="20"/>
          <w:szCs w:val="20"/>
        </w:rPr>
        <w:t xml:space="preserve">6. </w:t>
      </w:r>
      <w:r w:rsidRPr="00344871">
        <w:rPr>
          <w:rFonts w:ascii="Arial" w:hAnsi="Arial" w:cs="Arial"/>
          <w:sz w:val="20"/>
          <w:szCs w:val="20"/>
        </w:rPr>
        <w:t>číslo registrácie.</w:t>
      </w:r>
    </w:p>
    <w:p w:rsidR="009E34B9" w:rsidRPr="00344871" w:rsidRDefault="00193C49" w:rsidP="00344871">
      <w:pPr>
        <w:spacing w:after="0" w:line="240" w:lineRule="auto"/>
        <w:rPr>
          <w:rFonts w:ascii="Arial" w:hAnsi="Arial" w:cs="Arial"/>
          <w:sz w:val="20"/>
          <w:szCs w:val="20"/>
        </w:rPr>
      </w:pPr>
      <w:r>
        <w:rPr>
          <w:rFonts w:ascii="Arial" w:hAnsi="Arial" w:cs="Arial"/>
          <w:sz w:val="20"/>
          <w:szCs w:val="20"/>
        </w:rPr>
        <w:t>e</w:t>
      </w:r>
      <w:r w:rsidR="00036905">
        <w:rPr>
          <w:rFonts w:ascii="Arial" w:hAnsi="Arial" w:cs="Arial"/>
          <w:sz w:val="20"/>
          <w:szCs w:val="20"/>
        </w:rPr>
        <w:t xml:space="preserve">) </w:t>
      </w:r>
      <w:r w:rsidR="009E34B9" w:rsidRPr="00344871">
        <w:rPr>
          <w:rFonts w:ascii="Arial" w:hAnsi="Arial" w:cs="Arial"/>
          <w:sz w:val="20"/>
          <w:szCs w:val="20"/>
        </w:rPr>
        <w:t xml:space="preserve">oznámiť ústavu kontroly veterinárnych liečiv nežiaduce </w:t>
      </w:r>
      <w:r w:rsidR="003A168E">
        <w:rPr>
          <w:rFonts w:ascii="Arial" w:hAnsi="Arial" w:cs="Arial"/>
          <w:sz w:val="20"/>
          <w:szCs w:val="20"/>
        </w:rPr>
        <w:t>udalosti</w:t>
      </w:r>
      <w:r w:rsidR="009E34B9" w:rsidRPr="00344871">
        <w:rPr>
          <w:rFonts w:ascii="Arial" w:hAnsi="Arial" w:cs="Arial"/>
          <w:sz w:val="20"/>
          <w:szCs w:val="20"/>
        </w:rPr>
        <w:t xml:space="preserve"> veterinárneho lieku, ktoré neboli známe pri registrácii veterinárneho lieku, ak sa o nich dozvedel pri výkone svojej činnosti, </w:t>
      </w:r>
    </w:p>
    <w:p w:rsidR="009E34B9" w:rsidRPr="00344871" w:rsidRDefault="00193C49" w:rsidP="00344871">
      <w:pPr>
        <w:spacing w:after="0" w:line="240" w:lineRule="auto"/>
        <w:rPr>
          <w:rFonts w:ascii="Arial" w:hAnsi="Arial" w:cs="Arial"/>
          <w:sz w:val="20"/>
          <w:szCs w:val="20"/>
        </w:rPr>
      </w:pPr>
      <w:r>
        <w:rPr>
          <w:rFonts w:ascii="Arial" w:hAnsi="Arial" w:cs="Arial"/>
          <w:sz w:val="20"/>
          <w:szCs w:val="20"/>
        </w:rPr>
        <w:t>f</w:t>
      </w:r>
      <w:r w:rsidR="00036905">
        <w:rPr>
          <w:rFonts w:ascii="Arial" w:hAnsi="Arial" w:cs="Arial"/>
          <w:sz w:val="20"/>
          <w:szCs w:val="20"/>
        </w:rPr>
        <w:t xml:space="preserve">) </w:t>
      </w:r>
      <w:r w:rsidR="009E34B9" w:rsidRPr="00344871">
        <w:rPr>
          <w:rFonts w:ascii="Arial" w:hAnsi="Arial" w:cs="Arial"/>
          <w:sz w:val="20"/>
          <w:szCs w:val="20"/>
        </w:rPr>
        <w:t xml:space="preserve">umožniť oprávneným osobám výkon štátneho dozoru, </w:t>
      </w:r>
    </w:p>
    <w:p w:rsidR="009E34B9" w:rsidRPr="00344871" w:rsidRDefault="00193C49" w:rsidP="00344871">
      <w:pPr>
        <w:spacing w:after="0" w:line="240" w:lineRule="auto"/>
        <w:rPr>
          <w:rFonts w:ascii="Arial" w:hAnsi="Arial" w:cs="Arial"/>
          <w:sz w:val="20"/>
          <w:szCs w:val="20"/>
        </w:rPr>
      </w:pPr>
      <w:r>
        <w:rPr>
          <w:rFonts w:ascii="Arial" w:hAnsi="Arial" w:cs="Arial"/>
          <w:sz w:val="20"/>
          <w:szCs w:val="20"/>
        </w:rPr>
        <w:t>g</w:t>
      </w:r>
      <w:r w:rsidR="00036905">
        <w:rPr>
          <w:rFonts w:ascii="Arial" w:hAnsi="Arial" w:cs="Arial"/>
          <w:sz w:val="20"/>
          <w:szCs w:val="20"/>
        </w:rPr>
        <w:t xml:space="preserve">) </w:t>
      </w:r>
      <w:r w:rsidR="009E34B9" w:rsidRPr="00344871">
        <w:rPr>
          <w:rFonts w:ascii="Arial" w:hAnsi="Arial" w:cs="Arial"/>
          <w:sz w:val="20"/>
          <w:szCs w:val="20"/>
        </w:rPr>
        <w:t>raz  ročne vykonať inventúru, pri ktorej sa porovnajú množstvá prijatých a vydaných veterinárnych liekov so zásobami, ktoré sa v čase inventúry nachádzajú v sklade; v správe o vykonanej inventúre sa musia zaznamenať všetky zistené nezrovnalosti,</w:t>
      </w:r>
    </w:p>
    <w:p w:rsidR="009E34B9" w:rsidRPr="00344871" w:rsidRDefault="00193C49" w:rsidP="00344871">
      <w:pPr>
        <w:spacing w:after="0" w:line="240" w:lineRule="auto"/>
        <w:rPr>
          <w:rFonts w:ascii="Arial" w:hAnsi="Arial" w:cs="Arial"/>
          <w:sz w:val="20"/>
          <w:szCs w:val="20"/>
        </w:rPr>
      </w:pPr>
      <w:r>
        <w:rPr>
          <w:rFonts w:ascii="Arial" w:hAnsi="Arial" w:cs="Arial"/>
          <w:sz w:val="20"/>
          <w:szCs w:val="20"/>
        </w:rPr>
        <w:t>h</w:t>
      </w:r>
      <w:r w:rsidR="00036905">
        <w:rPr>
          <w:rFonts w:ascii="Arial" w:hAnsi="Arial" w:cs="Arial"/>
          <w:sz w:val="20"/>
          <w:szCs w:val="20"/>
        </w:rPr>
        <w:t xml:space="preserve">) </w:t>
      </w:r>
      <w:r w:rsidR="009E34B9" w:rsidRPr="00344871">
        <w:rPr>
          <w:rFonts w:ascii="Arial" w:hAnsi="Arial" w:cs="Arial"/>
          <w:sz w:val="20"/>
          <w:szCs w:val="20"/>
        </w:rPr>
        <w:t xml:space="preserve">zabezpečiť po dobu </w:t>
      </w:r>
      <w:r>
        <w:rPr>
          <w:rFonts w:ascii="Arial" w:hAnsi="Arial" w:cs="Arial"/>
          <w:sz w:val="20"/>
          <w:szCs w:val="20"/>
        </w:rPr>
        <w:t xml:space="preserve">piatich </w:t>
      </w:r>
      <w:r w:rsidR="009E34B9" w:rsidRPr="00344871">
        <w:rPr>
          <w:rFonts w:ascii="Arial" w:hAnsi="Arial" w:cs="Arial"/>
          <w:sz w:val="20"/>
          <w:szCs w:val="20"/>
        </w:rPr>
        <w:t xml:space="preserve"> rokov od prijatia veterinárnych liekov do skladu uchovávanie záznamov podľa písmen d) a g) a záznamov podľa osobitného predpisu85b) v </w:t>
      </w:r>
      <w:r w:rsidR="00036905">
        <w:rPr>
          <w:rFonts w:ascii="Arial" w:hAnsi="Arial" w:cs="Arial"/>
          <w:sz w:val="20"/>
          <w:szCs w:val="20"/>
        </w:rPr>
        <w:t>listinnej</w:t>
      </w:r>
      <w:r w:rsidR="009E34B9" w:rsidRPr="00344871">
        <w:rPr>
          <w:rFonts w:ascii="Arial" w:hAnsi="Arial" w:cs="Arial"/>
          <w:sz w:val="20"/>
          <w:szCs w:val="20"/>
        </w:rPr>
        <w:t xml:space="preserve"> a elektronickej forme.</w:t>
      </w:r>
    </w:p>
    <w:p w:rsidR="009E34B9" w:rsidRPr="00344871" w:rsidRDefault="009E34B9" w:rsidP="00344871">
      <w:pPr>
        <w:spacing w:after="0" w:line="240" w:lineRule="auto"/>
        <w:rPr>
          <w:rFonts w:ascii="Arial" w:hAnsi="Arial" w:cs="Arial"/>
          <w:sz w:val="20"/>
          <w:szCs w:val="20"/>
        </w:rPr>
      </w:pPr>
    </w:p>
    <w:p w:rsidR="00193C49" w:rsidRDefault="009E34B9" w:rsidP="00193C49">
      <w:pPr>
        <w:pStyle w:val="Zkladntext1"/>
        <w:shd w:val="clear" w:color="auto" w:fill="auto"/>
        <w:tabs>
          <w:tab w:val="left" w:pos="629"/>
        </w:tabs>
        <w:spacing w:after="120" w:line="240" w:lineRule="auto"/>
        <w:jc w:val="both"/>
        <w:rPr>
          <w:rFonts w:cs="Arial"/>
          <w:szCs w:val="20"/>
        </w:rPr>
      </w:pPr>
      <w:r w:rsidRPr="00344871">
        <w:rPr>
          <w:rFonts w:cs="Arial"/>
          <w:szCs w:val="20"/>
        </w:rPr>
        <w:t>(</w:t>
      </w:r>
      <w:r w:rsidR="00193C49">
        <w:rPr>
          <w:rFonts w:cs="Arial"/>
          <w:szCs w:val="20"/>
        </w:rPr>
        <w:t>5</w:t>
      </w:r>
      <w:r w:rsidRPr="00344871">
        <w:rPr>
          <w:rFonts w:cs="Arial"/>
          <w:szCs w:val="20"/>
        </w:rPr>
        <w:t>) Štátna veterinárna a potravinová správa Slovenskej republiky správa vedie a zverejňuje na svojom webovom sídle</w:t>
      </w:r>
      <w:r w:rsidR="00193C49">
        <w:rPr>
          <w:rFonts w:cs="Arial"/>
          <w:szCs w:val="20"/>
        </w:rPr>
        <w:t xml:space="preserve"> aktuálny</w:t>
      </w:r>
      <w:r w:rsidRPr="00344871">
        <w:rPr>
          <w:rFonts w:cs="Arial"/>
          <w:szCs w:val="20"/>
        </w:rPr>
        <w:t xml:space="preserve"> zoznam držiteľov povolenia na maloobchodný predaj veterinárnych liekov</w:t>
      </w:r>
      <w:r w:rsidR="00193C49">
        <w:rPr>
          <w:rFonts w:cs="Arial"/>
          <w:szCs w:val="20"/>
        </w:rPr>
        <w:t xml:space="preserve"> v rozsahu</w:t>
      </w:r>
    </w:p>
    <w:p w:rsidR="00193C49" w:rsidRPr="00521FD2" w:rsidRDefault="009E34B9" w:rsidP="00193C49">
      <w:pPr>
        <w:pStyle w:val="Zkladntext1"/>
        <w:shd w:val="clear" w:color="auto" w:fill="auto"/>
        <w:tabs>
          <w:tab w:val="left" w:pos="629"/>
        </w:tabs>
        <w:spacing w:after="120" w:line="240" w:lineRule="auto"/>
        <w:jc w:val="both"/>
        <w:rPr>
          <w:rFonts w:ascii="Times New Roman" w:hAnsi="Times New Roman" w:cs="Times New Roman"/>
          <w:sz w:val="22"/>
        </w:rPr>
      </w:pPr>
      <w:r w:rsidRPr="00344871">
        <w:rPr>
          <w:rFonts w:cs="Arial"/>
          <w:szCs w:val="20"/>
        </w:rPr>
        <w:t xml:space="preserve">. </w:t>
      </w:r>
      <w:r w:rsidR="00193C49" w:rsidRPr="00521FD2">
        <w:rPr>
          <w:rFonts w:ascii="Times New Roman" w:hAnsi="Times New Roman" w:cs="Times New Roman"/>
          <w:sz w:val="22"/>
        </w:rPr>
        <w:t>a) meno a priezvisko, identifikačné číslo organizácie, ak bolo pridelené, číslo osvedčenia na vykonávanie súkromnej veterinárnej činnosti, miesto a sídlo vykonávania súkromnej veterinárnej činnosti, číslo povolenia na maloobchodný predaj veterinárnych liekov, adresa miesta vykonávania maloobchodného predaja veterinárnych liekov,</w:t>
      </w:r>
    </w:p>
    <w:p w:rsidR="00193C49" w:rsidRPr="00521FD2" w:rsidRDefault="00193C49" w:rsidP="00193C49">
      <w:pPr>
        <w:pStyle w:val="Zkladntext1"/>
        <w:shd w:val="clear" w:color="auto" w:fill="auto"/>
        <w:tabs>
          <w:tab w:val="left" w:pos="629"/>
        </w:tabs>
        <w:spacing w:after="120" w:line="240" w:lineRule="auto"/>
        <w:jc w:val="both"/>
        <w:rPr>
          <w:rFonts w:ascii="Times New Roman" w:hAnsi="Times New Roman" w:cs="Times New Roman"/>
          <w:sz w:val="22"/>
        </w:rPr>
      </w:pPr>
      <w:r w:rsidRPr="00521FD2">
        <w:rPr>
          <w:rFonts w:ascii="Times New Roman" w:hAnsi="Times New Roman" w:cs="Times New Roman"/>
          <w:sz w:val="22"/>
        </w:rPr>
        <w:t>b) dátum pozastavenia povolenia na maloobchodný predaj veterinárnych liekov a</w:t>
      </w:r>
    </w:p>
    <w:p w:rsidR="009E34B9" w:rsidRDefault="00193C49" w:rsidP="00193C49">
      <w:pPr>
        <w:spacing w:after="0" w:line="240" w:lineRule="auto"/>
        <w:rPr>
          <w:rFonts w:ascii="Times New Roman" w:hAnsi="Times New Roman" w:cs="Times New Roman"/>
        </w:rPr>
      </w:pPr>
      <w:r w:rsidRPr="00521FD2">
        <w:rPr>
          <w:rFonts w:ascii="Times New Roman" w:hAnsi="Times New Roman" w:cs="Times New Roman"/>
        </w:rPr>
        <w:t>c) dátum zrušenia povolenia na maloobchodný predaj veterinárnych liekov</w:t>
      </w:r>
    </w:p>
    <w:p w:rsidR="00193C49" w:rsidRDefault="00193C49" w:rsidP="00193C49">
      <w:pPr>
        <w:spacing w:after="0" w:line="240" w:lineRule="auto"/>
        <w:rPr>
          <w:rFonts w:ascii="Times New Roman" w:hAnsi="Times New Roman" w:cs="Times New Roman"/>
        </w:rPr>
      </w:pPr>
    </w:p>
    <w:p w:rsidR="00193C49" w:rsidRDefault="00193C49" w:rsidP="00193C49">
      <w:pPr>
        <w:spacing w:after="0" w:line="240" w:lineRule="auto"/>
        <w:rPr>
          <w:rFonts w:ascii="Arial" w:hAnsi="Arial" w:cs="Arial"/>
          <w:sz w:val="20"/>
          <w:szCs w:val="20"/>
        </w:rPr>
      </w:pPr>
      <w:r>
        <w:rPr>
          <w:rFonts w:ascii="Arial" w:hAnsi="Arial" w:cs="Arial"/>
          <w:sz w:val="20"/>
          <w:szCs w:val="20"/>
        </w:rPr>
        <w:t xml:space="preserve">(6) </w:t>
      </w:r>
      <w:r w:rsidRPr="00193C49">
        <w:rPr>
          <w:rFonts w:ascii="Arial" w:hAnsi="Arial" w:cs="Arial"/>
          <w:sz w:val="20"/>
          <w:szCs w:val="20"/>
        </w:rPr>
        <w:t>Na účely vedenia a zverejňovania zoznamu podľa odseku 75, držiteľ povolenia na maloobchodný predaj veterinárnych liekov poskytuje Štátnej veterinárnej a potravinovej správe tieto osobné úd</w:t>
      </w:r>
      <w:r>
        <w:rPr>
          <w:rFonts w:ascii="Arial" w:hAnsi="Arial" w:cs="Arial"/>
          <w:sz w:val="20"/>
          <w:szCs w:val="20"/>
        </w:rPr>
        <w:t>aje v rozsahu meno a priezvisko.</w:t>
      </w:r>
    </w:p>
    <w:p w:rsidR="00193C49" w:rsidRPr="00344871" w:rsidRDefault="00193C49" w:rsidP="00193C49">
      <w:pPr>
        <w:spacing w:after="0" w:line="240" w:lineRule="auto"/>
        <w:rPr>
          <w:rFonts w:ascii="Arial" w:hAnsi="Arial" w:cs="Arial"/>
          <w:sz w:val="20"/>
          <w:szCs w:val="20"/>
        </w:rPr>
      </w:pPr>
    </w:p>
    <w:p w:rsidR="009E34B9" w:rsidRPr="00344871" w:rsidRDefault="009E34B9" w:rsidP="00344871">
      <w:pPr>
        <w:spacing w:after="0" w:line="240" w:lineRule="auto"/>
        <w:rPr>
          <w:rFonts w:ascii="Arial" w:hAnsi="Arial" w:cs="Arial"/>
          <w:sz w:val="20"/>
          <w:szCs w:val="20"/>
        </w:rPr>
      </w:pPr>
      <w:r w:rsidRPr="00344871">
        <w:rPr>
          <w:rFonts w:ascii="Arial" w:hAnsi="Arial" w:cs="Arial"/>
          <w:sz w:val="20"/>
          <w:szCs w:val="20"/>
        </w:rPr>
        <w:t>(</w:t>
      </w:r>
      <w:r w:rsidR="00193C49">
        <w:rPr>
          <w:rFonts w:ascii="Arial" w:hAnsi="Arial" w:cs="Arial"/>
          <w:sz w:val="20"/>
          <w:szCs w:val="20"/>
        </w:rPr>
        <w:t>7</w:t>
      </w:r>
      <w:r w:rsidRPr="00344871">
        <w:rPr>
          <w:rFonts w:ascii="Arial" w:hAnsi="Arial" w:cs="Arial"/>
          <w:sz w:val="20"/>
          <w:szCs w:val="20"/>
        </w:rPr>
        <w:t xml:space="preserve">) Na  zmenu povolenia na maloobchodný predaj veterinárnych liekov, pozastavenie činnosti, zrušenie povolenia a zánik povolenia na maloobchodný predaj veterinárnych liekov sa primerane vzťahujú § 8 až 11. </w:t>
      </w:r>
    </w:p>
    <w:p w:rsidR="00833A3F" w:rsidRPr="00344871" w:rsidRDefault="00833A3F" w:rsidP="00344871">
      <w:pPr>
        <w:spacing w:after="0" w:line="240" w:lineRule="auto"/>
        <w:rPr>
          <w:rFonts w:ascii="Arial" w:hAnsi="Arial" w:cs="Arial"/>
          <w:sz w:val="20"/>
          <w:szCs w:val="20"/>
        </w:rPr>
      </w:pPr>
    </w:p>
    <w:p w:rsidR="009E34B9" w:rsidRPr="00344871" w:rsidRDefault="009E34B9" w:rsidP="00344871">
      <w:pPr>
        <w:spacing w:after="0" w:line="240" w:lineRule="auto"/>
        <w:rPr>
          <w:rFonts w:ascii="Arial" w:hAnsi="Arial" w:cs="Arial"/>
          <w:sz w:val="20"/>
          <w:szCs w:val="20"/>
        </w:rPr>
      </w:pPr>
      <w:r w:rsidRPr="00344871">
        <w:rPr>
          <w:rFonts w:ascii="Arial" w:hAnsi="Arial" w:cs="Arial"/>
          <w:sz w:val="20"/>
          <w:szCs w:val="20"/>
        </w:rPr>
        <w:t>§ 124b</w:t>
      </w:r>
    </w:p>
    <w:p w:rsidR="009E34B9" w:rsidRPr="00344871" w:rsidRDefault="009E34B9" w:rsidP="00344871">
      <w:pPr>
        <w:spacing w:after="0" w:line="240" w:lineRule="auto"/>
        <w:rPr>
          <w:rFonts w:ascii="Arial" w:hAnsi="Arial" w:cs="Arial"/>
          <w:sz w:val="20"/>
          <w:szCs w:val="20"/>
        </w:rPr>
      </w:pPr>
      <w:r w:rsidRPr="00344871">
        <w:rPr>
          <w:rFonts w:ascii="Arial" w:hAnsi="Arial" w:cs="Arial"/>
          <w:sz w:val="20"/>
          <w:szCs w:val="20"/>
        </w:rPr>
        <w:t>Maloobchodný predaj veterinárnych liekov na diaľku</w:t>
      </w:r>
    </w:p>
    <w:p w:rsidR="009E34B9" w:rsidRPr="00344871" w:rsidRDefault="009E34B9" w:rsidP="00344871">
      <w:pPr>
        <w:spacing w:after="0" w:line="240" w:lineRule="auto"/>
        <w:rPr>
          <w:rFonts w:ascii="Arial" w:hAnsi="Arial" w:cs="Arial"/>
          <w:sz w:val="20"/>
          <w:szCs w:val="20"/>
        </w:rPr>
      </w:pPr>
    </w:p>
    <w:p w:rsidR="009E34B9" w:rsidRPr="009C7CF0" w:rsidRDefault="009E34B9" w:rsidP="009C7CF0">
      <w:pPr>
        <w:pStyle w:val="Odsekzoznamu"/>
        <w:numPr>
          <w:ilvl w:val="0"/>
          <w:numId w:val="4"/>
        </w:numPr>
        <w:spacing w:after="0" w:line="240" w:lineRule="auto"/>
        <w:rPr>
          <w:rFonts w:ascii="Arial" w:hAnsi="Arial" w:cs="Arial"/>
          <w:sz w:val="20"/>
          <w:szCs w:val="20"/>
        </w:rPr>
      </w:pPr>
      <w:r w:rsidRPr="009C7CF0">
        <w:rPr>
          <w:rFonts w:ascii="Arial" w:hAnsi="Arial" w:cs="Arial"/>
          <w:sz w:val="20"/>
          <w:szCs w:val="20"/>
        </w:rPr>
        <w:t xml:space="preserve">Maloobchodný predaj veterinárneho lieku na diaľku je výdaj veterinárneho lieku uvedeného v odseku 2 prostredníctvom služieb informačnej spoločnosti na základe elektronického formulára objednávky uverejneného na webovom sídle maloobchodného predajcu. </w:t>
      </w:r>
    </w:p>
    <w:p w:rsidR="009E34B9" w:rsidRPr="009C7CF0" w:rsidRDefault="009E34B9" w:rsidP="009C7CF0">
      <w:pPr>
        <w:pStyle w:val="Odsekzoznamu"/>
        <w:numPr>
          <w:ilvl w:val="0"/>
          <w:numId w:val="4"/>
        </w:numPr>
        <w:spacing w:after="0" w:line="240" w:lineRule="auto"/>
        <w:rPr>
          <w:rFonts w:ascii="Arial" w:hAnsi="Arial" w:cs="Arial"/>
          <w:sz w:val="20"/>
          <w:szCs w:val="20"/>
        </w:rPr>
      </w:pPr>
      <w:r w:rsidRPr="009C7CF0">
        <w:rPr>
          <w:rFonts w:ascii="Arial" w:hAnsi="Arial" w:cs="Arial"/>
          <w:sz w:val="20"/>
          <w:szCs w:val="20"/>
        </w:rPr>
        <w:t xml:space="preserve">Predmetom maloobchodného predaja veterinárnych liekov na diaľku môžu byť len registrované veterinárne lieky, ktorých výdaj nie je viazaný na  veterinárny lekársky predpis. </w:t>
      </w:r>
    </w:p>
    <w:p w:rsidR="009E34B9" w:rsidRPr="009C7CF0" w:rsidRDefault="009E34B9" w:rsidP="009C7CF0">
      <w:pPr>
        <w:pStyle w:val="Odsekzoznamu"/>
        <w:numPr>
          <w:ilvl w:val="0"/>
          <w:numId w:val="4"/>
        </w:numPr>
        <w:spacing w:after="0" w:line="240" w:lineRule="auto"/>
        <w:rPr>
          <w:rFonts w:ascii="Arial" w:hAnsi="Arial" w:cs="Arial"/>
          <w:sz w:val="20"/>
          <w:szCs w:val="20"/>
        </w:rPr>
      </w:pPr>
      <w:r w:rsidRPr="009C7CF0">
        <w:rPr>
          <w:rFonts w:ascii="Arial" w:hAnsi="Arial" w:cs="Arial"/>
          <w:sz w:val="20"/>
          <w:szCs w:val="20"/>
        </w:rPr>
        <w:t xml:space="preserve">Maloobchodný predaj veterinárneho lieku na diaľku a to aj do zahraničia, môže zabezpečovať len držiteľ povolenia na maloobchodný predaj veterinárneho lieku. </w:t>
      </w:r>
    </w:p>
    <w:p w:rsidR="009E34B9" w:rsidRPr="009C7CF0" w:rsidRDefault="009E34B9" w:rsidP="009C7CF0">
      <w:pPr>
        <w:pStyle w:val="Odsekzoznamu"/>
        <w:numPr>
          <w:ilvl w:val="0"/>
          <w:numId w:val="4"/>
        </w:numPr>
        <w:spacing w:after="0" w:line="240" w:lineRule="auto"/>
        <w:rPr>
          <w:rFonts w:ascii="Arial" w:hAnsi="Arial" w:cs="Arial"/>
          <w:sz w:val="20"/>
          <w:szCs w:val="20"/>
        </w:rPr>
      </w:pPr>
      <w:r w:rsidRPr="009C7CF0">
        <w:rPr>
          <w:rFonts w:ascii="Arial" w:hAnsi="Arial" w:cs="Arial"/>
          <w:sz w:val="20"/>
          <w:szCs w:val="20"/>
        </w:rPr>
        <w:t>Držiteľ povolenia na maloobchodný predaj veterinárneho lieku zabezpečujúci maloobchodný predaj veterinárneho lieku na diaľku  je povinný</w:t>
      </w:r>
    </w:p>
    <w:p w:rsidR="009E34B9" w:rsidRPr="009C7CF0" w:rsidRDefault="009E34B9" w:rsidP="009C7CF0">
      <w:pPr>
        <w:pStyle w:val="Odsekzoznamu"/>
        <w:numPr>
          <w:ilvl w:val="0"/>
          <w:numId w:val="5"/>
        </w:numPr>
        <w:spacing w:after="0" w:line="240" w:lineRule="auto"/>
        <w:rPr>
          <w:rFonts w:ascii="Arial" w:hAnsi="Arial" w:cs="Arial"/>
          <w:sz w:val="20"/>
          <w:szCs w:val="20"/>
        </w:rPr>
      </w:pPr>
      <w:r w:rsidRPr="009C7CF0">
        <w:rPr>
          <w:rFonts w:ascii="Arial" w:hAnsi="Arial" w:cs="Arial"/>
          <w:sz w:val="20"/>
          <w:szCs w:val="20"/>
        </w:rPr>
        <w:t>zverejňovať a dodržiavať počas celej doby jeho zabezpečovania na svojom webovom sídle podmienky maloobchodného predaja veterinárnych liekov na diaľku, a to:</w:t>
      </w:r>
    </w:p>
    <w:p w:rsidR="009E34B9" w:rsidRPr="009C7CF0" w:rsidRDefault="009E34B9" w:rsidP="009C7CF0">
      <w:pPr>
        <w:pStyle w:val="Odsekzoznamu"/>
        <w:numPr>
          <w:ilvl w:val="0"/>
          <w:numId w:val="6"/>
        </w:numPr>
        <w:spacing w:after="0" w:line="240" w:lineRule="auto"/>
        <w:rPr>
          <w:rFonts w:ascii="Arial" w:hAnsi="Arial" w:cs="Arial"/>
          <w:sz w:val="20"/>
          <w:szCs w:val="20"/>
        </w:rPr>
      </w:pPr>
      <w:r w:rsidRPr="009C7CF0">
        <w:rPr>
          <w:rFonts w:ascii="Arial" w:hAnsi="Arial" w:cs="Arial"/>
          <w:sz w:val="20"/>
          <w:szCs w:val="20"/>
        </w:rPr>
        <w:t xml:space="preserve">informáciu o maloobchodnom predaji veterinárnych liekov, </w:t>
      </w:r>
    </w:p>
    <w:p w:rsidR="009E34B9" w:rsidRPr="009C7CF0" w:rsidRDefault="009E34B9" w:rsidP="009C7CF0">
      <w:pPr>
        <w:pStyle w:val="Odsekzoznamu"/>
        <w:numPr>
          <w:ilvl w:val="0"/>
          <w:numId w:val="6"/>
        </w:numPr>
        <w:spacing w:after="0" w:line="240" w:lineRule="auto"/>
        <w:rPr>
          <w:rFonts w:ascii="Arial" w:hAnsi="Arial" w:cs="Arial"/>
          <w:sz w:val="20"/>
          <w:szCs w:val="20"/>
        </w:rPr>
      </w:pPr>
      <w:r w:rsidRPr="009C7CF0">
        <w:rPr>
          <w:rFonts w:ascii="Arial" w:hAnsi="Arial" w:cs="Arial"/>
          <w:sz w:val="20"/>
          <w:szCs w:val="20"/>
        </w:rPr>
        <w:t>informáciu o ponúkanom sortimente  veterinárnych liekov, ich cene, nákladoch spojených s maloobchodný predajom na diaľku predajom a informáciu o celkovej cene za objednaný sortiment,</w:t>
      </w:r>
    </w:p>
    <w:p w:rsidR="009E34B9" w:rsidRPr="009C7CF0" w:rsidRDefault="009E34B9" w:rsidP="009C7CF0">
      <w:pPr>
        <w:pStyle w:val="Odsekzoznamu"/>
        <w:numPr>
          <w:ilvl w:val="0"/>
          <w:numId w:val="6"/>
        </w:numPr>
        <w:spacing w:after="0" w:line="240" w:lineRule="auto"/>
        <w:rPr>
          <w:rFonts w:ascii="Arial" w:hAnsi="Arial" w:cs="Arial"/>
          <w:sz w:val="20"/>
          <w:szCs w:val="20"/>
        </w:rPr>
      </w:pPr>
      <w:r w:rsidRPr="009C7CF0">
        <w:rPr>
          <w:rFonts w:ascii="Arial" w:hAnsi="Arial" w:cs="Arial"/>
          <w:sz w:val="20"/>
          <w:szCs w:val="20"/>
        </w:rPr>
        <w:t>informáciu o lehote, počas ktorej je viazaný svojou ponukou vrátane ceny,</w:t>
      </w:r>
    </w:p>
    <w:p w:rsidR="009E34B9" w:rsidRPr="009C7CF0" w:rsidRDefault="009E34B9" w:rsidP="009C7CF0">
      <w:pPr>
        <w:pStyle w:val="Odsekzoznamu"/>
        <w:numPr>
          <w:ilvl w:val="0"/>
          <w:numId w:val="6"/>
        </w:numPr>
        <w:spacing w:after="0" w:line="240" w:lineRule="auto"/>
        <w:rPr>
          <w:rFonts w:ascii="Arial" w:hAnsi="Arial" w:cs="Arial"/>
          <w:sz w:val="20"/>
          <w:szCs w:val="20"/>
        </w:rPr>
      </w:pPr>
      <w:r w:rsidRPr="009C7CF0">
        <w:rPr>
          <w:rFonts w:ascii="Arial" w:hAnsi="Arial" w:cs="Arial"/>
          <w:sz w:val="20"/>
          <w:szCs w:val="20"/>
        </w:rPr>
        <w:t>informáciu o práve objednávateľa odstúpiť od zmluvy, ktorej predmetom je maloobchodný predaja na diaľku,</w:t>
      </w:r>
    </w:p>
    <w:p w:rsidR="00193C49" w:rsidRDefault="00193C49" w:rsidP="009C7CF0">
      <w:pPr>
        <w:pStyle w:val="Odsekzoznamu"/>
        <w:numPr>
          <w:ilvl w:val="0"/>
          <w:numId w:val="6"/>
        </w:numPr>
        <w:spacing w:after="0" w:line="240" w:lineRule="auto"/>
        <w:rPr>
          <w:rFonts w:ascii="Arial" w:hAnsi="Arial" w:cs="Arial"/>
          <w:sz w:val="20"/>
          <w:szCs w:val="20"/>
        </w:rPr>
      </w:pPr>
      <w:r w:rsidRPr="00521FD2">
        <w:rPr>
          <w:rFonts w:ascii="Times New Roman" w:hAnsi="Times New Roman" w:cs="Times New Roman"/>
        </w:rPr>
        <w:t>meno a priezvisko, identifikačné číslo organizácie, ak bolo pridelené, číslo osvedčenia na vykonávanie súkromnej veterinárnej činnosti, miesto a sídlo vykonávania súkromnej veterinárnej činnosti číslo povolenia na maloobchodný predaj veterinárnych liekov, adresa miesta vykonávania maloobchodného predaja veterinárnych liekov</w:t>
      </w:r>
    </w:p>
    <w:p w:rsidR="009E34B9" w:rsidRPr="009C7CF0" w:rsidRDefault="009E34B9" w:rsidP="009C7CF0">
      <w:pPr>
        <w:pStyle w:val="Odsekzoznamu"/>
        <w:spacing w:after="0" w:line="240" w:lineRule="auto"/>
        <w:rPr>
          <w:rFonts w:ascii="Arial" w:hAnsi="Arial" w:cs="Arial"/>
          <w:sz w:val="20"/>
          <w:szCs w:val="20"/>
        </w:rPr>
      </w:pPr>
      <w:r w:rsidRPr="009C7CF0">
        <w:rPr>
          <w:rFonts w:ascii="Arial" w:hAnsi="Arial" w:cs="Arial"/>
          <w:sz w:val="20"/>
          <w:szCs w:val="20"/>
        </w:rPr>
        <w:t>,</w:t>
      </w:r>
    </w:p>
    <w:p w:rsidR="009E34B9" w:rsidRPr="00344871" w:rsidRDefault="009E34B9" w:rsidP="00344871">
      <w:pPr>
        <w:spacing w:after="0" w:line="240" w:lineRule="auto"/>
        <w:rPr>
          <w:rFonts w:ascii="Arial" w:hAnsi="Arial" w:cs="Arial"/>
          <w:sz w:val="20"/>
          <w:szCs w:val="20"/>
        </w:rPr>
      </w:pPr>
      <w:r w:rsidRPr="00344871">
        <w:rPr>
          <w:rFonts w:ascii="Arial" w:hAnsi="Arial" w:cs="Arial"/>
          <w:sz w:val="20"/>
          <w:szCs w:val="20"/>
        </w:rPr>
        <w:t>,</w:t>
      </w:r>
    </w:p>
    <w:p w:rsidR="009E34B9" w:rsidRPr="009C7CF0" w:rsidRDefault="009E34B9" w:rsidP="009C7CF0">
      <w:pPr>
        <w:pStyle w:val="Odsekzoznamu"/>
        <w:numPr>
          <w:ilvl w:val="0"/>
          <w:numId w:val="5"/>
        </w:numPr>
        <w:spacing w:after="0" w:line="240" w:lineRule="auto"/>
        <w:rPr>
          <w:rFonts w:ascii="Arial" w:hAnsi="Arial" w:cs="Arial"/>
          <w:sz w:val="20"/>
          <w:szCs w:val="20"/>
        </w:rPr>
      </w:pPr>
      <w:r w:rsidRPr="009C7CF0">
        <w:rPr>
          <w:rFonts w:ascii="Arial" w:hAnsi="Arial" w:cs="Arial"/>
          <w:sz w:val="20"/>
          <w:szCs w:val="20"/>
        </w:rPr>
        <w:t>zabezpečiť prepravu zásielky obsahujúcej veterinárne  lieky takým spôsobom, aby sa zabezpečilo zachovanie kvality zasielaných veterinárnych  liekov alebo zdravotníckych pomôcok, a to aj vtedy, ak zabezpečuje prepravu zásielky inou osobou,</w:t>
      </w:r>
    </w:p>
    <w:p w:rsidR="009E34B9" w:rsidRPr="009C7CF0" w:rsidRDefault="009E34B9" w:rsidP="009C7CF0">
      <w:pPr>
        <w:pStyle w:val="Odsekzoznamu"/>
        <w:numPr>
          <w:ilvl w:val="0"/>
          <w:numId w:val="5"/>
        </w:numPr>
        <w:spacing w:after="0" w:line="240" w:lineRule="auto"/>
        <w:rPr>
          <w:rFonts w:ascii="Arial" w:hAnsi="Arial" w:cs="Arial"/>
          <w:sz w:val="20"/>
          <w:szCs w:val="20"/>
        </w:rPr>
      </w:pPr>
      <w:r w:rsidRPr="009C7CF0">
        <w:rPr>
          <w:rFonts w:ascii="Arial" w:hAnsi="Arial" w:cs="Arial"/>
          <w:sz w:val="20"/>
          <w:szCs w:val="20"/>
        </w:rPr>
        <w:t>umožniť vrátenie veterinárnych  liekov po ich reklamácii spôsobom, ktorý nespôsobí objednávateľovi náklady; vrátené veterinárne  lieky sa stávajú nepoužiteľnými veterinárnymi  liekmi a považujú sa za odpad, ktorého pôvodcom je držiteľ povolenia na maloobchodný predaj veterinárnych liekov zabezpečujúci internetový výdaj, ktorý je povinný zabezpečiť ich zneškodnenie podľa alebo podľa § 103, ak ide o veterinárne lieky,</w:t>
      </w:r>
    </w:p>
    <w:p w:rsidR="009E34B9" w:rsidRPr="009C7CF0" w:rsidRDefault="009E34B9" w:rsidP="009C7CF0">
      <w:pPr>
        <w:pStyle w:val="Odsekzoznamu"/>
        <w:numPr>
          <w:ilvl w:val="0"/>
          <w:numId w:val="5"/>
        </w:numPr>
        <w:spacing w:after="0" w:line="240" w:lineRule="auto"/>
        <w:rPr>
          <w:rFonts w:ascii="Arial" w:hAnsi="Arial" w:cs="Arial"/>
          <w:sz w:val="20"/>
          <w:szCs w:val="20"/>
        </w:rPr>
      </w:pPr>
      <w:r w:rsidRPr="009C7CF0">
        <w:rPr>
          <w:rFonts w:ascii="Arial" w:hAnsi="Arial" w:cs="Arial"/>
          <w:sz w:val="20"/>
          <w:szCs w:val="20"/>
        </w:rPr>
        <w:t xml:space="preserve">bezodkladne oznámiť regionálnej veterinárnej a potravinovej správe </w:t>
      </w:r>
    </w:p>
    <w:p w:rsidR="009E34B9" w:rsidRPr="009C7CF0" w:rsidRDefault="009E34B9" w:rsidP="009C7CF0">
      <w:pPr>
        <w:pStyle w:val="Odsekzoznamu"/>
        <w:numPr>
          <w:ilvl w:val="0"/>
          <w:numId w:val="7"/>
        </w:numPr>
        <w:spacing w:after="0" w:line="240" w:lineRule="auto"/>
        <w:rPr>
          <w:rFonts w:ascii="Arial" w:hAnsi="Arial" w:cs="Arial"/>
          <w:sz w:val="20"/>
          <w:szCs w:val="20"/>
        </w:rPr>
      </w:pPr>
      <w:r w:rsidRPr="009C7CF0">
        <w:rPr>
          <w:rFonts w:ascii="Arial" w:hAnsi="Arial" w:cs="Arial"/>
          <w:sz w:val="20"/>
          <w:szCs w:val="20"/>
        </w:rPr>
        <w:t>názov maloobchodného predajcu veterinárnych liekov na diaľku,</w:t>
      </w:r>
    </w:p>
    <w:p w:rsidR="009E34B9" w:rsidRPr="009C7CF0" w:rsidRDefault="009E34B9" w:rsidP="009C7CF0">
      <w:pPr>
        <w:pStyle w:val="Odsekzoznamu"/>
        <w:numPr>
          <w:ilvl w:val="0"/>
          <w:numId w:val="7"/>
        </w:numPr>
        <w:spacing w:after="0" w:line="240" w:lineRule="auto"/>
        <w:rPr>
          <w:rFonts w:ascii="Arial" w:hAnsi="Arial" w:cs="Arial"/>
          <w:sz w:val="20"/>
          <w:szCs w:val="20"/>
        </w:rPr>
      </w:pPr>
      <w:r w:rsidRPr="009C7CF0">
        <w:rPr>
          <w:rFonts w:ascii="Arial" w:hAnsi="Arial" w:cs="Arial"/>
          <w:sz w:val="20"/>
          <w:szCs w:val="20"/>
        </w:rPr>
        <w:t>adresu maloobchodného predajcu veterinárnych liekov na diaľku,</w:t>
      </w:r>
    </w:p>
    <w:p w:rsidR="009E34B9" w:rsidRPr="009C7CF0" w:rsidRDefault="009E34B9" w:rsidP="009C7CF0">
      <w:pPr>
        <w:pStyle w:val="Odsekzoznamu"/>
        <w:numPr>
          <w:ilvl w:val="0"/>
          <w:numId w:val="7"/>
        </w:numPr>
        <w:spacing w:after="0" w:line="240" w:lineRule="auto"/>
        <w:rPr>
          <w:rFonts w:ascii="Arial" w:hAnsi="Arial" w:cs="Arial"/>
          <w:sz w:val="20"/>
          <w:szCs w:val="20"/>
        </w:rPr>
      </w:pPr>
      <w:r w:rsidRPr="009C7CF0">
        <w:rPr>
          <w:rFonts w:ascii="Arial" w:hAnsi="Arial" w:cs="Arial"/>
          <w:sz w:val="20"/>
          <w:szCs w:val="20"/>
        </w:rPr>
        <w:t>názov alebo obchodné meno, adresu sídla, právnu formu a identifikačné číslo, ak je   držiteľom povolenia na maloobchodný predaj veterinárneho lieku na diaľku  právnická osoba, alebo meno, priezvisko a adresu bydliska, ak je držiteľom povolenia  na maloobchodný predaj veterinárneho lieku na diaľku  fyzická osoba,</w:t>
      </w:r>
    </w:p>
    <w:p w:rsidR="009E34B9" w:rsidRPr="009C7CF0" w:rsidRDefault="009E34B9" w:rsidP="009C7CF0">
      <w:pPr>
        <w:pStyle w:val="Odsekzoznamu"/>
        <w:numPr>
          <w:ilvl w:val="0"/>
          <w:numId w:val="7"/>
        </w:numPr>
        <w:spacing w:after="0" w:line="240" w:lineRule="auto"/>
        <w:rPr>
          <w:rFonts w:ascii="Arial" w:hAnsi="Arial" w:cs="Arial"/>
          <w:sz w:val="20"/>
          <w:szCs w:val="20"/>
        </w:rPr>
      </w:pPr>
      <w:r w:rsidRPr="009C7CF0">
        <w:rPr>
          <w:rFonts w:ascii="Arial" w:hAnsi="Arial" w:cs="Arial"/>
          <w:sz w:val="20"/>
          <w:szCs w:val="20"/>
        </w:rPr>
        <w:t>dátum začatia maloobchodného predaja veterinárnych liekov na diaľku,</w:t>
      </w:r>
    </w:p>
    <w:p w:rsidR="009E34B9" w:rsidRPr="009C7CF0" w:rsidRDefault="009E34B9" w:rsidP="009C7CF0">
      <w:pPr>
        <w:pStyle w:val="Odsekzoznamu"/>
        <w:numPr>
          <w:ilvl w:val="0"/>
          <w:numId w:val="7"/>
        </w:numPr>
        <w:spacing w:after="0" w:line="240" w:lineRule="auto"/>
        <w:rPr>
          <w:rFonts w:ascii="Arial" w:hAnsi="Arial" w:cs="Arial"/>
          <w:sz w:val="20"/>
          <w:szCs w:val="20"/>
        </w:rPr>
      </w:pPr>
      <w:r w:rsidRPr="009C7CF0">
        <w:rPr>
          <w:rFonts w:ascii="Arial" w:hAnsi="Arial" w:cs="Arial"/>
          <w:sz w:val="20"/>
          <w:szCs w:val="20"/>
        </w:rPr>
        <w:t>názov, adresu webového sídla, prostredníctvom ktorého sa internetový výdaj vykonáva a technické údaje potrebné na identifikáciu webového sídla,</w:t>
      </w:r>
    </w:p>
    <w:p w:rsidR="009E34B9" w:rsidRPr="009C7CF0" w:rsidRDefault="009E34B9" w:rsidP="009C7CF0">
      <w:pPr>
        <w:pStyle w:val="Odsekzoznamu"/>
        <w:numPr>
          <w:ilvl w:val="0"/>
          <w:numId w:val="5"/>
        </w:numPr>
        <w:spacing w:after="0" w:line="240" w:lineRule="auto"/>
        <w:rPr>
          <w:rFonts w:ascii="Arial" w:hAnsi="Arial" w:cs="Arial"/>
          <w:sz w:val="20"/>
          <w:szCs w:val="20"/>
        </w:rPr>
      </w:pPr>
      <w:r w:rsidRPr="009C7CF0">
        <w:rPr>
          <w:rFonts w:ascii="Arial" w:hAnsi="Arial" w:cs="Arial"/>
          <w:sz w:val="20"/>
          <w:szCs w:val="20"/>
        </w:rPr>
        <w:t>zverejniť na svojom webovom sídle, prostredníctvom ktorého sa maloobchodný predaj veterinárneho lieku na diaľku  vykonáva, kontaktné údaje o regionálnej veterinárnej a potravinovej správe, hypertextový odkaz na webové sídlo podľa odseku 8 a spoločné logo, ktoré musí byť neprehliadnuteľne uvedené na každej strane webového sídla, prostredníctvom ktorého sa maloobchodný predaj veterinárnych liekov na diaľku  vykonáva; spoločné logo obsahuje hypertextový odkaz na zoznam držiteľov povolenia  na maloobchodný predaj veterinárneho lieku na diaľku  zabezpečujúcich maloobchodný predaj veterinárnych liekov na diaľku s uvedením adresy ich webového sídla.</w:t>
      </w:r>
    </w:p>
    <w:p w:rsidR="009E34B9" w:rsidRPr="009C7CF0" w:rsidRDefault="009E34B9" w:rsidP="009C7CF0">
      <w:pPr>
        <w:pStyle w:val="Odsekzoznamu"/>
        <w:numPr>
          <w:ilvl w:val="0"/>
          <w:numId w:val="4"/>
        </w:numPr>
        <w:spacing w:after="0" w:line="240" w:lineRule="auto"/>
        <w:rPr>
          <w:rFonts w:ascii="Arial" w:hAnsi="Arial" w:cs="Arial"/>
          <w:sz w:val="20"/>
          <w:szCs w:val="20"/>
        </w:rPr>
      </w:pPr>
      <w:r w:rsidRPr="009C7CF0">
        <w:rPr>
          <w:rFonts w:ascii="Arial" w:hAnsi="Arial" w:cs="Arial"/>
          <w:sz w:val="20"/>
          <w:szCs w:val="20"/>
        </w:rPr>
        <w:t xml:space="preserve">Veterinárne lieky určené na maloobchodný predaj na diaľku do iných členských štátov musia spĺňať požiadavky podľa právnych predpisov štátu, do ktorého sú zasielané. Na maloobchodný predaj veterinárnych liekov na diaľku do týchto štátov sa vzťahujú ustanovenia odseku 4. </w:t>
      </w:r>
    </w:p>
    <w:p w:rsidR="009E34B9" w:rsidRPr="009C7CF0" w:rsidRDefault="009E34B9" w:rsidP="009C7CF0">
      <w:pPr>
        <w:pStyle w:val="Odsekzoznamu"/>
        <w:numPr>
          <w:ilvl w:val="0"/>
          <w:numId w:val="4"/>
        </w:numPr>
        <w:spacing w:after="0" w:line="240" w:lineRule="auto"/>
        <w:rPr>
          <w:rFonts w:ascii="Arial" w:hAnsi="Arial" w:cs="Arial"/>
          <w:sz w:val="20"/>
          <w:szCs w:val="20"/>
        </w:rPr>
      </w:pPr>
      <w:r w:rsidRPr="009C7CF0">
        <w:rPr>
          <w:rFonts w:ascii="Arial" w:hAnsi="Arial" w:cs="Arial"/>
          <w:sz w:val="20"/>
          <w:szCs w:val="20"/>
        </w:rPr>
        <w:t xml:space="preserve">Štátna veterinárna správa a potravinová správa uverejní na svojom webovom sídle </w:t>
      </w:r>
    </w:p>
    <w:p w:rsidR="009E34B9" w:rsidRPr="009C7CF0" w:rsidRDefault="009E34B9" w:rsidP="009C7CF0">
      <w:pPr>
        <w:pStyle w:val="Odsekzoznamu"/>
        <w:numPr>
          <w:ilvl w:val="0"/>
          <w:numId w:val="8"/>
        </w:numPr>
        <w:spacing w:after="0" w:line="240" w:lineRule="auto"/>
        <w:rPr>
          <w:rFonts w:ascii="Arial" w:hAnsi="Arial" w:cs="Arial"/>
          <w:sz w:val="20"/>
          <w:szCs w:val="20"/>
        </w:rPr>
      </w:pPr>
      <w:r w:rsidRPr="009C7CF0">
        <w:rPr>
          <w:rFonts w:ascii="Arial" w:hAnsi="Arial" w:cs="Arial"/>
          <w:sz w:val="20"/>
          <w:szCs w:val="20"/>
        </w:rPr>
        <w:t>informácie o platných právnych predpisoch vzťahujúcich sa na maloobchodný predaj veterinárnych liekov na diaľku vrátane informácie o tom, že medzi členskými štátmi môžu existovať rozdiely v triedení veterinárnych  liekov do skupín veterinárnych liekov podľa viazanosti ich výdaja na veterinárny predpis a v poskytovaní veterinárnej  starostlivosti,</w:t>
      </w:r>
    </w:p>
    <w:p w:rsidR="009E34B9" w:rsidRPr="009C7CF0" w:rsidRDefault="009E34B9" w:rsidP="009C7CF0">
      <w:pPr>
        <w:pStyle w:val="Odsekzoznamu"/>
        <w:numPr>
          <w:ilvl w:val="0"/>
          <w:numId w:val="8"/>
        </w:numPr>
        <w:spacing w:after="0" w:line="240" w:lineRule="auto"/>
        <w:rPr>
          <w:rFonts w:ascii="Arial" w:hAnsi="Arial" w:cs="Arial"/>
          <w:sz w:val="20"/>
          <w:szCs w:val="20"/>
        </w:rPr>
      </w:pPr>
      <w:r w:rsidRPr="009C7CF0">
        <w:rPr>
          <w:rFonts w:ascii="Arial" w:hAnsi="Arial" w:cs="Arial"/>
          <w:sz w:val="20"/>
          <w:szCs w:val="20"/>
        </w:rPr>
        <w:t>informácie o účele spoločného loga,</w:t>
      </w:r>
    </w:p>
    <w:p w:rsidR="009E34B9" w:rsidRPr="009C7CF0" w:rsidRDefault="009E34B9" w:rsidP="009C7CF0">
      <w:pPr>
        <w:pStyle w:val="Odsekzoznamu"/>
        <w:numPr>
          <w:ilvl w:val="0"/>
          <w:numId w:val="8"/>
        </w:numPr>
        <w:spacing w:after="0" w:line="240" w:lineRule="auto"/>
        <w:rPr>
          <w:rFonts w:ascii="Arial" w:hAnsi="Arial" w:cs="Arial"/>
          <w:sz w:val="20"/>
          <w:szCs w:val="20"/>
        </w:rPr>
      </w:pPr>
      <w:r w:rsidRPr="009C7CF0">
        <w:rPr>
          <w:rFonts w:ascii="Arial" w:hAnsi="Arial" w:cs="Arial"/>
          <w:sz w:val="20"/>
          <w:szCs w:val="20"/>
        </w:rPr>
        <w:t xml:space="preserve">zoznam držiteľov povolenia na poskytovanie maloobchodného predaja veterinárneho lieku na diaľku  </w:t>
      </w:r>
      <w:r w:rsidR="00193C49" w:rsidRPr="00193C49">
        <w:rPr>
          <w:rFonts w:ascii="Arial" w:hAnsi="Arial" w:cs="Arial"/>
          <w:sz w:val="20"/>
          <w:szCs w:val="20"/>
        </w:rPr>
        <w:t>v rozsahu meno a priezvisko, identifikačné číslo organizácie, ak bolo pridelené, číslo osvedčenia na vykonávanie súkromnej veterinárnej činnosti, miesto a sídlo vykonávania súkromnej veterinárnej činnosti číslo povolenia na maloobchodný predaj veterinárnych liekov, adresa miesta vykonávania maloobchodného predaja veterinárnych liekov, dátum pozastavenia povolenia na maloobchodný predaj veterinárnych liekov a dátum zrušenia povolenia na maloobchodný predaj veterinárnych liekov s uvedením adresy ich webového sídla</w:t>
      </w:r>
      <w:r w:rsidRPr="009C7CF0">
        <w:rPr>
          <w:rFonts w:ascii="Arial" w:hAnsi="Arial" w:cs="Arial"/>
          <w:sz w:val="20"/>
          <w:szCs w:val="20"/>
        </w:rPr>
        <w:t>,</w:t>
      </w:r>
    </w:p>
    <w:p w:rsidR="009E34B9" w:rsidRPr="009C7CF0" w:rsidRDefault="009E34B9" w:rsidP="009C7CF0">
      <w:pPr>
        <w:pStyle w:val="Odsekzoznamu"/>
        <w:numPr>
          <w:ilvl w:val="0"/>
          <w:numId w:val="8"/>
        </w:numPr>
        <w:spacing w:after="0" w:line="240" w:lineRule="auto"/>
        <w:rPr>
          <w:rFonts w:ascii="Arial" w:hAnsi="Arial" w:cs="Arial"/>
          <w:sz w:val="20"/>
          <w:szCs w:val="20"/>
        </w:rPr>
      </w:pPr>
      <w:r w:rsidRPr="009C7CF0">
        <w:rPr>
          <w:rFonts w:ascii="Arial" w:hAnsi="Arial" w:cs="Arial"/>
          <w:sz w:val="20"/>
          <w:szCs w:val="20"/>
        </w:rPr>
        <w:t>informácie o rizikách spojených s nezákonným predajom veterinárnych  liekov prostredníctvom maloobchodného predaja na diaľku,</w:t>
      </w:r>
    </w:p>
    <w:p w:rsidR="009E34B9" w:rsidRPr="009C7CF0" w:rsidRDefault="009E34B9" w:rsidP="009C7CF0">
      <w:pPr>
        <w:pStyle w:val="Odsekzoznamu"/>
        <w:numPr>
          <w:ilvl w:val="0"/>
          <w:numId w:val="4"/>
        </w:numPr>
        <w:spacing w:after="0" w:line="240" w:lineRule="auto"/>
        <w:rPr>
          <w:rFonts w:ascii="Arial" w:hAnsi="Arial" w:cs="Arial"/>
          <w:sz w:val="20"/>
          <w:szCs w:val="20"/>
        </w:rPr>
      </w:pPr>
      <w:r w:rsidRPr="009C7CF0">
        <w:rPr>
          <w:rFonts w:ascii="Arial" w:hAnsi="Arial" w:cs="Arial"/>
          <w:sz w:val="20"/>
          <w:szCs w:val="20"/>
        </w:rPr>
        <w:t>Zakazuje sa, aby predmetom  maloobchodného predaja veterinárnych liekov na diaľku boli veterinárne lieky, ktoré nie sú uvedené v odseku 2 a aby tieto lieky predávali iné osoby, ako sú uvedené v odseku 3.</w:t>
      </w:r>
    </w:p>
    <w:p w:rsidR="009E34B9" w:rsidRPr="00344871" w:rsidRDefault="00547D16" w:rsidP="00344871">
      <w:pPr>
        <w:spacing w:after="0" w:line="240" w:lineRule="auto"/>
        <w:rPr>
          <w:rFonts w:ascii="Arial" w:hAnsi="Arial" w:cs="Arial"/>
          <w:sz w:val="20"/>
          <w:szCs w:val="20"/>
        </w:rPr>
      </w:pPr>
      <w:r w:rsidRPr="00521FD2">
        <w:rPr>
          <w:rFonts w:ascii="Times New Roman" w:hAnsi="Times New Roman" w:cs="Times New Roman"/>
        </w:rPr>
        <w:tab/>
      </w:r>
      <w:r w:rsidRPr="00547D16">
        <w:rPr>
          <w:rFonts w:ascii="Times New Roman" w:hAnsi="Times New Roman" w:cs="Times New Roman"/>
        </w:rPr>
        <w:t>(8) Na účely vedenia a zverejňovania zoznamu podľa odseku 6, držiteľ povolenia na maloobchodný predaj veterinárnych liekov na diaľku poskytuje Štátnej veterinárnej a potravinovej správe Slovenskej republiky tieto osobné údaje v rozsahu meno a</w:t>
      </w:r>
      <w:r>
        <w:rPr>
          <w:rFonts w:ascii="Times New Roman" w:hAnsi="Times New Roman" w:cs="Times New Roman"/>
        </w:rPr>
        <w:t> </w:t>
      </w:r>
      <w:r w:rsidRPr="00547D16">
        <w:rPr>
          <w:rFonts w:ascii="Times New Roman" w:hAnsi="Times New Roman" w:cs="Times New Roman"/>
        </w:rPr>
        <w:t>priezvisko</w:t>
      </w:r>
      <w:r>
        <w:rPr>
          <w:rFonts w:ascii="Times New Roman" w:hAnsi="Times New Roman" w:cs="Times New Roman"/>
        </w:rPr>
        <w:t>.</w:t>
      </w:r>
    </w:p>
    <w:p w:rsidR="00833A3F" w:rsidRPr="00344871" w:rsidRDefault="00833A3F" w:rsidP="00344871">
      <w:pPr>
        <w:spacing w:after="0" w:line="240" w:lineRule="auto"/>
        <w:rPr>
          <w:rFonts w:ascii="Arial" w:hAnsi="Arial" w:cs="Arial"/>
          <w:sz w:val="20"/>
          <w:szCs w:val="20"/>
        </w:rPr>
      </w:pPr>
    </w:p>
    <w:p w:rsidR="008111CC" w:rsidRDefault="008111CC" w:rsidP="00344871">
      <w:pPr>
        <w:spacing w:after="0" w:line="240" w:lineRule="auto"/>
        <w:rPr>
          <w:rFonts w:ascii="Arial" w:hAnsi="Arial" w:cs="Arial"/>
          <w:sz w:val="20"/>
          <w:szCs w:val="20"/>
        </w:rPr>
      </w:pPr>
    </w:p>
    <w:p w:rsidR="008111CC" w:rsidRDefault="008111CC"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SIEDMA ČASŤ</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VÝKON ŠTÁTNEHO DOZORU A ŠTÁTNA SPRÁVA NA ÚSEKU FARMÁCIE</w:t>
      </w:r>
    </w:p>
    <w:p w:rsidR="008111CC" w:rsidRDefault="008111CC"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Prvý oddiel</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Štátny dozor na úseku farmácie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125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Všeobecné požiadavky na výkon štátneho dozoru na úseku farmácie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Štátny dozor na úseku farmácie (ďalej len </w:t>
      </w:r>
      <w:r w:rsidR="008D26A6" w:rsidRPr="00344871">
        <w:rPr>
          <w:rFonts w:ascii="Arial" w:hAnsi="Arial" w:cs="Arial"/>
          <w:sz w:val="20"/>
          <w:szCs w:val="20"/>
        </w:rPr>
        <w:t>"</w:t>
      </w:r>
      <w:r w:rsidRPr="00344871">
        <w:rPr>
          <w:rFonts w:ascii="Arial" w:hAnsi="Arial" w:cs="Arial"/>
          <w:sz w:val="20"/>
          <w:szCs w:val="20"/>
        </w:rPr>
        <w:t>štátny dozor</w:t>
      </w:r>
      <w:r w:rsidR="008D26A6" w:rsidRPr="00344871">
        <w:rPr>
          <w:rFonts w:ascii="Arial" w:hAnsi="Arial" w:cs="Arial"/>
          <w:sz w:val="20"/>
          <w:szCs w:val="20"/>
        </w:rPr>
        <w:t>")</w:t>
      </w:r>
      <w:r w:rsidRPr="00344871">
        <w:rPr>
          <w:rFonts w:ascii="Arial" w:hAnsi="Arial" w:cs="Arial"/>
          <w:sz w:val="20"/>
          <w:szCs w:val="20"/>
        </w:rPr>
        <w:t xml:space="preserve"> vykonávajú orgány štátnej správy na úseku humánnej farmácie a orgány štátnej správy na úseku veterinárnej farmácie.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Orgány štátnej správy na úseku humánnej farmácie vykonávajú štátny dozor nad činnosťou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držiteľov povolenia na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výrobu humánnych liekov,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veľkodistribúciu humánnych liekov,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poskytovanie lekárenskej starostlivosti,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odborných zástupcov a náhradných odborných zástupcov, ak boli ustanovení,</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držiteľov registrácie humánneho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držiteľov povolenia na klinické skúšanie,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výrobcov zdravotníckych pomôcok a ich splnomocnencov,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f)</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výrobcov účinnej látky, dovozcov účinnej látky alebo distribútorov účinnej látky,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g)</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sprostredkovateľov nákupu alebo predaja humánneho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h)</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farmaceutických spoločností,</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osôb, ktoré vykonávajú činnosti súvisiace s nedovoleným zaobchádzaním s liekmi a so zdravotníckymi pomôckami.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Orgány štátnej správy na úseku veterinárnej farmácie vykonávajú štátny dozor nad činnosťou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držiteľov povolenia na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1.vstupovať na pozemky, do zariadení, objektov alebo do zdravotníckych zariadení, ak existuje dôvodné podozrenie, že sa tam zaobchádza s liekmi, s liečivami alebo so zdravotníckymi pomôckami bez povolenia vydaného podľa tohto zákona,</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2. veľkodistribúciu veterinárnych liekov,</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3. poskytovanie lekárenskej starostlivosti vo verejnej lekárni,</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b) odborných zástupcov a náhradných odborných zástupcov, ak boli ustanovení,</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c) držiteľov registrácie veterinárneho lieku,</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d) držiteľov povolenia na klinické skúšanie veterinárnych produktov a veterinárnyc</w:t>
      </w:r>
      <w:r w:rsidR="00621E69" w:rsidRPr="00344871">
        <w:rPr>
          <w:rFonts w:ascii="Arial" w:hAnsi="Arial" w:cs="Arial"/>
          <w:sz w:val="20"/>
          <w:szCs w:val="20"/>
        </w:rPr>
        <w:t>h liekov,</w:t>
      </w:r>
    </w:p>
    <w:p w:rsidR="00621E69" w:rsidRPr="00344871" w:rsidRDefault="00621E69" w:rsidP="00344871">
      <w:pPr>
        <w:spacing w:after="0" w:line="240" w:lineRule="auto"/>
        <w:rPr>
          <w:rFonts w:ascii="Arial" w:hAnsi="Arial" w:cs="Arial"/>
          <w:sz w:val="20"/>
          <w:szCs w:val="20"/>
        </w:rPr>
      </w:pPr>
    </w:p>
    <w:p w:rsidR="00621E69" w:rsidRPr="00344871" w:rsidRDefault="00621E69" w:rsidP="00344871">
      <w:pPr>
        <w:spacing w:after="0" w:line="240" w:lineRule="auto"/>
        <w:rPr>
          <w:rFonts w:ascii="Arial" w:hAnsi="Arial" w:cs="Arial"/>
          <w:sz w:val="20"/>
          <w:szCs w:val="20"/>
        </w:rPr>
      </w:pPr>
      <w:r w:rsidRPr="00344871">
        <w:rPr>
          <w:rFonts w:ascii="Arial" w:hAnsi="Arial" w:cs="Arial"/>
          <w:sz w:val="20"/>
          <w:szCs w:val="20"/>
        </w:rPr>
        <w:t>e) výrobcov, dovozcov a distribútorov účinnej látky.</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ab/>
        <w:t>(4) Orgány štátneho dozoru v rozsahu svojej pôsobnosti vykonávajú štátny dozor nad dodržiavaním tohto zákona a dozor nad plnením povinností uložených v nimi vydaných rozhodnutiach a opatreniach.</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ab/>
        <w:t>(5) Osoby, ktoré vykonávajú štátny dozor, sú pri výkone činnosti</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a) oprávnené</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1. vstupovať na pozemky, do zariadení a objektov, v ktorých sa zaobchádza s liekmi a so zdravotníckymi pomôckami, do zdravotníckych zariadení, alebo do iných zariadení pri podozrení, že sa tam bez povolenia zaobchádza s liekmi a zdravotníckymi pomôckami,</w:t>
      </w:r>
    </w:p>
    <w:p w:rsidR="001F6152"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2. </w:t>
      </w:r>
      <w:r w:rsidR="001F6152" w:rsidRPr="00344871">
        <w:rPr>
          <w:rFonts w:ascii="Arial" w:hAnsi="Arial" w:cs="Arial"/>
          <w:sz w:val="20"/>
          <w:szCs w:val="20"/>
        </w:rPr>
        <w:t>vyžadovať od osôb, ktorých činnosť je upravená týmto zákonom, všetky potrebné doklady, údaje, ústne alebo písomné vysvetlenia alebo informácie a vyhotovovať z nich kópie, ako aj vyhotovovať fotografickú dokumentáciu, ak to považuje za potrebné,</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vyžadovať od osôb, ktorých činnosť je upravená týmto zákonom, súčinnosť a potrebnú vecnú alebo osobnú pomoc pri plnení úloh vykonávaných v rámci štátneho dozoru,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odoberať v potrebnom množstve a rozsahu vzorky; za vzorky odobraté v rámci výkonu štátneho dozoru, ktoré sú úradnými vzorkami, sa neposkytuje náhrada,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povinné</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preukázať sa preukazom orgánu štátneho dozoru alebo poverením na vykonávanie tejto činnosti,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viesť úradné záznamy o svojich zisteniach, uložených opatreniach a vydaných pokynoch,</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poskytovať právnickým osobám a fyzickým osobám, na ktoré sa zistenia, opatrenia a pokyny vzťahujú, kópiu úradného záznamu podľa druhého bodu,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zachovávať mlčanlivosť o skutočnostiach, o ktorých sa dozvedeli pri vykonávaní štátneho dozoru.</w:t>
      </w:r>
    </w:p>
    <w:p w:rsidR="008111CC" w:rsidRDefault="008111CC"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126</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Osobitné požiadavky na výkon inšpekcie na úseku humánnej farmácie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Inšpekciu dodržiavania povinností ustanovených týmto zákonom a požiadaviek správnej výrobnej praxe, požiadaviek správnej veľkodistribučnej praxe</w:t>
      </w:r>
      <w:r w:rsidR="00621E69" w:rsidRPr="00344871">
        <w:rPr>
          <w:rFonts w:ascii="Arial" w:hAnsi="Arial" w:cs="Arial"/>
          <w:sz w:val="20"/>
          <w:szCs w:val="20"/>
        </w:rPr>
        <w:t>, správnej  lekárenskej praxe, správnej praxe prípravy transfúznych liekov, správnej praxe individuálnej prípravy liekov na inovatívnu liečbu</w:t>
      </w:r>
      <w:r w:rsidRPr="00344871">
        <w:rPr>
          <w:rFonts w:ascii="Arial" w:hAnsi="Arial" w:cs="Arial"/>
          <w:sz w:val="20"/>
          <w:szCs w:val="20"/>
        </w:rPr>
        <w:t xml:space="preserve"> a správnej klinickej praxe (ďalej len </w:t>
      </w:r>
      <w:r w:rsidR="008D26A6" w:rsidRPr="00344871">
        <w:rPr>
          <w:rFonts w:ascii="Arial" w:hAnsi="Arial" w:cs="Arial"/>
          <w:sz w:val="20"/>
          <w:szCs w:val="20"/>
        </w:rPr>
        <w:t>"</w:t>
      </w:r>
      <w:r w:rsidRPr="00344871">
        <w:rPr>
          <w:rFonts w:ascii="Arial" w:hAnsi="Arial" w:cs="Arial"/>
          <w:sz w:val="20"/>
          <w:szCs w:val="20"/>
        </w:rPr>
        <w:t>inšpekcia</w:t>
      </w:r>
      <w:r w:rsidR="008D26A6" w:rsidRPr="00344871">
        <w:rPr>
          <w:rFonts w:ascii="Arial" w:hAnsi="Arial" w:cs="Arial"/>
          <w:sz w:val="20"/>
          <w:szCs w:val="20"/>
        </w:rPr>
        <w:t>")</w:t>
      </w:r>
      <w:r w:rsidRPr="00344871">
        <w:rPr>
          <w:rFonts w:ascii="Arial" w:hAnsi="Arial" w:cs="Arial"/>
          <w:sz w:val="20"/>
          <w:szCs w:val="20"/>
        </w:rPr>
        <w:t xml:space="preserve"> na úseku humánnej farmácie vykonáva štátny ústav. Štátny ústav môže vykonávať vstupné inšpekcie, neohlásené inšpekcie alebo opakované inšpekcie z vlastného podnetu, ako aj na požiadanie iného členského štátu, Komisie alebo agentúry. Štátny ústav spolupracuje s agentúrou pri výmene informácií o plánovaných a uskutočnených inšpekciách a pri koordinácii inšpekcií v tretích štátoch. Inšpekcie možno vykonať aj z podnetu držiteľa povolenia na výrobu humánnych liekov, držiteľa povolenia na veľkodistribúciu humánnych liekov a výrobcu účinnej látky, dovozcu účinnej látky a distribútora účinnej látky.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Štátny ústav môže vykonávať inšpekcie podľa odseku 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vo výrobných zariadeniach držiteľov povolenia na výrobu humánnych liekov,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 obchodných zariadeniach držiteľov povolenia na veľkodistribúciu humánnych liekov,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vo výrobných zariadeniach výrobcov účinnej látky, v obchodných zariadeniach dovozcov účinnej látky alebo distribútorov účinnej látky,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vo výrobných zariadeniach výrobcov pomocných látok alebo v obchodných zariadeniach dovozcov pomocných látok,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 obchodných zariadeniach držiteľov registrácie humánneho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f)</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 obchodných zariadeniach sprostredkovateľov nákupu alebo predaja humánneho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Štátny ústav je oprávnený na požiadanie iného členského štátu, Komisie alebo agentúry vykonať inšpekciu vo výrobných zariadeniach výrobcov humánnych liekov, vo výrobných zariadeniach výrobcov účinnej látky, vo výrobných zariadeniach výrobcov pomocných látok, v obchodných zariadeniach dovozcov účinnej látky alebo distribútorov účinnej látky a v obchodných zariadeniach dovozcov pomocných látok, v inom členskom štáte alebo v treťom štáte.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Kontrolovaný subjekt je povinný na výzvu štátneho ústavu umožniť výkon inšpekcie a poskytnúť pri výkone inšpekcie súčinnosť.</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Štátny ústav vydá kontrolovanému subjektu osvedčenie o dodržiavaní požiadaviek správnej výrobnej praxe alebo požiadaviek správnej veľkodistribučnej praxe do 90 dní od vykonania inšpekcie, ak kontrolovaný subjekt požiadavky dodržiava. Osvedčenie o dodržiavaní požiadaviek správnej výrobnej praxe vydané držiteľovi povolenia na výrobu humánnych liekov a osvedčenie o dodržiavaní požiadaviek správnej veľkodistribučnej praxe vydané držiteľovi povolenia na veľkodistribúciu humánnych liekov na požiadanie pošle aj príslušnému orgánu iného členského štátu a vloží do príslušnej európskej databázy, ktorú vedie agentúra.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(6)</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Ak inšpekcia zistí, že kontrolovaný subjekt nedodržiava povinnosti ustanovené týmto zákonom, požiadavky správnej výrobnej praxe alebo požiadavky správnej veľkodistribučnej praxe, štátny ústav vloží tieto zistenia do príslušnej európskej databázy, ktorú vedie agentúra.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(7)</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Inšpekciu vykonávajú inšpektori štátneho ústavu, ktorí sú oprávnení</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vykonávať inšpekciu vo výrobných zariadeniach alebo v obchodných zariadeniach podľa odseku 2 a vo všetkých laboratóriách, ktoré držiteľ registrácie humánneho lieku poveril plnením úloh spojených s kontrolou humánnych liekov, účinných látok a pomocných látok,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odoberať vzorky na vykonanie nezávislej analýzy,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preverovať všetky záznamy a dokumenty týkajúce sa predmetu inšpekcie,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vykonávať inšpekciu priestorov, záznamov, dokumentov a hlavnej zložky systému dohľadu nad bezpečnosťou humánnych liekov držiteľa registrácie humánneho lieku a subjektov, ktorých poveril držiteľ registrácie humánneho lieku výkonom dohľadu nad bezpečnosťou humánnych liekov.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(8)</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 vykonaní inšpekcie štátny ústav vypracuje správu o výsledku inšpekcie, v ktorej uvedie, či sa dodržiavajú požiadavky správnej výrobnej praxe, požiadavky správnej veľkodistribučnej praxe</w:t>
      </w:r>
      <w:r w:rsidR="00621E69" w:rsidRPr="00344871">
        <w:rPr>
          <w:rFonts w:ascii="Arial" w:hAnsi="Arial" w:cs="Arial"/>
          <w:sz w:val="20"/>
          <w:szCs w:val="20"/>
        </w:rPr>
        <w:t>, správnej  lekárenskej praxe, správnej praxe prípravy transfúznych liekov, správnej praxe individuálnej prípravy liekov na inovatívnu liečbu</w:t>
      </w:r>
      <w:r w:rsidRPr="00344871">
        <w:rPr>
          <w:rFonts w:ascii="Arial" w:hAnsi="Arial" w:cs="Arial"/>
          <w:sz w:val="20"/>
          <w:szCs w:val="20"/>
        </w:rPr>
        <w:t xml:space="preserve"> a požiadavky dohľadu nad bezpečnosťou humánnych liekov, ku ktorej má kontrolovaný subjekt pred jej vydaním možnosť vyjadriť svoje pripomienky. Kópiu správy o výsledku inšpekcie štátny ústav zašle kontrolovanému subjektu. Na požiadanie zašle správu o výsledku inšpekcie elektronicky aj príslušnému orgánu členského štátu a agentúre.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(9)</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Ak štátny ústav z dôvodov ochrany verejného zdravia nesúhlasí so správou o výsledku inšpekcie vykonanej v inom členskom štáte, bezodkladne o tom informuje príslušný orgán členského štátu, ktorý inšpekciu vykonal, Komisiu a agentúru.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(10)</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Ak príslušný orgán iného členského štátu nesúhlasí so správou o výsledku inšpekcie, ktorú vykonal štátny ústav, štátny ústav na požiadanie Komisie vykoná opakovanú inšpekciu. Opakovanú inšpekciu vykonáva inšpektor, ktorý vykonal pôvodnú inšpekciu; môžu ho sprevádzať dvaja inšpektori príslušného orgánu z iných členských štátov, ktoré nie sú v tomto spore zúčastnenými stranami.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Ak sú požiadavky na účinnú látku alebo pomocnú látku uvedené v Európskom liekopise vydanom podľa osobitného predpisu</w:t>
      </w:r>
      <w:r w:rsidR="008D26A6" w:rsidRPr="00344871">
        <w:rPr>
          <w:rFonts w:ascii="Arial" w:hAnsi="Arial" w:cs="Arial"/>
          <w:sz w:val="20"/>
          <w:szCs w:val="20"/>
        </w:rPr>
        <w:t xml:space="preserve">,1) </w:t>
      </w:r>
      <w:hyperlink r:id="rId602" w:anchor="poznamky.poznamka-1" w:tooltip="Odkaz na predpis alebo ustanovenie" w:history="1">
        <w:r w:rsidRPr="00344871">
          <w:rPr>
            <w:rStyle w:val="Hypertextovprepojenie"/>
            <w:rFonts w:ascii="Arial" w:hAnsi="Arial" w:cs="Arial"/>
            <w:sz w:val="20"/>
            <w:szCs w:val="20"/>
          </w:rPr>
          <w:t>1)</w:t>
        </w:r>
      </w:hyperlink>
      <w:r w:rsidRPr="00344871">
        <w:rPr>
          <w:rFonts w:ascii="Arial" w:hAnsi="Arial" w:cs="Arial"/>
          <w:sz w:val="20"/>
          <w:szCs w:val="20"/>
        </w:rPr>
        <w:t> štátny ústav môže vykonávať inšpekciu ako súčasť certifikačnej procedúry pre monografie Európskeho liekopisu. Ak účinná látka alebo pomocná látka spĺňa požiadavky uvedené v Európskom liekopise, o splnení požiadaviek štátny ústav vydá osvedčenie.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Ak sa inšpekciou zistí, že držiteľ registrácie humánneho lieku nedodržiava systém dohľadu nad bezpečnosťou humánnych liekov v súlade s hlavnou zložkou systému dohľadu nad bezpečnosťou humánnych liekov a s ustanoveniami vzťahujúcimi sa na dohľad nad bezpečnosťou humánnych liekov, štátny ústav zmení registráciu humánneho lieku, pozastaví registráciu humánneho lieku alebo zruší registráciu humánneho lieku; informuje o tom príslušné orgány iných členských štátov, agentúru a Komisiu.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Inšpekciu správnej klinickej praxe vykonáva štátny ústav podľa osobitných predpisov</w:t>
      </w:r>
      <w:r w:rsidR="008D26A6" w:rsidRPr="00344871">
        <w:rPr>
          <w:rFonts w:ascii="Arial" w:hAnsi="Arial" w:cs="Arial"/>
          <w:sz w:val="20"/>
          <w:szCs w:val="20"/>
        </w:rPr>
        <w:t>.67a)</w:t>
      </w:r>
      <w:hyperlink r:id="rId603" w:anchor="poznamky.poznamka-67a" w:tooltip="Odkaz na predpis alebo ustanovenie" w:history="1">
        <w:r w:rsidRPr="00344871">
          <w:rPr>
            <w:rStyle w:val="Hypertextovprepojenie"/>
            <w:rFonts w:ascii="Arial" w:hAnsi="Arial" w:cs="Arial"/>
            <w:sz w:val="20"/>
            <w:szCs w:val="20"/>
          </w:rPr>
          <w:t>67a)</w:t>
        </w:r>
      </w:hyperlink>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126a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Osobitné požiadavky na výkon inšpekcie na úseku veterinárnej farmácie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Inšpekciu na úseku veterinárnej farmácie vykonáva ústav kontroly veterinárnych liečiv. Ústav kontroly veterinárnych liečiv môže vykonávať vstupné inšpekcie, neohlásené inšpekcie alebo opakované inšpekcie z vlastného podnetu, ako aj na požiadanie iného členského štátu, Komisie alebo agentúry. Ústav kontroly veterinárnych liečiv spolupracuje s agentúrou pri výmene informácií o plánovaných a uskutočnených inšpekciách a pri koordinácii inšpekcií v tretích štátoch. Inšpekcie možno vykonať aj z podnetu držiteľa povolenia na výrobu veterinárnych liekov a držiteľa povolenia na veľkodistribúciu veterinárnych liekov.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Ústav kontroly veterinárnych liečiv môže vykonávať inšpekcie podľa odseku 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vo výrobných zariadeniach držiteľov povolenia na výrobu veterinárnych liekov,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 obchodných zariadeniach držiteľov povolenia na veľkodistribúciu veterinárnych liekov,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 obchodných zariadeniach držiteľov registrácie veterinárnych liekov</w:t>
      </w:r>
      <w:r w:rsidR="00621E69" w:rsidRPr="00344871">
        <w:rPr>
          <w:rFonts w:ascii="Arial" w:hAnsi="Arial" w:cs="Arial"/>
          <w:sz w:val="20"/>
          <w:szCs w:val="20"/>
        </w:rPr>
        <w:t>,</w:t>
      </w:r>
    </w:p>
    <w:p w:rsidR="00621E69" w:rsidRPr="00344871" w:rsidRDefault="00621E69" w:rsidP="00344871">
      <w:pPr>
        <w:spacing w:after="0" w:line="240" w:lineRule="auto"/>
        <w:rPr>
          <w:rFonts w:ascii="Arial" w:hAnsi="Arial" w:cs="Arial"/>
          <w:sz w:val="20"/>
          <w:szCs w:val="20"/>
        </w:rPr>
      </w:pPr>
    </w:p>
    <w:p w:rsidR="00621E69" w:rsidRPr="00344871" w:rsidRDefault="00621E69" w:rsidP="00344871">
      <w:pPr>
        <w:spacing w:after="0" w:line="240" w:lineRule="auto"/>
        <w:rPr>
          <w:rFonts w:ascii="Arial" w:hAnsi="Arial" w:cs="Arial"/>
          <w:sz w:val="20"/>
          <w:szCs w:val="20"/>
        </w:rPr>
      </w:pPr>
      <w:r w:rsidRPr="00344871">
        <w:rPr>
          <w:rFonts w:ascii="Arial" w:hAnsi="Arial" w:cs="Arial"/>
          <w:sz w:val="20"/>
          <w:szCs w:val="20"/>
        </w:rPr>
        <w:t>vo výrobných zariadeniach výrobcov účinnej látky a v obchodných zariadeniach dovozcov účinnej látky alebo distribútorov účinnej látky.</w:t>
      </w:r>
    </w:p>
    <w:p w:rsidR="00621E69" w:rsidRPr="00344871" w:rsidRDefault="00621E69" w:rsidP="00344871">
      <w:pPr>
        <w:spacing w:after="0" w:line="240" w:lineRule="auto"/>
        <w:rPr>
          <w:rFonts w:ascii="Arial" w:hAnsi="Arial" w:cs="Arial"/>
          <w:sz w:val="20"/>
          <w:szCs w:val="20"/>
        </w:rPr>
      </w:pPr>
    </w:p>
    <w:p w:rsidR="008D26A6" w:rsidRPr="00344871" w:rsidRDefault="008D26A6" w:rsidP="00344871">
      <w:pPr>
        <w:spacing w:after="0" w:line="240" w:lineRule="auto"/>
        <w:rPr>
          <w:rFonts w:ascii="Arial" w:hAnsi="Arial" w:cs="Arial"/>
          <w:sz w:val="20"/>
          <w:szCs w:val="20"/>
        </w:rPr>
      </w:pPr>
    </w:p>
    <w:p w:rsidR="00621E69" w:rsidRPr="00344871" w:rsidRDefault="00621E69" w:rsidP="00344871">
      <w:pPr>
        <w:spacing w:after="0" w:line="240" w:lineRule="auto"/>
        <w:rPr>
          <w:rFonts w:ascii="Arial" w:hAnsi="Arial" w:cs="Arial"/>
          <w:sz w:val="20"/>
          <w:szCs w:val="20"/>
        </w:rPr>
      </w:pPr>
      <w:r w:rsidRPr="00344871">
        <w:rPr>
          <w:rFonts w:ascii="Arial" w:hAnsi="Arial" w:cs="Arial"/>
          <w:sz w:val="20"/>
          <w:szCs w:val="20"/>
        </w:rPr>
        <w:t>Ústav kontroly veterinárnych liečiv vykoná inšpekciu podľa osobitného predpisu85c) s cieľom posúdiť materiálne a priestorové vybavenie a personálne zabezpečenie žiadateľa o povolenie na veľkodistribúciu veterinárnych liekov.</w:t>
      </w:r>
    </w:p>
    <w:p w:rsidR="00621E69" w:rsidRPr="00344871" w:rsidRDefault="00621E69" w:rsidP="00344871">
      <w:pPr>
        <w:spacing w:after="0" w:line="240" w:lineRule="auto"/>
        <w:rPr>
          <w:rFonts w:ascii="Arial" w:hAnsi="Arial" w:cs="Arial"/>
          <w:sz w:val="20"/>
          <w:szCs w:val="20"/>
        </w:rPr>
      </w:pPr>
    </w:p>
    <w:p w:rsidR="001F6152" w:rsidRPr="00344871" w:rsidRDefault="008D26A6" w:rsidP="00344871">
      <w:pPr>
        <w:spacing w:after="0" w:line="240" w:lineRule="auto"/>
        <w:rPr>
          <w:rFonts w:ascii="Arial" w:hAnsi="Arial" w:cs="Arial"/>
          <w:sz w:val="20"/>
          <w:szCs w:val="20"/>
        </w:rPr>
      </w:pPr>
      <w:r w:rsidRPr="00344871">
        <w:rPr>
          <w:rFonts w:ascii="Arial" w:hAnsi="Arial" w:cs="Arial"/>
          <w:sz w:val="20"/>
          <w:szCs w:val="20"/>
        </w:rPr>
        <w:tab/>
        <w:t>(</w:t>
      </w:r>
      <w:r w:rsidR="001B5EF2" w:rsidRPr="00344871">
        <w:rPr>
          <w:rFonts w:ascii="Arial" w:hAnsi="Arial" w:cs="Arial"/>
          <w:sz w:val="20"/>
          <w:szCs w:val="20"/>
        </w:rPr>
        <w:t>4</w:t>
      </w:r>
      <w:r w:rsidRPr="00344871">
        <w:rPr>
          <w:rFonts w:ascii="Arial" w:hAnsi="Arial" w:cs="Arial"/>
          <w:sz w:val="20"/>
          <w:szCs w:val="20"/>
        </w:rPr>
        <w:t xml:space="preserve">) </w:t>
      </w:r>
      <w:r w:rsidR="001F6152" w:rsidRPr="00344871">
        <w:rPr>
          <w:rFonts w:ascii="Arial" w:hAnsi="Arial" w:cs="Arial"/>
          <w:sz w:val="20"/>
          <w:szCs w:val="20"/>
        </w:rPr>
        <w:t>Ústav kontroly veterinárnych liečiv môže na požiadanie iného členského štátu, Komisie alebo agentúry vykonať inšpekciu vo výrobných zariadeniach výrobcov veterinárnych liekov v inom členskom štáte alebo v treťom štáte.</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1F6152" w:rsidRPr="00344871" w:rsidRDefault="008D26A6" w:rsidP="00344871">
      <w:pPr>
        <w:spacing w:after="0" w:line="240" w:lineRule="auto"/>
        <w:rPr>
          <w:rFonts w:ascii="Arial" w:hAnsi="Arial" w:cs="Arial"/>
          <w:sz w:val="20"/>
          <w:szCs w:val="20"/>
        </w:rPr>
      </w:pPr>
      <w:r w:rsidRPr="00344871">
        <w:rPr>
          <w:rFonts w:ascii="Arial" w:hAnsi="Arial" w:cs="Arial"/>
          <w:sz w:val="20"/>
          <w:szCs w:val="20"/>
        </w:rPr>
        <w:tab/>
        <w:t>(</w:t>
      </w:r>
      <w:r w:rsidR="001B5EF2" w:rsidRPr="00344871">
        <w:rPr>
          <w:rFonts w:ascii="Arial" w:hAnsi="Arial" w:cs="Arial"/>
          <w:sz w:val="20"/>
          <w:szCs w:val="20"/>
        </w:rPr>
        <w:t>5</w:t>
      </w:r>
      <w:r w:rsidRPr="00344871">
        <w:rPr>
          <w:rFonts w:ascii="Arial" w:hAnsi="Arial" w:cs="Arial"/>
          <w:sz w:val="20"/>
          <w:szCs w:val="20"/>
        </w:rPr>
        <w:t xml:space="preserve">) </w:t>
      </w:r>
      <w:r w:rsidR="001F6152" w:rsidRPr="00344871">
        <w:rPr>
          <w:rFonts w:ascii="Arial" w:hAnsi="Arial" w:cs="Arial"/>
          <w:sz w:val="20"/>
          <w:szCs w:val="20"/>
        </w:rPr>
        <w:t>Kontrolovaný subjekt je povinný na výzvu ústavu kontroly veterinárnych liečiv umožniť výkon inšpekcie.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Ústav kontroly veterinárnych liečiv vydá kontrolovanému subjektu osvedčenie o dodržiavaní požiadaviek správnej výrobnej praxe alebo požiadaviek správnej </w:t>
      </w:r>
      <w:r w:rsidR="00495EF7" w:rsidRPr="00344871">
        <w:rPr>
          <w:rFonts w:ascii="Arial" w:hAnsi="Arial" w:cs="Arial"/>
          <w:sz w:val="20"/>
          <w:szCs w:val="20"/>
        </w:rPr>
        <w:t>distribučnej</w:t>
      </w:r>
      <w:r w:rsidRPr="00344871">
        <w:rPr>
          <w:rFonts w:ascii="Arial" w:hAnsi="Arial" w:cs="Arial"/>
          <w:sz w:val="20"/>
          <w:szCs w:val="20"/>
        </w:rPr>
        <w:t xml:space="preserve"> praxe</w:t>
      </w:r>
      <w:r w:rsidR="00495EF7" w:rsidRPr="00344871">
        <w:rPr>
          <w:rFonts w:ascii="Arial" w:hAnsi="Arial" w:cs="Arial"/>
          <w:sz w:val="20"/>
          <w:szCs w:val="20"/>
        </w:rPr>
        <w:t xml:space="preserve"> pre veterinárne lieky</w:t>
      </w:r>
      <w:r w:rsidRPr="00344871">
        <w:rPr>
          <w:rFonts w:ascii="Arial" w:hAnsi="Arial" w:cs="Arial"/>
          <w:sz w:val="20"/>
          <w:szCs w:val="20"/>
        </w:rPr>
        <w:t xml:space="preserve"> do 90 dní od vykonania inšpekcie, ak kontrolovaný subjekt požiadavky dodržiava. Osvedčenie o dodržiavaní požiadaviek správnej výrobnej praxe vydané držiteľovi povolenia na výrobu veterinárnych liekov a osvedčenie o dodržiavaní </w:t>
      </w:r>
      <w:r w:rsidR="00495EF7" w:rsidRPr="00344871">
        <w:rPr>
          <w:rFonts w:ascii="Arial" w:hAnsi="Arial" w:cs="Arial"/>
          <w:sz w:val="20"/>
          <w:szCs w:val="20"/>
        </w:rPr>
        <w:t>správnej distribučnej praxe pre veterinárne lieky</w:t>
      </w:r>
      <w:r w:rsidRPr="00344871">
        <w:rPr>
          <w:rFonts w:ascii="Arial" w:hAnsi="Arial" w:cs="Arial"/>
          <w:sz w:val="20"/>
          <w:szCs w:val="20"/>
        </w:rPr>
        <w:t>.</w:t>
      </w:r>
    </w:p>
    <w:p w:rsidR="00495EF7" w:rsidRPr="00344871" w:rsidRDefault="00495EF7" w:rsidP="00344871">
      <w:pPr>
        <w:spacing w:after="0" w:line="240" w:lineRule="auto"/>
        <w:rPr>
          <w:rFonts w:ascii="Arial" w:hAnsi="Arial" w:cs="Arial"/>
          <w:sz w:val="20"/>
          <w:szCs w:val="20"/>
        </w:rPr>
      </w:pPr>
    </w:p>
    <w:p w:rsidR="001F6152" w:rsidRPr="00344871" w:rsidRDefault="008D26A6" w:rsidP="00344871">
      <w:pPr>
        <w:spacing w:after="0" w:line="240" w:lineRule="auto"/>
        <w:rPr>
          <w:rFonts w:ascii="Arial" w:hAnsi="Arial" w:cs="Arial"/>
          <w:sz w:val="20"/>
          <w:szCs w:val="20"/>
        </w:rPr>
      </w:pPr>
      <w:r w:rsidRPr="00344871">
        <w:rPr>
          <w:rFonts w:ascii="Arial" w:hAnsi="Arial" w:cs="Arial"/>
          <w:sz w:val="20"/>
          <w:szCs w:val="20"/>
        </w:rPr>
        <w:tab/>
        <w:t>(</w:t>
      </w:r>
      <w:r w:rsidR="001B5EF2" w:rsidRPr="00344871">
        <w:rPr>
          <w:rFonts w:ascii="Arial" w:hAnsi="Arial" w:cs="Arial"/>
          <w:sz w:val="20"/>
          <w:szCs w:val="20"/>
        </w:rPr>
        <w:t>7</w:t>
      </w:r>
      <w:r w:rsidRPr="00344871">
        <w:rPr>
          <w:rFonts w:ascii="Arial" w:hAnsi="Arial" w:cs="Arial"/>
          <w:sz w:val="20"/>
          <w:szCs w:val="20"/>
        </w:rPr>
        <w:t xml:space="preserve">) </w:t>
      </w:r>
      <w:r w:rsidR="001F6152" w:rsidRPr="00344871">
        <w:rPr>
          <w:rFonts w:ascii="Arial" w:hAnsi="Arial" w:cs="Arial"/>
          <w:sz w:val="20"/>
          <w:szCs w:val="20"/>
        </w:rPr>
        <w:t xml:space="preserve">Ak inšpekcia zistí, že držiteľ povolenia na výrobu veterinárnych liekov nedodržiava požiadavky správnej výrobnej praxe alebo že držiteľ povolenia na veľkodistribúciu veterinárnych liekov nedodržiava požiadavky správnej </w:t>
      </w:r>
      <w:r w:rsidR="00495EF7" w:rsidRPr="00344871">
        <w:rPr>
          <w:rFonts w:ascii="Arial" w:hAnsi="Arial" w:cs="Arial"/>
          <w:sz w:val="20"/>
          <w:szCs w:val="20"/>
        </w:rPr>
        <w:t>distribučnej</w:t>
      </w:r>
      <w:r w:rsidR="001F6152" w:rsidRPr="00344871">
        <w:rPr>
          <w:rFonts w:ascii="Arial" w:hAnsi="Arial" w:cs="Arial"/>
          <w:sz w:val="20"/>
          <w:szCs w:val="20"/>
        </w:rPr>
        <w:t xml:space="preserve"> praxe</w:t>
      </w:r>
      <w:r w:rsidR="00495EF7" w:rsidRPr="00344871">
        <w:rPr>
          <w:rFonts w:ascii="Arial" w:hAnsi="Arial" w:cs="Arial"/>
          <w:sz w:val="20"/>
          <w:szCs w:val="20"/>
        </w:rPr>
        <w:t xml:space="preserve"> pre veterinárne lieky</w:t>
      </w:r>
      <w:r w:rsidR="001F6152" w:rsidRPr="00344871">
        <w:rPr>
          <w:rFonts w:ascii="Arial" w:hAnsi="Arial" w:cs="Arial"/>
          <w:sz w:val="20"/>
          <w:szCs w:val="20"/>
        </w:rPr>
        <w:t>, ústav kontroly veterinárnych liečiv vloží tieto zistenia do príslušnej európskej databázy, ktorú vedie agentúra.</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1F6152" w:rsidRPr="00344871" w:rsidRDefault="008D26A6" w:rsidP="00344871">
      <w:pPr>
        <w:spacing w:after="0" w:line="240" w:lineRule="auto"/>
        <w:rPr>
          <w:rFonts w:ascii="Arial" w:hAnsi="Arial" w:cs="Arial"/>
          <w:sz w:val="20"/>
          <w:szCs w:val="20"/>
        </w:rPr>
      </w:pPr>
      <w:r w:rsidRPr="00344871">
        <w:rPr>
          <w:rFonts w:ascii="Arial" w:hAnsi="Arial" w:cs="Arial"/>
          <w:sz w:val="20"/>
          <w:szCs w:val="20"/>
        </w:rPr>
        <w:tab/>
        <w:t>(</w:t>
      </w:r>
      <w:r w:rsidR="001B5EF2" w:rsidRPr="00344871">
        <w:rPr>
          <w:rFonts w:ascii="Arial" w:hAnsi="Arial" w:cs="Arial"/>
          <w:sz w:val="20"/>
          <w:szCs w:val="20"/>
        </w:rPr>
        <w:t>8</w:t>
      </w:r>
      <w:r w:rsidRPr="00344871">
        <w:rPr>
          <w:rFonts w:ascii="Arial" w:hAnsi="Arial" w:cs="Arial"/>
          <w:sz w:val="20"/>
          <w:szCs w:val="20"/>
        </w:rPr>
        <w:t xml:space="preserve">) </w:t>
      </w:r>
      <w:r w:rsidR="001F6152" w:rsidRPr="00344871">
        <w:rPr>
          <w:rFonts w:ascii="Arial" w:hAnsi="Arial" w:cs="Arial"/>
          <w:sz w:val="20"/>
          <w:szCs w:val="20"/>
        </w:rPr>
        <w:t>Inšpekciu vykonávajú inšpektori ústavu kontroly veterinárnych liečiv, ktorí sú oprávnení</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vykonávať inšpekciu vo výrobných zariadeniach alebo v obchodných zariadeniach podľa odseku 2 a vo všetkých laboratóriách, ktoré držiteľ registrácie veterinárneho lieku poveril plnením úloh spojených s kontrolou veterinárnych liekov, účinných látok a pomocných látok,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odoberať vzorky na vykonanie nezávislej analýzy,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preverovať všetky záznamy a dokumenty týkajúce sa predmetu inšpekcie.</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1F6152" w:rsidRPr="00344871" w:rsidRDefault="008D26A6" w:rsidP="00344871">
      <w:pPr>
        <w:spacing w:after="0" w:line="240" w:lineRule="auto"/>
        <w:rPr>
          <w:rFonts w:ascii="Arial" w:hAnsi="Arial" w:cs="Arial"/>
          <w:sz w:val="20"/>
          <w:szCs w:val="20"/>
        </w:rPr>
      </w:pPr>
      <w:r w:rsidRPr="00344871">
        <w:rPr>
          <w:rFonts w:ascii="Arial" w:hAnsi="Arial" w:cs="Arial"/>
          <w:sz w:val="20"/>
          <w:szCs w:val="20"/>
        </w:rPr>
        <w:tab/>
        <w:t>(</w:t>
      </w:r>
      <w:r w:rsidR="001B5EF2" w:rsidRPr="00344871">
        <w:rPr>
          <w:rFonts w:ascii="Arial" w:hAnsi="Arial" w:cs="Arial"/>
          <w:sz w:val="20"/>
          <w:szCs w:val="20"/>
        </w:rPr>
        <w:t>9</w:t>
      </w:r>
      <w:r w:rsidRPr="00344871">
        <w:rPr>
          <w:rFonts w:ascii="Arial" w:hAnsi="Arial" w:cs="Arial"/>
          <w:sz w:val="20"/>
          <w:szCs w:val="20"/>
        </w:rPr>
        <w:t xml:space="preserve">) </w:t>
      </w:r>
      <w:r w:rsidR="001F6152" w:rsidRPr="00344871">
        <w:rPr>
          <w:rFonts w:ascii="Arial" w:hAnsi="Arial" w:cs="Arial"/>
          <w:sz w:val="20"/>
          <w:szCs w:val="20"/>
        </w:rPr>
        <w:t xml:space="preserve">Po vykonaní inšpekcie ústavu kontroly veterinárnych liečiv vypracuje správu o výsledku inšpekcie, v ktorej uvedie, či sa dodržiavajú požiadavky správnej výrobnej praxe alebo požiadavky správnej </w:t>
      </w:r>
      <w:r w:rsidR="0004000F" w:rsidRPr="00344871">
        <w:rPr>
          <w:rFonts w:ascii="Arial" w:hAnsi="Arial" w:cs="Arial"/>
          <w:sz w:val="20"/>
          <w:szCs w:val="20"/>
        </w:rPr>
        <w:t>distribučnej</w:t>
      </w:r>
      <w:r w:rsidR="001F6152" w:rsidRPr="00344871">
        <w:rPr>
          <w:rFonts w:ascii="Arial" w:hAnsi="Arial" w:cs="Arial"/>
          <w:sz w:val="20"/>
          <w:szCs w:val="20"/>
        </w:rPr>
        <w:t xml:space="preserve"> praxe</w:t>
      </w:r>
      <w:r w:rsidR="0004000F" w:rsidRPr="00344871">
        <w:rPr>
          <w:rFonts w:ascii="Arial" w:hAnsi="Arial" w:cs="Arial"/>
          <w:sz w:val="20"/>
          <w:szCs w:val="20"/>
        </w:rPr>
        <w:t xml:space="preserve"> pre veterinárne lieky</w:t>
      </w:r>
      <w:r w:rsidR="001F6152" w:rsidRPr="00344871">
        <w:rPr>
          <w:rFonts w:ascii="Arial" w:hAnsi="Arial" w:cs="Arial"/>
          <w:sz w:val="20"/>
          <w:szCs w:val="20"/>
        </w:rPr>
        <w:t>, a ku ktorej má kontrolovaný subjekt pred jej vydaním možnosť vyjadriť svoje pripomienky. Kópiu správy o výsledku inšpekcie ústav kontroly veterinárnych liečiv zašle kontrolovanému subjektu. Na požiadanie zašle správu o výsledku inšpekcie elektronicky aj príslušnému orgánu členského štátu a agentúre.</w:t>
      </w:r>
    </w:p>
    <w:p w:rsidR="008111CC" w:rsidRDefault="008111CC"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Druhý oddiel</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Výkon štátnej správy na úseku farmácie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127</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Štátna správa na úseku humánnej farmácie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Výkon štátnej správy na úseku humánnej farmácie vykonáva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ministerstvo zdravotníctva,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úrad,</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štátny ústav.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128</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Pôsobnosť ministerstva zdravotníctva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Ministerstvo zdravotníctva v rámci svojej pôsobnosti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riadi a odborne usmerňuje výkon štátnej správy na úseku humánnej farmácie pri činnostiach spojených so zaobchádzaním s humánnymi liekmi a so zdravotníckymi pomôckami, so skúšaním humánnych liekov, s registráciou humánnych liekov, s úradným určením cien humánnych liekov a zdravotníckych pomôcok, so zabezpečovaním a kontrolou kvality, účinnosti a bezpečnosti humánnych liekov a zdravotníckych pomôcok, s predpisovaním humánnych liekov a zdravotníckych pomôcok, s reklamou na humánne lieky a s dohľadom nad humánnymi liekmi a so zdravotníckymi pomôckami,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vydáva povolenie na prípravu transfúznych liekov, na individuálnu prípravu liekov na inovatívnu liečbu a na poskytovanie lekárenskej starostlivosti v nemocničnej lekárni,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prejednáva iné správne delikty a ukladá pokuty,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vykonáva štátny dozor na úseku humánnej farmácie,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vydáva záväzné opatrenia na odstránenie nedostatkov zistených pri výkone štátneho dozoru,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f)</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rozhoduje ako druhostupňový orgán o opravných prostriedkoch proti rozhodnutiam, ktoré vydal štátny ústav, samosprávny kraj a národné centrum,</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g)</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povoľuje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očkovacie kampane,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terapeutické použitie neregistrovaného humánneho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vývoz ľudskej plazmy,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na základe riadne odôvodnenej žiadosti poskytovateľa zdravotnej starostlivosti použitie zdravotníckej pomôcky pri poskytovaní zdravotnej starostlivosti pre jedného pacienta alebo skupinu pacientov, na ktorú sa neuplatnil postup posudzovania zhody, ak jej použitie pri poskytovaní zdravotnej starostlivosti je v záujme ochrany verejného zdravia a bezpečnosti alebo zdravia pacienta a nie je na trhu dostupná zdravotnícka pomôcka, ktorá spĺňa požiadavky na uvedenie na trh alebo do prevádzky podľa osobitných predpisov; zodpovednosť za použitie zdravotníckej pomôcky, na ktorú sa neuplatnil postup posudzovania zhody, pri poskytovaní zdravotnej starostlivosti má poskytovateľ zdravotnej starostlivosti, ktorý podal žiadosť,</w:t>
      </w:r>
    </w:p>
    <w:p w:rsidR="0004000F" w:rsidRPr="00344871" w:rsidRDefault="0004000F" w:rsidP="00344871">
      <w:pPr>
        <w:spacing w:after="0" w:line="240" w:lineRule="auto"/>
        <w:rPr>
          <w:rFonts w:ascii="Arial" w:hAnsi="Arial" w:cs="Arial"/>
          <w:sz w:val="20"/>
          <w:szCs w:val="20"/>
        </w:rPr>
      </w:pPr>
      <w:r w:rsidRPr="00344871">
        <w:rPr>
          <w:rFonts w:ascii="Arial" w:hAnsi="Arial" w:cs="Arial"/>
          <w:sz w:val="20"/>
          <w:szCs w:val="20"/>
        </w:rPr>
        <w:t>5. na základe riadne odôvodnenej žiadosti poskytovateľa zdravotnej starostlivosti použitie diagnostickej zdravotníckej pomôcky in vitro pri poskytovaní zdravotnej starostlivosti pre jedného pacienta alebo skupinu pacientov, na ktorú sa neuplatnil postup posudzovania zhody, ak jej použitie pri poskytovaní zdravotnej starostlivosti je v záujme ochrany verejného zdravia a bezpečnosti alebo zdravia pacienta a nie je na trhu dostupná diagnostická zdravotnícka pomôcka in vitro, ktorá spĺňa požiadavky na uvedenie na trh alebo do prevádzky podľa osobitných predpisov; zodpovednosť za použitie diagnostickej zdravotníckej pomôcky in vitro, na ktorú sa neuplatnil postup posudzovania zhody, pri poskytovaní zdravotnej starostlivosti má poskytovateľ zdravotnej starostlivosti, ktorý podal žiadosť.</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h)</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predkladá každé tri roky Komisii správu o opatreniach na podporu dobrovoľného a neziskového darovania krvi,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i)</w:t>
      </w:r>
    </w:p>
    <w:p w:rsidR="00636943" w:rsidRPr="00344871" w:rsidRDefault="001F6152" w:rsidP="00344871">
      <w:pPr>
        <w:spacing w:after="0" w:line="240" w:lineRule="auto"/>
        <w:rPr>
          <w:rFonts w:ascii="Arial" w:hAnsi="Arial" w:cs="Arial"/>
          <w:sz w:val="20"/>
          <w:szCs w:val="20"/>
        </w:rPr>
      </w:pPr>
      <w:r w:rsidRPr="00344871">
        <w:rPr>
          <w:rFonts w:ascii="Arial" w:hAnsi="Arial" w:cs="Arial"/>
          <w:sz w:val="20"/>
          <w:szCs w:val="20"/>
        </w:rPr>
        <w:t>oznamuje Komisii a príslušným orgánom členských štátov vydanie povolenia podľa písmena g)</w:t>
      </w:r>
    </w:p>
    <w:p w:rsidR="00636943" w:rsidRPr="00344871" w:rsidRDefault="00636943" w:rsidP="00344871">
      <w:pPr>
        <w:spacing w:after="0" w:line="240" w:lineRule="auto"/>
        <w:rPr>
          <w:rFonts w:ascii="Arial" w:hAnsi="Arial" w:cs="Arial"/>
          <w:sz w:val="20"/>
          <w:szCs w:val="20"/>
        </w:rPr>
      </w:pPr>
      <w:r w:rsidRPr="00344871">
        <w:rPr>
          <w:rFonts w:ascii="Arial" w:hAnsi="Arial" w:cs="Arial"/>
          <w:sz w:val="20"/>
          <w:szCs w:val="20"/>
        </w:rPr>
        <w:t>1.</w:t>
      </w:r>
      <w:r w:rsidR="001F6152" w:rsidRPr="00344871">
        <w:rPr>
          <w:rFonts w:ascii="Arial" w:hAnsi="Arial" w:cs="Arial"/>
          <w:sz w:val="20"/>
          <w:szCs w:val="20"/>
        </w:rPr>
        <w:t xml:space="preserve"> štvrtého bodu, ak povolí použitie zdravotníckej pomôcky, na ktorú sa neuplatnil postup posudzovania zhody, pri poskytovaní zdravotnej starostlivosti pre skupinu pacientov</w:t>
      </w:r>
      <w:r w:rsidRPr="00344871">
        <w:rPr>
          <w:rFonts w:ascii="Arial" w:hAnsi="Arial" w:cs="Arial"/>
          <w:sz w:val="20"/>
          <w:szCs w:val="20"/>
        </w:rPr>
        <w:t xml:space="preserve">, </w:t>
      </w:r>
    </w:p>
    <w:p w:rsidR="001F6152" w:rsidRPr="00344871" w:rsidRDefault="00636943" w:rsidP="00344871">
      <w:pPr>
        <w:spacing w:after="0" w:line="240" w:lineRule="auto"/>
        <w:rPr>
          <w:rFonts w:ascii="Arial" w:hAnsi="Arial" w:cs="Arial"/>
          <w:sz w:val="20"/>
          <w:szCs w:val="20"/>
        </w:rPr>
      </w:pPr>
      <w:r w:rsidRPr="00344871">
        <w:rPr>
          <w:rFonts w:ascii="Arial" w:hAnsi="Arial" w:cs="Arial"/>
          <w:sz w:val="20"/>
          <w:szCs w:val="20"/>
        </w:rPr>
        <w:t>2. piateho bodu, ak povolí použitie diagnostickej zdravotníckej pomôcky in vitro, na ktorú sa neuplatnil postup posudzovania zhody, pri poskytovaní zdravotnej starostlivosti pre skupinu pacientov</w:t>
      </w:r>
      <w:r w:rsidR="001F6152" w:rsidRPr="00344871">
        <w:rPr>
          <w:rFonts w:ascii="Arial" w:hAnsi="Arial" w:cs="Arial"/>
          <w:sz w:val="20"/>
          <w:szCs w:val="20"/>
        </w:rPr>
        <w:t>.</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Zamestnanci ministerstva zdravotníctva, ktorí sú v štátnozamestnaneckom pomere</w:t>
      </w:r>
      <w:hyperlink r:id="rId604" w:anchor="poznamky.poznamka-86" w:tooltip="Odkaz na predpis alebo ustanovenie" w:history="1">
        <w:r w:rsidRPr="00344871">
          <w:rPr>
            <w:rStyle w:val="Hypertextovprepojenie"/>
            <w:rFonts w:ascii="Arial" w:hAnsi="Arial" w:cs="Arial"/>
            <w:sz w:val="20"/>
            <w:szCs w:val="20"/>
          </w:rPr>
          <w:t>86)</w:t>
        </w:r>
      </w:hyperlink>
      <w:r w:rsidRPr="00344871">
        <w:rPr>
          <w:rFonts w:ascii="Arial" w:hAnsi="Arial" w:cs="Arial"/>
          <w:sz w:val="20"/>
          <w:szCs w:val="20"/>
        </w:rPr>
        <w:t> </w:t>
      </w:r>
      <w:r w:rsidR="008D26A6" w:rsidRPr="00344871">
        <w:rPr>
          <w:rFonts w:ascii="Arial" w:hAnsi="Arial" w:cs="Arial"/>
          <w:sz w:val="20"/>
          <w:szCs w:val="20"/>
        </w:rPr>
        <w:t xml:space="preserve"> 86) </w:t>
      </w:r>
      <w:r w:rsidRPr="00344871">
        <w:rPr>
          <w:rFonts w:ascii="Arial" w:hAnsi="Arial" w:cs="Arial"/>
          <w:sz w:val="20"/>
          <w:szCs w:val="20"/>
        </w:rPr>
        <w:t>a ukončili vysokoškolské vzdelanie v študijnom odbore farmácia, nesmú byť</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držiteľmi povolenia na zaobchádzanie s liekmi a zdravotníckymi pomôckami,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štatutárnymi zástupcami alebo spoločníkmi právnickej osoby, ktorá je držiteľom povolenia na zaobchádzanie s liekmi a zdravotníckymi pomôckami.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Ministerstvo zdravotníctva sústreďuje príjmy a realizuje výdavky súvisiace so vzdelávaním zdravotníckych pracovníkov prostredníctvom samostatného mimorozpočtového účtu</w:t>
      </w:r>
      <w:r w:rsidR="008D26A6" w:rsidRPr="00344871">
        <w:rPr>
          <w:rFonts w:ascii="Arial" w:hAnsi="Arial" w:cs="Arial"/>
          <w:sz w:val="20"/>
          <w:szCs w:val="20"/>
        </w:rPr>
        <w:t xml:space="preserve">. 87) </w:t>
      </w:r>
      <w:hyperlink r:id="rId605" w:anchor="poznamky.poznamka-87" w:tooltip="Odkaz na predpis alebo ustanovenie" w:history="1">
        <w:r w:rsidRPr="00344871">
          <w:rPr>
            <w:rStyle w:val="Hypertextovprepojenie"/>
            <w:rFonts w:ascii="Arial" w:hAnsi="Arial" w:cs="Arial"/>
            <w:sz w:val="20"/>
            <w:szCs w:val="20"/>
          </w:rPr>
          <w:t>87)</w:t>
        </w:r>
      </w:hyperlink>
      <w:r w:rsidRPr="00344871">
        <w:rPr>
          <w:rFonts w:ascii="Arial" w:hAnsi="Arial" w:cs="Arial"/>
          <w:sz w:val="20"/>
          <w:szCs w:val="20"/>
        </w:rPr>
        <w:t> Nevyčerpané zostatky na tomto účte možno použiť v nasledujúcom rozpočtovom roku.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Príjmom samostatného mimorozpočtového účtu sú prostriedky od</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držiteľa povolenia na výrobu liekov,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držiteľa povolenia na veľkodistribúciu,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držiteľa povolenia na poskytovanie lekárenskej starostlivosti,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držiteľa registrácie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tretích osôb.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Výdavkom samostatného mimorozpočtového účtu sú finančné príspevky výhradne na odborné a vedecké účely alebo ďalšie vzdelávanie poskytnuté zdravotníckym pracovníkom na základe žiadosti. Žiadosti vyhodnocuje komisia, ktorú zriaďuje ministerstvo zdravotníctva.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(6)</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Náležitosti žiadosti, kritériá a spôsob prerozdelenia finančného príspevku, zoznam doručených žiadostí, finančné príspevky poskytnuté zdravotníckym pracovníkom, výšku finančných príspevkov a účel, na ktorý sa finančné príspevky viažu, zverejní ministerstvo zdravotníctva na svojom webovom sídle.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(7)</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Na poskytnutie finančného príspevku podľa odseku 5 nie je právny nárok.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(8)</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Ministerstvo zdravotníctva môže počas krízovej situácie vydať rozhodnutie, ktorým v nevyhnutom rozsahu a na nevyhnutný čas</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zakáže vývoz</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humánneho lieku, ktorého výdaj nie je viazaný na lekársky predpis, alebo humánneho lieku, ktorý nie je zaradený v zozname kategorizovaných liekov,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zdravotníckej pomôcky,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diagnostickej zdravotníckej pomôcky in vitro alebo</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dietetickej potraviny, ktorá je zaradená v zozname kategorizovaných dietetických potravín,</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obmedzí výdaj humánneho lieku, zdravotníckej pomôcky, diagnostickej zdravotníckej pomôcky in vitro alebo dietetickej potraviny, ktorá je zaradená v zozname kategorizovaných dietetických potravín,</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upraví predpisovanie humánnych liekov, zdravotníckych pomôcok, diagnostických zdravotníckych pomôcok in vitro alebo dietetických potravín,</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upraví výdaj liekov, zdravotníckych pomôcok, diagnostických zdravotníckych pomôcok in vitro alebo dietetických potravín.</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(9)</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Na vydanie rozhodnutia podľa odseku 8 sa nevzťahuje správny poriadok. Výrok právoplatného rozhodnutia je záväzný pre každého.</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(10)</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Proti rozhodnutiu podľa odseku 8 nie je prípustný opravný prostriedok. Rozhodnutie nadobúda účinnosť v deň nasledujúci po dni jeho zverejnenia na webovom sídle ministerstva.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Právnická osoba alebo fyzická osoba </w:t>
      </w:r>
      <w:r w:rsidR="008D26A6" w:rsidRPr="00344871">
        <w:rPr>
          <w:rFonts w:ascii="Arial" w:hAnsi="Arial" w:cs="Arial"/>
          <w:sz w:val="20"/>
          <w:szCs w:val="20"/>
        </w:rPr>
        <w:t>-</w:t>
      </w:r>
      <w:r w:rsidRPr="00344871">
        <w:rPr>
          <w:rFonts w:ascii="Arial" w:hAnsi="Arial" w:cs="Arial"/>
          <w:sz w:val="20"/>
          <w:szCs w:val="20"/>
        </w:rPr>
        <w:t xml:space="preserve"> podnikateľ, ktorá koná v rozpore s rozhodnutím vydaným podľa odseku 8, sa dopustí správneho deliktu a ministerstvo jej za tento správny delikt uloží pokutu vo výške od 500 do 25 000 eur. Fyzická osoba, ktorá koná v rozpore s rozhodnutím vydaným podľa odseku 8, sa dopustí priestupku a ministerstvo jej za to uloží pokutu vo výške od 200 do 10 000 eur.</w:t>
      </w:r>
    </w:p>
    <w:p w:rsidR="00FD1154" w:rsidRDefault="00FD1154"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129</w:t>
      </w:r>
      <w:r w:rsidR="008111CC">
        <w:rPr>
          <w:rFonts w:ascii="Arial" w:hAnsi="Arial" w:cs="Arial"/>
          <w:sz w:val="20"/>
          <w:szCs w:val="20"/>
        </w:rPr>
        <w:t xml:space="preserve">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Pôsobnosť štátneho ústavu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r w:rsidR="008111CC">
        <w:rPr>
          <w:rFonts w:ascii="Arial" w:hAnsi="Arial" w:cs="Arial"/>
          <w:sz w:val="20"/>
          <w:szCs w:val="20"/>
        </w:rPr>
        <w:t xml:space="preserve"> </w:t>
      </w:r>
      <w:r w:rsidRPr="00344871">
        <w:rPr>
          <w:rFonts w:ascii="Arial" w:hAnsi="Arial" w:cs="Arial"/>
          <w:sz w:val="20"/>
          <w:szCs w:val="20"/>
        </w:rPr>
        <w:t>Štátny ústav je orgánom štátnej správy na úseku humánnej farmácie a drogových prekurzorov. Štátny ústav je rozpočtová organizácia a na jeho čele je riaditeľ, ktorého vymenúva a odvoláva minister zdravotníctva.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Štátny ústav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vykonáva štátny dozor na úseku humánnej farmácie a drogových prekurzorov</w:t>
      </w:r>
      <w:r w:rsidR="008D26A6" w:rsidRPr="00344871">
        <w:rPr>
          <w:rFonts w:ascii="Arial" w:hAnsi="Arial" w:cs="Arial"/>
          <w:sz w:val="20"/>
          <w:szCs w:val="20"/>
        </w:rPr>
        <w:t>, 88)</w:t>
      </w:r>
      <w:hyperlink r:id="rId606" w:anchor="poznamky.poznamka-88" w:tooltip="Odkaz na predpis alebo ustanovenie" w:history="1">
        <w:r w:rsidRPr="00344871">
          <w:rPr>
            <w:rStyle w:val="Hypertextovprepojenie"/>
            <w:rFonts w:ascii="Arial" w:hAnsi="Arial" w:cs="Arial"/>
            <w:sz w:val="20"/>
            <w:szCs w:val="20"/>
          </w:rPr>
          <w:t>88)</w:t>
        </w:r>
      </w:hyperlink>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vykonáva laboratórnu kontrolu liečiv, pomocných látok a humánnych liekov; vykonávaním laboratórnej kontroly liečiv, pomocných látok a humánnych liekov môže poveriť iné kontrolné laboratórium,</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schvaľuje laboratóriá na kontrolu liečiv, pomocných látok a humánnych liekov,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prejednáva priestupky a iné správne delikty a ukladá pokuty,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vydáva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posudok na materiálne a priestorové vybavenie a personálne zabezpečenie,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rozhodnutie o registrácii humánnych liekov,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povolenie na klinické skúšanie humánneho lieku a zdravotníckej pomôcky a dohliada nad jeho vykonávaním,</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osvedčenie o dodržiavaní požiadaviek správnej výrobnej praxe, osvedčenie o dodržiavaní požiadaviek správnej veľkodistribučnej praxe a osvedčenie o splnení požiadaviek uvedených v Európskom liekopise podľa </w:t>
      </w:r>
      <w:hyperlink r:id="rId607" w:anchor="paragraf-126.odsek-11" w:tooltip="Odkaz na predpis alebo ustanovenie" w:history="1">
        <w:r w:rsidRPr="00344871">
          <w:rPr>
            <w:rStyle w:val="Hypertextovprepojenie"/>
            <w:rFonts w:ascii="Arial" w:hAnsi="Arial" w:cs="Arial"/>
            <w:sz w:val="20"/>
            <w:szCs w:val="20"/>
          </w:rPr>
          <w:t>§ 126 ods. 11</w:t>
        </w:r>
      </w:hyperlink>
      <w:r w:rsidR="008D26A6" w:rsidRPr="00344871">
        <w:rPr>
          <w:rFonts w:ascii="Arial" w:hAnsi="Arial" w:cs="Arial"/>
          <w:sz w:val="20"/>
          <w:szCs w:val="20"/>
        </w:rPr>
        <w:t xml:space="preserve"> § 126 ods. 11,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stanovisko k žiadosti o povolenie očkovacej kampane,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6.</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povolenie na výrobu humánnych liekov, povolenie na výrobu skúšaných humánnych produktov a skúšaných humánnych liekov a povolenie na veľkodistribúciu humánnych liekov,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f)</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vykonáva dohľad nad humánnymi liekmi, zaznamenáva a vyhodnocuje oznámenia o nežiaducich účinkoch humánnych liekov vrátane krvi, zložiek z krvi, transfúznych liekov, skúšaných produktov a skúšaných humánnych liekov,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g)</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vykonáva štátny dohľad nad trhom so zdravotníckymi pomôckami</w:t>
      </w:r>
      <w:r w:rsidR="008D26A6" w:rsidRPr="00344871">
        <w:rPr>
          <w:rFonts w:ascii="Arial" w:hAnsi="Arial" w:cs="Arial"/>
          <w:sz w:val="20"/>
          <w:szCs w:val="20"/>
        </w:rPr>
        <w:t>, 89)</w:t>
      </w:r>
      <w:hyperlink r:id="rId608" w:anchor="poznamky.poznamka-89" w:tooltip="Odkaz na predpis alebo ustanovenie" w:history="1">
        <w:r w:rsidRPr="00344871">
          <w:rPr>
            <w:rStyle w:val="Hypertextovprepojenie"/>
            <w:rFonts w:ascii="Arial" w:hAnsi="Arial" w:cs="Arial"/>
            <w:sz w:val="20"/>
            <w:szCs w:val="20"/>
          </w:rPr>
          <w:t>89)</w:t>
        </w:r>
      </w:hyperlink>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h)</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zaznamenáva a vyhodnocuje údaje o oznámených nehodách, poruchách a zlyhaniach zdravotníckych pomôcok,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vedie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databázu údajov oznámených podľa </w:t>
      </w:r>
      <w:hyperlink r:id="rId609" w:anchor="paragraf-110.odsek-2" w:tooltip="Odkaz na predpis alebo ustanovenie" w:history="1">
        <w:r w:rsidRPr="00344871">
          <w:rPr>
            <w:rStyle w:val="Hypertextovprepojenie"/>
            <w:rFonts w:ascii="Arial" w:hAnsi="Arial" w:cs="Arial"/>
            <w:sz w:val="20"/>
            <w:szCs w:val="20"/>
          </w:rPr>
          <w:t>§ 110 ods. 2</w:t>
        </w:r>
      </w:hyperlink>
      <w:r w:rsidRPr="00344871">
        <w:rPr>
          <w:rFonts w:ascii="Arial" w:hAnsi="Arial" w:cs="Arial"/>
          <w:sz w:val="20"/>
          <w:szCs w:val="20"/>
        </w:rPr>
        <w:t> </w:t>
      </w:r>
      <w:r w:rsidR="008D26A6" w:rsidRPr="00344871">
        <w:rPr>
          <w:rFonts w:ascii="Arial" w:hAnsi="Arial" w:cs="Arial"/>
          <w:sz w:val="20"/>
          <w:szCs w:val="20"/>
        </w:rPr>
        <w:t xml:space="preserve"> § 110 ods. 2 </w:t>
      </w:r>
      <w:r w:rsidRPr="00344871">
        <w:rPr>
          <w:rFonts w:ascii="Arial" w:hAnsi="Arial" w:cs="Arial"/>
          <w:sz w:val="20"/>
          <w:szCs w:val="20"/>
        </w:rPr>
        <w:t>a </w:t>
      </w:r>
      <w:hyperlink r:id="rId610" w:anchor="paragraf-110.odsek-4" w:tooltip="Odkaz na predpis alebo ustanovenie" w:history="1">
        <w:r w:rsidRPr="00344871">
          <w:rPr>
            <w:rStyle w:val="Hypertextovprepojenie"/>
            <w:rFonts w:ascii="Arial" w:hAnsi="Arial" w:cs="Arial"/>
            <w:sz w:val="20"/>
            <w:szCs w:val="20"/>
          </w:rPr>
          <w:t>4</w:t>
        </w:r>
      </w:hyperlink>
      <w:r w:rsidRPr="00344871">
        <w:rPr>
          <w:rFonts w:ascii="Arial" w:hAnsi="Arial" w:cs="Arial"/>
          <w:sz w:val="20"/>
          <w:szCs w:val="20"/>
        </w:rPr>
        <w:t> </w:t>
      </w:r>
      <w:r w:rsidR="008D26A6" w:rsidRPr="00344871">
        <w:rPr>
          <w:rFonts w:ascii="Arial" w:hAnsi="Arial" w:cs="Arial"/>
          <w:sz w:val="20"/>
          <w:szCs w:val="20"/>
        </w:rPr>
        <w:t xml:space="preserve"> 4 </w:t>
      </w:r>
      <w:r w:rsidRPr="00344871">
        <w:rPr>
          <w:rFonts w:ascii="Arial" w:hAnsi="Arial" w:cs="Arial"/>
          <w:sz w:val="20"/>
          <w:szCs w:val="20"/>
        </w:rPr>
        <w:t>a </w:t>
      </w:r>
      <w:hyperlink r:id="rId611" w:anchor="paragraf-116.odsek-2" w:tooltip="Odkaz na predpis alebo ustanovenie" w:history="1">
        <w:r w:rsidRPr="00344871">
          <w:rPr>
            <w:rStyle w:val="Hypertextovprepojenie"/>
            <w:rFonts w:ascii="Arial" w:hAnsi="Arial" w:cs="Arial"/>
            <w:sz w:val="20"/>
            <w:szCs w:val="20"/>
          </w:rPr>
          <w:t>§ 116 ods. 2</w:t>
        </w:r>
      </w:hyperlink>
      <w:r w:rsidRPr="00344871">
        <w:rPr>
          <w:rFonts w:ascii="Arial" w:hAnsi="Arial" w:cs="Arial"/>
          <w:sz w:val="20"/>
          <w:szCs w:val="20"/>
        </w:rPr>
        <w:t> </w:t>
      </w:r>
      <w:r w:rsidR="008D26A6" w:rsidRPr="00344871">
        <w:rPr>
          <w:rFonts w:ascii="Arial" w:hAnsi="Arial" w:cs="Arial"/>
          <w:sz w:val="20"/>
          <w:szCs w:val="20"/>
        </w:rPr>
        <w:t xml:space="preserve"> § 116 ods. 2 </w:t>
      </w:r>
      <w:r w:rsidRPr="00344871">
        <w:rPr>
          <w:rFonts w:ascii="Arial" w:hAnsi="Arial" w:cs="Arial"/>
          <w:sz w:val="20"/>
          <w:szCs w:val="20"/>
        </w:rPr>
        <w:t>v rozsahu uvedenom v osobitných predpisoch</w:t>
      </w:r>
      <w:hyperlink r:id="rId612" w:anchor="poznamky.poznamka-90" w:tooltip="Odkaz na predpis alebo ustanovenie" w:history="1">
        <w:r w:rsidRPr="00344871">
          <w:rPr>
            <w:rStyle w:val="Hypertextovprepojenie"/>
            <w:rFonts w:ascii="Arial" w:hAnsi="Arial" w:cs="Arial"/>
            <w:sz w:val="20"/>
            <w:szCs w:val="20"/>
          </w:rPr>
          <w:t>90)</w:t>
        </w:r>
      </w:hyperlink>
      <w:r w:rsidRPr="00344871">
        <w:rPr>
          <w:rFonts w:ascii="Arial" w:hAnsi="Arial" w:cs="Arial"/>
          <w:sz w:val="20"/>
          <w:szCs w:val="20"/>
        </w:rPr>
        <w:t> </w:t>
      </w:r>
      <w:r w:rsidR="008D26A6" w:rsidRPr="00344871">
        <w:rPr>
          <w:rFonts w:ascii="Arial" w:hAnsi="Arial" w:cs="Arial"/>
          <w:sz w:val="20"/>
          <w:szCs w:val="20"/>
        </w:rPr>
        <w:t xml:space="preserve"> 90) </w:t>
      </w:r>
      <w:r w:rsidRPr="00344871">
        <w:rPr>
          <w:rFonts w:ascii="Arial" w:hAnsi="Arial" w:cs="Arial"/>
          <w:sz w:val="20"/>
          <w:szCs w:val="20"/>
        </w:rPr>
        <w:t>a na požiadanie predkladá príslušným orgánom členských štátov podrobnú informáciu o oznámených údajoch,</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vedie evidenciu výrobcov zdravotníckych pomôcok a databázu zdravotníckych pomôcok uvedených na trh v Slovenskej republike,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j)</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vkladá údaje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oznámené v rámci dohľadu nad bezpečnosťou humánnych liekov do databázy Eudravigilance,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 registrácii výrobcu, splnomocnenca a zdravotníckej pomôcky do európskej databanky zdravotníckych pomôcok (Eudamed),</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nariaďuje pozastavenie výdaja humánneho lieku alebo zdravotníckej pomôcky, stiahnutie humánneho lieku, účinnej látky alebo zdravotníckej pomôcky z trhu alebo z prevádzky a navrhuje pozastavenie činnosti, na ktorú bolo vydané povolenie na zaobchádzanie s liekmi,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l)</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vykonáva dozor nad reklamou humánnych liekov</w:t>
      </w:r>
      <w:r w:rsidR="008D26A6" w:rsidRPr="00344871">
        <w:rPr>
          <w:rFonts w:ascii="Arial" w:hAnsi="Arial" w:cs="Arial"/>
          <w:sz w:val="20"/>
          <w:szCs w:val="20"/>
        </w:rPr>
        <w:t>, 91)</w:t>
      </w:r>
      <w:hyperlink r:id="rId613" w:anchor="poznamky.poznamka-91" w:tooltip="Odkaz na predpis alebo ustanovenie" w:history="1">
        <w:r w:rsidRPr="00344871">
          <w:rPr>
            <w:rStyle w:val="Hypertextovprepojenie"/>
            <w:rFonts w:ascii="Arial" w:hAnsi="Arial" w:cs="Arial"/>
            <w:sz w:val="20"/>
            <w:szCs w:val="20"/>
          </w:rPr>
          <w:t>91)</w:t>
        </w:r>
      </w:hyperlink>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m)</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zabezpečuje, aby na rozhodnutia prijaté podľa </w:t>
      </w:r>
      <w:hyperlink r:id="rId614" w:anchor="paragraf-54.odsek-7" w:tooltip="Odkaz na predpis alebo ustanovenie" w:history="1">
        <w:r w:rsidRPr="00344871">
          <w:rPr>
            <w:rStyle w:val="Hypertextovprepojenie"/>
            <w:rFonts w:ascii="Arial" w:hAnsi="Arial" w:cs="Arial"/>
            <w:sz w:val="20"/>
            <w:szCs w:val="20"/>
          </w:rPr>
          <w:t>§ 54 ods. 7</w:t>
        </w:r>
      </w:hyperlink>
      <w:hyperlink r:id="rId615" w:anchor="paragraf-56.odsek-8" w:tooltip="Odkaz na predpis alebo ustanovenie" w:history="1">
        <w:r w:rsidRPr="00344871">
          <w:rPr>
            <w:rStyle w:val="Hypertextovprepojenie"/>
            <w:rFonts w:ascii="Arial" w:hAnsi="Arial" w:cs="Arial"/>
            <w:sz w:val="20"/>
            <w:szCs w:val="20"/>
          </w:rPr>
          <w:t>§ 56 ods. 7</w:t>
        </w:r>
      </w:hyperlink>
      <w:hyperlink r:id="rId616" w:anchor="paragraf-60.odsek-2" w:tooltip="Odkaz na predpis alebo ustanovenie" w:history="1">
        <w:r w:rsidRPr="00344871">
          <w:rPr>
            <w:rStyle w:val="Hypertextovprepojenie"/>
            <w:rFonts w:ascii="Arial" w:hAnsi="Arial" w:cs="Arial"/>
            <w:sz w:val="20"/>
            <w:szCs w:val="20"/>
          </w:rPr>
          <w:t>§ 60 ods. 2</w:t>
        </w:r>
      </w:hyperlink>
      <w:hyperlink r:id="rId617" w:anchor="paragraf-68.odsek-15" w:tooltip="Odkaz na predpis alebo ustanovenie" w:history="1">
        <w:r w:rsidRPr="00344871">
          <w:rPr>
            <w:rStyle w:val="Hypertextovprepojenie"/>
            <w:rFonts w:ascii="Arial" w:hAnsi="Arial" w:cs="Arial"/>
            <w:sz w:val="20"/>
            <w:szCs w:val="20"/>
          </w:rPr>
          <w:t>§ 68 ods. 15</w:t>
        </w:r>
      </w:hyperlink>
      <w:r w:rsidR="008D26A6" w:rsidRPr="00344871">
        <w:rPr>
          <w:rFonts w:ascii="Arial" w:hAnsi="Arial" w:cs="Arial"/>
          <w:sz w:val="20"/>
          <w:szCs w:val="20"/>
        </w:rPr>
        <w:t xml:space="preserve"> § 54 ods. 7, § 56 ods. 7, § 60 ods. 2, § 68 ods. 15,</w:t>
      </w:r>
      <w:r w:rsidRPr="00344871">
        <w:rPr>
          <w:rFonts w:ascii="Arial" w:hAnsi="Arial" w:cs="Arial"/>
          <w:sz w:val="20"/>
          <w:szCs w:val="20"/>
        </w:rPr>
        <w:t xml:space="preserve"> ak môžu mať vplyv na ochranu verejného zdravia v tretích štátoch, bola bezodkladne upozornená Svetová zdravotnícka organizácia a kópiu upozornenia pošle agentúre,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vzájomne si vymieňa informácie s príslušnými orgánmi členských štátov potrebné na zabezpečenie kvality a bezpečnosti humánnych liekov vyrobených a registrovaných v členských štátoch a o rozhodnutiach prijatých podľa </w:t>
      </w:r>
      <w:hyperlink r:id="rId618" w:anchor="paragraf-54.odsek-7" w:tooltip="Odkaz na predpis alebo ustanovenie" w:history="1">
        <w:r w:rsidRPr="00344871">
          <w:rPr>
            <w:rStyle w:val="Hypertextovprepojenie"/>
            <w:rFonts w:ascii="Arial" w:hAnsi="Arial" w:cs="Arial"/>
            <w:sz w:val="20"/>
            <w:szCs w:val="20"/>
          </w:rPr>
          <w:t>§ 54 ods. 7</w:t>
        </w:r>
      </w:hyperlink>
      <w:hyperlink r:id="rId619" w:anchor="paragraf-56.odsek-8" w:tooltip="Odkaz na predpis alebo ustanovenie" w:history="1">
        <w:r w:rsidRPr="00344871">
          <w:rPr>
            <w:rStyle w:val="Hypertextovprepojenie"/>
            <w:rFonts w:ascii="Arial" w:hAnsi="Arial" w:cs="Arial"/>
            <w:sz w:val="20"/>
            <w:szCs w:val="20"/>
          </w:rPr>
          <w:t>§ 56 ods. 7</w:t>
        </w:r>
      </w:hyperlink>
      <w:hyperlink r:id="rId620" w:anchor="paragraf-60.odsek-2" w:tooltip="Odkaz na predpis alebo ustanovenie" w:history="1">
        <w:r w:rsidRPr="00344871">
          <w:rPr>
            <w:rStyle w:val="Hypertextovprepojenie"/>
            <w:rFonts w:ascii="Arial" w:hAnsi="Arial" w:cs="Arial"/>
            <w:sz w:val="20"/>
            <w:szCs w:val="20"/>
          </w:rPr>
          <w:t>§ 60 ods. 2</w:t>
        </w:r>
      </w:hyperlink>
      <w:hyperlink r:id="rId621" w:anchor="paragraf-68.odsek-15" w:tooltip="Odkaz na predpis alebo ustanovenie" w:history="1">
        <w:r w:rsidRPr="00344871">
          <w:rPr>
            <w:rStyle w:val="Hypertextovprepojenie"/>
            <w:rFonts w:ascii="Arial" w:hAnsi="Arial" w:cs="Arial"/>
            <w:sz w:val="20"/>
            <w:szCs w:val="20"/>
          </w:rPr>
          <w:t>§ 68 ods. 15</w:t>
        </w:r>
      </w:hyperlink>
      <w:r w:rsidR="008D26A6" w:rsidRPr="00344871">
        <w:rPr>
          <w:rFonts w:ascii="Arial" w:hAnsi="Arial" w:cs="Arial"/>
          <w:sz w:val="20"/>
          <w:szCs w:val="20"/>
        </w:rPr>
        <w:t xml:space="preserve"> § 54 ods. 7, § 56 ods. 7, § 60 ods. 2, § 68 ods. 12,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vykonáva inšpekciu dodržiavania zásad správnej výrobnej praxe, správnej praxe individuálnej prípravy liekov na inovatívnu liečbu, správnej praxe prípravy transfúznych liekov, správnej klinickej praxe, správnej farmakovigilančnej praxe, správnej veľkodistribučnej praxe a správnej lekárenskej praxe, dodržiavania ustanovení Európskeho liekopisu a Slovenského farmaceutického kódexu pri príprave hromadne pripravovaných liekov a individuálne pripravovaných liekov,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podieľa sa na vypracovaní Európskeho liekopisu a vypracúva Slovenský farmaceutický kódex,</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q)</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vedie zoznam registrovaných humánnych liekov a zoznam registrovaných a evidovaných zdravotníckych pomôcok,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r)</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vymenúva a odvoláva inšpektorov správnej výrobnej praxe, správnej praxe prípravy transfúznych liekov, správnej praxe individuálnej prípravy liekov na inovatívnu liečbu, správnej klinickej praxe, správnej farmakovigilančnej praxe, správnej veľkodistribučnej praxe a správnej lekárenskej praxe a inšpektorov štátneho dohľadu nad trhom so zdravotníckymi pomôckami (ďalej len </w:t>
      </w:r>
      <w:r w:rsidR="008D26A6" w:rsidRPr="00344871">
        <w:rPr>
          <w:rFonts w:ascii="Arial" w:hAnsi="Arial" w:cs="Arial"/>
          <w:sz w:val="20"/>
          <w:szCs w:val="20"/>
        </w:rPr>
        <w:t>"</w:t>
      </w:r>
      <w:r w:rsidRPr="00344871">
        <w:rPr>
          <w:rFonts w:ascii="Arial" w:hAnsi="Arial" w:cs="Arial"/>
          <w:sz w:val="20"/>
          <w:szCs w:val="20"/>
        </w:rPr>
        <w:t>inšpektor</w:t>
      </w:r>
      <w:r w:rsidR="008D26A6" w:rsidRPr="00344871">
        <w:rPr>
          <w:rFonts w:ascii="Arial" w:hAnsi="Arial" w:cs="Arial"/>
          <w:sz w:val="20"/>
          <w:szCs w:val="20"/>
        </w:rPr>
        <w:t>"),</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s)</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zabezpečuje, aby každý inšpektor</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mal rovnaké vzdelanie a odbornú prax ako odborný zástupca pre príslušnú oblasť zaobchádzania s humánnymi liekmi a so zdravotníckymi pomôckami, ktorá je predmetom inšpekcie,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bol primerane zaškolený; pravidelne vyhodnocuje potrebu ich zaškoľovania, prijíma opatrenia na udržiavanie a zlepšovanie ich pracovnej odbornosti,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správnej klinickej praxe poznal zásady a postupy týkajúce sa vývoja humánnych liekov a klinického skúšania; inšpektor musí ovládať platné právne predpisy, ktoré sa vzťahujú na poskytovanie zdravotnej starostlivosti, na vykonávanie klinického skúšania, na registráciu humánnych liekov a na dohľad nad humánnymi liekmi v Slovenskej republike, v iných členských štátoch, a ak je to potrebné, aj v tretích štátoch,</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dostal písomné pokyny, ktorými sa určujú štandardné pracovné postupy, a poučí ho o jeho povinnostiach, zodpovednosti a požiadavkách na sústavné vzdelávanie; štandardné pracovné postupy musí štátny ústav neustále aktualizovať,</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podpísal vyhlásenie o tom, že je nestranný a nezaujatý vo vzťahu k subjektu, v ktorom sa má inšpekcia vykonať; vyhlásenie sa zohľadňuje pri zadeľovaní inšpektora na konkrétnu inšpekciu,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6.</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mal pridelený identifikačný doklad,</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t)</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vymenúva skupiny inšpektorov a odborníkov s rôznou kvalifikáciou a praxou tak, aby kolektívne spĺňali požiadavky potrebné na vykonanie inšpekcie,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vedie evidenciu o kvalifikácii, zaškoľovaní a odbornej praxi každého inšpektora,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zriadi, prevádzkuje a priebežne aktualizuje vnútroštátny webový portál o humánnych liekoch,</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w)</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informuje pacientov, predpisujúcich lekárov, osoby oprávnené vydávať humánne lieky, iných zdravotníckych pracovníkov, poskytovateľov zdravotnej starostlivosti a zdravotné poisťovne o spôsobe, forme, potrebe a význame oznamovania podozrení na nežiaduce účinky humánnych liekov,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x)</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osobitne zhromažďuje oznámenia o podozreniach na nežiaduce účinky biologických humánnych liekov, identifikuje ich podľa názvu humánneho lieku a čísla výrobnej šarže a vykonáva kontrolu týchto oznámení,</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spolupracuje s agentúrou a príslušnými orgánmi členských štátov pri vypracovaní usmernení o správnych postupoch v súvislosti s dohľadom nad bezpečnosťou humánnych liekov a vedeckých usmernení k štúdiám o účinnosti humánneho lieku po registrácii a pri organizovaní a podporovaní informačných kampaní o nebezpečenstvách falšovaných humánnych liekov určených pre širokú verejnosť,</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pri výkone štátneho dozoru na úseku humánnej farmácie a drogových prekurzorov poskytuje potrebnú súčinnosť colným orgánom podľa osobitného predpisu</w:t>
      </w:r>
      <w:hyperlink r:id="rId622" w:anchor="poznamky.poznamka-89a" w:tooltip="Odkaz na predpis alebo ustanovenie" w:history="1">
        <w:r w:rsidRPr="00344871">
          <w:rPr>
            <w:rStyle w:val="Hypertextovprepojenie"/>
            <w:rFonts w:ascii="Arial" w:hAnsi="Arial" w:cs="Arial"/>
            <w:sz w:val="20"/>
            <w:szCs w:val="20"/>
          </w:rPr>
          <w:t>89a)</w:t>
        </w:r>
      </w:hyperlink>
      <w:r w:rsidRPr="00344871">
        <w:rPr>
          <w:rFonts w:ascii="Arial" w:hAnsi="Arial" w:cs="Arial"/>
          <w:sz w:val="20"/>
          <w:szCs w:val="20"/>
        </w:rPr>
        <w:t> </w:t>
      </w:r>
      <w:r w:rsidR="008D26A6" w:rsidRPr="00344871">
        <w:rPr>
          <w:rFonts w:ascii="Arial" w:hAnsi="Arial" w:cs="Arial"/>
          <w:sz w:val="20"/>
          <w:szCs w:val="20"/>
        </w:rPr>
        <w:t xml:space="preserve"> 89a) </w:t>
      </w:r>
      <w:r w:rsidRPr="00344871">
        <w:rPr>
          <w:rFonts w:ascii="Arial" w:hAnsi="Arial" w:cs="Arial"/>
          <w:sz w:val="20"/>
          <w:szCs w:val="20"/>
        </w:rPr>
        <w:t>a na požiadanie colného orgánu</w:t>
      </w:r>
      <w:hyperlink r:id="rId623" w:anchor="poznamky.poznamka-89b" w:tooltip="Odkaz na predpis alebo ustanovenie" w:history="1">
        <w:r w:rsidRPr="00344871">
          <w:rPr>
            <w:rStyle w:val="Hypertextovprepojenie"/>
            <w:rFonts w:ascii="Arial" w:hAnsi="Arial" w:cs="Arial"/>
            <w:sz w:val="20"/>
            <w:szCs w:val="20"/>
          </w:rPr>
          <w:t>89b)</w:t>
        </w:r>
      </w:hyperlink>
      <w:r w:rsidRPr="00344871">
        <w:rPr>
          <w:rFonts w:ascii="Arial" w:hAnsi="Arial" w:cs="Arial"/>
          <w:sz w:val="20"/>
          <w:szCs w:val="20"/>
        </w:rPr>
        <w:t> </w:t>
      </w:r>
      <w:r w:rsidR="008D26A6" w:rsidRPr="00344871">
        <w:rPr>
          <w:rFonts w:ascii="Arial" w:hAnsi="Arial" w:cs="Arial"/>
          <w:sz w:val="20"/>
          <w:szCs w:val="20"/>
        </w:rPr>
        <w:t xml:space="preserve"> 89b) </w:t>
      </w:r>
      <w:r w:rsidRPr="00344871">
        <w:rPr>
          <w:rFonts w:ascii="Arial" w:hAnsi="Arial" w:cs="Arial"/>
          <w:sz w:val="20"/>
          <w:szCs w:val="20"/>
        </w:rPr>
        <w:t>vydáva záväzné stanovisko podľa osobitného predpisu</w:t>
      </w:r>
      <w:r w:rsidR="008D26A6" w:rsidRPr="00344871">
        <w:rPr>
          <w:rFonts w:ascii="Arial" w:hAnsi="Arial" w:cs="Arial"/>
          <w:sz w:val="20"/>
          <w:szCs w:val="20"/>
        </w:rPr>
        <w:t>, 89c)</w:t>
      </w:r>
      <w:hyperlink r:id="rId624" w:anchor="poznamky.poznamka-89c" w:tooltip="Odkaz na predpis alebo ustanovenie" w:history="1">
        <w:r w:rsidRPr="00344871">
          <w:rPr>
            <w:rStyle w:val="Hypertextovprepojenie"/>
            <w:rFonts w:ascii="Arial" w:hAnsi="Arial" w:cs="Arial"/>
            <w:sz w:val="20"/>
            <w:szCs w:val="20"/>
          </w:rPr>
          <w:t>89c)</w:t>
        </w:r>
      </w:hyperlink>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poskytuje národnému centru údaje v rámci štatistického zisťovania v zdravotníctve</w:t>
      </w:r>
      <w:r w:rsidR="008D26A6" w:rsidRPr="00344871">
        <w:rPr>
          <w:rFonts w:ascii="Arial" w:hAnsi="Arial" w:cs="Arial"/>
          <w:sz w:val="20"/>
          <w:szCs w:val="20"/>
        </w:rPr>
        <w:t>,91a)</w:t>
      </w:r>
      <w:hyperlink r:id="rId625" w:anchor="poznamky.poznamka-91a" w:tooltip="Odkaz na predpis alebo ustanovenie" w:history="1">
        <w:r w:rsidRPr="00344871">
          <w:rPr>
            <w:rStyle w:val="Hypertextovprepojenie"/>
            <w:rFonts w:ascii="Arial" w:hAnsi="Arial" w:cs="Arial"/>
            <w:sz w:val="20"/>
            <w:szCs w:val="20"/>
          </w:rPr>
          <w:t>91a)</w:t>
        </w:r>
      </w:hyperlink>
    </w:p>
    <w:p w:rsidR="008D26A6" w:rsidRPr="00344871" w:rsidRDefault="00890F4E" w:rsidP="00344871">
      <w:pPr>
        <w:spacing w:after="0" w:line="240" w:lineRule="auto"/>
        <w:rPr>
          <w:rFonts w:ascii="Arial" w:hAnsi="Arial" w:cs="Arial"/>
          <w:sz w:val="20"/>
          <w:szCs w:val="20"/>
        </w:rPr>
      </w:pPr>
      <w:hyperlink r:id="rId626" w:anchor="poznamky.poznamka-91c" w:tooltip="Odkaz na predpis alebo ustanovenie" w:history="1">
        <w:r w:rsidR="001F6152" w:rsidRPr="00344871">
          <w:rPr>
            <w:rStyle w:val="Hypertextovprepojenie"/>
            <w:rFonts w:ascii="Arial" w:hAnsi="Arial" w:cs="Arial"/>
            <w:sz w:val="20"/>
            <w:szCs w:val="20"/>
          </w:rPr>
          <w:t>91c)</w:t>
        </w:r>
      </w:hyperlink>
      <w:r w:rsidR="008D26A6"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ab) plní úlohy členského štátu, postupuje a dodržiava lehoty podľa osobitných predpisov91b) v rámci klinického skúšania humánneho lieku povoľovaného prostredníctvom európskeho elektronického portálu pre klinické skúšanie,</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ac) je národným kontaktným miestom42b) pre klinické skúšanie humánneho lieku povoľovaného prostredníctvom európskeho elektronického portálu pre klinické skúšanie podľa osobitného predpisu, 42s)</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1F6152" w:rsidRPr="00344871" w:rsidRDefault="00B76272" w:rsidP="00344871">
      <w:pPr>
        <w:spacing w:after="0" w:line="240" w:lineRule="auto"/>
        <w:rPr>
          <w:rFonts w:ascii="Arial" w:hAnsi="Arial" w:cs="Arial"/>
          <w:sz w:val="20"/>
          <w:szCs w:val="20"/>
        </w:rPr>
      </w:pPr>
      <w:r w:rsidRPr="00344871">
        <w:rPr>
          <w:rFonts w:ascii="Arial" w:hAnsi="Arial" w:cs="Arial"/>
          <w:sz w:val="20"/>
          <w:szCs w:val="20"/>
        </w:rPr>
        <w:t xml:space="preserve">ad) </w:t>
      </w:r>
      <w:r w:rsidR="001F6152" w:rsidRPr="00344871">
        <w:rPr>
          <w:rFonts w:ascii="Arial" w:hAnsi="Arial" w:cs="Arial"/>
          <w:sz w:val="20"/>
          <w:szCs w:val="20"/>
        </w:rPr>
        <w:t>posudzuje žiadosti o povolenie klinického skúšania zdravotníckej pomôcky a vydáva povolenia na klinické skúšanie zdravotníckej pomôcky podľa osobitného predpisu</w:t>
      </w:r>
      <w:r w:rsidRPr="00344871">
        <w:rPr>
          <w:rFonts w:ascii="Arial" w:hAnsi="Arial" w:cs="Arial"/>
          <w:sz w:val="20"/>
          <w:szCs w:val="20"/>
        </w:rPr>
        <w:t xml:space="preserve">,91d) </w:t>
      </w:r>
      <w:hyperlink r:id="rId627" w:anchor="poznamky.poznamka-91d" w:tooltip="Odkaz na predpis alebo ustanovenie" w:history="1">
        <w:r w:rsidR="001F6152" w:rsidRPr="00344871">
          <w:rPr>
            <w:rStyle w:val="Hypertextovprepojenie"/>
            <w:rFonts w:ascii="Arial" w:hAnsi="Arial" w:cs="Arial"/>
            <w:sz w:val="20"/>
            <w:szCs w:val="20"/>
          </w:rPr>
          <w:t>91d)</w:t>
        </w:r>
      </w:hyperlink>
    </w:p>
    <w:p w:rsidR="00B76272" w:rsidRPr="00344871" w:rsidRDefault="00B76272" w:rsidP="00344871">
      <w:pPr>
        <w:spacing w:after="0" w:line="240" w:lineRule="auto"/>
        <w:rPr>
          <w:rFonts w:ascii="Arial" w:hAnsi="Arial" w:cs="Arial"/>
          <w:sz w:val="20"/>
          <w:szCs w:val="20"/>
        </w:rPr>
      </w:pPr>
    </w:p>
    <w:p w:rsidR="00B76272" w:rsidRPr="00344871" w:rsidRDefault="00B76272" w:rsidP="00344871">
      <w:pPr>
        <w:spacing w:after="0" w:line="240" w:lineRule="auto"/>
        <w:rPr>
          <w:rFonts w:ascii="Arial" w:hAnsi="Arial" w:cs="Arial"/>
          <w:sz w:val="20"/>
          <w:szCs w:val="20"/>
        </w:rPr>
      </w:pPr>
      <w:r w:rsidRPr="00344871">
        <w:rPr>
          <w:rFonts w:ascii="Arial" w:hAnsi="Arial" w:cs="Arial"/>
          <w:sz w:val="20"/>
          <w:szCs w:val="20"/>
        </w:rPr>
        <w:t xml:space="preserve">ae)   posudzuje žiadosti o povolenie štúdie výkonu diagnostickej zdravotníckej pomôcky in vitro a vydáva povolenie na štúdiu výkonu diagnostickej zdravotníckej pomôcky in vitro podľa osobitného predpisu,91e) </w:t>
      </w:r>
    </w:p>
    <w:p w:rsidR="00B76272" w:rsidRPr="00344871" w:rsidRDefault="00B76272"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af)</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plní úlohy členského štátu v oblasti klinického hodnotenia a klinického skúšania zdravotníckych pomôcok</w:t>
      </w:r>
      <w:r w:rsidR="00B76272" w:rsidRPr="00344871">
        <w:rPr>
          <w:rFonts w:ascii="Arial" w:hAnsi="Arial" w:cs="Arial"/>
          <w:sz w:val="20"/>
          <w:szCs w:val="20"/>
        </w:rPr>
        <w:t xml:space="preserve">,91d) hodnotenia klinických dôkazov a hodnotenia výkonu a štúdie výkonu diagnostických zdravotníckych pomôcok in vitro,91e) </w:t>
      </w:r>
      <w:hyperlink r:id="rId628" w:anchor="poznamky.poznamka-91d" w:tooltip="Odkaz na predpis alebo ustanovenie" w:history="1">
        <w:r w:rsidRPr="00344871">
          <w:rPr>
            <w:rStyle w:val="Hypertextovprepojenie"/>
            <w:rFonts w:ascii="Arial" w:hAnsi="Arial" w:cs="Arial"/>
            <w:sz w:val="20"/>
            <w:szCs w:val="20"/>
          </w:rPr>
          <w:t>91d)</w:t>
        </w:r>
      </w:hyperlink>
      <w:r w:rsidRPr="00344871">
        <w:rPr>
          <w:rFonts w:ascii="Arial" w:hAnsi="Arial" w:cs="Arial"/>
          <w:sz w:val="20"/>
          <w:szCs w:val="20"/>
        </w:rPr>
        <w:t> dohľadu nad bezpečnosťou a trhového dohľadu nad zdravotníckymi pomôckami</w:t>
      </w:r>
      <w:r w:rsidR="00B76272" w:rsidRPr="00344871">
        <w:rPr>
          <w:rFonts w:ascii="Arial" w:hAnsi="Arial" w:cs="Arial"/>
          <w:sz w:val="20"/>
          <w:szCs w:val="20"/>
        </w:rPr>
        <w:t xml:space="preserve"> a nad diagnostickými zdravotníckymi  pomôckami in vitro podľa osobitného predpisu,91f)</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ag)</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plní úlohy členského štátu pri vykonávaní osobitných predpisov</w:t>
      </w:r>
      <w:r w:rsidR="009F101C" w:rsidRPr="00344871">
        <w:rPr>
          <w:rFonts w:ascii="Arial" w:hAnsi="Arial" w:cs="Arial"/>
          <w:sz w:val="20"/>
          <w:szCs w:val="20"/>
        </w:rPr>
        <w:t>,42a,42ea,42eb)</w:t>
      </w:r>
      <w:hyperlink r:id="rId629" w:anchor="poznamky.poznamka-42ea" w:tooltip="Odkaz na predpis alebo ustanovenie" w:history="1">
        <w:r w:rsidRPr="00344871">
          <w:rPr>
            <w:rStyle w:val="Hypertextovprepojenie"/>
            <w:rFonts w:ascii="Arial" w:hAnsi="Arial" w:cs="Arial"/>
            <w:sz w:val="20"/>
            <w:szCs w:val="20"/>
          </w:rPr>
          <w:t>42ea)</w:t>
        </w:r>
      </w:hyperlink>
    </w:p>
    <w:p w:rsidR="009F101C" w:rsidRPr="00344871" w:rsidRDefault="009F101C" w:rsidP="00344871">
      <w:pPr>
        <w:spacing w:after="0" w:line="240" w:lineRule="auto"/>
        <w:rPr>
          <w:rFonts w:ascii="Arial" w:hAnsi="Arial" w:cs="Arial"/>
          <w:sz w:val="20"/>
          <w:szCs w:val="20"/>
        </w:rPr>
      </w:pPr>
    </w:p>
    <w:p w:rsidR="009F101C" w:rsidRPr="00344871" w:rsidRDefault="009F101C" w:rsidP="00344871">
      <w:pPr>
        <w:spacing w:after="0" w:line="240" w:lineRule="auto"/>
        <w:rPr>
          <w:rFonts w:ascii="Arial" w:hAnsi="Arial" w:cs="Arial"/>
          <w:sz w:val="20"/>
          <w:szCs w:val="20"/>
        </w:rPr>
      </w:pPr>
      <w:r w:rsidRPr="00344871">
        <w:rPr>
          <w:rFonts w:ascii="Arial" w:hAnsi="Arial" w:cs="Arial"/>
          <w:sz w:val="20"/>
          <w:szCs w:val="20"/>
        </w:rPr>
        <w:t>ah) vykonáva prepustenie šarže imunobiologického humánneho lieku alebo humánneho lieku vyrobeného z krvi alebo z plazmy určené pre Slovenskú republiku podľa § 67 ods. 4 a podľa § 67 ods. 6 (ďalej len „národné prepustenie“),</w:t>
      </w:r>
    </w:p>
    <w:p w:rsidR="009F101C" w:rsidRPr="00344871" w:rsidRDefault="009F101C" w:rsidP="00344871">
      <w:pPr>
        <w:spacing w:after="0" w:line="240" w:lineRule="auto"/>
        <w:rPr>
          <w:rFonts w:ascii="Arial" w:hAnsi="Arial" w:cs="Arial"/>
          <w:sz w:val="20"/>
          <w:szCs w:val="20"/>
        </w:rPr>
      </w:pPr>
    </w:p>
    <w:p w:rsidR="009F101C" w:rsidRPr="00344871" w:rsidRDefault="009F101C" w:rsidP="00344871">
      <w:pPr>
        <w:spacing w:after="0" w:line="240" w:lineRule="auto"/>
        <w:rPr>
          <w:rFonts w:ascii="Arial" w:hAnsi="Arial" w:cs="Arial"/>
          <w:sz w:val="20"/>
          <w:szCs w:val="20"/>
        </w:rPr>
      </w:pPr>
    </w:p>
    <w:p w:rsidR="009F101C" w:rsidRPr="00344871" w:rsidRDefault="009F101C" w:rsidP="00344871">
      <w:pPr>
        <w:spacing w:after="0" w:line="240" w:lineRule="auto"/>
        <w:rPr>
          <w:rFonts w:ascii="Arial" w:hAnsi="Arial" w:cs="Arial"/>
          <w:sz w:val="20"/>
          <w:szCs w:val="20"/>
        </w:rPr>
      </w:pPr>
      <w:r w:rsidRPr="00344871">
        <w:rPr>
          <w:rFonts w:ascii="Arial" w:hAnsi="Arial" w:cs="Arial"/>
          <w:sz w:val="20"/>
          <w:szCs w:val="20"/>
        </w:rPr>
        <w:t xml:space="preserve">ai) vydáva </w:t>
      </w:r>
      <w:r w:rsidR="00721C3C">
        <w:rPr>
          <w:rFonts w:ascii="Arial" w:hAnsi="Arial" w:cs="Arial"/>
          <w:sz w:val="20"/>
          <w:szCs w:val="20"/>
        </w:rPr>
        <w:t xml:space="preserve">stanovisko </w:t>
      </w:r>
      <w:r w:rsidRPr="00344871">
        <w:rPr>
          <w:rFonts w:ascii="Arial" w:hAnsi="Arial" w:cs="Arial"/>
          <w:sz w:val="20"/>
          <w:szCs w:val="20"/>
        </w:rPr>
        <w:t>o národnom prepustení podľa § 67 ods. 6.</w:t>
      </w:r>
    </w:p>
    <w:p w:rsidR="00B76272" w:rsidRPr="00344871" w:rsidRDefault="00B76272" w:rsidP="00344871">
      <w:pPr>
        <w:spacing w:after="0" w:line="240" w:lineRule="auto"/>
        <w:rPr>
          <w:rFonts w:ascii="Arial" w:hAnsi="Arial" w:cs="Arial"/>
          <w:sz w:val="20"/>
          <w:szCs w:val="20"/>
        </w:rPr>
      </w:pPr>
    </w:p>
    <w:p w:rsidR="001F6152"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r w:rsidR="001F6152"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Inšpektori štátneho ústavu, ktorí vykonávajú inšpekciu podľa odseku 2 písm. a), musia byť zamestnancami štátneho ústavu v štátnozamestnaneckom pomere</w:t>
      </w:r>
      <w:r w:rsidR="008D26A6" w:rsidRPr="00344871">
        <w:rPr>
          <w:rFonts w:ascii="Arial" w:hAnsi="Arial" w:cs="Arial"/>
          <w:sz w:val="20"/>
          <w:szCs w:val="20"/>
        </w:rPr>
        <w:t>. 86)</w:t>
      </w:r>
      <w:hyperlink r:id="rId630" w:anchor="poznamky.poznamka-86" w:tooltip="Odkaz na predpis alebo ustanovenie" w:history="1">
        <w:r w:rsidRPr="00344871">
          <w:rPr>
            <w:rStyle w:val="Hypertextovprepojenie"/>
            <w:rFonts w:ascii="Arial" w:hAnsi="Arial" w:cs="Arial"/>
            <w:sz w:val="20"/>
            <w:szCs w:val="20"/>
          </w:rPr>
          <w:t>86)</w:t>
        </w:r>
      </w:hyperlink>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Štátny ústav na svojom webovom sídle sprístupňuje</w:t>
      </w:r>
      <w:r w:rsidR="009F101C" w:rsidRPr="00344871">
        <w:rPr>
          <w:rFonts w:ascii="Arial" w:hAnsi="Arial" w:cs="Arial"/>
          <w:sz w:val="20"/>
          <w:szCs w:val="20"/>
        </w:rPr>
        <w:t>:</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r w:rsidR="009F101C" w:rsidRPr="00344871">
        <w:rPr>
          <w:rFonts w:ascii="Arial" w:hAnsi="Arial" w:cs="Arial"/>
          <w:sz w:val="20"/>
          <w:szCs w:val="20"/>
        </w:rPr>
        <w:t xml:space="preserve"> organizačný</w:t>
      </w:r>
      <w:r w:rsidRPr="00344871">
        <w:rPr>
          <w:rFonts w:ascii="Arial" w:hAnsi="Arial" w:cs="Arial"/>
          <w:sz w:val="20"/>
          <w:szCs w:val="20"/>
        </w:rPr>
        <w:t xml:space="preserve"> poriadok štátneho ústavu,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rokovacie poriadky </w:t>
      </w:r>
      <w:r w:rsidR="009F101C" w:rsidRPr="00344871">
        <w:rPr>
          <w:rFonts w:ascii="Arial" w:hAnsi="Arial" w:cs="Arial"/>
          <w:sz w:val="20"/>
          <w:szCs w:val="20"/>
        </w:rPr>
        <w:t>poradných a odborných</w:t>
      </w:r>
      <w:r w:rsidRPr="00344871">
        <w:rPr>
          <w:rFonts w:ascii="Arial" w:hAnsi="Arial" w:cs="Arial"/>
          <w:sz w:val="20"/>
          <w:szCs w:val="20"/>
        </w:rPr>
        <w:t xml:space="preserve"> komisií štátneho ústavu,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programy zasadnutí</w:t>
      </w:r>
      <w:r w:rsidR="009F101C" w:rsidRPr="00344871">
        <w:rPr>
          <w:rFonts w:ascii="Arial" w:hAnsi="Arial" w:cs="Arial"/>
          <w:sz w:val="20"/>
          <w:szCs w:val="20"/>
        </w:rPr>
        <w:t xml:space="preserve"> poradných a odborných komisií</w:t>
      </w:r>
      <w:r w:rsidRPr="00344871">
        <w:rPr>
          <w:rFonts w:ascii="Arial" w:hAnsi="Arial" w:cs="Arial"/>
          <w:sz w:val="20"/>
          <w:szCs w:val="20"/>
        </w:rPr>
        <w:t xml:space="preserve"> štátneho ústavu a záznamy z týchto zasadnutí, prijaté rozhodnutia, podrobnosti o hlasovaní a vysvetlivky k hlasovaniu vrátane menšinových stanovísk</w:t>
      </w:r>
      <w:r w:rsidR="00FD1154">
        <w:rPr>
          <w:rFonts w:ascii="Arial" w:hAnsi="Arial" w:cs="Arial"/>
          <w:sz w:val="20"/>
          <w:szCs w:val="20"/>
        </w:rPr>
        <w:t xml:space="preserve">, bez uvedenia osobných údajov </w:t>
      </w:r>
    </w:p>
    <w:p w:rsidR="00FD1154" w:rsidRDefault="00FD1154" w:rsidP="00344871">
      <w:pPr>
        <w:spacing w:after="0" w:line="240" w:lineRule="auto"/>
        <w:rPr>
          <w:rFonts w:ascii="Arial" w:hAnsi="Arial" w:cs="Arial"/>
          <w:sz w:val="20"/>
          <w:szCs w:val="20"/>
        </w:rPr>
      </w:pPr>
    </w:p>
    <w:p w:rsidR="00FD1154" w:rsidRDefault="00FD1154"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130</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Štátna správa na úseku veterinárnej farmácie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Úlohy štátnej správy na úseku veterinárnej farmácie vykonáva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ministerstvo pôdohospodárstva,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štátna veterinárna a potravinová správa,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regionálne veterinárne a potravinové správy,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ústav kontroly veterinárnych liečiv.</w:t>
      </w:r>
    </w:p>
    <w:p w:rsidR="00FD1154" w:rsidRDefault="00FD1154"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131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Pôsobnosť ministerstva pôdohospodárstva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Ministerstvo pôdohospodárstva na úseku veterinárnej farmácie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riadi</w:t>
      </w:r>
      <w:r w:rsidR="009F101C" w:rsidRPr="00344871">
        <w:rPr>
          <w:rFonts w:ascii="Arial" w:hAnsi="Arial" w:cs="Arial"/>
          <w:sz w:val="20"/>
          <w:szCs w:val="20"/>
        </w:rPr>
        <w:t>,</w:t>
      </w:r>
      <w:r w:rsidRPr="00344871">
        <w:rPr>
          <w:rFonts w:ascii="Arial" w:hAnsi="Arial" w:cs="Arial"/>
          <w:sz w:val="20"/>
          <w:szCs w:val="20"/>
        </w:rPr>
        <w:t xml:space="preserve"> odborne usmerňuje </w:t>
      </w:r>
      <w:r w:rsidR="009F101C" w:rsidRPr="00344871">
        <w:rPr>
          <w:rFonts w:ascii="Arial" w:hAnsi="Arial" w:cs="Arial"/>
          <w:sz w:val="20"/>
          <w:szCs w:val="20"/>
        </w:rPr>
        <w:t xml:space="preserve">a kontroluje </w:t>
      </w:r>
      <w:r w:rsidRPr="00344871">
        <w:rPr>
          <w:rFonts w:ascii="Arial" w:hAnsi="Arial" w:cs="Arial"/>
          <w:sz w:val="20"/>
          <w:szCs w:val="20"/>
        </w:rPr>
        <w:t>výkon štátnej správy na úseku veterinárnej farmácie,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rozhoduje ako druhostupňový orgán o opravných prostriedkoch proti rozhodnutiam vydaných štátnou veterinárnou a potravinovou správou.</w:t>
      </w:r>
    </w:p>
    <w:p w:rsidR="008111CC" w:rsidRDefault="008111CC"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132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Pôsobnosť štátnej veterinárnej a potravinovej správy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Štátna veterinárna a potravinová správa na úseku veterinárnej farmácie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riadi, odborne usmerňuje a kontroluje výkon štátnej správy a výkon štátneho dozoru na úseku veterinárnej farmácie</w:t>
      </w:r>
      <w:r w:rsidR="00CC088D" w:rsidRPr="00344871">
        <w:rPr>
          <w:rFonts w:ascii="Arial" w:hAnsi="Arial" w:cs="Arial"/>
          <w:sz w:val="20"/>
          <w:szCs w:val="20"/>
        </w:rPr>
        <w:t xml:space="preserve"> pri činnostiach spojených s lekárenskou starostlivosťou na úseku veterinárnych liekov, maloobchodným predajom veterinárnych liekov vrátane maloobchodného predaja veterinárnych liekov na diaľku a s používaním veterinárnych liekov, uskutočňovaný regionálnymi veterinárnymi a potravinovými správami.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vykonáva štátny dozor </w:t>
      </w:r>
      <w:r w:rsidR="00CC088D" w:rsidRPr="00344871">
        <w:rPr>
          <w:rFonts w:ascii="Arial" w:hAnsi="Arial" w:cs="Arial"/>
          <w:sz w:val="20"/>
          <w:szCs w:val="20"/>
        </w:rPr>
        <w:t xml:space="preserve">a kontrolu </w:t>
      </w:r>
      <w:r w:rsidRPr="00344871">
        <w:rPr>
          <w:rFonts w:ascii="Arial" w:hAnsi="Arial" w:cs="Arial"/>
          <w:sz w:val="20"/>
          <w:szCs w:val="20"/>
        </w:rPr>
        <w:t xml:space="preserve">nad dodržiavaním požiadaviek podľa tohto zákona a </w:t>
      </w:r>
      <w:r w:rsidR="00CC088D" w:rsidRPr="00344871">
        <w:rPr>
          <w:rFonts w:ascii="Arial" w:hAnsi="Arial" w:cs="Arial"/>
          <w:sz w:val="20"/>
          <w:szCs w:val="20"/>
        </w:rPr>
        <w:t>osobitného predpisu1c)  pri výkone lekárenskej starostlivosti na úseku</w:t>
      </w:r>
      <w:r w:rsidRPr="00344871">
        <w:rPr>
          <w:rFonts w:ascii="Arial" w:hAnsi="Arial" w:cs="Arial"/>
          <w:sz w:val="20"/>
          <w:szCs w:val="20"/>
        </w:rPr>
        <w:t xml:space="preserve"> veterinárnych liekov,</w:t>
      </w:r>
      <w:r w:rsidR="00CC088D" w:rsidRPr="00344871">
        <w:rPr>
          <w:rFonts w:ascii="Arial" w:hAnsi="Arial" w:cs="Arial"/>
          <w:sz w:val="20"/>
          <w:szCs w:val="20"/>
        </w:rPr>
        <w:t xml:space="preserve"> maloobchodnom predaji veterinárnych liekov vrátane maloobchodného predaja veterinárnych liekov na diaľku a pri používaní veterinárnych liekov.</w:t>
      </w:r>
      <w:r w:rsidR="008D26A6"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p>
    <w:p w:rsidR="001F6152" w:rsidRPr="00344871" w:rsidRDefault="00CC088D" w:rsidP="00344871">
      <w:pPr>
        <w:spacing w:after="0" w:line="240" w:lineRule="auto"/>
        <w:rPr>
          <w:rFonts w:ascii="Arial" w:hAnsi="Arial" w:cs="Arial"/>
          <w:sz w:val="20"/>
          <w:szCs w:val="20"/>
        </w:rPr>
      </w:pPr>
      <w:r w:rsidRPr="00344871">
        <w:rPr>
          <w:rFonts w:ascii="Arial" w:hAnsi="Arial" w:cs="Arial"/>
          <w:sz w:val="20"/>
          <w:szCs w:val="20"/>
        </w:rPr>
        <w:t>c</w:t>
      </w:r>
      <w:r w:rsidR="008D26A6" w:rsidRPr="00344871">
        <w:rPr>
          <w:rFonts w:ascii="Arial" w:hAnsi="Arial" w:cs="Arial"/>
          <w:sz w:val="20"/>
          <w:szCs w:val="20"/>
        </w:rPr>
        <w:t xml:space="preserve">) </w:t>
      </w:r>
      <w:r w:rsidR="001F6152" w:rsidRPr="00344871">
        <w:rPr>
          <w:rFonts w:ascii="Arial" w:hAnsi="Arial" w:cs="Arial"/>
          <w:sz w:val="20"/>
          <w:szCs w:val="20"/>
        </w:rPr>
        <w:t>rozhoduje ako druhostupňový orgán o opravných prostriedkoch proti rozhodnutiam vydaným regionálnou veterinárnou a potravinovou správou a ústavom kontroly veterinárnych liečiv,</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1F6152" w:rsidRPr="00344871" w:rsidRDefault="00CC088D" w:rsidP="00344871">
      <w:pPr>
        <w:spacing w:after="0" w:line="240" w:lineRule="auto"/>
        <w:rPr>
          <w:rFonts w:ascii="Arial" w:hAnsi="Arial" w:cs="Arial"/>
          <w:sz w:val="20"/>
          <w:szCs w:val="20"/>
        </w:rPr>
      </w:pPr>
      <w:r w:rsidRPr="00344871">
        <w:rPr>
          <w:rFonts w:ascii="Arial" w:hAnsi="Arial" w:cs="Arial"/>
          <w:sz w:val="20"/>
          <w:szCs w:val="20"/>
        </w:rPr>
        <w:t>d</w:t>
      </w:r>
      <w:r w:rsidR="008D26A6" w:rsidRPr="00344871">
        <w:rPr>
          <w:rFonts w:ascii="Arial" w:hAnsi="Arial" w:cs="Arial"/>
          <w:sz w:val="20"/>
          <w:szCs w:val="20"/>
        </w:rPr>
        <w:t xml:space="preserve">) </w:t>
      </w:r>
      <w:r w:rsidR="001F6152" w:rsidRPr="00344871">
        <w:rPr>
          <w:rFonts w:ascii="Arial" w:hAnsi="Arial" w:cs="Arial"/>
          <w:sz w:val="20"/>
          <w:szCs w:val="20"/>
        </w:rPr>
        <w:t xml:space="preserve">prejednáva </w:t>
      </w:r>
      <w:r w:rsidRPr="00344871">
        <w:rPr>
          <w:rFonts w:ascii="Arial" w:hAnsi="Arial" w:cs="Arial"/>
          <w:sz w:val="20"/>
          <w:szCs w:val="20"/>
        </w:rPr>
        <w:t xml:space="preserve">priestupky a </w:t>
      </w:r>
      <w:r w:rsidR="001F6152" w:rsidRPr="00344871">
        <w:rPr>
          <w:rFonts w:ascii="Arial" w:hAnsi="Arial" w:cs="Arial"/>
          <w:sz w:val="20"/>
          <w:szCs w:val="20"/>
        </w:rPr>
        <w:t>iné správne delikty a ukladá pokuty,</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1F6152" w:rsidRPr="00344871" w:rsidRDefault="00CC088D" w:rsidP="00344871">
      <w:pPr>
        <w:spacing w:after="0" w:line="240" w:lineRule="auto"/>
        <w:rPr>
          <w:rFonts w:ascii="Arial" w:hAnsi="Arial" w:cs="Arial"/>
          <w:sz w:val="20"/>
          <w:szCs w:val="20"/>
        </w:rPr>
      </w:pPr>
      <w:r w:rsidRPr="00344871">
        <w:rPr>
          <w:rFonts w:ascii="Arial" w:hAnsi="Arial" w:cs="Arial"/>
          <w:sz w:val="20"/>
          <w:szCs w:val="20"/>
        </w:rPr>
        <w:t>e</w:t>
      </w:r>
      <w:r w:rsidR="008D26A6" w:rsidRPr="00344871">
        <w:rPr>
          <w:rFonts w:ascii="Arial" w:hAnsi="Arial" w:cs="Arial"/>
          <w:sz w:val="20"/>
          <w:szCs w:val="20"/>
        </w:rPr>
        <w:t xml:space="preserve">) </w:t>
      </w:r>
      <w:r w:rsidR="001F6152" w:rsidRPr="00344871">
        <w:rPr>
          <w:rFonts w:ascii="Arial" w:hAnsi="Arial" w:cs="Arial"/>
          <w:sz w:val="20"/>
          <w:szCs w:val="20"/>
        </w:rPr>
        <w:t>nariaďuje a zrušuje záväzné opatrenia,</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1F6152" w:rsidRPr="00344871" w:rsidRDefault="00CC088D" w:rsidP="00344871">
      <w:pPr>
        <w:spacing w:after="0" w:line="240" w:lineRule="auto"/>
        <w:rPr>
          <w:rFonts w:ascii="Arial" w:hAnsi="Arial" w:cs="Arial"/>
          <w:sz w:val="20"/>
          <w:szCs w:val="20"/>
        </w:rPr>
      </w:pPr>
      <w:r w:rsidRPr="00344871">
        <w:rPr>
          <w:rFonts w:ascii="Arial" w:hAnsi="Arial" w:cs="Arial"/>
          <w:sz w:val="20"/>
          <w:szCs w:val="20"/>
        </w:rPr>
        <w:t>f</w:t>
      </w:r>
      <w:r w:rsidR="008D26A6" w:rsidRPr="00344871">
        <w:rPr>
          <w:rFonts w:ascii="Arial" w:hAnsi="Arial" w:cs="Arial"/>
          <w:sz w:val="20"/>
          <w:szCs w:val="20"/>
        </w:rPr>
        <w:t xml:space="preserve">) </w:t>
      </w:r>
      <w:r w:rsidR="001F6152" w:rsidRPr="00344871">
        <w:rPr>
          <w:rFonts w:ascii="Arial" w:hAnsi="Arial" w:cs="Arial"/>
          <w:sz w:val="20"/>
          <w:szCs w:val="20"/>
        </w:rPr>
        <w:t>ak je to potrebné, nakupuje veterinárne lieky,</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1F6152" w:rsidRPr="00344871" w:rsidRDefault="00CC088D" w:rsidP="00344871">
      <w:pPr>
        <w:spacing w:after="0" w:line="240" w:lineRule="auto"/>
        <w:rPr>
          <w:rFonts w:ascii="Arial" w:hAnsi="Arial" w:cs="Arial"/>
          <w:sz w:val="20"/>
          <w:szCs w:val="20"/>
        </w:rPr>
      </w:pPr>
      <w:r w:rsidRPr="00344871">
        <w:rPr>
          <w:rFonts w:ascii="Arial" w:hAnsi="Arial" w:cs="Arial"/>
          <w:sz w:val="20"/>
          <w:szCs w:val="20"/>
        </w:rPr>
        <w:t>g</w:t>
      </w:r>
      <w:r w:rsidR="008D26A6" w:rsidRPr="00344871">
        <w:rPr>
          <w:rFonts w:ascii="Arial" w:hAnsi="Arial" w:cs="Arial"/>
          <w:sz w:val="20"/>
          <w:szCs w:val="20"/>
        </w:rPr>
        <w:t xml:space="preserve">) </w:t>
      </w:r>
      <w:r w:rsidR="001F6152" w:rsidRPr="00344871">
        <w:rPr>
          <w:rFonts w:ascii="Arial" w:hAnsi="Arial" w:cs="Arial"/>
          <w:sz w:val="20"/>
          <w:szCs w:val="20"/>
        </w:rPr>
        <w:t>prideľuje nezameniteľné evidenčné číslo pre tlačivá veterinárneho lekárskeho predpisu a osobitné tlačivá veterinárneho lekárskeho predpisu označené šikmým modrým pruhom,</w:t>
      </w:r>
    </w:p>
    <w:p w:rsidR="008111CC" w:rsidRDefault="008111CC"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133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Pôsobnosť regionálnej veterinárnej a potravinovej správy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Regionálna veterinárna a potravinová správa na úseku veterinárnej farmácie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vykonáva štátny dozor </w:t>
      </w:r>
      <w:r w:rsidR="00CC088D" w:rsidRPr="00344871">
        <w:rPr>
          <w:rFonts w:ascii="Arial" w:hAnsi="Arial" w:cs="Arial"/>
          <w:sz w:val="20"/>
          <w:szCs w:val="20"/>
        </w:rPr>
        <w:t xml:space="preserve">a kontrolu </w:t>
      </w:r>
      <w:r w:rsidRPr="00344871">
        <w:rPr>
          <w:rFonts w:ascii="Arial" w:hAnsi="Arial" w:cs="Arial"/>
          <w:sz w:val="20"/>
          <w:szCs w:val="20"/>
        </w:rPr>
        <w:t>nad dodržiavaním požiadaviek podľa tohto zákona</w:t>
      </w:r>
      <w:r w:rsidR="00CC088D" w:rsidRPr="00344871">
        <w:rPr>
          <w:rFonts w:ascii="Arial" w:hAnsi="Arial" w:cs="Arial"/>
          <w:sz w:val="20"/>
          <w:szCs w:val="20"/>
        </w:rPr>
        <w:t xml:space="preserve"> a osobitného predpisu1c) pri poskytovaní lekárenskej starostlivosti na úseku veterinárnych liekov, maloobchodnom predaji veterinárnych liekov vrátane maloobchodného predaja veterinárnych liekov na diaľku a pri používaní veterinárnych liekov,</w:t>
      </w:r>
      <w:r w:rsidR="008D26A6" w:rsidRPr="00344871">
        <w:rPr>
          <w:rFonts w:ascii="Arial" w:hAnsi="Arial" w:cs="Arial"/>
          <w:sz w:val="20"/>
          <w:szCs w:val="20"/>
        </w:rPr>
        <w:t xml:space="preserve">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nariaďuje a zrušuje záväzné opatrenia na odstránenie zistených nedostatkov,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c)zabezpečuje plnenie úloh uložených štátnou veterinárnou a potravinovou správou,</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1F6152" w:rsidRPr="00344871" w:rsidRDefault="00CC088D" w:rsidP="00344871">
      <w:pPr>
        <w:spacing w:after="0" w:line="240" w:lineRule="auto"/>
        <w:rPr>
          <w:rFonts w:ascii="Arial" w:hAnsi="Arial" w:cs="Arial"/>
          <w:sz w:val="20"/>
          <w:szCs w:val="20"/>
        </w:rPr>
      </w:pPr>
      <w:r w:rsidRPr="00344871">
        <w:rPr>
          <w:rFonts w:ascii="Arial" w:hAnsi="Arial" w:cs="Arial"/>
          <w:sz w:val="20"/>
          <w:szCs w:val="20"/>
        </w:rPr>
        <w:t xml:space="preserve">d) </w:t>
      </w:r>
      <w:r w:rsidR="001F6152" w:rsidRPr="00344871">
        <w:rPr>
          <w:rFonts w:ascii="Arial" w:hAnsi="Arial" w:cs="Arial"/>
          <w:sz w:val="20"/>
          <w:szCs w:val="20"/>
        </w:rPr>
        <w:t>kontroluje činnosť fyzických osôb a právnických osôb zodpovedných za výrobu medikovaných krmív a</w:t>
      </w:r>
      <w:r w:rsidRPr="00344871">
        <w:rPr>
          <w:rFonts w:ascii="Arial" w:hAnsi="Arial" w:cs="Arial"/>
          <w:sz w:val="20"/>
          <w:szCs w:val="20"/>
        </w:rPr>
        <w:t xml:space="preserve"> za</w:t>
      </w:r>
      <w:r w:rsidR="001F6152" w:rsidRPr="00344871">
        <w:rPr>
          <w:rFonts w:ascii="Arial" w:hAnsi="Arial" w:cs="Arial"/>
          <w:sz w:val="20"/>
          <w:szCs w:val="20"/>
        </w:rPr>
        <w:t xml:space="preserve"> výdaj, uchovávanie, podanie a použitie veterinárnych liekov</w:t>
      </w:r>
      <w:r w:rsidRPr="00344871">
        <w:rPr>
          <w:rFonts w:ascii="Arial" w:hAnsi="Arial" w:cs="Arial"/>
          <w:sz w:val="20"/>
          <w:szCs w:val="20"/>
        </w:rPr>
        <w:t xml:space="preserve"> a</w:t>
      </w:r>
      <w:r w:rsidR="001C547C" w:rsidRPr="00344871">
        <w:rPr>
          <w:rFonts w:ascii="Arial" w:hAnsi="Arial" w:cs="Arial"/>
          <w:sz w:val="20"/>
          <w:szCs w:val="20"/>
        </w:rPr>
        <w:t xml:space="preserve"> veterinárnych</w:t>
      </w:r>
      <w:r w:rsidRPr="00344871">
        <w:rPr>
          <w:rFonts w:ascii="Arial" w:hAnsi="Arial" w:cs="Arial"/>
          <w:sz w:val="20"/>
          <w:szCs w:val="20"/>
        </w:rPr>
        <w:t xml:space="preserve"> liekov pripravených v lekárni</w:t>
      </w:r>
      <w:r w:rsidR="001F6152" w:rsidRPr="00344871">
        <w:rPr>
          <w:rFonts w:ascii="Arial" w:hAnsi="Arial" w:cs="Arial"/>
          <w:sz w:val="20"/>
          <w:szCs w:val="20"/>
        </w:rPr>
        <w:t>,</w:t>
      </w:r>
    </w:p>
    <w:p w:rsidR="001F6152"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r w:rsidR="00CC088D" w:rsidRPr="00344871">
        <w:rPr>
          <w:rFonts w:ascii="Arial" w:hAnsi="Arial" w:cs="Arial"/>
          <w:sz w:val="20"/>
          <w:szCs w:val="20"/>
        </w:rPr>
        <w:t>e</w:t>
      </w:r>
      <w:r w:rsidRPr="00344871">
        <w:rPr>
          <w:rFonts w:ascii="Arial" w:hAnsi="Arial" w:cs="Arial"/>
          <w:sz w:val="20"/>
          <w:szCs w:val="20"/>
        </w:rPr>
        <w:t xml:space="preserve">) </w:t>
      </w:r>
      <w:r w:rsidR="001F6152" w:rsidRPr="00344871">
        <w:rPr>
          <w:rFonts w:ascii="Arial" w:hAnsi="Arial" w:cs="Arial"/>
          <w:sz w:val="20"/>
          <w:szCs w:val="20"/>
        </w:rPr>
        <w:t>prejednáva priestupky, iné správne delikty a ukladá pokuty,</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1F6152" w:rsidRPr="00344871" w:rsidRDefault="00CC088D" w:rsidP="00344871">
      <w:pPr>
        <w:spacing w:after="0" w:line="240" w:lineRule="auto"/>
        <w:rPr>
          <w:rFonts w:ascii="Arial" w:hAnsi="Arial" w:cs="Arial"/>
          <w:sz w:val="20"/>
          <w:szCs w:val="20"/>
        </w:rPr>
      </w:pPr>
      <w:r w:rsidRPr="00344871">
        <w:rPr>
          <w:rFonts w:ascii="Arial" w:hAnsi="Arial" w:cs="Arial"/>
          <w:sz w:val="20"/>
          <w:szCs w:val="20"/>
        </w:rPr>
        <w:t>f</w:t>
      </w:r>
      <w:r w:rsidR="008D26A6" w:rsidRPr="00344871">
        <w:rPr>
          <w:rFonts w:ascii="Arial" w:hAnsi="Arial" w:cs="Arial"/>
          <w:sz w:val="20"/>
          <w:szCs w:val="20"/>
        </w:rPr>
        <w:t xml:space="preserve">) </w:t>
      </w:r>
      <w:r w:rsidR="001F6152" w:rsidRPr="00344871">
        <w:rPr>
          <w:rFonts w:ascii="Arial" w:hAnsi="Arial" w:cs="Arial"/>
          <w:sz w:val="20"/>
          <w:szCs w:val="20"/>
        </w:rPr>
        <w:t>schvaľuje príručný sklad a rozhoduje o jeho zrušení,</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1C547C" w:rsidRPr="00344871" w:rsidRDefault="001C547C" w:rsidP="00344871">
      <w:pPr>
        <w:spacing w:after="0" w:line="240" w:lineRule="auto"/>
        <w:rPr>
          <w:rFonts w:ascii="Arial" w:hAnsi="Arial" w:cs="Arial"/>
          <w:sz w:val="20"/>
          <w:szCs w:val="20"/>
        </w:rPr>
      </w:pPr>
      <w:r w:rsidRPr="00344871">
        <w:rPr>
          <w:rFonts w:ascii="Arial" w:hAnsi="Arial" w:cs="Arial"/>
          <w:sz w:val="20"/>
          <w:szCs w:val="20"/>
        </w:rPr>
        <w:t>g) vydáva stanovisko k použitiu autogénnych vakcín, neregistrovaných imunologických veterinárnych liekov podľa § 84 ods. 2 písm. b) a ku klinickému skúšaniu imunologických veterinárnych liekov z hľadiska, či podávanie imunologických veterinárnych liekov zvieratám nebude narúšať plnenie národného programu diagnostiky, ozdravovania alebo tlmenia chorôb zvierat alebo nespôsobí ťažkosti pri osvedčovaní neprítomnosti kontaminácie živých zvierat alebo potravín živočíšneho pôvodu získaných z liečených potravinových zvierat,</w:t>
      </w:r>
    </w:p>
    <w:p w:rsidR="001C547C" w:rsidRPr="00344871" w:rsidRDefault="001C547C" w:rsidP="00344871">
      <w:pPr>
        <w:spacing w:after="0" w:line="240" w:lineRule="auto"/>
        <w:rPr>
          <w:rFonts w:ascii="Arial" w:hAnsi="Arial" w:cs="Arial"/>
          <w:sz w:val="20"/>
          <w:szCs w:val="20"/>
        </w:rPr>
      </w:pPr>
    </w:p>
    <w:p w:rsidR="001C547C" w:rsidRPr="00344871" w:rsidRDefault="001C547C" w:rsidP="00344871">
      <w:pPr>
        <w:spacing w:after="0" w:line="240" w:lineRule="auto"/>
        <w:rPr>
          <w:rFonts w:ascii="Arial" w:hAnsi="Arial" w:cs="Arial"/>
          <w:sz w:val="20"/>
          <w:szCs w:val="20"/>
        </w:rPr>
      </w:pPr>
      <w:r w:rsidRPr="00344871">
        <w:rPr>
          <w:rFonts w:ascii="Arial" w:hAnsi="Arial" w:cs="Arial"/>
          <w:sz w:val="20"/>
          <w:szCs w:val="20"/>
        </w:rPr>
        <w:t>h) vydáva povolenia, pozastavuje a zrušuje povolenia  na maloobchodný predaj veterinárnych liekov vrátane maloobchodného predaja veterinárnych liekov na diaľku,</w:t>
      </w:r>
    </w:p>
    <w:p w:rsidR="001C547C" w:rsidRPr="00344871" w:rsidRDefault="001C547C" w:rsidP="00344871">
      <w:pPr>
        <w:spacing w:after="0" w:line="240" w:lineRule="auto"/>
        <w:rPr>
          <w:rFonts w:ascii="Arial" w:hAnsi="Arial" w:cs="Arial"/>
          <w:sz w:val="20"/>
          <w:szCs w:val="20"/>
        </w:rPr>
      </w:pPr>
    </w:p>
    <w:p w:rsidR="008D26A6" w:rsidRPr="00344871" w:rsidRDefault="001C547C" w:rsidP="00344871">
      <w:pPr>
        <w:spacing w:after="0" w:line="240" w:lineRule="auto"/>
        <w:rPr>
          <w:rFonts w:ascii="Arial" w:hAnsi="Arial" w:cs="Arial"/>
          <w:sz w:val="20"/>
          <w:szCs w:val="20"/>
        </w:rPr>
      </w:pPr>
      <w:r w:rsidRPr="00344871">
        <w:rPr>
          <w:rFonts w:ascii="Arial" w:hAnsi="Arial" w:cs="Arial"/>
          <w:sz w:val="20"/>
          <w:szCs w:val="20"/>
        </w:rPr>
        <w:t>i) vykonáva kontrolu dodržiavania požiadaviek na maloobchodný predaj veterinárnych liekov vrátane maloobchodného predaja veterinárnych liekov na diaľku.</w:t>
      </w:r>
      <w:r w:rsidR="008D26A6" w:rsidRPr="00344871">
        <w:rPr>
          <w:rFonts w:ascii="Arial" w:hAnsi="Arial" w:cs="Arial"/>
          <w:sz w:val="20"/>
          <w:szCs w:val="20"/>
        </w:rPr>
        <w:t xml:space="preserve"> </w:t>
      </w:r>
    </w:p>
    <w:p w:rsidR="001C547C" w:rsidRPr="00344871" w:rsidRDefault="001C547C"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134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Pôsobnosť ústavu kontroly veterinárnych liečiv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Ústav kontroly veterinárnych liečiv je rozpočtová organizácia zriadená osobitným predpisom</w:t>
      </w:r>
      <w:r w:rsidR="001C547C" w:rsidRPr="00344871">
        <w:rPr>
          <w:rFonts w:ascii="Arial" w:hAnsi="Arial" w:cs="Arial"/>
          <w:sz w:val="20"/>
          <w:szCs w:val="20"/>
        </w:rPr>
        <w:t xml:space="preserve">.92) </w:t>
      </w:r>
      <w:hyperlink r:id="rId631" w:anchor="poznamky.poznamka-92" w:tooltip="Odkaz na predpis alebo ustanovenie" w:history="1">
        <w:r w:rsidRPr="00344871">
          <w:rPr>
            <w:rStyle w:val="Hypertextovprepojenie"/>
            <w:rFonts w:ascii="Arial" w:hAnsi="Arial" w:cs="Arial"/>
            <w:sz w:val="20"/>
            <w:szCs w:val="20"/>
          </w:rPr>
          <w:t>92)</w:t>
        </w:r>
      </w:hyperlink>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Ústav kontroly veterinárnych liečiv</w:t>
      </w:r>
    </w:p>
    <w:p w:rsidR="001C547C" w:rsidRPr="00344871" w:rsidRDefault="001C547C" w:rsidP="00344871">
      <w:pPr>
        <w:spacing w:after="0" w:line="240" w:lineRule="auto"/>
        <w:rPr>
          <w:rFonts w:ascii="Arial" w:hAnsi="Arial" w:cs="Arial"/>
          <w:sz w:val="20"/>
          <w:szCs w:val="20"/>
        </w:rPr>
      </w:pPr>
      <w:r w:rsidRPr="00344871">
        <w:rPr>
          <w:rFonts w:ascii="Arial" w:hAnsi="Arial" w:cs="Arial"/>
          <w:sz w:val="20"/>
          <w:szCs w:val="20"/>
        </w:rPr>
        <w:t xml:space="preserve"> a) vykonáva štátny dozor na úseku veterinárnej farmácie </w:t>
      </w:r>
      <w:r w:rsidR="000B6EFC">
        <w:rPr>
          <w:rFonts w:ascii="Arial" w:hAnsi="Arial" w:cs="Arial"/>
          <w:sz w:val="20"/>
          <w:szCs w:val="20"/>
        </w:rPr>
        <w:t xml:space="preserve">podľa tohto zákona a osobitného predpisu93a) </w:t>
      </w:r>
      <w:r w:rsidRPr="00344871">
        <w:rPr>
          <w:rFonts w:ascii="Arial" w:hAnsi="Arial" w:cs="Arial"/>
          <w:sz w:val="20"/>
          <w:szCs w:val="20"/>
        </w:rPr>
        <w:t>pri činnostiach spojených s registráciou veterinárnych liekov, vrátane registrácie na obmedzený trh</w:t>
      </w:r>
      <w:r w:rsidR="000B6EFC">
        <w:rPr>
          <w:rFonts w:ascii="Arial" w:hAnsi="Arial" w:cs="Arial"/>
          <w:sz w:val="20"/>
          <w:szCs w:val="20"/>
        </w:rPr>
        <w:t>92a)</w:t>
      </w:r>
      <w:r w:rsidRPr="00344871">
        <w:rPr>
          <w:rFonts w:ascii="Arial" w:hAnsi="Arial" w:cs="Arial"/>
          <w:sz w:val="20"/>
          <w:szCs w:val="20"/>
        </w:rPr>
        <w:t xml:space="preserve"> a za výnimočných okolností</w:t>
      </w:r>
      <w:r w:rsidR="000B6EFC">
        <w:rPr>
          <w:rFonts w:ascii="Arial" w:hAnsi="Arial" w:cs="Arial"/>
          <w:sz w:val="20"/>
          <w:szCs w:val="20"/>
        </w:rPr>
        <w:t>92b)</w:t>
      </w:r>
      <w:r w:rsidRPr="00344871">
        <w:rPr>
          <w:rFonts w:ascii="Arial" w:hAnsi="Arial" w:cs="Arial"/>
          <w:sz w:val="20"/>
          <w:szCs w:val="20"/>
        </w:rPr>
        <w:t>, výrobou a veľkodistribúciou veterinárnych liekov, skúšaním veterinárnych liekov, dovozom účinných látok, výrobou účinných látok a distribúciou účinných látok a  použitím veterinárnych liekov za výnimočných okolností podľa tohto zákona a osobitného predpisu,93a)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vykonáva inšpekciu dodržiavania zásad správnej výrobnej praxe, správnej </w:t>
      </w:r>
      <w:r w:rsidR="001C547C" w:rsidRPr="00344871">
        <w:rPr>
          <w:rFonts w:ascii="Arial" w:hAnsi="Arial" w:cs="Arial"/>
          <w:sz w:val="20"/>
          <w:szCs w:val="20"/>
        </w:rPr>
        <w:t>distribučnej</w:t>
      </w:r>
      <w:r w:rsidRPr="00344871">
        <w:rPr>
          <w:rFonts w:ascii="Arial" w:hAnsi="Arial" w:cs="Arial"/>
          <w:sz w:val="20"/>
          <w:szCs w:val="20"/>
        </w:rPr>
        <w:t xml:space="preserve"> praxe</w:t>
      </w:r>
      <w:r w:rsidR="001C547C" w:rsidRPr="00344871">
        <w:rPr>
          <w:rFonts w:ascii="Arial" w:hAnsi="Arial" w:cs="Arial"/>
          <w:sz w:val="20"/>
          <w:szCs w:val="20"/>
        </w:rPr>
        <w:t xml:space="preserve"> pre veterinárne lieky a </w:t>
      </w:r>
      <w:r w:rsidRPr="00344871">
        <w:rPr>
          <w:rFonts w:ascii="Arial" w:hAnsi="Arial" w:cs="Arial"/>
          <w:sz w:val="20"/>
          <w:szCs w:val="20"/>
        </w:rPr>
        <w:t xml:space="preserve">správnej </w:t>
      </w:r>
      <w:r w:rsidR="001C547C" w:rsidRPr="00344871">
        <w:rPr>
          <w:rFonts w:ascii="Arial" w:hAnsi="Arial" w:cs="Arial"/>
          <w:sz w:val="20"/>
          <w:szCs w:val="20"/>
        </w:rPr>
        <w:t>farmakovigilančnej</w:t>
      </w:r>
      <w:r w:rsidRPr="00344871">
        <w:rPr>
          <w:rFonts w:ascii="Arial" w:hAnsi="Arial" w:cs="Arial"/>
          <w:sz w:val="20"/>
          <w:szCs w:val="20"/>
        </w:rPr>
        <w:t xml:space="preserve"> praxe a </w:t>
      </w:r>
      <w:r w:rsidR="001C547C" w:rsidRPr="00344871">
        <w:rPr>
          <w:rFonts w:ascii="Arial" w:hAnsi="Arial" w:cs="Arial"/>
          <w:sz w:val="20"/>
          <w:szCs w:val="20"/>
        </w:rPr>
        <w:t>inšpekciu  dovozcov, výrobcov a distribútorov účinných látok</w:t>
      </w:r>
      <w:r w:rsidRPr="00344871">
        <w:rPr>
          <w:rFonts w:ascii="Arial" w:hAnsi="Arial" w:cs="Arial"/>
          <w:sz w:val="20"/>
          <w:szCs w:val="20"/>
        </w:rPr>
        <w:t>,</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vykonáva laboratórnu kontrolu liečiv, pomocných látok a veterinárnych liekov</w:t>
      </w:r>
      <w:r w:rsidR="001C547C" w:rsidRPr="00344871">
        <w:rPr>
          <w:rFonts w:ascii="Arial" w:hAnsi="Arial" w:cs="Arial"/>
          <w:sz w:val="20"/>
          <w:szCs w:val="20"/>
        </w:rPr>
        <w:t>; vykonávaním laboratórnej kontroly liečiv, pomocných látok a veterinárnych liekov môže poveriť iné kontrolné laboratórium</w:t>
      </w:r>
      <w:r w:rsidRPr="00344871">
        <w:rPr>
          <w:rFonts w:ascii="Arial" w:hAnsi="Arial" w:cs="Arial"/>
          <w:sz w:val="20"/>
          <w:szCs w:val="20"/>
        </w:rPr>
        <w:t>,</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prejednáva </w:t>
      </w:r>
      <w:r w:rsidR="001C547C" w:rsidRPr="00344871">
        <w:rPr>
          <w:rFonts w:ascii="Arial" w:hAnsi="Arial" w:cs="Arial"/>
          <w:sz w:val="20"/>
          <w:szCs w:val="20"/>
        </w:rPr>
        <w:t xml:space="preserve"> priestupky a  </w:t>
      </w:r>
      <w:r w:rsidRPr="00344871">
        <w:rPr>
          <w:rFonts w:ascii="Arial" w:hAnsi="Arial" w:cs="Arial"/>
          <w:sz w:val="20"/>
          <w:szCs w:val="20"/>
        </w:rPr>
        <w:t>iné správne delikty a ukladá pokuty,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spolupracuje na vypracovaní Európskeho liekopisu,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f)</w:t>
      </w:r>
    </w:p>
    <w:p w:rsidR="001C547C" w:rsidRPr="00344871" w:rsidRDefault="001F6152" w:rsidP="00344871">
      <w:pPr>
        <w:spacing w:after="0" w:line="240" w:lineRule="auto"/>
        <w:rPr>
          <w:rFonts w:ascii="Arial" w:hAnsi="Arial" w:cs="Arial"/>
          <w:sz w:val="20"/>
          <w:szCs w:val="20"/>
        </w:rPr>
      </w:pPr>
      <w:r w:rsidRPr="00344871">
        <w:rPr>
          <w:rFonts w:ascii="Arial" w:hAnsi="Arial" w:cs="Arial"/>
          <w:sz w:val="20"/>
          <w:szCs w:val="20"/>
        </w:rPr>
        <w:t>vydáva</w:t>
      </w:r>
    </w:p>
    <w:p w:rsidR="001F6152" w:rsidRPr="00344871" w:rsidRDefault="001C547C" w:rsidP="00344871">
      <w:pPr>
        <w:spacing w:after="0" w:line="240" w:lineRule="auto"/>
        <w:rPr>
          <w:rFonts w:ascii="Arial" w:hAnsi="Arial" w:cs="Arial"/>
          <w:sz w:val="20"/>
          <w:szCs w:val="20"/>
        </w:rPr>
      </w:pPr>
      <w:r w:rsidRPr="00344871">
        <w:rPr>
          <w:rFonts w:ascii="Arial" w:hAnsi="Arial" w:cs="Arial"/>
          <w:sz w:val="20"/>
          <w:szCs w:val="20"/>
        </w:rPr>
        <w:t>1.</w:t>
      </w:r>
      <w:r w:rsidRPr="00344871">
        <w:rPr>
          <w:rFonts w:ascii="Arial" w:hAnsi="Arial" w:cs="Arial"/>
          <w:sz w:val="20"/>
          <w:szCs w:val="20"/>
        </w:rPr>
        <w:tab/>
        <w:t xml:space="preserve">rozhodnutie </w:t>
      </w:r>
      <w:r w:rsidR="001F6152" w:rsidRPr="00344871">
        <w:rPr>
          <w:rFonts w:ascii="Arial" w:hAnsi="Arial" w:cs="Arial"/>
          <w:sz w:val="20"/>
          <w:szCs w:val="20"/>
        </w:rPr>
        <w:t xml:space="preserve">o registrácii </w:t>
      </w:r>
      <w:r w:rsidRPr="00344871">
        <w:rPr>
          <w:rFonts w:ascii="Arial" w:hAnsi="Arial" w:cs="Arial"/>
          <w:sz w:val="20"/>
          <w:szCs w:val="20"/>
        </w:rPr>
        <w:t xml:space="preserve">veterinárnych liekov, zmenách, predĺžení, prevode, pozastavení a zrušení rozhodnutia, rozhodnutie o povolení súbežného obchodu, rozhodnutie o stiahnutí </w:t>
      </w:r>
      <w:r w:rsidR="001F6152" w:rsidRPr="00344871">
        <w:rPr>
          <w:rFonts w:ascii="Arial" w:hAnsi="Arial" w:cs="Arial"/>
          <w:sz w:val="20"/>
          <w:szCs w:val="20"/>
        </w:rPr>
        <w:t>veterinárneho lieku</w:t>
      </w:r>
      <w:r w:rsidRPr="00344871">
        <w:rPr>
          <w:rFonts w:ascii="Arial" w:hAnsi="Arial" w:cs="Arial"/>
          <w:sz w:val="20"/>
          <w:szCs w:val="20"/>
        </w:rPr>
        <w:t xml:space="preserve"> alebo o jeho zhabaní</w:t>
      </w:r>
      <w:r w:rsidR="001F6152" w:rsidRPr="00344871">
        <w:rPr>
          <w:rFonts w:ascii="Arial" w:hAnsi="Arial" w:cs="Arial"/>
          <w:sz w:val="20"/>
          <w:szCs w:val="20"/>
        </w:rPr>
        <w:t>,</w:t>
      </w:r>
    </w:p>
    <w:p w:rsidR="001F6152" w:rsidRPr="00344871" w:rsidRDefault="001C547C" w:rsidP="00344871">
      <w:pPr>
        <w:spacing w:after="0" w:line="240" w:lineRule="auto"/>
        <w:rPr>
          <w:rFonts w:ascii="Arial" w:hAnsi="Arial" w:cs="Arial"/>
          <w:sz w:val="20"/>
          <w:szCs w:val="20"/>
        </w:rPr>
      </w:pPr>
      <w:r w:rsidRPr="00344871">
        <w:rPr>
          <w:rFonts w:ascii="Arial" w:hAnsi="Arial" w:cs="Arial"/>
          <w:sz w:val="20"/>
          <w:szCs w:val="20"/>
        </w:rPr>
        <w:t xml:space="preserve"> 2.</w:t>
      </w:r>
      <w:r w:rsidRPr="00344871">
        <w:rPr>
          <w:rFonts w:ascii="Arial" w:hAnsi="Arial" w:cs="Arial"/>
          <w:sz w:val="20"/>
          <w:szCs w:val="20"/>
        </w:rPr>
        <w:tab/>
        <w:t>rozhodnutie o povolení, zmene povolenia, pozastavení rozhodnutia</w:t>
      </w:r>
      <w:r w:rsidR="001F6152" w:rsidRPr="00344871">
        <w:rPr>
          <w:rFonts w:ascii="Arial" w:hAnsi="Arial" w:cs="Arial"/>
          <w:sz w:val="20"/>
          <w:szCs w:val="20"/>
        </w:rPr>
        <w:t xml:space="preserve"> a </w:t>
      </w:r>
      <w:r w:rsidRPr="00344871">
        <w:rPr>
          <w:rFonts w:ascii="Arial" w:hAnsi="Arial" w:cs="Arial"/>
          <w:sz w:val="20"/>
          <w:szCs w:val="20"/>
        </w:rPr>
        <w:t>zrušení rozhodnutia</w:t>
      </w:r>
      <w:r w:rsidR="001F6152" w:rsidRPr="00344871">
        <w:rPr>
          <w:rFonts w:ascii="Arial" w:hAnsi="Arial" w:cs="Arial"/>
          <w:sz w:val="20"/>
          <w:szCs w:val="20"/>
        </w:rPr>
        <w:t xml:space="preserve"> na výrobu veterinárnych liekov a </w:t>
      </w:r>
      <w:r w:rsidRPr="00344871">
        <w:rPr>
          <w:rFonts w:ascii="Arial" w:hAnsi="Arial" w:cs="Arial"/>
          <w:sz w:val="20"/>
          <w:szCs w:val="20"/>
        </w:rPr>
        <w:t>na výrobu autogénnych vakcín, povolenie na výrobu skúšaných veterinárnych produktov a skúšaných</w:t>
      </w:r>
      <w:r w:rsidR="001F6152" w:rsidRPr="00344871">
        <w:rPr>
          <w:rFonts w:ascii="Arial" w:hAnsi="Arial" w:cs="Arial"/>
          <w:sz w:val="20"/>
          <w:szCs w:val="20"/>
        </w:rPr>
        <w:t xml:space="preserve"> veterinárnych liekov,</w:t>
      </w:r>
      <w:r w:rsidRPr="00344871">
        <w:rPr>
          <w:rFonts w:ascii="Arial" w:hAnsi="Arial" w:cs="Arial"/>
          <w:sz w:val="20"/>
          <w:szCs w:val="20"/>
        </w:rPr>
        <w:t xml:space="preserve"> a povolenie na činnosť k</w:t>
      </w:r>
      <w:r w:rsidR="000B6EFC">
        <w:rPr>
          <w:rFonts w:ascii="Arial" w:hAnsi="Arial" w:cs="Arial"/>
          <w:sz w:val="20"/>
          <w:szCs w:val="20"/>
        </w:rPr>
        <w:t>o</w:t>
      </w:r>
      <w:r w:rsidRPr="00344871">
        <w:rPr>
          <w:rFonts w:ascii="Arial" w:hAnsi="Arial" w:cs="Arial"/>
          <w:sz w:val="20"/>
          <w:szCs w:val="20"/>
        </w:rPr>
        <w:t>ntrolného laboratória veterinárnych liekov,</w:t>
      </w:r>
    </w:p>
    <w:p w:rsidR="001C547C" w:rsidRPr="00344871" w:rsidRDefault="001C547C" w:rsidP="00344871">
      <w:pPr>
        <w:spacing w:after="0" w:line="240" w:lineRule="auto"/>
        <w:rPr>
          <w:rFonts w:ascii="Arial" w:hAnsi="Arial" w:cs="Arial"/>
          <w:sz w:val="20"/>
          <w:szCs w:val="20"/>
        </w:rPr>
      </w:pPr>
      <w:r w:rsidRPr="00344871">
        <w:rPr>
          <w:rFonts w:ascii="Arial" w:hAnsi="Arial" w:cs="Arial"/>
          <w:sz w:val="20"/>
          <w:szCs w:val="20"/>
        </w:rPr>
        <w:t>3.</w:t>
      </w:r>
      <w:r w:rsidRPr="00344871">
        <w:rPr>
          <w:rFonts w:ascii="Arial" w:hAnsi="Arial" w:cs="Arial"/>
          <w:sz w:val="20"/>
          <w:szCs w:val="20"/>
        </w:rPr>
        <w:tab/>
        <w:t>certifikát správnej výrobnej praxe,</w:t>
      </w:r>
    </w:p>
    <w:p w:rsidR="001C547C" w:rsidRPr="00344871" w:rsidRDefault="001C547C" w:rsidP="00344871">
      <w:pPr>
        <w:spacing w:after="0" w:line="240" w:lineRule="auto"/>
        <w:rPr>
          <w:rFonts w:ascii="Arial" w:hAnsi="Arial" w:cs="Arial"/>
          <w:sz w:val="20"/>
          <w:szCs w:val="20"/>
        </w:rPr>
      </w:pPr>
      <w:r w:rsidRPr="00344871">
        <w:rPr>
          <w:rFonts w:ascii="Arial" w:hAnsi="Arial" w:cs="Arial"/>
          <w:sz w:val="20"/>
          <w:szCs w:val="20"/>
        </w:rPr>
        <w:t>4. rozhodnutie o povolení, zmenách povolenia, pozastavení rozhodnutia a zrušení rozhodnutia veľkodistribúcie veterinárnych liekov,</w:t>
      </w:r>
    </w:p>
    <w:p w:rsidR="001C547C" w:rsidRPr="00344871" w:rsidRDefault="001C547C" w:rsidP="00344871">
      <w:pPr>
        <w:spacing w:after="0" w:line="240" w:lineRule="auto"/>
        <w:rPr>
          <w:rFonts w:ascii="Arial" w:hAnsi="Arial" w:cs="Arial"/>
          <w:sz w:val="20"/>
          <w:szCs w:val="20"/>
        </w:rPr>
      </w:pPr>
      <w:r w:rsidRPr="00344871">
        <w:rPr>
          <w:rFonts w:ascii="Arial" w:hAnsi="Arial" w:cs="Arial"/>
          <w:sz w:val="20"/>
          <w:szCs w:val="20"/>
        </w:rPr>
        <w:t>5. rozhodnutie o povolení, zmenách povolenia, pozastavení rozhodnutia a zrušení rozhodnutia na súbežný obchod,</w:t>
      </w:r>
    </w:p>
    <w:p w:rsidR="001F6152" w:rsidRPr="00344871" w:rsidRDefault="001C547C" w:rsidP="00344871">
      <w:pPr>
        <w:spacing w:after="0" w:line="240" w:lineRule="auto"/>
        <w:rPr>
          <w:rFonts w:ascii="Arial" w:hAnsi="Arial" w:cs="Arial"/>
          <w:sz w:val="20"/>
          <w:szCs w:val="20"/>
        </w:rPr>
      </w:pPr>
      <w:r w:rsidRPr="00344871">
        <w:rPr>
          <w:rFonts w:ascii="Arial" w:hAnsi="Arial" w:cs="Arial"/>
          <w:sz w:val="20"/>
          <w:szCs w:val="20"/>
        </w:rPr>
        <w:t>povolenie na</w:t>
      </w:r>
      <w:r w:rsidR="001F6152" w:rsidRPr="00344871">
        <w:rPr>
          <w:rFonts w:ascii="Arial" w:hAnsi="Arial" w:cs="Arial"/>
          <w:sz w:val="20"/>
          <w:szCs w:val="20"/>
        </w:rPr>
        <w:t xml:space="preserve"> klinické skúšanie veterinárnych produktov a veterinárnych </w:t>
      </w:r>
      <w:r w:rsidRPr="00344871">
        <w:rPr>
          <w:rFonts w:ascii="Arial" w:hAnsi="Arial" w:cs="Arial"/>
          <w:sz w:val="20"/>
          <w:szCs w:val="20"/>
        </w:rPr>
        <w:t xml:space="preserve">liekov, </w:t>
      </w:r>
    </w:p>
    <w:p w:rsidR="001C547C" w:rsidRPr="00344871" w:rsidRDefault="001C547C" w:rsidP="00344871">
      <w:pPr>
        <w:spacing w:after="0" w:line="240" w:lineRule="auto"/>
        <w:rPr>
          <w:rFonts w:ascii="Arial" w:hAnsi="Arial" w:cs="Arial"/>
          <w:sz w:val="20"/>
          <w:szCs w:val="20"/>
        </w:rPr>
      </w:pPr>
      <w:r w:rsidRPr="00344871">
        <w:rPr>
          <w:rFonts w:ascii="Arial" w:hAnsi="Arial" w:cs="Arial"/>
          <w:sz w:val="20"/>
          <w:szCs w:val="20"/>
        </w:rPr>
        <w:t>povolenie na použitie neregistrovaných veterinárnych liekov a autogénnych vakcín,</w:t>
      </w:r>
    </w:p>
    <w:p w:rsidR="001C547C" w:rsidRPr="00344871" w:rsidRDefault="001C547C" w:rsidP="00344871">
      <w:pPr>
        <w:spacing w:after="0" w:line="240" w:lineRule="auto"/>
        <w:rPr>
          <w:rFonts w:ascii="Arial" w:hAnsi="Arial" w:cs="Arial"/>
          <w:sz w:val="20"/>
          <w:szCs w:val="20"/>
        </w:rPr>
      </w:pPr>
      <w:r w:rsidRPr="00344871">
        <w:rPr>
          <w:rFonts w:ascii="Arial" w:hAnsi="Arial" w:cs="Arial"/>
          <w:sz w:val="20"/>
          <w:szCs w:val="20"/>
        </w:rPr>
        <w:t>certifikáty veterinárnych liekov podľa osobitného predpisu,93b)</w:t>
      </w:r>
    </w:p>
    <w:p w:rsidR="001C547C" w:rsidRPr="00344871" w:rsidRDefault="001C547C" w:rsidP="00344871">
      <w:pPr>
        <w:spacing w:after="0" w:line="240" w:lineRule="auto"/>
        <w:rPr>
          <w:rFonts w:ascii="Arial" w:hAnsi="Arial" w:cs="Arial"/>
          <w:sz w:val="20"/>
          <w:szCs w:val="20"/>
        </w:rPr>
      </w:pPr>
      <w:r w:rsidRPr="00344871">
        <w:rPr>
          <w:rFonts w:ascii="Arial" w:hAnsi="Arial" w:cs="Arial"/>
          <w:sz w:val="20"/>
          <w:szCs w:val="20"/>
        </w:rPr>
        <w:t>g) nariaďuje pozastavenie distribúcie veterinárneho lieku, stiahnutie veterinárneho lieku alebo účinnej látky z trhu,</w:t>
      </w:r>
    </w:p>
    <w:p w:rsidR="001C547C" w:rsidRPr="00344871" w:rsidRDefault="001C547C" w:rsidP="00344871">
      <w:pPr>
        <w:spacing w:after="0" w:line="240" w:lineRule="auto"/>
        <w:rPr>
          <w:rFonts w:ascii="Arial" w:hAnsi="Arial" w:cs="Arial"/>
          <w:sz w:val="20"/>
          <w:szCs w:val="20"/>
        </w:rPr>
      </w:pPr>
      <w:r w:rsidRPr="00344871">
        <w:rPr>
          <w:rFonts w:ascii="Arial" w:hAnsi="Arial" w:cs="Arial"/>
          <w:sz w:val="20"/>
          <w:szCs w:val="20"/>
        </w:rPr>
        <w:t xml:space="preserve">h) rozhoduje o povolení výnimky na dopredaj veterinárneho lieku </w:t>
      </w:r>
      <w:r w:rsidR="00755DCB">
        <w:rPr>
          <w:rFonts w:ascii="Times New Roman" w:hAnsi="Times New Roman" w:cs="Times New Roman"/>
        </w:rPr>
        <w:t>(§ 18 ods. 24, § 98 ods. 2 písm. h)</w:t>
      </w:r>
      <w:r w:rsidR="00755DCB" w:rsidRPr="00750388">
        <w:rPr>
          <w:rFonts w:ascii="Times New Roman" w:hAnsi="Times New Roman" w:cs="Times New Roman"/>
        </w:rPr>
        <w:t xml:space="preserve"> </w:t>
      </w:r>
      <w:r w:rsidRPr="00344871">
        <w:rPr>
          <w:rFonts w:ascii="Arial" w:hAnsi="Arial" w:cs="Arial"/>
          <w:sz w:val="20"/>
          <w:szCs w:val="20"/>
        </w:rPr>
        <w:t>a</w:t>
      </w:r>
      <w:r w:rsidR="00755DCB">
        <w:rPr>
          <w:rFonts w:ascii="Arial" w:hAnsi="Arial" w:cs="Arial"/>
          <w:sz w:val="20"/>
          <w:szCs w:val="20"/>
        </w:rPr>
        <w:t xml:space="preserve"> výnimky </w:t>
      </w:r>
      <w:r w:rsidRPr="00344871">
        <w:rPr>
          <w:rFonts w:ascii="Arial" w:hAnsi="Arial" w:cs="Arial"/>
          <w:sz w:val="20"/>
          <w:szCs w:val="20"/>
        </w:rPr>
        <w:t>na zmenu označenia vnútorného obalu a vonkajšieho obalu veterinárneho lieku (§ 94 ods. 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vedie zoznam registrovaných veterinárnych liekov,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j)</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vykonáva štátny dozor nad reklamou veterinárnych liekov</w:t>
      </w:r>
      <w:r w:rsidR="001C547C" w:rsidRPr="00344871">
        <w:rPr>
          <w:rFonts w:ascii="Arial" w:hAnsi="Arial" w:cs="Arial"/>
          <w:sz w:val="20"/>
          <w:szCs w:val="20"/>
        </w:rPr>
        <w:t xml:space="preserve">,93) </w:t>
      </w:r>
      <w:hyperlink r:id="rId632" w:anchor="poznamky.poznamka-93" w:tooltip="Odkaz na predpis alebo ustanovenie" w:history="1">
        <w:r w:rsidRPr="00344871">
          <w:rPr>
            <w:rStyle w:val="Hypertextovprepojenie"/>
            <w:rFonts w:ascii="Arial" w:hAnsi="Arial" w:cs="Arial"/>
            <w:sz w:val="20"/>
            <w:szCs w:val="20"/>
          </w:rPr>
          <w:t>93)</w:t>
        </w:r>
      </w:hyperlink>
    </w:p>
    <w:p w:rsidR="001C547C" w:rsidRPr="00344871" w:rsidRDefault="001C547C" w:rsidP="00344871">
      <w:pPr>
        <w:spacing w:after="0" w:line="240" w:lineRule="auto"/>
        <w:rPr>
          <w:rFonts w:ascii="Arial" w:hAnsi="Arial" w:cs="Arial"/>
          <w:sz w:val="20"/>
          <w:szCs w:val="20"/>
        </w:rPr>
      </w:pPr>
      <w:r w:rsidRPr="00344871">
        <w:rPr>
          <w:rFonts w:ascii="Arial" w:hAnsi="Arial" w:cs="Arial"/>
          <w:sz w:val="20"/>
          <w:szCs w:val="20"/>
        </w:rPr>
        <w:t xml:space="preserve"> k) rozhoduje o povolení výnimky  na dovoz malého množstva veterinárneho lieku v inom jazyku ako je štátny jazyk a výnimky na úpravu vonkajšieho obalu, vnútorného obalu a písomnej informácie pre používateľov,</w:t>
      </w:r>
    </w:p>
    <w:p w:rsidR="001F6152" w:rsidRPr="00344871" w:rsidRDefault="001C547C" w:rsidP="00344871">
      <w:pPr>
        <w:spacing w:after="0" w:line="240" w:lineRule="auto"/>
        <w:rPr>
          <w:rFonts w:ascii="Arial" w:hAnsi="Arial" w:cs="Arial"/>
          <w:sz w:val="20"/>
          <w:szCs w:val="20"/>
        </w:rPr>
      </w:pPr>
      <w:r w:rsidRPr="00344871">
        <w:rPr>
          <w:rFonts w:ascii="Arial" w:hAnsi="Arial" w:cs="Arial"/>
          <w:sz w:val="20"/>
          <w:szCs w:val="20"/>
        </w:rPr>
        <w:t xml:space="preserve"> l) vykonáva dohľad nad veterinárnymi liekmi, </w:t>
      </w:r>
      <w:r w:rsidR="001F6152" w:rsidRPr="00344871">
        <w:rPr>
          <w:rFonts w:ascii="Arial" w:hAnsi="Arial" w:cs="Arial"/>
          <w:sz w:val="20"/>
          <w:szCs w:val="20"/>
        </w:rPr>
        <w:t xml:space="preserve">zaznamenáva a vyhodnocuje </w:t>
      </w:r>
      <w:r w:rsidRPr="00344871">
        <w:rPr>
          <w:rFonts w:ascii="Arial" w:hAnsi="Arial" w:cs="Arial"/>
          <w:sz w:val="20"/>
          <w:szCs w:val="20"/>
        </w:rPr>
        <w:t xml:space="preserve">oznámenia o nežiaducich </w:t>
      </w:r>
      <w:r w:rsidR="00547D16">
        <w:rPr>
          <w:rFonts w:ascii="Arial" w:hAnsi="Arial" w:cs="Arial"/>
          <w:sz w:val="20"/>
          <w:szCs w:val="20"/>
        </w:rPr>
        <w:t xml:space="preserve">udalostiach </w:t>
      </w:r>
      <w:r w:rsidR="001F6152" w:rsidRPr="00344871">
        <w:rPr>
          <w:rFonts w:ascii="Arial" w:hAnsi="Arial" w:cs="Arial"/>
          <w:sz w:val="20"/>
          <w:szCs w:val="20"/>
        </w:rPr>
        <w:t xml:space="preserve"> veterinárnych </w:t>
      </w:r>
      <w:r w:rsidRPr="00344871">
        <w:rPr>
          <w:rFonts w:ascii="Arial" w:hAnsi="Arial" w:cs="Arial"/>
          <w:sz w:val="20"/>
          <w:szCs w:val="20"/>
        </w:rPr>
        <w:t>liekov, autogénnych vakcín a skúšaných</w:t>
      </w:r>
      <w:r w:rsidR="001F6152" w:rsidRPr="00344871">
        <w:rPr>
          <w:rFonts w:ascii="Arial" w:hAnsi="Arial" w:cs="Arial"/>
          <w:sz w:val="20"/>
          <w:szCs w:val="20"/>
        </w:rPr>
        <w:t xml:space="preserve"> veterinárnych </w:t>
      </w:r>
      <w:r w:rsidRPr="00344871">
        <w:rPr>
          <w:rFonts w:ascii="Arial" w:hAnsi="Arial" w:cs="Arial"/>
          <w:sz w:val="20"/>
          <w:szCs w:val="20"/>
        </w:rPr>
        <w:t>liekov vrátane nedostatočnej účinnosti</w:t>
      </w:r>
      <w:r w:rsidR="001F6152" w:rsidRPr="00344871">
        <w:rPr>
          <w:rFonts w:ascii="Arial" w:hAnsi="Arial" w:cs="Arial"/>
          <w:sz w:val="20"/>
          <w:szCs w:val="20"/>
        </w:rPr>
        <w:t xml:space="preserve"> veterinárnych </w:t>
      </w:r>
      <w:r w:rsidRPr="00344871">
        <w:rPr>
          <w:rFonts w:ascii="Arial" w:hAnsi="Arial" w:cs="Arial"/>
          <w:sz w:val="20"/>
          <w:szCs w:val="20"/>
        </w:rPr>
        <w:t xml:space="preserve">liekov, oznámenia o nesprávnom používaní </w:t>
      </w:r>
      <w:r w:rsidR="001F6152" w:rsidRPr="00344871">
        <w:rPr>
          <w:rFonts w:ascii="Arial" w:hAnsi="Arial" w:cs="Arial"/>
          <w:sz w:val="20"/>
          <w:szCs w:val="20"/>
        </w:rPr>
        <w:t xml:space="preserve">veterinárnych </w:t>
      </w:r>
      <w:r w:rsidRPr="00344871">
        <w:rPr>
          <w:rFonts w:ascii="Arial" w:hAnsi="Arial" w:cs="Arial"/>
          <w:sz w:val="20"/>
          <w:szCs w:val="20"/>
        </w:rPr>
        <w:t>liekov, vyhodnocuje správnosť</w:t>
      </w:r>
      <w:r w:rsidR="001F6152" w:rsidRPr="00344871">
        <w:rPr>
          <w:rFonts w:ascii="Arial" w:hAnsi="Arial" w:cs="Arial"/>
          <w:sz w:val="20"/>
          <w:szCs w:val="20"/>
        </w:rPr>
        <w:t xml:space="preserve"> ochranných lehôt a možných environmentálnych problémov vyplývajúcich z používania veterinárnych liekov, ktoré môžu mať dosah na hodnotenie </w:t>
      </w:r>
      <w:r w:rsidRPr="00344871">
        <w:rPr>
          <w:rFonts w:ascii="Arial" w:hAnsi="Arial" w:cs="Arial"/>
          <w:sz w:val="20"/>
          <w:szCs w:val="20"/>
        </w:rPr>
        <w:t>vyváženosti prínosu a rizika;62b)</w:t>
      </w:r>
      <w:r w:rsidR="001F6152" w:rsidRPr="00344871">
        <w:rPr>
          <w:rFonts w:ascii="Arial" w:hAnsi="Arial" w:cs="Arial"/>
          <w:sz w:val="20"/>
          <w:szCs w:val="20"/>
        </w:rPr>
        <w:t xml:space="preserve"> tieto informácie porovnáva s dostupnými údajmi o výdaji, predpisovaní a používaní veterinárnych liekov,</w:t>
      </w:r>
    </w:p>
    <w:p w:rsidR="001C547C" w:rsidRPr="00344871" w:rsidRDefault="001C547C" w:rsidP="00344871">
      <w:pPr>
        <w:spacing w:after="0" w:line="240" w:lineRule="auto"/>
        <w:rPr>
          <w:rFonts w:ascii="Arial" w:hAnsi="Arial" w:cs="Arial"/>
          <w:sz w:val="20"/>
          <w:szCs w:val="20"/>
        </w:rPr>
      </w:pPr>
      <w:r w:rsidRPr="00344871">
        <w:rPr>
          <w:rFonts w:ascii="Arial" w:hAnsi="Arial" w:cs="Arial"/>
          <w:sz w:val="20"/>
          <w:szCs w:val="20"/>
        </w:rPr>
        <w:t xml:space="preserve"> n) nariaďuje dočasné bezpečnostné obmedzenia podľa osobitného predpisu93c) a vydáva záväzné opatrenia na odstránenie nedostatkov zistených pri výkone štátneho dozoru nad veterinárnymi liekmi,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zatrieďuje veterinárny liek do skupiny veterinárnych liekov podľa spôsobu jeho výdaja,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w:t>
      </w:r>
      <w:r w:rsidR="001C547C" w:rsidRPr="00344871">
        <w:rPr>
          <w:rFonts w:ascii="Arial" w:hAnsi="Arial" w:cs="Arial"/>
          <w:sz w:val="20"/>
          <w:szCs w:val="20"/>
        </w:rPr>
        <w:t xml:space="preserve"> vyžaduje od </w:t>
      </w:r>
      <w:r w:rsidRPr="00344871">
        <w:rPr>
          <w:rFonts w:ascii="Arial" w:hAnsi="Arial" w:cs="Arial"/>
          <w:sz w:val="20"/>
          <w:szCs w:val="20"/>
        </w:rPr>
        <w:t xml:space="preserve"> inšpektorov </w:t>
      </w:r>
      <w:r w:rsidR="001C547C" w:rsidRPr="00344871">
        <w:rPr>
          <w:rFonts w:ascii="Arial" w:hAnsi="Arial" w:cs="Arial"/>
          <w:sz w:val="20"/>
          <w:szCs w:val="20"/>
        </w:rPr>
        <w:t>dodržiavanie</w:t>
      </w:r>
      <w:r w:rsidRPr="00344871">
        <w:rPr>
          <w:rFonts w:ascii="Arial" w:hAnsi="Arial" w:cs="Arial"/>
          <w:sz w:val="20"/>
          <w:szCs w:val="20"/>
        </w:rPr>
        <w:t xml:space="preserve"> dôvernosti vždy</w:t>
      </w:r>
      <w:r w:rsidR="001C547C" w:rsidRPr="00344871">
        <w:rPr>
          <w:rFonts w:ascii="Arial" w:hAnsi="Arial" w:cs="Arial"/>
          <w:sz w:val="20"/>
          <w:szCs w:val="20"/>
        </w:rPr>
        <w:t>,</w:t>
      </w:r>
      <w:r w:rsidRPr="00344871">
        <w:rPr>
          <w:rFonts w:ascii="Arial" w:hAnsi="Arial" w:cs="Arial"/>
          <w:sz w:val="20"/>
          <w:szCs w:val="20"/>
        </w:rPr>
        <w:t xml:space="preserve"> keď sa dostanú k dôverným informáciám počas vykonávania inšpekcií uvedených v písmene b) podľa požiadaviek členských štátov, vnútroštátnych právnych predpisov alebo medzinárodných dohôd,</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r)</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zabezpečuje, aby inšpektor</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mal také isté vysokoškolské vzdelanie v takom </w:t>
      </w:r>
      <w:r w:rsidR="00755DCB">
        <w:rPr>
          <w:rFonts w:ascii="Arial" w:hAnsi="Arial" w:cs="Arial"/>
          <w:sz w:val="20"/>
          <w:szCs w:val="20"/>
        </w:rPr>
        <w:t xml:space="preserve">študijnom </w:t>
      </w:r>
      <w:r w:rsidRPr="00344871">
        <w:rPr>
          <w:rFonts w:ascii="Arial" w:hAnsi="Arial" w:cs="Arial"/>
          <w:sz w:val="20"/>
          <w:szCs w:val="20"/>
        </w:rPr>
        <w:t>odbore ako odborný zástupca pre príslušnú oblasť zaobchádzania s veterinárnymi liekmi, ktorá je predmetom inšpekcie,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bol primerane zaškolený; pravidelne vyhodnocuje potrebu ich zaškoľovania, prijíma opatrenia na udržiavanie a zlepšovanie ich pracovnej odbornosti,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správnej </w:t>
      </w:r>
      <w:r w:rsidR="001C547C" w:rsidRPr="00344871">
        <w:rPr>
          <w:rFonts w:ascii="Arial" w:hAnsi="Arial" w:cs="Arial"/>
          <w:sz w:val="20"/>
          <w:szCs w:val="20"/>
        </w:rPr>
        <w:t>farmakovigilančnej</w:t>
      </w:r>
      <w:r w:rsidRPr="00344871">
        <w:rPr>
          <w:rFonts w:ascii="Arial" w:hAnsi="Arial" w:cs="Arial"/>
          <w:sz w:val="20"/>
          <w:szCs w:val="20"/>
        </w:rPr>
        <w:t xml:space="preserve"> praxe poznal zásady a postupy týkajúce sa </w:t>
      </w:r>
      <w:r w:rsidR="001C547C" w:rsidRPr="00344871">
        <w:rPr>
          <w:rFonts w:ascii="Arial" w:hAnsi="Arial" w:cs="Arial"/>
          <w:sz w:val="20"/>
          <w:szCs w:val="20"/>
        </w:rPr>
        <w:t>bezpečnosti</w:t>
      </w:r>
      <w:r w:rsidRPr="00344871">
        <w:rPr>
          <w:rFonts w:ascii="Arial" w:hAnsi="Arial" w:cs="Arial"/>
          <w:sz w:val="20"/>
          <w:szCs w:val="20"/>
        </w:rPr>
        <w:t xml:space="preserve"> veterinárnych liekov,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dostal písomné pokyny, ktorými sa určujú štandardné pracovné postupy, a poučí ho o jeho povinnostiach, zodpovednosti a požiadavkách na sústavné vzdelávanie; štandardné pracovné postupy musí neustále aktualizovať,</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podpísal vyhlásenie o tom, že je nestranný a nezaujatý vo vzťahu k subjektu, v ktorom sa má inšpekcia vykonať; vyhlásenie sa zohľadňuje pri zadeľovaní inšpektora na konkrétnu inšpekciu,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6.</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mal pridelený identifikačný doklad,</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s)</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vymenúva skupiny inšpektorov a odborníkov s rôznou kvalifikáciou a praxou tak, aby spĺňali požiadavky potrebné na vykonanie inšpekcie,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t)</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vedie evidenciu o kvalifikácii, zaškoľovaní a odbornej praxi každého inšpektora</w:t>
      </w:r>
      <w:r w:rsidR="001C547C" w:rsidRPr="00344871">
        <w:rPr>
          <w:rFonts w:ascii="Arial" w:hAnsi="Arial" w:cs="Arial"/>
          <w:sz w:val="20"/>
          <w:szCs w:val="20"/>
        </w:rPr>
        <w:t>,</w:t>
      </w:r>
    </w:p>
    <w:p w:rsidR="001C547C" w:rsidRPr="00344871" w:rsidRDefault="001C547C" w:rsidP="00344871">
      <w:pPr>
        <w:spacing w:after="0" w:line="240" w:lineRule="auto"/>
        <w:rPr>
          <w:rFonts w:ascii="Arial" w:hAnsi="Arial" w:cs="Arial"/>
          <w:sz w:val="20"/>
          <w:szCs w:val="20"/>
        </w:rPr>
      </w:pPr>
      <w:r w:rsidRPr="00344871">
        <w:rPr>
          <w:rFonts w:ascii="Arial" w:hAnsi="Arial" w:cs="Arial"/>
          <w:sz w:val="20"/>
          <w:szCs w:val="20"/>
        </w:rPr>
        <w:t>u) registruje dovozcov, výrobcov a distribútorov účinných látok používaných ako vstupné suroviny pre veterinárne lieky, ktorí sú usadení v Slovenskej republike,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Inšpektori ústavu kontroly veterinárnych liečiv, ktorí vykonávajú inšpekciu, musia byť zamestnancami ústavu kontroly veterinárnych liečiv v štátnozamestnaneckom pomere</w:t>
      </w:r>
      <w:r w:rsidR="001C547C" w:rsidRPr="00344871">
        <w:rPr>
          <w:rFonts w:ascii="Arial" w:hAnsi="Arial" w:cs="Arial"/>
          <w:sz w:val="20"/>
          <w:szCs w:val="20"/>
        </w:rPr>
        <w:t xml:space="preserve">.86) </w:t>
      </w:r>
      <w:hyperlink r:id="rId633" w:anchor="poznamky.poznamka-86" w:tooltip="Odkaz na predpis alebo ustanovenie" w:history="1">
        <w:r w:rsidRPr="00344871">
          <w:rPr>
            <w:rStyle w:val="Hypertextovprepojenie"/>
            <w:rFonts w:ascii="Arial" w:hAnsi="Arial" w:cs="Arial"/>
            <w:sz w:val="20"/>
            <w:szCs w:val="20"/>
          </w:rPr>
          <w:t>86)</w:t>
        </w:r>
      </w:hyperlink>
    </w:p>
    <w:p w:rsidR="001C547C" w:rsidRPr="00344871" w:rsidRDefault="001C547C" w:rsidP="00344871">
      <w:pPr>
        <w:spacing w:after="0" w:line="240" w:lineRule="auto"/>
        <w:rPr>
          <w:rFonts w:ascii="Arial" w:hAnsi="Arial" w:cs="Arial"/>
          <w:sz w:val="20"/>
          <w:szCs w:val="20"/>
        </w:rPr>
      </w:pPr>
      <w:r w:rsidRPr="00344871">
        <w:rPr>
          <w:rFonts w:ascii="Arial" w:hAnsi="Arial" w:cs="Arial"/>
          <w:sz w:val="20"/>
          <w:szCs w:val="20"/>
        </w:rPr>
        <w:t>(4) Ústav kontroly veterinárnych liečiv v oblasti veterinárnych liekov ďalej</w:t>
      </w:r>
    </w:p>
    <w:p w:rsidR="001C547C" w:rsidRPr="00344871" w:rsidRDefault="001C547C" w:rsidP="00344871">
      <w:pPr>
        <w:spacing w:after="0" w:line="240" w:lineRule="auto"/>
        <w:rPr>
          <w:rFonts w:ascii="Arial" w:hAnsi="Arial" w:cs="Arial"/>
          <w:sz w:val="20"/>
          <w:szCs w:val="20"/>
        </w:rPr>
      </w:pPr>
      <w:r w:rsidRPr="00344871">
        <w:rPr>
          <w:rFonts w:ascii="Arial" w:hAnsi="Arial" w:cs="Arial"/>
          <w:sz w:val="20"/>
          <w:szCs w:val="20"/>
        </w:rPr>
        <w:t>a) vzájomne si vymieňa informácie s príslušnými orgánmi členských štátov Európskej únie potrebné na zabezpečenie kvality a bezpečnosti veterinárnych liekov vyrobených a registrovaných v členských štátoch a o rozhodnutiach prijatých podľa § 18 ods.1 písm. e) druhého bodu, § 95 ods. 1, § 108 ods. 4,</w:t>
      </w:r>
    </w:p>
    <w:p w:rsidR="001C547C" w:rsidRPr="00344871" w:rsidRDefault="001C547C" w:rsidP="00344871">
      <w:pPr>
        <w:spacing w:after="0" w:line="240" w:lineRule="auto"/>
        <w:rPr>
          <w:rFonts w:ascii="Arial" w:hAnsi="Arial" w:cs="Arial"/>
          <w:sz w:val="20"/>
          <w:szCs w:val="20"/>
        </w:rPr>
      </w:pPr>
      <w:r w:rsidRPr="00344871">
        <w:rPr>
          <w:rFonts w:ascii="Arial" w:hAnsi="Arial" w:cs="Arial"/>
          <w:sz w:val="20"/>
          <w:szCs w:val="20"/>
        </w:rPr>
        <w:t xml:space="preserve">b) vkladá údaje </w:t>
      </w:r>
    </w:p>
    <w:p w:rsidR="001C547C" w:rsidRPr="00344871" w:rsidRDefault="001C547C" w:rsidP="00344871">
      <w:pPr>
        <w:spacing w:after="0" w:line="240" w:lineRule="auto"/>
        <w:rPr>
          <w:rFonts w:ascii="Arial" w:hAnsi="Arial" w:cs="Arial"/>
          <w:sz w:val="20"/>
          <w:szCs w:val="20"/>
        </w:rPr>
      </w:pPr>
      <w:r w:rsidRPr="00344871">
        <w:rPr>
          <w:rFonts w:ascii="Arial" w:hAnsi="Arial" w:cs="Arial"/>
          <w:sz w:val="20"/>
          <w:szCs w:val="20"/>
        </w:rPr>
        <w:t>1.</w:t>
      </w:r>
      <w:r w:rsidRPr="00344871">
        <w:rPr>
          <w:rFonts w:ascii="Arial" w:hAnsi="Arial" w:cs="Arial"/>
          <w:sz w:val="20"/>
          <w:szCs w:val="20"/>
        </w:rPr>
        <w:tab/>
        <w:t>oznámené v rámci dohľadu nad bezpečnosťou veterinárnych liekov do farmakovigilančnej databázy Európskej únie,</w:t>
      </w:r>
    </w:p>
    <w:p w:rsidR="001C547C" w:rsidRPr="00344871" w:rsidRDefault="001C547C" w:rsidP="00344871">
      <w:pPr>
        <w:spacing w:after="0" w:line="240" w:lineRule="auto"/>
        <w:rPr>
          <w:rFonts w:ascii="Arial" w:hAnsi="Arial" w:cs="Arial"/>
          <w:sz w:val="20"/>
          <w:szCs w:val="20"/>
        </w:rPr>
      </w:pPr>
      <w:r w:rsidRPr="00344871">
        <w:rPr>
          <w:rFonts w:ascii="Arial" w:hAnsi="Arial" w:cs="Arial"/>
          <w:sz w:val="20"/>
          <w:szCs w:val="20"/>
        </w:rPr>
        <w:t>2.</w:t>
      </w:r>
      <w:r w:rsidRPr="00344871">
        <w:rPr>
          <w:rFonts w:ascii="Arial" w:hAnsi="Arial" w:cs="Arial"/>
          <w:sz w:val="20"/>
          <w:szCs w:val="20"/>
        </w:rPr>
        <w:tab/>
        <w:t>o povoleniach na výrobu v súlade s požiadavkami správnej výrobnej praxe a o povoleniach na veľkoobchodnú distribúciu v súlade s požiadavkami správnej distribučnej praxe pre veterinárne lieky  do databázy Európskej únie pre výrobu, dovoz a veľkoobchodnú distribúciu,</w:t>
      </w:r>
    </w:p>
    <w:p w:rsidR="001C547C" w:rsidRPr="00344871" w:rsidRDefault="001C547C" w:rsidP="00344871">
      <w:pPr>
        <w:spacing w:after="0" w:line="240" w:lineRule="auto"/>
        <w:rPr>
          <w:rFonts w:ascii="Arial" w:hAnsi="Arial" w:cs="Arial"/>
          <w:sz w:val="20"/>
          <w:szCs w:val="20"/>
        </w:rPr>
      </w:pPr>
      <w:r w:rsidRPr="00344871">
        <w:rPr>
          <w:rFonts w:ascii="Arial" w:hAnsi="Arial" w:cs="Arial"/>
          <w:sz w:val="20"/>
          <w:szCs w:val="20"/>
        </w:rPr>
        <w:t>3.</w:t>
      </w:r>
      <w:r w:rsidRPr="00344871">
        <w:rPr>
          <w:rFonts w:ascii="Arial" w:hAnsi="Arial" w:cs="Arial"/>
          <w:sz w:val="20"/>
          <w:szCs w:val="20"/>
        </w:rPr>
        <w:tab/>
        <w:t>o registrovaných veterinárnych liekoch do databázy veterinárnych liekov Európskej únie,</w:t>
      </w:r>
    </w:p>
    <w:p w:rsidR="001C547C" w:rsidRPr="00344871" w:rsidRDefault="001C547C" w:rsidP="00344871">
      <w:pPr>
        <w:spacing w:after="0" w:line="240" w:lineRule="auto"/>
        <w:rPr>
          <w:rFonts w:ascii="Arial" w:hAnsi="Arial" w:cs="Arial"/>
          <w:sz w:val="20"/>
          <w:szCs w:val="20"/>
        </w:rPr>
      </w:pPr>
      <w:r w:rsidRPr="00344871">
        <w:rPr>
          <w:rFonts w:ascii="Arial" w:hAnsi="Arial" w:cs="Arial"/>
          <w:sz w:val="20"/>
          <w:szCs w:val="20"/>
        </w:rPr>
        <w:t xml:space="preserve">c) pri výkone štátneho dozoru na úseku veterinárnej farmácie </w:t>
      </w:r>
      <w:r w:rsidR="00755DCB">
        <w:rPr>
          <w:rFonts w:ascii="Arial" w:hAnsi="Arial" w:cs="Arial"/>
          <w:sz w:val="20"/>
          <w:szCs w:val="20"/>
        </w:rPr>
        <w:t xml:space="preserve">plní úlohy orgánu dohľadu nad trhom podľa osobitného predpisu </w:t>
      </w:r>
      <w:r w:rsidRPr="00344871">
        <w:rPr>
          <w:rFonts w:ascii="Arial" w:hAnsi="Arial" w:cs="Arial"/>
          <w:sz w:val="20"/>
          <w:szCs w:val="20"/>
        </w:rPr>
        <w:t xml:space="preserve">89a) </w:t>
      </w:r>
    </w:p>
    <w:p w:rsidR="001C547C" w:rsidRPr="00344871" w:rsidRDefault="001C547C" w:rsidP="00344871">
      <w:pPr>
        <w:spacing w:after="0" w:line="240" w:lineRule="auto"/>
        <w:rPr>
          <w:rFonts w:ascii="Arial" w:hAnsi="Arial" w:cs="Arial"/>
          <w:sz w:val="20"/>
          <w:szCs w:val="20"/>
        </w:rPr>
      </w:pPr>
      <w:r w:rsidRPr="00344871">
        <w:rPr>
          <w:rFonts w:ascii="Arial" w:hAnsi="Arial" w:cs="Arial"/>
          <w:sz w:val="20"/>
          <w:szCs w:val="20"/>
        </w:rPr>
        <w:t>d) vedie systém zberu údajov o predaji a používaní veterinárnych liekov, vyhodnocuje používanie veterinárnych liekov s obsahom antimikrobiálnych látok a nahlasuje údaje o spotrebe antimikrobiálnych látok v Slovenskej republike do databázy agentúry a Svetovej organizácie pre zdravie zvierat,</w:t>
      </w:r>
    </w:p>
    <w:p w:rsidR="001C547C" w:rsidRPr="00344871" w:rsidRDefault="001C547C" w:rsidP="00344871">
      <w:pPr>
        <w:spacing w:after="0" w:line="240" w:lineRule="auto"/>
        <w:rPr>
          <w:rFonts w:ascii="Arial" w:hAnsi="Arial" w:cs="Arial"/>
          <w:sz w:val="20"/>
          <w:szCs w:val="20"/>
        </w:rPr>
      </w:pPr>
      <w:r w:rsidRPr="00344871">
        <w:rPr>
          <w:rFonts w:ascii="Arial" w:hAnsi="Arial" w:cs="Arial"/>
          <w:sz w:val="20"/>
          <w:szCs w:val="20"/>
        </w:rPr>
        <w:t>e) spolupracuje s agentúrou a príslušnými orgánmi členských štátov pri vypracovaní usmernení o správnych postupoch v súvislosti s dohľadom nad bezpečnosťou veterinárnych liekov a vedeckých usmernení podľa osobitného predpisu93d) a  zastupuje v rozsahu svojej pôsobnosti Slovenskú republiku v pracovných skupinách a výboroch Európskej únie,</w:t>
      </w:r>
    </w:p>
    <w:p w:rsidR="001C547C" w:rsidRPr="00344871" w:rsidRDefault="001C547C" w:rsidP="00344871">
      <w:pPr>
        <w:spacing w:after="0" w:line="240" w:lineRule="auto"/>
        <w:rPr>
          <w:rFonts w:ascii="Arial" w:hAnsi="Arial" w:cs="Arial"/>
          <w:sz w:val="20"/>
          <w:szCs w:val="20"/>
        </w:rPr>
      </w:pPr>
      <w:r w:rsidRPr="00344871">
        <w:rPr>
          <w:rFonts w:ascii="Arial" w:hAnsi="Arial" w:cs="Arial"/>
          <w:sz w:val="20"/>
          <w:szCs w:val="20"/>
        </w:rPr>
        <w:t>f) poskytuje malým a stredným podnikom usadeným v Slovenskej republike poradenstvo v súvislosti s plnením povinností podľa osobitého predpisu,93e)</w:t>
      </w:r>
    </w:p>
    <w:p w:rsidR="008D26A6" w:rsidRPr="00344871" w:rsidRDefault="001C547C" w:rsidP="00344871">
      <w:pPr>
        <w:spacing w:after="0" w:line="240" w:lineRule="auto"/>
        <w:rPr>
          <w:rFonts w:ascii="Arial" w:hAnsi="Arial" w:cs="Arial"/>
          <w:sz w:val="20"/>
          <w:szCs w:val="20"/>
        </w:rPr>
      </w:pPr>
      <w:r w:rsidRPr="00344871">
        <w:rPr>
          <w:rFonts w:ascii="Arial" w:hAnsi="Arial" w:cs="Arial"/>
          <w:sz w:val="20"/>
          <w:szCs w:val="20"/>
        </w:rPr>
        <w:t xml:space="preserve">g) zverejňuje všetky dôležité informácie o nežiaducich </w:t>
      </w:r>
      <w:r w:rsidR="00547D16">
        <w:rPr>
          <w:rFonts w:ascii="Arial" w:hAnsi="Arial" w:cs="Arial"/>
          <w:sz w:val="20"/>
          <w:szCs w:val="20"/>
        </w:rPr>
        <w:t>udalostiach</w:t>
      </w:r>
      <w:r w:rsidRPr="00344871">
        <w:rPr>
          <w:rFonts w:ascii="Arial" w:hAnsi="Arial" w:cs="Arial"/>
          <w:sz w:val="20"/>
          <w:szCs w:val="20"/>
        </w:rPr>
        <w:t xml:space="preserve"> týkajúcich sa používania veterinárneho lieku.</w:t>
      </w:r>
      <w:r w:rsidR="008D26A6" w:rsidRPr="00344871">
        <w:rPr>
          <w:rFonts w:ascii="Arial" w:hAnsi="Arial" w:cs="Arial"/>
          <w:sz w:val="20"/>
          <w:szCs w:val="20"/>
        </w:rPr>
        <w:t xml:space="preserve"> </w:t>
      </w:r>
    </w:p>
    <w:p w:rsidR="003B7BC6" w:rsidRPr="00344871" w:rsidRDefault="003B7BC6"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135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Pôsobnosť samosprávneho kraja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Štátnu správu na úseku humánnej farmácie v samosprávnom kraji ako prenesený výkon štátnej správy vykonáva samosprávny kraj, ktorý</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vydáva povolenie na poskytovanie lekárenskej starostlivosti vo verejnej lekárni, vo výdajni zdravotníckych pomôcok, vo výdajni ortopedicko-protetických zdravotníckych pomôcok a vo výdajni audio-protetických zdravotníckych pomôcok,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vykonáva štátny dozor nad poskytovaním lekárenskej starostlivosti vo verejnej lekárni, vo výdajni zdravotníckych pomôcok, vo výdajni ortopedicko-protetických zdravotníckych pomôcok a vo výdajni audio-protetických zdravotníckych pomôcok,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schvaľuje prevádzkový čas verejnej lekárne a výdajne zdravotníckych pomôcok, vo výdajni ortopedicko-protetických zdravotníckych pomôcok, vo výdajni audio-protetických zdravotníckych pomôcok,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 spolupráci so Slovenskou lekárnickou komorou organizuje poskytovanie lekárenskej pohotovostnej služby; ak nedôjde k dohode poskytovateľov lekárenskej starostlivosti so Slovenskou lekárnickou komorou na zabezpečení lekárenskej pohotovostnej služby organizovanej podľa prvej časti vety, nariaďuje poskytovanie lekárenskej pohotovostnej služby,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vydáva záväzné opatrenia na odstránenie nedostatkov zistených pri vykonávaní štátneho dozoru,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f)</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prejednáva priestupky a iné správne delikty a ukladá pokuty,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g)</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 spolupráci so štátnym ústavom rozhoduje, určuje a dohliada nad spôsobom nakladania so zásobami liekov a zdravotníckych pomôcok, ak sa vydalo rozhodnutie podľa </w:t>
      </w:r>
      <w:hyperlink r:id="rId634" w:anchor="paragraf-10" w:tooltip="Odkaz na predpis alebo ustanovenie" w:history="1">
        <w:r w:rsidRPr="00344871">
          <w:rPr>
            <w:rStyle w:val="Hypertextovprepojenie"/>
            <w:rFonts w:ascii="Arial" w:hAnsi="Arial" w:cs="Arial"/>
            <w:sz w:val="20"/>
            <w:szCs w:val="20"/>
          </w:rPr>
          <w:t>§ 10</w:t>
        </w:r>
      </w:hyperlink>
      <w:r w:rsidRPr="00344871">
        <w:rPr>
          <w:rFonts w:ascii="Arial" w:hAnsi="Arial" w:cs="Arial"/>
          <w:sz w:val="20"/>
          <w:szCs w:val="20"/>
        </w:rPr>
        <w:t> </w:t>
      </w:r>
      <w:r w:rsidR="008D26A6" w:rsidRPr="00344871">
        <w:rPr>
          <w:rFonts w:ascii="Arial" w:hAnsi="Arial" w:cs="Arial"/>
          <w:sz w:val="20"/>
          <w:szCs w:val="20"/>
        </w:rPr>
        <w:t xml:space="preserve"> § 10 </w:t>
      </w:r>
      <w:r w:rsidRPr="00344871">
        <w:rPr>
          <w:rFonts w:ascii="Arial" w:hAnsi="Arial" w:cs="Arial"/>
          <w:sz w:val="20"/>
          <w:szCs w:val="20"/>
        </w:rPr>
        <w:t>a </w:t>
      </w:r>
      <w:hyperlink r:id="rId635" w:anchor="paragraf-11" w:tooltip="Odkaz na predpis alebo ustanovenie" w:history="1">
        <w:r w:rsidRPr="00344871">
          <w:rPr>
            <w:rStyle w:val="Hypertextovprepojenie"/>
            <w:rFonts w:ascii="Arial" w:hAnsi="Arial" w:cs="Arial"/>
            <w:sz w:val="20"/>
            <w:szCs w:val="20"/>
          </w:rPr>
          <w:t>11</w:t>
        </w:r>
      </w:hyperlink>
      <w:r w:rsidR="008D26A6" w:rsidRPr="00344871">
        <w:rPr>
          <w:rFonts w:ascii="Arial" w:hAnsi="Arial" w:cs="Arial"/>
          <w:sz w:val="20"/>
          <w:szCs w:val="20"/>
        </w:rPr>
        <w:t xml:space="preserve"> 11,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h)</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informuje poskytovateľov zdravotnej starostlivosti o nedostatkoch v kvalite humánneho lieku a zdravotníckej pomôcky, o pozastavení registrácie humánneho lieku a stiahnutí humánneho lieku alebo zdravotníckej pomôcky z trhu alebo stiahnutie zdravotníckej pomôcky z prevádzky prostredníctvom elektronickej pošty alebo zverejnením na svojom webovom sídle,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rieši podnety a sťažnosti na úseku humánnej farmácie,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j)</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zabezpečuje plnenie úloh uložených ministerstvom zdravotníctva a štátnym ústavom, ktoré sa týkajú humánnej farmácie a účelnej farmakoterapie,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vedie a priebežne aktualizuje databázu zdravotníckych zariadení, ktoré majú vydané povolenie na poskytovanie lekárenskej starostlivosti vo verejnej lekárni, vo výdajni zdravotníckych pomôcok, vo výdajni ortopedicko-protetických zdravotníckych pomôcok a vo výdajni audio-protetických zdravotníckych pomôcok.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Samosprávny kraj na plnenie úloh na úseku humánnej farmácie ustanovuje farmaceuta samosprávneho kraja, ktorého vymenúva a odvoláva predseda samosprávneho kraja so súhlasom ministra zdravotníctva Slovenskej republiky.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Farmaceut samosprávneho kraja počas funkčného obdobia nesmie byť</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držiteľom povolenia alebo</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štatutárnym zástupcom alebo spoločníkom právnickej osoby, ktorá je držiteľom povolenia.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Samosprávny kraj zverejňuje rozpis organizácie poskytovania lekárenskej pohotovostnej služby na svojom webovom sídle najneskôr mesiac pred začiatkom obdobia, na ktoré sa rozpis organizácie poskytovania lekárenskej pohotovostnej služby vyhotovuje. Ak má samosprávny kraj e-mailovú adresu poskytovateľa lekárenskej starostlivosti rozpísaného v rozpise zabezpečenia lekárenskej pohotovostnej služby, zašle rozpis organizácie poskytovania lekárenskej pohotovostnej služby aj na túto e-mailovú adresu. Rozpis lekárenskej pohotovostnej služby zverejňuje samosprávny kraj najmenej na obdobie troch kalendárnych mesiacov. Rozpis organizácie poskytovania lekárenskej pohotovostnej služby obsahuje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dátum a čas poskytovania lekárenskej pohotovostnej služby,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názov a adresu verejnej lekárne poskytujúcej lekárenskú pohotovostnú službu.</w:t>
      </w:r>
    </w:p>
    <w:p w:rsidR="00527998" w:rsidRDefault="00527998"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ÔSMA ČASŤ</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SANKCIE</w:t>
      </w:r>
    </w:p>
    <w:p w:rsidR="009D58A5" w:rsidRDefault="009D58A5"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Prvý oddiel</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Priestupky na úseku farmácie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136</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Priestupky na úseku humánnej farmácie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Priestupku na úseku humánnej farmácie sa dopustí ten, kto</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nedovolene zaobchádza s liekmi a so zdravotníckymi pomôckami,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ponúka alebo poskytuje humánny liek formou internetového výdaja a nespĺňa podmienky uvedené v </w:t>
      </w:r>
      <w:hyperlink r:id="rId636" w:anchor="paragraf-22" w:tooltip="Odkaz na predpis alebo ustanovenie" w:history="1">
        <w:r w:rsidRPr="00344871">
          <w:rPr>
            <w:rStyle w:val="Hypertextovprepojenie"/>
            <w:rFonts w:ascii="Arial" w:hAnsi="Arial" w:cs="Arial"/>
            <w:sz w:val="20"/>
            <w:szCs w:val="20"/>
          </w:rPr>
          <w:t>§ 22</w:t>
        </w:r>
      </w:hyperlink>
      <w:r w:rsidR="008D26A6" w:rsidRPr="00344871">
        <w:rPr>
          <w:rFonts w:ascii="Arial" w:hAnsi="Arial" w:cs="Arial"/>
          <w:sz w:val="20"/>
          <w:szCs w:val="20"/>
        </w:rPr>
        <w:t xml:space="preserve"> § 22,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ponúka, predáva alebo poskytuje humánny liek alebo zdravotnícku pomôcku v rozpore s týmto zákonom,</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sfalšuje tlačivo lekárskeho predpisu alebo osobitné tlačivo lekárskeho predpisu označené šikmým modrým pruhom alebo tlačivo objednávky alebo osobitné tlačivo objednávky označenej šikmým modrým pruhom,</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zmení obsah lekárskeho predpisu alebo lekárskeho predpisu označeného šikmým modrým pruhom alebo objednávky alebo objednávky označenej šikmým modrým pruhom a použije taký lekársky predpis alebo objednávku ako pravú,</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f)</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poskytne osobitné tlačivo lekárskeho predpisu označené šikmým modrým pruhom alebo osobitné tlačivo objednávky označenej šikmým modrým pruhom neoprávnenej osobe v úmysle použiť ho na sfalšovanie alebo v tom istom úmysle odcudzí alebo inak neoprávnene získa osobitné tlačivo lekárskeho predpisu označené šikmým modrým pruhom alebo osobitné tlačivo objednávky označenej šikmým modrým pruhom,</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g)</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sfalšuje lekársky predpis alebo lekársky poukaz,</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h)</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zmení obsah lekárskeho predpisu alebo lekárskeho poukazu a použije taký lekársky predpis alebo lekársky poukaz ako pravý,</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poskytne tlačivo lekárskeho predpisu alebo lekárskeho poukazu neoprávnenej osobe v úmysle použiť ho na sfalšovanie alebo v tom istom úmysle odcudzí alebo inak neoprávnene získa tlačivo lekárskeho predpisu alebo lekárskeho poukazu,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j)</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sa zúčastní na klinickom skúšaní v zahraničí bez predchádzajúceho súhlasu zdravotnej poisťovne, v ktorej je poistencom,</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sa zúčastní ako odborný garant neintervenčnej klinickej štúdie, pri ktorej neboli splnené podmienky podľa </w:t>
      </w:r>
      <w:hyperlink r:id="rId637" w:anchor="paragraf-45" w:tooltip="Odkaz na predpis alebo ustanovenie" w:history="1">
        <w:r w:rsidRPr="00344871">
          <w:rPr>
            <w:rStyle w:val="Hypertextovprepojenie"/>
            <w:rFonts w:ascii="Arial" w:hAnsi="Arial" w:cs="Arial"/>
            <w:sz w:val="20"/>
            <w:szCs w:val="20"/>
          </w:rPr>
          <w:t>§ 45</w:t>
        </w:r>
      </w:hyperlink>
      <w:r w:rsidR="008D26A6" w:rsidRPr="00344871">
        <w:rPr>
          <w:rFonts w:ascii="Arial" w:hAnsi="Arial" w:cs="Arial"/>
          <w:sz w:val="20"/>
          <w:szCs w:val="20"/>
        </w:rPr>
        <w:t xml:space="preserve"> § 45.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Za priestupok podľa odseku 1 písm. a) a c) možno uložiť pokutu od 100 eur do 5 000 eur. Za priestupok podľa odseku 1 písm. b) a d) až i) možno uložiť pokutu od 75 eur do 3 000 eur. Za priestupok podľa odseku 1 písm. j) a k) možno uložiť pokutu od 200 eur do 10 000 eur. Pri ukladaní pokuty sa prihliada na závažnosť, spôsob, čas trvania a následky protiprávneho konania.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Na priestupky na úseku humánnej farmácie a ich prejednávanie sa vzťahuje všeobecný predpis o priestupkoch</w:t>
      </w:r>
      <w:r w:rsidR="008D26A6" w:rsidRPr="00344871">
        <w:rPr>
          <w:rFonts w:ascii="Arial" w:hAnsi="Arial" w:cs="Arial"/>
          <w:sz w:val="20"/>
          <w:szCs w:val="20"/>
        </w:rPr>
        <w:t>.94)</w:t>
      </w:r>
      <w:hyperlink r:id="rId638" w:anchor="poznamky.poznamka-94" w:tooltip="Odkaz na predpis alebo ustanovenie" w:history="1">
        <w:r w:rsidRPr="00344871">
          <w:rPr>
            <w:rStyle w:val="Hypertextovprepojenie"/>
            <w:rFonts w:ascii="Arial" w:hAnsi="Arial" w:cs="Arial"/>
            <w:sz w:val="20"/>
            <w:szCs w:val="20"/>
          </w:rPr>
          <w:t>94)</w:t>
        </w:r>
      </w:hyperlink>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Za priestupky podľa odseku 1 možno uložiť blokovú pokutu do výšky 100 eur.</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Priestupky podľa odseku 1 písm. a) až i) prejednáva samosprávny kraj. Výnos z pokút je príjmom samosprávneho kraja.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(6)</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Priestupky podľa odseku 1 písm. j) a k) prejednáva ministerstvo zdravotníctva. Výnos z pokút je príjmom štátneho rozpočtu.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137</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Priestupky na úseku veterinárnej farmácie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Priestupku na úseku veterinárnej farmácie sa dopustí ten, kto</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nedovolene zaobchádza s liekmi a so zdravotníckymi pomôckami,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ponúka alebo poskytuje veterinárny liek formou internetového výdaja a nespĺňa podmienky uvedené v </w:t>
      </w:r>
      <w:hyperlink r:id="rId639" w:anchor="paragraf-22" w:tooltip="Odkaz na predpis alebo ustanovenie" w:history="1">
        <w:r w:rsidRPr="00344871">
          <w:rPr>
            <w:rStyle w:val="Hypertextovprepojenie"/>
            <w:rFonts w:ascii="Arial" w:hAnsi="Arial" w:cs="Arial"/>
            <w:sz w:val="20"/>
            <w:szCs w:val="20"/>
          </w:rPr>
          <w:t>§ 22</w:t>
        </w:r>
      </w:hyperlink>
      <w:r w:rsidR="008D26A6" w:rsidRPr="00344871">
        <w:rPr>
          <w:rFonts w:ascii="Arial" w:hAnsi="Arial" w:cs="Arial"/>
          <w:sz w:val="20"/>
          <w:szCs w:val="20"/>
        </w:rPr>
        <w:t xml:space="preserve"> § 22,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ponúka, predáva alebo poskytuje veterinárny liek v rozpore s týmto zákonom,</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sfalšuje tlačivo veterinárneho lekárskeho predpisu alebo osobitné tlačivo veterinárneho lekárskeho predpisu označeného šikmým modrým pruhom,</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zmení obsah veterinárneho lekárskeho predpisu alebo veterinárneho lekárskeho predpisu označeného šikmým modrým pruhom a použije takto pozmenený veterinárny lekársky predpis ako pravý,</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f)</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poskytne tlačivo veterinárneho lekárskeho predpisu alebo osobitné tlačivo veterinárneho lekárskeho predpisu označené šikmým modrým pruhom neoprávnenej osobe s úmyslom použiť ho na sfalšovanie alebo v tom istom úmysle odcudzí alebo inak neoprávnene získa tlačivo veterinárneho lekárskeho predpisu alebo osobitné tlačivo veterinárneho lekárskeho predpisu označené šikmým modrým pruhom,</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g)</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podá zvieraťu liek inak ako aplikáciou zvonka alebo per os,</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h)</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podá zvieraťu liek bez toho, aby boli splnené podmienky </w:t>
      </w:r>
      <w:hyperlink r:id="rId640" w:anchor="paragraf-102.odsek-1.pismeno-b" w:tooltip="Odkaz na predpis alebo ustanovenie" w:history="1">
        <w:r w:rsidRPr="00344871">
          <w:rPr>
            <w:rStyle w:val="Hypertextovprepojenie"/>
            <w:rFonts w:ascii="Arial" w:hAnsi="Arial" w:cs="Arial"/>
            <w:sz w:val="20"/>
            <w:szCs w:val="20"/>
          </w:rPr>
          <w:t>§ 102 ods. 1 písm. b)</w:t>
        </w:r>
      </w:hyperlink>
      <w:r w:rsidR="008D26A6" w:rsidRPr="00344871">
        <w:rPr>
          <w:rFonts w:ascii="Arial" w:hAnsi="Arial" w:cs="Arial"/>
          <w:sz w:val="20"/>
          <w:szCs w:val="20"/>
        </w:rPr>
        <w:t xml:space="preserve"> § 102 ods. 1 písm. b),</w:t>
      </w:r>
      <w:r w:rsidRPr="00344871">
        <w:rPr>
          <w:rFonts w:ascii="Arial" w:hAnsi="Arial" w:cs="Arial"/>
          <w:sz w:val="20"/>
          <w:szCs w:val="20"/>
        </w:rPr>
        <w:t xml:space="preserve"> nezaznamená podanie lieku v chove potravinových zvierat do registra,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nedodrží podmienky podania lieku určené ošetrujúcim veterinárnym lekárom alebo inšpektorom zdravia včiel,</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j)</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neupovedomí bezodkladne ošetrujúceho veterinárneho lekára o výskyte nežiaducich </w:t>
      </w:r>
      <w:r w:rsidR="00547D16">
        <w:rPr>
          <w:rFonts w:ascii="Arial" w:hAnsi="Arial" w:cs="Arial"/>
          <w:sz w:val="20"/>
          <w:szCs w:val="20"/>
        </w:rPr>
        <w:t>udalostiach</w:t>
      </w:r>
      <w:r w:rsidR="00547D16" w:rsidRPr="00344871">
        <w:rPr>
          <w:rFonts w:ascii="Arial" w:hAnsi="Arial" w:cs="Arial"/>
          <w:sz w:val="20"/>
          <w:szCs w:val="20"/>
        </w:rPr>
        <w:t xml:space="preserve"> </w:t>
      </w:r>
      <w:r w:rsidRPr="00344871">
        <w:rPr>
          <w:rFonts w:ascii="Arial" w:hAnsi="Arial" w:cs="Arial"/>
          <w:sz w:val="20"/>
          <w:szCs w:val="20"/>
        </w:rPr>
        <w:t>veterinárneho lieku podaného potravinovým zvieratám,</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neposkytne regionálnej veterinárnej a potravinovej správe informácie o spotrebe veterinárnych liekov v chove potravinových zvierat,</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l)</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skladuje veterinárne lieky pre potravinové zvieratá v rozpore s týmto zákonom,</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m)</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nevedie evidenciu všetkých veterinárnych liekov použitých v chovoch potravinových zvierat v registri chovateľa,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nedodrží ochrannú lehotu pri podaní veterinárneho lieku potravinovému zvieraťu,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nevedie evidenciu podaných veterinárnych liekov podľa </w:t>
      </w:r>
      <w:r w:rsidR="00E978F8" w:rsidRPr="00344871">
        <w:rPr>
          <w:rFonts w:ascii="Arial" w:hAnsi="Arial" w:cs="Arial"/>
          <w:sz w:val="20"/>
          <w:szCs w:val="20"/>
        </w:rPr>
        <w:t>prílohy č. 3 a 4,</w:t>
      </w:r>
      <w:hyperlink r:id="rId641" w:anchor="poznamky.poznamka-66" w:tooltip="Odkaz na predpis alebo ustanovenie" w:history="1">
        <w:r w:rsidRPr="00344871">
          <w:rPr>
            <w:rStyle w:val="Hypertextovprepojenie"/>
            <w:rFonts w:ascii="Arial" w:hAnsi="Arial" w:cs="Arial"/>
            <w:sz w:val="20"/>
            <w:szCs w:val="20"/>
          </w:rPr>
          <w:t>66)</w:t>
        </w:r>
      </w:hyperlink>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poverí chovateľa včiel podaním veterinárneho lieku a nezaznamená túto skutočnosť v knihe veterinárnych úkonov a neuvedie, že chovateľ bol náležite poučený o podávaní veterinárneho lieku; neuvedie meno a priezvisko vlastníka a zápis nepotvrdí odtlačkom pečiatky a podpisom,</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q)</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nevedie záznamy o dátume vyšetrenia zvierat, o ich chovateľovi, o počte a identifikácii ošetrených zvierat, diagnóze, predpísaných veterinárnych liekov, podaných dávkach a o mieste ich podania, o dĺžke liečenia a o určených ochranných lehotách alebo neuchováva tieto záznamy pre potreby inšpekcie príslušných orgánov najmenej počas piatich rokov.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Za priestupky podľa odseku 1 písm. a) až h) možno uložiť pokutu od 50 eur do 2 000 eur. Za priestupky podľa odseku 1 písm. i) až q) možno uložiť pokutu od 40 eur do 1 500 eur. Pri ukladaní pokuty sa prihliada na závažnosť, spôsob, čas trvania a následky protiprávneho konania.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Na priestupky na úseku veterinárnej farmácie a ich prejednávanie sa vzťahuje všeobecný predpis o priestupkoch, ak tento zákon neustanovuje inak.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Za priestupky podľa odseku 1 možno uložiť blokovú pokutu do výšky 300 eur.</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Priestupky podľa odseku 1 prejednáva regionálna veterinárna a potravinová správa. Výnos z pokút je príjmom štátneho rozpočtu.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Druhý oddiel</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Iné správne delikty na úseku farmácie</w:t>
      </w:r>
    </w:p>
    <w:p w:rsidR="00527998" w:rsidRDefault="00527998"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138</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Iné správne delikty na úseku humánnej farmácie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Držiteľ povolenia na výrobu humánnych liekov sa dopustí iného správneho deliktu, ak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nevypracuje alebo nepoužíva systém zabezpečovania kvality výroby,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vyrába humánne lieky v inom druhu a rozsahu, na aký má vydané povolenie,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nezabezpečí uchovávanie dokumentácie podľa požiadaviek správnej výrobnej praxe,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dodá humánny liek, ktorého je výrobcom, inej osobe ako držiteľovi povolenia na veľkodistribúciu humánnych liekov, držiteľovi povolenia na poskytovanie lekárenskej starostlivosti v nemocničnej lekárni alebo vo verejnej lekárni, poskytovateľovi záchrannej zdravotnej služby alebo ozbrojeným silám a ozbrojeným zborom,</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nestiahne bezodkladne humánny liek z trhu po nariadení štátnym ústavom,</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f)</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neoznámi bezodkladne štátnemu ústavu nežiaduce účinky humánneho lieku, o ktorých sa dozvedel po registrácii humánneho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g)</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neustanoví odborného zástupcu za výrobu humánnych liekov, odborného zástupcu za zabezpečovanie kvality a odborného zástupcu za registráciu humánnych liekov, odborného zástupcu zodpovedného za prípravu transfúznych liekov, odborného zástupcu zodpovedného za zabezpečovanie kvality transfúznych liekov, odborného zástupcu zodpovedného za prípravu liekov na inovatívnu liečbu, odborného zástupcu zodpovedného za zabezpečovanie kvality liekov na inovatívnu liečbu, odborného zástupcu zodpovedného za odber krvi, odborného zástupcu zodpovedného za nemocničnú krvnú banku podľa druhu a rozsahu povolenej činnosti,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h)</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neoznámi štátnemu ústavu do siedmich dní po skončení štvrťroka počet a veľkosť balení a druh vyrobených humánnych liekov a humánnych liekov dodaných na domáci trh a na zahraničný trh,</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nepredloží štátnemu ústavu do siedmich dní po skončení štvrťroka analytické certifikáty všetkých prepustených šarží humánnych liekov dodaných na domáci trh, ak ide o imunobiologické humánne lieky a humánne lieky vyrobené z krvi a z plazmy,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j)</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nepoužíva číslo GTIN, ak je humánny liek ním označený,</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neumožní oprávneným osobám výkon štátneho dozoru,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l)</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nezabezpečuje informovanosť zdravotníckych pracovníkov o humánnych liekoch v súlade so súhrnom charakteristických vlastností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m)</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nebalí humánny liek do vonkajšieho obalu a vnútorného obalu v súlade so schváleným označením,</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nepriloží do vonkajšieho obalu humánneho lieku písomnú informáciu pre používateľov humánneho lieku v súlade so schválenou písomnou informáciou pre používateľov humánneho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nevytvorí primeraný systém kontroly použitia vzoriek humánnych liekov,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nepredloží štátnemu ústavu na preskúšanie pred prepustením šarže vzorky každej šarže humánneho lieku v množstve potrebnom na tri analýzy, ak ide o imunobiologický humánny liek a liek vyrobený z krvi a plazmy,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q)</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nedodržuje pri výrobe humánnych liekov a kontrole ich kvality požiadavky správnej výrobnej praxe,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r)</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nedodržuje pri príprave transfúznych liekov a kontrole ich kvality požiadavky správnej praxe prípravy transfúznych liekov,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s)</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nedodržuje pri individuálnej príprave liekov na inovatívnu liečbu a kontrole ich kvality požiadavky správnej praxe individuálnej prípravy liekov na inovatívnu liečbu,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t)</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používa pri výrobe liekov účinné látky, ktoré neboli vyrobené v súlade s požiadavkami správnej výrobnej praxe, dovezené alebo neboli distribuované v súlade s požiadavkami správnej veľkodistribučnej praxe,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nepriloží ku každej dodávke humánnych liekov doklad s uvedením dátumu dodávky, názvu lieku, dodaného množstva, názvu a adresy príjemcu, čísla šarže a analytický certifikát o prepustení šarže,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nepredloží v elektronickej podobe národnému centru najneskôr do 31. januára a 31. júla kalendárneho roka správu o výdavkoch na propagáciu, marketing a na peňažné a nepeňažné plnenia za predchádzajúci kalendárny polrok alebo neoznámi národnému centru v týchto lehotách, že nemal žiadne výdavky na propagáciu, marketing a na peňažné a nepeňažné plnenia za predchádzajúci kalendárny polrok,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w)</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uvedie v správe o výdavkoch na propagáciu, marketing a na peňažné a nepeňažné plnenia nepresné, neúplné alebo nepravdivé údaje,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x)</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nezabezpečí, aby výrobné procesy použité pri výrobe boli validované v súlade s požiadavkami správnej výrobnej praxe, najmä ak ide o výrobu imunobiologických humánnych liekov a liekov vyrobených z krvi, tak aby sa dosiahol súlad medzi jednotlivými šaržami,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bezodkladne písomne neoznámi ustanovenie nového odborného zástupcu alebo náhradného odborného zástupcu orgánu príslušnému na vydanie povolenia,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vykonáva činnosť bez ustanovenia odborného zástupcu alebo náhradného odborného zástupcu,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prestal spĺňať podmienky potrebné na vydanie povolenia na výrobu humánnych liekov a naďalej vykonáva povolenú činnosť,</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nedovolene zaobchádza s liekmi a so zdravotníckymi pomôckami,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priamo alebo prostredníctvom tretej osoby financuje, sponzoruje alebo inak priamo alebo nepriamo finančne alebo materiálne podporuje iné ako odborné podujatie alebo účasť zdravotníckeho pracovníka na inom ako odbornom podujatí,</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ad)</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poskytuje alebo prijíma zľavy v naturáliách,</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nezabezpečí odborným zástupcom materiálne vybavenie, personálne zabezpečenie a prevádzkové podmienky na plnenie povinností ustanovených v </w:t>
      </w:r>
      <w:hyperlink r:id="rId642" w:anchor="paragraf-15.odsek-1.pismeno-a" w:tooltip="Odkaz na predpis alebo ustanovenie" w:history="1">
        <w:r w:rsidRPr="00344871">
          <w:rPr>
            <w:rStyle w:val="Hypertextovprepojenie"/>
            <w:rFonts w:ascii="Arial" w:hAnsi="Arial" w:cs="Arial"/>
            <w:sz w:val="20"/>
            <w:szCs w:val="20"/>
          </w:rPr>
          <w:t>§ 15 ods. 1 písm. a) až u)</w:t>
        </w:r>
      </w:hyperlink>
      <w:hyperlink r:id="rId643" w:anchor="paragraf-16.odsek-1" w:tooltip="Odkaz na predpis alebo ustanovenie" w:history="1">
        <w:r w:rsidRPr="00344871">
          <w:rPr>
            <w:rStyle w:val="Hypertextovprepojenie"/>
            <w:rFonts w:ascii="Arial" w:hAnsi="Arial" w:cs="Arial"/>
            <w:sz w:val="20"/>
            <w:szCs w:val="20"/>
          </w:rPr>
          <w:t>§ 16</w:t>
        </w:r>
      </w:hyperlink>
      <w:r w:rsidR="008D26A6" w:rsidRPr="00344871">
        <w:rPr>
          <w:rFonts w:ascii="Arial" w:hAnsi="Arial" w:cs="Arial"/>
          <w:sz w:val="20"/>
          <w:szCs w:val="20"/>
        </w:rPr>
        <w:t xml:space="preserve"> § 15 ods. 1 písm. a) až u) a § 16,</w:t>
      </w:r>
    </w:p>
    <w:p w:rsidR="001F6152" w:rsidRPr="002F7176" w:rsidRDefault="001F6152" w:rsidP="00344871">
      <w:pPr>
        <w:spacing w:after="0" w:line="240" w:lineRule="auto"/>
        <w:rPr>
          <w:rFonts w:ascii="Arial" w:hAnsi="Arial" w:cs="Arial"/>
          <w:sz w:val="20"/>
          <w:szCs w:val="20"/>
          <w:highlight w:val="yellow"/>
        </w:rPr>
      </w:pPr>
      <w:r w:rsidRPr="002F7176">
        <w:rPr>
          <w:rFonts w:ascii="Arial" w:hAnsi="Arial" w:cs="Arial"/>
          <w:sz w:val="20"/>
          <w:szCs w:val="20"/>
          <w:highlight w:val="yellow"/>
        </w:rPr>
        <w:t>af)</w:t>
      </w:r>
    </w:p>
    <w:p w:rsidR="001F6152" w:rsidRPr="00344871" w:rsidRDefault="002F7176" w:rsidP="00344871">
      <w:pPr>
        <w:spacing w:after="0" w:line="240" w:lineRule="auto"/>
        <w:rPr>
          <w:rFonts w:ascii="Arial" w:hAnsi="Arial" w:cs="Arial"/>
          <w:sz w:val="20"/>
          <w:szCs w:val="20"/>
        </w:rPr>
      </w:pPr>
      <w:r w:rsidRPr="002F7176">
        <w:rPr>
          <w:rFonts w:ascii="Arial" w:hAnsi="Arial" w:cs="Arial"/>
          <w:sz w:val="20"/>
          <w:szCs w:val="20"/>
          <w:highlight w:val="yellow"/>
        </w:rPr>
        <w:t xml:space="preserve"> akoukoľvek formou priamo, nepriamo alebo prostredníctvom tretej osoby navádza, podnecuje alebo iným spôsobom ovplyvňuje predpisujúceho lekára pri predpisovaní humánneho lieku, zdravotníckych pomôcok alebo dietetických potravín; akoukoľvek formou priamo, nepriamo alebo prostredníctvom tretej osoby navádza, podnecuje alebo iným spôsobom ovplyvňuje osobu oprávnenú na výdaj lieku, zdravotníckej pomôcky alebo dietetickej potraviny pri výdaji humánneho lieku, zdravotníckych pomôcok alebo dietetických potravín,“</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ag)</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neoznámi štátnemu ústavu, ak ide o liek vyrobený z krvi alebo z plazmy, metódu použitú na zníženie alebo vylúčenie patogénnych vírusov, ktoré sa prenášajú liekmi vyrobenými z krvi alebo z plazmy,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ah)</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nevedie a neaktualizuje register analytických certifikátov o prepustení šarže,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neoverí vykonaním auditu vo výrobných zariadeniach výrobcu účinnej látky a v distribučných zariadeniach distribútora účinnej látky, či výrobca účinnej látky dodržiava požiadavky správnej výrobnej praxe a či distribútor účinnej látky dodržiava požiadavky správnej veľkodistribučnej praxe,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aj)</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priebežne neposudzuje vhodnosť použitia pomocnej látky na výrobu humánneho lieku na základe formalizovanej analýzy rizík z hľadiska dodržiavania požiadaviek správnej výrobnej praxe a priebeh posudzovania nezdokumentuje,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bezodkladne neoznámi štátnemu ústavu a držiteľovi registrácie humánneho lieku falšovanie humánneho lieku alebo podozrenie na falšovanie humánneho lieku, ktorý vyrába,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al)</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neoverí, či výrobca, dovozca a distribútor účinnej látky písomne oznámil príslušnému orgánu členského štátu, v ktorom má bydlisko alebo sídlo, začatie vykonávania výroby, dovozu alebo distribúcie účinnej látky,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am)</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neoverí totožnosť a kvalitu účinnej látky a pomocnej látky použitých pri výrobe humánnych liekov,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an)</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nevystaví zdravotníckemu pracovníkovi potvrdenie o výške peňažného alebo nepeňažného príjmu a účele jeho poskytnutia,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ao)</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neposkytne národnému centru údaje podľa </w:t>
      </w:r>
      <w:hyperlink r:id="rId644" w:anchor="paragraf-15.odsek-1.pismeno-ag" w:tooltip="Odkaz na predpis alebo ustanovenie" w:history="1">
        <w:r w:rsidRPr="00344871">
          <w:rPr>
            <w:rStyle w:val="Hypertextovprepojenie"/>
            <w:rFonts w:ascii="Arial" w:hAnsi="Arial" w:cs="Arial"/>
            <w:sz w:val="20"/>
            <w:szCs w:val="20"/>
          </w:rPr>
          <w:t>§ 15 ods. 1 písm. ag)</w:t>
        </w:r>
      </w:hyperlink>
      <w:r w:rsidR="008D26A6" w:rsidRPr="00344871">
        <w:rPr>
          <w:rFonts w:ascii="Arial" w:hAnsi="Arial" w:cs="Arial"/>
          <w:sz w:val="20"/>
          <w:szCs w:val="20"/>
        </w:rPr>
        <w:t xml:space="preserve"> § 15 ods. 1 písm. ag),</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ap)</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vyvezie humánny liek zaradený v zozname kategorizovaných liekov zo Slovenskej republiky v rozpore s </w:t>
      </w:r>
      <w:hyperlink r:id="rId645" w:anchor="paragraf-19a.odsek-1" w:tooltip="Odkaz na predpis alebo ustanovenie" w:history="1">
        <w:r w:rsidRPr="00344871">
          <w:rPr>
            <w:rStyle w:val="Hypertextovprepojenie"/>
            <w:rFonts w:ascii="Arial" w:hAnsi="Arial" w:cs="Arial"/>
            <w:sz w:val="20"/>
            <w:szCs w:val="20"/>
          </w:rPr>
          <w:t>§ 19a ods. 1</w:t>
        </w:r>
      </w:hyperlink>
      <w:r w:rsidRPr="00344871">
        <w:rPr>
          <w:rFonts w:ascii="Arial" w:hAnsi="Arial" w:cs="Arial"/>
          <w:sz w:val="20"/>
          <w:szCs w:val="20"/>
        </w:rPr>
        <w:t> </w:t>
      </w:r>
      <w:r w:rsidR="008D26A6" w:rsidRPr="00344871">
        <w:rPr>
          <w:rFonts w:ascii="Arial" w:hAnsi="Arial" w:cs="Arial"/>
          <w:sz w:val="20"/>
          <w:szCs w:val="20"/>
        </w:rPr>
        <w:t xml:space="preserve"> § 19a ods. 1 </w:t>
      </w:r>
      <w:r w:rsidRPr="00344871">
        <w:rPr>
          <w:rFonts w:ascii="Arial" w:hAnsi="Arial" w:cs="Arial"/>
          <w:sz w:val="20"/>
          <w:szCs w:val="20"/>
        </w:rPr>
        <w:t>a </w:t>
      </w:r>
      <w:hyperlink r:id="rId646" w:anchor="paragraf-19a.odsek-2" w:tooltip="Odkaz na predpis alebo ustanovenie" w:history="1">
        <w:r w:rsidRPr="00344871">
          <w:rPr>
            <w:rStyle w:val="Hypertextovprepojenie"/>
            <w:rFonts w:ascii="Arial" w:hAnsi="Arial" w:cs="Arial"/>
            <w:sz w:val="20"/>
            <w:szCs w:val="20"/>
          </w:rPr>
          <w:t>2</w:t>
        </w:r>
      </w:hyperlink>
      <w:r w:rsidR="008D26A6" w:rsidRPr="00344871">
        <w:rPr>
          <w:rFonts w:ascii="Arial" w:hAnsi="Arial" w:cs="Arial"/>
          <w:sz w:val="20"/>
          <w:szCs w:val="20"/>
        </w:rPr>
        <w:t xml:space="preserve"> 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aq)</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nevyšetrí písomne podanú sťažnosť alebo reklamáciu týkajúcu sa kvality vyrábaného humánneho lieku alebo o nej neinformuje držiteľa registrácie,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ar)</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bezodkladne neoznámi štátnemu ústavu stiahnutie vyrábaného humánneho lieku z trhu iného štátu.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Držiteľ registrácie humánneho lieku sa dopustí iného správneho deliktu, ak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nezabezpečí, aby vlastnosti humánneho lieku zodpovedali dokumentácii predloženej v žiadosti o registráciu humánneho lieku, a neaktualizuje informácie o humánnom lieku na základe súčasných vedeckých poznatkov vrátane zverejnených záverov hodnotenia a odporúčaní prostredníctvom európskeho webového portálu o humánnych liekoch,</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nezaznamenáva podozrenia na nežiaduce účinky humánneho lieku, ktoré sa vyskytli na území členských štátov alebo v treťom štáte, ktoré mu boli oznámené alebo sa o nich dozvedel na základe štúdií o bezpečnosti humánneho lieku po registrácii, alebo nezabezpečí prístup k týmto oznámeniam na mieste podľa </w:t>
      </w:r>
      <w:hyperlink r:id="rId647" w:anchor="paragraf-48.odsek-1.pismeno-v.bod-4" w:tooltip="Odkaz na predpis alebo ustanovenie" w:history="1">
        <w:r w:rsidRPr="00344871">
          <w:rPr>
            <w:rStyle w:val="Hypertextovprepojenie"/>
            <w:rFonts w:ascii="Arial" w:hAnsi="Arial" w:cs="Arial"/>
            <w:sz w:val="20"/>
            <w:szCs w:val="20"/>
          </w:rPr>
          <w:t>§ 48 ods. 1 písm. v) štvrtého bodu</w:t>
        </w:r>
      </w:hyperlink>
      <w:r w:rsidR="008D26A6" w:rsidRPr="00344871">
        <w:rPr>
          <w:rFonts w:ascii="Arial" w:hAnsi="Arial" w:cs="Arial"/>
          <w:sz w:val="20"/>
          <w:szCs w:val="20"/>
        </w:rPr>
        <w:t xml:space="preserve"> § 48 ods. 1 písm. v) štvrtého bodu,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neoznamuje podozrenia na nežiaduce účinky humánneho lieku a podozrenia na závažné nežiaduce účinky humánneho lieku v súlade s týmto zákonom,</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nezriadi, neprevádzkuje alebo nespravuje vlastný systém dohľadu nad bezpečnosťou humánnych liekov na účely plnenia svojich úloh týkajúcich sa dohľadu nad bezpečnosťou humánnych liekov, ktorý je kompatibilný so systémom dohľadu nad bezpečnosťou humánnych liekov štátneho ústavu,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neposudzuje z vedeckého hľadiska zhromaždené informácie prostredníctvom vlastného systému dohľadu nad bezpečnosťou humánnych liekov, možnosti minimalizácie rizík a prevencie, a ak je to potrebné, neprijíma nápravné opatrenia,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f)</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nevykonáva pravidelný audit svojho systému dohľadu nad bezpečnosťou humánnych liekov, pri zistení nedostatkov neuvedie poznámku o hlavných zisteniach auditu hlavnej zložky systému dohľadu nad bezpečnosťou humánnych liekov a na základe týchto zistení nezabezpečí vypracovanie nápravných opatrení alebo vykonávanie vhodného akčného plánu nápravy,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g)</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nebalí humánny liek do vonkajšieho obalu a vnútorného obalu v súlade so schváleným označením,</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h)</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nepriloží písomnú informáciu pre používateľov humánneho lieku v súlade so schválenou písomnou informáciou pre používateľov humánneho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neoznámi štátnemu ústavu po registrácii humánneho lieku dátum uvedenia každej povolenej veľkosti balenia humánneho lieku na trh Slovenskej republiky,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j)</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neoznámi štátnemu ústavu prerušenie alebo zrušenie dodávania humánneho lieku na trh Slovenskej republiky s uvedením dôvodov prerušením alebo zrušením dodávania,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neoznámi štátnemu ústavu každé pozastavenie alebo zrušenie registrácie humánneho lieku vydané v inom štáte,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l)</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neoznámi štátnemu ústavu každú novú informáciu, ktorá by mohla mať vplyv na hodnotenie prínosu a rizika humánneho lieku, alebo oznámi informáciu, ktorá neobsahuje pozitívne a negatívne výsledky klinického skúšania alebo iných štúdií pre všetky indikácie a každú cieľovú skupinu pacientov bez ohľadu na to, či sú, alebo nie sú uvedené v rozhodnutí o registrácii humánneho lieku, a údaje o spôsobe používania humánneho lieku, ak sa humánny liek používa iným spôsobom, ako je uvedené v rozhodnutí o registrácii humánneho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m)</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neoznámi štátnemu ústavu údaje o počte dovezených balení humánneho lieku, ak o to štátny ústav požiada,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neoznámi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štátnemu ústavu každú novú informáciu, ktorá by mohla viesť k zmene údajov obsiahnutých v žiadosti o registráciu humánneho lieku, alebo</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štátnemu ústavu a agentúre nové riziká, zmenu rizík alebo zmenu vo vyváženosti rizík a prínosu humánneho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štátnemu ústavu každé stiahnutie lieku z trhu, ktoré nariadil príslušný orgán členského štátu alebo príslušný orgán v tretej krajine alebo sa takéto opatrenie prijalo dobrovoľne,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štátnemu ústavu písomne podanú sťažnosť alebo reklamáciu, ktorá sa týka kvalitatívneho nedostatku registrovaného humánneho lieku predstavujúceho vážne riziko pre zdravie ľudí, najneskôr v nasledujúci pracovný deň od prijatia sťažnosti alebo reklamácie alebo bezodkladne neoznámi štátnemu ústavu výsledky prešetrenia tejto reklamácie alebo sťažnosti,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neoznámi štátnemu ústavu zmenu registrácie alebo vopred nepožiada štátny ústav o schválenie pripravovanej zmeny v registrácii podľa </w:t>
      </w:r>
      <w:hyperlink r:id="rId648" w:anchor="paragraf-55" w:tooltip="Odkaz na predpis alebo ustanovenie" w:history="1">
        <w:r w:rsidRPr="00344871">
          <w:rPr>
            <w:rStyle w:val="Hypertextovprepojenie"/>
            <w:rFonts w:ascii="Arial" w:hAnsi="Arial" w:cs="Arial"/>
            <w:sz w:val="20"/>
            <w:szCs w:val="20"/>
          </w:rPr>
          <w:t>§ 55</w:t>
        </w:r>
      </w:hyperlink>
      <w:r w:rsidRPr="00344871">
        <w:rPr>
          <w:rFonts w:ascii="Arial" w:hAnsi="Arial" w:cs="Arial"/>
          <w:sz w:val="20"/>
          <w:szCs w:val="20"/>
        </w:rPr>
        <w:t> </w:t>
      </w:r>
      <w:r w:rsidR="008D26A6" w:rsidRPr="00344871">
        <w:rPr>
          <w:rFonts w:ascii="Arial" w:hAnsi="Arial" w:cs="Arial"/>
          <w:sz w:val="20"/>
          <w:szCs w:val="20"/>
        </w:rPr>
        <w:t xml:space="preserve"> § 55 </w:t>
      </w:r>
      <w:r w:rsidRPr="00344871">
        <w:rPr>
          <w:rFonts w:ascii="Arial" w:hAnsi="Arial" w:cs="Arial"/>
          <w:sz w:val="20"/>
          <w:szCs w:val="20"/>
        </w:rPr>
        <w:t>a nepredloží dokumentáciu o navrhovaných zmenách,</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neurčí</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osobu zodpovednú za registráciu humánneho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osobu zodpovednú za dohľad nad bezpečnosťou humánnych liekov,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kontaktnú osobu pre dohľad nad bezpečnosťou humánnych liekov v Slovenskej republike,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q)</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na požiadanie štátneho ústavu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neposkytne bezodkladne na analýzu vzorku humánneho lieku a referenčnú látku v množstve potrebnom na vykonanie kontroly,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bezodkladne nepredloží údaje, ktoré preukazujú, že vyváženosť rizika a prínosu humánneho lieku zostáva priaznivá,</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nepredloží do siedmich dní od doručenia žiadosti kópiu hlavnej zložky systému dohľadu nad bezpečnosťou humánnych liekov,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r)</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dodáva na trh humánny liek po uplynutí platnosti povolenia o registrácii,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s)</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poskytne informácie o humánnom lieku v rozpore s údajmi uvedenými v súhrne charakteristických vlastností humánneho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t)</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nezabezpečí výstupnú kontrolu každej šarže vyrobeného humánneho lieku v súlade s kontrolnými postupmi a metódami schválenými pri registrácii humánneho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dodá humánny liek iným osobám ako držiteľovi povolenia na veľkodistribúciu liekov, držiteľovi povolenia na poskytovanie lekárenskej starostlivosti v nemocničnej lekárni alebo vo verejnej lekárni, poskytovateľovi záchrannej zdravotnej služby, poskytovateľovi zdravotnej starostlivosti, ak liek obstarala zdravotná poisťovňa</w:t>
      </w:r>
      <w:r w:rsidR="008D26A6" w:rsidRPr="00344871">
        <w:rPr>
          <w:rFonts w:ascii="Arial" w:hAnsi="Arial" w:cs="Arial"/>
          <w:sz w:val="20"/>
          <w:szCs w:val="20"/>
        </w:rPr>
        <w:t xml:space="preserve">, 20) </w:t>
      </w:r>
      <w:hyperlink r:id="rId649" w:anchor="poznamky.poznamka-20" w:tooltip="Odkaz na predpis alebo ustanovenie" w:history="1">
        <w:r w:rsidRPr="00344871">
          <w:rPr>
            <w:rStyle w:val="Hypertextovprepojenie"/>
            <w:rFonts w:ascii="Arial" w:hAnsi="Arial" w:cs="Arial"/>
            <w:sz w:val="20"/>
            <w:szCs w:val="20"/>
          </w:rPr>
          <w:t>20)</w:t>
        </w:r>
      </w:hyperlink>
      <w:r w:rsidRPr="00344871">
        <w:rPr>
          <w:rFonts w:ascii="Arial" w:hAnsi="Arial" w:cs="Arial"/>
          <w:sz w:val="20"/>
          <w:szCs w:val="20"/>
        </w:rPr>
        <w:t> ozbrojeným silám a ozbrojeným zborom,</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pri dodávaní humánneho lieku nedodržuje požiadavky na správnu veľkodistribučnú prax,</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w)</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oznámi informácie týkajúce sa výskytu nežiaducich účinkov humánneho lieku verejnosti bez predchádzajúceho informovania štátneho ústavu,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x)</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neoznámi bezodkladne štátnemu ústavu všetky podozrenia na závažné nežiaduce účinky humánneho lieku a nežiaduce účinky, ktoré sa v súvislosti s humánnym liekom vyskytli u človeka, ktoré sa zaznamenali v členských štátoch alebo v treťom štáte najneskôr do 15 kalendárnych dní od prijatia informácie,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nezabezpečí uchovávanie primeraného množstva reprezentatívnych vzoriek imunobiologického humánneho lieku každej šarže až do uplynutia času použiteľnosti,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neposkytne na požiadanie štátnemu ústavu vzorky šarží imunobiologických humánnych liekov na vykonanie kontroly kvality pred prepustením šarže,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neinformuje vopred štátny ústav o tom, že poskytne alebo poskytuje verejnosti informácie týkajúce sa dohľadu nad humánnymi liekmi v súvislosti s registrovaným humánnym liekom,</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prestal spĺňať podmienky potrebné na registráciu humánneho lieku a naďalej vykonáva povolenú činnosť,</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nedovolene zaobchádza s liekmi a so zdravotníckymi pomôckami,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ad)</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nepredloží v elektronickej podobe národnému centru najneskôr do 31. januára a 31. júla kalendárneho roka správu o výdavkoch na propagáciu, marketing a na peňažné a nepeňažné plnenia za predchádzajúci kalendárny polrok alebo neoznámi národnému centru v týchto lehotách, že nemal žiadne výdavky na propagáciu, marketing a na peňažné a nepeňažné plnenia za predchádzajúci kalendárny polrok,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uvedie v správe o výdavkoch na propagáciu, marketing a na peňažné a nepeňažné plnenia nepresné, neúplné alebo nepravdivé údaje,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af)</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poskytuje alebo prijíma zľavy v naturáliách, ak tento zákon neustanovuje inak,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ag)</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priamo alebo prostredníctvom tretej osoby financuje, sponzoruje alebo inak priamo alebo nepriamo finančne alebo materiálne podporuje iné ako odborné podujatie alebo účasť zdravotníckeho pracovníka na inom ako odbornom podujatí,</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ah)</w:t>
      </w:r>
      <w:hyperlink r:id="rId650" w:anchor="paragraf-56.odsek-1" w:tooltip="Odkaz na predpis alebo ustanovenie" w:history="1">
        <w:r w:rsidRPr="00344871">
          <w:rPr>
            <w:rStyle w:val="Hypertextovprepojenie"/>
            <w:rFonts w:ascii="Arial" w:hAnsi="Arial" w:cs="Arial"/>
            <w:sz w:val="20"/>
            <w:szCs w:val="20"/>
          </w:rPr>
          <w:t>§ 56 ods. 1</w:t>
        </w:r>
      </w:hyperlink>
      <w:hyperlink r:id="rId651" w:anchor="paragraf-56.odsek-1" w:tooltip="Odkaz na predpis alebo ustanovenie" w:history="1">
        <w:r w:rsidRPr="00344871">
          <w:rPr>
            <w:rStyle w:val="Hypertextovprepojenie"/>
            <w:rFonts w:ascii="Arial" w:hAnsi="Arial" w:cs="Arial"/>
            <w:sz w:val="20"/>
            <w:szCs w:val="20"/>
          </w:rPr>
          <w:t>§ 56 ods. 1</w:t>
        </w:r>
      </w:hyperlink>
      <w:hyperlink r:id="rId652" w:anchor="paragraf-60.odsek-1.pismeno-y" w:tooltip="Odkaz na predpis alebo ustanovenie" w:history="1">
        <w:r w:rsidRPr="00344871">
          <w:rPr>
            <w:rStyle w:val="Hypertextovprepojenie"/>
            <w:rFonts w:ascii="Arial" w:hAnsi="Arial" w:cs="Arial"/>
            <w:sz w:val="20"/>
            <w:szCs w:val="20"/>
          </w:rPr>
          <w:t>§ 60 ods. 1 písm. y)</w:t>
        </w:r>
      </w:hyperlink>
      <w:hyperlink r:id="rId653" w:anchor="paragraf-19a.odsek-4" w:tooltip="Odkaz na predpis alebo ustanovenie" w:history="1">
        <w:r w:rsidRPr="00344871">
          <w:rPr>
            <w:rStyle w:val="Hypertextovprepojenie"/>
            <w:rFonts w:ascii="Arial" w:hAnsi="Arial" w:cs="Arial"/>
            <w:sz w:val="20"/>
            <w:szCs w:val="20"/>
          </w:rPr>
          <w:t>§ 19a ods. 4</w:t>
        </w:r>
      </w:hyperlink>
      <w:hyperlink r:id="rId654" w:anchor="paragraf-19a.odsek-5" w:tooltip="Odkaz na predpis alebo ustanovenie" w:history="1">
        <w:r w:rsidRPr="00344871">
          <w:rPr>
            <w:rStyle w:val="Hypertextovprepojenie"/>
            <w:rFonts w:ascii="Arial" w:hAnsi="Arial" w:cs="Arial"/>
            <w:sz w:val="20"/>
            <w:szCs w:val="20"/>
          </w:rPr>
          <w:t>§ 19a ods. 5</w:t>
        </w:r>
      </w:hyperlink>
      <w:hyperlink r:id="rId655" w:anchor="paragraf-60.odsek-1.pismeno-aa" w:tooltip="Odkaz na predpis alebo ustanovenie" w:history="1">
        <w:r w:rsidRPr="00344871">
          <w:rPr>
            <w:rStyle w:val="Hypertextovprepojenie"/>
            <w:rFonts w:ascii="Arial" w:hAnsi="Arial" w:cs="Arial"/>
            <w:sz w:val="20"/>
            <w:szCs w:val="20"/>
          </w:rPr>
          <w:t>§ 60 ods. 1 písm. aa)</w:t>
        </w:r>
      </w:hyperlink>
      <w:hyperlink r:id="rId656" w:anchor="paragraf-23.odsek-1.pismeno-at" w:tooltip="Odkaz na predpis alebo ustanovenie" w:history="1">
        <w:r w:rsidRPr="00344871">
          <w:rPr>
            <w:rStyle w:val="Hypertextovprepojenie"/>
            <w:rFonts w:ascii="Arial" w:hAnsi="Arial" w:cs="Arial"/>
            <w:sz w:val="20"/>
            <w:szCs w:val="20"/>
          </w:rPr>
          <w:t>§ 23 ods. 1 písm. at)</w:t>
        </w:r>
      </w:hyperlink>
      <w:hyperlink r:id="rId657" w:anchor="paragraf-23.odsek-1.pismeno-au" w:tooltip="Odkaz na predpis alebo ustanovenie" w:history="1">
        <w:r w:rsidRPr="00344871">
          <w:rPr>
            <w:rStyle w:val="Hypertextovprepojenie"/>
            <w:rFonts w:ascii="Arial" w:hAnsi="Arial" w:cs="Arial"/>
            <w:sz w:val="20"/>
            <w:szCs w:val="20"/>
          </w:rPr>
          <w:t>§ 23 ods. 1 písm. au)</w:t>
        </w:r>
      </w:hyperlink>
      <w:hyperlink r:id="rId658" w:anchor="paragraf-23.odsek-1.pismeno-at" w:tooltip="Odkaz na predpis alebo ustanovenie" w:history="1">
        <w:r w:rsidRPr="00344871">
          <w:rPr>
            <w:rStyle w:val="Hypertextovprepojenie"/>
            <w:rFonts w:ascii="Arial" w:hAnsi="Arial" w:cs="Arial"/>
            <w:sz w:val="20"/>
            <w:szCs w:val="20"/>
          </w:rPr>
          <w:t>§ 23 ods. 1 písm. at)</w:t>
        </w:r>
      </w:hyperlink>
      <w:hyperlink r:id="rId659" w:anchor="paragraf-23.odsek-1.pismeno-au" w:tooltip="Odkaz na predpis alebo ustanovenie" w:history="1">
        <w:r w:rsidRPr="00344871">
          <w:rPr>
            <w:rStyle w:val="Hypertextovprepojenie"/>
            <w:rFonts w:ascii="Arial" w:hAnsi="Arial" w:cs="Arial"/>
            <w:sz w:val="20"/>
            <w:szCs w:val="20"/>
          </w:rPr>
          <w:t>§ 23 ods. 1 písm. au)</w:t>
        </w:r>
      </w:hyperlink>
      <w:hyperlink r:id="rId660" w:anchor="paragraf-60.odsek-1.pismeno-ac" w:tooltip="Odkaz na predpis alebo ustanovenie" w:history="1">
        <w:r w:rsidRPr="00344871">
          <w:rPr>
            <w:rStyle w:val="Hypertextovprepojenie"/>
            <w:rFonts w:ascii="Arial" w:hAnsi="Arial" w:cs="Arial"/>
            <w:sz w:val="20"/>
            <w:szCs w:val="20"/>
          </w:rPr>
          <w:t>§ 60 ods. 1 písm. ac)</w:t>
        </w:r>
      </w:hyperlink>
      <w:hyperlink r:id="rId661" w:anchor="paragraf-60.odsek-1.pismeno-ae" w:tooltip="Odkaz na predpis alebo ustanovenie" w:history="1">
        <w:r w:rsidRPr="00344871">
          <w:rPr>
            <w:rStyle w:val="Hypertextovprepojenie"/>
            <w:rFonts w:ascii="Arial" w:hAnsi="Arial" w:cs="Arial"/>
            <w:sz w:val="20"/>
            <w:szCs w:val="20"/>
          </w:rPr>
          <w:t>§ 60 ods. 1 písm. ae)</w:t>
        </w:r>
      </w:hyperlink>
      <w:hyperlink r:id="rId662" w:anchor="paragraf-53.odsek-5" w:tooltip="Odkaz na predpis alebo ustanovenie" w:history="1">
        <w:r w:rsidRPr="00344871">
          <w:rPr>
            <w:rStyle w:val="Hypertextovprepojenie"/>
            <w:rFonts w:ascii="Arial" w:hAnsi="Arial" w:cs="Arial"/>
            <w:sz w:val="20"/>
            <w:szCs w:val="20"/>
          </w:rPr>
          <w:t>§ 53 ods. 5 až 7</w:t>
        </w:r>
      </w:hyperlink>
      <w:hyperlink r:id="rId663" w:anchor="paragraf-53.odsek-10" w:tooltip="Odkaz na predpis alebo ustanovenie" w:history="1">
        <w:r w:rsidRPr="00344871">
          <w:rPr>
            <w:rStyle w:val="Hypertextovprepojenie"/>
            <w:rFonts w:ascii="Arial" w:hAnsi="Arial" w:cs="Arial"/>
            <w:sz w:val="20"/>
            <w:szCs w:val="20"/>
          </w:rPr>
          <w:t>10</w:t>
        </w:r>
      </w:hyperlink>
      <w:hyperlink r:id="rId664" w:anchor="poznamky.poznamka-22ba" w:tooltip="Odkaz na predpis alebo ustanovenie" w:history="1">
        <w:r w:rsidRPr="00344871">
          <w:rPr>
            <w:rStyle w:val="Hypertextovprepojenie"/>
            <w:rFonts w:ascii="Arial" w:hAnsi="Arial" w:cs="Arial"/>
            <w:sz w:val="20"/>
            <w:szCs w:val="20"/>
          </w:rPr>
          <w:t>22ba)</w:t>
        </w:r>
      </w:hyperlink>
      <w:hyperlink r:id="rId665" w:anchor="paragraf-18.odsek-1.pismeno-a" w:tooltip="Odkaz na predpis alebo ustanovenie" w:history="1">
        <w:r w:rsidRPr="00344871">
          <w:rPr>
            <w:rStyle w:val="Hypertextovprepojenie"/>
            <w:rFonts w:ascii="Arial" w:hAnsi="Arial" w:cs="Arial"/>
            <w:sz w:val="20"/>
            <w:szCs w:val="20"/>
          </w:rPr>
          <w:t>§ 18 ods. 1 písm. a)</w:t>
        </w:r>
      </w:hyperlink>
      <w:hyperlink r:id="rId666" w:anchor="paragraf-46.odsek-1" w:tooltip="Odkaz na predpis alebo ustanovenie" w:history="1">
        <w:r w:rsidRPr="00344871">
          <w:rPr>
            <w:rStyle w:val="Hypertextovprepojenie"/>
            <w:rFonts w:ascii="Arial" w:hAnsi="Arial" w:cs="Arial"/>
            <w:sz w:val="20"/>
            <w:szCs w:val="20"/>
          </w:rPr>
          <w:t>§ 46 ods. 1</w:t>
        </w:r>
      </w:hyperlink>
      <w:hyperlink r:id="rId667" w:anchor="paragraf-84.odsek-1" w:tooltip="Odkaz na predpis alebo ustanovenie" w:history="1">
        <w:r w:rsidRPr="00344871">
          <w:rPr>
            <w:rStyle w:val="Hypertextovprepojenie"/>
            <w:rFonts w:ascii="Arial" w:hAnsi="Arial" w:cs="Arial"/>
            <w:sz w:val="20"/>
            <w:szCs w:val="20"/>
          </w:rPr>
          <w:t>§ 84 ods. 1</w:t>
        </w:r>
      </w:hyperlink>
      <w:hyperlink r:id="rId668" w:anchor="paragraf-46.odsek-4" w:tooltip="Odkaz na predpis alebo ustanovenie" w:history="1">
        <w:r w:rsidRPr="00344871">
          <w:rPr>
            <w:rStyle w:val="Hypertextovprepojenie"/>
            <w:rFonts w:ascii="Arial" w:hAnsi="Arial" w:cs="Arial"/>
            <w:sz w:val="20"/>
            <w:szCs w:val="20"/>
          </w:rPr>
          <w:t>§ 46 ods. 4</w:t>
        </w:r>
      </w:hyperlink>
      <w:hyperlink r:id="rId669" w:anchor="paragraf-84.odsek-4" w:tooltip="Odkaz na predpis alebo ustanovenie" w:history="1">
        <w:r w:rsidRPr="00344871">
          <w:rPr>
            <w:rStyle w:val="Hypertextovprepojenie"/>
            <w:rFonts w:ascii="Arial" w:hAnsi="Arial" w:cs="Arial"/>
            <w:sz w:val="20"/>
            <w:szCs w:val="20"/>
          </w:rPr>
          <w:t>§ 84 ods. 4</w:t>
        </w:r>
      </w:hyperlink>
      <w:hyperlink r:id="rId670" w:anchor="poznamky.poznamka-20" w:tooltip="Odkaz na predpis alebo ustanovenie" w:history="1">
        <w:r w:rsidRPr="00344871">
          <w:rPr>
            <w:rStyle w:val="Hypertextovprepojenie"/>
            <w:rFonts w:ascii="Arial" w:hAnsi="Arial" w:cs="Arial"/>
            <w:sz w:val="20"/>
            <w:szCs w:val="20"/>
          </w:rPr>
          <w:t>20)</w:t>
        </w:r>
      </w:hyperlink>
      <w:hyperlink r:id="rId671" w:anchor="poznamky.poznamka-19" w:tooltip="Odkaz na predpis alebo ustanovenie" w:history="1">
        <w:r w:rsidRPr="00344871">
          <w:rPr>
            <w:rStyle w:val="Hypertextovprepojenie"/>
            <w:rFonts w:ascii="Arial" w:hAnsi="Arial" w:cs="Arial"/>
            <w:sz w:val="20"/>
            <w:szCs w:val="20"/>
          </w:rPr>
          <w:t>19)</w:t>
        </w:r>
      </w:hyperlink>
      <w:hyperlink r:id="rId672" w:anchor="poznamky.poznamka-15" w:tooltip="Odkaz na predpis alebo ustanovenie" w:history="1">
        <w:r w:rsidRPr="00344871">
          <w:rPr>
            <w:rStyle w:val="Hypertextovprepojenie"/>
            <w:rFonts w:ascii="Arial" w:hAnsi="Arial" w:cs="Arial"/>
            <w:sz w:val="20"/>
            <w:szCs w:val="20"/>
          </w:rPr>
          <w:t>15)</w:t>
        </w:r>
      </w:hyperlink>
      <w:r w:rsidRPr="00344871">
        <w:rPr>
          <w:rFonts w:ascii="Arial" w:hAnsi="Arial" w:cs="Arial"/>
          <w:sz w:val="20"/>
          <w:szCs w:val="20"/>
        </w:rPr>
        <w:t>akoukoľvek formou priamo, nepriamo alebo prostredníctvom tretej osoby navádza, podnecuje alebo iným spôsobom ovplyvňuje predpisujúceho lekára pri predpisovaní humánneho lieku, zdravotníckych pomôcok alebo dietetických potravín,</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ai) neposkytne na požiadanie držiteľa povolenia na veľkodistribúciu humánnych liekov a držiteľa povolenia na poskytovanie lekárenskej starostlivosti v nemocničnej lekárni alebo vo verejnej lekárni osvedčenú kópiu registrácie humánneho lieku, zmeny registrácie humánneho lieku, predĺženia registrácie humánneho lieku alebo zrušenia registrácie humánneho lieku,</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aj) nezabezpečí, aby každá šarža humánneho lieku vyrobená v inom členskom štáte bola uvedená na trh len vtedy, ak bola vyrobená a kontrolovaná v súlade s právnymi predpismi platnými v danom členskom štáte a v súlade s kontrolnými postupmi schválenými pri registrácii humánneho lieku,</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ak) nepriloží k dodávke humánneho lieku správu o vykonanej kontrole v príslušnom členskom štáte podpísanú osobou zodpovednou za zabezpečovanie kvality pri výrobe humánneho lieku, ak bola šarža humánneho lieku kontrolovaná v inom členskom štáte a bola dodaná do Slovenskej republiky,</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al) nezabezpečí, aby každá šarža humánneho lieku vyrobená v treťom štáte bola v Slovenskej republike alebo v inom členskom štáte podrobená úplnej kvalitatívnej analýze, kvantitatívnej analýze všetkých liečiv a všetkým skúšaniam alebo kontrolám potrebným na zabezpečenie kvality humánneho lieku v súlade s kontrolnými postupmi schválenými pri registrácii humánneho lieku,</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am) nepriloží k dodávke humánneho lieku správu o vykonanej kontrole v príslušnom členskom štáte podpísanú osobou zodpovednou za zabezpečovanie kvality pri výrobe humánneho lieku, ak bola šarža humánneho lieku vyrobená v treťom štáte, bola kontrolovaná v inom členskom štáte a bola dodaná do Slovenskej republiky,</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an) neinformuje pred zverejnením informácie o obavách týkajúcich sa dohľadu nad bezpečnosťou humánnych liekov, ktoré súvisia s používaním humánneho lieku, štátny ústav, agentúru alebo Komisiu,</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ao) neposúdi každé oznámenie o podozrení na nežiaduce účinky humánneho lieku,</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ap) neurčuje postupy na získanie presných a overiteľných údajov na vedecké posúdenie oznámení o podozreniach na nežiaduce účinky humánneho lieku, nezhromažďuje oznámenia a následné informácie a nevkladá ich do databázy Eudravigilance,</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aq) nespolupracuje s agentúrou a s príslušnými orgánmi členských štátov pri zisťovaní duplicitných oznámení o podozreniach na nežiaduce účinky humánneho lieku,</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ar) nepredloží agentúre elektronicky periodicky aktualizovanú správu o bezpečnosti humánneho lieku v súlade s týmto zákonom,</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as) nepredloží štátnemu ústavu konečnú správu o výsledkoch štúdie o bezpečnosti humánneho lieku po registrácii do 12 mesiacov od jej skončenia,</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at) nepredloží pred vykonaním štúdie o bezpečnosti humánneho lieku po registrácii návrh protokolu štúdie o bezpečnosti humánneho lieku po registrácii štátnemu ústavu alebo, ak o povinnosti vykonať štúdiu o bezpečnosti humánneho lieku po registrácii rozhodla Komisia, výboru pre hodnotenie rizík,</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au) nepredloží do 12 mesiacov od skončenia štúdie o bezpečnosti humánneho lieku po registrácii orgánu, ktorý vydal súhlasné stanovisko, záverečnú správu o štúdii o bezpečnosti humánneho lieku po registrácii alebo nezašle elektronicky prehľad výsledkov štúdie o bezpečnosti humánneho lieku po registrácii, ak štátny ústav alebo výbor pre hodnotenie rizík neurčil písomne inú lehotu,</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av) neposúdi, či majú výsledky štúdie o bezpečnosti humánneho lieku po registrácii vplyv na registráciu humánneho lieku, ak je to potrebné, nepredloží štátnemu ústavu žiadosť o zmenu registrácie humánneho lieku,</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aw) nevystaví zdravotníckemu pracovníkovi potvrdenie o výške peňažného alebo nepeňažného príjmu a účele jeho poskytnutia,</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ax) po pozastavení alebo stiahnutí humánneho lieku z trhu z dôvodu jeho kvality, účinnosti alebo bezpečnosti alebo z dôvodu uvedenom v § 56 ods. 1 bezodkladne neoznámi štátnemu ústavu, dotknutým príslušným orgánom členských štátov a agentúre dôvody na prijatie tohto opatrenia; táto povinnosť sa vzťahuje aj na pozastavenie alebo stiahnutie humánneho lieku z trhu tretieho štátu z dôvodu jeho kvality, účinnosti alebo bezpečnosti alebo z dôvodu uvedenom v § 56 ods. 1,</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ay) neposkytne národnému centru údaje podľa § 60 ods. 1 písm. y),</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az) neoznámi štátnemu ústavu vývoz humánneho lieku zaradeného v zozname kategorizovaných liekov podľa § 19a ods. 4 alebo v oznámení neuvedie všetky údaje podľa § 19a ods. 5,</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ba) nezabezpečí vytvorenie alebo prevádzkovanie informačného systému na mimoriadne objednávanie liekov, ktorých je držiteľom registrácie, alebo nezabezpečí jeho udržiavanie v nepretržitej prevádzke podľa § 60 ods. 1 písm. aa),</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bb) nezabezpečí prijímanie alebo potvrdzovanie objednávok humánnych liekov zaradených v zozname kategorizovaných liekov, ktorých je držiteľom registrácie prostredníctvom informačného systému na mimoriadne objednávanie liekov alebo pri jeho výpadku aj objednávok uskutočnených inou preukázateľnou formou,</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bc) nedodá humánne lieky zaradené v zozname kategorizovaných liekov, ktorých je držiteľom registrácie, objednané podľa § 23 ods. 1 písm. at) s priloženým lekárskym predpisom podľa § 23 ods. 1 písm. au), držiteľovi povolenia na poskytovanie lekárenskej starostlivosti vo verejnej lekárni alebo v nemocničnej lekárni alebo držiteľovi povolenia na veľkodistribúciu humánnych liekov na účel dodania humánneho lieku držiteľom povolenia na poskytovanie lekárenskej starostlivosti vo verejnej lekárni alebo v nemocničnej lekárni do 24 hodín od prijatia objednávky,</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bd) neoznámi držiteľovi povolenia na veľkodistribúciu humánnych liekov čas prijatia objednávky držiteľa povolenia na poskytovanie lekárenskej starostlivosti vo verejnej lekárni alebo v nemocničnej lekárni podľa § 23 ods. 1 písm. at) s priloženým lekárskym predpisom podľa § 23 ods. 1 písm. au) pri dodaní humánneho lieku zaradeného v zozname kategorizovaných liekov držiteľovi povolenia na veľkodistribúciu humánnych liekov podľa § 60 ods. 1 písm. ac),</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be) neoznámi ministerstvu zdravotníctva údaje alebo zmenu údajov podľa § 60 ods. 1 písm. ae),</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bf) dodáva humánny liek zaradený v zozname kategorizovaných liekov, ktorého je držiteľom registrácie, držiteľovi povolenia na veľkodistribúciu humánnych liekov na iný účel, ako je konečné dodanie držiteľovi povolenia na poskytovanie lekárenskej starostlivosti vo verejnej lekárni alebo v nemocničnej lekárni,</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bg) nevedie alebo neuchováva najmenej počas piatich rokov evidenciu držiteľov povolenia na veľkodistribúciu humánnych liekov a držiteľov povolenia na poskytovanie lekárenskej starostlivosti vo verejnej lekárni alebo v nemocničnej lekárni, ktorým dodal humánne lieky zaradené v zozname kategorizovaných liekov, alebo na požiadanie nepredloží túto evidenciu alebo údaje z nej ministerstvu zdravotníctva v elektronickej podobe umožňujúcej automatizované spracúvanie údajov,</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bh) neoznámi obnovenie dodávania humánneho lieku na trh Slovenskej republiky štátnemu ústavu po prerušení dodávania tohto lieku,</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bi) nevedie hlavnú zložku systému dohľadu nad bezpečnosťou humánnych liekov,</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bj) nesprístupní štátnemu ústavu hlavnú zložku systému dohľadu nad bezpečnosťou humánnych liekov,</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bk) nezavedie, nespravuje alebo neprevádzkuje systém riadenia rizík pre každý humánny liek,</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bl) nemonitoruje výsledky opatrení na minimalizáciu rizík, ktoré sú súčasťou plánu riadenia rizík alebo ktoré sú určené ako podmienky registrácie humánneho lieku podľa § 53 ods. 5 až 7 a 10,</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bm) nezisťuje, či sa nevyskytli nové riziká alebo či sa riziká nezmenili, alebo či nedošlo k zmenám vyváženosti rizík a prínosu humánnych liekov,</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bn) nemonitoruje údaje dohľadu nad bezpečnosťou humánnych liekov,</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bo) neaktualizuje systém riadenia rizík na základe zistení z monitorovania údajov dohľadu nad bezpečnosťou humánnych liekov,</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bp) nedodržiava povinnosti ustanovené osobitným predpisom.22ba)</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ab/>
        <w:t>(3) Držiteľ povolenia na veľkodistribúciu humánnych liekov sa dopustí iného správneho deliktu, ak</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a) nevypracuje alebo nepoužíva systém zabezpečenia kvality humánnych liekov podľa § 18 ods. 1 písm. a),</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b) distribuuje lieky, ktoré nie sú registrované podľa § 46 ods. 1 alebo § 84 ods. 1, alebo lieky, ktoré nie sú povolené podľa § 46 ods. 4 alebo § 84 ods. </w:t>
      </w:r>
      <w:r w:rsidR="000664AB" w:rsidRPr="00344871">
        <w:rPr>
          <w:rFonts w:ascii="Arial" w:hAnsi="Arial" w:cs="Arial"/>
          <w:sz w:val="20"/>
          <w:szCs w:val="20"/>
        </w:rPr>
        <w:t>3</w:t>
      </w:r>
      <w:r w:rsidRPr="00344871">
        <w:rPr>
          <w:rFonts w:ascii="Arial" w:hAnsi="Arial" w:cs="Arial"/>
          <w:sz w:val="20"/>
          <w:szCs w:val="20"/>
        </w:rPr>
        <w:t>,</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c) dodáva lieky iným osobám, ako inému držiteľovi povolenia na veľkodistribúciu humánnych liekov, držiteľovi povolenia na poskytovanie lekárenskej starostlivosti v nemocničnej lekárni alebo verejnej lekárni, a to aj v prípade, ak humánny liek obstarala zdravotná poisťovňa podľa osobitného predpisu, 20) veterinárnemu lekárovi, ktorý poskytuje odbornú veterinárnu činnosť, 19) ambulantnému zdravotníckemu zariadeniu v ustanovenom rozsahu, poskytovateľovi záchrannej zdravotnej služby, 15) ozbrojeným silám a ozbrojeným zborom, ústavnému zdravotníckemu zariadeniu, ak ide o medicinálne plyny,</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d) nestiahne bezodkladne z trhu humánny liek po nariadení štátnym ústavom,</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e) nezabezpečí pre územie, na ktorom má povolenú veľkodistribúciu, dodanie humánnych liekov najneskôr do 24 hodín od prijatia objednávky od držiteľa povolenia na poskytovanie lekárenskej starostlivosti,</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f) nepožiada vopred orgán, ktorý vydal povolenie na veľkodistribúciu, o schválenie zmeny údajov uvedených v povolení na veľkodistribúciu,</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g) nepredloží štátnemu ústavu do siedmich dní po dovoze humánnych liekov zoznam dovezených humánnych liekov s uvedením počtu a veľkosti balenia a čísla šarže alebo výrobného čísla a na požiadanie štátnemu ústavu nepredloží ich analytické certifikáty o prepustení šarže,</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h) nedodá na požiadanie štátnemu ústavu do siedmich dní po dovoze humánnych liekov vzorky požadovaných šarží humánnych liekov v množstve potrebnom na tri analýzy,</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E978F8" w:rsidP="00344871">
      <w:pPr>
        <w:spacing w:after="0" w:line="240" w:lineRule="auto"/>
        <w:rPr>
          <w:rFonts w:ascii="Arial" w:hAnsi="Arial" w:cs="Arial"/>
          <w:sz w:val="20"/>
          <w:szCs w:val="20"/>
        </w:rPr>
      </w:pPr>
      <w:r w:rsidRPr="00344871">
        <w:rPr>
          <w:rFonts w:ascii="Arial" w:hAnsi="Arial" w:cs="Arial"/>
          <w:sz w:val="20"/>
          <w:szCs w:val="20"/>
        </w:rPr>
        <w:t>i) nepodá do siedmich dní po skončení štvrťroka štátnemu ústavu hlásenie o množstve a druhu humánnych liekov dodaných na domáci alebo na zahraničný trh alebo v hlásení uvedie nesprávne údaje,</w:t>
      </w:r>
      <w:r w:rsidR="008D26A6"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j) neoznámi štátnemu ústavu nežiaduce účinky humánneho lieku, ktoré neboli známe v čase registrácie, ak sa o nich dozvedel pri výkone svojej činnosti,</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k) neumožní oprávneným osobám výkon štátneho dozoru,</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l) nezabezpečí uchovávanie dokumentácie v písomnej alebo elektronickej forme podľa zásad správnej veľkodistribučnej praxe,</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m) nevykoná raz ročne inventúru, pri ktorej sa porovnajú množstvá prijatých a vydaných humánnych liekov so zásobami, ktoré sa v čase inventúry nachádzajú v sklade,</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n) nepoužíva číslo GTIN, ak je ním liek označený,</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o) nedodržuje požiadavky správnej veľkodistribučnej praxe,</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p) bezodkladne písomne neoznámi ustanovenie nového odborného zástupcu alebo náhradného odborného zástupcu orgánu príslušnému na vydanie povolenia,</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q) vykonáva činnosť bez ustanovenia odborného zástupcu alebo náhradného odborného zástupcu,</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r) prestal spĺňať podmienky potrebné na vydanie povolenia na veľkodistribúciu humánnych liekov a naďalej vykonáva povolenú činnosť,</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s) nedovolene zaobchádza s liekmi a so zdravotníckymi pomôckami,</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t) nepredloží v elektronickej podobe národnému centru najneskôr do 31. januára a 31. júla kalendárneho roka správu o výdavkoch na propagáciu, marketing a na peňažné a nepeňažné plnenia za predchádzajúci kalendárny polrok alebo neoznámi národnému centru v týchto lehotách, že nemal žiadne výdavky na propagáciu, marketing a na peňažné a nepeňažné plnenia za predchádzajúci kalendárny polrok,</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u) uvedie v správe o výdavkoch na propagáciu, marketing a na peňažné a nepeňažné plnenia nepresné, neúplné alebo nepravdivé údaje,</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v) poskytuje alebo prijíma zľavy v naturáliách,</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w) priamo alebo prostredníctvom tretej osoby financuje, sponzoruje alebo inak priamo alebo nepriamo finančne alebo materiálne podporuje iné ako odborné podujatie alebo účasť zdravotníckeho pracovníka na inom ako odbornom podujatí,</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x) akoukoľvek formou priamo, nepriamo alebo prostredníctvom tretej osoby navádza, podnecuje alebo iným spôsobom ovplyvňuje predpisujúceho lekára pri predpisovaní humánneho lieku, zdravotníckych pomôcok alebo dietetických potravín,</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1F6152"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y) </w:t>
      </w:r>
      <w:r w:rsidR="001F6152" w:rsidRPr="00344871">
        <w:rPr>
          <w:rFonts w:ascii="Arial" w:hAnsi="Arial" w:cs="Arial"/>
          <w:sz w:val="20"/>
          <w:szCs w:val="20"/>
        </w:rPr>
        <w:t>nezabezpečí odbornému zástupcovi materiálne vybavenie, personálne zabezpečenie a prevádzkové podmienky na plnenie povinností uvedených v </w:t>
      </w:r>
      <w:hyperlink r:id="rId673" w:anchor="paragraf-18.odsek-1.pismeno-a" w:tooltip="Odkaz na predpis alebo ustanovenie" w:history="1">
        <w:r w:rsidR="001F6152" w:rsidRPr="00344871">
          <w:rPr>
            <w:rStyle w:val="Hypertextovprepojenie"/>
            <w:rFonts w:ascii="Arial" w:hAnsi="Arial" w:cs="Arial"/>
            <w:sz w:val="20"/>
            <w:szCs w:val="20"/>
          </w:rPr>
          <w:t>§ 18 ods. 1 písm. a) až s)</w:t>
        </w:r>
      </w:hyperlink>
      <w:r w:rsidR="001F6152" w:rsidRPr="00344871">
        <w:rPr>
          <w:rFonts w:ascii="Arial" w:hAnsi="Arial" w:cs="Arial"/>
          <w:sz w:val="20"/>
          <w:szCs w:val="20"/>
        </w:rPr>
        <w:t> </w:t>
      </w:r>
      <w:r w:rsidRPr="00344871">
        <w:rPr>
          <w:rFonts w:ascii="Arial" w:hAnsi="Arial" w:cs="Arial"/>
          <w:sz w:val="20"/>
          <w:szCs w:val="20"/>
        </w:rPr>
        <w:t xml:space="preserve"> § 18 ods. 1 písm. a) až s) </w:t>
      </w:r>
      <w:r w:rsidR="001F6152" w:rsidRPr="00344871">
        <w:rPr>
          <w:rFonts w:ascii="Arial" w:hAnsi="Arial" w:cs="Arial"/>
          <w:sz w:val="20"/>
          <w:szCs w:val="20"/>
        </w:rPr>
        <w:t>a plnenie úloh uvedených a v </w:t>
      </w:r>
      <w:hyperlink r:id="rId674" w:anchor="paragraf-18.odsek-2" w:tooltip="Odkaz na predpis alebo ustanovenie" w:history="1">
        <w:r w:rsidR="001F6152" w:rsidRPr="00344871">
          <w:rPr>
            <w:rStyle w:val="Hypertextovprepojenie"/>
            <w:rFonts w:ascii="Arial" w:hAnsi="Arial" w:cs="Arial"/>
            <w:sz w:val="20"/>
            <w:szCs w:val="20"/>
          </w:rPr>
          <w:t>§ 18 ods. 2 až 8</w:t>
        </w:r>
      </w:hyperlink>
      <w:r w:rsidRPr="00344871">
        <w:rPr>
          <w:rFonts w:ascii="Arial" w:hAnsi="Arial" w:cs="Arial"/>
          <w:sz w:val="20"/>
          <w:szCs w:val="20"/>
        </w:rPr>
        <w:t xml:space="preserve"> § 18 ods. 2 až 8,</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neoverí, či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držiteľ povolenia na veľkodistribúciu humánnych liekov, od ktorého obstaráva humánny liek, má platné povolenie na veľkodistribúciu humánnych liekov a dodržiava požiadavky správnej veľkodistribučnej praxe,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držiteľ povolenia na výrobu humánneho lieku, od ktorého obstaráva humánny liek, má platné povolenie na výrobu humánneho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sprostredkovateľ nákupu alebo predaja humánneho lieku, od ktorého obstaráva humánny liek, spĺňa požiadavky podľa </w:t>
      </w:r>
      <w:hyperlink r:id="rId675" w:anchor="paragraf-18a" w:tooltip="Odkaz na predpis alebo ustanovenie" w:history="1">
        <w:r w:rsidRPr="00344871">
          <w:rPr>
            <w:rStyle w:val="Hypertextovprepojenie"/>
            <w:rFonts w:ascii="Arial" w:hAnsi="Arial" w:cs="Arial"/>
            <w:sz w:val="20"/>
            <w:szCs w:val="20"/>
          </w:rPr>
          <w:t>§ 18a</w:t>
        </w:r>
      </w:hyperlink>
      <w:r w:rsidR="008D26A6" w:rsidRPr="00344871">
        <w:rPr>
          <w:rFonts w:ascii="Arial" w:hAnsi="Arial" w:cs="Arial"/>
          <w:sz w:val="20"/>
          <w:szCs w:val="20"/>
        </w:rPr>
        <w:t xml:space="preserve"> § 18a,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neoverí kontrolou bezpečnostného prvku na vonkajšom obale, či dodávané humánne lieky nie sú falšované,</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bezodkladne neoznámi štátnemu ústavu a držiteľovi registrácie humánneho lieku falšovanie humánneho lieku alebo podozrenie na falšovanie humánneho lieku, ktorý obstaral alebo mal záujem obstarať,</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neinformuje držiteľa registrácie humánneho lieku a agentúru o zámere dovážať humánny liek registrovaný podľa osobitných predpisov</w:t>
      </w:r>
      <w:hyperlink r:id="rId676" w:anchor="poznamky.poznamka-12" w:tooltip="Odkaz na predpis alebo ustanovenie" w:history="1">
        <w:r w:rsidRPr="00344871">
          <w:rPr>
            <w:rStyle w:val="Hypertextovprepojenie"/>
            <w:rFonts w:ascii="Arial" w:hAnsi="Arial" w:cs="Arial"/>
            <w:sz w:val="20"/>
            <w:szCs w:val="20"/>
          </w:rPr>
          <w:t>12)</w:t>
        </w:r>
      </w:hyperlink>
      <w:r w:rsidRPr="00344871">
        <w:rPr>
          <w:rFonts w:ascii="Arial" w:hAnsi="Arial" w:cs="Arial"/>
          <w:sz w:val="20"/>
          <w:szCs w:val="20"/>
        </w:rPr>
        <w:t> </w:t>
      </w:r>
      <w:r w:rsidR="008D26A6" w:rsidRPr="00344871">
        <w:rPr>
          <w:rFonts w:ascii="Arial" w:hAnsi="Arial" w:cs="Arial"/>
          <w:sz w:val="20"/>
          <w:szCs w:val="20"/>
        </w:rPr>
        <w:t xml:space="preserve"> 12) </w:t>
      </w:r>
      <w:r w:rsidRPr="00344871">
        <w:rPr>
          <w:rFonts w:ascii="Arial" w:hAnsi="Arial" w:cs="Arial"/>
          <w:sz w:val="20"/>
          <w:szCs w:val="20"/>
        </w:rPr>
        <w:t>z iného členského štátu, ak nie je držiteľom registrácie dovážaného lieku, alebo nezaplatí agentúre určený poplatok</w:t>
      </w:r>
      <w:r w:rsidR="008D26A6" w:rsidRPr="00344871">
        <w:rPr>
          <w:rFonts w:ascii="Arial" w:hAnsi="Arial" w:cs="Arial"/>
          <w:sz w:val="20"/>
          <w:szCs w:val="20"/>
        </w:rPr>
        <w:t>, 22a)</w:t>
      </w:r>
      <w:hyperlink r:id="rId677" w:anchor="poznamky.poznamka-22a" w:tooltip="Odkaz na predpis alebo ustanovenie" w:history="1">
        <w:r w:rsidRPr="00344871">
          <w:rPr>
            <w:rStyle w:val="Hypertextovprepojenie"/>
            <w:rFonts w:ascii="Arial" w:hAnsi="Arial" w:cs="Arial"/>
            <w:sz w:val="20"/>
            <w:szCs w:val="20"/>
          </w:rPr>
          <w:t>22a)</w:t>
        </w:r>
      </w:hyperlink>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ad)</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nevystaví zdravotníckemu pracovníkovi potvrdenie o výške peňažného alebo nepeňažného príjmu a účele jeho poskytnutia</w:t>
      </w:r>
      <w:r w:rsidR="008D26A6" w:rsidRPr="00344871">
        <w:rPr>
          <w:rFonts w:ascii="Arial" w:hAnsi="Arial" w:cs="Arial"/>
          <w:sz w:val="20"/>
          <w:szCs w:val="20"/>
        </w:rPr>
        <w:t>, 18b)</w:t>
      </w:r>
      <w:hyperlink r:id="rId678" w:anchor="poznamky.poznamka-18b" w:tooltip="Odkaz na predpis alebo ustanovenie" w:history="1">
        <w:r w:rsidRPr="00344871">
          <w:rPr>
            <w:rStyle w:val="Hypertextovprepojenie"/>
            <w:rFonts w:ascii="Arial" w:hAnsi="Arial" w:cs="Arial"/>
            <w:sz w:val="20"/>
            <w:szCs w:val="20"/>
          </w:rPr>
          <w:t>18b)</w:t>
        </w:r>
      </w:hyperlink>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pri dodávaní humánnych liekov do tretieho štátu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nedodáva humánne lieky len fyzickým osobám alebo právnickým osobám, ktoré majú povolenie alebo oprávnenie na veľkodistribúciu humánnych liekov alebo povolenie alebo oprávnenie na výdaj humánnych liekov verejnosti v súlade s platnými právnymi predpismi príslušného tretieho štátu,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nedodržiava ustanovenia </w:t>
      </w:r>
      <w:hyperlink r:id="rId679" w:anchor="paragraf-18.odsek-1.pismeno-u" w:tooltip="Odkaz na predpis alebo ustanovenie" w:history="1">
        <w:r w:rsidRPr="00344871">
          <w:rPr>
            <w:rStyle w:val="Hypertextovprepojenie"/>
            <w:rFonts w:ascii="Arial" w:hAnsi="Arial" w:cs="Arial"/>
            <w:sz w:val="20"/>
            <w:szCs w:val="20"/>
          </w:rPr>
          <w:t>§ 18 ods. 1 písm. u), v) a w)</w:t>
        </w:r>
      </w:hyperlink>
      <w:r w:rsidR="008D26A6" w:rsidRPr="00344871">
        <w:rPr>
          <w:rFonts w:ascii="Arial" w:hAnsi="Arial" w:cs="Arial"/>
          <w:sz w:val="20"/>
          <w:szCs w:val="20"/>
        </w:rPr>
        <w:t xml:space="preserve"> § 18 ods. 1 písm. u), v) a w),</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af)</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neposkytne národnému centru údaje podľa </w:t>
      </w:r>
      <w:hyperlink r:id="rId680" w:anchor="paragraf-18.odsek-1.pismeno-z" w:tooltip="Odkaz na predpis alebo ustanovenie" w:history="1">
        <w:r w:rsidRPr="00344871">
          <w:rPr>
            <w:rStyle w:val="Hypertextovprepojenie"/>
            <w:rFonts w:ascii="Arial" w:hAnsi="Arial" w:cs="Arial"/>
            <w:sz w:val="20"/>
            <w:szCs w:val="20"/>
          </w:rPr>
          <w:t>§ 18 ods. 1 písm. z)</w:t>
        </w:r>
      </w:hyperlink>
      <w:r w:rsidR="008D26A6" w:rsidRPr="00344871">
        <w:rPr>
          <w:rFonts w:ascii="Arial" w:hAnsi="Arial" w:cs="Arial"/>
          <w:sz w:val="20"/>
          <w:szCs w:val="20"/>
        </w:rPr>
        <w:t xml:space="preserve"> § 18 ods. 1 písm. z),</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ag)</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dodá humánny liek zaradený v zozname kategorizovaných liekov inej osobe, ako je osoba ustanovená v </w:t>
      </w:r>
      <w:hyperlink r:id="rId681" w:anchor="paragraf-18.odsek-1.pismeno-aa" w:tooltip="Odkaz na predpis alebo ustanovenie" w:history="1">
        <w:r w:rsidRPr="00344871">
          <w:rPr>
            <w:rStyle w:val="Hypertextovprepojenie"/>
            <w:rFonts w:ascii="Arial" w:hAnsi="Arial" w:cs="Arial"/>
            <w:sz w:val="20"/>
            <w:szCs w:val="20"/>
          </w:rPr>
          <w:t>§ 18 ods. 1 písm. aa)</w:t>
        </w:r>
      </w:hyperlink>
      <w:r w:rsidR="008D26A6" w:rsidRPr="00344871">
        <w:rPr>
          <w:rFonts w:ascii="Arial" w:hAnsi="Arial" w:cs="Arial"/>
          <w:sz w:val="20"/>
          <w:szCs w:val="20"/>
        </w:rPr>
        <w:t xml:space="preserve"> § 18 ods. 1 písm. aa),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ah)</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nepredloží ministerstvu zdravotníctva na požiadanie záznamy o príjme humánneho lieku zaradeného v zozname kategorizovaných liekov a dodávke humánneho lieku zaradeného v zozname kategorizovaných liekov držiteľovi povolenia na poskytovanie lekárenskej starostlivosti vo verejnej lekárni alebo v nemocničnej lekárni, dodávke inému držiteľovi povolenia na veľkodistribúciu humánnych liekov alebo držiteľovi registrácie tohto lieku, ak ide o ich spätný predaj alebo vrátenie humánneho lieku zaradeného v zozname kategorizovaných liekov v dôsledku uplatnenia si nárokov z vád dodaného humánneho </w:t>
      </w:r>
      <w:r w:rsidR="008D26A6" w:rsidRPr="00344871">
        <w:rPr>
          <w:rFonts w:ascii="Arial" w:hAnsi="Arial" w:cs="Arial"/>
          <w:sz w:val="20"/>
          <w:szCs w:val="20"/>
        </w:rPr>
        <w:t xml:space="preserve">lieku15b) </w:t>
      </w:r>
      <w:hyperlink r:id="rId682" w:anchor="poznamky.poznamka-15b" w:tooltip="Odkaz na predpis alebo ustanovenie" w:history="1">
        <w:r w:rsidRPr="00344871">
          <w:rPr>
            <w:rStyle w:val="Hypertextovprepojenie"/>
            <w:rFonts w:ascii="Arial" w:hAnsi="Arial" w:cs="Arial"/>
            <w:sz w:val="20"/>
            <w:szCs w:val="20"/>
          </w:rPr>
          <w:t>15b)</w:t>
        </w:r>
      </w:hyperlink>
      <w:r w:rsidRPr="00344871">
        <w:rPr>
          <w:rFonts w:ascii="Arial" w:hAnsi="Arial" w:cs="Arial"/>
          <w:sz w:val="20"/>
          <w:szCs w:val="20"/>
        </w:rPr>
        <w:t> alebo stiahnutia humánneho lieku z trhu alebo údaje z týchto záznamov v elektronickej podobe umožňujúcej automatizované spracúvanie údajov,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neprevezme od držiteľa registrácie humánneho lieku humánny liek zaradený v zozname kategorizovaných liekov objednaný podľa </w:t>
      </w:r>
      <w:hyperlink r:id="rId683" w:anchor="paragraf-23.odsek-1.pismeno-at" w:tooltip="Odkaz na predpis alebo ustanovenie" w:history="1">
        <w:r w:rsidRPr="00344871">
          <w:rPr>
            <w:rStyle w:val="Hypertextovprepojenie"/>
            <w:rFonts w:ascii="Arial" w:hAnsi="Arial" w:cs="Arial"/>
            <w:sz w:val="20"/>
            <w:szCs w:val="20"/>
          </w:rPr>
          <w:t>§ 23 ods. 1 písm. at) a au)</w:t>
        </w:r>
      </w:hyperlink>
      <w:r w:rsidRPr="00344871">
        <w:rPr>
          <w:rFonts w:ascii="Arial" w:hAnsi="Arial" w:cs="Arial"/>
          <w:sz w:val="20"/>
          <w:szCs w:val="20"/>
        </w:rPr>
        <w:t> </w:t>
      </w:r>
      <w:r w:rsidR="008D26A6" w:rsidRPr="00344871">
        <w:rPr>
          <w:rFonts w:ascii="Arial" w:hAnsi="Arial" w:cs="Arial"/>
          <w:sz w:val="20"/>
          <w:szCs w:val="20"/>
        </w:rPr>
        <w:t xml:space="preserve"> § 23 ods. 1 písm. at) a au) </w:t>
      </w:r>
      <w:r w:rsidRPr="00344871">
        <w:rPr>
          <w:rFonts w:ascii="Arial" w:hAnsi="Arial" w:cs="Arial"/>
          <w:sz w:val="20"/>
          <w:szCs w:val="20"/>
        </w:rPr>
        <w:t>na účel dodania humánneho lieku držiteľovi povolenia na poskytovanie lekárenskej starostlivosti vo verejnej lekárni alebo v nemocničnej lekárni,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aj)</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nedodá humánny liek zaradený v zozname kategorizovaných liekov, ktorý prevzal podľa </w:t>
      </w:r>
      <w:hyperlink r:id="rId684" w:anchor="paragraf-18.odsek-1.pismeno-ac" w:tooltip="Odkaz na predpis alebo ustanovenie" w:history="1">
        <w:r w:rsidRPr="00344871">
          <w:rPr>
            <w:rStyle w:val="Hypertextovprepojenie"/>
            <w:rFonts w:ascii="Arial" w:hAnsi="Arial" w:cs="Arial"/>
            <w:sz w:val="20"/>
            <w:szCs w:val="20"/>
          </w:rPr>
          <w:t>§ 18 ods. 1 písm. ac)</w:t>
        </w:r>
      </w:hyperlink>
      <w:r w:rsidR="008D26A6" w:rsidRPr="00344871">
        <w:rPr>
          <w:rFonts w:ascii="Arial" w:hAnsi="Arial" w:cs="Arial"/>
          <w:sz w:val="20"/>
          <w:szCs w:val="20"/>
        </w:rPr>
        <w:t xml:space="preserve"> § 18 ods. 1 písm. ac),</w:t>
      </w:r>
      <w:r w:rsidRPr="00344871">
        <w:rPr>
          <w:rFonts w:ascii="Arial" w:hAnsi="Arial" w:cs="Arial"/>
          <w:sz w:val="20"/>
          <w:szCs w:val="20"/>
        </w:rPr>
        <w:t xml:space="preserve"> držiteľovi povolenia na poskytovanie lekárenskej starostlivosti vo verejnej lekárni alebo v nemocničnej lekárni do 48 hodín od uskutočnenia objednávky podľa </w:t>
      </w:r>
      <w:hyperlink r:id="rId685" w:anchor="paragraf-23.odsek-1.pismeno-at" w:tooltip="Odkaz na predpis alebo ustanovenie" w:history="1">
        <w:r w:rsidRPr="00344871">
          <w:rPr>
            <w:rStyle w:val="Hypertextovprepojenie"/>
            <w:rFonts w:ascii="Arial" w:hAnsi="Arial" w:cs="Arial"/>
            <w:sz w:val="20"/>
            <w:szCs w:val="20"/>
          </w:rPr>
          <w:t>§ 23 ods. 1 písm. at) a au)</w:t>
        </w:r>
      </w:hyperlink>
      <w:r w:rsidR="008D26A6" w:rsidRPr="00344871">
        <w:rPr>
          <w:rFonts w:ascii="Arial" w:hAnsi="Arial" w:cs="Arial"/>
          <w:sz w:val="20"/>
          <w:szCs w:val="20"/>
        </w:rPr>
        <w:t xml:space="preserve"> § 23 ods. 1 písm. at) a au),</w:t>
      </w:r>
      <w:r w:rsidRPr="00344871">
        <w:rPr>
          <w:rFonts w:ascii="Arial" w:hAnsi="Arial" w:cs="Arial"/>
          <w:sz w:val="20"/>
          <w:szCs w:val="20"/>
        </w:rPr>
        <w:t xml:space="preserve"> alebo ak koniec lehoty pripadne na nedeľu, nedodá tento liek do 72 hodín od uskutočnenia objednávky podľa </w:t>
      </w:r>
      <w:hyperlink r:id="rId686" w:anchor="paragraf-23.odsek-1.pismeno-at" w:tooltip="Odkaz na predpis alebo ustanovenie" w:history="1">
        <w:r w:rsidRPr="00344871">
          <w:rPr>
            <w:rStyle w:val="Hypertextovprepojenie"/>
            <w:rFonts w:ascii="Arial" w:hAnsi="Arial" w:cs="Arial"/>
            <w:sz w:val="20"/>
            <w:szCs w:val="20"/>
          </w:rPr>
          <w:t>§ 23 ods. 1 písm. at)</w:t>
        </w:r>
      </w:hyperlink>
      <w:hyperlink r:id="rId687" w:anchor="paragraf-23.odsek-1.pismeno-au" w:tooltip="Odkaz na predpis alebo ustanovenie" w:history="1">
        <w:r w:rsidRPr="00344871">
          <w:rPr>
            <w:rStyle w:val="Hypertextovprepojenie"/>
            <w:rFonts w:ascii="Arial" w:hAnsi="Arial" w:cs="Arial"/>
            <w:sz w:val="20"/>
            <w:szCs w:val="20"/>
          </w:rPr>
          <w:t>au)</w:t>
        </w:r>
      </w:hyperlink>
      <w:r w:rsidR="008D26A6" w:rsidRPr="00344871">
        <w:rPr>
          <w:rFonts w:ascii="Arial" w:hAnsi="Arial" w:cs="Arial"/>
          <w:sz w:val="20"/>
          <w:szCs w:val="20"/>
        </w:rPr>
        <w:t xml:space="preserve"> § 23 ods. 1 písm. at) a au),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nevráti držiteľovi registrácie humánneho lieku humánny liek zaradený v zozname kategorizovaných liekov, ktorý nedodal držiteľovi povolenia na poskytovanie lekárenskej starostlivosti vo verejnej lekárni alebo nemocničnej lekárni objednaný podľa </w:t>
      </w:r>
      <w:hyperlink r:id="rId688" w:anchor="paragraf-23.odsek-1.pismeno-at" w:tooltip="Odkaz na predpis alebo ustanovenie" w:history="1">
        <w:r w:rsidRPr="00344871">
          <w:rPr>
            <w:rStyle w:val="Hypertextovprepojenie"/>
            <w:rFonts w:ascii="Arial" w:hAnsi="Arial" w:cs="Arial"/>
            <w:sz w:val="20"/>
            <w:szCs w:val="20"/>
          </w:rPr>
          <w:t>§ 23 ods. 1 písm. at)</w:t>
        </w:r>
      </w:hyperlink>
      <w:r w:rsidR="008D26A6" w:rsidRPr="00344871">
        <w:rPr>
          <w:rFonts w:ascii="Arial" w:hAnsi="Arial" w:cs="Arial"/>
          <w:sz w:val="20"/>
          <w:szCs w:val="20"/>
        </w:rPr>
        <w:t xml:space="preserve"> § 23 ods. 1 písm. at),</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al)</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vyvezie humánny liek zaradený v zozname kategorizovaných liekov bez písomného splnomocnenia od držiteľa registrácie tohto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am)</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distribuuje lieky nad rámec vydaného povolenia,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an)</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nedodržiava povinnosti ustanovené osobitným predpisom</w:t>
      </w:r>
      <w:r w:rsidR="008D26A6" w:rsidRPr="00344871">
        <w:rPr>
          <w:rFonts w:ascii="Arial" w:hAnsi="Arial" w:cs="Arial"/>
          <w:sz w:val="20"/>
          <w:szCs w:val="20"/>
        </w:rPr>
        <w:t>,22ba)</w:t>
      </w:r>
      <w:hyperlink r:id="rId689" w:anchor="poznamky.poznamka-22ba" w:tooltip="Odkaz na predpis alebo ustanovenie" w:history="1">
        <w:r w:rsidRPr="00344871">
          <w:rPr>
            <w:rStyle w:val="Hypertextovprepojenie"/>
            <w:rFonts w:ascii="Arial" w:hAnsi="Arial" w:cs="Arial"/>
            <w:sz w:val="20"/>
            <w:szCs w:val="20"/>
          </w:rPr>
          <w:t>22ba)</w:t>
        </w:r>
      </w:hyperlink>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ao)</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nesprístupní zdravotnej poisťovni doklady o dodaní liekov, zdravotníckych pomôcok a dietetických potravín držiteľom povolenia na poskytovanie lekárenskej starostlivosti alebo poskytovateľom zdravotnej starostlivosti, ktoré má, vo vyžiadanom rozsahu alebo neoverí ich pôvodnosť,</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ap)</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neoverí pravosť bezpečnostného prvku alebo nedeaktivuje špecifický </w:t>
      </w:r>
      <w:r w:rsidR="008D26A6" w:rsidRPr="00344871">
        <w:rPr>
          <w:rFonts w:ascii="Arial" w:hAnsi="Arial" w:cs="Arial"/>
          <w:sz w:val="20"/>
          <w:szCs w:val="20"/>
        </w:rPr>
        <w:t xml:space="preserve">identifikátor22ca) </w:t>
      </w:r>
      <w:hyperlink r:id="rId690" w:anchor="poznamky.poznamka-22ca" w:tooltip="Odkaz na predpis alebo ustanovenie" w:history="1">
        <w:r w:rsidRPr="00344871">
          <w:rPr>
            <w:rStyle w:val="Hypertextovprepojenie"/>
            <w:rFonts w:ascii="Arial" w:hAnsi="Arial" w:cs="Arial"/>
            <w:sz w:val="20"/>
            <w:szCs w:val="20"/>
          </w:rPr>
          <w:t>22ca)</w:t>
        </w:r>
      </w:hyperlink>
      <w:r w:rsidRPr="00344871">
        <w:rPr>
          <w:rFonts w:ascii="Arial" w:hAnsi="Arial" w:cs="Arial"/>
          <w:sz w:val="20"/>
          <w:szCs w:val="20"/>
        </w:rPr>
        <w:t> pred dodaním humánneho lieku, ak ide o humánny liek dodávaný</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poskytovateľovi záchrannej zdravotnej služby</w:t>
      </w:r>
      <w:r w:rsidR="008D26A6" w:rsidRPr="00344871">
        <w:rPr>
          <w:rFonts w:ascii="Arial" w:hAnsi="Arial" w:cs="Arial"/>
          <w:sz w:val="20"/>
          <w:szCs w:val="20"/>
        </w:rPr>
        <w:t>,15)</w:t>
      </w:r>
      <w:hyperlink r:id="rId691" w:anchor="poznamky.poznamka-15" w:tooltip="Odkaz na predpis alebo ustanovenie" w:history="1">
        <w:r w:rsidRPr="00344871">
          <w:rPr>
            <w:rStyle w:val="Hypertextovprepojenie"/>
            <w:rFonts w:ascii="Arial" w:hAnsi="Arial" w:cs="Arial"/>
            <w:sz w:val="20"/>
            <w:szCs w:val="20"/>
          </w:rPr>
          <w:t>15)</w:t>
        </w:r>
      </w:hyperlink>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ozbrojeným silám a ozbrojeným zborom,</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veterinárnemu lekárovi, ktorý poskytuje odbornú veterinárnu činnosť</w:t>
      </w:r>
      <w:r w:rsidR="008D26A6" w:rsidRPr="00344871">
        <w:rPr>
          <w:rFonts w:ascii="Arial" w:hAnsi="Arial" w:cs="Arial"/>
          <w:sz w:val="20"/>
          <w:szCs w:val="20"/>
        </w:rPr>
        <w:t>,19)</w:t>
      </w:r>
      <w:hyperlink r:id="rId692" w:anchor="poznamky.poznamka-19" w:tooltip="Odkaz na predpis alebo ustanovenie" w:history="1">
        <w:r w:rsidRPr="00344871">
          <w:rPr>
            <w:rStyle w:val="Hypertextovprepojenie"/>
            <w:rFonts w:ascii="Arial" w:hAnsi="Arial" w:cs="Arial"/>
            <w:sz w:val="20"/>
            <w:szCs w:val="20"/>
          </w:rPr>
          <w:t>19)</w:t>
        </w:r>
      </w:hyperlink>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Ministerstvu vnútra Slovenskej republiky a organizáciám v jeho pôsobnosti,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zdravotníckemu zariadeniu v pôsobnosti Ministerstva spravodlivosti Slovenskej republiky</w:t>
      </w:r>
      <w:r w:rsidR="00E978F8" w:rsidRPr="00344871">
        <w:rPr>
          <w:rFonts w:ascii="Arial" w:hAnsi="Arial" w:cs="Arial"/>
          <w:sz w:val="20"/>
          <w:szCs w:val="20"/>
        </w:rPr>
        <w:t>,</w:t>
      </w:r>
    </w:p>
    <w:p w:rsidR="00E978F8" w:rsidRPr="00344871" w:rsidRDefault="00E978F8" w:rsidP="00344871">
      <w:pPr>
        <w:spacing w:after="0" w:line="240" w:lineRule="auto"/>
        <w:rPr>
          <w:rFonts w:ascii="Arial" w:hAnsi="Arial" w:cs="Arial"/>
          <w:sz w:val="20"/>
          <w:szCs w:val="20"/>
        </w:rPr>
      </w:pPr>
      <w:r w:rsidRPr="00344871">
        <w:rPr>
          <w:rFonts w:ascii="Arial" w:hAnsi="Arial" w:cs="Arial"/>
          <w:sz w:val="20"/>
          <w:szCs w:val="20"/>
        </w:rPr>
        <w:t>ar) uzavrie zmluvu, predmetom ktorej je uloženie humánneho lieku zaradeného v zozname kategorizovaných liekov alebo humánneho lieku zaradeného v zozname liekov s úradne určenou cenou; to neplatí, ak ide o uloženie lieku, ktorý nadobudol ako držiteľ povolenia na veľkodistribúciu liekov  alebo lieky, ktorých vlastníkom je držiteľ registrácie a lieky obstarané zdravotnými poisťovňami alebo ministerstvom.</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1F6152" w:rsidRPr="00344871" w:rsidRDefault="008D26A6" w:rsidP="00344871">
      <w:pPr>
        <w:spacing w:after="0" w:line="240" w:lineRule="auto"/>
        <w:rPr>
          <w:rFonts w:ascii="Arial" w:hAnsi="Arial" w:cs="Arial"/>
          <w:sz w:val="20"/>
          <w:szCs w:val="20"/>
        </w:rPr>
      </w:pPr>
      <w:r w:rsidRPr="00344871">
        <w:rPr>
          <w:rFonts w:ascii="Arial" w:hAnsi="Arial" w:cs="Arial"/>
          <w:sz w:val="20"/>
          <w:szCs w:val="20"/>
        </w:rPr>
        <w:tab/>
      </w:r>
      <w:r w:rsidR="001F6152" w:rsidRPr="00344871">
        <w:rPr>
          <w:rFonts w:ascii="Arial" w:hAnsi="Arial" w:cs="Arial"/>
          <w:sz w:val="20"/>
          <w:szCs w:val="20"/>
        </w:rPr>
        <w:t>(4)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Držiteľ povolenia na súbežný dovoz sa dopustí iného správneho deliktu, ak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neuchováva záznamy o pôvode, počte balení a číslach šarží súbežne dovážaného lieku päť rokov,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nezabezpečí pozastavenie výdaja alebo uvádzania na trh súbežne dovážaného lieku v rovnakom rozsahu ako pri referenčnom lieku v Slovenskej republike alebo v inom členskom štáte, odkiaľ sa liek dováža, ak k pozastaveniu výdaja alebo uvádzania na trh došlo v dôsledku nedodržania požadovanej kvality, účinnosti alebo bezpečnosti lieku alebo ak bola registrácia zrušená v členskom štáte dovozu alebo registrácia stratila platnosť v Slovenskej republike alebo v inom členskom štáte, odkiaľ sa dováža,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nezohľadňuje zmeny v registrácii referenčného lieku, ktoré môžu ovplyvniť kvalitu, účinnosť a bezpečnosť súbežne dovážaného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nezabezpečí, aby balenie, označovanie a ďalšie povolené úpravy súbežne dovážaného lieku vykonávali len držitelia povolenia na výrobu liekov,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neoznačí vonkajší obal súbežne dovážaného lieku slovami </w:t>
      </w:r>
      <w:r w:rsidR="008D26A6" w:rsidRPr="00344871">
        <w:rPr>
          <w:rFonts w:ascii="Arial" w:hAnsi="Arial" w:cs="Arial"/>
          <w:sz w:val="20"/>
          <w:szCs w:val="20"/>
        </w:rPr>
        <w:t>"</w:t>
      </w:r>
      <w:r w:rsidRPr="00344871">
        <w:rPr>
          <w:rFonts w:ascii="Arial" w:hAnsi="Arial" w:cs="Arial"/>
          <w:sz w:val="20"/>
          <w:szCs w:val="20"/>
        </w:rPr>
        <w:t>SÚBEŽNE DOVÁŽANÝ LIEK</w:t>
      </w:r>
      <w:r w:rsidR="008D26A6" w:rsidRPr="00344871">
        <w:rPr>
          <w:rFonts w:ascii="Arial" w:hAnsi="Arial" w:cs="Arial"/>
          <w:sz w:val="20"/>
          <w:szCs w:val="20"/>
        </w:rPr>
        <w:t>"</w:t>
      </w:r>
      <w:r w:rsidRPr="00344871">
        <w:rPr>
          <w:rFonts w:ascii="Arial" w:hAnsi="Arial" w:cs="Arial"/>
          <w:sz w:val="20"/>
          <w:szCs w:val="20"/>
        </w:rPr>
        <w:t xml:space="preserve"> a identifikačnými údajmi o držiteľovi povolenia na súbežný dovoz lieku a o výrobcoch uvedených v </w:t>
      </w:r>
      <w:hyperlink r:id="rId693" w:anchor="paragraf-19.odsek-5.pismeno-d" w:tooltip="Odkaz na predpis alebo ustanovenie" w:history="1">
        <w:r w:rsidRPr="00344871">
          <w:rPr>
            <w:rStyle w:val="Hypertextovprepojenie"/>
            <w:rFonts w:ascii="Arial" w:hAnsi="Arial" w:cs="Arial"/>
            <w:sz w:val="20"/>
            <w:szCs w:val="20"/>
          </w:rPr>
          <w:t>§ 19 ods. 5 písm. d)</w:t>
        </w:r>
      </w:hyperlink>
      <w:r w:rsidR="008D26A6" w:rsidRPr="00344871">
        <w:rPr>
          <w:rFonts w:ascii="Arial" w:hAnsi="Arial" w:cs="Arial"/>
          <w:sz w:val="20"/>
          <w:szCs w:val="20"/>
        </w:rPr>
        <w:t xml:space="preserve"> § 19 ods. 5 písm. d),</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f)</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neoznámi začatie súbežného dovozu držiteľovi registrácie referenčného dovážaného lieku alebo jeho splnomocnenému zástupcovi v Slovenskej republike a neposkytne mu, ak ho držiteľ registrácie referenčného dovážaného lieku alebo jeho splnomocnený zástupca v Slovenskej republike o to požiada, vzorku súbežne dovážaného lieku v balení, v akom sa bude v Slovenskej republike uvádzať na trh,</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g)</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nezabezpečuje dohľad nad liekmi, nezhromažďuje údaje o nežiaducich účinkoch a zaznamenané nežiaduce účinky neoznamuje držiteľovi registrácie referenčného lieku a orgánu, ktorý vydal povolenie na súbežný dovoz.</w:t>
      </w:r>
    </w:p>
    <w:p w:rsidR="002F7176" w:rsidRDefault="002F7176"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Držiteľ povolenia na poskytovanie lekárenskej starostlivosti sa dopustí iného správneho deliktu, ak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neposkytuje lekárenskú starostlivosť podľa tohto zákona,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nedodržiava požiadavky správnej lekárenskej praxe,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nepozastaví poskytovanie lekárenskej starostlivosti, ak prestal spĺňať podmienky ustanovené v </w:t>
      </w:r>
      <w:hyperlink r:id="rId694" w:anchor="paragraf-3" w:tooltip="Odkaz na predpis alebo ustanovenie" w:history="1">
        <w:r w:rsidRPr="00344871">
          <w:rPr>
            <w:rStyle w:val="Hypertextovprepojenie"/>
            <w:rFonts w:ascii="Arial" w:hAnsi="Arial" w:cs="Arial"/>
            <w:sz w:val="20"/>
            <w:szCs w:val="20"/>
          </w:rPr>
          <w:t>§ 3 až 5</w:t>
        </w:r>
      </w:hyperlink>
      <w:r w:rsidRPr="00344871">
        <w:rPr>
          <w:rFonts w:ascii="Arial" w:hAnsi="Arial" w:cs="Arial"/>
          <w:sz w:val="20"/>
          <w:szCs w:val="20"/>
        </w:rPr>
        <w:t> </w:t>
      </w:r>
      <w:r w:rsidR="008D26A6" w:rsidRPr="00344871">
        <w:rPr>
          <w:rFonts w:ascii="Arial" w:hAnsi="Arial" w:cs="Arial"/>
          <w:sz w:val="20"/>
          <w:szCs w:val="20"/>
        </w:rPr>
        <w:t xml:space="preserve"> § 3 až 5 </w:t>
      </w:r>
      <w:r w:rsidRPr="00344871">
        <w:rPr>
          <w:rFonts w:ascii="Arial" w:hAnsi="Arial" w:cs="Arial"/>
          <w:sz w:val="20"/>
          <w:szCs w:val="20"/>
        </w:rPr>
        <w:t>a nezabezpečil nápravu,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nezabezpečuje nákup liekov len od výrobcov registrovaných liekov alebo povolených liekov podľa </w:t>
      </w:r>
      <w:hyperlink r:id="rId695" w:anchor="paragraf-46" w:tooltip="Odkaz na predpis alebo ustanovenie" w:history="1">
        <w:r w:rsidRPr="00344871">
          <w:rPr>
            <w:rStyle w:val="Hypertextovprepojenie"/>
            <w:rFonts w:ascii="Arial" w:hAnsi="Arial" w:cs="Arial"/>
            <w:sz w:val="20"/>
            <w:szCs w:val="20"/>
          </w:rPr>
          <w:t>§ 46</w:t>
        </w:r>
      </w:hyperlink>
      <w:r w:rsidRPr="00344871">
        <w:rPr>
          <w:rFonts w:ascii="Arial" w:hAnsi="Arial" w:cs="Arial"/>
          <w:sz w:val="20"/>
          <w:szCs w:val="20"/>
        </w:rPr>
        <w:t> </w:t>
      </w:r>
      <w:r w:rsidR="008D26A6" w:rsidRPr="00344871">
        <w:rPr>
          <w:rFonts w:ascii="Arial" w:hAnsi="Arial" w:cs="Arial"/>
          <w:sz w:val="20"/>
          <w:szCs w:val="20"/>
        </w:rPr>
        <w:t xml:space="preserve"> § 46 </w:t>
      </w:r>
      <w:r w:rsidRPr="00344871">
        <w:rPr>
          <w:rFonts w:ascii="Arial" w:hAnsi="Arial" w:cs="Arial"/>
          <w:sz w:val="20"/>
          <w:szCs w:val="20"/>
        </w:rPr>
        <w:t>a od držiteľov povolenia na veľkodistribúciu liekov,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nepostupuje pri príprave, uchovávaní a kontrole hromadne pripravovaných humánnych liekov a individuálne pripravovaných humánnych liekov podľa požiadaviek správnej lekárenskej praxe a ustanovení Slovenského farmaceutického kódexu,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f)</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nezabezpečuje v rozsahu povolenej činnosti výdaj základného sortimentu humánnych liekov, zdravotníckych pomôcok a dietetických potravín v lehotách podľa </w:t>
      </w:r>
      <w:hyperlink r:id="rId696" w:anchor="paragraf-23.odsek-1.pismeno-g" w:tooltip="Odkaz na predpis alebo ustanovenie" w:history="1">
        <w:r w:rsidRPr="00344871">
          <w:rPr>
            <w:rStyle w:val="Hypertextovprepojenie"/>
            <w:rFonts w:ascii="Arial" w:hAnsi="Arial" w:cs="Arial"/>
            <w:sz w:val="20"/>
            <w:szCs w:val="20"/>
          </w:rPr>
          <w:t>§ 23 ods. 1 písm. g)</w:t>
        </w:r>
      </w:hyperlink>
      <w:r w:rsidR="008D26A6" w:rsidRPr="00344871">
        <w:rPr>
          <w:rFonts w:ascii="Arial" w:hAnsi="Arial" w:cs="Arial"/>
          <w:sz w:val="20"/>
          <w:szCs w:val="20"/>
        </w:rPr>
        <w:t xml:space="preserve"> § 23 ods. 1 písm. g),</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g)</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nezabezpečuje v rozsahu povolenej činnosti bezodkladne výdaj humánnych liekov, zdravotníckych pomôcok a dietetických potravín, ktoré nie sú zahrnuté do základného sortimentu,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h)</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vydáva hromadne vyrábané lieky, ktoré nie sú registrované alebo ich používanie nepovolilo ministerstvo zdravotníctva, hromadne pripravované humánne lieky a individuálne pripravované humánnych lieky a zdravotnícke pomôcky, ktoré nespĺňajú požiadavky na uvedenie na trh podľa osobitných predpisov</w:t>
      </w:r>
      <w:r w:rsidR="008D26A6" w:rsidRPr="00344871">
        <w:rPr>
          <w:rFonts w:ascii="Arial" w:hAnsi="Arial" w:cs="Arial"/>
          <w:sz w:val="20"/>
          <w:szCs w:val="20"/>
        </w:rPr>
        <w:t>, 2)</w:t>
      </w:r>
      <w:hyperlink r:id="rId697" w:anchor="poznamky.poznamka-2" w:tooltip="Odkaz na predpis alebo ustanovenie" w:history="1">
        <w:r w:rsidRPr="00344871">
          <w:rPr>
            <w:rStyle w:val="Hypertextovprepojenie"/>
            <w:rFonts w:ascii="Arial" w:hAnsi="Arial" w:cs="Arial"/>
            <w:sz w:val="20"/>
            <w:szCs w:val="20"/>
          </w:rPr>
          <w:t>2)</w:t>
        </w:r>
      </w:hyperlink>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vydáva bez preskripčného záznamu, lekárskeho predpisu alebo veterinárneho lekárskeho predpisu humánne lieky, ktorých výdaj je viazaný na lekársky predpis alebo veterinárny lekársky predpis, alebo neuchováva lekársky predpis najmenej jeden rok odo dňa výdaja humánneho lieku, ak humánny liek nebol uhrádzaný na základe verejného zdravotného poistenia,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j)</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vydáva bez veterinárneho lekárskeho predpisu veterinárny liek, ktorého výdaj je viazaný na veterinárny lekársky predpis alebo neuchováva veterinárny lekársky predpisy najmenej jeden rok odo dňa výdaja veterinárneho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nezabezpečí odbornému zástupcovi materiálne vybavenie, personálne zabezpečenie a prevádzkové podmienky na plnenie povinností podľa </w:t>
      </w:r>
      <w:hyperlink r:id="rId698" w:anchor="paragraf-23a" w:tooltip="Odkaz na predpis alebo ustanovenie" w:history="1">
        <w:r w:rsidRPr="00344871">
          <w:rPr>
            <w:rStyle w:val="Hypertextovprepojenie"/>
            <w:rFonts w:ascii="Arial" w:hAnsi="Arial" w:cs="Arial"/>
            <w:sz w:val="20"/>
            <w:szCs w:val="20"/>
          </w:rPr>
          <w:t>§ 23a</w:t>
        </w:r>
      </w:hyperlink>
      <w:r w:rsidR="008D26A6" w:rsidRPr="00344871">
        <w:rPr>
          <w:rFonts w:ascii="Arial" w:hAnsi="Arial" w:cs="Arial"/>
          <w:sz w:val="20"/>
          <w:szCs w:val="20"/>
        </w:rPr>
        <w:t xml:space="preserve"> § 23a,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l)</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neposkytuje odborné informácie o liekoch, zdravotníckych pomôckach a konzultácie pri určovaní a sledovaní liečebného postupu,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m)</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vydá liek, ktorého čas použiteľnosti uplynul alebo čas použiteľnosti lieku uplynie počas podávania lieku pri určenom dávkovaní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bezodkladne po nariadení štátnym ústavom alebo ústavom kontroly veterinárnych liečiv nepozastaví výdaj lieku alebo zdravotníckej pomôcky, nenariadi stiahnutie lieku alebo zdravotníckej pomôcky z trhu alebo nepozastaví používanie zdravotníckej pomôcky,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neoznámi štátnemu ústavu alebo ústavu kontroly veterinárnych liečiv nežiaduce </w:t>
      </w:r>
      <w:r w:rsidR="00547D16">
        <w:rPr>
          <w:rFonts w:ascii="Arial" w:hAnsi="Arial" w:cs="Arial"/>
          <w:sz w:val="20"/>
          <w:szCs w:val="20"/>
        </w:rPr>
        <w:t>udalosti</w:t>
      </w:r>
      <w:r w:rsidR="00547D16" w:rsidRPr="00344871">
        <w:rPr>
          <w:rFonts w:ascii="Arial" w:hAnsi="Arial" w:cs="Arial"/>
          <w:sz w:val="20"/>
          <w:szCs w:val="20"/>
        </w:rPr>
        <w:t xml:space="preserve"> </w:t>
      </w:r>
      <w:r w:rsidRPr="00344871">
        <w:rPr>
          <w:rFonts w:ascii="Arial" w:hAnsi="Arial" w:cs="Arial"/>
          <w:sz w:val="20"/>
          <w:szCs w:val="20"/>
        </w:rPr>
        <w:t>liekov,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neumožní výkon štátneho dozoru oprávneným osobám alebo im neumožní vstup do priestorov, kde sa vykonáva lekárenská starostlivosť; na ich požiadanie nezabezpečí predloženie požadovanej dokumentácie, neposkytne potrebné vysvetlenie alebo nepredloží vzorky liekov v množstve potrebnom na kontrolu,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q)</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neuchováva osobitné lekárske predpisy označené šikmým modrým pruhom, pri ktorých predpisujúci lekár nevytvoril preskripčný záznam, a osobitné objednávky desať rokov,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r)</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neuchováva osobitné veterinárne lekárske predpisy označené šikmým modrým pruhom a osobitné objednávky desať rokov,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s)</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nezašle každoročne do 31. januára evidenciu o vydaných liekoch s obsahom omamnej látky II. skupiny alebo psychotropnej látky II. skupiny farmaceutovi samosprávneho kraja alebo regionálnemu veterinárnemu lekárovi,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t)</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neoznámi do 30 dní po skončení štvrťroka národnému centru pravdivé a presné údaje o liekoch a zdravotníckych pomôckach s uvedením počtu balení, kódu a ceny humánneho lieku a zdravotníckej pomôcky vydanej</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verejnou lekárňou bez lekárskeho predpisu alebo lekárskeho poukazu,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verejnou lekárňou na preskripčný záznam, lekársky predpis alebo lekársky poukaz bez úhrady z verejného zdravotného poistenia,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nemocničnou lekárňou alebo verejnou lekárňou na objednávku ústavného zdravotníckeho zariadenia,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verejnou lekárňou alebo nemocničnou lekárňou s oddelením výdaja liekov, zdravotníckych pomôcok a dietetických potravín verejnosti na preskripčný záznam</w:t>
      </w:r>
      <w:r w:rsidR="008D26A6" w:rsidRPr="00344871">
        <w:rPr>
          <w:rFonts w:ascii="Arial" w:hAnsi="Arial" w:cs="Arial"/>
          <w:sz w:val="20"/>
          <w:szCs w:val="20"/>
        </w:rPr>
        <w:t>,</w:t>
      </w:r>
      <w:r w:rsidRPr="00344871">
        <w:rPr>
          <w:rFonts w:ascii="Arial" w:hAnsi="Arial" w:cs="Arial"/>
          <w:sz w:val="20"/>
          <w:szCs w:val="20"/>
        </w:rPr>
        <w:t xml:space="preserve"> lekársky predpis alebo lekársky poukaz na poskytovanie cezhraničnej zdravotnej starostlivosti,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verejnou lekárňou na veterinárny lekársky predpis,</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nezabezpečuje vykonávanie lekárenskej pohotovostnej služby na základe dohody so Slovenskou lekárnickou komorou alebo nariadenej samosprávnym krajom,</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neoznámi vopred farmaceutovi samosprávneho kraja hromadné čerpanie dovolenky alebo iné prekážky poskytovania lekárenskej starostlivosti vo verejnej lekárni alebo vo výdajni zdravotníckych pomôcok,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w)</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nevyberá od pacientov úhradu za humánne lieky, zdravotnícke pomôcky a dietetické potraviny čiastočne uhrádzané na základe verejného zdravotného poistenia pri zachovaní ustanoveného pomeru úhrady zdravotnej poisťovne a pacienta</w:t>
      </w:r>
      <w:r w:rsidR="008D26A6" w:rsidRPr="00344871">
        <w:rPr>
          <w:rFonts w:ascii="Arial" w:hAnsi="Arial" w:cs="Arial"/>
          <w:sz w:val="20"/>
          <w:szCs w:val="20"/>
        </w:rPr>
        <w:t>, 28)</w:t>
      </w:r>
      <w:hyperlink r:id="rId699" w:anchor="poznamky.poznamka-28" w:tooltip="Odkaz na predpis alebo ustanovenie" w:history="1">
        <w:r w:rsidRPr="00344871">
          <w:rPr>
            <w:rStyle w:val="Hypertextovprepojenie"/>
            <w:rFonts w:ascii="Arial" w:hAnsi="Arial" w:cs="Arial"/>
            <w:sz w:val="20"/>
            <w:szCs w:val="20"/>
          </w:rPr>
          <w:t>28)</w:t>
        </w:r>
      </w:hyperlink>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x)</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nevyberá od pacientov úhrady za služby súvisiace s poskytovaním zdravotnej starostlivosti vo výške podľa osobitného predpisu</w:t>
      </w:r>
      <w:r w:rsidR="008D26A6" w:rsidRPr="00344871">
        <w:rPr>
          <w:rFonts w:ascii="Arial" w:hAnsi="Arial" w:cs="Arial"/>
          <w:sz w:val="20"/>
          <w:szCs w:val="20"/>
        </w:rPr>
        <w:t>, 29)</w:t>
      </w:r>
      <w:hyperlink r:id="rId700" w:anchor="poznamky.poznamka-29" w:tooltip="Odkaz na predpis alebo ustanovenie" w:history="1">
        <w:r w:rsidRPr="00344871">
          <w:rPr>
            <w:rStyle w:val="Hypertextovprepojenie"/>
            <w:rFonts w:ascii="Arial" w:hAnsi="Arial" w:cs="Arial"/>
            <w:sz w:val="20"/>
            <w:szCs w:val="20"/>
          </w:rPr>
          <w:t>29)</w:t>
        </w:r>
      </w:hyperlink>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nevedie riadne a v súlade so skutočným stavom kusovú evidenciu humánnych liekov, zdravotníckych pomôcok a dietetických potravín,</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nesprístupní zdravotnej poisťovni na požiadanie systém kusovej evidencie tak, aby zdravotná poisťovňa mohla účinne skontrolovať správnosť predpisovania a výdaja a všetky doklady o nadobudnutí liekov, zdravotníckych pomôcok a dietetických potravín, a neumožní súčasne kontrolu skladových zásob, údaje o počtoch všetkých vydaných liekov, zdravotníckych pomôcok a dietetických potravín v kontrolovanom období za všetky zdravotné poisťovne,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nezabezpečí, aby priestory, v ktorých sa nachádzajú lieky, liečivá, pomocné látky a zdravotnícke pomôcky, boli prístupné len zdravotníckym pracovníkom s odbornou spôsobilosťou a iným osobám len pod dohľadom zdravotníckych pracovníkov s odbornou spôsobilosťou,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nezabezpečí, aby objednávanie, príjem, kontrolu, uchovávanie, prípravu a výdaj liekov a zdravotníckych pomôcok, zaobchádzanie s omamnými látkami, psychotropnými látkami a zaobchádzanie s drogovými prekurzormi a vedenie príslušnej evidencie riadil odborný zástupca,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neoznámi bezodkladne farmaceutovi samosprávneho kraja ukončenie činnosti odborného zástupcu,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ad)</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nepoužíva číslo GTIN vo forme čiarového kódu EAN alebo dvojrozmerného kódu GS1 Data Matrix, ak je ním liek označený,</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vyberá finančnú úhradu za výdaj liekov, zdravotníckych pomôcok a dietetických potravín, za ktoré patrí finančná úhrada podľa osobitného predpisu</w:t>
      </w:r>
      <w:hyperlink r:id="rId701" w:anchor="poznamky.poznamka-28" w:tooltip="Odkaz na predpis alebo ustanovenie" w:history="1">
        <w:r w:rsidRPr="00344871">
          <w:rPr>
            <w:rStyle w:val="Hypertextovprepojenie"/>
            <w:rFonts w:ascii="Arial" w:hAnsi="Arial" w:cs="Arial"/>
            <w:sz w:val="20"/>
            <w:szCs w:val="20"/>
          </w:rPr>
          <w:t>28)</w:t>
        </w:r>
      </w:hyperlink>
      <w:r w:rsidRPr="00344871">
        <w:rPr>
          <w:rFonts w:ascii="Arial" w:hAnsi="Arial" w:cs="Arial"/>
          <w:sz w:val="20"/>
          <w:szCs w:val="20"/>
        </w:rPr>
        <w:t> </w:t>
      </w:r>
      <w:r w:rsidR="008D26A6" w:rsidRPr="00344871">
        <w:rPr>
          <w:rFonts w:ascii="Arial" w:hAnsi="Arial" w:cs="Arial"/>
          <w:sz w:val="20"/>
          <w:szCs w:val="20"/>
        </w:rPr>
        <w:t xml:space="preserve"> 28) </w:t>
      </w:r>
      <w:r w:rsidRPr="00344871">
        <w:rPr>
          <w:rFonts w:ascii="Arial" w:hAnsi="Arial" w:cs="Arial"/>
          <w:sz w:val="20"/>
          <w:szCs w:val="20"/>
        </w:rPr>
        <w:t xml:space="preserve">okrem prípadu, ak lekár na základe písomného súhlasu pacienta vyznačil na lekárskom predpise v časti </w:t>
      </w:r>
      <w:r w:rsidR="008D26A6" w:rsidRPr="00344871">
        <w:rPr>
          <w:rFonts w:ascii="Arial" w:hAnsi="Arial" w:cs="Arial"/>
          <w:sz w:val="20"/>
          <w:szCs w:val="20"/>
        </w:rPr>
        <w:t>"</w:t>
      </w:r>
      <w:r w:rsidRPr="00344871">
        <w:rPr>
          <w:rFonts w:ascii="Arial" w:hAnsi="Arial" w:cs="Arial"/>
          <w:sz w:val="20"/>
          <w:szCs w:val="20"/>
        </w:rPr>
        <w:t>Hradí pacient</w:t>
      </w:r>
      <w:r w:rsidR="008D26A6" w:rsidRPr="00344871">
        <w:rPr>
          <w:rFonts w:ascii="Arial" w:hAnsi="Arial" w:cs="Arial"/>
          <w:sz w:val="20"/>
          <w:szCs w:val="20"/>
        </w:rPr>
        <w:t>"</w:t>
      </w:r>
      <w:r w:rsidRPr="00344871">
        <w:rPr>
          <w:rFonts w:ascii="Arial" w:hAnsi="Arial" w:cs="Arial"/>
          <w:sz w:val="20"/>
          <w:szCs w:val="20"/>
        </w:rPr>
        <w:t xml:space="preserve"> finančnú úhradu pacienta alebo vyberá finančnú úhradu v nesprávnej výške,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af)</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nepozastaví poskytovanie lekárenskej starostlivosti, hoci tak urobiť mal podľa tohto zákona,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ag)</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ponúka alebo vydáva internetovým výdajom humánne lieky, ktorých výdaj je viazaný na lekársky predpis, zdravotnícke pomôcky, ktorých výdaj je viazaný na lekársky poukaz, a veterinárne lieky, ktorých výdaj je viazaný na veterinárny lekársky predpis,</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ah)</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vydá alebo dodá humánne lieky poskytovateľovi zdravotnej starostlivosti v rozpore s týmto zákonom,</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neuvádza na doklade z registračnej pokladne údaj o výške prepočítaného doplatku za najlacnejší náhradný humánny liek</w:t>
      </w:r>
      <w:r w:rsidR="008D26A6" w:rsidRPr="00344871">
        <w:rPr>
          <w:rFonts w:ascii="Arial" w:hAnsi="Arial" w:cs="Arial"/>
          <w:sz w:val="20"/>
          <w:szCs w:val="20"/>
        </w:rPr>
        <w:t>, 30)</w:t>
      </w:r>
      <w:hyperlink r:id="rId702" w:anchor="poznamky.poznamka-30" w:tooltip="Odkaz na predpis alebo ustanovenie" w:history="1">
        <w:r w:rsidRPr="00344871">
          <w:rPr>
            <w:rStyle w:val="Hypertextovprepojenie"/>
            <w:rFonts w:ascii="Arial" w:hAnsi="Arial" w:cs="Arial"/>
            <w:sz w:val="20"/>
            <w:szCs w:val="20"/>
          </w:rPr>
          <w:t>30)</w:t>
        </w:r>
      </w:hyperlink>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aj)</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prestal spĺňať podmienky potrebné na vydanie povolenia na poskytovanie lekárenskej starostlivosti a naďalej vykonáva povolenú činnosť,</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nedovolene zaobchádza s liekmi a so zdravotníckymi pomôckami,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al)</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bezodkladne písomne neoznámi ustanovenie náhradného odborného zástupcu orgánu príslušnému na vydanie povolenia,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am)</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vykonáva činnosť bez ustanovenia odborného zástupcu alebo náhradného odborného zástupcu,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an)</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zúčastní sa na inom ako odbornom podujatí financovanom, sponzorovanom alebo inak priamo alebo nepriamo finančne alebo materiálne podporovanom držiteľom povolenia na výrobu liekov, držiteľom povolenia na veľkodistribúciu liekov alebo držiteľom registrácie humánneho lieku alebo treťou osobou na základe dohody uzavretej s niektorým z uvedených subjektov,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ao)</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nepoužíva pri príprave hromadne pripravovaných liekov a individuálne pripravovaných liekov liečivá a pomocné látky, ku ktorým bol vydaný analytický certifikát štátnym kontrolným laboratóriom iného členského štátu alebo ním schváleným kontrolným laboratóriom,</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ap)</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akoukoľvek formou priamo, nepriamo alebo prostredníctvom tretej osoby navádza, podnecuje alebo iným spôsobom ovplyvňuje predpisujúceho lekára pri predpisovaní humánneho lieku, zdravotníckych pomôcok alebo dietetických potravín,</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aq)</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neuzavrel ku dňu začatia činnosti zmluvu o poistení zodpovednosti za škodu spôsobenú iným osobám v súvislosti s poskytovaním lekárenskej starostlivosti,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ar)</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neurčil zdravotníckym pracovníkom pracovnú náplň podľa návrhu odborného zástupcu, ak bol ustanovený,</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as)</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pri výdaji humánneho lieku, zdravotníckej pomôcky, alebo dietetickej potraviny na základe preskripčného záznamu, lekárskeho predpisu alebo lekárskeho poukazu, ktoré sú čiastočne alebo úplne uhrádzané na základe verejného zdravotného poistenia, neoveril zhodu údajov na lekárskom predpise alebo lekárskom poukaze s údajmi v preukaze poistenca, občianskom preukaze s elektronickým čipom alebo doklade o pobyte s elektronickým čipom a s údajmi v preskripčnom zázname a pri zistení nesprávnosti údajov lekárskeho predpisu alebo lekárskeho poukazu v mene, priezvisku, rodnom čísle alebo v kóde zdravotnej poisťovne, ak išlo o zjavnú chybu v písaní, nevykonal opravu týchto údajov na lekárskom predpise alebo lekárskom poukaze a liek, zdravotnícku pomôcku alebo dietetickú potravinu vydal,</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at)</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nezabezpečil, aby nemocničná lekáreň alebo verejná lekáreň mala k dispozícii neustály a bezprostredný prístup k platnému Slovenskému farmaceutickému kódexu,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sám alebo prostredníctvom iných osôb pacientovi poskytuje, ponúka alebo sľúbi peňažné plnenia alebo nepeňažné plnenia, výhody alebo dary majetkovej či nemajetkovej povahy v súvislosti s výdajom humánneho lieku, ktorého výdaj je viazaný na lekársky predpis, dietetickej potraviny, ktorá je uvedená v zozname kategorizovaných dietetických potravín</w:t>
      </w:r>
      <w:r w:rsidR="008D26A6" w:rsidRPr="00344871">
        <w:rPr>
          <w:rFonts w:ascii="Arial" w:hAnsi="Arial" w:cs="Arial"/>
          <w:sz w:val="20"/>
          <w:szCs w:val="20"/>
        </w:rPr>
        <w:t xml:space="preserve">, 17) </w:t>
      </w:r>
      <w:hyperlink r:id="rId703" w:anchor="poznamky.poznamka-17" w:tooltip="Odkaz na predpis alebo ustanovenie" w:history="1">
        <w:r w:rsidRPr="00344871">
          <w:rPr>
            <w:rStyle w:val="Hypertextovprepojenie"/>
            <w:rFonts w:ascii="Arial" w:hAnsi="Arial" w:cs="Arial"/>
            <w:sz w:val="20"/>
            <w:szCs w:val="20"/>
          </w:rPr>
          <w:t>17)</w:t>
        </w:r>
      </w:hyperlink>
      <w:r w:rsidRPr="00344871">
        <w:rPr>
          <w:rFonts w:ascii="Arial" w:hAnsi="Arial" w:cs="Arial"/>
          <w:sz w:val="20"/>
          <w:szCs w:val="20"/>
        </w:rPr>
        <w:t> alebo zdravotníckej pomôcky, ktorá je uvedená v zozname kategorizovaných zdravotníckych pomôcok</w:t>
      </w:r>
      <w:r w:rsidR="008D26A6" w:rsidRPr="00344871">
        <w:rPr>
          <w:rFonts w:ascii="Arial" w:hAnsi="Arial" w:cs="Arial"/>
          <w:sz w:val="20"/>
          <w:szCs w:val="20"/>
        </w:rPr>
        <w:t>, 18)</w:t>
      </w:r>
      <w:hyperlink r:id="rId704" w:anchor="poznamky.poznamka-18" w:tooltip="Odkaz na predpis alebo ustanovenie" w:history="1">
        <w:r w:rsidRPr="00344871">
          <w:rPr>
            <w:rStyle w:val="Hypertextovprepojenie"/>
            <w:rFonts w:ascii="Arial" w:hAnsi="Arial" w:cs="Arial"/>
            <w:sz w:val="20"/>
            <w:szCs w:val="20"/>
          </w:rPr>
          <w:t>18)</w:t>
        </w:r>
      </w:hyperlink>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bezodkladne neoznámi štátnemu ústavu údaje podľa </w:t>
      </w:r>
      <w:hyperlink r:id="rId705" w:anchor="paragraf-22.odsek-4.pismeno-e" w:tooltip="Odkaz na predpis alebo ustanovenie" w:history="1">
        <w:r w:rsidRPr="00344871">
          <w:rPr>
            <w:rStyle w:val="Hypertextovprepojenie"/>
            <w:rFonts w:ascii="Arial" w:hAnsi="Arial" w:cs="Arial"/>
            <w:sz w:val="20"/>
            <w:szCs w:val="20"/>
          </w:rPr>
          <w:t>§ 22 ods. 4 písm. e)</w:t>
        </w:r>
      </w:hyperlink>
      <w:r w:rsidR="008D26A6" w:rsidRPr="00344871">
        <w:rPr>
          <w:rFonts w:ascii="Arial" w:hAnsi="Arial" w:cs="Arial"/>
          <w:sz w:val="20"/>
          <w:szCs w:val="20"/>
        </w:rPr>
        <w:t xml:space="preserve"> § 22 ods. 4 písm. e),</w:t>
      </w:r>
      <w:r w:rsidRPr="00344871">
        <w:rPr>
          <w:rFonts w:ascii="Arial" w:hAnsi="Arial" w:cs="Arial"/>
          <w:sz w:val="20"/>
          <w:szCs w:val="20"/>
        </w:rPr>
        <w:t xml:space="preserve"> ak vykonáva internetový výdaj,</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nezverejní na svojom webovom sídle, prostredníctvom ktorého sa internetový výdaj vykonáva, údaje podľa </w:t>
      </w:r>
      <w:hyperlink r:id="rId706" w:anchor="paragraf-22.odsek-4.pismeno-f" w:tooltip="Odkaz na predpis alebo ustanovenie" w:history="1">
        <w:r w:rsidRPr="00344871">
          <w:rPr>
            <w:rStyle w:val="Hypertextovprepojenie"/>
            <w:rFonts w:ascii="Arial" w:hAnsi="Arial" w:cs="Arial"/>
            <w:sz w:val="20"/>
            <w:szCs w:val="20"/>
          </w:rPr>
          <w:t>§ 22 ods. 4 písm. f)</w:t>
        </w:r>
      </w:hyperlink>
      <w:r w:rsidR="008D26A6" w:rsidRPr="00344871">
        <w:rPr>
          <w:rFonts w:ascii="Arial" w:hAnsi="Arial" w:cs="Arial"/>
          <w:sz w:val="20"/>
          <w:szCs w:val="20"/>
        </w:rPr>
        <w:t xml:space="preserve"> § 22 ods. 4 písm. f),</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ax)</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pri výdaji humánneho lieku, ktorý je plne uhrádzaný alebo čiastočne uhrádzaný na základe verejného zdravotného poistenia, neinformuje pacienta o možnosti výberu náhradného humánneho lieku a o výške doplatku pacienta za všetky náhradné humánne lieky podľa platného zoznamu kategorizovaných liekov, ktoré je možné vydať na základe predloženého lekárskeho predpisu,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pri výdaji humánneho lieku s obsahom drogového prekurzora, ktorého výdaj nie je viazaný na lekársky predpis, vydá tento humánny liek vo väčšom počte balení, ako je potrebné na jeden liečebný cyklus,</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az)</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nevydá pacientovi humánny liek, ktorého liečivo je uvedené v </w:t>
      </w:r>
      <w:hyperlink r:id="rId707" w:anchor="prilohy.priloha-priloha_c_1_k_zakonu_c_362_2011_z_z.oznacenie" w:tooltip="Odkaz na predpis alebo ustanovenie" w:history="1">
        <w:r w:rsidRPr="00344871">
          <w:rPr>
            <w:rStyle w:val="Hypertextovprepojenie"/>
            <w:rFonts w:ascii="Arial" w:hAnsi="Arial" w:cs="Arial"/>
            <w:sz w:val="20"/>
            <w:szCs w:val="20"/>
          </w:rPr>
          <w:t>prílohe č. 1</w:t>
        </w:r>
      </w:hyperlink>
      <w:r w:rsidR="008D26A6" w:rsidRPr="00344871">
        <w:rPr>
          <w:rFonts w:ascii="Arial" w:hAnsi="Arial" w:cs="Arial"/>
          <w:sz w:val="20"/>
          <w:szCs w:val="20"/>
        </w:rPr>
        <w:t xml:space="preserve"> prílohe č. 1,</w:t>
      </w:r>
      <w:r w:rsidRPr="00344871">
        <w:rPr>
          <w:rFonts w:ascii="Arial" w:hAnsi="Arial" w:cs="Arial"/>
          <w:sz w:val="20"/>
          <w:szCs w:val="20"/>
        </w:rPr>
        <w:t xml:space="preserve"> ktorý je bez doplatku alebo s najnižším doplatkom pacienta a ktorý je dostupný, ak si pacient nevybral inak,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vydá pacientovi náhradný humánny liek, ktorého výdaj predpisujúci lekár zakázal podľa </w:t>
      </w:r>
      <w:hyperlink r:id="rId708" w:anchor="paragraf-119.odsek-6" w:tooltip="Odkaz na predpis alebo ustanovenie" w:history="1">
        <w:r w:rsidRPr="00344871">
          <w:rPr>
            <w:rStyle w:val="Hypertextovprepojenie"/>
            <w:rFonts w:ascii="Arial" w:hAnsi="Arial" w:cs="Arial"/>
            <w:sz w:val="20"/>
            <w:szCs w:val="20"/>
          </w:rPr>
          <w:t>§ 119 ods. 6</w:t>
        </w:r>
      </w:hyperlink>
      <w:r w:rsidR="008D26A6" w:rsidRPr="00344871">
        <w:rPr>
          <w:rFonts w:ascii="Arial" w:hAnsi="Arial" w:cs="Arial"/>
          <w:sz w:val="20"/>
          <w:szCs w:val="20"/>
        </w:rPr>
        <w:t xml:space="preserve"> § 119 ods. 6,</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pri výdaji humánneho lieku, ktorý je určený na podanie pacientovi v zdravotníckom zariadení, neskontroluje dodržiavanie správneho postupu pri preprave tohto humánneho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nevytvorí bezodkladne dispenzačný </w:t>
      </w:r>
      <w:r w:rsidR="008D26A6" w:rsidRPr="00344871">
        <w:rPr>
          <w:rFonts w:ascii="Arial" w:hAnsi="Arial" w:cs="Arial"/>
          <w:sz w:val="20"/>
          <w:szCs w:val="20"/>
        </w:rPr>
        <w:t xml:space="preserve">záznam83b) </w:t>
      </w:r>
      <w:hyperlink r:id="rId709" w:anchor="poznamky.poznamka-83b" w:tooltip="Odkaz na predpis alebo ustanovenie" w:history="1">
        <w:r w:rsidRPr="00344871">
          <w:rPr>
            <w:rStyle w:val="Hypertextovprepojenie"/>
            <w:rFonts w:ascii="Arial" w:hAnsi="Arial" w:cs="Arial"/>
            <w:sz w:val="20"/>
            <w:szCs w:val="20"/>
          </w:rPr>
          <w:t>83b)</w:t>
        </w:r>
      </w:hyperlink>
      <w:r w:rsidRPr="00344871">
        <w:rPr>
          <w:rFonts w:ascii="Arial" w:hAnsi="Arial" w:cs="Arial"/>
          <w:sz w:val="20"/>
          <w:szCs w:val="20"/>
        </w:rPr>
        <w:t> podpísaný elektronickým podpisom80b) v elektronickej zdravotnej knižke o vydanom humánnom lieku, ktorého výdaj je viazaný na lekársky predpis, dietetickej potravine, ktorá je uvedená v zozname kategorizovaných dietetických potravín</w:t>
      </w:r>
      <w:r w:rsidR="008D26A6" w:rsidRPr="00344871">
        <w:rPr>
          <w:rFonts w:ascii="Arial" w:hAnsi="Arial" w:cs="Arial"/>
          <w:sz w:val="20"/>
          <w:szCs w:val="20"/>
        </w:rPr>
        <w:t xml:space="preserve">,17) </w:t>
      </w:r>
      <w:hyperlink r:id="rId710" w:anchor="poznamky.poznamka-17" w:tooltip="Odkaz na predpis alebo ustanovenie" w:history="1">
        <w:r w:rsidRPr="00344871">
          <w:rPr>
            <w:rStyle w:val="Hypertextovprepojenie"/>
            <w:rFonts w:ascii="Arial" w:hAnsi="Arial" w:cs="Arial"/>
            <w:sz w:val="20"/>
            <w:szCs w:val="20"/>
          </w:rPr>
          <w:t>17)</w:t>
        </w:r>
      </w:hyperlink>
      <w:r w:rsidRPr="00344871">
        <w:rPr>
          <w:rFonts w:ascii="Arial" w:hAnsi="Arial" w:cs="Arial"/>
          <w:sz w:val="20"/>
          <w:szCs w:val="20"/>
        </w:rPr>
        <w:t> alebo zdravotníckej pomôcke, ktorá je uvedená v zozname kategorizovaných zdravotníckych pomôcok</w:t>
      </w:r>
      <w:r w:rsidR="008D26A6" w:rsidRPr="00344871">
        <w:rPr>
          <w:rFonts w:ascii="Arial" w:hAnsi="Arial" w:cs="Arial"/>
          <w:sz w:val="20"/>
          <w:szCs w:val="20"/>
        </w:rPr>
        <w:t xml:space="preserve">, 18) </w:t>
      </w:r>
      <w:hyperlink r:id="rId711" w:anchor="poznamky.poznamka-18" w:tooltip="Odkaz na predpis alebo ustanovenie" w:history="1">
        <w:r w:rsidRPr="00344871">
          <w:rPr>
            <w:rStyle w:val="Hypertextovprepojenie"/>
            <w:rFonts w:ascii="Arial" w:hAnsi="Arial" w:cs="Arial"/>
            <w:sz w:val="20"/>
            <w:szCs w:val="20"/>
          </w:rPr>
          <w:t>18)</w:t>
        </w:r>
      </w:hyperlink>
      <w:r w:rsidRPr="00344871">
        <w:rPr>
          <w:rFonts w:ascii="Arial" w:hAnsi="Arial" w:cs="Arial"/>
          <w:sz w:val="20"/>
          <w:szCs w:val="20"/>
        </w:rPr>
        <w:t> ak je dietetická potravina alebo zdravotnícka pomôcka uhrádzaná na základe verejného zdravotného poistenia,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bd)</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nepoužíva informačný systém poskytovateľa zdravotnej starostlivosti, ktorý má overenie zhody podľa osobitného predpisu</w:t>
      </w:r>
      <w:r w:rsidR="008D26A6" w:rsidRPr="00344871">
        <w:rPr>
          <w:rFonts w:ascii="Arial" w:hAnsi="Arial" w:cs="Arial"/>
          <w:sz w:val="20"/>
          <w:szCs w:val="20"/>
        </w:rPr>
        <w:t>, 30aa)</w:t>
      </w:r>
      <w:hyperlink r:id="rId712" w:anchor="poznamky.poznamka-30aa" w:tooltip="Odkaz na predpis alebo ustanovenie" w:history="1">
        <w:r w:rsidRPr="00344871">
          <w:rPr>
            <w:rStyle w:val="Hypertextovprepojenie"/>
            <w:rFonts w:ascii="Arial" w:hAnsi="Arial" w:cs="Arial"/>
            <w:sz w:val="20"/>
            <w:szCs w:val="20"/>
          </w:rPr>
          <w:t>30aa)</w:t>
        </w:r>
      </w:hyperlink>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nezaobstará technické zariadenia slúžiace na autentizáciu v národnom zdravotníckom informačnom systéme,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bf)</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nezabezpečuje, aby osoba oprávnená vydávať humánne lieky a zdravotnícke pomôcky pri výdaji humánneho lieku a zdravotníckej pomôcky pri poskytovaní cezhraničnej zdravotnej starostlivosti na základe lekárskeho predpisu alebo lekárskeho poukazu, ktorý bol vystavený v inom členskom štáte Európskej únie na meno pacienta, overila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pravosť lekárskeho predpisu alebo lekárskeho poukazu vystaveného v inom členskom štáte Európskej únie na meno pacienta,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či lekársky predpis alebo lekársky poukaz vystavila v inom členskom štáte Európskej únie osoba oprávnená predpisovať humánne lieky a zdravotnícke pomôcky,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bg)</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nezabezpečuje, aby osoba oprávnená vydávať humánne lieky a zdravotnícke pomôcky odmietla výdaj humánneho lieku a zdravotníckej pomôcky, ak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má pochybnosť o pravosti, obsahu alebo zrozumiteľnosti lekárskeho predpisu alebo lekárskeho poukazu vystaveného v inom členskom štáte Európskej únie na meno pacienta,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má odôvodnené podozrenie, že výdajom humánneho lieku a zdravotníckej pomôcky môže dôjsť k poškodeniu ľudského zdravia alebo k ohrozeniu života,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bh)</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neposkytne národnému centru údaje podľa </w:t>
      </w:r>
      <w:hyperlink r:id="rId713" w:anchor="paragraf-23.odsek-1.pismeno-ao" w:tooltip="Odkaz na predpis alebo ustanovenie" w:history="1">
        <w:r w:rsidRPr="00344871">
          <w:rPr>
            <w:rStyle w:val="Hypertextovprepojenie"/>
            <w:rFonts w:ascii="Arial" w:hAnsi="Arial" w:cs="Arial"/>
            <w:sz w:val="20"/>
            <w:szCs w:val="20"/>
          </w:rPr>
          <w:t>§ 23 ods. 1 písm. ao)</w:t>
        </w:r>
      </w:hyperlink>
      <w:r w:rsidR="008D26A6" w:rsidRPr="00344871">
        <w:rPr>
          <w:rFonts w:ascii="Arial" w:hAnsi="Arial" w:cs="Arial"/>
          <w:sz w:val="20"/>
          <w:szCs w:val="20"/>
        </w:rPr>
        <w:t xml:space="preserve"> § 23 ods. 1 písm. ao),</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nepredloží v elektronickej podobe národnému centru najneskôr do 31. januára a 31. júla kalendárneho roka správu o výdavkoch na propagáciu, marketing a na peňažné a nepeňažné plnenia za predchádzajúci kalendárny polrok alebo neoznámi národnému centru v týchto lehotách, že nemal žiadne výdavky na propagáciu, marketing a na peňažné a nepeňažné plnenia za predchádzajúci kalendárny polrok,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bj)</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uvedie v správe o výdavkoch na propagáciu, marketing a na peňažné a nepeňažné plnenia nepresné, neúplné alebo nepravdivé údaje,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nakladá s nadobudnutými humánnymi liekmi zaradenými v zozname kategorizovaných liekov iným spôsobom, ako je uvedené v </w:t>
      </w:r>
      <w:hyperlink r:id="rId714" w:anchor="paragraf-23.odsek-1.pismeno-as" w:tooltip="Odkaz na predpis alebo ustanovenie" w:history="1">
        <w:r w:rsidRPr="00344871">
          <w:rPr>
            <w:rStyle w:val="Hypertextovprepojenie"/>
            <w:rFonts w:ascii="Arial" w:hAnsi="Arial" w:cs="Arial"/>
            <w:sz w:val="20"/>
            <w:szCs w:val="20"/>
          </w:rPr>
          <w:t>§ 23 ods. 1 písm. as)</w:t>
        </w:r>
      </w:hyperlink>
      <w:r w:rsidR="008D26A6" w:rsidRPr="00344871">
        <w:rPr>
          <w:rFonts w:ascii="Arial" w:hAnsi="Arial" w:cs="Arial"/>
          <w:sz w:val="20"/>
          <w:szCs w:val="20"/>
        </w:rPr>
        <w:t xml:space="preserve"> § 23 ods. 1 písm. as),</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bl)</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nezabezpečí dodanie humánneho lieku podľa </w:t>
      </w:r>
      <w:hyperlink r:id="rId715" w:anchor="paragraf-23.odsek-1.pismeno-at" w:tooltip="Odkaz na predpis alebo ustanovenie" w:history="1">
        <w:r w:rsidRPr="00344871">
          <w:rPr>
            <w:rStyle w:val="Hypertextovprepojenie"/>
            <w:rFonts w:ascii="Arial" w:hAnsi="Arial" w:cs="Arial"/>
            <w:sz w:val="20"/>
            <w:szCs w:val="20"/>
          </w:rPr>
          <w:t>§ 23 ods. 1 písm. at)</w:t>
        </w:r>
      </w:hyperlink>
      <w:r w:rsidR="008D26A6" w:rsidRPr="00344871">
        <w:rPr>
          <w:rFonts w:ascii="Arial" w:hAnsi="Arial" w:cs="Arial"/>
          <w:sz w:val="20"/>
          <w:szCs w:val="20"/>
        </w:rPr>
        <w:t xml:space="preserve"> § 23 ods. 1 písm. at),</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bm)</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nepriloží k objednávke podľa </w:t>
      </w:r>
      <w:hyperlink r:id="rId716" w:anchor="paragraf-23.odsek-1.pismeno-at" w:tooltip="Odkaz na predpis alebo ustanovenie" w:history="1">
        <w:r w:rsidRPr="00344871">
          <w:rPr>
            <w:rStyle w:val="Hypertextovprepojenie"/>
            <w:rFonts w:ascii="Arial" w:hAnsi="Arial" w:cs="Arial"/>
            <w:sz w:val="20"/>
            <w:szCs w:val="20"/>
          </w:rPr>
          <w:t>§ 23 ods. 1 písm. at)</w:t>
        </w:r>
      </w:hyperlink>
      <w:r w:rsidRPr="00344871">
        <w:rPr>
          <w:rFonts w:ascii="Arial" w:hAnsi="Arial" w:cs="Arial"/>
          <w:sz w:val="20"/>
          <w:szCs w:val="20"/>
        </w:rPr>
        <w:t> </w:t>
      </w:r>
      <w:r w:rsidR="008D26A6" w:rsidRPr="00344871">
        <w:rPr>
          <w:rFonts w:ascii="Arial" w:hAnsi="Arial" w:cs="Arial"/>
          <w:sz w:val="20"/>
          <w:szCs w:val="20"/>
        </w:rPr>
        <w:t xml:space="preserve"> § 23 ods. 1 písm. at) </w:t>
      </w:r>
      <w:r w:rsidRPr="00344871">
        <w:rPr>
          <w:rFonts w:ascii="Arial" w:hAnsi="Arial" w:cs="Arial"/>
          <w:sz w:val="20"/>
          <w:szCs w:val="20"/>
        </w:rPr>
        <w:t>lekársky predpis v anonymizovanej podobe alebo preskripčný záznam v anonymizovanej podobe,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bn)</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nevedie alebo neuchováva najmenej počas piatich rokov evidenciu držiteľov povolenia na veľkodistribúciu humánnych liekov a držiteľov registrácie humánnych liekov, od ktorých nadobudol humánne lieky zaradené v zozname kategorizovaných liekov, alebo na požiadanie nepredloží túto evidenciu alebo údaje z nej ministerstvu zdravotníctva v elektronickej podobe umožňujúcej automatizované spracúvanie údajov,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bo)</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neprevezme humánny liek zaradený v zozname kategorizovaných liekov objednaný u držiteľa ich registrácie podľa písmen at) a au) v lehote podľa </w:t>
      </w:r>
      <w:hyperlink r:id="rId717" w:anchor="paragraf-18.odsek-1.pismeno-ad" w:tooltip="Odkaz na predpis alebo ustanovenie" w:history="1">
        <w:r w:rsidRPr="00344871">
          <w:rPr>
            <w:rStyle w:val="Hypertextovprepojenie"/>
            <w:rFonts w:ascii="Arial" w:hAnsi="Arial" w:cs="Arial"/>
            <w:sz w:val="20"/>
            <w:szCs w:val="20"/>
          </w:rPr>
          <w:t>§ 18 ods. 1 písm. ad)</w:t>
        </w:r>
      </w:hyperlink>
      <w:r w:rsidR="008D26A6" w:rsidRPr="00344871">
        <w:rPr>
          <w:rFonts w:ascii="Arial" w:hAnsi="Arial" w:cs="Arial"/>
          <w:sz w:val="20"/>
          <w:szCs w:val="20"/>
        </w:rPr>
        <w:t xml:space="preserve"> § 18 ods. 1 písm. ad),</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bp)</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nevydá humánny liek zaradený v zozname kategorizovaných liekov dodaný podľa písmena at),</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bq)</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vydá na základe lekárskeho predpisu, preskripčného záznamu alebo lekárskeho veterinárneho predpisu humánny liek v počte balení, ktorý prekračuje počet balení, ktorý je potrebný na liečbu pacienta v trvaní troch mesiacov,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br)</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nezaznamená v dispenzačnom zázname</w:t>
      </w:r>
      <w:r w:rsidR="008D26A6" w:rsidRPr="00344871">
        <w:rPr>
          <w:rFonts w:ascii="Arial" w:hAnsi="Arial" w:cs="Arial"/>
          <w:sz w:val="20"/>
          <w:szCs w:val="20"/>
        </w:rPr>
        <w:t>,</w:t>
      </w:r>
      <w:r w:rsidRPr="00344871">
        <w:rPr>
          <w:rFonts w:ascii="Arial" w:hAnsi="Arial" w:cs="Arial"/>
          <w:sz w:val="20"/>
          <w:szCs w:val="20"/>
        </w:rPr>
        <w:t xml:space="preserve"> počet balení vydaného humánneho lieku predpísaného prostredníctvom preskripčného záznamu s poznámkou </w:t>
      </w:r>
      <w:r w:rsidR="008D26A6" w:rsidRPr="00344871">
        <w:rPr>
          <w:rFonts w:ascii="Arial" w:hAnsi="Arial" w:cs="Arial"/>
          <w:sz w:val="20"/>
          <w:szCs w:val="20"/>
        </w:rPr>
        <w:t>"</w:t>
      </w:r>
      <w:r w:rsidRPr="00344871">
        <w:rPr>
          <w:rFonts w:ascii="Arial" w:hAnsi="Arial" w:cs="Arial"/>
          <w:sz w:val="20"/>
          <w:szCs w:val="20"/>
        </w:rPr>
        <w:t>REPETATUR</w:t>
      </w:r>
      <w:r w:rsidR="008D26A6" w:rsidRPr="00344871">
        <w:rPr>
          <w:rFonts w:ascii="Arial" w:hAnsi="Arial" w:cs="Arial"/>
          <w:sz w:val="20"/>
          <w:szCs w:val="20"/>
        </w:rPr>
        <w:t>",</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bs)</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nestornuje dispenzačný záznam z dôvodu opravy chýb pri výdaji humánneho lieku, zdravotníckej pomôcky alebo dietetickej potraviny,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bt)</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nedodržiava povinnosti ustanovené osobitným predpisom</w:t>
      </w:r>
      <w:r w:rsidR="008D26A6" w:rsidRPr="00344871">
        <w:rPr>
          <w:rFonts w:ascii="Arial" w:hAnsi="Arial" w:cs="Arial"/>
          <w:sz w:val="20"/>
          <w:szCs w:val="20"/>
        </w:rPr>
        <w:t>,22ba)</w:t>
      </w:r>
      <w:hyperlink r:id="rId718" w:anchor="poznamky.poznamka-22ba" w:tooltip="Odkaz na predpis alebo ustanovenie" w:history="1">
        <w:r w:rsidRPr="00344871">
          <w:rPr>
            <w:rStyle w:val="Hypertextovprepojenie"/>
            <w:rFonts w:ascii="Arial" w:hAnsi="Arial" w:cs="Arial"/>
            <w:sz w:val="20"/>
            <w:szCs w:val="20"/>
          </w:rPr>
          <w:t>22ba)</w:t>
        </w:r>
      </w:hyperlink>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nedodržiava prevádzkový čas schválený samosprávnym krajom,</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nesprístupní orgánom štátnej správy na úseku humánnej farmácie na požiadanie kusovú evidenciu humánnych liekov zaradených v zozname kategorizovaných liekov a humánnych liekov zaradených v zozname liekov s úradne určenou cenou tak, aby orgán štátnej správy na úseku humánnej farmácie mohol účinne skontrolovať správnosť predpisovania, výdaja a dodania týchto liekov, na požiadanie nesprístupní orgánom štátnej správy na úseku humánnej farmácie všetky doklady o nadobudnutí týchto liekov a doklady o výdaji a dodaní liekov alebo neumožní kontrolu skladových zásob, údaje o počtoch všetkých vydaných a dodaných liekov v kontrolovanom období,</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nepredloží ministerstvu zdravotníctva na požiadanie v elektronickej podobe umožňujúcej automatizované spracúvanie údajov, v lehote určenej ministerstvom zdravotníctva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záznam o príjme humánneho lieku zaradeného v zozname kategorizovaných liekov,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záznam o dodávke humánneho lieku zaradeného v zozname kategorizovaných liekov držiteľovi povolenia na poskytovanie lekárenskej starostlivosti vo verejnej lekárni alebo v nemocničnej lekárni,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záznam o spätnom predaji humánneho lieku zaradeného v zozname kategorizovaných liekov držiteľovi registrácie humánneho lieku zaradeného v zozname kategorizovaných liekov,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záznam o vrátení humánneho lieku zaradeného v zozname kategorizovaných liekov držiteľovi povolenia na veľkodistribúciu liekov, od ktorého držiteľ povolenia na poskytovanie lekárenskej starostlivosti liek kúpil, alebo ide o uplatnenie si nárokov z vád dodaného humánneho </w:t>
      </w:r>
      <w:r w:rsidR="008D26A6" w:rsidRPr="00344871">
        <w:rPr>
          <w:rFonts w:ascii="Arial" w:hAnsi="Arial" w:cs="Arial"/>
          <w:sz w:val="20"/>
          <w:szCs w:val="20"/>
        </w:rPr>
        <w:t xml:space="preserve">lieku15b) </w:t>
      </w:r>
      <w:hyperlink r:id="rId719" w:anchor="poznamky.poznamka-15b" w:tooltip="Odkaz na predpis alebo ustanovenie" w:history="1">
        <w:r w:rsidRPr="00344871">
          <w:rPr>
            <w:rStyle w:val="Hypertextovprepojenie"/>
            <w:rFonts w:ascii="Arial" w:hAnsi="Arial" w:cs="Arial"/>
            <w:sz w:val="20"/>
            <w:szCs w:val="20"/>
          </w:rPr>
          <w:t>15b)</w:t>
        </w:r>
      </w:hyperlink>
      <w:r w:rsidRPr="00344871">
        <w:rPr>
          <w:rFonts w:ascii="Arial" w:hAnsi="Arial" w:cs="Arial"/>
          <w:sz w:val="20"/>
          <w:szCs w:val="20"/>
        </w:rPr>
        <w:t> alebo stiahnutia humánneho lieku z trhu nariadeného štátnym ústavom,</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údaje zo záznamu podľa prvého bodu až štvrtého bodu,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bx)</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uzavrie zmluvu o uložení vecí, predmetom ktorej je uloženie humánneho lieku zaradeného v zozname kategorizovaných liekov alebo humánnych liekov zaradených v zozname liekov s úradne určenou cenou; to neplatí, ak ide o uloženie lieku, ktorý obstarala zdravotná poisťovňa podľa osobitného predpisu</w:t>
      </w:r>
      <w:r w:rsidR="008D26A6" w:rsidRPr="00344871">
        <w:rPr>
          <w:rFonts w:ascii="Arial" w:hAnsi="Arial" w:cs="Arial"/>
          <w:sz w:val="20"/>
          <w:szCs w:val="20"/>
        </w:rPr>
        <w:t>,20)</w:t>
      </w:r>
      <w:hyperlink r:id="rId720" w:anchor="poznamky.poznamka-20" w:tooltip="Odkaz na predpis alebo ustanovenie" w:history="1">
        <w:r w:rsidRPr="00344871">
          <w:rPr>
            <w:rStyle w:val="Hypertextovprepojenie"/>
            <w:rFonts w:ascii="Arial" w:hAnsi="Arial" w:cs="Arial"/>
            <w:sz w:val="20"/>
            <w:szCs w:val="20"/>
          </w:rPr>
          <w:t>20)</w:t>
        </w:r>
      </w:hyperlink>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neuchová až do jeho výdaja humánny liek zaradený v zozname kategorizovaných liekov alebo liek zaradený v zozname liekov s úradne určenou cenou v priestoroch, na ktoré mu ako na miesto výkonu činnosti bolo vydané povolenie,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bz)</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dodá lieky držiteľovi povolenia na veľkodistribúciu liekov; to neplatí, ak ide o spätný predaj humánnych liekov zaradených v zozname kategorizovaných liekov držiteľovi povolenia na veľkodistribúciu humánnych liekov, ktorý ich držiteľovi povolenia na poskytovanie lekárenskej starostlivosti vo verejnej lekárni alebo v nemocničnej lekárni dodal,</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dodá humánny liek zaradený v zozname kategorizovaných liekov alebo liek zaradený v zozname liekov s úradne určenou cenou inému držiteľovi povolenia na poskytovanie lekárenskej starostlivosti vo verejnej lekárni v počte väčšom ako </w:t>
      </w:r>
      <w:r w:rsidR="00805598" w:rsidRPr="00344871">
        <w:rPr>
          <w:rFonts w:ascii="Arial" w:hAnsi="Arial" w:cs="Arial"/>
          <w:sz w:val="20"/>
          <w:szCs w:val="20"/>
        </w:rPr>
        <w:t>štyri balenia</w:t>
      </w:r>
      <w:r w:rsidRPr="00344871">
        <w:rPr>
          <w:rFonts w:ascii="Arial" w:hAnsi="Arial" w:cs="Arial"/>
          <w:sz w:val="20"/>
          <w:szCs w:val="20"/>
        </w:rPr>
        <w:t xml:space="preserve"> humánneho lieku s rovnakým kódom lieku prideleným štátnym ústavom za kalendárny mesiac,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dodá lieky lekárni na území iného členského štátu,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nezabezpečí individuálnu prípravu liekov v rozsahu požiadaviek správnej lekárenskej praxe,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cd)</w:t>
      </w:r>
    </w:p>
    <w:p w:rsidR="001F6152" w:rsidRDefault="001F6152" w:rsidP="00344871">
      <w:pPr>
        <w:spacing w:after="0" w:line="240" w:lineRule="auto"/>
        <w:rPr>
          <w:rFonts w:ascii="Arial" w:hAnsi="Arial" w:cs="Arial"/>
          <w:sz w:val="20"/>
          <w:szCs w:val="20"/>
        </w:rPr>
      </w:pPr>
      <w:r w:rsidRPr="00344871">
        <w:rPr>
          <w:rFonts w:ascii="Arial" w:hAnsi="Arial" w:cs="Arial"/>
          <w:sz w:val="20"/>
          <w:szCs w:val="20"/>
        </w:rPr>
        <w:t>neukončí internetový výdaj po nariadení štátneho ústavu podľa </w:t>
      </w:r>
      <w:hyperlink r:id="rId721" w:anchor="paragraf-22.odsek-10" w:tooltip="Odkaz na predpis alebo ustanovenie" w:history="1">
        <w:r w:rsidRPr="00344871">
          <w:rPr>
            <w:rStyle w:val="Hypertextovprepojenie"/>
            <w:rFonts w:ascii="Arial" w:hAnsi="Arial" w:cs="Arial"/>
            <w:sz w:val="20"/>
            <w:szCs w:val="20"/>
          </w:rPr>
          <w:t>§ 22 ods. 10</w:t>
        </w:r>
      </w:hyperlink>
      <w:r w:rsidR="008D26A6" w:rsidRPr="00344871">
        <w:rPr>
          <w:rFonts w:ascii="Arial" w:hAnsi="Arial" w:cs="Arial"/>
          <w:sz w:val="20"/>
          <w:szCs w:val="20"/>
        </w:rPr>
        <w:t xml:space="preserve"> § 22 ods. 10.</w:t>
      </w:r>
    </w:p>
    <w:p w:rsidR="007874DE" w:rsidRPr="00344871" w:rsidRDefault="007874DE"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(6)</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Držiteľ živnostenského oprávnenia na vykonávanie činnosti očná optika sa dopustí iného správneho deliktu, ak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nezabezpečuje nákup len od výrobcov registrovaných optických zdravotníckych pomôcok,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nezabezpečuje výdaj optických zdravotníckych pomôcok oprávnenou osobou uvedenou v </w:t>
      </w:r>
      <w:hyperlink r:id="rId722" w:anchor="paragraf-25.odsek-3.pismeno-d" w:tooltip="Odkaz na predpis alebo ustanovenie" w:history="1">
        <w:r w:rsidRPr="00344871">
          <w:rPr>
            <w:rStyle w:val="Hypertextovprepojenie"/>
            <w:rFonts w:ascii="Arial" w:hAnsi="Arial" w:cs="Arial"/>
            <w:sz w:val="20"/>
            <w:szCs w:val="20"/>
          </w:rPr>
          <w:t>§ 25 ods. 3 písm. d)</w:t>
        </w:r>
      </w:hyperlink>
      <w:r w:rsidR="008D26A6" w:rsidRPr="00344871">
        <w:rPr>
          <w:rFonts w:ascii="Arial" w:hAnsi="Arial" w:cs="Arial"/>
          <w:sz w:val="20"/>
          <w:szCs w:val="20"/>
        </w:rPr>
        <w:t xml:space="preserve"> § 25 ods. 3 písm. d),</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neposkytuje odborné informácie o optických zdravotníckych pomôckach,</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bezodkladne nepozastaví výdaj optickej zdravotníckej pomôcky, nevráti dodávateľovi optickú zdravotnícku pomôcku, ak štátny ústav nariadil stiahnutie optickej zdravotníckej pomôcky z trhu, alebo nepozastaví používanie optickej zdravotníckej pomôcky pri poskytovaní zdravotnej starostlivosti,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neumožní výkon štátneho dozoru oprávneným osobám alebo im neumožní vstup do priestorov, kde sa vykonáva iná lekárenská starostlivosť; na ich požiadanie nezabezpečí predloženie požadovanej dokumentácie, neposkytne potrebné vysvetlenie alebo nepredloží vzorku optickej zdravotníckej pomôcky v množstve potrebnom na kontrolu,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f)</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nevyberá od pacientov úhradu za optické zdravotnícke pomôcky čiastočne uhrádzané na základe verejného zdravotného poistenia pri zachovaní ustanoveného pomeru úhrady zdravotnej poisťovne a pacienta,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g)</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nevyberá od pacientov úhrady za služby súvisiace s poskytovaním zdravotnej starostlivosti vo výške podľa osobitného predpisu</w:t>
      </w:r>
      <w:r w:rsidR="008D26A6" w:rsidRPr="00344871">
        <w:rPr>
          <w:rFonts w:ascii="Arial" w:hAnsi="Arial" w:cs="Arial"/>
          <w:sz w:val="20"/>
          <w:szCs w:val="20"/>
        </w:rPr>
        <w:t>. 29)</w:t>
      </w:r>
      <w:hyperlink r:id="rId723" w:anchor="poznamky.poznamka-29" w:tooltip="Odkaz na predpis alebo ustanovenie" w:history="1">
        <w:r w:rsidRPr="00344871">
          <w:rPr>
            <w:rStyle w:val="Hypertextovprepojenie"/>
            <w:rFonts w:ascii="Arial" w:hAnsi="Arial" w:cs="Arial"/>
            <w:sz w:val="20"/>
            <w:szCs w:val="20"/>
          </w:rPr>
          <w:t>29)</w:t>
        </w:r>
      </w:hyperlink>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(7)</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Odborný zástupca zodpovedný za výrobu humánnych liekov sa dopustí iného správneho deliktu, ak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nezabezpečí, aby každá šarža humánneho lieku bola vyrobená v súlade s požiadavkami správnej výrobnej praxe a výrobnými postupmi schválenými pri registrácii lieku a aby výrobné metódy boli v súlade so súčasnými poznatkami vedy a techniky,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nedovolene zaobchádza s liekmi a so zdravotníckymi pomôckami.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(8)</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Odborný zástupca zodpovedný za zabezpečovanie kvality humánnych liekov sa dopustí iného správneho deliktu, ak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nezabezpečí, aby každá šarža humánneho lieku bola kontrolovaná v súlade s požiadavkami správnej výrobnej praxe, farmaceutického skúšania a kontrolnými postupmi schválenými pri registrácii humánneho lieku a aby kontrolné metódy boli v súlade so súčasnými poznatkami vedy a techniky,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nezabezpečí, aby každá šarža humánneho lieku bez ohľadu na to, či bol tento liek vyrobený v členských štátoch alebo dovezený z tretích štátov, bola podrobená kompletnej kvalitatívnej analýze, kvantitatívnej analýze všetkých liečiv a iným skúškam alebo kontrolám potrebným na zabezpečenie kvality humánnych liekov v súlade s požiadavkami registrácie humánneho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neosvedčí pri prepúšťaní šarže v analytickom certifikáte o prepustení šarže, že každá šarža bola hodnotená podľa </w:t>
      </w:r>
      <w:hyperlink r:id="rId724" w:anchor="paragraf-16.odsek-2.pismeno-b" w:tooltip="Odkaz na predpis alebo ustanovenie" w:history="1">
        <w:r w:rsidRPr="00344871">
          <w:rPr>
            <w:rStyle w:val="Hypertextovprepojenie"/>
            <w:rFonts w:ascii="Arial" w:hAnsi="Arial" w:cs="Arial"/>
            <w:sz w:val="20"/>
            <w:szCs w:val="20"/>
          </w:rPr>
          <w:t>§ 16 ods. 2 písm. b)</w:t>
        </w:r>
      </w:hyperlink>
      <w:r w:rsidR="008D26A6" w:rsidRPr="00344871">
        <w:rPr>
          <w:rFonts w:ascii="Arial" w:hAnsi="Arial" w:cs="Arial"/>
          <w:sz w:val="20"/>
          <w:szCs w:val="20"/>
        </w:rPr>
        <w:t xml:space="preserve"> § 16 ods. 2 písm. 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nedovolene zaobchádza s liekmi a so zdravotníckymi pomôckami,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neuchováva analytický certifikát o prepustení šarže najmenej päť rokov od prepustenia šarže a na požiadanie ho nepredloží štátnemu ústavu,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f)</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nezabezpečí, aby na vonkajšom obale humánneho lieku bol umiestnený bezpečnostný prvok podľa </w:t>
      </w:r>
      <w:hyperlink r:id="rId725" w:anchor="paragraf-61.odsek-1.pismeno-v" w:tooltip="Odkaz na predpis alebo ustanovenie" w:history="1">
        <w:r w:rsidRPr="00344871">
          <w:rPr>
            <w:rStyle w:val="Hypertextovprepojenie"/>
            <w:rFonts w:ascii="Arial" w:hAnsi="Arial" w:cs="Arial"/>
            <w:sz w:val="20"/>
            <w:szCs w:val="20"/>
          </w:rPr>
          <w:t>§ 61 ods. 1 písm. v)</w:t>
        </w:r>
      </w:hyperlink>
      <w:r w:rsidR="008D26A6" w:rsidRPr="00344871">
        <w:rPr>
          <w:rFonts w:ascii="Arial" w:hAnsi="Arial" w:cs="Arial"/>
          <w:sz w:val="20"/>
          <w:szCs w:val="20"/>
        </w:rPr>
        <w:t xml:space="preserve"> § 61 ods. 1 písm. 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(9)</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Odborný zástupca zodpovedný za registráciu humánneho lieku sa dopustí iného správneho deliktu, ak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nezabezpečí, aby v dokumentácii, ktorá sa predkladá so žiadosťou o registráciu lieku, boli uvedené správne a pravdivé údaje,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nezabezpečí, aby sa farmaceutické skúšanie, toxikologicko-farmakologické skúšanie a klinické skúšanie vykonalo podľa tohto zákona,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nezabezpečí dohľad nad humánnymi liekmi,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nedovolene zaobchádza s liekmi a so zdravotníckymi pomôckami.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(10)</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Odborný zástupca zodpovedný za odberné centrum sa dopustí iného správneho deliktu, ak nezabezpečí, aby každý odber krvi a zložky z krvi bol vykonaný a prepustený spracovateľovi krvi, ktorý je držiteľom povolenia na prípravu transfúznych liekov alebo držiteľom povolenia na výrobu liekov v súlade s požiadavkami správnej praxe prípravy transfúznych liekov.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Odborný zástupca zodpovedný za odber pupočníkovej krvi sa dopustí iného správneho deliktu, ak nezabezpečí, aby každý odber pupočníkovej krvi bol vykonaný a prepustený spracovateľovi pupočníkovej krvi, ktorý je držiteľom povolenia na prípravu transfúznych liekov z pupočníkovej krvi.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Odborný zástupca zodpovedný za prípravu transfúznych liekov sa dopustí iného správneho deliktu, ak nezabezpečí, aby každá šarža transfúzneho lieku bola pripravená v súlade s požiadavkami správnej praxe prípravy transfúznych liekov a so schválenými postupmi prípravy transfúznych liekov.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Odborný zástupca zodpovedný za zabezpečovanie kvality transfúznych liekov sa dopustí iného správneho deliktu, ak nezabezpečí, aby každá šarža transfúzneho lieku bola kontrolovaná v súlade s požiadavkami správnej praxe prípravy transfúznych liekov.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Odborný zástupca zodpovedný za individuálnu prípravu liekov na inovatívnu liečbu sa dopustí iného správneho deliktu, ak je nezabezpečí, aby každá šarža lieku na inovatívnu liečbu bola pripravená v súlade s požiadavkami správnej praxe individuálnej prípravy liekov na inovatívnu liečbu a so schválenými postupmi individuálnej prípravy liekov na inovatívnu liečbu.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Odborný zástupca zodpovedný za zabezpečovanie kvality liekov na inovatívnu liečbu sa dopustí iného správneho deliktu, ak nezabezpečí, aby každá šarža lieku na inovatívnu liečbu bola kontrolovaná v súlade s požiadavkami správnej praxe individuálnej prípravy liekov na inovatívnu liečbu.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(16)</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Odborný zástupca zodpovedný za nemocničnú krvnú banku sa dopustí iného správneho deliktu, ak nezabezpečí uchovávanie krvi, zložiek z krvi a transfúznych liekov v súlade s požiadavkami správnej praxe prípravy transfúznych liekov.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(17)</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Odborný zástupca držiteľa povolenia na poskytovanie lekárenskej starostlivosti sa dopustí iného správneho deliktu, ak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vykonáva činnosť odborného zástupcu na viac ako jednom mieste výkonu činnosti,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neoznámi bezodkladne písomne orgánu príslušnému na vydanie povolenia skutočnosť, že prestal vykonávať činnosť odborného zástupcu</w:t>
      </w:r>
      <w:r w:rsidR="008D26A6" w:rsidRPr="00344871">
        <w:rPr>
          <w:rFonts w:ascii="Arial" w:hAnsi="Arial" w:cs="Arial"/>
          <w:sz w:val="20"/>
          <w:szCs w:val="20"/>
        </w:rPr>
        <w:t>.</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neoznámi bezodkladne stavovskej organizácii v zdravotníctve príslušnej na vydanie licencie podľa osobitného </w:t>
      </w:r>
      <w:r w:rsidR="008D26A6" w:rsidRPr="00344871">
        <w:rPr>
          <w:rFonts w:ascii="Arial" w:hAnsi="Arial" w:cs="Arial"/>
          <w:sz w:val="20"/>
          <w:szCs w:val="20"/>
        </w:rPr>
        <w:t xml:space="preserve">predpisu7) </w:t>
      </w:r>
      <w:hyperlink r:id="rId726" w:anchor="poznamky.poznamka-7" w:tooltip="Odkaz na predpis alebo ustanovenie" w:history="1">
        <w:r w:rsidRPr="00344871">
          <w:rPr>
            <w:rStyle w:val="Hypertextovprepojenie"/>
            <w:rFonts w:ascii="Arial" w:hAnsi="Arial" w:cs="Arial"/>
            <w:sz w:val="20"/>
            <w:szCs w:val="20"/>
          </w:rPr>
          <w:t>7)</w:t>
        </w:r>
      </w:hyperlink>
      <w:r w:rsidRPr="00344871">
        <w:rPr>
          <w:rFonts w:ascii="Arial" w:hAnsi="Arial" w:cs="Arial"/>
          <w:sz w:val="20"/>
          <w:szCs w:val="20"/>
        </w:rPr>
        <w:t> začatie výkonu činnosti odborného zástupcu alebo ukončenie činnosti odborného zástupcu,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neriadi objednávanie, príjem, kontrolu, uchovávanie, prípravu a výdaj liekov, dietetických potravín a zdravotníckych pomôcok, zaobchádzanie s omamnými látkami a psychotropnými látkami, zaobchádzanie s drogovými prekurzormi a vedenie príslušnej evidencie,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nezabezpečí výdaj liekov a zdravotníckych pomôcok odborne spôsobilými osobami uvedenými v </w:t>
      </w:r>
      <w:hyperlink r:id="rId727" w:anchor="paragraf-25.odsek-2" w:tooltip="Odkaz na predpis alebo ustanovenie" w:history="1">
        <w:r w:rsidRPr="00344871">
          <w:rPr>
            <w:rStyle w:val="Hypertextovprepojenie"/>
            <w:rFonts w:ascii="Arial" w:hAnsi="Arial" w:cs="Arial"/>
            <w:sz w:val="20"/>
            <w:szCs w:val="20"/>
          </w:rPr>
          <w:t>§ 25 ods. 2</w:t>
        </w:r>
      </w:hyperlink>
      <w:r w:rsidRPr="00344871">
        <w:rPr>
          <w:rFonts w:ascii="Arial" w:hAnsi="Arial" w:cs="Arial"/>
          <w:sz w:val="20"/>
          <w:szCs w:val="20"/>
        </w:rPr>
        <w:t> </w:t>
      </w:r>
      <w:r w:rsidR="008D26A6" w:rsidRPr="00344871">
        <w:rPr>
          <w:rFonts w:ascii="Arial" w:hAnsi="Arial" w:cs="Arial"/>
          <w:sz w:val="20"/>
          <w:szCs w:val="20"/>
        </w:rPr>
        <w:t xml:space="preserve"> § 25 ods. 2 </w:t>
      </w:r>
      <w:r w:rsidRPr="00344871">
        <w:rPr>
          <w:rFonts w:ascii="Arial" w:hAnsi="Arial" w:cs="Arial"/>
          <w:sz w:val="20"/>
          <w:szCs w:val="20"/>
        </w:rPr>
        <w:t>a </w:t>
      </w:r>
      <w:hyperlink r:id="rId728" w:anchor="paragraf-25.odsek-3" w:tooltip="Odkaz na predpis alebo ustanovenie" w:history="1">
        <w:r w:rsidRPr="00344871">
          <w:rPr>
            <w:rStyle w:val="Hypertextovprepojenie"/>
            <w:rFonts w:ascii="Arial" w:hAnsi="Arial" w:cs="Arial"/>
            <w:sz w:val="20"/>
            <w:szCs w:val="20"/>
          </w:rPr>
          <w:t>ods. 3</w:t>
        </w:r>
      </w:hyperlink>
      <w:r w:rsidR="008D26A6" w:rsidRPr="00344871">
        <w:rPr>
          <w:rFonts w:ascii="Arial" w:hAnsi="Arial" w:cs="Arial"/>
          <w:sz w:val="20"/>
          <w:szCs w:val="20"/>
        </w:rPr>
        <w:t xml:space="preserve"> ods. 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(18)</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Zadávateľ sa dopustí iného správneho deliktu, ak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nevyberie skúšajúceho s prihliadnutím na jeho kvalifikáciu, etapu a rozsah klinického skúšania, vybavenie pracoviska a neposkytol mu príručku pre skúšajúceho,</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nepredloží pred začatím klinického skúšania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etickej komisii žiadosť o stanovisko k etike klinického skúšania,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štátnemu ústavu žiadosť o povolenie klinického skúšania,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nezriadi konzultačné miesto, kde sa účastníkovi poskytujú informácie o klinickom skúšaní,</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nedodržiava ustanovenia o povoľovaní klinického skúšania, pozastavení klinického skúšania a zakázaní klinického skúšania,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neustanoví osobu zodpovednú za zabezpečovanie kvality pri výrobe skúšaného produktu alebo skúšaného humánneho lieku, ak sa skúšaný produkt alebo skúšaný humánny liek vyrába v Slovenskej republike alebo osobu zodpovednú za dovoz skúšaného humánneho produktu alebo skúšaného humánneho lieku, ak sa skúšaný produkt alebo skúšaný humánny liek nevyrába v Slovenskej republike a nezabezpečil, aby táto osoba plnila úlohy podľa </w:t>
      </w:r>
      <w:hyperlink r:id="rId729" w:anchor="paragraf-38.odsek-4" w:tooltip="Odkaz na predpis alebo ustanovenie" w:history="1">
        <w:r w:rsidRPr="00344871">
          <w:rPr>
            <w:rStyle w:val="Hypertextovprepojenie"/>
            <w:rFonts w:ascii="Arial" w:hAnsi="Arial" w:cs="Arial"/>
            <w:sz w:val="20"/>
            <w:szCs w:val="20"/>
          </w:rPr>
          <w:t>§ 38 ods. 4</w:t>
        </w:r>
      </w:hyperlink>
      <w:r w:rsidR="008D26A6" w:rsidRPr="00344871">
        <w:rPr>
          <w:rFonts w:ascii="Arial" w:hAnsi="Arial" w:cs="Arial"/>
          <w:sz w:val="20"/>
          <w:szCs w:val="20"/>
        </w:rPr>
        <w:t xml:space="preserve"> § 38 ods. 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f)</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nevedie register nežiaducich udalostí, závažných nežiaducich účinkov a neočakávaných závažných nežiaducich účinkov, ktoré mu oznámil skúšajúci, a neoznámil štátnemu ústavu, etickej komisii a zdravotnej poisťovni, ktorá vykonáva verejné zdravotné poistenie účastníka, závažné nežiaduce udalosti a podozrenia na závažné nežiaduce účinky a na neočakávané závažné nežiaduce účinky,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g)</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neuhradí náklady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spojené s klinickým skúšaním vrátane nákladov na skúšané humánne produkty, skúšané humánne lieky a humánne lieky uvedené v protokole a nákladov spojených s laboratórnymi, zobrazovacími a inými vyšetreniami uvedenými v protokole a nákladov súvisiacich s poskytnutím ústavnej zdravotnej starostlivosti, ak je poskytnutá v súvislosti s klinickým skúšaním,</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spojené s liečbou zdravotných komplikácií a prípadných trvalých následkov na zdraví vzniknutých účastníkovi v dôsledku klinického skúšania,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spojené s uzatvorením zmluvy o poistení zodpovednosti zadávateľa za škodu spôsobenú účastníkovi klinického skúšania,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spojené s uzatvorením zmluvy o poistení zodpovednosti poskytovateľa zdravotnej starostlivosti za škodu, ktorá môže byť spôsobená účastníkovi,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h)</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neuchováva skúšané humánne produkty a skúšané humánne lieky v nemocničnej lekárni zdravotníckeho zariadenia, v ktorom sa nachádza pracovisko, alebo v nemocničnej lekárni, alebo verejnej lekárni, alebo na pracovisku, ktoré musí mať vytvorené podmienky na uchovávanie skúšaného humánneho produktu a skúšaného humánneho lieku v súlade s protokolom,</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neposkytne skúšajúcemu na vykonanie klinického skúšania skúšaný humánny produkt alebo skúšaný humánny liek vyrobený v súlade so zásadami správnej výrobnej praxe a neuchováva jeho vzorku,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j)</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nepostupuje podľa zásad správnej klinickej praxe,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nezabezpečí vykonávanie odborného dohľadu nad klinickým skúšaním poverenou osobou,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l)</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neinformuje skúšajúcich o zistených neočakávaných závažných nežiaducich účinkoch,</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m)</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neoznámi štátnemu ústavu a etickej komisii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návrh na zmenu údajov v protokole,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opatrenia príslušných orgánov iných členských štátov a tretích štátov vzťahujúcich sa na skúšaný humánny produkt alebo skúšaný humánny liek,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prerušenie klinického skúšania a dôvody jeho prerušenia,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bezodkladne akúkoľvek novú skutočnosť týkajúcu sa priebehu klinického skúšania alebo vývoja skúšaného produktu alebo skúšaného humánneho lieku a prijaté opatrenia na ochranu účastníkov pred bezprostredným nebezpečenstvom,</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do siedmich dní všetky dôležité informácie týkajúce sa podozrenia na neočakávané závažné nežiaduce účinky, ktoré spôsobili alebo by mohli spôsobiť smrť, alebo do ďalších ôsmich dní nepredložil písomnú správu o tých skutočnostiach,</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6.</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do 15 dní podozrenia na ostatné neočakávané závažné nežiaduce účinky odo dňa, keď sa o nich dozvedel,</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7.</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do 90 dní skončenie klinického skúšania alebo do 15 dní predčasné skončenie klinického skúšania a príčiny predčasného skončenia klinického skúšania,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8.</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počas trvania klinického skúšania raz ročne zoznam všetkých podozrení na závažné nežiaduce účinky, ktoré sa vyskytli počas tohto obdobia, a správu o bezpečnosti účastníkov,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nezabezpečí prijatie opatrení na uchovávanie dokumentácie o klinickom skúšaní,</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neaktualizuje najmenej raz ročne príručku pre skúšajúceho,</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nepredloží na požiadanie etickej komisii, štátnemu ústavu a zdravotnej poisťovni účastníka, ktorá vykonáva verejné zdravotné poistenie, údaje a dokumentáciu o klinickom skúšaní,</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q)</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nedovolene zaobchádza s liekmi a so zdravotníckymi pomôckami,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r)</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vykonáva neintervenčnú klinickú štúdiu bez predchádzajúceho súhlasu zdravotnej poisťovne účastníka neintervenčnej klinickej štúdie,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s)</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nezašle do jedného mesiaca od spracovania rovnopis výsledkov neintervenčnej klinickej štúdie zdravotnej poisťovni účastníka neintervenčnej klinickej štúdie a národnému centru,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t)</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nezašle protokol neintervenčnej klinickej štúdie schválený zdravotnou poisťovňou účastníka neintervenčnej klinickej štúdie národnému centru,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nezašle rovnopis spracovaných výsledkov neintervenčnej klinickej štúdie zdravotnej poisťovni účastníka neintervenčnej klinickej štúdie a národnému centru.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(19)</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Skúšajúci sa dopustí iného správneho deliktu, ak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sa neoboznámi pred začatím klinického skúšania s údajmi uvedenými v príručke pre skúšajúceho a nezohľadní ich pri poučení účastníka,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nepoučí účastníka podľa tohto zákona,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nezaradí do klinického skúšania len účastníkov, ktorí vyjadrili informovaný súhlas s účasťou na klinickom skúšaní podľa tohto zákona,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neodmietne vykonávanie klinického skúšania, ak neboli splnené požiadavky na začatie klinického skúšania, neprerušil vykonávanie klinického skúšania, ktorého vykonávanie štátny ústav pozastavil, alebo neskončil vykonávanie klinického skúšania, ktoré štátny ústav zrušil alebo zakázal,</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vykonáva klinické skúšanie, pri ktorom neboli dodržané ustanovenia o ochrane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účastníkov klinického skúšania,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neplnoletých účastníkov,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plnoletých účastníkov nespôsobilých na právne úkony,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f)</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neodmietne vykonávanie klinického skúšania, ak etická komisia vyjadrila nesúhlasné stanovisko ku klinickému skúšaniu,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g)</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nezabezpečí bezpečnú manipuláciu so skúšaným humánnym produktom alebo so skúšaným humánnym liekom a jeho správne uchovávanie,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h)</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neoznámi bezodkladne zadávateľovi a zdravotnej poisťovni, ktorá vykonáva verejné zdravotné poistenie účastníka, každú závažnú nežiaducu udalosť a každý neočakávaný závažný nežiaduci účinok, okrem tých, ktoré sú uvedené v protokole alebo v príručke pre skúšajúceho ako nevyžadujúce neodkladné oznámenie, a neprijal potrebné opatrenia na ochranu života a zdravia účastníkov vrátane prípadného prerušenia klinického skúšania,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neeviduje, nespracúva a neuchováva údaje a informácie o klinickom skúšaní takým spôsobom, aby sa správne oznamovali, interpretovali a overovali a aby sa zároveň zabezpečila ochrana osobných údajov účastníka,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j)</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nezabezpečí najmenej 15 rokov uchovávanie zoznamu identifikačných kódov účastníkov a dokumentácie o klinickom skúšaní,</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nezabezpečí dôvernosť všetkých informácií týkajúcich sa účastníka,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l)</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nepostupuje podľa správnej klinickej praxe,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m)</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nepredloží na požiadanie etickej komisii, štátnemu ústavu a zdravotnej poisťovni účastníka, ktorá vykonáva verejné zdravotné poistenie, údaje a dokumentáciu o klinickom skúšaní,</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neinformuje lekára, s ktorým má účastník uzatvorenú dohodu o poskytovaní zdravotnej starostlivosti, že účastník je zaradený do klinického skúšania,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nedovolene zaobchádza s liekmi a so zdravotníckymi pomôckami,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neoznámi zaradenie účastníka do klinického skúšania s uvedením čísla rozhodnutia o povolení klinického skúšania a dátumu zaradenia účastníka do klinického skúšania zdravotnej poisťovni vykonávajúcej verejné zdravotné poistenie účastníka bezodkladne po zaradení účastníka do klinického skúšania.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(20)</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Poskytovateľ zdravotnej starostlivosti sa dopustí iného správneho deliktu, ak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neuchováva humánne lieky, ktoré sa používajú pri poskytovaní zdravotnej starostlivosti tak, aby neprišlo k ich poškodeniu alebo zneužitiu,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pri poskytovaní zdravotnej starostlivosti nezabezpečí, aby zdravotnícki pracovníci používali len</w:t>
      </w:r>
    </w:p>
    <w:p w:rsidR="001F6152" w:rsidRPr="0041448F" w:rsidRDefault="001F6152" w:rsidP="00FE4240">
      <w:pPr>
        <w:tabs>
          <w:tab w:val="left" w:pos="5529"/>
        </w:tabs>
        <w:spacing w:after="0" w:line="240" w:lineRule="auto"/>
        <w:rPr>
          <w:rFonts w:ascii="Arial" w:hAnsi="Arial" w:cs="Arial"/>
          <w:sz w:val="20"/>
          <w:szCs w:val="20"/>
        </w:rPr>
      </w:pPr>
      <w:r w:rsidRPr="0041448F">
        <w:rPr>
          <w:rFonts w:ascii="Arial" w:hAnsi="Arial" w:cs="Arial"/>
          <w:sz w:val="20"/>
          <w:szCs w:val="20"/>
          <w:highlight w:val="yellow"/>
        </w:rPr>
        <w:t>1.</w:t>
      </w:r>
      <w:r w:rsidR="0041448F" w:rsidRPr="0041448F">
        <w:rPr>
          <w:rFonts w:ascii="Arial" w:hAnsi="Arial" w:cs="Arial"/>
          <w:sz w:val="20"/>
          <w:szCs w:val="20"/>
          <w:highlight w:val="yellow"/>
        </w:rPr>
        <w:t xml:space="preserve"> r</w:t>
      </w:r>
      <w:r w:rsidR="0041448F" w:rsidRPr="0041448F">
        <w:rPr>
          <w:rFonts w:ascii="Arial" w:hAnsi="Arial" w:cs="Arial"/>
          <w:color w:val="000000"/>
          <w:sz w:val="20"/>
          <w:szCs w:val="20"/>
          <w:highlight w:val="yellow"/>
          <w:shd w:val="clear" w:color="auto" w:fill="FFFFDD"/>
        </w:rPr>
        <w:t>egistrovaný humánny liek v súlade s písomnou informáciou pre používateľa humánneho lieku a so súhrnom charakteristických vlastností humánneho lieku, </w:t>
      </w:r>
      <w:r w:rsidR="0041448F" w:rsidRPr="0041448F">
        <w:rPr>
          <w:rFonts w:ascii="Arial" w:hAnsi="Arial" w:cs="Arial"/>
          <w:b/>
          <w:bCs/>
          <w:color w:val="000000"/>
          <w:sz w:val="20"/>
          <w:szCs w:val="20"/>
          <w:highlight w:val="yellow"/>
        </w:rPr>
        <w:t>liek v súlade s po</w:t>
      </w:r>
      <w:r w:rsidR="00FE4240">
        <w:rPr>
          <w:rFonts w:ascii="Arial" w:hAnsi="Arial" w:cs="Arial"/>
          <w:b/>
          <w:bCs/>
          <w:color w:val="000000"/>
          <w:sz w:val="20"/>
          <w:szCs w:val="20"/>
          <w:highlight w:val="yellow"/>
        </w:rPr>
        <w:t>s</w:t>
      </w:r>
      <w:r w:rsidR="00580F21">
        <w:rPr>
          <w:rFonts w:ascii="Arial" w:hAnsi="Arial" w:cs="Arial"/>
          <w:b/>
          <w:bCs/>
          <w:color w:val="000000"/>
          <w:sz w:val="20"/>
          <w:szCs w:val="20"/>
          <w:highlight w:val="yellow"/>
        </w:rPr>
        <w:t xml:space="preserve">tupom podľa § 73a ods. 2 </w:t>
      </w:r>
      <w:r w:rsidR="0041448F" w:rsidRPr="0041448F">
        <w:rPr>
          <w:rFonts w:ascii="Arial" w:hAnsi="Arial" w:cs="Arial"/>
          <w:color w:val="000000"/>
          <w:sz w:val="20"/>
          <w:szCs w:val="20"/>
          <w:highlight w:val="yellow"/>
          <w:shd w:val="clear" w:color="auto" w:fill="FFFFDD"/>
        </w:rPr>
        <w:t>alebo humánny liek povolený podľa § 46 ods. 3 a</w:t>
      </w:r>
      <w:r w:rsidR="00580F21">
        <w:rPr>
          <w:rFonts w:ascii="Arial" w:hAnsi="Arial" w:cs="Arial"/>
          <w:color w:val="000000"/>
          <w:sz w:val="20"/>
          <w:szCs w:val="20"/>
          <w:highlight w:val="yellow"/>
          <w:shd w:val="clear" w:color="auto" w:fill="FFFFDD"/>
        </w:rPr>
        <w:t> </w:t>
      </w:r>
      <w:r w:rsidR="0041448F" w:rsidRPr="0041448F">
        <w:rPr>
          <w:rFonts w:ascii="Arial" w:hAnsi="Arial" w:cs="Arial"/>
          <w:color w:val="000000"/>
          <w:sz w:val="20"/>
          <w:szCs w:val="20"/>
          <w:highlight w:val="yellow"/>
          <w:shd w:val="clear" w:color="auto" w:fill="FFFFDD"/>
        </w:rPr>
        <w:t>4</w:t>
      </w:r>
      <w:r w:rsidR="00580F21">
        <w:rPr>
          <w:rFonts w:ascii="Arial" w:hAnsi="Arial" w:cs="Arial"/>
          <w:color w:val="000000"/>
          <w:sz w:val="20"/>
          <w:szCs w:val="20"/>
          <w:shd w:val="clear" w:color="auto" w:fill="FFFFDD"/>
        </w:rPr>
        <w:t>,</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r w:rsidR="0041448F">
        <w:rPr>
          <w:rFonts w:ascii="Arial" w:hAnsi="Arial" w:cs="Arial"/>
          <w:sz w:val="20"/>
          <w:szCs w:val="20"/>
        </w:rPr>
        <w:t xml:space="preserve"> </w:t>
      </w:r>
      <w:r w:rsidRPr="00344871">
        <w:rPr>
          <w:rFonts w:ascii="Arial" w:hAnsi="Arial" w:cs="Arial"/>
          <w:sz w:val="20"/>
          <w:szCs w:val="20"/>
        </w:rPr>
        <w:t>zdravotnícku pomôcku a diagnostickú zdravotnícku pomôcku in vitro, ktorá spĺňa požiadavky na uvedenie na trh v súlade s účelom určenia a návodom na použitie,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nedovolene zaobchádza s liekmi a so zdravotníckymi pomôckami,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bezodkladne neoznámi štátnemu ústavu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podozrenia na nežiaduce účinky humánneho lieku, o ktorých sa dozvedel po registrácii humánneho lieku alebo po povolení terapeutického použitia humánneho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nehody, poruchy a zlyhania diagnostických zdravotníckych pomôcok in vitro, o ktorých sa dozvedel pri poskytovaní zdravotnej starostlivosti,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nezabezpečí správny postup pri preprave humánneho lieku z verejnej lekárne,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f)</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vydáva humánny liek, zdravotnícku pomôcku a dietetickú potravinu v zariadení ambulantnej zdravotnej starostlivosti alebo zariadení ústavnej zdravotnej starostlivosti okrem humánneho lieku, zdravotníckej pomôcky a dietetickej potraviny podľa osobitného </w:t>
      </w:r>
      <w:hyperlink r:id="rId730" w:anchor="poznamky.poznamka-94a" w:tooltip="Odkaz na predpis alebo ustanovenie" w:history="1">
        <w:r w:rsidRPr="00344871">
          <w:rPr>
            <w:rStyle w:val="Hypertextovprepojenie"/>
            <w:rFonts w:ascii="Arial" w:hAnsi="Arial" w:cs="Arial"/>
            <w:sz w:val="20"/>
            <w:szCs w:val="20"/>
          </w:rPr>
          <w:t>94a)</w:t>
        </w:r>
      </w:hyperlink>
      <w:hyperlink r:id="rId731" w:anchor="paragraf-18.odsek-1.pismeno-c.bod-4" w:tooltip="Odkaz na predpis alebo ustanovenie" w:history="1">
        <w:r w:rsidRPr="00344871">
          <w:rPr>
            <w:rStyle w:val="Hypertextovprepojenie"/>
            <w:rFonts w:ascii="Arial" w:hAnsi="Arial" w:cs="Arial"/>
            <w:sz w:val="20"/>
            <w:szCs w:val="20"/>
          </w:rPr>
          <w:t>§ 18 ods. 1 písm. c) štvrtého bodu</w:t>
        </w:r>
      </w:hyperlink>
      <w:r w:rsidR="008D26A6" w:rsidRPr="00344871">
        <w:rPr>
          <w:rFonts w:ascii="Arial" w:hAnsi="Arial" w:cs="Arial"/>
          <w:sz w:val="20"/>
          <w:szCs w:val="20"/>
        </w:rPr>
        <w:t>predpisu94a) a podľa § 18 ods. 1 písm. c) štvrtého bodu.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Zdravotná poisťovňa sa dopustí iného správneho deliktu, ak bezodkladne neoznámi štátnemu ústavu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podozrenia na nežiaduce účinky humánneho lieku, o ktorých sa dozvedela po registrácii humánneho lieku alebo po povolení terapeutického použitia humánneho lieku pri svojej kontrolnej činnosti alebo ktoré jej nahlásil poistenec,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nehody, poruchy a zlyhania diagnostických zdravotníckych pomôcok in vitro, o ktorých sa dozvedela pri svojej kontrolnej činnosti alebo ktoré jej nahlásil poistenec,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určí pacientovi, v ktorom zariadení na poskytovanie lekárenskej starostlivosti si má vybrať predpísaný humánny liek, predpísanú zdravotnícku pomôcku alebo predpísanú dietetickú potravinu, ak nejde o humánny liek, zdravotnícku pomôcku alebo dietetickú potravinu, ktorú obstarala zdravotná poisťovňa podľa osobitného predpisu.30aad)</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Predpisujúci lekár sa dopustí iného správneho deliktu, ak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nepredpisuje humánne lieky a dietetické potraviny prostredníctvom prekripčného záznamu, na lekársky predpis alebo na objednávky, zdravotnícke pomôcky prostredníctvom preskripčného záznamu, na lekársky poukaz alebo na objednávky,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nepredpisuje humánne lieky na objednávky, prostredníctvom preskripčného záznamu alebo na lekársky predpis podľa </w:t>
      </w:r>
      <w:hyperlink r:id="rId732" w:anchor="paragraf-119.odsek-3" w:tooltip="Odkaz na predpis alebo ustanovenie" w:history="1">
        <w:r w:rsidRPr="00344871">
          <w:rPr>
            <w:rStyle w:val="Hypertextovprepojenie"/>
            <w:rFonts w:ascii="Arial" w:hAnsi="Arial" w:cs="Arial"/>
            <w:sz w:val="20"/>
            <w:szCs w:val="20"/>
          </w:rPr>
          <w:t>§ 119 ods. 3</w:t>
        </w:r>
      </w:hyperlink>
      <w:r w:rsidR="008D26A6" w:rsidRPr="00344871">
        <w:rPr>
          <w:rFonts w:ascii="Arial" w:hAnsi="Arial" w:cs="Arial"/>
          <w:sz w:val="20"/>
          <w:szCs w:val="20"/>
        </w:rPr>
        <w:t xml:space="preserve"> § 119 ods. 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nepredpisuje zdravotnícke pomôcky na objednávky, prostredníctvom preskripčného záznamu alebo na lekársky poukaz podľa </w:t>
      </w:r>
      <w:hyperlink r:id="rId733" w:anchor="paragraf-119.odsek-3" w:tooltip="Odkaz na predpis alebo ustanovenie" w:history="1">
        <w:r w:rsidRPr="00344871">
          <w:rPr>
            <w:rStyle w:val="Hypertextovprepojenie"/>
            <w:rFonts w:ascii="Arial" w:hAnsi="Arial" w:cs="Arial"/>
            <w:sz w:val="20"/>
            <w:szCs w:val="20"/>
          </w:rPr>
          <w:t>§ 119 ods. 3</w:t>
        </w:r>
      </w:hyperlink>
      <w:r w:rsidR="008D26A6" w:rsidRPr="00344871">
        <w:rPr>
          <w:rFonts w:ascii="Arial" w:hAnsi="Arial" w:cs="Arial"/>
          <w:sz w:val="20"/>
          <w:szCs w:val="20"/>
        </w:rPr>
        <w:t xml:space="preserve"> § 119 ods. 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nepredpisuje humánny liek s obsahom omamnej látky II. skupiny alebo psychotropnej látky II. skupiny prostredníctvom preskripčného záznamu alebo na osobitnom tlačive lekárskeho predpisu označenom šikmým modrým pruhom alebo na osobitnom tlačive objednávky označenom šikmým modrým pruhom alebo nevedie evidenciu týchto tlačív,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predpisuje humánny liek, ktorý obsahuje liečivo uvedené v </w:t>
      </w:r>
      <w:hyperlink r:id="rId734" w:anchor="prilohy.priloha-priloha_c_1_k_zakonu_c_362_2011_z_z.oznacenie" w:tooltip="Odkaz na predpis alebo ustanovenie" w:history="1">
        <w:r w:rsidRPr="00344871">
          <w:rPr>
            <w:rStyle w:val="Hypertextovprepojenie"/>
            <w:rFonts w:ascii="Arial" w:hAnsi="Arial" w:cs="Arial"/>
            <w:sz w:val="20"/>
            <w:szCs w:val="20"/>
          </w:rPr>
          <w:t>prílohe č. 1</w:t>
        </w:r>
      </w:hyperlink>
      <w:r w:rsidRPr="00344871">
        <w:rPr>
          <w:rFonts w:ascii="Arial" w:hAnsi="Arial" w:cs="Arial"/>
          <w:sz w:val="20"/>
          <w:szCs w:val="20"/>
        </w:rPr>
        <w:t> </w:t>
      </w:r>
      <w:r w:rsidR="008D26A6" w:rsidRPr="00344871">
        <w:rPr>
          <w:rFonts w:ascii="Arial" w:hAnsi="Arial" w:cs="Arial"/>
          <w:sz w:val="20"/>
          <w:szCs w:val="20"/>
        </w:rPr>
        <w:t xml:space="preserve"> prílohe č. 1 </w:t>
      </w:r>
      <w:r w:rsidRPr="00344871">
        <w:rPr>
          <w:rFonts w:ascii="Arial" w:hAnsi="Arial" w:cs="Arial"/>
          <w:sz w:val="20"/>
          <w:szCs w:val="20"/>
        </w:rPr>
        <w:t>a zozname kategorizovaných liekov, v rozpore s </w:t>
      </w:r>
      <w:hyperlink r:id="rId735" w:anchor="paragraf-119.odsek-5" w:tooltip="Odkaz na predpis alebo ustanovenie" w:history="1">
        <w:r w:rsidRPr="00344871">
          <w:rPr>
            <w:rStyle w:val="Hypertextovprepojenie"/>
            <w:rFonts w:ascii="Arial" w:hAnsi="Arial" w:cs="Arial"/>
            <w:sz w:val="20"/>
            <w:szCs w:val="20"/>
          </w:rPr>
          <w:t>§ 119 ods. 5</w:t>
        </w:r>
      </w:hyperlink>
      <w:r w:rsidR="008D26A6" w:rsidRPr="00344871">
        <w:rPr>
          <w:rFonts w:ascii="Arial" w:hAnsi="Arial" w:cs="Arial"/>
          <w:sz w:val="20"/>
          <w:szCs w:val="20"/>
        </w:rPr>
        <w:t xml:space="preserve"> § 119 ods. 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f)</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nepredpisuje humánny liek uvedením názvu humánneho lieku, cesty podania, liekovej formy, veľkosti a počtu dávok v hmotnostných alebo objemových jednotkách, ak ide o humánny liek, ktorý obsahuje omamnú látku II. skupiny alebo psychotropnú látku II. skupiny,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g)</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nezaznamená do zdravotnej dokumentácie pacienta medicínsky dôvod zákazu výdaja náhradného humánneho lieku pri predpisovaní podľa </w:t>
      </w:r>
      <w:hyperlink r:id="rId736" w:anchor="paragraf-119.odsek-6" w:tooltip="Odkaz na predpis alebo ustanovenie" w:history="1">
        <w:r w:rsidRPr="00344871">
          <w:rPr>
            <w:rStyle w:val="Hypertextovprepojenie"/>
            <w:rFonts w:ascii="Arial" w:hAnsi="Arial" w:cs="Arial"/>
            <w:sz w:val="20"/>
            <w:szCs w:val="20"/>
          </w:rPr>
          <w:t>§ 119 ods. 6</w:t>
        </w:r>
      </w:hyperlink>
      <w:r w:rsidR="008D26A6" w:rsidRPr="00344871">
        <w:rPr>
          <w:rFonts w:ascii="Arial" w:hAnsi="Arial" w:cs="Arial"/>
          <w:sz w:val="20"/>
          <w:szCs w:val="20"/>
        </w:rPr>
        <w:t xml:space="preserve"> § 119 ods. 6,</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h)</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predpisuje humánny liek a zdravotnícku pomôcku, ak sa má uhradiť alebo čiastočne uhradiť na základe verejného zdravotného poistenia a Úrad pre dohľad nad zdravotnou starostlivosťou mu nepridelil číselný kód, nemá uzatvorenú zmluvu o poskytovaní zdravotnej starostlivosti so zdravotnou poisťovňou, ktorú si poistenec vybral</w:t>
      </w:r>
      <w:r w:rsidR="008D26A6" w:rsidRPr="00344871">
        <w:rPr>
          <w:rFonts w:ascii="Arial" w:hAnsi="Arial" w:cs="Arial"/>
          <w:sz w:val="20"/>
          <w:szCs w:val="20"/>
        </w:rPr>
        <w:t>,</w:t>
      </w:r>
      <w:r w:rsidRPr="00344871">
        <w:rPr>
          <w:rFonts w:ascii="Arial" w:hAnsi="Arial" w:cs="Arial"/>
          <w:sz w:val="20"/>
          <w:szCs w:val="20"/>
        </w:rPr>
        <w:t xml:space="preserve"> alebo neposkytuje zdravotnú starostlivosť v pracovnoprávnom vzťahu k poskytovateľovi zdravotnej starostlivosti, ktorý má uzatvorenú zmluvu o poskytovaní zdravotnej starostlivosti so zdravotnou poisťovňou, v ktorej je pacient poistený,</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nepostupuje pri predpisovaní humánneho lieku pri poskytovaní neodkladnej zdravotnej starostlivosti podľa </w:t>
      </w:r>
      <w:hyperlink r:id="rId737" w:anchor="paragraf-119.odsek-9" w:tooltip="Odkaz na predpis alebo ustanovenie" w:history="1">
        <w:r w:rsidRPr="00344871">
          <w:rPr>
            <w:rStyle w:val="Hypertextovprepojenie"/>
            <w:rFonts w:ascii="Arial" w:hAnsi="Arial" w:cs="Arial"/>
            <w:sz w:val="20"/>
            <w:szCs w:val="20"/>
          </w:rPr>
          <w:t>§ 119 ods. 9</w:t>
        </w:r>
      </w:hyperlink>
      <w:r w:rsidRPr="00344871">
        <w:rPr>
          <w:rFonts w:ascii="Arial" w:hAnsi="Arial" w:cs="Arial"/>
          <w:sz w:val="20"/>
          <w:szCs w:val="20"/>
        </w:rPr>
        <w:t> </w:t>
      </w:r>
      <w:r w:rsidR="008D26A6" w:rsidRPr="00344871">
        <w:rPr>
          <w:rFonts w:ascii="Arial" w:hAnsi="Arial" w:cs="Arial"/>
          <w:sz w:val="20"/>
          <w:szCs w:val="20"/>
        </w:rPr>
        <w:t xml:space="preserve"> § 119 ods. 9 </w:t>
      </w:r>
      <w:r w:rsidRPr="00344871">
        <w:rPr>
          <w:rFonts w:ascii="Arial" w:hAnsi="Arial" w:cs="Arial"/>
          <w:sz w:val="20"/>
          <w:szCs w:val="20"/>
        </w:rPr>
        <w:t>a pri poskytovaní inej ako neodkladnej zdravotnej starostlivosti nepostupuje pri predpisovaní humánneho lieku podľa </w:t>
      </w:r>
      <w:hyperlink r:id="rId738" w:anchor="paragraf-120.odsek-1" w:tooltip="Odkaz na predpis alebo ustanovenie" w:history="1">
        <w:r w:rsidRPr="00344871">
          <w:rPr>
            <w:rStyle w:val="Hypertextovprepojenie"/>
            <w:rFonts w:ascii="Arial" w:hAnsi="Arial" w:cs="Arial"/>
            <w:sz w:val="20"/>
            <w:szCs w:val="20"/>
          </w:rPr>
          <w:t>§ 120 ods. 1</w:t>
        </w:r>
      </w:hyperlink>
      <w:r w:rsidR="008D26A6" w:rsidRPr="00344871">
        <w:rPr>
          <w:rFonts w:ascii="Arial" w:hAnsi="Arial" w:cs="Arial"/>
          <w:sz w:val="20"/>
          <w:szCs w:val="20"/>
        </w:rPr>
        <w:t xml:space="preserve"> § 120 ods. 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j)</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predpisuje humánny liek a zdravotnícke pomôcky uhrádzané na základe verejného zdravotného poistenia, ktorých predpisovanie je viazané na odbornosť lekára a nepostupoval podľa </w:t>
      </w:r>
      <w:hyperlink r:id="rId739" w:anchor="paragraf-119.odsek-10" w:tooltip="Odkaz na predpis alebo ustanovenie" w:history="1">
        <w:r w:rsidRPr="00344871">
          <w:rPr>
            <w:rStyle w:val="Hypertextovprepojenie"/>
            <w:rFonts w:ascii="Arial" w:hAnsi="Arial" w:cs="Arial"/>
            <w:sz w:val="20"/>
            <w:szCs w:val="20"/>
          </w:rPr>
          <w:t>§ 119 ods. 10</w:t>
        </w:r>
      </w:hyperlink>
      <w:hyperlink r:id="rId740" w:anchor="paragraf-119.odsek-11" w:tooltip="Odkaz na predpis alebo ustanovenie" w:history="1">
        <w:r w:rsidRPr="00344871">
          <w:rPr>
            <w:rStyle w:val="Hypertextovprepojenie"/>
            <w:rFonts w:ascii="Arial" w:hAnsi="Arial" w:cs="Arial"/>
            <w:sz w:val="20"/>
            <w:szCs w:val="20"/>
          </w:rPr>
          <w:t>11</w:t>
        </w:r>
      </w:hyperlink>
      <w:r w:rsidR="008D26A6" w:rsidRPr="00344871">
        <w:rPr>
          <w:rFonts w:ascii="Arial" w:hAnsi="Arial" w:cs="Arial"/>
          <w:sz w:val="20"/>
          <w:szCs w:val="20"/>
        </w:rPr>
        <w:t xml:space="preserve"> § 119 ods. 10 a 11,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nepostupuje pri predpisovaní humánneho lieku, zdravotníckej pomôcky a dietetickej potraviny podľa súčasných poznatkov farmakoterapie účelovo a</w:t>
      </w:r>
      <w:r w:rsidR="00EB703E" w:rsidRPr="00344871">
        <w:rPr>
          <w:rFonts w:ascii="Arial" w:hAnsi="Arial" w:cs="Arial"/>
          <w:sz w:val="20"/>
          <w:szCs w:val="20"/>
        </w:rPr>
        <w:t> </w:t>
      </w:r>
      <w:r w:rsidR="008D26A6" w:rsidRPr="00344871">
        <w:rPr>
          <w:rFonts w:ascii="Arial" w:hAnsi="Arial" w:cs="Arial"/>
          <w:sz w:val="20"/>
          <w:szCs w:val="20"/>
        </w:rPr>
        <w:t>hospodárne</w:t>
      </w:r>
      <w:r w:rsidR="00EB703E" w:rsidRPr="00344871">
        <w:rPr>
          <w:rFonts w:ascii="Arial" w:hAnsi="Arial" w:cs="Arial"/>
          <w:sz w:val="20"/>
          <w:szCs w:val="20"/>
        </w:rPr>
        <w:t>;</w:t>
      </w:r>
      <w:r w:rsidR="00A662D6" w:rsidRPr="00344871">
        <w:rPr>
          <w:rFonts w:ascii="Arial" w:hAnsi="Arial" w:cs="Arial"/>
          <w:sz w:val="20"/>
          <w:szCs w:val="20"/>
        </w:rPr>
        <w:t xml:space="preserve"> </w:t>
      </w:r>
      <w:r w:rsidR="00A52EC3" w:rsidRPr="00344871">
        <w:rPr>
          <w:rFonts w:ascii="Arial" w:hAnsi="Arial" w:cs="Arial"/>
          <w:sz w:val="20"/>
          <w:szCs w:val="20"/>
        </w:rPr>
        <w:t>predpisujúcim lekárom sa v prípade predpísania lieku podľa § 119 ods. 10 a 11 rozumie odborný lekár, ktorý vystavil nesprávne odporúčanie</w:t>
      </w:r>
    </w:p>
    <w:p w:rsidR="001F6152" w:rsidRPr="00527998" w:rsidRDefault="001F6152" w:rsidP="00344871">
      <w:pPr>
        <w:spacing w:after="0" w:line="240" w:lineRule="auto"/>
        <w:rPr>
          <w:rFonts w:ascii="Arial" w:hAnsi="Arial" w:cs="Arial"/>
          <w:b/>
          <w:sz w:val="20"/>
          <w:szCs w:val="20"/>
        </w:rPr>
      </w:pPr>
      <w:r w:rsidRPr="00527998">
        <w:rPr>
          <w:rFonts w:ascii="Arial" w:hAnsi="Arial" w:cs="Arial"/>
          <w:b/>
          <w:sz w:val="20"/>
          <w:szCs w:val="20"/>
          <w:highlight w:val="yellow"/>
        </w:rPr>
        <w:t>l)</w:t>
      </w:r>
      <w:r w:rsidR="00527998" w:rsidRPr="00527998">
        <w:rPr>
          <w:rFonts w:ascii="Arial" w:hAnsi="Arial" w:cs="Arial"/>
          <w:b/>
          <w:sz w:val="20"/>
          <w:szCs w:val="20"/>
          <w:highlight w:val="yellow"/>
        </w:rPr>
        <w:t xml:space="preserve"> predpisuje humánny liek na indikácie, ktoré neboli schválené pri registrácii humánneho lieku, okrem humánneho lieku predpísaného v súlade s postupom podľa § 73a ods. 2 alebo humánneho lieku povoleného podľa § 46 ods. 3 a 4.</w:t>
      </w:r>
    </w:p>
    <w:p w:rsidR="00527998" w:rsidRPr="00527998" w:rsidRDefault="00527998" w:rsidP="00344871">
      <w:pPr>
        <w:spacing w:after="0" w:line="240" w:lineRule="auto"/>
        <w:rPr>
          <w:rFonts w:ascii="Arial" w:hAnsi="Arial" w:cs="Arial"/>
          <w:b/>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m)</w:t>
      </w:r>
      <w:r w:rsidR="00527998">
        <w:rPr>
          <w:rFonts w:ascii="Arial" w:hAnsi="Arial" w:cs="Arial"/>
          <w:sz w:val="20"/>
          <w:szCs w:val="20"/>
        </w:rPr>
        <w:t xml:space="preserve"> </w:t>
      </w:r>
      <w:r w:rsidRPr="00344871">
        <w:rPr>
          <w:rFonts w:ascii="Arial" w:hAnsi="Arial" w:cs="Arial"/>
          <w:sz w:val="20"/>
          <w:szCs w:val="20"/>
        </w:rPr>
        <w:t>predpisuje zdravotnícku pomôcku na iný účel určenia, ako je uvedený vo vyhlásení o zhode,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predpisuje dietetickú potravinu na iný účel určenia, ako je uvedený v návode na použitie,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nezaznamenáva v zdravotnej dokumentácii pacienta alebo v liekovej knižke pacienta, ak ju pacientovi vydala zdravotná poisťovňa, predpísanie humánneho lieku, zdravotníckej pomôcky a dietetickej potraviny,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w:t>
      </w:r>
      <w:r w:rsidR="00EB703E" w:rsidRPr="00344871">
        <w:rPr>
          <w:rFonts w:ascii="Arial" w:hAnsi="Arial" w:cs="Arial"/>
          <w:sz w:val="20"/>
          <w:szCs w:val="20"/>
        </w:rPr>
        <w:t xml:space="preserve"> sám alebo prostredníctvom iných osôb</w:t>
      </w:r>
      <w:r w:rsidRPr="00344871">
        <w:rPr>
          <w:rFonts w:ascii="Arial" w:hAnsi="Arial" w:cs="Arial"/>
          <w:sz w:val="20"/>
          <w:szCs w:val="20"/>
        </w:rPr>
        <w:t xml:space="preserve"> pacientovi </w:t>
      </w:r>
      <w:r w:rsidR="00EB703E" w:rsidRPr="00344871">
        <w:rPr>
          <w:rFonts w:ascii="Arial" w:hAnsi="Arial" w:cs="Arial"/>
          <w:sz w:val="20"/>
          <w:szCs w:val="20"/>
        </w:rPr>
        <w:t>určuje, odporúča, či akýmkoľvek spôsobom, aj prostredníctvom iných osôb, ovplyvňuje výber poskytovateľa</w:t>
      </w:r>
      <w:r w:rsidRPr="00344871">
        <w:rPr>
          <w:rFonts w:ascii="Arial" w:hAnsi="Arial" w:cs="Arial"/>
          <w:sz w:val="20"/>
          <w:szCs w:val="20"/>
        </w:rPr>
        <w:t xml:space="preserve"> lekárenskej starostlivosti </w:t>
      </w:r>
      <w:r w:rsidR="00EB703E" w:rsidRPr="00344871">
        <w:rPr>
          <w:rFonts w:ascii="Arial" w:hAnsi="Arial" w:cs="Arial"/>
          <w:sz w:val="20"/>
          <w:szCs w:val="20"/>
        </w:rPr>
        <w:t>na účel výdaja predpísaných humánnych liekov, dietetických potravín a zdravotníckych pomôcok</w:t>
      </w:r>
      <w:r w:rsidRPr="00344871">
        <w:rPr>
          <w:rFonts w:ascii="Arial" w:hAnsi="Arial" w:cs="Arial"/>
          <w:sz w:val="20"/>
          <w:szCs w:val="20"/>
        </w:rPr>
        <w:t>,</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q)</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vyžaduje od pacienta, aby sa pred predpísaním humánneho lieku podľa </w:t>
      </w:r>
      <w:hyperlink r:id="rId741" w:anchor="paragraf-119.odsek-5" w:tooltip="Odkaz na predpis alebo ustanovenie" w:history="1">
        <w:r w:rsidRPr="00344871">
          <w:rPr>
            <w:rStyle w:val="Hypertextovprepojenie"/>
            <w:rFonts w:ascii="Arial" w:hAnsi="Arial" w:cs="Arial"/>
            <w:sz w:val="20"/>
            <w:szCs w:val="20"/>
          </w:rPr>
          <w:t>§ 119 ods. 5</w:t>
        </w:r>
      </w:hyperlink>
      <w:r w:rsidR="008D26A6" w:rsidRPr="00344871">
        <w:rPr>
          <w:rFonts w:ascii="Arial" w:hAnsi="Arial" w:cs="Arial"/>
          <w:sz w:val="20"/>
          <w:szCs w:val="20"/>
        </w:rPr>
        <w:t xml:space="preserve"> § 119 ods. 5,</w:t>
      </w:r>
      <w:r w:rsidRPr="00344871">
        <w:rPr>
          <w:rFonts w:ascii="Arial" w:hAnsi="Arial" w:cs="Arial"/>
          <w:sz w:val="20"/>
          <w:szCs w:val="20"/>
        </w:rPr>
        <w:t xml:space="preserve"> zdravotníckej pomôcky alebo dietetickej potraviny preskripčným záznamom zaregistroval na webovej stránke tretej osoby,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r)</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nepotvrdí odtlačkom svojej pečiatky a podpisom podľa </w:t>
      </w:r>
      <w:hyperlink r:id="rId742" w:anchor="paragraf-120.odsek-1.pismeno-p" w:tooltip="Odkaz na predpis alebo ustanovenie" w:history="1">
        <w:r w:rsidRPr="00344871">
          <w:rPr>
            <w:rStyle w:val="Hypertextovprepojenie"/>
            <w:rFonts w:ascii="Arial" w:hAnsi="Arial" w:cs="Arial"/>
            <w:sz w:val="20"/>
            <w:szCs w:val="20"/>
          </w:rPr>
          <w:t>§ 120 ods. 1 písm. p)</w:t>
        </w:r>
      </w:hyperlink>
      <w:r w:rsidRPr="00344871">
        <w:rPr>
          <w:rFonts w:ascii="Arial" w:hAnsi="Arial" w:cs="Arial"/>
          <w:sz w:val="20"/>
          <w:szCs w:val="20"/>
        </w:rPr>
        <w:t> </w:t>
      </w:r>
      <w:r w:rsidR="008D26A6" w:rsidRPr="00344871">
        <w:rPr>
          <w:rFonts w:ascii="Arial" w:hAnsi="Arial" w:cs="Arial"/>
          <w:sz w:val="20"/>
          <w:szCs w:val="20"/>
        </w:rPr>
        <w:t xml:space="preserve"> § 120 ods. 1 písm. p) </w:t>
      </w:r>
      <w:r w:rsidRPr="00344871">
        <w:rPr>
          <w:rFonts w:ascii="Arial" w:hAnsi="Arial" w:cs="Arial"/>
          <w:sz w:val="20"/>
          <w:szCs w:val="20"/>
        </w:rPr>
        <w:t>a </w:t>
      </w:r>
      <w:hyperlink r:id="rId743" w:anchor="paragraf-120.odsek-1.pismeno-r" w:tooltip="Odkaz na predpis alebo ustanovenie" w:history="1">
        <w:r w:rsidRPr="00344871">
          <w:rPr>
            <w:rStyle w:val="Hypertextovprepojenie"/>
            <w:rFonts w:ascii="Arial" w:hAnsi="Arial" w:cs="Arial"/>
            <w:sz w:val="20"/>
            <w:szCs w:val="20"/>
          </w:rPr>
          <w:t>r)</w:t>
        </w:r>
      </w:hyperlink>
      <w:r w:rsidRPr="00344871">
        <w:rPr>
          <w:rFonts w:ascii="Arial" w:hAnsi="Arial" w:cs="Arial"/>
          <w:sz w:val="20"/>
          <w:szCs w:val="20"/>
        </w:rPr>
        <w:t> </w:t>
      </w:r>
      <w:r w:rsidR="008D26A6" w:rsidRPr="00344871">
        <w:rPr>
          <w:rFonts w:ascii="Arial" w:hAnsi="Arial" w:cs="Arial"/>
          <w:sz w:val="20"/>
          <w:szCs w:val="20"/>
        </w:rPr>
        <w:t xml:space="preserve"> r) </w:t>
      </w:r>
      <w:r w:rsidRPr="00344871">
        <w:rPr>
          <w:rFonts w:ascii="Arial" w:hAnsi="Arial" w:cs="Arial"/>
          <w:sz w:val="20"/>
          <w:szCs w:val="20"/>
        </w:rPr>
        <w:t>opravu náležitostí lekárskeho predpisu alebo lekárskeho poukazu,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s)</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neurobí opatrenia na zabránenie zneužitia tlačív lekárskeho predpisu alebo lekárskeho poukazu a pečiatky cudzou osobou,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t)</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nepoužíva tlačivá lekárskeho predpisu alebo lekárskeho poukazu spĺňajúce požiadavky na ich vyhotovenie podľa tohto zákona,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vydáva humánny liek, zdravotnícku pomôcku a dietetickú potravinu v ambulantnom zdravotníckom zariadení okrem humánneho lieku, zdravotníckej pomôcky a dietetickej potraviny, ktorú obstarala zdravotná poisťovňa podľa osobitného predpisu</w:t>
      </w:r>
      <w:hyperlink r:id="rId744" w:anchor="poznamky.poznamka-20" w:tooltip="Odkaz na predpis alebo ustanovenie" w:history="1">
        <w:r w:rsidRPr="00344871">
          <w:rPr>
            <w:rStyle w:val="Hypertextovprepojenie"/>
            <w:rFonts w:ascii="Arial" w:hAnsi="Arial" w:cs="Arial"/>
            <w:sz w:val="20"/>
            <w:szCs w:val="20"/>
          </w:rPr>
          <w:t>20)</w:t>
        </w:r>
      </w:hyperlink>
      <w:r w:rsidRPr="00344871">
        <w:rPr>
          <w:rFonts w:ascii="Arial" w:hAnsi="Arial" w:cs="Arial"/>
          <w:sz w:val="20"/>
          <w:szCs w:val="20"/>
        </w:rPr>
        <w:t> </w:t>
      </w:r>
      <w:r w:rsidR="008D26A6" w:rsidRPr="00344871">
        <w:rPr>
          <w:rFonts w:ascii="Arial" w:hAnsi="Arial" w:cs="Arial"/>
          <w:sz w:val="20"/>
          <w:szCs w:val="20"/>
        </w:rPr>
        <w:t xml:space="preserve"> 20) </w:t>
      </w:r>
      <w:r w:rsidRPr="00344871">
        <w:rPr>
          <w:rFonts w:ascii="Arial" w:hAnsi="Arial" w:cs="Arial"/>
          <w:sz w:val="20"/>
          <w:szCs w:val="20"/>
        </w:rPr>
        <w:t>a podľa </w:t>
      </w:r>
      <w:hyperlink r:id="rId745" w:anchor="paragraf-18.odsek-1.pismeno-c" w:tooltip="Odkaz na predpis alebo ustanovenie" w:history="1">
        <w:r w:rsidRPr="00344871">
          <w:rPr>
            <w:rStyle w:val="Hypertextovprepojenie"/>
            <w:rFonts w:ascii="Arial" w:hAnsi="Arial" w:cs="Arial"/>
            <w:sz w:val="20"/>
            <w:szCs w:val="20"/>
          </w:rPr>
          <w:t>§ 18 ods. 1 písm. c)</w:t>
        </w:r>
      </w:hyperlink>
      <w:r w:rsidRPr="00344871">
        <w:rPr>
          <w:rFonts w:ascii="Arial" w:hAnsi="Arial" w:cs="Arial"/>
          <w:sz w:val="20"/>
          <w:szCs w:val="20"/>
        </w:rPr>
        <w:t> </w:t>
      </w:r>
      <w:r w:rsidR="008D26A6" w:rsidRPr="00344871">
        <w:rPr>
          <w:rFonts w:ascii="Arial" w:hAnsi="Arial" w:cs="Arial"/>
          <w:sz w:val="20"/>
          <w:szCs w:val="20"/>
        </w:rPr>
        <w:t xml:space="preserve"> § 18 ods. 1 písm. c) </w:t>
      </w:r>
      <w:r w:rsidRPr="00344871">
        <w:rPr>
          <w:rFonts w:ascii="Arial" w:hAnsi="Arial" w:cs="Arial"/>
          <w:sz w:val="20"/>
          <w:szCs w:val="20"/>
        </w:rPr>
        <w:t>štvrtého bodu,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pri poskytovaní zdravotnej starostlivosti podáva pacientovi neregistrovaný alebo nepovolený humánny liek,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w)</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zaobstaráva si humánne lieky, ktoré pri poskytovaní zdravotnej starostlivosti podáva pacientovi, od subjektu, ktorý nie je držiteľom povolenia na zaobchádzanie s liekmi a so zdravotníckymi pomôckami,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x)</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nedovolene zaobchádza s liekmi a so zdravotníckymi pomôckami,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zúčastní sa na podujatí financovanom, sponzorovanom alebo inak priamo alebo nepriamo podporovanom držiteľom povolenia na výrobu liekov alebo prostredníctvom tretej osoby okrem podujatí určených výhradne na odborné a vedecké účely alebo ďalšie vzdelávanie zdravotníckych pracovníkov,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bezodkladne neoznámi štátnemu ústavu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podozrenia na nežiaduce účinky humánneho lieku, o ktorých sa dozvedel po registrácii humánneho lieku</w:t>
      </w:r>
      <w:r w:rsidR="008D26A6" w:rsidRPr="00344871">
        <w:rPr>
          <w:rFonts w:ascii="Arial" w:hAnsi="Arial" w:cs="Arial"/>
          <w:sz w:val="20"/>
          <w:szCs w:val="20"/>
        </w:rPr>
        <w:t>,</w:t>
      </w:r>
      <w:r w:rsidRPr="00344871">
        <w:rPr>
          <w:rFonts w:ascii="Arial" w:hAnsi="Arial" w:cs="Arial"/>
          <w:sz w:val="20"/>
          <w:szCs w:val="20"/>
        </w:rPr>
        <w:t xml:space="preserve"> alebo po povolení terapeutického použitia humánneho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nehody, poruchy a zlyhania diagnostických zdravotníckych pomôcok in vitro, o ktorých sa dozvedel pri poskytovaní zdravotnej starostlivosti,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pri predpisovaní humánneho lieku, humánneho lieku s obsahom omamnej látky II. skupiny alebo psychotropnej látky II. skupiny, zdravotníckej pomôcky alebo dietetickej potraviny nevytvorí preskripčný záznam okrem prípadov uvedených v </w:t>
      </w:r>
      <w:hyperlink r:id="rId746" w:anchor="paragraf-120.odsek-21" w:tooltip="Odkaz na predpis alebo ustanovenie" w:history="1">
        <w:r w:rsidRPr="00344871">
          <w:rPr>
            <w:rStyle w:val="Hypertextovprepojenie"/>
            <w:rFonts w:ascii="Arial" w:hAnsi="Arial" w:cs="Arial"/>
            <w:sz w:val="20"/>
            <w:szCs w:val="20"/>
          </w:rPr>
          <w:t>§ 120 ods. 21</w:t>
        </w:r>
      </w:hyperlink>
      <w:r w:rsidR="008D26A6" w:rsidRPr="00344871">
        <w:rPr>
          <w:rFonts w:ascii="Arial" w:hAnsi="Arial" w:cs="Arial"/>
          <w:sz w:val="20"/>
          <w:szCs w:val="20"/>
        </w:rPr>
        <w:t xml:space="preserve"> § 120 ods. 21,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nestornuje preskripčný záznam z dôvodu opravy chýb v zázname alebo na lekárskom predpise; ak ide o lekársky predpis s poznámkou </w:t>
      </w:r>
      <w:r w:rsidR="008D26A6" w:rsidRPr="00344871">
        <w:rPr>
          <w:rFonts w:ascii="Arial" w:hAnsi="Arial" w:cs="Arial"/>
          <w:sz w:val="20"/>
          <w:szCs w:val="20"/>
        </w:rPr>
        <w:t>"</w:t>
      </w:r>
      <w:r w:rsidRPr="00344871">
        <w:rPr>
          <w:rFonts w:ascii="Arial" w:hAnsi="Arial" w:cs="Arial"/>
          <w:sz w:val="20"/>
          <w:szCs w:val="20"/>
        </w:rPr>
        <w:t>REPETATUR</w:t>
      </w:r>
      <w:r w:rsidR="008D26A6" w:rsidRPr="00344871">
        <w:rPr>
          <w:rFonts w:ascii="Arial" w:hAnsi="Arial" w:cs="Arial"/>
          <w:sz w:val="20"/>
          <w:szCs w:val="20"/>
        </w:rPr>
        <w:t>",</w:t>
      </w:r>
      <w:r w:rsidRPr="00344871">
        <w:rPr>
          <w:rFonts w:ascii="Arial" w:hAnsi="Arial" w:cs="Arial"/>
          <w:sz w:val="20"/>
          <w:szCs w:val="20"/>
        </w:rPr>
        <w:t xml:space="preserve"> aj z dôvodu zmeny zdravotného stavu pacienta,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neinformuje pacienta o možnosti predpísania humánneho lieku, zdravotníckej pomôcky alebo dietetickej potraviny elektronicky vytvorením preskripčného záznamu a o možnosti jeho výdaja na základe preskripčného záznamu,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ad)</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predpíše humánny liek elektronicky vytvorením preskripčného záznamu s poznámkou </w:t>
      </w:r>
      <w:r w:rsidR="008D26A6" w:rsidRPr="00344871">
        <w:rPr>
          <w:rFonts w:ascii="Arial" w:hAnsi="Arial" w:cs="Arial"/>
          <w:sz w:val="20"/>
          <w:szCs w:val="20"/>
        </w:rPr>
        <w:t>"</w:t>
      </w:r>
      <w:r w:rsidRPr="00344871">
        <w:rPr>
          <w:rFonts w:ascii="Arial" w:hAnsi="Arial" w:cs="Arial"/>
          <w:sz w:val="20"/>
          <w:szCs w:val="20"/>
        </w:rPr>
        <w:t>REPETATUR</w:t>
      </w:r>
      <w:r w:rsidR="008D26A6" w:rsidRPr="00344871">
        <w:rPr>
          <w:rFonts w:ascii="Arial" w:hAnsi="Arial" w:cs="Arial"/>
          <w:sz w:val="20"/>
          <w:szCs w:val="20"/>
        </w:rPr>
        <w:t>",</w:t>
      </w:r>
      <w:r w:rsidRPr="00344871">
        <w:rPr>
          <w:rFonts w:ascii="Arial" w:hAnsi="Arial" w:cs="Arial"/>
          <w:sz w:val="20"/>
          <w:szCs w:val="20"/>
        </w:rPr>
        <w:t xml:space="preserve"> ak humánny liek pacientovi predpisuje prvýkrát,</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nevyznačí dobu platnosti preskripčného záznamu s poznámkou </w:t>
      </w:r>
      <w:r w:rsidR="008D26A6" w:rsidRPr="00344871">
        <w:rPr>
          <w:rFonts w:ascii="Arial" w:hAnsi="Arial" w:cs="Arial"/>
          <w:sz w:val="20"/>
          <w:szCs w:val="20"/>
        </w:rPr>
        <w:t>"</w:t>
      </w:r>
      <w:r w:rsidRPr="00344871">
        <w:rPr>
          <w:rFonts w:ascii="Arial" w:hAnsi="Arial" w:cs="Arial"/>
          <w:sz w:val="20"/>
          <w:szCs w:val="20"/>
        </w:rPr>
        <w:t>REPETATUR</w:t>
      </w:r>
      <w:r w:rsidR="008D26A6" w:rsidRPr="00344871">
        <w:rPr>
          <w:rFonts w:ascii="Arial" w:hAnsi="Arial" w:cs="Arial"/>
          <w:sz w:val="20"/>
          <w:szCs w:val="20"/>
        </w:rPr>
        <w:t>"</w:t>
      </w:r>
      <w:r w:rsidRPr="00344871">
        <w:rPr>
          <w:rFonts w:ascii="Arial" w:hAnsi="Arial" w:cs="Arial"/>
          <w:sz w:val="20"/>
          <w:szCs w:val="20"/>
        </w:rPr>
        <w:t xml:space="preserve"> a neuvedie počet opakovaného výdaja a celkový počet balení humánneho lieku, ktorý je možné vydať,</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af)</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predpíše elektronicky vytvorením preskripčného záznamu s poznámkou </w:t>
      </w:r>
      <w:r w:rsidR="008D26A6" w:rsidRPr="00344871">
        <w:rPr>
          <w:rFonts w:ascii="Arial" w:hAnsi="Arial" w:cs="Arial"/>
          <w:sz w:val="20"/>
          <w:szCs w:val="20"/>
        </w:rPr>
        <w:t>"</w:t>
      </w:r>
      <w:r w:rsidRPr="00344871">
        <w:rPr>
          <w:rFonts w:ascii="Arial" w:hAnsi="Arial" w:cs="Arial"/>
          <w:sz w:val="20"/>
          <w:szCs w:val="20"/>
        </w:rPr>
        <w:t>REPETATUR</w:t>
      </w:r>
      <w:r w:rsidR="008D26A6" w:rsidRPr="00344871">
        <w:rPr>
          <w:rFonts w:ascii="Arial" w:hAnsi="Arial" w:cs="Arial"/>
          <w:sz w:val="20"/>
          <w:szCs w:val="20"/>
        </w:rPr>
        <w:t>"</w:t>
      </w:r>
      <w:r w:rsidRPr="00344871">
        <w:rPr>
          <w:rFonts w:ascii="Arial" w:hAnsi="Arial" w:cs="Arial"/>
          <w:sz w:val="20"/>
          <w:szCs w:val="20"/>
        </w:rPr>
        <w:t xml:space="preserve"> humánny liek bez platného súhlasu zdravotnej poisťovne alebo bez platného odporúčania odborného lekára,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ag)</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predpíše elektronicky vytvorením preskripčného záznamu s poznámkou </w:t>
      </w:r>
      <w:r w:rsidR="008D26A6" w:rsidRPr="00344871">
        <w:rPr>
          <w:rFonts w:ascii="Arial" w:hAnsi="Arial" w:cs="Arial"/>
          <w:sz w:val="20"/>
          <w:szCs w:val="20"/>
        </w:rPr>
        <w:t>"</w:t>
      </w:r>
      <w:r w:rsidRPr="00344871">
        <w:rPr>
          <w:rFonts w:ascii="Arial" w:hAnsi="Arial" w:cs="Arial"/>
          <w:sz w:val="20"/>
          <w:szCs w:val="20"/>
        </w:rPr>
        <w:t>REPETATUR</w:t>
      </w:r>
      <w:r w:rsidR="008D26A6" w:rsidRPr="00344871">
        <w:rPr>
          <w:rFonts w:ascii="Arial" w:hAnsi="Arial" w:cs="Arial"/>
          <w:sz w:val="20"/>
          <w:szCs w:val="20"/>
        </w:rPr>
        <w:t>"</w:t>
      </w:r>
      <w:r w:rsidRPr="00344871">
        <w:rPr>
          <w:rFonts w:ascii="Arial" w:hAnsi="Arial" w:cs="Arial"/>
          <w:sz w:val="20"/>
          <w:szCs w:val="20"/>
        </w:rPr>
        <w:t xml:space="preserve"> humánny liek, ktorý nie je možné predpísať elektronicky.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Zdravotnícky pracovník sa dopustí iného správneho deliktu, ak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bezodkladne neoznámi štátnemu ústavu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podozrenia na nežiaduce účinky humánneho lieku, o ktorých sa dozvedel po registrácii humánneho lieku alebo po povolení terapeutického použitia humánneho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nehody, poruchy a zlyhania diagnostických zdravotníckych pomôcok in vitro, o ktorých sa dozvedel pri poskytovaní zdravotnej starostlivosti,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vydáva alebo podáva humánne lieky alebo zdravotnícke pomôcky v rozpore s týmto zákonom,</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nedovolene zaobchádza s liekmi a so zdravotníckymi pomôckami,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zúčastní sa na inom ako odbornom podujatí financovanom, sponzorovanom alebo inak priamo alebo nepriamo finančne alebo materiálne podporovanom držiteľom povolenia na výrobu liekov, držiteľom povolenia na veľkodistribúciu liekov, držiteľom registrácie humánneho lieku alebo farmaceutickou spoločnosťou,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pri výdaji humánneho lieku s obsahom drogového prekurzora, ktorého výdaj nie je viazaný na lekársky predpis, vydá tento humánny liek vo väčšom počte balení, ako je potrebné na jeden liečebný cyklus,</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f)</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nedodržiava správny postup humánneho lieku, ktorý je určený na podanie pacientovi v zdravotníckom zariadení z verejnej lekárne,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g)</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nevytvorí medikačný záznam podľa </w:t>
      </w:r>
      <w:hyperlink r:id="rId747" w:anchor="paragraf-121a" w:tooltip="Odkaz na predpis alebo ustanovenie" w:history="1">
        <w:r w:rsidRPr="00344871">
          <w:rPr>
            <w:rStyle w:val="Hypertextovprepojenie"/>
            <w:rFonts w:ascii="Arial" w:hAnsi="Arial" w:cs="Arial"/>
            <w:sz w:val="20"/>
            <w:szCs w:val="20"/>
          </w:rPr>
          <w:t>§ 121a</w:t>
        </w:r>
      </w:hyperlink>
      <w:r w:rsidR="008D26A6" w:rsidRPr="00344871">
        <w:rPr>
          <w:rFonts w:ascii="Arial" w:hAnsi="Arial" w:cs="Arial"/>
          <w:sz w:val="20"/>
          <w:szCs w:val="20"/>
        </w:rPr>
        <w:t xml:space="preserve"> § 121a,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h)</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nestornuje medikačný záznam z dôvodu opravy chýb v tomto zázname.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Fyzická osoba </w:t>
      </w:r>
      <w:r w:rsidR="008D26A6" w:rsidRPr="00344871">
        <w:rPr>
          <w:rFonts w:ascii="Arial" w:hAnsi="Arial" w:cs="Arial"/>
          <w:sz w:val="20"/>
          <w:szCs w:val="20"/>
        </w:rPr>
        <w:t>-</w:t>
      </w:r>
      <w:r w:rsidRPr="00344871">
        <w:rPr>
          <w:rFonts w:ascii="Arial" w:hAnsi="Arial" w:cs="Arial"/>
          <w:sz w:val="20"/>
          <w:szCs w:val="20"/>
        </w:rPr>
        <w:t xml:space="preserve"> podnikateľ alebo právnická osoba sa dopustí iného správneho deliktu, ak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nedovolene zaobchádza s humánnymi liekmi a so zdravotníckymi pomôckami,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vykonáva sprostredkovanie nákupu alebo predaja humánneho lieku bez oznámenia svojho zámeru vykonávať sprostredkovanie nákupu alebo predaja humánneho lieku štátnemu ústavu,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nevydá zdravotníckemu pracovníkovi potvrdenie o výške peňažného alebo nepeňažného príjmu a účele jeho poskytnutia.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Výrobca účinnej látky, dovozca účinnej látky alebo distribútor účinnej látky sa dopustí iného správneho deliktu, ak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neoznámi najmenej 60 dní pred začatím činnosti písomne štátnemu ústavu zámer vykonávať výrobu účinnej látky, dovoz účinnej látky a distribúciu účinnej látky,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nepredloží štátnemu ústavu každoročne do 31. decembra zoznam vykonaných zmien v údajoch v oznámení podľa </w:t>
      </w:r>
      <w:hyperlink r:id="rId748" w:anchor="paragraf-12a.odsek-2" w:tooltip="Odkaz na predpis alebo ustanovenie" w:history="1">
        <w:r w:rsidRPr="00344871">
          <w:rPr>
            <w:rStyle w:val="Hypertextovprepojenie"/>
            <w:rFonts w:ascii="Arial" w:hAnsi="Arial" w:cs="Arial"/>
            <w:sz w:val="20"/>
            <w:szCs w:val="20"/>
          </w:rPr>
          <w:t>§ 12a ods. 2</w:t>
        </w:r>
      </w:hyperlink>
      <w:r w:rsidR="008D26A6" w:rsidRPr="00344871">
        <w:rPr>
          <w:rFonts w:ascii="Arial" w:hAnsi="Arial" w:cs="Arial"/>
          <w:sz w:val="20"/>
          <w:szCs w:val="20"/>
        </w:rPr>
        <w:t xml:space="preserve"> § 12a ods. 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neoznámi štátnemu ústavu každú zmenu, ktorá môže ovplyvniť kvalitu alebo bezpečnosť účinnej látky, ktorú vyrába, dováža alebo distribuuje,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neoznámi štátnemu ústavu každé stiahnutie účinnej látky z trhu,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nevyšetrí písomnú sťažnosť výrobcov liekov, ktorým dodáva účinnú látku, týkajúcu sa kvality vyrábanej účinnej látky alebo neuchováva tieto sťažnosti a záznamy o ich vyšetrení najmenej päť rokov, ak ide o výrobcu účinnej látky,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f)</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nevytvorí štandardný operačný systém na zabezpečenie stiahnutia účinnej látky z trhu, ak ide o výrobcu účinnej látky,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g)</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bezodkladne neoznámi výrobcom liekov, ktorým účinnú látku dodáva, a štátnemu ústavu akékoľvek zmeny výrobného procesu, ktoré môžu mať vplyv na kvalitu účinnej látky, ak ide o výrobcu účinnej látky,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h)</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bezodkladne nestiahne z trhu účinnú látku po nariadení štátnym ústavom, ak ide o výrobcu účinnej látky,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nie je držiteľom osvedčenia o dodržiavaní správnej výrobnej praxe vydaného štátnym ústavom podľa </w:t>
      </w:r>
      <w:hyperlink r:id="rId749" w:anchor="paragraf-126.odsek-5" w:tooltip="Odkaz na predpis alebo ustanovenie" w:history="1">
        <w:r w:rsidRPr="00344871">
          <w:rPr>
            <w:rStyle w:val="Hypertextovprepojenie"/>
            <w:rFonts w:ascii="Arial" w:hAnsi="Arial" w:cs="Arial"/>
            <w:sz w:val="20"/>
            <w:szCs w:val="20"/>
          </w:rPr>
          <w:t>§ 126 ods. 5 prvej vety</w:t>
        </w:r>
      </w:hyperlink>
      <w:r w:rsidR="008D26A6" w:rsidRPr="00344871">
        <w:rPr>
          <w:rFonts w:ascii="Arial" w:hAnsi="Arial" w:cs="Arial"/>
          <w:sz w:val="20"/>
          <w:szCs w:val="20"/>
        </w:rPr>
        <w:t xml:space="preserve"> § 126 ods. 5 prvej vety,</w:t>
      </w:r>
      <w:r w:rsidRPr="00344871">
        <w:rPr>
          <w:rFonts w:ascii="Arial" w:hAnsi="Arial" w:cs="Arial"/>
          <w:sz w:val="20"/>
          <w:szCs w:val="20"/>
        </w:rPr>
        <w:t xml:space="preserve"> ak ide o výrobcu účinnej látky.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(26)</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Sprostredkovateľ nákupu alebo predaja humánneho lieku sa dopustí iného správneho deliktu, ak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sprostredkováva nákup alebo predaj humánnych liekov, ktoré nie sú registrované podľa </w:t>
      </w:r>
      <w:hyperlink r:id="rId750" w:anchor="paragraf-46.odsek-1" w:tooltip="Odkaz na predpis alebo ustanovenie" w:history="1">
        <w:r w:rsidRPr="00344871">
          <w:rPr>
            <w:rStyle w:val="Hypertextovprepojenie"/>
            <w:rFonts w:ascii="Arial" w:hAnsi="Arial" w:cs="Arial"/>
            <w:sz w:val="20"/>
            <w:szCs w:val="20"/>
          </w:rPr>
          <w:t>§ 46 ods. 1</w:t>
        </w:r>
      </w:hyperlink>
      <w:r w:rsidR="008D26A6" w:rsidRPr="00344871">
        <w:rPr>
          <w:rFonts w:ascii="Arial" w:hAnsi="Arial" w:cs="Arial"/>
          <w:sz w:val="20"/>
          <w:szCs w:val="20"/>
        </w:rPr>
        <w:t xml:space="preserve"> § 46 ods. 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 oznámení sprostredkovania nákupu alebo predaja humánneho lieku uvedie neúplné alebo nepravdivé údaje,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poruší niektorú z povinností podľa </w:t>
      </w:r>
      <w:hyperlink r:id="rId751" w:anchor="paragraf-18.odsek-1.pismeno-a" w:tooltip="Odkaz na predpis alebo ustanovenie" w:history="1">
        <w:r w:rsidRPr="00344871">
          <w:rPr>
            <w:rStyle w:val="Hypertextovprepojenie"/>
            <w:rFonts w:ascii="Arial" w:hAnsi="Arial" w:cs="Arial"/>
            <w:sz w:val="20"/>
            <w:szCs w:val="20"/>
          </w:rPr>
          <w:t>§ 18 ods. 1 písm. a)</w:t>
        </w:r>
      </w:hyperlink>
      <w:hyperlink r:id="rId752" w:anchor="paragraf-18.odsek-1.pismeno-e" w:tooltip="Odkaz na predpis alebo ustanovenie" w:history="1">
        <w:r w:rsidRPr="00344871">
          <w:rPr>
            <w:rStyle w:val="Hypertextovprepojenie"/>
            <w:rFonts w:ascii="Arial" w:hAnsi="Arial" w:cs="Arial"/>
            <w:sz w:val="20"/>
            <w:szCs w:val="20"/>
          </w:rPr>
          <w:t>e)</w:t>
        </w:r>
      </w:hyperlink>
      <w:hyperlink r:id="rId753" w:anchor="paragraf-18.odsek-1.pismeno-k" w:tooltip="Odkaz na predpis alebo ustanovenie" w:history="1">
        <w:r w:rsidRPr="00344871">
          <w:rPr>
            <w:rStyle w:val="Hypertextovprepojenie"/>
            <w:rFonts w:ascii="Arial" w:hAnsi="Arial" w:cs="Arial"/>
            <w:sz w:val="20"/>
            <w:szCs w:val="20"/>
          </w:rPr>
          <w:t>k), l)</w:t>
        </w:r>
      </w:hyperlink>
      <w:hyperlink r:id="rId754" w:anchor="paragraf-18.odsek-1.pismeno-u" w:tooltip="Odkaz na predpis alebo ustanovenie" w:history="1">
        <w:r w:rsidRPr="00344871">
          <w:rPr>
            <w:rStyle w:val="Hypertextovprepojenie"/>
            <w:rFonts w:ascii="Arial" w:hAnsi="Arial" w:cs="Arial"/>
            <w:sz w:val="20"/>
            <w:szCs w:val="20"/>
          </w:rPr>
          <w:t>u), v)</w:t>
        </w:r>
      </w:hyperlink>
      <w:hyperlink r:id="rId755" w:anchor="paragraf-18.odsek-1.pismeno-x" w:tooltip="Odkaz na predpis alebo ustanovenie" w:history="1">
        <w:r w:rsidRPr="00344871">
          <w:rPr>
            <w:rStyle w:val="Hypertextovprepojenie"/>
            <w:rFonts w:ascii="Arial" w:hAnsi="Arial" w:cs="Arial"/>
            <w:sz w:val="20"/>
            <w:szCs w:val="20"/>
          </w:rPr>
          <w:t>x)</w:t>
        </w:r>
      </w:hyperlink>
      <w:r w:rsidR="008D26A6" w:rsidRPr="00344871">
        <w:rPr>
          <w:rFonts w:ascii="Arial" w:hAnsi="Arial" w:cs="Arial"/>
          <w:sz w:val="20"/>
          <w:szCs w:val="20"/>
        </w:rPr>
        <w:t xml:space="preserve"> § 18 ods. 1 písm. a), e), k), l), u), v) a x),</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bezodkladne neoznámi štátnemu ústavu zmenu údajov podľa </w:t>
      </w:r>
      <w:hyperlink r:id="rId756" w:anchor="paragraf-18a.odsek-1" w:tooltip="Odkaz na predpis alebo ustanovenie" w:history="1">
        <w:r w:rsidRPr="00344871">
          <w:rPr>
            <w:rStyle w:val="Hypertextovprepojenie"/>
            <w:rFonts w:ascii="Arial" w:hAnsi="Arial" w:cs="Arial"/>
            <w:sz w:val="20"/>
            <w:szCs w:val="20"/>
          </w:rPr>
          <w:t>§ 18a ods. 1</w:t>
        </w:r>
      </w:hyperlink>
      <w:r w:rsidR="008D26A6" w:rsidRPr="00344871">
        <w:rPr>
          <w:rFonts w:ascii="Arial" w:hAnsi="Arial" w:cs="Arial"/>
          <w:sz w:val="20"/>
          <w:szCs w:val="20"/>
        </w:rPr>
        <w:t xml:space="preserve"> § 18a ods. 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(27)</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Farmaceutická spoločnosť sa dopustí iného správneho deliktu, ak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neoznámi svoju činnosť ministerstvu zdravotníctva,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 oznámení ministerstvu zdravotníctva uvedie neúplné alebo nepravdivé údaje,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bezodkladne neoznámi ministerstvu zdravotníctva zmenu údajov podľa </w:t>
      </w:r>
      <w:hyperlink r:id="rId757" w:anchor="paragraf-74a.odsek-3" w:tooltip="Odkaz na predpis alebo ustanovenie" w:history="1">
        <w:r w:rsidRPr="00344871">
          <w:rPr>
            <w:rStyle w:val="Hypertextovprepojenie"/>
            <w:rFonts w:ascii="Arial" w:hAnsi="Arial" w:cs="Arial"/>
            <w:sz w:val="20"/>
            <w:szCs w:val="20"/>
          </w:rPr>
          <w:t>§ 74a ods. 3</w:t>
        </w:r>
      </w:hyperlink>
      <w:r w:rsidR="008D26A6" w:rsidRPr="00344871">
        <w:rPr>
          <w:rFonts w:ascii="Arial" w:hAnsi="Arial" w:cs="Arial"/>
          <w:sz w:val="20"/>
          <w:szCs w:val="20"/>
        </w:rPr>
        <w:t xml:space="preserve"> § 74a ods. 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 ustanovenej lehote nepredloží ministerstvu zdravotníctva správu o zdravotníckych stretnutiach podľa </w:t>
      </w:r>
      <w:hyperlink r:id="rId758" w:anchor="paragraf-74a.odsek-6" w:tooltip="Odkaz na predpis alebo ustanovenie" w:history="1">
        <w:r w:rsidRPr="00344871">
          <w:rPr>
            <w:rStyle w:val="Hypertextovprepojenie"/>
            <w:rFonts w:ascii="Arial" w:hAnsi="Arial" w:cs="Arial"/>
            <w:sz w:val="20"/>
            <w:szCs w:val="20"/>
          </w:rPr>
          <w:t>§ 74a ods. 6</w:t>
        </w:r>
      </w:hyperlink>
      <w:r w:rsidR="008D26A6" w:rsidRPr="00344871">
        <w:rPr>
          <w:rFonts w:ascii="Arial" w:hAnsi="Arial" w:cs="Arial"/>
          <w:sz w:val="20"/>
          <w:szCs w:val="20"/>
        </w:rPr>
        <w:t xml:space="preserve"> § 74a ods. 6,</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nepredloží v elektronickej podobe národnému centru najneskôr do 31. januára a 31. júla kalendárneho roka správu o výdavkoch na propagáciu, marketing a na peňažné a nepeňažné plnenia za predchádzajúci kalendárny polrok alebo neoznámi národnému centru v týchto lehotách, že nemal žiadne výdavky na propagáciu, marketing a na peňažné a nepeňažné plnenia za predchádzajúci kalendárny polrok,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f)</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uvedie v správe o výdavkoch na propagáciu, marketing a na peňažné a nepeňažné plnenia nepresné, neúplné alebo nepravdivé údaje.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(28)</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Tretia osoba sa dopustí iného správneho deliktu, ak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neoznámi držiteľovi povolenia na výrobu liekov, držiteľovi povolenia na veľkodistribúciu liekov, držiteľovi povolenia na poskytovanie lekárenskej starostlivosti, držiteľovi registrácie alebo farmaceutickej spoločnosti v lehote do 30 dní od poskytnutia peňažného plnenia alebo nepeňažného plnenia zoznam zdravotníckych pracovníkov a poskytovateľov zdravotnej starostlivosti, ktorým bolo peňažné alebo nepeňažné plnenie poskytnuté,</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uvedie v zozname zdravotníckych pracovníkov a poskytovateľov zdravotnej starostlivosti nepresné, neúplné alebo nepravdivé údaje.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(29)</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Sestra alebo pôrodná asistentka sa dopustí iného správneho deliktu, ak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nepredpisuje zdravotnícke pomôcky na lekársky poukaz,</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predpisuje zdravotnícku pomôcku, ak sa má uhradiť alebo čiastočne uhradiť na základe verejného zdravotného poistenia a Úrad pre dohľad nad zdravotnou starostlivosťou jej nepridelil číselný kód, nemá uzatvorenú zmluvu o poskytovaní zdravotnej starostlivosti so zdravotnou poisťovňou, ktorú si poistenec vybral</w:t>
      </w:r>
      <w:r w:rsidR="008D26A6" w:rsidRPr="00344871">
        <w:rPr>
          <w:rFonts w:ascii="Arial" w:hAnsi="Arial" w:cs="Arial"/>
          <w:sz w:val="20"/>
          <w:szCs w:val="20"/>
        </w:rPr>
        <w:t>,</w:t>
      </w:r>
      <w:r w:rsidRPr="00344871">
        <w:rPr>
          <w:rFonts w:ascii="Arial" w:hAnsi="Arial" w:cs="Arial"/>
          <w:sz w:val="20"/>
          <w:szCs w:val="20"/>
        </w:rPr>
        <w:t xml:space="preserve"> alebo neposkytuje zdravotnú starostlivosť v pracovnoprávnom vzťahu k poskytovateľovi zdravotnej starostlivosti, ktorý má uzatvorenú zmluvu o poskytovaní zdravotnej starostlivosti so zdravotnou poisťovňou, v ktorej je pacient poistený, k zariadeniu sociálnych služieb, ktoré má uzatvorenú zmluvu o poskytovaní zdravotnej starostlivosti so zdravotnou poisťovňou, v ktorej je pacient poistený alebo k zariadeniu sociálnoprávnej ochrany detí a sociálnej kurately, ktoré má uzatvorenú zmluvu o poskytovaní zdravotnej starostlivosti so zdravotnou poisťovňou, v ktorej je pacient poistený,</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predpisuje zdravotnícku pomôcku uhrádzanú na základe verejného zdravotného poistenia, ktorej predpisovanie je viazané na odbornosť lekára, a nepostupovala podľa </w:t>
      </w:r>
      <w:hyperlink r:id="rId759" w:anchor="paragraf-119.odsek-4" w:tooltip="Odkaz na predpis alebo ustanovenie" w:history="1">
        <w:r w:rsidRPr="00344871">
          <w:rPr>
            <w:rStyle w:val="Hypertextovprepojenie"/>
            <w:rFonts w:ascii="Arial" w:hAnsi="Arial" w:cs="Arial"/>
            <w:sz w:val="20"/>
            <w:szCs w:val="20"/>
          </w:rPr>
          <w:t>§ 119a ods. 4</w:t>
        </w:r>
      </w:hyperlink>
      <w:r w:rsidR="008D26A6" w:rsidRPr="00344871">
        <w:rPr>
          <w:rFonts w:ascii="Arial" w:hAnsi="Arial" w:cs="Arial"/>
          <w:sz w:val="20"/>
          <w:szCs w:val="20"/>
        </w:rPr>
        <w:t xml:space="preserve"> § 119a ods. 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nepostupuje pri predpisovaní zdravotníckej pomôcky podľa súčasných poznatkov účelovo a hospodárne,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predpisuje zdravotnícku pomôcku na iný účel určenia, ako je uvedený vo vyhlásení o zhode,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f)</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nezaznamenáva v zdravotnej dokumentácii pacienta predpísanie zdravotníckej pomôcky,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g)</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určí pacientovi pri predpisovaní zdravotníckej pomôcky, v ktorom zariadení na poskytovanie lekárenskej starostlivosti si má vybrať predpísanú zdravotnícku pomôcku,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h)</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nepotvrdí odtlačkom svojej pečiatky a podpisom podľa </w:t>
      </w:r>
      <w:hyperlink r:id="rId760" w:anchor="paragraf-120.odsek-1.pismeno-p" w:tooltip="Odkaz na predpis alebo ustanovenie" w:history="1">
        <w:r w:rsidRPr="00344871">
          <w:rPr>
            <w:rStyle w:val="Hypertextovprepojenie"/>
            <w:rFonts w:ascii="Arial" w:hAnsi="Arial" w:cs="Arial"/>
            <w:sz w:val="20"/>
            <w:szCs w:val="20"/>
          </w:rPr>
          <w:t>§ 120 ods. 1 písm. p)</w:t>
        </w:r>
      </w:hyperlink>
      <w:r w:rsidRPr="00344871">
        <w:rPr>
          <w:rFonts w:ascii="Arial" w:hAnsi="Arial" w:cs="Arial"/>
          <w:sz w:val="20"/>
          <w:szCs w:val="20"/>
        </w:rPr>
        <w:t> </w:t>
      </w:r>
      <w:r w:rsidR="008D26A6" w:rsidRPr="00344871">
        <w:rPr>
          <w:rFonts w:ascii="Arial" w:hAnsi="Arial" w:cs="Arial"/>
          <w:sz w:val="20"/>
          <w:szCs w:val="20"/>
        </w:rPr>
        <w:t xml:space="preserve"> § 120 ods. 1 písm. p) </w:t>
      </w:r>
      <w:r w:rsidRPr="00344871">
        <w:rPr>
          <w:rFonts w:ascii="Arial" w:hAnsi="Arial" w:cs="Arial"/>
          <w:sz w:val="20"/>
          <w:szCs w:val="20"/>
        </w:rPr>
        <w:t>a </w:t>
      </w:r>
      <w:hyperlink r:id="rId761" w:anchor="paragraf-120.odsek-1.pismeno-r" w:tooltip="Odkaz na predpis alebo ustanovenie" w:history="1">
        <w:r w:rsidRPr="00344871">
          <w:rPr>
            <w:rStyle w:val="Hypertextovprepojenie"/>
            <w:rFonts w:ascii="Arial" w:hAnsi="Arial" w:cs="Arial"/>
            <w:sz w:val="20"/>
            <w:szCs w:val="20"/>
          </w:rPr>
          <w:t>r)</w:t>
        </w:r>
      </w:hyperlink>
      <w:r w:rsidRPr="00344871">
        <w:rPr>
          <w:rFonts w:ascii="Arial" w:hAnsi="Arial" w:cs="Arial"/>
          <w:sz w:val="20"/>
          <w:szCs w:val="20"/>
        </w:rPr>
        <w:t> </w:t>
      </w:r>
      <w:r w:rsidR="008D26A6" w:rsidRPr="00344871">
        <w:rPr>
          <w:rFonts w:ascii="Arial" w:hAnsi="Arial" w:cs="Arial"/>
          <w:sz w:val="20"/>
          <w:szCs w:val="20"/>
        </w:rPr>
        <w:t xml:space="preserve"> r) </w:t>
      </w:r>
      <w:r w:rsidRPr="00344871">
        <w:rPr>
          <w:rFonts w:ascii="Arial" w:hAnsi="Arial" w:cs="Arial"/>
          <w:sz w:val="20"/>
          <w:szCs w:val="20"/>
        </w:rPr>
        <w:t>opravu náležitostí lekárskeho poukazu,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neurobí opatrenia na zabránenie zneužitia tlačív lekárskeho poukazu a pečiatky cudzou osobou,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j)</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nepoužíva tlačivá lekárskeho poukazu spĺňajúce požiadavky na ich vyhotovenie podľa tohto zákona,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vydáva zdravotnícku pomôcku v ambulantnom zdravotníckom zariadení,</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l)</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nedovolene zaobchádza s liekmi a so zdravotníckymi pomôckami,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m)</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zúčastní sa na podujatí financovanom, sponzorovanom alebo inak priamo alebo nepriamo podporovanom držiteľom povolenia na výrobu liekov alebo prostredníctvom tretej osoby okrem podujatí určených výhradne na odborné a vedecké účely alebo ďalšie vzdelávanie zdravotníckych pracovníkov,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bezodkladne neoznámi štátnemu ústavu nehody, poruchy a zlyhania diagnostických zdravotníckych pomôcok in vitro, o ktorých sa dozvedela pri zdravotnej starostlivosti,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pri predpisovaní zdravotníckej pomôcky nevytvorí preskripčný záznam,</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nestornuje preskripčný záznam z dôvodu opravy chýb v lekárskom poukaze,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q)</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neinformuje pacienta o možnosti predpísať zdravotnícku pomôcku elektronicky vytvorením preskripčného záznamu a možnosti jeho výdaja na základe preskripčného záznamu,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r)</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predpíše zdravotnícku pomôcku, ktorá nie je v zozname zdravotníckych pomôcok, ktoré je oprávnená predpísať sestra alebo pôrodná asistentka.</w:t>
      </w:r>
    </w:p>
    <w:p w:rsidR="00BD632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r w:rsidR="00BD6326" w:rsidRPr="00344871">
        <w:rPr>
          <w:rFonts w:ascii="Arial" w:hAnsi="Arial" w:cs="Arial"/>
          <w:sz w:val="20"/>
          <w:szCs w:val="20"/>
        </w:rPr>
        <w:t>(30) Držiteľ povolenia na vývoz ľudskej plazmy sa dopustí iného správneho deliktu, ak</w:t>
      </w:r>
    </w:p>
    <w:p w:rsidR="00BD6326" w:rsidRPr="00344871" w:rsidRDefault="00BD6326" w:rsidP="00344871">
      <w:pPr>
        <w:spacing w:after="0" w:line="240" w:lineRule="auto"/>
        <w:rPr>
          <w:rFonts w:ascii="Arial" w:hAnsi="Arial" w:cs="Arial"/>
          <w:sz w:val="20"/>
          <w:szCs w:val="20"/>
        </w:rPr>
      </w:pPr>
      <w:r w:rsidRPr="00344871">
        <w:rPr>
          <w:rFonts w:ascii="Arial" w:hAnsi="Arial" w:cs="Arial"/>
          <w:sz w:val="20"/>
          <w:szCs w:val="20"/>
        </w:rPr>
        <w:t xml:space="preserve">a) čestne vyhlásil, že vyvážaná ľudská plazma je nadbytočná a držiteľ povolenia na prípravu transfúznych liekov v plnom rozsahu, ktorý ju odobral, ju mohol použiť na terapeutické účely pri poskytovaní zdravotnej starostlivosti v zariadení na poskytovanie ústavnej zdravotnej starostlivosti, na prevádzkovanie ktorého má vydané povolenie, </w:t>
      </w:r>
    </w:p>
    <w:p w:rsidR="00BD6326" w:rsidRPr="00344871" w:rsidRDefault="00BD6326" w:rsidP="00344871">
      <w:pPr>
        <w:spacing w:after="0" w:line="240" w:lineRule="auto"/>
        <w:rPr>
          <w:rFonts w:ascii="Arial" w:hAnsi="Arial" w:cs="Arial"/>
          <w:sz w:val="20"/>
          <w:szCs w:val="20"/>
        </w:rPr>
      </w:pPr>
      <w:r w:rsidRPr="00344871">
        <w:rPr>
          <w:rFonts w:ascii="Arial" w:hAnsi="Arial" w:cs="Arial"/>
          <w:sz w:val="20"/>
          <w:szCs w:val="20"/>
        </w:rPr>
        <w:t xml:space="preserve">b) kópiou zmluvy alebo iným spôsobom preukázal, že vyvážanú ľudskú plazmu priemyselne spracuje držiteľ povolenia na výrobu liekov z ľudskej plazmy, ktorý nie je držiteľom registrácie lieku vyrobeného z ľudskej plazmy zaradeného v zozname kategorizovaných </w:t>
      </w:r>
      <w:r w:rsidRPr="00BB30F1">
        <w:rPr>
          <w:rFonts w:ascii="Arial" w:hAnsi="Arial" w:cs="Arial"/>
          <w:sz w:val="20"/>
          <w:szCs w:val="20"/>
          <w:highlight w:val="yellow"/>
        </w:rPr>
        <w:t xml:space="preserve">liekov </w:t>
      </w:r>
      <w:r w:rsidR="00BB30F1" w:rsidRPr="00BB30F1">
        <w:rPr>
          <w:rFonts w:ascii="Arial" w:hAnsi="Arial" w:cs="Arial"/>
          <w:sz w:val="20"/>
          <w:szCs w:val="20"/>
          <w:highlight w:val="yellow"/>
        </w:rPr>
        <w:t xml:space="preserve">a nevyrába </w:t>
      </w:r>
      <w:r w:rsidRPr="00BB30F1">
        <w:rPr>
          <w:rFonts w:ascii="Arial" w:hAnsi="Arial" w:cs="Arial"/>
          <w:sz w:val="20"/>
          <w:szCs w:val="20"/>
          <w:highlight w:val="yellow"/>
        </w:rPr>
        <w:t>lieky</w:t>
      </w:r>
      <w:r w:rsidRPr="00344871">
        <w:rPr>
          <w:rFonts w:ascii="Arial" w:hAnsi="Arial" w:cs="Arial"/>
          <w:sz w:val="20"/>
          <w:szCs w:val="20"/>
        </w:rPr>
        <w:t xml:space="preserve"> vyrobené z ľudskej plazmy pre takého držiteľa registrácie; </w:t>
      </w:r>
    </w:p>
    <w:p w:rsidR="00BD6326" w:rsidRPr="00344871" w:rsidRDefault="00BD6326" w:rsidP="00344871">
      <w:pPr>
        <w:spacing w:after="0" w:line="240" w:lineRule="auto"/>
        <w:rPr>
          <w:rFonts w:ascii="Arial" w:hAnsi="Arial" w:cs="Arial"/>
          <w:sz w:val="20"/>
          <w:szCs w:val="20"/>
        </w:rPr>
      </w:pPr>
      <w:r w:rsidRPr="00344871">
        <w:rPr>
          <w:rFonts w:ascii="Arial" w:hAnsi="Arial" w:cs="Arial"/>
          <w:sz w:val="20"/>
          <w:szCs w:val="20"/>
        </w:rPr>
        <w:t>c) neprijal opatrenia potrebné na zabezpečenie spätného sledovania vyvážanej ľudskej plazmy a humánnych liekov vyrábaných z vyvážanej ľudskej plazmy,</w:t>
      </w:r>
    </w:p>
    <w:p w:rsidR="00BD6326" w:rsidRPr="00344871" w:rsidRDefault="00BD6326" w:rsidP="00344871">
      <w:pPr>
        <w:spacing w:after="0" w:line="240" w:lineRule="auto"/>
        <w:rPr>
          <w:rFonts w:ascii="Arial" w:hAnsi="Arial" w:cs="Arial"/>
          <w:sz w:val="20"/>
          <w:szCs w:val="20"/>
        </w:rPr>
      </w:pPr>
      <w:r w:rsidRPr="00344871">
        <w:rPr>
          <w:rFonts w:ascii="Arial" w:hAnsi="Arial" w:cs="Arial"/>
          <w:sz w:val="20"/>
          <w:szCs w:val="20"/>
        </w:rPr>
        <w:t>d) na požiadanie ministerstva neposkytol ministerstvu informácie o vyvezenej ľudskej plazme.“</w:t>
      </w:r>
    </w:p>
    <w:p w:rsidR="008D26A6" w:rsidRPr="00344871" w:rsidRDefault="008D26A6" w:rsidP="00344871">
      <w:pPr>
        <w:spacing w:after="0" w:line="240" w:lineRule="auto"/>
        <w:rPr>
          <w:rFonts w:ascii="Arial" w:hAnsi="Arial" w:cs="Arial"/>
          <w:sz w:val="20"/>
          <w:szCs w:val="20"/>
        </w:rPr>
      </w:pPr>
    </w:p>
    <w:p w:rsidR="001F6152" w:rsidRPr="00344871" w:rsidRDefault="008D26A6" w:rsidP="00344871">
      <w:pPr>
        <w:spacing w:after="0" w:line="240" w:lineRule="auto"/>
        <w:rPr>
          <w:rFonts w:ascii="Arial" w:hAnsi="Arial" w:cs="Arial"/>
          <w:sz w:val="20"/>
          <w:szCs w:val="20"/>
        </w:rPr>
      </w:pPr>
      <w:r w:rsidRPr="00344871">
        <w:rPr>
          <w:rFonts w:ascii="Arial" w:hAnsi="Arial" w:cs="Arial"/>
          <w:sz w:val="20"/>
          <w:szCs w:val="20"/>
        </w:rPr>
        <w:tab/>
        <w:t>(3</w:t>
      </w:r>
      <w:r w:rsidR="00BD6326" w:rsidRPr="00344871">
        <w:rPr>
          <w:rFonts w:ascii="Arial" w:hAnsi="Arial" w:cs="Arial"/>
          <w:sz w:val="20"/>
          <w:szCs w:val="20"/>
        </w:rPr>
        <w:t>1</w:t>
      </w:r>
      <w:r w:rsidRPr="00344871">
        <w:rPr>
          <w:rFonts w:ascii="Arial" w:hAnsi="Arial" w:cs="Arial"/>
          <w:sz w:val="20"/>
          <w:szCs w:val="20"/>
        </w:rPr>
        <w:t xml:space="preserve">) </w:t>
      </w:r>
      <w:r w:rsidR="001F6152" w:rsidRPr="00344871">
        <w:rPr>
          <w:rFonts w:ascii="Arial" w:hAnsi="Arial" w:cs="Arial"/>
          <w:sz w:val="20"/>
          <w:szCs w:val="20"/>
        </w:rPr>
        <w:t>Ministerstvo zdravotníctva uloží pokutu za iné správne delikty podľa odseku 2 písm. a) až ac), af) až ay) a bh) až bp), odseku 24 a odseku 27 písm. a) až d) a za iné správne delikty podľa odseku 5, ak ide o držiteľa povolenia na poskytovanie lekárenskej starostlivosti v nemocničnej lekárni od 500 eur do 25 000 eur.</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1F6152" w:rsidRPr="00344871" w:rsidRDefault="008D26A6" w:rsidP="00344871">
      <w:pPr>
        <w:spacing w:after="0" w:line="240" w:lineRule="auto"/>
        <w:rPr>
          <w:rFonts w:ascii="Arial" w:hAnsi="Arial" w:cs="Arial"/>
          <w:sz w:val="20"/>
          <w:szCs w:val="20"/>
        </w:rPr>
      </w:pPr>
      <w:r w:rsidRPr="00344871">
        <w:rPr>
          <w:rFonts w:ascii="Arial" w:hAnsi="Arial" w:cs="Arial"/>
          <w:sz w:val="20"/>
          <w:szCs w:val="20"/>
        </w:rPr>
        <w:tab/>
        <w:t>(3</w:t>
      </w:r>
      <w:r w:rsidR="00BD6326" w:rsidRPr="00344871">
        <w:rPr>
          <w:rFonts w:ascii="Arial" w:hAnsi="Arial" w:cs="Arial"/>
          <w:sz w:val="20"/>
          <w:szCs w:val="20"/>
        </w:rPr>
        <w:t>2</w:t>
      </w:r>
      <w:r w:rsidRPr="00344871">
        <w:rPr>
          <w:rFonts w:ascii="Arial" w:hAnsi="Arial" w:cs="Arial"/>
          <w:sz w:val="20"/>
          <w:szCs w:val="20"/>
        </w:rPr>
        <w:t xml:space="preserve">) </w:t>
      </w:r>
      <w:r w:rsidR="001F6152" w:rsidRPr="00344871">
        <w:rPr>
          <w:rFonts w:ascii="Arial" w:hAnsi="Arial" w:cs="Arial"/>
          <w:sz w:val="20"/>
          <w:szCs w:val="20"/>
        </w:rPr>
        <w:t>Ministerstvo zdravotníctva uloží pokutu 10 000 eur za iné správne delikty podľa odseku 1 písm. v) a w), odseku 2 písm. ad) a ae) odseku 3 písm. t) a u), odseku 5 písm. bi) a bj), odseku 27 písm. e) a f</w:t>
      </w:r>
      <w:r w:rsidRPr="00344871">
        <w:rPr>
          <w:rFonts w:ascii="Arial" w:hAnsi="Arial" w:cs="Arial"/>
          <w:sz w:val="20"/>
          <w:szCs w:val="20"/>
        </w:rPr>
        <w:t>)</w:t>
      </w:r>
      <w:r w:rsidR="00FB5C0C" w:rsidRPr="00344871">
        <w:rPr>
          <w:rFonts w:ascii="Arial" w:hAnsi="Arial" w:cs="Arial"/>
          <w:sz w:val="20"/>
          <w:szCs w:val="20"/>
        </w:rPr>
        <w:t>,</w:t>
      </w:r>
      <w:r w:rsidR="001F6152" w:rsidRPr="00344871">
        <w:rPr>
          <w:rFonts w:ascii="Arial" w:hAnsi="Arial" w:cs="Arial"/>
          <w:sz w:val="20"/>
          <w:szCs w:val="20"/>
        </w:rPr>
        <w:t>odseku 28</w:t>
      </w:r>
      <w:r w:rsidR="00FB5C0C" w:rsidRPr="00344871">
        <w:rPr>
          <w:rFonts w:ascii="Arial" w:hAnsi="Arial" w:cs="Arial"/>
          <w:sz w:val="20"/>
          <w:szCs w:val="20"/>
        </w:rPr>
        <w:t xml:space="preserve"> a odseku 30</w:t>
      </w:r>
      <w:r w:rsidR="001F6152" w:rsidRPr="00344871">
        <w:rPr>
          <w:rFonts w:ascii="Arial" w:hAnsi="Arial" w:cs="Arial"/>
          <w:sz w:val="20"/>
          <w:szCs w:val="20"/>
        </w:rPr>
        <w:t>.</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1F6152" w:rsidRPr="00344871" w:rsidRDefault="008D26A6" w:rsidP="00344871">
      <w:pPr>
        <w:spacing w:after="0" w:line="240" w:lineRule="auto"/>
        <w:rPr>
          <w:rFonts w:ascii="Arial" w:hAnsi="Arial" w:cs="Arial"/>
          <w:sz w:val="20"/>
          <w:szCs w:val="20"/>
        </w:rPr>
      </w:pPr>
      <w:r w:rsidRPr="00344871">
        <w:rPr>
          <w:rFonts w:ascii="Arial" w:hAnsi="Arial" w:cs="Arial"/>
          <w:sz w:val="20"/>
          <w:szCs w:val="20"/>
        </w:rPr>
        <w:tab/>
        <w:t>(3</w:t>
      </w:r>
      <w:r w:rsidR="00BD6326" w:rsidRPr="00344871">
        <w:rPr>
          <w:rFonts w:ascii="Arial" w:hAnsi="Arial" w:cs="Arial"/>
          <w:sz w:val="20"/>
          <w:szCs w:val="20"/>
        </w:rPr>
        <w:t>3</w:t>
      </w:r>
      <w:r w:rsidRPr="00344871">
        <w:rPr>
          <w:rFonts w:ascii="Arial" w:hAnsi="Arial" w:cs="Arial"/>
          <w:sz w:val="20"/>
          <w:szCs w:val="20"/>
        </w:rPr>
        <w:t xml:space="preserve">) </w:t>
      </w:r>
      <w:r w:rsidR="001F6152" w:rsidRPr="00344871">
        <w:rPr>
          <w:rFonts w:ascii="Arial" w:hAnsi="Arial" w:cs="Arial"/>
          <w:sz w:val="20"/>
          <w:szCs w:val="20"/>
        </w:rPr>
        <w:t>Za iné správne delikty podľa odseku 2 písm. az) až bd), be) a bg), odseku 3 písm. ah) až ak) a odseku 5 písm. bk) až bq) a písm. bv) až cd) uloží ministerstvo zdravotníctva pokutu od 5 000 eur do 100 000 eur.</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1F6152" w:rsidRPr="00344871" w:rsidRDefault="008D26A6" w:rsidP="00344871">
      <w:pPr>
        <w:spacing w:after="0" w:line="240" w:lineRule="auto"/>
        <w:rPr>
          <w:rFonts w:ascii="Arial" w:hAnsi="Arial" w:cs="Arial"/>
          <w:sz w:val="20"/>
          <w:szCs w:val="20"/>
        </w:rPr>
      </w:pPr>
      <w:r w:rsidRPr="00344871">
        <w:rPr>
          <w:rFonts w:ascii="Arial" w:hAnsi="Arial" w:cs="Arial"/>
          <w:sz w:val="20"/>
          <w:szCs w:val="20"/>
        </w:rPr>
        <w:tab/>
        <w:t>(3</w:t>
      </w:r>
      <w:r w:rsidR="00BD6326" w:rsidRPr="00344871">
        <w:rPr>
          <w:rFonts w:ascii="Arial" w:hAnsi="Arial" w:cs="Arial"/>
          <w:sz w:val="20"/>
          <w:szCs w:val="20"/>
        </w:rPr>
        <w:t>4</w:t>
      </w:r>
      <w:r w:rsidRPr="00344871">
        <w:rPr>
          <w:rFonts w:ascii="Arial" w:hAnsi="Arial" w:cs="Arial"/>
          <w:sz w:val="20"/>
          <w:szCs w:val="20"/>
        </w:rPr>
        <w:t xml:space="preserve">) </w:t>
      </w:r>
      <w:r w:rsidR="001F6152" w:rsidRPr="00344871">
        <w:rPr>
          <w:rFonts w:ascii="Arial" w:hAnsi="Arial" w:cs="Arial"/>
          <w:sz w:val="20"/>
          <w:szCs w:val="20"/>
        </w:rPr>
        <w:t>Za iné správne delikty podľa odseku 1 písm. ap), odseku 2 písm. bf), odseku 3 písm. ag) a al) uloží ministerstvo zdravotníctva pokutu od 100 000 eur do 1 000 000 eur.</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1F6152" w:rsidRPr="00344871" w:rsidRDefault="008D26A6" w:rsidP="00344871">
      <w:pPr>
        <w:spacing w:after="0" w:line="240" w:lineRule="auto"/>
        <w:rPr>
          <w:rFonts w:ascii="Arial" w:hAnsi="Arial" w:cs="Arial"/>
          <w:sz w:val="20"/>
          <w:szCs w:val="20"/>
        </w:rPr>
      </w:pPr>
      <w:r w:rsidRPr="00344871">
        <w:rPr>
          <w:rFonts w:ascii="Arial" w:hAnsi="Arial" w:cs="Arial"/>
          <w:sz w:val="20"/>
          <w:szCs w:val="20"/>
        </w:rPr>
        <w:tab/>
        <w:t>(3</w:t>
      </w:r>
      <w:r w:rsidR="00BD6326" w:rsidRPr="00344871">
        <w:rPr>
          <w:rFonts w:ascii="Arial" w:hAnsi="Arial" w:cs="Arial"/>
          <w:sz w:val="20"/>
          <w:szCs w:val="20"/>
        </w:rPr>
        <w:t>5</w:t>
      </w:r>
      <w:r w:rsidRPr="00344871">
        <w:rPr>
          <w:rFonts w:ascii="Arial" w:hAnsi="Arial" w:cs="Arial"/>
          <w:sz w:val="20"/>
          <w:szCs w:val="20"/>
        </w:rPr>
        <w:t xml:space="preserve">) </w:t>
      </w:r>
      <w:r w:rsidR="001F6152" w:rsidRPr="00344871">
        <w:rPr>
          <w:rFonts w:ascii="Arial" w:hAnsi="Arial" w:cs="Arial"/>
          <w:sz w:val="20"/>
          <w:szCs w:val="20"/>
        </w:rPr>
        <w:t>Ak bola držiteľovi registrácie počas predchádzajúcich troch mesiacov právoplatne uložená pokuta za správny delikt podľa odseku 2 písm. bc) a ak sa tým závažným spôsobom ohrozil život a zdravie pacienta, ministerstvo zdravotníctva uloží pokutu od 100 000 eur až</w:t>
      </w:r>
      <w:r w:rsidR="001F6152" w:rsidRPr="00344871">
        <w:rPr>
          <w:rFonts w:ascii="Arial" w:hAnsi="Arial" w:cs="Arial"/>
          <w:sz w:val="20"/>
          <w:szCs w:val="20"/>
        </w:rPr>
        <w:br/>
        <w:t>1 000 000 eur; za závažné ohrozenie života a zdravia pacienta sa nepovažuje omeškanie s dodaním humánneho lieku zaradeného v zozname kategorizovaných liekov, ktorého je držiteľom registrácie, nepresahujúce 24 hodín.</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1F6152" w:rsidRPr="00344871" w:rsidRDefault="008D26A6" w:rsidP="00344871">
      <w:pPr>
        <w:spacing w:after="0" w:line="240" w:lineRule="auto"/>
        <w:rPr>
          <w:rFonts w:ascii="Arial" w:hAnsi="Arial" w:cs="Arial"/>
          <w:sz w:val="20"/>
          <w:szCs w:val="20"/>
        </w:rPr>
      </w:pPr>
      <w:r w:rsidRPr="00344871">
        <w:rPr>
          <w:rFonts w:ascii="Arial" w:hAnsi="Arial" w:cs="Arial"/>
          <w:sz w:val="20"/>
          <w:szCs w:val="20"/>
        </w:rPr>
        <w:tab/>
        <w:t>(3</w:t>
      </w:r>
      <w:r w:rsidR="00BD6326" w:rsidRPr="00344871">
        <w:rPr>
          <w:rFonts w:ascii="Arial" w:hAnsi="Arial" w:cs="Arial"/>
          <w:sz w:val="20"/>
          <w:szCs w:val="20"/>
        </w:rPr>
        <w:t>6</w:t>
      </w:r>
      <w:r w:rsidRPr="00344871">
        <w:rPr>
          <w:rFonts w:ascii="Arial" w:hAnsi="Arial" w:cs="Arial"/>
          <w:sz w:val="20"/>
          <w:szCs w:val="20"/>
        </w:rPr>
        <w:t xml:space="preserve">) </w:t>
      </w:r>
      <w:r w:rsidR="001F6152" w:rsidRPr="00344871">
        <w:rPr>
          <w:rFonts w:ascii="Arial" w:hAnsi="Arial" w:cs="Arial"/>
          <w:sz w:val="20"/>
          <w:szCs w:val="20"/>
        </w:rPr>
        <w:t xml:space="preserve">Štátny ústav uloží pokutu za iné správne delikty podľa odseku 1 písm. a) až u), x) až ao), aq a ar), odseku 3 písm. a) až s), v) až af) a am) až ap), odsekov 4, 5 písm. bb), 6 až 23, 25, 26 a 29 </w:t>
      </w:r>
      <w:r w:rsidRPr="00344871">
        <w:rPr>
          <w:rFonts w:ascii="Arial" w:hAnsi="Arial" w:cs="Arial"/>
          <w:sz w:val="20"/>
          <w:szCs w:val="20"/>
        </w:rPr>
        <w:t xml:space="preserve">a § 138a </w:t>
      </w:r>
      <w:r w:rsidR="001F6152" w:rsidRPr="00344871">
        <w:rPr>
          <w:rFonts w:ascii="Arial" w:hAnsi="Arial" w:cs="Arial"/>
          <w:sz w:val="20"/>
          <w:szCs w:val="20"/>
        </w:rPr>
        <w:t>od 300 eur do 35 000 eur.</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1F6152" w:rsidRPr="00344871" w:rsidRDefault="008D26A6" w:rsidP="00344871">
      <w:pPr>
        <w:spacing w:after="0" w:line="240" w:lineRule="auto"/>
        <w:rPr>
          <w:rFonts w:ascii="Arial" w:hAnsi="Arial" w:cs="Arial"/>
          <w:sz w:val="20"/>
          <w:szCs w:val="20"/>
        </w:rPr>
      </w:pPr>
      <w:r w:rsidRPr="00344871">
        <w:rPr>
          <w:rFonts w:ascii="Arial" w:hAnsi="Arial" w:cs="Arial"/>
          <w:sz w:val="20"/>
          <w:szCs w:val="20"/>
        </w:rPr>
        <w:tab/>
        <w:t>(3</w:t>
      </w:r>
      <w:r w:rsidR="00BD6326" w:rsidRPr="00344871">
        <w:rPr>
          <w:rFonts w:ascii="Arial" w:hAnsi="Arial" w:cs="Arial"/>
          <w:sz w:val="20"/>
          <w:szCs w:val="20"/>
        </w:rPr>
        <w:t>7</w:t>
      </w:r>
      <w:r w:rsidRPr="00344871">
        <w:rPr>
          <w:rFonts w:ascii="Arial" w:hAnsi="Arial" w:cs="Arial"/>
          <w:sz w:val="20"/>
          <w:szCs w:val="20"/>
        </w:rPr>
        <w:t xml:space="preserve">) </w:t>
      </w:r>
      <w:r w:rsidR="001F6152" w:rsidRPr="00344871">
        <w:rPr>
          <w:rFonts w:ascii="Arial" w:hAnsi="Arial" w:cs="Arial"/>
          <w:sz w:val="20"/>
          <w:szCs w:val="20"/>
        </w:rPr>
        <w:t>Samosprávny kraj uloží pokutu od 500 eur do 25 000 eur za iné správne delikty podľa odseku 5 okrem písmen bb), bi) až bq) a písm. bv) až cd), ak ide o držiteľa povolenia na poskytovanie lekárenskej starostlivosti vo verejnej lekári, držiteľa povolenia na poskytovanie lekárenskej starostlivosti vo výdajni zdravotníckych pomôcok, držiteľa povolenia na poskytovanie lekárenskej starostlivosti vo výdajni audio-protetických zdravotníckych pomôcok a držiteľa povolenia na poskytovanie lekárenskej starostlivosti vo výdajni ortopedicko-protetických zdravotníckych pomôcok.</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1F6152" w:rsidRPr="00344871" w:rsidRDefault="008D26A6" w:rsidP="00344871">
      <w:pPr>
        <w:spacing w:after="0" w:line="240" w:lineRule="auto"/>
        <w:rPr>
          <w:rFonts w:ascii="Arial" w:hAnsi="Arial" w:cs="Arial"/>
          <w:sz w:val="20"/>
          <w:szCs w:val="20"/>
        </w:rPr>
      </w:pPr>
      <w:r w:rsidRPr="00344871">
        <w:rPr>
          <w:rFonts w:ascii="Arial" w:hAnsi="Arial" w:cs="Arial"/>
          <w:sz w:val="20"/>
          <w:szCs w:val="20"/>
        </w:rPr>
        <w:tab/>
        <w:t>(3</w:t>
      </w:r>
      <w:r w:rsidR="00BD6326" w:rsidRPr="00344871">
        <w:rPr>
          <w:rFonts w:ascii="Arial" w:hAnsi="Arial" w:cs="Arial"/>
          <w:sz w:val="20"/>
          <w:szCs w:val="20"/>
        </w:rPr>
        <w:t>8</w:t>
      </w:r>
      <w:r w:rsidRPr="00344871">
        <w:rPr>
          <w:rFonts w:ascii="Arial" w:hAnsi="Arial" w:cs="Arial"/>
          <w:sz w:val="20"/>
          <w:szCs w:val="20"/>
        </w:rPr>
        <w:t xml:space="preserve">) </w:t>
      </w:r>
      <w:r w:rsidR="001F6152" w:rsidRPr="00344871">
        <w:rPr>
          <w:rFonts w:ascii="Arial" w:hAnsi="Arial" w:cs="Arial"/>
          <w:sz w:val="20"/>
          <w:szCs w:val="20"/>
        </w:rPr>
        <w:t>Ministerstvo zdravotníctva, štátny ústav a samosprávny kraj pri určení výšky pokuty prihliada na závažnosť, spôsob, čas trvania a následky protiprávneho konania. Pri opakovanom porušení možno pokutu zvýšiť až na dvojnásobok. Pri opakovanom porušení povinnosti, za ktorú možno uložiť pokutu podľa odseku 31, možno pokutu zvýšiť až na trojnásobok.</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1F6152" w:rsidRPr="00344871" w:rsidRDefault="008D26A6" w:rsidP="00344871">
      <w:pPr>
        <w:spacing w:after="0" w:line="240" w:lineRule="auto"/>
        <w:rPr>
          <w:rFonts w:ascii="Arial" w:hAnsi="Arial" w:cs="Arial"/>
          <w:sz w:val="20"/>
          <w:szCs w:val="20"/>
        </w:rPr>
      </w:pPr>
      <w:r w:rsidRPr="00344871">
        <w:rPr>
          <w:rFonts w:ascii="Arial" w:hAnsi="Arial" w:cs="Arial"/>
          <w:sz w:val="20"/>
          <w:szCs w:val="20"/>
        </w:rPr>
        <w:tab/>
        <w:t>(3</w:t>
      </w:r>
      <w:r w:rsidR="00BD6326" w:rsidRPr="00344871">
        <w:rPr>
          <w:rFonts w:ascii="Arial" w:hAnsi="Arial" w:cs="Arial"/>
          <w:sz w:val="20"/>
          <w:szCs w:val="20"/>
        </w:rPr>
        <w:t>9</w:t>
      </w:r>
      <w:r w:rsidRPr="00344871">
        <w:rPr>
          <w:rFonts w:ascii="Arial" w:hAnsi="Arial" w:cs="Arial"/>
          <w:sz w:val="20"/>
          <w:szCs w:val="20"/>
        </w:rPr>
        <w:t xml:space="preserve">) </w:t>
      </w:r>
      <w:r w:rsidR="001F6152" w:rsidRPr="00344871">
        <w:rPr>
          <w:rFonts w:ascii="Arial" w:hAnsi="Arial" w:cs="Arial"/>
          <w:sz w:val="20"/>
          <w:szCs w:val="20"/>
        </w:rPr>
        <w:t>Konanie o uloženie pokuty možno začať do jedného roka odo dňa, keď sa ministerstvo zdravotníctva, samosprávny kraj alebo štátny ústav dozvedel o porušení povinnosti, najneskôr však do troch rokov odo dňa, keď k porušeniu povinnosti došlo.</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1F6152" w:rsidRPr="00344871" w:rsidRDefault="008D26A6" w:rsidP="00344871">
      <w:pPr>
        <w:spacing w:after="0" w:line="240" w:lineRule="auto"/>
        <w:rPr>
          <w:rFonts w:ascii="Arial" w:hAnsi="Arial" w:cs="Arial"/>
          <w:sz w:val="20"/>
          <w:szCs w:val="20"/>
        </w:rPr>
      </w:pPr>
      <w:r w:rsidRPr="00344871">
        <w:rPr>
          <w:rFonts w:ascii="Arial" w:hAnsi="Arial" w:cs="Arial"/>
          <w:sz w:val="20"/>
          <w:szCs w:val="20"/>
        </w:rPr>
        <w:tab/>
        <w:t>(</w:t>
      </w:r>
      <w:r w:rsidR="00BD6326" w:rsidRPr="00344871">
        <w:rPr>
          <w:rFonts w:ascii="Arial" w:hAnsi="Arial" w:cs="Arial"/>
          <w:sz w:val="20"/>
          <w:szCs w:val="20"/>
        </w:rPr>
        <w:t>40</w:t>
      </w:r>
      <w:r w:rsidRPr="00344871">
        <w:rPr>
          <w:rFonts w:ascii="Arial" w:hAnsi="Arial" w:cs="Arial"/>
          <w:sz w:val="20"/>
          <w:szCs w:val="20"/>
        </w:rPr>
        <w:t xml:space="preserve">) </w:t>
      </w:r>
      <w:r w:rsidR="001F6152" w:rsidRPr="00344871">
        <w:rPr>
          <w:rFonts w:ascii="Arial" w:hAnsi="Arial" w:cs="Arial"/>
          <w:sz w:val="20"/>
          <w:szCs w:val="20"/>
        </w:rPr>
        <w:t>Pokuta je splatná do 30 dní odo dňa nadobudnutia právoplatnosti rozhodnutia, ktorým bola uložená.</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1F6152" w:rsidRPr="00344871" w:rsidRDefault="008D26A6" w:rsidP="00344871">
      <w:pPr>
        <w:spacing w:after="0" w:line="240" w:lineRule="auto"/>
        <w:rPr>
          <w:rFonts w:ascii="Arial" w:hAnsi="Arial" w:cs="Arial"/>
          <w:sz w:val="20"/>
          <w:szCs w:val="20"/>
        </w:rPr>
      </w:pPr>
      <w:r w:rsidRPr="00344871">
        <w:rPr>
          <w:rFonts w:ascii="Arial" w:hAnsi="Arial" w:cs="Arial"/>
          <w:sz w:val="20"/>
          <w:szCs w:val="20"/>
        </w:rPr>
        <w:tab/>
        <w:t>(4</w:t>
      </w:r>
      <w:r w:rsidR="00BD6326" w:rsidRPr="00344871">
        <w:rPr>
          <w:rFonts w:ascii="Arial" w:hAnsi="Arial" w:cs="Arial"/>
          <w:sz w:val="20"/>
          <w:szCs w:val="20"/>
        </w:rPr>
        <w:t>1</w:t>
      </w:r>
      <w:r w:rsidRPr="00344871">
        <w:rPr>
          <w:rFonts w:ascii="Arial" w:hAnsi="Arial" w:cs="Arial"/>
          <w:sz w:val="20"/>
          <w:szCs w:val="20"/>
        </w:rPr>
        <w:t xml:space="preserve">) </w:t>
      </w:r>
      <w:r w:rsidR="001F6152" w:rsidRPr="00344871">
        <w:rPr>
          <w:rFonts w:ascii="Arial" w:hAnsi="Arial" w:cs="Arial"/>
          <w:sz w:val="20"/>
          <w:szCs w:val="20"/>
        </w:rPr>
        <w:t>Ministerstvo zdravotníctva štátny ústav a samosprávny kraj, ktorý pokutu uložil, môže povoliť odklad platenia pokuty alebo platenie v splátkach, ak vznikla okolnosť, ktorá znemožňuje zaplatenie pokuty, alebo okolnosť, ktorá odôvodňuje platenie v splátkach.</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1F6152" w:rsidRPr="00344871" w:rsidRDefault="008D26A6" w:rsidP="00344871">
      <w:pPr>
        <w:spacing w:after="0" w:line="240" w:lineRule="auto"/>
        <w:rPr>
          <w:rFonts w:ascii="Arial" w:hAnsi="Arial" w:cs="Arial"/>
          <w:sz w:val="20"/>
          <w:szCs w:val="20"/>
        </w:rPr>
      </w:pPr>
      <w:r w:rsidRPr="00344871">
        <w:rPr>
          <w:rFonts w:ascii="Arial" w:hAnsi="Arial" w:cs="Arial"/>
          <w:sz w:val="20"/>
          <w:szCs w:val="20"/>
        </w:rPr>
        <w:tab/>
        <w:t>(4</w:t>
      </w:r>
      <w:r w:rsidR="00BD6326" w:rsidRPr="00344871">
        <w:rPr>
          <w:rFonts w:ascii="Arial" w:hAnsi="Arial" w:cs="Arial"/>
          <w:sz w:val="20"/>
          <w:szCs w:val="20"/>
        </w:rPr>
        <w:t>2</w:t>
      </w:r>
      <w:r w:rsidRPr="00344871">
        <w:rPr>
          <w:rFonts w:ascii="Arial" w:hAnsi="Arial" w:cs="Arial"/>
          <w:sz w:val="20"/>
          <w:szCs w:val="20"/>
        </w:rPr>
        <w:t xml:space="preserve">) </w:t>
      </w:r>
      <w:r w:rsidR="001F6152" w:rsidRPr="00344871">
        <w:rPr>
          <w:rFonts w:ascii="Arial" w:hAnsi="Arial" w:cs="Arial"/>
          <w:sz w:val="20"/>
          <w:szCs w:val="20"/>
        </w:rPr>
        <w:t>Výnos z pokút uložených ministerstvom zdravotníctva a štátnym ústavom je príjmom štátneho rozpočtu.</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1F6152" w:rsidRPr="00344871" w:rsidRDefault="008D26A6" w:rsidP="00344871">
      <w:pPr>
        <w:spacing w:after="0" w:line="240" w:lineRule="auto"/>
        <w:rPr>
          <w:rFonts w:ascii="Arial" w:hAnsi="Arial" w:cs="Arial"/>
          <w:sz w:val="20"/>
          <w:szCs w:val="20"/>
        </w:rPr>
      </w:pPr>
      <w:r w:rsidRPr="00344871">
        <w:rPr>
          <w:rFonts w:ascii="Arial" w:hAnsi="Arial" w:cs="Arial"/>
          <w:sz w:val="20"/>
          <w:szCs w:val="20"/>
        </w:rPr>
        <w:tab/>
        <w:t>(4</w:t>
      </w:r>
      <w:r w:rsidR="00BD6326" w:rsidRPr="00344871">
        <w:rPr>
          <w:rFonts w:ascii="Arial" w:hAnsi="Arial" w:cs="Arial"/>
          <w:sz w:val="20"/>
          <w:szCs w:val="20"/>
        </w:rPr>
        <w:t>3</w:t>
      </w:r>
      <w:r w:rsidRPr="00344871">
        <w:rPr>
          <w:rFonts w:ascii="Arial" w:hAnsi="Arial" w:cs="Arial"/>
          <w:sz w:val="20"/>
          <w:szCs w:val="20"/>
        </w:rPr>
        <w:t xml:space="preserve">) </w:t>
      </w:r>
      <w:r w:rsidR="001F6152" w:rsidRPr="00344871">
        <w:rPr>
          <w:rFonts w:ascii="Arial" w:hAnsi="Arial" w:cs="Arial"/>
          <w:sz w:val="20"/>
          <w:szCs w:val="20"/>
        </w:rPr>
        <w:t>Výnos z pokút uložených samosprávnym krajom je príjmom samosprávneho kraja.</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1F6152" w:rsidRPr="00344871" w:rsidRDefault="008D26A6" w:rsidP="00344871">
      <w:pPr>
        <w:spacing w:after="0" w:line="240" w:lineRule="auto"/>
        <w:rPr>
          <w:rFonts w:ascii="Arial" w:hAnsi="Arial" w:cs="Arial"/>
          <w:sz w:val="20"/>
          <w:szCs w:val="20"/>
        </w:rPr>
      </w:pPr>
      <w:r w:rsidRPr="00344871">
        <w:rPr>
          <w:rFonts w:ascii="Arial" w:hAnsi="Arial" w:cs="Arial"/>
          <w:sz w:val="20"/>
          <w:szCs w:val="20"/>
        </w:rPr>
        <w:tab/>
        <w:t>(4</w:t>
      </w:r>
      <w:r w:rsidR="00BD6326" w:rsidRPr="00344871">
        <w:rPr>
          <w:rFonts w:ascii="Arial" w:hAnsi="Arial" w:cs="Arial"/>
          <w:sz w:val="20"/>
          <w:szCs w:val="20"/>
        </w:rPr>
        <w:t>4</w:t>
      </w:r>
      <w:r w:rsidRPr="00344871">
        <w:rPr>
          <w:rFonts w:ascii="Arial" w:hAnsi="Arial" w:cs="Arial"/>
          <w:sz w:val="20"/>
          <w:szCs w:val="20"/>
        </w:rPr>
        <w:t xml:space="preserve">) </w:t>
      </w:r>
      <w:r w:rsidR="001F6152" w:rsidRPr="00344871">
        <w:rPr>
          <w:rFonts w:ascii="Arial" w:hAnsi="Arial" w:cs="Arial"/>
          <w:sz w:val="20"/>
          <w:szCs w:val="20"/>
        </w:rPr>
        <w:t>Zodpovednosti za porušenie povinností, ktoré sú iným správnym deliktom podľa odsekov 1 až 29, sa osoba zbaví, ak preukáže, že v dôsledku okolností hodných osobitného zreteľa, ktoré nemohla ovplyvniť svojím konaním, nemohla splniť povinnosti, ktorých porušenie je iným správnym deliktom podľa odsekov 1 až 29. Zbavením sa zodpovednosti za porušenie povinnosti nie je dotknutá povinnosť osôb túto povinnosť dodatočne splniť po odpadnutí dôvodov, na základe ktorých sa osoba zbaví tejto zodpovednosti.</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138a</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Správne delikty pri centralizovanom postupe klinického skúšania humánneho lieku</w:t>
      </w:r>
    </w:p>
    <w:p w:rsidR="008D26A6" w:rsidRPr="00344871" w:rsidRDefault="008D26A6" w:rsidP="00344871">
      <w:pPr>
        <w:spacing w:after="0" w:line="240" w:lineRule="auto"/>
        <w:rPr>
          <w:rFonts w:ascii="Arial" w:hAnsi="Arial" w:cs="Arial"/>
          <w:sz w:val="20"/>
          <w:szCs w:val="20"/>
        </w:rPr>
      </w:pP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ab/>
        <w:t>(1) Hlavný skúšajúci sa dopustí správneho deliktu, ak</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a) nezabezpečí vykonávanie klinického skúšania humánneho lieku v súlade s osobitným predpisom,42a)</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b) neinformuje poskytovateľa zdravotnej starostlivosti, s ktorým má účastník uzatvorenú dohodu o poskytovaní zdravotnej starostlivosti,48) že účastník bol zaradený do klinického skúšania humánneho lieku,</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c) neoznámi zdravotnej poisťovni vykonávajúcej verejné zdravotné poistenie účastníka zaradenie účastníka do klinického skúšania humánneho lieku s uvedením univerzálneho čísla a dátumu zaradenia účastníka do klinického skúšania humánneho lieku bezodkladne po zaradení účastníka do klinického skúšania humánneho lieku,</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d) neoznámi zdravotnej poisťovni vykonávajúcej verejné zdravotné poistenie účastníka vyradenie účastníka z klinického skúšania humánneho lieku s uvedením čísla univerzálneho čísla, dátumu vyradenia účastníka z klinického skúšania humánneho lieku a dôvod vyradenia účastníka z klinického skúšania humánneho lieku bezodkladne po vyradení účastníka z klinického skúšania humánneho lieku,</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e) bezodkladne neoznámi zdravotnej poisťovni, vykonávajúcej verejné zdravotné poistenie účastníka, závažnú nežiaducu udalosť a neočakávaný závažný nežiaduci účinok a neprijme potrebné opatrenia na ochranu života a zdravia účastníka,</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f) nepredloží zdravotnej poisťovni, vykonávajúcej verejné zdravotné poistenie účastníka bezprostredne po prešetrení, kópiu písomnej správy z prešetrenia závažnej nežiaducej udalosti a závažného nežiaduceho účinku, ktoré sa vzťahujú na účastníka.</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ab/>
        <w:t>(2) Skúšajúci sa dopustí iného správneho deliktu, ak</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a) nevykonáva klinické skúšanie humánneho lieku v súlade s osobitným predpisom,42a)</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b) nedodržiava pokyny hlavného skúšajúceho,</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c) neoznámi bezodkladne hlavnému skúšajúcemu závažnú nežiaducu udalosť alebo neočakávaný závažný nežiaduci účinok.</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ab/>
        <w:t>(3) Zadávateľ sa dopustí iného správneho deliktu, ak</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a) neplní úlohy zadávateľa ustanovené osobitným predpisom,42a)</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b) neuhradí náklady spojené s</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1. klinickým skúšaním vrátane nákladov na sprievodné lieky, skúšané humánne lieky a nákladov spojených s laboratórnymi, zobrazovacími a inými vyšetreniami uvedenými v protokole klinického skúšania a nákladov súvisiacich s poskytnutím ústavnej zdravotnej starostlivosti, ak je poskytnutá v súvislosti s klinickým skúšaním,</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2. liečbou zdravotných komplikácií alebo trvalých následkov na zdraví vzniknutých účastníkovi v dôsledku klinického skúšania humánneho lieku,</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3. uzatvorením zmluvy o poistení zodpovednosti zadávateľa za škodu spôsobenú účastníkovi pre prípad poškodenia zdravia účastníka, úmrtia účastníka alebo inej majetkovej ujmy alebo nemajetkovej ujmy, ktorá má byť uzavretá a účinná počas celého priebehu klinického skúšania humánneho lieku,</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4. uzatvorením zmluvy o poistení zodpovednosti poskytovateľa zdravotnej starostlivosti za škodu, ktorá môže byť spôsobená účastníkovi, ktorá má byť uzavretá a účinná počas celého priebehu klinického skúšania humánneho lieku,</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c) nezabezpečí dodržiavanie požiadaviek podľa § 29m,</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d) nepredloží na požiadanie zdravotnej poisťovni, ktorá vykonáva verejné zdravotné poistenie účastníka, údaje a dokumentáciu o klinickom skúšaní humánneho lieku,</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e) začne klinické skúšanie humánneho lieku bez kladného rozhodnutia štátneho ústavu.</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138b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Správne delikty pri revidovanom regulačnom rámci pre zdravotnícke pomôcky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Skúšajúci klinického skúšania zdravotníckej pomôcky sa dopustí správneho deliktu, ak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nezabezpečí vykonávanie klinického skúšania zdravotníckej pomôcky v súlade s osobitným predpisom</w:t>
      </w:r>
      <w:r w:rsidR="008D26A6" w:rsidRPr="00344871">
        <w:rPr>
          <w:rFonts w:ascii="Arial" w:hAnsi="Arial" w:cs="Arial"/>
          <w:sz w:val="20"/>
          <w:szCs w:val="20"/>
        </w:rPr>
        <w:t>,42ea)</w:t>
      </w:r>
      <w:hyperlink r:id="rId762" w:anchor="poznamky.poznamka-42ea" w:tooltip="Odkaz na predpis alebo ustanovenie" w:history="1">
        <w:r w:rsidRPr="00344871">
          <w:rPr>
            <w:rStyle w:val="Hypertextovprepojenie"/>
            <w:rFonts w:ascii="Arial" w:hAnsi="Arial" w:cs="Arial"/>
            <w:sz w:val="20"/>
            <w:szCs w:val="20"/>
          </w:rPr>
          <w:t>42ea)</w:t>
        </w:r>
      </w:hyperlink>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neoznámi poskytovateľovi zdravotnej starostlivosti, s ktorým má účastník klinického skúšania zdravotníckej pomôcky uzatvorenú dohodu o poskytovaní zdravotnej starostlivosti, že účastník klinického skúšania zdravotníckej pomôcky bol zaradený do klinického skúšania zdravotníckej pomôcky bezodkladne po zaradení účastníka do klinického skúšania zdravotníckej pomôcky,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neoznámi zdravotnej poisťovni, ktorá vykonáva verejné zdravotné poistenie účastníka klinického skúšania zdravotníckej pomôcky, zaradenie účastníka klinického skúšania zdravotníckej pomôcky do klinického skúšania zdravotníckej pomôcky s uvedením identifikačného čísla žiadosti alebo oznámenia a dátumu zaradenia účastníka do klinického skúšania zdravotníckej pomôcky bezodkladne po zaradení účastníka do klinického skúšania zdravotníckej pomôcky,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neoznámi zdravotnej poisťovni, ktorá vykonáva verejné zdravotné poistenie účastníka klinického skúšania zdravotníckej pomôcky, vyradenie účastníka z klinického skúšania zdravotníckej pomôcky s uvedením identifikačného čísla žiadosti alebo oznámenia, dátumu vyradenia účastníka z klinického skúšania zdravotníckej pomôcky a dôvod vyradenia účastníka z klinického skúšania zdravotníckej pomôcky bezodkladne po vyradení účastníka z klinického skúšania zdravotníckej pomôcky,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bezodkladne neoznámi zdravotnej poisťovni, ktorá vykonáva verejné zdravotné poistenie účastníka klinického skúšania zdravotníckej pomôcky, závažnú nežiaducu udalosť a závažný nedostatok a neprijme potrebné opatrenia na ochranu života a zdravia účastníka klinického skúšania zdravotníckej pomôcky,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f)</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nepredloží zdravotnej poisťovni vykonávajúcej verejné zdravotné poistenie účastníka klinického skúšania zdravotníckej pomôcky bezprostredne po prešetrení kópiu písomnej správy z prešetrenia závažnej nežiaducej udalosti a závažného nedostatku, ktoré sa vzťahujú na účastníka klinického skúšania zdravotníckej pomôcky.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Zadávateľ klinického skúšania zdravotníckej pomôcky sa dopustí iného správneho deliktu, ak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neplní úlohy zadávateľa klinického skúšania zdravotníckej pomôcky ustanovené osobitným predpisom</w:t>
      </w:r>
      <w:r w:rsidR="008D26A6" w:rsidRPr="00344871">
        <w:rPr>
          <w:rFonts w:ascii="Arial" w:hAnsi="Arial" w:cs="Arial"/>
          <w:sz w:val="20"/>
          <w:szCs w:val="20"/>
        </w:rPr>
        <w:t>,42ea)</w:t>
      </w:r>
      <w:hyperlink r:id="rId763" w:anchor="poznamky.poznamka-42ea" w:tooltip="Odkaz na predpis alebo ustanovenie" w:history="1">
        <w:r w:rsidRPr="00344871">
          <w:rPr>
            <w:rStyle w:val="Hypertextovprepojenie"/>
            <w:rFonts w:ascii="Arial" w:hAnsi="Arial" w:cs="Arial"/>
            <w:sz w:val="20"/>
            <w:szCs w:val="20"/>
          </w:rPr>
          <w:t>42ea)</w:t>
        </w:r>
      </w:hyperlink>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neuhradí náklady spojené s</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klinickým skúšaním zdravotníckej pomôcky vrátane nákladov spojených s laboratórnymi vyšetreniami, zobrazovacími vyšetreniami a inými vyšetreniami uvedenými v protokole klinického skúšania zdravotníckej pomôcky a nákladov súvisiacich s poskytnutím ústavnej zdravotnej starostlivosti, ak je poskytnutá v súvislosti s klinickým skúšaním zdravotníckej pomôcky,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liečbou zdravotných komplikácií alebo trvalých následkov na zdraví vzniknutých účastníkovi klinického skúšania zdravotníckej pomôcky v dôsledku klinického skúšania zdravotníckej pomôcky,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uzatvorením zmluvy o poistení zodpovednosti zadávateľa klinického skúšania zdravotníckej pomôcky za škodu spôsobenú účastníkovi klinického skúšania zdravotníckej pomôcky pre prípad poškodenia zdravia účastníka klinického skúšania zdravotníckej pomôcky, úmrtia účastníka klinického skúšania zdravotníckej pomôcky alebo inej majetkovej ujmy alebo nemajetkovej ujmy, ktorá má byť uzavretá a účinná počas celého priebehu klinického skúšania zdravotníckej pomôcky,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uzatvorením zmluvy o poistení zodpovednosti poskytovateľa zdravotnej starostlivosti za škodu, ktorá môže byť spôsobená účastníkovi klinického skúšania zdravotníckej pomôcky, ktorá má byť uzavretá a účinná počas celého priebehu klinického skúšania zdravotníckej pomôcky,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nepredloží na požiadanie zdravotnej poisťovne, ktorá vykonáva verejné zdravotné poistenie účastníka klinického skúšania zdravotníckej pomôcky, údaje a dokumentáciu o klinickom skúšaní zdravotníckej pomôcky,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začne klinické skúšanie zdravotníckej pomôcky bez právoplatného rozhodnutia štátneho ústavu.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Poskytovateľ zdravotnej starostlivosti sa dopustí iného správneho deliktu, ak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pri poskytovaní zdravotnej starostlivosti nepoužíva zdravotnícke pomôcky v súlade s účelom určenia, ktorý bol predmetom posudzovania zhody, na základe ktorého sa preukázalo, že spĺňajú požiadavky na uvedenie na trh alebo na uvedenie do prevádzky,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bezodkladne neoznámi štátnemu ústavu závažnú nehodu zdravotníckej pomôcky sprístupnenej na trhu,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neposkytne informácie v štátnom jazyku podľa </w:t>
      </w:r>
      <w:hyperlink r:id="rId764" w:anchor="paragraf-110c" w:tooltip="Odkaz na predpis alebo ustanovenie" w:history="1">
        <w:r w:rsidRPr="00344871">
          <w:rPr>
            <w:rStyle w:val="Hypertextovprepojenie"/>
            <w:rFonts w:ascii="Arial" w:hAnsi="Arial" w:cs="Arial"/>
            <w:sz w:val="20"/>
            <w:szCs w:val="20"/>
          </w:rPr>
          <w:t>§ 110c</w:t>
        </w:r>
      </w:hyperlink>
      <w:r w:rsidRPr="00344871">
        <w:rPr>
          <w:rFonts w:ascii="Arial" w:hAnsi="Arial" w:cs="Arial"/>
          <w:sz w:val="20"/>
          <w:szCs w:val="20"/>
        </w:rPr>
        <w:t> </w:t>
      </w:r>
      <w:r w:rsidR="008D26A6" w:rsidRPr="00344871">
        <w:rPr>
          <w:rFonts w:ascii="Arial" w:hAnsi="Arial" w:cs="Arial"/>
          <w:sz w:val="20"/>
          <w:szCs w:val="20"/>
        </w:rPr>
        <w:t xml:space="preserve"> § 110c </w:t>
      </w:r>
      <w:r w:rsidRPr="00344871">
        <w:rPr>
          <w:rFonts w:ascii="Arial" w:hAnsi="Arial" w:cs="Arial"/>
          <w:sz w:val="20"/>
          <w:szCs w:val="20"/>
        </w:rPr>
        <w:t>všetkým pacientom, ktorým bola zdravotnícka pomôcka implantovaná spoločne s kartou implantátu.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Zdravotná poisťovňa sa dopustí iného správneho deliktu, ak bezodkladne neoznámi štátnemu ústavu závažnú nehodu zdravotníckej pomôcky sprístupnenej na trhu, o ktorej sa dozvedela pri svojej kontrolnej činnosti alebo ktorú im nahlásil poistenec.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Výrobca alebo jeho splnomocnenec sa dopustí iného správneho deliktu, ak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bezodkladne neoznámi štátnemu ústavu závažnú nehodu zdravotníckej pomôcky sprístupnenej na trhu,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poruší zákaz internetového výdaja zdravotníckej pomôcky uvedený v </w:t>
      </w:r>
      <w:hyperlink r:id="rId765" w:anchor="paragraf-22.odsek-9" w:tooltip="Odkaz na predpis alebo ustanovenie" w:history="1">
        <w:r w:rsidRPr="00344871">
          <w:rPr>
            <w:rStyle w:val="Hypertextovprepojenie"/>
            <w:rFonts w:ascii="Arial" w:hAnsi="Arial" w:cs="Arial"/>
            <w:sz w:val="20"/>
            <w:szCs w:val="20"/>
          </w:rPr>
          <w:t>§ 22 ods. 9.</w:t>
        </w:r>
      </w:hyperlink>
      <w:r w:rsidR="008D26A6" w:rsidRPr="00344871">
        <w:rPr>
          <w:rFonts w:ascii="Arial" w:hAnsi="Arial" w:cs="Arial"/>
          <w:sz w:val="20"/>
          <w:szCs w:val="20"/>
        </w:rPr>
        <w:t xml:space="preserve"> § 22 ods. 9.</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(6)</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Držiteľ povolenia na poskytovanie lekárenskej starostlivosti, fyzická osoba a právnická osoba sa dopustia iného správneho deliktu, ak porušia zákaz internetového výdaja zdravotníckej pomôcky uvedený v </w:t>
      </w:r>
      <w:hyperlink r:id="rId766" w:anchor="paragraf-22.odsek-9" w:tooltip="Odkaz na predpis alebo ustanovenie" w:history="1">
        <w:r w:rsidRPr="00344871">
          <w:rPr>
            <w:rStyle w:val="Hypertextovprepojenie"/>
            <w:rFonts w:ascii="Arial" w:hAnsi="Arial" w:cs="Arial"/>
            <w:sz w:val="20"/>
            <w:szCs w:val="20"/>
          </w:rPr>
          <w:t>§ 22 ods. 9.</w:t>
        </w:r>
      </w:hyperlink>
      <w:r w:rsidR="008D26A6" w:rsidRPr="00344871">
        <w:rPr>
          <w:rFonts w:ascii="Arial" w:hAnsi="Arial" w:cs="Arial"/>
          <w:sz w:val="20"/>
          <w:szCs w:val="20"/>
        </w:rPr>
        <w:t xml:space="preserve"> § 22 ods. 9.</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(7)</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Štátny ústav uloží pokutu za iné správne delikty podľa odsekov 1 až 5 od 300 eur do 35 000 eur a podľa odseku 6 od 10 000 eur do 50 000 eur.</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(8)</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Konanie o uloženie pokuty možno začať do jedného roka odo dňa, keď sa štátny ústav dozvedel o porušení povinnosti, najneskôr však do troch rokov odo dňa, keď k porušeniu povinnosti došlo.</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(9)</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Pokuta je splatná do 30 dní odo dňa nadobudnutia právoplatnosti rozhodnutia, ktorým bola uložená.</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(10)</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Pokuty uložené štátnym ústavom sú príjmom štátneho rozpočtu.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Zodpovednosti za porušenie povinností, ktoré sú iným správnym deliktom podľa odsekov 1 až 6, sa osoba zbaví, ak preukáže, že v dôsledku okolností hodných osobitného zreteľa, ktoré nemohla ovplyvniť svojím konaním, nemohla splniť povinnosti, ktorých porušenie je iným správnym deliktom podľa odsekov 1 až 6. Zbavením sa zodpovednosti za porušenie povinnosti nie je dotknutá povinnosť osôb túto povinnosť dodatočne splniť po odpadnutí dôvodov, na základe ktorých sa osoba zbaví tejto zodpovednosti.</w:t>
      </w:r>
    </w:p>
    <w:p w:rsidR="00FB5C0C" w:rsidRPr="00344871" w:rsidRDefault="00FB5C0C" w:rsidP="00344871">
      <w:pPr>
        <w:spacing w:after="0" w:line="240" w:lineRule="auto"/>
        <w:rPr>
          <w:rFonts w:ascii="Arial" w:hAnsi="Arial" w:cs="Arial"/>
          <w:sz w:val="20"/>
          <w:szCs w:val="20"/>
        </w:rPr>
      </w:pPr>
    </w:p>
    <w:p w:rsidR="00FB5C0C" w:rsidRPr="00344871" w:rsidRDefault="00FB5C0C" w:rsidP="00344871">
      <w:pPr>
        <w:spacing w:after="0" w:line="240" w:lineRule="auto"/>
        <w:rPr>
          <w:rFonts w:ascii="Arial" w:hAnsi="Arial" w:cs="Arial"/>
          <w:sz w:val="20"/>
          <w:szCs w:val="20"/>
        </w:rPr>
      </w:pPr>
      <w:r w:rsidRPr="00344871">
        <w:rPr>
          <w:rFonts w:ascii="Arial" w:hAnsi="Arial" w:cs="Arial"/>
          <w:sz w:val="20"/>
          <w:szCs w:val="20"/>
        </w:rPr>
        <w:t>§ 138c</w:t>
      </w:r>
    </w:p>
    <w:p w:rsidR="00FB5C0C" w:rsidRPr="00344871" w:rsidRDefault="00FB5C0C" w:rsidP="00344871">
      <w:pPr>
        <w:spacing w:after="0" w:line="240" w:lineRule="auto"/>
        <w:rPr>
          <w:rFonts w:ascii="Arial" w:hAnsi="Arial" w:cs="Arial"/>
          <w:sz w:val="20"/>
          <w:szCs w:val="20"/>
        </w:rPr>
      </w:pPr>
      <w:r w:rsidRPr="00344871">
        <w:rPr>
          <w:rFonts w:ascii="Arial" w:hAnsi="Arial" w:cs="Arial"/>
          <w:sz w:val="20"/>
          <w:szCs w:val="20"/>
        </w:rPr>
        <w:t>Správne delikty pri revidovanom  regulačnom rámci pre diagnostické zdravotnícke pomôcky in vitro</w:t>
      </w:r>
    </w:p>
    <w:p w:rsidR="00FB5C0C" w:rsidRPr="00344871" w:rsidRDefault="00FB5C0C" w:rsidP="00344871">
      <w:pPr>
        <w:spacing w:after="0" w:line="240" w:lineRule="auto"/>
        <w:rPr>
          <w:rFonts w:ascii="Arial" w:hAnsi="Arial" w:cs="Arial"/>
          <w:sz w:val="20"/>
          <w:szCs w:val="20"/>
        </w:rPr>
      </w:pPr>
      <w:r w:rsidRPr="00344871">
        <w:rPr>
          <w:rFonts w:ascii="Arial" w:hAnsi="Arial" w:cs="Arial"/>
          <w:sz w:val="20"/>
          <w:szCs w:val="20"/>
        </w:rPr>
        <w:t>1.</w:t>
      </w:r>
      <w:r w:rsidRPr="00344871">
        <w:rPr>
          <w:rFonts w:ascii="Arial" w:hAnsi="Arial" w:cs="Arial"/>
          <w:sz w:val="20"/>
          <w:szCs w:val="20"/>
        </w:rPr>
        <w:tab/>
        <w:t>Skúšajúci štúdie výkonu diagnostickej zdravotníckej pomôcky in vitro sa dopustí správneho deliktu, ak</w:t>
      </w:r>
    </w:p>
    <w:p w:rsidR="00FB5C0C" w:rsidRPr="00344871" w:rsidRDefault="00FB5C0C" w:rsidP="00344871">
      <w:pPr>
        <w:spacing w:after="0" w:line="240" w:lineRule="auto"/>
        <w:rPr>
          <w:rFonts w:ascii="Arial" w:hAnsi="Arial" w:cs="Arial"/>
          <w:sz w:val="20"/>
          <w:szCs w:val="20"/>
        </w:rPr>
      </w:pPr>
      <w:r w:rsidRPr="00344871">
        <w:rPr>
          <w:rFonts w:ascii="Arial" w:hAnsi="Arial" w:cs="Arial"/>
          <w:sz w:val="20"/>
          <w:szCs w:val="20"/>
        </w:rPr>
        <w:t xml:space="preserve">nezabezpečí vykonávanie štúdie výkonu diagnostickej zdravotníckej pomôcky in vitro v súlade s osobitným predpisom,42eb) </w:t>
      </w:r>
    </w:p>
    <w:p w:rsidR="00FB5C0C" w:rsidRPr="00344871" w:rsidRDefault="00FB5C0C" w:rsidP="00344871">
      <w:pPr>
        <w:spacing w:after="0" w:line="240" w:lineRule="auto"/>
        <w:rPr>
          <w:rFonts w:ascii="Arial" w:hAnsi="Arial" w:cs="Arial"/>
          <w:sz w:val="20"/>
          <w:szCs w:val="20"/>
        </w:rPr>
      </w:pPr>
      <w:r w:rsidRPr="00344871">
        <w:rPr>
          <w:rFonts w:ascii="Arial" w:hAnsi="Arial" w:cs="Arial"/>
          <w:sz w:val="20"/>
          <w:szCs w:val="20"/>
        </w:rPr>
        <w:t>neoznámi poskytovateľovi zdravotnej starostlivosti, s ktorým má účastník štúdie výkonu diagnostickej zdravotníckej pomôcky in vitro uzatvorenú dohodu o poskytovaní zdravotnej starostlivosti, že účastník štúdie výkonu diagnostickej zdravotníckej pomôcky in vitro bol zaradený do štúdie výkonu diagnostickej zdravotníckej pomôcky in vitro bezodkladne po zaradení účastníka do štúdie výkonu diagnostickej zdravotníckej pomôcky in vitro,</w:t>
      </w:r>
    </w:p>
    <w:p w:rsidR="00FB5C0C" w:rsidRPr="00344871" w:rsidRDefault="00FB5C0C" w:rsidP="00344871">
      <w:pPr>
        <w:spacing w:after="0" w:line="240" w:lineRule="auto"/>
        <w:rPr>
          <w:rFonts w:ascii="Arial" w:hAnsi="Arial" w:cs="Arial"/>
          <w:sz w:val="20"/>
          <w:szCs w:val="20"/>
        </w:rPr>
      </w:pPr>
      <w:r w:rsidRPr="00344871">
        <w:rPr>
          <w:rFonts w:ascii="Arial" w:hAnsi="Arial" w:cs="Arial"/>
          <w:sz w:val="20"/>
          <w:szCs w:val="20"/>
        </w:rPr>
        <w:t>neoznámi zdravotnej poisťovni vykonávajúcej verejné zdravotné poistenie účastníka štúdie výkonu diagnostickej zdravotníckej pomôcky in vitro zaradenie účastníka  štúdie výkonu diagnostickej zdravotníckej pomôcky in vitro do štúdie výkonu diagnostickej zdravotníckej pomôcky in vitro s uvedením univerzálneho čísla a dátumu zaradenia účastníka do štúdie výkonu diagnostickej zdravotníckej pomôcky in vitro bezodkladne po zaradení účastníka do štúdie výkonu diagnostickej zdravotníckej pomôcky in vitro,</w:t>
      </w:r>
    </w:p>
    <w:p w:rsidR="00FB5C0C" w:rsidRPr="00344871" w:rsidRDefault="00FB5C0C" w:rsidP="00344871">
      <w:pPr>
        <w:spacing w:after="0" w:line="240" w:lineRule="auto"/>
        <w:rPr>
          <w:rFonts w:ascii="Arial" w:hAnsi="Arial" w:cs="Arial"/>
          <w:sz w:val="20"/>
          <w:szCs w:val="20"/>
        </w:rPr>
      </w:pPr>
      <w:r w:rsidRPr="00344871">
        <w:rPr>
          <w:rFonts w:ascii="Arial" w:hAnsi="Arial" w:cs="Arial"/>
          <w:sz w:val="20"/>
          <w:szCs w:val="20"/>
        </w:rPr>
        <w:t>neoznámi zdravotnej poisťovni vykonávajúcej verejné zdravotné poistenie účastníka štúdie výkonu diagnostickej zdravotníckej pomôcky in vitro vyradenie účastníka štúdie výkonu diagnostickej zdravotníckej pomôcky in vitro s uvedením čísla univerzálneho čísla, dátumu vyradenia účastníka zo štúdie výkonu diagnostickej zdravotníckej pomôcky in vitro a dôvod vyradenia účastníka zo štúdie výkonu diagnostickej zdravotníckej pomôcky in vitro bezodkladne po vyradení účastníka zo  štúdie výkonu diagnostickej zdravotníckej pomôcky in vitro,</w:t>
      </w:r>
    </w:p>
    <w:p w:rsidR="00FB5C0C" w:rsidRPr="00344871" w:rsidRDefault="00FB5C0C" w:rsidP="00344871">
      <w:pPr>
        <w:spacing w:after="0" w:line="240" w:lineRule="auto"/>
        <w:rPr>
          <w:rFonts w:ascii="Arial" w:hAnsi="Arial" w:cs="Arial"/>
          <w:sz w:val="20"/>
          <w:szCs w:val="20"/>
        </w:rPr>
      </w:pPr>
      <w:r w:rsidRPr="00344871">
        <w:rPr>
          <w:rFonts w:ascii="Arial" w:hAnsi="Arial" w:cs="Arial"/>
          <w:sz w:val="20"/>
          <w:szCs w:val="20"/>
        </w:rPr>
        <w:t>bezodkladne neoznámi zdravotnej poisťovni, vykonávajúcej verejné zdravotné poistenie účastníka štúdie výkonu diagnostickej zdravotníckej pomôcky in vitro, závažnú nežiaducu udalosť a závažný nedostatok a neprijme potrebné opatrenia na ochranu života a zdravia účastníka štúdie výkonu diagnostickej zdravotníckej pomôcky in vitro,</w:t>
      </w:r>
    </w:p>
    <w:p w:rsidR="00FB5C0C" w:rsidRPr="00344871" w:rsidRDefault="00FB5C0C" w:rsidP="00344871">
      <w:pPr>
        <w:spacing w:after="0" w:line="240" w:lineRule="auto"/>
        <w:rPr>
          <w:rFonts w:ascii="Arial" w:hAnsi="Arial" w:cs="Arial"/>
          <w:sz w:val="20"/>
          <w:szCs w:val="20"/>
        </w:rPr>
      </w:pPr>
      <w:r w:rsidRPr="00344871">
        <w:rPr>
          <w:rFonts w:ascii="Arial" w:hAnsi="Arial" w:cs="Arial"/>
          <w:sz w:val="20"/>
          <w:szCs w:val="20"/>
        </w:rPr>
        <w:t>nepredloží zdravotnej poisťovni, vykonávajúcej verejné zdravotné poistenie účastníka štúdie výkonu diagnostickej zdravotníckej pomôcky in vitro bezprostredne po prešetrení, kópiu písomnej správy z prešetrenia závažnej nežiaducej udalosti a závažného nedostatku, ktoré sa vzťahujú na účastníka štúdie výkonu diagnostickej zdravotníckej pomôcky in vitro.</w:t>
      </w:r>
    </w:p>
    <w:p w:rsidR="00FB5C0C" w:rsidRPr="00344871" w:rsidRDefault="00FB5C0C" w:rsidP="00344871">
      <w:pPr>
        <w:spacing w:after="0" w:line="240" w:lineRule="auto"/>
        <w:rPr>
          <w:rFonts w:ascii="Arial" w:hAnsi="Arial" w:cs="Arial"/>
          <w:sz w:val="20"/>
          <w:szCs w:val="20"/>
        </w:rPr>
      </w:pPr>
    </w:p>
    <w:p w:rsidR="00FB5C0C" w:rsidRPr="00344871" w:rsidRDefault="00FB5C0C" w:rsidP="00344871">
      <w:pPr>
        <w:spacing w:after="0" w:line="240" w:lineRule="auto"/>
        <w:rPr>
          <w:rFonts w:ascii="Arial" w:hAnsi="Arial" w:cs="Arial"/>
          <w:sz w:val="20"/>
          <w:szCs w:val="20"/>
        </w:rPr>
      </w:pPr>
      <w:r w:rsidRPr="00344871">
        <w:rPr>
          <w:rFonts w:ascii="Arial" w:hAnsi="Arial" w:cs="Arial"/>
          <w:sz w:val="20"/>
          <w:szCs w:val="20"/>
        </w:rPr>
        <w:t>Zadávateľ štúdie výkonu diagnostickej zdravotníckej pomôcky in vitro sa dopustí iného správneho deliktu, ak</w:t>
      </w:r>
    </w:p>
    <w:p w:rsidR="00FB5C0C" w:rsidRPr="00344871" w:rsidRDefault="00FB5C0C" w:rsidP="00344871">
      <w:pPr>
        <w:spacing w:after="0" w:line="240" w:lineRule="auto"/>
        <w:rPr>
          <w:rFonts w:ascii="Arial" w:hAnsi="Arial" w:cs="Arial"/>
          <w:sz w:val="20"/>
          <w:szCs w:val="20"/>
        </w:rPr>
      </w:pPr>
      <w:r w:rsidRPr="00344871">
        <w:rPr>
          <w:rFonts w:ascii="Arial" w:hAnsi="Arial" w:cs="Arial"/>
          <w:sz w:val="20"/>
          <w:szCs w:val="20"/>
        </w:rPr>
        <w:t>neplní úlohy zadávateľa štúdie výkonu diagnostickej zdravotníckej pomôcky in vitro ustanovené osobitným predpisom,42eb)</w:t>
      </w:r>
    </w:p>
    <w:p w:rsidR="00FB5C0C" w:rsidRPr="00344871" w:rsidRDefault="00FB5C0C" w:rsidP="00344871">
      <w:pPr>
        <w:spacing w:after="0" w:line="240" w:lineRule="auto"/>
        <w:rPr>
          <w:rFonts w:ascii="Arial" w:hAnsi="Arial" w:cs="Arial"/>
          <w:sz w:val="20"/>
          <w:szCs w:val="20"/>
        </w:rPr>
      </w:pPr>
      <w:r w:rsidRPr="00344871">
        <w:rPr>
          <w:rFonts w:ascii="Arial" w:hAnsi="Arial" w:cs="Arial"/>
          <w:sz w:val="20"/>
          <w:szCs w:val="20"/>
        </w:rPr>
        <w:t xml:space="preserve">neuhradí náklady spojené </w:t>
      </w:r>
    </w:p>
    <w:p w:rsidR="00FB5C0C" w:rsidRPr="00344871" w:rsidRDefault="00FB5C0C" w:rsidP="00344871">
      <w:pPr>
        <w:spacing w:after="0" w:line="240" w:lineRule="auto"/>
        <w:rPr>
          <w:rFonts w:ascii="Arial" w:hAnsi="Arial" w:cs="Arial"/>
          <w:sz w:val="20"/>
          <w:szCs w:val="20"/>
        </w:rPr>
      </w:pPr>
      <w:r w:rsidRPr="00344871">
        <w:rPr>
          <w:rFonts w:ascii="Arial" w:hAnsi="Arial" w:cs="Arial"/>
          <w:sz w:val="20"/>
          <w:szCs w:val="20"/>
        </w:rPr>
        <w:t>so štúdiou výkonu diagnostickej zdravotníckej pomôcky in vitro vrátane nákladov spojených s laboratórnymi, zobrazovacími a inými vyšetreniami uvedenými v protokole štúdie výkonu diagnostickej zdravotníckej pomôcky in vitro a nákladov súvisiacich s poskytnutím ústavnej zdravotnej starostlivosti, ak je poskytnutá v súvislosti so štúdiou výkonu diagnostickej zdravotníckej pomôcky in vitro,</w:t>
      </w:r>
    </w:p>
    <w:p w:rsidR="00FB5C0C" w:rsidRPr="00344871" w:rsidRDefault="00FB5C0C" w:rsidP="00344871">
      <w:pPr>
        <w:spacing w:after="0" w:line="240" w:lineRule="auto"/>
        <w:rPr>
          <w:rFonts w:ascii="Arial" w:hAnsi="Arial" w:cs="Arial"/>
          <w:sz w:val="20"/>
          <w:szCs w:val="20"/>
        </w:rPr>
      </w:pPr>
      <w:r w:rsidRPr="00344871">
        <w:rPr>
          <w:rFonts w:ascii="Arial" w:hAnsi="Arial" w:cs="Arial"/>
          <w:sz w:val="20"/>
          <w:szCs w:val="20"/>
        </w:rPr>
        <w:t>s liečbou zdravotných komplikácií alebo trvalých následkov na zdraví vzniknutých účastníkovi štúdie výkonu diagnostickej zdravotníckej pomôcky in vitro v dôsledku štúdie výkonu diagnostickej zdravotníckej pomôcky in vitro,</w:t>
      </w:r>
    </w:p>
    <w:p w:rsidR="00FB5C0C" w:rsidRPr="00344871" w:rsidRDefault="00FB5C0C" w:rsidP="00344871">
      <w:pPr>
        <w:spacing w:after="0" w:line="240" w:lineRule="auto"/>
        <w:rPr>
          <w:rFonts w:ascii="Arial" w:hAnsi="Arial" w:cs="Arial"/>
          <w:sz w:val="20"/>
          <w:szCs w:val="20"/>
        </w:rPr>
      </w:pPr>
      <w:r w:rsidRPr="00344871">
        <w:rPr>
          <w:rFonts w:ascii="Arial" w:hAnsi="Arial" w:cs="Arial"/>
          <w:sz w:val="20"/>
          <w:szCs w:val="20"/>
        </w:rPr>
        <w:t>s uzatvorením zmluvy o poistení zodpovednosti zadávateľa štúdie výkonu diagnostickej zdravotníckej pomôcky in vitro za škodu spôsobenú účastníkovi štúdie výkonu diagnostickej zdravotníckej pomôcky in vitro pre prípad poškodenia zdravia účastníka štúdie výkonu diagnostickej zdravotníckej pomôcky in vitro, úmrtia účastníka štúdie výkonu diagnostickej zdravotníckej pomôcky in vitro alebo inej majetkovej ujmy alebo nemajetkovej ujmy, ktorá má byť uzavretá a účinná počas celého priebehu štúdie výkonu diagnostickej zdravotníckej pomôcky in vitro,</w:t>
      </w:r>
    </w:p>
    <w:p w:rsidR="00FB5C0C" w:rsidRPr="00344871" w:rsidRDefault="00FB5C0C" w:rsidP="00344871">
      <w:pPr>
        <w:spacing w:after="0" w:line="240" w:lineRule="auto"/>
        <w:rPr>
          <w:rFonts w:ascii="Arial" w:hAnsi="Arial" w:cs="Arial"/>
          <w:sz w:val="20"/>
          <w:szCs w:val="20"/>
        </w:rPr>
      </w:pPr>
      <w:r w:rsidRPr="00344871">
        <w:rPr>
          <w:rFonts w:ascii="Arial" w:hAnsi="Arial" w:cs="Arial"/>
          <w:sz w:val="20"/>
          <w:szCs w:val="20"/>
        </w:rPr>
        <w:t>s uzatvorením zmluvy o poistení zodpovednosti poskytovateľa zdravotnej starostlivosti za škodu, ktorá môže byť spôsobená účastníkovi štúdie výkonu diagnostickej zdravotníckej pomôcky in vitro, ktorá má byť uzavretá a účinná počas celého priebehu štúdie výkonu diagnostickej zdravotníckej pomôcky in vitro,</w:t>
      </w:r>
    </w:p>
    <w:p w:rsidR="00FB5C0C" w:rsidRPr="00344871" w:rsidRDefault="00FB5C0C" w:rsidP="00344871">
      <w:pPr>
        <w:spacing w:after="0" w:line="240" w:lineRule="auto"/>
        <w:rPr>
          <w:rFonts w:ascii="Arial" w:hAnsi="Arial" w:cs="Arial"/>
          <w:sz w:val="20"/>
          <w:szCs w:val="20"/>
        </w:rPr>
      </w:pPr>
      <w:r w:rsidRPr="00344871">
        <w:rPr>
          <w:rFonts w:ascii="Arial" w:hAnsi="Arial" w:cs="Arial"/>
          <w:sz w:val="20"/>
          <w:szCs w:val="20"/>
        </w:rPr>
        <w:t>nepredloží na požiadanie zdravotnej poisťovne, ktorá vykonáva verejné zdravotné poistenie účastníka štúdie výkonu diagnostickej zdravotníckej pomôcky in vitro, údaje a dokumentáciu o štúdii výkonu diagnostickej zdravotníckej pomôcky in vitro,</w:t>
      </w:r>
    </w:p>
    <w:p w:rsidR="00FB5C0C" w:rsidRPr="00344871" w:rsidRDefault="00FB5C0C" w:rsidP="00344871">
      <w:pPr>
        <w:spacing w:after="0" w:line="240" w:lineRule="auto"/>
        <w:rPr>
          <w:rFonts w:ascii="Arial" w:hAnsi="Arial" w:cs="Arial"/>
          <w:sz w:val="20"/>
          <w:szCs w:val="20"/>
        </w:rPr>
      </w:pPr>
      <w:r w:rsidRPr="00344871">
        <w:rPr>
          <w:rFonts w:ascii="Arial" w:hAnsi="Arial" w:cs="Arial"/>
          <w:sz w:val="20"/>
          <w:szCs w:val="20"/>
        </w:rPr>
        <w:t>začne štúdiu výkonu diagnostickej zdravotníckej pomôcky in vitro bez kladného rozhodnutia štátneho ústavu.</w:t>
      </w:r>
    </w:p>
    <w:p w:rsidR="00FB5C0C" w:rsidRPr="00344871" w:rsidRDefault="00FB5C0C" w:rsidP="00344871">
      <w:pPr>
        <w:spacing w:after="0" w:line="240" w:lineRule="auto"/>
        <w:rPr>
          <w:rFonts w:ascii="Arial" w:hAnsi="Arial" w:cs="Arial"/>
          <w:sz w:val="20"/>
          <w:szCs w:val="20"/>
        </w:rPr>
      </w:pPr>
    </w:p>
    <w:p w:rsidR="00FB5C0C" w:rsidRPr="00344871" w:rsidRDefault="00FB5C0C" w:rsidP="00344871">
      <w:pPr>
        <w:spacing w:after="0" w:line="240" w:lineRule="auto"/>
        <w:rPr>
          <w:rFonts w:ascii="Arial" w:hAnsi="Arial" w:cs="Arial"/>
          <w:sz w:val="20"/>
          <w:szCs w:val="20"/>
        </w:rPr>
      </w:pPr>
      <w:r w:rsidRPr="00344871">
        <w:rPr>
          <w:rFonts w:ascii="Arial" w:hAnsi="Arial" w:cs="Arial"/>
          <w:sz w:val="20"/>
          <w:szCs w:val="20"/>
        </w:rPr>
        <w:t xml:space="preserve">Zdravotnícky pracovník sa dopustí iného správneho deliktu, ak bezodkladne neoznámi štátnemu ústavu závažnú nehodu diagnostickej zdravotníckej pomôcky in vitro  sprístupnenej na trh. </w:t>
      </w:r>
    </w:p>
    <w:p w:rsidR="00FB5C0C" w:rsidRPr="00344871" w:rsidRDefault="00FB5C0C" w:rsidP="00344871">
      <w:pPr>
        <w:spacing w:after="0" w:line="240" w:lineRule="auto"/>
        <w:rPr>
          <w:rFonts w:ascii="Arial" w:hAnsi="Arial" w:cs="Arial"/>
          <w:sz w:val="20"/>
          <w:szCs w:val="20"/>
        </w:rPr>
      </w:pPr>
    </w:p>
    <w:p w:rsidR="00FB5C0C" w:rsidRPr="00344871" w:rsidRDefault="00FB5C0C" w:rsidP="00344871">
      <w:pPr>
        <w:spacing w:after="0" w:line="240" w:lineRule="auto"/>
        <w:rPr>
          <w:rFonts w:ascii="Arial" w:hAnsi="Arial" w:cs="Arial"/>
          <w:sz w:val="20"/>
          <w:szCs w:val="20"/>
        </w:rPr>
      </w:pPr>
      <w:r w:rsidRPr="00344871">
        <w:rPr>
          <w:rFonts w:ascii="Arial" w:hAnsi="Arial" w:cs="Arial"/>
          <w:sz w:val="20"/>
          <w:szCs w:val="20"/>
        </w:rPr>
        <w:t xml:space="preserve">Poskytovateľ zdravotnej starostlivosti sa dopustí iného správneho deliktu, ak   </w:t>
      </w:r>
    </w:p>
    <w:p w:rsidR="00FB5C0C" w:rsidRPr="00344871" w:rsidRDefault="00FB5C0C" w:rsidP="00344871">
      <w:pPr>
        <w:spacing w:after="0" w:line="240" w:lineRule="auto"/>
        <w:rPr>
          <w:rFonts w:ascii="Arial" w:hAnsi="Arial" w:cs="Arial"/>
          <w:sz w:val="20"/>
          <w:szCs w:val="20"/>
        </w:rPr>
      </w:pPr>
      <w:r w:rsidRPr="00344871">
        <w:rPr>
          <w:rFonts w:ascii="Arial" w:hAnsi="Arial" w:cs="Arial"/>
          <w:sz w:val="20"/>
          <w:szCs w:val="20"/>
        </w:rPr>
        <w:t>bezodkladne neoznámi štátnemu ústavu závažnú nehodu diagnostickej zdravotníckej pomôcky in vitro  sprístupnenej na trh.</w:t>
      </w:r>
    </w:p>
    <w:p w:rsidR="00FB5C0C" w:rsidRPr="00344871" w:rsidRDefault="00FB5C0C" w:rsidP="00344871">
      <w:pPr>
        <w:spacing w:after="0" w:line="240" w:lineRule="auto"/>
        <w:rPr>
          <w:rFonts w:ascii="Arial" w:hAnsi="Arial" w:cs="Arial"/>
          <w:sz w:val="20"/>
          <w:szCs w:val="20"/>
        </w:rPr>
      </w:pPr>
      <w:r w:rsidRPr="00344871">
        <w:rPr>
          <w:rFonts w:ascii="Arial" w:hAnsi="Arial" w:cs="Arial"/>
          <w:sz w:val="20"/>
          <w:szCs w:val="20"/>
        </w:rPr>
        <w:t>ak pri poskytovaní zdravotnej starostlivosti nepoužíva diagnostické zdravotnícke pomôcky in vitro v súlade s účelom určenia, ktorý bol predmetom posudzovania zhody na základe ktorého sa preukázalo, že spĺňajú požiadavky na uvedenie na trh alebo na uvedenie do prevádzky.</w:t>
      </w:r>
    </w:p>
    <w:p w:rsidR="00FB5C0C" w:rsidRPr="00344871" w:rsidRDefault="00FB5C0C" w:rsidP="00344871">
      <w:pPr>
        <w:spacing w:after="0" w:line="240" w:lineRule="auto"/>
        <w:rPr>
          <w:rFonts w:ascii="Arial" w:hAnsi="Arial" w:cs="Arial"/>
          <w:sz w:val="20"/>
          <w:szCs w:val="20"/>
        </w:rPr>
      </w:pPr>
      <w:r w:rsidRPr="00344871">
        <w:rPr>
          <w:rFonts w:ascii="Arial" w:hAnsi="Arial" w:cs="Arial"/>
          <w:sz w:val="20"/>
          <w:szCs w:val="20"/>
        </w:rPr>
        <w:t xml:space="preserve">(5) Zdravotná poisťovňa sa dopustí iného správneho deliktu, ak bezodkladne neoznámi štátnemu ústavu závažnú nehodu diagnostickej zdravotníckej pomôcky in vitro  sprístupnenej na trh. </w:t>
      </w:r>
    </w:p>
    <w:p w:rsidR="00FB5C0C" w:rsidRPr="00344871" w:rsidRDefault="00FB5C0C" w:rsidP="00344871">
      <w:pPr>
        <w:spacing w:after="0" w:line="240" w:lineRule="auto"/>
        <w:rPr>
          <w:rFonts w:ascii="Arial" w:hAnsi="Arial" w:cs="Arial"/>
          <w:sz w:val="20"/>
          <w:szCs w:val="20"/>
        </w:rPr>
      </w:pPr>
      <w:r w:rsidRPr="00344871">
        <w:rPr>
          <w:rFonts w:ascii="Arial" w:hAnsi="Arial" w:cs="Arial"/>
          <w:sz w:val="20"/>
          <w:szCs w:val="20"/>
        </w:rPr>
        <w:t>(6)</w:t>
      </w:r>
      <w:r w:rsidRPr="00344871">
        <w:rPr>
          <w:rFonts w:ascii="Arial" w:hAnsi="Arial" w:cs="Arial"/>
          <w:sz w:val="20"/>
          <w:szCs w:val="20"/>
        </w:rPr>
        <w:tab/>
        <w:t xml:space="preserve"> Výrobca alebo jeho splnomocnenec sa dopustí iného správneho deliktu, ak </w:t>
      </w:r>
    </w:p>
    <w:p w:rsidR="00FB5C0C" w:rsidRPr="00344871" w:rsidRDefault="00FB5C0C" w:rsidP="00344871">
      <w:pPr>
        <w:spacing w:after="0" w:line="240" w:lineRule="auto"/>
        <w:rPr>
          <w:rFonts w:ascii="Arial" w:hAnsi="Arial" w:cs="Arial"/>
          <w:sz w:val="20"/>
          <w:szCs w:val="20"/>
        </w:rPr>
      </w:pPr>
      <w:r w:rsidRPr="00344871">
        <w:rPr>
          <w:rFonts w:ascii="Arial" w:hAnsi="Arial" w:cs="Arial"/>
          <w:sz w:val="20"/>
          <w:szCs w:val="20"/>
        </w:rPr>
        <w:t>bezodkladne neoznámi štátnemu ústavu závažnú nehodu diagnostickej zdravotníckej pomôcky in vitro  sprístupnenej na trh,</w:t>
      </w:r>
    </w:p>
    <w:p w:rsidR="00FB5C0C" w:rsidRPr="00344871" w:rsidRDefault="00FB5C0C" w:rsidP="00344871">
      <w:pPr>
        <w:spacing w:after="0" w:line="240" w:lineRule="auto"/>
        <w:rPr>
          <w:rFonts w:ascii="Arial" w:hAnsi="Arial" w:cs="Arial"/>
          <w:sz w:val="20"/>
          <w:szCs w:val="20"/>
        </w:rPr>
      </w:pPr>
      <w:r w:rsidRPr="00344871">
        <w:rPr>
          <w:rFonts w:ascii="Arial" w:hAnsi="Arial" w:cs="Arial"/>
          <w:sz w:val="20"/>
          <w:szCs w:val="20"/>
        </w:rPr>
        <w:t>poruší zákaz internetového výdaja diagnostickej zdravotníckej pomôcky in vitro uvedený v § 22 ods.9.</w:t>
      </w:r>
    </w:p>
    <w:p w:rsidR="00FB5C0C" w:rsidRPr="00344871" w:rsidRDefault="00FB5C0C" w:rsidP="00344871">
      <w:pPr>
        <w:spacing w:after="0" w:line="240" w:lineRule="auto"/>
        <w:rPr>
          <w:rFonts w:ascii="Arial" w:hAnsi="Arial" w:cs="Arial"/>
          <w:sz w:val="20"/>
          <w:szCs w:val="20"/>
        </w:rPr>
      </w:pPr>
      <w:r w:rsidRPr="00344871">
        <w:rPr>
          <w:rFonts w:ascii="Arial" w:hAnsi="Arial" w:cs="Arial"/>
          <w:sz w:val="20"/>
          <w:szCs w:val="20"/>
        </w:rPr>
        <w:t>(7) Držiteľ povolenia na poskytovanie lekárenskej starostlivosti, fyzická osoba a právnická osoba sa dopustí iného správneho deliktu ak poruší zákaz internetového výdaja diagnostickej zdravotníckej pomôcky in vitro uvedený v § 22 ods.9.</w:t>
      </w:r>
    </w:p>
    <w:p w:rsidR="00FB5C0C" w:rsidRPr="00344871" w:rsidRDefault="00FB5C0C" w:rsidP="00344871">
      <w:pPr>
        <w:spacing w:after="0" w:line="240" w:lineRule="auto"/>
        <w:rPr>
          <w:rFonts w:ascii="Arial" w:hAnsi="Arial" w:cs="Arial"/>
          <w:sz w:val="20"/>
          <w:szCs w:val="20"/>
        </w:rPr>
      </w:pPr>
      <w:r w:rsidRPr="00344871">
        <w:rPr>
          <w:rFonts w:ascii="Arial" w:hAnsi="Arial" w:cs="Arial"/>
          <w:sz w:val="20"/>
          <w:szCs w:val="20"/>
        </w:rPr>
        <w:t>(8)</w:t>
      </w:r>
      <w:r w:rsidRPr="00344871">
        <w:rPr>
          <w:rFonts w:ascii="Arial" w:hAnsi="Arial" w:cs="Arial"/>
          <w:sz w:val="20"/>
          <w:szCs w:val="20"/>
        </w:rPr>
        <w:tab/>
        <w:t xml:space="preserve"> Štátny ústav uloží pokutu za iné správne delikty podľa odsekov 1 až 7 od 300 eur do 35 000 eur a podľa odseku 8 od 10 000 eur do 50 000 eur. </w:t>
      </w:r>
    </w:p>
    <w:p w:rsidR="00FB5C0C" w:rsidRPr="00344871" w:rsidRDefault="00FB5C0C" w:rsidP="00344871">
      <w:pPr>
        <w:spacing w:after="0" w:line="240" w:lineRule="auto"/>
        <w:rPr>
          <w:rFonts w:ascii="Arial" w:hAnsi="Arial" w:cs="Arial"/>
          <w:sz w:val="20"/>
          <w:szCs w:val="20"/>
        </w:rPr>
      </w:pPr>
      <w:r w:rsidRPr="00344871">
        <w:rPr>
          <w:rFonts w:ascii="Arial" w:hAnsi="Arial" w:cs="Arial"/>
          <w:sz w:val="20"/>
          <w:szCs w:val="20"/>
        </w:rPr>
        <w:t xml:space="preserve">(9) Konanie o uloženie pokuty možno začať do jedného roka odo dňa, keď sa štátny ústav dozvedel o porušení povinnosti, najneskôr však do troch rokov odo dňa, keď k porušeniu povinnosti došlo.  </w:t>
      </w:r>
    </w:p>
    <w:p w:rsidR="00FB5C0C" w:rsidRPr="00344871" w:rsidRDefault="00FB5C0C" w:rsidP="00344871">
      <w:pPr>
        <w:spacing w:after="0" w:line="240" w:lineRule="auto"/>
        <w:rPr>
          <w:rFonts w:ascii="Arial" w:hAnsi="Arial" w:cs="Arial"/>
          <w:sz w:val="20"/>
          <w:szCs w:val="20"/>
        </w:rPr>
      </w:pPr>
      <w:r w:rsidRPr="00344871">
        <w:rPr>
          <w:rFonts w:ascii="Arial" w:hAnsi="Arial" w:cs="Arial"/>
          <w:sz w:val="20"/>
          <w:szCs w:val="20"/>
        </w:rPr>
        <w:t xml:space="preserve">(10) Pokuta je splatná do 30 dní odo dňa nadobudnutia právoplatnosti rozhodnutia, ktorým bola uložená. </w:t>
      </w:r>
    </w:p>
    <w:p w:rsidR="00FB5C0C" w:rsidRPr="00344871" w:rsidRDefault="00FB5C0C" w:rsidP="00344871">
      <w:pPr>
        <w:spacing w:after="0" w:line="240" w:lineRule="auto"/>
        <w:rPr>
          <w:rFonts w:ascii="Arial" w:hAnsi="Arial" w:cs="Arial"/>
          <w:sz w:val="20"/>
          <w:szCs w:val="20"/>
        </w:rPr>
      </w:pPr>
      <w:r w:rsidRPr="00344871" w:rsidDel="00943747">
        <w:rPr>
          <w:rFonts w:ascii="Arial" w:hAnsi="Arial" w:cs="Arial"/>
          <w:sz w:val="20"/>
          <w:szCs w:val="20"/>
        </w:rPr>
        <w:t xml:space="preserve"> </w:t>
      </w:r>
      <w:r w:rsidRPr="00344871">
        <w:rPr>
          <w:rFonts w:ascii="Arial" w:hAnsi="Arial" w:cs="Arial"/>
          <w:sz w:val="20"/>
          <w:szCs w:val="20"/>
        </w:rPr>
        <w:t xml:space="preserve">(11) Pokuty uložené štátnym ústavom sú príjmom štátneho rozpočtu. </w:t>
      </w:r>
    </w:p>
    <w:p w:rsidR="00FB5C0C" w:rsidRPr="00344871" w:rsidRDefault="00FB5C0C" w:rsidP="00344871">
      <w:pPr>
        <w:spacing w:after="0" w:line="240" w:lineRule="auto"/>
        <w:rPr>
          <w:rFonts w:ascii="Arial" w:hAnsi="Arial" w:cs="Arial"/>
          <w:sz w:val="20"/>
          <w:szCs w:val="20"/>
        </w:rPr>
      </w:pPr>
      <w:r w:rsidRPr="00344871">
        <w:rPr>
          <w:rFonts w:ascii="Arial" w:hAnsi="Arial" w:cs="Arial"/>
          <w:sz w:val="20"/>
          <w:szCs w:val="20"/>
        </w:rPr>
        <w:t>(12) Zodpovednosti za porušenie povinností, ktoré sú iným správnym deliktom podľa odsekov 1 až 7, sa osoba zbaví, ak preukáže, že v dôsledku okolností hodných osobitného zreteľa, ktoré nemohla ovplyvniť svojím konaním, nemohla splniť povinnosti, ktorých porušenie je iným správnym deliktom podľa odsekov 1 až 7. Zbavením sa zodpovednosti za porušenie povinnosti nie je dotknutá povinnosť osôb túto povinnosť dodatočne splniť po odpadnutí dôvodov, na základe ktorých sa osoba zbaví tejto zodpovednosti.“.</w:t>
      </w:r>
    </w:p>
    <w:p w:rsidR="00FB5C0C" w:rsidRPr="00344871" w:rsidRDefault="00FB5C0C" w:rsidP="00344871">
      <w:pPr>
        <w:spacing w:after="0" w:line="240" w:lineRule="auto"/>
        <w:rPr>
          <w:rFonts w:ascii="Arial" w:hAnsi="Arial" w:cs="Arial"/>
          <w:sz w:val="20"/>
          <w:szCs w:val="20"/>
        </w:rPr>
      </w:pPr>
    </w:p>
    <w:p w:rsidR="008D26A6" w:rsidRPr="00344871" w:rsidRDefault="008D26A6"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139</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Iné správne delikty na úseku veterinárnej farmácie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Držiteľ povolenia na výrobu veterinárnych liekov sa dopustí iného správneho deliktu, ak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nevypracuje alebo nepoužíva systém zabezpečovania kvality výroby,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nevyrába veterinárne lieky v rozsahu povolenej výrobnej činnosti,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nezabezpečí uchovávanie dokumentácie podľa požiadaviek správnej výrobnej praxe,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dodá veterinárny liek, ktorého je výrobcom, osobám iným ako len držiteľom povolenia na veľkodistribúciu veterinárnych liekov alebo držiteľom povolenia na poskytovanie lekárenskej starostlivosti vo verejnej lekárni,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nestiahne bezodkladne veterinárny liek z trhu po nariadení ústavom kontroly veterinárnych liečiv,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f)</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neoznámi ústavu kontroly veterinárnych liečiv začiatok sťahovania veterinárneho lieku z trhu alebo nepredloží dôvody stiahnutia veterinárneho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g)</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neoznámi bezodkladne ústavu kontroly veterinárnych liečiv nežiaduce </w:t>
      </w:r>
      <w:r w:rsidR="00547D16">
        <w:rPr>
          <w:rFonts w:ascii="Arial" w:hAnsi="Arial" w:cs="Arial"/>
          <w:sz w:val="20"/>
          <w:szCs w:val="20"/>
        </w:rPr>
        <w:t>udalosti</w:t>
      </w:r>
      <w:r w:rsidR="00547D16" w:rsidRPr="00344871">
        <w:rPr>
          <w:rFonts w:ascii="Arial" w:hAnsi="Arial" w:cs="Arial"/>
          <w:sz w:val="20"/>
          <w:szCs w:val="20"/>
        </w:rPr>
        <w:t xml:space="preserve"> </w:t>
      </w:r>
      <w:r w:rsidRPr="00344871">
        <w:rPr>
          <w:rFonts w:ascii="Arial" w:hAnsi="Arial" w:cs="Arial"/>
          <w:sz w:val="20"/>
          <w:szCs w:val="20"/>
        </w:rPr>
        <w:t>veterinárneho lieku, o ktorých sa dozvedel po registrácii veterinárneho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h)</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neustanoví osoby zodpovedné za výrobu, registráciu a zabezpečovanie kvality veterinárnych liekov,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nepožiada vopred ústav kontroly veterinárnych liečiv o schválenie zmeny údajov v povolení na výrobu veterinárnych liekov,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j)</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neoznámi ústavu kontroly veterinárnych liečiv do siedmich dní po skončení štvrťroka počet a veľkosť balení a druhy vyrobených veterinárnych liekov a veterinárnych liekov dodaných na domáci trh a zahraničný trh,</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nepredloží ústavu kontroly veterinárnych liečiv do siedmich dní po skončení štvrťroka analytické certifikáty všetkých prepustených šarží veterinárnych liekov dodaných na domáci trh, ak ide o veterinárny liek vyrobený z krvi, imunologický veterinárny liek a biologický veterinárny liek,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l)</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neumožní oprávneným osobám výkon štátneho dozoru,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m)</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nezabezpečuje informovanosť odbornej verejnosti o veterinárnych liekoch v súlade so súhrnom charakteristických vlastností veterinárneho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nebalí veterinárny liek do vonkajšieho obalu a vnútorného obalu so schváleným označením a s priloženou písomnou informáciou pre používateľov s vyznačeným dátumom ich schválenia,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nevytvorí primeraný systém kontroly použitia vzoriek veterinárnych liekov,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nepredloží ústavu kontroly veterinárnych liečiv na kontrolu kvality vzorky prvých piatich šarží nového veterinárneho lieku prepusteného na trh v množstve potrebnom na tri analýzy, ak ide o imunologický veterinárny liek a biologický veterinárny liek,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q)</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nedodržuje pri výrobe veterinárnych liekov a kontrole ich kvality požiadavky správnej výrobnej praxe,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r)</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používa pri výrobe veterinárnych liekov liečivá, ktoré neboli vyrobené v súlade s požiadavkami správnej výrobnej praxe vstupných surovín,</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s)</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nepriloží ku každej dodávke veterinárnych liekov doklad s uvedením dátumu dodávky, názvu veterinárneho lieku, dodaného množstva, názvu a adresy príjemcu, čísla šarže a osvedčenie o prepustení šarže s dátumom a podpisom odborného zástupcu zodpovedného za zabezpečovanie kvality veterinárnych liekov a za toto osvedčenie,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t)</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nezabezpečí, aby výrobné procesy použité pri výrobe boli validované v súlade s požiadavkami správnej výrobnej praxe, najmä pri výrobe imunologického veterinárneho lieku a biologického veterinárneho lieku a aby bol dosiahnutý súlad medzi jednotlivými šaržami,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neurčí náhradného odborného zástupcu alebo nového odborného zástupcu a bezodkladne nepozastaví činnosť až do ustanovenia nového odborného zástupcu,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bezodkladne písomne neoznámi ustanovenie náhradného odborného zástupcu ústavu kontroly veterinárnych liečiv,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w)</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určí nového odborného zástupcu bez predchádzajúceho schválenia ústavom kontroly veterinárnych liečiv,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x)</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prestal spĺňať podmienky potrebné na vydanie povolenia na zaobchádzanie a naďalej vykonáva povolenú činnosť,</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nezabezpečí odborným zástupcom materiálne vybavenie, personálne zabezpečenie a prevádzkové podmienky na plnenie povinností ustanovených v </w:t>
      </w:r>
      <w:hyperlink r:id="rId767" w:anchor="paragraf-15.odsek-1.pismeno-a" w:tooltip="Odkaz na predpis alebo ustanovenie" w:history="1">
        <w:r w:rsidRPr="00344871">
          <w:rPr>
            <w:rStyle w:val="Hypertextovprepojenie"/>
            <w:rFonts w:ascii="Arial" w:hAnsi="Arial" w:cs="Arial"/>
            <w:sz w:val="20"/>
            <w:szCs w:val="20"/>
          </w:rPr>
          <w:t>§ 15 ods. 1 písm. a) až u)</w:t>
        </w:r>
      </w:hyperlink>
      <w:hyperlink r:id="rId768" w:anchor="paragraf-16.odsek-1" w:tooltip="Odkaz na predpis alebo ustanovenie" w:history="1">
        <w:r w:rsidRPr="00344871">
          <w:rPr>
            <w:rStyle w:val="Hypertextovprepojenie"/>
            <w:rFonts w:ascii="Arial" w:hAnsi="Arial" w:cs="Arial"/>
            <w:sz w:val="20"/>
            <w:szCs w:val="20"/>
          </w:rPr>
          <w:t>§ 16</w:t>
        </w:r>
      </w:hyperlink>
      <w:r w:rsidR="008D26A6" w:rsidRPr="00344871">
        <w:rPr>
          <w:rFonts w:ascii="Arial" w:hAnsi="Arial" w:cs="Arial"/>
          <w:sz w:val="20"/>
          <w:szCs w:val="20"/>
        </w:rPr>
        <w:t xml:space="preserve"> § 15 ods. 1 písm. a) až u) a § 16,</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nevedie a neaktualizuje register analytických certifikátov o prepustení šarže</w:t>
      </w:r>
      <w:r w:rsidR="00FB5C0C" w:rsidRPr="00344871">
        <w:rPr>
          <w:rFonts w:ascii="Arial" w:hAnsi="Arial" w:cs="Arial"/>
          <w:sz w:val="20"/>
          <w:szCs w:val="20"/>
        </w:rPr>
        <w:t>,</w:t>
      </w:r>
    </w:p>
    <w:p w:rsidR="00FB5C0C" w:rsidRPr="00344871" w:rsidRDefault="00FB5C0C" w:rsidP="00344871">
      <w:pPr>
        <w:spacing w:after="0" w:line="240" w:lineRule="auto"/>
        <w:rPr>
          <w:rFonts w:ascii="Arial" w:hAnsi="Arial" w:cs="Arial"/>
          <w:sz w:val="20"/>
          <w:szCs w:val="20"/>
        </w:rPr>
      </w:pPr>
      <w:r w:rsidRPr="00344871">
        <w:rPr>
          <w:rFonts w:ascii="Arial" w:hAnsi="Arial" w:cs="Arial"/>
          <w:sz w:val="20"/>
          <w:szCs w:val="20"/>
        </w:rPr>
        <w:t>aa) nezabezpečí, aby výrobné procesy použité pri výrobe boli validované v súlade s požiadavkami správnej výrobnej praxe, najmä ak ide o výrobu biologických a imunologických</w:t>
      </w:r>
      <w:r w:rsidRPr="00344871" w:rsidDel="00194860">
        <w:rPr>
          <w:rFonts w:ascii="Arial" w:hAnsi="Arial" w:cs="Arial"/>
          <w:sz w:val="20"/>
          <w:szCs w:val="20"/>
        </w:rPr>
        <w:t xml:space="preserve"> </w:t>
      </w:r>
      <w:r w:rsidRPr="00344871">
        <w:rPr>
          <w:rFonts w:ascii="Arial" w:hAnsi="Arial" w:cs="Arial"/>
          <w:sz w:val="20"/>
          <w:szCs w:val="20"/>
        </w:rPr>
        <w:t>veterinárnych liekov, tak aby sa dosiahol súlad medzi jednotlivými šaržami,</w:t>
      </w:r>
    </w:p>
    <w:p w:rsidR="00FB5C0C" w:rsidRPr="00344871" w:rsidRDefault="00FB5C0C" w:rsidP="00344871">
      <w:pPr>
        <w:spacing w:after="0" w:line="240" w:lineRule="auto"/>
        <w:rPr>
          <w:rFonts w:ascii="Arial" w:hAnsi="Arial" w:cs="Arial"/>
          <w:sz w:val="20"/>
          <w:szCs w:val="20"/>
        </w:rPr>
      </w:pPr>
    </w:p>
    <w:p w:rsidR="00FB5C0C" w:rsidRPr="00344871" w:rsidRDefault="00FB5C0C" w:rsidP="00344871">
      <w:pPr>
        <w:spacing w:after="0" w:line="240" w:lineRule="auto"/>
        <w:rPr>
          <w:rFonts w:ascii="Arial" w:hAnsi="Arial" w:cs="Arial"/>
          <w:sz w:val="20"/>
          <w:szCs w:val="20"/>
        </w:rPr>
      </w:pPr>
      <w:r w:rsidRPr="00344871">
        <w:rPr>
          <w:rFonts w:ascii="Arial" w:hAnsi="Arial" w:cs="Arial"/>
          <w:sz w:val="20"/>
          <w:szCs w:val="20"/>
        </w:rPr>
        <w:t>ab) priebežne neposudzuje vhodnosť použitia pomocnej látky na výrobu veterinárneho lieku na základe formalizovanej analýzy rizík z hľadiska dodržiavania požiadaviek správnej výrobnej praxe a priebeh posudzovania nezdokumentuje,</w:t>
      </w:r>
    </w:p>
    <w:p w:rsidR="00FB5C0C" w:rsidRPr="00344871" w:rsidRDefault="00FB5C0C" w:rsidP="00344871">
      <w:pPr>
        <w:spacing w:after="0" w:line="240" w:lineRule="auto"/>
        <w:rPr>
          <w:rFonts w:ascii="Arial" w:hAnsi="Arial" w:cs="Arial"/>
          <w:sz w:val="20"/>
          <w:szCs w:val="20"/>
        </w:rPr>
      </w:pPr>
      <w:r w:rsidRPr="00344871">
        <w:rPr>
          <w:rFonts w:ascii="Arial" w:hAnsi="Arial" w:cs="Arial"/>
          <w:sz w:val="20"/>
          <w:szCs w:val="20"/>
        </w:rPr>
        <w:t xml:space="preserve"> </w:t>
      </w:r>
    </w:p>
    <w:p w:rsidR="00FB5C0C" w:rsidRPr="00344871" w:rsidRDefault="00FB5C0C" w:rsidP="00344871">
      <w:pPr>
        <w:spacing w:after="0" w:line="240" w:lineRule="auto"/>
        <w:rPr>
          <w:rFonts w:ascii="Arial" w:hAnsi="Arial" w:cs="Arial"/>
          <w:sz w:val="20"/>
          <w:szCs w:val="20"/>
        </w:rPr>
      </w:pPr>
      <w:r w:rsidRPr="00344871">
        <w:rPr>
          <w:rFonts w:ascii="Arial" w:hAnsi="Arial" w:cs="Arial"/>
          <w:sz w:val="20"/>
          <w:szCs w:val="20"/>
        </w:rPr>
        <w:t>ac) bezodkladne neoznámi ústavu kontroly veterinárnych liečiv a držiteľovi registrácie veterinárneho lieku falšovanie veterinárneho  lieku alebo podozrenie na falšovanie veterinárneho lieku, ktorý vyrába,</w:t>
      </w:r>
    </w:p>
    <w:p w:rsidR="00FB5C0C" w:rsidRPr="00344871" w:rsidRDefault="00FB5C0C" w:rsidP="00344871">
      <w:pPr>
        <w:spacing w:after="0" w:line="240" w:lineRule="auto"/>
        <w:rPr>
          <w:rFonts w:ascii="Arial" w:hAnsi="Arial" w:cs="Arial"/>
          <w:sz w:val="20"/>
          <w:szCs w:val="20"/>
        </w:rPr>
      </w:pPr>
    </w:p>
    <w:p w:rsidR="00FB5C0C" w:rsidRPr="00344871" w:rsidRDefault="00FB5C0C" w:rsidP="00344871">
      <w:pPr>
        <w:spacing w:after="0" w:line="240" w:lineRule="auto"/>
        <w:rPr>
          <w:rFonts w:ascii="Arial" w:hAnsi="Arial" w:cs="Arial"/>
          <w:sz w:val="20"/>
          <w:szCs w:val="20"/>
        </w:rPr>
      </w:pPr>
      <w:r w:rsidRPr="00344871">
        <w:rPr>
          <w:rFonts w:ascii="Arial" w:hAnsi="Arial" w:cs="Arial"/>
          <w:sz w:val="20"/>
          <w:szCs w:val="20"/>
        </w:rPr>
        <w:t>ad) neoverí totožnosť a kvalitu účinnej látky a pomocnej látky použitých pri výrobe veterinárnych liekov,</w:t>
      </w:r>
    </w:p>
    <w:p w:rsidR="00FB5C0C" w:rsidRPr="00344871" w:rsidRDefault="00FB5C0C" w:rsidP="00344871">
      <w:pPr>
        <w:spacing w:after="0" w:line="240" w:lineRule="auto"/>
        <w:rPr>
          <w:rFonts w:ascii="Arial" w:hAnsi="Arial" w:cs="Arial"/>
          <w:sz w:val="20"/>
          <w:szCs w:val="20"/>
        </w:rPr>
      </w:pPr>
    </w:p>
    <w:p w:rsidR="00FB5C0C" w:rsidRPr="00344871" w:rsidRDefault="00FB5C0C" w:rsidP="00344871">
      <w:pPr>
        <w:spacing w:after="0" w:line="240" w:lineRule="auto"/>
        <w:rPr>
          <w:rFonts w:ascii="Arial" w:hAnsi="Arial" w:cs="Arial"/>
          <w:sz w:val="20"/>
          <w:szCs w:val="20"/>
        </w:rPr>
      </w:pPr>
      <w:r w:rsidRPr="00344871">
        <w:rPr>
          <w:rFonts w:ascii="Arial" w:hAnsi="Arial" w:cs="Arial"/>
          <w:sz w:val="20"/>
          <w:szCs w:val="20"/>
        </w:rPr>
        <w:t>ae) nevyšetrí písomne podanú sťažnosť alebo reklamáciu týkajúcu sa kvality vyrábaného veterinárneho lieku alebo o nej neinformuje držiteľa registrácie.</w:t>
      </w:r>
    </w:p>
    <w:p w:rsidR="00C148D2" w:rsidRPr="00344871" w:rsidRDefault="00C148D2" w:rsidP="00344871">
      <w:pPr>
        <w:spacing w:after="0" w:line="240" w:lineRule="auto"/>
        <w:rPr>
          <w:rFonts w:ascii="Arial" w:hAnsi="Arial" w:cs="Arial"/>
          <w:sz w:val="20"/>
          <w:szCs w:val="20"/>
        </w:rPr>
      </w:pPr>
    </w:p>
    <w:p w:rsidR="00FB5C0C" w:rsidRPr="00344871" w:rsidRDefault="00FB5C0C" w:rsidP="00344871">
      <w:pPr>
        <w:spacing w:after="0" w:line="240" w:lineRule="auto"/>
        <w:rPr>
          <w:rFonts w:ascii="Arial" w:hAnsi="Arial" w:cs="Arial"/>
          <w:sz w:val="20"/>
          <w:szCs w:val="20"/>
        </w:rPr>
      </w:pPr>
      <w:r w:rsidRPr="00344871">
        <w:rPr>
          <w:rFonts w:ascii="Arial" w:hAnsi="Arial" w:cs="Arial"/>
          <w:sz w:val="20"/>
          <w:szCs w:val="20"/>
        </w:rPr>
        <w:t>af) nedodrží iné povinnosti ustanovené osobitným predpisom94b)</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1F6152" w:rsidRPr="00344871" w:rsidRDefault="008D26A6" w:rsidP="00344871">
      <w:pPr>
        <w:spacing w:after="0" w:line="240" w:lineRule="auto"/>
        <w:rPr>
          <w:rFonts w:ascii="Arial" w:hAnsi="Arial" w:cs="Arial"/>
          <w:sz w:val="20"/>
          <w:szCs w:val="20"/>
        </w:rPr>
      </w:pPr>
      <w:r w:rsidRPr="00344871">
        <w:rPr>
          <w:rFonts w:ascii="Arial" w:hAnsi="Arial" w:cs="Arial"/>
          <w:sz w:val="20"/>
          <w:szCs w:val="20"/>
        </w:rPr>
        <w:tab/>
      </w:r>
      <w:r w:rsidR="001F6152"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Veľkodistribútor veterinárnych liekov sa dopustí iného správneho deliktu, ak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nevytvorí alebo nepoužíva systém zabezpečenia kvality distribuovaných veterinárnych liekov,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distribuuje veterinárne lieky, ktoré nie sú registrované v Slovenskej republike, a iné veterinárne lieky, ako je uvedené v </w:t>
      </w:r>
      <w:hyperlink r:id="rId769" w:anchor="paragraf-84.odsek-2" w:tooltip="Odkaz na predpis alebo ustanovenie" w:history="1">
        <w:r w:rsidRPr="00344871">
          <w:rPr>
            <w:rStyle w:val="Hypertextovprepojenie"/>
            <w:rFonts w:ascii="Arial" w:hAnsi="Arial" w:cs="Arial"/>
            <w:sz w:val="20"/>
            <w:szCs w:val="20"/>
          </w:rPr>
          <w:t>§ 84 ods. 2</w:t>
        </w:r>
      </w:hyperlink>
      <w:r w:rsidR="008D26A6" w:rsidRPr="00344871">
        <w:rPr>
          <w:rFonts w:ascii="Arial" w:hAnsi="Arial" w:cs="Arial"/>
          <w:sz w:val="20"/>
          <w:szCs w:val="20"/>
        </w:rPr>
        <w:t xml:space="preserve"> § 84 ods. 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dodáva veterinárne lieky v rozpore s týmto zákonom,</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nestiahne z trhu veterinárny liek bezodkladne po nariadení ústavom kontroly veterinárnych liečiv,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neustanoví odborného zástupcu zodpovedného za veľkodistribúciu veterinárnych liekov,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f)</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nepožiada vopred orgán, ktorý vydal povolenie na veľkodistribúciu, o schválenie zmeny údajov uvedených v povolení na veľkodistribúciu,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g)</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nepredloží ústavu kontroly veterinárnych liečiv do siedmich dní po dovoze veterinárnych liekov zoznam dovezených veterinárnych liekov s uvedením počtu a veľkosti balenia a čísla šarže alebo výrobného čísla a na požiadanie ústavu kontroly veterinárnych liečiv nepredloží ich analytické certifikáty na kontrolu kvality,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h)</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nedodá na požiadanie ústavu kontroly veterinárnych liečiv do siedmich dní po dovoze veterinárnych liekov vzorky požadovaných šarží veterinárnych liekov v množstve potrebnom na tri analýzy,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neoznámi do siedmich dní po skončení štvrťroka ústavu kontroly veterinárnych liečiv počet a veľkosť balení a druhy distribuovaných veterinárnych liekov dodaných na domáci alebo zahraničný trh,</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j)</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neoznámi ústavu kontroly veterinárnych liečiv nežiaduce </w:t>
      </w:r>
      <w:r w:rsidR="00547D16">
        <w:rPr>
          <w:rFonts w:ascii="Arial" w:hAnsi="Arial" w:cs="Arial"/>
          <w:sz w:val="20"/>
          <w:szCs w:val="20"/>
        </w:rPr>
        <w:t>udalosti</w:t>
      </w:r>
      <w:r w:rsidRPr="00344871">
        <w:rPr>
          <w:rFonts w:ascii="Arial" w:hAnsi="Arial" w:cs="Arial"/>
          <w:sz w:val="20"/>
          <w:szCs w:val="20"/>
        </w:rPr>
        <w:t>, ktoré neboli známe v čase registrácie veterinárneho lieku, ak sa o nich dozvedel pri výkone svojej činnosti,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neumožní oprávneným osobám výkon štátneho dozoru,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l)</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nezabezpečí uchovávanie dokumentácie v písomnej alebo elektronickej forme podľa zásad správnej </w:t>
      </w:r>
      <w:r w:rsidR="00BB133A" w:rsidRPr="00344871">
        <w:rPr>
          <w:rFonts w:ascii="Arial" w:hAnsi="Arial" w:cs="Arial"/>
          <w:sz w:val="20"/>
          <w:szCs w:val="20"/>
        </w:rPr>
        <w:t>distribučnej</w:t>
      </w:r>
      <w:r w:rsidRPr="00344871">
        <w:rPr>
          <w:rFonts w:ascii="Arial" w:hAnsi="Arial" w:cs="Arial"/>
          <w:sz w:val="20"/>
          <w:szCs w:val="20"/>
        </w:rPr>
        <w:t xml:space="preserve"> praxe</w:t>
      </w:r>
      <w:r w:rsidR="00BB133A" w:rsidRPr="00344871">
        <w:rPr>
          <w:rFonts w:ascii="Arial" w:hAnsi="Arial" w:cs="Arial"/>
          <w:sz w:val="20"/>
          <w:szCs w:val="20"/>
        </w:rPr>
        <w:t xml:space="preserve"> pre veterinárne lieky</w:t>
      </w:r>
      <w:r w:rsidRPr="00344871">
        <w:rPr>
          <w:rFonts w:ascii="Arial" w:hAnsi="Arial" w:cs="Arial"/>
          <w:sz w:val="20"/>
          <w:szCs w:val="20"/>
        </w:rPr>
        <w:t>,</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m)</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nevykoná aspoň raz ročne inventúru, pri ktorej sa porovnajú množstvá prijatých a vydaných veterinárnych liekov so zásobami, ktoré sa v čase inventúry nachádzajú v sklade,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nepredloží do siedmich dní po dovoze medikovaných krmív z tretích štátov a pri obchodovaní s nimi s inými členskými štátmi kópiu sprievodného certifikátu na príslušnú regionálnu veterinárnu a potravinovú správu,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nevedie podrobnú evidenciu veterinárnych liekov, ktoré sa môžu dodávať len na veterinárny lekársky predpis,</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neposkytuje pravidelne ústavu kontroly veterinárnych liečiv údaje o počte a veľkosti balení a druhoch veterinárnych liekov, ktoré distribuoval do verejných lekární, štátnej veterinárnej a potravinovej správe, veterinárnym lekárom, ktorí poskytujú veterinárnu starostlivosť, výrobcom medikovaných krmív a iným veľkodistribútorom,</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q)</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nedodržuje požiadavky správnej </w:t>
      </w:r>
      <w:r w:rsidR="00BB133A" w:rsidRPr="00344871">
        <w:rPr>
          <w:rFonts w:ascii="Arial" w:hAnsi="Arial" w:cs="Arial"/>
          <w:sz w:val="20"/>
          <w:szCs w:val="20"/>
        </w:rPr>
        <w:t>distribučnej</w:t>
      </w:r>
      <w:r w:rsidRPr="00344871">
        <w:rPr>
          <w:rFonts w:ascii="Arial" w:hAnsi="Arial" w:cs="Arial"/>
          <w:sz w:val="20"/>
          <w:szCs w:val="20"/>
        </w:rPr>
        <w:t xml:space="preserve"> praxe</w:t>
      </w:r>
      <w:r w:rsidR="00BB133A" w:rsidRPr="00344871">
        <w:rPr>
          <w:rFonts w:ascii="Arial" w:hAnsi="Arial" w:cs="Arial"/>
          <w:sz w:val="20"/>
          <w:szCs w:val="20"/>
        </w:rPr>
        <w:t xml:space="preserve"> pre veterinárne lieky</w:t>
      </w:r>
      <w:r w:rsidRPr="00344871">
        <w:rPr>
          <w:rFonts w:ascii="Arial" w:hAnsi="Arial" w:cs="Arial"/>
          <w:sz w:val="20"/>
          <w:szCs w:val="20"/>
        </w:rPr>
        <w:t>,</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r)</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nepožiada o povolenie na veľkodistribúciu veterinárnych liekov v Slovenskej republike, ak získal povolenie na veľkodistribúciu veterinárnych liekov v inom členskom štáte,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s)</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neustanoví náhradného odborného zástupcu alebo nového odborného zástupcu a bezodkladne nepozastaví činnosť až do ustanovenia nového odborného zástupcu,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t)</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bezodkladne písomne neoznámi ustanovenie náhradného odborného zástupcu ústavu kontroly veterinárnych liečiv,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ustanoví nového odborného zástupcu bez predchádzajúceho schválenia ústavom kontroly veterinárnych liečiv,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prestal spĺňať podmienky potrebné na vydanie povolenia na veľkodistribúciu veterinárnych liekov a naďalej vykonáva povolenú činnosť,</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w)</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nezabezpečí odborným zástupcom materiálne vybavenie, personálne zabezpečenie a prevádzkové podmienky na plnenie povinností ustanovených v </w:t>
      </w:r>
      <w:hyperlink r:id="rId770" w:anchor="paragraf-18.odsek-1.pismeno-t" w:tooltip="Odkaz na predpis alebo ustanovenie" w:history="1">
        <w:r w:rsidRPr="00344871">
          <w:rPr>
            <w:rStyle w:val="Hypertextovprepojenie"/>
            <w:rFonts w:ascii="Arial" w:hAnsi="Arial" w:cs="Arial"/>
            <w:sz w:val="20"/>
            <w:szCs w:val="20"/>
          </w:rPr>
          <w:t>§ 18 ods. 1 písm. t)</w:t>
        </w:r>
      </w:hyperlink>
      <w:r w:rsidR="008D26A6" w:rsidRPr="00344871">
        <w:rPr>
          <w:rFonts w:ascii="Arial" w:hAnsi="Arial" w:cs="Arial"/>
          <w:sz w:val="20"/>
          <w:szCs w:val="20"/>
        </w:rPr>
        <w:t xml:space="preserve"> § 18 ods. 1 písm. t),</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x)</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dodáva súbežne dovážané veterinárne lieky bez platného povolenia vydaného ústavom kontroly veterinárnych liečiv</w:t>
      </w:r>
      <w:r w:rsidR="003B140E" w:rsidRPr="00344871">
        <w:rPr>
          <w:rFonts w:ascii="Arial" w:hAnsi="Arial" w:cs="Arial"/>
          <w:sz w:val="20"/>
          <w:szCs w:val="20"/>
        </w:rPr>
        <w:t>,</w:t>
      </w:r>
    </w:p>
    <w:p w:rsidR="003B140E" w:rsidRPr="00344871" w:rsidRDefault="003B140E" w:rsidP="00344871">
      <w:pPr>
        <w:spacing w:after="0" w:line="240" w:lineRule="auto"/>
        <w:rPr>
          <w:rFonts w:ascii="Arial" w:hAnsi="Arial" w:cs="Arial"/>
          <w:sz w:val="20"/>
          <w:szCs w:val="20"/>
        </w:rPr>
      </w:pPr>
    </w:p>
    <w:p w:rsidR="003B140E" w:rsidRPr="00344871" w:rsidRDefault="003B140E" w:rsidP="00344871">
      <w:pPr>
        <w:spacing w:after="0" w:line="240" w:lineRule="auto"/>
        <w:rPr>
          <w:rFonts w:ascii="Arial" w:hAnsi="Arial" w:cs="Arial"/>
          <w:sz w:val="20"/>
          <w:szCs w:val="20"/>
        </w:rPr>
      </w:pPr>
      <w:r w:rsidRPr="00344871">
        <w:rPr>
          <w:rFonts w:ascii="Arial" w:hAnsi="Arial" w:cs="Arial"/>
          <w:sz w:val="20"/>
          <w:szCs w:val="20"/>
        </w:rPr>
        <w:t>y) nepredloží na požiadanie ústavu kontroly veterinárnych liečiv údaje o dodávateľovi lieku a pôvode lieku,</w:t>
      </w:r>
    </w:p>
    <w:p w:rsidR="003B140E" w:rsidRPr="00344871" w:rsidRDefault="003B140E" w:rsidP="00344871">
      <w:pPr>
        <w:spacing w:after="0" w:line="240" w:lineRule="auto"/>
        <w:rPr>
          <w:rFonts w:ascii="Arial" w:hAnsi="Arial" w:cs="Arial"/>
          <w:sz w:val="20"/>
          <w:szCs w:val="20"/>
        </w:rPr>
      </w:pPr>
    </w:p>
    <w:p w:rsidR="003B140E" w:rsidRPr="00344871" w:rsidRDefault="003B140E" w:rsidP="00344871">
      <w:pPr>
        <w:spacing w:after="0" w:line="240" w:lineRule="auto"/>
        <w:rPr>
          <w:rFonts w:ascii="Arial" w:hAnsi="Arial" w:cs="Arial"/>
          <w:sz w:val="20"/>
          <w:szCs w:val="20"/>
        </w:rPr>
      </w:pPr>
      <w:r w:rsidRPr="00344871">
        <w:rPr>
          <w:rFonts w:ascii="Arial" w:hAnsi="Arial" w:cs="Arial"/>
          <w:sz w:val="20"/>
          <w:szCs w:val="20"/>
        </w:rPr>
        <w:t>z) nepodá do siedmich dní po skončení príslušného štvrťroka ústavu kontroly veterinárnych liečiv hlásenie o počte balení veterinárneho lieku, ktorý dodal do verejnej lekárne, štátnej veterinárnej a potravinovej správe a veterinárnemu lekárovi, ktorý poskytuje veterinárnu starostlivosť, výrobcovi medikovaných krmív a inému veľkodistribútorovi a údaje o množstve a druhu veterinárnych liekov dodaných na zahraničný trh,</w:t>
      </w:r>
    </w:p>
    <w:p w:rsidR="003B140E" w:rsidRPr="00344871" w:rsidRDefault="003B140E" w:rsidP="00344871">
      <w:pPr>
        <w:spacing w:after="0" w:line="240" w:lineRule="auto"/>
        <w:rPr>
          <w:rFonts w:ascii="Arial" w:hAnsi="Arial" w:cs="Arial"/>
          <w:sz w:val="20"/>
          <w:szCs w:val="20"/>
        </w:rPr>
      </w:pPr>
    </w:p>
    <w:p w:rsidR="003B140E" w:rsidRPr="00344871" w:rsidRDefault="003B140E" w:rsidP="00344871">
      <w:pPr>
        <w:spacing w:after="0" w:line="240" w:lineRule="auto"/>
        <w:rPr>
          <w:rFonts w:ascii="Arial" w:hAnsi="Arial" w:cs="Arial"/>
          <w:sz w:val="20"/>
          <w:szCs w:val="20"/>
        </w:rPr>
      </w:pPr>
      <w:r w:rsidRPr="00344871">
        <w:rPr>
          <w:rFonts w:ascii="Arial" w:hAnsi="Arial" w:cs="Arial"/>
          <w:sz w:val="20"/>
          <w:szCs w:val="20"/>
        </w:rPr>
        <w:t>aa) bezodkladne neoznámi ústavu kontroly veterinárnych liečiv, ak ide o veterinárny liek, a držiteľovi registrácie lieku falšovanie veterinárneho lieku alebo podozrenie na falšovanie veterinárneho lieku, ktorý obstaral alebo má zámer obstarať,</w:t>
      </w:r>
    </w:p>
    <w:p w:rsidR="003B140E" w:rsidRPr="00344871" w:rsidRDefault="003B140E" w:rsidP="00344871">
      <w:pPr>
        <w:spacing w:after="0" w:line="240" w:lineRule="auto"/>
        <w:rPr>
          <w:rFonts w:ascii="Arial" w:hAnsi="Arial" w:cs="Arial"/>
          <w:sz w:val="20"/>
          <w:szCs w:val="20"/>
        </w:rPr>
      </w:pPr>
    </w:p>
    <w:p w:rsidR="003B140E" w:rsidRPr="00344871" w:rsidRDefault="003B140E" w:rsidP="00344871">
      <w:pPr>
        <w:spacing w:after="0" w:line="240" w:lineRule="auto"/>
        <w:rPr>
          <w:rFonts w:ascii="Arial" w:hAnsi="Arial" w:cs="Arial"/>
          <w:sz w:val="20"/>
          <w:szCs w:val="20"/>
        </w:rPr>
      </w:pPr>
      <w:r w:rsidRPr="00344871">
        <w:rPr>
          <w:rFonts w:ascii="Arial" w:hAnsi="Arial" w:cs="Arial"/>
          <w:sz w:val="20"/>
          <w:szCs w:val="20"/>
        </w:rPr>
        <w:t>ab) distribuuje veterinárne lieky bez vonkajšieho obalu, bez vnútorného obalu alebo bez  písomnej informácie pre používateľov v štátnom jazyku,</w:t>
      </w:r>
    </w:p>
    <w:p w:rsidR="003B140E" w:rsidRPr="00344871" w:rsidRDefault="003B140E" w:rsidP="00344871">
      <w:pPr>
        <w:spacing w:after="0" w:line="240" w:lineRule="auto"/>
        <w:rPr>
          <w:rFonts w:ascii="Arial" w:hAnsi="Arial" w:cs="Arial"/>
          <w:sz w:val="20"/>
          <w:szCs w:val="20"/>
        </w:rPr>
      </w:pPr>
    </w:p>
    <w:p w:rsidR="003B140E" w:rsidRPr="00344871" w:rsidRDefault="003B140E" w:rsidP="00344871">
      <w:pPr>
        <w:spacing w:after="0" w:line="240" w:lineRule="auto"/>
        <w:rPr>
          <w:rFonts w:ascii="Arial" w:hAnsi="Arial" w:cs="Arial"/>
          <w:sz w:val="20"/>
          <w:szCs w:val="20"/>
        </w:rPr>
      </w:pPr>
      <w:r w:rsidRPr="00344871">
        <w:rPr>
          <w:rFonts w:ascii="Arial" w:hAnsi="Arial" w:cs="Arial"/>
          <w:sz w:val="20"/>
          <w:szCs w:val="20"/>
        </w:rPr>
        <w:t>ac) v prípade zámeru doviezť veterinárne lieky od držiteľa rozhodnutia o registrácii v inom jazyku ako v štátnom jazyku nepodá ústavu kontroly veterinárnych liečiv žiadosť o povolenie výnimky na dovoz malého množstva veterinárneho lieku v inom jazyku alebo úpravu vonkajšieho obalu, vnútorného obalu a písomnej informácie pre používateľov,</w:t>
      </w:r>
    </w:p>
    <w:p w:rsidR="003B140E" w:rsidRPr="00344871" w:rsidRDefault="003B140E" w:rsidP="00344871">
      <w:pPr>
        <w:spacing w:after="0" w:line="240" w:lineRule="auto"/>
        <w:rPr>
          <w:rFonts w:ascii="Arial" w:hAnsi="Arial" w:cs="Arial"/>
          <w:sz w:val="20"/>
          <w:szCs w:val="20"/>
        </w:rPr>
      </w:pPr>
    </w:p>
    <w:p w:rsidR="003B140E" w:rsidRPr="00344871" w:rsidRDefault="003B140E" w:rsidP="00344871">
      <w:pPr>
        <w:spacing w:after="0" w:line="240" w:lineRule="auto"/>
        <w:rPr>
          <w:rFonts w:ascii="Arial" w:hAnsi="Arial" w:cs="Arial"/>
          <w:sz w:val="20"/>
          <w:szCs w:val="20"/>
        </w:rPr>
      </w:pPr>
      <w:r w:rsidRPr="00344871">
        <w:rPr>
          <w:rFonts w:ascii="Arial" w:hAnsi="Arial" w:cs="Arial"/>
          <w:sz w:val="20"/>
          <w:szCs w:val="20"/>
        </w:rPr>
        <w:t xml:space="preserve">ad) nepožiada ústav kontroly veterinárnych liečiv o udelenie výnimky na </w:t>
      </w:r>
      <w:r w:rsidR="00786F3F">
        <w:rPr>
          <w:rFonts w:ascii="Arial" w:hAnsi="Arial" w:cs="Arial"/>
          <w:sz w:val="20"/>
          <w:szCs w:val="20"/>
        </w:rPr>
        <w:t>dopredaj</w:t>
      </w:r>
      <w:r w:rsidRPr="00344871">
        <w:rPr>
          <w:rFonts w:ascii="Arial" w:hAnsi="Arial" w:cs="Arial"/>
          <w:sz w:val="20"/>
          <w:szCs w:val="20"/>
        </w:rPr>
        <w:t xml:space="preserve">  veterinárneho lieku po zrušení registrácie veterinárneho lieku alebo v prípade vykonania zmeny registrácie veterinárneho lieku,</w:t>
      </w:r>
    </w:p>
    <w:p w:rsidR="003B140E" w:rsidRPr="00344871" w:rsidRDefault="003B140E" w:rsidP="00344871">
      <w:pPr>
        <w:spacing w:after="0" w:line="240" w:lineRule="auto"/>
        <w:rPr>
          <w:rFonts w:ascii="Arial" w:hAnsi="Arial" w:cs="Arial"/>
          <w:sz w:val="20"/>
          <w:szCs w:val="20"/>
        </w:rPr>
      </w:pPr>
    </w:p>
    <w:p w:rsidR="003B140E" w:rsidRPr="00344871" w:rsidRDefault="003B140E" w:rsidP="00344871">
      <w:pPr>
        <w:spacing w:after="0" w:line="240" w:lineRule="auto"/>
        <w:rPr>
          <w:rFonts w:ascii="Arial" w:hAnsi="Arial" w:cs="Arial"/>
          <w:sz w:val="20"/>
          <w:szCs w:val="20"/>
        </w:rPr>
      </w:pPr>
      <w:r w:rsidRPr="00344871">
        <w:rPr>
          <w:rFonts w:ascii="Arial" w:hAnsi="Arial" w:cs="Arial"/>
          <w:sz w:val="20"/>
          <w:szCs w:val="20"/>
        </w:rPr>
        <w:t>ae) nezabezpečí, aby priestory na uchovávanie veterinárnych liekov a  liečiv mali plochu  najmenej 50 m2,</w:t>
      </w:r>
    </w:p>
    <w:p w:rsidR="003B140E" w:rsidRPr="00344871" w:rsidRDefault="003B140E" w:rsidP="00344871">
      <w:pPr>
        <w:spacing w:after="0" w:line="240" w:lineRule="auto"/>
        <w:rPr>
          <w:rFonts w:ascii="Arial" w:hAnsi="Arial" w:cs="Arial"/>
          <w:sz w:val="20"/>
          <w:szCs w:val="20"/>
        </w:rPr>
      </w:pPr>
    </w:p>
    <w:p w:rsidR="003B140E" w:rsidRPr="00344871" w:rsidRDefault="003B140E" w:rsidP="00344871">
      <w:pPr>
        <w:spacing w:after="0" w:line="240" w:lineRule="auto"/>
        <w:rPr>
          <w:rFonts w:ascii="Arial" w:hAnsi="Arial" w:cs="Arial"/>
          <w:sz w:val="20"/>
          <w:szCs w:val="20"/>
        </w:rPr>
      </w:pPr>
      <w:r w:rsidRPr="00344871">
        <w:rPr>
          <w:rFonts w:ascii="Arial" w:hAnsi="Arial" w:cs="Arial"/>
          <w:sz w:val="20"/>
          <w:szCs w:val="20"/>
        </w:rPr>
        <w:t>af) nedodrží iné povinnosti ustanovené osobitným predpisom.94c)</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1F6152" w:rsidRPr="00344871" w:rsidRDefault="008D26A6" w:rsidP="00344871">
      <w:pPr>
        <w:spacing w:after="0" w:line="240" w:lineRule="auto"/>
        <w:rPr>
          <w:rFonts w:ascii="Arial" w:hAnsi="Arial" w:cs="Arial"/>
          <w:sz w:val="20"/>
          <w:szCs w:val="20"/>
        </w:rPr>
      </w:pPr>
      <w:r w:rsidRPr="00344871">
        <w:rPr>
          <w:rFonts w:ascii="Arial" w:hAnsi="Arial" w:cs="Arial"/>
          <w:sz w:val="20"/>
          <w:szCs w:val="20"/>
        </w:rPr>
        <w:tab/>
      </w:r>
      <w:r w:rsidR="001F6152"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Držiteľ povolenia na súbežný </w:t>
      </w:r>
      <w:r w:rsidR="00BB133A" w:rsidRPr="00344871">
        <w:rPr>
          <w:rFonts w:ascii="Arial" w:hAnsi="Arial" w:cs="Arial"/>
          <w:sz w:val="20"/>
          <w:szCs w:val="20"/>
        </w:rPr>
        <w:t xml:space="preserve">obchod </w:t>
      </w:r>
      <w:r w:rsidRPr="00344871">
        <w:rPr>
          <w:rFonts w:ascii="Arial" w:hAnsi="Arial" w:cs="Arial"/>
          <w:sz w:val="20"/>
          <w:szCs w:val="20"/>
        </w:rPr>
        <w:t>sa dopustí iného správneho deliktu, ak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neuchováva záznamy o pôvode, počte a veľkosti balení a číslach šarží súbežne </w:t>
      </w:r>
      <w:r w:rsidR="00BB133A" w:rsidRPr="00344871">
        <w:rPr>
          <w:rFonts w:ascii="Arial" w:hAnsi="Arial" w:cs="Arial"/>
          <w:sz w:val="20"/>
          <w:szCs w:val="20"/>
        </w:rPr>
        <w:t>obchodovaného</w:t>
      </w:r>
      <w:r w:rsidRPr="00344871">
        <w:rPr>
          <w:rFonts w:ascii="Arial" w:hAnsi="Arial" w:cs="Arial"/>
          <w:sz w:val="20"/>
          <w:szCs w:val="20"/>
        </w:rPr>
        <w:t xml:space="preserve"> veterinárneho lieku päť rokov,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nezabezpečí pozastavenie výdaja alebo uvádzania na trh súbežne </w:t>
      </w:r>
      <w:r w:rsidR="00BB133A" w:rsidRPr="00344871">
        <w:rPr>
          <w:rFonts w:ascii="Arial" w:hAnsi="Arial" w:cs="Arial"/>
          <w:sz w:val="20"/>
          <w:szCs w:val="20"/>
        </w:rPr>
        <w:t>obchodovaného</w:t>
      </w:r>
      <w:r w:rsidRPr="00344871">
        <w:rPr>
          <w:rFonts w:ascii="Arial" w:hAnsi="Arial" w:cs="Arial"/>
          <w:sz w:val="20"/>
          <w:szCs w:val="20"/>
        </w:rPr>
        <w:t xml:space="preserve"> veterinárneho lieku v rovnakom rozsahu ako pri </w:t>
      </w:r>
      <w:r w:rsidR="00BB133A" w:rsidRPr="00344871">
        <w:rPr>
          <w:rFonts w:ascii="Arial" w:hAnsi="Arial" w:cs="Arial"/>
          <w:sz w:val="20"/>
          <w:szCs w:val="20"/>
        </w:rPr>
        <w:t>obchodovanom</w:t>
      </w:r>
      <w:r w:rsidRPr="00344871">
        <w:rPr>
          <w:rFonts w:ascii="Arial" w:hAnsi="Arial" w:cs="Arial"/>
          <w:sz w:val="20"/>
          <w:szCs w:val="20"/>
        </w:rPr>
        <w:t xml:space="preserve"> veterinárnom lieku v Slovenskej republike alebo v inom členskom štáte, odkiaľ sa </w:t>
      </w:r>
      <w:r w:rsidR="00BB133A" w:rsidRPr="00344871">
        <w:rPr>
          <w:rFonts w:ascii="Arial" w:hAnsi="Arial" w:cs="Arial"/>
          <w:sz w:val="20"/>
          <w:szCs w:val="20"/>
        </w:rPr>
        <w:t>obchoduje</w:t>
      </w:r>
      <w:r w:rsidRPr="00344871">
        <w:rPr>
          <w:rFonts w:ascii="Arial" w:hAnsi="Arial" w:cs="Arial"/>
          <w:sz w:val="20"/>
          <w:szCs w:val="20"/>
        </w:rPr>
        <w:t>, ak k pozastaveniu výdaja alebo uvádzania na trh došlo v dôsledku nedodržania požadovanej kvality, účinnosti alebo bezpečnosti veterinárneho lieku alebo ak bola registrácia zrušená, alebo registrácia stratila platnosť v Slovenskej republike alebo v členskom štáte, odkiaľ sa dováža,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nezohľadní zmeny v registrácii </w:t>
      </w:r>
      <w:r w:rsidR="00BB133A" w:rsidRPr="00344871">
        <w:rPr>
          <w:rFonts w:ascii="Arial" w:hAnsi="Arial" w:cs="Arial"/>
          <w:sz w:val="20"/>
          <w:szCs w:val="20"/>
        </w:rPr>
        <w:t xml:space="preserve">obchodovaného </w:t>
      </w:r>
      <w:r w:rsidRPr="00344871">
        <w:rPr>
          <w:rFonts w:ascii="Arial" w:hAnsi="Arial" w:cs="Arial"/>
          <w:sz w:val="20"/>
          <w:szCs w:val="20"/>
        </w:rPr>
        <w:t>veterinárneho lieku, ktoré môžu ovplyvniť kvalitu, účinnosť a bezpečnosť súbežne dovážaného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nezabezpečí, aby balenie, označovanie a ďalšie povolené úpravy súbežne </w:t>
      </w:r>
      <w:r w:rsidR="00BB133A" w:rsidRPr="00344871">
        <w:rPr>
          <w:rFonts w:ascii="Arial" w:hAnsi="Arial" w:cs="Arial"/>
          <w:sz w:val="20"/>
          <w:szCs w:val="20"/>
        </w:rPr>
        <w:t>obchodovaného</w:t>
      </w:r>
      <w:r w:rsidRPr="00344871">
        <w:rPr>
          <w:rFonts w:ascii="Arial" w:hAnsi="Arial" w:cs="Arial"/>
          <w:sz w:val="20"/>
          <w:szCs w:val="20"/>
        </w:rPr>
        <w:t xml:space="preserve"> veterinárneho lieku vykonávali len držitelia povolenia na výrobu liekov,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neoznačí vonkajší obal a vnútorný obal označením „SÚBEŽNE </w:t>
      </w:r>
      <w:r w:rsidR="00BB133A" w:rsidRPr="00344871">
        <w:rPr>
          <w:rFonts w:ascii="Arial" w:hAnsi="Arial" w:cs="Arial"/>
          <w:sz w:val="20"/>
          <w:szCs w:val="20"/>
        </w:rPr>
        <w:t>OBCHODOVANÝ</w:t>
      </w:r>
      <w:r w:rsidRPr="00344871">
        <w:rPr>
          <w:rFonts w:ascii="Arial" w:hAnsi="Arial" w:cs="Arial"/>
          <w:sz w:val="20"/>
          <w:szCs w:val="20"/>
        </w:rPr>
        <w:t xml:space="preserve"> LIEK“ a identifikačnými údajmi o držiteľovi povolenia na súbežný </w:t>
      </w:r>
      <w:r w:rsidR="00BB133A" w:rsidRPr="00344871">
        <w:rPr>
          <w:rFonts w:ascii="Arial" w:hAnsi="Arial" w:cs="Arial"/>
          <w:sz w:val="20"/>
          <w:szCs w:val="20"/>
        </w:rPr>
        <w:t>obchod</w:t>
      </w:r>
      <w:r w:rsidRPr="00344871">
        <w:rPr>
          <w:rFonts w:ascii="Arial" w:hAnsi="Arial" w:cs="Arial"/>
          <w:sz w:val="20"/>
          <w:szCs w:val="20"/>
        </w:rPr>
        <w:t xml:space="preserve"> a o výrobcoch uvedených v </w:t>
      </w:r>
      <w:hyperlink r:id="rId771" w:anchor="paragraf-19.odsek-5.pismeno-d" w:tooltip="Odkaz na predpis alebo ustanovenie" w:history="1">
        <w:r w:rsidRPr="00344871">
          <w:rPr>
            <w:rStyle w:val="Hypertextovprepojenie"/>
            <w:rFonts w:ascii="Arial" w:hAnsi="Arial" w:cs="Arial"/>
            <w:sz w:val="20"/>
            <w:szCs w:val="20"/>
          </w:rPr>
          <w:t>§ 19 ods. 5 písm. d)</w:t>
        </w:r>
      </w:hyperlink>
      <w:r w:rsidRPr="00344871">
        <w:rPr>
          <w:rFonts w:ascii="Arial" w:hAnsi="Arial" w:cs="Arial"/>
          <w:sz w:val="20"/>
          <w:szCs w:val="20"/>
        </w:rPr>
        <w:t> </w:t>
      </w:r>
      <w:r w:rsidR="00BB133A" w:rsidRPr="00344871">
        <w:rPr>
          <w:rFonts w:ascii="Arial" w:hAnsi="Arial" w:cs="Arial"/>
          <w:sz w:val="20"/>
          <w:szCs w:val="20"/>
        </w:rPr>
        <w:t xml:space="preserve"> § 19b ods. 2 písm. d) </w:t>
      </w:r>
      <w:r w:rsidRPr="00344871">
        <w:rPr>
          <w:rFonts w:ascii="Arial" w:hAnsi="Arial" w:cs="Arial"/>
          <w:sz w:val="20"/>
          <w:szCs w:val="20"/>
        </w:rPr>
        <w:t>tak, aby ani čiastočne neprekryl ochrannú známku,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f)</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neoznámi začatie súbežného </w:t>
      </w:r>
      <w:r w:rsidR="00BB133A" w:rsidRPr="00344871">
        <w:rPr>
          <w:rFonts w:ascii="Arial" w:hAnsi="Arial" w:cs="Arial"/>
          <w:sz w:val="20"/>
          <w:szCs w:val="20"/>
        </w:rPr>
        <w:t>obchodu</w:t>
      </w:r>
      <w:r w:rsidRPr="00344871">
        <w:rPr>
          <w:rFonts w:ascii="Arial" w:hAnsi="Arial" w:cs="Arial"/>
          <w:sz w:val="20"/>
          <w:szCs w:val="20"/>
        </w:rPr>
        <w:t xml:space="preserve"> držiteľovi </w:t>
      </w:r>
      <w:r w:rsidR="00BB133A" w:rsidRPr="00344871">
        <w:rPr>
          <w:rFonts w:ascii="Arial" w:hAnsi="Arial" w:cs="Arial"/>
          <w:sz w:val="20"/>
          <w:szCs w:val="20"/>
        </w:rPr>
        <w:t>povolenia o registrácii</w:t>
      </w:r>
      <w:r w:rsidRPr="00344871">
        <w:rPr>
          <w:rFonts w:ascii="Arial" w:hAnsi="Arial" w:cs="Arial"/>
          <w:sz w:val="20"/>
          <w:szCs w:val="20"/>
        </w:rPr>
        <w:t xml:space="preserve"> dovážaného veterinárneho lieku </w:t>
      </w:r>
      <w:r w:rsidR="00BB133A" w:rsidRPr="00344871">
        <w:rPr>
          <w:rFonts w:ascii="Arial" w:hAnsi="Arial" w:cs="Arial"/>
          <w:sz w:val="20"/>
          <w:szCs w:val="20"/>
        </w:rPr>
        <w:t xml:space="preserve">alebo jeho splnomocnenému zástupcovi </w:t>
      </w:r>
      <w:r w:rsidRPr="00344871">
        <w:rPr>
          <w:rFonts w:ascii="Arial" w:hAnsi="Arial" w:cs="Arial"/>
          <w:sz w:val="20"/>
          <w:szCs w:val="20"/>
        </w:rPr>
        <w:t xml:space="preserve">v Slovenskej republike a neposkytne mu, ak ho držiteľ </w:t>
      </w:r>
      <w:r w:rsidR="00BB133A" w:rsidRPr="00344871">
        <w:rPr>
          <w:rFonts w:ascii="Arial" w:hAnsi="Arial" w:cs="Arial"/>
          <w:sz w:val="20"/>
          <w:szCs w:val="20"/>
        </w:rPr>
        <w:t>povolenia o registrácii obchodovaného</w:t>
      </w:r>
      <w:r w:rsidRPr="00344871">
        <w:rPr>
          <w:rFonts w:ascii="Arial" w:hAnsi="Arial" w:cs="Arial"/>
          <w:sz w:val="20"/>
          <w:szCs w:val="20"/>
        </w:rPr>
        <w:t xml:space="preserve"> veterinárneho lieku </w:t>
      </w:r>
      <w:r w:rsidR="00BB133A" w:rsidRPr="00344871">
        <w:rPr>
          <w:rFonts w:ascii="Arial" w:hAnsi="Arial" w:cs="Arial"/>
          <w:sz w:val="20"/>
          <w:szCs w:val="20"/>
        </w:rPr>
        <w:t xml:space="preserve">alebo jeho splnomocnený zástupca v Slovenskej republike </w:t>
      </w:r>
      <w:r w:rsidRPr="00344871">
        <w:rPr>
          <w:rFonts w:ascii="Arial" w:hAnsi="Arial" w:cs="Arial"/>
          <w:sz w:val="20"/>
          <w:szCs w:val="20"/>
        </w:rPr>
        <w:t xml:space="preserve">o to požiada, vzorku súbežne </w:t>
      </w:r>
      <w:r w:rsidR="00BB133A" w:rsidRPr="00344871">
        <w:rPr>
          <w:rFonts w:ascii="Arial" w:hAnsi="Arial" w:cs="Arial"/>
          <w:sz w:val="20"/>
          <w:szCs w:val="20"/>
        </w:rPr>
        <w:t>obchodovaného</w:t>
      </w:r>
      <w:r w:rsidRPr="00344871">
        <w:rPr>
          <w:rFonts w:ascii="Arial" w:hAnsi="Arial" w:cs="Arial"/>
          <w:sz w:val="20"/>
          <w:szCs w:val="20"/>
        </w:rPr>
        <w:t xml:space="preserve"> veterinárneho lieku v balení, v akom sa bude uvádzať na trh Slovenskej republiky,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g)</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nezabezpečuje dohľad nad veterinárnymi liekmi najmä zhromažďovaním údajov o nežiaducich </w:t>
      </w:r>
      <w:r w:rsidR="00547D16">
        <w:rPr>
          <w:rFonts w:ascii="Arial" w:hAnsi="Arial" w:cs="Arial"/>
          <w:sz w:val="20"/>
          <w:szCs w:val="20"/>
        </w:rPr>
        <w:t>udalostiac</w:t>
      </w:r>
      <w:r w:rsidR="00547D16" w:rsidRPr="00344871">
        <w:rPr>
          <w:rFonts w:ascii="Arial" w:hAnsi="Arial" w:cs="Arial"/>
          <w:sz w:val="20"/>
          <w:szCs w:val="20"/>
        </w:rPr>
        <w:t xml:space="preserve">h </w:t>
      </w:r>
      <w:r w:rsidRPr="00344871">
        <w:rPr>
          <w:rFonts w:ascii="Arial" w:hAnsi="Arial" w:cs="Arial"/>
          <w:sz w:val="20"/>
          <w:szCs w:val="20"/>
        </w:rPr>
        <w:t xml:space="preserve">a zaznamenané nežiaduce </w:t>
      </w:r>
      <w:r w:rsidR="00547D16">
        <w:rPr>
          <w:rFonts w:ascii="Arial" w:hAnsi="Arial" w:cs="Arial"/>
          <w:sz w:val="20"/>
          <w:szCs w:val="20"/>
        </w:rPr>
        <w:t xml:space="preserve">udalosti </w:t>
      </w:r>
      <w:r w:rsidRPr="00344871">
        <w:rPr>
          <w:rFonts w:ascii="Arial" w:hAnsi="Arial" w:cs="Arial"/>
          <w:sz w:val="20"/>
          <w:szCs w:val="20"/>
        </w:rPr>
        <w:t xml:space="preserve">neoznamuje držiteľovi </w:t>
      </w:r>
      <w:r w:rsidR="00BB133A" w:rsidRPr="00344871">
        <w:rPr>
          <w:rFonts w:ascii="Arial" w:hAnsi="Arial" w:cs="Arial"/>
          <w:sz w:val="20"/>
          <w:szCs w:val="20"/>
        </w:rPr>
        <w:t>povolenia o registrácii  obchodovaného</w:t>
      </w:r>
      <w:r w:rsidRPr="00344871">
        <w:rPr>
          <w:rFonts w:ascii="Arial" w:hAnsi="Arial" w:cs="Arial"/>
          <w:sz w:val="20"/>
          <w:szCs w:val="20"/>
        </w:rPr>
        <w:t xml:space="preserve"> veterinárneho lieku a orgánu, ktorý vydal povolenie na súbežný </w:t>
      </w:r>
      <w:r w:rsidR="00BB133A" w:rsidRPr="00344871">
        <w:rPr>
          <w:rFonts w:ascii="Arial" w:hAnsi="Arial" w:cs="Arial"/>
          <w:sz w:val="20"/>
          <w:szCs w:val="20"/>
        </w:rPr>
        <w:t>obchod.</w:t>
      </w:r>
      <w:r w:rsidR="008D26A6" w:rsidRPr="00344871">
        <w:rPr>
          <w:rFonts w:ascii="Arial" w:hAnsi="Arial" w:cs="Arial"/>
          <w:sz w:val="20"/>
          <w:szCs w:val="20"/>
        </w:rPr>
        <w:t xml:space="preserve">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Veterinárny zadávateľ sa dopustí iného správneho deliktu, ak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vykonáva veterinárne klinické skúšanie bez povolenia ústavu kontroly veterinárnych liečiv,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neurčí veterinárneho skúšajúceho s prihliadnutím na jeho kvalifikáciu, povahu veterinárneho klinického skúšania a na vybavenie zariadenia, v ktorom sa má veterinárne klinické skúšanie vykonávať,</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nezabezpečí, aby veterinárne klinické skúšanie bolo opísané v protokole klinického skúšania a vykonávané v súlade s týmto protokolom,</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nezabezpečí vykonávanie odborného dohľadu osobou poverenou nad priebehom veterinárneho klinického skúšania,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neoznámi ústavu kontroly veterinárnych liečiv bezodkladne akúkoľvek novú skutočnosť týkajúcu sa priebehu veterinárneho klinického skúšania,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f)</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neoznámi ústavu kontroly veterinárnych liečiv do siedmich dní neočakávané závažné nežiaduce </w:t>
      </w:r>
      <w:r w:rsidR="00547D16">
        <w:rPr>
          <w:rFonts w:ascii="Arial" w:hAnsi="Arial" w:cs="Arial"/>
          <w:sz w:val="20"/>
          <w:szCs w:val="20"/>
        </w:rPr>
        <w:t>udalosti</w:t>
      </w:r>
      <w:r w:rsidRPr="00344871">
        <w:rPr>
          <w:rFonts w:ascii="Arial" w:hAnsi="Arial" w:cs="Arial"/>
          <w:sz w:val="20"/>
          <w:szCs w:val="20"/>
        </w:rPr>
        <w:t>, ktoré spôsobili smrť, ohrozili zviera na živote, spôsobili zvieraťu utrpenie alebo neprimeranú bolesť,</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g)</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neoznámi ústavu kontroly veterinárnych liečiv do 15 dní iné neočakávané závažné nežiaduce </w:t>
      </w:r>
      <w:r w:rsidR="00547D16">
        <w:rPr>
          <w:rFonts w:ascii="Arial" w:hAnsi="Arial" w:cs="Arial"/>
          <w:sz w:val="20"/>
          <w:szCs w:val="20"/>
        </w:rPr>
        <w:t>udalosti</w:t>
      </w:r>
      <w:r w:rsidRPr="00344871">
        <w:rPr>
          <w:rFonts w:ascii="Arial" w:hAnsi="Arial" w:cs="Arial"/>
          <w:sz w:val="20"/>
          <w:szCs w:val="20"/>
        </w:rPr>
        <w:t>,</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h)</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neoznámi ústavu kontroly veterinárnych liečiv opatrenie príslušného orgánu iného štátu, ktoré sa vzťahuje na skúšaný veterinárny produkt a skúšaný veterinárny liek,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neoznámi ústavu kontroly veterinárnych liečiv bezodkladne prerušenie veterinárneho klinického skúšania,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j)</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neoznámi ústavu kontroly veterinárnych liečiv raz za rok priebeh veterinárneho klinického skúšania,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neoznámi ústavu kontroly veterinárnych liečiv do 60 dní skončenie veterinárneho klinického skúšania,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l)</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nepredloží po skončení veterinárneho klinického skúšania ústavu kontroly veterinárnych liečiv správu o veterinárnom klinickom skúšaní,</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m)</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neposkytne veterinárnemu skúšajúcemu skúšaný veterinárny produkt a skúšaný veterinárny liek na vykonanie veterinárneho klinického skúšania, ktorý je vyrobený v súlade so zásadami správnej výrobnej praxe, alebo neuchováva ich vzorky.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Veterinárny skúšajúci sa dopustí iného správneho deliktu, ak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nevykonáva veterinárne klinické skúšanie v súlade s týmto zákonom,</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nezabezpečí bezpečnú manipuláciu so skúšaným veterinárnym produktom a skúšaným veterinárnym liekom,</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neoznámi bezodkladne ústavu kontroly veterinárnych liečiv a veterinárnemu zadávateľovi každú závažnú nežiaducu udalosť, ak nie je v protokole klinického skúšania uvedené inak,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neprijme potrebné opatrenia na ochranu života a zdravia zvieraťa vrátane prerušenia klinického skúšania,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neoznámi bezodkladne ústavu kontroly veterinárnych liečiv a veterinárnemu zadávateľovi skutočnosti, ktoré významne ovplyvňujú vykonávanie veterinárneho klinického skúšania alebo vyvolávajú zvýšené riziko pre zviera,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f)</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nezabezpečí po dobu 15 rokov uchovávanie dokladov o klinickom skúšaní skúšaného veterinárneho produktu a skúšaného veterinárneho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g)</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nezabezpečí dôvernosť všetkých informácií,</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h)</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zaradí do klinického skúšania zviera, ktorého chovateľ nevyjadril súhlas s účasťou zvieraťa na veterinárnom klinickom skúšaní,</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neodmietne vykonávanie veterinárneho klinického skúšania, ak neboli splnené požiadavky na jeho začatie, nepreruší vykonávanie veterinárneho klinického skúšania, ktorého vykonávanie ústav kontroly veterinárnych liečiv pozastavil, alebo neskončil vykonávanie veterinárneho klinického skúšania, ktoré ústav kontroly veterinárnych liečiv zrušil alebo zakázal.</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(6)</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Držiteľ registrácie veterinárneho lieku sa dopustí iného správneho deliktu, ak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nezabezpečí, aby vlastnosti registrovaného veterinárneho lieku zodpovedali dokumentácii </w:t>
      </w:r>
      <w:r w:rsidR="00BB133A" w:rsidRPr="00344871">
        <w:rPr>
          <w:rFonts w:ascii="Arial" w:hAnsi="Arial" w:cs="Arial"/>
          <w:sz w:val="20"/>
          <w:szCs w:val="20"/>
        </w:rPr>
        <w:t>schválenej  pri registrácii veterinárneho lieku</w:t>
      </w:r>
      <w:r w:rsidRPr="00344871">
        <w:rPr>
          <w:rFonts w:ascii="Arial" w:hAnsi="Arial" w:cs="Arial"/>
          <w:sz w:val="20"/>
          <w:szCs w:val="20"/>
        </w:rPr>
        <w:t>,</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nezaznamenáva podozrenia na nežiaduce </w:t>
      </w:r>
      <w:r w:rsidR="00547D16">
        <w:rPr>
          <w:rFonts w:ascii="Arial" w:hAnsi="Arial" w:cs="Arial"/>
          <w:sz w:val="20"/>
          <w:szCs w:val="20"/>
        </w:rPr>
        <w:t>udalosti</w:t>
      </w:r>
      <w:r w:rsidR="00547D16" w:rsidRPr="00344871">
        <w:rPr>
          <w:rFonts w:ascii="Arial" w:hAnsi="Arial" w:cs="Arial"/>
          <w:sz w:val="20"/>
          <w:szCs w:val="20"/>
        </w:rPr>
        <w:t xml:space="preserve"> </w:t>
      </w:r>
      <w:r w:rsidRPr="00344871">
        <w:rPr>
          <w:rFonts w:ascii="Arial" w:hAnsi="Arial" w:cs="Arial"/>
          <w:sz w:val="20"/>
          <w:szCs w:val="20"/>
        </w:rPr>
        <w:t>registrovaného veterinárneho lieku, nevedie alebo neuchováva o nich podrobné záznamy alebo ich neposkytuje ústavu kontroly veterinárnych liečiv,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neoznámi ústavu kontroly veterinárnych liečiv najneskôr do 15 dní od prijatia informácie od osoby oprávnenej predpisovať veterinárne lieky alebo od osoby oprávnenej vydávať veterinárne lieky podozrenie na </w:t>
      </w:r>
      <w:r w:rsidR="00547D16">
        <w:rPr>
          <w:rFonts w:ascii="Arial" w:hAnsi="Arial" w:cs="Arial"/>
          <w:sz w:val="20"/>
          <w:szCs w:val="20"/>
        </w:rPr>
        <w:t>závažnú nežiaducu udalosť</w:t>
      </w:r>
      <w:r w:rsidR="00547D16" w:rsidRPr="00344871">
        <w:rPr>
          <w:rFonts w:ascii="Arial" w:hAnsi="Arial" w:cs="Arial"/>
          <w:sz w:val="20"/>
          <w:szCs w:val="20"/>
        </w:rPr>
        <w:t xml:space="preserve"> </w:t>
      </w:r>
      <w:r w:rsidRPr="00344871">
        <w:rPr>
          <w:rFonts w:ascii="Arial" w:hAnsi="Arial" w:cs="Arial"/>
          <w:sz w:val="20"/>
          <w:szCs w:val="20"/>
        </w:rPr>
        <w:t>registrovaného veterinárneho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nevyhodnocuje nežiaduce </w:t>
      </w:r>
      <w:r w:rsidR="00547D16">
        <w:rPr>
          <w:rFonts w:ascii="Arial" w:hAnsi="Arial" w:cs="Arial"/>
          <w:sz w:val="20"/>
          <w:szCs w:val="20"/>
        </w:rPr>
        <w:t>udalosti</w:t>
      </w:r>
      <w:r w:rsidR="00547D16" w:rsidRPr="00344871">
        <w:rPr>
          <w:rFonts w:ascii="Arial" w:hAnsi="Arial" w:cs="Arial"/>
          <w:sz w:val="20"/>
          <w:szCs w:val="20"/>
        </w:rPr>
        <w:t xml:space="preserve"> </w:t>
      </w:r>
      <w:r w:rsidRPr="00344871">
        <w:rPr>
          <w:rFonts w:ascii="Arial" w:hAnsi="Arial" w:cs="Arial"/>
          <w:sz w:val="20"/>
          <w:szCs w:val="20"/>
        </w:rPr>
        <w:t>registrovaného veterinárneho lieku a nepredkladá o nich ústavu kontroly veterinárnych liečiv súhrnnú správu doplnenú kvalifikovaným rozborom,</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neuskutoční v prípade výskytu </w:t>
      </w:r>
      <w:r w:rsidR="00547D16">
        <w:rPr>
          <w:rFonts w:ascii="Arial" w:hAnsi="Arial" w:cs="Arial"/>
          <w:sz w:val="20"/>
          <w:szCs w:val="20"/>
        </w:rPr>
        <w:t>nežiaducej udalosti</w:t>
      </w:r>
      <w:r w:rsidRPr="00344871">
        <w:rPr>
          <w:rFonts w:ascii="Arial" w:hAnsi="Arial" w:cs="Arial"/>
          <w:sz w:val="20"/>
          <w:szCs w:val="20"/>
        </w:rPr>
        <w:t xml:space="preserve"> alebo nedostatku v kvalite veterinárneho lieku všetky potrebné opatrenia na zabezpečenie nápravy a na obmedzenie nepriaznivého pôsobenia registrovaného veterinárneho lieku na najnižšiu možnú mieru vrátane jeho prípadného stiahnutia z trhu,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f)</w:t>
      </w:r>
      <w:r w:rsidR="00BB133A" w:rsidRPr="00344871">
        <w:rPr>
          <w:rFonts w:ascii="Arial" w:hAnsi="Arial" w:cs="Arial"/>
          <w:sz w:val="20"/>
          <w:szCs w:val="20"/>
        </w:rPr>
        <w:t xml:space="preserve"> neposkytuje</w:t>
      </w:r>
      <w:r w:rsidRPr="00344871">
        <w:rPr>
          <w:rFonts w:ascii="Arial" w:hAnsi="Arial" w:cs="Arial"/>
          <w:sz w:val="20"/>
          <w:szCs w:val="20"/>
        </w:rPr>
        <w:t xml:space="preserve"> bezodkladne ústavu kontroly veterinárnych liečiv </w:t>
      </w:r>
      <w:r w:rsidR="00BB133A" w:rsidRPr="00344871">
        <w:rPr>
          <w:rFonts w:ascii="Arial" w:hAnsi="Arial" w:cs="Arial"/>
          <w:sz w:val="20"/>
          <w:szCs w:val="20"/>
        </w:rPr>
        <w:t>potrebnú súčinnosť vrátane poskytnutia vzoriek</w:t>
      </w:r>
      <w:r w:rsidRPr="00344871">
        <w:rPr>
          <w:rFonts w:ascii="Arial" w:hAnsi="Arial" w:cs="Arial"/>
          <w:sz w:val="20"/>
          <w:szCs w:val="20"/>
        </w:rPr>
        <w:t xml:space="preserve"> veterinárneho lieku a </w:t>
      </w:r>
      <w:r w:rsidR="00BB133A" w:rsidRPr="00344871">
        <w:rPr>
          <w:rFonts w:ascii="Arial" w:hAnsi="Arial" w:cs="Arial"/>
          <w:sz w:val="20"/>
          <w:szCs w:val="20"/>
        </w:rPr>
        <w:t>referenčných látok</w:t>
      </w:r>
      <w:r w:rsidRPr="00344871">
        <w:rPr>
          <w:rFonts w:ascii="Arial" w:hAnsi="Arial" w:cs="Arial"/>
          <w:sz w:val="20"/>
          <w:szCs w:val="20"/>
        </w:rPr>
        <w:t xml:space="preserve"> v množstve potrebnom na vykonanie </w:t>
      </w:r>
      <w:r w:rsidR="00BB133A" w:rsidRPr="00344871">
        <w:rPr>
          <w:rFonts w:ascii="Arial" w:hAnsi="Arial" w:cs="Arial"/>
          <w:sz w:val="20"/>
          <w:szCs w:val="20"/>
        </w:rPr>
        <w:t xml:space="preserve">laboratórnej kontroly vyrobených šarží veterinárneho lieku, prípadne na opakovanie </w:t>
      </w:r>
      <w:r w:rsidRPr="00344871">
        <w:rPr>
          <w:rFonts w:ascii="Arial" w:hAnsi="Arial" w:cs="Arial"/>
          <w:sz w:val="20"/>
          <w:szCs w:val="20"/>
        </w:rPr>
        <w:t xml:space="preserve">kontroly, ak o nich ústav kontroly veterinárnych liečiv </w:t>
      </w:r>
      <w:r w:rsidR="00BB133A" w:rsidRPr="00344871">
        <w:rPr>
          <w:rFonts w:ascii="Arial" w:hAnsi="Arial" w:cs="Arial"/>
          <w:sz w:val="20"/>
          <w:szCs w:val="20"/>
        </w:rPr>
        <w:t>požiada,</w:t>
      </w:r>
      <w:r w:rsidR="008D26A6" w:rsidRPr="00344871">
        <w:rPr>
          <w:rFonts w:ascii="Arial" w:hAnsi="Arial" w:cs="Arial"/>
          <w:sz w:val="20"/>
          <w:szCs w:val="20"/>
        </w:rPr>
        <w:t xml:space="preserve">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g)</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nebalí veterinárne lieky do obalov so schváleným označením s priloženou písomnou informáciou pre používateľov s vyznačeným dátumom jej schválenia,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h)</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neoznámi ústavu kontroly veterinárnych liečiv po registrácii veterinárneho lieku dátum uvedenia </w:t>
      </w:r>
      <w:r w:rsidR="00BB133A" w:rsidRPr="00344871">
        <w:rPr>
          <w:rFonts w:ascii="Arial" w:hAnsi="Arial" w:cs="Arial"/>
          <w:sz w:val="20"/>
          <w:szCs w:val="20"/>
        </w:rPr>
        <w:t xml:space="preserve">na trh </w:t>
      </w:r>
      <w:r w:rsidRPr="00344871">
        <w:rPr>
          <w:rFonts w:ascii="Arial" w:hAnsi="Arial" w:cs="Arial"/>
          <w:sz w:val="20"/>
          <w:szCs w:val="20"/>
        </w:rPr>
        <w:t>každej povolenej veľkosti balenia</w:t>
      </w:r>
      <w:r w:rsidR="00BB133A" w:rsidRPr="00344871">
        <w:rPr>
          <w:rFonts w:ascii="Arial" w:hAnsi="Arial" w:cs="Arial"/>
          <w:sz w:val="20"/>
          <w:szCs w:val="20"/>
        </w:rPr>
        <w:t>, typu obalu a kódu prideleného ústavom kontroly veterinárnych liečiv</w:t>
      </w:r>
      <w:r w:rsidRPr="00344871">
        <w:rPr>
          <w:rFonts w:ascii="Arial" w:hAnsi="Arial" w:cs="Arial"/>
          <w:sz w:val="20"/>
          <w:szCs w:val="20"/>
        </w:rPr>
        <w:t xml:space="preserve"> veterinárneho lieku na trh Slovenskej republiky,</w:t>
      </w:r>
      <w:r w:rsidR="00BB133A" w:rsidRPr="00344871">
        <w:rPr>
          <w:rFonts w:ascii="Arial" w:hAnsi="Arial" w:cs="Arial"/>
          <w:sz w:val="20"/>
          <w:szCs w:val="20"/>
        </w:rPr>
        <w:t xml:space="preserve"> najmenej 2 mesiace pred jeho skutočným uvedením na trh alebo názov alebo obchodné meno a sídlo držiteľa povolenia na veľkodistribúciu veterinárnych liekov, ktorému dodal veterinárny liek,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neoznámi ústavu kontroly veterinárnych liečiv dočasné prerušenie alebo skončenie dodávania veterinárneho lieku na trh Slovenskej republiky najmenej dva mesiace pred zamýšľaným prerušením alebo skončením dodávania veterinárneho lieku na trh,</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j)</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neoznámi ústavu kontroly veterinárnych liečiv každé zrušenie alebo pozastavenie registrácie veterinárneho lieku vydané v inom štáte,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neoznámi ústavu kontroly veterinárnych liečiv každú novú informáciu, ktorá by mohla mať vplyv na hodnotenie prínosu a rizika veterinárneho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l)</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neoznámi ústavu kontroly veterinárnych liečiv údaje o počte a veľkosti predpísaných a predaných balení veterinárneho lieku, ak o to ústav kontroly veterinárnych liečiv požiada,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m)</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neoznámi ústavu kontroly veterinárnych liečiv pripravovanú reklamu veterinárneho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neoznámi ústavu kontroly veterinárnych liečiv obchodné meno a sídlo veľkodistribútora, ktorému dodal veterinárny liek,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nepožiada ústav kontroly veterinárnych liečiv o schválenie každej pripravovanej zmeny a nepredložil dokumentáciu o týchto zmenách,</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neurčí osobu zodpovednú za registráciu veterinárneho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q)</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neposkytne na požiadanie držiteľa povolenia na veľkodistribúciu veterinárnych liekov a držiteľa povolenia na poskytovanie lekárenskej starostlivosti vo verejnej lekárni overenú kópiu rozhodnutia o registrácii veterinárnych liekov, rozhodnutia o zmene v registrácii veterinárneho lieku, rozhodnutia o predĺžení registrácie veterinárneho lieku alebo rozhodnutia o zrušení registrácie veterinárneho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r)</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odmietne zodpovedať za škody spôsobené veterinárnym liekom, ak sa veterinárny liek používal v súlade s údajmi uvedenými v rozhodnutí o registrácii veterinárneho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s)</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nevytvorí systém na monitorovanie nežiaducich </w:t>
      </w:r>
      <w:r w:rsidR="00547D16">
        <w:rPr>
          <w:rFonts w:ascii="Arial" w:hAnsi="Arial" w:cs="Arial"/>
          <w:sz w:val="20"/>
          <w:szCs w:val="20"/>
        </w:rPr>
        <w:t>udalostí</w:t>
      </w:r>
      <w:r w:rsidR="00547D16" w:rsidRPr="00344871">
        <w:rPr>
          <w:rFonts w:ascii="Arial" w:hAnsi="Arial" w:cs="Arial"/>
          <w:sz w:val="20"/>
          <w:szCs w:val="20"/>
        </w:rPr>
        <w:t xml:space="preserve"> </w:t>
      </w:r>
      <w:r w:rsidRPr="00344871">
        <w:rPr>
          <w:rFonts w:ascii="Arial" w:hAnsi="Arial" w:cs="Arial"/>
          <w:sz w:val="20"/>
          <w:szCs w:val="20"/>
        </w:rPr>
        <w:t>a neurčí osobu zodpovednú za činnosť podľa tohto systému,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t)</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uvádza na trh veterinárny liek po skončení platnosti rozhodnutia o registrácii veterinárneho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poskytne informácie o veterinárnom lieku v rozpore s údajmi uvedenými v súhrne charakteristických vlastností veterinárneho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nezabezpečí výstupnú kontrolu každej šarže vyrobeného veterinárneho lieku v súlade s kontrolnými postupmi schválenými pri registrácii veterinárneho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w)</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neurčí fyzickú osobu s trvalým pobytom </w:t>
      </w:r>
      <w:r w:rsidR="00005222" w:rsidRPr="00344871">
        <w:rPr>
          <w:rFonts w:ascii="Arial" w:hAnsi="Arial" w:cs="Arial"/>
          <w:sz w:val="20"/>
          <w:szCs w:val="20"/>
        </w:rPr>
        <w:t xml:space="preserve">v Slovenskej republike </w:t>
      </w:r>
      <w:r w:rsidRPr="00344871">
        <w:rPr>
          <w:rFonts w:ascii="Arial" w:hAnsi="Arial" w:cs="Arial"/>
          <w:sz w:val="20"/>
          <w:szCs w:val="20"/>
        </w:rPr>
        <w:t>alebo právnickú osobu so sídlom na území Slovenskej republiky</w:t>
      </w:r>
      <w:r w:rsidR="00005222" w:rsidRPr="00344871">
        <w:rPr>
          <w:rFonts w:ascii="Arial" w:hAnsi="Arial" w:cs="Arial"/>
          <w:sz w:val="20"/>
          <w:szCs w:val="20"/>
        </w:rPr>
        <w:t>, ktorá je splnomocnená</w:t>
      </w:r>
      <w:r w:rsidRPr="00344871">
        <w:rPr>
          <w:rFonts w:ascii="Arial" w:hAnsi="Arial" w:cs="Arial"/>
          <w:sz w:val="20"/>
          <w:szCs w:val="20"/>
        </w:rPr>
        <w:t xml:space="preserve"> zastupovať ho</w:t>
      </w:r>
      <w:r w:rsidR="00005222" w:rsidRPr="00344871">
        <w:rPr>
          <w:rFonts w:ascii="Arial" w:hAnsi="Arial" w:cs="Arial"/>
          <w:sz w:val="20"/>
          <w:szCs w:val="20"/>
        </w:rPr>
        <w:t>,</w:t>
      </w:r>
      <w:r w:rsidRPr="00344871">
        <w:rPr>
          <w:rFonts w:ascii="Arial" w:hAnsi="Arial" w:cs="Arial"/>
          <w:sz w:val="20"/>
          <w:szCs w:val="20"/>
        </w:rPr>
        <w:t xml:space="preserve"> konať v jeho mene</w:t>
      </w:r>
      <w:r w:rsidR="00005222" w:rsidRPr="00344871">
        <w:rPr>
          <w:rFonts w:ascii="Arial" w:hAnsi="Arial" w:cs="Arial"/>
          <w:sz w:val="20"/>
          <w:szCs w:val="20"/>
        </w:rPr>
        <w:t xml:space="preserve"> a informovať ústav kontroly veterinárnych liečiv o akejkoľvek zmene splnomocneného zástupcu</w:t>
      </w:r>
      <w:r w:rsidRPr="00344871">
        <w:rPr>
          <w:rFonts w:ascii="Arial" w:hAnsi="Arial" w:cs="Arial"/>
          <w:sz w:val="20"/>
          <w:szCs w:val="20"/>
        </w:rPr>
        <w:t>,</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x)</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nezabezpečí, aby každá šarža veterinárneho lieku vyrobená v inom členskom štáte bola dodaná na trh len vtedy, ak bola vyrobená a kontrolovaná v súlade s právnymi predpismi platnými v danom členskom štáte a v súlade s kontrolnými postupmi a metódami schválenými pri registrácii veterinárneho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nezabezpečí, aby každá šarža veterinárneho lieku vyrobená v treťom štáte bola v Slovenskej republike alebo v niektorom inom členskom štáte podrobená úplnej kvalitatívnej analýze, kvantitatívnej analýze všetkých liečiv a všetkým skúšaniam alebo kontrolám potrebným na zabezpečenie kvality veterinárneho lieku v súlade s kontrolnými postupmi a metódami schválenými pri registrácii veterinárneho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nepreukáže na požiadanie ústavu kontroly veterinárnych liečiv materiálne a priestorové vybavenie a personálne zabezpečenie na analytické zisťovanie a stanovovanie rezíduí veterinárnych liekov v národnom referenčnom laboratóriu,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aa)oznámi informácie týkajúce sa výskytu nežiaducich </w:t>
      </w:r>
      <w:r w:rsidR="00547D16">
        <w:rPr>
          <w:rFonts w:ascii="Arial" w:hAnsi="Arial" w:cs="Arial"/>
          <w:sz w:val="20"/>
          <w:szCs w:val="20"/>
        </w:rPr>
        <w:t>udalostí</w:t>
      </w:r>
      <w:r w:rsidR="00547D16" w:rsidRPr="00344871">
        <w:rPr>
          <w:rFonts w:ascii="Arial" w:hAnsi="Arial" w:cs="Arial"/>
          <w:sz w:val="20"/>
          <w:szCs w:val="20"/>
        </w:rPr>
        <w:t xml:space="preserve"> </w:t>
      </w:r>
      <w:r w:rsidRPr="00344871">
        <w:rPr>
          <w:rFonts w:ascii="Arial" w:hAnsi="Arial" w:cs="Arial"/>
          <w:sz w:val="20"/>
          <w:szCs w:val="20"/>
        </w:rPr>
        <w:t>veterinárneho lieku verejnosti a o tom neinformuje ústav kontroly veterinárnych liečiv,</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1F6152" w:rsidRPr="00344871" w:rsidRDefault="008D26A6" w:rsidP="00344871">
      <w:pPr>
        <w:spacing w:after="0" w:line="240" w:lineRule="auto"/>
        <w:rPr>
          <w:rFonts w:ascii="Arial" w:hAnsi="Arial" w:cs="Arial"/>
          <w:sz w:val="20"/>
          <w:szCs w:val="20"/>
        </w:rPr>
      </w:pPr>
      <w:r w:rsidRPr="00344871">
        <w:rPr>
          <w:rFonts w:ascii="Arial" w:hAnsi="Arial" w:cs="Arial"/>
          <w:sz w:val="20"/>
          <w:szCs w:val="20"/>
        </w:rPr>
        <w:t>a</w:t>
      </w:r>
      <w:r w:rsidR="00005222" w:rsidRPr="00344871">
        <w:rPr>
          <w:rFonts w:ascii="Arial" w:hAnsi="Arial" w:cs="Arial"/>
          <w:sz w:val="20"/>
          <w:szCs w:val="20"/>
        </w:rPr>
        <w:t>b</w:t>
      </w:r>
      <w:r w:rsidRPr="00344871">
        <w:rPr>
          <w:rFonts w:ascii="Arial" w:hAnsi="Arial" w:cs="Arial"/>
          <w:sz w:val="20"/>
          <w:szCs w:val="20"/>
        </w:rPr>
        <w:t xml:space="preserve">) </w:t>
      </w:r>
      <w:r w:rsidR="001F6152" w:rsidRPr="00344871">
        <w:rPr>
          <w:rFonts w:ascii="Arial" w:hAnsi="Arial" w:cs="Arial"/>
          <w:sz w:val="20"/>
          <w:szCs w:val="20"/>
        </w:rPr>
        <w:t xml:space="preserve">neoznámi bezodkladne elektronickou formou ústavu kontroly veterinárnych liečiv všetky podozrenia na závažné nežiaduce </w:t>
      </w:r>
      <w:r w:rsidR="00547D16">
        <w:rPr>
          <w:rFonts w:ascii="Arial" w:hAnsi="Arial" w:cs="Arial"/>
          <w:sz w:val="20"/>
          <w:szCs w:val="20"/>
        </w:rPr>
        <w:t>udalosti</w:t>
      </w:r>
      <w:r w:rsidR="00547D16" w:rsidRPr="00344871">
        <w:rPr>
          <w:rFonts w:ascii="Arial" w:hAnsi="Arial" w:cs="Arial"/>
          <w:sz w:val="20"/>
          <w:szCs w:val="20"/>
        </w:rPr>
        <w:t xml:space="preserve"> </w:t>
      </w:r>
      <w:r w:rsidR="001F6152" w:rsidRPr="00344871">
        <w:rPr>
          <w:rFonts w:ascii="Arial" w:hAnsi="Arial" w:cs="Arial"/>
          <w:sz w:val="20"/>
          <w:szCs w:val="20"/>
        </w:rPr>
        <w:t xml:space="preserve">veterinárneho lieku a nežiaduce </w:t>
      </w:r>
      <w:r w:rsidR="00547D16">
        <w:rPr>
          <w:rFonts w:ascii="Arial" w:hAnsi="Arial" w:cs="Arial"/>
          <w:sz w:val="20"/>
          <w:szCs w:val="20"/>
        </w:rPr>
        <w:t>udalosti</w:t>
      </w:r>
      <w:r w:rsidR="001F6152" w:rsidRPr="00344871">
        <w:rPr>
          <w:rFonts w:ascii="Arial" w:hAnsi="Arial" w:cs="Arial"/>
          <w:sz w:val="20"/>
          <w:szCs w:val="20"/>
        </w:rPr>
        <w:t>, ktoré sa v súvislosti s veterinárnym liekom vyskytli u človeka, ktoré sa zaznamenali v členských štátoch alebo v treťom štáte najneskôr do 15 kalendárnych dní od prijatia príslušnej informácie,</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1F6152" w:rsidRPr="00344871" w:rsidRDefault="008D26A6" w:rsidP="00344871">
      <w:pPr>
        <w:spacing w:after="0" w:line="240" w:lineRule="auto"/>
        <w:rPr>
          <w:rFonts w:ascii="Arial" w:hAnsi="Arial" w:cs="Arial"/>
          <w:sz w:val="20"/>
          <w:szCs w:val="20"/>
        </w:rPr>
      </w:pPr>
      <w:r w:rsidRPr="00344871">
        <w:rPr>
          <w:rFonts w:ascii="Arial" w:hAnsi="Arial" w:cs="Arial"/>
          <w:sz w:val="20"/>
          <w:szCs w:val="20"/>
        </w:rPr>
        <w:t>a</w:t>
      </w:r>
      <w:r w:rsidR="00005222" w:rsidRPr="00344871">
        <w:rPr>
          <w:rFonts w:ascii="Arial" w:hAnsi="Arial" w:cs="Arial"/>
          <w:sz w:val="20"/>
          <w:szCs w:val="20"/>
        </w:rPr>
        <w:t>c</w:t>
      </w:r>
      <w:r w:rsidRPr="00344871">
        <w:rPr>
          <w:rFonts w:ascii="Arial" w:hAnsi="Arial" w:cs="Arial"/>
          <w:sz w:val="20"/>
          <w:szCs w:val="20"/>
        </w:rPr>
        <w:t xml:space="preserve">) </w:t>
      </w:r>
      <w:r w:rsidR="001F6152" w:rsidRPr="00344871">
        <w:rPr>
          <w:rFonts w:ascii="Arial" w:hAnsi="Arial" w:cs="Arial"/>
          <w:sz w:val="20"/>
          <w:szCs w:val="20"/>
        </w:rPr>
        <w:t>nezabezpečí až do dátumu času použiteľnosti na sklade primerané množstvo reprezentatívnych vzoriek veterinárneho lieku každej šarže a na požiadanie ich bezodkladne neposkytne ústavu kontroly veterinárnych liečiv, ak ide o imunologický veterinárny liek a biologický veterinárny liek,</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1F6152" w:rsidRPr="00344871" w:rsidRDefault="008D26A6" w:rsidP="00344871">
      <w:pPr>
        <w:spacing w:after="0" w:line="240" w:lineRule="auto"/>
        <w:rPr>
          <w:rFonts w:ascii="Arial" w:hAnsi="Arial" w:cs="Arial"/>
          <w:sz w:val="20"/>
          <w:szCs w:val="20"/>
        </w:rPr>
      </w:pPr>
      <w:r w:rsidRPr="00344871">
        <w:rPr>
          <w:rFonts w:ascii="Arial" w:hAnsi="Arial" w:cs="Arial"/>
          <w:sz w:val="20"/>
          <w:szCs w:val="20"/>
        </w:rPr>
        <w:t>a</w:t>
      </w:r>
      <w:r w:rsidR="00005222" w:rsidRPr="00344871">
        <w:rPr>
          <w:rFonts w:ascii="Arial" w:hAnsi="Arial" w:cs="Arial"/>
          <w:sz w:val="20"/>
          <w:szCs w:val="20"/>
        </w:rPr>
        <w:t>d</w:t>
      </w:r>
      <w:r w:rsidRPr="00344871">
        <w:rPr>
          <w:rFonts w:ascii="Arial" w:hAnsi="Arial" w:cs="Arial"/>
          <w:sz w:val="20"/>
          <w:szCs w:val="20"/>
        </w:rPr>
        <w:t xml:space="preserve">) </w:t>
      </w:r>
      <w:r w:rsidR="001F6152" w:rsidRPr="00344871">
        <w:rPr>
          <w:rFonts w:ascii="Arial" w:hAnsi="Arial" w:cs="Arial"/>
          <w:sz w:val="20"/>
          <w:szCs w:val="20"/>
        </w:rPr>
        <w:t>neposkytne na požiadanie ústavu kontroly veterinárnych liečiv vzorky šarží imunologického veterinárneho lieku a biologického veterinárneho lieku na vykonanie kontroly kvality pred ich prepustením na trh,</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1F6152" w:rsidRPr="00344871" w:rsidRDefault="008D26A6" w:rsidP="00344871">
      <w:pPr>
        <w:spacing w:after="0" w:line="240" w:lineRule="auto"/>
        <w:rPr>
          <w:rFonts w:ascii="Arial" w:hAnsi="Arial" w:cs="Arial"/>
          <w:sz w:val="20"/>
          <w:szCs w:val="20"/>
        </w:rPr>
      </w:pPr>
      <w:r w:rsidRPr="00344871">
        <w:rPr>
          <w:rFonts w:ascii="Arial" w:hAnsi="Arial" w:cs="Arial"/>
          <w:sz w:val="20"/>
          <w:szCs w:val="20"/>
        </w:rPr>
        <w:t>a</w:t>
      </w:r>
      <w:r w:rsidR="00005222" w:rsidRPr="00344871">
        <w:rPr>
          <w:rFonts w:ascii="Arial" w:hAnsi="Arial" w:cs="Arial"/>
          <w:sz w:val="20"/>
          <w:szCs w:val="20"/>
        </w:rPr>
        <w:t>e</w:t>
      </w:r>
      <w:r w:rsidRPr="00344871">
        <w:rPr>
          <w:rFonts w:ascii="Arial" w:hAnsi="Arial" w:cs="Arial"/>
          <w:sz w:val="20"/>
          <w:szCs w:val="20"/>
        </w:rPr>
        <w:t xml:space="preserve">) </w:t>
      </w:r>
      <w:r w:rsidR="001F6152" w:rsidRPr="00344871">
        <w:rPr>
          <w:rFonts w:ascii="Arial" w:hAnsi="Arial" w:cs="Arial"/>
          <w:sz w:val="20"/>
          <w:szCs w:val="20"/>
        </w:rPr>
        <w:t>neinformuje vopred ústav kontroly veterinárnych liečiv o tom, že poskytne alebo poskytuje verejnosti informácie týkajúce sa dohľadu nad liekmi v súvislosti s registrovaným veterinárnym liekom,</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1F6152" w:rsidRPr="00344871" w:rsidRDefault="008D26A6" w:rsidP="00344871">
      <w:pPr>
        <w:spacing w:after="0" w:line="240" w:lineRule="auto"/>
        <w:rPr>
          <w:rFonts w:ascii="Arial" w:hAnsi="Arial" w:cs="Arial"/>
          <w:sz w:val="20"/>
          <w:szCs w:val="20"/>
        </w:rPr>
      </w:pPr>
      <w:r w:rsidRPr="00344871">
        <w:rPr>
          <w:rFonts w:ascii="Arial" w:hAnsi="Arial" w:cs="Arial"/>
          <w:sz w:val="20"/>
          <w:szCs w:val="20"/>
        </w:rPr>
        <w:t>a</w:t>
      </w:r>
      <w:r w:rsidR="00005222" w:rsidRPr="00344871">
        <w:rPr>
          <w:rFonts w:ascii="Arial" w:hAnsi="Arial" w:cs="Arial"/>
          <w:sz w:val="20"/>
          <w:szCs w:val="20"/>
        </w:rPr>
        <w:t>f</w:t>
      </w:r>
      <w:r w:rsidRPr="00344871">
        <w:rPr>
          <w:rFonts w:ascii="Arial" w:hAnsi="Arial" w:cs="Arial"/>
          <w:sz w:val="20"/>
          <w:szCs w:val="20"/>
        </w:rPr>
        <w:t xml:space="preserve">) </w:t>
      </w:r>
      <w:r w:rsidR="001F6152" w:rsidRPr="00344871">
        <w:rPr>
          <w:rFonts w:ascii="Arial" w:hAnsi="Arial" w:cs="Arial"/>
          <w:sz w:val="20"/>
          <w:szCs w:val="20"/>
        </w:rPr>
        <w:t xml:space="preserve">nepoužíva pri oznamovaní správ o nežiaducich </w:t>
      </w:r>
      <w:r w:rsidR="00547D16">
        <w:rPr>
          <w:rFonts w:ascii="Arial" w:hAnsi="Arial" w:cs="Arial"/>
          <w:sz w:val="20"/>
          <w:szCs w:val="20"/>
        </w:rPr>
        <w:t>udalostí</w:t>
      </w:r>
      <w:r w:rsidR="00547D16" w:rsidRPr="00344871">
        <w:rPr>
          <w:rFonts w:ascii="Arial" w:hAnsi="Arial" w:cs="Arial"/>
          <w:sz w:val="20"/>
          <w:szCs w:val="20"/>
        </w:rPr>
        <w:t xml:space="preserve"> </w:t>
      </w:r>
      <w:r w:rsidR="001F6152" w:rsidRPr="00344871">
        <w:rPr>
          <w:rFonts w:ascii="Arial" w:hAnsi="Arial" w:cs="Arial"/>
          <w:sz w:val="20"/>
          <w:szCs w:val="20"/>
        </w:rPr>
        <w:t>medzinárodné veterinárne lekárske názvoslovie,</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CC657B" w:rsidP="00344871">
      <w:pPr>
        <w:spacing w:after="0" w:line="240" w:lineRule="auto"/>
        <w:rPr>
          <w:rFonts w:ascii="Arial" w:hAnsi="Arial" w:cs="Arial"/>
          <w:sz w:val="20"/>
          <w:szCs w:val="20"/>
        </w:rPr>
      </w:pPr>
      <w:r w:rsidRPr="00344871">
        <w:rPr>
          <w:rFonts w:ascii="Arial" w:hAnsi="Arial" w:cs="Arial"/>
          <w:sz w:val="20"/>
          <w:szCs w:val="20"/>
        </w:rPr>
        <w:t>ag) neinformuje vopred alebo súčasne ústav kontroly veterinárnych liečiv, ak má zámer poskytnúť verejnosti informácie týkajúce sa dohľadu nad veterinárnymi liekmi v súvislosti s registrovaným veterinárnym liekom, a zároveň zabezpečiť, aby poskytnuté informácie boli prezentované objektívne a neboli zavádzajúce,</w:t>
      </w:r>
      <w:r w:rsidR="008D26A6" w:rsidRPr="00344871">
        <w:rPr>
          <w:rFonts w:ascii="Arial" w:hAnsi="Arial" w:cs="Arial"/>
          <w:sz w:val="20"/>
          <w:szCs w:val="20"/>
        </w:rPr>
        <w:t xml:space="preserve"> </w:t>
      </w:r>
    </w:p>
    <w:p w:rsidR="00CC657B" w:rsidRPr="00344871" w:rsidRDefault="00CC657B" w:rsidP="00344871">
      <w:pPr>
        <w:spacing w:after="0" w:line="240" w:lineRule="auto"/>
        <w:rPr>
          <w:rFonts w:ascii="Arial" w:hAnsi="Arial" w:cs="Arial"/>
          <w:sz w:val="20"/>
          <w:szCs w:val="20"/>
        </w:rPr>
      </w:pPr>
    </w:p>
    <w:p w:rsidR="001F6152" w:rsidRPr="00344871" w:rsidRDefault="008D26A6" w:rsidP="00344871">
      <w:pPr>
        <w:spacing w:after="0" w:line="240" w:lineRule="auto"/>
        <w:rPr>
          <w:rFonts w:ascii="Arial" w:hAnsi="Arial" w:cs="Arial"/>
          <w:sz w:val="20"/>
          <w:szCs w:val="20"/>
        </w:rPr>
      </w:pPr>
      <w:r w:rsidRPr="00344871">
        <w:rPr>
          <w:rFonts w:ascii="Arial" w:hAnsi="Arial" w:cs="Arial"/>
          <w:sz w:val="20"/>
          <w:szCs w:val="20"/>
        </w:rPr>
        <w:t>a</w:t>
      </w:r>
      <w:r w:rsidR="00005222" w:rsidRPr="00344871">
        <w:rPr>
          <w:rFonts w:ascii="Arial" w:hAnsi="Arial" w:cs="Arial"/>
          <w:sz w:val="20"/>
          <w:szCs w:val="20"/>
        </w:rPr>
        <w:t>h</w:t>
      </w:r>
      <w:r w:rsidRPr="00344871">
        <w:rPr>
          <w:rFonts w:ascii="Arial" w:hAnsi="Arial" w:cs="Arial"/>
          <w:sz w:val="20"/>
          <w:szCs w:val="20"/>
        </w:rPr>
        <w:t xml:space="preserve">) </w:t>
      </w:r>
      <w:r w:rsidR="001F6152" w:rsidRPr="00344871">
        <w:rPr>
          <w:rFonts w:ascii="Arial" w:hAnsi="Arial" w:cs="Arial"/>
          <w:sz w:val="20"/>
          <w:szCs w:val="20"/>
        </w:rPr>
        <w:t xml:space="preserve">nezabezpečí, aby všetky podozrenia na závažné neočakávané nežiaduce </w:t>
      </w:r>
      <w:r w:rsidR="00547D16">
        <w:rPr>
          <w:rFonts w:ascii="Arial" w:hAnsi="Arial" w:cs="Arial"/>
          <w:sz w:val="20"/>
          <w:szCs w:val="20"/>
        </w:rPr>
        <w:t>udalosti</w:t>
      </w:r>
      <w:r w:rsidR="00547D16" w:rsidRPr="00344871">
        <w:rPr>
          <w:rFonts w:ascii="Arial" w:hAnsi="Arial" w:cs="Arial"/>
          <w:sz w:val="20"/>
          <w:szCs w:val="20"/>
        </w:rPr>
        <w:t xml:space="preserve"> </w:t>
      </w:r>
      <w:r w:rsidR="001F6152" w:rsidRPr="00344871">
        <w:rPr>
          <w:rFonts w:ascii="Arial" w:hAnsi="Arial" w:cs="Arial"/>
          <w:sz w:val="20"/>
          <w:szCs w:val="20"/>
        </w:rPr>
        <w:t xml:space="preserve">veterinárneho lieku, nežiaduce </w:t>
      </w:r>
      <w:r w:rsidR="00547D16">
        <w:rPr>
          <w:rFonts w:ascii="Arial" w:hAnsi="Arial" w:cs="Arial"/>
          <w:sz w:val="20"/>
          <w:szCs w:val="20"/>
        </w:rPr>
        <w:t>udalosti</w:t>
      </w:r>
      <w:r w:rsidR="001F6152" w:rsidRPr="00344871">
        <w:rPr>
          <w:rFonts w:ascii="Arial" w:hAnsi="Arial" w:cs="Arial"/>
          <w:sz w:val="20"/>
          <w:szCs w:val="20"/>
        </w:rPr>
        <w:t>, ktoré sa v súvislosti s veterinárnym liekom vyskytli u človeka, a všetky podozrenia na prenosy infekčných agensov, ktoré sa vyskytli na území tretieho štátu, boli okamžite oznámené ústavu kontroly veterinárnych liečiv, agentúre a príslušným orgánom dotknutých členských štátov, a to najneskôr do 15 kalendárnych dní od prijatia informácií,</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1F6152" w:rsidRPr="00344871" w:rsidRDefault="008D26A6" w:rsidP="00344871">
      <w:pPr>
        <w:spacing w:after="0" w:line="240" w:lineRule="auto"/>
        <w:rPr>
          <w:rFonts w:ascii="Arial" w:hAnsi="Arial" w:cs="Arial"/>
          <w:sz w:val="20"/>
          <w:szCs w:val="20"/>
        </w:rPr>
      </w:pPr>
      <w:r w:rsidRPr="00344871">
        <w:rPr>
          <w:rFonts w:ascii="Arial" w:hAnsi="Arial" w:cs="Arial"/>
          <w:sz w:val="20"/>
          <w:szCs w:val="20"/>
        </w:rPr>
        <w:t>a</w:t>
      </w:r>
      <w:r w:rsidR="00005222" w:rsidRPr="00344871">
        <w:rPr>
          <w:rFonts w:ascii="Arial" w:hAnsi="Arial" w:cs="Arial"/>
          <w:sz w:val="20"/>
          <w:szCs w:val="20"/>
        </w:rPr>
        <w:t>i</w:t>
      </w:r>
      <w:r w:rsidRPr="00344871">
        <w:rPr>
          <w:rFonts w:ascii="Arial" w:hAnsi="Arial" w:cs="Arial"/>
          <w:sz w:val="20"/>
          <w:szCs w:val="20"/>
        </w:rPr>
        <w:t xml:space="preserve">) </w:t>
      </w:r>
      <w:r w:rsidR="001F6152" w:rsidRPr="00344871">
        <w:rPr>
          <w:rFonts w:ascii="Arial" w:hAnsi="Arial" w:cs="Arial"/>
          <w:sz w:val="20"/>
          <w:szCs w:val="20"/>
        </w:rPr>
        <w:t>nesleduje najnovšie poznatky a postupy analytického zisťovania údajov o ochrannej lehote veterinárneho lieku alebo neoznámi akékoľvek zmeny ústavu kontroly veterinárnych liečiv,</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1F6152" w:rsidRPr="00344871" w:rsidRDefault="008D26A6" w:rsidP="00344871">
      <w:pPr>
        <w:spacing w:after="0" w:line="240" w:lineRule="auto"/>
        <w:rPr>
          <w:rFonts w:ascii="Arial" w:hAnsi="Arial" w:cs="Arial"/>
          <w:sz w:val="20"/>
          <w:szCs w:val="20"/>
        </w:rPr>
      </w:pPr>
      <w:r w:rsidRPr="00344871">
        <w:rPr>
          <w:rFonts w:ascii="Arial" w:hAnsi="Arial" w:cs="Arial"/>
          <w:sz w:val="20"/>
          <w:szCs w:val="20"/>
        </w:rPr>
        <w:t>a</w:t>
      </w:r>
      <w:r w:rsidR="00005222" w:rsidRPr="00344871">
        <w:rPr>
          <w:rFonts w:ascii="Arial" w:hAnsi="Arial" w:cs="Arial"/>
          <w:sz w:val="20"/>
          <w:szCs w:val="20"/>
        </w:rPr>
        <w:t>j</w:t>
      </w:r>
      <w:r w:rsidRPr="00344871">
        <w:rPr>
          <w:rFonts w:ascii="Arial" w:hAnsi="Arial" w:cs="Arial"/>
          <w:sz w:val="20"/>
          <w:szCs w:val="20"/>
        </w:rPr>
        <w:t xml:space="preserve">) </w:t>
      </w:r>
      <w:r w:rsidR="001F6152" w:rsidRPr="00344871">
        <w:rPr>
          <w:rFonts w:ascii="Arial" w:hAnsi="Arial" w:cs="Arial"/>
          <w:sz w:val="20"/>
          <w:szCs w:val="20"/>
        </w:rPr>
        <w:t>nepreukáže na požiadanie ústavu kontroly veterinárnych liečiv svoju technickú odbornosť vykonať implementáciu analytickej metódy zisťovania rezíduí veterinárnych liekov v národnom referenčnom laboratóriu,</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1F6152" w:rsidRPr="00344871" w:rsidRDefault="008D26A6" w:rsidP="00344871">
      <w:pPr>
        <w:spacing w:after="0" w:line="240" w:lineRule="auto"/>
        <w:rPr>
          <w:rFonts w:ascii="Arial" w:hAnsi="Arial" w:cs="Arial"/>
          <w:sz w:val="20"/>
          <w:szCs w:val="20"/>
        </w:rPr>
      </w:pPr>
      <w:r w:rsidRPr="00344871">
        <w:rPr>
          <w:rFonts w:ascii="Arial" w:hAnsi="Arial" w:cs="Arial"/>
          <w:sz w:val="20"/>
          <w:szCs w:val="20"/>
        </w:rPr>
        <w:t>a</w:t>
      </w:r>
      <w:r w:rsidR="00005222" w:rsidRPr="00344871">
        <w:rPr>
          <w:rFonts w:ascii="Arial" w:hAnsi="Arial" w:cs="Arial"/>
          <w:sz w:val="20"/>
          <w:szCs w:val="20"/>
        </w:rPr>
        <w:t>k</w:t>
      </w:r>
      <w:r w:rsidRPr="00344871">
        <w:rPr>
          <w:rFonts w:ascii="Arial" w:hAnsi="Arial" w:cs="Arial"/>
          <w:sz w:val="20"/>
          <w:szCs w:val="20"/>
        </w:rPr>
        <w:t xml:space="preserve">) </w:t>
      </w:r>
      <w:r w:rsidR="001F6152" w:rsidRPr="00344871">
        <w:rPr>
          <w:rFonts w:ascii="Arial" w:hAnsi="Arial" w:cs="Arial"/>
          <w:sz w:val="20"/>
          <w:szCs w:val="20"/>
        </w:rPr>
        <w:t>neinformuje ústav kontroly veterinárnych liečiv po vydaní rozhodnutia o registrácii veterinárneho lieku o dátume skutočného uvedenia veterinárneho lieku na trh v Slovenskej republike,</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1F6152" w:rsidRPr="00344871" w:rsidRDefault="008D26A6" w:rsidP="00344871">
      <w:pPr>
        <w:spacing w:after="0" w:line="240" w:lineRule="auto"/>
        <w:rPr>
          <w:rFonts w:ascii="Arial" w:hAnsi="Arial" w:cs="Arial"/>
          <w:sz w:val="20"/>
          <w:szCs w:val="20"/>
        </w:rPr>
      </w:pPr>
      <w:r w:rsidRPr="00344871">
        <w:rPr>
          <w:rFonts w:ascii="Arial" w:hAnsi="Arial" w:cs="Arial"/>
          <w:sz w:val="20"/>
          <w:szCs w:val="20"/>
        </w:rPr>
        <w:t>a</w:t>
      </w:r>
      <w:r w:rsidR="00005222" w:rsidRPr="00344871">
        <w:rPr>
          <w:rFonts w:ascii="Arial" w:hAnsi="Arial" w:cs="Arial"/>
          <w:sz w:val="20"/>
          <w:szCs w:val="20"/>
        </w:rPr>
        <w:t>l</w:t>
      </w:r>
      <w:r w:rsidRPr="00344871">
        <w:rPr>
          <w:rFonts w:ascii="Arial" w:hAnsi="Arial" w:cs="Arial"/>
          <w:sz w:val="20"/>
          <w:szCs w:val="20"/>
        </w:rPr>
        <w:t xml:space="preserve">) </w:t>
      </w:r>
      <w:r w:rsidR="001F6152" w:rsidRPr="00344871">
        <w:rPr>
          <w:rFonts w:ascii="Arial" w:hAnsi="Arial" w:cs="Arial"/>
          <w:sz w:val="20"/>
          <w:szCs w:val="20"/>
        </w:rPr>
        <w:t>neinformuje ústav kontroly veterinárnych liečiv, ak prestal dodávať daný veterinárny liek na trh v Slovenskej republike,</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1F6152" w:rsidRPr="00344871" w:rsidRDefault="008D26A6" w:rsidP="00344871">
      <w:pPr>
        <w:spacing w:after="0" w:line="240" w:lineRule="auto"/>
        <w:rPr>
          <w:rFonts w:ascii="Arial" w:hAnsi="Arial" w:cs="Arial"/>
          <w:sz w:val="20"/>
          <w:szCs w:val="20"/>
        </w:rPr>
      </w:pPr>
      <w:r w:rsidRPr="00344871">
        <w:rPr>
          <w:rFonts w:ascii="Arial" w:hAnsi="Arial" w:cs="Arial"/>
          <w:sz w:val="20"/>
          <w:szCs w:val="20"/>
        </w:rPr>
        <w:t>a</w:t>
      </w:r>
      <w:r w:rsidR="00005222" w:rsidRPr="00344871">
        <w:rPr>
          <w:rFonts w:ascii="Arial" w:hAnsi="Arial" w:cs="Arial"/>
          <w:sz w:val="20"/>
          <w:szCs w:val="20"/>
        </w:rPr>
        <w:t>m</w:t>
      </w:r>
      <w:r w:rsidRPr="00344871">
        <w:rPr>
          <w:rFonts w:ascii="Arial" w:hAnsi="Arial" w:cs="Arial"/>
          <w:sz w:val="20"/>
          <w:szCs w:val="20"/>
        </w:rPr>
        <w:t xml:space="preserve">) </w:t>
      </w:r>
      <w:r w:rsidR="001F6152" w:rsidRPr="00344871">
        <w:rPr>
          <w:rFonts w:ascii="Arial" w:hAnsi="Arial" w:cs="Arial"/>
          <w:sz w:val="20"/>
          <w:szCs w:val="20"/>
        </w:rPr>
        <w:t>neoznámi na požiadanie ústavu kontroly veterinárnych liečiv, údaje o počte dovezených balení veterinárneho lieku,</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1F6152" w:rsidRPr="00344871" w:rsidRDefault="008D26A6" w:rsidP="00344871">
      <w:pPr>
        <w:spacing w:after="0" w:line="240" w:lineRule="auto"/>
        <w:rPr>
          <w:rFonts w:ascii="Arial" w:hAnsi="Arial" w:cs="Arial"/>
          <w:sz w:val="20"/>
          <w:szCs w:val="20"/>
        </w:rPr>
      </w:pPr>
      <w:r w:rsidRPr="00344871">
        <w:rPr>
          <w:rFonts w:ascii="Arial" w:hAnsi="Arial" w:cs="Arial"/>
          <w:sz w:val="20"/>
          <w:szCs w:val="20"/>
        </w:rPr>
        <w:t>a</w:t>
      </w:r>
      <w:r w:rsidR="00005222" w:rsidRPr="00344871">
        <w:rPr>
          <w:rFonts w:ascii="Arial" w:hAnsi="Arial" w:cs="Arial"/>
          <w:sz w:val="20"/>
          <w:szCs w:val="20"/>
        </w:rPr>
        <w:t>n</w:t>
      </w:r>
      <w:r w:rsidRPr="00344871">
        <w:rPr>
          <w:rFonts w:ascii="Arial" w:hAnsi="Arial" w:cs="Arial"/>
          <w:sz w:val="20"/>
          <w:szCs w:val="20"/>
        </w:rPr>
        <w:t xml:space="preserve">) </w:t>
      </w:r>
      <w:r w:rsidR="001F6152" w:rsidRPr="00344871">
        <w:rPr>
          <w:rFonts w:ascii="Arial" w:hAnsi="Arial" w:cs="Arial"/>
          <w:sz w:val="20"/>
          <w:szCs w:val="20"/>
        </w:rPr>
        <w:t>nevypracuje núdzový plán obsahujúci opatrenia na efektívne uplatňovanie stiahnutia veterinárnych liekov z trhu nariadeného ústavom kontroly veterinárnych liečiv alebo uskutočneného v spolupráci s výrobcom daných veterinárnych liekov alebo iným držiteľom rozhodnutia o registrácii veterinárneho lieku.</w:t>
      </w:r>
    </w:p>
    <w:p w:rsidR="00CC657B" w:rsidRPr="00344871" w:rsidRDefault="00CC657B" w:rsidP="00344871">
      <w:pPr>
        <w:spacing w:after="0" w:line="240" w:lineRule="auto"/>
        <w:rPr>
          <w:rFonts w:ascii="Arial" w:hAnsi="Arial" w:cs="Arial"/>
          <w:sz w:val="20"/>
          <w:szCs w:val="20"/>
        </w:rPr>
      </w:pPr>
      <w:r w:rsidRPr="00344871">
        <w:rPr>
          <w:rFonts w:ascii="Arial" w:hAnsi="Arial" w:cs="Arial"/>
          <w:sz w:val="20"/>
          <w:szCs w:val="20"/>
        </w:rPr>
        <w:t>ao) neoznámi ústavu kontroly veterinárnych liečiv zmenu registrácie veterinárneho lieku, ktorá si nevyžaduje posúdenie alebo vopred nepožiada ústav kontroly veterinárnych liečiv o schválenie pripravovanej zmeny registrácie veterinárneho lieku, ktorá si vyžaduje posúdenie,</w:t>
      </w:r>
    </w:p>
    <w:p w:rsidR="00CC657B" w:rsidRPr="00344871" w:rsidRDefault="00CC657B" w:rsidP="00344871">
      <w:pPr>
        <w:spacing w:after="0" w:line="240" w:lineRule="auto"/>
        <w:rPr>
          <w:rFonts w:ascii="Arial" w:hAnsi="Arial" w:cs="Arial"/>
          <w:sz w:val="20"/>
          <w:szCs w:val="20"/>
        </w:rPr>
      </w:pPr>
    </w:p>
    <w:p w:rsidR="00CC657B" w:rsidRPr="00344871" w:rsidRDefault="00CC657B" w:rsidP="00344871">
      <w:pPr>
        <w:spacing w:after="0" w:line="240" w:lineRule="auto"/>
        <w:rPr>
          <w:rFonts w:ascii="Arial" w:hAnsi="Arial" w:cs="Arial"/>
          <w:sz w:val="20"/>
          <w:szCs w:val="20"/>
        </w:rPr>
      </w:pPr>
      <w:r w:rsidRPr="00344871">
        <w:rPr>
          <w:rFonts w:ascii="Arial" w:hAnsi="Arial" w:cs="Arial"/>
          <w:sz w:val="20"/>
          <w:szCs w:val="20"/>
        </w:rPr>
        <w:t>ap) bezodkladne nestiahne veterinárny liek z obehu po nadobudnutí právoplatnosti rozhodnutia o zrušení registrácie alebo v prípade, že registrácia zanikla uplynutím doby jej platnosti,</w:t>
      </w:r>
    </w:p>
    <w:p w:rsidR="00CC657B" w:rsidRPr="00344871" w:rsidRDefault="00CC657B" w:rsidP="00344871">
      <w:pPr>
        <w:spacing w:after="0" w:line="240" w:lineRule="auto"/>
        <w:rPr>
          <w:rFonts w:ascii="Arial" w:hAnsi="Arial" w:cs="Arial"/>
          <w:sz w:val="20"/>
          <w:szCs w:val="20"/>
        </w:rPr>
      </w:pPr>
    </w:p>
    <w:p w:rsidR="00CC657B" w:rsidRPr="00344871" w:rsidRDefault="00CC657B" w:rsidP="00344871">
      <w:pPr>
        <w:spacing w:after="0" w:line="240" w:lineRule="auto"/>
        <w:rPr>
          <w:rFonts w:ascii="Arial" w:hAnsi="Arial" w:cs="Arial"/>
          <w:sz w:val="20"/>
          <w:szCs w:val="20"/>
        </w:rPr>
      </w:pPr>
      <w:r w:rsidRPr="00344871">
        <w:rPr>
          <w:rFonts w:ascii="Arial" w:hAnsi="Arial" w:cs="Arial"/>
          <w:sz w:val="20"/>
          <w:szCs w:val="20"/>
        </w:rPr>
        <w:t>aq) bezodkladne neinformuje ústav kontroly veterinárnych liečiv o podozrení z výskytu nedostatočnej kvality veterinárneho lieku,</w:t>
      </w:r>
    </w:p>
    <w:p w:rsidR="00CC657B" w:rsidRPr="00344871" w:rsidRDefault="00CC657B" w:rsidP="00344871">
      <w:pPr>
        <w:spacing w:after="0" w:line="240" w:lineRule="auto"/>
        <w:rPr>
          <w:rFonts w:ascii="Arial" w:hAnsi="Arial" w:cs="Arial"/>
          <w:sz w:val="20"/>
          <w:szCs w:val="20"/>
        </w:rPr>
      </w:pPr>
    </w:p>
    <w:p w:rsidR="00CC657B" w:rsidRPr="00344871" w:rsidRDefault="00CC657B" w:rsidP="00344871">
      <w:pPr>
        <w:spacing w:after="0" w:line="240" w:lineRule="auto"/>
        <w:rPr>
          <w:rFonts w:ascii="Arial" w:hAnsi="Arial" w:cs="Arial"/>
          <w:sz w:val="20"/>
          <w:szCs w:val="20"/>
        </w:rPr>
      </w:pPr>
      <w:r w:rsidRPr="00344871">
        <w:rPr>
          <w:rFonts w:ascii="Arial" w:hAnsi="Arial" w:cs="Arial"/>
          <w:sz w:val="20"/>
          <w:szCs w:val="20"/>
        </w:rPr>
        <w:t>ar) neoznámi ústavu kontroly veterinárnych liečiv opatrenia prijaté  podľa osobitného predpisu,63)</w:t>
      </w:r>
    </w:p>
    <w:p w:rsidR="00CC657B" w:rsidRPr="00344871" w:rsidRDefault="00CC657B" w:rsidP="00344871">
      <w:pPr>
        <w:spacing w:after="0" w:line="240" w:lineRule="auto"/>
        <w:rPr>
          <w:rFonts w:ascii="Arial" w:hAnsi="Arial" w:cs="Arial"/>
          <w:sz w:val="20"/>
          <w:szCs w:val="20"/>
        </w:rPr>
      </w:pPr>
    </w:p>
    <w:p w:rsidR="00CC657B" w:rsidRPr="00344871" w:rsidRDefault="00CC657B" w:rsidP="00344871">
      <w:pPr>
        <w:spacing w:after="0" w:line="240" w:lineRule="auto"/>
        <w:rPr>
          <w:rFonts w:ascii="Arial" w:hAnsi="Arial" w:cs="Arial"/>
          <w:sz w:val="20"/>
          <w:szCs w:val="20"/>
        </w:rPr>
      </w:pPr>
      <w:r w:rsidRPr="00344871">
        <w:rPr>
          <w:rFonts w:ascii="Arial" w:hAnsi="Arial" w:cs="Arial"/>
          <w:sz w:val="20"/>
          <w:szCs w:val="20"/>
        </w:rPr>
        <w:t>as) nedodržiava podmienky na reklamu veterinárnych liekov podľa osobitného predpisu,63a)</w:t>
      </w:r>
    </w:p>
    <w:p w:rsidR="00CC657B" w:rsidRPr="00344871" w:rsidRDefault="00CC657B" w:rsidP="00344871">
      <w:pPr>
        <w:spacing w:after="0" w:line="240" w:lineRule="auto"/>
        <w:rPr>
          <w:rFonts w:ascii="Arial" w:hAnsi="Arial" w:cs="Arial"/>
          <w:sz w:val="20"/>
          <w:szCs w:val="20"/>
        </w:rPr>
      </w:pPr>
    </w:p>
    <w:p w:rsidR="00CC657B" w:rsidRPr="00344871" w:rsidRDefault="00CC657B" w:rsidP="00344871">
      <w:pPr>
        <w:spacing w:after="0" w:line="240" w:lineRule="auto"/>
        <w:rPr>
          <w:rFonts w:ascii="Arial" w:hAnsi="Arial" w:cs="Arial"/>
          <w:sz w:val="20"/>
          <w:szCs w:val="20"/>
        </w:rPr>
      </w:pPr>
      <w:r w:rsidRPr="00344871">
        <w:rPr>
          <w:rFonts w:ascii="Arial" w:hAnsi="Arial" w:cs="Arial"/>
          <w:sz w:val="20"/>
          <w:szCs w:val="20"/>
        </w:rPr>
        <w:t>at) nevykoná v prípade vzniku rizika pre zdravie liečených ľudí alebo zvierat všetky dostupné opatrenia, ktoré vedú k zabezpečeniu nápravy a obmedzeniu nepriaznivého pôsobenia  registrovaného veterinárneho lieku na najnižšiu možnú mieru alebo neoznámi tieto opatrenia ústavu kontroly veterinárnych liečiv,</w:t>
      </w:r>
    </w:p>
    <w:p w:rsidR="00CC657B" w:rsidRPr="00344871" w:rsidRDefault="00CC657B" w:rsidP="00344871">
      <w:pPr>
        <w:spacing w:after="0" w:line="240" w:lineRule="auto"/>
        <w:rPr>
          <w:rFonts w:ascii="Arial" w:hAnsi="Arial" w:cs="Arial"/>
          <w:sz w:val="20"/>
          <w:szCs w:val="20"/>
        </w:rPr>
      </w:pPr>
    </w:p>
    <w:p w:rsidR="00CC657B" w:rsidRPr="00344871" w:rsidRDefault="00CC657B" w:rsidP="00344871">
      <w:pPr>
        <w:spacing w:after="0" w:line="240" w:lineRule="auto"/>
        <w:rPr>
          <w:rFonts w:ascii="Arial" w:hAnsi="Arial" w:cs="Arial"/>
          <w:sz w:val="20"/>
          <w:szCs w:val="20"/>
        </w:rPr>
      </w:pPr>
      <w:r w:rsidRPr="00344871">
        <w:rPr>
          <w:rFonts w:ascii="Arial" w:hAnsi="Arial" w:cs="Arial"/>
          <w:sz w:val="20"/>
          <w:szCs w:val="20"/>
        </w:rPr>
        <w:t>au) nevedie evidenciu o dodávkach registrovaných veterinárnych liekov uvedených na trh v Slovenskej republike podľa kódov pridelených ústavom kontroly veterinárnych liečiv, homeopatických veterinárnych liekov, tradičných rastlinných veterinárnych liekov a veterinárnych liekov pre spoločenské zvieratá podľa osobitného predpisu61k) takým spôsobom aby boli vysledovateľné,“</w:t>
      </w:r>
    </w:p>
    <w:p w:rsidR="00CC657B" w:rsidRPr="00344871" w:rsidRDefault="00CC657B" w:rsidP="00344871">
      <w:pPr>
        <w:spacing w:after="0" w:line="240" w:lineRule="auto"/>
        <w:rPr>
          <w:rFonts w:ascii="Arial" w:hAnsi="Arial" w:cs="Arial"/>
          <w:sz w:val="20"/>
          <w:szCs w:val="20"/>
        </w:rPr>
      </w:pPr>
    </w:p>
    <w:p w:rsidR="00CC657B" w:rsidRDefault="00CC657B" w:rsidP="00344871">
      <w:pPr>
        <w:spacing w:after="0" w:line="240" w:lineRule="auto"/>
        <w:rPr>
          <w:rFonts w:ascii="Arial" w:hAnsi="Arial" w:cs="Arial"/>
          <w:sz w:val="20"/>
          <w:szCs w:val="20"/>
        </w:rPr>
      </w:pPr>
      <w:r w:rsidRPr="00344871">
        <w:rPr>
          <w:rFonts w:ascii="Arial" w:hAnsi="Arial" w:cs="Arial"/>
          <w:sz w:val="20"/>
          <w:szCs w:val="20"/>
        </w:rPr>
        <w:t>av) nezabezpečí stiahnutie veterinárneho lieku z trhu po nariadení ústavom kontroly veterinárnych liečiv,</w:t>
      </w:r>
    </w:p>
    <w:p w:rsidR="00786F3F" w:rsidRPr="00344871" w:rsidRDefault="00786F3F" w:rsidP="00344871">
      <w:pPr>
        <w:spacing w:after="0" w:line="240" w:lineRule="auto"/>
        <w:rPr>
          <w:rFonts w:ascii="Arial" w:hAnsi="Arial" w:cs="Arial"/>
          <w:sz w:val="20"/>
          <w:szCs w:val="20"/>
        </w:rPr>
      </w:pPr>
      <w:r>
        <w:rPr>
          <w:rFonts w:ascii="Arial" w:hAnsi="Arial" w:cs="Arial"/>
          <w:sz w:val="20"/>
          <w:szCs w:val="20"/>
        </w:rPr>
        <w:t xml:space="preserve">aw) </w:t>
      </w:r>
      <w:r w:rsidRPr="00786F3F">
        <w:rPr>
          <w:rFonts w:ascii="Arial" w:hAnsi="Arial" w:cs="Arial"/>
          <w:sz w:val="20"/>
          <w:szCs w:val="20"/>
        </w:rPr>
        <w:t>nepožiada ústav kontroly veterinárnych liečiv o udelenie výnimky na dopredaj veterinárneho lieku nad rámec povoleného času uvedeného v rozhodnutí o zmene registrácie veterinárneho lieku</w:t>
      </w:r>
    </w:p>
    <w:p w:rsidR="00CC657B" w:rsidRPr="00344871" w:rsidRDefault="00CC657B" w:rsidP="00344871">
      <w:pPr>
        <w:spacing w:after="0" w:line="240" w:lineRule="auto"/>
        <w:rPr>
          <w:rFonts w:ascii="Arial" w:hAnsi="Arial" w:cs="Arial"/>
          <w:sz w:val="20"/>
          <w:szCs w:val="20"/>
        </w:rPr>
      </w:pPr>
      <w:r w:rsidRPr="00344871">
        <w:rPr>
          <w:rFonts w:ascii="Arial" w:hAnsi="Arial" w:cs="Arial"/>
          <w:sz w:val="20"/>
          <w:szCs w:val="20"/>
        </w:rPr>
        <w:t>a</w:t>
      </w:r>
      <w:r w:rsidR="00786F3F">
        <w:rPr>
          <w:rFonts w:ascii="Arial" w:hAnsi="Arial" w:cs="Arial"/>
          <w:sz w:val="20"/>
          <w:szCs w:val="20"/>
        </w:rPr>
        <w:t>x)</w:t>
      </w:r>
      <w:r w:rsidRPr="00344871">
        <w:rPr>
          <w:rFonts w:ascii="Arial" w:hAnsi="Arial" w:cs="Arial"/>
          <w:sz w:val="20"/>
          <w:szCs w:val="20"/>
        </w:rPr>
        <w:t xml:space="preserve"> nedodrží iné povinnosti ustanovené osobitným predpisom.94d)</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1F6152" w:rsidRPr="00344871" w:rsidRDefault="008D26A6" w:rsidP="00344871">
      <w:pPr>
        <w:spacing w:after="0" w:line="240" w:lineRule="auto"/>
        <w:rPr>
          <w:rFonts w:ascii="Arial" w:hAnsi="Arial" w:cs="Arial"/>
          <w:sz w:val="20"/>
          <w:szCs w:val="20"/>
        </w:rPr>
      </w:pPr>
      <w:r w:rsidRPr="00344871">
        <w:rPr>
          <w:rFonts w:ascii="Arial" w:hAnsi="Arial" w:cs="Arial"/>
          <w:sz w:val="20"/>
          <w:szCs w:val="20"/>
        </w:rPr>
        <w:tab/>
      </w:r>
      <w:r w:rsidR="001F6152" w:rsidRPr="00344871">
        <w:rPr>
          <w:rFonts w:ascii="Arial" w:hAnsi="Arial" w:cs="Arial"/>
          <w:sz w:val="20"/>
          <w:szCs w:val="20"/>
        </w:rPr>
        <w:t>(7)</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Chovateľ sa dopustí iného správneho deliktu, ak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podá zvieraťu liek inak ako aplikáciou zvonka alebo per os,</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podá zvieraťu liek bez toho, aby bol poučený o diagnóze, spôsobe aplikácie, indikácii, dávkovaní, dĺžke liečby, cieľovom druhu zvierat, kontraindikáciách, negatívnych účinkoch a ochrannej lehote podávaného veterinárneho lieku,</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E97DD1" w:rsidP="00344871">
      <w:pPr>
        <w:spacing w:after="0" w:line="240" w:lineRule="auto"/>
        <w:rPr>
          <w:rFonts w:ascii="Arial" w:hAnsi="Arial" w:cs="Arial"/>
          <w:sz w:val="20"/>
          <w:szCs w:val="20"/>
        </w:rPr>
      </w:pPr>
      <w:r w:rsidRPr="00344871">
        <w:rPr>
          <w:rFonts w:ascii="Arial" w:hAnsi="Arial" w:cs="Arial"/>
          <w:sz w:val="20"/>
          <w:szCs w:val="20"/>
        </w:rPr>
        <w:t>c) nevedie a päť rokov neuchováva evidenciu veterinárnych liekov, ktoré po poverení ošetrujúcim veterinárnym lekárom podal potravinovému zvieraťu v registri chovateľa podľa prílohy č. 4,</w:t>
      </w:r>
      <w:r w:rsidR="008D26A6" w:rsidRPr="00344871">
        <w:rPr>
          <w:rFonts w:ascii="Arial" w:hAnsi="Arial" w:cs="Arial"/>
          <w:sz w:val="20"/>
          <w:szCs w:val="20"/>
        </w:rPr>
        <w:t xml:space="preserve"> </w:t>
      </w:r>
    </w:p>
    <w:p w:rsidR="00E97DD1" w:rsidRPr="00344871" w:rsidRDefault="00E97DD1"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nedodrží podmienky podania lieku určené ošetrujúcim veterinárnym lekárom alebo inšpektorom zdravia včiel,</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neupovedomí bezodkladne ošetrujúceho veterinárneho lekára o výskyte nežiaducich </w:t>
      </w:r>
      <w:r w:rsidR="00547D16">
        <w:rPr>
          <w:rFonts w:ascii="Arial" w:hAnsi="Arial" w:cs="Arial"/>
          <w:sz w:val="20"/>
          <w:szCs w:val="20"/>
        </w:rPr>
        <w:t>udalostiach</w:t>
      </w:r>
      <w:r w:rsidR="00547D16" w:rsidRPr="00344871">
        <w:rPr>
          <w:rFonts w:ascii="Arial" w:hAnsi="Arial" w:cs="Arial"/>
          <w:sz w:val="20"/>
          <w:szCs w:val="20"/>
        </w:rPr>
        <w:t xml:space="preserve"> </w:t>
      </w:r>
      <w:r w:rsidRPr="00344871">
        <w:rPr>
          <w:rFonts w:ascii="Arial" w:hAnsi="Arial" w:cs="Arial"/>
          <w:sz w:val="20"/>
          <w:szCs w:val="20"/>
        </w:rPr>
        <w:t>veterinárneho lieku podaného potravinovým zvieratám,</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f)</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neposkytne regionálnej veterinárnej a potravinovej správe informácie o spotrebe veterinárnych liekov v chove potravinových zvierat,</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g)</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skladuje veterinárne lieky pre potravinové zvieratá v rozpore s týmto zákonom,</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h)</w:t>
      </w:r>
      <w:r w:rsidR="00F3567D" w:rsidRPr="00344871">
        <w:rPr>
          <w:rFonts w:ascii="Arial" w:hAnsi="Arial" w:cs="Arial"/>
          <w:sz w:val="20"/>
          <w:szCs w:val="20"/>
        </w:rPr>
        <w:t xml:space="preserve"> nepredloží na požiadanie regionálnej veterinárnej a potravinovej správy doklad o zakúpení, držaní a podávaní</w:t>
      </w:r>
      <w:r w:rsidRPr="00344871">
        <w:rPr>
          <w:rFonts w:ascii="Arial" w:hAnsi="Arial" w:cs="Arial"/>
          <w:sz w:val="20"/>
          <w:szCs w:val="20"/>
        </w:rPr>
        <w:t xml:space="preserve"> veterinárnych liekov </w:t>
      </w:r>
      <w:r w:rsidR="00F3567D" w:rsidRPr="00344871">
        <w:rPr>
          <w:rFonts w:ascii="Arial" w:hAnsi="Arial" w:cs="Arial"/>
          <w:sz w:val="20"/>
          <w:szCs w:val="20"/>
        </w:rPr>
        <w:t>potravinovým zvieratám</w:t>
      </w:r>
      <w:r w:rsidRPr="00344871">
        <w:rPr>
          <w:rFonts w:ascii="Arial" w:hAnsi="Arial" w:cs="Arial"/>
          <w:sz w:val="20"/>
          <w:szCs w:val="20"/>
        </w:rPr>
        <w:t>,</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nedodrží ochrannú lehotu pri podaní veterinárneho lieku potravinovému zvieraťu.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(8)</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Ošetrujúci veterinárny lekár sa dopustí iného správneho deliktu, ak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hyperlink r:id="rId772" w:anchor="poznamky.poznamka-66" w:tooltip="Odkaz na predpis alebo ustanovenie" w:history="1">
        <w:r w:rsidRPr="00344871">
          <w:rPr>
            <w:rStyle w:val="Hypertextovprepojenie"/>
            <w:rFonts w:ascii="Arial" w:hAnsi="Arial" w:cs="Arial"/>
            <w:sz w:val="20"/>
            <w:szCs w:val="20"/>
          </w:rPr>
          <w:t>66)</w:t>
        </w:r>
      </w:hyperlink>
      <w:r w:rsidRPr="00344871">
        <w:rPr>
          <w:rFonts w:ascii="Arial" w:hAnsi="Arial" w:cs="Arial"/>
          <w:sz w:val="20"/>
          <w:szCs w:val="20"/>
        </w:rPr>
        <w:t>nezaznamená poverenie podaním veterinárneho lieku chovateľa potravinových zvierat, túto skutočnosť v knihe veterinárnych úkonov, neuvedie, že chovateľa bol náležite poučený o podávaní veterinárneho lieku a meno a priezvisko chovateľa a zápis nepotvrdí a svojím podpisom,</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1F6152" w:rsidRPr="00344871" w:rsidRDefault="00F3567D" w:rsidP="00344871">
      <w:pPr>
        <w:spacing w:after="0" w:line="240" w:lineRule="auto"/>
        <w:rPr>
          <w:rFonts w:ascii="Arial" w:hAnsi="Arial" w:cs="Arial"/>
          <w:sz w:val="20"/>
          <w:szCs w:val="20"/>
        </w:rPr>
      </w:pPr>
      <w:r w:rsidRPr="00344871">
        <w:rPr>
          <w:rFonts w:ascii="Arial" w:hAnsi="Arial" w:cs="Arial"/>
          <w:sz w:val="20"/>
          <w:szCs w:val="20"/>
        </w:rPr>
        <w:t>b</w:t>
      </w:r>
      <w:r w:rsidR="008D26A6" w:rsidRPr="00344871">
        <w:rPr>
          <w:rFonts w:ascii="Arial" w:hAnsi="Arial" w:cs="Arial"/>
          <w:sz w:val="20"/>
          <w:szCs w:val="20"/>
        </w:rPr>
        <w:t xml:space="preserve">) </w:t>
      </w:r>
      <w:r w:rsidR="001F6152" w:rsidRPr="00344871">
        <w:rPr>
          <w:rFonts w:ascii="Arial" w:hAnsi="Arial" w:cs="Arial"/>
          <w:sz w:val="20"/>
          <w:szCs w:val="20"/>
        </w:rPr>
        <w:t>podá zvieratám humánne lieky, ak nejde o uplatnenie výnimky ustanovenej v </w:t>
      </w:r>
      <w:hyperlink r:id="rId773" w:anchor="paragraf-106.odsek-1.pismeno-b" w:tooltip="Odkaz na predpis alebo ustanovenie" w:history="1">
        <w:r w:rsidR="001F6152" w:rsidRPr="00344871">
          <w:rPr>
            <w:rStyle w:val="Hypertextovprepojenie"/>
            <w:rFonts w:ascii="Arial" w:hAnsi="Arial" w:cs="Arial"/>
            <w:sz w:val="20"/>
            <w:szCs w:val="20"/>
          </w:rPr>
          <w:t>§ 106 ods. 1 písm. b)</w:t>
        </w:r>
      </w:hyperlink>
      <w:r w:rsidR="008D26A6" w:rsidRPr="00344871">
        <w:rPr>
          <w:rFonts w:ascii="Arial" w:hAnsi="Arial" w:cs="Arial"/>
          <w:sz w:val="20"/>
          <w:szCs w:val="20"/>
        </w:rPr>
        <w:t xml:space="preserve"> § 106 ods. 1 písm. b),</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1F6152" w:rsidRPr="00344871" w:rsidRDefault="00F3567D" w:rsidP="00344871">
      <w:pPr>
        <w:spacing w:after="0" w:line="240" w:lineRule="auto"/>
        <w:rPr>
          <w:rFonts w:ascii="Arial" w:hAnsi="Arial" w:cs="Arial"/>
          <w:sz w:val="20"/>
          <w:szCs w:val="20"/>
        </w:rPr>
      </w:pPr>
      <w:r w:rsidRPr="00344871">
        <w:rPr>
          <w:rFonts w:ascii="Arial" w:hAnsi="Arial" w:cs="Arial"/>
          <w:sz w:val="20"/>
          <w:szCs w:val="20"/>
        </w:rPr>
        <w:t>c</w:t>
      </w:r>
      <w:r w:rsidR="008D26A6" w:rsidRPr="00344871">
        <w:rPr>
          <w:rFonts w:ascii="Arial" w:hAnsi="Arial" w:cs="Arial"/>
          <w:sz w:val="20"/>
          <w:szCs w:val="20"/>
        </w:rPr>
        <w:t xml:space="preserve">) </w:t>
      </w:r>
      <w:r w:rsidR="001F6152" w:rsidRPr="00344871">
        <w:rPr>
          <w:rFonts w:ascii="Arial" w:hAnsi="Arial" w:cs="Arial"/>
          <w:sz w:val="20"/>
          <w:szCs w:val="20"/>
        </w:rPr>
        <w:t>skladuje veterinárne lieky pre potravinové zvieratá v rozpore s týmto zákonom,</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F3567D" w:rsidP="00344871">
      <w:pPr>
        <w:spacing w:after="0" w:line="240" w:lineRule="auto"/>
        <w:rPr>
          <w:rFonts w:ascii="Arial" w:hAnsi="Arial" w:cs="Arial"/>
          <w:sz w:val="20"/>
          <w:szCs w:val="20"/>
        </w:rPr>
      </w:pPr>
      <w:r w:rsidRPr="00344871">
        <w:rPr>
          <w:rFonts w:ascii="Arial" w:hAnsi="Arial" w:cs="Arial"/>
          <w:sz w:val="20"/>
          <w:szCs w:val="20"/>
        </w:rPr>
        <w:t>d) nevedie a päť rokov neuchováva evidenciu podaných veterinárnych liekov v knihe veterinárnych úkonov podľa prílohy č. 3,</w:t>
      </w:r>
      <w:r w:rsidR="008D26A6" w:rsidRPr="00344871">
        <w:rPr>
          <w:rFonts w:ascii="Arial" w:hAnsi="Arial" w:cs="Arial"/>
          <w:sz w:val="20"/>
          <w:szCs w:val="20"/>
        </w:rPr>
        <w:t xml:space="preserve"> </w:t>
      </w:r>
    </w:p>
    <w:p w:rsidR="00F3567D" w:rsidRPr="00344871" w:rsidRDefault="00F3567D" w:rsidP="00344871">
      <w:pPr>
        <w:spacing w:after="0" w:line="240" w:lineRule="auto"/>
        <w:rPr>
          <w:rFonts w:ascii="Arial" w:hAnsi="Arial" w:cs="Arial"/>
          <w:sz w:val="20"/>
          <w:szCs w:val="20"/>
        </w:rPr>
      </w:pPr>
    </w:p>
    <w:p w:rsidR="001F6152" w:rsidRPr="00344871" w:rsidRDefault="00F3567D" w:rsidP="00344871">
      <w:pPr>
        <w:spacing w:after="0" w:line="240" w:lineRule="auto"/>
        <w:rPr>
          <w:rFonts w:ascii="Arial" w:hAnsi="Arial" w:cs="Arial"/>
          <w:sz w:val="20"/>
          <w:szCs w:val="20"/>
        </w:rPr>
      </w:pPr>
      <w:r w:rsidRPr="00344871">
        <w:rPr>
          <w:rFonts w:ascii="Arial" w:hAnsi="Arial" w:cs="Arial"/>
          <w:sz w:val="20"/>
          <w:szCs w:val="20"/>
        </w:rPr>
        <w:t>e</w:t>
      </w:r>
      <w:r w:rsidR="008D26A6" w:rsidRPr="00344871">
        <w:rPr>
          <w:rFonts w:ascii="Arial" w:hAnsi="Arial" w:cs="Arial"/>
          <w:sz w:val="20"/>
          <w:szCs w:val="20"/>
        </w:rPr>
        <w:t xml:space="preserve">) </w:t>
      </w:r>
      <w:r w:rsidR="001F6152" w:rsidRPr="00344871">
        <w:rPr>
          <w:rFonts w:ascii="Arial" w:hAnsi="Arial" w:cs="Arial"/>
          <w:sz w:val="20"/>
          <w:szCs w:val="20"/>
        </w:rPr>
        <w:t xml:space="preserve">bezodkladne neoznámi ústavu kontroly veterinárnych liečiv </w:t>
      </w:r>
      <w:r w:rsidR="00547D16">
        <w:rPr>
          <w:rFonts w:ascii="Arial" w:hAnsi="Arial" w:cs="Arial"/>
          <w:sz w:val="20"/>
          <w:szCs w:val="20"/>
        </w:rPr>
        <w:t>nežiaducu udalosť</w:t>
      </w:r>
      <w:r w:rsidR="001F6152" w:rsidRPr="00344871">
        <w:rPr>
          <w:rFonts w:ascii="Arial" w:hAnsi="Arial" w:cs="Arial"/>
          <w:sz w:val="20"/>
          <w:szCs w:val="20"/>
        </w:rPr>
        <w:t xml:space="preserve"> veterinárneho lieku,</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1F6152" w:rsidRPr="00344871" w:rsidRDefault="00F3567D" w:rsidP="00344871">
      <w:pPr>
        <w:spacing w:after="0" w:line="240" w:lineRule="auto"/>
        <w:rPr>
          <w:rFonts w:ascii="Arial" w:hAnsi="Arial" w:cs="Arial"/>
          <w:sz w:val="20"/>
          <w:szCs w:val="20"/>
        </w:rPr>
      </w:pPr>
      <w:r w:rsidRPr="00344871">
        <w:rPr>
          <w:rFonts w:ascii="Arial" w:hAnsi="Arial" w:cs="Arial"/>
          <w:sz w:val="20"/>
          <w:szCs w:val="20"/>
        </w:rPr>
        <w:t>f</w:t>
      </w:r>
      <w:r w:rsidR="008D26A6" w:rsidRPr="00344871">
        <w:rPr>
          <w:rFonts w:ascii="Arial" w:hAnsi="Arial" w:cs="Arial"/>
          <w:sz w:val="20"/>
          <w:szCs w:val="20"/>
        </w:rPr>
        <w:t xml:space="preserve">) </w:t>
      </w:r>
      <w:r w:rsidR="001F6152" w:rsidRPr="00344871">
        <w:rPr>
          <w:rFonts w:ascii="Arial" w:hAnsi="Arial" w:cs="Arial"/>
          <w:sz w:val="20"/>
          <w:szCs w:val="20"/>
        </w:rPr>
        <w:t>predpíše na veterinárny lekársky predpis humánny liek v rozpore s </w:t>
      </w:r>
      <w:hyperlink r:id="rId774" w:anchor="paragraf-106.odsek-1.pismeno-b" w:tooltip="Odkaz na predpis alebo ustanovenie" w:history="1">
        <w:r w:rsidR="001F6152" w:rsidRPr="00344871">
          <w:rPr>
            <w:rStyle w:val="Hypertextovprepojenie"/>
            <w:rFonts w:ascii="Arial" w:hAnsi="Arial" w:cs="Arial"/>
            <w:sz w:val="20"/>
            <w:szCs w:val="20"/>
          </w:rPr>
          <w:t>§ 106 ods. 1 písm. b)</w:t>
        </w:r>
      </w:hyperlink>
      <w:r w:rsidR="00E97DD1" w:rsidRPr="00344871">
        <w:rPr>
          <w:rFonts w:ascii="Arial" w:hAnsi="Arial" w:cs="Arial"/>
          <w:sz w:val="20"/>
          <w:szCs w:val="20"/>
        </w:rPr>
        <w:t xml:space="preserve"> § 106 ods. 1 písm. b),</w:t>
      </w:r>
    </w:p>
    <w:p w:rsidR="00E97DD1" w:rsidRPr="00344871" w:rsidRDefault="00E97DD1" w:rsidP="00344871">
      <w:pPr>
        <w:spacing w:after="0" w:line="240" w:lineRule="auto"/>
        <w:rPr>
          <w:rFonts w:ascii="Arial" w:hAnsi="Arial" w:cs="Arial"/>
          <w:sz w:val="20"/>
          <w:szCs w:val="20"/>
        </w:rPr>
      </w:pPr>
    </w:p>
    <w:p w:rsidR="00E97DD1" w:rsidRPr="00344871" w:rsidRDefault="00F3567D" w:rsidP="00344871">
      <w:pPr>
        <w:spacing w:after="0" w:line="240" w:lineRule="auto"/>
        <w:rPr>
          <w:rFonts w:ascii="Arial" w:hAnsi="Arial" w:cs="Arial"/>
          <w:sz w:val="20"/>
          <w:szCs w:val="20"/>
        </w:rPr>
      </w:pPr>
      <w:r w:rsidRPr="00344871">
        <w:rPr>
          <w:rFonts w:ascii="Arial" w:hAnsi="Arial" w:cs="Arial"/>
          <w:sz w:val="20"/>
          <w:szCs w:val="20"/>
        </w:rPr>
        <w:t>g</w:t>
      </w:r>
      <w:r w:rsidR="00E97DD1" w:rsidRPr="00344871">
        <w:rPr>
          <w:rFonts w:ascii="Arial" w:hAnsi="Arial" w:cs="Arial"/>
          <w:sz w:val="20"/>
          <w:szCs w:val="20"/>
        </w:rPr>
        <w:t>) neposkytne príslušnej regionálnej veterinárnej a potravinovej správe informáciu o spotrebe veteriná</w:t>
      </w:r>
      <w:r w:rsidR="00B4179A" w:rsidRPr="00344871">
        <w:rPr>
          <w:rFonts w:ascii="Arial" w:hAnsi="Arial" w:cs="Arial"/>
          <w:sz w:val="20"/>
          <w:szCs w:val="20"/>
        </w:rPr>
        <w:t>rnych liekov podľa § 104 ods. 2,</w:t>
      </w:r>
    </w:p>
    <w:p w:rsidR="00B4179A" w:rsidRPr="00344871" w:rsidRDefault="00B4179A" w:rsidP="00344871">
      <w:pPr>
        <w:spacing w:after="0" w:line="240" w:lineRule="auto"/>
        <w:rPr>
          <w:rFonts w:ascii="Arial" w:hAnsi="Arial" w:cs="Arial"/>
          <w:sz w:val="20"/>
          <w:szCs w:val="20"/>
        </w:rPr>
      </w:pPr>
    </w:p>
    <w:p w:rsidR="00B4179A" w:rsidRPr="00344871" w:rsidRDefault="00B4179A" w:rsidP="00344871">
      <w:pPr>
        <w:spacing w:after="0" w:line="240" w:lineRule="auto"/>
        <w:rPr>
          <w:rFonts w:ascii="Arial" w:hAnsi="Arial" w:cs="Arial"/>
          <w:sz w:val="20"/>
          <w:szCs w:val="20"/>
        </w:rPr>
      </w:pPr>
      <w:r w:rsidRPr="00344871">
        <w:rPr>
          <w:rFonts w:ascii="Arial" w:hAnsi="Arial" w:cs="Arial"/>
          <w:sz w:val="20"/>
          <w:szCs w:val="20"/>
        </w:rPr>
        <w:t>g) neposkytne najneskôr do 15. júla za prvý polrok a  najneskôr do 15. januára za druhý polrok príslušného roka v elektronickej podobe príslušnej regionálnej veterinárnej a potravinovej správe informáciu o spotrebe veterinárnych liekov u potravinových zvierat na základe údajov v evidencii podaných veterinárnych liekov, ktorú súkromný veterinárny lekár vedie v knihe veterinárnych úkonov podľa prílohy č. 3 v rozsahu určenom štátnou veterinárnou a potravinovou správou,</w:t>
      </w:r>
    </w:p>
    <w:p w:rsidR="00B4179A" w:rsidRPr="00344871" w:rsidRDefault="00B4179A" w:rsidP="00344871">
      <w:pPr>
        <w:spacing w:after="0" w:line="240" w:lineRule="auto"/>
        <w:rPr>
          <w:rFonts w:ascii="Arial" w:hAnsi="Arial" w:cs="Arial"/>
          <w:sz w:val="20"/>
          <w:szCs w:val="20"/>
        </w:rPr>
      </w:pPr>
    </w:p>
    <w:p w:rsidR="00B4179A" w:rsidRPr="00344871" w:rsidRDefault="00B4179A" w:rsidP="00344871">
      <w:pPr>
        <w:spacing w:after="0" w:line="240" w:lineRule="auto"/>
        <w:rPr>
          <w:rFonts w:ascii="Arial" w:hAnsi="Arial" w:cs="Arial"/>
          <w:sz w:val="20"/>
          <w:szCs w:val="20"/>
        </w:rPr>
      </w:pPr>
      <w:r w:rsidRPr="00344871">
        <w:rPr>
          <w:rFonts w:ascii="Arial" w:hAnsi="Arial" w:cs="Arial"/>
          <w:sz w:val="20"/>
          <w:szCs w:val="20"/>
        </w:rPr>
        <w:t>h) nezaznamená predpisovanie veterinárneho lieku do evidencie podaných veterinárnych liekov v knihe veterinárnych úkonov podľa prílohy č. 3,</w:t>
      </w:r>
    </w:p>
    <w:p w:rsidR="00B4179A" w:rsidRPr="00344871" w:rsidRDefault="00B4179A" w:rsidP="00344871">
      <w:pPr>
        <w:spacing w:after="0" w:line="240" w:lineRule="auto"/>
        <w:rPr>
          <w:rFonts w:ascii="Arial" w:hAnsi="Arial" w:cs="Arial"/>
          <w:sz w:val="20"/>
          <w:szCs w:val="20"/>
        </w:rPr>
      </w:pPr>
    </w:p>
    <w:p w:rsidR="00B4179A" w:rsidRPr="00344871" w:rsidRDefault="00B4179A" w:rsidP="00344871">
      <w:pPr>
        <w:spacing w:after="0" w:line="240" w:lineRule="auto"/>
        <w:rPr>
          <w:rFonts w:ascii="Arial" w:hAnsi="Arial" w:cs="Arial"/>
          <w:sz w:val="20"/>
          <w:szCs w:val="20"/>
        </w:rPr>
      </w:pPr>
      <w:r w:rsidRPr="00344871">
        <w:rPr>
          <w:rFonts w:ascii="Arial" w:hAnsi="Arial" w:cs="Arial"/>
          <w:sz w:val="20"/>
          <w:szCs w:val="20"/>
        </w:rPr>
        <w:t>i) nepredpíše veterinárny liek na veterinárny lekársky predpis podľa osobitného predpisu,12a)</w:t>
      </w:r>
    </w:p>
    <w:p w:rsidR="00B4179A" w:rsidRPr="00344871" w:rsidRDefault="00B4179A" w:rsidP="00344871">
      <w:pPr>
        <w:spacing w:after="0" w:line="240" w:lineRule="auto"/>
        <w:rPr>
          <w:rFonts w:ascii="Arial" w:hAnsi="Arial" w:cs="Arial"/>
          <w:sz w:val="20"/>
          <w:szCs w:val="20"/>
        </w:rPr>
      </w:pPr>
    </w:p>
    <w:p w:rsidR="00B4179A" w:rsidRPr="00344871" w:rsidRDefault="00B4179A" w:rsidP="00344871">
      <w:pPr>
        <w:spacing w:after="0" w:line="240" w:lineRule="auto"/>
        <w:rPr>
          <w:rFonts w:ascii="Arial" w:hAnsi="Arial" w:cs="Arial"/>
          <w:sz w:val="20"/>
          <w:szCs w:val="20"/>
        </w:rPr>
      </w:pPr>
      <w:r w:rsidRPr="00344871">
        <w:rPr>
          <w:rFonts w:ascii="Arial" w:hAnsi="Arial" w:cs="Arial"/>
          <w:sz w:val="20"/>
          <w:szCs w:val="20"/>
        </w:rPr>
        <w:t>j) nepredpíše na veterinárny lekársky predpis množstvo veterinárneho lieku podľa osobitného predpisu.84g)</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1F6152" w:rsidRPr="00344871" w:rsidRDefault="008D26A6" w:rsidP="00344871">
      <w:pPr>
        <w:spacing w:after="0" w:line="240" w:lineRule="auto"/>
        <w:rPr>
          <w:rFonts w:ascii="Arial" w:hAnsi="Arial" w:cs="Arial"/>
          <w:sz w:val="20"/>
          <w:szCs w:val="20"/>
        </w:rPr>
      </w:pPr>
      <w:r w:rsidRPr="00344871">
        <w:rPr>
          <w:rFonts w:ascii="Arial" w:hAnsi="Arial" w:cs="Arial"/>
          <w:sz w:val="20"/>
          <w:szCs w:val="20"/>
        </w:rPr>
        <w:tab/>
      </w:r>
      <w:r w:rsidR="001F6152" w:rsidRPr="00344871">
        <w:rPr>
          <w:rFonts w:ascii="Arial" w:hAnsi="Arial" w:cs="Arial"/>
          <w:sz w:val="20"/>
          <w:szCs w:val="20"/>
        </w:rPr>
        <w:t>(9)</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Odborný zástupca zodpovedný za výrobu veterinárnych liekov sa dopustí iného správneho deliktu, ak nezabezpečí, aby každá šarža veterinárneho lieku bola vyrobená v súlade s požiadavkami správnej výrobnej praxe a výrobnými postupmi schválenými pri registrácii veterinárneho lieku a aby výrobné metódy boli v súlade s vedeckým a technickým pokrokom.</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(10)</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Odborný zástupca zodpovedný za zabezpečovanie kvality veterinárnych liekov sa dopustí iného správneho deliktu, ak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nezabezpečí, aby každá šarža veterinárneho lieku bola kontrolovaná v súlade s požiadavkami správnej výrobnej praxe, farmaceutického skúšania a kontrolnými postupmi schválenými pri registrácii veterinárneho lieku a aby kontrolné metódy boli v súlade s vedeckým a technickým pokrokom,</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nezabezpečí v prípade veterinárneho lieku pochádzajúceho z tretej krajiny, bez ohľadu na to, či bol tento veterinárny liek vyrobený v členskom štáte, aby každá šarža veterinárneho lieku bola podrobená kompletnej kvalitatívnej analýze, kvantitatívnej analýze všetkých liečiv a iným skúškam alebo kontrolám potrebným na zabezpečenie kvality veterinárnych liekov v súlade s požiadavkami rozhodnutia o registrácii veterinárneho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neosvedčí pri prepúšťaní šarže v registri alebo v rovnocennom dokumente určenom na tento účel, že každá vyrobená šarža bola hodnotená v súlade s ustanoveniami tohto zákona,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neuchováva analytický certifikát o prepustení šarže najmenej päť rokov od prepustenia šarže a na požiadanie ho nepredloží ústavu kontroly veterinárnych liečiv.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Odborný zástupca zodpovedný za registráciu veterinárneho lieku sa dopustí iného správneho deliktu, ak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nezabezpečí, aby v dokumentácii, ktorá sa predkladá so žiadosťou o registráciu veterinárneho lieku, boli uvedené správne a pravdivé údaje,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nezabezpečí, aby sa farmaceutické skúšanie, toxikologicko-farmakologické skúšanie a klinické skúšanie vykonalo v súlade s požiadavkami tohto zákona,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nezabezpečí dohľad nad veterinárnymi liekmi.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Inšpektor zdravia včiel sa dopustí iného správneho deliktu, ak v chove včiel</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nevedie evidenciu podaných veterinárnych liekov podľa osobitného predpisu</w:t>
      </w:r>
      <w:r w:rsidR="008D26A6" w:rsidRPr="00344871">
        <w:rPr>
          <w:rFonts w:ascii="Arial" w:hAnsi="Arial" w:cs="Arial"/>
          <w:sz w:val="20"/>
          <w:szCs w:val="20"/>
        </w:rPr>
        <w:t>, 66)</w:t>
      </w:r>
      <w:hyperlink r:id="rId775" w:anchor="poznamky.poznamka-66" w:tooltip="Odkaz na predpis alebo ustanovenie" w:history="1">
        <w:r w:rsidRPr="00344871">
          <w:rPr>
            <w:rStyle w:val="Hypertextovprepojenie"/>
            <w:rFonts w:ascii="Arial" w:hAnsi="Arial" w:cs="Arial"/>
            <w:sz w:val="20"/>
            <w:szCs w:val="20"/>
          </w:rPr>
          <w:t>66)</w:t>
        </w:r>
      </w:hyperlink>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poverí chovateľa včiel podaním veterinárneho lieku a nezaznamená túto skutočnosť v knihe veterinárnych úkonov a neuvedie, že chovateľ bol náležite poučený o podávaní veterinárneho lieku; neuvedie meno a priezvisko vlastníka a zápis nepotvrdí odtlačkom pečiatky a podpisom,</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nevedie záznamy o dátume vyšetrenia zvierat, o ich chovateľovi, o počte a identifikácii ošetrených zvierat, diagnóze, predpísaných veterinárnych liekoch, podaných dávkach a o mieste ich podania, o dĺžke liečenia a o určených ochranných lehotách a neuchováva tieto záznamy pre potreby inšpekcie príslušných orgánov najmenej počas piatich rokov.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Fyzická osoba </w:t>
      </w:r>
      <w:r w:rsidR="008D26A6" w:rsidRPr="00344871">
        <w:rPr>
          <w:rFonts w:ascii="Arial" w:hAnsi="Arial" w:cs="Arial"/>
          <w:sz w:val="20"/>
          <w:szCs w:val="20"/>
        </w:rPr>
        <w:t>-</w:t>
      </w:r>
      <w:r w:rsidRPr="00344871">
        <w:rPr>
          <w:rFonts w:ascii="Arial" w:hAnsi="Arial" w:cs="Arial"/>
          <w:sz w:val="20"/>
          <w:szCs w:val="20"/>
        </w:rPr>
        <w:t xml:space="preserve"> podnikateľ a právnická osoba sa dopustia iného správneho deliktu, ak nedovolene zaobchádzajú s veterinárnymi liekmi</w:t>
      </w:r>
      <w:r w:rsidR="00B4179A" w:rsidRPr="00344871">
        <w:rPr>
          <w:rFonts w:ascii="Arial" w:hAnsi="Arial" w:cs="Arial"/>
          <w:sz w:val="20"/>
          <w:szCs w:val="20"/>
        </w:rPr>
        <w:t xml:space="preserve"> a nedodržia opatrenia nariadené podľa § 133 písm. b)</w:t>
      </w:r>
      <w:r w:rsidR="008D26A6" w:rsidRPr="00344871">
        <w:rPr>
          <w:rFonts w:ascii="Arial" w:hAnsi="Arial" w:cs="Arial"/>
          <w:sz w:val="20"/>
          <w:szCs w:val="20"/>
        </w:rPr>
        <w:t>.</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Ústav kontroly veterinárnych liečiv uloží pokutu za správne delikty podľa odsekov 1 až 6 a odsekov 9 až 11, odseku 13 a </w:t>
      </w:r>
      <w:hyperlink r:id="rId776" w:anchor="paragraf-138.odsek-5.pismeno-d" w:tooltip="Odkaz na predpis alebo ustanovenie" w:history="1">
        <w:r w:rsidRPr="00344871">
          <w:rPr>
            <w:rStyle w:val="Hypertextovprepojenie"/>
            <w:rFonts w:ascii="Arial" w:hAnsi="Arial" w:cs="Arial"/>
            <w:sz w:val="20"/>
            <w:szCs w:val="20"/>
          </w:rPr>
          <w:t>§ 138 ods. 5 písm. d)</w:t>
        </w:r>
      </w:hyperlink>
      <w:r w:rsidR="008D26A6" w:rsidRPr="00344871">
        <w:rPr>
          <w:rFonts w:ascii="Arial" w:hAnsi="Arial" w:cs="Arial"/>
          <w:sz w:val="20"/>
          <w:szCs w:val="20"/>
        </w:rPr>
        <w:t xml:space="preserve"> </w:t>
      </w:r>
      <w:r w:rsidR="00B4179A" w:rsidRPr="00344871">
        <w:rPr>
          <w:rFonts w:ascii="Arial" w:hAnsi="Arial" w:cs="Arial"/>
          <w:sz w:val="20"/>
          <w:szCs w:val="20"/>
        </w:rPr>
        <w:t>§ 138 ods. 5 písm. n) a o)</w:t>
      </w:r>
      <w:r w:rsidR="008D26A6" w:rsidRPr="00344871">
        <w:rPr>
          <w:rFonts w:ascii="Arial" w:hAnsi="Arial" w:cs="Arial"/>
          <w:sz w:val="20"/>
          <w:szCs w:val="20"/>
        </w:rPr>
        <w:t xml:space="preserve"> </w:t>
      </w:r>
      <w:hyperlink r:id="rId777" w:anchor="paragraf-138.odsek-5.pismeno-h" w:tooltip="Odkaz na predpis alebo ustanovenie" w:history="1">
        <w:r w:rsidRPr="00344871">
          <w:rPr>
            <w:rStyle w:val="Hypertextovprepojenie"/>
            <w:rFonts w:ascii="Arial" w:hAnsi="Arial" w:cs="Arial"/>
            <w:sz w:val="20"/>
            <w:szCs w:val="20"/>
          </w:rPr>
          <w:t>h)</w:t>
        </w:r>
      </w:hyperlink>
      <w:hyperlink r:id="rId778" w:anchor="paragraf-138.odsek-5.pismeno-j" w:tooltip="Odkaz na predpis alebo ustanovenie" w:history="1">
        <w:r w:rsidRPr="00344871">
          <w:rPr>
            <w:rStyle w:val="Hypertextovprepojenie"/>
            <w:rFonts w:ascii="Arial" w:hAnsi="Arial" w:cs="Arial"/>
            <w:sz w:val="20"/>
            <w:szCs w:val="20"/>
          </w:rPr>
          <w:t>j), l) až p), r), s) a ag)</w:t>
        </w:r>
      </w:hyperlink>
      <w:r w:rsidRPr="00344871">
        <w:rPr>
          <w:rFonts w:ascii="Arial" w:hAnsi="Arial" w:cs="Arial"/>
          <w:sz w:val="20"/>
          <w:szCs w:val="20"/>
        </w:rPr>
        <w:t> od 300 eur do 35 000 eur.</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Štátna veterinárna a potravinová správa a regionálna veterinárna a potravinová správa uloží pokutu za správne delikty podľa odsekov 7, 8</w:t>
      </w:r>
      <w:r w:rsidR="00C86B9F" w:rsidRPr="00344871">
        <w:rPr>
          <w:rFonts w:ascii="Arial" w:hAnsi="Arial" w:cs="Arial"/>
          <w:sz w:val="20"/>
          <w:szCs w:val="20"/>
        </w:rPr>
        <w:t>,</w:t>
      </w:r>
      <w:r w:rsidRPr="00344871">
        <w:rPr>
          <w:rFonts w:ascii="Arial" w:hAnsi="Arial" w:cs="Arial"/>
          <w:sz w:val="20"/>
          <w:szCs w:val="20"/>
        </w:rPr>
        <w:t xml:space="preserve"> 12</w:t>
      </w:r>
      <w:r w:rsidR="00C86B9F" w:rsidRPr="00344871">
        <w:rPr>
          <w:rFonts w:ascii="Arial" w:hAnsi="Arial" w:cs="Arial"/>
          <w:sz w:val="20"/>
          <w:szCs w:val="20"/>
        </w:rPr>
        <w:t>, § 138 ods. 5 písm. d), h) až i), l), m ), p), r), s) a ag)</w:t>
      </w:r>
      <w:r w:rsidRPr="00344871">
        <w:rPr>
          <w:rFonts w:ascii="Arial" w:hAnsi="Arial" w:cs="Arial"/>
          <w:sz w:val="20"/>
          <w:szCs w:val="20"/>
        </w:rPr>
        <w:t xml:space="preserve"> do 5 000 eur.</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(16)</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Orgán štátnej správy na úseku veterinárnej farmácie pri určení výšky pokuty prihliada na závažnosť, spôsob, čas trvania a následky protiprávneho konania. Pri opakovanom porušení možno pokutu zvýšiť až na dvojnásobok.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(17)</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Konanie o uloženie pokuty možno začať do jedného roka odo dňa, keď sa orgán štátnej správy na úseku veterinárnej farmácie dozvedel o porušení povinnosti, najneskôr však do troch rokov odo dňa, keď k porušeniu povinnosti došlo.</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(18)</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Pokuta je splatná do 30 dní odo dňa nadobudnutia právoplatnosti rozhodnutia, ktorým bola uložená.</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(19)</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Orgán štátnej správy na úseku veterinárnej farmácie, ktorý pokutu uložil, môže povoliť odklad platenia pokuty alebo platenie v splátkach, ak vznikla okolnosť, ktorá znemožňuje zaplatenie pokuty, alebo okolnosť, ktorá odôvodňuje platenie v splátkach.</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(20)</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Výnos z pokút uložených orgánom štátnej správy na úseku veterinárnej farmácie je príjmom štátneho rozpočtu.</w:t>
      </w:r>
    </w:p>
    <w:p w:rsidR="00C86B9F" w:rsidRPr="00344871" w:rsidRDefault="00C86B9F" w:rsidP="00344871">
      <w:pPr>
        <w:spacing w:after="0" w:line="240" w:lineRule="auto"/>
        <w:rPr>
          <w:rFonts w:ascii="Arial" w:hAnsi="Arial" w:cs="Arial"/>
          <w:sz w:val="20"/>
          <w:szCs w:val="20"/>
        </w:rPr>
      </w:pP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 139a</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Správne delikty pri maloobchodnom predaji veterinárnych liekov, výrobe účinnej látky, dovoze účinnej látky, distribúcii účinnej látky a výrobe a používaní autogénnych vakcín</w:t>
      </w:r>
    </w:p>
    <w:p w:rsidR="00C86B9F" w:rsidRPr="00344871" w:rsidRDefault="00C86B9F" w:rsidP="00344871">
      <w:pPr>
        <w:spacing w:after="0" w:line="240" w:lineRule="auto"/>
        <w:rPr>
          <w:rFonts w:ascii="Arial" w:hAnsi="Arial" w:cs="Arial"/>
          <w:sz w:val="20"/>
          <w:szCs w:val="20"/>
        </w:rPr>
      </w:pP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(1) Držiteľ povolenia na maloobchodný predaj veterinárnych liekov vrátane maloobchodného predaja veterinárnych liekov na diaľku sa dopustí iného správneho deliktu, ak</w:t>
      </w:r>
    </w:p>
    <w:p w:rsidR="00C86B9F" w:rsidRPr="00344871" w:rsidRDefault="004D224A" w:rsidP="00344871">
      <w:pPr>
        <w:spacing w:after="0" w:line="240" w:lineRule="auto"/>
        <w:rPr>
          <w:rFonts w:ascii="Arial" w:hAnsi="Arial" w:cs="Arial"/>
          <w:sz w:val="20"/>
          <w:szCs w:val="20"/>
        </w:rPr>
      </w:pPr>
      <w:r>
        <w:rPr>
          <w:rFonts w:ascii="Arial" w:hAnsi="Arial" w:cs="Arial"/>
          <w:sz w:val="20"/>
          <w:szCs w:val="20"/>
        </w:rPr>
        <w:t xml:space="preserve">a) </w:t>
      </w:r>
      <w:r w:rsidR="00C86B9F" w:rsidRPr="00344871">
        <w:rPr>
          <w:rFonts w:ascii="Arial" w:hAnsi="Arial" w:cs="Arial"/>
          <w:sz w:val="20"/>
          <w:szCs w:val="20"/>
        </w:rPr>
        <w:t>predáva veterinárne lieky v rozpore s týmto zákonom alebo v rozpore s vydaným povolením na maloobchodný predaj veterinárnych liekov,</w:t>
      </w:r>
    </w:p>
    <w:p w:rsidR="00C86B9F" w:rsidRPr="00344871" w:rsidRDefault="004D224A" w:rsidP="00344871">
      <w:pPr>
        <w:spacing w:after="0" w:line="240" w:lineRule="auto"/>
        <w:rPr>
          <w:rFonts w:ascii="Arial" w:hAnsi="Arial" w:cs="Arial"/>
          <w:sz w:val="20"/>
          <w:szCs w:val="20"/>
        </w:rPr>
      </w:pPr>
      <w:r>
        <w:rPr>
          <w:rFonts w:ascii="Arial" w:hAnsi="Arial" w:cs="Arial"/>
          <w:sz w:val="20"/>
          <w:szCs w:val="20"/>
        </w:rPr>
        <w:t xml:space="preserve">b) </w:t>
      </w:r>
      <w:r w:rsidR="00C86B9F" w:rsidRPr="00344871">
        <w:rPr>
          <w:rFonts w:ascii="Arial" w:hAnsi="Arial" w:cs="Arial"/>
          <w:sz w:val="20"/>
          <w:szCs w:val="20"/>
        </w:rPr>
        <w:t xml:space="preserve">nevytvorí alebo nepoužíva systém zabezpečenia kvality, bezpečnosti a účinnosti  veterinárnych liekov alebo nemá vytvorené pracovné postupy a opatrenia na riadenie rizika, </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 xml:space="preserve"> </w:t>
      </w:r>
      <w:r w:rsidR="004D224A">
        <w:rPr>
          <w:rFonts w:ascii="Arial" w:hAnsi="Arial" w:cs="Arial"/>
          <w:sz w:val="20"/>
          <w:szCs w:val="20"/>
        </w:rPr>
        <w:t xml:space="preserve">c) </w:t>
      </w:r>
      <w:r w:rsidRPr="00344871">
        <w:rPr>
          <w:rFonts w:ascii="Arial" w:hAnsi="Arial" w:cs="Arial"/>
          <w:sz w:val="20"/>
          <w:szCs w:val="20"/>
        </w:rPr>
        <w:t>nepredáva len registrované veterinárne  lieky v rozsahu podľa vydaného povolenia a  len konečnému spotrebiteľovi,</w:t>
      </w:r>
    </w:p>
    <w:p w:rsidR="00C86B9F" w:rsidRPr="00344871" w:rsidRDefault="004D224A" w:rsidP="00344871">
      <w:pPr>
        <w:spacing w:after="0" w:line="240" w:lineRule="auto"/>
        <w:rPr>
          <w:rFonts w:ascii="Arial" w:hAnsi="Arial" w:cs="Arial"/>
          <w:sz w:val="20"/>
          <w:szCs w:val="20"/>
        </w:rPr>
      </w:pPr>
      <w:r>
        <w:rPr>
          <w:rFonts w:ascii="Arial" w:hAnsi="Arial" w:cs="Arial"/>
          <w:sz w:val="20"/>
          <w:szCs w:val="20"/>
        </w:rPr>
        <w:t xml:space="preserve">d) </w:t>
      </w:r>
      <w:r w:rsidR="00C86B9F" w:rsidRPr="00344871">
        <w:rPr>
          <w:rFonts w:ascii="Arial" w:hAnsi="Arial" w:cs="Arial"/>
          <w:sz w:val="20"/>
          <w:szCs w:val="20"/>
        </w:rPr>
        <w:t>neobstaráva veterinárne lieky len od držiteľa povolenia na veľkodistribúciu veterinárnych liekov a neoveruje si, či držiteľ povolenia na veľkodistribúciu veterinárnych liekov má platné povolenie na veľkodistribúciu veterinárnych liekov,</w:t>
      </w:r>
    </w:p>
    <w:p w:rsidR="00C86B9F" w:rsidRPr="00344871" w:rsidRDefault="004D224A" w:rsidP="00344871">
      <w:pPr>
        <w:spacing w:after="0" w:line="240" w:lineRule="auto"/>
        <w:rPr>
          <w:rFonts w:ascii="Arial" w:hAnsi="Arial" w:cs="Arial"/>
          <w:sz w:val="20"/>
          <w:szCs w:val="20"/>
        </w:rPr>
      </w:pPr>
      <w:r>
        <w:rPr>
          <w:rFonts w:ascii="Arial" w:hAnsi="Arial" w:cs="Arial"/>
          <w:sz w:val="20"/>
          <w:szCs w:val="20"/>
        </w:rPr>
        <w:t xml:space="preserve">e) </w:t>
      </w:r>
      <w:r w:rsidR="00C86B9F" w:rsidRPr="00344871">
        <w:rPr>
          <w:rFonts w:ascii="Arial" w:hAnsi="Arial" w:cs="Arial"/>
          <w:sz w:val="20"/>
          <w:szCs w:val="20"/>
        </w:rPr>
        <w:t>nezabezpečí odbornému zástupcovi materiálne vybavenie, personálne zabezpečenie a prevádzkové podmienky na plnenie povinností uvedených v § 124a ods. 6 písm. a) až h),</w:t>
      </w:r>
    </w:p>
    <w:p w:rsidR="00C86B9F" w:rsidRPr="00344871" w:rsidRDefault="004D224A" w:rsidP="00344871">
      <w:pPr>
        <w:spacing w:after="0" w:line="240" w:lineRule="auto"/>
        <w:rPr>
          <w:rFonts w:ascii="Arial" w:hAnsi="Arial" w:cs="Arial"/>
          <w:sz w:val="20"/>
          <w:szCs w:val="20"/>
        </w:rPr>
      </w:pPr>
      <w:r>
        <w:rPr>
          <w:rFonts w:ascii="Arial" w:hAnsi="Arial" w:cs="Arial"/>
          <w:sz w:val="20"/>
          <w:szCs w:val="20"/>
        </w:rPr>
        <w:t xml:space="preserve">f) </w:t>
      </w:r>
      <w:r w:rsidR="00C86B9F" w:rsidRPr="00344871">
        <w:rPr>
          <w:rFonts w:ascii="Arial" w:hAnsi="Arial" w:cs="Arial"/>
          <w:sz w:val="20"/>
          <w:szCs w:val="20"/>
        </w:rPr>
        <w:t>nevedie záznamy o každej transakcií s veterinárnymi liekmi, ktorá si nevyžaduje veterinárny lekársky predpis v rozsahu podľa § 124a ods. 6 písm. d),</w:t>
      </w:r>
    </w:p>
    <w:p w:rsidR="00C86B9F" w:rsidRPr="00344871" w:rsidRDefault="004D224A" w:rsidP="00344871">
      <w:pPr>
        <w:spacing w:after="0" w:line="240" w:lineRule="auto"/>
        <w:rPr>
          <w:rFonts w:ascii="Arial" w:hAnsi="Arial" w:cs="Arial"/>
          <w:sz w:val="20"/>
          <w:szCs w:val="20"/>
        </w:rPr>
      </w:pPr>
      <w:r>
        <w:rPr>
          <w:rFonts w:ascii="Arial" w:hAnsi="Arial" w:cs="Arial"/>
          <w:sz w:val="20"/>
          <w:szCs w:val="20"/>
        </w:rPr>
        <w:t xml:space="preserve">g) </w:t>
      </w:r>
      <w:r w:rsidR="00C86B9F" w:rsidRPr="00344871">
        <w:rPr>
          <w:rFonts w:ascii="Arial" w:hAnsi="Arial" w:cs="Arial"/>
          <w:sz w:val="20"/>
          <w:szCs w:val="20"/>
        </w:rPr>
        <w:t xml:space="preserve">neoznámi ústavu kontroly veterinárnych liečiv nežiaduce </w:t>
      </w:r>
      <w:r w:rsidR="00547D16">
        <w:rPr>
          <w:rFonts w:ascii="Arial" w:hAnsi="Arial" w:cs="Arial"/>
          <w:sz w:val="20"/>
          <w:szCs w:val="20"/>
        </w:rPr>
        <w:t xml:space="preserve">udalosti </w:t>
      </w:r>
      <w:r w:rsidR="00C86B9F" w:rsidRPr="00344871">
        <w:rPr>
          <w:rFonts w:ascii="Arial" w:hAnsi="Arial" w:cs="Arial"/>
          <w:sz w:val="20"/>
          <w:szCs w:val="20"/>
        </w:rPr>
        <w:t xml:space="preserve"> veterinárneho lieku, ktoré neboli známe pri registrácii veterinárneho lieku, ak sa o nich dozvedel pri výkone svojej činnosti,</w:t>
      </w:r>
    </w:p>
    <w:p w:rsidR="00C86B9F" w:rsidRPr="00344871" w:rsidRDefault="004D224A" w:rsidP="00344871">
      <w:pPr>
        <w:spacing w:after="0" w:line="240" w:lineRule="auto"/>
        <w:rPr>
          <w:rFonts w:ascii="Arial" w:hAnsi="Arial" w:cs="Arial"/>
          <w:sz w:val="20"/>
          <w:szCs w:val="20"/>
        </w:rPr>
      </w:pPr>
      <w:r>
        <w:rPr>
          <w:rFonts w:ascii="Arial" w:hAnsi="Arial" w:cs="Arial"/>
          <w:sz w:val="20"/>
          <w:szCs w:val="20"/>
        </w:rPr>
        <w:t xml:space="preserve">h) </w:t>
      </w:r>
      <w:r w:rsidR="00C86B9F" w:rsidRPr="00344871">
        <w:rPr>
          <w:rFonts w:ascii="Arial" w:hAnsi="Arial" w:cs="Arial"/>
          <w:sz w:val="20"/>
          <w:szCs w:val="20"/>
        </w:rPr>
        <w:t xml:space="preserve">neumožní oprávneným osobám výkon štátneho dozoru, </w:t>
      </w:r>
    </w:p>
    <w:p w:rsidR="00C86B9F" w:rsidRPr="00344871" w:rsidRDefault="004D224A" w:rsidP="00344871">
      <w:pPr>
        <w:spacing w:after="0" w:line="240" w:lineRule="auto"/>
        <w:rPr>
          <w:rFonts w:ascii="Arial" w:hAnsi="Arial" w:cs="Arial"/>
          <w:sz w:val="20"/>
          <w:szCs w:val="20"/>
        </w:rPr>
      </w:pPr>
      <w:r>
        <w:rPr>
          <w:rFonts w:ascii="Arial" w:hAnsi="Arial" w:cs="Arial"/>
          <w:sz w:val="20"/>
          <w:szCs w:val="20"/>
        </w:rPr>
        <w:t xml:space="preserve">i) </w:t>
      </w:r>
      <w:r w:rsidR="00C86B9F" w:rsidRPr="00344871">
        <w:rPr>
          <w:rFonts w:ascii="Arial" w:hAnsi="Arial" w:cs="Arial"/>
          <w:sz w:val="20"/>
          <w:szCs w:val="20"/>
        </w:rPr>
        <w:t xml:space="preserve">nezabezpečí uchovávanie dokumentácie v </w:t>
      </w:r>
      <w:r>
        <w:rPr>
          <w:rFonts w:ascii="Arial" w:hAnsi="Arial" w:cs="Arial"/>
          <w:sz w:val="20"/>
          <w:szCs w:val="20"/>
        </w:rPr>
        <w:t>listinnej</w:t>
      </w:r>
      <w:r w:rsidR="00C86B9F" w:rsidRPr="00344871">
        <w:rPr>
          <w:rFonts w:ascii="Arial" w:hAnsi="Arial" w:cs="Arial"/>
          <w:sz w:val="20"/>
          <w:szCs w:val="20"/>
        </w:rPr>
        <w:t xml:space="preserve"> alebo elektronickej forme minimálne 3 roky  od prijatia veterinárnych liekov do skladu,</w:t>
      </w:r>
    </w:p>
    <w:p w:rsidR="00C86B9F" w:rsidRPr="00344871" w:rsidRDefault="004D224A" w:rsidP="00344871">
      <w:pPr>
        <w:spacing w:after="0" w:line="240" w:lineRule="auto"/>
        <w:rPr>
          <w:rFonts w:ascii="Arial" w:hAnsi="Arial" w:cs="Arial"/>
          <w:sz w:val="20"/>
          <w:szCs w:val="20"/>
        </w:rPr>
      </w:pPr>
      <w:r>
        <w:rPr>
          <w:rFonts w:ascii="Arial" w:hAnsi="Arial" w:cs="Arial"/>
          <w:sz w:val="20"/>
          <w:szCs w:val="20"/>
        </w:rPr>
        <w:t xml:space="preserve">j) </w:t>
      </w:r>
      <w:r w:rsidR="00C86B9F" w:rsidRPr="00344871">
        <w:rPr>
          <w:rFonts w:ascii="Arial" w:hAnsi="Arial" w:cs="Arial"/>
          <w:sz w:val="20"/>
          <w:szCs w:val="20"/>
        </w:rPr>
        <w:t>nevykoná raz ročne inventúru, pri ktorej sa porovnajú množstvá prijatých a vydaných veterinárnych liekov bez predpisu veterinárneho lekára so zásobami, ktoré sa v čase inventúry nachádzajú v sklade,</w:t>
      </w:r>
    </w:p>
    <w:p w:rsidR="00C86B9F" w:rsidRPr="00344871" w:rsidRDefault="004D224A" w:rsidP="00344871">
      <w:pPr>
        <w:spacing w:after="0" w:line="240" w:lineRule="auto"/>
        <w:rPr>
          <w:rFonts w:ascii="Arial" w:hAnsi="Arial" w:cs="Arial"/>
          <w:sz w:val="20"/>
          <w:szCs w:val="20"/>
        </w:rPr>
      </w:pPr>
      <w:r>
        <w:rPr>
          <w:rFonts w:ascii="Arial" w:hAnsi="Arial" w:cs="Arial"/>
          <w:sz w:val="20"/>
          <w:szCs w:val="20"/>
        </w:rPr>
        <w:t xml:space="preserve">k) </w:t>
      </w:r>
      <w:r w:rsidR="00C86B9F" w:rsidRPr="00344871">
        <w:rPr>
          <w:rFonts w:ascii="Arial" w:hAnsi="Arial" w:cs="Arial"/>
          <w:sz w:val="20"/>
          <w:szCs w:val="20"/>
        </w:rPr>
        <w:t>nezverejní a nedodržiava počas celej doby jeho zabezpečovania na svojom webovom sídle podmienky maloobchodného predaja veterinárnych liekov na diaľku   podľa § 124b ods. 4 písm. a).</w:t>
      </w:r>
    </w:p>
    <w:p w:rsidR="00C86B9F" w:rsidRPr="00344871" w:rsidRDefault="004D224A" w:rsidP="00344871">
      <w:pPr>
        <w:spacing w:after="0" w:line="240" w:lineRule="auto"/>
        <w:rPr>
          <w:rFonts w:ascii="Arial" w:hAnsi="Arial" w:cs="Arial"/>
          <w:sz w:val="20"/>
          <w:szCs w:val="20"/>
        </w:rPr>
      </w:pPr>
      <w:r>
        <w:rPr>
          <w:rFonts w:ascii="Arial" w:hAnsi="Arial" w:cs="Arial"/>
          <w:sz w:val="20"/>
          <w:szCs w:val="20"/>
        </w:rPr>
        <w:t xml:space="preserve">l) </w:t>
      </w:r>
      <w:r w:rsidR="00C86B9F" w:rsidRPr="00344871">
        <w:rPr>
          <w:rFonts w:ascii="Arial" w:hAnsi="Arial" w:cs="Arial"/>
          <w:sz w:val="20"/>
          <w:szCs w:val="20"/>
        </w:rPr>
        <w:t>nezabezpečí prepravu zásielky obsahujúcej veterinárne  lieky takým spôsobom, aby sa zabezpečilo zachovanie kvality veterinárnych  liekov alebo zdravotníckych pomôcok, a to aj vtedy, ak zabezpečuje prepravu zásielky inou osobou,</w:t>
      </w:r>
    </w:p>
    <w:p w:rsidR="00C86B9F" w:rsidRPr="00344871" w:rsidRDefault="004D224A" w:rsidP="00344871">
      <w:pPr>
        <w:spacing w:after="0" w:line="240" w:lineRule="auto"/>
        <w:rPr>
          <w:rFonts w:ascii="Arial" w:hAnsi="Arial" w:cs="Arial"/>
          <w:sz w:val="20"/>
          <w:szCs w:val="20"/>
        </w:rPr>
      </w:pPr>
      <w:r>
        <w:rPr>
          <w:rFonts w:ascii="Arial" w:hAnsi="Arial" w:cs="Arial"/>
          <w:sz w:val="20"/>
          <w:szCs w:val="20"/>
        </w:rPr>
        <w:t xml:space="preserve">m) </w:t>
      </w:r>
      <w:r w:rsidR="00C86B9F" w:rsidRPr="00344871">
        <w:rPr>
          <w:rFonts w:ascii="Arial" w:hAnsi="Arial" w:cs="Arial"/>
          <w:sz w:val="20"/>
          <w:szCs w:val="20"/>
        </w:rPr>
        <w:t>neumožní vrátenie veterinárnych  liekov po ich reklamácii spôsobom, ktorý nespôsobí objednávateľovi náklady; vrátené veterinárne  lieky sa stávajú nepoužiteľnými veterinárnymi  liekmi a považujú sa za odpad, ktorého pôvodcom je držiteľ povolenia na maloobchodný predaj veterinárnych liekov zabezpečujúci internetový výdaj, ktorý je povinný zabezpečiť ich zneškodnenie podľa alebo podľa § 103, ak ide o veterinárne lieky,</w:t>
      </w:r>
    </w:p>
    <w:p w:rsidR="00C86B9F" w:rsidRPr="00344871" w:rsidRDefault="004D224A" w:rsidP="00344871">
      <w:pPr>
        <w:spacing w:after="0" w:line="240" w:lineRule="auto"/>
        <w:rPr>
          <w:rFonts w:ascii="Arial" w:hAnsi="Arial" w:cs="Arial"/>
          <w:sz w:val="20"/>
          <w:szCs w:val="20"/>
        </w:rPr>
      </w:pPr>
      <w:r>
        <w:rPr>
          <w:rFonts w:ascii="Arial" w:hAnsi="Arial" w:cs="Arial"/>
          <w:sz w:val="20"/>
          <w:szCs w:val="20"/>
        </w:rPr>
        <w:t xml:space="preserve">n) </w:t>
      </w:r>
      <w:r w:rsidR="00C86B9F" w:rsidRPr="00344871">
        <w:rPr>
          <w:rFonts w:ascii="Arial" w:hAnsi="Arial" w:cs="Arial"/>
          <w:sz w:val="20"/>
          <w:szCs w:val="20"/>
        </w:rPr>
        <w:t>neoznámi bezodkladne regionálnej veterinárnej a potravinovej správe údaje podľa § 124b ods. 4 písm. d)</w:t>
      </w:r>
    </w:p>
    <w:p w:rsidR="00C86B9F" w:rsidRPr="00344871" w:rsidRDefault="004D224A" w:rsidP="00344871">
      <w:pPr>
        <w:spacing w:after="0" w:line="240" w:lineRule="auto"/>
        <w:rPr>
          <w:rFonts w:ascii="Arial" w:hAnsi="Arial" w:cs="Arial"/>
          <w:sz w:val="20"/>
          <w:szCs w:val="20"/>
        </w:rPr>
      </w:pPr>
      <w:r>
        <w:rPr>
          <w:rFonts w:ascii="Arial" w:hAnsi="Arial" w:cs="Arial"/>
          <w:sz w:val="20"/>
          <w:szCs w:val="20"/>
        </w:rPr>
        <w:t xml:space="preserve">o) </w:t>
      </w:r>
      <w:r w:rsidR="00C86B9F" w:rsidRPr="00344871">
        <w:rPr>
          <w:rFonts w:ascii="Arial" w:hAnsi="Arial" w:cs="Arial"/>
          <w:sz w:val="20"/>
          <w:szCs w:val="20"/>
        </w:rPr>
        <w:t xml:space="preserve">nezverejní na svojom webovom sídle, prostredníctvom ktorého sa maloobchodný predaj veterinárneho lieku na diaľku  vykonáva, kontaktné údaje o regionálnej veterinárnej a potravinovej správe , hypertextový odkaz na webové sídlo podľa </w:t>
      </w:r>
      <w:r w:rsidR="009E61D7">
        <w:rPr>
          <w:rFonts w:ascii="Arial" w:hAnsi="Arial" w:cs="Arial"/>
          <w:sz w:val="20"/>
          <w:szCs w:val="20"/>
        </w:rPr>
        <w:t xml:space="preserve">§ 124b ods.6 </w:t>
      </w:r>
      <w:r w:rsidR="00C86B9F" w:rsidRPr="00344871">
        <w:rPr>
          <w:rFonts w:ascii="Arial" w:hAnsi="Arial" w:cs="Arial"/>
          <w:sz w:val="20"/>
          <w:szCs w:val="20"/>
        </w:rPr>
        <w:t>a spoločné logo, ktoré musí byť neprehliadnuteľne uvedené na každej strane webového sídla, prostredníctvom ktorého sa maloobchodný predaj veterinárnych liekov na diaľku  vykonáva; spoločné logo obsahuje hypertextový odkaz na zoznam držiteľov povolenia  na maloobchodný predaj veterinárneho lieku na diaľku  zabezpečujúcich maloobchodný predaj veterinárnych liekov na diaľku s uvedením adresy ich webového sídla,</w:t>
      </w:r>
    </w:p>
    <w:p w:rsidR="00C86B9F" w:rsidRPr="00344871" w:rsidRDefault="004D224A" w:rsidP="00344871">
      <w:pPr>
        <w:spacing w:after="0" w:line="240" w:lineRule="auto"/>
        <w:rPr>
          <w:rFonts w:ascii="Arial" w:hAnsi="Arial" w:cs="Arial"/>
          <w:sz w:val="20"/>
          <w:szCs w:val="20"/>
        </w:rPr>
      </w:pPr>
      <w:r>
        <w:rPr>
          <w:rFonts w:ascii="Arial" w:hAnsi="Arial" w:cs="Arial"/>
          <w:sz w:val="20"/>
          <w:szCs w:val="20"/>
        </w:rPr>
        <w:t xml:space="preserve">p) </w:t>
      </w:r>
      <w:r w:rsidR="00C86B9F" w:rsidRPr="00344871">
        <w:rPr>
          <w:rFonts w:ascii="Arial" w:hAnsi="Arial" w:cs="Arial"/>
          <w:sz w:val="20"/>
          <w:szCs w:val="20"/>
        </w:rPr>
        <w:t>vykonáva na diaľku maloobchodný predaj veterinárnych liekov, ktoré nie sú uvedené v § 124b ods. 2.</w:t>
      </w:r>
    </w:p>
    <w:p w:rsidR="00C86B9F" w:rsidRPr="00344871" w:rsidRDefault="00C86B9F" w:rsidP="00344871">
      <w:pPr>
        <w:spacing w:after="0" w:line="240" w:lineRule="auto"/>
        <w:rPr>
          <w:rFonts w:ascii="Arial" w:hAnsi="Arial" w:cs="Arial"/>
          <w:sz w:val="20"/>
          <w:szCs w:val="20"/>
        </w:rPr>
      </w:pP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(2) Výrobca účinnej látky, dovozca účinnej látky alebo distribútor účinnej látky sa dopustí iného správneho deliktu, ak</w:t>
      </w:r>
    </w:p>
    <w:p w:rsidR="00C86B9F" w:rsidRPr="00344871" w:rsidRDefault="004D224A" w:rsidP="00344871">
      <w:pPr>
        <w:spacing w:after="0" w:line="240" w:lineRule="auto"/>
        <w:rPr>
          <w:rFonts w:ascii="Arial" w:hAnsi="Arial" w:cs="Arial"/>
          <w:sz w:val="20"/>
          <w:szCs w:val="20"/>
        </w:rPr>
      </w:pPr>
      <w:r>
        <w:rPr>
          <w:rFonts w:ascii="Arial" w:hAnsi="Arial" w:cs="Arial"/>
          <w:sz w:val="20"/>
          <w:szCs w:val="20"/>
        </w:rPr>
        <w:t xml:space="preserve">a) </w:t>
      </w:r>
      <w:r w:rsidR="00C86B9F" w:rsidRPr="00344871">
        <w:rPr>
          <w:rFonts w:ascii="Arial" w:hAnsi="Arial" w:cs="Arial"/>
          <w:sz w:val="20"/>
          <w:szCs w:val="20"/>
        </w:rPr>
        <w:t>neoznámi najmenej 60 dní pred začatím činnosti písomne ústavu kontroly veterinárnych liečiv  zámer vykonávať výrobu účinnej látky, dovoz účinnej látky a distribúciu účinnej látky,</w:t>
      </w:r>
    </w:p>
    <w:p w:rsidR="00C86B9F" w:rsidRPr="00344871" w:rsidRDefault="004D224A" w:rsidP="00344871">
      <w:pPr>
        <w:spacing w:after="0" w:line="240" w:lineRule="auto"/>
        <w:rPr>
          <w:rFonts w:ascii="Arial" w:hAnsi="Arial" w:cs="Arial"/>
          <w:sz w:val="20"/>
          <w:szCs w:val="20"/>
        </w:rPr>
      </w:pPr>
      <w:r>
        <w:rPr>
          <w:rFonts w:ascii="Arial" w:hAnsi="Arial" w:cs="Arial"/>
          <w:sz w:val="20"/>
          <w:szCs w:val="20"/>
        </w:rPr>
        <w:t xml:space="preserve">b) </w:t>
      </w:r>
      <w:r w:rsidR="00C86B9F" w:rsidRPr="00344871">
        <w:rPr>
          <w:rFonts w:ascii="Arial" w:hAnsi="Arial" w:cs="Arial"/>
          <w:sz w:val="20"/>
          <w:szCs w:val="20"/>
        </w:rPr>
        <w:t>nepredloží ústavu kontroly veterinárnych liečiv  každoročne do 31. decembra zoznam vykonaných zmien v údajoch v oznámení podľa § 12a ods. 2,</w:t>
      </w:r>
    </w:p>
    <w:p w:rsidR="00C86B9F" w:rsidRPr="00344871" w:rsidRDefault="004D224A" w:rsidP="00344871">
      <w:pPr>
        <w:spacing w:after="0" w:line="240" w:lineRule="auto"/>
        <w:rPr>
          <w:rFonts w:ascii="Arial" w:hAnsi="Arial" w:cs="Arial"/>
          <w:sz w:val="20"/>
          <w:szCs w:val="20"/>
        </w:rPr>
      </w:pPr>
      <w:r>
        <w:rPr>
          <w:rFonts w:ascii="Arial" w:hAnsi="Arial" w:cs="Arial"/>
          <w:sz w:val="20"/>
          <w:szCs w:val="20"/>
        </w:rPr>
        <w:t xml:space="preserve">c) </w:t>
      </w:r>
      <w:r w:rsidR="00C86B9F" w:rsidRPr="00344871">
        <w:rPr>
          <w:rFonts w:ascii="Arial" w:hAnsi="Arial" w:cs="Arial"/>
          <w:sz w:val="20"/>
          <w:szCs w:val="20"/>
        </w:rPr>
        <w:t>neoznámi ústavu kontroly veterinárnych liečiv  každú zmenu, ktorá môže ovplyvniť kvalitu alebo bezpečnosť účinnej látky, ktorú vyrába, dováža alebo distribuuje,</w:t>
      </w:r>
    </w:p>
    <w:p w:rsidR="00C86B9F" w:rsidRPr="00344871" w:rsidRDefault="004D224A" w:rsidP="00344871">
      <w:pPr>
        <w:spacing w:after="0" w:line="240" w:lineRule="auto"/>
        <w:rPr>
          <w:rFonts w:ascii="Arial" w:hAnsi="Arial" w:cs="Arial"/>
          <w:sz w:val="20"/>
          <w:szCs w:val="20"/>
        </w:rPr>
      </w:pPr>
      <w:r>
        <w:rPr>
          <w:rFonts w:ascii="Arial" w:hAnsi="Arial" w:cs="Arial"/>
          <w:sz w:val="20"/>
          <w:szCs w:val="20"/>
        </w:rPr>
        <w:t xml:space="preserve">d) </w:t>
      </w:r>
      <w:r w:rsidR="00C86B9F" w:rsidRPr="00344871">
        <w:rPr>
          <w:rFonts w:ascii="Arial" w:hAnsi="Arial" w:cs="Arial"/>
          <w:sz w:val="20"/>
          <w:szCs w:val="20"/>
        </w:rPr>
        <w:t>neoznámi ústavu kontroly veterinárnych liečiv  každé stiahnutie účinnej látky z trhu,</w:t>
      </w:r>
    </w:p>
    <w:p w:rsidR="00C86B9F" w:rsidRPr="00344871" w:rsidRDefault="004D224A" w:rsidP="00344871">
      <w:pPr>
        <w:spacing w:after="0" w:line="240" w:lineRule="auto"/>
        <w:rPr>
          <w:rFonts w:ascii="Arial" w:hAnsi="Arial" w:cs="Arial"/>
          <w:sz w:val="20"/>
          <w:szCs w:val="20"/>
        </w:rPr>
      </w:pPr>
      <w:r>
        <w:rPr>
          <w:rFonts w:ascii="Arial" w:hAnsi="Arial" w:cs="Arial"/>
          <w:sz w:val="20"/>
          <w:szCs w:val="20"/>
        </w:rPr>
        <w:t xml:space="preserve">e) </w:t>
      </w:r>
      <w:r w:rsidR="00C86B9F" w:rsidRPr="00344871">
        <w:rPr>
          <w:rFonts w:ascii="Arial" w:hAnsi="Arial" w:cs="Arial"/>
          <w:sz w:val="20"/>
          <w:szCs w:val="20"/>
        </w:rPr>
        <w:t>nevyšetrí písomnú sťažnosť výrobcov liekov, ktorým dodáva účinnú látku, týkajúcu sa kvality vyrábanej účinnej látky alebo neuchováva tieto sťažnosti a záznamy o ich vyšetrení najmenej päť rokov, ak ide o výrobcu účinnej látky,</w:t>
      </w:r>
    </w:p>
    <w:p w:rsidR="00C86B9F" w:rsidRPr="009C7CF0" w:rsidRDefault="004D224A" w:rsidP="004D224A">
      <w:pPr>
        <w:spacing w:after="0" w:line="240" w:lineRule="auto"/>
        <w:rPr>
          <w:rFonts w:ascii="Arial" w:hAnsi="Arial" w:cs="Arial"/>
          <w:sz w:val="20"/>
          <w:szCs w:val="20"/>
        </w:rPr>
      </w:pPr>
      <w:r>
        <w:rPr>
          <w:rFonts w:ascii="Arial" w:hAnsi="Arial" w:cs="Arial"/>
          <w:sz w:val="20"/>
          <w:szCs w:val="20"/>
        </w:rPr>
        <w:t>f)</w:t>
      </w:r>
      <w:r w:rsidR="00C86B9F" w:rsidRPr="009C7CF0">
        <w:rPr>
          <w:rFonts w:ascii="Arial" w:hAnsi="Arial" w:cs="Arial"/>
          <w:sz w:val="20"/>
          <w:szCs w:val="20"/>
        </w:rPr>
        <w:t>nevytvorí štandardný operačný systém na zabezpečenie stiahnutia účinnej látky z trhu, ak ide o výrobcu účinnej látky,</w:t>
      </w:r>
    </w:p>
    <w:p w:rsidR="00C86B9F" w:rsidRPr="00344871" w:rsidRDefault="004D224A" w:rsidP="00344871">
      <w:pPr>
        <w:spacing w:after="0" w:line="240" w:lineRule="auto"/>
        <w:rPr>
          <w:rFonts w:ascii="Arial" w:hAnsi="Arial" w:cs="Arial"/>
          <w:sz w:val="20"/>
          <w:szCs w:val="20"/>
        </w:rPr>
      </w:pPr>
      <w:r>
        <w:rPr>
          <w:rFonts w:ascii="Arial" w:hAnsi="Arial" w:cs="Arial"/>
          <w:sz w:val="20"/>
          <w:szCs w:val="20"/>
        </w:rPr>
        <w:t xml:space="preserve">g) </w:t>
      </w:r>
      <w:r w:rsidR="00C86B9F" w:rsidRPr="00344871">
        <w:rPr>
          <w:rFonts w:ascii="Arial" w:hAnsi="Arial" w:cs="Arial"/>
          <w:sz w:val="20"/>
          <w:szCs w:val="20"/>
        </w:rPr>
        <w:t>bezodkladne neoznámi výrobcom liekov, ktorým účinnú látku dodáva, a ústavu kontroly veterinárnych liečiv  akékoľvek zmeny výrobného procesu, ktoré môžu mať vplyv na kvalitu účinnej látky, ak ide o výrobcu účinnej látky,</w:t>
      </w:r>
    </w:p>
    <w:p w:rsidR="00C86B9F" w:rsidRPr="00344871" w:rsidRDefault="004D224A" w:rsidP="00344871">
      <w:pPr>
        <w:spacing w:after="0" w:line="240" w:lineRule="auto"/>
        <w:rPr>
          <w:rFonts w:ascii="Arial" w:hAnsi="Arial" w:cs="Arial"/>
          <w:sz w:val="20"/>
          <w:szCs w:val="20"/>
        </w:rPr>
      </w:pPr>
      <w:r>
        <w:rPr>
          <w:rFonts w:ascii="Arial" w:hAnsi="Arial" w:cs="Arial"/>
          <w:sz w:val="20"/>
          <w:szCs w:val="20"/>
        </w:rPr>
        <w:t xml:space="preserve">h) </w:t>
      </w:r>
      <w:r w:rsidR="00C86B9F" w:rsidRPr="00344871">
        <w:rPr>
          <w:rFonts w:ascii="Arial" w:hAnsi="Arial" w:cs="Arial"/>
          <w:sz w:val="20"/>
          <w:szCs w:val="20"/>
        </w:rPr>
        <w:t>bezodkladne nestiahne z trhu účinnú látku po nariadení ústavu kontroly veterinárnych liečiv, ak ide o výrobcu účinnej látky,</w:t>
      </w:r>
    </w:p>
    <w:p w:rsidR="00C86B9F" w:rsidRPr="00344871" w:rsidRDefault="004D224A" w:rsidP="00344871">
      <w:pPr>
        <w:spacing w:after="0" w:line="240" w:lineRule="auto"/>
        <w:rPr>
          <w:rFonts w:ascii="Arial" w:hAnsi="Arial" w:cs="Arial"/>
          <w:sz w:val="20"/>
          <w:szCs w:val="20"/>
        </w:rPr>
      </w:pPr>
      <w:r>
        <w:rPr>
          <w:rFonts w:ascii="Arial" w:hAnsi="Arial" w:cs="Arial"/>
          <w:sz w:val="20"/>
          <w:szCs w:val="20"/>
        </w:rPr>
        <w:t xml:space="preserve">i) </w:t>
      </w:r>
      <w:r w:rsidR="00C86B9F" w:rsidRPr="00344871">
        <w:rPr>
          <w:rFonts w:ascii="Arial" w:hAnsi="Arial" w:cs="Arial"/>
          <w:sz w:val="20"/>
          <w:szCs w:val="20"/>
        </w:rPr>
        <w:t>nie je držiteľom osvedčenia o dodržiavaní správnej výrobnej praxe vydaného ústavu kontroly veterinárnych liečiv podľa § 126 ods. 5 prvej vety, ak ide o výrobcu účinnej látky.</w:t>
      </w:r>
    </w:p>
    <w:p w:rsidR="00C86B9F" w:rsidRPr="00344871" w:rsidRDefault="00C86B9F" w:rsidP="00344871">
      <w:pPr>
        <w:spacing w:after="0" w:line="240" w:lineRule="auto"/>
        <w:rPr>
          <w:rFonts w:ascii="Arial" w:hAnsi="Arial" w:cs="Arial"/>
          <w:sz w:val="20"/>
          <w:szCs w:val="20"/>
        </w:rPr>
      </w:pP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(3) Fyzická osoba - podnikateľ alebo právnická osoba sa dopustí iného správneho deliktu, ak vyrába alebo používa autogénne vakcíny v rozpore s týmto zákonom.</w:t>
      </w:r>
    </w:p>
    <w:p w:rsidR="00C86B9F" w:rsidRPr="00344871" w:rsidRDefault="00C86B9F" w:rsidP="00344871">
      <w:pPr>
        <w:spacing w:after="0" w:line="240" w:lineRule="auto"/>
        <w:rPr>
          <w:rFonts w:ascii="Arial" w:hAnsi="Arial" w:cs="Arial"/>
          <w:sz w:val="20"/>
          <w:szCs w:val="20"/>
        </w:rPr>
      </w:pP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(4) Regionálna veterinárna a potravinová správa uloží pokutu za iné správne delikty podľa odseku 1 do 5 000 eur.</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(5) Ústav kontroly veterinárnych liečiv uloží pokutu za iné správne delikty podľa odseku 2 a 3 od 300 eur do 35 000 eur.</w:t>
      </w:r>
    </w:p>
    <w:p w:rsidR="008D26A6" w:rsidRPr="00344871" w:rsidRDefault="00C86B9F" w:rsidP="00344871">
      <w:pPr>
        <w:spacing w:after="0" w:line="240" w:lineRule="auto"/>
        <w:rPr>
          <w:rFonts w:ascii="Arial" w:hAnsi="Arial" w:cs="Arial"/>
          <w:sz w:val="20"/>
          <w:szCs w:val="20"/>
        </w:rPr>
      </w:pPr>
      <w:r w:rsidRPr="00344871">
        <w:rPr>
          <w:rFonts w:ascii="Arial" w:hAnsi="Arial" w:cs="Arial"/>
          <w:sz w:val="20"/>
          <w:szCs w:val="20"/>
        </w:rPr>
        <w:t>(6) Na konanie o uložení pokuty sa vzťahujú ustanovenia § 139 ods. 16 až 20.</w:t>
      </w:r>
      <w:r w:rsidR="008D26A6" w:rsidRPr="00344871">
        <w:rPr>
          <w:rFonts w:ascii="Arial" w:hAnsi="Arial" w:cs="Arial"/>
          <w:sz w:val="20"/>
          <w:szCs w:val="20"/>
        </w:rPr>
        <w:t xml:space="preserve"> </w:t>
      </w:r>
    </w:p>
    <w:p w:rsidR="00C86B9F" w:rsidRPr="00344871" w:rsidRDefault="00C86B9F"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140</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Úhrada nákladov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Náklady spojené s výkonom štátneho dozoru uhrádza štát.</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Ak sa v súvislosti s výkonom štátneho dozoru zistí porušenie ustanovení tohto zákona, orgán štátneho dozoru uloží tomu, kto tieto povinnosti porušil, čiastočnú alebo úplnú úhradu týchto nákladov.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Náklady spojené s kontrolou kvality liekov a zdravotníckych pomôcok uhrádza držiteľ povolenia na výrobu liekov, výrobca zdravotníckych pomôcok alebo držiteľ povolenia na veľkodistribúciu liekov, ak o vykonanie kontroly požiada.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Držiteľ registrácie lieku uhrádza náklady spojené s kontrolou prvých piatich šarží registrovaného lieku. Náklady spojené s dodaním vzoriek požadovaných šarží lieku určených na kontrolu ich kvality uhrádza držiteľ registrácie lieku.</w:t>
      </w:r>
    </w:p>
    <w:p w:rsidR="009D58A5" w:rsidRDefault="009D58A5"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DEVIATA ČASŤ</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SPOLOČNÉ, PRECHODNÉ A ZÁVEREČNÉ USTANOVENIA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141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Splnomocňovacie ustanovenie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Všeobecne záväzný právny predpis, ktorý vydá ministerstvo zdravotníctva ustanoví</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požiadavky na správnu lekárenskú prax,</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požiadavky na správnu prax prípravy transfúznych liekov,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požiadavky na správnu prax individuálnej prípravy liekov na inovatívnu liečbu,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podrobnosti o požiadavkách na pracovisko, na ktorom sa vykonáva klinické skúšanie, o náležitostiach žiadosti o jeho schválenie, žiadosti o stanovisko k etike klinického skúšania a náležitostiach tohto stanoviska,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podrobnosti o náležitostiach žiadosti o povolenie terapeutického použitia humánneho lieku podľa </w:t>
      </w:r>
      <w:hyperlink r:id="rId779" w:anchor="paragraf-46.odsek-4" w:tooltip="Odkaz na predpis alebo ustanovenie" w:history="1">
        <w:r w:rsidRPr="00344871">
          <w:rPr>
            <w:rStyle w:val="Hypertextovprepojenie"/>
            <w:rFonts w:ascii="Arial" w:hAnsi="Arial" w:cs="Arial"/>
            <w:sz w:val="20"/>
            <w:szCs w:val="20"/>
          </w:rPr>
          <w:t>§ 46 ods. 4</w:t>
        </w:r>
      </w:hyperlink>
      <w:r w:rsidRPr="00344871">
        <w:rPr>
          <w:rFonts w:ascii="Arial" w:hAnsi="Arial" w:cs="Arial"/>
          <w:sz w:val="20"/>
          <w:szCs w:val="20"/>
        </w:rPr>
        <w:t> </w:t>
      </w:r>
      <w:r w:rsidR="008D26A6" w:rsidRPr="00344871">
        <w:rPr>
          <w:rFonts w:ascii="Arial" w:hAnsi="Arial" w:cs="Arial"/>
          <w:sz w:val="20"/>
          <w:szCs w:val="20"/>
        </w:rPr>
        <w:t xml:space="preserve"> § 46 ods. 4 </w:t>
      </w:r>
      <w:r w:rsidRPr="00344871">
        <w:rPr>
          <w:rFonts w:ascii="Arial" w:hAnsi="Arial" w:cs="Arial"/>
          <w:sz w:val="20"/>
          <w:szCs w:val="20"/>
        </w:rPr>
        <w:t>a podrobnosti o náležitostiach žiadosti o jeho úhradu na základe verejného zdravotného poistenia,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f)</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podrobnosti o požiadavkách na sledovanie krvi, zložiek z krvi a transfúznych liekov, na formu a spôsob oznamovania závažných nežiaducich reakcií a závažných nežiaducich udalostí a na vyhodnocovanie ich príčin a na normy a špecifikácie súvisiace so systémom kvality v transfúziologických zariadeniach,</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g)</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podrobnosti o vyhotovení liekovej knižky pacienta, o grafických prvkoch a údajoch liekovej knižky a o rozsahu jej zavedenia zdravotnými poisťovňami,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h)</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podrobnosti o vyhotovení tlačív určených na predpisovanie liekov a zdravotníckych pomôcok, o grafických prvkoch a údajoch týchto tlačív a o ich predajných miestach a podrobnosti o evidencii ich výdaja,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požiadavky na materiálne a priestorové vybavenie očných optík,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j)</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podrobnosti o kusovej evidencii liekov, zdravotníckych pomôcok a dietetických potravín,</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rozsah priameho dodávania humánnych liekov a zdravotníckych pomôcok zdravotníckym zariadeniam ambulantnej zdravotnej starostlivosti držiteľmi povolenia na veľkodistribúciu liekov a zdravotníckych pomôcok,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l)</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zoznam humánnych liekov, ktoré nie je možné predpísať na lekársky predpis s poznámkou </w:t>
      </w:r>
      <w:r w:rsidR="008D26A6" w:rsidRPr="00344871">
        <w:rPr>
          <w:rFonts w:ascii="Arial" w:hAnsi="Arial" w:cs="Arial"/>
          <w:sz w:val="20"/>
          <w:szCs w:val="20"/>
        </w:rPr>
        <w:t>"</w:t>
      </w:r>
      <w:r w:rsidRPr="00344871">
        <w:rPr>
          <w:rFonts w:ascii="Arial" w:hAnsi="Arial" w:cs="Arial"/>
          <w:sz w:val="20"/>
          <w:szCs w:val="20"/>
        </w:rPr>
        <w:t>REPETETUR</w:t>
      </w:r>
      <w:r w:rsidR="008D26A6" w:rsidRPr="00344871">
        <w:rPr>
          <w:rFonts w:ascii="Arial" w:hAnsi="Arial" w:cs="Arial"/>
          <w:sz w:val="20"/>
          <w:szCs w:val="20"/>
        </w:rPr>
        <w:t>",</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m)</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zoznam zdravotníckych pomôcok, ktoré je oprávnená predpísať sestra alebo pôrodná asistentka,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zoznam zdravotníckych pomôcok, ktoré je možné predpísať na preskripčný záznam s poznámkou </w:t>
      </w:r>
      <w:r w:rsidR="008D26A6" w:rsidRPr="00344871">
        <w:rPr>
          <w:rFonts w:ascii="Arial" w:hAnsi="Arial" w:cs="Arial"/>
          <w:sz w:val="20"/>
          <w:szCs w:val="20"/>
        </w:rPr>
        <w:t>"</w:t>
      </w:r>
      <w:r w:rsidRPr="00344871">
        <w:rPr>
          <w:rFonts w:ascii="Arial" w:hAnsi="Arial" w:cs="Arial"/>
          <w:sz w:val="20"/>
          <w:szCs w:val="20"/>
        </w:rPr>
        <w:t>REPETATUR</w:t>
      </w:r>
      <w:r w:rsidR="008D26A6" w:rsidRPr="00344871">
        <w:rPr>
          <w:rFonts w:ascii="Arial" w:hAnsi="Arial" w:cs="Arial"/>
          <w:sz w:val="20"/>
          <w:szCs w:val="20"/>
        </w:rPr>
        <w:t>",</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zoznam liekov podľa </w:t>
      </w:r>
      <w:hyperlink r:id="rId780" w:anchor="paragraf-23.odsek-1.pismeno-g.bod-4" w:tooltip="Odkaz na predpis alebo ustanovenie" w:history="1">
        <w:r w:rsidRPr="00344871">
          <w:rPr>
            <w:rStyle w:val="Hypertextovprepojenie"/>
            <w:rFonts w:ascii="Arial" w:hAnsi="Arial" w:cs="Arial"/>
            <w:sz w:val="20"/>
            <w:szCs w:val="20"/>
          </w:rPr>
          <w:t>§ 23 ods. 1písm. g) štvrtého</w:t>
        </w:r>
      </w:hyperlink>
      <w:r w:rsidRPr="00344871">
        <w:rPr>
          <w:rFonts w:ascii="Arial" w:hAnsi="Arial" w:cs="Arial"/>
          <w:sz w:val="20"/>
          <w:szCs w:val="20"/>
        </w:rPr>
        <w:t> </w:t>
      </w:r>
      <w:r w:rsidR="008D26A6" w:rsidRPr="00344871">
        <w:rPr>
          <w:rFonts w:ascii="Arial" w:hAnsi="Arial" w:cs="Arial"/>
          <w:sz w:val="20"/>
          <w:szCs w:val="20"/>
        </w:rPr>
        <w:t xml:space="preserve"> § 23 ods. 1písm. g) štvrtého </w:t>
      </w:r>
      <w:r w:rsidRPr="00344871">
        <w:rPr>
          <w:rFonts w:ascii="Arial" w:hAnsi="Arial" w:cs="Arial"/>
          <w:sz w:val="20"/>
          <w:szCs w:val="20"/>
        </w:rPr>
        <w:t>a </w:t>
      </w:r>
      <w:hyperlink r:id="rId781" w:anchor="paragraf-23.odsek-1.pismeno-g.bod-5" w:tooltip="Odkaz na predpis alebo ustanovenie" w:history="1">
        <w:r w:rsidRPr="00344871">
          <w:rPr>
            <w:rStyle w:val="Hypertextovprepojenie"/>
            <w:rFonts w:ascii="Arial" w:hAnsi="Arial" w:cs="Arial"/>
            <w:sz w:val="20"/>
            <w:szCs w:val="20"/>
          </w:rPr>
          <w:t>piateho bodu</w:t>
        </w:r>
      </w:hyperlink>
      <w:r w:rsidR="008D26A6" w:rsidRPr="00344871">
        <w:rPr>
          <w:rFonts w:ascii="Arial" w:hAnsi="Arial" w:cs="Arial"/>
          <w:sz w:val="20"/>
          <w:szCs w:val="20"/>
        </w:rPr>
        <w:t xml:space="preserve"> piateho bodu.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Všeobecne záväzný právny predpis, ktorý vydá ministerstvo zdravotníctva po dohode s ministerstvom pôdohospodárstva, ustanoví</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Slovenský farmaceutický kódex vydáva ministerstvo zdravotníctva,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požiadavky na správnu výrobnú prax a požiadavky na správnu veľkodistribučnú prax,</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podrobnosti o internetovom výdaji liekov alebo zdravotníckych pomôcok, o spôsobe zverejnenia informácie o internetovom výdaji, o spôsobe balenia zásielky a jej prepravy a o spôsobe reklamácie.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Všeobecne záväzný právny predpis, ktorý vydá ministerstvo pôdohospodárstva ustanoví</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podrobnosti o obsahu protokolu veterinárneho klinického skúšania, spôsobe jeho vedenia, podrobnosti o požiadavkách na veterinárne klinické skúšanie a správnu klinickú prax, o rozsahu a štruktúre údajov uvádzaných v správe o výsledkoch veterinárneho klinického skúšania a o spôsobe označovania skúšaného veterinárneho produktu a skúšaného veterinárneho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podrobnosti o vyhotovení tlačív veterinárneho lekárskeho predpisu, osobitných tlačív veterinárneho lekárskeho predpisu označených šikmým modrým pruhom, podrobnosti o grafických prvkoch, údajoch týchto tlačív a podrobnosti o evidencii osobitných tlačív veterinárneho lekárskeho predpisu,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podrobnosti o spôsobe poskytovania informácií o spotrebe veterinárnych liekov v chove potravinových zvierat.</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Všeobecne záväzný právny predpis, ktorý môže vydať ministerstvo zdravotníctva, ustanoví širší rozsah uplatňovania bezpečnostného prvku na vonkajšom obale humánneho lieku a vnútornom obale humánnych liekov na účely bezpečnosti pacientov.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Všeobecne záväzný právny predpis, ktorý môže vydať ministerstvo zdravotníctva, ustanoví širší rozsah uplatňovania bezpečnostného prvku na vonkajšom obale humánneho lieku a vnútornom obale humánnych liekov, ktorých výdaj je viazaný na lekársky predpis alebo sú uhrádzané na základe verejného zdravotného poistenia, na účely úhrady humánneho lieku na základe verejného zdravotného poistenia alebo dohľadu nad bezpečnosťou humánnych liekov.</w:t>
      </w:r>
    </w:p>
    <w:p w:rsidR="009D58A5" w:rsidRDefault="009D58A5"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Spoločné ustanovenia</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142</w:t>
      </w:r>
    </w:p>
    <w:p w:rsidR="009D58A5" w:rsidRDefault="009D58A5"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Na konania vo veciach ustanovených týmto zákonom sa vzťahuje správny poriadok</w:t>
      </w:r>
      <w:r w:rsidR="008D26A6" w:rsidRPr="00344871">
        <w:rPr>
          <w:rFonts w:ascii="Arial" w:hAnsi="Arial" w:cs="Arial"/>
          <w:sz w:val="20"/>
          <w:szCs w:val="20"/>
        </w:rPr>
        <w:t>,</w:t>
      </w:r>
      <w:r w:rsidRPr="00344871">
        <w:rPr>
          <w:rFonts w:ascii="Arial" w:hAnsi="Arial" w:cs="Arial"/>
          <w:sz w:val="20"/>
          <w:szCs w:val="20"/>
        </w:rPr>
        <w:t xml:space="preserve"> okrem konaní podľa § 29e až 29g, § 29i až 29k, </w:t>
      </w:r>
      <w:hyperlink r:id="rId782" w:anchor="paragraf-46.odsek-4" w:tooltip="Odkaz na predpis alebo ustanovenie" w:history="1">
        <w:r w:rsidRPr="00344871">
          <w:rPr>
            <w:rStyle w:val="Hypertextovprepojenie"/>
            <w:rFonts w:ascii="Arial" w:hAnsi="Arial" w:cs="Arial"/>
            <w:sz w:val="20"/>
            <w:szCs w:val="20"/>
          </w:rPr>
          <w:t>§ 46 ods. 4 až 7</w:t>
        </w:r>
      </w:hyperlink>
      <w:r w:rsidRPr="00344871">
        <w:rPr>
          <w:rFonts w:ascii="Arial" w:hAnsi="Arial" w:cs="Arial"/>
          <w:sz w:val="20"/>
          <w:szCs w:val="20"/>
        </w:rPr>
        <w:t> </w:t>
      </w:r>
      <w:r w:rsidR="008D26A6" w:rsidRPr="00344871">
        <w:rPr>
          <w:rFonts w:ascii="Arial" w:hAnsi="Arial" w:cs="Arial"/>
          <w:sz w:val="20"/>
          <w:szCs w:val="20"/>
        </w:rPr>
        <w:t xml:space="preserve"> § 46 ods. 4 až 7 </w:t>
      </w:r>
      <w:r w:rsidRPr="00344871">
        <w:rPr>
          <w:rFonts w:ascii="Arial" w:hAnsi="Arial" w:cs="Arial"/>
          <w:sz w:val="20"/>
          <w:szCs w:val="20"/>
        </w:rPr>
        <w:t>a </w:t>
      </w:r>
      <w:hyperlink r:id="rId783" w:anchor="paragraf-46.odsek-12" w:tooltip="Odkaz na predpis alebo ustanovenie" w:history="1">
        <w:r w:rsidRPr="00344871">
          <w:rPr>
            <w:rStyle w:val="Hypertextovprepojenie"/>
            <w:rFonts w:ascii="Arial" w:hAnsi="Arial" w:cs="Arial"/>
            <w:sz w:val="20"/>
            <w:szCs w:val="20"/>
          </w:rPr>
          <w:t>12</w:t>
        </w:r>
      </w:hyperlink>
      <w:hyperlink r:id="rId784" w:anchor="paragraf-111a" w:tooltip="Odkaz na predpis alebo ustanovenie" w:history="1">
        <w:r w:rsidRPr="00344871">
          <w:rPr>
            <w:rStyle w:val="Hypertextovprepojenie"/>
            <w:rFonts w:ascii="Arial" w:hAnsi="Arial" w:cs="Arial"/>
            <w:sz w:val="20"/>
            <w:szCs w:val="20"/>
          </w:rPr>
          <w:t>§ 111a</w:t>
        </w:r>
      </w:hyperlink>
      <w:hyperlink r:id="rId785" w:anchor="paragraf-111c" w:tooltip="Odkaz na predpis alebo ustanovenie" w:history="1">
        <w:r w:rsidRPr="00344871">
          <w:rPr>
            <w:rStyle w:val="Hypertextovprepojenie"/>
            <w:rFonts w:ascii="Arial" w:hAnsi="Arial" w:cs="Arial"/>
            <w:sz w:val="20"/>
            <w:szCs w:val="20"/>
          </w:rPr>
          <w:t>§ 111c až § 111e</w:t>
        </w:r>
      </w:hyperlink>
      <w:hyperlink r:id="rId786" w:anchor="paragraf-128.odsek-3" w:tooltip="Odkaz na predpis alebo ustanovenie" w:history="1">
        <w:r w:rsidRPr="00344871">
          <w:rPr>
            <w:rStyle w:val="Hypertextovprepojenie"/>
            <w:rFonts w:ascii="Arial" w:hAnsi="Arial" w:cs="Arial"/>
            <w:sz w:val="20"/>
            <w:szCs w:val="20"/>
          </w:rPr>
          <w:t>§ 128 ods. 3 až 7</w:t>
        </w:r>
      </w:hyperlink>
      <w:hyperlink r:id="rId787" w:anchor="paragraf-135.odsek-1.pismeno-d" w:tooltip="Odkaz na predpis alebo ustanovenie" w:history="1">
        <w:r w:rsidRPr="00344871">
          <w:rPr>
            <w:rStyle w:val="Hypertextovprepojenie"/>
            <w:rFonts w:ascii="Arial" w:hAnsi="Arial" w:cs="Arial"/>
            <w:sz w:val="20"/>
            <w:szCs w:val="20"/>
          </w:rPr>
          <w:t>§ 135 ods. 1 písm. d)</w:t>
        </w:r>
      </w:hyperlink>
      <w:r w:rsidR="008D26A6" w:rsidRPr="00344871">
        <w:rPr>
          <w:rFonts w:ascii="Arial" w:hAnsi="Arial" w:cs="Arial"/>
          <w:sz w:val="20"/>
          <w:szCs w:val="20"/>
        </w:rPr>
        <w:t xml:space="preserve"> 12, </w:t>
      </w:r>
      <w:r w:rsidR="00435114" w:rsidRPr="00344871">
        <w:rPr>
          <w:rFonts w:ascii="Arial" w:hAnsi="Arial" w:cs="Arial"/>
          <w:sz w:val="20"/>
          <w:szCs w:val="20"/>
        </w:rPr>
        <w:t xml:space="preserve">§ 84 ods. 1, § 91, § 111a, § 111c až § 111e, § 128 ods. 3 až 7, § 132 písm. f), § 133 písm. b), § 134 ods. </w:t>
      </w:r>
      <w:r w:rsidRPr="00344871">
        <w:rPr>
          <w:rFonts w:ascii="Arial" w:hAnsi="Arial" w:cs="Arial"/>
          <w:sz w:val="20"/>
          <w:szCs w:val="20"/>
        </w:rPr>
        <w:t>2</w:t>
      </w:r>
      <w:r w:rsidR="00435114" w:rsidRPr="00344871">
        <w:rPr>
          <w:rFonts w:ascii="Arial" w:hAnsi="Arial" w:cs="Arial"/>
          <w:sz w:val="20"/>
          <w:szCs w:val="20"/>
        </w:rPr>
        <w:t xml:space="preserve"> písm. </w:t>
      </w:r>
      <w:r w:rsidR="004D224A">
        <w:rPr>
          <w:rFonts w:ascii="Arial" w:hAnsi="Arial" w:cs="Arial"/>
          <w:sz w:val="20"/>
          <w:szCs w:val="20"/>
        </w:rPr>
        <w:t>m</w:t>
      </w:r>
      <w:r w:rsidR="00435114" w:rsidRPr="00344871">
        <w:rPr>
          <w:rFonts w:ascii="Arial" w:hAnsi="Arial" w:cs="Arial"/>
          <w:sz w:val="20"/>
          <w:szCs w:val="20"/>
        </w:rPr>
        <w:t>)</w:t>
      </w:r>
      <w:r w:rsidR="008D26A6" w:rsidRPr="00344871">
        <w:rPr>
          <w:rFonts w:ascii="Arial" w:hAnsi="Arial" w:cs="Arial"/>
          <w:sz w:val="20"/>
          <w:szCs w:val="20"/>
        </w:rPr>
        <w:t xml:space="preserve"> a § 135 ods. 1 písm. d).</w:t>
      </w:r>
      <w:r w:rsidR="004D224A">
        <w:rPr>
          <w:rFonts w:ascii="Arial" w:hAnsi="Arial" w:cs="Arial"/>
          <w:sz w:val="20"/>
          <w:szCs w:val="20"/>
        </w:rPr>
        <w:t>,</w:t>
      </w:r>
      <w:r w:rsidR="004D224A" w:rsidRPr="004D224A">
        <w:t xml:space="preserve"> </w:t>
      </w:r>
      <w:r w:rsidR="004D224A" w:rsidRPr="004D224A">
        <w:rPr>
          <w:rFonts w:ascii="Arial" w:hAnsi="Arial" w:cs="Arial"/>
          <w:sz w:val="20"/>
          <w:szCs w:val="20"/>
        </w:rPr>
        <w:t>§ 142a až § 142c</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9D58A5" w:rsidRDefault="008D26A6" w:rsidP="00344871">
      <w:pPr>
        <w:spacing w:after="0" w:line="240" w:lineRule="auto"/>
        <w:rPr>
          <w:rFonts w:ascii="Arial" w:hAnsi="Arial" w:cs="Arial"/>
          <w:sz w:val="20"/>
          <w:szCs w:val="20"/>
        </w:rPr>
      </w:pPr>
      <w:r w:rsidRPr="00344871">
        <w:rPr>
          <w:rFonts w:ascii="Arial" w:hAnsi="Arial" w:cs="Arial"/>
          <w:sz w:val="20"/>
          <w:szCs w:val="20"/>
        </w:rPr>
        <w:t xml:space="preserve">(2) </w:t>
      </w:r>
      <w:r w:rsidR="001F6152" w:rsidRPr="00344871">
        <w:rPr>
          <w:rFonts w:ascii="Arial" w:hAnsi="Arial" w:cs="Arial"/>
          <w:sz w:val="20"/>
          <w:szCs w:val="20"/>
        </w:rPr>
        <w:t xml:space="preserve">Žiadateľ pri podaní žiadosti o vydanie povolenia uhradí správny poplatok podľa osobitného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predpisu</w:t>
      </w:r>
      <w:r w:rsidR="008D26A6" w:rsidRPr="00344871">
        <w:rPr>
          <w:rFonts w:ascii="Arial" w:hAnsi="Arial" w:cs="Arial"/>
          <w:sz w:val="20"/>
          <w:szCs w:val="20"/>
        </w:rPr>
        <w:t>. 96)</w:t>
      </w:r>
      <w:hyperlink r:id="rId788" w:anchor="poznamky.poznamka-96" w:tooltip="Odkaz na predpis alebo ustanovenie" w:history="1">
        <w:r w:rsidRPr="00344871">
          <w:rPr>
            <w:rStyle w:val="Hypertextovprepojenie"/>
            <w:rFonts w:ascii="Arial" w:hAnsi="Arial" w:cs="Arial"/>
            <w:sz w:val="20"/>
            <w:szCs w:val="20"/>
          </w:rPr>
          <w:t>96)</w:t>
        </w:r>
      </w:hyperlink>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 142a</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Etická komisia pre klinické skúšanie humánneho lieku, pre klinické skúšanie zdravotníckej pomôcky  a pre štúdiu výkonu diagnostickej zdravotníckej pomôcky in vitro</w:t>
      </w:r>
    </w:p>
    <w:p w:rsidR="00C86B9F" w:rsidRPr="00344871" w:rsidRDefault="00C86B9F" w:rsidP="00344871">
      <w:pPr>
        <w:spacing w:after="0" w:line="240" w:lineRule="auto"/>
        <w:rPr>
          <w:rFonts w:ascii="Arial" w:hAnsi="Arial" w:cs="Arial"/>
          <w:sz w:val="20"/>
          <w:szCs w:val="20"/>
        </w:rPr>
      </w:pP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(1) Etická komisia pre klinické skúšanie humánneho lieku, pre klinické skúšanie zdravotníckej pomôcky  a pre štúdiu výkonu diagnostickej zdravotníckej pomôcky in vitro (ďalej len „etická komisia pre klinické skúšanie“) s prihliadnutím na osobitné zretele týkajúce sa zraniteľných skupín účastníkov vykonáva etické posúdenie</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a) klinického skúšania humánneho lieku v súlade s požiadavkami na posudzovanie klinického skúšania humánneho lieku podľa osobitného predpisu,42a)</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 xml:space="preserve">b) klinického skúšania zdravotníckej pomôcky v súlade s požiadavkami na posudzovanie klinického skúšania zdravotníckej pomôcky podľa osobitného predpisu42ea) klinického skúšania zdravotníckej pomôcky, </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c) štúdie výkonu diagnostickej zdravotníckej pomôcky in vitro v súlade s požiadavkami na posudzovanie štúdie výkonu diagnostickej zdravotníckej pomôcky in vitro podľa osobitného predpisu42eb).</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 xml:space="preserve"> (2) Etická komisia pre klinické skúšanie vypracúva stanovisko k</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 xml:space="preserve">a) žiadosti o povolenie </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1. klinického skúšania humánneho lieku,42a)</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2. podstatnej zmeny42f) klinického skúšania humánneho lieku,</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 xml:space="preserve">3. pridania Slovenskej republiky do klinického skúšania humánneho lieku povoleného v inom členskom štáte, </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 xml:space="preserve">4. klinického skúšania zdravotníckej pomôcky,42ec)  </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 xml:space="preserve">5. štúdie výkonu diagnostickej zdravotníckej pomôcky in vitro,42ed)  </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 xml:space="preserve">b) oznámeniu </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1. podstatnej zmeny klinického skúšania zdravotníckej pomôcky,42ee)</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2. o klinickom skúšaní zdravotníckej pomôcky s označením CE,42ef)</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3. podstatnej zmeny štúdie výkonu diagnostickej zdravotníckej pomôcky in vitro,42eg)</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4. o štúdii výkonu diagnostickej zdravotníckej pomôcky in vitro s označením CE,42eh)</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 xml:space="preserve">c) zisteniam získaným počas výkonu dohľadu nad priebehom </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1. povoleného klinického skúšania humánneho lieku</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2. povoleného klinického skúšania zdravotníckej pomôcky,</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3. povolenej štúdie výkonu diagnostickej zdravotníckej pomôcky in vitro.</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(3) Etickú komisiu pre klinické skúšanie zriaďuje ministerstvo zdravotníctva.</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(4) Minister zdravotníctva Slovenskej republiky (ďalej len "minister zdravotníctva") môže ako poradné orgány etickej komisie pre klinické skúšanie zriadiť  odborné pracovné skupiny.</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(5) Zloženie, počet členov a činnosť etickej komisie pre klinické skúšanie a jej odborných pracovných skupín a požiadavky na odbornú spôsobilosť členov etickej komisie pre klinické skúšanie upraví štatút. Štatút etickej komisie pre klinické skúšanie vydá ministerstvo zdravotníctva a uverejní ho na svojom webovom sídle.</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(6) Etická komisia pre klinické skúšanie dohliada na ochranu práv, bezpečnosti a dôstojnosti účastníka klinického skúšania humánneho lieku, zdravotníckej pomôcky alebo štúdie výkonu diagnostickej zdravotníckej pomôcky in vitro.</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 xml:space="preserve">(7) Etická komisia pre klinické skúšanie predkladá svoje stanoviská štátnemu ústavu.  </w:t>
      </w:r>
      <w:r w:rsidRPr="00344871" w:rsidDel="00B93338">
        <w:rPr>
          <w:rFonts w:ascii="Arial" w:hAnsi="Arial" w:cs="Arial"/>
          <w:sz w:val="20"/>
          <w:szCs w:val="20"/>
        </w:rPr>
        <w:t xml:space="preserve"> </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 xml:space="preserve">(8) Člen etickej komisie pre klinické skúšanie je povinný ministerstvu  </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a) predložiť každoročne do 31. januára vyhlásenie o svojich finančných záujmoch a iných záujmoch, ktoré môžu mať vplyv na jeho nezaujatosť pri posudzovaní žiadostí o povolenie a posudzovaní oznámení podľa odseku 2,</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 xml:space="preserve"> b) pred posudzovaním žiadosti o povolenie podľa odseku 2 písm. a) alebo pred posudzovaním oznámenia podľa odseku 2 písm. b)  </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1. predložiť vyhlásenie o nezaujatosti k posudzovanému klinickému skúšaniu alebo k posudzovanej štúdie výkonu diagnostickej zdravotníckej pomôcky in vitro, k pracovisku, na ktorom sa má klinické skúšanie alebo štúdia výkonu diagnostickej zdravotníckej pomôcky in vitro vykonávať a k zadávateľovi,42g) alebo</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 xml:space="preserve">2. oznámiť skutočnosti nasvedčujúce  jeho zaujatosť k veci, k pracovisku, na ktorom sa má klinické skúšanie alebo štúdia výkonu diagnostickej zdravotníckej pomôcky in vitro vykonávať alebo k zadávateľovi. </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 xml:space="preserve"> (9) Člen etickej komisie pre klinické skúšanie musí byť vylúčený z posudzovania žiadosti o povolenie podľa odseku 2 písm. a) a z posudzovania oznámenia podľa odseku 2 písm. b) a z výkonu dohľadu nad priebehom povoleného klinického skúšania alebo povolenej štúdie výkonu diagnostickej zdravotníckej pomôcky in vitro, ak so zreteľom na jeho vzťah k posudzovanému klinickému skúšaniu alebo k posudzovanej štúdii výkonu diagnostickej zdravotníckej pomôcky in vitro, k pracovisku, na ktorom sa má klinické skúšanie alebo štúdia výkonu diagnostickej zdravotníckej pomôcky in vitro vykonávať alebo k zadávateľovi možno mať pochybnosti o jeho nezaujatosti.</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 xml:space="preserve"> (10) Člen etickej komisie pre klinické skúšanie a člen odbornej pracovnej skupiny sú povinní zachovávať mlčanlivosť o skutočnostiach, ktoré sa dozvedeli počas svojej činnosti v etickej komisii pre klinické skúšanie.</w:t>
      </w:r>
    </w:p>
    <w:p w:rsidR="00C86B9F" w:rsidRPr="00344871" w:rsidRDefault="00C86B9F" w:rsidP="00344871">
      <w:pPr>
        <w:spacing w:after="0" w:line="240" w:lineRule="auto"/>
        <w:rPr>
          <w:rFonts w:ascii="Arial" w:hAnsi="Arial" w:cs="Arial"/>
          <w:sz w:val="20"/>
          <w:szCs w:val="20"/>
        </w:rPr>
      </w:pP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 142b</w:t>
      </w:r>
    </w:p>
    <w:p w:rsidR="00C86B9F" w:rsidRDefault="00C86B9F" w:rsidP="00344871">
      <w:pPr>
        <w:spacing w:after="0" w:line="240" w:lineRule="auto"/>
        <w:rPr>
          <w:rFonts w:ascii="Arial" w:hAnsi="Arial" w:cs="Arial"/>
          <w:sz w:val="20"/>
          <w:szCs w:val="20"/>
        </w:rPr>
      </w:pPr>
      <w:r w:rsidRPr="00344871">
        <w:rPr>
          <w:rFonts w:ascii="Arial" w:hAnsi="Arial" w:cs="Arial"/>
          <w:sz w:val="20"/>
          <w:szCs w:val="20"/>
        </w:rPr>
        <w:t xml:space="preserve">Náležitosti stanoviska  etickej komisie pre klinické skúšanie </w:t>
      </w:r>
    </w:p>
    <w:p w:rsidR="009D58A5" w:rsidRPr="00344871" w:rsidRDefault="009D58A5" w:rsidP="00344871">
      <w:pPr>
        <w:spacing w:after="0" w:line="240" w:lineRule="auto"/>
        <w:rPr>
          <w:rFonts w:ascii="Arial" w:hAnsi="Arial" w:cs="Arial"/>
          <w:sz w:val="20"/>
          <w:szCs w:val="20"/>
        </w:rPr>
      </w:pP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(1) Stanovisko etickej komisie k hodnotiacej správe k žiadosti o povolenie klinického skúšania humánneho lieku, 42u) k hodnotiacej správe k žiadosti o podstatnú zmenu42v) alebo k hodnotiacej správe k žiadosti o pridanie Slovenskej republiky42ua) obsahuje</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a) meno a priezvisko predsedu etickej komisie pre klinické skúšanie,</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 xml:space="preserve"> b) názov klinického skúšania a univerzálne číslo pridelené európskym elektronickým portálom pre klinické skúšanie (ďalej len "univerzálne číslo"),</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 xml:space="preserve"> c) fázu posudzovania žiadosti,</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 xml:space="preserve"> d) identifikačné údaje o zadávateľovi</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1. meno, priezvisko a adresu trvalého pobytu, ak je zadávateľom fyzická osoba,</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2. názov alebo obchodné meno, adresu sídla, právnu formu, meno a priezvisko osoby, ktorá je štatutárnym orgánom, ak je zadávateľom právnická osoba,</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 xml:space="preserve"> e) názov a adresu sídla poskytovateľa zdravotnej starostlivosti, ktorý bude vykonávať klinické skúšanie humánneho lieku, názov a adresu pracoviska, na ktorom sa má vykonávať klinické skúšanie humánneho lieku,</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 xml:space="preserve"> f) meno a priezvisko navrhovaného hlavného skúšajúceho42w) pre príslušné pracovisko, na ktorom sa má vykonávať klinické skúšanie humánneho lieku,</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 xml:space="preserve"> g) druh žiadosti,</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 xml:space="preserve"> h) zoznam členov etickej komisie pre klinické skúšanie, ktorí žiadosť posudzovali,</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 xml:space="preserve"> i) zoznam dokumentov, ktoré etická komisia pre klinické skúšanie posudzovala,</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 xml:space="preserve"> j) vyhlásenie, že etická komisia pre klinické skúšanie pracuje podľa správnej klinickej praxe a podľa platných právnych predpisov,</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 xml:space="preserve"> k) súhlas alebo nesúhlas s hodnotiacou správou vypracovanou spravodajským štátom vo fáze počiatočného posúdenia žiadosti,</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 xml:space="preserve"> l) pripomienky k hodnotiacej správe vypracovanej spravodajským štátom vo fáze počiatočného posúdenia žiadosti,</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 xml:space="preserve"> m) súhlas alebo nesúhlas s pripomienkami členských štátov, v ktorých bola žiadosť podaná po fáze koordinovaného preskúmania žiadosti a návrh na vysporiadanie sa s nimi,</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 xml:space="preserve"> n) súhlas alebo nesúhlas s hodnotiacou správou vypracovanou vo fáze konsolidácie a odôvodnenie nesúhlasu; etická komisia môže vyjadriť nesúhlas so závermi spravodajského členského štátu, ak</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1. účasť na klinickom skúšaní by viedla k tomu, že riziká spojené s účasťou na klinickom skúšaní by významne prevýšili prínosy správne poskytovanej zdravotnej starostlivosti,80)</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2. klinické skúšanie by bolo vykonávané v rozpore s § 29a ods. 5 a 6, alebo</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3. existujú dôvodné pochybnosti o bezpečnosti účastníka, hodnovernosti a spoľahlivosti údajov poskytnutých zadávateľom,</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 xml:space="preserve"> o) posúdenie etiky klinického skúšania, ktoré obsahuje odôvodnené vyjadrenie k súladu alebo nesúladu hodnoteného klinického skúšania humánneho lieku s</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1. požiadavkami týkajúcimi sa informovaného súhlasu podľa osobitného predpisu,42y)</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2. podmienkami náboru účastníkov s požiadavkami podľa osobitného predpisu,42z)</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3. osobitným predpisom upravujúcim ochranu osobných údajov,42aa)</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4. požiadavkami na skúšajúceho42ab) a požiadavkami na hlavného skúšajúceho,</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5. požiadavkami na pracovisko, na ktorom sa má vykonávať klinické skúšanie humánneho lieku podľa osobitného predpisu,42ac)</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6. platnými pravidlami odberu, uchovávania a ďalšieho využívania biologických vzoriek účastníka,</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 xml:space="preserve"> p) záver vo vzťahu k hodnotiacej správe s uvedením konkrétnych a náležite opodstatnených dôvodov, ktorý obsahuje</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1. súhlas s vykonaním klinického skúšania humánneho lieku,</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2. súhlas s vykonaním klinického skúšania humánneho lieku s podmienkami, alebo</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3. nesúhlas s vykonaním klinického skúšania humánneho lieku,</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4. súhlas s podstatnou zmenou klinického skúšania humánneho lieku,</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5. súhlas s podstatnou zmenou klinického skúšania humánneho lieku s podmienkami, alebo</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6. nesúhlas s podstatnou zmenou klinického skúšania humánneho lieku,</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7. súhlas s pridaním Slovenskej republiky do klinického skúšania humánneho lieku,</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8. nesúhlas s pridaním Slovenskej republiky do klinického skúšania humánneho lieku,</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q) podpis predsedu etickej komisie pre klinické skúšanie,</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 xml:space="preserve"> r) dátum vydania stanoviska.</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 xml:space="preserve"> </w:t>
      </w:r>
      <w:r w:rsidRPr="00344871">
        <w:rPr>
          <w:rFonts w:ascii="Arial" w:hAnsi="Arial" w:cs="Arial"/>
          <w:sz w:val="20"/>
          <w:szCs w:val="20"/>
        </w:rPr>
        <w:tab/>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 xml:space="preserve"> (2) Stanovisko etickej komisie k žiadosti o povolenie klinického skúšania zdravotníckej pomôcky, k oznámeniu podstatnej zmeny klinického skúšania zdravotníckej pomôcky, k oznámeniu o klinickom skúšaní zdravotníckej pomôcky s označením CE a k zisteniam získaných počas výkonu dohľadu nad povoleným klinickým skúšaním zdravotníckej pomôcky obsahuje</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a) meno a priezvisko predsedu etickej komisie pre klinické skúšanie,</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 xml:space="preserve"> b) identifikačné číslo žiadosti alebo oznámenia,</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 xml:space="preserve"> c) predmet posudzovania,</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 xml:space="preserve"> d) identifikačné údaje o zadávateľovi</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1. meno, priezvisko a adresu trvalého pobytu, ak je zadávateľom fyzická osoba,</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2. názov alebo obchodné meno, adresu sídla, právnu formu, meno a priezvisko osoby, ktorá je štatutárnym orgánom, ak je zadávateľom právnická osoba,</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 xml:space="preserve"> e) názov a adresu sídla poskytovateľa zdravotnej starostlivosti, ktorý bude vykonávať klinické skúšanie zdravotníckej pomôcky, názov a adresu pracoviska, na ktorom sa má vykonávať klinické skúšanie zdravotníckej pomôcky,</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 xml:space="preserve"> f) meno a priezvisko skúšajúceho75) pre príslušné pracovisko, na ktorom sa má vykonávať klinické skúšanie zdravotníckej pomôcky,</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 xml:space="preserve"> g) druh žiadosti,</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 xml:space="preserve"> h) zoznam členov etickej komisie pre klinické skúšanie, ktorí žiadosť posudzovali,</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 xml:space="preserve"> i) zoznam dokumentov, ktoré etická komisia pre klinické skúšanie posudzovala,</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 xml:space="preserve"> j) vyhlásenie, že etická komisia pre klinické skúšanie pracuje podľa platných požiadaviek správnej klinickej praxe a podľa platných právnych predpisov,</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 xml:space="preserve"> k) súhlas alebo nesúhlas s hodnotiacou správou vypracovanou koordinujúcim členským štátom,</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 xml:space="preserve"> l) pripomienky k hodnotiacej správe vypracovanej koordinujúcim členským štátom,</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 xml:space="preserve"> m) súhlas alebo nesúhlas s pripomienkami členských štátov k hodnotiacej správe vypracovanej koordinujúcim členským štátom a návrh na vysporiadanie sa s nimi,</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 xml:space="preserve"> n) súhlas alebo nesúhlas so záverečnou hodnotiacou správou vypracovanou koordinujúcim členským štátom a odôvodnenie nesúhlasu; etická komisia môže vyjadriť nesúhlas so závermi koordinujúceho členského štátu, ak</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1. účasť na klinickom skúšaní zdravotníckej pomôcky by viedla k tomu, že riziká spojené s účasťou na klinickom skúšaní zdravotníckej pomôcky by významne prevýšili prínosy správne poskytovanej zdravotnej starostlivosti,</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2. klinické skúšanie zdravotníckej pomôcky by bolo vykonávané v rozpore s § 111,</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3. existujú dôvodné pochybnosti o bezpečnosti účastníka, hodnovernosti a spoľahlivosti údajov poskytnutých zadávateľom,</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 xml:space="preserve"> o) posúdenie etiky klinického skúšania zdravotníckej pomôcky, ktoré obsahuje odôvodnené vyjadrenie k súladu alebo nesúladu hodnoteného klinického skúšania zdravotníckej pomôcky s</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1. požiadavkami týkajúcimi sa informovaného súhlasu podľa osobitného predpisu,76)</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2. požiadavkami na ochranu zraniteľných skupín účastníkov klinického skúšania zdravotníckej pomôcky podľa osobitného predpisu,76a)</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3. požiadavkami na ochranu osobných údajov,</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4. požiadavkami na skúšajúceho,</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5. požiadavkami na pracovisko, na ktorom sa má vykonávať klinické skúšanie zdravotníckej pomôcky,</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 xml:space="preserve"> p) stručný záver stanoviska, ktorý obsahuje</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1. súhlas s vykonaním klinického skúšania zdravotníckej pomôcky,</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2. súhlas s vykonaním klinického skúšania zdravotníckej pomôcky s podmienkami,</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3. nesúhlas s vykonaním klinického skúšania zdravotníckej pomôcky,</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4. súhlas s podstatnou zmenou klinického skúšania zdravotníckej pomôcky,</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 xml:space="preserve">5. súhlas s podstatnou zmenou klinického skúšania zdravotníckej pomôcky s podmienkami, </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6. nesúhlas s podstatnou zmenou klinického skúšania zdravotníckej pomôcky,</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7. súhlas s vykonaním klinického skúšania zdravotníckej pomôcky s označením CE,</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8. súhlas s vykonaním klinického skúšania zdravotníckej pomôcky s označením CE s podmienkami,</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9. nesúhlas s vykonaním klinického skúšania zdravotníckej pomôcky s označením CE</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 xml:space="preserve"> q) podpis predsedu etickej komisie pre klinické skúšanie,</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 xml:space="preserve"> r) dátum vydania stanoviska.</w:t>
      </w:r>
    </w:p>
    <w:p w:rsidR="00C86B9F" w:rsidRPr="00344871" w:rsidRDefault="00C86B9F" w:rsidP="00344871">
      <w:pPr>
        <w:spacing w:after="0" w:line="240" w:lineRule="auto"/>
        <w:rPr>
          <w:rFonts w:ascii="Arial" w:hAnsi="Arial" w:cs="Arial"/>
          <w:sz w:val="20"/>
          <w:szCs w:val="20"/>
        </w:rPr>
      </w:pP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(3) Stanovisko etickej komisie pre klinické skúšanie pri posudzovaní štúdie výkonu diagnostickej zdravotníckej pomôcky in vitro, k oznámeniu podstatnej zmeny štúdie výkonu diagnostickej zdravotníckej pomôcky in vitro, k oznámeniu štúdie výkonu diagnostickej zdravotníckej pomôcky in vitro s označením CE a k zisteniam získaných počas výkonu dohľadu nad povolenou štúdiou výkonu diagnostickej zdravotníckej pomôcky in vitro obsahuje</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 xml:space="preserve">a) meno a priezvisko predsedu etickej komisie pre klinické skúšanie,  </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 xml:space="preserve">b) názov štúdie výkonu diagnostickej zdravotníckej pomôcky in vitro,  </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 xml:space="preserve">c) predmet posudzovania, </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d) identifikačné údaje o zadávateľovi</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1. meno, priezvisko a adresu trvalého pobytu, ak je zadávateľom fyzická osoba,</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 xml:space="preserve">2. názov alebo obchodné meno, adresu sídla, právnu formu, meno a priezvisko osoby, ktorá je štatutárnym orgánom, ak je zadávateľom právnická osoba,  </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 xml:space="preserve">e) názov a adresu sídla poskytovateľa zdravotnej starostlivosti, ktorý bude vykonávať  štúdiu výkonu diagnostickej zdravotníckej pomôcky in vitro, názov a adresu pracoviska, na ktorom sa má vykonávať  štúdia výkonu diagnostickej zdravotníckej pomôcky in vitro,  </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 xml:space="preserve">f)  meno a priezvisko skúšajúceho pre príslušné pracovisko, na ktorom sa má vykonávať  štúdia výkonu diagnostickej zdravotníckej pomôcky in vitro, </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 xml:space="preserve">g) druh žiadosti,  </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 xml:space="preserve">h) zoznam členov etickej komisie pre klinické skúšanie, ktorí žiadosť posudzovali, </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 xml:space="preserve">i) zoznam dokumentov, ktoré etická komisia pre klinické skúšanie posudzovala,  </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j)  vyhlásenie, že etická komisia pre klinické skúšanie pracuje podľa platných požiadaviek správnej klinickej praxe a podľa platných právnych predpisov,</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 xml:space="preserve"> k) súhlas alebo nesúhlas s hodnotiacou správou vypracovanou koordinujúcim členským štátom,  </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 xml:space="preserve">l) pripomienky k hodnotiacej správe vypracovanej koordinujúcim členským štátom,  </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 xml:space="preserve">m) súhlas alebo nesúhlas s pripomienkami členských štátov k hodnotiacej správe vypracovanej koordinujúcim členským štátom a návrh na vysporiadanie sa s nimi,  </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n) súhlas alebo nesúhlas so záverečnou  hodnotiacou správou vypracovanou koordinujúcim členským štátom a odôvodnenie nesúhlasu; etická komisia pre klinické skúšanie môže vyjadriť nesúhlas so závermi koordinujúceho členského štátu, ak</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1. účasť na štúdii výkonu diagnostickej zdravotníckej pomôcky in vitro  by viedla k tomu, že riziká spojené s účasťou na štúdii výkonu diagnostickej zdravotníckej pomôcky in vitro by významne prevýšili prínosy správne poskytovanej zdravotnej starostlivosti,</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2. štúdia výkonu diagnostickej zdravotníckej pomôcky in vitro by bola vykonávaná v rozpore s § 111h,</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 xml:space="preserve">3. existujú dôvodné pochybnosti o bezpečnosti účastníka, hodnovernosti a spoľahlivosti údajov poskytnutých zadávateľom,  </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o) posúdenie etiky štúdie výkonu diagnostickej zdravotníckej pomôcky in vitro, ktoré obsahuje odôvodnené vyjadrenie k súladu alebo nesúladu hodnotenej štúdie výkonu diagnostickej zdravotníckej pomôcky in vitro s</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1. požiadavkami týkajúcimi sa informovaného súhlasu podľa osobitného predpisu,76)</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2. požiadavkami na ochranu zraniteľných skupín účastníkov štúdie výkonu diagnostickej zdravotníckej pomôcky in vitro podľa osobitného predpisu,76a)</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3. požiadavkami na ochranu osobných údajov,</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 xml:space="preserve">4. požiadavkami na skúšajúceho, </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5. požiadavkami na pracovisko, na ktorom sa má vykonávať štúdia výkonu diagnostickej zdravotníckej pomôcky in vitro,</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p) stručný záver stanoviska, ktorý obsahuje</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1. súhlas s vykonaním štúdie výkonu diagnostickej zdravotníckej pomôcky in vitro,</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2. súhlas s vykonaním štúdie výkonu diagnostickej zdravotníckej pomôcky in vitro s podmienkami, alebo</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 xml:space="preserve">3. nesúhlas s vykonaním štúdie výkonu diagnostickej zdravotníckej pomôcky in vitro,  </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 xml:space="preserve">r) podpis predsedu etickej komisie pre klinické skúšanie,  </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 xml:space="preserve">s) dátum vydania stanoviska. </w:t>
      </w:r>
    </w:p>
    <w:p w:rsidR="00C86B9F" w:rsidRPr="00344871" w:rsidRDefault="00C86B9F" w:rsidP="00344871">
      <w:pPr>
        <w:spacing w:after="0" w:line="240" w:lineRule="auto"/>
        <w:rPr>
          <w:rFonts w:ascii="Arial" w:hAnsi="Arial" w:cs="Arial"/>
          <w:sz w:val="20"/>
          <w:szCs w:val="20"/>
        </w:rPr>
      </w:pP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(4) Stanovisko etickej komisie k žiadosti o pridanie Slovenskej republiky do klinického skúšania humánneho lieku povoleného v iných členských štátoch a k hodnotiacej správe, na základe ktorej sa povolilo klinické skúšanie v iných členských štátoch podľa § 142a  ods. 2 písm. a) bodu 3 obsahuje</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a) údaje podľa odseku 3 písmen a) až j) a o) až r),</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 xml:space="preserve"> b) súhlas alebo nesúhlas s hodnotiacou správou, na základe ktorej sa povolilo klinické skúšanie v iných členských štátoch, s uvedením konkrétnych a náležite opodstatnených dôvodov, ktorý obsahuje</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1. súhlas s vykonaním klinického skúšania humánneho lieku v Slovenskej republike (s pridaním Slovenskej republiky do klinického skúšania),</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2. súhlas s vykonaním klinického skúšania humánneho lieku v Slovenskej republike s podmienkami, alebo</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3. nesúhlas s vykonaním klinického skúšania humánneho lieku v Slovenskej republike (s pridaním Slovenskej republiky do klinického skúšania).</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 xml:space="preserve"> </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(5) Stanovisko etickej komisie pre klinické skúšanie k zisteniam získaných počas výkonu dohľadu nad priebehom povoleného klinického skúšania humánneho lieku podľa § 142a ods. 6 obsahuje</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a) údaje podľa odseku 1 písm. a) až d), g) až i) a o) až r),</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 xml:space="preserve"> b) názov a adresu sídla poskytovateľa zdravotnej starostlivosti, ktorý vykonáva klinické skúšanie humánneho lieku, názov a adresu pracoviska, na ktorom sa vykonáva klinické skúšanie humánneho lieku,</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 xml:space="preserve"> c) vyjadrenie k skutočnostiam zisteným pri výkone dohľadu nad priebehom povoleného klinického skúšania humánneho lieku, vyjadrenie k správe o podozreniach na neočakávané a závažné nežiaduce účinky, vyjadrenie k ročnej správe o bezpečnosti predloženej zadávateľom alebo vyjadrenie k oznámeniu o závažných porušeniach so záverom, že etická komisia</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1. súhlasí s pokračovaním hodnoteného klinického skúšania humánneho lieku bez pripomienok,</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2. súhlasí s pokračovaním hodnoteného klinického skúšania humánneho lieku za predpokladu zmeny niektorej skutočnosti v klinickom skúšaní humánneho lieku,</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3. nesúhlasí s pokračovaním klinického skúšania humánneho lieku vo vzťahu k posúdeniu bezpečnosti účastníka, k vedeckej odôvodnenosti klinického skúšania humánneho lieku alebo z dôvodu závažného porušenia povinností, ktoré zadávateľovi alebo skúšajúcemu vyplývajú z tohto zákona alebo z osobitného predpisu,42a) pričom</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3.1. navrhuje pozastavenie klinického skúšania humánneho lieku, ak je dôvodné podozrenie, že je ohrozená bezpečnosť účastníka, ak má dôvodné pochybnosti o vedeckej odôvodnenosti klinického skúšania humánneho lieku alebo, ak zistí vykonávanie klinického skúšania humánneho lieku v rozpore s týmto zákonom alebo osobitným predpisom,42a) pričom v stanovisku navrhne uložiť nápravné opatrenia alebo navrhne, aby zadávateľ vykonal zmenu vo výkone povoleného klinického skúšania humánneho lieku, alebo</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3.2. navrhuje zrušenie povolenia na klinické skúšanie humánneho lieku, ak sa preukáže, že je ohrozená bezpečnosť účastníka alebo sa zistí vykonávanie klinického skúšania humánneho lieku v rozpore s týmto zákonom alebo osobitným predpisom,42a)</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 xml:space="preserve"> d) odôvodnenie,</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 xml:space="preserve"> e) podpis predsedu etickej komisie pre klinické skúšanie,</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 xml:space="preserve"> f) dátum vydania stanoviska.</w:t>
      </w:r>
    </w:p>
    <w:p w:rsidR="00C86B9F" w:rsidRPr="00344871" w:rsidRDefault="00C86B9F" w:rsidP="00344871">
      <w:pPr>
        <w:spacing w:after="0" w:line="240" w:lineRule="auto"/>
        <w:rPr>
          <w:rFonts w:ascii="Arial" w:hAnsi="Arial" w:cs="Arial"/>
          <w:sz w:val="20"/>
          <w:szCs w:val="20"/>
        </w:rPr>
      </w:pP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(6) Stanovisko etickej komisie pre klinické skúšanie k zisteniam získaných počas výkonu dohľadu nad priebehom povoleného klinického skúšania zdravotníckej pomôcky podľa § 142a ods. 6 obsahuje</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a) údaje podľa odseku 2 písmen a) až  j) a o) až r),</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 xml:space="preserve"> b) názov a adresu sídla poskytovateľa zdravotnej starostlivosti, ktorý vykonáva klinické skúšanie zdravotníckej pomôcky, názov a adresu pracoviska, na ktorom sa vykonáva klinické skúšanie zdravotníckej pomôcky,</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 xml:space="preserve"> c) vyjadrenie k skutočnostiam zisteným pri výkone dohľadu nad priebehom povoleného klinického skúšania zdravotníckej pomôcky, vyjadrenie k správe o podozreniach na neočakávané a závažné nežiaduce účinky, vyjadrenie k ročnej správe o bezpečnosti predloženej zadávateľom alebo vyjadrenie k oznámeniu o závažných porušeniach so záverom, že etická komisia pre klinické skúšanie</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1. súhlasí s pokračovaním hodnoteného klinického skúšania zdravotníckej pomôcky bez pripomienok,</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2. súhlasí s pokračovaním hodnoteného klinického skúšania zdravotníckej pomôcky za predpokladu zmeny niektorej skutočnosti v klinickom skúšaní zdravotníckej pomôcky,</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3. nesúhlasí s pokračovaním klinického skúšania zdravotníckej pomôcky vo vzťahu k posúdeniu bezpečnosti účastníka, k vedeckej odôvodnenosti klinického skúšania zdravotníckej pomôcky alebo z dôvodu závažného porušenia povinností, ktoré zadávateľovi alebo skúšajúcemu vyplývajú z tohto zákona alebo z osobitného predpisu,42ea) pričom</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3.1. navrhuje pozastavenie klinického skúšania zdravotníckej pomôcky, ak je dôvodné podozrenie, že je ohrozená bezpečnosť účastníka, ak má dôvodné pochybnosti o vedeckej odôvodnenosti klinického skúšania zdravotníckej pomôcky alebo, ak zistí vykonávanie klinického skúšania zdravotníckej pomôcky v rozpore s týmto zákonom alebo osobitným predpisom,42ea) pričom v stanovisku navrhne uložiť nápravné opatrenia alebo navrhne, aby zadávateľ vykonal zmenu vo výkone povoleného klinického skúšania zdravotníckej pomôcky, alebo</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3.2. navrhuje zrušenie povolenia na klinické skúšanie zdravotníckej pomôcky, ak sa preukáže, že je ohrozená bezpečnosť účastníka alebo sa zistí vykonávanie klinického skúšania zdravotníckej pomôcky v rozpore s týmto zákonom alebo osobitným predpisom,42ea)</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 xml:space="preserve"> d) odôvodnenie,</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 xml:space="preserve"> e) podpis predsedu etickej komisie pre klinické skúšanie,</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 xml:space="preserve"> f) dátum vydania stanoviska.</w:t>
      </w:r>
    </w:p>
    <w:p w:rsidR="00C86B9F" w:rsidRPr="00344871" w:rsidRDefault="00C86B9F" w:rsidP="00344871">
      <w:pPr>
        <w:spacing w:after="0" w:line="240" w:lineRule="auto"/>
        <w:rPr>
          <w:rFonts w:ascii="Arial" w:hAnsi="Arial" w:cs="Arial"/>
          <w:sz w:val="20"/>
          <w:szCs w:val="20"/>
        </w:rPr>
      </w:pP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(7) Stanovisko etickej komisie pre klinické skúšanie k zisteniam získaných počas výkonu dohľadu nad priebehom povolenej štúdie výkonu diagnostickej  zdravotníckej pomôcky in vitro podľa § 142a ods. 6 obsahuje</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a) údaje podľa odseku 3 písmen a) až j) a o) až r),</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 xml:space="preserve"> b) názov a adresu sídla poskytovateľa zdravotnej starostlivosti, ktorý vykonáva štúdiu výkonu diagnostickej  zdravotníckej pomôcky in vitro, názov a adresu pracoviska, na ktorom sa vykonáva štúdia výkonu diagnostickej  zdravotníckej pomôcky in vitro,</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 xml:space="preserve"> c) vyjadrenie k skutočnostiam zisteným pri výkone dohľadu nad priebehom povolenej štúdie výkonu diagnostickej  zdravotníckej pomôcky in vitro, vyjadrenie k správe o podozreniach na neočakávané a závažné nežiaduce účinky, vyjadrenie k ročnej správe o bezpečnosti predloženej zadávateľom alebo vyjadrenie k oznámeniu o závažných porušeniach so záverom, že etická komisia pre klinické skúšanie</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1. súhlasí s pokračovaním hodnotenej štúdie výkonu diagnostickej  zdravotníckej pomôcky in vitro bez pripomienok,</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2. súhlasí s pokračovaním hodnotenej štúdie výkonu diagnostickej  zdravotníckej pomôcky in vitro za predpokladu zmeny niektorej skutočnosti v štúdii výkonu diagnostickej  zdravotníckej pomôcky in vitro,</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3. nesúhlasí s pokračovaním štúdie výkonu diagnostickej  zdravotníckej pomôcky in vitro vo vzťahu k posúdeniu bezpečnosti účastníka, k vedeckej odôvodnenosti štúdie výkonu diagnostickej  zdravotníckej pomôcky in vitro alebo z dôvodu závažného porušenia povinností, ktoré zadávateľovi alebo skúšajúcemu vyplývajú z tohto zákona alebo z osobitného predpisu,42eb) pričom</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3.1. navrhuje pozastavenie štúdie výkonu diagnostickej  zdravotníckej pomôcky in vitro, ak je dôvodné podozrenie, že je ohrozená bezpečnosť účastníka, ak má dôvodné pochybnosti o vedeckej odôvodnenosti štúdie výkonu diagnostickej  zdravotníckej pomôcky in vitro alebo, ak zistí vykonávanie štúdie výkonu diagnostickej  zdravotníckej pomôcky in vitro v rozpore s týmto zákonom alebo osobitným predpisom,42eb) pričom v stanovisku navrhne uložiť nápravné opatrenia alebo navrhne, aby zadávateľ vykonal zmenu vo výkone povolenej štúdie výkonu diagnostickej  zdravotníckej pomôcky in vitro, alebo</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3.2. navrhuje zrušenie povolenia na vykonávanie štúdie výkonu diagnostickej  zdravotníckej pomôcky in vitro, ak sa preukáže, že je ohrozená bezpečnosť účastníka alebo sa zistí, že vykonávanie štúdie výkonu diagnostickej  zdravotníckej pomôcky in vitro je v rozpore s týmto zákonom alebo osobitným predpisom,42eb)</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 xml:space="preserve"> d) odôvodnenie,</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 xml:space="preserve"> e) podpis predsedu etickej komisie pre klinické skúšanie,</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 xml:space="preserve"> f) dátum vydania stanoviska.</w:t>
      </w:r>
    </w:p>
    <w:p w:rsidR="009D58A5" w:rsidRDefault="009D58A5" w:rsidP="00344871">
      <w:pPr>
        <w:spacing w:after="0" w:line="240" w:lineRule="auto"/>
        <w:rPr>
          <w:rFonts w:ascii="Arial" w:hAnsi="Arial" w:cs="Arial"/>
          <w:sz w:val="20"/>
          <w:szCs w:val="20"/>
        </w:rPr>
      </w:pP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 142c</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Rozhodovanie štátneho ústavu v súčinnosti s etickou komisiou pre klinické skúšanie</w:t>
      </w:r>
    </w:p>
    <w:p w:rsidR="00C86B9F" w:rsidRPr="00344871" w:rsidRDefault="00C86B9F" w:rsidP="00344871">
      <w:pPr>
        <w:spacing w:after="0" w:line="240" w:lineRule="auto"/>
        <w:rPr>
          <w:rFonts w:ascii="Arial" w:hAnsi="Arial" w:cs="Arial"/>
          <w:sz w:val="20"/>
          <w:szCs w:val="20"/>
        </w:rPr>
      </w:pP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Štátny ústav klinické skúšanie humánneho lieku nepovolí, ak etická komisia pre klinické skúšanie k žiadosti o povolenie podľa § 142a ods. 2 písm. a) prvého až tretieho bodu vydala nesúhlasné stanovisko.</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Štátny ústav klinické skúšanie zdravotníckej pomôcky nepovolí, ak etická komisia pre klinické skúšanie k žiadosti o povolenie podľa § 142a ods. 2 písm. a) štvrtého bodu alebo k oznámeniu podľa § 142a ods. 2 písm. b) prvého bodu alebo druhého bodu vydala nesúhlasné stanovisko.</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 xml:space="preserve">Štátny ústav štúdiu výkonu diagnostickej zdravotníckej pomôcky in vitro nepovolí, ak etická komisia pre klinické skúšanie k žiadosti o povolenie § 142a ods. 2 písm. a) piateho bodu alebo k oznámeniu podľa § 242a ods. 2 písm. b) tretieho alebo štvrtého bodu vydala nesúhlasné stanovisko. </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 xml:space="preserve"> </w:t>
      </w:r>
      <w:r w:rsidRPr="00344871">
        <w:rPr>
          <w:rFonts w:ascii="Arial" w:hAnsi="Arial" w:cs="Arial"/>
          <w:sz w:val="20"/>
          <w:szCs w:val="20"/>
        </w:rPr>
        <w:tab/>
        <w:t>(4) Rozhodnutie štátneho ústavu k žiadosti o povolenie podľa §142a ods. 2 písm. a) prvého bodu až tretieho bodu obsahuje</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a) meno a priezvisko, adresu trvalého pobytu, ak je zadávateľom fyzická osoba; názov alebo obchodné meno, sídlo, právnu formu, identifikačné číslo, meno a priezvisko osoby, ktorá je štatutárnym orgánom, ak je zadávateľom právnická osoba,</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 xml:space="preserve"> b) označenie právneho zástupcu zadávateľa v niektorom z členských štátov alebo označenie kontaktnej osoby v Slovenskej republike podľa osobitného predpisu,42ad)</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 xml:space="preserve"> c) univerzálne číslo,</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 xml:space="preserve"> d) názov klinického skúšania humánneho lieku,</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 xml:space="preserve"> e) označenie výrobcu humánneho lieku,</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 xml:space="preserve"> f) výrok,</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 xml:space="preserve"> g) odôvodnenie,</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 xml:space="preserve"> h) poučenie o možnosti sa odvolať.</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 xml:space="preserve"> </w:t>
      </w:r>
      <w:r w:rsidRPr="00344871">
        <w:rPr>
          <w:rFonts w:ascii="Arial" w:hAnsi="Arial" w:cs="Arial"/>
          <w:sz w:val="20"/>
          <w:szCs w:val="20"/>
        </w:rPr>
        <w:tab/>
        <w:t>(5) Ak stanovisko podľa § 142b ods. 5 písm. c) bodu 3.1. obsahuje záver, že etická komisia pre klinické skúšanie nesúhlasí s pokračovaním hodnoteného klinického skúšania humánneho lieku a navrhuje pozastavenie klinického skúšania humánneho lieku, štátny ústav rozhodne o pozastavení povoleného klinického skúšania humánneho lieku, pričom v rozhodnutí uloží nápravné opatrenia alebo požiada zadávateľa o zmenu vo výkone povoleného klinického skúšania humánneho lieku.</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(6) Ak stanovisko podľa § 142b ods. 5 písm. c) bodu 3.2, obsahuje záver, že etická komisia klinické skúšanie nesúhlasí s pokračovaním hodnoteného klinického skúšania humánneho lieku a navrhuje zastavenie klinického skúšania humánneho lieku štátny ústav rozhodne o zastavení povoleného klinického skúšania humánneho lieku.</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 xml:space="preserve">             (7) Rozhodnutie štátneho ústavu k žiadosti o povolenie podľa § 142b ods. 2 písm. a) štvrtého bodu alebo k oznámeniu podľa § 29b ods. 2 písm. b) prvého bodu alebo druhého bodu obsahuje</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a) meno a priezvisko, adresu trvalého pobytu, ak je zadávateľom fyzická osoba; názov alebo obchodné meno, sídlo, právnu formu, identifikačné číslo, meno a priezvisko osoby, ktorá je štatutárnym orgánom, ak je zadávateľom právnická osoba,</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 xml:space="preserve"> b) označenie právneho zástupcu zadávateľa v niektorom z členských štátov alebo označenie kontaktnej osoby v Slovenskej republike podľa osobitného predpisu,42ad)</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 xml:space="preserve"> c) identifikačné číslo žiadosti alebo oznámenia,</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 xml:space="preserve"> d) názov klinického skúšania zdravotníckej pomôcky,</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 xml:space="preserve"> e) označenie výrobcu zdravotníckej pomôcky,</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 xml:space="preserve"> f) výrok,</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 xml:space="preserve"> g) odôvodnenie,</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 xml:space="preserve"> h) poučenie o možnosti sa odvolať.</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(8) Ak stanovisko podľa § 142b ods. 6 písm. c) bodu 3.1. obsahuje záver, že etická komisia nesúhlasí s klinickým skúšaním zdravotníckej pomôcky a navrhuje pozastavenie klinického skúšania zdravotníckej pomôcky, štátny ústav rozhodne o pozastavení klinického skúšania zdravotníckej pomôcky.</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 xml:space="preserve"> </w:t>
      </w:r>
      <w:r w:rsidRPr="00344871">
        <w:rPr>
          <w:rFonts w:ascii="Arial" w:hAnsi="Arial" w:cs="Arial"/>
          <w:sz w:val="20"/>
          <w:szCs w:val="20"/>
        </w:rPr>
        <w:tab/>
        <w:t>(9) Ak stanovisko podľa § 142b ods. 6 písm. c)  bodu 3.2 obsahuje záver, že etická komisia nesúhlasí s pokračovaním hodnoteného klinického skúšania zdravotníckej pomôcky a navrhuje zrušenie povoleného klinického skúšania zdravotníckej pomôcky, štátny ústav rozhodne o zrušení povoleného klinického skúšania zdravotníckej pomôcky, pričom v rozhodnutí uloží nápravné opatrenia alebo požiada zadávateľa o vykonanie zmeny v povolenom klinickom skúšaní zdravotníckej pomôcky.</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(10) Ak stanovisko podľa § 142b ods. 7 písm. c) bodu 3.1. obsahuje záver, že etická komisia pre klinické skúšanie nesúhlasí so štúdiou výkonu diagnostickej zdravotníckej pomôcky in vitro a navrhuje pozastavenie štúdiou výkonu diagnostickej zdravotníckej pomôcky in vitro, štátny ústav rozhodne o pozastavení štúdie výkonu diagnostickej zdravotníckej pomôcky in vitro.</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 xml:space="preserve"> </w:t>
      </w:r>
      <w:r w:rsidRPr="00344871">
        <w:rPr>
          <w:rFonts w:ascii="Arial" w:hAnsi="Arial" w:cs="Arial"/>
          <w:sz w:val="20"/>
          <w:szCs w:val="20"/>
        </w:rPr>
        <w:tab/>
        <w:t>(11) Ak stanovisko podľa § 142b ods. 7 písm. c)  bodu 3.2 obsahuje záver, že etická komisia pre klinické skúšanie nesúhlasí s pokračovaním hodnoteného klinického skúšania zdravotníckej pomôcky a navrhuje zrušenie povolenej štúdie výkonu diagnostickej zdravotníckej pomôcky in vitro, štátny ústav rozhodne o zrušení povolenej štúdie výkonu diagnostickej zdravotníckej pomôcky in vitro, pričom v rozhodnutí uloží nápravné opatrenia alebo požiada zadávateľa o vykonanie zmeny v povolenej štúdii výkonu diagnostickej zdravotníckej pomôcky in vitro.</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ab/>
        <w:t>(12) Výrok rozhodnutia obsahuje rozhodnutie vo veci s uvedením ustanovenia, podľa ktorého štátny ústav rozhodol a s uvedením záveru časti I a časti II hodnotiacej správy, ak ide klinické skúšanie humánneho lieku; ak štátny ústav v rozhodnutí zadávateľovi ukladá podmienky na plnenie, určí na splnenie týchto podmienok primeranú lehotu.</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 xml:space="preserve"> </w:t>
      </w:r>
      <w:r w:rsidRPr="00344871">
        <w:rPr>
          <w:rFonts w:ascii="Arial" w:hAnsi="Arial" w:cs="Arial"/>
          <w:sz w:val="20"/>
          <w:szCs w:val="20"/>
        </w:rPr>
        <w:tab/>
        <w:t>(13) V odôvodnení rozhodnutia štátny ústav uvedie, ktoré skutočnosti boli podkladom na vydanie rozhodnutia, akými úvahami bol vedený pri hodnotení dôkazov a na základe akých ustanovení rozhodoval.</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 xml:space="preserve"> </w:t>
      </w:r>
      <w:r w:rsidRPr="00344871">
        <w:rPr>
          <w:rFonts w:ascii="Arial" w:hAnsi="Arial" w:cs="Arial"/>
          <w:sz w:val="20"/>
          <w:szCs w:val="20"/>
        </w:rPr>
        <w:tab/>
        <w:t>(14) Poučenie o odvolaní obsahuje informáciu, či je rozhodnutie konečné alebo či sa možno proti nemu odvolať, v akej lehote a kde možno odvolanie podať. Poučenie obsahuje aj informáciu, či rozhodnutie možno preskúmať súdom.</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 xml:space="preserve"> </w:t>
      </w:r>
      <w:r w:rsidRPr="00344871">
        <w:rPr>
          <w:rFonts w:ascii="Arial" w:hAnsi="Arial" w:cs="Arial"/>
          <w:sz w:val="20"/>
          <w:szCs w:val="20"/>
        </w:rPr>
        <w:tab/>
        <w:t>(15) V písomnom vyhotovení rozhodnutia uvedie štátny ústav dátum vydania rozhodnutia, rozhodnutie označí úradnou pečiatkou a podpisom zodpovednej osoby s uvedením mena, priezviska a funkcie zodpovednej osoby.</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 xml:space="preserve"> </w:t>
      </w:r>
      <w:r w:rsidRPr="00344871">
        <w:rPr>
          <w:rFonts w:ascii="Arial" w:hAnsi="Arial" w:cs="Arial"/>
          <w:sz w:val="20"/>
          <w:szCs w:val="20"/>
        </w:rPr>
        <w:tab/>
        <w:t>(16) Chyby v písaní, v počtoch a iné zrejmé nesprávnosti v písomnom vyhotovení rozhodnutia môže štátny ústav kedykoľvek aj bez návrhu opraviť a oznámiť zadávateľovi.</w:t>
      </w:r>
    </w:p>
    <w:p w:rsidR="00C86B9F" w:rsidRPr="00344871" w:rsidRDefault="00C86B9F" w:rsidP="00344871">
      <w:pPr>
        <w:spacing w:after="0" w:line="240" w:lineRule="auto"/>
        <w:rPr>
          <w:rFonts w:ascii="Arial" w:hAnsi="Arial" w:cs="Arial"/>
          <w:sz w:val="20"/>
          <w:szCs w:val="20"/>
        </w:rPr>
      </w:pPr>
      <w:r w:rsidRPr="00344871">
        <w:rPr>
          <w:rFonts w:ascii="Arial" w:hAnsi="Arial" w:cs="Arial"/>
          <w:sz w:val="20"/>
          <w:szCs w:val="20"/>
        </w:rPr>
        <w:t xml:space="preserve"> </w:t>
      </w:r>
      <w:r w:rsidRPr="00344871">
        <w:rPr>
          <w:rFonts w:ascii="Arial" w:hAnsi="Arial" w:cs="Arial"/>
          <w:sz w:val="20"/>
          <w:szCs w:val="20"/>
        </w:rPr>
        <w:tab/>
        <w:t>(17) Rozhodnutie podľa odseku 2 je súčasťou oznámenia zadávateľovi podľa osobitného predpisu.42ae).</w:t>
      </w:r>
    </w:p>
    <w:p w:rsidR="009D58A5" w:rsidRDefault="009D58A5"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143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Prechodné ustanovenia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Štátny ústav vloží údaje o registrácii výrobcu, splnomocnenca a zdravotníckej pomôcky existujúce pred 1. májom 2011 do európskej databanky zdravotníckych pomôcok (Eudamed) do 30. apríla 2012.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Ministerstvo zdravotníctva predloží Komisii prvú správu o opatreniach na podporu dobrovoľného a neziskového darovania krvi podľa </w:t>
      </w:r>
      <w:hyperlink r:id="rId789" w:anchor="paragraf-128.odsek-1.pismeno-h" w:tooltip="Odkaz na predpis alebo ustanovenie" w:history="1">
        <w:r w:rsidRPr="00344871">
          <w:rPr>
            <w:rStyle w:val="Hypertextovprepojenie"/>
            <w:rFonts w:ascii="Arial" w:hAnsi="Arial" w:cs="Arial"/>
            <w:sz w:val="20"/>
            <w:szCs w:val="20"/>
          </w:rPr>
          <w:t>§ 128 ods. 1 písm. h)</w:t>
        </w:r>
      </w:hyperlink>
      <w:r w:rsidRPr="00344871">
        <w:rPr>
          <w:rFonts w:ascii="Arial" w:hAnsi="Arial" w:cs="Arial"/>
          <w:sz w:val="20"/>
          <w:szCs w:val="20"/>
        </w:rPr>
        <w:t> </w:t>
      </w:r>
      <w:r w:rsidR="008D26A6" w:rsidRPr="00344871">
        <w:rPr>
          <w:rFonts w:ascii="Arial" w:hAnsi="Arial" w:cs="Arial"/>
          <w:sz w:val="20"/>
          <w:szCs w:val="20"/>
        </w:rPr>
        <w:t xml:space="preserve"> § 128 ods. 1 písm. h) </w:t>
      </w:r>
      <w:r w:rsidRPr="00344871">
        <w:rPr>
          <w:rFonts w:ascii="Arial" w:hAnsi="Arial" w:cs="Arial"/>
          <w:sz w:val="20"/>
          <w:szCs w:val="20"/>
        </w:rPr>
        <w:t>do 8. februára 2013.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Povolenia vydané podľa doterajších predpisov sa považujú za povolenia vydané podľa tohto zákona.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Konania o vydanie povolenia na zaobchádzanie s liekmi a zdravotníckymi pomôckami začaté pred účinnosťou tohto zákona sa dokončia podľa predpisov účinných do 30. novembra 2011.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Konania o uložení pokút alebo iných sankcií začaté a neukončené právoplatným rozhodnutím pred nadobudnutím účinnosti tohto zákona sa dokončia podľa doterajších predpisov.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(6)</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Porušenia povinností, ku ktorým došlo pred nadobudnutím účinnosti tohto zákona, sa posudzujú podľa doterajších predpisov. Sankcie za také porušenia sa uložia podľa tohto zákona, ak sú pre fyzické osoby alebo právnické osoby priaznivejšie. Konania o uložení týchto sankcií sa uskutočnia podľa tohto zákona.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(7)</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Všeobecne záväzné právne predpisy vydané na základe doterajšieho zákona zostávajú v platnosti do nadobudnutia účinnosti všeobecne záväzných právnych predpisov vydaných na základe tohto zákona.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143a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Prechodné ustanovenia k úpravám účinným od 1. septembra 2012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Systém dohľadu nad humánnymi liekmi zriadený podľa doterajších predpisov sa považuje za systém dohľadu nad bezpečnosťou humánnych liekov podľa tohto zákona.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Osoba zodpovedná za dohľad nad liekmi a osoba zodpovedná za činnosť systému na monitorovanie nežiaducich účinkov ustanovená podľa doterajších predpisov sa považuje za osobu zodpovednú za dohľad nad bezpečnosťou humánnych liekov ustanovenú podľa tohto zákona.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Držiteľ registrácie humánneho lieku vydanej do 31. augusta 2012 je povinný zaviesť a na požiadanie sprístupniť hlavnú zložku systému dohľadu nad bezpečnosťou humánnych liekov podľa § 68 ods. 13 písm. a) od 21. júla 2015. Ak bolo držiteľovi rozhodnutia o registrácii humánneho lieku vydané rozhodnutie o predĺžení platnosti registrácie humánneho lieku do 21. júla 2015, je povinný zaviesť a na požiadanie sprístupniť hlavnú zložku systému dohľadu nad bezpečnosťou humánnych liekov najneskôr odo dňa vydania rozhodnutia o predĺžení platnosti registrácie humánneho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Ustanovenia </w:t>
      </w:r>
      <w:hyperlink r:id="rId790" w:anchor="paragraf-68f" w:tooltip="Odkaz na predpis alebo ustanovenie" w:history="1">
        <w:r w:rsidRPr="00344871">
          <w:rPr>
            <w:rStyle w:val="Hypertextovprepojenie"/>
            <w:rFonts w:ascii="Arial" w:hAnsi="Arial" w:cs="Arial"/>
            <w:sz w:val="20"/>
            <w:szCs w:val="20"/>
          </w:rPr>
          <w:t>§ 68f</w:t>
        </w:r>
      </w:hyperlink>
      <w:r w:rsidRPr="00344871">
        <w:rPr>
          <w:rFonts w:ascii="Arial" w:hAnsi="Arial" w:cs="Arial"/>
          <w:sz w:val="20"/>
          <w:szCs w:val="20"/>
        </w:rPr>
        <w:t> </w:t>
      </w:r>
      <w:r w:rsidR="008D26A6" w:rsidRPr="00344871">
        <w:rPr>
          <w:rFonts w:ascii="Arial" w:hAnsi="Arial" w:cs="Arial"/>
          <w:sz w:val="20"/>
          <w:szCs w:val="20"/>
        </w:rPr>
        <w:t xml:space="preserve"> § 68f </w:t>
      </w:r>
      <w:r w:rsidRPr="00344871">
        <w:rPr>
          <w:rFonts w:ascii="Arial" w:hAnsi="Arial" w:cs="Arial"/>
          <w:sz w:val="20"/>
          <w:szCs w:val="20"/>
        </w:rPr>
        <w:t>sa vzťahujú len na štúdie o bezpečnosti humánneho lieku po registrácii začaté po 1. septembri 2012.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Ustanovenie </w:t>
      </w:r>
      <w:hyperlink r:id="rId791" w:anchor="paragraf-60.odsek-1.pismeno-c" w:tooltip="Odkaz na predpis alebo ustanovenie" w:history="1">
        <w:r w:rsidRPr="00344871">
          <w:rPr>
            <w:rStyle w:val="Hypertextovprepojenie"/>
            <w:rFonts w:ascii="Arial" w:hAnsi="Arial" w:cs="Arial"/>
            <w:sz w:val="20"/>
            <w:szCs w:val="20"/>
          </w:rPr>
          <w:t>§ 60 ods. 1 písm. c)</w:t>
        </w:r>
      </w:hyperlink>
      <w:r w:rsidRPr="00344871">
        <w:rPr>
          <w:rFonts w:ascii="Arial" w:hAnsi="Arial" w:cs="Arial"/>
          <w:sz w:val="20"/>
          <w:szCs w:val="20"/>
        </w:rPr>
        <w:t> </w:t>
      </w:r>
      <w:r w:rsidR="008D26A6" w:rsidRPr="00344871">
        <w:rPr>
          <w:rFonts w:ascii="Arial" w:hAnsi="Arial" w:cs="Arial"/>
          <w:sz w:val="20"/>
          <w:szCs w:val="20"/>
        </w:rPr>
        <w:t xml:space="preserve"> § 60 ods. 1 písm. c) </w:t>
      </w:r>
      <w:r w:rsidRPr="00344871">
        <w:rPr>
          <w:rFonts w:ascii="Arial" w:hAnsi="Arial" w:cs="Arial"/>
          <w:sz w:val="20"/>
          <w:szCs w:val="20"/>
        </w:rPr>
        <w:t>sa začne uplatňovať šesť mesiacov od vydania osobitného predpisu, ktorý vydá Komisia, ktorým oznámi funkčnosť databázy Eudravigilance.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(6)</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Do uplynutia šiestich mesiacov od vydania osobitného predpisu, ktorý vydá Komisia, ktorým oznámi funkčnosť databázy Eudravigilance, držiteľ registrácie humánneho lieku elektronicky oznamuje najneskôr do 15 kalendárnych dní od prijatia oznámenia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štátnemu ústavu podozrenia na závažné nežiaduce účinky humánneho lieku, ktoré sa vyskytli na území Slovenskej republiky,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agentúre a na požiadanie štátnemu ústavu a príslušným orgánom členských štátov, v ktorých je humánny liek registrovaný, podozrenia na závažné nežiaduce účinky humánneho lieku, ktoré sa vyskytli na území tretieho štátu.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(7)</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Do uplynutia šiestich mesiacov od vydania osobitného predpisu, ktorý vydá Komisia, ktorým oznámi funkčnosť databázy Eudravigilance, je držiteľ registrácie humánneho lieku povinný na požiadanie štátneho ústavu oznamovať najneskôr do 90 kalendárnych dní od prijatia oznámenia podozrenia na nežiaduce účinky humánneho lieku, ktoré sa vyskytli na území Slovenskej republiky.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(8)</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Štátny ústav oznámenie uvedené v odseku 6 písm. a) zašle do databázy Eudravigilance najneskôr do 15 kalendárnych dní od prijatia oznámenia.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(9)</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Ustanovenie </w:t>
      </w:r>
      <w:hyperlink r:id="rId792" w:anchor="paragraf-68c.odsek-1" w:tooltip="Odkaz na predpis alebo ustanovenie" w:history="1">
        <w:r w:rsidRPr="00344871">
          <w:rPr>
            <w:rStyle w:val="Hypertextovprepojenie"/>
            <w:rFonts w:ascii="Arial" w:hAnsi="Arial" w:cs="Arial"/>
            <w:sz w:val="20"/>
            <w:szCs w:val="20"/>
          </w:rPr>
          <w:t>§ 68c ods. 1</w:t>
        </w:r>
      </w:hyperlink>
      <w:r w:rsidRPr="00344871">
        <w:rPr>
          <w:rFonts w:ascii="Arial" w:hAnsi="Arial" w:cs="Arial"/>
          <w:sz w:val="20"/>
          <w:szCs w:val="20"/>
        </w:rPr>
        <w:t> </w:t>
      </w:r>
      <w:r w:rsidR="008D26A6" w:rsidRPr="00344871">
        <w:rPr>
          <w:rFonts w:ascii="Arial" w:hAnsi="Arial" w:cs="Arial"/>
          <w:sz w:val="20"/>
          <w:szCs w:val="20"/>
        </w:rPr>
        <w:t xml:space="preserve"> § 68c ods. 1 </w:t>
      </w:r>
      <w:r w:rsidRPr="00344871">
        <w:rPr>
          <w:rFonts w:ascii="Arial" w:hAnsi="Arial" w:cs="Arial"/>
          <w:sz w:val="20"/>
          <w:szCs w:val="20"/>
        </w:rPr>
        <w:t>sa začne uplatňovať 12 mesiacov od vydania osobitného predpisu, ktorý vydá Komisia, ktorým oznámi funkčnosť registračného systému periodicky aktualizovaných správ o bezpečnosti humánnych liekov</w:t>
      </w:r>
      <w:r w:rsidR="008D26A6" w:rsidRPr="00344871">
        <w:rPr>
          <w:rFonts w:ascii="Arial" w:hAnsi="Arial" w:cs="Arial"/>
          <w:sz w:val="20"/>
          <w:szCs w:val="20"/>
        </w:rPr>
        <w:t>. 97)</w:t>
      </w:r>
      <w:hyperlink r:id="rId793" w:anchor="poznamky.poznamka-97" w:tooltip="Odkaz na predpis alebo ustanovenie" w:history="1">
        <w:r w:rsidRPr="00344871">
          <w:rPr>
            <w:rStyle w:val="Hypertextovprepojenie"/>
            <w:rFonts w:ascii="Arial" w:hAnsi="Arial" w:cs="Arial"/>
            <w:sz w:val="20"/>
            <w:szCs w:val="20"/>
          </w:rPr>
          <w:t>97)</w:t>
        </w:r>
      </w:hyperlink>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(10)</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Do uplynutia 12 mesiacov od vydania osobitného predpisu, ktorý vydá Komisia, ktorým oznámi funkčnosť registračného systému periodicky aktualizovaných správ o bezpečnosti humánnych liekov</w:t>
      </w:r>
      <w:r w:rsidR="008D26A6" w:rsidRPr="00344871">
        <w:rPr>
          <w:rFonts w:ascii="Arial" w:hAnsi="Arial" w:cs="Arial"/>
          <w:sz w:val="20"/>
          <w:szCs w:val="20"/>
        </w:rPr>
        <w:t xml:space="preserve">, 97) </w:t>
      </w:r>
      <w:hyperlink r:id="rId794" w:anchor="poznamky.poznamka-97" w:tooltip="Odkaz na predpis alebo ustanovenie" w:history="1">
        <w:r w:rsidRPr="00344871">
          <w:rPr>
            <w:rStyle w:val="Hypertextovprepojenie"/>
            <w:rFonts w:ascii="Arial" w:hAnsi="Arial" w:cs="Arial"/>
            <w:sz w:val="20"/>
            <w:szCs w:val="20"/>
          </w:rPr>
          <w:t>97)</w:t>
        </w:r>
      </w:hyperlink>
      <w:r w:rsidRPr="00344871">
        <w:rPr>
          <w:rFonts w:ascii="Arial" w:hAnsi="Arial" w:cs="Arial"/>
          <w:sz w:val="20"/>
          <w:szCs w:val="20"/>
        </w:rPr>
        <w:t> držiteľ registrácie humánneho lieku predkladá periodicky aktualizovanú správu o bezpečnosti humánneho lieku štátnemu ústavu a príslušným orgánom členských štátov, v ktorých bol liek registrovaný.</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Štátny ústav oznámi výsledky prvého auditu svojho systému dohľadu nad bezpečnosťou humánnych liekov podľa </w:t>
      </w:r>
      <w:hyperlink r:id="rId795" w:anchor="paragraf-68.odsek-11" w:tooltip="Odkaz na predpis alebo ustanovenie" w:history="1">
        <w:r w:rsidRPr="00344871">
          <w:rPr>
            <w:rStyle w:val="Hypertextovprepojenie"/>
            <w:rFonts w:ascii="Arial" w:hAnsi="Arial" w:cs="Arial"/>
            <w:sz w:val="20"/>
            <w:szCs w:val="20"/>
          </w:rPr>
          <w:t>§ 68 ods. 10</w:t>
        </w:r>
      </w:hyperlink>
      <w:r w:rsidRPr="00344871">
        <w:rPr>
          <w:rFonts w:ascii="Arial" w:hAnsi="Arial" w:cs="Arial"/>
          <w:sz w:val="20"/>
          <w:szCs w:val="20"/>
        </w:rPr>
        <w:t> </w:t>
      </w:r>
      <w:r w:rsidR="008D26A6" w:rsidRPr="00344871">
        <w:rPr>
          <w:rFonts w:ascii="Arial" w:hAnsi="Arial" w:cs="Arial"/>
          <w:sz w:val="20"/>
          <w:szCs w:val="20"/>
        </w:rPr>
        <w:t xml:space="preserve"> § 68 ods. 10 </w:t>
      </w:r>
      <w:r w:rsidRPr="00344871">
        <w:rPr>
          <w:rFonts w:ascii="Arial" w:hAnsi="Arial" w:cs="Arial"/>
          <w:sz w:val="20"/>
          <w:szCs w:val="20"/>
        </w:rPr>
        <w:t>Komisii najneskôr do 21. septembra 2013.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Povinnosť ustanovená v § 68 ods. 13 písm. b) sa nevzťahuje na držiteľa rozhodnutia o registrácii humánneho lieku vydaného do 31. augusta 2012.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Na základe zistených rizík, ktoré majú vplyv na vyváženosť rizík a prínosu registrovaného humánneho lieku, môže štátny ústav držiteľovi registrácie humánneho lieku podľa odseku 10 uložiť povinnosť v určenej lehote zaviesť, prevádzkovať a spravovať systém riadenia rizík podľa § 68 ods. 13 písm. b) a predložiť plán riadenia rizík dotknutého humánneho lieku. Proti rozhodnutiu o uložení tejto povinnosti môže držiteľ registrácie humánneho lieku podať odvolanie v lehote do 30 dní od doručenia rozhodnutia. Ak o to držiteľ registrácie humánneho lieku v tejto lehote požiada, štátny ústav určí primeranú lehotu na doplnenie odôvodnenia odvolania. O odvolaní rozhoduje riaditeľ štátneho ústavu. Na základe rozhodnutia o uložení povinnosti štátny ústav vykoná zmenu registrácie humánneho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Do určenia referenčného dátumu Európskej únie podľa </w:t>
      </w:r>
      <w:hyperlink r:id="rId796" w:anchor="paragraf-68c.odsek-6" w:tooltip="Odkaz na predpis alebo ustanovenie" w:history="1">
        <w:r w:rsidRPr="00344871">
          <w:rPr>
            <w:rStyle w:val="Hypertextovprepojenie"/>
            <w:rFonts w:ascii="Arial" w:hAnsi="Arial" w:cs="Arial"/>
            <w:sz w:val="20"/>
            <w:szCs w:val="20"/>
          </w:rPr>
          <w:t>§ 68c ods. 6</w:t>
        </w:r>
      </w:hyperlink>
      <w:r w:rsidR="008D26A6" w:rsidRPr="00344871">
        <w:rPr>
          <w:rFonts w:ascii="Arial" w:hAnsi="Arial" w:cs="Arial"/>
          <w:sz w:val="20"/>
          <w:szCs w:val="20"/>
        </w:rPr>
        <w:t xml:space="preserve"> § 68c ods. 6,</w:t>
      </w:r>
      <w:r w:rsidRPr="00344871">
        <w:rPr>
          <w:rFonts w:ascii="Arial" w:hAnsi="Arial" w:cs="Arial"/>
          <w:sz w:val="20"/>
          <w:szCs w:val="20"/>
        </w:rPr>
        <w:t xml:space="preserve"> od ktorého sa vypočíta harmonizovaná lehota predkladania periodicky aktualizovanej správy o bezpečnosti humánneho lieku, predkladá držiteľ registrácie humánneho lieku vydanej do 31. augusta 2012, ktorému nebola v rozhodnutí o registrácii humánneho lieku určená lehota na predkladanie periodicky aktualizovanej správy o bezpečnosti humánneho lieku, periodicky aktualizovanú správu o bezpečnosti humánneho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r w:rsidR="008D26A6" w:rsidRPr="00344871">
        <w:rPr>
          <w:rFonts w:ascii="Arial" w:hAnsi="Arial" w:cs="Arial"/>
          <w:sz w:val="20"/>
          <w:szCs w:val="20"/>
        </w:rPr>
        <w:t xml:space="preserve"> každých šesť mesiacov od registrácie humánneho lieku až do uvedenia humánneho lieku na trh,</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každých šesť mesiacov od prvého uvedenia na trh dva roky,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každý rok ďalšie dva roky,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každé tri roky po uplynutí obdobia uvedeného v treťom bode,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na požiadanie bezodkladne.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Konania o registrácii humánneho lieku a konania o predĺžení platnosti registrácie humánneho lieku začaté do 31. augusta 2012 sa dokončia podľa doterajších predpisov.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(16)</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Lehota na podanie žiadosti o predĺženie platnosti registrácie humánneho lieku uvedená v </w:t>
      </w:r>
      <w:hyperlink r:id="rId797" w:anchor="paragraf-53.odsek-8" w:tooltip="Odkaz na predpis alebo ustanovenie" w:history="1">
        <w:r w:rsidRPr="00344871">
          <w:rPr>
            <w:rStyle w:val="Hypertextovprepojenie"/>
            <w:rFonts w:ascii="Arial" w:hAnsi="Arial" w:cs="Arial"/>
            <w:sz w:val="20"/>
            <w:szCs w:val="20"/>
          </w:rPr>
          <w:t>§ 53 ods. 8</w:t>
        </w:r>
      </w:hyperlink>
      <w:r w:rsidRPr="00344871">
        <w:rPr>
          <w:rFonts w:ascii="Arial" w:hAnsi="Arial" w:cs="Arial"/>
          <w:sz w:val="20"/>
          <w:szCs w:val="20"/>
        </w:rPr>
        <w:t> </w:t>
      </w:r>
      <w:r w:rsidR="008D26A6" w:rsidRPr="00344871">
        <w:rPr>
          <w:rFonts w:ascii="Arial" w:hAnsi="Arial" w:cs="Arial"/>
          <w:sz w:val="20"/>
          <w:szCs w:val="20"/>
        </w:rPr>
        <w:t xml:space="preserve"> § 53 ods. 8 </w:t>
      </w:r>
      <w:r w:rsidRPr="00344871">
        <w:rPr>
          <w:rFonts w:ascii="Arial" w:hAnsi="Arial" w:cs="Arial"/>
          <w:sz w:val="20"/>
          <w:szCs w:val="20"/>
        </w:rPr>
        <w:t>je do 30. novembra 2012 šesť mesiacov.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143b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Prechodné ustanovenia k úpravám účinným od 2. januára 2013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Konania začaté a právoplatne neukončené do 1. januára 2013 sa dokončia podľa doterajších predpisov.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Ustanovenia </w:t>
      </w:r>
      <w:hyperlink r:id="rId798" w:anchor="paragraf-22.odsek-4.pismeno-f" w:tooltip="Odkaz na predpis alebo ustanovenie" w:history="1">
        <w:r w:rsidRPr="00344871">
          <w:rPr>
            <w:rStyle w:val="Hypertextovprepojenie"/>
            <w:rFonts w:ascii="Arial" w:hAnsi="Arial" w:cs="Arial"/>
            <w:sz w:val="20"/>
            <w:szCs w:val="20"/>
          </w:rPr>
          <w:t>§ 22 ods. 4 písm. f)</w:t>
        </w:r>
      </w:hyperlink>
      <w:r w:rsidR="008D26A6" w:rsidRPr="00344871">
        <w:rPr>
          <w:rFonts w:ascii="Arial" w:hAnsi="Arial" w:cs="Arial"/>
          <w:sz w:val="20"/>
          <w:szCs w:val="20"/>
        </w:rPr>
        <w:t xml:space="preserve"> § 22 ods. 4 písm. f), § 22 ods. 8 </w:t>
      </w:r>
      <w:hyperlink r:id="rId799" w:anchor="paragraf-22.odsek-8" w:tooltip="Odkaz na predpis alebo ustanovenie" w:history="1">
        <w:r w:rsidRPr="00344871">
          <w:rPr>
            <w:rStyle w:val="Hypertextovprepojenie"/>
            <w:rFonts w:ascii="Arial" w:hAnsi="Arial" w:cs="Arial"/>
            <w:sz w:val="20"/>
            <w:szCs w:val="20"/>
          </w:rPr>
          <w:t>§ 22 ods. 8</w:t>
        </w:r>
      </w:hyperlink>
      <w:r w:rsidRPr="00344871">
        <w:rPr>
          <w:rFonts w:ascii="Arial" w:hAnsi="Arial" w:cs="Arial"/>
          <w:sz w:val="20"/>
          <w:szCs w:val="20"/>
        </w:rPr>
        <w:t> a </w:t>
      </w:r>
      <w:hyperlink r:id="rId800" w:anchor="paragraf-138.odsek-5.pismeno-aw" w:tooltip="Odkaz na predpis alebo ustanovenie" w:history="1">
        <w:r w:rsidRPr="00344871">
          <w:rPr>
            <w:rStyle w:val="Hypertextovprepojenie"/>
            <w:rFonts w:ascii="Arial" w:hAnsi="Arial" w:cs="Arial"/>
            <w:sz w:val="20"/>
            <w:szCs w:val="20"/>
          </w:rPr>
          <w:t>§ 138 ods. 5 písm. aw)</w:t>
        </w:r>
      </w:hyperlink>
      <w:r w:rsidRPr="00344871">
        <w:rPr>
          <w:rFonts w:ascii="Arial" w:hAnsi="Arial" w:cs="Arial"/>
          <w:sz w:val="20"/>
          <w:szCs w:val="20"/>
        </w:rPr>
        <w:t> </w:t>
      </w:r>
      <w:r w:rsidR="008D26A6" w:rsidRPr="00344871">
        <w:rPr>
          <w:rFonts w:ascii="Arial" w:hAnsi="Arial" w:cs="Arial"/>
          <w:sz w:val="20"/>
          <w:szCs w:val="20"/>
        </w:rPr>
        <w:t xml:space="preserve"> § 138 ods. 5 písm. aw) </w:t>
      </w:r>
      <w:r w:rsidRPr="00344871">
        <w:rPr>
          <w:rFonts w:ascii="Arial" w:hAnsi="Arial" w:cs="Arial"/>
          <w:sz w:val="20"/>
          <w:szCs w:val="20"/>
        </w:rPr>
        <w:t>sa začnú uplatňovať jeden rok odo dňa uverejnenia osobitných predpisov vydaných Komisiou týkajúcich sa technických, elektronických a kryptografických požiadaviek umožňujúcich overenie pravosti spoločného loga a jeho dizajnu.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Ustanovenia </w:t>
      </w:r>
      <w:hyperlink r:id="rId801" w:anchor="paragraf-16.odsek-2.pismeno-e" w:tooltip="Odkaz na predpis alebo ustanovenie" w:history="1">
        <w:r w:rsidRPr="00344871">
          <w:rPr>
            <w:rStyle w:val="Hypertextovprepojenie"/>
            <w:rFonts w:ascii="Arial" w:hAnsi="Arial" w:cs="Arial"/>
            <w:sz w:val="20"/>
            <w:szCs w:val="20"/>
          </w:rPr>
          <w:t>§ 16 ods. 2 písm. e)</w:t>
        </w:r>
      </w:hyperlink>
      <w:hyperlink r:id="rId802" w:anchor="paragraf-61.odsek-1.pismeno-v" w:tooltip="Odkaz na predpis alebo ustanovenie" w:history="1">
        <w:r w:rsidRPr="00344871">
          <w:rPr>
            <w:rStyle w:val="Hypertextovprepojenie"/>
            <w:rFonts w:ascii="Arial" w:hAnsi="Arial" w:cs="Arial"/>
            <w:sz w:val="20"/>
            <w:szCs w:val="20"/>
          </w:rPr>
          <w:t>§ 61 ods. 1 písm. v)</w:t>
        </w:r>
      </w:hyperlink>
      <w:r w:rsidR="008D26A6" w:rsidRPr="00344871">
        <w:rPr>
          <w:rFonts w:ascii="Arial" w:hAnsi="Arial" w:cs="Arial"/>
          <w:sz w:val="20"/>
          <w:szCs w:val="20"/>
        </w:rPr>
        <w:t xml:space="preserve"> § 16 ods. 2 písm. e), § 61 ods. 1 písm. v), § 61 ods. 11 až 17 </w:t>
      </w:r>
      <w:hyperlink r:id="rId803" w:anchor="paragraf-61.odsek-11" w:tooltip="Odkaz na predpis alebo ustanovenie" w:history="1">
        <w:r w:rsidRPr="00344871">
          <w:rPr>
            <w:rStyle w:val="Hypertextovprepojenie"/>
            <w:rFonts w:ascii="Arial" w:hAnsi="Arial" w:cs="Arial"/>
            <w:sz w:val="20"/>
            <w:szCs w:val="20"/>
          </w:rPr>
          <w:t>§ 61 ods. 11 až 17</w:t>
        </w:r>
      </w:hyperlink>
      <w:r w:rsidRPr="00344871">
        <w:rPr>
          <w:rFonts w:ascii="Arial" w:hAnsi="Arial" w:cs="Arial"/>
          <w:sz w:val="20"/>
          <w:szCs w:val="20"/>
        </w:rPr>
        <w:t> a </w:t>
      </w:r>
      <w:hyperlink r:id="rId804" w:anchor="paragraf-138.odsek-8.pismeno-f" w:tooltip="Odkaz na predpis alebo ustanovenie" w:history="1">
        <w:r w:rsidRPr="00344871">
          <w:rPr>
            <w:rStyle w:val="Hypertextovprepojenie"/>
            <w:rFonts w:ascii="Arial" w:hAnsi="Arial" w:cs="Arial"/>
            <w:sz w:val="20"/>
            <w:szCs w:val="20"/>
          </w:rPr>
          <w:t>§ 138 ods. 8 písm. f)</w:t>
        </w:r>
      </w:hyperlink>
      <w:r w:rsidRPr="00344871">
        <w:rPr>
          <w:rFonts w:ascii="Arial" w:hAnsi="Arial" w:cs="Arial"/>
          <w:sz w:val="20"/>
          <w:szCs w:val="20"/>
        </w:rPr>
        <w:t> </w:t>
      </w:r>
      <w:r w:rsidR="008D26A6" w:rsidRPr="00344871">
        <w:rPr>
          <w:rFonts w:ascii="Arial" w:hAnsi="Arial" w:cs="Arial"/>
          <w:sz w:val="20"/>
          <w:szCs w:val="20"/>
        </w:rPr>
        <w:t xml:space="preserve"> § 138 ods. 8 písm. f) </w:t>
      </w:r>
      <w:r w:rsidRPr="00344871">
        <w:rPr>
          <w:rFonts w:ascii="Arial" w:hAnsi="Arial" w:cs="Arial"/>
          <w:sz w:val="20"/>
          <w:szCs w:val="20"/>
        </w:rPr>
        <w:t>sa začnú uplatňovať tri roky odo dňa uverejnenia osobitného predpisu vydaného Komisiou stanovujúceho podrobné pravidlá pre bezpečnostné prvky.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Osoba, ktorá začala vyrábať, dovážať alebo distribuovať účinnú látku pred 2. januárom 2013, je povinná písomne oznámiť podľa </w:t>
      </w:r>
      <w:hyperlink r:id="rId805" w:anchor="paragraf-12a.odsek-2" w:tooltip="Odkaz na predpis alebo ustanovenie" w:history="1">
        <w:r w:rsidRPr="00344871">
          <w:rPr>
            <w:rStyle w:val="Hypertextovprepojenie"/>
            <w:rFonts w:ascii="Arial" w:hAnsi="Arial" w:cs="Arial"/>
            <w:sz w:val="20"/>
            <w:szCs w:val="20"/>
          </w:rPr>
          <w:t>§ 12a ods. 2</w:t>
        </w:r>
      </w:hyperlink>
      <w:r w:rsidRPr="00344871">
        <w:rPr>
          <w:rFonts w:ascii="Arial" w:hAnsi="Arial" w:cs="Arial"/>
          <w:sz w:val="20"/>
          <w:szCs w:val="20"/>
        </w:rPr>
        <w:t> </w:t>
      </w:r>
      <w:r w:rsidR="008D26A6" w:rsidRPr="00344871">
        <w:rPr>
          <w:rFonts w:ascii="Arial" w:hAnsi="Arial" w:cs="Arial"/>
          <w:sz w:val="20"/>
          <w:szCs w:val="20"/>
        </w:rPr>
        <w:t xml:space="preserve"> § 12a ods. 2 </w:t>
      </w:r>
      <w:r w:rsidRPr="00344871">
        <w:rPr>
          <w:rFonts w:ascii="Arial" w:hAnsi="Arial" w:cs="Arial"/>
          <w:sz w:val="20"/>
          <w:szCs w:val="20"/>
        </w:rPr>
        <w:t>vykonávanie činnosti štátnemu ústavu do 2. marca 2013.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Sprostredkovateľ nákupu alebo predaja humánneho lieku, ktorý začal vykonávať svoju činnosť pred 2. januárom 2013, je povinný oznámiť štátnemu ústavu údaje v rozsahu podľa </w:t>
      </w:r>
      <w:hyperlink r:id="rId806" w:anchor="paragraf-18a.odsek-1" w:tooltip="Odkaz na predpis alebo ustanovenie" w:history="1">
        <w:r w:rsidRPr="00344871">
          <w:rPr>
            <w:rStyle w:val="Hypertextovprepojenie"/>
            <w:rFonts w:ascii="Arial" w:hAnsi="Arial" w:cs="Arial"/>
            <w:sz w:val="20"/>
            <w:szCs w:val="20"/>
          </w:rPr>
          <w:t>§ 18a ods. 1</w:t>
        </w:r>
      </w:hyperlink>
      <w:r w:rsidRPr="00344871">
        <w:rPr>
          <w:rFonts w:ascii="Arial" w:hAnsi="Arial" w:cs="Arial"/>
          <w:sz w:val="20"/>
          <w:szCs w:val="20"/>
        </w:rPr>
        <w:t> </w:t>
      </w:r>
      <w:r w:rsidR="008D26A6" w:rsidRPr="00344871">
        <w:rPr>
          <w:rFonts w:ascii="Arial" w:hAnsi="Arial" w:cs="Arial"/>
          <w:sz w:val="20"/>
          <w:szCs w:val="20"/>
        </w:rPr>
        <w:t xml:space="preserve"> § 18a ods. 1 </w:t>
      </w:r>
      <w:r w:rsidRPr="00344871">
        <w:rPr>
          <w:rFonts w:ascii="Arial" w:hAnsi="Arial" w:cs="Arial"/>
          <w:sz w:val="20"/>
          <w:szCs w:val="20"/>
        </w:rPr>
        <w:t>najneskôr do 2. marca 2013.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(6)</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Štátny ústav oznámi Komisii podrobnosti o systéme rýchleho varovania podľa </w:t>
      </w:r>
      <w:hyperlink r:id="rId807" w:anchor="paragraf-67a" w:tooltip="Odkaz na predpis alebo ustanovenie" w:history="1">
        <w:r w:rsidRPr="00344871">
          <w:rPr>
            <w:rStyle w:val="Hypertextovprepojenie"/>
            <w:rFonts w:ascii="Arial" w:hAnsi="Arial" w:cs="Arial"/>
            <w:sz w:val="20"/>
            <w:szCs w:val="20"/>
          </w:rPr>
          <w:t>§ 67a</w:t>
        </w:r>
      </w:hyperlink>
      <w:r w:rsidRPr="00344871">
        <w:rPr>
          <w:rFonts w:ascii="Arial" w:hAnsi="Arial" w:cs="Arial"/>
          <w:sz w:val="20"/>
          <w:szCs w:val="20"/>
        </w:rPr>
        <w:t> </w:t>
      </w:r>
      <w:r w:rsidR="008D26A6" w:rsidRPr="00344871">
        <w:rPr>
          <w:rFonts w:ascii="Arial" w:hAnsi="Arial" w:cs="Arial"/>
          <w:sz w:val="20"/>
          <w:szCs w:val="20"/>
        </w:rPr>
        <w:t xml:space="preserve"> § 67a </w:t>
      </w:r>
      <w:r w:rsidRPr="00344871">
        <w:rPr>
          <w:rFonts w:ascii="Arial" w:hAnsi="Arial" w:cs="Arial"/>
          <w:sz w:val="20"/>
          <w:szCs w:val="20"/>
        </w:rPr>
        <w:t>do 22. júla 2013.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(7)</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Povolenie na prípravu transfúznych liekov vydané zdravotníckemu zariadeniu, ktoré nie je ústavným zdravotníckym zariadením, stráca platnosť 1. januára 2014.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(8)</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Rozhodnutie o uznaní povolenia na veľkodistribúciu liekov vydaného príslušným orgánom iného členského štátu vydané ministerstvom zdravotníctva podľa doterajších predpisov stráca platnosť 1. januára 2014.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(9)</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Povolenie na poskytovanie lekárenskej starostlivosti vo verejnej lekárni vydané pre viacero prevádzkarní stráca platnosť 1. januára 2015.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(10)</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Požiadavka odbornej praxe podľa </w:t>
      </w:r>
      <w:hyperlink r:id="rId808" w:anchor="paragraf-21.odsek-2.pismeno-a" w:tooltip="Odkaz na predpis alebo ustanovenie" w:history="1">
        <w:r w:rsidRPr="00344871">
          <w:rPr>
            <w:rStyle w:val="Hypertextovprepojenie"/>
            <w:rFonts w:ascii="Arial" w:hAnsi="Arial" w:cs="Arial"/>
            <w:sz w:val="20"/>
            <w:szCs w:val="20"/>
          </w:rPr>
          <w:t>§ 21 ods. 2 písm. a)</w:t>
        </w:r>
      </w:hyperlink>
      <w:r w:rsidRPr="00344871">
        <w:rPr>
          <w:rFonts w:ascii="Arial" w:hAnsi="Arial" w:cs="Arial"/>
          <w:sz w:val="20"/>
          <w:szCs w:val="20"/>
        </w:rPr>
        <w:t> </w:t>
      </w:r>
      <w:r w:rsidR="008D26A6" w:rsidRPr="00344871">
        <w:rPr>
          <w:rFonts w:ascii="Arial" w:hAnsi="Arial" w:cs="Arial"/>
          <w:sz w:val="20"/>
          <w:szCs w:val="20"/>
        </w:rPr>
        <w:t xml:space="preserve"> § 21 ods. 2 písm. a) </w:t>
      </w:r>
      <w:r w:rsidRPr="00344871">
        <w:rPr>
          <w:rFonts w:ascii="Arial" w:hAnsi="Arial" w:cs="Arial"/>
          <w:sz w:val="20"/>
          <w:szCs w:val="20"/>
        </w:rPr>
        <w:t>sa nevzťahuje na odborného zástupcu a náhradného odborného zástupcu ustanoveného podľa doterajších predpisov.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Farmaceutická spoločnosť, ktorá začala vykonávať svoju činnosť pred 2. januárom 2013, je povinná oznámiť ministerstvu zdravotníctva údaje v rozsahu podľa </w:t>
      </w:r>
      <w:hyperlink r:id="rId809" w:anchor="paragraf-74a.odsek-3" w:tooltip="Odkaz na predpis alebo ustanovenie" w:history="1">
        <w:r w:rsidRPr="00344871">
          <w:rPr>
            <w:rStyle w:val="Hypertextovprepojenie"/>
            <w:rFonts w:ascii="Arial" w:hAnsi="Arial" w:cs="Arial"/>
            <w:sz w:val="20"/>
            <w:szCs w:val="20"/>
          </w:rPr>
          <w:t>§ 74a ods. 3</w:t>
        </w:r>
      </w:hyperlink>
      <w:r w:rsidRPr="00344871">
        <w:rPr>
          <w:rFonts w:ascii="Arial" w:hAnsi="Arial" w:cs="Arial"/>
          <w:sz w:val="20"/>
          <w:szCs w:val="20"/>
        </w:rPr>
        <w:t> </w:t>
      </w:r>
      <w:r w:rsidR="008D26A6" w:rsidRPr="00344871">
        <w:rPr>
          <w:rFonts w:ascii="Arial" w:hAnsi="Arial" w:cs="Arial"/>
          <w:sz w:val="20"/>
          <w:szCs w:val="20"/>
        </w:rPr>
        <w:t xml:space="preserve"> § 74a ods. 3 </w:t>
      </w:r>
      <w:r w:rsidRPr="00344871">
        <w:rPr>
          <w:rFonts w:ascii="Arial" w:hAnsi="Arial" w:cs="Arial"/>
          <w:sz w:val="20"/>
          <w:szCs w:val="20"/>
        </w:rPr>
        <w:t>najneskôr do 2. marca 2013.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143c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Prechodné ustanovenia k úpravám účinným od 1. júla 2013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Do 31. decembra 2017 predpisujúci lekár môže pri predpisovaní humánneho lieku, zdravotníckej pomôcky alebo dietetickej potraviny vytvoriť preskripčný záznam, ak mu bol vydaný elektronický preukaz zdravotníckeho pracovníka a používa informačný systém poskytovateľa zdravotnej starostlivosti, ktorý má overenú zhodu.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Do 31. decembra 2017 osoba oprávnená vydávať lieky môže vytvoriť dispenzačný záznam, ak jej bol vydaný elektronický preukaz zdravotníckeho pracovníka a používa informačný systém poskytovateľa zdravotnej starostlivosti, ktorý má overenú zhodu, ak predpisujúci lekár vytvoril preskripčný záznam podľa odseku 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Do 31. decembra 2017 môže ošetrujúci lekár v ambulantnom zdravotníckom zariadení oprávnený pri podaní lieku vytvárať medikačný záznam, ak mu bol vydaný elektronický preukaz zdravotníckeho pracovníka a používa informačný systém poskytovateľa zdravotnej starostlivosti, ktorý má overenú zhodu.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Ministerstvo zdravotníctva a samosprávny kraj sú povinné vytvoriť registre povolení podľa tohto zákona do 31. decembra 2013.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143d</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Prechodné ustanovenia k úpravám účinným od 1. mája 2015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Orgán príslušný na vydanie povolenia je povinný zosúladiť register povolení vedený podľa tohto zákona v znení účinnom do 30. apríla 2015 s týmto zákonom v znení účinnom od 1. mája 2015 najneskôr do 31. mája 2015.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Orgán príslušný na vydanie povolenia je povinný držiteľovi povolenia na poskytovanie lekárenskej starostlivosti, ktorému bolo vydané povolenie do 30. apríla 2015, prideliť identifikátor zdravotníckeho zariadenia podľa príslušných štandardov zdravotníckej </w:t>
      </w:r>
      <w:r w:rsidR="008D26A6" w:rsidRPr="00344871">
        <w:rPr>
          <w:rFonts w:ascii="Arial" w:hAnsi="Arial" w:cs="Arial"/>
          <w:sz w:val="20"/>
          <w:szCs w:val="20"/>
        </w:rPr>
        <w:t xml:space="preserve">informatiky10a) </w:t>
      </w:r>
      <w:hyperlink r:id="rId810" w:anchor="poznamky.poznamka-10a" w:tooltip="Odkaz na predpis alebo ustanovenie" w:history="1">
        <w:r w:rsidRPr="00344871">
          <w:rPr>
            <w:rStyle w:val="Hypertextovprepojenie"/>
            <w:rFonts w:ascii="Arial" w:hAnsi="Arial" w:cs="Arial"/>
            <w:sz w:val="20"/>
            <w:szCs w:val="20"/>
          </w:rPr>
          <w:t>10a)</w:t>
        </w:r>
      </w:hyperlink>
      <w:r w:rsidRPr="00344871">
        <w:rPr>
          <w:rFonts w:ascii="Arial" w:hAnsi="Arial" w:cs="Arial"/>
          <w:sz w:val="20"/>
          <w:szCs w:val="20"/>
        </w:rPr>
        <w:t> do 31. mája 2015 a túto skutočnosť bezodkladne oznámiť držiteľovi povolenia na poskytovanie lekárenskej starostlivosti prostredníctvom elektronickej pošty alebo zverejnením na svojom webovom sídle.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Do 31. decembra 2017 je predpisujúci lekár oprávnený stornovať preskripčný záznam z dôvodu opravy chýb na lekárskom predpise alebo lekárskom poukaze.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Do 31. decembra 2017 je osoba oprávnená vydávať lieky oprávnená stornovať dispenzačný záznam z dôvodu opravy chýb pri výdaji humánneho lieku, zdravotníckej pomôcky alebo dietetickej potraviny.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Do 31. decembra 2017 je ošetrujúci lekár oprávnený stornovať medikačný záznam z dôvodu opravy chýb v zázname.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(6)</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Do 31. decembra 2017 môže lekársky predpis obsahovať identifikátor preskripčného záznamu v elektronickej zdravotnej knižke, ak predpisujúcemu lekárovi bol vydaný elektronický preukaz zdravotníckeho pracovníka a používa informačný systém poskytovateľa zdravotnej starostlivosti, ktorý má overenú zhodu.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143e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Prechodné ustanovenia k úpravám účinným od 1. januára 2016</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Farmaceutická spoločnosť, ktorá zabezpečuje registráciu, kategorizáciu, marketing alebo sprostredkovanie nákupu alebo predaja humánnych liekov pre držiteľa povolenia na poskytovanie lekárenskej starostlivosti, je povinná oznámiť ministerstvu zdravotníctva do 31. marca 2016 zoznam držiteľov povolenia na poskytovanie lekárenskej starostlivosti a adresy ich sídla, pre ktorých tieto činnosti vykonáva.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Držiteľ povolenia na výrobu liekov, držiteľ povolenia na veľkodistribúciu liekov, držiteľ registrácie liekov, držiteľ povolenia na poskytovanie lekárenskej starostlivosti a farmaceutická spoločnosť predložia národnému centru prvýkrát správu o výdavkoch na propagáciu, marketing a na peňažné a nepeňažné plnenia za predchádzajúci kalendárny polrok do 31. júla 2016.</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Povinnosť držiteľa povolenia na výrobu liekov, držiteľa povolenia na veľkodistribúciu liekov, držiteľa registrácie liekov, držiteľa povolenia na poskytovanie lekárenskej starostlivosti a farmaceutickej spoločnosti uvádzať v správe o výdavkoch na propagáciu, marketing a na peňažné a nepeňažné plnenia v časti klinické skúšanie výšku finančného ohodnotenia skúšajúceho sa nevzťahuje na klinické skúšania začaté do 31. decembra 2015.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143f</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Prechodné ustanovenie k úprave účinnej od 1. júla 2016</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 konaní začatom pred 1. júlom 2016, ktoré nebolo právoplatne skončené, sa postupuje podľa predpisov účinných do 30. júna 2016.</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143g</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Prechodné ustanovenia účinné po vystúpení Spojeného kráľovstva Veľkej Británie a Severného Írska z Európskej únie</w:t>
      </w:r>
    </w:p>
    <w:p w:rsidR="008D26A6" w:rsidRPr="00344871" w:rsidRDefault="008D26A6" w:rsidP="00344871">
      <w:pPr>
        <w:spacing w:after="0" w:line="240" w:lineRule="auto"/>
        <w:rPr>
          <w:rFonts w:ascii="Arial" w:hAnsi="Arial" w:cs="Arial"/>
          <w:sz w:val="20"/>
          <w:szCs w:val="20"/>
        </w:rPr>
      </w:pP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ab/>
        <w:t>(1) Lieky registrované v Slovenskej republike pred vystúpením Spojeného kráľovstva Veľkej Británie a Severného Írska (ďalej len "Spojené kráľovstvo") z Európskej únie, ktoré boli v Spojenom kráľovstve vyrobené alebo prepustené do predaja, alebo skúšané lieky, ktoré boli v Spojenom kráľovstve vyrobené alebo prepustené k použitiu v klinickom skúšaní, ktoré je v Slovenskej republike povolené pred vystúpením Spojeného kráľovstva z Európskej únie, sa na účely tohto zákona považujú za lieky z členského štátu.</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ab/>
        <w:t>(2) Zdravotnícke pomôcky a diagnostické zdravotnícke pomôcky in vitro uvedené na trh v Slovenskej republike, ktorých posudzovanie zhody bolo vykonané notifikovanou osobou na území Spojeného kráľovstva pred vystúpením Spojeného kráľovstva z Európskej únie a sú označené značkou zhody CE podľa osobitného predpisu,98) sa považujú za zdravotnícke pomôcky a diagnostické zdravotnícke pomôcky in vitro, ktoré splnili požiadavky na uvedenie na trh v Slovenskej republike až do uplynutia platnosti certifikátu vydaného notifikovanou osobou na území Spojeného kráľovstva.</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ab/>
        <w:t>(3) Účinná látka dovezená zo Spojeného kráľovstva po vystúpení Spojeného kráľovstva z Európskej únie sa považuje za účinnú látku dovezenú z členského štátu do 31. decembra 2020.</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143h</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Prechodné ustanovenia k úpravám účinným od 1. januára 2020</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Konania o žiadosti o povolenie vývozu ľudskej plazmy začaté a právoplatne neskončené do 31. decembra 2019 sa dokončia podľa predpisov účinných do 31. decembra 2019.</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Postupy etickej komisie podľa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29b ods. 1 písm. a), § 29b ods. 2 písm. a) prvého bodu až tretieho bodu, § 29b ods. 2 písm. c) prvého bodu a § 29b ods. 3 a 4, ak ide o klinické skúšanie humánnych liekov, sa neuplatňujú do dňa predchádzajúceho dňu, ktorým uplynie šesť mesiacov odo dňa zverejnenia oznámenia Európskej komisie podľa článku 82 ods. 3 nariadenia Európskeho parlamentu a Rady (EÚ) č. 536/2014 zo 16. apríla 2014 o klinickom skúšaní liekov na humánne použitie, ktorým sa zrušuje smernica 2001/20/ES,</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29b ods. 1 písm. b), § 29b ods. 2 písm. a) štvrtého bodu, § 29b ods. 2 písm. b) prvého bodu a druhého bodu, § 29b ods. 2 písm. c) druhého bodu a § 29b ods. 3 a 4, ak ide o klinické skúšanie zdravotníckych pomôcok, sa neuplatňujú do 25. mája 2020.</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143i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Prechodné ustanovenie k úpravám účinným od 26. mája 2020</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Konanie o žiadosti o povolenie klinického skúšania zdravotníckej pomôcky začaté a právoplatne neskončené do 25. mája 2020 a klinické skúšanie zdravotníckej pomôcky povolené do 25. mája 2020 sa dokončia podľa predpisov účinných do 25. mája 2020.</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Prechodné ustanovenia v súvislosti s ochorením COVID-19</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143j</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Ustanovenia </w:t>
      </w:r>
      <w:hyperlink r:id="rId811" w:anchor="paragraf-22.odsek-2.pismeno-b" w:tooltip="Odkaz na predpis alebo ustanovenie" w:history="1">
        <w:r w:rsidRPr="00344871">
          <w:rPr>
            <w:rStyle w:val="Hypertextovprepojenie"/>
            <w:rFonts w:ascii="Arial" w:hAnsi="Arial" w:cs="Arial"/>
            <w:sz w:val="20"/>
            <w:szCs w:val="20"/>
          </w:rPr>
          <w:t>§ 22 ods. 2 písm. b)</w:t>
        </w:r>
      </w:hyperlink>
      <w:hyperlink r:id="rId812" w:anchor="paragraf-22.odsek-6.pismeno-b" w:tooltip="Odkaz na predpis alebo ustanovenie" w:history="1">
        <w:r w:rsidRPr="00344871">
          <w:rPr>
            <w:rStyle w:val="Hypertextovprepojenie"/>
            <w:rFonts w:ascii="Arial" w:hAnsi="Arial" w:cs="Arial"/>
            <w:sz w:val="20"/>
            <w:szCs w:val="20"/>
          </w:rPr>
          <w:t>§ 22 ods. 6 písm. b)</w:t>
        </w:r>
      </w:hyperlink>
      <w:hyperlink r:id="rId813" w:anchor="paragraf-110" w:tooltip="Odkaz na predpis alebo ustanovenie" w:history="1">
        <w:r w:rsidRPr="00344871">
          <w:rPr>
            <w:rStyle w:val="Hypertextovprepojenie"/>
            <w:rFonts w:ascii="Arial" w:hAnsi="Arial" w:cs="Arial"/>
            <w:sz w:val="20"/>
            <w:szCs w:val="20"/>
          </w:rPr>
          <w:t>§ 110 až 116a</w:t>
        </w:r>
      </w:hyperlink>
      <w:hyperlink r:id="rId814" w:anchor="paragraf-128.odsek-1.pismeno-g.bod-4" w:tooltip="Odkaz na predpis alebo ustanovenie" w:history="1">
        <w:r w:rsidRPr="00344871">
          <w:rPr>
            <w:rStyle w:val="Hypertextovprepojenie"/>
            <w:rFonts w:ascii="Arial" w:hAnsi="Arial" w:cs="Arial"/>
            <w:sz w:val="20"/>
            <w:szCs w:val="20"/>
          </w:rPr>
          <w:t>§ 128 ods. 1 písm. g) štvrtého bodu</w:t>
        </w:r>
      </w:hyperlink>
      <w:hyperlink r:id="rId815" w:anchor="paragraf-128.odsek-1.pismeno-i" w:tooltip="Odkaz na predpis alebo ustanovenie" w:history="1">
        <w:r w:rsidRPr="00344871">
          <w:rPr>
            <w:rStyle w:val="Hypertextovprepojenie"/>
            <w:rFonts w:ascii="Arial" w:hAnsi="Arial" w:cs="Arial"/>
            <w:sz w:val="20"/>
            <w:szCs w:val="20"/>
          </w:rPr>
          <w:t>§ 128 ods. 1 písm. i)</w:t>
        </w:r>
      </w:hyperlink>
      <w:r w:rsidR="008D26A6" w:rsidRPr="00344871">
        <w:rPr>
          <w:rFonts w:ascii="Arial" w:hAnsi="Arial" w:cs="Arial"/>
          <w:sz w:val="20"/>
          <w:szCs w:val="20"/>
        </w:rPr>
        <w:t xml:space="preserve"> § 22 ods. 2 písm. b), § 22 ods. 6 písm. b), § 110 až 116a, § 128 ods. 1 písm. g) štvrtého bodu, § 128 ods. 1 písm. i), § 129 ods. 2 písm. ad) až ag) </w:t>
      </w:r>
      <w:hyperlink r:id="rId816" w:anchor="paragraf-129.odsek-2.pismeno-ad" w:tooltip="Odkaz na predpis alebo ustanovenie" w:history="1">
        <w:r w:rsidRPr="00344871">
          <w:rPr>
            <w:rStyle w:val="Hypertextovprepojenie"/>
            <w:rFonts w:ascii="Arial" w:hAnsi="Arial" w:cs="Arial"/>
            <w:sz w:val="20"/>
            <w:szCs w:val="20"/>
          </w:rPr>
          <w:t>§ 129 ods. 2 písm. ad) až ag)</w:t>
        </w:r>
      </w:hyperlink>
      <w:r w:rsidRPr="00344871">
        <w:rPr>
          <w:rFonts w:ascii="Arial" w:hAnsi="Arial" w:cs="Arial"/>
          <w:sz w:val="20"/>
          <w:szCs w:val="20"/>
        </w:rPr>
        <w:t> a </w:t>
      </w:r>
      <w:hyperlink r:id="rId817" w:anchor="paragraf-138b" w:tooltip="Odkaz na predpis alebo ustanovenie" w:history="1">
        <w:r w:rsidRPr="00344871">
          <w:rPr>
            <w:rStyle w:val="Hypertextovprepojenie"/>
            <w:rFonts w:ascii="Arial" w:hAnsi="Arial" w:cs="Arial"/>
            <w:sz w:val="20"/>
            <w:szCs w:val="20"/>
          </w:rPr>
          <w:t>§ 138b</w:t>
        </w:r>
      </w:hyperlink>
      <w:r w:rsidRPr="00344871">
        <w:rPr>
          <w:rFonts w:ascii="Arial" w:hAnsi="Arial" w:cs="Arial"/>
          <w:sz w:val="20"/>
          <w:szCs w:val="20"/>
        </w:rPr>
        <w:t> </w:t>
      </w:r>
      <w:r w:rsidR="008D26A6" w:rsidRPr="00344871">
        <w:rPr>
          <w:rFonts w:ascii="Arial" w:hAnsi="Arial" w:cs="Arial"/>
          <w:sz w:val="20"/>
          <w:szCs w:val="20"/>
        </w:rPr>
        <w:t xml:space="preserve"> § 138b </w:t>
      </w:r>
      <w:r w:rsidRPr="00344871">
        <w:rPr>
          <w:rFonts w:ascii="Arial" w:hAnsi="Arial" w:cs="Arial"/>
          <w:sz w:val="20"/>
          <w:szCs w:val="20"/>
        </w:rPr>
        <w:t>sa neuplatňujú od 26. mája 2020 do 25. mája 2021.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Postupy etickej komisie podľa § 29b ods. 1 písm. b), § 29b ods. 2 písm. a) štvrtého bodu, § 29b ods. 2 písm. b) prvého bodu a druhého bodu, § 29b ods. 2 písm. c) druhého bodu a § 29b ods. 3 a 4, ak ide o klinické skúšanie zdravotníckych pomôcok, sa neuplatňujú od 26. mája 2020 do 25. mája 2021.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Pre internetový výdaj podľa </w:t>
      </w:r>
      <w:hyperlink r:id="rId818" w:anchor="paragraf-22" w:tooltip="Odkaz na predpis alebo ustanovenie" w:history="1">
        <w:r w:rsidRPr="00344871">
          <w:rPr>
            <w:rStyle w:val="Hypertextovprepojenie"/>
            <w:rFonts w:ascii="Arial" w:hAnsi="Arial" w:cs="Arial"/>
            <w:sz w:val="20"/>
            <w:szCs w:val="20"/>
          </w:rPr>
          <w:t>§ 22</w:t>
        </w:r>
      </w:hyperlink>
      <w:r w:rsidRPr="00344871">
        <w:rPr>
          <w:rFonts w:ascii="Arial" w:hAnsi="Arial" w:cs="Arial"/>
          <w:sz w:val="20"/>
          <w:szCs w:val="20"/>
        </w:rPr>
        <w:t> </w:t>
      </w:r>
      <w:r w:rsidR="008D26A6" w:rsidRPr="00344871">
        <w:rPr>
          <w:rFonts w:ascii="Arial" w:hAnsi="Arial" w:cs="Arial"/>
          <w:sz w:val="20"/>
          <w:szCs w:val="20"/>
        </w:rPr>
        <w:t xml:space="preserve"> § 22 </w:t>
      </w:r>
      <w:r w:rsidRPr="00344871">
        <w:rPr>
          <w:rFonts w:ascii="Arial" w:hAnsi="Arial" w:cs="Arial"/>
          <w:sz w:val="20"/>
          <w:szCs w:val="20"/>
        </w:rPr>
        <w:t>sa zdravotníckymi pomôckami podľa </w:t>
      </w:r>
      <w:hyperlink r:id="rId819" w:anchor="paragraf-22.odsek-2.pismeno-b" w:tooltip="Odkaz na predpis alebo ustanovenie" w:history="1">
        <w:r w:rsidRPr="00344871">
          <w:rPr>
            <w:rStyle w:val="Hypertextovprepojenie"/>
            <w:rFonts w:ascii="Arial" w:hAnsi="Arial" w:cs="Arial"/>
            <w:sz w:val="20"/>
            <w:szCs w:val="20"/>
          </w:rPr>
          <w:t>§ 22 ods. 2 písm. b)</w:t>
        </w:r>
      </w:hyperlink>
      <w:r w:rsidRPr="00344871">
        <w:rPr>
          <w:rFonts w:ascii="Arial" w:hAnsi="Arial" w:cs="Arial"/>
          <w:sz w:val="20"/>
          <w:szCs w:val="20"/>
        </w:rPr>
        <w:t> </w:t>
      </w:r>
      <w:r w:rsidR="008D26A6" w:rsidRPr="00344871">
        <w:rPr>
          <w:rFonts w:ascii="Arial" w:hAnsi="Arial" w:cs="Arial"/>
          <w:sz w:val="20"/>
          <w:szCs w:val="20"/>
        </w:rPr>
        <w:t xml:space="preserve"> § 22 ods. 2 písm. b) </w:t>
      </w:r>
      <w:r w:rsidRPr="00344871">
        <w:rPr>
          <w:rFonts w:ascii="Arial" w:hAnsi="Arial" w:cs="Arial"/>
          <w:sz w:val="20"/>
          <w:szCs w:val="20"/>
        </w:rPr>
        <w:t>rozumejú zdravotnícke pomôcky podľa </w:t>
      </w:r>
      <w:hyperlink r:id="rId820" w:anchor="paragraf-143l" w:tooltip="Odkaz na predpis alebo ustanovenie" w:history="1">
        <w:r w:rsidRPr="00344871">
          <w:rPr>
            <w:rStyle w:val="Hypertextovprepojenie"/>
            <w:rFonts w:ascii="Arial" w:hAnsi="Arial" w:cs="Arial"/>
            <w:sz w:val="20"/>
            <w:szCs w:val="20"/>
          </w:rPr>
          <w:t>§ 143l</w:t>
        </w:r>
      </w:hyperlink>
      <w:r w:rsidR="008D26A6" w:rsidRPr="00344871">
        <w:rPr>
          <w:rFonts w:ascii="Arial" w:hAnsi="Arial" w:cs="Arial"/>
          <w:sz w:val="20"/>
          <w:szCs w:val="20"/>
        </w:rPr>
        <w:t xml:space="preserve"> § 143l.</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Ustanovenia upravujúce základné pojmy pre oblasť zdravotníckych pomôcok, internetový výdaj, registráciu a evidenciu výrobcu zdravotníckej pomôcky, klinické skúšanie zdravotníckych pomôcok, uvedenie zdravotníckej pomôcky na trh alebo do prevádzky, postupy pri nesprávnom alebo chýbajúcom označení značkou zhody CE, opatrenia na ochranu zdravia a bezpečnosti používania, mlčanlivosť a dôvernosť, zaznamenávanie a evidenciu nehody, poruchy a zlyhania zdravotníckej pomôcky po jej uvedení na trh, ktoré sa uplatňujú od 26. mája 2020 do 25. mája 2021, sú uvedené v </w:t>
      </w:r>
      <w:hyperlink r:id="rId821" w:anchor="paragraf-143k" w:tooltip="Odkaz na predpis alebo ustanovenie" w:history="1">
        <w:r w:rsidRPr="00344871">
          <w:rPr>
            <w:rStyle w:val="Hypertextovprepojenie"/>
            <w:rFonts w:ascii="Arial" w:hAnsi="Arial" w:cs="Arial"/>
            <w:sz w:val="20"/>
            <w:szCs w:val="20"/>
          </w:rPr>
          <w:t>§ 143k až 143t</w:t>
        </w:r>
      </w:hyperlink>
      <w:r w:rsidR="008D26A6" w:rsidRPr="00344871">
        <w:rPr>
          <w:rFonts w:ascii="Arial" w:hAnsi="Arial" w:cs="Arial"/>
          <w:sz w:val="20"/>
          <w:szCs w:val="20"/>
        </w:rPr>
        <w:t xml:space="preserve"> § 143k až 143t.</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Konania o začatí klinického skúšania zdravotníckej pomôcky začaté a právoplatne neskončené do 25. mája 2021 a klinické skúšanie zdravotníckej pomôcky začaté do 25. mája 2021 sa dokončia podľa § 143n.</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(6)</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Ustanovenia upravujúce správne delikty pre diagnostickú zdravotnícku pomôcku in vitro v </w:t>
      </w:r>
      <w:hyperlink r:id="rId822" w:anchor="paragraf-138.odsek-20.pismeno-b.bod-2" w:tooltip="Odkaz na predpis alebo ustanovenie" w:history="1">
        <w:r w:rsidRPr="00344871">
          <w:rPr>
            <w:rStyle w:val="Hypertextovprepojenie"/>
            <w:rFonts w:ascii="Arial" w:hAnsi="Arial" w:cs="Arial"/>
            <w:sz w:val="20"/>
            <w:szCs w:val="20"/>
          </w:rPr>
          <w:t>§ 138 ods. 20 písm. b) druhom bode</w:t>
        </w:r>
      </w:hyperlink>
      <w:r w:rsidRPr="00344871">
        <w:rPr>
          <w:rFonts w:ascii="Arial" w:hAnsi="Arial" w:cs="Arial"/>
          <w:sz w:val="20"/>
          <w:szCs w:val="20"/>
        </w:rPr>
        <w:t> </w:t>
      </w:r>
      <w:r w:rsidR="008D26A6" w:rsidRPr="00344871">
        <w:rPr>
          <w:rFonts w:ascii="Arial" w:hAnsi="Arial" w:cs="Arial"/>
          <w:sz w:val="20"/>
          <w:szCs w:val="20"/>
        </w:rPr>
        <w:t xml:space="preserve"> § 138 ods. 20 písm. b) druhom bode </w:t>
      </w:r>
      <w:r w:rsidRPr="00344871">
        <w:rPr>
          <w:rFonts w:ascii="Arial" w:hAnsi="Arial" w:cs="Arial"/>
          <w:sz w:val="20"/>
          <w:szCs w:val="20"/>
        </w:rPr>
        <w:t>a </w:t>
      </w:r>
      <w:hyperlink r:id="rId823" w:anchor="paragraf-138.odsek-20.pismeno-d.bod-2" w:tooltip="Odkaz na predpis alebo ustanovenie" w:history="1">
        <w:r w:rsidRPr="00344871">
          <w:rPr>
            <w:rStyle w:val="Hypertextovprepojenie"/>
            <w:rFonts w:ascii="Arial" w:hAnsi="Arial" w:cs="Arial"/>
            <w:sz w:val="20"/>
            <w:szCs w:val="20"/>
          </w:rPr>
          <w:t>písmene d) druhom bode</w:t>
        </w:r>
      </w:hyperlink>
      <w:r w:rsidR="008D26A6" w:rsidRPr="00344871">
        <w:rPr>
          <w:rFonts w:ascii="Arial" w:hAnsi="Arial" w:cs="Arial"/>
          <w:sz w:val="20"/>
          <w:szCs w:val="20"/>
        </w:rPr>
        <w:t xml:space="preserve"> písmene d) druhom bode,</w:t>
      </w:r>
      <w:r w:rsidRPr="00344871">
        <w:rPr>
          <w:rFonts w:ascii="Arial" w:hAnsi="Arial" w:cs="Arial"/>
          <w:sz w:val="20"/>
          <w:szCs w:val="20"/>
        </w:rPr>
        <w:t xml:space="preserve"> v </w:t>
      </w:r>
      <w:hyperlink r:id="rId824" w:anchor="paragraf-138.odsek-21.pismeno-b" w:tooltip="Odkaz na predpis alebo ustanovenie" w:history="1">
        <w:r w:rsidRPr="00344871">
          <w:rPr>
            <w:rStyle w:val="Hypertextovprepojenie"/>
            <w:rFonts w:ascii="Arial" w:hAnsi="Arial" w:cs="Arial"/>
            <w:sz w:val="20"/>
            <w:szCs w:val="20"/>
          </w:rPr>
          <w:t>§ 138 ods. 21 písm. b)</w:t>
        </w:r>
      </w:hyperlink>
      <w:hyperlink r:id="rId825" w:anchor="paragraf-138.odsek-22.pismeno-z.bod-2" w:tooltip="Odkaz na predpis alebo ustanovenie" w:history="1">
        <w:r w:rsidRPr="00344871">
          <w:rPr>
            <w:rStyle w:val="Hypertextovprepojenie"/>
            <w:rFonts w:ascii="Arial" w:hAnsi="Arial" w:cs="Arial"/>
            <w:sz w:val="20"/>
            <w:szCs w:val="20"/>
          </w:rPr>
          <w:t>odseku 22 písm. z) druhom bode</w:t>
        </w:r>
      </w:hyperlink>
      <w:hyperlink r:id="rId826" w:anchor="paragraf-138.odsek-23.pismeno-a.bod-2" w:tooltip="Odkaz na predpis alebo ustanovenie" w:history="1">
        <w:r w:rsidRPr="00344871">
          <w:rPr>
            <w:rStyle w:val="Hypertextovprepojenie"/>
            <w:rFonts w:ascii="Arial" w:hAnsi="Arial" w:cs="Arial"/>
            <w:sz w:val="20"/>
            <w:szCs w:val="20"/>
          </w:rPr>
          <w:t>odseku 23 písm. a) druhom bode</w:t>
        </w:r>
      </w:hyperlink>
      <w:r w:rsidR="008D26A6" w:rsidRPr="00344871">
        <w:rPr>
          <w:rFonts w:ascii="Arial" w:hAnsi="Arial" w:cs="Arial"/>
          <w:sz w:val="20"/>
          <w:szCs w:val="20"/>
        </w:rPr>
        <w:t xml:space="preserve"> § 138 ods. 21 písm. b), odseku 22 písm. z) druhom bode, odseku 23 písm. a) druhom bode a odseku 29 písm. n) </w:t>
      </w:r>
      <w:hyperlink r:id="rId827" w:anchor="paragraf-138.odsek-29.pismeno-n" w:tooltip="Odkaz na predpis alebo ustanovenie" w:history="1">
        <w:r w:rsidRPr="00344871">
          <w:rPr>
            <w:rStyle w:val="Hypertextovprepojenie"/>
            <w:rFonts w:ascii="Arial" w:hAnsi="Arial" w:cs="Arial"/>
            <w:sz w:val="20"/>
            <w:szCs w:val="20"/>
          </w:rPr>
          <w:t>odseku 29 písm. n)</w:t>
        </w:r>
      </w:hyperlink>
      <w:r w:rsidRPr="00344871">
        <w:rPr>
          <w:rFonts w:ascii="Arial" w:hAnsi="Arial" w:cs="Arial"/>
          <w:sz w:val="20"/>
          <w:szCs w:val="20"/>
        </w:rPr>
        <w:t> sa do 25. mája 2021 vzťahujú na aktívnu implantovateľnú zdravotnícku pomôcku, zdravotnícku pomôcku a diagnostickú zdravotnícku pomôcku in vitro.</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(7)</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Za škodu na živote a zdraví spôsobenú okolnosťami, ktoré majú pôvod v povahe podanej očkovacej látky, ktorej terapeutické použitie pre skupinu pacientov povolilo počas krízovej situácie vyhlásenej v súvislosti s ohrozením verejného zdravia z dôvodu ochorenia COVID-19 spôsobeným koronavírusom SARS-CoV-2 na území Slovenskej republiky ministerstvo zdravotníctva podľa </w:t>
      </w:r>
      <w:hyperlink r:id="rId828" w:anchor="paragraf-46.odsek-4" w:tooltip="Odkaz na predpis alebo ustanovenie" w:history="1">
        <w:r w:rsidRPr="00344871">
          <w:rPr>
            <w:rStyle w:val="Hypertextovprepojenie"/>
            <w:rFonts w:ascii="Arial" w:hAnsi="Arial" w:cs="Arial"/>
            <w:sz w:val="20"/>
            <w:szCs w:val="20"/>
          </w:rPr>
          <w:t>§ 46 ods. 4</w:t>
        </w:r>
      </w:hyperlink>
      <w:r w:rsidRPr="00344871">
        <w:rPr>
          <w:rFonts w:ascii="Arial" w:hAnsi="Arial" w:cs="Arial"/>
          <w:sz w:val="20"/>
          <w:szCs w:val="20"/>
        </w:rPr>
        <w:t> </w:t>
      </w:r>
      <w:r w:rsidR="008D26A6" w:rsidRPr="00344871">
        <w:rPr>
          <w:rFonts w:ascii="Arial" w:hAnsi="Arial" w:cs="Arial"/>
          <w:sz w:val="20"/>
          <w:szCs w:val="20"/>
        </w:rPr>
        <w:t xml:space="preserve"> § 46 ods. 4 </w:t>
      </w:r>
      <w:r w:rsidRPr="00344871">
        <w:rPr>
          <w:rFonts w:ascii="Arial" w:hAnsi="Arial" w:cs="Arial"/>
          <w:sz w:val="20"/>
          <w:szCs w:val="20"/>
        </w:rPr>
        <w:t xml:space="preserve">zodpovedá štát, v ktorého mene koná ministerstvo zdravotníctva. Ustanovenie osobitného </w:t>
      </w:r>
      <w:r w:rsidR="008D26A6" w:rsidRPr="00344871">
        <w:rPr>
          <w:rFonts w:ascii="Arial" w:hAnsi="Arial" w:cs="Arial"/>
          <w:sz w:val="20"/>
          <w:szCs w:val="20"/>
        </w:rPr>
        <w:t xml:space="preserve">predpisu98a) </w:t>
      </w:r>
      <w:hyperlink r:id="rId829" w:anchor="poznamky.poznamka-98a" w:tooltip="Odkaz na predpis alebo ustanovenie" w:history="1">
        <w:r w:rsidRPr="00344871">
          <w:rPr>
            <w:rStyle w:val="Hypertextovprepojenie"/>
            <w:rFonts w:ascii="Arial" w:hAnsi="Arial" w:cs="Arial"/>
            <w:sz w:val="20"/>
            <w:szCs w:val="20"/>
          </w:rPr>
          <w:t>98a)</w:t>
        </w:r>
      </w:hyperlink>
      <w:r w:rsidRPr="00344871">
        <w:rPr>
          <w:rFonts w:ascii="Arial" w:hAnsi="Arial" w:cs="Arial"/>
          <w:sz w:val="20"/>
          <w:szCs w:val="20"/>
        </w:rPr>
        <w:t> sa nepoužije.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(8)</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Zodpovednosti podľa odseku 7 sa nemožno zbaviť.</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143k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Základné pojmy pre oblasť zdravotníckych pomôcok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Zdravotnícka pomôcka je nástroj, prístroj, zariadenie, počítačový program, materiál alebo iný výrobok používaný samostatne alebo v kombinácii určený výrobcom na použitie pre človeka na diagnostické, preventívne, monitorovacie účely alebo liečebné účely, na zmiernenie ochorenia alebo na kompenzáciu zranenia, zdravotného postihnutia, na skúmanie, nahradenie alebo zmenu anatomickej časti tela alebo fyziologického procesu, na reguláciu počatia, ktorého hlavný účinok v ľudskom tele alebo na povrchu ľudského tela sa nezískal farmakologickými prostriedkami, imunologickými prostriedkami ani metabolizmom, ale ktorého činnosť možno podporovať týmito prostriedkami; za zdravotnícku pomôcku sa považuje aj príslušenstvo zdravotníckej pomôcky, ktoré je špecificky určené výrobcom na použitie spolu so zdravotníckou pomôckou.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Aktívna zdravotnícka pomôcka je zdravotnícka pomôcka, ktorej chod závisí od zdroja elektrickej energie alebo od iného zdroja energie okrem energie vytvorenej priamo ľudským organizmom alebo gravitáciou.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Aktívna implantovateľná zdravotnícka pomôcka je aktívna zdravotnícka pomôcka určená na implantovanie vcelku alebo jej časti do ľudského tela chirurgickým alebo iným lekárskym zákrokom, alebo na implantovanie do prirodzeného otvoru lekárskym zákrokom, a ktorá má po vykonaní zákroku zostať na mieste implantovania.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Ak zdravotnícka pomôcka alebo aktívna implantovateľná zdravotnícka pomôcka spĺňa technické požiadavky na bezpečnosť a účinnosť, ktoré sú uvedené v osobitnom predpise</w:t>
      </w:r>
      <w:r w:rsidR="008D26A6" w:rsidRPr="00344871">
        <w:rPr>
          <w:rFonts w:ascii="Arial" w:hAnsi="Arial" w:cs="Arial"/>
          <w:sz w:val="20"/>
          <w:szCs w:val="20"/>
        </w:rPr>
        <w:t xml:space="preserve">,99) </w:t>
      </w:r>
      <w:hyperlink r:id="rId830" w:anchor="poznamky.poznamka-99" w:tooltip="Odkaz na predpis alebo ustanovenie" w:history="1">
        <w:r w:rsidRPr="00344871">
          <w:rPr>
            <w:rStyle w:val="Hypertextovprepojenie"/>
            <w:rFonts w:ascii="Arial" w:hAnsi="Arial" w:cs="Arial"/>
            <w:sz w:val="20"/>
            <w:szCs w:val="20"/>
          </w:rPr>
          <w:t>99)</w:t>
        </w:r>
      </w:hyperlink>
      <w:r w:rsidRPr="00344871">
        <w:rPr>
          <w:rFonts w:ascii="Arial" w:hAnsi="Arial" w:cs="Arial"/>
          <w:sz w:val="20"/>
          <w:szCs w:val="20"/>
        </w:rPr>
        <w:t> a tvorí s liečivom neoddeliteľný celok, je určená len na použitie v danom spojení a nie je opakovateľne použiteľná; zdravotnícka pomôcka alebo aktívna implantovateľná zdravotnícka pomôcka sa skúša a povoľuje ako humánny liek.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Zdravotnícka pomôcka alebo aktívna implantovateľná zdravotnícka pomôcka sa posudzuje ako zdravotnícka pomôcka alebo aktívna implantovateľná zdravotnícka pomôcka, ak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obsahuje ako neoddeliteľnú súčasť látku, ktorá, ak sa použije oddelene, sa považuje za liečivo alebo za zložku z krvi alebo za transfúzny liek a ktorá môže svojím pôsobením na ľudské telo podporovať účinok zdravotníckej pomôcky alebo aktívnej implantovateľnej zdravotníckej pomôcky, alebo</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je určená na podanie liečiva.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(6)</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Pri rozhodovaní, či výrobok je humánnym liekom, zdravotníckou pomôckou, diagnostickou zdravotníckou pomôckou in vitro alebo aktívnou implantovateľnou zdravotníckou pomôckou, sa zohľadňuje jeho hlavný účinok pôsobenia.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(7)</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Pri rozhodovaní, či výrobok je humánnym liekom, zdravotníckou pomôckou, diagnostickou zdravotníckou pomôckou in vitro, aktívnou implantovateľnou zdravotníckou pomôckou, sa zohľadňuje v prípade lieku hlavný účinok, v prípade zdravotníckych pomôcok hlavný mechanizmus účinku, ktorým sa dosiahne účel určenia stanovený výrobcom.</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143l</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Internetový výdaj</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Predmetom internetového výdaja môžu byť od 26. mája 2020 do 25. mája 2021 okrem humánnych liekov podľa </w:t>
      </w:r>
      <w:hyperlink r:id="rId831" w:anchor="paragraf-22.odsek-2.pismeno-a" w:tooltip="Odkaz na predpis alebo ustanovenie" w:history="1">
        <w:r w:rsidRPr="00344871">
          <w:rPr>
            <w:rStyle w:val="Hypertextovprepojenie"/>
            <w:rFonts w:ascii="Arial" w:hAnsi="Arial" w:cs="Arial"/>
            <w:sz w:val="20"/>
            <w:szCs w:val="20"/>
          </w:rPr>
          <w:t>§ 22 ods. 2 písm. a)</w:t>
        </w:r>
      </w:hyperlink>
      <w:r w:rsidRPr="00344871">
        <w:rPr>
          <w:rFonts w:ascii="Arial" w:hAnsi="Arial" w:cs="Arial"/>
          <w:sz w:val="20"/>
          <w:szCs w:val="20"/>
        </w:rPr>
        <w:t> </w:t>
      </w:r>
      <w:r w:rsidR="008D26A6" w:rsidRPr="00344871">
        <w:rPr>
          <w:rFonts w:ascii="Arial" w:hAnsi="Arial" w:cs="Arial"/>
          <w:sz w:val="20"/>
          <w:szCs w:val="20"/>
        </w:rPr>
        <w:t xml:space="preserve"> § 22 ods. 2 písm. a) </w:t>
      </w:r>
      <w:r w:rsidRPr="00344871">
        <w:rPr>
          <w:rFonts w:ascii="Arial" w:hAnsi="Arial" w:cs="Arial"/>
          <w:sz w:val="20"/>
          <w:szCs w:val="20"/>
        </w:rPr>
        <w:t>len zdravotnícke pomôcky, ktoré spĺňajú požiadavky na uvedenie na trh podľa osobitných predpisov</w:t>
      </w:r>
      <w:r w:rsidR="008D26A6" w:rsidRPr="00344871">
        <w:rPr>
          <w:rFonts w:ascii="Arial" w:hAnsi="Arial" w:cs="Arial"/>
          <w:sz w:val="20"/>
          <w:szCs w:val="20"/>
        </w:rPr>
        <w:t xml:space="preserve">,99) </w:t>
      </w:r>
      <w:hyperlink r:id="rId832" w:anchor="poznamky.poznamka-99" w:tooltip="Odkaz na predpis alebo ustanovenie" w:history="1">
        <w:r w:rsidRPr="00344871">
          <w:rPr>
            <w:rStyle w:val="Hypertextovprepojenie"/>
            <w:rFonts w:ascii="Arial" w:hAnsi="Arial" w:cs="Arial"/>
            <w:sz w:val="20"/>
            <w:szCs w:val="20"/>
          </w:rPr>
          <w:t>99)</w:t>
        </w:r>
      </w:hyperlink>
      <w:r w:rsidRPr="00344871">
        <w:rPr>
          <w:rFonts w:ascii="Arial" w:hAnsi="Arial" w:cs="Arial"/>
          <w:sz w:val="20"/>
          <w:szCs w:val="20"/>
        </w:rPr>
        <w:t> okrem aktívnych implantovateľných zdravotníckych pomôcok, diagnostických zdravotníckych pomôcok in vitro, zdravotníckych pomôcok III. skupiny a implantovateľných a invazívnych zdravotníckych pomôcok na dlhodobé používanie IIa. skupiny alebo IIb. skupiny</w:t>
      </w:r>
      <w:r w:rsidR="008D26A6" w:rsidRPr="00344871">
        <w:rPr>
          <w:rFonts w:ascii="Arial" w:hAnsi="Arial" w:cs="Arial"/>
          <w:sz w:val="20"/>
          <w:szCs w:val="20"/>
        </w:rPr>
        <w:t>.100)</w:t>
      </w:r>
      <w:hyperlink r:id="rId833" w:anchor="poznamky.poznamka-100" w:tooltip="Odkaz na predpis alebo ustanovenie" w:history="1">
        <w:r w:rsidRPr="00344871">
          <w:rPr>
            <w:rStyle w:val="Hypertextovprepojenie"/>
            <w:rFonts w:ascii="Arial" w:hAnsi="Arial" w:cs="Arial"/>
            <w:sz w:val="20"/>
            <w:szCs w:val="20"/>
          </w:rPr>
          <w:t>100)</w:t>
        </w:r>
      </w:hyperlink>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143m</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Registrácia a evidencia výrobcu zdravotníckej pomôcky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Výrobca zdravotníckej pomôcky vrátane diagnostickej zdravotníckej pomôcky in vitro je fyzická osoba alebo právnická osoba, ktorá zodpovedá za konštrukčné riešenie, výrobu, systém kvality výroby, balenie, označovanie a účel určenia zdravotníckej pomôcky alebo za montovanie, spracovanie, obnovenie, balenie, označovanie a účel určenia prefabrikovaného výrobku. Povinnosti vyplývajúce z tohto zákona a z osobitných predpisov</w:t>
      </w:r>
      <w:r w:rsidR="008D26A6" w:rsidRPr="00344871">
        <w:rPr>
          <w:rFonts w:ascii="Arial" w:hAnsi="Arial" w:cs="Arial"/>
          <w:sz w:val="20"/>
          <w:szCs w:val="20"/>
        </w:rPr>
        <w:t xml:space="preserve">,100) </w:t>
      </w:r>
      <w:hyperlink r:id="rId834" w:anchor="poznamky.poznamka-100" w:tooltip="Odkaz na predpis alebo ustanovenie" w:history="1">
        <w:r w:rsidRPr="00344871">
          <w:rPr>
            <w:rStyle w:val="Hypertextovprepojenie"/>
            <w:rFonts w:ascii="Arial" w:hAnsi="Arial" w:cs="Arial"/>
            <w:sz w:val="20"/>
            <w:szCs w:val="20"/>
          </w:rPr>
          <w:t>100)</w:t>
        </w:r>
      </w:hyperlink>
      <w:r w:rsidRPr="00344871">
        <w:rPr>
          <w:rFonts w:ascii="Arial" w:hAnsi="Arial" w:cs="Arial"/>
          <w:sz w:val="20"/>
          <w:szCs w:val="20"/>
        </w:rPr>
        <w:t> ktoré sa vzťahujú na výrobcu zdravotníckej pomôcky, sa vzťahujú aj na fyzickú osobu alebo právnickú osobu, ktorá montuje, balí, spracúva, obnovuje alebo označuje nálepkou jeden alebo viac prefabrikovaných výrobkov alebo im určuje účel určenia ako zdravotníckej pomôcke a uvádza ich na trh; plnenie týchto povinností sa nevzťahuje na fyzickú osobu alebo právnickú osobu, ktorá montuje alebo prispôsobuje pacientom zdravotnícke pomôcky už uvedené na trh v súlade s ich účelom určenia.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Výrobca s miestom podnikania alebo so sídlom v Slovenskej republike, ktorý uvádza zdravotnícku pomôcku na trh alebo uvádza do prevádzky podľa osobitných predpisov</w:t>
      </w:r>
      <w:r w:rsidR="008D26A6" w:rsidRPr="00344871">
        <w:rPr>
          <w:rFonts w:ascii="Arial" w:hAnsi="Arial" w:cs="Arial"/>
          <w:sz w:val="20"/>
          <w:szCs w:val="20"/>
        </w:rPr>
        <w:t xml:space="preserve">,100) </w:t>
      </w:r>
      <w:hyperlink r:id="rId835" w:anchor="poznamky.poznamka-100" w:tooltip="Odkaz na predpis alebo ustanovenie" w:history="1">
        <w:r w:rsidRPr="00344871">
          <w:rPr>
            <w:rStyle w:val="Hypertextovprepojenie"/>
            <w:rFonts w:ascii="Arial" w:hAnsi="Arial" w:cs="Arial"/>
            <w:sz w:val="20"/>
            <w:szCs w:val="20"/>
          </w:rPr>
          <w:t>100)</w:t>
        </w:r>
      </w:hyperlink>
      <w:r w:rsidRPr="00344871">
        <w:rPr>
          <w:rFonts w:ascii="Arial" w:hAnsi="Arial" w:cs="Arial"/>
          <w:sz w:val="20"/>
          <w:szCs w:val="20"/>
        </w:rPr>
        <w:t> a fyzická osoba s miestom podnikania alebo právnická osoba so sídlom v Slovenskej republike, ktorá kompletizuje alebo sterilizuje zdravotnícku pomôcku s cieľom uviesť ju na trh alebo do prevádzky podľa osobitných predpisov</w:t>
      </w:r>
      <w:r w:rsidR="008D26A6" w:rsidRPr="00344871">
        <w:rPr>
          <w:rFonts w:ascii="Arial" w:hAnsi="Arial" w:cs="Arial"/>
          <w:sz w:val="20"/>
          <w:szCs w:val="20"/>
        </w:rPr>
        <w:t xml:space="preserve">,100) </w:t>
      </w:r>
      <w:hyperlink r:id="rId836" w:anchor="poznamky.poznamka-100" w:tooltip="Odkaz na predpis alebo ustanovenie" w:history="1">
        <w:r w:rsidRPr="00344871">
          <w:rPr>
            <w:rStyle w:val="Hypertextovprepojenie"/>
            <w:rFonts w:ascii="Arial" w:hAnsi="Arial" w:cs="Arial"/>
            <w:sz w:val="20"/>
            <w:szCs w:val="20"/>
          </w:rPr>
          <w:t>100)</w:t>
        </w:r>
      </w:hyperlink>
      <w:r w:rsidRPr="00344871">
        <w:rPr>
          <w:rFonts w:ascii="Arial" w:hAnsi="Arial" w:cs="Arial"/>
          <w:sz w:val="20"/>
          <w:szCs w:val="20"/>
        </w:rPr>
        <w:t xml:space="preserve"> písomne oznámi štátnemu ústavu adresu miesta podnikania alebo adresu sídla a opis zdravotníckej pomôcky uvádzanej na trh alebo do prevádzky (ďalej len </w:t>
      </w:r>
      <w:r w:rsidR="008D26A6" w:rsidRPr="00344871">
        <w:rPr>
          <w:rFonts w:ascii="Arial" w:hAnsi="Arial" w:cs="Arial"/>
          <w:sz w:val="20"/>
          <w:szCs w:val="20"/>
        </w:rPr>
        <w:t>"</w:t>
      </w:r>
      <w:r w:rsidRPr="00344871">
        <w:rPr>
          <w:rFonts w:ascii="Arial" w:hAnsi="Arial" w:cs="Arial"/>
          <w:sz w:val="20"/>
          <w:szCs w:val="20"/>
        </w:rPr>
        <w:t>registrácia výrobcu zdravotníckej pomôcky</w:t>
      </w:r>
      <w:r w:rsidR="008D26A6" w:rsidRPr="00344871">
        <w:rPr>
          <w:rFonts w:ascii="Arial" w:hAnsi="Arial" w:cs="Arial"/>
          <w:sz w:val="20"/>
          <w:szCs w:val="20"/>
        </w:rPr>
        <w:t>").</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Ak výrobca, ktorý uvádza zdravotnícku pomôcku na trh alebo do prevádzky podľa osobitných predpisov</w:t>
      </w:r>
      <w:r w:rsidR="008D26A6" w:rsidRPr="00344871">
        <w:rPr>
          <w:rFonts w:ascii="Arial" w:hAnsi="Arial" w:cs="Arial"/>
          <w:sz w:val="20"/>
          <w:szCs w:val="20"/>
        </w:rPr>
        <w:t xml:space="preserve">,100) </w:t>
      </w:r>
      <w:hyperlink r:id="rId837" w:anchor="poznamky.poznamka-100" w:tooltip="Odkaz na predpis alebo ustanovenie" w:history="1">
        <w:r w:rsidRPr="00344871">
          <w:rPr>
            <w:rStyle w:val="Hypertextovprepojenie"/>
            <w:rFonts w:ascii="Arial" w:hAnsi="Arial" w:cs="Arial"/>
            <w:sz w:val="20"/>
            <w:szCs w:val="20"/>
          </w:rPr>
          <w:t>100)</w:t>
        </w:r>
      </w:hyperlink>
      <w:r w:rsidRPr="00344871">
        <w:rPr>
          <w:rFonts w:ascii="Arial" w:hAnsi="Arial" w:cs="Arial"/>
          <w:sz w:val="20"/>
          <w:szCs w:val="20"/>
        </w:rPr>
        <w:t> nemá miesto podnikania alebo sídlo v niektorom členskom štáte, určí splnomocnenca. Na splnomocnenca, ktorý má bydlisko alebo miesto podnikania, alebo sídlo v Slovenskej republike, sa vzťahuje registrácia výrobcu zdravotníckej pomôcky podľa odseku 2. Štátny ústav na požiadanie informuje príslušné orgány iných členských štátov a Komisiu o údajoch, ktoré predložil výrobca alebo splnomocnenec pri registrácii výrobcu zdravotníckej pomôcky.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Výrobca zdravotníckej pomôcky triedy IIa, IIb a III s miestom podnikania alebo so sídlom mimo územia Slovenskej republiky alebo jeho splnomocnenec písomne oznámi štátnemu ústavu údaje umožňujúce identifikáciu tohto výrobcu a identifikáciu zdravotníckej pomôcky uvádzanej na trh v Slovenskej republike spolu s označením a návodom na použitie. Výrobca aktívnej implantovateľnej zdravotníckej pomôcky, diagnostickej zdravotníckej pomôcky in vitro a zdravotníckej pomôcky triedy I s miestom podnikania alebo so sídlom mimo územia Slovenskej republiky alebo jeho splnomocnenec môže písomne oznámiť štátnemu ústavu údaje umožňujúce identifikáciu tohto výrobcu a identifikáciu zdravotníckej pomôcky uvádzanej na trh v Slovenskej republike spolu s označením a návodom na použitie.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Štátny ústav po registrácii výrobcu zdravotníckej pomôcky podľa odsekov 2 a 3 alebo po prijatí oznámenia výrobcu podľa odseku 4 pridelí zdravotníckej pomôcke, aktívnej implantovateľnej zdravotníckej pomôcke a diagnostickej zdravotníckej pomôcke in vitro kód. Štátny ústav priebežne vedie, kontroluje a aktualizuje databázu zdravotníckych pomôcok; ak zdravotnícka pomôcka, aktívna implantovateľná zdravotnícka pomôcka alebo diagnostická zdravotnícka pomôcka in vitro už nespĺňa požiadavky na uvedenie na trh alebo na uvedenie do prevádzky</w:t>
      </w:r>
      <w:r w:rsidR="008D26A6" w:rsidRPr="00344871">
        <w:rPr>
          <w:rFonts w:ascii="Arial" w:hAnsi="Arial" w:cs="Arial"/>
          <w:sz w:val="20"/>
          <w:szCs w:val="20"/>
        </w:rPr>
        <w:t xml:space="preserve">,100) </w:t>
      </w:r>
      <w:hyperlink r:id="rId838" w:anchor="poznamky.poznamka-100" w:tooltip="Odkaz na predpis alebo ustanovenie" w:history="1">
        <w:r w:rsidRPr="00344871">
          <w:rPr>
            <w:rStyle w:val="Hypertextovprepojenie"/>
            <w:rFonts w:ascii="Arial" w:hAnsi="Arial" w:cs="Arial"/>
            <w:sz w:val="20"/>
            <w:szCs w:val="20"/>
          </w:rPr>
          <w:t>100)</w:t>
        </w:r>
      </w:hyperlink>
      <w:r w:rsidRPr="00344871">
        <w:rPr>
          <w:rFonts w:ascii="Arial" w:hAnsi="Arial" w:cs="Arial"/>
          <w:sz w:val="20"/>
          <w:szCs w:val="20"/>
        </w:rPr>
        <w:t> štátny ústav tejto zdravotníckej pomôcke, aktívnej implantovateľnej zdravotníckej pomôcke alebo diagnostickej zdravotníckej pomôcke in vitro zruší registráciu formou rozhodnutia alebo vypustí zdravotnícku pomôcku, aktívnu implantovateľnú zdravotnícku pomôcku alebo diagnostickú zdravotnícku pomôcku in vitro z databázy zdravotníckych pomôcok a písomne o tom informuje výrobcu alebo splnomocnenca. Po nadobudnutí právoplatnosti rozhodnutia o zrušení registrácie alebo vypustení zdravotníckej pomôcky, aktívnej implantovateľnej zdravotníckej pomôcky alebo diagnostickej zdravotníckej pomôcky in vitro z databázy zdravotníckych pomôcok štátny ústav zruší pridelený kód. Štátny ústav poskytuje v elektronickej podobe údaje z databázy zdravotníckych pomôcok národnému centru.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(6)</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Ak je diagnostická zdravotnícka pomôcka in vitro, ktorá má značku zhody pri zaregistrovaní podľa odseku 2, novým výrobkom, výrobca to uvedie v oznámení štátnemu ústavu. Na základe tohto oznámenia výrobca v priebehu nasledujúcich dvoch rokov predkladá štátnemu ústavu každé dva mesiace správu o získaných skúsenostiach vzťahujúcich sa na diagnostickú zdravotnícku pomôcku in vitro po jej uvedení na trh.</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(7)</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Diagnostická zdravotnícka pomôcka in vitro sa považuje za novú, ak je určená na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analyzovanie novej látky alebo hodnotenie novej veličiny a nebola zabezpečená sústavná dostupnosť diagnostickej zdravotníckej pomôcky in vitro na trhu Slovenskej republiky počas predchádzajúcich troch rokov,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použitie analytického postupu, ktorý sa v Slovenskej republike nepoužíval nepretržite počas predchádzajúcich troch rokov.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(8)</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Štátny ústav vkladá údaje o registrácii výrobcu, splnomocnenca a zdravotníckej pomôcky do európskej databanky zdravotníckych pomôcok (Eudamed</w:t>
      </w:r>
      <w:r w:rsidR="008D26A6" w:rsidRPr="00344871">
        <w:rPr>
          <w:rFonts w:ascii="Arial" w:hAnsi="Arial" w:cs="Arial"/>
          <w:sz w:val="20"/>
          <w:szCs w:val="20"/>
        </w:rPr>
        <w:t xml:space="preserve">);72) </w:t>
      </w:r>
      <w:hyperlink r:id="rId839" w:anchor="poznamky.poznamka-72" w:tooltip="Odkaz na predpis alebo ustanovenie" w:history="1">
        <w:r w:rsidRPr="00344871">
          <w:rPr>
            <w:rStyle w:val="Hypertextovprepojenie"/>
            <w:rFonts w:ascii="Arial" w:hAnsi="Arial" w:cs="Arial"/>
            <w:sz w:val="20"/>
            <w:szCs w:val="20"/>
          </w:rPr>
          <w:t>72)</w:t>
        </w:r>
      </w:hyperlink>
      <w:r w:rsidRPr="00344871">
        <w:rPr>
          <w:rFonts w:ascii="Arial" w:hAnsi="Arial" w:cs="Arial"/>
          <w:sz w:val="20"/>
          <w:szCs w:val="20"/>
        </w:rPr>
        <w:t> pri vkladaní údajov sa používa kód medzinárodne uznávanej nomenklatúry zdravotníckych pomôcok.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143n</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Klinické skúšanie zdravotníckych pomôcok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Klinickému skúšaniu podliehajú zdravotnícke pomôcky a aktívne implantovateľné zdravotnícke pomôcky. Výrobca alebo splnomocnenec je povinný predložiť štátnemu ústavu najmenej 60 dní pred začatím klinického skúšania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zdravotníckej pomôcky vyhlásenie o zdravotníckej pomôcke určenej na klinické skúšanie</w:t>
      </w:r>
      <w:r w:rsidR="008D26A6" w:rsidRPr="00344871">
        <w:rPr>
          <w:rFonts w:ascii="Arial" w:hAnsi="Arial" w:cs="Arial"/>
          <w:sz w:val="20"/>
          <w:szCs w:val="20"/>
        </w:rPr>
        <w:t>,101)</w:t>
      </w:r>
      <w:hyperlink r:id="rId840" w:anchor="poznamky.poznamka-101" w:tooltip="Odkaz na predpis alebo ustanovenie" w:history="1">
        <w:r w:rsidRPr="00344871">
          <w:rPr>
            <w:rStyle w:val="Hypertextovprepojenie"/>
            <w:rFonts w:ascii="Arial" w:hAnsi="Arial" w:cs="Arial"/>
            <w:sz w:val="20"/>
            <w:szCs w:val="20"/>
          </w:rPr>
          <w:t>101)</w:t>
        </w:r>
      </w:hyperlink>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aktívnej implantovateľnej zdravotníckej pomôcky vyhlásenie o aktívnej implantovateľnej zdravotníckej pomôcke určenej na klinické skúšanie</w:t>
      </w:r>
      <w:r w:rsidR="008D26A6" w:rsidRPr="00344871">
        <w:rPr>
          <w:rFonts w:ascii="Arial" w:hAnsi="Arial" w:cs="Arial"/>
          <w:sz w:val="20"/>
          <w:szCs w:val="20"/>
        </w:rPr>
        <w:t>.102)</w:t>
      </w:r>
      <w:hyperlink r:id="rId841" w:anchor="poznamky.poznamka-102" w:tooltip="Odkaz na predpis alebo ustanovenie" w:history="1">
        <w:r w:rsidRPr="00344871">
          <w:rPr>
            <w:rStyle w:val="Hypertextovprepojenie"/>
            <w:rFonts w:ascii="Arial" w:hAnsi="Arial" w:cs="Arial"/>
            <w:sz w:val="20"/>
            <w:szCs w:val="20"/>
          </w:rPr>
          <w:t>102)</w:t>
        </w:r>
      </w:hyperlink>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Pri aktívnych implantovateľných zdravotníckych pomôckach, zdravotníckych pomôckach triedy III a implantovateľných a invazívnych zdravotníckych pomôckach na dlhodobé používanie triedy IIa</w:t>
      </w:r>
      <w:hyperlink r:id="rId842" w:anchor="poznamky.poznamka-103" w:tooltip="Odkaz na predpis alebo ustanovenie" w:history="1">
        <w:r w:rsidRPr="00344871">
          <w:rPr>
            <w:rStyle w:val="Hypertextovprepojenie"/>
            <w:rFonts w:ascii="Arial" w:hAnsi="Arial" w:cs="Arial"/>
            <w:sz w:val="20"/>
            <w:szCs w:val="20"/>
          </w:rPr>
          <w:t>103)</w:t>
        </w:r>
      </w:hyperlink>
      <w:r w:rsidRPr="00344871">
        <w:rPr>
          <w:rFonts w:ascii="Arial" w:hAnsi="Arial" w:cs="Arial"/>
          <w:sz w:val="20"/>
          <w:szCs w:val="20"/>
        </w:rPr>
        <w:t> </w:t>
      </w:r>
      <w:r w:rsidR="008D26A6" w:rsidRPr="00344871">
        <w:rPr>
          <w:rFonts w:ascii="Arial" w:hAnsi="Arial" w:cs="Arial"/>
          <w:sz w:val="20"/>
          <w:szCs w:val="20"/>
        </w:rPr>
        <w:t xml:space="preserve"> 103) </w:t>
      </w:r>
      <w:r w:rsidRPr="00344871">
        <w:rPr>
          <w:rFonts w:ascii="Arial" w:hAnsi="Arial" w:cs="Arial"/>
          <w:sz w:val="20"/>
          <w:szCs w:val="20"/>
        </w:rPr>
        <w:t xml:space="preserve">alebo triedy </w:t>
      </w:r>
      <w:r w:rsidR="008D26A6" w:rsidRPr="00344871">
        <w:rPr>
          <w:rFonts w:ascii="Arial" w:hAnsi="Arial" w:cs="Arial"/>
          <w:sz w:val="20"/>
          <w:szCs w:val="20"/>
        </w:rPr>
        <w:t xml:space="preserve">IIb104) </w:t>
      </w:r>
      <w:hyperlink r:id="rId843" w:anchor="poznamky.poznamka-104" w:tooltip="Odkaz na predpis alebo ustanovenie" w:history="1">
        <w:r w:rsidRPr="00344871">
          <w:rPr>
            <w:rStyle w:val="Hypertextovprepojenie"/>
            <w:rFonts w:ascii="Arial" w:hAnsi="Arial" w:cs="Arial"/>
            <w:sz w:val="20"/>
            <w:szCs w:val="20"/>
          </w:rPr>
          <w:t>104)</w:t>
        </w:r>
      </w:hyperlink>
      <w:r w:rsidRPr="00344871">
        <w:rPr>
          <w:rFonts w:ascii="Arial" w:hAnsi="Arial" w:cs="Arial"/>
          <w:sz w:val="20"/>
          <w:szCs w:val="20"/>
        </w:rPr>
        <w:t> môže výrobca začať klinické skúšky po uplynutí lehoty 60 dní od písomného oznámenia štátnemu ústavu o tom, že má v úmysle vykonať klinické skúšanie, ak mu štátny ústav v tejto lehote neoznámi zamietavé rozhodnutie odôvodnené ochranou verejného zdravia.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Výrobca môže začať klinické skúšanie zdravotníckej pomôcky, ktorá je uvedená v odseku 2, aj pred uplynutím 60-dňovej lehoty od písomného oznámenia štátnemu ústavu o tom, že má v úmysle vykonať klinické skúšanie zdravotníckej pomôcky, ak mu etická komisia vydala súhlasné vyjadrenie k programu a plánu klinického skúšania.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Výrobca môže začať klinické skúšanie zdravotníckej pomôcky, ktorá nie je uvedená v odseku 2, bezodkladne po písomnom oznámení štátnemu ústavu o tom, že má v úmysle vykonať klinické skúšanie zdravotníckej pomôcky, ak etická komisia vydala súhlasné vyjadrenie k programu a plánu klinického skúšania.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Na klinické skúšanie zdravotníckej pomôcky sa primerane vzťahujú ustanovenia </w:t>
      </w:r>
      <w:hyperlink r:id="rId844" w:anchor="paragraf-29" w:tooltip="Odkaz na predpis alebo ustanovenie" w:history="1">
        <w:r w:rsidRPr="00344871">
          <w:rPr>
            <w:rStyle w:val="Hypertextovprepojenie"/>
            <w:rFonts w:ascii="Arial" w:hAnsi="Arial" w:cs="Arial"/>
            <w:sz w:val="20"/>
            <w:szCs w:val="20"/>
          </w:rPr>
          <w:t>§ 29 až 33</w:t>
        </w:r>
      </w:hyperlink>
      <w:r w:rsidR="008D26A6" w:rsidRPr="00344871">
        <w:rPr>
          <w:rFonts w:ascii="Arial" w:hAnsi="Arial" w:cs="Arial"/>
          <w:sz w:val="20"/>
          <w:szCs w:val="20"/>
        </w:rPr>
        <w:t xml:space="preserve"> § 29 až 33.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(6)</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Ak štátny ústav zamietne alebo zruší klinické skúšanie zdravotníckej pomôcky, oznámi rozhodnutie a dôvody príslušným orgánom iných členských štátov a Komisii. Ak štátny ústav požaduje podstatnú zmenu klinického skúšania alebo pozastaví klinické skúšanie, informuje o týchto opatreniach a dôvodoch na ich prijatie príslušné orgány členských štátov.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(7)</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Výrobca alebo splnomocnenec oznámi príslušným orgánom dotknutých členských štátov skončenie klinického skúšania alebo skoršie skončenie klinického skúšania zdravotníckej pomôcky s uvedením dôvodov. Ak ide o skoršie skončenie klinického skúšania z bezpečnostných dôvodov, toto oznámenie sa doručí príslušným orgánom členských štátov a Komisii. Výrobca alebo splnomocnenec je povinný uchovávať najmenej 15 rokov od skončenia klinického skúšania písomnú správu podpísanú skúšajúcim, ktorá musí obsahovať vyhodnotenie údajov získaných v priebehu klinického skúšania.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143o</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Uvedenie zdravotníckej pomôcky na trh alebo do prevádzky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Zdravotnícku pomôcku možno uviesť na trh alebo uviesť do prevádzky, ak po jej správnom inštalovaní, udržiavaní a používaní podľa jej účelu určenia neohrozí bezpečnosť a zdravie pacientov, používateľov alebo iných osôb.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Počas veľtrhov, výstav a prezentácií možno predvádzať zdravotnícke pomôcky, ktoré nezodpovedajú požiadavkám, ktoré sú uvedené v tomto zákone a osobitných predpisoch</w:t>
      </w:r>
      <w:r w:rsidR="008D26A6" w:rsidRPr="00344871">
        <w:rPr>
          <w:rFonts w:ascii="Arial" w:hAnsi="Arial" w:cs="Arial"/>
          <w:sz w:val="20"/>
          <w:szCs w:val="20"/>
        </w:rPr>
        <w:t xml:space="preserve">,100) </w:t>
      </w:r>
      <w:hyperlink r:id="rId845" w:anchor="poznamky.poznamka-100" w:tooltip="Odkaz na predpis alebo ustanovenie" w:history="1">
        <w:r w:rsidRPr="00344871">
          <w:rPr>
            <w:rStyle w:val="Hypertextovprepojenie"/>
            <w:rFonts w:ascii="Arial" w:hAnsi="Arial" w:cs="Arial"/>
            <w:sz w:val="20"/>
            <w:szCs w:val="20"/>
          </w:rPr>
          <w:t>100)</w:t>
        </w:r>
      </w:hyperlink>
      <w:r w:rsidRPr="00344871">
        <w:rPr>
          <w:rFonts w:ascii="Arial" w:hAnsi="Arial" w:cs="Arial"/>
          <w:sz w:val="20"/>
          <w:szCs w:val="20"/>
        </w:rPr>
        <w:t> ak je to na viditeľnom paneli zreteľne uvedené spolu s upozornením, že tieto zdravotnícke pomôcky možno uviesť na trh alebo uviesť do prevádzky, ak sa splnia požiadavky uvedené v tomto zákone a v osobitných predpisoch</w:t>
      </w:r>
      <w:r w:rsidR="008D26A6" w:rsidRPr="00344871">
        <w:rPr>
          <w:rFonts w:ascii="Arial" w:hAnsi="Arial" w:cs="Arial"/>
          <w:sz w:val="20"/>
          <w:szCs w:val="20"/>
        </w:rPr>
        <w:t>.100)</w:t>
      </w:r>
      <w:hyperlink r:id="rId846" w:anchor="poznamky.poznamka-100" w:tooltip="Odkaz na predpis alebo ustanovenie" w:history="1">
        <w:r w:rsidRPr="00344871">
          <w:rPr>
            <w:rStyle w:val="Hypertextovprepojenie"/>
            <w:rFonts w:ascii="Arial" w:hAnsi="Arial" w:cs="Arial"/>
            <w:sz w:val="20"/>
            <w:szCs w:val="20"/>
          </w:rPr>
          <w:t>100)</w:t>
        </w:r>
      </w:hyperlink>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Zakazuje sa uvádzať na trh ortuťové teplomery, ktoré sú určené na meranie telesnej teploty, a sfygmomanometre určené širokej verejnosti.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Štátny ústav písomne požiada Komisiu o prijatie potrebných opatrení, ak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použitie pravidiel triedenia zdravotníckych pomôcok vyžaduje rozhodnutie Komisie,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by sa zdravotnícka pomôcka mala zatriediť odchylne od pravidiel triedenia,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určený postup posudzovania zhody zdravotníckej pomôcky alebo skupiny zdravotníckych pomôcok je nevhodný,</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je potrebné rozhodnutie o tom, či posudzovaný výrobok alebo skupina výrobkov zodpovedá požiadavkám na zdravotnícku pomôcku.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Výrobca zdravotníckej pomôcky je oprávnený dodávať zdravotnícku pomôcku, za ktorej uvedenie na trh zodpovedá, nemocničným lekárňam, verejným lekárňam, výdajniam zdravotníckych pomôcok, zdravotným poisťovniam a pacientom; nie je oprávnený účtovať cenu obchodného alebo sprostredkovateľského výkonu</w:t>
      </w:r>
      <w:r w:rsidR="008D26A6" w:rsidRPr="00344871">
        <w:rPr>
          <w:rFonts w:ascii="Arial" w:hAnsi="Arial" w:cs="Arial"/>
          <w:sz w:val="20"/>
          <w:szCs w:val="20"/>
        </w:rPr>
        <w:t>.16)</w:t>
      </w:r>
      <w:hyperlink r:id="rId847" w:anchor="poznamky.poznamka-16" w:tooltip="Odkaz na predpis alebo ustanovenie" w:history="1">
        <w:r w:rsidRPr="00344871">
          <w:rPr>
            <w:rStyle w:val="Hypertextovprepojenie"/>
            <w:rFonts w:ascii="Arial" w:hAnsi="Arial" w:cs="Arial"/>
            <w:sz w:val="20"/>
            <w:szCs w:val="20"/>
          </w:rPr>
          <w:t>16)</w:t>
        </w:r>
      </w:hyperlink>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143p</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Nesprávne alebo chýbajúce označenie značkou zhody CE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Ak štátny ústav zistí, že označenie zdravotníckej pomôcky značkou zhody CE je umiestnené nesprávne alebo označenie chýba, nariadi výrobcovi alebo splnomocnencovi vykonať nápravu. Ak výrobca alebo splnomocnenec nevykoná nápravu, štátny ústav prijme potrebné opatrenia na obmedzenie alebo zakázanie uvádzania zdravotníckej pomôcky na trh alebo uvádzania do prevádzky, alebo na jej stiahnutie z trhu alebo z prevádzky a dohliada, či výrobca alebo splnomocnenec uložené opatrenia vykonal.</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Štátny ústav uplatní opatrenia uvedené v odseku 1 aj vtedy, ak výrobca alebo splnomocnenec označenie značkou zhody CE použil</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na označenie nevyhovujúcej zdravotníckej pomôcky alebo</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 súlade s týmto zákonom, ale neprimeraným spôsobom na označenie výrobkov, na ktoré sa nevzťahuje tento zákon.</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Štátny ústav informuje Komisiu a príslušné orgány iných členských štátov o prijatých opatreniach uvedených v odseku 1 aj s odôvodnením rozhodnutia.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143q</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Opatrenia na ochranu zdravia a bezpečnosti používania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Štátny ústav v záujme zabezpečenia ochrany zdravia a bezpečnosti používania môže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zakázať</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klinické skúšanie zdravotníckej pomôcky, aktívnej implantovateľnej zdravotníckej pomôcky alebo skupiny zdravotníckych pomôcok,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uvedenie na trh alebo uvedenie do prevádzky zdravotníckej pomôcky, aktívnej implantovateľnej zdravotníckej pomôcky, diagnostickej zdravotníckej pomôcky in vitro alebo skupiny zdravotníckych pomôcok,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nariadiť stiahnutie zdravotníckej pomôcky, aktívnej implantovateľnej zdravotníckej pomôcky, diagnostickej zdravotníckej pomôcky in vitro alebo skupiny zdravotníckych pomôcok z trhu alebo z prevádzky.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Štátny ústav pred prijatím opatrenia uvedeného v odseku 1 umožní výrobcovi alebo splnomocnencovi predložiť jeho vyjadrenie okrem prípadu, ak to z dôvodu naliehavosti nie je možné. Štátny ústav informuje Komisiu a príslušné orgány iných členských štátov o prijatých opatreniach a uvedie dôvody ich prijatia.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 opatreniach podľa odseku 1 alebo </w:t>
      </w:r>
      <w:hyperlink r:id="rId848" w:anchor="paragraf-143p" w:tooltip="Odkaz na predpis alebo ustanovenie" w:history="1">
        <w:r w:rsidRPr="00344871">
          <w:rPr>
            <w:rStyle w:val="Hypertextovprepojenie"/>
            <w:rFonts w:ascii="Arial" w:hAnsi="Arial" w:cs="Arial"/>
            <w:sz w:val="20"/>
            <w:szCs w:val="20"/>
          </w:rPr>
          <w:t>§ 143p</w:t>
        </w:r>
      </w:hyperlink>
      <w:r w:rsidRPr="00344871">
        <w:rPr>
          <w:rFonts w:ascii="Arial" w:hAnsi="Arial" w:cs="Arial"/>
          <w:sz w:val="20"/>
          <w:szCs w:val="20"/>
        </w:rPr>
        <w:t> </w:t>
      </w:r>
      <w:r w:rsidR="008D26A6" w:rsidRPr="00344871">
        <w:rPr>
          <w:rFonts w:ascii="Arial" w:hAnsi="Arial" w:cs="Arial"/>
          <w:sz w:val="20"/>
          <w:szCs w:val="20"/>
        </w:rPr>
        <w:t xml:space="preserve"> § 143p </w:t>
      </w:r>
      <w:r w:rsidRPr="00344871">
        <w:rPr>
          <w:rFonts w:ascii="Arial" w:hAnsi="Arial" w:cs="Arial"/>
          <w:sz w:val="20"/>
          <w:szCs w:val="20"/>
        </w:rPr>
        <w:t>vydá štátny ústav rozhodnutie, ktoré obsahuje dôvody, na základe ktorých ho štátny ústav vydal, a poučenie o možnosti podať odvolanie a lehotu na podanie odvolania. Štátny ústav rozhodnutie bezodkladne doručí dotknutej osobe.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Štátny ústav prijme primerané opatrenia s cieľom včas varovať používateľov zdravotníckej pomôcky pred zistenými rizikami.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Ak sa štátny ústav rozhodne stiahnuť z trhu zdravotnícku pomôcku, ktorá je vyrábaná v inom členskom štáte, informuje o tom výrobcu zdravotníckej pomôcky alebo jeho splnomocnenca na adrese uvedenej na stiahnutej zdravotníckej pomôcke.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143r</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Mlčanlivosť a dôvernosť</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Štátny ústav je povinný zachovávať mlčanlivosť o dôverných informáciách získaných pri plnení úloh; to sa nevzťahuje na plnenie povinností súvisiacich so vzájomným poskytovaním informácií podľa tohto zákona a s poskytovaním informácií podľa osobitných predpisov</w:t>
      </w:r>
      <w:r w:rsidR="008D26A6" w:rsidRPr="00344871">
        <w:rPr>
          <w:rFonts w:ascii="Arial" w:hAnsi="Arial" w:cs="Arial"/>
          <w:sz w:val="20"/>
          <w:szCs w:val="20"/>
        </w:rPr>
        <w:t>.77)</w:t>
      </w:r>
      <w:hyperlink r:id="rId849" w:anchor="poznamky.poznamka-77" w:tooltip="Odkaz na predpis alebo ustanovenie" w:history="1">
        <w:r w:rsidRPr="00344871">
          <w:rPr>
            <w:rStyle w:val="Hypertextovprepojenie"/>
            <w:rFonts w:ascii="Arial" w:hAnsi="Arial" w:cs="Arial"/>
            <w:sz w:val="20"/>
            <w:szCs w:val="20"/>
          </w:rPr>
          <w:t>77)</w:t>
        </w:r>
      </w:hyperlink>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Za dôverné informácie sa nepovažujú informácie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 registrácii výrobcu zdravotníckej pomôcky a evidencii výrobcu,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od výrobcu alebo splnomocnenca, ktoré poskytol používateľom zdravotníckej pomôcky v súvislosti s prijatými opatreniami, ktoré sa týkajú nehôd, porúch alebo zlyhaní zdravotníckej pomôcky,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uvedené v certifikáte o posudzovaní zhody alebo v zmene, doplnení, pozastavení alebo v zrušení certifikátu o posudzovaní zhody.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143s</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Zaznamenávanie a evidencia nehody, poruchy a zlyhania zdravotníckej pomôcky po jej uvedení na trh</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Za nehodu, poruchu a zlyhanie zdravotníckej pomôcky sa považuje každá porucha fungovania alebo zmena charakteristických vlastností alebo účinnosti výkonu zdravotníckej pomôcky, alebo každý nedostatok v označení alebo v návode na použitie, ktorý</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by mohol spôsobiť smrť alebo spôsobil smrť alebo závažné poškodenie zdravotného stavu pacienta alebo používateľa,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je príčinou sústavného sťahovania zdravotníckej pomôcky alebo zdravotníckych pomôcok rovnakého typu z trhu výrobcom alebo jeho splnomocnencom.</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Zdravotnícki pracovníci, poskytovatelia zdravotnej starostlivosti, zdravotné poisťovne, výrobcovia a ich splnomocnenci sú povinní bezodkladne oznamovať nehody, poruchy a zlyhania uvedené v odseku 1 štátnemu ústavu.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Štátny ústav zaznamenáva a vyhodnocuje údaje o oznámených nehodách, poruchách a zlyhaniach zdravotníckych pomôcok.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Štátny ústav môže nariadiť pozastavenie výdaja zdravotníckej pomôcky, jej stiahnutie z trhu alebo stiahnutie z prevádzky, ak sa zistí, že nehoda, porucha alebo zlyhanie zdravotníckej pomôcky by mohlo spôsobiť smrť alebo spôsobilo smrť alebo závažné poškodenie zdravotného stavu pacienta.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Ak zdravotnícky pracovník, poskytovateľ zdravotnej starostlivosti, zdravotná poisťovňa oznámi nehodu, poruchu alebo zlyhanie zdravotníckej pomôcky podľa odseku 2 štátnemu ústavu, štátny ústav je povinný preveriť, či výrobca je o nehode, poruche a zlyhaní informovaný. Ak výrobca o nehode, poruche alebo zlyhaní zdravotníckej pomôcky nie je informovaný, štátny ústav je povinný výrobcu o nehode, poruche alebo zlyhaní zdravotníckej pomôcky informovať.</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(6)</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Štátny ústav po vyhodnotení oznámenia podľa odseku 2 v súčinnosti s výrobcom alebo jeho splnomocnencom bezodkladne informuje príslušné orgány iných členských štátov a Komisiu o nehode, poruche alebo zlyhaní zdravotníckej pomôcky a o opatreniach, ktoré prijal alebo sa pripravuje prijať na zabránenie ich opätovného výskytu.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143t</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Štátny ústav vedie databázu údajov oznámených podľa </w:t>
      </w:r>
      <w:hyperlink r:id="rId850" w:anchor="paragraf-143m.odsek-2" w:tooltip="Odkaz na predpis alebo ustanovenie" w:history="1">
        <w:r w:rsidRPr="00344871">
          <w:rPr>
            <w:rStyle w:val="Hypertextovprepojenie"/>
            <w:rFonts w:ascii="Arial" w:hAnsi="Arial" w:cs="Arial"/>
            <w:sz w:val="20"/>
            <w:szCs w:val="20"/>
          </w:rPr>
          <w:t>§ 143m ods. 2</w:t>
        </w:r>
      </w:hyperlink>
      <w:r w:rsidRPr="00344871">
        <w:rPr>
          <w:rFonts w:ascii="Arial" w:hAnsi="Arial" w:cs="Arial"/>
          <w:sz w:val="20"/>
          <w:szCs w:val="20"/>
        </w:rPr>
        <w:t> </w:t>
      </w:r>
      <w:r w:rsidR="008D26A6" w:rsidRPr="00344871">
        <w:rPr>
          <w:rFonts w:ascii="Arial" w:hAnsi="Arial" w:cs="Arial"/>
          <w:sz w:val="20"/>
          <w:szCs w:val="20"/>
        </w:rPr>
        <w:t xml:space="preserve"> § 143m ods. 2 </w:t>
      </w:r>
      <w:r w:rsidRPr="00344871">
        <w:rPr>
          <w:rFonts w:ascii="Arial" w:hAnsi="Arial" w:cs="Arial"/>
          <w:sz w:val="20"/>
          <w:szCs w:val="20"/>
        </w:rPr>
        <w:t>a </w:t>
      </w:r>
      <w:hyperlink r:id="rId851" w:anchor="paragraf-143m.odsek-4" w:tooltip="Odkaz na predpis alebo ustanovenie" w:history="1">
        <w:r w:rsidRPr="00344871">
          <w:rPr>
            <w:rStyle w:val="Hypertextovprepojenie"/>
            <w:rFonts w:ascii="Arial" w:hAnsi="Arial" w:cs="Arial"/>
            <w:sz w:val="20"/>
            <w:szCs w:val="20"/>
          </w:rPr>
          <w:t>4</w:t>
        </w:r>
      </w:hyperlink>
      <w:r w:rsidR="008D26A6" w:rsidRPr="00344871">
        <w:rPr>
          <w:rFonts w:ascii="Arial" w:hAnsi="Arial" w:cs="Arial"/>
          <w:sz w:val="20"/>
          <w:szCs w:val="20"/>
        </w:rPr>
        <w:t xml:space="preserve"> 4, § 143n ods. 7 </w:t>
      </w:r>
      <w:hyperlink r:id="rId852" w:anchor="paragraf-143n.odsek-7" w:tooltip="Odkaz na predpis alebo ustanovenie" w:history="1">
        <w:r w:rsidRPr="00344871">
          <w:rPr>
            <w:rStyle w:val="Hypertextovprepojenie"/>
            <w:rFonts w:ascii="Arial" w:hAnsi="Arial" w:cs="Arial"/>
            <w:sz w:val="20"/>
            <w:szCs w:val="20"/>
          </w:rPr>
          <w:t>§ 143n ods. 7</w:t>
        </w:r>
      </w:hyperlink>
      <w:r w:rsidRPr="00344871">
        <w:rPr>
          <w:rFonts w:ascii="Arial" w:hAnsi="Arial" w:cs="Arial"/>
          <w:sz w:val="20"/>
          <w:szCs w:val="20"/>
        </w:rPr>
        <w:t> a </w:t>
      </w:r>
      <w:hyperlink r:id="rId853" w:anchor="paragraf-143s.odsek-2" w:tooltip="Odkaz na predpis alebo ustanovenie" w:history="1">
        <w:r w:rsidRPr="00344871">
          <w:rPr>
            <w:rStyle w:val="Hypertextovprepojenie"/>
            <w:rFonts w:ascii="Arial" w:hAnsi="Arial" w:cs="Arial"/>
            <w:sz w:val="20"/>
            <w:szCs w:val="20"/>
          </w:rPr>
          <w:t>§ 143s ods. 2</w:t>
        </w:r>
      </w:hyperlink>
      <w:r w:rsidRPr="00344871">
        <w:rPr>
          <w:rFonts w:ascii="Arial" w:hAnsi="Arial" w:cs="Arial"/>
          <w:sz w:val="20"/>
          <w:szCs w:val="20"/>
        </w:rPr>
        <w:t> </w:t>
      </w:r>
      <w:r w:rsidR="008D26A6" w:rsidRPr="00344871">
        <w:rPr>
          <w:rFonts w:ascii="Arial" w:hAnsi="Arial" w:cs="Arial"/>
          <w:sz w:val="20"/>
          <w:szCs w:val="20"/>
        </w:rPr>
        <w:t xml:space="preserve"> § 143s ods. 2 </w:t>
      </w:r>
      <w:r w:rsidRPr="00344871">
        <w:rPr>
          <w:rFonts w:ascii="Arial" w:hAnsi="Arial" w:cs="Arial"/>
          <w:sz w:val="20"/>
          <w:szCs w:val="20"/>
        </w:rPr>
        <w:t xml:space="preserve">v rozsahu uvedenom v osobitných </w:t>
      </w:r>
      <w:r w:rsidR="008D26A6" w:rsidRPr="00344871">
        <w:rPr>
          <w:rFonts w:ascii="Arial" w:hAnsi="Arial" w:cs="Arial"/>
          <w:sz w:val="20"/>
          <w:szCs w:val="20"/>
        </w:rPr>
        <w:t xml:space="preserve">predpisoch89) </w:t>
      </w:r>
      <w:hyperlink r:id="rId854" w:anchor="poznamky.poznamka-89" w:tooltip="Odkaz na predpis alebo ustanovenie" w:history="1">
        <w:r w:rsidRPr="00344871">
          <w:rPr>
            <w:rStyle w:val="Hypertextovprepojenie"/>
            <w:rFonts w:ascii="Arial" w:hAnsi="Arial" w:cs="Arial"/>
            <w:sz w:val="20"/>
            <w:szCs w:val="20"/>
          </w:rPr>
          <w:t>89)</w:t>
        </w:r>
      </w:hyperlink>
      <w:r w:rsidRPr="00344871">
        <w:rPr>
          <w:rFonts w:ascii="Arial" w:hAnsi="Arial" w:cs="Arial"/>
          <w:sz w:val="20"/>
          <w:szCs w:val="20"/>
        </w:rPr>
        <w:t> a na požiadanie predkladá príslušným orgánom členských štátov podrobnú informáciu o oznámených údajoch.</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4C3ADC" w:rsidRPr="00344871" w:rsidRDefault="004C3ADC" w:rsidP="00344871">
      <w:pPr>
        <w:spacing w:after="0" w:line="240" w:lineRule="auto"/>
        <w:rPr>
          <w:rFonts w:ascii="Arial" w:hAnsi="Arial" w:cs="Arial"/>
          <w:sz w:val="20"/>
          <w:szCs w:val="20"/>
        </w:rPr>
      </w:pPr>
    </w:p>
    <w:p w:rsidR="00270CFD" w:rsidRPr="00344871" w:rsidRDefault="00270CFD" w:rsidP="00344871">
      <w:pPr>
        <w:spacing w:after="0" w:line="240" w:lineRule="auto"/>
        <w:rPr>
          <w:rFonts w:ascii="Arial" w:hAnsi="Arial" w:cs="Arial"/>
          <w:sz w:val="20"/>
          <w:szCs w:val="20"/>
        </w:rPr>
      </w:pPr>
      <w:r w:rsidRPr="00344871">
        <w:rPr>
          <w:rFonts w:ascii="Arial" w:hAnsi="Arial" w:cs="Arial"/>
          <w:sz w:val="20"/>
          <w:szCs w:val="20"/>
        </w:rPr>
        <w:t>§ 143u</w:t>
      </w:r>
    </w:p>
    <w:p w:rsidR="00270CFD" w:rsidRPr="00344871" w:rsidRDefault="00270CFD" w:rsidP="00344871">
      <w:pPr>
        <w:spacing w:after="0" w:line="240" w:lineRule="auto"/>
        <w:rPr>
          <w:rFonts w:ascii="Arial" w:hAnsi="Arial" w:cs="Arial"/>
          <w:sz w:val="20"/>
          <w:szCs w:val="20"/>
        </w:rPr>
      </w:pPr>
    </w:p>
    <w:p w:rsidR="00270CFD" w:rsidRPr="00344871" w:rsidRDefault="00270CFD" w:rsidP="00344871">
      <w:pPr>
        <w:spacing w:after="0" w:line="240" w:lineRule="auto"/>
        <w:rPr>
          <w:rFonts w:ascii="Arial" w:hAnsi="Arial" w:cs="Arial"/>
          <w:sz w:val="20"/>
          <w:szCs w:val="20"/>
        </w:rPr>
      </w:pPr>
      <w:r w:rsidRPr="00344871">
        <w:rPr>
          <w:rFonts w:ascii="Arial" w:hAnsi="Arial" w:cs="Arial"/>
          <w:sz w:val="20"/>
          <w:szCs w:val="20"/>
        </w:rPr>
        <w:t>Prechodné ustanovenia k úpravám účinným od 28. januára 2022</w:t>
      </w:r>
    </w:p>
    <w:p w:rsidR="00270CFD" w:rsidRPr="00344871" w:rsidRDefault="00270CFD" w:rsidP="00344871">
      <w:pPr>
        <w:spacing w:after="0" w:line="240" w:lineRule="auto"/>
        <w:rPr>
          <w:rFonts w:ascii="Arial" w:hAnsi="Arial" w:cs="Arial"/>
          <w:sz w:val="20"/>
          <w:szCs w:val="20"/>
        </w:rPr>
      </w:pPr>
    </w:p>
    <w:p w:rsidR="00270CFD" w:rsidRPr="00344871" w:rsidRDefault="00270CFD" w:rsidP="00344871">
      <w:pPr>
        <w:spacing w:after="0" w:line="240" w:lineRule="auto"/>
        <w:rPr>
          <w:rFonts w:ascii="Arial" w:hAnsi="Arial" w:cs="Arial"/>
          <w:sz w:val="20"/>
          <w:szCs w:val="20"/>
        </w:rPr>
      </w:pPr>
      <w:r w:rsidRPr="00344871">
        <w:rPr>
          <w:rFonts w:ascii="Arial" w:hAnsi="Arial" w:cs="Arial"/>
          <w:sz w:val="20"/>
          <w:szCs w:val="20"/>
        </w:rPr>
        <w:t>(1)</w:t>
      </w:r>
      <w:r w:rsidRPr="00344871">
        <w:rPr>
          <w:rFonts w:ascii="Arial" w:hAnsi="Arial" w:cs="Arial"/>
          <w:sz w:val="20"/>
          <w:szCs w:val="20"/>
        </w:rPr>
        <w:tab/>
        <w:t>Konania o registrácii veterinárneho lieku a konania o predĺžení platnosti registrácie veterinárneho lieku začaté do 27. januára 2022 sa dokončia podľa doterajších predpisov.</w:t>
      </w:r>
    </w:p>
    <w:p w:rsidR="00270CFD" w:rsidRPr="00344871" w:rsidRDefault="00270CFD" w:rsidP="00344871">
      <w:pPr>
        <w:spacing w:after="0" w:line="240" w:lineRule="auto"/>
        <w:rPr>
          <w:rFonts w:ascii="Arial" w:hAnsi="Arial" w:cs="Arial"/>
          <w:sz w:val="20"/>
          <w:szCs w:val="20"/>
        </w:rPr>
      </w:pPr>
      <w:r w:rsidRPr="00344871">
        <w:rPr>
          <w:rFonts w:ascii="Arial" w:hAnsi="Arial" w:cs="Arial"/>
          <w:sz w:val="20"/>
          <w:szCs w:val="20"/>
        </w:rPr>
        <w:t>(2)</w:t>
      </w:r>
      <w:r w:rsidRPr="00344871">
        <w:rPr>
          <w:rFonts w:ascii="Arial" w:hAnsi="Arial" w:cs="Arial"/>
          <w:sz w:val="20"/>
          <w:szCs w:val="20"/>
        </w:rPr>
        <w:tab/>
        <w:t xml:space="preserve">Ak ide o registráciu veterinárneho lieku udelenú s platnosťou na päť rokov rozhodnutím o registrácii veterinárneho lieku vydaným do 27. januára 2022, ústav kontroly veterinárnych liečiv môže registráciu veterinárneho lieku predĺžiť na dobu neurčitú na základe písomnej žiadosti podanej najneskôr tri mesiace pred uplynutím jej platnosti po prehodnotení vyváženosti prínosu a rizika.62b) Žiadosť o predĺženie registrácie veterinárneho lieku musí obsahovať konsolidovanú verziu dokumentácie registračného spisu týkajúcej sa kvality, bezpečnosti a účinnosti vrátane všetkých schválených zmien od registrácie veterinárneho lieku. Ústav kontroly veterinárnych liečiv o predĺžení registrácie veterinárneho lieku musí rozhodnúť do 180 dní od podania žiadosti.“. </w:t>
      </w:r>
    </w:p>
    <w:p w:rsidR="00270CFD" w:rsidRPr="00344871" w:rsidRDefault="00270CFD" w:rsidP="00344871">
      <w:pPr>
        <w:spacing w:after="0" w:line="240" w:lineRule="auto"/>
        <w:rPr>
          <w:rFonts w:ascii="Arial" w:hAnsi="Arial" w:cs="Arial"/>
          <w:sz w:val="20"/>
          <w:szCs w:val="20"/>
        </w:rPr>
      </w:pPr>
    </w:p>
    <w:p w:rsidR="00270CFD" w:rsidRPr="00344871" w:rsidRDefault="00270CFD" w:rsidP="00344871">
      <w:pPr>
        <w:spacing w:after="0" w:line="240" w:lineRule="auto"/>
        <w:rPr>
          <w:rFonts w:ascii="Arial" w:hAnsi="Arial" w:cs="Arial"/>
          <w:sz w:val="20"/>
          <w:szCs w:val="20"/>
        </w:rPr>
      </w:pPr>
    </w:p>
    <w:p w:rsidR="00270CFD" w:rsidRPr="00344871" w:rsidRDefault="00270CFD" w:rsidP="00344871">
      <w:pPr>
        <w:spacing w:after="0" w:line="240" w:lineRule="auto"/>
        <w:rPr>
          <w:rFonts w:ascii="Arial" w:hAnsi="Arial" w:cs="Arial"/>
          <w:sz w:val="20"/>
          <w:szCs w:val="20"/>
        </w:rPr>
      </w:pPr>
      <w:r w:rsidRPr="00344871">
        <w:rPr>
          <w:rFonts w:ascii="Arial" w:hAnsi="Arial" w:cs="Arial"/>
          <w:sz w:val="20"/>
          <w:szCs w:val="20"/>
        </w:rPr>
        <w:t>§ 143v</w:t>
      </w:r>
    </w:p>
    <w:p w:rsidR="00270CFD" w:rsidRPr="00344871" w:rsidRDefault="00270CFD" w:rsidP="00344871">
      <w:pPr>
        <w:spacing w:after="0" w:line="240" w:lineRule="auto"/>
        <w:rPr>
          <w:rFonts w:ascii="Arial" w:hAnsi="Arial" w:cs="Arial"/>
          <w:sz w:val="20"/>
          <w:szCs w:val="20"/>
        </w:rPr>
      </w:pPr>
      <w:r w:rsidRPr="00344871">
        <w:rPr>
          <w:rFonts w:ascii="Arial" w:hAnsi="Arial" w:cs="Arial"/>
          <w:sz w:val="20"/>
          <w:szCs w:val="20"/>
        </w:rPr>
        <w:t>Prechodné ustanovenie k úprave účinnej od 26. mája 2022</w:t>
      </w:r>
    </w:p>
    <w:p w:rsidR="00270CFD" w:rsidRPr="00344871" w:rsidRDefault="00270CFD" w:rsidP="00344871">
      <w:pPr>
        <w:spacing w:after="0" w:line="240" w:lineRule="auto"/>
        <w:rPr>
          <w:rFonts w:ascii="Arial" w:hAnsi="Arial" w:cs="Arial"/>
          <w:sz w:val="20"/>
          <w:szCs w:val="20"/>
        </w:rPr>
      </w:pPr>
    </w:p>
    <w:p w:rsidR="006B2866" w:rsidRPr="00344871" w:rsidRDefault="00270CFD" w:rsidP="00344871">
      <w:pPr>
        <w:spacing w:after="0" w:line="240" w:lineRule="auto"/>
        <w:rPr>
          <w:rFonts w:ascii="Arial" w:hAnsi="Arial" w:cs="Arial"/>
          <w:sz w:val="20"/>
          <w:szCs w:val="20"/>
        </w:rPr>
      </w:pPr>
      <w:r w:rsidRPr="00344871">
        <w:rPr>
          <w:rFonts w:ascii="Arial" w:hAnsi="Arial" w:cs="Arial"/>
          <w:sz w:val="20"/>
          <w:szCs w:val="20"/>
        </w:rPr>
        <w:t>Konanie o žiadosti o povolenie štúdie výkonu diagnostickej zdravotníckej pomôcky in vitro začaté a právoplatne neskončené do 25. mája 2022 a  štúdia výkonu  diagnostickej zdravotníckej pomôcky in vitro povolená do 25. mája 2022 sa dokončia podľa predpisov účinných do 25. mája 2022.</w:t>
      </w:r>
    </w:p>
    <w:p w:rsidR="00270CFD" w:rsidRPr="00344871" w:rsidRDefault="00270CFD" w:rsidP="00344871">
      <w:pPr>
        <w:spacing w:after="0" w:line="240" w:lineRule="auto"/>
        <w:rPr>
          <w:rFonts w:ascii="Arial" w:hAnsi="Arial" w:cs="Arial"/>
          <w:sz w:val="20"/>
          <w:szCs w:val="20"/>
        </w:rPr>
      </w:pPr>
    </w:p>
    <w:p w:rsidR="004C3ADC" w:rsidRPr="00344871" w:rsidRDefault="004C3ADC"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144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Týmto zákonom sa preberajú právne záväzné akty Európskej únie uvedené v </w:t>
      </w:r>
      <w:hyperlink r:id="rId855" w:anchor="prilohy.priloha-priloha_c_2_k_zakonu_c_362_2011_z_z.oznacenie" w:tooltip="Odkaz na predpis alebo ustanovenie" w:history="1">
        <w:r w:rsidRPr="00344871">
          <w:rPr>
            <w:rStyle w:val="Hypertextovprepojenie"/>
            <w:rFonts w:ascii="Arial" w:hAnsi="Arial" w:cs="Arial"/>
            <w:sz w:val="20"/>
            <w:szCs w:val="20"/>
          </w:rPr>
          <w:t>prílohe č. 2</w:t>
        </w:r>
      </w:hyperlink>
      <w:r w:rsidR="008D26A6" w:rsidRPr="00344871">
        <w:rPr>
          <w:rFonts w:ascii="Arial" w:hAnsi="Arial" w:cs="Arial"/>
          <w:sz w:val="20"/>
          <w:szCs w:val="20"/>
        </w:rPr>
        <w:t xml:space="preserve"> prílohe č. 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145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Zrušovacie ustanovenia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Zrušujú sa: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Zákon č. </w:t>
      </w:r>
      <w:hyperlink r:id="rId856" w:tooltip="Odkaz na predpis alebo ustanovenie" w:history="1">
        <w:r w:rsidRPr="00344871">
          <w:rPr>
            <w:rStyle w:val="Hypertextovprepojenie"/>
            <w:rFonts w:ascii="Arial" w:hAnsi="Arial" w:cs="Arial"/>
            <w:sz w:val="20"/>
            <w:szCs w:val="20"/>
          </w:rPr>
          <w:t>140/1998 Z. z.</w:t>
        </w:r>
      </w:hyperlink>
      <w:r w:rsidRPr="00344871">
        <w:rPr>
          <w:rFonts w:ascii="Arial" w:hAnsi="Arial" w:cs="Arial"/>
          <w:sz w:val="20"/>
          <w:szCs w:val="20"/>
        </w:rPr>
        <w:t> </w:t>
      </w:r>
      <w:r w:rsidR="008D26A6" w:rsidRPr="00344871">
        <w:rPr>
          <w:rFonts w:ascii="Arial" w:hAnsi="Arial" w:cs="Arial"/>
          <w:sz w:val="20"/>
          <w:szCs w:val="20"/>
        </w:rPr>
        <w:t xml:space="preserve"> 140/1998 Z.z. </w:t>
      </w:r>
      <w:r w:rsidRPr="00344871">
        <w:rPr>
          <w:rFonts w:ascii="Arial" w:hAnsi="Arial" w:cs="Arial"/>
          <w:sz w:val="20"/>
          <w:szCs w:val="20"/>
        </w:rPr>
        <w:t>o liekoch a zdravotníckych pomôckach, o zmene zákona č. 455/1991 Zb. o živnostenskom podnikaní (živnostenský zákon) v znení neskorších predpisov a o zmene a doplnení zákona Národnej rady Slovenskej republiky č. 220/1996 Z. z. o reklame v znení neskorších predpisov.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Vyhláška Ministerstva zdravotníctva Slovenskej republiky č. </w:t>
      </w:r>
      <w:hyperlink r:id="rId857" w:tooltip="Odkaz na predpis alebo ustanovenie" w:history="1">
        <w:r w:rsidRPr="00344871">
          <w:rPr>
            <w:rStyle w:val="Hypertextovprepojenie"/>
            <w:rFonts w:ascii="Arial" w:hAnsi="Arial" w:cs="Arial"/>
            <w:sz w:val="20"/>
            <w:szCs w:val="20"/>
          </w:rPr>
          <w:t>209/2008 Z. z</w:t>
        </w:r>
      </w:hyperlink>
      <w:r w:rsidR="008D26A6" w:rsidRPr="00344871">
        <w:rPr>
          <w:rFonts w:ascii="Arial" w:hAnsi="Arial" w:cs="Arial"/>
          <w:sz w:val="20"/>
          <w:szCs w:val="20"/>
        </w:rPr>
        <w:t xml:space="preserve"> 209/2008 Z.z.,</w:t>
      </w:r>
      <w:r w:rsidRPr="00344871">
        <w:rPr>
          <w:rFonts w:ascii="Arial" w:hAnsi="Arial" w:cs="Arial"/>
          <w:sz w:val="20"/>
          <w:szCs w:val="20"/>
        </w:rPr>
        <w:t xml:space="preserve"> ktorou sa ustanovuje zoznam anatomicko-terapeuticko-chemických skupín liečiv, pri ktorých nie je možný výdaj náhradného generického lieku.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Vyhláška Ministerstva zdravotníctva Slovenskej republiky č. </w:t>
      </w:r>
      <w:hyperlink r:id="rId858" w:tooltip="Odkaz na predpis alebo ustanovenie" w:history="1">
        <w:r w:rsidRPr="00344871">
          <w:rPr>
            <w:rStyle w:val="Hypertextovprepojenie"/>
            <w:rFonts w:ascii="Arial" w:hAnsi="Arial" w:cs="Arial"/>
            <w:sz w:val="20"/>
            <w:szCs w:val="20"/>
          </w:rPr>
          <w:t>518/2001 Z. z.</w:t>
        </w:r>
      </w:hyperlink>
      <w:r w:rsidR="008D26A6" w:rsidRPr="00344871">
        <w:rPr>
          <w:rFonts w:ascii="Arial" w:hAnsi="Arial" w:cs="Arial"/>
          <w:sz w:val="20"/>
          <w:szCs w:val="20"/>
        </w:rPr>
        <w:t xml:space="preserve"> 518/2001 Z.z.,</w:t>
      </w:r>
      <w:r w:rsidRPr="00344871">
        <w:rPr>
          <w:rFonts w:ascii="Arial" w:hAnsi="Arial" w:cs="Arial"/>
          <w:sz w:val="20"/>
          <w:szCs w:val="20"/>
        </w:rPr>
        <w:t xml:space="preserve"> ktorou sa ustanovujú podrobnosti o registrácii liekov v znení vyhlášky Ministerstva zdravotníctva Slovenskej republiky č. 477/2006 Z. z.</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Výnos Ministerstva zdravotníctva Slovenskej republiky č. </w:t>
      </w:r>
      <w:r w:rsidR="008D26A6" w:rsidRPr="00344871">
        <w:rPr>
          <w:rFonts w:ascii="Arial" w:hAnsi="Arial" w:cs="Arial"/>
          <w:sz w:val="20"/>
          <w:szCs w:val="20"/>
        </w:rPr>
        <w:t>2783</w:t>
      </w:r>
      <w:r w:rsidRPr="00344871">
        <w:rPr>
          <w:rFonts w:ascii="Arial" w:hAnsi="Arial" w:cs="Arial"/>
          <w:sz w:val="20"/>
          <w:szCs w:val="20"/>
        </w:rPr>
        <w:t>-1/2004-SL, ktorým sa vydáva Slovenský liekopis, prvé vydanie (oznámenie č. </w:t>
      </w:r>
      <w:hyperlink r:id="rId859" w:tooltip="Odkaz na predpis alebo ustanovenie" w:history="1">
        <w:r w:rsidRPr="00344871">
          <w:rPr>
            <w:rStyle w:val="Hypertextovprepojenie"/>
            <w:rFonts w:ascii="Arial" w:hAnsi="Arial" w:cs="Arial"/>
            <w:sz w:val="20"/>
            <w:szCs w:val="20"/>
          </w:rPr>
          <w:t>53/2005 Z. z.</w:t>
        </w:r>
      </w:hyperlink>
      <w:r w:rsidR="008D26A6" w:rsidRPr="00344871">
        <w:rPr>
          <w:rFonts w:ascii="Arial" w:hAnsi="Arial" w:cs="Arial"/>
          <w:sz w:val="20"/>
          <w:szCs w:val="20"/>
        </w:rPr>
        <w:t xml:space="preserve"> 53/2005 Z.z.).</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Vyhláška Ministerstva zdravotníctva Slovenskej republiky č. </w:t>
      </w:r>
      <w:hyperlink r:id="rId860" w:tooltip="Odkaz na predpis alebo ustanovenie" w:history="1">
        <w:r w:rsidRPr="00344871">
          <w:rPr>
            <w:rStyle w:val="Hypertextovprepojenie"/>
            <w:rFonts w:ascii="Arial" w:hAnsi="Arial" w:cs="Arial"/>
            <w:sz w:val="20"/>
            <w:szCs w:val="20"/>
          </w:rPr>
          <w:t>433/2011 Z. z.</w:t>
        </w:r>
      </w:hyperlink>
      <w:r w:rsidR="008D26A6" w:rsidRPr="00344871">
        <w:rPr>
          <w:rFonts w:ascii="Arial" w:hAnsi="Arial" w:cs="Arial"/>
          <w:sz w:val="20"/>
          <w:szCs w:val="20"/>
        </w:rPr>
        <w:t xml:space="preserve"> 433/2011 Z.z.,</w:t>
      </w:r>
      <w:r w:rsidRPr="00344871">
        <w:rPr>
          <w:rFonts w:ascii="Arial" w:hAnsi="Arial" w:cs="Arial"/>
          <w:sz w:val="20"/>
          <w:szCs w:val="20"/>
        </w:rPr>
        <w:t xml:space="preserve"> ktorou sa ustanovujú podrobnosti o požiadavkách na pracovisko, na ktorom sa vykonáva klinické skúšanie, o náležitostiach žiadosti o jeho schválenie, žiadosti o stanovisko k etike klinického skúšania a náležitostiach tohto stanoviska.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6.</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Nariadenie vlády Slovenskej republiky č. </w:t>
      </w:r>
      <w:hyperlink r:id="rId861" w:tooltip="Odkaz na predpis alebo ustanovenie" w:history="1">
        <w:r w:rsidRPr="00344871">
          <w:rPr>
            <w:rStyle w:val="Hypertextovprepojenie"/>
            <w:rFonts w:ascii="Arial" w:hAnsi="Arial" w:cs="Arial"/>
            <w:sz w:val="20"/>
            <w:szCs w:val="20"/>
          </w:rPr>
          <w:t>527/2008 Z. z.</w:t>
        </w:r>
      </w:hyperlink>
      <w:r w:rsidR="008D26A6" w:rsidRPr="00344871">
        <w:rPr>
          <w:rFonts w:ascii="Arial" w:hAnsi="Arial" w:cs="Arial"/>
          <w:sz w:val="20"/>
          <w:szCs w:val="20"/>
        </w:rPr>
        <w:t xml:space="preserve"> 527/2008 Z.z.,</w:t>
      </w:r>
      <w:r w:rsidRPr="00344871">
        <w:rPr>
          <w:rFonts w:ascii="Arial" w:hAnsi="Arial" w:cs="Arial"/>
          <w:sz w:val="20"/>
          <w:szCs w:val="20"/>
        </w:rPr>
        <w:t xml:space="preserve"> ktorým sa ustanovujú podrobnosti o technických požiadavkách a postupoch posudzovania zhody aktívnych implantovateľných zdravotníckych pomôcok.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7.</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Nariadenie vlády Slovenskej republiky č. </w:t>
      </w:r>
      <w:hyperlink r:id="rId862" w:tooltip="Odkaz na predpis alebo ustanovenie" w:history="1">
        <w:r w:rsidRPr="00344871">
          <w:rPr>
            <w:rStyle w:val="Hypertextovprepojenie"/>
            <w:rFonts w:ascii="Arial" w:hAnsi="Arial" w:cs="Arial"/>
            <w:sz w:val="20"/>
            <w:szCs w:val="20"/>
          </w:rPr>
          <w:t>582/2008 Z. z.</w:t>
        </w:r>
      </w:hyperlink>
      <w:r w:rsidR="008D26A6" w:rsidRPr="00344871">
        <w:rPr>
          <w:rFonts w:ascii="Arial" w:hAnsi="Arial" w:cs="Arial"/>
          <w:sz w:val="20"/>
          <w:szCs w:val="20"/>
        </w:rPr>
        <w:t xml:space="preserve"> 582/2008 Z.z.,</w:t>
      </w:r>
      <w:r w:rsidRPr="00344871">
        <w:rPr>
          <w:rFonts w:ascii="Arial" w:hAnsi="Arial" w:cs="Arial"/>
          <w:sz w:val="20"/>
          <w:szCs w:val="20"/>
        </w:rPr>
        <w:t xml:space="preserve"> ktorým sa ustanovujú podrobnosti o technických požiadavkách a postupoch posudzovania zhody zdravotníckych pomôcok v znení nariadenia vlády Slovenskej republiky č. </w:t>
      </w:r>
      <w:hyperlink r:id="rId863" w:tooltip="Odkaz na predpis alebo ustanovenie" w:history="1">
        <w:r w:rsidRPr="00344871">
          <w:rPr>
            <w:rStyle w:val="Hypertextovprepojenie"/>
            <w:rFonts w:ascii="Arial" w:hAnsi="Arial" w:cs="Arial"/>
            <w:sz w:val="20"/>
            <w:szCs w:val="20"/>
          </w:rPr>
          <w:t>215/2013 Z. z.</w:t>
        </w:r>
      </w:hyperlink>
      <w:r w:rsidR="008D26A6" w:rsidRPr="00344871">
        <w:rPr>
          <w:rFonts w:ascii="Arial" w:hAnsi="Arial" w:cs="Arial"/>
          <w:sz w:val="20"/>
          <w:szCs w:val="20"/>
        </w:rPr>
        <w:t xml:space="preserve"> 215/2013 Z.z.</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8.</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Nariadenie vlády Slovenskej republiky č. </w:t>
      </w:r>
      <w:hyperlink r:id="rId864" w:tooltip="Odkaz na predpis alebo ustanovenie" w:history="1">
        <w:r w:rsidRPr="00344871">
          <w:rPr>
            <w:rStyle w:val="Hypertextovprepojenie"/>
            <w:rFonts w:ascii="Arial" w:hAnsi="Arial" w:cs="Arial"/>
            <w:sz w:val="20"/>
            <w:szCs w:val="20"/>
          </w:rPr>
          <w:t>167/2020 Z. z.</w:t>
        </w:r>
      </w:hyperlink>
      <w:r w:rsidR="008D26A6" w:rsidRPr="00344871">
        <w:rPr>
          <w:rFonts w:ascii="Arial" w:hAnsi="Arial" w:cs="Arial"/>
          <w:sz w:val="20"/>
          <w:szCs w:val="20"/>
        </w:rPr>
        <w:t xml:space="preserve"> 167/2020 Z.z.,</w:t>
      </w:r>
      <w:r w:rsidRPr="00344871">
        <w:rPr>
          <w:rFonts w:ascii="Arial" w:hAnsi="Arial" w:cs="Arial"/>
          <w:sz w:val="20"/>
          <w:szCs w:val="20"/>
        </w:rPr>
        <w:t xml:space="preserve"> ktorým sa ustanovujú podrobnosti o technických požiadavkách a postupoch posudzovania zhody aktívnych implantovateľných zdravotníckych pomôcok.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9.</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Nariadenie vlády Slovenskej republiky č. </w:t>
      </w:r>
      <w:hyperlink r:id="rId865" w:tooltip="Odkaz na predpis alebo ustanovenie" w:history="1">
        <w:r w:rsidRPr="00344871">
          <w:rPr>
            <w:rStyle w:val="Hypertextovprepojenie"/>
            <w:rFonts w:ascii="Arial" w:hAnsi="Arial" w:cs="Arial"/>
            <w:sz w:val="20"/>
            <w:szCs w:val="20"/>
          </w:rPr>
          <w:t>166/2020 Z. z.</w:t>
        </w:r>
      </w:hyperlink>
      <w:r w:rsidR="008D26A6" w:rsidRPr="00344871">
        <w:rPr>
          <w:rFonts w:ascii="Arial" w:hAnsi="Arial" w:cs="Arial"/>
          <w:sz w:val="20"/>
          <w:szCs w:val="20"/>
        </w:rPr>
        <w:t xml:space="preserve"> 166/2020 Z.z.,</w:t>
      </w:r>
      <w:r w:rsidRPr="00344871">
        <w:rPr>
          <w:rFonts w:ascii="Arial" w:hAnsi="Arial" w:cs="Arial"/>
          <w:sz w:val="20"/>
          <w:szCs w:val="20"/>
        </w:rPr>
        <w:t xml:space="preserve"> ktorým sa ustanovujú podrobnosti o technických požiadavkách a postupoch posudzovania zhody zdravotníckych pomôcok.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Čl. II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Zákon Slovenskej národnej rady č. </w:t>
      </w:r>
      <w:hyperlink r:id="rId866" w:tooltip="Odkaz na predpis alebo ustanovenie" w:history="1">
        <w:r w:rsidRPr="00344871">
          <w:rPr>
            <w:rStyle w:val="Hypertextovprepojenie"/>
            <w:rFonts w:ascii="Arial" w:hAnsi="Arial" w:cs="Arial"/>
            <w:sz w:val="20"/>
            <w:szCs w:val="20"/>
          </w:rPr>
          <w:t>372/1990 Zb.</w:t>
        </w:r>
      </w:hyperlink>
      <w:r w:rsidRPr="00344871">
        <w:rPr>
          <w:rFonts w:ascii="Arial" w:hAnsi="Arial" w:cs="Arial"/>
          <w:sz w:val="20"/>
          <w:szCs w:val="20"/>
        </w:rPr>
        <w:t> </w:t>
      </w:r>
      <w:r w:rsidR="008D26A6" w:rsidRPr="00344871">
        <w:rPr>
          <w:rFonts w:ascii="Arial" w:hAnsi="Arial" w:cs="Arial"/>
          <w:sz w:val="20"/>
          <w:szCs w:val="20"/>
        </w:rPr>
        <w:t xml:space="preserve"> 372/1990 Zb. </w:t>
      </w:r>
      <w:r w:rsidRPr="00344871">
        <w:rPr>
          <w:rFonts w:ascii="Arial" w:hAnsi="Arial" w:cs="Arial"/>
          <w:sz w:val="20"/>
          <w:szCs w:val="20"/>
        </w:rPr>
        <w:t>o priestupkoch v znení zákona Slovenskej národnej rady č. 524/1990 Zb., zákona Slovenskej národnej rady č. 266/1992 Zb., zákona Slovenskej národnej rady č. 295/1992 Zb., zákona Slovenskej národnej rady č. 511/1992 Zb., zákona Národnej rady Slovenskej republiky č. 237/1993 Z. z., zákona Národnej rady Slovenskej republiky č. 42/1994 Z. z., zákona Národnej rady Slovenskej republiky č. 248/1994 Z. z., zákona Národnej rady Slovenskej republiky č. 249/1994 Z. z., zákona Národnej rady Slovenskej republiky č. 250/1994 Z. z., zákona Národnej rady Slovenskej republiky č. 202/1995 Z. z., zákona Národnej rady Slovenskej republiky č. 207/1995 Z. z., zákona Národnej rady Slovenskej republiky č. 265/1995 Z. z., zákona Národnej rady Slovenskej republiky č. 285/1995 Z. z., zákona Národnej rady Slovenskej republiky č. 160/1996 Z. z., zákona Národnej rady Slovenskej republiky č. 168/1996 Z. z., zákona č. 143/1998 Z. z., nálezu Ústavného súdu Slovenskej republiky č. 319/1998 Z. z., zákona č. 298/1999 Z. z., zákona č. 313/1999 Z. z., zákona č. 195/2000 Z. z., zákona č. 211/2000 Z. z., zákona č. 367/2000 Z. z., zákona č. 122/2001 Z. z., zákona č. 223/2001 Z. z., zákona č. 253/2001 Z. z., zákona č. 441/2001 Z. z., zákona č. 490/2001 Z. z., zákona č. 507/2001 Z. z., zákona č. 139/2002 Z. z., zákona č. 422/2002 Z. z., zákona č. 190/2003 Z. z., zákona č. 430/2003 Z. z., zákona č. 510/2003 Z. z., zákona č. 515/2003 Z. z., zákona č. 534/2003 Z. z., zákona č. 364/2004 Z. z., zákona č. 533/2004 Z. z., zákona č. 656/2004 Z. z., zákona č. 570/2005 Z. z., zákona č. 650/2005 Z. z., zákona č. 211/2006 Z. z., zákona č. 224/2006 Z. z., zákona č. 250/2007 Z. z., zákona č. 547/2007 Z. z., zákona č. 666/2007 Z. z., zákona č. 86/2008 Z. z., zákona č. 245/2008 Z. z., zákona č. 298/2008 Z. z., zákona č. 445/2008 Z. z., zákona č. 479/2008 Z. z., zákona č. 491/2008 Z. z., zákona č. 8/2009 Z. z., zákona č. 70/2009 Z. z., zákona č. 72/2009 Z. z., zákona č. 191/2009 Z. z., zákona č. 206/2009 Z. z., zákona č. 387/2009 Z. z., zákona č. 465/2009 Z. z., zákona č. 513/2009 Z. z., zákona č. 60/2010 Z. z., zákona č. 433/2010 Z. z., zákona č. 547/2010 Z. z. a zákona č. 313/2011 Z. z. sa mení takto:</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 § 29 ods. 1 sa vypúšťa písmeno ch).</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V § 29 ods. 2 sa slová </w:t>
      </w:r>
      <w:r w:rsidR="008D26A6" w:rsidRPr="00344871">
        <w:rPr>
          <w:rFonts w:ascii="Arial" w:hAnsi="Arial" w:cs="Arial"/>
          <w:sz w:val="20"/>
          <w:szCs w:val="20"/>
        </w:rPr>
        <w:t>"</w:t>
      </w:r>
      <w:r w:rsidRPr="00344871">
        <w:rPr>
          <w:rFonts w:ascii="Arial" w:hAnsi="Arial" w:cs="Arial"/>
          <w:sz w:val="20"/>
          <w:szCs w:val="20"/>
        </w:rPr>
        <w:t>písm. f) až ch</w:t>
      </w:r>
      <w:r w:rsidR="008D26A6" w:rsidRPr="00344871">
        <w:rPr>
          <w:rFonts w:ascii="Arial" w:hAnsi="Arial" w:cs="Arial"/>
          <w:sz w:val="20"/>
          <w:szCs w:val="20"/>
        </w:rPr>
        <w:t>)"</w:t>
      </w:r>
      <w:r w:rsidRPr="00344871">
        <w:rPr>
          <w:rFonts w:ascii="Arial" w:hAnsi="Arial" w:cs="Arial"/>
          <w:sz w:val="20"/>
          <w:szCs w:val="20"/>
        </w:rPr>
        <w:t xml:space="preserve"> nahrádzajú slovami </w:t>
      </w:r>
      <w:r w:rsidR="008D26A6" w:rsidRPr="00344871">
        <w:rPr>
          <w:rFonts w:ascii="Arial" w:hAnsi="Arial" w:cs="Arial"/>
          <w:sz w:val="20"/>
          <w:szCs w:val="20"/>
        </w:rPr>
        <w:t>"</w:t>
      </w:r>
      <w:r w:rsidRPr="00344871">
        <w:rPr>
          <w:rFonts w:ascii="Arial" w:hAnsi="Arial" w:cs="Arial"/>
          <w:sz w:val="20"/>
          <w:szCs w:val="20"/>
        </w:rPr>
        <w:t>písm. f) až h</w:t>
      </w:r>
      <w:r w:rsidR="008D26A6" w:rsidRPr="00344871">
        <w:rPr>
          <w:rFonts w:ascii="Arial" w:hAnsi="Arial" w:cs="Arial"/>
          <w:sz w:val="20"/>
          <w:szCs w:val="20"/>
        </w:rPr>
        <w:t>)"</w:t>
      </w:r>
      <w:r w:rsidRPr="00344871">
        <w:rPr>
          <w:rFonts w:ascii="Arial" w:hAnsi="Arial" w:cs="Arial"/>
          <w:sz w:val="20"/>
          <w:szCs w:val="20"/>
        </w:rPr>
        <w:t xml:space="preserve"> a slová </w:t>
      </w:r>
      <w:r w:rsidR="008D26A6" w:rsidRPr="00344871">
        <w:rPr>
          <w:rFonts w:ascii="Arial" w:hAnsi="Arial" w:cs="Arial"/>
          <w:sz w:val="20"/>
          <w:szCs w:val="20"/>
        </w:rPr>
        <w:t>"</w:t>
      </w:r>
      <w:r w:rsidRPr="00344871">
        <w:rPr>
          <w:rFonts w:ascii="Arial" w:hAnsi="Arial" w:cs="Arial"/>
          <w:sz w:val="20"/>
          <w:szCs w:val="20"/>
        </w:rPr>
        <w:t>podľa odseku 1 písm. f), g) a ch</w:t>
      </w:r>
      <w:r w:rsidR="008D26A6" w:rsidRPr="00344871">
        <w:rPr>
          <w:rFonts w:ascii="Arial" w:hAnsi="Arial" w:cs="Arial"/>
          <w:sz w:val="20"/>
          <w:szCs w:val="20"/>
        </w:rPr>
        <w:t>)"</w:t>
      </w:r>
      <w:r w:rsidRPr="00344871">
        <w:rPr>
          <w:rFonts w:ascii="Arial" w:hAnsi="Arial" w:cs="Arial"/>
          <w:sz w:val="20"/>
          <w:szCs w:val="20"/>
        </w:rPr>
        <w:t xml:space="preserve"> sa nahrádzajú slovami </w:t>
      </w:r>
      <w:r w:rsidR="008D26A6" w:rsidRPr="00344871">
        <w:rPr>
          <w:rFonts w:ascii="Arial" w:hAnsi="Arial" w:cs="Arial"/>
          <w:sz w:val="20"/>
          <w:szCs w:val="20"/>
        </w:rPr>
        <w:t>"</w:t>
      </w:r>
      <w:r w:rsidRPr="00344871">
        <w:rPr>
          <w:rFonts w:ascii="Arial" w:hAnsi="Arial" w:cs="Arial"/>
          <w:sz w:val="20"/>
          <w:szCs w:val="20"/>
        </w:rPr>
        <w:t>podľa odseku 1 písm. f) a g</w:t>
      </w:r>
      <w:r w:rsidR="008D26A6" w:rsidRPr="00344871">
        <w:rPr>
          <w:rFonts w:ascii="Arial" w:hAnsi="Arial" w:cs="Arial"/>
          <w:sz w:val="20"/>
          <w:szCs w:val="20"/>
        </w:rPr>
        <w:t>)".</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Čl. III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Zákon č. </w:t>
      </w:r>
      <w:hyperlink r:id="rId867" w:tooltip="Odkaz na predpis alebo ustanovenie" w:history="1">
        <w:r w:rsidRPr="00344871">
          <w:rPr>
            <w:rStyle w:val="Hypertextovprepojenie"/>
            <w:rFonts w:ascii="Arial" w:hAnsi="Arial" w:cs="Arial"/>
            <w:sz w:val="20"/>
            <w:szCs w:val="20"/>
          </w:rPr>
          <w:t>455/1991 Zb.</w:t>
        </w:r>
      </w:hyperlink>
      <w:r w:rsidRPr="00344871">
        <w:rPr>
          <w:rFonts w:ascii="Arial" w:hAnsi="Arial" w:cs="Arial"/>
          <w:sz w:val="20"/>
          <w:szCs w:val="20"/>
        </w:rPr>
        <w:t> </w:t>
      </w:r>
      <w:r w:rsidR="008D26A6" w:rsidRPr="00344871">
        <w:rPr>
          <w:rFonts w:ascii="Arial" w:hAnsi="Arial" w:cs="Arial"/>
          <w:sz w:val="20"/>
          <w:szCs w:val="20"/>
        </w:rPr>
        <w:t xml:space="preserve"> 455/1991 Zb. </w:t>
      </w:r>
      <w:r w:rsidRPr="00344871">
        <w:rPr>
          <w:rFonts w:ascii="Arial" w:hAnsi="Arial" w:cs="Arial"/>
          <w:sz w:val="20"/>
          <w:szCs w:val="20"/>
        </w:rPr>
        <w:t>o živnostenskom podnikaní (živnostenský zákon) v znení zákona č. 231/1992 Zb., zákona č. 600/1992 Zb., zákona Národnej rady Slovenskej republiky č. 132/1994 Z. z., zákona Národnej rady Slovenskej republiky č. 200/1995 Z. z., zákona Národnej rady Slovenskej republiky č. 216/1995 Z. z., zákona Národnej rady Slovenskej republiky č. 233/1995 Z. z., zákona Národnej rady Slovenskej republiky č. 123/1996 Z. z., zákona Národnej rady Slovenskej republiky č. 164/1996 Z. z., zákona Národnej rady Slovenskej republiky č. 222/1996 Z. z., zákona Národnej rady Slovenskej republiky č. 289/1996 Z. z., zákona Národnej rady Slovenskej republiky č. 290/1996 Z. z., zákona č. 288/1997 Z. z., zákona č. 379/1997 Z. z., zákona č. 70/1998 Z. z., zákona č. 76/1998 Z. z., zákona č. 126/1998 Z. z., zákona č. 129/1998 Z. z., zákona č. 140/1998 Z. z., zákona č. 143/1998 Z. z., zákona č. 144/1998 Z. z., zákona č. 161/1998 Z. z., zákona č. 178/1998 Z. z., zákona č. 179/1998 Z. z., zákona č. 194/1998 Z. z., zákona č. 263/1999 Z. z., zákona č. 264/1999 Z. z., zákona č. 119/2000 Z. z., zákona č. 142/2000 Z. z., zákona č. 236/2000 Z. z., zákona č. 238/2000 Z. z., zákona č. 268/2000 Z. z., zákona č. 338/2000 Z. z., zákona č. 223/2001 Z. z., zákona č. 279/2001 Z. z., zákona č. 488/2001 Z. z., zákona č. 554/2001 Z. z., zákona č. 261/2002 Z. z., zákona č. 284/2002 Z. z., zákona č. 506/2002 Z. z., zákona č. 190/2003 Z. z., zákona č. 219/2003 Z. z., zákona č. 245/2003 Z. z., zákona č. 423/2003 Z. z., zákona č. 515/2003 Z. z., zákona č. 586/2003 Z. z., zákona č. 602/2003 Z. z., zákona č. 347/2004 Z. z., zákona č. 350/2004 Z. z., zákona č. 365/2004 Z. z., zákona č. 420/2004 Z. z., zákona č. 533/2004 Z. z., zákona č. 544/2004 Z. z., zákona č. 578/2004 Z. z., zákona č. 624/2004 Z. z., zákona č. 650/2004 Z. z., zákona č. 656/2004 Z. z., zákona č. 725/2004 Z. z., zákona č. 8/2005 Z. z., zákona č. 93/2005 Z. z., zákona č. 331/2005 Z. z., zákona č. 340/2005 Z. z., zákona č. 351/2005 Z. z., zákona č. 470/2005 Z. z., zákona č. 473/2005 Z. z., zákona č. 491/2005 Z. z., zákona č. 555/2005 Z. z., zákona č. 567/2005 Z. z., zákona č. 124/2006 Z. z., zákona č. 126/2006 Z. z., zákona č. 17/2007 Z. z., zákona č. 99/2007 Z. z., zákona č. 193/2007 Z. z., zákona č. 218/2007 Z. z., zákona č. 358/2007 Z. z., zákona č. 577/2007 Z. z., zákona č. 112/2008 Z. z., zákona č. 445/2008 Z. z., zákona č. 448/2008 Z. z., zákona č. 186/2009 Z. z., zákona č. 492/2009 Z. z., zákona č. 568/2009 Z. z., zákona č. 129/2010 Z. z., zákona č. 136/2010 Z. z., zákona č. 556/2010 Z. z., zákona č. 249/2011 Z. z. a zákona č. 324/2011 Z. z. sa mení a dopĺňa takto:</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V § 3 ods. 2 písm. i) sa vypúšťajú slová </w:t>
      </w:r>
      <w:r w:rsidR="008D26A6" w:rsidRPr="00344871">
        <w:rPr>
          <w:rFonts w:ascii="Arial" w:hAnsi="Arial" w:cs="Arial"/>
          <w:sz w:val="20"/>
          <w:szCs w:val="20"/>
        </w:rPr>
        <w:t>"</w:t>
      </w:r>
      <w:r w:rsidRPr="00344871">
        <w:rPr>
          <w:rFonts w:ascii="Arial" w:hAnsi="Arial" w:cs="Arial"/>
          <w:sz w:val="20"/>
          <w:szCs w:val="20"/>
        </w:rPr>
        <w:t>veľkodistribúcia zdravotníckych pomôcok</w:t>
      </w:r>
      <w:r w:rsidR="008D26A6" w:rsidRPr="00344871">
        <w:rPr>
          <w:rFonts w:ascii="Arial" w:hAnsi="Arial" w:cs="Arial"/>
          <w:sz w:val="20"/>
          <w:szCs w:val="20"/>
        </w:rPr>
        <w:t>".</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Za § 80t sa vkladá § 80u, ktorý vrátane nadpisu znie:</w:t>
      </w:r>
    </w:p>
    <w:p w:rsidR="008D26A6" w:rsidRPr="00344871" w:rsidRDefault="008D26A6" w:rsidP="00344871">
      <w:pPr>
        <w:spacing w:after="0" w:line="240" w:lineRule="auto"/>
        <w:rPr>
          <w:rFonts w:ascii="Arial" w:hAnsi="Arial" w:cs="Arial"/>
          <w:sz w:val="20"/>
          <w:szCs w:val="20"/>
        </w:rPr>
      </w:pPr>
    </w:p>
    <w:p w:rsidR="001F6152" w:rsidRPr="00344871" w:rsidRDefault="008D26A6" w:rsidP="00344871">
      <w:pPr>
        <w:spacing w:after="0" w:line="240" w:lineRule="auto"/>
        <w:rPr>
          <w:rFonts w:ascii="Arial" w:hAnsi="Arial" w:cs="Arial"/>
          <w:sz w:val="20"/>
          <w:szCs w:val="20"/>
        </w:rPr>
      </w:pPr>
      <w:r w:rsidRPr="00344871">
        <w:rPr>
          <w:rFonts w:ascii="Arial" w:hAnsi="Arial" w:cs="Arial"/>
          <w:sz w:val="20"/>
          <w:szCs w:val="20"/>
        </w:rPr>
        <w:t>"§</w:t>
      </w:r>
      <w:r w:rsidR="001F6152" w:rsidRPr="00344871">
        <w:rPr>
          <w:rFonts w:ascii="Arial" w:hAnsi="Arial" w:cs="Arial"/>
          <w:sz w:val="20"/>
          <w:szCs w:val="20"/>
        </w:rPr>
        <w:t xml:space="preserve"> 80u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Prechodné ustanovenie k úpravám účinným od 1. decembra 2011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Osoba, ktorá získala živnostenské oprávnenie na vykonávanie činnosti očnej optiky podľa tohto zákona účinného do 30. novembra 2011, je povinná zosúladiť svoju činnosť s ustanoveniami osobitného predpisu najneskôr do 31. mája 2012</w:t>
      </w:r>
      <w:r w:rsidR="008D26A6" w:rsidRPr="00344871">
        <w:rPr>
          <w:rFonts w:ascii="Arial" w:hAnsi="Arial" w:cs="Arial"/>
          <w:sz w:val="20"/>
          <w:szCs w:val="20"/>
        </w:rPr>
        <w:t>.".</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V prílohe č. 2 </w:t>
      </w:r>
      <w:r w:rsidR="008D26A6" w:rsidRPr="00344871">
        <w:rPr>
          <w:rFonts w:ascii="Arial" w:hAnsi="Arial" w:cs="Arial"/>
          <w:sz w:val="20"/>
          <w:szCs w:val="20"/>
        </w:rPr>
        <w:t>-</w:t>
      </w:r>
      <w:r w:rsidRPr="00344871">
        <w:rPr>
          <w:rFonts w:ascii="Arial" w:hAnsi="Arial" w:cs="Arial"/>
          <w:sz w:val="20"/>
          <w:szCs w:val="20"/>
        </w:rPr>
        <w:t xml:space="preserve"> VIAZANÉ ŽIVNOSTI v skupine 204 </w:t>
      </w:r>
      <w:r w:rsidR="008D26A6" w:rsidRPr="00344871">
        <w:rPr>
          <w:rFonts w:ascii="Arial" w:hAnsi="Arial" w:cs="Arial"/>
          <w:sz w:val="20"/>
          <w:szCs w:val="20"/>
        </w:rPr>
        <w:t>-</w:t>
      </w:r>
      <w:r w:rsidRPr="00344871">
        <w:rPr>
          <w:rFonts w:ascii="Arial" w:hAnsi="Arial" w:cs="Arial"/>
          <w:sz w:val="20"/>
          <w:szCs w:val="20"/>
        </w:rPr>
        <w:t xml:space="preserve"> Výroba zdravotníckych výrobkov, presných a optických prístrojov a hodín ôsmy bod znie:</w:t>
      </w:r>
    </w:p>
    <w:tbl>
      <w:tblPr>
        <w:tblW w:w="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47"/>
        <w:gridCol w:w="790"/>
        <w:gridCol w:w="2746"/>
        <w:gridCol w:w="5740"/>
      </w:tblGrid>
      <w:tr w:rsidR="001F6152" w:rsidRPr="00344871" w:rsidTr="001F6152">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Očná optika</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vyššie odborné vzdelanie na I strednej zdravotníckej škole v študijnom odbore diplomovaný optometrista alebo</w:t>
            </w:r>
            <w:r w:rsidRPr="00344871">
              <w:rPr>
                <w:rFonts w:ascii="Arial" w:hAnsi="Arial" w:cs="Arial"/>
                <w:sz w:val="20"/>
                <w:szCs w:val="20"/>
              </w:rPr>
              <w:br/>
            </w:r>
            <w:r w:rsidRPr="00344871">
              <w:rPr>
                <w:rFonts w:ascii="Arial" w:hAnsi="Arial" w:cs="Arial"/>
                <w:sz w:val="20"/>
                <w:szCs w:val="20"/>
              </w:rPr>
              <w:br/>
              <w:t>– úplné stredné odborné vzdelanie na strednej zdravotníckej škole v študijnom odbore očný optik a päťročná odborná prax</w:t>
            </w:r>
            <w:r w:rsidRPr="00344871">
              <w:rPr>
                <w:rFonts w:ascii="Arial" w:hAnsi="Arial" w:cs="Arial"/>
                <w:sz w:val="20"/>
                <w:szCs w:val="20"/>
              </w:rPr>
              <w:br/>
            </w:r>
            <w:r w:rsidRPr="00344871">
              <w:rPr>
                <w:rFonts w:ascii="Arial" w:hAnsi="Arial" w:cs="Arial"/>
                <w:sz w:val="20"/>
                <w:szCs w:val="20"/>
              </w:rPr>
              <w:br/>
              <w:t>– súhlasný posudok Štátneho ústavu pre kontrolu liečiv</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33 ods. 2 zákona č. 578/2004 Z. z. o poskytovateľoch zdravotnej starostlivosti, zdravotníckych pracovníkoch, stavovských organizáciách v zdravotníctve a o zmene a doplnení niektorých zákonov v znení neskorších predpisov § 118 zákona è. 362/2011 Z. z. o liekoch a zdravotníckych pomôckach a o zmene a doplnení niektorých zákonov</w:t>
            </w:r>
          </w:p>
        </w:tc>
      </w:tr>
    </w:tbl>
    <w:p w:rsidR="008D26A6" w:rsidRPr="00344871" w:rsidRDefault="008D26A6" w:rsidP="00344871">
      <w:pPr>
        <w:spacing w:after="0" w:line="240" w:lineRule="auto"/>
        <w:rPr>
          <w:rFonts w:ascii="Arial" w:hAnsi="Arial" w:cs="Arial"/>
          <w:sz w:val="20"/>
          <w:szCs w:val="20"/>
        </w:rPr>
      </w:pP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I------I--------------------------I--------------------------------------I---------------------------------------I-----------------I</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I    8.    I   Očná   optika                I   -   vyššie   odborné   vzdelanie   na          I   §   33   ods.   2   zákona   č.      578/2004   Z.z.    I                   I</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I        I                            I   I   strednej   zdravotníckej   škole   v       I   o   poskytovateľoch   zdravotnej            I                   I</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I        I                            I   študijnom   odbore   diplomovaný           I   starostlivosti,   zdravotníckych          I                   I</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I        I                            I   optometrista   alebo                     I   pracovníkoch,   stavovských               I                   I</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I        I                            I   -   úplné   stredné   odborné   vzdelanie   na   I   organizáciách   v   zdravotníctve   a   o       I                   I</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I        I                            I   strednej   zdravotníckej   škole   v         I   zmene   a   doplnení   niektorých   zákonov   v   I                   I</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I        I                            I   študijnom   odbore   očný   optik            I   znení   neskorších   predpisov              I                   I</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I        I                            I   a   päťročná   odborná   prax                I   §   118   zákona   č.      362/2011   Z.z.  o         I                   I</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I        I                            I   -   súhlasný   posudok   Štátneho   ústavu     I   liekoch   a   zdravotníckych   pomôckach   a    I                   I</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I        I                            I   pre   kontrolu   liečiv                    I   o   zmene   a   doplnení   niektorých   zákonov   I                   I</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I------I--------------------------I--------------------------------------I---------------------------------------I-----------------I</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Čl. IV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Zákon č. </w:t>
      </w:r>
      <w:hyperlink r:id="rId868" w:tooltip="Odkaz na predpis alebo ustanovenie" w:history="1">
        <w:r w:rsidRPr="00344871">
          <w:rPr>
            <w:rStyle w:val="Hypertextovprepojenie"/>
            <w:rFonts w:ascii="Arial" w:hAnsi="Arial" w:cs="Arial"/>
            <w:sz w:val="20"/>
            <w:szCs w:val="20"/>
          </w:rPr>
          <w:t>139/1998 Z. z.</w:t>
        </w:r>
      </w:hyperlink>
      <w:r w:rsidRPr="00344871">
        <w:rPr>
          <w:rFonts w:ascii="Arial" w:hAnsi="Arial" w:cs="Arial"/>
          <w:sz w:val="20"/>
          <w:szCs w:val="20"/>
        </w:rPr>
        <w:t> </w:t>
      </w:r>
      <w:r w:rsidR="008D26A6" w:rsidRPr="00344871">
        <w:rPr>
          <w:rFonts w:ascii="Arial" w:hAnsi="Arial" w:cs="Arial"/>
          <w:sz w:val="20"/>
          <w:szCs w:val="20"/>
        </w:rPr>
        <w:t xml:space="preserve"> 139/1998 Z.z. </w:t>
      </w:r>
      <w:r w:rsidRPr="00344871">
        <w:rPr>
          <w:rFonts w:ascii="Arial" w:hAnsi="Arial" w:cs="Arial"/>
          <w:sz w:val="20"/>
          <w:szCs w:val="20"/>
        </w:rPr>
        <w:t>o omamných látkach, psychotropných látkach a prípravkoch v znení zákona č. 260/1999 Z. z., zákona č. 13/2004 Z. z., zákona č. 633/2004 Z. z., zákona č. 330/2007 Z. z., zákona č. 455/2007 Z. z., zákona č. 393/2008 Z. z., zákona č. 461/2008 Z. z., zákona č. 77/2009 Z. z., zákona č. 468/2009 Z. z. a zákona č. 43/2011 Z. z. sa mení a dopĺňa takto:</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 § 8 ods. 3 písmeno c) znie:</w:t>
      </w:r>
    </w:p>
    <w:p w:rsidR="008D26A6" w:rsidRPr="00344871" w:rsidRDefault="008D26A6" w:rsidP="00344871">
      <w:pPr>
        <w:spacing w:after="0" w:line="240" w:lineRule="auto"/>
        <w:rPr>
          <w:rFonts w:ascii="Arial" w:hAnsi="Arial" w:cs="Arial"/>
          <w:sz w:val="20"/>
          <w:szCs w:val="20"/>
        </w:rPr>
      </w:pPr>
    </w:p>
    <w:p w:rsidR="001F6152" w:rsidRPr="00344871" w:rsidRDefault="008D26A6" w:rsidP="00344871">
      <w:pPr>
        <w:spacing w:after="0" w:line="240" w:lineRule="auto"/>
        <w:rPr>
          <w:rFonts w:ascii="Arial" w:hAnsi="Arial" w:cs="Arial"/>
          <w:sz w:val="20"/>
          <w:szCs w:val="20"/>
        </w:rPr>
      </w:pPr>
      <w:r w:rsidRPr="00344871">
        <w:rPr>
          <w:rFonts w:ascii="Arial" w:hAnsi="Arial" w:cs="Arial"/>
          <w:sz w:val="20"/>
          <w:szCs w:val="20"/>
        </w:rPr>
        <w:t>"</w:t>
      </w:r>
      <w:r w:rsidR="001F6152" w:rsidRPr="00344871">
        <w:rPr>
          <w:rFonts w:ascii="Arial" w:hAnsi="Arial" w:cs="Arial"/>
          <w:sz w:val="20"/>
          <w:szCs w:val="20"/>
        </w:rPr>
        <w:t>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posudok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Štátneho ústavu pre kontrolu liečiv v Bratislave (ďalej len </w:t>
      </w:r>
      <w:r w:rsidR="008D26A6" w:rsidRPr="00344871">
        <w:rPr>
          <w:rFonts w:ascii="Arial" w:hAnsi="Arial" w:cs="Arial"/>
          <w:sz w:val="20"/>
          <w:szCs w:val="20"/>
        </w:rPr>
        <w:t>"</w:t>
      </w:r>
      <w:r w:rsidRPr="00344871">
        <w:rPr>
          <w:rFonts w:ascii="Arial" w:hAnsi="Arial" w:cs="Arial"/>
          <w:sz w:val="20"/>
          <w:szCs w:val="20"/>
        </w:rPr>
        <w:t>štátny ústav</w:t>
      </w:r>
      <w:r w:rsidR="008D26A6" w:rsidRPr="00344871">
        <w:rPr>
          <w:rFonts w:ascii="Arial" w:hAnsi="Arial" w:cs="Arial"/>
          <w:sz w:val="20"/>
          <w:szCs w:val="20"/>
        </w:rPr>
        <w:t>")</w:t>
      </w:r>
      <w:r w:rsidRPr="00344871">
        <w:rPr>
          <w:rFonts w:ascii="Arial" w:hAnsi="Arial" w:cs="Arial"/>
          <w:sz w:val="20"/>
          <w:szCs w:val="20"/>
        </w:rPr>
        <w:t xml:space="preserve"> o splnení podmienok uvedených v § 5 ods. 3 alebo</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Ústavu štátnej kontroly veterinárnych biopreparátov a liečiv (ďalej len </w:t>
      </w:r>
      <w:r w:rsidR="008D26A6" w:rsidRPr="00344871">
        <w:rPr>
          <w:rFonts w:ascii="Arial" w:hAnsi="Arial" w:cs="Arial"/>
          <w:sz w:val="20"/>
          <w:szCs w:val="20"/>
        </w:rPr>
        <w:t>"</w:t>
      </w:r>
      <w:r w:rsidRPr="00344871">
        <w:rPr>
          <w:rFonts w:ascii="Arial" w:hAnsi="Arial" w:cs="Arial"/>
          <w:sz w:val="20"/>
          <w:szCs w:val="20"/>
        </w:rPr>
        <w:t>ústav kontroly veterinárnych liečiv</w:t>
      </w:r>
      <w:r w:rsidR="008D26A6" w:rsidRPr="00344871">
        <w:rPr>
          <w:rFonts w:ascii="Arial" w:hAnsi="Arial" w:cs="Arial"/>
          <w:sz w:val="20"/>
          <w:szCs w:val="20"/>
        </w:rPr>
        <w:t>")</w:t>
      </w:r>
      <w:r w:rsidRPr="00344871">
        <w:rPr>
          <w:rFonts w:ascii="Arial" w:hAnsi="Arial" w:cs="Arial"/>
          <w:sz w:val="20"/>
          <w:szCs w:val="20"/>
        </w:rPr>
        <w:t xml:space="preserve"> o splnení podmienok uvedených v § 5 ods. 3, ak ide o povolenie na zaobchádzanie s omamnými a psychotropnými latkami pri </w:t>
      </w:r>
      <w:r w:rsidR="008D26A6" w:rsidRPr="00344871">
        <w:rPr>
          <w:rFonts w:ascii="Arial" w:hAnsi="Arial" w:cs="Arial"/>
          <w:sz w:val="20"/>
          <w:szCs w:val="20"/>
        </w:rPr>
        <w:t>poskytovaní</w:t>
      </w:r>
      <w:r w:rsidRPr="00344871">
        <w:rPr>
          <w:rFonts w:ascii="Arial" w:hAnsi="Arial" w:cs="Arial"/>
          <w:sz w:val="20"/>
          <w:szCs w:val="20"/>
        </w:rPr>
        <w:t xml:space="preserve"> odborných veterinárnych činností,1ba</w:t>
      </w:r>
      <w:r w:rsidR="008D26A6" w:rsidRPr="00344871">
        <w:rPr>
          <w:rFonts w:ascii="Arial" w:hAnsi="Arial" w:cs="Arial"/>
          <w:sz w:val="20"/>
          <w:szCs w:val="20"/>
        </w:rPr>
        <w:t>)".</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r w:rsidR="008D26A6" w:rsidRPr="00344871">
        <w:rPr>
          <w:rFonts w:ascii="Arial" w:hAnsi="Arial" w:cs="Arial"/>
          <w:sz w:val="20"/>
          <w:szCs w:val="20"/>
        </w:rPr>
        <w:t xml:space="preserve"> § </w:t>
      </w:r>
      <w:r w:rsidRPr="00344871">
        <w:rPr>
          <w:rFonts w:ascii="Arial" w:hAnsi="Arial" w:cs="Arial"/>
          <w:sz w:val="20"/>
          <w:szCs w:val="20"/>
        </w:rPr>
        <w:t>34 sa dopĺňa písmenom f), ktoré znie:</w:t>
      </w:r>
    </w:p>
    <w:p w:rsidR="008D26A6" w:rsidRPr="00344871" w:rsidRDefault="008D26A6" w:rsidP="00344871">
      <w:pPr>
        <w:spacing w:after="0" w:line="240" w:lineRule="auto"/>
        <w:rPr>
          <w:rFonts w:ascii="Arial" w:hAnsi="Arial" w:cs="Arial"/>
          <w:sz w:val="20"/>
          <w:szCs w:val="20"/>
        </w:rPr>
      </w:pPr>
    </w:p>
    <w:p w:rsidR="001F6152" w:rsidRPr="00344871" w:rsidRDefault="008D26A6" w:rsidP="00344871">
      <w:pPr>
        <w:spacing w:after="0" w:line="240" w:lineRule="auto"/>
        <w:rPr>
          <w:rFonts w:ascii="Arial" w:hAnsi="Arial" w:cs="Arial"/>
          <w:sz w:val="20"/>
          <w:szCs w:val="20"/>
        </w:rPr>
      </w:pPr>
      <w:r w:rsidRPr="00344871">
        <w:rPr>
          <w:rFonts w:ascii="Arial" w:hAnsi="Arial" w:cs="Arial"/>
          <w:sz w:val="20"/>
          <w:szCs w:val="20"/>
        </w:rPr>
        <w:t>"</w:t>
      </w:r>
      <w:r w:rsidR="001F6152" w:rsidRPr="00344871">
        <w:rPr>
          <w:rFonts w:ascii="Arial" w:hAnsi="Arial" w:cs="Arial"/>
          <w:sz w:val="20"/>
          <w:szCs w:val="20"/>
        </w:rPr>
        <w:t>f)</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ústav kontroly veterinárnych liečiv</w:t>
      </w:r>
      <w:r w:rsidR="008D26A6" w:rsidRPr="00344871">
        <w:rPr>
          <w:rFonts w:ascii="Arial" w:hAnsi="Arial" w:cs="Arial"/>
          <w:sz w:val="20"/>
          <w:szCs w:val="20"/>
        </w:rPr>
        <w:t>.".</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Za § 36c sa vkladá § 36d, ktorý vrátane nadpisu znie:</w:t>
      </w:r>
    </w:p>
    <w:p w:rsidR="008D26A6" w:rsidRPr="00344871" w:rsidRDefault="008D26A6" w:rsidP="00344871">
      <w:pPr>
        <w:spacing w:after="0" w:line="240" w:lineRule="auto"/>
        <w:rPr>
          <w:rFonts w:ascii="Arial" w:hAnsi="Arial" w:cs="Arial"/>
          <w:sz w:val="20"/>
          <w:szCs w:val="20"/>
        </w:rPr>
      </w:pPr>
    </w:p>
    <w:p w:rsidR="001F6152" w:rsidRPr="00344871" w:rsidRDefault="008D26A6" w:rsidP="00344871">
      <w:pPr>
        <w:spacing w:after="0" w:line="240" w:lineRule="auto"/>
        <w:rPr>
          <w:rFonts w:ascii="Arial" w:hAnsi="Arial" w:cs="Arial"/>
          <w:sz w:val="20"/>
          <w:szCs w:val="20"/>
        </w:rPr>
      </w:pPr>
      <w:r w:rsidRPr="00344871">
        <w:rPr>
          <w:rFonts w:ascii="Arial" w:hAnsi="Arial" w:cs="Arial"/>
          <w:sz w:val="20"/>
          <w:szCs w:val="20"/>
        </w:rPr>
        <w:t>"§</w:t>
      </w:r>
      <w:r w:rsidR="001F6152" w:rsidRPr="00344871">
        <w:rPr>
          <w:rFonts w:ascii="Arial" w:hAnsi="Arial" w:cs="Arial"/>
          <w:sz w:val="20"/>
          <w:szCs w:val="20"/>
        </w:rPr>
        <w:t xml:space="preserve"> 36d</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Pôsobnosť ústavu kontroly veterinárnych liečiv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Ústav kontroly veterinárnych liečiv v oblasti zaobchádzania s omamnými a psychotropnými látkami pri poskytovaní odborných veterinárnych </w:t>
      </w:r>
      <w:r w:rsidR="008D26A6" w:rsidRPr="00344871">
        <w:rPr>
          <w:rFonts w:ascii="Arial" w:hAnsi="Arial" w:cs="Arial"/>
          <w:sz w:val="20"/>
          <w:szCs w:val="20"/>
        </w:rPr>
        <w:t>činností 1ba</w:t>
      </w:r>
      <w:r w:rsidRPr="00344871">
        <w:rPr>
          <w:rFonts w:ascii="Arial" w:hAnsi="Arial" w:cs="Arial"/>
          <w:sz w:val="20"/>
          <w:szCs w:val="20"/>
        </w:rPr>
        <w:t>)</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kontroluje zaobchádzanie s omamnými a psychotropnými látkami,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vydáva posudok o splnení podmienok na zaobchádzanie s omamnými a psychotropnými látkami (§ 5 ods. 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vykonáva inšpekcie u držiteľov povolenia,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podáva ministerstvu návrhy na dočasné pozastavenie činnosti alebo na zrušenie povolenia, ak pri kontrolnej činnosti zistí nedodržiavanie ustanovení tohto zákona,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ukladá pokuty za porušenie povinností ustanovených týmto zákonom</w:t>
      </w:r>
      <w:r w:rsidR="008D26A6" w:rsidRPr="00344871">
        <w:rPr>
          <w:rFonts w:ascii="Arial" w:hAnsi="Arial" w:cs="Arial"/>
          <w:sz w:val="20"/>
          <w:szCs w:val="20"/>
        </w:rPr>
        <w:t>.".</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V § 39 ods. 3 sa za slová </w:t>
      </w:r>
      <w:r w:rsidR="008D26A6" w:rsidRPr="00344871">
        <w:rPr>
          <w:rFonts w:ascii="Arial" w:hAnsi="Arial" w:cs="Arial"/>
          <w:sz w:val="20"/>
          <w:szCs w:val="20"/>
        </w:rPr>
        <w:t>"§</w:t>
      </w:r>
      <w:r w:rsidRPr="00344871">
        <w:rPr>
          <w:rFonts w:ascii="Arial" w:hAnsi="Arial" w:cs="Arial"/>
          <w:sz w:val="20"/>
          <w:szCs w:val="20"/>
        </w:rPr>
        <w:t xml:space="preserve"> 15 ods. 2</w:t>
      </w:r>
      <w:r w:rsidR="008D26A6" w:rsidRPr="00344871">
        <w:rPr>
          <w:rFonts w:ascii="Arial" w:hAnsi="Arial" w:cs="Arial"/>
          <w:sz w:val="20"/>
          <w:szCs w:val="20"/>
        </w:rPr>
        <w:t>"</w:t>
      </w:r>
      <w:r w:rsidRPr="00344871">
        <w:rPr>
          <w:rFonts w:ascii="Arial" w:hAnsi="Arial" w:cs="Arial"/>
          <w:sz w:val="20"/>
          <w:szCs w:val="20"/>
        </w:rPr>
        <w:t xml:space="preserve"> vkladá čiarka a slová </w:t>
      </w:r>
      <w:r w:rsidR="008D26A6" w:rsidRPr="00344871">
        <w:rPr>
          <w:rFonts w:ascii="Arial" w:hAnsi="Arial" w:cs="Arial"/>
          <w:sz w:val="20"/>
          <w:szCs w:val="20"/>
        </w:rPr>
        <w:t>"§</w:t>
      </w:r>
      <w:r w:rsidRPr="00344871">
        <w:rPr>
          <w:rFonts w:ascii="Arial" w:hAnsi="Arial" w:cs="Arial"/>
          <w:sz w:val="20"/>
          <w:szCs w:val="20"/>
        </w:rPr>
        <w:t xml:space="preserve"> 20, § 21</w:t>
      </w:r>
      <w:r w:rsidR="008D26A6" w:rsidRPr="00344871">
        <w:rPr>
          <w:rFonts w:ascii="Arial" w:hAnsi="Arial" w:cs="Arial"/>
          <w:sz w:val="20"/>
          <w:szCs w:val="20"/>
        </w:rPr>
        <w:t>".</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V prílohe č. 1 sa v II. skupine psychotropných látok za riadok </w:t>
      </w:r>
      <w:r w:rsidR="008D26A6" w:rsidRPr="00344871">
        <w:rPr>
          <w:rFonts w:ascii="Arial" w:hAnsi="Arial" w:cs="Arial"/>
          <w:sz w:val="20"/>
          <w:szCs w:val="20"/>
        </w:rPr>
        <w:t>"</w:t>
      </w:r>
      <w:r w:rsidRPr="00344871">
        <w:rPr>
          <w:rFonts w:ascii="Arial" w:hAnsi="Arial" w:cs="Arial"/>
          <w:sz w:val="20"/>
          <w:szCs w:val="20"/>
        </w:rPr>
        <w:t>Amineptin, chemicky kyselina (7-[(10,11-dihydro-5H-dibenzo[a,d</w:t>
      </w:r>
      <w:r w:rsidR="008D26A6" w:rsidRPr="00344871">
        <w:rPr>
          <w:rFonts w:ascii="Arial" w:hAnsi="Arial" w:cs="Arial"/>
          <w:sz w:val="20"/>
          <w:szCs w:val="20"/>
        </w:rPr>
        <w:t>]"</w:t>
      </w:r>
      <w:r w:rsidRPr="00344871">
        <w:rPr>
          <w:rFonts w:ascii="Arial" w:hAnsi="Arial" w:cs="Arial"/>
          <w:sz w:val="20"/>
          <w:szCs w:val="20"/>
        </w:rPr>
        <w:t xml:space="preserve"> vkladá nový riadok, ktorý znie: </w:t>
      </w:r>
      <w:r w:rsidR="008D26A6" w:rsidRPr="00344871">
        <w:rPr>
          <w:rFonts w:ascii="Arial" w:hAnsi="Arial" w:cs="Arial"/>
          <w:sz w:val="20"/>
          <w:szCs w:val="20"/>
        </w:rPr>
        <w:t>"</w:t>
      </w:r>
      <w:r w:rsidRPr="00344871">
        <w:rPr>
          <w:rFonts w:ascii="Arial" w:hAnsi="Arial" w:cs="Arial"/>
          <w:sz w:val="20"/>
          <w:szCs w:val="20"/>
        </w:rPr>
        <w:t>Cannabidiol, CBD, chemicky 2-/(1R, 6R)-6-izopropenyl-3-metylcyklohex-2-en-1-yl/-5-pen-tylbenzene-1,3-diol</w:t>
      </w:r>
      <w:r w:rsidR="008D26A6" w:rsidRPr="00344871">
        <w:rPr>
          <w:rFonts w:ascii="Arial" w:hAnsi="Arial" w:cs="Arial"/>
          <w:sz w:val="20"/>
          <w:szCs w:val="20"/>
        </w:rPr>
        <w:t>".</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6.</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V prílohe č. 1 sa v II. skupine psychotropných látok za riadok </w:t>
      </w:r>
      <w:r w:rsidR="008D26A6" w:rsidRPr="00344871">
        <w:rPr>
          <w:rFonts w:ascii="Arial" w:hAnsi="Arial" w:cs="Arial"/>
          <w:sz w:val="20"/>
          <w:szCs w:val="20"/>
        </w:rPr>
        <w:t>"</w:t>
      </w:r>
      <w:r w:rsidRPr="00344871">
        <w:rPr>
          <w:rFonts w:ascii="Arial" w:hAnsi="Arial" w:cs="Arial"/>
          <w:sz w:val="20"/>
          <w:szCs w:val="20"/>
        </w:rPr>
        <w:t>Sekobarbital, chemicky 5-alyl-5-(pentán-2yl) hexahydropyrimidín-2,4,6-trión</w:t>
      </w:r>
      <w:r w:rsidR="008D26A6" w:rsidRPr="00344871">
        <w:rPr>
          <w:rFonts w:ascii="Arial" w:hAnsi="Arial" w:cs="Arial"/>
          <w:sz w:val="20"/>
          <w:szCs w:val="20"/>
        </w:rPr>
        <w:t>"</w:t>
      </w:r>
      <w:r w:rsidRPr="00344871">
        <w:rPr>
          <w:rFonts w:ascii="Arial" w:hAnsi="Arial" w:cs="Arial"/>
          <w:sz w:val="20"/>
          <w:szCs w:val="20"/>
        </w:rPr>
        <w:t xml:space="preserve"> vkladá nový riadok, ktorý znie: </w:t>
      </w:r>
      <w:r w:rsidR="008D26A6" w:rsidRPr="00344871">
        <w:rPr>
          <w:rFonts w:ascii="Arial" w:hAnsi="Arial" w:cs="Arial"/>
          <w:sz w:val="20"/>
          <w:szCs w:val="20"/>
        </w:rPr>
        <w:t>"</w:t>
      </w:r>
      <w:r w:rsidRPr="00344871">
        <w:rPr>
          <w:rFonts w:ascii="Arial" w:hAnsi="Arial" w:cs="Arial"/>
          <w:sz w:val="20"/>
          <w:szCs w:val="20"/>
        </w:rPr>
        <w:t>THC, delta-9-tetrahydrokanabinol, chemicky (-)-(6aR, 10aR)-6,6,9-trimetyl-3-pentyl-6a,7,8,10a-tetrahydro-6H-benzo/c/</w:t>
      </w:r>
      <w:r w:rsidR="008D26A6" w:rsidRPr="00344871">
        <w:rPr>
          <w:rFonts w:ascii="Arial" w:hAnsi="Arial" w:cs="Arial"/>
          <w:sz w:val="20"/>
          <w:szCs w:val="20"/>
        </w:rPr>
        <w:t>ch romen</w:t>
      </w:r>
      <w:r w:rsidRPr="00344871">
        <w:rPr>
          <w:rFonts w:ascii="Arial" w:hAnsi="Arial" w:cs="Arial"/>
          <w:sz w:val="20"/>
          <w:szCs w:val="20"/>
        </w:rPr>
        <w:t>-1-ol</w:t>
      </w:r>
      <w:r w:rsidR="008D26A6" w:rsidRPr="00344871">
        <w:rPr>
          <w:rFonts w:ascii="Arial" w:hAnsi="Arial" w:cs="Arial"/>
          <w:sz w:val="20"/>
          <w:szCs w:val="20"/>
        </w:rPr>
        <w:t>".</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Čl. 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Zákon č. </w:t>
      </w:r>
      <w:hyperlink r:id="rId869" w:tooltip="Odkaz na predpis alebo ustanovenie" w:history="1">
        <w:r w:rsidRPr="00344871">
          <w:rPr>
            <w:rStyle w:val="Hypertextovprepojenie"/>
            <w:rFonts w:ascii="Arial" w:hAnsi="Arial" w:cs="Arial"/>
            <w:sz w:val="20"/>
            <w:szCs w:val="20"/>
          </w:rPr>
          <w:t>147/2001 Z. z.</w:t>
        </w:r>
      </w:hyperlink>
      <w:r w:rsidRPr="00344871">
        <w:rPr>
          <w:rFonts w:ascii="Arial" w:hAnsi="Arial" w:cs="Arial"/>
          <w:sz w:val="20"/>
          <w:szCs w:val="20"/>
        </w:rPr>
        <w:t> </w:t>
      </w:r>
      <w:r w:rsidR="008D26A6" w:rsidRPr="00344871">
        <w:rPr>
          <w:rFonts w:ascii="Arial" w:hAnsi="Arial" w:cs="Arial"/>
          <w:sz w:val="20"/>
          <w:szCs w:val="20"/>
        </w:rPr>
        <w:t xml:space="preserve"> 147/2001 Z.z. </w:t>
      </w:r>
      <w:r w:rsidRPr="00344871">
        <w:rPr>
          <w:rFonts w:ascii="Arial" w:hAnsi="Arial" w:cs="Arial"/>
          <w:sz w:val="20"/>
          <w:szCs w:val="20"/>
        </w:rPr>
        <w:t>o reklame a o zmene a doplnení niektorých zákonov v znení zákona č. 23/2002 Z. z., zákona č. 525/2005 Z. z., zákona č. 282/2006 Z. z., zákona č. 342/2006 Z. z., zákona č. 102/2007 Z. z., zákona č. 648/2007 Z. z., zákona č. 402/2009 Z. z. a zákona č. 182/2011 Z. z. sa mení a dopĺňa takto:</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Poznámka pod čiarou k odkazu 14 znie:</w:t>
      </w:r>
    </w:p>
    <w:p w:rsidR="008D26A6" w:rsidRPr="00344871" w:rsidRDefault="008D26A6" w:rsidP="00344871">
      <w:pPr>
        <w:spacing w:after="0" w:line="240" w:lineRule="auto"/>
        <w:rPr>
          <w:rFonts w:ascii="Arial" w:hAnsi="Arial" w:cs="Arial"/>
          <w:sz w:val="20"/>
          <w:szCs w:val="20"/>
        </w:rPr>
      </w:pPr>
    </w:p>
    <w:p w:rsidR="001F6152" w:rsidRPr="00344871" w:rsidRDefault="008D26A6" w:rsidP="00344871">
      <w:pPr>
        <w:spacing w:after="0" w:line="240" w:lineRule="auto"/>
        <w:rPr>
          <w:rFonts w:ascii="Arial" w:hAnsi="Arial" w:cs="Arial"/>
          <w:sz w:val="20"/>
          <w:szCs w:val="20"/>
        </w:rPr>
      </w:pPr>
      <w:r w:rsidRPr="00344871">
        <w:rPr>
          <w:rFonts w:ascii="Arial" w:hAnsi="Arial" w:cs="Arial"/>
          <w:sz w:val="20"/>
          <w:szCs w:val="20"/>
        </w:rPr>
        <w:tab/>
        <w:t>"</w:t>
      </w:r>
      <w:r w:rsidR="001F6152" w:rsidRPr="00344871">
        <w:rPr>
          <w:rFonts w:ascii="Arial" w:hAnsi="Arial" w:cs="Arial"/>
          <w:sz w:val="20"/>
          <w:szCs w:val="20"/>
        </w:rPr>
        <w:t>14)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2 ods. 7 a § 64 ods. 1 zákona č. 362/2011 Z. z. o liekoch a zdravotníckych pomôckach a o zmene a doplnení niektorých zákonov</w:t>
      </w:r>
      <w:r w:rsidR="008D26A6" w:rsidRPr="00344871">
        <w:rPr>
          <w:rFonts w:ascii="Arial" w:hAnsi="Arial" w:cs="Arial"/>
          <w:sz w:val="20"/>
          <w:szCs w:val="20"/>
        </w:rPr>
        <w:t>.".</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 § 8 sa odsek 3 dopĺňa písmenami f) a g), ktoré znejú:</w:t>
      </w:r>
    </w:p>
    <w:p w:rsidR="008D26A6" w:rsidRPr="00344871" w:rsidRDefault="008D26A6" w:rsidP="00344871">
      <w:pPr>
        <w:spacing w:after="0" w:line="240" w:lineRule="auto"/>
        <w:rPr>
          <w:rFonts w:ascii="Arial" w:hAnsi="Arial" w:cs="Arial"/>
          <w:sz w:val="20"/>
          <w:szCs w:val="20"/>
        </w:rPr>
      </w:pPr>
    </w:p>
    <w:p w:rsidR="001F6152" w:rsidRPr="00344871" w:rsidRDefault="008D26A6" w:rsidP="00344871">
      <w:pPr>
        <w:spacing w:after="0" w:line="240" w:lineRule="auto"/>
        <w:rPr>
          <w:rFonts w:ascii="Arial" w:hAnsi="Arial" w:cs="Arial"/>
          <w:sz w:val="20"/>
          <w:szCs w:val="20"/>
        </w:rPr>
      </w:pPr>
      <w:r w:rsidRPr="00344871">
        <w:rPr>
          <w:rFonts w:ascii="Arial" w:hAnsi="Arial" w:cs="Arial"/>
          <w:sz w:val="20"/>
          <w:szCs w:val="20"/>
        </w:rPr>
        <w:t>"</w:t>
      </w:r>
      <w:r w:rsidR="001F6152" w:rsidRPr="00344871">
        <w:rPr>
          <w:rFonts w:ascii="Arial" w:hAnsi="Arial" w:cs="Arial"/>
          <w:sz w:val="20"/>
          <w:szCs w:val="20"/>
        </w:rPr>
        <w:t>f)</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zverejnenie informácií týkajúcich sa užívania liekov, cien liekov, náhradných generických liekov a kontraindikácií a interakcií alebo elektronickej aplikácie, ktorá obsahuje informácie týkajúce sa liekov, cien liekov, náhradných generických liekov a kontraindikácií,</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g)</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zverejnenie informácií obsahujúcich len názov a cenu lieku alebo liekov</w:t>
      </w:r>
      <w:r w:rsidR="008D26A6" w:rsidRPr="00344871">
        <w:rPr>
          <w:rFonts w:ascii="Arial" w:hAnsi="Arial" w:cs="Arial"/>
          <w:sz w:val="20"/>
          <w:szCs w:val="20"/>
        </w:rPr>
        <w:t>.".</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 § 8 odsek 6 znie:</w:t>
      </w:r>
    </w:p>
    <w:p w:rsidR="008D26A6" w:rsidRPr="00344871" w:rsidRDefault="008D26A6" w:rsidP="00344871">
      <w:pPr>
        <w:spacing w:after="0" w:line="240" w:lineRule="auto"/>
        <w:rPr>
          <w:rFonts w:ascii="Arial" w:hAnsi="Arial" w:cs="Arial"/>
          <w:sz w:val="20"/>
          <w:szCs w:val="20"/>
        </w:rPr>
      </w:pPr>
    </w:p>
    <w:p w:rsidR="001F6152" w:rsidRPr="00344871" w:rsidRDefault="008D26A6" w:rsidP="00344871">
      <w:pPr>
        <w:spacing w:after="0" w:line="240" w:lineRule="auto"/>
        <w:rPr>
          <w:rFonts w:ascii="Arial" w:hAnsi="Arial" w:cs="Arial"/>
          <w:sz w:val="20"/>
          <w:szCs w:val="20"/>
        </w:rPr>
      </w:pPr>
      <w:r w:rsidRPr="00344871">
        <w:rPr>
          <w:rFonts w:ascii="Arial" w:hAnsi="Arial" w:cs="Arial"/>
          <w:sz w:val="20"/>
          <w:szCs w:val="20"/>
        </w:rPr>
        <w:tab/>
        <w:t>"(</w:t>
      </w:r>
      <w:r w:rsidR="001F6152" w:rsidRPr="00344871">
        <w:rPr>
          <w:rFonts w:ascii="Arial" w:hAnsi="Arial" w:cs="Arial"/>
          <w:sz w:val="20"/>
          <w:szCs w:val="20"/>
        </w:rPr>
        <w:t>6)</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Zakazuje sa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priamo distribuovať lieky verejnosti na účely reklamy,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vykonávať s cieľom propagácie liekov návštevy osôb oprávnených predpisovať lieky počas ich ordinačných hodín</w:t>
      </w:r>
      <w:r w:rsidR="008D26A6" w:rsidRPr="00344871">
        <w:rPr>
          <w:rFonts w:ascii="Arial" w:hAnsi="Arial" w:cs="Arial"/>
          <w:sz w:val="20"/>
          <w:szCs w:val="20"/>
        </w:rPr>
        <w:t>.".</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V § 8 ods. 15 sa vypúšťa čiarka a slová </w:t>
      </w:r>
      <w:r w:rsidR="008D26A6" w:rsidRPr="00344871">
        <w:rPr>
          <w:rFonts w:ascii="Arial" w:hAnsi="Arial" w:cs="Arial"/>
          <w:sz w:val="20"/>
          <w:szCs w:val="20"/>
        </w:rPr>
        <w:t>"</w:t>
      </w:r>
      <w:r w:rsidRPr="00344871">
        <w:rPr>
          <w:rFonts w:ascii="Arial" w:hAnsi="Arial" w:cs="Arial"/>
          <w:sz w:val="20"/>
          <w:szCs w:val="20"/>
        </w:rPr>
        <w:t>ak nie sú nepatrnej hodnoty a nie sú relevantné pre výkon lekárskej alebo lekárnickej praxe</w:t>
      </w:r>
      <w:r w:rsidR="008D26A6" w:rsidRPr="00344871">
        <w:rPr>
          <w:rFonts w:ascii="Arial" w:hAnsi="Arial" w:cs="Arial"/>
          <w:sz w:val="20"/>
          <w:szCs w:val="20"/>
        </w:rPr>
        <w:t>".</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V § 11 ods. 3 písm. b) sa na konci pripájajú slová </w:t>
      </w:r>
      <w:r w:rsidR="008D26A6" w:rsidRPr="00344871">
        <w:rPr>
          <w:rFonts w:ascii="Arial" w:hAnsi="Arial" w:cs="Arial"/>
          <w:sz w:val="20"/>
          <w:szCs w:val="20"/>
        </w:rPr>
        <w:t>"</w:t>
      </w:r>
      <w:r w:rsidRPr="00344871">
        <w:rPr>
          <w:rFonts w:ascii="Arial" w:hAnsi="Arial" w:cs="Arial"/>
          <w:sz w:val="20"/>
          <w:szCs w:val="20"/>
        </w:rPr>
        <w:t>a inej osobe za porušenie § 8 ods. 6</w:t>
      </w:r>
      <w:r w:rsidR="008D26A6" w:rsidRPr="00344871">
        <w:rPr>
          <w:rFonts w:ascii="Arial" w:hAnsi="Arial" w:cs="Arial"/>
          <w:sz w:val="20"/>
          <w:szCs w:val="20"/>
        </w:rPr>
        <w:t>".</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6.</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V § 11 ods. 3 písm. c) sa vypúšťa číslo </w:t>
      </w:r>
      <w:r w:rsidR="008D26A6" w:rsidRPr="00344871">
        <w:rPr>
          <w:rFonts w:ascii="Arial" w:hAnsi="Arial" w:cs="Arial"/>
          <w:sz w:val="20"/>
          <w:szCs w:val="20"/>
        </w:rPr>
        <w:t>"</w:t>
      </w:r>
      <w:r w:rsidRPr="00344871">
        <w:rPr>
          <w:rFonts w:ascii="Arial" w:hAnsi="Arial" w:cs="Arial"/>
          <w:sz w:val="20"/>
          <w:szCs w:val="20"/>
        </w:rPr>
        <w:t>6</w:t>
      </w:r>
      <w:r w:rsidR="008D26A6" w:rsidRPr="00344871">
        <w:rPr>
          <w:rFonts w:ascii="Arial" w:hAnsi="Arial" w:cs="Arial"/>
          <w:sz w:val="20"/>
          <w:szCs w:val="20"/>
        </w:rPr>
        <w:t>".</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Čl. VI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Zákon č. </w:t>
      </w:r>
      <w:hyperlink r:id="rId870" w:tooltip="Odkaz na predpis alebo ustanovenie" w:history="1">
        <w:r w:rsidRPr="00344871">
          <w:rPr>
            <w:rStyle w:val="Hypertextovprepojenie"/>
            <w:rFonts w:ascii="Arial" w:hAnsi="Arial" w:cs="Arial"/>
            <w:sz w:val="20"/>
            <w:szCs w:val="20"/>
          </w:rPr>
          <w:t>595/2003 Z. z.</w:t>
        </w:r>
      </w:hyperlink>
      <w:r w:rsidRPr="00344871">
        <w:rPr>
          <w:rFonts w:ascii="Arial" w:hAnsi="Arial" w:cs="Arial"/>
          <w:sz w:val="20"/>
          <w:szCs w:val="20"/>
        </w:rPr>
        <w:t> </w:t>
      </w:r>
      <w:r w:rsidR="008D26A6" w:rsidRPr="00344871">
        <w:rPr>
          <w:rFonts w:ascii="Arial" w:hAnsi="Arial" w:cs="Arial"/>
          <w:sz w:val="20"/>
          <w:szCs w:val="20"/>
        </w:rPr>
        <w:t xml:space="preserve"> 595/2003 Z.z. </w:t>
      </w:r>
      <w:r w:rsidRPr="00344871">
        <w:rPr>
          <w:rFonts w:ascii="Arial" w:hAnsi="Arial" w:cs="Arial"/>
          <w:sz w:val="20"/>
          <w:szCs w:val="20"/>
        </w:rPr>
        <w:t>o dani z príjmov v znení zákona č. 43/2004 Z. z., zákona č. 177/2004 Z. z., zákona č. 191/2004 Z. z., zákona č. 391/2004 Z. z., zákona č. 538/2004 Z. z., zákona č. 539/2004 Z. z., zákona č. 659/2004 Z. z., zákona č. 68/2005 Z. z., zákona č. 314/2005 Z. z., zákona č. 534/2005 Z. z., zákona č. 660/2005 Z. z., zákona č. 688/2006 Z. z., zákona č. 76/2007 Z. z., zákona č. 209/2007 Z. z., zákona č. 519/2007 Z. z., zákona č. 530/2007 Z. z., zákona č. 561/2007 Z. z., zákona č. 621/2007 Z. z., zákona č. 653/2007 Z. z., zákona č. 168/2008 Z. z., zákona č. 465/2008 Z. z., zákona č. 514/2008 Z. z., zákona č. 563/2008 Z. z., zákona č. 567/2008 Z. z., zákona č. 60/2009 Z. z., zákona č. 184/2009 Z. z., zákona č. 185/2009 Z. z., zákona č. 504/2009 Z. z., zákona č. 563/2009 Z. z., zákona č. 374/2010 Z. z., zákona č. 548/2010 Z. z., zákona č. 129/2011 Z. z., zákona č. 231/2011 Z. z., zákona č. 250/2011 Z. z. a zákona č. 331/2011 Z. z. sa dopĺňa takto:</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 § 8 sa odsek 1 dopĺňa písmenom l), ktoré znie:</w:t>
      </w:r>
    </w:p>
    <w:p w:rsidR="008D26A6" w:rsidRPr="00344871" w:rsidRDefault="008D26A6" w:rsidP="00344871">
      <w:pPr>
        <w:spacing w:after="0" w:line="240" w:lineRule="auto"/>
        <w:rPr>
          <w:rFonts w:ascii="Arial" w:hAnsi="Arial" w:cs="Arial"/>
          <w:sz w:val="20"/>
          <w:szCs w:val="20"/>
        </w:rPr>
      </w:pPr>
    </w:p>
    <w:p w:rsidR="001F6152" w:rsidRPr="00344871" w:rsidRDefault="008D26A6" w:rsidP="00344871">
      <w:pPr>
        <w:spacing w:after="0" w:line="240" w:lineRule="auto"/>
        <w:rPr>
          <w:rFonts w:ascii="Arial" w:hAnsi="Arial" w:cs="Arial"/>
          <w:sz w:val="20"/>
          <w:szCs w:val="20"/>
        </w:rPr>
      </w:pPr>
      <w:r w:rsidRPr="00344871">
        <w:rPr>
          <w:rFonts w:ascii="Arial" w:hAnsi="Arial" w:cs="Arial"/>
          <w:sz w:val="20"/>
          <w:szCs w:val="20"/>
        </w:rPr>
        <w:t>"</w:t>
      </w:r>
      <w:r w:rsidR="001F6152" w:rsidRPr="00344871">
        <w:rPr>
          <w:rFonts w:ascii="Arial" w:hAnsi="Arial" w:cs="Arial"/>
          <w:sz w:val="20"/>
          <w:szCs w:val="20"/>
        </w:rPr>
        <w:t>l)</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peňažné a nepeňažné plnenie, ktoré bolo poskytnuté poskytovateľovi zdravotnej starostlivosti,37aa) jeho zamestnancovi alebo zdravotníckemu pracovníkovi od držiteľa registrácie lieku, držiteľa povolenia na veľkodistribúciu liekov, držiteľa povolenia na výrobu liekov,37ab) výrobcu zdravotníckej pomôcky, výrobcu dietetickej </w:t>
      </w:r>
      <w:r w:rsidR="008D26A6" w:rsidRPr="00344871">
        <w:rPr>
          <w:rFonts w:ascii="Arial" w:hAnsi="Arial" w:cs="Arial"/>
          <w:sz w:val="20"/>
          <w:szCs w:val="20"/>
        </w:rPr>
        <w:t>potraviny 37ac</w:t>
      </w:r>
      <w:r w:rsidRPr="00344871">
        <w:rPr>
          <w:rFonts w:ascii="Arial" w:hAnsi="Arial" w:cs="Arial"/>
          <w:sz w:val="20"/>
          <w:szCs w:val="20"/>
        </w:rPr>
        <w:t>) alebo prostredníctvom tretej osoby</w:t>
      </w:r>
      <w:r w:rsidR="008D26A6" w:rsidRPr="00344871">
        <w:rPr>
          <w:rFonts w:ascii="Arial" w:hAnsi="Arial" w:cs="Arial"/>
          <w:sz w:val="20"/>
          <w:szCs w:val="20"/>
        </w:rPr>
        <w:t>.".</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Poznámky pod čiarou k odkazom 37aa až 37ac znejú:</w:t>
      </w:r>
    </w:p>
    <w:p w:rsidR="008D26A6" w:rsidRPr="00344871" w:rsidRDefault="008D26A6" w:rsidP="00344871">
      <w:pPr>
        <w:spacing w:after="0" w:line="240" w:lineRule="auto"/>
        <w:rPr>
          <w:rFonts w:ascii="Arial" w:hAnsi="Arial" w:cs="Arial"/>
          <w:sz w:val="20"/>
          <w:szCs w:val="20"/>
        </w:rPr>
      </w:pPr>
    </w:p>
    <w:p w:rsidR="001F6152" w:rsidRPr="00344871" w:rsidRDefault="008D26A6" w:rsidP="00344871">
      <w:pPr>
        <w:spacing w:after="0" w:line="240" w:lineRule="auto"/>
        <w:rPr>
          <w:rFonts w:ascii="Arial" w:hAnsi="Arial" w:cs="Arial"/>
          <w:sz w:val="20"/>
          <w:szCs w:val="20"/>
        </w:rPr>
      </w:pPr>
      <w:r w:rsidRPr="00344871">
        <w:rPr>
          <w:rFonts w:ascii="Arial" w:hAnsi="Arial" w:cs="Arial"/>
          <w:sz w:val="20"/>
          <w:szCs w:val="20"/>
        </w:rPr>
        <w:tab/>
        <w:t>"</w:t>
      </w:r>
      <w:r w:rsidR="001F6152" w:rsidRPr="00344871">
        <w:rPr>
          <w:rFonts w:ascii="Arial" w:hAnsi="Arial" w:cs="Arial"/>
          <w:sz w:val="20"/>
          <w:szCs w:val="20"/>
        </w:rPr>
        <w:t>37aa)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Zákon č. 578/2004 Z. z. v znení neskorších predpisov.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37ab)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Zákon č. 362/2011 Z. z. o liekoch a zdravotníckych pomôckach a o zmene a doplnení niektorých zákonov.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37ac)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Zákon č. 577/2004 Z. z. o rozsahu zdravotnej starostlivosti uhrádzanej na základe verejného zdravotného poistenia a o úhradách za služby súvisiace s poskytovaním zdravotnej starostlivosti v znení neskorších predpisov</w:t>
      </w:r>
      <w:r w:rsidR="008D26A6" w:rsidRPr="00344871">
        <w:rPr>
          <w:rFonts w:ascii="Arial" w:hAnsi="Arial" w:cs="Arial"/>
          <w:sz w:val="20"/>
          <w:szCs w:val="20"/>
        </w:rPr>
        <w:t>.".</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 § 8 sa odsek 3 dopĺňa písmenom c), ktoré znie:</w:t>
      </w:r>
    </w:p>
    <w:p w:rsidR="008D26A6" w:rsidRPr="00344871" w:rsidRDefault="008D26A6" w:rsidP="00344871">
      <w:pPr>
        <w:spacing w:after="0" w:line="240" w:lineRule="auto"/>
        <w:rPr>
          <w:rFonts w:ascii="Arial" w:hAnsi="Arial" w:cs="Arial"/>
          <w:sz w:val="20"/>
          <w:szCs w:val="20"/>
        </w:rPr>
      </w:pPr>
    </w:p>
    <w:p w:rsidR="001F6152" w:rsidRPr="00344871" w:rsidRDefault="008D26A6" w:rsidP="00344871">
      <w:pPr>
        <w:spacing w:after="0" w:line="240" w:lineRule="auto"/>
        <w:rPr>
          <w:rFonts w:ascii="Arial" w:hAnsi="Arial" w:cs="Arial"/>
          <w:sz w:val="20"/>
          <w:szCs w:val="20"/>
        </w:rPr>
      </w:pPr>
      <w:r w:rsidRPr="00344871">
        <w:rPr>
          <w:rFonts w:ascii="Arial" w:hAnsi="Arial" w:cs="Arial"/>
          <w:sz w:val="20"/>
          <w:szCs w:val="20"/>
        </w:rPr>
        <w:t>"</w:t>
      </w:r>
      <w:r w:rsidR="001F6152" w:rsidRPr="00344871">
        <w:rPr>
          <w:rFonts w:ascii="Arial" w:hAnsi="Arial" w:cs="Arial"/>
          <w:sz w:val="20"/>
          <w:szCs w:val="20"/>
        </w:rPr>
        <w:t>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príjmy podľa odseku 1 písm. l</w:t>
      </w:r>
      <w:r w:rsidR="008D26A6" w:rsidRPr="00344871">
        <w:rPr>
          <w:rFonts w:ascii="Arial" w:hAnsi="Arial" w:cs="Arial"/>
          <w:sz w:val="20"/>
          <w:szCs w:val="20"/>
        </w:rPr>
        <w:t>).".</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17 sa dopĺňa odsekom 31, ktorý znie:</w:t>
      </w:r>
    </w:p>
    <w:p w:rsidR="008D26A6" w:rsidRPr="00344871" w:rsidRDefault="008D26A6" w:rsidP="00344871">
      <w:pPr>
        <w:spacing w:after="0" w:line="240" w:lineRule="auto"/>
        <w:rPr>
          <w:rFonts w:ascii="Arial" w:hAnsi="Arial" w:cs="Arial"/>
          <w:sz w:val="20"/>
          <w:szCs w:val="20"/>
        </w:rPr>
      </w:pPr>
    </w:p>
    <w:p w:rsidR="001F6152" w:rsidRPr="00344871" w:rsidRDefault="008D26A6" w:rsidP="00344871">
      <w:pPr>
        <w:spacing w:after="0" w:line="240" w:lineRule="auto"/>
        <w:rPr>
          <w:rFonts w:ascii="Arial" w:hAnsi="Arial" w:cs="Arial"/>
          <w:sz w:val="20"/>
          <w:szCs w:val="20"/>
        </w:rPr>
      </w:pPr>
      <w:r w:rsidRPr="00344871">
        <w:rPr>
          <w:rFonts w:ascii="Arial" w:hAnsi="Arial" w:cs="Arial"/>
          <w:sz w:val="20"/>
          <w:szCs w:val="20"/>
        </w:rPr>
        <w:tab/>
        <w:t>"(</w:t>
      </w:r>
      <w:r w:rsidR="001F6152" w:rsidRPr="00344871">
        <w:rPr>
          <w:rFonts w:ascii="Arial" w:hAnsi="Arial" w:cs="Arial"/>
          <w:sz w:val="20"/>
          <w:szCs w:val="20"/>
        </w:rPr>
        <w:t>31)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Súčasťou základu dane daňovníka podľa § 2 písm. d) druhého bodu a § 2 písm. e) tretieho bodu je aj peňažné plnenie a nepeňažné plnenie, ktoré bolo poskytnuté poskytovateľovi zdravotnej </w:t>
      </w:r>
      <w:r w:rsidR="008D26A6" w:rsidRPr="00344871">
        <w:rPr>
          <w:rFonts w:ascii="Arial" w:hAnsi="Arial" w:cs="Arial"/>
          <w:sz w:val="20"/>
          <w:szCs w:val="20"/>
        </w:rPr>
        <w:t>starostlivosti 37aa</w:t>
      </w:r>
      <w:r w:rsidRPr="00344871">
        <w:rPr>
          <w:rFonts w:ascii="Arial" w:hAnsi="Arial" w:cs="Arial"/>
          <w:sz w:val="20"/>
          <w:szCs w:val="20"/>
        </w:rPr>
        <w:t xml:space="preserve">) od držiteľa registrácie lieku, držiteľa povolenia na veľkodistribúciu liekov, držiteľa povolenia na výrobu liekov,37ab) výrobcu zdravotníckej pomôcky, výrobcu dietetickej </w:t>
      </w:r>
      <w:r w:rsidR="008D26A6" w:rsidRPr="00344871">
        <w:rPr>
          <w:rFonts w:ascii="Arial" w:hAnsi="Arial" w:cs="Arial"/>
          <w:sz w:val="20"/>
          <w:szCs w:val="20"/>
        </w:rPr>
        <w:t>potraviny 37ac</w:t>
      </w:r>
      <w:r w:rsidRPr="00344871">
        <w:rPr>
          <w:rFonts w:ascii="Arial" w:hAnsi="Arial" w:cs="Arial"/>
          <w:sz w:val="20"/>
          <w:szCs w:val="20"/>
        </w:rPr>
        <w:t>) alebo prostredníctvom tretej osoby</w:t>
      </w:r>
      <w:r w:rsidR="008D26A6" w:rsidRPr="00344871">
        <w:rPr>
          <w:rFonts w:ascii="Arial" w:hAnsi="Arial" w:cs="Arial"/>
          <w:sz w:val="20"/>
          <w:szCs w:val="20"/>
        </w:rPr>
        <w:t>.".</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 § 21 sa odsek 2 dopĺňa písmenom m), ktoré znie:</w:t>
      </w:r>
    </w:p>
    <w:p w:rsidR="008D26A6" w:rsidRPr="00344871" w:rsidRDefault="008D26A6" w:rsidP="00344871">
      <w:pPr>
        <w:spacing w:after="0" w:line="240" w:lineRule="auto"/>
        <w:rPr>
          <w:rFonts w:ascii="Arial" w:hAnsi="Arial" w:cs="Arial"/>
          <w:sz w:val="20"/>
          <w:szCs w:val="20"/>
        </w:rPr>
      </w:pPr>
    </w:p>
    <w:p w:rsidR="001F6152" w:rsidRPr="00344871" w:rsidRDefault="008D26A6" w:rsidP="00344871">
      <w:pPr>
        <w:spacing w:after="0" w:line="240" w:lineRule="auto"/>
        <w:rPr>
          <w:rFonts w:ascii="Arial" w:hAnsi="Arial" w:cs="Arial"/>
          <w:sz w:val="20"/>
          <w:szCs w:val="20"/>
        </w:rPr>
      </w:pPr>
      <w:r w:rsidRPr="00344871">
        <w:rPr>
          <w:rFonts w:ascii="Arial" w:hAnsi="Arial" w:cs="Arial"/>
          <w:sz w:val="20"/>
          <w:szCs w:val="20"/>
        </w:rPr>
        <w:t>"</w:t>
      </w:r>
      <w:r w:rsidR="001F6152" w:rsidRPr="00344871">
        <w:rPr>
          <w:rFonts w:ascii="Arial" w:hAnsi="Arial" w:cs="Arial"/>
          <w:sz w:val="20"/>
          <w:szCs w:val="20"/>
        </w:rPr>
        <w:t>m)</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výdavky poskytovateľa zdravotnej starostlivosti 37aa) vzťahujúce sa k peňažnému plneniu a nepeňažnému plneniu prijatému podľa § 17 ods. 31</w:t>
      </w:r>
      <w:r w:rsidR="008D26A6" w:rsidRPr="00344871">
        <w:rPr>
          <w:rFonts w:ascii="Arial" w:hAnsi="Arial" w:cs="Arial"/>
          <w:sz w:val="20"/>
          <w:szCs w:val="20"/>
        </w:rPr>
        <w:t>.".</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Čl. VII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Zákon č. </w:t>
      </w:r>
      <w:hyperlink r:id="rId871" w:tooltip="Odkaz na predpis alebo ustanovenie" w:history="1">
        <w:r w:rsidRPr="00344871">
          <w:rPr>
            <w:rStyle w:val="Hypertextovprepojenie"/>
            <w:rFonts w:ascii="Arial" w:hAnsi="Arial" w:cs="Arial"/>
            <w:sz w:val="20"/>
            <w:szCs w:val="20"/>
          </w:rPr>
          <w:t>578/2004 Z. z.</w:t>
        </w:r>
      </w:hyperlink>
      <w:r w:rsidRPr="00344871">
        <w:rPr>
          <w:rFonts w:ascii="Arial" w:hAnsi="Arial" w:cs="Arial"/>
          <w:sz w:val="20"/>
          <w:szCs w:val="20"/>
        </w:rPr>
        <w:t> </w:t>
      </w:r>
      <w:r w:rsidR="008D26A6" w:rsidRPr="00344871">
        <w:rPr>
          <w:rFonts w:ascii="Arial" w:hAnsi="Arial" w:cs="Arial"/>
          <w:sz w:val="20"/>
          <w:szCs w:val="20"/>
        </w:rPr>
        <w:t xml:space="preserve"> 578/2004 Z.z. </w:t>
      </w:r>
      <w:r w:rsidRPr="00344871">
        <w:rPr>
          <w:rFonts w:ascii="Arial" w:hAnsi="Arial" w:cs="Arial"/>
          <w:sz w:val="20"/>
          <w:szCs w:val="20"/>
        </w:rPr>
        <w:t>o poskytovateľoch zdravotnej starostlivosti, zdravotníckych pracovníkoch, stavovských organizáciách v zdravotníctve a o zmene a doplnení niektorých zákonov v znení zákona č. 720/2004 Z. z., zákona č. 351/2005 Z. z., zákona č. 538/2005 Z. z., zákona č. 282/2006 Z. z., zákona č. 527/2006 Z. z., zákona č. 673/2006 Z. z., uznesenia Ústavného súdu Slovenskej republiky č. 18/2007 Z. z., zákona č. 272/2007 Z. z., zákona č. 330/2007 Z. z., zákona č. 464/2007 Z. z., zákona č. 653/2007 Z. z., uznesenia Ústavného súdu Slovenskej republiky č. 206/2008 Z. z., zákona č. 284/2008 Z. z., zákona č. 447/2008 Z. z., zákona č. 461/2008 Z. z., zákona č. 560/2008 Z. z., zákona č. 192/2009 Z. z., zákona č. 214/2009 Z. z., zákona č. 8/2010 Z. z., zákona č. 133/2010 Z. z., zákona č. 34/2011 Z. z. a zákona č. 250/2011 Z. z. sa mení a dopĺňa takto:</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 § 4 písm. a) prvý bod znie:</w:t>
      </w:r>
    </w:p>
    <w:p w:rsidR="008D26A6" w:rsidRPr="00344871" w:rsidRDefault="008D26A6" w:rsidP="00344871">
      <w:pPr>
        <w:spacing w:after="0" w:line="240" w:lineRule="auto"/>
        <w:rPr>
          <w:rFonts w:ascii="Arial" w:hAnsi="Arial" w:cs="Arial"/>
          <w:sz w:val="20"/>
          <w:szCs w:val="20"/>
        </w:rPr>
      </w:pPr>
    </w:p>
    <w:p w:rsidR="001F6152" w:rsidRPr="00344871" w:rsidRDefault="008D26A6" w:rsidP="00344871">
      <w:pPr>
        <w:spacing w:after="0" w:line="240" w:lineRule="auto"/>
        <w:rPr>
          <w:rFonts w:ascii="Arial" w:hAnsi="Arial" w:cs="Arial"/>
          <w:sz w:val="20"/>
          <w:szCs w:val="20"/>
        </w:rPr>
      </w:pPr>
      <w:r w:rsidRPr="00344871">
        <w:rPr>
          <w:rFonts w:ascii="Arial" w:hAnsi="Arial" w:cs="Arial"/>
          <w:sz w:val="20"/>
          <w:szCs w:val="20"/>
        </w:rPr>
        <w:t>"</w:t>
      </w:r>
      <w:r w:rsidR="001F6152"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povolenia (§ 11) alebo povolenia na zaobchádzanie s liekmi a so zdravotníckymi pomôckami podľa osobitného predpisu,9a</w:t>
      </w:r>
      <w:r w:rsidR="008D26A6" w:rsidRPr="00344871">
        <w:rPr>
          <w:rFonts w:ascii="Arial" w:hAnsi="Arial" w:cs="Arial"/>
          <w:sz w:val="20"/>
          <w:szCs w:val="20"/>
        </w:rPr>
        <w:t>)".</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Poznámka pod čiarou k odkazu 9a znie:</w:t>
      </w:r>
    </w:p>
    <w:p w:rsidR="008D26A6" w:rsidRPr="00344871" w:rsidRDefault="008D26A6" w:rsidP="00344871">
      <w:pPr>
        <w:spacing w:after="0" w:line="240" w:lineRule="auto"/>
        <w:rPr>
          <w:rFonts w:ascii="Arial" w:hAnsi="Arial" w:cs="Arial"/>
          <w:sz w:val="20"/>
          <w:szCs w:val="20"/>
        </w:rPr>
      </w:pPr>
    </w:p>
    <w:p w:rsidR="001F6152" w:rsidRPr="00344871" w:rsidRDefault="008D26A6" w:rsidP="00344871">
      <w:pPr>
        <w:spacing w:after="0" w:line="240" w:lineRule="auto"/>
        <w:rPr>
          <w:rFonts w:ascii="Arial" w:hAnsi="Arial" w:cs="Arial"/>
          <w:sz w:val="20"/>
          <w:szCs w:val="20"/>
        </w:rPr>
      </w:pPr>
      <w:r w:rsidRPr="00344871">
        <w:rPr>
          <w:rFonts w:ascii="Arial" w:hAnsi="Arial" w:cs="Arial"/>
          <w:sz w:val="20"/>
          <w:szCs w:val="20"/>
        </w:rPr>
        <w:tab/>
        <w:t>"</w:t>
      </w:r>
      <w:r w:rsidR="001F6152" w:rsidRPr="00344871">
        <w:rPr>
          <w:rFonts w:ascii="Arial" w:hAnsi="Arial" w:cs="Arial"/>
          <w:sz w:val="20"/>
          <w:szCs w:val="20"/>
        </w:rPr>
        <w:t>9a)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3 ods. 1 zákona č. 362/2011 Z. z. o liekoch a zdravotníckych pomôckach a o zmene a doplnení niektorých zákonov</w:t>
      </w:r>
      <w:r w:rsidR="008D26A6" w:rsidRPr="00344871">
        <w:rPr>
          <w:rFonts w:ascii="Arial" w:hAnsi="Arial" w:cs="Arial"/>
          <w:sz w:val="20"/>
          <w:szCs w:val="20"/>
        </w:rPr>
        <w:t>.".</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V § 4 písm. b) sa na konci pripája slovo </w:t>
      </w:r>
      <w:r w:rsidR="008D26A6" w:rsidRPr="00344871">
        <w:rPr>
          <w:rFonts w:ascii="Arial" w:hAnsi="Arial" w:cs="Arial"/>
          <w:sz w:val="20"/>
          <w:szCs w:val="20"/>
        </w:rPr>
        <w:t>"</w:t>
      </w:r>
      <w:r w:rsidRPr="00344871">
        <w:rPr>
          <w:rFonts w:ascii="Arial" w:hAnsi="Arial" w:cs="Arial"/>
          <w:sz w:val="20"/>
          <w:szCs w:val="20"/>
        </w:rPr>
        <w:t>alebo</w:t>
      </w:r>
      <w:r w:rsidR="008D26A6" w:rsidRPr="00344871">
        <w:rPr>
          <w:rFonts w:ascii="Arial" w:hAnsi="Arial" w:cs="Arial"/>
          <w:sz w:val="20"/>
          <w:szCs w:val="20"/>
        </w:rPr>
        <w:t>".</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Za § 71 sa vkladá nový § 71a, ktorý vrátane nadpisu znie:</w:t>
      </w:r>
    </w:p>
    <w:p w:rsidR="008D26A6" w:rsidRPr="00344871" w:rsidRDefault="008D26A6" w:rsidP="00344871">
      <w:pPr>
        <w:spacing w:after="0" w:line="240" w:lineRule="auto"/>
        <w:rPr>
          <w:rFonts w:ascii="Arial" w:hAnsi="Arial" w:cs="Arial"/>
          <w:sz w:val="20"/>
          <w:szCs w:val="20"/>
        </w:rPr>
      </w:pPr>
    </w:p>
    <w:p w:rsidR="001F6152" w:rsidRPr="00344871" w:rsidRDefault="008D26A6" w:rsidP="00344871">
      <w:pPr>
        <w:spacing w:after="0" w:line="240" w:lineRule="auto"/>
        <w:rPr>
          <w:rFonts w:ascii="Arial" w:hAnsi="Arial" w:cs="Arial"/>
          <w:sz w:val="20"/>
          <w:szCs w:val="20"/>
        </w:rPr>
      </w:pPr>
      <w:r w:rsidRPr="00344871">
        <w:rPr>
          <w:rFonts w:ascii="Arial" w:hAnsi="Arial" w:cs="Arial"/>
          <w:sz w:val="20"/>
          <w:szCs w:val="20"/>
        </w:rPr>
        <w:t>"§</w:t>
      </w:r>
      <w:r w:rsidR="001F6152" w:rsidRPr="00344871">
        <w:rPr>
          <w:rFonts w:ascii="Arial" w:hAnsi="Arial" w:cs="Arial"/>
          <w:sz w:val="20"/>
          <w:szCs w:val="20"/>
        </w:rPr>
        <w:t xml:space="preserve"> 71a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Opatrenie proti nečinnosti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Ak komora nerozhodne o žiadosti o vydanie licencie v lehote ustanovenej v osobitnom predpise,43a) o žiadosti rozhodne ministerstvo zdravotníctva</w:t>
      </w:r>
      <w:r w:rsidR="008D26A6" w:rsidRPr="00344871">
        <w:rPr>
          <w:rFonts w:ascii="Arial" w:hAnsi="Arial" w:cs="Arial"/>
          <w:sz w:val="20"/>
          <w:szCs w:val="20"/>
        </w:rPr>
        <w:t>.".</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Poznámka pod čiarou k odkazu 43a znie:</w:t>
      </w:r>
    </w:p>
    <w:p w:rsidR="008D26A6" w:rsidRPr="00344871" w:rsidRDefault="008D26A6" w:rsidP="00344871">
      <w:pPr>
        <w:spacing w:after="0" w:line="240" w:lineRule="auto"/>
        <w:rPr>
          <w:rFonts w:ascii="Arial" w:hAnsi="Arial" w:cs="Arial"/>
          <w:sz w:val="20"/>
          <w:szCs w:val="20"/>
        </w:rPr>
      </w:pPr>
    </w:p>
    <w:p w:rsidR="001F6152" w:rsidRPr="00344871" w:rsidRDefault="008D26A6" w:rsidP="00344871">
      <w:pPr>
        <w:spacing w:after="0" w:line="240" w:lineRule="auto"/>
        <w:rPr>
          <w:rFonts w:ascii="Arial" w:hAnsi="Arial" w:cs="Arial"/>
          <w:sz w:val="20"/>
          <w:szCs w:val="20"/>
        </w:rPr>
      </w:pPr>
      <w:r w:rsidRPr="00344871">
        <w:rPr>
          <w:rFonts w:ascii="Arial" w:hAnsi="Arial" w:cs="Arial"/>
          <w:sz w:val="20"/>
          <w:szCs w:val="20"/>
        </w:rPr>
        <w:tab/>
        <w:t>"</w:t>
      </w:r>
      <w:r w:rsidR="001F6152" w:rsidRPr="00344871">
        <w:rPr>
          <w:rFonts w:ascii="Arial" w:hAnsi="Arial" w:cs="Arial"/>
          <w:sz w:val="20"/>
          <w:szCs w:val="20"/>
        </w:rPr>
        <w:t>43a)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49 zákona č. 71/1967 Zb. v znení neskorších predpisov</w:t>
      </w:r>
      <w:r w:rsidR="008D26A6" w:rsidRPr="00344871">
        <w:rPr>
          <w:rFonts w:ascii="Arial" w:hAnsi="Arial" w:cs="Arial"/>
          <w:sz w:val="20"/>
          <w:szCs w:val="20"/>
        </w:rPr>
        <w:t>.".</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 § 80 sa odsek 1 dopĺňa písmenami f) a g), ktoré znejú:</w:t>
      </w:r>
    </w:p>
    <w:p w:rsidR="008D26A6" w:rsidRPr="00344871" w:rsidRDefault="008D26A6" w:rsidP="00344871">
      <w:pPr>
        <w:spacing w:after="0" w:line="240" w:lineRule="auto"/>
        <w:rPr>
          <w:rFonts w:ascii="Arial" w:hAnsi="Arial" w:cs="Arial"/>
          <w:sz w:val="20"/>
          <w:szCs w:val="20"/>
        </w:rPr>
      </w:pPr>
    </w:p>
    <w:p w:rsidR="001F6152" w:rsidRPr="00344871" w:rsidRDefault="008D26A6" w:rsidP="00344871">
      <w:pPr>
        <w:spacing w:after="0" w:line="240" w:lineRule="auto"/>
        <w:rPr>
          <w:rFonts w:ascii="Arial" w:hAnsi="Arial" w:cs="Arial"/>
          <w:sz w:val="20"/>
          <w:szCs w:val="20"/>
        </w:rPr>
      </w:pPr>
      <w:r w:rsidRPr="00344871">
        <w:rPr>
          <w:rFonts w:ascii="Arial" w:hAnsi="Arial" w:cs="Arial"/>
          <w:sz w:val="20"/>
          <w:szCs w:val="20"/>
        </w:rPr>
        <w:t>"</w:t>
      </w:r>
      <w:r w:rsidR="001F6152" w:rsidRPr="00344871">
        <w:rPr>
          <w:rFonts w:ascii="Arial" w:hAnsi="Arial" w:cs="Arial"/>
          <w:sz w:val="20"/>
          <w:szCs w:val="20"/>
        </w:rPr>
        <w:t>f)</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do 30 dní po skončení štvrťroka ministerstvu zdravotníctva oznámiť</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výšku peňažných a nepeňažných príjmov prijatých od výrobcu liekov, výrobcu zdravotníckych pomôcok, výrobcu dietetických </w:t>
      </w:r>
      <w:r w:rsidR="008D26A6" w:rsidRPr="00344871">
        <w:rPr>
          <w:rFonts w:ascii="Arial" w:hAnsi="Arial" w:cs="Arial"/>
          <w:sz w:val="20"/>
          <w:szCs w:val="20"/>
        </w:rPr>
        <w:t>potravín 58d</w:t>
      </w:r>
      <w:r w:rsidRPr="00344871">
        <w:rPr>
          <w:rFonts w:ascii="Arial" w:hAnsi="Arial" w:cs="Arial"/>
          <w:sz w:val="20"/>
          <w:szCs w:val="20"/>
        </w:rPr>
        <w:t>) alebo prijatých prostredníctvom tretej osoby,</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meno a priezvisko alebo obchodné meno osoby podľa prvého bodu,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meno a priezvisko zdravotníckeho pracovníka,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adresu zdravotníckeho zariadenia, v ktorom zdravotnícky pracovník poskytuje zdravotnú starostlivosť,</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účel poskytnutia príjmov podľa prvého bodu,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g)</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dodržiavať ďalšie povinnosti ustanovené osobitným predpisom.58e</w:t>
      </w:r>
      <w:r w:rsidR="008D26A6" w:rsidRPr="00344871">
        <w:rPr>
          <w:rFonts w:ascii="Arial" w:hAnsi="Arial" w:cs="Arial"/>
          <w:sz w:val="20"/>
          <w:szCs w:val="20"/>
        </w:rPr>
        <w:t>)".</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Poznámky pod čiarou k odkazom 58d a 58e znejú:</w:t>
      </w:r>
    </w:p>
    <w:p w:rsidR="008D26A6" w:rsidRPr="00344871" w:rsidRDefault="008D26A6" w:rsidP="00344871">
      <w:pPr>
        <w:spacing w:after="0" w:line="240" w:lineRule="auto"/>
        <w:rPr>
          <w:rFonts w:ascii="Arial" w:hAnsi="Arial" w:cs="Arial"/>
          <w:sz w:val="20"/>
          <w:szCs w:val="20"/>
        </w:rPr>
      </w:pPr>
    </w:p>
    <w:p w:rsidR="001F6152" w:rsidRPr="00344871" w:rsidRDefault="008D26A6" w:rsidP="00344871">
      <w:pPr>
        <w:spacing w:after="0" w:line="240" w:lineRule="auto"/>
        <w:rPr>
          <w:rFonts w:ascii="Arial" w:hAnsi="Arial" w:cs="Arial"/>
          <w:sz w:val="20"/>
          <w:szCs w:val="20"/>
        </w:rPr>
      </w:pPr>
      <w:r w:rsidRPr="00344871">
        <w:rPr>
          <w:rFonts w:ascii="Arial" w:hAnsi="Arial" w:cs="Arial"/>
          <w:sz w:val="20"/>
          <w:szCs w:val="20"/>
        </w:rPr>
        <w:tab/>
        <w:t>"</w:t>
      </w:r>
      <w:r w:rsidR="001F6152" w:rsidRPr="00344871">
        <w:rPr>
          <w:rFonts w:ascii="Arial" w:hAnsi="Arial" w:cs="Arial"/>
          <w:sz w:val="20"/>
          <w:szCs w:val="20"/>
        </w:rPr>
        <w:t>58d)</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Zákon č. 577/2004 Z. z. v znení neskorších predpisov.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58e)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Zákon č. 362/2011 Z. z</w:t>
      </w:r>
      <w:r w:rsidR="008D26A6" w:rsidRPr="00344871">
        <w:rPr>
          <w:rFonts w:ascii="Arial" w:hAnsi="Arial" w:cs="Arial"/>
          <w:sz w:val="20"/>
          <w:szCs w:val="20"/>
        </w:rPr>
        <w:t>.".</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80 sa dopĺňa odsekom 7, ktorý znie:</w:t>
      </w:r>
    </w:p>
    <w:p w:rsidR="008D26A6" w:rsidRPr="00344871" w:rsidRDefault="008D26A6" w:rsidP="00344871">
      <w:pPr>
        <w:spacing w:after="0" w:line="240" w:lineRule="auto"/>
        <w:rPr>
          <w:rFonts w:ascii="Arial" w:hAnsi="Arial" w:cs="Arial"/>
          <w:sz w:val="20"/>
          <w:szCs w:val="20"/>
        </w:rPr>
      </w:pPr>
    </w:p>
    <w:p w:rsidR="001F6152" w:rsidRPr="00344871" w:rsidRDefault="008D26A6" w:rsidP="00344871">
      <w:pPr>
        <w:spacing w:after="0" w:line="240" w:lineRule="auto"/>
        <w:rPr>
          <w:rFonts w:ascii="Arial" w:hAnsi="Arial" w:cs="Arial"/>
          <w:sz w:val="20"/>
          <w:szCs w:val="20"/>
        </w:rPr>
      </w:pPr>
      <w:r w:rsidRPr="00344871">
        <w:rPr>
          <w:rFonts w:ascii="Arial" w:hAnsi="Arial" w:cs="Arial"/>
          <w:sz w:val="20"/>
          <w:szCs w:val="20"/>
        </w:rPr>
        <w:tab/>
        <w:t>"(</w:t>
      </w:r>
      <w:r w:rsidR="001F6152" w:rsidRPr="00344871">
        <w:rPr>
          <w:rFonts w:ascii="Arial" w:hAnsi="Arial" w:cs="Arial"/>
          <w:sz w:val="20"/>
          <w:szCs w:val="20"/>
        </w:rPr>
        <w:t>7)</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Ministerstvo zdravotníctva bezodkladne uverejní údaje podľa odseku 1 písm. f) na svojom webovom sídle</w:t>
      </w:r>
      <w:r w:rsidR="008D26A6" w:rsidRPr="00344871">
        <w:rPr>
          <w:rFonts w:ascii="Arial" w:hAnsi="Arial" w:cs="Arial"/>
          <w:sz w:val="20"/>
          <w:szCs w:val="20"/>
        </w:rPr>
        <w:t>.".</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6.</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 § 82 sa za odsek 6 vkladá nový odsek 7, ktorý znie:</w:t>
      </w:r>
    </w:p>
    <w:p w:rsidR="008D26A6" w:rsidRPr="00344871" w:rsidRDefault="008D26A6" w:rsidP="00344871">
      <w:pPr>
        <w:spacing w:after="0" w:line="240" w:lineRule="auto"/>
        <w:rPr>
          <w:rFonts w:ascii="Arial" w:hAnsi="Arial" w:cs="Arial"/>
          <w:sz w:val="20"/>
          <w:szCs w:val="20"/>
        </w:rPr>
      </w:pPr>
    </w:p>
    <w:p w:rsidR="001F6152" w:rsidRPr="00344871" w:rsidRDefault="008D26A6" w:rsidP="00344871">
      <w:pPr>
        <w:spacing w:after="0" w:line="240" w:lineRule="auto"/>
        <w:rPr>
          <w:rFonts w:ascii="Arial" w:hAnsi="Arial" w:cs="Arial"/>
          <w:sz w:val="20"/>
          <w:szCs w:val="20"/>
        </w:rPr>
      </w:pPr>
      <w:r w:rsidRPr="00344871">
        <w:rPr>
          <w:rFonts w:ascii="Arial" w:hAnsi="Arial" w:cs="Arial"/>
          <w:sz w:val="20"/>
          <w:szCs w:val="20"/>
        </w:rPr>
        <w:tab/>
        <w:t>"(</w:t>
      </w:r>
      <w:r w:rsidR="001F6152" w:rsidRPr="00344871">
        <w:rPr>
          <w:rFonts w:ascii="Arial" w:hAnsi="Arial" w:cs="Arial"/>
          <w:sz w:val="20"/>
          <w:szCs w:val="20"/>
        </w:rPr>
        <w:t>7)</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Ministerstvo zdravotníctva uloží pokutu komore za nečinnosť pri rozhodovaní o žiadosti o vydanie licencie podľa § 68 až do 2 000 eur</w:t>
      </w:r>
      <w:r w:rsidR="008D26A6" w:rsidRPr="00344871">
        <w:rPr>
          <w:rFonts w:ascii="Arial" w:hAnsi="Arial" w:cs="Arial"/>
          <w:sz w:val="20"/>
          <w:szCs w:val="20"/>
        </w:rPr>
        <w:t>.".</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Doterajší odsek 7 sa označuje ako odsek 8.</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7.</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V § 82 ods. 8 sa slová </w:t>
      </w:r>
      <w:r w:rsidR="008D26A6" w:rsidRPr="00344871">
        <w:rPr>
          <w:rFonts w:ascii="Arial" w:hAnsi="Arial" w:cs="Arial"/>
          <w:sz w:val="20"/>
          <w:szCs w:val="20"/>
        </w:rPr>
        <w:t>"</w:t>
      </w:r>
      <w:r w:rsidRPr="00344871">
        <w:rPr>
          <w:rFonts w:ascii="Arial" w:hAnsi="Arial" w:cs="Arial"/>
          <w:sz w:val="20"/>
          <w:szCs w:val="20"/>
        </w:rPr>
        <w:t>1 až 6</w:t>
      </w:r>
      <w:r w:rsidR="008D26A6" w:rsidRPr="00344871">
        <w:rPr>
          <w:rFonts w:ascii="Arial" w:hAnsi="Arial" w:cs="Arial"/>
          <w:sz w:val="20"/>
          <w:szCs w:val="20"/>
        </w:rPr>
        <w:t>"</w:t>
      </w:r>
      <w:r w:rsidRPr="00344871">
        <w:rPr>
          <w:rFonts w:ascii="Arial" w:hAnsi="Arial" w:cs="Arial"/>
          <w:sz w:val="20"/>
          <w:szCs w:val="20"/>
        </w:rPr>
        <w:t xml:space="preserve"> nahrádzajú slovami </w:t>
      </w:r>
      <w:r w:rsidR="008D26A6" w:rsidRPr="00344871">
        <w:rPr>
          <w:rFonts w:ascii="Arial" w:hAnsi="Arial" w:cs="Arial"/>
          <w:sz w:val="20"/>
          <w:szCs w:val="20"/>
        </w:rPr>
        <w:t>"</w:t>
      </w:r>
      <w:r w:rsidRPr="00344871">
        <w:rPr>
          <w:rFonts w:ascii="Arial" w:hAnsi="Arial" w:cs="Arial"/>
          <w:sz w:val="20"/>
          <w:szCs w:val="20"/>
        </w:rPr>
        <w:t>1 až 7</w:t>
      </w:r>
      <w:r w:rsidR="008D26A6" w:rsidRPr="00344871">
        <w:rPr>
          <w:rFonts w:ascii="Arial" w:hAnsi="Arial" w:cs="Arial"/>
          <w:sz w:val="20"/>
          <w:szCs w:val="20"/>
        </w:rPr>
        <w:t>".</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Čl. VIII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Zákon č. </w:t>
      </w:r>
      <w:hyperlink r:id="rId872" w:tooltip="Odkaz na predpis alebo ustanovenie" w:history="1">
        <w:r w:rsidRPr="00344871">
          <w:rPr>
            <w:rStyle w:val="Hypertextovprepojenie"/>
            <w:rFonts w:ascii="Arial" w:hAnsi="Arial" w:cs="Arial"/>
            <w:sz w:val="20"/>
            <w:szCs w:val="20"/>
          </w:rPr>
          <w:t>581/2004 Z. z.</w:t>
        </w:r>
      </w:hyperlink>
      <w:r w:rsidRPr="00344871">
        <w:rPr>
          <w:rFonts w:ascii="Arial" w:hAnsi="Arial" w:cs="Arial"/>
          <w:sz w:val="20"/>
          <w:szCs w:val="20"/>
        </w:rPr>
        <w:t> </w:t>
      </w:r>
      <w:r w:rsidR="008D26A6" w:rsidRPr="00344871">
        <w:rPr>
          <w:rFonts w:ascii="Arial" w:hAnsi="Arial" w:cs="Arial"/>
          <w:sz w:val="20"/>
          <w:szCs w:val="20"/>
        </w:rPr>
        <w:t xml:space="preserve"> 581/2004 Z.z. </w:t>
      </w:r>
      <w:r w:rsidRPr="00344871">
        <w:rPr>
          <w:rFonts w:ascii="Arial" w:hAnsi="Arial" w:cs="Arial"/>
          <w:sz w:val="20"/>
          <w:szCs w:val="20"/>
        </w:rPr>
        <w:t>o zdravotných poisťovniach, dohľade nad zdravotnou starostlivosťou a o zmene a doplnení niektorých zákonov v znení zákona č. 719/2004 Z. z., zákona č. 353/2005 Z. z., zákona č. 538/2005 Z. z., zákona č. 660/2005 Z. z., zákona č. 25/2006 Z. z., zákona č. 282/2006 Z. z., zákona č. 522/2006 Z. z., zákona č. 12/2007 Z. z., zákona č. 215/2007 Z. z., zákona č. 309/2007 Z. z., zákona č. 330/2007 Z. z., zákona č. 358/2007 Z. z., zákona č. 530/2007 Z. z., zákona č. 594/2007 Z. z., zákona č. 232/2008 Z. z., zákona č. 297/2008 Z. z., zákona č. 461/2008 Z. z., zákona č. 581/2008 Z. z., zákona č. 192/2009 Z. z., zákona č. 533/2009 Z. z., zákona č. 121/2010 Z. z., zákona č. 34/2011 Z. z., zákona č. 79/2011 Z. z., zákona č. 97/2011 Z. z., zákona č. 133/2011 Z. z. a zákona č. 250/2011 Z. z. sa mení a dopĺňa takto:</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 § 6 sa odsek 4 dopĺňa písmenom k), ktoré znie:</w:t>
      </w:r>
    </w:p>
    <w:p w:rsidR="008D26A6" w:rsidRPr="00344871" w:rsidRDefault="008D26A6" w:rsidP="00344871">
      <w:pPr>
        <w:spacing w:after="0" w:line="240" w:lineRule="auto"/>
        <w:rPr>
          <w:rFonts w:ascii="Arial" w:hAnsi="Arial" w:cs="Arial"/>
          <w:sz w:val="20"/>
          <w:szCs w:val="20"/>
        </w:rPr>
      </w:pPr>
    </w:p>
    <w:p w:rsidR="001F6152" w:rsidRPr="00344871" w:rsidRDefault="008D26A6" w:rsidP="00344871">
      <w:pPr>
        <w:spacing w:after="0" w:line="240" w:lineRule="auto"/>
        <w:rPr>
          <w:rFonts w:ascii="Arial" w:hAnsi="Arial" w:cs="Arial"/>
          <w:sz w:val="20"/>
          <w:szCs w:val="20"/>
        </w:rPr>
      </w:pPr>
      <w:r w:rsidRPr="00344871">
        <w:rPr>
          <w:rFonts w:ascii="Arial" w:hAnsi="Arial" w:cs="Arial"/>
          <w:sz w:val="20"/>
          <w:szCs w:val="20"/>
        </w:rPr>
        <w:t>"</w:t>
      </w:r>
      <w:r w:rsidR="001F6152" w:rsidRPr="00344871">
        <w:rPr>
          <w:rFonts w:ascii="Arial" w:hAnsi="Arial" w:cs="Arial"/>
          <w:sz w:val="20"/>
          <w:szCs w:val="20"/>
        </w:rPr>
        <w:t>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minimálne raz mesačne sprístupniť elektronicky prostredníctvom internetového portálu alebo elektronickej podateľne poskytovateľovi zdravotnej starostlivosti, s ktorým má zdravotná poisťovňa uzatvorenú zmluvu o poskytovaní zdravotnej starostlivosti, informácie o tom, aký humánny liek, ktorý lekár oprávnený predpisovať humánne lieky predpísal, bol poistencovi vydaný</w:t>
      </w:r>
      <w:r w:rsidR="008D26A6" w:rsidRPr="00344871">
        <w:rPr>
          <w:rFonts w:ascii="Arial" w:hAnsi="Arial" w:cs="Arial"/>
          <w:sz w:val="20"/>
          <w:szCs w:val="20"/>
        </w:rPr>
        <w:t>.".</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 § 6 ods. 13 písmeno b) znie:</w:t>
      </w:r>
    </w:p>
    <w:p w:rsidR="008D26A6" w:rsidRPr="00344871" w:rsidRDefault="008D26A6" w:rsidP="00344871">
      <w:pPr>
        <w:spacing w:after="0" w:line="240" w:lineRule="auto"/>
        <w:rPr>
          <w:rFonts w:ascii="Arial" w:hAnsi="Arial" w:cs="Arial"/>
          <w:sz w:val="20"/>
          <w:szCs w:val="20"/>
        </w:rPr>
      </w:pPr>
    </w:p>
    <w:p w:rsidR="001F6152" w:rsidRPr="00344871" w:rsidRDefault="008D26A6" w:rsidP="00344871">
      <w:pPr>
        <w:spacing w:after="0" w:line="240" w:lineRule="auto"/>
        <w:rPr>
          <w:rFonts w:ascii="Arial" w:hAnsi="Arial" w:cs="Arial"/>
          <w:sz w:val="20"/>
          <w:szCs w:val="20"/>
        </w:rPr>
      </w:pPr>
      <w:r w:rsidRPr="00344871">
        <w:rPr>
          <w:rFonts w:ascii="Arial" w:hAnsi="Arial" w:cs="Arial"/>
          <w:sz w:val="20"/>
          <w:szCs w:val="20"/>
        </w:rPr>
        <w:t>"</w:t>
      </w:r>
      <w:r w:rsidR="001F6152" w:rsidRPr="00344871">
        <w:rPr>
          <w:rFonts w:ascii="Arial" w:hAnsi="Arial" w:cs="Arial"/>
          <w:sz w:val="20"/>
          <w:szCs w:val="20"/>
        </w:rPr>
        <w:t>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na základe žiadosti poskytovateľa zdravotnej starostlivosti, s ktorým má uzatvorenú zmluvu o poskytovaní zdravotnej starostlivosti (§ 7), obstarať u výrobcu</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humánnych liekov alebo u veľkodistribútora humánnych liekov humánne lieky ustanovené všeobecne záväzným právnym predpisom, ktorý vydá ministerstvo zdravotníctva; zdravotná poisťovňa je povinná zabezpečiť dodanie obstaraného humánneho lieku prostredníctvom poskytovateľa lekárenskej starostlivosti,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zdravotníckych pomôcok zdravotnícke pomôcky ustanovené všeobecne záväzným právnym predpisom, ktorý vydá ministerstvo zdravotníctva; zdravotná poisťovňa je povinná zabezpečiť dodanie obstaranej zdravotníckej pomôcky prostredníctvom poskytovateľa lekárenskej starostlivosti</w:t>
      </w:r>
      <w:r w:rsidR="008D26A6" w:rsidRPr="00344871">
        <w:rPr>
          <w:rFonts w:ascii="Arial" w:hAnsi="Arial" w:cs="Arial"/>
          <w:sz w:val="20"/>
          <w:szCs w:val="20"/>
        </w:rPr>
        <w:t>,".</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xml:space="preserve">V § 6 ods. 13 písm. d) sa na konci pripájajú slová </w:t>
      </w:r>
      <w:r w:rsidR="008D26A6" w:rsidRPr="00344871">
        <w:rPr>
          <w:rFonts w:ascii="Arial" w:hAnsi="Arial" w:cs="Arial"/>
          <w:sz w:val="20"/>
          <w:szCs w:val="20"/>
        </w:rPr>
        <w:t>"</w:t>
      </w:r>
      <w:r w:rsidRPr="00344871">
        <w:rPr>
          <w:rFonts w:ascii="Arial" w:hAnsi="Arial" w:cs="Arial"/>
          <w:sz w:val="20"/>
          <w:szCs w:val="20"/>
        </w:rPr>
        <w:t>výlučne z výdavkov na prevádzkové činnosti zdravotnej poisťovne podľa § 6a</w:t>
      </w:r>
      <w:r w:rsidR="008D26A6" w:rsidRPr="00344871">
        <w:rPr>
          <w:rFonts w:ascii="Arial" w:hAnsi="Arial" w:cs="Arial"/>
          <w:sz w:val="20"/>
          <w:szCs w:val="20"/>
        </w:rPr>
        <w:t>".</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7 sa dopĺňa odsekom 19, ktorý znie:</w:t>
      </w:r>
    </w:p>
    <w:p w:rsidR="008D26A6" w:rsidRPr="00344871" w:rsidRDefault="008D26A6" w:rsidP="00344871">
      <w:pPr>
        <w:spacing w:after="0" w:line="240" w:lineRule="auto"/>
        <w:rPr>
          <w:rFonts w:ascii="Arial" w:hAnsi="Arial" w:cs="Arial"/>
          <w:sz w:val="20"/>
          <w:szCs w:val="20"/>
        </w:rPr>
      </w:pPr>
    </w:p>
    <w:p w:rsidR="001F6152" w:rsidRPr="00344871" w:rsidRDefault="008D26A6" w:rsidP="00344871">
      <w:pPr>
        <w:spacing w:after="0" w:line="240" w:lineRule="auto"/>
        <w:rPr>
          <w:rFonts w:ascii="Arial" w:hAnsi="Arial" w:cs="Arial"/>
          <w:sz w:val="20"/>
          <w:szCs w:val="20"/>
        </w:rPr>
      </w:pPr>
      <w:r w:rsidRPr="00344871">
        <w:rPr>
          <w:rFonts w:ascii="Arial" w:hAnsi="Arial" w:cs="Arial"/>
          <w:sz w:val="20"/>
          <w:szCs w:val="20"/>
        </w:rPr>
        <w:tab/>
        <w:t>"(</w:t>
      </w:r>
      <w:r w:rsidR="001F6152" w:rsidRPr="00344871">
        <w:rPr>
          <w:rFonts w:ascii="Arial" w:hAnsi="Arial" w:cs="Arial"/>
          <w:sz w:val="20"/>
          <w:szCs w:val="20"/>
        </w:rPr>
        <w:t>19)</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Osobitné podmienky uzatvárania zmlúv o poskytovaní zdravotnej starostlivosti s poskytovateľmi lekárenskej starostlivosti ustanovuje osobitný predpis.24a</w:t>
      </w:r>
      <w:r w:rsidR="008D26A6" w:rsidRPr="00344871">
        <w:rPr>
          <w:rFonts w:ascii="Arial" w:hAnsi="Arial" w:cs="Arial"/>
          <w:sz w:val="20"/>
          <w:szCs w:val="20"/>
        </w:rPr>
        <w:t>)".</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Poznámka pod čiarou k odkazu 24a znie:</w:t>
      </w:r>
    </w:p>
    <w:p w:rsidR="008D26A6" w:rsidRPr="00344871" w:rsidRDefault="008D26A6" w:rsidP="00344871">
      <w:pPr>
        <w:spacing w:after="0" w:line="240" w:lineRule="auto"/>
        <w:rPr>
          <w:rFonts w:ascii="Arial" w:hAnsi="Arial" w:cs="Arial"/>
          <w:sz w:val="20"/>
          <w:szCs w:val="20"/>
        </w:rPr>
      </w:pPr>
    </w:p>
    <w:p w:rsidR="001F6152" w:rsidRPr="00344871" w:rsidRDefault="008D26A6" w:rsidP="00344871">
      <w:pPr>
        <w:spacing w:after="0" w:line="240" w:lineRule="auto"/>
        <w:rPr>
          <w:rFonts w:ascii="Arial" w:hAnsi="Arial" w:cs="Arial"/>
          <w:sz w:val="20"/>
          <w:szCs w:val="20"/>
        </w:rPr>
      </w:pPr>
      <w:r w:rsidRPr="00344871">
        <w:rPr>
          <w:rFonts w:ascii="Arial" w:hAnsi="Arial" w:cs="Arial"/>
          <w:sz w:val="20"/>
          <w:szCs w:val="20"/>
        </w:rPr>
        <w:tab/>
        <w:t>"</w:t>
      </w:r>
      <w:r w:rsidR="001F6152" w:rsidRPr="00344871">
        <w:rPr>
          <w:rFonts w:ascii="Arial" w:hAnsi="Arial" w:cs="Arial"/>
          <w:sz w:val="20"/>
          <w:szCs w:val="20"/>
        </w:rPr>
        <w:t>24a)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Zákon č. 362/2011 Z. z. o liekoch a zdravotníckych pomôckach a o zmene a doplnení niektorých zákonov</w:t>
      </w:r>
      <w:r w:rsidR="008D26A6" w:rsidRPr="00344871">
        <w:rPr>
          <w:rFonts w:ascii="Arial" w:hAnsi="Arial" w:cs="Arial"/>
          <w:sz w:val="20"/>
          <w:szCs w:val="20"/>
        </w:rPr>
        <w:t>.".</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8 sa dopĺňa odsekmi 7 a 8, ktoré znejú:</w:t>
      </w:r>
    </w:p>
    <w:p w:rsidR="008D26A6" w:rsidRPr="00344871" w:rsidRDefault="008D26A6" w:rsidP="00344871">
      <w:pPr>
        <w:spacing w:after="0" w:line="240" w:lineRule="auto"/>
        <w:rPr>
          <w:rFonts w:ascii="Arial" w:hAnsi="Arial" w:cs="Arial"/>
          <w:sz w:val="20"/>
          <w:szCs w:val="20"/>
        </w:rPr>
      </w:pPr>
    </w:p>
    <w:p w:rsidR="001F6152" w:rsidRPr="00344871" w:rsidRDefault="008D26A6" w:rsidP="00344871">
      <w:pPr>
        <w:spacing w:after="0" w:line="240" w:lineRule="auto"/>
        <w:rPr>
          <w:rFonts w:ascii="Arial" w:hAnsi="Arial" w:cs="Arial"/>
          <w:sz w:val="20"/>
          <w:szCs w:val="20"/>
        </w:rPr>
      </w:pPr>
      <w:r w:rsidRPr="00344871">
        <w:rPr>
          <w:rFonts w:ascii="Arial" w:hAnsi="Arial" w:cs="Arial"/>
          <w:sz w:val="20"/>
          <w:szCs w:val="20"/>
        </w:rPr>
        <w:tab/>
        <w:t>"(</w:t>
      </w:r>
      <w:r w:rsidR="001F6152" w:rsidRPr="00344871">
        <w:rPr>
          <w:rFonts w:ascii="Arial" w:hAnsi="Arial" w:cs="Arial"/>
          <w:sz w:val="20"/>
          <w:szCs w:val="20"/>
        </w:rPr>
        <w:t>7)</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Poskytovateľ lekárenskej starostlivosti má v období od vydania povolenia na poskytovanie lekárenskej starostlivosti do uzatvorenia zmluvy o poskytovaní zdravotnej starostlivosti so zdravotnou poisťovňou nárok na úhradu poskytnutej lekárenskej starostlivosti vo výške ceny obvyklej v mieste a v čase jej poskytnutia.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(8)</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Splatnosť úhrady podľa odseku 7 je 30 dní odo dňa doručenia účtovného dokladu</w:t>
      </w:r>
      <w:r w:rsidR="008D26A6" w:rsidRPr="00344871">
        <w:rPr>
          <w:rFonts w:ascii="Arial" w:hAnsi="Arial" w:cs="Arial"/>
          <w:sz w:val="20"/>
          <w:szCs w:val="20"/>
        </w:rPr>
        <w:t>.".</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Čl. IX</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Zákon č. </w:t>
      </w:r>
      <w:hyperlink r:id="rId873" w:tooltip="Odkaz na predpis alebo ustanovenie" w:history="1">
        <w:r w:rsidRPr="00344871">
          <w:rPr>
            <w:rStyle w:val="Hypertextovprepojenie"/>
            <w:rFonts w:ascii="Arial" w:hAnsi="Arial" w:cs="Arial"/>
            <w:sz w:val="20"/>
            <w:szCs w:val="20"/>
          </w:rPr>
          <w:t>331/2005 Z. z.</w:t>
        </w:r>
      </w:hyperlink>
      <w:r w:rsidRPr="00344871">
        <w:rPr>
          <w:rFonts w:ascii="Arial" w:hAnsi="Arial" w:cs="Arial"/>
          <w:sz w:val="20"/>
          <w:szCs w:val="20"/>
        </w:rPr>
        <w:t> </w:t>
      </w:r>
      <w:r w:rsidR="008D26A6" w:rsidRPr="00344871">
        <w:rPr>
          <w:rFonts w:ascii="Arial" w:hAnsi="Arial" w:cs="Arial"/>
          <w:sz w:val="20"/>
          <w:szCs w:val="20"/>
        </w:rPr>
        <w:t xml:space="preserve"> 331/2005 Z.z. </w:t>
      </w:r>
      <w:r w:rsidRPr="00344871">
        <w:rPr>
          <w:rFonts w:ascii="Arial" w:hAnsi="Arial" w:cs="Arial"/>
          <w:sz w:val="20"/>
          <w:szCs w:val="20"/>
        </w:rPr>
        <w:t>o orgánoch štátnej správy vo veciach drogových prekurzorov a o zmene a doplnení niektorých zákonov v znení zákona č. 425/2010 Z. z. sa mení takto:</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Poznámka pod čiarou k odkazu 12 znie:</w:t>
      </w:r>
    </w:p>
    <w:p w:rsidR="008D26A6" w:rsidRPr="00344871" w:rsidRDefault="008D26A6" w:rsidP="00344871">
      <w:pPr>
        <w:spacing w:after="0" w:line="240" w:lineRule="auto"/>
        <w:rPr>
          <w:rFonts w:ascii="Arial" w:hAnsi="Arial" w:cs="Arial"/>
          <w:sz w:val="20"/>
          <w:szCs w:val="20"/>
        </w:rPr>
      </w:pPr>
    </w:p>
    <w:p w:rsidR="001F6152" w:rsidRPr="00344871" w:rsidRDefault="008D26A6" w:rsidP="00344871">
      <w:pPr>
        <w:spacing w:after="0" w:line="240" w:lineRule="auto"/>
        <w:rPr>
          <w:rFonts w:ascii="Arial" w:hAnsi="Arial" w:cs="Arial"/>
          <w:sz w:val="20"/>
          <w:szCs w:val="20"/>
        </w:rPr>
      </w:pPr>
      <w:r w:rsidRPr="00344871">
        <w:rPr>
          <w:rFonts w:ascii="Arial" w:hAnsi="Arial" w:cs="Arial"/>
          <w:sz w:val="20"/>
          <w:szCs w:val="20"/>
        </w:rPr>
        <w:tab/>
        <w:t>"</w:t>
      </w:r>
      <w:r w:rsidR="001F6152" w:rsidRPr="00344871">
        <w:rPr>
          <w:rFonts w:ascii="Arial" w:hAnsi="Arial" w:cs="Arial"/>
          <w:sz w:val="20"/>
          <w:szCs w:val="20"/>
        </w:rPr>
        <w:t>12)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3 až 11 a § 20 až 25 zákona č. 362/2011 Z. z. o liekoch a zdravotníckych pomôckach a o zmene a doplnení niektorých zákonov</w:t>
      </w:r>
      <w:r w:rsidR="008D26A6" w:rsidRPr="00344871">
        <w:rPr>
          <w:rFonts w:ascii="Arial" w:hAnsi="Arial" w:cs="Arial"/>
          <w:sz w:val="20"/>
          <w:szCs w:val="20"/>
        </w:rPr>
        <w:t>.".</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Poznámka pod čiarou k odkazu 47c znie:</w:t>
      </w:r>
    </w:p>
    <w:p w:rsidR="008D26A6" w:rsidRPr="00344871" w:rsidRDefault="008D26A6" w:rsidP="00344871">
      <w:pPr>
        <w:spacing w:after="0" w:line="240" w:lineRule="auto"/>
        <w:rPr>
          <w:rFonts w:ascii="Arial" w:hAnsi="Arial" w:cs="Arial"/>
          <w:sz w:val="20"/>
          <w:szCs w:val="20"/>
        </w:rPr>
      </w:pPr>
    </w:p>
    <w:p w:rsidR="001F6152" w:rsidRPr="00344871" w:rsidRDefault="008D26A6" w:rsidP="00344871">
      <w:pPr>
        <w:spacing w:after="0" w:line="240" w:lineRule="auto"/>
        <w:rPr>
          <w:rFonts w:ascii="Arial" w:hAnsi="Arial" w:cs="Arial"/>
          <w:sz w:val="20"/>
          <w:szCs w:val="20"/>
        </w:rPr>
      </w:pPr>
      <w:r w:rsidRPr="00344871">
        <w:rPr>
          <w:rFonts w:ascii="Arial" w:hAnsi="Arial" w:cs="Arial"/>
          <w:sz w:val="20"/>
          <w:szCs w:val="20"/>
        </w:rPr>
        <w:tab/>
        <w:t>"</w:t>
      </w:r>
      <w:r w:rsidR="001F6152" w:rsidRPr="00344871">
        <w:rPr>
          <w:rFonts w:ascii="Arial" w:hAnsi="Arial" w:cs="Arial"/>
          <w:sz w:val="20"/>
          <w:szCs w:val="20"/>
        </w:rPr>
        <w:t>47c)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22 ods. 4 písm. a) a § 121 ods. 4 zákona č. 362/2011 Z. z</w:t>
      </w:r>
      <w:r w:rsidR="008D26A6" w:rsidRPr="00344871">
        <w:rPr>
          <w:rFonts w:ascii="Arial" w:hAnsi="Arial" w:cs="Arial"/>
          <w:sz w:val="20"/>
          <w:szCs w:val="20"/>
        </w:rPr>
        <w:t>.".</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Čl. X</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Zákon č. </w:t>
      </w:r>
      <w:hyperlink r:id="rId874" w:tooltip="Odkaz na predpis alebo ustanovenie" w:history="1">
        <w:r w:rsidRPr="00344871">
          <w:rPr>
            <w:rStyle w:val="Hypertextovprepojenie"/>
            <w:rFonts w:ascii="Arial" w:hAnsi="Arial" w:cs="Arial"/>
            <w:sz w:val="20"/>
            <w:szCs w:val="20"/>
          </w:rPr>
          <w:t>538/2005 Z. z.</w:t>
        </w:r>
      </w:hyperlink>
      <w:r w:rsidRPr="00344871">
        <w:rPr>
          <w:rFonts w:ascii="Arial" w:hAnsi="Arial" w:cs="Arial"/>
          <w:sz w:val="20"/>
          <w:szCs w:val="20"/>
        </w:rPr>
        <w:t> </w:t>
      </w:r>
      <w:r w:rsidR="008D26A6" w:rsidRPr="00344871">
        <w:rPr>
          <w:rFonts w:ascii="Arial" w:hAnsi="Arial" w:cs="Arial"/>
          <w:sz w:val="20"/>
          <w:szCs w:val="20"/>
        </w:rPr>
        <w:t xml:space="preserve"> 538/2005 Z.z. </w:t>
      </w:r>
      <w:r w:rsidRPr="00344871">
        <w:rPr>
          <w:rFonts w:ascii="Arial" w:hAnsi="Arial" w:cs="Arial"/>
          <w:sz w:val="20"/>
          <w:szCs w:val="20"/>
        </w:rPr>
        <w:t>o prírodných liečivých vodách, prírodných liečebných kúpeľoch, kúpeľných miestach a prírodných minerálnych vodách a o zmene a doplnení niektorých zákonov v znení zákona č. 276/2007 Z. z., zákona č. 661/2007 Z. z. a zákona č. 461/2008 Z. z. sa mení a dopĺňa takto:</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 § 5 sa vypúšťa odsek 4. Doterajšie odseky 5 až 8 sa označujú ako odseky 4 až 7.</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Poznámky pod čiarou k odkazom 5 a 6 sa vypúšťajú.</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 § 5 odsek 4 znie:</w:t>
      </w:r>
    </w:p>
    <w:p w:rsidR="008D26A6" w:rsidRPr="00344871" w:rsidRDefault="008D26A6" w:rsidP="00344871">
      <w:pPr>
        <w:spacing w:after="0" w:line="240" w:lineRule="auto"/>
        <w:rPr>
          <w:rFonts w:ascii="Arial" w:hAnsi="Arial" w:cs="Arial"/>
          <w:sz w:val="20"/>
          <w:szCs w:val="20"/>
        </w:rPr>
      </w:pPr>
    </w:p>
    <w:p w:rsidR="001F6152" w:rsidRPr="00344871" w:rsidRDefault="008D26A6" w:rsidP="00344871">
      <w:pPr>
        <w:spacing w:after="0" w:line="240" w:lineRule="auto"/>
        <w:rPr>
          <w:rFonts w:ascii="Arial" w:hAnsi="Arial" w:cs="Arial"/>
          <w:sz w:val="20"/>
          <w:szCs w:val="20"/>
        </w:rPr>
      </w:pPr>
      <w:r w:rsidRPr="00344871">
        <w:rPr>
          <w:rFonts w:ascii="Arial" w:hAnsi="Arial" w:cs="Arial"/>
          <w:sz w:val="20"/>
          <w:szCs w:val="20"/>
        </w:rPr>
        <w:tab/>
        <w:t>"(</w:t>
      </w:r>
      <w:r w:rsidR="001F6152" w:rsidRPr="00344871">
        <w:rPr>
          <w:rFonts w:ascii="Arial" w:hAnsi="Arial" w:cs="Arial"/>
          <w:sz w:val="20"/>
          <w:szCs w:val="20"/>
        </w:rPr>
        <w:t>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Prírodná liečivá voda využívaná zo zdroja na plnenie do spotrebiteľského obalu</w:t>
      </w:r>
      <w:hyperlink r:id="rId875" w:anchor="poznamky.poznamka-4" w:tooltip="Odkaz na predpis alebo ustanovenie" w:history="1">
        <w:r w:rsidRPr="00344871">
          <w:rPr>
            <w:rStyle w:val="Hypertextovprepojenie"/>
            <w:rFonts w:ascii="Arial" w:hAnsi="Arial" w:cs="Arial"/>
            <w:sz w:val="20"/>
            <w:szCs w:val="20"/>
          </w:rPr>
          <w:t>4)</w:t>
        </w:r>
      </w:hyperlink>
      <w:r w:rsidRPr="00344871">
        <w:rPr>
          <w:rFonts w:ascii="Arial" w:hAnsi="Arial" w:cs="Arial"/>
          <w:sz w:val="20"/>
          <w:szCs w:val="20"/>
        </w:rPr>
        <w:t> </w:t>
      </w:r>
      <w:r w:rsidR="008D26A6" w:rsidRPr="00344871">
        <w:rPr>
          <w:rFonts w:ascii="Arial" w:hAnsi="Arial" w:cs="Arial"/>
          <w:sz w:val="20"/>
          <w:szCs w:val="20"/>
        </w:rPr>
        <w:t xml:space="preserve"> 4) </w:t>
      </w:r>
      <w:r w:rsidRPr="00344871">
        <w:rPr>
          <w:rFonts w:ascii="Arial" w:hAnsi="Arial" w:cs="Arial"/>
          <w:sz w:val="20"/>
          <w:szCs w:val="20"/>
        </w:rPr>
        <w:t>musí spĺňať požiadavky na kvalitu, získavanie, prepravu od zdroja na miesto úpravy a plnenia, spôsob úpravy, kontrolu kvality, balenie, označovanie a uvádzanie na trh</w:t>
      </w:r>
      <w:r w:rsidR="008D26A6" w:rsidRPr="00344871">
        <w:rPr>
          <w:rFonts w:ascii="Arial" w:hAnsi="Arial" w:cs="Arial"/>
          <w:sz w:val="20"/>
          <w:szCs w:val="20"/>
        </w:rPr>
        <w:t>.".</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Poznámka pod čiarou k odkazu 7 sa vypúšťa.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 § 10 sa vypúšťa odsek 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Doterajší odsek 6 sa označuje ako odsek 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 § 14 ods. 1 písmeno q) znie:</w:t>
      </w:r>
    </w:p>
    <w:p w:rsidR="008D26A6" w:rsidRPr="00344871" w:rsidRDefault="008D26A6" w:rsidP="00344871">
      <w:pPr>
        <w:spacing w:after="0" w:line="240" w:lineRule="auto"/>
        <w:rPr>
          <w:rFonts w:ascii="Arial" w:hAnsi="Arial" w:cs="Arial"/>
          <w:sz w:val="20"/>
          <w:szCs w:val="20"/>
        </w:rPr>
      </w:pPr>
    </w:p>
    <w:p w:rsidR="001F6152" w:rsidRPr="00344871" w:rsidRDefault="008D26A6" w:rsidP="00344871">
      <w:pPr>
        <w:spacing w:after="0" w:line="240" w:lineRule="auto"/>
        <w:rPr>
          <w:rFonts w:ascii="Arial" w:hAnsi="Arial" w:cs="Arial"/>
          <w:sz w:val="20"/>
          <w:szCs w:val="20"/>
        </w:rPr>
      </w:pPr>
      <w:r w:rsidRPr="00344871">
        <w:rPr>
          <w:rFonts w:ascii="Arial" w:hAnsi="Arial" w:cs="Arial"/>
          <w:sz w:val="20"/>
          <w:szCs w:val="20"/>
        </w:rPr>
        <w:t>"</w:t>
      </w:r>
      <w:r w:rsidR="001F6152" w:rsidRPr="00344871">
        <w:rPr>
          <w:rFonts w:ascii="Arial" w:hAnsi="Arial" w:cs="Arial"/>
          <w:sz w:val="20"/>
          <w:szCs w:val="20"/>
        </w:rPr>
        <w:t>q)</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dodržiavať požiadavky na kvalitu, získavanie, prepravu od zdroja na miesto úpravy a plnenia, spôsob úpravy, kontrolu kvality, balenie, označovanie a uvádzanie na trh, ak ide o využívateľa prírodnej liečivej vody plnenej do spotrebiteľského obalu</w:t>
      </w:r>
      <w:r w:rsidR="008D26A6" w:rsidRPr="00344871">
        <w:rPr>
          <w:rFonts w:ascii="Arial" w:hAnsi="Arial" w:cs="Arial"/>
          <w:sz w:val="20"/>
          <w:szCs w:val="20"/>
        </w:rPr>
        <w:t>.".</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Poznámka pod čiarou k odkazu 15 sa vypúšťa.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 § 23 sa vypúšťa odsek 6.</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Doterajšie odseky 7 až 9 sa označujú ako odseky 6 až 8.</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6.</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53 sa dopĺňa písmenom g), ktoré znie:</w:t>
      </w:r>
    </w:p>
    <w:p w:rsidR="008D26A6" w:rsidRPr="00344871" w:rsidRDefault="008D26A6" w:rsidP="00344871">
      <w:pPr>
        <w:spacing w:after="0" w:line="240" w:lineRule="auto"/>
        <w:rPr>
          <w:rFonts w:ascii="Arial" w:hAnsi="Arial" w:cs="Arial"/>
          <w:sz w:val="20"/>
          <w:szCs w:val="20"/>
        </w:rPr>
      </w:pPr>
    </w:p>
    <w:p w:rsidR="001F6152" w:rsidRPr="00344871" w:rsidRDefault="008D26A6" w:rsidP="00344871">
      <w:pPr>
        <w:spacing w:after="0" w:line="240" w:lineRule="auto"/>
        <w:rPr>
          <w:rFonts w:ascii="Arial" w:hAnsi="Arial" w:cs="Arial"/>
          <w:sz w:val="20"/>
          <w:szCs w:val="20"/>
        </w:rPr>
      </w:pPr>
      <w:r w:rsidRPr="00344871">
        <w:rPr>
          <w:rFonts w:ascii="Arial" w:hAnsi="Arial" w:cs="Arial"/>
          <w:sz w:val="20"/>
          <w:szCs w:val="20"/>
        </w:rPr>
        <w:t>"</w:t>
      </w:r>
      <w:r w:rsidR="001F6152" w:rsidRPr="00344871">
        <w:rPr>
          <w:rFonts w:ascii="Arial" w:hAnsi="Arial" w:cs="Arial"/>
          <w:sz w:val="20"/>
          <w:szCs w:val="20"/>
        </w:rPr>
        <w:t>g)</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požiadavky na kvalitu, získavanie, prepravu od zdroja na miesto úpravy a plnenia, úpravu, kontrolu kvality, balenie, označovanie a uvádzanie na trh prírodných liečivých vôd plnených do spotrebiteľského obalu</w:t>
      </w:r>
      <w:r w:rsidR="008D26A6" w:rsidRPr="00344871">
        <w:rPr>
          <w:rFonts w:ascii="Arial" w:hAnsi="Arial" w:cs="Arial"/>
          <w:sz w:val="20"/>
          <w:szCs w:val="20"/>
        </w:rPr>
        <w:t>.".</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Čl. XI</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Účinnosť</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Tento zákon nadobúda účinnosť 1. decembra 2011.</w:t>
      </w:r>
    </w:p>
    <w:p w:rsidR="008D26A6" w:rsidRPr="00344871" w:rsidRDefault="008D26A6" w:rsidP="00344871">
      <w:pPr>
        <w:spacing w:after="0" w:line="240" w:lineRule="auto"/>
        <w:rPr>
          <w:rFonts w:ascii="Arial" w:hAnsi="Arial" w:cs="Arial"/>
          <w:sz w:val="20"/>
          <w:szCs w:val="20"/>
        </w:rPr>
      </w:pP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ab/>
        <w:t>Zákon č. 244/2012 Z.z. nadobudol účinnosť 1. septembrom 2012.</w:t>
      </w:r>
    </w:p>
    <w:p w:rsidR="008D26A6" w:rsidRPr="00344871" w:rsidRDefault="008D26A6" w:rsidP="00344871">
      <w:pPr>
        <w:spacing w:after="0" w:line="240" w:lineRule="auto"/>
        <w:rPr>
          <w:rFonts w:ascii="Arial" w:hAnsi="Arial" w:cs="Arial"/>
          <w:sz w:val="20"/>
          <w:szCs w:val="20"/>
        </w:rPr>
      </w:pP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ab/>
        <w:t>Zákon č. 459/2012 Z.z. nadobudol účinnosť 2. januárom 2013 okrem čl. I § 12b ods. 2 až 4 v bode 27 a § 138 ods. 24 v bode 164, ktoré nadobudli účinnosť 2. júlom 2013.</w:t>
      </w:r>
    </w:p>
    <w:p w:rsidR="008D26A6" w:rsidRPr="00344871" w:rsidRDefault="008D26A6" w:rsidP="00344871">
      <w:pPr>
        <w:spacing w:after="0" w:line="240" w:lineRule="auto"/>
        <w:rPr>
          <w:rFonts w:ascii="Arial" w:hAnsi="Arial" w:cs="Arial"/>
          <w:sz w:val="20"/>
          <w:szCs w:val="20"/>
        </w:rPr>
      </w:pP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ab/>
        <w:t>Zákon č. 153/2013 Z.z. v znení zákona č. 185/2014 Z.z. a č. 167/2016 Z.z. nadobudol účinnosť 1. júlom 2013 okrem čl. IX piateho až deviateho bodu, 17. až 19. bodu, 21. až 26. bodu, 28., 29., 31. a 33. bodu, ktoré nadobudli účinnosť 1. januárom 2018.</w:t>
      </w:r>
    </w:p>
    <w:p w:rsidR="008D26A6" w:rsidRPr="00344871" w:rsidRDefault="008D26A6" w:rsidP="00344871">
      <w:pPr>
        <w:spacing w:after="0" w:line="240" w:lineRule="auto"/>
        <w:rPr>
          <w:rFonts w:ascii="Arial" w:hAnsi="Arial" w:cs="Arial"/>
          <w:sz w:val="20"/>
          <w:szCs w:val="20"/>
        </w:rPr>
      </w:pP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ab/>
        <w:t>Zákon č. 220/2013 Z.z. nadobudol účinnosť 1. októbrom 2013 okrem čl. VI prvého bodu, štvrtého bodu až dvanásteho bodu, pätnásteho bodu, sedemnásteho bodu a osemnásteho bodu, ktoré nadobudli účinnosť 28. októbrom 2013.</w:t>
      </w:r>
    </w:p>
    <w:p w:rsidR="008D26A6" w:rsidRPr="00344871" w:rsidRDefault="008D26A6" w:rsidP="00344871">
      <w:pPr>
        <w:spacing w:after="0" w:line="240" w:lineRule="auto"/>
        <w:rPr>
          <w:rFonts w:ascii="Arial" w:hAnsi="Arial" w:cs="Arial"/>
          <w:sz w:val="20"/>
          <w:szCs w:val="20"/>
        </w:rPr>
      </w:pP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ab/>
        <w:t>Zákon č. 185/2014 Z.z. nadobudol účinnosť 1. júlom 2014.</w:t>
      </w:r>
    </w:p>
    <w:p w:rsidR="008D26A6" w:rsidRPr="00344871" w:rsidRDefault="008D26A6" w:rsidP="00344871">
      <w:pPr>
        <w:spacing w:after="0" w:line="240" w:lineRule="auto"/>
        <w:rPr>
          <w:rFonts w:ascii="Arial" w:hAnsi="Arial" w:cs="Arial"/>
          <w:sz w:val="20"/>
          <w:szCs w:val="20"/>
        </w:rPr>
      </w:pP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ab/>
        <w:t>Zákon č. 77/2015 Z.z. v znení zákona č. 167/2016 Z.z. nadobudol účinnosť 1. májom 2015 okrem čl. XI bodu 4, ktorý nadobudol účinnosť 1. júnom 2015, čl. XI bodu 7, 9, 12, 14 až 18, 24 a 25, ktoré nadobudli účinnosť 1. januárom 2018.</w:t>
      </w:r>
    </w:p>
    <w:p w:rsidR="008D26A6" w:rsidRPr="00344871" w:rsidRDefault="008D26A6" w:rsidP="00344871">
      <w:pPr>
        <w:spacing w:after="0" w:line="240" w:lineRule="auto"/>
        <w:rPr>
          <w:rFonts w:ascii="Arial" w:hAnsi="Arial" w:cs="Arial"/>
          <w:sz w:val="20"/>
          <w:szCs w:val="20"/>
        </w:rPr>
      </w:pP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ab/>
        <w:t>Zákon č. 393/2015 Z.z. nadobudol účinnosť 1. januárom 2016.</w:t>
      </w:r>
    </w:p>
    <w:p w:rsidR="008D26A6" w:rsidRPr="00344871" w:rsidRDefault="008D26A6" w:rsidP="00344871">
      <w:pPr>
        <w:spacing w:after="0" w:line="240" w:lineRule="auto"/>
        <w:rPr>
          <w:rFonts w:ascii="Arial" w:hAnsi="Arial" w:cs="Arial"/>
          <w:sz w:val="20"/>
          <w:szCs w:val="20"/>
        </w:rPr>
      </w:pP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ab/>
        <w:t>Zákon č. 167/2016 Z.z. nadobudol účinnosť 30. aprílom 2016.</w:t>
      </w:r>
    </w:p>
    <w:p w:rsidR="008D26A6" w:rsidRPr="00344871" w:rsidRDefault="008D26A6" w:rsidP="00344871">
      <w:pPr>
        <w:spacing w:after="0" w:line="240" w:lineRule="auto"/>
        <w:rPr>
          <w:rFonts w:ascii="Arial" w:hAnsi="Arial" w:cs="Arial"/>
          <w:sz w:val="20"/>
          <w:szCs w:val="20"/>
        </w:rPr>
      </w:pP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ab/>
        <w:t>Zákon č. 91/2016 Z.z. nadobudol účinnosť 1. júlom 2016.</w:t>
      </w:r>
    </w:p>
    <w:p w:rsidR="008D26A6" w:rsidRPr="00344871" w:rsidRDefault="008D26A6" w:rsidP="00344871">
      <w:pPr>
        <w:spacing w:after="0" w:line="240" w:lineRule="auto"/>
        <w:rPr>
          <w:rFonts w:ascii="Arial" w:hAnsi="Arial" w:cs="Arial"/>
          <w:sz w:val="20"/>
          <w:szCs w:val="20"/>
        </w:rPr>
      </w:pP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ab/>
        <w:t>Zákon č. 306/2016 Z.z. nadobudol účinnosť 1. januárom 2017 okrem článku I bodu 5 (§ 18 ods. 1 písm. ac) a ad)), bodu 9 (§ 23 ods. 1 písm. at) až aw)) a bodu 12 (§ 60 ods. 1 písm. z) až ae)), ktoré nadobudli účinnosť 1. aprílom 2017.</w:t>
      </w:r>
    </w:p>
    <w:p w:rsidR="008D26A6" w:rsidRPr="00344871" w:rsidRDefault="008D26A6" w:rsidP="00344871">
      <w:pPr>
        <w:spacing w:after="0" w:line="240" w:lineRule="auto"/>
        <w:rPr>
          <w:rFonts w:ascii="Arial" w:hAnsi="Arial" w:cs="Arial"/>
          <w:sz w:val="20"/>
          <w:szCs w:val="20"/>
        </w:rPr>
      </w:pP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ab/>
        <w:t>Zákon č. 41/2017 Z.z. nadobudol účinnosť 1. marcom 2017 okrem čl. V bodov 2 až 4, ktoré nadobudli účinnosť 1. januárom 2018.</w:t>
      </w:r>
    </w:p>
    <w:p w:rsidR="008D26A6" w:rsidRPr="00344871" w:rsidRDefault="008D26A6" w:rsidP="00344871">
      <w:pPr>
        <w:spacing w:after="0" w:line="240" w:lineRule="auto"/>
        <w:rPr>
          <w:rFonts w:ascii="Arial" w:hAnsi="Arial" w:cs="Arial"/>
          <w:sz w:val="20"/>
          <w:szCs w:val="20"/>
        </w:rPr>
      </w:pP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ab/>
        <w:t>Zákon č. 257/2017 Z.z. nadobudol účinnosť 1. novembrom 2017.</w:t>
      </w:r>
    </w:p>
    <w:p w:rsidR="008D26A6" w:rsidRPr="00344871" w:rsidRDefault="008D26A6" w:rsidP="00344871">
      <w:pPr>
        <w:spacing w:after="0" w:line="240" w:lineRule="auto"/>
        <w:rPr>
          <w:rFonts w:ascii="Arial" w:hAnsi="Arial" w:cs="Arial"/>
          <w:sz w:val="20"/>
          <w:szCs w:val="20"/>
        </w:rPr>
      </w:pP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ab/>
        <w:t>Zákon č. 336/2017 Z.z. nadobudol účinnosť 1. januárom 2018.</w:t>
      </w:r>
    </w:p>
    <w:p w:rsidR="008D26A6" w:rsidRPr="00344871" w:rsidRDefault="008D26A6" w:rsidP="00344871">
      <w:pPr>
        <w:spacing w:after="0" w:line="240" w:lineRule="auto"/>
        <w:rPr>
          <w:rFonts w:ascii="Arial" w:hAnsi="Arial" w:cs="Arial"/>
          <w:sz w:val="20"/>
          <w:szCs w:val="20"/>
        </w:rPr>
      </w:pP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ab/>
        <w:t>Zákon č. 351/2017 Z.z. nadobudol účinnosť 1. januárom 2018 okrem čl. X bodu 12, § 119 ods. 20 v bode 13, § 121 ods. 3 písm. f) v bode 21, bodu 23, 34 a 36, ktoré nadobudli účinnosť 1. aprílom 2018.</w:t>
      </w:r>
    </w:p>
    <w:p w:rsidR="008D26A6" w:rsidRPr="00344871" w:rsidRDefault="008D26A6" w:rsidP="00344871">
      <w:pPr>
        <w:spacing w:after="0" w:line="240" w:lineRule="auto"/>
        <w:rPr>
          <w:rFonts w:ascii="Arial" w:hAnsi="Arial" w:cs="Arial"/>
          <w:sz w:val="20"/>
          <w:szCs w:val="20"/>
        </w:rPr>
      </w:pP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ab/>
        <w:t>Zákon č. 87/2018 Z.z. nadobudol účinnosť 1. aprílom 2018.</w:t>
      </w:r>
    </w:p>
    <w:p w:rsidR="008D26A6" w:rsidRPr="00344871" w:rsidRDefault="008D26A6" w:rsidP="00344871">
      <w:pPr>
        <w:spacing w:after="0" w:line="240" w:lineRule="auto"/>
        <w:rPr>
          <w:rFonts w:ascii="Arial" w:hAnsi="Arial" w:cs="Arial"/>
          <w:sz w:val="20"/>
          <w:szCs w:val="20"/>
        </w:rPr>
      </w:pP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ab/>
        <w:t>Zákon č. 156/2018 Z.z. nadobudol účinnosť 15. júnom 2018 okrem čl. I bodov 42, 95, 117 a 121, ktoré nadobudli účinnosť šesť mesiacov po dni zverejnenia oznámenia Európskej komisie podľa článku 82 ods. 3 nariadenia Európskeho parlamentu a Rady (EÚ) č. 536/2014 zo dňa 16. apríla 2014 o klinickom skúšaní humánnych liekov a o zrušení smernice 2001/20/ES a čl. I bodov 41 a 43, ktoré nadobudli účinnosť 42 mesiacov po dni zverejnenia oznámenia Európskej komisie podľa článku 82 ods. 3 nariadenia Európskeho parlamentu a Rady (EÚ) č. 536/2014 zo dňa 16. apríla 2014 o klinickom skúšaní humánnych liekov a o zrušení smernice 2001/20/ES.</w:t>
      </w:r>
    </w:p>
    <w:p w:rsidR="008D26A6" w:rsidRPr="00344871" w:rsidRDefault="008D26A6" w:rsidP="00344871">
      <w:pPr>
        <w:spacing w:after="0" w:line="240" w:lineRule="auto"/>
        <w:rPr>
          <w:rFonts w:ascii="Arial" w:hAnsi="Arial" w:cs="Arial"/>
          <w:sz w:val="20"/>
          <w:szCs w:val="20"/>
        </w:rPr>
      </w:pP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ab/>
        <w:t>Zákon č. 192/2018 Z.z. nadobudol účinnosť 1. júlom 2018.</w:t>
      </w:r>
    </w:p>
    <w:p w:rsidR="008D26A6" w:rsidRPr="00344871" w:rsidRDefault="008D26A6" w:rsidP="00344871">
      <w:pPr>
        <w:spacing w:after="0" w:line="240" w:lineRule="auto"/>
        <w:rPr>
          <w:rFonts w:ascii="Arial" w:hAnsi="Arial" w:cs="Arial"/>
          <w:sz w:val="20"/>
          <w:szCs w:val="20"/>
        </w:rPr>
      </w:pP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ab/>
        <w:t>Zákon č. 177/2018 Z.z. nadobudol účinnosť 1. septembrom 2018 okrem čl. CXXX bodov 1 až, ktoré nadobudli účinnosť 1. januárom 2019.</w:t>
      </w:r>
    </w:p>
    <w:p w:rsidR="008D26A6" w:rsidRPr="00344871" w:rsidRDefault="008D26A6" w:rsidP="00344871">
      <w:pPr>
        <w:spacing w:after="0" w:line="240" w:lineRule="auto"/>
        <w:rPr>
          <w:rFonts w:ascii="Arial" w:hAnsi="Arial" w:cs="Arial"/>
          <w:sz w:val="20"/>
          <w:szCs w:val="20"/>
        </w:rPr>
      </w:pP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ab/>
        <w:t>Zákon č. 374/2018 Z.z. v znení zákona č. 124/2021 Z.z. nadobudol účinnosť 1. januárom 2019 okrem čl. V bodov 3, 8 a 14, ktoré nadobudli účinnosť 1. májom 2021.</w:t>
      </w:r>
    </w:p>
    <w:p w:rsidR="008D26A6" w:rsidRPr="00344871" w:rsidRDefault="008D26A6" w:rsidP="00344871">
      <w:pPr>
        <w:spacing w:after="0" w:line="240" w:lineRule="auto"/>
        <w:rPr>
          <w:rFonts w:ascii="Arial" w:hAnsi="Arial" w:cs="Arial"/>
          <w:sz w:val="20"/>
          <w:szCs w:val="20"/>
        </w:rPr>
      </w:pP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ab/>
        <w:t>Zákon č. 221/2019 Z.z. nadobudol účinnosť 1. septembrom 2019.</w:t>
      </w:r>
    </w:p>
    <w:p w:rsidR="008D26A6" w:rsidRPr="00344871" w:rsidRDefault="008D26A6" w:rsidP="00344871">
      <w:pPr>
        <w:spacing w:after="0" w:line="240" w:lineRule="auto"/>
        <w:rPr>
          <w:rFonts w:ascii="Arial" w:hAnsi="Arial" w:cs="Arial"/>
          <w:sz w:val="20"/>
          <w:szCs w:val="20"/>
        </w:rPr>
      </w:pP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ab/>
        <w:t>Zákon č. 383/2019 Z.z. nadobudol účinnosť 1. januárom 2020 okrem čl. I bodov 3, 26 až 33, 60 až 69, 83 až 86, 88, 100, 106, 113, 115, 117, 118 a 120, ktoré nadobudli účinnosť 26. májom 2020, a čl. I bodov 2, 43, 46, ktoré nadobudli účinnosť šesť mesiacov po dni zverejnenia oznámenia Európskej komisie, podľa článku 82 ods. 3 nariadenia Európskeho parlamentu a Rady (EÚ) č. 536/2014 zo 16. apríla 2014 o o klinickom skúšaní liekov na humánne použitie, ktorým sa zrušuje smernica 2001/20/ES.</w:t>
      </w:r>
    </w:p>
    <w:p w:rsidR="008D26A6" w:rsidRPr="00344871" w:rsidRDefault="008D26A6" w:rsidP="00344871">
      <w:pPr>
        <w:spacing w:after="0" w:line="240" w:lineRule="auto"/>
        <w:rPr>
          <w:rFonts w:ascii="Arial" w:hAnsi="Arial" w:cs="Arial"/>
          <w:sz w:val="20"/>
          <w:szCs w:val="20"/>
        </w:rPr>
      </w:pP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ab/>
        <w:t>Zákon č. 69/2020 Z.z. nadobudol účinnosť 6. aprílom 2020.</w:t>
      </w:r>
    </w:p>
    <w:p w:rsidR="008D26A6" w:rsidRPr="00344871" w:rsidRDefault="008D26A6" w:rsidP="00344871">
      <w:pPr>
        <w:spacing w:after="0" w:line="240" w:lineRule="auto"/>
        <w:rPr>
          <w:rFonts w:ascii="Arial" w:hAnsi="Arial" w:cs="Arial"/>
          <w:sz w:val="20"/>
          <w:szCs w:val="20"/>
        </w:rPr>
      </w:pP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ab/>
        <w:t>Zákon č. 165/2020 Z.z. nadobudol účinnosť 23. júnom 2020 okrem čl. I tretieho bodu, ktorý nadobudol účinnosť 26. májom 2021.</w:t>
      </w:r>
    </w:p>
    <w:p w:rsidR="008D26A6" w:rsidRPr="00344871" w:rsidRDefault="008D26A6" w:rsidP="00344871">
      <w:pPr>
        <w:spacing w:after="0" w:line="240" w:lineRule="auto"/>
        <w:rPr>
          <w:rFonts w:ascii="Arial" w:hAnsi="Arial" w:cs="Arial"/>
          <w:sz w:val="20"/>
          <w:szCs w:val="20"/>
        </w:rPr>
      </w:pP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ab/>
        <w:t>Zákon č. 125/2020 Z.z. nadobudol účinnosť 21. májom 2020.</w:t>
      </w:r>
    </w:p>
    <w:p w:rsidR="008D26A6" w:rsidRPr="00344871" w:rsidRDefault="008D26A6" w:rsidP="00344871">
      <w:pPr>
        <w:spacing w:after="0" w:line="240" w:lineRule="auto"/>
        <w:rPr>
          <w:rFonts w:ascii="Arial" w:hAnsi="Arial" w:cs="Arial"/>
          <w:sz w:val="20"/>
          <w:szCs w:val="20"/>
        </w:rPr>
      </w:pP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ab/>
        <w:t>Zákon č. 133/2021 Z.z. nadobudol účinnosť 13. aprílom 2021.</w:t>
      </w:r>
    </w:p>
    <w:p w:rsidR="008D26A6" w:rsidRPr="00344871" w:rsidRDefault="008D26A6" w:rsidP="00344871">
      <w:pPr>
        <w:spacing w:after="0" w:line="240" w:lineRule="auto"/>
        <w:rPr>
          <w:rFonts w:ascii="Arial" w:hAnsi="Arial" w:cs="Arial"/>
          <w:sz w:val="20"/>
          <w:szCs w:val="20"/>
        </w:rPr>
      </w:pP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ab/>
        <w:t>Zákon č. 83/2019 Z.z. nadobudol účinnosť dňom, kedy Spojené kráľovstvo Veľkej Británie a Severného Írska prestalo byť zmluvnou stranou Zmluvy o Európskej únii a Zmluvy o fungovaní Európskej únie, ak dňom jeho vystúpenia z Európskej únie nevstúpila do platnosti dohoda o podmienkach vystúpenia Spojeného kráľovstva Veľkej Británie a Severného Írska z Európskej únie podľa čl. 50 ods. 2 Zmluvy o Európskej únii.</w:t>
      </w:r>
    </w:p>
    <w:p w:rsidR="009A0FE3" w:rsidRPr="00344871" w:rsidRDefault="009A0FE3" w:rsidP="00344871">
      <w:pPr>
        <w:spacing w:after="0" w:line="240" w:lineRule="auto"/>
        <w:rPr>
          <w:rFonts w:ascii="Arial" w:hAnsi="Arial" w:cs="Arial"/>
          <w:sz w:val="20"/>
          <w:szCs w:val="20"/>
        </w:rPr>
      </w:pPr>
    </w:p>
    <w:p w:rsidR="009A0FE3" w:rsidRPr="00344871" w:rsidRDefault="009A0FE3" w:rsidP="00344871">
      <w:pPr>
        <w:spacing w:after="0" w:line="240" w:lineRule="auto"/>
        <w:rPr>
          <w:rFonts w:ascii="Arial" w:hAnsi="Arial" w:cs="Arial"/>
          <w:sz w:val="20"/>
          <w:szCs w:val="20"/>
        </w:rPr>
      </w:pPr>
      <w:r w:rsidRPr="00344871">
        <w:rPr>
          <w:rFonts w:ascii="Arial" w:hAnsi="Arial" w:cs="Arial"/>
          <w:sz w:val="20"/>
          <w:szCs w:val="20"/>
        </w:rPr>
        <w:t xml:space="preserve">Tento zákon nadobúda účinnosť 1. januára 2022, okrem čl. I bodov 1 až 10, </w:t>
      </w:r>
      <w:r w:rsidR="00D506DF">
        <w:rPr>
          <w:rFonts w:ascii="Arial" w:hAnsi="Arial" w:cs="Arial"/>
          <w:sz w:val="20"/>
          <w:szCs w:val="20"/>
        </w:rPr>
        <w:t xml:space="preserve">13 až 15, </w:t>
      </w:r>
      <w:r w:rsidRPr="00344871">
        <w:rPr>
          <w:rFonts w:ascii="Arial" w:hAnsi="Arial" w:cs="Arial"/>
          <w:sz w:val="20"/>
          <w:szCs w:val="20"/>
        </w:rPr>
        <w:t>, 17 až 22, 25 až 37, 39 až 48, 50 až 58,  62 až 68, 92 až 105, 107 až 133, 148 až 153, 159 až 165, 168 až 170, 176 až 187, 19</w:t>
      </w:r>
      <w:r w:rsidR="00D506DF">
        <w:rPr>
          <w:rFonts w:ascii="Arial" w:hAnsi="Arial" w:cs="Arial"/>
          <w:sz w:val="20"/>
          <w:szCs w:val="20"/>
        </w:rPr>
        <w:t>8</w:t>
      </w:r>
      <w:r w:rsidRPr="00344871">
        <w:rPr>
          <w:rFonts w:ascii="Arial" w:hAnsi="Arial" w:cs="Arial"/>
          <w:sz w:val="20"/>
          <w:szCs w:val="20"/>
        </w:rPr>
        <w:t xml:space="preserve"> až 22</w:t>
      </w:r>
      <w:r w:rsidR="00D506DF">
        <w:rPr>
          <w:rFonts w:ascii="Arial" w:hAnsi="Arial" w:cs="Arial"/>
          <w:sz w:val="20"/>
          <w:szCs w:val="20"/>
        </w:rPr>
        <w:t>1</w:t>
      </w:r>
      <w:r w:rsidRPr="00344871">
        <w:rPr>
          <w:rFonts w:ascii="Arial" w:hAnsi="Arial" w:cs="Arial"/>
          <w:sz w:val="20"/>
          <w:szCs w:val="20"/>
        </w:rPr>
        <w:t>,</w:t>
      </w:r>
      <w:r w:rsidR="00D506DF">
        <w:rPr>
          <w:rFonts w:ascii="Arial" w:hAnsi="Arial" w:cs="Arial"/>
          <w:sz w:val="20"/>
          <w:szCs w:val="20"/>
        </w:rPr>
        <w:t>§ 143u v 223.bode,</w:t>
      </w:r>
      <w:r w:rsidRPr="00344871">
        <w:rPr>
          <w:rFonts w:ascii="Arial" w:hAnsi="Arial" w:cs="Arial"/>
          <w:sz w:val="20"/>
          <w:szCs w:val="20"/>
        </w:rPr>
        <w:t xml:space="preserve"> 224, </w:t>
      </w:r>
      <w:r w:rsidR="00D506DF">
        <w:rPr>
          <w:rFonts w:ascii="Arial" w:hAnsi="Arial" w:cs="Arial"/>
          <w:sz w:val="20"/>
          <w:szCs w:val="20"/>
        </w:rPr>
        <w:t>až</w:t>
      </w:r>
      <w:r w:rsidRPr="00344871">
        <w:rPr>
          <w:rFonts w:ascii="Arial" w:hAnsi="Arial" w:cs="Arial"/>
          <w:sz w:val="20"/>
          <w:szCs w:val="20"/>
        </w:rPr>
        <w:t xml:space="preserve"> 228, čl. II, čl. III bod 2  a čl. IV až VI,  ktoré nadobúdajú účinnosť  28. januára 2022, čl. I bodov 70 až 75, 134 až 137,171 až 173, </w:t>
      </w:r>
      <w:r w:rsidR="00D506DF">
        <w:rPr>
          <w:rFonts w:ascii="Arial" w:hAnsi="Arial" w:cs="Arial"/>
          <w:sz w:val="20"/>
          <w:szCs w:val="20"/>
        </w:rPr>
        <w:t>§ 143v v 223.bode,</w:t>
      </w:r>
      <w:r w:rsidRPr="00344871">
        <w:rPr>
          <w:rFonts w:ascii="Arial" w:hAnsi="Arial" w:cs="Arial"/>
          <w:sz w:val="20"/>
          <w:szCs w:val="20"/>
        </w:rPr>
        <w:t xml:space="preserve"> ktoré nadobúdajú účinnosť 26. mája 2022,  čl. I bodu 106, ktorý nadobúda účinnosť 1. augusta 2022. </w:t>
      </w:r>
    </w:p>
    <w:p w:rsidR="00D506DF" w:rsidRPr="00750388" w:rsidRDefault="009A0FE3" w:rsidP="00D506DF">
      <w:pPr>
        <w:ind w:firstLine="709"/>
        <w:jc w:val="both"/>
        <w:rPr>
          <w:rFonts w:ascii="Times New Roman" w:hAnsi="Times New Roman" w:cs="Times New Roman"/>
        </w:rPr>
      </w:pPr>
      <w:r w:rsidRPr="00344871">
        <w:rPr>
          <w:rFonts w:ascii="Arial" w:hAnsi="Arial" w:cs="Arial"/>
          <w:sz w:val="20"/>
          <w:szCs w:val="20"/>
        </w:rPr>
        <w:t xml:space="preserve">     </w:t>
      </w:r>
    </w:p>
    <w:p w:rsidR="009A0FE3" w:rsidRPr="00344871" w:rsidRDefault="009A0FE3" w:rsidP="00344871">
      <w:pPr>
        <w:spacing w:after="0" w:line="240" w:lineRule="auto"/>
        <w:rPr>
          <w:rFonts w:ascii="Arial" w:hAnsi="Arial" w:cs="Arial"/>
          <w:sz w:val="20"/>
          <w:szCs w:val="20"/>
        </w:rPr>
      </w:pPr>
    </w:p>
    <w:p w:rsidR="008D26A6" w:rsidRPr="00344871" w:rsidRDefault="008D26A6"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Ivan Gašparovič v. r.</w:t>
      </w:r>
      <w:r w:rsidRPr="00344871">
        <w:rPr>
          <w:rFonts w:ascii="Arial" w:hAnsi="Arial" w:cs="Arial"/>
          <w:sz w:val="20"/>
          <w:szCs w:val="20"/>
        </w:rPr>
        <w:br/>
      </w:r>
      <w:r w:rsidRPr="00344871">
        <w:rPr>
          <w:rFonts w:ascii="Arial" w:hAnsi="Arial" w:cs="Arial"/>
          <w:sz w:val="20"/>
          <w:szCs w:val="20"/>
        </w:rPr>
        <w:br/>
        <w:t>Richard Sulík v. r.</w:t>
      </w:r>
      <w:r w:rsidRPr="00344871">
        <w:rPr>
          <w:rFonts w:ascii="Arial" w:hAnsi="Arial" w:cs="Arial"/>
          <w:sz w:val="20"/>
          <w:szCs w:val="20"/>
        </w:rPr>
        <w:br/>
      </w:r>
      <w:r w:rsidRPr="00344871">
        <w:rPr>
          <w:rFonts w:ascii="Arial" w:hAnsi="Arial" w:cs="Arial"/>
          <w:sz w:val="20"/>
          <w:szCs w:val="20"/>
        </w:rPr>
        <w:br/>
        <w:t>Iveta Radičová v. r.</w:t>
      </w:r>
    </w:p>
    <w:p w:rsidR="0036639F" w:rsidRPr="00344871" w:rsidRDefault="00890F4E" w:rsidP="00344871">
      <w:pPr>
        <w:spacing w:after="0" w:line="240" w:lineRule="auto"/>
        <w:rPr>
          <w:rFonts w:ascii="Arial" w:hAnsi="Arial" w:cs="Arial"/>
          <w:sz w:val="20"/>
          <w:szCs w:val="20"/>
        </w:rPr>
      </w:pPr>
      <w:hyperlink r:id="rId876" w:tooltip="Prevziať prílohu &quot;Príloha č. 1 k zákonu č. 362/2011 Z. z.&quot; vo formáte PDF" w:history="1">
        <w:r w:rsidR="001F6152" w:rsidRPr="00344871">
          <w:rPr>
            <w:rStyle w:val="Hypertextovprepojenie"/>
            <w:rFonts w:ascii="Arial" w:hAnsi="Arial" w:cs="Arial"/>
            <w:sz w:val="20"/>
            <w:szCs w:val="20"/>
          </w:rPr>
          <w:t>Prevziať prílohu - Príloha č. 1 k zákonu č. 362/2011 Z. z.</w:t>
        </w:r>
      </w:hyperlink>
    </w:p>
    <w:p w:rsidR="0036639F" w:rsidRPr="00344871" w:rsidRDefault="0036639F" w:rsidP="00344871">
      <w:pPr>
        <w:spacing w:after="0" w:line="240" w:lineRule="auto"/>
        <w:rPr>
          <w:rFonts w:ascii="Arial" w:hAnsi="Arial" w:cs="Arial"/>
          <w:sz w:val="20"/>
          <w:szCs w:val="20"/>
        </w:rPr>
      </w:pPr>
    </w:p>
    <w:p w:rsidR="0036639F" w:rsidRPr="00344871" w:rsidRDefault="0036639F" w:rsidP="00344871">
      <w:pPr>
        <w:spacing w:after="0" w:line="240" w:lineRule="auto"/>
        <w:rPr>
          <w:rFonts w:ascii="Arial" w:hAnsi="Arial" w:cs="Arial"/>
          <w:sz w:val="20"/>
          <w:szCs w:val="20"/>
        </w:rPr>
      </w:pPr>
    </w:p>
    <w:p w:rsidR="0036639F" w:rsidRPr="00344871" w:rsidRDefault="0036639F" w:rsidP="00344871">
      <w:pPr>
        <w:spacing w:after="0" w:line="240" w:lineRule="auto"/>
        <w:rPr>
          <w:rFonts w:ascii="Arial" w:hAnsi="Arial" w:cs="Arial"/>
          <w:sz w:val="20"/>
          <w:szCs w:val="20"/>
        </w:rPr>
      </w:pPr>
    </w:p>
    <w:p w:rsidR="0036639F" w:rsidRPr="00344871" w:rsidRDefault="0036639F" w:rsidP="00344871">
      <w:pPr>
        <w:spacing w:after="0" w:line="240" w:lineRule="auto"/>
        <w:rPr>
          <w:rFonts w:ascii="Arial" w:hAnsi="Arial" w:cs="Arial"/>
          <w:sz w:val="20"/>
          <w:szCs w:val="20"/>
        </w:rPr>
      </w:pPr>
    </w:p>
    <w:p w:rsidR="0036639F" w:rsidRPr="00344871" w:rsidRDefault="0036639F" w:rsidP="00344871">
      <w:pPr>
        <w:spacing w:after="0" w:line="240" w:lineRule="auto"/>
        <w:rPr>
          <w:rFonts w:ascii="Arial" w:hAnsi="Arial" w:cs="Arial"/>
          <w:sz w:val="20"/>
          <w:szCs w:val="20"/>
        </w:rPr>
      </w:pPr>
    </w:p>
    <w:p w:rsidR="008D26A6" w:rsidRPr="00344871" w:rsidRDefault="008D26A6" w:rsidP="00344871">
      <w:pPr>
        <w:spacing w:after="0" w:line="240" w:lineRule="auto"/>
        <w:rPr>
          <w:rFonts w:ascii="Arial" w:hAnsi="Arial" w:cs="Arial"/>
          <w:sz w:val="20"/>
          <w:szCs w:val="20"/>
        </w:rPr>
      </w:pPr>
    </w:p>
    <w:p w:rsidR="0036639F" w:rsidRPr="00344871" w:rsidRDefault="008D26A6" w:rsidP="00344871">
      <w:pPr>
        <w:spacing w:after="0" w:line="240" w:lineRule="auto"/>
        <w:rPr>
          <w:rFonts w:ascii="Arial" w:hAnsi="Arial" w:cs="Arial"/>
          <w:sz w:val="20"/>
          <w:szCs w:val="20"/>
        </w:rPr>
      </w:pPr>
      <w:r w:rsidRPr="00344871">
        <w:rPr>
          <w:rFonts w:ascii="Arial" w:hAnsi="Arial" w:cs="Arial"/>
          <w:sz w:val="20"/>
          <w:szCs w:val="20"/>
        </w:rPr>
        <w:t>PRÍL.</w:t>
      </w:r>
      <w:r w:rsidR="0036639F" w:rsidRPr="00344871">
        <w:rPr>
          <w:rFonts w:ascii="Arial" w:hAnsi="Arial" w:cs="Arial"/>
          <w:sz w:val="20"/>
          <w:szCs w:val="20"/>
        </w:rPr>
        <w:t xml:space="preserve"> Č. </w:t>
      </w:r>
      <w:r w:rsidRPr="00344871">
        <w:rPr>
          <w:rFonts w:ascii="Arial" w:hAnsi="Arial" w:cs="Arial"/>
          <w:sz w:val="20"/>
          <w:szCs w:val="20"/>
        </w:rPr>
        <w:t>1</w:t>
      </w:r>
      <w:r w:rsidR="00F825B1"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ZOZNAM LIEČIV, KTORÉ SA MUSIA PREDPISOVAŤ LEN UVEDENÍM NÁZVU LIEČIVA</w:t>
      </w:r>
    </w:p>
    <w:p w:rsidR="008D26A6" w:rsidRPr="00344871" w:rsidRDefault="008D26A6" w:rsidP="00344871">
      <w:pPr>
        <w:spacing w:after="0" w:line="240" w:lineRule="auto"/>
        <w:rPr>
          <w:rFonts w:ascii="Arial" w:hAnsi="Arial" w:cs="Arial"/>
          <w:sz w:val="20"/>
          <w:szCs w:val="20"/>
        </w:rPr>
      </w:pP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ATC            Liečivo                          Cesta   podania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A01AA01        Fluorid   sodný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A02BC01        Omeprazol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A02BC02        Pantoprazol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A02BC03        Lanzoprazol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A02BC05        Ezomeprazol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A02BX02        Sukralfát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A03AA04        Mebeverín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A03AD02        Drotaverín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A03AX04        Pinavérium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A03BB01        Butylskopolamín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A03FA01        Metoklopramid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A03FA03        Domperidón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A03FA07        Itoprid   hydrochlorid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A04AA01        Ondasetrón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A04AA02        Granisetrón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A04AA05        Palonosetrón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A04AD12        Aprepitant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A05AA02        Kyselina   ursodeoxycholínová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A05BA03        Silymarín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A06AD11        Laktulóza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A06AH03        Naloxegol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A06AX05        Prukaloprid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A07AA11        Rifaximín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A07EA06        Budezonid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A07EC01        Sulfasalazín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A07EC02        Mesalazín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A07FA          Antidiarhoické   mikroorganizmy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A07XA05        Telotristát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A10BA02        Metformín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A10BB01        Glibenklamid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A10BB07        Glipizid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A10BB08        Gliquidon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A10BB09        Gliklazid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A10BB12        Glimepirid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A10BF01        Akarbóza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A10BG02        Roziglitazón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A10BG03        Pioglitazón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A10BH01        Sitagliptín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A10BH02        Vildagliptín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A10BH03        Saxagliptín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A10BH04        Alogliptín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A10BH05        Linagliptín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A10BK03        Empagliflozín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A10BX02        Repaglinid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A10BX09        Dapagliflozín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A10BX11        Kanagliflozín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A11CA01        Retinol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A11CC01        Ergokalciferol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A11CC03        Alfakalcidol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A11CC04        Kalcitriol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A11CC05        Cholekalciferol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A12AA          Vápnik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A12AA04        Uhličitan   vápenatý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A12BA          Draslík,   horčík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A12BA01        Chlorid   draselný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A12CC06        Mliečnan   horečnatý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A12CC30        Horčík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A16AX01        Kyselina   tioktová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A16AX04        Nitizinón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A16AX06        Miglustat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A16AX07        Sapropterin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A16AX09        Glycerolfenylbutyrát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A16AX10        Eliglustat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B01AB11        Sulodexid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B01AC04        Klopidogrel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B01AC05        Ticlopidín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B01AC06        Kyselina   acetylsalicylová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B01AC10        Indobufén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B01AC22        Prasugrel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B01AC23        Cilostazol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B01AC24        Tikagrelor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B01AC27        Selexipag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B01AE07        Dabigatranetexilát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B01AF02        Apixabán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B01AF03        Edoxabán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B01AX06        Rivaroxaban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B02AA03        Kyselina   aminometylbenzoová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B02BA01        Fytomenadión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B02BX01        Etamsylát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B02BX05        Eltrombopag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B03AA07        Síran   železnatý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B03BB01        Kyselina   listová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C01BA08        Prajmalín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C01BC03        Propafenón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C01BD01        Amiodarón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C01BD07        Dronedarón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C01DA08        Izosorbid   dinitrát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C01DA14        Izosorbid   mononitrát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C01DX12        Molsidomín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C01EB15        Trimetazidín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C01EB17        Ivabradín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C02AB01        L-metyldopa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C02AC05        Moxonidín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C02AC06        Rilmenidín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C02CA04        Doxazosín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C02CA06        Urapidil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C02KX01        Bosentan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C02KX02        Ambrisentan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C02KX04        Macitentan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C02KX05        Riociguát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C03AA03        Hydrochlórotiazid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C03BA          Sulfonamidy,   samotné   (metipamid)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C03BA11        Indapamid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C03CA01        Furosemid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C03DA01        Spironolaktón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C03DA04        Eplerenón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C04AD03        Pentoxifylín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C04AX21        Naftidrofuryl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C05BX01        Dobesilát   vápenatý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C05CA54        Troxerutín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C05CX01        Tribenozid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C07AA          Betablokátory,   jednozložkové,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neselektívne   (metipranolol)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C07AA05        Propranolol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C07AA07        Sotalol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C07AA17        Bopindolol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C07AB02        Metoprolol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C07AB03        Atenolol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C07AB05        Betaxolol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C07AB07        Bisoprolol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C07AB08        Celiprolol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C07AB12        Nebivolol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C07AG02        Carvedilol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C08CA01        Amlodipín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C08CA02        Felodipín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C08CA03        Isradipín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C08CA05        Nifedipín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C08CA06        Nimodipín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C08CA08        Nitrendipín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C08CA09        Lacidipín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C08CA13        Lerkanidipín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C08DA01        Verapamil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C08DB01        Diltiazem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C09AA01        Kaptopril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C09AA02        Enalapril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C09AA03        Lizinopril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C09AA04        Perindopril   (arginín)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C09AA04        Perindopril   (terc-butylamín)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C09AA05        Ramipril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C09AA06        Quinapril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C09AA09        Fosinopril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C09AA10        Trandolapril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C09AA11        Spirapril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C09AA13        Moexipril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C09AA15        Zofenopril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C09AA16        Imidapril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C09CA01        Losartan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C09CA02        Eprosartan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C09CA03        Valsartan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C09CA04        Irbesartan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C09CA06        Candesartan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C09CA07        Telmisartan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C09XA02        Aliskiren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C10AA01        Simvastatín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C10AA02        Lovastatín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C10AA04        Fluvastatín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C10AA05        Atorvastatín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C10AA07        Rosuvastatín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C10AB05        Fenofibrát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C10AB08        Ciprofibrát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C10AC01        Cholestyramín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C10AX06        Estery   omega-3-kyselín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C10AX09        Ezetimib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D01BA02        Terbinafín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D05BB02        Acitretín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D10BA01        Izotretinoín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G01AX05        Nifuratel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G02CB01        Bromkriptín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G02CB03        Kabergolín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G02CB04        Quinagolid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G03BA03        Testosterón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G03BB01        Mesterolón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G03CA03        Estradiol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G03CA04        Estriol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G03CX01        Tibolón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G03D           Dienogest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G03DA02        Medroxyprogesterón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G03DA04        Progesterón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G03DB01        Dydrogesterón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G03DB04        Nomegestrol   acetát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G03DC02        Noretisterón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G03GB02        Klomifén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G03HA01        Cyproterón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G03XA01        Danazol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G03XB02        Ulipristal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G03XC01        Raloxifén   hydrochlorid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G04BC          Rozpúšťadlá   močových   kameňov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G04BD04        Oxybutynín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G04BD06        Propiverín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G04BD07        Tolterodín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G04BD08        Solifenacín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G04BD09        Trospium   chlorid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G04BD10        Darifenacín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G04BD11        Fesoterodín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G04BD12        Mirabegron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G04BE03        Sildenafil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G04CA01        Alfuzosín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G04CA02        Tamsulosín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G04CA03        Terazosín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G04CA04        Silodozín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G04CB01        Finasterid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G04CB02        Dutasterid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H01BA02        Dezmopresín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H02AA02        Fludrokortizón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H02AB02        Dexametazón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H02AB04        Metylprednizolón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H02AB07        Prednizón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H02AB08        Triamcinolón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H03AA01        Levotyroxín   -   sodná   soľ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H03BA02        Propyltiouracil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H03BB01        Karbimazol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H03BB02        Tiamazol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H05BX01        Cinakalcet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H05BX02        Parikalcitol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J01AA02        Doxycyklín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J01CA04        Amoxicilín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J01CE02        Fenoxymetylpenicilín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J01CE06        Penamecilín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J01CR04        Sultamicilín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J01DB01        Cefalexín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J01DB05        Cefadroxil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J01DC02        Cefuroxim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J01DC04        Cefaklor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J01DC10        Cefprozil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J01DD08        Cefixime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J01DD14        Ceftibutén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J01EA01        Trimetoprim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J01FA02        Spiramycín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J01FA06        Roxitromycín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J01FA09        Klaritromycín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J01FA10        Azitromycín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J01FF01        Klindamycín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J01MA01        Ofloxacín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J01MA02        Ciprofloxacín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J01MA03        Pefloxacín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J01MA06        Norfloxacín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J01MA12        Levofloxacín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J01MA14        Moxifloxacín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J01MA17        Prulifloxacín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J01XX01        Fosfomycín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J01XX08        Linezolid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J02AB02        Ketokonazol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J02AC01        Flukonazol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J02AC02        Itrakonazol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J02AC03        Vorikonazol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J02AC04        Posakonazol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J04AB02        Rifampicín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J04AC01        Izoniazid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J04AK02        Etambutol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J04BA02        Dapson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J05AB          Brivudin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J05AB01        Acyklovir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J05AB09        Famciklovír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J05AB11        Valacyklovir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J05AB14        Valgancyklovir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J05AE08        Atazanavir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J05AE01        Sachinavir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J05AE02        Indinavír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J05AE03        Ritonavir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J05AE06        Lopinavir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J05AE07        Fosamprenavir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J05AE09        Tipranavir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J05AE10        Darunavir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J05AF02        Didanozín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J05AF04        Stavudin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J05AF05        Lamivudin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J05AF06        Abakavir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J05AF07        Tenofovir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J05AF08        Adefovir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J05AF10        Entekavir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J05AF11        Telbivudín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J05AG01        Nevirapin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J05AG03        Efavirenz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J05AG04        Etravirin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J05AG05        Rilpivirín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J05AX05        Inozín   pranobex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J05AX08        Raltegravír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J05AX12        Dolutegravir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J05AX15        Sofosbuvir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L01AA01        Cyklofosfamid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L01AA02        Chlorambucil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L01AA03        Melfalan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L01AD02        Lomustín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L01AX03        Temozolomid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L01BB02        Merkaptopurín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L01BB05        Fludarabín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L01BC06        Kapecitabin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L01CA04        Vinorelbin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L01DB06        Idarubicín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L01XE01        Imatinib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L01XE02        Gefitinib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L01XE03        Erlotinib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L01XE04        Sunitinib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L01XE05        Sorafenib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L01XE06        Dasatinib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L01XE07        Lapatinib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L01XE08        Nilotinib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L01XE10        Everolimus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L01XE11        Pazopanib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L01XE12        Vandetanib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L01XE13        Afatinib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L01XE24        Ponatinib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L01XE26        Cabozantinib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L01XE27        Ibrutinib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L01XE39        Midostaurín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L01XX05        Hydroxyurea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L01XX11        Estramustin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L01XX14        Tretinoín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L01XX17        Topotekan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L01XX23        Mitotan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L01XX25        Bexaroten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L01XX35        Anagrelid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L01XX43        Vismodegib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L01XX46        Olaparib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L01XX52        Venetoklax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L02AB01        Megestrol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L02BA01        Tamoxifén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L02BA02        Toremifén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L02BB01        Flutamid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L02BB03        Bikalutamid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L02BB04        Enzalutamid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L02BG03        Anastrozol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L02BG04        Letrozol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L02BG06        Exemestan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L02BX03        Abiraterón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L04AA13        Leflunomid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L04AA27        Fingolimod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L04AA29        Tofacitinib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L04AA31        Teriflunomid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L04AA32        Apremilast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L04AA37        Baricitinib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L04AA40        Kladribín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L04AX03        Metotrexát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L04AX04        Lenalidomid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M01AB05        Diklofenak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M01AB16        Aceklofenak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M01AC01        Piroxikam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M01AC05        Lornoxikam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M01AC06        Meloxikam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M01AE01        Ibuprofén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M01AE02        Naproxén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M01AE03        Ketoprofén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M01AE09        Flurbiprofén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M01AE11        Kyselina   tiaprofénová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M01AE17        Dexketoprofen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M01AH01        Celekoxib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M01AH05        Etorikoxib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M01AX05        Glukozamín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M01AX17        Nimesulid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M01AX21        Diacereín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M01AX25        Chondroitínsulfát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M01CC01        Penicilamín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M03BX01        Baklofén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M03BX02        Tizanidín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M03BX04        Tolperizón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M03BX07        Tetrazepam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M04AA01        Allopurinol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M04AA03        Febuxostat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M04AC01        Kolchicín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M05BA02        Kyselina   klodrónová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M05BA04        Kyselina   alendrónová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M05BA06        Kyselina   ibandrónová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M05BA07        Kyselina   risedrónová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M05BX03        Stroncium   ranelát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M09AX03        Ataluren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N02AA08        Dihydrokodeín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N02AX02        Tramadol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N02BA01        Kyselina   acetylsalicylová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N02BB02        Metamizol,   sodná   soľ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N02BE01        Paracetamol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N02BG07        Maleinát   flupirtínu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N02CC01        Sumatriptan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N02CC03        Zolmitriptan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N02CC04        Rizatriptan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N02CC06        Eletriptan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N02CC07        Frovatriptan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N02CX01        Pizotifén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N03AA02        Fenobarbital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N03AD01        Etosuximid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N03AF01        Karbamazepín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N03AF02        Oxkarbazepín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N03AF03        Rufinamid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N03AF04        Eslikarbazepín   acetát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N03AG01        Kyselina   valproová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N03AG04        Vigabatrín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N03AX03        Sultiam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N03AX09        Lamotrigín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N03AX11        Topiramát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N03AX12        Gabapentín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N03AX14        Levetiracetam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N03AX15        Zonisamid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N03AX16        Pregabalín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N03AX18        Lakosamid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N03AX22        Perampanel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N03AX23        Brivaracetam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N04AA02        Biperidén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N04BB01        Amantadín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N04BC04        Ropinirol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N04BC05        Pramipexol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N04BD02        Rasagilín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N04BX01        Tolkapon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N04BX02        Entakapon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N05AA01        Chlórpromazín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N05AA02        Levomepromazín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N05AD01        Haloperidol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N05AE03        Sertindol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N05AE04        Ziprasidón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N05AF03        Chlórprotixén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N05AF05        Zuklopentixol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N05AH02        Klozapín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N05AH03        Olanzapín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N05AH04        Kvetiapín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N05AL01        Sulpirid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N05AL03        Tiaprid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N05AL05        Amisulprid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N05AN01        Lítium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N05AX08        Risperidón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N05AX11        Zotepín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N05AX12        Aripiprazol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N05AX13        Paliperidón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N05AX15        Kariprazín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N05BA01        Diazepam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N05BA04        Oxazepam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N05BA08        Bromazepam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N05BA09        Klobazam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N05BA12        Alprazolam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N05BB01        Hydroxyzín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N05BE01        Buspiron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N05BX01        Mefenoxalón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N05CD08        Midazolam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N05CD13        Cinolazepam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N05CF01        Zopiklón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N05CF02        Zolpidem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N05CH01        Melatonín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N06AA02        Imipramín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N06AA04        Klomipramín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N06AA08        Dibenzepín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N06AA09        Amitriptylín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N06AA16        Dosulepín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N06AA21        Maprotilín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N06AB03        Fluoxetín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N06AB04        Citalopram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N06AB05        Paroxetin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N06AB06        Sertralin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N06AB08        Fluvoxamin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N06AB10        Escitalopram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N06AG02        Moklobemid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N06AX03        Mianserin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N06AX05        Trazodon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N06AX11        Mirtazapín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N06AX12        Bupropión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N06AX14        Tianeptín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N06AX16        Venlafaxín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N06AX17        Milnacipran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N06AX21        Duloxetín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N06AX22        Agomelatín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N06AX26        Vortioxetín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N06BA07        Modafinil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N06BA09        Atomoxetín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N06BX03        Piracetam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N06BX18        Vinpocetín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N06DA02        Donepezil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N06DA03        Rivastigmín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N06DA04        Galantamín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N06DX01        Memantín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N06DX02        Ginkgo   biloba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N07AA01        Neostigmín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N07AA02        Pyridostigmín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N07AA03        Distigmín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N07BB03        Akamprosat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N07BB04        Naltrexón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N07BB05        Nalmefén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N07CA01        Betahistín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N07CA02        Cinarizín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N07XX04        Nátriumoxybát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N07XX05        Amifampridín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N07XX06        Tetrabenazín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N07XX09        Dimetylfumarát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P01AB01        Metronidazol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P01AB03        Ornidazol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P01BA01        Chlorochin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P01BA02        Hydroxychlorochin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P01BC02        Meflochin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P02CA01        Mebendazol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P02CA03        Albendazol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R03BC01        Nátrium   chromoglykolát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R03CC02        Salbutamol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R03CC08        Prokaterol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R03CC13        Klenbuterol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R03DA04        Teofylín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R03DC01        Zafirlukast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R03DC03        Montelukast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R03DX07        Roflumilast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R05DA04        Kodeín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R05CB01        Acetylcysteín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R05CB15        Erdosteín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R06AA02        Difenhydramín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R06AA04        Klemastin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R06AB03        Dimetindén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R06AD02        Prometazín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R06AD03        Tietilperazín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R06AE07        Cetirizín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R06AE09        Levocetirizín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R06AX          Ostatné   antihistaminiká   na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systémové   použitie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R06AX02        Cyproheptadin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R06AX13        Loratadin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R06AX17        Ketotifén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R06AX26        Fexofenadín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R06AX27        Desloratadín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R06AX28        Rupatadín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R06AX29        Bilastín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S01EC01        Acetazolamid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V03AC03        Deferasirox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V03AE01        Sulfonát   polystyrénu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V03AE02        Sevelamer   karbonát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V03AE03        Hydrát   uhličitanu   lantanitého         p.o.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V03AF03        Kalcium   folinát                       p.o.     </w:t>
      </w:r>
    </w:p>
    <w:p w:rsidR="00F825B1" w:rsidRPr="00344871" w:rsidRDefault="00F825B1" w:rsidP="00344871">
      <w:pPr>
        <w:spacing w:after="0" w:line="240" w:lineRule="auto"/>
        <w:rPr>
          <w:rFonts w:ascii="Arial" w:hAnsi="Arial" w:cs="Arial"/>
          <w:sz w:val="20"/>
          <w:szCs w:val="20"/>
        </w:rPr>
      </w:pPr>
    </w:p>
    <w:p w:rsidR="00F825B1" w:rsidRPr="00344871" w:rsidRDefault="00F825B1" w:rsidP="00344871">
      <w:pPr>
        <w:spacing w:after="0" w:line="240" w:lineRule="auto"/>
        <w:rPr>
          <w:rFonts w:ascii="Arial" w:hAnsi="Arial" w:cs="Arial"/>
          <w:sz w:val="20"/>
          <w:szCs w:val="20"/>
        </w:rPr>
      </w:pPr>
    </w:p>
    <w:p w:rsidR="004C3ADC" w:rsidRPr="00344871" w:rsidRDefault="004C3ADC" w:rsidP="00344871">
      <w:pPr>
        <w:spacing w:after="0" w:line="240" w:lineRule="auto"/>
        <w:rPr>
          <w:rFonts w:ascii="Arial" w:hAnsi="Arial" w:cs="Arial"/>
          <w:sz w:val="20"/>
          <w:szCs w:val="20"/>
        </w:rPr>
      </w:pPr>
    </w:p>
    <w:p w:rsidR="004C3ADC" w:rsidRPr="00344871" w:rsidRDefault="004C3ADC" w:rsidP="00344871">
      <w:pPr>
        <w:spacing w:after="0" w:line="240" w:lineRule="auto"/>
        <w:rPr>
          <w:rFonts w:ascii="Arial" w:hAnsi="Arial" w:cs="Arial"/>
          <w:sz w:val="20"/>
          <w:szCs w:val="20"/>
        </w:rPr>
      </w:pPr>
    </w:p>
    <w:p w:rsidR="008D26A6" w:rsidRDefault="008D26A6" w:rsidP="00344871">
      <w:pPr>
        <w:spacing w:after="0" w:line="240" w:lineRule="auto"/>
        <w:rPr>
          <w:rFonts w:ascii="Arial" w:hAnsi="Arial" w:cs="Arial"/>
          <w:sz w:val="20"/>
          <w:szCs w:val="20"/>
        </w:rPr>
      </w:pPr>
      <w:r w:rsidRPr="00344871">
        <w:rPr>
          <w:rFonts w:ascii="Arial" w:hAnsi="Arial" w:cs="Arial"/>
          <w:sz w:val="20"/>
          <w:szCs w:val="20"/>
        </w:rPr>
        <w:t>PRÍL.2</w:t>
      </w:r>
    </w:p>
    <w:p w:rsidR="0044484A" w:rsidRDefault="0044484A" w:rsidP="00344871">
      <w:pPr>
        <w:spacing w:after="0" w:line="240" w:lineRule="auto"/>
        <w:rPr>
          <w:rFonts w:ascii="Arial" w:hAnsi="Arial" w:cs="Arial"/>
          <w:sz w:val="20"/>
          <w:szCs w:val="20"/>
        </w:rPr>
      </w:pP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ZOZNAM PREBERANÝCH PRÁVNE ZÁVÄZNÝCH AKTOV EURÓPSKEJ ÚNIE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Smernica Európskeho parlamentu a Rady </w:t>
      </w:r>
      <w:hyperlink r:id="rId877" w:tooltip="Smernica 98/79/ES Európskeho parlamentu a Rady z 27. októbra 1998 o diagnostických zdravotných pomôckach in vitro" w:history="1">
        <w:r w:rsidRPr="00344871">
          <w:rPr>
            <w:rStyle w:val="Hypertextovprepojenie"/>
            <w:rFonts w:ascii="Arial" w:hAnsi="Arial" w:cs="Arial"/>
            <w:sz w:val="20"/>
            <w:szCs w:val="20"/>
          </w:rPr>
          <w:t>98/79/ES</w:t>
        </w:r>
      </w:hyperlink>
      <w:r w:rsidR="008D26A6" w:rsidRPr="00344871">
        <w:rPr>
          <w:rFonts w:ascii="Arial" w:hAnsi="Arial" w:cs="Arial"/>
          <w:sz w:val="20"/>
          <w:szCs w:val="20"/>
        </w:rPr>
        <w:t xml:space="preserve"> 2001/20/ES </w:t>
      </w:r>
      <w:hyperlink r:id="rId878" w:tooltip="Smernica 2001/20/ES Európskeho parlamentu a Rady zo 4. apríla 2001 o aproximácii zákonov, iných právnych predpisov a správnych opatrení členských štátov týkajúcich sa uplatňovania dobrej klinickej praxe počas klinických pokusov s humánnymi liekmi" w:history="1">
        <w:r w:rsidRPr="00344871">
          <w:rPr>
            <w:rStyle w:val="Hypertextovprepojenie"/>
            <w:rFonts w:ascii="Arial" w:hAnsi="Arial" w:cs="Arial"/>
            <w:sz w:val="20"/>
            <w:szCs w:val="20"/>
          </w:rPr>
          <w:t>2001/20/ES</w:t>
        </w:r>
      </w:hyperlink>
      <w:r w:rsidRPr="00344871">
        <w:rPr>
          <w:rFonts w:ascii="Arial" w:hAnsi="Arial" w:cs="Arial"/>
          <w:sz w:val="20"/>
          <w:szCs w:val="20"/>
        </w:rPr>
        <w:t> zo 4. apríla 2001 o aproximácii zákonov, iných právnych predpisov a správnych opatrení členských štátov týkajúcich sa uplatňovania dobrej klinickej praxe počas klinických pokusov s humánnymi liekmi (Mimoriadne vydanie Ú. v. EÚ, kap. 13/zv. 26; Ú. v. ES L 121, 1. 5. 2001) v znení nariadenia Európskeho parlamentu a Rady (ES) č. 1901/2006 z 12. decembra 2006 (Ú. v. EÚ L 378, 27. 12. 2006), nariadenia Európskeho parlamentu a Rady (ES) č. 596/2009 z 18. júna 2009 (Ú. v. EÚ L 188, 18. 7. 2009).</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1F6152" w:rsidRPr="00344871" w:rsidRDefault="008D26A6" w:rsidP="00344871">
      <w:pPr>
        <w:spacing w:after="0" w:line="240" w:lineRule="auto"/>
        <w:rPr>
          <w:rFonts w:ascii="Arial" w:hAnsi="Arial" w:cs="Arial"/>
          <w:sz w:val="20"/>
          <w:szCs w:val="20"/>
        </w:rPr>
      </w:pPr>
      <w:r w:rsidRPr="00344871">
        <w:rPr>
          <w:rFonts w:ascii="Arial" w:hAnsi="Arial" w:cs="Arial"/>
          <w:sz w:val="20"/>
          <w:szCs w:val="20"/>
        </w:rPr>
        <w:tab/>
      </w:r>
      <w:r w:rsidR="006B2866" w:rsidRPr="00344871">
        <w:rPr>
          <w:rFonts w:ascii="Arial" w:hAnsi="Arial" w:cs="Arial"/>
          <w:sz w:val="20"/>
          <w:szCs w:val="20"/>
        </w:rPr>
        <w:t>2</w:t>
      </w:r>
      <w:r w:rsidRPr="00344871">
        <w:rPr>
          <w:rFonts w:ascii="Arial" w:hAnsi="Arial" w:cs="Arial"/>
          <w:sz w:val="20"/>
          <w:szCs w:val="20"/>
        </w:rPr>
        <w:t xml:space="preserve">. </w:t>
      </w:r>
      <w:r w:rsidR="001F6152" w:rsidRPr="00344871">
        <w:rPr>
          <w:rFonts w:ascii="Arial" w:hAnsi="Arial" w:cs="Arial"/>
          <w:sz w:val="20"/>
          <w:szCs w:val="20"/>
        </w:rPr>
        <w:t>Smernica Európskeho parlamentu a Rady </w:t>
      </w:r>
      <w:hyperlink r:id="rId879" w:tooltip="Smernica 2001/82/ES Európskeho parlamentu a Rady zo 6. novembra 2001, ktorým sa ustanovuje Zákonník spoločenstva o veterinárnych liekoch" w:history="1">
        <w:r w:rsidR="001F6152" w:rsidRPr="00344871">
          <w:rPr>
            <w:rStyle w:val="Hypertextovprepojenie"/>
            <w:rFonts w:ascii="Arial" w:hAnsi="Arial" w:cs="Arial"/>
            <w:sz w:val="20"/>
            <w:szCs w:val="20"/>
          </w:rPr>
          <w:t>2001/82/ES</w:t>
        </w:r>
      </w:hyperlink>
      <w:r w:rsidR="001F6152" w:rsidRPr="00344871">
        <w:rPr>
          <w:rFonts w:ascii="Arial" w:hAnsi="Arial" w:cs="Arial"/>
          <w:sz w:val="20"/>
          <w:szCs w:val="20"/>
        </w:rPr>
        <w:t> </w:t>
      </w:r>
      <w:r w:rsidRPr="00344871">
        <w:rPr>
          <w:rFonts w:ascii="Arial" w:hAnsi="Arial" w:cs="Arial"/>
          <w:sz w:val="20"/>
          <w:szCs w:val="20"/>
        </w:rPr>
        <w:t xml:space="preserve"> 2001/83/ES </w:t>
      </w:r>
      <w:r w:rsidR="001F6152" w:rsidRPr="00344871">
        <w:rPr>
          <w:rFonts w:ascii="Arial" w:hAnsi="Arial" w:cs="Arial"/>
          <w:sz w:val="20"/>
          <w:szCs w:val="20"/>
        </w:rPr>
        <w:t xml:space="preserve">zo 6. novembra 2001, ktorou sa ustanovuje Zákonník Spoločenstva o </w:t>
      </w:r>
      <w:r w:rsidRPr="00344871">
        <w:rPr>
          <w:rFonts w:ascii="Arial" w:hAnsi="Arial" w:cs="Arial"/>
          <w:sz w:val="20"/>
          <w:szCs w:val="20"/>
        </w:rPr>
        <w:t>humánnych</w:t>
      </w:r>
      <w:r w:rsidR="001F6152" w:rsidRPr="00344871">
        <w:rPr>
          <w:rFonts w:ascii="Arial" w:hAnsi="Arial" w:cs="Arial"/>
          <w:sz w:val="20"/>
          <w:szCs w:val="20"/>
        </w:rPr>
        <w:t xml:space="preserve"> liekoch (Mimoriadne vydanie Ú. v. EÚ, kap. 13/zv. 27; Ú. v. ES L 311, 28. 11.</w:t>
      </w:r>
      <w:hyperlink r:id="rId880" w:tooltip="Smernica 2001/83/ES Európskeho parlamentu a Rady zo 6. novembra 2001, ktorým sa ustanovuje zákonník spoločenstva o humánnych liekoch" w:history="1">
        <w:r w:rsidR="001F6152" w:rsidRPr="00344871">
          <w:rPr>
            <w:rStyle w:val="Hypertextovprepojenie"/>
            <w:rFonts w:ascii="Arial" w:hAnsi="Arial" w:cs="Arial"/>
            <w:sz w:val="20"/>
            <w:szCs w:val="20"/>
          </w:rPr>
          <w:t>2001/83/ES</w:t>
        </w:r>
      </w:hyperlink>
      <w:r w:rsidR="001F6152" w:rsidRPr="00344871">
        <w:rPr>
          <w:rFonts w:ascii="Arial" w:hAnsi="Arial" w:cs="Arial"/>
          <w:sz w:val="20"/>
          <w:szCs w:val="20"/>
        </w:rPr>
        <w:t xml:space="preserve">2001) v znení smernice Európskeho parlamentu a Rady 2002/98/ES z 27. januára 2003 (Mimoriadne vydanie Ú. v. EÚ, kap. 15/zv. 7; Ú. v. EÚ L 33, 8. 2. 2003), smernice Komisie 2003/63/ES z 25. júna 2003 (Mimoriadne vydanie Ú. v. EÚ, kap. 13/zv. 31; Ú. v. EÚ L 159, 27. 6. 2003), smernice Európskeho parlamentu a Rady 2004/24/ES z 31. </w:t>
      </w:r>
      <w:r w:rsidRPr="00344871">
        <w:rPr>
          <w:rFonts w:ascii="Arial" w:hAnsi="Arial" w:cs="Arial"/>
          <w:sz w:val="20"/>
          <w:szCs w:val="20"/>
        </w:rPr>
        <w:t xml:space="preserve">marca 2004 (Mimoriadne vydanie Ú.v. EÚ, kap. 13/zv. 34; Ú.v. EÚ L 136, 30.4.2004), smernice Európskeho parlamentu a Rady 2004/27/ES z 31. </w:t>
      </w:r>
      <w:r w:rsidR="001F6152" w:rsidRPr="00344871">
        <w:rPr>
          <w:rFonts w:ascii="Arial" w:hAnsi="Arial" w:cs="Arial"/>
          <w:sz w:val="20"/>
          <w:szCs w:val="20"/>
        </w:rPr>
        <w:t>marca 2004 (Mimoriadne vydanie Ú. v. EÚ, kap. 13/zv. 34; Ú. v. EÚ L 136, 30.</w:t>
      </w:r>
      <w:r w:rsidRPr="00344871">
        <w:rPr>
          <w:rFonts w:ascii="Arial" w:hAnsi="Arial" w:cs="Arial"/>
          <w:sz w:val="20"/>
          <w:szCs w:val="20"/>
        </w:rPr>
        <w:t>4.</w:t>
      </w:r>
      <w:r w:rsidR="001F6152" w:rsidRPr="00344871">
        <w:rPr>
          <w:rFonts w:ascii="Arial" w:hAnsi="Arial" w:cs="Arial"/>
          <w:sz w:val="20"/>
          <w:szCs w:val="20"/>
        </w:rPr>
        <w:t>2004), nariadenia Európskeho parlamentu a Rady (ES) č. 1901/2006 z 12. decembra 2006 (Ú. v. EÚ L 378, 27. 12. 2006), nariadenia Európskeho parlamentu a Rady (ES) č. 1394/2007 z 13. novembra 2007 (Ú. v. EÚ L 324, 10. 12. 2007), smernice Európskeho parlamentu a Rady 2008/29/ES z 11. marca 2008 (Ú. v. EÚ L 81, 20. 3. 2008) a smernice Európskeho parlamentu a Rady 2009/53/ES z 18. júna 2009 (Ú. v. EÚ L 168, 30. 6. 2009).</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1F6152" w:rsidRPr="00344871" w:rsidRDefault="008D26A6" w:rsidP="00344871">
      <w:pPr>
        <w:spacing w:after="0" w:line="240" w:lineRule="auto"/>
        <w:rPr>
          <w:rFonts w:ascii="Arial" w:hAnsi="Arial" w:cs="Arial"/>
          <w:sz w:val="20"/>
          <w:szCs w:val="20"/>
        </w:rPr>
      </w:pPr>
      <w:r w:rsidRPr="00344871">
        <w:rPr>
          <w:rFonts w:ascii="Arial" w:hAnsi="Arial" w:cs="Arial"/>
          <w:sz w:val="20"/>
          <w:szCs w:val="20"/>
        </w:rPr>
        <w:tab/>
      </w:r>
      <w:r w:rsidR="006B2866" w:rsidRPr="00344871">
        <w:rPr>
          <w:rFonts w:ascii="Arial" w:hAnsi="Arial" w:cs="Arial"/>
          <w:sz w:val="20"/>
          <w:szCs w:val="20"/>
        </w:rPr>
        <w:t>3</w:t>
      </w:r>
      <w:r w:rsidRPr="00344871">
        <w:rPr>
          <w:rFonts w:ascii="Arial" w:hAnsi="Arial" w:cs="Arial"/>
          <w:sz w:val="20"/>
          <w:szCs w:val="20"/>
        </w:rPr>
        <w:t xml:space="preserve">. </w:t>
      </w:r>
      <w:r w:rsidR="001F6152" w:rsidRPr="00344871">
        <w:rPr>
          <w:rFonts w:ascii="Arial" w:hAnsi="Arial" w:cs="Arial"/>
          <w:sz w:val="20"/>
          <w:szCs w:val="20"/>
        </w:rPr>
        <w:t>Smernica Európskeho parlamentu a Rady </w:t>
      </w:r>
      <w:hyperlink r:id="rId881" w:tooltip="Smernica Európskeho parlamentu a Rady 2002/98/ES z 27. januára 2003, ktorou sa stanovujú normy kvality a bezpečnosti pre odber, skúšanie, spracovanie, uskladňovanie a distribúciu ľudskej krvi a zložiek krvi a ktorou sa mení a dopĺňa smernica 2001/83/ES" w:history="1">
        <w:r w:rsidR="001F6152" w:rsidRPr="00344871">
          <w:rPr>
            <w:rStyle w:val="Hypertextovprepojenie"/>
            <w:rFonts w:ascii="Arial" w:hAnsi="Arial" w:cs="Arial"/>
            <w:sz w:val="20"/>
            <w:szCs w:val="20"/>
          </w:rPr>
          <w:t>2002/98/ES</w:t>
        </w:r>
      </w:hyperlink>
      <w:r w:rsidR="001F6152" w:rsidRPr="00344871">
        <w:rPr>
          <w:rFonts w:ascii="Arial" w:hAnsi="Arial" w:cs="Arial"/>
          <w:sz w:val="20"/>
          <w:szCs w:val="20"/>
        </w:rPr>
        <w:t> </w:t>
      </w:r>
      <w:r w:rsidRPr="00344871">
        <w:rPr>
          <w:rFonts w:ascii="Arial" w:hAnsi="Arial" w:cs="Arial"/>
          <w:sz w:val="20"/>
          <w:szCs w:val="20"/>
        </w:rPr>
        <w:t xml:space="preserve"> 2002/98/ES </w:t>
      </w:r>
      <w:r w:rsidR="001F6152" w:rsidRPr="00344871">
        <w:rPr>
          <w:rFonts w:ascii="Arial" w:hAnsi="Arial" w:cs="Arial"/>
          <w:sz w:val="20"/>
          <w:szCs w:val="20"/>
        </w:rPr>
        <w:t>z 27. januára 2003, ktorou sa stanovujú normy kvality a bezpečnosti pre odber, skúšanie, spracovanie, uskladňovanie a distribúciu ľudskej krvi a zložiek krvi a ktorou sa mení a dopĺňa smernica 2001/83/ES (Mimoriadne vydanie Ú. v. EÚ, kap. 15/zv. 7; Ú. v. EÚ L 33, 8. 2. 2003) v znení nariadenia Európskeho parlamentu a Rady (ES) č. 596/2009 z 18. júna 2009 (Ú. v. EÚ L 188, 18. 7. 2009).</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1F6152" w:rsidRPr="00344871" w:rsidRDefault="008D26A6" w:rsidP="00344871">
      <w:pPr>
        <w:spacing w:after="0" w:line="240" w:lineRule="auto"/>
        <w:rPr>
          <w:rFonts w:ascii="Arial" w:hAnsi="Arial" w:cs="Arial"/>
          <w:sz w:val="20"/>
          <w:szCs w:val="20"/>
        </w:rPr>
      </w:pPr>
      <w:r w:rsidRPr="00344871">
        <w:rPr>
          <w:rFonts w:ascii="Arial" w:hAnsi="Arial" w:cs="Arial"/>
          <w:sz w:val="20"/>
          <w:szCs w:val="20"/>
        </w:rPr>
        <w:tab/>
      </w:r>
      <w:r w:rsidR="006B2866" w:rsidRPr="00344871">
        <w:rPr>
          <w:rFonts w:ascii="Arial" w:hAnsi="Arial" w:cs="Arial"/>
          <w:sz w:val="20"/>
          <w:szCs w:val="20"/>
        </w:rPr>
        <w:t>4</w:t>
      </w:r>
      <w:r w:rsidRPr="00344871">
        <w:rPr>
          <w:rFonts w:ascii="Arial" w:hAnsi="Arial" w:cs="Arial"/>
          <w:sz w:val="20"/>
          <w:szCs w:val="20"/>
        </w:rPr>
        <w:t xml:space="preserve">. </w:t>
      </w:r>
      <w:r w:rsidR="001F6152" w:rsidRPr="00344871">
        <w:rPr>
          <w:rFonts w:ascii="Arial" w:hAnsi="Arial" w:cs="Arial"/>
          <w:sz w:val="20"/>
          <w:szCs w:val="20"/>
        </w:rPr>
        <w:t>Smernica Komisie </w:t>
      </w:r>
      <w:hyperlink r:id="rId882" w:tooltip="Smernica Komisie 2005/28/ES z 8. apríla 2005, ktorou sa ustanovujú zásady a podrobné usmernenia pre správnu klinickú prax týkajúcu sa skúmaných liekov humánnej medicíny, ako aj požiadavky na povolenie výroby alebo dovozu takýchto liekov (Text s významom pre EH" w:history="1">
        <w:r w:rsidR="001F6152" w:rsidRPr="00344871">
          <w:rPr>
            <w:rStyle w:val="Hypertextovprepojenie"/>
            <w:rFonts w:ascii="Arial" w:hAnsi="Arial" w:cs="Arial"/>
            <w:sz w:val="20"/>
            <w:szCs w:val="20"/>
          </w:rPr>
          <w:t>2005/28/ES</w:t>
        </w:r>
      </w:hyperlink>
      <w:r w:rsidR="001F6152" w:rsidRPr="00344871">
        <w:rPr>
          <w:rFonts w:ascii="Arial" w:hAnsi="Arial" w:cs="Arial"/>
          <w:sz w:val="20"/>
          <w:szCs w:val="20"/>
        </w:rPr>
        <w:t> </w:t>
      </w:r>
      <w:r w:rsidRPr="00344871">
        <w:rPr>
          <w:rFonts w:ascii="Arial" w:hAnsi="Arial" w:cs="Arial"/>
          <w:sz w:val="20"/>
          <w:szCs w:val="20"/>
        </w:rPr>
        <w:t xml:space="preserve"> 2005/28/ES </w:t>
      </w:r>
      <w:r w:rsidR="001F6152" w:rsidRPr="00344871">
        <w:rPr>
          <w:rFonts w:ascii="Arial" w:hAnsi="Arial" w:cs="Arial"/>
          <w:sz w:val="20"/>
          <w:szCs w:val="20"/>
        </w:rPr>
        <w:t>z 8. apríla 2005, ktorou sa ustanovujú zásady a podrobné usmernenia pre správnu klinickú prax týkajúcu sa skúmaných liekov humánnej medicíny, ako aj požiadavky na povolenie výroby alebo dovozu takýchto liekov (Ú. v. EÚ L 91, 9. 4. 2005).</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1F6152" w:rsidRPr="00344871" w:rsidRDefault="008D26A6" w:rsidP="00344871">
      <w:pPr>
        <w:spacing w:after="0" w:line="240" w:lineRule="auto"/>
        <w:rPr>
          <w:rFonts w:ascii="Arial" w:hAnsi="Arial" w:cs="Arial"/>
          <w:sz w:val="20"/>
          <w:szCs w:val="20"/>
        </w:rPr>
      </w:pPr>
      <w:r w:rsidRPr="00344871">
        <w:rPr>
          <w:rFonts w:ascii="Arial" w:hAnsi="Arial" w:cs="Arial"/>
          <w:sz w:val="20"/>
          <w:szCs w:val="20"/>
        </w:rPr>
        <w:tab/>
      </w:r>
      <w:r w:rsidR="006B2866" w:rsidRPr="00344871">
        <w:rPr>
          <w:rFonts w:ascii="Arial" w:hAnsi="Arial" w:cs="Arial"/>
          <w:sz w:val="20"/>
          <w:szCs w:val="20"/>
        </w:rPr>
        <w:t>5</w:t>
      </w:r>
      <w:r w:rsidRPr="00344871">
        <w:rPr>
          <w:rFonts w:ascii="Arial" w:hAnsi="Arial" w:cs="Arial"/>
          <w:sz w:val="20"/>
          <w:szCs w:val="20"/>
        </w:rPr>
        <w:t xml:space="preserve">. </w:t>
      </w:r>
      <w:r w:rsidR="001F6152" w:rsidRPr="00344871">
        <w:rPr>
          <w:rFonts w:ascii="Arial" w:hAnsi="Arial" w:cs="Arial"/>
          <w:sz w:val="20"/>
          <w:szCs w:val="20"/>
        </w:rPr>
        <w:t>Smernica Komisie </w:t>
      </w:r>
      <w:hyperlink r:id="rId883" w:tooltip="Smernica Komisie 2005/61/ES z 30. septembra 2005 o vykonávaní smernice Európskeho parlamentu a Rady 2002/98/ES, pokiaľ ide o požiadavky na sledovanie krvi a oznamovanie závažných nežiaducich reakcií a udalostí (Text s významom pre EHP)" w:history="1">
        <w:r w:rsidR="001F6152" w:rsidRPr="00344871">
          <w:rPr>
            <w:rStyle w:val="Hypertextovprepojenie"/>
            <w:rFonts w:ascii="Arial" w:hAnsi="Arial" w:cs="Arial"/>
            <w:sz w:val="20"/>
            <w:szCs w:val="20"/>
          </w:rPr>
          <w:t>2005/61/ES</w:t>
        </w:r>
      </w:hyperlink>
      <w:r w:rsidR="001F6152" w:rsidRPr="00344871">
        <w:rPr>
          <w:rFonts w:ascii="Arial" w:hAnsi="Arial" w:cs="Arial"/>
          <w:sz w:val="20"/>
          <w:szCs w:val="20"/>
        </w:rPr>
        <w:t> </w:t>
      </w:r>
      <w:r w:rsidRPr="00344871">
        <w:rPr>
          <w:rFonts w:ascii="Arial" w:hAnsi="Arial" w:cs="Arial"/>
          <w:sz w:val="20"/>
          <w:szCs w:val="20"/>
        </w:rPr>
        <w:t xml:space="preserve"> 2005/61/ES </w:t>
      </w:r>
      <w:r w:rsidR="001F6152" w:rsidRPr="00344871">
        <w:rPr>
          <w:rFonts w:ascii="Arial" w:hAnsi="Arial" w:cs="Arial"/>
          <w:sz w:val="20"/>
          <w:szCs w:val="20"/>
        </w:rPr>
        <w:t>z 30. septembra 2005 o vykonávaní smernice Európskeho parlamentu a Rady 2002/98/ES, pokiaľ ide o požiadavky na sledovanie krvi a oznamovanie závažných nežiaducich reakcií a udalostí (Ú. v. EÚ L 256, 1. 10. 2005).</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1F6152" w:rsidRPr="00344871" w:rsidRDefault="008D26A6" w:rsidP="00344871">
      <w:pPr>
        <w:spacing w:after="0" w:line="240" w:lineRule="auto"/>
        <w:rPr>
          <w:rFonts w:ascii="Arial" w:hAnsi="Arial" w:cs="Arial"/>
          <w:sz w:val="20"/>
          <w:szCs w:val="20"/>
        </w:rPr>
      </w:pPr>
      <w:r w:rsidRPr="00344871">
        <w:rPr>
          <w:rFonts w:ascii="Arial" w:hAnsi="Arial" w:cs="Arial"/>
          <w:sz w:val="20"/>
          <w:szCs w:val="20"/>
        </w:rPr>
        <w:tab/>
      </w:r>
      <w:r w:rsidR="006B2866" w:rsidRPr="00344871">
        <w:rPr>
          <w:rFonts w:ascii="Arial" w:hAnsi="Arial" w:cs="Arial"/>
          <w:sz w:val="20"/>
          <w:szCs w:val="20"/>
        </w:rPr>
        <w:t>6</w:t>
      </w:r>
      <w:r w:rsidRPr="00344871">
        <w:rPr>
          <w:rFonts w:ascii="Arial" w:hAnsi="Arial" w:cs="Arial"/>
          <w:sz w:val="20"/>
          <w:szCs w:val="20"/>
        </w:rPr>
        <w:t xml:space="preserve">. </w:t>
      </w:r>
      <w:r w:rsidR="001F6152" w:rsidRPr="00344871">
        <w:rPr>
          <w:rFonts w:ascii="Arial" w:hAnsi="Arial" w:cs="Arial"/>
          <w:sz w:val="20"/>
          <w:szCs w:val="20"/>
        </w:rPr>
        <w:t>Smernica Komisie </w:t>
      </w:r>
      <w:hyperlink r:id="rId884" w:tooltip="Smernica Komisie 2005/62/ES z 30. septembra 2005, ktorou sa vykonáva smernica Európskeho parlamentu a Rady 2002/98/ES, pokiaľ ide o normy a špecifikácie Spoločenstva súvisiace so systémom kvality v transfúznych zariadeniach (Text s významom pre EHP)" w:history="1">
        <w:r w:rsidR="001F6152" w:rsidRPr="00344871">
          <w:rPr>
            <w:rStyle w:val="Hypertextovprepojenie"/>
            <w:rFonts w:ascii="Arial" w:hAnsi="Arial" w:cs="Arial"/>
            <w:sz w:val="20"/>
            <w:szCs w:val="20"/>
          </w:rPr>
          <w:t>2005/62/ES</w:t>
        </w:r>
      </w:hyperlink>
      <w:r w:rsidR="001F6152" w:rsidRPr="00344871">
        <w:rPr>
          <w:rFonts w:ascii="Arial" w:hAnsi="Arial" w:cs="Arial"/>
          <w:sz w:val="20"/>
          <w:szCs w:val="20"/>
        </w:rPr>
        <w:t> </w:t>
      </w:r>
      <w:r w:rsidRPr="00344871">
        <w:rPr>
          <w:rFonts w:ascii="Arial" w:hAnsi="Arial" w:cs="Arial"/>
          <w:sz w:val="20"/>
          <w:szCs w:val="20"/>
        </w:rPr>
        <w:t xml:space="preserve"> 2005/62/ES </w:t>
      </w:r>
      <w:r w:rsidR="001F6152" w:rsidRPr="00344871">
        <w:rPr>
          <w:rFonts w:ascii="Arial" w:hAnsi="Arial" w:cs="Arial"/>
          <w:sz w:val="20"/>
          <w:szCs w:val="20"/>
        </w:rPr>
        <w:t>z 30. septembra 2005, ktorou sa vykonáva smernica Európskeho parlamentu a Rady 2002/98/ES, pokiaľ ide o normy a špecifikácie Spoločenstva súvisiace so systémom kvality v transfúznych zariadeniach (Ú. v. EÚ L 256, 1. 10. 2005).</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1F6152" w:rsidRPr="00344871" w:rsidRDefault="008D26A6" w:rsidP="00344871">
      <w:pPr>
        <w:spacing w:after="0" w:line="240" w:lineRule="auto"/>
        <w:rPr>
          <w:rFonts w:ascii="Arial" w:hAnsi="Arial" w:cs="Arial"/>
          <w:sz w:val="20"/>
          <w:szCs w:val="20"/>
        </w:rPr>
      </w:pPr>
      <w:r w:rsidRPr="00344871">
        <w:rPr>
          <w:rFonts w:ascii="Arial" w:hAnsi="Arial" w:cs="Arial"/>
          <w:sz w:val="20"/>
          <w:szCs w:val="20"/>
        </w:rPr>
        <w:tab/>
      </w:r>
      <w:r w:rsidR="006B2866" w:rsidRPr="00344871">
        <w:rPr>
          <w:rFonts w:ascii="Arial" w:hAnsi="Arial" w:cs="Arial"/>
          <w:sz w:val="20"/>
          <w:szCs w:val="20"/>
        </w:rPr>
        <w:t>7</w:t>
      </w:r>
      <w:r w:rsidRPr="00344871">
        <w:rPr>
          <w:rFonts w:ascii="Arial" w:hAnsi="Arial" w:cs="Arial"/>
          <w:sz w:val="20"/>
          <w:szCs w:val="20"/>
        </w:rPr>
        <w:t xml:space="preserve">. </w:t>
      </w:r>
      <w:r w:rsidR="001F6152" w:rsidRPr="00344871">
        <w:rPr>
          <w:rFonts w:ascii="Arial" w:hAnsi="Arial" w:cs="Arial"/>
          <w:sz w:val="20"/>
          <w:szCs w:val="20"/>
        </w:rPr>
        <w:t>Smernica Európskeho parlamentu a Rady </w:t>
      </w:r>
      <w:hyperlink r:id="rId885" w:tooltip="Smernica Európskeho parlamentu a Rady 2010/84/EÚ z 15. decembra 2010 , ktorou sa, pokiaľ ide o dohľad nad liekmi, mení a dopĺňa smernica 2001/83/ES, ktorou sa ustanovuje zákonník Spoločenstva o humánnych liekoch Text s významom pre EHP" w:history="1">
        <w:r w:rsidR="001F6152" w:rsidRPr="00344871">
          <w:rPr>
            <w:rStyle w:val="Hypertextovprepojenie"/>
            <w:rFonts w:ascii="Arial" w:hAnsi="Arial" w:cs="Arial"/>
            <w:sz w:val="20"/>
            <w:szCs w:val="20"/>
          </w:rPr>
          <w:t>2010/84/EÚ</w:t>
        </w:r>
      </w:hyperlink>
      <w:r w:rsidR="001F6152" w:rsidRPr="00344871">
        <w:rPr>
          <w:rFonts w:ascii="Arial" w:hAnsi="Arial" w:cs="Arial"/>
          <w:sz w:val="20"/>
          <w:szCs w:val="20"/>
        </w:rPr>
        <w:t> </w:t>
      </w:r>
      <w:r w:rsidRPr="00344871">
        <w:rPr>
          <w:rFonts w:ascii="Arial" w:hAnsi="Arial" w:cs="Arial"/>
          <w:sz w:val="20"/>
          <w:szCs w:val="20"/>
        </w:rPr>
        <w:t xml:space="preserve"> 2010/84/EÚ </w:t>
      </w:r>
      <w:r w:rsidR="001F6152" w:rsidRPr="00344871">
        <w:rPr>
          <w:rFonts w:ascii="Arial" w:hAnsi="Arial" w:cs="Arial"/>
          <w:sz w:val="20"/>
          <w:szCs w:val="20"/>
        </w:rPr>
        <w:t>z 15. decembra 2010, ktorou sa, pokiaľ ide o dohľad nad liekmi, mení a dopĺňa smernica 2001/83/ES, ktorou sa ustanovuje zákonník Spoločenstva o humánnych liekoch (Ú. v. EÚ L 348, 31. 12. 2010).</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1F6152" w:rsidRPr="00344871" w:rsidRDefault="008D26A6" w:rsidP="00344871">
      <w:pPr>
        <w:spacing w:after="0" w:line="240" w:lineRule="auto"/>
        <w:rPr>
          <w:rFonts w:ascii="Arial" w:hAnsi="Arial" w:cs="Arial"/>
          <w:sz w:val="20"/>
          <w:szCs w:val="20"/>
        </w:rPr>
      </w:pPr>
      <w:r w:rsidRPr="00344871">
        <w:rPr>
          <w:rFonts w:ascii="Arial" w:hAnsi="Arial" w:cs="Arial"/>
          <w:sz w:val="20"/>
          <w:szCs w:val="20"/>
        </w:rPr>
        <w:tab/>
      </w:r>
      <w:r w:rsidR="00320965" w:rsidRPr="00344871">
        <w:rPr>
          <w:rFonts w:ascii="Arial" w:hAnsi="Arial" w:cs="Arial"/>
          <w:sz w:val="20"/>
          <w:szCs w:val="20"/>
        </w:rPr>
        <w:t>8</w:t>
      </w:r>
      <w:r w:rsidRPr="00344871">
        <w:rPr>
          <w:rFonts w:ascii="Arial" w:hAnsi="Arial" w:cs="Arial"/>
          <w:sz w:val="20"/>
          <w:szCs w:val="20"/>
        </w:rPr>
        <w:t xml:space="preserve">. </w:t>
      </w:r>
      <w:r w:rsidR="001F6152" w:rsidRPr="00344871">
        <w:rPr>
          <w:rFonts w:ascii="Arial" w:hAnsi="Arial" w:cs="Arial"/>
          <w:sz w:val="20"/>
          <w:szCs w:val="20"/>
        </w:rPr>
        <w:t>Smernica Európskeho parlamentu a Rady </w:t>
      </w:r>
      <w:hyperlink r:id="rId886" w:tooltip="Smernica Európskeho parlamentu a Rady 2011/62/EÚ z 8. júna 2011 , ktorou sa mení a dopĺňa smernica 2001/83/ES, ktorou sa ustanovuje zákonník Spoločenstva o humánnych liekoch, pokiaľ ide o predchádzanie vstupu falšovaných liekov do legálneho dodávateľského reťa" w:history="1">
        <w:r w:rsidR="001F6152" w:rsidRPr="00344871">
          <w:rPr>
            <w:rStyle w:val="Hypertextovprepojenie"/>
            <w:rFonts w:ascii="Arial" w:hAnsi="Arial" w:cs="Arial"/>
            <w:sz w:val="20"/>
            <w:szCs w:val="20"/>
          </w:rPr>
          <w:t>2011/62/EÚ</w:t>
        </w:r>
      </w:hyperlink>
      <w:r w:rsidR="001F6152" w:rsidRPr="00344871">
        <w:rPr>
          <w:rFonts w:ascii="Arial" w:hAnsi="Arial" w:cs="Arial"/>
          <w:sz w:val="20"/>
          <w:szCs w:val="20"/>
        </w:rPr>
        <w:t> </w:t>
      </w:r>
      <w:r w:rsidRPr="00344871">
        <w:rPr>
          <w:rFonts w:ascii="Arial" w:hAnsi="Arial" w:cs="Arial"/>
          <w:sz w:val="20"/>
          <w:szCs w:val="20"/>
        </w:rPr>
        <w:t xml:space="preserve"> 2011/62/EÚ </w:t>
      </w:r>
      <w:r w:rsidR="001F6152" w:rsidRPr="00344871">
        <w:rPr>
          <w:rFonts w:ascii="Arial" w:hAnsi="Arial" w:cs="Arial"/>
          <w:sz w:val="20"/>
          <w:szCs w:val="20"/>
        </w:rPr>
        <w:t>z 8. júna 2011 , ktorou sa mení a dopĺňa smernica 2001/83/ES, ktorou sa ustanovuje zákonník Spoločenstva o humánnych liekoch, pokiaľ ide o predchádzanie vstupu falšovaných liekov do legálneho dodávateľského reťazca (Ú. v. EÚ L 174, 1. 7. 2011).</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1F6152" w:rsidRPr="00344871" w:rsidRDefault="008D26A6" w:rsidP="00344871">
      <w:pPr>
        <w:spacing w:after="0" w:line="240" w:lineRule="auto"/>
        <w:rPr>
          <w:rFonts w:ascii="Arial" w:hAnsi="Arial" w:cs="Arial"/>
          <w:sz w:val="20"/>
          <w:szCs w:val="20"/>
        </w:rPr>
      </w:pPr>
      <w:r w:rsidRPr="00344871">
        <w:rPr>
          <w:rFonts w:ascii="Arial" w:hAnsi="Arial" w:cs="Arial"/>
          <w:sz w:val="20"/>
          <w:szCs w:val="20"/>
        </w:rPr>
        <w:tab/>
      </w:r>
      <w:r w:rsidR="00320965" w:rsidRPr="00344871">
        <w:rPr>
          <w:rFonts w:ascii="Arial" w:hAnsi="Arial" w:cs="Arial"/>
          <w:sz w:val="20"/>
          <w:szCs w:val="20"/>
        </w:rPr>
        <w:t>9</w:t>
      </w:r>
      <w:r w:rsidRPr="00344871">
        <w:rPr>
          <w:rFonts w:ascii="Arial" w:hAnsi="Arial" w:cs="Arial"/>
          <w:sz w:val="20"/>
          <w:szCs w:val="20"/>
        </w:rPr>
        <w:t xml:space="preserve">. </w:t>
      </w:r>
      <w:r w:rsidR="001F6152" w:rsidRPr="00344871">
        <w:rPr>
          <w:rFonts w:ascii="Arial" w:hAnsi="Arial" w:cs="Arial"/>
          <w:sz w:val="20"/>
          <w:szCs w:val="20"/>
        </w:rPr>
        <w:t>Smernica Európskeho parlamentu a Rady </w:t>
      </w:r>
      <w:hyperlink r:id="rId887" w:tooltip="Smernica Európskeho parlamentu a Rady 2011/24/EÚ z 9. marca 2011 o uplatňovaní práv pacientov pri cezhraničnej zdravotnej starostlivosti" w:history="1">
        <w:r w:rsidR="001F6152" w:rsidRPr="00344871">
          <w:rPr>
            <w:rStyle w:val="Hypertextovprepojenie"/>
            <w:rFonts w:ascii="Arial" w:hAnsi="Arial" w:cs="Arial"/>
            <w:sz w:val="20"/>
            <w:szCs w:val="20"/>
          </w:rPr>
          <w:t>2011/24/EÚ</w:t>
        </w:r>
      </w:hyperlink>
      <w:r w:rsidR="001F6152" w:rsidRPr="00344871">
        <w:rPr>
          <w:rFonts w:ascii="Arial" w:hAnsi="Arial" w:cs="Arial"/>
          <w:sz w:val="20"/>
          <w:szCs w:val="20"/>
        </w:rPr>
        <w:t> </w:t>
      </w:r>
      <w:r w:rsidRPr="00344871">
        <w:rPr>
          <w:rFonts w:ascii="Arial" w:hAnsi="Arial" w:cs="Arial"/>
          <w:sz w:val="20"/>
          <w:szCs w:val="20"/>
        </w:rPr>
        <w:t xml:space="preserve"> 2011/24/EÚ </w:t>
      </w:r>
      <w:r w:rsidR="001F6152" w:rsidRPr="00344871">
        <w:rPr>
          <w:rFonts w:ascii="Arial" w:hAnsi="Arial" w:cs="Arial"/>
          <w:sz w:val="20"/>
          <w:szCs w:val="20"/>
        </w:rPr>
        <w:t>zo 9. marca 2011 o uplatňovaní práv pacientov pri cezhraničnej zdravotnej starostlivosti (Ú. v. EÚ L 088, 4. 4. 2011).</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1F6152" w:rsidRPr="00344871" w:rsidRDefault="008D26A6" w:rsidP="00344871">
      <w:pPr>
        <w:spacing w:after="0" w:line="240" w:lineRule="auto"/>
        <w:rPr>
          <w:rFonts w:ascii="Arial" w:hAnsi="Arial" w:cs="Arial"/>
          <w:sz w:val="20"/>
          <w:szCs w:val="20"/>
        </w:rPr>
      </w:pPr>
      <w:r w:rsidRPr="00344871">
        <w:rPr>
          <w:rFonts w:ascii="Arial" w:hAnsi="Arial" w:cs="Arial"/>
          <w:sz w:val="20"/>
          <w:szCs w:val="20"/>
        </w:rPr>
        <w:tab/>
        <w:t>1</w:t>
      </w:r>
      <w:r w:rsidR="00320965" w:rsidRPr="00344871">
        <w:rPr>
          <w:rFonts w:ascii="Arial" w:hAnsi="Arial" w:cs="Arial"/>
          <w:sz w:val="20"/>
          <w:szCs w:val="20"/>
        </w:rPr>
        <w:t>0</w:t>
      </w:r>
      <w:r w:rsidRPr="00344871">
        <w:rPr>
          <w:rFonts w:ascii="Arial" w:hAnsi="Arial" w:cs="Arial"/>
          <w:sz w:val="20"/>
          <w:szCs w:val="20"/>
        </w:rPr>
        <w:t xml:space="preserve">. </w:t>
      </w:r>
      <w:r w:rsidR="001F6152" w:rsidRPr="00344871">
        <w:rPr>
          <w:rFonts w:ascii="Arial" w:hAnsi="Arial" w:cs="Arial"/>
          <w:sz w:val="20"/>
          <w:szCs w:val="20"/>
        </w:rPr>
        <w:t>Smernica Európskeho parlamentu a Rady </w:t>
      </w:r>
      <w:hyperlink r:id="rId888" w:tooltip="Smernica Európskeho parlamentu a Rady 2012/26/EÚ z 25. októbra 2012 , ktorou sa mení a dopĺňa smernica 2001/83/ES, pokiaľ ide o dohľad nad liekmi Text s významom pre EHP" w:history="1">
        <w:r w:rsidR="001F6152" w:rsidRPr="00344871">
          <w:rPr>
            <w:rStyle w:val="Hypertextovprepojenie"/>
            <w:rFonts w:ascii="Arial" w:hAnsi="Arial" w:cs="Arial"/>
            <w:sz w:val="20"/>
            <w:szCs w:val="20"/>
          </w:rPr>
          <w:t>2012/26/EÚ</w:t>
        </w:r>
      </w:hyperlink>
      <w:r w:rsidR="001F6152" w:rsidRPr="00344871">
        <w:rPr>
          <w:rFonts w:ascii="Arial" w:hAnsi="Arial" w:cs="Arial"/>
          <w:sz w:val="20"/>
          <w:szCs w:val="20"/>
        </w:rPr>
        <w:t> </w:t>
      </w:r>
      <w:r w:rsidRPr="00344871">
        <w:rPr>
          <w:rFonts w:ascii="Arial" w:hAnsi="Arial" w:cs="Arial"/>
          <w:sz w:val="20"/>
          <w:szCs w:val="20"/>
        </w:rPr>
        <w:t xml:space="preserve"> 2012/26/EÚ </w:t>
      </w:r>
      <w:r w:rsidR="001F6152" w:rsidRPr="00344871">
        <w:rPr>
          <w:rFonts w:ascii="Arial" w:hAnsi="Arial" w:cs="Arial"/>
          <w:sz w:val="20"/>
          <w:szCs w:val="20"/>
        </w:rPr>
        <w:t>z 25. októbra 2012, ktorou sa mení a dopĺňa smernica 2001/83/ES, pokiaľ ide o dohľad nad liekmi (Ú. v. EÚ L 299, 27. 10. 2012).</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1F6152" w:rsidRPr="00344871" w:rsidRDefault="008D26A6" w:rsidP="00344871">
      <w:pPr>
        <w:spacing w:after="0" w:line="240" w:lineRule="auto"/>
        <w:rPr>
          <w:rFonts w:ascii="Arial" w:hAnsi="Arial" w:cs="Arial"/>
          <w:sz w:val="20"/>
          <w:szCs w:val="20"/>
        </w:rPr>
      </w:pPr>
      <w:r w:rsidRPr="00344871">
        <w:rPr>
          <w:rFonts w:ascii="Arial" w:hAnsi="Arial" w:cs="Arial"/>
          <w:sz w:val="20"/>
          <w:szCs w:val="20"/>
        </w:rPr>
        <w:tab/>
        <w:t>1</w:t>
      </w:r>
      <w:r w:rsidR="00320965" w:rsidRPr="00344871">
        <w:rPr>
          <w:rFonts w:ascii="Arial" w:hAnsi="Arial" w:cs="Arial"/>
          <w:sz w:val="20"/>
          <w:szCs w:val="20"/>
        </w:rPr>
        <w:t>1</w:t>
      </w:r>
      <w:r w:rsidRPr="00344871">
        <w:rPr>
          <w:rFonts w:ascii="Arial" w:hAnsi="Arial" w:cs="Arial"/>
          <w:sz w:val="20"/>
          <w:szCs w:val="20"/>
        </w:rPr>
        <w:t xml:space="preserve">. </w:t>
      </w:r>
      <w:r w:rsidR="001F6152" w:rsidRPr="00344871">
        <w:rPr>
          <w:rFonts w:ascii="Arial" w:hAnsi="Arial" w:cs="Arial"/>
          <w:sz w:val="20"/>
          <w:szCs w:val="20"/>
        </w:rPr>
        <w:t>Vykonávacia Smernica Komisie </w:t>
      </w:r>
      <w:hyperlink r:id="rId889" w:tooltip="Vykonávacia Smernica Komisie 2012/52/EÚ z 20. decembra 2012 , ktorou sa stanovujú opatrenia na uľahčenie uznávania lekárskych predpisov vystavených v inom členskom štáte Text s významom pre EHP" w:history="1">
        <w:r w:rsidR="001F6152" w:rsidRPr="00344871">
          <w:rPr>
            <w:rStyle w:val="Hypertextovprepojenie"/>
            <w:rFonts w:ascii="Arial" w:hAnsi="Arial" w:cs="Arial"/>
            <w:sz w:val="20"/>
            <w:szCs w:val="20"/>
          </w:rPr>
          <w:t>2012/52/EÚ</w:t>
        </w:r>
      </w:hyperlink>
      <w:r w:rsidR="001F6152" w:rsidRPr="00344871">
        <w:rPr>
          <w:rFonts w:ascii="Arial" w:hAnsi="Arial" w:cs="Arial"/>
          <w:sz w:val="20"/>
          <w:szCs w:val="20"/>
        </w:rPr>
        <w:t> </w:t>
      </w:r>
      <w:r w:rsidRPr="00344871">
        <w:rPr>
          <w:rFonts w:ascii="Arial" w:hAnsi="Arial" w:cs="Arial"/>
          <w:sz w:val="20"/>
          <w:szCs w:val="20"/>
        </w:rPr>
        <w:t xml:space="preserve"> 2012/52/EÚ </w:t>
      </w:r>
      <w:r w:rsidR="001F6152" w:rsidRPr="00344871">
        <w:rPr>
          <w:rFonts w:ascii="Arial" w:hAnsi="Arial" w:cs="Arial"/>
          <w:sz w:val="20"/>
          <w:szCs w:val="20"/>
        </w:rPr>
        <w:t>z 20. decembra 2012, ktorou sa stanovujú opatrenia na uľahčenie uznávania lekárskych predpisov vystavených v inom členskom štáte (Ú. v. EÚ L 356, 22. 12. 2012).</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1F6152" w:rsidRPr="00344871" w:rsidRDefault="008D26A6" w:rsidP="00344871">
      <w:pPr>
        <w:spacing w:after="0" w:line="240" w:lineRule="auto"/>
        <w:rPr>
          <w:rFonts w:ascii="Arial" w:hAnsi="Arial" w:cs="Arial"/>
          <w:sz w:val="20"/>
          <w:szCs w:val="20"/>
        </w:rPr>
      </w:pPr>
      <w:r w:rsidRPr="00344871">
        <w:rPr>
          <w:rFonts w:ascii="Arial" w:hAnsi="Arial" w:cs="Arial"/>
          <w:sz w:val="20"/>
          <w:szCs w:val="20"/>
        </w:rPr>
        <w:tab/>
        <w:t>1</w:t>
      </w:r>
      <w:r w:rsidR="00320965" w:rsidRPr="00344871">
        <w:rPr>
          <w:rFonts w:ascii="Arial" w:hAnsi="Arial" w:cs="Arial"/>
          <w:sz w:val="20"/>
          <w:szCs w:val="20"/>
        </w:rPr>
        <w:t>2</w:t>
      </w:r>
      <w:r w:rsidRPr="00344871">
        <w:rPr>
          <w:rFonts w:ascii="Arial" w:hAnsi="Arial" w:cs="Arial"/>
          <w:sz w:val="20"/>
          <w:szCs w:val="20"/>
        </w:rPr>
        <w:t xml:space="preserve">. </w:t>
      </w:r>
      <w:r w:rsidR="001F6152" w:rsidRPr="00344871">
        <w:rPr>
          <w:rFonts w:ascii="Arial" w:hAnsi="Arial" w:cs="Arial"/>
          <w:sz w:val="20"/>
          <w:szCs w:val="20"/>
        </w:rPr>
        <w:t>Smernica Rady 90/385/EHS z 20. júna 1990 o aproximácii právnych predpisov členských štátov o aktívnych implantovateľných zdravotníckych pomôckach (Mimoriadne vydanie Ú. v. EÚ, kap. 13/zv. 10; Ú. v. ES L 189, 20. 7. 1990) v znení smernice Rady 93/42/EHS zo 14. júna 1993 (Mimoriadne vydanie Ú. v. EÚ, kap. 13/zv. 12; Ú. v. ES L 169, 12. 7. 1993), smernice Rady 93/68/EHS z 22. júla 1993 (Mimoriadne vydanie Ú. v. EÚ, kap. 13/zv. 12; Ú. v. ES L 220, 30. 8. 1993), nariadenia Európskeho parlamentu a Rady (ES) č. 1882/2003 z 29. septembra 2003 (Mimoriadne vydanie Ú. v. EÚ, kap. 1/zv. 4; Ú. v. EÚ L 284, 31. 10. 2003) a smernice Európskeho parlamentu a Rady 2007/47/ES z 5. septembra 2007 (Ú. v. EÚ L 247, 21. 9. 2007).</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1F6152" w:rsidRPr="00344871" w:rsidRDefault="008D26A6" w:rsidP="00344871">
      <w:pPr>
        <w:spacing w:after="0" w:line="240" w:lineRule="auto"/>
        <w:rPr>
          <w:rFonts w:ascii="Arial" w:hAnsi="Arial" w:cs="Arial"/>
          <w:sz w:val="20"/>
          <w:szCs w:val="20"/>
        </w:rPr>
      </w:pPr>
      <w:r w:rsidRPr="00344871">
        <w:rPr>
          <w:rFonts w:ascii="Arial" w:hAnsi="Arial" w:cs="Arial"/>
          <w:sz w:val="20"/>
          <w:szCs w:val="20"/>
        </w:rPr>
        <w:tab/>
        <w:t>1</w:t>
      </w:r>
      <w:r w:rsidR="00320965" w:rsidRPr="00344871">
        <w:rPr>
          <w:rFonts w:ascii="Arial" w:hAnsi="Arial" w:cs="Arial"/>
          <w:sz w:val="20"/>
          <w:szCs w:val="20"/>
        </w:rPr>
        <w:t>3</w:t>
      </w:r>
      <w:r w:rsidRPr="00344871">
        <w:rPr>
          <w:rFonts w:ascii="Arial" w:hAnsi="Arial" w:cs="Arial"/>
          <w:sz w:val="20"/>
          <w:szCs w:val="20"/>
        </w:rPr>
        <w:t xml:space="preserve">. </w:t>
      </w:r>
      <w:r w:rsidR="001F6152" w:rsidRPr="00344871">
        <w:rPr>
          <w:rFonts w:ascii="Arial" w:hAnsi="Arial" w:cs="Arial"/>
          <w:sz w:val="20"/>
          <w:szCs w:val="20"/>
        </w:rPr>
        <w:t>Smernica Rady 93/42/EHS zo 14. júna 1993 o zdravotníckych pomôckach (Mimoriadne vydanie Ú. v. EÚ, kap. 13/zv. 12; Ú. v. ES L 169, 12. 7. 1993) v znení smernice Európskeho parlamentu a Rady 98/79/ES z 27. októbra 1998 (Mimoriadne vydanie Ú. v. EÚ, kap. 13/zv. 21; Ú. v. ES L 331, 7. 12. 1998), smernice Európskeho parlamentu a Rady 2000/70/ES zo 16. novembra 2000 (Mimoriadne vydanie Ú. v. EÚ, kap. 13/zv. 26; Ú. v. ES L 313, 13. 12. 2000), smernice Európskeho parlamentu a Rady 2001/104/ES zo 7. decembra 2001 (Mimoriadne vydanie Ú. v. EÚ, kap. 13/zv. 27; Ú. v. ES L 6, 10. 1. 2002), nariadenia Európskeho parlamentu a Rady (ES) č. 1882/2003 z 29. septembra 2003 (Mimoriadne vydanie Ú. v. EÚ, kap. 1/zv. 4; Ú. v. EÚ L 284, 31. 10. 2003) a smernice Európskeho parlamentu a Rady 2007/47/ES z 5. septembra 2007 (Ú. v. EÚ L 247, 21. 9. 2007).</w:t>
      </w:r>
    </w:p>
    <w:p w:rsidR="00F825B1" w:rsidRPr="00344871" w:rsidRDefault="00F825B1" w:rsidP="00344871">
      <w:pPr>
        <w:spacing w:after="0" w:line="240" w:lineRule="auto"/>
        <w:rPr>
          <w:rFonts w:ascii="Arial" w:hAnsi="Arial" w:cs="Arial"/>
          <w:sz w:val="20"/>
          <w:szCs w:val="20"/>
        </w:rPr>
        <w:sectPr w:rsidR="00F825B1" w:rsidRPr="00344871" w:rsidSect="00344871">
          <w:pgSz w:w="11906" w:h="16838"/>
          <w:pgMar w:top="1418" w:right="1133" w:bottom="851" w:left="1134" w:header="709" w:footer="567" w:gutter="0"/>
          <w:cols w:space="708"/>
          <w:docGrid w:linePitch="360"/>
        </w:sectPr>
      </w:pPr>
    </w:p>
    <w:p w:rsidR="008436BF" w:rsidRPr="00344871" w:rsidRDefault="008436BF" w:rsidP="00344871">
      <w:pPr>
        <w:spacing w:after="0" w:line="240" w:lineRule="auto"/>
        <w:rPr>
          <w:rFonts w:ascii="Arial" w:hAnsi="Arial" w:cs="Arial"/>
          <w:sz w:val="20"/>
          <w:szCs w:val="20"/>
        </w:rPr>
      </w:pPr>
      <w:r w:rsidRPr="00344871">
        <w:rPr>
          <w:rFonts w:ascii="Arial" w:hAnsi="Arial" w:cs="Arial"/>
          <w:sz w:val="20"/>
          <w:szCs w:val="20"/>
        </w:rPr>
        <w:t>Príloha č. 3</w:t>
      </w:r>
    </w:p>
    <w:p w:rsidR="00F825B1" w:rsidRPr="00344871" w:rsidRDefault="00F825B1" w:rsidP="00344871">
      <w:pPr>
        <w:spacing w:after="0" w:line="240" w:lineRule="auto"/>
        <w:rPr>
          <w:rFonts w:ascii="Arial" w:hAnsi="Arial" w:cs="Arial"/>
          <w:sz w:val="20"/>
          <w:szCs w:val="20"/>
        </w:rPr>
      </w:pPr>
    </w:p>
    <w:p w:rsidR="00F825B1" w:rsidRPr="00344871" w:rsidRDefault="00F825B1" w:rsidP="00344871">
      <w:pPr>
        <w:spacing w:after="0" w:line="240" w:lineRule="auto"/>
        <w:rPr>
          <w:rFonts w:ascii="Arial" w:hAnsi="Arial" w:cs="Arial"/>
          <w:sz w:val="20"/>
          <w:szCs w:val="20"/>
        </w:rPr>
      </w:pPr>
    </w:p>
    <w:p w:rsidR="00F825B1" w:rsidRPr="00344871" w:rsidRDefault="00F825B1" w:rsidP="00344871">
      <w:pPr>
        <w:spacing w:after="0" w:line="240" w:lineRule="auto"/>
        <w:rPr>
          <w:rFonts w:ascii="Arial" w:hAnsi="Arial" w:cs="Arial"/>
          <w:sz w:val="20"/>
          <w:szCs w:val="20"/>
        </w:rPr>
      </w:pPr>
    </w:p>
    <w:p w:rsidR="00F825B1" w:rsidRPr="00344871" w:rsidRDefault="00F825B1" w:rsidP="00344871">
      <w:pPr>
        <w:spacing w:after="0" w:line="240" w:lineRule="auto"/>
        <w:rPr>
          <w:rFonts w:ascii="Arial" w:hAnsi="Arial" w:cs="Arial"/>
          <w:sz w:val="20"/>
          <w:szCs w:val="20"/>
        </w:rPr>
      </w:pPr>
    </w:p>
    <w:p w:rsidR="008436BF" w:rsidRPr="00344871" w:rsidRDefault="008436BF" w:rsidP="00344871">
      <w:pPr>
        <w:spacing w:after="0" w:line="240" w:lineRule="auto"/>
        <w:rPr>
          <w:rFonts w:ascii="Arial" w:hAnsi="Arial" w:cs="Arial"/>
          <w:sz w:val="20"/>
          <w:szCs w:val="20"/>
        </w:rPr>
      </w:pPr>
      <w:r w:rsidRPr="00344871">
        <w:rPr>
          <w:rFonts w:ascii="Arial" w:hAnsi="Arial" w:cs="Arial"/>
          <w:sz w:val="20"/>
          <w:szCs w:val="20"/>
        </w:rPr>
        <w:t>KNIHA VETERINÁRNYCH ÚKONOV</w:t>
      </w:r>
    </w:p>
    <w:p w:rsidR="008436BF" w:rsidRPr="00344871" w:rsidRDefault="008436BF" w:rsidP="00344871">
      <w:pPr>
        <w:spacing w:after="0" w:line="240" w:lineRule="auto"/>
        <w:rPr>
          <w:rFonts w:ascii="Arial" w:hAnsi="Arial" w:cs="Arial"/>
          <w:sz w:val="20"/>
          <w:szCs w:val="20"/>
        </w:rPr>
      </w:pPr>
    </w:p>
    <w:p w:rsidR="008436BF" w:rsidRPr="00344871" w:rsidRDefault="008436BF" w:rsidP="00344871">
      <w:pPr>
        <w:spacing w:after="0" w:line="240" w:lineRule="auto"/>
        <w:rPr>
          <w:rFonts w:ascii="Arial" w:hAnsi="Arial" w:cs="Arial"/>
          <w:sz w:val="20"/>
          <w:szCs w:val="20"/>
        </w:rPr>
      </w:pPr>
      <w:r w:rsidRPr="00344871">
        <w:rPr>
          <w:rFonts w:ascii="Arial" w:hAnsi="Arial" w:cs="Arial"/>
          <w:sz w:val="20"/>
          <w:szCs w:val="20"/>
        </w:rPr>
        <w:t>Vlastník, držiteľ ...........................                      Farma ...............................................</w:t>
      </w:r>
      <w:r w:rsidRPr="00344871">
        <w:rPr>
          <w:rFonts w:ascii="Arial" w:hAnsi="Arial" w:cs="Arial"/>
          <w:sz w:val="20"/>
          <w:szCs w:val="20"/>
        </w:rPr>
        <w:tab/>
      </w:r>
    </w:p>
    <w:p w:rsidR="008436BF" w:rsidRPr="00344871" w:rsidRDefault="008436BF" w:rsidP="00344871">
      <w:pPr>
        <w:spacing w:after="0" w:line="240" w:lineRule="auto"/>
        <w:rPr>
          <w:rFonts w:ascii="Arial" w:hAnsi="Arial" w:cs="Arial"/>
          <w:sz w:val="20"/>
          <w:szCs w:val="20"/>
        </w:rPr>
      </w:pPr>
      <w:r w:rsidRPr="00344871">
        <w:rPr>
          <w:rFonts w:ascii="Arial" w:hAnsi="Arial" w:cs="Arial"/>
          <w:sz w:val="20"/>
          <w:szCs w:val="20"/>
        </w:rPr>
        <w:t xml:space="preserve">                                                                Číslo farmy..................................................</w:t>
      </w:r>
    </w:p>
    <w:p w:rsidR="008436BF" w:rsidRPr="00344871" w:rsidRDefault="008436BF" w:rsidP="00344871">
      <w:pPr>
        <w:spacing w:after="0" w:line="240" w:lineRule="auto"/>
        <w:rPr>
          <w:rFonts w:ascii="Arial" w:hAnsi="Arial" w:cs="Arial"/>
          <w:sz w:val="20"/>
          <w:szCs w:val="20"/>
        </w:rPr>
      </w:pPr>
    </w:p>
    <w:p w:rsidR="008436BF" w:rsidRPr="00344871" w:rsidRDefault="008436BF" w:rsidP="00344871">
      <w:pPr>
        <w:spacing w:after="0" w:line="240" w:lineRule="auto"/>
        <w:rPr>
          <w:rFonts w:ascii="Arial" w:hAnsi="Arial" w:cs="Arial"/>
          <w:sz w:val="20"/>
          <w:szCs w:val="20"/>
        </w:rPr>
      </w:pPr>
      <w:r w:rsidRPr="00344871">
        <w:rPr>
          <w:rFonts w:ascii="Arial" w:hAnsi="Arial" w:cs="Arial"/>
          <w:sz w:val="20"/>
          <w:szCs w:val="20"/>
        </w:rPr>
        <w:t>Vysvetlivky:</w:t>
      </w:r>
    </w:p>
    <w:p w:rsidR="008436BF" w:rsidRPr="00344871" w:rsidRDefault="008436BF" w:rsidP="00344871">
      <w:pPr>
        <w:spacing w:after="0" w:line="240" w:lineRule="auto"/>
        <w:rPr>
          <w:rFonts w:ascii="Arial" w:hAnsi="Arial" w:cs="Arial"/>
          <w:sz w:val="20"/>
          <w:szCs w:val="20"/>
        </w:rPr>
      </w:pPr>
      <w:r w:rsidRPr="00344871">
        <w:rPr>
          <w:rFonts w:ascii="Arial" w:hAnsi="Arial" w:cs="Arial"/>
          <w:sz w:val="20"/>
          <w:szCs w:val="20"/>
        </w:rPr>
        <w:t>/1 - zviera (druh), uvádzajte skratky pre hovädzí dobytok - bov, ovce - ovi, kozy - cap, ošípané - sui, kone - equ, včely - api, hydina - avi, králiky - lep, ryby - pis, slimáky - mol, jeleňovité - cer/kategória – napr. sui/odstavčatá- zviera (označenie) pri individuálnom úkone uviesť evidenčné číslo zvieraťa</w:t>
      </w:r>
    </w:p>
    <w:p w:rsidR="008436BF" w:rsidRPr="00344871" w:rsidRDefault="008436BF" w:rsidP="00344871">
      <w:pPr>
        <w:spacing w:after="0" w:line="240" w:lineRule="auto"/>
        <w:rPr>
          <w:rFonts w:ascii="Arial" w:hAnsi="Arial" w:cs="Arial"/>
          <w:sz w:val="20"/>
          <w:szCs w:val="20"/>
        </w:rPr>
      </w:pPr>
      <w:r w:rsidRPr="00344871">
        <w:rPr>
          <w:rFonts w:ascii="Arial" w:hAnsi="Arial" w:cs="Arial"/>
          <w:sz w:val="20"/>
          <w:szCs w:val="20"/>
        </w:rPr>
        <w:t>/2 - profylaxia, uvádzajte názov vakcíny a číslo šarže</w:t>
      </w:r>
    </w:p>
    <w:p w:rsidR="008436BF" w:rsidRPr="00344871" w:rsidRDefault="008436BF" w:rsidP="00344871">
      <w:pPr>
        <w:spacing w:after="0" w:line="240" w:lineRule="auto"/>
        <w:rPr>
          <w:rFonts w:ascii="Arial" w:hAnsi="Arial" w:cs="Arial"/>
          <w:sz w:val="20"/>
          <w:szCs w:val="20"/>
        </w:rPr>
      </w:pPr>
      <w:r w:rsidRPr="00344871">
        <w:rPr>
          <w:rFonts w:ascii="Arial" w:hAnsi="Arial" w:cs="Arial"/>
          <w:sz w:val="20"/>
          <w:szCs w:val="20"/>
        </w:rPr>
        <w:t>/3 - terapia (prípravok) názov prípravku</w:t>
      </w:r>
    </w:p>
    <w:p w:rsidR="008436BF" w:rsidRPr="00344871" w:rsidRDefault="008436BF" w:rsidP="00344871">
      <w:pPr>
        <w:spacing w:after="0" w:line="240" w:lineRule="auto"/>
        <w:rPr>
          <w:rFonts w:ascii="Arial" w:hAnsi="Arial" w:cs="Arial"/>
          <w:sz w:val="20"/>
          <w:szCs w:val="20"/>
        </w:rPr>
      </w:pPr>
      <w:r w:rsidRPr="00344871">
        <w:rPr>
          <w:rFonts w:ascii="Arial" w:hAnsi="Arial" w:cs="Arial"/>
          <w:sz w:val="20"/>
          <w:szCs w:val="20"/>
        </w:rPr>
        <w:t xml:space="preserve">   - terapia (aplikácia) uvádzajte medicínske skratky pre cestu podania prípravku (s.c., i.v., i.p., per os, i.m. a pod)</w:t>
      </w:r>
    </w:p>
    <w:p w:rsidR="008436BF" w:rsidRPr="00344871" w:rsidRDefault="008436BF" w:rsidP="00344871">
      <w:pPr>
        <w:spacing w:after="0" w:line="240" w:lineRule="auto"/>
        <w:rPr>
          <w:rFonts w:ascii="Arial" w:hAnsi="Arial" w:cs="Arial"/>
          <w:sz w:val="20"/>
          <w:szCs w:val="20"/>
        </w:rPr>
      </w:pPr>
      <w:r w:rsidRPr="00344871">
        <w:rPr>
          <w:rFonts w:ascii="Arial" w:hAnsi="Arial" w:cs="Arial"/>
          <w:sz w:val="20"/>
          <w:szCs w:val="20"/>
        </w:rPr>
        <w:t>/4 – napr. Betamolox LA / 100 ml / 150 mg/ml/5 - napr. 10 ml pri injekčných liekoch</w:t>
      </w:r>
    </w:p>
    <w:p w:rsidR="008436BF" w:rsidRPr="00344871" w:rsidRDefault="008436BF" w:rsidP="00344871">
      <w:pPr>
        <w:spacing w:after="0" w:line="240" w:lineRule="auto"/>
        <w:rPr>
          <w:rFonts w:ascii="Arial" w:hAnsi="Arial" w:cs="Arial"/>
          <w:sz w:val="20"/>
          <w:szCs w:val="20"/>
        </w:rPr>
      </w:pPr>
      <w:r w:rsidRPr="00344871">
        <w:rPr>
          <w:rFonts w:ascii="Arial" w:hAnsi="Arial" w:cs="Arial"/>
          <w:sz w:val="20"/>
          <w:szCs w:val="20"/>
        </w:rPr>
        <w:t>/6 - hromadný úkon vyznačte ak sa týka celého objektu. V stĺpci zviera vyznačte druh a vek.</w:t>
      </w:r>
    </w:p>
    <w:p w:rsidR="008436BF" w:rsidRPr="00344871" w:rsidRDefault="008436BF" w:rsidP="00344871">
      <w:pPr>
        <w:spacing w:after="0" w:line="240" w:lineRule="auto"/>
        <w:rPr>
          <w:rFonts w:ascii="Arial" w:hAnsi="Arial" w:cs="Arial"/>
          <w:sz w:val="20"/>
          <w:szCs w:val="20"/>
        </w:rPr>
      </w:pPr>
      <w:r w:rsidRPr="00344871">
        <w:rPr>
          <w:rFonts w:ascii="Arial" w:hAnsi="Arial" w:cs="Arial"/>
          <w:sz w:val="20"/>
          <w:szCs w:val="20"/>
        </w:rPr>
        <w:t>/7 – v počtoch dní</w:t>
      </w:r>
    </w:p>
    <w:p w:rsidR="008436BF" w:rsidRPr="00344871" w:rsidRDefault="008436BF" w:rsidP="00344871">
      <w:pPr>
        <w:spacing w:after="0" w:line="240" w:lineRule="auto"/>
        <w:rPr>
          <w:rFonts w:ascii="Arial" w:hAnsi="Arial" w:cs="Arial"/>
          <w:sz w:val="20"/>
          <w:szCs w:val="20"/>
        </w:rPr>
      </w:pPr>
      <w:r w:rsidRPr="00344871">
        <w:rPr>
          <w:rFonts w:ascii="Arial" w:hAnsi="Arial" w:cs="Arial"/>
          <w:sz w:val="20"/>
          <w:szCs w:val="20"/>
        </w:rPr>
        <w:t xml:space="preserve">/8 - uvádzajte dĺžku stanovenej ochrannej lehoty, za dĺžkou ochrannej lehoty vyznačte “MS“ pre mäso, “ML“ pre mlieko, “VJ“ pre vajcia. </w:t>
      </w:r>
    </w:p>
    <w:p w:rsidR="008436BF" w:rsidRPr="00344871" w:rsidRDefault="008436BF" w:rsidP="00344871">
      <w:pPr>
        <w:spacing w:after="0" w:line="240" w:lineRule="auto"/>
        <w:rPr>
          <w:rFonts w:ascii="Arial" w:hAnsi="Arial" w:cs="Arial"/>
          <w:sz w:val="20"/>
          <w:szCs w:val="20"/>
        </w:rPr>
      </w:pPr>
      <w:r w:rsidRPr="00344871">
        <w:rPr>
          <w:rFonts w:ascii="Arial" w:hAnsi="Arial" w:cs="Arial"/>
          <w:sz w:val="20"/>
          <w:szCs w:val="20"/>
        </w:rPr>
        <w:t>Vyznačte “O“ v prípade použitia prípravku bez ochrannej lehoty.</w:t>
      </w:r>
    </w:p>
    <w:p w:rsidR="008436BF" w:rsidRPr="00344871" w:rsidRDefault="008436BF" w:rsidP="00344871">
      <w:pPr>
        <w:spacing w:after="0" w:line="240" w:lineRule="auto"/>
        <w:rPr>
          <w:rFonts w:ascii="Arial" w:hAnsi="Arial" w:cs="Arial"/>
          <w:sz w:val="20"/>
          <w:szCs w:val="20"/>
        </w:rPr>
      </w:pPr>
    </w:p>
    <w:p w:rsidR="008436BF" w:rsidRPr="00344871" w:rsidRDefault="008436BF" w:rsidP="00344871">
      <w:pPr>
        <w:spacing w:after="0" w:line="240" w:lineRule="auto"/>
        <w:rPr>
          <w:rFonts w:ascii="Arial" w:hAnsi="Arial" w:cs="Arial"/>
          <w:sz w:val="20"/>
          <w:szCs w:val="20"/>
        </w:rPr>
      </w:pPr>
      <w:r w:rsidRPr="00344871">
        <w:rPr>
          <w:rFonts w:ascii="Arial" w:hAnsi="Arial" w:cs="Arial"/>
          <w:sz w:val="20"/>
          <w:szCs w:val="20"/>
        </w:rPr>
        <w:t xml:space="preserve">Príloha č. 4 </w:t>
      </w:r>
    </w:p>
    <w:p w:rsidR="008436BF" w:rsidRPr="00344871" w:rsidRDefault="008436BF" w:rsidP="00344871">
      <w:pPr>
        <w:spacing w:after="0" w:line="240" w:lineRule="auto"/>
        <w:rPr>
          <w:rFonts w:ascii="Arial" w:hAnsi="Arial" w:cs="Arial"/>
          <w:sz w:val="20"/>
          <w:szCs w:val="20"/>
        </w:rPr>
      </w:pPr>
      <w:r w:rsidRPr="00344871">
        <w:rPr>
          <w:rFonts w:ascii="Arial" w:hAnsi="Arial" w:cs="Arial"/>
          <w:sz w:val="20"/>
          <w:szCs w:val="20"/>
        </w:rPr>
        <w:t>k zákonu č. 362/2011 Z. z.</w:t>
      </w:r>
    </w:p>
    <w:p w:rsidR="008436BF" w:rsidRPr="00344871" w:rsidRDefault="008436BF" w:rsidP="00344871">
      <w:pPr>
        <w:spacing w:after="0" w:line="240" w:lineRule="auto"/>
        <w:rPr>
          <w:rFonts w:ascii="Arial" w:hAnsi="Arial" w:cs="Arial"/>
          <w:sz w:val="20"/>
          <w:szCs w:val="20"/>
        </w:rPr>
      </w:pPr>
    </w:p>
    <w:p w:rsidR="008436BF" w:rsidRPr="00344871" w:rsidRDefault="008436BF" w:rsidP="00344871">
      <w:pPr>
        <w:spacing w:after="0" w:line="240" w:lineRule="auto"/>
        <w:rPr>
          <w:rFonts w:ascii="Arial" w:hAnsi="Arial" w:cs="Arial"/>
          <w:sz w:val="20"/>
          <w:szCs w:val="20"/>
        </w:rPr>
      </w:pPr>
    </w:p>
    <w:p w:rsidR="008436BF" w:rsidRPr="00344871" w:rsidRDefault="008436BF" w:rsidP="00344871">
      <w:pPr>
        <w:spacing w:after="0" w:line="240" w:lineRule="auto"/>
        <w:rPr>
          <w:rFonts w:ascii="Arial" w:hAnsi="Arial" w:cs="Arial"/>
          <w:sz w:val="20"/>
          <w:szCs w:val="20"/>
        </w:rPr>
      </w:pPr>
      <w:r w:rsidRPr="00344871">
        <w:rPr>
          <w:rFonts w:ascii="Arial" w:hAnsi="Arial" w:cs="Arial"/>
          <w:sz w:val="20"/>
          <w:szCs w:val="20"/>
        </w:rPr>
        <w:t>R E G I S T E R  CHOVATEĽA</w:t>
      </w:r>
    </w:p>
    <w:p w:rsidR="008436BF" w:rsidRPr="00344871" w:rsidRDefault="008436BF" w:rsidP="00344871">
      <w:pPr>
        <w:spacing w:after="0" w:line="240" w:lineRule="auto"/>
        <w:rPr>
          <w:rFonts w:ascii="Arial" w:hAnsi="Arial" w:cs="Arial"/>
          <w:sz w:val="20"/>
          <w:szCs w:val="20"/>
        </w:rPr>
      </w:pPr>
    </w:p>
    <w:p w:rsidR="008436BF" w:rsidRPr="00344871" w:rsidRDefault="008436BF" w:rsidP="00344871">
      <w:pPr>
        <w:spacing w:after="0" w:line="240" w:lineRule="auto"/>
        <w:rPr>
          <w:rFonts w:ascii="Arial" w:hAnsi="Arial" w:cs="Arial"/>
          <w:sz w:val="20"/>
          <w:szCs w:val="20"/>
        </w:rPr>
      </w:pPr>
      <w:r w:rsidRPr="00344871">
        <w:rPr>
          <w:rFonts w:ascii="Arial" w:hAnsi="Arial" w:cs="Arial"/>
          <w:sz w:val="20"/>
          <w:szCs w:val="20"/>
        </w:rPr>
        <w:t xml:space="preserve">                                                        </w:t>
      </w:r>
    </w:p>
    <w:p w:rsidR="008436BF" w:rsidRPr="00344871" w:rsidRDefault="008436BF" w:rsidP="00344871">
      <w:pPr>
        <w:spacing w:after="0" w:line="240" w:lineRule="auto"/>
        <w:rPr>
          <w:rFonts w:ascii="Arial" w:hAnsi="Arial" w:cs="Arial"/>
          <w:sz w:val="20"/>
          <w:szCs w:val="20"/>
        </w:rPr>
      </w:pPr>
      <w:r w:rsidRPr="00344871">
        <w:rPr>
          <w:rFonts w:ascii="Arial" w:hAnsi="Arial" w:cs="Arial"/>
          <w:sz w:val="20"/>
          <w:szCs w:val="20"/>
        </w:rPr>
        <w:t> </w:t>
      </w:r>
    </w:p>
    <w:p w:rsidR="008436BF" w:rsidRPr="00344871" w:rsidRDefault="008436BF" w:rsidP="00344871">
      <w:pPr>
        <w:spacing w:after="0" w:line="240" w:lineRule="auto"/>
        <w:rPr>
          <w:rFonts w:ascii="Arial" w:hAnsi="Arial" w:cs="Arial"/>
          <w:sz w:val="20"/>
          <w:szCs w:val="20"/>
        </w:rPr>
      </w:pPr>
      <w:r w:rsidRPr="00344871">
        <w:rPr>
          <w:rFonts w:ascii="Arial" w:hAnsi="Arial" w:cs="Arial"/>
          <w:sz w:val="20"/>
          <w:szCs w:val="20"/>
        </w:rPr>
        <w:t xml:space="preserve">Vlastník, držiteľ  ........................................ </w:t>
      </w:r>
      <w:r w:rsidRPr="00344871">
        <w:rPr>
          <w:rFonts w:ascii="Arial" w:hAnsi="Arial" w:cs="Arial"/>
          <w:sz w:val="20"/>
          <w:szCs w:val="20"/>
        </w:rPr>
        <w:tab/>
      </w:r>
      <w:r w:rsidRPr="00344871">
        <w:rPr>
          <w:rFonts w:ascii="Arial" w:hAnsi="Arial" w:cs="Arial"/>
          <w:sz w:val="20"/>
          <w:szCs w:val="20"/>
        </w:rPr>
        <w:tab/>
      </w:r>
      <w:r w:rsidRPr="00344871">
        <w:rPr>
          <w:rFonts w:ascii="Arial" w:hAnsi="Arial" w:cs="Arial"/>
          <w:sz w:val="20"/>
          <w:szCs w:val="20"/>
        </w:rPr>
        <w:tab/>
        <w:t xml:space="preserve">    Farma  ...............................</w:t>
      </w:r>
    </w:p>
    <w:p w:rsidR="008436BF" w:rsidRPr="00344871" w:rsidRDefault="008436BF" w:rsidP="00344871">
      <w:pPr>
        <w:spacing w:after="0" w:line="240" w:lineRule="auto"/>
        <w:rPr>
          <w:rFonts w:ascii="Arial" w:hAnsi="Arial" w:cs="Arial"/>
          <w:sz w:val="20"/>
          <w:szCs w:val="20"/>
        </w:rPr>
      </w:pPr>
      <w:r w:rsidRPr="00344871">
        <w:rPr>
          <w:rFonts w:ascii="Arial" w:hAnsi="Arial" w:cs="Arial"/>
          <w:sz w:val="20"/>
          <w:szCs w:val="20"/>
        </w:rPr>
        <w:tab/>
      </w:r>
      <w:r w:rsidRPr="00344871">
        <w:rPr>
          <w:rFonts w:ascii="Arial" w:hAnsi="Arial" w:cs="Arial"/>
          <w:sz w:val="20"/>
          <w:szCs w:val="20"/>
        </w:rPr>
        <w:tab/>
      </w:r>
      <w:r w:rsidRPr="00344871">
        <w:rPr>
          <w:rFonts w:ascii="Arial" w:hAnsi="Arial" w:cs="Arial"/>
          <w:sz w:val="20"/>
          <w:szCs w:val="20"/>
        </w:rPr>
        <w:tab/>
      </w:r>
      <w:r w:rsidRPr="00344871">
        <w:rPr>
          <w:rFonts w:ascii="Arial" w:hAnsi="Arial" w:cs="Arial"/>
          <w:sz w:val="20"/>
          <w:szCs w:val="20"/>
        </w:rPr>
        <w:tab/>
      </w:r>
      <w:r w:rsidRPr="00344871">
        <w:rPr>
          <w:rFonts w:ascii="Arial" w:hAnsi="Arial" w:cs="Arial"/>
          <w:sz w:val="20"/>
          <w:szCs w:val="20"/>
        </w:rPr>
        <w:tab/>
      </w:r>
      <w:r w:rsidRPr="00344871">
        <w:rPr>
          <w:rFonts w:ascii="Arial" w:hAnsi="Arial" w:cs="Arial"/>
          <w:sz w:val="20"/>
          <w:szCs w:val="20"/>
        </w:rPr>
        <w:tab/>
      </w:r>
      <w:r w:rsidRPr="00344871">
        <w:rPr>
          <w:rFonts w:ascii="Arial" w:hAnsi="Arial" w:cs="Arial"/>
          <w:sz w:val="20"/>
          <w:szCs w:val="20"/>
        </w:rPr>
        <w:tab/>
      </w:r>
      <w:r w:rsidRPr="00344871">
        <w:rPr>
          <w:rFonts w:ascii="Arial" w:hAnsi="Arial" w:cs="Arial"/>
          <w:sz w:val="20"/>
          <w:szCs w:val="20"/>
        </w:rPr>
        <w:tab/>
      </w:r>
      <w:r w:rsidRPr="00344871">
        <w:rPr>
          <w:rFonts w:ascii="Arial" w:hAnsi="Arial" w:cs="Arial"/>
          <w:sz w:val="20"/>
          <w:szCs w:val="20"/>
        </w:rPr>
        <w:tab/>
      </w:r>
      <w:r w:rsidRPr="00344871">
        <w:rPr>
          <w:rFonts w:ascii="Arial" w:hAnsi="Arial" w:cs="Arial"/>
          <w:sz w:val="20"/>
          <w:szCs w:val="20"/>
        </w:rPr>
        <w:tab/>
      </w:r>
      <w:r w:rsidRPr="00344871">
        <w:rPr>
          <w:rFonts w:ascii="Arial" w:hAnsi="Arial" w:cs="Arial"/>
          <w:sz w:val="20"/>
          <w:szCs w:val="20"/>
        </w:rPr>
        <w:tab/>
      </w:r>
      <w:r w:rsidRPr="00344871">
        <w:rPr>
          <w:rFonts w:ascii="Arial" w:hAnsi="Arial" w:cs="Arial"/>
          <w:sz w:val="20"/>
          <w:szCs w:val="20"/>
        </w:rPr>
        <w:tab/>
      </w:r>
      <w:r w:rsidRPr="00344871">
        <w:rPr>
          <w:rFonts w:ascii="Arial" w:hAnsi="Arial" w:cs="Arial"/>
          <w:sz w:val="20"/>
          <w:szCs w:val="20"/>
        </w:rPr>
        <w:tab/>
      </w:r>
      <w:r w:rsidRPr="00344871">
        <w:rPr>
          <w:rFonts w:ascii="Arial" w:hAnsi="Arial" w:cs="Arial"/>
          <w:sz w:val="20"/>
          <w:szCs w:val="20"/>
        </w:rPr>
        <w:tab/>
      </w:r>
      <w:r w:rsidRPr="00344871">
        <w:rPr>
          <w:rFonts w:ascii="Arial" w:hAnsi="Arial" w:cs="Arial"/>
          <w:sz w:val="20"/>
          <w:szCs w:val="20"/>
        </w:rPr>
        <w:tab/>
      </w:r>
      <w:r w:rsidRPr="00344871">
        <w:rPr>
          <w:rFonts w:ascii="Arial" w:hAnsi="Arial" w:cs="Arial"/>
          <w:sz w:val="20"/>
          <w:szCs w:val="20"/>
        </w:rPr>
        <w:tab/>
        <w:t xml:space="preserve">    </w:t>
      </w:r>
      <w:r w:rsidRPr="00344871">
        <w:rPr>
          <w:rFonts w:ascii="Arial" w:hAnsi="Arial" w:cs="Arial"/>
          <w:sz w:val="20"/>
          <w:szCs w:val="20"/>
        </w:rPr>
        <w:tab/>
      </w:r>
      <w:r w:rsidRPr="00344871">
        <w:rPr>
          <w:rFonts w:ascii="Arial" w:hAnsi="Arial" w:cs="Arial"/>
          <w:sz w:val="20"/>
          <w:szCs w:val="20"/>
        </w:rPr>
        <w:tab/>
      </w:r>
      <w:r w:rsidRPr="00344871">
        <w:rPr>
          <w:rFonts w:ascii="Arial" w:hAnsi="Arial" w:cs="Arial"/>
          <w:sz w:val="20"/>
          <w:szCs w:val="20"/>
        </w:rPr>
        <w:tab/>
      </w:r>
      <w:r w:rsidRPr="00344871">
        <w:rPr>
          <w:rFonts w:ascii="Arial" w:hAnsi="Arial" w:cs="Arial"/>
          <w:sz w:val="20"/>
          <w:szCs w:val="20"/>
        </w:rPr>
        <w:tab/>
      </w:r>
      <w:r w:rsidRPr="00344871">
        <w:rPr>
          <w:rFonts w:ascii="Arial" w:hAnsi="Arial" w:cs="Arial"/>
          <w:sz w:val="20"/>
          <w:szCs w:val="20"/>
        </w:rPr>
        <w:tab/>
        <w:t>Číslo farmy  .........................................</w:t>
      </w:r>
    </w:p>
    <w:p w:rsidR="008436BF" w:rsidRPr="00344871" w:rsidRDefault="008436BF" w:rsidP="00344871">
      <w:pPr>
        <w:spacing w:after="0" w:line="240" w:lineRule="auto"/>
        <w:rPr>
          <w:rFonts w:ascii="Arial" w:hAnsi="Arial" w:cs="Arial"/>
          <w:sz w:val="20"/>
          <w:szCs w:val="20"/>
        </w:rPr>
      </w:pPr>
    </w:p>
    <w:p w:rsidR="008436BF" w:rsidRPr="00344871" w:rsidRDefault="008436BF" w:rsidP="00344871">
      <w:pPr>
        <w:spacing w:after="0" w:line="240" w:lineRule="auto"/>
        <w:rPr>
          <w:rFonts w:ascii="Arial" w:hAnsi="Arial" w:cs="Arial"/>
          <w:sz w:val="20"/>
          <w:szCs w:val="20"/>
        </w:rPr>
      </w:pPr>
    </w:p>
    <w:p w:rsidR="008436BF" w:rsidRPr="00344871" w:rsidRDefault="008436BF" w:rsidP="00344871">
      <w:pPr>
        <w:spacing w:after="0" w:line="240" w:lineRule="auto"/>
        <w:rPr>
          <w:rFonts w:ascii="Arial" w:hAnsi="Arial" w:cs="Arial"/>
          <w:sz w:val="20"/>
          <w:szCs w:val="20"/>
        </w:rPr>
      </w:pPr>
    </w:p>
    <w:p w:rsidR="00BE4146" w:rsidRPr="00344871" w:rsidRDefault="00BE4146" w:rsidP="00344871">
      <w:pPr>
        <w:spacing w:after="0" w:line="240" w:lineRule="auto"/>
        <w:rPr>
          <w:rFonts w:ascii="Arial" w:hAnsi="Arial" w:cs="Arial"/>
          <w:sz w:val="20"/>
          <w:szCs w:val="20"/>
        </w:rPr>
      </w:pPr>
    </w:p>
    <w:p w:rsidR="00BE4146" w:rsidRPr="00344871" w:rsidRDefault="00BE4146" w:rsidP="00344871">
      <w:pPr>
        <w:spacing w:after="0" w:line="240" w:lineRule="auto"/>
        <w:rPr>
          <w:rFonts w:ascii="Arial" w:hAnsi="Arial" w:cs="Arial"/>
          <w:sz w:val="20"/>
          <w:szCs w:val="20"/>
        </w:rPr>
      </w:pPr>
    </w:p>
    <w:p w:rsidR="00BE4146" w:rsidRPr="00344871" w:rsidRDefault="00BE4146" w:rsidP="00344871">
      <w:pPr>
        <w:spacing w:after="0" w:line="240" w:lineRule="auto"/>
        <w:rPr>
          <w:rFonts w:ascii="Arial" w:hAnsi="Arial" w:cs="Arial"/>
          <w:sz w:val="20"/>
          <w:szCs w:val="20"/>
        </w:rPr>
        <w:sectPr w:rsidR="00BE4146" w:rsidRPr="00344871" w:rsidSect="00F825B1">
          <w:pgSz w:w="16838" w:h="11906" w:orient="landscape"/>
          <w:pgMar w:top="1134" w:right="1418" w:bottom="1134" w:left="1134" w:header="709" w:footer="567" w:gutter="0"/>
          <w:cols w:space="708"/>
          <w:docGrid w:linePitch="360"/>
        </w:sectPr>
      </w:pPr>
    </w:p>
    <w:p w:rsidR="00BE4146" w:rsidRPr="00344871" w:rsidRDefault="00BE4146" w:rsidP="00344871">
      <w:pPr>
        <w:spacing w:after="0" w:line="240" w:lineRule="auto"/>
        <w:rPr>
          <w:rFonts w:ascii="Arial" w:hAnsi="Arial" w:cs="Arial"/>
          <w:sz w:val="20"/>
          <w:szCs w:val="20"/>
        </w:rPr>
      </w:pPr>
      <w:r w:rsidRPr="00344871">
        <w:rPr>
          <w:rFonts w:ascii="Arial" w:hAnsi="Arial" w:cs="Arial"/>
          <w:sz w:val="20"/>
          <w:szCs w:val="20"/>
        </w:rPr>
        <w:t>Poznámky pod čiarou</w:t>
      </w:r>
    </w:p>
    <w:p w:rsidR="008D26A6" w:rsidRPr="00344871" w:rsidRDefault="008D26A6" w:rsidP="00344871">
      <w:pPr>
        <w:spacing w:after="0" w:line="240" w:lineRule="auto"/>
        <w:rPr>
          <w:rFonts w:ascii="Arial" w:hAnsi="Arial" w:cs="Arial"/>
          <w:sz w:val="20"/>
          <w:szCs w:val="20"/>
        </w:rPr>
      </w:pPr>
    </w:p>
    <w:p w:rsidR="001F6152"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1a) </w:t>
      </w:r>
      <w:r w:rsidR="001F6152" w:rsidRPr="00344871">
        <w:rPr>
          <w:rFonts w:ascii="Arial" w:hAnsi="Arial" w:cs="Arial"/>
          <w:sz w:val="20"/>
          <w:szCs w:val="20"/>
        </w:rPr>
        <w:t xml:space="preserve">Rozhodnutie Rady zo 16. júna 1994, ktorým sa v mene Európskeho spoločenstva prijíma Dohovor o vypracovaní Európskeho liekopisu </w:t>
      </w:r>
      <w:hyperlink r:id="rId890" w:tooltip="Rozhodnutie Rady zo 16. júna 1994, ktorým sa v mene Európskeho spoločenstva prijíma Dohovor o vypracovaní Európskeho liekopisu" w:history="1">
        <w:r w:rsidR="001F6152" w:rsidRPr="00344871">
          <w:rPr>
            <w:rStyle w:val="Hypertextovprepojenie"/>
            <w:rFonts w:ascii="Arial" w:hAnsi="Arial" w:cs="Arial"/>
            <w:sz w:val="20"/>
            <w:szCs w:val="20"/>
          </w:rPr>
          <w:t>94/358/ES</w:t>
        </w:r>
      </w:hyperlink>
      <w:r w:rsidRPr="00344871">
        <w:rPr>
          <w:rFonts w:ascii="Arial" w:hAnsi="Arial" w:cs="Arial"/>
          <w:sz w:val="20"/>
          <w:szCs w:val="20"/>
        </w:rPr>
        <w:t>(94/358/ES)</w:t>
      </w:r>
      <w:r w:rsidR="001F6152" w:rsidRPr="00344871">
        <w:rPr>
          <w:rFonts w:ascii="Arial" w:hAnsi="Arial" w:cs="Arial"/>
          <w:sz w:val="20"/>
          <w:szCs w:val="20"/>
        </w:rPr>
        <w:t xml:space="preserve"> (Mimoriadne vydanie Ú. v. EÚ, kap. 13/zv. 13; Ú. v. ES L 158, 25. 6. 1994).</w:t>
      </w:r>
      <w:r w:rsidR="001F6152" w:rsidRPr="00344871">
        <w:rPr>
          <w:rFonts w:ascii="Arial" w:hAnsi="Arial" w:cs="Arial"/>
          <w:sz w:val="20"/>
          <w:szCs w:val="20"/>
        </w:rPr>
        <w:br/>
        <w:t>Dohovor o vypracovaní Európskeho liekopisu (oznámenie Ministerstva zahraničných vecí Slovenskej republiky č. </w:t>
      </w:r>
      <w:hyperlink r:id="rId891" w:tooltip="Odkaz na predpis alebo ustanovenie" w:history="1">
        <w:r w:rsidR="001F6152" w:rsidRPr="00344871">
          <w:rPr>
            <w:rStyle w:val="Hypertextovprepojenie"/>
            <w:rFonts w:ascii="Arial" w:hAnsi="Arial" w:cs="Arial"/>
            <w:sz w:val="20"/>
            <w:szCs w:val="20"/>
          </w:rPr>
          <w:t>663/2006 Z. z.</w:t>
        </w:r>
      </w:hyperlink>
      <w:r w:rsidRPr="00344871">
        <w:rPr>
          <w:rFonts w:ascii="Arial" w:hAnsi="Arial" w:cs="Arial"/>
          <w:sz w:val="20"/>
          <w:szCs w:val="20"/>
        </w:rPr>
        <w:t xml:space="preserve"> 663/2006 Z.z.).</w:t>
      </w:r>
    </w:p>
    <w:p w:rsidR="00091B7B" w:rsidRPr="00344871" w:rsidRDefault="00091B7B" w:rsidP="00344871">
      <w:pPr>
        <w:spacing w:after="0" w:line="240" w:lineRule="auto"/>
        <w:rPr>
          <w:rFonts w:ascii="Arial" w:hAnsi="Arial" w:cs="Arial"/>
          <w:sz w:val="20"/>
          <w:szCs w:val="20"/>
        </w:rPr>
      </w:pPr>
      <w:r w:rsidRPr="00344871">
        <w:rPr>
          <w:rFonts w:ascii="Arial" w:hAnsi="Arial" w:cs="Arial"/>
          <w:sz w:val="20"/>
          <w:szCs w:val="20"/>
        </w:rPr>
        <w:t>1b) Čl. 103 nariadenia (EÚ) 2019/6.</w:t>
      </w:r>
    </w:p>
    <w:p w:rsidR="00091B7B" w:rsidRPr="00344871" w:rsidRDefault="00091B7B" w:rsidP="00344871">
      <w:pPr>
        <w:spacing w:after="0" w:line="240" w:lineRule="auto"/>
        <w:rPr>
          <w:rFonts w:ascii="Arial" w:hAnsi="Arial" w:cs="Arial"/>
          <w:sz w:val="20"/>
          <w:szCs w:val="20"/>
        </w:rPr>
      </w:pPr>
      <w:r w:rsidRPr="00344871">
        <w:rPr>
          <w:rFonts w:ascii="Arial" w:hAnsi="Arial" w:cs="Arial"/>
          <w:sz w:val="20"/>
          <w:szCs w:val="20"/>
        </w:rPr>
        <w:t>1c) Nariadenie (EÚ) 2019/6.</w:t>
      </w:r>
    </w:p>
    <w:p w:rsidR="00613168" w:rsidRPr="00344871" w:rsidRDefault="00613168" w:rsidP="00344871">
      <w:pPr>
        <w:spacing w:after="0" w:line="240" w:lineRule="auto"/>
        <w:rPr>
          <w:rFonts w:ascii="Arial" w:hAnsi="Arial" w:cs="Arial"/>
          <w:sz w:val="20"/>
          <w:szCs w:val="20"/>
        </w:rPr>
      </w:pPr>
      <w:r w:rsidRPr="00344871">
        <w:rPr>
          <w:rFonts w:ascii="Arial" w:hAnsi="Arial" w:cs="Arial"/>
          <w:sz w:val="20"/>
          <w:szCs w:val="20"/>
        </w:rPr>
        <w:t>1d) Čl. 2 ods. 3 nariadenia (EÚ) 2019/6.</w:t>
      </w:r>
    </w:p>
    <w:p w:rsidR="00492417" w:rsidRPr="00344871" w:rsidRDefault="00492417" w:rsidP="00344871">
      <w:pPr>
        <w:spacing w:after="0" w:line="240" w:lineRule="auto"/>
        <w:rPr>
          <w:rFonts w:ascii="Arial" w:hAnsi="Arial" w:cs="Arial"/>
          <w:sz w:val="20"/>
          <w:szCs w:val="20"/>
        </w:rPr>
      </w:pPr>
    </w:p>
    <w:p w:rsidR="001F6152"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2) </w:t>
      </w:r>
      <w:r w:rsidR="001F6152" w:rsidRPr="00344871">
        <w:rPr>
          <w:rFonts w:ascii="Arial" w:hAnsi="Arial" w:cs="Arial"/>
          <w:sz w:val="20"/>
          <w:szCs w:val="20"/>
        </w:rPr>
        <w:t>Kapitola V čl. 51 nariadenia Európskeho parlamentu a Rady (EÚ) 2017/745 z 5. apríla 2017 o zdravotníckych pomôckach, zmene smernice č. 2001/83/ES, nariadenia (ES) č. 178/2002 a nariadenia (ES) č. 1223/2009 a o zrušení smerníc Rady 90/385/EHS a 93/42/EHS (Ú. v. EÚ L 117, 5. 5. 2017) v platnom znení.</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2a)</w:t>
      </w:r>
    </w:p>
    <w:p w:rsidR="001F6152" w:rsidRPr="00344871" w:rsidRDefault="00890F4E" w:rsidP="00344871">
      <w:pPr>
        <w:spacing w:after="0" w:line="240" w:lineRule="auto"/>
        <w:rPr>
          <w:rFonts w:ascii="Arial" w:hAnsi="Arial" w:cs="Arial"/>
          <w:sz w:val="20"/>
          <w:szCs w:val="20"/>
        </w:rPr>
      </w:pPr>
      <w:hyperlink r:id="rId892" w:anchor="paragraf-8" w:tooltip="Odkaz na predpis alebo ustanovenie" w:history="1">
        <w:r w:rsidR="001F6152" w:rsidRPr="00344871">
          <w:rPr>
            <w:rStyle w:val="Hypertextovprepojenie"/>
            <w:rFonts w:ascii="Arial" w:hAnsi="Arial" w:cs="Arial"/>
            <w:sz w:val="20"/>
            <w:szCs w:val="20"/>
          </w:rPr>
          <w:t>§ 8 zákona č. 147/2001 Z. z.</w:t>
        </w:r>
      </w:hyperlink>
      <w:r w:rsidR="001F6152" w:rsidRPr="00344871">
        <w:rPr>
          <w:rFonts w:ascii="Arial" w:hAnsi="Arial" w:cs="Arial"/>
          <w:sz w:val="20"/>
          <w:szCs w:val="20"/>
        </w:rPr>
        <w:t> </w:t>
      </w:r>
      <w:r w:rsidR="008D26A6" w:rsidRPr="00344871">
        <w:rPr>
          <w:rFonts w:ascii="Arial" w:hAnsi="Arial" w:cs="Arial"/>
          <w:sz w:val="20"/>
          <w:szCs w:val="20"/>
        </w:rPr>
        <w:t xml:space="preserve"> § 8 zákona č. 147/2001 Z.z. </w:t>
      </w:r>
      <w:r w:rsidR="001F6152" w:rsidRPr="00344871">
        <w:rPr>
          <w:rFonts w:ascii="Arial" w:hAnsi="Arial" w:cs="Arial"/>
          <w:sz w:val="20"/>
          <w:szCs w:val="20"/>
        </w:rPr>
        <w:t>o reklame a o zmene a doplnení niektorých zákonov v znení neskorších predpisov.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Napríklad zákon č. </w:t>
      </w:r>
      <w:hyperlink r:id="rId893" w:tooltip="Odkaz na predpis alebo ustanovenie" w:history="1">
        <w:r w:rsidRPr="00344871">
          <w:rPr>
            <w:rStyle w:val="Hypertextovprepojenie"/>
            <w:rFonts w:ascii="Arial" w:hAnsi="Arial" w:cs="Arial"/>
            <w:sz w:val="20"/>
            <w:szCs w:val="20"/>
          </w:rPr>
          <w:t>40/1964 Zb.</w:t>
        </w:r>
      </w:hyperlink>
      <w:r w:rsidRPr="00344871">
        <w:rPr>
          <w:rFonts w:ascii="Arial" w:hAnsi="Arial" w:cs="Arial"/>
          <w:sz w:val="20"/>
          <w:szCs w:val="20"/>
        </w:rPr>
        <w:t> </w:t>
      </w:r>
      <w:r w:rsidR="008D26A6" w:rsidRPr="00344871">
        <w:rPr>
          <w:rFonts w:ascii="Arial" w:hAnsi="Arial" w:cs="Arial"/>
          <w:sz w:val="20"/>
          <w:szCs w:val="20"/>
        </w:rPr>
        <w:t xml:space="preserve"> 40/1964 Zb. </w:t>
      </w:r>
      <w:r w:rsidRPr="00344871">
        <w:rPr>
          <w:rFonts w:ascii="Arial" w:hAnsi="Arial" w:cs="Arial"/>
          <w:sz w:val="20"/>
          <w:szCs w:val="20"/>
        </w:rPr>
        <w:t>Občiansky zákonník v znení neskorších predpisov, zákon č. </w:t>
      </w:r>
      <w:hyperlink r:id="rId894" w:tooltip="Odkaz na predpis alebo ustanovenie" w:history="1">
        <w:r w:rsidRPr="00344871">
          <w:rPr>
            <w:rStyle w:val="Hypertextovprepojenie"/>
            <w:rFonts w:ascii="Arial" w:hAnsi="Arial" w:cs="Arial"/>
            <w:sz w:val="20"/>
            <w:szCs w:val="20"/>
          </w:rPr>
          <w:t>513/1991 Zb.</w:t>
        </w:r>
      </w:hyperlink>
      <w:r w:rsidRPr="00344871">
        <w:rPr>
          <w:rFonts w:ascii="Arial" w:hAnsi="Arial" w:cs="Arial"/>
          <w:sz w:val="20"/>
          <w:szCs w:val="20"/>
        </w:rPr>
        <w:t> </w:t>
      </w:r>
      <w:r w:rsidR="008D26A6" w:rsidRPr="00344871">
        <w:rPr>
          <w:rFonts w:ascii="Arial" w:hAnsi="Arial" w:cs="Arial"/>
          <w:sz w:val="20"/>
          <w:szCs w:val="20"/>
        </w:rPr>
        <w:t xml:space="preserve"> 513/1991 Zb. </w:t>
      </w:r>
      <w:r w:rsidRPr="00344871">
        <w:rPr>
          <w:rFonts w:ascii="Arial" w:hAnsi="Arial" w:cs="Arial"/>
          <w:sz w:val="20"/>
          <w:szCs w:val="20"/>
        </w:rPr>
        <w:t>Obchodný zákonník v znení neskorších predpisov.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2c)</w:t>
      </w:r>
    </w:p>
    <w:p w:rsidR="001F6152" w:rsidRPr="00344871" w:rsidRDefault="00890F4E" w:rsidP="00344871">
      <w:pPr>
        <w:spacing w:after="0" w:line="240" w:lineRule="auto"/>
        <w:rPr>
          <w:rFonts w:ascii="Arial" w:hAnsi="Arial" w:cs="Arial"/>
          <w:sz w:val="20"/>
          <w:szCs w:val="20"/>
        </w:rPr>
      </w:pPr>
      <w:hyperlink r:id="rId895" w:anchor="paragraf-4.odsek-1" w:tooltip="Odkaz na predpis alebo ustanovenie" w:history="1">
        <w:r w:rsidR="001F6152" w:rsidRPr="00344871">
          <w:rPr>
            <w:rStyle w:val="Hypertextovprepojenie"/>
            <w:rFonts w:ascii="Arial" w:hAnsi="Arial" w:cs="Arial"/>
            <w:sz w:val="20"/>
            <w:szCs w:val="20"/>
          </w:rPr>
          <w:t>§ 4 ods. 1</w:t>
        </w:r>
      </w:hyperlink>
      <w:r w:rsidR="001F6152" w:rsidRPr="00344871">
        <w:rPr>
          <w:rFonts w:ascii="Arial" w:hAnsi="Arial" w:cs="Arial"/>
          <w:sz w:val="20"/>
          <w:szCs w:val="20"/>
        </w:rPr>
        <w:t> </w:t>
      </w:r>
      <w:r w:rsidR="008D26A6" w:rsidRPr="00344871">
        <w:rPr>
          <w:rFonts w:ascii="Arial" w:hAnsi="Arial" w:cs="Arial"/>
          <w:sz w:val="20"/>
          <w:szCs w:val="20"/>
        </w:rPr>
        <w:t xml:space="preserve"> § 4 ods. 1 </w:t>
      </w:r>
      <w:r w:rsidR="001F6152" w:rsidRPr="00344871">
        <w:rPr>
          <w:rFonts w:ascii="Arial" w:hAnsi="Arial" w:cs="Arial"/>
          <w:sz w:val="20"/>
          <w:szCs w:val="20"/>
        </w:rPr>
        <w:t>a </w:t>
      </w:r>
      <w:hyperlink r:id="rId896" w:anchor="paragraf-4.odsek-3.pismeno-i" w:tooltip="Odkaz na predpis alebo ustanovenie" w:history="1">
        <w:r w:rsidR="001F6152" w:rsidRPr="00344871">
          <w:rPr>
            <w:rStyle w:val="Hypertextovprepojenie"/>
            <w:rFonts w:ascii="Arial" w:hAnsi="Arial" w:cs="Arial"/>
            <w:sz w:val="20"/>
            <w:szCs w:val="20"/>
          </w:rPr>
          <w:t>ods. 3 písm. i) zákona č. 122/2013 Z. z.</w:t>
        </w:r>
      </w:hyperlink>
      <w:r w:rsidR="001F6152" w:rsidRPr="00344871">
        <w:rPr>
          <w:rFonts w:ascii="Arial" w:hAnsi="Arial" w:cs="Arial"/>
          <w:sz w:val="20"/>
          <w:szCs w:val="20"/>
        </w:rPr>
        <w:t> </w:t>
      </w:r>
      <w:r w:rsidR="008D26A6" w:rsidRPr="00344871">
        <w:rPr>
          <w:rFonts w:ascii="Arial" w:hAnsi="Arial" w:cs="Arial"/>
          <w:sz w:val="20"/>
          <w:szCs w:val="20"/>
        </w:rPr>
        <w:t xml:space="preserve"> ods. 3 písm. i) zákona č. 122/2013 Z.z. </w:t>
      </w:r>
      <w:r w:rsidR="001F6152" w:rsidRPr="00344871">
        <w:rPr>
          <w:rFonts w:ascii="Arial" w:hAnsi="Arial" w:cs="Arial"/>
          <w:sz w:val="20"/>
          <w:szCs w:val="20"/>
        </w:rPr>
        <w:t>o ochrane osobných údajov a o zmene a doplnení niektorých zákonov.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Zákon č. </w:t>
      </w:r>
      <w:hyperlink r:id="rId897" w:tooltip="Odkaz na predpis alebo ustanovenie" w:history="1">
        <w:r w:rsidRPr="00344871">
          <w:rPr>
            <w:rStyle w:val="Hypertextovprepojenie"/>
            <w:rFonts w:ascii="Arial" w:hAnsi="Arial" w:cs="Arial"/>
            <w:sz w:val="20"/>
            <w:szCs w:val="20"/>
          </w:rPr>
          <w:t>139/1998 Z. z.</w:t>
        </w:r>
      </w:hyperlink>
      <w:r w:rsidRPr="00344871">
        <w:rPr>
          <w:rFonts w:ascii="Arial" w:hAnsi="Arial" w:cs="Arial"/>
          <w:sz w:val="20"/>
          <w:szCs w:val="20"/>
        </w:rPr>
        <w:t> </w:t>
      </w:r>
      <w:r w:rsidR="008D26A6" w:rsidRPr="00344871">
        <w:rPr>
          <w:rFonts w:ascii="Arial" w:hAnsi="Arial" w:cs="Arial"/>
          <w:sz w:val="20"/>
          <w:szCs w:val="20"/>
        </w:rPr>
        <w:t xml:space="preserve"> 139/1998 Z.z. </w:t>
      </w:r>
      <w:r w:rsidRPr="00344871">
        <w:rPr>
          <w:rFonts w:ascii="Arial" w:hAnsi="Arial" w:cs="Arial"/>
          <w:sz w:val="20"/>
          <w:szCs w:val="20"/>
        </w:rPr>
        <w:t>o omamných látkach, psychotropných látkach a prípravkoch v znení neskorších predpisov.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Zákon č. </w:t>
      </w:r>
      <w:hyperlink r:id="rId898" w:tooltip="Odkaz na predpis alebo ustanovenie" w:history="1">
        <w:r w:rsidRPr="00344871">
          <w:rPr>
            <w:rStyle w:val="Hypertextovprepojenie"/>
            <w:rFonts w:ascii="Arial" w:hAnsi="Arial" w:cs="Arial"/>
            <w:sz w:val="20"/>
            <w:szCs w:val="20"/>
          </w:rPr>
          <w:t>331/2005 Z. z.</w:t>
        </w:r>
      </w:hyperlink>
      <w:r w:rsidRPr="00344871">
        <w:rPr>
          <w:rFonts w:ascii="Arial" w:hAnsi="Arial" w:cs="Arial"/>
          <w:sz w:val="20"/>
          <w:szCs w:val="20"/>
        </w:rPr>
        <w:t> </w:t>
      </w:r>
      <w:r w:rsidR="008D26A6" w:rsidRPr="00344871">
        <w:rPr>
          <w:rFonts w:ascii="Arial" w:hAnsi="Arial" w:cs="Arial"/>
          <w:sz w:val="20"/>
          <w:szCs w:val="20"/>
        </w:rPr>
        <w:t xml:space="preserve"> 331/2005 Z.z. </w:t>
      </w:r>
      <w:r w:rsidRPr="00344871">
        <w:rPr>
          <w:rFonts w:ascii="Arial" w:hAnsi="Arial" w:cs="Arial"/>
          <w:sz w:val="20"/>
          <w:szCs w:val="20"/>
        </w:rPr>
        <w:t>o orgánoch štátnej správy vo veciach drogových prekurzorov a o zmene a doplnení niektorých zákonov v znení neskorších predpisov.</w:t>
      </w:r>
      <w:hyperlink r:id="rId899" w:tooltip="Nariadenie (ES) č. 273/2004 Európskeho parlamentu a Rady z 11. februára 2004 o prekurzoroch drogText s významom pre EHP." w:history="1">
        <w:r w:rsidRPr="00344871">
          <w:rPr>
            <w:rStyle w:val="Hypertextovprepojenie"/>
            <w:rFonts w:ascii="Arial" w:hAnsi="Arial" w:cs="Arial"/>
            <w:sz w:val="20"/>
            <w:szCs w:val="20"/>
          </w:rPr>
          <w:t>273/2004</w:t>
        </w:r>
      </w:hyperlink>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Nariadenie Európskeho parlamentu a Rady (ES) č. 273/2004 z 11. februára 2004 o prekurzoroch drog (Mimoriadne vydanie Ú.v. EÚ, kap. 15/zv. 8; Ú.v. EÚ L 47, 18.2.2004) v platnom znení.</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4a)</w:t>
      </w:r>
    </w:p>
    <w:p w:rsidR="001F6152" w:rsidRPr="00344871" w:rsidRDefault="00890F4E" w:rsidP="00344871">
      <w:pPr>
        <w:spacing w:after="0" w:line="240" w:lineRule="auto"/>
        <w:rPr>
          <w:rFonts w:ascii="Arial" w:hAnsi="Arial" w:cs="Arial"/>
          <w:sz w:val="20"/>
          <w:szCs w:val="20"/>
        </w:rPr>
      </w:pPr>
      <w:hyperlink r:id="rId900" w:anchor="paragraf-10.odsek-4.pismeno-a" w:tooltip="Odkaz na predpis alebo ustanovenie" w:history="1">
        <w:r w:rsidR="001F6152" w:rsidRPr="00344871">
          <w:rPr>
            <w:rStyle w:val="Hypertextovprepojenie"/>
            <w:rFonts w:ascii="Arial" w:hAnsi="Arial" w:cs="Arial"/>
            <w:sz w:val="20"/>
            <w:szCs w:val="20"/>
          </w:rPr>
          <w:t>§ 10 ods. 4 písm. a) zákona č. 330/2007 Z. z.</w:t>
        </w:r>
      </w:hyperlink>
      <w:r w:rsidR="001F6152" w:rsidRPr="00344871">
        <w:rPr>
          <w:rFonts w:ascii="Arial" w:hAnsi="Arial" w:cs="Arial"/>
          <w:sz w:val="20"/>
          <w:szCs w:val="20"/>
        </w:rPr>
        <w:t> </w:t>
      </w:r>
      <w:r w:rsidR="008D26A6" w:rsidRPr="00344871">
        <w:rPr>
          <w:rFonts w:ascii="Arial" w:hAnsi="Arial" w:cs="Arial"/>
          <w:sz w:val="20"/>
          <w:szCs w:val="20"/>
        </w:rPr>
        <w:t xml:space="preserve"> § 10 ods. 4 písm. a) zákona č. 330/2007 Z.z. </w:t>
      </w:r>
      <w:r w:rsidR="001F6152" w:rsidRPr="00344871">
        <w:rPr>
          <w:rFonts w:ascii="Arial" w:hAnsi="Arial" w:cs="Arial"/>
          <w:sz w:val="20"/>
          <w:szCs w:val="20"/>
        </w:rPr>
        <w:t>o registri trestov a o zmene a doplnení niektorých zákonov v znení zákona č. </w:t>
      </w:r>
      <w:hyperlink r:id="rId901" w:tooltip="Odkaz na predpis alebo ustanovenie" w:history="1">
        <w:r w:rsidR="001F6152" w:rsidRPr="00344871">
          <w:rPr>
            <w:rStyle w:val="Hypertextovprepojenie"/>
            <w:rFonts w:ascii="Arial" w:hAnsi="Arial" w:cs="Arial"/>
            <w:sz w:val="20"/>
            <w:szCs w:val="20"/>
          </w:rPr>
          <w:t>91/2016 Z. z.</w:t>
        </w:r>
      </w:hyperlink>
      <w:r w:rsidR="008D26A6" w:rsidRPr="00344871">
        <w:rPr>
          <w:rFonts w:ascii="Arial" w:hAnsi="Arial" w:cs="Arial"/>
          <w:sz w:val="20"/>
          <w:szCs w:val="20"/>
        </w:rPr>
        <w:t xml:space="preserve"> 91/2016 Z.z.</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Nariadenie vlády Slovenskej republiky č. </w:t>
      </w:r>
      <w:hyperlink r:id="rId902" w:tooltip="Odkaz na predpis alebo ustanovenie" w:history="1">
        <w:r w:rsidRPr="00344871">
          <w:rPr>
            <w:rStyle w:val="Hypertextovprepojenie"/>
            <w:rFonts w:ascii="Arial" w:hAnsi="Arial" w:cs="Arial"/>
            <w:sz w:val="20"/>
            <w:szCs w:val="20"/>
          </w:rPr>
          <w:t>296/2010 Z. z.</w:t>
        </w:r>
      </w:hyperlink>
      <w:r w:rsidRPr="00344871">
        <w:rPr>
          <w:rFonts w:ascii="Arial" w:hAnsi="Arial" w:cs="Arial"/>
          <w:sz w:val="20"/>
          <w:szCs w:val="20"/>
        </w:rPr>
        <w:t> </w:t>
      </w:r>
      <w:r w:rsidR="008D26A6" w:rsidRPr="00344871">
        <w:rPr>
          <w:rFonts w:ascii="Arial" w:hAnsi="Arial" w:cs="Arial"/>
          <w:sz w:val="20"/>
          <w:szCs w:val="20"/>
        </w:rPr>
        <w:t xml:space="preserve"> 296/2010 Z.z. </w:t>
      </w:r>
      <w:r w:rsidRPr="00344871">
        <w:rPr>
          <w:rFonts w:ascii="Arial" w:hAnsi="Arial" w:cs="Arial"/>
          <w:sz w:val="20"/>
          <w:szCs w:val="20"/>
        </w:rPr>
        <w:t>o odbornej spôsobilosti na výkon zdravotníckeho povolania, spôsobe ďalšieho vzdelávania zdravotníckych pracovníkov, sústave špecializačných odborov a sústave certifikovaných pracovných činností.</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6)</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Čl. 2 ods. 1 písm. a) nariadenia Európskeho parlamentu a Rady (ES) č. </w:t>
      </w:r>
      <w:hyperlink r:id="rId903" w:tooltip="Nariadenie Európskeho parlamentu a Rady (ES) č. 1394/2007 z 13. novembra 2007 o liekoch na inovatívnu liečbu, ktorým sa mení a dopĺňa smernica 2001/83/ES a nariadenie (ES) č. 726/2004 (Text s významom pre EHP)" w:history="1">
        <w:r w:rsidRPr="00344871">
          <w:rPr>
            <w:rStyle w:val="Hypertextovprepojenie"/>
            <w:rFonts w:ascii="Arial" w:hAnsi="Arial" w:cs="Arial"/>
            <w:sz w:val="20"/>
            <w:szCs w:val="20"/>
          </w:rPr>
          <w:t>1394/2007</w:t>
        </w:r>
      </w:hyperlink>
      <w:r w:rsidRPr="00344871">
        <w:rPr>
          <w:rFonts w:ascii="Arial" w:hAnsi="Arial" w:cs="Arial"/>
          <w:sz w:val="20"/>
          <w:szCs w:val="20"/>
        </w:rPr>
        <w:t> </w:t>
      </w:r>
      <w:r w:rsidR="008D26A6" w:rsidRPr="00344871">
        <w:rPr>
          <w:rFonts w:ascii="Arial" w:hAnsi="Arial" w:cs="Arial"/>
          <w:sz w:val="20"/>
          <w:szCs w:val="20"/>
        </w:rPr>
        <w:t xml:space="preserve"> 1394/2007 </w:t>
      </w:r>
      <w:r w:rsidRPr="00344871">
        <w:rPr>
          <w:rFonts w:ascii="Arial" w:hAnsi="Arial" w:cs="Arial"/>
          <w:sz w:val="20"/>
          <w:szCs w:val="20"/>
        </w:rPr>
        <w:t>z 13. novembra 2007 o liekoch na inovatívnu liečbu, ktorým sa mení a dopĺňa smernica 2001/83/ES a nariadenie (ES) č. 726/2004 (Ú.v. EÚ L 324, 10. 12. 2007) v platnom znení.</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1F6152"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7) § 68 zákona č. 578/2004 Z.z. </w:t>
      </w:r>
      <w:hyperlink r:id="rId904" w:anchor="paragraf-68" w:tooltip="Odkaz na predpis alebo ustanovenie" w:history="1">
        <w:r w:rsidR="001F6152" w:rsidRPr="00344871">
          <w:rPr>
            <w:rStyle w:val="Hypertextovprepojenie"/>
            <w:rFonts w:ascii="Arial" w:hAnsi="Arial" w:cs="Arial"/>
            <w:sz w:val="20"/>
            <w:szCs w:val="20"/>
          </w:rPr>
          <w:t>§ 68 zákona č. 578/2004 Z. z.</w:t>
        </w:r>
      </w:hyperlink>
      <w:r w:rsidR="001F6152" w:rsidRPr="00344871">
        <w:rPr>
          <w:rFonts w:ascii="Arial" w:hAnsi="Arial" w:cs="Arial"/>
          <w:sz w:val="20"/>
          <w:szCs w:val="20"/>
        </w:rPr>
        <w:t> o poskytovateľoch zdravotnej starostlivosti, zdravotníckych pracovníkoch, stavovských organizáciách v zdravotníctve a o zmene a doplnení niektorých zákonov v znení neskorších predpisov.</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1F6152"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8) § 13 ods. 4 písm. a) zákona č. 355/2007 Z.z. </w:t>
      </w:r>
      <w:hyperlink r:id="rId905" w:anchor="paragraf-13.odsek-4.pismeno-a" w:tooltip="Odkaz na predpis alebo ustanovenie" w:history="1">
        <w:r w:rsidR="001F6152" w:rsidRPr="00344871">
          <w:rPr>
            <w:rStyle w:val="Hypertextovprepojenie"/>
            <w:rFonts w:ascii="Arial" w:hAnsi="Arial" w:cs="Arial"/>
            <w:sz w:val="20"/>
            <w:szCs w:val="20"/>
          </w:rPr>
          <w:t>§ 13 ods. 4 písm. a) zákona č. 355/2007 Z. z.</w:t>
        </w:r>
      </w:hyperlink>
      <w:r w:rsidR="001F6152" w:rsidRPr="00344871">
        <w:rPr>
          <w:rFonts w:ascii="Arial" w:hAnsi="Arial" w:cs="Arial"/>
          <w:sz w:val="20"/>
          <w:szCs w:val="20"/>
        </w:rPr>
        <w:t> o ochrane, podpore a rozvoji verejného zdravia a o zmene a doplnení niektorých zákonov v znení neskorších predpisov.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9)</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Zákon Slovenskej národnej rady č. </w:t>
      </w:r>
      <w:hyperlink r:id="rId906" w:tooltip="Odkaz na predpis alebo ustanovenie" w:history="1">
        <w:r w:rsidRPr="00344871">
          <w:rPr>
            <w:rStyle w:val="Hypertextovprepojenie"/>
            <w:rFonts w:ascii="Arial" w:hAnsi="Arial" w:cs="Arial"/>
            <w:sz w:val="20"/>
            <w:szCs w:val="20"/>
          </w:rPr>
          <w:t>369/1990 Zb.</w:t>
        </w:r>
      </w:hyperlink>
      <w:r w:rsidRPr="00344871">
        <w:rPr>
          <w:rFonts w:ascii="Arial" w:hAnsi="Arial" w:cs="Arial"/>
          <w:sz w:val="20"/>
          <w:szCs w:val="20"/>
        </w:rPr>
        <w:t> </w:t>
      </w:r>
      <w:r w:rsidR="008D26A6" w:rsidRPr="00344871">
        <w:rPr>
          <w:rFonts w:ascii="Arial" w:hAnsi="Arial" w:cs="Arial"/>
          <w:sz w:val="20"/>
          <w:szCs w:val="20"/>
        </w:rPr>
        <w:t xml:space="preserve"> 369/1990 Zb. </w:t>
      </w:r>
      <w:r w:rsidRPr="00344871">
        <w:rPr>
          <w:rFonts w:ascii="Arial" w:hAnsi="Arial" w:cs="Arial"/>
          <w:sz w:val="20"/>
          <w:szCs w:val="20"/>
        </w:rPr>
        <w:t>o obecnom zriadení v znení neskorších predpisov.</w:t>
      </w:r>
    </w:p>
    <w:p w:rsidR="00C51686" w:rsidRPr="00344871" w:rsidRDefault="00C51686" w:rsidP="00344871">
      <w:pPr>
        <w:spacing w:after="0" w:line="240" w:lineRule="auto"/>
        <w:rPr>
          <w:rFonts w:ascii="Arial" w:hAnsi="Arial" w:cs="Arial"/>
          <w:sz w:val="20"/>
          <w:szCs w:val="20"/>
        </w:rPr>
      </w:pPr>
    </w:p>
    <w:p w:rsidR="00C51686" w:rsidRPr="00344871" w:rsidRDefault="00C51686" w:rsidP="00344871">
      <w:pPr>
        <w:spacing w:after="0" w:line="240" w:lineRule="auto"/>
        <w:rPr>
          <w:rFonts w:ascii="Arial" w:hAnsi="Arial" w:cs="Arial"/>
          <w:sz w:val="20"/>
          <w:szCs w:val="20"/>
        </w:rPr>
      </w:pPr>
      <w:r w:rsidRPr="00344871">
        <w:rPr>
          <w:rFonts w:ascii="Arial" w:hAnsi="Arial" w:cs="Arial"/>
          <w:sz w:val="20"/>
          <w:szCs w:val="20"/>
        </w:rPr>
        <w:t>9a) § 6 ods. 1 zákona č. 442/2004 Z. z.</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10)</w:t>
      </w:r>
    </w:p>
    <w:p w:rsidR="001F6152" w:rsidRPr="00344871" w:rsidRDefault="00890F4E" w:rsidP="00344871">
      <w:pPr>
        <w:spacing w:after="0" w:line="240" w:lineRule="auto"/>
        <w:rPr>
          <w:rFonts w:ascii="Arial" w:hAnsi="Arial" w:cs="Arial"/>
          <w:sz w:val="20"/>
          <w:szCs w:val="20"/>
        </w:rPr>
      </w:pPr>
      <w:hyperlink r:id="rId907" w:anchor="paragraf-47" w:tooltip="Odkaz na predpis alebo ustanovenie" w:history="1">
        <w:r w:rsidR="001F6152" w:rsidRPr="00344871">
          <w:rPr>
            <w:rStyle w:val="Hypertextovprepojenie"/>
            <w:rFonts w:ascii="Arial" w:hAnsi="Arial" w:cs="Arial"/>
            <w:sz w:val="20"/>
            <w:szCs w:val="20"/>
          </w:rPr>
          <w:t>§ 47 zákona č. 71/1967 Zb.</w:t>
        </w:r>
      </w:hyperlink>
      <w:r w:rsidR="001F6152" w:rsidRPr="00344871">
        <w:rPr>
          <w:rFonts w:ascii="Arial" w:hAnsi="Arial" w:cs="Arial"/>
          <w:sz w:val="20"/>
          <w:szCs w:val="20"/>
        </w:rPr>
        <w:t> </w:t>
      </w:r>
      <w:r w:rsidR="008D26A6" w:rsidRPr="00344871">
        <w:rPr>
          <w:rFonts w:ascii="Arial" w:hAnsi="Arial" w:cs="Arial"/>
          <w:sz w:val="20"/>
          <w:szCs w:val="20"/>
        </w:rPr>
        <w:t xml:space="preserve"> § 47 zákona č. 71/1967 Zb. </w:t>
      </w:r>
      <w:r w:rsidR="001F6152" w:rsidRPr="00344871">
        <w:rPr>
          <w:rFonts w:ascii="Arial" w:hAnsi="Arial" w:cs="Arial"/>
          <w:sz w:val="20"/>
          <w:szCs w:val="20"/>
        </w:rPr>
        <w:t xml:space="preserve">o správnom konaní </w:t>
      </w:r>
      <w:hyperlink r:id="rId908" w:tooltip="Odkaz na predpis alebo ustanovenie" w:history="1">
        <w:r w:rsidR="001F6152" w:rsidRPr="00344871">
          <w:rPr>
            <w:rStyle w:val="Hypertextovprepojenie"/>
            <w:rFonts w:ascii="Arial" w:hAnsi="Arial" w:cs="Arial"/>
            <w:sz w:val="20"/>
            <w:szCs w:val="20"/>
          </w:rPr>
          <w:t>správny poriadok</w:t>
        </w:r>
      </w:hyperlink>
      <w:r w:rsidR="008D26A6" w:rsidRPr="00344871">
        <w:rPr>
          <w:rFonts w:ascii="Arial" w:hAnsi="Arial" w:cs="Arial"/>
          <w:sz w:val="20"/>
          <w:szCs w:val="20"/>
        </w:rPr>
        <w:t>(správny poriadok)</w:t>
      </w:r>
      <w:r w:rsidR="001F6152" w:rsidRPr="00344871">
        <w:rPr>
          <w:rFonts w:ascii="Arial" w:hAnsi="Arial" w:cs="Arial"/>
          <w:sz w:val="20"/>
          <w:szCs w:val="20"/>
        </w:rPr>
        <w:t xml:space="preserve"> v znení zákona č. 527/2003 Z. z.</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10a)</w:t>
      </w:r>
    </w:p>
    <w:p w:rsidR="001F6152" w:rsidRPr="00344871" w:rsidRDefault="00890F4E" w:rsidP="00344871">
      <w:pPr>
        <w:spacing w:after="0" w:line="240" w:lineRule="auto"/>
        <w:rPr>
          <w:rFonts w:ascii="Arial" w:hAnsi="Arial" w:cs="Arial"/>
          <w:sz w:val="20"/>
          <w:szCs w:val="20"/>
        </w:rPr>
      </w:pPr>
      <w:hyperlink r:id="rId909" w:anchor="paragraf-9" w:tooltip="Odkaz na predpis alebo ustanovenie" w:history="1">
        <w:r w:rsidR="001F6152" w:rsidRPr="00344871">
          <w:rPr>
            <w:rStyle w:val="Hypertextovprepojenie"/>
            <w:rFonts w:ascii="Arial" w:hAnsi="Arial" w:cs="Arial"/>
            <w:sz w:val="20"/>
            <w:szCs w:val="20"/>
          </w:rPr>
          <w:t>§ 9</w:t>
        </w:r>
      </w:hyperlink>
      <w:r w:rsidR="001F6152" w:rsidRPr="00344871">
        <w:rPr>
          <w:rFonts w:ascii="Arial" w:hAnsi="Arial" w:cs="Arial"/>
          <w:sz w:val="20"/>
          <w:szCs w:val="20"/>
        </w:rPr>
        <w:t> </w:t>
      </w:r>
      <w:r w:rsidR="008D26A6" w:rsidRPr="00344871">
        <w:rPr>
          <w:rFonts w:ascii="Arial" w:hAnsi="Arial" w:cs="Arial"/>
          <w:sz w:val="20"/>
          <w:szCs w:val="20"/>
        </w:rPr>
        <w:t xml:space="preserve"> § 9 </w:t>
      </w:r>
      <w:r w:rsidR="001F6152" w:rsidRPr="00344871">
        <w:rPr>
          <w:rFonts w:ascii="Arial" w:hAnsi="Arial" w:cs="Arial"/>
          <w:sz w:val="20"/>
          <w:szCs w:val="20"/>
        </w:rPr>
        <w:t>a </w:t>
      </w:r>
      <w:hyperlink r:id="rId910" w:anchor="paragraf-14.odsek-2" w:tooltip="Odkaz na predpis alebo ustanovenie" w:history="1">
        <w:r w:rsidR="001F6152" w:rsidRPr="00344871">
          <w:rPr>
            <w:rStyle w:val="Hypertextovprepojenie"/>
            <w:rFonts w:ascii="Arial" w:hAnsi="Arial" w:cs="Arial"/>
            <w:sz w:val="20"/>
            <w:szCs w:val="20"/>
          </w:rPr>
          <w:t>§ 14 ods. 2 zákona č. 153/2013 Z. z.</w:t>
        </w:r>
      </w:hyperlink>
      <w:r w:rsidR="001F6152" w:rsidRPr="00344871">
        <w:rPr>
          <w:rFonts w:ascii="Arial" w:hAnsi="Arial" w:cs="Arial"/>
          <w:sz w:val="20"/>
          <w:szCs w:val="20"/>
        </w:rPr>
        <w:t> </w:t>
      </w:r>
      <w:r w:rsidR="008D26A6" w:rsidRPr="00344871">
        <w:rPr>
          <w:rFonts w:ascii="Arial" w:hAnsi="Arial" w:cs="Arial"/>
          <w:sz w:val="20"/>
          <w:szCs w:val="20"/>
        </w:rPr>
        <w:t xml:space="preserve"> § 14 ods. 2 zákona č. 153/2013 Z.z. </w:t>
      </w:r>
      <w:r w:rsidR="001F6152" w:rsidRPr="00344871">
        <w:rPr>
          <w:rFonts w:ascii="Arial" w:hAnsi="Arial" w:cs="Arial"/>
          <w:sz w:val="20"/>
          <w:szCs w:val="20"/>
        </w:rPr>
        <w:t>v znení zákona č. 77/2015</w:t>
      </w:r>
      <w:r w:rsidR="008D26A6" w:rsidRPr="00344871">
        <w:rPr>
          <w:rFonts w:ascii="Arial" w:hAnsi="Arial" w:cs="Arial"/>
          <w:sz w:val="20"/>
          <w:szCs w:val="20"/>
        </w:rPr>
        <w:t xml:space="preserve"> Z.z</w:t>
      </w:r>
      <w:r w:rsidR="001F6152" w:rsidRPr="00344871">
        <w:rPr>
          <w:rFonts w:ascii="Arial" w:hAnsi="Arial" w:cs="Arial"/>
          <w:sz w:val="20"/>
          <w:szCs w:val="20"/>
        </w:rPr>
        <w:t>.</w:t>
      </w:r>
    </w:p>
    <w:p w:rsidR="008662BA" w:rsidRPr="00344871" w:rsidRDefault="008662BA" w:rsidP="00344871">
      <w:pPr>
        <w:spacing w:after="0" w:line="240" w:lineRule="auto"/>
        <w:rPr>
          <w:rFonts w:ascii="Arial" w:hAnsi="Arial" w:cs="Arial"/>
          <w:sz w:val="20"/>
          <w:szCs w:val="20"/>
        </w:rPr>
      </w:pPr>
    </w:p>
    <w:p w:rsidR="008662BA" w:rsidRPr="00344871" w:rsidRDefault="008662BA" w:rsidP="00344871">
      <w:pPr>
        <w:spacing w:after="0" w:line="240" w:lineRule="auto"/>
        <w:rPr>
          <w:rFonts w:ascii="Arial" w:hAnsi="Arial" w:cs="Arial"/>
          <w:sz w:val="20"/>
          <w:szCs w:val="20"/>
        </w:rPr>
      </w:pPr>
      <w:r w:rsidRPr="00344871">
        <w:rPr>
          <w:rFonts w:ascii="Arial" w:hAnsi="Arial" w:cs="Arial"/>
          <w:sz w:val="20"/>
          <w:szCs w:val="20"/>
        </w:rPr>
        <w:t>10b) Čl. 99 ods. 6 nariadenia (EÚ) 2019/6.</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11)</w:t>
      </w:r>
    </w:p>
    <w:p w:rsidR="001F6152" w:rsidRPr="00344871" w:rsidRDefault="00890F4E" w:rsidP="00344871">
      <w:pPr>
        <w:spacing w:after="0" w:line="240" w:lineRule="auto"/>
        <w:rPr>
          <w:rFonts w:ascii="Arial" w:hAnsi="Arial" w:cs="Arial"/>
          <w:sz w:val="20"/>
          <w:szCs w:val="20"/>
        </w:rPr>
      </w:pPr>
      <w:hyperlink r:id="rId911" w:anchor="paragraf-12" w:tooltip="Odkaz na predpis alebo ustanovenie" w:history="1">
        <w:r w:rsidR="001F6152" w:rsidRPr="00344871">
          <w:rPr>
            <w:rStyle w:val="Hypertextovprepojenie"/>
            <w:rFonts w:ascii="Arial" w:hAnsi="Arial" w:cs="Arial"/>
            <w:sz w:val="20"/>
            <w:szCs w:val="20"/>
          </w:rPr>
          <w:t>§ 12 zákona č. 153/2013 Z. z.</w:t>
        </w:r>
      </w:hyperlink>
      <w:r w:rsidR="008D26A6" w:rsidRPr="00344871">
        <w:rPr>
          <w:rFonts w:ascii="Arial" w:hAnsi="Arial" w:cs="Arial"/>
          <w:sz w:val="20"/>
          <w:szCs w:val="20"/>
        </w:rPr>
        <w:t xml:space="preserve"> § 12 zákona č. 153/2013 Z.z.</w:t>
      </w:r>
      <w:r w:rsidR="001F6152" w:rsidRPr="00344871">
        <w:rPr>
          <w:rFonts w:ascii="Arial" w:hAnsi="Arial" w:cs="Arial"/>
          <w:sz w:val="20"/>
          <w:szCs w:val="20"/>
        </w:rPr>
        <w:t xml:space="preserve"> národnom zdravotníckom informačnom systéme a o zmene a doplnení niektorých zákonov.</w:t>
      </w:r>
    </w:p>
    <w:p w:rsidR="00B40F96" w:rsidRPr="00344871" w:rsidRDefault="00B40F96" w:rsidP="00344871">
      <w:pPr>
        <w:spacing w:after="0" w:line="240" w:lineRule="auto"/>
        <w:rPr>
          <w:rFonts w:ascii="Arial" w:hAnsi="Arial" w:cs="Arial"/>
          <w:sz w:val="20"/>
          <w:szCs w:val="20"/>
        </w:rPr>
      </w:pPr>
    </w:p>
    <w:p w:rsidR="00B40F96" w:rsidRPr="00344871" w:rsidRDefault="00B40F96" w:rsidP="00344871">
      <w:pPr>
        <w:spacing w:after="0" w:line="240" w:lineRule="auto"/>
        <w:rPr>
          <w:rFonts w:ascii="Arial" w:hAnsi="Arial" w:cs="Arial"/>
          <w:sz w:val="20"/>
          <w:szCs w:val="20"/>
        </w:rPr>
      </w:pPr>
      <w:r w:rsidRPr="00344871">
        <w:rPr>
          <w:rFonts w:ascii="Arial" w:hAnsi="Arial" w:cs="Arial"/>
          <w:sz w:val="20"/>
          <w:szCs w:val="20"/>
        </w:rPr>
        <w:t>11a) Čl. 4 ods. 10 nariadenia (EÚ) 2019/6.</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Nariadenie Európskeho parlamentu a Rady (ES) č. </w:t>
      </w:r>
      <w:hyperlink r:id="rId912" w:tooltip="Nariadenie Európskeho parlamentu a Rady (ES) č. 726/2004 z 31. marca 2004, ktorým sa stanovujú postupy spoločenstva pri povoľovaní liekov na humánne použitie a na veterinárne použitie a pri vykonávaní dozoru nad týmito liekmi a ktorým sa zriaďuje Európska agen" w:history="1">
        <w:r w:rsidRPr="00344871">
          <w:rPr>
            <w:rStyle w:val="Hypertextovprepojenie"/>
            <w:rFonts w:ascii="Arial" w:hAnsi="Arial" w:cs="Arial"/>
            <w:sz w:val="20"/>
            <w:szCs w:val="20"/>
          </w:rPr>
          <w:t>726/2004</w:t>
        </w:r>
      </w:hyperlink>
      <w:r w:rsidRPr="00344871">
        <w:rPr>
          <w:rFonts w:ascii="Arial" w:hAnsi="Arial" w:cs="Arial"/>
          <w:sz w:val="20"/>
          <w:szCs w:val="20"/>
        </w:rPr>
        <w:t> </w:t>
      </w:r>
      <w:r w:rsidR="008D26A6" w:rsidRPr="00344871">
        <w:rPr>
          <w:rFonts w:ascii="Arial" w:hAnsi="Arial" w:cs="Arial"/>
          <w:sz w:val="20"/>
          <w:szCs w:val="20"/>
        </w:rPr>
        <w:t xml:space="preserve"> 726/2004 </w:t>
      </w:r>
      <w:r w:rsidRPr="00344871">
        <w:rPr>
          <w:rFonts w:ascii="Arial" w:hAnsi="Arial" w:cs="Arial"/>
          <w:sz w:val="20"/>
          <w:szCs w:val="20"/>
        </w:rPr>
        <w:t>z 31. marca 2004, ktorým sa stanovujú postupy Spoločenstva pri povoľovaní liekov na humánne použitie a na veterinárne použitie a pri vykonávaní dozoru nad týmito liekmi, a ktorým sa zriaďuje Európska agentúra pre lieky (Mimoriadne vydanie Ú. v. EÚ, kap. 13/zv. 34; Ú. v. EÚ L 136, 30. 4. 2004) v platnom znení.</w:t>
      </w:r>
      <w:hyperlink r:id="rId913" w:tooltip="Nariadenie Európskeho parlamentu a Rady (ES) č. 1394/2007 z 13. novembra 2007 o liekoch na inovatívnu liečbu, ktorým sa mení a dopĺňa smernica 2001/83/ES a nariadenie (ES) č. 726/2004 (Text s významom pre EHP)" w:history="1">
        <w:r w:rsidRPr="00344871">
          <w:rPr>
            <w:rStyle w:val="Hypertextovprepojenie"/>
            <w:rFonts w:ascii="Arial" w:hAnsi="Arial" w:cs="Arial"/>
            <w:sz w:val="20"/>
            <w:szCs w:val="20"/>
          </w:rPr>
          <w:t>1394/2007</w:t>
        </w:r>
      </w:hyperlink>
    </w:p>
    <w:p w:rsidR="008D26A6" w:rsidRPr="00344871" w:rsidRDefault="00890F4E" w:rsidP="00344871">
      <w:pPr>
        <w:spacing w:after="0" w:line="240" w:lineRule="auto"/>
        <w:rPr>
          <w:rFonts w:ascii="Arial" w:hAnsi="Arial" w:cs="Arial"/>
          <w:sz w:val="20"/>
          <w:szCs w:val="20"/>
        </w:rPr>
      </w:pPr>
      <w:hyperlink r:id="rId914" w:anchor="paragraf-7.odsek-4.pismeno-a" w:tooltip="Odkaz na predpis alebo ustanovenie" w:history="1">
        <w:r w:rsidR="001F6152" w:rsidRPr="00344871">
          <w:rPr>
            <w:rStyle w:val="Hypertextovprepojenie"/>
            <w:rFonts w:ascii="Arial" w:hAnsi="Arial" w:cs="Arial"/>
            <w:sz w:val="20"/>
            <w:szCs w:val="20"/>
          </w:rPr>
          <w:t>§ 7 ods. 4 písm. a) zákona č. 578/2004 Z. z.</w:t>
        </w:r>
      </w:hyperlink>
      <w:hyperlink r:id="rId915" w:anchor="paragraf-5.odsek-1.pismeno-a" w:tooltip="Odkaz na predpis alebo ustanovenie" w:history="1">
        <w:r w:rsidR="001F6152" w:rsidRPr="00344871">
          <w:rPr>
            <w:rStyle w:val="Hypertextovprepojenie"/>
            <w:rFonts w:ascii="Arial" w:hAnsi="Arial" w:cs="Arial"/>
            <w:sz w:val="20"/>
            <w:szCs w:val="20"/>
          </w:rPr>
          <w:t>§ 5 ods. 1 písm. a)</w:t>
        </w:r>
      </w:hyperlink>
      <w:r w:rsidR="008D26A6" w:rsidRPr="00344871">
        <w:rPr>
          <w:rFonts w:ascii="Arial" w:hAnsi="Arial" w:cs="Arial"/>
          <w:sz w:val="20"/>
          <w:szCs w:val="20"/>
        </w:rPr>
        <w:t>Nariadenie (ES) č. 1394/2007.</w:t>
      </w:r>
    </w:p>
    <w:p w:rsidR="004C41CA" w:rsidRPr="00344871" w:rsidRDefault="004C41CA" w:rsidP="00344871">
      <w:pPr>
        <w:spacing w:after="0" w:line="240" w:lineRule="auto"/>
        <w:rPr>
          <w:rFonts w:ascii="Arial" w:hAnsi="Arial" w:cs="Arial"/>
          <w:sz w:val="20"/>
          <w:szCs w:val="20"/>
        </w:rPr>
      </w:pPr>
    </w:p>
    <w:p w:rsidR="004C41CA" w:rsidRPr="00344871" w:rsidRDefault="004C41CA" w:rsidP="00344871">
      <w:pPr>
        <w:spacing w:after="0" w:line="240" w:lineRule="auto"/>
        <w:rPr>
          <w:rFonts w:ascii="Arial" w:hAnsi="Arial" w:cs="Arial"/>
          <w:sz w:val="20"/>
          <w:szCs w:val="20"/>
        </w:rPr>
      </w:pPr>
      <w:r w:rsidRPr="00344871">
        <w:rPr>
          <w:rFonts w:ascii="Arial" w:hAnsi="Arial" w:cs="Arial"/>
          <w:sz w:val="20"/>
          <w:szCs w:val="20"/>
        </w:rPr>
        <w:t>12a) Čl. 105 ods. 1 až 5 nariadenia (EÚ) 2019/6.</w:t>
      </w:r>
    </w:p>
    <w:p w:rsidR="004C41CA" w:rsidRPr="00344871" w:rsidRDefault="004C41CA" w:rsidP="00344871">
      <w:pPr>
        <w:spacing w:after="0" w:line="240" w:lineRule="auto"/>
        <w:rPr>
          <w:rFonts w:ascii="Arial" w:hAnsi="Arial" w:cs="Arial"/>
          <w:sz w:val="20"/>
          <w:szCs w:val="20"/>
        </w:rPr>
      </w:pPr>
    </w:p>
    <w:p w:rsidR="004C41CA" w:rsidRPr="00344871" w:rsidRDefault="004C41CA" w:rsidP="00344871">
      <w:pPr>
        <w:spacing w:after="0" w:line="240" w:lineRule="auto"/>
        <w:rPr>
          <w:rFonts w:ascii="Arial" w:hAnsi="Arial" w:cs="Arial"/>
          <w:sz w:val="20"/>
          <w:szCs w:val="20"/>
        </w:rPr>
      </w:pPr>
      <w:r w:rsidRPr="00344871">
        <w:rPr>
          <w:rFonts w:ascii="Arial" w:hAnsi="Arial" w:cs="Arial"/>
          <w:sz w:val="20"/>
          <w:szCs w:val="20"/>
        </w:rPr>
        <w:t xml:space="preserve">12b) § 12 ods. 2 písm. f) </w:t>
      </w:r>
      <w:hyperlink r:id="rId916" w:anchor="paragraf-5.odsek-2" w:tooltip="Odkaz na predpis alebo ustanovenie" w:history="1">
        <w:r w:rsidR="001F6152" w:rsidRPr="00344871">
          <w:rPr>
            <w:rStyle w:val="Hypertextovprepojenie"/>
            <w:rFonts w:ascii="Arial" w:hAnsi="Arial" w:cs="Arial"/>
            <w:sz w:val="20"/>
            <w:szCs w:val="20"/>
          </w:rPr>
          <w:t>ods. 2</w:t>
        </w:r>
      </w:hyperlink>
      <w:r w:rsidR="001F6152" w:rsidRPr="00344871">
        <w:rPr>
          <w:rFonts w:ascii="Arial" w:hAnsi="Arial" w:cs="Arial"/>
          <w:sz w:val="20"/>
          <w:szCs w:val="20"/>
        </w:rPr>
        <w:t> zákona č. </w:t>
      </w:r>
      <w:hyperlink r:id="rId917" w:tooltip="Odkaz na predpis alebo ustanovenie" w:history="1">
        <w:r w:rsidR="001F6152" w:rsidRPr="00344871">
          <w:rPr>
            <w:rStyle w:val="Hypertextovprepojenie"/>
            <w:rFonts w:ascii="Arial" w:hAnsi="Arial" w:cs="Arial"/>
            <w:sz w:val="20"/>
            <w:szCs w:val="20"/>
          </w:rPr>
          <w:t>283/2002 Z. z.</w:t>
        </w:r>
      </w:hyperlink>
      <w:r w:rsidR="001F6152" w:rsidRPr="00344871">
        <w:rPr>
          <w:rFonts w:ascii="Arial" w:hAnsi="Arial" w:cs="Arial"/>
          <w:sz w:val="20"/>
          <w:szCs w:val="20"/>
        </w:rPr>
        <w:t> </w:t>
      </w:r>
      <w:r w:rsidRPr="00344871">
        <w:rPr>
          <w:rFonts w:ascii="Arial" w:hAnsi="Arial" w:cs="Arial"/>
          <w:sz w:val="20"/>
          <w:szCs w:val="20"/>
        </w:rPr>
        <w:t xml:space="preserve"> 39/2007 Z. z. v znení neskorších predpisov.</w:t>
      </w:r>
    </w:p>
    <w:p w:rsidR="004C41CA" w:rsidRPr="00344871" w:rsidRDefault="004C41CA" w:rsidP="00344871">
      <w:pPr>
        <w:spacing w:after="0" w:line="240" w:lineRule="auto"/>
        <w:rPr>
          <w:rFonts w:ascii="Arial" w:hAnsi="Arial" w:cs="Arial"/>
          <w:sz w:val="20"/>
          <w:szCs w:val="20"/>
        </w:rPr>
      </w:pPr>
    </w:p>
    <w:p w:rsidR="004C41CA" w:rsidRPr="00344871" w:rsidRDefault="004C41CA" w:rsidP="00344871">
      <w:pPr>
        <w:spacing w:after="0" w:line="240" w:lineRule="auto"/>
        <w:rPr>
          <w:rFonts w:ascii="Arial" w:hAnsi="Arial" w:cs="Arial"/>
          <w:sz w:val="20"/>
          <w:szCs w:val="20"/>
        </w:rPr>
      </w:pPr>
      <w:r w:rsidRPr="00344871">
        <w:rPr>
          <w:rFonts w:ascii="Arial" w:hAnsi="Arial" w:cs="Arial"/>
          <w:sz w:val="20"/>
          <w:szCs w:val="20"/>
        </w:rPr>
        <w:t>§ 2 zákona č. 442/2004 Z. z. v znení neskorších predpisov.</w:t>
      </w:r>
    </w:p>
    <w:p w:rsidR="004C41CA" w:rsidRPr="00344871" w:rsidRDefault="004C41CA" w:rsidP="00344871">
      <w:pPr>
        <w:spacing w:after="0" w:line="240" w:lineRule="auto"/>
        <w:rPr>
          <w:rFonts w:ascii="Arial" w:hAnsi="Arial" w:cs="Arial"/>
          <w:sz w:val="20"/>
          <w:szCs w:val="20"/>
        </w:rPr>
      </w:pPr>
    </w:p>
    <w:p w:rsidR="004C41CA" w:rsidRPr="00344871" w:rsidRDefault="004C41CA" w:rsidP="00344871">
      <w:pPr>
        <w:spacing w:after="0" w:line="240" w:lineRule="auto"/>
        <w:rPr>
          <w:rFonts w:ascii="Arial" w:hAnsi="Arial" w:cs="Arial"/>
          <w:sz w:val="20"/>
          <w:szCs w:val="20"/>
        </w:rPr>
      </w:pPr>
      <w:r w:rsidRPr="00344871">
        <w:rPr>
          <w:rFonts w:ascii="Arial" w:hAnsi="Arial" w:cs="Arial"/>
          <w:sz w:val="20"/>
          <w:szCs w:val="20"/>
        </w:rPr>
        <w:t>12c) Čl. 105 ods. 5 nariadenia (EÚ) 2019/6.</w:t>
      </w:r>
    </w:p>
    <w:p w:rsidR="004C41CA" w:rsidRPr="00344871" w:rsidRDefault="004C41CA" w:rsidP="00344871">
      <w:pPr>
        <w:spacing w:after="0" w:line="240" w:lineRule="auto"/>
        <w:rPr>
          <w:rFonts w:ascii="Arial" w:hAnsi="Arial" w:cs="Arial"/>
          <w:sz w:val="20"/>
          <w:szCs w:val="20"/>
        </w:rPr>
      </w:pPr>
    </w:p>
    <w:p w:rsidR="004C41CA" w:rsidRPr="00344871" w:rsidRDefault="004C41CA" w:rsidP="00344871">
      <w:pPr>
        <w:spacing w:after="0" w:line="240" w:lineRule="auto"/>
        <w:rPr>
          <w:rFonts w:ascii="Arial" w:hAnsi="Arial" w:cs="Arial"/>
          <w:sz w:val="20"/>
          <w:szCs w:val="20"/>
        </w:rPr>
      </w:pPr>
      <w:r w:rsidRPr="00344871">
        <w:rPr>
          <w:rFonts w:ascii="Arial" w:hAnsi="Arial" w:cs="Arial"/>
          <w:sz w:val="20"/>
          <w:szCs w:val="20"/>
        </w:rPr>
        <w:t>12d) Čl. 4 bod 39 nariadenia Európskeho parlamentu a Rady (EÚ) 2016/429 z 9. marca 2016 o prenosných chorobách zvierat a zmene a zrušení určitých aktov v oblasti zdravia zvierat (právna úprava v oblasti zdravia zvierat) (Ú. v. ES L 084 31.3.2016, s. 1) v platnom znení.</w:t>
      </w:r>
    </w:p>
    <w:p w:rsidR="004C41CA" w:rsidRPr="00344871" w:rsidRDefault="004C41CA" w:rsidP="00344871">
      <w:pPr>
        <w:spacing w:after="0" w:line="240" w:lineRule="auto"/>
        <w:rPr>
          <w:rFonts w:ascii="Arial" w:hAnsi="Arial" w:cs="Arial"/>
          <w:sz w:val="20"/>
          <w:szCs w:val="20"/>
        </w:rPr>
      </w:pPr>
    </w:p>
    <w:p w:rsidR="004C41CA" w:rsidRPr="00344871" w:rsidRDefault="004C41CA" w:rsidP="00344871">
      <w:pPr>
        <w:spacing w:after="0" w:line="240" w:lineRule="auto"/>
        <w:rPr>
          <w:rFonts w:ascii="Arial" w:hAnsi="Arial" w:cs="Arial"/>
          <w:sz w:val="20"/>
          <w:szCs w:val="20"/>
        </w:rPr>
      </w:pPr>
      <w:r w:rsidRPr="00344871">
        <w:rPr>
          <w:rFonts w:ascii="Arial" w:hAnsi="Arial" w:cs="Arial"/>
          <w:sz w:val="20"/>
          <w:szCs w:val="20"/>
        </w:rPr>
        <w:t>12e) Čl. 10 až 14 nariadenia (EÚ) 2019/6.</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13) § 7 ods. 4 písm. a) zákona č. 578/2004 Z.z.</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1F6152"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14) § 5 ods. 1 písm. a) a ods. 2 zákona č. 283/2002 Z.z. </w:t>
      </w:r>
      <w:r w:rsidR="001F6152" w:rsidRPr="00344871">
        <w:rPr>
          <w:rFonts w:ascii="Arial" w:hAnsi="Arial" w:cs="Arial"/>
          <w:sz w:val="20"/>
          <w:szCs w:val="20"/>
        </w:rPr>
        <w:t>o cestovných náhradách.</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Zákon č. </w:t>
      </w:r>
      <w:hyperlink r:id="rId918" w:tooltip="Odkaz na predpis alebo ustanovenie" w:history="1">
        <w:r w:rsidRPr="00344871">
          <w:rPr>
            <w:rStyle w:val="Hypertextovprepojenie"/>
            <w:rFonts w:ascii="Arial" w:hAnsi="Arial" w:cs="Arial"/>
            <w:sz w:val="20"/>
            <w:szCs w:val="20"/>
          </w:rPr>
          <w:t>579/2004 Z. z.</w:t>
        </w:r>
      </w:hyperlink>
      <w:r w:rsidRPr="00344871">
        <w:rPr>
          <w:rFonts w:ascii="Arial" w:hAnsi="Arial" w:cs="Arial"/>
          <w:sz w:val="20"/>
          <w:szCs w:val="20"/>
        </w:rPr>
        <w:t> </w:t>
      </w:r>
      <w:r w:rsidR="008D26A6" w:rsidRPr="00344871">
        <w:rPr>
          <w:rFonts w:ascii="Arial" w:hAnsi="Arial" w:cs="Arial"/>
          <w:sz w:val="20"/>
          <w:szCs w:val="20"/>
        </w:rPr>
        <w:t xml:space="preserve"> 579/2004 Z.z. </w:t>
      </w:r>
      <w:r w:rsidRPr="00344871">
        <w:rPr>
          <w:rFonts w:ascii="Arial" w:hAnsi="Arial" w:cs="Arial"/>
          <w:sz w:val="20"/>
          <w:szCs w:val="20"/>
        </w:rPr>
        <w:t>o záchrannej zdravotnej službe a o zmene a doplnení niektorých zákonov v znení neskorších predpisov.</w:t>
      </w:r>
    </w:p>
    <w:p w:rsidR="008D26A6" w:rsidRPr="00344871" w:rsidRDefault="00890F4E" w:rsidP="00344871">
      <w:pPr>
        <w:spacing w:after="0" w:line="240" w:lineRule="auto"/>
        <w:rPr>
          <w:rFonts w:ascii="Arial" w:hAnsi="Arial" w:cs="Arial"/>
          <w:sz w:val="20"/>
          <w:szCs w:val="20"/>
        </w:rPr>
      </w:pPr>
      <w:hyperlink r:id="rId919" w:anchor="paragraf-14.odsek-1.pismeno-a" w:tooltip="Odkaz na predpis alebo ustanovenie" w:history="1">
        <w:r w:rsidR="001F6152" w:rsidRPr="00344871">
          <w:rPr>
            <w:rStyle w:val="Hypertextovprepojenie"/>
            <w:rFonts w:ascii="Arial" w:hAnsi="Arial" w:cs="Arial"/>
            <w:sz w:val="20"/>
            <w:szCs w:val="20"/>
          </w:rPr>
          <w:t>§ 14 ods. 1 písm. a)</w:t>
        </w:r>
      </w:hyperlink>
      <w:r w:rsidR="008D26A6"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15a) § 14 ods. 1 písm. a) a d) zákona č. 153/2013 Z.z.</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1F6152" w:rsidRPr="00344871" w:rsidRDefault="00890F4E" w:rsidP="00344871">
      <w:pPr>
        <w:spacing w:after="0" w:line="240" w:lineRule="auto"/>
        <w:rPr>
          <w:rFonts w:ascii="Arial" w:hAnsi="Arial" w:cs="Arial"/>
          <w:sz w:val="20"/>
          <w:szCs w:val="20"/>
        </w:rPr>
      </w:pPr>
      <w:hyperlink r:id="rId920" w:anchor="paragraf-14.odsek-1.pismeno-d" w:tooltip="Odkaz na predpis alebo ustanovenie" w:history="1">
        <w:r w:rsidR="001F6152" w:rsidRPr="00344871">
          <w:rPr>
            <w:rStyle w:val="Hypertextovprepojenie"/>
            <w:rFonts w:ascii="Arial" w:hAnsi="Arial" w:cs="Arial"/>
            <w:sz w:val="20"/>
            <w:szCs w:val="20"/>
          </w:rPr>
          <w:t>d) zákona č. 153/2013 Z. z.</w:t>
        </w:r>
      </w:hyperlink>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15b)</w:t>
      </w:r>
      <w:r w:rsidR="008D26A6" w:rsidRPr="00344871">
        <w:rPr>
          <w:rFonts w:ascii="Arial" w:hAnsi="Arial" w:cs="Arial"/>
          <w:sz w:val="20"/>
          <w:szCs w:val="20"/>
        </w:rPr>
        <w:t xml:space="preserve"> § 438 Obchodného zákonníka.</w:t>
      </w:r>
    </w:p>
    <w:p w:rsidR="00031DA5" w:rsidRPr="00344871" w:rsidRDefault="00890F4E" w:rsidP="00344871">
      <w:pPr>
        <w:spacing w:after="0" w:line="240" w:lineRule="auto"/>
        <w:rPr>
          <w:rFonts w:ascii="Arial" w:hAnsi="Arial" w:cs="Arial"/>
          <w:sz w:val="20"/>
          <w:szCs w:val="20"/>
        </w:rPr>
      </w:pPr>
      <w:hyperlink r:id="rId921" w:anchor="paragraf-438" w:tooltip="Odkaz na predpis alebo ustanovenie" w:history="1">
        <w:r w:rsidR="001F6152" w:rsidRPr="00344871">
          <w:rPr>
            <w:rStyle w:val="Hypertextovprepojenie"/>
            <w:rFonts w:ascii="Arial" w:hAnsi="Arial" w:cs="Arial"/>
            <w:sz w:val="20"/>
            <w:szCs w:val="20"/>
          </w:rPr>
          <w:t>§ 438 Obchodného zákonníka</w:t>
        </w:r>
      </w:hyperlink>
    </w:p>
    <w:p w:rsidR="00031DA5" w:rsidRPr="00344871" w:rsidRDefault="00031DA5" w:rsidP="00344871">
      <w:pPr>
        <w:spacing w:after="0" w:line="240" w:lineRule="auto"/>
        <w:rPr>
          <w:rFonts w:ascii="Arial" w:hAnsi="Arial" w:cs="Arial"/>
          <w:sz w:val="20"/>
          <w:szCs w:val="20"/>
        </w:rPr>
      </w:pPr>
      <w:r w:rsidRPr="00344871">
        <w:rPr>
          <w:rFonts w:ascii="Arial" w:hAnsi="Arial" w:cs="Arial"/>
          <w:sz w:val="20"/>
          <w:szCs w:val="20"/>
        </w:rPr>
        <w:t>15c) Čl. 4 ods. 5 nariadenia (EÚ) 2019/6.</w:t>
      </w:r>
    </w:p>
    <w:p w:rsidR="00031DA5" w:rsidRPr="00344871" w:rsidRDefault="00031DA5" w:rsidP="00344871">
      <w:pPr>
        <w:spacing w:after="0" w:line="240" w:lineRule="auto"/>
        <w:rPr>
          <w:rFonts w:ascii="Arial" w:hAnsi="Arial" w:cs="Arial"/>
          <w:sz w:val="20"/>
          <w:szCs w:val="20"/>
        </w:rPr>
      </w:pPr>
    </w:p>
    <w:p w:rsidR="00031DA5" w:rsidRPr="00344871" w:rsidRDefault="00031DA5" w:rsidP="00344871">
      <w:pPr>
        <w:spacing w:after="0" w:line="240" w:lineRule="auto"/>
        <w:rPr>
          <w:rFonts w:ascii="Arial" w:hAnsi="Arial" w:cs="Arial"/>
          <w:sz w:val="20"/>
          <w:szCs w:val="20"/>
        </w:rPr>
      </w:pPr>
      <w:r w:rsidRPr="00344871">
        <w:rPr>
          <w:rFonts w:ascii="Arial" w:hAnsi="Arial" w:cs="Arial"/>
          <w:sz w:val="20"/>
          <w:szCs w:val="20"/>
        </w:rPr>
        <w:t>15d) Čl. 4 ods. 6 nariadenia (EÚ) 2019/6.</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16)</w:t>
      </w:r>
    </w:p>
    <w:p w:rsidR="001F6152" w:rsidRPr="00344871" w:rsidRDefault="00890F4E" w:rsidP="00344871">
      <w:pPr>
        <w:spacing w:after="0" w:line="240" w:lineRule="auto"/>
        <w:rPr>
          <w:rFonts w:ascii="Arial" w:hAnsi="Arial" w:cs="Arial"/>
          <w:sz w:val="20"/>
          <w:szCs w:val="20"/>
        </w:rPr>
      </w:pPr>
      <w:hyperlink r:id="rId922" w:anchor="paragraf-2.odsek-2" w:tooltip="Odkaz na predpis alebo ustanovenie" w:history="1">
        <w:r w:rsidR="001F6152" w:rsidRPr="00344871">
          <w:rPr>
            <w:rStyle w:val="Hypertextovprepojenie"/>
            <w:rFonts w:ascii="Arial" w:hAnsi="Arial" w:cs="Arial"/>
            <w:sz w:val="20"/>
            <w:szCs w:val="20"/>
          </w:rPr>
          <w:t>§ 2 ods. 2</w:t>
        </w:r>
      </w:hyperlink>
      <w:r w:rsidR="001F6152" w:rsidRPr="00344871">
        <w:rPr>
          <w:rFonts w:ascii="Arial" w:hAnsi="Arial" w:cs="Arial"/>
          <w:sz w:val="20"/>
          <w:szCs w:val="20"/>
        </w:rPr>
        <w:t> </w:t>
      </w:r>
      <w:r w:rsidR="008D26A6" w:rsidRPr="00344871">
        <w:rPr>
          <w:rFonts w:ascii="Arial" w:hAnsi="Arial" w:cs="Arial"/>
          <w:sz w:val="20"/>
          <w:szCs w:val="20"/>
        </w:rPr>
        <w:t xml:space="preserve"> § 2 ods. 2 </w:t>
      </w:r>
      <w:r w:rsidR="001F6152" w:rsidRPr="00344871">
        <w:rPr>
          <w:rFonts w:ascii="Arial" w:hAnsi="Arial" w:cs="Arial"/>
          <w:sz w:val="20"/>
          <w:szCs w:val="20"/>
        </w:rPr>
        <w:t>zákona Národnej rady Slovenskej republiky č. </w:t>
      </w:r>
      <w:hyperlink r:id="rId923" w:tooltip="Odkaz na predpis alebo ustanovenie" w:history="1">
        <w:r w:rsidR="001F6152" w:rsidRPr="00344871">
          <w:rPr>
            <w:rStyle w:val="Hypertextovprepojenie"/>
            <w:rFonts w:ascii="Arial" w:hAnsi="Arial" w:cs="Arial"/>
            <w:sz w:val="20"/>
            <w:szCs w:val="20"/>
          </w:rPr>
          <w:t>18/1996 Z. z.</w:t>
        </w:r>
      </w:hyperlink>
      <w:r w:rsidR="001F6152" w:rsidRPr="00344871">
        <w:rPr>
          <w:rFonts w:ascii="Arial" w:hAnsi="Arial" w:cs="Arial"/>
          <w:sz w:val="20"/>
          <w:szCs w:val="20"/>
        </w:rPr>
        <w:t> </w:t>
      </w:r>
      <w:r w:rsidR="008D26A6" w:rsidRPr="00344871">
        <w:rPr>
          <w:rFonts w:ascii="Arial" w:hAnsi="Arial" w:cs="Arial"/>
          <w:sz w:val="20"/>
          <w:szCs w:val="20"/>
        </w:rPr>
        <w:t xml:space="preserve"> 18/1996 Z.z. </w:t>
      </w:r>
      <w:r w:rsidR="001F6152" w:rsidRPr="00344871">
        <w:rPr>
          <w:rFonts w:ascii="Arial" w:hAnsi="Arial" w:cs="Arial"/>
          <w:sz w:val="20"/>
          <w:szCs w:val="20"/>
        </w:rPr>
        <w:t>o cenách v znení neskorších predpisov.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17)</w:t>
      </w:r>
    </w:p>
    <w:p w:rsidR="001F6152" w:rsidRPr="00344871" w:rsidRDefault="00890F4E" w:rsidP="00344871">
      <w:pPr>
        <w:spacing w:after="0" w:line="240" w:lineRule="auto"/>
        <w:rPr>
          <w:rFonts w:ascii="Arial" w:hAnsi="Arial" w:cs="Arial"/>
          <w:sz w:val="20"/>
          <w:szCs w:val="20"/>
        </w:rPr>
      </w:pPr>
      <w:hyperlink r:id="rId924" w:anchor="paragraf-59" w:tooltip="Odkaz na predpis alebo ustanovenie" w:history="1">
        <w:r w:rsidR="001F6152" w:rsidRPr="00344871">
          <w:rPr>
            <w:rStyle w:val="Hypertextovprepojenie"/>
            <w:rFonts w:ascii="Arial" w:hAnsi="Arial" w:cs="Arial"/>
            <w:sz w:val="20"/>
            <w:szCs w:val="20"/>
          </w:rPr>
          <w:t>§ 59</w:t>
        </w:r>
      </w:hyperlink>
      <w:r w:rsidR="001F6152" w:rsidRPr="00344871">
        <w:rPr>
          <w:rFonts w:ascii="Arial" w:hAnsi="Arial" w:cs="Arial"/>
          <w:sz w:val="20"/>
          <w:szCs w:val="20"/>
        </w:rPr>
        <w:t> </w:t>
      </w:r>
      <w:r w:rsidR="008D26A6" w:rsidRPr="00344871">
        <w:rPr>
          <w:rFonts w:ascii="Arial" w:hAnsi="Arial" w:cs="Arial"/>
          <w:sz w:val="20"/>
          <w:szCs w:val="20"/>
        </w:rPr>
        <w:t xml:space="preserve"> § 59 </w:t>
      </w:r>
      <w:r w:rsidR="001F6152" w:rsidRPr="00344871">
        <w:rPr>
          <w:rFonts w:ascii="Arial" w:hAnsi="Arial" w:cs="Arial"/>
          <w:sz w:val="20"/>
          <w:szCs w:val="20"/>
        </w:rPr>
        <w:t>zákona č. </w:t>
      </w:r>
      <w:hyperlink r:id="rId925" w:tooltip="Odkaz na predpis alebo ustanovenie" w:history="1">
        <w:r w:rsidR="001F6152" w:rsidRPr="00344871">
          <w:rPr>
            <w:rStyle w:val="Hypertextovprepojenie"/>
            <w:rFonts w:ascii="Arial" w:hAnsi="Arial" w:cs="Arial"/>
            <w:sz w:val="20"/>
            <w:szCs w:val="20"/>
          </w:rPr>
          <w:t>363/2011 Z. z.</w:t>
        </w:r>
      </w:hyperlink>
      <w:r w:rsidR="001F6152" w:rsidRPr="00344871">
        <w:rPr>
          <w:rFonts w:ascii="Arial" w:hAnsi="Arial" w:cs="Arial"/>
          <w:sz w:val="20"/>
          <w:szCs w:val="20"/>
        </w:rPr>
        <w:t> </w:t>
      </w:r>
      <w:r w:rsidR="008D26A6" w:rsidRPr="00344871">
        <w:rPr>
          <w:rFonts w:ascii="Arial" w:hAnsi="Arial" w:cs="Arial"/>
          <w:sz w:val="20"/>
          <w:szCs w:val="20"/>
        </w:rPr>
        <w:t xml:space="preserve"> 363/2011 Z.z. </w:t>
      </w:r>
      <w:r w:rsidR="001F6152" w:rsidRPr="00344871">
        <w:rPr>
          <w:rFonts w:ascii="Arial" w:hAnsi="Arial" w:cs="Arial"/>
          <w:sz w:val="20"/>
          <w:szCs w:val="20"/>
        </w:rPr>
        <w:t>o rozsahu a podmienkach úhrady liekov, zdravotníckych pomôcok a dietetických potravín na základe verejného zdravotného poistenia a o zmene a doplnení niektorých zákonov.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18)</w:t>
      </w:r>
    </w:p>
    <w:p w:rsidR="001F6152" w:rsidRPr="00344871" w:rsidRDefault="00890F4E" w:rsidP="00344871">
      <w:pPr>
        <w:spacing w:after="0" w:line="240" w:lineRule="auto"/>
        <w:rPr>
          <w:rFonts w:ascii="Arial" w:hAnsi="Arial" w:cs="Arial"/>
          <w:sz w:val="20"/>
          <w:szCs w:val="20"/>
        </w:rPr>
      </w:pPr>
      <w:hyperlink r:id="rId926" w:anchor="paragraf-31" w:tooltip="Odkaz na predpis alebo ustanovenie" w:history="1">
        <w:r w:rsidR="001F6152" w:rsidRPr="00344871">
          <w:rPr>
            <w:rStyle w:val="Hypertextovprepojenie"/>
            <w:rFonts w:ascii="Arial" w:hAnsi="Arial" w:cs="Arial"/>
            <w:sz w:val="20"/>
            <w:szCs w:val="20"/>
          </w:rPr>
          <w:t>§ 31</w:t>
        </w:r>
      </w:hyperlink>
      <w:r w:rsidR="001F6152" w:rsidRPr="00344871">
        <w:rPr>
          <w:rFonts w:ascii="Arial" w:hAnsi="Arial" w:cs="Arial"/>
          <w:sz w:val="20"/>
          <w:szCs w:val="20"/>
        </w:rPr>
        <w:t> </w:t>
      </w:r>
      <w:r w:rsidR="008D26A6" w:rsidRPr="00344871">
        <w:rPr>
          <w:rFonts w:ascii="Arial" w:hAnsi="Arial" w:cs="Arial"/>
          <w:sz w:val="20"/>
          <w:szCs w:val="20"/>
        </w:rPr>
        <w:t xml:space="preserve"> § 31 </w:t>
      </w:r>
      <w:r w:rsidR="001F6152" w:rsidRPr="00344871">
        <w:rPr>
          <w:rFonts w:ascii="Arial" w:hAnsi="Arial" w:cs="Arial"/>
          <w:sz w:val="20"/>
          <w:szCs w:val="20"/>
        </w:rPr>
        <w:t>zákona č. </w:t>
      </w:r>
      <w:hyperlink r:id="rId927" w:tooltip="Odkaz na predpis alebo ustanovenie" w:history="1">
        <w:r w:rsidR="001F6152" w:rsidRPr="00344871">
          <w:rPr>
            <w:rStyle w:val="Hypertextovprepojenie"/>
            <w:rFonts w:ascii="Arial" w:hAnsi="Arial" w:cs="Arial"/>
            <w:sz w:val="20"/>
            <w:szCs w:val="20"/>
          </w:rPr>
          <w:t>363/2011 Z. z.</w:t>
        </w:r>
      </w:hyperlink>
      <w:r w:rsidR="008D26A6" w:rsidRPr="00344871">
        <w:rPr>
          <w:rFonts w:ascii="Arial" w:hAnsi="Arial" w:cs="Arial"/>
          <w:sz w:val="20"/>
          <w:szCs w:val="20"/>
        </w:rPr>
        <w:t xml:space="preserve"> 363/2011 Z.z.</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18a)</w:t>
      </w:r>
    </w:p>
    <w:p w:rsidR="001F6152" w:rsidRPr="00344871" w:rsidRDefault="00890F4E" w:rsidP="00344871">
      <w:pPr>
        <w:spacing w:after="0" w:line="240" w:lineRule="auto"/>
        <w:rPr>
          <w:rFonts w:ascii="Arial" w:hAnsi="Arial" w:cs="Arial"/>
          <w:sz w:val="20"/>
          <w:szCs w:val="20"/>
        </w:rPr>
      </w:pPr>
      <w:hyperlink r:id="rId928" w:anchor="paragraf-8.odsek-19" w:tooltip="Odkaz na predpis alebo ustanovenie" w:history="1">
        <w:r w:rsidR="001F6152" w:rsidRPr="00344871">
          <w:rPr>
            <w:rStyle w:val="Hypertextovprepojenie"/>
            <w:rFonts w:ascii="Arial" w:hAnsi="Arial" w:cs="Arial"/>
            <w:sz w:val="20"/>
            <w:szCs w:val="20"/>
          </w:rPr>
          <w:t>§ 8 ods. 19</w:t>
        </w:r>
      </w:hyperlink>
      <w:r w:rsidR="001F6152" w:rsidRPr="00344871">
        <w:rPr>
          <w:rFonts w:ascii="Arial" w:hAnsi="Arial" w:cs="Arial"/>
          <w:sz w:val="20"/>
          <w:szCs w:val="20"/>
        </w:rPr>
        <w:t> </w:t>
      </w:r>
      <w:r w:rsidR="008D26A6" w:rsidRPr="00344871">
        <w:rPr>
          <w:rFonts w:ascii="Arial" w:hAnsi="Arial" w:cs="Arial"/>
          <w:sz w:val="20"/>
          <w:szCs w:val="20"/>
        </w:rPr>
        <w:t xml:space="preserve"> § 8 ods. 19 </w:t>
      </w:r>
      <w:r w:rsidR="001F6152" w:rsidRPr="00344871">
        <w:rPr>
          <w:rFonts w:ascii="Arial" w:hAnsi="Arial" w:cs="Arial"/>
          <w:sz w:val="20"/>
          <w:szCs w:val="20"/>
        </w:rPr>
        <w:t>zákona č. </w:t>
      </w:r>
      <w:hyperlink r:id="rId929" w:tooltip="Odkaz na predpis alebo ustanovenie" w:history="1">
        <w:r w:rsidR="001F6152" w:rsidRPr="00344871">
          <w:rPr>
            <w:rStyle w:val="Hypertextovprepojenie"/>
            <w:rFonts w:ascii="Arial" w:hAnsi="Arial" w:cs="Arial"/>
            <w:sz w:val="20"/>
            <w:szCs w:val="20"/>
          </w:rPr>
          <w:t>147/2001 Z. z.</w:t>
        </w:r>
      </w:hyperlink>
      <w:r w:rsidR="001F6152" w:rsidRPr="00344871">
        <w:rPr>
          <w:rFonts w:ascii="Arial" w:hAnsi="Arial" w:cs="Arial"/>
          <w:sz w:val="20"/>
          <w:szCs w:val="20"/>
        </w:rPr>
        <w:t> </w:t>
      </w:r>
      <w:r w:rsidR="008D26A6" w:rsidRPr="00344871">
        <w:rPr>
          <w:rFonts w:ascii="Arial" w:hAnsi="Arial" w:cs="Arial"/>
          <w:sz w:val="20"/>
          <w:szCs w:val="20"/>
        </w:rPr>
        <w:t xml:space="preserve"> 147/2001 Z.z. </w:t>
      </w:r>
      <w:r w:rsidR="001F6152" w:rsidRPr="00344871">
        <w:rPr>
          <w:rFonts w:ascii="Arial" w:hAnsi="Arial" w:cs="Arial"/>
          <w:sz w:val="20"/>
          <w:szCs w:val="20"/>
        </w:rPr>
        <w:t>v znení zákona č. </w:t>
      </w:r>
      <w:hyperlink r:id="rId930" w:tooltip="Odkaz na predpis alebo ustanovenie" w:history="1">
        <w:r w:rsidR="001F6152" w:rsidRPr="00344871">
          <w:rPr>
            <w:rStyle w:val="Hypertextovprepojenie"/>
            <w:rFonts w:ascii="Arial" w:hAnsi="Arial" w:cs="Arial"/>
            <w:sz w:val="20"/>
            <w:szCs w:val="20"/>
          </w:rPr>
          <w:t>342/2006 Z. z.</w:t>
        </w:r>
      </w:hyperlink>
      <w:r w:rsidR="008D26A6" w:rsidRPr="00344871">
        <w:rPr>
          <w:rFonts w:ascii="Arial" w:hAnsi="Arial" w:cs="Arial"/>
          <w:sz w:val="20"/>
          <w:szCs w:val="20"/>
        </w:rPr>
        <w:t xml:space="preserve"> 342/2006 Z.z..</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18aa)</w:t>
      </w:r>
    </w:p>
    <w:p w:rsidR="001F6152" w:rsidRPr="00344871" w:rsidRDefault="00890F4E" w:rsidP="00344871">
      <w:pPr>
        <w:spacing w:after="0" w:line="240" w:lineRule="auto"/>
        <w:rPr>
          <w:rFonts w:ascii="Arial" w:hAnsi="Arial" w:cs="Arial"/>
          <w:sz w:val="20"/>
          <w:szCs w:val="20"/>
        </w:rPr>
      </w:pPr>
      <w:hyperlink r:id="rId931" w:anchor="paragraf-9.odsek-2.pismeno-y" w:tooltip="Odkaz na predpis alebo ustanovenie" w:history="1">
        <w:r w:rsidR="001F6152" w:rsidRPr="00344871">
          <w:rPr>
            <w:rStyle w:val="Hypertextovprepojenie"/>
            <w:rFonts w:ascii="Arial" w:hAnsi="Arial" w:cs="Arial"/>
            <w:sz w:val="20"/>
            <w:szCs w:val="20"/>
          </w:rPr>
          <w:t>§ 9 ods. 2 písm. y)</w:t>
        </w:r>
      </w:hyperlink>
      <w:r w:rsidR="001F6152" w:rsidRPr="00344871">
        <w:rPr>
          <w:rFonts w:ascii="Arial" w:hAnsi="Arial" w:cs="Arial"/>
          <w:sz w:val="20"/>
          <w:szCs w:val="20"/>
        </w:rPr>
        <w:t> </w:t>
      </w:r>
      <w:r w:rsidR="008D26A6" w:rsidRPr="00344871">
        <w:rPr>
          <w:rFonts w:ascii="Arial" w:hAnsi="Arial" w:cs="Arial"/>
          <w:sz w:val="20"/>
          <w:szCs w:val="20"/>
        </w:rPr>
        <w:t xml:space="preserve"> § 9 ods. 2 písm. y) </w:t>
      </w:r>
      <w:r w:rsidR="001F6152" w:rsidRPr="00344871">
        <w:rPr>
          <w:rFonts w:ascii="Arial" w:hAnsi="Arial" w:cs="Arial"/>
          <w:sz w:val="20"/>
          <w:szCs w:val="20"/>
        </w:rPr>
        <w:t>zákona č. </w:t>
      </w:r>
      <w:hyperlink r:id="rId932" w:tooltip="Odkaz na predpis alebo ustanovenie" w:history="1">
        <w:r w:rsidR="001F6152" w:rsidRPr="00344871">
          <w:rPr>
            <w:rStyle w:val="Hypertextovprepojenie"/>
            <w:rFonts w:ascii="Arial" w:hAnsi="Arial" w:cs="Arial"/>
            <w:sz w:val="20"/>
            <w:szCs w:val="20"/>
          </w:rPr>
          <w:t>595/2003 Z. z.</w:t>
        </w:r>
      </w:hyperlink>
      <w:r w:rsidR="001F6152" w:rsidRPr="00344871">
        <w:rPr>
          <w:rFonts w:ascii="Arial" w:hAnsi="Arial" w:cs="Arial"/>
          <w:sz w:val="20"/>
          <w:szCs w:val="20"/>
        </w:rPr>
        <w:t> </w:t>
      </w:r>
      <w:r w:rsidR="008D26A6" w:rsidRPr="00344871">
        <w:rPr>
          <w:rFonts w:ascii="Arial" w:hAnsi="Arial" w:cs="Arial"/>
          <w:sz w:val="20"/>
          <w:szCs w:val="20"/>
        </w:rPr>
        <w:t xml:space="preserve"> 595/2003 Z.z. </w:t>
      </w:r>
      <w:r w:rsidR="001F6152" w:rsidRPr="00344871">
        <w:rPr>
          <w:rFonts w:ascii="Arial" w:hAnsi="Arial" w:cs="Arial"/>
          <w:sz w:val="20"/>
          <w:szCs w:val="20"/>
        </w:rPr>
        <w:t>v znení zákona č. </w:t>
      </w:r>
      <w:hyperlink r:id="rId933" w:tooltip="Odkaz na predpis alebo ustanovenie" w:history="1">
        <w:r w:rsidR="001F6152" w:rsidRPr="00344871">
          <w:rPr>
            <w:rStyle w:val="Hypertextovprepojenie"/>
            <w:rFonts w:ascii="Arial" w:hAnsi="Arial" w:cs="Arial"/>
            <w:sz w:val="20"/>
            <w:szCs w:val="20"/>
          </w:rPr>
          <w:t>253/2015 Z. z.</w:t>
        </w:r>
      </w:hyperlink>
      <w:r w:rsidR="008D26A6" w:rsidRPr="00344871">
        <w:rPr>
          <w:rFonts w:ascii="Arial" w:hAnsi="Arial" w:cs="Arial"/>
          <w:sz w:val="20"/>
          <w:szCs w:val="20"/>
        </w:rPr>
        <w:t xml:space="preserve"> 253/2015 Z.z.</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18b)</w:t>
      </w:r>
    </w:p>
    <w:p w:rsidR="001F6152" w:rsidRPr="00344871" w:rsidRDefault="00890F4E" w:rsidP="00344871">
      <w:pPr>
        <w:spacing w:after="0" w:line="240" w:lineRule="auto"/>
        <w:rPr>
          <w:rFonts w:ascii="Arial" w:hAnsi="Arial" w:cs="Arial"/>
          <w:sz w:val="20"/>
          <w:szCs w:val="20"/>
        </w:rPr>
      </w:pPr>
      <w:hyperlink r:id="rId934" w:anchor="paragraf-8.odsek-1.pismeno-l" w:tooltip="Odkaz na predpis alebo ustanovenie" w:history="1">
        <w:r w:rsidR="001F6152" w:rsidRPr="00344871">
          <w:rPr>
            <w:rStyle w:val="Hypertextovprepojenie"/>
            <w:rFonts w:ascii="Arial" w:hAnsi="Arial" w:cs="Arial"/>
            <w:sz w:val="20"/>
            <w:szCs w:val="20"/>
          </w:rPr>
          <w:t>§ 8 ods. 1 písm. l)</w:t>
        </w:r>
      </w:hyperlink>
      <w:r w:rsidR="001F6152" w:rsidRPr="00344871">
        <w:rPr>
          <w:rFonts w:ascii="Arial" w:hAnsi="Arial" w:cs="Arial"/>
          <w:sz w:val="20"/>
          <w:szCs w:val="20"/>
        </w:rPr>
        <w:t> </w:t>
      </w:r>
      <w:r w:rsidR="008D26A6" w:rsidRPr="00344871">
        <w:rPr>
          <w:rFonts w:ascii="Arial" w:hAnsi="Arial" w:cs="Arial"/>
          <w:sz w:val="20"/>
          <w:szCs w:val="20"/>
        </w:rPr>
        <w:t xml:space="preserve"> § 8 ods. 1 písm. l) </w:t>
      </w:r>
      <w:r w:rsidR="001F6152" w:rsidRPr="00344871">
        <w:rPr>
          <w:rFonts w:ascii="Arial" w:hAnsi="Arial" w:cs="Arial"/>
          <w:sz w:val="20"/>
          <w:szCs w:val="20"/>
        </w:rPr>
        <w:t>zákona č. </w:t>
      </w:r>
      <w:hyperlink r:id="rId935" w:tooltip="Odkaz na predpis alebo ustanovenie" w:history="1">
        <w:r w:rsidR="001F6152" w:rsidRPr="00344871">
          <w:rPr>
            <w:rStyle w:val="Hypertextovprepojenie"/>
            <w:rFonts w:ascii="Arial" w:hAnsi="Arial" w:cs="Arial"/>
            <w:sz w:val="20"/>
            <w:szCs w:val="20"/>
          </w:rPr>
          <w:t>595/2003 Z. z.</w:t>
        </w:r>
      </w:hyperlink>
      <w:r w:rsidR="001F6152" w:rsidRPr="00344871">
        <w:rPr>
          <w:rFonts w:ascii="Arial" w:hAnsi="Arial" w:cs="Arial"/>
          <w:sz w:val="20"/>
          <w:szCs w:val="20"/>
        </w:rPr>
        <w:t> </w:t>
      </w:r>
      <w:r w:rsidR="008D26A6" w:rsidRPr="00344871">
        <w:rPr>
          <w:rFonts w:ascii="Arial" w:hAnsi="Arial" w:cs="Arial"/>
          <w:sz w:val="20"/>
          <w:szCs w:val="20"/>
        </w:rPr>
        <w:t xml:space="preserve"> 595/2003 Z.z. </w:t>
      </w:r>
      <w:r w:rsidR="001F6152" w:rsidRPr="00344871">
        <w:rPr>
          <w:rFonts w:ascii="Arial" w:hAnsi="Arial" w:cs="Arial"/>
          <w:sz w:val="20"/>
          <w:szCs w:val="20"/>
        </w:rPr>
        <w:t>o dani z príjmov v znení zákona č. </w:t>
      </w:r>
      <w:hyperlink r:id="rId936" w:tooltip="Odkaz na predpis alebo ustanovenie" w:history="1">
        <w:r w:rsidR="001F6152" w:rsidRPr="00344871">
          <w:rPr>
            <w:rStyle w:val="Hypertextovprepojenie"/>
            <w:rFonts w:ascii="Arial" w:hAnsi="Arial" w:cs="Arial"/>
            <w:sz w:val="20"/>
            <w:szCs w:val="20"/>
          </w:rPr>
          <w:t>362/2011 Z. z.</w:t>
        </w:r>
      </w:hyperlink>
      <w:r w:rsidR="008D26A6" w:rsidRPr="00344871">
        <w:rPr>
          <w:rFonts w:ascii="Arial" w:hAnsi="Arial" w:cs="Arial"/>
          <w:sz w:val="20"/>
          <w:szCs w:val="20"/>
        </w:rPr>
        <w:t xml:space="preserve"> 362/2011 Z.z.</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18c)</w:t>
      </w:r>
    </w:p>
    <w:p w:rsidR="001F6152" w:rsidRPr="00344871" w:rsidRDefault="00890F4E" w:rsidP="00344871">
      <w:pPr>
        <w:spacing w:after="0" w:line="240" w:lineRule="auto"/>
        <w:rPr>
          <w:rFonts w:ascii="Arial" w:hAnsi="Arial" w:cs="Arial"/>
          <w:sz w:val="20"/>
          <w:szCs w:val="20"/>
        </w:rPr>
      </w:pPr>
      <w:hyperlink r:id="rId937" w:anchor="paragraf-27" w:tooltip="Odkaz na predpis alebo ustanovenie" w:history="1">
        <w:r w:rsidR="001F6152" w:rsidRPr="00344871">
          <w:rPr>
            <w:rStyle w:val="Hypertextovprepojenie"/>
            <w:rFonts w:ascii="Arial" w:hAnsi="Arial" w:cs="Arial"/>
            <w:sz w:val="20"/>
            <w:szCs w:val="20"/>
          </w:rPr>
          <w:t>§ 27</w:t>
        </w:r>
      </w:hyperlink>
      <w:r w:rsidR="001F6152" w:rsidRPr="00344871">
        <w:rPr>
          <w:rFonts w:ascii="Arial" w:hAnsi="Arial" w:cs="Arial"/>
          <w:sz w:val="20"/>
          <w:szCs w:val="20"/>
        </w:rPr>
        <w:t> </w:t>
      </w:r>
      <w:r w:rsidR="008D26A6" w:rsidRPr="00344871">
        <w:rPr>
          <w:rFonts w:ascii="Arial" w:hAnsi="Arial" w:cs="Arial"/>
          <w:sz w:val="20"/>
          <w:szCs w:val="20"/>
        </w:rPr>
        <w:t xml:space="preserve"> § 27 </w:t>
      </w:r>
      <w:r w:rsidR="001F6152" w:rsidRPr="00344871">
        <w:rPr>
          <w:rFonts w:ascii="Arial" w:hAnsi="Arial" w:cs="Arial"/>
          <w:sz w:val="20"/>
          <w:szCs w:val="20"/>
        </w:rPr>
        <w:t>zákona č. </w:t>
      </w:r>
      <w:hyperlink r:id="rId938" w:tooltip="Odkaz na predpis alebo ustanovenie" w:history="1">
        <w:r w:rsidR="001F6152" w:rsidRPr="00344871">
          <w:rPr>
            <w:rStyle w:val="Hypertextovprepojenie"/>
            <w:rFonts w:ascii="Arial" w:hAnsi="Arial" w:cs="Arial"/>
            <w:sz w:val="20"/>
            <w:szCs w:val="20"/>
          </w:rPr>
          <w:t>578/2004 Z. z.</w:t>
        </w:r>
      </w:hyperlink>
      <w:r w:rsidR="001F6152" w:rsidRPr="00344871">
        <w:rPr>
          <w:rFonts w:ascii="Arial" w:hAnsi="Arial" w:cs="Arial"/>
          <w:sz w:val="20"/>
          <w:szCs w:val="20"/>
        </w:rPr>
        <w:t> </w:t>
      </w:r>
      <w:r w:rsidR="008D26A6" w:rsidRPr="00344871">
        <w:rPr>
          <w:rFonts w:ascii="Arial" w:hAnsi="Arial" w:cs="Arial"/>
          <w:sz w:val="20"/>
          <w:szCs w:val="20"/>
        </w:rPr>
        <w:t xml:space="preserve"> 578/2004 Z.z. </w:t>
      </w:r>
      <w:r w:rsidR="001F6152" w:rsidRPr="00344871">
        <w:rPr>
          <w:rFonts w:ascii="Arial" w:hAnsi="Arial" w:cs="Arial"/>
          <w:sz w:val="20"/>
          <w:szCs w:val="20"/>
        </w:rPr>
        <w:t>v znení neskorších predpisov.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18d)</w:t>
      </w:r>
    </w:p>
    <w:p w:rsidR="001F6152" w:rsidRPr="00344871" w:rsidRDefault="00890F4E" w:rsidP="00344871">
      <w:pPr>
        <w:spacing w:after="0" w:line="240" w:lineRule="auto"/>
        <w:rPr>
          <w:rFonts w:ascii="Arial" w:hAnsi="Arial" w:cs="Arial"/>
          <w:sz w:val="20"/>
          <w:szCs w:val="20"/>
        </w:rPr>
      </w:pPr>
      <w:hyperlink r:id="rId939" w:anchor="paragraf-4" w:tooltip="Odkaz na predpis alebo ustanovenie" w:history="1">
        <w:r w:rsidR="001F6152" w:rsidRPr="00344871">
          <w:rPr>
            <w:rStyle w:val="Hypertextovprepojenie"/>
            <w:rFonts w:ascii="Arial" w:hAnsi="Arial" w:cs="Arial"/>
            <w:sz w:val="20"/>
            <w:szCs w:val="20"/>
          </w:rPr>
          <w:t>§ 4</w:t>
        </w:r>
      </w:hyperlink>
      <w:r w:rsidR="001F6152" w:rsidRPr="00344871">
        <w:rPr>
          <w:rFonts w:ascii="Arial" w:hAnsi="Arial" w:cs="Arial"/>
          <w:sz w:val="20"/>
          <w:szCs w:val="20"/>
        </w:rPr>
        <w:t> </w:t>
      </w:r>
      <w:r w:rsidR="008D26A6" w:rsidRPr="00344871">
        <w:rPr>
          <w:rFonts w:ascii="Arial" w:hAnsi="Arial" w:cs="Arial"/>
          <w:sz w:val="20"/>
          <w:szCs w:val="20"/>
        </w:rPr>
        <w:t xml:space="preserve"> § 4 </w:t>
      </w:r>
      <w:r w:rsidR="001F6152" w:rsidRPr="00344871">
        <w:rPr>
          <w:rFonts w:ascii="Arial" w:hAnsi="Arial" w:cs="Arial"/>
          <w:sz w:val="20"/>
          <w:szCs w:val="20"/>
        </w:rPr>
        <w:t>zákona č. </w:t>
      </w:r>
      <w:hyperlink r:id="rId940" w:tooltip="Odkaz na predpis alebo ustanovenie" w:history="1">
        <w:r w:rsidR="001F6152" w:rsidRPr="00344871">
          <w:rPr>
            <w:rStyle w:val="Hypertextovprepojenie"/>
            <w:rFonts w:ascii="Arial" w:hAnsi="Arial" w:cs="Arial"/>
            <w:sz w:val="20"/>
            <w:szCs w:val="20"/>
          </w:rPr>
          <w:t>578/2004 Z. z.</w:t>
        </w:r>
      </w:hyperlink>
      <w:r w:rsidR="001F6152" w:rsidRPr="00344871">
        <w:rPr>
          <w:rFonts w:ascii="Arial" w:hAnsi="Arial" w:cs="Arial"/>
          <w:sz w:val="20"/>
          <w:szCs w:val="20"/>
        </w:rPr>
        <w:t> </w:t>
      </w:r>
      <w:r w:rsidR="008D26A6" w:rsidRPr="00344871">
        <w:rPr>
          <w:rFonts w:ascii="Arial" w:hAnsi="Arial" w:cs="Arial"/>
          <w:sz w:val="20"/>
          <w:szCs w:val="20"/>
        </w:rPr>
        <w:t xml:space="preserve"> 578/2004 Z.z. </w:t>
      </w:r>
      <w:r w:rsidR="001F6152" w:rsidRPr="00344871">
        <w:rPr>
          <w:rFonts w:ascii="Arial" w:hAnsi="Arial" w:cs="Arial"/>
          <w:sz w:val="20"/>
          <w:szCs w:val="20"/>
        </w:rPr>
        <w:t>v znení neskorších predpisov.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18e)</w:t>
      </w:r>
    </w:p>
    <w:p w:rsidR="001F6152" w:rsidRPr="00344871" w:rsidRDefault="00890F4E" w:rsidP="00344871">
      <w:pPr>
        <w:spacing w:after="0" w:line="240" w:lineRule="auto"/>
        <w:rPr>
          <w:rFonts w:ascii="Arial" w:hAnsi="Arial" w:cs="Arial"/>
          <w:sz w:val="20"/>
          <w:szCs w:val="20"/>
        </w:rPr>
      </w:pPr>
      <w:hyperlink r:id="rId941" w:anchor="paragraf-41" w:tooltip="Odkaz na predpis alebo ustanovenie" w:history="1">
        <w:r w:rsidR="001F6152" w:rsidRPr="00344871">
          <w:rPr>
            <w:rStyle w:val="Hypertextovprepojenie"/>
            <w:rFonts w:ascii="Arial" w:hAnsi="Arial" w:cs="Arial"/>
            <w:sz w:val="20"/>
            <w:szCs w:val="20"/>
          </w:rPr>
          <w:t>§ 41 až 84</w:t>
        </w:r>
      </w:hyperlink>
      <w:r w:rsidR="001F6152" w:rsidRPr="00344871">
        <w:rPr>
          <w:rFonts w:ascii="Arial" w:hAnsi="Arial" w:cs="Arial"/>
          <w:sz w:val="20"/>
          <w:szCs w:val="20"/>
        </w:rPr>
        <w:t> </w:t>
      </w:r>
      <w:r w:rsidR="008D26A6" w:rsidRPr="00344871">
        <w:rPr>
          <w:rFonts w:ascii="Arial" w:hAnsi="Arial" w:cs="Arial"/>
          <w:sz w:val="20"/>
          <w:szCs w:val="20"/>
        </w:rPr>
        <w:t xml:space="preserve"> § 41 až 84 </w:t>
      </w:r>
      <w:r w:rsidR="001F6152" w:rsidRPr="00344871">
        <w:rPr>
          <w:rFonts w:ascii="Arial" w:hAnsi="Arial" w:cs="Arial"/>
          <w:sz w:val="20"/>
          <w:szCs w:val="20"/>
        </w:rPr>
        <w:t>zákona č. </w:t>
      </w:r>
      <w:hyperlink r:id="rId942" w:tooltip="Odkaz na predpis alebo ustanovenie" w:history="1">
        <w:r w:rsidR="001F6152" w:rsidRPr="00344871">
          <w:rPr>
            <w:rStyle w:val="Hypertextovprepojenie"/>
            <w:rFonts w:ascii="Arial" w:hAnsi="Arial" w:cs="Arial"/>
            <w:sz w:val="20"/>
            <w:szCs w:val="20"/>
          </w:rPr>
          <w:t>311/2001 Z. z.</w:t>
        </w:r>
      </w:hyperlink>
      <w:r w:rsidR="001F6152" w:rsidRPr="00344871">
        <w:rPr>
          <w:rFonts w:ascii="Arial" w:hAnsi="Arial" w:cs="Arial"/>
          <w:sz w:val="20"/>
          <w:szCs w:val="20"/>
        </w:rPr>
        <w:t> </w:t>
      </w:r>
      <w:r w:rsidR="008D26A6" w:rsidRPr="00344871">
        <w:rPr>
          <w:rFonts w:ascii="Arial" w:hAnsi="Arial" w:cs="Arial"/>
          <w:sz w:val="20"/>
          <w:szCs w:val="20"/>
        </w:rPr>
        <w:t xml:space="preserve"> 311/2001 Z.z. </w:t>
      </w:r>
      <w:r w:rsidR="001F6152" w:rsidRPr="00344871">
        <w:rPr>
          <w:rFonts w:ascii="Arial" w:hAnsi="Arial" w:cs="Arial"/>
          <w:sz w:val="20"/>
          <w:szCs w:val="20"/>
        </w:rPr>
        <w:t>Zákonník práce v znení neskorších predpisov.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18f)</w:t>
      </w:r>
    </w:p>
    <w:p w:rsidR="001F6152" w:rsidRPr="00344871" w:rsidRDefault="00890F4E" w:rsidP="00344871">
      <w:pPr>
        <w:spacing w:after="0" w:line="240" w:lineRule="auto"/>
        <w:rPr>
          <w:rFonts w:ascii="Arial" w:hAnsi="Arial" w:cs="Arial"/>
          <w:sz w:val="20"/>
          <w:szCs w:val="20"/>
        </w:rPr>
      </w:pPr>
      <w:hyperlink r:id="rId943" w:anchor="paragraf-85" w:tooltip="Odkaz na predpis alebo ustanovenie" w:history="1">
        <w:r w:rsidR="001F6152" w:rsidRPr="00344871">
          <w:rPr>
            <w:rStyle w:val="Hypertextovprepojenie"/>
            <w:rFonts w:ascii="Arial" w:hAnsi="Arial" w:cs="Arial"/>
            <w:sz w:val="20"/>
            <w:szCs w:val="20"/>
          </w:rPr>
          <w:t>§ 85</w:t>
        </w:r>
      </w:hyperlink>
      <w:r w:rsidR="001F6152" w:rsidRPr="00344871">
        <w:rPr>
          <w:rFonts w:ascii="Arial" w:hAnsi="Arial" w:cs="Arial"/>
          <w:sz w:val="20"/>
          <w:szCs w:val="20"/>
        </w:rPr>
        <w:t> </w:t>
      </w:r>
      <w:r w:rsidR="008D26A6" w:rsidRPr="00344871">
        <w:rPr>
          <w:rFonts w:ascii="Arial" w:hAnsi="Arial" w:cs="Arial"/>
          <w:sz w:val="20"/>
          <w:szCs w:val="20"/>
        </w:rPr>
        <w:t xml:space="preserve"> § 85 </w:t>
      </w:r>
      <w:r w:rsidR="001F6152" w:rsidRPr="00344871">
        <w:rPr>
          <w:rFonts w:ascii="Arial" w:hAnsi="Arial" w:cs="Arial"/>
          <w:sz w:val="20"/>
          <w:szCs w:val="20"/>
        </w:rPr>
        <w:t>zákona č. </w:t>
      </w:r>
      <w:hyperlink r:id="rId944" w:tooltip="Odkaz na predpis alebo ustanovenie" w:history="1">
        <w:r w:rsidR="001F6152" w:rsidRPr="00344871">
          <w:rPr>
            <w:rStyle w:val="Hypertextovprepojenie"/>
            <w:rFonts w:ascii="Arial" w:hAnsi="Arial" w:cs="Arial"/>
            <w:sz w:val="20"/>
            <w:szCs w:val="20"/>
          </w:rPr>
          <w:t>311/2001 Z. z.</w:t>
        </w:r>
      </w:hyperlink>
      <w:r w:rsidR="001F6152" w:rsidRPr="00344871">
        <w:rPr>
          <w:rFonts w:ascii="Arial" w:hAnsi="Arial" w:cs="Arial"/>
          <w:sz w:val="20"/>
          <w:szCs w:val="20"/>
        </w:rPr>
        <w:t> </w:t>
      </w:r>
      <w:r w:rsidR="008D26A6" w:rsidRPr="00344871">
        <w:rPr>
          <w:rFonts w:ascii="Arial" w:hAnsi="Arial" w:cs="Arial"/>
          <w:sz w:val="20"/>
          <w:szCs w:val="20"/>
        </w:rPr>
        <w:t xml:space="preserve"> 311/2001 Z.z. </w:t>
      </w:r>
      <w:r w:rsidR="001F6152" w:rsidRPr="00344871">
        <w:rPr>
          <w:rFonts w:ascii="Arial" w:hAnsi="Arial" w:cs="Arial"/>
          <w:sz w:val="20"/>
          <w:szCs w:val="20"/>
        </w:rPr>
        <w:t>Zákonník práce v znení neskorších predpisov.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19)</w:t>
      </w:r>
    </w:p>
    <w:p w:rsidR="001F6152" w:rsidRPr="00344871" w:rsidRDefault="00890F4E" w:rsidP="00344871">
      <w:pPr>
        <w:spacing w:after="0" w:line="240" w:lineRule="auto"/>
        <w:rPr>
          <w:rFonts w:ascii="Arial" w:hAnsi="Arial" w:cs="Arial"/>
          <w:sz w:val="20"/>
          <w:szCs w:val="20"/>
        </w:rPr>
      </w:pPr>
      <w:hyperlink r:id="rId945" w:anchor="paragraf-10" w:tooltip="Odkaz na predpis alebo ustanovenie" w:history="1">
        <w:r w:rsidR="001F6152" w:rsidRPr="00344871">
          <w:rPr>
            <w:rStyle w:val="Hypertextovprepojenie"/>
            <w:rFonts w:ascii="Arial" w:hAnsi="Arial" w:cs="Arial"/>
            <w:sz w:val="20"/>
            <w:szCs w:val="20"/>
          </w:rPr>
          <w:t>§ 10</w:t>
        </w:r>
      </w:hyperlink>
      <w:r w:rsidR="001F6152" w:rsidRPr="00344871">
        <w:rPr>
          <w:rFonts w:ascii="Arial" w:hAnsi="Arial" w:cs="Arial"/>
          <w:sz w:val="20"/>
          <w:szCs w:val="20"/>
        </w:rPr>
        <w:t> </w:t>
      </w:r>
      <w:r w:rsidR="008D26A6" w:rsidRPr="00344871">
        <w:rPr>
          <w:rFonts w:ascii="Arial" w:hAnsi="Arial" w:cs="Arial"/>
          <w:sz w:val="20"/>
          <w:szCs w:val="20"/>
        </w:rPr>
        <w:t xml:space="preserve"> § 10 </w:t>
      </w:r>
      <w:r w:rsidR="001F6152" w:rsidRPr="00344871">
        <w:rPr>
          <w:rFonts w:ascii="Arial" w:hAnsi="Arial" w:cs="Arial"/>
          <w:sz w:val="20"/>
          <w:szCs w:val="20"/>
        </w:rPr>
        <w:t>zákona č. </w:t>
      </w:r>
      <w:hyperlink r:id="rId946" w:tooltip="Odkaz na predpis alebo ustanovenie" w:history="1">
        <w:r w:rsidR="001F6152" w:rsidRPr="00344871">
          <w:rPr>
            <w:rStyle w:val="Hypertextovprepojenie"/>
            <w:rFonts w:ascii="Arial" w:hAnsi="Arial" w:cs="Arial"/>
            <w:sz w:val="20"/>
            <w:szCs w:val="20"/>
          </w:rPr>
          <w:t>39/2007 Z. z.</w:t>
        </w:r>
      </w:hyperlink>
      <w:r w:rsidR="001F6152" w:rsidRPr="00344871">
        <w:rPr>
          <w:rFonts w:ascii="Arial" w:hAnsi="Arial" w:cs="Arial"/>
          <w:sz w:val="20"/>
          <w:szCs w:val="20"/>
        </w:rPr>
        <w:t> </w:t>
      </w:r>
      <w:r w:rsidR="008D26A6" w:rsidRPr="00344871">
        <w:rPr>
          <w:rFonts w:ascii="Arial" w:hAnsi="Arial" w:cs="Arial"/>
          <w:sz w:val="20"/>
          <w:szCs w:val="20"/>
        </w:rPr>
        <w:t xml:space="preserve"> 39/2007 Z.z. </w:t>
      </w:r>
      <w:r w:rsidR="001F6152" w:rsidRPr="00344871">
        <w:rPr>
          <w:rFonts w:ascii="Arial" w:hAnsi="Arial" w:cs="Arial"/>
          <w:sz w:val="20"/>
          <w:szCs w:val="20"/>
        </w:rPr>
        <w:t>o veterinárnej starostlivosti v znení neskorších predpisov.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20)</w:t>
      </w:r>
    </w:p>
    <w:p w:rsidR="001F6152" w:rsidRPr="00344871" w:rsidRDefault="00890F4E" w:rsidP="00344871">
      <w:pPr>
        <w:spacing w:after="0" w:line="240" w:lineRule="auto"/>
        <w:rPr>
          <w:rFonts w:ascii="Arial" w:hAnsi="Arial" w:cs="Arial"/>
          <w:sz w:val="20"/>
          <w:szCs w:val="20"/>
        </w:rPr>
      </w:pPr>
      <w:hyperlink r:id="rId947" w:anchor="paragraf-6.odsek-13.pismeno-b" w:tooltip="Odkaz na predpis alebo ustanovenie" w:history="1">
        <w:r w:rsidR="001F6152" w:rsidRPr="00344871">
          <w:rPr>
            <w:rStyle w:val="Hypertextovprepojenie"/>
            <w:rFonts w:ascii="Arial" w:hAnsi="Arial" w:cs="Arial"/>
            <w:sz w:val="20"/>
            <w:szCs w:val="20"/>
          </w:rPr>
          <w:t>§ 6 ods. 13 písm. b)</w:t>
        </w:r>
      </w:hyperlink>
      <w:r w:rsidR="001F6152" w:rsidRPr="00344871">
        <w:rPr>
          <w:rFonts w:ascii="Arial" w:hAnsi="Arial" w:cs="Arial"/>
          <w:sz w:val="20"/>
          <w:szCs w:val="20"/>
        </w:rPr>
        <w:t> </w:t>
      </w:r>
      <w:r w:rsidR="008D26A6" w:rsidRPr="00344871">
        <w:rPr>
          <w:rFonts w:ascii="Arial" w:hAnsi="Arial" w:cs="Arial"/>
          <w:sz w:val="20"/>
          <w:szCs w:val="20"/>
        </w:rPr>
        <w:t xml:space="preserve"> § 6 ods. 13 písm. b) </w:t>
      </w:r>
      <w:r w:rsidR="001F6152" w:rsidRPr="00344871">
        <w:rPr>
          <w:rFonts w:ascii="Arial" w:hAnsi="Arial" w:cs="Arial"/>
          <w:sz w:val="20"/>
          <w:szCs w:val="20"/>
        </w:rPr>
        <w:t>zákona č. </w:t>
      </w:r>
      <w:hyperlink r:id="rId948" w:tooltip="Odkaz na predpis alebo ustanovenie" w:history="1">
        <w:r w:rsidR="001F6152" w:rsidRPr="00344871">
          <w:rPr>
            <w:rStyle w:val="Hypertextovprepojenie"/>
            <w:rFonts w:ascii="Arial" w:hAnsi="Arial" w:cs="Arial"/>
            <w:sz w:val="20"/>
            <w:szCs w:val="20"/>
          </w:rPr>
          <w:t>581/2004 Z. z.</w:t>
        </w:r>
      </w:hyperlink>
      <w:r w:rsidR="001F6152" w:rsidRPr="00344871">
        <w:rPr>
          <w:rFonts w:ascii="Arial" w:hAnsi="Arial" w:cs="Arial"/>
          <w:sz w:val="20"/>
          <w:szCs w:val="20"/>
        </w:rPr>
        <w:t> </w:t>
      </w:r>
      <w:r w:rsidR="008D26A6" w:rsidRPr="00344871">
        <w:rPr>
          <w:rFonts w:ascii="Arial" w:hAnsi="Arial" w:cs="Arial"/>
          <w:sz w:val="20"/>
          <w:szCs w:val="20"/>
        </w:rPr>
        <w:t xml:space="preserve"> 581/2004 Z.z. </w:t>
      </w:r>
      <w:r w:rsidR="001F6152" w:rsidRPr="00344871">
        <w:rPr>
          <w:rFonts w:ascii="Arial" w:hAnsi="Arial" w:cs="Arial"/>
          <w:sz w:val="20"/>
          <w:szCs w:val="20"/>
        </w:rPr>
        <w:t>o zdravotných poisťovniach, dohľade nad zdravotnou starostlivosťou a o zmene a doplnení niektorých zákonov v znení neskorších predpisov.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22)</w:t>
      </w:r>
    </w:p>
    <w:p w:rsidR="001F6152" w:rsidRPr="00344871" w:rsidRDefault="00890F4E" w:rsidP="00344871">
      <w:pPr>
        <w:spacing w:after="0" w:line="240" w:lineRule="auto"/>
        <w:rPr>
          <w:rFonts w:ascii="Arial" w:hAnsi="Arial" w:cs="Arial"/>
          <w:sz w:val="20"/>
          <w:szCs w:val="20"/>
        </w:rPr>
      </w:pPr>
      <w:hyperlink r:id="rId949" w:anchor="paragraf-8" w:tooltip="Odkaz na predpis alebo ustanovenie" w:history="1">
        <w:r w:rsidR="001F6152" w:rsidRPr="00344871">
          <w:rPr>
            <w:rStyle w:val="Hypertextovprepojenie"/>
            <w:rFonts w:ascii="Arial" w:hAnsi="Arial" w:cs="Arial"/>
            <w:sz w:val="20"/>
            <w:szCs w:val="20"/>
          </w:rPr>
          <w:t>§ 8</w:t>
        </w:r>
      </w:hyperlink>
      <w:r w:rsidR="001F6152" w:rsidRPr="00344871">
        <w:rPr>
          <w:rFonts w:ascii="Arial" w:hAnsi="Arial" w:cs="Arial"/>
          <w:sz w:val="20"/>
          <w:szCs w:val="20"/>
        </w:rPr>
        <w:t> </w:t>
      </w:r>
      <w:r w:rsidR="008D26A6" w:rsidRPr="00344871">
        <w:rPr>
          <w:rFonts w:ascii="Arial" w:hAnsi="Arial" w:cs="Arial"/>
          <w:sz w:val="20"/>
          <w:szCs w:val="20"/>
        </w:rPr>
        <w:t xml:space="preserve"> § 8 </w:t>
      </w:r>
      <w:r w:rsidR="001F6152" w:rsidRPr="00344871">
        <w:rPr>
          <w:rFonts w:ascii="Arial" w:hAnsi="Arial" w:cs="Arial"/>
          <w:sz w:val="20"/>
          <w:szCs w:val="20"/>
        </w:rPr>
        <w:t>zákona č. </w:t>
      </w:r>
      <w:hyperlink r:id="rId950" w:tooltip="Odkaz na predpis alebo ustanovenie" w:history="1">
        <w:r w:rsidR="001F6152" w:rsidRPr="00344871">
          <w:rPr>
            <w:rStyle w:val="Hypertextovprepojenie"/>
            <w:rFonts w:ascii="Arial" w:hAnsi="Arial" w:cs="Arial"/>
            <w:sz w:val="20"/>
            <w:szCs w:val="20"/>
          </w:rPr>
          <w:t>363/2011 Z. z.</w:t>
        </w:r>
      </w:hyperlink>
      <w:r w:rsidR="008D26A6" w:rsidRPr="00344871">
        <w:rPr>
          <w:rFonts w:ascii="Arial" w:hAnsi="Arial" w:cs="Arial"/>
          <w:sz w:val="20"/>
          <w:szCs w:val="20"/>
        </w:rPr>
        <w:t xml:space="preserve"> 363/2011 Z.z.</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22a)</w:t>
      </w:r>
    </w:p>
    <w:p w:rsidR="001F6152" w:rsidRPr="00344871" w:rsidRDefault="00890F4E" w:rsidP="00344871">
      <w:pPr>
        <w:spacing w:after="0" w:line="240" w:lineRule="auto"/>
        <w:rPr>
          <w:rFonts w:ascii="Arial" w:hAnsi="Arial" w:cs="Arial"/>
          <w:sz w:val="20"/>
          <w:szCs w:val="20"/>
        </w:rPr>
      </w:pPr>
      <w:hyperlink r:id="rId951" w:anchor="paragraf-30.odsek-2" w:tooltip="Odkaz na predpis alebo ustanovenie" w:history="1">
        <w:r w:rsidR="001F6152" w:rsidRPr="00344871">
          <w:rPr>
            <w:rStyle w:val="Hypertextovprepojenie"/>
            <w:rFonts w:ascii="Arial" w:hAnsi="Arial" w:cs="Arial"/>
            <w:sz w:val="20"/>
            <w:szCs w:val="20"/>
          </w:rPr>
          <w:t>§ 30 ods. 2</w:t>
        </w:r>
      </w:hyperlink>
      <w:r w:rsidR="001F6152" w:rsidRPr="00344871">
        <w:rPr>
          <w:rFonts w:ascii="Arial" w:hAnsi="Arial" w:cs="Arial"/>
          <w:sz w:val="20"/>
          <w:szCs w:val="20"/>
        </w:rPr>
        <w:t> </w:t>
      </w:r>
      <w:r w:rsidR="008D26A6" w:rsidRPr="00344871">
        <w:rPr>
          <w:rFonts w:ascii="Arial" w:hAnsi="Arial" w:cs="Arial"/>
          <w:sz w:val="20"/>
          <w:szCs w:val="20"/>
        </w:rPr>
        <w:t xml:space="preserve"> § 30 ods. 2 </w:t>
      </w:r>
      <w:r w:rsidR="001F6152" w:rsidRPr="00344871">
        <w:rPr>
          <w:rFonts w:ascii="Arial" w:hAnsi="Arial" w:cs="Arial"/>
          <w:sz w:val="20"/>
          <w:szCs w:val="20"/>
        </w:rPr>
        <w:t>zákona č. </w:t>
      </w:r>
      <w:hyperlink r:id="rId952" w:tooltip="Odkaz na predpis alebo ustanovenie" w:history="1">
        <w:r w:rsidR="001F6152" w:rsidRPr="00344871">
          <w:rPr>
            <w:rStyle w:val="Hypertextovprepojenie"/>
            <w:rFonts w:ascii="Arial" w:hAnsi="Arial" w:cs="Arial"/>
            <w:sz w:val="20"/>
            <w:szCs w:val="20"/>
          </w:rPr>
          <w:t>39/2007 Z. z.</w:t>
        </w:r>
      </w:hyperlink>
      <w:r w:rsidR="001F6152" w:rsidRPr="00344871">
        <w:rPr>
          <w:rFonts w:ascii="Arial" w:hAnsi="Arial" w:cs="Arial"/>
          <w:sz w:val="20"/>
          <w:szCs w:val="20"/>
        </w:rPr>
        <w:t> </w:t>
      </w:r>
      <w:r w:rsidR="008D26A6" w:rsidRPr="00344871">
        <w:rPr>
          <w:rFonts w:ascii="Arial" w:hAnsi="Arial" w:cs="Arial"/>
          <w:sz w:val="20"/>
          <w:szCs w:val="20"/>
        </w:rPr>
        <w:t xml:space="preserve"> 39/2007 Z.z. </w:t>
      </w:r>
      <w:r w:rsidR="001F6152" w:rsidRPr="00344871">
        <w:rPr>
          <w:rFonts w:ascii="Arial" w:hAnsi="Arial" w:cs="Arial"/>
          <w:sz w:val="20"/>
          <w:szCs w:val="20"/>
        </w:rPr>
        <w:t>v znení neskorších predpisov.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22b)</w:t>
      </w:r>
    </w:p>
    <w:p w:rsidR="001F6152" w:rsidRPr="00344871" w:rsidRDefault="00890F4E" w:rsidP="00344871">
      <w:pPr>
        <w:spacing w:after="0" w:line="240" w:lineRule="auto"/>
        <w:rPr>
          <w:rFonts w:ascii="Arial" w:hAnsi="Arial" w:cs="Arial"/>
          <w:sz w:val="20"/>
          <w:szCs w:val="20"/>
        </w:rPr>
      </w:pPr>
      <w:hyperlink r:id="rId953" w:anchor="paragraf-8.odsek-1" w:tooltip="Odkaz na predpis alebo ustanovenie" w:history="1">
        <w:r w:rsidR="001F6152" w:rsidRPr="00344871">
          <w:rPr>
            <w:rStyle w:val="Hypertextovprepojenie"/>
            <w:rFonts w:ascii="Arial" w:hAnsi="Arial" w:cs="Arial"/>
            <w:sz w:val="20"/>
            <w:szCs w:val="20"/>
          </w:rPr>
          <w:t>§ 8 ods. 1</w:t>
        </w:r>
      </w:hyperlink>
      <w:r w:rsidR="001F6152" w:rsidRPr="00344871">
        <w:rPr>
          <w:rFonts w:ascii="Arial" w:hAnsi="Arial" w:cs="Arial"/>
          <w:sz w:val="20"/>
          <w:szCs w:val="20"/>
        </w:rPr>
        <w:t> </w:t>
      </w:r>
      <w:r w:rsidR="008D26A6" w:rsidRPr="00344871">
        <w:rPr>
          <w:rFonts w:ascii="Arial" w:hAnsi="Arial" w:cs="Arial"/>
          <w:sz w:val="20"/>
          <w:szCs w:val="20"/>
        </w:rPr>
        <w:t xml:space="preserve"> § 8 ods. 1 </w:t>
      </w:r>
      <w:r w:rsidR="001F6152" w:rsidRPr="00344871">
        <w:rPr>
          <w:rFonts w:ascii="Arial" w:hAnsi="Arial" w:cs="Arial"/>
          <w:sz w:val="20"/>
          <w:szCs w:val="20"/>
        </w:rPr>
        <w:t>a </w:t>
      </w:r>
      <w:hyperlink r:id="rId954" w:anchor="paragraf-9.odsek-1" w:tooltip="Odkaz na predpis alebo ustanovenie" w:history="1">
        <w:r w:rsidR="001F6152" w:rsidRPr="00344871">
          <w:rPr>
            <w:rStyle w:val="Hypertextovprepojenie"/>
            <w:rFonts w:ascii="Arial" w:hAnsi="Arial" w:cs="Arial"/>
            <w:sz w:val="20"/>
            <w:szCs w:val="20"/>
          </w:rPr>
          <w:t>§ 9 ods. 1</w:t>
        </w:r>
      </w:hyperlink>
      <w:r w:rsidR="001F6152" w:rsidRPr="00344871">
        <w:rPr>
          <w:rFonts w:ascii="Arial" w:hAnsi="Arial" w:cs="Arial"/>
          <w:sz w:val="20"/>
          <w:szCs w:val="20"/>
        </w:rPr>
        <w:t> </w:t>
      </w:r>
      <w:r w:rsidR="008D26A6" w:rsidRPr="00344871">
        <w:rPr>
          <w:rFonts w:ascii="Arial" w:hAnsi="Arial" w:cs="Arial"/>
          <w:sz w:val="20"/>
          <w:szCs w:val="20"/>
        </w:rPr>
        <w:t xml:space="preserve"> § 9 ods. 1 </w:t>
      </w:r>
      <w:r w:rsidR="001F6152" w:rsidRPr="00344871">
        <w:rPr>
          <w:rFonts w:ascii="Arial" w:hAnsi="Arial" w:cs="Arial"/>
          <w:sz w:val="20"/>
          <w:szCs w:val="20"/>
        </w:rPr>
        <w:t>nariadenia vlády Slovenskej republiky č. </w:t>
      </w:r>
      <w:hyperlink r:id="rId955" w:tooltip="Odkaz na predpis alebo ustanovenie" w:history="1">
        <w:r w:rsidR="001F6152" w:rsidRPr="00344871">
          <w:rPr>
            <w:rStyle w:val="Hypertextovprepojenie"/>
            <w:rFonts w:ascii="Arial" w:hAnsi="Arial" w:cs="Arial"/>
            <w:sz w:val="20"/>
            <w:szCs w:val="20"/>
          </w:rPr>
          <w:t>41/2004 Z. z.</w:t>
        </w:r>
      </w:hyperlink>
      <w:r w:rsidR="008D26A6" w:rsidRPr="00344871">
        <w:rPr>
          <w:rFonts w:ascii="Arial" w:hAnsi="Arial" w:cs="Arial"/>
          <w:sz w:val="20"/>
          <w:szCs w:val="20"/>
        </w:rPr>
        <w:t xml:space="preserve"> 41/2004 Z.z.,</w:t>
      </w:r>
      <w:r w:rsidR="001F6152" w:rsidRPr="00344871">
        <w:rPr>
          <w:rFonts w:ascii="Arial" w:hAnsi="Arial" w:cs="Arial"/>
          <w:sz w:val="20"/>
          <w:szCs w:val="20"/>
        </w:rPr>
        <w:t xml:space="preserve"> ktorým sa ustanovujú požiadavky na prípravu, uvádzanie na trh a používanie medikovaných krmív.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22ba)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Delegované nariadenie Komisie (EÚ) 2016/161 z 2. októbra 2015, ktorým sa dopĺňa smernica Európskeho parlamentu a Rady 2001/83/ES o ustanovenia týkajúce sa podrobných pravidiel bezpečnostných prvkov uvádzaných na obale liekov na humánne použitie (Ú. v. EÚ L 32, 9. 2. 2016).</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22bb)</w:t>
      </w:r>
    </w:p>
    <w:p w:rsidR="001F6152" w:rsidRPr="00344871" w:rsidRDefault="00890F4E" w:rsidP="00344871">
      <w:pPr>
        <w:spacing w:after="0" w:line="240" w:lineRule="auto"/>
        <w:rPr>
          <w:rFonts w:ascii="Arial" w:hAnsi="Arial" w:cs="Arial"/>
          <w:sz w:val="20"/>
          <w:szCs w:val="20"/>
        </w:rPr>
      </w:pPr>
      <w:hyperlink r:id="rId956" w:anchor="paragraf-9" w:tooltip="Odkaz na predpis alebo ustanovenie" w:history="1">
        <w:r w:rsidR="001F6152" w:rsidRPr="00344871">
          <w:rPr>
            <w:rStyle w:val="Hypertextovprepojenie"/>
            <w:rFonts w:ascii="Arial" w:hAnsi="Arial" w:cs="Arial"/>
            <w:sz w:val="20"/>
            <w:szCs w:val="20"/>
          </w:rPr>
          <w:t>§ 9</w:t>
        </w:r>
      </w:hyperlink>
      <w:r w:rsidR="001F6152" w:rsidRPr="00344871">
        <w:rPr>
          <w:rFonts w:ascii="Arial" w:hAnsi="Arial" w:cs="Arial"/>
          <w:sz w:val="20"/>
          <w:szCs w:val="20"/>
        </w:rPr>
        <w:t> </w:t>
      </w:r>
      <w:r w:rsidR="008D26A6" w:rsidRPr="00344871">
        <w:rPr>
          <w:rFonts w:ascii="Arial" w:hAnsi="Arial" w:cs="Arial"/>
          <w:sz w:val="20"/>
          <w:szCs w:val="20"/>
        </w:rPr>
        <w:t xml:space="preserve"> § 9 </w:t>
      </w:r>
      <w:r w:rsidR="001F6152" w:rsidRPr="00344871">
        <w:rPr>
          <w:rFonts w:ascii="Arial" w:hAnsi="Arial" w:cs="Arial"/>
          <w:sz w:val="20"/>
          <w:szCs w:val="20"/>
        </w:rPr>
        <w:t>a </w:t>
      </w:r>
      <w:hyperlink r:id="rId957" w:anchor="paragraf-9a" w:tooltip="Odkaz na predpis alebo ustanovenie" w:history="1">
        <w:r w:rsidR="001F6152" w:rsidRPr="00344871">
          <w:rPr>
            <w:rStyle w:val="Hypertextovprepojenie"/>
            <w:rFonts w:ascii="Arial" w:hAnsi="Arial" w:cs="Arial"/>
            <w:sz w:val="20"/>
            <w:szCs w:val="20"/>
          </w:rPr>
          <w:t>9a</w:t>
        </w:r>
      </w:hyperlink>
      <w:r w:rsidR="001F6152" w:rsidRPr="00344871">
        <w:rPr>
          <w:rFonts w:ascii="Arial" w:hAnsi="Arial" w:cs="Arial"/>
          <w:sz w:val="20"/>
          <w:szCs w:val="20"/>
        </w:rPr>
        <w:t> </w:t>
      </w:r>
      <w:r w:rsidR="008D26A6" w:rsidRPr="00344871">
        <w:rPr>
          <w:rFonts w:ascii="Arial" w:hAnsi="Arial" w:cs="Arial"/>
          <w:sz w:val="20"/>
          <w:szCs w:val="20"/>
        </w:rPr>
        <w:t xml:space="preserve"> 9a </w:t>
      </w:r>
      <w:r w:rsidR="001F6152" w:rsidRPr="00344871">
        <w:rPr>
          <w:rFonts w:ascii="Arial" w:hAnsi="Arial" w:cs="Arial"/>
          <w:sz w:val="20"/>
          <w:szCs w:val="20"/>
        </w:rPr>
        <w:t>zákona č. </w:t>
      </w:r>
      <w:hyperlink r:id="rId958" w:tooltip="Odkaz na predpis alebo ustanovenie" w:history="1">
        <w:r w:rsidR="001F6152" w:rsidRPr="00344871">
          <w:rPr>
            <w:rStyle w:val="Hypertextovprepojenie"/>
            <w:rFonts w:ascii="Arial" w:hAnsi="Arial" w:cs="Arial"/>
            <w:sz w:val="20"/>
            <w:szCs w:val="20"/>
          </w:rPr>
          <w:t>581/2004 Z. z.</w:t>
        </w:r>
      </w:hyperlink>
      <w:r w:rsidR="001F6152" w:rsidRPr="00344871">
        <w:rPr>
          <w:rFonts w:ascii="Arial" w:hAnsi="Arial" w:cs="Arial"/>
          <w:sz w:val="20"/>
          <w:szCs w:val="20"/>
        </w:rPr>
        <w:t> </w:t>
      </w:r>
      <w:r w:rsidR="008D26A6" w:rsidRPr="00344871">
        <w:rPr>
          <w:rFonts w:ascii="Arial" w:hAnsi="Arial" w:cs="Arial"/>
          <w:sz w:val="20"/>
          <w:szCs w:val="20"/>
        </w:rPr>
        <w:t xml:space="preserve"> 581/2004 Z.z. </w:t>
      </w:r>
      <w:r w:rsidR="001F6152" w:rsidRPr="00344871">
        <w:rPr>
          <w:rFonts w:ascii="Arial" w:hAnsi="Arial" w:cs="Arial"/>
          <w:sz w:val="20"/>
          <w:szCs w:val="20"/>
        </w:rPr>
        <w:t>v znení neskorších predpisov.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22c)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Nariadenie Rady (ES) č. </w:t>
      </w:r>
      <w:hyperlink r:id="rId959" w:tooltip="Nariadenie Rady (ES) č. 297/95 z 10. februára 1995 o poplatkoch splatných Európskej agentúre pre hodnotenie liekov" w:history="1">
        <w:r w:rsidRPr="00344871">
          <w:rPr>
            <w:rStyle w:val="Hypertextovprepojenie"/>
            <w:rFonts w:ascii="Arial" w:hAnsi="Arial" w:cs="Arial"/>
            <w:sz w:val="20"/>
            <w:szCs w:val="20"/>
          </w:rPr>
          <w:t>297/95</w:t>
        </w:r>
      </w:hyperlink>
      <w:r w:rsidRPr="00344871">
        <w:rPr>
          <w:rFonts w:ascii="Arial" w:hAnsi="Arial" w:cs="Arial"/>
          <w:sz w:val="20"/>
          <w:szCs w:val="20"/>
        </w:rPr>
        <w:t> </w:t>
      </w:r>
      <w:r w:rsidR="008D26A6" w:rsidRPr="00344871">
        <w:rPr>
          <w:rFonts w:ascii="Arial" w:hAnsi="Arial" w:cs="Arial"/>
          <w:sz w:val="20"/>
          <w:szCs w:val="20"/>
        </w:rPr>
        <w:t xml:space="preserve"> 297/95 </w:t>
      </w:r>
      <w:r w:rsidRPr="00344871">
        <w:rPr>
          <w:rFonts w:ascii="Arial" w:hAnsi="Arial" w:cs="Arial"/>
          <w:sz w:val="20"/>
          <w:szCs w:val="20"/>
        </w:rPr>
        <w:t>z 10. februára 1995 o poplatkoch splatných Európskej agentúre pre hodnotenie liekov (Mimoriadne vydanie Ú. v. EÚ, kap. 13/zv. 15; Ú. v. ES L 35, 15. 2. 1995) v platnom znení.</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22ca)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Čl. 20, čl. 22 a čl. 23 delegovaného nariadenia Komisie (EÚ) 2016/161.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22d)</w:t>
      </w:r>
    </w:p>
    <w:p w:rsidR="008D26A6" w:rsidRPr="00344871" w:rsidRDefault="001F6152" w:rsidP="00344871">
      <w:pPr>
        <w:spacing w:after="0" w:line="240" w:lineRule="auto"/>
        <w:rPr>
          <w:rFonts w:ascii="Arial" w:hAnsi="Arial" w:cs="Arial"/>
          <w:sz w:val="20"/>
          <w:szCs w:val="20"/>
        </w:rPr>
      </w:pPr>
      <w:r w:rsidRPr="00344871">
        <w:rPr>
          <w:rFonts w:ascii="Arial" w:hAnsi="Arial" w:cs="Arial"/>
          <w:sz w:val="20"/>
          <w:szCs w:val="20"/>
        </w:rPr>
        <w:t>Napríklad </w:t>
      </w:r>
      <w:hyperlink r:id="rId960" w:anchor="paragraf-77b" w:tooltip="Odkaz na predpis alebo ustanovenie" w:history="1">
        <w:r w:rsidRPr="00344871">
          <w:rPr>
            <w:rStyle w:val="Hypertextovprepojenie"/>
            <w:rFonts w:ascii="Arial" w:hAnsi="Arial" w:cs="Arial"/>
            <w:sz w:val="20"/>
            <w:szCs w:val="20"/>
          </w:rPr>
          <w:t>§ 77b zákona Národnej rady Slovenskej republiky č. 171/1993 Z. z.</w:t>
        </w:r>
      </w:hyperlink>
      <w:r w:rsidRPr="00344871">
        <w:rPr>
          <w:rFonts w:ascii="Arial" w:hAnsi="Arial" w:cs="Arial"/>
          <w:sz w:val="20"/>
          <w:szCs w:val="20"/>
        </w:rPr>
        <w:t> </w:t>
      </w:r>
      <w:r w:rsidR="008D26A6" w:rsidRPr="00344871">
        <w:rPr>
          <w:rFonts w:ascii="Arial" w:hAnsi="Arial" w:cs="Arial"/>
          <w:sz w:val="20"/>
          <w:szCs w:val="20"/>
        </w:rPr>
        <w:t xml:space="preserve"> § 77b zákona Národnej rady Slovenskej republiky č. 171/1993 Z.z. </w:t>
      </w:r>
      <w:r w:rsidRPr="00344871">
        <w:rPr>
          <w:rFonts w:ascii="Arial" w:hAnsi="Arial" w:cs="Arial"/>
          <w:sz w:val="20"/>
          <w:szCs w:val="20"/>
        </w:rPr>
        <w:t>o Policajnom zbore v znení neskorších predpisov, </w:t>
      </w:r>
      <w:hyperlink r:id="rId961" w:anchor="paragraf-53a.odsek-1" w:tooltip="Odkaz na predpis alebo ustanovenie" w:history="1">
        <w:r w:rsidRPr="00344871">
          <w:rPr>
            <w:rStyle w:val="Hypertextovprepojenie"/>
            <w:rFonts w:ascii="Arial" w:hAnsi="Arial" w:cs="Arial"/>
            <w:sz w:val="20"/>
            <w:szCs w:val="20"/>
          </w:rPr>
          <w:t>§ 53a ods. 1 zákona č. 315/2001 Z. z.</w:t>
        </w:r>
      </w:hyperlink>
      <w:r w:rsidRPr="00344871">
        <w:rPr>
          <w:rFonts w:ascii="Arial" w:hAnsi="Arial" w:cs="Arial"/>
          <w:sz w:val="20"/>
          <w:szCs w:val="20"/>
        </w:rPr>
        <w:t> </w:t>
      </w:r>
      <w:r w:rsidR="008D26A6" w:rsidRPr="00344871">
        <w:rPr>
          <w:rFonts w:ascii="Arial" w:hAnsi="Arial" w:cs="Arial"/>
          <w:sz w:val="20"/>
          <w:szCs w:val="20"/>
        </w:rPr>
        <w:t xml:space="preserve"> § 53a ods. 1 zákona č. 315/2001 Z.z. </w:t>
      </w:r>
      <w:r w:rsidRPr="00344871">
        <w:rPr>
          <w:rFonts w:ascii="Arial" w:hAnsi="Arial" w:cs="Arial"/>
          <w:sz w:val="20"/>
          <w:szCs w:val="20"/>
        </w:rPr>
        <w:t xml:space="preserve">o Hasičskom a záchrannom zbore v znení zákona č. 400/2011 Z. </w:t>
      </w:r>
      <w:r w:rsidR="008D26A6" w:rsidRPr="00344871">
        <w:rPr>
          <w:rFonts w:ascii="Arial" w:hAnsi="Arial" w:cs="Arial"/>
          <w:sz w:val="20"/>
          <w:szCs w:val="20"/>
        </w:rPr>
        <w:t>z.,</w:t>
      </w:r>
    </w:p>
    <w:p w:rsidR="001F6152" w:rsidRPr="00344871" w:rsidRDefault="008D26A6" w:rsidP="00344871">
      <w:pPr>
        <w:spacing w:after="0" w:line="240" w:lineRule="auto"/>
        <w:rPr>
          <w:rFonts w:ascii="Arial" w:hAnsi="Arial" w:cs="Arial"/>
          <w:sz w:val="20"/>
          <w:szCs w:val="20"/>
        </w:rPr>
      </w:pPr>
      <w:r w:rsidRPr="00344871">
        <w:rPr>
          <w:rFonts w:ascii="Arial" w:hAnsi="Arial" w:cs="Arial"/>
          <w:sz w:val="20"/>
          <w:szCs w:val="20"/>
        </w:rPr>
        <w:t>§ 12 zákona č. 321/2002 Z.</w:t>
      </w:r>
      <w:r w:rsidR="001F6152" w:rsidRPr="00344871">
        <w:rPr>
          <w:rFonts w:ascii="Arial" w:hAnsi="Arial" w:cs="Arial"/>
          <w:sz w:val="20"/>
          <w:szCs w:val="20"/>
        </w:rPr>
        <w:t>z</w:t>
      </w:r>
      <w:r w:rsidRPr="00344871">
        <w:rPr>
          <w:rFonts w:ascii="Arial" w:hAnsi="Arial" w:cs="Arial"/>
          <w:sz w:val="20"/>
          <w:szCs w:val="20"/>
        </w:rPr>
        <w:t xml:space="preserve">. </w:t>
      </w:r>
      <w:hyperlink r:id="rId962" w:anchor="paragraf-12" w:tooltip="Odkaz na predpis alebo ustanovenie" w:history="1">
        <w:r w:rsidR="001F6152" w:rsidRPr="00344871">
          <w:rPr>
            <w:rStyle w:val="Hypertextovprepojenie"/>
            <w:rFonts w:ascii="Arial" w:hAnsi="Arial" w:cs="Arial"/>
            <w:sz w:val="20"/>
            <w:szCs w:val="20"/>
          </w:rPr>
          <w:t>§ 12 zákona č. 321/2002 Z. z.</w:t>
        </w:r>
      </w:hyperlink>
      <w:r w:rsidR="001F6152" w:rsidRPr="00344871">
        <w:rPr>
          <w:rFonts w:ascii="Arial" w:hAnsi="Arial" w:cs="Arial"/>
          <w:sz w:val="20"/>
          <w:szCs w:val="20"/>
        </w:rPr>
        <w:t> o ozbrojených silách Slovenskej republiky v znení neskorších predpisov.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Zákon Národnej rady Slovenskej republiky č</w:t>
      </w:r>
      <w:r w:rsidR="008D26A6" w:rsidRPr="00344871">
        <w:rPr>
          <w:rFonts w:ascii="Arial" w:hAnsi="Arial" w:cs="Arial"/>
          <w:sz w:val="20"/>
          <w:szCs w:val="20"/>
        </w:rPr>
        <w:t xml:space="preserve">. 152/1995 Z.z. </w:t>
      </w:r>
      <w:hyperlink r:id="rId963" w:tooltip="Odkaz na predpis alebo ustanovenie" w:history="1">
        <w:r w:rsidRPr="00344871">
          <w:rPr>
            <w:rStyle w:val="Hypertextovprepojenie"/>
            <w:rFonts w:ascii="Arial" w:hAnsi="Arial" w:cs="Arial"/>
            <w:sz w:val="20"/>
            <w:szCs w:val="20"/>
          </w:rPr>
          <w:t>152/1995 Z. z.</w:t>
        </w:r>
      </w:hyperlink>
      <w:r w:rsidRPr="00344871">
        <w:rPr>
          <w:rFonts w:ascii="Arial" w:hAnsi="Arial" w:cs="Arial"/>
          <w:sz w:val="20"/>
          <w:szCs w:val="20"/>
        </w:rPr>
        <w:t> o potravinách v znení neskorších predpisov.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24)</w:t>
      </w:r>
    </w:p>
    <w:p w:rsidR="001F6152" w:rsidRPr="00344871" w:rsidRDefault="00890F4E" w:rsidP="00344871">
      <w:pPr>
        <w:spacing w:after="0" w:line="240" w:lineRule="auto"/>
        <w:rPr>
          <w:rFonts w:ascii="Arial" w:hAnsi="Arial" w:cs="Arial"/>
          <w:sz w:val="20"/>
          <w:szCs w:val="20"/>
        </w:rPr>
      </w:pPr>
      <w:hyperlink r:id="rId964" w:anchor="paragraf-7.odsek-9.pismeno-b" w:tooltip="Odkaz na predpis alebo ustanovenie" w:history="1">
        <w:r w:rsidR="001F6152" w:rsidRPr="00344871">
          <w:rPr>
            <w:rStyle w:val="Hypertextovprepojenie"/>
            <w:rFonts w:ascii="Arial" w:hAnsi="Arial" w:cs="Arial"/>
            <w:sz w:val="20"/>
            <w:szCs w:val="20"/>
          </w:rPr>
          <w:t>§ 7 ods. 9 písm. b)</w:t>
        </w:r>
      </w:hyperlink>
      <w:r w:rsidR="001F6152" w:rsidRPr="00344871">
        <w:rPr>
          <w:rFonts w:ascii="Arial" w:hAnsi="Arial" w:cs="Arial"/>
          <w:sz w:val="20"/>
          <w:szCs w:val="20"/>
        </w:rPr>
        <w:t> </w:t>
      </w:r>
      <w:r w:rsidR="008D26A6" w:rsidRPr="00344871">
        <w:rPr>
          <w:rFonts w:ascii="Arial" w:hAnsi="Arial" w:cs="Arial"/>
          <w:sz w:val="20"/>
          <w:szCs w:val="20"/>
        </w:rPr>
        <w:t xml:space="preserve"> § 7 ods. 9 písm. b) </w:t>
      </w:r>
      <w:r w:rsidR="001F6152" w:rsidRPr="00344871">
        <w:rPr>
          <w:rFonts w:ascii="Arial" w:hAnsi="Arial" w:cs="Arial"/>
          <w:sz w:val="20"/>
          <w:szCs w:val="20"/>
        </w:rPr>
        <w:t>a </w:t>
      </w:r>
      <w:hyperlink r:id="rId965" w:anchor="paragraf-7.odsek-9.pismeno-d" w:tooltip="Odkaz na predpis alebo ustanovenie" w:history="1">
        <w:r w:rsidR="001F6152" w:rsidRPr="00344871">
          <w:rPr>
            <w:rStyle w:val="Hypertextovprepojenie"/>
            <w:rFonts w:ascii="Arial" w:hAnsi="Arial" w:cs="Arial"/>
            <w:sz w:val="20"/>
            <w:szCs w:val="20"/>
          </w:rPr>
          <w:t>d)</w:t>
        </w:r>
      </w:hyperlink>
      <w:r w:rsidR="001F6152" w:rsidRPr="00344871">
        <w:rPr>
          <w:rFonts w:ascii="Arial" w:hAnsi="Arial" w:cs="Arial"/>
          <w:sz w:val="20"/>
          <w:szCs w:val="20"/>
        </w:rPr>
        <w:t> </w:t>
      </w:r>
      <w:r w:rsidR="008D26A6" w:rsidRPr="00344871">
        <w:rPr>
          <w:rFonts w:ascii="Arial" w:hAnsi="Arial" w:cs="Arial"/>
          <w:sz w:val="20"/>
          <w:szCs w:val="20"/>
        </w:rPr>
        <w:t xml:space="preserve"> d) </w:t>
      </w:r>
      <w:r w:rsidR="001F6152" w:rsidRPr="00344871">
        <w:rPr>
          <w:rFonts w:ascii="Arial" w:hAnsi="Arial" w:cs="Arial"/>
          <w:sz w:val="20"/>
          <w:szCs w:val="20"/>
        </w:rPr>
        <w:t>a </w:t>
      </w:r>
      <w:hyperlink r:id="rId966" w:anchor="paragraf-7.odsek-10" w:tooltip="Odkaz na predpis alebo ustanovenie" w:history="1">
        <w:r w:rsidR="001F6152" w:rsidRPr="00344871">
          <w:rPr>
            <w:rStyle w:val="Hypertextovprepojenie"/>
            <w:rFonts w:ascii="Arial" w:hAnsi="Arial" w:cs="Arial"/>
            <w:sz w:val="20"/>
            <w:szCs w:val="20"/>
          </w:rPr>
          <w:t>ods. 10 zákona č. 581/2004 Z. z.</w:t>
        </w:r>
      </w:hyperlink>
      <w:r w:rsidR="001F6152" w:rsidRPr="00344871">
        <w:rPr>
          <w:rFonts w:ascii="Arial" w:hAnsi="Arial" w:cs="Arial"/>
          <w:sz w:val="20"/>
          <w:szCs w:val="20"/>
        </w:rPr>
        <w:t> </w:t>
      </w:r>
      <w:r w:rsidR="008D26A6" w:rsidRPr="00344871">
        <w:rPr>
          <w:rFonts w:ascii="Arial" w:hAnsi="Arial" w:cs="Arial"/>
          <w:sz w:val="20"/>
          <w:szCs w:val="20"/>
        </w:rPr>
        <w:t xml:space="preserve"> ods. 10 zákona č. 581/2004 Z.z. </w:t>
      </w:r>
      <w:r w:rsidR="001F6152" w:rsidRPr="00344871">
        <w:rPr>
          <w:rFonts w:ascii="Arial" w:hAnsi="Arial" w:cs="Arial"/>
          <w:sz w:val="20"/>
          <w:szCs w:val="20"/>
        </w:rPr>
        <w:t>v znení neskorších predpisov.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25)</w:t>
      </w:r>
    </w:p>
    <w:p w:rsidR="001F6152" w:rsidRPr="00344871" w:rsidRDefault="00890F4E" w:rsidP="00344871">
      <w:pPr>
        <w:spacing w:after="0" w:line="240" w:lineRule="auto"/>
        <w:rPr>
          <w:rFonts w:ascii="Arial" w:hAnsi="Arial" w:cs="Arial"/>
          <w:sz w:val="20"/>
          <w:szCs w:val="20"/>
        </w:rPr>
      </w:pPr>
      <w:hyperlink r:id="rId967" w:anchor="paragraf-7.odsek-11.pismeno-a" w:tooltip="Odkaz na predpis alebo ustanovenie" w:history="1">
        <w:r w:rsidR="001F6152" w:rsidRPr="00344871">
          <w:rPr>
            <w:rStyle w:val="Hypertextovprepojenie"/>
            <w:rFonts w:ascii="Arial" w:hAnsi="Arial" w:cs="Arial"/>
            <w:sz w:val="20"/>
            <w:szCs w:val="20"/>
          </w:rPr>
          <w:t>§ 7 ods. 11 písm. a)</w:t>
        </w:r>
      </w:hyperlink>
      <w:r w:rsidR="001F6152" w:rsidRPr="00344871">
        <w:rPr>
          <w:rFonts w:ascii="Arial" w:hAnsi="Arial" w:cs="Arial"/>
          <w:sz w:val="20"/>
          <w:szCs w:val="20"/>
        </w:rPr>
        <w:t> </w:t>
      </w:r>
      <w:r w:rsidR="008D26A6" w:rsidRPr="00344871">
        <w:rPr>
          <w:rFonts w:ascii="Arial" w:hAnsi="Arial" w:cs="Arial"/>
          <w:sz w:val="20"/>
          <w:szCs w:val="20"/>
        </w:rPr>
        <w:t xml:space="preserve"> § 7 ods. 11 písm. a) a ods. 15 písm. </w:t>
      </w:r>
      <w:r w:rsidR="001F6152" w:rsidRPr="00344871">
        <w:rPr>
          <w:rFonts w:ascii="Arial" w:hAnsi="Arial" w:cs="Arial"/>
          <w:sz w:val="20"/>
          <w:szCs w:val="20"/>
        </w:rPr>
        <w:t>a </w:t>
      </w:r>
      <w:hyperlink r:id="rId968" w:anchor="paragraf-7.odsek-15.pismeno-a" w:tooltip="Odkaz na predpis alebo ustanovenie" w:history="1">
        <w:r w:rsidR="001F6152" w:rsidRPr="00344871">
          <w:rPr>
            <w:rStyle w:val="Hypertextovprepojenie"/>
            <w:rFonts w:ascii="Arial" w:hAnsi="Arial" w:cs="Arial"/>
            <w:sz w:val="20"/>
            <w:szCs w:val="20"/>
          </w:rPr>
          <w:t>ods. 15 písm. a) zákona č. 581/2004 Z. z.</w:t>
        </w:r>
      </w:hyperlink>
      <w:r w:rsidR="001F6152" w:rsidRPr="00344871">
        <w:rPr>
          <w:rFonts w:ascii="Arial" w:hAnsi="Arial" w:cs="Arial"/>
          <w:sz w:val="20"/>
          <w:szCs w:val="20"/>
        </w:rPr>
        <w:t> </w:t>
      </w:r>
      <w:r w:rsidR="008D26A6" w:rsidRPr="00344871">
        <w:rPr>
          <w:rFonts w:ascii="Arial" w:hAnsi="Arial" w:cs="Arial"/>
          <w:sz w:val="20"/>
          <w:szCs w:val="20"/>
        </w:rPr>
        <w:t xml:space="preserve">) zákona č. 581/2004 Z.z. </w:t>
      </w:r>
      <w:r w:rsidR="001F6152" w:rsidRPr="00344871">
        <w:rPr>
          <w:rFonts w:ascii="Arial" w:hAnsi="Arial" w:cs="Arial"/>
          <w:sz w:val="20"/>
          <w:szCs w:val="20"/>
        </w:rPr>
        <w:t>v znení neskorších predpisov.</w:t>
      </w:r>
    </w:p>
    <w:p w:rsidR="000B436A" w:rsidRPr="00344871" w:rsidRDefault="000B436A" w:rsidP="00344871">
      <w:pPr>
        <w:spacing w:after="0" w:line="240" w:lineRule="auto"/>
        <w:rPr>
          <w:rFonts w:ascii="Arial" w:hAnsi="Arial" w:cs="Arial"/>
          <w:sz w:val="20"/>
          <w:szCs w:val="20"/>
        </w:rPr>
      </w:pPr>
    </w:p>
    <w:p w:rsidR="000B436A" w:rsidRPr="00344871" w:rsidRDefault="000B436A" w:rsidP="00344871">
      <w:pPr>
        <w:spacing w:after="0" w:line="240" w:lineRule="auto"/>
        <w:rPr>
          <w:rFonts w:ascii="Arial" w:hAnsi="Arial" w:cs="Arial"/>
          <w:sz w:val="20"/>
          <w:szCs w:val="20"/>
        </w:rPr>
      </w:pPr>
      <w:r w:rsidRPr="00344871">
        <w:rPr>
          <w:rFonts w:ascii="Arial" w:hAnsi="Arial" w:cs="Arial"/>
          <w:sz w:val="20"/>
          <w:szCs w:val="20"/>
        </w:rPr>
        <w:t>25a) § 35 zákona č. 131/2002 Z. z. o vysokých školách a o zmene a doplnení niektorých zákonov v znení neskorších predpisov.</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26)</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Kapitola II čl. 5, 19 a 20 nariadenia (EÚ) 2017/745.</w:t>
      </w:r>
    </w:p>
    <w:p w:rsidR="002A459C" w:rsidRPr="00344871" w:rsidRDefault="002A459C" w:rsidP="00344871">
      <w:pPr>
        <w:spacing w:after="0" w:line="240" w:lineRule="auto"/>
        <w:rPr>
          <w:rFonts w:ascii="Arial" w:hAnsi="Arial" w:cs="Arial"/>
          <w:sz w:val="20"/>
          <w:szCs w:val="20"/>
        </w:rPr>
      </w:pPr>
    </w:p>
    <w:p w:rsidR="002A459C" w:rsidRPr="00344871" w:rsidRDefault="002A459C" w:rsidP="00344871">
      <w:pPr>
        <w:spacing w:after="0" w:line="240" w:lineRule="auto"/>
        <w:rPr>
          <w:rFonts w:ascii="Arial" w:hAnsi="Arial" w:cs="Arial"/>
          <w:sz w:val="20"/>
          <w:szCs w:val="20"/>
        </w:rPr>
      </w:pPr>
      <w:r w:rsidRPr="00344871">
        <w:rPr>
          <w:rFonts w:ascii="Arial" w:hAnsi="Arial" w:cs="Arial"/>
          <w:sz w:val="20"/>
          <w:szCs w:val="20"/>
        </w:rPr>
        <w:t>26a) Čl. 47 nariadenia Európskeho parlamentu a Rady (EÚ) 2017/746 z 5. apríla 2017 o diagnostických zdravotníckych pomôckach in vitro a o zrušení smernice 98/79/ES a rozhodnutia Komisie 2010/227/EÚ  (Ú. v. EÚ L 117, 5.5.2017).</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27) § 790 písm. c) Občianskeho zákonníka.</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1F6152" w:rsidRPr="00344871" w:rsidRDefault="00890F4E" w:rsidP="00344871">
      <w:pPr>
        <w:spacing w:after="0" w:line="240" w:lineRule="auto"/>
        <w:rPr>
          <w:rFonts w:ascii="Arial" w:hAnsi="Arial" w:cs="Arial"/>
          <w:sz w:val="20"/>
          <w:szCs w:val="20"/>
        </w:rPr>
      </w:pPr>
      <w:hyperlink r:id="rId969" w:anchor="paragraf-790.pismeno-c" w:tooltip="Odkaz na predpis alebo ustanovenie" w:history="1">
        <w:r w:rsidR="001F6152" w:rsidRPr="00344871">
          <w:rPr>
            <w:rStyle w:val="Hypertextovprepojenie"/>
            <w:rFonts w:ascii="Arial" w:hAnsi="Arial" w:cs="Arial"/>
            <w:sz w:val="20"/>
            <w:szCs w:val="20"/>
          </w:rPr>
          <w:t>§ 790 písm. c) Občianskeho zákonníka.</w:t>
        </w:r>
      </w:hyperlink>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28)</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Zákon č. </w:t>
      </w:r>
      <w:hyperlink r:id="rId970" w:tooltip="Odkaz na predpis alebo ustanovenie" w:history="1">
        <w:r w:rsidRPr="00344871">
          <w:rPr>
            <w:rStyle w:val="Hypertextovprepojenie"/>
            <w:rFonts w:ascii="Arial" w:hAnsi="Arial" w:cs="Arial"/>
            <w:sz w:val="20"/>
            <w:szCs w:val="20"/>
          </w:rPr>
          <w:t>363/2011 Z. z.</w:t>
        </w:r>
      </w:hyperlink>
      <w:r w:rsidR="008D26A6" w:rsidRPr="00344871">
        <w:rPr>
          <w:rFonts w:ascii="Arial" w:hAnsi="Arial" w:cs="Arial"/>
          <w:sz w:val="20"/>
          <w:szCs w:val="20"/>
        </w:rPr>
        <w:t xml:space="preserve"> 363/2011 Z.z.</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29)</w:t>
      </w:r>
    </w:p>
    <w:p w:rsidR="001F6152" w:rsidRPr="00344871" w:rsidRDefault="00890F4E" w:rsidP="00344871">
      <w:pPr>
        <w:spacing w:after="0" w:line="240" w:lineRule="auto"/>
        <w:rPr>
          <w:rFonts w:ascii="Arial" w:hAnsi="Arial" w:cs="Arial"/>
          <w:sz w:val="20"/>
          <w:szCs w:val="20"/>
        </w:rPr>
      </w:pPr>
      <w:hyperlink r:id="rId971" w:anchor="paragraf-38.odsek-3.pismeno-d" w:tooltip="Odkaz na predpis alebo ustanovenie" w:history="1">
        <w:r w:rsidR="001F6152" w:rsidRPr="00344871">
          <w:rPr>
            <w:rStyle w:val="Hypertextovprepojenie"/>
            <w:rFonts w:ascii="Arial" w:hAnsi="Arial" w:cs="Arial"/>
            <w:sz w:val="20"/>
            <w:szCs w:val="20"/>
          </w:rPr>
          <w:t>§ 38 ods. 3 písm. d)</w:t>
        </w:r>
      </w:hyperlink>
      <w:r w:rsidR="008D26A6" w:rsidRPr="00344871">
        <w:rPr>
          <w:rFonts w:ascii="Arial" w:hAnsi="Arial" w:cs="Arial"/>
          <w:sz w:val="20"/>
          <w:szCs w:val="20"/>
        </w:rPr>
        <w:t xml:space="preserve"> § 38 ods. 3 písm. d) a e) zákona č. 577/2004 Z.z. </w:t>
      </w:r>
      <w:hyperlink r:id="rId972" w:anchor="paragraf-38.odsek-3.pismeno-e" w:tooltip="Odkaz na predpis alebo ustanovenie" w:history="1">
        <w:r w:rsidR="001F6152" w:rsidRPr="00344871">
          <w:rPr>
            <w:rStyle w:val="Hypertextovprepojenie"/>
            <w:rFonts w:ascii="Arial" w:hAnsi="Arial" w:cs="Arial"/>
            <w:sz w:val="20"/>
            <w:szCs w:val="20"/>
          </w:rPr>
          <w:t>e) zákona č. 577/2004 Z. z.</w:t>
        </w:r>
      </w:hyperlink>
      <w:r w:rsidR="001F6152" w:rsidRPr="00344871">
        <w:rPr>
          <w:rFonts w:ascii="Arial" w:hAnsi="Arial" w:cs="Arial"/>
          <w:sz w:val="20"/>
          <w:szCs w:val="20"/>
        </w:rPr>
        <w:t> o rozsahu zdravotnej starostlivosti uhrádzanej na základe verejného zdravotného poistenia a o úhradách za služby súvisiace s poskytovaním zdravotnej starostlivosti v znení neskorších predpisov.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30)</w:t>
      </w:r>
    </w:p>
    <w:p w:rsidR="001F6152" w:rsidRPr="00344871" w:rsidRDefault="00890F4E" w:rsidP="00344871">
      <w:pPr>
        <w:spacing w:after="0" w:line="240" w:lineRule="auto"/>
        <w:rPr>
          <w:rFonts w:ascii="Arial" w:hAnsi="Arial" w:cs="Arial"/>
          <w:sz w:val="20"/>
          <w:szCs w:val="20"/>
        </w:rPr>
      </w:pPr>
      <w:hyperlink r:id="rId973" w:anchor="paragraf-8.odsek-1.pismeno-b.bod-18" w:tooltip="Odkaz na predpis alebo ustanovenie" w:history="1">
        <w:r w:rsidR="001F6152" w:rsidRPr="00344871">
          <w:rPr>
            <w:rStyle w:val="Hypertextovprepojenie"/>
            <w:rFonts w:ascii="Arial" w:hAnsi="Arial" w:cs="Arial"/>
            <w:sz w:val="20"/>
            <w:szCs w:val="20"/>
          </w:rPr>
          <w:t>§ 8 ods. 1 písm. b) 18. bod</w:t>
        </w:r>
      </w:hyperlink>
      <w:r w:rsidR="001F6152" w:rsidRPr="00344871">
        <w:rPr>
          <w:rFonts w:ascii="Arial" w:hAnsi="Arial" w:cs="Arial"/>
          <w:sz w:val="20"/>
          <w:szCs w:val="20"/>
        </w:rPr>
        <w:t> </w:t>
      </w:r>
      <w:r w:rsidR="008D26A6" w:rsidRPr="00344871">
        <w:rPr>
          <w:rFonts w:ascii="Arial" w:hAnsi="Arial" w:cs="Arial"/>
          <w:sz w:val="20"/>
          <w:szCs w:val="20"/>
        </w:rPr>
        <w:t xml:space="preserve"> § 8 ods. 1 písm. b) 18. bod </w:t>
      </w:r>
      <w:r w:rsidR="001F6152" w:rsidRPr="00344871">
        <w:rPr>
          <w:rFonts w:ascii="Arial" w:hAnsi="Arial" w:cs="Arial"/>
          <w:sz w:val="20"/>
          <w:szCs w:val="20"/>
        </w:rPr>
        <w:t>zákona č. </w:t>
      </w:r>
      <w:hyperlink r:id="rId974" w:tooltip="Odkaz na predpis alebo ustanovenie" w:history="1">
        <w:r w:rsidR="001F6152" w:rsidRPr="00344871">
          <w:rPr>
            <w:rStyle w:val="Hypertextovprepojenie"/>
            <w:rFonts w:ascii="Arial" w:hAnsi="Arial" w:cs="Arial"/>
            <w:sz w:val="20"/>
            <w:szCs w:val="20"/>
          </w:rPr>
          <w:t>363/2011 Z. z.</w:t>
        </w:r>
      </w:hyperlink>
      <w:r w:rsidR="008D26A6" w:rsidRPr="00344871">
        <w:rPr>
          <w:rFonts w:ascii="Arial" w:hAnsi="Arial" w:cs="Arial"/>
          <w:sz w:val="20"/>
          <w:szCs w:val="20"/>
        </w:rPr>
        <w:t xml:space="preserve"> 363/2011 Z.z.</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30a)</w:t>
      </w:r>
    </w:p>
    <w:p w:rsidR="001F6152" w:rsidRPr="00344871" w:rsidRDefault="00890F4E" w:rsidP="00344871">
      <w:pPr>
        <w:spacing w:after="0" w:line="240" w:lineRule="auto"/>
        <w:rPr>
          <w:rFonts w:ascii="Arial" w:hAnsi="Arial" w:cs="Arial"/>
          <w:sz w:val="20"/>
          <w:szCs w:val="20"/>
        </w:rPr>
      </w:pPr>
      <w:hyperlink r:id="rId975" w:anchor="paragraf-89" w:tooltip="Odkaz na predpis alebo ustanovenie" w:history="1">
        <w:r w:rsidR="001F6152" w:rsidRPr="00344871">
          <w:rPr>
            <w:rStyle w:val="Hypertextovprepojenie"/>
            <w:rFonts w:ascii="Arial" w:hAnsi="Arial" w:cs="Arial"/>
            <w:sz w:val="20"/>
            <w:szCs w:val="20"/>
          </w:rPr>
          <w:t>§ 89</w:t>
        </w:r>
      </w:hyperlink>
      <w:r w:rsidR="001F6152" w:rsidRPr="00344871">
        <w:rPr>
          <w:rFonts w:ascii="Arial" w:hAnsi="Arial" w:cs="Arial"/>
          <w:sz w:val="20"/>
          <w:szCs w:val="20"/>
        </w:rPr>
        <w:t> </w:t>
      </w:r>
      <w:r w:rsidR="008D26A6" w:rsidRPr="00344871">
        <w:rPr>
          <w:rFonts w:ascii="Arial" w:hAnsi="Arial" w:cs="Arial"/>
          <w:sz w:val="20"/>
          <w:szCs w:val="20"/>
        </w:rPr>
        <w:t xml:space="preserve"> § 89 </w:t>
      </w:r>
      <w:r w:rsidR="001F6152" w:rsidRPr="00344871">
        <w:rPr>
          <w:rFonts w:ascii="Arial" w:hAnsi="Arial" w:cs="Arial"/>
          <w:sz w:val="20"/>
          <w:szCs w:val="20"/>
        </w:rPr>
        <w:t>zákona č. </w:t>
      </w:r>
      <w:hyperlink r:id="rId976" w:tooltip="Odkaz na predpis alebo ustanovenie" w:history="1">
        <w:r w:rsidR="001F6152" w:rsidRPr="00344871">
          <w:rPr>
            <w:rStyle w:val="Hypertextovprepojenie"/>
            <w:rFonts w:ascii="Arial" w:hAnsi="Arial" w:cs="Arial"/>
            <w:sz w:val="20"/>
            <w:szCs w:val="20"/>
          </w:rPr>
          <w:t>363/2011 Z. z.</w:t>
        </w:r>
      </w:hyperlink>
      <w:r w:rsidR="008D26A6" w:rsidRPr="00344871">
        <w:rPr>
          <w:rFonts w:ascii="Arial" w:hAnsi="Arial" w:cs="Arial"/>
          <w:sz w:val="20"/>
          <w:szCs w:val="20"/>
        </w:rPr>
        <w:t xml:space="preserve"> 363/2011 Z.z.</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30aa)</w:t>
      </w:r>
    </w:p>
    <w:p w:rsidR="001F6152" w:rsidRPr="00344871" w:rsidRDefault="00890F4E" w:rsidP="00344871">
      <w:pPr>
        <w:spacing w:after="0" w:line="240" w:lineRule="auto"/>
        <w:rPr>
          <w:rFonts w:ascii="Arial" w:hAnsi="Arial" w:cs="Arial"/>
          <w:sz w:val="20"/>
          <w:szCs w:val="20"/>
        </w:rPr>
      </w:pPr>
      <w:hyperlink r:id="rId977" w:anchor="paragraf-11" w:tooltip="Odkaz na predpis alebo ustanovenie" w:history="1">
        <w:r w:rsidR="001F6152" w:rsidRPr="00344871">
          <w:rPr>
            <w:rStyle w:val="Hypertextovprepojenie"/>
            <w:rFonts w:ascii="Arial" w:hAnsi="Arial" w:cs="Arial"/>
            <w:sz w:val="20"/>
            <w:szCs w:val="20"/>
          </w:rPr>
          <w:t>§ 11</w:t>
        </w:r>
      </w:hyperlink>
      <w:r w:rsidR="001F6152" w:rsidRPr="00344871">
        <w:rPr>
          <w:rFonts w:ascii="Arial" w:hAnsi="Arial" w:cs="Arial"/>
          <w:sz w:val="20"/>
          <w:szCs w:val="20"/>
        </w:rPr>
        <w:t> </w:t>
      </w:r>
      <w:r w:rsidR="008D26A6" w:rsidRPr="00344871">
        <w:rPr>
          <w:rFonts w:ascii="Arial" w:hAnsi="Arial" w:cs="Arial"/>
          <w:sz w:val="20"/>
          <w:szCs w:val="20"/>
        </w:rPr>
        <w:t xml:space="preserve"> § 11 </w:t>
      </w:r>
      <w:r w:rsidR="001F6152" w:rsidRPr="00344871">
        <w:rPr>
          <w:rFonts w:ascii="Arial" w:hAnsi="Arial" w:cs="Arial"/>
          <w:sz w:val="20"/>
          <w:szCs w:val="20"/>
        </w:rPr>
        <w:t>zákona č. </w:t>
      </w:r>
      <w:hyperlink r:id="rId978" w:tooltip="Odkaz na predpis alebo ustanovenie" w:history="1">
        <w:r w:rsidR="001F6152" w:rsidRPr="00344871">
          <w:rPr>
            <w:rStyle w:val="Hypertextovprepojenie"/>
            <w:rFonts w:ascii="Arial" w:hAnsi="Arial" w:cs="Arial"/>
            <w:sz w:val="20"/>
            <w:szCs w:val="20"/>
          </w:rPr>
          <w:t>153/2013 Z. z.</w:t>
        </w:r>
      </w:hyperlink>
      <w:r w:rsidR="008D26A6" w:rsidRPr="00344871">
        <w:rPr>
          <w:rFonts w:ascii="Arial" w:hAnsi="Arial" w:cs="Arial"/>
          <w:sz w:val="20"/>
          <w:szCs w:val="20"/>
        </w:rPr>
        <w:t xml:space="preserve"> 153/2013 Z.z.</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30aaa)</w:t>
      </w:r>
    </w:p>
    <w:p w:rsidR="001F6152" w:rsidRPr="00344871" w:rsidRDefault="00890F4E" w:rsidP="00344871">
      <w:pPr>
        <w:spacing w:after="0" w:line="240" w:lineRule="auto"/>
        <w:rPr>
          <w:rFonts w:ascii="Arial" w:hAnsi="Arial" w:cs="Arial"/>
          <w:sz w:val="20"/>
          <w:szCs w:val="20"/>
        </w:rPr>
      </w:pPr>
      <w:hyperlink r:id="rId979" w:anchor="paragraf-9d.odsek-1" w:tooltip="Odkaz na predpis alebo ustanovenie" w:history="1">
        <w:r w:rsidR="001F6152" w:rsidRPr="00344871">
          <w:rPr>
            <w:rStyle w:val="Hypertextovprepojenie"/>
            <w:rFonts w:ascii="Arial" w:hAnsi="Arial" w:cs="Arial"/>
            <w:sz w:val="20"/>
            <w:szCs w:val="20"/>
          </w:rPr>
          <w:t>§ 9d ods. 1</w:t>
        </w:r>
      </w:hyperlink>
      <w:r w:rsidR="001F6152" w:rsidRPr="00344871">
        <w:rPr>
          <w:rFonts w:ascii="Arial" w:hAnsi="Arial" w:cs="Arial"/>
          <w:sz w:val="20"/>
          <w:szCs w:val="20"/>
        </w:rPr>
        <w:t> </w:t>
      </w:r>
      <w:r w:rsidR="008D26A6" w:rsidRPr="00344871">
        <w:rPr>
          <w:rFonts w:ascii="Arial" w:hAnsi="Arial" w:cs="Arial"/>
          <w:sz w:val="20"/>
          <w:szCs w:val="20"/>
        </w:rPr>
        <w:t xml:space="preserve"> § 9d ods. 1 </w:t>
      </w:r>
      <w:r w:rsidR="001F6152" w:rsidRPr="00344871">
        <w:rPr>
          <w:rFonts w:ascii="Arial" w:hAnsi="Arial" w:cs="Arial"/>
          <w:sz w:val="20"/>
          <w:szCs w:val="20"/>
        </w:rPr>
        <w:t>zákona č. </w:t>
      </w:r>
      <w:hyperlink r:id="rId980" w:tooltip="Odkaz na predpis alebo ustanovenie" w:history="1">
        <w:r w:rsidR="001F6152" w:rsidRPr="00344871">
          <w:rPr>
            <w:rStyle w:val="Hypertextovprepojenie"/>
            <w:rFonts w:ascii="Arial" w:hAnsi="Arial" w:cs="Arial"/>
            <w:sz w:val="20"/>
            <w:szCs w:val="20"/>
          </w:rPr>
          <w:t>580/2004 Z. z.</w:t>
        </w:r>
      </w:hyperlink>
      <w:r w:rsidR="001F6152" w:rsidRPr="00344871">
        <w:rPr>
          <w:rFonts w:ascii="Arial" w:hAnsi="Arial" w:cs="Arial"/>
          <w:sz w:val="20"/>
          <w:szCs w:val="20"/>
        </w:rPr>
        <w:t> </w:t>
      </w:r>
      <w:r w:rsidR="008D26A6" w:rsidRPr="00344871">
        <w:rPr>
          <w:rFonts w:ascii="Arial" w:hAnsi="Arial" w:cs="Arial"/>
          <w:sz w:val="20"/>
          <w:szCs w:val="20"/>
        </w:rPr>
        <w:t xml:space="preserve"> 580/2004 Z.z. </w:t>
      </w:r>
      <w:r w:rsidR="001F6152" w:rsidRPr="00344871">
        <w:rPr>
          <w:rFonts w:ascii="Arial" w:hAnsi="Arial" w:cs="Arial"/>
          <w:sz w:val="20"/>
          <w:szCs w:val="20"/>
        </w:rPr>
        <w:t>v znení zákona č. </w:t>
      </w:r>
      <w:hyperlink r:id="rId981" w:tooltip="Odkaz na predpis alebo ustanovenie" w:history="1">
        <w:r w:rsidR="001F6152" w:rsidRPr="00344871">
          <w:rPr>
            <w:rStyle w:val="Hypertextovprepojenie"/>
            <w:rFonts w:ascii="Arial" w:hAnsi="Arial" w:cs="Arial"/>
            <w:sz w:val="20"/>
            <w:szCs w:val="20"/>
          </w:rPr>
          <w:t>220/2013 Z. z.</w:t>
        </w:r>
      </w:hyperlink>
      <w:r w:rsidR="008D26A6" w:rsidRPr="00344871">
        <w:rPr>
          <w:rFonts w:ascii="Arial" w:hAnsi="Arial" w:cs="Arial"/>
          <w:sz w:val="20"/>
          <w:szCs w:val="20"/>
        </w:rPr>
        <w:t xml:space="preserve"> 220/2013 Z.z.</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30aab)</w:t>
      </w:r>
    </w:p>
    <w:p w:rsidR="001F6152" w:rsidRPr="00344871" w:rsidRDefault="00890F4E" w:rsidP="00344871">
      <w:pPr>
        <w:spacing w:after="0" w:line="240" w:lineRule="auto"/>
        <w:rPr>
          <w:rFonts w:ascii="Arial" w:hAnsi="Arial" w:cs="Arial"/>
          <w:sz w:val="20"/>
          <w:szCs w:val="20"/>
        </w:rPr>
      </w:pPr>
      <w:hyperlink r:id="rId982" w:anchor="paragraf-25a" w:tooltip="Odkaz na predpis alebo ustanovenie" w:history="1">
        <w:r w:rsidR="001F6152" w:rsidRPr="00344871">
          <w:rPr>
            <w:rStyle w:val="Hypertextovprepojenie"/>
            <w:rFonts w:ascii="Arial" w:hAnsi="Arial" w:cs="Arial"/>
            <w:sz w:val="20"/>
            <w:szCs w:val="20"/>
          </w:rPr>
          <w:t>§ 25a</w:t>
        </w:r>
      </w:hyperlink>
      <w:r w:rsidR="001F6152" w:rsidRPr="00344871">
        <w:rPr>
          <w:rFonts w:ascii="Arial" w:hAnsi="Arial" w:cs="Arial"/>
          <w:sz w:val="20"/>
          <w:szCs w:val="20"/>
        </w:rPr>
        <w:t> </w:t>
      </w:r>
      <w:r w:rsidR="008D26A6" w:rsidRPr="00344871">
        <w:rPr>
          <w:rFonts w:ascii="Arial" w:hAnsi="Arial" w:cs="Arial"/>
          <w:sz w:val="20"/>
          <w:szCs w:val="20"/>
        </w:rPr>
        <w:t xml:space="preserve"> § 25a </w:t>
      </w:r>
      <w:r w:rsidR="001F6152" w:rsidRPr="00344871">
        <w:rPr>
          <w:rFonts w:ascii="Arial" w:hAnsi="Arial" w:cs="Arial"/>
          <w:sz w:val="20"/>
          <w:szCs w:val="20"/>
        </w:rPr>
        <w:t>zákona č. </w:t>
      </w:r>
      <w:hyperlink r:id="rId983" w:tooltip="Odkaz na predpis alebo ustanovenie" w:history="1">
        <w:r w:rsidR="001F6152" w:rsidRPr="00344871">
          <w:rPr>
            <w:rStyle w:val="Hypertextovprepojenie"/>
            <w:rFonts w:ascii="Arial" w:hAnsi="Arial" w:cs="Arial"/>
            <w:sz w:val="20"/>
            <w:szCs w:val="20"/>
          </w:rPr>
          <w:t>580/2004 Z. z.</w:t>
        </w:r>
      </w:hyperlink>
      <w:hyperlink r:id="rId984" w:anchor="paragraf-9.odsek-2" w:tooltip="Odkaz na predpis alebo ustanovenie" w:history="1">
        <w:r w:rsidR="001F6152" w:rsidRPr="00344871">
          <w:rPr>
            <w:rStyle w:val="Hypertextovprepojenie"/>
            <w:rFonts w:ascii="Arial" w:hAnsi="Arial" w:cs="Arial"/>
            <w:sz w:val="20"/>
            <w:szCs w:val="20"/>
          </w:rPr>
          <w:t>§ 9 ods. 2</w:t>
        </w:r>
      </w:hyperlink>
      <w:r w:rsidR="008D26A6" w:rsidRPr="00344871">
        <w:rPr>
          <w:rFonts w:ascii="Arial" w:hAnsi="Arial" w:cs="Arial"/>
          <w:sz w:val="20"/>
          <w:szCs w:val="20"/>
        </w:rPr>
        <w:t xml:space="preserve"> 580/2004 Z.z. </w:t>
      </w:r>
      <w:hyperlink r:id="rId985" w:tooltip="Odkaz na predpis alebo ustanovenie" w:history="1">
        <w:r w:rsidR="001F6152" w:rsidRPr="00344871">
          <w:rPr>
            <w:rStyle w:val="Hypertextovprepojenie"/>
            <w:rFonts w:ascii="Arial" w:hAnsi="Arial" w:cs="Arial"/>
            <w:sz w:val="20"/>
            <w:szCs w:val="20"/>
          </w:rPr>
          <w:t>580/2004 Z. z.</w:t>
        </w:r>
      </w:hyperlink>
      <w:r w:rsidR="001F6152" w:rsidRPr="00344871">
        <w:rPr>
          <w:rFonts w:ascii="Arial" w:hAnsi="Arial" w:cs="Arial"/>
          <w:sz w:val="20"/>
          <w:szCs w:val="20"/>
        </w:rPr>
        <w:t> v znení neskorších predpisov.</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30aac) § 9 ods. 2 zákona č. 580/2004 Z.z. v znení neskorších predpisov.</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30ab)</w:t>
      </w:r>
    </w:p>
    <w:p w:rsidR="001F6152" w:rsidRPr="00344871" w:rsidRDefault="00890F4E" w:rsidP="00344871">
      <w:pPr>
        <w:spacing w:after="0" w:line="240" w:lineRule="auto"/>
        <w:rPr>
          <w:rFonts w:ascii="Arial" w:hAnsi="Arial" w:cs="Arial"/>
          <w:sz w:val="20"/>
          <w:szCs w:val="20"/>
        </w:rPr>
      </w:pPr>
      <w:hyperlink r:id="rId986" w:anchor="paragraf-22.odsek-2.pismeno-j" w:tooltip="Odkaz na predpis alebo ustanovenie" w:history="1">
        <w:r w:rsidR="001F6152" w:rsidRPr="00344871">
          <w:rPr>
            <w:rStyle w:val="Hypertextovprepojenie"/>
            <w:rFonts w:ascii="Arial" w:hAnsi="Arial" w:cs="Arial"/>
            <w:sz w:val="20"/>
            <w:szCs w:val="20"/>
          </w:rPr>
          <w:t>§ 22 ods. 2 písm. j)</w:t>
        </w:r>
      </w:hyperlink>
      <w:r w:rsidR="001F6152" w:rsidRPr="00344871">
        <w:rPr>
          <w:rFonts w:ascii="Arial" w:hAnsi="Arial" w:cs="Arial"/>
          <w:sz w:val="20"/>
          <w:szCs w:val="20"/>
        </w:rPr>
        <w:t> </w:t>
      </w:r>
      <w:r w:rsidR="008D26A6" w:rsidRPr="00344871">
        <w:rPr>
          <w:rFonts w:ascii="Arial" w:hAnsi="Arial" w:cs="Arial"/>
          <w:sz w:val="20"/>
          <w:szCs w:val="20"/>
        </w:rPr>
        <w:t xml:space="preserve"> § 22 ods. 2 písm. j) </w:t>
      </w:r>
      <w:r w:rsidR="001F6152" w:rsidRPr="00344871">
        <w:rPr>
          <w:rFonts w:ascii="Arial" w:hAnsi="Arial" w:cs="Arial"/>
          <w:sz w:val="20"/>
          <w:szCs w:val="20"/>
        </w:rPr>
        <w:t>zákona č. </w:t>
      </w:r>
      <w:hyperlink r:id="rId987" w:tooltip="Odkaz na predpis alebo ustanovenie" w:history="1">
        <w:r w:rsidR="001F6152" w:rsidRPr="00344871">
          <w:rPr>
            <w:rStyle w:val="Hypertextovprepojenie"/>
            <w:rFonts w:ascii="Arial" w:hAnsi="Arial" w:cs="Arial"/>
            <w:sz w:val="20"/>
            <w:szCs w:val="20"/>
          </w:rPr>
          <w:t>580/2004 Z. z.</w:t>
        </w:r>
      </w:hyperlink>
      <w:r w:rsidR="001F6152" w:rsidRPr="00344871">
        <w:rPr>
          <w:rFonts w:ascii="Arial" w:hAnsi="Arial" w:cs="Arial"/>
          <w:sz w:val="20"/>
          <w:szCs w:val="20"/>
        </w:rPr>
        <w:t> </w:t>
      </w:r>
      <w:r w:rsidR="008D26A6" w:rsidRPr="00344871">
        <w:rPr>
          <w:rFonts w:ascii="Arial" w:hAnsi="Arial" w:cs="Arial"/>
          <w:sz w:val="20"/>
          <w:szCs w:val="20"/>
        </w:rPr>
        <w:t xml:space="preserve"> 580/2004 Z.z. </w:t>
      </w:r>
      <w:r w:rsidR="001F6152" w:rsidRPr="00344871">
        <w:rPr>
          <w:rFonts w:ascii="Arial" w:hAnsi="Arial" w:cs="Arial"/>
          <w:sz w:val="20"/>
          <w:szCs w:val="20"/>
        </w:rPr>
        <w:t>o zdravotnom poistení a o zmene a doplnení zákona č. </w:t>
      </w:r>
      <w:hyperlink r:id="rId988" w:tooltip="Odkaz na predpis alebo ustanovenie" w:history="1">
        <w:r w:rsidR="001F6152" w:rsidRPr="00344871">
          <w:rPr>
            <w:rStyle w:val="Hypertextovprepojenie"/>
            <w:rFonts w:ascii="Arial" w:hAnsi="Arial" w:cs="Arial"/>
            <w:sz w:val="20"/>
            <w:szCs w:val="20"/>
          </w:rPr>
          <w:t>95/2002 Z. z.</w:t>
        </w:r>
      </w:hyperlink>
      <w:r w:rsidR="001F6152" w:rsidRPr="00344871">
        <w:rPr>
          <w:rFonts w:ascii="Arial" w:hAnsi="Arial" w:cs="Arial"/>
          <w:sz w:val="20"/>
          <w:szCs w:val="20"/>
        </w:rPr>
        <w:t> </w:t>
      </w:r>
      <w:r w:rsidR="008D26A6" w:rsidRPr="00344871">
        <w:rPr>
          <w:rFonts w:ascii="Arial" w:hAnsi="Arial" w:cs="Arial"/>
          <w:sz w:val="20"/>
          <w:szCs w:val="20"/>
        </w:rPr>
        <w:t xml:space="preserve"> 95/2002 Z.z. </w:t>
      </w:r>
      <w:r w:rsidR="001F6152" w:rsidRPr="00344871">
        <w:rPr>
          <w:rFonts w:ascii="Arial" w:hAnsi="Arial" w:cs="Arial"/>
          <w:sz w:val="20"/>
          <w:szCs w:val="20"/>
        </w:rPr>
        <w:t>o poisťovníctve a o zmene a doplnení niektorých zákonov v znení neskorších predpisov.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Zákon č. </w:t>
      </w:r>
      <w:hyperlink r:id="rId989" w:tooltip="Odkaz na predpis alebo ustanovenie" w:history="1">
        <w:r w:rsidRPr="00344871">
          <w:rPr>
            <w:rStyle w:val="Hypertextovprepojenie"/>
            <w:rFonts w:ascii="Arial" w:hAnsi="Arial" w:cs="Arial"/>
            <w:sz w:val="20"/>
            <w:szCs w:val="20"/>
          </w:rPr>
          <w:t>91/2019 Z. z.</w:t>
        </w:r>
      </w:hyperlink>
      <w:r w:rsidRPr="00344871">
        <w:rPr>
          <w:rFonts w:ascii="Arial" w:hAnsi="Arial" w:cs="Arial"/>
          <w:sz w:val="20"/>
          <w:szCs w:val="20"/>
        </w:rPr>
        <w:t> </w:t>
      </w:r>
      <w:r w:rsidR="008D26A6" w:rsidRPr="00344871">
        <w:rPr>
          <w:rFonts w:ascii="Arial" w:hAnsi="Arial" w:cs="Arial"/>
          <w:sz w:val="20"/>
          <w:szCs w:val="20"/>
        </w:rPr>
        <w:t xml:space="preserve"> 91/2019 Z.z. </w:t>
      </w:r>
      <w:r w:rsidRPr="00344871">
        <w:rPr>
          <w:rFonts w:ascii="Arial" w:hAnsi="Arial" w:cs="Arial"/>
          <w:sz w:val="20"/>
          <w:szCs w:val="20"/>
        </w:rPr>
        <w:t>o neprimeraných podmienkach v obchode s potravinami a o zmene a doplnení niektorých zákonov.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33)</w:t>
      </w:r>
    </w:p>
    <w:p w:rsidR="001F6152" w:rsidRPr="00344871" w:rsidRDefault="00890F4E" w:rsidP="00344871">
      <w:pPr>
        <w:spacing w:after="0" w:line="240" w:lineRule="auto"/>
        <w:rPr>
          <w:rFonts w:ascii="Arial" w:hAnsi="Arial" w:cs="Arial"/>
          <w:sz w:val="20"/>
          <w:szCs w:val="20"/>
        </w:rPr>
      </w:pPr>
      <w:hyperlink r:id="rId990" w:anchor="paragraf-13" w:tooltip="Odkaz na predpis alebo ustanovenie" w:history="1">
        <w:r w:rsidR="001F6152" w:rsidRPr="00344871">
          <w:rPr>
            <w:rStyle w:val="Hypertextovprepojenie"/>
            <w:rFonts w:ascii="Arial" w:hAnsi="Arial" w:cs="Arial"/>
            <w:sz w:val="20"/>
            <w:szCs w:val="20"/>
          </w:rPr>
          <w:t>§ 13</w:t>
        </w:r>
      </w:hyperlink>
      <w:r w:rsidR="001F6152" w:rsidRPr="00344871">
        <w:rPr>
          <w:rFonts w:ascii="Arial" w:hAnsi="Arial" w:cs="Arial"/>
          <w:sz w:val="20"/>
          <w:szCs w:val="20"/>
        </w:rPr>
        <w:t> </w:t>
      </w:r>
      <w:r w:rsidR="008D26A6" w:rsidRPr="00344871">
        <w:rPr>
          <w:rFonts w:ascii="Arial" w:hAnsi="Arial" w:cs="Arial"/>
          <w:sz w:val="20"/>
          <w:szCs w:val="20"/>
        </w:rPr>
        <w:t xml:space="preserve"> § 13 </w:t>
      </w:r>
      <w:r w:rsidR="001F6152" w:rsidRPr="00344871">
        <w:rPr>
          <w:rFonts w:ascii="Arial" w:hAnsi="Arial" w:cs="Arial"/>
          <w:sz w:val="20"/>
          <w:szCs w:val="20"/>
        </w:rPr>
        <w:t>zákona č. </w:t>
      </w:r>
      <w:hyperlink r:id="rId991" w:tooltip="Odkaz na predpis alebo ustanovenie" w:history="1">
        <w:r w:rsidR="001F6152" w:rsidRPr="00344871">
          <w:rPr>
            <w:rStyle w:val="Hypertextovprepojenie"/>
            <w:rFonts w:ascii="Arial" w:hAnsi="Arial" w:cs="Arial"/>
            <w:sz w:val="20"/>
            <w:szCs w:val="20"/>
          </w:rPr>
          <w:t>151/2002 Z. z.</w:t>
        </w:r>
      </w:hyperlink>
      <w:r w:rsidR="001F6152" w:rsidRPr="00344871">
        <w:rPr>
          <w:rFonts w:ascii="Arial" w:hAnsi="Arial" w:cs="Arial"/>
          <w:sz w:val="20"/>
          <w:szCs w:val="20"/>
        </w:rPr>
        <w:t> </w:t>
      </w:r>
      <w:r w:rsidR="008D26A6" w:rsidRPr="00344871">
        <w:rPr>
          <w:rFonts w:ascii="Arial" w:hAnsi="Arial" w:cs="Arial"/>
          <w:sz w:val="20"/>
          <w:szCs w:val="20"/>
        </w:rPr>
        <w:t xml:space="preserve"> 151/2002 Z.z. </w:t>
      </w:r>
      <w:r w:rsidR="001F6152" w:rsidRPr="00344871">
        <w:rPr>
          <w:rFonts w:ascii="Arial" w:hAnsi="Arial" w:cs="Arial"/>
          <w:sz w:val="20"/>
          <w:szCs w:val="20"/>
        </w:rPr>
        <w:t>o používaní genetických technológií a geneticky modifikovaných organizmov v znení neskorších predpisov.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34)</w:t>
      </w:r>
    </w:p>
    <w:p w:rsidR="001F6152" w:rsidRPr="00344871" w:rsidRDefault="00890F4E" w:rsidP="00344871">
      <w:pPr>
        <w:spacing w:after="0" w:line="240" w:lineRule="auto"/>
        <w:rPr>
          <w:rFonts w:ascii="Arial" w:hAnsi="Arial" w:cs="Arial"/>
          <w:sz w:val="20"/>
          <w:szCs w:val="20"/>
        </w:rPr>
      </w:pPr>
      <w:hyperlink r:id="rId992" w:anchor="paragraf-9" w:tooltip="Odkaz na predpis alebo ustanovenie" w:history="1">
        <w:r w:rsidR="001F6152" w:rsidRPr="00344871">
          <w:rPr>
            <w:rStyle w:val="Hypertextovprepojenie"/>
            <w:rFonts w:ascii="Arial" w:hAnsi="Arial" w:cs="Arial"/>
            <w:sz w:val="20"/>
            <w:szCs w:val="20"/>
          </w:rPr>
          <w:t>§ 9 až 15</w:t>
        </w:r>
      </w:hyperlink>
      <w:r w:rsidR="001F6152" w:rsidRPr="00344871">
        <w:rPr>
          <w:rFonts w:ascii="Arial" w:hAnsi="Arial" w:cs="Arial"/>
          <w:sz w:val="20"/>
          <w:szCs w:val="20"/>
        </w:rPr>
        <w:t> </w:t>
      </w:r>
      <w:r w:rsidR="008D26A6" w:rsidRPr="00344871">
        <w:rPr>
          <w:rFonts w:ascii="Arial" w:hAnsi="Arial" w:cs="Arial"/>
          <w:sz w:val="20"/>
          <w:szCs w:val="20"/>
        </w:rPr>
        <w:t xml:space="preserve"> § 9 až 15 </w:t>
      </w:r>
      <w:r w:rsidR="001F6152" w:rsidRPr="00344871">
        <w:rPr>
          <w:rFonts w:ascii="Arial" w:hAnsi="Arial" w:cs="Arial"/>
          <w:sz w:val="20"/>
          <w:szCs w:val="20"/>
        </w:rPr>
        <w:t>zákona č. </w:t>
      </w:r>
      <w:hyperlink r:id="rId993" w:tooltip="Odkaz na predpis alebo ustanovenie" w:history="1">
        <w:r w:rsidR="001F6152" w:rsidRPr="00344871">
          <w:rPr>
            <w:rStyle w:val="Hypertextovprepojenie"/>
            <w:rFonts w:ascii="Arial" w:hAnsi="Arial" w:cs="Arial"/>
            <w:sz w:val="20"/>
            <w:szCs w:val="20"/>
          </w:rPr>
          <w:t>67/2010 Z. z.</w:t>
        </w:r>
      </w:hyperlink>
      <w:r w:rsidR="001F6152" w:rsidRPr="00344871">
        <w:rPr>
          <w:rFonts w:ascii="Arial" w:hAnsi="Arial" w:cs="Arial"/>
          <w:sz w:val="20"/>
          <w:szCs w:val="20"/>
        </w:rPr>
        <w:t> </w:t>
      </w:r>
      <w:r w:rsidR="008D26A6" w:rsidRPr="00344871">
        <w:rPr>
          <w:rFonts w:ascii="Arial" w:hAnsi="Arial" w:cs="Arial"/>
          <w:sz w:val="20"/>
          <w:szCs w:val="20"/>
        </w:rPr>
        <w:t xml:space="preserve"> 67/2010 Z.z. </w:t>
      </w:r>
      <w:r w:rsidR="001F6152" w:rsidRPr="00344871">
        <w:rPr>
          <w:rFonts w:ascii="Arial" w:hAnsi="Arial" w:cs="Arial"/>
          <w:sz w:val="20"/>
          <w:szCs w:val="20"/>
        </w:rPr>
        <w:t>o podmienkach uvedenia chemických látok a chemických zmesí na trh a o zmene a doplnení niektorých zákonov (chemický zákon).</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35)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Nariadenie vlády Slovenskej republiky č. </w:t>
      </w:r>
      <w:hyperlink r:id="rId994" w:tooltip="Odkaz na predpis alebo ustanovenie" w:history="1">
        <w:r w:rsidRPr="00344871">
          <w:rPr>
            <w:rStyle w:val="Hypertextovprepojenie"/>
            <w:rFonts w:ascii="Arial" w:hAnsi="Arial" w:cs="Arial"/>
            <w:sz w:val="20"/>
            <w:szCs w:val="20"/>
          </w:rPr>
          <w:t>23/2009 Z. z.</w:t>
        </w:r>
      </w:hyperlink>
      <w:r w:rsidR="00E60CDA" w:rsidRPr="00344871">
        <w:rPr>
          <w:rFonts w:ascii="Arial" w:hAnsi="Arial" w:cs="Arial"/>
          <w:sz w:val="20"/>
          <w:szCs w:val="20"/>
        </w:rPr>
        <w:t>377/2012 Z. z.,</w:t>
      </w:r>
      <w:r w:rsidRPr="00344871">
        <w:rPr>
          <w:rFonts w:ascii="Arial" w:hAnsi="Arial" w:cs="Arial"/>
          <w:sz w:val="20"/>
          <w:szCs w:val="20"/>
        </w:rPr>
        <w:t xml:space="preserve"> ktorým sa ustanovujú požiadavky na ochranu zvierat používaných na vedecké účely</w:t>
      </w:r>
      <w:hyperlink r:id="rId995" w:anchor="paragraf-17" w:tooltip="Odkaz na predpis alebo ustanovenie" w:history="1">
        <w:r w:rsidRPr="00344871">
          <w:rPr>
            <w:rStyle w:val="Hypertextovprepojenie"/>
            <w:rFonts w:ascii="Arial" w:hAnsi="Arial" w:cs="Arial"/>
            <w:sz w:val="20"/>
            <w:szCs w:val="20"/>
          </w:rPr>
          <w:t>§ 17 zákona č. 151/2002 Z. z.</w:t>
        </w:r>
      </w:hyperlink>
      <w:r w:rsidR="00E60CDA" w:rsidRPr="00344871">
        <w:rPr>
          <w:rFonts w:ascii="Arial" w:hAnsi="Arial" w:cs="Arial"/>
          <w:sz w:val="20"/>
          <w:szCs w:val="20"/>
        </w:rPr>
        <w:t xml:space="preserve"> alebo vzdelávacie účely v </w:t>
      </w:r>
      <w:r w:rsidRPr="00344871">
        <w:rPr>
          <w:rFonts w:ascii="Arial" w:hAnsi="Arial" w:cs="Arial"/>
          <w:sz w:val="20"/>
          <w:szCs w:val="20"/>
        </w:rPr>
        <w:t>znení neskorších predpisov.</w:t>
      </w:r>
    </w:p>
    <w:p w:rsidR="00E60CDA" w:rsidRPr="00344871" w:rsidRDefault="00E60CDA" w:rsidP="00344871">
      <w:pPr>
        <w:spacing w:after="0" w:line="240" w:lineRule="auto"/>
        <w:rPr>
          <w:rFonts w:ascii="Arial" w:hAnsi="Arial" w:cs="Arial"/>
          <w:sz w:val="20"/>
          <w:szCs w:val="20"/>
        </w:rPr>
      </w:pPr>
    </w:p>
    <w:p w:rsidR="001F6152"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36) § 17 zákona č. 151/2002 Z.z. </w:t>
      </w:r>
      <w:hyperlink r:id="rId996" w:anchor="paragraf-26" w:tooltip="Odkaz na predpis alebo ustanovenie" w:history="1">
        <w:r w:rsidR="001F6152" w:rsidRPr="00344871">
          <w:rPr>
            <w:rStyle w:val="Hypertextovprepojenie"/>
            <w:rFonts w:ascii="Arial" w:hAnsi="Arial" w:cs="Arial"/>
            <w:sz w:val="20"/>
            <w:szCs w:val="20"/>
          </w:rPr>
          <w:t>§ 26 až 34 zákona č. 576/2004 Z. z.</w:t>
        </w:r>
      </w:hyperlink>
      <w:r w:rsidR="001F6152" w:rsidRPr="00344871">
        <w:rPr>
          <w:rFonts w:ascii="Arial" w:hAnsi="Arial" w:cs="Arial"/>
          <w:sz w:val="20"/>
          <w:szCs w:val="20"/>
        </w:rPr>
        <w:t> v znení neskorších predpisov.</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1F6152"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37) § 26 až 34 zákona č. 576/2004 Z.z. </w:t>
      </w:r>
      <w:hyperlink r:id="rId997" w:anchor="paragraf-26.odsek-9" w:tooltip="Odkaz na predpis alebo ustanovenie" w:history="1">
        <w:r w:rsidR="001F6152" w:rsidRPr="00344871">
          <w:rPr>
            <w:rStyle w:val="Hypertextovprepojenie"/>
            <w:rFonts w:ascii="Arial" w:hAnsi="Arial" w:cs="Arial"/>
            <w:sz w:val="20"/>
            <w:szCs w:val="20"/>
          </w:rPr>
          <w:t>§ 26 ods. 9 zákona č. 576/2004 Z. z.</w:t>
        </w:r>
      </w:hyperlink>
      <w:r w:rsidR="001F6152" w:rsidRPr="00344871">
        <w:rPr>
          <w:rFonts w:ascii="Arial" w:hAnsi="Arial" w:cs="Arial"/>
          <w:sz w:val="20"/>
          <w:szCs w:val="20"/>
        </w:rPr>
        <w:t> v znení neskorších predpisov.</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1F6152"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38) § 26 ods. 9 zákona č. 576/2004 Z.z. </w:t>
      </w:r>
      <w:hyperlink r:id="rId998" w:anchor="paragraf-26.odsek-8" w:tooltip="Odkaz na predpis alebo ustanovenie" w:history="1">
        <w:r w:rsidR="001F6152" w:rsidRPr="00344871">
          <w:rPr>
            <w:rStyle w:val="Hypertextovprepojenie"/>
            <w:rFonts w:ascii="Arial" w:hAnsi="Arial" w:cs="Arial"/>
            <w:sz w:val="20"/>
            <w:szCs w:val="20"/>
          </w:rPr>
          <w:t>§ 26 ods. 8 zákona č. 576/2004 Z. z.</w:t>
        </w:r>
      </w:hyperlink>
      <w:r w:rsidR="001F6152" w:rsidRPr="00344871">
        <w:rPr>
          <w:rFonts w:ascii="Arial" w:hAnsi="Arial" w:cs="Arial"/>
          <w:sz w:val="20"/>
          <w:szCs w:val="20"/>
        </w:rPr>
        <w:t> v znení neskorších predpisov.</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39) § 26 ods. 8 zákona č. 576/2004 Z.z. v znení neskorších predpisov.</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40) § 27 Občianskeho zákonníka.</w:t>
      </w:r>
    </w:p>
    <w:p w:rsidR="001F6152" w:rsidRPr="00344871" w:rsidRDefault="00890F4E" w:rsidP="00344871">
      <w:pPr>
        <w:spacing w:after="0" w:line="240" w:lineRule="auto"/>
        <w:rPr>
          <w:rFonts w:ascii="Arial" w:hAnsi="Arial" w:cs="Arial"/>
          <w:sz w:val="20"/>
          <w:szCs w:val="20"/>
        </w:rPr>
      </w:pPr>
      <w:hyperlink r:id="rId999" w:anchor="paragraf-27" w:tooltip="Odkaz na predpis alebo ustanovenie" w:history="1">
        <w:r w:rsidR="001F6152" w:rsidRPr="00344871">
          <w:rPr>
            <w:rStyle w:val="Hypertextovprepojenie"/>
            <w:rFonts w:ascii="Arial" w:hAnsi="Arial" w:cs="Arial"/>
            <w:sz w:val="20"/>
            <w:szCs w:val="20"/>
          </w:rPr>
          <w:t>§ 27 Občianskeho zákonníka.</w:t>
        </w:r>
      </w:hyperlink>
      <w:r w:rsidR="001F6152" w:rsidRPr="00344871">
        <w:rPr>
          <w:rFonts w:ascii="Arial" w:hAnsi="Arial" w:cs="Arial"/>
          <w:sz w:val="20"/>
          <w:szCs w:val="20"/>
        </w:rPr>
        <w:br/>
        <w:t>Zákon č. </w:t>
      </w:r>
      <w:hyperlink r:id="rId1000" w:tooltip="Odkaz na predpis alebo ustanovenie" w:history="1">
        <w:r w:rsidR="001F6152" w:rsidRPr="00344871">
          <w:rPr>
            <w:rStyle w:val="Hypertextovprepojenie"/>
            <w:rFonts w:ascii="Arial" w:hAnsi="Arial" w:cs="Arial"/>
            <w:sz w:val="20"/>
            <w:szCs w:val="20"/>
          </w:rPr>
          <w:t>36/2005 Z. z.</w:t>
        </w:r>
      </w:hyperlink>
      <w:r w:rsidR="001F6152" w:rsidRPr="00344871">
        <w:rPr>
          <w:rFonts w:ascii="Arial" w:hAnsi="Arial" w:cs="Arial"/>
          <w:sz w:val="20"/>
          <w:szCs w:val="20"/>
        </w:rPr>
        <w:t> </w:t>
      </w:r>
      <w:r w:rsidR="008D26A6" w:rsidRPr="00344871">
        <w:rPr>
          <w:rFonts w:ascii="Arial" w:hAnsi="Arial" w:cs="Arial"/>
          <w:sz w:val="20"/>
          <w:szCs w:val="20"/>
        </w:rPr>
        <w:t xml:space="preserve"> 36/2005 Z.z. </w:t>
      </w:r>
      <w:r w:rsidR="001F6152" w:rsidRPr="00344871">
        <w:rPr>
          <w:rFonts w:ascii="Arial" w:hAnsi="Arial" w:cs="Arial"/>
          <w:sz w:val="20"/>
          <w:szCs w:val="20"/>
        </w:rPr>
        <w:t>o rodine a o zmene a doplnení niektorých zákonov v znení neskorších predpisov.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41)</w:t>
      </w:r>
    </w:p>
    <w:p w:rsidR="001F6152" w:rsidRPr="00344871" w:rsidRDefault="00890F4E" w:rsidP="00344871">
      <w:pPr>
        <w:spacing w:after="0" w:line="240" w:lineRule="auto"/>
        <w:rPr>
          <w:rFonts w:ascii="Arial" w:hAnsi="Arial" w:cs="Arial"/>
          <w:sz w:val="20"/>
          <w:szCs w:val="20"/>
        </w:rPr>
      </w:pPr>
      <w:hyperlink r:id="rId1001" w:anchor="paragraf-22" w:tooltip="Odkaz na predpis alebo ustanovenie" w:history="1">
        <w:r w:rsidR="001F6152" w:rsidRPr="00344871">
          <w:rPr>
            <w:rStyle w:val="Hypertextovprepojenie"/>
            <w:rFonts w:ascii="Arial" w:hAnsi="Arial" w:cs="Arial"/>
            <w:sz w:val="20"/>
            <w:szCs w:val="20"/>
          </w:rPr>
          <w:t>§ 22 zákona č. 71/1967 Zb.</w:t>
        </w:r>
      </w:hyperlink>
      <w:r w:rsidR="001F6152" w:rsidRPr="00344871">
        <w:rPr>
          <w:rFonts w:ascii="Arial" w:hAnsi="Arial" w:cs="Arial"/>
          <w:sz w:val="20"/>
          <w:szCs w:val="20"/>
        </w:rPr>
        <w:t> </w:t>
      </w:r>
      <w:r w:rsidR="008D26A6" w:rsidRPr="00344871">
        <w:rPr>
          <w:rFonts w:ascii="Arial" w:hAnsi="Arial" w:cs="Arial"/>
          <w:sz w:val="20"/>
          <w:szCs w:val="20"/>
        </w:rPr>
        <w:t xml:space="preserve"> § 22 zákona č. 71/1967 Zb. </w:t>
      </w:r>
      <w:r w:rsidR="001F6152" w:rsidRPr="00344871">
        <w:rPr>
          <w:rFonts w:ascii="Arial" w:hAnsi="Arial" w:cs="Arial"/>
          <w:sz w:val="20"/>
          <w:szCs w:val="20"/>
        </w:rPr>
        <w:t>v znení neskorších predpisov.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Zákon č. </w:t>
      </w:r>
      <w:hyperlink r:id="rId1002" w:tooltip="Odkaz na predpis alebo ustanovenie" w:history="1">
        <w:r w:rsidRPr="00344871">
          <w:rPr>
            <w:rStyle w:val="Hypertextovprepojenie"/>
            <w:rFonts w:ascii="Arial" w:hAnsi="Arial" w:cs="Arial"/>
            <w:sz w:val="20"/>
            <w:szCs w:val="20"/>
          </w:rPr>
          <w:t>580/2004 Z. z.</w:t>
        </w:r>
      </w:hyperlink>
      <w:r w:rsidRPr="00344871">
        <w:rPr>
          <w:rFonts w:ascii="Arial" w:hAnsi="Arial" w:cs="Arial"/>
          <w:sz w:val="20"/>
          <w:szCs w:val="20"/>
        </w:rPr>
        <w:t> </w:t>
      </w:r>
      <w:r w:rsidR="008D26A6" w:rsidRPr="00344871">
        <w:rPr>
          <w:rFonts w:ascii="Arial" w:hAnsi="Arial" w:cs="Arial"/>
          <w:sz w:val="20"/>
          <w:szCs w:val="20"/>
        </w:rPr>
        <w:t xml:space="preserve"> 580/2004 Z.z. </w:t>
      </w:r>
      <w:r w:rsidRPr="00344871">
        <w:rPr>
          <w:rFonts w:ascii="Arial" w:hAnsi="Arial" w:cs="Arial"/>
          <w:sz w:val="20"/>
          <w:szCs w:val="20"/>
        </w:rPr>
        <w:t>o zdravotnom poistení a o zmene a doplnení zákona č. 95/2002 Z. z. o poisťovníctve a o zmene a doplnení niektorých zákonov v znení neskorších predpisov.</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42a) Nariadenie Európskeho parlamentu a Rady (EÚ) č. 536/2014 zo 16. apríla 2014 o klinickom skúšaní liekov na humánne použitie, ktorým sa zrušuje smernica 2001/20/ES (Ú.v. EÚ L 158, 27.5.2014) v platnom znení.</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42b) § 13 zákona č. 151/2002 Z.z. o používaní genetických technológií a geneticky modifikovaných organizmov v znení zákona č. 100/2008 Z.z.</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42c) Čl. 2 ods. 2 bod 17 nariadenia (EÚ) č. 536/2014.</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42d) § 32 ods. 4 písm. a) zákona č. 87/2018 Z.z. o radiačnej ochrane a o zmene a doplnení niektorých zákonov.</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42e) § 32 ods. 1 písm. d) zákona č. 317/2016 Z.z. o požiadavkách a postupoch pri odbere a transplantácii ľudského orgánu, ľudského tkaniva a ľudských buniek a o zmene a doplnení niektorých zákonov (transplantačný zákon).</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7 ods. 13 zákona č. 578/2004 Z.z. o poskytovateľoch zdravotnej starostlivosti, zdravotníckych pracovníkoch, stavovských organizáciách v zdravotníctve a o zmene a doplnení niektorých zákonov v znení zákona č. 317/2016 Z.z.</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42eaa) § 5 ods. 2 písm. a) zákona č. 576/2004 Z.z. v znení neskorších predpisov.</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42ea)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Nariadenie (EÚ) 2017/745.</w:t>
      </w:r>
    </w:p>
    <w:p w:rsidR="001F6152" w:rsidRPr="00344871" w:rsidRDefault="00890F4E" w:rsidP="00344871">
      <w:pPr>
        <w:spacing w:after="0" w:line="240" w:lineRule="auto"/>
        <w:rPr>
          <w:rFonts w:ascii="Arial" w:hAnsi="Arial" w:cs="Arial"/>
          <w:sz w:val="20"/>
          <w:szCs w:val="20"/>
        </w:rPr>
      </w:pPr>
      <w:hyperlink r:id="rId1003" w:anchor="paragraf-5.odsek-2.pismeno-a" w:tooltip="Odkaz na predpis alebo ustanovenie" w:history="1">
        <w:r w:rsidR="001F6152" w:rsidRPr="00344871">
          <w:rPr>
            <w:rStyle w:val="Hypertextovprepojenie"/>
            <w:rFonts w:ascii="Arial" w:hAnsi="Arial" w:cs="Arial"/>
            <w:sz w:val="20"/>
            <w:szCs w:val="20"/>
          </w:rPr>
          <w:t>§ 5 ods. 2 písm. a)</w:t>
        </w:r>
      </w:hyperlink>
      <w:hyperlink r:id="rId1004" w:tooltip="Odkaz na predpis alebo ustanovenie" w:history="1">
        <w:r w:rsidR="001F6152" w:rsidRPr="00344871">
          <w:rPr>
            <w:rStyle w:val="Hypertextovprepojenie"/>
            <w:rFonts w:ascii="Arial" w:hAnsi="Arial" w:cs="Arial"/>
            <w:sz w:val="20"/>
            <w:szCs w:val="20"/>
          </w:rPr>
          <w:t>576/2004 Z. z.</w:t>
        </w:r>
      </w:hyperlink>
      <w:r w:rsidR="001F6152" w:rsidRPr="00344871">
        <w:rPr>
          <w:rFonts w:ascii="Arial" w:hAnsi="Arial" w:cs="Arial"/>
          <w:sz w:val="20"/>
          <w:szCs w:val="20"/>
        </w:rPr>
        <w:t>42eb)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Kapitola II, Kapitola VI čl. 70, čl. 78, čl. 82 a príloha XV nariadenia (EÚ) 2017/745.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42ec)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Kapitola II, Kapitola VI čl. 75 a príloha XV nariadenia (EÚ) 2017/745.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42ed)</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Kapitola II, Kapitola VI čl. 74 a príloha XV nariadenia (EÚ) 2017/745.</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42f) Čl. 2 ods. 2 bod 13 a kapitola III, články 15 až 24 nariadenia (EÚ) č. 536/2014.</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42h) Príloha I časť B, časť D bod 24, časť J až L, časť O a P, príloha II bod 3, 5, 7a, 7e, príloha VI nariadenia (EÚ) č. 536/2014.</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42j) Čl. 6 ods. 5 písm. a) nariadenia (EÚ) č. 536/2014.</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42k) Čl. 5 ods. 3 a ods. 6 nariadenia (EÚ) č. 536/2014.</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42l) Čl. 6 ods. 5 písm. b) nariadenia (EÚ) č. 536/2014.</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42m) Čl. 6 ods. 5 písm. c) nariadenia (EÚ) č. 536/2014.</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42n) Príloha I bod 1 nariadenia (EÚ) č. 726/2004.</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42o) Čl. 18 ods. 4 písm. a) nariadenia (EÚ) č. 536/2014.</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42p) Čl. 17, 18, 19 a 22 nariadenia (EÚ) č. 536/2014.</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42s) Čl. 42 a príloha III bod 2 nariadenia (EÚ) č. 536/2014.</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42t) Čl. 43 nariadenia (EÚ) č. 536/2014.</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42u) Čl. 6 ods. 3 nariadenia (EÚ) č. 536/2014.</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42v) Čl. 17 až 19 nariadenia (EÚ) č. 536/2014.</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42w) Čl. 2 ods. 2 bod 16 nariadenia (EÚ) č. 536/2014.</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42y) Čl. 29 nariadenia (EÚ) č. 536/2014.</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42z) Príloha I časť K nariadenia (EÚ) č. 536/2014.</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1F6152"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42aa) </w:t>
      </w:r>
      <w:r w:rsidR="001F6152" w:rsidRPr="00344871">
        <w:rPr>
          <w:rFonts w:ascii="Arial" w:hAnsi="Arial" w:cs="Arial"/>
          <w:sz w:val="20"/>
          <w:szCs w:val="20"/>
        </w:rPr>
        <w:t>Zákon č. </w:t>
      </w:r>
      <w:hyperlink r:id="rId1005" w:tooltip="Odkaz na predpis alebo ustanovenie" w:history="1">
        <w:r w:rsidR="001F6152" w:rsidRPr="00344871">
          <w:rPr>
            <w:rStyle w:val="Hypertextovprepojenie"/>
            <w:rFonts w:ascii="Arial" w:hAnsi="Arial" w:cs="Arial"/>
            <w:sz w:val="20"/>
            <w:szCs w:val="20"/>
          </w:rPr>
          <w:t>428/2002 Z. z.</w:t>
        </w:r>
      </w:hyperlink>
      <w:r w:rsidR="001F6152" w:rsidRPr="00344871">
        <w:rPr>
          <w:rFonts w:ascii="Arial" w:hAnsi="Arial" w:cs="Arial"/>
          <w:sz w:val="20"/>
          <w:szCs w:val="20"/>
        </w:rPr>
        <w:t> </w:t>
      </w:r>
      <w:r w:rsidRPr="00344871">
        <w:rPr>
          <w:rFonts w:ascii="Arial" w:hAnsi="Arial" w:cs="Arial"/>
          <w:sz w:val="20"/>
          <w:szCs w:val="20"/>
        </w:rPr>
        <w:t xml:space="preserve"> 18/2018 Z.z. </w:t>
      </w:r>
      <w:r w:rsidR="001F6152" w:rsidRPr="00344871">
        <w:rPr>
          <w:rFonts w:ascii="Arial" w:hAnsi="Arial" w:cs="Arial"/>
          <w:sz w:val="20"/>
          <w:szCs w:val="20"/>
        </w:rPr>
        <w:t xml:space="preserve">o ochrane osobných údajov </w:t>
      </w:r>
      <w:r w:rsidRPr="00344871">
        <w:rPr>
          <w:rFonts w:ascii="Arial" w:hAnsi="Arial" w:cs="Arial"/>
          <w:sz w:val="20"/>
          <w:szCs w:val="20"/>
        </w:rPr>
        <w:t>a o zmene a doplnení niektorých zákonov</w:t>
      </w:r>
      <w:r w:rsidR="001F6152" w:rsidRPr="00344871">
        <w:rPr>
          <w:rFonts w:ascii="Arial" w:hAnsi="Arial" w:cs="Arial"/>
          <w:sz w:val="20"/>
          <w:szCs w:val="20"/>
        </w:rPr>
        <w:t>.</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42ab) Čl. 2 ods. 2 bod 15 nariadenia (EÚ) č. 536/2014.</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42ac) Čl. 50 a príloha I časť N nariadenia (EÚ) č. 536/2014.</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42ad) Čl. 74 nariadenia (EÚ) č. 536/2014.</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42ae) Čl. 8 ods. 1, čl. 14 ods. 3 a čl. 19 ods. 1 nariadenia (EÚ) č. 536/2014.</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42af) Čl. 2 ods. 2 body 15 a 16 nariadenia (EÚ) č. 536/2014.</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42ag) Čl. 2 ods. 2 bod 22 nariadenia (EÚ) č. 536/2014.</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1F6152"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42ah) § 4 zákona č. 578/2004 Z.z. </w:t>
      </w:r>
      <w:hyperlink r:id="rId1006" w:anchor="paragraf-4" w:tooltip="Odkaz na predpis alebo ustanovenie" w:history="1">
        <w:r w:rsidR="001F6152" w:rsidRPr="00344871">
          <w:rPr>
            <w:rStyle w:val="Hypertextovprepojenie"/>
            <w:rFonts w:ascii="Arial" w:hAnsi="Arial" w:cs="Arial"/>
            <w:sz w:val="20"/>
            <w:szCs w:val="20"/>
          </w:rPr>
          <w:t>§ 4 zákona č. 578/2004 Z. z.</w:t>
        </w:r>
      </w:hyperlink>
      <w:r w:rsidR="001F6152" w:rsidRPr="00344871">
        <w:rPr>
          <w:rFonts w:ascii="Arial" w:hAnsi="Arial" w:cs="Arial"/>
          <w:sz w:val="20"/>
          <w:szCs w:val="20"/>
        </w:rPr>
        <w:t> v znení neskorších predpisov.</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42ai) Čl. 2 ods. 2 body 5, 7 a 8 nariadenia (EÚ) č. 536/2014.</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42aj) Kapitola V čl. 28 až 35 nariadenia (EÚ) č. 536/2014.</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42ak) Čl. 2 ods. 2 bod 33 nariadenia (EÚ) č. 536/2014.</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42al) Čl. 2 ods. 2 bod 34 nariadenia (EÚ) č. 536/2014.</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42am) Čl. 8 ods. 6, čl. 14 ods. 11, čl. 19 ods. 4, čl. 20 ods. 8 a čl. 23 ods. 6 nariadenia (EÚ) č. 536/2014.</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1F6152"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43) Zákon č. 428/2002 Z.z. o ochrane osobných údajov </w:t>
      </w:r>
      <w:hyperlink r:id="rId1007" w:anchor="paragraf-5" w:tooltip="Odkaz na predpis alebo ustanovenie" w:history="1">
        <w:r w:rsidR="001F6152" w:rsidRPr="00344871">
          <w:rPr>
            <w:rStyle w:val="Hypertextovprepojenie"/>
            <w:rFonts w:ascii="Arial" w:hAnsi="Arial" w:cs="Arial"/>
            <w:sz w:val="20"/>
            <w:szCs w:val="20"/>
          </w:rPr>
          <w:t>§ 5 zákona č. 576/2004 Z. z.</w:t>
        </w:r>
      </w:hyperlink>
      <w:r w:rsidR="001F6152" w:rsidRPr="00344871">
        <w:rPr>
          <w:rFonts w:ascii="Arial" w:hAnsi="Arial" w:cs="Arial"/>
          <w:sz w:val="20"/>
          <w:szCs w:val="20"/>
        </w:rPr>
        <w:t> v znení neskorších predpisov.</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1F6152"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44) § 4 zákona č. 578/2004 Z.z. </w:t>
      </w:r>
      <w:hyperlink r:id="rId1008" w:anchor="paragraf-11" w:tooltip="Odkaz na predpis alebo ustanovenie" w:history="1">
        <w:r w:rsidR="001F6152" w:rsidRPr="00344871">
          <w:rPr>
            <w:rStyle w:val="Hypertextovprepojenie"/>
            <w:rFonts w:ascii="Arial" w:hAnsi="Arial" w:cs="Arial"/>
            <w:sz w:val="20"/>
            <w:szCs w:val="20"/>
          </w:rPr>
          <w:t>§ 11 zákona č. 578/2004 Z. z.</w:t>
        </w:r>
      </w:hyperlink>
      <w:r w:rsidR="001F6152" w:rsidRPr="00344871">
        <w:rPr>
          <w:rFonts w:ascii="Arial" w:hAnsi="Arial" w:cs="Arial"/>
          <w:sz w:val="20"/>
          <w:szCs w:val="20"/>
        </w:rPr>
        <w:t> v znení neskorších predpisov.</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45) § 5 zákona č. 576/2004 Z.z. v znení neskorších predpisov.</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46) § 11 zákona č. 578/2004 Z.z. v znení neskorších predpisov.</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46a)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Nariadenie Európskeho parlamentu a Rady (ES) č. </w:t>
      </w:r>
      <w:hyperlink r:id="rId1009" w:tooltip="Nariadenie Európskeho parlamentu a Rady (ES) č. 1901/2006 z 12. decembra 2006 o liekoch na pediatrické použitie, ktorým sa mení a dopĺňa nariadenie (EHS) č. 1768/92, smernica 2001/20/ES, smernica 2001/83/ES a nariadenie (ES) č. 726/2004 (Text s významom pre EH" w:history="1">
        <w:r w:rsidRPr="00344871">
          <w:rPr>
            <w:rStyle w:val="Hypertextovprepojenie"/>
            <w:rFonts w:ascii="Arial" w:hAnsi="Arial" w:cs="Arial"/>
            <w:sz w:val="20"/>
            <w:szCs w:val="20"/>
          </w:rPr>
          <w:t>1901/2006</w:t>
        </w:r>
      </w:hyperlink>
      <w:r w:rsidRPr="00344871">
        <w:rPr>
          <w:rFonts w:ascii="Arial" w:hAnsi="Arial" w:cs="Arial"/>
          <w:sz w:val="20"/>
          <w:szCs w:val="20"/>
        </w:rPr>
        <w:t> </w:t>
      </w:r>
      <w:r w:rsidR="008D26A6" w:rsidRPr="00344871">
        <w:rPr>
          <w:rFonts w:ascii="Arial" w:hAnsi="Arial" w:cs="Arial"/>
          <w:sz w:val="20"/>
          <w:szCs w:val="20"/>
        </w:rPr>
        <w:t xml:space="preserve"> 1901/2006 </w:t>
      </w:r>
      <w:r w:rsidRPr="00344871">
        <w:rPr>
          <w:rFonts w:ascii="Arial" w:hAnsi="Arial" w:cs="Arial"/>
          <w:sz w:val="20"/>
          <w:szCs w:val="20"/>
        </w:rPr>
        <w:t>z 12. decembra 2006 o liekoch na pediatrické použitie, ktorým sa mení a dopĺňa nariadenie (EHS) č. 1768/92, smernica 2001/20/ES, smernica 2001/83/ES a nariadenie (ES) č. 726/2004 (Ú. v. EÚ L 378, 27. 12. 2006) v platnom znení.</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47)</w:t>
      </w:r>
    </w:p>
    <w:p w:rsidR="001F6152" w:rsidRPr="00344871" w:rsidRDefault="00890F4E" w:rsidP="00344871">
      <w:pPr>
        <w:spacing w:after="0" w:line="240" w:lineRule="auto"/>
        <w:rPr>
          <w:rFonts w:ascii="Arial" w:hAnsi="Arial" w:cs="Arial"/>
          <w:sz w:val="20"/>
          <w:szCs w:val="20"/>
        </w:rPr>
      </w:pPr>
      <w:hyperlink r:id="rId1010" w:anchor="paragraf-18" w:tooltip="Odkaz na predpis alebo ustanovenie" w:history="1">
        <w:r w:rsidR="001F6152" w:rsidRPr="00344871">
          <w:rPr>
            <w:rStyle w:val="Hypertextovprepojenie"/>
            <w:rFonts w:ascii="Arial" w:hAnsi="Arial" w:cs="Arial"/>
            <w:sz w:val="20"/>
            <w:szCs w:val="20"/>
          </w:rPr>
          <w:t>§ 18 až 25 zákona č. 576/2004 Z. z.</w:t>
        </w:r>
      </w:hyperlink>
      <w:r w:rsidR="001F6152" w:rsidRPr="00344871">
        <w:rPr>
          <w:rFonts w:ascii="Arial" w:hAnsi="Arial" w:cs="Arial"/>
          <w:sz w:val="20"/>
          <w:szCs w:val="20"/>
        </w:rPr>
        <w:t> </w:t>
      </w:r>
      <w:r w:rsidR="008D26A6" w:rsidRPr="00344871">
        <w:rPr>
          <w:rFonts w:ascii="Arial" w:hAnsi="Arial" w:cs="Arial"/>
          <w:sz w:val="20"/>
          <w:szCs w:val="20"/>
        </w:rPr>
        <w:t xml:space="preserve"> § 18 až 25 zákona č. 576/2004 Z.z. </w:t>
      </w:r>
      <w:r w:rsidR="001F6152" w:rsidRPr="00344871">
        <w:rPr>
          <w:rFonts w:ascii="Arial" w:hAnsi="Arial" w:cs="Arial"/>
          <w:sz w:val="20"/>
          <w:szCs w:val="20"/>
        </w:rPr>
        <w:t>v znení neskorších predpisov.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48)</w:t>
      </w:r>
    </w:p>
    <w:p w:rsidR="001F6152" w:rsidRPr="00344871" w:rsidRDefault="00890F4E" w:rsidP="00344871">
      <w:pPr>
        <w:spacing w:after="0" w:line="240" w:lineRule="auto"/>
        <w:rPr>
          <w:rFonts w:ascii="Arial" w:hAnsi="Arial" w:cs="Arial"/>
          <w:sz w:val="20"/>
          <w:szCs w:val="20"/>
        </w:rPr>
      </w:pPr>
      <w:hyperlink r:id="rId1011" w:anchor="paragraf-12" w:tooltip="Odkaz na predpis alebo ustanovenie" w:history="1">
        <w:r w:rsidR="001F6152" w:rsidRPr="00344871">
          <w:rPr>
            <w:rStyle w:val="Hypertextovprepojenie"/>
            <w:rFonts w:ascii="Arial" w:hAnsi="Arial" w:cs="Arial"/>
            <w:sz w:val="20"/>
            <w:szCs w:val="20"/>
          </w:rPr>
          <w:t>§ 12 zákona č. 576/2004 Z. z.</w:t>
        </w:r>
      </w:hyperlink>
      <w:r w:rsidR="001F6152" w:rsidRPr="00344871">
        <w:rPr>
          <w:rFonts w:ascii="Arial" w:hAnsi="Arial" w:cs="Arial"/>
          <w:sz w:val="20"/>
          <w:szCs w:val="20"/>
        </w:rPr>
        <w:t> </w:t>
      </w:r>
      <w:r w:rsidR="008D26A6" w:rsidRPr="00344871">
        <w:rPr>
          <w:rFonts w:ascii="Arial" w:hAnsi="Arial" w:cs="Arial"/>
          <w:sz w:val="20"/>
          <w:szCs w:val="20"/>
        </w:rPr>
        <w:t xml:space="preserve"> § 12 zákona č. 576/2004 Z.z. </w:t>
      </w:r>
      <w:r w:rsidR="001F6152" w:rsidRPr="00344871">
        <w:rPr>
          <w:rFonts w:ascii="Arial" w:hAnsi="Arial" w:cs="Arial"/>
          <w:sz w:val="20"/>
          <w:szCs w:val="20"/>
        </w:rPr>
        <w:t>v znení neskorších predpisov.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49)</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Nariadenie Európskeho parlamentu a Rady (ES) č. </w:t>
      </w:r>
      <w:hyperlink r:id="rId1012" w:tooltip="Nariadenie Európskeho parlamentu a Rady (ES) č. 141/2000 zo 16. decembra 1999 o liekoch na ojedinelé ochorenia" w:history="1">
        <w:r w:rsidRPr="00344871">
          <w:rPr>
            <w:rStyle w:val="Hypertextovprepojenie"/>
            <w:rFonts w:ascii="Arial" w:hAnsi="Arial" w:cs="Arial"/>
            <w:sz w:val="20"/>
            <w:szCs w:val="20"/>
          </w:rPr>
          <w:t>141/2000</w:t>
        </w:r>
      </w:hyperlink>
      <w:r w:rsidRPr="00344871">
        <w:rPr>
          <w:rFonts w:ascii="Arial" w:hAnsi="Arial" w:cs="Arial"/>
          <w:sz w:val="20"/>
          <w:szCs w:val="20"/>
        </w:rPr>
        <w:t> </w:t>
      </w:r>
      <w:r w:rsidR="008D26A6" w:rsidRPr="00344871">
        <w:rPr>
          <w:rFonts w:ascii="Arial" w:hAnsi="Arial" w:cs="Arial"/>
          <w:sz w:val="20"/>
          <w:szCs w:val="20"/>
        </w:rPr>
        <w:t xml:space="preserve"> 141/2000 </w:t>
      </w:r>
      <w:r w:rsidRPr="00344871">
        <w:rPr>
          <w:rFonts w:ascii="Arial" w:hAnsi="Arial" w:cs="Arial"/>
          <w:sz w:val="20"/>
          <w:szCs w:val="20"/>
        </w:rPr>
        <w:t>zo 16. decembra 1999 o liekoch na ojedinelé ochorenia (Mimoriadne vydanie Ú. v. EÚ, kap. 15/zv. 5; Ú. v. ES L 18, 22.1. 2000) v platnom znení.</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50)</w:t>
      </w:r>
    </w:p>
    <w:p w:rsidR="001F6152" w:rsidRPr="00344871" w:rsidRDefault="00890F4E" w:rsidP="00344871">
      <w:pPr>
        <w:spacing w:after="0" w:line="240" w:lineRule="auto"/>
        <w:rPr>
          <w:rFonts w:ascii="Arial" w:hAnsi="Arial" w:cs="Arial"/>
          <w:sz w:val="20"/>
          <w:szCs w:val="20"/>
        </w:rPr>
      </w:pPr>
      <w:hyperlink r:id="rId1013" w:anchor="paragraf-21" w:tooltip="Odkaz na predpis alebo ustanovenie" w:history="1">
        <w:r w:rsidR="001F6152" w:rsidRPr="00344871">
          <w:rPr>
            <w:rStyle w:val="Hypertextovprepojenie"/>
            <w:rFonts w:ascii="Arial" w:hAnsi="Arial" w:cs="Arial"/>
            <w:sz w:val="20"/>
            <w:szCs w:val="20"/>
          </w:rPr>
          <w:t>§ 21 zákona č. 151/2002 Z. z.</w:t>
        </w:r>
      </w:hyperlink>
      <w:r w:rsidR="001F6152" w:rsidRPr="00344871">
        <w:rPr>
          <w:rFonts w:ascii="Arial" w:hAnsi="Arial" w:cs="Arial"/>
          <w:sz w:val="20"/>
          <w:szCs w:val="20"/>
        </w:rPr>
        <w:t> </w:t>
      </w:r>
      <w:r w:rsidR="008D26A6" w:rsidRPr="00344871">
        <w:rPr>
          <w:rFonts w:ascii="Arial" w:hAnsi="Arial" w:cs="Arial"/>
          <w:sz w:val="20"/>
          <w:szCs w:val="20"/>
        </w:rPr>
        <w:t xml:space="preserve"> § 21 zákona č. 151/2002 Z.z. </w:t>
      </w:r>
      <w:r w:rsidR="001F6152" w:rsidRPr="00344871">
        <w:rPr>
          <w:rFonts w:ascii="Arial" w:hAnsi="Arial" w:cs="Arial"/>
          <w:sz w:val="20"/>
          <w:szCs w:val="20"/>
        </w:rPr>
        <w:t>v znení neskorších predpisov.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51)</w:t>
      </w:r>
    </w:p>
    <w:p w:rsidR="008D26A6" w:rsidRPr="00344871" w:rsidRDefault="001F6152" w:rsidP="00344871">
      <w:pPr>
        <w:spacing w:after="0" w:line="240" w:lineRule="auto"/>
        <w:rPr>
          <w:rFonts w:ascii="Arial" w:hAnsi="Arial" w:cs="Arial"/>
          <w:sz w:val="20"/>
          <w:szCs w:val="20"/>
        </w:rPr>
      </w:pPr>
      <w:r w:rsidRPr="00344871">
        <w:rPr>
          <w:rFonts w:ascii="Arial" w:hAnsi="Arial" w:cs="Arial"/>
          <w:sz w:val="20"/>
          <w:szCs w:val="20"/>
        </w:rPr>
        <w:t>Parížsky dohovor na ochranu priemyslového vlastníctva z 20. marca 1883 revidovaný v Bruseli 14. decembra 1900, vo Washingtone 2. júna 1911, v Haagu 6. novembra 1925, v Londýne 2. júna 1934, v Lisabone 31. októbra 1958 a v Štokholme 14. júla 1967 (vyhláška ministra zahraničných vecí č. </w:t>
      </w:r>
      <w:hyperlink r:id="rId1014" w:tooltip="Odkaz na predpis alebo ustanovenie" w:history="1">
        <w:r w:rsidRPr="00344871">
          <w:rPr>
            <w:rStyle w:val="Hypertextovprepojenie"/>
            <w:rFonts w:ascii="Arial" w:hAnsi="Arial" w:cs="Arial"/>
            <w:sz w:val="20"/>
            <w:szCs w:val="20"/>
          </w:rPr>
          <w:t>64/1975 Zb.</w:t>
        </w:r>
      </w:hyperlink>
      <w:r w:rsidRPr="00344871">
        <w:rPr>
          <w:rFonts w:ascii="Arial" w:hAnsi="Arial" w:cs="Arial"/>
          <w:sz w:val="20"/>
          <w:szCs w:val="20"/>
        </w:rPr>
        <w:t> </w:t>
      </w:r>
      <w:r w:rsidR="008D26A6" w:rsidRPr="00344871">
        <w:rPr>
          <w:rFonts w:ascii="Arial" w:hAnsi="Arial" w:cs="Arial"/>
          <w:sz w:val="20"/>
          <w:szCs w:val="20"/>
        </w:rPr>
        <w:t xml:space="preserve"> 64/1975 Zb. </w:t>
      </w:r>
      <w:r w:rsidRPr="00344871">
        <w:rPr>
          <w:rFonts w:ascii="Arial" w:hAnsi="Arial" w:cs="Arial"/>
          <w:sz w:val="20"/>
          <w:szCs w:val="20"/>
        </w:rPr>
        <w:t>v znení vyhlášky ministra zahraničných vecí č. </w:t>
      </w:r>
      <w:hyperlink r:id="rId1015" w:tooltip="Odkaz na predpis alebo ustanovenie" w:history="1">
        <w:r w:rsidRPr="00344871">
          <w:rPr>
            <w:rStyle w:val="Hypertextovprepojenie"/>
            <w:rFonts w:ascii="Arial" w:hAnsi="Arial" w:cs="Arial"/>
            <w:sz w:val="20"/>
            <w:szCs w:val="20"/>
          </w:rPr>
          <w:t>81/1985 Zb.</w:t>
        </w:r>
      </w:hyperlink>
      <w:r w:rsidR="008D26A6" w:rsidRPr="00344871">
        <w:rPr>
          <w:rFonts w:ascii="Arial" w:hAnsi="Arial" w:cs="Arial"/>
          <w:sz w:val="20"/>
          <w:szCs w:val="20"/>
        </w:rPr>
        <w:t xml:space="preserve"> 81/1985 Zb.).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Dohoda o založení Svetovej obchodnej organizácie (oznámenie Ministerstva zahraničných vecí Slovenskej republiky č. </w:t>
      </w:r>
      <w:hyperlink r:id="rId1016" w:tooltip="Odkaz na predpis alebo ustanovenie" w:history="1">
        <w:r w:rsidRPr="00344871">
          <w:rPr>
            <w:rStyle w:val="Hypertextovprepojenie"/>
            <w:rFonts w:ascii="Arial" w:hAnsi="Arial" w:cs="Arial"/>
            <w:sz w:val="20"/>
            <w:szCs w:val="20"/>
          </w:rPr>
          <w:t>152/2000 Z. z.</w:t>
        </w:r>
      </w:hyperlink>
      <w:r w:rsidR="008D26A6" w:rsidRPr="00344871">
        <w:rPr>
          <w:rFonts w:ascii="Arial" w:hAnsi="Arial" w:cs="Arial"/>
          <w:sz w:val="20"/>
          <w:szCs w:val="20"/>
        </w:rPr>
        <w:t xml:space="preserve"> 152/2000 Z.z.).</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Zákon č. </w:t>
      </w:r>
      <w:hyperlink r:id="rId1017" w:tooltip="Odkaz na predpis alebo ustanovenie" w:history="1">
        <w:r w:rsidRPr="00344871">
          <w:rPr>
            <w:rStyle w:val="Hypertextovprepojenie"/>
            <w:rFonts w:ascii="Arial" w:hAnsi="Arial" w:cs="Arial"/>
            <w:sz w:val="20"/>
            <w:szCs w:val="20"/>
          </w:rPr>
          <w:t>435/2001 Z. z.</w:t>
        </w:r>
      </w:hyperlink>
      <w:r w:rsidRPr="00344871">
        <w:rPr>
          <w:rFonts w:ascii="Arial" w:hAnsi="Arial" w:cs="Arial"/>
          <w:sz w:val="20"/>
          <w:szCs w:val="20"/>
        </w:rPr>
        <w:t> </w:t>
      </w:r>
      <w:r w:rsidR="008D26A6" w:rsidRPr="00344871">
        <w:rPr>
          <w:rFonts w:ascii="Arial" w:hAnsi="Arial" w:cs="Arial"/>
          <w:sz w:val="20"/>
          <w:szCs w:val="20"/>
        </w:rPr>
        <w:t xml:space="preserve"> 435/2001 Z.z. </w:t>
      </w:r>
      <w:r w:rsidRPr="00344871">
        <w:rPr>
          <w:rFonts w:ascii="Arial" w:hAnsi="Arial" w:cs="Arial"/>
          <w:sz w:val="20"/>
          <w:szCs w:val="20"/>
        </w:rPr>
        <w:t>o patentoch, dodatkových ochranných osvedčeniach a o zmene a doplnení niektorých zákonov (patentový zákon) v znení neskorších predpisov.</w:t>
      </w:r>
      <w:hyperlink r:id="rId1018" w:tooltip="Odkaz na predpis alebo ustanovenie" w:history="1">
        <w:r w:rsidRPr="00344871">
          <w:rPr>
            <w:rStyle w:val="Hypertextovprepojenie"/>
            <w:rFonts w:ascii="Arial" w:hAnsi="Arial" w:cs="Arial"/>
            <w:sz w:val="20"/>
            <w:szCs w:val="20"/>
          </w:rPr>
          <w:t>527/1990 Zb.</w:t>
        </w:r>
      </w:hyperlink>
      <w:hyperlink r:id="rId1019" w:tooltip="Odkaz na predpis alebo ustanovenie" w:history="1">
        <w:r w:rsidRPr="00344871">
          <w:rPr>
            <w:rStyle w:val="Hypertextovprepojenie"/>
            <w:rFonts w:ascii="Arial" w:hAnsi="Arial" w:cs="Arial"/>
            <w:sz w:val="20"/>
            <w:szCs w:val="20"/>
          </w:rPr>
          <w:t>Obchodný zákonník.</w:t>
        </w:r>
      </w:hyperlink>
      <w:hyperlink r:id="rId1020" w:tooltip="Nariadenie Európskeho parlamentu a Rady (ES) č. 469/2009 zo 6. mája 2009 o dodatkovom ochrannom osvedčení pre liečivá (kodifikované znenie) (Text s významom pre EHP )" w:history="1">
        <w:r w:rsidRPr="00344871">
          <w:rPr>
            <w:rStyle w:val="Hypertextovprepojenie"/>
            <w:rFonts w:ascii="Arial" w:hAnsi="Arial" w:cs="Arial"/>
            <w:sz w:val="20"/>
            <w:szCs w:val="20"/>
          </w:rPr>
          <w:t>469/2009</w:t>
        </w:r>
      </w:hyperlink>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Zákon č. 527/1990 Zb. o vynálezoch, priemyselných vzoroch a zlepšovacích návrhoch v znení neskorších predpisov.</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Obchodný zákonník.</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Nariadenie Európskeho parlamentu a Rady (ES) č. 469/2009 zo 6. mája 2009 o dodatkovom ochrannom osvedčení pre liečivá (kodifikované znenie) (Ú.v. EÚ L 152, 16.6.2009).</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Nariadenie vlády Slovenskej republiky č. </w:t>
      </w:r>
      <w:hyperlink r:id="rId1021" w:tooltip="Odkaz na predpis alebo ustanovenie" w:history="1">
        <w:r w:rsidRPr="00344871">
          <w:rPr>
            <w:rStyle w:val="Hypertextovprepojenie"/>
            <w:rFonts w:ascii="Arial" w:hAnsi="Arial" w:cs="Arial"/>
            <w:sz w:val="20"/>
            <w:szCs w:val="20"/>
          </w:rPr>
          <w:t>120/2009 Z. z.</w:t>
        </w:r>
      </w:hyperlink>
      <w:r w:rsidR="008D26A6" w:rsidRPr="00344871">
        <w:rPr>
          <w:rFonts w:ascii="Arial" w:hAnsi="Arial" w:cs="Arial"/>
          <w:sz w:val="20"/>
          <w:szCs w:val="20"/>
        </w:rPr>
        <w:t xml:space="preserve"> 120/2009 Z.z.,</w:t>
      </w:r>
      <w:r w:rsidRPr="00344871">
        <w:rPr>
          <w:rFonts w:ascii="Arial" w:hAnsi="Arial" w:cs="Arial"/>
          <w:sz w:val="20"/>
          <w:szCs w:val="20"/>
        </w:rPr>
        <w:t xml:space="preserve"> ktorým sa ustanovujú analytické normy, toxikologicko-farmakologické normy, klinické normy a protokoly vzťahujúce sa na dokumentáciu o výsledkoch farmaceutického skúšania, toxikologicko-farmakologického skúšania a klinického skúšania vykonávaného na účely registrácie liekov v znení nariadenia vlády Slovenskej republiky č. 68/2010 Z. z.</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54)</w:t>
      </w:r>
    </w:p>
    <w:p w:rsidR="001F6152" w:rsidRPr="00344871" w:rsidRDefault="00890F4E" w:rsidP="00344871">
      <w:pPr>
        <w:spacing w:after="0" w:line="240" w:lineRule="auto"/>
        <w:rPr>
          <w:rFonts w:ascii="Arial" w:hAnsi="Arial" w:cs="Arial"/>
          <w:sz w:val="20"/>
          <w:szCs w:val="20"/>
        </w:rPr>
      </w:pPr>
      <w:hyperlink r:id="rId1022" w:anchor="paragraf-8.odsek-4" w:tooltip="Odkaz na predpis alebo ustanovenie" w:history="1">
        <w:r w:rsidR="001F6152" w:rsidRPr="00344871">
          <w:rPr>
            <w:rStyle w:val="Hypertextovprepojenie"/>
            <w:rFonts w:ascii="Arial" w:hAnsi="Arial" w:cs="Arial"/>
            <w:sz w:val="20"/>
            <w:szCs w:val="20"/>
          </w:rPr>
          <w:t>§ 8 ods. 4 zákona č. 576/2004 Z. z.</w:t>
        </w:r>
      </w:hyperlink>
      <w:r w:rsidR="001F6152" w:rsidRPr="00344871">
        <w:rPr>
          <w:rFonts w:ascii="Arial" w:hAnsi="Arial" w:cs="Arial"/>
          <w:sz w:val="20"/>
          <w:szCs w:val="20"/>
        </w:rPr>
        <w:t> </w:t>
      </w:r>
      <w:r w:rsidR="008D26A6" w:rsidRPr="00344871">
        <w:rPr>
          <w:rFonts w:ascii="Arial" w:hAnsi="Arial" w:cs="Arial"/>
          <w:sz w:val="20"/>
          <w:szCs w:val="20"/>
        </w:rPr>
        <w:t xml:space="preserve"> § 8 ods. 4 zákona č. 576/2004 Z.z. </w:t>
      </w:r>
      <w:r w:rsidR="001F6152" w:rsidRPr="00344871">
        <w:rPr>
          <w:rFonts w:ascii="Arial" w:hAnsi="Arial" w:cs="Arial"/>
          <w:sz w:val="20"/>
          <w:szCs w:val="20"/>
        </w:rPr>
        <w:t>v znení neskorších predpisov.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Príloha č. 1 k zákonu č. 139/1998 Z. z. v znení neskorších predpisov.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55a)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Čl. 56 ods. 1 písm. aa) nariadenia (ES) č. </w:t>
      </w:r>
      <w:hyperlink r:id="rId1023" w:tooltip="Nariadenie Európskeho parlamentu a Rady (ES) č. 726/2004 z 31. marca 2004, ktorým sa stanovujú postupy spoločenstva pri povoľovaní liekov na humánne použitie a na veterinárne použitie a pri vykonávaní dozoru nad týmito liekmi a ktorým sa zriaďuje Európska agen" w:history="1">
        <w:r w:rsidRPr="00344871">
          <w:rPr>
            <w:rStyle w:val="Hypertextovprepojenie"/>
            <w:rFonts w:ascii="Arial" w:hAnsi="Arial" w:cs="Arial"/>
            <w:sz w:val="20"/>
            <w:szCs w:val="20"/>
          </w:rPr>
          <w:t>726/2004</w:t>
        </w:r>
      </w:hyperlink>
      <w:r w:rsidRPr="00344871">
        <w:rPr>
          <w:rFonts w:ascii="Arial" w:hAnsi="Arial" w:cs="Arial"/>
          <w:sz w:val="20"/>
          <w:szCs w:val="20"/>
        </w:rPr>
        <w:t> </w:t>
      </w:r>
      <w:r w:rsidR="008D26A6" w:rsidRPr="00344871">
        <w:rPr>
          <w:rFonts w:ascii="Arial" w:hAnsi="Arial" w:cs="Arial"/>
          <w:sz w:val="20"/>
          <w:szCs w:val="20"/>
        </w:rPr>
        <w:t xml:space="preserve"> 726/2004 </w:t>
      </w:r>
      <w:r w:rsidRPr="00344871">
        <w:rPr>
          <w:rFonts w:ascii="Arial" w:hAnsi="Arial" w:cs="Arial"/>
          <w:sz w:val="20"/>
          <w:szCs w:val="20"/>
        </w:rPr>
        <w:t>v platnom znení.</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56)</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Nariadenie Komisie (ES) č. </w:t>
      </w:r>
      <w:hyperlink r:id="rId1024" w:tooltip="Nariadenie Komisie (ES) č. 1234/2008 z 24. novembra 2008 , o preskúmaní zmien podmienok v povolení na uvedenie humánnych liekov a veterinárnych liekov na trh (Text s významom pre EHP)" w:history="1">
        <w:r w:rsidRPr="00344871">
          <w:rPr>
            <w:rStyle w:val="Hypertextovprepojenie"/>
            <w:rFonts w:ascii="Arial" w:hAnsi="Arial" w:cs="Arial"/>
            <w:sz w:val="20"/>
            <w:szCs w:val="20"/>
          </w:rPr>
          <w:t>1234/2008</w:t>
        </w:r>
      </w:hyperlink>
      <w:r w:rsidRPr="00344871">
        <w:rPr>
          <w:rFonts w:ascii="Arial" w:hAnsi="Arial" w:cs="Arial"/>
          <w:sz w:val="20"/>
          <w:szCs w:val="20"/>
        </w:rPr>
        <w:t> </w:t>
      </w:r>
      <w:r w:rsidR="008D26A6" w:rsidRPr="00344871">
        <w:rPr>
          <w:rFonts w:ascii="Arial" w:hAnsi="Arial" w:cs="Arial"/>
          <w:sz w:val="20"/>
          <w:szCs w:val="20"/>
        </w:rPr>
        <w:t xml:space="preserve"> 1234/2008 </w:t>
      </w:r>
      <w:r w:rsidRPr="00344871">
        <w:rPr>
          <w:rFonts w:ascii="Arial" w:hAnsi="Arial" w:cs="Arial"/>
          <w:sz w:val="20"/>
          <w:szCs w:val="20"/>
        </w:rPr>
        <w:t>z 24. novembra 2008 o preskúmaní zmien podmienok v povolení na uvedenie humánnych liekov a veterinárnych liekov na trh (Ú. v. EÚ L 334, 12. 12. 2008).</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56a)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Čl. 26 nariadenia (ES) č. </w:t>
      </w:r>
      <w:hyperlink r:id="rId1025" w:tooltip="Nariadenie Európskeho parlamentu a Rady (ES) č. 726/2004 z 31. marca 2004, ktorým sa stanovujú postupy spoločenstva pri povoľovaní liekov na humánne použitie a na veterinárne použitie a pri vykonávaní dozoru nad týmito liekmi a ktorým sa zriaďuje Európska agen" w:history="1">
        <w:r w:rsidRPr="00344871">
          <w:rPr>
            <w:rStyle w:val="Hypertextovprepojenie"/>
            <w:rFonts w:ascii="Arial" w:hAnsi="Arial" w:cs="Arial"/>
            <w:sz w:val="20"/>
            <w:szCs w:val="20"/>
          </w:rPr>
          <w:t>726/2004</w:t>
        </w:r>
      </w:hyperlink>
      <w:r w:rsidRPr="00344871">
        <w:rPr>
          <w:rFonts w:ascii="Arial" w:hAnsi="Arial" w:cs="Arial"/>
          <w:sz w:val="20"/>
          <w:szCs w:val="20"/>
        </w:rPr>
        <w:t> </w:t>
      </w:r>
      <w:r w:rsidR="008D26A6" w:rsidRPr="00344871">
        <w:rPr>
          <w:rFonts w:ascii="Arial" w:hAnsi="Arial" w:cs="Arial"/>
          <w:sz w:val="20"/>
          <w:szCs w:val="20"/>
        </w:rPr>
        <w:t xml:space="preserve"> 726/2004 </w:t>
      </w:r>
      <w:r w:rsidRPr="00344871">
        <w:rPr>
          <w:rFonts w:ascii="Arial" w:hAnsi="Arial" w:cs="Arial"/>
          <w:sz w:val="20"/>
          <w:szCs w:val="20"/>
        </w:rPr>
        <w:t>v platnom znení.</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56b)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Čl. 24 nariadenia (ES) č. </w:t>
      </w:r>
      <w:hyperlink r:id="rId1026" w:tooltip="Nariadenie Európskeho parlamentu a Rady (ES) č. 726/2004 z 31. marca 2004, ktorým sa stanovujú postupy spoločenstva pri povoľovaní liekov na humánne použitie a na veterinárne použitie a pri vykonávaní dozoru nad týmito liekmi a ktorým sa zriaďuje Európska agen" w:history="1">
        <w:r w:rsidRPr="00344871">
          <w:rPr>
            <w:rStyle w:val="Hypertextovprepojenie"/>
            <w:rFonts w:ascii="Arial" w:hAnsi="Arial" w:cs="Arial"/>
            <w:sz w:val="20"/>
            <w:szCs w:val="20"/>
          </w:rPr>
          <w:t>726/2004</w:t>
        </w:r>
      </w:hyperlink>
      <w:r w:rsidRPr="00344871">
        <w:rPr>
          <w:rFonts w:ascii="Arial" w:hAnsi="Arial" w:cs="Arial"/>
          <w:sz w:val="20"/>
          <w:szCs w:val="20"/>
        </w:rPr>
        <w:t> </w:t>
      </w:r>
      <w:r w:rsidR="008D26A6" w:rsidRPr="00344871">
        <w:rPr>
          <w:rFonts w:ascii="Arial" w:hAnsi="Arial" w:cs="Arial"/>
          <w:sz w:val="20"/>
          <w:szCs w:val="20"/>
        </w:rPr>
        <w:t xml:space="preserve"> 726/2004 </w:t>
      </w:r>
      <w:r w:rsidRPr="00344871">
        <w:rPr>
          <w:rFonts w:ascii="Arial" w:hAnsi="Arial" w:cs="Arial"/>
          <w:sz w:val="20"/>
          <w:szCs w:val="20"/>
        </w:rPr>
        <w:t>v platnom znení.</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56c) § 17 zákona č. 363/2011 Z.z.</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1F6152" w:rsidRPr="00344871" w:rsidRDefault="00890F4E" w:rsidP="00344871">
      <w:pPr>
        <w:spacing w:after="0" w:line="240" w:lineRule="auto"/>
        <w:rPr>
          <w:rFonts w:ascii="Arial" w:hAnsi="Arial" w:cs="Arial"/>
          <w:sz w:val="20"/>
          <w:szCs w:val="20"/>
        </w:rPr>
      </w:pPr>
      <w:hyperlink r:id="rId1027" w:anchor="paragraf-17" w:tooltip="Odkaz na predpis alebo ustanovenie" w:history="1">
        <w:r w:rsidR="001F6152" w:rsidRPr="00344871">
          <w:rPr>
            <w:rStyle w:val="Hypertextovprepojenie"/>
            <w:rFonts w:ascii="Arial" w:hAnsi="Arial" w:cs="Arial"/>
            <w:sz w:val="20"/>
            <w:szCs w:val="20"/>
          </w:rPr>
          <w:t>§ 17 zákona č. 363/2011 Z. z.</w:t>
        </w:r>
      </w:hyperlink>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57)</w:t>
      </w:r>
    </w:p>
    <w:p w:rsidR="001F6152" w:rsidRPr="00344871" w:rsidRDefault="00890F4E" w:rsidP="00344871">
      <w:pPr>
        <w:spacing w:after="0" w:line="240" w:lineRule="auto"/>
        <w:rPr>
          <w:rFonts w:ascii="Arial" w:hAnsi="Arial" w:cs="Arial"/>
          <w:sz w:val="20"/>
          <w:szCs w:val="20"/>
        </w:rPr>
      </w:pPr>
      <w:hyperlink r:id="rId1028" w:anchor="paragraf-5" w:tooltip="Odkaz na predpis alebo ustanovenie" w:history="1">
        <w:r w:rsidR="001F6152" w:rsidRPr="00344871">
          <w:rPr>
            <w:rStyle w:val="Hypertextovprepojenie"/>
            <w:rFonts w:ascii="Arial" w:hAnsi="Arial" w:cs="Arial"/>
            <w:sz w:val="20"/>
            <w:szCs w:val="20"/>
          </w:rPr>
          <w:t>§ 5 zákona č. 355/2007 Z. z.</w:t>
        </w:r>
      </w:hyperlink>
      <w:r w:rsidR="001F6152" w:rsidRPr="00344871">
        <w:rPr>
          <w:rFonts w:ascii="Arial" w:hAnsi="Arial" w:cs="Arial"/>
          <w:sz w:val="20"/>
          <w:szCs w:val="20"/>
        </w:rPr>
        <w:t> </w:t>
      </w:r>
      <w:r w:rsidR="008D26A6" w:rsidRPr="00344871">
        <w:rPr>
          <w:rFonts w:ascii="Arial" w:hAnsi="Arial" w:cs="Arial"/>
          <w:sz w:val="20"/>
          <w:szCs w:val="20"/>
        </w:rPr>
        <w:t xml:space="preserve"> § 5 zákona č. 355/2007 Z.z. </w:t>
      </w:r>
      <w:r w:rsidR="001F6152" w:rsidRPr="00344871">
        <w:rPr>
          <w:rFonts w:ascii="Arial" w:hAnsi="Arial" w:cs="Arial"/>
          <w:sz w:val="20"/>
          <w:szCs w:val="20"/>
        </w:rPr>
        <w:t>v znení neskorších predpisov.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57a)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Čl. 23 nariadenia (ES) č. </w:t>
      </w:r>
      <w:hyperlink r:id="rId1029" w:tooltip="Nariadenie Európskeho parlamentu a Rady (ES) č. 726/2004 z 31. marca 2004, ktorým sa stanovujú postupy spoločenstva pri povoľovaní liekov na humánne použitie a na veterinárne použitie a pri vykonávaní dozoru nad týmito liekmi a ktorým sa zriaďuje Európska agen" w:history="1">
        <w:r w:rsidRPr="00344871">
          <w:rPr>
            <w:rStyle w:val="Hypertextovprepojenie"/>
            <w:rFonts w:ascii="Arial" w:hAnsi="Arial" w:cs="Arial"/>
            <w:sz w:val="20"/>
            <w:szCs w:val="20"/>
          </w:rPr>
          <w:t>726/2004</w:t>
        </w:r>
      </w:hyperlink>
      <w:r w:rsidRPr="00344871">
        <w:rPr>
          <w:rFonts w:ascii="Arial" w:hAnsi="Arial" w:cs="Arial"/>
          <w:sz w:val="20"/>
          <w:szCs w:val="20"/>
        </w:rPr>
        <w:t> </w:t>
      </w:r>
      <w:r w:rsidR="008D26A6" w:rsidRPr="00344871">
        <w:rPr>
          <w:rFonts w:ascii="Arial" w:hAnsi="Arial" w:cs="Arial"/>
          <w:sz w:val="20"/>
          <w:szCs w:val="20"/>
        </w:rPr>
        <w:t xml:space="preserve"> 726/2004 </w:t>
      </w:r>
      <w:r w:rsidRPr="00344871">
        <w:rPr>
          <w:rFonts w:ascii="Arial" w:hAnsi="Arial" w:cs="Arial"/>
          <w:sz w:val="20"/>
          <w:szCs w:val="20"/>
        </w:rPr>
        <w:t>v platnom znení.</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57aa)</w:t>
      </w:r>
    </w:p>
    <w:p w:rsidR="001F6152" w:rsidRPr="00344871" w:rsidRDefault="00890F4E" w:rsidP="00344871">
      <w:pPr>
        <w:spacing w:after="0" w:line="240" w:lineRule="auto"/>
        <w:rPr>
          <w:rFonts w:ascii="Arial" w:hAnsi="Arial" w:cs="Arial"/>
          <w:sz w:val="20"/>
          <w:szCs w:val="20"/>
        </w:rPr>
      </w:pPr>
      <w:hyperlink r:id="rId1030" w:anchor="paragraf-7a.odsek-3" w:tooltip="Odkaz na predpis alebo ustanovenie" w:history="1">
        <w:r w:rsidR="001F6152" w:rsidRPr="00344871">
          <w:rPr>
            <w:rStyle w:val="Hypertextovprepojenie"/>
            <w:rFonts w:ascii="Arial" w:hAnsi="Arial" w:cs="Arial"/>
            <w:sz w:val="20"/>
            <w:szCs w:val="20"/>
          </w:rPr>
          <w:t>§ 7a ods. 3 zákona č. 363/2011 Z. z.</w:t>
        </w:r>
      </w:hyperlink>
      <w:r w:rsidR="001F6152" w:rsidRPr="00344871">
        <w:rPr>
          <w:rFonts w:ascii="Arial" w:hAnsi="Arial" w:cs="Arial"/>
          <w:sz w:val="20"/>
          <w:szCs w:val="20"/>
        </w:rPr>
        <w:t> </w:t>
      </w:r>
      <w:r w:rsidR="008D26A6" w:rsidRPr="00344871">
        <w:rPr>
          <w:rFonts w:ascii="Arial" w:hAnsi="Arial" w:cs="Arial"/>
          <w:sz w:val="20"/>
          <w:szCs w:val="20"/>
        </w:rPr>
        <w:t xml:space="preserve"> § 7a ods. 3 zákona č. 363/2011 Z.z. </w:t>
      </w:r>
      <w:r w:rsidR="001F6152" w:rsidRPr="00344871">
        <w:rPr>
          <w:rFonts w:ascii="Arial" w:hAnsi="Arial" w:cs="Arial"/>
          <w:sz w:val="20"/>
          <w:szCs w:val="20"/>
        </w:rPr>
        <w:t>v znení zákona č. </w:t>
      </w:r>
      <w:hyperlink r:id="rId1031" w:tooltip="Odkaz na predpis alebo ustanovenie" w:history="1">
        <w:r w:rsidR="001F6152" w:rsidRPr="00344871">
          <w:rPr>
            <w:rStyle w:val="Hypertextovprepojenie"/>
            <w:rFonts w:ascii="Arial" w:hAnsi="Arial" w:cs="Arial"/>
            <w:sz w:val="20"/>
            <w:szCs w:val="20"/>
          </w:rPr>
          <w:t>336/2017 Z. z.</w:t>
        </w:r>
      </w:hyperlink>
      <w:r w:rsidR="008D26A6" w:rsidRPr="00344871">
        <w:rPr>
          <w:rFonts w:ascii="Arial" w:hAnsi="Arial" w:cs="Arial"/>
          <w:sz w:val="20"/>
          <w:szCs w:val="20"/>
        </w:rPr>
        <w:t xml:space="preserve"> 336/2017 Z.z.</w:t>
      </w:r>
    </w:p>
    <w:p w:rsidR="00D307EC" w:rsidRPr="00344871" w:rsidRDefault="00D307EC" w:rsidP="00344871">
      <w:pPr>
        <w:spacing w:after="0" w:line="240" w:lineRule="auto"/>
        <w:rPr>
          <w:rFonts w:ascii="Arial" w:hAnsi="Arial" w:cs="Arial"/>
          <w:sz w:val="20"/>
          <w:szCs w:val="20"/>
        </w:rPr>
      </w:pPr>
    </w:p>
    <w:p w:rsidR="00D307EC" w:rsidRPr="00344871" w:rsidRDefault="00D307EC" w:rsidP="00344871">
      <w:pPr>
        <w:spacing w:after="0" w:line="240" w:lineRule="auto"/>
        <w:rPr>
          <w:rFonts w:ascii="Arial" w:hAnsi="Arial" w:cs="Arial"/>
          <w:sz w:val="20"/>
          <w:szCs w:val="20"/>
        </w:rPr>
      </w:pPr>
      <w:r w:rsidRPr="00344871">
        <w:rPr>
          <w:rFonts w:ascii="Arial" w:hAnsi="Arial" w:cs="Arial"/>
          <w:sz w:val="20"/>
          <w:szCs w:val="20"/>
        </w:rPr>
        <w:t>57ab) § 6 ods. 4 zákona č. 363/2011 Z. z.</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57b)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Čl. 23 ods. 5 nariadenia (ES) č. </w:t>
      </w:r>
      <w:hyperlink r:id="rId1032" w:tooltip="Nariadenie Európskeho parlamentu a Rady (ES) č. 726/2004 z 31. marca 2004, ktorým sa stanovujú postupy spoločenstva pri povoľovaní liekov na humánne použitie a na veterinárne použitie a pri vykonávaní dozoru nad týmito liekmi a ktorým sa zriaďuje Európska agen" w:history="1">
        <w:r w:rsidRPr="00344871">
          <w:rPr>
            <w:rStyle w:val="Hypertextovprepojenie"/>
            <w:rFonts w:ascii="Arial" w:hAnsi="Arial" w:cs="Arial"/>
            <w:sz w:val="20"/>
            <w:szCs w:val="20"/>
          </w:rPr>
          <w:t>726/2004</w:t>
        </w:r>
      </w:hyperlink>
      <w:r w:rsidRPr="00344871">
        <w:rPr>
          <w:rFonts w:ascii="Arial" w:hAnsi="Arial" w:cs="Arial"/>
          <w:sz w:val="20"/>
          <w:szCs w:val="20"/>
        </w:rPr>
        <w:t> </w:t>
      </w:r>
      <w:r w:rsidR="008D26A6" w:rsidRPr="00344871">
        <w:rPr>
          <w:rFonts w:ascii="Arial" w:hAnsi="Arial" w:cs="Arial"/>
          <w:sz w:val="20"/>
          <w:szCs w:val="20"/>
        </w:rPr>
        <w:t xml:space="preserve"> 726/2004 </w:t>
      </w:r>
      <w:r w:rsidRPr="00344871">
        <w:rPr>
          <w:rFonts w:ascii="Arial" w:hAnsi="Arial" w:cs="Arial"/>
          <w:sz w:val="20"/>
          <w:szCs w:val="20"/>
        </w:rPr>
        <w:t>v platnom znení.</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58)</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Zákon č. </w:t>
      </w:r>
      <w:hyperlink r:id="rId1033" w:tooltip="Odkaz na predpis alebo ustanovenie" w:history="1">
        <w:r w:rsidRPr="00344871">
          <w:rPr>
            <w:rStyle w:val="Hypertextovprepojenie"/>
            <w:rFonts w:ascii="Arial" w:hAnsi="Arial" w:cs="Arial"/>
            <w:sz w:val="20"/>
            <w:szCs w:val="20"/>
          </w:rPr>
          <w:t>355/2007 Z. z.</w:t>
        </w:r>
      </w:hyperlink>
      <w:r w:rsidRPr="00344871">
        <w:rPr>
          <w:rFonts w:ascii="Arial" w:hAnsi="Arial" w:cs="Arial"/>
          <w:sz w:val="20"/>
          <w:szCs w:val="20"/>
        </w:rPr>
        <w:t> </w:t>
      </w:r>
      <w:r w:rsidR="008D26A6" w:rsidRPr="00344871">
        <w:rPr>
          <w:rFonts w:ascii="Arial" w:hAnsi="Arial" w:cs="Arial"/>
          <w:sz w:val="20"/>
          <w:szCs w:val="20"/>
        </w:rPr>
        <w:t xml:space="preserve"> 355/2007 Z.z. </w:t>
      </w:r>
      <w:r w:rsidRPr="00344871">
        <w:rPr>
          <w:rFonts w:ascii="Arial" w:hAnsi="Arial" w:cs="Arial"/>
          <w:sz w:val="20"/>
          <w:szCs w:val="20"/>
        </w:rPr>
        <w:t>v znení neskorších predpisov.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58a)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Vykonávacie nariadenie Komisie (EÚ) č. </w:t>
      </w:r>
      <w:hyperlink r:id="rId1034" w:tooltip="Vykonávacie nariadenie Komisie (EÚ) č. 520/2012 z 19. júna 2012 o vykonávaní farmakovigilančných činností stanovených v nariadení Európskeho parlamentu a Rady (ES) č. 726/2004 a smernici Európskeho parlamentu a Rady 2001/83/ES Text s významom pre EHP" w:history="1">
        <w:r w:rsidRPr="00344871">
          <w:rPr>
            <w:rStyle w:val="Hypertextovprepojenie"/>
            <w:rFonts w:ascii="Arial" w:hAnsi="Arial" w:cs="Arial"/>
            <w:sz w:val="20"/>
            <w:szCs w:val="20"/>
          </w:rPr>
          <w:t>520/2012</w:t>
        </w:r>
      </w:hyperlink>
      <w:r w:rsidRPr="00344871">
        <w:rPr>
          <w:rFonts w:ascii="Arial" w:hAnsi="Arial" w:cs="Arial"/>
          <w:sz w:val="20"/>
          <w:szCs w:val="20"/>
        </w:rPr>
        <w:t> </w:t>
      </w:r>
      <w:r w:rsidR="008D26A6" w:rsidRPr="00344871">
        <w:rPr>
          <w:rFonts w:ascii="Arial" w:hAnsi="Arial" w:cs="Arial"/>
          <w:sz w:val="20"/>
          <w:szCs w:val="20"/>
        </w:rPr>
        <w:t xml:space="preserve"> 520/2012 </w:t>
      </w:r>
      <w:r w:rsidRPr="00344871">
        <w:rPr>
          <w:rFonts w:ascii="Arial" w:hAnsi="Arial" w:cs="Arial"/>
          <w:sz w:val="20"/>
          <w:szCs w:val="20"/>
        </w:rPr>
        <w:t>z 19. júna 2012 o vykonávaní farmakovigilančných činností stanovených v nariadení Európskeho parlamentu a Rady (ES) č. 726/2004 a smernici Európskeho parlamentu a Rady 2001/83/ES (Ú. v. EÚ L 159, 20. 6. 2012).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58b)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Čl. 25 nariadenia (ES) č. </w:t>
      </w:r>
      <w:hyperlink r:id="rId1035" w:tooltip="Nariadenie Európskeho parlamentu a Rady (ES) č. 726/2004 z 31. marca 2004, ktorým sa stanovujú postupy spoločenstva pri povoľovaní liekov na humánne použitie a na veterinárne použitie a pri vykonávaní dozoru nad týmito liekmi a ktorým sa zriaďuje Európska agen" w:history="1">
        <w:r w:rsidRPr="00344871">
          <w:rPr>
            <w:rStyle w:val="Hypertextovprepojenie"/>
            <w:rFonts w:ascii="Arial" w:hAnsi="Arial" w:cs="Arial"/>
            <w:sz w:val="20"/>
            <w:szCs w:val="20"/>
          </w:rPr>
          <w:t>726/2004</w:t>
        </w:r>
      </w:hyperlink>
      <w:r w:rsidRPr="00344871">
        <w:rPr>
          <w:rFonts w:ascii="Arial" w:hAnsi="Arial" w:cs="Arial"/>
          <w:sz w:val="20"/>
          <w:szCs w:val="20"/>
        </w:rPr>
        <w:t> </w:t>
      </w:r>
      <w:r w:rsidR="008D26A6" w:rsidRPr="00344871">
        <w:rPr>
          <w:rFonts w:ascii="Arial" w:hAnsi="Arial" w:cs="Arial"/>
          <w:sz w:val="20"/>
          <w:szCs w:val="20"/>
        </w:rPr>
        <w:t xml:space="preserve"> 726/2004 </w:t>
      </w:r>
      <w:r w:rsidRPr="00344871">
        <w:rPr>
          <w:rFonts w:ascii="Arial" w:hAnsi="Arial" w:cs="Arial"/>
          <w:sz w:val="20"/>
          <w:szCs w:val="20"/>
        </w:rPr>
        <w:t>v platnom znení.</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58c)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Čl. 27 nariadenia (ES) č. </w:t>
      </w:r>
      <w:hyperlink r:id="rId1036" w:tooltip="Nariadenie Európskeho parlamentu a Rady (ES) č. 726/2004 z 31. marca 2004, ktorým sa stanovujú postupy spoločenstva pri povoľovaní liekov na humánne použitie a na veterinárne použitie a pri vykonávaní dozoru nad týmito liekmi a ktorým sa zriaďuje Európska agen" w:history="1">
        <w:r w:rsidRPr="00344871">
          <w:rPr>
            <w:rStyle w:val="Hypertextovprepojenie"/>
            <w:rFonts w:ascii="Arial" w:hAnsi="Arial" w:cs="Arial"/>
            <w:sz w:val="20"/>
            <w:szCs w:val="20"/>
          </w:rPr>
          <w:t>726/2004</w:t>
        </w:r>
      </w:hyperlink>
      <w:r w:rsidRPr="00344871">
        <w:rPr>
          <w:rFonts w:ascii="Arial" w:hAnsi="Arial" w:cs="Arial"/>
          <w:sz w:val="20"/>
          <w:szCs w:val="20"/>
        </w:rPr>
        <w:t> </w:t>
      </w:r>
      <w:r w:rsidR="008D26A6" w:rsidRPr="00344871">
        <w:rPr>
          <w:rFonts w:ascii="Arial" w:hAnsi="Arial" w:cs="Arial"/>
          <w:sz w:val="20"/>
          <w:szCs w:val="20"/>
        </w:rPr>
        <w:t xml:space="preserve"> 726/2004 </w:t>
      </w:r>
      <w:r w:rsidRPr="00344871">
        <w:rPr>
          <w:rFonts w:ascii="Arial" w:hAnsi="Arial" w:cs="Arial"/>
          <w:sz w:val="20"/>
          <w:szCs w:val="20"/>
        </w:rPr>
        <w:t>v platnom znení.</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59)</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Zákon č. </w:t>
      </w:r>
      <w:hyperlink r:id="rId1037" w:tooltip="Odkaz na predpis alebo ustanovenie" w:history="1">
        <w:r w:rsidRPr="00344871">
          <w:rPr>
            <w:rStyle w:val="Hypertextovprepojenie"/>
            <w:rFonts w:ascii="Arial" w:hAnsi="Arial" w:cs="Arial"/>
            <w:sz w:val="20"/>
            <w:szCs w:val="20"/>
          </w:rPr>
          <w:t>223/2001 Z. z.</w:t>
        </w:r>
      </w:hyperlink>
      <w:hyperlink r:id="rId1038" w:tooltip="Odkaz na predpis alebo ustanovenie" w:history="1">
        <w:r w:rsidRPr="00344871">
          <w:rPr>
            <w:rStyle w:val="Hypertextovprepojenie"/>
            <w:rFonts w:ascii="Arial" w:hAnsi="Arial" w:cs="Arial"/>
            <w:sz w:val="20"/>
            <w:szCs w:val="20"/>
          </w:rPr>
          <w:t>o odpadoch</w:t>
        </w:r>
      </w:hyperlink>
      <w:r w:rsidRPr="00344871">
        <w:rPr>
          <w:rFonts w:ascii="Arial" w:hAnsi="Arial" w:cs="Arial"/>
          <w:sz w:val="20"/>
          <w:szCs w:val="20"/>
        </w:rPr>
        <w:t> </w:t>
      </w:r>
      <w:r w:rsidR="008D26A6" w:rsidRPr="00344871">
        <w:rPr>
          <w:rFonts w:ascii="Arial" w:hAnsi="Arial" w:cs="Arial"/>
          <w:sz w:val="20"/>
          <w:szCs w:val="20"/>
        </w:rPr>
        <w:t xml:space="preserve"> 223/2001 Z.z. o odpadoch </w:t>
      </w:r>
      <w:r w:rsidRPr="00344871">
        <w:rPr>
          <w:rFonts w:ascii="Arial" w:hAnsi="Arial" w:cs="Arial"/>
          <w:sz w:val="20"/>
          <w:szCs w:val="20"/>
        </w:rPr>
        <w:t>a o zmene a doplnení niektorých zákonov v znení neskorších predpisov.</w:t>
      </w:r>
    </w:p>
    <w:p w:rsidR="00321C32" w:rsidRPr="00344871" w:rsidRDefault="00321C32" w:rsidP="00344871">
      <w:pPr>
        <w:spacing w:after="0" w:line="240" w:lineRule="auto"/>
        <w:rPr>
          <w:rFonts w:ascii="Arial" w:hAnsi="Arial" w:cs="Arial"/>
          <w:sz w:val="20"/>
          <w:szCs w:val="20"/>
        </w:rPr>
      </w:pPr>
    </w:p>
    <w:p w:rsidR="00321C32" w:rsidRPr="00344871" w:rsidRDefault="00321C32" w:rsidP="00344871">
      <w:pPr>
        <w:spacing w:after="0" w:line="240" w:lineRule="auto"/>
        <w:rPr>
          <w:rFonts w:ascii="Arial" w:hAnsi="Arial" w:cs="Arial"/>
          <w:sz w:val="20"/>
          <w:szCs w:val="20"/>
        </w:rPr>
      </w:pPr>
      <w:r w:rsidRPr="00344871">
        <w:rPr>
          <w:rFonts w:ascii="Arial" w:hAnsi="Arial" w:cs="Arial"/>
          <w:sz w:val="20"/>
          <w:szCs w:val="20"/>
        </w:rPr>
        <w:t>59a) Čl. 4 ods. 18 nariadenia (EÚ) 2019/6.</w:t>
      </w:r>
    </w:p>
    <w:p w:rsidR="00321C32" w:rsidRPr="00344871" w:rsidRDefault="00321C32" w:rsidP="00344871">
      <w:pPr>
        <w:spacing w:after="0" w:line="240" w:lineRule="auto"/>
        <w:rPr>
          <w:rFonts w:ascii="Arial" w:hAnsi="Arial" w:cs="Arial"/>
          <w:sz w:val="20"/>
          <w:szCs w:val="20"/>
        </w:rPr>
      </w:pPr>
    </w:p>
    <w:p w:rsidR="00321C32" w:rsidRPr="00344871" w:rsidRDefault="00321C32" w:rsidP="00344871">
      <w:pPr>
        <w:spacing w:after="0" w:line="240" w:lineRule="auto"/>
        <w:rPr>
          <w:rFonts w:ascii="Arial" w:hAnsi="Arial" w:cs="Arial"/>
          <w:sz w:val="20"/>
          <w:szCs w:val="20"/>
        </w:rPr>
      </w:pPr>
      <w:r w:rsidRPr="00344871">
        <w:rPr>
          <w:rFonts w:ascii="Arial" w:hAnsi="Arial" w:cs="Arial"/>
          <w:sz w:val="20"/>
          <w:szCs w:val="20"/>
        </w:rPr>
        <w:t>59b) Čl. 4 ods. 17 a čl. 9 nariadenia (EÚ) 2019/6.</w:t>
      </w:r>
    </w:p>
    <w:p w:rsidR="00321C32" w:rsidRPr="00344871" w:rsidRDefault="00321C32" w:rsidP="00344871">
      <w:pPr>
        <w:spacing w:after="0" w:line="240" w:lineRule="auto"/>
        <w:rPr>
          <w:rFonts w:ascii="Arial" w:hAnsi="Arial" w:cs="Arial"/>
          <w:sz w:val="20"/>
          <w:szCs w:val="20"/>
        </w:rPr>
      </w:pPr>
    </w:p>
    <w:p w:rsidR="00321C32" w:rsidRPr="00344871" w:rsidRDefault="00321C32" w:rsidP="00344871">
      <w:pPr>
        <w:spacing w:after="0" w:line="240" w:lineRule="auto"/>
        <w:rPr>
          <w:rFonts w:ascii="Arial" w:hAnsi="Arial" w:cs="Arial"/>
          <w:sz w:val="20"/>
          <w:szCs w:val="20"/>
        </w:rPr>
      </w:pPr>
      <w:r w:rsidRPr="00344871">
        <w:rPr>
          <w:rFonts w:ascii="Arial" w:hAnsi="Arial" w:cs="Arial"/>
          <w:sz w:val="20"/>
          <w:szCs w:val="20"/>
        </w:rPr>
        <w:t>59c) Čl. 5 nariadenia (EÚ) 2019/6.</w:t>
      </w:r>
    </w:p>
    <w:p w:rsidR="00A96157" w:rsidRPr="00344871" w:rsidRDefault="00A96157" w:rsidP="00344871">
      <w:pPr>
        <w:spacing w:after="0" w:line="240" w:lineRule="auto"/>
        <w:rPr>
          <w:rFonts w:ascii="Arial" w:hAnsi="Arial" w:cs="Arial"/>
          <w:sz w:val="20"/>
          <w:szCs w:val="20"/>
        </w:rPr>
      </w:pPr>
    </w:p>
    <w:p w:rsidR="00A96157" w:rsidRPr="00344871" w:rsidRDefault="00A96157" w:rsidP="00344871">
      <w:pPr>
        <w:spacing w:after="0" w:line="240" w:lineRule="auto"/>
        <w:rPr>
          <w:rFonts w:ascii="Arial" w:hAnsi="Arial" w:cs="Arial"/>
          <w:sz w:val="20"/>
          <w:szCs w:val="20"/>
        </w:rPr>
      </w:pPr>
      <w:r w:rsidRPr="00344871">
        <w:rPr>
          <w:rFonts w:ascii="Arial" w:hAnsi="Arial" w:cs="Arial"/>
          <w:sz w:val="20"/>
          <w:szCs w:val="20"/>
        </w:rPr>
        <w:t>59d) Čl. 9 ods. 4 a 6 nariadenia (EÚ) 2019/6.</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1F6152"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60) § 2 zákona č. 442/2004 Z.z. </w:t>
      </w:r>
      <w:hyperlink r:id="rId1039" w:anchor="paragraf-2" w:tooltip="Odkaz na predpis alebo ustanovenie" w:history="1">
        <w:r w:rsidR="001F6152" w:rsidRPr="00344871">
          <w:rPr>
            <w:rStyle w:val="Hypertextovprepojenie"/>
            <w:rFonts w:ascii="Arial" w:hAnsi="Arial" w:cs="Arial"/>
            <w:sz w:val="20"/>
            <w:szCs w:val="20"/>
          </w:rPr>
          <w:t>§ 2 zákona č. 442/2004 Z. z.</w:t>
        </w:r>
      </w:hyperlink>
      <w:r w:rsidR="001F6152" w:rsidRPr="00344871">
        <w:rPr>
          <w:rFonts w:ascii="Arial" w:hAnsi="Arial" w:cs="Arial"/>
          <w:sz w:val="20"/>
          <w:szCs w:val="20"/>
        </w:rPr>
        <w:t> o súkromných veterinárnych lekároch, o Komore veterinárnych lekárov Slovenskej republiky a o zmene a doplnení zákona č. </w:t>
      </w:r>
      <w:hyperlink r:id="rId1040" w:tooltip="Odkaz na predpis alebo ustanovenie" w:history="1">
        <w:r w:rsidR="001F6152" w:rsidRPr="00344871">
          <w:rPr>
            <w:rStyle w:val="Hypertextovprepojenie"/>
            <w:rFonts w:ascii="Arial" w:hAnsi="Arial" w:cs="Arial"/>
            <w:sz w:val="20"/>
            <w:szCs w:val="20"/>
          </w:rPr>
          <w:t>488/2002 Z. z.</w:t>
        </w:r>
      </w:hyperlink>
      <w:r w:rsidR="001F6152" w:rsidRPr="00344871">
        <w:rPr>
          <w:rFonts w:ascii="Arial" w:hAnsi="Arial" w:cs="Arial"/>
          <w:sz w:val="20"/>
          <w:szCs w:val="20"/>
        </w:rPr>
        <w:t> </w:t>
      </w:r>
      <w:r w:rsidRPr="00344871">
        <w:rPr>
          <w:rFonts w:ascii="Arial" w:hAnsi="Arial" w:cs="Arial"/>
          <w:sz w:val="20"/>
          <w:szCs w:val="20"/>
        </w:rPr>
        <w:t xml:space="preserve"> 488/2002 Z.z. </w:t>
      </w:r>
      <w:r w:rsidR="001F6152" w:rsidRPr="00344871">
        <w:rPr>
          <w:rFonts w:ascii="Arial" w:hAnsi="Arial" w:cs="Arial"/>
          <w:sz w:val="20"/>
          <w:szCs w:val="20"/>
        </w:rPr>
        <w:t>o veterinárnej starostlivosti a o zmene niektorých zákonov v znení neskorších predpisov.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61)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Nariadenie Európskeho parlamentu a Rady (ES) č. </w:t>
      </w:r>
      <w:hyperlink r:id="rId1041" w:tooltip="Nariadenie Európskeho parlamentu a Rady (ES) č. 470/2009 zo 6. mája 2009 o stanovení postupov Spoločenstva na určenie limitov rezíduí farmakologicky účinných látok v potravinách živočíšneho pôvodu, o zrušení nariadenia Rady (EHS) č. 2377/90 a o zmene a doplnen" w:history="1">
        <w:r w:rsidRPr="00344871">
          <w:rPr>
            <w:rStyle w:val="Hypertextovprepojenie"/>
            <w:rFonts w:ascii="Arial" w:hAnsi="Arial" w:cs="Arial"/>
            <w:sz w:val="20"/>
            <w:szCs w:val="20"/>
          </w:rPr>
          <w:t>470/2009</w:t>
        </w:r>
      </w:hyperlink>
      <w:r w:rsidRPr="00344871">
        <w:rPr>
          <w:rFonts w:ascii="Arial" w:hAnsi="Arial" w:cs="Arial"/>
          <w:sz w:val="20"/>
          <w:szCs w:val="20"/>
        </w:rPr>
        <w:t> </w:t>
      </w:r>
      <w:r w:rsidR="008D26A6" w:rsidRPr="00344871">
        <w:rPr>
          <w:rFonts w:ascii="Arial" w:hAnsi="Arial" w:cs="Arial"/>
          <w:sz w:val="20"/>
          <w:szCs w:val="20"/>
        </w:rPr>
        <w:t xml:space="preserve"> 470/2009 </w:t>
      </w:r>
      <w:r w:rsidRPr="00344871">
        <w:rPr>
          <w:rFonts w:ascii="Arial" w:hAnsi="Arial" w:cs="Arial"/>
          <w:sz w:val="20"/>
          <w:szCs w:val="20"/>
        </w:rPr>
        <w:t>zo 6. mája 2009 o stanovení postupov Spoločenstva na určenie limitov rezíduí farmakologicky účinných látok v potravinách živočíšneho pôvodu, o zrušení nariadenia Rady (EHS) č. 2377/90 a o zmene a doplnení smernice Európskeho parlamentu a Rady 2001/82/ES a nariadenia Európskeho parlamentu a Rady (ES) č. 726/2004 (Ú. v. EÚ L 152, 16. 6. 2009).</w:t>
      </w:r>
      <w:r w:rsidRPr="00344871">
        <w:rPr>
          <w:rFonts w:ascii="Arial" w:hAnsi="Arial" w:cs="Arial"/>
          <w:sz w:val="20"/>
          <w:szCs w:val="20"/>
        </w:rPr>
        <w:br/>
        <w:t>Nariadenie Komisie (EÚ) č. </w:t>
      </w:r>
      <w:hyperlink r:id="rId1042" w:tooltip="Nariadenie Komisie (EÚ) č. 37/2010 z 22. decembra 2009 o farmakologicky účinných látkach a ich klasifikácii, pokiaľ ide o maximálne limity rezíduí v potravinách živočíšneho pôvodu (Text s významom pre EHP)" w:history="1">
        <w:r w:rsidRPr="00344871">
          <w:rPr>
            <w:rStyle w:val="Hypertextovprepojenie"/>
            <w:rFonts w:ascii="Arial" w:hAnsi="Arial" w:cs="Arial"/>
            <w:sz w:val="20"/>
            <w:szCs w:val="20"/>
          </w:rPr>
          <w:t>37/2010</w:t>
        </w:r>
      </w:hyperlink>
      <w:r w:rsidRPr="00344871">
        <w:rPr>
          <w:rFonts w:ascii="Arial" w:hAnsi="Arial" w:cs="Arial"/>
          <w:sz w:val="20"/>
          <w:szCs w:val="20"/>
        </w:rPr>
        <w:t> </w:t>
      </w:r>
      <w:r w:rsidR="008D26A6" w:rsidRPr="00344871">
        <w:rPr>
          <w:rFonts w:ascii="Arial" w:hAnsi="Arial" w:cs="Arial"/>
          <w:sz w:val="20"/>
          <w:szCs w:val="20"/>
        </w:rPr>
        <w:t xml:space="preserve"> 37/2010 </w:t>
      </w:r>
      <w:r w:rsidRPr="00344871">
        <w:rPr>
          <w:rFonts w:ascii="Arial" w:hAnsi="Arial" w:cs="Arial"/>
          <w:sz w:val="20"/>
          <w:szCs w:val="20"/>
        </w:rPr>
        <w:t>z 22. decembra 2009 o farmakologicky účinných látkach a ich klasifikácii, pokiaľ ide o maximálne limity rezíduí v potravinách živočíšneho pôvodu (Ú.v. EÚ L 15, 20. 1. 2010) v platnom znení.</w:t>
      </w:r>
    </w:p>
    <w:p w:rsidR="007E7FA0" w:rsidRPr="00344871" w:rsidRDefault="007E7FA0" w:rsidP="00344871">
      <w:pPr>
        <w:spacing w:after="0" w:line="240" w:lineRule="auto"/>
        <w:rPr>
          <w:rFonts w:ascii="Arial" w:hAnsi="Arial" w:cs="Arial"/>
          <w:sz w:val="20"/>
          <w:szCs w:val="20"/>
        </w:rPr>
      </w:pPr>
    </w:p>
    <w:p w:rsidR="007E7FA0" w:rsidRPr="00344871" w:rsidRDefault="007E7FA0" w:rsidP="00344871">
      <w:pPr>
        <w:spacing w:after="0" w:line="240" w:lineRule="auto"/>
        <w:rPr>
          <w:rFonts w:ascii="Arial" w:hAnsi="Arial" w:cs="Arial"/>
          <w:sz w:val="20"/>
          <w:szCs w:val="20"/>
        </w:rPr>
      </w:pPr>
      <w:r w:rsidRPr="00344871">
        <w:rPr>
          <w:rFonts w:ascii="Arial" w:hAnsi="Arial" w:cs="Arial"/>
          <w:sz w:val="20"/>
          <w:szCs w:val="20"/>
        </w:rPr>
        <w:t>61a) Čl. 26 ods. 1 písm. c), čl. 36 ods. 2, čl. 76 ods. 3 a 4 a čl. 78 ods. 1 písm. g) nariadenia (EÚ) 2019/6.</w:t>
      </w:r>
    </w:p>
    <w:p w:rsidR="007E7FA0" w:rsidRPr="00344871" w:rsidRDefault="007E7FA0" w:rsidP="00344871">
      <w:pPr>
        <w:spacing w:after="0" w:line="240" w:lineRule="auto"/>
        <w:rPr>
          <w:rFonts w:ascii="Arial" w:hAnsi="Arial" w:cs="Arial"/>
          <w:sz w:val="20"/>
          <w:szCs w:val="20"/>
        </w:rPr>
      </w:pPr>
    </w:p>
    <w:p w:rsidR="007E7FA0" w:rsidRPr="00344871" w:rsidRDefault="007E7FA0" w:rsidP="00344871">
      <w:pPr>
        <w:spacing w:after="0" w:line="240" w:lineRule="auto"/>
        <w:rPr>
          <w:rFonts w:ascii="Arial" w:hAnsi="Arial" w:cs="Arial"/>
          <w:sz w:val="20"/>
          <w:szCs w:val="20"/>
        </w:rPr>
      </w:pPr>
      <w:r w:rsidRPr="00344871">
        <w:rPr>
          <w:rFonts w:ascii="Arial" w:hAnsi="Arial" w:cs="Arial"/>
          <w:sz w:val="20"/>
          <w:szCs w:val="20"/>
        </w:rPr>
        <w:t>61b) Čl. 6 ods. 1 nariadenia (EÚ) 2019/6.</w:t>
      </w:r>
    </w:p>
    <w:p w:rsidR="00453A66" w:rsidRPr="00344871" w:rsidRDefault="00453A66" w:rsidP="00344871">
      <w:pPr>
        <w:spacing w:after="0" w:line="240" w:lineRule="auto"/>
        <w:rPr>
          <w:rFonts w:ascii="Arial" w:hAnsi="Arial" w:cs="Arial"/>
          <w:sz w:val="20"/>
          <w:szCs w:val="20"/>
        </w:rPr>
      </w:pPr>
    </w:p>
    <w:p w:rsidR="007E7FA0" w:rsidRPr="00344871" w:rsidRDefault="007E7FA0" w:rsidP="00344871">
      <w:pPr>
        <w:spacing w:after="0" w:line="240" w:lineRule="auto"/>
        <w:rPr>
          <w:rFonts w:ascii="Arial" w:hAnsi="Arial" w:cs="Arial"/>
          <w:sz w:val="20"/>
          <w:szCs w:val="20"/>
        </w:rPr>
      </w:pPr>
      <w:r w:rsidRPr="00344871">
        <w:rPr>
          <w:rFonts w:ascii="Arial" w:hAnsi="Arial" w:cs="Arial"/>
          <w:sz w:val="20"/>
          <w:szCs w:val="20"/>
        </w:rPr>
        <w:t>61c) Čl. 85 až 87 nariadenia (EÚ) 2019/6.</w:t>
      </w:r>
    </w:p>
    <w:p w:rsidR="00453A66" w:rsidRPr="00344871" w:rsidRDefault="00453A66" w:rsidP="00344871">
      <w:pPr>
        <w:spacing w:after="0" w:line="240" w:lineRule="auto"/>
        <w:rPr>
          <w:rFonts w:ascii="Arial" w:hAnsi="Arial" w:cs="Arial"/>
          <w:sz w:val="20"/>
          <w:szCs w:val="20"/>
        </w:rPr>
      </w:pPr>
    </w:p>
    <w:p w:rsidR="007E7FA0" w:rsidRPr="00344871" w:rsidRDefault="007E7FA0" w:rsidP="00344871">
      <w:pPr>
        <w:spacing w:after="0" w:line="240" w:lineRule="auto"/>
        <w:rPr>
          <w:rFonts w:ascii="Arial" w:hAnsi="Arial" w:cs="Arial"/>
          <w:sz w:val="20"/>
          <w:szCs w:val="20"/>
        </w:rPr>
      </w:pPr>
      <w:r w:rsidRPr="00344871">
        <w:rPr>
          <w:rFonts w:ascii="Arial" w:hAnsi="Arial" w:cs="Arial"/>
          <w:sz w:val="20"/>
          <w:szCs w:val="20"/>
        </w:rPr>
        <w:t>61d) Čl. 6 ods. 2 nariadenia (EÚ) 2019/6.</w:t>
      </w:r>
    </w:p>
    <w:p w:rsidR="00453A66" w:rsidRPr="00344871" w:rsidRDefault="00453A66" w:rsidP="00344871">
      <w:pPr>
        <w:spacing w:after="0" w:line="240" w:lineRule="auto"/>
        <w:rPr>
          <w:rFonts w:ascii="Arial" w:hAnsi="Arial" w:cs="Arial"/>
          <w:sz w:val="20"/>
          <w:szCs w:val="20"/>
        </w:rPr>
      </w:pPr>
    </w:p>
    <w:p w:rsidR="007E7FA0" w:rsidRPr="00344871" w:rsidRDefault="007E7FA0" w:rsidP="00344871">
      <w:pPr>
        <w:spacing w:after="0" w:line="240" w:lineRule="auto"/>
        <w:rPr>
          <w:rFonts w:ascii="Arial" w:hAnsi="Arial" w:cs="Arial"/>
          <w:sz w:val="20"/>
          <w:szCs w:val="20"/>
        </w:rPr>
      </w:pPr>
      <w:r w:rsidRPr="00344871">
        <w:rPr>
          <w:rFonts w:ascii="Arial" w:hAnsi="Arial" w:cs="Arial"/>
          <w:sz w:val="20"/>
          <w:szCs w:val="20"/>
        </w:rPr>
        <w:t>61e) Čl. 6 nariadenia (EÚ) 2016/429.</w:t>
      </w:r>
    </w:p>
    <w:p w:rsidR="00453A66" w:rsidRPr="00344871" w:rsidRDefault="00453A66" w:rsidP="00344871">
      <w:pPr>
        <w:spacing w:after="0" w:line="240" w:lineRule="auto"/>
        <w:rPr>
          <w:rFonts w:ascii="Arial" w:hAnsi="Arial" w:cs="Arial"/>
          <w:sz w:val="20"/>
          <w:szCs w:val="20"/>
        </w:rPr>
      </w:pPr>
    </w:p>
    <w:p w:rsidR="007E7FA0" w:rsidRPr="00344871" w:rsidRDefault="007E7FA0" w:rsidP="00344871">
      <w:pPr>
        <w:spacing w:after="0" w:line="240" w:lineRule="auto"/>
        <w:rPr>
          <w:rFonts w:ascii="Arial" w:hAnsi="Arial" w:cs="Arial"/>
          <w:sz w:val="20"/>
          <w:szCs w:val="20"/>
        </w:rPr>
      </w:pPr>
      <w:r w:rsidRPr="00344871">
        <w:rPr>
          <w:rFonts w:ascii="Arial" w:hAnsi="Arial" w:cs="Arial"/>
          <w:sz w:val="20"/>
          <w:szCs w:val="20"/>
        </w:rPr>
        <w:t>61f) Čl. 5 nariadenia (EÚ) 2016/429.</w:t>
      </w:r>
    </w:p>
    <w:p w:rsidR="00453A66" w:rsidRPr="00344871" w:rsidRDefault="00453A66" w:rsidP="00344871">
      <w:pPr>
        <w:spacing w:after="0" w:line="240" w:lineRule="auto"/>
        <w:rPr>
          <w:rFonts w:ascii="Arial" w:hAnsi="Arial" w:cs="Arial"/>
          <w:sz w:val="20"/>
          <w:szCs w:val="20"/>
        </w:rPr>
      </w:pPr>
    </w:p>
    <w:p w:rsidR="007E7FA0" w:rsidRPr="00344871" w:rsidRDefault="007E7FA0" w:rsidP="00344871">
      <w:pPr>
        <w:spacing w:after="0" w:line="240" w:lineRule="auto"/>
        <w:rPr>
          <w:rFonts w:ascii="Arial" w:hAnsi="Arial" w:cs="Arial"/>
          <w:sz w:val="20"/>
          <w:szCs w:val="20"/>
        </w:rPr>
      </w:pPr>
      <w:r w:rsidRPr="00344871">
        <w:rPr>
          <w:rFonts w:ascii="Arial" w:hAnsi="Arial" w:cs="Arial"/>
          <w:sz w:val="20"/>
          <w:szCs w:val="20"/>
        </w:rPr>
        <w:t>61g) Čl. 6 ods. 3 a čl. 8 nariadenia (EÚ) 2019/6.</w:t>
      </w:r>
    </w:p>
    <w:p w:rsidR="009B3CF4" w:rsidRPr="00344871" w:rsidRDefault="009B3CF4" w:rsidP="00344871">
      <w:pPr>
        <w:spacing w:after="0" w:line="240" w:lineRule="auto"/>
        <w:rPr>
          <w:rFonts w:ascii="Arial" w:hAnsi="Arial" w:cs="Arial"/>
          <w:sz w:val="20"/>
          <w:szCs w:val="20"/>
        </w:rPr>
      </w:pPr>
    </w:p>
    <w:p w:rsidR="009B3CF4" w:rsidRPr="00344871" w:rsidRDefault="009B3CF4" w:rsidP="00344871">
      <w:pPr>
        <w:spacing w:after="0" w:line="240" w:lineRule="auto"/>
        <w:rPr>
          <w:rFonts w:ascii="Arial" w:hAnsi="Arial" w:cs="Arial"/>
          <w:sz w:val="20"/>
          <w:szCs w:val="20"/>
        </w:rPr>
      </w:pPr>
      <w:r w:rsidRPr="00344871">
        <w:rPr>
          <w:rFonts w:ascii="Arial" w:hAnsi="Arial" w:cs="Arial"/>
          <w:sz w:val="20"/>
          <w:szCs w:val="20"/>
        </w:rPr>
        <w:t>61h) Čl. 35 ods. 1 písm. c) nariadenia (EÚ) 2019/6.</w:t>
      </w:r>
    </w:p>
    <w:p w:rsidR="009B3CF4" w:rsidRPr="00344871" w:rsidRDefault="009B3CF4" w:rsidP="00344871">
      <w:pPr>
        <w:spacing w:after="0" w:line="240" w:lineRule="auto"/>
        <w:rPr>
          <w:rFonts w:ascii="Arial" w:hAnsi="Arial" w:cs="Arial"/>
          <w:sz w:val="20"/>
          <w:szCs w:val="20"/>
        </w:rPr>
      </w:pPr>
    </w:p>
    <w:p w:rsidR="009B3CF4" w:rsidRPr="00344871" w:rsidRDefault="009B3CF4" w:rsidP="00344871">
      <w:pPr>
        <w:spacing w:after="0" w:line="240" w:lineRule="auto"/>
        <w:rPr>
          <w:rFonts w:ascii="Arial" w:hAnsi="Arial" w:cs="Arial"/>
          <w:sz w:val="20"/>
          <w:szCs w:val="20"/>
        </w:rPr>
      </w:pPr>
      <w:r w:rsidRPr="00344871">
        <w:rPr>
          <w:rFonts w:ascii="Arial" w:hAnsi="Arial" w:cs="Arial"/>
          <w:sz w:val="20"/>
          <w:szCs w:val="20"/>
        </w:rPr>
        <w:t>61i) Čl. 11 nariadenia (EÚ) 2019/6.</w:t>
      </w:r>
    </w:p>
    <w:p w:rsidR="009B3CF4" w:rsidRPr="00344871" w:rsidRDefault="009B3CF4" w:rsidP="00344871">
      <w:pPr>
        <w:spacing w:after="0" w:line="240" w:lineRule="auto"/>
        <w:rPr>
          <w:rFonts w:ascii="Arial" w:hAnsi="Arial" w:cs="Arial"/>
          <w:sz w:val="20"/>
          <w:szCs w:val="20"/>
        </w:rPr>
      </w:pPr>
    </w:p>
    <w:p w:rsidR="009B3CF4" w:rsidRPr="00344871" w:rsidRDefault="009B3CF4" w:rsidP="00344871">
      <w:pPr>
        <w:spacing w:after="0" w:line="240" w:lineRule="auto"/>
        <w:rPr>
          <w:rFonts w:ascii="Arial" w:hAnsi="Arial" w:cs="Arial"/>
          <w:sz w:val="20"/>
          <w:szCs w:val="20"/>
        </w:rPr>
      </w:pPr>
      <w:r w:rsidRPr="00344871">
        <w:rPr>
          <w:rFonts w:ascii="Arial" w:hAnsi="Arial" w:cs="Arial"/>
          <w:sz w:val="20"/>
          <w:szCs w:val="20"/>
        </w:rPr>
        <w:t>61j) Čl. 4 ods. 39 nariadenia (EÚ) 2019/6.</w:t>
      </w:r>
    </w:p>
    <w:p w:rsidR="008E7A80" w:rsidRPr="00344871" w:rsidRDefault="008E7A80" w:rsidP="00344871">
      <w:pPr>
        <w:spacing w:after="0" w:line="240" w:lineRule="auto"/>
        <w:rPr>
          <w:rFonts w:ascii="Arial" w:hAnsi="Arial" w:cs="Arial"/>
          <w:sz w:val="20"/>
          <w:szCs w:val="20"/>
        </w:rPr>
      </w:pPr>
    </w:p>
    <w:p w:rsidR="008E7A80" w:rsidRPr="00344871" w:rsidRDefault="008E7A80" w:rsidP="00344871">
      <w:pPr>
        <w:spacing w:after="0" w:line="240" w:lineRule="auto"/>
        <w:rPr>
          <w:rFonts w:ascii="Arial" w:hAnsi="Arial" w:cs="Arial"/>
          <w:sz w:val="20"/>
          <w:szCs w:val="20"/>
        </w:rPr>
      </w:pPr>
      <w:r w:rsidRPr="00344871">
        <w:rPr>
          <w:rFonts w:ascii="Arial" w:hAnsi="Arial" w:cs="Arial"/>
          <w:sz w:val="20"/>
          <w:szCs w:val="20"/>
        </w:rPr>
        <w:t>61k) Článok. 5 ods. 6 nariadenia (EÚ) 2019/6.</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62)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Príloha k nariadeniu (EÚ) č. </w:t>
      </w:r>
      <w:hyperlink r:id="rId1043" w:tooltip="Nariadenie Komisie (EÚ) č. 37/2010 z 22. decembra 2009 o farmakologicky účinných látkach a ich klasifikácii, pokiaľ ide o maximálne limity rezíduí v potravinách živočíšneho pôvodu (Text s významom pre EHP)" w:history="1">
        <w:r w:rsidRPr="00344871">
          <w:rPr>
            <w:rStyle w:val="Hypertextovprepojenie"/>
            <w:rFonts w:ascii="Arial" w:hAnsi="Arial" w:cs="Arial"/>
            <w:sz w:val="20"/>
            <w:szCs w:val="20"/>
          </w:rPr>
          <w:t>37/2010</w:t>
        </w:r>
      </w:hyperlink>
      <w:r w:rsidRPr="00344871">
        <w:rPr>
          <w:rFonts w:ascii="Arial" w:hAnsi="Arial" w:cs="Arial"/>
          <w:sz w:val="20"/>
          <w:szCs w:val="20"/>
        </w:rPr>
        <w:t> </w:t>
      </w:r>
      <w:r w:rsidR="008D26A6" w:rsidRPr="00344871">
        <w:rPr>
          <w:rFonts w:ascii="Arial" w:hAnsi="Arial" w:cs="Arial"/>
          <w:sz w:val="20"/>
          <w:szCs w:val="20"/>
        </w:rPr>
        <w:t xml:space="preserve"> 37/2010 </w:t>
      </w:r>
      <w:r w:rsidRPr="00344871">
        <w:rPr>
          <w:rFonts w:ascii="Arial" w:hAnsi="Arial" w:cs="Arial"/>
          <w:sz w:val="20"/>
          <w:szCs w:val="20"/>
        </w:rPr>
        <w:t>v platnom znení.</w:t>
      </w:r>
    </w:p>
    <w:p w:rsidR="00165A34" w:rsidRPr="00344871" w:rsidRDefault="00890F4E" w:rsidP="00344871">
      <w:pPr>
        <w:spacing w:after="0" w:line="240" w:lineRule="auto"/>
        <w:rPr>
          <w:rFonts w:ascii="Arial" w:hAnsi="Arial" w:cs="Arial"/>
          <w:sz w:val="20"/>
          <w:szCs w:val="20"/>
        </w:rPr>
      </w:pPr>
      <w:hyperlink r:id="rId1044" w:tooltip="Odkaz na predpis alebo ustanovenie" w:history="1">
        <w:r w:rsidR="001F6152" w:rsidRPr="00344871">
          <w:rPr>
            <w:rStyle w:val="Hypertextovprepojenie"/>
            <w:rFonts w:ascii="Arial" w:hAnsi="Arial" w:cs="Arial"/>
            <w:sz w:val="20"/>
            <w:szCs w:val="20"/>
          </w:rPr>
          <w:t>320/2003 Z. z.</w:t>
        </w:r>
      </w:hyperlink>
    </w:p>
    <w:p w:rsidR="00165A34" w:rsidRPr="00344871" w:rsidRDefault="00165A34" w:rsidP="00344871">
      <w:pPr>
        <w:spacing w:after="0" w:line="240" w:lineRule="auto"/>
        <w:rPr>
          <w:rFonts w:ascii="Arial" w:hAnsi="Arial" w:cs="Arial"/>
          <w:sz w:val="20"/>
          <w:szCs w:val="20"/>
        </w:rPr>
      </w:pPr>
      <w:r w:rsidRPr="00344871">
        <w:rPr>
          <w:rFonts w:ascii="Arial" w:hAnsi="Arial" w:cs="Arial"/>
          <w:sz w:val="20"/>
          <w:szCs w:val="20"/>
        </w:rPr>
        <w:t xml:space="preserve">62a) Čl. 107 ods. 7 nariadenia (EÚ) 2019/6. </w:t>
      </w:r>
    </w:p>
    <w:p w:rsidR="00165A34" w:rsidRPr="00344871" w:rsidRDefault="00165A34" w:rsidP="00344871">
      <w:pPr>
        <w:spacing w:after="0" w:line="240" w:lineRule="auto"/>
        <w:rPr>
          <w:rFonts w:ascii="Arial" w:hAnsi="Arial" w:cs="Arial"/>
          <w:sz w:val="20"/>
          <w:szCs w:val="20"/>
        </w:rPr>
      </w:pPr>
    </w:p>
    <w:p w:rsidR="00165A34" w:rsidRPr="00344871" w:rsidRDefault="00165A34" w:rsidP="00344871">
      <w:pPr>
        <w:spacing w:after="0" w:line="240" w:lineRule="auto"/>
        <w:rPr>
          <w:rFonts w:ascii="Arial" w:hAnsi="Arial" w:cs="Arial"/>
          <w:sz w:val="20"/>
          <w:szCs w:val="20"/>
        </w:rPr>
      </w:pPr>
      <w:r w:rsidRPr="00344871">
        <w:rPr>
          <w:rFonts w:ascii="Arial" w:hAnsi="Arial" w:cs="Arial"/>
          <w:sz w:val="20"/>
          <w:szCs w:val="20"/>
        </w:rPr>
        <w:t>62b) Čl. 4 bod 19 nariadenia (EÚ) 2019/6.</w:t>
      </w:r>
    </w:p>
    <w:p w:rsidR="00165A34" w:rsidRPr="00344871" w:rsidRDefault="00165A34" w:rsidP="00344871">
      <w:pPr>
        <w:spacing w:after="0" w:line="240" w:lineRule="auto"/>
        <w:rPr>
          <w:rFonts w:ascii="Arial" w:hAnsi="Arial" w:cs="Arial"/>
          <w:sz w:val="20"/>
          <w:szCs w:val="20"/>
        </w:rPr>
      </w:pPr>
    </w:p>
    <w:p w:rsidR="00165A34" w:rsidRPr="00344871" w:rsidRDefault="00165A34" w:rsidP="00344871">
      <w:pPr>
        <w:spacing w:after="0" w:line="240" w:lineRule="auto"/>
        <w:rPr>
          <w:rFonts w:ascii="Arial" w:hAnsi="Arial" w:cs="Arial"/>
          <w:sz w:val="20"/>
          <w:szCs w:val="20"/>
        </w:rPr>
      </w:pPr>
      <w:r w:rsidRPr="00344871">
        <w:rPr>
          <w:rFonts w:ascii="Arial" w:hAnsi="Arial" w:cs="Arial"/>
          <w:sz w:val="20"/>
          <w:szCs w:val="20"/>
        </w:rPr>
        <w:t>62c) Čl. 28 až 37 nariadenia (EÚ) 2019/6.</w:t>
      </w:r>
    </w:p>
    <w:p w:rsidR="00165A34" w:rsidRPr="00344871" w:rsidRDefault="00165A34" w:rsidP="00344871">
      <w:pPr>
        <w:spacing w:after="0" w:line="240" w:lineRule="auto"/>
        <w:rPr>
          <w:rFonts w:ascii="Arial" w:hAnsi="Arial" w:cs="Arial"/>
          <w:sz w:val="20"/>
          <w:szCs w:val="20"/>
        </w:rPr>
      </w:pPr>
    </w:p>
    <w:p w:rsidR="00165A34" w:rsidRPr="00344871" w:rsidRDefault="00165A34" w:rsidP="00344871">
      <w:pPr>
        <w:spacing w:after="0" w:line="240" w:lineRule="auto"/>
        <w:rPr>
          <w:rFonts w:ascii="Arial" w:hAnsi="Arial" w:cs="Arial"/>
          <w:sz w:val="20"/>
          <w:szCs w:val="20"/>
        </w:rPr>
      </w:pPr>
      <w:r w:rsidRPr="00344871">
        <w:rPr>
          <w:rFonts w:ascii="Arial" w:hAnsi="Arial" w:cs="Arial"/>
          <w:sz w:val="20"/>
          <w:szCs w:val="20"/>
        </w:rPr>
        <w:t>62d) Vykonávacie nariadenie Komisie (EÚ) 2021/17 z 8. januára 2021, ktorým sa stanovuje zoznam zmien, ktoré si nevyžadujú posúdenie, v súlade s nariadením Európskeho parlamentu a Rady (EÚ) 2019/6 (Ú. v. EÚ L 7, 11.1.2021, s. 22 – 52).</w:t>
      </w:r>
    </w:p>
    <w:p w:rsidR="00165A34" w:rsidRPr="00344871" w:rsidRDefault="00165A34" w:rsidP="00344871">
      <w:pPr>
        <w:spacing w:after="0" w:line="240" w:lineRule="auto"/>
        <w:rPr>
          <w:rFonts w:ascii="Arial" w:hAnsi="Arial" w:cs="Arial"/>
          <w:sz w:val="20"/>
          <w:szCs w:val="20"/>
        </w:rPr>
      </w:pPr>
    </w:p>
    <w:p w:rsidR="00165A34" w:rsidRPr="00344871" w:rsidRDefault="00165A34" w:rsidP="00344871">
      <w:pPr>
        <w:spacing w:after="0" w:line="240" w:lineRule="auto"/>
        <w:rPr>
          <w:rFonts w:ascii="Arial" w:hAnsi="Arial" w:cs="Arial"/>
          <w:sz w:val="20"/>
          <w:szCs w:val="20"/>
        </w:rPr>
      </w:pPr>
      <w:r w:rsidRPr="00344871">
        <w:rPr>
          <w:rFonts w:ascii="Arial" w:hAnsi="Arial" w:cs="Arial"/>
          <w:sz w:val="20"/>
          <w:szCs w:val="20"/>
        </w:rPr>
        <w:t>62e) Čl. 58, čl. 61 ods. 1, čl. 62, čl. 68 ods. 1 a čl. 77 nariadenia (EÚ) 2019/6.</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B22D88" w:rsidRPr="00344871" w:rsidRDefault="00B22D88" w:rsidP="00344871">
      <w:pPr>
        <w:spacing w:after="0" w:line="240" w:lineRule="auto"/>
        <w:rPr>
          <w:rFonts w:ascii="Arial" w:hAnsi="Arial" w:cs="Arial"/>
          <w:sz w:val="20"/>
          <w:szCs w:val="20"/>
        </w:rPr>
      </w:pPr>
      <w:r w:rsidRPr="00344871">
        <w:rPr>
          <w:rFonts w:ascii="Arial" w:hAnsi="Arial" w:cs="Arial"/>
          <w:sz w:val="20"/>
          <w:szCs w:val="20"/>
        </w:rPr>
        <w:t>63) Čl. 77 ods. 4 nariadenia (EÚ) 2019/6.</w:t>
      </w:r>
    </w:p>
    <w:p w:rsidR="00B22D88" w:rsidRPr="00344871" w:rsidRDefault="00B22D88" w:rsidP="00344871">
      <w:pPr>
        <w:spacing w:after="0" w:line="240" w:lineRule="auto"/>
        <w:rPr>
          <w:rFonts w:ascii="Arial" w:hAnsi="Arial" w:cs="Arial"/>
          <w:sz w:val="20"/>
          <w:szCs w:val="20"/>
        </w:rPr>
      </w:pPr>
    </w:p>
    <w:p w:rsidR="008D26A6" w:rsidRPr="00344871" w:rsidRDefault="00B22D88" w:rsidP="00344871">
      <w:pPr>
        <w:spacing w:after="0" w:line="240" w:lineRule="auto"/>
        <w:rPr>
          <w:rFonts w:ascii="Arial" w:hAnsi="Arial" w:cs="Arial"/>
          <w:sz w:val="20"/>
          <w:szCs w:val="20"/>
        </w:rPr>
      </w:pPr>
      <w:r w:rsidRPr="00344871">
        <w:rPr>
          <w:rFonts w:ascii="Arial" w:hAnsi="Arial" w:cs="Arial"/>
          <w:sz w:val="20"/>
          <w:szCs w:val="20"/>
        </w:rPr>
        <w:t>63a) Čl. 119 až 121 nariadenia (EÚ) 2019/6.</w:t>
      </w:r>
      <w:r w:rsidR="008D26A6" w:rsidRPr="00344871">
        <w:rPr>
          <w:rFonts w:ascii="Arial" w:hAnsi="Arial" w:cs="Arial"/>
          <w:sz w:val="20"/>
          <w:szCs w:val="20"/>
        </w:rPr>
        <w:t xml:space="preserve"> </w:t>
      </w:r>
    </w:p>
    <w:p w:rsidR="002242ED" w:rsidRPr="00344871" w:rsidRDefault="002242ED" w:rsidP="00344871">
      <w:pPr>
        <w:spacing w:after="0" w:line="240" w:lineRule="auto"/>
        <w:rPr>
          <w:rFonts w:ascii="Arial" w:hAnsi="Arial" w:cs="Arial"/>
          <w:sz w:val="20"/>
          <w:szCs w:val="20"/>
        </w:rPr>
      </w:pPr>
    </w:p>
    <w:p w:rsidR="002242ED" w:rsidRPr="00344871" w:rsidRDefault="002242ED" w:rsidP="00344871">
      <w:pPr>
        <w:spacing w:after="0" w:line="240" w:lineRule="auto"/>
        <w:rPr>
          <w:rFonts w:ascii="Arial" w:hAnsi="Arial" w:cs="Arial"/>
          <w:sz w:val="20"/>
          <w:szCs w:val="20"/>
        </w:rPr>
      </w:pPr>
      <w:r w:rsidRPr="00344871">
        <w:rPr>
          <w:rFonts w:ascii="Arial" w:hAnsi="Arial" w:cs="Arial"/>
          <w:sz w:val="20"/>
          <w:szCs w:val="20"/>
        </w:rPr>
        <w:t>63b) Čl. 4 ods. 42 nariadenia (EÚ) 2019/6.</w:t>
      </w:r>
    </w:p>
    <w:p w:rsidR="00B22D88" w:rsidRPr="00344871" w:rsidRDefault="00B22D88" w:rsidP="00344871">
      <w:pPr>
        <w:spacing w:after="0" w:line="240" w:lineRule="auto"/>
        <w:rPr>
          <w:rFonts w:ascii="Arial" w:hAnsi="Arial" w:cs="Arial"/>
          <w:sz w:val="20"/>
          <w:szCs w:val="20"/>
        </w:rPr>
      </w:pPr>
    </w:p>
    <w:p w:rsidR="001F6152" w:rsidRPr="00344871" w:rsidRDefault="008D26A6" w:rsidP="00344871">
      <w:pPr>
        <w:spacing w:after="0" w:line="240" w:lineRule="auto"/>
        <w:rPr>
          <w:rFonts w:ascii="Arial" w:hAnsi="Arial" w:cs="Arial"/>
          <w:sz w:val="20"/>
          <w:szCs w:val="20"/>
        </w:rPr>
      </w:pPr>
      <w:r w:rsidRPr="00344871">
        <w:rPr>
          <w:rFonts w:ascii="Arial" w:hAnsi="Arial" w:cs="Arial"/>
          <w:sz w:val="20"/>
          <w:szCs w:val="20"/>
        </w:rPr>
        <w:t>64) § 12 ods. 2 písm. e) zákona č. 39/2007 Z.z.</w:t>
      </w:r>
      <w:r w:rsidR="001F6152" w:rsidRPr="00344871">
        <w:rPr>
          <w:rFonts w:ascii="Arial" w:hAnsi="Arial" w:cs="Arial"/>
          <w:sz w:val="20"/>
          <w:szCs w:val="20"/>
        </w:rPr>
        <w:t xml:space="preserve"> v znení neskorších predpisov.</w:t>
      </w:r>
    </w:p>
    <w:p w:rsidR="008D26A6" w:rsidRPr="00344871" w:rsidRDefault="00890F4E" w:rsidP="00344871">
      <w:pPr>
        <w:spacing w:after="0" w:line="240" w:lineRule="auto"/>
        <w:rPr>
          <w:rFonts w:ascii="Arial" w:hAnsi="Arial" w:cs="Arial"/>
          <w:sz w:val="20"/>
          <w:szCs w:val="20"/>
        </w:rPr>
      </w:pPr>
      <w:hyperlink r:id="rId1045" w:anchor="paragraf-12.odsek-2.pismeno-e" w:tooltip="Odkaz na predpis alebo ustanovenie" w:history="1">
        <w:r w:rsidR="001F6152" w:rsidRPr="00344871">
          <w:rPr>
            <w:rStyle w:val="Hypertextovprepojenie"/>
            <w:rFonts w:ascii="Arial" w:hAnsi="Arial" w:cs="Arial"/>
            <w:sz w:val="20"/>
            <w:szCs w:val="20"/>
          </w:rPr>
          <w:t>§ 12 ods. 2 písm. e) zákona č. 39/2007 Z. z.</w:t>
        </w:r>
      </w:hyperlink>
      <w:r w:rsidR="008D26A6" w:rsidRPr="00344871">
        <w:rPr>
          <w:rFonts w:ascii="Arial" w:hAnsi="Arial" w:cs="Arial"/>
          <w:sz w:val="20"/>
          <w:szCs w:val="20"/>
        </w:rPr>
        <w:t xml:space="preserve">§ 2 zákona č. 442/2004 Z.z. v </w:t>
      </w:r>
      <w:r w:rsidR="001F6152" w:rsidRPr="00344871">
        <w:rPr>
          <w:rFonts w:ascii="Arial" w:hAnsi="Arial" w:cs="Arial"/>
          <w:sz w:val="20"/>
          <w:szCs w:val="20"/>
        </w:rPr>
        <w:t>znení neskorších predpisov.</w:t>
      </w:r>
      <w:r w:rsidR="001F6152" w:rsidRPr="00344871">
        <w:rPr>
          <w:rFonts w:ascii="Arial" w:hAnsi="Arial" w:cs="Arial"/>
          <w:sz w:val="20"/>
          <w:szCs w:val="20"/>
        </w:rPr>
        <w:br/>
      </w:r>
      <w:hyperlink r:id="rId1046" w:anchor="paragraf-2" w:tooltip="Odkaz na predpis alebo ustanovenie" w:history="1">
        <w:r w:rsidR="001F6152" w:rsidRPr="00344871">
          <w:rPr>
            <w:rStyle w:val="Hypertextovprepojenie"/>
            <w:rFonts w:ascii="Arial" w:hAnsi="Arial" w:cs="Arial"/>
            <w:sz w:val="20"/>
            <w:szCs w:val="20"/>
          </w:rPr>
          <w:t>§ 2 zákona č. 442/2004 Z. z.</w:t>
        </w:r>
      </w:hyperlink>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1F6152"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65) § 10 ods. 12 zákona č. 39/2007 Z.z. v </w:t>
      </w:r>
      <w:r w:rsidR="001F6152" w:rsidRPr="00344871">
        <w:rPr>
          <w:rFonts w:ascii="Arial" w:hAnsi="Arial" w:cs="Arial"/>
          <w:sz w:val="20"/>
          <w:szCs w:val="20"/>
        </w:rPr>
        <w:t>znení neskorších predpisov.</w:t>
      </w:r>
    </w:p>
    <w:p w:rsidR="001F6152" w:rsidRPr="00344871" w:rsidRDefault="00890F4E" w:rsidP="00344871">
      <w:pPr>
        <w:spacing w:after="0" w:line="240" w:lineRule="auto"/>
        <w:rPr>
          <w:rFonts w:ascii="Arial" w:hAnsi="Arial" w:cs="Arial"/>
          <w:sz w:val="20"/>
          <w:szCs w:val="20"/>
        </w:rPr>
      </w:pPr>
      <w:hyperlink r:id="rId1047" w:anchor="paragraf-10.odsek-12" w:tooltip="Odkaz na predpis alebo ustanovenie" w:history="1">
        <w:r w:rsidR="001F6152" w:rsidRPr="00344871">
          <w:rPr>
            <w:rStyle w:val="Hypertextovprepojenie"/>
            <w:rFonts w:ascii="Arial" w:hAnsi="Arial" w:cs="Arial"/>
            <w:sz w:val="20"/>
            <w:szCs w:val="20"/>
          </w:rPr>
          <w:t>§ 10 ods. 12 zákona č. 39/2007 Z. z.</w:t>
        </w:r>
      </w:hyperlink>
      <w:hyperlink r:id="rId1048" w:anchor="paragraf-10" w:tooltip="Odkaz na predpis alebo ustanovenie" w:history="1">
        <w:r w:rsidR="001F6152" w:rsidRPr="00344871">
          <w:rPr>
            <w:rStyle w:val="Hypertextovprepojenie"/>
            <w:rFonts w:ascii="Arial" w:hAnsi="Arial" w:cs="Arial"/>
            <w:sz w:val="20"/>
            <w:szCs w:val="20"/>
          </w:rPr>
          <w:t>§ 10 nariadenia vlády Slovenskej republiky č. 320/2003 Z. z.</w:t>
        </w:r>
      </w:hyperlink>
      <w:r w:rsidR="001F6152" w:rsidRPr="00344871">
        <w:rPr>
          <w:rFonts w:ascii="Arial" w:hAnsi="Arial" w:cs="Arial"/>
          <w:sz w:val="20"/>
          <w:szCs w:val="20"/>
        </w:rPr>
        <w:t>67)</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Nariadenie (EÚ) č. </w:t>
      </w:r>
      <w:hyperlink r:id="rId1049" w:tooltip="Nariadenie Komisie (EÚ) č. 37/2010 z 22. decembra 2009 o farmakologicky účinných látkach a ich klasifikácii, pokiaľ ide o maximálne limity rezíduí v potravinách živočíšneho pôvodu (Text s významom pre EHP)" w:history="1">
        <w:r w:rsidRPr="00344871">
          <w:rPr>
            <w:rStyle w:val="Hypertextovprepojenie"/>
            <w:rFonts w:ascii="Arial" w:hAnsi="Arial" w:cs="Arial"/>
            <w:sz w:val="20"/>
            <w:szCs w:val="20"/>
          </w:rPr>
          <w:t>37/2010</w:t>
        </w:r>
      </w:hyperlink>
      <w:r w:rsidRPr="00344871">
        <w:rPr>
          <w:rFonts w:ascii="Arial" w:hAnsi="Arial" w:cs="Arial"/>
          <w:sz w:val="20"/>
          <w:szCs w:val="20"/>
        </w:rPr>
        <w:t> </w:t>
      </w:r>
      <w:r w:rsidR="008D26A6" w:rsidRPr="00344871">
        <w:rPr>
          <w:rFonts w:ascii="Arial" w:hAnsi="Arial" w:cs="Arial"/>
          <w:sz w:val="20"/>
          <w:szCs w:val="20"/>
        </w:rPr>
        <w:t xml:space="preserve"> 37/2010 </w:t>
      </w:r>
      <w:r w:rsidRPr="00344871">
        <w:rPr>
          <w:rFonts w:ascii="Arial" w:hAnsi="Arial" w:cs="Arial"/>
          <w:sz w:val="20"/>
          <w:szCs w:val="20"/>
        </w:rPr>
        <w:t>v platnom znení.</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67a)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Nariadenie (EÚ) č. 536/2014.</w:t>
      </w:r>
      <w:r w:rsidRPr="00344871">
        <w:rPr>
          <w:rFonts w:ascii="Arial" w:hAnsi="Arial" w:cs="Arial"/>
          <w:sz w:val="20"/>
          <w:szCs w:val="20"/>
        </w:rPr>
        <w:br/>
        <w:t>Vykonávacie nariadenie Komisie (EÚ) 2017/556 z 24. marca 2017 o podrobných podmienkach vykonávania inšpekčných postupov správnej klinickej praxe podľa nariadenia Európskeho parlamentu a Rady (EÚ) č. 536/2014. (Ú. v. EÚ L 80, 24. 3. 2017).</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68)</w:t>
      </w:r>
    </w:p>
    <w:p w:rsidR="001F6152" w:rsidRPr="00344871" w:rsidRDefault="00890F4E" w:rsidP="00344871">
      <w:pPr>
        <w:spacing w:after="0" w:line="240" w:lineRule="auto"/>
        <w:rPr>
          <w:rFonts w:ascii="Arial" w:hAnsi="Arial" w:cs="Arial"/>
          <w:sz w:val="20"/>
          <w:szCs w:val="20"/>
        </w:rPr>
      </w:pPr>
      <w:hyperlink r:id="rId1050" w:anchor="paragraf-9.odsek-2.pismeno-k" w:tooltip="Odkaz na predpis alebo ustanovenie" w:history="1">
        <w:r w:rsidR="001F6152" w:rsidRPr="00344871">
          <w:rPr>
            <w:rStyle w:val="Hypertextovprepojenie"/>
            <w:rFonts w:ascii="Arial" w:hAnsi="Arial" w:cs="Arial"/>
            <w:sz w:val="20"/>
            <w:szCs w:val="20"/>
          </w:rPr>
          <w:t>§ 9 ods. 2 písm. k) zákona č. 442/2004 Z. z.</w:t>
        </w:r>
      </w:hyperlink>
      <w:r w:rsidR="001F6152" w:rsidRPr="00344871">
        <w:rPr>
          <w:rFonts w:ascii="Arial" w:hAnsi="Arial" w:cs="Arial"/>
          <w:sz w:val="20"/>
          <w:szCs w:val="20"/>
        </w:rPr>
        <w:t> </w:t>
      </w:r>
      <w:r w:rsidR="00EA3700" w:rsidRPr="00344871">
        <w:rPr>
          <w:rFonts w:ascii="Arial" w:hAnsi="Arial" w:cs="Arial"/>
          <w:sz w:val="20"/>
          <w:szCs w:val="20"/>
        </w:rPr>
        <w:t xml:space="preserve"> § 9 ods. 2 písm. l) zákona č. 442/2004 Z. z. </w:t>
      </w:r>
      <w:r w:rsidR="001F6152" w:rsidRPr="00344871">
        <w:rPr>
          <w:rFonts w:ascii="Arial" w:hAnsi="Arial" w:cs="Arial"/>
          <w:sz w:val="20"/>
          <w:szCs w:val="20"/>
        </w:rPr>
        <w:t>v znení neskorších predpisov.</w:t>
      </w:r>
    </w:p>
    <w:p w:rsidR="00EA3700" w:rsidRPr="00344871" w:rsidRDefault="00EA3700" w:rsidP="00344871">
      <w:pPr>
        <w:spacing w:after="0" w:line="240" w:lineRule="auto"/>
        <w:rPr>
          <w:rFonts w:ascii="Arial" w:hAnsi="Arial" w:cs="Arial"/>
          <w:sz w:val="20"/>
          <w:szCs w:val="20"/>
        </w:rPr>
      </w:pP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69) § 6 zákona č. 442/2004 Z.z.</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1F6152" w:rsidRPr="00344871" w:rsidRDefault="00890F4E" w:rsidP="00344871">
      <w:pPr>
        <w:spacing w:after="0" w:line="240" w:lineRule="auto"/>
        <w:rPr>
          <w:rFonts w:ascii="Arial" w:hAnsi="Arial" w:cs="Arial"/>
          <w:sz w:val="20"/>
          <w:szCs w:val="20"/>
        </w:rPr>
      </w:pPr>
      <w:hyperlink r:id="rId1051" w:anchor="paragraf-6" w:tooltip="Odkaz na predpis alebo ustanovenie" w:history="1">
        <w:r w:rsidR="001F6152" w:rsidRPr="00344871">
          <w:rPr>
            <w:rStyle w:val="Hypertextovprepojenie"/>
            <w:rFonts w:ascii="Arial" w:hAnsi="Arial" w:cs="Arial"/>
            <w:sz w:val="20"/>
            <w:szCs w:val="20"/>
          </w:rPr>
          <w:t>§ 6 zákona č. 442/2004 Z. z.</w:t>
        </w:r>
      </w:hyperlink>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70)</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Zákon č. </w:t>
      </w:r>
      <w:hyperlink r:id="rId1052" w:tooltip="Odkaz na predpis alebo ustanovenie" w:history="1">
        <w:r w:rsidRPr="00344871">
          <w:rPr>
            <w:rStyle w:val="Hypertextovprepojenie"/>
            <w:rFonts w:ascii="Arial" w:hAnsi="Arial" w:cs="Arial"/>
            <w:sz w:val="20"/>
            <w:szCs w:val="20"/>
          </w:rPr>
          <w:t>39/2007 Z. z.</w:t>
        </w:r>
      </w:hyperlink>
      <w:r w:rsidRPr="00344871">
        <w:rPr>
          <w:rFonts w:ascii="Arial" w:hAnsi="Arial" w:cs="Arial"/>
          <w:sz w:val="20"/>
          <w:szCs w:val="20"/>
        </w:rPr>
        <w:t> </w:t>
      </w:r>
      <w:r w:rsidR="008D26A6" w:rsidRPr="00344871">
        <w:rPr>
          <w:rFonts w:ascii="Arial" w:hAnsi="Arial" w:cs="Arial"/>
          <w:sz w:val="20"/>
          <w:szCs w:val="20"/>
        </w:rPr>
        <w:t xml:space="preserve"> 39/2007 Z.z. </w:t>
      </w:r>
      <w:r w:rsidRPr="00344871">
        <w:rPr>
          <w:rFonts w:ascii="Arial" w:hAnsi="Arial" w:cs="Arial"/>
          <w:sz w:val="20"/>
          <w:szCs w:val="20"/>
        </w:rPr>
        <w:t>v znení neskorších predpisov.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71)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Zákon č. </w:t>
      </w:r>
      <w:hyperlink r:id="rId1053" w:tooltip="Odkaz na predpis alebo ustanovenie" w:history="1">
        <w:r w:rsidRPr="00344871">
          <w:rPr>
            <w:rStyle w:val="Hypertextovprepojenie"/>
            <w:rFonts w:ascii="Arial" w:hAnsi="Arial" w:cs="Arial"/>
            <w:sz w:val="20"/>
            <w:szCs w:val="20"/>
          </w:rPr>
          <w:t>56/2018 Z. z.</w:t>
        </w:r>
      </w:hyperlink>
      <w:r w:rsidRPr="00344871">
        <w:rPr>
          <w:rFonts w:ascii="Arial" w:hAnsi="Arial" w:cs="Arial"/>
          <w:sz w:val="20"/>
          <w:szCs w:val="20"/>
        </w:rPr>
        <w:t> </w:t>
      </w:r>
      <w:r w:rsidR="008D26A6" w:rsidRPr="00344871">
        <w:rPr>
          <w:rFonts w:ascii="Arial" w:hAnsi="Arial" w:cs="Arial"/>
          <w:sz w:val="20"/>
          <w:szCs w:val="20"/>
        </w:rPr>
        <w:t xml:space="preserve"> 56/2018 Z.z. </w:t>
      </w:r>
      <w:r w:rsidRPr="00344871">
        <w:rPr>
          <w:rFonts w:ascii="Arial" w:hAnsi="Arial" w:cs="Arial"/>
          <w:sz w:val="20"/>
          <w:szCs w:val="20"/>
        </w:rPr>
        <w:t>o posudzovaní zhody výrobku, sprístupňovaní určeného výrobku na trhu a o zmene a doplnení niektorých zákonov.</w:t>
      </w:r>
      <w:hyperlink r:id="rId1054" w:tooltip="Odkaz na predpis alebo ustanovenie" w:history="1">
        <w:r w:rsidRPr="00344871">
          <w:rPr>
            <w:rStyle w:val="Hypertextovprepojenie"/>
            <w:rFonts w:ascii="Arial" w:hAnsi="Arial" w:cs="Arial"/>
            <w:sz w:val="20"/>
            <w:szCs w:val="20"/>
          </w:rPr>
          <w:t>569/2001 Z. z.</w:t>
        </w:r>
      </w:hyperlink>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Nariadenie vlády Slovenskej republiky č. 569/2001 Z.z. v znení neskorších predpisov.</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72)</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Rozhodnutie Komisie z 19. apríla 2010 o Európskej databanke zdravotníckych pomôcok (Eudamed) (2010/227) (Ú. v. EÚ L 102, 23. 4. 2010).</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72a)</w:t>
      </w:r>
    </w:p>
    <w:p w:rsidR="001F6152" w:rsidRPr="00344871" w:rsidRDefault="00890F4E" w:rsidP="00344871">
      <w:pPr>
        <w:spacing w:after="0" w:line="240" w:lineRule="auto"/>
        <w:rPr>
          <w:rFonts w:ascii="Arial" w:hAnsi="Arial" w:cs="Arial"/>
          <w:sz w:val="20"/>
          <w:szCs w:val="20"/>
        </w:rPr>
      </w:pPr>
      <w:hyperlink r:id="rId1055" w:anchor="paragraf-10" w:tooltip="Odkaz na predpis alebo ustanovenie" w:history="1">
        <w:r w:rsidR="001F6152" w:rsidRPr="00344871">
          <w:rPr>
            <w:rStyle w:val="Hypertextovprepojenie"/>
            <w:rFonts w:ascii="Arial" w:hAnsi="Arial" w:cs="Arial"/>
            <w:sz w:val="20"/>
            <w:szCs w:val="20"/>
          </w:rPr>
          <w:t>§ 10 až 19</w:t>
        </w:r>
      </w:hyperlink>
      <w:r w:rsidR="001F6152" w:rsidRPr="00344871">
        <w:rPr>
          <w:rFonts w:ascii="Arial" w:hAnsi="Arial" w:cs="Arial"/>
          <w:sz w:val="20"/>
          <w:szCs w:val="20"/>
        </w:rPr>
        <w:t> </w:t>
      </w:r>
      <w:r w:rsidR="008D26A6" w:rsidRPr="00344871">
        <w:rPr>
          <w:rFonts w:ascii="Arial" w:hAnsi="Arial" w:cs="Arial"/>
          <w:sz w:val="20"/>
          <w:szCs w:val="20"/>
        </w:rPr>
        <w:t xml:space="preserve"> § 10 až 19 </w:t>
      </w:r>
      <w:r w:rsidR="001F6152" w:rsidRPr="00344871">
        <w:rPr>
          <w:rFonts w:ascii="Arial" w:hAnsi="Arial" w:cs="Arial"/>
          <w:sz w:val="20"/>
          <w:szCs w:val="20"/>
        </w:rPr>
        <w:t>zákona č. </w:t>
      </w:r>
      <w:hyperlink r:id="rId1056" w:tooltip="Odkaz na predpis alebo ustanovenie" w:history="1">
        <w:r w:rsidR="001F6152" w:rsidRPr="00344871">
          <w:rPr>
            <w:rStyle w:val="Hypertextovprepojenie"/>
            <w:rFonts w:ascii="Arial" w:hAnsi="Arial" w:cs="Arial"/>
            <w:sz w:val="20"/>
            <w:szCs w:val="20"/>
          </w:rPr>
          <w:t>56/2018 Z. z.</w:t>
        </w:r>
      </w:hyperlink>
      <w:r w:rsidR="008D26A6" w:rsidRPr="00344871">
        <w:rPr>
          <w:rFonts w:ascii="Arial" w:hAnsi="Arial" w:cs="Arial"/>
          <w:sz w:val="20"/>
          <w:szCs w:val="20"/>
        </w:rPr>
        <w:t xml:space="preserve"> 56/2018 Z.z.</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72b)</w:t>
      </w:r>
    </w:p>
    <w:p w:rsidR="001F6152" w:rsidRPr="00344871" w:rsidRDefault="00890F4E" w:rsidP="00344871">
      <w:pPr>
        <w:spacing w:after="0" w:line="240" w:lineRule="auto"/>
        <w:rPr>
          <w:rFonts w:ascii="Arial" w:hAnsi="Arial" w:cs="Arial"/>
          <w:sz w:val="20"/>
          <w:szCs w:val="20"/>
        </w:rPr>
      </w:pPr>
      <w:hyperlink r:id="rId1057" w:anchor="paragraf-20" w:tooltip="Odkaz na predpis alebo ustanovenie" w:history="1">
        <w:r w:rsidR="001F6152" w:rsidRPr="00344871">
          <w:rPr>
            <w:rStyle w:val="Hypertextovprepojenie"/>
            <w:rFonts w:ascii="Arial" w:hAnsi="Arial" w:cs="Arial"/>
            <w:sz w:val="20"/>
            <w:szCs w:val="20"/>
          </w:rPr>
          <w:t>§ 20</w:t>
        </w:r>
      </w:hyperlink>
      <w:r w:rsidR="001F6152" w:rsidRPr="00344871">
        <w:rPr>
          <w:rFonts w:ascii="Arial" w:hAnsi="Arial" w:cs="Arial"/>
          <w:sz w:val="20"/>
          <w:szCs w:val="20"/>
        </w:rPr>
        <w:t> </w:t>
      </w:r>
      <w:r w:rsidR="008D26A6" w:rsidRPr="00344871">
        <w:rPr>
          <w:rFonts w:ascii="Arial" w:hAnsi="Arial" w:cs="Arial"/>
          <w:sz w:val="20"/>
          <w:szCs w:val="20"/>
        </w:rPr>
        <w:t xml:space="preserve"> § 20 </w:t>
      </w:r>
      <w:r w:rsidR="001F6152" w:rsidRPr="00344871">
        <w:rPr>
          <w:rFonts w:ascii="Arial" w:hAnsi="Arial" w:cs="Arial"/>
          <w:sz w:val="20"/>
          <w:szCs w:val="20"/>
        </w:rPr>
        <w:t>zákona č. </w:t>
      </w:r>
      <w:hyperlink r:id="rId1058" w:tooltip="Odkaz na predpis alebo ustanovenie" w:history="1">
        <w:r w:rsidR="001F6152" w:rsidRPr="00344871">
          <w:rPr>
            <w:rStyle w:val="Hypertextovprepojenie"/>
            <w:rFonts w:ascii="Arial" w:hAnsi="Arial" w:cs="Arial"/>
            <w:sz w:val="20"/>
            <w:szCs w:val="20"/>
          </w:rPr>
          <w:t>56/2018 Z. z.</w:t>
        </w:r>
      </w:hyperlink>
      <w:r w:rsidR="008D26A6" w:rsidRPr="00344871">
        <w:rPr>
          <w:rFonts w:ascii="Arial" w:hAnsi="Arial" w:cs="Arial"/>
          <w:sz w:val="20"/>
          <w:szCs w:val="20"/>
        </w:rPr>
        <w:t xml:space="preserve"> 56/2018 Z.z.</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72c)</w:t>
      </w:r>
    </w:p>
    <w:p w:rsidR="001F6152" w:rsidRPr="00344871" w:rsidRDefault="00890F4E" w:rsidP="00344871">
      <w:pPr>
        <w:spacing w:after="0" w:line="240" w:lineRule="auto"/>
        <w:rPr>
          <w:rFonts w:ascii="Arial" w:hAnsi="Arial" w:cs="Arial"/>
          <w:sz w:val="20"/>
          <w:szCs w:val="20"/>
        </w:rPr>
      </w:pPr>
      <w:hyperlink r:id="rId1059" w:anchor="paragraf-29" w:tooltip="Odkaz na predpis alebo ustanovenie" w:history="1">
        <w:r w:rsidR="001F6152" w:rsidRPr="00344871">
          <w:rPr>
            <w:rStyle w:val="Hypertextovprepojenie"/>
            <w:rFonts w:ascii="Arial" w:hAnsi="Arial" w:cs="Arial"/>
            <w:sz w:val="20"/>
            <w:szCs w:val="20"/>
          </w:rPr>
          <w:t>§ 29</w:t>
        </w:r>
      </w:hyperlink>
      <w:r w:rsidR="001F6152" w:rsidRPr="00344871">
        <w:rPr>
          <w:rFonts w:ascii="Arial" w:hAnsi="Arial" w:cs="Arial"/>
          <w:sz w:val="20"/>
          <w:szCs w:val="20"/>
        </w:rPr>
        <w:t> </w:t>
      </w:r>
      <w:r w:rsidR="008D26A6" w:rsidRPr="00344871">
        <w:rPr>
          <w:rFonts w:ascii="Arial" w:hAnsi="Arial" w:cs="Arial"/>
          <w:sz w:val="20"/>
          <w:szCs w:val="20"/>
        </w:rPr>
        <w:t xml:space="preserve"> § 29 </w:t>
      </w:r>
      <w:r w:rsidR="001F6152" w:rsidRPr="00344871">
        <w:rPr>
          <w:rFonts w:ascii="Arial" w:hAnsi="Arial" w:cs="Arial"/>
          <w:sz w:val="20"/>
          <w:szCs w:val="20"/>
        </w:rPr>
        <w:t>zákona č. </w:t>
      </w:r>
      <w:hyperlink r:id="rId1060" w:tooltip="Odkaz na predpis alebo ustanovenie" w:history="1">
        <w:r w:rsidR="001F6152" w:rsidRPr="00344871">
          <w:rPr>
            <w:rStyle w:val="Hypertextovprepojenie"/>
            <w:rFonts w:ascii="Arial" w:hAnsi="Arial" w:cs="Arial"/>
            <w:sz w:val="20"/>
            <w:szCs w:val="20"/>
          </w:rPr>
          <w:t>56/2018 Z. z.</w:t>
        </w:r>
      </w:hyperlink>
      <w:r w:rsidR="008D26A6" w:rsidRPr="00344871">
        <w:rPr>
          <w:rFonts w:ascii="Arial" w:hAnsi="Arial" w:cs="Arial"/>
          <w:sz w:val="20"/>
          <w:szCs w:val="20"/>
        </w:rPr>
        <w:t xml:space="preserve"> 56/2018 Z.z.</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72d)</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Čl. 35 nariadenia (EÚ) 2017/745.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72e)</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Kapitola II čl. 10 bod 11 a príloha č. I oddiel 23 nariadenia (EÚ) 2017/745.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72f)</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Čl. 2 bod 15 nariadenia (EÚ) 2017/745.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72g)</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Kapitola II čl. 18 ods. 1 nariadenia (EÚ) 2017/745.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72h)</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Kapitola II čl. 18 ods. 3 nariadenia (EÚ) 2017/745.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73)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Čl. 78 nariadenia (EÚ) 2017/745.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74)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Čl. 80 nariadenia (EÚ) 2017/745.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75)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Čl. 62 ods. 6 nariadenia (EÚ) 2017/745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76)</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Čl. 63 nariadenia (EÚ) 2017/745.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76a)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Čl. 64 až 68 nariadenia (EÚ) 2017/745.</w:t>
      </w:r>
    </w:p>
    <w:p w:rsidR="00B7253B" w:rsidRPr="00344871" w:rsidRDefault="00B7253B" w:rsidP="00344871">
      <w:pPr>
        <w:spacing w:after="0" w:line="240" w:lineRule="auto"/>
        <w:rPr>
          <w:rFonts w:ascii="Arial" w:hAnsi="Arial" w:cs="Arial"/>
          <w:sz w:val="20"/>
          <w:szCs w:val="20"/>
        </w:rPr>
      </w:pPr>
    </w:p>
    <w:p w:rsidR="00B7253B" w:rsidRPr="00344871" w:rsidRDefault="00B7253B" w:rsidP="00344871">
      <w:pPr>
        <w:spacing w:after="0" w:line="240" w:lineRule="auto"/>
        <w:rPr>
          <w:rFonts w:ascii="Arial" w:hAnsi="Arial" w:cs="Arial"/>
          <w:sz w:val="20"/>
          <w:szCs w:val="20"/>
        </w:rPr>
      </w:pPr>
      <w:r w:rsidRPr="00344871">
        <w:rPr>
          <w:rFonts w:ascii="Arial" w:hAnsi="Arial" w:cs="Arial"/>
          <w:sz w:val="20"/>
          <w:szCs w:val="20"/>
        </w:rPr>
        <w:t>76b) Čl. 74 nariadenia (EÚ) 2017/746.</w:t>
      </w:r>
    </w:p>
    <w:p w:rsidR="00B7253B" w:rsidRPr="00344871" w:rsidRDefault="00B7253B" w:rsidP="00344871">
      <w:pPr>
        <w:spacing w:after="0" w:line="240" w:lineRule="auto"/>
        <w:rPr>
          <w:rFonts w:ascii="Arial" w:hAnsi="Arial" w:cs="Arial"/>
          <w:sz w:val="20"/>
          <w:szCs w:val="20"/>
        </w:rPr>
      </w:pPr>
    </w:p>
    <w:p w:rsidR="00B7253B" w:rsidRPr="00344871" w:rsidRDefault="00B7253B" w:rsidP="00344871">
      <w:pPr>
        <w:spacing w:after="0" w:line="240" w:lineRule="auto"/>
        <w:rPr>
          <w:rFonts w:ascii="Arial" w:hAnsi="Arial" w:cs="Arial"/>
          <w:sz w:val="20"/>
          <w:szCs w:val="20"/>
        </w:rPr>
      </w:pPr>
      <w:r w:rsidRPr="00344871">
        <w:rPr>
          <w:rFonts w:ascii="Arial" w:hAnsi="Arial" w:cs="Arial"/>
          <w:sz w:val="20"/>
          <w:szCs w:val="20"/>
        </w:rPr>
        <w:t>76c) Čl. 76 nariadenia (EÚ) 2017/746.</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77) § 3 ods. 2 Trestného poriadku.</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1F6152" w:rsidRPr="00344871" w:rsidRDefault="00890F4E" w:rsidP="00344871">
      <w:pPr>
        <w:spacing w:after="0" w:line="240" w:lineRule="auto"/>
        <w:rPr>
          <w:rFonts w:ascii="Arial" w:hAnsi="Arial" w:cs="Arial"/>
          <w:sz w:val="20"/>
          <w:szCs w:val="20"/>
        </w:rPr>
      </w:pPr>
      <w:hyperlink r:id="rId1061" w:anchor="paragraf-3.odsek-2" w:tooltip="Odkaz na predpis alebo ustanovenie" w:history="1">
        <w:r w:rsidR="001F6152" w:rsidRPr="00344871">
          <w:rPr>
            <w:rStyle w:val="Hypertextovprepojenie"/>
            <w:rFonts w:ascii="Arial" w:hAnsi="Arial" w:cs="Arial"/>
            <w:sz w:val="20"/>
            <w:szCs w:val="20"/>
          </w:rPr>
          <w:t>§ 3 ods. 2 Trestného poriadku.</w:t>
        </w:r>
      </w:hyperlink>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77a)</w:t>
      </w:r>
    </w:p>
    <w:p w:rsidR="001F6152" w:rsidRPr="00344871" w:rsidRDefault="00890F4E" w:rsidP="00344871">
      <w:pPr>
        <w:spacing w:after="0" w:line="240" w:lineRule="auto"/>
        <w:rPr>
          <w:rFonts w:ascii="Arial" w:hAnsi="Arial" w:cs="Arial"/>
          <w:sz w:val="20"/>
          <w:szCs w:val="20"/>
        </w:rPr>
      </w:pPr>
      <w:hyperlink r:id="rId1062" w:anchor="paragraf-9.odsek-5" w:tooltip="Odkaz na predpis alebo ustanovenie" w:history="1">
        <w:r w:rsidR="001F6152" w:rsidRPr="00344871">
          <w:rPr>
            <w:rStyle w:val="Hypertextovprepojenie"/>
            <w:rFonts w:ascii="Arial" w:hAnsi="Arial" w:cs="Arial"/>
            <w:sz w:val="20"/>
            <w:szCs w:val="20"/>
          </w:rPr>
          <w:t>§ 9 ods. 5</w:t>
        </w:r>
      </w:hyperlink>
      <w:r w:rsidR="001F6152" w:rsidRPr="00344871">
        <w:rPr>
          <w:rFonts w:ascii="Arial" w:hAnsi="Arial" w:cs="Arial"/>
          <w:sz w:val="20"/>
          <w:szCs w:val="20"/>
        </w:rPr>
        <w:t> </w:t>
      </w:r>
      <w:r w:rsidR="008D26A6" w:rsidRPr="00344871">
        <w:rPr>
          <w:rFonts w:ascii="Arial" w:hAnsi="Arial" w:cs="Arial"/>
          <w:sz w:val="20"/>
          <w:szCs w:val="20"/>
        </w:rPr>
        <w:t xml:space="preserve"> § 9 ods. 5 </w:t>
      </w:r>
      <w:r w:rsidR="001F6152" w:rsidRPr="00344871">
        <w:rPr>
          <w:rFonts w:ascii="Arial" w:hAnsi="Arial" w:cs="Arial"/>
          <w:sz w:val="20"/>
          <w:szCs w:val="20"/>
        </w:rPr>
        <w:t>a </w:t>
      </w:r>
      <w:hyperlink r:id="rId1063" w:anchor="paragraf-9.odsek-7" w:tooltip="Odkaz na predpis alebo ustanovenie" w:history="1">
        <w:r w:rsidR="001F6152" w:rsidRPr="00344871">
          <w:rPr>
            <w:rStyle w:val="Hypertextovprepojenie"/>
            <w:rFonts w:ascii="Arial" w:hAnsi="Arial" w:cs="Arial"/>
            <w:sz w:val="20"/>
            <w:szCs w:val="20"/>
          </w:rPr>
          <w:t>7 zákona č. 142/2000 Z. z.</w:t>
        </w:r>
      </w:hyperlink>
      <w:r w:rsidR="001F6152" w:rsidRPr="00344871">
        <w:rPr>
          <w:rFonts w:ascii="Arial" w:hAnsi="Arial" w:cs="Arial"/>
          <w:sz w:val="20"/>
          <w:szCs w:val="20"/>
        </w:rPr>
        <w:t> </w:t>
      </w:r>
      <w:r w:rsidR="008D26A6" w:rsidRPr="00344871">
        <w:rPr>
          <w:rFonts w:ascii="Arial" w:hAnsi="Arial" w:cs="Arial"/>
          <w:sz w:val="20"/>
          <w:szCs w:val="20"/>
        </w:rPr>
        <w:t xml:space="preserve"> 7 zákona č. 142/2000 Z.z. </w:t>
      </w:r>
      <w:r w:rsidR="001F6152" w:rsidRPr="00344871">
        <w:rPr>
          <w:rFonts w:ascii="Arial" w:hAnsi="Arial" w:cs="Arial"/>
          <w:sz w:val="20"/>
          <w:szCs w:val="20"/>
        </w:rPr>
        <w:t>o metrológii a o zmene a doplnení niektorých zákonov v znení zákona č. 431/2004 Z. z.</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78)</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Zákon č. </w:t>
      </w:r>
      <w:hyperlink r:id="rId1064" w:tooltip="Odkaz na predpis alebo ustanovenie" w:history="1">
        <w:r w:rsidRPr="00344871">
          <w:rPr>
            <w:rStyle w:val="Hypertextovprepojenie"/>
            <w:rFonts w:ascii="Arial" w:hAnsi="Arial" w:cs="Arial"/>
            <w:sz w:val="20"/>
            <w:szCs w:val="20"/>
          </w:rPr>
          <w:t>455/1991 Zb.</w:t>
        </w:r>
      </w:hyperlink>
      <w:r w:rsidRPr="00344871">
        <w:rPr>
          <w:rFonts w:ascii="Arial" w:hAnsi="Arial" w:cs="Arial"/>
          <w:sz w:val="20"/>
          <w:szCs w:val="20"/>
        </w:rPr>
        <w:t> </w:t>
      </w:r>
      <w:r w:rsidR="008D26A6" w:rsidRPr="00344871">
        <w:rPr>
          <w:rFonts w:ascii="Arial" w:hAnsi="Arial" w:cs="Arial"/>
          <w:sz w:val="20"/>
          <w:szCs w:val="20"/>
        </w:rPr>
        <w:t xml:space="preserve"> 455/1991 Zb. </w:t>
      </w:r>
      <w:r w:rsidRPr="00344871">
        <w:rPr>
          <w:rFonts w:ascii="Arial" w:hAnsi="Arial" w:cs="Arial"/>
          <w:sz w:val="20"/>
          <w:szCs w:val="20"/>
        </w:rPr>
        <w:t>o živnostenskom podnikaní (živnostenský zákon) v znení neskorších predpisov.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79)</w:t>
      </w:r>
    </w:p>
    <w:p w:rsidR="001F6152" w:rsidRPr="00344871" w:rsidRDefault="00890F4E" w:rsidP="00344871">
      <w:pPr>
        <w:spacing w:after="0" w:line="240" w:lineRule="auto"/>
        <w:rPr>
          <w:rFonts w:ascii="Arial" w:hAnsi="Arial" w:cs="Arial"/>
          <w:sz w:val="20"/>
          <w:szCs w:val="20"/>
        </w:rPr>
      </w:pPr>
      <w:hyperlink r:id="rId1065" w:anchor="paragraf-10" w:tooltip="Odkaz na predpis alebo ustanovenie" w:history="1">
        <w:r w:rsidR="001F6152" w:rsidRPr="00344871">
          <w:rPr>
            <w:rStyle w:val="Hypertextovprepojenie"/>
            <w:rFonts w:ascii="Arial" w:hAnsi="Arial" w:cs="Arial"/>
            <w:sz w:val="20"/>
            <w:szCs w:val="20"/>
          </w:rPr>
          <w:t>§ 10 zákona č. 578/2004 Z. z.</w:t>
        </w:r>
      </w:hyperlink>
      <w:r w:rsidR="001F6152" w:rsidRPr="00344871">
        <w:rPr>
          <w:rFonts w:ascii="Arial" w:hAnsi="Arial" w:cs="Arial"/>
          <w:sz w:val="20"/>
          <w:szCs w:val="20"/>
        </w:rPr>
        <w:t> </w:t>
      </w:r>
      <w:r w:rsidR="008D26A6" w:rsidRPr="00344871">
        <w:rPr>
          <w:rFonts w:ascii="Arial" w:hAnsi="Arial" w:cs="Arial"/>
          <w:sz w:val="20"/>
          <w:szCs w:val="20"/>
        </w:rPr>
        <w:t xml:space="preserve"> § 10 zákona č. 578/2004 Z.z. </w:t>
      </w:r>
      <w:r w:rsidR="001F6152" w:rsidRPr="00344871">
        <w:rPr>
          <w:rFonts w:ascii="Arial" w:hAnsi="Arial" w:cs="Arial"/>
          <w:sz w:val="20"/>
          <w:szCs w:val="20"/>
        </w:rPr>
        <w:t>v znení neskorších predpisov.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80)</w:t>
      </w:r>
    </w:p>
    <w:p w:rsidR="001F6152" w:rsidRPr="00344871" w:rsidRDefault="00890F4E" w:rsidP="00344871">
      <w:pPr>
        <w:spacing w:after="0" w:line="240" w:lineRule="auto"/>
        <w:rPr>
          <w:rFonts w:ascii="Arial" w:hAnsi="Arial" w:cs="Arial"/>
          <w:sz w:val="20"/>
          <w:szCs w:val="20"/>
        </w:rPr>
      </w:pPr>
      <w:hyperlink r:id="rId1066" w:anchor="paragraf-4.odsek-3" w:tooltip="Odkaz na predpis alebo ustanovenie" w:history="1">
        <w:r w:rsidR="001F6152" w:rsidRPr="00344871">
          <w:rPr>
            <w:rStyle w:val="Hypertextovprepojenie"/>
            <w:rFonts w:ascii="Arial" w:hAnsi="Arial" w:cs="Arial"/>
            <w:sz w:val="20"/>
            <w:szCs w:val="20"/>
          </w:rPr>
          <w:t>§ 4 ods. 3 zákona č. 576/2004 Z. z.</w:t>
        </w:r>
      </w:hyperlink>
      <w:r w:rsidR="001F6152" w:rsidRPr="00344871">
        <w:rPr>
          <w:rFonts w:ascii="Arial" w:hAnsi="Arial" w:cs="Arial"/>
          <w:sz w:val="20"/>
          <w:szCs w:val="20"/>
        </w:rPr>
        <w:t> </w:t>
      </w:r>
      <w:r w:rsidR="008D26A6" w:rsidRPr="00344871">
        <w:rPr>
          <w:rFonts w:ascii="Arial" w:hAnsi="Arial" w:cs="Arial"/>
          <w:sz w:val="20"/>
          <w:szCs w:val="20"/>
        </w:rPr>
        <w:t xml:space="preserve"> § 4 ods. 3 zákona č. 576/2004 Z.z. </w:t>
      </w:r>
      <w:r w:rsidR="001F6152" w:rsidRPr="00344871">
        <w:rPr>
          <w:rFonts w:ascii="Arial" w:hAnsi="Arial" w:cs="Arial"/>
          <w:sz w:val="20"/>
          <w:szCs w:val="20"/>
        </w:rPr>
        <w:t>v znení neskorších predpisov.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80a)</w:t>
      </w:r>
    </w:p>
    <w:p w:rsidR="001F6152" w:rsidRPr="00344871" w:rsidRDefault="00890F4E" w:rsidP="00344871">
      <w:pPr>
        <w:spacing w:after="0" w:line="240" w:lineRule="auto"/>
        <w:rPr>
          <w:rFonts w:ascii="Arial" w:hAnsi="Arial" w:cs="Arial"/>
          <w:sz w:val="20"/>
          <w:szCs w:val="20"/>
        </w:rPr>
      </w:pPr>
      <w:hyperlink r:id="rId1067" w:anchor="paragraf-5.odsek-1.pismeno-b.bod-10" w:tooltip="Odkaz na predpis alebo ustanovenie" w:history="1">
        <w:r w:rsidR="001F6152" w:rsidRPr="00344871">
          <w:rPr>
            <w:rStyle w:val="Hypertextovprepojenie"/>
            <w:rFonts w:ascii="Arial" w:hAnsi="Arial" w:cs="Arial"/>
            <w:sz w:val="20"/>
            <w:szCs w:val="20"/>
          </w:rPr>
          <w:t>§ 5 ods. 1 písm. b) desiaty bod zákona č. 153/2013 Z. z.</w:t>
        </w:r>
      </w:hyperlink>
      <w:r w:rsidR="001F6152" w:rsidRPr="00344871">
        <w:rPr>
          <w:rFonts w:ascii="Arial" w:hAnsi="Arial" w:cs="Arial"/>
          <w:sz w:val="20"/>
          <w:szCs w:val="20"/>
        </w:rPr>
        <w:t> </w:t>
      </w:r>
      <w:r w:rsidR="008D26A6" w:rsidRPr="00344871">
        <w:rPr>
          <w:rFonts w:ascii="Arial" w:hAnsi="Arial" w:cs="Arial"/>
          <w:sz w:val="20"/>
          <w:szCs w:val="20"/>
        </w:rPr>
        <w:t xml:space="preserve"> § 5 ods. 1 písm. b) desiaty bod zákona č. 153/2013 Z.z. </w:t>
      </w:r>
      <w:r w:rsidR="001F6152" w:rsidRPr="00344871">
        <w:rPr>
          <w:rFonts w:ascii="Arial" w:hAnsi="Arial" w:cs="Arial"/>
          <w:sz w:val="20"/>
          <w:szCs w:val="20"/>
        </w:rPr>
        <w:t>v znení zákona č. </w:t>
      </w:r>
      <w:hyperlink r:id="rId1068" w:tooltip="Odkaz na predpis alebo ustanovenie" w:history="1">
        <w:r w:rsidR="001F6152" w:rsidRPr="00344871">
          <w:rPr>
            <w:rStyle w:val="Hypertextovprepojenie"/>
            <w:rFonts w:ascii="Arial" w:hAnsi="Arial" w:cs="Arial"/>
            <w:sz w:val="20"/>
            <w:szCs w:val="20"/>
          </w:rPr>
          <w:t>77/2015 Z. z.</w:t>
        </w:r>
      </w:hyperlink>
      <w:r w:rsidR="008D26A6" w:rsidRPr="00344871">
        <w:rPr>
          <w:rFonts w:ascii="Arial" w:hAnsi="Arial" w:cs="Arial"/>
          <w:sz w:val="20"/>
          <w:szCs w:val="20"/>
        </w:rPr>
        <w:t xml:space="preserve"> 77/2015 Z.z.</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80aa) § 8 ods. 6 zákona č. 576/2004 Z.z.</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1F6152" w:rsidRPr="00344871" w:rsidRDefault="00890F4E" w:rsidP="00344871">
      <w:pPr>
        <w:spacing w:after="0" w:line="240" w:lineRule="auto"/>
        <w:rPr>
          <w:rFonts w:ascii="Arial" w:hAnsi="Arial" w:cs="Arial"/>
          <w:sz w:val="20"/>
          <w:szCs w:val="20"/>
        </w:rPr>
      </w:pPr>
      <w:hyperlink r:id="rId1069" w:anchor="paragraf-8.odsek-6" w:tooltip="Odkaz na predpis alebo ustanovenie" w:history="1">
        <w:r w:rsidR="001F6152" w:rsidRPr="00344871">
          <w:rPr>
            <w:rStyle w:val="Hypertextovprepojenie"/>
            <w:rFonts w:ascii="Arial" w:hAnsi="Arial" w:cs="Arial"/>
            <w:sz w:val="20"/>
            <w:szCs w:val="20"/>
          </w:rPr>
          <w:t>§ 8 ods. 6 zákona č. 576/2004 Z. z.</w:t>
        </w:r>
      </w:hyperlink>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80aaa)</w:t>
      </w:r>
    </w:p>
    <w:p w:rsidR="008D26A6" w:rsidRPr="00344871" w:rsidRDefault="00890F4E" w:rsidP="00344871">
      <w:pPr>
        <w:spacing w:after="0" w:line="240" w:lineRule="auto"/>
        <w:rPr>
          <w:rFonts w:ascii="Arial" w:hAnsi="Arial" w:cs="Arial"/>
          <w:sz w:val="20"/>
          <w:szCs w:val="20"/>
        </w:rPr>
      </w:pPr>
      <w:hyperlink r:id="rId1070" w:anchor="paragraf-8a.odsek-1.pismeno-a" w:tooltip="Odkaz na predpis alebo ustanovenie" w:history="1">
        <w:r w:rsidR="001F6152" w:rsidRPr="00344871">
          <w:rPr>
            <w:rStyle w:val="Hypertextovprepojenie"/>
            <w:rFonts w:ascii="Arial" w:hAnsi="Arial" w:cs="Arial"/>
            <w:sz w:val="20"/>
            <w:szCs w:val="20"/>
          </w:rPr>
          <w:t>§ 8a ods. 1 písm. a)</w:t>
        </w:r>
      </w:hyperlink>
      <w:r w:rsidR="001F6152" w:rsidRPr="00344871">
        <w:rPr>
          <w:rFonts w:ascii="Arial" w:hAnsi="Arial" w:cs="Arial"/>
          <w:sz w:val="20"/>
          <w:szCs w:val="20"/>
        </w:rPr>
        <w:t> </w:t>
      </w:r>
      <w:r w:rsidR="008D26A6" w:rsidRPr="00344871">
        <w:rPr>
          <w:rFonts w:ascii="Arial" w:hAnsi="Arial" w:cs="Arial"/>
          <w:sz w:val="20"/>
          <w:szCs w:val="20"/>
        </w:rPr>
        <w:t xml:space="preserve"> § 8a ods. 1 písm. a) </w:t>
      </w:r>
      <w:r w:rsidR="001F6152" w:rsidRPr="00344871">
        <w:rPr>
          <w:rFonts w:ascii="Arial" w:hAnsi="Arial" w:cs="Arial"/>
          <w:sz w:val="20"/>
          <w:szCs w:val="20"/>
        </w:rPr>
        <w:t>zákona č. </w:t>
      </w:r>
      <w:hyperlink r:id="rId1071" w:tooltip="Odkaz na predpis alebo ustanovenie" w:history="1">
        <w:r w:rsidR="001F6152" w:rsidRPr="00344871">
          <w:rPr>
            <w:rStyle w:val="Hypertextovprepojenie"/>
            <w:rFonts w:ascii="Arial" w:hAnsi="Arial" w:cs="Arial"/>
            <w:sz w:val="20"/>
            <w:szCs w:val="20"/>
          </w:rPr>
          <w:t>576/2004 Z. z.</w:t>
        </w:r>
      </w:hyperlink>
      <w:r w:rsidR="001F6152" w:rsidRPr="00344871">
        <w:rPr>
          <w:rFonts w:ascii="Arial" w:hAnsi="Arial" w:cs="Arial"/>
          <w:sz w:val="20"/>
          <w:szCs w:val="20"/>
        </w:rPr>
        <w:t> </w:t>
      </w:r>
      <w:r w:rsidR="008D26A6" w:rsidRPr="00344871">
        <w:rPr>
          <w:rFonts w:ascii="Arial" w:hAnsi="Arial" w:cs="Arial"/>
          <w:sz w:val="20"/>
          <w:szCs w:val="20"/>
        </w:rPr>
        <w:t xml:space="preserve"> 576/2004 Z.z. </w:t>
      </w:r>
      <w:r w:rsidR="001F6152" w:rsidRPr="00344871">
        <w:rPr>
          <w:rFonts w:ascii="Arial" w:hAnsi="Arial" w:cs="Arial"/>
          <w:sz w:val="20"/>
          <w:szCs w:val="20"/>
        </w:rPr>
        <w:t>v znení zákona č. </w:t>
      </w:r>
      <w:hyperlink r:id="rId1072" w:tooltip="Odkaz na predpis alebo ustanovenie" w:history="1">
        <w:r w:rsidR="001F6152" w:rsidRPr="00344871">
          <w:rPr>
            <w:rStyle w:val="Hypertextovprepojenie"/>
            <w:rFonts w:ascii="Arial" w:hAnsi="Arial" w:cs="Arial"/>
            <w:sz w:val="20"/>
            <w:szCs w:val="20"/>
          </w:rPr>
          <w:t>257/2017 Z. z.</w:t>
        </w:r>
      </w:hyperlink>
      <w:r w:rsidR="001F6152" w:rsidRPr="00344871">
        <w:rPr>
          <w:rFonts w:ascii="Arial" w:hAnsi="Arial" w:cs="Arial"/>
          <w:sz w:val="20"/>
          <w:szCs w:val="20"/>
        </w:rPr>
        <w:br/>
      </w:r>
      <w:r w:rsidR="008D26A6" w:rsidRPr="00344871">
        <w:rPr>
          <w:rFonts w:ascii="Arial" w:hAnsi="Arial" w:cs="Arial"/>
          <w:sz w:val="20"/>
          <w:szCs w:val="20"/>
        </w:rPr>
        <w:t xml:space="preserve"> 257/2017 Z.z.</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 7 ods. 3 bod 3a zákona č. </w:t>
      </w:r>
      <w:hyperlink r:id="rId1073" w:tooltip="Odkaz na predpis alebo ustanovenie" w:history="1">
        <w:r w:rsidRPr="00344871">
          <w:rPr>
            <w:rStyle w:val="Hypertextovprepojenie"/>
            <w:rFonts w:ascii="Arial" w:hAnsi="Arial" w:cs="Arial"/>
            <w:sz w:val="20"/>
            <w:szCs w:val="20"/>
          </w:rPr>
          <w:t>578/2004 Z. z.</w:t>
        </w:r>
      </w:hyperlink>
      <w:r w:rsidRPr="00344871">
        <w:rPr>
          <w:rFonts w:ascii="Arial" w:hAnsi="Arial" w:cs="Arial"/>
          <w:sz w:val="20"/>
          <w:szCs w:val="20"/>
        </w:rPr>
        <w:t> </w:t>
      </w:r>
      <w:r w:rsidR="008D26A6" w:rsidRPr="00344871">
        <w:rPr>
          <w:rFonts w:ascii="Arial" w:hAnsi="Arial" w:cs="Arial"/>
          <w:sz w:val="20"/>
          <w:szCs w:val="20"/>
        </w:rPr>
        <w:t xml:space="preserve"> 578/2004 Z.z. </w:t>
      </w:r>
      <w:r w:rsidRPr="00344871">
        <w:rPr>
          <w:rFonts w:ascii="Arial" w:hAnsi="Arial" w:cs="Arial"/>
          <w:sz w:val="20"/>
          <w:szCs w:val="20"/>
        </w:rPr>
        <w:t>v znení neskorších predpisov.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80ab)</w:t>
      </w:r>
    </w:p>
    <w:p w:rsidR="001F6152" w:rsidRPr="00344871" w:rsidRDefault="00890F4E" w:rsidP="00344871">
      <w:pPr>
        <w:spacing w:after="0" w:line="240" w:lineRule="auto"/>
        <w:rPr>
          <w:rFonts w:ascii="Arial" w:hAnsi="Arial" w:cs="Arial"/>
          <w:sz w:val="20"/>
          <w:szCs w:val="20"/>
        </w:rPr>
      </w:pPr>
      <w:hyperlink r:id="rId1074" w:anchor="paragraf-9.odsek-8" w:tooltip="Odkaz na predpis alebo ustanovenie" w:history="1">
        <w:r w:rsidR="001F6152" w:rsidRPr="00344871">
          <w:rPr>
            <w:rStyle w:val="Hypertextovprepojenie"/>
            <w:rFonts w:ascii="Arial" w:hAnsi="Arial" w:cs="Arial"/>
            <w:sz w:val="20"/>
            <w:szCs w:val="20"/>
          </w:rPr>
          <w:t>§ 9 ods. 8</w:t>
        </w:r>
      </w:hyperlink>
      <w:r w:rsidR="008D26A6" w:rsidRPr="00344871">
        <w:rPr>
          <w:rFonts w:ascii="Arial" w:hAnsi="Arial" w:cs="Arial"/>
          <w:sz w:val="20"/>
          <w:szCs w:val="20"/>
        </w:rPr>
        <w:t xml:space="preserve"> § 9 ods. 8 a 11 </w:t>
      </w:r>
      <w:hyperlink r:id="rId1075" w:anchor="paragraf-9.odsek-11" w:tooltip="Odkaz na predpis alebo ustanovenie" w:history="1">
        <w:r w:rsidR="001F6152" w:rsidRPr="00344871">
          <w:rPr>
            <w:rStyle w:val="Hypertextovprepojenie"/>
            <w:rFonts w:ascii="Arial" w:hAnsi="Arial" w:cs="Arial"/>
            <w:sz w:val="20"/>
            <w:szCs w:val="20"/>
          </w:rPr>
          <w:t>11</w:t>
        </w:r>
      </w:hyperlink>
      <w:r w:rsidR="001F6152" w:rsidRPr="00344871">
        <w:rPr>
          <w:rFonts w:ascii="Arial" w:hAnsi="Arial" w:cs="Arial"/>
          <w:sz w:val="20"/>
          <w:szCs w:val="20"/>
        </w:rPr>
        <w:t> zákona č. </w:t>
      </w:r>
      <w:hyperlink r:id="rId1076" w:tooltip="Odkaz na predpis alebo ustanovenie" w:history="1">
        <w:r w:rsidR="001F6152" w:rsidRPr="00344871">
          <w:rPr>
            <w:rStyle w:val="Hypertextovprepojenie"/>
            <w:rFonts w:ascii="Arial" w:hAnsi="Arial" w:cs="Arial"/>
            <w:sz w:val="20"/>
            <w:szCs w:val="20"/>
          </w:rPr>
          <w:t>576/2004 Z. z.</w:t>
        </w:r>
      </w:hyperlink>
      <w:r w:rsidR="008D26A6" w:rsidRPr="00344871">
        <w:rPr>
          <w:rFonts w:ascii="Arial" w:hAnsi="Arial" w:cs="Arial"/>
          <w:sz w:val="20"/>
          <w:szCs w:val="20"/>
        </w:rPr>
        <w:t xml:space="preserve"> 576/2004 Z.z.</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80b)</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Čl. 26 nariadenia Európskeho parlamentu a Rady (EÚ) č. 910/2014 z 23. júla 2014 o elektronickej identifikácii a dôveryhodných službách pre elektronické transakcie na vnútornom trhu a o zrušení smernice 1999/93/ES (Ú. v. EÚ L 257, 28. 8. 2014).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81)</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Príloha 1 rozhodnutia výkonného výboru z 22. decembra 1994 týkajúceho sa osvedčenia stanoveného v článku 75 na prepravu omamných drog a psychotropných látok (Mimoriadne vydanie Ú. v. EÚ, kap. 19/zv. 2; Ú. v. ES L 239, 22. 9. 2000) v platnom znení.</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82) § 116 Občianskeho zákonníka.</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1F6152" w:rsidRPr="00344871" w:rsidRDefault="00890F4E" w:rsidP="00344871">
      <w:pPr>
        <w:spacing w:after="0" w:line="240" w:lineRule="auto"/>
        <w:rPr>
          <w:rFonts w:ascii="Arial" w:hAnsi="Arial" w:cs="Arial"/>
          <w:sz w:val="20"/>
          <w:szCs w:val="20"/>
        </w:rPr>
      </w:pPr>
      <w:hyperlink r:id="rId1077" w:anchor="paragraf-116" w:tooltip="Odkaz na predpis alebo ustanovenie" w:history="1">
        <w:r w:rsidR="001F6152" w:rsidRPr="00344871">
          <w:rPr>
            <w:rStyle w:val="Hypertextovprepojenie"/>
            <w:rFonts w:ascii="Arial" w:hAnsi="Arial" w:cs="Arial"/>
            <w:sz w:val="20"/>
            <w:szCs w:val="20"/>
          </w:rPr>
          <w:t>§ 116 Občianskeho zákonníka.</w:t>
        </w:r>
      </w:hyperlink>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83)</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Zákon č. </w:t>
      </w:r>
      <w:hyperlink r:id="rId1078" w:tooltip="Odkaz na predpis alebo ustanovenie" w:history="1">
        <w:r w:rsidRPr="00344871">
          <w:rPr>
            <w:rStyle w:val="Hypertextovprepojenie"/>
            <w:rFonts w:ascii="Arial" w:hAnsi="Arial" w:cs="Arial"/>
            <w:sz w:val="20"/>
            <w:szCs w:val="20"/>
          </w:rPr>
          <w:t>578/2004 Z. z.</w:t>
        </w:r>
      </w:hyperlink>
      <w:r w:rsidRPr="00344871">
        <w:rPr>
          <w:rFonts w:ascii="Arial" w:hAnsi="Arial" w:cs="Arial"/>
          <w:sz w:val="20"/>
          <w:szCs w:val="20"/>
        </w:rPr>
        <w:t> </w:t>
      </w:r>
      <w:r w:rsidR="008D26A6" w:rsidRPr="00344871">
        <w:rPr>
          <w:rFonts w:ascii="Arial" w:hAnsi="Arial" w:cs="Arial"/>
          <w:sz w:val="20"/>
          <w:szCs w:val="20"/>
        </w:rPr>
        <w:t xml:space="preserve"> 578/2004 Z.z. </w:t>
      </w:r>
      <w:r w:rsidRPr="00344871">
        <w:rPr>
          <w:rFonts w:ascii="Arial" w:hAnsi="Arial" w:cs="Arial"/>
          <w:sz w:val="20"/>
          <w:szCs w:val="20"/>
        </w:rPr>
        <w:t>v znení neskorších predpisov.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83a)</w:t>
      </w:r>
    </w:p>
    <w:p w:rsidR="001F6152" w:rsidRPr="00344871" w:rsidRDefault="00890F4E" w:rsidP="00344871">
      <w:pPr>
        <w:spacing w:after="0" w:line="240" w:lineRule="auto"/>
        <w:rPr>
          <w:rFonts w:ascii="Arial" w:hAnsi="Arial" w:cs="Arial"/>
          <w:sz w:val="20"/>
          <w:szCs w:val="20"/>
        </w:rPr>
      </w:pPr>
      <w:hyperlink r:id="rId1079" w:anchor="paragraf-33.odsek-4" w:tooltip="Odkaz na predpis alebo ustanovenie" w:history="1">
        <w:r w:rsidR="001F6152" w:rsidRPr="00344871">
          <w:rPr>
            <w:rStyle w:val="Hypertextovprepojenie"/>
            <w:rFonts w:ascii="Arial" w:hAnsi="Arial" w:cs="Arial"/>
            <w:sz w:val="20"/>
            <w:szCs w:val="20"/>
          </w:rPr>
          <w:t>§ 33 ods. 4 zákona č. 578/2004 Z. z.</w:t>
        </w:r>
      </w:hyperlink>
      <w:r w:rsidR="001F6152" w:rsidRPr="00344871">
        <w:rPr>
          <w:rFonts w:ascii="Arial" w:hAnsi="Arial" w:cs="Arial"/>
          <w:sz w:val="20"/>
          <w:szCs w:val="20"/>
        </w:rPr>
        <w:t> </w:t>
      </w:r>
      <w:r w:rsidR="008D26A6" w:rsidRPr="00344871">
        <w:rPr>
          <w:rFonts w:ascii="Arial" w:hAnsi="Arial" w:cs="Arial"/>
          <w:sz w:val="20"/>
          <w:szCs w:val="20"/>
        </w:rPr>
        <w:t xml:space="preserve"> § 33 ods. 4 zákona č. 578/2004 Z.z. </w:t>
      </w:r>
      <w:r w:rsidR="001F6152" w:rsidRPr="00344871">
        <w:rPr>
          <w:rFonts w:ascii="Arial" w:hAnsi="Arial" w:cs="Arial"/>
          <w:sz w:val="20"/>
          <w:szCs w:val="20"/>
        </w:rPr>
        <w:t>v znení neskorších predpisov.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83aa)</w:t>
      </w:r>
    </w:p>
    <w:p w:rsidR="001F6152" w:rsidRPr="00344871" w:rsidRDefault="00890F4E" w:rsidP="00344871">
      <w:pPr>
        <w:spacing w:after="0" w:line="240" w:lineRule="auto"/>
        <w:rPr>
          <w:rFonts w:ascii="Arial" w:hAnsi="Arial" w:cs="Arial"/>
          <w:sz w:val="20"/>
          <w:szCs w:val="20"/>
        </w:rPr>
      </w:pPr>
      <w:hyperlink r:id="rId1080" w:anchor="paragraf-7.odsek-3.pismeno-a" w:tooltip="Odkaz na predpis alebo ustanovenie" w:history="1">
        <w:r w:rsidR="001F6152" w:rsidRPr="00344871">
          <w:rPr>
            <w:rStyle w:val="Hypertextovprepojenie"/>
            <w:rFonts w:ascii="Arial" w:hAnsi="Arial" w:cs="Arial"/>
            <w:sz w:val="20"/>
            <w:szCs w:val="20"/>
          </w:rPr>
          <w:t>§ 7 ods. 3 písm. a) až e)</w:t>
        </w:r>
      </w:hyperlink>
      <w:r w:rsidR="001F6152" w:rsidRPr="00344871">
        <w:rPr>
          <w:rFonts w:ascii="Arial" w:hAnsi="Arial" w:cs="Arial"/>
          <w:sz w:val="20"/>
          <w:szCs w:val="20"/>
        </w:rPr>
        <w:t> </w:t>
      </w:r>
      <w:r w:rsidR="008D26A6" w:rsidRPr="00344871">
        <w:rPr>
          <w:rFonts w:ascii="Arial" w:hAnsi="Arial" w:cs="Arial"/>
          <w:sz w:val="20"/>
          <w:szCs w:val="20"/>
        </w:rPr>
        <w:t xml:space="preserve"> § 7 ods. 3 písm. a) až e) </w:t>
      </w:r>
      <w:r w:rsidR="001F6152" w:rsidRPr="00344871">
        <w:rPr>
          <w:rFonts w:ascii="Arial" w:hAnsi="Arial" w:cs="Arial"/>
          <w:sz w:val="20"/>
          <w:szCs w:val="20"/>
        </w:rPr>
        <w:t>a písm. </w:t>
      </w:r>
      <w:hyperlink r:id="rId1081" w:anchor="paragraf-7.odsek-3.pismeno-g" w:tooltip="Odkaz na predpis alebo ustanovenie" w:history="1">
        <w:r w:rsidR="001F6152" w:rsidRPr="00344871">
          <w:rPr>
            <w:rStyle w:val="Hypertextovprepojenie"/>
            <w:rFonts w:ascii="Arial" w:hAnsi="Arial" w:cs="Arial"/>
            <w:sz w:val="20"/>
            <w:szCs w:val="20"/>
          </w:rPr>
          <w:t>g)</w:t>
        </w:r>
      </w:hyperlink>
      <w:r w:rsidR="001F6152" w:rsidRPr="00344871">
        <w:rPr>
          <w:rFonts w:ascii="Arial" w:hAnsi="Arial" w:cs="Arial"/>
          <w:sz w:val="20"/>
          <w:szCs w:val="20"/>
        </w:rPr>
        <w:t> </w:t>
      </w:r>
      <w:r w:rsidR="008D26A6" w:rsidRPr="00344871">
        <w:rPr>
          <w:rFonts w:ascii="Arial" w:hAnsi="Arial" w:cs="Arial"/>
          <w:sz w:val="20"/>
          <w:szCs w:val="20"/>
        </w:rPr>
        <w:t xml:space="preserve"> g) </w:t>
      </w:r>
      <w:r w:rsidR="001F6152" w:rsidRPr="00344871">
        <w:rPr>
          <w:rFonts w:ascii="Arial" w:hAnsi="Arial" w:cs="Arial"/>
          <w:sz w:val="20"/>
          <w:szCs w:val="20"/>
        </w:rPr>
        <w:t>zákona č. </w:t>
      </w:r>
      <w:hyperlink r:id="rId1082" w:tooltip="Odkaz na predpis alebo ustanovenie" w:history="1">
        <w:r w:rsidR="001F6152" w:rsidRPr="00344871">
          <w:rPr>
            <w:rStyle w:val="Hypertextovprepojenie"/>
            <w:rFonts w:ascii="Arial" w:hAnsi="Arial" w:cs="Arial"/>
            <w:sz w:val="20"/>
            <w:szCs w:val="20"/>
          </w:rPr>
          <w:t>578/2004 Z. z.</w:t>
        </w:r>
      </w:hyperlink>
      <w:r w:rsidR="001F6152" w:rsidRPr="00344871">
        <w:rPr>
          <w:rFonts w:ascii="Arial" w:hAnsi="Arial" w:cs="Arial"/>
          <w:sz w:val="20"/>
          <w:szCs w:val="20"/>
        </w:rPr>
        <w:t> </w:t>
      </w:r>
      <w:r w:rsidR="008D26A6" w:rsidRPr="00344871">
        <w:rPr>
          <w:rFonts w:ascii="Arial" w:hAnsi="Arial" w:cs="Arial"/>
          <w:sz w:val="20"/>
          <w:szCs w:val="20"/>
        </w:rPr>
        <w:t xml:space="preserve"> 578/2004 Z.z. </w:t>
      </w:r>
      <w:r w:rsidR="001F6152" w:rsidRPr="00344871">
        <w:rPr>
          <w:rFonts w:ascii="Arial" w:hAnsi="Arial" w:cs="Arial"/>
          <w:sz w:val="20"/>
          <w:szCs w:val="20"/>
        </w:rPr>
        <w:t>v znení neskorších predpisov.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83ab)</w:t>
      </w:r>
    </w:p>
    <w:p w:rsidR="001F6152" w:rsidRPr="00344871" w:rsidRDefault="00890F4E" w:rsidP="00344871">
      <w:pPr>
        <w:spacing w:after="0" w:line="240" w:lineRule="auto"/>
        <w:rPr>
          <w:rFonts w:ascii="Arial" w:hAnsi="Arial" w:cs="Arial"/>
          <w:sz w:val="20"/>
          <w:szCs w:val="20"/>
        </w:rPr>
      </w:pPr>
      <w:hyperlink r:id="rId1083" w:anchor="paragraf-30" w:tooltip="Odkaz na predpis alebo ustanovenie" w:history="1">
        <w:r w:rsidR="001F6152" w:rsidRPr="00344871">
          <w:rPr>
            <w:rStyle w:val="Hypertextovprepojenie"/>
            <w:rFonts w:ascii="Arial" w:hAnsi="Arial" w:cs="Arial"/>
            <w:sz w:val="20"/>
            <w:szCs w:val="20"/>
          </w:rPr>
          <w:t>§ 30 zákona č. 139/1998 Z. z.</w:t>
        </w:r>
      </w:hyperlink>
      <w:r w:rsidR="001F6152" w:rsidRPr="00344871">
        <w:rPr>
          <w:rFonts w:ascii="Arial" w:hAnsi="Arial" w:cs="Arial"/>
          <w:sz w:val="20"/>
          <w:szCs w:val="20"/>
        </w:rPr>
        <w:t> </w:t>
      </w:r>
      <w:r w:rsidR="008D26A6" w:rsidRPr="00344871">
        <w:rPr>
          <w:rFonts w:ascii="Arial" w:hAnsi="Arial" w:cs="Arial"/>
          <w:sz w:val="20"/>
          <w:szCs w:val="20"/>
        </w:rPr>
        <w:t xml:space="preserve"> § 30 zákona č. 139/1998 Z.z. </w:t>
      </w:r>
      <w:r w:rsidR="001F6152" w:rsidRPr="00344871">
        <w:rPr>
          <w:rFonts w:ascii="Arial" w:hAnsi="Arial" w:cs="Arial"/>
          <w:sz w:val="20"/>
          <w:szCs w:val="20"/>
        </w:rPr>
        <w:t>v znení neskorších predpisov.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83b)</w:t>
      </w:r>
    </w:p>
    <w:p w:rsidR="001F6152" w:rsidRPr="00344871" w:rsidRDefault="00890F4E" w:rsidP="00344871">
      <w:pPr>
        <w:spacing w:after="0" w:line="240" w:lineRule="auto"/>
        <w:rPr>
          <w:rFonts w:ascii="Arial" w:hAnsi="Arial" w:cs="Arial"/>
          <w:sz w:val="20"/>
          <w:szCs w:val="20"/>
        </w:rPr>
      </w:pPr>
      <w:hyperlink r:id="rId1084" w:anchor="paragraf-5.odsek-1.pismeno-b.bod-11" w:tooltip="Odkaz na predpis alebo ustanovenie" w:history="1">
        <w:r w:rsidR="001F6152" w:rsidRPr="00344871">
          <w:rPr>
            <w:rStyle w:val="Hypertextovprepojenie"/>
            <w:rFonts w:ascii="Arial" w:hAnsi="Arial" w:cs="Arial"/>
            <w:sz w:val="20"/>
            <w:szCs w:val="20"/>
          </w:rPr>
          <w:t>§ 5 ods. 1 písm. b) 11. bod zákona č. 153/2013 Z. z.</w:t>
        </w:r>
      </w:hyperlink>
      <w:r w:rsidR="001F6152" w:rsidRPr="00344871">
        <w:rPr>
          <w:rFonts w:ascii="Arial" w:hAnsi="Arial" w:cs="Arial"/>
          <w:sz w:val="20"/>
          <w:szCs w:val="20"/>
        </w:rPr>
        <w:t> </w:t>
      </w:r>
      <w:r w:rsidR="008D26A6" w:rsidRPr="00344871">
        <w:rPr>
          <w:rFonts w:ascii="Arial" w:hAnsi="Arial" w:cs="Arial"/>
          <w:sz w:val="20"/>
          <w:szCs w:val="20"/>
        </w:rPr>
        <w:t xml:space="preserve"> § 5 ods. 1 písm. b) 11. bod zákona č. 153/2013 Z.z. </w:t>
      </w:r>
      <w:r w:rsidR="001F6152" w:rsidRPr="00344871">
        <w:rPr>
          <w:rFonts w:ascii="Arial" w:hAnsi="Arial" w:cs="Arial"/>
          <w:sz w:val="20"/>
          <w:szCs w:val="20"/>
        </w:rPr>
        <w:t>v znení zákona č. </w:t>
      </w:r>
      <w:hyperlink r:id="rId1085" w:tooltip="Odkaz na predpis alebo ustanovenie" w:history="1">
        <w:r w:rsidR="001F6152" w:rsidRPr="00344871">
          <w:rPr>
            <w:rStyle w:val="Hypertextovprepojenie"/>
            <w:rFonts w:ascii="Arial" w:hAnsi="Arial" w:cs="Arial"/>
            <w:sz w:val="20"/>
            <w:szCs w:val="20"/>
          </w:rPr>
          <w:t>77/2015 Z. z.</w:t>
        </w:r>
      </w:hyperlink>
      <w:r w:rsidR="008D26A6" w:rsidRPr="00344871">
        <w:rPr>
          <w:rFonts w:ascii="Arial" w:hAnsi="Arial" w:cs="Arial"/>
          <w:sz w:val="20"/>
          <w:szCs w:val="20"/>
        </w:rPr>
        <w:t xml:space="preserve"> 77/2015 Z.z.</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84)</w:t>
      </w:r>
    </w:p>
    <w:p w:rsidR="001F6152" w:rsidRPr="00344871" w:rsidRDefault="00890F4E" w:rsidP="00344871">
      <w:pPr>
        <w:spacing w:after="0" w:line="240" w:lineRule="auto"/>
        <w:rPr>
          <w:rFonts w:ascii="Arial" w:hAnsi="Arial" w:cs="Arial"/>
          <w:sz w:val="20"/>
          <w:szCs w:val="20"/>
        </w:rPr>
      </w:pPr>
      <w:hyperlink r:id="rId1086" w:anchor="paragraf-4.pismeno-a.bod-1" w:tooltip="Odkaz na predpis alebo ustanovenie" w:history="1">
        <w:r w:rsidR="001F6152" w:rsidRPr="00344871">
          <w:rPr>
            <w:rStyle w:val="Hypertextovprepojenie"/>
            <w:rFonts w:ascii="Arial" w:hAnsi="Arial" w:cs="Arial"/>
            <w:sz w:val="20"/>
            <w:szCs w:val="20"/>
          </w:rPr>
          <w:t>§ 4 písm. a) prvý bod</w:t>
        </w:r>
      </w:hyperlink>
      <w:r w:rsidR="008D26A6" w:rsidRPr="00344871">
        <w:rPr>
          <w:rFonts w:ascii="Arial" w:hAnsi="Arial" w:cs="Arial"/>
          <w:sz w:val="20"/>
          <w:szCs w:val="20"/>
        </w:rPr>
        <w:t xml:space="preserve"> § 4 písm. a) prvý bod a písm. b) zákona č. 578/2004 Z.z. </w:t>
      </w:r>
      <w:hyperlink r:id="rId1087" w:anchor="paragraf-4.pismeno-b" w:tooltip="Odkaz na predpis alebo ustanovenie" w:history="1">
        <w:r w:rsidR="001F6152" w:rsidRPr="00344871">
          <w:rPr>
            <w:rStyle w:val="Hypertextovprepojenie"/>
            <w:rFonts w:ascii="Arial" w:hAnsi="Arial" w:cs="Arial"/>
            <w:sz w:val="20"/>
            <w:szCs w:val="20"/>
          </w:rPr>
          <w:t>písm. b) zákona č. 578/2004 Z. z.</w:t>
        </w:r>
      </w:hyperlink>
      <w:r w:rsidR="001F6152" w:rsidRPr="00344871">
        <w:rPr>
          <w:rFonts w:ascii="Arial" w:hAnsi="Arial" w:cs="Arial"/>
          <w:sz w:val="20"/>
          <w:szCs w:val="20"/>
        </w:rPr>
        <w:t> v znení neskorších predpisov.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84a)</w:t>
      </w:r>
    </w:p>
    <w:p w:rsidR="001F6152" w:rsidRPr="00344871" w:rsidRDefault="00890F4E" w:rsidP="00344871">
      <w:pPr>
        <w:spacing w:after="0" w:line="240" w:lineRule="auto"/>
        <w:rPr>
          <w:rFonts w:ascii="Arial" w:hAnsi="Arial" w:cs="Arial"/>
          <w:sz w:val="20"/>
          <w:szCs w:val="20"/>
        </w:rPr>
      </w:pPr>
      <w:hyperlink r:id="rId1088" w:anchor="paragraf-2.odsek-4" w:tooltip="Odkaz na predpis alebo ustanovenie" w:history="1">
        <w:r w:rsidR="001F6152" w:rsidRPr="00344871">
          <w:rPr>
            <w:rStyle w:val="Hypertextovprepojenie"/>
            <w:rFonts w:ascii="Arial" w:hAnsi="Arial" w:cs="Arial"/>
            <w:sz w:val="20"/>
            <w:szCs w:val="20"/>
          </w:rPr>
          <w:t>§ 2 ods. 4 zákona č. 576/2004 Z. z.</w:t>
        </w:r>
      </w:hyperlink>
      <w:r w:rsidR="001F6152" w:rsidRPr="00344871">
        <w:rPr>
          <w:rFonts w:ascii="Arial" w:hAnsi="Arial" w:cs="Arial"/>
          <w:sz w:val="20"/>
          <w:szCs w:val="20"/>
        </w:rPr>
        <w:t> </w:t>
      </w:r>
      <w:r w:rsidR="008D26A6" w:rsidRPr="00344871">
        <w:rPr>
          <w:rFonts w:ascii="Arial" w:hAnsi="Arial" w:cs="Arial"/>
          <w:sz w:val="20"/>
          <w:szCs w:val="20"/>
        </w:rPr>
        <w:t xml:space="preserve"> § 2 ods. 4 zákona č. 576/2004 Z.z. </w:t>
      </w:r>
      <w:r w:rsidR="001F6152" w:rsidRPr="00344871">
        <w:rPr>
          <w:rFonts w:ascii="Arial" w:hAnsi="Arial" w:cs="Arial"/>
          <w:sz w:val="20"/>
          <w:szCs w:val="20"/>
        </w:rPr>
        <w:t>v znení neskorších predpisov.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84b)</w:t>
      </w:r>
    </w:p>
    <w:p w:rsidR="001F6152" w:rsidRPr="00344871" w:rsidRDefault="00890F4E" w:rsidP="00344871">
      <w:pPr>
        <w:spacing w:after="0" w:line="240" w:lineRule="auto"/>
        <w:rPr>
          <w:rFonts w:ascii="Arial" w:hAnsi="Arial" w:cs="Arial"/>
          <w:sz w:val="20"/>
          <w:szCs w:val="20"/>
        </w:rPr>
      </w:pPr>
      <w:hyperlink r:id="rId1089" w:anchor="paragraf-33" w:tooltip="Odkaz na predpis alebo ustanovenie" w:history="1">
        <w:r w:rsidR="001F6152" w:rsidRPr="00344871">
          <w:rPr>
            <w:rStyle w:val="Hypertextovprepojenie"/>
            <w:rFonts w:ascii="Arial" w:hAnsi="Arial" w:cs="Arial"/>
            <w:sz w:val="20"/>
            <w:szCs w:val="20"/>
          </w:rPr>
          <w:t>§ 33 až 35 zákona č. 578/2004 Z. z.</w:t>
        </w:r>
      </w:hyperlink>
      <w:r w:rsidR="001F6152" w:rsidRPr="00344871">
        <w:rPr>
          <w:rFonts w:ascii="Arial" w:hAnsi="Arial" w:cs="Arial"/>
          <w:sz w:val="20"/>
          <w:szCs w:val="20"/>
        </w:rPr>
        <w:t> </w:t>
      </w:r>
      <w:r w:rsidR="008D26A6" w:rsidRPr="00344871">
        <w:rPr>
          <w:rFonts w:ascii="Arial" w:hAnsi="Arial" w:cs="Arial"/>
          <w:sz w:val="20"/>
          <w:szCs w:val="20"/>
        </w:rPr>
        <w:t xml:space="preserve"> § 33 až 35 zákona č. 578/2004 Z.z. </w:t>
      </w:r>
      <w:r w:rsidR="001F6152" w:rsidRPr="00344871">
        <w:rPr>
          <w:rFonts w:ascii="Arial" w:hAnsi="Arial" w:cs="Arial"/>
          <w:sz w:val="20"/>
          <w:szCs w:val="20"/>
        </w:rPr>
        <w:t>v znení neskorších predpisov.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84d)</w:t>
      </w:r>
    </w:p>
    <w:p w:rsidR="001F6152" w:rsidRPr="00344871" w:rsidRDefault="00890F4E" w:rsidP="00344871">
      <w:pPr>
        <w:spacing w:after="0" w:line="240" w:lineRule="auto"/>
        <w:rPr>
          <w:rFonts w:ascii="Arial" w:hAnsi="Arial" w:cs="Arial"/>
          <w:sz w:val="20"/>
          <w:szCs w:val="20"/>
        </w:rPr>
      </w:pPr>
      <w:hyperlink r:id="rId1090" w:anchor="paragraf-5.odsek-1.pismeno-b.bod-12" w:tooltip="Odkaz na predpis alebo ustanovenie" w:history="1">
        <w:r w:rsidR="001F6152" w:rsidRPr="00344871">
          <w:rPr>
            <w:rStyle w:val="Hypertextovprepojenie"/>
            <w:rFonts w:ascii="Arial" w:hAnsi="Arial" w:cs="Arial"/>
            <w:sz w:val="20"/>
            <w:szCs w:val="20"/>
          </w:rPr>
          <w:t>§ 5 ods. 1 písm. b) 12. bod zákona č. 153/2013 Z. z.</w:t>
        </w:r>
      </w:hyperlink>
      <w:r w:rsidR="001F6152" w:rsidRPr="00344871">
        <w:rPr>
          <w:rFonts w:ascii="Arial" w:hAnsi="Arial" w:cs="Arial"/>
          <w:sz w:val="20"/>
          <w:szCs w:val="20"/>
        </w:rPr>
        <w:t> </w:t>
      </w:r>
      <w:r w:rsidR="008D26A6" w:rsidRPr="00344871">
        <w:rPr>
          <w:rFonts w:ascii="Arial" w:hAnsi="Arial" w:cs="Arial"/>
          <w:sz w:val="20"/>
          <w:szCs w:val="20"/>
        </w:rPr>
        <w:t xml:space="preserve"> § 5 ods. 1 písm. b) 12. bod zákona č. 153/2013 Z.z. </w:t>
      </w:r>
      <w:r w:rsidR="001F6152" w:rsidRPr="00344871">
        <w:rPr>
          <w:rFonts w:ascii="Arial" w:hAnsi="Arial" w:cs="Arial"/>
          <w:sz w:val="20"/>
          <w:szCs w:val="20"/>
        </w:rPr>
        <w:t>v znení zákona č. </w:t>
      </w:r>
      <w:hyperlink r:id="rId1091" w:tooltip="Odkaz na predpis alebo ustanovenie" w:history="1">
        <w:r w:rsidR="001F6152" w:rsidRPr="00344871">
          <w:rPr>
            <w:rStyle w:val="Hypertextovprepojenie"/>
            <w:rFonts w:ascii="Arial" w:hAnsi="Arial" w:cs="Arial"/>
            <w:sz w:val="20"/>
            <w:szCs w:val="20"/>
          </w:rPr>
          <w:t>77/2015 Z. z.</w:t>
        </w:r>
      </w:hyperlink>
      <w:r w:rsidR="008D26A6" w:rsidRPr="00344871">
        <w:rPr>
          <w:rFonts w:ascii="Arial" w:hAnsi="Arial" w:cs="Arial"/>
          <w:sz w:val="20"/>
          <w:szCs w:val="20"/>
        </w:rPr>
        <w:t xml:space="preserve"> 77/2015 Z.z.</w:t>
      </w:r>
    </w:p>
    <w:p w:rsidR="009C3A77" w:rsidRPr="00344871" w:rsidRDefault="009C3A77" w:rsidP="00344871">
      <w:pPr>
        <w:spacing w:after="0" w:line="240" w:lineRule="auto"/>
        <w:rPr>
          <w:rFonts w:ascii="Arial" w:hAnsi="Arial" w:cs="Arial"/>
          <w:sz w:val="20"/>
          <w:szCs w:val="20"/>
        </w:rPr>
      </w:pPr>
    </w:p>
    <w:p w:rsidR="009C3A77" w:rsidRPr="00344871" w:rsidRDefault="009C3A77" w:rsidP="00344871">
      <w:pPr>
        <w:spacing w:after="0" w:line="240" w:lineRule="auto"/>
        <w:rPr>
          <w:rFonts w:ascii="Arial" w:hAnsi="Arial" w:cs="Arial"/>
          <w:sz w:val="20"/>
          <w:szCs w:val="20"/>
        </w:rPr>
      </w:pPr>
      <w:r w:rsidRPr="00344871">
        <w:rPr>
          <w:rFonts w:ascii="Arial" w:hAnsi="Arial" w:cs="Arial"/>
          <w:sz w:val="20"/>
          <w:szCs w:val="20"/>
        </w:rPr>
        <w:t>84g) Čl. 105 ods. 6 nariadenia (EÚ) 2019/6.</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85)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Nariadenie vlády Slovenskej republiky č. </w:t>
      </w:r>
      <w:hyperlink r:id="rId1092" w:tooltip="Odkaz na predpis alebo ustanovenie" w:history="1">
        <w:r w:rsidRPr="00344871">
          <w:rPr>
            <w:rStyle w:val="Hypertextovprepojenie"/>
            <w:rFonts w:ascii="Arial" w:hAnsi="Arial" w:cs="Arial"/>
            <w:sz w:val="20"/>
            <w:szCs w:val="20"/>
          </w:rPr>
          <w:t>609/2008 Z. z.</w:t>
        </w:r>
      </w:hyperlink>
      <w:r w:rsidR="008D26A6" w:rsidRPr="00344871">
        <w:rPr>
          <w:rFonts w:ascii="Arial" w:hAnsi="Arial" w:cs="Arial"/>
          <w:sz w:val="20"/>
          <w:szCs w:val="20"/>
        </w:rPr>
        <w:t xml:space="preserve"> 609/2008 Z.z.,</w:t>
      </w:r>
      <w:r w:rsidRPr="00344871">
        <w:rPr>
          <w:rFonts w:ascii="Arial" w:hAnsi="Arial" w:cs="Arial"/>
          <w:sz w:val="20"/>
          <w:szCs w:val="20"/>
        </w:rPr>
        <w:t xml:space="preserve"> ktorým sa ustanovujú podrobnosti o zákaze používania niektorých látok s hormonálnym alebo tyreostatickým účinkom a beta-agonistických látok v chove hospodárskych zvierat.</w:t>
      </w:r>
    </w:p>
    <w:p w:rsidR="00731046" w:rsidRPr="00344871" w:rsidRDefault="00731046" w:rsidP="00344871">
      <w:pPr>
        <w:spacing w:after="0" w:line="240" w:lineRule="auto"/>
        <w:rPr>
          <w:rFonts w:ascii="Arial" w:hAnsi="Arial" w:cs="Arial"/>
          <w:sz w:val="20"/>
          <w:szCs w:val="20"/>
        </w:rPr>
      </w:pPr>
    </w:p>
    <w:p w:rsidR="001F6152" w:rsidRPr="00344871" w:rsidRDefault="00731046" w:rsidP="00344871">
      <w:pPr>
        <w:spacing w:after="0" w:line="240" w:lineRule="auto"/>
        <w:rPr>
          <w:rFonts w:ascii="Arial" w:hAnsi="Arial" w:cs="Arial"/>
          <w:sz w:val="20"/>
          <w:szCs w:val="20"/>
        </w:rPr>
      </w:pPr>
      <w:r w:rsidRPr="00344871">
        <w:rPr>
          <w:rFonts w:ascii="Arial" w:hAnsi="Arial" w:cs="Arial"/>
          <w:sz w:val="20"/>
          <w:szCs w:val="20"/>
        </w:rPr>
        <w:t>85a) § 2 ods. 1 zákona Slovenskej národnej rady č.</w:t>
      </w:r>
      <w:r w:rsidR="001F6152" w:rsidRPr="00344871">
        <w:rPr>
          <w:rFonts w:ascii="Arial" w:hAnsi="Arial" w:cs="Arial"/>
          <w:sz w:val="20"/>
          <w:szCs w:val="20"/>
        </w:rPr>
        <w:t> </w:t>
      </w:r>
      <w:hyperlink r:id="rId1093" w:tooltip="Odkaz na predpis alebo ustanovenie" w:history="1">
        <w:r w:rsidR="001F6152" w:rsidRPr="00344871">
          <w:rPr>
            <w:rStyle w:val="Hypertextovprepojenie"/>
            <w:rFonts w:ascii="Arial" w:hAnsi="Arial" w:cs="Arial"/>
            <w:sz w:val="20"/>
            <w:szCs w:val="20"/>
          </w:rPr>
          <w:t>400/2009 Z. z.</w:t>
        </w:r>
      </w:hyperlink>
      <w:hyperlink r:id="rId1094" w:tooltip="Odkaz na predpis alebo ustanovenie" w:history="1">
        <w:r w:rsidR="001F6152" w:rsidRPr="00344871">
          <w:rPr>
            <w:rStyle w:val="Hypertextovprepojenie"/>
            <w:rFonts w:ascii="Arial" w:hAnsi="Arial" w:cs="Arial"/>
            <w:sz w:val="20"/>
            <w:szCs w:val="20"/>
          </w:rPr>
          <w:t>o štátnej službe</w:t>
        </w:r>
      </w:hyperlink>
      <w:r w:rsidR="001F6152" w:rsidRPr="00344871">
        <w:rPr>
          <w:rFonts w:ascii="Arial" w:hAnsi="Arial" w:cs="Arial"/>
          <w:sz w:val="20"/>
          <w:szCs w:val="20"/>
        </w:rPr>
        <w:t> </w:t>
      </w:r>
      <w:r w:rsidRPr="00344871">
        <w:rPr>
          <w:rFonts w:ascii="Arial" w:hAnsi="Arial" w:cs="Arial"/>
          <w:sz w:val="20"/>
          <w:szCs w:val="20"/>
        </w:rPr>
        <w:t xml:space="preserve">442/2004 Z. z. o súkromných veterinárnych lekároch, o Komore veterinárnych lekárov Slovenskej republiky </w:t>
      </w:r>
      <w:r w:rsidR="001F6152" w:rsidRPr="00344871">
        <w:rPr>
          <w:rFonts w:ascii="Arial" w:hAnsi="Arial" w:cs="Arial"/>
          <w:sz w:val="20"/>
          <w:szCs w:val="20"/>
        </w:rPr>
        <w:t xml:space="preserve">a o zmene a doplnení </w:t>
      </w:r>
      <w:r w:rsidRPr="00344871">
        <w:rPr>
          <w:rFonts w:ascii="Arial" w:hAnsi="Arial" w:cs="Arial"/>
          <w:sz w:val="20"/>
          <w:szCs w:val="20"/>
        </w:rPr>
        <w:t xml:space="preserve">zákona č. 488/2002 Z. z. o veterinárnej starostlivosti a o zmene </w:t>
      </w:r>
      <w:r w:rsidR="001F6152" w:rsidRPr="00344871">
        <w:rPr>
          <w:rFonts w:ascii="Arial" w:hAnsi="Arial" w:cs="Arial"/>
          <w:sz w:val="20"/>
          <w:szCs w:val="20"/>
        </w:rPr>
        <w:t>niektorých zákonov v znení neskorších predpisov</w:t>
      </w:r>
      <w:r w:rsidRPr="00344871">
        <w:rPr>
          <w:rFonts w:ascii="Arial" w:hAnsi="Arial" w:cs="Arial"/>
          <w:sz w:val="20"/>
          <w:szCs w:val="20"/>
        </w:rPr>
        <w:t>.“.</w:t>
      </w:r>
    </w:p>
    <w:p w:rsidR="00731046" w:rsidRPr="00344871" w:rsidRDefault="00731046" w:rsidP="00344871">
      <w:pPr>
        <w:spacing w:after="0" w:line="240" w:lineRule="auto"/>
        <w:rPr>
          <w:rFonts w:ascii="Arial" w:hAnsi="Arial" w:cs="Arial"/>
          <w:sz w:val="20"/>
          <w:szCs w:val="20"/>
        </w:rPr>
      </w:pPr>
    </w:p>
    <w:p w:rsidR="00731046" w:rsidRPr="00344871" w:rsidRDefault="00731046" w:rsidP="00344871">
      <w:pPr>
        <w:spacing w:after="0" w:line="240" w:lineRule="auto"/>
        <w:rPr>
          <w:rFonts w:ascii="Arial" w:hAnsi="Arial" w:cs="Arial"/>
          <w:sz w:val="20"/>
          <w:szCs w:val="20"/>
        </w:rPr>
      </w:pPr>
      <w:r w:rsidRPr="00344871">
        <w:rPr>
          <w:rFonts w:ascii="Arial" w:hAnsi="Arial" w:cs="Arial"/>
          <w:sz w:val="20"/>
          <w:szCs w:val="20"/>
        </w:rPr>
        <w:t>85b) Čl. 103 ods. 3 nariadenia (EÚ) 2019/6.</w:t>
      </w:r>
    </w:p>
    <w:p w:rsidR="001B5EF2" w:rsidRPr="00344871" w:rsidRDefault="001B5EF2" w:rsidP="00344871">
      <w:pPr>
        <w:spacing w:after="0" w:line="240" w:lineRule="auto"/>
        <w:rPr>
          <w:rFonts w:ascii="Arial" w:hAnsi="Arial" w:cs="Arial"/>
          <w:sz w:val="20"/>
          <w:szCs w:val="20"/>
        </w:rPr>
      </w:pPr>
    </w:p>
    <w:p w:rsidR="001B5EF2" w:rsidRPr="00344871" w:rsidRDefault="001B5EF2" w:rsidP="00344871">
      <w:pPr>
        <w:spacing w:after="0" w:line="240" w:lineRule="auto"/>
        <w:rPr>
          <w:rFonts w:ascii="Arial" w:hAnsi="Arial" w:cs="Arial"/>
          <w:sz w:val="20"/>
          <w:szCs w:val="20"/>
        </w:rPr>
      </w:pPr>
      <w:r w:rsidRPr="00344871">
        <w:rPr>
          <w:rFonts w:ascii="Arial" w:hAnsi="Arial" w:cs="Arial"/>
          <w:sz w:val="20"/>
          <w:szCs w:val="20"/>
        </w:rPr>
        <w:t>85c) Čl. 123 nariadenia (EÚ) 2019/6.</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86) Zákon č. 400/2009 Z.z. o štátnej službe a o zmene a doplnení niektorých zákonov v znení neskorších predpisov.</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1F6152"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87) § 22 ods. 4 zákona č. 523/2004 Z.z. </w:t>
      </w:r>
      <w:hyperlink r:id="rId1095" w:anchor="paragraf-22.odsek-4" w:tooltip="Odkaz na predpis alebo ustanovenie" w:history="1">
        <w:r w:rsidR="001F6152" w:rsidRPr="00344871">
          <w:rPr>
            <w:rStyle w:val="Hypertextovprepojenie"/>
            <w:rFonts w:ascii="Arial" w:hAnsi="Arial" w:cs="Arial"/>
            <w:sz w:val="20"/>
            <w:szCs w:val="20"/>
          </w:rPr>
          <w:t>§ 22 ods. 4 zákona č. 523/2004 Z. z.</w:t>
        </w:r>
      </w:hyperlink>
      <w:r w:rsidR="001F6152" w:rsidRPr="00344871">
        <w:rPr>
          <w:rFonts w:ascii="Arial" w:hAnsi="Arial" w:cs="Arial"/>
          <w:sz w:val="20"/>
          <w:szCs w:val="20"/>
        </w:rPr>
        <w:t> o rozpočtových pravidlách verejnej správy a o zmene a doplnení niektorých zákonov v znení neskorších predpisov.</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88) § 2 písm. a) zákona č. 331/2005 Z.z.</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1F6152" w:rsidRPr="00344871" w:rsidRDefault="00890F4E" w:rsidP="00344871">
      <w:pPr>
        <w:spacing w:after="0" w:line="240" w:lineRule="auto"/>
        <w:rPr>
          <w:rFonts w:ascii="Arial" w:hAnsi="Arial" w:cs="Arial"/>
          <w:sz w:val="20"/>
          <w:szCs w:val="20"/>
        </w:rPr>
      </w:pPr>
      <w:hyperlink r:id="rId1096" w:anchor="paragraf-2.pismeno-a" w:tooltip="Odkaz na predpis alebo ustanovenie" w:history="1">
        <w:r w:rsidR="001F6152" w:rsidRPr="00344871">
          <w:rPr>
            <w:rStyle w:val="Hypertextovprepojenie"/>
            <w:rFonts w:ascii="Arial" w:hAnsi="Arial" w:cs="Arial"/>
            <w:sz w:val="20"/>
            <w:szCs w:val="20"/>
          </w:rPr>
          <w:t>§ 2 písm. a) zákona č. 331/2005 Z. z.</w:t>
        </w:r>
      </w:hyperlink>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89)</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Nariadenie Európskeho parlamentu a Rady (ES) č. </w:t>
      </w:r>
      <w:hyperlink r:id="rId1097" w:tooltip="Nariadenie Európskeho parlamentu a Rady (ES) č. 765/2008 z 9. júla 2008 , ktorým sa stanovujú požiadavky akreditácie a dohľadu nad trhom v súvislosti s uvádzaním výrobkov na trh a ktorým sa zrušuje nariadenie (EHS) č. 339/93 (Text s významom pre EHP)" w:history="1">
        <w:r w:rsidRPr="00344871">
          <w:rPr>
            <w:rStyle w:val="Hypertextovprepojenie"/>
            <w:rFonts w:ascii="Arial" w:hAnsi="Arial" w:cs="Arial"/>
            <w:sz w:val="20"/>
            <w:szCs w:val="20"/>
          </w:rPr>
          <w:t>765/2008</w:t>
        </w:r>
      </w:hyperlink>
      <w:r w:rsidRPr="00344871">
        <w:rPr>
          <w:rFonts w:ascii="Arial" w:hAnsi="Arial" w:cs="Arial"/>
          <w:sz w:val="20"/>
          <w:szCs w:val="20"/>
        </w:rPr>
        <w:t> </w:t>
      </w:r>
      <w:r w:rsidR="008D26A6" w:rsidRPr="00344871">
        <w:rPr>
          <w:rFonts w:ascii="Arial" w:hAnsi="Arial" w:cs="Arial"/>
          <w:sz w:val="20"/>
          <w:szCs w:val="20"/>
        </w:rPr>
        <w:t xml:space="preserve"> 765/2008 </w:t>
      </w:r>
      <w:r w:rsidRPr="00344871">
        <w:rPr>
          <w:rFonts w:ascii="Arial" w:hAnsi="Arial" w:cs="Arial"/>
          <w:sz w:val="20"/>
          <w:szCs w:val="20"/>
        </w:rPr>
        <w:t>z 9. júla 2008, ktorým sa stanovujú požiadavky akreditácie a dohľadu nad trhom v súvislosti s uvádzaním výrobkov na trh a ktorým sa zrušuje nariadenie (EHS) č. 339/93 (Ú. v. EÚ L 218, 13. 8. 2008).</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89a)</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Zákon č. </w:t>
      </w:r>
      <w:hyperlink r:id="rId1098" w:tooltip="Odkaz na predpis alebo ustanovenie" w:history="1">
        <w:r w:rsidRPr="00344871">
          <w:rPr>
            <w:rStyle w:val="Hypertextovprepojenie"/>
            <w:rFonts w:ascii="Arial" w:hAnsi="Arial" w:cs="Arial"/>
            <w:sz w:val="20"/>
            <w:szCs w:val="20"/>
          </w:rPr>
          <w:t>199/2004 Z. z.</w:t>
        </w:r>
      </w:hyperlink>
      <w:r w:rsidRPr="00344871">
        <w:rPr>
          <w:rFonts w:ascii="Arial" w:hAnsi="Arial" w:cs="Arial"/>
          <w:sz w:val="20"/>
          <w:szCs w:val="20"/>
        </w:rPr>
        <w:t> </w:t>
      </w:r>
      <w:r w:rsidR="008D26A6" w:rsidRPr="00344871">
        <w:rPr>
          <w:rFonts w:ascii="Arial" w:hAnsi="Arial" w:cs="Arial"/>
          <w:sz w:val="20"/>
          <w:szCs w:val="20"/>
        </w:rPr>
        <w:t xml:space="preserve"> 199/2004 Z.z. </w:t>
      </w:r>
      <w:r w:rsidRPr="00344871">
        <w:rPr>
          <w:rFonts w:ascii="Arial" w:hAnsi="Arial" w:cs="Arial"/>
          <w:sz w:val="20"/>
          <w:szCs w:val="20"/>
        </w:rPr>
        <w:t>Colný zákon a o zmene a doplnení niektorých zákonov v znení neskorších predpisov.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89b)</w:t>
      </w:r>
    </w:p>
    <w:p w:rsidR="001F6152" w:rsidRPr="00344871" w:rsidRDefault="00890F4E" w:rsidP="00344871">
      <w:pPr>
        <w:spacing w:after="0" w:line="240" w:lineRule="auto"/>
        <w:rPr>
          <w:rFonts w:ascii="Arial" w:hAnsi="Arial" w:cs="Arial"/>
          <w:sz w:val="20"/>
          <w:szCs w:val="20"/>
        </w:rPr>
      </w:pPr>
      <w:hyperlink r:id="rId1099" w:anchor="paragraf-5.odsek-3" w:tooltip="Odkaz na predpis alebo ustanovenie" w:history="1">
        <w:r w:rsidR="001F6152" w:rsidRPr="00344871">
          <w:rPr>
            <w:rStyle w:val="Hypertextovprepojenie"/>
            <w:rFonts w:ascii="Arial" w:hAnsi="Arial" w:cs="Arial"/>
            <w:sz w:val="20"/>
            <w:szCs w:val="20"/>
          </w:rPr>
          <w:t>§ 5 ods. 3 zákona č. 199/2004 Z. z.</w:t>
        </w:r>
      </w:hyperlink>
      <w:r w:rsidR="001F6152" w:rsidRPr="00344871">
        <w:rPr>
          <w:rFonts w:ascii="Arial" w:hAnsi="Arial" w:cs="Arial"/>
          <w:sz w:val="20"/>
          <w:szCs w:val="20"/>
        </w:rPr>
        <w:t> </w:t>
      </w:r>
      <w:r w:rsidR="008D26A6" w:rsidRPr="00344871">
        <w:rPr>
          <w:rFonts w:ascii="Arial" w:hAnsi="Arial" w:cs="Arial"/>
          <w:sz w:val="20"/>
          <w:szCs w:val="20"/>
        </w:rPr>
        <w:t xml:space="preserve"> § 5 ods. 3 zákona č. 199/2004 Z.z. </w:t>
      </w:r>
      <w:r w:rsidR="001F6152" w:rsidRPr="00344871">
        <w:rPr>
          <w:rFonts w:ascii="Arial" w:hAnsi="Arial" w:cs="Arial"/>
          <w:sz w:val="20"/>
          <w:szCs w:val="20"/>
        </w:rPr>
        <w:t>v znení neskorších predpisov.</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1F6152"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89c) § 20 ods. 3 písm. i) zákona č. 250/2007 Z.z. </w:t>
      </w:r>
      <w:hyperlink r:id="rId1100" w:anchor="paragraf-20.odsek-3.pismeno-i" w:tooltip="Odkaz na predpis alebo ustanovenie" w:history="1">
        <w:r w:rsidR="001F6152" w:rsidRPr="00344871">
          <w:rPr>
            <w:rStyle w:val="Hypertextovprepojenie"/>
            <w:rFonts w:ascii="Arial" w:hAnsi="Arial" w:cs="Arial"/>
            <w:sz w:val="20"/>
            <w:szCs w:val="20"/>
          </w:rPr>
          <w:t>§ 20 ods. 3 písm. i) zákona č. 250/2007 Z. z.</w:t>
        </w:r>
      </w:hyperlink>
      <w:r w:rsidR="001F6152" w:rsidRPr="00344871">
        <w:rPr>
          <w:rFonts w:ascii="Arial" w:hAnsi="Arial" w:cs="Arial"/>
          <w:sz w:val="20"/>
          <w:szCs w:val="20"/>
        </w:rPr>
        <w:t> o ochrane spotrebiteľa a o zmene zákona Slovenskej národnej rady č. 372/1990 Zb. o priestupkoch v znení neskorších predpisov v znení neskorších predpisov.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90)</w:t>
      </w:r>
    </w:p>
    <w:p w:rsidR="008D26A6" w:rsidRPr="00344871" w:rsidRDefault="001F6152" w:rsidP="00344871">
      <w:pPr>
        <w:spacing w:after="0" w:line="240" w:lineRule="auto"/>
        <w:rPr>
          <w:rFonts w:ascii="Arial" w:hAnsi="Arial" w:cs="Arial"/>
          <w:sz w:val="20"/>
          <w:szCs w:val="20"/>
        </w:rPr>
      </w:pPr>
      <w:r w:rsidRPr="00344871">
        <w:rPr>
          <w:rFonts w:ascii="Arial" w:hAnsi="Arial" w:cs="Arial"/>
          <w:sz w:val="20"/>
          <w:szCs w:val="20"/>
        </w:rPr>
        <w:t>Nariadenie vlády Slovenskej republiky č. </w:t>
      </w:r>
      <w:hyperlink r:id="rId1101" w:tooltip="Odkaz na predpis alebo ustanovenie" w:history="1">
        <w:r w:rsidRPr="00344871">
          <w:rPr>
            <w:rStyle w:val="Hypertextovprepojenie"/>
            <w:rFonts w:ascii="Arial" w:hAnsi="Arial" w:cs="Arial"/>
            <w:sz w:val="20"/>
            <w:szCs w:val="20"/>
          </w:rPr>
          <w:t>569/2001 Z. z.</w:t>
        </w:r>
      </w:hyperlink>
      <w:r w:rsidRPr="00344871">
        <w:rPr>
          <w:rFonts w:ascii="Arial" w:hAnsi="Arial" w:cs="Arial"/>
          <w:sz w:val="20"/>
          <w:szCs w:val="20"/>
        </w:rPr>
        <w:t> </w:t>
      </w:r>
      <w:r w:rsidR="008D26A6" w:rsidRPr="00344871">
        <w:rPr>
          <w:rFonts w:ascii="Arial" w:hAnsi="Arial" w:cs="Arial"/>
          <w:sz w:val="20"/>
          <w:szCs w:val="20"/>
        </w:rPr>
        <w:t xml:space="preserve"> 569/2001 Z.z. </w:t>
      </w:r>
      <w:r w:rsidRPr="00344871">
        <w:rPr>
          <w:rFonts w:ascii="Arial" w:hAnsi="Arial" w:cs="Arial"/>
          <w:sz w:val="20"/>
          <w:szCs w:val="20"/>
        </w:rPr>
        <w:t>v znení nariadenia vlády Slovenskej republiky č. 610/2008 Z. z.</w:t>
      </w:r>
      <w:r w:rsidRPr="00344871">
        <w:rPr>
          <w:rFonts w:ascii="Arial" w:hAnsi="Arial" w:cs="Arial"/>
          <w:sz w:val="20"/>
          <w:szCs w:val="20"/>
        </w:rPr>
        <w:br/>
        <w:t>Nariadenie vlády Slovenskej republiky č. </w:t>
      </w:r>
      <w:hyperlink r:id="rId1102" w:tooltip="Odkaz na predpis alebo ustanovenie" w:history="1">
        <w:r w:rsidRPr="00344871">
          <w:rPr>
            <w:rStyle w:val="Hypertextovprepojenie"/>
            <w:rFonts w:ascii="Arial" w:hAnsi="Arial" w:cs="Arial"/>
            <w:sz w:val="20"/>
            <w:szCs w:val="20"/>
          </w:rPr>
          <w:t>527/2008 Z. z.</w:t>
        </w:r>
      </w:hyperlink>
      <w:r w:rsidRPr="00344871">
        <w:rPr>
          <w:rFonts w:ascii="Arial" w:hAnsi="Arial" w:cs="Arial"/>
          <w:sz w:val="20"/>
          <w:szCs w:val="20"/>
        </w:rPr>
        <w:br/>
      </w:r>
      <w:r w:rsidR="008D26A6" w:rsidRPr="00344871">
        <w:rPr>
          <w:rFonts w:ascii="Arial" w:hAnsi="Arial" w:cs="Arial"/>
          <w:sz w:val="20"/>
          <w:szCs w:val="20"/>
        </w:rPr>
        <w:t xml:space="preserve"> 527/2008 Z.z.</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Nariadenie vlády Slovenskej republiky č. </w:t>
      </w:r>
      <w:hyperlink r:id="rId1103" w:tooltip="Odkaz na predpis alebo ustanovenie" w:history="1">
        <w:r w:rsidRPr="00344871">
          <w:rPr>
            <w:rStyle w:val="Hypertextovprepojenie"/>
            <w:rFonts w:ascii="Arial" w:hAnsi="Arial" w:cs="Arial"/>
            <w:sz w:val="20"/>
            <w:szCs w:val="20"/>
          </w:rPr>
          <w:t>582/2008 Z. z.</w:t>
        </w:r>
      </w:hyperlink>
      <w:r w:rsidR="008D26A6" w:rsidRPr="00344871">
        <w:rPr>
          <w:rFonts w:ascii="Arial" w:hAnsi="Arial" w:cs="Arial"/>
          <w:sz w:val="20"/>
          <w:szCs w:val="20"/>
        </w:rPr>
        <w:t xml:space="preserve"> 582/2008 Z.z.</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91)</w:t>
      </w:r>
    </w:p>
    <w:p w:rsidR="001F6152" w:rsidRPr="00344871" w:rsidRDefault="00890F4E" w:rsidP="00344871">
      <w:pPr>
        <w:spacing w:after="0" w:line="240" w:lineRule="auto"/>
        <w:rPr>
          <w:rFonts w:ascii="Arial" w:hAnsi="Arial" w:cs="Arial"/>
          <w:sz w:val="20"/>
          <w:szCs w:val="20"/>
        </w:rPr>
      </w:pPr>
      <w:hyperlink r:id="rId1104" w:anchor="paragraf-10.pismeno-b" w:tooltip="Odkaz na predpis alebo ustanovenie" w:history="1">
        <w:r w:rsidR="001F6152" w:rsidRPr="00344871">
          <w:rPr>
            <w:rStyle w:val="Hypertextovprepojenie"/>
            <w:rFonts w:ascii="Arial" w:hAnsi="Arial" w:cs="Arial"/>
            <w:sz w:val="20"/>
            <w:szCs w:val="20"/>
          </w:rPr>
          <w:t>§ 10 písm. b) zákona č. 147/2001 Z. z.</w:t>
        </w:r>
      </w:hyperlink>
      <w:r w:rsidR="001F6152" w:rsidRPr="00344871">
        <w:rPr>
          <w:rFonts w:ascii="Arial" w:hAnsi="Arial" w:cs="Arial"/>
          <w:sz w:val="20"/>
          <w:szCs w:val="20"/>
        </w:rPr>
        <w:t> </w:t>
      </w:r>
      <w:r w:rsidR="008D26A6" w:rsidRPr="00344871">
        <w:rPr>
          <w:rFonts w:ascii="Arial" w:hAnsi="Arial" w:cs="Arial"/>
          <w:sz w:val="20"/>
          <w:szCs w:val="20"/>
        </w:rPr>
        <w:t xml:space="preserve"> § 10 písm. b) zákona č. 147/2001 Z.z. </w:t>
      </w:r>
      <w:r w:rsidR="001F6152" w:rsidRPr="00344871">
        <w:rPr>
          <w:rFonts w:ascii="Arial" w:hAnsi="Arial" w:cs="Arial"/>
          <w:sz w:val="20"/>
          <w:szCs w:val="20"/>
        </w:rPr>
        <w:t>o reklame v znení neskorších predpisov.</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91a) § 14 ods. 1 písm. d) zákona č. 153/2013 Z.z.</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91b) Nariadenie (EÚ) č. 536/2014.</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Vykonávacie nariadenie Komisie (EÚ) 2017/556 z 24. marca 2017.</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Delegované nariadenie Komisie (EÚ) 2017/1569 z 23. mája 2017, ktorým sa dopĺňa nariadenie Európskeho parlamentu a Rady (EÚ) č. 536/2014 špecifikovaním zásad a usmernení, ktoré sa týkajú správnej výrobnej praxe v oblasti skúšaných liekov na humánne použitie, ako aj podmienok vykonávania inšpekcií (Ú.v. EÚ L 238, 16.9.2017).</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1F6152" w:rsidRPr="00344871" w:rsidRDefault="00890F4E" w:rsidP="00344871">
      <w:pPr>
        <w:spacing w:after="0" w:line="240" w:lineRule="auto"/>
        <w:rPr>
          <w:rFonts w:ascii="Arial" w:hAnsi="Arial" w:cs="Arial"/>
          <w:sz w:val="20"/>
          <w:szCs w:val="20"/>
        </w:rPr>
      </w:pPr>
      <w:hyperlink r:id="rId1105" w:anchor="paragraf-14.odsek-1.pismeno-d" w:tooltip="Odkaz na predpis alebo ustanovenie" w:history="1">
        <w:r w:rsidR="001F6152" w:rsidRPr="00344871">
          <w:rPr>
            <w:rStyle w:val="Hypertextovprepojenie"/>
            <w:rFonts w:ascii="Arial" w:hAnsi="Arial" w:cs="Arial"/>
            <w:sz w:val="20"/>
            <w:szCs w:val="20"/>
          </w:rPr>
          <w:t>§ 14 ods. 1 písm. d) zákona č. 153/2013 Z. z.</w:t>
        </w:r>
      </w:hyperlink>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91c)</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Čl. 60 nariadenia (EÚ) 2017/745.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91d)</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Kapitola VI čl. 62 až čl. 80 nariadenia (EÚ) 2017/745.</w:t>
      </w:r>
    </w:p>
    <w:p w:rsidR="00B76272" w:rsidRPr="00344871" w:rsidRDefault="00B76272" w:rsidP="00344871">
      <w:pPr>
        <w:spacing w:after="0" w:line="240" w:lineRule="auto"/>
        <w:rPr>
          <w:rFonts w:ascii="Arial" w:hAnsi="Arial" w:cs="Arial"/>
          <w:sz w:val="20"/>
          <w:szCs w:val="20"/>
        </w:rPr>
      </w:pPr>
    </w:p>
    <w:p w:rsidR="00B76272" w:rsidRPr="00344871" w:rsidRDefault="00B76272" w:rsidP="00344871">
      <w:pPr>
        <w:spacing w:after="0" w:line="240" w:lineRule="auto"/>
        <w:rPr>
          <w:rFonts w:ascii="Arial" w:hAnsi="Arial" w:cs="Arial"/>
          <w:sz w:val="20"/>
          <w:szCs w:val="20"/>
        </w:rPr>
      </w:pPr>
      <w:r w:rsidRPr="00344871">
        <w:rPr>
          <w:rFonts w:ascii="Arial" w:hAnsi="Arial" w:cs="Arial"/>
          <w:sz w:val="20"/>
          <w:szCs w:val="20"/>
        </w:rPr>
        <w:t>91e) Kapitola VI čl.56 až76 nariadenia (EÚ) 2017/746.</w:t>
      </w:r>
    </w:p>
    <w:p w:rsidR="00B76272" w:rsidRPr="00344871" w:rsidRDefault="00B76272" w:rsidP="00344871">
      <w:pPr>
        <w:spacing w:after="0" w:line="240" w:lineRule="auto"/>
        <w:rPr>
          <w:rFonts w:ascii="Arial" w:hAnsi="Arial" w:cs="Arial"/>
          <w:sz w:val="20"/>
          <w:szCs w:val="20"/>
        </w:rPr>
      </w:pPr>
    </w:p>
    <w:p w:rsidR="00B76272" w:rsidRPr="00344871" w:rsidRDefault="00B76272" w:rsidP="00344871">
      <w:pPr>
        <w:spacing w:after="0" w:line="240" w:lineRule="auto"/>
        <w:rPr>
          <w:rFonts w:ascii="Arial" w:hAnsi="Arial" w:cs="Arial"/>
          <w:sz w:val="20"/>
          <w:szCs w:val="20"/>
        </w:rPr>
      </w:pPr>
      <w:r w:rsidRPr="00344871">
        <w:rPr>
          <w:rFonts w:ascii="Arial" w:hAnsi="Arial" w:cs="Arial"/>
          <w:sz w:val="20"/>
          <w:szCs w:val="20"/>
        </w:rPr>
        <w:t>91f) Kapitola VII nariadenia (EÚ) 2017/745.</w:t>
      </w:r>
    </w:p>
    <w:p w:rsidR="00B76272" w:rsidRPr="00344871" w:rsidRDefault="00B76272" w:rsidP="00344871">
      <w:pPr>
        <w:spacing w:after="0" w:line="240" w:lineRule="auto"/>
        <w:rPr>
          <w:rFonts w:ascii="Arial" w:hAnsi="Arial" w:cs="Arial"/>
          <w:sz w:val="20"/>
          <w:szCs w:val="20"/>
        </w:rPr>
      </w:pPr>
      <w:r w:rsidRPr="00344871">
        <w:rPr>
          <w:rFonts w:ascii="Arial" w:hAnsi="Arial" w:cs="Arial"/>
          <w:sz w:val="20"/>
          <w:szCs w:val="20"/>
        </w:rPr>
        <w:t xml:space="preserve">      Kapitola VII nariadenia (EÚ) 2017/745.</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92)</w:t>
      </w:r>
    </w:p>
    <w:p w:rsidR="001F6152" w:rsidRPr="00344871" w:rsidRDefault="00890F4E" w:rsidP="00344871">
      <w:pPr>
        <w:spacing w:after="0" w:line="240" w:lineRule="auto"/>
        <w:rPr>
          <w:rFonts w:ascii="Arial" w:hAnsi="Arial" w:cs="Arial"/>
          <w:sz w:val="20"/>
          <w:szCs w:val="20"/>
        </w:rPr>
      </w:pPr>
      <w:hyperlink r:id="rId1106" w:anchor="paragraf-9.odsek-1" w:tooltip="Odkaz na predpis alebo ustanovenie" w:history="1">
        <w:r w:rsidR="001F6152" w:rsidRPr="00344871">
          <w:rPr>
            <w:rStyle w:val="Hypertextovprepojenie"/>
            <w:rFonts w:ascii="Arial" w:hAnsi="Arial" w:cs="Arial"/>
            <w:sz w:val="20"/>
            <w:szCs w:val="20"/>
          </w:rPr>
          <w:t>§ 9 ods. 1 zákona č. 39/2007 Z. z.</w:t>
        </w:r>
      </w:hyperlink>
      <w:r w:rsidR="001F6152" w:rsidRPr="00344871">
        <w:rPr>
          <w:rFonts w:ascii="Arial" w:hAnsi="Arial" w:cs="Arial"/>
          <w:sz w:val="20"/>
          <w:szCs w:val="20"/>
        </w:rPr>
        <w:t> </w:t>
      </w:r>
      <w:r w:rsidR="008D26A6" w:rsidRPr="00344871">
        <w:rPr>
          <w:rFonts w:ascii="Arial" w:hAnsi="Arial" w:cs="Arial"/>
          <w:sz w:val="20"/>
          <w:szCs w:val="20"/>
        </w:rPr>
        <w:t xml:space="preserve"> § 9 ods. 1 zákona č. 39/2007 Z.z. </w:t>
      </w:r>
      <w:r w:rsidR="001F6152" w:rsidRPr="00344871">
        <w:rPr>
          <w:rFonts w:ascii="Arial" w:hAnsi="Arial" w:cs="Arial"/>
          <w:sz w:val="20"/>
          <w:szCs w:val="20"/>
        </w:rPr>
        <w:t>v znení neskorších predpisov.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93)</w:t>
      </w:r>
    </w:p>
    <w:p w:rsidR="001F6152" w:rsidRPr="00344871" w:rsidRDefault="00890F4E" w:rsidP="00344871">
      <w:pPr>
        <w:spacing w:after="0" w:line="240" w:lineRule="auto"/>
        <w:rPr>
          <w:rFonts w:ascii="Arial" w:hAnsi="Arial" w:cs="Arial"/>
          <w:sz w:val="20"/>
          <w:szCs w:val="20"/>
        </w:rPr>
      </w:pPr>
      <w:hyperlink r:id="rId1107" w:anchor="paragraf-10.pismeno-c" w:tooltip="Odkaz na predpis alebo ustanovenie" w:history="1">
        <w:r w:rsidR="001F6152" w:rsidRPr="00344871">
          <w:rPr>
            <w:rStyle w:val="Hypertextovprepojenie"/>
            <w:rFonts w:ascii="Arial" w:hAnsi="Arial" w:cs="Arial"/>
            <w:sz w:val="20"/>
            <w:szCs w:val="20"/>
          </w:rPr>
          <w:t>§ 10 písm. c) zákona č. 147/2001 Z. z.</w:t>
        </w:r>
      </w:hyperlink>
      <w:r w:rsidR="001F6152" w:rsidRPr="00344871">
        <w:rPr>
          <w:rFonts w:ascii="Arial" w:hAnsi="Arial" w:cs="Arial"/>
          <w:sz w:val="20"/>
          <w:szCs w:val="20"/>
        </w:rPr>
        <w:t> </w:t>
      </w:r>
      <w:r w:rsidR="008D26A6" w:rsidRPr="00344871">
        <w:rPr>
          <w:rFonts w:ascii="Arial" w:hAnsi="Arial" w:cs="Arial"/>
          <w:sz w:val="20"/>
          <w:szCs w:val="20"/>
        </w:rPr>
        <w:t xml:space="preserve"> § 10 písm. c) zákona č. 147/2001 Z.z. </w:t>
      </w:r>
      <w:r w:rsidR="001F6152" w:rsidRPr="00344871">
        <w:rPr>
          <w:rFonts w:ascii="Arial" w:hAnsi="Arial" w:cs="Arial"/>
          <w:sz w:val="20"/>
          <w:szCs w:val="20"/>
        </w:rPr>
        <w:t>v znení neskorších predpisov.</w:t>
      </w:r>
    </w:p>
    <w:p w:rsidR="007B6C18" w:rsidRPr="00344871" w:rsidRDefault="007B6C18" w:rsidP="00344871">
      <w:pPr>
        <w:spacing w:after="0" w:line="240" w:lineRule="auto"/>
        <w:rPr>
          <w:rFonts w:ascii="Arial" w:hAnsi="Arial" w:cs="Arial"/>
          <w:sz w:val="20"/>
          <w:szCs w:val="20"/>
        </w:rPr>
      </w:pPr>
    </w:p>
    <w:p w:rsidR="007B6C18" w:rsidRPr="00344871" w:rsidRDefault="007B6C18" w:rsidP="00344871">
      <w:pPr>
        <w:spacing w:after="0" w:line="240" w:lineRule="auto"/>
        <w:rPr>
          <w:rFonts w:ascii="Arial" w:hAnsi="Arial" w:cs="Arial"/>
          <w:sz w:val="20"/>
          <w:szCs w:val="20"/>
        </w:rPr>
      </w:pPr>
      <w:r w:rsidRPr="00344871">
        <w:rPr>
          <w:rFonts w:ascii="Arial" w:hAnsi="Arial" w:cs="Arial"/>
          <w:sz w:val="20"/>
          <w:szCs w:val="20"/>
        </w:rPr>
        <w:t>93a) Nariadenie (ES) č. 726/2004 v platnom znení.</w:t>
      </w:r>
    </w:p>
    <w:p w:rsidR="007B6C18" w:rsidRPr="00344871" w:rsidRDefault="007B6C18" w:rsidP="00344871">
      <w:pPr>
        <w:spacing w:after="0" w:line="240" w:lineRule="auto"/>
        <w:rPr>
          <w:rFonts w:ascii="Arial" w:hAnsi="Arial" w:cs="Arial"/>
          <w:sz w:val="20"/>
          <w:szCs w:val="20"/>
        </w:rPr>
      </w:pPr>
      <w:r w:rsidRPr="00344871">
        <w:rPr>
          <w:rFonts w:ascii="Arial" w:hAnsi="Arial" w:cs="Arial"/>
          <w:sz w:val="20"/>
          <w:szCs w:val="20"/>
        </w:rPr>
        <w:t xml:space="preserve">      Nariadenie (EÚ) 2019/6.</w:t>
      </w:r>
    </w:p>
    <w:p w:rsidR="007B6C18" w:rsidRPr="00344871" w:rsidRDefault="007B6C18" w:rsidP="00344871">
      <w:pPr>
        <w:spacing w:after="0" w:line="240" w:lineRule="auto"/>
        <w:rPr>
          <w:rFonts w:ascii="Arial" w:hAnsi="Arial" w:cs="Arial"/>
          <w:sz w:val="20"/>
          <w:szCs w:val="20"/>
        </w:rPr>
      </w:pPr>
    </w:p>
    <w:p w:rsidR="007B6C18" w:rsidRPr="00344871" w:rsidRDefault="007B6C18" w:rsidP="00344871">
      <w:pPr>
        <w:spacing w:after="0" w:line="240" w:lineRule="auto"/>
        <w:rPr>
          <w:rFonts w:ascii="Arial" w:hAnsi="Arial" w:cs="Arial"/>
          <w:sz w:val="20"/>
          <w:szCs w:val="20"/>
        </w:rPr>
      </w:pPr>
      <w:r w:rsidRPr="00344871">
        <w:rPr>
          <w:rFonts w:ascii="Arial" w:hAnsi="Arial" w:cs="Arial"/>
          <w:sz w:val="20"/>
          <w:szCs w:val="20"/>
        </w:rPr>
        <w:t>93b) Čl. 98 nariadenia (EÚ) 2019/6.</w:t>
      </w:r>
    </w:p>
    <w:p w:rsidR="007B6C18" w:rsidRPr="00344871" w:rsidRDefault="007B6C18" w:rsidP="00344871">
      <w:pPr>
        <w:spacing w:after="0" w:line="240" w:lineRule="auto"/>
        <w:rPr>
          <w:rFonts w:ascii="Arial" w:hAnsi="Arial" w:cs="Arial"/>
          <w:sz w:val="20"/>
          <w:szCs w:val="20"/>
        </w:rPr>
      </w:pPr>
    </w:p>
    <w:p w:rsidR="007B6C18" w:rsidRPr="00344871" w:rsidRDefault="007B6C18" w:rsidP="00344871">
      <w:pPr>
        <w:spacing w:after="0" w:line="240" w:lineRule="auto"/>
        <w:rPr>
          <w:rFonts w:ascii="Arial" w:hAnsi="Arial" w:cs="Arial"/>
          <w:sz w:val="20"/>
          <w:szCs w:val="20"/>
        </w:rPr>
      </w:pPr>
      <w:r w:rsidRPr="00344871">
        <w:rPr>
          <w:rFonts w:ascii="Arial" w:hAnsi="Arial" w:cs="Arial"/>
          <w:sz w:val="20"/>
          <w:szCs w:val="20"/>
        </w:rPr>
        <w:t>93c) Čl. 129 nariadenia (EÚ) 2019/6.</w:t>
      </w:r>
    </w:p>
    <w:p w:rsidR="007B6C18" w:rsidRPr="00344871" w:rsidRDefault="007B6C18" w:rsidP="00344871">
      <w:pPr>
        <w:spacing w:after="0" w:line="240" w:lineRule="auto"/>
        <w:rPr>
          <w:rFonts w:ascii="Arial" w:hAnsi="Arial" w:cs="Arial"/>
          <w:sz w:val="20"/>
          <w:szCs w:val="20"/>
        </w:rPr>
      </w:pPr>
    </w:p>
    <w:p w:rsidR="007B6C18" w:rsidRPr="00344871" w:rsidRDefault="007B6C18" w:rsidP="00344871">
      <w:pPr>
        <w:spacing w:after="0" w:line="240" w:lineRule="auto"/>
        <w:rPr>
          <w:rFonts w:ascii="Arial" w:hAnsi="Arial" w:cs="Arial"/>
          <w:sz w:val="20"/>
          <w:szCs w:val="20"/>
        </w:rPr>
      </w:pPr>
    </w:p>
    <w:p w:rsidR="007B6C18" w:rsidRPr="00344871" w:rsidRDefault="007B6C18" w:rsidP="00344871">
      <w:pPr>
        <w:spacing w:after="0" w:line="240" w:lineRule="auto"/>
        <w:rPr>
          <w:rFonts w:ascii="Arial" w:hAnsi="Arial" w:cs="Arial"/>
          <w:sz w:val="20"/>
          <w:szCs w:val="20"/>
        </w:rPr>
      </w:pPr>
      <w:r w:rsidRPr="00344871">
        <w:rPr>
          <w:rFonts w:ascii="Arial" w:hAnsi="Arial" w:cs="Arial"/>
          <w:sz w:val="20"/>
          <w:szCs w:val="20"/>
        </w:rPr>
        <w:t>93d) Príloha II nariadenia (EÚ) 2019/6.</w:t>
      </w:r>
    </w:p>
    <w:p w:rsidR="007B6C18" w:rsidRPr="00344871" w:rsidRDefault="007B6C18" w:rsidP="00344871">
      <w:pPr>
        <w:spacing w:after="0" w:line="240" w:lineRule="auto"/>
        <w:rPr>
          <w:rFonts w:ascii="Arial" w:hAnsi="Arial" w:cs="Arial"/>
          <w:sz w:val="20"/>
          <w:szCs w:val="20"/>
        </w:rPr>
      </w:pPr>
    </w:p>
    <w:p w:rsidR="007B6C18" w:rsidRPr="00344871" w:rsidRDefault="007B6C18" w:rsidP="00344871">
      <w:pPr>
        <w:spacing w:after="0" w:line="240" w:lineRule="auto"/>
        <w:rPr>
          <w:rFonts w:ascii="Arial" w:hAnsi="Arial" w:cs="Arial"/>
          <w:sz w:val="20"/>
          <w:szCs w:val="20"/>
        </w:rPr>
      </w:pPr>
      <w:r w:rsidRPr="00344871">
        <w:rPr>
          <w:rFonts w:ascii="Arial" w:hAnsi="Arial" w:cs="Arial"/>
          <w:sz w:val="20"/>
          <w:szCs w:val="20"/>
        </w:rPr>
        <w:t>93e) Čl. 59 nariadenia (EÚ) 2019/6.</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94)</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Zákon Slovenskej národnej rady č. </w:t>
      </w:r>
      <w:hyperlink r:id="rId1108" w:tooltip="Odkaz na predpis alebo ustanovenie" w:history="1">
        <w:r w:rsidRPr="00344871">
          <w:rPr>
            <w:rStyle w:val="Hypertextovprepojenie"/>
            <w:rFonts w:ascii="Arial" w:hAnsi="Arial" w:cs="Arial"/>
            <w:sz w:val="20"/>
            <w:szCs w:val="20"/>
          </w:rPr>
          <w:t>372/1990 Zb.</w:t>
        </w:r>
      </w:hyperlink>
      <w:r w:rsidRPr="00344871">
        <w:rPr>
          <w:rFonts w:ascii="Arial" w:hAnsi="Arial" w:cs="Arial"/>
          <w:sz w:val="20"/>
          <w:szCs w:val="20"/>
        </w:rPr>
        <w:t> </w:t>
      </w:r>
      <w:r w:rsidR="008D26A6" w:rsidRPr="00344871">
        <w:rPr>
          <w:rFonts w:ascii="Arial" w:hAnsi="Arial" w:cs="Arial"/>
          <w:sz w:val="20"/>
          <w:szCs w:val="20"/>
        </w:rPr>
        <w:t xml:space="preserve"> 372/1990 Zb. </w:t>
      </w:r>
      <w:r w:rsidRPr="00344871">
        <w:rPr>
          <w:rFonts w:ascii="Arial" w:hAnsi="Arial" w:cs="Arial"/>
          <w:sz w:val="20"/>
          <w:szCs w:val="20"/>
        </w:rPr>
        <w:t>o priestupkoch v znení neskorších predpisov.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94a)</w:t>
      </w:r>
    </w:p>
    <w:p w:rsidR="008D26A6" w:rsidRPr="00344871" w:rsidRDefault="00890F4E" w:rsidP="00344871">
      <w:pPr>
        <w:spacing w:after="0" w:line="240" w:lineRule="auto"/>
        <w:rPr>
          <w:rFonts w:ascii="Arial" w:hAnsi="Arial" w:cs="Arial"/>
          <w:sz w:val="20"/>
          <w:szCs w:val="20"/>
        </w:rPr>
      </w:pPr>
      <w:hyperlink r:id="rId1109" w:anchor="paragraf-6.odsek-13.pismeno-b" w:tooltip="Odkaz na predpis alebo ustanovenie" w:history="1">
        <w:r w:rsidR="001F6152" w:rsidRPr="00344871">
          <w:rPr>
            <w:rStyle w:val="Hypertextovprepojenie"/>
            <w:rFonts w:ascii="Arial" w:hAnsi="Arial" w:cs="Arial"/>
            <w:sz w:val="20"/>
            <w:szCs w:val="20"/>
          </w:rPr>
          <w:t>§ 6 ods. 13 písm. b) zákona č. 581/2004 Z. z.</w:t>
        </w:r>
      </w:hyperlink>
      <w:r w:rsidR="001F6152" w:rsidRPr="00344871">
        <w:rPr>
          <w:rFonts w:ascii="Arial" w:hAnsi="Arial" w:cs="Arial"/>
          <w:sz w:val="20"/>
          <w:szCs w:val="20"/>
        </w:rPr>
        <w:t> </w:t>
      </w:r>
      <w:r w:rsidR="008D26A6" w:rsidRPr="00344871">
        <w:rPr>
          <w:rFonts w:ascii="Arial" w:hAnsi="Arial" w:cs="Arial"/>
          <w:sz w:val="20"/>
          <w:szCs w:val="20"/>
        </w:rPr>
        <w:t xml:space="preserve"> § 6 ods. 13 písm. b) zákona č. 581/2004 Z.z. </w:t>
      </w:r>
      <w:r w:rsidR="001F6152" w:rsidRPr="00344871">
        <w:rPr>
          <w:rFonts w:ascii="Arial" w:hAnsi="Arial" w:cs="Arial"/>
          <w:sz w:val="20"/>
          <w:szCs w:val="20"/>
        </w:rPr>
        <w:t>v znení neskorších predpisov.</w:t>
      </w:r>
      <w:r w:rsidR="001F6152" w:rsidRPr="00344871">
        <w:rPr>
          <w:rFonts w:ascii="Arial" w:hAnsi="Arial" w:cs="Arial"/>
          <w:sz w:val="20"/>
          <w:szCs w:val="20"/>
        </w:rPr>
        <w:br/>
      </w:r>
      <w:hyperlink r:id="rId1110" w:anchor="paragraf-9.odsek-9.pismeno-b" w:tooltip="Odkaz na predpis alebo ustanovenie" w:history="1">
        <w:r w:rsidR="001F6152" w:rsidRPr="00344871">
          <w:rPr>
            <w:rStyle w:val="Hypertextovprepojenie"/>
            <w:rFonts w:ascii="Arial" w:hAnsi="Arial" w:cs="Arial"/>
            <w:sz w:val="20"/>
            <w:szCs w:val="20"/>
          </w:rPr>
          <w:t>§ 9 ods. 8 písm. b) zákona č. 576/2004 Z. z.</w:t>
        </w:r>
      </w:hyperlink>
      <w:r w:rsidR="001F6152" w:rsidRPr="00344871">
        <w:rPr>
          <w:rFonts w:ascii="Arial" w:hAnsi="Arial" w:cs="Arial"/>
          <w:sz w:val="20"/>
          <w:szCs w:val="20"/>
        </w:rPr>
        <w:t> </w:t>
      </w:r>
    </w:p>
    <w:p w:rsidR="001F6152"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9 ods. 8 písm. b) zákona č. 576/2004 Z.z. </w:t>
      </w:r>
      <w:r w:rsidR="001F6152" w:rsidRPr="00344871">
        <w:rPr>
          <w:rFonts w:ascii="Arial" w:hAnsi="Arial" w:cs="Arial"/>
          <w:sz w:val="20"/>
          <w:szCs w:val="20"/>
        </w:rPr>
        <w:t>v znení neskorších predpisov.</w:t>
      </w:r>
    </w:p>
    <w:p w:rsidR="00C148D2" w:rsidRPr="00344871" w:rsidRDefault="00C148D2" w:rsidP="00344871">
      <w:pPr>
        <w:spacing w:after="0" w:line="240" w:lineRule="auto"/>
        <w:rPr>
          <w:rFonts w:ascii="Arial" w:hAnsi="Arial" w:cs="Arial"/>
          <w:sz w:val="20"/>
          <w:szCs w:val="20"/>
        </w:rPr>
      </w:pPr>
    </w:p>
    <w:p w:rsidR="00C148D2" w:rsidRPr="00344871" w:rsidRDefault="00C148D2" w:rsidP="00344871">
      <w:pPr>
        <w:spacing w:after="0" w:line="240" w:lineRule="auto"/>
        <w:rPr>
          <w:rFonts w:ascii="Arial" w:hAnsi="Arial" w:cs="Arial"/>
          <w:sz w:val="20"/>
          <w:szCs w:val="20"/>
        </w:rPr>
      </w:pPr>
      <w:r w:rsidRPr="00344871">
        <w:rPr>
          <w:rFonts w:ascii="Arial" w:hAnsi="Arial" w:cs="Arial"/>
          <w:sz w:val="20"/>
          <w:szCs w:val="20"/>
        </w:rPr>
        <w:t>94b) Čl. 93 nariadenia (EÚ) 2019/6.</w:t>
      </w:r>
    </w:p>
    <w:p w:rsidR="003B140E" w:rsidRPr="00344871" w:rsidRDefault="003B140E" w:rsidP="00344871">
      <w:pPr>
        <w:spacing w:after="0" w:line="240" w:lineRule="auto"/>
        <w:rPr>
          <w:rFonts w:ascii="Arial" w:hAnsi="Arial" w:cs="Arial"/>
          <w:sz w:val="20"/>
          <w:szCs w:val="20"/>
        </w:rPr>
      </w:pPr>
    </w:p>
    <w:p w:rsidR="003B140E" w:rsidRPr="00344871" w:rsidRDefault="003B140E" w:rsidP="00344871">
      <w:pPr>
        <w:spacing w:after="0" w:line="240" w:lineRule="auto"/>
        <w:rPr>
          <w:rFonts w:ascii="Arial" w:hAnsi="Arial" w:cs="Arial"/>
          <w:sz w:val="20"/>
          <w:szCs w:val="20"/>
        </w:rPr>
      </w:pPr>
      <w:r w:rsidRPr="00344871">
        <w:rPr>
          <w:rFonts w:ascii="Arial" w:hAnsi="Arial" w:cs="Arial"/>
          <w:sz w:val="20"/>
          <w:szCs w:val="20"/>
        </w:rPr>
        <w:t>94c) Čl. 101 nariadenia (EÚ) 2019/6.</w:t>
      </w:r>
    </w:p>
    <w:p w:rsidR="00CC657B" w:rsidRPr="00344871" w:rsidRDefault="00CC657B" w:rsidP="00344871">
      <w:pPr>
        <w:spacing w:after="0" w:line="240" w:lineRule="auto"/>
        <w:rPr>
          <w:rFonts w:ascii="Arial" w:hAnsi="Arial" w:cs="Arial"/>
          <w:sz w:val="20"/>
          <w:szCs w:val="20"/>
        </w:rPr>
      </w:pPr>
    </w:p>
    <w:p w:rsidR="00CC657B" w:rsidRPr="00344871" w:rsidRDefault="00CC657B" w:rsidP="00344871">
      <w:pPr>
        <w:spacing w:after="0" w:line="240" w:lineRule="auto"/>
        <w:rPr>
          <w:rFonts w:ascii="Arial" w:hAnsi="Arial" w:cs="Arial"/>
          <w:sz w:val="20"/>
          <w:szCs w:val="20"/>
        </w:rPr>
      </w:pPr>
      <w:r w:rsidRPr="00344871">
        <w:rPr>
          <w:rFonts w:ascii="Arial" w:hAnsi="Arial" w:cs="Arial"/>
          <w:sz w:val="20"/>
          <w:szCs w:val="20"/>
        </w:rPr>
        <w:t>94d) Čl. 58, 61 ods. 1, 68 ods. 1 a 77 nariadenia (EÚ) 2019/6.</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95)</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Zákon č. </w:t>
      </w:r>
      <w:hyperlink r:id="rId1111" w:tooltip="Odkaz na predpis alebo ustanovenie" w:history="1">
        <w:r w:rsidRPr="00344871">
          <w:rPr>
            <w:rStyle w:val="Hypertextovprepojenie"/>
            <w:rFonts w:ascii="Arial" w:hAnsi="Arial" w:cs="Arial"/>
            <w:sz w:val="20"/>
            <w:szCs w:val="20"/>
          </w:rPr>
          <w:t>71/1967 Zb.</w:t>
        </w:r>
      </w:hyperlink>
      <w:r w:rsidRPr="00344871">
        <w:rPr>
          <w:rFonts w:ascii="Arial" w:hAnsi="Arial" w:cs="Arial"/>
          <w:sz w:val="20"/>
          <w:szCs w:val="20"/>
        </w:rPr>
        <w:t> </w:t>
      </w:r>
      <w:r w:rsidR="008D26A6" w:rsidRPr="00344871">
        <w:rPr>
          <w:rFonts w:ascii="Arial" w:hAnsi="Arial" w:cs="Arial"/>
          <w:sz w:val="20"/>
          <w:szCs w:val="20"/>
        </w:rPr>
        <w:t xml:space="preserve"> 71/1967 Zb. </w:t>
      </w:r>
      <w:r w:rsidRPr="00344871">
        <w:rPr>
          <w:rFonts w:ascii="Arial" w:hAnsi="Arial" w:cs="Arial"/>
          <w:sz w:val="20"/>
          <w:szCs w:val="20"/>
        </w:rPr>
        <w:t>v znení neskorších predpisov.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96)</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Zákon č. </w:t>
      </w:r>
      <w:hyperlink r:id="rId1112" w:tooltip="Odkaz na predpis alebo ustanovenie" w:history="1">
        <w:r w:rsidRPr="00344871">
          <w:rPr>
            <w:rStyle w:val="Hypertextovprepojenie"/>
            <w:rFonts w:ascii="Arial" w:hAnsi="Arial" w:cs="Arial"/>
            <w:sz w:val="20"/>
            <w:szCs w:val="20"/>
          </w:rPr>
          <w:t>145/1995 Z. z.</w:t>
        </w:r>
      </w:hyperlink>
      <w:r w:rsidRPr="00344871">
        <w:rPr>
          <w:rFonts w:ascii="Arial" w:hAnsi="Arial" w:cs="Arial"/>
          <w:sz w:val="20"/>
          <w:szCs w:val="20"/>
        </w:rPr>
        <w:t> </w:t>
      </w:r>
      <w:r w:rsidR="008D26A6" w:rsidRPr="00344871">
        <w:rPr>
          <w:rFonts w:ascii="Arial" w:hAnsi="Arial" w:cs="Arial"/>
          <w:sz w:val="20"/>
          <w:szCs w:val="20"/>
        </w:rPr>
        <w:t xml:space="preserve"> 145/1995 Z.z. </w:t>
      </w:r>
      <w:r w:rsidRPr="00344871">
        <w:rPr>
          <w:rFonts w:ascii="Arial" w:hAnsi="Arial" w:cs="Arial"/>
          <w:sz w:val="20"/>
          <w:szCs w:val="20"/>
        </w:rPr>
        <w:t>o správnych poplatkoch v znení neskorších predpisov.</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97)</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Čl. 25a nariadenia (ES) č. </w:t>
      </w:r>
      <w:hyperlink r:id="rId1113" w:tooltip="Nariadenie Európskeho parlamentu a Rady (ES) č. 726/2004 z 31. marca 2004, ktorým sa stanovujú postupy spoločenstva pri povoľovaní liekov na humánne použitie a na veterinárne použitie a pri vykonávaní dozoru nad týmito liekmi a ktorým sa zriaďuje Európska agen" w:history="1">
        <w:r w:rsidRPr="00344871">
          <w:rPr>
            <w:rStyle w:val="Hypertextovprepojenie"/>
            <w:rFonts w:ascii="Arial" w:hAnsi="Arial" w:cs="Arial"/>
            <w:sz w:val="20"/>
            <w:szCs w:val="20"/>
          </w:rPr>
          <w:t>726/2004</w:t>
        </w:r>
      </w:hyperlink>
      <w:r w:rsidRPr="00344871">
        <w:rPr>
          <w:rFonts w:ascii="Arial" w:hAnsi="Arial" w:cs="Arial"/>
          <w:sz w:val="20"/>
          <w:szCs w:val="20"/>
        </w:rPr>
        <w:t> </w:t>
      </w:r>
      <w:r w:rsidR="008D26A6" w:rsidRPr="00344871">
        <w:rPr>
          <w:rFonts w:ascii="Arial" w:hAnsi="Arial" w:cs="Arial"/>
          <w:sz w:val="20"/>
          <w:szCs w:val="20"/>
        </w:rPr>
        <w:t xml:space="preserve"> 726/2004 </w:t>
      </w:r>
      <w:r w:rsidRPr="00344871">
        <w:rPr>
          <w:rFonts w:ascii="Arial" w:hAnsi="Arial" w:cs="Arial"/>
          <w:sz w:val="20"/>
          <w:szCs w:val="20"/>
        </w:rPr>
        <w:t>v platnom znení.</w:t>
      </w:r>
    </w:p>
    <w:p w:rsidR="008D26A6" w:rsidRPr="00344871" w:rsidRDefault="00890F4E" w:rsidP="00344871">
      <w:pPr>
        <w:spacing w:after="0" w:line="240" w:lineRule="auto"/>
        <w:rPr>
          <w:rFonts w:ascii="Arial" w:hAnsi="Arial" w:cs="Arial"/>
          <w:sz w:val="20"/>
          <w:szCs w:val="20"/>
        </w:rPr>
      </w:pPr>
      <w:hyperlink r:id="rId1114" w:anchor="paragraf-421a" w:tooltip="Odkaz na predpis alebo ustanovenie" w:history="1">
        <w:r w:rsidR="001F6152" w:rsidRPr="00344871">
          <w:rPr>
            <w:rStyle w:val="Hypertextovprepojenie"/>
            <w:rFonts w:ascii="Arial" w:hAnsi="Arial" w:cs="Arial"/>
            <w:sz w:val="20"/>
            <w:szCs w:val="20"/>
          </w:rPr>
          <w:t>§ 421a</w:t>
        </w:r>
      </w:hyperlink>
      <w:hyperlink r:id="rId1115" w:tooltip="Odkaz na predpis alebo ustanovenie" w:history="1">
        <w:r w:rsidR="001F6152" w:rsidRPr="00344871">
          <w:rPr>
            <w:rStyle w:val="Hypertextovprepojenie"/>
            <w:rFonts w:ascii="Arial" w:hAnsi="Arial" w:cs="Arial"/>
            <w:sz w:val="20"/>
            <w:szCs w:val="20"/>
          </w:rPr>
          <w:t>40/1964 Zb.</w:t>
        </w:r>
      </w:hyperlink>
      <w:hyperlink r:id="rId1116" w:anchor="paragraf-2.odsek-1.pismeno-d" w:tooltip="Odkaz na predpis alebo ustanovenie" w:history="1">
        <w:r w:rsidR="001F6152" w:rsidRPr="00344871">
          <w:rPr>
            <w:rStyle w:val="Hypertextovprepojenie"/>
            <w:rFonts w:ascii="Arial" w:hAnsi="Arial" w:cs="Arial"/>
            <w:sz w:val="20"/>
            <w:szCs w:val="20"/>
          </w:rPr>
          <w:t>§ 2 písmená d)</w:t>
        </w:r>
      </w:hyperlink>
      <w:r w:rsidR="008D26A6"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98) § 25 zákona č. 56/2018 Z.z. o posudzovaní zhody výrobku, sprístupňovaní určeného výrobku na trhu a o zmene a doplnení niektorých zákonov.</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98a) § 421a </w:t>
      </w:r>
      <w:hyperlink r:id="rId1117" w:anchor="paragraf-2.odsek-1.pismeno-e" w:tooltip="Odkaz na predpis alebo ustanovenie" w:history="1">
        <w:r w:rsidR="001F6152" w:rsidRPr="00344871">
          <w:rPr>
            <w:rStyle w:val="Hypertextovprepojenie"/>
            <w:rFonts w:ascii="Arial" w:hAnsi="Arial" w:cs="Arial"/>
            <w:sz w:val="20"/>
            <w:szCs w:val="20"/>
          </w:rPr>
          <w:t>e)</w:t>
        </w:r>
      </w:hyperlink>
      <w:r w:rsidR="001F6152" w:rsidRPr="00344871">
        <w:rPr>
          <w:rFonts w:ascii="Arial" w:hAnsi="Arial" w:cs="Arial"/>
          <w:sz w:val="20"/>
          <w:szCs w:val="20"/>
        </w:rPr>
        <w:t> zákona č. </w:t>
      </w:r>
      <w:hyperlink r:id="rId1118" w:tooltip="Odkaz na predpis alebo ustanovenie" w:history="1">
        <w:r w:rsidR="001F6152" w:rsidRPr="00344871">
          <w:rPr>
            <w:rStyle w:val="Hypertextovprepojenie"/>
            <w:rFonts w:ascii="Arial" w:hAnsi="Arial" w:cs="Arial"/>
            <w:sz w:val="20"/>
            <w:szCs w:val="20"/>
          </w:rPr>
          <w:t>56/2018 Z. z.</w:t>
        </w:r>
      </w:hyperlink>
      <w:r w:rsidRPr="00344871">
        <w:rPr>
          <w:rFonts w:ascii="Arial" w:hAnsi="Arial" w:cs="Arial"/>
          <w:sz w:val="20"/>
          <w:szCs w:val="20"/>
        </w:rPr>
        <w:t xml:space="preserve"> 40/1964 Zb.</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99) § 2 písmená d) a e) </w:t>
      </w:r>
      <w:r w:rsidR="001F6152" w:rsidRPr="00344871">
        <w:rPr>
          <w:rFonts w:ascii="Arial" w:hAnsi="Arial" w:cs="Arial"/>
          <w:sz w:val="20"/>
          <w:szCs w:val="20"/>
        </w:rPr>
        <w:t>zákona č. </w:t>
      </w:r>
      <w:hyperlink r:id="rId1119" w:tooltip="Odkaz na predpis alebo ustanovenie" w:history="1">
        <w:r w:rsidR="001F6152" w:rsidRPr="00344871">
          <w:rPr>
            <w:rStyle w:val="Hypertextovprepojenie"/>
            <w:rFonts w:ascii="Arial" w:hAnsi="Arial" w:cs="Arial"/>
            <w:sz w:val="20"/>
            <w:szCs w:val="20"/>
          </w:rPr>
          <w:t>307/2018 Z. z.</w:t>
        </w:r>
      </w:hyperlink>
      <w:r w:rsidR="001F6152" w:rsidRPr="00344871">
        <w:rPr>
          <w:rFonts w:ascii="Arial" w:hAnsi="Arial" w:cs="Arial"/>
          <w:sz w:val="20"/>
          <w:szCs w:val="20"/>
        </w:rPr>
        <w:br/>
      </w:r>
      <w:hyperlink r:id="rId1120" w:anchor="prilohy.priloha-priloha_c_1_k_nariadeniu_vlady_c_166_2020_z_z" w:tooltip="Odkaz na predpis alebo ustanovenie" w:history="1">
        <w:r w:rsidR="001F6152" w:rsidRPr="00344871">
          <w:rPr>
            <w:rStyle w:val="Hypertextovprepojenie"/>
            <w:rFonts w:ascii="Arial" w:hAnsi="Arial" w:cs="Arial"/>
            <w:sz w:val="20"/>
            <w:szCs w:val="20"/>
          </w:rPr>
          <w:t>Príloha č. 1</w:t>
        </w:r>
      </w:hyperlink>
      <w:r w:rsidR="001F6152" w:rsidRPr="00344871">
        <w:rPr>
          <w:rFonts w:ascii="Arial" w:hAnsi="Arial" w:cs="Arial"/>
          <w:sz w:val="20"/>
          <w:szCs w:val="20"/>
        </w:rPr>
        <w:t> </w:t>
      </w:r>
      <w:r w:rsidRPr="00344871">
        <w:rPr>
          <w:rFonts w:ascii="Arial" w:hAnsi="Arial" w:cs="Arial"/>
          <w:sz w:val="20"/>
          <w:szCs w:val="20"/>
        </w:rPr>
        <w:t xml:space="preserve"> 56/2018 Z.z. v znení zákona č. 307/2018 Z.z.</w:t>
      </w:r>
    </w:p>
    <w:p w:rsidR="008D26A6"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Príloha č. 1 </w:t>
      </w:r>
      <w:r w:rsidR="001F6152" w:rsidRPr="00344871">
        <w:rPr>
          <w:rFonts w:ascii="Arial" w:hAnsi="Arial" w:cs="Arial"/>
          <w:sz w:val="20"/>
          <w:szCs w:val="20"/>
        </w:rPr>
        <w:t>nariadenia vlády Slovenskej republiky č. </w:t>
      </w:r>
      <w:hyperlink r:id="rId1121" w:tooltip="Odkaz na predpis alebo ustanovenie" w:history="1">
        <w:r w:rsidR="001F6152" w:rsidRPr="00344871">
          <w:rPr>
            <w:rStyle w:val="Hypertextovprepojenie"/>
            <w:rFonts w:ascii="Arial" w:hAnsi="Arial" w:cs="Arial"/>
            <w:sz w:val="20"/>
            <w:szCs w:val="20"/>
          </w:rPr>
          <w:t>166/2020 Z. z.</w:t>
        </w:r>
      </w:hyperlink>
      <w:r w:rsidRPr="00344871">
        <w:rPr>
          <w:rFonts w:ascii="Arial" w:hAnsi="Arial" w:cs="Arial"/>
          <w:sz w:val="20"/>
          <w:szCs w:val="20"/>
        </w:rPr>
        <w:t xml:space="preserve"> 166/2020 Z.z.,</w:t>
      </w:r>
      <w:r w:rsidR="001F6152" w:rsidRPr="00344871">
        <w:rPr>
          <w:rFonts w:ascii="Arial" w:hAnsi="Arial" w:cs="Arial"/>
          <w:sz w:val="20"/>
          <w:szCs w:val="20"/>
        </w:rPr>
        <w:t xml:space="preserve"> ktorým sa ustanovujú podrobnosti o technických požiadavkách a postupoch posudzovania zhody zdravotníckych pomôcok.</w:t>
      </w:r>
      <w:r w:rsidR="001F6152" w:rsidRPr="00344871">
        <w:rPr>
          <w:rFonts w:ascii="Arial" w:hAnsi="Arial" w:cs="Arial"/>
          <w:sz w:val="20"/>
          <w:szCs w:val="20"/>
        </w:rPr>
        <w:br/>
      </w:r>
      <w:hyperlink r:id="rId1122" w:anchor="prilohy.priloha-priloha_c_1_k_nariadeniu_vlady_c_167_2020_z_z" w:tooltip="Odkaz na predpis alebo ustanovenie" w:history="1">
        <w:r w:rsidR="001F6152" w:rsidRPr="00344871">
          <w:rPr>
            <w:rStyle w:val="Hypertextovprepojenie"/>
            <w:rFonts w:ascii="Arial" w:hAnsi="Arial" w:cs="Arial"/>
            <w:sz w:val="20"/>
            <w:szCs w:val="20"/>
          </w:rPr>
          <w:t>Príloha č. 1</w:t>
        </w:r>
      </w:hyperlink>
      <w:r w:rsidR="001F6152" w:rsidRPr="00344871">
        <w:rPr>
          <w:rFonts w:ascii="Arial" w:hAnsi="Arial" w:cs="Arial"/>
          <w:sz w:val="20"/>
          <w:szCs w:val="20"/>
        </w:rPr>
        <w:t> </w:t>
      </w:r>
    </w:p>
    <w:p w:rsidR="001F6152"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Príloha č. 1 </w:t>
      </w:r>
      <w:r w:rsidR="001F6152" w:rsidRPr="00344871">
        <w:rPr>
          <w:rFonts w:ascii="Arial" w:hAnsi="Arial" w:cs="Arial"/>
          <w:sz w:val="20"/>
          <w:szCs w:val="20"/>
        </w:rPr>
        <w:t>nariadenia vlády Slovenskej republiky č. </w:t>
      </w:r>
      <w:hyperlink r:id="rId1123" w:tooltip="Odkaz na predpis alebo ustanovenie" w:history="1">
        <w:r w:rsidR="001F6152" w:rsidRPr="00344871">
          <w:rPr>
            <w:rStyle w:val="Hypertextovprepojenie"/>
            <w:rFonts w:ascii="Arial" w:hAnsi="Arial" w:cs="Arial"/>
            <w:sz w:val="20"/>
            <w:szCs w:val="20"/>
          </w:rPr>
          <w:t>167/2020 Z. z.</w:t>
        </w:r>
      </w:hyperlink>
      <w:r w:rsidRPr="00344871">
        <w:rPr>
          <w:rFonts w:ascii="Arial" w:hAnsi="Arial" w:cs="Arial"/>
          <w:sz w:val="20"/>
          <w:szCs w:val="20"/>
        </w:rPr>
        <w:t xml:space="preserve"> 167/2020 Z.z.,</w:t>
      </w:r>
      <w:r w:rsidR="001F6152" w:rsidRPr="00344871">
        <w:rPr>
          <w:rFonts w:ascii="Arial" w:hAnsi="Arial" w:cs="Arial"/>
          <w:sz w:val="20"/>
          <w:szCs w:val="20"/>
        </w:rPr>
        <w:t xml:space="preserve"> ktorým sa ustanovujú podrobnosti o technických požiadavkách a postupoch posudzovania zhody aktívnych implantovateľných zdravotníckych pomôcok.</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100)</w:t>
      </w:r>
    </w:p>
    <w:p w:rsidR="008D26A6" w:rsidRPr="00344871" w:rsidRDefault="001F6152" w:rsidP="00344871">
      <w:pPr>
        <w:spacing w:after="0" w:line="240" w:lineRule="auto"/>
        <w:rPr>
          <w:rFonts w:ascii="Arial" w:hAnsi="Arial" w:cs="Arial"/>
          <w:sz w:val="20"/>
          <w:szCs w:val="20"/>
        </w:rPr>
      </w:pPr>
      <w:r w:rsidRPr="00344871">
        <w:rPr>
          <w:rFonts w:ascii="Arial" w:hAnsi="Arial" w:cs="Arial"/>
          <w:sz w:val="20"/>
          <w:szCs w:val="20"/>
        </w:rPr>
        <w:t>Zákon č. </w:t>
      </w:r>
      <w:hyperlink r:id="rId1124" w:tooltip="Odkaz na predpis alebo ustanovenie" w:history="1">
        <w:r w:rsidRPr="00344871">
          <w:rPr>
            <w:rStyle w:val="Hypertextovprepojenie"/>
            <w:rFonts w:ascii="Arial" w:hAnsi="Arial" w:cs="Arial"/>
            <w:sz w:val="20"/>
            <w:szCs w:val="20"/>
          </w:rPr>
          <w:t>56/2018 Z. z.</w:t>
        </w:r>
      </w:hyperlink>
      <w:r w:rsidRPr="00344871">
        <w:rPr>
          <w:rFonts w:ascii="Arial" w:hAnsi="Arial" w:cs="Arial"/>
          <w:sz w:val="20"/>
          <w:szCs w:val="20"/>
        </w:rPr>
        <w:br/>
      </w:r>
      <w:r w:rsidR="008D26A6" w:rsidRPr="00344871">
        <w:rPr>
          <w:rFonts w:ascii="Arial" w:hAnsi="Arial" w:cs="Arial"/>
          <w:sz w:val="20"/>
          <w:szCs w:val="20"/>
        </w:rPr>
        <w:t xml:space="preserve"> 56/2018 Z.z.</w:t>
      </w:r>
    </w:p>
    <w:p w:rsidR="008D26A6" w:rsidRPr="00344871" w:rsidRDefault="001F6152" w:rsidP="00344871">
      <w:pPr>
        <w:spacing w:after="0" w:line="240" w:lineRule="auto"/>
        <w:rPr>
          <w:rFonts w:ascii="Arial" w:hAnsi="Arial" w:cs="Arial"/>
          <w:sz w:val="20"/>
          <w:szCs w:val="20"/>
        </w:rPr>
      </w:pPr>
      <w:r w:rsidRPr="00344871">
        <w:rPr>
          <w:rFonts w:ascii="Arial" w:hAnsi="Arial" w:cs="Arial"/>
          <w:sz w:val="20"/>
          <w:szCs w:val="20"/>
        </w:rPr>
        <w:t>Nariadenie vlády Slovenskej republiky č. </w:t>
      </w:r>
      <w:hyperlink r:id="rId1125" w:tooltip="Odkaz na predpis alebo ustanovenie" w:history="1">
        <w:r w:rsidRPr="00344871">
          <w:rPr>
            <w:rStyle w:val="Hypertextovprepojenie"/>
            <w:rFonts w:ascii="Arial" w:hAnsi="Arial" w:cs="Arial"/>
            <w:sz w:val="20"/>
            <w:szCs w:val="20"/>
          </w:rPr>
          <w:t>166/2020 Z. z.</w:t>
        </w:r>
      </w:hyperlink>
      <w:r w:rsidRPr="00344871">
        <w:rPr>
          <w:rFonts w:ascii="Arial" w:hAnsi="Arial" w:cs="Arial"/>
          <w:sz w:val="20"/>
          <w:szCs w:val="20"/>
        </w:rPr>
        <w:br/>
      </w:r>
      <w:r w:rsidR="008D26A6" w:rsidRPr="00344871">
        <w:rPr>
          <w:rFonts w:ascii="Arial" w:hAnsi="Arial" w:cs="Arial"/>
          <w:sz w:val="20"/>
          <w:szCs w:val="20"/>
        </w:rPr>
        <w:t xml:space="preserve"> 166/2020 Z.z.</w:t>
      </w:r>
    </w:p>
    <w:p w:rsidR="008D26A6" w:rsidRPr="00344871" w:rsidRDefault="001F6152" w:rsidP="00344871">
      <w:pPr>
        <w:spacing w:after="0" w:line="240" w:lineRule="auto"/>
        <w:rPr>
          <w:rFonts w:ascii="Arial" w:hAnsi="Arial" w:cs="Arial"/>
          <w:sz w:val="20"/>
          <w:szCs w:val="20"/>
        </w:rPr>
      </w:pPr>
      <w:r w:rsidRPr="00344871">
        <w:rPr>
          <w:rFonts w:ascii="Arial" w:hAnsi="Arial" w:cs="Arial"/>
          <w:sz w:val="20"/>
          <w:szCs w:val="20"/>
        </w:rPr>
        <w:t>Nariadenie vlády Slovenskej republiky č. </w:t>
      </w:r>
      <w:hyperlink r:id="rId1126" w:tooltip="Odkaz na predpis alebo ustanovenie" w:history="1">
        <w:r w:rsidRPr="00344871">
          <w:rPr>
            <w:rStyle w:val="Hypertextovprepojenie"/>
            <w:rFonts w:ascii="Arial" w:hAnsi="Arial" w:cs="Arial"/>
            <w:sz w:val="20"/>
            <w:szCs w:val="20"/>
          </w:rPr>
          <w:t>167/2020 Z. z.</w:t>
        </w:r>
      </w:hyperlink>
      <w:r w:rsidRPr="00344871">
        <w:rPr>
          <w:rFonts w:ascii="Arial" w:hAnsi="Arial" w:cs="Arial"/>
          <w:sz w:val="20"/>
          <w:szCs w:val="20"/>
        </w:rPr>
        <w:br/>
      </w:r>
      <w:r w:rsidR="008D26A6" w:rsidRPr="00344871">
        <w:rPr>
          <w:rFonts w:ascii="Arial" w:hAnsi="Arial" w:cs="Arial"/>
          <w:sz w:val="20"/>
          <w:szCs w:val="20"/>
        </w:rPr>
        <w:t xml:space="preserve"> 167/2020 Z.z.</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Nariadenie vlády Slovenskej republiky č. </w:t>
      </w:r>
      <w:hyperlink r:id="rId1127" w:tooltip="Odkaz na predpis alebo ustanovenie" w:history="1">
        <w:r w:rsidRPr="00344871">
          <w:rPr>
            <w:rStyle w:val="Hypertextovprepojenie"/>
            <w:rFonts w:ascii="Arial" w:hAnsi="Arial" w:cs="Arial"/>
            <w:sz w:val="20"/>
            <w:szCs w:val="20"/>
          </w:rPr>
          <w:t>569/2001 Z. z.</w:t>
        </w:r>
      </w:hyperlink>
      <w:r w:rsidR="008D26A6" w:rsidRPr="00344871">
        <w:rPr>
          <w:rFonts w:ascii="Arial" w:hAnsi="Arial" w:cs="Arial"/>
          <w:sz w:val="20"/>
          <w:szCs w:val="20"/>
        </w:rPr>
        <w:t xml:space="preserve"> 569/2001 Z.z.</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101)</w:t>
      </w:r>
    </w:p>
    <w:p w:rsidR="001F6152" w:rsidRPr="00344871" w:rsidRDefault="00890F4E" w:rsidP="00344871">
      <w:pPr>
        <w:spacing w:after="0" w:line="240" w:lineRule="auto"/>
        <w:rPr>
          <w:rFonts w:ascii="Arial" w:hAnsi="Arial" w:cs="Arial"/>
          <w:sz w:val="20"/>
          <w:szCs w:val="20"/>
        </w:rPr>
      </w:pPr>
      <w:hyperlink r:id="rId1128" w:anchor="prilohy.priloha-priloha_c_8_k_nariadeniu_vlady_c_166_2020_z_z" w:tooltip="Odkaz na predpis alebo ustanovenie" w:history="1">
        <w:r w:rsidR="001F6152" w:rsidRPr="00344871">
          <w:rPr>
            <w:rStyle w:val="Hypertextovprepojenie"/>
            <w:rFonts w:ascii="Arial" w:hAnsi="Arial" w:cs="Arial"/>
            <w:sz w:val="20"/>
            <w:szCs w:val="20"/>
          </w:rPr>
          <w:t>Príloha č. 8</w:t>
        </w:r>
      </w:hyperlink>
      <w:r w:rsidR="001F6152" w:rsidRPr="00344871">
        <w:rPr>
          <w:rFonts w:ascii="Arial" w:hAnsi="Arial" w:cs="Arial"/>
          <w:sz w:val="20"/>
          <w:szCs w:val="20"/>
        </w:rPr>
        <w:t> </w:t>
      </w:r>
      <w:r w:rsidR="008D26A6" w:rsidRPr="00344871">
        <w:rPr>
          <w:rFonts w:ascii="Arial" w:hAnsi="Arial" w:cs="Arial"/>
          <w:sz w:val="20"/>
          <w:szCs w:val="20"/>
        </w:rPr>
        <w:t xml:space="preserve"> Príloha č. 8 </w:t>
      </w:r>
      <w:r w:rsidR="001F6152" w:rsidRPr="00344871">
        <w:rPr>
          <w:rFonts w:ascii="Arial" w:hAnsi="Arial" w:cs="Arial"/>
          <w:sz w:val="20"/>
          <w:szCs w:val="20"/>
        </w:rPr>
        <w:t>nariadenia vlády Slovenskej republiky č. </w:t>
      </w:r>
      <w:hyperlink r:id="rId1129" w:tooltip="Odkaz na predpis alebo ustanovenie" w:history="1">
        <w:r w:rsidR="001F6152" w:rsidRPr="00344871">
          <w:rPr>
            <w:rStyle w:val="Hypertextovprepojenie"/>
            <w:rFonts w:ascii="Arial" w:hAnsi="Arial" w:cs="Arial"/>
            <w:sz w:val="20"/>
            <w:szCs w:val="20"/>
          </w:rPr>
          <w:t>166/2020 Z. z.</w:t>
        </w:r>
      </w:hyperlink>
      <w:r w:rsidR="008D26A6" w:rsidRPr="00344871">
        <w:rPr>
          <w:rFonts w:ascii="Arial" w:hAnsi="Arial" w:cs="Arial"/>
          <w:sz w:val="20"/>
          <w:szCs w:val="20"/>
        </w:rPr>
        <w:t xml:space="preserve"> 166/2020 Z.z.</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102)</w:t>
      </w:r>
    </w:p>
    <w:p w:rsidR="001F6152" w:rsidRPr="00344871" w:rsidRDefault="00890F4E" w:rsidP="00344871">
      <w:pPr>
        <w:spacing w:after="0" w:line="240" w:lineRule="auto"/>
        <w:rPr>
          <w:rFonts w:ascii="Arial" w:hAnsi="Arial" w:cs="Arial"/>
          <w:sz w:val="20"/>
          <w:szCs w:val="20"/>
        </w:rPr>
      </w:pPr>
      <w:hyperlink r:id="rId1130" w:anchor="prilohy.priloha-priloha_c_6_k_nariadeniu_vlady_c_167_2020_z_z" w:tooltip="Odkaz na predpis alebo ustanovenie" w:history="1">
        <w:r w:rsidR="001F6152" w:rsidRPr="00344871">
          <w:rPr>
            <w:rStyle w:val="Hypertextovprepojenie"/>
            <w:rFonts w:ascii="Arial" w:hAnsi="Arial" w:cs="Arial"/>
            <w:sz w:val="20"/>
            <w:szCs w:val="20"/>
          </w:rPr>
          <w:t>Príloha č. 6</w:t>
        </w:r>
      </w:hyperlink>
      <w:r w:rsidR="001F6152" w:rsidRPr="00344871">
        <w:rPr>
          <w:rFonts w:ascii="Arial" w:hAnsi="Arial" w:cs="Arial"/>
          <w:sz w:val="20"/>
          <w:szCs w:val="20"/>
        </w:rPr>
        <w:t> </w:t>
      </w:r>
      <w:r w:rsidR="008D26A6" w:rsidRPr="00344871">
        <w:rPr>
          <w:rFonts w:ascii="Arial" w:hAnsi="Arial" w:cs="Arial"/>
          <w:sz w:val="20"/>
          <w:szCs w:val="20"/>
        </w:rPr>
        <w:t xml:space="preserve"> Príloha č. 6 </w:t>
      </w:r>
      <w:r w:rsidR="001F6152" w:rsidRPr="00344871">
        <w:rPr>
          <w:rFonts w:ascii="Arial" w:hAnsi="Arial" w:cs="Arial"/>
          <w:sz w:val="20"/>
          <w:szCs w:val="20"/>
        </w:rPr>
        <w:t>nariadenia vlády Slovenskej republiky č. </w:t>
      </w:r>
      <w:hyperlink r:id="rId1131" w:tooltip="Odkaz na predpis alebo ustanovenie" w:history="1">
        <w:r w:rsidR="001F6152" w:rsidRPr="00344871">
          <w:rPr>
            <w:rStyle w:val="Hypertextovprepojenie"/>
            <w:rFonts w:ascii="Arial" w:hAnsi="Arial" w:cs="Arial"/>
            <w:sz w:val="20"/>
            <w:szCs w:val="20"/>
          </w:rPr>
          <w:t>167/2020 Z. z.</w:t>
        </w:r>
      </w:hyperlink>
      <w:r w:rsidR="008D26A6" w:rsidRPr="00344871">
        <w:rPr>
          <w:rFonts w:ascii="Arial" w:hAnsi="Arial" w:cs="Arial"/>
          <w:sz w:val="20"/>
          <w:szCs w:val="20"/>
        </w:rPr>
        <w:t xml:space="preserve"> 167/2020 Z.z.</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103)</w:t>
      </w:r>
    </w:p>
    <w:p w:rsidR="001F6152" w:rsidRPr="00344871" w:rsidRDefault="00890F4E" w:rsidP="00344871">
      <w:pPr>
        <w:spacing w:after="0" w:line="240" w:lineRule="auto"/>
        <w:rPr>
          <w:rFonts w:ascii="Arial" w:hAnsi="Arial" w:cs="Arial"/>
          <w:sz w:val="20"/>
          <w:szCs w:val="20"/>
        </w:rPr>
      </w:pPr>
      <w:hyperlink r:id="rId1132" w:anchor="prilohy.priloha-priloha_c_9_k_nariadeniu_vlady_c_166_2020_z_z.op-pravidla_triedenia.op-odrazka_3.op-bod_2.op-odsek_1.op-pismeno_c" w:tooltip="Odkaz na predpis alebo ustanovenie" w:history="1">
        <w:r w:rsidR="001F6152" w:rsidRPr="00344871">
          <w:rPr>
            <w:rStyle w:val="Hypertextovprepojenie"/>
            <w:rFonts w:ascii="Arial" w:hAnsi="Arial" w:cs="Arial"/>
            <w:sz w:val="20"/>
            <w:szCs w:val="20"/>
          </w:rPr>
          <w:t>Príloha č. 9 časť III bod 2.1. písm. c)</w:t>
        </w:r>
      </w:hyperlink>
      <w:r w:rsidR="008D26A6" w:rsidRPr="00344871">
        <w:rPr>
          <w:rFonts w:ascii="Arial" w:hAnsi="Arial" w:cs="Arial"/>
          <w:sz w:val="20"/>
          <w:szCs w:val="20"/>
        </w:rPr>
        <w:t xml:space="preserve"> Príloha č. 9 časť III bod 2.1. písm. c) a bod 2.4. písm. a) </w:t>
      </w:r>
      <w:hyperlink r:id="rId1133" w:anchor="prilohy.priloha-priloha_c_9_k_nariadeniu_vlady_c_166_2020_z_z.op-pravidla_triedenia.op-odrazka_3.op-bod_2.op-bod_2_4.op-pismeno_a" w:tooltip="Odkaz na predpis alebo ustanovenie" w:history="1">
        <w:r w:rsidR="001F6152" w:rsidRPr="00344871">
          <w:rPr>
            <w:rStyle w:val="Hypertextovprepojenie"/>
            <w:rFonts w:ascii="Arial" w:hAnsi="Arial" w:cs="Arial"/>
            <w:sz w:val="20"/>
            <w:szCs w:val="20"/>
          </w:rPr>
          <w:t>bod 2.4. písm. a)</w:t>
        </w:r>
      </w:hyperlink>
      <w:r w:rsidR="001F6152" w:rsidRPr="00344871">
        <w:rPr>
          <w:rFonts w:ascii="Arial" w:hAnsi="Arial" w:cs="Arial"/>
          <w:sz w:val="20"/>
          <w:szCs w:val="20"/>
        </w:rPr>
        <w:t> nariadenia vlády Slovenskej republiky č. </w:t>
      </w:r>
      <w:hyperlink r:id="rId1134" w:tooltip="Odkaz na predpis alebo ustanovenie" w:history="1">
        <w:r w:rsidR="001F6152" w:rsidRPr="00344871">
          <w:rPr>
            <w:rStyle w:val="Hypertextovprepojenie"/>
            <w:rFonts w:ascii="Arial" w:hAnsi="Arial" w:cs="Arial"/>
            <w:sz w:val="20"/>
            <w:szCs w:val="20"/>
          </w:rPr>
          <w:t>166/2020 Z. z.</w:t>
        </w:r>
      </w:hyperlink>
      <w:r w:rsidR="008D26A6" w:rsidRPr="00344871">
        <w:rPr>
          <w:rFonts w:ascii="Arial" w:hAnsi="Arial" w:cs="Arial"/>
          <w:sz w:val="20"/>
          <w:szCs w:val="20"/>
        </w:rPr>
        <w:t xml:space="preserve"> 166/2020 Z.z.</w:t>
      </w:r>
    </w:p>
    <w:p w:rsidR="001F6152" w:rsidRPr="00344871" w:rsidRDefault="001F6152" w:rsidP="00344871">
      <w:pPr>
        <w:spacing w:after="0" w:line="240" w:lineRule="auto"/>
        <w:rPr>
          <w:rFonts w:ascii="Arial" w:hAnsi="Arial" w:cs="Arial"/>
          <w:sz w:val="20"/>
          <w:szCs w:val="20"/>
        </w:rPr>
      </w:pPr>
      <w:r w:rsidRPr="00344871">
        <w:rPr>
          <w:rFonts w:ascii="Arial" w:hAnsi="Arial" w:cs="Arial"/>
          <w:sz w:val="20"/>
          <w:szCs w:val="20"/>
        </w:rPr>
        <w:t>104)</w:t>
      </w:r>
    </w:p>
    <w:p w:rsidR="001F6152" w:rsidRPr="00344871" w:rsidRDefault="00890F4E" w:rsidP="00344871">
      <w:pPr>
        <w:spacing w:after="0" w:line="240" w:lineRule="auto"/>
        <w:rPr>
          <w:rFonts w:ascii="Arial" w:hAnsi="Arial" w:cs="Arial"/>
          <w:sz w:val="20"/>
          <w:szCs w:val="20"/>
        </w:rPr>
      </w:pPr>
      <w:hyperlink r:id="rId1135" w:anchor="prilohy.priloha-priloha_c_9_k_nariadeniu_vlady_c_166_2020_z_z.op-pravidla_triedenia.op-odrazka_3.op-bod_2.op-odsek_1.op-pismeno_c" w:tooltip="Odkaz na predpis alebo ustanovenie" w:history="1">
        <w:r w:rsidR="001F6152" w:rsidRPr="00344871">
          <w:rPr>
            <w:rStyle w:val="Hypertextovprepojenie"/>
            <w:rFonts w:ascii="Arial" w:hAnsi="Arial" w:cs="Arial"/>
            <w:sz w:val="20"/>
            <w:szCs w:val="20"/>
          </w:rPr>
          <w:t>Príloha č. 9 časť III bod 2.1. písm. c)</w:t>
        </w:r>
      </w:hyperlink>
      <w:r w:rsidR="001F6152" w:rsidRPr="00344871">
        <w:rPr>
          <w:rFonts w:ascii="Arial" w:hAnsi="Arial" w:cs="Arial"/>
          <w:sz w:val="20"/>
          <w:szCs w:val="20"/>
        </w:rPr>
        <w:t> </w:t>
      </w:r>
      <w:r w:rsidR="008D26A6" w:rsidRPr="00344871">
        <w:rPr>
          <w:rFonts w:ascii="Arial" w:hAnsi="Arial" w:cs="Arial"/>
          <w:sz w:val="20"/>
          <w:szCs w:val="20"/>
        </w:rPr>
        <w:t xml:space="preserve"> Príloha č. 9 časť III bod 2.1. písm. c) </w:t>
      </w:r>
      <w:r w:rsidR="001F6152" w:rsidRPr="00344871">
        <w:rPr>
          <w:rFonts w:ascii="Arial" w:hAnsi="Arial" w:cs="Arial"/>
          <w:sz w:val="20"/>
          <w:szCs w:val="20"/>
        </w:rPr>
        <w:t>a </w:t>
      </w:r>
      <w:hyperlink r:id="rId1136" w:anchor="prilohy.priloha-priloha_c_9_k_nariadeniu_vlady_c_166_2020_z_z.op-pravidla_triedenia.op-odrazka_3.op-bod_2.op-bod_2_4" w:tooltip="Odkaz na predpis alebo ustanovenie" w:history="1">
        <w:r w:rsidR="001F6152" w:rsidRPr="00344871">
          <w:rPr>
            <w:rStyle w:val="Hypertextovprepojenie"/>
            <w:rFonts w:ascii="Arial" w:hAnsi="Arial" w:cs="Arial"/>
            <w:sz w:val="20"/>
            <w:szCs w:val="20"/>
          </w:rPr>
          <w:t>bod 2.4.</w:t>
        </w:r>
      </w:hyperlink>
      <w:r w:rsidR="001F6152" w:rsidRPr="00344871">
        <w:rPr>
          <w:rFonts w:ascii="Arial" w:hAnsi="Arial" w:cs="Arial"/>
          <w:sz w:val="20"/>
          <w:szCs w:val="20"/>
        </w:rPr>
        <w:t> </w:t>
      </w:r>
      <w:r w:rsidR="008D26A6" w:rsidRPr="00344871">
        <w:rPr>
          <w:rFonts w:ascii="Arial" w:hAnsi="Arial" w:cs="Arial"/>
          <w:sz w:val="20"/>
          <w:szCs w:val="20"/>
        </w:rPr>
        <w:t xml:space="preserve"> bod 2.4. </w:t>
      </w:r>
      <w:r w:rsidR="001F6152" w:rsidRPr="00344871">
        <w:rPr>
          <w:rFonts w:ascii="Arial" w:hAnsi="Arial" w:cs="Arial"/>
          <w:sz w:val="20"/>
          <w:szCs w:val="20"/>
        </w:rPr>
        <w:t>nariadenia vlády Slovenskej republiky č. </w:t>
      </w:r>
      <w:hyperlink r:id="rId1137" w:tooltip="Odkaz na predpis alebo ustanovenie" w:history="1">
        <w:r w:rsidR="001F6152" w:rsidRPr="00344871">
          <w:rPr>
            <w:rStyle w:val="Hypertextovprepojenie"/>
            <w:rFonts w:ascii="Arial" w:hAnsi="Arial" w:cs="Arial"/>
            <w:sz w:val="20"/>
            <w:szCs w:val="20"/>
          </w:rPr>
          <w:t>166/2020 Z. z.</w:t>
        </w:r>
      </w:hyperlink>
    </w:p>
    <w:p w:rsidR="00757133" w:rsidRPr="00344871" w:rsidRDefault="008D26A6" w:rsidP="00344871">
      <w:pPr>
        <w:spacing w:after="0" w:line="240" w:lineRule="auto"/>
        <w:rPr>
          <w:rFonts w:ascii="Arial" w:hAnsi="Arial" w:cs="Arial"/>
          <w:sz w:val="20"/>
          <w:szCs w:val="20"/>
        </w:rPr>
      </w:pPr>
      <w:r w:rsidRPr="00344871">
        <w:rPr>
          <w:rFonts w:ascii="Arial" w:hAnsi="Arial" w:cs="Arial"/>
          <w:sz w:val="20"/>
          <w:szCs w:val="20"/>
        </w:rPr>
        <w:t xml:space="preserve"> 166/2020 Z.z.</w:t>
      </w:r>
    </w:p>
    <w:sectPr w:rsidR="00757133" w:rsidRPr="0034487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F4E" w:rsidRDefault="00890F4E" w:rsidP="00330B15">
      <w:pPr>
        <w:spacing w:after="0" w:line="240" w:lineRule="auto"/>
      </w:pPr>
      <w:r>
        <w:separator/>
      </w:r>
    </w:p>
  </w:endnote>
  <w:endnote w:type="continuationSeparator" w:id="0">
    <w:p w:rsidR="00890F4E" w:rsidRDefault="00890F4E" w:rsidP="00330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F4E" w:rsidRDefault="00890F4E" w:rsidP="00330B15">
      <w:pPr>
        <w:spacing w:after="0" w:line="240" w:lineRule="auto"/>
      </w:pPr>
      <w:r>
        <w:separator/>
      </w:r>
    </w:p>
  </w:footnote>
  <w:footnote w:type="continuationSeparator" w:id="0">
    <w:p w:rsidR="00890F4E" w:rsidRDefault="00890F4E" w:rsidP="00330B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7394"/>
    <w:multiLevelType w:val="hybridMultilevel"/>
    <w:tmpl w:val="19B6DE6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2126560"/>
    <w:multiLevelType w:val="hybridMultilevel"/>
    <w:tmpl w:val="8084C1E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B913B37"/>
    <w:multiLevelType w:val="hybridMultilevel"/>
    <w:tmpl w:val="EB8C0E3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9B323F1"/>
    <w:multiLevelType w:val="hybridMultilevel"/>
    <w:tmpl w:val="C4126F5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CB03A1E"/>
    <w:multiLevelType w:val="hybridMultilevel"/>
    <w:tmpl w:val="C4126F5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02D1C2A"/>
    <w:multiLevelType w:val="hybridMultilevel"/>
    <w:tmpl w:val="E59E77AA"/>
    <w:lvl w:ilvl="0" w:tplc="19F050E8">
      <w:start w:val="1"/>
      <w:numFmt w:val="decimal"/>
      <w:lvlText w:val="%1."/>
      <w:lvlJc w:val="left"/>
      <w:pPr>
        <w:ind w:left="396" w:hanging="112"/>
      </w:pPr>
      <w:rPr>
        <w:rFonts w:ascii="Times New Roman" w:hAnsi="Times New Roman" w:cs="Times New Roman" w:hint="default"/>
        <w:color w:val="auto"/>
        <w:sz w:val="22"/>
        <w:szCs w:val="22"/>
      </w:rPr>
    </w:lvl>
    <w:lvl w:ilvl="1" w:tplc="52D079A2">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3D7173B"/>
    <w:multiLevelType w:val="hybridMultilevel"/>
    <w:tmpl w:val="D1566F78"/>
    <w:lvl w:ilvl="0" w:tplc="9D7C387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3A500E5"/>
    <w:multiLevelType w:val="hybridMultilevel"/>
    <w:tmpl w:val="2918F3B8"/>
    <w:lvl w:ilvl="0" w:tplc="825EF4A6">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6D6931A2"/>
    <w:multiLevelType w:val="hybridMultilevel"/>
    <w:tmpl w:val="296C59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6"/>
  </w:num>
  <w:num w:numId="5">
    <w:abstractNumId w:val="8"/>
  </w:num>
  <w:num w:numId="6">
    <w:abstractNumId w:val="0"/>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152"/>
    <w:rsid w:val="00005222"/>
    <w:rsid w:val="00031DA5"/>
    <w:rsid w:val="00035E6B"/>
    <w:rsid w:val="00036905"/>
    <w:rsid w:val="0004000F"/>
    <w:rsid w:val="00062D2C"/>
    <w:rsid w:val="000664AB"/>
    <w:rsid w:val="000766A0"/>
    <w:rsid w:val="00091B7B"/>
    <w:rsid w:val="00092924"/>
    <w:rsid w:val="000B436A"/>
    <w:rsid w:val="000B6EFC"/>
    <w:rsid w:val="000C2728"/>
    <w:rsid w:val="000D180B"/>
    <w:rsid w:val="000F264A"/>
    <w:rsid w:val="001065E8"/>
    <w:rsid w:val="00137E33"/>
    <w:rsid w:val="00165A34"/>
    <w:rsid w:val="00183573"/>
    <w:rsid w:val="0018524B"/>
    <w:rsid w:val="00193C49"/>
    <w:rsid w:val="00195705"/>
    <w:rsid w:val="001A44C5"/>
    <w:rsid w:val="001B5EF2"/>
    <w:rsid w:val="001C547C"/>
    <w:rsid w:val="001D1828"/>
    <w:rsid w:val="001F6152"/>
    <w:rsid w:val="002242ED"/>
    <w:rsid w:val="00232CD8"/>
    <w:rsid w:val="002614BD"/>
    <w:rsid w:val="00270CFD"/>
    <w:rsid w:val="00276A84"/>
    <w:rsid w:val="00286723"/>
    <w:rsid w:val="00286E03"/>
    <w:rsid w:val="002A459C"/>
    <w:rsid w:val="002D0691"/>
    <w:rsid w:val="002E004A"/>
    <w:rsid w:val="002F1D39"/>
    <w:rsid w:val="002F7176"/>
    <w:rsid w:val="003001CA"/>
    <w:rsid w:val="00320965"/>
    <w:rsid w:val="00320DF9"/>
    <w:rsid w:val="00321C32"/>
    <w:rsid w:val="00330B15"/>
    <w:rsid w:val="00344871"/>
    <w:rsid w:val="00362C54"/>
    <w:rsid w:val="0036639F"/>
    <w:rsid w:val="00366EAA"/>
    <w:rsid w:val="003875D5"/>
    <w:rsid w:val="003A168E"/>
    <w:rsid w:val="003B140E"/>
    <w:rsid w:val="003B76A4"/>
    <w:rsid w:val="003B7BC6"/>
    <w:rsid w:val="003C45C9"/>
    <w:rsid w:val="003D0865"/>
    <w:rsid w:val="003F5818"/>
    <w:rsid w:val="0041448F"/>
    <w:rsid w:val="0041481D"/>
    <w:rsid w:val="00435114"/>
    <w:rsid w:val="0044484A"/>
    <w:rsid w:val="00445F57"/>
    <w:rsid w:val="00453A66"/>
    <w:rsid w:val="00492417"/>
    <w:rsid w:val="00495EF7"/>
    <w:rsid w:val="004C26D6"/>
    <w:rsid w:val="004C3ADC"/>
    <w:rsid w:val="004C41CA"/>
    <w:rsid w:val="004D224A"/>
    <w:rsid w:val="00512264"/>
    <w:rsid w:val="00527067"/>
    <w:rsid w:val="00527998"/>
    <w:rsid w:val="00532DED"/>
    <w:rsid w:val="00547D16"/>
    <w:rsid w:val="00555FF3"/>
    <w:rsid w:val="005755FA"/>
    <w:rsid w:val="00580F21"/>
    <w:rsid w:val="00613168"/>
    <w:rsid w:val="006160FC"/>
    <w:rsid w:val="00621E69"/>
    <w:rsid w:val="00636943"/>
    <w:rsid w:val="00640C10"/>
    <w:rsid w:val="00641F2D"/>
    <w:rsid w:val="006476CF"/>
    <w:rsid w:val="00656F50"/>
    <w:rsid w:val="0068035D"/>
    <w:rsid w:val="006B2866"/>
    <w:rsid w:val="006C152E"/>
    <w:rsid w:val="006F5639"/>
    <w:rsid w:val="00721C3C"/>
    <w:rsid w:val="00731046"/>
    <w:rsid w:val="00755DCB"/>
    <w:rsid w:val="00757133"/>
    <w:rsid w:val="00771DFC"/>
    <w:rsid w:val="00786F3F"/>
    <w:rsid w:val="007874DE"/>
    <w:rsid w:val="007B6C18"/>
    <w:rsid w:val="007B7A0D"/>
    <w:rsid w:val="007E7FA0"/>
    <w:rsid w:val="00800363"/>
    <w:rsid w:val="008011E7"/>
    <w:rsid w:val="00805598"/>
    <w:rsid w:val="008111CC"/>
    <w:rsid w:val="008116EB"/>
    <w:rsid w:val="00820D28"/>
    <w:rsid w:val="00833A3F"/>
    <w:rsid w:val="008436BF"/>
    <w:rsid w:val="008632B4"/>
    <w:rsid w:val="008662BA"/>
    <w:rsid w:val="00890F4E"/>
    <w:rsid w:val="008B3162"/>
    <w:rsid w:val="008D26A6"/>
    <w:rsid w:val="008E3E14"/>
    <w:rsid w:val="008E582C"/>
    <w:rsid w:val="008E7A80"/>
    <w:rsid w:val="009067F7"/>
    <w:rsid w:val="009164F6"/>
    <w:rsid w:val="009675C4"/>
    <w:rsid w:val="00972081"/>
    <w:rsid w:val="00973BF8"/>
    <w:rsid w:val="009A0FE3"/>
    <w:rsid w:val="009B3CF4"/>
    <w:rsid w:val="009C3A77"/>
    <w:rsid w:val="009C7CF0"/>
    <w:rsid w:val="009D58A5"/>
    <w:rsid w:val="009E34B9"/>
    <w:rsid w:val="009E61D7"/>
    <w:rsid w:val="009F101C"/>
    <w:rsid w:val="00A13467"/>
    <w:rsid w:val="00A26A31"/>
    <w:rsid w:val="00A35D8E"/>
    <w:rsid w:val="00A52EC3"/>
    <w:rsid w:val="00A662D6"/>
    <w:rsid w:val="00A84165"/>
    <w:rsid w:val="00A9118B"/>
    <w:rsid w:val="00A95FB9"/>
    <w:rsid w:val="00A96157"/>
    <w:rsid w:val="00AA2CC8"/>
    <w:rsid w:val="00AA7A41"/>
    <w:rsid w:val="00AB0E6B"/>
    <w:rsid w:val="00AC5E43"/>
    <w:rsid w:val="00AE5F63"/>
    <w:rsid w:val="00B0196F"/>
    <w:rsid w:val="00B05576"/>
    <w:rsid w:val="00B22D88"/>
    <w:rsid w:val="00B37D8C"/>
    <w:rsid w:val="00B40F96"/>
    <w:rsid w:val="00B4179A"/>
    <w:rsid w:val="00B631D4"/>
    <w:rsid w:val="00B66F67"/>
    <w:rsid w:val="00B7253B"/>
    <w:rsid w:val="00B76272"/>
    <w:rsid w:val="00BA64C7"/>
    <w:rsid w:val="00BB133A"/>
    <w:rsid w:val="00BB30F1"/>
    <w:rsid w:val="00BB6617"/>
    <w:rsid w:val="00BD6326"/>
    <w:rsid w:val="00BE1B26"/>
    <w:rsid w:val="00BE4146"/>
    <w:rsid w:val="00BF3651"/>
    <w:rsid w:val="00C148D2"/>
    <w:rsid w:val="00C51686"/>
    <w:rsid w:val="00C54AB4"/>
    <w:rsid w:val="00C64C16"/>
    <w:rsid w:val="00C70765"/>
    <w:rsid w:val="00C81CFF"/>
    <w:rsid w:val="00C85B93"/>
    <w:rsid w:val="00C86B9F"/>
    <w:rsid w:val="00C9048F"/>
    <w:rsid w:val="00CC088D"/>
    <w:rsid w:val="00CC657B"/>
    <w:rsid w:val="00CD7A7C"/>
    <w:rsid w:val="00D11D05"/>
    <w:rsid w:val="00D27FD2"/>
    <w:rsid w:val="00D307EC"/>
    <w:rsid w:val="00D33460"/>
    <w:rsid w:val="00D506DF"/>
    <w:rsid w:val="00D569F5"/>
    <w:rsid w:val="00D60CED"/>
    <w:rsid w:val="00D67617"/>
    <w:rsid w:val="00D725EB"/>
    <w:rsid w:val="00D93301"/>
    <w:rsid w:val="00D954EC"/>
    <w:rsid w:val="00DC7525"/>
    <w:rsid w:val="00DE5437"/>
    <w:rsid w:val="00DF3239"/>
    <w:rsid w:val="00DF41BD"/>
    <w:rsid w:val="00E60CDA"/>
    <w:rsid w:val="00E63B71"/>
    <w:rsid w:val="00E8511B"/>
    <w:rsid w:val="00E94538"/>
    <w:rsid w:val="00E978F8"/>
    <w:rsid w:val="00E97DD1"/>
    <w:rsid w:val="00EA3700"/>
    <w:rsid w:val="00EA5437"/>
    <w:rsid w:val="00EB703E"/>
    <w:rsid w:val="00EC7282"/>
    <w:rsid w:val="00ED155E"/>
    <w:rsid w:val="00EE4EC0"/>
    <w:rsid w:val="00F061AF"/>
    <w:rsid w:val="00F3567D"/>
    <w:rsid w:val="00F5066E"/>
    <w:rsid w:val="00F800F0"/>
    <w:rsid w:val="00F825B1"/>
    <w:rsid w:val="00FB5C0C"/>
    <w:rsid w:val="00FD1154"/>
    <w:rsid w:val="00FD2510"/>
    <w:rsid w:val="00FE2824"/>
    <w:rsid w:val="00FE424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5D5C26-0F5D-421A-AA7E-1C10070F1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9"/>
    <w:qFormat/>
    <w:rsid w:val="001F61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3">
    <w:name w:val="heading 3"/>
    <w:basedOn w:val="Normlny"/>
    <w:link w:val="Nadpis3Char"/>
    <w:uiPriority w:val="9"/>
    <w:qFormat/>
    <w:rsid w:val="001F6152"/>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paragraph" w:styleId="Nadpis4">
    <w:name w:val="heading 4"/>
    <w:basedOn w:val="Normlny"/>
    <w:link w:val="Nadpis4Char"/>
    <w:uiPriority w:val="9"/>
    <w:qFormat/>
    <w:rsid w:val="001F6152"/>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F6152"/>
    <w:rPr>
      <w:rFonts w:ascii="Times New Roman" w:eastAsia="Times New Roman" w:hAnsi="Times New Roman" w:cs="Times New Roman"/>
      <w:b/>
      <w:bCs/>
      <w:kern w:val="36"/>
      <w:sz w:val="48"/>
      <w:szCs w:val="48"/>
      <w:lang w:eastAsia="sk-SK"/>
    </w:rPr>
  </w:style>
  <w:style w:type="character" w:customStyle="1" w:styleId="Nadpis3Char">
    <w:name w:val="Nadpis 3 Char"/>
    <w:basedOn w:val="Predvolenpsmoodseku"/>
    <w:link w:val="Nadpis3"/>
    <w:uiPriority w:val="9"/>
    <w:rsid w:val="001F6152"/>
    <w:rPr>
      <w:rFonts w:ascii="Times New Roman" w:eastAsia="Times New Roman" w:hAnsi="Times New Roman" w:cs="Times New Roman"/>
      <w:b/>
      <w:bCs/>
      <w:sz w:val="27"/>
      <w:szCs w:val="27"/>
      <w:lang w:eastAsia="sk-SK"/>
    </w:rPr>
  </w:style>
  <w:style w:type="character" w:customStyle="1" w:styleId="Nadpis4Char">
    <w:name w:val="Nadpis 4 Char"/>
    <w:basedOn w:val="Predvolenpsmoodseku"/>
    <w:link w:val="Nadpis4"/>
    <w:uiPriority w:val="9"/>
    <w:rsid w:val="001F6152"/>
    <w:rPr>
      <w:rFonts w:ascii="Times New Roman" w:eastAsia="Times New Roman" w:hAnsi="Times New Roman" w:cs="Times New Roman"/>
      <w:b/>
      <w:bCs/>
      <w:sz w:val="24"/>
      <w:szCs w:val="24"/>
      <w:lang w:eastAsia="sk-SK"/>
    </w:rPr>
  </w:style>
  <w:style w:type="numbering" w:customStyle="1" w:styleId="Bezzoznamu1">
    <w:name w:val="Bez zoznamu1"/>
    <w:next w:val="Bezzoznamu"/>
    <w:uiPriority w:val="99"/>
    <w:semiHidden/>
    <w:unhideWhenUsed/>
    <w:rsid w:val="001F6152"/>
  </w:style>
  <w:style w:type="paragraph" w:customStyle="1" w:styleId="msonormal0">
    <w:name w:val="msonormal"/>
    <w:basedOn w:val="Normlny"/>
    <w:rsid w:val="001F6152"/>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1F6152"/>
    <w:rPr>
      <w:color w:val="0000FF"/>
      <w:u w:val="single"/>
    </w:rPr>
  </w:style>
  <w:style w:type="character" w:styleId="PouitHypertextovPrepojenie">
    <w:name w:val="FollowedHyperlink"/>
    <w:basedOn w:val="Predvolenpsmoodseku"/>
    <w:uiPriority w:val="99"/>
    <w:semiHidden/>
    <w:unhideWhenUsed/>
    <w:rsid w:val="001F6152"/>
    <w:rPr>
      <w:color w:val="800080"/>
      <w:u w:val="single"/>
    </w:rPr>
  </w:style>
  <w:style w:type="paragraph" w:styleId="Revzia">
    <w:name w:val="Revision"/>
    <w:hidden/>
    <w:uiPriority w:val="99"/>
    <w:semiHidden/>
    <w:rsid w:val="007B7A0D"/>
    <w:pPr>
      <w:spacing w:after="0" w:line="240" w:lineRule="auto"/>
    </w:pPr>
  </w:style>
  <w:style w:type="paragraph" w:styleId="Textbubliny">
    <w:name w:val="Balloon Text"/>
    <w:basedOn w:val="Normlny"/>
    <w:link w:val="TextbublinyChar"/>
    <w:uiPriority w:val="99"/>
    <w:semiHidden/>
    <w:unhideWhenUsed/>
    <w:rsid w:val="007B7A0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B7A0D"/>
    <w:rPr>
      <w:rFonts w:ascii="Segoe UI" w:hAnsi="Segoe UI" w:cs="Segoe UI"/>
      <w:sz w:val="18"/>
      <w:szCs w:val="18"/>
    </w:rPr>
  </w:style>
  <w:style w:type="paragraph" w:styleId="Normlnywebov">
    <w:name w:val="Normal (Web)"/>
    <w:basedOn w:val="Normlny"/>
    <w:uiPriority w:val="99"/>
    <w:unhideWhenUsed/>
    <w:rsid w:val="00532DED"/>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6F5639"/>
    <w:rPr>
      <w:sz w:val="16"/>
      <w:szCs w:val="16"/>
    </w:rPr>
  </w:style>
  <w:style w:type="paragraph" w:styleId="Textkomentra">
    <w:name w:val="annotation text"/>
    <w:basedOn w:val="Normlny"/>
    <w:link w:val="TextkomentraChar"/>
    <w:uiPriority w:val="99"/>
    <w:unhideWhenUsed/>
    <w:rsid w:val="006F5639"/>
    <w:pPr>
      <w:spacing w:line="240" w:lineRule="auto"/>
    </w:pPr>
    <w:rPr>
      <w:sz w:val="20"/>
      <w:szCs w:val="20"/>
    </w:rPr>
  </w:style>
  <w:style w:type="character" w:customStyle="1" w:styleId="TextkomentraChar">
    <w:name w:val="Text komentára Char"/>
    <w:basedOn w:val="Predvolenpsmoodseku"/>
    <w:link w:val="Textkomentra"/>
    <w:uiPriority w:val="99"/>
    <w:rsid w:val="006F5639"/>
    <w:rPr>
      <w:sz w:val="20"/>
      <w:szCs w:val="20"/>
    </w:rPr>
  </w:style>
  <w:style w:type="paragraph" w:styleId="Predmetkomentra">
    <w:name w:val="annotation subject"/>
    <w:basedOn w:val="Textkomentra"/>
    <w:next w:val="Textkomentra"/>
    <w:link w:val="PredmetkomentraChar"/>
    <w:uiPriority w:val="99"/>
    <w:semiHidden/>
    <w:unhideWhenUsed/>
    <w:rsid w:val="006F5639"/>
    <w:rPr>
      <w:b/>
      <w:bCs/>
    </w:rPr>
  </w:style>
  <w:style w:type="character" w:customStyle="1" w:styleId="PredmetkomentraChar">
    <w:name w:val="Predmet komentára Char"/>
    <w:basedOn w:val="TextkomentraChar"/>
    <w:link w:val="Predmetkomentra"/>
    <w:uiPriority w:val="99"/>
    <w:semiHidden/>
    <w:rsid w:val="006F5639"/>
    <w:rPr>
      <w:b/>
      <w:bCs/>
      <w:sz w:val="20"/>
      <w:szCs w:val="20"/>
    </w:rPr>
  </w:style>
  <w:style w:type="paragraph" w:styleId="Odsekzoznamu">
    <w:name w:val="List Paragraph"/>
    <w:aliases w:val="body,Odsek zoznamu2,Odsek"/>
    <w:basedOn w:val="Normlny"/>
    <w:link w:val="OdsekzoznamuChar"/>
    <w:uiPriority w:val="34"/>
    <w:qFormat/>
    <w:rsid w:val="00641F2D"/>
    <w:pPr>
      <w:ind w:left="720"/>
      <w:contextualSpacing/>
    </w:pPr>
  </w:style>
  <w:style w:type="character" w:customStyle="1" w:styleId="OdsekzoznamuChar">
    <w:name w:val="Odsek zoznamu Char"/>
    <w:aliases w:val="body Char,Odsek zoznamu2 Char,Odsek Char"/>
    <w:link w:val="Odsekzoznamu"/>
    <w:uiPriority w:val="34"/>
    <w:qFormat/>
    <w:locked/>
    <w:rsid w:val="00641F2D"/>
  </w:style>
  <w:style w:type="character" w:customStyle="1" w:styleId="Zkladntext">
    <w:name w:val="Základný text_"/>
    <w:link w:val="Zkladntext1"/>
    <w:locked/>
    <w:rsid w:val="00193C49"/>
    <w:rPr>
      <w:rFonts w:ascii="Arial" w:hAnsi="Arial"/>
      <w:sz w:val="20"/>
      <w:shd w:val="clear" w:color="auto" w:fill="FFFFFF"/>
    </w:rPr>
  </w:style>
  <w:style w:type="paragraph" w:customStyle="1" w:styleId="Zkladntext1">
    <w:name w:val="Základný text1"/>
    <w:basedOn w:val="Normlny"/>
    <w:link w:val="Zkladntext"/>
    <w:rsid w:val="00193C49"/>
    <w:pPr>
      <w:widowControl w:val="0"/>
      <w:shd w:val="clear" w:color="auto" w:fill="FFFFFF"/>
      <w:spacing w:after="100" w:line="283" w:lineRule="auto"/>
    </w:pPr>
    <w:rPr>
      <w:rFonts w:ascii="Arial" w:hAnsi="Arial"/>
      <w:sz w:val="20"/>
    </w:rPr>
  </w:style>
  <w:style w:type="paragraph" w:styleId="Hlavika">
    <w:name w:val="header"/>
    <w:basedOn w:val="Normlny"/>
    <w:link w:val="HlavikaChar"/>
    <w:uiPriority w:val="99"/>
    <w:unhideWhenUsed/>
    <w:rsid w:val="00330B1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0B15"/>
  </w:style>
  <w:style w:type="paragraph" w:styleId="Pta">
    <w:name w:val="footer"/>
    <w:basedOn w:val="Normlny"/>
    <w:link w:val="PtaChar"/>
    <w:uiPriority w:val="99"/>
    <w:unhideWhenUsed/>
    <w:rsid w:val="00330B15"/>
    <w:pPr>
      <w:tabs>
        <w:tab w:val="center" w:pos="4536"/>
        <w:tab w:val="right" w:pos="9072"/>
      </w:tabs>
      <w:spacing w:after="0" w:line="240" w:lineRule="auto"/>
    </w:pPr>
  </w:style>
  <w:style w:type="character" w:customStyle="1" w:styleId="PtaChar">
    <w:name w:val="Päta Char"/>
    <w:basedOn w:val="Predvolenpsmoodseku"/>
    <w:link w:val="Pta"/>
    <w:uiPriority w:val="99"/>
    <w:rsid w:val="00330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697825">
      <w:bodyDiv w:val="1"/>
      <w:marLeft w:val="0"/>
      <w:marRight w:val="0"/>
      <w:marTop w:val="0"/>
      <w:marBottom w:val="0"/>
      <w:divBdr>
        <w:top w:val="none" w:sz="0" w:space="0" w:color="auto"/>
        <w:left w:val="none" w:sz="0" w:space="0" w:color="auto"/>
        <w:bottom w:val="none" w:sz="0" w:space="0" w:color="auto"/>
        <w:right w:val="none" w:sz="0" w:space="0" w:color="auto"/>
      </w:divBdr>
    </w:div>
    <w:div w:id="705565366">
      <w:bodyDiv w:val="1"/>
      <w:marLeft w:val="0"/>
      <w:marRight w:val="0"/>
      <w:marTop w:val="0"/>
      <w:marBottom w:val="0"/>
      <w:divBdr>
        <w:top w:val="none" w:sz="0" w:space="0" w:color="auto"/>
        <w:left w:val="none" w:sz="0" w:space="0" w:color="auto"/>
        <w:bottom w:val="none" w:sz="0" w:space="0" w:color="auto"/>
        <w:right w:val="none" w:sz="0" w:space="0" w:color="auto"/>
      </w:divBdr>
      <w:divsChild>
        <w:div w:id="501165951">
          <w:marLeft w:val="0"/>
          <w:marRight w:val="0"/>
          <w:marTop w:val="0"/>
          <w:marBottom w:val="0"/>
          <w:divBdr>
            <w:top w:val="none" w:sz="0" w:space="0" w:color="auto"/>
            <w:left w:val="none" w:sz="0" w:space="0" w:color="auto"/>
            <w:bottom w:val="none" w:sz="0" w:space="0" w:color="auto"/>
            <w:right w:val="none" w:sz="0" w:space="0" w:color="auto"/>
          </w:divBdr>
        </w:div>
        <w:div w:id="114101150">
          <w:marLeft w:val="0"/>
          <w:marRight w:val="0"/>
          <w:marTop w:val="0"/>
          <w:marBottom w:val="0"/>
          <w:divBdr>
            <w:top w:val="none" w:sz="0" w:space="0" w:color="auto"/>
            <w:left w:val="none" w:sz="0" w:space="0" w:color="auto"/>
            <w:bottom w:val="none" w:sz="0" w:space="0" w:color="auto"/>
            <w:right w:val="none" w:sz="0" w:space="0" w:color="auto"/>
          </w:divBdr>
          <w:divsChild>
            <w:div w:id="792797148">
              <w:marLeft w:val="0"/>
              <w:marRight w:val="0"/>
              <w:marTop w:val="0"/>
              <w:marBottom w:val="240"/>
              <w:divBdr>
                <w:top w:val="none" w:sz="0" w:space="0" w:color="auto"/>
                <w:left w:val="none" w:sz="0" w:space="0" w:color="auto"/>
                <w:bottom w:val="none" w:sz="0" w:space="0" w:color="auto"/>
                <w:right w:val="none" w:sz="0" w:space="0" w:color="auto"/>
              </w:divBdr>
            </w:div>
            <w:div w:id="1060250389">
              <w:marLeft w:val="0"/>
              <w:marRight w:val="0"/>
              <w:marTop w:val="100"/>
              <w:marBottom w:val="100"/>
              <w:divBdr>
                <w:top w:val="none" w:sz="0" w:space="0" w:color="auto"/>
                <w:left w:val="none" w:sz="0" w:space="0" w:color="auto"/>
                <w:bottom w:val="none" w:sz="0" w:space="0" w:color="auto"/>
                <w:right w:val="none" w:sz="0" w:space="0" w:color="auto"/>
              </w:divBdr>
            </w:div>
            <w:div w:id="1617172793">
              <w:marLeft w:val="0"/>
              <w:marRight w:val="0"/>
              <w:marTop w:val="0"/>
              <w:marBottom w:val="300"/>
              <w:divBdr>
                <w:top w:val="none" w:sz="0" w:space="0" w:color="auto"/>
                <w:left w:val="none" w:sz="0" w:space="0" w:color="auto"/>
                <w:bottom w:val="single" w:sz="6" w:space="8" w:color="EFEFEF"/>
                <w:right w:val="none" w:sz="0" w:space="0" w:color="auto"/>
              </w:divBdr>
            </w:div>
            <w:div w:id="1208761052">
              <w:marLeft w:val="75"/>
              <w:marRight w:val="0"/>
              <w:marTop w:val="225"/>
              <w:marBottom w:val="0"/>
              <w:divBdr>
                <w:top w:val="none" w:sz="0" w:space="0" w:color="auto"/>
                <w:left w:val="none" w:sz="0" w:space="0" w:color="auto"/>
                <w:bottom w:val="none" w:sz="0" w:space="0" w:color="auto"/>
                <w:right w:val="none" w:sz="0" w:space="0" w:color="auto"/>
              </w:divBdr>
              <w:divsChild>
                <w:div w:id="647053292">
                  <w:marLeft w:val="75"/>
                  <w:marRight w:val="0"/>
                  <w:marTop w:val="225"/>
                  <w:marBottom w:val="0"/>
                  <w:divBdr>
                    <w:top w:val="none" w:sz="0" w:space="0" w:color="auto"/>
                    <w:left w:val="none" w:sz="0" w:space="0" w:color="auto"/>
                    <w:bottom w:val="none" w:sz="0" w:space="0" w:color="auto"/>
                    <w:right w:val="none" w:sz="0" w:space="0" w:color="auto"/>
                  </w:divBdr>
                  <w:divsChild>
                    <w:div w:id="787043637">
                      <w:marLeft w:val="75"/>
                      <w:marRight w:val="0"/>
                      <w:marTop w:val="75"/>
                      <w:marBottom w:val="0"/>
                      <w:divBdr>
                        <w:top w:val="none" w:sz="0" w:space="0" w:color="auto"/>
                        <w:left w:val="none" w:sz="0" w:space="0" w:color="auto"/>
                        <w:bottom w:val="none" w:sz="0" w:space="0" w:color="auto"/>
                        <w:right w:val="none" w:sz="0" w:space="0" w:color="auto"/>
                      </w:divBdr>
                      <w:divsChild>
                        <w:div w:id="647443696">
                          <w:marLeft w:val="0"/>
                          <w:marRight w:val="75"/>
                          <w:marTop w:val="0"/>
                          <w:marBottom w:val="0"/>
                          <w:divBdr>
                            <w:top w:val="none" w:sz="0" w:space="0" w:color="auto"/>
                            <w:left w:val="none" w:sz="0" w:space="0" w:color="auto"/>
                            <w:bottom w:val="none" w:sz="0" w:space="0" w:color="auto"/>
                            <w:right w:val="none" w:sz="0" w:space="0" w:color="auto"/>
                          </w:divBdr>
                        </w:div>
                        <w:div w:id="1816792921">
                          <w:marLeft w:val="0"/>
                          <w:marRight w:val="0"/>
                          <w:marTop w:val="0"/>
                          <w:marBottom w:val="300"/>
                          <w:divBdr>
                            <w:top w:val="none" w:sz="0" w:space="0" w:color="auto"/>
                            <w:left w:val="none" w:sz="0" w:space="0" w:color="auto"/>
                            <w:bottom w:val="none" w:sz="0" w:space="0" w:color="auto"/>
                            <w:right w:val="none" w:sz="0" w:space="0" w:color="auto"/>
                          </w:divBdr>
                        </w:div>
                        <w:div w:id="2127891568">
                          <w:marLeft w:val="75"/>
                          <w:marRight w:val="0"/>
                          <w:marTop w:val="75"/>
                          <w:marBottom w:val="0"/>
                          <w:divBdr>
                            <w:top w:val="none" w:sz="0" w:space="0" w:color="auto"/>
                            <w:left w:val="none" w:sz="0" w:space="0" w:color="auto"/>
                            <w:bottom w:val="none" w:sz="0" w:space="0" w:color="auto"/>
                            <w:right w:val="none" w:sz="0" w:space="0" w:color="auto"/>
                          </w:divBdr>
                          <w:divsChild>
                            <w:div w:id="1503662792">
                              <w:marLeft w:val="75"/>
                              <w:marRight w:val="0"/>
                              <w:marTop w:val="0"/>
                              <w:marBottom w:val="0"/>
                              <w:divBdr>
                                <w:top w:val="none" w:sz="0" w:space="0" w:color="auto"/>
                                <w:left w:val="none" w:sz="0" w:space="0" w:color="auto"/>
                                <w:bottom w:val="none" w:sz="0" w:space="0" w:color="auto"/>
                                <w:right w:val="none" w:sz="0" w:space="0" w:color="auto"/>
                              </w:divBdr>
                            </w:div>
                            <w:div w:id="2116250127">
                              <w:marLeft w:val="75"/>
                              <w:marRight w:val="0"/>
                              <w:marTop w:val="0"/>
                              <w:marBottom w:val="0"/>
                              <w:divBdr>
                                <w:top w:val="none" w:sz="0" w:space="0" w:color="auto"/>
                                <w:left w:val="none" w:sz="0" w:space="0" w:color="auto"/>
                                <w:bottom w:val="none" w:sz="0" w:space="0" w:color="auto"/>
                                <w:right w:val="none" w:sz="0" w:space="0" w:color="auto"/>
                              </w:divBdr>
                            </w:div>
                            <w:div w:id="1882937345">
                              <w:marLeft w:val="75"/>
                              <w:marRight w:val="0"/>
                              <w:marTop w:val="0"/>
                              <w:marBottom w:val="0"/>
                              <w:divBdr>
                                <w:top w:val="none" w:sz="0" w:space="0" w:color="auto"/>
                                <w:left w:val="none" w:sz="0" w:space="0" w:color="auto"/>
                                <w:bottom w:val="none" w:sz="0" w:space="0" w:color="auto"/>
                                <w:right w:val="none" w:sz="0" w:space="0" w:color="auto"/>
                              </w:divBdr>
                            </w:div>
                            <w:div w:id="771894459">
                              <w:marLeft w:val="75"/>
                              <w:marRight w:val="0"/>
                              <w:marTop w:val="0"/>
                              <w:marBottom w:val="0"/>
                              <w:divBdr>
                                <w:top w:val="none" w:sz="0" w:space="0" w:color="auto"/>
                                <w:left w:val="none" w:sz="0" w:space="0" w:color="auto"/>
                                <w:bottom w:val="none" w:sz="0" w:space="0" w:color="auto"/>
                                <w:right w:val="none" w:sz="0" w:space="0" w:color="auto"/>
                              </w:divBdr>
                            </w:div>
                            <w:div w:id="387456471">
                              <w:marLeft w:val="75"/>
                              <w:marRight w:val="0"/>
                              <w:marTop w:val="0"/>
                              <w:marBottom w:val="0"/>
                              <w:divBdr>
                                <w:top w:val="none" w:sz="0" w:space="0" w:color="auto"/>
                                <w:left w:val="none" w:sz="0" w:space="0" w:color="auto"/>
                                <w:bottom w:val="none" w:sz="0" w:space="0" w:color="auto"/>
                                <w:right w:val="none" w:sz="0" w:space="0" w:color="auto"/>
                              </w:divBdr>
                            </w:div>
                            <w:div w:id="1215194319">
                              <w:marLeft w:val="75"/>
                              <w:marRight w:val="0"/>
                              <w:marTop w:val="0"/>
                              <w:marBottom w:val="0"/>
                              <w:divBdr>
                                <w:top w:val="none" w:sz="0" w:space="0" w:color="auto"/>
                                <w:left w:val="none" w:sz="0" w:space="0" w:color="auto"/>
                                <w:bottom w:val="none" w:sz="0" w:space="0" w:color="auto"/>
                                <w:right w:val="none" w:sz="0" w:space="0" w:color="auto"/>
                              </w:divBdr>
                            </w:div>
                            <w:div w:id="246041143">
                              <w:marLeft w:val="75"/>
                              <w:marRight w:val="0"/>
                              <w:marTop w:val="0"/>
                              <w:marBottom w:val="0"/>
                              <w:divBdr>
                                <w:top w:val="none" w:sz="0" w:space="0" w:color="auto"/>
                                <w:left w:val="none" w:sz="0" w:space="0" w:color="auto"/>
                                <w:bottom w:val="none" w:sz="0" w:space="0" w:color="auto"/>
                                <w:right w:val="none" w:sz="0" w:space="0" w:color="auto"/>
                              </w:divBdr>
                            </w:div>
                            <w:div w:id="1163815256">
                              <w:marLeft w:val="75"/>
                              <w:marRight w:val="0"/>
                              <w:marTop w:val="0"/>
                              <w:marBottom w:val="0"/>
                              <w:divBdr>
                                <w:top w:val="none" w:sz="0" w:space="0" w:color="auto"/>
                                <w:left w:val="none" w:sz="0" w:space="0" w:color="auto"/>
                                <w:bottom w:val="none" w:sz="0" w:space="0" w:color="auto"/>
                                <w:right w:val="none" w:sz="0" w:space="0" w:color="auto"/>
                              </w:divBdr>
                            </w:div>
                            <w:div w:id="1794442404">
                              <w:marLeft w:val="75"/>
                              <w:marRight w:val="0"/>
                              <w:marTop w:val="0"/>
                              <w:marBottom w:val="0"/>
                              <w:divBdr>
                                <w:top w:val="none" w:sz="0" w:space="0" w:color="auto"/>
                                <w:left w:val="none" w:sz="0" w:space="0" w:color="auto"/>
                                <w:bottom w:val="none" w:sz="0" w:space="0" w:color="auto"/>
                                <w:right w:val="none" w:sz="0" w:space="0" w:color="auto"/>
                              </w:divBdr>
                            </w:div>
                          </w:divsChild>
                        </w:div>
                        <w:div w:id="589391173">
                          <w:marLeft w:val="75"/>
                          <w:marRight w:val="0"/>
                          <w:marTop w:val="75"/>
                          <w:marBottom w:val="0"/>
                          <w:divBdr>
                            <w:top w:val="none" w:sz="0" w:space="0" w:color="auto"/>
                            <w:left w:val="none" w:sz="0" w:space="0" w:color="auto"/>
                            <w:bottom w:val="none" w:sz="0" w:space="0" w:color="auto"/>
                            <w:right w:val="none" w:sz="0" w:space="0" w:color="auto"/>
                          </w:divBdr>
                        </w:div>
                      </w:divsChild>
                    </w:div>
                    <w:div w:id="1994068724">
                      <w:marLeft w:val="75"/>
                      <w:marRight w:val="0"/>
                      <w:marTop w:val="75"/>
                      <w:marBottom w:val="0"/>
                      <w:divBdr>
                        <w:top w:val="none" w:sz="0" w:space="0" w:color="auto"/>
                        <w:left w:val="none" w:sz="0" w:space="0" w:color="auto"/>
                        <w:bottom w:val="none" w:sz="0" w:space="0" w:color="auto"/>
                        <w:right w:val="none" w:sz="0" w:space="0" w:color="auto"/>
                      </w:divBdr>
                      <w:divsChild>
                        <w:div w:id="2113820645">
                          <w:marLeft w:val="0"/>
                          <w:marRight w:val="75"/>
                          <w:marTop w:val="0"/>
                          <w:marBottom w:val="0"/>
                          <w:divBdr>
                            <w:top w:val="none" w:sz="0" w:space="0" w:color="auto"/>
                            <w:left w:val="none" w:sz="0" w:space="0" w:color="auto"/>
                            <w:bottom w:val="none" w:sz="0" w:space="0" w:color="auto"/>
                            <w:right w:val="none" w:sz="0" w:space="0" w:color="auto"/>
                          </w:divBdr>
                        </w:div>
                        <w:div w:id="521012861">
                          <w:marLeft w:val="0"/>
                          <w:marRight w:val="0"/>
                          <w:marTop w:val="0"/>
                          <w:marBottom w:val="300"/>
                          <w:divBdr>
                            <w:top w:val="none" w:sz="0" w:space="0" w:color="auto"/>
                            <w:left w:val="none" w:sz="0" w:space="0" w:color="auto"/>
                            <w:bottom w:val="none" w:sz="0" w:space="0" w:color="auto"/>
                            <w:right w:val="none" w:sz="0" w:space="0" w:color="auto"/>
                          </w:divBdr>
                        </w:div>
                        <w:div w:id="1742677332">
                          <w:marLeft w:val="75"/>
                          <w:marRight w:val="0"/>
                          <w:marTop w:val="75"/>
                          <w:marBottom w:val="0"/>
                          <w:divBdr>
                            <w:top w:val="none" w:sz="0" w:space="0" w:color="auto"/>
                            <w:left w:val="none" w:sz="0" w:space="0" w:color="auto"/>
                            <w:bottom w:val="none" w:sz="0" w:space="0" w:color="auto"/>
                            <w:right w:val="none" w:sz="0" w:space="0" w:color="auto"/>
                          </w:divBdr>
                        </w:div>
                        <w:div w:id="303898758">
                          <w:marLeft w:val="75"/>
                          <w:marRight w:val="0"/>
                          <w:marTop w:val="75"/>
                          <w:marBottom w:val="0"/>
                          <w:divBdr>
                            <w:top w:val="none" w:sz="0" w:space="0" w:color="auto"/>
                            <w:left w:val="none" w:sz="0" w:space="0" w:color="auto"/>
                            <w:bottom w:val="none" w:sz="0" w:space="0" w:color="auto"/>
                            <w:right w:val="none" w:sz="0" w:space="0" w:color="auto"/>
                          </w:divBdr>
                        </w:div>
                        <w:div w:id="972910642">
                          <w:marLeft w:val="75"/>
                          <w:marRight w:val="0"/>
                          <w:marTop w:val="75"/>
                          <w:marBottom w:val="0"/>
                          <w:divBdr>
                            <w:top w:val="none" w:sz="0" w:space="0" w:color="auto"/>
                            <w:left w:val="none" w:sz="0" w:space="0" w:color="auto"/>
                            <w:bottom w:val="none" w:sz="0" w:space="0" w:color="auto"/>
                            <w:right w:val="none" w:sz="0" w:space="0" w:color="auto"/>
                          </w:divBdr>
                        </w:div>
                        <w:div w:id="1429544054">
                          <w:marLeft w:val="75"/>
                          <w:marRight w:val="0"/>
                          <w:marTop w:val="75"/>
                          <w:marBottom w:val="0"/>
                          <w:divBdr>
                            <w:top w:val="none" w:sz="0" w:space="0" w:color="auto"/>
                            <w:left w:val="none" w:sz="0" w:space="0" w:color="auto"/>
                            <w:bottom w:val="none" w:sz="0" w:space="0" w:color="auto"/>
                            <w:right w:val="none" w:sz="0" w:space="0" w:color="auto"/>
                          </w:divBdr>
                        </w:div>
                        <w:div w:id="1776172011">
                          <w:marLeft w:val="75"/>
                          <w:marRight w:val="0"/>
                          <w:marTop w:val="75"/>
                          <w:marBottom w:val="0"/>
                          <w:divBdr>
                            <w:top w:val="none" w:sz="0" w:space="0" w:color="auto"/>
                            <w:left w:val="none" w:sz="0" w:space="0" w:color="auto"/>
                            <w:bottom w:val="none" w:sz="0" w:space="0" w:color="auto"/>
                            <w:right w:val="none" w:sz="0" w:space="0" w:color="auto"/>
                          </w:divBdr>
                        </w:div>
                        <w:div w:id="1064764524">
                          <w:marLeft w:val="75"/>
                          <w:marRight w:val="0"/>
                          <w:marTop w:val="75"/>
                          <w:marBottom w:val="0"/>
                          <w:divBdr>
                            <w:top w:val="none" w:sz="0" w:space="0" w:color="auto"/>
                            <w:left w:val="none" w:sz="0" w:space="0" w:color="auto"/>
                            <w:bottom w:val="none" w:sz="0" w:space="0" w:color="auto"/>
                            <w:right w:val="none" w:sz="0" w:space="0" w:color="auto"/>
                          </w:divBdr>
                        </w:div>
                        <w:div w:id="1045368425">
                          <w:marLeft w:val="75"/>
                          <w:marRight w:val="0"/>
                          <w:marTop w:val="75"/>
                          <w:marBottom w:val="0"/>
                          <w:divBdr>
                            <w:top w:val="none" w:sz="0" w:space="0" w:color="auto"/>
                            <w:left w:val="none" w:sz="0" w:space="0" w:color="auto"/>
                            <w:bottom w:val="none" w:sz="0" w:space="0" w:color="auto"/>
                            <w:right w:val="none" w:sz="0" w:space="0" w:color="auto"/>
                          </w:divBdr>
                        </w:div>
                        <w:div w:id="1743405393">
                          <w:marLeft w:val="75"/>
                          <w:marRight w:val="0"/>
                          <w:marTop w:val="75"/>
                          <w:marBottom w:val="0"/>
                          <w:divBdr>
                            <w:top w:val="none" w:sz="0" w:space="0" w:color="auto"/>
                            <w:left w:val="none" w:sz="0" w:space="0" w:color="auto"/>
                            <w:bottom w:val="none" w:sz="0" w:space="0" w:color="auto"/>
                            <w:right w:val="none" w:sz="0" w:space="0" w:color="auto"/>
                          </w:divBdr>
                        </w:div>
                        <w:div w:id="1298101309">
                          <w:marLeft w:val="75"/>
                          <w:marRight w:val="0"/>
                          <w:marTop w:val="75"/>
                          <w:marBottom w:val="0"/>
                          <w:divBdr>
                            <w:top w:val="none" w:sz="0" w:space="0" w:color="auto"/>
                            <w:left w:val="none" w:sz="0" w:space="0" w:color="auto"/>
                            <w:bottom w:val="none" w:sz="0" w:space="0" w:color="auto"/>
                            <w:right w:val="none" w:sz="0" w:space="0" w:color="auto"/>
                          </w:divBdr>
                        </w:div>
                        <w:div w:id="2116124322">
                          <w:marLeft w:val="75"/>
                          <w:marRight w:val="0"/>
                          <w:marTop w:val="75"/>
                          <w:marBottom w:val="0"/>
                          <w:divBdr>
                            <w:top w:val="none" w:sz="0" w:space="0" w:color="auto"/>
                            <w:left w:val="none" w:sz="0" w:space="0" w:color="auto"/>
                            <w:bottom w:val="none" w:sz="0" w:space="0" w:color="auto"/>
                            <w:right w:val="none" w:sz="0" w:space="0" w:color="auto"/>
                          </w:divBdr>
                        </w:div>
                        <w:div w:id="1115253057">
                          <w:marLeft w:val="75"/>
                          <w:marRight w:val="0"/>
                          <w:marTop w:val="75"/>
                          <w:marBottom w:val="0"/>
                          <w:divBdr>
                            <w:top w:val="none" w:sz="0" w:space="0" w:color="auto"/>
                            <w:left w:val="none" w:sz="0" w:space="0" w:color="auto"/>
                            <w:bottom w:val="none" w:sz="0" w:space="0" w:color="auto"/>
                            <w:right w:val="none" w:sz="0" w:space="0" w:color="auto"/>
                          </w:divBdr>
                        </w:div>
                        <w:div w:id="2079673100">
                          <w:marLeft w:val="75"/>
                          <w:marRight w:val="0"/>
                          <w:marTop w:val="75"/>
                          <w:marBottom w:val="0"/>
                          <w:divBdr>
                            <w:top w:val="none" w:sz="0" w:space="0" w:color="auto"/>
                            <w:left w:val="none" w:sz="0" w:space="0" w:color="auto"/>
                            <w:bottom w:val="none" w:sz="0" w:space="0" w:color="auto"/>
                            <w:right w:val="none" w:sz="0" w:space="0" w:color="auto"/>
                          </w:divBdr>
                          <w:divsChild>
                            <w:div w:id="367729527">
                              <w:marLeft w:val="75"/>
                              <w:marRight w:val="0"/>
                              <w:marTop w:val="0"/>
                              <w:marBottom w:val="0"/>
                              <w:divBdr>
                                <w:top w:val="none" w:sz="0" w:space="0" w:color="auto"/>
                                <w:left w:val="none" w:sz="0" w:space="0" w:color="auto"/>
                                <w:bottom w:val="none" w:sz="0" w:space="0" w:color="auto"/>
                                <w:right w:val="none" w:sz="0" w:space="0" w:color="auto"/>
                              </w:divBdr>
                            </w:div>
                            <w:div w:id="888803007">
                              <w:marLeft w:val="75"/>
                              <w:marRight w:val="0"/>
                              <w:marTop w:val="0"/>
                              <w:marBottom w:val="0"/>
                              <w:divBdr>
                                <w:top w:val="none" w:sz="0" w:space="0" w:color="auto"/>
                                <w:left w:val="none" w:sz="0" w:space="0" w:color="auto"/>
                                <w:bottom w:val="none" w:sz="0" w:space="0" w:color="auto"/>
                                <w:right w:val="none" w:sz="0" w:space="0" w:color="auto"/>
                              </w:divBdr>
                            </w:div>
                            <w:div w:id="1378043448">
                              <w:marLeft w:val="75"/>
                              <w:marRight w:val="0"/>
                              <w:marTop w:val="0"/>
                              <w:marBottom w:val="0"/>
                              <w:divBdr>
                                <w:top w:val="none" w:sz="0" w:space="0" w:color="auto"/>
                                <w:left w:val="none" w:sz="0" w:space="0" w:color="auto"/>
                                <w:bottom w:val="none" w:sz="0" w:space="0" w:color="auto"/>
                                <w:right w:val="none" w:sz="0" w:space="0" w:color="auto"/>
                              </w:divBdr>
                            </w:div>
                          </w:divsChild>
                        </w:div>
                        <w:div w:id="418136261">
                          <w:marLeft w:val="75"/>
                          <w:marRight w:val="0"/>
                          <w:marTop w:val="75"/>
                          <w:marBottom w:val="0"/>
                          <w:divBdr>
                            <w:top w:val="none" w:sz="0" w:space="0" w:color="auto"/>
                            <w:left w:val="none" w:sz="0" w:space="0" w:color="auto"/>
                            <w:bottom w:val="none" w:sz="0" w:space="0" w:color="auto"/>
                            <w:right w:val="none" w:sz="0" w:space="0" w:color="auto"/>
                          </w:divBdr>
                        </w:div>
                        <w:div w:id="1785346566">
                          <w:marLeft w:val="75"/>
                          <w:marRight w:val="0"/>
                          <w:marTop w:val="75"/>
                          <w:marBottom w:val="0"/>
                          <w:divBdr>
                            <w:top w:val="none" w:sz="0" w:space="0" w:color="auto"/>
                            <w:left w:val="none" w:sz="0" w:space="0" w:color="auto"/>
                            <w:bottom w:val="none" w:sz="0" w:space="0" w:color="auto"/>
                            <w:right w:val="none" w:sz="0" w:space="0" w:color="auto"/>
                          </w:divBdr>
                        </w:div>
                        <w:div w:id="603344050">
                          <w:marLeft w:val="75"/>
                          <w:marRight w:val="0"/>
                          <w:marTop w:val="75"/>
                          <w:marBottom w:val="0"/>
                          <w:divBdr>
                            <w:top w:val="none" w:sz="0" w:space="0" w:color="auto"/>
                            <w:left w:val="none" w:sz="0" w:space="0" w:color="auto"/>
                            <w:bottom w:val="none" w:sz="0" w:space="0" w:color="auto"/>
                            <w:right w:val="none" w:sz="0" w:space="0" w:color="auto"/>
                          </w:divBdr>
                        </w:div>
                        <w:div w:id="1581329081">
                          <w:marLeft w:val="75"/>
                          <w:marRight w:val="0"/>
                          <w:marTop w:val="75"/>
                          <w:marBottom w:val="0"/>
                          <w:divBdr>
                            <w:top w:val="none" w:sz="0" w:space="0" w:color="auto"/>
                            <w:left w:val="none" w:sz="0" w:space="0" w:color="auto"/>
                            <w:bottom w:val="none" w:sz="0" w:space="0" w:color="auto"/>
                            <w:right w:val="none" w:sz="0" w:space="0" w:color="auto"/>
                          </w:divBdr>
                        </w:div>
                        <w:div w:id="580680046">
                          <w:marLeft w:val="75"/>
                          <w:marRight w:val="0"/>
                          <w:marTop w:val="75"/>
                          <w:marBottom w:val="0"/>
                          <w:divBdr>
                            <w:top w:val="none" w:sz="0" w:space="0" w:color="auto"/>
                            <w:left w:val="none" w:sz="0" w:space="0" w:color="auto"/>
                            <w:bottom w:val="none" w:sz="0" w:space="0" w:color="auto"/>
                            <w:right w:val="none" w:sz="0" w:space="0" w:color="auto"/>
                          </w:divBdr>
                        </w:div>
                        <w:div w:id="786583448">
                          <w:marLeft w:val="75"/>
                          <w:marRight w:val="0"/>
                          <w:marTop w:val="75"/>
                          <w:marBottom w:val="0"/>
                          <w:divBdr>
                            <w:top w:val="none" w:sz="0" w:space="0" w:color="auto"/>
                            <w:left w:val="none" w:sz="0" w:space="0" w:color="auto"/>
                            <w:bottom w:val="none" w:sz="0" w:space="0" w:color="auto"/>
                            <w:right w:val="none" w:sz="0" w:space="0" w:color="auto"/>
                          </w:divBdr>
                        </w:div>
                        <w:div w:id="1001471004">
                          <w:marLeft w:val="75"/>
                          <w:marRight w:val="0"/>
                          <w:marTop w:val="75"/>
                          <w:marBottom w:val="0"/>
                          <w:divBdr>
                            <w:top w:val="none" w:sz="0" w:space="0" w:color="auto"/>
                            <w:left w:val="none" w:sz="0" w:space="0" w:color="auto"/>
                            <w:bottom w:val="none" w:sz="0" w:space="0" w:color="auto"/>
                            <w:right w:val="none" w:sz="0" w:space="0" w:color="auto"/>
                          </w:divBdr>
                          <w:divsChild>
                            <w:div w:id="465393411">
                              <w:marLeft w:val="75"/>
                              <w:marRight w:val="0"/>
                              <w:marTop w:val="0"/>
                              <w:marBottom w:val="0"/>
                              <w:divBdr>
                                <w:top w:val="none" w:sz="0" w:space="0" w:color="auto"/>
                                <w:left w:val="none" w:sz="0" w:space="0" w:color="auto"/>
                                <w:bottom w:val="none" w:sz="0" w:space="0" w:color="auto"/>
                                <w:right w:val="none" w:sz="0" w:space="0" w:color="auto"/>
                              </w:divBdr>
                              <w:divsChild>
                                <w:div w:id="642127045">
                                  <w:marLeft w:val="75"/>
                                  <w:marRight w:val="0"/>
                                  <w:marTop w:val="75"/>
                                  <w:marBottom w:val="0"/>
                                  <w:divBdr>
                                    <w:top w:val="none" w:sz="0" w:space="0" w:color="auto"/>
                                    <w:left w:val="none" w:sz="0" w:space="0" w:color="auto"/>
                                    <w:bottom w:val="none" w:sz="0" w:space="0" w:color="auto"/>
                                    <w:right w:val="none" w:sz="0" w:space="0" w:color="auto"/>
                                  </w:divBdr>
                                </w:div>
                                <w:div w:id="1461269874">
                                  <w:marLeft w:val="75"/>
                                  <w:marRight w:val="0"/>
                                  <w:marTop w:val="75"/>
                                  <w:marBottom w:val="0"/>
                                  <w:divBdr>
                                    <w:top w:val="none" w:sz="0" w:space="0" w:color="auto"/>
                                    <w:left w:val="none" w:sz="0" w:space="0" w:color="auto"/>
                                    <w:bottom w:val="none" w:sz="0" w:space="0" w:color="auto"/>
                                    <w:right w:val="none" w:sz="0" w:space="0" w:color="auto"/>
                                  </w:divBdr>
                                </w:div>
                                <w:div w:id="1590962469">
                                  <w:marLeft w:val="75"/>
                                  <w:marRight w:val="0"/>
                                  <w:marTop w:val="75"/>
                                  <w:marBottom w:val="0"/>
                                  <w:divBdr>
                                    <w:top w:val="none" w:sz="0" w:space="0" w:color="auto"/>
                                    <w:left w:val="none" w:sz="0" w:space="0" w:color="auto"/>
                                    <w:bottom w:val="none" w:sz="0" w:space="0" w:color="auto"/>
                                    <w:right w:val="none" w:sz="0" w:space="0" w:color="auto"/>
                                  </w:divBdr>
                                </w:div>
                                <w:div w:id="2104260770">
                                  <w:marLeft w:val="75"/>
                                  <w:marRight w:val="0"/>
                                  <w:marTop w:val="75"/>
                                  <w:marBottom w:val="0"/>
                                  <w:divBdr>
                                    <w:top w:val="none" w:sz="0" w:space="0" w:color="auto"/>
                                    <w:left w:val="none" w:sz="0" w:space="0" w:color="auto"/>
                                    <w:bottom w:val="none" w:sz="0" w:space="0" w:color="auto"/>
                                    <w:right w:val="none" w:sz="0" w:space="0" w:color="auto"/>
                                  </w:divBdr>
                                </w:div>
                                <w:div w:id="2143573750">
                                  <w:marLeft w:val="75"/>
                                  <w:marRight w:val="0"/>
                                  <w:marTop w:val="75"/>
                                  <w:marBottom w:val="0"/>
                                  <w:divBdr>
                                    <w:top w:val="none" w:sz="0" w:space="0" w:color="auto"/>
                                    <w:left w:val="none" w:sz="0" w:space="0" w:color="auto"/>
                                    <w:bottom w:val="none" w:sz="0" w:space="0" w:color="auto"/>
                                    <w:right w:val="none" w:sz="0" w:space="0" w:color="auto"/>
                                  </w:divBdr>
                                </w:div>
                                <w:div w:id="1265502069">
                                  <w:marLeft w:val="75"/>
                                  <w:marRight w:val="0"/>
                                  <w:marTop w:val="75"/>
                                  <w:marBottom w:val="0"/>
                                  <w:divBdr>
                                    <w:top w:val="none" w:sz="0" w:space="0" w:color="auto"/>
                                    <w:left w:val="none" w:sz="0" w:space="0" w:color="auto"/>
                                    <w:bottom w:val="none" w:sz="0" w:space="0" w:color="auto"/>
                                    <w:right w:val="none" w:sz="0" w:space="0" w:color="auto"/>
                                  </w:divBdr>
                                </w:div>
                              </w:divsChild>
                            </w:div>
                            <w:div w:id="1043483614">
                              <w:marLeft w:val="75"/>
                              <w:marRight w:val="0"/>
                              <w:marTop w:val="0"/>
                              <w:marBottom w:val="0"/>
                              <w:divBdr>
                                <w:top w:val="none" w:sz="0" w:space="0" w:color="auto"/>
                                <w:left w:val="none" w:sz="0" w:space="0" w:color="auto"/>
                                <w:bottom w:val="none" w:sz="0" w:space="0" w:color="auto"/>
                                <w:right w:val="none" w:sz="0" w:space="0" w:color="auto"/>
                              </w:divBdr>
                            </w:div>
                            <w:div w:id="668945609">
                              <w:marLeft w:val="75"/>
                              <w:marRight w:val="0"/>
                              <w:marTop w:val="0"/>
                              <w:marBottom w:val="0"/>
                              <w:divBdr>
                                <w:top w:val="none" w:sz="0" w:space="0" w:color="auto"/>
                                <w:left w:val="none" w:sz="0" w:space="0" w:color="auto"/>
                                <w:bottom w:val="none" w:sz="0" w:space="0" w:color="auto"/>
                                <w:right w:val="none" w:sz="0" w:space="0" w:color="auto"/>
                              </w:divBdr>
                            </w:div>
                            <w:div w:id="1591113578">
                              <w:marLeft w:val="75"/>
                              <w:marRight w:val="0"/>
                              <w:marTop w:val="0"/>
                              <w:marBottom w:val="0"/>
                              <w:divBdr>
                                <w:top w:val="none" w:sz="0" w:space="0" w:color="auto"/>
                                <w:left w:val="none" w:sz="0" w:space="0" w:color="auto"/>
                                <w:bottom w:val="none" w:sz="0" w:space="0" w:color="auto"/>
                                <w:right w:val="none" w:sz="0" w:space="0" w:color="auto"/>
                              </w:divBdr>
                            </w:div>
                          </w:divsChild>
                        </w:div>
                        <w:div w:id="678120383">
                          <w:marLeft w:val="75"/>
                          <w:marRight w:val="0"/>
                          <w:marTop w:val="75"/>
                          <w:marBottom w:val="0"/>
                          <w:divBdr>
                            <w:top w:val="none" w:sz="0" w:space="0" w:color="auto"/>
                            <w:left w:val="none" w:sz="0" w:space="0" w:color="auto"/>
                            <w:bottom w:val="none" w:sz="0" w:space="0" w:color="auto"/>
                            <w:right w:val="none" w:sz="0" w:space="0" w:color="auto"/>
                          </w:divBdr>
                        </w:div>
                        <w:div w:id="8458482">
                          <w:marLeft w:val="75"/>
                          <w:marRight w:val="0"/>
                          <w:marTop w:val="75"/>
                          <w:marBottom w:val="0"/>
                          <w:divBdr>
                            <w:top w:val="none" w:sz="0" w:space="0" w:color="auto"/>
                            <w:left w:val="none" w:sz="0" w:space="0" w:color="auto"/>
                            <w:bottom w:val="none" w:sz="0" w:space="0" w:color="auto"/>
                            <w:right w:val="none" w:sz="0" w:space="0" w:color="auto"/>
                          </w:divBdr>
                        </w:div>
                        <w:div w:id="579565021">
                          <w:marLeft w:val="75"/>
                          <w:marRight w:val="0"/>
                          <w:marTop w:val="75"/>
                          <w:marBottom w:val="0"/>
                          <w:divBdr>
                            <w:top w:val="none" w:sz="0" w:space="0" w:color="auto"/>
                            <w:left w:val="none" w:sz="0" w:space="0" w:color="auto"/>
                            <w:bottom w:val="none" w:sz="0" w:space="0" w:color="auto"/>
                            <w:right w:val="none" w:sz="0" w:space="0" w:color="auto"/>
                          </w:divBdr>
                        </w:div>
                        <w:div w:id="949094249">
                          <w:marLeft w:val="75"/>
                          <w:marRight w:val="0"/>
                          <w:marTop w:val="75"/>
                          <w:marBottom w:val="0"/>
                          <w:divBdr>
                            <w:top w:val="none" w:sz="0" w:space="0" w:color="auto"/>
                            <w:left w:val="none" w:sz="0" w:space="0" w:color="auto"/>
                            <w:bottom w:val="none" w:sz="0" w:space="0" w:color="auto"/>
                            <w:right w:val="none" w:sz="0" w:space="0" w:color="auto"/>
                          </w:divBdr>
                        </w:div>
                        <w:div w:id="1577518135">
                          <w:marLeft w:val="75"/>
                          <w:marRight w:val="0"/>
                          <w:marTop w:val="75"/>
                          <w:marBottom w:val="0"/>
                          <w:divBdr>
                            <w:top w:val="none" w:sz="0" w:space="0" w:color="auto"/>
                            <w:left w:val="none" w:sz="0" w:space="0" w:color="auto"/>
                            <w:bottom w:val="none" w:sz="0" w:space="0" w:color="auto"/>
                            <w:right w:val="none" w:sz="0" w:space="0" w:color="auto"/>
                          </w:divBdr>
                        </w:div>
                        <w:div w:id="756560253">
                          <w:marLeft w:val="75"/>
                          <w:marRight w:val="0"/>
                          <w:marTop w:val="75"/>
                          <w:marBottom w:val="0"/>
                          <w:divBdr>
                            <w:top w:val="none" w:sz="0" w:space="0" w:color="auto"/>
                            <w:left w:val="none" w:sz="0" w:space="0" w:color="auto"/>
                            <w:bottom w:val="none" w:sz="0" w:space="0" w:color="auto"/>
                            <w:right w:val="none" w:sz="0" w:space="0" w:color="auto"/>
                          </w:divBdr>
                        </w:div>
                        <w:div w:id="481389690">
                          <w:marLeft w:val="75"/>
                          <w:marRight w:val="0"/>
                          <w:marTop w:val="75"/>
                          <w:marBottom w:val="0"/>
                          <w:divBdr>
                            <w:top w:val="none" w:sz="0" w:space="0" w:color="auto"/>
                            <w:left w:val="none" w:sz="0" w:space="0" w:color="auto"/>
                            <w:bottom w:val="none" w:sz="0" w:space="0" w:color="auto"/>
                            <w:right w:val="none" w:sz="0" w:space="0" w:color="auto"/>
                          </w:divBdr>
                        </w:div>
                        <w:div w:id="679116159">
                          <w:marLeft w:val="75"/>
                          <w:marRight w:val="0"/>
                          <w:marTop w:val="75"/>
                          <w:marBottom w:val="0"/>
                          <w:divBdr>
                            <w:top w:val="none" w:sz="0" w:space="0" w:color="auto"/>
                            <w:left w:val="none" w:sz="0" w:space="0" w:color="auto"/>
                            <w:bottom w:val="none" w:sz="0" w:space="0" w:color="auto"/>
                            <w:right w:val="none" w:sz="0" w:space="0" w:color="auto"/>
                          </w:divBdr>
                        </w:div>
                        <w:div w:id="286812998">
                          <w:marLeft w:val="75"/>
                          <w:marRight w:val="0"/>
                          <w:marTop w:val="75"/>
                          <w:marBottom w:val="0"/>
                          <w:divBdr>
                            <w:top w:val="none" w:sz="0" w:space="0" w:color="auto"/>
                            <w:left w:val="none" w:sz="0" w:space="0" w:color="auto"/>
                            <w:bottom w:val="none" w:sz="0" w:space="0" w:color="auto"/>
                            <w:right w:val="none" w:sz="0" w:space="0" w:color="auto"/>
                          </w:divBdr>
                        </w:div>
                        <w:div w:id="124589638">
                          <w:marLeft w:val="75"/>
                          <w:marRight w:val="0"/>
                          <w:marTop w:val="75"/>
                          <w:marBottom w:val="0"/>
                          <w:divBdr>
                            <w:top w:val="none" w:sz="0" w:space="0" w:color="auto"/>
                            <w:left w:val="none" w:sz="0" w:space="0" w:color="auto"/>
                            <w:bottom w:val="none" w:sz="0" w:space="0" w:color="auto"/>
                            <w:right w:val="none" w:sz="0" w:space="0" w:color="auto"/>
                          </w:divBdr>
                        </w:div>
                        <w:div w:id="73208755">
                          <w:marLeft w:val="75"/>
                          <w:marRight w:val="0"/>
                          <w:marTop w:val="75"/>
                          <w:marBottom w:val="0"/>
                          <w:divBdr>
                            <w:top w:val="none" w:sz="0" w:space="0" w:color="auto"/>
                            <w:left w:val="none" w:sz="0" w:space="0" w:color="auto"/>
                            <w:bottom w:val="none" w:sz="0" w:space="0" w:color="auto"/>
                            <w:right w:val="none" w:sz="0" w:space="0" w:color="auto"/>
                          </w:divBdr>
                        </w:div>
                        <w:div w:id="1405107404">
                          <w:marLeft w:val="75"/>
                          <w:marRight w:val="0"/>
                          <w:marTop w:val="75"/>
                          <w:marBottom w:val="0"/>
                          <w:divBdr>
                            <w:top w:val="none" w:sz="0" w:space="0" w:color="auto"/>
                            <w:left w:val="none" w:sz="0" w:space="0" w:color="auto"/>
                            <w:bottom w:val="none" w:sz="0" w:space="0" w:color="auto"/>
                            <w:right w:val="none" w:sz="0" w:space="0" w:color="auto"/>
                          </w:divBdr>
                        </w:div>
                        <w:div w:id="1995329290">
                          <w:marLeft w:val="75"/>
                          <w:marRight w:val="0"/>
                          <w:marTop w:val="75"/>
                          <w:marBottom w:val="0"/>
                          <w:divBdr>
                            <w:top w:val="none" w:sz="0" w:space="0" w:color="auto"/>
                            <w:left w:val="none" w:sz="0" w:space="0" w:color="auto"/>
                            <w:bottom w:val="none" w:sz="0" w:space="0" w:color="auto"/>
                            <w:right w:val="none" w:sz="0" w:space="0" w:color="auto"/>
                          </w:divBdr>
                        </w:div>
                        <w:div w:id="1189294121">
                          <w:marLeft w:val="75"/>
                          <w:marRight w:val="0"/>
                          <w:marTop w:val="75"/>
                          <w:marBottom w:val="0"/>
                          <w:divBdr>
                            <w:top w:val="none" w:sz="0" w:space="0" w:color="auto"/>
                            <w:left w:val="none" w:sz="0" w:space="0" w:color="auto"/>
                            <w:bottom w:val="none" w:sz="0" w:space="0" w:color="auto"/>
                            <w:right w:val="none" w:sz="0" w:space="0" w:color="auto"/>
                          </w:divBdr>
                        </w:div>
                        <w:div w:id="505824149">
                          <w:marLeft w:val="75"/>
                          <w:marRight w:val="0"/>
                          <w:marTop w:val="75"/>
                          <w:marBottom w:val="0"/>
                          <w:divBdr>
                            <w:top w:val="none" w:sz="0" w:space="0" w:color="auto"/>
                            <w:left w:val="none" w:sz="0" w:space="0" w:color="auto"/>
                            <w:bottom w:val="none" w:sz="0" w:space="0" w:color="auto"/>
                            <w:right w:val="none" w:sz="0" w:space="0" w:color="auto"/>
                          </w:divBdr>
                        </w:div>
                        <w:div w:id="1437796177">
                          <w:marLeft w:val="75"/>
                          <w:marRight w:val="0"/>
                          <w:marTop w:val="75"/>
                          <w:marBottom w:val="0"/>
                          <w:divBdr>
                            <w:top w:val="none" w:sz="0" w:space="0" w:color="auto"/>
                            <w:left w:val="none" w:sz="0" w:space="0" w:color="auto"/>
                            <w:bottom w:val="none" w:sz="0" w:space="0" w:color="auto"/>
                            <w:right w:val="none" w:sz="0" w:space="0" w:color="auto"/>
                          </w:divBdr>
                          <w:divsChild>
                            <w:div w:id="1495880980">
                              <w:marLeft w:val="75"/>
                              <w:marRight w:val="0"/>
                              <w:marTop w:val="0"/>
                              <w:marBottom w:val="0"/>
                              <w:divBdr>
                                <w:top w:val="none" w:sz="0" w:space="0" w:color="auto"/>
                                <w:left w:val="none" w:sz="0" w:space="0" w:color="auto"/>
                                <w:bottom w:val="none" w:sz="0" w:space="0" w:color="auto"/>
                                <w:right w:val="none" w:sz="0" w:space="0" w:color="auto"/>
                              </w:divBdr>
                            </w:div>
                            <w:div w:id="1982735328">
                              <w:marLeft w:val="75"/>
                              <w:marRight w:val="0"/>
                              <w:marTop w:val="0"/>
                              <w:marBottom w:val="0"/>
                              <w:divBdr>
                                <w:top w:val="none" w:sz="0" w:space="0" w:color="auto"/>
                                <w:left w:val="none" w:sz="0" w:space="0" w:color="auto"/>
                                <w:bottom w:val="none" w:sz="0" w:space="0" w:color="auto"/>
                                <w:right w:val="none" w:sz="0" w:space="0" w:color="auto"/>
                              </w:divBdr>
                            </w:div>
                          </w:divsChild>
                        </w:div>
                        <w:div w:id="737358880">
                          <w:marLeft w:val="75"/>
                          <w:marRight w:val="0"/>
                          <w:marTop w:val="75"/>
                          <w:marBottom w:val="0"/>
                          <w:divBdr>
                            <w:top w:val="none" w:sz="0" w:space="0" w:color="auto"/>
                            <w:left w:val="none" w:sz="0" w:space="0" w:color="auto"/>
                            <w:bottom w:val="none" w:sz="0" w:space="0" w:color="auto"/>
                            <w:right w:val="none" w:sz="0" w:space="0" w:color="auto"/>
                          </w:divBdr>
                        </w:div>
                        <w:div w:id="899366177">
                          <w:marLeft w:val="75"/>
                          <w:marRight w:val="0"/>
                          <w:marTop w:val="75"/>
                          <w:marBottom w:val="0"/>
                          <w:divBdr>
                            <w:top w:val="none" w:sz="0" w:space="0" w:color="auto"/>
                            <w:left w:val="none" w:sz="0" w:space="0" w:color="auto"/>
                            <w:bottom w:val="none" w:sz="0" w:space="0" w:color="auto"/>
                            <w:right w:val="none" w:sz="0" w:space="0" w:color="auto"/>
                          </w:divBdr>
                        </w:div>
                        <w:div w:id="1155872244">
                          <w:marLeft w:val="75"/>
                          <w:marRight w:val="0"/>
                          <w:marTop w:val="75"/>
                          <w:marBottom w:val="0"/>
                          <w:divBdr>
                            <w:top w:val="none" w:sz="0" w:space="0" w:color="auto"/>
                            <w:left w:val="none" w:sz="0" w:space="0" w:color="auto"/>
                            <w:bottom w:val="none" w:sz="0" w:space="0" w:color="auto"/>
                            <w:right w:val="none" w:sz="0" w:space="0" w:color="auto"/>
                          </w:divBdr>
                        </w:div>
                        <w:div w:id="1775786332">
                          <w:marLeft w:val="75"/>
                          <w:marRight w:val="0"/>
                          <w:marTop w:val="75"/>
                          <w:marBottom w:val="0"/>
                          <w:divBdr>
                            <w:top w:val="none" w:sz="0" w:space="0" w:color="auto"/>
                            <w:left w:val="none" w:sz="0" w:space="0" w:color="auto"/>
                            <w:bottom w:val="none" w:sz="0" w:space="0" w:color="auto"/>
                            <w:right w:val="none" w:sz="0" w:space="0" w:color="auto"/>
                          </w:divBdr>
                        </w:div>
                        <w:div w:id="1103306451">
                          <w:marLeft w:val="75"/>
                          <w:marRight w:val="0"/>
                          <w:marTop w:val="75"/>
                          <w:marBottom w:val="0"/>
                          <w:divBdr>
                            <w:top w:val="none" w:sz="0" w:space="0" w:color="auto"/>
                            <w:left w:val="none" w:sz="0" w:space="0" w:color="auto"/>
                            <w:bottom w:val="none" w:sz="0" w:space="0" w:color="auto"/>
                            <w:right w:val="none" w:sz="0" w:space="0" w:color="auto"/>
                          </w:divBdr>
                        </w:div>
                        <w:div w:id="360859959">
                          <w:marLeft w:val="75"/>
                          <w:marRight w:val="0"/>
                          <w:marTop w:val="75"/>
                          <w:marBottom w:val="0"/>
                          <w:divBdr>
                            <w:top w:val="none" w:sz="0" w:space="0" w:color="auto"/>
                            <w:left w:val="none" w:sz="0" w:space="0" w:color="auto"/>
                            <w:bottom w:val="none" w:sz="0" w:space="0" w:color="auto"/>
                            <w:right w:val="none" w:sz="0" w:space="0" w:color="auto"/>
                          </w:divBdr>
                        </w:div>
                        <w:div w:id="1676348090">
                          <w:marLeft w:val="75"/>
                          <w:marRight w:val="0"/>
                          <w:marTop w:val="75"/>
                          <w:marBottom w:val="0"/>
                          <w:divBdr>
                            <w:top w:val="none" w:sz="0" w:space="0" w:color="auto"/>
                            <w:left w:val="none" w:sz="0" w:space="0" w:color="auto"/>
                            <w:bottom w:val="none" w:sz="0" w:space="0" w:color="auto"/>
                            <w:right w:val="none" w:sz="0" w:space="0" w:color="auto"/>
                          </w:divBdr>
                        </w:div>
                        <w:div w:id="383526491">
                          <w:marLeft w:val="75"/>
                          <w:marRight w:val="0"/>
                          <w:marTop w:val="75"/>
                          <w:marBottom w:val="0"/>
                          <w:divBdr>
                            <w:top w:val="none" w:sz="0" w:space="0" w:color="auto"/>
                            <w:left w:val="none" w:sz="0" w:space="0" w:color="auto"/>
                            <w:bottom w:val="none" w:sz="0" w:space="0" w:color="auto"/>
                            <w:right w:val="none" w:sz="0" w:space="0" w:color="auto"/>
                          </w:divBdr>
                        </w:div>
                        <w:div w:id="2024933010">
                          <w:marLeft w:val="75"/>
                          <w:marRight w:val="0"/>
                          <w:marTop w:val="75"/>
                          <w:marBottom w:val="0"/>
                          <w:divBdr>
                            <w:top w:val="none" w:sz="0" w:space="0" w:color="auto"/>
                            <w:left w:val="none" w:sz="0" w:space="0" w:color="auto"/>
                            <w:bottom w:val="none" w:sz="0" w:space="0" w:color="auto"/>
                            <w:right w:val="none" w:sz="0" w:space="0" w:color="auto"/>
                          </w:divBdr>
                        </w:div>
                        <w:div w:id="584804032">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1317874311">
                  <w:marLeft w:val="75"/>
                  <w:marRight w:val="0"/>
                  <w:marTop w:val="225"/>
                  <w:marBottom w:val="0"/>
                  <w:divBdr>
                    <w:top w:val="none" w:sz="0" w:space="0" w:color="auto"/>
                    <w:left w:val="none" w:sz="0" w:space="0" w:color="auto"/>
                    <w:bottom w:val="none" w:sz="0" w:space="0" w:color="auto"/>
                    <w:right w:val="none" w:sz="0" w:space="0" w:color="auto"/>
                  </w:divBdr>
                  <w:divsChild>
                    <w:div w:id="1395859744">
                      <w:marLeft w:val="75"/>
                      <w:marRight w:val="0"/>
                      <w:marTop w:val="0"/>
                      <w:marBottom w:val="0"/>
                      <w:divBdr>
                        <w:top w:val="none" w:sz="0" w:space="0" w:color="auto"/>
                        <w:left w:val="none" w:sz="0" w:space="0" w:color="auto"/>
                        <w:bottom w:val="none" w:sz="0" w:space="0" w:color="auto"/>
                        <w:right w:val="none" w:sz="0" w:space="0" w:color="auto"/>
                      </w:divBdr>
                      <w:divsChild>
                        <w:div w:id="1796097444">
                          <w:marLeft w:val="0"/>
                          <w:marRight w:val="0"/>
                          <w:marTop w:val="0"/>
                          <w:marBottom w:val="300"/>
                          <w:divBdr>
                            <w:top w:val="none" w:sz="0" w:space="0" w:color="auto"/>
                            <w:left w:val="none" w:sz="0" w:space="0" w:color="auto"/>
                            <w:bottom w:val="none" w:sz="0" w:space="0" w:color="auto"/>
                            <w:right w:val="none" w:sz="0" w:space="0" w:color="auto"/>
                          </w:divBdr>
                        </w:div>
                        <w:div w:id="835807876">
                          <w:marLeft w:val="75"/>
                          <w:marRight w:val="0"/>
                          <w:marTop w:val="75"/>
                          <w:marBottom w:val="0"/>
                          <w:divBdr>
                            <w:top w:val="none" w:sz="0" w:space="0" w:color="auto"/>
                            <w:left w:val="none" w:sz="0" w:space="0" w:color="auto"/>
                            <w:bottom w:val="none" w:sz="0" w:space="0" w:color="auto"/>
                            <w:right w:val="none" w:sz="0" w:space="0" w:color="auto"/>
                          </w:divBdr>
                          <w:divsChild>
                            <w:div w:id="1180048865">
                              <w:marLeft w:val="0"/>
                              <w:marRight w:val="75"/>
                              <w:marTop w:val="0"/>
                              <w:marBottom w:val="0"/>
                              <w:divBdr>
                                <w:top w:val="none" w:sz="0" w:space="0" w:color="auto"/>
                                <w:left w:val="none" w:sz="0" w:space="0" w:color="auto"/>
                                <w:bottom w:val="none" w:sz="0" w:space="0" w:color="auto"/>
                                <w:right w:val="none" w:sz="0" w:space="0" w:color="auto"/>
                              </w:divBdr>
                            </w:div>
                            <w:div w:id="1120342200">
                              <w:marLeft w:val="75"/>
                              <w:marRight w:val="0"/>
                              <w:marTop w:val="75"/>
                              <w:marBottom w:val="0"/>
                              <w:divBdr>
                                <w:top w:val="none" w:sz="0" w:space="0" w:color="auto"/>
                                <w:left w:val="none" w:sz="0" w:space="0" w:color="auto"/>
                                <w:bottom w:val="none" w:sz="0" w:space="0" w:color="auto"/>
                                <w:right w:val="none" w:sz="0" w:space="0" w:color="auto"/>
                              </w:divBdr>
                            </w:div>
                            <w:div w:id="1822116810">
                              <w:marLeft w:val="75"/>
                              <w:marRight w:val="0"/>
                              <w:marTop w:val="75"/>
                              <w:marBottom w:val="0"/>
                              <w:divBdr>
                                <w:top w:val="none" w:sz="0" w:space="0" w:color="auto"/>
                                <w:left w:val="none" w:sz="0" w:space="0" w:color="auto"/>
                                <w:bottom w:val="none" w:sz="0" w:space="0" w:color="auto"/>
                                <w:right w:val="none" w:sz="0" w:space="0" w:color="auto"/>
                              </w:divBdr>
                            </w:div>
                            <w:div w:id="681392371">
                              <w:marLeft w:val="75"/>
                              <w:marRight w:val="0"/>
                              <w:marTop w:val="75"/>
                              <w:marBottom w:val="0"/>
                              <w:divBdr>
                                <w:top w:val="none" w:sz="0" w:space="0" w:color="auto"/>
                                <w:left w:val="none" w:sz="0" w:space="0" w:color="auto"/>
                                <w:bottom w:val="none" w:sz="0" w:space="0" w:color="auto"/>
                                <w:right w:val="none" w:sz="0" w:space="0" w:color="auto"/>
                              </w:divBdr>
                            </w:div>
                            <w:div w:id="1794253484">
                              <w:marLeft w:val="75"/>
                              <w:marRight w:val="0"/>
                              <w:marTop w:val="75"/>
                              <w:marBottom w:val="0"/>
                              <w:divBdr>
                                <w:top w:val="none" w:sz="0" w:space="0" w:color="auto"/>
                                <w:left w:val="none" w:sz="0" w:space="0" w:color="auto"/>
                                <w:bottom w:val="none" w:sz="0" w:space="0" w:color="auto"/>
                                <w:right w:val="none" w:sz="0" w:space="0" w:color="auto"/>
                              </w:divBdr>
                            </w:div>
                            <w:div w:id="1054743111">
                              <w:marLeft w:val="75"/>
                              <w:marRight w:val="0"/>
                              <w:marTop w:val="75"/>
                              <w:marBottom w:val="0"/>
                              <w:divBdr>
                                <w:top w:val="none" w:sz="0" w:space="0" w:color="auto"/>
                                <w:left w:val="none" w:sz="0" w:space="0" w:color="auto"/>
                                <w:bottom w:val="none" w:sz="0" w:space="0" w:color="auto"/>
                                <w:right w:val="none" w:sz="0" w:space="0" w:color="auto"/>
                              </w:divBdr>
                            </w:div>
                            <w:div w:id="802305327">
                              <w:marLeft w:val="75"/>
                              <w:marRight w:val="0"/>
                              <w:marTop w:val="75"/>
                              <w:marBottom w:val="0"/>
                              <w:divBdr>
                                <w:top w:val="none" w:sz="0" w:space="0" w:color="auto"/>
                                <w:left w:val="none" w:sz="0" w:space="0" w:color="auto"/>
                                <w:bottom w:val="none" w:sz="0" w:space="0" w:color="auto"/>
                                <w:right w:val="none" w:sz="0" w:space="0" w:color="auto"/>
                              </w:divBdr>
                            </w:div>
                            <w:div w:id="1669480900">
                              <w:marLeft w:val="75"/>
                              <w:marRight w:val="0"/>
                              <w:marTop w:val="75"/>
                              <w:marBottom w:val="0"/>
                              <w:divBdr>
                                <w:top w:val="none" w:sz="0" w:space="0" w:color="auto"/>
                                <w:left w:val="none" w:sz="0" w:space="0" w:color="auto"/>
                                <w:bottom w:val="none" w:sz="0" w:space="0" w:color="auto"/>
                                <w:right w:val="none" w:sz="0" w:space="0" w:color="auto"/>
                              </w:divBdr>
                            </w:div>
                            <w:div w:id="404956393">
                              <w:marLeft w:val="75"/>
                              <w:marRight w:val="0"/>
                              <w:marTop w:val="75"/>
                              <w:marBottom w:val="0"/>
                              <w:divBdr>
                                <w:top w:val="none" w:sz="0" w:space="0" w:color="auto"/>
                                <w:left w:val="none" w:sz="0" w:space="0" w:color="auto"/>
                                <w:bottom w:val="none" w:sz="0" w:space="0" w:color="auto"/>
                                <w:right w:val="none" w:sz="0" w:space="0" w:color="auto"/>
                              </w:divBdr>
                            </w:div>
                            <w:div w:id="383870057">
                              <w:marLeft w:val="75"/>
                              <w:marRight w:val="0"/>
                              <w:marTop w:val="75"/>
                              <w:marBottom w:val="0"/>
                              <w:divBdr>
                                <w:top w:val="none" w:sz="0" w:space="0" w:color="auto"/>
                                <w:left w:val="none" w:sz="0" w:space="0" w:color="auto"/>
                                <w:bottom w:val="none" w:sz="0" w:space="0" w:color="auto"/>
                                <w:right w:val="none" w:sz="0" w:space="0" w:color="auto"/>
                              </w:divBdr>
                            </w:div>
                          </w:divsChild>
                        </w:div>
                        <w:div w:id="1822691812">
                          <w:marLeft w:val="75"/>
                          <w:marRight w:val="0"/>
                          <w:marTop w:val="75"/>
                          <w:marBottom w:val="0"/>
                          <w:divBdr>
                            <w:top w:val="none" w:sz="0" w:space="0" w:color="auto"/>
                            <w:left w:val="none" w:sz="0" w:space="0" w:color="auto"/>
                            <w:bottom w:val="none" w:sz="0" w:space="0" w:color="auto"/>
                            <w:right w:val="none" w:sz="0" w:space="0" w:color="auto"/>
                          </w:divBdr>
                          <w:divsChild>
                            <w:div w:id="2091541051">
                              <w:marLeft w:val="0"/>
                              <w:marRight w:val="75"/>
                              <w:marTop w:val="0"/>
                              <w:marBottom w:val="0"/>
                              <w:divBdr>
                                <w:top w:val="none" w:sz="0" w:space="0" w:color="auto"/>
                                <w:left w:val="none" w:sz="0" w:space="0" w:color="auto"/>
                                <w:bottom w:val="none" w:sz="0" w:space="0" w:color="auto"/>
                                <w:right w:val="none" w:sz="0" w:space="0" w:color="auto"/>
                              </w:divBdr>
                            </w:div>
                            <w:div w:id="174616786">
                              <w:marLeft w:val="75"/>
                              <w:marRight w:val="0"/>
                              <w:marTop w:val="75"/>
                              <w:marBottom w:val="0"/>
                              <w:divBdr>
                                <w:top w:val="none" w:sz="0" w:space="0" w:color="auto"/>
                                <w:left w:val="none" w:sz="0" w:space="0" w:color="auto"/>
                                <w:bottom w:val="none" w:sz="0" w:space="0" w:color="auto"/>
                                <w:right w:val="none" w:sz="0" w:space="0" w:color="auto"/>
                              </w:divBdr>
                              <w:divsChild>
                                <w:div w:id="90971804">
                                  <w:marLeft w:val="75"/>
                                  <w:marRight w:val="0"/>
                                  <w:marTop w:val="0"/>
                                  <w:marBottom w:val="0"/>
                                  <w:divBdr>
                                    <w:top w:val="none" w:sz="0" w:space="0" w:color="auto"/>
                                    <w:left w:val="none" w:sz="0" w:space="0" w:color="auto"/>
                                    <w:bottom w:val="none" w:sz="0" w:space="0" w:color="auto"/>
                                    <w:right w:val="none" w:sz="0" w:space="0" w:color="auto"/>
                                  </w:divBdr>
                                </w:div>
                                <w:div w:id="1679889202">
                                  <w:marLeft w:val="75"/>
                                  <w:marRight w:val="0"/>
                                  <w:marTop w:val="0"/>
                                  <w:marBottom w:val="0"/>
                                  <w:divBdr>
                                    <w:top w:val="none" w:sz="0" w:space="0" w:color="auto"/>
                                    <w:left w:val="none" w:sz="0" w:space="0" w:color="auto"/>
                                    <w:bottom w:val="none" w:sz="0" w:space="0" w:color="auto"/>
                                    <w:right w:val="none" w:sz="0" w:space="0" w:color="auto"/>
                                  </w:divBdr>
                                </w:div>
                                <w:div w:id="2082288896">
                                  <w:marLeft w:val="75"/>
                                  <w:marRight w:val="0"/>
                                  <w:marTop w:val="0"/>
                                  <w:marBottom w:val="0"/>
                                  <w:divBdr>
                                    <w:top w:val="none" w:sz="0" w:space="0" w:color="auto"/>
                                    <w:left w:val="none" w:sz="0" w:space="0" w:color="auto"/>
                                    <w:bottom w:val="none" w:sz="0" w:space="0" w:color="auto"/>
                                    <w:right w:val="none" w:sz="0" w:space="0" w:color="auto"/>
                                  </w:divBdr>
                                </w:div>
                                <w:div w:id="1547376355">
                                  <w:marLeft w:val="75"/>
                                  <w:marRight w:val="0"/>
                                  <w:marTop w:val="0"/>
                                  <w:marBottom w:val="0"/>
                                  <w:divBdr>
                                    <w:top w:val="none" w:sz="0" w:space="0" w:color="auto"/>
                                    <w:left w:val="none" w:sz="0" w:space="0" w:color="auto"/>
                                    <w:bottom w:val="none" w:sz="0" w:space="0" w:color="auto"/>
                                    <w:right w:val="none" w:sz="0" w:space="0" w:color="auto"/>
                                  </w:divBdr>
                                </w:div>
                                <w:div w:id="288970830">
                                  <w:marLeft w:val="75"/>
                                  <w:marRight w:val="0"/>
                                  <w:marTop w:val="0"/>
                                  <w:marBottom w:val="0"/>
                                  <w:divBdr>
                                    <w:top w:val="none" w:sz="0" w:space="0" w:color="auto"/>
                                    <w:left w:val="none" w:sz="0" w:space="0" w:color="auto"/>
                                    <w:bottom w:val="none" w:sz="0" w:space="0" w:color="auto"/>
                                    <w:right w:val="none" w:sz="0" w:space="0" w:color="auto"/>
                                  </w:divBdr>
                                </w:div>
                                <w:div w:id="1015040679">
                                  <w:marLeft w:val="75"/>
                                  <w:marRight w:val="0"/>
                                  <w:marTop w:val="0"/>
                                  <w:marBottom w:val="0"/>
                                  <w:divBdr>
                                    <w:top w:val="none" w:sz="0" w:space="0" w:color="auto"/>
                                    <w:left w:val="none" w:sz="0" w:space="0" w:color="auto"/>
                                    <w:bottom w:val="none" w:sz="0" w:space="0" w:color="auto"/>
                                    <w:right w:val="none" w:sz="0" w:space="0" w:color="auto"/>
                                  </w:divBdr>
                                </w:div>
                                <w:div w:id="1986886393">
                                  <w:marLeft w:val="75"/>
                                  <w:marRight w:val="0"/>
                                  <w:marTop w:val="0"/>
                                  <w:marBottom w:val="0"/>
                                  <w:divBdr>
                                    <w:top w:val="none" w:sz="0" w:space="0" w:color="auto"/>
                                    <w:left w:val="none" w:sz="0" w:space="0" w:color="auto"/>
                                    <w:bottom w:val="none" w:sz="0" w:space="0" w:color="auto"/>
                                    <w:right w:val="none" w:sz="0" w:space="0" w:color="auto"/>
                                  </w:divBdr>
                                </w:div>
                                <w:div w:id="1309089584">
                                  <w:marLeft w:val="75"/>
                                  <w:marRight w:val="0"/>
                                  <w:marTop w:val="0"/>
                                  <w:marBottom w:val="0"/>
                                  <w:divBdr>
                                    <w:top w:val="none" w:sz="0" w:space="0" w:color="auto"/>
                                    <w:left w:val="none" w:sz="0" w:space="0" w:color="auto"/>
                                    <w:bottom w:val="none" w:sz="0" w:space="0" w:color="auto"/>
                                    <w:right w:val="none" w:sz="0" w:space="0" w:color="auto"/>
                                  </w:divBdr>
                                </w:div>
                              </w:divsChild>
                            </w:div>
                            <w:div w:id="1070956212">
                              <w:marLeft w:val="75"/>
                              <w:marRight w:val="0"/>
                              <w:marTop w:val="75"/>
                              <w:marBottom w:val="0"/>
                              <w:divBdr>
                                <w:top w:val="none" w:sz="0" w:space="0" w:color="auto"/>
                                <w:left w:val="none" w:sz="0" w:space="0" w:color="auto"/>
                                <w:bottom w:val="none" w:sz="0" w:space="0" w:color="auto"/>
                                <w:right w:val="none" w:sz="0" w:space="0" w:color="auto"/>
                              </w:divBdr>
                            </w:div>
                          </w:divsChild>
                        </w:div>
                        <w:div w:id="64500298">
                          <w:marLeft w:val="75"/>
                          <w:marRight w:val="0"/>
                          <w:marTop w:val="75"/>
                          <w:marBottom w:val="0"/>
                          <w:divBdr>
                            <w:top w:val="none" w:sz="0" w:space="0" w:color="auto"/>
                            <w:left w:val="none" w:sz="0" w:space="0" w:color="auto"/>
                            <w:bottom w:val="none" w:sz="0" w:space="0" w:color="auto"/>
                            <w:right w:val="none" w:sz="0" w:space="0" w:color="auto"/>
                          </w:divBdr>
                          <w:divsChild>
                            <w:div w:id="1965841301">
                              <w:marLeft w:val="0"/>
                              <w:marRight w:val="75"/>
                              <w:marTop w:val="0"/>
                              <w:marBottom w:val="0"/>
                              <w:divBdr>
                                <w:top w:val="none" w:sz="0" w:space="0" w:color="auto"/>
                                <w:left w:val="none" w:sz="0" w:space="0" w:color="auto"/>
                                <w:bottom w:val="none" w:sz="0" w:space="0" w:color="auto"/>
                                <w:right w:val="none" w:sz="0" w:space="0" w:color="auto"/>
                              </w:divBdr>
                            </w:div>
                            <w:div w:id="403383085">
                              <w:marLeft w:val="0"/>
                              <w:marRight w:val="0"/>
                              <w:marTop w:val="0"/>
                              <w:marBottom w:val="300"/>
                              <w:divBdr>
                                <w:top w:val="none" w:sz="0" w:space="0" w:color="auto"/>
                                <w:left w:val="none" w:sz="0" w:space="0" w:color="auto"/>
                                <w:bottom w:val="none" w:sz="0" w:space="0" w:color="auto"/>
                                <w:right w:val="none" w:sz="0" w:space="0" w:color="auto"/>
                              </w:divBdr>
                            </w:div>
                            <w:div w:id="2038004547">
                              <w:marLeft w:val="75"/>
                              <w:marRight w:val="0"/>
                              <w:marTop w:val="75"/>
                              <w:marBottom w:val="0"/>
                              <w:divBdr>
                                <w:top w:val="none" w:sz="0" w:space="0" w:color="auto"/>
                                <w:left w:val="none" w:sz="0" w:space="0" w:color="auto"/>
                                <w:bottom w:val="none" w:sz="0" w:space="0" w:color="auto"/>
                                <w:right w:val="none" w:sz="0" w:space="0" w:color="auto"/>
                              </w:divBdr>
                            </w:div>
                            <w:div w:id="1694840822">
                              <w:marLeft w:val="75"/>
                              <w:marRight w:val="0"/>
                              <w:marTop w:val="75"/>
                              <w:marBottom w:val="0"/>
                              <w:divBdr>
                                <w:top w:val="none" w:sz="0" w:space="0" w:color="auto"/>
                                <w:left w:val="none" w:sz="0" w:space="0" w:color="auto"/>
                                <w:bottom w:val="none" w:sz="0" w:space="0" w:color="auto"/>
                                <w:right w:val="none" w:sz="0" w:space="0" w:color="auto"/>
                              </w:divBdr>
                            </w:div>
                            <w:div w:id="1979676563">
                              <w:marLeft w:val="75"/>
                              <w:marRight w:val="0"/>
                              <w:marTop w:val="75"/>
                              <w:marBottom w:val="0"/>
                              <w:divBdr>
                                <w:top w:val="none" w:sz="0" w:space="0" w:color="auto"/>
                                <w:left w:val="none" w:sz="0" w:space="0" w:color="auto"/>
                                <w:bottom w:val="none" w:sz="0" w:space="0" w:color="auto"/>
                                <w:right w:val="none" w:sz="0" w:space="0" w:color="auto"/>
                              </w:divBdr>
                            </w:div>
                            <w:div w:id="13312416">
                              <w:marLeft w:val="75"/>
                              <w:marRight w:val="0"/>
                              <w:marTop w:val="75"/>
                              <w:marBottom w:val="0"/>
                              <w:divBdr>
                                <w:top w:val="none" w:sz="0" w:space="0" w:color="auto"/>
                                <w:left w:val="none" w:sz="0" w:space="0" w:color="auto"/>
                                <w:bottom w:val="none" w:sz="0" w:space="0" w:color="auto"/>
                                <w:right w:val="none" w:sz="0" w:space="0" w:color="auto"/>
                              </w:divBdr>
                            </w:div>
                            <w:div w:id="354157837">
                              <w:marLeft w:val="75"/>
                              <w:marRight w:val="0"/>
                              <w:marTop w:val="75"/>
                              <w:marBottom w:val="0"/>
                              <w:divBdr>
                                <w:top w:val="none" w:sz="0" w:space="0" w:color="auto"/>
                                <w:left w:val="none" w:sz="0" w:space="0" w:color="auto"/>
                                <w:bottom w:val="none" w:sz="0" w:space="0" w:color="auto"/>
                                <w:right w:val="none" w:sz="0" w:space="0" w:color="auto"/>
                              </w:divBdr>
                            </w:div>
                            <w:div w:id="1128746317">
                              <w:marLeft w:val="75"/>
                              <w:marRight w:val="0"/>
                              <w:marTop w:val="75"/>
                              <w:marBottom w:val="0"/>
                              <w:divBdr>
                                <w:top w:val="none" w:sz="0" w:space="0" w:color="auto"/>
                                <w:left w:val="none" w:sz="0" w:space="0" w:color="auto"/>
                                <w:bottom w:val="none" w:sz="0" w:space="0" w:color="auto"/>
                                <w:right w:val="none" w:sz="0" w:space="0" w:color="auto"/>
                              </w:divBdr>
                            </w:div>
                            <w:div w:id="1435202161">
                              <w:marLeft w:val="75"/>
                              <w:marRight w:val="0"/>
                              <w:marTop w:val="75"/>
                              <w:marBottom w:val="0"/>
                              <w:divBdr>
                                <w:top w:val="none" w:sz="0" w:space="0" w:color="auto"/>
                                <w:left w:val="none" w:sz="0" w:space="0" w:color="auto"/>
                                <w:bottom w:val="none" w:sz="0" w:space="0" w:color="auto"/>
                                <w:right w:val="none" w:sz="0" w:space="0" w:color="auto"/>
                              </w:divBdr>
                              <w:divsChild>
                                <w:div w:id="559250948">
                                  <w:marLeft w:val="75"/>
                                  <w:marRight w:val="0"/>
                                  <w:marTop w:val="0"/>
                                  <w:marBottom w:val="0"/>
                                  <w:divBdr>
                                    <w:top w:val="none" w:sz="0" w:space="0" w:color="auto"/>
                                    <w:left w:val="none" w:sz="0" w:space="0" w:color="auto"/>
                                    <w:bottom w:val="none" w:sz="0" w:space="0" w:color="auto"/>
                                    <w:right w:val="none" w:sz="0" w:space="0" w:color="auto"/>
                                  </w:divBdr>
                                </w:div>
                                <w:div w:id="50200741">
                                  <w:marLeft w:val="75"/>
                                  <w:marRight w:val="0"/>
                                  <w:marTop w:val="0"/>
                                  <w:marBottom w:val="0"/>
                                  <w:divBdr>
                                    <w:top w:val="none" w:sz="0" w:space="0" w:color="auto"/>
                                    <w:left w:val="none" w:sz="0" w:space="0" w:color="auto"/>
                                    <w:bottom w:val="none" w:sz="0" w:space="0" w:color="auto"/>
                                    <w:right w:val="none" w:sz="0" w:space="0" w:color="auto"/>
                                  </w:divBdr>
                                </w:div>
                                <w:div w:id="1375349375">
                                  <w:marLeft w:val="75"/>
                                  <w:marRight w:val="0"/>
                                  <w:marTop w:val="0"/>
                                  <w:marBottom w:val="0"/>
                                  <w:divBdr>
                                    <w:top w:val="none" w:sz="0" w:space="0" w:color="auto"/>
                                    <w:left w:val="none" w:sz="0" w:space="0" w:color="auto"/>
                                    <w:bottom w:val="none" w:sz="0" w:space="0" w:color="auto"/>
                                    <w:right w:val="none" w:sz="0" w:space="0" w:color="auto"/>
                                  </w:divBdr>
                                </w:div>
                                <w:div w:id="1590384728">
                                  <w:marLeft w:val="75"/>
                                  <w:marRight w:val="0"/>
                                  <w:marTop w:val="0"/>
                                  <w:marBottom w:val="0"/>
                                  <w:divBdr>
                                    <w:top w:val="none" w:sz="0" w:space="0" w:color="auto"/>
                                    <w:left w:val="none" w:sz="0" w:space="0" w:color="auto"/>
                                    <w:bottom w:val="none" w:sz="0" w:space="0" w:color="auto"/>
                                    <w:right w:val="none" w:sz="0" w:space="0" w:color="auto"/>
                                  </w:divBdr>
                                </w:div>
                              </w:divsChild>
                            </w:div>
                            <w:div w:id="149906863">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1972127764">
                      <w:marLeft w:val="75"/>
                      <w:marRight w:val="0"/>
                      <w:marTop w:val="0"/>
                      <w:marBottom w:val="0"/>
                      <w:divBdr>
                        <w:top w:val="none" w:sz="0" w:space="0" w:color="auto"/>
                        <w:left w:val="none" w:sz="0" w:space="0" w:color="auto"/>
                        <w:bottom w:val="none" w:sz="0" w:space="0" w:color="auto"/>
                        <w:right w:val="none" w:sz="0" w:space="0" w:color="auto"/>
                      </w:divBdr>
                      <w:divsChild>
                        <w:div w:id="1465854497">
                          <w:marLeft w:val="0"/>
                          <w:marRight w:val="0"/>
                          <w:marTop w:val="0"/>
                          <w:marBottom w:val="300"/>
                          <w:divBdr>
                            <w:top w:val="none" w:sz="0" w:space="0" w:color="auto"/>
                            <w:left w:val="none" w:sz="0" w:space="0" w:color="auto"/>
                            <w:bottom w:val="none" w:sz="0" w:space="0" w:color="auto"/>
                            <w:right w:val="none" w:sz="0" w:space="0" w:color="auto"/>
                          </w:divBdr>
                        </w:div>
                        <w:div w:id="508374144">
                          <w:marLeft w:val="75"/>
                          <w:marRight w:val="0"/>
                          <w:marTop w:val="75"/>
                          <w:marBottom w:val="0"/>
                          <w:divBdr>
                            <w:top w:val="none" w:sz="0" w:space="0" w:color="auto"/>
                            <w:left w:val="none" w:sz="0" w:space="0" w:color="auto"/>
                            <w:bottom w:val="none" w:sz="0" w:space="0" w:color="auto"/>
                            <w:right w:val="none" w:sz="0" w:space="0" w:color="auto"/>
                          </w:divBdr>
                          <w:divsChild>
                            <w:div w:id="1405225209">
                              <w:marLeft w:val="0"/>
                              <w:marRight w:val="75"/>
                              <w:marTop w:val="0"/>
                              <w:marBottom w:val="0"/>
                              <w:divBdr>
                                <w:top w:val="none" w:sz="0" w:space="0" w:color="auto"/>
                                <w:left w:val="none" w:sz="0" w:space="0" w:color="auto"/>
                                <w:bottom w:val="none" w:sz="0" w:space="0" w:color="auto"/>
                                <w:right w:val="none" w:sz="0" w:space="0" w:color="auto"/>
                              </w:divBdr>
                            </w:div>
                            <w:div w:id="838543378">
                              <w:marLeft w:val="0"/>
                              <w:marRight w:val="0"/>
                              <w:marTop w:val="0"/>
                              <w:marBottom w:val="300"/>
                              <w:divBdr>
                                <w:top w:val="none" w:sz="0" w:space="0" w:color="auto"/>
                                <w:left w:val="none" w:sz="0" w:space="0" w:color="auto"/>
                                <w:bottom w:val="none" w:sz="0" w:space="0" w:color="auto"/>
                                <w:right w:val="none" w:sz="0" w:space="0" w:color="auto"/>
                              </w:divBdr>
                            </w:div>
                            <w:div w:id="1201434109">
                              <w:marLeft w:val="75"/>
                              <w:marRight w:val="0"/>
                              <w:marTop w:val="75"/>
                              <w:marBottom w:val="0"/>
                              <w:divBdr>
                                <w:top w:val="none" w:sz="0" w:space="0" w:color="auto"/>
                                <w:left w:val="none" w:sz="0" w:space="0" w:color="auto"/>
                                <w:bottom w:val="none" w:sz="0" w:space="0" w:color="auto"/>
                                <w:right w:val="none" w:sz="0" w:space="0" w:color="auto"/>
                              </w:divBdr>
                              <w:divsChild>
                                <w:div w:id="1364091829">
                                  <w:marLeft w:val="75"/>
                                  <w:marRight w:val="0"/>
                                  <w:marTop w:val="0"/>
                                  <w:marBottom w:val="0"/>
                                  <w:divBdr>
                                    <w:top w:val="none" w:sz="0" w:space="0" w:color="auto"/>
                                    <w:left w:val="none" w:sz="0" w:space="0" w:color="auto"/>
                                    <w:bottom w:val="none" w:sz="0" w:space="0" w:color="auto"/>
                                    <w:right w:val="none" w:sz="0" w:space="0" w:color="auto"/>
                                  </w:divBdr>
                                </w:div>
                                <w:div w:id="1128817675">
                                  <w:marLeft w:val="75"/>
                                  <w:marRight w:val="0"/>
                                  <w:marTop w:val="0"/>
                                  <w:marBottom w:val="0"/>
                                  <w:divBdr>
                                    <w:top w:val="none" w:sz="0" w:space="0" w:color="auto"/>
                                    <w:left w:val="none" w:sz="0" w:space="0" w:color="auto"/>
                                    <w:bottom w:val="none" w:sz="0" w:space="0" w:color="auto"/>
                                    <w:right w:val="none" w:sz="0" w:space="0" w:color="auto"/>
                                  </w:divBdr>
                                </w:div>
                                <w:div w:id="251816816">
                                  <w:marLeft w:val="75"/>
                                  <w:marRight w:val="0"/>
                                  <w:marTop w:val="0"/>
                                  <w:marBottom w:val="0"/>
                                  <w:divBdr>
                                    <w:top w:val="none" w:sz="0" w:space="0" w:color="auto"/>
                                    <w:left w:val="none" w:sz="0" w:space="0" w:color="auto"/>
                                    <w:bottom w:val="none" w:sz="0" w:space="0" w:color="auto"/>
                                    <w:right w:val="none" w:sz="0" w:space="0" w:color="auto"/>
                                  </w:divBdr>
                                </w:div>
                              </w:divsChild>
                            </w:div>
                            <w:div w:id="385568584">
                              <w:marLeft w:val="75"/>
                              <w:marRight w:val="0"/>
                              <w:marTop w:val="75"/>
                              <w:marBottom w:val="0"/>
                              <w:divBdr>
                                <w:top w:val="none" w:sz="0" w:space="0" w:color="auto"/>
                                <w:left w:val="none" w:sz="0" w:space="0" w:color="auto"/>
                                <w:bottom w:val="none" w:sz="0" w:space="0" w:color="auto"/>
                                <w:right w:val="none" w:sz="0" w:space="0" w:color="auto"/>
                              </w:divBdr>
                              <w:divsChild>
                                <w:div w:id="602810424">
                                  <w:marLeft w:val="75"/>
                                  <w:marRight w:val="0"/>
                                  <w:marTop w:val="0"/>
                                  <w:marBottom w:val="0"/>
                                  <w:divBdr>
                                    <w:top w:val="none" w:sz="0" w:space="0" w:color="auto"/>
                                    <w:left w:val="none" w:sz="0" w:space="0" w:color="auto"/>
                                    <w:bottom w:val="none" w:sz="0" w:space="0" w:color="auto"/>
                                    <w:right w:val="none" w:sz="0" w:space="0" w:color="auto"/>
                                  </w:divBdr>
                                </w:div>
                                <w:div w:id="1918321741">
                                  <w:marLeft w:val="75"/>
                                  <w:marRight w:val="0"/>
                                  <w:marTop w:val="0"/>
                                  <w:marBottom w:val="0"/>
                                  <w:divBdr>
                                    <w:top w:val="none" w:sz="0" w:space="0" w:color="auto"/>
                                    <w:left w:val="none" w:sz="0" w:space="0" w:color="auto"/>
                                    <w:bottom w:val="none" w:sz="0" w:space="0" w:color="auto"/>
                                    <w:right w:val="none" w:sz="0" w:space="0" w:color="auto"/>
                                  </w:divBdr>
                                </w:div>
                                <w:div w:id="1454327643">
                                  <w:marLeft w:val="75"/>
                                  <w:marRight w:val="0"/>
                                  <w:marTop w:val="0"/>
                                  <w:marBottom w:val="0"/>
                                  <w:divBdr>
                                    <w:top w:val="none" w:sz="0" w:space="0" w:color="auto"/>
                                    <w:left w:val="none" w:sz="0" w:space="0" w:color="auto"/>
                                    <w:bottom w:val="none" w:sz="0" w:space="0" w:color="auto"/>
                                    <w:right w:val="none" w:sz="0" w:space="0" w:color="auto"/>
                                  </w:divBdr>
                                </w:div>
                              </w:divsChild>
                            </w:div>
                            <w:div w:id="328871902">
                              <w:marLeft w:val="75"/>
                              <w:marRight w:val="0"/>
                              <w:marTop w:val="75"/>
                              <w:marBottom w:val="0"/>
                              <w:divBdr>
                                <w:top w:val="none" w:sz="0" w:space="0" w:color="auto"/>
                                <w:left w:val="none" w:sz="0" w:space="0" w:color="auto"/>
                                <w:bottom w:val="none" w:sz="0" w:space="0" w:color="auto"/>
                                <w:right w:val="none" w:sz="0" w:space="0" w:color="auto"/>
                              </w:divBdr>
                              <w:divsChild>
                                <w:div w:id="712844608">
                                  <w:marLeft w:val="75"/>
                                  <w:marRight w:val="0"/>
                                  <w:marTop w:val="0"/>
                                  <w:marBottom w:val="0"/>
                                  <w:divBdr>
                                    <w:top w:val="none" w:sz="0" w:space="0" w:color="auto"/>
                                    <w:left w:val="none" w:sz="0" w:space="0" w:color="auto"/>
                                    <w:bottom w:val="none" w:sz="0" w:space="0" w:color="auto"/>
                                    <w:right w:val="none" w:sz="0" w:space="0" w:color="auto"/>
                                  </w:divBdr>
                                </w:div>
                                <w:div w:id="675499578">
                                  <w:marLeft w:val="75"/>
                                  <w:marRight w:val="0"/>
                                  <w:marTop w:val="0"/>
                                  <w:marBottom w:val="0"/>
                                  <w:divBdr>
                                    <w:top w:val="none" w:sz="0" w:space="0" w:color="auto"/>
                                    <w:left w:val="none" w:sz="0" w:space="0" w:color="auto"/>
                                    <w:bottom w:val="none" w:sz="0" w:space="0" w:color="auto"/>
                                    <w:right w:val="none" w:sz="0" w:space="0" w:color="auto"/>
                                  </w:divBdr>
                                </w:div>
                              </w:divsChild>
                            </w:div>
                            <w:div w:id="2068070696">
                              <w:marLeft w:val="75"/>
                              <w:marRight w:val="0"/>
                              <w:marTop w:val="75"/>
                              <w:marBottom w:val="0"/>
                              <w:divBdr>
                                <w:top w:val="none" w:sz="0" w:space="0" w:color="auto"/>
                                <w:left w:val="none" w:sz="0" w:space="0" w:color="auto"/>
                                <w:bottom w:val="none" w:sz="0" w:space="0" w:color="auto"/>
                                <w:right w:val="none" w:sz="0" w:space="0" w:color="auto"/>
                              </w:divBdr>
                            </w:div>
                            <w:div w:id="293484368">
                              <w:marLeft w:val="75"/>
                              <w:marRight w:val="0"/>
                              <w:marTop w:val="75"/>
                              <w:marBottom w:val="0"/>
                              <w:divBdr>
                                <w:top w:val="none" w:sz="0" w:space="0" w:color="auto"/>
                                <w:left w:val="none" w:sz="0" w:space="0" w:color="auto"/>
                                <w:bottom w:val="none" w:sz="0" w:space="0" w:color="auto"/>
                                <w:right w:val="none" w:sz="0" w:space="0" w:color="auto"/>
                              </w:divBdr>
                              <w:divsChild>
                                <w:div w:id="1133017967">
                                  <w:marLeft w:val="75"/>
                                  <w:marRight w:val="0"/>
                                  <w:marTop w:val="0"/>
                                  <w:marBottom w:val="0"/>
                                  <w:divBdr>
                                    <w:top w:val="none" w:sz="0" w:space="0" w:color="auto"/>
                                    <w:left w:val="none" w:sz="0" w:space="0" w:color="auto"/>
                                    <w:bottom w:val="none" w:sz="0" w:space="0" w:color="auto"/>
                                    <w:right w:val="none" w:sz="0" w:space="0" w:color="auto"/>
                                  </w:divBdr>
                                </w:div>
                                <w:div w:id="82460329">
                                  <w:marLeft w:val="75"/>
                                  <w:marRight w:val="0"/>
                                  <w:marTop w:val="0"/>
                                  <w:marBottom w:val="0"/>
                                  <w:divBdr>
                                    <w:top w:val="none" w:sz="0" w:space="0" w:color="auto"/>
                                    <w:left w:val="none" w:sz="0" w:space="0" w:color="auto"/>
                                    <w:bottom w:val="none" w:sz="0" w:space="0" w:color="auto"/>
                                    <w:right w:val="none" w:sz="0" w:space="0" w:color="auto"/>
                                  </w:divBdr>
                                </w:div>
                                <w:div w:id="1814444619">
                                  <w:marLeft w:val="75"/>
                                  <w:marRight w:val="0"/>
                                  <w:marTop w:val="0"/>
                                  <w:marBottom w:val="0"/>
                                  <w:divBdr>
                                    <w:top w:val="none" w:sz="0" w:space="0" w:color="auto"/>
                                    <w:left w:val="none" w:sz="0" w:space="0" w:color="auto"/>
                                    <w:bottom w:val="none" w:sz="0" w:space="0" w:color="auto"/>
                                    <w:right w:val="none" w:sz="0" w:space="0" w:color="auto"/>
                                  </w:divBdr>
                                </w:div>
                                <w:div w:id="1640261921">
                                  <w:marLeft w:val="75"/>
                                  <w:marRight w:val="0"/>
                                  <w:marTop w:val="0"/>
                                  <w:marBottom w:val="0"/>
                                  <w:divBdr>
                                    <w:top w:val="none" w:sz="0" w:space="0" w:color="auto"/>
                                    <w:left w:val="none" w:sz="0" w:space="0" w:color="auto"/>
                                    <w:bottom w:val="none" w:sz="0" w:space="0" w:color="auto"/>
                                    <w:right w:val="none" w:sz="0" w:space="0" w:color="auto"/>
                                  </w:divBdr>
                                </w:div>
                                <w:div w:id="802620913">
                                  <w:marLeft w:val="75"/>
                                  <w:marRight w:val="0"/>
                                  <w:marTop w:val="0"/>
                                  <w:marBottom w:val="0"/>
                                  <w:divBdr>
                                    <w:top w:val="none" w:sz="0" w:space="0" w:color="auto"/>
                                    <w:left w:val="none" w:sz="0" w:space="0" w:color="auto"/>
                                    <w:bottom w:val="none" w:sz="0" w:space="0" w:color="auto"/>
                                    <w:right w:val="none" w:sz="0" w:space="0" w:color="auto"/>
                                  </w:divBdr>
                                </w:div>
                                <w:div w:id="2095005098">
                                  <w:marLeft w:val="75"/>
                                  <w:marRight w:val="0"/>
                                  <w:marTop w:val="0"/>
                                  <w:marBottom w:val="0"/>
                                  <w:divBdr>
                                    <w:top w:val="none" w:sz="0" w:space="0" w:color="auto"/>
                                    <w:left w:val="none" w:sz="0" w:space="0" w:color="auto"/>
                                    <w:bottom w:val="none" w:sz="0" w:space="0" w:color="auto"/>
                                    <w:right w:val="none" w:sz="0" w:space="0" w:color="auto"/>
                                  </w:divBdr>
                                </w:div>
                                <w:div w:id="1146315052">
                                  <w:marLeft w:val="75"/>
                                  <w:marRight w:val="0"/>
                                  <w:marTop w:val="0"/>
                                  <w:marBottom w:val="0"/>
                                  <w:divBdr>
                                    <w:top w:val="none" w:sz="0" w:space="0" w:color="auto"/>
                                    <w:left w:val="none" w:sz="0" w:space="0" w:color="auto"/>
                                    <w:bottom w:val="none" w:sz="0" w:space="0" w:color="auto"/>
                                    <w:right w:val="none" w:sz="0" w:space="0" w:color="auto"/>
                                  </w:divBdr>
                                </w:div>
                                <w:div w:id="1959607129">
                                  <w:marLeft w:val="75"/>
                                  <w:marRight w:val="0"/>
                                  <w:marTop w:val="0"/>
                                  <w:marBottom w:val="0"/>
                                  <w:divBdr>
                                    <w:top w:val="none" w:sz="0" w:space="0" w:color="auto"/>
                                    <w:left w:val="none" w:sz="0" w:space="0" w:color="auto"/>
                                    <w:bottom w:val="none" w:sz="0" w:space="0" w:color="auto"/>
                                    <w:right w:val="none" w:sz="0" w:space="0" w:color="auto"/>
                                  </w:divBdr>
                                </w:div>
                                <w:div w:id="1357733427">
                                  <w:marLeft w:val="75"/>
                                  <w:marRight w:val="0"/>
                                  <w:marTop w:val="0"/>
                                  <w:marBottom w:val="0"/>
                                  <w:divBdr>
                                    <w:top w:val="none" w:sz="0" w:space="0" w:color="auto"/>
                                    <w:left w:val="none" w:sz="0" w:space="0" w:color="auto"/>
                                    <w:bottom w:val="none" w:sz="0" w:space="0" w:color="auto"/>
                                    <w:right w:val="none" w:sz="0" w:space="0" w:color="auto"/>
                                  </w:divBdr>
                                </w:div>
                                <w:div w:id="154934283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562251060">
                          <w:marLeft w:val="75"/>
                          <w:marRight w:val="0"/>
                          <w:marTop w:val="75"/>
                          <w:marBottom w:val="0"/>
                          <w:divBdr>
                            <w:top w:val="none" w:sz="0" w:space="0" w:color="auto"/>
                            <w:left w:val="none" w:sz="0" w:space="0" w:color="auto"/>
                            <w:bottom w:val="none" w:sz="0" w:space="0" w:color="auto"/>
                            <w:right w:val="none" w:sz="0" w:space="0" w:color="auto"/>
                          </w:divBdr>
                          <w:divsChild>
                            <w:div w:id="913394216">
                              <w:marLeft w:val="0"/>
                              <w:marRight w:val="75"/>
                              <w:marTop w:val="0"/>
                              <w:marBottom w:val="0"/>
                              <w:divBdr>
                                <w:top w:val="none" w:sz="0" w:space="0" w:color="auto"/>
                                <w:left w:val="none" w:sz="0" w:space="0" w:color="auto"/>
                                <w:bottom w:val="none" w:sz="0" w:space="0" w:color="auto"/>
                                <w:right w:val="none" w:sz="0" w:space="0" w:color="auto"/>
                              </w:divBdr>
                            </w:div>
                            <w:div w:id="1899970141">
                              <w:marLeft w:val="0"/>
                              <w:marRight w:val="0"/>
                              <w:marTop w:val="0"/>
                              <w:marBottom w:val="300"/>
                              <w:divBdr>
                                <w:top w:val="none" w:sz="0" w:space="0" w:color="auto"/>
                                <w:left w:val="none" w:sz="0" w:space="0" w:color="auto"/>
                                <w:bottom w:val="none" w:sz="0" w:space="0" w:color="auto"/>
                                <w:right w:val="none" w:sz="0" w:space="0" w:color="auto"/>
                              </w:divBdr>
                            </w:div>
                            <w:div w:id="758675348">
                              <w:marLeft w:val="75"/>
                              <w:marRight w:val="0"/>
                              <w:marTop w:val="75"/>
                              <w:marBottom w:val="0"/>
                              <w:divBdr>
                                <w:top w:val="none" w:sz="0" w:space="0" w:color="auto"/>
                                <w:left w:val="none" w:sz="0" w:space="0" w:color="auto"/>
                                <w:bottom w:val="none" w:sz="0" w:space="0" w:color="auto"/>
                                <w:right w:val="none" w:sz="0" w:space="0" w:color="auto"/>
                              </w:divBdr>
                              <w:divsChild>
                                <w:div w:id="262299499">
                                  <w:marLeft w:val="75"/>
                                  <w:marRight w:val="0"/>
                                  <w:marTop w:val="0"/>
                                  <w:marBottom w:val="0"/>
                                  <w:divBdr>
                                    <w:top w:val="none" w:sz="0" w:space="0" w:color="auto"/>
                                    <w:left w:val="none" w:sz="0" w:space="0" w:color="auto"/>
                                    <w:bottom w:val="none" w:sz="0" w:space="0" w:color="auto"/>
                                    <w:right w:val="none" w:sz="0" w:space="0" w:color="auto"/>
                                  </w:divBdr>
                                  <w:divsChild>
                                    <w:div w:id="387145744">
                                      <w:marLeft w:val="75"/>
                                      <w:marRight w:val="0"/>
                                      <w:marTop w:val="75"/>
                                      <w:marBottom w:val="0"/>
                                      <w:divBdr>
                                        <w:top w:val="none" w:sz="0" w:space="0" w:color="auto"/>
                                        <w:left w:val="none" w:sz="0" w:space="0" w:color="auto"/>
                                        <w:bottom w:val="none" w:sz="0" w:space="0" w:color="auto"/>
                                        <w:right w:val="none" w:sz="0" w:space="0" w:color="auto"/>
                                      </w:divBdr>
                                    </w:div>
                                    <w:div w:id="1900825223">
                                      <w:marLeft w:val="75"/>
                                      <w:marRight w:val="0"/>
                                      <w:marTop w:val="75"/>
                                      <w:marBottom w:val="0"/>
                                      <w:divBdr>
                                        <w:top w:val="none" w:sz="0" w:space="0" w:color="auto"/>
                                        <w:left w:val="none" w:sz="0" w:space="0" w:color="auto"/>
                                        <w:bottom w:val="none" w:sz="0" w:space="0" w:color="auto"/>
                                        <w:right w:val="none" w:sz="0" w:space="0" w:color="auto"/>
                                      </w:divBdr>
                                    </w:div>
                                    <w:div w:id="1116144607">
                                      <w:marLeft w:val="75"/>
                                      <w:marRight w:val="0"/>
                                      <w:marTop w:val="75"/>
                                      <w:marBottom w:val="0"/>
                                      <w:divBdr>
                                        <w:top w:val="none" w:sz="0" w:space="0" w:color="auto"/>
                                        <w:left w:val="none" w:sz="0" w:space="0" w:color="auto"/>
                                        <w:bottom w:val="none" w:sz="0" w:space="0" w:color="auto"/>
                                        <w:right w:val="none" w:sz="0" w:space="0" w:color="auto"/>
                                      </w:divBdr>
                                    </w:div>
                                  </w:divsChild>
                                </w:div>
                                <w:div w:id="294024522">
                                  <w:marLeft w:val="75"/>
                                  <w:marRight w:val="0"/>
                                  <w:marTop w:val="0"/>
                                  <w:marBottom w:val="0"/>
                                  <w:divBdr>
                                    <w:top w:val="none" w:sz="0" w:space="0" w:color="auto"/>
                                    <w:left w:val="none" w:sz="0" w:space="0" w:color="auto"/>
                                    <w:bottom w:val="none" w:sz="0" w:space="0" w:color="auto"/>
                                    <w:right w:val="none" w:sz="0" w:space="0" w:color="auto"/>
                                  </w:divBdr>
                                  <w:divsChild>
                                    <w:div w:id="885751136">
                                      <w:marLeft w:val="75"/>
                                      <w:marRight w:val="0"/>
                                      <w:marTop w:val="75"/>
                                      <w:marBottom w:val="0"/>
                                      <w:divBdr>
                                        <w:top w:val="none" w:sz="0" w:space="0" w:color="auto"/>
                                        <w:left w:val="none" w:sz="0" w:space="0" w:color="auto"/>
                                        <w:bottom w:val="none" w:sz="0" w:space="0" w:color="auto"/>
                                        <w:right w:val="none" w:sz="0" w:space="0" w:color="auto"/>
                                      </w:divBdr>
                                    </w:div>
                                    <w:div w:id="73354908">
                                      <w:marLeft w:val="75"/>
                                      <w:marRight w:val="0"/>
                                      <w:marTop w:val="75"/>
                                      <w:marBottom w:val="0"/>
                                      <w:divBdr>
                                        <w:top w:val="none" w:sz="0" w:space="0" w:color="auto"/>
                                        <w:left w:val="none" w:sz="0" w:space="0" w:color="auto"/>
                                        <w:bottom w:val="none" w:sz="0" w:space="0" w:color="auto"/>
                                        <w:right w:val="none" w:sz="0" w:space="0" w:color="auto"/>
                                      </w:divBdr>
                                    </w:div>
                                    <w:div w:id="1160851450">
                                      <w:marLeft w:val="75"/>
                                      <w:marRight w:val="0"/>
                                      <w:marTop w:val="75"/>
                                      <w:marBottom w:val="0"/>
                                      <w:divBdr>
                                        <w:top w:val="none" w:sz="0" w:space="0" w:color="auto"/>
                                        <w:left w:val="none" w:sz="0" w:space="0" w:color="auto"/>
                                        <w:bottom w:val="none" w:sz="0" w:space="0" w:color="auto"/>
                                        <w:right w:val="none" w:sz="0" w:space="0" w:color="auto"/>
                                      </w:divBdr>
                                    </w:div>
                                  </w:divsChild>
                                </w:div>
                                <w:div w:id="1999260280">
                                  <w:marLeft w:val="75"/>
                                  <w:marRight w:val="0"/>
                                  <w:marTop w:val="0"/>
                                  <w:marBottom w:val="0"/>
                                  <w:divBdr>
                                    <w:top w:val="none" w:sz="0" w:space="0" w:color="auto"/>
                                    <w:left w:val="none" w:sz="0" w:space="0" w:color="auto"/>
                                    <w:bottom w:val="none" w:sz="0" w:space="0" w:color="auto"/>
                                    <w:right w:val="none" w:sz="0" w:space="0" w:color="auto"/>
                                  </w:divBdr>
                                  <w:divsChild>
                                    <w:div w:id="846601281">
                                      <w:marLeft w:val="75"/>
                                      <w:marRight w:val="0"/>
                                      <w:marTop w:val="75"/>
                                      <w:marBottom w:val="0"/>
                                      <w:divBdr>
                                        <w:top w:val="none" w:sz="0" w:space="0" w:color="auto"/>
                                        <w:left w:val="none" w:sz="0" w:space="0" w:color="auto"/>
                                        <w:bottom w:val="none" w:sz="0" w:space="0" w:color="auto"/>
                                        <w:right w:val="none" w:sz="0" w:space="0" w:color="auto"/>
                                      </w:divBdr>
                                    </w:div>
                                    <w:div w:id="90202192">
                                      <w:marLeft w:val="75"/>
                                      <w:marRight w:val="0"/>
                                      <w:marTop w:val="75"/>
                                      <w:marBottom w:val="0"/>
                                      <w:divBdr>
                                        <w:top w:val="none" w:sz="0" w:space="0" w:color="auto"/>
                                        <w:left w:val="none" w:sz="0" w:space="0" w:color="auto"/>
                                        <w:bottom w:val="none" w:sz="0" w:space="0" w:color="auto"/>
                                        <w:right w:val="none" w:sz="0" w:space="0" w:color="auto"/>
                                      </w:divBdr>
                                    </w:div>
                                    <w:div w:id="1902136952">
                                      <w:marLeft w:val="75"/>
                                      <w:marRight w:val="0"/>
                                      <w:marTop w:val="75"/>
                                      <w:marBottom w:val="0"/>
                                      <w:divBdr>
                                        <w:top w:val="none" w:sz="0" w:space="0" w:color="auto"/>
                                        <w:left w:val="none" w:sz="0" w:space="0" w:color="auto"/>
                                        <w:bottom w:val="none" w:sz="0" w:space="0" w:color="auto"/>
                                        <w:right w:val="none" w:sz="0" w:space="0" w:color="auto"/>
                                      </w:divBdr>
                                    </w:div>
                                    <w:div w:id="1688209265">
                                      <w:marLeft w:val="75"/>
                                      <w:marRight w:val="0"/>
                                      <w:marTop w:val="75"/>
                                      <w:marBottom w:val="0"/>
                                      <w:divBdr>
                                        <w:top w:val="none" w:sz="0" w:space="0" w:color="auto"/>
                                        <w:left w:val="none" w:sz="0" w:space="0" w:color="auto"/>
                                        <w:bottom w:val="none" w:sz="0" w:space="0" w:color="auto"/>
                                        <w:right w:val="none" w:sz="0" w:space="0" w:color="auto"/>
                                      </w:divBdr>
                                    </w:div>
                                  </w:divsChild>
                                </w:div>
                                <w:div w:id="1568342971">
                                  <w:marLeft w:val="75"/>
                                  <w:marRight w:val="0"/>
                                  <w:marTop w:val="0"/>
                                  <w:marBottom w:val="0"/>
                                  <w:divBdr>
                                    <w:top w:val="none" w:sz="0" w:space="0" w:color="auto"/>
                                    <w:left w:val="none" w:sz="0" w:space="0" w:color="auto"/>
                                    <w:bottom w:val="none" w:sz="0" w:space="0" w:color="auto"/>
                                    <w:right w:val="none" w:sz="0" w:space="0" w:color="auto"/>
                                  </w:divBdr>
                                  <w:divsChild>
                                    <w:div w:id="2049183694">
                                      <w:marLeft w:val="75"/>
                                      <w:marRight w:val="0"/>
                                      <w:marTop w:val="75"/>
                                      <w:marBottom w:val="0"/>
                                      <w:divBdr>
                                        <w:top w:val="none" w:sz="0" w:space="0" w:color="auto"/>
                                        <w:left w:val="none" w:sz="0" w:space="0" w:color="auto"/>
                                        <w:bottom w:val="none" w:sz="0" w:space="0" w:color="auto"/>
                                        <w:right w:val="none" w:sz="0" w:space="0" w:color="auto"/>
                                      </w:divBdr>
                                    </w:div>
                                    <w:div w:id="1686395025">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98108686">
                              <w:marLeft w:val="75"/>
                              <w:marRight w:val="0"/>
                              <w:marTop w:val="75"/>
                              <w:marBottom w:val="0"/>
                              <w:divBdr>
                                <w:top w:val="none" w:sz="0" w:space="0" w:color="auto"/>
                                <w:left w:val="none" w:sz="0" w:space="0" w:color="auto"/>
                                <w:bottom w:val="none" w:sz="0" w:space="0" w:color="auto"/>
                                <w:right w:val="none" w:sz="0" w:space="0" w:color="auto"/>
                              </w:divBdr>
                            </w:div>
                            <w:div w:id="46271284">
                              <w:marLeft w:val="75"/>
                              <w:marRight w:val="0"/>
                              <w:marTop w:val="75"/>
                              <w:marBottom w:val="0"/>
                              <w:divBdr>
                                <w:top w:val="none" w:sz="0" w:space="0" w:color="auto"/>
                                <w:left w:val="none" w:sz="0" w:space="0" w:color="auto"/>
                                <w:bottom w:val="none" w:sz="0" w:space="0" w:color="auto"/>
                                <w:right w:val="none" w:sz="0" w:space="0" w:color="auto"/>
                              </w:divBdr>
                            </w:div>
                            <w:div w:id="1702434610">
                              <w:marLeft w:val="75"/>
                              <w:marRight w:val="0"/>
                              <w:marTop w:val="75"/>
                              <w:marBottom w:val="0"/>
                              <w:divBdr>
                                <w:top w:val="none" w:sz="0" w:space="0" w:color="auto"/>
                                <w:left w:val="none" w:sz="0" w:space="0" w:color="auto"/>
                                <w:bottom w:val="none" w:sz="0" w:space="0" w:color="auto"/>
                                <w:right w:val="none" w:sz="0" w:space="0" w:color="auto"/>
                              </w:divBdr>
                            </w:div>
                            <w:div w:id="1344698278">
                              <w:marLeft w:val="75"/>
                              <w:marRight w:val="0"/>
                              <w:marTop w:val="75"/>
                              <w:marBottom w:val="0"/>
                              <w:divBdr>
                                <w:top w:val="none" w:sz="0" w:space="0" w:color="auto"/>
                                <w:left w:val="none" w:sz="0" w:space="0" w:color="auto"/>
                                <w:bottom w:val="none" w:sz="0" w:space="0" w:color="auto"/>
                                <w:right w:val="none" w:sz="0" w:space="0" w:color="auto"/>
                              </w:divBdr>
                              <w:divsChild>
                                <w:div w:id="1781948948">
                                  <w:marLeft w:val="75"/>
                                  <w:marRight w:val="0"/>
                                  <w:marTop w:val="0"/>
                                  <w:marBottom w:val="0"/>
                                  <w:divBdr>
                                    <w:top w:val="none" w:sz="0" w:space="0" w:color="auto"/>
                                    <w:left w:val="none" w:sz="0" w:space="0" w:color="auto"/>
                                    <w:bottom w:val="none" w:sz="0" w:space="0" w:color="auto"/>
                                    <w:right w:val="none" w:sz="0" w:space="0" w:color="auto"/>
                                  </w:divBdr>
                                </w:div>
                                <w:div w:id="777216088">
                                  <w:marLeft w:val="75"/>
                                  <w:marRight w:val="0"/>
                                  <w:marTop w:val="0"/>
                                  <w:marBottom w:val="0"/>
                                  <w:divBdr>
                                    <w:top w:val="none" w:sz="0" w:space="0" w:color="auto"/>
                                    <w:left w:val="none" w:sz="0" w:space="0" w:color="auto"/>
                                    <w:bottom w:val="none" w:sz="0" w:space="0" w:color="auto"/>
                                    <w:right w:val="none" w:sz="0" w:space="0" w:color="auto"/>
                                  </w:divBdr>
                                </w:div>
                                <w:div w:id="1132676003">
                                  <w:marLeft w:val="75"/>
                                  <w:marRight w:val="0"/>
                                  <w:marTop w:val="0"/>
                                  <w:marBottom w:val="0"/>
                                  <w:divBdr>
                                    <w:top w:val="none" w:sz="0" w:space="0" w:color="auto"/>
                                    <w:left w:val="none" w:sz="0" w:space="0" w:color="auto"/>
                                    <w:bottom w:val="none" w:sz="0" w:space="0" w:color="auto"/>
                                    <w:right w:val="none" w:sz="0" w:space="0" w:color="auto"/>
                                  </w:divBdr>
                                </w:div>
                                <w:div w:id="1574317886">
                                  <w:marLeft w:val="75"/>
                                  <w:marRight w:val="0"/>
                                  <w:marTop w:val="0"/>
                                  <w:marBottom w:val="0"/>
                                  <w:divBdr>
                                    <w:top w:val="none" w:sz="0" w:space="0" w:color="auto"/>
                                    <w:left w:val="none" w:sz="0" w:space="0" w:color="auto"/>
                                    <w:bottom w:val="none" w:sz="0" w:space="0" w:color="auto"/>
                                    <w:right w:val="none" w:sz="0" w:space="0" w:color="auto"/>
                                  </w:divBdr>
                                </w:div>
                                <w:div w:id="2017996444">
                                  <w:marLeft w:val="75"/>
                                  <w:marRight w:val="0"/>
                                  <w:marTop w:val="0"/>
                                  <w:marBottom w:val="0"/>
                                  <w:divBdr>
                                    <w:top w:val="none" w:sz="0" w:space="0" w:color="auto"/>
                                    <w:left w:val="none" w:sz="0" w:space="0" w:color="auto"/>
                                    <w:bottom w:val="none" w:sz="0" w:space="0" w:color="auto"/>
                                    <w:right w:val="none" w:sz="0" w:space="0" w:color="auto"/>
                                  </w:divBdr>
                                </w:div>
                                <w:div w:id="731121793">
                                  <w:marLeft w:val="75"/>
                                  <w:marRight w:val="0"/>
                                  <w:marTop w:val="0"/>
                                  <w:marBottom w:val="0"/>
                                  <w:divBdr>
                                    <w:top w:val="none" w:sz="0" w:space="0" w:color="auto"/>
                                    <w:left w:val="none" w:sz="0" w:space="0" w:color="auto"/>
                                    <w:bottom w:val="none" w:sz="0" w:space="0" w:color="auto"/>
                                    <w:right w:val="none" w:sz="0" w:space="0" w:color="auto"/>
                                  </w:divBdr>
                                </w:div>
                                <w:div w:id="1238635709">
                                  <w:marLeft w:val="75"/>
                                  <w:marRight w:val="0"/>
                                  <w:marTop w:val="0"/>
                                  <w:marBottom w:val="0"/>
                                  <w:divBdr>
                                    <w:top w:val="none" w:sz="0" w:space="0" w:color="auto"/>
                                    <w:left w:val="none" w:sz="0" w:space="0" w:color="auto"/>
                                    <w:bottom w:val="none" w:sz="0" w:space="0" w:color="auto"/>
                                    <w:right w:val="none" w:sz="0" w:space="0" w:color="auto"/>
                                  </w:divBdr>
                                </w:div>
                                <w:div w:id="613368989">
                                  <w:marLeft w:val="75"/>
                                  <w:marRight w:val="0"/>
                                  <w:marTop w:val="0"/>
                                  <w:marBottom w:val="0"/>
                                  <w:divBdr>
                                    <w:top w:val="none" w:sz="0" w:space="0" w:color="auto"/>
                                    <w:left w:val="none" w:sz="0" w:space="0" w:color="auto"/>
                                    <w:bottom w:val="none" w:sz="0" w:space="0" w:color="auto"/>
                                    <w:right w:val="none" w:sz="0" w:space="0" w:color="auto"/>
                                  </w:divBdr>
                                </w:div>
                                <w:div w:id="1609508737">
                                  <w:marLeft w:val="75"/>
                                  <w:marRight w:val="0"/>
                                  <w:marTop w:val="0"/>
                                  <w:marBottom w:val="0"/>
                                  <w:divBdr>
                                    <w:top w:val="none" w:sz="0" w:space="0" w:color="auto"/>
                                    <w:left w:val="none" w:sz="0" w:space="0" w:color="auto"/>
                                    <w:bottom w:val="none" w:sz="0" w:space="0" w:color="auto"/>
                                    <w:right w:val="none" w:sz="0" w:space="0" w:color="auto"/>
                                  </w:divBdr>
                                </w:div>
                                <w:div w:id="181826433">
                                  <w:marLeft w:val="75"/>
                                  <w:marRight w:val="0"/>
                                  <w:marTop w:val="0"/>
                                  <w:marBottom w:val="0"/>
                                  <w:divBdr>
                                    <w:top w:val="none" w:sz="0" w:space="0" w:color="auto"/>
                                    <w:left w:val="none" w:sz="0" w:space="0" w:color="auto"/>
                                    <w:bottom w:val="none" w:sz="0" w:space="0" w:color="auto"/>
                                    <w:right w:val="none" w:sz="0" w:space="0" w:color="auto"/>
                                  </w:divBdr>
                                </w:div>
                              </w:divsChild>
                            </w:div>
                            <w:div w:id="912205843">
                              <w:marLeft w:val="75"/>
                              <w:marRight w:val="0"/>
                              <w:marTop w:val="75"/>
                              <w:marBottom w:val="0"/>
                              <w:divBdr>
                                <w:top w:val="none" w:sz="0" w:space="0" w:color="auto"/>
                                <w:left w:val="none" w:sz="0" w:space="0" w:color="auto"/>
                                <w:bottom w:val="none" w:sz="0" w:space="0" w:color="auto"/>
                                <w:right w:val="none" w:sz="0" w:space="0" w:color="auto"/>
                              </w:divBdr>
                              <w:divsChild>
                                <w:div w:id="1380326453">
                                  <w:marLeft w:val="75"/>
                                  <w:marRight w:val="0"/>
                                  <w:marTop w:val="0"/>
                                  <w:marBottom w:val="0"/>
                                  <w:divBdr>
                                    <w:top w:val="none" w:sz="0" w:space="0" w:color="auto"/>
                                    <w:left w:val="none" w:sz="0" w:space="0" w:color="auto"/>
                                    <w:bottom w:val="none" w:sz="0" w:space="0" w:color="auto"/>
                                    <w:right w:val="none" w:sz="0" w:space="0" w:color="auto"/>
                                  </w:divBdr>
                                </w:div>
                                <w:div w:id="752971798">
                                  <w:marLeft w:val="75"/>
                                  <w:marRight w:val="0"/>
                                  <w:marTop w:val="0"/>
                                  <w:marBottom w:val="0"/>
                                  <w:divBdr>
                                    <w:top w:val="none" w:sz="0" w:space="0" w:color="auto"/>
                                    <w:left w:val="none" w:sz="0" w:space="0" w:color="auto"/>
                                    <w:bottom w:val="none" w:sz="0" w:space="0" w:color="auto"/>
                                    <w:right w:val="none" w:sz="0" w:space="0" w:color="auto"/>
                                  </w:divBdr>
                                </w:div>
                                <w:div w:id="885993463">
                                  <w:marLeft w:val="75"/>
                                  <w:marRight w:val="0"/>
                                  <w:marTop w:val="0"/>
                                  <w:marBottom w:val="0"/>
                                  <w:divBdr>
                                    <w:top w:val="none" w:sz="0" w:space="0" w:color="auto"/>
                                    <w:left w:val="none" w:sz="0" w:space="0" w:color="auto"/>
                                    <w:bottom w:val="none" w:sz="0" w:space="0" w:color="auto"/>
                                    <w:right w:val="none" w:sz="0" w:space="0" w:color="auto"/>
                                  </w:divBdr>
                                </w:div>
                                <w:div w:id="472722088">
                                  <w:marLeft w:val="75"/>
                                  <w:marRight w:val="0"/>
                                  <w:marTop w:val="0"/>
                                  <w:marBottom w:val="0"/>
                                  <w:divBdr>
                                    <w:top w:val="none" w:sz="0" w:space="0" w:color="auto"/>
                                    <w:left w:val="none" w:sz="0" w:space="0" w:color="auto"/>
                                    <w:bottom w:val="none" w:sz="0" w:space="0" w:color="auto"/>
                                    <w:right w:val="none" w:sz="0" w:space="0" w:color="auto"/>
                                  </w:divBdr>
                                </w:div>
                                <w:div w:id="195971569">
                                  <w:marLeft w:val="75"/>
                                  <w:marRight w:val="0"/>
                                  <w:marTop w:val="0"/>
                                  <w:marBottom w:val="0"/>
                                  <w:divBdr>
                                    <w:top w:val="none" w:sz="0" w:space="0" w:color="auto"/>
                                    <w:left w:val="none" w:sz="0" w:space="0" w:color="auto"/>
                                    <w:bottom w:val="none" w:sz="0" w:space="0" w:color="auto"/>
                                    <w:right w:val="none" w:sz="0" w:space="0" w:color="auto"/>
                                  </w:divBdr>
                                </w:div>
                                <w:div w:id="882525013">
                                  <w:marLeft w:val="75"/>
                                  <w:marRight w:val="0"/>
                                  <w:marTop w:val="0"/>
                                  <w:marBottom w:val="0"/>
                                  <w:divBdr>
                                    <w:top w:val="none" w:sz="0" w:space="0" w:color="auto"/>
                                    <w:left w:val="none" w:sz="0" w:space="0" w:color="auto"/>
                                    <w:bottom w:val="none" w:sz="0" w:space="0" w:color="auto"/>
                                    <w:right w:val="none" w:sz="0" w:space="0" w:color="auto"/>
                                  </w:divBdr>
                                </w:div>
                                <w:div w:id="952324224">
                                  <w:marLeft w:val="75"/>
                                  <w:marRight w:val="0"/>
                                  <w:marTop w:val="0"/>
                                  <w:marBottom w:val="0"/>
                                  <w:divBdr>
                                    <w:top w:val="none" w:sz="0" w:space="0" w:color="auto"/>
                                    <w:left w:val="none" w:sz="0" w:space="0" w:color="auto"/>
                                    <w:bottom w:val="none" w:sz="0" w:space="0" w:color="auto"/>
                                    <w:right w:val="none" w:sz="0" w:space="0" w:color="auto"/>
                                  </w:divBdr>
                                </w:div>
                                <w:div w:id="1830905701">
                                  <w:marLeft w:val="75"/>
                                  <w:marRight w:val="0"/>
                                  <w:marTop w:val="0"/>
                                  <w:marBottom w:val="0"/>
                                  <w:divBdr>
                                    <w:top w:val="none" w:sz="0" w:space="0" w:color="auto"/>
                                    <w:left w:val="none" w:sz="0" w:space="0" w:color="auto"/>
                                    <w:bottom w:val="none" w:sz="0" w:space="0" w:color="auto"/>
                                    <w:right w:val="none" w:sz="0" w:space="0" w:color="auto"/>
                                  </w:divBdr>
                                </w:div>
                                <w:div w:id="1075393638">
                                  <w:marLeft w:val="75"/>
                                  <w:marRight w:val="0"/>
                                  <w:marTop w:val="0"/>
                                  <w:marBottom w:val="0"/>
                                  <w:divBdr>
                                    <w:top w:val="none" w:sz="0" w:space="0" w:color="auto"/>
                                    <w:left w:val="none" w:sz="0" w:space="0" w:color="auto"/>
                                    <w:bottom w:val="none" w:sz="0" w:space="0" w:color="auto"/>
                                    <w:right w:val="none" w:sz="0" w:space="0" w:color="auto"/>
                                  </w:divBdr>
                                </w:div>
                                <w:div w:id="1180851704">
                                  <w:marLeft w:val="75"/>
                                  <w:marRight w:val="0"/>
                                  <w:marTop w:val="0"/>
                                  <w:marBottom w:val="0"/>
                                  <w:divBdr>
                                    <w:top w:val="none" w:sz="0" w:space="0" w:color="auto"/>
                                    <w:left w:val="none" w:sz="0" w:space="0" w:color="auto"/>
                                    <w:bottom w:val="none" w:sz="0" w:space="0" w:color="auto"/>
                                    <w:right w:val="none" w:sz="0" w:space="0" w:color="auto"/>
                                  </w:divBdr>
                                </w:div>
                                <w:div w:id="300308477">
                                  <w:marLeft w:val="75"/>
                                  <w:marRight w:val="0"/>
                                  <w:marTop w:val="0"/>
                                  <w:marBottom w:val="0"/>
                                  <w:divBdr>
                                    <w:top w:val="none" w:sz="0" w:space="0" w:color="auto"/>
                                    <w:left w:val="none" w:sz="0" w:space="0" w:color="auto"/>
                                    <w:bottom w:val="none" w:sz="0" w:space="0" w:color="auto"/>
                                    <w:right w:val="none" w:sz="0" w:space="0" w:color="auto"/>
                                  </w:divBdr>
                                </w:div>
                              </w:divsChild>
                            </w:div>
                            <w:div w:id="1954166401">
                              <w:marLeft w:val="75"/>
                              <w:marRight w:val="0"/>
                              <w:marTop w:val="75"/>
                              <w:marBottom w:val="0"/>
                              <w:divBdr>
                                <w:top w:val="none" w:sz="0" w:space="0" w:color="auto"/>
                                <w:left w:val="none" w:sz="0" w:space="0" w:color="auto"/>
                                <w:bottom w:val="none" w:sz="0" w:space="0" w:color="auto"/>
                                <w:right w:val="none" w:sz="0" w:space="0" w:color="auto"/>
                              </w:divBdr>
                            </w:div>
                            <w:div w:id="424771138">
                              <w:marLeft w:val="75"/>
                              <w:marRight w:val="0"/>
                              <w:marTop w:val="75"/>
                              <w:marBottom w:val="0"/>
                              <w:divBdr>
                                <w:top w:val="none" w:sz="0" w:space="0" w:color="auto"/>
                                <w:left w:val="none" w:sz="0" w:space="0" w:color="auto"/>
                                <w:bottom w:val="none" w:sz="0" w:space="0" w:color="auto"/>
                                <w:right w:val="none" w:sz="0" w:space="0" w:color="auto"/>
                              </w:divBdr>
                            </w:div>
                            <w:div w:id="1121800181">
                              <w:marLeft w:val="75"/>
                              <w:marRight w:val="0"/>
                              <w:marTop w:val="75"/>
                              <w:marBottom w:val="0"/>
                              <w:divBdr>
                                <w:top w:val="none" w:sz="0" w:space="0" w:color="auto"/>
                                <w:left w:val="none" w:sz="0" w:space="0" w:color="auto"/>
                                <w:bottom w:val="none" w:sz="0" w:space="0" w:color="auto"/>
                                <w:right w:val="none" w:sz="0" w:space="0" w:color="auto"/>
                              </w:divBdr>
                              <w:divsChild>
                                <w:div w:id="1484812780">
                                  <w:marLeft w:val="75"/>
                                  <w:marRight w:val="0"/>
                                  <w:marTop w:val="0"/>
                                  <w:marBottom w:val="0"/>
                                  <w:divBdr>
                                    <w:top w:val="none" w:sz="0" w:space="0" w:color="auto"/>
                                    <w:left w:val="none" w:sz="0" w:space="0" w:color="auto"/>
                                    <w:bottom w:val="none" w:sz="0" w:space="0" w:color="auto"/>
                                    <w:right w:val="none" w:sz="0" w:space="0" w:color="auto"/>
                                  </w:divBdr>
                                </w:div>
                                <w:div w:id="161553153">
                                  <w:marLeft w:val="75"/>
                                  <w:marRight w:val="0"/>
                                  <w:marTop w:val="0"/>
                                  <w:marBottom w:val="0"/>
                                  <w:divBdr>
                                    <w:top w:val="none" w:sz="0" w:space="0" w:color="auto"/>
                                    <w:left w:val="none" w:sz="0" w:space="0" w:color="auto"/>
                                    <w:bottom w:val="none" w:sz="0" w:space="0" w:color="auto"/>
                                    <w:right w:val="none" w:sz="0" w:space="0" w:color="auto"/>
                                  </w:divBdr>
                                </w:div>
                                <w:div w:id="222520224">
                                  <w:marLeft w:val="75"/>
                                  <w:marRight w:val="0"/>
                                  <w:marTop w:val="0"/>
                                  <w:marBottom w:val="0"/>
                                  <w:divBdr>
                                    <w:top w:val="none" w:sz="0" w:space="0" w:color="auto"/>
                                    <w:left w:val="none" w:sz="0" w:space="0" w:color="auto"/>
                                    <w:bottom w:val="none" w:sz="0" w:space="0" w:color="auto"/>
                                    <w:right w:val="none" w:sz="0" w:space="0" w:color="auto"/>
                                  </w:divBdr>
                                </w:div>
                                <w:div w:id="127404410">
                                  <w:marLeft w:val="75"/>
                                  <w:marRight w:val="0"/>
                                  <w:marTop w:val="0"/>
                                  <w:marBottom w:val="0"/>
                                  <w:divBdr>
                                    <w:top w:val="none" w:sz="0" w:space="0" w:color="auto"/>
                                    <w:left w:val="none" w:sz="0" w:space="0" w:color="auto"/>
                                    <w:bottom w:val="none" w:sz="0" w:space="0" w:color="auto"/>
                                    <w:right w:val="none" w:sz="0" w:space="0" w:color="auto"/>
                                  </w:divBdr>
                                </w:div>
                                <w:div w:id="234096334">
                                  <w:marLeft w:val="75"/>
                                  <w:marRight w:val="0"/>
                                  <w:marTop w:val="0"/>
                                  <w:marBottom w:val="0"/>
                                  <w:divBdr>
                                    <w:top w:val="none" w:sz="0" w:space="0" w:color="auto"/>
                                    <w:left w:val="none" w:sz="0" w:space="0" w:color="auto"/>
                                    <w:bottom w:val="none" w:sz="0" w:space="0" w:color="auto"/>
                                    <w:right w:val="none" w:sz="0" w:space="0" w:color="auto"/>
                                  </w:divBdr>
                                </w:div>
                                <w:div w:id="96097911">
                                  <w:marLeft w:val="75"/>
                                  <w:marRight w:val="0"/>
                                  <w:marTop w:val="0"/>
                                  <w:marBottom w:val="0"/>
                                  <w:divBdr>
                                    <w:top w:val="none" w:sz="0" w:space="0" w:color="auto"/>
                                    <w:left w:val="none" w:sz="0" w:space="0" w:color="auto"/>
                                    <w:bottom w:val="none" w:sz="0" w:space="0" w:color="auto"/>
                                    <w:right w:val="none" w:sz="0" w:space="0" w:color="auto"/>
                                  </w:divBdr>
                                </w:div>
                                <w:div w:id="666440746">
                                  <w:marLeft w:val="75"/>
                                  <w:marRight w:val="0"/>
                                  <w:marTop w:val="0"/>
                                  <w:marBottom w:val="0"/>
                                  <w:divBdr>
                                    <w:top w:val="none" w:sz="0" w:space="0" w:color="auto"/>
                                    <w:left w:val="none" w:sz="0" w:space="0" w:color="auto"/>
                                    <w:bottom w:val="none" w:sz="0" w:space="0" w:color="auto"/>
                                    <w:right w:val="none" w:sz="0" w:space="0" w:color="auto"/>
                                  </w:divBdr>
                                </w:div>
                                <w:div w:id="222982237">
                                  <w:marLeft w:val="75"/>
                                  <w:marRight w:val="0"/>
                                  <w:marTop w:val="0"/>
                                  <w:marBottom w:val="0"/>
                                  <w:divBdr>
                                    <w:top w:val="none" w:sz="0" w:space="0" w:color="auto"/>
                                    <w:left w:val="none" w:sz="0" w:space="0" w:color="auto"/>
                                    <w:bottom w:val="none" w:sz="0" w:space="0" w:color="auto"/>
                                    <w:right w:val="none" w:sz="0" w:space="0" w:color="auto"/>
                                  </w:divBdr>
                                </w:div>
                                <w:div w:id="1091850780">
                                  <w:marLeft w:val="75"/>
                                  <w:marRight w:val="0"/>
                                  <w:marTop w:val="0"/>
                                  <w:marBottom w:val="0"/>
                                  <w:divBdr>
                                    <w:top w:val="none" w:sz="0" w:space="0" w:color="auto"/>
                                    <w:left w:val="none" w:sz="0" w:space="0" w:color="auto"/>
                                    <w:bottom w:val="none" w:sz="0" w:space="0" w:color="auto"/>
                                    <w:right w:val="none" w:sz="0" w:space="0" w:color="auto"/>
                                  </w:divBdr>
                                </w:div>
                                <w:div w:id="642193829">
                                  <w:marLeft w:val="75"/>
                                  <w:marRight w:val="0"/>
                                  <w:marTop w:val="0"/>
                                  <w:marBottom w:val="0"/>
                                  <w:divBdr>
                                    <w:top w:val="none" w:sz="0" w:space="0" w:color="auto"/>
                                    <w:left w:val="none" w:sz="0" w:space="0" w:color="auto"/>
                                    <w:bottom w:val="none" w:sz="0" w:space="0" w:color="auto"/>
                                    <w:right w:val="none" w:sz="0" w:space="0" w:color="auto"/>
                                  </w:divBdr>
                                </w:div>
                                <w:div w:id="1569724521">
                                  <w:marLeft w:val="75"/>
                                  <w:marRight w:val="0"/>
                                  <w:marTop w:val="0"/>
                                  <w:marBottom w:val="0"/>
                                  <w:divBdr>
                                    <w:top w:val="none" w:sz="0" w:space="0" w:color="auto"/>
                                    <w:left w:val="none" w:sz="0" w:space="0" w:color="auto"/>
                                    <w:bottom w:val="none" w:sz="0" w:space="0" w:color="auto"/>
                                    <w:right w:val="none" w:sz="0" w:space="0" w:color="auto"/>
                                  </w:divBdr>
                                </w:div>
                                <w:div w:id="38169240">
                                  <w:marLeft w:val="75"/>
                                  <w:marRight w:val="0"/>
                                  <w:marTop w:val="0"/>
                                  <w:marBottom w:val="0"/>
                                  <w:divBdr>
                                    <w:top w:val="none" w:sz="0" w:space="0" w:color="auto"/>
                                    <w:left w:val="none" w:sz="0" w:space="0" w:color="auto"/>
                                    <w:bottom w:val="none" w:sz="0" w:space="0" w:color="auto"/>
                                    <w:right w:val="none" w:sz="0" w:space="0" w:color="auto"/>
                                  </w:divBdr>
                                </w:div>
                                <w:div w:id="1840189186">
                                  <w:marLeft w:val="75"/>
                                  <w:marRight w:val="0"/>
                                  <w:marTop w:val="0"/>
                                  <w:marBottom w:val="0"/>
                                  <w:divBdr>
                                    <w:top w:val="none" w:sz="0" w:space="0" w:color="auto"/>
                                    <w:left w:val="none" w:sz="0" w:space="0" w:color="auto"/>
                                    <w:bottom w:val="none" w:sz="0" w:space="0" w:color="auto"/>
                                    <w:right w:val="none" w:sz="0" w:space="0" w:color="auto"/>
                                  </w:divBdr>
                                </w:div>
                                <w:div w:id="1154296049">
                                  <w:marLeft w:val="75"/>
                                  <w:marRight w:val="0"/>
                                  <w:marTop w:val="0"/>
                                  <w:marBottom w:val="0"/>
                                  <w:divBdr>
                                    <w:top w:val="none" w:sz="0" w:space="0" w:color="auto"/>
                                    <w:left w:val="none" w:sz="0" w:space="0" w:color="auto"/>
                                    <w:bottom w:val="none" w:sz="0" w:space="0" w:color="auto"/>
                                    <w:right w:val="none" w:sz="0" w:space="0" w:color="auto"/>
                                  </w:divBdr>
                                </w:div>
                              </w:divsChild>
                            </w:div>
                            <w:div w:id="228852680">
                              <w:marLeft w:val="75"/>
                              <w:marRight w:val="0"/>
                              <w:marTop w:val="75"/>
                              <w:marBottom w:val="0"/>
                              <w:divBdr>
                                <w:top w:val="none" w:sz="0" w:space="0" w:color="auto"/>
                                <w:left w:val="none" w:sz="0" w:space="0" w:color="auto"/>
                                <w:bottom w:val="none" w:sz="0" w:space="0" w:color="auto"/>
                                <w:right w:val="none" w:sz="0" w:space="0" w:color="auto"/>
                              </w:divBdr>
                            </w:div>
                            <w:div w:id="464587230">
                              <w:marLeft w:val="75"/>
                              <w:marRight w:val="0"/>
                              <w:marTop w:val="75"/>
                              <w:marBottom w:val="0"/>
                              <w:divBdr>
                                <w:top w:val="none" w:sz="0" w:space="0" w:color="auto"/>
                                <w:left w:val="none" w:sz="0" w:space="0" w:color="auto"/>
                                <w:bottom w:val="none" w:sz="0" w:space="0" w:color="auto"/>
                                <w:right w:val="none" w:sz="0" w:space="0" w:color="auto"/>
                              </w:divBdr>
                            </w:div>
                            <w:div w:id="577639193">
                              <w:marLeft w:val="75"/>
                              <w:marRight w:val="0"/>
                              <w:marTop w:val="75"/>
                              <w:marBottom w:val="0"/>
                              <w:divBdr>
                                <w:top w:val="none" w:sz="0" w:space="0" w:color="auto"/>
                                <w:left w:val="none" w:sz="0" w:space="0" w:color="auto"/>
                                <w:bottom w:val="none" w:sz="0" w:space="0" w:color="auto"/>
                                <w:right w:val="none" w:sz="0" w:space="0" w:color="auto"/>
                              </w:divBdr>
                            </w:div>
                            <w:div w:id="695425356">
                              <w:marLeft w:val="75"/>
                              <w:marRight w:val="0"/>
                              <w:marTop w:val="75"/>
                              <w:marBottom w:val="0"/>
                              <w:divBdr>
                                <w:top w:val="none" w:sz="0" w:space="0" w:color="auto"/>
                                <w:left w:val="none" w:sz="0" w:space="0" w:color="auto"/>
                                <w:bottom w:val="none" w:sz="0" w:space="0" w:color="auto"/>
                                <w:right w:val="none" w:sz="0" w:space="0" w:color="auto"/>
                              </w:divBdr>
                            </w:div>
                          </w:divsChild>
                        </w:div>
                        <w:div w:id="1835485916">
                          <w:marLeft w:val="75"/>
                          <w:marRight w:val="0"/>
                          <w:marTop w:val="75"/>
                          <w:marBottom w:val="0"/>
                          <w:divBdr>
                            <w:top w:val="none" w:sz="0" w:space="0" w:color="auto"/>
                            <w:left w:val="none" w:sz="0" w:space="0" w:color="auto"/>
                            <w:bottom w:val="none" w:sz="0" w:space="0" w:color="auto"/>
                            <w:right w:val="none" w:sz="0" w:space="0" w:color="auto"/>
                          </w:divBdr>
                          <w:divsChild>
                            <w:div w:id="1483890800">
                              <w:marLeft w:val="0"/>
                              <w:marRight w:val="75"/>
                              <w:marTop w:val="0"/>
                              <w:marBottom w:val="0"/>
                              <w:divBdr>
                                <w:top w:val="none" w:sz="0" w:space="0" w:color="auto"/>
                                <w:left w:val="none" w:sz="0" w:space="0" w:color="auto"/>
                                <w:bottom w:val="none" w:sz="0" w:space="0" w:color="auto"/>
                                <w:right w:val="none" w:sz="0" w:space="0" w:color="auto"/>
                              </w:divBdr>
                            </w:div>
                            <w:div w:id="1166017940">
                              <w:marLeft w:val="0"/>
                              <w:marRight w:val="0"/>
                              <w:marTop w:val="0"/>
                              <w:marBottom w:val="300"/>
                              <w:divBdr>
                                <w:top w:val="none" w:sz="0" w:space="0" w:color="auto"/>
                                <w:left w:val="none" w:sz="0" w:space="0" w:color="auto"/>
                                <w:bottom w:val="none" w:sz="0" w:space="0" w:color="auto"/>
                                <w:right w:val="none" w:sz="0" w:space="0" w:color="auto"/>
                              </w:divBdr>
                            </w:div>
                            <w:div w:id="585960675">
                              <w:marLeft w:val="75"/>
                              <w:marRight w:val="0"/>
                              <w:marTop w:val="75"/>
                              <w:marBottom w:val="0"/>
                              <w:divBdr>
                                <w:top w:val="none" w:sz="0" w:space="0" w:color="auto"/>
                                <w:left w:val="none" w:sz="0" w:space="0" w:color="auto"/>
                                <w:bottom w:val="none" w:sz="0" w:space="0" w:color="auto"/>
                                <w:right w:val="none" w:sz="0" w:space="0" w:color="auto"/>
                              </w:divBdr>
                              <w:divsChild>
                                <w:div w:id="274288094">
                                  <w:marLeft w:val="75"/>
                                  <w:marRight w:val="0"/>
                                  <w:marTop w:val="0"/>
                                  <w:marBottom w:val="0"/>
                                  <w:divBdr>
                                    <w:top w:val="none" w:sz="0" w:space="0" w:color="auto"/>
                                    <w:left w:val="none" w:sz="0" w:space="0" w:color="auto"/>
                                    <w:bottom w:val="none" w:sz="0" w:space="0" w:color="auto"/>
                                    <w:right w:val="none" w:sz="0" w:space="0" w:color="auto"/>
                                  </w:divBdr>
                                </w:div>
                                <w:div w:id="1561358496">
                                  <w:marLeft w:val="75"/>
                                  <w:marRight w:val="0"/>
                                  <w:marTop w:val="0"/>
                                  <w:marBottom w:val="0"/>
                                  <w:divBdr>
                                    <w:top w:val="none" w:sz="0" w:space="0" w:color="auto"/>
                                    <w:left w:val="none" w:sz="0" w:space="0" w:color="auto"/>
                                    <w:bottom w:val="none" w:sz="0" w:space="0" w:color="auto"/>
                                    <w:right w:val="none" w:sz="0" w:space="0" w:color="auto"/>
                                  </w:divBdr>
                                </w:div>
                                <w:div w:id="1116874776">
                                  <w:marLeft w:val="75"/>
                                  <w:marRight w:val="0"/>
                                  <w:marTop w:val="0"/>
                                  <w:marBottom w:val="0"/>
                                  <w:divBdr>
                                    <w:top w:val="none" w:sz="0" w:space="0" w:color="auto"/>
                                    <w:left w:val="none" w:sz="0" w:space="0" w:color="auto"/>
                                    <w:bottom w:val="none" w:sz="0" w:space="0" w:color="auto"/>
                                    <w:right w:val="none" w:sz="0" w:space="0" w:color="auto"/>
                                  </w:divBdr>
                                </w:div>
                              </w:divsChild>
                            </w:div>
                            <w:div w:id="2027170085">
                              <w:marLeft w:val="75"/>
                              <w:marRight w:val="0"/>
                              <w:marTop w:val="75"/>
                              <w:marBottom w:val="0"/>
                              <w:divBdr>
                                <w:top w:val="none" w:sz="0" w:space="0" w:color="auto"/>
                                <w:left w:val="none" w:sz="0" w:space="0" w:color="auto"/>
                                <w:bottom w:val="none" w:sz="0" w:space="0" w:color="auto"/>
                                <w:right w:val="none" w:sz="0" w:space="0" w:color="auto"/>
                              </w:divBdr>
                            </w:div>
                            <w:div w:id="2027830422">
                              <w:marLeft w:val="75"/>
                              <w:marRight w:val="0"/>
                              <w:marTop w:val="75"/>
                              <w:marBottom w:val="0"/>
                              <w:divBdr>
                                <w:top w:val="none" w:sz="0" w:space="0" w:color="auto"/>
                                <w:left w:val="none" w:sz="0" w:space="0" w:color="auto"/>
                                <w:bottom w:val="none" w:sz="0" w:space="0" w:color="auto"/>
                                <w:right w:val="none" w:sz="0" w:space="0" w:color="auto"/>
                              </w:divBdr>
                            </w:div>
                          </w:divsChild>
                        </w:div>
                        <w:div w:id="1992561685">
                          <w:marLeft w:val="75"/>
                          <w:marRight w:val="0"/>
                          <w:marTop w:val="75"/>
                          <w:marBottom w:val="0"/>
                          <w:divBdr>
                            <w:top w:val="none" w:sz="0" w:space="0" w:color="auto"/>
                            <w:left w:val="none" w:sz="0" w:space="0" w:color="auto"/>
                            <w:bottom w:val="none" w:sz="0" w:space="0" w:color="auto"/>
                            <w:right w:val="none" w:sz="0" w:space="0" w:color="auto"/>
                          </w:divBdr>
                          <w:divsChild>
                            <w:div w:id="1781492908">
                              <w:marLeft w:val="0"/>
                              <w:marRight w:val="75"/>
                              <w:marTop w:val="0"/>
                              <w:marBottom w:val="0"/>
                              <w:divBdr>
                                <w:top w:val="none" w:sz="0" w:space="0" w:color="auto"/>
                                <w:left w:val="none" w:sz="0" w:space="0" w:color="auto"/>
                                <w:bottom w:val="none" w:sz="0" w:space="0" w:color="auto"/>
                                <w:right w:val="none" w:sz="0" w:space="0" w:color="auto"/>
                              </w:divBdr>
                            </w:div>
                            <w:div w:id="642196235">
                              <w:marLeft w:val="0"/>
                              <w:marRight w:val="0"/>
                              <w:marTop w:val="0"/>
                              <w:marBottom w:val="300"/>
                              <w:divBdr>
                                <w:top w:val="none" w:sz="0" w:space="0" w:color="auto"/>
                                <w:left w:val="none" w:sz="0" w:space="0" w:color="auto"/>
                                <w:bottom w:val="none" w:sz="0" w:space="0" w:color="auto"/>
                                <w:right w:val="none" w:sz="0" w:space="0" w:color="auto"/>
                              </w:divBdr>
                            </w:div>
                            <w:div w:id="2069914093">
                              <w:marLeft w:val="75"/>
                              <w:marRight w:val="0"/>
                              <w:marTop w:val="75"/>
                              <w:marBottom w:val="0"/>
                              <w:divBdr>
                                <w:top w:val="none" w:sz="0" w:space="0" w:color="auto"/>
                                <w:left w:val="none" w:sz="0" w:space="0" w:color="auto"/>
                                <w:bottom w:val="none" w:sz="0" w:space="0" w:color="auto"/>
                                <w:right w:val="none" w:sz="0" w:space="0" w:color="auto"/>
                              </w:divBdr>
                            </w:div>
                            <w:div w:id="243683047">
                              <w:marLeft w:val="75"/>
                              <w:marRight w:val="0"/>
                              <w:marTop w:val="75"/>
                              <w:marBottom w:val="0"/>
                              <w:divBdr>
                                <w:top w:val="none" w:sz="0" w:space="0" w:color="auto"/>
                                <w:left w:val="none" w:sz="0" w:space="0" w:color="auto"/>
                                <w:bottom w:val="none" w:sz="0" w:space="0" w:color="auto"/>
                                <w:right w:val="none" w:sz="0" w:space="0" w:color="auto"/>
                              </w:divBdr>
                              <w:divsChild>
                                <w:div w:id="1688867111">
                                  <w:marLeft w:val="75"/>
                                  <w:marRight w:val="0"/>
                                  <w:marTop w:val="0"/>
                                  <w:marBottom w:val="0"/>
                                  <w:divBdr>
                                    <w:top w:val="none" w:sz="0" w:space="0" w:color="auto"/>
                                    <w:left w:val="none" w:sz="0" w:space="0" w:color="auto"/>
                                    <w:bottom w:val="none" w:sz="0" w:space="0" w:color="auto"/>
                                    <w:right w:val="none" w:sz="0" w:space="0" w:color="auto"/>
                                  </w:divBdr>
                                  <w:divsChild>
                                    <w:div w:id="1581527930">
                                      <w:marLeft w:val="75"/>
                                      <w:marRight w:val="0"/>
                                      <w:marTop w:val="75"/>
                                      <w:marBottom w:val="0"/>
                                      <w:divBdr>
                                        <w:top w:val="none" w:sz="0" w:space="0" w:color="auto"/>
                                        <w:left w:val="none" w:sz="0" w:space="0" w:color="auto"/>
                                        <w:bottom w:val="none" w:sz="0" w:space="0" w:color="auto"/>
                                        <w:right w:val="none" w:sz="0" w:space="0" w:color="auto"/>
                                      </w:divBdr>
                                    </w:div>
                                    <w:div w:id="1891721362">
                                      <w:marLeft w:val="75"/>
                                      <w:marRight w:val="0"/>
                                      <w:marTop w:val="75"/>
                                      <w:marBottom w:val="0"/>
                                      <w:divBdr>
                                        <w:top w:val="none" w:sz="0" w:space="0" w:color="auto"/>
                                        <w:left w:val="none" w:sz="0" w:space="0" w:color="auto"/>
                                        <w:bottom w:val="none" w:sz="0" w:space="0" w:color="auto"/>
                                        <w:right w:val="none" w:sz="0" w:space="0" w:color="auto"/>
                                      </w:divBdr>
                                    </w:div>
                                  </w:divsChild>
                                </w:div>
                                <w:div w:id="371930436">
                                  <w:marLeft w:val="75"/>
                                  <w:marRight w:val="0"/>
                                  <w:marTop w:val="0"/>
                                  <w:marBottom w:val="0"/>
                                  <w:divBdr>
                                    <w:top w:val="none" w:sz="0" w:space="0" w:color="auto"/>
                                    <w:left w:val="none" w:sz="0" w:space="0" w:color="auto"/>
                                    <w:bottom w:val="none" w:sz="0" w:space="0" w:color="auto"/>
                                    <w:right w:val="none" w:sz="0" w:space="0" w:color="auto"/>
                                  </w:divBdr>
                                </w:div>
                                <w:div w:id="170530251">
                                  <w:marLeft w:val="75"/>
                                  <w:marRight w:val="0"/>
                                  <w:marTop w:val="0"/>
                                  <w:marBottom w:val="0"/>
                                  <w:divBdr>
                                    <w:top w:val="none" w:sz="0" w:space="0" w:color="auto"/>
                                    <w:left w:val="none" w:sz="0" w:space="0" w:color="auto"/>
                                    <w:bottom w:val="none" w:sz="0" w:space="0" w:color="auto"/>
                                    <w:right w:val="none" w:sz="0" w:space="0" w:color="auto"/>
                                  </w:divBdr>
                                </w:div>
                              </w:divsChild>
                            </w:div>
                            <w:div w:id="341132925">
                              <w:marLeft w:val="75"/>
                              <w:marRight w:val="0"/>
                              <w:marTop w:val="75"/>
                              <w:marBottom w:val="0"/>
                              <w:divBdr>
                                <w:top w:val="none" w:sz="0" w:space="0" w:color="auto"/>
                                <w:left w:val="none" w:sz="0" w:space="0" w:color="auto"/>
                                <w:bottom w:val="none" w:sz="0" w:space="0" w:color="auto"/>
                                <w:right w:val="none" w:sz="0" w:space="0" w:color="auto"/>
                              </w:divBdr>
                            </w:div>
                            <w:div w:id="1410155599">
                              <w:marLeft w:val="75"/>
                              <w:marRight w:val="0"/>
                              <w:marTop w:val="75"/>
                              <w:marBottom w:val="0"/>
                              <w:divBdr>
                                <w:top w:val="none" w:sz="0" w:space="0" w:color="auto"/>
                                <w:left w:val="none" w:sz="0" w:space="0" w:color="auto"/>
                                <w:bottom w:val="none" w:sz="0" w:space="0" w:color="auto"/>
                                <w:right w:val="none" w:sz="0" w:space="0" w:color="auto"/>
                              </w:divBdr>
                            </w:div>
                            <w:div w:id="724646351">
                              <w:marLeft w:val="75"/>
                              <w:marRight w:val="0"/>
                              <w:marTop w:val="75"/>
                              <w:marBottom w:val="0"/>
                              <w:divBdr>
                                <w:top w:val="none" w:sz="0" w:space="0" w:color="auto"/>
                                <w:left w:val="none" w:sz="0" w:space="0" w:color="auto"/>
                                <w:bottom w:val="none" w:sz="0" w:space="0" w:color="auto"/>
                                <w:right w:val="none" w:sz="0" w:space="0" w:color="auto"/>
                              </w:divBdr>
                            </w:div>
                            <w:div w:id="1110855358">
                              <w:marLeft w:val="75"/>
                              <w:marRight w:val="0"/>
                              <w:marTop w:val="75"/>
                              <w:marBottom w:val="0"/>
                              <w:divBdr>
                                <w:top w:val="none" w:sz="0" w:space="0" w:color="auto"/>
                                <w:left w:val="none" w:sz="0" w:space="0" w:color="auto"/>
                                <w:bottom w:val="none" w:sz="0" w:space="0" w:color="auto"/>
                                <w:right w:val="none" w:sz="0" w:space="0" w:color="auto"/>
                              </w:divBdr>
                            </w:div>
                          </w:divsChild>
                        </w:div>
                        <w:div w:id="1881354105">
                          <w:marLeft w:val="75"/>
                          <w:marRight w:val="0"/>
                          <w:marTop w:val="75"/>
                          <w:marBottom w:val="0"/>
                          <w:divBdr>
                            <w:top w:val="none" w:sz="0" w:space="0" w:color="auto"/>
                            <w:left w:val="none" w:sz="0" w:space="0" w:color="auto"/>
                            <w:bottom w:val="none" w:sz="0" w:space="0" w:color="auto"/>
                            <w:right w:val="none" w:sz="0" w:space="0" w:color="auto"/>
                          </w:divBdr>
                          <w:divsChild>
                            <w:div w:id="2008701720">
                              <w:marLeft w:val="0"/>
                              <w:marRight w:val="75"/>
                              <w:marTop w:val="0"/>
                              <w:marBottom w:val="0"/>
                              <w:divBdr>
                                <w:top w:val="none" w:sz="0" w:space="0" w:color="auto"/>
                                <w:left w:val="none" w:sz="0" w:space="0" w:color="auto"/>
                                <w:bottom w:val="none" w:sz="0" w:space="0" w:color="auto"/>
                                <w:right w:val="none" w:sz="0" w:space="0" w:color="auto"/>
                              </w:divBdr>
                            </w:div>
                            <w:div w:id="1330867264">
                              <w:marLeft w:val="0"/>
                              <w:marRight w:val="0"/>
                              <w:marTop w:val="0"/>
                              <w:marBottom w:val="300"/>
                              <w:divBdr>
                                <w:top w:val="none" w:sz="0" w:space="0" w:color="auto"/>
                                <w:left w:val="none" w:sz="0" w:space="0" w:color="auto"/>
                                <w:bottom w:val="none" w:sz="0" w:space="0" w:color="auto"/>
                                <w:right w:val="none" w:sz="0" w:space="0" w:color="auto"/>
                              </w:divBdr>
                            </w:div>
                            <w:div w:id="701830075">
                              <w:marLeft w:val="75"/>
                              <w:marRight w:val="0"/>
                              <w:marTop w:val="75"/>
                              <w:marBottom w:val="0"/>
                              <w:divBdr>
                                <w:top w:val="none" w:sz="0" w:space="0" w:color="auto"/>
                                <w:left w:val="none" w:sz="0" w:space="0" w:color="auto"/>
                                <w:bottom w:val="none" w:sz="0" w:space="0" w:color="auto"/>
                                <w:right w:val="none" w:sz="0" w:space="0" w:color="auto"/>
                              </w:divBdr>
                              <w:divsChild>
                                <w:div w:id="148521428">
                                  <w:marLeft w:val="75"/>
                                  <w:marRight w:val="0"/>
                                  <w:marTop w:val="0"/>
                                  <w:marBottom w:val="0"/>
                                  <w:divBdr>
                                    <w:top w:val="none" w:sz="0" w:space="0" w:color="auto"/>
                                    <w:left w:val="none" w:sz="0" w:space="0" w:color="auto"/>
                                    <w:bottom w:val="none" w:sz="0" w:space="0" w:color="auto"/>
                                    <w:right w:val="none" w:sz="0" w:space="0" w:color="auto"/>
                                  </w:divBdr>
                                </w:div>
                                <w:div w:id="203056877">
                                  <w:marLeft w:val="75"/>
                                  <w:marRight w:val="0"/>
                                  <w:marTop w:val="0"/>
                                  <w:marBottom w:val="0"/>
                                  <w:divBdr>
                                    <w:top w:val="none" w:sz="0" w:space="0" w:color="auto"/>
                                    <w:left w:val="none" w:sz="0" w:space="0" w:color="auto"/>
                                    <w:bottom w:val="none" w:sz="0" w:space="0" w:color="auto"/>
                                    <w:right w:val="none" w:sz="0" w:space="0" w:color="auto"/>
                                  </w:divBdr>
                                </w:div>
                                <w:div w:id="862128207">
                                  <w:marLeft w:val="75"/>
                                  <w:marRight w:val="0"/>
                                  <w:marTop w:val="0"/>
                                  <w:marBottom w:val="0"/>
                                  <w:divBdr>
                                    <w:top w:val="none" w:sz="0" w:space="0" w:color="auto"/>
                                    <w:left w:val="none" w:sz="0" w:space="0" w:color="auto"/>
                                    <w:bottom w:val="none" w:sz="0" w:space="0" w:color="auto"/>
                                    <w:right w:val="none" w:sz="0" w:space="0" w:color="auto"/>
                                  </w:divBdr>
                                </w:div>
                                <w:div w:id="1242064724">
                                  <w:marLeft w:val="75"/>
                                  <w:marRight w:val="0"/>
                                  <w:marTop w:val="0"/>
                                  <w:marBottom w:val="0"/>
                                  <w:divBdr>
                                    <w:top w:val="none" w:sz="0" w:space="0" w:color="auto"/>
                                    <w:left w:val="none" w:sz="0" w:space="0" w:color="auto"/>
                                    <w:bottom w:val="none" w:sz="0" w:space="0" w:color="auto"/>
                                    <w:right w:val="none" w:sz="0" w:space="0" w:color="auto"/>
                                  </w:divBdr>
                                </w:div>
                                <w:div w:id="737825989">
                                  <w:marLeft w:val="75"/>
                                  <w:marRight w:val="0"/>
                                  <w:marTop w:val="0"/>
                                  <w:marBottom w:val="0"/>
                                  <w:divBdr>
                                    <w:top w:val="none" w:sz="0" w:space="0" w:color="auto"/>
                                    <w:left w:val="none" w:sz="0" w:space="0" w:color="auto"/>
                                    <w:bottom w:val="none" w:sz="0" w:space="0" w:color="auto"/>
                                    <w:right w:val="none" w:sz="0" w:space="0" w:color="auto"/>
                                  </w:divBdr>
                                </w:div>
                                <w:div w:id="981957251">
                                  <w:marLeft w:val="75"/>
                                  <w:marRight w:val="0"/>
                                  <w:marTop w:val="0"/>
                                  <w:marBottom w:val="0"/>
                                  <w:divBdr>
                                    <w:top w:val="none" w:sz="0" w:space="0" w:color="auto"/>
                                    <w:left w:val="none" w:sz="0" w:space="0" w:color="auto"/>
                                    <w:bottom w:val="none" w:sz="0" w:space="0" w:color="auto"/>
                                    <w:right w:val="none" w:sz="0" w:space="0" w:color="auto"/>
                                  </w:divBdr>
                                </w:div>
                                <w:div w:id="278730436">
                                  <w:marLeft w:val="75"/>
                                  <w:marRight w:val="0"/>
                                  <w:marTop w:val="0"/>
                                  <w:marBottom w:val="0"/>
                                  <w:divBdr>
                                    <w:top w:val="none" w:sz="0" w:space="0" w:color="auto"/>
                                    <w:left w:val="none" w:sz="0" w:space="0" w:color="auto"/>
                                    <w:bottom w:val="none" w:sz="0" w:space="0" w:color="auto"/>
                                    <w:right w:val="none" w:sz="0" w:space="0" w:color="auto"/>
                                  </w:divBdr>
                                </w:div>
                                <w:div w:id="1670330250">
                                  <w:marLeft w:val="75"/>
                                  <w:marRight w:val="0"/>
                                  <w:marTop w:val="0"/>
                                  <w:marBottom w:val="0"/>
                                  <w:divBdr>
                                    <w:top w:val="none" w:sz="0" w:space="0" w:color="auto"/>
                                    <w:left w:val="none" w:sz="0" w:space="0" w:color="auto"/>
                                    <w:bottom w:val="none" w:sz="0" w:space="0" w:color="auto"/>
                                    <w:right w:val="none" w:sz="0" w:space="0" w:color="auto"/>
                                  </w:divBdr>
                                </w:div>
                                <w:div w:id="1183978118">
                                  <w:marLeft w:val="75"/>
                                  <w:marRight w:val="0"/>
                                  <w:marTop w:val="0"/>
                                  <w:marBottom w:val="0"/>
                                  <w:divBdr>
                                    <w:top w:val="none" w:sz="0" w:space="0" w:color="auto"/>
                                    <w:left w:val="none" w:sz="0" w:space="0" w:color="auto"/>
                                    <w:bottom w:val="none" w:sz="0" w:space="0" w:color="auto"/>
                                    <w:right w:val="none" w:sz="0" w:space="0" w:color="auto"/>
                                  </w:divBdr>
                                </w:div>
                              </w:divsChild>
                            </w:div>
                            <w:div w:id="2104835130">
                              <w:marLeft w:val="75"/>
                              <w:marRight w:val="0"/>
                              <w:marTop w:val="75"/>
                              <w:marBottom w:val="0"/>
                              <w:divBdr>
                                <w:top w:val="none" w:sz="0" w:space="0" w:color="auto"/>
                                <w:left w:val="none" w:sz="0" w:space="0" w:color="auto"/>
                                <w:bottom w:val="none" w:sz="0" w:space="0" w:color="auto"/>
                                <w:right w:val="none" w:sz="0" w:space="0" w:color="auto"/>
                              </w:divBdr>
                            </w:div>
                            <w:div w:id="340591959">
                              <w:marLeft w:val="75"/>
                              <w:marRight w:val="0"/>
                              <w:marTop w:val="75"/>
                              <w:marBottom w:val="0"/>
                              <w:divBdr>
                                <w:top w:val="none" w:sz="0" w:space="0" w:color="auto"/>
                                <w:left w:val="none" w:sz="0" w:space="0" w:color="auto"/>
                                <w:bottom w:val="none" w:sz="0" w:space="0" w:color="auto"/>
                                <w:right w:val="none" w:sz="0" w:space="0" w:color="auto"/>
                              </w:divBdr>
                            </w:div>
                            <w:div w:id="1885288181">
                              <w:marLeft w:val="75"/>
                              <w:marRight w:val="0"/>
                              <w:marTop w:val="75"/>
                              <w:marBottom w:val="0"/>
                              <w:divBdr>
                                <w:top w:val="none" w:sz="0" w:space="0" w:color="auto"/>
                                <w:left w:val="none" w:sz="0" w:space="0" w:color="auto"/>
                                <w:bottom w:val="none" w:sz="0" w:space="0" w:color="auto"/>
                                <w:right w:val="none" w:sz="0" w:space="0" w:color="auto"/>
                              </w:divBdr>
                            </w:div>
                          </w:divsChild>
                        </w:div>
                        <w:div w:id="1189442104">
                          <w:marLeft w:val="75"/>
                          <w:marRight w:val="0"/>
                          <w:marTop w:val="75"/>
                          <w:marBottom w:val="0"/>
                          <w:divBdr>
                            <w:top w:val="none" w:sz="0" w:space="0" w:color="auto"/>
                            <w:left w:val="none" w:sz="0" w:space="0" w:color="auto"/>
                            <w:bottom w:val="none" w:sz="0" w:space="0" w:color="auto"/>
                            <w:right w:val="none" w:sz="0" w:space="0" w:color="auto"/>
                          </w:divBdr>
                          <w:divsChild>
                            <w:div w:id="1130243559">
                              <w:marLeft w:val="0"/>
                              <w:marRight w:val="75"/>
                              <w:marTop w:val="0"/>
                              <w:marBottom w:val="0"/>
                              <w:divBdr>
                                <w:top w:val="none" w:sz="0" w:space="0" w:color="auto"/>
                                <w:left w:val="none" w:sz="0" w:space="0" w:color="auto"/>
                                <w:bottom w:val="none" w:sz="0" w:space="0" w:color="auto"/>
                                <w:right w:val="none" w:sz="0" w:space="0" w:color="auto"/>
                              </w:divBdr>
                            </w:div>
                            <w:div w:id="766734677">
                              <w:marLeft w:val="0"/>
                              <w:marRight w:val="0"/>
                              <w:marTop w:val="0"/>
                              <w:marBottom w:val="300"/>
                              <w:divBdr>
                                <w:top w:val="none" w:sz="0" w:space="0" w:color="auto"/>
                                <w:left w:val="none" w:sz="0" w:space="0" w:color="auto"/>
                                <w:bottom w:val="none" w:sz="0" w:space="0" w:color="auto"/>
                                <w:right w:val="none" w:sz="0" w:space="0" w:color="auto"/>
                              </w:divBdr>
                            </w:div>
                            <w:div w:id="2102751934">
                              <w:marLeft w:val="75"/>
                              <w:marRight w:val="0"/>
                              <w:marTop w:val="75"/>
                              <w:marBottom w:val="0"/>
                              <w:divBdr>
                                <w:top w:val="none" w:sz="0" w:space="0" w:color="auto"/>
                                <w:left w:val="none" w:sz="0" w:space="0" w:color="auto"/>
                                <w:bottom w:val="none" w:sz="0" w:space="0" w:color="auto"/>
                                <w:right w:val="none" w:sz="0" w:space="0" w:color="auto"/>
                              </w:divBdr>
                            </w:div>
                            <w:div w:id="18774571">
                              <w:marLeft w:val="75"/>
                              <w:marRight w:val="0"/>
                              <w:marTop w:val="75"/>
                              <w:marBottom w:val="0"/>
                              <w:divBdr>
                                <w:top w:val="none" w:sz="0" w:space="0" w:color="auto"/>
                                <w:left w:val="none" w:sz="0" w:space="0" w:color="auto"/>
                                <w:bottom w:val="none" w:sz="0" w:space="0" w:color="auto"/>
                                <w:right w:val="none" w:sz="0" w:space="0" w:color="auto"/>
                              </w:divBdr>
                            </w:div>
                            <w:div w:id="31613437">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1851603460">
                      <w:marLeft w:val="75"/>
                      <w:marRight w:val="0"/>
                      <w:marTop w:val="0"/>
                      <w:marBottom w:val="0"/>
                      <w:divBdr>
                        <w:top w:val="none" w:sz="0" w:space="0" w:color="auto"/>
                        <w:left w:val="none" w:sz="0" w:space="0" w:color="auto"/>
                        <w:bottom w:val="none" w:sz="0" w:space="0" w:color="auto"/>
                        <w:right w:val="none" w:sz="0" w:space="0" w:color="auto"/>
                      </w:divBdr>
                      <w:divsChild>
                        <w:div w:id="1324698666">
                          <w:marLeft w:val="0"/>
                          <w:marRight w:val="0"/>
                          <w:marTop w:val="0"/>
                          <w:marBottom w:val="300"/>
                          <w:divBdr>
                            <w:top w:val="none" w:sz="0" w:space="0" w:color="auto"/>
                            <w:left w:val="none" w:sz="0" w:space="0" w:color="auto"/>
                            <w:bottom w:val="none" w:sz="0" w:space="0" w:color="auto"/>
                            <w:right w:val="none" w:sz="0" w:space="0" w:color="auto"/>
                          </w:divBdr>
                        </w:div>
                        <w:div w:id="1699433101">
                          <w:marLeft w:val="75"/>
                          <w:marRight w:val="0"/>
                          <w:marTop w:val="75"/>
                          <w:marBottom w:val="0"/>
                          <w:divBdr>
                            <w:top w:val="none" w:sz="0" w:space="0" w:color="auto"/>
                            <w:left w:val="none" w:sz="0" w:space="0" w:color="auto"/>
                            <w:bottom w:val="none" w:sz="0" w:space="0" w:color="auto"/>
                            <w:right w:val="none" w:sz="0" w:space="0" w:color="auto"/>
                          </w:divBdr>
                          <w:divsChild>
                            <w:div w:id="146478680">
                              <w:marLeft w:val="0"/>
                              <w:marRight w:val="75"/>
                              <w:marTop w:val="0"/>
                              <w:marBottom w:val="0"/>
                              <w:divBdr>
                                <w:top w:val="none" w:sz="0" w:space="0" w:color="auto"/>
                                <w:left w:val="none" w:sz="0" w:space="0" w:color="auto"/>
                                <w:bottom w:val="none" w:sz="0" w:space="0" w:color="auto"/>
                                <w:right w:val="none" w:sz="0" w:space="0" w:color="auto"/>
                              </w:divBdr>
                            </w:div>
                            <w:div w:id="1048380681">
                              <w:marLeft w:val="0"/>
                              <w:marRight w:val="0"/>
                              <w:marTop w:val="0"/>
                              <w:marBottom w:val="300"/>
                              <w:divBdr>
                                <w:top w:val="none" w:sz="0" w:space="0" w:color="auto"/>
                                <w:left w:val="none" w:sz="0" w:space="0" w:color="auto"/>
                                <w:bottom w:val="none" w:sz="0" w:space="0" w:color="auto"/>
                                <w:right w:val="none" w:sz="0" w:space="0" w:color="auto"/>
                              </w:divBdr>
                            </w:div>
                            <w:div w:id="1565486025">
                              <w:marLeft w:val="75"/>
                              <w:marRight w:val="0"/>
                              <w:marTop w:val="75"/>
                              <w:marBottom w:val="0"/>
                              <w:divBdr>
                                <w:top w:val="none" w:sz="0" w:space="0" w:color="auto"/>
                                <w:left w:val="none" w:sz="0" w:space="0" w:color="auto"/>
                                <w:bottom w:val="none" w:sz="0" w:space="0" w:color="auto"/>
                                <w:right w:val="none" w:sz="0" w:space="0" w:color="auto"/>
                              </w:divBdr>
                              <w:divsChild>
                                <w:div w:id="564996225">
                                  <w:marLeft w:val="75"/>
                                  <w:marRight w:val="0"/>
                                  <w:marTop w:val="0"/>
                                  <w:marBottom w:val="0"/>
                                  <w:divBdr>
                                    <w:top w:val="none" w:sz="0" w:space="0" w:color="auto"/>
                                    <w:left w:val="none" w:sz="0" w:space="0" w:color="auto"/>
                                    <w:bottom w:val="none" w:sz="0" w:space="0" w:color="auto"/>
                                    <w:right w:val="none" w:sz="0" w:space="0" w:color="auto"/>
                                  </w:divBdr>
                                </w:div>
                                <w:div w:id="1669557141">
                                  <w:marLeft w:val="75"/>
                                  <w:marRight w:val="0"/>
                                  <w:marTop w:val="0"/>
                                  <w:marBottom w:val="0"/>
                                  <w:divBdr>
                                    <w:top w:val="none" w:sz="0" w:space="0" w:color="auto"/>
                                    <w:left w:val="none" w:sz="0" w:space="0" w:color="auto"/>
                                    <w:bottom w:val="none" w:sz="0" w:space="0" w:color="auto"/>
                                    <w:right w:val="none" w:sz="0" w:space="0" w:color="auto"/>
                                  </w:divBdr>
                                </w:div>
                                <w:div w:id="1613779169">
                                  <w:marLeft w:val="75"/>
                                  <w:marRight w:val="0"/>
                                  <w:marTop w:val="0"/>
                                  <w:marBottom w:val="0"/>
                                  <w:divBdr>
                                    <w:top w:val="none" w:sz="0" w:space="0" w:color="auto"/>
                                    <w:left w:val="none" w:sz="0" w:space="0" w:color="auto"/>
                                    <w:bottom w:val="none" w:sz="0" w:space="0" w:color="auto"/>
                                    <w:right w:val="none" w:sz="0" w:space="0" w:color="auto"/>
                                  </w:divBdr>
                                </w:div>
                                <w:div w:id="1272980543">
                                  <w:marLeft w:val="75"/>
                                  <w:marRight w:val="0"/>
                                  <w:marTop w:val="0"/>
                                  <w:marBottom w:val="0"/>
                                  <w:divBdr>
                                    <w:top w:val="none" w:sz="0" w:space="0" w:color="auto"/>
                                    <w:left w:val="none" w:sz="0" w:space="0" w:color="auto"/>
                                    <w:bottom w:val="none" w:sz="0" w:space="0" w:color="auto"/>
                                    <w:right w:val="none" w:sz="0" w:space="0" w:color="auto"/>
                                  </w:divBdr>
                                  <w:divsChild>
                                    <w:div w:id="1906719504">
                                      <w:marLeft w:val="75"/>
                                      <w:marRight w:val="0"/>
                                      <w:marTop w:val="75"/>
                                      <w:marBottom w:val="0"/>
                                      <w:divBdr>
                                        <w:top w:val="none" w:sz="0" w:space="0" w:color="auto"/>
                                        <w:left w:val="none" w:sz="0" w:space="0" w:color="auto"/>
                                        <w:bottom w:val="none" w:sz="0" w:space="0" w:color="auto"/>
                                        <w:right w:val="none" w:sz="0" w:space="0" w:color="auto"/>
                                      </w:divBdr>
                                    </w:div>
                                    <w:div w:id="1889796715">
                                      <w:marLeft w:val="75"/>
                                      <w:marRight w:val="0"/>
                                      <w:marTop w:val="75"/>
                                      <w:marBottom w:val="0"/>
                                      <w:divBdr>
                                        <w:top w:val="none" w:sz="0" w:space="0" w:color="auto"/>
                                        <w:left w:val="none" w:sz="0" w:space="0" w:color="auto"/>
                                        <w:bottom w:val="none" w:sz="0" w:space="0" w:color="auto"/>
                                        <w:right w:val="none" w:sz="0" w:space="0" w:color="auto"/>
                                      </w:divBdr>
                                    </w:div>
                                  </w:divsChild>
                                </w:div>
                                <w:div w:id="1330475877">
                                  <w:marLeft w:val="75"/>
                                  <w:marRight w:val="0"/>
                                  <w:marTop w:val="0"/>
                                  <w:marBottom w:val="0"/>
                                  <w:divBdr>
                                    <w:top w:val="none" w:sz="0" w:space="0" w:color="auto"/>
                                    <w:left w:val="none" w:sz="0" w:space="0" w:color="auto"/>
                                    <w:bottom w:val="none" w:sz="0" w:space="0" w:color="auto"/>
                                    <w:right w:val="none" w:sz="0" w:space="0" w:color="auto"/>
                                  </w:divBdr>
                                  <w:divsChild>
                                    <w:div w:id="313686973">
                                      <w:marLeft w:val="75"/>
                                      <w:marRight w:val="0"/>
                                      <w:marTop w:val="75"/>
                                      <w:marBottom w:val="0"/>
                                      <w:divBdr>
                                        <w:top w:val="none" w:sz="0" w:space="0" w:color="auto"/>
                                        <w:left w:val="none" w:sz="0" w:space="0" w:color="auto"/>
                                        <w:bottom w:val="none" w:sz="0" w:space="0" w:color="auto"/>
                                        <w:right w:val="none" w:sz="0" w:space="0" w:color="auto"/>
                                      </w:divBdr>
                                    </w:div>
                                    <w:div w:id="945815687">
                                      <w:marLeft w:val="75"/>
                                      <w:marRight w:val="0"/>
                                      <w:marTop w:val="75"/>
                                      <w:marBottom w:val="0"/>
                                      <w:divBdr>
                                        <w:top w:val="none" w:sz="0" w:space="0" w:color="auto"/>
                                        <w:left w:val="none" w:sz="0" w:space="0" w:color="auto"/>
                                        <w:bottom w:val="none" w:sz="0" w:space="0" w:color="auto"/>
                                        <w:right w:val="none" w:sz="0" w:space="0" w:color="auto"/>
                                      </w:divBdr>
                                    </w:div>
                                  </w:divsChild>
                                </w:div>
                                <w:div w:id="87434186">
                                  <w:marLeft w:val="75"/>
                                  <w:marRight w:val="0"/>
                                  <w:marTop w:val="0"/>
                                  <w:marBottom w:val="0"/>
                                  <w:divBdr>
                                    <w:top w:val="none" w:sz="0" w:space="0" w:color="auto"/>
                                    <w:left w:val="none" w:sz="0" w:space="0" w:color="auto"/>
                                    <w:bottom w:val="none" w:sz="0" w:space="0" w:color="auto"/>
                                    <w:right w:val="none" w:sz="0" w:space="0" w:color="auto"/>
                                  </w:divBdr>
                                </w:div>
                                <w:div w:id="263535429">
                                  <w:marLeft w:val="75"/>
                                  <w:marRight w:val="0"/>
                                  <w:marTop w:val="0"/>
                                  <w:marBottom w:val="0"/>
                                  <w:divBdr>
                                    <w:top w:val="none" w:sz="0" w:space="0" w:color="auto"/>
                                    <w:left w:val="none" w:sz="0" w:space="0" w:color="auto"/>
                                    <w:bottom w:val="none" w:sz="0" w:space="0" w:color="auto"/>
                                    <w:right w:val="none" w:sz="0" w:space="0" w:color="auto"/>
                                  </w:divBdr>
                                </w:div>
                              </w:divsChild>
                            </w:div>
                            <w:div w:id="341519985">
                              <w:marLeft w:val="75"/>
                              <w:marRight w:val="0"/>
                              <w:marTop w:val="75"/>
                              <w:marBottom w:val="0"/>
                              <w:divBdr>
                                <w:top w:val="none" w:sz="0" w:space="0" w:color="auto"/>
                                <w:left w:val="none" w:sz="0" w:space="0" w:color="auto"/>
                                <w:bottom w:val="none" w:sz="0" w:space="0" w:color="auto"/>
                                <w:right w:val="none" w:sz="0" w:space="0" w:color="auto"/>
                              </w:divBdr>
                            </w:div>
                            <w:div w:id="1460612823">
                              <w:marLeft w:val="75"/>
                              <w:marRight w:val="0"/>
                              <w:marTop w:val="75"/>
                              <w:marBottom w:val="0"/>
                              <w:divBdr>
                                <w:top w:val="none" w:sz="0" w:space="0" w:color="auto"/>
                                <w:left w:val="none" w:sz="0" w:space="0" w:color="auto"/>
                                <w:bottom w:val="none" w:sz="0" w:space="0" w:color="auto"/>
                                <w:right w:val="none" w:sz="0" w:space="0" w:color="auto"/>
                              </w:divBdr>
                              <w:divsChild>
                                <w:div w:id="1248927487">
                                  <w:marLeft w:val="75"/>
                                  <w:marRight w:val="0"/>
                                  <w:marTop w:val="0"/>
                                  <w:marBottom w:val="0"/>
                                  <w:divBdr>
                                    <w:top w:val="none" w:sz="0" w:space="0" w:color="auto"/>
                                    <w:left w:val="none" w:sz="0" w:space="0" w:color="auto"/>
                                    <w:bottom w:val="none" w:sz="0" w:space="0" w:color="auto"/>
                                    <w:right w:val="none" w:sz="0" w:space="0" w:color="auto"/>
                                  </w:divBdr>
                                </w:div>
                                <w:div w:id="765930855">
                                  <w:marLeft w:val="75"/>
                                  <w:marRight w:val="0"/>
                                  <w:marTop w:val="0"/>
                                  <w:marBottom w:val="0"/>
                                  <w:divBdr>
                                    <w:top w:val="none" w:sz="0" w:space="0" w:color="auto"/>
                                    <w:left w:val="none" w:sz="0" w:space="0" w:color="auto"/>
                                    <w:bottom w:val="none" w:sz="0" w:space="0" w:color="auto"/>
                                    <w:right w:val="none" w:sz="0" w:space="0" w:color="auto"/>
                                  </w:divBdr>
                                </w:div>
                                <w:div w:id="1855071458">
                                  <w:marLeft w:val="75"/>
                                  <w:marRight w:val="0"/>
                                  <w:marTop w:val="0"/>
                                  <w:marBottom w:val="0"/>
                                  <w:divBdr>
                                    <w:top w:val="none" w:sz="0" w:space="0" w:color="auto"/>
                                    <w:left w:val="none" w:sz="0" w:space="0" w:color="auto"/>
                                    <w:bottom w:val="none" w:sz="0" w:space="0" w:color="auto"/>
                                    <w:right w:val="none" w:sz="0" w:space="0" w:color="auto"/>
                                  </w:divBdr>
                                </w:div>
                                <w:div w:id="10843140">
                                  <w:marLeft w:val="75"/>
                                  <w:marRight w:val="0"/>
                                  <w:marTop w:val="0"/>
                                  <w:marBottom w:val="0"/>
                                  <w:divBdr>
                                    <w:top w:val="none" w:sz="0" w:space="0" w:color="auto"/>
                                    <w:left w:val="none" w:sz="0" w:space="0" w:color="auto"/>
                                    <w:bottom w:val="none" w:sz="0" w:space="0" w:color="auto"/>
                                    <w:right w:val="none" w:sz="0" w:space="0" w:color="auto"/>
                                  </w:divBdr>
                                </w:div>
                                <w:div w:id="1551769749">
                                  <w:marLeft w:val="75"/>
                                  <w:marRight w:val="0"/>
                                  <w:marTop w:val="0"/>
                                  <w:marBottom w:val="0"/>
                                  <w:divBdr>
                                    <w:top w:val="none" w:sz="0" w:space="0" w:color="auto"/>
                                    <w:left w:val="none" w:sz="0" w:space="0" w:color="auto"/>
                                    <w:bottom w:val="none" w:sz="0" w:space="0" w:color="auto"/>
                                    <w:right w:val="none" w:sz="0" w:space="0" w:color="auto"/>
                                  </w:divBdr>
                                </w:div>
                                <w:div w:id="195772532">
                                  <w:marLeft w:val="75"/>
                                  <w:marRight w:val="0"/>
                                  <w:marTop w:val="0"/>
                                  <w:marBottom w:val="0"/>
                                  <w:divBdr>
                                    <w:top w:val="none" w:sz="0" w:space="0" w:color="auto"/>
                                    <w:left w:val="none" w:sz="0" w:space="0" w:color="auto"/>
                                    <w:bottom w:val="none" w:sz="0" w:space="0" w:color="auto"/>
                                    <w:right w:val="none" w:sz="0" w:space="0" w:color="auto"/>
                                  </w:divBdr>
                                </w:div>
                                <w:div w:id="946162822">
                                  <w:marLeft w:val="75"/>
                                  <w:marRight w:val="0"/>
                                  <w:marTop w:val="0"/>
                                  <w:marBottom w:val="0"/>
                                  <w:divBdr>
                                    <w:top w:val="none" w:sz="0" w:space="0" w:color="auto"/>
                                    <w:left w:val="none" w:sz="0" w:space="0" w:color="auto"/>
                                    <w:bottom w:val="none" w:sz="0" w:space="0" w:color="auto"/>
                                    <w:right w:val="none" w:sz="0" w:space="0" w:color="auto"/>
                                  </w:divBdr>
                                </w:div>
                              </w:divsChild>
                            </w:div>
                            <w:div w:id="1564288142">
                              <w:marLeft w:val="75"/>
                              <w:marRight w:val="0"/>
                              <w:marTop w:val="75"/>
                              <w:marBottom w:val="0"/>
                              <w:divBdr>
                                <w:top w:val="none" w:sz="0" w:space="0" w:color="auto"/>
                                <w:left w:val="none" w:sz="0" w:space="0" w:color="auto"/>
                                <w:bottom w:val="none" w:sz="0" w:space="0" w:color="auto"/>
                                <w:right w:val="none" w:sz="0" w:space="0" w:color="auto"/>
                              </w:divBdr>
                              <w:divsChild>
                                <w:div w:id="167596354">
                                  <w:marLeft w:val="75"/>
                                  <w:marRight w:val="0"/>
                                  <w:marTop w:val="0"/>
                                  <w:marBottom w:val="0"/>
                                  <w:divBdr>
                                    <w:top w:val="none" w:sz="0" w:space="0" w:color="auto"/>
                                    <w:left w:val="none" w:sz="0" w:space="0" w:color="auto"/>
                                    <w:bottom w:val="none" w:sz="0" w:space="0" w:color="auto"/>
                                    <w:right w:val="none" w:sz="0" w:space="0" w:color="auto"/>
                                  </w:divBdr>
                                </w:div>
                                <w:div w:id="1666008594">
                                  <w:marLeft w:val="75"/>
                                  <w:marRight w:val="0"/>
                                  <w:marTop w:val="0"/>
                                  <w:marBottom w:val="0"/>
                                  <w:divBdr>
                                    <w:top w:val="none" w:sz="0" w:space="0" w:color="auto"/>
                                    <w:left w:val="none" w:sz="0" w:space="0" w:color="auto"/>
                                    <w:bottom w:val="none" w:sz="0" w:space="0" w:color="auto"/>
                                    <w:right w:val="none" w:sz="0" w:space="0" w:color="auto"/>
                                  </w:divBdr>
                                </w:div>
                                <w:div w:id="1301960089">
                                  <w:marLeft w:val="75"/>
                                  <w:marRight w:val="0"/>
                                  <w:marTop w:val="0"/>
                                  <w:marBottom w:val="0"/>
                                  <w:divBdr>
                                    <w:top w:val="none" w:sz="0" w:space="0" w:color="auto"/>
                                    <w:left w:val="none" w:sz="0" w:space="0" w:color="auto"/>
                                    <w:bottom w:val="none" w:sz="0" w:space="0" w:color="auto"/>
                                    <w:right w:val="none" w:sz="0" w:space="0" w:color="auto"/>
                                  </w:divBdr>
                                </w:div>
                                <w:div w:id="24907234">
                                  <w:marLeft w:val="75"/>
                                  <w:marRight w:val="0"/>
                                  <w:marTop w:val="0"/>
                                  <w:marBottom w:val="0"/>
                                  <w:divBdr>
                                    <w:top w:val="none" w:sz="0" w:space="0" w:color="auto"/>
                                    <w:left w:val="none" w:sz="0" w:space="0" w:color="auto"/>
                                    <w:bottom w:val="none" w:sz="0" w:space="0" w:color="auto"/>
                                    <w:right w:val="none" w:sz="0" w:space="0" w:color="auto"/>
                                  </w:divBdr>
                                </w:div>
                                <w:div w:id="857548413">
                                  <w:marLeft w:val="75"/>
                                  <w:marRight w:val="0"/>
                                  <w:marTop w:val="0"/>
                                  <w:marBottom w:val="0"/>
                                  <w:divBdr>
                                    <w:top w:val="none" w:sz="0" w:space="0" w:color="auto"/>
                                    <w:left w:val="none" w:sz="0" w:space="0" w:color="auto"/>
                                    <w:bottom w:val="none" w:sz="0" w:space="0" w:color="auto"/>
                                    <w:right w:val="none" w:sz="0" w:space="0" w:color="auto"/>
                                  </w:divBdr>
                                </w:div>
                                <w:div w:id="748582942">
                                  <w:marLeft w:val="75"/>
                                  <w:marRight w:val="0"/>
                                  <w:marTop w:val="0"/>
                                  <w:marBottom w:val="0"/>
                                  <w:divBdr>
                                    <w:top w:val="none" w:sz="0" w:space="0" w:color="auto"/>
                                    <w:left w:val="none" w:sz="0" w:space="0" w:color="auto"/>
                                    <w:bottom w:val="none" w:sz="0" w:space="0" w:color="auto"/>
                                    <w:right w:val="none" w:sz="0" w:space="0" w:color="auto"/>
                                  </w:divBdr>
                                </w:div>
                                <w:div w:id="1061636989">
                                  <w:marLeft w:val="75"/>
                                  <w:marRight w:val="0"/>
                                  <w:marTop w:val="0"/>
                                  <w:marBottom w:val="0"/>
                                  <w:divBdr>
                                    <w:top w:val="none" w:sz="0" w:space="0" w:color="auto"/>
                                    <w:left w:val="none" w:sz="0" w:space="0" w:color="auto"/>
                                    <w:bottom w:val="none" w:sz="0" w:space="0" w:color="auto"/>
                                    <w:right w:val="none" w:sz="0" w:space="0" w:color="auto"/>
                                  </w:divBdr>
                                </w:div>
                                <w:div w:id="251205459">
                                  <w:marLeft w:val="75"/>
                                  <w:marRight w:val="0"/>
                                  <w:marTop w:val="0"/>
                                  <w:marBottom w:val="0"/>
                                  <w:divBdr>
                                    <w:top w:val="none" w:sz="0" w:space="0" w:color="auto"/>
                                    <w:left w:val="none" w:sz="0" w:space="0" w:color="auto"/>
                                    <w:bottom w:val="none" w:sz="0" w:space="0" w:color="auto"/>
                                    <w:right w:val="none" w:sz="0" w:space="0" w:color="auto"/>
                                  </w:divBdr>
                                </w:div>
                                <w:div w:id="1479490864">
                                  <w:marLeft w:val="75"/>
                                  <w:marRight w:val="0"/>
                                  <w:marTop w:val="0"/>
                                  <w:marBottom w:val="0"/>
                                  <w:divBdr>
                                    <w:top w:val="none" w:sz="0" w:space="0" w:color="auto"/>
                                    <w:left w:val="none" w:sz="0" w:space="0" w:color="auto"/>
                                    <w:bottom w:val="none" w:sz="0" w:space="0" w:color="auto"/>
                                    <w:right w:val="none" w:sz="0" w:space="0" w:color="auto"/>
                                  </w:divBdr>
                                </w:div>
                                <w:div w:id="1770002009">
                                  <w:marLeft w:val="75"/>
                                  <w:marRight w:val="0"/>
                                  <w:marTop w:val="0"/>
                                  <w:marBottom w:val="0"/>
                                  <w:divBdr>
                                    <w:top w:val="none" w:sz="0" w:space="0" w:color="auto"/>
                                    <w:left w:val="none" w:sz="0" w:space="0" w:color="auto"/>
                                    <w:bottom w:val="none" w:sz="0" w:space="0" w:color="auto"/>
                                    <w:right w:val="none" w:sz="0" w:space="0" w:color="auto"/>
                                  </w:divBdr>
                                </w:div>
                              </w:divsChild>
                            </w:div>
                            <w:div w:id="1965189251">
                              <w:marLeft w:val="75"/>
                              <w:marRight w:val="0"/>
                              <w:marTop w:val="75"/>
                              <w:marBottom w:val="0"/>
                              <w:divBdr>
                                <w:top w:val="none" w:sz="0" w:space="0" w:color="auto"/>
                                <w:left w:val="none" w:sz="0" w:space="0" w:color="auto"/>
                                <w:bottom w:val="none" w:sz="0" w:space="0" w:color="auto"/>
                                <w:right w:val="none" w:sz="0" w:space="0" w:color="auto"/>
                              </w:divBdr>
                            </w:div>
                            <w:div w:id="14575999">
                              <w:marLeft w:val="75"/>
                              <w:marRight w:val="0"/>
                              <w:marTop w:val="75"/>
                              <w:marBottom w:val="0"/>
                              <w:divBdr>
                                <w:top w:val="none" w:sz="0" w:space="0" w:color="auto"/>
                                <w:left w:val="none" w:sz="0" w:space="0" w:color="auto"/>
                                <w:bottom w:val="none" w:sz="0" w:space="0" w:color="auto"/>
                                <w:right w:val="none" w:sz="0" w:space="0" w:color="auto"/>
                              </w:divBdr>
                            </w:div>
                            <w:div w:id="1361392062">
                              <w:marLeft w:val="75"/>
                              <w:marRight w:val="0"/>
                              <w:marTop w:val="75"/>
                              <w:marBottom w:val="0"/>
                              <w:divBdr>
                                <w:top w:val="none" w:sz="0" w:space="0" w:color="auto"/>
                                <w:left w:val="none" w:sz="0" w:space="0" w:color="auto"/>
                                <w:bottom w:val="none" w:sz="0" w:space="0" w:color="auto"/>
                                <w:right w:val="none" w:sz="0" w:space="0" w:color="auto"/>
                              </w:divBdr>
                            </w:div>
                            <w:div w:id="1686131039">
                              <w:marLeft w:val="75"/>
                              <w:marRight w:val="0"/>
                              <w:marTop w:val="75"/>
                              <w:marBottom w:val="0"/>
                              <w:divBdr>
                                <w:top w:val="none" w:sz="0" w:space="0" w:color="auto"/>
                                <w:left w:val="none" w:sz="0" w:space="0" w:color="auto"/>
                                <w:bottom w:val="none" w:sz="0" w:space="0" w:color="auto"/>
                                <w:right w:val="none" w:sz="0" w:space="0" w:color="auto"/>
                              </w:divBdr>
                            </w:div>
                            <w:div w:id="1284458857">
                              <w:marLeft w:val="75"/>
                              <w:marRight w:val="0"/>
                              <w:marTop w:val="75"/>
                              <w:marBottom w:val="0"/>
                              <w:divBdr>
                                <w:top w:val="none" w:sz="0" w:space="0" w:color="auto"/>
                                <w:left w:val="none" w:sz="0" w:space="0" w:color="auto"/>
                                <w:bottom w:val="none" w:sz="0" w:space="0" w:color="auto"/>
                                <w:right w:val="none" w:sz="0" w:space="0" w:color="auto"/>
                              </w:divBdr>
                            </w:div>
                          </w:divsChild>
                        </w:div>
                        <w:div w:id="1502548717">
                          <w:marLeft w:val="75"/>
                          <w:marRight w:val="0"/>
                          <w:marTop w:val="75"/>
                          <w:marBottom w:val="0"/>
                          <w:divBdr>
                            <w:top w:val="none" w:sz="0" w:space="0" w:color="auto"/>
                            <w:left w:val="none" w:sz="0" w:space="0" w:color="auto"/>
                            <w:bottom w:val="none" w:sz="0" w:space="0" w:color="auto"/>
                            <w:right w:val="none" w:sz="0" w:space="0" w:color="auto"/>
                          </w:divBdr>
                          <w:divsChild>
                            <w:div w:id="481435919">
                              <w:marLeft w:val="0"/>
                              <w:marRight w:val="75"/>
                              <w:marTop w:val="0"/>
                              <w:marBottom w:val="0"/>
                              <w:divBdr>
                                <w:top w:val="none" w:sz="0" w:space="0" w:color="auto"/>
                                <w:left w:val="none" w:sz="0" w:space="0" w:color="auto"/>
                                <w:bottom w:val="none" w:sz="0" w:space="0" w:color="auto"/>
                                <w:right w:val="none" w:sz="0" w:space="0" w:color="auto"/>
                              </w:divBdr>
                            </w:div>
                            <w:div w:id="1307079381">
                              <w:marLeft w:val="0"/>
                              <w:marRight w:val="0"/>
                              <w:marTop w:val="0"/>
                              <w:marBottom w:val="300"/>
                              <w:divBdr>
                                <w:top w:val="none" w:sz="0" w:space="0" w:color="auto"/>
                                <w:left w:val="none" w:sz="0" w:space="0" w:color="auto"/>
                                <w:bottom w:val="none" w:sz="0" w:space="0" w:color="auto"/>
                                <w:right w:val="none" w:sz="0" w:space="0" w:color="auto"/>
                              </w:divBdr>
                            </w:div>
                            <w:div w:id="1944217761">
                              <w:marLeft w:val="75"/>
                              <w:marRight w:val="0"/>
                              <w:marTop w:val="75"/>
                              <w:marBottom w:val="0"/>
                              <w:divBdr>
                                <w:top w:val="none" w:sz="0" w:space="0" w:color="auto"/>
                                <w:left w:val="none" w:sz="0" w:space="0" w:color="auto"/>
                                <w:bottom w:val="none" w:sz="0" w:space="0" w:color="auto"/>
                                <w:right w:val="none" w:sz="0" w:space="0" w:color="auto"/>
                              </w:divBdr>
                            </w:div>
                            <w:div w:id="308365427">
                              <w:marLeft w:val="75"/>
                              <w:marRight w:val="0"/>
                              <w:marTop w:val="75"/>
                              <w:marBottom w:val="0"/>
                              <w:divBdr>
                                <w:top w:val="none" w:sz="0" w:space="0" w:color="auto"/>
                                <w:left w:val="none" w:sz="0" w:space="0" w:color="auto"/>
                                <w:bottom w:val="none" w:sz="0" w:space="0" w:color="auto"/>
                                <w:right w:val="none" w:sz="0" w:space="0" w:color="auto"/>
                              </w:divBdr>
                            </w:div>
                            <w:div w:id="512496544">
                              <w:marLeft w:val="75"/>
                              <w:marRight w:val="0"/>
                              <w:marTop w:val="75"/>
                              <w:marBottom w:val="0"/>
                              <w:divBdr>
                                <w:top w:val="none" w:sz="0" w:space="0" w:color="auto"/>
                                <w:left w:val="none" w:sz="0" w:space="0" w:color="auto"/>
                                <w:bottom w:val="none" w:sz="0" w:space="0" w:color="auto"/>
                                <w:right w:val="none" w:sz="0" w:space="0" w:color="auto"/>
                              </w:divBdr>
                              <w:divsChild>
                                <w:div w:id="224683799">
                                  <w:marLeft w:val="75"/>
                                  <w:marRight w:val="0"/>
                                  <w:marTop w:val="0"/>
                                  <w:marBottom w:val="0"/>
                                  <w:divBdr>
                                    <w:top w:val="none" w:sz="0" w:space="0" w:color="auto"/>
                                    <w:left w:val="none" w:sz="0" w:space="0" w:color="auto"/>
                                    <w:bottom w:val="none" w:sz="0" w:space="0" w:color="auto"/>
                                    <w:right w:val="none" w:sz="0" w:space="0" w:color="auto"/>
                                  </w:divBdr>
                                </w:div>
                                <w:div w:id="1910995330">
                                  <w:marLeft w:val="75"/>
                                  <w:marRight w:val="0"/>
                                  <w:marTop w:val="0"/>
                                  <w:marBottom w:val="0"/>
                                  <w:divBdr>
                                    <w:top w:val="none" w:sz="0" w:space="0" w:color="auto"/>
                                    <w:left w:val="none" w:sz="0" w:space="0" w:color="auto"/>
                                    <w:bottom w:val="none" w:sz="0" w:space="0" w:color="auto"/>
                                    <w:right w:val="none" w:sz="0" w:space="0" w:color="auto"/>
                                  </w:divBdr>
                                </w:div>
                                <w:div w:id="560023087">
                                  <w:marLeft w:val="75"/>
                                  <w:marRight w:val="0"/>
                                  <w:marTop w:val="0"/>
                                  <w:marBottom w:val="0"/>
                                  <w:divBdr>
                                    <w:top w:val="none" w:sz="0" w:space="0" w:color="auto"/>
                                    <w:left w:val="none" w:sz="0" w:space="0" w:color="auto"/>
                                    <w:bottom w:val="none" w:sz="0" w:space="0" w:color="auto"/>
                                    <w:right w:val="none" w:sz="0" w:space="0" w:color="auto"/>
                                  </w:divBdr>
                                </w:div>
                              </w:divsChild>
                            </w:div>
                            <w:div w:id="1900096541">
                              <w:marLeft w:val="75"/>
                              <w:marRight w:val="0"/>
                              <w:marTop w:val="75"/>
                              <w:marBottom w:val="0"/>
                              <w:divBdr>
                                <w:top w:val="none" w:sz="0" w:space="0" w:color="auto"/>
                                <w:left w:val="none" w:sz="0" w:space="0" w:color="auto"/>
                                <w:bottom w:val="none" w:sz="0" w:space="0" w:color="auto"/>
                                <w:right w:val="none" w:sz="0" w:space="0" w:color="auto"/>
                              </w:divBdr>
                            </w:div>
                            <w:div w:id="2001536026">
                              <w:marLeft w:val="75"/>
                              <w:marRight w:val="0"/>
                              <w:marTop w:val="75"/>
                              <w:marBottom w:val="0"/>
                              <w:divBdr>
                                <w:top w:val="none" w:sz="0" w:space="0" w:color="auto"/>
                                <w:left w:val="none" w:sz="0" w:space="0" w:color="auto"/>
                                <w:bottom w:val="none" w:sz="0" w:space="0" w:color="auto"/>
                                <w:right w:val="none" w:sz="0" w:space="0" w:color="auto"/>
                              </w:divBdr>
                            </w:div>
                            <w:div w:id="900753775">
                              <w:marLeft w:val="75"/>
                              <w:marRight w:val="0"/>
                              <w:marTop w:val="75"/>
                              <w:marBottom w:val="0"/>
                              <w:divBdr>
                                <w:top w:val="none" w:sz="0" w:space="0" w:color="auto"/>
                                <w:left w:val="none" w:sz="0" w:space="0" w:color="auto"/>
                                <w:bottom w:val="none" w:sz="0" w:space="0" w:color="auto"/>
                                <w:right w:val="none" w:sz="0" w:space="0" w:color="auto"/>
                              </w:divBdr>
                              <w:divsChild>
                                <w:div w:id="1728527087">
                                  <w:marLeft w:val="75"/>
                                  <w:marRight w:val="0"/>
                                  <w:marTop w:val="0"/>
                                  <w:marBottom w:val="0"/>
                                  <w:divBdr>
                                    <w:top w:val="none" w:sz="0" w:space="0" w:color="auto"/>
                                    <w:left w:val="none" w:sz="0" w:space="0" w:color="auto"/>
                                    <w:bottom w:val="none" w:sz="0" w:space="0" w:color="auto"/>
                                    <w:right w:val="none" w:sz="0" w:space="0" w:color="auto"/>
                                  </w:divBdr>
                                </w:div>
                                <w:div w:id="2130933620">
                                  <w:marLeft w:val="75"/>
                                  <w:marRight w:val="0"/>
                                  <w:marTop w:val="0"/>
                                  <w:marBottom w:val="0"/>
                                  <w:divBdr>
                                    <w:top w:val="none" w:sz="0" w:space="0" w:color="auto"/>
                                    <w:left w:val="none" w:sz="0" w:space="0" w:color="auto"/>
                                    <w:bottom w:val="none" w:sz="0" w:space="0" w:color="auto"/>
                                    <w:right w:val="none" w:sz="0" w:space="0" w:color="auto"/>
                                  </w:divBdr>
                                </w:div>
                              </w:divsChild>
                            </w:div>
                            <w:div w:id="1436703990">
                              <w:marLeft w:val="75"/>
                              <w:marRight w:val="0"/>
                              <w:marTop w:val="75"/>
                              <w:marBottom w:val="0"/>
                              <w:divBdr>
                                <w:top w:val="none" w:sz="0" w:space="0" w:color="auto"/>
                                <w:left w:val="none" w:sz="0" w:space="0" w:color="auto"/>
                                <w:bottom w:val="none" w:sz="0" w:space="0" w:color="auto"/>
                                <w:right w:val="none" w:sz="0" w:space="0" w:color="auto"/>
                              </w:divBdr>
                              <w:divsChild>
                                <w:div w:id="1928077734">
                                  <w:marLeft w:val="75"/>
                                  <w:marRight w:val="0"/>
                                  <w:marTop w:val="0"/>
                                  <w:marBottom w:val="0"/>
                                  <w:divBdr>
                                    <w:top w:val="none" w:sz="0" w:space="0" w:color="auto"/>
                                    <w:left w:val="none" w:sz="0" w:space="0" w:color="auto"/>
                                    <w:bottom w:val="none" w:sz="0" w:space="0" w:color="auto"/>
                                    <w:right w:val="none" w:sz="0" w:space="0" w:color="auto"/>
                                  </w:divBdr>
                                </w:div>
                                <w:div w:id="2079284830">
                                  <w:marLeft w:val="75"/>
                                  <w:marRight w:val="0"/>
                                  <w:marTop w:val="0"/>
                                  <w:marBottom w:val="0"/>
                                  <w:divBdr>
                                    <w:top w:val="none" w:sz="0" w:space="0" w:color="auto"/>
                                    <w:left w:val="none" w:sz="0" w:space="0" w:color="auto"/>
                                    <w:bottom w:val="none" w:sz="0" w:space="0" w:color="auto"/>
                                    <w:right w:val="none" w:sz="0" w:space="0" w:color="auto"/>
                                  </w:divBdr>
                                </w:div>
                                <w:div w:id="1343627196">
                                  <w:marLeft w:val="75"/>
                                  <w:marRight w:val="0"/>
                                  <w:marTop w:val="0"/>
                                  <w:marBottom w:val="0"/>
                                  <w:divBdr>
                                    <w:top w:val="none" w:sz="0" w:space="0" w:color="auto"/>
                                    <w:left w:val="none" w:sz="0" w:space="0" w:color="auto"/>
                                    <w:bottom w:val="none" w:sz="0" w:space="0" w:color="auto"/>
                                    <w:right w:val="none" w:sz="0" w:space="0" w:color="auto"/>
                                  </w:divBdr>
                                </w:div>
                                <w:div w:id="57485437">
                                  <w:marLeft w:val="75"/>
                                  <w:marRight w:val="0"/>
                                  <w:marTop w:val="0"/>
                                  <w:marBottom w:val="0"/>
                                  <w:divBdr>
                                    <w:top w:val="none" w:sz="0" w:space="0" w:color="auto"/>
                                    <w:left w:val="none" w:sz="0" w:space="0" w:color="auto"/>
                                    <w:bottom w:val="none" w:sz="0" w:space="0" w:color="auto"/>
                                    <w:right w:val="none" w:sz="0" w:space="0" w:color="auto"/>
                                  </w:divBdr>
                                </w:div>
                                <w:div w:id="1165895545">
                                  <w:marLeft w:val="75"/>
                                  <w:marRight w:val="0"/>
                                  <w:marTop w:val="0"/>
                                  <w:marBottom w:val="0"/>
                                  <w:divBdr>
                                    <w:top w:val="none" w:sz="0" w:space="0" w:color="auto"/>
                                    <w:left w:val="none" w:sz="0" w:space="0" w:color="auto"/>
                                    <w:bottom w:val="none" w:sz="0" w:space="0" w:color="auto"/>
                                    <w:right w:val="none" w:sz="0" w:space="0" w:color="auto"/>
                                  </w:divBdr>
                                </w:div>
                              </w:divsChild>
                            </w:div>
                            <w:div w:id="1538271070">
                              <w:marLeft w:val="75"/>
                              <w:marRight w:val="0"/>
                              <w:marTop w:val="75"/>
                              <w:marBottom w:val="0"/>
                              <w:divBdr>
                                <w:top w:val="none" w:sz="0" w:space="0" w:color="auto"/>
                                <w:left w:val="none" w:sz="0" w:space="0" w:color="auto"/>
                                <w:bottom w:val="none" w:sz="0" w:space="0" w:color="auto"/>
                                <w:right w:val="none" w:sz="0" w:space="0" w:color="auto"/>
                              </w:divBdr>
                            </w:div>
                            <w:div w:id="1476411826">
                              <w:marLeft w:val="75"/>
                              <w:marRight w:val="0"/>
                              <w:marTop w:val="75"/>
                              <w:marBottom w:val="0"/>
                              <w:divBdr>
                                <w:top w:val="none" w:sz="0" w:space="0" w:color="auto"/>
                                <w:left w:val="none" w:sz="0" w:space="0" w:color="auto"/>
                                <w:bottom w:val="none" w:sz="0" w:space="0" w:color="auto"/>
                                <w:right w:val="none" w:sz="0" w:space="0" w:color="auto"/>
                              </w:divBdr>
                            </w:div>
                          </w:divsChild>
                        </w:div>
                        <w:div w:id="312102567">
                          <w:marLeft w:val="75"/>
                          <w:marRight w:val="0"/>
                          <w:marTop w:val="75"/>
                          <w:marBottom w:val="0"/>
                          <w:divBdr>
                            <w:top w:val="none" w:sz="0" w:space="0" w:color="auto"/>
                            <w:left w:val="none" w:sz="0" w:space="0" w:color="auto"/>
                            <w:bottom w:val="none" w:sz="0" w:space="0" w:color="auto"/>
                            <w:right w:val="none" w:sz="0" w:space="0" w:color="auto"/>
                          </w:divBdr>
                          <w:divsChild>
                            <w:div w:id="159007076">
                              <w:marLeft w:val="0"/>
                              <w:marRight w:val="75"/>
                              <w:marTop w:val="0"/>
                              <w:marBottom w:val="0"/>
                              <w:divBdr>
                                <w:top w:val="none" w:sz="0" w:space="0" w:color="auto"/>
                                <w:left w:val="none" w:sz="0" w:space="0" w:color="auto"/>
                                <w:bottom w:val="none" w:sz="0" w:space="0" w:color="auto"/>
                                <w:right w:val="none" w:sz="0" w:space="0" w:color="auto"/>
                              </w:divBdr>
                            </w:div>
                            <w:div w:id="947740784">
                              <w:marLeft w:val="0"/>
                              <w:marRight w:val="0"/>
                              <w:marTop w:val="0"/>
                              <w:marBottom w:val="300"/>
                              <w:divBdr>
                                <w:top w:val="none" w:sz="0" w:space="0" w:color="auto"/>
                                <w:left w:val="none" w:sz="0" w:space="0" w:color="auto"/>
                                <w:bottom w:val="none" w:sz="0" w:space="0" w:color="auto"/>
                                <w:right w:val="none" w:sz="0" w:space="0" w:color="auto"/>
                              </w:divBdr>
                            </w:div>
                            <w:div w:id="1533684431">
                              <w:marLeft w:val="75"/>
                              <w:marRight w:val="0"/>
                              <w:marTop w:val="75"/>
                              <w:marBottom w:val="0"/>
                              <w:divBdr>
                                <w:top w:val="none" w:sz="0" w:space="0" w:color="auto"/>
                                <w:left w:val="none" w:sz="0" w:space="0" w:color="auto"/>
                                <w:bottom w:val="none" w:sz="0" w:space="0" w:color="auto"/>
                                <w:right w:val="none" w:sz="0" w:space="0" w:color="auto"/>
                              </w:divBdr>
                            </w:div>
                            <w:div w:id="417945392">
                              <w:marLeft w:val="75"/>
                              <w:marRight w:val="0"/>
                              <w:marTop w:val="75"/>
                              <w:marBottom w:val="0"/>
                              <w:divBdr>
                                <w:top w:val="none" w:sz="0" w:space="0" w:color="auto"/>
                                <w:left w:val="none" w:sz="0" w:space="0" w:color="auto"/>
                                <w:bottom w:val="none" w:sz="0" w:space="0" w:color="auto"/>
                                <w:right w:val="none" w:sz="0" w:space="0" w:color="auto"/>
                              </w:divBdr>
                              <w:divsChild>
                                <w:div w:id="1483738735">
                                  <w:marLeft w:val="75"/>
                                  <w:marRight w:val="0"/>
                                  <w:marTop w:val="0"/>
                                  <w:marBottom w:val="0"/>
                                  <w:divBdr>
                                    <w:top w:val="none" w:sz="0" w:space="0" w:color="auto"/>
                                    <w:left w:val="none" w:sz="0" w:space="0" w:color="auto"/>
                                    <w:bottom w:val="none" w:sz="0" w:space="0" w:color="auto"/>
                                    <w:right w:val="none" w:sz="0" w:space="0" w:color="auto"/>
                                  </w:divBdr>
                                </w:div>
                                <w:div w:id="1097822346">
                                  <w:marLeft w:val="75"/>
                                  <w:marRight w:val="0"/>
                                  <w:marTop w:val="0"/>
                                  <w:marBottom w:val="0"/>
                                  <w:divBdr>
                                    <w:top w:val="none" w:sz="0" w:space="0" w:color="auto"/>
                                    <w:left w:val="none" w:sz="0" w:space="0" w:color="auto"/>
                                    <w:bottom w:val="none" w:sz="0" w:space="0" w:color="auto"/>
                                    <w:right w:val="none" w:sz="0" w:space="0" w:color="auto"/>
                                  </w:divBdr>
                                </w:div>
                                <w:div w:id="118690981">
                                  <w:marLeft w:val="75"/>
                                  <w:marRight w:val="0"/>
                                  <w:marTop w:val="0"/>
                                  <w:marBottom w:val="0"/>
                                  <w:divBdr>
                                    <w:top w:val="none" w:sz="0" w:space="0" w:color="auto"/>
                                    <w:left w:val="none" w:sz="0" w:space="0" w:color="auto"/>
                                    <w:bottom w:val="none" w:sz="0" w:space="0" w:color="auto"/>
                                    <w:right w:val="none" w:sz="0" w:space="0" w:color="auto"/>
                                  </w:divBdr>
                                </w:div>
                              </w:divsChild>
                            </w:div>
                            <w:div w:id="1631206132">
                              <w:marLeft w:val="75"/>
                              <w:marRight w:val="0"/>
                              <w:marTop w:val="75"/>
                              <w:marBottom w:val="0"/>
                              <w:divBdr>
                                <w:top w:val="none" w:sz="0" w:space="0" w:color="auto"/>
                                <w:left w:val="none" w:sz="0" w:space="0" w:color="auto"/>
                                <w:bottom w:val="none" w:sz="0" w:space="0" w:color="auto"/>
                                <w:right w:val="none" w:sz="0" w:space="0" w:color="auto"/>
                              </w:divBdr>
                            </w:div>
                            <w:div w:id="2125073636">
                              <w:marLeft w:val="75"/>
                              <w:marRight w:val="0"/>
                              <w:marTop w:val="75"/>
                              <w:marBottom w:val="0"/>
                              <w:divBdr>
                                <w:top w:val="none" w:sz="0" w:space="0" w:color="auto"/>
                                <w:left w:val="none" w:sz="0" w:space="0" w:color="auto"/>
                                <w:bottom w:val="none" w:sz="0" w:space="0" w:color="auto"/>
                                <w:right w:val="none" w:sz="0" w:space="0" w:color="auto"/>
                              </w:divBdr>
                              <w:divsChild>
                                <w:div w:id="1045523771">
                                  <w:marLeft w:val="75"/>
                                  <w:marRight w:val="0"/>
                                  <w:marTop w:val="0"/>
                                  <w:marBottom w:val="0"/>
                                  <w:divBdr>
                                    <w:top w:val="none" w:sz="0" w:space="0" w:color="auto"/>
                                    <w:left w:val="none" w:sz="0" w:space="0" w:color="auto"/>
                                    <w:bottom w:val="none" w:sz="0" w:space="0" w:color="auto"/>
                                    <w:right w:val="none" w:sz="0" w:space="0" w:color="auto"/>
                                  </w:divBdr>
                                </w:div>
                                <w:div w:id="35037730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054329">
                      <w:marLeft w:val="75"/>
                      <w:marRight w:val="0"/>
                      <w:marTop w:val="0"/>
                      <w:marBottom w:val="0"/>
                      <w:divBdr>
                        <w:top w:val="none" w:sz="0" w:space="0" w:color="auto"/>
                        <w:left w:val="none" w:sz="0" w:space="0" w:color="auto"/>
                        <w:bottom w:val="none" w:sz="0" w:space="0" w:color="auto"/>
                        <w:right w:val="none" w:sz="0" w:space="0" w:color="auto"/>
                      </w:divBdr>
                      <w:divsChild>
                        <w:div w:id="1375273682">
                          <w:marLeft w:val="0"/>
                          <w:marRight w:val="0"/>
                          <w:marTop w:val="0"/>
                          <w:marBottom w:val="300"/>
                          <w:divBdr>
                            <w:top w:val="none" w:sz="0" w:space="0" w:color="auto"/>
                            <w:left w:val="none" w:sz="0" w:space="0" w:color="auto"/>
                            <w:bottom w:val="none" w:sz="0" w:space="0" w:color="auto"/>
                            <w:right w:val="none" w:sz="0" w:space="0" w:color="auto"/>
                          </w:divBdr>
                        </w:div>
                        <w:div w:id="1200050996">
                          <w:marLeft w:val="75"/>
                          <w:marRight w:val="0"/>
                          <w:marTop w:val="75"/>
                          <w:marBottom w:val="0"/>
                          <w:divBdr>
                            <w:top w:val="none" w:sz="0" w:space="0" w:color="auto"/>
                            <w:left w:val="none" w:sz="0" w:space="0" w:color="auto"/>
                            <w:bottom w:val="none" w:sz="0" w:space="0" w:color="auto"/>
                            <w:right w:val="none" w:sz="0" w:space="0" w:color="auto"/>
                          </w:divBdr>
                          <w:divsChild>
                            <w:div w:id="774324871">
                              <w:marLeft w:val="0"/>
                              <w:marRight w:val="75"/>
                              <w:marTop w:val="0"/>
                              <w:marBottom w:val="0"/>
                              <w:divBdr>
                                <w:top w:val="none" w:sz="0" w:space="0" w:color="auto"/>
                                <w:left w:val="none" w:sz="0" w:space="0" w:color="auto"/>
                                <w:bottom w:val="none" w:sz="0" w:space="0" w:color="auto"/>
                                <w:right w:val="none" w:sz="0" w:space="0" w:color="auto"/>
                              </w:divBdr>
                            </w:div>
                            <w:div w:id="1067534473">
                              <w:marLeft w:val="0"/>
                              <w:marRight w:val="0"/>
                              <w:marTop w:val="0"/>
                              <w:marBottom w:val="300"/>
                              <w:divBdr>
                                <w:top w:val="none" w:sz="0" w:space="0" w:color="auto"/>
                                <w:left w:val="none" w:sz="0" w:space="0" w:color="auto"/>
                                <w:bottom w:val="none" w:sz="0" w:space="0" w:color="auto"/>
                                <w:right w:val="none" w:sz="0" w:space="0" w:color="auto"/>
                              </w:divBdr>
                            </w:div>
                            <w:div w:id="717897019">
                              <w:marLeft w:val="75"/>
                              <w:marRight w:val="0"/>
                              <w:marTop w:val="75"/>
                              <w:marBottom w:val="0"/>
                              <w:divBdr>
                                <w:top w:val="none" w:sz="0" w:space="0" w:color="auto"/>
                                <w:left w:val="none" w:sz="0" w:space="0" w:color="auto"/>
                                <w:bottom w:val="none" w:sz="0" w:space="0" w:color="auto"/>
                                <w:right w:val="none" w:sz="0" w:space="0" w:color="auto"/>
                              </w:divBdr>
                              <w:divsChild>
                                <w:div w:id="1202936019">
                                  <w:marLeft w:val="75"/>
                                  <w:marRight w:val="0"/>
                                  <w:marTop w:val="0"/>
                                  <w:marBottom w:val="0"/>
                                  <w:divBdr>
                                    <w:top w:val="none" w:sz="0" w:space="0" w:color="auto"/>
                                    <w:left w:val="none" w:sz="0" w:space="0" w:color="auto"/>
                                    <w:bottom w:val="none" w:sz="0" w:space="0" w:color="auto"/>
                                    <w:right w:val="none" w:sz="0" w:space="0" w:color="auto"/>
                                  </w:divBdr>
                                </w:div>
                                <w:div w:id="917404480">
                                  <w:marLeft w:val="75"/>
                                  <w:marRight w:val="0"/>
                                  <w:marTop w:val="0"/>
                                  <w:marBottom w:val="0"/>
                                  <w:divBdr>
                                    <w:top w:val="none" w:sz="0" w:space="0" w:color="auto"/>
                                    <w:left w:val="none" w:sz="0" w:space="0" w:color="auto"/>
                                    <w:bottom w:val="none" w:sz="0" w:space="0" w:color="auto"/>
                                    <w:right w:val="none" w:sz="0" w:space="0" w:color="auto"/>
                                  </w:divBdr>
                                </w:div>
                                <w:div w:id="1764834970">
                                  <w:marLeft w:val="75"/>
                                  <w:marRight w:val="0"/>
                                  <w:marTop w:val="0"/>
                                  <w:marBottom w:val="0"/>
                                  <w:divBdr>
                                    <w:top w:val="none" w:sz="0" w:space="0" w:color="auto"/>
                                    <w:left w:val="none" w:sz="0" w:space="0" w:color="auto"/>
                                    <w:bottom w:val="none" w:sz="0" w:space="0" w:color="auto"/>
                                    <w:right w:val="none" w:sz="0" w:space="0" w:color="auto"/>
                                  </w:divBdr>
                                </w:div>
                              </w:divsChild>
                            </w:div>
                            <w:div w:id="1024861297">
                              <w:marLeft w:val="75"/>
                              <w:marRight w:val="0"/>
                              <w:marTop w:val="75"/>
                              <w:marBottom w:val="0"/>
                              <w:divBdr>
                                <w:top w:val="none" w:sz="0" w:space="0" w:color="auto"/>
                                <w:left w:val="none" w:sz="0" w:space="0" w:color="auto"/>
                                <w:bottom w:val="none" w:sz="0" w:space="0" w:color="auto"/>
                                <w:right w:val="none" w:sz="0" w:space="0" w:color="auto"/>
                              </w:divBdr>
                              <w:divsChild>
                                <w:div w:id="176695777">
                                  <w:marLeft w:val="75"/>
                                  <w:marRight w:val="0"/>
                                  <w:marTop w:val="0"/>
                                  <w:marBottom w:val="0"/>
                                  <w:divBdr>
                                    <w:top w:val="none" w:sz="0" w:space="0" w:color="auto"/>
                                    <w:left w:val="none" w:sz="0" w:space="0" w:color="auto"/>
                                    <w:bottom w:val="none" w:sz="0" w:space="0" w:color="auto"/>
                                    <w:right w:val="none" w:sz="0" w:space="0" w:color="auto"/>
                                  </w:divBdr>
                                </w:div>
                                <w:div w:id="803161475">
                                  <w:marLeft w:val="75"/>
                                  <w:marRight w:val="0"/>
                                  <w:marTop w:val="0"/>
                                  <w:marBottom w:val="0"/>
                                  <w:divBdr>
                                    <w:top w:val="none" w:sz="0" w:space="0" w:color="auto"/>
                                    <w:left w:val="none" w:sz="0" w:space="0" w:color="auto"/>
                                    <w:bottom w:val="none" w:sz="0" w:space="0" w:color="auto"/>
                                    <w:right w:val="none" w:sz="0" w:space="0" w:color="auto"/>
                                  </w:divBdr>
                                </w:div>
                                <w:div w:id="122159375">
                                  <w:marLeft w:val="75"/>
                                  <w:marRight w:val="0"/>
                                  <w:marTop w:val="0"/>
                                  <w:marBottom w:val="0"/>
                                  <w:divBdr>
                                    <w:top w:val="none" w:sz="0" w:space="0" w:color="auto"/>
                                    <w:left w:val="none" w:sz="0" w:space="0" w:color="auto"/>
                                    <w:bottom w:val="none" w:sz="0" w:space="0" w:color="auto"/>
                                    <w:right w:val="none" w:sz="0" w:space="0" w:color="auto"/>
                                  </w:divBdr>
                                  <w:divsChild>
                                    <w:div w:id="1193500775">
                                      <w:marLeft w:val="75"/>
                                      <w:marRight w:val="0"/>
                                      <w:marTop w:val="75"/>
                                      <w:marBottom w:val="0"/>
                                      <w:divBdr>
                                        <w:top w:val="none" w:sz="0" w:space="0" w:color="auto"/>
                                        <w:left w:val="none" w:sz="0" w:space="0" w:color="auto"/>
                                        <w:bottom w:val="none" w:sz="0" w:space="0" w:color="auto"/>
                                        <w:right w:val="none" w:sz="0" w:space="0" w:color="auto"/>
                                      </w:divBdr>
                                    </w:div>
                                    <w:div w:id="1842158148">
                                      <w:marLeft w:val="75"/>
                                      <w:marRight w:val="0"/>
                                      <w:marTop w:val="75"/>
                                      <w:marBottom w:val="0"/>
                                      <w:divBdr>
                                        <w:top w:val="none" w:sz="0" w:space="0" w:color="auto"/>
                                        <w:left w:val="none" w:sz="0" w:space="0" w:color="auto"/>
                                        <w:bottom w:val="none" w:sz="0" w:space="0" w:color="auto"/>
                                        <w:right w:val="none" w:sz="0" w:space="0" w:color="auto"/>
                                      </w:divBdr>
                                    </w:div>
                                    <w:div w:id="653754193">
                                      <w:marLeft w:val="75"/>
                                      <w:marRight w:val="0"/>
                                      <w:marTop w:val="75"/>
                                      <w:marBottom w:val="0"/>
                                      <w:divBdr>
                                        <w:top w:val="none" w:sz="0" w:space="0" w:color="auto"/>
                                        <w:left w:val="none" w:sz="0" w:space="0" w:color="auto"/>
                                        <w:bottom w:val="none" w:sz="0" w:space="0" w:color="auto"/>
                                        <w:right w:val="none" w:sz="0" w:space="0" w:color="auto"/>
                                      </w:divBdr>
                                    </w:div>
                                  </w:divsChild>
                                </w:div>
                                <w:div w:id="107627032">
                                  <w:marLeft w:val="75"/>
                                  <w:marRight w:val="0"/>
                                  <w:marTop w:val="0"/>
                                  <w:marBottom w:val="0"/>
                                  <w:divBdr>
                                    <w:top w:val="none" w:sz="0" w:space="0" w:color="auto"/>
                                    <w:left w:val="none" w:sz="0" w:space="0" w:color="auto"/>
                                    <w:bottom w:val="none" w:sz="0" w:space="0" w:color="auto"/>
                                    <w:right w:val="none" w:sz="0" w:space="0" w:color="auto"/>
                                  </w:divBdr>
                                  <w:divsChild>
                                    <w:div w:id="1451582418">
                                      <w:marLeft w:val="75"/>
                                      <w:marRight w:val="0"/>
                                      <w:marTop w:val="75"/>
                                      <w:marBottom w:val="0"/>
                                      <w:divBdr>
                                        <w:top w:val="none" w:sz="0" w:space="0" w:color="auto"/>
                                        <w:left w:val="none" w:sz="0" w:space="0" w:color="auto"/>
                                        <w:bottom w:val="none" w:sz="0" w:space="0" w:color="auto"/>
                                        <w:right w:val="none" w:sz="0" w:space="0" w:color="auto"/>
                                      </w:divBdr>
                                      <w:divsChild>
                                        <w:div w:id="398484966">
                                          <w:marLeft w:val="75"/>
                                          <w:marRight w:val="0"/>
                                          <w:marTop w:val="75"/>
                                          <w:marBottom w:val="0"/>
                                          <w:divBdr>
                                            <w:top w:val="none" w:sz="0" w:space="0" w:color="auto"/>
                                            <w:left w:val="none" w:sz="0" w:space="0" w:color="auto"/>
                                            <w:bottom w:val="none" w:sz="0" w:space="0" w:color="auto"/>
                                            <w:right w:val="none" w:sz="0" w:space="0" w:color="auto"/>
                                          </w:divBdr>
                                        </w:div>
                                        <w:div w:id="1284652197">
                                          <w:marLeft w:val="75"/>
                                          <w:marRight w:val="0"/>
                                          <w:marTop w:val="75"/>
                                          <w:marBottom w:val="0"/>
                                          <w:divBdr>
                                            <w:top w:val="none" w:sz="0" w:space="0" w:color="auto"/>
                                            <w:left w:val="none" w:sz="0" w:space="0" w:color="auto"/>
                                            <w:bottom w:val="none" w:sz="0" w:space="0" w:color="auto"/>
                                            <w:right w:val="none" w:sz="0" w:space="0" w:color="auto"/>
                                          </w:divBdr>
                                        </w:div>
                                        <w:div w:id="229390088">
                                          <w:marLeft w:val="75"/>
                                          <w:marRight w:val="0"/>
                                          <w:marTop w:val="75"/>
                                          <w:marBottom w:val="0"/>
                                          <w:divBdr>
                                            <w:top w:val="none" w:sz="0" w:space="0" w:color="auto"/>
                                            <w:left w:val="none" w:sz="0" w:space="0" w:color="auto"/>
                                            <w:bottom w:val="none" w:sz="0" w:space="0" w:color="auto"/>
                                            <w:right w:val="none" w:sz="0" w:space="0" w:color="auto"/>
                                          </w:divBdr>
                                        </w:div>
                                      </w:divsChild>
                                    </w:div>
                                    <w:div w:id="2075659142">
                                      <w:marLeft w:val="75"/>
                                      <w:marRight w:val="0"/>
                                      <w:marTop w:val="75"/>
                                      <w:marBottom w:val="0"/>
                                      <w:divBdr>
                                        <w:top w:val="none" w:sz="0" w:space="0" w:color="auto"/>
                                        <w:left w:val="none" w:sz="0" w:space="0" w:color="auto"/>
                                        <w:bottom w:val="none" w:sz="0" w:space="0" w:color="auto"/>
                                        <w:right w:val="none" w:sz="0" w:space="0" w:color="auto"/>
                                      </w:divBdr>
                                      <w:divsChild>
                                        <w:div w:id="609092268">
                                          <w:marLeft w:val="75"/>
                                          <w:marRight w:val="0"/>
                                          <w:marTop w:val="75"/>
                                          <w:marBottom w:val="0"/>
                                          <w:divBdr>
                                            <w:top w:val="none" w:sz="0" w:space="0" w:color="auto"/>
                                            <w:left w:val="none" w:sz="0" w:space="0" w:color="auto"/>
                                            <w:bottom w:val="none" w:sz="0" w:space="0" w:color="auto"/>
                                            <w:right w:val="none" w:sz="0" w:space="0" w:color="auto"/>
                                          </w:divBdr>
                                        </w:div>
                                        <w:div w:id="2020234480">
                                          <w:marLeft w:val="75"/>
                                          <w:marRight w:val="0"/>
                                          <w:marTop w:val="75"/>
                                          <w:marBottom w:val="0"/>
                                          <w:divBdr>
                                            <w:top w:val="none" w:sz="0" w:space="0" w:color="auto"/>
                                            <w:left w:val="none" w:sz="0" w:space="0" w:color="auto"/>
                                            <w:bottom w:val="none" w:sz="0" w:space="0" w:color="auto"/>
                                            <w:right w:val="none" w:sz="0" w:space="0" w:color="auto"/>
                                          </w:divBdr>
                                        </w:div>
                                        <w:div w:id="170603110">
                                          <w:marLeft w:val="75"/>
                                          <w:marRight w:val="0"/>
                                          <w:marTop w:val="75"/>
                                          <w:marBottom w:val="0"/>
                                          <w:divBdr>
                                            <w:top w:val="none" w:sz="0" w:space="0" w:color="auto"/>
                                            <w:left w:val="none" w:sz="0" w:space="0" w:color="auto"/>
                                            <w:bottom w:val="none" w:sz="0" w:space="0" w:color="auto"/>
                                            <w:right w:val="none" w:sz="0" w:space="0" w:color="auto"/>
                                          </w:divBdr>
                                        </w:div>
                                      </w:divsChild>
                                    </w:div>
                                    <w:div w:id="1911303872">
                                      <w:marLeft w:val="75"/>
                                      <w:marRight w:val="0"/>
                                      <w:marTop w:val="75"/>
                                      <w:marBottom w:val="0"/>
                                      <w:divBdr>
                                        <w:top w:val="none" w:sz="0" w:space="0" w:color="auto"/>
                                        <w:left w:val="none" w:sz="0" w:space="0" w:color="auto"/>
                                        <w:bottom w:val="none" w:sz="0" w:space="0" w:color="auto"/>
                                        <w:right w:val="none" w:sz="0" w:space="0" w:color="auto"/>
                                      </w:divBdr>
                                      <w:divsChild>
                                        <w:div w:id="317422203">
                                          <w:marLeft w:val="75"/>
                                          <w:marRight w:val="0"/>
                                          <w:marTop w:val="75"/>
                                          <w:marBottom w:val="0"/>
                                          <w:divBdr>
                                            <w:top w:val="none" w:sz="0" w:space="0" w:color="auto"/>
                                            <w:left w:val="none" w:sz="0" w:space="0" w:color="auto"/>
                                            <w:bottom w:val="none" w:sz="0" w:space="0" w:color="auto"/>
                                            <w:right w:val="none" w:sz="0" w:space="0" w:color="auto"/>
                                          </w:divBdr>
                                        </w:div>
                                        <w:div w:id="1762408139">
                                          <w:marLeft w:val="75"/>
                                          <w:marRight w:val="0"/>
                                          <w:marTop w:val="75"/>
                                          <w:marBottom w:val="0"/>
                                          <w:divBdr>
                                            <w:top w:val="none" w:sz="0" w:space="0" w:color="auto"/>
                                            <w:left w:val="none" w:sz="0" w:space="0" w:color="auto"/>
                                            <w:bottom w:val="none" w:sz="0" w:space="0" w:color="auto"/>
                                            <w:right w:val="none" w:sz="0" w:space="0" w:color="auto"/>
                                          </w:divBdr>
                                        </w:div>
                                        <w:div w:id="787361688">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62644062">
                              <w:marLeft w:val="75"/>
                              <w:marRight w:val="0"/>
                              <w:marTop w:val="75"/>
                              <w:marBottom w:val="0"/>
                              <w:divBdr>
                                <w:top w:val="none" w:sz="0" w:space="0" w:color="auto"/>
                                <w:left w:val="none" w:sz="0" w:space="0" w:color="auto"/>
                                <w:bottom w:val="none" w:sz="0" w:space="0" w:color="auto"/>
                                <w:right w:val="none" w:sz="0" w:space="0" w:color="auto"/>
                              </w:divBdr>
                              <w:divsChild>
                                <w:div w:id="548421721">
                                  <w:marLeft w:val="75"/>
                                  <w:marRight w:val="0"/>
                                  <w:marTop w:val="0"/>
                                  <w:marBottom w:val="0"/>
                                  <w:divBdr>
                                    <w:top w:val="none" w:sz="0" w:space="0" w:color="auto"/>
                                    <w:left w:val="none" w:sz="0" w:space="0" w:color="auto"/>
                                    <w:bottom w:val="none" w:sz="0" w:space="0" w:color="auto"/>
                                    <w:right w:val="none" w:sz="0" w:space="0" w:color="auto"/>
                                  </w:divBdr>
                                </w:div>
                                <w:div w:id="266743084">
                                  <w:marLeft w:val="75"/>
                                  <w:marRight w:val="0"/>
                                  <w:marTop w:val="0"/>
                                  <w:marBottom w:val="0"/>
                                  <w:divBdr>
                                    <w:top w:val="none" w:sz="0" w:space="0" w:color="auto"/>
                                    <w:left w:val="none" w:sz="0" w:space="0" w:color="auto"/>
                                    <w:bottom w:val="none" w:sz="0" w:space="0" w:color="auto"/>
                                    <w:right w:val="none" w:sz="0" w:space="0" w:color="auto"/>
                                  </w:divBdr>
                                  <w:divsChild>
                                    <w:div w:id="1332636250">
                                      <w:marLeft w:val="75"/>
                                      <w:marRight w:val="0"/>
                                      <w:marTop w:val="75"/>
                                      <w:marBottom w:val="0"/>
                                      <w:divBdr>
                                        <w:top w:val="none" w:sz="0" w:space="0" w:color="auto"/>
                                        <w:left w:val="none" w:sz="0" w:space="0" w:color="auto"/>
                                        <w:bottom w:val="none" w:sz="0" w:space="0" w:color="auto"/>
                                        <w:right w:val="none" w:sz="0" w:space="0" w:color="auto"/>
                                      </w:divBdr>
                                      <w:divsChild>
                                        <w:div w:id="875577718">
                                          <w:marLeft w:val="75"/>
                                          <w:marRight w:val="0"/>
                                          <w:marTop w:val="75"/>
                                          <w:marBottom w:val="0"/>
                                          <w:divBdr>
                                            <w:top w:val="none" w:sz="0" w:space="0" w:color="auto"/>
                                            <w:left w:val="none" w:sz="0" w:space="0" w:color="auto"/>
                                            <w:bottom w:val="none" w:sz="0" w:space="0" w:color="auto"/>
                                            <w:right w:val="none" w:sz="0" w:space="0" w:color="auto"/>
                                          </w:divBdr>
                                        </w:div>
                                        <w:div w:id="1781099971">
                                          <w:marLeft w:val="75"/>
                                          <w:marRight w:val="0"/>
                                          <w:marTop w:val="75"/>
                                          <w:marBottom w:val="0"/>
                                          <w:divBdr>
                                            <w:top w:val="none" w:sz="0" w:space="0" w:color="auto"/>
                                            <w:left w:val="none" w:sz="0" w:space="0" w:color="auto"/>
                                            <w:bottom w:val="none" w:sz="0" w:space="0" w:color="auto"/>
                                            <w:right w:val="none" w:sz="0" w:space="0" w:color="auto"/>
                                          </w:divBdr>
                                        </w:div>
                                        <w:div w:id="2029792866">
                                          <w:marLeft w:val="75"/>
                                          <w:marRight w:val="0"/>
                                          <w:marTop w:val="75"/>
                                          <w:marBottom w:val="0"/>
                                          <w:divBdr>
                                            <w:top w:val="none" w:sz="0" w:space="0" w:color="auto"/>
                                            <w:left w:val="none" w:sz="0" w:space="0" w:color="auto"/>
                                            <w:bottom w:val="none" w:sz="0" w:space="0" w:color="auto"/>
                                            <w:right w:val="none" w:sz="0" w:space="0" w:color="auto"/>
                                          </w:divBdr>
                                        </w:div>
                                        <w:div w:id="1786342389">
                                          <w:marLeft w:val="75"/>
                                          <w:marRight w:val="0"/>
                                          <w:marTop w:val="75"/>
                                          <w:marBottom w:val="0"/>
                                          <w:divBdr>
                                            <w:top w:val="none" w:sz="0" w:space="0" w:color="auto"/>
                                            <w:left w:val="none" w:sz="0" w:space="0" w:color="auto"/>
                                            <w:bottom w:val="none" w:sz="0" w:space="0" w:color="auto"/>
                                            <w:right w:val="none" w:sz="0" w:space="0" w:color="auto"/>
                                          </w:divBdr>
                                        </w:div>
                                      </w:divsChild>
                                    </w:div>
                                    <w:div w:id="1115758436">
                                      <w:marLeft w:val="75"/>
                                      <w:marRight w:val="0"/>
                                      <w:marTop w:val="75"/>
                                      <w:marBottom w:val="0"/>
                                      <w:divBdr>
                                        <w:top w:val="none" w:sz="0" w:space="0" w:color="auto"/>
                                        <w:left w:val="none" w:sz="0" w:space="0" w:color="auto"/>
                                        <w:bottom w:val="none" w:sz="0" w:space="0" w:color="auto"/>
                                        <w:right w:val="none" w:sz="0" w:space="0" w:color="auto"/>
                                      </w:divBdr>
                                      <w:divsChild>
                                        <w:div w:id="797770674">
                                          <w:marLeft w:val="75"/>
                                          <w:marRight w:val="0"/>
                                          <w:marTop w:val="75"/>
                                          <w:marBottom w:val="0"/>
                                          <w:divBdr>
                                            <w:top w:val="none" w:sz="0" w:space="0" w:color="auto"/>
                                            <w:left w:val="none" w:sz="0" w:space="0" w:color="auto"/>
                                            <w:bottom w:val="none" w:sz="0" w:space="0" w:color="auto"/>
                                            <w:right w:val="none" w:sz="0" w:space="0" w:color="auto"/>
                                          </w:divBdr>
                                        </w:div>
                                        <w:div w:id="1346713609">
                                          <w:marLeft w:val="75"/>
                                          <w:marRight w:val="0"/>
                                          <w:marTop w:val="75"/>
                                          <w:marBottom w:val="0"/>
                                          <w:divBdr>
                                            <w:top w:val="none" w:sz="0" w:space="0" w:color="auto"/>
                                            <w:left w:val="none" w:sz="0" w:space="0" w:color="auto"/>
                                            <w:bottom w:val="none" w:sz="0" w:space="0" w:color="auto"/>
                                            <w:right w:val="none" w:sz="0" w:space="0" w:color="auto"/>
                                          </w:divBdr>
                                        </w:div>
                                        <w:div w:id="986132188">
                                          <w:marLeft w:val="75"/>
                                          <w:marRight w:val="0"/>
                                          <w:marTop w:val="75"/>
                                          <w:marBottom w:val="0"/>
                                          <w:divBdr>
                                            <w:top w:val="none" w:sz="0" w:space="0" w:color="auto"/>
                                            <w:left w:val="none" w:sz="0" w:space="0" w:color="auto"/>
                                            <w:bottom w:val="none" w:sz="0" w:space="0" w:color="auto"/>
                                            <w:right w:val="none" w:sz="0" w:space="0" w:color="auto"/>
                                          </w:divBdr>
                                        </w:div>
                                        <w:div w:id="1414089938">
                                          <w:marLeft w:val="75"/>
                                          <w:marRight w:val="0"/>
                                          <w:marTop w:val="75"/>
                                          <w:marBottom w:val="0"/>
                                          <w:divBdr>
                                            <w:top w:val="none" w:sz="0" w:space="0" w:color="auto"/>
                                            <w:left w:val="none" w:sz="0" w:space="0" w:color="auto"/>
                                            <w:bottom w:val="none" w:sz="0" w:space="0" w:color="auto"/>
                                            <w:right w:val="none" w:sz="0" w:space="0" w:color="auto"/>
                                          </w:divBdr>
                                        </w:div>
                                      </w:divsChild>
                                    </w:div>
                                    <w:div w:id="920019498">
                                      <w:marLeft w:val="75"/>
                                      <w:marRight w:val="0"/>
                                      <w:marTop w:val="75"/>
                                      <w:marBottom w:val="0"/>
                                      <w:divBdr>
                                        <w:top w:val="none" w:sz="0" w:space="0" w:color="auto"/>
                                        <w:left w:val="none" w:sz="0" w:space="0" w:color="auto"/>
                                        <w:bottom w:val="none" w:sz="0" w:space="0" w:color="auto"/>
                                        <w:right w:val="none" w:sz="0" w:space="0" w:color="auto"/>
                                      </w:divBdr>
                                      <w:divsChild>
                                        <w:div w:id="1097287804">
                                          <w:marLeft w:val="75"/>
                                          <w:marRight w:val="0"/>
                                          <w:marTop w:val="75"/>
                                          <w:marBottom w:val="0"/>
                                          <w:divBdr>
                                            <w:top w:val="none" w:sz="0" w:space="0" w:color="auto"/>
                                            <w:left w:val="none" w:sz="0" w:space="0" w:color="auto"/>
                                            <w:bottom w:val="none" w:sz="0" w:space="0" w:color="auto"/>
                                            <w:right w:val="none" w:sz="0" w:space="0" w:color="auto"/>
                                          </w:divBdr>
                                        </w:div>
                                        <w:div w:id="1327778865">
                                          <w:marLeft w:val="75"/>
                                          <w:marRight w:val="0"/>
                                          <w:marTop w:val="75"/>
                                          <w:marBottom w:val="0"/>
                                          <w:divBdr>
                                            <w:top w:val="none" w:sz="0" w:space="0" w:color="auto"/>
                                            <w:left w:val="none" w:sz="0" w:space="0" w:color="auto"/>
                                            <w:bottom w:val="none" w:sz="0" w:space="0" w:color="auto"/>
                                            <w:right w:val="none" w:sz="0" w:space="0" w:color="auto"/>
                                          </w:divBdr>
                                        </w:div>
                                        <w:div w:id="614336633">
                                          <w:marLeft w:val="75"/>
                                          <w:marRight w:val="0"/>
                                          <w:marTop w:val="75"/>
                                          <w:marBottom w:val="0"/>
                                          <w:divBdr>
                                            <w:top w:val="none" w:sz="0" w:space="0" w:color="auto"/>
                                            <w:left w:val="none" w:sz="0" w:space="0" w:color="auto"/>
                                            <w:bottom w:val="none" w:sz="0" w:space="0" w:color="auto"/>
                                            <w:right w:val="none" w:sz="0" w:space="0" w:color="auto"/>
                                          </w:divBdr>
                                        </w:div>
                                        <w:div w:id="306400189">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47732429">
                                  <w:marLeft w:val="75"/>
                                  <w:marRight w:val="0"/>
                                  <w:marTop w:val="0"/>
                                  <w:marBottom w:val="0"/>
                                  <w:divBdr>
                                    <w:top w:val="none" w:sz="0" w:space="0" w:color="auto"/>
                                    <w:left w:val="none" w:sz="0" w:space="0" w:color="auto"/>
                                    <w:bottom w:val="none" w:sz="0" w:space="0" w:color="auto"/>
                                    <w:right w:val="none" w:sz="0" w:space="0" w:color="auto"/>
                                  </w:divBdr>
                                </w:div>
                              </w:divsChild>
                            </w:div>
                            <w:div w:id="52853694">
                              <w:marLeft w:val="75"/>
                              <w:marRight w:val="0"/>
                              <w:marTop w:val="75"/>
                              <w:marBottom w:val="0"/>
                              <w:divBdr>
                                <w:top w:val="none" w:sz="0" w:space="0" w:color="auto"/>
                                <w:left w:val="none" w:sz="0" w:space="0" w:color="auto"/>
                                <w:bottom w:val="none" w:sz="0" w:space="0" w:color="auto"/>
                                <w:right w:val="none" w:sz="0" w:space="0" w:color="auto"/>
                              </w:divBdr>
                              <w:divsChild>
                                <w:div w:id="1748384640">
                                  <w:marLeft w:val="75"/>
                                  <w:marRight w:val="0"/>
                                  <w:marTop w:val="0"/>
                                  <w:marBottom w:val="0"/>
                                  <w:divBdr>
                                    <w:top w:val="none" w:sz="0" w:space="0" w:color="auto"/>
                                    <w:left w:val="none" w:sz="0" w:space="0" w:color="auto"/>
                                    <w:bottom w:val="none" w:sz="0" w:space="0" w:color="auto"/>
                                    <w:right w:val="none" w:sz="0" w:space="0" w:color="auto"/>
                                  </w:divBdr>
                                </w:div>
                                <w:div w:id="757990675">
                                  <w:marLeft w:val="75"/>
                                  <w:marRight w:val="0"/>
                                  <w:marTop w:val="0"/>
                                  <w:marBottom w:val="0"/>
                                  <w:divBdr>
                                    <w:top w:val="none" w:sz="0" w:space="0" w:color="auto"/>
                                    <w:left w:val="none" w:sz="0" w:space="0" w:color="auto"/>
                                    <w:bottom w:val="none" w:sz="0" w:space="0" w:color="auto"/>
                                    <w:right w:val="none" w:sz="0" w:space="0" w:color="auto"/>
                                  </w:divBdr>
                                </w:div>
                                <w:div w:id="829638474">
                                  <w:marLeft w:val="75"/>
                                  <w:marRight w:val="0"/>
                                  <w:marTop w:val="0"/>
                                  <w:marBottom w:val="0"/>
                                  <w:divBdr>
                                    <w:top w:val="none" w:sz="0" w:space="0" w:color="auto"/>
                                    <w:left w:val="none" w:sz="0" w:space="0" w:color="auto"/>
                                    <w:bottom w:val="none" w:sz="0" w:space="0" w:color="auto"/>
                                    <w:right w:val="none" w:sz="0" w:space="0" w:color="auto"/>
                                  </w:divBdr>
                                </w:div>
                              </w:divsChild>
                            </w:div>
                            <w:div w:id="1433934859">
                              <w:marLeft w:val="75"/>
                              <w:marRight w:val="0"/>
                              <w:marTop w:val="75"/>
                              <w:marBottom w:val="0"/>
                              <w:divBdr>
                                <w:top w:val="none" w:sz="0" w:space="0" w:color="auto"/>
                                <w:left w:val="none" w:sz="0" w:space="0" w:color="auto"/>
                                <w:bottom w:val="none" w:sz="0" w:space="0" w:color="auto"/>
                                <w:right w:val="none" w:sz="0" w:space="0" w:color="auto"/>
                              </w:divBdr>
                            </w:div>
                            <w:div w:id="1895851476">
                              <w:marLeft w:val="75"/>
                              <w:marRight w:val="0"/>
                              <w:marTop w:val="75"/>
                              <w:marBottom w:val="0"/>
                              <w:divBdr>
                                <w:top w:val="none" w:sz="0" w:space="0" w:color="auto"/>
                                <w:left w:val="none" w:sz="0" w:space="0" w:color="auto"/>
                                <w:bottom w:val="none" w:sz="0" w:space="0" w:color="auto"/>
                                <w:right w:val="none" w:sz="0" w:space="0" w:color="auto"/>
                              </w:divBdr>
                            </w:div>
                            <w:div w:id="769735958">
                              <w:marLeft w:val="75"/>
                              <w:marRight w:val="0"/>
                              <w:marTop w:val="75"/>
                              <w:marBottom w:val="0"/>
                              <w:divBdr>
                                <w:top w:val="none" w:sz="0" w:space="0" w:color="auto"/>
                                <w:left w:val="none" w:sz="0" w:space="0" w:color="auto"/>
                                <w:bottom w:val="none" w:sz="0" w:space="0" w:color="auto"/>
                                <w:right w:val="none" w:sz="0" w:space="0" w:color="auto"/>
                              </w:divBdr>
                            </w:div>
                            <w:div w:id="361322569">
                              <w:marLeft w:val="75"/>
                              <w:marRight w:val="0"/>
                              <w:marTop w:val="75"/>
                              <w:marBottom w:val="0"/>
                              <w:divBdr>
                                <w:top w:val="none" w:sz="0" w:space="0" w:color="auto"/>
                                <w:left w:val="none" w:sz="0" w:space="0" w:color="auto"/>
                                <w:bottom w:val="none" w:sz="0" w:space="0" w:color="auto"/>
                                <w:right w:val="none" w:sz="0" w:space="0" w:color="auto"/>
                              </w:divBdr>
                            </w:div>
                            <w:div w:id="757869455">
                              <w:marLeft w:val="75"/>
                              <w:marRight w:val="0"/>
                              <w:marTop w:val="75"/>
                              <w:marBottom w:val="0"/>
                              <w:divBdr>
                                <w:top w:val="none" w:sz="0" w:space="0" w:color="auto"/>
                                <w:left w:val="none" w:sz="0" w:space="0" w:color="auto"/>
                                <w:bottom w:val="none" w:sz="0" w:space="0" w:color="auto"/>
                                <w:right w:val="none" w:sz="0" w:space="0" w:color="auto"/>
                              </w:divBdr>
                              <w:divsChild>
                                <w:div w:id="910769591">
                                  <w:marLeft w:val="75"/>
                                  <w:marRight w:val="0"/>
                                  <w:marTop w:val="0"/>
                                  <w:marBottom w:val="0"/>
                                  <w:divBdr>
                                    <w:top w:val="none" w:sz="0" w:space="0" w:color="auto"/>
                                    <w:left w:val="none" w:sz="0" w:space="0" w:color="auto"/>
                                    <w:bottom w:val="none" w:sz="0" w:space="0" w:color="auto"/>
                                    <w:right w:val="none" w:sz="0" w:space="0" w:color="auto"/>
                                  </w:divBdr>
                                  <w:divsChild>
                                    <w:div w:id="23024912">
                                      <w:marLeft w:val="75"/>
                                      <w:marRight w:val="0"/>
                                      <w:marTop w:val="75"/>
                                      <w:marBottom w:val="0"/>
                                      <w:divBdr>
                                        <w:top w:val="none" w:sz="0" w:space="0" w:color="auto"/>
                                        <w:left w:val="none" w:sz="0" w:space="0" w:color="auto"/>
                                        <w:bottom w:val="none" w:sz="0" w:space="0" w:color="auto"/>
                                        <w:right w:val="none" w:sz="0" w:space="0" w:color="auto"/>
                                      </w:divBdr>
                                    </w:div>
                                    <w:div w:id="2051106918">
                                      <w:marLeft w:val="75"/>
                                      <w:marRight w:val="0"/>
                                      <w:marTop w:val="75"/>
                                      <w:marBottom w:val="0"/>
                                      <w:divBdr>
                                        <w:top w:val="none" w:sz="0" w:space="0" w:color="auto"/>
                                        <w:left w:val="none" w:sz="0" w:space="0" w:color="auto"/>
                                        <w:bottom w:val="none" w:sz="0" w:space="0" w:color="auto"/>
                                        <w:right w:val="none" w:sz="0" w:space="0" w:color="auto"/>
                                      </w:divBdr>
                                    </w:div>
                                  </w:divsChild>
                                </w:div>
                                <w:div w:id="983243329">
                                  <w:marLeft w:val="75"/>
                                  <w:marRight w:val="0"/>
                                  <w:marTop w:val="0"/>
                                  <w:marBottom w:val="0"/>
                                  <w:divBdr>
                                    <w:top w:val="none" w:sz="0" w:space="0" w:color="auto"/>
                                    <w:left w:val="none" w:sz="0" w:space="0" w:color="auto"/>
                                    <w:bottom w:val="none" w:sz="0" w:space="0" w:color="auto"/>
                                    <w:right w:val="none" w:sz="0" w:space="0" w:color="auto"/>
                                  </w:divBdr>
                                </w:div>
                              </w:divsChild>
                            </w:div>
                            <w:div w:id="323122417">
                              <w:marLeft w:val="75"/>
                              <w:marRight w:val="0"/>
                              <w:marTop w:val="75"/>
                              <w:marBottom w:val="0"/>
                              <w:divBdr>
                                <w:top w:val="none" w:sz="0" w:space="0" w:color="auto"/>
                                <w:left w:val="none" w:sz="0" w:space="0" w:color="auto"/>
                                <w:bottom w:val="none" w:sz="0" w:space="0" w:color="auto"/>
                                <w:right w:val="none" w:sz="0" w:space="0" w:color="auto"/>
                              </w:divBdr>
                            </w:div>
                            <w:div w:id="2021353978">
                              <w:marLeft w:val="75"/>
                              <w:marRight w:val="0"/>
                              <w:marTop w:val="75"/>
                              <w:marBottom w:val="0"/>
                              <w:divBdr>
                                <w:top w:val="none" w:sz="0" w:space="0" w:color="auto"/>
                                <w:left w:val="none" w:sz="0" w:space="0" w:color="auto"/>
                                <w:bottom w:val="none" w:sz="0" w:space="0" w:color="auto"/>
                                <w:right w:val="none" w:sz="0" w:space="0" w:color="auto"/>
                              </w:divBdr>
                            </w:div>
                          </w:divsChild>
                        </w:div>
                        <w:div w:id="97255572">
                          <w:marLeft w:val="75"/>
                          <w:marRight w:val="0"/>
                          <w:marTop w:val="75"/>
                          <w:marBottom w:val="0"/>
                          <w:divBdr>
                            <w:top w:val="none" w:sz="0" w:space="0" w:color="auto"/>
                            <w:left w:val="none" w:sz="0" w:space="0" w:color="auto"/>
                            <w:bottom w:val="none" w:sz="0" w:space="0" w:color="auto"/>
                            <w:right w:val="none" w:sz="0" w:space="0" w:color="auto"/>
                          </w:divBdr>
                          <w:divsChild>
                            <w:div w:id="355078865">
                              <w:marLeft w:val="0"/>
                              <w:marRight w:val="75"/>
                              <w:marTop w:val="0"/>
                              <w:marBottom w:val="0"/>
                              <w:divBdr>
                                <w:top w:val="none" w:sz="0" w:space="0" w:color="auto"/>
                                <w:left w:val="none" w:sz="0" w:space="0" w:color="auto"/>
                                <w:bottom w:val="none" w:sz="0" w:space="0" w:color="auto"/>
                                <w:right w:val="none" w:sz="0" w:space="0" w:color="auto"/>
                              </w:divBdr>
                            </w:div>
                            <w:div w:id="2076467818">
                              <w:marLeft w:val="0"/>
                              <w:marRight w:val="0"/>
                              <w:marTop w:val="0"/>
                              <w:marBottom w:val="300"/>
                              <w:divBdr>
                                <w:top w:val="none" w:sz="0" w:space="0" w:color="auto"/>
                                <w:left w:val="none" w:sz="0" w:space="0" w:color="auto"/>
                                <w:bottom w:val="none" w:sz="0" w:space="0" w:color="auto"/>
                                <w:right w:val="none" w:sz="0" w:space="0" w:color="auto"/>
                              </w:divBdr>
                            </w:div>
                            <w:div w:id="400637543">
                              <w:marLeft w:val="75"/>
                              <w:marRight w:val="0"/>
                              <w:marTop w:val="75"/>
                              <w:marBottom w:val="0"/>
                              <w:divBdr>
                                <w:top w:val="none" w:sz="0" w:space="0" w:color="auto"/>
                                <w:left w:val="none" w:sz="0" w:space="0" w:color="auto"/>
                                <w:bottom w:val="none" w:sz="0" w:space="0" w:color="auto"/>
                                <w:right w:val="none" w:sz="0" w:space="0" w:color="auto"/>
                              </w:divBdr>
                              <w:divsChild>
                                <w:div w:id="376514243">
                                  <w:marLeft w:val="75"/>
                                  <w:marRight w:val="0"/>
                                  <w:marTop w:val="0"/>
                                  <w:marBottom w:val="0"/>
                                  <w:divBdr>
                                    <w:top w:val="none" w:sz="0" w:space="0" w:color="auto"/>
                                    <w:left w:val="none" w:sz="0" w:space="0" w:color="auto"/>
                                    <w:bottom w:val="none" w:sz="0" w:space="0" w:color="auto"/>
                                    <w:right w:val="none" w:sz="0" w:space="0" w:color="auto"/>
                                  </w:divBdr>
                                </w:div>
                                <w:div w:id="161970574">
                                  <w:marLeft w:val="75"/>
                                  <w:marRight w:val="0"/>
                                  <w:marTop w:val="0"/>
                                  <w:marBottom w:val="0"/>
                                  <w:divBdr>
                                    <w:top w:val="none" w:sz="0" w:space="0" w:color="auto"/>
                                    <w:left w:val="none" w:sz="0" w:space="0" w:color="auto"/>
                                    <w:bottom w:val="none" w:sz="0" w:space="0" w:color="auto"/>
                                    <w:right w:val="none" w:sz="0" w:space="0" w:color="auto"/>
                                  </w:divBdr>
                                </w:div>
                                <w:div w:id="1995599865">
                                  <w:marLeft w:val="75"/>
                                  <w:marRight w:val="0"/>
                                  <w:marTop w:val="0"/>
                                  <w:marBottom w:val="0"/>
                                  <w:divBdr>
                                    <w:top w:val="none" w:sz="0" w:space="0" w:color="auto"/>
                                    <w:left w:val="none" w:sz="0" w:space="0" w:color="auto"/>
                                    <w:bottom w:val="none" w:sz="0" w:space="0" w:color="auto"/>
                                    <w:right w:val="none" w:sz="0" w:space="0" w:color="auto"/>
                                  </w:divBdr>
                                </w:div>
                                <w:div w:id="1348409343">
                                  <w:marLeft w:val="75"/>
                                  <w:marRight w:val="0"/>
                                  <w:marTop w:val="0"/>
                                  <w:marBottom w:val="0"/>
                                  <w:divBdr>
                                    <w:top w:val="none" w:sz="0" w:space="0" w:color="auto"/>
                                    <w:left w:val="none" w:sz="0" w:space="0" w:color="auto"/>
                                    <w:bottom w:val="none" w:sz="0" w:space="0" w:color="auto"/>
                                    <w:right w:val="none" w:sz="0" w:space="0" w:color="auto"/>
                                  </w:divBdr>
                                </w:div>
                              </w:divsChild>
                            </w:div>
                            <w:div w:id="512764737">
                              <w:marLeft w:val="75"/>
                              <w:marRight w:val="0"/>
                              <w:marTop w:val="75"/>
                              <w:marBottom w:val="0"/>
                              <w:divBdr>
                                <w:top w:val="none" w:sz="0" w:space="0" w:color="auto"/>
                                <w:left w:val="none" w:sz="0" w:space="0" w:color="auto"/>
                                <w:bottom w:val="none" w:sz="0" w:space="0" w:color="auto"/>
                                <w:right w:val="none" w:sz="0" w:space="0" w:color="auto"/>
                              </w:divBdr>
                            </w:div>
                            <w:div w:id="2079555284">
                              <w:marLeft w:val="75"/>
                              <w:marRight w:val="0"/>
                              <w:marTop w:val="75"/>
                              <w:marBottom w:val="0"/>
                              <w:divBdr>
                                <w:top w:val="none" w:sz="0" w:space="0" w:color="auto"/>
                                <w:left w:val="none" w:sz="0" w:space="0" w:color="auto"/>
                                <w:bottom w:val="none" w:sz="0" w:space="0" w:color="auto"/>
                                <w:right w:val="none" w:sz="0" w:space="0" w:color="auto"/>
                              </w:divBdr>
                            </w:div>
                            <w:div w:id="940533526">
                              <w:marLeft w:val="75"/>
                              <w:marRight w:val="0"/>
                              <w:marTop w:val="75"/>
                              <w:marBottom w:val="0"/>
                              <w:divBdr>
                                <w:top w:val="none" w:sz="0" w:space="0" w:color="auto"/>
                                <w:left w:val="none" w:sz="0" w:space="0" w:color="auto"/>
                                <w:bottom w:val="none" w:sz="0" w:space="0" w:color="auto"/>
                                <w:right w:val="none" w:sz="0" w:space="0" w:color="auto"/>
                              </w:divBdr>
                            </w:div>
                            <w:div w:id="1738624649">
                              <w:marLeft w:val="75"/>
                              <w:marRight w:val="0"/>
                              <w:marTop w:val="75"/>
                              <w:marBottom w:val="0"/>
                              <w:divBdr>
                                <w:top w:val="none" w:sz="0" w:space="0" w:color="auto"/>
                                <w:left w:val="none" w:sz="0" w:space="0" w:color="auto"/>
                                <w:bottom w:val="none" w:sz="0" w:space="0" w:color="auto"/>
                                <w:right w:val="none" w:sz="0" w:space="0" w:color="auto"/>
                              </w:divBdr>
                            </w:div>
                          </w:divsChild>
                        </w:div>
                        <w:div w:id="243343373">
                          <w:marLeft w:val="75"/>
                          <w:marRight w:val="0"/>
                          <w:marTop w:val="75"/>
                          <w:marBottom w:val="0"/>
                          <w:divBdr>
                            <w:top w:val="none" w:sz="0" w:space="0" w:color="auto"/>
                            <w:left w:val="none" w:sz="0" w:space="0" w:color="auto"/>
                            <w:bottom w:val="none" w:sz="0" w:space="0" w:color="auto"/>
                            <w:right w:val="none" w:sz="0" w:space="0" w:color="auto"/>
                          </w:divBdr>
                          <w:divsChild>
                            <w:div w:id="1139685131">
                              <w:marLeft w:val="0"/>
                              <w:marRight w:val="75"/>
                              <w:marTop w:val="0"/>
                              <w:marBottom w:val="0"/>
                              <w:divBdr>
                                <w:top w:val="none" w:sz="0" w:space="0" w:color="auto"/>
                                <w:left w:val="none" w:sz="0" w:space="0" w:color="auto"/>
                                <w:bottom w:val="none" w:sz="0" w:space="0" w:color="auto"/>
                                <w:right w:val="none" w:sz="0" w:space="0" w:color="auto"/>
                              </w:divBdr>
                            </w:div>
                            <w:div w:id="694885752">
                              <w:marLeft w:val="0"/>
                              <w:marRight w:val="0"/>
                              <w:marTop w:val="0"/>
                              <w:marBottom w:val="300"/>
                              <w:divBdr>
                                <w:top w:val="none" w:sz="0" w:space="0" w:color="auto"/>
                                <w:left w:val="none" w:sz="0" w:space="0" w:color="auto"/>
                                <w:bottom w:val="none" w:sz="0" w:space="0" w:color="auto"/>
                                <w:right w:val="none" w:sz="0" w:space="0" w:color="auto"/>
                              </w:divBdr>
                            </w:div>
                            <w:div w:id="640765171">
                              <w:marLeft w:val="75"/>
                              <w:marRight w:val="0"/>
                              <w:marTop w:val="75"/>
                              <w:marBottom w:val="0"/>
                              <w:divBdr>
                                <w:top w:val="none" w:sz="0" w:space="0" w:color="auto"/>
                                <w:left w:val="none" w:sz="0" w:space="0" w:color="auto"/>
                                <w:bottom w:val="none" w:sz="0" w:space="0" w:color="auto"/>
                                <w:right w:val="none" w:sz="0" w:space="0" w:color="auto"/>
                              </w:divBdr>
                              <w:divsChild>
                                <w:div w:id="183447991">
                                  <w:marLeft w:val="75"/>
                                  <w:marRight w:val="0"/>
                                  <w:marTop w:val="0"/>
                                  <w:marBottom w:val="0"/>
                                  <w:divBdr>
                                    <w:top w:val="none" w:sz="0" w:space="0" w:color="auto"/>
                                    <w:left w:val="none" w:sz="0" w:space="0" w:color="auto"/>
                                    <w:bottom w:val="none" w:sz="0" w:space="0" w:color="auto"/>
                                    <w:right w:val="none" w:sz="0" w:space="0" w:color="auto"/>
                                  </w:divBdr>
                                </w:div>
                                <w:div w:id="1081953150">
                                  <w:marLeft w:val="75"/>
                                  <w:marRight w:val="0"/>
                                  <w:marTop w:val="0"/>
                                  <w:marBottom w:val="0"/>
                                  <w:divBdr>
                                    <w:top w:val="none" w:sz="0" w:space="0" w:color="auto"/>
                                    <w:left w:val="none" w:sz="0" w:space="0" w:color="auto"/>
                                    <w:bottom w:val="none" w:sz="0" w:space="0" w:color="auto"/>
                                    <w:right w:val="none" w:sz="0" w:space="0" w:color="auto"/>
                                  </w:divBdr>
                                </w:div>
                                <w:div w:id="1202471746">
                                  <w:marLeft w:val="75"/>
                                  <w:marRight w:val="0"/>
                                  <w:marTop w:val="0"/>
                                  <w:marBottom w:val="0"/>
                                  <w:divBdr>
                                    <w:top w:val="none" w:sz="0" w:space="0" w:color="auto"/>
                                    <w:left w:val="none" w:sz="0" w:space="0" w:color="auto"/>
                                    <w:bottom w:val="none" w:sz="0" w:space="0" w:color="auto"/>
                                    <w:right w:val="none" w:sz="0" w:space="0" w:color="auto"/>
                                  </w:divBdr>
                                </w:div>
                                <w:div w:id="906232387">
                                  <w:marLeft w:val="75"/>
                                  <w:marRight w:val="0"/>
                                  <w:marTop w:val="0"/>
                                  <w:marBottom w:val="0"/>
                                  <w:divBdr>
                                    <w:top w:val="none" w:sz="0" w:space="0" w:color="auto"/>
                                    <w:left w:val="none" w:sz="0" w:space="0" w:color="auto"/>
                                    <w:bottom w:val="none" w:sz="0" w:space="0" w:color="auto"/>
                                    <w:right w:val="none" w:sz="0" w:space="0" w:color="auto"/>
                                  </w:divBdr>
                                  <w:divsChild>
                                    <w:div w:id="1698579498">
                                      <w:marLeft w:val="75"/>
                                      <w:marRight w:val="0"/>
                                      <w:marTop w:val="75"/>
                                      <w:marBottom w:val="0"/>
                                      <w:divBdr>
                                        <w:top w:val="none" w:sz="0" w:space="0" w:color="auto"/>
                                        <w:left w:val="none" w:sz="0" w:space="0" w:color="auto"/>
                                        <w:bottom w:val="none" w:sz="0" w:space="0" w:color="auto"/>
                                        <w:right w:val="none" w:sz="0" w:space="0" w:color="auto"/>
                                      </w:divBdr>
                                    </w:div>
                                    <w:div w:id="640815580">
                                      <w:marLeft w:val="75"/>
                                      <w:marRight w:val="0"/>
                                      <w:marTop w:val="75"/>
                                      <w:marBottom w:val="0"/>
                                      <w:divBdr>
                                        <w:top w:val="none" w:sz="0" w:space="0" w:color="auto"/>
                                        <w:left w:val="none" w:sz="0" w:space="0" w:color="auto"/>
                                        <w:bottom w:val="none" w:sz="0" w:space="0" w:color="auto"/>
                                        <w:right w:val="none" w:sz="0" w:space="0" w:color="auto"/>
                                      </w:divBdr>
                                    </w:div>
                                  </w:divsChild>
                                </w:div>
                                <w:div w:id="1449933807">
                                  <w:marLeft w:val="75"/>
                                  <w:marRight w:val="0"/>
                                  <w:marTop w:val="0"/>
                                  <w:marBottom w:val="0"/>
                                  <w:divBdr>
                                    <w:top w:val="none" w:sz="0" w:space="0" w:color="auto"/>
                                    <w:left w:val="none" w:sz="0" w:space="0" w:color="auto"/>
                                    <w:bottom w:val="none" w:sz="0" w:space="0" w:color="auto"/>
                                    <w:right w:val="none" w:sz="0" w:space="0" w:color="auto"/>
                                  </w:divBdr>
                                  <w:divsChild>
                                    <w:div w:id="973754161">
                                      <w:marLeft w:val="75"/>
                                      <w:marRight w:val="0"/>
                                      <w:marTop w:val="75"/>
                                      <w:marBottom w:val="0"/>
                                      <w:divBdr>
                                        <w:top w:val="none" w:sz="0" w:space="0" w:color="auto"/>
                                        <w:left w:val="none" w:sz="0" w:space="0" w:color="auto"/>
                                        <w:bottom w:val="none" w:sz="0" w:space="0" w:color="auto"/>
                                        <w:right w:val="none" w:sz="0" w:space="0" w:color="auto"/>
                                      </w:divBdr>
                                    </w:div>
                                    <w:div w:id="491875985">
                                      <w:marLeft w:val="75"/>
                                      <w:marRight w:val="0"/>
                                      <w:marTop w:val="75"/>
                                      <w:marBottom w:val="0"/>
                                      <w:divBdr>
                                        <w:top w:val="none" w:sz="0" w:space="0" w:color="auto"/>
                                        <w:left w:val="none" w:sz="0" w:space="0" w:color="auto"/>
                                        <w:bottom w:val="none" w:sz="0" w:space="0" w:color="auto"/>
                                        <w:right w:val="none" w:sz="0" w:space="0" w:color="auto"/>
                                      </w:divBdr>
                                    </w:div>
                                  </w:divsChild>
                                </w:div>
                                <w:div w:id="1040009891">
                                  <w:marLeft w:val="75"/>
                                  <w:marRight w:val="0"/>
                                  <w:marTop w:val="0"/>
                                  <w:marBottom w:val="0"/>
                                  <w:divBdr>
                                    <w:top w:val="none" w:sz="0" w:space="0" w:color="auto"/>
                                    <w:left w:val="none" w:sz="0" w:space="0" w:color="auto"/>
                                    <w:bottom w:val="none" w:sz="0" w:space="0" w:color="auto"/>
                                    <w:right w:val="none" w:sz="0" w:space="0" w:color="auto"/>
                                  </w:divBdr>
                                  <w:divsChild>
                                    <w:div w:id="1774930866">
                                      <w:marLeft w:val="75"/>
                                      <w:marRight w:val="0"/>
                                      <w:marTop w:val="75"/>
                                      <w:marBottom w:val="0"/>
                                      <w:divBdr>
                                        <w:top w:val="none" w:sz="0" w:space="0" w:color="auto"/>
                                        <w:left w:val="none" w:sz="0" w:space="0" w:color="auto"/>
                                        <w:bottom w:val="none" w:sz="0" w:space="0" w:color="auto"/>
                                        <w:right w:val="none" w:sz="0" w:space="0" w:color="auto"/>
                                      </w:divBdr>
                                    </w:div>
                                    <w:div w:id="258488009">
                                      <w:marLeft w:val="75"/>
                                      <w:marRight w:val="0"/>
                                      <w:marTop w:val="75"/>
                                      <w:marBottom w:val="0"/>
                                      <w:divBdr>
                                        <w:top w:val="none" w:sz="0" w:space="0" w:color="auto"/>
                                        <w:left w:val="none" w:sz="0" w:space="0" w:color="auto"/>
                                        <w:bottom w:val="none" w:sz="0" w:space="0" w:color="auto"/>
                                        <w:right w:val="none" w:sz="0" w:space="0" w:color="auto"/>
                                      </w:divBdr>
                                    </w:div>
                                    <w:div w:id="1345978379">
                                      <w:marLeft w:val="75"/>
                                      <w:marRight w:val="0"/>
                                      <w:marTop w:val="75"/>
                                      <w:marBottom w:val="0"/>
                                      <w:divBdr>
                                        <w:top w:val="none" w:sz="0" w:space="0" w:color="auto"/>
                                        <w:left w:val="none" w:sz="0" w:space="0" w:color="auto"/>
                                        <w:bottom w:val="none" w:sz="0" w:space="0" w:color="auto"/>
                                        <w:right w:val="none" w:sz="0" w:space="0" w:color="auto"/>
                                      </w:divBdr>
                                    </w:div>
                                  </w:divsChild>
                                </w:div>
                                <w:div w:id="501287169">
                                  <w:marLeft w:val="75"/>
                                  <w:marRight w:val="0"/>
                                  <w:marTop w:val="0"/>
                                  <w:marBottom w:val="0"/>
                                  <w:divBdr>
                                    <w:top w:val="none" w:sz="0" w:space="0" w:color="auto"/>
                                    <w:left w:val="none" w:sz="0" w:space="0" w:color="auto"/>
                                    <w:bottom w:val="none" w:sz="0" w:space="0" w:color="auto"/>
                                    <w:right w:val="none" w:sz="0" w:space="0" w:color="auto"/>
                                  </w:divBdr>
                                  <w:divsChild>
                                    <w:div w:id="1558928030">
                                      <w:marLeft w:val="75"/>
                                      <w:marRight w:val="0"/>
                                      <w:marTop w:val="75"/>
                                      <w:marBottom w:val="0"/>
                                      <w:divBdr>
                                        <w:top w:val="none" w:sz="0" w:space="0" w:color="auto"/>
                                        <w:left w:val="none" w:sz="0" w:space="0" w:color="auto"/>
                                        <w:bottom w:val="none" w:sz="0" w:space="0" w:color="auto"/>
                                        <w:right w:val="none" w:sz="0" w:space="0" w:color="auto"/>
                                      </w:divBdr>
                                    </w:div>
                                    <w:div w:id="2019115492">
                                      <w:marLeft w:val="75"/>
                                      <w:marRight w:val="0"/>
                                      <w:marTop w:val="75"/>
                                      <w:marBottom w:val="0"/>
                                      <w:divBdr>
                                        <w:top w:val="none" w:sz="0" w:space="0" w:color="auto"/>
                                        <w:left w:val="none" w:sz="0" w:space="0" w:color="auto"/>
                                        <w:bottom w:val="none" w:sz="0" w:space="0" w:color="auto"/>
                                        <w:right w:val="none" w:sz="0" w:space="0" w:color="auto"/>
                                      </w:divBdr>
                                    </w:div>
                                    <w:div w:id="1839692095">
                                      <w:marLeft w:val="75"/>
                                      <w:marRight w:val="0"/>
                                      <w:marTop w:val="75"/>
                                      <w:marBottom w:val="0"/>
                                      <w:divBdr>
                                        <w:top w:val="none" w:sz="0" w:space="0" w:color="auto"/>
                                        <w:left w:val="none" w:sz="0" w:space="0" w:color="auto"/>
                                        <w:bottom w:val="none" w:sz="0" w:space="0" w:color="auto"/>
                                        <w:right w:val="none" w:sz="0" w:space="0" w:color="auto"/>
                                      </w:divBdr>
                                    </w:div>
                                  </w:divsChild>
                                </w:div>
                                <w:div w:id="540896030">
                                  <w:marLeft w:val="75"/>
                                  <w:marRight w:val="0"/>
                                  <w:marTop w:val="0"/>
                                  <w:marBottom w:val="0"/>
                                  <w:divBdr>
                                    <w:top w:val="none" w:sz="0" w:space="0" w:color="auto"/>
                                    <w:left w:val="none" w:sz="0" w:space="0" w:color="auto"/>
                                    <w:bottom w:val="none" w:sz="0" w:space="0" w:color="auto"/>
                                    <w:right w:val="none" w:sz="0" w:space="0" w:color="auto"/>
                                  </w:divBdr>
                                  <w:divsChild>
                                    <w:div w:id="2048869128">
                                      <w:marLeft w:val="75"/>
                                      <w:marRight w:val="0"/>
                                      <w:marTop w:val="75"/>
                                      <w:marBottom w:val="0"/>
                                      <w:divBdr>
                                        <w:top w:val="none" w:sz="0" w:space="0" w:color="auto"/>
                                        <w:left w:val="none" w:sz="0" w:space="0" w:color="auto"/>
                                        <w:bottom w:val="none" w:sz="0" w:space="0" w:color="auto"/>
                                        <w:right w:val="none" w:sz="0" w:space="0" w:color="auto"/>
                                      </w:divBdr>
                                    </w:div>
                                    <w:div w:id="782962777">
                                      <w:marLeft w:val="75"/>
                                      <w:marRight w:val="0"/>
                                      <w:marTop w:val="75"/>
                                      <w:marBottom w:val="0"/>
                                      <w:divBdr>
                                        <w:top w:val="none" w:sz="0" w:space="0" w:color="auto"/>
                                        <w:left w:val="none" w:sz="0" w:space="0" w:color="auto"/>
                                        <w:bottom w:val="none" w:sz="0" w:space="0" w:color="auto"/>
                                        <w:right w:val="none" w:sz="0" w:space="0" w:color="auto"/>
                                      </w:divBdr>
                                    </w:div>
                                  </w:divsChild>
                                </w:div>
                                <w:div w:id="298344164">
                                  <w:marLeft w:val="75"/>
                                  <w:marRight w:val="0"/>
                                  <w:marTop w:val="0"/>
                                  <w:marBottom w:val="0"/>
                                  <w:divBdr>
                                    <w:top w:val="none" w:sz="0" w:space="0" w:color="auto"/>
                                    <w:left w:val="none" w:sz="0" w:space="0" w:color="auto"/>
                                    <w:bottom w:val="none" w:sz="0" w:space="0" w:color="auto"/>
                                    <w:right w:val="none" w:sz="0" w:space="0" w:color="auto"/>
                                  </w:divBdr>
                                </w:div>
                                <w:div w:id="2036996214">
                                  <w:marLeft w:val="75"/>
                                  <w:marRight w:val="0"/>
                                  <w:marTop w:val="0"/>
                                  <w:marBottom w:val="0"/>
                                  <w:divBdr>
                                    <w:top w:val="none" w:sz="0" w:space="0" w:color="auto"/>
                                    <w:left w:val="none" w:sz="0" w:space="0" w:color="auto"/>
                                    <w:bottom w:val="none" w:sz="0" w:space="0" w:color="auto"/>
                                    <w:right w:val="none" w:sz="0" w:space="0" w:color="auto"/>
                                  </w:divBdr>
                                </w:div>
                                <w:div w:id="1992247721">
                                  <w:marLeft w:val="75"/>
                                  <w:marRight w:val="0"/>
                                  <w:marTop w:val="0"/>
                                  <w:marBottom w:val="0"/>
                                  <w:divBdr>
                                    <w:top w:val="none" w:sz="0" w:space="0" w:color="auto"/>
                                    <w:left w:val="none" w:sz="0" w:space="0" w:color="auto"/>
                                    <w:bottom w:val="none" w:sz="0" w:space="0" w:color="auto"/>
                                    <w:right w:val="none" w:sz="0" w:space="0" w:color="auto"/>
                                  </w:divBdr>
                                </w:div>
                                <w:div w:id="1772626749">
                                  <w:marLeft w:val="75"/>
                                  <w:marRight w:val="0"/>
                                  <w:marTop w:val="0"/>
                                  <w:marBottom w:val="0"/>
                                  <w:divBdr>
                                    <w:top w:val="none" w:sz="0" w:space="0" w:color="auto"/>
                                    <w:left w:val="none" w:sz="0" w:space="0" w:color="auto"/>
                                    <w:bottom w:val="none" w:sz="0" w:space="0" w:color="auto"/>
                                    <w:right w:val="none" w:sz="0" w:space="0" w:color="auto"/>
                                  </w:divBdr>
                                </w:div>
                                <w:div w:id="1996450139">
                                  <w:marLeft w:val="75"/>
                                  <w:marRight w:val="0"/>
                                  <w:marTop w:val="0"/>
                                  <w:marBottom w:val="0"/>
                                  <w:divBdr>
                                    <w:top w:val="none" w:sz="0" w:space="0" w:color="auto"/>
                                    <w:left w:val="none" w:sz="0" w:space="0" w:color="auto"/>
                                    <w:bottom w:val="none" w:sz="0" w:space="0" w:color="auto"/>
                                    <w:right w:val="none" w:sz="0" w:space="0" w:color="auto"/>
                                  </w:divBdr>
                                </w:div>
                                <w:div w:id="1883664349">
                                  <w:marLeft w:val="75"/>
                                  <w:marRight w:val="0"/>
                                  <w:marTop w:val="0"/>
                                  <w:marBottom w:val="0"/>
                                  <w:divBdr>
                                    <w:top w:val="none" w:sz="0" w:space="0" w:color="auto"/>
                                    <w:left w:val="none" w:sz="0" w:space="0" w:color="auto"/>
                                    <w:bottom w:val="none" w:sz="0" w:space="0" w:color="auto"/>
                                    <w:right w:val="none" w:sz="0" w:space="0" w:color="auto"/>
                                  </w:divBdr>
                                </w:div>
                                <w:div w:id="359354920">
                                  <w:marLeft w:val="75"/>
                                  <w:marRight w:val="0"/>
                                  <w:marTop w:val="0"/>
                                  <w:marBottom w:val="0"/>
                                  <w:divBdr>
                                    <w:top w:val="none" w:sz="0" w:space="0" w:color="auto"/>
                                    <w:left w:val="none" w:sz="0" w:space="0" w:color="auto"/>
                                    <w:bottom w:val="none" w:sz="0" w:space="0" w:color="auto"/>
                                    <w:right w:val="none" w:sz="0" w:space="0" w:color="auto"/>
                                  </w:divBdr>
                                </w:div>
                                <w:div w:id="2042978336">
                                  <w:marLeft w:val="75"/>
                                  <w:marRight w:val="0"/>
                                  <w:marTop w:val="0"/>
                                  <w:marBottom w:val="0"/>
                                  <w:divBdr>
                                    <w:top w:val="none" w:sz="0" w:space="0" w:color="auto"/>
                                    <w:left w:val="none" w:sz="0" w:space="0" w:color="auto"/>
                                    <w:bottom w:val="none" w:sz="0" w:space="0" w:color="auto"/>
                                    <w:right w:val="none" w:sz="0" w:space="0" w:color="auto"/>
                                  </w:divBdr>
                                </w:div>
                                <w:div w:id="1335186716">
                                  <w:marLeft w:val="75"/>
                                  <w:marRight w:val="0"/>
                                  <w:marTop w:val="0"/>
                                  <w:marBottom w:val="0"/>
                                  <w:divBdr>
                                    <w:top w:val="none" w:sz="0" w:space="0" w:color="auto"/>
                                    <w:left w:val="none" w:sz="0" w:space="0" w:color="auto"/>
                                    <w:bottom w:val="none" w:sz="0" w:space="0" w:color="auto"/>
                                    <w:right w:val="none" w:sz="0" w:space="0" w:color="auto"/>
                                  </w:divBdr>
                                </w:div>
                                <w:div w:id="360129919">
                                  <w:marLeft w:val="75"/>
                                  <w:marRight w:val="0"/>
                                  <w:marTop w:val="0"/>
                                  <w:marBottom w:val="0"/>
                                  <w:divBdr>
                                    <w:top w:val="none" w:sz="0" w:space="0" w:color="auto"/>
                                    <w:left w:val="none" w:sz="0" w:space="0" w:color="auto"/>
                                    <w:bottom w:val="none" w:sz="0" w:space="0" w:color="auto"/>
                                    <w:right w:val="none" w:sz="0" w:space="0" w:color="auto"/>
                                  </w:divBdr>
                                  <w:divsChild>
                                    <w:div w:id="969870457">
                                      <w:marLeft w:val="75"/>
                                      <w:marRight w:val="0"/>
                                      <w:marTop w:val="75"/>
                                      <w:marBottom w:val="0"/>
                                      <w:divBdr>
                                        <w:top w:val="none" w:sz="0" w:space="0" w:color="auto"/>
                                        <w:left w:val="none" w:sz="0" w:space="0" w:color="auto"/>
                                        <w:bottom w:val="none" w:sz="0" w:space="0" w:color="auto"/>
                                        <w:right w:val="none" w:sz="0" w:space="0" w:color="auto"/>
                                      </w:divBdr>
                                    </w:div>
                                    <w:div w:id="307714678">
                                      <w:marLeft w:val="75"/>
                                      <w:marRight w:val="0"/>
                                      <w:marTop w:val="75"/>
                                      <w:marBottom w:val="0"/>
                                      <w:divBdr>
                                        <w:top w:val="none" w:sz="0" w:space="0" w:color="auto"/>
                                        <w:left w:val="none" w:sz="0" w:space="0" w:color="auto"/>
                                        <w:bottom w:val="none" w:sz="0" w:space="0" w:color="auto"/>
                                        <w:right w:val="none" w:sz="0" w:space="0" w:color="auto"/>
                                      </w:divBdr>
                                    </w:div>
                                  </w:divsChild>
                                </w:div>
                                <w:div w:id="463542531">
                                  <w:marLeft w:val="75"/>
                                  <w:marRight w:val="0"/>
                                  <w:marTop w:val="0"/>
                                  <w:marBottom w:val="0"/>
                                  <w:divBdr>
                                    <w:top w:val="none" w:sz="0" w:space="0" w:color="auto"/>
                                    <w:left w:val="none" w:sz="0" w:space="0" w:color="auto"/>
                                    <w:bottom w:val="none" w:sz="0" w:space="0" w:color="auto"/>
                                    <w:right w:val="none" w:sz="0" w:space="0" w:color="auto"/>
                                  </w:divBdr>
                                </w:div>
                                <w:div w:id="712264825">
                                  <w:marLeft w:val="75"/>
                                  <w:marRight w:val="0"/>
                                  <w:marTop w:val="0"/>
                                  <w:marBottom w:val="0"/>
                                  <w:divBdr>
                                    <w:top w:val="none" w:sz="0" w:space="0" w:color="auto"/>
                                    <w:left w:val="none" w:sz="0" w:space="0" w:color="auto"/>
                                    <w:bottom w:val="none" w:sz="0" w:space="0" w:color="auto"/>
                                    <w:right w:val="none" w:sz="0" w:space="0" w:color="auto"/>
                                  </w:divBdr>
                                </w:div>
                                <w:div w:id="1462455193">
                                  <w:marLeft w:val="75"/>
                                  <w:marRight w:val="0"/>
                                  <w:marTop w:val="0"/>
                                  <w:marBottom w:val="0"/>
                                  <w:divBdr>
                                    <w:top w:val="none" w:sz="0" w:space="0" w:color="auto"/>
                                    <w:left w:val="none" w:sz="0" w:space="0" w:color="auto"/>
                                    <w:bottom w:val="none" w:sz="0" w:space="0" w:color="auto"/>
                                    <w:right w:val="none" w:sz="0" w:space="0" w:color="auto"/>
                                  </w:divBdr>
                                </w:div>
                                <w:div w:id="1002507010">
                                  <w:marLeft w:val="75"/>
                                  <w:marRight w:val="0"/>
                                  <w:marTop w:val="0"/>
                                  <w:marBottom w:val="0"/>
                                  <w:divBdr>
                                    <w:top w:val="none" w:sz="0" w:space="0" w:color="auto"/>
                                    <w:left w:val="none" w:sz="0" w:space="0" w:color="auto"/>
                                    <w:bottom w:val="none" w:sz="0" w:space="0" w:color="auto"/>
                                    <w:right w:val="none" w:sz="0" w:space="0" w:color="auto"/>
                                  </w:divBdr>
                                </w:div>
                                <w:div w:id="1677222069">
                                  <w:marLeft w:val="75"/>
                                  <w:marRight w:val="0"/>
                                  <w:marTop w:val="0"/>
                                  <w:marBottom w:val="0"/>
                                  <w:divBdr>
                                    <w:top w:val="none" w:sz="0" w:space="0" w:color="auto"/>
                                    <w:left w:val="none" w:sz="0" w:space="0" w:color="auto"/>
                                    <w:bottom w:val="none" w:sz="0" w:space="0" w:color="auto"/>
                                    <w:right w:val="none" w:sz="0" w:space="0" w:color="auto"/>
                                  </w:divBdr>
                                </w:div>
                                <w:div w:id="583879851">
                                  <w:marLeft w:val="75"/>
                                  <w:marRight w:val="0"/>
                                  <w:marTop w:val="0"/>
                                  <w:marBottom w:val="0"/>
                                  <w:divBdr>
                                    <w:top w:val="none" w:sz="0" w:space="0" w:color="auto"/>
                                    <w:left w:val="none" w:sz="0" w:space="0" w:color="auto"/>
                                    <w:bottom w:val="none" w:sz="0" w:space="0" w:color="auto"/>
                                    <w:right w:val="none" w:sz="0" w:space="0" w:color="auto"/>
                                  </w:divBdr>
                                </w:div>
                                <w:div w:id="1526292212">
                                  <w:marLeft w:val="75"/>
                                  <w:marRight w:val="0"/>
                                  <w:marTop w:val="0"/>
                                  <w:marBottom w:val="0"/>
                                  <w:divBdr>
                                    <w:top w:val="none" w:sz="0" w:space="0" w:color="auto"/>
                                    <w:left w:val="none" w:sz="0" w:space="0" w:color="auto"/>
                                    <w:bottom w:val="none" w:sz="0" w:space="0" w:color="auto"/>
                                    <w:right w:val="none" w:sz="0" w:space="0" w:color="auto"/>
                                  </w:divBdr>
                                </w:div>
                                <w:div w:id="1386568988">
                                  <w:marLeft w:val="75"/>
                                  <w:marRight w:val="0"/>
                                  <w:marTop w:val="0"/>
                                  <w:marBottom w:val="0"/>
                                  <w:divBdr>
                                    <w:top w:val="none" w:sz="0" w:space="0" w:color="auto"/>
                                    <w:left w:val="none" w:sz="0" w:space="0" w:color="auto"/>
                                    <w:bottom w:val="none" w:sz="0" w:space="0" w:color="auto"/>
                                    <w:right w:val="none" w:sz="0" w:space="0" w:color="auto"/>
                                  </w:divBdr>
                                </w:div>
                                <w:div w:id="485631028">
                                  <w:marLeft w:val="75"/>
                                  <w:marRight w:val="0"/>
                                  <w:marTop w:val="0"/>
                                  <w:marBottom w:val="0"/>
                                  <w:divBdr>
                                    <w:top w:val="none" w:sz="0" w:space="0" w:color="auto"/>
                                    <w:left w:val="none" w:sz="0" w:space="0" w:color="auto"/>
                                    <w:bottom w:val="none" w:sz="0" w:space="0" w:color="auto"/>
                                    <w:right w:val="none" w:sz="0" w:space="0" w:color="auto"/>
                                  </w:divBdr>
                                </w:div>
                                <w:div w:id="1588536122">
                                  <w:marLeft w:val="75"/>
                                  <w:marRight w:val="0"/>
                                  <w:marTop w:val="0"/>
                                  <w:marBottom w:val="0"/>
                                  <w:divBdr>
                                    <w:top w:val="none" w:sz="0" w:space="0" w:color="auto"/>
                                    <w:left w:val="none" w:sz="0" w:space="0" w:color="auto"/>
                                    <w:bottom w:val="none" w:sz="0" w:space="0" w:color="auto"/>
                                    <w:right w:val="none" w:sz="0" w:space="0" w:color="auto"/>
                                  </w:divBdr>
                                </w:div>
                                <w:div w:id="2059163515">
                                  <w:marLeft w:val="75"/>
                                  <w:marRight w:val="0"/>
                                  <w:marTop w:val="0"/>
                                  <w:marBottom w:val="0"/>
                                  <w:divBdr>
                                    <w:top w:val="none" w:sz="0" w:space="0" w:color="auto"/>
                                    <w:left w:val="none" w:sz="0" w:space="0" w:color="auto"/>
                                    <w:bottom w:val="none" w:sz="0" w:space="0" w:color="auto"/>
                                    <w:right w:val="none" w:sz="0" w:space="0" w:color="auto"/>
                                  </w:divBdr>
                                </w:div>
                                <w:div w:id="796068211">
                                  <w:marLeft w:val="75"/>
                                  <w:marRight w:val="0"/>
                                  <w:marTop w:val="0"/>
                                  <w:marBottom w:val="0"/>
                                  <w:divBdr>
                                    <w:top w:val="none" w:sz="0" w:space="0" w:color="auto"/>
                                    <w:left w:val="none" w:sz="0" w:space="0" w:color="auto"/>
                                    <w:bottom w:val="none" w:sz="0" w:space="0" w:color="auto"/>
                                    <w:right w:val="none" w:sz="0" w:space="0" w:color="auto"/>
                                  </w:divBdr>
                                </w:div>
                                <w:div w:id="6828633">
                                  <w:marLeft w:val="75"/>
                                  <w:marRight w:val="0"/>
                                  <w:marTop w:val="0"/>
                                  <w:marBottom w:val="0"/>
                                  <w:divBdr>
                                    <w:top w:val="none" w:sz="0" w:space="0" w:color="auto"/>
                                    <w:left w:val="none" w:sz="0" w:space="0" w:color="auto"/>
                                    <w:bottom w:val="none" w:sz="0" w:space="0" w:color="auto"/>
                                    <w:right w:val="none" w:sz="0" w:space="0" w:color="auto"/>
                                  </w:divBdr>
                                </w:div>
                              </w:divsChild>
                            </w:div>
                            <w:div w:id="749431247">
                              <w:marLeft w:val="75"/>
                              <w:marRight w:val="0"/>
                              <w:marTop w:val="75"/>
                              <w:marBottom w:val="0"/>
                              <w:divBdr>
                                <w:top w:val="none" w:sz="0" w:space="0" w:color="auto"/>
                                <w:left w:val="none" w:sz="0" w:space="0" w:color="auto"/>
                                <w:bottom w:val="none" w:sz="0" w:space="0" w:color="auto"/>
                                <w:right w:val="none" w:sz="0" w:space="0" w:color="auto"/>
                              </w:divBdr>
                            </w:div>
                            <w:div w:id="1496605131">
                              <w:marLeft w:val="75"/>
                              <w:marRight w:val="0"/>
                              <w:marTop w:val="75"/>
                              <w:marBottom w:val="0"/>
                              <w:divBdr>
                                <w:top w:val="none" w:sz="0" w:space="0" w:color="auto"/>
                                <w:left w:val="none" w:sz="0" w:space="0" w:color="auto"/>
                                <w:bottom w:val="none" w:sz="0" w:space="0" w:color="auto"/>
                                <w:right w:val="none" w:sz="0" w:space="0" w:color="auto"/>
                              </w:divBdr>
                            </w:div>
                            <w:div w:id="1125079216">
                              <w:marLeft w:val="75"/>
                              <w:marRight w:val="0"/>
                              <w:marTop w:val="75"/>
                              <w:marBottom w:val="0"/>
                              <w:divBdr>
                                <w:top w:val="none" w:sz="0" w:space="0" w:color="auto"/>
                                <w:left w:val="none" w:sz="0" w:space="0" w:color="auto"/>
                                <w:bottom w:val="none" w:sz="0" w:space="0" w:color="auto"/>
                                <w:right w:val="none" w:sz="0" w:space="0" w:color="auto"/>
                              </w:divBdr>
                            </w:div>
                            <w:div w:id="2130470970">
                              <w:marLeft w:val="75"/>
                              <w:marRight w:val="0"/>
                              <w:marTop w:val="75"/>
                              <w:marBottom w:val="0"/>
                              <w:divBdr>
                                <w:top w:val="none" w:sz="0" w:space="0" w:color="auto"/>
                                <w:left w:val="none" w:sz="0" w:space="0" w:color="auto"/>
                                <w:bottom w:val="none" w:sz="0" w:space="0" w:color="auto"/>
                                <w:right w:val="none" w:sz="0" w:space="0" w:color="auto"/>
                              </w:divBdr>
                            </w:div>
                            <w:div w:id="362369170">
                              <w:marLeft w:val="75"/>
                              <w:marRight w:val="0"/>
                              <w:marTop w:val="75"/>
                              <w:marBottom w:val="0"/>
                              <w:divBdr>
                                <w:top w:val="none" w:sz="0" w:space="0" w:color="auto"/>
                                <w:left w:val="none" w:sz="0" w:space="0" w:color="auto"/>
                                <w:bottom w:val="none" w:sz="0" w:space="0" w:color="auto"/>
                                <w:right w:val="none" w:sz="0" w:space="0" w:color="auto"/>
                              </w:divBdr>
                            </w:div>
                            <w:div w:id="160892380">
                              <w:marLeft w:val="75"/>
                              <w:marRight w:val="0"/>
                              <w:marTop w:val="75"/>
                              <w:marBottom w:val="0"/>
                              <w:divBdr>
                                <w:top w:val="none" w:sz="0" w:space="0" w:color="auto"/>
                                <w:left w:val="none" w:sz="0" w:space="0" w:color="auto"/>
                                <w:bottom w:val="none" w:sz="0" w:space="0" w:color="auto"/>
                                <w:right w:val="none" w:sz="0" w:space="0" w:color="auto"/>
                              </w:divBdr>
                            </w:div>
                            <w:div w:id="1237785346">
                              <w:marLeft w:val="75"/>
                              <w:marRight w:val="0"/>
                              <w:marTop w:val="75"/>
                              <w:marBottom w:val="0"/>
                              <w:divBdr>
                                <w:top w:val="none" w:sz="0" w:space="0" w:color="auto"/>
                                <w:left w:val="none" w:sz="0" w:space="0" w:color="auto"/>
                                <w:bottom w:val="none" w:sz="0" w:space="0" w:color="auto"/>
                                <w:right w:val="none" w:sz="0" w:space="0" w:color="auto"/>
                              </w:divBdr>
                              <w:divsChild>
                                <w:div w:id="1211962426">
                                  <w:marLeft w:val="75"/>
                                  <w:marRight w:val="0"/>
                                  <w:marTop w:val="0"/>
                                  <w:marBottom w:val="0"/>
                                  <w:divBdr>
                                    <w:top w:val="none" w:sz="0" w:space="0" w:color="auto"/>
                                    <w:left w:val="none" w:sz="0" w:space="0" w:color="auto"/>
                                    <w:bottom w:val="none" w:sz="0" w:space="0" w:color="auto"/>
                                    <w:right w:val="none" w:sz="0" w:space="0" w:color="auto"/>
                                  </w:divBdr>
                                </w:div>
                                <w:div w:id="369766339">
                                  <w:marLeft w:val="75"/>
                                  <w:marRight w:val="0"/>
                                  <w:marTop w:val="0"/>
                                  <w:marBottom w:val="0"/>
                                  <w:divBdr>
                                    <w:top w:val="none" w:sz="0" w:space="0" w:color="auto"/>
                                    <w:left w:val="none" w:sz="0" w:space="0" w:color="auto"/>
                                    <w:bottom w:val="none" w:sz="0" w:space="0" w:color="auto"/>
                                    <w:right w:val="none" w:sz="0" w:space="0" w:color="auto"/>
                                  </w:divBdr>
                                </w:div>
                                <w:div w:id="1366902678">
                                  <w:marLeft w:val="75"/>
                                  <w:marRight w:val="0"/>
                                  <w:marTop w:val="0"/>
                                  <w:marBottom w:val="0"/>
                                  <w:divBdr>
                                    <w:top w:val="none" w:sz="0" w:space="0" w:color="auto"/>
                                    <w:left w:val="none" w:sz="0" w:space="0" w:color="auto"/>
                                    <w:bottom w:val="none" w:sz="0" w:space="0" w:color="auto"/>
                                    <w:right w:val="none" w:sz="0" w:space="0" w:color="auto"/>
                                  </w:divBdr>
                                </w:div>
                                <w:div w:id="1886335462">
                                  <w:marLeft w:val="75"/>
                                  <w:marRight w:val="0"/>
                                  <w:marTop w:val="0"/>
                                  <w:marBottom w:val="0"/>
                                  <w:divBdr>
                                    <w:top w:val="none" w:sz="0" w:space="0" w:color="auto"/>
                                    <w:left w:val="none" w:sz="0" w:space="0" w:color="auto"/>
                                    <w:bottom w:val="none" w:sz="0" w:space="0" w:color="auto"/>
                                    <w:right w:val="none" w:sz="0" w:space="0" w:color="auto"/>
                                  </w:divBdr>
                                </w:div>
                              </w:divsChild>
                            </w:div>
                            <w:div w:id="263392038">
                              <w:marLeft w:val="75"/>
                              <w:marRight w:val="0"/>
                              <w:marTop w:val="75"/>
                              <w:marBottom w:val="0"/>
                              <w:divBdr>
                                <w:top w:val="none" w:sz="0" w:space="0" w:color="auto"/>
                                <w:left w:val="none" w:sz="0" w:space="0" w:color="auto"/>
                                <w:bottom w:val="none" w:sz="0" w:space="0" w:color="auto"/>
                                <w:right w:val="none" w:sz="0" w:space="0" w:color="auto"/>
                              </w:divBdr>
                              <w:divsChild>
                                <w:div w:id="690649814">
                                  <w:marLeft w:val="75"/>
                                  <w:marRight w:val="0"/>
                                  <w:marTop w:val="0"/>
                                  <w:marBottom w:val="0"/>
                                  <w:divBdr>
                                    <w:top w:val="none" w:sz="0" w:space="0" w:color="auto"/>
                                    <w:left w:val="none" w:sz="0" w:space="0" w:color="auto"/>
                                    <w:bottom w:val="none" w:sz="0" w:space="0" w:color="auto"/>
                                    <w:right w:val="none" w:sz="0" w:space="0" w:color="auto"/>
                                  </w:divBdr>
                                </w:div>
                                <w:div w:id="184558536">
                                  <w:marLeft w:val="75"/>
                                  <w:marRight w:val="0"/>
                                  <w:marTop w:val="0"/>
                                  <w:marBottom w:val="0"/>
                                  <w:divBdr>
                                    <w:top w:val="none" w:sz="0" w:space="0" w:color="auto"/>
                                    <w:left w:val="none" w:sz="0" w:space="0" w:color="auto"/>
                                    <w:bottom w:val="none" w:sz="0" w:space="0" w:color="auto"/>
                                    <w:right w:val="none" w:sz="0" w:space="0" w:color="auto"/>
                                  </w:divBdr>
                                </w:div>
                                <w:div w:id="236020622">
                                  <w:marLeft w:val="75"/>
                                  <w:marRight w:val="0"/>
                                  <w:marTop w:val="0"/>
                                  <w:marBottom w:val="0"/>
                                  <w:divBdr>
                                    <w:top w:val="none" w:sz="0" w:space="0" w:color="auto"/>
                                    <w:left w:val="none" w:sz="0" w:space="0" w:color="auto"/>
                                    <w:bottom w:val="none" w:sz="0" w:space="0" w:color="auto"/>
                                    <w:right w:val="none" w:sz="0" w:space="0" w:color="auto"/>
                                  </w:divBdr>
                                  <w:divsChild>
                                    <w:div w:id="1214735074">
                                      <w:marLeft w:val="75"/>
                                      <w:marRight w:val="0"/>
                                      <w:marTop w:val="75"/>
                                      <w:marBottom w:val="0"/>
                                      <w:divBdr>
                                        <w:top w:val="none" w:sz="0" w:space="0" w:color="auto"/>
                                        <w:left w:val="none" w:sz="0" w:space="0" w:color="auto"/>
                                        <w:bottom w:val="none" w:sz="0" w:space="0" w:color="auto"/>
                                        <w:right w:val="none" w:sz="0" w:space="0" w:color="auto"/>
                                      </w:divBdr>
                                    </w:div>
                                    <w:div w:id="576746104">
                                      <w:marLeft w:val="75"/>
                                      <w:marRight w:val="0"/>
                                      <w:marTop w:val="75"/>
                                      <w:marBottom w:val="0"/>
                                      <w:divBdr>
                                        <w:top w:val="none" w:sz="0" w:space="0" w:color="auto"/>
                                        <w:left w:val="none" w:sz="0" w:space="0" w:color="auto"/>
                                        <w:bottom w:val="none" w:sz="0" w:space="0" w:color="auto"/>
                                        <w:right w:val="none" w:sz="0" w:space="0" w:color="auto"/>
                                      </w:divBdr>
                                    </w:div>
                                    <w:div w:id="390427089">
                                      <w:marLeft w:val="75"/>
                                      <w:marRight w:val="0"/>
                                      <w:marTop w:val="75"/>
                                      <w:marBottom w:val="0"/>
                                      <w:divBdr>
                                        <w:top w:val="none" w:sz="0" w:space="0" w:color="auto"/>
                                        <w:left w:val="none" w:sz="0" w:space="0" w:color="auto"/>
                                        <w:bottom w:val="none" w:sz="0" w:space="0" w:color="auto"/>
                                        <w:right w:val="none" w:sz="0" w:space="0" w:color="auto"/>
                                      </w:divBdr>
                                    </w:div>
                                    <w:div w:id="2125152627">
                                      <w:marLeft w:val="75"/>
                                      <w:marRight w:val="0"/>
                                      <w:marTop w:val="75"/>
                                      <w:marBottom w:val="0"/>
                                      <w:divBdr>
                                        <w:top w:val="none" w:sz="0" w:space="0" w:color="auto"/>
                                        <w:left w:val="none" w:sz="0" w:space="0" w:color="auto"/>
                                        <w:bottom w:val="none" w:sz="0" w:space="0" w:color="auto"/>
                                        <w:right w:val="none" w:sz="0" w:space="0" w:color="auto"/>
                                      </w:divBdr>
                                    </w:div>
                                    <w:div w:id="70079023">
                                      <w:marLeft w:val="75"/>
                                      <w:marRight w:val="0"/>
                                      <w:marTop w:val="75"/>
                                      <w:marBottom w:val="0"/>
                                      <w:divBdr>
                                        <w:top w:val="none" w:sz="0" w:space="0" w:color="auto"/>
                                        <w:left w:val="none" w:sz="0" w:space="0" w:color="auto"/>
                                        <w:bottom w:val="none" w:sz="0" w:space="0" w:color="auto"/>
                                        <w:right w:val="none" w:sz="0" w:space="0" w:color="auto"/>
                                      </w:divBdr>
                                    </w:div>
                                    <w:div w:id="1950046216">
                                      <w:marLeft w:val="75"/>
                                      <w:marRight w:val="0"/>
                                      <w:marTop w:val="75"/>
                                      <w:marBottom w:val="0"/>
                                      <w:divBdr>
                                        <w:top w:val="none" w:sz="0" w:space="0" w:color="auto"/>
                                        <w:left w:val="none" w:sz="0" w:space="0" w:color="auto"/>
                                        <w:bottom w:val="none" w:sz="0" w:space="0" w:color="auto"/>
                                        <w:right w:val="none" w:sz="0" w:space="0" w:color="auto"/>
                                      </w:divBdr>
                                    </w:div>
                                    <w:div w:id="1426417253">
                                      <w:marLeft w:val="75"/>
                                      <w:marRight w:val="0"/>
                                      <w:marTop w:val="75"/>
                                      <w:marBottom w:val="0"/>
                                      <w:divBdr>
                                        <w:top w:val="none" w:sz="0" w:space="0" w:color="auto"/>
                                        <w:left w:val="none" w:sz="0" w:space="0" w:color="auto"/>
                                        <w:bottom w:val="none" w:sz="0" w:space="0" w:color="auto"/>
                                        <w:right w:val="none" w:sz="0" w:space="0" w:color="auto"/>
                                      </w:divBdr>
                                    </w:div>
                                    <w:div w:id="1760757595">
                                      <w:marLeft w:val="75"/>
                                      <w:marRight w:val="0"/>
                                      <w:marTop w:val="75"/>
                                      <w:marBottom w:val="0"/>
                                      <w:divBdr>
                                        <w:top w:val="none" w:sz="0" w:space="0" w:color="auto"/>
                                        <w:left w:val="none" w:sz="0" w:space="0" w:color="auto"/>
                                        <w:bottom w:val="none" w:sz="0" w:space="0" w:color="auto"/>
                                        <w:right w:val="none" w:sz="0" w:space="0" w:color="auto"/>
                                      </w:divBdr>
                                    </w:div>
                                    <w:div w:id="1217008104">
                                      <w:marLeft w:val="75"/>
                                      <w:marRight w:val="0"/>
                                      <w:marTop w:val="75"/>
                                      <w:marBottom w:val="0"/>
                                      <w:divBdr>
                                        <w:top w:val="none" w:sz="0" w:space="0" w:color="auto"/>
                                        <w:left w:val="none" w:sz="0" w:space="0" w:color="auto"/>
                                        <w:bottom w:val="none" w:sz="0" w:space="0" w:color="auto"/>
                                        <w:right w:val="none" w:sz="0" w:space="0" w:color="auto"/>
                                      </w:divBdr>
                                    </w:div>
                                    <w:div w:id="294408184">
                                      <w:marLeft w:val="75"/>
                                      <w:marRight w:val="0"/>
                                      <w:marTop w:val="75"/>
                                      <w:marBottom w:val="0"/>
                                      <w:divBdr>
                                        <w:top w:val="none" w:sz="0" w:space="0" w:color="auto"/>
                                        <w:left w:val="none" w:sz="0" w:space="0" w:color="auto"/>
                                        <w:bottom w:val="none" w:sz="0" w:space="0" w:color="auto"/>
                                        <w:right w:val="none" w:sz="0" w:space="0" w:color="auto"/>
                                      </w:divBdr>
                                    </w:div>
                                  </w:divsChild>
                                </w:div>
                                <w:div w:id="614140232">
                                  <w:marLeft w:val="75"/>
                                  <w:marRight w:val="0"/>
                                  <w:marTop w:val="0"/>
                                  <w:marBottom w:val="0"/>
                                  <w:divBdr>
                                    <w:top w:val="none" w:sz="0" w:space="0" w:color="auto"/>
                                    <w:left w:val="none" w:sz="0" w:space="0" w:color="auto"/>
                                    <w:bottom w:val="none" w:sz="0" w:space="0" w:color="auto"/>
                                    <w:right w:val="none" w:sz="0" w:space="0" w:color="auto"/>
                                  </w:divBdr>
                                  <w:divsChild>
                                    <w:div w:id="1569920370">
                                      <w:marLeft w:val="75"/>
                                      <w:marRight w:val="0"/>
                                      <w:marTop w:val="75"/>
                                      <w:marBottom w:val="0"/>
                                      <w:divBdr>
                                        <w:top w:val="none" w:sz="0" w:space="0" w:color="auto"/>
                                        <w:left w:val="none" w:sz="0" w:space="0" w:color="auto"/>
                                        <w:bottom w:val="none" w:sz="0" w:space="0" w:color="auto"/>
                                        <w:right w:val="none" w:sz="0" w:space="0" w:color="auto"/>
                                      </w:divBdr>
                                    </w:div>
                                    <w:div w:id="832834985">
                                      <w:marLeft w:val="75"/>
                                      <w:marRight w:val="0"/>
                                      <w:marTop w:val="75"/>
                                      <w:marBottom w:val="0"/>
                                      <w:divBdr>
                                        <w:top w:val="none" w:sz="0" w:space="0" w:color="auto"/>
                                        <w:left w:val="none" w:sz="0" w:space="0" w:color="auto"/>
                                        <w:bottom w:val="none" w:sz="0" w:space="0" w:color="auto"/>
                                        <w:right w:val="none" w:sz="0" w:space="0" w:color="auto"/>
                                      </w:divBdr>
                                    </w:div>
                                    <w:div w:id="330646921">
                                      <w:marLeft w:val="75"/>
                                      <w:marRight w:val="0"/>
                                      <w:marTop w:val="75"/>
                                      <w:marBottom w:val="0"/>
                                      <w:divBdr>
                                        <w:top w:val="none" w:sz="0" w:space="0" w:color="auto"/>
                                        <w:left w:val="none" w:sz="0" w:space="0" w:color="auto"/>
                                        <w:bottom w:val="none" w:sz="0" w:space="0" w:color="auto"/>
                                        <w:right w:val="none" w:sz="0" w:space="0" w:color="auto"/>
                                      </w:divBdr>
                                    </w:div>
                                    <w:div w:id="1004283469">
                                      <w:marLeft w:val="75"/>
                                      <w:marRight w:val="0"/>
                                      <w:marTop w:val="75"/>
                                      <w:marBottom w:val="0"/>
                                      <w:divBdr>
                                        <w:top w:val="none" w:sz="0" w:space="0" w:color="auto"/>
                                        <w:left w:val="none" w:sz="0" w:space="0" w:color="auto"/>
                                        <w:bottom w:val="none" w:sz="0" w:space="0" w:color="auto"/>
                                        <w:right w:val="none" w:sz="0" w:space="0" w:color="auto"/>
                                      </w:divBdr>
                                    </w:div>
                                    <w:div w:id="1530797287">
                                      <w:marLeft w:val="75"/>
                                      <w:marRight w:val="0"/>
                                      <w:marTop w:val="75"/>
                                      <w:marBottom w:val="0"/>
                                      <w:divBdr>
                                        <w:top w:val="none" w:sz="0" w:space="0" w:color="auto"/>
                                        <w:left w:val="none" w:sz="0" w:space="0" w:color="auto"/>
                                        <w:bottom w:val="none" w:sz="0" w:space="0" w:color="auto"/>
                                        <w:right w:val="none" w:sz="0" w:space="0" w:color="auto"/>
                                      </w:divBdr>
                                    </w:div>
                                    <w:div w:id="1634677455">
                                      <w:marLeft w:val="75"/>
                                      <w:marRight w:val="0"/>
                                      <w:marTop w:val="75"/>
                                      <w:marBottom w:val="0"/>
                                      <w:divBdr>
                                        <w:top w:val="none" w:sz="0" w:space="0" w:color="auto"/>
                                        <w:left w:val="none" w:sz="0" w:space="0" w:color="auto"/>
                                        <w:bottom w:val="none" w:sz="0" w:space="0" w:color="auto"/>
                                        <w:right w:val="none" w:sz="0" w:space="0" w:color="auto"/>
                                      </w:divBdr>
                                    </w:div>
                                    <w:div w:id="1309817613">
                                      <w:marLeft w:val="75"/>
                                      <w:marRight w:val="0"/>
                                      <w:marTop w:val="75"/>
                                      <w:marBottom w:val="0"/>
                                      <w:divBdr>
                                        <w:top w:val="none" w:sz="0" w:space="0" w:color="auto"/>
                                        <w:left w:val="none" w:sz="0" w:space="0" w:color="auto"/>
                                        <w:bottom w:val="none" w:sz="0" w:space="0" w:color="auto"/>
                                        <w:right w:val="none" w:sz="0" w:space="0" w:color="auto"/>
                                      </w:divBdr>
                                    </w:div>
                                    <w:div w:id="128591445">
                                      <w:marLeft w:val="75"/>
                                      <w:marRight w:val="0"/>
                                      <w:marTop w:val="75"/>
                                      <w:marBottom w:val="0"/>
                                      <w:divBdr>
                                        <w:top w:val="none" w:sz="0" w:space="0" w:color="auto"/>
                                        <w:left w:val="none" w:sz="0" w:space="0" w:color="auto"/>
                                        <w:bottom w:val="none" w:sz="0" w:space="0" w:color="auto"/>
                                        <w:right w:val="none" w:sz="0" w:space="0" w:color="auto"/>
                                      </w:divBdr>
                                    </w:div>
                                    <w:div w:id="471871511">
                                      <w:marLeft w:val="75"/>
                                      <w:marRight w:val="0"/>
                                      <w:marTop w:val="75"/>
                                      <w:marBottom w:val="0"/>
                                      <w:divBdr>
                                        <w:top w:val="none" w:sz="0" w:space="0" w:color="auto"/>
                                        <w:left w:val="none" w:sz="0" w:space="0" w:color="auto"/>
                                        <w:bottom w:val="none" w:sz="0" w:space="0" w:color="auto"/>
                                        <w:right w:val="none" w:sz="0" w:space="0" w:color="auto"/>
                                      </w:divBdr>
                                    </w:div>
                                    <w:div w:id="1967345907">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998657740">
                              <w:marLeft w:val="75"/>
                              <w:marRight w:val="0"/>
                              <w:marTop w:val="75"/>
                              <w:marBottom w:val="0"/>
                              <w:divBdr>
                                <w:top w:val="none" w:sz="0" w:space="0" w:color="auto"/>
                                <w:left w:val="none" w:sz="0" w:space="0" w:color="auto"/>
                                <w:bottom w:val="none" w:sz="0" w:space="0" w:color="auto"/>
                                <w:right w:val="none" w:sz="0" w:space="0" w:color="auto"/>
                              </w:divBdr>
                            </w:div>
                            <w:div w:id="2095391809">
                              <w:marLeft w:val="75"/>
                              <w:marRight w:val="0"/>
                              <w:marTop w:val="75"/>
                              <w:marBottom w:val="0"/>
                              <w:divBdr>
                                <w:top w:val="none" w:sz="0" w:space="0" w:color="auto"/>
                                <w:left w:val="none" w:sz="0" w:space="0" w:color="auto"/>
                                <w:bottom w:val="none" w:sz="0" w:space="0" w:color="auto"/>
                                <w:right w:val="none" w:sz="0" w:space="0" w:color="auto"/>
                              </w:divBdr>
                            </w:div>
                            <w:div w:id="1745298835">
                              <w:marLeft w:val="75"/>
                              <w:marRight w:val="0"/>
                              <w:marTop w:val="75"/>
                              <w:marBottom w:val="0"/>
                              <w:divBdr>
                                <w:top w:val="none" w:sz="0" w:space="0" w:color="auto"/>
                                <w:left w:val="none" w:sz="0" w:space="0" w:color="auto"/>
                                <w:bottom w:val="none" w:sz="0" w:space="0" w:color="auto"/>
                                <w:right w:val="none" w:sz="0" w:space="0" w:color="auto"/>
                              </w:divBdr>
                            </w:div>
                            <w:div w:id="2113890231">
                              <w:marLeft w:val="75"/>
                              <w:marRight w:val="0"/>
                              <w:marTop w:val="75"/>
                              <w:marBottom w:val="0"/>
                              <w:divBdr>
                                <w:top w:val="none" w:sz="0" w:space="0" w:color="auto"/>
                                <w:left w:val="none" w:sz="0" w:space="0" w:color="auto"/>
                                <w:bottom w:val="none" w:sz="0" w:space="0" w:color="auto"/>
                                <w:right w:val="none" w:sz="0" w:space="0" w:color="auto"/>
                              </w:divBdr>
                            </w:div>
                          </w:divsChild>
                        </w:div>
                        <w:div w:id="152844194">
                          <w:marLeft w:val="75"/>
                          <w:marRight w:val="0"/>
                          <w:marTop w:val="75"/>
                          <w:marBottom w:val="0"/>
                          <w:divBdr>
                            <w:top w:val="none" w:sz="0" w:space="0" w:color="auto"/>
                            <w:left w:val="none" w:sz="0" w:space="0" w:color="auto"/>
                            <w:bottom w:val="none" w:sz="0" w:space="0" w:color="auto"/>
                            <w:right w:val="none" w:sz="0" w:space="0" w:color="auto"/>
                          </w:divBdr>
                          <w:divsChild>
                            <w:div w:id="500580884">
                              <w:marLeft w:val="0"/>
                              <w:marRight w:val="75"/>
                              <w:marTop w:val="0"/>
                              <w:marBottom w:val="0"/>
                              <w:divBdr>
                                <w:top w:val="none" w:sz="0" w:space="0" w:color="auto"/>
                                <w:left w:val="none" w:sz="0" w:space="0" w:color="auto"/>
                                <w:bottom w:val="none" w:sz="0" w:space="0" w:color="auto"/>
                                <w:right w:val="none" w:sz="0" w:space="0" w:color="auto"/>
                              </w:divBdr>
                            </w:div>
                            <w:div w:id="257837271">
                              <w:marLeft w:val="0"/>
                              <w:marRight w:val="0"/>
                              <w:marTop w:val="0"/>
                              <w:marBottom w:val="300"/>
                              <w:divBdr>
                                <w:top w:val="none" w:sz="0" w:space="0" w:color="auto"/>
                                <w:left w:val="none" w:sz="0" w:space="0" w:color="auto"/>
                                <w:bottom w:val="none" w:sz="0" w:space="0" w:color="auto"/>
                                <w:right w:val="none" w:sz="0" w:space="0" w:color="auto"/>
                              </w:divBdr>
                            </w:div>
                            <w:div w:id="112093943">
                              <w:marLeft w:val="75"/>
                              <w:marRight w:val="0"/>
                              <w:marTop w:val="75"/>
                              <w:marBottom w:val="0"/>
                              <w:divBdr>
                                <w:top w:val="none" w:sz="0" w:space="0" w:color="auto"/>
                                <w:left w:val="none" w:sz="0" w:space="0" w:color="auto"/>
                                <w:bottom w:val="none" w:sz="0" w:space="0" w:color="auto"/>
                                <w:right w:val="none" w:sz="0" w:space="0" w:color="auto"/>
                              </w:divBdr>
                            </w:div>
                            <w:div w:id="1002515933">
                              <w:marLeft w:val="75"/>
                              <w:marRight w:val="0"/>
                              <w:marTop w:val="75"/>
                              <w:marBottom w:val="0"/>
                              <w:divBdr>
                                <w:top w:val="none" w:sz="0" w:space="0" w:color="auto"/>
                                <w:left w:val="none" w:sz="0" w:space="0" w:color="auto"/>
                                <w:bottom w:val="none" w:sz="0" w:space="0" w:color="auto"/>
                                <w:right w:val="none" w:sz="0" w:space="0" w:color="auto"/>
                              </w:divBdr>
                              <w:divsChild>
                                <w:div w:id="881480121">
                                  <w:marLeft w:val="75"/>
                                  <w:marRight w:val="0"/>
                                  <w:marTop w:val="0"/>
                                  <w:marBottom w:val="0"/>
                                  <w:divBdr>
                                    <w:top w:val="none" w:sz="0" w:space="0" w:color="auto"/>
                                    <w:left w:val="none" w:sz="0" w:space="0" w:color="auto"/>
                                    <w:bottom w:val="none" w:sz="0" w:space="0" w:color="auto"/>
                                    <w:right w:val="none" w:sz="0" w:space="0" w:color="auto"/>
                                  </w:divBdr>
                                </w:div>
                                <w:div w:id="1020744446">
                                  <w:marLeft w:val="75"/>
                                  <w:marRight w:val="0"/>
                                  <w:marTop w:val="0"/>
                                  <w:marBottom w:val="0"/>
                                  <w:divBdr>
                                    <w:top w:val="none" w:sz="0" w:space="0" w:color="auto"/>
                                    <w:left w:val="none" w:sz="0" w:space="0" w:color="auto"/>
                                    <w:bottom w:val="none" w:sz="0" w:space="0" w:color="auto"/>
                                    <w:right w:val="none" w:sz="0" w:space="0" w:color="auto"/>
                                  </w:divBdr>
                                </w:div>
                                <w:div w:id="146754046">
                                  <w:marLeft w:val="75"/>
                                  <w:marRight w:val="0"/>
                                  <w:marTop w:val="0"/>
                                  <w:marBottom w:val="0"/>
                                  <w:divBdr>
                                    <w:top w:val="none" w:sz="0" w:space="0" w:color="auto"/>
                                    <w:left w:val="none" w:sz="0" w:space="0" w:color="auto"/>
                                    <w:bottom w:val="none" w:sz="0" w:space="0" w:color="auto"/>
                                    <w:right w:val="none" w:sz="0" w:space="0" w:color="auto"/>
                                  </w:divBdr>
                                </w:div>
                                <w:div w:id="849029338">
                                  <w:marLeft w:val="75"/>
                                  <w:marRight w:val="0"/>
                                  <w:marTop w:val="0"/>
                                  <w:marBottom w:val="0"/>
                                  <w:divBdr>
                                    <w:top w:val="none" w:sz="0" w:space="0" w:color="auto"/>
                                    <w:left w:val="none" w:sz="0" w:space="0" w:color="auto"/>
                                    <w:bottom w:val="none" w:sz="0" w:space="0" w:color="auto"/>
                                    <w:right w:val="none" w:sz="0" w:space="0" w:color="auto"/>
                                  </w:divBdr>
                                </w:div>
                                <w:div w:id="920064880">
                                  <w:marLeft w:val="75"/>
                                  <w:marRight w:val="0"/>
                                  <w:marTop w:val="0"/>
                                  <w:marBottom w:val="0"/>
                                  <w:divBdr>
                                    <w:top w:val="none" w:sz="0" w:space="0" w:color="auto"/>
                                    <w:left w:val="none" w:sz="0" w:space="0" w:color="auto"/>
                                    <w:bottom w:val="none" w:sz="0" w:space="0" w:color="auto"/>
                                    <w:right w:val="none" w:sz="0" w:space="0" w:color="auto"/>
                                  </w:divBdr>
                                </w:div>
                              </w:divsChild>
                            </w:div>
                            <w:div w:id="642127256">
                              <w:marLeft w:val="75"/>
                              <w:marRight w:val="0"/>
                              <w:marTop w:val="75"/>
                              <w:marBottom w:val="0"/>
                              <w:divBdr>
                                <w:top w:val="none" w:sz="0" w:space="0" w:color="auto"/>
                                <w:left w:val="none" w:sz="0" w:space="0" w:color="auto"/>
                                <w:bottom w:val="none" w:sz="0" w:space="0" w:color="auto"/>
                                <w:right w:val="none" w:sz="0" w:space="0" w:color="auto"/>
                              </w:divBdr>
                              <w:divsChild>
                                <w:div w:id="404109178">
                                  <w:marLeft w:val="75"/>
                                  <w:marRight w:val="0"/>
                                  <w:marTop w:val="0"/>
                                  <w:marBottom w:val="0"/>
                                  <w:divBdr>
                                    <w:top w:val="none" w:sz="0" w:space="0" w:color="auto"/>
                                    <w:left w:val="none" w:sz="0" w:space="0" w:color="auto"/>
                                    <w:bottom w:val="none" w:sz="0" w:space="0" w:color="auto"/>
                                    <w:right w:val="none" w:sz="0" w:space="0" w:color="auto"/>
                                  </w:divBdr>
                                </w:div>
                                <w:div w:id="1405296857">
                                  <w:marLeft w:val="75"/>
                                  <w:marRight w:val="0"/>
                                  <w:marTop w:val="0"/>
                                  <w:marBottom w:val="0"/>
                                  <w:divBdr>
                                    <w:top w:val="none" w:sz="0" w:space="0" w:color="auto"/>
                                    <w:left w:val="none" w:sz="0" w:space="0" w:color="auto"/>
                                    <w:bottom w:val="none" w:sz="0" w:space="0" w:color="auto"/>
                                    <w:right w:val="none" w:sz="0" w:space="0" w:color="auto"/>
                                  </w:divBdr>
                                </w:div>
                                <w:div w:id="156043742">
                                  <w:marLeft w:val="75"/>
                                  <w:marRight w:val="0"/>
                                  <w:marTop w:val="0"/>
                                  <w:marBottom w:val="0"/>
                                  <w:divBdr>
                                    <w:top w:val="none" w:sz="0" w:space="0" w:color="auto"/>
                                    <w:left w:val="none" w:sz="0" w:space="0" w:color="auto"/>
                                    <w:bottom w:val="none" w:sz="0" w:space="0" w:color="auto"/>
                                    <w:right w:val="none" w:sz="0" w:space="0" w:color="auto"/>
                                  </w:divBdr>
                                  <w:divsChild>
                                    <w:div w:id="642780446">
                                      <w:marLeft w:val="75"/>
                                      <w:marRight w:val="0"/>
                                      <w:marTop w:val="75"/>
                                      <w:marBottom w:val="0"/>
                                      <w:divBdr>
                                        <w:top w:val="none" w:sz="0" w:space="0" w:color="auto"/>
                                        <w:left w:val="none" w:sz="0" w:space="0" w:color="auto"/>
                                        <w:bottom w:val="none" w:sz="0" w:space="0" w:color="auto"/>
                                        <w:right w:val="none" w:sz="0" w:space="0" w:color="auto"/>
                                      </w:divBdr>
                                    </w:div>
                                    <w:div w:id="1133208330">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1907639519">
                              <w:marLeft w:val="75"/>
                              <w:marRight w:val="0"/>
                              <w:marTop w:val="75"/>
                              <w:marBottom w:val="0"/>
                              <w:divBdr>
                                <w:top w:val="none" w:sz="0" w:space="0" w:color="auto"/>
                                <w:left w:val="none" w:sz="0" w:space="0" w:color="auto"/>
                                <w:bottom w:val="none" w:sz="0" w:space="0" w:color="auto"/>
                                <w:right w:val="none" w:sz="0" w:space="0" w:color="auto"/>
                              </w:divBdr>
                            </w:div>
                            <w:div w:id="1099448269">
                              <w:marLeft w:val="75"/>
                              <w:marRight w:val="0"/>
                              <w:marTop w:val="75"/>
                              <w:marBottom w:val="0"/>
                              <w:divBdr>
                                <w:top w:val="none" w:sz="0" w:space="0" w:color="auto"/>
                                <w:left w:val="none" w:sz="0" w:space="0" w:color="auto"/>
                                <w:bottom w:val="none" w:sz="0" w:space="0" w:color="auto"/>
                                <w:right w:val="none" w:sz="0" w:space="0" w:color="auto"/>
                              </w:divBdr>
                            </w:div>
                            <w:div w:id="776145648">
                              <w:marLeft w:val="75"/>
                              <w:marRight w:val="0"/>
                              <w:marTop w:val="75"/>
                              <w:marBottom w:val="0"/>
                              <w:divBdr>
                                <w:top w:val="none" w:sz="0" w:space="0" w:color="auto"/>
                                <w:left w:val="none" w:sz="0" w:space="0" w:color="auto"/>
                                <w:bottom w:val="none" w:sz="0" w:space="0" w:color="auto"/>
                                <w:right w:val="none" w:sz="0" w:space="0" w:color="auto"/>
                              </w:divBdr>
                            </w:div>
                            <w:div w:id="685788843">
                              <w:marLeft w:val="75"/>
                              <w:marRight w:val="0"/>
                              <w:marTop w:val="75"/>
                              <w:marBottom w:val="0"/>
                              <w:divBdr>
                                <w:top w:val="none" w:sz="0" w:space="0" w:color="auto"/>
                                <w:left w:val="none" w:sz="0" w:space="0" w:color="auto"/>
                                <w:bottom w:val="none" w:sz="0" w:space="0" w:color="auto"/>
                                <w:right w:val="none" w:sz="0" w:space="0" w:color="auto"/>
                              </w:divBdr>
                            </w:div>
                            <w:div w:id="193232638">
                              <w:marLeft w:val="75"/>
                              <w:marRight w:val="0"/>
                              <w:marTop w:val="75"/>
                              <w:marBottom w:val="0"/>
                              <w:divBdr>
                                <w:top w:val="none" w:sz="0" w:space="0" w:color="auto"/>
                                <w:left w:val="none" w:sz="0" w:space="0" w:color="auto"/>
                                <w:bottom w:val="none" w:sz="0" w:space="0" w:color="auto"/>
                                <w:right w:val="none" w:sz="0" w:space="0" w:color="auto"/>
                              </w:divBdr>
                            </w:div>
                            <w:div w:id="268510324">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893782501">
                      <w:marLeft w:val="75"/>
                      <w:marRight w:val="0"/>
                      <w:marTop w:val="0"/>
                      <w:marBottom w:val="0"/>
                      <w:divBdr>
                        <w:top w:val="none" w:sz="0" w:space="0" w:color="auto"/>
                        <w:left w:val="none" w:sz="0" w:space="0" w:color="auto"/>
                        <w:bottom w:val="none" w:sz="0" w:space="0" w:color="auto"/>
                        <w:right w:val="none" w:sz="0" w:space="0" w:color="auto"/>
                      </w:divBdr>
                      <w:divsChild>
                        <w:div w:id="1019428627">
                          <w:marLeft w:val="0"/>
                          <w:marRight w:val="0"/>
                          <w:marTop w:val="0"/>
                          <w:marBottom w:val="300"/>
                          <w:divBdr>
                            <w:top w:val="none" w:sz="0" w:space="0" w:color="auto"/>
                            <w:left w:val="none" w:sz="0" w:space="0" w:color="auto"/>
                            <w:bottom w:val="none" w:sz="0" w:space="0" w:color="auto"/>
                            <w:right w:val="none" w:sz="0" w:space="0" w:color="auto"/>
                          </w:divBdr>
                        </w:div>
                        <w:div w:id="1023482106">
                          <w:marLeft w:val="75"/>
                          <w:marRight w:val="0"/>
                          <w:marTop w:val="75"/>
                          <w:marBottom w:val="0"/>
                          <w:divBdr>
                            <w:top w:val="none" w:sz="0" w:space="0" w:color="auto"/>
                            <w:left w:val="none" w:sz="0" w:space="0" w:color="auto"/>
                            <w:bottom w:val="none" w:sz="0" w:space="0" w:color="auto"/>
                            <w:right w:val="none" w:sz="0" w:space="0" w:color="auto"/>
                          </w:divBdr>
                          <w:divsChild>
                            <w:div w:id="1539395765">
                              <w:marLeft w:val="0"/>
                              <w:marRight w:val="75"/>
                              <w:marTop w:val="0"/>
                              <w:marBottom w:val="0"/>
                              <w:divBdr>
                                <w:top w:val="none" w:sz="0" w:space="0" w:color="auto"/>
                                <w:left w:val="none" w:sz="0" w:space="0" w:color="auto"/>
                                <w:bottom w:val="none" w:sz="0" w:space="0" w:color="auto"/>
                                <w:right w:val="none" w:sz="0" w:space="0" w:color="auto"/>
                              </w:divBdr>
                            </w:div>
                            <w:div w:id="1323006412">
                              <w:marLeft w:val="0"/>
                              <w:marRight w:val="0"/>
                              <w:marTop w:val="0"/>
                              <w:marBottom w:val="300"/>
                              <w:divBdr>
                                <w:top w:val="none" w:sz="0" w:space="0" w:color="auto"/>
                                <w:left w:val="none" w:sz="0" w:space="0" w:color="auto"/>
                                <w:bottom w:val="none" w:sz="0" w:space="0" w:color="auto"/>
                                <w:right w:val="none" w:sz="0" w:space="0" w:color="auto"/>
                              </w:divBdr>
                            </w:div>
                            <w:div w:id="1386100313">
                              <w:marLeft w:val="75"/>
                              <w:marRight w:val="0"/>
                              <w:marTop w:val="75"/>
                              <w:marBottom w:val="0"/>
                              <w:divBdr>
                                <w:top w:val="none" w:sz="0" w:space="0" w:color="auto"/>
                                <w:left w:val="none" w:sz="0" w:space="0" w:color="auto"/>
                                <w:bottom w:val="none" w:sz="0" w:space="0" w:color="auto"/>
                                <w:right w:val="none" w:sz="0" w:space="0" w:color="auto"/>
                              </w:divBdr>
                              <w:divsChild>
                                <w:div w:id="829062397">
                                  <w:marLeft w:val="75"/>
                                  <w:marRight w:val="0"/>
                                  <w:marTop w:val="0"/>
                                  <w:marBottom w:val="0"/>
                                  <w:divBdr>
                                    <w:top w:val="none" w:sz="0" w:space="0" w:color="auto"/>
                                    <w:left w:val="none" w:sz="0" w:space="0" w:color="auto"/>
                                    <w:bottom w:val="none" w:sz="0" w:space="0" w:color="auto"/>
                                    <w:right w:val="none" w:sz="0" w:space="0" w:color="auto"/>
                                  </w:divBdr>
                                </w:div>
                                <w:div w:id="417945305">
                                  <w:marLeft w:val="75"/>
                                  <w:marRight w:val="0"/>
                                  <w:marTop w:val="0"/>
                                  <w:marBottom w:val="0"/>
                                  <w:divBdr>
                                    <w:top w:val="none" w:sz="0" w:space="0" w:color="auto"/>
                                    <w:left w:val="none" w:sz="0" w:space="0" w:color="auto"/>
                                    <w:bottom w:val="none" w:sz="0" w:space="0" w:color="auto"/>
                                    <w:right w:val="none" w:sz="0" w:space="0" w:color="auto"/>
                                  </w:divBdr>
                                </w:div>
                              </w:divsChild>
                            </w:div>
                            <w:div w:id="1818763959">
                              <w:marLeft w:val="75"/>
                              <w:marRight w:val="0"/>
                              <w:marTop w:val="75"/>
                              <w:marBottom w:val="0"/>
                              <w:divBdr>
                                <w:top w:val="none" w:sz="0" w:space="0" w:color="auto"/>
                                <w:left w:val="none" w:sz="0" w:space="0" w:color="auto"/>
                                <w:bottom w:val="none" w:sz="0" w:space="0" w:color="auto"/>
                                <w:right w:val="none" w:sz="0" w:space="0" w:color="auto"/>
                              </w:divBdr>
                              <w:divsChild>
                                <w:div w:id="189413041">
                                  <w:marLeft w:val="75"/>
                                  <w:marRight w:val="0"/>
                                  <w:marTop w:val="0"/>
                                  <w:marBottom w:val="0"/>
                                  <w:divBdr>
                                    <w:top w:val="none" w:sz="0" w:space="0" w:color="auto"/>
                                    <w:left w:val="none" w:sz="0" w:space="0" w:color="auto"/>
                                    <w:bottom w:val="none" w:sz="0" w:space="0" w:color="auto"/>
                                    <w:right w:val="none" w:sz="0" w:space="0" w:color="auto"/>
                                  </w:divBdr>
                                </w:div>
                                <w:div w:id="1109087611">
                                  <w:marLeft w:val="75"/>
                                  <w:marRight w:val="0"/>
                                  <w:marTop w:val="0"/>
                                  <w:marBottom w:val="0"/>
                                  <w:divBdr>
                                    <w:top w:val="none" w:sz="0" w:space="0" w:color="auto"/>
                                    <w:left w:val="none" w:sz="0" w:space="0" w:color="auto"/>
                                    <w:bottom w:val="none" w:sz="0" w:space="0" w:color="auto"/>
                                    <w:right w:val="none" w:sz="0" w:space="0" w:color="auto"/>
                                  </w:divBdr>
                                </w:div>
                              </w:divsChild>
                            </w:div>
                            <w:div w:id="534544092">
                              <w:marLeft w:val="75"/>
                              <w:marRight w:val="0"/>
                              <w:marTop w:val="75"/>
                              <w:marBottom w:val="0"/>
                              <w:divBdr>
                                <w:top w:val="none" w:sz="0" w:space="0" w:color="auto"/>
                                <w:left w:val="none" w:sz="0" w:space="0" w:color="auto"/>
                                <w:bottom w:val="none" w:sz="0" w:space="0" w:color="auto"/>
                                <w:right w:val="none" w:sz="0" w:space="0" w:color="auto"/>
                              </w:divBdr>
                              <w:divsChild>
                                <w:div w:id="1531796204">
                                  <w:marLeft w:val="75"/>
                                  <w:marRight w:val="0"/>
                                  <w:marTop w:val="0"/>
                                  <w:marBottom w:val="0"/>
                                  <w:divBdr>
                                    <w:top w:val="none" w:sz="0" w:space="0" w:color="auto"/>
                                    <w:left w:val="none" w:sz="0" w:space="0" w:color="auto"/>
                                    <w:bottom w:val="none" w:sz="0" w:space="0" w:color="auto"/>
                                    <w:right w:val="none" w:sz="0" w:space="0" w:color="auto"/>
                                  </w:divBdr>
                                </w:div>
                                <w:div w:id="605388296">
                                  <w:marLeft w:val="75"/>
                                  <w:marRight w:val="0"/>
                                  <w:marTop w:val="0"/>
                                  <w:marBottom w:val="0"/>
                                  <w:divBdr>
                                    <w:top w:val="none" w:sz="0" w:space="0" w:color="auto"/>
                                    <w:left w:val="none" w:sz="0" w:space="0" w:color="auto"/>
                                    <w:bottom w:val="none" w:sz="0" w:space="0" w:color="auto"/>
                                    <w:right w:val="none" w:sz="0" w:space="0" w:color="auto"/>
                                  </w:divBdr>
                                </w:div>
                              </w:divsChild>
                            </w:div>
                            <w:div w:id="1599409687">
                              <w:marLeft w:val="75"/>
                              <w:marRight w:val="0"/>
                              <w:marTop w:val="75"/>
                              <w:marBottom w:val="0"/>
                              <w:divBdr>
                                <w:top w:val="none" w:sz="0" w:space="0" w:color="auto"/>
                                <w:left w:val="none" w:sz="0" w:space="0" w:color="auto"/>
                                <w:bottom w:val="none" w:sz="0" w:space="0" w:color="auto"/>
                                <w:right w:val="none" w:sz="0" w:space="0" w:color="auto"/>
                              </w:divBdr>
                            </w:div>
                            <w:div w:id="604536251">
                              <w:marLeft w:val="75"/>
                              <w:marRight w:val="0"/>
                              <w:marTop w:val="75"/>
                              <w:marBottom w:val="0"/>
                              <w:divBdr>
                                <w:top w:val="none" w:sz="0" w:space="0" w:color="auto"/>
                                <w:left w:val="none" w:sz="0" w:space="0" w:color="auto"/>
                                <w:bottom w:val="none" w:sz="0" w:space="0" w:color="auto"/>
                                <w:right w:val="none" w:sz="0" w:space="0" w:color="auto"/>
                              </w:divBdr>
                            </w:div>
                            <w:div w:id="379282771">
                              <w:marLeft w:val="75"/>
                              <w:marRight w:val="0"/>
                              <w:marTop w:val="75"/>
                              <w:marBottom w:val="0"/>
                              <w:divBdr>
                                <w:top w:val="none" w:sz="0" w:space="0" w:color="auto"/>
                                <w:left w:val="none" w:sz="0" w:space="0" w:color="auto"/>
                                <w:bottom w:val="none" w:sz="0" w:space="0" w:color="auto"/>
                                <w:right w:val="none" w:sz="0" w:space="0" w:color="auto"/>
                              </w:divBdr>
                            </w:div>
                            <w:div w:id="1002777993">
                              <w:marLeft w:val="75"/>
                              <w:marRight w:val="0"/>
                              <w:marTop w:val="75"/>
                              <w:marBottom w:val="0"/>
                              <w:divBdr>
                                <w:top w:val="none" w:sz="0" w:space="0" w:color="auto"/>
                                <w:left w:val="none" w:sz="0" w:space="0" w:color="auto"/>
                                <w:bottom w:val="none" w:sz="0" w:space="0" w:color="auto"/>
                                <w:right w:val="none" w:sz="0" w:space="0" w:color="auto"/>
                              </w:divBdr>
                            </w:div>
                            <w:div w:id="1740975326">
                              <w:marLeft w:val="75"/>
                              <w:marRight w:val="0"/>
                              <w:marTop w:val="75"/>
                              <w:marBottom w:val="0"/>
                              <w:divBdr>
                                <w:top w:val="none" w:sz="0" w:space="0" w:color="auto"/>
                                <w:left w:val="none" w:sz="0" w:space="0" w:color="auto"/>
                                <w:bottom w:val="none" w:sz="0" w:space="0" w:color="auto"/>
                                <w:right w:val="none" w:sz="0" w:space="0" w:color="auto"/>
                              </w:divBdr>
                            </w:div>
                            <w:div w:id="1555045516">
                              <w:marLeft w:val="75"/>
                              <w:marRight w:val="0"/>
                              <w:marTop w:val="75"/>
                              <w:marBottom w:val="0"/>
                              <w:divBdr>
                                <w:top w:val="none" w:sz="0" w:space="0" w:color="auto"/>
                                <w:left w:val="none" w:sz="0" w:space="0" w:color="auto"/>
                                <w:bottom w:val="none" w:sz="0" w:space="0" w:color="auto"/>
                                <w:right w:val="none" w:sz="0" w:space="0" w:color="auto"/>
                              </w:divBdr>
                            </w:div>
                            <w:div w:id="1687631058">
                              <w:marLeft w:val="75"/>
                              <w:marRight w:val="0"/>
                              <w:marTop w:val="75"/>
                              <w:marBottom w:val="0"/>
                              <w:divBdr>
                                <w:top w:val="none" w:sz="0" w:space="0" w:color="auto"/>
                                <w:left w:val="none" w:sz="0" w:space="0" w:color="auto"/>
                                <w:bottom w:val="none" w:sz="0" w:space="0" w:color="auto"/>
                                <w:right w:val="none" w:sz="0" w:space="0" w:color="auto"/>
                              </w:divBdr>
                              <w:divsChild>
                                <w:div w:id="881408596">
                                  <w:marLeft w:val="75"/>
                                  <w:marRight w:val="0"/>
                                  <w:marTop w:val="0"/>
                                  <w:marBottom w:val="0"/>
                                  <w:divBdr>
                                    <w:top w:val="none" w:sz="0" w:space="0" w:color="auto"/>
                                    <w:left w:val="none" w:sz="0" w:space="0" w:color="auto"/>
                                    <w:bottom w:val="none" w:sz="0" w:space="0" w:color="auto"/>
                                    <w:right w:val="none" w:sz="0" w:space="0" w:color="auto"/>
                                  </w:divBdr>
                                </w:div>
                                <w:div w:id="1119682979">
                                  <w:marLeft w:val="75"/>
                                  <w:marRight w:val="0"/>
                                  <w:marTop w:val="0"/>
                                  <w:marBottom w:val="0"/>
                                  <w:divBdr>
                                    <w:top w:val="none" w:sz="0" w:space="0" w:color="auto"/>
                                    <w:left w:val="none" w:sz="0" w:space="0" w:color="auto"/>
                                    <w:bottom w:val="none" w:sz="0" w:space="0" w:color="auto"/>
                                    <w:right w:val="none" w:sz="0" w:space="0" w:color="auto"/>
                                  </w:divBdr>
                                </w:div>
                              </w:divsChild>
                            </w:div>
                            <w:div w:id="1953397156">
                              <w:marLeft w:val="75"/>
                              <w:marRight w:val="0"/>
                              <w:marTop w:val="75"/>
                              <w:marBottom w:val="0"/>
                              <w:divBdr>
                                <w:top w:val="none" w:sz="0" w:space="0" w:color="auto"/>
                                <w:left w:val="none" w:sz="0" w:space="0" w:color="auto"/>
                                <w:bottom w:val="none" w:sz="0" w:space="0" w:color="auto"/>
                                <w:right w:val="none" w:sz="0" w:space="0" w:color="auto"/>
                              </w:divBdr>
                            </w:div>
                          </w:divsChild>
                        </w:div>
                        <w:div w:id="813524982">
                          <w:marLeft w:val="75"/>
                          <w:marRight w:val="0"/>
                          <w:marTop w:val="75"/>
                          <w:marBottom w:val="0"/>
                          <w:divBdr>
                            <w:top w:val="none" w:sz="0" w:space="0" w:color="auto"/>
                            <w:left w:val="none" w:sz="0" w:space="0" w:color="auto"/>
                            <w:bottom w:val="none" w:sz="0" w:space="0" w:color="auto"/>
                            <w:right w:val="none" w:sz="0" w:space="0" w:color="auto"/>
                          </w:divBdr>
                          <w:divsChild>
                            <w:div w:id="1208908797">
                              <w:marLeft w:val="0"/>
                              <w:marRight w:val="75"/>
                              <w:marTop w:val="0"/>
                              <w:marBottom w:val="0"/>
                              <w:divBdr>
                                <w:top w:val="none" w:sz="0" w:space="0" w:color="auto"/>
                                <w:left w:val="none" w:sz="0" w:space="0" w:color="auto"/>
                                <w:bottom w:val="none" w:sz="0" w:space="0" w:color="auto"/>
                                <w:right w:val="none" w:sz="0" w:space="0" w:color="auto"/>
                              </w:divBdr>
                            </w:div>
                            <w:div w:id="1124422948">
                              <w:marLeft w:val="0"/>
                              <w:marRight w:val="0"/>
                              <w:marTop w:val="0"/>
                              <w:marBottom w:val="300"/>
                              <w:divBdr>
                                <w:top w:val="none" w:sz="0" w:space="0" w:color="auto"/>
                                <w:left w:val="none" w:sz="0" w:space="0" w:color="auto"/>
                                <w:bottom w:val="none" w:sz="0" w:space="0" w:color="auto"/>
                                <w:right w:val="none" w:sz="0" w:space="0" w:color="auto"/>
                              </w:divBdr>
                            </w:div>
                            <w:div w:id="319623538">
                              <w:marLeft w:val="75"/>
                              <w:marRight w:val="0"/>
                              <w:marTop w:val="75"/>
                              <w:marBottom w:val="0"/>
                              <w:divBdr>
                                <w:top w:val="none" w:sz="0" w:space="0" w:color="auto"/>
                                <w:left w:val="none" w:sz="0" w:space="0" w:color="auto"/>
                                <w:bottom w:val="none" w:sz="0" w:space="0" w:color="auto"/>
                                <w:right w:val="none" w:sz="0" w:space="0" w:color="auto"/>
                              </w:divBdr>
                              <w:divsChild>
                                <w:div w:id="1429347635">
                                  <w:marLeft w:val="75"/>
                                  <w:marRight w:val="0"/>
                                  <w:marTop w:val="0"/>
                                  <w:marBottom w:val="0"/>
                                  <w:divBdr>
                                    <w:top w:val="none" w:sz="0" w:space="0" w:color="auto"/>
                                    <w:left w:val="none" w:sz="0" w:space="0" w:color="auto"/>
                                    <w:bottom w:val="none" w:sz="0" w:space="0" w:color="auto"/>
                                    <w:right w:val="none" w:sz="0" w:space="0" w:color="auto"/>
                                  </w:divBdr>
                                </w:div>
                                <w:div w:id="1268848086">
                                  <w:marLeft w:val="75"/>
                                  <w:marRight w:val="0"/>
                                  <w:marTop w:val="0"/>
                                  <w:marBottom w:val="0"/>
                                  <w:divBdr>
                                    <w:top w:val="none" w:sz="0" w:space="0" w:color="auto"/>
                                    <w:left w:val="none" w:sz="0" w:space="0" w:color="auto"/>
                                    <w:bottom w:val="none" w:sz="0" w:space="0" w:color="auto"/>
                                    <w:right w:val="none" w:sz="0" w:space="0" w:color="auto"/>
                                  </w:divBdr>
                                </w:div>
                                <w:div w:id="1258905269">
                                  <w:marLeft w:val="75"/>
                                  <w:marRight w:val="0"/>
                                  <w:marTop w:val="0"/>
                                  <w:marBottom w:val="0"/>
                                  <w:divBdr>
                                    <w:top w:val="none" w:sz="0" w:space="0" w:color="auto"/>
                                    <w:left w:val="none" w:sz="0" w:space="0" w:color="auto"/>
                                    <w:bottom w:val="none" w:sz="0" w:space="0" w:color="auto"/>
                                    <w:right w:val="none" w:sz="0" w:space="0" w:color="auto"/>
                                  </w:divBdr>
                                  <w:divsChild>
                                    <w:div w:id="827283268">
                                      <w:marLeft w:val="75"/>
                                      <w:marRight w:val="0"/>
                                      <w:marTop w:val="75"/>
                                      <w:marBottom w:val="0"/>
                                      <w:divBdr>
                                        <w:top w:val="none" w:sz="0" w:space="0" w:color="auto"/>
                                        <w:left w:val="none" w:sz="0" w:space="0" w:color="auto"/>
                                        <w:bottom w:val="none" w:sz="0" w:space="0" w:color="auto"/>
                                        <w:right w:val="none" w:sz="0" w:space="0" w:color="auto"/>
                                      </w:divBdr>
                                    </w:div>
                                    <w:div w:id="1783567513">
                                      <w:marLeft w:val="75"/>
                                      <w:marRight w:val="0"/>
                                      <w:marTop w:val="75"/>
                                      <w:marBottom w:val="0"/>
                                      <w:divBdr>
                                        <w:top w:val="none" w:sz="0" w:space="0" w:color="auto"/>
                                        <w:left w:val="none" w:sz="0" w:space="0" w:color="auto"/>
                                        <w:bottom w:val="none" w:sz="0" w:space="0" w:color="auto"/>
                                        <w:right w:val="none" w:sz="0" w:space="0" w:color="auto"/>
                                      </w:divBdr>
                                    </w:div>
                                    <w:div w:id="1191845393">
                                      <w:marLeft w:val="75"/>
                                      <w:marRight w:val="0"/>
                                      <w:marTop w:val="75"/>
                                      <w:marBottom w:val="0"/>
                                      <w:divBdr>
                                        <w:top w:val="none" w:sz="0" w:space="0" w:color="auto"/>
                                        <w:left w:val="none" w:sz="0" w:space="0" w:color="auto"/>
                                        <w:bottom w:val="none" w:sz="0" w:space="0" w:color="auto"/>
                                        <w:right w:val="none" w:sz="0" w:space="0" w:color="auto"/>
                                      </w:divBdr>
                                    </w:div>
                                    <w:div w:id="110243760">
                                      <w:marLeft w:val="75"/>
                                      <w:marRight w:val="0"/>
                                      <w:marTop w:val="75"/>
                                      <w:marBottom w:val="0"/>
                                      <w:divBdr>
                                        <w:top w:val="none" w:sz="0" w:space="0" w:color="auto"/>
                                        <w:left w:val="none" w:sz="0" w:space="0" w:color="auto"/>
                                        <w:bottom w:val="none" w:sz="0" w:space="0" w:color="auto"/>
                                        <w:right w:val="none" w:sz="0" w:space="0" w:color="auto"/>
                                      </w:divBdr>
                                    </w:div>
                                    <w:div w:id="448356524">
                                      <w:marLeft w:val="75"/>
                                      <w:marRight w:val="0"/>
                                      <w:marTop w:val="75"/>
                                      <w:marBottom w:val="0"/>
                                      <w:divBdr>
                                        <w:top w:val="none" w:sz="0" w:space="0" w:color="auto"/>
                                        <w:left w:val="none" w:sz="0" w:space="0" w:color="auto"/>
                                        <w:bottom w:val="none" w:sz="0" w:space="0" w:color="auto"/>
                                        <w:right w:val="none" w:sz="0" w:space="0" w:color="auto"/>
                                      </w:divBdr>
                                    </w:div>
                                    <w:div w:id="1295595507">
                                      <w:marLeft w:val="75"/>
                                      <w:marRight w:val="0"/>
                                      <w:marTop w:val="75"/>
                                      <w:marBottom w:val="0"/>
                                      <w:divBdr>
                                        <w:top w:val="none" w:sz="0" w:space="0" w:color="auto"/>
                                        <w:left w:val="none" w:sz="0" w:space="0" w:color="auto"/>
                                        <w:bottom w:val="none" w:sz="0" w:space="0" w:color="auto"/>
                                        <w:right w:val="none" w:sz="0" w:space="0" w:color="auto"/>
                                      </w:divBdr>
                                    </w:div>
                                    <w:div w:id="1944728915">
                                      <w:marLeft w:val="75"/>
                                      <w:marRight w:val="0"/>
                                      <w:marTop w:val="75"/>
                                      <w:marBottom w:val="0"/>
                                      <w:divBdr>
                                        <w:top w:val="none" w:sz="0" w:space="0" w:color="auto"/>
                                        <w:left w:val="none" w:sz="0" w:space="0" w:color="auto"/>
                                        <w:bottom w:val="none" w:sz="0" w:space="0" w:color="auto"/>
                                        <w:right w:val="none" w:sz="0" w:space="0" w:color="auto"/>
                                      </w:divBdr>
                                    </w:div>
                                  </w:divsChild>
                                </w:div>
                                <w:div w:id="1521896969">
                                  <w:marLeft w:val="75"/>
                                  <w:marRight w:val="0"/>
                                  <w:marTop w:val="0"/>
                                  <w:marBottom w:val="0"/>
                                  <w:divBdr>
                                    <w:top w:val="none" w:sz="0" w:space="0" w:color="auto"/>
                                    <w:left w:val="none" w:sz="0" w:space="0" w:color="auto"/>
                                    <w:bottom w:val="none" w:sz="0" w:space="0" w:color="auto"/>
                                    <w:right w:val="none" w:sz="0" w:space="0" w:color="auto"/>
                                  </w:divBdr>
                                  <w:divsChild>
                                    <w:div w:id="1935166584">
                                      <w:marLeft w:val="75"/>
                                      <w:marRight w:val="0"/>
                                      <w:marTop w:val="75"/>
                                      <w:marBottom w:val="0"/>
                                      <w:divBdr>
                                        <w:top w:val="none" w:sz="0" w:space="0" w:color="auto"/>
                                        <w:left w:val="none" w:sz="0" w:space="0" w:color="auto"/>
                                        <w:bottom w:val="none" w:sz="0" w:space="0" w:color="auto"/>
                                        <w:right w:val="none" w:sz="0" w:space="0" w:color="auto"/>
                                      </w:divBdr>
                                    </w:div>
                                    <w:div w:id="791363428">
                                      <w:marLeft w:val="75"/>
                                      <w:marRight w:val="0"/>
                                      <w:marTop w:val="75"/>
                                      <w:marBottom w:val="0"/>
                                      <w:divBdr>
                                        <w:top w:val="none" w:sz="0" w:space="0" w:color="auto"/>
                                        <w:left w:val="none" w:sz="0" w:space="0" w:color="auto"/>
                                        <w:bottom w:val="none" w:sz="0" w:space="0" w:color="auto"/>
                                        <w:right w:val="none" w:sz="0" w:space="0" w:color="auto"/>
                                      </w:divBdr>
                                    </w:div>
                                    <w:div w:id="112675989">
                                      <w:marLeft w:val="75"/>
                                      <w:marRight w:val="0"/>
                                      <w:marTop w:val="75"/>
                                      <w:marBottom w:val="0"/>
                                      <w:divBdr>
                                        <w:top w:val="none" w:sz="0" w:space="0" w:color="auto"/>
                                        <w:left w:val="none" w:sz="0" w:space="0" w:color="auto"/>
                                        <w:bottom w:val="none" w:sz="0" w:space="0" w:color="auto"/>
                                        <w:right w:val="none" w:sz="0" w:space="0" w:color="auto"/>
                                      </w:divBdr>
                                    </w:div>
                                    <w:div w:id="2098553888">
                                      <w:marLeft w:val="75"/>
                                      <w:marRight w:val="0"/>
                                      <w:marTop w:val="75"/>
                                      <w:marBottom w:val="0"/>
                                      <w:divBdr>
                                        <w:top w:val="none" w:sz="0" w:space="0" w:color="auto"/>
                                        <w:left w:val="none" w:sz="0" w:space="0" w:color="auto"/>
                                        <w:bottom w:val="none" w:sz="0" w:space="0" w:color="auto"/>
                                        <w:right w:val="none" w:sz="0" w:space="0" w:color="auto"/>
                                      </w:divBdr>
                                    </w:div>
                                    <w:div w:id="1370764705">
                                      <w:marLeft w:val="75"/>
                                      <w:marRight w:val="0"/>
                                      <w:marTop w:val="75"/>
                                      <w:marBottom w:val="0"/>
                                      <w:divBdr>
                                        <w:top w:val="none" w:sz="0" w:space="0" w:color="auto"/>
                                        <w:left w:val="none" w:sz="0" w:space="0" w:color="auto"/>
                                        <w:bottom w:val="none" w:sz="0" w:space="0" w:color="auto"/>
                                        <w:right w:val="none" w:sz="0" w:space="0" w:color="auto"/>
                                      </w:divBdr>
                                    </w:div>
                                    <w:div w:id="1782072597">
                                      <w:marLeft w:val="75"/>
                                      <w:marRight w:val="0"/>
                                      <w:marTop w:val="75"/>
                                      <w:marBottom w:val="0"/>
                                      <w:divBdr>
                                        <w:top w:val="none" w:sz="0" w:space="0" w:color="auto"/>
                                        <w:left w:val="none" w:sz="0" w:space="0" w:color="auto"/>
                                        <w:bottom w:val="none" w:sz="0" w:space="0" w:color="auto"/>
                                        <w:right w:val="none" w:sz="0" w:space="0" w:color="auto"/>
                                      </w:divBdr>
                                    </w:div>
                                  </w:divsChild>
                                </w:div>
                                <w:div w:id="569073527">
                                  <w:marLeft w:val="75"/>
                                  <w:marRight w:val="0"/>
                                  <w:marTop w:val="0"/>
                                  <w:marBottom w:val="0"/>
                                  <w:divBdr>
                                    <w:top w:val="none" w:sz="0" w:space="0" w:color="auto"/>
                                    <w:left w:val="none" w:sz="0" w:space="0" w:color="auto"/>
                                    <w:bottom w:val="none" w:sz="0" w:space="0" w:color="auto"/>
                                    <w:right w:val="none" w:sz="0" w:space="0" w:color="auto"/>
                                  </w:divBdr>
                                  <w:divsChild>
                                    <w:div w:id="1223176112">
                                      <w:marLeft w:val="75"/>
                                      <w:marRight w:val="0"/>
                                      <w:marTop w:val="75"/>
                                      <w:marBottom w:val="0"/>
                                      <w:divBdr>
                                        <w:top w:val="none" w:sz="0" w:space="0" w:color="auto"/>
                                        <w:left w:val="none" w:sz="0" w:space="0" w:color="auto"/>
                                        <w:bottom w:val="none" w:sz="0" w:space="0" w:color="auto"/>
                                        <w:right w:val="none" w:sz="0" w:space="0" w:color="auto"/>
                                      </w:divBdr>
                                    </w:div>
                                    <w:div w:id="143010303">
                                      <w:marLeft w:val="75"/>
                                      <w:marRight w:val="0"/>
                                      <w:marTop w:val="75"/>
                                      <w:marBottom w:val="0"/>
                                      <w:divBdr>
                                        <w:top w:val="none" w:sz="0" w:space="0" w:color="auto"/>
                                        <w:left w:val="none" w:sz="0" w:space="0" w:color="auto"/>
                                        <w:bottom w:val="none" w:sz="0" w:space="0" w:color="auto"/>
                                        <w:right w:val="none" w:sz="0" w:space="0" w:color="auto"/>
                                      </w:divBdr>
                                    </w:div>
                                  </w:divsChild>
                                </w:div>
                                <w:div w:id="1778409445">
                                  <w:marLeft w:val="75"/>
                                  <w:marRight w:val="0"/>
                                  <w:marTop w:val="0"/>
                                  <w:marBottom w:val="0"/>
                                  <w:divBdr>
                                    <w:top w:val="none" w:sz="0" w:space="0" w:color="auto"/>
                                    <w:left w:val="none" w:sz="0" w:space="0" w:color="auto"/>
                                    <w:bottom w:val="none" w:sz="0" w:space="0" w:color="auto"/>
                                    <w:right w:val="none" w:sz="0" w:space="0" w:color="auto"/>
                                  </w:divBdr>
                                </w:div>
                                <w:div w:id="1911575642">
                                  <w:marLeft w:val="75"/>
                                  <w:marRight w:val="0"/>
                                  <w:marTop w:val="0"/>
                                  <w:marBottom w:val="0"/>
                                  <w:divBdr>
                                    <w:top w:val="none" w:sz="0" w:space="0" w:color="auto"/>
                                    <w:left w:val="none" w:sz="0" w:space="0" w:color="auto"/>
                                    <w:bottom w:val="none" w:sz="0" w:space="0" w:color="auto"/>
                                    <w:right w:val="none" w:sz="0" w:space="0" w:color="auto"/>
                                  </w:divBdr>
                                </w:div>
                                <w:div w:id="93131132">
                                  <w:marLeft w:val="75"/>
                                  <w:marRight w:val="0"/>
                                  <w:marTop w:val="0"/>
                                  <w:marBottom w:val="0"/>
                                  <w:divBdr>
                                    <w:top w:val="none" w:sz="0" w:space="0" w:color="auto"/>
                                    <w:left w:val="none" w:sz="0" w:space="0" w:color="auto"/>
                                    <w:bottom w:val="none" w:sz="0" w:space="0" w:color="auto"/>
                                    <w:right w:val="none" w:sz="0" w:space="0" w:color="auto"/>
                                  </w:divBdr>
                                  <w:divsChild>
                                    <w:div w:id="810681093">
                                      <w:marLeft w:val="75"/>
                                      <w:marRight w:val="0"/>
                                      <w:marTop w:val="75"/>
                                      <w:marBottom w:val="0"/>
                                      <w:divBdr>
                                        <w:top w:val="none" w:sz="0" w:space="0" w:color="auto"/>
                                        <w:left w:val="none" w:sz="0" w:space="0" w:color="auto"/>
                                        <w:bottom w:val="none" w:sz="0" w:space="0" w:color="auto"/>
                                        <w:right w:val="none" w:sz="0" w:space="0" w:color="auto"/>
                                      </w:divBdr>
                                    </w:div>
                                    <w:div w:id="1728795320">
                                      <w:marLeft w:val="75"/>
                                      <w:marRight w:val="0"/>
                                      <w:marTop w:val="75"/>
                                      <w:marBottom w:val="0"/>
                                      <w:divBdr>
                                        <w:top w:val="none" w:sz="0" w:space="0" w:color="auto"/>
                                        <w:left w:val="none" w:sz="0" w:space="0" w:color="auto"/>
                                        <w:bottom w:val="none" w:sz="0" w:space="0" w:color="auto"/>
                                        <w:right w:val="none" w:sz="0" w:space="0" w:color="auto"/>
                                      </w:divBdr>
                                    </w:div>
                                  </w:divsChild>
                                </w:div>
                                <w:div w:id="1220018756">
                                  <w:marLeft w:val="75"/>
                                  <w:marRight w:val="0"/>
                                  <w:marTop w:val="0"/>
                                  <w:marBottom w:val="0"/>
                                  <w:divBdr>
                                    <w:top w:val="none" w:sz="0" w:space="0" w:color="auto"/>
                                    <w:left w:val="none" w:sz="0" w:space="0" w:color="auto"/>
                                    <w:bottom w:val="none" w:sz="0" w:space="0" w:color="auto"/>
                                    <w:right w:val="none" w:sz="0" w:space="0" w:color="auto"/>
                                  </w:divBdr>
                                </w:div>
                                <w:div w:id="102389116">
                                  <w:marLeft w:val="75"/>
                                  <w:marRight w:val="0"/>
                                  <w:marTop w:val="0"/>
                                  <w:marBottom w:val="0"/>
                                  <w:divBdr>
                                    <w:top w:val="none" w:sz="0" w:space="0" w:color="auto"/>
                                    <w:left w:val="none" w:sz="0" w:space="0" w:color="auto"/>
                                    <w:bottom w:val="none" w:sz="0" w:space="0" w:color="auto"/>
                                    <w:right w:val="none" w:sz="0" w:space="0" w:color="auto"/>
                                  </w:divBdr>
                                </w:div>
                                <w:div w:id="203295181">
                                  <w:marLeft w:val="75"/>
                                  <w:marRight w:val="0"/>
                                  <w:marTop w:val="0"/>
                                  <w:marBottom w:val="0"/>
                                  <w:divBdr>
                                    <w:top w:val="none" w:sz="0" w:space="0" w:color="auto"/>
                                    <w:left w:val="none" w:sz="0" w:space="0" w:color="auto"/>
                                    <w:bottom w:val="none" w:sz="0" w:space="0" w:color="auto"/>
                                    <w:right w:val="none" w:sz="0" w:space="0" w:color="auto"/>
                                  </w:divBdr>
                                </w:div>
                                <w:div w:id="414202756">
                                  <w:marLeft w:val="75"/>
                                  <w:marRight w:val="0"/>
                                  <w:marTop w:val="0"/>
                                  <w:marBottom w:val="0"/>
                                  <w:divBdr>
                                    <w:top w:val="none" w:sz="0" w:space="0" w:color="auto"/>
                                    <w:left w:val="none" w:sz="0" w:space="0" w:color="auto"/>
                                    <w:bottom w:val="none" w:sz="0" w:space="0" w:color="auto"/>
                                    <w:right w:val="none" w:sz="0" w:space="0" w:color="auto"/>
                                  </w:divBdr>
                                </w:div>
                                <w:div w:id="1367674818">
                                  <w:marLeft w:val="75"/>
                                  <w:marRight w:val="0"/>
                                  <w:marTop w:val="0"/>
                                  <w:marBottom w:val="0"/>
                                  <w:divBdr>
                                    <w:top w:val="none" w:sz="0" w:space="0" w:color="auto"/>
                                    <w:left w:val="none" w:sz="0" w:space="0" w:color="auto"/>
                                    <w:bottom w:val="none" w:sz="0" w:space="0" w:color="auto"/>
                                    <w:right w:val="none" w:sz="0" w:space="0" w:color="auto"/>
                                  </w:divBdr>
                                </w:div>
                                <w:div w:id="220092513">
                                  <w:marLeft w:val="75"/>
                                  <w:marRight w:val="0"/>
                                  <w:marTop w:val="0"/>
                                  <w:marBottom w:val="0"/>
                                  <w:divBdr>
                                    <w:top w:val="none" w:sz="0" w:space="0" w:color="auto"/>
                                    <w:left w:val="none" w:sz="0" w:space="0" w:color="auto"/>
                                    <w:bottom w:val="none" w:sz="0" w:space="0" w:color="auto"/>
                                    <w:right w:val="none" w:sz="0" w:space="0" w:color="auto"/>
                                  </w:divBdr>
                                </w:div>
                                <w:div w:id="853807105">
                                  <w:marLeft w:val="75"/>
                                  <w:marRight w:val="0"/>
                                  <w:marTop w:val="0"/>
                                  <w:marBottom w:val="0"/>
                                  <w:divBdr>
                                    <w:top w:val="none" w:sz="0" w:space="0" w:color="auto"/>
                                    <w:left w:val="none" w:sz="0" w:space="0" w:color="auto"/>
                                    <w:bottom w:val="none" w:sz="0" w:space="0" w:color="auto"/>
                                    <w:right w:val="none" w:sz="0" w:space="0" w:color="auto"/>
                                  </w:divBdr>
                                </w:div>
                                <w:div w:id="329874885">
                                  <w:marLeft w:val="75"/>
                                  <w:marRight w:val="0"/>
                                  <w:marTop w:val="0"/>
                                  <w:marBottom w:val="0"/>
                                  <w:divBdr>
                                    <w:top w:val="none" w:sz="0" w:space="0" w:color="auto"/>
                                    <w:left w:val="none" w:sz="0" w:space="0" w:color="auto"/>
                                    <w:bottom w:val="none" w:sz="0" w:space="0" w:color="auto"/>
                                    <w:right w:val="none" w:sz="0" w:space="0" w:color="auto"/>
                                  </w:divBdr>
                                </w:div>
                                <w:div w:id="548304036">
                                  <w:marLeft w:val="75"/>
                                  <w:marRight w:val="0"/>
                                  <w:marTop w:val="0"/>
                                  <w:marBottom w:val="0"/>
                                  <w:divBdr>
                                    <w:top w:val="none" w:sz="0" w:space="0" w:color="auto"/>
                                    <w:left w:val="none" w:sz="0" w:space="0" w:color="auto"/>
                                    <w:bottom w:val="none" w:sz="0" w:space="0" w:color="auto"/>
                                    <w:right w:val="none" w:sz="0" w:space="0" w:color="auto"/>
                                  </w:divBdr>
                                </w:div>
                                <w:div w:id="1778865649">
                                  <w:marLeft w:val="75"/>
                                  <w:marRight w:val="0"/>
                                  <w:marTop w:val="0"/>
                                  <w:marBottom w:val="0"/>
                                  <w:divBdr>
                                    <w:top w:val="none" w:sz="0" w:space="0" w:color="auto"/>
                                    <w:left w:val="none" w:sz="0" w:space="0" w:color="auto"/>
                                    <w:bottom w:val="none" w:sz="0" w:space="0" w:color="auto"/>
                                    <w:right w:val="none" w:sz="0" w:space="0" w:color="auto"/>
                                  </w:divBdr>
                                </w:div>
                                <w:div w:id="449663575">
                                  <w:marLeft w:val="75"/>
                                  <w:marRight w:val="0"/>
                                  <w:marTop w:val="0"/>
                                  <w:marBottom w:val="0"/>
                                  <w:divBdr>
                                    <w:top w:val="none" w:sz="0" w:space="0" w:color="auto"/>
                                    <w:left w:val="none" w:sz="0" w:space="0" w:color="auto"/>
                                    <w:bottom w:val="none" w:sz="0" w:space="0" w:color="auto"/>
                                    <w:right w:val="none" w:sz="0" w:space="0" w:color="auto"/>
                                  </w:divBdr>
                                </w:div>
                                <w:div w:id="1715277920">
                                  <w:marLeft w:val="75"/>
                                  <w:marRight w:val="0"/>
                                  <w:marTop w:val="0"/>
                                  <w:marBottom w:val="0"/>
                                  <w:divBdr>
                                    <w:top w:val="none" w:sz="0" w:space="0" w:color="auto"/>
                                    <w:left w:val="none" w:sz="0" w:space="0" w:color="auto"/>
                                    <w:bottom w:val="none" w:sz="0" w:space="0" w:color="auto"/>
                                    <w:right w:val="none" w:sz="0" w:space="0" w:color="auto"/>
                                  </w:divBdr>
                                </w:div>
                                <w:div w:id="1335572085">
                                  <w:marLeft w:val="75"/>
                                  <w:marRight w:val="0"/>
                                  <w:marTop w:val="0"/>
                                  <w:marBottom w:val="0"/>
                                  <w:divBdr>
                                    <w:top w:val="none" w:sz="0" w:space="0" w:color="auto"/>
                                    <w:left w:val="none" w:sz="0" w:space="0" w:color="auto"/>
                                    <w:bottom w:val="none" w:sz="0" w:space="0" w:color="auto"/>
                                    <w:right w:val="none" w:sz="0" w:space="0" w:color="auto"/>
                                  </w:divBdr>
                                  <w:divsChild>
                                    <w:div w:id="976571836">
                                      <w:marLeft w:val="75"/>
                                      <w:marRight w:val="0"/>
                                      <w:marTop w:val="75"/>
                                      <w:marBottom w:val="0"/>
                                      <w:divBdr>
                                        <w:top w:val="none" w:sz="0" w:space="0" w:color="auto"/>
                                        <w:left w:val="none" w:sz="0" w:space="0" w:color="auto"/>
                                        <w:bottom w:val="none" w:sz="0" w:space="0" w:color="auto"/>
                                        <w:right w:val="none" w:sz="0" w:space="0" w:color="auto"/>
                                      </w:divBdr>
                                    </w:div>
                                    <w:div w:id="1355153598">
                                      <w:marLeft w:val="75"/>
                                      <w:marRight w:val="0"/>
                                      <w:marTop w:val="75"/>
                                      <w:marBottom w:val="0"/>
                                      <w:divBdr>
                                        <w:top w:val="none" w:sz="0" w:space="0" w:color="auto"/>
                                        <w:left w:val="none" w:sz="0" w:space="0" w:color="auto"/>
                                        <w:bottom w:val="none" w:sz="0" w:space="0" w:color="auto"/>
                                        <w:right w:val="none" w:sz="0" w:space="0" w:color="auto"/>
                                      </w:divBdr>
                                    </w:div>
                                    <w:div w:id="207225077">
                                      <w:marLeft w:val="75"/>
                                      <w:marRight w:val="0"/>
                                      <w:marTop w:val="75"/>
                                      <w:marBottom w:val="0"/>
                                      <w:divBdr>
                                        <w:top w:val="none" w:sz="0" w:space="0" w:color="auto"/>
                                        <w:left w:val="none" w:sz="0" w:space="0" w:color="auto"/>
                                        <w:bottom w:val="none" w:sz="0" w:space="0" w:color="auto"/>
                                        <w:right w:val="none" w:sz="0" w:space="0" w:color="auto"/>
                                      </w:divBdr>
                                    </w:div>
                                  </w:divsChild>
                                </w:div>
                                <w:div w:id="1373575684">
                                  <w:marLeft w:val="75"/>
                                  <w:marRight w:val="0"/>
                                  <w:marTop w:val="0"/>
                                  <w:marBottom w:val="0"/>
                                  <w:divBdr>
                                    <w:top w:val="none" w:sz="0" w:space="0" w:color="auto"/>
                                    <w:left w:val="none" w:sz="0" w:space="0" w:color="auto"/>
                                    <w:bottom w:val="none" w:sz="0" w:space="0" w:color="auto"/>
                                    <w:right w:val="none" w:sz="0" w:space="0" w:color="auto"/>
                                  </w:divBdr>
                                </w:div>
                                <w:div w:id="406535641">
                                  <w:marLeft w:val="75"/>
                                  <w:marRight w:val="0"/>
                                  <w:marTop w:val="0"/>
                                  <w:marBottom w:val="0"/>
                                  <w:divBdr>
                                    <w:top w:val="none" w:sz="0" w:space="0" w:color="auto"/>
                                    <w:left w:val="none" w:sz="0" w:space="0" w:color="auto"/>
                                    <w:bottom w:val="none" w:sz="0" w:space="0" w:color="auto"/>
                                    <w:right w:val="none" w:sz="0" w:space="0" w:color="auto"/>
                                  </w:divBdr>
                                </w:div>
                                <w:div w:id="2082604770">
                                  <w:marLeft w:val="75"/>
                                  <w:marRight w:val="0"/>
                                  <w:marTop w:val="0"/>
                                  <w:marBottom w:val="0"/>
                                  <w:divBdr>
                                    <w:top w:val="none" w:sz="0" w:space="0" w:color="auto"/>
                                    <w:left w:val="none" w:sz="0" w:space="0" w:color="auto"/>
                                    <w:bottom w:val="none" w:sz="0" w:space="0" w:color="auto"/>
                                    <w:right w:val="none" w:sz="0" w:space="0" w:color="auto"/>
                                  </w:divBdr>
                                  <w:divsChild>
                                    <w:div w:id="919370943">
                                      <w:marLeft w:val="75"/>
                                      <w:marRight w:val="0"/>
                                      <w:marTop w:val="75"/>
                                      <w:marBottom w:val="0"/>
                                      <w:divBdr>
                                        <w:top w:val="none" w:sz="0" w:space="0" w:color="auto"/>
                                        <w:left w:val="none" w:sz="0" w:space="0" w:color="auto"/>
                                        <w:bottom w:val="none" w:sz="0" w:space="0" w:color="auto"/>
                                        <w:right w:val="none" w:sz="0" w:space="0" w:color="auto"/>
                                      </w:divBdr>
                                    </w:div>
                                    <w:div w:id="1497188423">
                                      <w:marLeft w:val="75"/>
                                      <w:marRight w:val="0"/>
                                      <w:marTop w:val="75"/>
                                      <w:marBottom w:val="0"/>
                                      <w:divBdr>
                                        <w:top w:val="none" w:sz="0" w:space="0" w:color="auto"/>
                                        <w:left w:val="none" w:sz="0" w:space="0" w:color="auto"/>
                                        <w:bottom w:val="none" w:sz="0" w:space="0" w:color="auto"/>
                                        <w:right w:val="none" w:sz="0" w:space="0" w:color="auto"/>
                                      </w:divBdr>
                                    </w:div>
                                  </w:divsChild>
                                </w:div>
                                <w:div w:id="236939656">
                                  <w:marLeft w:val="75"/>
                                  <w:marRight w:val="0"/>
                                  <w:marTop w:val="0"/>
                                  <w:marBottom w:val="0"/>
                                  <w:divBdr>
                                    <w:top w:val="none" w:sz="0" w:space="0" w:color="auto"/>
                                    <w:left w:val="none" w:sz="0" w:space="0" w:color="auto"/>
                                    <w:bottom w:val="none" w:sz="0" w:space="0" w:color="auto"/>
                                    <w:right w:val="none" w:sz="0" w:space="0" w:color="auto"/>
                                  </w:divBdr>
                                </w:div>
                                <w:div w:id="4554141">
                                  <w:marLeft w:val="75"/>
                                  <w:marRight w:val="0"/>
                                  <w:marTop w:val="0"/>
                                  <w:marBottom w:val="0"/>
                                  <w:divBdr>
                                    <w:top w:val="none" w:sz="0" w:space="0" w:color="auto"/>
                                    <w:left w:val="none" w:sz="0" w:space="0" w:color="auto"/>
                                    <w:bottom w:val="none" w:sz="0" w:space="0" w:color="auto"/>
                                    <w:right w:val="none" w:sz="0" w:space="0" w:color="auto"/>
                                  </w:divBdr>
                                  <w:divsChild>
                                    <w:div w:id="674655241">
                                      <w:marLeft w:val="75"/>
                                      <w:marRight w:val="0"/>
                                      <w:marTop w:val="75"/>
                                      <w:marBottom w:val="0"/>
                                      <w:divBdr>
                                        <w:top w:val="none" w:sz="0" w:space="0" w:color="auto"/>
                                        <w:left w:val="none" w:sz="0" w:space="0" w:color="auto"/>
                                        <w:bottom w:val="none" w:sz="0" w:space="0" w:color="auto"/>
                                        <w:right w:val="none" w:sz="0" w:space="0" w:color="auto"/>
                                      </w:divBdr>
                                    </w:div>
                                    <w:div w:id="904531443">
                                      <w:marLeft w:val="75"/>
                                      <w:marRight w:val="0"/>
                                      <w:marTop w:val="75"/>
                                      <w:marBottom w:val="0"/>
                                      <w:divBdr>
                                        <w:top w:val="none" w:sz="0" w:space="0" w:color="auto"/>
                                        <w:left w:val="none" w:sz="0" w:space="0" w:color="auto"/>
                                        <w:bottom w:val="none" w:sz="0" w:space="0" w:color="auto"/>
                                        <w:right w:val="none" w:sz="0" w:space="0" w:color="auto"/>
                                      </w:divBdr>
                                    </w:div>
                                    <w:div w:id="568200483">
                                      <w:marLeft w:val="75"/>
                                      <w:marRight w:val="0"/>
                                      <w:marTop w:val="75"/>
                                      <w:marBottom w:val="0"/>
                                      <w:divBdr>
                                        <w:top w:val="none" w:sz="0" w:space="0" w:color="auto"/>
                                        <w:left w:val="none" w:sz="0" w:space="0" w:color="auto"/>
                                        <w:bottom w:val="none" w:sz="0" w:space="0" w:color="auto"/>
                                        <w:right w:val="none" w:sz="0" w:space="0" w:color="auto"/>
                                      </w:divBdr>
                                    </w:div>
                                    <w:div w:id="257252159">
                                      <w:marLeft w:val="75"/>
                                      <w:marRight w:val="0"/>
                                      <w:marTop w:val="75"/>
                                      <w:marBottom w:val="0"/>
                                      <w:divBdr>
                                        <w:top w:val="none" w:sz="0" w:space="0" w:color="auto"/>
                                        <w:left w:val="none" w:sz="0" w:space="0" w:color="auto"/>
                                        <w:bottom w:val="none" w:sz="0" w:space="0" w:color="auto"/>
                                        <w:right w:val="none" w:sz="0" w:space="0" w:color="auto"/>
                                      </w:divBdr>
                                    </w:div>
                                    <w:div w:id="872573092">
                                      <w:marLeft w:val="75"/>
                                      <w:marRight w:val="0"/>
                                      <w:marTop w:val="75"/>
                                      <w:marBottom w:val="0"/>
                                      <w:divBdr>
                                        <w:top w:val="none" w:sz="0" w:space="0" w:color="auto"/>
                                        <w:left w:val="none" w:sz="0" w:space="0" w:color="auto"/>
                                        <w:bottom w:val="none" w:sz="0" w:space="0" w:color="auto"/>
                                        <w:right w:val="none" w:sz="0" w:space="0" w:color="auto"/>
                                      </w:divBdr>
                                    </w:div>
                                  </w:divsChild>
                                </w:div>
                                <w:div w:id="1318654136">
                                  <w:marLeft w:val="75"/>
                                  <w:marRight w:val="0"/>
                                  <w:marTop w:val="0"/>
                                  <w:marBottom w:val="0"/>
                                  <w:divBdr>
                                    <w:top w:val="none" w:sz="0" w:space="0" w:color="auto"/>
                                    <w:left w:val="none" w:sz="0" w:space="0" w:color="auto"/>
                                    <w:bottom w:val="none" w:sz="0" w:space="0" w:color="auto"/>
                                    <w:right w:val="none" w:sz="0" w:space="0" w:color="auto"/>
                                  </w:divBdr>
                                  <w:divsChild>
                                    <w:div w:id="484705135">
                                      <w:marLeft w:val="75"/>
                                      <w:marRight w:val="0"/>
                                      <w:marTop w:val="75"/>
                                      <w:marBottom w:val="0"/>
                                      <w:divBdr>
                                        <w:top w:val="none" w:sz="0" w:space="0" w:color="auto"/>
                                        <w:left w:val="none" w:sz="0" w:space="0" w:color="auto"/>
                                        <w:bottom w:val="none" w:sz="0" w:space="0" w:color="auto"/>
                                        <w:right w:val="none" w:sz="0" w:space="0" w:color="auto"/>
                                      </w:divBdr>
                                    </w:div>
                                    <w:div w:id="1201698250">
                                      <w:marLeft w:val="75"/>
                                      <w:marRight w:val="0"/>
                                      <w:marTop w:val="75"/>
                                      <w:marBottom w:val="0"/>
                                      <w:divBdr>
                                        <w:top w:val="none" w:sz="0" w:space="0" w:color="auto"/>
                                        <w:left w:val="none" w:sz="0" w:space="0" w:color="auto"/>
                                        <w:bottom w:val="none" w:sz="0" w:space="0" w:color="auto"/>
                                        <w:right w:val="none" w:sz="0" w:space="0" w:color="auto"/>
                                      </w:divBdr>
                                    </w:div>
                                    <w:div w:id="75446251">
                                      <w:marLeft w:val="75"/>
                                      <w:marRight w:val="0"/>
                                      <w:marTop w:val="75"/>
                                      <w:marBottom w:val="0"/>
                                      <w:divBdr>
                                        <w:top w:val="none" w:sz="0" w:space="0" w:color="auto"/>
                                        <w:left w:val="none" w:sz="0" w:space="0" w:color="auto"/>
                                        <w:bottom w:val="none" w:sz="0" w:space="0" w:color="auto"/>
                                        <w:right w:val="none" w:sz="0" w:space="0" w:color="auto"/>
                                      </w:divBdr>
                                    </w:div>
                                    <w:div w:id="1286887415">
                                      <w:marLeft w:val="75"/>
                                      <w:marRight w:val="0"/>
                                      <w:marTop w:val="75"/>
                                      <w:marBottom w:val="0"/>
                                      <w:divBdr>
                                        <w:top w:val="none" w:sz="0" w:space="0" w:color="auto"/>
                                        <w:left w:val="none" w:sz="0" w:space="0" w:color="auto"/>
                                        <w:bottom w:val="none" w:sz="0" w:space="0" w:color="auto"/>
                                        <w:right w:val="none" w:sz="0" w:space="0" w:color="auto"/>
                                      </w:divBdr>
                                    </w:div>
                                  </w:divsChild>
                                </w:div>
                                <w:div w:id="1729525146">
                                  <w:marLeft w:val="75"/>
                                  <w:marRight w:val="0"/>
                                  <w:marTop w:val="0"/>
                                  <w:marBottom w:val="0"/>
                                  <w:divBdr>
                                    <w:top w:val="none" w:sz="0" w:space="0" w:color="auto"/>
                                    <w:left w:val="none" w:sz="0" w:space="0" w:color="auto"/>
                                    <w:bottom w:val="none" w:sz="0" w:space="0" w:color="auto"/>
                                    <w:right w:val="none" w:sz="0" w:space="0" w:color="auto"/>
                                  </w:divBdr>
                                </w:div>
                                <w:div w:id="1271551041">
                                  <w:marLeft w:val="75"/>
                                  <w:marRight w:val="0"/>
                                  <w:marTop w:val="0"/>
                                  <w:marBottom w:val="0"/>
                                  <w:divBdr>
                                    <w:top w:val="none" w:sz="0" w:space="0" w:color="auto"/>
                                    <w:left w:val="none" w:sz="0" w:space="0" w:color="auto"/>
                                    <w:bottom w:val="none" w:sz="0" w:space="0" w:color="auto"/>
                                    <w:right w:val="none" w:sz="0" w:space="0" w:color="auto"/>
                                  </w:divBdr>
                                </w:div>
                                <w:div w:id="1654212245">
                                  <w:marLeft w:val="75"/>
                                  <w:marRight w:val="0"/>
                                  <w:marTop w:val="0"/>
                                  <w:marBottom w:val="0"/>
                                  <w:divBdr>
                                    <w:top w:val="none" w:sz="0" w:space="0" w:color="auto"/>
                                    <w:left w:val="none" w:sz="0" w:space="0" w:color="auto"/>
                                    <w:bottom w:val="none" w:sz="0" w:space="0" w:color="auto"/>
                                    <w:right w:val="none" w:sz="0" w:space="0" w:color="auto"/>
                                  </w:divBdr>
                                </w:div>
                                <w:div w:id="1777939722">
                                  <w:marLeft w:val="75"/>
                                  <w:marRight w:val="0"/>
                                  <w:marTop w:val="0"/>
                                  <w:marBottom w:val="0"/>
                                  <w:divBdr>
                                    <w:top w:val="none" w:sz="0" w:space="0" w:color="auto"/>
                                    <w:left w:val="none" w:sz="0" w:space="0" w:color="auto"/>
                                    <w:bottom w:val="none" w:sz="0" w:space="0" w:color="auto"/>
                                    <w:right w:val="none" w:sz="0" w:space="0" w:color="auto"/>
                                  </w:divBdr>
                                </w:div>
                                <w:div w:id="1673029570">
                                  <w:marLeft w:val="75"/>
                                  <w:marRight w:val="0"/>
                                  <w:marTop w:val="0"/>
                                  <w:marBottom w:val="0"/>
                                  <w:divBdr>
                                    <w:top w:val="none" w:sz="0" w:space="0" w:color="auto"/>
                                    <w:left w:val="none" w:sz="0" w:space="0" w:color="auto"/>
                                    <w:bottom w:val="none" w:sz="0" w:space="0" w:color="auto"/>
                                    <w:right w:val="none" w:sz="0" w:space="0" w:color="auto"/>
                                  </w:divBdr>
                                </w:div>
                              </w:divsChild>
                            </w:div>
                            <w:div w:id="1274169340">
                              <w:marLeft w:val="75"/>
                              <w:marRight w:val="0"/>
                              <w:marTop w:val="75"/>
                              <w:marBottom w:val="0"/>
                              <w:divBdr>
                                <w:top w:val="none" w:sz="0" w:space="0" w:color="auto"/>
                                <w:left w:val="none" w:sz="0" w:space="0" w:color="auto"/>
                                <w:bottom w:val="none" w:sz="0" w:space="0" w:color="auto"/>
                                <w:right w:val="none" w:sz="0" w:space="0" w:color="auto"/>
                              </w:divBdr>
                            </w:div>
                            <w:div w:id="656954752">
                              <w:marLeft w:val="75"/>
                              <w:marRight w:val="0"/>
                              <w:marTop w:val="75"/>
                              <w:marBottom w:val="0"/>
                              <w:divBdr>
                                <w:top w:val="none" w:sz="0" w:space="0" w:color="auto"/>
                                <w:left w:val="none" w:sz="0" w:space="0" w:color="auto"/>
                                <w:bottom w:val="none" w:sz="0" w:space="0" w:color="auto"/>
                                <w:right w:val="none" w:sz="0" w:space="0" w:color="auto"/>
                              </w:divBdr>
                            </w:div>
                            <w:div w:id="1018770382">
                              <w:marLeft w:val="75"/>
                              <w:marRight w:val="0"/>
                              <w:marTop w:val="75"/>
                              <w:marBottom w:val="0"/>
                              <w:divBdr>
                                <w:top w:val="none" w:sz="0" w:space="0" w:color="auto"/>
                                <w:left w:val="none" w:sz="0" w:space="0" w:color="auto"/>
                                <w:bottom w:val="none" w:sz="0" w:space="0" w:color="auto"/>
                                <w:right w:val="none" w:sz="0" w:space="0" w:color="auto"/>
                              </w:divBdr>
                            </w:div>
                            <w:div w:id="33043143">
                              <w:marLeft w:val="75"/>
                              <w:marRight w:val="0"/>
                              <w:marTop w:val="75"/>
                              <w:marBottom w:val="0"/>
                              <w:divBdr>
                                <w:top w:val="none" w:sz="0" w:space="0" w:color="auto"/>
                                <w:left w:val="none" w:sz="0" w:space="0" w:color="auto"/>
                                <w:bottom w:val="none" w:sz="0" w:space="0" w:color="auto"/>
                                <w:right w:val="none" w:sz="0" w:space="0" w:color="auto"/>
                              </w:divBdr>
                            </w:div>
                            <w:div w:id="481000863">
                              <w:marLeft w:val="75"/>
                              <w:marRight w:val="0"/>
                              <w:marTop w:val="75"/>
                              <w:marBottom w:val="0"/>
                              <w:divBdr>
                                <w:top w:val="none" w:sz="0" w:space="0" w:color="auto"/>
                                <w:left w:val="none" w:sz="0" w:space="0" w:color="auto"/>
                                <w:bottom w:val="none" w:sz="0" w:space="0" w:color="auto"/>
                                <w:right w:val="none" w:sz="0" w:space="0" w:color="auto"/>
                              </w:divBdr>
                            </w:div>
                            <w:div w:id="1657302755">
                              <w:marLeft w:val="75"/>
                              <w:marRight w:val="0"/>
                              <w:marTop w:val="75"/>
                              <w:marBottom w:val="0"/>
                              <w:divBdr>
                                <w:top w:val="none" w:sz="0" w:space="0" w:color="auto"/>
                                <w:left w:val="none" w:sz="0" w:space="0" w:color="auto"/>
                                <w:bottom w:val="none" w:sz="0" w:space="0" w:color="auto"/>
                                <w:right w:val="none" w:sz="0" w:space="0" w:color="auto"/>
                              </w:divBdr>
                            </w:div>
                            <w:div w:id="416176260">
                              <w:marLeft w:val="75"/>
                              <w:marRight w:val="0"/>
                              <w:marTop w:val="75"/>
                              <w:marBottom w:val="0"/>
                              <w:divBdr>
                                <w:top w:val="none" w:sz="0" w:space="0" w:color="auto"/>
                                <w:left w:val="none" w:sz="0" w:space="0" w:color="auto"/>
                                <w:bottom w:val="none" w:sz="0" w:space="0" w:color="auto"/>
                                <w:right w:val="none" w:sz="0" w:space="0" w:color="auto"/>
                              </w:divBdr>
                            </w:div>
                            <w:div w:id="1341733619">
                              <w:marLeft w:val="75"/>
                              <w:marRight w:val="0"/>
                              <w:marTop w:val="75"/>
                              <w:marBottom w:val="0"/>
                              <w:divBdr>
                                <w:top w:val="none" w:sz="0" w:space="0" w:color="auto"/>
                                <w:left w:val="none" w:sz="0" w:space="0" w:color="auto"/>
                                <w:bottom w:val="none" w:sz="0" w:space="0" w:color="auto"/>
                                <w:right w:val="none" w:sz="0" w:space="0" w:color="auto"/>
                              </w:divBdr>
                            </w:div>
                            <w:div w:id="500126572">
                              <w:marLeft w:val="75"/>
                              <w:marRight w:val="0"/>
                              <w:marTop w:val="75"/>
                              <w:marBottom w:val="0"/>
                              <w:divBdr>
                                <w:top w:val="none" w:sz="0" w:space="0" w:color="auto"/>
                                <w:left w:val="none" w:sz="0" w:space="0" w:color="auto"/>
                                <w:bottom w:val="none" w:sz="0" w:space="0" w:color="auto"/>
                                <w:right w:val="none" w:sz="0" w:space="0" w:color="auto"/>
                              </w:divBdr>
                            </w:div>
                            <w:div w:id="2014719031">
                              <w:marLeft w:val="75"/>
                              <w:marRight w:val="0"/>
                              <w:marTop w:val="75"/>
                              <w:marBottom w:val="0"/>
                              <w:divBdr>
                                <w:top w:val="none" w:sz="0" w:space="0" w:color="auto"/>
                                <w:left w:val="none" w:sz="0" w:space="0" w:color="auto"/>
                                <w:bottom w:val="none" w:sz="0" w:space="0" w:color="auto"/>
                                <w:right w:val="none" w:sz="0" w:space="0" w:color="auto"/>
                              </w:divBdr>
                              <w:divsChild>
                                <w:div w:id="1684546897">
                                  <w:marLeft w:val="75"/>
                                  <w:marRight w:val="0"/>
                                  <w:marTop w:val="0"/>
                                  <w:marBottom w:val="0"/>
                                  <w:divBdr>
                                    <w:top w:val="none" w:sz="0" w:space="0" w:color="auto"/>
                                    <w:left w:val="none" w:sz="0" w:space="0" w:color="auto"/>
                                    <w:bottom w:val="none" w:sz="0" w:space="0" w:color="auto"/>
                                    <w:right w:val="none" w:sz="0" w:space="0" w:color="auto"/>
                                  </w:divBdr>
                                </w:div>
                                <w:div w:id="721173244">
                                  <w:marLeft w:val="75"/>
                                  <w:marRight w:val="0"/>
                                  <w:marTop w:val="0"/>
                                  <w:marBottom w:val="0"/>
                                  <w:divBdr>
                                    <w:top w:val="none" w:sz="0" w:space="0" w:color="auto"/>
                                    <w:left w:val="none" w:sz="0" w:space="0" w:color="auto"/>
                                    <w:bottom w:val="none" w:sz="0" w:space="0" w:color="auto"/>
                                    <w:right w:val="none" w:sz="0" w:space="0" w:color="auto"/>
                                  </w:divBdr>
                                </w:div>
                              </w:divsChild>
                            </w:div>
                            <w:div w:id="68119949">
                              <w:marLeft w:val="75"/>
                              <w:marRight w:val="0"/>
                              <w:marTop w:val="75"/>
                              <w:marBottom w:val="0"/>
                              <w:divBdr>
                                <w:top w:val="none" w:sz="0" w:space="0" w:color="auto"/>
                                <w:left w:val="none" w:sz="0" w:space="0" w:color="auto"/>
                                <w:bottom w:val="none" w:sz="0" w:space="0" w:color="auto"/>
                                <w:right w:val="none" w:sz="0" w:space="0" w:color="auto"/>
                              </w:divBdr>
                              <w:divsChild>
                                <w:div w:id="1087114826">
                                  <w:marLeft w:val="75"/>
                                  <w:marRight w:val="0"/>
                                  <w:marTop w:val="0"/>
                                  <w:marBottom w:val="0"/>
                                  <w:divBdr>
                                    <w:top w:val="none" w:sz="0" w:space="0" w:color="auto"/>
                                    <w:left w:val="none" w:sz="0" w:space="0" w:color="auto"/>
                                    <w:bottom w:val="none" w:sz="0" w:space="0" w:color="auto"/>
                                    <w:right w:val="none" w:sz="0" w:space="0" w:color="auto"/>
                                  </w:divBdr>
                                </w:div>
                                <w:div w:id="1224875422">
                                  <w:marLeft w:val="75"/>
                                  <w:marRight w:val="0"/>
                                  <w:marTop w:val="0"/>
                                  <w:marBottom w:val="0"/>
                                  <w:divBdr>
                                    <w:top w:val="none" w:sz="0" w:space="0" w:color="auto"/>
                                    <w:left w:val="none" w:sz="0" w:space="0" w:color="auto"/>
                                    <w:bottom w:val="none" w:sz="0" w:space="0" w:color="auto"/>
                                    <w:right w:val="none" w:sz="0" w:space="0" w:color="auto"/>
                                  </w:divBdr>
                                </w:div>
                                <w:div w:id="1216359397">
                                  <w:marLeft w:val="75"/>
                                  <w:marRight w:val="0"/>
                                  <w:marTop w:val="0"/>
                                  <w:marBottom w:val="0"/>
                                  <w:divBdr>
                                    <w:top w:val="none" w:sz="0" w:space="0" w:color="auto"/>
                                    <w:left w:val="none" w:sz="0" w:space="0" w:color="auto"/>
                                    <w:bottom w:val="none" w:sz="0" w:space="0" w:color="auto"/>
                                    <w:right w:val="none" w:sz="0" w:space="0" w:color="auto"/>
                                  </w:divBdr>
                                </w:div>
                                <w:div w:id="184250035">
                                  <w:marLeft w:val="75"/>
                                  <w:marRight w:val="0"/>
                                  <w:marTop w:val="0"/>
                                  <w:marBottom w:val="0"/>
                                  <w:divBdr>
                                    <w:top w:val="none" w:sz="0" w:space="0" w:color="auto"/>
                                    <w:left w:val="none" w:sz="0" w:space="0" w:color="auto"/>
                                    <w:bottom w:val="none" w:sz="0" w:space="0" w:color="auto"/>
                                    <w:right w:val="none" w:sz="0" w:space="0" w:color="auto"/>
                                  </w:divBdr>
                                </w:div>
                              </w:divsChild>
                            </w:div>
                            <w:div w:id="719062279">
                              <w:marLeft w:val="75"/>
                              <w:marRight w:val="0"/>
                              <w:marTop w:val="75"/>
                              <w:marBottom w:val="0"/>
                              <w:divBdr>
                                <w:top w:val="none" w:sz="0" w:space="0" w:color="auto"/>
                                <w:left w:val="none" w:sz="0" w:space="0" w:color="auto"/>
                                <w:bottom w:val="none" w:sz="0" w:space="0" w:color="auto"/>
                                <w:right w:val="none" w:sz="0" w:space="0" w:color="auto"/>
                              </w:divBdr>
                              <w:divsChild>
                                <w:div w:id="1908414904">
                                  <w:marLeft w:val="75"/>
                                  <w:marRight w:val="0"/>
                                  <w:marTop w:val="0"/>
                                  <w:marBottom w:val="0"/>
                                  <w:divBdr>
                                    <w:top w:val="none" w:sz="0" w:space="0" w:color="auto"/>
                                    <w:left w:val="none" w:sz="0" w:space="0" w:color="auto"/>
                                    <w:bottom w:val="none" w:sz="0" w:space="0" w:color="auto"/>
                                    <w:right w:val="none" w:sz="0" w:space="0" w:color="auto"/>
                                  </w:divBdr>
                                </w:div>
                                <w:div w:id="804466522">
                                  <w:marLeft w:val="75"/>
                                  <w:marRight w:val="0"/>
                                  <w:marTop w:val="0"/>
                                  <w:marBottom w:val="0"/>
                                  <w:divBdr>
                                    <w:top w:val="none" w:sz="0" w:space="0" w:color="auto"/>
                                    <w:left w:val="none" w:sz="0" w:space="0" w:color="auto"/>
                                    <w:bottom w:val="none" w:sz="0" w:space="0" w:color="auto"/>
                                    <w:right w:val="none" w:sz="0" w:space="0" w:color="auto"/>
                                  </w:divBdr>
                                </w:div>
                                <w:div w:id="1975867210">
                                  <w:marLeft w:val="75"/>
                                  <w:marRight w:val="0"/>
                                  <w:marTop w:val="0"/>
                                  <w:marBottom w:val="0"/>
                                  <w:divBdr>
                                    <w:top w:val="none" w:sz="0" w:space="0" w:color="auto"/>
                                    <w:left w:val="none" w:sz="0" w:space="0" w:color="auto"/>
                                    <w:bottom w:val="none" w:sz="0" w:space="0" w:color="auto"/>
                                    <w:right w:val="none" w:sz="0" w:space="0" w:color="auto"/>
                                  </w:divBdr>
                                  <w:divsChild>
                                    <w:div w:id="494688379">
                                      <w:marLeft w:val="75"/>
                                      <w:marRight w:val="0"/>
                                      <w:marTop w:val="75"/>
                                      <w:marBottom w:val="0"/>
                                      <w:divBdr>
                                        <w:top w:val="none" w:sz="0" w:space="0" w:color="auto"/>
                                        <w:left w:val="none" w:sz="0" w:space="0" w:color="auto"/>
                                        <w:bottom w:val="none" w:sz="0" w:space="0" w:color="auto"/>
                                        <w:right w:val="none" w:sz="0" w:space="0" w:color="auto"/>
                                      </w:divBdr>
                                    </w:div>
                                    <w:div w:id="1986667149">
                                      <w:marLeft w:val="75"/>
                                      <w:marRight w:val="0"/>
                                      <w:marTop w:val="75"/>
                                      <w:marBottom w:val="0"/>
                                      <w:divBdr>
                                        <w:top w:val="none" w:sz="0" w:space="0" w:color="auto"/>
                                        <w:left w:val="none" w:sz="0" w:space="0" w:color="auto"/>
                                        <w:bottom w:val="none" w:sz="0" w:space="0" w:color="auto"/>
                                        <w:right w:val="none" w:sz="0" w:space="0" w:color="auto"/>
                                      </w:divBdr>
                                    </w:div>
                                    <w:div w:id="279265758">
                                      <w:marLeft w:val="75"/>
                                      <w:marRight w:val="0"/>
                                      <w:marTop w:val="75"/>
                                      <w:marBottom w:val="0"/>
                                      <w:divBdr>
                                        <w:top w:val="none" w:sz="0" w:space="0" w:color="auto"/>
                                        <w:left w:val="none" w:sz="0" w:space="0" w:color="auto"/>
                                        <w:bottom w:val="none" w:sz="0" w:space="0" w:color="auto"/>
                                        <w:right w:val="none" w:sz="0" w:space="0" w:color="auto"/>
                                      </w:divBdr>
                                    </w:div>
                                    <w:div w:id="248973904">
                                      <w:marLeft w:val="75"/>
                                      <w:marRight w:val="0"/>
                                      <w:marTop w:val="75"/>
                                      <w:marBottom w:val="0"/>
                                      <w:divBdr>
                                        <w:top w:val="none" w:sz="0" w:space="0" w:color="auto"/>
                                        <w:left w:val="none" w:sz="0" w:space="0" w:color="auto"/>
                                        <w:bottom w:val="none" w:sz="0" w:space="0" w:color="auto"/>
                                        <w:right w:val="none" w:sz="0" w:space="0" w:color="auto"/>
                                      </w:divBdr>
                                    </w:div>
                                    <w:div w:id="555972577">
                                      <w:marLeft w:val="75"/>
                                      <w:marRight w:val="0"/>
                                      <w:marTop w:val="75"/>
                                      <w:marBottom w:val="0"/>
                                      <w:divBdr>
                                        <w:top w:val="none" w:sz="0" w:space="0" w:color="auto"/>
                                        <w:left w:val="none" w:sz="0" w:space="0" w:color="auto"/>
                                        <w:bottom w:val="none" w:sz="0" w:space="0" w:color="auto"/>
                                        <w:right w:val="none" w:sz="0" w:space="0" w:color="auto"/>
                                      </w:divBdr>
                                    </w:div>
                                    <w:div w:id="641345677">
                                      <w:marLeft w:val="75"/>
                                      <w:marRight w:val="0"/>
                                      <w:marTop w:val="75"/>
                                      <w:marBottom w:val="0"/>
                                      <w:divBdr>
                                        <w:top w:val="none" w:sz="0" w:space="0" w:color="auto"/>
                                        <w:left w:val="none" w:sz="0" w:space="0" w:color="auto"/>
                                        <w:bottom w:val="none" w:sz="0" w:space="0" w:color="auto"/>
                                        <w:right w:val="none" w:sz="0" w:space="0" w:color="auto"/>
                                      </w:divBdr>
                                    </w:div>
                                    <w:div w:id="751121251">
                                      <w:marLeft w:val="75"/>
                                      <w:marRight w:val="0"/>
                                      <w:marTop w:val="75"/>
                                      <w:marBottom w:val="0"/>
                                      <w:divBdr>
                                        <w:top w:val="none" w:sz="0" w:space="0" w:color="auto"/>
                                        <w:left w:val="none" w:sz="0" w:space="0" w:color="auto"/>
                                        <w:bottom w:val="none" w:sz="0" w:space="0" w:color="auto"/>
                                        <w:right w:val="none" w:sz="0" w:space="0" w:color="auto"/>
                                      </w:divBdr>
                                    </w:div>
                                    <w:div w:id="44454999">
                                      <w:marLeft w:val="75"/>
                                      <w:marRight w:val="0"/>
                                      <w:marTop w:val="75"/>
                                      <w:marBottom w:val="0"/>
                                      <w:divBdr>
                                        <w:top w:val="none" w:sz="0" w:space="0" w:color="auto"/>
                                        <w:left w:val="none" w:sz="0" w:space="0" w:color="auto"/>
                                        <w:bottom w:val="none" w:sz="0" w:space="0" w:color="auto"/>
                                        <w:right w:val="none" w:sz="0" w:space="0" w:color="auto"/>
                                      </w:divBdr>
                                    </w:div>
                                    <w:div w:id="800882373">
                                      <w:marLeft w:val="75"/>
                                      <w:marRight w:val="0"/>
                                      <w:marTop w:val="75"/>
                                      <w:marBottom w:val="0"/>
                                      <w:divBdr>
                                        <w:top w:val="none" w:sz="0" w:space="0" w:color="auto"/>
                                        <w:left w:val="none" w:sz="0" w:space="0" w:color="auto"/>
                                        <w:bottom w:val="none" w:sz="0" w:space="0" w:color="auto"/>
                                        <w:right w:val="none" w:sz="0" w:space="0" w:color="auto"/>
                                      </w:divBdr>
                                    </w:div>
                                    <w:div w:id="2001883632">
                                      <w:marLeft w:val="75"/>
                                      <w:marRight w:val="0"/>
                                      <w:marTop w:val="75"/>
                                      <w:marBottom w:val="0"/>
                                      <w:divBdr>
                                        <w:top w:val="none" w:sz="0" w:space="0" w:color="auto"/>
                                        <w:left w:val="none" w:sz="0" w:space="0" w:color="auto"/>
                                        <w:bottom w:val="none" w:sz="0" w:space="0" w:color="auto"/>
                                        <w:right w:val="none" w:sz="0" w:space="0" w:color="auto"/>
                                      </w:divBdr>
                                    </w:div>
                                  </w:divsChild>
                                </w:div>
                                <w:div w:id="1283925553">
                                  <w:marLeft w:val="75"/>
                                  <w:marRight w:val="0"/>
                                  <w:marTop w:val="0"/>
                                  <w:marBottom w:val="0"/>
                                  <w:divBdr>
                                    <w:top w:val="none" w:sz="0" w:space="0" w:color="auto"/>
                                    <w:left w:val="none" w:sz="0" w:space="0" w:color="auto"/>
                                    <w:bottom w:val="none" w:sz="0" w:space="0" w:color="auto"/>
                                    <w:right w:val="none" w:sz="0" w:space="0" w:color="auto"/>
                                  </w:divBdr>
                                  <w:divsChild>
                                    <w:div w:id="1136725289">
                                      <w:marLeft w:val="75"/>
                                      <w:marRight w:val="0"/>
                                      <w:marTop w:val="75"/>
                                      <w:marBottom w:val="0"/>
                                      <w:divBdr>
                                        <w:top w:val="none" w:sz="0" w:space="0" w:color="auto"/>
                                        <w:left w:val="none" w:sz="0" w:space="0" w:color="auto"/>
                                        <w:bottom w:val="none" w:sz="0" w:space="0" w:color="auto"/>
                                        <w:right w:val="none" w:sz="0" w:space="0" w:color="auto"/>
                                      </w:divBdr>
                                    </w:div>
                                    <w:div w:id="2085369418">
                                      <w:marLeft w:val="75"/>
                                      <w:marRight w:val="0"/>
                                      <w:marTop w:val="75"/>
                                      <w:marBottom w:val="0"/>
                                      <w:divBdr>
                                        <w:top w:val="none" w:sz="0" w:space="0" w:color="auto"/>
                                        <w:left w:val="none" w:sz="0" w:space="0" w:color="auto"/>
                                        <w:bottom w:val="none" w:sz="0" w:space="0" w:color="auto"/>
                                        <w:right w:val="none" w:sz="0" w:space="0" w:color="auto"/>
                                      </w:divBdr>
                                    </w:div>
                                    <w:div w:id="1338458386">
                                      <w:marLeft w:val="75"/>
                                      <w:marRight w:val="0"/>
                                      <w:marTop w:val="75"/>
                                      <w:marBottom w:val="0"/>
                                      <w:divBdr>
                                        <w:top w:val="none" w:sz="0" w:space="0" w:color="auto"/>
                                        <w:left w:val="none" w:sz="0" w:space="0" w:color="auto"/>
                                        <w:bottom w:val="none" w:sz="0" w:space="0" w:color="auto"/>
                                        <w:right w:val="none" w:sz="0" w:space="0" w:color="auto"/>
                                      </w:divBdr>
                                    </w:div>
                                    <w:div w:id="1904218510">
                                      <w:marLeft w:val="75"/>
                                      <w:marRight w:val="0"/>
                                      <w:marTop w:val="75"/>
                                      <w:marBottom w:val="0"/>
                                      <w:divBdr>
                                        <w:top w:val="none" w:sz="0" w:space="0" w:color="auto"/>
                                        <w:left w:val="none" w:sz="0" w:space="0" w:color="auto"/>
                                        <w:bottom w:val="none" w:sz="0" w:space="0" w:color="auto"/>
                                        <w:right w:val="none" w:sz="0" w:space="0" w:color="auto"/>
                                      </w:divBdr>
                                    </w:div>
                                    <w:div w:id="2038121665">
                                      <w:marLeft w:val="75"/>
                                      <w:marRight w:val="0"/>
                                      <w:marTop w:val="75"/>
                                      <w:marBottom w:val="0"/>
                                      <w:divBdr>
                                        <w:top w:val="none" w:sz="0" w:space="0" w:color="auto"/>
                                        <w:left w:val="none" w:sz="0" w:space="0" w:color="auto"/>
                                        <w:bottom w:val="none" w:sz="0" w:space="0" w:color="auto"/>
                                        <w:right w:val="none" w:sz="0" w:space="0" w:color="auto"/>
                                      </w:divBdr>
                                    </w:div>
                                    <w:div w:id="869101998">
                                      <w:marLeft w:val="75"/>
                                      <w:marRight w:val="0"/>
                                      <w:marTop w:val="75"/>
                                      <w:marBottom w:val="0"/>
                                      <w:divBdr>
                                        <w:top w:val="none" w:sz="0" w:space="0" w:color="auto"/>
                                        <w:left w:val="none" w:sz="0" w:space="0" w:color="auto"/>
                                        <w:bottom w:val="none" w:sz="0" w:space="0" w:color="auto"/>
                                        <w:right w:val="none" w:sz="0" w:space="0" w:color="auto"/>
                                      </w:divBdr>
                                    </w:div>
                                    <w:div w:id="1040671693">
                                      <w:marLeft w:val="75"/>
                                      <w:marRight w:val="0"/>
                                      <w:marTop w:val="75"/>
                                      <w:marBottom w:val="0"/>
                                      <w:divBdr>
                                        <w:top w:val="none" w:sz="0" w:space="0" w:color="auto"/>
                                        <w:left w:val="none" w:sz="0" w:space="0" w:color="auto"/>
                                        <w:bottom w:val="none" w:sz="0" w:space="0" w:color="auto"/>
                                        <w:right w:val="none" w:sz="0" w:space="0" w:color="auto"/>
                                      </w:divBdr>
                                    </w:div>
                                    <w:div w:id="1198547733">
                                      <w:marLeft w:val="75"/>
                                      <w:marRight w:val="0"/>
                                      <w:marTop w:val="75"/>
                                      <w:marBottom w:val="0"/>
                                      <w:divBdr>
                                        <w:top w:val="none" w:sz="0" w:space="0" w:color="auto"/>
                                        <w:left w:val="none" w:sz="0" w:space="0" w:color="auto"/>
                                        <w:bottom w:val="none" w:sz="0" w:space="0" w:color="auto"/>
                                        <w:right w:val="none" w:sz="0" w:space="0" w:color="auto"/>
                                      </w:divBdr>
                                    </w:div>
                                    <w:div w:id="1364747012">
                                      <w:marLeft w:val="75"/>
                                      <w:marRight w:val="0"/>
                                      <w:marTop w:val="75"/>
                                      <w:marBottom w:val="0"/>
                                      <w:divBdr>
                                        <w:top w:val="none" w:sz="0" w:space="0" w:color="auto"/>
                                        <w:left w:val="none" w:sz="0" w:space="0" w:color="auto"/>
                                        <w:bottom w:val="none" w:sz="0" w:space="0" w:color="auto"/>
                                        <w:right w:val="none" w:sz="0" w:space="0" w:color="auto"/>
                                      </w:divBdr>
                                    </w:div>
                                    <w:div w:id="1060716594">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1816944623">
                              <w:marLeft w:val="75"/>
                              <w:marRight w:val="0"/>
                              <w:marTop w:val="75"/>
                              <w:marBottom w:val="0"/>
                              <w:divBdr>
                                <w:top w:val="none" w:sz="0" w:space="0" w:color="auto"/>
                                <w:left w:val="none" w:sz="0" w:space="0" w:color="auto"/>
                                <w:bottom w:val="none" w:sz="0" w:space="0" w:color="auto"/>
                                <w:right w:val="none" w:sz="0" w:space="0" w:color="auto"/>
                              </w:divBdr>
                            </w:div>
                            <w:div w:id="1856378081">
                              <w:marLeft w:val="75"/>
                              <w:marRight w:val="0"/>
                              <w:marTop w:val="75"/>
                              <w:marBottom w:val="0"/>
                              <w:divBdr>
                                <w:top w:val="none" w:sz="0" w:space="0" w:color="auto"/>
                                <w:left w:val="none" w:sz="0" w:space="0" w:color="auto"/>
                                <w:bottom w:val="none" w:sz="0" w:space="0" w:color="auto"/>
                                <w:right w:val="none" w:sz="0" w:space="0" w:color="auto"/>
                              </w:divBdr>
                            </w:div>
                            <w:div w:id="2125880245">
                              <w:marLeft w:val="75"/>
                              <w:marRight w:val="0"/>
                              <w:marTop w:val="75"/>
                              <w:marBottom w:val="0"/>
                              <w:divBdr>
                                <w:top w:val="none" w:sz="0" w:space="0" w:color="auto"/>
                                <w:left w:val="none" w:sz="0" w:space="0" w:color="auto"/>
                                <w:bottom w:val="none" w:sz="0" w:space="0" w:color="auto"/>
                                <w:right w:val="none" w:sz="0" w:space="0" w:color="auto"/>
                              </w:divBdr>
                            </w:div>
                            <w:div w:id="1421099792">
                              <w:marLeft w:val="75"/>
                              <w:marRight w:val="0"/>
                              <w:marTop w:val="75"/>
                              <w:marBottom w:val="0"/>
                              <w:divBdr>
                                <w:top w:val="none" w:sz="0" w:space="0" w:color="auto"/>
                                <w:left w:val="none" w:sz="0" w:space="0" w:color="auto"/>
                                <w:bottom w:val="none" w:sz="0" w:space="0" w:color="auto"/>
                                <w:right w:val="none" w:sz="0" w:space="0" w:color="auto"/>
                              </w:divBdr>
                            </w:div>
                            <w:div w:id="1260676234">
                              <w:marLeft w:val="75"/>
                              <w:marRight w:val="0"/>
                              <w:marTop w:val="75"/>
                              <w:marBottom w:val="0"/>
                              <w:divBdr>
                                <w:top w:val="none" w:sz="0" w:space="0" w:color="auto"/>
                                <w:left w:val="none" w:sz="0" w:space="0" w:color="auto"/>
                                <w:bottom w:val="none" w:sz="0" w:space="0" w:color="auto"/>
                                <w:right w:val="none" w:sz="0" w:space="0" w:color="auto"/>
                              </w:divBdr>
                            </w:div>
                            <w:div w:id="1023825941">
                              <w:marLeft w:val="75"/>
                              <w:marRight w:val="0"/>
                              <w:marTop w:val="75"/>
                              <w:marBottom w:val="0"/>
                              <w:divBdr>
                                <w:top w:val="none" w:sz="0" w:space="0" w:color="auto"/>
                                <w:left w:val="none" w:sz="0" w:space="0" w:color="auto"/>
                                <w:bottom w:val="none" w:sz="0" w:space="0" w:color="auto"/>
                                <w:right w:val="none" w:sz="0" w:space="0" w:color="auto"/>
                              </w:divBdr>
                              <w:divsChild>
                                <w:div w:id="969944862">
                                  <w:marLeft w:val="75"/>
                                  <w:marRight w:val="0"/>
                                  <w:marTop w:val="0"/>
                                  <w:marBottom w:val="0"/>
                                  <w:divBdr>
                                    <w:top w:val="none" w:sz="0" w:space="0" w:color="auto"/>
                                    <w:left w:val="none" w:sz="0" w:space="0" w:color="auto"/>
                                    <w:bottom w:val="none" w:sz="0" w:space="0" w:color="auto"/>
                                    <w:right w:val="none" w:sz="0" w:space="0" w:color="auto"/>
                                  </w:divBdr>
                                </w:div>
                                <w:div w:id="416905772">
                                  <w:marLeft w:val="75"/>
                                  <w:marRight w:val="0"/>
                                  <w:marTop w:val="0"/>
                                  <w:marBottom w:val="0"/>
                                  <w:divBdr>
                                    <w:top w:val="none" w:sz="0" w:space="0" w:color="auto"/>
                                    <w:left w:val="none" w:sz="0" w:space="0" w:color="auto"/>
                                    <w:bottom w:val="none" w:sz="0" w:space="0" w:color="auto"/>
                                    <w:right w:val="none" w:sz="0" w:space="0" w:color="auto"/>
                                  </w:divBdr>
                                </w:div>
                                <w:div w:id="594171022">
                                  <w:marLeft w:val="75"/>
                                  <w:marRight w:val="0"/>
                                  <w:marTop w:val="0"/>
                                  <w:marBottom w:val="0"/>
                                  <w:divBdr>
                                    <w:top w:val="none" w:sz="0" w:space="0" w:color="auto"/>
                                    <w:left w:val="none" w:sz="0" w:space="0" w:color="auto"/>
                                    <w:bottom w:val="none" w:sz="0" w:space="0" w:color="auto"/>
                                    <w:right w:val="none" w:sz="0" w:space="0" w:color="auto"/>
                                  </w:divBdr>
                                </w:div>
                                <w:div w:id="2113167093">
                                  <w:marLeft w:val="75"/>
                                  <w:marRight w:val="0"/>
                                  <w:marTop w:val="0"/>
                                  <w:marBottom w:val="0"/>
                                  <w:divBdr>
                                    <w:top w:val="none" w:sz="0" w:space="0" w:color="auto"/>
                                    <w:left w:val="none" w:sz="0" w:space="0" w:color="auto"/>
                                    <w:bottom w:val="none" w:sz="0" w:space="0" w:color="auto"/>
                                    <w:right w:val="none" w:sz="0" w:space="0" w:color="auto"/>
                                  </w:divBdr>
                                </w:div>
                                <w:div w:id="14374604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78089081">
                          <w:marLeft w:val="75"/>
                          <w:marRight w:val="0"/>
                          <w:marTop w:val="75"/>
                          <w:marBottom w:val="0"/>
                          <w:divBdr>
                            <w:top w:val="none" w:sz="0" w:space="0" w:color="auto"/>
                            <w:left w:val="none" w:sz="0" w:space="0" w:color="auto"/>
                            <w:bottom w:val="none" w:sz="0" w:space="0" w:color="auto"/>
                            <w:right w:val="none" w:sz="0" w:space="0" w:color="auto"/>
                          </w:divBdr>
                          <w:divsChild>
                            <w:div w:id="1840269646">
                              <w:marLeft w:val="0"/>
                              <w:marRight w:val="75"/>
                              <w:marTop w:val="0"/>
                              <w:marBottom w:val="0"/>
                              <w:divBdr>
                                <w:top w:val="none" w:sz="0" w:space="0" w:color="auto"/>
                                <w:left w:val="none" w:sz="0" w:space="0" w:color="auto"/>
                                <w:bottom w:val="none" w:sz="0" w:space="0" w:color="auto"/>
                                <w:right w:val="none" w:sz="0" w:space="0" w:color="auto"/>
                              </w:divBdr>
                            </w:div>
                            <w:div w:id="1395204255">
                              <w:marLeft w:val="0"/>
                              <w:marRight w:val="0"/>
                              <w:marTop w:val="0"/>
                              <w:marBottom w:val="300"/>
                              <w:divBdr>
                                <w:top w:val="none" w:sz="0" w:space="0" w:color="auto"/>
                                <w:left w:val="none" w:sz="0" w:space="0" w:color="auto"/>
                                <w:bottom w:val="none" w:sz="0" w:space="0" w:color="auto"/>
                                <w:right w:val="none" w:sz="0" w:space="0" w:color="auto"/>
                              </w:divBdr>
                            </w:div>
                            <w:div w:id="1272739855">
                              <w:marLeft w:val="75"/>
                              <w:marRight w:val="0"/>
                              <w:marTop w:val="75"/>
                              <w:marBottom w:val="0"/>
                              <w:divBdr>
                                <w:top w:val="none" w:sz="0" w:space="0" w:color="auto"/>
                                <w:left w:val="none" w:sz="0" w:space="0" w:color="auto"/>
                                <w:bottom w:val="none" w:sz="0" w:space="0" w:color="auto"/>
                                <w:right w:val="none" w:sz="0" w:space="0" w:color="auto"/>
                              </w:divBdr>
                              <w:divsChild>
                                <w:div w:id="2113626485">
                                  <w:marLeft w:val="75"/>
                                  <w:marRight w:val="0"/>
                                  <w:marTop w:val="0"/>
                                  <w:marBottom w:val="0"/>
                                  <w:divBdr>
                                    <w:top w:val="none" w:sz="0" w:space="0" w:color="auto"/>
                                    <w:left w:val="none" w:sz="0" w:space="0" w:color="auto"/>
                                    <w:bottom w:val="none" w:sz="0" w:space="0" w:color="auto"/>
                                    <w:right w:val="none" w:sz="0" w:space="0" w:color="auto"/>
                                  </w:divBdr>
                                </w:div>
                                <w:div w:id="1482964978">
                                  <w:marLeft w:val="75"/>
                                  <w:marRight w:val="0"/>
                                  <w:marTop w:val="0"/>
                                  <w:marBottom w:val="0"/>
                                  <w:divBdr>
                                    <w:top w:val="none" w:sz="0" w:space="0" w:color="auto"/>
                                    <w:left w:val="none" w:sz="0" w:space="0" w:color="auto"/>
                                    <w:bottom w:val="none" w:sz="0" w:space="0" w:color="auto"/>
                                    <w:right w:val="none" w:sz="0" w:space="0" w:color="auto"/>
                                  </w:divBdr>
                                </w:div>
                              </w:divsChild>
                            </w:div>
                            <w:div w:id="2051687550">
                              <w:marLeft w:val="75"/>
                              <w:marRight w:val="0"/>
                              <w:marTop w:val="75"/>
                              <w:marBottom w:val="0"/>
                              <w:divBdr>
                                <w:top w:val="none" w:sz="0" w:space="0" w:color="auto"/>
                                <w:left w:val="none" w:sz="0" w:space="0" w:color="auto"/>
                                <w:bottom w:val="none" w:sz="0" w:space="0" w:color="auto"/>
                                <w:right w:val="none" w:sz="0" w:space="0" w:color="auto"/>
                              </w:divBdr>
                            </w:div>
                            <w:div w:id="866715425">
                              <w:marLeft w:val="75"/>
                              <w:marRight w:val="0"/>
                              <w:marTop w:val="75"/>
                              <w:marBottom w:val="0"/>
                              <w:divBdr>
                                <w:top w:val="none" w:sz="0" w:space="0" w:color="auto"/>
                                <w:left w:val="none" w:sz="0" w:space="0" w:color="auto"/>
                                <w:bottom w:val="none" w:sz="0" w:space="0" w:color="auto"/>
                                <w:right w:val="none" w:sz="0" w:space="0" w:color="auto"/>
                              </w:divBdr>
                            </w:div>
                            <w:div w:id="238953903">
                              <w:marLeft w:val="75"/>
                              <w:marRight w:val="0"/>
                              <w:marTop w:val="75"/>
                              <w:marBottom w:val="0"/>
                              <w:divBdr>
                                <w:top w:val="none" w:sz="0" w:space="0" w:color="auto"/>
                                <w:left w:val="none" w:sz="0" w:space="0" w:color="auto"/>
                                <w:bottom w:val="none" w:sz="0" w:space="0" w:color="auto"/>
                                <w:right w:val="none" w:sz="0" w:space="0" w:color="auto"/>
                              </w:divBdr>
                            </w:div>
                            <w:div w:id="1338312079">
                              <w:marLeft w:val="75"/>
                              <w:marRight w:val="0"/>
                              <w:marTop w:val="75"/>
                              <w:marBottom w:val="0"/>
                              <w:divBdr>
                                <w:top w:val="none" w:sz="0" w:space="0" w:color="auto"/>
                                <w:left w:val="none" w:sz="0" w:space="0" w:color="auto"/>
                                <w:bottom w:val="none" w:sz="0" w:space="0" w:color="auto"/>
                                <w:right w:val="none" w:sz="0" w:space="0" w:color="auto"/>
                              </w:divBdr>
                            </w:div>
                            <w:div w:id="1159924343">
                              <w:marLeft w:val="75"/>
                              <w:marRight w:val="0"/>
                              <w:marTop w:val="75"/>
                              <w:marBottom w:val="0"/>
                              <w:divBdr>
                                <w:top w:val="none" w:sz="0" w:space="0" w:color="auto"/>
                                <w:left w:val="none" w:sz="0" w:space="0" w:color="auto"/>
                                <w:bottom w:val="none" w:sz="0" w:space="0" w:color="auto"/>
                                <w:right w:val="none" w:sz="0" w:space="0" w:color="auto"/>
                              </w:divBdr>
                            </w:div>
                            <w:div w:id="292298881">
                              <w:marLeft w:val="75"/>
                              <w:marRight w:val="0"/>
                              <w:marTop w:val="75"/>
                              <w:marBottom w:val="0"/>
                              <w:divBdr>
                                <w:top w:val="none" w:sz="0" w:space="0" w:color="auto"/>
                                <w:left w:val="none" w:sz="0" w:space="0" w:color="auto"/>
                                <w:bottom w:val="none" w:sz="0" w:space="0" w:color="auto"/>
                                <w:right w:val="none" w:sz="0" w:space="0" w:color="auto"/>
                              </w:divBdr>
                            </w:div>
                          </w:divsChild>
                        </w:div>
                        <w:div w:id="857543813">
                          <w:marLeft w:val="75"/>
                          <w:marRight w:val="0"/>
                          <w:marTop w:val="75"/>
                          <w:marBottom w:val="0"/>
                          <w:divBdr>
                            <w:top w:val="none" w:sz="0" w:space="0" w:color="auto"/>
                            <w:left w:val="none" w:sz="0" w:space="0" w:color="auto"/>
                            <w:bottom w:val="none" w:sz="0" w:space="0" w:color="auto"/>
                            <w:right w:val="none" w:sz="0" w:space="0" w:color="auto"/>
                          </w:divBdr>
                          <w:divsChild>
                            <w:div w:id="1771855106">
                              <w:marLeft w:val="0"/>
                              <w:marRight w:val="75"/>
                              <w:marTop w:val="0"/>
                              <w:marBottom w:val="0"/>
                              <w:divBdr>
                                <w:top w:val="none" w:sz="0" w:space="0" w:color="auto"/>
                                <w:left w:val="none" w:sz="0" w:space="0" w:color="auto"/>
                                <w:bottom w:val="none" w:sz="0" w:space="0" w:color="auto"/>
                                <w:right w:val="none" w:sz="0" w:space="0" w:color="auto"/>
                              </w:divBdr>
                            </w:div>
                            <w:div w:id="984164120">
                              <w:marLeft w:val="0"/>
                              <w:marRight w:val="0"/>
                              <w:marTop w:val="0"/>
                              <w:marBottom w:val="300"/>
                              <w:divBdr>
                                <w:top w:val="none" w:sz="0" w:space="0" w:color="auto"/>
                                <w:left w:val="none" w:sz="0" w:space="0" w:color="auto"/>
                                <w:bottom w:val="none" w:sz="0" w:space="0" w:color="auto"/>
                                <w:right w:val="none" w:sz="0" w:space="0" w:color="auto"/>
                              </w:divBdr>
                            </w:div>
                            <w:div w:id="1175455219">
                              <w:marLeft w:val="75"/>
                              <w:marRight w:val="0"/>
                              <w:marTop w:val="75"/>
                              <w:marBottom w:val="0"/>
                              <w:divBdr>
                                <w:top w:val="none" w:sz="0" w:space="0" w:color="auto"/>
                                <w:left w:val="none" w:sz="0" w:space="0" w:color="auto"/>
                                <w:bottom w:val="none" w:sz="0" w:space="0" w:color="auto"/>
                                <w:right w:val="none" w:sz="0" w:space="0" w:color="auto"/>
                              </w:divBdr>
                            </w:div>
                            <w:div w:id="1941178219">
                              <w:marLeft w:val="75"/>
                              <w:marRight w:val="0"/>
                              <w:marTop w:val="75"/>
                              <w:marBottom w:val="0"/>
                              <w:divBdr>
                                <w:top w:val="none" w:sz="0" w:space="0" w:color="auto"/>
                                <w:left w:val="none" w:sz="0" w:space="0" w:color="auto"/>
                                <w:bottom w:val="none" w:sz="0" w:space="0" w:color="auto"/>
                                <w:right w:val="none" w:sz="0" w:space="0" w:color="auto"/>
                              </w:divBdr>
                              <w:divsChild>
                                <w:div w:id="1123042542">
                                  <w:marLeft w:val="75"/>
                                  <w:marRight w:val="0"/>
                                  <w:marTop w:val="0"/>
                                  <w:marBottom w:val="0"/>
                                  <w:divBdr>
                                    <w:top w:val="none" w:sz="0" w:space="0" w:color="auto"/>
                                    <w:left w:val="none" w:sz="0" w:space="0" w:color="auto"/>
                                    <w:bottom w:val="none" w:sz="0" w:space="0" w:color="auto"/>
                                    <w:right w:val="none" w:sz="0" w:space="0" w:color="auto"/>
                                  </w:divBdr>
                                </w:div>
                                <w:div w:id="1815292480">
                                  <w:marLeft w:val="75"/>
                                  <w:marRight w:val="0"/>
                                  <w:marTop w:val="0"/>
                                  <w:marBottom w:val="0"/>
                                  <w:divBdr>
                                    <w:top w:val="none" w:sz="0" w:space="0" w:color="auto"/>
                                    <w:left w:val="none" w:sz="0" w:space="0" w:color="auto"/>
                                    <w:bottom w:val="none" w:sz="0" w:space="0" w:color="auto"/>
                                    <w:right w:val="none" w:sz="0" w:space="0" w:color="auto"/>
                                  </w:divBdr>
                                </w:div>
                                <w:div w:id="2083135502">
                                  <w:marLeft w:val="75"/>
                                  <w:marRight w:val="0"/>
                                  <w:marTop w:val="0"/>
                                  <w:marBottom w:val="0"/>
                                  <w:divBdr>
                                    <w:top w:val="none" w:sz="0" w:space="0" w:color="auto"/>
                                    <w:left w:val="none" w:sz="0" w:space="0" w:color="auto"/>
                                    <w:bottom w:val="none" w:sz="0" w:space="0" w:color="auto"/>
                                    <w:right w:val="none" w:sz="0" w:space="0" w:color="auto"/>
                                  </w:divBdr>
                                </w:div>
                                <w:div w:id="1492714915">
                                  <w:marLeft w:val="75"/>
                                  <w:marRight w:val="0"/>
                                  <w:marTop w:val="0"/>
                                  <w:marBottom w:val="0"/>
                                  <w:divBdr>
                                    <w:top w:val="none" w:sz="0" w:space="0" w:color="auto"/>
                                    <w:left w:val="none" w:sz="0" w:space="0" w:color="auto"/>
                                    <w:bottom w:val="none" w:sz="0" w:space="0" w:color="auto"/>
                                    <w:right w:val="none" w:sz="0" w:space="0" w:color="auto"/>
                                  </w:divBdr>
                                </w:div>
                                <w:div w:id="1365788388">
                                  <w:marLeft w:val="75"/>
                                  <w:marRight w:val="0"/>
                                  <w:marTop w:val="0"/>
                                  <w:marBottom w:val="0"/>
                                  <w:divBdr>
                                    <w:top w:val="none" w:sz="0" w:space="0" w:color="auto"/>
                                    <w:left w:val="none" w:sz="0" w:space="0" w:color="auto"/>
                                    <w:bottom w:val="none" w:sz="0" w:space="0" w:color="auto"/>
                                    <w:right w:val="none" w:sz="0" w:space="0" w:color="auto"/>
                                  </w:divBdr>
                                </w:div>
                                <w:div w:id="688993286">
                                  <w:marLeft w:val="75"/>
                                  <w:marRight w:val="0"/>
                                  <w:marTop w:val="0"/>
                                  <w:marBottom w:val="0"/>
                                  <w:divBdr>
                                    <w:top w:val="none" w:sz="0" w:space="0" w:color="auto"/>
                                    <w:left w:val="none" w:sz="0" w:space="0" w:color="auto"/>
                                    <w:bottom w:val="none" w:sz="0" w:space="0" w:color="auto"/>
                                    <w:right w:val="none" w:sz="0" w:space="0" w:color="auto"/>
                                  </w:divBdr>
                                </w:div>
                              </w:divsChild>
                            </w:div>
                            <w:div w:id="511603947">
                              <w:marLeft w:val="75"/>
                              <w:marRight w:val="0"/>
                              <w:marTop w:val="75"/>
                              <w:marBottom w:val="0"/>
                              <w:divBdr>
                                <w:top w:val="none" w:sz="0" w:space="0" w:color="auto"/>
                                <w:left w:val="none" w:sz="0" w:space="0" w:color="auto"/>
                                <w:bottom w:val="none" w:sz="0" w:space="0" w:color="auto"/>
                                <w:right w:val="none" w:sz="0" w:space="0" w:color="auto"/>
                              </w:divBdr>
                            </w:div>
                            <w:div w:id="146097443">
                              <w:marLeft w:val="75"/>
                              <w:marRight w:val="0"/>
                              <w:marTop w:val="75"/>
                              <w:marBottom w:val="0"/>
                              <w:divBdr>
                                <w:top w:val="none" w:sz="0" w:space="0" w:color="auto"/>
                                <w:left w:val="none" w:sz="0" w:space="0" w:color="auto"/>
                                <w:bottom w:val="none" w:sz="0" w:space="0" w:color="auto"/>
                                <w:right w:val="none" w:sz="0" w:space="0" w:color="auto"/>
                              </w:divBdr>
                              <w:divsChild>
                                <w:div w:id="1870145450">
                                  <w:marLeft w:val="75"/>
                                  <w:marRight w:val="0"/>
                                  <w:marTop w:val="0"/>
                                  <w:marBottom w:val="0"/>
                                  <w:divBdr>
                                    <w:top w:val="none" w:sz="0" w:space="0" w:color="auto"/>
                                    <w:left w:val="none" w:sz="0" w:space="0" w:color="auto"/>
                                    <w:bottom w:val="none" w:sz="0" w:space="0" w:color="auto"/>
                                    <w:right w:val="none" w:sz="0" w:space="0" w:color="auto"/>
                                  </w:divBdr>
                                  <w:divsChild>
                                    <w:div w:id="376704474">
                                      <w:marLeft w:val="75"/>
                                      <w:marRight w:val="0"/>
                                      <w:marTop w:val="75"/>
                                      <w:marBottom w:val="0"/>
                                      <w:divBdr>
                                        <w:top w:val="none" w:sz="0" w:space="0" w:color="auto"/>
                                        <w:left w:val="none" w:sz="0" w:space="0" w:color="auto"/>
                                        <w:bottom w:val="none" w:sz="0" w:space="0" w:color="auto"/>
                                        <w:right w:val="none" w:sz="0" w:space="0" w:color="auto"/>
                                      </w:divBdr>
                                    </w:div>
                                    <w:div w:id="2045981873">
                                      <w:marLeft w:val="75"/>
                                      <w:marRight w:val="0"/>
                                      <w:marTop w:val="75"/>
                                      <w:marBottom w:val="0"/>
                                      <w:divBdr>
                                        <w:top w:val="none" w:sz="0" w:space="0" w:color="auto"/>
                                        <w:left w:val="none" w:sz="0" w:space="0" w:color="auto"/>
                                        <w:bottom w:val="none" w:sz="0" w:space="0" w:color="auto"/>
                                        <w:right w:val="none" w:sz="0" w:space="0" w:color="auto"/>
                                      </w:divBdr>
                                    </w:div>
                                    <w:div w:id="2116050985">
                                      <w:marLeft w:val="75"/>
                                      <w:marRight w:val="0"/>
                                      <w:marTop w:val="75"/>
                                      <w:marBottom w:val="0"/>
                                      <w:divBdr>
                                        <w:top w:val="none" w:sz="0" w:space="0" w:color="auto"/>
                                        <w:left w:val="none" w:sz="0" w:space="0" w:color="auto"/>
                                        <w:bottom w:val="none" w:sz="0" w:space="0" w:color="auto"/>
                                        <w:right w:val="none" w:sz="0" w:space="0" w:color="auto"/>
                                      </w:divBdr>
                                    </w:div>
                                    <w:div w:id="785542609">
                                      <w:marLeft w:val="75"/>
                                      <w:marRight w:val="0"/>
                                      <w:marTop w:val="75"/>
                                      <w:marBottom w:val="0"/>
                                      <w:divBdr>
                                        <w:top w:val="none" w:sz="0" w:space="0" w:color="auto"/>
                                        <w:left w:val="none" w:sz="0" w:space="0" w:color="auto"/>
                                        <w:bottom w:val="none" w:sz="0" w:space="0" w:color="auto"/>
                                        <w:right w:val="none" w:sz="0" w:space="0" w:color="auto"/>
                                      </w:divBdr>
                                    </w:div>
                                    <w:div w:id="24064336">
                                      <w:marLeft w:val="75"/>
                                      <w:marRight w:val="0"/>
                                      <w:marTop w:val="75"/>
                                      <w:marBottom w:val="0"/>
                                      <w:divBdr>
                                        <w:top w:val="none" w:sz="0" w:space="0" w:color="auto"/>
                                        <w:left w:val="none" w:sz="0" w:space="0" w:color="auto"/>
                                        <w:bottom w:val="none" w:sz="0" w:space="0" w:color="auto"/>
                                        <w:right w:val="none" w:sz="0" w:space="0" w:color="auto"/>
                                      </w:divBdr>
                                    </w:div>
                                    <w:div w:id="1801723422">
                                      <w:marLeft w:val="75"/>
                                      <w:marRight w:val="0"/>
                                      <w:marTop w:val="75"/>
                                      <w:marBottom w:val="0"/>
                                      <w:divBdr>
                                        <w:top w:val="none" w:sz="0" w:space="0" w:color="auto"/>
                                        <w:left w:val="none" w:sz="0" w:space="0" w:color="auto"/>
                                        <w:bottom w:val="none" w:sz="0" w:space="0" w:color="auto"/>
                                        <w:right w:val="none" w:sz="0" w:space="0" w:color="auto"/>
                                      </w:divBdr>
                                    </w:div>
                                  </w:divsChild>
                                </w:div>
                                <w:div w:id="1261521105">
                                  <w:marLeft w:val="75"/>
                                  <w:marRight w:val="0"/>
                                  <w:marTop w:val="0"/>
                                  <w:marBottom w:val="0"/>
                                  <w:divBdr>
                                    <w:top w:val="none" w:sz="0" w:space="0" w:color="auto"/>
                                    <w:left w:val="none" w:sz="0" w:space="0" w:color="auto"/>
                                    <w:bottom w:val="none" w:sz="0" w:space="0" w:color="auto"/>
                                    <w:right w:val="none" w:sz="0" w:space="0" w:color="auto"/>
                                  </w:divBdr>
                                </w:div>
                                <w:div w:id="370737365">
                                  <w:marLeft w:val="75"/>
                                  <w:marRight w:val="0"/>
                                  <w:marTop w:val="0"/>
                                  <w:marBottom w:val="0"/>
                                  <w:divBdr>
                                    <w:top w:val="none" w:sz="0" w:space="0" w:color="auto"/>
                                    <w:left w:val="none" w:sz="0" w:space="0" w:color="auto"/>
                                    <w:bottom w:val="none" w:sz="0" w:space="0" w:color="auto"/>
                                    <w:right w:val="none" w:sz="0" w:space="0" w:color="auto"/>
                                  </w:divBdr>
                                </w:div>
                                <w:div w:id="1721901246">
                                  <w:marLeft w:val="75"/>
                                  <w:marRight w:val="0"/>
                                  <w:marTop w:val="0"/>
                                  <w:marBottom w:val="0"/>
                                  <w:divBdr>
                                    <w:top w:val="none" w:sz="0" w:space="0" w:color="auto"/>
                                    <w:left w:val="none" w:sz="0" w:space="0" w:color="auto"/>
                                    <w:bottom w:val="none" w:sz="0" w:space="0" w:color="auto"/>
                                    <w:right w:val="none" w:sz="0" w:space="0" w:color="auto"/>
                                  </w:divBdr>
                                </w:div>
                                <w:div w:id="563101540">
                                  <w:marLeft w:val="75"/>
                                  <w:marRight w:val="0"/>
                                  <w:marTop w:val="0"/>
                                  <w:marBottom w:val="0"/>
                                  <w:divBdr>
                                    <w:top w:val="none" w:sz="0" w:space="0" w:color="auto"/>
                                    <w:left w:val="none" w:sz="0" w:space="0" w:color="auto"/>
                                    <w:bottom w:val="none" w:sz="0" w:space="0" w:color="auto"/>
                                    <w:right w:val="none" w:sz="0" w:space="0" w:color="auto"/>
                                  </w:divBdr>
                                </w:div>
                              </w:divsChild>
                            </w:div>
                            <w:div w:id="1425757953">
                              <w:marLeft w:val="75"/>
                              <w:marRight w:val="0"/>
                              <w:marTop w:val="75"/>
                              <w:marBottom w:val="0"/>
                              <w:divBdr>
                                <w:top w:val="none" w:sz="0" w:space="0" w:color="auto"/>
                                <w:left w:val="none" w:sz="0" w:space="0" w:color="auto"/>
                                <w:bottom w:val="none" w:sz="0" w:space="0" w:color="auto"/>
                                <w:right w:val="none" w:sz="0" w:space="0" w:color="auto"/>
                              </w:divBdr>
                              <w:divsChild>
                                <w:div w:id="1786339260">
                                  <w:marLeft w:val="75"/>
                                  <w:marRight w:val="0"/>
                                  <w:marTop w:val="0"/>
                                  <w:marBottom w:val="0"/>
                                  <w:divBdr>
                                    <w:top w:val="none" w:sz="0" w:space="0" w:color="auto"/>
                                    <w:left w:val="none" w:sz="0" w:space="0" w:color="auto"/>
                                    <w:bottom w:val="none" w:sz="0" w:space="0" w:color="auto"/>
                                    <w:right w:val="none" w:sz="0" w:space="0" w:color="auto"/>
                                  </w:divBdr>
                                </w:div>
                                <w:div w:id="1385720258">
                                  <w:marLeft w:val="75"/>
                                  <w:marRight w:val="0"/>
                                  <w:marTop w:val="0"/>
                                  <w:marBottom w:val="0"/>
                                  <w:divBdr>
                                    <w:top w:val="none" w:sz="0" w:space="0" w:color="auto"/>
                                    <w:left w:val="none" w:sz="0" w:space="0" w:color="auto"/>
                                    <w:bottom w:val="none" w:sz="0" w:space="0" w:color="auto"/>
                                    <w:right w:val="none" w:sz="0" w:space="0" w:color="auto"/>
                                  </w:divBdr>
                                </w:div>
                                <w:div w:id="1799833679">
                                  <w:marLeft w:val="75"/>
                                  <w:marRight w:val="0"/>
                                  <w:marTop w:val="0"/>
                                  <w:marBottom w:val="0"/>
                                  <w:divBdr>
                                    <w:top w:val="none" w:sz="0" w:space="0" w:color="auto"/>
                                    <w:left w:val="none" w:sz="0" w:space="0" w:color="auto"/>
                                    <w:bottom w:val="none" w:sz="0" w:space="0" w:color="auto"/>
                                    <w:right w:val="none" w:sz="0" w:space="0" w:color="auto"/>
                                  </w:divBdr>
                                </w:div>
                                <w:div w:id="381175530">
                                  <w:marLeft w:val="75"/>
                                  <w:marRight w:val="0"/>
                                  <w:marTop w:val="0"/>
                                  <w:marBottom w:val="0"/>
                                  <w:divBdr>
                                    <w:top w:val="none" w:sz="0" w:space="0" w:color="auto"/>
                                    <w:left w:val="none" w:sz="0" w:space="0" w:color="auto"/>
                                    <w:bottom w:val="none" w:sz="0" w:space="0" w:color="auto"/>
                                    <w:right w:val="none" w:sz="0" w:space="0" w:color="auto"/>
                                  </w:divBdr>
                                </w:div>
                                <w:div w:id="771583129">
                                  <w:marLeft w:val="75"/>
                                  <w:marRight w:val="0"/>
                                  <w:marTop w:val="0"/>
                                  <w:marBottom w:val="0"/>
                                  <w:divBdr>
                                    <w:top w:val="none" w:sz="0" w:space="0" w:color="auto"/>
                                    <w:left w:val="none" w:sz="0" w:space="0" w:color="auto"/>
                                    <w:bottom w:val="none" w:sz="0" w:space="0" w:color="auto"/>
                                    <w:right w:val="none" w:sz="0" w:space="0" w:color="auto"/>
                                  </w:divBdr>
                                </w:div>
                              </w:divsChild>
                            </w:div>
                            <w:div w:id="1787429891">
                              <w:marLeft w:val="75"/>
                              <w:marRight w:val="0"/>
                              <w:marTop w:val="75"/>
                              <w:marBottom w:val="0"/>
                              <w:divBdr>
                                <w:top w:val="none" w:sz="0" w:space="0" w:color="auto"/>
                                <w:left w:val="none" w:sz="0" w:space="0" w:color="auto"/>
                                <w:bottom w:val="none" w:sz="0" w:space="0" w:color="auto"/>
                                <w:right w:val="none" w:sz="0" w:space="0" w:color="auto"/>
                              </w:divBdr>
                            </w:div>
                            <w:div w:id="1689141728">
                              <w:marLeft w:val="75"/>
                              <w:marRight w:val="0"/>
                              <w:marTop w:val="75"/>
                              <w:marBottom w:val="0"/>
                              <w:divBdr>
                                <w:top w:val="none" w:sz="0" w:space="0" w:color="auto"/>
                                <w:left w:val="none" w:sz="0" w:space="0" w:color="auto"/>
                                <w:bottom w:val="none" w:sz="0" w:space="0" w:color="auto"/>
                                <w:right w:val="none" w:sz="0" w:space="0" w:color="auto"/>
                              </w:divBdr>
                            </w:div>
                            <w:div w:id="2113739420">
                              <w:marLeft w:val="75"/>
                              <w:marRight w:val="0"/>
                              <w:marTop w:val="75"/>
                              <w:marBottom w:val="0"/>
                              <w:divBdr>
                                <w:top w:val="none" w:sz="0" w:space="0" w:color="auto"/>
                                <w:left w:val="none" w:sz="0" w:space="0" w:color="auto"/>
                                <w:bottom w:val="none" w:sz="0" w:space="0" w:color="auto"/>
                                <w:right w:val="none" w:sz="0" w:space="0" w:color="auto"/>
                              </w:divBdr>
                              <w:divsChild>
                                <w:div w:id="1445809978">
                                  <w:marLeft w:val="75"/>
                                  <w:marRight w:val="0"/>
                                  <w:marTop w:val="0"/>
                                  <w:marBottom w:val="0"/>
                                  <w:divBdr>
                                    <w:top w:val="none" w:sz="0" w:space="0" w:color="auto"/>
                                    <w:left w:val="none" w:sz="0" w:space="0" w:color="auto"/>
                                    <w:bottom w:val="none" w:sz="0" w:space="0" w:color="auto"/>
                                    <w:right w:val="none" w:sz="0" w:space="0" w:color="auto"/>
                                  </w:divBdr>
                                </w:div>
                                <w:div w:id="195965433">
                                  <w:marLeft w:val="75"/>
                                  <w:marRight w:val="0"/>
                                  <w:marTop w:val="0"/>
                                  <w:marBottom w:val="0"/>
                                  <w:divBdr>
                                    <w:top w:val="none" w:sz="0" w:space="0" w:color="auto"/>
                                    <w:left w:val="none" w:sz="0" w:space="0" w:color="auto"/>
                                    <w:bottom w:val="none" w:sz="0" w:space="0" w:color="auto"/>
                                    <w:right w:val="none" w:sz="0" w:space="0" w:color="auto"/>
                                  </w:divBdr>
                                </w:div>
                                <w:div w:id="916477335">
                                  <w:marLeft w:val="75"/>
                                  <w:marRight w:val="0"/>
                                  <w:marTop w:val="0"/>
                                  <w:marBottom w:val="0"/>
                                  <w:divBdr>
                                    <w:top w:val="none" w:sz="0" w:space="0" w:color="auto"/>
                                    <w:left w:val="none" w:sz="0" w:space="0" w:color="auto"/>
                                    <w:bottom w:val="none" w:sz="0" w:space="0" w:color="auto"/>
                                    <w:right w:val="none" w:sz="0" w:space="0" w:color="auto"/>
                                  </w:divBdr>
                                </w:div>
                                <w:div w:id="722632221">
                                  <w:marLeft w:val="75"/>
                                  <w:marRight w:val="0"/>
                                  <w:marTop w:val="0"/>
                                  <w:marBottom w:val="0"/>
                                  <w:divBdr>
                                    <w:top w:val="none" w:sz="0" w:space="0" w:color="auto"/>
                                    <w:left w:val="none" w:sz="0" w:space="0" w:color="auto"/>
                                    <w:bottom w:val="none" w:sz="0" w:space="0" w:color="auto"/>
                                    <w:right w:val="none" w:sz="0" w:space="0" w:color="auto"/>
                                  </w:divBdr>
                                </w:div>
                                <w:div w:id="1281689558">
                                  <w:marLeft w:val="75"/>
                                  <w:marRight w:val="0"/>
                                  <w:marTop w:val="0"/>
                                  <w:marBottom w:val="0"/>
                                  <w:divBdr>
                                    <w:top w:val="none" w:sz="0" w:space="0" w:color="auto"/>
                                    <w:left w:val="none" w:sz="0" w:space="0" w:color="auto"/>
                                    <w:bottom w:val="none" w:sz="0" w:space="0" w:color="auto"/>
                                    <w:right w:val="none" w:sz="0" w:space="0" w:color="auto"/>
                                  </w:divBdr>
                                </w:div>
                                <w:div w:id="772945323">
                                  <w:marLeft w:val="75"/>
                                  <w:marRight w:val="0"/>
                                  <w:marTop w:val="0"/>
                                  <w:marBottom w:val="0"/>
                                  <w:divBdr>
                                    <w:top w:val="none" w:sz="0" w:space="0" w:color="auto"/>
                                    <w:left w:val="none" w:sz="0" w:space="0" w:color="auto"/>
                                    <w:bottom w:val="none" w:sz="0" w:space="0" w:color="auto"/>
                                    <w:right w:val="none" w:sz="0" w:space="0" w:color="auto"/>
                                  </w:divBdr>
                                </w:div>
                                <w:div w:id="2074960399">
                                  <w:marLeft w:val="75"/>
                                  <w:marRight w:val="0"/>
                                  <w:marTop w:val="0"/>
                                  <w:marBottom w:val="0"/>
                                  <w:divBdr>
                                    <w:top w:val="none" w:sz="0" w:space="0" w:color="auto"/>
                                    <w:left w:val="none" w:sz="0" w:space="0" w:color="auto"/>
                                    <w:bottom w:val="none" w:sz="0" w:space="0" w:color="auto"/>
                                    <w:right w:val="none" w:sz="0" w:space="0" w:color="auto"/>
                                  </w:divBdr>
                                </w:div>
                              </w:divsChild>
                            </w:div>
                            <w:div w:id="1944654599">
                              <w:marLeft w:val="75"/>
                              <w:marRight w:val="0"/>
                              <w:marTop w:val="75"/>
                              <w:marBottom w:val="0"/>
                              <w:divBdr>
                                <w:top w:val="none" w:sz="0" w:space="0" w:color="auto"/>
                                <w:left w:val="none" w:sz="0" w:space="0" w:color="auto"/>
                                <w:bottom w:val="none" w:sz="0" w:space="0" w:color="auto"/>
                                <w:right w:val="none" w:sz="0" w:space="0" w:color="auto"/>
                              </w:divBdr>
                            </w:div>
                            <w:div w:id="786044637">
                              <w:marLeft w:val="75"/>
                              <w:marRight w:val="0"/>
                              <w:marTop w:val="75"/>
                              <w:marBottom w:val="0"/>
                              <w:divBdr>
                                <w:top w:val="none" w:sz="0" w:space="0" w:color="auto"/>
                                <w:left w:val="none" w:sz="0" w:space="0" w:color="auto"/>
                                <w:bottom w:val="none" w:sz="0" w:space="0" w:color="auto"/>
                                <w:right w:val="none" w:sz="0" w:space="0" w:color="auto"/>
                              </w:divBdr>
                              <w:divsChild>
                                <w:div w:id="2064206434">
                                  <w:marLeft w:val="75"/>
                                  <w:marRight w:val="0"/>
                                  <w:marTop w:val="0"/>
                                  <w:marBottom w:val="0"/>
                                  <w:divBdr>
                                    <w:top w:val="none" w:sz="0" w:space="0" w:color="auto"/>
                                    <w:left w:val="none" w:sz="0" w:space="0" w:color="auto"/>
                                    <w:bottom w:val="none" w:sz="0" w:space="0" w:color="auto"/>
                                    <w:right w:val="none" w:sz="0" w:space="0" w:color="auto"/>
                                  </w:divBdr>
                                  <w:divsChild>
                                    <w:div w:id="226839454">
                                      <w:marLeft w:val="75"/>
                                      <w:marRight w:val="0"/>
                                      <w:marTop w:val="75"/>
                                      <w:marBottom w:val="0"/>
                                      <w:divBdr>
                                        <w:top w:val="none" w:sz="0" w:space="0" w:color="auto"/>
                                        <w:left w:val="none" w:sz="0" w:space="0" w:color="auto"/>
                                        <w:bottom w:val="none" w:sz="0" w:space="0" w:color="auto"/>
                                        <w:right w:val="none" w:sz="0" w:space="0" w:color="auto"/>
                                      </w:divBdr>
                                    </w:div>
                                    <w:div w:id="25523124">
                                      <w:marLeft w:val="75"/>
                                      <w:marRight w:val="0"/>
                                      <w:marTop w:val="75"/>
                                      <w:marBottom w:val="0"/>
                                      <w:divBdr>
                                        <w:top w:val="none" w:sz="0" w:space="0" w:color="auto"/>
                                        <w:left w:val="none" w:sz="0" w:space="0" w:color="auto"/>
                                        <w:bottom w:val="none" w:sz="0" w:space="0" w:color="auto"/>
                                        <w:right w:val="none" w:sz="0" w:space="0" w:color="auto"/>
                                      </w:divBdr>
                                    </w:div>
                                  </w:divsChild>
                                </w:div>
                                <w:div w:id="1002273592">
                                  <w:marLeft w:val="75"/>
                                  <w:marRight w:val="0"/>
                                  <w:marTop w:val="0"/>
                                  <w:marBottom w:val="0"/>
                                  <w:divBdr>
                                    <w:top w:val="none" w:sz="0" w:space="0" w:color="auto"/>
                                    <w:left w:val="none" w:sz="0" w:space="0" w:color="auto"/>
                                    <w:bottom w:val="none" w:sz="0" w:space="0" w:color="auto"/>
                                    <w:right w:val="none" w:sz="0" w:space="0" w:color="auto"/>
                                  </w:divBdr>
                                  <w:divsChild>
                                    <w:div w:id="1103459741">
                                      <w:marLeft w:val="75"/>
                                      <w:marRight w:val="0"/>
                                      <w:marTop w:val="75"/>
                                      <w:marBottom w:val="0"/>
                                      <w:divBdr>
                                        <w:top w:val="none" w:sz="0" w:space="0" w:color="auto"/>
                                        <w:left w:val="none" w:sz="0" w:space="0" w:color="auto"/>
                                        <w:bottom w:val="none" w:sz="0" w:space="0" w:color="auto"/>
                                        <w:right w:val="none" w:sz="0" w:space="0" w:color="auto"/>
                                      </w:divBdr>
                                    </w:div>
                                    <w:div w:id="983007051">
                                      <w:marLeft w:val="75"/>
                                      <w:marRight w:val="0"/>
                                      <w:marTop w:val="75"/>
                                      <w:marBottom w:val="0"/>
                                      <w:divBdr>
                                        <w:top w:val="none" w:sz="0" w:space="0" w:color="auto"/>
                                        <w:left w:val="none" w:sz="0" w:space="0" w:color="auto"/>
                                        <w:bottom w:val="none" w:sz="0" w:space="0" w:color="auto"/>
                                        <w:right w:val="none" w:sz="0" w:space="0" w:color="auto"/>
                                      </w:divBdr>
                                    </w:div>
                                    <w:div w:id="2118326839">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750855667">
                              <w:marLeft w:val="75"/>
                              <w:marRight w:val="0"/>
                              <w:marTop w:val="75"/>
                              <w:marBottom w:val="0"/>
                              <w:divBdr>
                                <w:top w:val="none" w:sz="0" w:space="0" w:color="auto"/>
                                <w:left w:val="none" w:sz="0" w:space="0" w:color="auto"/>
                                <w:bottom w:val="none" w:sz="0" w:space="0" w:color="auto"/>
                                <w:right w:val="none" w:sz="0" w:space="0" w:color="auto"/>
                              </w:divBdr>
                            </w:div>
                            <w:div w:id="2077900085">
                              <w:marLeft w:val="75"/>
                              <w:marRight w:val="0"/>
                              <w:marTop w:val="75"/>
                              <w:marBottom w:val="0"/>
                              <w:divBdr>
                                <w:top w:val="none" w:sz="0" w:space="0" w:color="auto"/>
                                <w:left w:val="none" w:sz="0" w:space="0" w:color="auto"/>
                                <w:bottom w:val="none" w:sz="0" w:space="0" w:color="auto"/>
                                <w:right w:val="none" w:sz="0" w:space="0" w:color="auto"/>
                              </w:divBdr>
                            </w:div>
                          </w:divsChild>
                        </w:div>
                        <w:div w:id="1096830189">
                          <w:marLeft w:val="75"/>
                          <w:marRight w:val="0"/>
                          <w:marTop w:val="75"/>
                          <w:marBottom w:val="0"/>
                          <w:divBdr>
                            <w:top w:val="none" w:sz="0" w:space="0" w:color="auto"/>
                            <w:left w:val="none" w:sz="0" w:space="0" w:color="auto"/>
                            <w:bottom w:val="none" w:sz="0" w:space="0" w:color="auto"/>
                            <w:right w:val="none" w:sz="0" w:space="0" w:color="auto"/>
                          </w:divBdr>
                          <w:divsChild>
                            <w:div w:id="963002264">
                              <w:marLeft w:val="0"/>
                              <w:marRight w:val="75"/>
                              <w:marTop w:val="0"/>
                              <w:marBottom w:val="0"/>
                              <w:divBdr>
                                <w:top w:val="none" w:sz="0" w:space="0" w:color="auto"/>
                                <w:left w:val="none" w:sz="0" w:space="0" w:color="auto"/>
                                <w:bottom w:val="none" w:sz="0" w:space="0" w:color="auto"/>
                                <w:right w:val="none" w:sz="0" w:space="0" w:color="auto"/>
                              </w:divBdr>
                            </w:div>
                            <w:div w:id="949317756">
                              <w:marLeft w:val="0"/>
                              <w:marRight w:val="0"/>
                              <w:marTop w:val="0"/>
                              <w:marBottom w:val="300"/>
                              <w:divBdr>
                                <w:top w:val="none" w:sz="0" w:space="0" w:color="auto"/>
                                <w:left w:val="none" w:sz="0" w:space="0" w:color="auto"/>
                                <w:bottom w:val="none" w:sz="0" w:space="0" w:color="auto"/>
                                <w:right w:val="none" w:sz="0" w:space="0" w:color="auto"/>
                              </w:divBdr>
                            </w:div>
                            <w:div w:id="1636184020">
                              <w:marLeft w:val="75"/>
                              <w:marRight w:val="0"/>
                              <w:marTop w:val="75"/>
                              <w:marBottom w:val="0"/>
                              <w:divBdr>
                                <w:top w:val="none" w:sz="0" w:space="0" w:color="auto"/>
                                <w:left w:val="none" w:sz="0" w:space="0" w:color="auto"/>
                                <w:bottom w:val="none" w:sz="0" w:space="0" w:color="auto"/>
                                <w:right w:val="none" w:sz="0" w:space="0" w:color="auto"/>
                              </w:divBdr>
                            </w:div>
                            <w:div w:id="1676957514">
                              <w:marLeft w:val="75"/>
                              <w:marRight w:val="0"/>
                              <w:marTop w:val="75"/>
                              <w:marBottom w:val="0"/>
                              <w:divBdr>
                                <w:top w:val="none" w:sz="0" w:space="0" w:color="auto"/>
                                <w:left w:val="none" w:sz="0" w:space="0" w:color="auto"/>
                                <w:bottom w:val="none" w:sz="0" w:space="0" w:color="auto"/>
                                <w:right w:val="none" w:sz="0" w:space="0" w:color="auto"/>
                              </w:divBdr>
                            </w:div>
                            <w:div w:id="154151667">
                              <w:marLeft w:val="75"/>
                              <w:marRight w:val="0"/>
                              <w:marTop w:val="75"/>
                              <w:marBottom w:val="0"/>
                              <w:divBdr>
                                <w:top w:val="none" w:sz="0" w:space="0" w:color="auto"/>
                                <w:left w:val="none" w:sz="0" w:space="0" w:color="auto"/>
                                <w:bottom w:val="none" w:sz="0" w:space="0" w:color="auto"/>
                                <w:right w:val="none" w:sz="0" w:space="0" w:color="auto"/>
                              </w:divBdr>
                              <w:divsChild>
                                <w:div w:id="1449854157">
                                  <w:marLeft w:val="75"/>
                                  <w:marRight w:val="0"/>
                                  <w:marTop w:val="0"/>
                                  <w:marBottom w:val="0"/>
                                  <w:divBdr>
                                    <w:top w:val="none" w:sz="0" w:space="0" w:color="auto"/>
                                    <w:left w:val="none" w:sz="0" w:space="0" w:color="auto"/>
                                    <w:bottom w:val="none" w:sz="0" w:space="0" w:color="auto"/>
                                    <w:right w:val="none" w:sz="0" w:space="0" w:color="auto"/>
                                  </w:divBdr>
                                </w:div>
                                <w:div w:id="686443065">
                                  <w:marLeft w:val="75"/>
                                  <w:marRight w:val="0"/>
                                  <w:marTop w:val="0"/>
                                  <w:marBottom w:val="0"/>
                                  <w:divBdr>
                                    <w:top w:val="none" w:sz="0" w:space="0" w:color="auto"/>
                                    <w:left w:val="none" w:sz="0" w:space="0" w:color="auto"/>
                                    <w:bottom w:val="none" w:sz="0" w:space="0" w:color="auto"/>
                                    <w:right w:val="none" w:sz="0" w:space="0" w:color="auto"/>
                                  </w:divBdr>
                                </w:div>
                                <w:div w:id="220217160">
                                  <w:marLeft w:val="75"/>
                                  <w:marRight w:val="0"/>
                                  <w:marTop w:val="0"/>
                                  <w:marBottom w:val="0"/>
                                  <w:divBdr>
                                    <w:top w:val="none" w:sz="0" w:space="0" w:color="auto"/>
                                    <w:left w:val="none" w:sz="0" w:space="0" w:color="auto"/>
                                    <w:bottom w:val="none" w:sz="0" w:space="0" w:color="auto"/>
                                    <w:right w:val="none" w:sz="0" w:space="0" w:color="auto"/>
                                  </w:divBdr>
                                </w:div>
                                <w:div w:id="1242522346">
                                  <w:marLeft w:val="75"/>
                                  <w:marRight w:val="0"/>
                                  <w:marTop w:val="0"/>
                                  <w:marBottom w:val="0"/>
                                  <w:divBdr>
                                    <w:top w:val="none" w:sz="0" w:space="0" w:color="auto"/>
                                    <w:left w:val="none" w:sz="0" w:space="0" w:color="auto"/>
                                    <w:bottom w:val="none" w:sz="0" w:space="0" w:color="auto"/>
                                    <w:right w:val="none" w:sz="0" w:space="0" w:color="auto"/>
                                  </w:divBdr>
                                </w:div>
                                <w:div w:id="1103182820">
                                  <w:marLeft w:val="75"/>
                                  <w:marRight w:val="0"/>
                                  <w:marTop w:val="0"/>
                                  <w:marBottom w:val="0"/>
                                  <w:divBdr>
                                    <w:top w:val="none" w:sz="0" w:space="0" w:color="auto"/>
                                    <w:left w:val="none" w:sz="0" w:space="0" w:color="auto"/>
                                    <w:bottom w:val="none" w:sz="0" w:space="0" w:color="auto"/>
                                    <w:right w:val="none" w:sz="0" w:space="0" w:color="auto"/>
                                  </w:divBdr>
                                </w:div>
                                <w:div w:id="1187792328">
                                  <w:marLeft w:val="75"/>
                                  <w:marRight w:val="0"/>
                                  <w:marTop w:val="0"/>
                                  <w:marBottom w:val="0"/>
                                  <w:divBdr>
                                    <w:top w:val="none" w:sz="0" w:space="0" w:color="auto"/>
                                    <w:left w:val="none" w:sz="0" w:space="0" w:color="auto"/>
                                    <w:bottom w:val="none" w:sz="0" w:space="0" w:color="auto"/>
                                    <w:right w:val="none" w:sz="0" w:space="0" w:color="auto"/>
                                  </w:divBdr>
                                </w:div>
                                <w:div w:id="731539847">
                                  <w:marLeft w:val="75"/>
                                  <w:marRight w:val="0"/>
                                  <w:marTop w:val="0"/>
                                  <w:marBottom w:val="0"/>
                                  <w:divBdr>
                                    <w:top w:val="none" w:sz="0" w:space="0" w:color="auto"/>
                                    <w:left w:val="none" w:sz="0" w:space="0" w:color="auto"/>
                                    <w:bottom w:val="none" w:sz="0" w:space="0" w:color="auto"/>
                                    <w:right w:val="none" w:sz="0" w:space="0" w:color="auto"/>
                                  </w:divBdr>
                                </w:div>
                              </w:divsChild>
                            </w:div>
                            <w:div w:id="1326132416">
                              <w:marLeft w:val="75"/>
                              <w:marRight w:val="0"/>
                              <w:marTop w:val="75"/>
                              <w:marBottom w:val="0"/>
                              <w:divBdr>
                                <w:top w:val="none" w:sz="0" w:space="0" w:color="auto"/>
                                <w:left w:val="none" w:sz="0" w:space="0" w:color="auto"/>
                                <w:bottom w:val="none" w:sz="0" w:space="0" w:color="auto"/>
                                <w:right w:val="none" w:sz="0" w:space="0" w:color="auto"/>
                              </w:divBdr>
                            </w:div>
                            <w:div w:id="2049648462">
                              <w:marLeft w:val="75"/>
                              <w:marRight w:val="0"/>
                              <w:marTop w:val="75"/>
                              <w:marBottom w:val="0"/>
                              <w:divBdr>
                                <w:top w:val="none" w:sz="0" w:space="0" w:color="auto"/>
                                <w:left w:val="none" w:sz="0" w:space="0" w:color="auto"/>
                                <w:bottom w:val="none" w:sz="0" w:space="0" w:color="auto"/>
                                <w:right w:val="none" w:sz="0" w:space="0" w:color="auto"/>
                              </w:divBdr>
                              <w:divsChild>
                                <w:div w:id="1618676795">
                                  <w:marLeft w:val="75"/>
                                  <w:marRight w:val="0"/>
                                  <w:marTop w:val="0"/>
                                  <w:marBottom w:val="0"/>
                                  <w:divBdr>
                                    <w:top w:val="none" w:sz="0" w:space="0" w:color="auto"/>
                                    <w:left w:val="none" w:sz="0" w:space="0" w:color="auto"/>
                                    <w:bottom w:val="none" w:sz="0" w:space="0" w:color="auto"/>
                                    <w:right w:val="none" w:sz="0" w:space="0" w:color="auto"/>
                                  </w:divBdr>
                                </w:div>
                                <w:div w:id="1186871695">
                                  <w:marLeft w:val="75"/>
                                  <w:marRight w:val="0"/>
                                  <w:marTop w:val="0"/>
                                  <w:marBottom w:val="0"/>
                                  <w:divBdr>
                                    <w:top w:val="none" w:sz="0" w:space="0" w:color="auto"/>
                                    <w:left w:val="none" w:sz="0" w:space="0" w:color="auto"/>
                                    <w:bottom w:val="none" w:sz="0" w:space="0" w:color="auto"/>
                                    <w:right w:val="none" w:sz="0" w:space="0" w:color="auto"/>
                                  </w:divBdr>
                                </w:div>
                                <w:div w:id="1306741941">
                                  <w:marLeft w:val="75"/>
                                  <w:marRight w:val="0"/>
                                  <w:marTop w:val="0"/>
                                  <w:marBottom w:val="0"/>
                                  <w:divBdr>
                                    <w:top w:val="none" w:sz="0" w:space="0" w:color="auto"/>
                                    <w:left w:val="none" w:sz="0" w:space="0" w:color="auto"/>
                                    <w:bottom w:val="none" w:sz="0" w:space="0" w:color="auto"/>
                                    <w:right w:val="none" w:sz="0" w:space="0" w:color="auto"/>
                                  </w:divBdr>
                                </w:div>
                                <w:div w:id="1306203457">
                                  <w:marLeft w:val="75"/>
                                  <w:marRight w:val="0"/>
                                  <w:marTop w:val="0"/>
                                  <w:marBottom w:val="0"/>
                                  <w:divBdr>
                                    <w:top w:val="none" w:sz="0" w:space="0" w:color="auto"/>
                                    <w:left w:val="none" w:sz="0" w:space="0" w:color="auto"/>
                                    <w:bottom w:val="none" w:sz="0" w:space="0" w:color="auto"/>
                                    <w:right w:val="none" w:sz="0" w:space="0" w:color="auto"/>
                                  </w:divBdr>
                                </w:div>
                                <w:div w:id="1783454308">
                                  <w:marLeft w:val="75"/>
                                  <w:marRight w:val="0"/>
                                  <w:marTop w:val="0"/>
                                  <w:marBottom w:val="0"/>
                                  <w:divBdr>
                                    <w:top w:val="none" w:sz="0" w:space="0" w:color="auto"/>
                                    <w:left w:val="none" w:sz="0" w:space="0" w:color="auto"/>
                                    <w:bottom w:val="none" w:sz="0" w:space="0" w:color="auto"/>
                                    <w:right w:val="none" w:sz="0" w:space="0" w:color="auto"/>
                                  </w:divBdr>
                                </w:div>
                                <w:div w:id="1402483230">
                                  <w:marLeft w:val="75"/>
                                  <w:marRight w:val="0"/>
                                  <w:marTop w:val="0"/>
                                  <w:marBottom w:val="0"/>
                                  <w:divBdr>
                                    <w:top w:val="none" w:sz="0" w:space="0" w:color="auto"/>
                                    <w:left w:val="none" w:sz="0" w:space="0" w:color="auto"/>
                                    <w:bottom w:val="none" w:sz="0" w:space="0" w:color="auto"/>
                                    <w:right w:val="none" w:sz="0" w:space="0" w:color="auto"/>
                                  </w:divBdr>
                                </w:div>
                                <w:div w:id="929121165">
                                  <w:marLeft w:val="75"/>
                                  <w:marRight w:val="0"/>
                                  <w:marTop w:val="0"/>
                                  <w:marBottom w:val="0"/>
                                  <w:divBdr>
                                    <w:top w:val="none" w:sz="0" w:space="0" w:color="auto"/>
                                    <w:left w:val="none" w:sz="0" w:space="0" w:color="auto"/>
                                    <w:bottom w:val="none" w:sz="0" w:space="0" w:color="auto"/>
                                    <w:right w:val="none" w:sz="0" w:space="0" w:color="auto"/>
                                  </w:divBdr>
                                </w:div>
                                <w:div w:id="554586345">
                                  <w:marLeft w:val="75"/>
                                  <w:marRight w:val="0"/>
                                  <w:marTop w:val="0"/>
                                  <w:marBottom w:val="0"/>
                                  <w:divBdr>
                                    <w:top w:val="none" w:sz="0" w:space="0" w:color="auto"/>
                                    <w:left w:val="none" w:sz="0" w:space="0" w:color="auto"/>
                                    <w:bottom w:val="none" w:sz="0" w:space="0" w:color="auto"/>
                                    <w:right w:val="none" w:sz="0" w:space="0" w:color="auto"/>
                                  </w:divBdr>
                                </w:div>
                                <w:div w:id="201096302">
                                  <w:marLeft w:val="75"/>
                                  <w:marRight w:val="0"/>
                                  <w:marTop w:val="0"/>
                                  <w:marBottom w:val="0"/>
                                  <w:divBdr>
                                    <w:top w:val="none" w:sz="0" w:space="0" w:color="auto"/>
                                    <w:left w:val="none" w:sz="0" w:space="0" w:color="auto"/>
                                    <w:bottom w:val="none" w:sz="0" w:space="0" w:color="auto"/>
                                    <w:right w:val="none" w:sz="0" w:space="0" w:color="auto"/>
                                  </w:divBdr>
                                </w:div>
                                <w:div w:id="1021782053">
                                  <w:marLeft w:val="75"/>
                                  <w:marRight w:val="0"/>
                                  <w:marTop w:val="0"/>
                                  <w:marBottom w:val="0"/>
                                  <w:divBdr>
                                    <w:top w:val="none" w:sz="0" w:space="0" w:color="auto"/>
                                    <w:left w:val="none" w:sz="0" w:space="0" w:color="auto"/>
                                    <w:bottom w:val="none" w:sz="0" w:space="0" w:color="auto"/>
                                    <w:right w:val="none" w:sz="0" w:space="0" w:color="auto"/>
                                  </w:divBdr>
                                </w:div>
                                <w:div w:id="463617851">
                                  <w:marLeft w:val="75"/>
                                  <w:marRight w:val="0"/>
                                  <w:marTop w:val="0"/>
                                  <w:marBottom w:val="0"/>
                                  <w:divBdr>
                                    <w:top w:val="none" w:sz="0" w:space="0" w:color="auto"/>
                                    <w:left w:val="none" w:sz="0" w:space="0" w:color="auto"/>
                                    <w:bottom w:val="none" w:sz="0" w:space="0" w:color="auto"/>
                                    <w:right w:val="none" w:sz="0" w:space="0" w:color="auto"/>
                                  </w:divBdr>
                                </w:div>
                                <w:div w:id="1561943894">
                                  <w:marLeft w:val="75"/>
                                  <w:marRight w:val="0"/>
                                  <w:marTop w:val="0"/>
                                  <w:marBottom w:val="0"/>
                                  <w:divBdr>
                                    <w:top w:val="none" w:sz="0" w:space="0" w:color="auto"/>
                                    <w:left w:val="none" w:sz="0" w:space="0" w:color="auto"/>
                                    <w:bottom w:val="none" w:sz="0" w:space="0" w:color="auto"/>
                                    <w:right w:val="none" w:sz="0" w:space="0" w:color="auto"/>
                                  </w:divBdr>
                                </w:div>
                              </w:divsChild>
                            </w:div>
                            <w:div w:id="2105496715">
                              <w:marLeft w:val="75"/>
                              <w:marRight w:val="0"/>
                              <w:marTop w:val="75"/>
                              <w:marBottom w:val="0"/>
                              <w:divBdr>
                                <w:top w:val="none" w:sz="0" w:space="0" w:color="auto"/>
                                <w:left w:val="none" w:sz="0" w:space="0" w:color="auto"/>
                                <w:bottom w:val="none" w:sz="0" w:space="0" w:color="auto"/>
                                <w:right w:val="none" w:sz="0" w:space="0" w:color="auto"/>
                              </w:divBdr>
                            </w:div>
                            <w:div w:id="2129005824">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1009336293">
                      <w:marLeft w:val="75"/>
                      <w:marRight w:val="0"/>
                      <w:marTop w:val="0"/>
                      <w:marBottom w:val="0"/>
                      <w:divBdr>
                        <w:top w:val="none" w:sz="0" w:space="0" w:color="auto"/>
                        <w:left w:val="none" w:sz="0" w:space="0" w:color="auto"/>
                        <w:bottom w:val="none" w:sz="0" w:space="0" w:color="auto"/>
                        <w:right w:val="none" w:sz="0" w:space="0" w:color="auto"/>
                      </w:divBdr>
                      <w:divsChild>
                        <w:div w:id="556867278">
                          <w:marLeft w:val="0"/>
                          <w:marRight w:val="0"/>
                          <w:marTop w:val="0"/>
                          <w:marBottom w:val="300"/>
                          <w:divBdr>
                            <w:top w:val="none" w:sz="0" w:space="0" w:color="auto"/>
                            <w:left w:val="none" w:sz="0" w:space="0" w:color="auto"/>
                            <w:bottom w:val="none" w:sz="0" w:space="0" w:color="auto"/>
                            <w:right w:val="none" w:sz="0" w:space="0" w:color="auto"/>
                          </w:divBdr>
                        </w:div>
                        <w:div w:id="855272070">
                          <w:marLeft w:val="75"/>
                          <w:marRight w:val="0"/>
                          <w:marTop w:val="75"/>
                          <w:marBottom w:val="0"/>
                          <w:divBdr>
                            <w:top w:val="none" w:sz="0" w:space="0" w:color="auto"/>
                            <w:left w:val="none" w:sz="0" w:space="0" w:color="auto"/>
                            <w:bottom w:val="none" w:sz="0" w:space="0" w:color="auto"/>
                            <w:right w:val="none" w:sz="0" w:space="0" w:color="auto"/>
                          </w:divBdr>
                          <w:divsChild>
                            <w:div w:id="1361011837">
                              <w:marLeft w:val="0"/>
                              <w:marRight w:val="75"/>
                              <w:marTop w:val="0"/>
                              <w:marBottom w:val="0"/>
                              <w:divBdr>
                                <w:top w:val="none" w:sz="0" w:space="0" w:color="auto"/>
                                <w:left w:val="none" w:sz="0" w:space="0" w:color="auto"/>
                                <w:bottom w:val="none" w:sz="0" w:space="0" w:color="auto"/>
                                <w:right w:val="none" w:sz="0" w:space="0" w:color="auto"/>
                              </w:divBdr>
                            </w:div>
                            <w:div w:id="804202355">
                              <w:marLeft w:val="0"/>
                              <w:marRight w:val="0"/>
                              <w:marTop w:val="0"/>
                              <w:marBottom w:val="300"/>
                              <w:divBdr>
                                <w:top w:val="none" w:sz="0" w:space="0" w:color="auto"/>
                                <w:left w:val="none" w:sz="0" w:space="0" w:color="auto"/>
                                <w:bottom w:val="none" w:sz="0" w:space="0" w:color="auto"/>
                                <w:right w:val="none" w:sz="0" w:space="0" w:color="auto"/>
                              </w:divBdr>
                            </w:div>
                            <w:div w:id="2058628352">
                              <w:marLeft w:val="75"/>
                              <w:marRight w:val="0"/>
                              <w:marTop w:val="75"/>
                              <w:marBottom w:val="0"/>
                              <w:divBdr>
                                <w:top w:val="none" w:sz="0" w:space="0" w:color="auto"/>
                                <w:left w:val="none" w:sz="0" w:space="0" w:color="auto"/>
                                <w:bottom w:val="none" w:sz="0" w:space="0" w:color="auto"/>
                                <w:right w:val="none" w:sz="0" w:space="0" w:color="auto"/>
                              </w:divBdr>
                              <w:divsChild>
                                <w:div w:id="138768032">
                                  <w:marLeft w:val="75"/>
                                  <w:marRight w:val="0"/>
                                  <w:marTop w:val="0"/>
                                  <w:marBottom w:val="0"/>
                                  <w:divBdr>
                                    <w:top w:val="none" w:sz="0" w:space="0" w:color="auto"/>
                                    <w:left w:val="none" w:sz="0" w:space="0" w:color="auto"/>
                                    <w:bottom w:val="none" w:sz="0" w:space="0" w:color="auto"/>
                                    <w:right w:val="none" w:sz="0" w:space="0" w:color="auto"/>
                                  </w:divBdr>
                                </w:div>
                                <w:div w:id="685520113">
                                  <w:marLeft w:val="75"/>
                                  <w:marRight w:val="0"/>
                                  <w:marTop w:val="0"/>
                                  <w:marBottom w:val="0"/>
                                  <w:divBdr>
                                    <w:top w:val="none" w:sz="0" w:space="0" w:color="auto"/>
                                    <w:left w:val="none" w:sz="0" w:space="0" w:color="auto"/>
                                    <w:bottom w:val="none" w:sz="0" w:space="0" w:color="auto"/>
                                    <w:right w:val="none" w:sz="0" w:space="0" w:color="auto"/>
                                  </w:divBdr>
                                </w:div>
                                <w:div w:id="226572111">
                                  <w:marLeft w:val="75"/>
                                  <w:marRight w:val="0"/>
                                  <w:marTop w:val="0"/>
                                  <w:marBottom w:val="0"/>
                                  <w:divBdr>
                                    <w:top w:val="none" w:sz="0" w:space="0" w:color="auto"/>
                                    <w:left w:val="none" w:sz="0" w:space="0" w:color="auto"/>
                                    <w:bottom w:val="none" w:sz="0" w:space="0" w:color="auto"/>
                                    <w:right w:val="none" w:sz="0" w:space="0" w:color="auto"/>
                                  </w:divBdr>
                                </w:div>
                                <w:div w:id="1864439849">
                                  <w:marLeft w:val="75"/>
                                  <w:marRight w:val="0"/>
                                  <w:marTop w:val="0"/>
                                  <w:marBottom w:val="0"/>
                                  <w:divBdr>
                                    <w:top w:val="none" w:sz="0" w:space="0" w:color="auto"/>
                                    <w:left w:val="none" w:sz="0" w:space="0" w:color="auto"/>
                                    <w:bottom w:val="none" w:sz="0" w:space="0" w:color="auto"/>
                                    <w:right w:val="none" w:sz="0" w:space="0" w:color="auto"/>
                                  </w:divBdr>
                                </w:div>
                                <w:div w:id="1904025116">
                                  <w:marLeft w:val="75"/>
                                  <w:marRight w:val="0"/>
                                  <w:marTop w:val="0"/>
                                  <w:marBottom w:val="0"/>
                                  <w:divBdr>
                                    <w:top w:val="none" w:sz="0" w:space="0" w:color="auto"/>
                                    <w:left w:val="none" w:sz="0" w:space="0" w:color="auto"/>
                                    <w:bottom w:val="none" w:sz="0" w:space="0" w:color="auto"/>
                                    <w:right w:val="none" w:sz="0" w:space="0" w:color="auto"/>
                                  </w:divBdr>
                                </w:div>
                                <w:div w:id="566259284">
                                  <w:marLeft w:val="75"/>
                                  <w:marRight w:val="0"/>
                                  <w:marTop w:val="0"/>
                                  <w:marBottom w:val="0"/>
                                  <w:divBdr>
                                    <w:top w:val="none" w:sz="0" w:space="0" w:color="auto"/>
                                    <w:left w:val="none" w:sz="0" w:space="0" w:color="auto"/>
                                    <w:bottom w:val="none" w:sz="0" w:space="0" w:color="auto"/>
                                    <w:right w:val="none" w:sz="0" w:space="0" w:color="auto"/>
                                  </w:divBdr>
                                </w:div>
                                <w:div w:id="822281820">
                                  <w:marLeft w:val="75"/>
                                  <w:marRight w:val="0"/>
                                  <w:marTop w:val="0"/>
                                  <w:marBottom w:val="0"/>
                                  <w:divBdr>
                                    <w:top w:val="none" w:sz="0" w:space="0" w:color="auto"/>
                                    <w:left w:val="none" w:sz="0" w:space="0" w:color="auto"/>
                                    <w:bottom w:val="none" w:sz="0" w:space="0" w:color="auto"/>
                                    <w:right w:val="none" w:sz="0" w:space="0" w:color="auto"/>
                                  </w:divBdr>
                                </w:div>
                                <w:div w:id="285504846">
                                  <w:marLeft w:val="75"/>
                                  <w:marRight w:val="0"/>
                                  <w:marTop w:val="0"/>
                                  <w:marBottom w:val="0"/>
                                  <w:divBdr>
                                    <w:top w:val="none" w:sz="0" w:space="0" w:color="auto"/>
                                    <w:left w:val="none" w:sz="0" w:space="0" w:color="auto"/>
                                    <w:bottom w:val="none" w:sz="0" w:space="0" w:color="auto"/>
                                    <w:right w:val="none" w:sz="0" w:space="0" w:color="auto"/>
                                  </w:divBdr>
                                </w:div>
                                <w:div w:id="1534609098">
                                  <w:marLeft w:val="75"/>
                                  <w:marRight w:val="0"/>
                                  <w:marTop w:val="0"/>
                                  <w:marBottom w:val="0"/>
                                  <w:divBdr>
                                    <w:top w:val="none" w:sz="0" w:space="0" w:color="auto"/>
                                    <w:left w:val="none" w:sz="0" w:space="0" w:color="auto"/>
                                    <w:bottom w:val="none" w:sz="0" w:space="0" w:color="auto"/>
                                    <w:right w:val="none" w:sz="0" w:space="0" w:color="auto"/>
                                  </w:divBdr>
                                </w:div>
                                <w:div w:id="1109541956">
                                  <w:marLeft w:val="75"/>
                                  <w:marRight w:val="0"/>
                                  <w:marTop w:val="0"/>
                                  <w:marBottom w:val="0"/>
                                  <w:divBdr>
                                    <w:top w:val="none" w:sz="0" w:space="0" w:color="auto"/>
                                    <w:left w:val="none" w:sz="0" w:space="0" w:color="auto"/>
                                    <w:bottom w:val="none" w:sz="0" w:space="0" w:color="auto"/>
                                    <w:right w:val="none" w:sz="0" w:space="0" w:color="auto"/>
                                  </w:divBdr>
                                </w:div>
                              </w:divsChild>
                            </w:div>
                            <w:div w:id="1426464464">
                              <w:marLeft w:val="75"/>
                              <w:marRight w:val="0"/>
                              <w:marTop w:val="75"/>
                              <w:marBottom w:val="0"/>
                              <w:divBdr>
                                <w:top w:val="none" w:sz="0" w:space="0" w:color="auto"/>
                                <w:left w:val="none" w:sz="0" w:space="0" w:color="auto"/>
                                <w:bottom w:val="none" w:sz="0" w:space="0" w:color="auto"/>
                                <w:right w:val="none" w:sz="0" w:space="0" w:color="auto"/>
                              </w:divBdr>
                              <w:divsChild>
                                <w:div w:id="1473671295">
                                  <w:marLeft w:val="75"/>
                                  <w:marRight w:val="0"/>
                                  <w:marTop w:val="0"/>
                                  <w:marBottom w:val="0"/>
                                  <w:divBdr>
                                    <w:top w:val="none" w:sz="0" w:space="0" w:color="auto"/>
                                    <w:left w:val="none" w:sz="0" w:space="0" w:color="auto"/>
                                    <w:bottom w:val="none" w:sz="0" w:space="0" w:color="auto"/>
                                    <w:right w:val="none" w:sz="0" w:space="0" w:color="auto"/>
                                  </w:divBdr>
                                  <w:divsChild>
                                    <w:div w:id="1963294466">
                                      <w:marLeft w:val="75"/>
                                      <w:marRight w:val="0"/>
                                      <w:marTop w:val="75"/>
                                      <w:marBottom w:val="0"/>
                                      <w:divBdr>
                                        <w:top w:val="none" w:sz="0" w:space="0" w:color="auto"/>
                                        <w:left w:val="none" w:sz="0" w:space="0" w:color="auto"/>
                                        <w:bottom w:val="none" w:sz="0" w:space="0" w:color="auto"/>
                                        <w:right w:val="none" w:sz="0" w:space="0" w:color="auto"/>
                                      </w:divBdr>
                                    </w:div>
                                    <w:div w:id="492916174">
                                      <w:marLeft w:val="75"/>
                                      <w:marRight w:val="0"/>
                                      <w:marTop w:val="75"/>
                                      <w:marBottom w:val="0"/>
                                      <w:divBdr>
                                        <w:top w:val="none" w:sz="0" w:space="0" w:color="auto"/>
                                        <w:left w:val="none" w:sz="0" w:space="0" w:color="auto"/>
                                        <w:bottom w:val="none" w:sz="0" w:space="0" w:color="auto"/>
                                        <w:right w:val="none" w:sz="0" w:space="0" w:color="auto"/>
                                      </w:divBdr>
                                    </w:div>
                                    <w:div w:id="1902054085">
                                      <w:marLeft w:val="75"/>
                                      <w:marRight w:val="0"/>
                                      <w:marTop w:val="75"/>
                                      <w:marBottom w:val="0"/>
                                      <w:divBdr>
                                        <w:top w:val="none" w:sz="0" w:space="0" w:color="auto"/>
                                        <w:left w:val="none" w:sz="0" w:space="0" w:color="auto"/>
                                        <w:bottom w:val="none" w:sz="0" w:space="0" w:color="auto"/>
                                        <w:right w:val="none" w:sz="0" w:space="0" w:color="auto"/>
                                      </w:divBdr>
                                    </w:div>
                                    <w:div w:id="927815216">
                                      <w:marLeft w:val="75"/>
                                      <w:marRight w:val="0"/>
                                      <w:marTop w:val="75"/>
                                      <w:marBottom w:val="0"/>
                                      <w:divBdr>
                                        <w:top w:val="none" w:sz="0" w:space="0" w:color="auto"/>
                                        <w:left w:val="none" w:sz="0" w:space="0" w:color="auto"/>
                                        <w:bottom w:val="none" w:sz="0" w:space="0" w:color="auto"/>
                                        <w:right w:val="none" w:sz="0" w:space="0" w:color="auto"/>
                                      </w:divBdr>
                                    </w:div>
                                    <w:div w:id="262425604">
                                      <w:marLeft w:val="75"/>
                                      <w:marRight w:val="0"/>
                                      <w:marTop w:val="75"/>
                                      <w:marBottom w:val="0"/>
                                      <w:divBdr>
                                        <w:top w:val="none" w:sz="0" w:space="0" w:color="auto"/>
                                        <w:left w:val="none" w:sz="0" w:space="0" w:color="auto"/>
                                        <w:bottom w:val="none" w:sz="0" w:space="0" w:color="auto"/>
                                        <w:right w:val="none" w:sz="0" w:space="0" w:color="auto"/>
                                      </w:divBdr>
                                    </w:div>
                                    <w:div w:id="1104837402">
                                      <w:marLeft w:val="75"/>
                                      <w:marRight w:val="0"/>
                                      <w:marTop w:val="75"/>
                                      <w:marBottom w:val="0"/>
                                      <w:divBdr>
                                        <w:top w:val="none" w:sz="0" w:space="0" w:color="auto"/>
                                        <w:left w:val="none" w:sz="0" w:space="0" w:color="auto"/>
                                        <w:bottom w:val="none" w:sz="0" w:space="0" w:color="auto"/>
                                        <w:right w:val="none" w:sz="0" w:space="0" w:color="auto"/>
                                      </w:divBdr>
                                    </w:div>
                                    <w:div w:id="795563793">
                                      <w:marLeft w:val="75"/>
                                      <w:marRight w:val="0"/>
                                      <w:marTop w:val="75"/>
                                      <w:marBottom w:val="0"/>
                                      <w:divBdr>
                                        <w:top w:val="none" w:sz="0" w:space="0" w:color="auto"/>
                                        <w:left w:val="none" w:sz="0" w:space="0" w:color="auto"/>
                                        <w:bottom w:val="none" w:sz="0" w:space="0" w:color="auto"/>
                                        <w:right w:val="none" w:sz="0" w:space="0" w:color="auto"/>
                                      </w:divBdr>
                                    </w:div>
                                    <w:div w:id="909576148">
                                      <w:marLeft w:val="75"/>
                                      <w:marRight w:val="0"/>
                                      <w:marTop w:val="75"/>
                                      <w:marBottom w:val="0"/>
                                      <w:divBdr>
                                        <w:top w:val="none" w:sz="0" w:space="0" w:color="auto"/>
                                        <w:left w:val="none" w:sz="0" w:space="0" w:color="auto"/>
                                        <w:bottom w:val="none" w:sz="0" w:space="0" w:color="auto"/>
                                        <w:right w:val="none" w:sz="0" w:space="0" w:color="auto"/>
                                      </w:divBdr>
                                    </w:div>
                                    <w:div w:id="1421561527">
                                      <w:marLeft w:val="75"/>
                                      <w:marRight w:val="0"/>
                                      <w:marTop w:val="75"/>
                                      <w:marBottom w:val="0"/>
                                      <w:divBdr>
                                        <w:top w:val="none" w:sz="0" w:space="0" w:color="auto"/>
                                        <w:left w:val="none" w:sz="0" w:space="0" w:color="auto"/>
                                        <w:bottom w:val="none" w:sz="0" w:space="0" w:color="auto"/>
                                        <w:right w:val="none" w:sz="0" w:space="0" w:color="auto"/>
                                      </w:divBdr>
                                    </w:div>
                                  </w:divsChild>
                                </w:div>
                                <w:div w:id="1336297299">
                                  <w:marLeft w:val="75"/>
                                  <w:marRight w:val="0"/>
                                  <w:marTop w:val="0"/>
                                  <w:marBottom w:val="0"/>
                                  <w:divBdr>
                                    <w:top w:val="none" w:sz="0" w:space="0" w:color="auto"/>
                                    <w:left w:val="none" w:sz="0" w:space="0" w:color="auto"/>
                                    <w:bottom w:val="none" w:sz="0" w:space="0" w:color="auto"/>
                                    <w:right w:val="none" w:sz="0" w:space="0" w:color="auto"/>
                                  </w:divBdr>
                                </w:div>
                                <w:div w:id="1199244101">
                                  <w:marLeft w:val="75"/>
                                  <w:marRight w:val="0"/>
                                  <w:marTop w:val="0"/>
                                  <w:marBottom w:val="0"/>
                                  <w:divBdr>
                                    <w:top w:val="none" w:sz="0" w:space="0" w:color="auto"/>
                                    <w:left w:val="none" w:sz="0" w:space="0" w:color="auto"/>
                                    <w:bottom w:val="none" w:sz="0" w:space="0" w:color="auto"/>
                                    <w:right w:val="none" w:sz="0" w:space="0" w:color="auto"/>
                                  </w:divBdr>
                                </w:div>
                                <w:div w:id="101843954">
                                  <w:marLeft w:val="75"/>
                                  <w:marRight w:val="0"/>
                                  <w:marTop w:val="0"/>
                                  <w:marBottom w:val="0"/>
                                  <w:divBdr>
                                    <w:top w:val="none" w:sz="0" w:space="0" w:color="auto"/>
                                    <w:left w:val="none" w:sz="0" w:space="0" w:color="auto"/>
                                    <w:bottom w:val="none" w:sz="0" w:space="0" w:color="auto"/>
                                    <w:right w:val="none" w:sz="0" w:space="0" w:color="auto"/>
                                  </w:divBdr>
                                </w:div>
                                <w:div w:id="1585451091">
                                  <w:marLeft w:val="75"/>
                                  <w:marRight w:val="0"/>
                                  <w:marTop w:val="0"/>
                                  <w:marBottom w:val="0"/>
                                  <w:divBdr>
                                    <w:top w:val="none" w:sz="0" w:space="0" w:color="auto"/>
                                    <w:left w:val="none" w:sz="0" w:space="0" w:color="auto"/>
                                    <w:bottom w:val="none" w:sz="0" w:space="0" w:color="auto"/>
                                    <w:right w:val="none" w:sz="0" w:space="0" w:color="auto"/>
                                  </w:divBdr>
                                </w:div>
                                <w:div w:id="1583442390">
                                  <w:marLeft w:val="75"/>
                                  <w:marRight w:val="0"/>
                                  <w:marTop w:val="0"/>
                                  <w:marBottom w:val="0"/>
                                  <w:divBdr>
                                    <w:top w:val="none" w:sz="0" w:space="0" w:color="auto"/>
                                    <w:left w:val="none" w:sz="0" w:space="0" w:color="auto"/>
                                    <w:bottom w:val="none" w:sz="0" w:space="0" w:color="auto"/>
                                    <w:right w:val="none" w:sz="0" w:space="0" w:color="auto"/>
                                  </w:divBdr>
                                </w:div>
                              </w:divsChild>
                            </w:div>
                            <w:div w:id="1693604438">
                              <w:marLeft w:val="75"/>
                              <w:marRight w:val="0"/>
                              <w:marTop w:val="75"/>
                              <w:marBottom w:val="0"/>
                              <w:divBdr>
                                <w:top w:val="none" w:sz="0" w:space="0" w:color="auto"/>
                                <w:left w:val="none" w:sz="0" w:space="0" w:color="auto"/>
                                <w:bottom w:val="none" w:sz="0" w:space="0" w:color="auto"/>
                                <w:right w:val="none" w:sz="0" w:space="0" w:color="auto"/>
                              </w:divBdr>
                              <w:divsChild>
                                <w:div w:id="339309390">
                                  <w:marLeft w:val="75"/>
                                  <w:marRight w:val="0"/>
                                  <w:marTop w:val="0"/>
                                  <w:marBottom w:val="0"/>
                                  <w:divBdr>
                                    <w:top w:val="none" w:sz="0" w:space="0" w:color="auto"/>
                                    <w:left w:val="none" w:sz="0" w:space="0" w:color="auto"/>
                                    <w:bottom w:val="none" w:sz="0" w:space="0" w:color="auto"/>
                                    <w:right w:val="none" w:sz="0" w:space="0" w:color="auto"/>
                                  </w:divBdr>
                                </w:div>
                                <w:div w:id="259022078">
                                  <w:marLeft w:val="75"/>
                                  <w:marRight w:val="0"/>
                                  <w:marTop w:val="0"/>
                                  <w:marBottom w:val="0"/>
                                  <w:divBdr>
                                    <w:top w:val="none" w:sz="0" w:space="0" w:color="auto"/>
                                    <w:left w:val="none" w:sz="0" w:space="0" w:color="auto"/>
                                    <w:bottom w:val="none" w:sz="0" w:space="0" w:color="auto"/>
                                    <w:right w:val="none" w:sz="0" w:space="0" w:color="auto"/>
                                  </w:divBdr>
                                </w:div>
                                <w:div w:id="283780503">
                                  <w:marLeft w:val="75"/>
                                  <w:marRight w:val="0"/>
                                  <w:marTop w:val="0"/>
                                  <w:marBottom w:val="0"/>
                                  <w:divBdr>
                                    <w:top w:val="none" w:sz="0" w:space="0" w:color="auto"/>
                                    <w:left w:val="none" w:sz="0" w:space="0" w:color="auto"/>
                                    <w:bottom w:val="none" w:sz="0" w:space="0" w:color="auto"/>
                                    <w:right w:val="none" w:sz="0" w:space="0" w:color="auto"/>
                                  </w:divBdr>
                                </w:div>
                                <w:div w:id="899900326">
                                  <w:marLeft w:val="75"/>
                                  <w:marRight w:val="0"/>
                                  <w:marTop w:val="0"/>
                                  <w:marBottom w:val="0"/>
                                  <w:divBdr>
                                    <w:top w:val="none" w:sz="0" w:space="0" w:color="auto"/>
                                    <w:left w:val="none" w:sz="0" w:space="0" w:color="auto"/>
                                    <w:bottom w:val="none" w:sz="0" w:space="0" w:color="auto"/>
                                    <w:right w:val="none" w:sz="0" w:space="0" w:color="auto"/>
                                  </w:divBdr>
                                </w:div>
                                <w:div w:id="222378287">
                                  <w:marLeft w:val="75"/>
                                  <w:marRight w:val="0"/>
                                  <w:marTop w:val="0"/>
                                  <w:marBottom w:val="0"/>
                                  <w:divBdr>
                                    <w:top w:val="none" w:sz="0" w:space="0" w:color="auto"/>
                                    <w:left w:val="none" w:sz="0" w:space="0" w:color="auto"/>
                                    <w:bottom w:val="none" w:sz="0" w:space="0" w:color="auto"/>
                                    <w:right w:val="none" w:sz="0" w:space="0" w:color="auto"/>
                                  </w:divBdr>
                                </w:div>
                              </w:divsChild>
                            </w:div>
                            <w:div w:id="851604017">
                              <w:marLeft w:val="75"/>
                              <w:marRight w:val="0"/>
                              <w:marTop w:val="75"/>
                              <w:marBottom w:val="0"/>
                              <w:divBdr>
                                <w:top w:val="none" w:sz="0" w:space="0" w:color="auto"/>
                                <w:left w:val="none" w:sz="0" w:space="0" w:color="auto"/>
                                <w:bottom w:val="none" w:sz="0" w:space="0" w:color="auto"/>
                                <w:right w:val="none" w:sz="0" w:space="0" w:color="auto"/>
                              </w:divBdr>
                            </w:div>
                            <w:div w:id="1837767295">
                              <w:marLeft w:val="75"/>
                              <w:marRight w:val="0"/>
                              <w:marTop w:val="75"/>
                              <w:marBottom w:val="0"/>
                              <w:divBdr>
                                <w:top w:val="none" w:sz="0" w:space="0" w:color="auto"/>
                                <w:left w:val="none" w:sz="0" w:space="0" w:color="auto"/>
                                <w:bottom w:val="none" w:sz="0" w:space="0" w:color="auto"/>
                                <w:right w:val="none" w:sz="0" w:space="0" w:color="auto"/>
                              </w:divBdr>
                            </w:div>
                            <w:div w:id="35203127">
                              <w:marLeft w:val="75"/>
                              <w:marRight w:val="0"/>
                              <w:marTop w:val="75"/>
                              <w:marBottom w:val="0"/>
                              <w:divBdr>
                                <w:top w:val="none" w:sz="0" w:space="0" w:color="auto"/>
                                <w:left w:val="none" w:sz="0" w:space="0" w:color="auto"/>
                                <w:bottom w:val="none" w:sz="0" w:space="0" w:color="auto"/>
                                <w:right w:val="none" w:sz="0" w:space="0" w:color="auto"/>
                              </w:divBdr>
                            </w:div>
                            <w:div w:id="1723403772">
                              <w:marLeft w:val="75"/>
                              <w:marRight w:val="0"/>
                              <w:marTop w:val="75"/>
                              <w:marBottom w:val="0"/>
                              <w:divBdr>
                                <w:top w:val="none" w:sz="0" w:space="0" w:color="auto"/>
                                <w:left w:val="none" w:sz="0" w:space="0" w:color="auto"/>
                                <w:bottom w:val="none" w:sz="0" w:space="0" w:color="auto"/>
                                <w:right w:val="none" w:sz="0" w:space="0" w:color="auto"/>
                              </w:divBdr>
                            </w:div>
                            <w:div w:id="2035112609">
                              <w:marLeft w:val="75"/>
                              <w:marRight w:val="0"/>
                              <w:marTop w:val="75"/>
                              <w:marBottom w:val="0"/>
                              <w:divBdr>
                                <w:top w:val="none" w:sz="0" w:space="0" w:color="auto"/>
                                <w:left w:val="none" w:sz="0" w:space="0" w:color="auto"/>
                                <w:bottom w:val="none" w:sz="0" w:space="0" w:color="auto"/>
                                <w:right w:val="none" w:sz="0" w:space="0" w:color="auto"/>
                              </w:divBdr>
                            </w:div>
                            <w:div w:id="109130042">
                              <w:marLeft w:val="75"/>
                              <w:marRight w:val="0"/>
                              <w:marTop w:val="75"/>
                              <w:marBottom w:val="0"/>
                              <w:divBdr>
                                <w:top w:val="none" w:sz="0" w:space="0" w:color="auto"/>
                                <w:left w:val="none" w:sz="0" w:space="0" w:color="auto"/>
                                <w:bottom w:val="none" w:sz="0" w:space="0" w:color="auto"/>
                                <w:right w:val="none" w:sz="0" w:space="0" w:color="auto"/>
                              </w:divBdr>
                            </w:div>
                            <w:div w:id="201326829">
                              <w:marLeft w:val="75"/>
                              <w:marRight w:val="0"/>
                              <w:marTop w:val="75"/>
                              <w:marBottom w:val="0"/>
                              <w:divBdr>
                                <w:top w:val="none" w:sz="0" w:space="0" w:color="auto"/>
                                <w:left w:val="none" w:sz="0" w:space="0" w:color="auto"/>
                                <w:bottom w:val="none" w:sz="0" w:space="0" w:color="auto"/>
                                <w:right w:val="none" w:sz="0" w:space="0" w:color="auto"/>
                              </w:divBdr>
                            </w:div>
                            <w:div w:id="63649491">
                              <w:marLeft w:val="75"/>
                              <w:marRight w:val="0"/>
                              <w:marTop w:val="75"/>
                              <w:marBottom w:val="0"/>
                              <w:divBdr>
                                <w:top w:val="none" w:sz="0" w:space="0" w:color="auto"/>
                                <w:left w:val="none" w:sz="0" w:space="0" w:color="auto"/>
                                <w:bottom w:val="none" w:sz="0" w:space="0" w:color="auto"/>
                                <w:right w:val="none" w:sz="0" w:space="0" w:color="auto"/>
                              </w:divBdr>
                            </w:div>
                            <w:div w:id="1395470763">
                              <w:marLeft w:val="75"/>
                              <w:marRight w:val="0"/>
                              <w:marTop w:val="75"/>
                              <w:marBottom w:val="0"/>
                              <w:divBdr>
                                <w:top w:val="none" w:sz="0" w:space="0" w:color="auto"/>
                                <w:left w:val="none" w:sz="0" w:space="0" w:color="auto"/>
                                <w:bottom w:val="none" w:sz="0" w:space="0" w:color="auto"/>
                                <w:right w:val="none" w:sz="0" w:space="0" w:color="auto"/>
                              </w:divBdr>
                            </w:div>
                            <w:div w:id="109861436">
                              <w:marLeft w:val="75"/>
                              <w:marRight w:val="0"/>
                              <w:marTop w:val="75"/>
                              <w:marBottom w:val="0"/>
                              <w:divBdr>
                                <w:top w:val="none" w:sz="0" w:space="0" w:color="auto"/>
                                <w:left w:val="none" w:sz="0" w:space="0" w:color="auto"/>
                                <w:bottom w:val="none" w:sz="0" w:space="0" w:color="auto"/>
                                <w:right w:val="none" w:sz="0" w:space="0" w:color="auto"/>
                              </w:divBdr>
                            </w:div>
                            <w:div w:id="1969890129">
                              <w:marLeft w:val="75"/>
                              <w:marRight w:val="0"/>
                              <w:marTop w:val="75"/>
                              <w:marBottom w:val="0"/>
                              <w:divBdr>
                                <w:top w:val="none" w:sz="0" w:space="0" w:color="auto"/>
                                <w:left w:val="none" w:sz="0" w:space="0" w:color="auto"/>
                                <w:bottom w:val="none" w:sz="0" w:space="0" w:color="auto"/>
                                <w:right w:val="none" w:sz="0" w:space="0" w:color="auto"/>
                              </w:divBdr>
                              <w:divsChild>
                                <w:div w:id="1656297592">
                                  <w:marLeft w:val="75"/>
                                  <w:marRight w:val="0"/>
                                  <w:marTop w:val="0"/>
                                  <w:marBottom w:val="0"/>
                                  <w:divBdr>
                                    <w:top w:val="none" w:sz="0" w:space="0" w:color="auto"/>
                                    <w:left w:val="none" w:sz="0" w:space="0" w:color="auto"/>
                                    <w:bottom w:val="none" w:sz="0" w:space="0" w:color="auto"/>
                                    <w:right w:val="none" w:sz="0" w:space="0" w:color="auto"/>
                                  </w:divBdr>
                                </w:div>
                                <w:div w:id="1435444807">
                                  <w:marLeft w:val="75"/>
                                  <w:marRight w:val="0"/>
                                  <w:marTop w:val="0"/>
                                  <w:marBottom w:val="0"/>
                                  <w:divBdr>
                                    <w:top w:val="none" w:sz="0" w:space="0" w:color="auto"/>
                                    <w:left w:val="none" w:sz="0" w:space="0" w:color="auto"/>
                                    <w:bottom w:val="none" w:sz="0" w:space="0" w:color="auto"/>
                                    <w:right w:val="none" w:sz="0" w:space="0" w:color="auto"/>
                                  </w:divBdr>
                                </w:div>
                              </w:divsChild>
                            </w:div>
                            <w:div w:id="1796484277">
                              <w:marLeft w:val="75"/>
                              <w:marRight w:val="0"/>
                              <w:marTop w:val="75"/>
                              <w:marBottom w:val="0"/>
                              <w:divBdr>
                                <w:top w:val="none" w:sz="0" w:space="0" w:color="auto"/>
                                <w:left w:val="none" w:sz="0" w:space="0" w:color="auto"/>
                                <w:bottom w:val="none" w:sz="0" w:space="0" w:color="auto"/>
                                <w:right w:val="none" w:sz="0" w:space="0" w:color="auto"/>
                              </w:divBdr>
                            </w:div>
                          </w:divsChild>
                        </w:div>
                        <w:div w:id="133526345">
                          <w:marLeft w:val="75"/>
                          <w:marRight w:val="0"/>
                          <w:marTop w:val="75"/>
                          <w:marBottom w:val="0"/>
                          <w:divBdr>
                            <w:top w:val="none" w:sz="0" w:space="0" w:color="auto"/>
                            <w:left w:val="none" w:sz="0" w:space="0" w:color="auto"/>
                            <w:bottom w:val="none" w:sz="0" w:space="0" w:color="auto"/>
                            <w:right w:val="none" w:sz="0" w:space="0" w:color="auto"/>
                          </w:divBdr>
                          <w:divsChild>
                            <w:div w:id="1149176387">
                              <w:marLeft w:val="0"/>
                              <w:marRight w:val="75"/>
                              <w:marTop w:val="0"/>
                              <w:marBottom w:val="0"/>
                              <w:divBdr>
                                <w:top w:val="none" w:sz="0" w:space="0" w:color="auto"/>
                                <w:left w:val="none" w:sz="0" w:space="0" w:color="auto"/>
                                <w:bottom w:val="none" w:sz="0" w:space="0" w:color="auto"/>
                                <w:right w:val="none" w:sz="0" w:space="0" w:color="auto"/>
                              </w:divBdr>
                            </w:div>
                            <w:div w:id="1122729548">
                              <w:marLeft w:val="0"/>
                              <w:marRight w:val="0"/>
                              <w:marTop w:val="0"/>
                              <w:marBottom w:val="300"/>
                              <w:divBdr>
                                <w:top w:val="none" w:sz="0" w:space="0" w:color="auto"/>
                                <w:left w:val="none" w:sz="0" w:space="0" w:color="auto"/>
                                <w:bottom w:val="none" w:sz="0" w:space="0" w:color="auto"/>
                                <w:right w:val="none" w:sz="0" w:space="0" w:color="auto"/>
                              </w:divBdr>
                            </w:div>
                            <w:div w:id="1559592147">
                              <w:marLeft w:val="75"/>
                              <w:marRight w:val="0"/>
                              <w:marTop w:val="75"/>
                              <w:marBottom w:val="0"/>
                              <w:divBdr>
                                <w:top w:val="none" w:sz="0" w:space="0" w:color="auto"/>
                                <w:left w:val="none" w:sz="0" w:space="0" w:color="auto"/>
                                <w:bottom w:val="none" w:sz="0" w:space="0" w:color="auto"/>
                                <w:right w:val="none" w:sz="0" w:space="0" w:color="auto"/>
                              </w:divBdr>
                            </w:div>
                            <w:div w:id="2130659011">
                              <w:marLeft w:val="75"/>
                              <w:marRight w:val="0"/>
                              <w:marTop w:val="75"/>
                              <w:marBottom w:val="0"/>
                              <w:divBdr>
                                <w:top w:val="none" w:sz="0" w:space="0" w:color="auto"/>
                                <w:left w:val="none" w:sz="0" w:space="0" w:color="auto"/>
                                <w:bottom w:val="none" w:sz="0" w:space="0" w:color="auto"/>
                                <w:right w:val="none" w:sz="0" w:space="0" w:color="auto"/>
                              </w:divBdr>
                              <w:divsChild>
                                <w:div w:id="1715231693">
                                  <w:marLeft w:val="75"/>
                                  <w:marRight w:val="0"/>
                                  <w:marTop w:val="0"/>
                                  <w:marBottom w:val="0"/>
                                  <w:divBdr>
                                    <w:top w:val="none" w:sz="0" w:space="0" w:color="auto"/>
                                    <w:left w:val="none" w:sz="0" w:space="0" w:color="auto"/>
                                    <w:bottom w:val="none" w:sz="0" w:space="0" w:color="auto"/>
                                    <w:right w:val="none" w:sz="0" w:space="0" w:color="auto"/>
                                  </w:divBdr>
                                </w:div>
                                <w:div w:id="1663504454">
                                  <w:marLeft w:val="75"/>
                                  <w:marRight w:val="0"/>
                                  <w:marTop w:val="0"/>
                                  <w:marBottom w:val="0"/>
                                  <w:divBdr>
                                    <w:top w:val="none" w:sz="0" w:space="0" w:color="auto"/>
                                    <w:left w:val="none" w:sz="0" w:space="0" w:color="auto"/>
                                    <w:bottom w:val="none" w:sz="0" w:space="0" w:color="auto"/>
                                    <w:right w:val="none" w:sz="0" w:space="0" w:color="auto"/>
                                  </w:divBdr>
                                </w:div>
                                <w:div w:id="1521508422">
                                  <w:marLeft w:val="75"/>
                                  <w:marRight w:val="0"/>
                                  <w:marTop w:val="0"/>
                                  <w:marBottom w:val="0"/>
                                  <w:divBdr>
                                    <w:top w:val="none" w:sz="0" w:space="0" w:color="auto"/>
                                    <w:left w:val="none" w:sz="0" w:space="0" w:color="auto"/>
                                    <w:bottom w:val="none" w:sz="0" w:space="0" w:color="auto"/>
                                    <w:right w:val="none" w:sz="0" w:space="0" w:color="auto"/>
                                  </w:divBdr>
                                </w:div>
                              </w:divsChild>
                            </w:div>
                            <w:div w:id="995840982">
                              <w:marLeft w:val="75"/>
                              <w:marRight w:val="0"/>
                              <w:marTop w:val="75"/>
                              <w:marBottom w:val="0"/>
                              <w:divBdr>
                                <w:top w:val="none" w:sz="0" w:space="0" w:color="auto"/>
                                <w:left w:val="none" w:sz="0" w:space="0" w:color="auto"/>
                                <w:bottom w:val="none" w:sz="0" w:space="0" w:color="auto"/>
                                <w:right w:val="none" w:sz="0" w:space="0" w:color="auto"/>
                              </w:divBdr>
                              <w:divsChild>
                                <w:div w:id="574242645">
                                  <w:marLeft w:val="75"/>
                                  <w:marRight w:val="0"/>
                                  <w:marTop w:val="0"/>
                                  <w:marBottom w:val="0"/>
                                  <w:divBdr>
                                    <w:top w:val="none" w:sz="0" w:space="0" w:color="auto"/>
                                    <w:left w:val="none" w:sz="0" w:space="0" w:color="auto"/>
                                    <w:bottom w:val="none" w:sz="0" w:space="0" w:color="auto"/>
                                    <w:right w:val="none" w:sz="0" w:space="0" w:color="auto"/>
                                  </w:divBdr>
                                  <w:divsChild>
                                    <w:div w:id="886524313">
                                      <w:marLeft w:val="75"/>
                                      <w:marRight w:val="0"/>
                                      <w:marTop w:val="75"/>
                                      <w:marBottom w:val="0"/>
                                      <w:divBdr>
                                        <w:top w:val="none" w:sz="0" w:space="0" w:color="auto"/>
                                        <w:left w:val="none" w:sz="0" w:space="0" w:color="auto"/>
                                        <w:bottom w:val="none" w:sz="0" w:space="0" w:color="auto"/>
                                        <w:right w:val="none" w:sz="0" w:space="0" w:color="auto"/>
                                      </w:divBdr>
                                    </w:div>
                                    <w:div w:id="282463462">
                                      <w:marLeft w:val="75"/>
                                      <w:marRight w:val="0"/>
                                      <w:marTop w:val="75"/>
                                      <w:marBottom w:val="0"/>
                                      <w:divBdr>
                                        <w:top w:val="none" w:sz="0" w:space="0" w:color="auto"/>
                                        <w:left w:val="none" w:sz="0" w:space="0" w:color="auto"/>
                                        <w:bottom w:val="none" w:sz="0" w:space="0" w:color="auto"/>
                                        <w:right w:val="none" w:sz="0" w:space="0" w:color="auto"/>
                                      </w:divBdr>
                                    </w:div>
                                    <w:div w:id="1902014823">
                                      <w:marLeft w:val="75"/>
                                      <w:marRight w:val="0"/>
                                      <w:marTop w:val="75"/>
                                      <w:marBottom w:val="0"/>
                                      <w:divBdr>
                                        <w:top w:val="none" w:sz="0" w:space="0" w:color="auto"/>
                                        <w:left w:val="none" w:sz="0" w:space="0" w:color="auto"/>
                                        <w:bottom w:val="none" w:sz="0" w:space="0" w:color="auto"/>
                                        <w:right w:val="none" w:sz="0" w:space="0" w:color="auto"/>
                                      </w:divBdr>
                                    </w:div>
                                  </w:divsChild>
                                </w:div>
                                <w:div w:id="1045107592">
                                  <w:marLeft w:val="75"/>
                                  <w:marRight w:val="0"/>
                                  <w:marTop w:val="0"/>
                                  <w:marBottom w:val="0"/>
                                  <w:divBdr>
                                    <w:top w:val="none" w:sz="0" w:space="0" w:color="auto"/>
                                    <w:left w:val="none" w:sz="0" w:space="0" w:color="auto"/>
                                    <w:bottom w:val="none" w:sz="0" w:space="0" w:color="auto"/>
                                    <w:right w:val="none" w:sz="0" w:space="0" w:color="auto"/>
                                  </w:divBdr>
                                </w:div>
                                <w:div w:id="1192918113">
                                  <w:marLeft w:val="75"/>
                                  <w:marRight w:val="0"/>
                                  <w:marTop w:val="0"/>
                                  <w:marBottom w:val="0"/>
                                  <w:divBdr>
                                    <w:top w:val="none" w:sz="0" w:space="0" w:color="auto"/>
                                    <w:left w:val="none" w:sz="0" w:space="0" w:color="auto"/>
                                    <w:bottom w:val="none" w:sz="0" w:space="0" w:color="auto"/>
                                    <w:right w:val="none" w:sz="0" w:space="0" w:color="auto"/>
                                  </w:divBdr>
                                </w:div>
                              </w:divsChild>
                            </w:div>
                            <w:div w:id="938947997">
                              <w:marLeft w:val="75"/>
                              <w:marRight w:val="0"/>
                              <w:marTop w:val="75"/>
                              <w:marBottom w:val="0"/>
                              <w:divBdr>
                                <w:top w:val="none" w:sz="0" w:space="0" w:color="auto"/>
                                <w:left w:val="none" w:sz="0" w:space="0" w:color="auto"/>
                                <w:bottom w:val="none" w:sz="0" w:space="0" w:color="auto"/>
                                <w:right w:val="none" w:sz="0" w:space="0" w:color="auto"/>
                              </w:divBdr>
                              <w:divsChild>
                                <w:div w:id="1245798902">
                                  <w:marLeft w:val="75"/>
                                  <w:marRight w:val="0"/>
                                  <w:marTop w:val="0"/>
                                  <w:marBottom w:val="0"/>
                                  <w:divBdr>
                                    <w:top w:val="none" w:sz="0" w:space="0" w:color="auto"/>
                                    <w:left w:val="none" w:sz="0" w:space="0" w:color="auto"/>
                                    <w:bottom w:val="none" w:sz="0" w:space="0" w:color="auto"/>
                                    <w:right w:val="none" w:sz="0" w:space="0" w:color="auto"/>
                                  </w:divBdr>
                                </w:div>
                                <w:div w:id="799955095">
                                  <w:marLeft w:val="75"/>
                                  <w:marRight w:val="0"/>
                                  <w:marTop w:val="0"/>
                                  <w:marBottom w:val="0"/>
                                  <w:divBdr>
                                    <w:top w:val="none" w:sz="0" w:space="0" w:color="auto"/>
                                    <w:left w:val="none" w:sz="0" w:space="0" w:color="auto"/>
                                    <w:bottom w:val="none" w:sz="0" w:space="0" w:color="auto"/>
                                    <w:right w:val="none" w:sz="0" w:space="0" w:color="auto"/>
                                  </w:divBdr>
                                </w:div>
                                <w:div w:id="822818855">
                                  <w:marLeft w:val="75"/>
                                  <w:marRight w:val="0"/>
                                  <w:marTop w:val="0"/>
                                  <w:marBottom w:val="0"/>
                                  <w:divBdr>
                                    <w:top w:val="none" w:sz="0" w:space="0" w:color="auto"/>
                                    <w:left w:val="none" w:sz="0" w:space="0" w:color="auto"/>
                                    <w:bottom w:val="none" w:sz="0" w:space="0" w:color="auto"/>
                                    <w:right w:val="none" w:sz="0" w:space="0" w:color="auto"/>
                                  </w:divBdr>
                                </w:div>
                              </w:divsChild>
                            </w:div>
                            <w:div w:id="1880894504">
                              <w:marLeft w:val="75"/>
                              <w:marRight w:val="0"/>
                              <w:marTop w:val="75"/>
                              <w:marBottom w:val="0"/>
                              <w:divBdr>
                                <w:top w:val="none" w:sz="0" w:space="0" w:color="auto"/>
                                <w:left w:val="none" w:sz="0" w:space="0" w:color="auto"/>
                                <w:bottom w:val="none" w:sz="0" w:space="0" w:color="auto"/>
                                <w:right w:val="none" w:sz="0" w:space="0" w:color="auto"/>
                              </w:divBdr>
                              <w:divsChild>
                                <w:div w:id="1769540747">
                                  <w:marLeft w:val="75"/>
                                  <w:marRight w:val="0"/>
                                  <w:marTop w:val="0"/>
                                  <w:marBottom w:val="0"/>
                                  <w:divBdr>
                                    <w:top w:val="none" w:sz="0" w:space="0" w:color="auto"/>
                                    <w:left w:val="none" w:sz="0" w:space="0" w:color="auto"/>
                                    <w:bottom w:val="none" w:sz="0" w:space="0" w:color="auto"/>
                                    <w:right w:val="none" w:sz="0" w:space="0" w:color="auto"/>
                                  </w:divBdr>
                                </w:div>
                                <w:div w:id="1152791588">
                                  <w:marLeft w:val="75"/>
                                  <w:marRight w:val="0"/>
                                  <w:marTop w:val="0"/>
                                  <w:marBottom w:val="0"/>
                                  <w:divBdr>
                                    <w:top w:val="none" w:sz="0" w:space="0" w:color="auto"/>
                                    <w:left w:val="none" w:sz="0" w:space="0" w:color="auto"/>
                                    <w:bottom w:val="none" w:sz="0" w:space="0" w:color="auto"/>
                                    <w:right w:val="none" w:sz="0" w:space="0" w:color="auto"/>
                                  </w:divBdr>
                                </w:div>
                                <w:div w:id="1413578644">
                                  <w:marLeft w:val="75"/>
                                  <w:marRight w:val="0"/>
                                  <w:marTop w:val="0"/>
                                  <w:marBottom w:val="0"/>
                                  <w:divBdr>
                                    <w:top w:val="none" w:sz="0" w:space="0" w:color="auto"/>
                                    <w:left w:val="none" w:sz="0" w:space="0" w:color="auto"/>
                                    <w:bottom w:val="none" w:sz="0" w:space="0" w:color="auto"/>
                                    <w:right w:val="none" w:sz="0" w:space="0" w:color="auto"/>
                                  </w:divBdr>
                                </w:div>
                              </w:divsChild>
                            </w:div>
                            <w:div w:id="366873326">
                              <w:marLeft w:val="75"/>
                              <w:marRight w:val="0"/>
                              <w:marTop w:val="75"/>
                              <w:marBottom w:val="0"/>
                              <w:divBdr>
                                <w:top w:val="none" w:sz="0" w:space="0" w:color="auto"/>
                                <w:left w:val="none" w:sz="0" w:space="0" w:color="auto"/>
                                <w:bottom w:val="none" w:sz="0" w:space="0" w:color="auto"/>
                                <w:right w:val="none" w:sz="0" w:space="0" w:color="auto"/>
                              </w:divBdr>
                            </w:div>
                            <w:div w:id="1316640150">
                              <w:marLeft w:val="75"/>
                              <w:marRight w:val="0"/>
                              <w:marTop w:val="75"/>
                              <w:marBottom w:val="0"/>
                              <w:divBdr>
                                <w:top w:val="none" w:sz="0" w:space="0" w:color="auto"/>
                                <w:left w:val="none" w:sz="0" w:space="0" w:color="auto"/>
                                <w:bottom w:val="none" w:sz="0" w:space="0" w:color="auto"/>
                                <w:right w:val="none" w:sz="0" w:space="0" w:color="auto"/>
                              </w:divBdr>
                              <w:divsChild>
                                <w:div w:id="1192767794">
                                  <w:marLeft w:val="75"/>
                                  <w:marRight w:val="0"/>
                                  <w:marTop w:val="0"/>
                                  <w:marBottom w:val="0"/>
                                  <w:divBdr>
                                    <w:top w:val="none" w:sz="0" w:space="0" w:color="auto"/>
                                    <w:left w:val="none" w:sz="0" w:space="0" w:color="auto"/>
                                    <w:bottom w:val="none" w:sz="0" w:space="0" w:color="auto"/>
                                    <w:right w:val="none" w:sz="0" w:space="0" w:color="auto"/>
                                  </w:divBdr>
                                </w:div>
                                <w:div w:id="1798059065">
                                  <w:marLeft w:val="75"/>
                                  <w:marRight w:val="0"/>
                                  <w:marTop w:val="0"/>
                                  <w:marBottom w:val="0"/>
                                  <w:divBdr>
                                    <w:top w:val="none" w:sz="0" w:space="0" w:color="auto"/>
                                    <w:left w:val="none" w:sz="0" w:space="0" w:color="auto"/>
                                    <w:bottom w:val="none" w:sz="0" w:space="0" w:color="auto"/>
                                    <w:right w:val="none" w:sz="0" w:space="0" w:color="auto"/>
                                  </w:divBdr>
                                </w:div>
                                <w:div w:id="348215277">
                                  <w:marLeft w:val="75"/>
                                  <w:marRight w:val="0"/>
                                  <w:marTop w:val="0"/>
                                  <w:marBottom w:val="0"/>
                                  <w:divBdr>
                                    <w:top w:val="none" w:sz="0" w:space="0" w:color="auto"/>
                                    <w:left w:val="none" w:sz="0" w:space="0" w:color="auto"/>
                                    <w:bottom w:val="none" w:sz="0" w:space="0" w:color="auto"/>
                                    <w:right w:val="none" w:sz="0" w:space="0" w:color="auto"/>
                                  </w:divBdr>
                                </w:div>
                                <w:div w:id="1208446405">
                                  <w:marLeft w:val="75"/>
                                  <w:marRight w:val="0"/>
                                  <w:marTop w:val="0"/>
                                  <w:marBottom w:val="0"/>
                                  <w:divBdr>
                                    <w:top w:val="none" w:sz="0" w:space="0" w:color="auto"/>
                                    <w:left w:val="none" w:sz="0" w:space="0" w:color="auto"/>
                                    <w:bottom w:val="none" w:sz="0" w:space="0" w:color="auto"/>
                                    <w:right w:val="none" w:sz="0" w:space="0" w:color="auto"/>
                                  </w:divBdr>
                                </w:div>
                              </w:divsChild>
                            </w:div>
                            <w:div w:id="2007247567">
                              <w:marLeft w:val="75"/>
                              <w:marRight w:val="0"/>
                              <w:marTop w:val="75"/>
                              <w:marBottom w:val="0"/>
                              <w:divBdr>
                                <w:top w:val="none" w:sz="0" w:space="0" w:color="auto"/>
                                <w:left w:val="none" w:sz="0" w:space="0" w:color="auto"/>
                                <w:bottom w:val="none" w:sz="0" w:space="0" w:color="auto"/>
                                <w:right w:val="none" w:sz="0" w:space="0" w:color="auto"/>
                              </w:divBdr>
                            </w:div>
                            <w:div w:id="1841843894">
                              <w:marLeft w:val="75"/>
                              <w:marRight w:val="0"/>
                              <w:marTop w:val="75"/>
                              <w:marBottom w:val="0"/>
                              <w:divBdr>
                                <w:top w:val="none" w:sz="0" w:space="0" w:color="auto"/>
                                <w:left w:val="none" w:sz="0" w:space="0" w:color="auto"/>
                                <w:bottom w:val="none" w:sz="0" w:space="0" w:color="auto"/>
                                <w:right w:val="none" w:sz="0" w:space="0" w:color="auto"/>
                              </w:divBdr>
                            </w:div>
                            <w:div w:id="1050886792">
                              <w:marLeft w:val="75"/>
                              <w:marRight w:val="0"/>
                              <w:marTop w:val="75"/>
                              <w:marBottom w:val="0"/>
                              <w:divBdr>
                                <w:top w:val="none" w:sz="0" w:space="0" w:color="auto"/>
                                <w:left w:val="none" w:sz="0" w:space="0" w:color="auto"/>
                                <w:bottom w:val="none" w:sz="0" w:space="0" w:color="auto"/>
                                <w:right w:val="none" w:sz="0" w:space="0" w:color="auto"/>
                              </w:divBdr>
                            </w:div>
                            <w:div w:id="2089225756">
                              <w:marLeft w:val="75"/>
                              <w:marRight w:val="0"/>
                              <w:marTop w:val="75"/>
                              <w:marBottom w:val="0"/>
                              <w:divBdr>
                                <w:top w:val="none" w:sz="0" w:space="0" w:color="auto"/>
                                <w:left w:val="none" w:sz="0" w:space="0" w:color="auto"/>
                                <w:bottom w:val="none" w:sz="0" w:space="0" w:color="auto"/>
                                <w:right w:val="none" w:sz="0" w:space="0" w:color="auto"/>
                              </w:divBdr>
                            </w:div>
                            <w:div w:id="1140728830">
                              <w:marLeft w:val="75"/>
                              <w:marRight w:val="0"/>
                              <w:marTop w:val="75"/>
                              <w:marBottom w:val="0"/>
                              <w:divBdr>
                                <w:top w:val="none" w:sz="0" w:space="0" w:color="auto"/>
                                <w:left w:val="none" w:sz="0" w:space="0" w:color="auto"/>
                                <w:bottom w:val="none" w:sz="0" w:space="0" w:color="auto"/>
                                <w:right w:val="none" w:sz="0" w:space="0" w:color="auto"/>
                              </w:divBdr>
                            </w:div>
                            <w:div w:id="1604922148">
                              <w:marLeft w:val="75"/>
                              <w:marRight w:val="0"/>
                              <w:marTop w:val="75"/>
                              <w:marBottom w:val="0"/>
                              <w:divBdr>
                                <w:top w:val="none" w:sz="0" w:space="0" w:color="auto"/>
                                <w:left w:val="none" w:sz="0" w:space="0" w:color="auto"/>
                                <w:bottom w:val="none" w:sz="0" w:space="0" w:color="auto"/>
                                <w:right w:val="none" w:sz="0" w:space="0" w:color="auto"/>
                              </w:divBdr>
                            </w:div>
                          </w:divsChild>
                        </w:div>
                        <w:div w:id="1358045563">
                          <w:marLeft w:val="75"/>
                          <w:marRight w:val="0"/>
                          <w:marTop w:val="75"/>
                          <w:marBottom w:val="0"/>
                          <w:divBdr>
                            <w:top w:val="none" w:sz="0" w:space="0" w:color="auto"/>
                            <w:left w:val="none" w:sz="0" w:space="0" w:color="auto"/>
                            <w:bottom w:val="none" w:sz="0" w:space="0" w:color="auto"/>
                            <w:right w:val="none" w:sz="0" w:space="0" w:color="auto"/>
                          </w:divBdr>
                          <w:divsChild>
                            <w:div w:id="1524826235">
                              <w:marLeft w:val="0"/>
                              <w:marRight w:val="75"/>
                              <w:marTop w:val="0"/>
                              <w:marBottom w:val="0"/>
                              <w:divBdr>
                                <w:top w:val="none" w:sz="0" w:space="0" w:color="auto"/>
                                <w:left w:val="none" w:sz="0" w:space="0" w:color="auto"/>
                                <w:bottom w:val="none" w:sz="0" w:space="0" w:color="auto"/>
                                <w:right w:val="none" w:sz="0" w:space="0" w:color="auto"/>
                              </w:divBdr>
                            </w:div>
                            <w:div w:id="2057243069">
                              <w:marLeft w:val="0"/>
                              <w:marRight w:val="0"/>
                              <w:marTop w:val="0"/>
                              <w:marBottom w:val="300"/>
                              <w:divBdr>
                                <w:top w:val="none" w:sz="0" w:space="0" w:color="auto"/>
                                <w:left w:val="none" w:sz="0" w:space="0" w:color="auto"/>
                                <w:bottom w:val="none" w:sz="0" w:space="0" w:color="auto"/>
                                <w:right w:val="none" w:sz="0" w:space="0" w:color="auto"/>
                              </w:divBdr>
                            </w:div>
                            <w:div w:id="260530544">
                              <w:marLeft w:val="75"/>
                              <w:marRight w:val="0"/>
                              <w:marTop w:val="75"/>
                              <w:marBottom w:val="0"/>
                              <w:divBdr>
                                <w:top w:val="none" w:sz="0" w:space="0" w:color="auto"/>
                                <w:left w:val="none" w:sz="0" w:space="0" w:color="auto"/>
                                <w:bottom w:val="none" w:sz="0" w:space="0" w:color="auto"/>
                                <w:right w:val="none" w:sz="0" w:space="0" w:color="auto"/>
                              </w:divBdr>
                            </w:div>
                            <w:div w:id="435910386">
                              <w:marLeft w:val="75"/>
                              <w:marRight w:val="0"/>
                              <w:marTop w:val="75"/>
                              <w:marBottom w:val="0"/>
                              <w:divBdr>
                                <w:top w:val="none" w:sz="0" w:space="0" w:color="auto"/>
                                <w:left w:val="none" w:sz="0" w:space="0" w:color="auto"/>
                                <w:bottom w:val="none" w:sz="0" w:space="0" w:color="auto"/>
                                <w:right w:val="none" w:sz="0" w:space="0" w:color="auto"/>
                              </w:divBdr>
                              <w:divsChild>
                                <w:div w:id="425344194">
                                  <w:marLeft w:val="75"/>
                                  <w:marRight w:val="0"/>
                                  <w:marTop w:val="0"/>
                                  <w:marBottom w:val="0"/>
                                  <w:divBdr>
                                    <w:top w:val="none" w:sz="0" w:space="0" w:color="auto"/>
                                    <w:left w:val="none" w:sz="0" w:space="0" w:color="auto"/>
                                    <w:bottom w:val="none" w:sz="0" w:space="0" w:color="auto"/>
                                    <w:right w:val="none" w:sz="0" w:space="0" w:color="auto"/>
                                  </w:divBdr>
                                </w:div>
                                <w:div w:id="1877699342">
                                  <w:marLeft w:val="75"/>
                                  <w:marRight w:val="0"/>
                                  <w:marTop w:val="0"/>
                                  <w:marBottom w:val="0"/>
                                  <w:divBdr>
                                    <w:top w:val="none" w:sz="0" w:space="0" w:color="auto"/>
                                    <w:left w:val="none" w:sz="0" w:space="0" w:color="auto"/>
                                    <w:bottom w:val="none" w:sz="0" w:space="0" w:color="auto"/>
                                    <w:right w:val="none" w:sz="0" w:space="0" w:color="auto"/>
                                  </w:divBdr>
                                </w:div>
                              </w:divsChild>
                            </w:div>
                            <w:div w:id="1211186820">
                              <w:marLeft w:val="75"/>
                              <w:marRight w:val="0"/>
                              <w:marTop w:val="75"/>
                              <w:marBottom w:val="0"/>
                              <w:divBdr>
                                <w:top w:val="none" w:sz="0" w:space="0" w:color="auto"/>
                                <w:left w:val="none" w:sz="0" w:space="0" w:color="auto"/>
                                <w:bottom w:val="none" w:sz="0" w:space="0" w:color="auto"/>
                                <w:right w:val="none" w:sz="0" w:space="0" w:color="auto"/>
                              </w:divBdr>
                            </w:div>
                            <w:div w:id="2102068040">
                              <w:marLeft w:val="75"/>
                              <w:marRight w:val="0"/>
                              <w:marTop w:val="75"/>
                              <w:marBottom w:val="0"/>
                              <w:divBdr>
                                <w:top w:val="none" w:sz="0" w:space="0" w:color="auto"/>
                                <w:left w:val="none" w:sz="0" w:space="0" w:color="auto"/>
                                <w:bottom w:val="none" w:sz="0" w:space="0" w:color="auto"/>
                                <w:right w:val="none" w:sz="0" w:space="0" w:color="auto"/>
                              </w:divBdr>
                              <w:divsChild>
                                <w:div w:id="1841001967">
                                  <w:marLeft w:val="75"/>
                                  <w:marRight w:val="0"/>
                                  <w:marTop w:val="0"/>
                                  <w:marBottom w:val="0"/>
                                  <w:divBdr>
                                    <w:top w:val="none" w:sz="0" w:space="0" w:color="auto"/>
                                    <w:left w:val="none" w:sz="0" w:space="0" w:color="auto"/>
                                    <w:bottom w:val="none" w:sz="0" w:space="0" w:color="auto"/>
                                    <w:right w:val="none" w:sz="0" w:space="0" w:color="auto"/>
                                  </w:divBdr>
                                </w:div>
                                <w:div w:id="523447041">
                                  <w:marLeft w:val="75"/>
                                  <w:marRight w:val="0"/>
                                  <w:marTop w:val="0"/>
                                  <w:marBottom w:val="0"/>
                                  <w:divBdr>
                                    <w:top w:val="none" w:sz="0" w:space="0" w:color="auto"/>
                                    <w:left w:val="none" w:sz="0" w:space="0" w:color="auto"/>
                                    <w:bottom w:val="none" w:sz="0" w:space="0" w:color="auto"/>
                                    <w:right w:val="none" w:sz="0" w:space="0" w:color="auto"/>
                                  </w:divBdr>
                                  <w:divsChild>
                                    <w:div w:id="56444990">
                                      <w:marLeft w:val="75"/>
                                      <w:marRight w:val="0"/>
                                      <w:marTop w:val="75"/>
                                      <w:marBottom w:val="0"/>
                                      <w:divBdr>
                                        <w:top w:val="none" w:sz="0" w:space="0" w:color="auto"/>
                                        <w:left w:val="none" w:sz="0" w:space="0" w:color="auto"/>
                                        <w:bottom w:val="none" w:sz="0" w:space="0" w:color="auto"/>
                                        <w:right w:val="none" w:sz="0" w:space="0" w:color="auto"/>
                                      </w:divBdr>
                                    </w:div>
                                    <w:div w:id="279340976">
                                      <w:marLeft w:val="75"/>
                                      <w:marRight w:val="0"/>
                                      <w:marTop w:val="75"/>
                                      <w:marBottom w:val="0"/>
                                      <w:divBdr>
                                        <w:top w:val="none" w:sz="0" w:space="0" w:color="auto"/>
                                        <w:left w:val="none" w:sz="0" w:space="0" w:color="auto"/>
                                        <w:bottom w:val="none" w:sz="0" w:space="0" w:color="auto"/>
                                        <w:right w:val="none" w:sz="0" w:space="0" w:color="auto"/>
                                      </w:divBdr>
                                    </w:div>
                                    <w:div w:id="1617638067">
                                      <w:marLeft w:val="75"/>
                                      <w:marRight w:val="0"/>
                                      <w:marTop w:val="75"/>
                                      <w:marBottom w:val="0"/>
                                      <w:divBdr>
                                        <w:top w:val="none" w:sz="0" w:space="0" w:color="auto"/>
                                        <w:left w:val="none" w:sz="0" w:space="0" w:color="auto"/>
                                        <w:bottom w:val="none" w:sz="0" w:space="0" w:color="auto"/>
                                        <w:right w:val="none" w:sz="0" w:space="0" w:color="auto"/>
                                      </w:divBdr>
                                    </w:div>
                                    <w:div w:id="19552849">
                                      <w:marLeft w:val="75"/>
                                      <w:marRight w:val="0"/>
                                      <w:marTop w:val="75"/>
                                      <w:marBottom w:val="0"/>
                                      <w:divBdr>
                                        <w:top w:val="none" w:sz="0" w:space="0" w:color="auto"/>
                                        <w:left w:val="none" w:sz="0" w:space="0" w:color="auto"/>
                                        <w:bottom w:val="none" w:sz="0" w:space="0" w:color="auto"/>
                                        <w:right w:val="none" w:sz="0" w:space="0" w:color="auto"/>
                                      </w:divBdr>
                                    </w:div>
                                    <w:div w:id="152188129">
                                      <w:marLeft w:val="75"/>
                                      <w:marRight w:val="0"/>
                                      <w:marTop w:val="75"/>
                                      <w:marBottom w:val="0"/>
                                      <w:divBdr>
                                        <w:top w:val="none" w:sz="0" w:space="0" w:color="auto"/>
                                        <w:left w:val="none" w:sz="0" w:space="0" w:color="auto"/>
                                        <w:bottom w:val="none" w:sz="0" w:space="0" w:color="auto"/>
                                        <w:right w:val="none" w:sz="0" w:space="0" w:color="auto"/>
                                      </w:divBdr>
                                    </w:div>
                                    <w:div w:id="1159467096">
                                      <w:marLeft w:val="75"/>
                                      <w:marRight w:val="0"/>
                                      <w:marTop w:val="75"/>
                                      <w:marBottom w:val="0"/>
                                      <w:divBdr>
                                        <w:top w:val="none" w:sz="0" w:space="0" w:color="auto"/>
                                        <w:left w:val="none" w:sz="0" w:space="0" w:color="auto"/>
                                        <w:bottom w:val="none" w:sz="0" w:space="0" w:color="auto"/>
                                        <w:right w:val="none" w:sz="0" w:space="0" w:color="auto"/>
                                      </w:divBdr>
                                    </w:div>
                                  </w:divsChild>
                                </w:div>
                                <w:div w:id="1604068124">
                                  <w:marLeft w:val="75"/>
                                  <w:marRight w:val="0"/>
                                  <w:marTop w:val="0"/>
                                  <w:marBottom w:val="0"/>
                                  <w:divBdr>
                                    <w:top w:val="none" w:sz="0" w:space="0" w:color="auto"/>
                                    <w:left w:val="none" w:sz="0" w:space="0" w:color="auto"/>
                                    <w:bottom w:val="none" w:sz="0" w:space="0" w:color="auto"/>
                                    <w:right w:val="none" w:sz="0" w:space="0" w:color="auto"/>
                                  </w:divBdr>
                                </w:div>
                                <w:div w:id="1755473565">
                                  <w:marLeft w:val="75"/>
                                  <w:marRight w:val="0"/>
                                  <w:marTop w:val="0"/>
                                  <w:marBottom w:val="0"/>
                                  <w:divBdr>
                                    <w:top w:val="none" w:sz="0" w:space="0" w:color="auto"/>
                                    <w:left w:val="none" w:sz="0" w:space="0" w:color="auto"/>
                                    <w:bottom w:val="none" w:sz="0" w:space="0" w:color="auto"/>
                                    <w:right w:val="none" w:sz="0" w:space="0" w:color="auto"/>
                                  </w:divBdr>
                                </w:div>
                                <w:div w:id="2051680721">
                                  <w:marLeft w:val="75"/>
                                  <w:marRight w:val="0"/>
                                  <w:marTop w:val="0"/>
                                  <w:marBottom w:val="0"/>
                                  <w:divBdr>
                                    <w:top w:val="none" w:sz="0" w:space="0" w:color="auto"/>
                                    <w:left w:val="none" w:sz="0" w:space="0" w:color="auto"/>
                                    <w:bottom w:val="none" w:sz="0" w:space="0" w:color="auto"/>
                                    <w:right w:val="none" w:sz="0" w:space="0" w:color="auto"/>
                                  </w:divBdr>
                                  <w:divsChild>
                                    <w:div w:id="862286237">
                                      <w:marLeft w:val="75"/>
                                      <w:marRight w:val="0"/>
                                      <w:marTop w:val="75"/>
                                      <w:marBottom w:val="0"/>
                                      <w:divBdr>
                                        <w:top w:val="none" w:sz="0" w:space="0" w:color="auto"/>
                                        <w:left w:val="none" w:sz="0" w:space="0" w:color="auto"/>
                                        <w:bottom w:val="none" w:sz="0" w:space="0" w:color="auto"/>
                                        <w:right w:val="none" w:sz="0" w:space="0" w:color="auto"/>
                                      </w:divBdr>
                                    </w:div>
                                    <w:div w:id="742339179">
                                      <w:marLeft w:val="75"/>
                                      <w:marRight w:val="0"/>
                                      <w:marTop w:val="75"/>
                                      <w:marBottom w:val="0"/>
                                      <w:divBdr>
                                        <w:top w:val="none" w:sz="0" w:space="0" w:color="auto"/>
                                        <w:left w:val="none" w:sz="0" w:space="0" w:color="auto"/>
                                        <w:bottom w:val="none" w:sz="0" w:space="0" w:color="auto"/>
                                        <w:right w:val="none" w:sz="0" w:space="0" w:color="auto"/>
                                      </w:divBdr>
                                    </w:div>
                                    <w:div w:id="985858983">
                                      <w:marLeft w:val="75"/>
                                      <w:marRight w:val="0"/>
                                      <w:marTop w:val="75"/>
                                      <w:marBottom w:val="0"/>
                                      <w:divBdr>
                                        <w:top w:val="none" w:sz="0" w:space="0" w:color="auto"/>
                                        <w:left w:val="none" w:sz="0" w:space="0" w:color="auto"/>
                                        <w:bottom w:val="none" w:sz="0" w:space="0" w:color="auto"/>
                                        <w:right w:val="none" w:sz="0" w:space="0" w:color="auto"/>
                                      </w:divBdr>
                                    </w:div>
                                    <w:div w:id="569267926">
                                      <w:marLeft w:val="75"/>
                                      <w:marRight w:val="0"/>
                                      <w:marTop w:val="75"/>
                                      <w:marBottom w:val="0"/>
                                      <w:divBdr>
                                        <w:top w:val="none" w:sz="0" w:space="0" w:color="auto"/>
                                        <w:left w:val="none" w:sz="0" w:space="0" w:color="auto"/>
                                        <w:bottom w:val="none" w:sz="0" w:space="0" w:color="auto"/>
                                        <w:right w:val="none" w:sz="0" w:space="0" w:color="auto"/>
                                      </w:divBdr>
                                    </w:div>
                                    <w:div w:id="1811049543">
                                      <w:marLeft w:val="75"/>
                                      <w:marRight w:val="0"/>
                                      <w:marTop w:val="75"/>
                                      <w:marBottom w:val="0"/>
                                      <w:divBdr>
                                        <w:top w:val="none" w:sz="0" w:space="0" w:color="auto"/>
                                        <w:left w:val="none" w:sz="0" w:space="0" w:color="auto"/>
                                        <w:bottom w:val="none" w:sz="0" w:space="0" w:color="auto"/>
                                        <w:right w:val="none" w:sz="0" w:space="0" w:color="auto"/>
                                      </w:divBdr>
                                    </w:div>
                                  </w:divsChild>
                                </w:div>
                                <w:div w:id="1536234464">
                                  <w:marLeft w:val="75"/>
                                  <w:marRight w:val="0"/>
                                  <w:marTop w:val="0"/>
                                  <w:marBottom w:val="0"/>
                                  <w:divBdr>
                                    <w:top w:val="none" w:sz="0" w:space="0" w:color="auto"/>
                                    <w:left w:val="none" w:sz="0" w:space="0" w:color="auto"/>
                                    <w:bottom w:val="none" w:sz="0" w:space="0" w:color="auto"/>
                                    <w:right w:val="none" w:sz="0" w:space="0" w:color="auto"/>
                                  </w:divBdr>
                                </w:div>
                              </w:divsChild>
                            </w:div>
                            <w:div w:id="1526287446">
                              <w:marLeft w:val="75"/>
                              <w:marRight w:val="0"/>
                              <w:marTop w:val="75"/>
                              <w:marBottom w:val="0"/>
                              <w:divBdr>
                                <w:top w:val="none" w:sz="0" w:space="0" w:color="auto"/>
                                <w:left w:val="none" w:sz="0" w:space="0" w:color="auto"/>
                                <w:bottom w:val="none" w:sz="0" w:space="0" w:color="auto"/>
                                <w:right w:val="none" w:sz="0" w:space="0" w:color="auto"/>
                              </w:divBdr>
                            </w:div>
                            <w:div w:id="1063717027">
                              <w:marLeft w:val="75"/>
                              <w:marRight w:val="0"/>
                              <w:marTop w:val="75"/>
                              <w:marBottom w:val="0"/>
                              <w:divBdr>
                                <w:top w:val="none" w:sz="0" w:space="0" w:color="auto"/>
                                <w:left w:val="none" w:sz="0" w:space="0" w:color="auto"/>
                                <w:bottom w:val="none" w:sz="0" w:space="0" w:color="auto"/>
                                <w:right w:val="none" w:sz="0" w:space="0" w:color="auto"/>
                              </w:divBdr>
                              <w:divsChild>
                                <w:div w:id="295767641">
                                  <w:marLeft w:val="75"/>
                                  <w:marRight w:val="0"/>
                                  <w:marTop w:val="0"/>
                                  <w:marBottom w:val="0"/>
                                  <w:divBdr>
                                    <w:top w:val="none" w:sz="0" w:space="0" w:color="auto"/>
                                    <w:left w:val="none" w:sz="0" w:space="0" w:color="auto"/>
                                    <w:bottom w:val="none" w:sz="0" w:space="0" w:color="auto"/>
                                    <w:right w:val="none" w:sz="0" w:space="0" w:color="auto"/>
                                  </w:divBdr>
                                </w:div>
                                <w:div w:id="152454174">
                                  <w:marLeft w:val="75"/>
                                  <w:marRight w:val="0"/>
                                  <w:marTop w:val="0"/>
                                  <w:marBottom w:val="0"/>
                                  <w:divBdr>
                                    <w:top w:val="none" w:sz="0" w:space="0" w:color="auto"/>
                                    <w:left w:val="none" w:sz="0" w:space="0" w:color="auto"/>
                                    <w:bottom w:val="none" w:sz="0" w:space="0" w:color="auto"/>
                                    <w:right w:val="none" w:sz="0" w:space="0" w:color="auto"/>
                                  </w:divBdr>
                                </w:div>
                              </w:divsChild>
                            </w:div>
                            <w:div w:id="1739088844">
                              <w:marLeft w:val="75"/>
                              <w:marRight w:val="0"/>
                              <w:marTop w:val="75"/>
                              <w:marBottom w:val="0"/>
                              <w:divBdr>
                                <w:top w:val="none" w:sz="0" w:space="0" w:color="auto"/>
                                <w:left w:val="none" w:sz="0" w:space="0" w:color="auto"/>
                                <w:bottom w:val="none" w:sz="0" w:space="0" w:color="auto"/>
                                <w:right w:val="none" w:sz="0" w:space="0" w:color="auto"/>
                              </w:divBdr>
                              <w:divsChild>
                                <w:div w:id="64231440">
                                  <w:marLeft w:val="75"/>
                                  <w:marRight w:val="0"/>
                                  <w:marTop w:val="0"/>
                                  <w:marBottom w:val="0"/>
                                  <w:divBdr>
                                    <w:top w:val="none" w:sz="0" w:space="0" w:color="auto"/>
                                    <w:left w:val="none" w:sz="0" w:space="0" w:color="auto"/>
                                    <w:bottom w:val="none" w:sz="0" w:space="0" w:color="auto"/>
                                    <w:right w:val="none" w:sz="0" w:space="0" w:color="auto"/>
                                  </w:divBdr>
                                  <w:divsChild>
                                    <w:div w:id="1479416384">
                                      <w:marLeft w:val="75"/>
                                      <w:marRight w:val="0"/>
                                      <w:marTop w:val="75"/>
                                      <w:marBottom w:val="0"/>
                                      <w:divBdr>
                                        <w:top w:val="none" w:sz="0" w:space="0" w:color="auto"/>
                                        <w:left w:val="none" w:sz="0" w:space="0" w:color="auto"/>
                                        <w:bottom w:val="none" w:sz="0" w:space="0" w:color="auto"/>
                                        <w:right w:val="none" w:sz="0" w:space="0" w:color="auto"/>
                                      </w:divBdr>
                                    </w:div>
                                    <w:div w:id="398791468">
                                      <w:marLeft w:val="75"/>
                                      <w:marRight w:val="0"/>
                                      <w:marTop w:val="75"/>
                                      <w:marBottom w:val="0"/>
                                      <w:divBdr>
                                        <w:top w:val="none" w:sz="0" w:space="0" w:color="auto"/>
                                        <w:left w:val="none" w:sz="0" w:space="0" w:color="auto"/>
                                        <w:bottom w:val="none" w:sz="0" w:space="0" w:color="auto"/>
                                        <w:right w:val="none" w:sz="0" w:space="0" w:color="auto"/>
                                      </w:divBdr>
                                    </w:div>
                                  </w:divsChild>
                                </w:div>
                                <w:div w:id="977609590">
                                  <w:marLeft w:val="75"/>
                                  <w:marRight w:val="0"/>
                                  <w:marTop w:val="0"/>
                                  <w:marBottom w:val="0"/>
                                  <w:divBdr>
                                    <w:top w:val="none" w:sz="0" w:space="0" w:color="auto"/>
                                    <w:left w:val="none" w:sz="0" w:space="0" w:color="auto"/>
                                    <w:bottom w:val="none" w:sz="0" w:space="0" w:color="auto"/>
                                    <w:right w:val="none" w:sz="0" w:space="0" w:color="auto"/>
                                  </w:divBdr>
                                </w:div>
                                <w:div w:id="156576327">
                                  <w:marLeft w:val="75"/>
                                  <w:marRight w:val="0"/>
                                  <w:marTop w:val="0"/>
                                  <w:marBottom w:val="0"/>
                                  <w:divBdr>
                                    <w:top w:val="none" w:sz="0" w:space="0" w:color="auto"/>
                                    <w:left w:val="none" w:sz="0" w:space="0" w:color="auto"/>
                                    <w:bottom w:val="none" w:sz="0" w:space="0" w:color="auto"/>
                                    <w:right w:val="none" w:sz="0" w:space="0" w:color="auto"/>
                                  </w:divBdr>
                                </w:div>
                              </w:divsChild>
                            </w:div>
                            <w:div w:id="2057508517">
                              <w:marLeft w:val="75"/>
                              <w:marRight w:val="0"/>
                              <w:marTop w:val="75"/>
                              <w:marBottom w:val="0"/>
                              <w:divBdr>
                                <w:top w:val="none" w:sz="0" w:space="0" w:color="auto"/>
                                <w:left w:val="none" w:sz="0" w:space="0" w:color="auto"/>
                                <w:bottom w:val="none" w:sz="0" w:space="0" w:color="auto"/>
                                <w:right w:val="none" w:sz="0" w:space="0" w:color="auto"/>
                              </w:divBdr>
                              <w:divsChild>
                                <w:div w:id="937369914">
                                  <w:marLeft w:val="75"/>
                                  <w:marRight w:val="0"/>
                                  <w:marTop w:val="0"/>
                                  <w:marBottom w:val="0"/>
                                  <w:divBdr>
                                    <w:top w:val="none" w:sz="0" w:space="0" w:color="auto"/>
                                    <w:left w:val="none" w:sz="0" w:space="0" w:color="auto"/>
                                    <w:bottom w:val="none" w:sz="0" w:space="0" w:color="auto"/>
                                    <w:right w:val="none" w:sz="0" w:space="0" w:color="auto"/>
                                  </w:divBdr>
                                </w:div>
                                <w:div w:id="852493467">
                                  <w:marLeft w:val="75"/>
                                  <w:marRight w:val="0"/>
                                  <w:marTop w:val="0"/>
                                  <w:marBottom w:val="0"/>
                                  <w:divBdr>
                                    <w:top w:val="none" w:sz="0" w:space="0" w:color="auto"/>
                                    <w:left w:val="none" w:sz="0" w:space="0" w:color="auto"/>
                                    <w:bottom w:val="none" w:sz="0" w:space="0" w:color="auto"/>
                                    <w:right w:val="none" w:sz="0" w:space="0" w:color="auto"/>
                                  </w:divBdr>
                                </w:div>
                                <w:div w:id="746611451">
                                  <w:marLeft w:val="75"/>
                                  <w:marRight w:val="0"/>
                                  <w:marTop w:val="0"/>
                                  <w:marBottom w:val="0"/>
                                  <w:divBdr>
                                    <w:top w:val="none" w:sz="0" w:space="0" w:color="auto"/>
                                    <w:left w:val="none" w:sz="0" w:space="0" w:color="auto"/>
                                    <w:bottom w:val="none" w:sz="0" w:space="0" w:color="auto"/>
                                    <w:right w:val="none" w:sz="0" w:space="0" w:color="auto"/>
                                  </w:divBdr>
                                </w:div>
                                <w:div w:id="1422872161">
                                  <w:marLeft w:val="75"/>
                                  <w:marRight w:val="0"/>
                                  <w:marTop w:val="0"/>
                                  <w:marBottom w:val="0"/>
                                  <w:divBdr>
                                    <w:top w:val="none" w:sz="0" w:space="0" w:color="auto"/>
                                    <w:left w:val="none" w:sz="0" w:space="0" w:color="auto"/>
                                    <w:bottom w:val="none" w:sz="0" w:space="0" w:color="auto"/>
                                    <w:right w:val="none" w:sz="0" w:space="0" w:color="auto"/>
                                  </w:divBdr>
                                </w:div>
                                <w:div w:id="8143438">
                                  <w:marLeft w:val="75"/>
                                  <w:marRight w:val="0"/>
                                  <w:marTop w:val="0"/>
                                  <w:marBottom w:val="0"/>
                                  <w:divBdr>
                                    <w:top w:val="none" w:sz="0" w:space="0" w:color="auto"/>
                                    <w:left w:val="none" w:sz="0" w:space="0" w:color="auto"/>
                                    <w:bottom w:val="none" w:sz="0" w:space="0" w:color="auto"/>
                                    <w:right w:val="none" w:sz="0" w:space="0" w:color="auto"/>
                                  </w:divBdr>
                                </w:div>
                                <w:div w:id="1157696656">
                                  <w:marLeft w:val="75"/>
                                  <w:marRight w:val="0"/>
                                  <w:marTop w:val="0"/>
                                  <w:marBottom w:val="0"/>
                                  <w:divBdr>
                                    <w:top w:val="none" w:sz="0" w:space="0" w:color="auto"/>
                                    <w:left w:val="none" w:sz="0" w:space="0" w:color="auto"/>
                                    <w:bottom w:val="none" w:sz="0" w:space="0" w:color="auto"/>
                                    <w:right w:val="none" w:sz="0" w:space="0" w:color="auto"/>
                                  </w:divBdr>
                                </w:div>
                              </w:divsChild>
                            </w:div>
                            <w:div w:id="1462067658">
                              <w:marLeft w:val="75"/>
                              <w:marRight w:val="0"/>
                              <w:marTop w:val="75"/>
                              <w:marBottom w:val="0"/>
                              <w:divBdr>
                                <w:top w:val="none" w:sz="0" w:space="0" w:color="auto"/>
                                <w:left w:val="none" w:sz="0" w:space="0" w:color="auto"/>
                                <w:bottom w:val="none" w:sz="0" w:space="0" w:color="auto"/>
                                <w:right w:val="none" w:sz="0" w:space="0" w:color="auto"/>
                              </w:divBdr>
                            </w:div>
                            <w:div w:id="768430545">
                              <w:marLeft w:val="75"/>
                              <w:marRight w:val="0"/>
                              <w:marTop w:val="75"/>
                              <w:marBottom w:val="0"/>
                              <w:divBdr>
                                <w:top w:val="none" w:sz="0" w:space="0" w:color="auto"/>
                                <w:left w:val="none" w:sz="0" w:space="0" w:color="auto"/>
                                <w:bottom w:val="none" w:sz="0" w:space="0" w:color="auto"/>
                                <w:right w:val="none" w:sz="0" w:space="0" w:color="auto"/>
                              </w:divBdr>
                            </w:div>
                          </w:divsChild>
                        </w:div>
                        <w:div w:id="1798911686">
                          <w:marLeft w:val="75"/>
                          <w:marRight w:val="0"/>
                          <w:marTop w:val="75"/>
                          <w:marBottom w:val="0"/>
                          <w:divBdr>
                            <w:top w:val="none" w:sz="0" w:space="0" w:color="auto"/>
                            <w:left w:val="none" w:sz="0" w:space="0" w:color="auto"/>
                            <w:bottom w:val="none" w:sz="0" w:space="0" w:color="auto"/>
                            <w:right w:val="none" w:sz="0" w:space="0" w:color="auto"/>
                          </w:divBdr>
                          <w:divsChild>
                            <w:div w:id="1836530502">
                              <w:marLeft w:val="0"/>
                              <w:marRight w:val="75"/>
                              <w:marTop w:val="0"/>
                              <w:marBottom w:val="0"/>
                              <w:divBdr>
                                <w:top w:val="none" w:sz="0" w:space="0" w:color="auto"/>
                                <w:left w:val="none" w:sz="0" w:space="0" w:color="auto"/>
                                <w:bottom w:val="none" w:sz="0" w:space="0" w:color="auto"/>
                                <w:right w:val="none" w:sz="0" w:space="0" w:color="auto"/>
                              </w:divBdr>
                            </w:div>
                            <w:div w:id="175274846">
                              <w:marLeft w:val="0"/>
                              <w:marRight w:val="0"/>
                              <w:marTop w:val="0"/>
                              <w:marBottom w:val="300"/>
                              <w:divBdr>
                                <w:top w:val="none" w:sz="0" w:space="0" w:color="auto"/>
                                <w:left w:val="none" w:sz="0" w:space="0" w:color="auto"/>
                                <w:bottom w:val="none" w:sz="0" w:space="0" w:color="auto"/>
                                <w:right w:val="none" w:sz="0" w:space="0" w:color="auto"/>
                              </w:divBdr>
                            </w:div>
                            <w:div w:id="411702238">
                              <w:marLeft w:val="75"/>
                              <w:marRight w:val="0"/>
                              <w:marTop w:val="75"/>
                              <w:marBottom w:val="0"/>
                              <w:divBdr>
                                <w:top w:val="none" w:sz="0" w:space="0" w:color="auto"/>
                                <w:left w:val="none" w:sz="0" w:space="0" w:color="auto"/>
                                <w:bottom w:val="none" w:sz="0" w:space="0" w:color="auto"/>
                                <w:right w:val="none" w:sz="0" w:space="0" w:color="auto"/>
                              </w:divBdr>
                              <w:divsChild>
                                <w:div w:id="2091534714">
                                  <w:marLeft w:val="75"/>
                                  <w:marRight w:val="0"/>
                                  <w:marTop w:val="0"/>
                                  <w:marBottom w:val="0"/>
                                  <w:divBdr>
                                    <w:top w:val="none" w:sz="0" w:space="0" w:color="auto"/>
                                    <w:left w:val="none" w:sz="0" w:space="0" w:color="auto"/>
                                    <w:bottom w:val="none" w:sz="0" w:space="0" w:color="auto"/>
                                    <w:right w:val="none" w:sz="0" w:space="0" w:color="auto"/>
                                  </w:divBdr>
                                </w:div>
                                <w:div w:id="1883321751">
                                  <w:marLeft w:val="75"/>
                                  <w:marRight w:val="0"/>
                                  <w:marTop w:val="0"/>
                                  <w:marBottom w:val="0"/>
                                  <w:divBdr>
                                    <w:top w:val="none" w:sz="0" w:space="0" w:color="auto"/>
                                    <w:left w:val="none" w:sz="0" w:space="0" w:color="auto"/>
                                    <w:bottom w:val="none" w:sz="0" w:space="0" w:color="auto"/>
                                    <w:right w:val="none" w:sz="0" w:space="0" w:color="auto"/>
                                  </w:divBdr>
                                </w:div>
                                <w:div w:id="130252448">
                                  <w:marLeft w:val="75"/>
                                  <w:marRight w:val="0"/>
                                  <w:marTop w:val="0"/>
                                  <w:marBottom w:val="0"/>
                                  <w:divBdr>
                                    <w:top w:val="none" w:sz="0" w:space="0" w:color="auto"/>
                                    <w:left w:val="none" w:sz="0" w:space="0" w:color="auto"/>
                                    <w:bottom w:val="none" w:sz="0" w:space="0" w:color="auto"/>
                                    <w:right w:val="none" w:sz="0" w:space="0" w:color="auto"/>
                                  </w:divBdr>
                                </w:div>
                                <w:div w:id="1622345663">
                                  <w:marLeft w:val="75"/>
                                  <w:marRight w:val="0"/>
                                  <w:marTop w:val="0"/>
                                  <w:marBottom w:val="0"/>
                                  <w:divBdr>
                                    <w:top w:val="none" w:sz="0" w:space="0" w:color="auto"/>
                                    <w:left w:val="none" w:sz="0" w:space="0" w:color="auto"/>
                                    <w:bottom w:val="none" w:sz="0" w:space="0" w:color="auto"/>
                                    <w:right w:val="none" w:sz="0" w:space="0" w:color="auto"/>
                                  </w:divBdr>
                                </w:div>
                                <w:div w:id="979115146">
                                  <w:marLeft w:val="75"/>
                                  <w:marRight w:val="0"/>
                                  <w:marTop w:val="0"/>
                                  <w:marBottom w:val="0"/>
                                  <w:divBdr>
                                    <w:top w:val="none" w:sz="0" w:space="0" w:color="auto"/>
                                    <w:left w:val="none" w:sz="0" w:space="0" w:color="auto"/>
                                    <w:bottom w:val="none" w:sz="0" w:space="0" w:color="auto"/>
                                    <w:right w:val="none" w:sz="0" w:space="0" w:color="auto"/>
                                  </w:divBdr>
                                </w:div>
                                <w:div w:id="2093315918">
                                  <w:marLeft w:val="75"/>
                                  <w:marRight w:val="0"/>
                                  <w:marTop w:val="0"/>
                                  <w:marBottom w:val="0"/>
                                  <w:divBdr>
                                    <w:top w:val="none" w:sz="0" w:space="0" w:color="auto"/>
                                    <w:left w:val="none" w:sz="0" w:space="0" w:color="auto"/>
                                    <w:bottom w:val="none" w:sz="0" w:space="0" w:color="auto"/>
                                    <w:right w:val="none" w:sz="0" w:space="0" w:color="auto"/>
                                  </w:divBdr>
                                </w:div>
                                <w:div w:id="1293557291">
                                  <w:marLeft w:val="75"/>
                                  <w:marRight w:val="0"/>
                                  <w:marTop w:val="0"/>
                                  <w:marBottom w:val="0"/>
                                  <w:divBdr>
                                    <w:top w:val="none" w:sz="0" w:space="0" w:color="auto"/>
                                    <w:left w:val="none" w:sz="0" w:space="0" w:color="auto"/>
                                    <w:bottom w:val="none" w:sz="0" w:space="0" w:color="auto"/>
                                    <w:right w:val="none" w:sz="0" w:space="0" w:color="auto"/>
                                  </w:divBdr>
                                  <w:divsChild>
                                    <w:div w:id="425467656">
                                      <w:marLeft w:val="75"/>
                                      <w:marRight w:val="0"/>
                                      <w:marTop w:val="75"/>
                                      <w:marBottom w:val="0"/>
                                      <w:divBdr>
                                        <w:top w:val="none" w:sz="0" w:space="0" w:color="auto"/>
                                        <w:left w:val="none" w:sz="0" w:space="0" w:color="auto"/>
                                        <w:bottom w:val="none" w:sz="0" w:space="0" w:color="auto"/>
                                        <w:right w:val="none" w:sz="0" w:space="0" w:color="auto"/>
                                      </w:divBdr>
                                    </w:div>
                                    <w:div w:id="2119251117">
                                      <w:marLeft w:val="75"/>
                                      <w:marRight w:val="0"/>
                                      <w:marTop w:val="75"/>
                                      <w:marBottom w:val="0"/>
                                      <w:divBdr>
                                        <w:top w:val="none" w:sz="0" w:space="0" w:color="auto"/>
                                        <w:left w:val="none" w:sz="0" w:space="0" w:color="auto"/>
                                        <w:bottom w:val="none" w:sz="0" w:space="0" w:color="auto"/>
                                        <w:right w:val="none" w:sz="0" w:space="0" w:color="auto"/>
                                      </w:divBdr>
                                    </w:div>
                                    <w:div w:id="1661538299">
                                      <w:marLeft w:val="75"/>
                                      <w:marRight w:val="0"/>
                                      <w:marTop w:val="75"/>
                                      <w:marBottom w:val="0"/>
                                      <w:divBdr>
                                        <w:top w:val="none" w:sz="0" w:space="0" w:color="auto"/>
                                        <w:left w:val="none" w:sz="0" w:space="0" w:color="auto"/>
                                        <w:bottom w:val="none" w:sz="0" w:space="0" w:color="auto"/>
                                        <w:right w:val="none" w:sz="0" w:space="0" w:color="auto"/>
                                      </w:divBdr>
                                    </w:div>
                                    <w:div w:id="562448362">
                                      <w:marLeft w:val="75"/>
                                      <w:marRight w:val="0"/>
                                      <w:marTop w:val="75"/>
                                      <w:marBottom w:val="0"/>
                                      <w:divBdr>
                                        <w:top w:val="none" w:sz="0" w:space="0" w:color="auto"/>
                                        <w:left w:val="none" w:sz="0" w:space="0" w:color="auto"/>
                                        <w:bottom w:val="none" w:sz="0" w:space="0" w:color="auto"/>
                                        <w:right w:val="none" w:sz="0" w:space="0" w:color="auto"/>
                                      </w:divBdr>
                                    </w:div>
                                    <w:div w:id="148714485">
                                      <w:marLeft w:val="75"/>
                                      <w:marRight w:val="0"/>
                                      <w:marTop w:val="75"/>
                                      <w:marBottom w:val="0"/>
                                      <w:divBdr>
                                        <w:top w:val="none" w:sz="0" w:space="0" w:color="auto"/>
                                        <w:left w:val="none" w:sz="0" w:space="0" w:color="auto"/>
                                        <w:bottom w:val="none" w:sz="0" w:space="0" w:color="auto"/>
                                        <w:right w:val="none" w:sz="0" w:space="0" w:color="auto"/>
                                      </w:divBdr>
                                    </w:div>
                                  </w:divsChild>
                                </w:div>
                                <w:div w:id="1446735553">
                                  <w:marLeft w:val="75"/>
                                  <w:marRight w:val="0"/>
                                  <w:marTop w:val="0"/>
                                  <w:marBottom w:val="0"/>
                                  <w:divBdr>
                                    <w:top w:val="none" w:sz="0" w:space="0" w:color="auto"/>
                                    <w:left w:val="none" w:sz="0" w:space="0" w:color="auto"/>
                                    <w:bottom w:val="none" w:sz="0" w:space="0" w:color="auto"/>
                                    <w:right w:val="none" w:sz="0" w:space="0" w:color="auto"/>
                                  </w:divBdr>
                                </w:div>
                                <w:div w:id="134682022">
                                  <w:marLeft w:val="75"/>
                                  <w:marRight w:val="0"/>
                                  <w:marTop w:val="0"/>
                                  <w:marBottom w:val="0"/>
                                  <w:divBdr>
                                    <w:top w:val="none" w:sz="0" w:space="0" w:color="auto"/>
                                    <w:left w:val="none" w:sz="0" w:space="0" w:color="auto"/>
                                    <w:bottom w:val="none" w:sz="0" w:space="0" w:color="auto"/>
                                    <w:right w:val="none" w:sz="0" w:space="0" w:color="auto"/>
                                  </w:divBdr>
                                </w:div>
                                <w:div w:id="216864888">
                                  <w:marLeft w:val="75"/>
                                  <w:marRight w:val="0"/>
                                  <w:marTop w:val="0"/>
                                  <w:marBottom w:val="0"/>
                                  <w:divBdr>
                                    <w:top w:val="none" w:sz="0" w:space="0" w:color="auto"/>
                                    <w:left w:val="none" w:sz="0" w:space="0" w:color="auto"/>
                                    <w:bottom w:val="none" w:sz="0" w:space="0" w:color="auto"/>
                                    <w:right w:val="none" w:sz="0" w:space="0" w:color="auto"/>
                                  </w:divBdr>
                                </w:div>
                                <w:div w:id="901255663">
                                  <w:marLeft w:val="75"/>
                                  <w:marRight w:val="0"/>
                                  <w:marTop w:val="0"/>
                                  <w:marBottom w:val="0"/>
                                  <w:divBdr>
                                    <w:top w:val="none" w:sz="0" w:space="0" w:color="auto"/>
                                    <w:left w:val="none" w:sz="0" w:space="0" w:color="auto"/>
                                    <w:bottom w:val="none" w:sz="0" w:space="0" w:color="auto"/>
                                    <w:right w:val="none" w:sz="0" w:space="0" w:color="auto"/>
                                  </w:divBdr>
                                </w:div>
                                <w:div w:id="248462217">
                                  <w:marLeft w:val="75"/>
                                  <w:marRight w:val="0"/>
                                  <w:marTop w:val="0"/>
                                  <w:marBottom w:val="0"/>
                                  <w:divBdr>
                                    <w:top w:val="none" w:sz="0" w:space="0" w:color="auto"/>
                                    <w:left w:val="none" w:sz="0" w:space="0" w:color="auto"/>
                                    <w:bottom w:val="none" w:sz="0" w:space="0" w:color="auto"/>
                                    <w:right w:val="none" w:sz="0" w:space="0" w:color="auto"/>
                                  </w:divBdr>
                                </w:div>
                                <w:div w:id="389042604">
                                  <w:marLeft w:val="75"/>
                                  <w:marRight w:val="0"/>
                                  <w:marTop w:val="0"/>
                                  <w:marBottom w:val="0"/>
                                  <w:divBdr>
                                    <w:top w:val="none" w:sz="0" w:space="0" w:color="auto"/>
                                    <w:left w:val="none" w:sz="0" w:space="0" w:color="auto"/>
                                    <w:bottom w:val="none" w:sz="0" w:space="0" w:color="auto"/>
                                    <w:right w:val="none" w:sz="0" w:space="0" w:color="auto"/>
                                  </w:divBdr>
                                </w:div>
                                <w:div w:id="1203320841">
                                  <w:marLeft w:val="75"/>
                                  <w:marRight w:val="0"/>
                                  <w:marTop w:val="0"/>
                                  <w:marBottom w:val="0"/>
                                  <w:divBdr>
                                    <w:top w:val="none" w:sz="0" w:space="0" w:color="auto"/>
                                    <w:left w:val="none" w:sz="0" w:space="0" w:color="auto"/>
                                    <w:bottom w:val="none" w:sz="0" w:space="0" w:color="auto"/>
                                    <w:right w:val="none" w:sz="0" w:space="0" w:color="auto"/>
                                  </w:divBdr>
                                </w:div>
                                <w:div w:id="1286157567">
                                  <w:marLeft w:val="75"/>
                                  <w:marRight w:val="0"/>
                                  <w:marTop w:val="0"/>
                                  <w:marBottom w:val="0"/>
                                  <w:divBdr>
                                    <w:top w:val="none" w:sz="0" w:space="0" w:color="auto"/>
                                    <w:left w:val="none" w:sz="0" w:space="0" w:color="auto"/>
                                    <w:bottom w:val="none" w:sz="0" w:space="0" w:color="auto"/>
                                    <w:right w:val="none" w:sz="0" w:space="0" w:color="auto"/>
                                  </w:divBdr>
                                </w:div>
                                <w:div w:id="683097287">
                                  <w:marLeft w:val="75"/>
                                  <w:marRight w:val="0"/>
                                  <w:marTop w:val="0"/>
                                  <w:marBottom w:val="0"/>
                                  <w:divBdr>
                                    <w:top w:val="none" w:sz="0" w:space="0" w:color="auto"/>
                                    <w:left w:val="none" w:sz="0" w:space="0" w:color="auto"/>
                                    <w:bottom w:val="none" w:sz="0" w:space="0" w:color="auto"/>
                                    <w:right w:val="none" w:sz="0" w:space="0" w:color="auto"/>
                                  </w:divBdr>
                                </w:div>
                                <w:div w:id="629163554">
                                  <w:marLeft w:val="75"/>
                                  <w:marRight w:val="0"/>
                                  <w:marTop w:val="0"/>
                                  <w:marBottom w:val="0"/>
                                  <w:divBdr>
                                    <w:top w:val="none" w:sz="0" w:space="0" w:color="auto"/>
                                    <w:left w:val="none" w:sz="0" w:space="0" w:color="auto"/>
                                    <w:bottom w:val="none" w:sz="0" w:space="0" w:color="auto"/>
                                    <w:right w:val="none" w:sz="0" w:space="0" w:color="auto"/>
                                  </w:divBdr>
                                </w:div>
                                <w:div w:id="414254736">
                                  <w:marLeft w:val="75"/>
                                  <w:marRight w:val="0"/>
                                  <w:marTop w:val="0"/>
                                  <w:marBottom w:val="0"/>
                                  <w:divBdr>
                                    <w:top w:val="none" w:sz="0" w:space="0" w:color="auto"/>
                                    <w:left w:val="none" w:sz="0" w:space="0" w:color="auto"/>
                                    <w:bottom w:val="none" w:sz="0" w:space="0" w:color="auto"/>
                                    <w:right w:val="none" w:sz="0" w:space="0" w:color="auto"/>
                                  </w:divBdr>
                                </w:div>
                                <w:div w:id="1516966492">
                                  <w:marLeft w:val="75"/>
                                  <w:marRight w:val="0"/>
                                  <w:marTop w:val="0"/>
                                  <w:marBottom w:val="0"/>
                                  <w:divBdr>
                                    <w:top w:val="none" w:sz="0" w:space="0" w:color="auto"/>
                                    <w:left w:val="none" w:sz="0" w:space="0" w:color="auto"/>
                                    <w:bottom w:val="none" w:sz="0" w:space="0" w:color="auto"/>
                                    <w:right w:val="none" w:sz="0" w:space="0" w:color="auto"/>
                                  </w:divBdr>
                                </w:div>
                                <w:div w:id="1479613288">
                                  <w:marLeft w:val="75"/>
                                  <w:marRight w:val="0"/>
                                  <w:marTop w:val="0"/>
                                  <w:marBottom w:val="0"/>
                                  <w:divBdr>
                                    <w:top w:val="none" w:sz="0" w:space="0" w:color="auto"/>
                                    <w:left w:val="none" w:sz="0" w:space="0" w:color="auto"/>
                                    <w:bottom w:val="none" w:sz="0" w:space="0" w:color="auto"/>
                                    <w:right w:val="none" w:sz="0" w:space="0" w:color="auto"/>
                                  </w:divBdr>
                                </w:div>
                                <w:div w:id="892929390">
                                  <w:marLeft w:val="75"/>
                                  <w:marRight w:val="0"/>
                                  <w:marTop w:val="0"/>
                                  <w:marBottom w:val="0"/>
                                  <w:divBdr>
                                    <w:top w:val="none" w:sz="0" w:space="0" w:color="auto"/>
                                    <w:left w:val="none" w:sz="0" w:space="0" w:color="auto"/>
                                    <w:bottom w:val="none" w:sz="0" w:space="0" w:color="auto"/>
                                    <w:right w:val="none" w:sz="0" w:space="0" w:color="auto"/>
                                  </w:divBdr>
                                  <w:divsChild>
                                    <w:div w:id="1746030959">
                                      <w:marLeft w:val="75"/>
                                      <w:marRight w:val="0"/>
                                      <w:marTop w:val="75"/>
                                      <w:marBottom w:val="0"/>
                                      <w:divBdr>
                                        <w:top w:val="none" w:sz="0" w:space="0" w:color="auto"/>
                                        <w:left w:val="none" w:sz="0" w:space="0" w:color="auto"/>
                                        <w:bottom w:val="none" w:sz="0" w:space="0" w:color="auto"/>
                                        <w:right w:val="none" w:sz="0" w:space="0" w:color="auto"/>
                                      </w:divBdr>
                                    </w:div>
                                    <w:div w:id="566109279">
                                      <w:marLeft w:val="75"/>
                                      <w:marRight w:val="0"/>
                                      <w:marTop w:val="75"/>
                                      <w:marBottom w:val="0"/>
                                      <w:divBdr>
                                        <w:top w:val="none" w:sz="0" w:space="0" w:color="auto"/>
                                        <w:left w:val="none" w:sz="0" w:space="0" w:color="auto"/>
                                        <w:bottom w:val="none" w:sz="0" w:space="0" w:color="auto"/>
                                        <w:right w:val="none" w:sz="0" w:space="0" w:color="auto"/>
                                      </w:divBdr>
                                    </w:div>
                                    <w:div w:id="1527406821">
                                      <w:marLeft w:val="75"/>
                                      <w:marRight w:val="0"/>
                                      <w:marTop w:val="75"/>
                                      <w:marBottom w:val="0"/>
                                      <w:divBdr>
                                        <w:top w:val="none" w:sz="0" w:space="0" w:color="auto"/>
                                        <w:left w:val="none" w:sz="0" w:space="0" w:color="auto"/>
                                        <w:bottom w:val="none" w:sz="0" w:space="0" w:color="auto"/>
                                        <w:right w:val="none" w:sz="0" w:space="0" w:color="auto"/>
                                      </w:divBdr>
                                    </w:div>
                                    <w:div w:id="1416825796">
                                      <w:marLeft w:val="75"/>
                                      <w:marRight w:val="0"/>
                                      <w:marTop w:val="75"/>
                                      <w:marBottom w:val="0"/>
                                      <w:divBdr>
                                        <w:top w:val="none" w:sz="0" w:space="0" w:color="auto"/>
                                        <w:left w:val="none" w:sz="0" w:space="0" w:color="auto"/>
                                        <w:bottom w:val="none" w:sz="0" w:space="0" w:color="auto"/>
                                        <w:right w:val="none" w:sz="0" w:space="0" w:color="auto"/>
                                      </w:divBdr>
                                    </w:div>
                                    <w:div w:id="2014914474">
                                      <w:marLeft w:val="75"/>
                                      <w:marRight w:val="0"/>
                                      <w:marTop w:val="75"/>
                                      <w:marBottom w:val="0"/>
                                      <w:divBdr>
                                        <w:top w:val="none" w:sz="0" w:space="0" w:color="auto"/>
                                        <w:left w:val="none" w:sz="0" w:space="0" w:color="auto"/>
                                        <w:bottom w:val="none" w:sz="0" w:space="0" w:color="auto"/>
                                        <w:right w:val="none" w:sz="0" w:space="0" w:color="auto"/>
                                      </w:divBdr>
                                    </w:div>
                                  </w:divsChild>
                                </w:div>
                                <w:div w:id="1700082397">
                                  <w:marLeft w:val="75"/>
                                  <w:marRight w:val="0"/>
                                  <w:marTop w:val="0"/>
                                  <w:marBottom w:val="0"/>
                                  <w:divBdr>
                                    <w:top w:val="none" w:sz="0" w:space="0" w:color="auto"/>
                                    <w:left w:val="none" w:sz="0" w:space="0" w:color="auto"/>
                                    <w:bottom w:val="none" w:sz="0" w:space="0" w:color="auto"/>
                                    <w:right w:val="none" w:sz="0" w:space="0" w:color="auto"/>
                                  </w:divBdr>
                                </w:div>
                                <w:div w:id="1511483744">
                                  <w:marLeft w:val="75"/>
                                  <w:marRight w:val="0"/>
                                  <w:marTop w:val="0"/>
                                  <w:marBottom w:val="0"/>
                                  <w:divBdr>
                                    <w:top w:val="none" w:sz="0" w:space="0" w:color="auto"/>
                                    <w:left w:val="none" w:sz="0" w:space="0" w:color="auto"/>
                                    <w:bottom w:val="none" w:sz="0" w:space="0" w:color="auto"/>
                                    <w:right w:val="none" w:sz="0" w:space="0" w:color="auto"/>
                                  </w:divBdr>
                                </w:div>
                                <w:div w:id="525144212">
                                  <w:marLeft w:val="75"/>
                                  <w:marRight w:val="0"/>
                                  <w:marTop w:val="0"/>
                                  <w:marBottom w:val="0"/>
                                  <w:divBdr>
                                    <w:top w:val="none" w:sz="0" w:space="0" w:color="auto"/>
                                    <w:left w:val="none" w:sz="0" w:space="0" w:color="auto"/>
                                    <w:bottom w:val="none" w:sz="0" w:space="0" w:color="auto"/>
                                    <w:right w:val="none" w:sz="0" w:space="0" w:color="auto"/>
                                  </w:divBdr>
                                </w:div>
                                <w:div w:id="424033824">
                                  <w:marLeft w:val="75"/>
                                  <w:marRight w:val="0"/>
                                  <w:marTop w:val="0"/>
                                  <w:marBottom w:val="0"/>
                                  <w:divBdr>
                                    <w:top w:val="none" w:sz="0" w:space="0" w:color="auto"/>
                                    <w:left w:val="none" w:sz="0" w:space="0" w:color="auto"/>
                                    <w:bottom w:val="none" w:sz="0" w:space="0" w:color="auto"/>
                                    <w:right w:val="none" w:sz="0" w:space="0" w:color="auto"/>
                                  </w:divBdr>
                                </w:div>
                                <w:div w:id="1934244627">
                                  <w:marLeft w:val="75"/>
                                  <w:marRight w:val="0"/>
                                  <w:marTop w:val="0"/>
                                  <w:marBottom w:val="0"/>
                                  <w:divBdr>
                                    <w:top w:val="none" w:sz="0" w:space="0" w:color="auto"/>
                                    <w:left w:val="none" w:sz="0" w:space="0" w:color="auto"/>
                                    <w:bottom w:val="none" w:sz="0" w:space="0" w:color="auto"/>
                                    <w:right w:val="none" w:sz="0" w:space="0" w:color="auto"/>
                                  </w:divBdr>
                                </w:div>
                                <w:div w:id="1355770333">
                                  <w:marLeft w:val="75"/>
                                  <w:marRight w:val="0"/>
                                  <w:marTop w:val="0"/>
                                  <w:marBottom w:val="0"/>
                                  <w:divBdr>
                                    <w:top w:val="none" w:sz="0" w:space="0" w:color="auto"/>
                                    <w:left w:val="none" w:sz="0" w:space="0" w:color="auto"/>
                                    <w:bottom w:val="none" w:sz="0" w:space="0" w:color="auto"/>
                                    <w:right w:val="none" w:sz="0" w:space="0" w:color="auto"/>
                                  </w:divBdr>
                                </w:div>
                                <w:div w:id="2077511810">
                                  <w:marLeft w:val="75"/>
                                  <w:marRight w:val="0"/>
                                  <w:marTop w:val="0"/>
                                  <w:marBottom w:val="0"/>
                                  <w:divBdr>
                                    <w:top w:val="none" w:sz="0" w:space="0" w:color="auto"/>
                                    <w:left w:val="none" w:sz="0" w:space="0" w:color="auto"/>
                                    <w:bottom w:val="none" w:sz="0" w:space="0" w:color="auto"/>
                                    <w:right w:val="none" w:sz="0" w:space="0" w:color="auto"/>
                                  </w:divBdr>
                                </w:div>
                                <w:div w:id="419522825">
                                  <w:marLeft w:val="75"/>
                                  <w:marRight w:val="0"/>
                                  <w:marTop w:val="0"/>
                                  <w:marBottom w:val="0"/>
                                  <w:divBdr>
                                    <w:top w:val="none" w:sz="0" w:space="0" w:color="auto"/>
                                    <w:left w:val="none" w:sz="0" w:space="0" w:color="auto"/>
                                    <w:bottom w:val="none" w:sz="0" w:space="0" w:color="auto"/>
                                    <w:right w:val="none" w:sz="0" w:space="0" w:color="auto"/>
                                  </w:divBdr>
                                </w:div>
                                <w:div w:id="879827982">
                                  <w:marLeft w:val="75"/>
                                  <w:marRight w:val="0"/>
                                  <w:marTop w:val="0"/>
                                  <w:marBottom w:val="0"/>
                                  <w:divBdr>
                                    <w:top w:val="none" w:sz="0" w:space="0" w:color="auto"/>
                                    <w:left w:val="none" w:sz="0" w:space="0" w:color="auto"/>
                                    <w:bottom w:val="none" w:sz="0" w:space="0" w:color="auto"/>
                                    <w:right w:val="none" w:sz="0" w:space="0" w:color="auto"/>
                                  </w:divBdr>
                                </w:div>
                                <w:div w:id="1426221701">
                                  <w:marLeft w:val="75"/>
                                  <w:marRight w:val="0"/>
                                  <w:marTop w:val="0"/>
                                  <w:marBottom w:val="0"/>
                                  <w:divBdr>
                                    <w:top w:val="none" w:sz="0" w:space="0" w:color="auto"/>
                                    <w:left w:val="none" w:sz="0" w:space="0" w:color="auto"/>
                                    <w:bottom w:val="none" w:sz="0" w:space="0" w:color="auto"/>
                                    <w:right w:val="none" w:sz="0" w:space="0" w:color="auto"/>
                                  </w:divBdr>
                                </w:div>
                                <w:div w:id="162014894">
                                  <w:marLeft w:val="75"/>
                                  <w:marRight w:val="0"/>
                                  <w:marTop w:val="0"/>
                                  <w:marBottom w:val="0"/>
                                  <w:divBdr>
                                    <w:top w:val="none" w:sz="0" w:space="0" w:color="auto"/>
                                    <w:left w:val="none" w:sz="0" w:space="0" w:color="auto"/>
                                    <w:bottom w:val="none" w:sz="0" w:space="0" w:color="auto"/>
                                    <w:right w:val="none" w:sz="0" w:space="0" w:color="auto"/>
                                  </w:divBdr>
                                </w:div>
                                <w:div w:id="1889802905">
                                  <w:marLeft w:val="75"/>
                                  <w:marRight w:val="0"/>
                                  <w:marTop w:val="0"/>
                                  <w:marBottom w:val="0"/>
                                  <w:divBdr>
                                    <w:top w:val="none" w:sz="0" w:space="0" w:color="auto"/>
                                    <w:left w:val="none" w:sz="0" w:space="0" w:color="auto"/>
                                    <w:bottom w:val="none" w:sz="0" w:space="0" w:color="auto"/>
                                    <w:right w:val="none" w:sz="0" w:space="0" w:color="auto"/>
                                  </w:divBdr>
                                </w:div>
                                <w:div w:id="1897082506">
                                  <w:marLeft w:val="75"/>
                                  <w:marRight w:val="0"/>
                                  <w:marTop w:val="0"/>
                                  <w:marBottom w:val="0"/>
                                  <w:divBdr>
                                    <w:top w:val="none" w:sz="0" w:space="0" w:color="auto"/>
                                    <w:left w:val="none" w:sz="0" w:space="0" w:color="auto"/>
                                    <w:bottom w:val="none" w:sz="0" w:space="0" w:color="auto"/>
                                    <w:right w:val="none" w:sz="0" w:space="0" w:color="auto"/>
                                  </w:divBdr>
                                </w:div>
                                <w:div w:id="1858614355">
                                  <w:marLeft w:val="75"/>
                                  <w:marRight w:val="0"/>
                                  <w:marTop w:val="0"/>
                                  <w:marBottom w:val="0"/>
                                  <w:divBdr>
                                    <w:top w:val="none" w:sz="0" w:space="0" w:color="auto"/>
                                    <w:left w:val="none" w:sz="0" w:space="0" w:color="auto"/>
                                    <w:bottom w:val="none" w:sz="0" w:space="0" w:color="auto"/>
                                    <w:right w:val="none" w:sz="0" w:space="0" w:color="auto"/>
                                  </w:divBdr>
                                </w:div>
                                <w:div w:id="1962030992">
                                  <w:marLeft w:val="75"/>
                                  <w:marRight w:val="0"/>
                                  <w:marTop w:val="0"/>
                                  <w:marBottom w:val="0"/>
                                  <w:divBdr>
                                    <w:top w:val="none" w:sz="0" w:space="0" w:color="auto"/>
                                    <w:left w:val="none" w:sz="0" w:space="0" w:color="auto"/>
                                    <w:bottom w:val="none" w:sz="0" w:space="0" w:color="auto"/>
                                    <w:right w:val="none" w:sz="0" w:space="0" w:color="auto"/>
                                  </w:divBdr>
                                </w:div>
                                <w:div w:id="410396909">
                                  <w:marLeft w:val="75"/>
                                  <w:marRight w:val="0"/>
                                  <w:marTop w:val="0"/>
                                  <w:marBottom w:val="0"/>
                                  <w:divBdr>
                                    <w:top w:val="none" w:sz="0" w:space="0" w:color="auto"/>
                                    <w:left w:val="none" w:sz="0" w:space="0" w:color="auto"/>
                                    <w:bottom w:val="none" w:sz="0" w:space="0" w:color="auto"/>
                                    <w:right w:val="none" w:sz="0" w:space="0" w:color="auto"/>
                                  </w:divBdr>
                                </w:div>
                                <w:div w:id="717516180">
                                  <w:marLeft w:val="75"/>
                                  <w:marRight w:val="0"/>
                                  <w:marTop w:val="0"/>
                                  <w:marBottom w:val="0"/>
                                  <w:divBdr>
                                    <w:top w:val="none" w:sz="0" w:space="0" w:color="auto"/>
                                    <w:left w:val="none" w:sz="0" w:space="0" w:color="auto"/>
                                    <w:bottom w:val="none" w:sz="0" w:space="0" w:color="auto"/>
                                    <w:right w:val="none" w:sz="0" w:space="0" w:color="auto"/>
                                  </w:divBdr>
                                </w:div>
                                <w:div w:id="1692490571">
                                  <w:marLeft w:val="75"/>
                                  <w:marRight w:val="0"/>
                                  <w:marTop w:val="0"/>
                                  <w:marBottom w:val="0"/>
                                  <w:divBdr>
                                    <w:top w:val="none" w:sz="0" w:space="0" w:color="auto"/>
                                    <w:left w:val="none" w:sz="0" w:space="0" w:color="auto"/>
                                    <w:bottom w:val="none" w:sz="0" w:space="0" w:color="auto"/>
                                    <w:right w:val="none" w:sz="0" w:space="0" w:color="auto"/>
                                  </w:divBdr>
                                  <w:divsChild>
                                    <w:div w:id="1558737975">
                                      <w:marLeft w:val="75"/>
                                      <w:marRight w:val="0"/>
                                      <w:marTop w:val="75"/>
                                      <w:marBottom w:val="0"/>
                                      <w:divBdr>
                                        <w:top w:val="none" w:sz="0" w:space="0" w:color="auto"/>
                                        <w:left w:val="none" w:sz="0" w:space="0" w:color="auto"/>
                                        <w:bottom w:val="none" w:sz="0" w:space="0" w:color="auto"/>
                                        <w:right w:val="none" w:sz="0" w:space="0" w:color="auto"/>
                                      </w:divBdr>
                                    </w:div>
                                    <w:div w:id="497116740">
                                      <w:marLeft w:val="75"/>
                                      <w:marRight w:val="0"/>
                                      <w:marTop w:val="75"/>
                                      <w:marBottom w:val="0"/>
                                      <w:divBdr>
                                        <w:top w:val="none" w:sz="0" w:space="0" w:color="auto"/>
                                        <w:left w:val="none" w:sz="0" w:space="0" w:color="auto"/>
                                        <w:bottom w:val="none" w:sz="0" w:space="0" w:color="auto"/>
                                        <w:right w:val="none" w:sz="0" w:space="0" w:color="auto"/>
                                      </w:divBdr>
                                    </w:div>
                                  </w:divsChild>
                                </w:div>
                                <w:div w:id="541089612">
                                  <w:marLeft w:val="75"/>
                                  <w:marRight w:val="0"/>
                                  <w:marTop w:val="0"/>
                                  <w:marBottom w:val="0"/>
                                  <w:divBdr>
                                    <w:top w:val="none" w:sz="0" w:space="0" w:color="auto"/>
                                    <w:left w:val="none" w:sz="0" w:space="0" w:color="auto"/>
                                    <w:bottom w:val="none" w:sz="0" w:space="0" w:color="auto"/>
                                    <w:right w:val="none" w:sz="0" w:space="0" w:color="auto"/>
                                  </w:divBdr>
                                  <w:divsChild>
                                    <w:div w:id="1566333892">
                                      <w:marLeft w:val="75"/>
                                      <w:marRight w:val="0"/>
                                      <w:marTop w:val="75"/>
                                      <w:marBottom w:val="0"/>
                                      <w:divBdr>
                                        <w:top w:val="none" w:sz="0" w:space="0" w:color="auto"/>
                                        <w:left w:val="none" w:sz="0" w:space="0" w:color="auto"/>
                                        <w:bottom w:val="none" w:sz="0" w:space="0" w:color="auto"/>
                                        <w:right w:val="none" w:sz="0" w:space="0" w:color="auto"/>
                                      </w:divBdr>
                                    </w:div>
                                    <w:div w:id="372266107">
                                      <w:marLeft w:val="75"/>
                                      <w:marRight w:val="0"/>
                                      <w:marTop w:val="75"/>
                                      <w:marBottom w:val="0"/>
                                      <w:divBdr>
                                        <w:top w:val="none" w:sz="0" w:space="0" w:color="auto"/>
                                        <w:left w:val="none" w:sz="0" w:space="0" w:color="auto"/>
                                        <w:bottom w:val="none" w:sz="0" w:space="0" w:color="auto"/>
                                        <w:right w:val="none" w:sz="0" w:space="0" w:color="auto"/>
                                      </w:divBdr>
                                    </w:div>
                                    <w:div w:id="241910523">
                                      <w:marLeft w:val="75"/>
                                      <w:marRight w:val="0"/>
                                      <w:marTop w:val="75"/>
                                      <w:marBottom w:val="0"/>
                                      <w:divBdr>
                                        <w:top w:val="none" w:sz="0" w:space="0" w:color="auto"/>
                                        <w:left w:val="none" w:sz="0" w:space="0" w:color="auto"/>
                                        <w:bottom w:val="none" w:sz="0" w:space="0" w:color="auto"/>
                                        <w:right w:val="none" w:sz="0" w:space="0" w:color="auto"/>
                                      </w:divBdr>
                                    </w:div>
                                  </w:divsChild>
                                </w:div>
                                <w:div w:id="436869951">
                                  <w:marLeft w:val="75"/>
                                  <w:marRight w:val="0"/>
                                  <w:marTop w:val="0"/>
                                  <w:marBottom w:val="0"/>
                                  <w:divBdr>
                                    <w:top w:val="none" w:sz="0" w:space="0" w:color="auto"/>
                                    <w:left w:val="none" w:sz="0" w:space="0" w:color="auto"/>
                                    <w:bottom w:val="none" w:sz="0" w:space="0" w:color="auto"/>
                                    <w:right w:val="none" w:sz="0" w:space="0" w:color="auto"/>
                                  </w:divBdr>
                                </w:div>
                                <w:div w:id="1458644936">
                                  <w:marLeft w:val="75"/>
                                  <w:marRight w:val="0"/>
                                  <w:marTop w:val="0"/>
                                  <w:marBottom w:val="0"/>
                                  <w:divBdr>
                                    <w:top w:val="none" w:sz="0" w:space="0" w:color="auto"/>
                                    <w:left w:val="none" w:sz="0" w:space="0" w:color="auto"/>
                                    <w:bottom w:val="none" w:sz="0" w:space="0" w:color="auto"/>
                                    <w:right w:val="none" w:sz="0" w:space="0" w:color="auto"/>
                                  </w:divBdr>
                                </w:div>
                                <w:div w:id="870874140">
                                  <w:marLeft w:val="75"/>
                                  <w:marRight w:val="0"/>
                                  <w:marTop w:val="0"/>
                                  <w:marBottom w:val="0"/>
                                  <w:divBdr>
                                    <w:top w:val="none" w:sz="0" w:space="0" w:color="auto"/>
                                    <w:left w:val="none" w:sz="0" w:space="0" w:color="auto"/>
                                    <w:bottom w:val="none" w:sz="0" w:space="0" w:color="auto"/>
                                    <w:right w:val="none" w:sz="0" w:space="0" w:color="auto"/>
                                  </w:divBdr>
                                </w:div>
                                <w:div w:id="1744715167">
                                  <w:marLeft w:val="75"/>
                                  <w:marRight w:val="0"/>
                                  <w:marTop w:val="0"/>
                                  <w:marBottom w:val="0"/>
                                  <w:divBdr>
                                    <w:top w:val="none" w:sz="0" w:space="0" w:color="auto"/>
                                    <w:left w:val="none" w:sz="0" w:space="0" w:color="auto"/>
                                    <w:bottom w:val="none" w:sz="0" w:space="0" w:color="auto"/>
                                    <w:right w:val="none" w:sz="0" w:space="0" w:color="auto"/>
                                  </w:divBdr>
                                </w:div>
                                <w:div w:id="388001038">
                                  <w:marLeft w:val="75"/>
                                  <w:marRight w:val="0"/>
                                  <w:marTop w:val="0"/>
                                  <w:marBottom w:val="0"/>
                                  <w:divBdr>
                                    <w:top w:val="none" w:sz="0" w:space="0" w:color="auto"/>
                                    <w:left w:val="none" w:sz="0" w:space="0" w:color="auto"/>
                                    <w:bottom w:val="none" w:sz="0" w:space="0" w:color="auto"/>
                                    <w:right w:val="none" w:sz="0" w:space="0" w:color="auto"/>
                                  </w:divBdr>
                                </w:div>
                                <w:div w:id="1333605082">
                                  <w:marLeft w:val="75"/>
                                  <w:marRight w:val="0"/>
                                  <w:marTop w:val="0"/>
                                  <w:marBottom w:val="0"/>
                                  <w:divBdr>
                                    <w:top w:val="none" w:sz="0" w:space="0" w:color="auto"/>
                                    <w:left w:val="none" w:sz="0" w:space="0" w:color="auto"/>
                                    <w:bottom w:val="none" w:sz="0" w:space="0" w:color="auto"/>
                                    <w:right w:val="none" w:sz="0" w:space="0" w:color="auto"/>
                                  </w:divBdr>
                                </w:div>
                                <w:div w:id="1932350360">
                                  <w:marLeft w:val="75"/>
                                  <w:marRight w:val="0"/>
                                  <w:marTop w:val="0"/>
                                  <w:marBottom w:val="0"/>
                                  <w:divBdr>
                                    <w:top w:val="none" w:sz="0" w:space="0" w:color="auto"/>
                                    <w:left w:val="none" w:sz="0" w:space="0" w:color="auto"/>
                                    <w:bottom w:val="none" w:sz="0" w:space="0" w:color="auto"/>
                                    <w:right w:val="none" w:sz="0" w:space="0" w:color="auto"/>
                                  </w:divBdr>
                                </w:div>
                                <w:div w:id="115678499">
                                  <w:marLeft w:val="75"/>
                                  <w:marRight w:val="0"/>
                                  <w:marTop w:val="0"/>
                                  <w:marBottom w:val="0"/>
                                  <w:divBdr>
                                    <w:top w:val="none" w:sz="0" w:space="0" w:color="auto"/>
                                    <w:left w:val="none" w:sz="0" w:space="0" w:color="auto"/>
                                    <w:bottom w:val="none" w:sz="0" w:space="0" w:color="auto"/>
                                    <w:right w:val="none" w:sz="0" w:space="0" w:color="auto"/>
                                  </w:divBdr>
                                </w:div>
                                <w:div w:id="1423844100">
                                  <w:marLeft w:val="75"/>
                                  <w:marRight w:val="0"/>
                                  <w:marTop w:val="0"/>
                                  <w:marBottom w:val="0"/>
                                  <w:divBdr>
                                    <w:top w:val="none" w:sz="0" w:space="0" w:color="auto"/>
                                    <w:left w:val="none" w:sz="0" w:space="0" w:color="auto"/>
                                    <w:bottom w:val="none" w:sz="0" w:space="0" w:color="auto"/>
                                    <w:right w:val="none" w:sz="0" w:space="0" w:color="auto"/>
                                  </w:divBdr>
                                </w:div>
                                <w:div w:id="1388841839">
                                  <w:marLeft w:val="75"/>
                                  <w:marRight w:val="0"/>
                                  <w:marTop w:val="0"/>
                                  <w:marBottom w:val="0"/>
                                  <w:divBdr>
                                    <w:top w:val="none" w:sz="0" w:space="0" w:color="auto"/>
                                    <w:left w:val="none" w:sz="0" w:space="0" w:color="auto"/>
                                    <w:bottom w:val="none" w:sz="0" w:space="0" w:color="auto"/>
                                    <w:right w:val="none" w:sz="0" w:space="0" w:color="auto"/>
                                  </w:divBdr>
                                </w:div>
                                <w:div w:id="774786496">
                                  <w:marLeft w:val="75"/>
                                  <w:marRight w:val="0"/>
                                  <w:marTop w:val="0"/>
                                  <w:marBottom w:val="0"/>
                                  <w:divBdr>
                                    <w:top w:val="none" w:sz="0" w:space="0" w:color="auto"/>
                                    <w:left w:val="none" w:sz="0" w:space="0" w:color="auto"/>
                                    <w:bottom w:val="none" w:sz="0" w:space="0" w:color="auto"/>
                                    <w:right w:val="none" w:sz="0" w:space="0" w:color="auto"/>
                                  </w:divBdr>
                                </w:div>
                                <w:div w:id="1378240155">
                                  <w:marLeft w:val="75"/>
                                  <w:marRight w:val="0"/>
                                  <w:marTop w:val="0"/>
                                  <w:marBottom w:val="0"/>
                                  <w:divBdr>
                                    <w:top w:val="none" w:sz="0" w:space="0" w:color="auto"/>
                                    <w:left w:val="none" w:sz="0" w:space="0" w:color="auto"/>
                                    <w:bottom w:val="none" w:sz="0" w:space="0" w:color="auto"/>
                                    <w:right w:val="none" w:sz="0" w:space="0" w:color="auto"/>
                                  </w:divBdr>
                                </w:div>
                                <w:div w:id="537550358">
                                  <w:marLeft w:val="75"/>
                                  <w:marRight w:val="0"/>
                                  <w:marTop w:val="0"/>
                                  <w:marBottom w:val="0"/>
                                  <w:divBdr>
                                    <w:top w:val="none" w:sz="0" w:space="0" w:color="auto"/>
                                    <w:left w:val="none" w:sz="0" w:space="0" w:color="auto"/>
                                    <w:bottom w:val="none" w:sz="0" w:space="0" w:color="auto"/>
                                    <w:right w:val="none" w:sz="0" w:space="0" w:color="auto"/>
                                  </w:divBdr>
                                  <w:divsChild>
                                    <w:div w:id="1412845593">
                                      <w:marLeft w:val="75"/>
                                      <w:marRight w:val="0"/>
                                      <w:marTop w:val="75"/>
                                      <w:marBottom w:val="0"/>
                                      <w:divBdr>
                                        <w:top w:val="none" w:sz="0" w:space="0" w:color="auto"/>
                                        <w:left w:val="none" w:sz="0" w:space="0" w:color="auto"/>
                                        <w:bottom w:val="none" w:sz="0" w:space="0" w:color="auto"/>
                                        <w:right w:val="none" w:sz="0" w:space="0" w:color="auto"/>
                                      </w:divBdr>
                                    </w:div>
                                    <w:div w:id="1796636225">
                                      <w:marLeft w:val="75"/>
                                      <w:marRight w:val="0"/>
                                      <w:marTop w:val="75"/>
                                      <w:marBottom w:val="0"/>
                                      <w:divBdr>
                                        <w:top w:val="none" w:sz="0" w:space="0" w:color="auto"/>
                                        <w:left w:val="none" w:sz="0" w:space="0" w:color="auto"/>
                                        <w:bottom w:val="none" w:sz="0" w:space="0" w:color="auto"/>
                                        <w:right w:val="none" w:sz="0" w:space="0" w:color="auto"/>
                                      </w:divBdr>
                                    </w:div>
                                    <w:div w:id="637345692">
                                      <w:marLeft w:val="75"/>
                                      <w:marRight w:val="0"/>
                                      <w:marTop w:val="75"/>
                                      <w:marBottom w:val="0"/>
                                      <w:divBdr>
                                        <w:top w:val="none" w:sz="0" w:space="0" w:color="auto"/>
                                        <w:left w:val="none" w:sz="0" w:space="0" w:color="auto"/>
                                        <w:bottom w:val="none" w:sz="0" w:space="0" w:color="auto"/>
                                        <w:right w:val="none" w:sz="0" w:space="0" w:color="auto"/>
                                      </w:divBdr>
                                    </w:div>
                                    <w:div w:id="729377791">
                                      <w:marLeft w:val="75"/>
                                      <w:marRight w:val="0"/>
                                      <w:marTop w:val="75"/>
                                      <w:marBottom w:val="0"/>
                                      <w:divBdr>
                                        <w:top w:val="none" w:sz="0" w:space="0" w:color="auto"/>
                                        <w:left w:val="none" w:sz="0" w:space="0" w:color="auto"/>
                                        <w:bottom w:val="none" w:sz="0" w:space="0" w:color="auto"/>
                                        <w:right w:val="none" w:sz="0" w:space="0" w:color="auto"/>
                                      </w:divBdr>
                                    </w:div>
                                    <w:div w:id="1282343980">
                                      <w:marLeft w:val="75"/>
                                      <w:marRight w:val="0"/>
                                      <w:marTop w:val="75"/>
                                      <w:marBottom w:val="0"/>
                                      <w:divBdr>
                                        <w:top w:val="none" w:sz="0" w:space="0" w:color="auto"/>
                                        <w:left w:val="none" w:sz="0" w:space="0" w:color="auto"/>
                                        <w:bottom w:val="none" w:sz="0" w:space="0" w:color="auto"/>
                                        <w:right w:val="none" w:sz="0" w:space="0" w:color="auto"/>
                                      </w:divBdr>
                                    </w:div>
                                  </w:divsChild>
                                </w:div>
                                <w:div w:id="156194506">
                                  <w:marLeft w:val="75"/>
                                  <w:marRight w:val="0"/>
                                  <w:marTop w:val="0"/>
                                  <w:marBottom w:val="0"/>
                                  <w:divBdr>
                                    <w:top w:val="none" w:sz="0" w:space="0" w:color="auto"/>
                                    <w:left w:val="none" w:sz="0" w:space="0" w:color="auto"/>
                                    <w:bottom w:val="none" w:sz="0" w:space="0" w:color="auto"/>
                                    <w:right w:val="none" w:sz="0" w:space="0" w:color="auto"/>
                                  </w:divBdr>
                                </w:div>
                                <w:div w:id="895353890">
                                  <w:marLeft w:val="75"/>
                                  <w:marRight w:val="0"/>
                                  <w:marTop w:val="0"/>
                                  <w:marBottom w:val="0"/>
                                  <w:divBdr>
                                    <w:top w:val="none" w:sz="0" w:space="0" w:color="auto"/>
                                    <w:left w:val="none" w:sz="0" w:space="0" w:color="auto"/>
                                    <w:bottom w:val="none" w:sz="0" w:space="0" w:color="auto"/>
                                    <w:right w:val="none" w:sz="0" w:space="0" w:color="auto"/>
                                  </w:divBdr>
                                </w:div>
                              </w:divsChild>
                            </w:div>
                            <w:div w:id="248776347">
                              <w:marLeft w:val="75"/>
                              <w:marRight w:val="0"/>
                              <w:marTop w:val="75"/>
                              <w:marBottom w:val="0"/>
                              <w:divBdr>
                                <w:top w:val="none" w:sz="0" w:space="0" w:color="auto"/>
                                <w:left w:val="none" w:sz="0" w:space="0" w:color="auto"/>
                                <w:bottom w:val="none" w:sz="0" w:space="0" w:color="auto"/>
                                <w:right w:val="none" w:sz="0" w:space="0" w:color="auto"/>
                              </w:divBdr>
                              <w:divsChild>
                                <w:div w:id="1224368921">
                                  <w:marLeft w:val="75"/>
                                  <w:marRight w:val="0"/>
                                  <w:marTop w:val="0"/>
                                  <w:marBottom w:val="0"/>
                                  <w:divBdr>
                                    <w:top w:val="none" w:sz="0" w:space="0" w:color="auto"/>
                                    <w:left w:val="none" w:sz="0" w:space="0" w:color="auto"/>
                                    <w:bottom w:val="none" w:sz="0" w:space="0" w:color="auto"/>
                                    <w:right w:val="none" w:sz="0" w:space="0" w:color="auto"/>
                                  </w:divBdr>
                                </w:div>
                                <w:div w:id="1443377626">
                                  <w:marLeft w:val="75"/>
                                  <w:marRight w:val="0"/>
                                  <w:marTop w:val="0"/>
                                  <w:marBottom w:val="0"/>
                                  <w:divBdr>
                                    <w:top w:val="none" w:sz="0" w:space="0" w:color="auto"/>
                                    <w:left w:val="none" w:sz="0" w:space="0" w:color="auto"/>
                                    <w:bottom w:val="none" w:sz="0" w:space="0" w:color="auto"/>
                                    <w:right w:val="none" w:sz="0" w:space="0" w:color="auto"/>
                                  </w:divBdr>
                                </w:div>
                              </w:divsChild>
                            </w:div>
                            <w:div w:id="1621035702">
                              <w:marLeft w:val="75"/>
                              <w:marRight w:val="0"/>
                              <w:marTop w:val="75"/>
                              <w:marBottom w:val="0"/>
                              <w:divBdr>
                                <w:top w:val="none" w:sz="0" w:space="0" w:color="auto"/>
                                <w:left w:val="none" w:sz="0" w:space="0" w:color="auto"/>
                                <w:bottom w:val="none" w:sz="0" w:space="0" w:color="auto"/>
                                <w:right w:val="none" w:sz="0" w:space="0" w:color="auto"/>
                              </w:divBdr>
                            </w:div>
                            <w:div w:id="97793069">
                              <w:marLeft w:val="75"/>
                              <w:marRight w:val="0"/>
                              <w:marTop w:val="75"/>
                              <w:marBottom w:val="0"/>
                              <w:divBdr>
                                <w:top w:val="none" w:sz="0" w:space="0" w:color="auto"/>
                                <w:left w:val="none" w:sz="0" w:space="0" w:color="auto"/>
                                <w:bottom w:val="none" w:sz="0" w:space="0" w:color="auto"/>
                                <w:right w:val="none" w:sz="0" w:space="0" w:color="auto"/>
                              </w:divBdr>
                            </w:div>
                            <w:div w:id="833882029">
                              <w:marLeft w:val="75"/>
                              <w:marRight w:val="0"/>
                              <w:marTop w:val="75"/>
                              <w:marBottom w:val="0"/>
                              <w:divBdr>
                                <w:top w:val="none" w:sz="0" w:space="0" w:color="auto"/>
                                <w:left w:val="none" w:sz="0" w:space="0" w:color="auto"/>
                                <w:bottom w:val="none" w:sz="0" w:space="0" w:color="auto"/>
                                <w:right w:val="none" w:sz="0" w:space="0" w:color="auto"/>
                              </w:divBdr>
                            </w:div>
                            <w:div w:id="251202303">
                              <w:marLeft w:val="75"/>
                              <w:marRight w:val="0"/>
                              <w:marTop w:val="75"/>
                              <w:marBottom w:val="0"/>
                              <w:divBdr>
                                <w:top w:val="none" w:sz="0" w:space="0" w:color="auto"/>
                                <w:left w:val="none" w:sz="0" w:space="0" w:color="auto"/>
                                <w:bottom w:val="none" w:sz="0" w:space="0" w:color="auto"/>
                                <w:right w:val="none" w:sz="0" w:space="0" w:color="auto"/>
                              </w:divBdr>
                            </w:div>
                            <w:div w:id="1899824874">
                              <w:marLeft w:val="75"/>
                              <w:marRight w:val="0"/>
                              <w:marTop w:val="75"/>
                              <w:marBottom w:val="0"/>
                              <w:divBdr>
                                <w:top w:val="none" w:sz="0" w:space="0" w:color="auto"/>
                                <w:left w:val="none" w:sz="0" w:space="0" w:color="auto"/>
                                <w:bottom w:val="none" w:sz="0" w:space="0" w:color="auto"/>
                                <w:right w:val="none" w:sz="0" w:space="0" w:color="auto"/>
                              </w:divBdr>
                            </w:div>
                            <w:div w:id="1826823778">
                              <w:marLeft w:val="75"/>
                              <w:marRight w:val="0"/>
                              <w:marTop w:val="75"/>
                              <w:marBottom w:val="0"/>
                              <w:divBdr>
                                <w:top w:val="none" w:sz="0" w:space="0" w:color="auto"/>
                                <w:left w:val="none" w:sz="0" w:space="0" w:color="auto"/>
                                <w:bottom w:val="none" w:sz="0" w:space="0" w:color="auto"/>
                                <w:right w:val="none" w:sz="0" w:space="0" w:color="auto"/>
                              </w:divBdr>
                              <w:divsChild>
                                <w:div w:id="1540359829">
                                  <w:marLeft w:val="75"/>
                                  <w:marRight w:val="0"/>
                                  <w:marTop w:val="0"/>
                                  <w:marBottom w:val="0"/>
                                  <w:divBdr>
                                    <w:top w:val="none" w:sz="0" w:space="0" w:color="auto"/>
                                    <w:left w:val="none" w:sz="0" w:space="0" w:color="auto"/>
                                    <w:bottom w:val="none" w:sz="0" w:space="0" w:color="auto"/>
                                    <w:right w:val="none" w:sz="0" w:space="0" w:color="auto"/>
                                  </w:divBdr>
                                </w:div>
                                <w:div w:id="449517121">
                                  <w:marLeft w:val="75"/>
                                  <w:marRight w:val="0"/>
                                  <w:marTop w:val="0"/>
                                  <w:marBottom w:val="0"/>
                                  <w:divBdr>
                                    <w:top w:val="none" w:sz="0" w:space="0" w:color="auto"/>
                                    <w:left w:val="none" w:sz="0" w:space="0" w:color="auto"/>
                                    <w:bottom w:val="none" w:sz="0" w:space="0" w:color="auto"/>
                                    <w:right w:val="none" w:sz="0" w:space="0" w:color="auto"/>
                                  </w:divBdr>
                                </w:div>
                                <w:div w:id="1531608154">
                                  <w:marLeft w:val="75"/>
                                  <w:marRight w:val="0"/>
                                  <w:marTop w:val="0"/>
                                  <w:marBottom w:val="0"/>
                                  <w:divBdr>
                                    <w:top w:val="none" w:sz="0" w:space="0" w:color="auto"/>
                                    <w:left w:val="none" w:sz="0" w:space="0" w:color="auto"/>
                                    <w:bottom w:val="none" w:sz="0" w:space="0" w:color="auto"/>
                                    <w:right w:val="none" w:sz="0" w:space="0" w:color="auto"/>
                                  </w:divBdr>
                                </w:div>
                                <w:div w:id="832137423">
                                  <w:marLeft w:val="75"/>
                                  <w:marRight w:val="0"/>
                                  <w:marTop w:val="0"/>
                                  <w:marBottom w:val="0"/>
                                  <w:divBdr>
                                    <w:top w:val="none" w:sz="0" w:space="0" w:color="auto"/>
                                    <w:left w:val="none" w:sz="0" w:space="0" w:color="auto"/>
                                    <w:bottom w:val="none" w:sz="0" w:space="0" w:color="auto"/>
                                    <w:right w:val="none" w:sz="0" w:space="0" w:color="auto"/>
                                  </w:divBdr>
                                </w:div>
                              </w:divsChild>
                            </w:div>
                            <w:div w:id="572357338">
                              <w:marLeft w:val="75"/>
                              <w:marRight w:val="0"/>
                              <w:marTop w:val="75"/>
                              <w:marBottom w:val="0"/>
                              <w:divBdr>
                                <w:top w:val="none" w:sz="0" w:space="0" w:color="auto"/>
                                <w:left w:val="none" w:sz="0" w:space="0" w:color="auto"/>
                                <w:bottom w:val="none" w:sz="0" w:space="0" w:color="auto"/>
                                <w:right w:val="none" w:sz="0" w:space="0" w:color="auto"/>
                              </w:divBdr>
                              <w:divsChild>
                                <w:div w:id="637995239">
                                  <w:marLeft w:val="75"/>
                                  <w:marRight w:val="0"/>
                                  <w:marTop w:val="0"/>
                                  <w:marBottom w:val="0"/>
                                  <w:divBdr>
                                    <w:top w:val="none" w:sz="0" w:space="0" w:color="auto"/>
                                    <w:left w:val="none" w:sz="0" w:space="0" w:color="auto"/>
                                    <w:bottom w:val="none" w:sz="0" w:space="0" w:color="auto"/>
                                    <w:right w:val="none" w:sz="0" w:space="0" w:color="auto"/>
                                  </w:divBdr>
                                </w:div>
                                <w:div w:id="521826959">
                                  <w:marLeft w:val="75"/>
                                  <w:marRight w:val="0"/>
                                  <w:marTop w:val="0"/>
                                  <w:marBottom w:val="0"/>
                                  <w:divBdr>
                                    <w:top w:val="none" w:sz="0" w:space="0" w:color="auto"/>
                                    <w:left w:val="none" w:sz="0" w:space="0" w:color="auto"/>
                                    <w:bottom w:val="none" w:sz="0" w:space="0" w:color="auto"/>
                                    <w:right w:val="none" w:sz="0" w:space="0" w:color="auto"/>
                                  </w:divBdr>
                                </w:div>
                                <w:div w:id="225802139">
                                  <w:marLeft w:val="75"/>
                                  <w:marRight w:val="0"/>
                                  <w:marTop w:val="0"/>
                                  <w:marBottom w:val="0"/>
                                  <w:divBdr>
                                    <w:top w:val="none" w:sz="0" w:space="0" w:color="auto"/>
                                    <w:left w:val="none" w:sz="0" w:space="0" w:color="auto"/>
                                    <w:bottom w:val="none" w:sz="0" w:space="0" w:color="auto"/>
                                    <w:right w:val="none" w:sz="0" w:space="0" w:color="auto"/>
                                  </w:divBdr>
                                  <w:divsChild>
                                    <w:div w:id="278220082">
                                      <w:marLeft w:val="75"/>
                                      <w:marRight w:val="0"/>
                                      <w:marTop w:val="75"/>
                                      <w:marBottom w:val="0"/>
                                      <w:divBdr>
                                        <w:top w:val="none" w:sz="0" w:space="0" w:color="auto"/>
                                        <w:left w:val="none" w:sz="0" w:space="0" w:color="auto"/>
                                        <w:bottom w:val="none" w:sz="0" w:space="0" w:color="auto"/>
                                        <w:right w:val="none" w:sz="0" w:space="0" w:color="auto"/>
                                      </w:divBdr>
                                    </w:div>
                                    <w:div w:id="318533770">
                                      <w:marLeft w:val="75"/>
                                      <w:marRight w:val="0"/>
                                      <w:marTop w:val="75"/>
                                      <w:marBottom w:val="0"/>
                                      <w:divBdr>
                                        <w:top w:val="none" w:sz="0" w:space="0" w:color="auto"/>
                                        <w:left w:val="none" w:sz="0" w:space="0" w:color="auto"/>
                                        <w:bottom w:val="none" w:sz="0" w:space="0" w:color="auto"/>
                                        <w:right w:val="none" w:sz="0" w:space="0" w:color="auto"/>
                                      </w:divBdr>
                                    </w:div>
                                    <w:div w:id="116991177">
                                      <w:marLeft w:val="75"/>
                                      <w:marRight w:val="0"/>
                                      <w:marTop w:val="75"/>
                                      <w:marBottom w:val="0"/>
                                      <w:divBdr>
                                        <w:top w:val="none" w:sz="0" w:space="0" w:color="auto"/>
                                        <w:left w:val="none" w:sz="0" w:space="0" w:color="auto"/>
                                        <w:bottom w:val="none" w:sz="0" w:space="0" w:color="auto"/>
                                        <w:right w:val="none" w:sz="0" w:space="0" w:color="auto"/>
                                      </w:divBdr>
                                    </w:div>
                                    <w:div w:id="1449395933">
                                      <w:marLeft w:val="75"/>
                                      <w:marRight w:val="0"/>
                                      <w:marTop w:val="75"/>
                                      <w:marBottom w:val="0"/>
                                      <w:divBdr>
                                        <w:top w:val="none" w:sz="0" w:space="0" w:color="auto"/>
                                        <w:left w:val="none" w:sz="0" w:space="0" w:color="auto"/>
                                        <w:bottom w:val="none" w:sz="0" w:space="0" w:color="auto"/>
                                        <w:right w:val="none" w:sz="0" w:space="0" w:color="auto"/>
                                      </w:divBdr>
                                    </w:div>
                                    <w:div w:id="1502965078">
                                      <w:marLeft w:val="75"/>
                                      <w:marRight w:val="0"/>
                                      <w:marTop w:val="75"/>
                                      <w:marBottom w:val="0"/>
                                      <w:divBdr>
                                        <w:top w:val="none" w:sz="0" w:space="0" w:color="auto"/>
                                        <w:left w:val="none" w:sz="0" w:space="0" w:color="auto"/>
                                        <w:bottom w:val="none" w:sz="0" w:space="0" w:color="auto"/>
                                        <w:right w:val="none" w:sz="0" w:space="0" w:color="auto"/>
                                      </w:divBdr>
                                    </w:div>
                                    <w:div w:id="626156799">
                                      <w:marLeft w:val="75"/>
                                      <w:marRight w:val="0"/>
                                      <w:marTop w:val="75"/>
                                      <w:marBottom w:val="0"/>
                                      <w:divBdr>
                                        <w:top w:val="none" w:sz="0" w:space="0" w:color="auto"/>
                                        <w:left w:val="none" w:sz="0" w:space="0" w:color="auto"/>
                                        <w:bottom w:val="none" w:sz="0" w:space="0" w:color="auto"/>
                                        <w:right w:val="none" w:sz="0" w:space="0" w:color="auto"/>
                                      </w:divBdr>
                                    </w:div>
                                    <w:div w:id="637031032">
                                      <w:marLeft w:val="75"/>
                                      <w:marRight w:val="0"/>
                                      <w:marTop w:val="75"/>
                                      <w:marBottom w:val="0"/>
                                      <w:divBdr>
                                        <w:top w:val="none" w:sz="0" w:space="0" w:color="auto"/>
                                        <w:left w:val="none" w:sz="0" w:space="0" w:color="auto"/>
                                        <w:bottom w:val="none" w:sz="0" w:space="0" w:color="auto"/>
                                        <w:right w:val="none" w:sz="0" w:space="0" w:color="auto"/>
                                      </w:divBdr>
                                    </w:div>
                                    <w:div w:id="1423136935">
                                      <w:marLeft w:val="75"/>
                                      <w:marRight w:val="0"/>
                                      <w:marTop w:val="75"/>
                                      <w:marBottom w:val="0"/>
                                      <w:divBdr>
                                        <w:top w:val="none" w:sz="0" w:space="0" w:color="auto"/>
                                        <w:left w:val="none" w:sz="0" w:space="0" w:color="auto"/>
                                        <w:bottom w:val="none" w:sz="0" w:space="0" w:color="auto"/>
                                        <w:right w:val="none" w:sz="0" w:space="0" w:color="auto"/>
                                      </w:divBdr>
                                    </w:div>
                                    <w:div w:id="841513010">
                                      <w:marLeft w:val="75"/>
                                      <w:marRight w:val="0"/>
                                      <w:marTop w:val="75"/>
                                      <w:marBottom w:val="0"/>
                                      <w:divBdr>
                                        <w:top w:val="none" w:sz="0" w:space="0" w:color="auto"/>
                                        <w:left w:val="none" w:sz="0" w:space="0" w:color="auto"/>
                                        <w:bottom w:val="none" w:sz="0" w:space="0" w:color="auto"/>
                                        <w:right w:val="none" w:sz="0" w:space="0" w:color="auto"/>
                                      </w:divBdr>
                                    </w:div>
                                    <w:div w:id="1175732632">
                                      <w:marLeft w:val="75"/>
                                      <w:marRight w:val="0"/>
                                      <w:marTop w:val="75"/>
                                      <w:marBottom w:val="0"/>
                                      <w:divBdr>
                                        <w:top w:val="none" w:sz="0" w:space="0" w:color="auto"/>
                                        <w:left w:val="none" w:sz="0" w:space="0" w:color="auto"/>
                                        <w:bottom w:val="none" w:sz="0" w:space="0" w:color="auto"/>
                                        <w:right w:val="none" w:sz="0" w:space="0" w:color="auto"/>
                                      </w:divBdr>
                                    </w:div>
                                  </w:divsChild>
                                </w:div>
                                <w:div w:id="17893934">
                                  <w:marLeft w:val="75"/>
                                  <w:marRight w:val="0"/>
                                  <w:marTop w:val="0"/>
                                  <w:marBottom w:val="0"/>
                                  <w:divBdr>
                                    <w:top w:val="none" w:sz="0" w:space="0" w:color="auto"/>
                                    <w:left w:val="none" w:sz="0" w:space="0" w:color="auto"/>
                                    <w:bottom w:val="none" w:sz="0" w:space="0" w:color="auto"/>
                                    <w:right w:val="none" w:sz="0" w:space="0" w:color="auto"/>
                                  </w:divBdr>
                                  <w:divsChild>
                                    <w:div w:id="406922103">
                                      <w:marLeft w:val="75"/>
                                      <w:marRight w:val="0"/>
                                      <w:marTop w:val="75"/>
                                      <w:marBottom w:val="0"/>
                                      <w:divBdr>
                                        <w:top w:val="none" w:sz="0" w:space="0" w:color="auto"/>
                                        <w:left w:val="none" w:sz="0" w:space="0" w:color="auto"/>
                                        <w:bottom w:val="none" w:sz="0" w:space="0" w:color="auto"/>
                                        <w:right w:val="none" w:sz="0" w:space="0" w:color="auto"/>
                                      </w:divBdr>
                                    </w:div>
                                    <w:div w:id="598147432">
                                      <w:marLeft w:val="75"/>
                                      <w:marRight w:val="0"/>
                                      <w:marTop w:val="75"/>
                                      <w:marBottom w:val="0"/>
                                      <w:divBdr>
                                        <w:top w:val="none" w:sz="0" w:space="0" w:color="auto"/>
                                        <w:left w:val="none" w:sz="0" w:space="0" w:color="auto"/>
                                        <w:bottom w:val="none" w:sz="0" w:space="0" w:color="auto"/>
                                        <w:right w:val="none" w:sz="0" w:space="0" w:color="auto"/>
                                      </w:divBdr>
                                    </w:div>
                                    <w:div w:id="1965690337">
                                      <w:marLeft w:val="75"/>
                                      <w:marRight w:val="0"/>
                                      <w:marTop w:val="75"/>
                                      <w:marBottom w:val="0"/>
                                      <w:divBdr>
                                        <w:top w:val="none" w:sz="0" w:space="0" w:color="auto"/>
                                        <w:left w:val="none" w:sz="0" w:space="0" w:color="auto"/>
                                        <w:bottom w:val="none" w:sz="0" w:space="0" w:color="auto"/>
                                        <w:right w:val="none" w:sz="0" w:space="0" w:color="auto"/>
                                      </w:divBdr>
                                    </w:div>
                                    <w:div w:id="1967464679">
                                      <w:marLeft w:val="75"/>
                                      <w:marRight w:val="0"/>
                                      <w:marTop w:val="75"/>
                                      <w:marBottom w:val="0"/>
                                      <w:divBdr>
                                        <w:top w:val="none" w:sz="0" w:space="0" w:color="auto"/>
                                        <w:left w:val="none" w:sz="0" w:space="0" w:color="auto"/>
                                        <w:bottom w:val="none" w:sz="0" w:space="0" w:color="auto"/>
                                        <w:right w:val="none" w:sz="0" w:space="0" w:color="auto"/>
                                      </w:divBdr>
                                    </w:div>
                                    <w:div w:id="1599437316">
                                      <w:marLeft w:val="75"/>
                                      <w:marRight w:val="0"/>
                                      <w:marTop w:val="75"/>
                                      <w:marBottom w:val="0"/>
                                      <w:divBdr>
                                        <w:top w:val="none" w:sz="0" w:space="0" w:color="auto"/>
                                        <w:left w:val="none" w:sz="0" w:space="0" w:color="auto"/>
                                        <w:bottom w:val="none" w:sz="0" w:space="0" w:color="auto"/>
                                        <w:right w:val="none" w:sz="0" w:space="0" w:color="auto"/>
                                      </w:divBdr>
                                    </w:div>
                                    <w:div w:id="474568132">
                                      <w:marLeft w:val="75"/>
                                      <w:marRight w:val="0"/>
                                      <w:marTop w:val="75"/>
                                      <w:marBottom w:val="0"/>
                                      <w:divBdr>
                                        <w:top w:val="none" w:sz="0" w:space="0" w:color="auto"/>
                                        <w:left w:val="none" w:sz="0" w:space="0" w:color="auto"/>
                                        <w:bottom w:val="none" w:sz="0" w:space="0" w:color="auto"/>
                                        <w:right w:val="none" w:sz="0" w:space="0" w:color="auto"/>
                                      </w:divBdr>
                                    </w:div>
                                    <w:div w:id="1437482018">
                                      <w:marLeft w:val="75"/>
                                      <w:marRight w:val="0"/>
                                      <w:marTop w:val="75"/>
                                      <w:marBottom w:val="0"/>
                                      <w:divBdr>
                                        <w:top w:val="none" w:sz="0" w:space="0" w:color="auto"/>
                                        <w:left w:val="none" w:sz="0" w:space="0" w:color="auto"/>
                                        <w:bottom w:val="none" w:sz="0" w:space="0" w:color="auto"/>
                                        <w:right w:val="none" w:sz="0" w:space="0" w:color="auto"/>
                                      </w:divBdr>
                                    </w:div>
                                    <w:div w:id="288821675">
                                      <w:marLeft w:val="75"/>
                                      <w:marRight w:val="0"/>
                                      <w:marTop w:val="75"/>
                                      <w:marBottom w:val="0"/>
                                      <w:divBdr>
                                        <w:top w:val="none" w:sz="0" w:space="0" w:color="auto"/>
                                        <w:left w:val="none" w:sz="0" w:space="0" w:color="auto"/>
                                        <w:bottom w:val="none" w:sz="0" w:space="0" w:color="auto"/>
                                        <w:right w:val="none" w:sz="0" w:space="0" w:color="auto"/>
                                      </w:divBdr>
                                    </w:div>
                                    <w:div w:id="1217203297">
                                      <w:marLeft w:val="75"/>
                                      <w:marRight w:val="0"/>
                                      <w:marTop w:val="75"/>
                                      <w:marBottom w:val="0"/>
                                      <w:divBdr>
                                        <w:top w:val="none" w:sz="0" w:space="0" w:color="auto"/>
                                        <w:left w:val="none" w:sz="0" w:space="0" w:color="auto"/>
                                        <w:bottom w:val="none" w:sz="0" w:space="0" w:color="auto"/>
                                        <w:right w:val="none" w:sz="0" w:space="0" w:color="auto"/>
                                      </w:divBdr>
                                    </w:div>
                                    <w:div w:id="1583173954">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990214875">
                              <w:marLeft w:val="75"/>
                              <w:marRight w:val="0"/>
                              <w:marTop w:val="75"/>
                              <w:marBottom w:val="0"/>
                              <w:divBdr>
                                <w:top w:val="none" w:sz="0" w:space="0" w:color="auto"/>
                                <w:left w:val="none" w:sz="0" w:space="0" w:color="auto"/>
                                <w:bottom w:val="none" w:sz="0" w:space="0" w:color="auto"/>
                                <w:right w:val="none" w:sz="0" w:space="0" w:color="auto"/>
                              </w:divBdr>
                            </w:div>
                            <w:div w:id="1073695601">
                              <w:marLeft w:val="75"/>
                              <w:marRight w:val="0"/>
                              <w:marTop w:val="75"/>
                              <w:marBottom w:val="0"/>
                              <w:divBdr>
                                <w:top w:val="none" w:sz="0" w:space="0" w:color="auto"/>
                                <w:left w:val="none" w:sz="0" w:space="0" w:color="auto"/>
                                <w:bottom w:val="none" w:sz="0" w:space="0" w:color="auto"/>
                                <w:right w:val="none" w:sz="0" w:space="0" w:color="auto"/>
                              </w:divBdr>
                            </w:div>
                            <w:div w:id="1378160266">
                              <w:marLeft w:val="75"/>
                              <w:marRight w:val="0"/>
                              <w:marTop w:val="75"/>
                              <w:marBottom w:val="0"/>
                              <w:divBdr>
                                <w:top w:val="none" w:sz="0" w:space="0" w:color="auto"/>
                                <w:left w:val="none" w:sz="0" w:space="0" w:color="auto"/>
                                <w:bottom w:val="none" w:sz="0" w:space="0" w:color="auto"/>
                                <w:right w:val="none" w:sz="0" w:space="0" w:color="auto"/>
                              </w:divBdr>
                            </w:div>
                            <w:div w:id="1408262167">
                              <w:marLeft w:val="75"/>
                              <w:marRight w:val="0"/>
                              <w:marTop w:val="75"/>
                              <w:marBottom w:val="0"/>
                              <w:divBdr>
                                <w:top w:val="none" w:sz="0" w:space="0" w:color="auto"/>
                                <w:left w:val="none" w:sz="0" w:space="0" w:color="auto"/>
                                <w:bottom w:val="none" w:sz="0" w:space="0" w:color="auto"/>
                                <w:right w:val="none" w:sz="0" w:space="0" w:color="auto"/>
                              </w:divBdr>
                            </w:div>
                            <w:div w:id="1758551556">
                              <w:marLeft w:val="75"/>
                              <w:marRight w:val="0"/>
                              <w:marTop w:val="75"/>
                              <w:marBottom w:val="0"/>
                              <w:divBdr>
                                <w:top w:val="none" w:sz="0" w:space="0" w:color="auto"/>
                                <w:left w:val="none" w:sz="0" w:space="0" w:color="auto"/>
                                <w:bottom w:val="none" w:sz="0" w:space="0" w:color="auto"/>
                                <w:right w:val="none" w:sz="0" w:space="0" w:color="auto"/>
                              </w:divBdr>
                            </w:div>
                          </w:divsChild>
                        </w:div>
                        <w:div w:id="126747211">
                          <w:marLeft w:val="75"/>
                          <w:marRight w:val="0"/>
                          <w:marTop w:val="75"/>
                          <w:marBottom w:val="0"/>
                          <w:divBdr>
                            <w:top w:val="none" w:sz="0" w:space="0" w:color="auto"/>
                            <w:left w:val="none" w:sz="0" w:space="0" w:color="auto"/>
                            <w:bottom w:val="none" w:sz="0" w:space="0" w:color="auto"/>
                            <w:right w:val="none" w:sz="0" w:space="0" w:color="auto"/>
                          </w:divBdr>
                          <w:divsChild>
                            <w:div w:id="1358003501">
                              <w:marLeft w:val="0"/>
                              <w:marRight w:val="75"/>
                              <w:marTop w:val="0"/>
                              <w:marBottom w:val="0"/>
                              <w:divBdr>
                                <w:top w:val="none" w:sz="0" w:space="0" w:color="auto"/>
                                <w:left w:val="none" w:sz="0" w:space="0" w:color="auto"/>
                                <w:bottom w:val="none" w:sz="0" w:space="0" w:color="auto"/>
                                <w:right w:val="none" w:sz="0" w:space="0" w:color="auto"/>
                              </w:divBdr>
                            </w:div>
                            <w:div w:id="1502309347">
                              <w:marLeft w:val="0"/>
                              <w:marRight w:val="0"/>
                              <w:marTop w:val="0"/>
                              <w:marBottom w:val="300"/>
                              <w:divBdr>
                                <w:top w:val="none" w:sz="0" w:space="0" w:color="auto"/>
                                <w:left w:val="none" w:sz="0" w:space="0" w:color="auto"/>
                                <w:bottom w:val="none" w:sz="0" w:space="0" w:color="auto"/>
                                <w:right w:val="none" w:sz="0" w:space="0" w:color="auto"/>
                              </w:divBdr>
                            </w:div>
                            <w:div w:id="1406076465">
                              <w:marLeft w:val="75"/>
                              <w:marRight w:val="0"/>
                              <w:marTop w:val="75"/>
                              <w:marBottom w:val="0"/>
                              <w:divBdr>
                                <w:top w:val="none" w:sz="0" w:space="0" w:color="auto"/>
                                <w:left w:val="none" w:sz="0" w:space="0" w:color="auto"/>
                                <w:bottom w:val="none" w:sz="0" w:space="0" w:color="auto"/>
                                <w:right w:val="none" w:sz="0" w:space="0" w:color="auto"/>
                              </w:divBdr>
                              <w:divsChild>
                                <w:div w:id="20784506">
                                  <w:marLeft w:val="75"/>
                                  <w:marRight w:val="0"/>
                                  <w:marTop w:val="0"/>
                                  <w:marBottom w:val="0"/>
                                  <w:divBdr>
                                    <w:top w:val="none" w:sz="0" w:space="0" w:color="auto"/>
                                    <w:left w:val="none" w:sz="0" w:space="0" w:color="auto"/>
                                    <w:bottom w:val="none" w:sz="0" w:space="0" w:color="auto"/>
                                    <w:right w:val="none" w:sz="0" w:space="0" w:color="auto"/>
                                  </w:divBdr>
                                </w:div>
                                <w:div w:id="1449086372">
                                  <w:marLeft w:val="75"/>
                                  <w:marRight w:val="0"/>
                                  <w:marTop w:val="0"/>
                                  <w:marBottom w:val="0"/>
                                  <w:divBdr>
                                    <w:top w:val="none" w:sz="0" w:space="0" w:color="auto"/>
                                    <w:left w:val="none" w:sz="0" w:space="0" w:color="auto"/>
                                    <w:bottom w:val="none" w:sz="0" w:space="0" w:color="auto"/>
                                    <w:right w:val="none" w:sz="0" w:space="0" w:color="auto"/>
                                  </w:divBdr>
                                </w:div>
                                <w:div w:id="69712673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827598436">
                          <w:marLeft w:val="75"/>
                          <w:marRight w:val="0"/>
                          <w:marTop w:val="75"/>
                          <w:marBottom w:val="0"/>
                          <w:divBdr>
                            <w:top w:val="none" w:sz="0" w:space="0" w:color="auto"/>
                            <w:left w:val="none" w:sz="0" w:space="0" w:color="auto"/>
                            <w:bottom w:val="none" w:sz="0" w:space="0" w:color="auto"/>
                            <w:right w:val="none" w:sz="0" w:space="0" w:color="auto"/>
                          </w:divBdr>
                          <w:divsChild>
                            <w:div w:id="52242098">
                              <w:marLeft w:val="0"/>
                              <w:marRight w:val="75"/>
                              <w:marTop w:val="0"/>
                              <w:marBottom w:val="0"/>
                              <w:divBdr>
                                <w:top w:val="none" w:sz="0" w:space="0" w:color="auto"/>
                                <w:left w:val="none" w:sz="0" w:space="0" w:color="auto"/>
                                <w:bottom w:val="none" w:sz="0" w:space="0" w:color="auto"/>
                                <w:right w:val="none" w:sz="0" w:space="0" w:color="auto"/>
                              </w:divBdr>
                            </w:div>
                            <w:div w:id="2136561015">
                              <w:marLeft w:val="0"/>
                              <w:marRight w:val="0"/>
                              <w:marTop w:val="0"/>
                              <w:marBottom w:val="300"/>
                              <w:divBdr>
                                <w:top w:val="none" w:sz="0" w:space="0" w:color="auto"/>
                                <w:left w:val="none" w:sz="0" w:space="0" w:color="auto"/>
                                <w:bottom w:val="none" w:sz="0" w:space="0" w:color="auto"/>
                                <w:right w:val="none" w:sz="0" w:space="0" w:color="auto"/>
                              </w:divBdr>
                            </w:div>
                            <w:div w:id="487138693">
                              <w:marLeft w:val="75"/>
                              <w:marRight w:val="0"/>
                              <w:marTop w:val="75"/>
                              <w:marBottom w:val="0"/>
                              <w:divBdr>
                                <w:top w:val="none" w:sz="0" w:space="0" w:color="auto"/>
                                <w:left w:val="none" w:sz="0" w:space="0" w:color="auto"/>
                                <w:bottom w:val="none" w:sz="0" w:space="0" w:color="auto"/>
                                <w:right w:val="none" w:sz="0" w:space="0" w:color="auto"/>
                              </w:divBdr>
                              <w:divsChild>
                                <w:div w:id="1398481400">
                                  <w:marLeft w:val="75"/>
                                  <w:marRight w:val="0"/>
                                  <w:marTop w:val="0"/>
                                  <w:marBottom w:val="0"/>
                                  <w:divBdr>
                                    <w:top w:val="none" w:sz="0" w:space="0" w:color="auto"/>
                                    <w:left w:val="none" w:sz="0" w:space="0" w:color="auto"/>
                                    <w:bottom w:val="none" w:sz="0" w:space="0" w:color="auto"/>
                                    <w:right w:val="none" w:sz="0" w:space="0" w:color="auto"/>
                                  </w:divBdr>
                                </w:div>
                                <w:div w:id="705066422">
                                  <w:marLeft w:val="75"/>
                                  <w:marRight w:val="0"/>
                                  <w:marTop w:val="0"/>
                                  <w:marBottom w:val="0"/>
                                  <w:divBdr>
                                    <w:top w:val="none" w:sz="0" w:space="0" w:color="auto"/>
                                    <w:left w:val="none" w:sz="0" w:space="0" w:color="auto"/>
                                    <w:bottom w:val="none" w:sz="0" w:space="0" w:color="auto"/>
                                    <w:right w:val="none" w:sz="0" w:space="0" w:color="auto"/>
                                  </w:divBdr>
                                </w:div>
                                <w:div w:id="1719478225">
                                  <w:marLeft w:val="75"/>
                                  <w:marRight w:val="0"/>
                                  <w:marTop w:val="0"/>
                                  <w:marBottom w:val="0"/>
                                  <w:divBdr>
                                    <w:top w:val="none" w:sz="0" w:space="0" w:color="auto"/>
                                    <w:left w:val="none" w:sz="0" w:space="0" w:color="auto"/>
                                    <w:bottom w:val="none" w:sz="0" w:space="0" w:color="auto"/>
                                    <w:right w:val="none" w:sz="0" w:space="0" w:color="auto"/>
                                  </w:divBdr>
                                </w:div>
                              </w:divsChild>
                            </w:div>
                            <w:div w:id="76250600">
                              <w:marLeft w:val="75"/>
                              <w:marRight w:val="0"/>
                              <w:marTop w:val="75"/>
                              <w:marBottom w:val="0"/>
                              <w:divBdr>
                                <w:top w:val="none" w:sz="0" w:space="0" w:color="auto"/>
                                <w:left w:val="none" w:sz="0" w:space="0" w:color="auto"/>
                                <w:bottom w:val="none" w:sz="0" w:space="0" w:color="auto"/>
                                <w:right w:val="none" w:sz="0" w:space="0" w:color="auto"/>
                              </w:divBdr>
                            </w:div>
                            <w:div w:id="1589384987">
                              <w:marLeft w:val="75"/>
                              <w:marRight w:val="0"/>
                              <w:marTop w:val="75"/>
                              <w:marBottom w:val="0"/>
                              <w:divBdr>
                                <w:top w:val="none" w:sz="0" w:space="0" w:color="auto"/>
                                <w:left w:val="none" w:sz="0" w:space="0" w:color="auto"/>
                                <w:bottom w:val="none" w:sz="0" w:space="0" w:color="auto"/>
                                <w:right w:val="none" w:sz="0" w:space="0" w:color="auto"/>
                              </w:divBdr>
                            </w:div>
                            <w:div w:id="1713111165">
                              <w:marLeft w:val="75"/>
                              <w:marRight w:val="0"/>
                              <w:marTop w:val="75"/>
                              <w:marBottom w:val="0"/>
                              <w:divBdr>
                                <w:top w:val="none" w:sz="0" w:space="0" w:color="auto"/>
                                <w:left w:val="none" w:sz="0" w:space="0" w:color="auto"/>
                                <w:bottom w:val="none" w:sz="0" w:space="0" w:color="auto"/>
                                <w:right w:val="none" w:sz="0" w:space="0" w:color="auto"/>
                              </w:divBdr>
                            </w:div>
                          </w:divsChild>
                        </w:div>
                        <w:div w:id="107627433">
                          <w:marLeft w:val="75"/>
                          <w:marRight w:val="0"/>
                          <w:marTop w:val="75"/>
                          <w:marBottom w:val="0"/>
                          <w:divBdr>
                            <w:top w:val="none" w:sz="0" w:space="0" w:color="auto"/>
                            <w:left w:val="none" w:sz="0" w:space="0" w:color="auto"/>
                            <w:bottom w:val="none" w:sz="0" w:space="0" w:color="auto"/>
                            <w:right w:val="none" w:sz="0" w:space="0" w:color="auto"/>
                          </w:divBdr>
                          <w:divsChild>
                            <w:div w:id="1383946608">
                              <w:marLeft w:val="0"/>
                              <w:marRight w:val="75"/>
                              <w:marTop w:val="0"/>
                              <w:marBottom w:val="0"/>
                              <w:divBdr>
                                <w:top w:val="none" w:sz="0" w:space="0" w:color="auto"/>
                                <w:left w:val="none" w:sz="0" w:space="0" w:color="auto"/>
                                <w:bottom w:val="none" w:sz="0" w:space="0" w:color="auto"/>
                                <w:right w:val="none" w:sz="0" w:space="0" w:color="auto"/>
                              </w:divBdr>
                            </w:div>
                            <w:div w:id="1209489067">
                              <w:marLeft w:val="0"/>
                              <w:marRight w:val="0"/>
                              <w:marTop w:val="0"/>
                              <w:marBottom w:val="300"/>
                              <w:divBdr>
                                <w:top w:val="none" w:sz="0" w:space="0" w:color="auto"/>
                                <w:left w:val="none" w:sz="0" w:space="0" w:color="auto"/>
                                <w:bottom w:val="none" w:sz="0" w:space="0" w:color="auto"/>
                                <w:right w:val="none" w:sz="0" w:space="0" w:color="auto"/>
                              </w:divBdr>
                            </w:div>
                            <w:div w:id="2084184078">
                              <w:marLeft w:val="75"/>
                              <w:marRight w:val="0"/>
                              <w:marTop w:val="75"/>
                              <w:marBottom w:val="0"/>
                              <w:divBdr>
                                <w:top w:val="none" w:sz="0" w:space="0" w:color="auto"/>
                                <w:left w:val="none" w:sz="0" w:space="0" w:color="auto"/>
                                <w:bottom w:val="none" w:sz="0" w:space="0" w:color="auto"/>
                                <w:right w:val="none" w:sz="0" w:space="0" w:color="auto"/>
                              </w:divBdr>
                            </w:div>
                            <w:div w:id="1104692683">
                              <w:marLeft w:val="75"/>
                              <w:marRight w:val="0"/>
                              <w:marTop w:val="75"/>
                              <w:marBottom w:val="0"/>
                              <w:divBdr>
                                <w:top w:val="none" w:sz="0" w:space="0" w:color="auto"/>
                                <w:left w:val="none" w:sz="0" w:space="0" w:color="auto"/>
                                <w:bottom w:val="none" w:sz="0" w:space="0" w:color="auto"/>
                                <w:right w:val="none" w:sz="0" w:space="0" w:color="auto"/>
                              </w:divBdr>
                            </w:div>
                            <w:div w:id="1629159884">
                              <w:marLeft w:val="75"/>
                              <w:marRight w:val="0"/>
                              <w:marTop w:val="75"/>
                              <w:marBottom w:val="0"/>
                              <w:divBdr>
                                <w:top w:val="none" w:sz="0" w:space="0" w:color="auto"/>
                                <w:left w:val="none" w:sz="0" w:space="0" w:color="auto"/>
                                <w:bottom w:val="none" w:sz="0" w:space="0" w:color="auto"/>
                                <w:right w:val="none" w:sz="0" w:space="0" w:color="auto"/>
                              </w:divBdr>
                              <w:divsChild>
                                <w:div w:id="284704105">
                                  <w:marLeft w:val="75"/>
                                  <w:marRight w:val="0"/>
                                  <w:marTop w:val="0"/>
                                  <w:marBottom w:val="0"/>
                                  <w:divBdr>
                                    <w:top w:val="none" w:sz="0" w:space="0" w:color="auto"/>
                                    <w:left w:val="none" w:sz="0" w:space="0" w:color="auto"/>
                                    <w:bottom w:val="none" w:sz="0" w:space="0" w:color="auto"/>
                                    <w:right w:val="none" w:sz="0" w:space="0" w:color="auto"/>
                                  </w:divBdr>
                                </w:div>
                                <w:div w:id="61878160">
                                  <w:marLeft w:val="75"/>
                                  <w:marRight w:val="0"/>
                                  <w:marTop w:val="0"/>
                                  <w:marBottom w:val="0"/>
                                  <w:divBdr>
                                    <w:top w:val="none" w:sz="0" w:space="0" w:color="auto"/>
                                    <w:left w:val="none" w:sz="0" w:space="0" w:color="auto"/>
                                    <w:bottom w:val="none" w:sz="0" w:space="0" w:color="auto"/>
                                    <w:right w:val="none" w:sz="0" w:space="0" w:color="auto"/>
                                  </w:divBdr>
                                </w:div>
                                <w:div w:id="1269391272">
                                  <w:marLeft w:val="75"/>
                                  <w:marRight w:val="0"/>
                                  <w:marTop w:val="0"/>
                                  <w:marBottom w:val="0"/>
                                  <w:divBdr>
                                    <w:top w:val="none" w:sz="0" w:space="0" w:color="auto"/>
                                    <w:left w:val="none" w:sz="0" w:space="0" w:color="auto"/>
                                    <w:bottom w:val="none" w:sz="0" w:space="0" w:color="auto"/>
                                    <w:right w:val="none" w:sz="0" w:space="0" w:color="auto"/>
                                  </w:divBdr>
                                </w:div>
                                <w:div w:id="141081402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40689">
                  <w:marLeft w:val="75"/>
                  <w:marRight w:val="0"/>
                  <w:marTop w:val="225"/>
                  <w:marBottom w:val="0"/>
                  <w:divBdr>
                    <w:top w:val="none" w:sz="0" w:space="0" w:color="auto"/>
                    <w:left w:val="none" w:sz="0" w:space="0" w:color="auto"/>
                    <w:bottom w:val="none" w:sz="0" w:space="0" w:color="auto"/>
                    <w:right w:val="none" w:sz="0" w:space="0" w:color="auto"/>
                  </w:divBdr>
                  <w:divsChild>
                    <w:div w:id="1160577894">
                      <w:marLeft w:val="75"/>
                      <w:marRight w:val="0"/>
                      <w:marTop w:val="0"/>
                      <w:marBottom w:val="0"/>
                      <w:divBdr>
                        <w:top w:val="none" w:sz="0" w:space="0" w:color="auto"/>
                        <w:left w:val="none" w:sz="0" w:space="0" w:color="auto"/>
                        <w:bottom w:val="none" w:sz="0" w:space="0" w:color="auto"/>
                        <w:right w:val="none" w:sz="0" w:space="0" w:color="auto"/>
                      </w:divBdr>
                      <w:divsChild>
                        <w:div w:id="177619388">
                          <w:marLeft w:val="0"/>
                          <w:marRight w:val="0"/>
                          <w:marTop w:val="0"/>
                          <w:marBottom w:val="300"/>
                          <w:divBdr>
                            <w:top w:val="none" w:sz="0" w:space="0" w:color="auto"/>
                            <w:left w:val="none" w:sz="0" w:space="0" w:color="auto"/>
                            <w:bottom w:val="none" w:sz="0" w:space="0" w:color="auto"/>
                            <w:right w:val="none" w:sz="0" w:space="0" w:color="auto"/>
                          </w:divBdr>
                        </w:div>
                        <w:div w:id="162866942">
                          <w:marLeft w:val="75"/>
                          <w:marRight w:val="0"/>
                          <w:marTop w:val="75"/>
                          <w:marBottom w:val="0"/>
                          <w:divBdr>
                            <w:top w:val="none" w:sz="0" w:space="0" w:color="auto"/>
                            <w:left w:val="none" w:sz="0" w:space="0" w:color="auto"/>
                            <w:bottom w:val="none" w:sz="0" w:space="0" w:color="auto"/>
                            <w:right w:val="none" w:sz="0" w:space="0" w:color="auto"/>
                          </w:divBdr>
                          <w:divsChild>
                            <w:div w:id="1697148723">
                              <w:marLeft w:val="0"/>
                              <w:marRight w:val="75"/>
                              <w:marTop w:val="0"/>
                              <w:marBottom w:val="0"/>
                              <w:divBdr>
                                <w:top w:val="none" w:sz="0" w:space="0" w:color="auto"/>
                                <w:left w:val="none" w:sz="0" w:space="0" w:color="auto"/>
                                <w:bottom w:val="none" w:sz="0" w:space="0" w:color="auto"/>
                                <w:right w:val="none" w:sz="0" w:space="0" w:color="auto"/>
                              </w:divBdr>
                            </w:div>
                            <w:div w:id="832528803">
                              <w:marLeft w:val="0"/>
                              <w:marRight w:val="0"/>
                              <w:marTop w:val="0"/>
                              <w:marBottom w:val="300"/>
                              <w:divBdr>
                                <w:top w:val="none" w:sz="0" w:space="0" w:color="auto"/>
                                <w:left w:val="none" w:sz="0" w:space="0" w:color="auto"/>
                                <w:bottom w:val="none" w:sz="0" w:space="0" w:color="auto"/>
                                <w:right w:val="none" w:sz="0" w:space="0" w:color="auto"/>
                              </w:divBdr>
                            </w:div>
                            <w:div w:id="1355961459">
                              <w:marLeft w:val="75"/>
                              <w:marRight w:val="0"/>
                              <w:marTop w:val="75"/>
                              <w:marBottom w:val="0"/>
                              <w:divBdr>
                                <w:top w:val="none" w:sz="0" w:space="0" w:color="auto"/>
                                <w:left w:val="none" w:sz="0" w:space="0" w:color="auto"/>
                                <w:bottom w:val="none" w:sz="0" w:space="0" w:color="auto"/>
                                <w:right w:val="none" w:sz="0" w:space="0" w:color="auto"/>
                              </w:divBdr>
                            </w:div>
                            <w:div w:id="1867595924">
                              <w:marLeft w:val="75"/>
                              <w:marRight w:val="0"/>
                              <w:marTop w:val="75"/>
                              <w:marBottom w:val="0"/>
                              <w:divBdr>
                                <w:top w:val="none" w:sz="0" w:space="0" w:color="auto"/>
                                <w:left w:val="none" w:sz="0" w:space="0" w:color="auto"/>
                                <w:bottom w:val="none" w:sz="0" w:space="0" w:color="auto"/>
                                <w:right w:val="none" w:sz="0" w:space="0" w:color="auto"/>
                              </w:divBdr>
                            </w:div>
                          </w:divsChild>
                        </w:div>
                        <w:div w:id="536117056">
                          <w:marLeft w:val="75"/>
                          <w:marRight w:val="0"/>
                          <w:marTop w:val="75"/>
                          <w:marBottom w:val="0"/>
                          <w:divBdr>
                            <w:top w:val="none" w:sz="0" w:space="0" w:color="auto"/>
                            <w:left w:val="none" w:sz="0" w:space="0" w:color="auto"/>
                            <w:bottom w:val="none" w:sz="0" w:space="0" w:color="auto"/>
                            <w:right w:val="none" w:sz="0" w:space="0" w:color="auto"/>
                          </w:divBdr>
                          <w:divsChild>
                            <w:div w:id="1599677245">
                              <w:marLeft w:val="0"/>
                              <w:marRight w:val="75"/>
                              <w:marTop w:val="0"/>
                              <w:marBottom w:val="0"/>
                              <w:divBdr>
                                <w:top w:val="none" w:sz="0" w:space="0" w:color="auto"/>
                                <w:left w:val="none" w:sz="0" w:space="0" w:color="auto"/>
                                <w:bottom w:val="none" w:sz="0" w:space="0" w:color="auto"/>
                                <w:right w:val="none" w:sz="0" w:space="0" w:color="auto"/>
                              </w:divBdr>
                            </w:div>
                            <w:div w:id="2062749533">
                              <w:marLeft w:val="0"/>
                              <w:marRight w:val="0"/>
                              <w:marTop w:val="0"/>
                              <w:marBottom w:val="300"/>
                              <w:divBdr>
                                <w:top w:val="none" w:sz="0" w:space="0" w:color="auto"/>
                                <w:left w:val="none" w:sz="0" w:space="0" w:color="auto"/>
                                <w:bottom w:val="none" w:sz="0" w:space="0" w:color="auto"/>
                                <w:right w:val="none" w:sz="0" w:space="0" w:color="auto"/>
                              </w:divBdr>
                            </w:div>
                            <w:div w:id="2085028036">
                              <w:marLeft w:val="75"/>
                              <w:marRight w:val="0"/>
                              <w:marTop w:val="75"/>
                              <w:marBottom w:val="0"/>
                              <w:divBdr>
                                <w:top w:val="none" w:sz="0" w:space="0" w:color="auto"/>
                                <w:left w:val="none" w:sz="0" w:space="0" w:color="auto"/>
                                <w:bottom w:val="none" w:sz="0" w:space="0" w:color="auto"/>
                                <w:right w:val="none" w:sz="0" w:space="0" w:color="auto"/>
                              </w:divBdr>
                            </w:div>
                            <w:div w:id="1960263126">
                              <w:marLeft w:val="75"/>
                              <w:marRight w:val="0"/>
                              <w:marTop w:val="75"/>
                              <w:marBottom w:val="0"/>
                              <w:divBdr>
                                <w:top w:val="none" w:sz="0" w:space="0" w:color="auto"/>
                                <w:left w:val="none" w:sz="0" w:space="0" w:color="auto"/>
                                <w:bottom w:val="none" w:sz="0" w:space="0" w:color="auto"/>
                                <w:right w:val="none" w:sz="0" w:space="0" w:color="auto"/>
                              </w:divBdr>
                            </w:div>
                            <w:div w:id="1543862887">
                              <w:marLeft w:val="75"/>
                              <w:marRight w:val="0"/>
                              <w:marTop w:val="75"/>
                              <w:marBottom w:val="0"/>
                              <w:divBdr>
                                <w:top w:val="none" w:sz="0" w:space="0" w:color="auto"/>
                                <w:left w:val="none" w:sz="0" w:space="0" w:color="auto"/>
                                <w:bottom w:val="none" w:sz="0" w:space="0" w:color="auto"/>
                                <w:right w:val="none" w:sz="0" w:space="0" w:color="auto"/>
                              </w:divBdr>
                            </w:div>
                            <w:div w:id="1588493765">
                              <w:marLeft w:val="75"/>
                              <w:marRight w:val="0"/>
                              <w:marTop w:val="75"/>
                              <w:marBottom w:val="0"/>
                              <w:divBdr>
                                <w:top w:val="none" w:sz="0" w:space="0" w:color="auto"/>
                                <w:left w:val="none" w:sz="0" w:space="0" w:color="auto"/>
                                <w:bottom w:val="none" w:sz="0" w:space="0" w:color="auto"/>
                                <w:right w:val="none" w:sz="0" w:space="0" w:color="auto"/>
                              </w:divBdr>
                            </w:div>
                          </w:divsChild>
                        </w:div>
                        <w:div w:id="1976522922">
                          <w:marLeft w:val="75"/>
                          <w:marRight w:val="0"/>
                          <w:marTop w:val="75"/>
                          <w:marBottom w:val="0"/>
                          <w:divBdr>
                            <w:top w:val="none" w:sz="0" w:space="0" w:color="auto"/>
                            <w:left w:val="none" w:sz="0" w:space="0" w:color="auto"/>
                            <w:bottom w:val="none" w:sz="0" w:space="0" w:color="auto"/>
                            <w:right w:val="none" w:sz="0" w:space="0" w:color="auto"/>
                          </w:divBdr>
                          <w:divsChild>
                            <w:div w:id="1753891137">
                              <w:marLeft w:val="0"/>
                              <w:marRight w:val="75"/>
                              <w:marTop w:val="0"/>
                              <w:marBottom w:val="0"/>
                              <w:divBdr>
                                <w:top w:val="none" w:sz="0" w:space="0" w:color="auto"/>
                                <w:left w:val="none" w:sz="0" w:space="0" w:color="auto"/>
                                <w:bottom w:val="none" w:sz="0" w:space="0" w:color="auto"/>
                                <w:right w:val="none" w:sz="0" w:space="0" w:color="auto"/>
                              </w:divBdr>
                            </w:div>
                            <w:div w:id="1683697801">
                              <w:marLeft w:val="0"/>
                              <w:marRight w:val="0"/>
                              <w:marTop w:val="0"/>
                              <w:marBottom w:val="300"/>
                              <w:divBdr>
                                <w:top w:val="none" w:sz="0" w:space="0" w:color="auto"/>
                                <w:left w:val="none" w:sz="0" w:space="0" w:color="auto"/>
                                <w:bottom w:val="none" w:sz="0" w:space="0" w:color="auto"/>
                                <w:right w:val="none" w:sz="0" w:space="0" w:color="auto"/>
                              </w:divBdr>
                            </w:div>
                            <w:div w:id="479346917">
                              <w:marLeft w:val="75"/>
                              <w:marRight w:val="0"/>
                              <w:marTop w:val="75"/>
                              <w:marBottom w:val="0"/>
                              <w:divBdr>
                                <w:top w:val="none" w:sz="0" w:space="0" w:color="auto"/>
                                <w:left w:val="none" w:sz="0" w:space="0" w:color="auto"/>
                                <w:bottom w:val="none" w:sz="0" w:space="0" w:color="auto"/>
                                <w:right w:val="none" w:sz="0" w:space="0" w:color="auto"/>
                              </w:divBdr>
                            </w:div>
                            <w:div w:id="927274306">
                              <w:marLeft w:val="75"/>
                              <w:marRight w:val="0"/>
                              <w:marTop w:val="75"/>
                              <w:marBottom w:val="0"/>
                              <w:divBdr>
                                <w:top w:val="none" w:sz="0" w:space="0" w:color="auto"/>
                                <w:left w:val="none" w:sz="0" w:space="0" w:color="auto"/>
                                <w:bottom w:val="none" w:sz="0" w:space="0" w:color="auto"/>
                                <w:right w:val="none" w:sz="0" w:space="0" w:color="auto"/>
                              </w:divBdr>
                            </w:div>
                            <w:div w:id="503252453">
                              <w:marLeft w:val="75"/>
                              <w:marRight w:val="0"/>
                              <w:marTop w:val="75"/>
                              <w:marBottom w:val="0"/>
                              <w:divBdr>
                                <w:top w:val="none" w:sz="0" w:space="0" w:color="auto"/>
                                <w:left w:val="none" w:sz="0" w:space="0" w:color="auto"/>
                                <w:bottom w:val="none" w:sz="0" w:space="0" w:color="auto"/>
                                <w:right w:val="none" w:sz="0" w:space="0" w:color="auto"/>
                              </w:divBdr>
                            </w:div>
                            <w:div w:id="745299625">
                              <w:marLeft w:val="75"/>
                              <w:marRight w:val="0"/>
                              <w:marTop w:val="75"/>
                              <w:marBottom w:val="0"/>
                              <w:divBdr>
                                <w:top w:val="none" w:sz="0" w:space="0" w:color="auto"/>
                                <w:left w:val="none" w:sz="0" w:space="0" w:color="auto"/>
                                <w:bottom w:val="none" w:sz="0" w:space="0" w:color="auto"/>
                                <w:right w:val="none" w:sz="0" w:space="0" w:color="auto"/>
                              </w:divBdr>
                            </w:div>
                            <w:div w:id="199519399">
                              <w:marLeft w:val="75"/>
                              <w:marRight w:val="0"/>
                              <w:marTop w:val="75"/>
                              <w:marBottom w:val="0"/>
                              <w:divBdr>
                                <w:top w:val="none" w:sz="0" w:space="0" w:color="auto"/>
                                <w:left w:val="none" w:sz="0" w:space="0" w:color="auto"/>
                                <w:bottom w:val="none" w:sz="0" w:space="0" w:color="auto"/>
                                <w:right w:val="none" w:sz="0" w:space="0" w:color="auto"/>
                              </w:divBdr>
                            </w:div>
                          </w:divsChild>
                        </w:div>
                        <w:div w:id="115493598">
                          <w:marLeft w:val="75"/>
                          <w:marRight w:val="0"/>
                          <w:marTop w:val="0"/>
                          <w:marBottom w:val="0"/>
                          <w:divBdr>
                            <w:top w:val="none" w:sz="0" w:space="0" w:color="auto"/>
                            <w:left w:val="none" w:sz="0" w:space="0" w:color="auto"/>
                            <w:bottom w:val="none" w:sz="0" w:space="0" w:color="auto"/>
                            <w:right w:val="none" w:sz="0" w:space="0" w:color="auto"/>
                          </w:divBdr>
                          <w:divsChild>
                            <w:div w:id="1147630449">
                              <w:marLeft w:val="75"/>
                              <w:marRight w:val="0"/>
                              <w:marTop w:val="75"/>
                              <w:marBottom w:val="0"/>
                              <w:divBdr>
                                <w:top w:val="none" w:sz="0" w:space="0" w:color="auto"/>
                                <w:left w:val="none" w:sz="0" w:space="0" w:color="auto"/>
                                <w:bottom w:val="none" w:sz="0" w:space="0" w:color="auto"/>
                                <w:right w:val="none" w:sz="0" w:space="0" w:color="auto"/>
                              </w:divBdr>
                              <w:divsChild>
                                <w:div w:id="557329253">
                                  <w:marLeft w:val="0"/>
                                  <w:marRight w:val="75"/>
                                  <w:marTop w:val="0"/>
                                  <w:marBottom w:val="0"/>
                                  <w:divBdr>
                                    <w:top w:val="none" w:sz="0" w:space="0" w:color="auto"/>
                                    <w:left w:val="none" w:sz="0" w:space="0" w:color="auto"/>
                                    <w:bottom w:val="none" w:sz="0" w:space="0" w:color="auto"/>
                                    <w:right w:val="none" w:sz="0" w:space="0" w:color="auto"/>
                                  </w:divBdr>
                                </w:div>
                                <w:div w:id="1667057027">
                                  <w:marLeft w:val="0"/>
                                  <w:marRight w:val="0"/>
                                  <w:marTop w:val="0"/>
                                  <w:marBottom w:val="300"/>
                                  <w:divBdr>
                                    <w:top w:val="none" w:sz="0" w:space="0" w:color="auto"/>
                                    <w:left w:val="none" w:sz="0" w:space="0" w:color="auto"/>
                                    <w:bottom w:val="none" w:sz="0" w:space="0" w:color="auto"/>
                                    <w:right w:val="none" w:sz="0" w:space="0" w:color="auto"/>
                                  </w:divBdr>
                                </w:div>
                                <w:div w:id="1145581037">
                                  <w:marLeft w:val="75"/>
                                  <w:marRight w:val="0"/>
                                  <w:marTop w:val="75"/>
                                  <w:marBottom w:val="0"/>
                                  <w:divBdr>
                                    <w:top w:val="none" w:sz="0" w:space="0" w:color="auto"/>
                                    <w:left w:val="none" w:sz="0" w:space="0" w:color="auto"/>
                                    <w:bottom w:val="none" w:sz="0" w:space="0" w:color="auto"/>
                                    <w:right w:val="none" w:sz="0" w:space="0" w:color="auto"/>
                                  </w:divBdr>
                                </w:div>
                                <w:div w:id="1800418784">
                                  <w:marLeft w:val="75"/>
                                  <w:marRight w:val="0"/>
                                  <w:marTop w:val="75"/>
                                  <w:marBottom w:val="0"/>
                                  <w:divBdr>
                                    <w:top w:val="none" w:sz="0" w:space="0" w:color="auto"/>
                                    <w:left w:val="none" w:sz="0" w:space="0" w:color="auto"/>
                                    <w:bottom w:val="none" w:sz="0" w:space="0" w:color="auto"/>
                                    <w:right w:val="none" w:sz="0" w:space="0" w:color="auto"/>
                                  </w:divBdr>
                                </w:div>
                                <w:div w:id="1616867692">
                                  <w:marLeft w:val="75"/>
                                  <w:marRight w:val="0"/>
                                  <w:marTop w:val="75"/>
                                  <w:marBottom w:val="0"/>
                                  <w:divBdr>
                                    <w:top w:val="none" w:sz="0" w:space="0" w:color="auto"/>
                                    <w:left w:val="none" w:sz="0" w:space="0" w:color="auto"/>
                                    <w:bottom w:val="none" w:sz="0" w:space="0" w:color="auto"/>
                                    <w:right w:val="none" w:sz="0" w:space="0" w:color="auto"/>
                                  </w:divBdr>
                                </w:div>
                                <w:div w:id="1648436377">
                                  <w:marLeft w:val="75"/>
                                  <w:marRight w:val="0"/>
                                  <w:marTop w:val="75"/>
                                  <w:marBottom w:val="0"/>
                                  <w:divBdr>
                                    <w:top w:val="none" w:sz="0" w:space="0" w:color="auto"/>
                                    <w:left w:val="none" w:sz="0" w:space="0" w:color="auto"/>
                                    <w:bottom w:val="none" w:sz="0" w:space="0" w:color="auto"/>
                                    <w:right w:val="none" w:sz="0" w:space="0" w:color="auto"/>
                                  </w:divBdr>
                                </w:div>
                                <w:div w:id="172646159">
                                  <w:marLeft w:val="75"/>
                                  <w:marRight w:val="0"/>
                                  <w:marTop w:val="75"/>
                                  <w:marBottom w:val="0"/>
                                  <w:divBdr>
                                    <w:top w:val="none" w:sz="0" w:space="0" w:color="auto"/>
                                    <w:left w:val="none" w:sz="0" w:space="0" w:color="auto"/>
                                    <w:bottom w:val="none" w:sz="0" w:space="0" w:color="auto"/>
                                    <w:right w:val="none" w:sz="0" w:space="0" w:color="auto"/>
                                  </w:divBdr>
                                </w:div>
                                <w:div w:id="1736781557">
                                  <w:marLeft w:val="75"/>
                                  <w:marRight w:val="0"/>
                                  <w:marTop w:val="75"/>
                                  <w:marBottom w:val="0"/>
                                  <w:divBdr>
                                    <w:top w:val="none" w:sz="0" w:space="0" w:color="auto"/>
                                    <w:left w:val="none" w:sz="0" w:space="0" w:color="auto"/>
                                    <w:bottom w:val="none" w:sz="0" w:space="0" w:color="auto"/>
                                    <w:right w:val="none" w:sz="0" w:space="0" w:color="auto"/>
                                  </w:divBdr>
                                </w:div>
                                <w:div w:id="1911842031">
                                  <w:marLeft w:val="75"/>
                                  <w:marRight w:val="0"/>
                                  <w:marTop w:val="75"/>
                                  <w:marBottom w:val="0"/>
                                  <w:divBdr>
                                    <w:top w:val="none" w:sz="0" w:space="0" w:color="auto"/>
                                    <w:left w:val="none" w:sz="0" w:space="0" w:color="auto"/>
                                    <w:bottom w:val="none" w:sz="0" w:space="0" w:color="auto"/>
                                    <w:right w:val="none" w:sz="0" w:space="0" w:color="auto"/>
                                  </w:divBdr>
                                </w:div>
                                <w:div w:id="1508445513">
                                  <w:marLeft w:val="75"/>
                                  <w:marRight w:val="0"/>
                                  <w:marTop w:val="75"/>
                                  <w:marBottom w:val="0"/>
                                  <w:divBdr>
                                    <w:top w:val="none" w:sz="0" w:space="0" w:color="auto"/>
                                    <w:left w:val="none" w:sz="0" w:space="0" w:color="auto"/>
                                    <w:bottom w:val="none" w:sz="0" w:space="0" w:color="auto"/>
                                    <w:right w:val="none" w:sz="0" w:space="0" w:color="auto"/>
                                  </w:divBdr>
                                </w:div>
                                <w:div w:id="878855603">
                                  <w:marLeft w:val="75"/>
                                  <w:marRight w:val="0"/>
                                  <w:marTop w:val="75"/>
                                  <w:marBottom w:val="0"/>
                                  <w:divBdr>
                                    <w:top w:val="none" w:sz="0" w:space="0" w:color="auto"/>
                                    <w:left w:val="none" w:sz="0" w:space="0" w:color="auto"/>
                                    <w:bottom w:val="none" w:sz="0" w:space="0" w:color="auto"/>
                                    <w:right w:val="none" w:sz="0" w:space="0" w:color="auto"/>
                                  </w:divBdr>
                                </w:div>
                                <w:div w:id="2035769734">
                                  <w:marLeft w:val="75"/>
                                  <w:marRight w:val="0"/>
                                  <w:marTop w:val="75"/>
                                  <w:marBottom w:val="0"/>
                                  <w:divBdr>
                                    <w:top w:val="none" w:sz="0" w:space="0" w:color="auto"/>
                                    <w:left w:val="none" w:sz="0" w:space="0" w:color="auto"/>
                                    <w:bottom w:val="none" w:sz="0" w:space="0" w:color="auto"/>
                                    <w:right w:val="none" w:sz="0" w:space="0" w:color="auto"/>
                                  </w:divBdr>
                                </w:div>
                                <w:div w:id="2060083751">
                                  <w:marLeft w:val="75"/>
                                  <w:marRight w:val="0"/>
                                  <w:marTop w:val="75"/>
                                  <w:marBottom w:val="0"/>
                                  <w:divBdr>
                                    <w:top w:val="none" w:sz="0" w:space="0" w:color="auto"/>
                                    <w:left w:val="none" w:sz="0" w:space="0" w:color="auto"/>
                                    <w:bottom w:val="none" w:sz="0" w:space="0" w:color="auto"/>
                                    <w:right w:val="none" w:sz="0" w:space="0" w:color="auto"/>
                                  </w:divBdr>
                                </w:div>
                                <w:div w:id="613556365">
                                  <w:marLeft w:val="75"/>
                                  <w:marRight w:val="0"/>
                                  <w:marTop w:val="75"/>
                                  <w:marBottom w:val="0"/>
                                  <w:divBdr>
                                    <w:top w:val="none" w:sz="0" w:space="0" w:color="auto"/>
                                    <w:left w:val="none" w:sz="0" w:space="0" w:color="auto"/>
                                    <w:bottom w:val="none" w:sz="0" w:space="0" w:color="auto"/>
                                    <w:right w:val="none" w:sz="0" w:space="0" w:color="auto"/>
                                  </w:divBdr>
                                </w:div>
                                <w:div w:id="1144086402">
                                  <w:marLeft w:val="75"/>
                                  <w:marRight w:val="0"/>
                                  <w:marTop w:val="75"/>
                                  <w:marBottom w:val="0"/>
                                  <w:divBdr>
                                    <w:top w:val="none" w:sz="0" w:space="0" w:color="auto"/>
                                    <w:left w:val="none" w:sz="0" w:space="0" w:color="auto"/>
                                    <w:bottom w:val="none" w:sz="0" w:space="0" w:color="auto"/>
                                    <w:right w:val="none" w:sz="0" w:space="0" w:color="auto"/>
                                  </w:divBdr>
                                </w:div>
                                <w:div w:id="873545572">
                                  <w:marLeft w:val="75"/>
                                  <w:marRight w:val="0"/>
                                  <w:marTop w:val="75"/>
                                  <w:marBottom w:val="0"/>
                                  <w:divBdr>
                                    <w:top w:val="none" w:sz="0" w:space="0" w:color="auto"/>
                                    <w:left w:val="none" w:sz="0" w:space="0" w:color="auto"/>
                                    <w:bottom w:val="none" w:sz="0" w:space="0" w:color="auto"/>
                                    <w:right w:val="none" w:sz="0" w:space="0" w:color="auto"/>
                                  </w:divBdr>
                                  <w:divsChild>
                                    <w:div w:id="472331074">
                                      <w:marLeft w:val="75"/>
                                      <w:marRight w:val="0"/>
                                      <w:marTop w:val="0"/>
                                      <w:marBottom w:val="0"/>
                                      <w:divBdr>
                                        <w:top w:val="none" w:sz="0" w:space="0" w:color="auto"/>
                                        <w:left w:val="none" w:sz="0" w:space="0" w:color="auto"/>
                                        <w:bottom w:val="none" w:sz="0" w:space="0" w:color="auto"/>
                                        <w:right w:val="none" w:sz="0" w:space="0" w:color="auto"/>
                                      </w:divBdr>
                                    </w:div>
                                    <w:div w:id="344862565">
                                      <w:marLeft w:val="75"/>
                                      <w:marRight w:val="0"/>
                                      <w:marTop w:val="0"/>
                                      <w:marBottom w:val="0"/>
                                      <w:divBdr>
                                        <w:top w:val="none" w:sz="0" w:space="0" w:color="auto"/>
                                        <w:left w:val="none" w:sz="0" w:space="0" w:color="auto"/>
                                        <w:bottom w:val="none" w:sz="0" w:space="0" w:color="auto"/>
                                        <w:right w:val="none" w:sz="0" w:space="0" w:color="auto"/>
                                      </w:divBdr>
                                    </w:div>
                                    <w:div w:id="1349602491">
                                      <w:marLeft w:val="75"/>
                                      <w:marRight w:val="0"/>
                                      <w:marTop w:val="0"/>
                                      <w:marBottom w:val="0"/>
                                      <w:divBdr>
                                        <w:top w:val="none" w:sz="0" w:space="0" w:color="auto"/>
                                        <w:left w:val="none" w:sz="0" w:space="0" w:color="auto"/>
                                        <w:bottom w:val="none" w:sz="0" w:space="0" w:color="auto"/>
                                        <w:right w:val="none" w:sz="0" w:space="0" w:color="auto"/>
                                      </w:divBdr>
                                    </w:div>
                                    <w:div w:id="853686503">
                                      <w:marLeft w:val="75"/>
                                      <w:marRight w:val="0"/>
                                      <w:marTop w:val="0"/>
                                      <w:marBottom w:val="0"/>
                                      <w:divBdr>
                                        <w:top w:val="none" w:sz="0" w:space="0" w:color="auto"/>
                                        <w:left w:val="none" w:sz="0" w:space="0" w:color="auto"/>
                                        <w:bottom w:val="none" w:sz="0" w:space="0" w:color="auto"/>
                                        <w:right w:val="none" w:sz="0" w:space="0" w:color="auto"/>
                                      </w:divBdr>
                                    </w:div>
                                    <w:div w:id="483009534">
                                      <w:marLeft w:val="75"/>
                                      <w:marRight w:val="0"/>
                                      <w:marTop w:val="0"/>
                                      <w:marBottom w:val="0"/>
                                      <w:divBdr>
                                        <w:top w:val="none" w:sz="0" w:space="0" w:color="auto"/>
                                        <w:left w:val="none" w:sz="0" w:space="0" w:color="auto"/>
                                        <w:bottom w:val="none" w:sz="0" w:space="0" w:color="auto"/>
                                        <w:right w:val="none" w:sz="0" w:space="0" w:color="auto"/>
                                      </w:divBdr>
                                    </w:div>
                                    <w:div w:id="1450781854">
                                      <w:marLeft w:val="75"/>
                                      <w:marRight w:val="0"/>
                                      <w:marTop w:val="0"/>
                                      <w:marBottom w:val="0"/>
                                      <w:divBdr>
                                        <w:top w:val="none" w:sz="0" w:space="0" w:color="auto"/>
                                        <w:left w:val="none" w:sz="0" w:space="0" w:color="auto"/>
                                        <w:bottom w:val="none" w:sz="0" w:space="0" w:color="auto"/>
                                        <w:right w:val="none" w:sz="0" w:space="0" w:color="auto"/>
                                      </w:divBdr>
                                    </w:div>
                                    <w:div w:id="1020087609">
                                      <w:marLeft w:val="75"/>
                                      <w:marRight w:val="0"/>
                                      <w:marTop w:val="0"/>
                                      <w:marBottom w:val="0"/>
                                      <w:divBdr>
                                        <w:top w:val="none" w:sz="0" w:space="0" w:color="auto"/>
                                        <w:left w:val="none" w:sz="0" w:space="0" w:color="auto"/>
                                        <w:bottom w:val="none" w:sz="0" w:space="0" w:color="auto"/>
                                        <w:right w:val="none" w:sz="0" w:space="0" w:color="auto"/>
                                      </w:divBdr>
                                    </w:div>
                                  </w:divsChild>
                                </w:div>
                                <w:div w:id="41827784">
                                  <w:marLeft w:val="75"/>
                                  <w:marRight w:val="0"/>
                                  <w:marTop w:val="75"/>
                                  <w:marBottom w:val="0"/>
                                  <w:divBdr>
                                    <w:top w:val="none" w:sz="0" w:space="0" w:color="auto"/>
                                    <w:left w:val="none" w:sz="0" w:space="0" w:color="auto"/>
                                    <w:bottom w:val="none" w:sz="0" w:space="0" w:color="auto"/>
                                    <w:right w:val="none" w:sz="0" w:space="0" w:color="auto"/>
                                  </w:divBdr>
                                </w:div>
                                <w:div w:id="1280726336">
                                  <w:marLeft w:val="75"/>
                                  <w:marRight w:val="0"/>
                                  <w:marTop w:val="75"/>
                                  <w:marBottom w:val="0"/>
                                  <w:divBdr>
                                    <w:top w:val="none" w:sz="0" w:space="0" w:color="auto"/>
                                    <w:left w:val="none" w:sz="0" w:space="0" w:color="auto"/>
                                    <w:bottom w:val="none" w:sz="0" w:space="0" w:color="auto"/>
                                    <w:right w:val="none" w:sz="0" w:space="0" w:color="auto"/>
                                  </w:divBdr>
                                </w:div>
                                <w:div w:id="383606245">
                                  <w:marLeft w:val="75"/>
                                  <w:marRight w:val="0"/>
                                  <w:marTop w:val="75"/>
                                  <w:marBottom w:val="0"/>
                                  <w:divBdr>
                                    <w:top w:val="none" w:sz="0" w:space="0" w:color="auto"/>
                                    <w:left w:val="none" w:sz="0" w:space="0" w:color="auto"/>
                                    <w:bottom w:val="none" w:sz="0" w:space="0" w:color="auto"/>
                                    <w:right w:val="none" w:sz="0" w:space="0" w:color="auto"/>
                                  </w:divBdr>
                                </w:div>
                              </w:divsChild>
                            </w:div>
                            <w:div w:id="173300919">
                              <w:marLeft w:val="75"/>
                              <w:marRight w:val="0"/>
                              <w:marTop w:val="75"/>
                              <w:marBottom w:val="0"/>
                              <w:divBdr>
                                <w:top w:val="none" w:sz="0" w:space="0" w:color="auto"/>
                                <w:left w:val="none" w:sz="0" w:space="0" w:color="auto"/>
                                <w:bottom w:val="none" w:sz="0" w:space="0" w:color="auto"/>
                                <w:right w:val="none" w:sz="0" w:space="0" w:color="auto"/>
                              </w:divBdr>
                              <w:divsChild>
                                <w:div w:id="1371415071">
                                  <w:marLeft w:val="0"/>
                                  <w:marRight w:val="75"/>
                                  <w:marTop w:val="0"/>
                                  <w:marBottom w:val="0"/>
                                  <w:divBdr>
                                    <w:top w:val="none" w:sz="0" w:space="0" w:color="auto"/>
                                    <w:left w:val="none" w:sz="0" w:space="0" w:color="auto"/>
                                    <w:bottom w:val="none" w:sz="0" w:space="0" w:color="auto"/>
                                    <w:right w:val="none" w:sz="0" w:space="0" w:color="auto"/>
                                  </w:divBdr>
                                </w:div>
                                <w:div w:id="562713670">
                                  <w:marLeft w:val="0"/>
                                  <w:marRight w:val="0"/>
                                  <w:marTop w:val="0"/>
                                  <w:marBottom w:val="300"/>
                                  <w:divBdr>
                                    <w:top w:val="none" w:sz="0" w:space="0" w:color="auto"/>
                                    <w:left w:val="none" w:sz="0" w:space="0" w:color="auto"/>
                                    <w:bottom w:val="none" w:sz="0" w:space="0" w:color="auto"/>
                                    <w:right w:val="none" w:sz="0" w:space="0" w:color="auto"/>
                                  </w:divBdr>
                                </w:div>
                                <w:div w:id="2007323918">
                                  <w:marLeft w:val="75"/>
                                  <w:marRight w:val="0"/>
                                  <w:marTop w:val="75"/>
                                  <w:marBottom w:val="0"/>
                                  <w:divBdr>
                                    <w:top w:val="none" w:sz="0" w:space="0" w:color="auto"/>
                                    <w:left w:val="none" w:sz="0" w:space="0" w:color="auto"/>
                                    <w:bottom w:val="none" w:sz="0" w:space="0" w:color="auto"/>
                                    <w:right w:val="none" w:sz="0" w:space="0" w:color="auto"/>
                                  </w:divBdr>
                                  <w:divsChild>
                                    <w:div w:id="807669587">
                                      <w:marLeft w:val="75"/>
                                      <w:marRight w:val="0"/>
                                      <w:marTop w:val="0"/>
                                      <w:marBottom w:val="0"/>
                                      <w:divBdr>
                                        <w:top w:val="none" w:sz="0" w:space="0" w:color="auto"/>
                                        <w:left w:val="none" w:sz="0" w:space="0" w:color="auto"/>
                                        <w:bottom w:val="none" w:sz="0" w:space="0" w:color="auto"/>
                                        <w:right w:val="none" w:sz="0" w:space="0" w:color="auto"/>
                                      </w:divBdr>
                                    </w:div>
                                    <w:div w:id="1892031030">
                                      <w:marLeft w:val="75"/>
                                      <w:marRight w:val="0"/>
                                      <w:marTop w:val="0"/>
                                      <w:marBottom w:val="0"/>
                                      <w:divBdr>
                                        <w:top w:val="none" w:sz="0" w:space="0" w:color="auto"/>
                                        <w:left w:val="none" w:sz="0" w:space="0" w:color="auto"/>
                                        <w:bottom w:val="none" w:sz="0" w:space="0" w:color="auto"/>
                                        <w:right w:val="none" w:sz="0" w:space="0" w:color="auto"/>
                                      </w:divBdr>
                                    </w:div>
                                    <w:div w:id="695426613">
                                      <w:marLeft w:val="75"/>
                                      <w:marRight w:val="0"/>
                                      <w:marTop w:val="0"/>
                                      <w:marBottom w:val="0"/>
                                      <w:divBdr>
                                        <w:top w:val="none" w:sz="0" w:space="0" w:color="auto"/>
                                        <w:left w:val="none" w:sz="0" w:space="0" w:color="auto"/>
                                        <w:bottom w:val="none" w:sz="0" w:space="0" w:color="auto"/>
                                        <w:right w:val="none" w:sz="0" w:space="0" w:color="auto"/>
                                      </w:divBdr>
                                    </w:div>
                                    <w:div w:id="971253617">
                                      <w:marLeft w:val="75"/>
                                      <w:marRight w:val="0"/>
                                      <w:marTop w:val="0"/>
                                      <w:marBottom w:val="0"/>
                                      <w:divBdr>
                                        <w:top w:val="none" w:sz="0" w:space="0" w:color="auto"/>
                                        <w:left w:val="none" w:sz="0" w:space="0" w:color="auto"/>
                                        <w:bottom w:val="none" w:sz="0" w:space="0" w:color="auto"/>
                                        <w:right w:val="none" w:sz="0" w:space="0" w:color="auto"/>
                                      </w:divBdr>
                                    </w:div>
                                    <w:div w:id="1035696083">
                                      <w:marLeft w:val="75"/>
                                      <w:marRight w:val="0"/>
                                      <w:marTop w:val="0"/>
                                      <w:marBottom w:val="0"/>
                                      <w:divBdr>
                                        <w:top w:val="none" w:sz="0" w:space="0" w:color="auto"/>
                                        <w:left w:val="none" w:sz="0" w:space="0" w:color="auto"/>
                                        <w:bottom w:val="none" w:sz="0" w:space="0" w:color="auto"/>
                                        <w:right w:val="none" w:sz="0" w:space="0" w:color="auto"/>
                                      </w:divBdr>
                                    </w:div>
                                  </w:divsChild>
                                </w:div>
                                <w:div w:id="246158972">
                                  <w:marLeft w:val="75"/>
                                  <w:marRight w:val="0"/>
                                  <w:marTop w:val="75"/>
                                  <w:marBottom w:val="0"/>
                                  <w:divBdr>
                                    <w:top w:val="none" w:sz="0" w:space="0" w:color="auto"/>
                                    <w:left w:val="none" w:sz="0" w:space="0" w:color="auto"/>
                                    <w:bottom w:val="none" w:sz="0" w:space="0" w:color="auto"/>
                                    <w:right w:val="none" w:sz="0" w:space="0" w:color="auto"/>
                                  </w:divBdr>
                                </w:div>
                                <w:div w:id="607811569">
                                  <w:marLeft w:val="75"/>
                                  <w:marRight w:val="0"/>
                                  <w:marTop w:val="75"/>
                                  <w:marBottom w:val="0"/>
                                  <w:divBdr>
                                    <w:top w:val="none" w:sz="0" w:space="0" w:color="auto"/>
                                    <w:left w:val="none" w:sz="0" w:space="0" w:color="auto"/>
                                    <w:bottom w:val="none" w:sz="0" w:space="0" w:color="auto"/>
                                    <w:right w:val="none" w:sz="0" w:space="0" w:color="auto"/>
                                  </w:divBdr>
                                </w:div>
                                <w:div w:id="359161642">
                                  <w:marLeft w:val="75"/>
                                  <w:marRight w:val="0"/>
                                  <w:marTop w:val="75"/>
                                  <w:marBottom w:val="0"/>
                                  <w:divBdr>
                                    <w:top w:val="none" w:sz="0" w:space="0" w:color="auto"/>
                                    <w:left w:val="none" w:sz="0" w:space="0" w:color="auto"/>
                                    <w:bottom w:val="none" w:sz="0" w:space="0" w:color="auto"/>
                                    <w:right w:val="none" w:sz="0" w:space="0" w:color="auto"/>
                                  </w:divBdr>
                                </w:div>
                                <w:div w:id="1605767953">
                                  <w:marLeft w:val="75"/>
                                  <w:marRight w:val="0"/>
                                  <w:marTop w:val="75"/>
                                  <w:marBottom w:val="0"/>
                                  <w:divBdr>
                                    <w:top w:val="none" w:sz="0" w:space="0" w:color="auto"/>
                                    <w:left w:val="none" w:sz="0" w:space="0" w:color="auto"/>
                                    <w:bottom w:val="none" w:sz="0" w:space="0" w:color="auto"/>
                                    <w:right w:val="none" w:sz="0" w:space="0" w:color="auto"/>
                                  </w:divBdr>
                                </w:div>
                              </w:divsChild>
                            </w:div>
                            <w:div w:id="1158227164">
                              <w:marLeft w:val="75"/>
                              <w:marRight w:val="0"/>
                              <w:marTop w:val="75"/>
                              <w:marBottom w:val="0"/>
                              <w:divBdr>
                                <w:top w:val="none" w:sz="0" w:space="0" w:color="auto"/>
                                <w:left w:val="none" w:sz="0" w:space="0" w:color="auto"/>
                                <w:bottom w:val="none" w:sz="0" w:space="0" w:color="auto"/>
                                <w:right w:val="none" w:sz="0" w:space="0" w:color="auto"/>
                              </w:divBdr>
                              <w:divsChild>
                                <w:div w:id="2015185393">
                                  <w:marLeft w:val="0"/>
                                  <w:marRight w:val="75"/>
                                  <w:marTop w:val="0"/>
                                  <w:marBottom w:val="0"/>
                                  <w:divBdr>
                                    <w:top w:val="none" w:sz="0" w:space="0" w:color="auto"/>
                                    <w:left w:val="none" w:sz="0" w:space="0" w:color="auto"/>
                                    <w:bottom w:val="none" w:sz="0" w:space="0" w:color="auto"/>
                                    <w:right w:val="none" w:sz="0" w:space="0" w:color="auto"/>
                                  </w:divBdr>
                                </w:div>
                                <w:div w:id="1252202704">
                                  <w:marLeft w:val="0"/>
                                  <w:marRight w:val="0"/>
                                  <w:marTop w:val="0"/>
                                  <w:marBottom w:val="300"/>
                                  <w:divBdr>
                                    <w:top w:val="none" w:sz="0" w:space="0" w:color="auto"/>
                                    <w:left w:val="none" w:sz="0" w:space="0" w:color="auto"/>
                                    <w:bottom w:val="none" w:sz="0" w:space="0" w:color="auto"/>
                                    <w:right w:val="none" w:sz="0" w:space="0" w:color="auto"/>
                                  </w:divBdr>
                                </w:div>
                                <w:div w:id="1190218754">
                                  <w:marLeft w:val="75"/>
                                  <w:marRight w:val="0"/>
                                  <w:marTop w:val="75"/>
                                  <w:marBottom w:val="0"/>
                                  <w:divBdr>
                                    <w:top w:val="none" w:sz="0" w:space="0" w:color="auto"/>
                                    <w:left w:val="none" w:sz="0" w:space="0" w:color="auto"/>
                                    <w:bottom w:val="none" w:sz="0" w:space="0" w:color="auto"/>
                                    <w:right w:val="none" w:sz="0" w:space="0" w:color="auto"/>
                                  </w:divBdr>
                                  <w:divsChild>
                                    <w:div w:id="1881092286">
                                      <w:marLeft w:val="75"/>
                                      <w:marRight w:val="0"/>
                                      <w:marTop w:val="0"/>
                                      <w:marBottom w:val="0"/>
                                      <w:divBdr>
                                        <w:top w:val="none" w:sz="0" w:space="0" w:color="auto"/>
                                        <w:left w:val="none" w:sz="0" w:space="0" w:color="auto"/>
                                        <w:bottom w:val="none" w:sz="0" w:space="0" w:color="auto"/>
                                        <w:right w:val="none" w:sz="0" w:space="0" w:color="auto"/>
                                      </w:divBdr>
                                    </w:div>
                                    <w:div w:id="1994873508">
                                      <w:marLeft w:val="75"/>
                                      <w:marRight w:val="0"/>
                                      <w:marTop w:val="0"/>
                                      <w:marBottom w:val="0"/>
                                      <w:divBdr>
                                        <w:top w:val="none" w:sz="0" w:space="0" w:color="auto"/>
                                        <w:left w:val="none" w:sz="0" w:space="0" w:color="auto"/>
                                        <w:bottom w:val="none" w:sz="0" w:space="0" w:color="auto"/>
                                        <w:right w:val="none" w:sz="0" w:space="0" w:color="auto"/>
                                      </w:divBdr>
                                    </w:div>
                                    <w:div w:id="175536435">
                                      <w:marLeft w:val="75"/>
                                      <w:marRight w:val="0"/>
                                      <w:marTop w:val="0"/>
                                      <w:marBottom w:val="0"/>
                                      <w:divBdr>
                                        <w:top w:val="none" w:sz="0" w:space="0" w:color="auto"/>
                                        <w:left w:val="none" w:sz="0" w:space="0" w:color="auto"/>
                                        <w:bottom w:val="none" w:sz="0" w:space="0" w:color="auto"/>
                                        <w:right w:val="none" w:sz="0" w:space="0" w:color="auto"/>
                                      </w:divBdr>
                                      <w:divsChild>
                                        <w:div w:id="2022967263">
                                          <w:marLeft w:val="75"/>
                                          <w:marRight w:val="0"/>
                                          <w:marTop w:val="75"/>
                                          <w:marBottom w:val="0"/>
                                          <w:divBdr>
                                            <w:top w:val="none" w:sz="0" w:space="0" w:color="auto"/>
                                            <w:left w:val="none" w:sz="0" w:space="0" w:color="auto"/>
                                            <w:bottom w:val="none" w:sz="0" w:space="0" w:color="auto"/>
                                            <w:right w:val="none" w:sz="0" w:space="0" w:color="auto"/>
                                          </w:divBdr>
                                        </w:div>
                                        <w:div w:id="1969357958">
                                          <w:marLeft w:val="75"/>
                                          <w:marRight w:val="0"/>
                                          <w:marTop w:val="75"/>
                                          <w:marBottom w:val="0"/>
                                          <w:divBdr>
                                            <w:top w:val="none" w:sz="0" w:space="0" w:color="auto"/>
                                            <w:left w:val="none" w:sz="0" w:space="0" w:color="auto"/>
                                            <w:bottom w:val="none" w:sz="0" w:space="0" w:color="auto"/>
                                            <w:right w:val="none" w:sz="0" w:space="0" w:color="auto"/>
                                          </w:divBdr>
                                        </w:div>
                                        <w:div w:id="250044079">
                                          <w:marLeft w:val="75"/>
                                          <w:marRight w:val="0"/>
                                          <w:marTop w:val="75"/>
                                          <w:marBottom w:val="0"/>
                                          <w:divBdr>
                                            <w:top w:val="none" w:sz="0" w:space="0" w:color="auto"/>
                                            <w:left w:val="none" w:sz="0" w:space="0" w:color="auto"/>
                                            <w:bottom w:val="none" w:sz="0" w:space="0" w:color="auto"/>
                                            <w:right w:val="none" w:sz="0" w:space="0" w:color="auto"/>
                                          </w:divBdr>
                                        </w:div>
                                      </w:divsChild>
                                    </w:div>
                                    <w:div w:id="933783580">
                                      <w:marLeft w:val="75"/>
                                      <w:marRight w:val="0"/>
                                      <w:marTop w:val="0"/>
                                      <w:marBottom w:val="0"/>
                                      <w:divBdr>
                                        <w:top w:val="none" w:sz="0" w:space="0" w:color="auto"/>
                                        <w:left w:val="none" w:sz="0" w:space="0" w:color="auto"/>
                                        <w:bottom w:val="none" w:sz="0" w:space="0" w:color="auto"/>
                                        <w:right w:val="none" w:sz="0" w:space="0" w:color="auto"/>
                                      </w:divBdr>
                                    </w:div>
                                    <w:div w:id="267856467">
                                      <w:marLeft w:val="75"/>
                                      <w:marRight w:val="0"/>
                                      <w:marTop w:val="0"/>
                                      <w:marBottom w:val="0"/>
                                      <w:divBdr>
                                        <w:top w:val="none" w:sz="0" w:space="0" w:color="auto"/>
                                        <w:left w:val="none" w:sz="0" w:space="0" w:color="auto"/>
                                        <w:bottom w:val="none" w:sz="0" w:space="0" w:color="auto"/>
                                        <w:right w:val="none" w:sz="0" w:space="0" w:color="auto"/>
                                      </w:divBdr>
                                    </w:div>
                                    <w:div w:id="1181580032">
                                      <w:marLeft w:val="75"/>
                                      <w:marRight w:val="0"/>
                                      <w:marTop w:val="0"/>
                                      <w:marBottom w:val="0"/>
                                      <w:divBdr>
                                        <w:top w:val="none" w:sz="0" w:space="0" w:color="auto"/>
                                        <w:left w:val="none" w:sz="0" w:space="0" w:color="auto"/>
                                        <w:bottom w:val="none" w:sz="0" w:space="0" w:color="auto"/>
                                        <w:right w:val="none" w:sz="0" w:space="0" w:color="auto"/>
                                      </w:divBdr>
                                    </w:div>
                                    <w:div w:id="1766262699">
                                      <w:marLeft w:val="75"/>
                                      <w:marRight w:val="0"/>
                                      <w:marTop w:val="0"/>
                                      <w:marBottom w:val="0"/>
                                      <w:divBdr>
                                        <w:top w:val="none" w:sz="0" w:space="0" w:color="auto"/>
                                        <w:left w:val="none" w:sz="0" w:space="0" w:color="auto"/>
                                        <w:bottom w:val="none" w:sz="0" w:space="0" w:color="auto"/>
                                        <w:right w:val="none" w:sz="0" w:space="0" w:color="auto"/>
                                      </w:divBdr>
                                    </w:div>
                                  </w:divsChild>
                                </w:div>
                                <w:div w:id="85155528">
                                  <w:marLeft w:val="75"/>
                                  <w:marRight w:val="0"/>
                                  <w:marTop w:val="75"/>
                                  <w:marBottom w:val="0"/>
                                  <w:divBdr>
                                    <w:top w:val="none" w:sz="0" w:space="0" w:color="auto"/>
                                    <w:left w:val="none" w:sz="0" w:space="0" w:color="auto"/>
                                    <w:bottom w:val="none" w:sz="0" w:space="0" w:color="auto"/>
                                    <w:right w:val="none" w:sz="0" w:space="0" w:color="auto"/>
                                  </w:divBdr>
                                </w:div>
                              </w:divsChild>
                            </w:div>
                            <w:div w:id="2019965405">
                              <w:marLeft w:val="75"/>
                              <w:marRight w:val="0"/>
                              <w:marTop w:val="75"/>
                              <w:marBottom w:val="0"/>
                              <w:divBdr>
                                <w:top w:val="none" w:sz="0" w:space="0" w:color="auto"/>
                                <w:left w:val="none" w:sz="0" w:space="0" w:color="auto"/>
                                <w:bottom w:val="none" w:sz="0" w:space="0" w:color="auto"/>
                                <w:right w:val="none" w:sz="0" w:space="0" w:color="auto"/>
                              </w:divBdr>
                              <w:divsChild>
                                <w:div w:id="288631836">
                                  <w:marLeft w:val="0"/>
                                  <w:marRight w:val="75"/>
                                  <w:marTop w:val="0"/>
                                  <w:marBottom w:val="0"/>
                                  <w:divBdr>
                                    <w:top w:val="none" w:sz="0" w:space="0" w:color="auto"/>
                                    <w:left w:val="none" w:sz="0" w:space="0" w:color="auto"/>
                                    <w:bottom w:val="none" w:sz="0" w:space="0" w:color="auto"/>
                                    <w:right w:val="none" w:sz="0" w:space="0" w:color="auto"/>
                                  </w:divBdr>
                                </w:div>
                                <w:div w:id="1117407376">
                                  <w:marLeft w:val="0"/>
                                  <w:marRight w:val="0"/>
                                  <w:marTop w:val="0"/>
                                  <w:marBottom w:val="300"/>
                                  <w:divBdr>
                                    <w:top w:val="none" w:sz="0" w:space="0" w:color="auto"/>
                                    <w:left w:val="none" w:sz="0" w:space="0" w:color="auto"/>
                                    <w:bottom w:val="none" w:sz="0" w:space="0" w:color="auto"/>
                                    <w:right w:val="none" w:sz="0" w:space="0" w:color="auto"/>
                                  </w:divBdr>
                                </w:div>
                                <w:div w:id="810484399">
                                  <w:marLeft w:val="75"/>
                                  <w:marRight w:val="0"/>
                                  <w:marTop w:val="75"/>
                                  <w:marBottom w:val="0"/>
                                  <w:divBdr>
                                    <w:top w:val="none" w:sz="0" w:space="0" w:color="auto"/>
                                    <w:left w:val="none" w:sz="0" w:space="0" w:color="auto"/>
                                    <w:bottom w:val="none" w:sz="0" w:space="0" w:color="auto"/>
                                    <w:right w:val="none" w:sz="0" w:space="0" w:color="auto"/>
                                  </w:divBdr>
                                  <w:divsChild>
                                    <w:div w:id="1388263013">
                                      <w:marLeft w:val="75"/>
                                      <w:marRight w:val="0"/>
                                      <w:marTop w:val="0"/>
                                      <w:marBottom w:val="0"/>
                                      <w:divBdr>
                                        <w:top w:val="none" w:sz="0" w:space="0" w:color="auto"/>
                                        <w:left w:val="none" w:sz="0" w:space="0" w:color="auto"/>
                                        <w:bottom w:val="none" w:sz="0" w:space="0" w:color="auto"/>
                                        <w:right w:val="none" w:sz="0" w:space="0" w:color="auto"/>
                                      </w:divBdr>
                                    </w:div>
                                    <w:div w:id="1775128042">
                                      <w:marLeft w:val="75"/>
                                      <w:marRight w:val="0"/>
                                      <w:marTop w:val="0"/>
                                      <w:marBottom w:val="0"/>
                                      <w:divBdr>
                                        <w:top w:val="none" w:sz="0" w:space="0" w:color="auto"/>
                                        <w:left w:val="none" w:sz="0" w:space="0" w:color="auto"/>
                                        <w:bottom w:val="none" w:sz="0" w:space="0" w:color="auto"/>
                                        <w:right w:val="none" w:sz="0" w:space="0" w:color="auto"/>
                                      </w:divBdr>
                                    </w:div>
                                    <w:div w:id="1086195534">
                                      <w:marLeft w:val="75"/>
                                      <w:marRight w:val="0"/>
                                      <w:marTop w:val="0"/>
                                      <w:marBottom w:val="0"/>
                                      <w:divBdr>
                                        <w:top w:val="none" w:sz="0" w:space="0" w:color="auto"/>
                                        <w:left w:val="none" w:sz="0" w:space="0" w:color="auto"/>
                                        <w:bottom w:val="none" w:sz="0" w:space="0" w:color="auto"/>
                                        <w:right w:val="none" w:sz="0" w:space="0" w:color="auto"/>
                                      </w:divBdr>
                                      <w:divsChild>
                                        <w:div w:id="968514740">
                                          <w:marLeft w:val="75"/>
                                          <w:marRight w:val="0"/>
                                          <w:marTop w:val="75"/>
                                          <w:marBottom w:val="0"/>
                                          <w:divBdr>
                                            <w:top w:val="none" w:sz="0" w:space="0" w:color="auto"/>
                                            <w:left w:val="none" w:sz="0" w:space="0" w:color="auto"/>
                                            <w:bottom w:val="none" w:sz="0" w:space="0" w:color="auto"/>
                                            <w:right w:val="none" w:sz="0" w:space="0" w:color="auto"/>
                                          </w:divBdr>
                                        </w:div>
                                        <w:div w:id="469640927">
                                          <w:marLeft w:val="75"/>
                                          <w:marRight w:val="0"/>
                                          <w:marTop w:val="75"/>
                                          <w:marBottom w:val="0"/>
                                          <w:divBdr>
                                            <w:top w:val="none" w:sz="0" w:space="0" w:color="auto"/>
                                            <w:left w:val="none" w:sz="0" w:space="0" w:color="auto"/>
                                            <w:bottom w:val="none" w:sz="0" w:space="0" w:color="auto"/>
                                            <w:right w:val="none" w:sz="0" w:space="0" w:color="auto"/>
                                          </w:divBdr>
                                        </w:div>
                                        <w:div w:id="1596088612">
                                          <w:marLeft w:val="75"/>
                                          <w:marRight w:val="0"/>
                                          <w:marTop w:val="75"/>
                                          <w:marBottom w:val="0"/>
                                          <w:divBdr>
                                            <w:top w:val="none" w:sz="0" w:space="0" w:color="auto"/>
                                            <w:left w:val="none" w:sz="0" w:space="0" w:color="auto"/>
                                            <w:bottom w:val="none" w:sz="0" w:space="0" w:color="auto"/>
                                            <w:right w:val="none" w:sz="0" w:space="0" w:color="auto"/>
                                          </w:divBdr>
                                        </w:div>
                                      </w:divsChild>
                                    </w:div>
                                    <w:div w:id="1055008050">
                                      <w:marLeft w:val="75"/>
                                      <w:marRight w:val="0"/>
                                      <w:marTop w:val="0"/>
                                      <w:marBottom w:val="0"/>
                                      <w:divBdr>
                                        <w:top w:val="none" w:sz="0" w:space="0" w:color="auto"/>
                                        <w:left w:val="none" w:sz="0" w:space="0" w:color="auto"/>
                                        <w:bottom w:val="none" w:sz="0" w:space="0" w:color="auto"/>
                                        <w:right w:val="none" w:sz="0" w:space="0" w:color="auto"/>
                                      </w:divBdr>
                                    </w:div>
                                    <w:div w:id="2055035986">
                                      <w:marLeft w:val="75"/>
                                      <w:marRight w:val="0"/>
                                      <w:marTop w:val="0"/>
                                      <w:marBottom w:val="0"/>
                                      <w:divBdr>
                                        <w:top w:val="none" w:sz="0" w:space="0" w:color="auto"/>
                                        <w:left w:val="none" w:sz="0" w:space="0" w:color="auto"/>
                                        <w:bottom w:val="none" w:sz="0" w:space="0" w:color="auto"/>
                                        <w:right w:val="none" w:sz="0" w:space="0" w:color="auto"/>
                                      </w:divBdr>
                                    </w:div>
                                    <w:div w:id="1524707045">
                                      <w:marLeft w:val="75"/>
                                      <w:marRight w:val="0"/>
                                      <w:marTop w:val="0"/>
                                      <w:marBottom w:val="0"/>
                                      <w:divBdr>
                                        <w:top w:val="none" w:sz="0" w:space="0" w:color="auto"/>
                                        <w:left w:val="none" w:sz="0" w:space="0" w:color="auto"/>
                                        <w:bottom w:val="none" w:sz="0" w:space="0" w:color="auto"/>
                                        <w:right w:val="none" w:sz="0" w:space="0" w:color="auto"/>
                                      </w:divBdr>
                                    </w:div>
                                    <w:div w:id="356010355">
                                      <w:marLeft w:val="75"/>
                                      <w:marRight w:val="0"/>
                                      <w:marTop w:val="0"/>
                                      <w:marBottom w:val="0"/>
                                      <w:divBdr>
                                        <w:top w:val="none" w:sz="0" w:space="0" w:color="auto"/>
                                        <w:left w:val="none" w:sz="0" w:space="0" w:color="auto"/>
                                        <w:bottom w:val="none" w:sz="0" w:space="0" w:color="auto"/>
                                        <w:right w:val="none" w:sz="0" w:space="0" w:color="auto"/>
                                      </w:divBdr>
                                    </w:div>
                                    <w:div w:id="1369525852">
                                      <w:marLeft w:val="75"/>
                                      <w:marRight w:val="0"/>
                                      <w:marTop w:val="0"/>
                                      <w:marBottom w:val="0"/>
                                      <w:divBdr>
                                        <w:top w:val="none" w:sz="0" w:space="0" w:color="auto"/>
                                        <w:left w:val="none" w:sz="0" w:space="0" w:color="auto"/>
                                        <w:bottom w:val="none" w:sz="0" w:space="0" w:color="auto"/>
                                        <w:right w:val="none" w:sz="0" w:space="0" w:color="auto"/>
                                      </w:divBdr>
                                    </w:div>
                                  </w:divsChild>
                                </w:div>
                                <w:div w:id="1859276408">
                                  <w:marLeft w:val="75"/>
                                  <w:marRight w:val="0"/>
                                  <w:marTop w:val="75"/>
                                  <w:marBottom w:val="0"/>
                                  <w:divBdr>
                                    <w:top w:val="none" w:sz="0" w:space="0" w:color="auto"/>
                                    <w:left w:val="none" w:sz="0" w:space="0" w:color="auto"/>
                                    <w:bottom w:val="none" w:sz="0" w:space="0" w:color="auto"/>
                                    <w:right w:val="none" w:sz="0" w:space="0" w:color="auto"/>
                                  </w:divBdr>
                                </w:div>
                              </w:divsChild>
                            </w:div>
                            <w:div w:id="654645733">
                              <w:marLeft w:val="75"/>
                              <w:marRight w:val="0"/>
                              <w:marTop w:val="75"/>
                              <w:marBottom w:val="0"/>
                              <w:divBdr>
                                <w:top w:val="none" w:sz="0" w:space="0" w:color="auto"/>
                                <w:left w:val="none" w:sz="0" w:space="0" w:color="auto"/>
                                <w:bottom w:val="none" w:sz="0" w:space="0" w:color="auto"/>
                                <w:right w:val="none" w:sz="0" w:space="0" w:color="auto"/>
                              </w:divBdr>
                              <w:divsChild>
                                <w:div w:id="2053384954">
                                  <w:marLeft w:val="0"/>
                                  <w:marRight w:val="75"/>
                                  <w:marTop w:val="0"/>
                                  <w:marBottom w:val="0"/>
                                  <w:divBdr>
                                    <w:top w:val="none" w:sz="0" w:space="0" w:color="auto"/>
                                    <w:left w:val="none" w:sz="0" w:space="0" w:color="auto"/>
                                    <w:bottom w:val="none" w:sz="0" w:space="0" w:color="auto"/>
                                    <w:right w:val="none" w:sz="0" w:space="0" w:color="auto"/>
                                  </w:divBdr>
                                </w:div>
                                <w:div w:id="1239755934">
                                  <w:marLeft w:val="0"/>
                                  <w:marRight w:val="0"/>
                                  <w:marTop w:val="0"/>
                                  <w:marBottom w:val="300"/>
                                  <w:divBdr>
                                    <w:top w:val="none" w:sz="0" w:space="0" w:color="auto"/>
                                    <w:left w:val="none" w:sz="0" w:space="0" w:color="auto"/>
                                    <w:bottom w:val="none" w:sz="0" w:space="0" w:color="auto"/>
                                    <w:right w:val="none" w:sz="0" w:space="0" w:color="auto"/>
                                  </w:divBdr>
                                </w:div>
                                <w:div w:id="1234313931">
                                  <w:marLeft w:val="75"/>
                                  <w:marRight w:val="0"/>
                                  <w:marTop w:val="75"/>
                                  <w:marBottom w:val="0"/>
                                  <w:divBdr>
                                    <w:top w:val="none" w:sz="0" w:space="0" w:color="auto"/>
                                    <w:left w:val="none" w:sz="0" w:space="0" w:color="auto"/>
                                    <w:bottom w:val="none" w:sz="0" w:space="0" w:color="auto"/>
                                    <w:right w:val="none" w:sz="0" w:space="0" w:color="auto"/>
                                  </w:divBdr>
                                </w:div>
                                <w:div w:id="1158495934">
                                  <w:marLeft w:val="75"/>
                                  <w:marRight w:val="0"/>
                                  <w:marTop w:val="75"/>
                                  <w:marBottom w:val="0"/>
                                  <w:divBdr>
                                    <w:top w:val="none" w:sz="0" w:space="0" w:color="auto"/>
                                    <w:left w:val="none" w:sz="0" w:space="0" w:color="auto"/>
                                    <w:bottom w:val="none" w:sz="0" w:space="0" w:color="auto"/>
                                    <w:right w:val="none" w:sz="0" w:space="0" w:color="auto"/>
                                  </w:divBdr>
                                  <w:divsChild>
                                    <w:div w:id="1666856075">
                                      <w:marLeft w:val="75"/>
                                      <w:marRight w:val="0"/>
                                      <w:marTop w:val="0"/>
                                      <w:marBottom w:val="0"/>
                                      <w:divBdr>
                                        <w:top w:val="none" w:sz="0" w:space="0" w:color="auto"/>
                                        <w:left w:val="none" w:sz="0" w:space="0" w:color="auto"/>
                                        <w:bottom w:val="none" w:sz="0" w:space="0" w:color="auto"/>
                                        <w:right w:val="none" w:sz="0" w:space="0" w:color="auto"/>
                                      </w:divBdr>
                                    </w:div>
                                    <w:div w:id="1151630497">
                                      <w:marLeft w:val="75"/>
                                      <w:marRight w:val="0"/>
                                      <w:marTop w:val="0"/>
                                      <w:marBottom w:val="0"/>
                                      <w:divBdr>
                                        <w:top w:val="none" w:sz="0" w:space="0" w:color="auto"/>
                                        <w:left w:val="none" w:sz="0" w:space="0" w:color="auto"/>
                                        <w:bottom w:val="none" w:sz="0" w:space="0" w:color="auto"/>
                                        <w:right w:val="none" w:sz="0" w:space="0" w:color="auto"/>
                                      </w:divBdr>
                                    </w:div>
                                    <w:div w:id="1258905020">
                                      <w:marLeft w:val="75"/>
                                      <w:marRight w:val="0"/>
                                      <w:marTop w:val="0"/>
                                      <w:marBottom w:val="0"/>
                                      <w:divBdr>
                                        <w:top w:val="none" w:sz="0" w:space="0" w:color="auto"/>
                                        <w:left w:val="none" w:sz="0" w:space="0" w:color="auto"/>
                                        <w:bottom w:val="none" w:sz="0" w:space="0" w:color="auto"/>
                                        <w:right w:val="none" w:sz="0" w:space="0" w:color="auto"/>
                                      </w:divBdr>
                                    </w:div>
                                    <w:div w:id="235090427">
                                      <w:marLeft w:val="75"/>
                                      <w:marRight w:val="0"/>
                                      <w:marTop w:val="0"/>
                                      <w:marBottom w:val="0"/>
                                      <w:divBdr>
                                        <w:top w:val="none" w:sz="0" w:space="0" w:color="auto"/>
                                        <w:left w:val="none" w:sz="0" w:space="0" w:color="auto"/>
                                        <w:bottom w:val="none" w:sz="0" w:space="0" w:color="auto"/>
                                        <w:right w:val="none" w:sz="0" w:space="0" w:color="auto"/>
                                      </w:divBdr>
                                    </w:div>
                                    <w:div w:id="255402213">
                                      <w:marLeft w:val="75"/>
                                      <w:marRight w:val="0"/>
                                      <w:marTop w:val="0"/>
                                      <w:marBottom w:val="0"/>
                                      <w:divBdr>
                                        <w:top w:val="none" w:sz="0" w:space="0" w:color="auto"/>
                                        <w:left w:val="none" w:sz="0" w:space="0" w:color="auto"/>
                                        <w:bottom w:val="none" w:sz="0" w:space="0" w:color="auto"/>
                                        <w:right w:val="none" w:sz="0" w:space="0" w:color="auto"/>
                                      </w:divBdr>
                                    </w:div>
                                    <w:div w:id="45614673">
                                      <w:marLeft w:val="75"/>
                                      <w:marRight w:val="0"/>
                                      <w:marTop w:val="0"/>
                                      <w:marBottom w:val="0"/>
                                      <w:divBdr>
                                        <w:top w:val="none" w:sz="0" w:space="0" w:color="auto"/>
                                        <w:left w:val="none" w:sz="0" w:space="0" w:color="auto"/>
                                        <w:bottom w:val="none" w:sz="0" w:space="0" w:color="auto"/>
                                        <w:right w:val="none" w:sz="0" w:space="0" w:color="auto"/>
                                      </w:divBdr>
                                    </w:div>
                                    <w:div w:id="1720593704">
                                      <w:marLeft w:val="75"/>
                                      <w:marRight w:val="0"/>
                                      <w:marTop w:val="0"/>
                                      <w:marBottom w:val="0"/>
                                      <w:divBdr>
                                        <w:top w:val="none" w:sz="0" w:space="0" w:color="auto"/>
                                        <w:left w:val="none" w:sz="0" w:space="0" w:color="auto"/>
                                        <w:bottom w:val="none" w:sz="0" w:space="0" w:color="auto"/>
                                        <w:right w:val="none" w:sz="0" w:space="0" w:color="auto"/>
                                      </w:divBdr>
                                    </w:div>
                                    <w:div w:id="1898976946">
                                      <w:marLeft w:val="75"/>
                                      <w:marRight w:val="0"/>
                                      <w:marTop w:val="0"/>
                                      <w:marBottom w:val="0"/>
                                      <w:divBdr>
                                        <w:top w:val="none" w:sz="0" w:space="0" w:color="auto"/>
                                        <w:left w:val="none" w:sz="0" w:space="0" w:color="auto"/>
                                        <w:bottom w:val="none" w:sz="0" w:space="0" w:color="auto"/>
                                        <w:right w:val="none" w:sz="0" w:space="0" w:color="auto"/>
                                      </w:divBdr>
                                    </w:div>
                                    <w:div w:id="1034112331">
                                      <w:marLeft w:val="75"/>
                                      <w:marRight w:val="0"/>
                                      <w:marTop w:val="0"/>
                                      <w:marBottom w:val="0"/>
                                      <w:divBdr>
                                        <w:top w:val="none" w:sz="0" w:space="0" w:color="auto"/>
                                        <w:left w:val="none" w:sz="0" w:space="0" w:color="auto"/>
                                        <w:bottom w:val="none" w:sz="0" w:space="0" w:color="auto"/>
                                        <w:right w:val="none" w:sz="0" w:space="0" w:color="auto"/>
                                      </w:divBdr>
                                    </w:div>
                                    <w:div w:id="1499154236">
                                      <w:marLeft w:val="75"/>
                                      <w:marRight w:val="0"/>
                                      <w:marTop w:val="0"/>
                                      <w:marBottom w:val="0"/>
                                      <w:divBdr>
                                        <w:top w:val="none" w:sz="0" w:space="0" w:color="auto"/>
                                        <w:left w:val="none" w:sz="0" w:space="0" w:color="auto"/>
                                        <w:bottom w:val="none" w:sz="0" w:space="0" w:color="auto"/>
                                        <w:right w:val="none" w:sz="0" w:space="0" w:color="auto"/>
                                      </w:divBdr>
                                    </w:div>
                                    <w:div w:id="1539585570">
                                      <w:marLeft w:val="75"/>
                                      <w:marRight w:val="0"/>
                                      <w:marTop w:val="0"/>
                                      <w:marBottom w:val="0"/>
                                      <w:divBdr>
                                        <w:top w:val="none" w:sz="0" w:space="0" w:color="auto"/>
                                        <w:left w:val="none" w:sz="0" w:space="0" w:color="auto"/>
                                        <w:bottom w:val="none" w:sz="0" w:space="0" w:color="auto"/>
                                        <w:right w:val="none" w:sz="0" w:space="0" w:color="auto"/>
                                      </w:divBdr>
                                    </w:div>
                                  </w:divsChild>
                                </w:div>
                                <w:div w:id="129709631">
                                  <w:marLeft w:val="75"/>
                                  <w:marRight w:val="0"/>
                                  <w:marTop w:val="75"/>
                                  <w:marBottom w:val="0"/>
                                  <w:divBdr>
                                    <w:top w:val="none" w:sz="0" w:space="0" w:color="auto"/>
                                    <w:left w:val="none" w:sz="0" w:space="0" w:color="auto"/>
                                    <w:bottom w:val="none" w:sz="0" w:space="0" w:color="auto"/>
                                    <w:right w:val="none" w:sz="0" w:space="0" w:color="auto"/>
                                  </w:divBdr>
                                </w:div>
                                <w:div w:id="655453237">
                                  <w:marLeft w:val="75"/>
                                  <w:marRight w:val="0"/>
                                  <w:marTop w:val="75"/>
                                  <w:marBottom w:val="0"/>
                                  <w:divBdr>
                                    <w:top w:val="none" w:sz="0" w:space="0" w:color="auto"/>
                                    <w:left w:val="none" w:sz="0" w:space="0" w:color="auto"/>
                                    <w:bottom w:val="none" w:sz="0" w:space="0" w:color="auto"/>
                                    <w:right w:val="none" w:sz="0" w:space="0" w:color="auto"/>
                                  </w:divBdr>
                                </w:div>
                                <w:div w:id="1406417867">
                                  <w:marLeft w:val="75"/>
                                  <w:marRight w:val="0"/>
                                  <w:marTop w:val="75"/>
                                  <w:marBottom w:val="0"/>
                                  <w:divBdr>
                                    <w:top w:val="none" w:sz="0" w:space="0" w:color="auto"/>
                                    <w:left w:val="none" w:sz="0" w:space="0" w:color="auto"/>
                                    <w:bottom w:val="none" w:sz="0" w:space="0" w:color="auto"/>
                                    <w:right w:val="none" w:sz="0" w:space="0" w:color="auto"/>
                                  </w:divBdr>
                                </w:div>
                                <w:div w:id="1689719066">
                                  <w:marLeft w:val="75"/>
                                  <w:marRight w:val="0"/>
                                  <w:marTop w:val="75"/>
                                  <w:marBottom w:val="0"/>
                                  <w:divBdr>
                                    <w:top w:val="none" w:sz="0" w:space="0" w:color="auto"/>
                                    <w:left w:val="none" w:sz="0" w:space="0" w:color="auto"/>
                                    <w:bottom w:val="none" w:sz="0" w:space="0" w:color="auto"/>
                                    <w:right w:val="none" w:sz="0" w:space="0" w:color="auto"/>
                                  </w:divBdr>
                                </w:div>
                                <w:div w:id="830953496">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677465399">
                          <w:marLeft w:val="75"/>
                          <w:marRight w:val="0"/>
                          <w:marTop w:val="0"/>
                          <w:marBottom w:val="0"/>
                          <w:divBdr>
                            <w:top w:val="none" w:sz="0" w:space="0" w:color="auto"/>
                            <w:left w:val="none" w:sz="0" w:space="0" w:color="auto"/>
                            <w:bottom w:val="none" w:sz="0" w:space="0" w:color="auto"/>
                            <w:right w:val="none" w:sz="0" w:space="0" w:color="auto"/>
                          </w:divBdr>
                          <w:divsChild>
                            <w:div w:id="2040084363">
                              <w:marLeft w:val="75"/>
                              <w:marRight w:val="0"/>
                              <w:marTop w:val="75"/>
                              <w:marBottom w:val="0"/>
                              <w:divBdr>
                                <w:top w:val="none" w:sz="0" w:space="0" w:color="auto"/>
                                <w:left w:val="none" w:sz="0" w:space="0" w:color="auto"/>
                                <w:bottom w:val="none" w:sz="0" w:space="0" w:color="auto"/>
                                <w:right w:val="none" w:sz="0" w:space="0" w:color="auto"/>
                              </w:divBdr>
                              <w:divsChild>
                                <w:div w:id="1130366297">
                                  <w:marLeft w:val="0"/>
                                  <w:marRight w:val="75"/>
                                  <w:marTop w:val="0"/>
                                  <w:marBottom w:val="0"/>
                                  <w:divBdr>
                                    <w:top w:val="none" w:sz="0" w:space="0" w:color="auto"/>
                                    <w:left w:val="none" w:sz="0" w:space="0" w:color="auto"/>
                                    <w:bottom w:val="none" w:sz="0" w:space="0" w:color="auto"/>
                                    <w:right w:val="none" w:sz="0" w:space="0" w:color="auto"/>
                                  </w:divBdr>
                                </w:div>
                                <w:div w:id="539247914">
                                  <w:marLeft w:val="0"/>
                                  <w:marRight w:val="0"/>
                                  <w:marTop w:val="0"/>
                                  <w:marBottom w:val="300"/>
                                  <w:divBdr>
                                    <w:top w:val="none" w:sz="0" w:space="0" w:color="auto"/>
                                    <w:left w:val="none" w:sz="0" w:space="0" w:color="auto"/>
                                    <w:bottom w:val="none" w:sz="0" w:space="0" w:color="auto"/>
                                    <w:right w:val="none" w:sz="0" w:space="0" w:color="auto"/>
                                  </w:divBdr>
                                </w:div>
                                <w:div w:id="1935016913">
                                  <w:marLeft w:val="75"/>
                                  <w:marRight w:val="0"/>
                                  <w:marTop w:val="75"/>
                                  <w:marBottom w:val="0"/>
                                  <w:divBdr>
                                    <w:top w:val="none" w:sz="0" w:space="0" w:color="auto"/>
                                    <w:left w:val="none" w:sz="0" w:space="0" w:color="auto"/>
                                    <w:bottom w:val="none" w:sz="0" w:space="0" w:color="auto"/>
                                    <w:right w:val="none" w:sz="0" w:space="0" w:color="auto"/>
                                  </w:divBdr>
                                </w:div>
                                <w:div w:id="2090614148">
                                  <w:marLeft w:val="75"/>
                                  <w:marRight w:val="0"/>
                                  <w:marTop w:val="75"/>
                                  <w:marBottom w:val="0"/>
                                  <w:divBdr>
                                    <w:top w:val="none" w:sz="0" w:space="0" w:color="auto"/>
                                    <w:left w:val="none" w:sz="0" w:space="0" w:color="auto"/>
                                    <w:bottom w:val="none" w:sz="0" w:space="0" w:color="auto"/>
                                    <w:right w:val="none" w:sz="0" w:space="0" w:color="auto"/>
                                  </w:divBdr>
                                  <w:divsChild>
                                    <w:div w:id="2061052709">
                                      <w:marLeft w:val="75"/>
                                      <w:marRight w:val="0"/>
                                      <w:marTop w:val="0"/>
                                      <w:marBottom w:val="0"/>
                                      <w:divBdr>
                                        <w:top w:val="none" w:sz="0" w:space="0" w:color="auto"/>
                                        <w:left w:val="none" w:sz="0" w:space="0" w:color="auto"/>
                                        <w:bottom w:val="none" w:sz="0" w:space="0" w:color="auto"/>
                                        <w:right w:val="none" w:sz="0" w:space="0" w:color="auto"/>
                                      </w:divBdr>
                                    </w:div>
                                    <w:div w:id="1125736530">
                                      <w:marLeft w:val="75"/>
                                      <w:marRight w:val="0"/>
                                      <w:marTop w:val="0"/>
                                      <w:marBottom w:val="0"/>
                                      <w:divBdr>
                                        <w:top w:val="none" w:sz="0" w:space="0" w:color="auto"/>
                                        <w:left w:val="none" w:sz="0" w:space="0" w:color="auto"/>
                                        <w:bottom w:val="none" w:sz="0" w:space="0" w:color="auto"/>
                                        <w:right w:val="none" w:sz="0" w:space="0" w:color="auto"/>
                                      </w:divBdr>
                                    </w:div>
                                    <w:div w:id="1492719029">
                                      <w:marLeft w:val="75"/>
                                      <w:marRight w:val="0"/>
                                      <w:marTop w:val="0"/>
                                      <w:marBottom w:val="0"/>
                                      <w:divBdr>
                                        <w:top w:val="none" w:sz="0" w:space="0" w:color="auto"/>
                                        <w:left w:val="none" w:sz="0" w:space="0" w:color="auto"/>
                                        <w:bottom w:val="none" w:sz="0" w:space="0" w:color="auto"/>
                                        <w:right w:val="none" w:sz="0" w:space="0" w:color="auto"/>
                                      </w:divBdr>
                                    </w:div>
                                    <w:div w:id="1105467422">
                                      <w:marLeft w:val="75"/>
                                      <w:marRight w:val="0"/>
                                      <w:marTop w:val="0"/>
                                      <w:marBottom w:val="0"/>
                                      <w:divBdr>
                                        <w:top w:val="none" w:sz="0" w:space="0" w:color="auto"/>
                                        <w:left w:val="none" w:sz="0" w:space="0" w:color="auto"/>
                                        <w:bottom w:val="none" w:sz="0" w:space="0" w:color="auto"/>
                                        <w:right w:val="none" w:sz="0" w:space="0" w:color="auto"/>
                                      </w:divBdr>
                                    </w:div>
                                    <w:div w:id="1355885300">
                                      <w:marLeft w:val="75"/>
                                      <w:marRight w:val="0"/>
                                      <w:marTop w:val="0"/>
                                      <w:marBottom w:val="0"/>
                                      <w:divBdr>
                                        <w:top w:val="none" w:sz="0" w:space="0" w:color="auto"/>
                                        <w:left w:val="none" w:sz="0" w:space="0" w:color="auto"/>
                                        <w:bottom w:val="none" w:sz="0" w:space="0" w:color="auto"/>
                                        <w:right w:val="none" w:sz="0" w:space="0" w:color="auto"/>
                                      </w:divBdr>
                                    </w:div>
                                    <w:div w:id="2054504525">
                                      <w:marLeft w:val="75"/>
                                      <w:marRight w:val="0"/>
                                      <w:marTop w:val="0"/>
                                      <w:marBottom w:val="0"/>
                                      <w:divBdr>
                                        <w:top w:val="none" w:sz="0" w:space="0" w:color="auto"/>
                                        <w:left w:val="none" w:sz="0" w:space="0" w:color="auto"/>
                                        <w:bottom w:val="none" w:sz="0" w:space="0" w:color="auto"/>
                                        <w:right w:val="none" w:sz="0" w:space="0" w:color="auto"/>
                                      </w:divBdr>
                                    </w:div>
                                    <w:div w:id="1500073072">
                                      <w:marLeft w:val="75"/>
                                      <w:marRight w:val="0"/>
                                      <w:marTop w:val="0"/>
                                      <w:marBottom w:val="0"/>
                                      <w:divBdr>
                                        <w:top w:val="none" w:sz="0" w:space="0" w:color="auto"/>
                                        <w:left w:val="none" w:sz="0" w:space="0" w:color="auto"/>
                                        <w:bottom w:val="none" w:sz="0" w:space="0" w:color="auto"/>
                                        <w:right w:val="none" w:sz="0" w:space="0" w:color="auto"/>
                                      </w:divBdr>
                                    </w:div>
                                    <w:div w:id="25447226">
                                      <w:marLeft w:val="75"/>
                                      <w:marRight w:val="0"/>
                                      <w:marTop w:val="0"/>
                                      <w:marBottom w:val="0"/>
                                      <w:divBdr>
                                        <w:top w:val="none" w:sz="0" w:space="0" w:color="auto"/>
                                        <w:left w:val="none" w:sz="0" w:space="0" w:color="auto"/>
                                        <w:bottom w:val="none" w:sz="0" w:space="0" w:color="auto"/>
                                        <w:right w:val="none" w:sz="0" w:space="0" w:color="auto"/>
                                      </w:divBdr>
                                    </w:div>
                                    <w:div w:id="205917561">
                                      <w:marLeft w:val="75"/>
                                      <w:marRight w:val="0"/>
                                      <w:marTop w:val="0"/>
                                      <w:marBottom w:val="0"/>
                                      <w:divBdr>
                                        <w:top w:val="none" w:sz="0" w:space="0" w:color="auto"/>
                                        <w:left w:val="none" w:sz="0" w:space="0" w:color="auto"/>
                                        <w:bottom w:val="none" w:sz="0" w:space="0" w:color="auto"/>
                                        <w:right w:val="none" w:sz="0" w:space="0" w:color="auto"/>
                                      </w:divBdr>
                                    </w:div>
                                    <w:div w:id="1570921584">
                                      <w:marLeft w:val="75"/>
                                      <w:marRight w:val="0"/>
                                      <w:marTop w:val="0"/>
                                      <w:marBottom w:val="0"/>
                                      <w:divBdr>
                                        <w:top w:val="none" w:sz="0" w:space="0" w:color="auto"/>
                                        <w:left w:val="none" w:sz="0" w:space="0" w:color="auto"/>
                                        <w:bottom w:val="none" w:sz="0" w:space="0" w:color="auto"/>
                                        <w:right w:val="none" w:sz="0" w:space="0" w:color="auto"/>
                                      </w:divBdr>
                                    </w:div>
                                    <w:div w:id="1801070492">
                                      <w:marLeft w:val="75"/>
                                      <w:marRight w:val="0"/>
                                      <w:marTop w:val="0"/>
                                      <w:marBottom w:val="0"/>
                                      <w:divBdr>
                                        <w:top w:val="none" w:sz="0" w:space="0" w:color="auto"/>
                                        <w:left w:val="none" w:sz="0" w:space="0" w:color="auto"/>
                                        <w:bottom w:val="none" w:sz="0" w:space="0" w:color="auto"/>
                                        <w:right w:val="none" w:sz="0" w:space="0" w:color="auto"/>
                                      </w:divBdr>
                                    </w:div>
                                    <w:div w:id="796722682">
                                      <w:marLeft w:val="75"/>
                                      <w:marRight w:val="0"/>
                                      <w:marTop w:val="0"/>
                                      <w:marBottom w:val="0"/>
                                      <w:divBdr>
                                        <w:top w:val="none" w:sz="0" w:space="0" w:color="auto"/>
                                        <w:left w:val="none" w:sz="0" w:space="0" w:color="auto"/>
                                        <w:bottom w:val="none" w:sz="0" w:space="0" w:color="auto"/>
                                        <w:right w:val="none" w:sz="0" w:space="0" w:color="auto"/>
                                      </w:divBdr>
                                    </w:div>
                                    <w:div w:id="1463384613">
                                      <w:marLeft w:val="75"/>
                                      <w:marRight w:val="0"/>
                                      <w:marTop w:val="0"/>
                                      <w:marBottom w:val="0"/>
                                      <w:divBdr>
                                        <w:top w:val="none" w:sz="0" w:space="0" w:color="auto"/>
                                        <w:left w:val="none" w:sz="0" w:space="0" w:color="auto"/>
                                        <w:bottom w:val="none" w:sz="0" w:space="0" w:color="auto"/>
                                        <w:right w:val="none" w:sz="0" w:space="0" w:color="auto"/>
                                      </w:divBdr>
                                    </w:div>
                                    <w:div w:id="2128811">
                                      <w:marLeft w:val="75"/>
                                      <w:marRight w:val="0"/>
                                      <w:marTop w:val="0"/>
                                      <w:marBottom w:val="0"/>
                                      <w:divBdr>
                                        <w:top w:val="none" w:sz="0" w:space="0" w:color="auto"/>
                                        <w:left w:val="none" w:sz="0" w:space="0" w:color="auto"/>
                                        <w:bottom w:val="none" w:sz="0" w:space="0" w:color="auto"/>
                                        <w:right w:val="none" w:sz="0" w:space="0" w:color="auto"/>
                                      </w:divBdr>
                                    </w:div>
                                    <w:div w:id="1828744468">
                                      <w:marLeft w:val="75"/>
                                      <w:marRight w:val="0"/>
                                      <w:marTop w:val="0"/>
                                      <w:marBottom w:val="0"/>
                                      <w:divBdr>
                                        <w:top w:val="none" w:sz="0" w:space="0" w:color="auto"/>
                                        <w:left w:val="none" w:sz="0" w:space="0" w:color="auto"/>
                                        <w:bottom w:val="none" w:sz="0" w:space="0" w:color="auto"/>
                                        <w:right w:val="none" w:sz="0" w:space="0" w:color="auto"/>
                                      </w:divBdr>
                                    </w:div>
                                    <w:div w:id="1252007392">
                                      <w:marLeft w:val="75"/>
                                      <w:marRight w:val="0"/>
                                      <w:marTop w:val="0"/>
                                      <w:marBottom w:val="0"/>
                                      <w:divBdr>
                                        <w:top w:val="none" w:sz="0" w:space="0" w:color="auto"/>
                                        <w:left w:val="none" w:sz="0" w:space="0" w:color="auto"/>
                                        <w:bottom w:val="none" w:sz="0" w:space="0" w:color="auto"/>
                                        <w:right w:val="none" w:sz="0" w:space="0" w:color="auto"/>
                                      </w:divBdr>
                                    </w:div>
                                    <w:div w:id="64404924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3362007">
                              <w:marLeft w:val="75"/>
                              <w:marRight w:val="0"/>
                              <w:marTop w:val="75"/>
                              <w:marBottom w:val="0"/>
                              <w:divBdr>
                                <w:top w:val="none" w:sz="0" w:space="0" w:color="auto"/>
                                <w:left w:val="none" w:sz="0" w:space="0" w:color="auto"/>
                                <w:bottom w:val="none" w:sz="0" w:space="0" w:color="auto"/>
                                <w:right w:val="none" w:sz="0" w:space="0" w:color="auto"/>
                              </w:divBdr>
                              <w:divsChild>
                                <w:div w:id="1882357022">
                                  <w:marLeft w:val="0"/>
                                  <w:marRight w:val="75"/>
                                  <w:marTop w:val="0"/>
                                  <w:marBottom w:val="0"/>
                                  <w:divBdr>
                                    <w:top w:val="none" w:sz="0" w:space="0" w:color="auto"/>
                                    <w:left w:val="none" w:sz="0" w:space="0" w:color="auto"/>
                                    <w:bottom w:val="none" w:sz="0" w:space="0" w:color="auto"/>
                                    <w:right w:val="none" w:sz="0" w:space="0" w:color="auto"/>
                                  </w:divBdr>
                                </w:div>
                                <w:div w:id="363798441">
                                  <w:marLeft w:val="0"/>
                                  <w:marRight w:val="0"/>
                                  <w:marTop w:val="0"/>
                                  <w:marBottom w:val="300"/>
                                  <w:divBdr>
                                    <w:top w:val="none" w:sz="0" w:space="0" w:color="auto"/>
                                    <w:left w:val="none" w:sz="0" w:space="0" w:color="auto"/>
                                    <w:bottom w:val="none" w:sz="0" w:space="0" w:color="auto"/>
                                    <w:right w:val="none" w:sz="0" w:space="0" w:color="auto"/>
                                  </w:divBdr>
                                </w:div>
                                <w:div w:id="1944804846">
                                  <w:marLeft w:val="75"/>
                                  <w:marRight w:val="0"/>
                                  <w:marTop w:val="75"/>
                                  <w:marBottom w:val="0"/>
                                  <w:divBdr>
                                    <w:top w:val="none" w:sz="0" w:space="0" w:color="auto"/>
                                    <w:left w:val="none" w:sz="0" w:space="0" w:color="auto"/>
                                    <w:bottom w:val="none" w:sz="0" w:space="0" w:color="auto"/>
                                    <w:right w:val="none" w:sz="0" w:space="0" w:color="auto"/>
                                  </w:divBdr>
                                  <w:divsChild>
                                    <w:div w:id="410271940">
                                      <w:marLeft w:val="75"/>
                                      <w:marRight w:val="0"/>
                                      <w:marTop w:val="0"/>
                                      <w:marBottom w:val="0"/>
                                      <w:divBdr>
                                        <w:top w:val="none" w:sz="0" w:space="0" w:color="auto"/>
                                        <w:left w:val="none" w:sz="0" w:space="0" w:color="auto"/>
                                        <w:bottom w:val="none" w:sz="0" w:space="0" w:color="auto"/>
                                        <w:right w:val="none" w:sz="0" w:space="0" w:color="auto"/>
                                      </w:divBdr>
                                    </w:div>
                                    <w:div w:id="183785959">
                                      <w:marLeft w:val="75"/>
                                      <w:marRight w:val="0"/>
                                      <w:marTop w:val="0"/>
                                      <w:marBottom w:val="0"/>
                                      <w:divBdr>
                                        <w:top w:val="none" w:sz="0" w:space="0" w:color="auto"/>
                                        <w:left w:val="none" w:sz="0" w:space="0" w:color="auto"/>
                                        <w:bottom w:val="none" w:sz="0" w:space="0" w:color="auto"/>
                                        <w:right w:val="none" w:sz="0" w:space="0" w:color="auto"/>
                                      </w:divBdr>
                                      <w:divsChild>
                                        <w:div w:id="742530135">
                                          <w:marLeft w:val="75"/>
                                          <w:marRight w:val="0"/>
                                          <w:marTop w:val="75"/>
                                          <w:marBottom w:val="0"/>
                                          <w:divBdr>
                                            <w:top w:val="none" w:sz="0" w:space="0" w:color="auto"/>
                                            <w:left w:val="none" w:sz="0" w:space="0" w:color="auto"/>
                                            <w:bottom w:val="none" w:sz="0" w:space="0" w:color="auto"/>
                                            <w:right w:val="none" w:sz="0" w:space="0" w:color="auto"/>
                                          </w:divBdr>
                                        </w:div>
                                        <w:div w:id="1179586879">
                                          <w:marLeft w:val="75"/>
                                          <w:marRight w:val="0"/>
                                          <w:marTop w:val="75"/>
                                          <w:marBottom w:val="0"/>
                                          <w:divBdr>
                                            <w:top w:val="none" w:sz="0" w:space="0" w:color="auto"/>
                                            <w:left w:val="none" w:sz="0" w:space="0" w:color="auto"/>
                                            <w:bottom w:val="none" w:sz="0" w:space="0" w:color="auto"/>
                                            <w:right w:val="none" w:sz="0" w:space="0" w:color="auto"/>
                                          </w:divBdr>
                                        </w:div>
                                        <w:div w:id="744500577">
                                          <w:marLeft w:val="75"/>
                                          <w:marRight w:val="0"/>
                                          <w:marTop w:val="75"/>
                                          <w:marBottom w:val="0"/>
                                          <w:divBdr>
                                            <w:top w:val="none" w:sz="0" w:space="0" w:color="auto"/>
                                            <w:left w:val="none" w:sz="0" w:space="0" w:color="auto"/>
                                            <w:bottom w:val="none" w:sz="0" w:space="0" w:color="auto"/>
                                            <w:right w:val="none" w:sz="0" w:space="0" w:color="auto"/>
                                          </w:divBdr>
                                        </w:div>
                                        <w:div w:id="2085107734">
                                          <w:marLeft w:val="75"/>
                                          <w:marRight w:val="0"/>
                                          <w:marTop w:val="75"/>
                                          <w:marBottom w:val="0"/>
                                          <w:divBdr>
                                            <w:top w:val="none" w:sz="0" w:space="0" w:color="auto"/>
                                            <w:left w:val="none" w:sz="0" w:space="0" w:color="auto"/>
                                            <w:bottom w:val="none" w:sz="0" w:space="0" w:color="auto"/>
                                            <w:right w:val="none" w:sz="0" w:space="0" w:color="auto"/>
                                          </w:divBdr>
                                        </w:div>
                                        <w:div w:id="2061438704">
                                          <w:marLeft w:val="75"/>
                                          <w:marRight w:val="0"/>
                                          <w:marTop w:val="75"/>
                                          <w:marBottom w:val="0"/>
                                          <w:divBdr>
                                            <w:top w:val="none" w:sz="0" w:space="0" w:color="auto"/>
                                            <w:left w:val="none" w:sz="0" w:space="0" w:color="auto"/>
                                            <w:bottom w:val="none" w:sz="0" w:space="0" w:color="auto"/>
                                            <w:right w:val="none" w:sz="0" w:space="0" w:color="auto"/>
                                          </w:divBdr>
                                          <w:divsChild>
                                            <w:div w:id="1286548642">
                                              <w:marLeft w:val="75"/>
                                              <w:marRight w:val="0"/>
                                              <w:marTop w:val="75"/>
                                              <w:marBottom w:val="0"/>
                                              <w:divBdr>
                                                <w:top w:val="none" w:sz="0" w:space="0" w:color="auto"/>
                                                <w:left w:val="none" w:sz="0" w:space="0" w:color="auto"/>
                                                <w:bottom w:val="none" w:sz="0" w:space="0" w:color="auto"/>
                                                <w:right w:val="none" w:sz="0" w:space="0" w:color="auto"/>
                                              </w:divBdr>
                                            </w:div>
                                            <w:div w:id="1567296114">
                                              <w:marLeft w:val="75"/>
                                              <w:marRight w:val="0"/>
                                              <w:marTop w:val="75"/>
                                              <w:marBottom w:val="0"/>
                                              <w:divBdr>
                                                <w:top w:val="none" w:sz="0" w:space="0" w:color="auto"/>
                                                <w:left w:val="none" w:sz="0" w:space="0" w:color="auto"/>
                                                <w:bottom w:val="none" w:sz="0" w:space="0" w:color="auto"/>
                                                <w:right w:val="none" w:sz="0" w:space="0" w:color="auto"/>
                                              </w:divBdr>
                                            </w:div>
                                            <w:div w:id="938148243">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138042321">
                                      <w:marLeft w:val="75"/>
                                      <w:marRight w:val="0"/>
                                      <w:marTop w:val="0"/>
                                      <w:marBottom w:val="0"/>
                                      <w:divBdr>
                                        <w:top w:val="none" w:sz="0" w:space="0" w:color="auto"/>
                                        <w:left w:val="none" w:sz="0" w:space="0" w:color="auto"/>
                                        <w:bottom w:val="none" w:sz="0" w:space="0" w:color="auto"/>
                                        <w:right w:val="none" w:sz="0" w:space="0" w:color="auto"/>
                                      </w:divBdr>
                                    </w:div>
                                  </w:divsChild>
                                </w:div>
                                <w:div w:id="88356258">
                                  <w:marLeft w:val="75"/>
                                  <w:marRight w:val="0"/>
                                  <w:marTop w:val="75"/>
                                  <w:marBottom w:val="0"/>
                                  <w:divBdr>
                                    <w:top w:val="none" w:sz="0" w:space="0" w:color="auto"/>
                                    <w:left w:val="none" w:sz="0" w:space="0" w:color="auto"/>
                                    <w:bottom w:val="none" w:sz="0" w:space="0" w:color="auto"/>
                                    <w:right w:val="none" w:sz="0" w:space="0" w:color="auto"/>
                                  </w:divBdr>
                                </w:div>
                                <w:div w:id="536966336">
                                  <w:marLeft w:val="75"/>
                                  <w:marRight w:val="0"/>
                                  <w:marTop w:val="75"/>
                                  <w:marBottom w:val="0"/>
                                  <w:divBdr>
                                    <w:top w:val="none" w:sz="0" w:space="0" w:color="auto"/>
                                    <w:left w:val="none" w:sz="0" w:space="0" w:color="auto"/>
                                    <w:bottom w:val="none" w:sz="0" w:space="0" w:color="auto"/>
                                    <w:right w:val="none" w:sz="0" w:space="0" w:color="auto"/>
                                  </w:divBdr>
                                </w:div>
                                <w:div w:id="197284559">
                                  <w:marLeft w:val="75"/>
                                  <w:marRight w:val="0"/>
                                  <w:marTop w:val="75"/>
                                  <w:marBottom w:val="0"/>
                                  <w:divBdr>
                                    <w:top w:val="none" w:sz="0" w:space="0" w:color="auto"/>
                                    <w:left w:val="none" w:sz="0" w:space="0" w:color="auto"/>
                                    <w:bottom w:val="none" w:sz="0" w:space="0" w:color="auto"/>
                                    <w:right w:val="none" w:sz="0" w:space="0" w:color="auto"/>
                                  </w:divBdr>
                                </w:div>
                                <w:div w:id="2035569624">
                                  <w:marLeft w:val="75"/>
                                  <w:marRight w:val="0"/>
                                  <w:marTop w:val="75"/>
                                  <w:marBottom w:val="0"/>
                                  <w:divBdr>
                                    <w:top w:val="none" w:sz="0" w:space="0" w:color="auto"/>
                                    <w:left w:val="none" w:sz="0" w:space="0" w:color="auto"/>
                                    <w:bottom w:val="none" w:sz="0" w:space="0" w:color="auto"/>
                                    <w:right w:val="none" w:sz="0" w:space="0" w:color="auto"/>
                                  </w:divBdr>
                                </w:div>
                                <w:div w:id="454757551">
                                  <w:marLeft w:val="75"/>
                                  <w:marRight w:val="0"/>
                                  <w:marTop w:val="75"/>
                                  <w:marBottom w:val="0"/>
                                  <w:divBdr>
                                    <w:top w:val="none" w:sz="0" w:space="0" w:color="auto"/>
                                    <w:left w:val="none" w:sz="0" w:space="0" w:color="auto"/>
                                    <w:bottom w:val="none" w:sz="0" w:space="0" w:color="auto"/>
                                    <w:right w:val="none" w:sz="0" w:space="0" w:color="auto"/>
                                  </w:divBdr>
                                </w:div>
                                <w:div w:id="857894785">
                                  <w:marLeft w:val="75"/>
                                  <w:marRight w:val="0"/>
                                  <w:marTop w:val="75"/>
                                  <w:marBottom w:val="0"/>
                                  <w:divBdr>
                                    <w:top w:val="none" w:sz="0" w:space="0" w:color="auto"/>
                                    <w:left w:val="none" w:sz="0" w:space="0" w:color="auto"/>
                                    <w:bottom w:val="none" w:sz="0" w:space="0" w:color="auto"/>
                                    <w:right w:val="none" w:sz="0" w:space="0" w:color="auto"/>
                                  </w:divBdr>
                                </w:div>
                                <w:div w:id="1209337940">
                                  <w:marLeft w:val="75"/>
                                  <w:marRight w:val="0"/>
                                  <w:marTop w:val="75"/>
                                  <w:marBottom w:val="0"/>
                                  <w:divBdr>
                                    <w:top w:val="none" w:sz="0" w:space="0" w:color="auto"/>
                                    <w:left w:val="none" w:sz="0" w:space="0" w:color="auto"/>
                                    <w:bottom w:val="none" w:sz="0" w:space="0" w:color="auto"/>
                                    <w:right w:val="none" w:sz="0" w:space="0" w:color="auto"/>
                                  </w:divBdr>
                                </w:div>
                              </w:divsChild>
                            </w:div>
                            <w:div w:id="1855802940">
                              <w:marLeft w:val="75"/>
                              <w:marRight w:val="0"/>
                              <w:marTop w:val="75"/>
                              <w:marBottom w:val="0"/>
                              <w:divBdr>
                                <w:top w:val="none" w:sz="0" w:space="0" w:color="auto"/>
                                <w:left w:val="none" w:sz="0" w:space="0" w:color="auto"/>
                                <w:bottom w:val="none" w:sz="0" w:space="0" w:color="auto"/>
                                <w:right w:val="none" w:sz="0" w:space="0" w:color="auto"/>
                              </w:divBdr>
                              <w:divsChild>
                                <w:div w:id="876161976">
                                  <w:marLeft w:val="0"/>
                                  <w:marRight w:val="75"/>
                                  <w:marTop w:val="0"/>
                                  <w:marBottom w:val="0"/>
                                  <w:divBdr>
                                    <w:top w:val="none" w:sz="0" w:space="0" w:color="auto"/>
                                    <w:left w:val="none" w:sz="0" w:space="0" w:color="auto"/>
                                    <w:bottom w:val="none" w:sz="0" w:space="0" w:color="auto"/>
                                    <w:right w:val="none" w:sz="0" w:space="0" w:color="auto"/>
                                  </w:divBdr>
                                </w:div>
                                <w:div w:id="1501234391">
                                  <w:marLeft w:val="0"/>
                                  <w:marRight w:val="0"/>
                                  <w:marTop w:val="0"/>
                                  <w:marBottom w:val="300"/>
                                  <w:divBdr>
                                    <w:top w:val="none" w:sz="0" w:space="0" w:color="auto"/>
                                    <w:left w:val="none" w:sz="0" w:space="0" w:color="auto"/>
                                    <w:bottom w:val="none" w:sz="0" w:space="0" w:color="auto"/>
                                    <w:right w:val="none" w:sz="0" w:space="0" w:color="auto"/>
                                  </w:divBdr>
                                </w:div>
                                <w:div w:id="625309781">
                                  <w:marLeft w:val="75"/>
                                  <w:marRight w:val="0"/>
                                  <w:marTop w:val="75"/>
                                  <w:marBottom w:val="0"/>
                                  <w:divBdr>
                                    <w:top w:val="none" w:sz="0" w:space="0" w:color="auto"/>
                                    <w:left w:val="none" w:sz="0" w:space="0" w:color="auto"/>
                                    <w:bottom w:val="none" w:sz="0" w:space="0" w:color="auto"/>
                                    <w:right w:val="none" w:sz="0" w:space="0" w:color="auto"/>
                                  </w:divBdr>
                                </w:div>
                                <w:div w:id="240528347">
                                  <w:marLeft w:val="75"/>
                                  <w:marRight w:val="0"/>
                                  <w:marTop w:val="75"/>
                                  <w:marBottom w:val="0"/>
                                  <w:divBdr>
                                    <w:top w:val="none" w:sz="0" w:space="0" w:color="auto"/>
                                    <w:left w:val="none" w:sz="0" w:space="0" w:color="auto"/>
                                    <w:bottom w:val="none" w:sz="0" w:space="0" w:color="auto"/>
                                    <w:right w:val="none" w:sz="0" w:space="0" w:color="auto"/>
                                  </w:divBdr>
                                </w:div>
                                <w:div w:id="822235591">
                                  <w:marLeft w:val="75"/>
                                  <w:marRight w:val="0"/>
                                  <w:marTop w:val="75"/>
                                  <w:marBottom w:val="0"/>
                                  <w:divBdr>
                                    <w:top w:val="none" w:sz="0" w:space="0" w:color="auto"/>
                                    <w:left w:val="none" w:sz="0" w:space="0" w:color="auto"/>
                                    <w:bottom w:val="none" w:sz="0" w:space="0" w:color="auto"/>
                                    <w:right w:val="none" w:sz="0" w:space="0" w:color="auto"/>
                                  </w:divBdr>
                                  <w:divsChild>
                                    <w:div w:id="375087005">
                                      <w:marLeft w:val="75"/>
                                      <w:marRight w:val="0"/>
                                      <w:marTop w:val="0"/>
                                      <w:marBottom w:val="0"/>
                                      <w:divBdr>
                                        <w:top w:val="none" w:sz="0" w:space="0" w:color="auto"/>
                                        <w:left w:val="none" w:sz="0" w:space="0" w:color="auto"/>
                                        <w:bottom w:val="none" w:sz="0" w:space="0" w:color="auto"/>
                                        <w:right w:val="none" w:sz="0" w:space="0" w:color="auto"/>
                                      </w:divBdr>
                                    </w:div>
                                    <w:div w:id="897207501">
                                      <w:marLeft w:val="75"/>
                                      <w:marRight w:val="0"/>
                                      <w:marTop w:val="0"/>
                                      <w:marBottom w:val="0"/>
                                      <w:divBdr>
                                        <w:top w:val="none" w:sz="0" w:space="0" w:color="auto"/>
                                        <w:left w:val="none" w:sz="0" w:space="0" w:color="auto"/>
                                        <w:bottom w:val="none" w:sz="0" w:space="0" w:color="auto"/>
                                        <w:right w:val="none" w:sz="0" w:space="0" w:color="auto"/>
                                      </w:divBdr>
                                    </w:div>
                                    <w:div w:id="1801876207">
                                      <w:marLeft w:val="75"/>
                                      <w:marRight w:val="0"/>
                                      <w:marTop w:val="0"/>
                                      <w:marBottom w:val="0"/>
                                      <w:divBdr>
                                        <w:top w:val="none" w:sz="0" w:space="0" w:color="auto"/>
                                        <w:left w:val="none" w:sz="0" w:space="0" w:color="auto"/>
                                        <w:bottom w:val="none" w:sz="0" w:space="0" w:color="auto"/>
                                        <w:right w:val="none" w:sz="0" w:space="0" w:color="auto"/>
                                      </w:divBdr>
                                    </w:div>
                                    <w:div w:id="1593276732">
                                      <w:marLeft w:val="75"/>
                                      <w:marRight w:val="0"/>
                                      <w:marTop w:val="0"/>
                                      <w:marBottom w:val="0"/>
                                      <w:divBdr>
                                        <w:top w:val="none" w:sz="0" w:space="0" w:color="auto"/>
                                        <w:left w:val="none" w:sz="0" w:space="0" w:color="auto"/>
                                        <w:bottom w:val="none" w:sz="0" w:space="0" w:color="auto"/>
                                        <w:right w:val="none" w:sz="0" w:space="0" w:color="auto"/>
                                      </w:divBdr>
                                    </w:div>
                                    <w:div w:id="626206717">
                                      <w:marLeft w:val="75"/>
                                      <w:marRight w:val="0"/>
                                      <w:marTop w:val="0"/>
                                      <w:marBottom w:val="0"/>
                                      <w:divBdr>
                                        <w:top w:val="none" w:sz="0" w:space="0" w:color="auto"/>
                                        <w:left w:val="none" w:sz="0" w:space="0" w:color="auto"/>
                                        <w:bottom w:val="none" w:sz="0" w:space="0" w:color="auto"/>
                                        <w:right w:val="none" w:sz="0" w:space="0" w:color="auto"/>
                                      </w:divBdr>
                                    </w:div>
                                    <w:div w:id="98867985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60913668">
                              <w:marLeft w:val="75"/>
                              <w:marRight w:val="0"/>
                              <w:marTop w:val="75"/>
                              <w:marBottom w:val="0"/>
                              <w:divBdr>
                                <w:top w:val="none" w:sz="0" w:space="0" w:color="auto"/>
                                <w:left w:val="none" w:sz="0" w:space="0" w:color="auto"/>
                                <w:bottom w:val="none" w:sz="0" w:space="0" w:color="auto"/>
                                <w:right w:val="none" w:sz="0" w:space="0" w:color="auto"/>
                              </w:divBdr>
                              <w:divsChild>
                                <w:div w:id="1931766408">
                                  <w:marLeft w:val="0"/>
                                  <w:marRight w:val="75"/>
                                  <w:marTop w:val="0"/>
                                  <w:marBottom w:val="0"/>
                                  <w:divBdr>
                                    <w:top w:val="none" w:sz="0" w:space="0" w:color="auto"/>
                                    <w:left w:val="none" w:sz="0" w:space="0" w:color="auto"/>
                                    <w:bottom w:val="none" w:sz="0" w:space="0" w:color="auto"/>
                                    <w:right w:val="none" w:sz="0" w:space="0" w:color="auto"/>
                                  </w:divBdr>
                                </w:div>
                                <w:div w:id="2057969389">
                                  <w:marLeft w:val="0"/>
                                  <w:marRight w:val="0"/>
                                  <w:marTop w:val="0"/>
                                  <w:marBottom w:val="300"/>
                                  <w:divBdr>
                                    <w:top w:val="none" w:sz="0" w:space="0" w:color="auto"/>
                                    <w:left w:val="none" w:sz="0" w:space="0" w:color="auto"/>
                                    <w:bottom w:val="none" w:sz="0" w:space="0" w:color="auto"/>
                                    <w:right w:val="none" w:sz="0" w:space="0" w:color="auto"/>
                                  </w:divBdr>
                                </w:div>
                                <w:div w:id="1931110933">
                                  <w:marLeft w:val="75"/>
                                  <w:marRight w:val="0"/>
                                  <w:marTop w:val="75"/>
                                  <w:marBottom w:val="0"/>
                                  <w:divBdr>
                                    <w:top w:val="none" w:sz="0" w:space="0" w:color="auto"/>
                                    <w:left w:val="none" w:sz="0" w:space="0" w:color="auto"/>
                                    <w:bottom w:val="none" w:sz="0" w:space="0" w:color="auto"/>
                                    <w:right w:val="none" w:sz="0" w:space="0" w:color="auto"/>
                                  </w:divBdr>
                                </w:div>
                                <w:div w:id="432476906">
                                  <w:marLeft w:val="75"/>
                                  <w:marRight w:val="0"/>
                                  <w:marTop w:val="75"/>
                                  <w:marBottom w:val="0"/>
                                  <w:divBdr>
                                    <w:top w:val="none" w:sz="0" w:space="0" w:color="auto"/>
                                    <w:left w:val="none" w:sz="0" w:space="0" w:color="auto"/>
                                    <w:bottom w:val="none" w:sz="0" w:space="0" w:color="auto"/>
                                    <w:right w:val="none" w:sz="0" w:space="0" w:color="auto"/>
                                  </w:divBdr>
                                  <w:divsChild>
                                    <w:div w:id="1218513463">
                                      <w:marLeft w:val="75"/>
                                      <w:marRight w:val="0"/>
                                      <w:marTop w:val="0"/>
                                      <w:marBottom w:val="0"/>
                                      <w:divBdr>
                                        <w:top w:val="none" w:sz="0" w:space="0" w:color="auto"/>
                                        <w:left w:val="none" w:sz="0" w:space="0" w:color="auto"/>
                                        <w:bottom w:val="none" w:sz="0" w:space="0" w:color="auto"/>
                                        <w:right w:val="none" w:sz="0" w:space="0" w:color="auto"/>
                                      </w:divBdr>
                                    </w:div>
                                    <w:div w:id="1859388512">
                                      <w:marLeft w:val="75"/>
                                      <w:marRight w:val="0"/>
                                      <w:marTop w:val="0"/>
                                      <w:marBottom w:val="0"/>
                                      <w:divBdr>
                                        <w:top w:val="none" w:sz="0" w:space="0" w:color="auto"/>
                                        <w:left w:val="none" w:sz="0" w:space="0" w:color="auto"/>
                                        <w:bottom w:val="none" w:sz="0" w:space="0" w:color="auto"/>
                                        <w:right w:val="none" w:sz="0" w:space="0" w:color="auto"/>
                                      </w:divBdr>
                                    </w:div>
                                    <w:div w:id="1775396231">
                                      <w:marLeft w:val="75"/>
                                      <w:marRight w:val="0"/>
                                      <w:marTop w:val="0"/>
                                      <w:marBottom w:val="0"/>
                                      <w:divBdr>
                                        <w:top w:val="none" w:sz="0" w:space="0" w:color="auto"/>
                                        <w:left w:val="none" w:sz="0" w:space="0" w:color="auto"/>
                                        <w:bottom w:val="none" w:sz="0" w:space="0" w:color="auto"/>
                                        <w:right w:val="none" w:sz="0" w:space="0" w:color="auto"/>
                                      </w:divBdr>
                                    </w:div>
                                    <w:div w:id="131950196">
                                      <w:marLeft w:val="75"/>
                                      <w:marRight w:val="0"/>
                                      <w:marTop w:val="0"/>
                                      <w:marBottom w:val="0"/>
                                      <w:divBdr>
                                        <w:top w:val="none" w:sz="0" w:space="0" w:color="auto"/>
                                        <w:left w:val="none" w:sz="0" w:space="0" w:color="auto"/>
                                        <w:bottom w:val="none" w:sz="0" w:space="0" w:color="auto"/>
                                        <w:right w:val="none" w:sz="0" w:space="0" w:color="auto"/>
                                      </w:divBdr>
                                    </w:div>
                                    <w:div w:id="63454477">
                                      <w:marLeft w:val="75"/>
                                      <w:marRight w:val="0"/>
                                      <w:marTop w:val="0"/>
                                      <w:marBottom w:val="0"/>
                                      <w:divBdr>
                                        <w:top w:val="none" w:sz="0" w:space="0" w:color="auto"/>
                                        <w:left w:val="none" w:sz="0" w:space="0" w:color="auto"/>
                                        <w:bottom w:val="none" w:sz="0" w:space="0" w:color="auto"/>
                                        <w:right w:val="none" w:sz="0" w:space="0" w:color="auto"/>
                                      </w:divBdr>
                                    </w:div>
                                    <w:div w:id="597635661">
                                      <w:marLeft w:val="75"/>
                                      <w:marRight w:val="0"/>
                                      <w:marTop w:val="0"/>
                                      <w:marBottom w:val="0"/>
                                      <w:divBdr>
                                        <w:top w:val="none" w:sz="0" w:space="0" w:color="auto"/>
                                        <w:left w:val="none" w:sz="0" w:space="0" w:color="auto"/>
                                        <w:bottom w:val="none" w:sz="0" w:space="0" w:color="auto"/>
                                        <w:right w:val="none" w:sz="0" w:space="0" w:color="auto"/>
                                      </w:divBdr>
                                    </w:div>
                                    <w:div w:id="1233152647">
                                      <w:marLeft w:val="75"/>
                                      <w:marRight w:val="0"/>
                                      <w:marTop w:val="0"/>
                                      <w:marBottom w:val="0"/>
                                      <w:divBdr>
                                        <w:top w:val="none" w:sz="0" w:space="0" w:color="auto"/>
                                        <w:left w:val="none" w:sz="0" w:space="0" w:color="auto"/>
                                        <w:bottom w:val="none" w:sz="0" w:space="0" w:color="auto"/>
                                        <w:right w:val="none" w:sz="0" w:space="0" w:color="auto"/>
                                      </w:divBdr>
                                    </w:div>
                                    <w:div w:id="1421021499">
                                      <w:marLeft w:val="75"/>
                                      <w:marRight w:val="0"/>
                                      <w:marTop w:val="0"/>
                                      <w:marBottom w:val="0"/>
                                      <w:divBdr>
                                        <w:top w:val="none" w:sz="0" w:space="0" w:color="auto"/>
                                        <w:left w:val="none" w:sz="0" w:space="0" w:color="auto"/>
                                        <w:bottom w:val="none" w:sz="0" w:space="0" w:color="auto"/>
                                        <w:right w:val="none" w:sz="0" w:space="0" w:color="auto"/>
                                      </w:divBdr>
                                    </w:div>
                                  </w:divsChild>
                                </w:div>
                                <w:div w:id="936866806">
                                  <w:marLeft w:val="75"/>
                                  <w:marRight w:val="0"/>
                                  <w:marTop w:val="75"/>
                                  <w:marBottom w:val="0"/>
                                  <w:divBdr>
                                    <w:top w:val="none" w:sz="0" w:space="0" w:color="auto"/>
                                    <w:left w:val="none" w:sz="0" w:space="0" w:color="auto"/>
                                    <w:bottom w:val="none" w:sz="0" w:space="0" w:color="auto"/>
                                    <w:right w:val="none" w:sz="0" w:space="0" w:color="auto"/>
                                  </w:divBdr>
                                </w:div>
                                <w:div w:id="1133523271">
                                  <w:marLeft w:val="75"/>
                                  <w:marRight w:val="0"/>
                                  <w:marTop w:val="75"/>
                                  <w:marBottom w:val="0"/>
                                  <w:divBdr>
                                    <w:top w:val="none" w:sz="0" w:space="0" w:color="auto"/>
                                    <w:left w:val="none" w:sz="0" w:space="0" w:color="auto"/>
                                    <w:bottom w:val="none" w:sz="0" w:space="0" w:color="auto"/>
                                    <w:right w:val="none" w:sz="0" w:space="0" w:color="auto"/>
                                  </w:divBdr>
                                </w:div>
                              </w:divsChild>
                            </w:div>
                            <w:div w:id="499278828">
                              <w:marLeft w:val="75"/>
                              <w:marRight w:val="0"/>
                              <w:marTop w:val="75"/>
                              <w:marBottom w:val="0"/>
                              <w:divBdr>
                                <w:top w:val="none" w:sz="0" w:space="0" w:color="auto"/>
                                <w:left w:val="none" w:sz="0" w:space="0" w:color="auto"/>
                                <w:bottom w:val="none" w:sz="0" w:space="0" w:color="auto"/>
                                <w:right w:val="none" w:sz="0" w:space="0" w:color="auto"/>
                              </w:divBdr>
                              <w:divsChild>
                                <w:div w:id="1088578820">
                                  <w:marLeft w:val="0"/>
                                  <w:marRight w:val="75"/>
                                  <w:marTop w:val="0"/>
                                  <w:marBottom w:val="0"/>
                                  <w:divBdr>
                                    <w:top w:val="none" w:sz="0" w:space="0" w:color="auto"/>
                                    <w:left w:val="none" w:sz="0" w:space="0" w:color="auto"/>
                                    <w:bottom w:val="none" w:sz="0" w:space="0" w:color="auto"/>
                                    <w:right w:val="none" w:sz="0" w:space="0" w:color="auto"/>
                                  </w:divBdr>
                                </w:div>
                                <w:div w:id="1837455631">
                                  <w:marLeft w:val="0"/>
                                  <w:marRight w:val="0"/>
                                  <w:marTop w:val="0"/>
                                  <w:marBottom w:val="300"/>
                                  <w:divBdr>
                                    <w:top w:val="none" w:sz="0" w:space="0" w:color="auto"/>
                                    <w:left w:val="none" w:sz="0" w:space="0" w:color="auto"/>
                                    <w:bottom w:val="none" w:sz="0" w:space="0" w:color="auto"/>
                                    <w:right w:val="none" w:sz="0" w:space="0" w:color="auto"/>
                                  </w:divBdr>
                                </w:div>
                                <w:div w:id="738870786">
                                  <w:marLeft w:val="75"/>
                                  <w:marRight w:val="0"/>
                                  <w:marTop w:val="75"/>
                                  <w:marBottom w:val="0"/>
                                  <w:divBdr>
                                    <w:top w:val="none" w:sz="0" w:space="0" w:color="auto"/>
                                    <w:left w:val="none" w:sz="0" w:space="0" w:color="auto"/>
                                    <w:bottom w:val="none" w:sz="0" w:space="0" w:color="auto"/>
                                    <w:right w:val="none" w:sz="0" w:space="0" w:color="auto"/>
                                  </w:divBdr>
                                </w:div>
                                <w:div w:id="1256017160">
                                  <w:marLeft w:val="75"/>
                                  <w:marRight w:val="0"/>
                                  <w:marTop w:val="75"/>
                                  <w:marBottom w:val="0"/>
                                  <w:divBdr>
                                    <w:top w:val="none" w:sz="0" w:space="0" w:color="auto"/>
                                    <w:left w:val="none" w:sz="0" w:space="0" w:color="auto"/>
                                    <w:bottom w:val="none" w:sz="0" w:space="0" w:color="auto"/>
                                    <w:right w:val="none" w:sz="0" w:space="0" w:color="auto"/>
                                  </w:divBdr>
                                </w:div>
                                <w:div w:id="1549487390">
                                  <w:marLeft w:val="75"/>
                                  <w:marRight w:val="0"/>
                                  <w:marTop w:val="75"/>
                                  <w:marBottom w:val="0"/>
                                  <w:divBdr>
                                    <w:top w:val="none" w:sz="0" w:space="0" w:color="auto"/>
                                    <w:left w:val="none" w:sz="0" w:space="0" w:color="auto"/>
                                    <w:bottom w:val="none" w:sz="0" w:space="0" w:color="auto"/>
                                    <w:right w:val="none" w:sz="0" w:space="0" w:color="auto"/>
                                  </w:divBdr>
                                </w:div>
                                <w:div w:id="695079210">
                                  <w:marLeft w:val="75"/>
                                  <w:marRight w:val="0"/>
                                  <w:marTop w:val="75"/>
                                  <w:marBottom w:val="0"/>
                                  <w:divBdr>
                                    <w:top w:val="none" w:sz="0" w:space="0" w:color="auto"/>
                                    <w:left w:val="none" w:sz="0" w:space="0" w:color="auto"/>
                                    <w:bottom w:val="none" w:sz="0" w:space="0" w:color="auto"/>
                                    <w:right w:val="none" w:sz="0" w:space="0" w:color="auto"/>
                                  </w:divBdr>
                                  <w:divsChild>
                                    <w:div w:id="662508156">
                                      <w:marLeft w:val="75"/>
                                      <w:marRight w:val="0"/>
                                      <w:marTop w:val="0"/>
                                      <w:marBottom w:val="0"/>
                                      <w:divBdr>
                                        <w:top w:val="none" w:sz="0" w:space="0" w:color="auto"/>
                                        <w:left w:val="none" w:sz="0" w:space="0" w:color="auto"/>
                                        <w:bottom w:val="none" w:sz="0" w:space="0" w:color="auto"/>
                                        <w:right w:val="none" w:sz="0" w:space="0" w:color="auto"/>
                                      </w:divBdr>
                                    </w:div>
                                    <w:div w:id="854731861">
                                      <w:marLeft w:val="75"/>
                                      <w:marRight w:val="0"/>
                                      <w:marTop w:val="0"/>
                                      <w:marBottom w:val="0"/>
                                      <w:divBdr>
                                        <w:top w:val="none" w:sz="0" w:space="0" w:color="auto"/>
                                        <w:left w:val="none" w:sz="0" w:space="0" w:color="auto"/>
                                        <w:bottom w:val="none" w:sz="0" w:space="0" w:color="auto"/>
                                        <w:right w:val="none" w:sz="0" w:space="0" w:color="auto"/>
                                      </w:divBdr>
                                    </w:div>
                                    <w:div w:id="1613365462">
                                      <w:marLeft w:val="75"/>
                                      <w:marRight w:val="0"/>
                                      <w:marTop w:val="0"/>
                                      <w:marBottom w:val="0"/>
                                      <w:divBdr>
                                        <w:top w:val="none" w:sz="0" w:space="0" w:color="auto"/>
                                        <w:left w:val="none" w:sz="0" w:space="0" w:color="auto"/>
                                        <w:bottom w:val="none" w:sz="0" w:space="0" w:color="auto"/>
                                        <w:right w:val="none" w:sz="0" w:space="0" w:color="auto"/>
                                      </w:divBdr>
                                    </w:div>
                                  </w:divsChild>
                                </w:div>
                                <w:div w:id="1984314486">
                                  <w:marLeft w:val="75"/>
                                  <w:marRight w:val="0"/>
                                  <w:marTop w:val="75"/>
                                  <w:marBottom w:val="0"/>
                                  <w:divBdr>
                                    <w:top w:val="none" w:sz="0" w:space="0" w:color="auto"/>
                                    <w:left w:val="none" w:sz="0" w:space="0" w:color="auto"/>
                                    <w:bottom w:val="none" w:sz="0" w:space="0" w:color="auto"/>
                                    <w:right w:val="none" w:sz="0" w:space="0" w:color="auto"/>
                                  </w:divBdr>
                                </w:div>
                                <w:div w:id="592977516">
                                  <w:marLeft w:val="75"/>
                                  <w:marRight w:val="0"/>
                                  <w:marTop w:val="75"/>
                                  <w:marBottom w:val="0"/>
                                  <w:divBdr>
                                    <w:top w:val="none" w:sz="0" w:space="0" w:color="auto"/>
                                    <w:left w:val="none" w:sz="0" w:space="0" w:color="auto"/>
                                    <w:bottom w:val="none" w:sz="0" w:space="0" w:color="auto"/>
                                    <w:right w:val="none" w:sz="0" w:space="0" w:color="auto"/>
                                  </w:divBdr>
                                </w:div>
                                <w:div w:id="1935281993">
                                  <w:marLeft w:val="75"/>
                                  <w:marRight w:val="0"/>
                                  <w:marTop w:val="75"/>
                                  <w:marBottom w:val="0"/>
                                  <w:divBdr>
                                    <w:top w:val="none" w:sz="0" w:space="0" w:color="auto"/>
                                    <w:left w:val="none" w:sz="0" w:space="0" w:color="auto"/>
                                    <w:bottom w:val="none" w:sz="0" w:space="0" w:color="auto"/>
                                    <w:right w:val="none" w:sz="0" w:space="0" w:color="auto"/>
                                  </w:divBdr>
                                  <w:divsChild>
                                    <w:div w:id="384765192">
                                      <w:marLeft w:val="75"/>
                                      <w:marRight w:val="0"/>
                                      <w:marTop w:val="0"/>
                                      <w:marBottom w:val="0"/>
                                      <w:divBdr>
                                        <w:top w:val="none" w:sz="0" w:space="0" w:color="auto"/>
                                        <w:left w:val="none" w:sz="0" w:space="0" w:color="auto"/>
                                        <w:bottom w:val="none" w:sz="0" w:space="0" w:color="auto"/>
                                        <w:right w:val="none" w:sz="0" w:space="0" w:color="auto"/>
                                      </w:divBdr>
                                    </w:div>
                                    <w:div w:id="2097287948">
                                      <w:marLeft w:val="75"/>
                                      <w:marRight w:val="0"/>
                                      <w:marTop w:val="0"/>
                                      <w:marBottom w:val="0"/>
                                      <w:divBdr>
                                        <w:top w:val="none" w:sz="0" w:space="0" w:color="auto"/>
                                        <w:left w:val="none" w:sz="0" w:space="0" w:color="auto"/>
                                        <w:bottom w:val="none" w:sz="0" w:space="0" w:color="auto"/>
                                        <w:right w:val="none" w:sz="0" w:space="0" w:color="auto"/>
                                      </w:divBdr>
                                    </w:div>
                                    <w:div w:id="988174486">
                                      <w:marLeft w:val="75"/>
                                      <w:marRight w:val="0"/>
                                      <w:marTop w:val="0"/>
                                      <w:marBottom w:val="0"/>
                                      <w:divBdr>
                                        <w:top w:val="none" w:sz="0" w:space="0" w:color="auto"/>
                                        <w:left w:val="none" w:sz="0" w:space="0" w:color="auto"/>
                                        <w:bottom w:val="none" w:sz="0" w:space="0" w:color="auto"/>
                                        <w:right w:val="none" w:sz="0" w:space="0" w:color="auto"/>
                                      </w:divBdr>
                                    </w:div>
                                    <w:div w:id="304971423">
                                      <w:marLeft w:val="75"/>
                                      <w:marRight w:val="0"/>
                                      <w:marTop w:val="0"/>
                                      <w:marBottom w:val="0"/>
                                      <w:divBdr>
                                        <w:top w:val="none" w:sz="0" w:space="0" w:color="auto"/>
                                        <w:left w:val="none" w:sz="0" w:space="0" w:color="auto"/>
                                        <w:bottom w:val="none" w:sz="0" w:space="0" w:color="auto"/>
                                        <w:right w:val="none" w:sz="0" w:space="0" w:color="auto"/>
                                      </w:divBdr>
                                    </w:div>
                                    <w:div w:id="1277057910">
                                      <w:marLeft w:val="75"/>
                                      <w:marRight w:val="0"/>
                                      <w:marTop w:val="0"/>
                                      <w:marBottom w:val="0"/>
                                      <w:divBdr>
                                        <w:top w:val="none" w:sz="0" w:space="0" w:color="auto"/>
                                        <w:left w:val="none" w:sz="0" w:space="0" w:color="auto"/>
                                        <w:bottom w:val="none" w:sz="0" w:space="0" w:color="auto"/>
                                        <w:right w:val="none" w:sz="0" w:space="0" w:color="auto"/>
                                      </w:divBdr>
                                    </w:div>
                                    <w:div w:id="1901938927">
                                      <w:marLeft w:val="75"/>
                                      <w:marRight w:val="0"/>
                                      <w:marTop w:val="0"/>
                                      <w:marBottom w:val="0"/>
                                      <w:divBdr>
                                        <w:top w:val="none" w:sz="0" w:space="0" w:color="auto"/>
                                        <w:left w:val="none" w:sz="0" w:space="0" w:color="auto"/>
                                        <w:bottom w:val="none" w:sz="0" w:space="0" w:color="auto"/>
                                        <w:right w:val="none" w:sz="0" w:space="0" w:color="auto"/>
                                      </w:divBdr>
                                    </w:div>
                                    <w:div w:id="494490933">
                                      <w:marLeft w:val="75"/>
                                      <w:marRight w:val="0"/>
                                      <w:marTop w:val="0"/>
                                      <w:marBottom w:val="0"/>
                                      <w:divBdr>
                                        <w:top w:val="none" w:sz="0" w:space="0" w:color="auto"/>
                                        <w:left w:val="none" w:sz="0" w:space="0" w:color="auto"/>
                                        <w:bottom w:val="none" w:sz="0" w:space="0" w:color="auto"/>
                                        <w:right w:val="none" w:sz="0" w:space="0" w:color="auto"/>
                                      </w:divBdr>
                                    </w:div>
                                    <w:div w:id="1774935446">
                                      <w:marLeft w:val="75"/>
                                      <w:marRight w:val="0"/>
                                      <w:marTop w:val="0"/>
                                      <w:marBottom w:val="0"/>
                                      <w:divBdr>
                                        <w:top w:val="none" w:sz="0" w:space="0" w:color="auto"/>
                                        <w:left w:val="none" w:sz="0" w:space="0" w:color="auto"/>
                                        <w:bottom w:val="none" w:sz="0" w:space="0" w:color="auto"/>
                                        <w:right w:val="none" w:sz="0" w:space="0" w:color="auto"/>
                                      </w:divBdr>
                                    </w:div>
                                  </w:divsChild>
                                </w:div>
                                <w:div w:id="597444391">
                                  <w:marLeft w:val="75"/>
                                  <w:marRight w:val="0"/>
                                  <w:marTop w:val="75"/>
                                  <w:marBottom w:val="0"/>
                                  <w:divBdr>
                                    <w:top w:val="none" w:sz="0" w:space="0" w:color="auto"/>
                                    <w:left w:val="none" w:sz="0" w:space="0" w:color="auto"/>
                                    <w:bottom w:val="none" w:sz="0" w:space="0" w:color="auto"/>
                                    <w:right w:val="none" w:sz="0" w:space="0" w:color="auto"/>
                                  </w:divBdr>
                                  <w:divsChild>
                                    <w:div w:id="1674262110">
                                      <w:marLeft w:val="75"/>
                                      <w:marRight w:val="0"/>
                                      <w:marTop w:val="0"/>
                                      <w:marBottom w:val="0"/>
                                      <w:divBdr>
                                        <w:top w:val="none" w:sz="0" w:space="0" w:color="auto"/>
                                        <w:left w:val="none" w:sz="0" w:space="0" w:color="auto"/>
                                        <w:bottom w:val="none" w:sz="0" w:space="0" w:color="auto"/>
                                        <w:right w:val="none" w:sz="0" w:space="0" w:color="auto"/>
                                      </w:divBdr>
                                    </w:div>
                                    <w:div w:id="1177884713">
                                      <w:marLeft w:val="75"/>
                                      <w:marRight w:val="0"/>
                                      <w:marTop w:val="0"/>
                                      <w:marBottom w:val="0"/>
                                      <w:divBdr>
                                        <w:top w:val="none" w:sz="0" w:space="0" w:color="auto"/>
                                        <w:left w:val="none" w:sz="0" w:space="0" w:color="auto"/>
                                        <w:bottom w:val="none" w:sz="0" w:space="0" w:color="auto"/>
                                        <w:right w:val="none" w:sz="0" w:space="0" w:color="auto"/>
                                      </w:divBdr>
                                    </w:div>
                                    <w:div w:id="1536623547">
                                      <w:marLeft w:val="75"/>
                                      <w:marRight w:val="0"/>
                                      <w:marTop w:val="0"/>
                                      <w:marBottom w:val="0"/>
                                      <w:divBdr>
                                        <w:top w:val="none" w:sz="0" w:space="0" w:color="auto"/>
                                        <w:left w:val="none" w:sz="0" w:space="0" w:color="auto"/>
                                        <w:bottom w:val="none" w:sz="0" w:space="0" w:color="auto"/>
                                        <w:right w:val="none" w:sz="0" w:space="0" w:color="auto"/>
                                      </w:divBdr>
                                    </w:div>
                                    <w:div w:id="653753864">
                                      <w:marLeft w:val="75"/>
                                      <w:marRight w:val="0"/>
                                      <w:marTop w:val="0"/>
                                      <w:marBottom w:val="0"/>
                                      <w:divBdr>
                                        <w:top w:val="none" w:sz="0" w:space="0" w:color="auto"/>
                                        <w:left w:val="none" w:sz="0" w:space="0" w:color="auto"/>
                                        <w:bottom w:val="none" w:sz="0" w:space="0" w:color="auto"/>
                                        <w:right w:val="none" w:sz="0" w:space="0" w:color="auto"/>
                                      </w:divBdr>
                                    </w:div>
                                    <w:div w:id="494615437">
                                      <w:marLeft w:val="75"/>
                                      <w:marRight w:val="0"/>
                                      <w:marTop w:val="0"/>
                                      <w:marBottom w:val="0"/>
                                      <w:divBdr>
                                        <w:top w:val="none" w:sz="0" w:space="0" w:color="auto"/>
                                        <w:left w:val="none" w:sz="0" w:space="0" w:color="auto"/>
                                        <w:bottom w:val="none" w:sz="0" w:space="0" w:color="auto"/>
                                        <w:right w:val="none" w:sz="0" w:space="0" w:color="auto"/>
                                      </w:divBdr>
                                    </w:div>
                                  </w:divsChild>
                                </w:div>
                                <w:div w:id="1186335149">
                                  <w:marLeft w:val="75"/>
                                  <w:marRight w:val="0"/>
                                  <w:marTop w:val="75"/>
                                  <w:marBottom w:val="0"/>
                                  <w:divBdr>
                                    <w:top w:val="none" w:sz="0" w:space="0" w:color="auto"/>
                                    <w:left w:val="none" w:sz="0" w:space="0" w:color="auto"/>
                                    <w:bottom w:val="none" w:sz="0" w:space="0" w:color="auto"/>
                                    <w:right w:val="none" w:sz="0" w:space="0" w:color="auto"/>
                                  </w:divBdr>
                                </w:div>
                                <w:div w:id="995190001">
                                  <w:marLeft w:val="75"/>
                                  <w:marRight w:val="0"/>
                                  <w:marTop w:val="75"/>
                                  <w:marBottom w:val="0"/>
                                  <w:divBdr>
                                    <w:top w:val="none" w:sz="0" w:space="0" w:color="auto"/>
                                    <w:left w:val="none" w:sz="0" w:space="0" w:color="auto"/>
                                    <w:bottom w:val="none" w:sz="0" w:space="0" w:color="auto"/>
                                    <w:right w:val="none" w:sz="0" w:space="0" w:color="auto"/>
                                  </w:divBdr>
                                </w:div>
                              </w:divsChild>
                            </w:div>
                            <w:div w:id="2119523065">
                              <w:marLeft w:val="75"/>
                              <w:marRight w:val="0"/>
                              <w:marTop w:val="75"/>
                              <w:marBottom w:val="0"/>
                              <w:divBdr>
                                <w:top w:val="none" w:sz="0" w:space="0" w:color="auto"/>
                                <w:left w:val="none" w:sz="0" w:space="0" w:color="auto"/>
                                <w:bottom w:val="none" w:sz="0" w:space="0" w:color="auto"/>
                                <w:right w:val="none" w:sz="0" w:space="0" w:color="auto"/>
                              </w:divBdr>
                              <w:divsChild>
                                <w:div w:id="2116096851">
                                  <w:marLeft w:val="0"/>
                                  <w:marRight w:val="75"/>
                                  <w:marTop w:val="0"/>
                                  <w:marBottom w:val="0"/>
                                  <w:divBdr>
                                    <w:top w:val="none" w:sz="0" w:space="0" w:color="auto"/>
                                    <w:left w:val="none" w:sz="0" w:space="0" w:color="auto"/>
                                    <w:bottom w:val="none" w:sz="0" w:space="0" w:color="auto"/>
                                    <w:right w:val="none" w:sz="0" w:space="0" w:color="auto"/>
                                  </w:divBdr>
                                </w:div>
                                <w:div w:id="1910069740">
                                  <w:marLeft w:val="0"/>
                                  <w:marRight w:val="0"/>
                                  <w:marTop w:val="0"/>
                                  <w:marBottom w:val="300"/>
                                  <w:divBdr>
                                    <w:top w:val="none" w:sz="0" w:space="0" w:color="auto"/>
                                    <w:left w:val="none" w:sz="0" w:space="0" w:color="auto"/>
                                    <w:bottom w:val="none" w:sz="0" w:space="0" w:color="auto"/>
                                    <w:right w:val="none" w:sz="0" w:space="0" w:color="auto"/>
                                  </w:divBdr>
                                </w:div>
                                <w:div w:id="1563716376">
                                  <w:marLeft w:val="75"/>
                                  <w:marRight w:val="0"/>
                                  <w:marTop w:val="75"/>
                                  <w:marBottom w:val="0"/>
                                  <w:divBdr>
                                    <w:top w:val="none" w:sz="0" w:space="0" w:color="auto"/>
                                    <w:left w:val="none" w:sz="0" w:space="0" w:color="auto"/>
                                    <w:bottom w:val="none" w:sz="0" w:space="0" w:color="auto"/>
                                    <w:right w:val="none" w:sz="0" w:space="0" w:color="auto"/>
                                  </w:divBdr>
                                </w:div>
                                <w:div w:id="27416455">
                                  <w:marLeft w:val="75"/>
                                  <w:marRight w:val="0"/>
                                  <w:marTop w:val="75"/>
                                  <w:marBottom w:val="0"/>
                                  <w:divBdr>
                                    <w:top w:val="none" w:sz="0" w:space="0" w:color="auto"/>
                                    <w:left w:val="none" w:sz="0" w:space="0" w:color="auto"/>
                                    <w:bottom w:val="none" w:sz="0" w:space="0" w:color="auto"/>
                                    <w:right w:val="none" w:sz="0" w:space="0" w:color="auto"/>
                                  </w:divBdr>
                                  <w:divsChild>
                                    <w:div w:id="252513385">
                                      <w:marLeft w:val="75"/>
                                      <w:marRight w:val="0"/>
                                      <w:marTop w:val="0"/>
                                      <w:marBottom w:val="0"/>
                                      <w:divBdr>
                                        <w:top w:val="none" w:sz="0" w:space="0" w:color="auto"/>
                                        <w:left w:val="none" w:sz="0" w:space="0" w:color="auto"/>
                                        <w:bottom w:val="none" w:sz="0" w:space="0" w:color="auto"/>
                                        <w:right w:val="none" w:sz="0" w:space="0" w:color="auto"/>
                                      </w:divBdr>
                                    </w:div>
                                    <w:div w:id="528877111">
                                      <w:marLeft w:val="75"/>
                                      <w:marRight w:val="0"/>
                                      <w:marTop w:val="0"/>
                                      <w:marBottom w:val="0"/>
                                      <w:divBdr>
                                        <w:top w:val="none" w:sz="0" w:space="0" w:color="auto"/>
                                        <w:left w:val="none" w:sz="0" w:space="0" w:color="auto"/>
                                        <w:bottom w:val="none" w:sz="0" w:space="0" w:color="auto"/>
                                        <w:right w:val="none" w:sz="0" w:space="0" w:color="auto"/>
                                      </w:divBdr>
                                    </w:div>
                                    <w:div w:id="1765803232">
                                      <w:marLeft w:val="75"/>
                                      <w:marRight w:val="0"/>
                                      <w:marTop w:val="0"/>
                                      <w:marBottom w:val="0"/>
                                      <w:divBdr>
                                        <w:top w:val="none" w:sz="0" w:space="0" w:color="auto"/>
                                        <w:left w:val="none" w:sz="0" w:space="0" w:color="auto"/>
                                        <w:bottom w:val="none" w:sz="0" w:space="0" w:color="auto"/>
                                        <w:right w:val="none" w:sz="0" w:space="0" w:color="auto"/>
                                      </w:divBdr>
                                    </w:div>
                                    <w:div w:id="335377658">
                                      <w:marLeft w:val="75"/>
                                      <w:marRight w:val="0"/>
                                      <w:marTop w:val="0"/>
                                      <w:marBottom w:val="0"/>
                                      <w:divBdr>
                                        <w:top w:val="none" w:sz="0" w:space="0" w:color="auto"/>
                                        <w:left w:val="none" w:sz="0" w:space="0" w:color="auto"/>
                                        <w:bottom w:val="none" w:sz="0" w:space="0" w:color="auto"/>
                                        <w:right w:val="none" w:sz="0" w:space="0" w:color="auto"/>
                                      </w:divBdr>
                                    </w:div>
                                    <w:div w:id="1322925684">
                                      <w:marLeft w:val="75"/>
                                      <w:marRight w:val="0"/>
                                      <w:marTop w:val="0"/>
                                      <w:marBottom w:val="0"/>
                                      <w:divBdr>
                                        <w:top w:val="none" w:sz="0" w:space="0" w:color="auto"/>
                                        <w:left w:val="none" w:sz="0" w:space="0" w:color="auto"/>
                                        <w:bottom w:val="none" w:sz="0" w:space="0" w:color="auto"/>
                                        <w:right w:val="none" w:sz="0" w:space="0" w:color="auto"/>
                                      </w:divBdr>
                                    </w:div>
                                  </w:divsChild>
                                </w:div>
                                <w:div w:id="1059212599">
                                  <w:marLeft w:val="75"/>
                                  <w:marRight w:val="0"/>
                                  <w:marTop w:val="75"/>
                                  <w:marBottom w:val="0"/>
                                  <w:divBdr>
                                    <w:top w:val="none" w:sz="0" w:space="0" w:color="auto"/>
                                    <w:left w:val="none" w:sz="0" w:space="0" w:color="auto"/>
                                    <w:bottom w:val="none" w:sz="0" w:space="0" w:color="auto"/>
                                    <w:right w:val="none" w:sz="0" w:space="0" w:color="auto"/>
                                  </w:divBdr>
                                  <w:divsChild>
                                    <w:div w:id="2091733978">
                                      <w:marLeft w:val="75"/>
                                      <w:marRight w:val="0"/>
                                      <w:marTop w:val="0"/>
                                      <w:marBottom w:val="0"/>
                                      <w:divBdr>
                                        <w:top w:val="none" w:sz="0" w:space="0" w:color="auto"/>
                                        <w:left w:val="none" w:sz="0" w:space="0" w:color="auto"/>
                                        <w:bottom w:val="none" w:sz="0" w:space="0" w:color="auto"/>
                                        <w:right w:val="none" w:sz="0" w:space="0" w:color="auto"/>
                                      </w:divBdr>
                                    </w:div>
                                    <w:div w:id="1883785528">
                                      <w:marLeft w:val="75"/>
                                      <w:marRight w:val="0"/>
                                      <w:marTop w:val="0"/>
                                      <w:marBottom w:val="0"/>
                                      <w:divBdr>
                                        <w:top w:val="none" w:sz="0" w:space="0" w:color="auto"/>
                                        <w:left w:val="none" w:sz="0" w:space="0" w:color="auto"/>
                                        <w:bottom w:val="none" w:sz="0" w:space="0" w:color="auto"/>
                                        <w:right w:val="none" w:sz="0" w:space="0" w:color="auto"/>
                                      </w:divBdr>
                                    </w:div>
                                    <w:div w:id="186020333">
                                      <w:marLeft w:val="75"/>
                                      <w:marRight w:val="0"/>
                                      <w:marTop w:val="0"/>
                                      <w:marBottom w:val="0"/>
                                      <w:divBdr>
                                        <w:top w:val="none" w:sz="0" w:space="0" w:color="auto"/>
                                        <w:left w:val="none" w:sz="0" w:space="0" w:color="auto"/>
                                        <w:bottom w:val="none" w:sz="0" w:space="0" w:color="auto"/>
                                        <w:right w:val="none" w:sz="0" w:space="0" w:color="auto"/>
                                      </w:divBdr>
                                    </w:div>
                                    <w:div w:id="707409334">
                                      <w:marLeft w:val="75"/>
                                      <w:marRight w:val="0"/>
                                      <w:marTop w:val="0"/>
                                      <w:marBottom w:val="0"/>
                                      <w:divBdr>
                                        <w:top w:val="none" w:sz="0" w:space="0" w:color="auto"/>
                                        <w:left w:val="none" w:sz="0" w:space="0" w:color="auto"/>
                                        <w:bottom w:val="none" w:sz="0" w:space="0" w:color="auto"/>
                                        <w:right w:val="none" w:sz="0" w:space="0" w:color="auto"/>
                                      </w:divBdr>
                                    </w:div>
                                    <w:div w:id="615596835">
                                      <w:marLeft w:val="75"/>
                                      <w:marRight w:val="0"/>
                                      <w:marTop w:val="0"/>
                                      <w:marBottom w:val="0"/>
                                      <w:divBdr>
                                        <w:top w:val="none" w:sz="0" w:space="0" w:color="auto"/>
                                        <w:left w:val="none" w:sz="0" w:space="0" w:color="auto"/>
                                        <w:bottom w:val="none" w:sz="0" w:space="0" w:color="auto"/>
                                        <w:right w:val="none" w:sz="0" w:space="0" w:color="auto"/>
                                      </w:divBdr>
                                    </w:div>
                                  </w:divsChild>
                                </w:div>
                                <w:div w:id="1415475774">
                                  <w:marLeft w:val="75"/>
                                  <w:marRight w:val="0"/>
                                  <w:marTop w:val="75"/>
                                  <w:marBottom w:val="0"/>
                                  <w:divBdr>
                                    <w:top w:val="none" w:sz="0" w:space="0" w:color="auto"/>
                                    <w:left w:val="none" w:sz="0" w:space="0" w:color="auto"/>
                                    <w:bottom w:val="none" w:sz="0" w:space="0" w:color="auto"/>
                                    <w:right w:val="none" w:sz="0" w:space="0" w:color="auto"/>
                                  </w:divBdr>
                                </w:div>
                                <w:div w:id="1360593283">
                                  <w:marLeft w:val="75"/>
                                  <w:marRight w:val="0"/>
                                  <w:marTop w:val="75"/>
                                  <w:marBottom w:val="0"/>
                                  <w:divBdr>
                                    <w:top w:val="none" w:sz="0" w:space="0" w:color="auto"/>
                                    <w:left w:val="none" w:sz="0" w:space="0" w:color="auto"/>
                                    <w:bottom w:val="none" w:sz="0" w:space="0" w:color="auto"/>
                                    <w:right w:val="none" w:sz="0" w:space="0" w:color="auto"/>
                                  </w:divBdr>
                                  <w:divsChild>
                                    <w:div w:id="1718702060">
                                      <w:marLeft w:val="75"/>
                                      <w:marRight w:val="0"/>
                                      <w:marTop w:val="0"/>
                                      <w:marBottom w:val="0"/>
                                      <w:divBdr>
                                        <w:top w:val="none" w:sz="0" w:space="0" w:color="auto"/>
                                        <w:left w:val="none" w:sz="0" w:space="0" w:color="auto"/>
                                        <w:bottom w:val="none" w:sz="0" w:space="0" w:color="auto"/>
                                        <w:right w:val="none" w:sz="0" w:space="0" w:color="auto"/>
                                      </w:divBdr>
                                    </w:div>
                                    <w:div w:id="1851261320">
                                      <w:marLeft w:val="75"/>
                                      <w:marRight w:val="0"/>
                                      <w:marTop w:val="0"/>
                                      <w:marBottom w:val="0"/>
                                      <w:divBdr>
                                        <w:top w:val="none" w:sz="0" w:space="0" w:color="auto"/>
                                        <w:left w:val="none" w:sz="0" w:space="0" w:color="auto"/>
                                        <w:bottom w:val="none" w:sz="0" w:space="0" w:color="auto"/>
                                        <w:right w:val="none" w:sz="0" w:space="0" w:color="auto"/>
                                      </w:divBdr>
                                      <w:divsChild>
                                        <w:div w:id="573978043">
                                          <w:marLeft w:val="75"/>
                                          <w:marRight w:val="0"/>
                                          <w:marTop w:val="75"/>
                                          <w:marBottom w:val="0"/>
                                          <w:divBdr>
                                            <w:top w:val="none" w:sz="0" w:space="0" w:color="auto"/>
                                            <w:left w:val="none" w:sz="0" w:space="0" w:color="auto"/>
                                            <w:bottom w:val="none" w:sz="0" w:space="0" w:color="auto"/>
                                            <w:right w:val="none" w:sz="0" w:space="0" w:color="auto"/>
                                          </w:divBdr>
                                        </w:div>
                                        <w:div w:id="1840079132">
                                          <w:marLeft w:val="75"/>
                                          <w:marRight w:val="0"/>
                                          <w:marTop w:val="75"/>
                                          <w:marBottom w:val="0"/>
                                          <w:divBdr>
                                            <w:top w:val="none" w:sz="0" w:space="0" w:color="auto"/>
                                            <w:left w:val="none" w:sz="0" w:space="0" w:color="auto"/>
                                            <w:bottom w:val="none" w:sz="0" w:space="0" w:color="auto"/>
                                            <w:right w:val="none" w:sz="0" w:space="0" w:color="auto"/>
                                          </w:divBdr>
                                        </w:div>
                                        <w:div w:id="618756628">
                                          <w:marLeft w:val="75"/>
                                          <w:marRight w:val="0"/>
                                          <w:marTop w:val="75"/>
                                          <w:marBottom w:val="0"/>
                                          <w:divBdr>
                                            <w:top w:val="none" w:sz="0" w:space="0" w:color="auto"/>
                                            <w:left w:val="none" w:sz="0" w:space="0" w:color="auto"/>
                                            <w:bottom w:val="none" w:sz="0" w:space="0" w:color="auto"/>
                                            <w:right w:val="none" w:sz="0" w:space="0" w:color="auto"/>
                                          </w:divBdr>
                                        </w:div>
                                      </w:divsChild>
                                    </w:div>
                                    <w:div w:id="966160461">
                                      <w:marLeft w:val="75"/>
                                      <w:marRight w:val="0"/>
                                      <w:marTop w:val="0"/>
                                      <w:marBottom w:val="0"/>
                                      <w:divBdr>
                                        <w:top w:val="none" w:sz="0" w:space="0" w:color="auto"/>
                                        <w:left w:val="none" w:sz="0" w:space="0" w:color="auto"/>
                                        <w:bottom w:val="none" w:sz="0" w:space="0" w:color="auto"/>
                                        <w:right w:val="none" w:sz="0" w:space="0" w:color="auto"/>
                                      </w:divBdr>
                                    </w:div>
                                    <w:div w:id="178672824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76451664">
                              <w:marLeft w:val="75"/>
                              <w:marRight w:val="0"/>
                              <w:marTop w:val="75"/>
                              <w:marBottom w:val="0"/>
                              <w:divBdr>
                                <w:top w:val="none" w:sz="0" w:space="0" w:color="auto"/>
                                <w:left w:val="none" w:sz="0" w:space="0" w:color="auto"/>
                                <w:bottom w:val="none" w:sz="0" w:space="0" w:color="auto"/>
                                <w:right w:val="none" w:sz="0" w:space="0" w:color="auto"/>
                              </w:divBdr>
                              <w:divsChild>
                                <w:div w:id="929238324">
                                  <w:marLeft w:val="0"/>
                                  <w:marRight w:val="75"/>
                                  <w:marTop w:val="0"/>
                                  <w:marBottom w:val="0"/>
                                  <w:divBdr>
                                    <w:top w:val="none" w:sz="0" w:space="0" w:color="auto"/>
                                    <w:left w:val="none" w:sz="0" w:space="0" w:color="auto"/>
                                    <w:bottom w:val="none" w:sz="0" w:space="0" w:color="auto"/>
                                    <w:right w:val="none" w:sz="0" w:space="0" w:color="auto"/>
                                  </w:divBdr>
                                </w:div>
                                <w:div w:id="2120025712">
                                  <w:marLeft w:val="0"/>
                                  <w:marRight w:val="0"/>
                                  <w:marTop w:val="0"/>
                                  <w:marBottom w:val="300"/>
                                  <w:divBdr>
                                    <w:top w:val="none" w:sz="0" w:space="0" w:color="auto"/>
                                    <w:left w:val="none" w:sz="0" w:space="0" w:color="auto"/>
                                    <w:bottom w:val="none" w:sz="0" w:space="0" w:color="auto"/>
                                    <w:right w:val="none" w:sz="0" w:space="0" w:color="auto"/>
                                  </w:divBdr>
                                </w:div>
                                <w:div w:id="2124688840">
                                  <w:marLeft w:val="75"/>
                                  <w:marRight w:val="0"/>
                                  <w:marTop w:val="75"/>
                                  <w:marBottom w:val="0"/>
                                  <w:divBdr>
                                    <w:top w:val="none" w:sz="0" w:space="0" w:color="auto"/>
                                    <w:left w:val="none" w:sz="0" w:space="0" w:color="auto"/>
                                    <w:bottom w:val="none" w:sz="0" w:space="0" w:color="auto"/>
                                    <w:right w:val="none" w:sz="0" w:space="0" w:color="auto"/>
                                  </w:divBdr>
                                </w:div>
                                <w:div w:id="1458643936">
                                  <w:marLeft w:val="75"/>
                                  <w:marRight w:val="0"/>
                                  <w:marTop w:val="75"/>
                                  <w:marBottom w:val="0"/>
                                  <w:divBdr>
                                    <w:top w:val="none" w:sz="0" w:space="0" w:color="auto"/>
                                    <w:left w:val="none" w:sz="0" w:space="0" w:color="auto"/>
                                    <w:bottom w:val="none" w:sz="0" w:space="0" w:color="auto"/>
                                    <w:right w:val="none" w:sz="0" w:space="0" w:color="auto"/>
                                  </w:divBdr>
                                </w:div>
                                <w:div w:id="1231690351">
                                  <w:marLeft w:val="75"/>
                                  <w:marRight w:val="0"/>
                                  <w:marTop w:val="75"/>
                                  <w:marBottom w:val="0"/>
                                  <w:divBdr>
                                    <w:top w:val="none" w:sz="0" w:space="0" w:color="auto"/>
                                    <w:left w:val="none" w:sz="0" w:space="0" w:color="auto"/>
                                    <w:bottom w:val="none" w:sz="0" w:space="0" w:color="auto"/>
                                    <w:right w:val="none" w:sz="0" w:space="0" w:color="auto"/>
                                  </w:divBdr>
                                </w:div>
                                <w:div w:id="918056300">
                                  <w:marLeft w:val="75"/>
                                  <w:marRight w:val="0"/>
                                  <w:marTop w:val="75"/>
                                  <w:marBottom w:val="0"/>
                                  <w:divBdr>
                                    <w:top w:val="none" w:sz="0" w:space="0" w:color="auto"/>
                                    <w:left w:val="none" w:sz="0" w:space="0" w:color="auto"/>
                                    <w:bottom w:val="none" w:sz="0" w:space="0" w:color="auto"/>
                                    <w:right w:val="none" w:sz="0" w:space="0" w:color="auto"/>
                                  </w:divBdr>
                                </w:div>
                                <w:div w:id="1815758381">
                                  <w:marLeft w:val="75"/>
                                  <w:marRight w:val="0"/>
                                  <w:marTop w:val="75"/>
                                  <w:marBottom w:val="0"/>
                                  <w:divBdr>
                                    <w:top w:val="none" w:sz="0" w:space="0" w:color="auto"/>
                                    <w:left w:val="none" w:sz="0" w:space="0" w:color="auto"/>
                                    <w:bottom w:val="none" w:sz="0" w:space="0" w:color="auto"/>
                                    <w:right w:val="none" w:sz="0" w:space="0" w:color="auto"/>
                                  </w:divBdr>
                                </w:div>
                                <w:div w:id="1048531830">
                                  <w:marLeft w:val="75"/>
                                  <w:marRight w:val="0"/>
                                  <w:marTop w:val="75"/>
                                  <w:marBottom w:val="0"/>
                                  <w:divBdr>
                                    <w:top w:val="none" w:sz="0" w:space="0" w:color="auto"/>
                                    <w:left w:val="none" w:sz="0" w:space="0" w:color="auto"/>
                                    <w:bottom w:val="none" w:sz="0" w:space="0" w:color="auto"/>
                                    <w:right w:val="none" w:sz="0" w:space="0" w:color="auto"/>
                                  </w:divBdr>
                                </w:div>
                                <w:div w:id="1897158559">
                                  <w:marLeft w:val="75"/>
                                  <w:marRight w:val="0"/>
                                  <w:marTop w:val="75"/>
                                  <w:marBottom w:val="0"/>
                                  <w:divBdr>
                                    <w:top w:val="none" w:sz="0" w:space="0" w:color="auto"/>
                                    <w:left w:val="none" w:sz="0" w:space="0" w:color="auto"/>
                                    <w:bottom w:val="none" w:sz="0" w:space="0" w:color="auto"/>
                                    <w:right w:val="none" w:sz="0" w:space="0" w:color="auto"/>
                                  </w:divBdr>
                                </w:div>
                              </w:divsChild>
                            </w:div>
                            <w:div w:id="2054646779">
                              <w:marLeft w:val="75"/>
                              <w:marRight w:val="0"/>
                              <w:marTop w:val="75"/>
                              <w:marBottom w:val="0"/>
                              <w:divBdr>
                                <w:top w:val="none" w:sz="0" w:space="0" w:color="auto"/>
                                <w:left w:val="none" w:sz="0" w:space="0" w:color="auto"/>
                                <w:bottom w:val="none" w:sz="0" w:space="0" w:color="auto"/>
                                <w:right w:val="none" w:sz="0" w:space="0" w:color="auto"/>
                              </w:divBdr>
                              <w:divsChild>
                                <w:div w:id="2051605201">
                                  <w:marLeft w:val="0"/>
                                  <w:marRight w:val="75"/>
                                  <w:marTop w:val="0"/>
                                  <w:marBottom w:val="0"/>
                                  <w:divBdr>
                                    <w:top w:val="none" w:sz="0" w:space="0" w:color="auto"/>
                                    <w:left w:val="none" w:sz="0" w:space="0" w:color="auto"/>
                                    <w:bottom w:val="none" w:sz="0" w:space="0" w:color="auto"/>
                                    <w:right w:val="none" w:sz="0" w:space="0" w:color="auto"/>
                                  </w:divBdr>
                                </w:div>
                                <w:div w:id="104496589">
                                  <w:marLeft w:val="0"/>
                                  <w:marRight w:val="0"/>
                                  <w:marTop w:val="0"/>
                                  <w:marBottom w:val="300"/>
                                  <w:divBdr>
                                    <w:top w:val="none" w:sz="0" w:space="0" w:color="auto"/>
                                    <w:left w:val="none" w:sz="0" w:space="0" w:color="auto"/>
                                    <w:bottom w:val="none" w:sz="0" w:space="0" w:color="auto"/>
                                    <w:right w:val="none" w:sz="0" w:space="0" w:color="auto"/>
                                  </w:divBdr>
                                </w:div>
                                <w:div w:id="1460756182">
                                  <w:marLeft w:val="75"/>
                                  <w:marRight w:val="0"/>
                                  <w:marTop w:val="75"/>
                                  <w:marBottom w:val="0"/>
                                  <w:divBdr>
                                    <w:top w:val="none" w:sz="0" w:space="0" w:color="auto"/>
                                    <w:left w:val="none" w:sz="0" w:space="0" w:color="auto"/>
                                    <w:bottom w:val="none" w:sz="0" w:space="0" w:color="auto"/>
                                    <w:right w:val="none" w:sz="0" w:space="0" w:color="auto"/>
                                  </w:divBdr>
                                </w:div>
                                <w:div w:id="1841774160">
                                  <w:marLeft w:val="75"/>
                                  <w:marRight w:val="0"/>
                                  <w:marTop w:val="75"/>
                                  <w:marBottom w:val="0"/>
                                  <w:divBdr>
                                    <w:top w:val="none" w:sz="0" w:space="0" w:color="auto"/>
                                    <w:left w:val="none" w:sz="0" w:space="0" w:color="auto"/>
                                    <w:bottom w:val="none" w:sz="0" w:space="0" w:color="auto"/>
                                    <w:right w:val="none" w:sz="0" w:space="0" w:color="auto"/>
                                  </w:divBdr>
                                </w:div>
                                <w:div w:id="372734424">
                                  <w:marLeft w:val="75"/>
                                  <w:marRight w:val="0"/>
                                  <w:marTop w:val="75"/>
                                  <w:marBottom w:val="0"/>
                                  <w:divBdr>
                                    <w:top w:val="none" w:sz="0" w:space="0" w:color="auto"/>
                                    <w:left w:val="none" w:sz="0" w:space="0" w:color="auto"/>
                                    <w:bottom w:val="none" w:sz="0" w:space="0" w:color="auto"/>
                                    <w:right w:val="none" w:sz="0" w:space="0" w:color="auto"/>
                                  </w:divBdr>
                                </w:div>
                                <w:div w:id="34357165">
                                  <w:marLeft w:val="75"/>
                                  <w:marRight w:val="0"/>
                                  <w:marTop w:val="75"/>
                                  <w:marBottom w:val="0"/>
                                  <w:divBdr>
                                    <w:top w:val="none" w:sz="0" w:space="0" w:color="auto"/>
                                    <w:left w:val="none" w:sz="0" w:space="0" w:color="auto"/>
                                    <w:bottom w:val="none" w:sz="0" w:space="0" w:color="auto"/>
                                    <w:right w:val="none" w:sz="0" w:space="0" w:color="auto"/>
                                  </w:divBdr>
                                </w:div>
                                <w:div w:id="1954893975">
                                  <w:marLeft w:val="75"/>
                                  <w:marRight w:val="0"/>
                                  <w:marTop w:val="75"/>
                                  <w:marBottom w:val="0"/>
                                  <w:divBdr>
                                    <w:top w:val="none" w:sz="0" w:space="0" w:color="auto"/>
                                    <w:left w:val="none" w:sz="0" w:space="0" w:color="auto"/>
                                    <w:bottom w:val="none" w:sz="0" w:space="0" w:color="auto"/>
                                    <w:right w:val="none" w:sz="0" w:space="0" w:color="auto"/>
                                  </w:divBdr>
                                </w:div>
                                <w:div w:id="1509364405">
                                  <w:marLeft w:val="75"/>
                                  <w:marRight w:val="0"/>
                                  <w:marTop w:val="75"/>
                                  <w:marBottom w:val="0"/>
                                  <w:divBdr>
                                    <w:top w:val="none" w:sz="0" w:space="0" w:color="auto"/>
                                    <w:left w:val="none" w:sz="0" w:space="0" w:color="auto"/>
                                    <w:bottom w:val="none" w:sz="0" w:space="0" w:color="auto"/>
                                    <w:right w:val="none" w:sz="0" w:space="0" w:color="auto"/>
                                  </w:divBdr>
                                </w:div>
                                <w:div w:id="745299571">
                                  <w:marLeft w:val="75"/>
                                  <w:marRight w:val="0"/>
                                  <w:marTop w:val="75"/>
                                  <w:marBottom w:val="0"/>
                                  <w:divBdr>
                                    <w:top w:val="none" w:sz="0" w:space="0" w:color="auto"/>
                                    <w:left w:val="none" w:sz="0" w:space="0" w:color="auto"/>
                                    <w:bottom w:val="none" w:sz="0" w:space="0" w:color="auto"/>
                                    <w:right w:val="none" w:sz="0" w:space="0" w:color="auto"/>
                                  </w:divBdr>
                                </w:div>
                              </w:divsChild>
                            </w:div>
                            <w:div w:id="101724963">
                              <w:marLeft w:val="75"/>
                              <w:marRight w:val="0"/>
                              <w:marTop w:val="75"/>
                              <w:marBottom w:val="0"/>
                              <w:divBdr>
                                <w:top w:val="none" w:sz="0" w:space="0" w:color="auto"/>
                                <w:left w:val="none" w:sz="0" w:space="0" w:color="auto"/>
                                <w:bottom w:val="none" w:sz="0" w:space="0" w:color="auto"/>
                                <w:right w:val="none" w:sz="0" w:space="0" w:color="auto"/>
                              </w:divBdr>
                              <w:divsChild>
                                <w:div w:id="688337042">
                                  <w:marLeft w:val="0"/>
                                  <w:marRight w:val="75"/>
                                  <w:marTop w:val="0"/>
                                  <w:marBottom w:val="0"/>
                                  <w:divBdr>
                                    <w:top w:val="none" w:sz="0" w:space="0" w:color="auto"/>
                                    <w:left w:val="none" w:sz="0" w:space="0" w:color="auto"/>
                                    <w:bottom w:val="none" w:sz="0" w:space="0" w:color="auto"/>
                                    <w:right w:val="none" w:sz="0" w:space="0" w:color="auto"/>
                                  </w:divBdr>
                                </w:div>
                                <w:div w:id="1868640939">
                                  <w:marLeft w:val="0"/>
                                  <w:marRight w:val="0"/>
                                  <w:marTop w:val="0"/>
                                  <w:marBottom w:val="300"/>
                                  <w:divBdr>
                                    <w:top w:val="none" w:sz="0" w:space="0" w:color="auto"/>
                                    <w:left w:val="none" w:sz="0" w:space="0" w:color="auto"/>
                                    <w:bottom w:val="none" w:sz="0" w:space="0" w:color="auto"/>
                                    <w:right w:val="none" w:sz="0" w:space="0" w:color="auto"/>
                                  </w:divBdr>
                                </w:div>
                                <w:div w:id="284043620">
                                  <w:marLeft w:val="75"/>
                                  <w:marRight w:val="0"/>
                                  <w:marTop w:val="75"/>
                                  <w:marBottom w:val="0"/>
                                  <w:divBdr>
                                    <w:top w:val="none" w:sz="0" w:space="0" w:color="auto"/>
                                    <w:left w:val="none" w:sz="0" w:space="0" w:color="auto"/>
                                    <w:bottom w:val="none" w:sz="0" w:space="0" w:color="auto"/>
                                    <w:right w:val="none" w:sz="0" w:space="0" w:color="auto"/>
                                  </w:divBdr>
                                  <w:divsChild>
                                    <w:div w:id="671490112">
                                      <w:marLeft w:val="75"/>
                                      <w:marRight w:val="0"/>
                                      <w:marTop w:val="0"/>
                                      <w:marBottom w:val="0"/>
                                      <w:divBdr>
                                        <w:top w:val="none" w:sz="0" w:space="0" w:color="auto"/>
                                        <w:left w:val="none" w:sz="0" w:space="0" w:color="auto"/>
                                        <w:bottom w:val="none" w:sz="0" w:space="0" w:color="auto"/>
                                        <w:right w:val="none" w:sz="0" w:space="0" w:color="auto"/>
                                      </w:divBdr>
                                      <w:divsChild>
                                        <w:div w:id="1554658859">
                                          <w:marLeft w:val="75"/>
                                          <w:marRight w:val="0"/>
                                          <w:marTop w:val="75"/>
                                          <w:marBottom w:val="0"/>
                                          <w:divBdr>
                                            <w:top w:val="none" w:sz="0" w:space="0" w:color="auto"/>
                                            <w:left w:val="none" w:sz="0" w:space="0" w:color="auto"/>
                                            <w:bottom w:val="none" w:sz="0" w:space="0" w:color="auto"/>
                                            <w:right w:val="none" w:sz="0" w:space="0" w:color="auto"/>
                                          </w:divBdr>
                                        </w:div>
                                        <w:div w:id="831718849">
                                          <w:marLeft w:val="75"/>
                                          <w:marRight w:val="0"/>
                                          <w:marTop w:val="75"/>
                                          <w:marBottom w:val="0"/>
                                          <w:divBdr>
                                            <w:top w:val="none" w:sz="0" w:space="0" w:color="auto"/>
                                            <w:left w:val="none" w:sz="0" w:space="0" w:color="auto"/>
                                            <w:bottom w:val="none" w:sz="0" w:space="0" w:color="auto"/>
                                            <w:right w:val="none" w:sz="0" w:space="0" w:color="auto"/>
                                          </w:divBdr>
                                        </w:div>
                                        <w:div w:id="1013073861">
                                          <w:marLeft w:val="75"/>
                                          <w:marRight w:val="0"/>
                                          <w:marTop w:val="75"/>
                                          <w:marBottom w:val="0"/>
                                          <w:divBdr>
                                            <w:top w:val="none" w:sz="0" w:space="0" w:color="auto"/>
                                            <w:left w:val="none" w:sz="0" w:space="0" w:color="auto"/>
                                            <w:bottom w:val="none" w:sz="0" w:space="0" w:color="auto"/>
                                            <w:right w:val="none" w:sz="0" w:space="0" w:color="auto"/>
                                          </w:divBdr>
                                        </w:div>
                                        <w:div w:id="1761557957">
                                          <w:marLeft w:val="75"/>
                                          <w:marRight w:val="0"/>
                                          <w:marTop w:val="75"/>
                                          <w:marBottom w:val="0"/>
                                          <w:divBdr>
                                            <w:top w:val="none" w:sz="0" w:space="0" w:color="auto"/>
                                            <w:left w:val="none" w:sz="0" w:space="0" w:color="auto"/>
                                            <w:bottom w:val="none" w:sz="0" w:space="0" w:color="auto"/>
                                            <w:right w:val="none" w:sz="0" w:space="0" w:color="auto"/>
                                          </w:divBdr>
                                        </w:div>
                                        <w:div w:id="1320230236">
                                          <w:marLeft w:val="75"/>
                                          <w:marRight w:val="0"/>
                                          <w:marTop w:val="75"/>
                                          <w:marBottom w:val="0"/>
                                          <w:divBdr>
                                            <w:top w:val="none" w:sz="0" w:space="0" w:color="auto"/>
                                            <w:left w:val="none" w:sz="0" w:space="0" w:color="auto"/>
                                            <w:bottom w:val="none" w:sz="0" w:space="0" w:color="auto"/>
                                            <w:right w:val="none" w:sz="0" w:space="0" w:color="auto"/>
                                          </w:divBdr>
                                        </w:div>
                                        <w:div w:id="1569530573">
                                          <w:marLeft w:val="75"/>
                                          <w:marRight w:val="0"/>
                                          <w:marTop w:val="75"/>
                                          <w:marBottom w:val="0"/>
                                          <w:divBdr>
                                            <w:top w:val="none" w:sz="0" w:space="0" w:color="auto"/>
                                            <w:left w:val="none" w:sz="0" w:space="0" w:color="auto"/>
                                            <w:bottom w:val="none" w:sz="0" w:space="0" w:color="auto"/>
                                            <w:right w:val="none" w:sz="0" w:space="0" w:color="auto"/>
                                          </w:divBdr>
                                        </w:div>
                                        <w:div w:id="725956873">
                                          <w:marLeft w:val="75"/>
                                          <w:marRight w:val="0"/>
                                          <w:marTop w:val="75"/>
                                          <w:marBottom w:val="0"/>
                                          <w:divBdr>
                                            <w:top w:val="none" w:sz="0" w:space="0" w:color="auto"/>
                                            <w:left w:val="none" w:sz="0" w:space="0" w:color="auto"/>
                                            <w:bottom w:val="none" w:sz="0" w:space="0" w:color="auto"/>
                                            <w:right w:val="none" w:sz="0" w:space="0" w:color="auto"/>
                                          </w:divBdr>
                                        </w:div>
                                      </w:divsChild>
                                    </w:div>
                                    <w:div w:id="1128276291">
                                      <w:marLeft w:val="75"/>
                                      <w:marRight w:val="0"/>
                                      <w:marTop w:val="0"/>
                                      <w:marBottom w:val="0"/>
                                      <w:divBdr>
                                        <w:top w:val="none" w:sz="0" w:space="0" w:color="auto"/>
                                        <w:left w:val="none" w:sz="0" w:space="0" w:color="auto"/>
                                        <w:bottom w:val="none" w:sz="0" w:space="0" w:color="auto"/>
                                        <w:right w:val="none" w:sz="0" w:space="0" w:color="auto"/>
                                      </w:divBdr>
                                    </w:div>
                                  </w:divsChild>
                                </w:div>
                                <w:div w:id="1985701265">
                                  <w:marLeft w:val="75"/>
                                  <w:marRight w:val="0"/>
                                  <w:marTop w:val="75"/>
                                  <w:marBottom w:val="0"/>
                                  <w:divBdr>
                                    <w:top w:val="none" w:sz="0" w:space="0" w:color="auto"/>
                                    <w:left w:val="none" w:sz="0" w:space="0" w:color="auto"/>
                                    <w:bottom w:val="none" w:sz="0" w:space="0" w:color="auto"/>
                                    <w:right w:val="none" w:sz="0" w:space="0" w:color="auto"/>
                                  </w:divBdr>
                                  <w:divsChild>
                                    <w:div w:id="1711877772">
                                      <w:marLeft w:val="75"/>
                                      <w:marRight w:val="0"/>
                                      <w:marTop w:val="0"/>
                                      <w:marBottom w:val="0"/>
                                      <w:divBdr>
                                        <w:top w:val="none" w:sz="0" w:space="0" w:color="auto"/>
                                        <w:left w:val="none" w:sz="0" w:space="0" w:color="auto"/>
                                        <w:bottom w:val="none" w:sz="0" w:space="0" w:color="auto"/>
                                        <w:right w:val="none" w:sz="0" w:space="0" w:color="auto"/>
                                      </w:divBdr>
                                    </w:div>
                                    <w:div w:id="994450260">
                                      <w:marLeft w:val="75"/>
                                      <w:marRight w:val="0"/>
                                      <w:marTop w:val="0"/>
                                      <w:marBottom w:val="0"/>
                                      <w:divBdr>
                                        <w:top w:val="none" w:sz="0" w:space="0" w:color="auto"/>
                                        <w:left w:val="none" w:sz="0" w:space="0" w:color="auto"/>
                                        <w:bottom w:val="none" w:sz="0" w:space="0" w:color="auto"/>
                                        <w:right w:val="none" w:sz="0" w:space="0" w:color="auto"/>
                                      </w:divBdr>
                                    </w:div>
                                  </w:divsChild>
                                </w:div>
                                <w:div w:id="2137798918">
                                  <w:marLeft w:val="75"/>
                                  <w:marRight w:val="0"/>
                                  <w:marTop w:val="75"/>
                                  <w:marBottom w:val="0"/>
                                  <w:divBdr>
                                    <w:top w:val="none" w:sz="0" w:space="0" w:color="auto"/>
                                    <w:left w:val="none" w:sz="0" w:space="0" w:color="auto"/>
                                    <w:bottom w:val="none" w:sz="0" w:space="0" w:color="auto"/>
                                    <w:right w:val="none" w:sz="0" w:space="0" w:color="auto"/>
                                  </w:divBdr>
                                </w:div>
                                <w:div w:id="1113551589">
                                  <w:marLeft w:val="75"/>
                                  <w:marRight w:val="0"/>
                                  <w:marTop w:val="75"/>
                                  <w:marBottom w:val="0"/>
                                  <w:divBdr>
                                    <w:top w:val="none" w:sz="0" w:space="0" w:color="auto"/>
                                    <w:left w:val="none" w:sz="0" w:space="0" w:color="auto"/>
                                    <w:bottom w:val="none" w:sz="0" w:space="0" w:color="auto"/>
                                    <w:right w:val="none" w:sz="0" w:space="0" w:color="auto"/>
                                  </w:divBdr>
                                </w:div>
                                <w:div w:id="1910068794">
                                  <w:marLeft w:val="75"/>
                                  <w:marRight w:val="0"/>
                                  <w:marTop w:val="75"/>
                                  <w:marBottom w:val="0"/>
                                  <w:divBdr>
                                    <w:top w:val="none" w:sz="0" w:space="0" w:color="auto"/>
                                    <w:left w:val="none" w:sz="0" w:space="0" w:color="auto"/>
                                    <w:bottom w:val="none" w:sz="0" w:space="0" w:color="auto"/>
                                    <w:right w:val="none" w:sz="0" w:space="0" w:color="auto"/>
                                  </w:divBdr>
                                </w:div>
                              </w:divsChild>
                            </w:div>
                            <w:div w:id="1255087220">
                              <w:marLeft w:val="75"/>
                              <w:marRight w:val="0"/>
                              <w:marTop w:val="75"/>
                              <w:marBottom w:val="0"/>
                              <w:divBdr>
                                <w:top w:val="none" w:sz="0" w:space="0" w:color="auto"/>
                                <w:left w:val="none" w:sz="0" w:space="0" w:color="auto"/>
                                <w:bottom w:val="none" w:sz="0" w:space="0" w:color="auto"/>
                                <w:right w:val="none" w:sz="0" w:space="0" w:color="auto"/>
                              </w:divBdr>
                              <w:divsChild>
                                <w:div w:id="1288656144">
                                  <w:marLeft w:val="0"/>
                                  <w:marRight w:val="75"/>
                                  <w:marTop w:val="0"/>
                                  <w:marBottom w:val="0"/>
                                  <w:divBdr>
                                    <w:top w:val="none" w:sz="0" w:space="0" w:color="auto"/>
                                    <w:left w:val="none" w:sz="0" w:space="0" w:color="auto"/>
                                    <w:bottom w:val="none" w:sz="0" w:space="0" w:color="auto"/>
                                    <w:right w:val="none" w:sz="0" w:space="0" w:color="auto"/>
                                  </w:divBdr>
                                </w:div>
                                <w:div w:id="1710448103">
                                  <w:marLeft w:val="0"/>
                                  <w:marRight w:val="0"/>
                                  <w:marTop w:val="0"/>
                                  <w:marBottom w:val="300"/>
                                  <w:divBdr>
                                    <w:top w:val="none" w:sz="0" w:space="0" w:color="auto"/>
                                    <w:left w:val="none" w:sz="0" w:space="0" w:color="auto"/>
                                    <w:bottom w:val="none" w:sz="0" w:space="0" w:color="auto"/>
                                    <w:right w:val="none" w:sz="0" w:space="0" w:color="auto"/>
                                  </w:divBdr>
                                </w:div>
                                <w:div w:id="477914410">
                                  <w:marLeft w:val="75"/>
                                  <w:marRight w:val="0"/>
                                  <w:marTop w:val="0"/>
                                  <w:marBottom w:val="0"/>
                                  <w:divBdr>
                                    <w:top w:val="none" w:sz="0" w:space="0" w:color="auto"/>
                                    <w:left w:val="none" w:sz="0" w:space="0" w:color="auto"/>
                                    <w:bottom w:val="none" w:sz="0" w:space="0" w:color="auto"/>
                                    <w:right w:val="none" w:sz="0" w:space="0" w:color="auto"/>
                                  </w:divBdr>
                                </w:div>
                                <w:div w:id="854997009">
                                  <w:marLeft w:val="75"/>
                                  <w:marRight w:val="0"/>
                                  <w:marTop w:val="0"/>
                                  <w:marBottom w:val="0"/>
                                  <w:divBdr>
                                    <w:top w:val="none" w:sz="0" w:space="0" w:color="auto"/>
                                    <w:left w:val="none" w:sz="0" w:space="0" w:color="auto"/>
                                    <w:bottom w:val="none" w:sz="0" w:space="0" w:color="auto"/>
                                    <w:right w:val="none" w:sz="0" w:space="0" w:color="auto"/>
                                  </w:divBdr>
                                  <w:divsChild>
                                    <w:div w:id="486751087">
                                      <w:marLeft w:val="75"/>
                                      <w:marRight w:val="0"/>
                                      <w:marTop w:val="75"/>
                                      <w:marBottom w:val="0"/>
                                      <w:divBdr>
                                        <w:top w:val="none" w:sz="0" w:space="0" w:color="auto"/>
                                        <w:left w:val="none" w:sz="0" w:space="0" w:color="auto"/>
                                        <w:bottom w:val="none" w:sz="0" w:space="0" w:color="auto"/>
                                        <w:right w:val="none" w:sz="0" w:space="0" w:color="auto"/>
                                      </w:divBdr>
                                    </w:div>
                                    <w:div w:id="600844736">
                                      <w:marLeft w:val="75"/>
                                      <w:marRight w:val="0"/>
                                      <w:marTop w:val="75"/>
                                      <w:marBottom w:val="0"/>
                                      <w:divBdr>
                                        <w:top w:val="none" w:sz="0" w:space="0" w:color="auto"/>
                                        <w:left w:val="none" w:sz="0" w:space="0" w:color="auto"/>
                                        <w:bottom w:val="none" w:sz="0" w:space="0" w:color="auto"/>
                                        <w:right w:val="none" w:sz="0" w:space="0" w:color="auto"/>
                                      </w:divBdr>
                                    </w:div>
                                  </w:divsChild>
                                </w:div>
                                <w:div w:id="221448105">
                                  <w:marLeft w:val="75"/>
                                  <w:marRight w:val="0"/>
                                  <w:marTop w:val="0"/>
                                  <w:marBottom w:val="0"/>
                                  <w:divBdr>
                                    <w:top w:val="none" w:sz="0" w:space="0" w:color="auto"/>
                                    <w:left w:val="none" w:sz="0" w:space="0" w:color="auto"/>
                                    <w:bottom w:val="none" w:sz="0" w:space="0" w:color="auto"/>
                                    <w:right w:val="none" w:sz="0" w:space="0" w:color="auto"/>
                                  </w:divBdr>
                                </w:div>
                                <w:div w:id="2069062614">
                                  <w:marLeft w:val="75"/>
                                  <w:marRight w:val="0"/>
                                  <w:marTop w:val="0"/>
                                  <w:marBottom w:val="0"/>
                                  <w:divBdr>
                                    <w:top w:val="none" w:sz="0" w:space="0" w:color="auto"/>
                                    <w:left w:val="none" w:sz="0" w:space="0" w:color="auto"/>
                                    <w:bottom w:val="none" w:sz="0" w:space="0" w:color="auto"/>
                                    <w:right w:val="none" w:sz="0" w:space="0" w:color="auto"/>
                                  </w:divBdr>
                                </w:div>
                                <w:div w:id="784542200">
                                  <w:marLeft w:val="75"/>
                                  <w:marRight w:val="0"/>
                                  <w:marTop w:val="0"/>
                                  <w:marBottom w:val="0"/>
                                  <w:divBdr>
                                    <w:top w:val="none" w:sz="0" w:space="0" w:color="auto"/>
                                    <w:left w:val="none" w:sz="0" w:space="0" w:color="auto"/>
                                    <w:bottom w:val="none" w:sz="0" w:space="0" w:color="auto"/>
                                    <w:right w:val="none" w:sz="0" w:space="0" w:color="auto"/>
                                  </w:divBdr>
                                </w:div>
                                <w:div w:id="755172185">
                                  <w:marLeft w:val="75"/>
                                  <w:marRight w:val="0"/>
                                  <w:marTop w:val="0"/>
                                  <w:marBottom w:val="0"/>
                                  <w:divBdr>
                                    <w:top w:val="none" w:sz="0" w:space="0" w:color="auto"/>
                                    <w:left w:val="none" w:sz="0" w:space="0" w:color="auto"/>
                                    <w:bottom w:val="none" w:sz="0" w:space="0" w:color="auto"/>
                                    <w:right w:val="none" w:sz="0" w:space="0" w:color="auto"/>
                                  </w:divBdr>
                                </w:div>
                                <w:div w:id="2103527818">
                                  <w:marLeft w:val="75"/>
                                  <w:marRight w:val="0"/>
                                  <w:marTop w:val="0"/>
                                  <w:marBottom w:val="0"/>
                                  <w:divBdr>
                                    <w:top w:val="none" w:sz="0" w:space="0" w:color="auto"/>
                                    <w:left w:val="none" w:sz="0" w:space="0" w:color="auto"/>
                                    <w:bottom w:val="none" w:sz="0" w:space="0" w:color="auto"/>
                                    <w:right w:val="none" w:sz="0" w:space="0" w:color="auto"/>
                                  </w:divBdr>
                                </w:div>
                                <w:div w:id="2115590174">
                                  <w:marLeft w:val="75"/>
                                  <w:marRight w:val="0"/>
                                  <w:marTop w:val="0"/>
                                  <w:marBottom w:val="0"/>
                                  <w:divBdr>
                                    <w:top w:val="none" w:sz="0" w:space="0" w:color="auto"/>
                                    <w:left w:val="none" w:sz="0" w:space="0" w:color="auto"/>
                                    <w:bottom w:val="none" w:sz="0" w:space="0" w:color="auto"/>
                                    <w:right w:val="none" w:sz="0" w:space="0" w:color="auto"/>
                                  </w:divBdr>
                                  <w:divsChild>
                                    <w:div w:id="1331567407">
                                      <w:marLeft w:val="75"/>
                                      <w:marRight w:val="0"/>
                                      <w:marTop w:val="75"/>
                                      <w:marBottom w:val="0"/>
                                      <w:divBdr>
                                        <w:top w:val="none" w:sz="0" w:space="0" w:color="auto"/>
                                        <w:left w:val="none" w:sz="0" w:space="0" w:color="auto"/>
                                        <w:bottom w:val="none" w:sz="0" w:space="0" w:color="auto"/>
                                        <w:right w:val="none" w:sz="0" w:space="0" w:color="auto"/>
                                      </w:divBdr>
                                    </w:div>
                                    <w:div w:id="1747800019">
                                      <w:marLeft w:val="75"/>
                                      <w:marRight w:val="0"/>
                                      <w:marTop w:val="75"/>
                                      <w:marBottom w:val="0"/>
                                      <w:divBdr>
                                        <w:top w:val="none" w:sz="0" w:space="0" w:color="auto"/>
                                        <w:left w:val="none" w:sz="0" w:space="0" w:color="auto"/>
                                        <w:bottom w:val="none" w:sz="0" w:space="0" w:color="auto"/>
                                        <w:right w:val="none" w:sz="0" w:space="0" w:color="auto"/>
                                      </w:divBdr>
                                    </w:div>
                                    <w:div w:id="2112387237">
                                      <w:marLeft w:val="75"/>
                                      <w:marRight w:val="0"/>
                                      <w:marTop w:val="75"/>
                                      <w:marBottom w:val="0"/>
                                      <w:divBdr>
                                        <w:top w:val="none" w:sz="0" w:space="0" w:color="auto"/>
                                        <w:left w:val="none" w:sz="0" w:space="0" w:color="auto"/>
                                        <w:bottom w:val="none" w:sz="0" w:space="0" w:color="auto"/>
                                        <w:right w:val="none" w:sz="0" w:space="0" w:color="auto"/>
                                      </w:divBdr>
                                    </w:div>
                                    <w:div w:id="1928810525">
                                      <w:marLeft w:val="75"/>
                                      <w:marRight w:val="0"/>
                                      <w:marTop w:val="75"/>
                                      <w:marBottom w:val="0"/>
                                      <w:divBdr>
                                        <w:top w:val="none" w:sz="0" w:space="0" w:color="auto"/>
                                        <w:left w:val="none" w:sz="0" w:space="0" w:color="auto"/>
                                        <w:bottom w:val="none" w:sz="0" w:space="0" w:color="auto"/>
                                        <w:right w:val="none" w:sz="0" w:space="0" w:color="auto"/>
                                      </w:divBdr>
                                    </w:div>
                                  </w:divsChild>
                                </w:div>
                                <w:div w:id="698507791">
                                  <w:marLeft w:val="75"/>
                                  <w:marRight w:val="0"/>
                                  <w:marTop w:val="0"/>
                                  <w:marBottom w:val="0"/>
                                  <w:divBdr>
                                    <w:top w:val="none" w:sz="0" w:space="0" w:color="auto"/>
                                    <w:left w:val="none" w:sz="0" w:space="0" w:color="auto"/>
                                    <w:bottom w:val="none" w:sz="0" w:space="0" w:color="auto"/>
                                    <w:right w:val="none" w:sz="0" w:space="0" w:color="auto"/>
                                  </w:divBdr>
                                </w:div>
                                <w:div w:id="245580395">
                                  <w:marLeft w:val="75"/>
                                  <w:marRight w:val="0"/>
                                  <w:marTop w:val="0"/>
                                  <w:marBottom w:val="0"/>
                                  <w:divBdr>
                                    <w:top w:val="none" w:sz="0" w:space="0" w:color="auto"/>
                                    <w:left w:val="none" w:sz="0" w:space="0" w:color="auto"/>
                                    <w:bottom w:val="none" w:sz="0" w:space="0" w:color="auto"/>
                                    <w:right w:val="none" w:sz="0" w:space="0" w:color="auto"/>
                                  </w:divBdr>
                                </w:div>
                                <w:div w:id="567421998">
                                  <w:marLeft w:val="75"/>
                                  <w:marRight w:val="0"/>
                                  <w:marTop w:val="0"/>
                                  <w:marBottom w:val="0"/>
                                  <w:divBdr>
                                    <w:top w:val="none" w:sz="0" w:space="0" w:color="auto"/>
                                    <w:left w:val="none" w:sz="0" w:space="0" w:color="auto"/>
                                    <w:bottom w:val="none" w:sz="0" w:space="0" w:color="auto"/>
                                    <w:right w:val="none" w:sz="0" w:space="0" w:color="auto"/>
                                  </w:divBdr>
                                </w:div>
                                <w:div w:id="132842659">
                                  <w:marLeft w:val="75"/>
                                  <w:marRight w:val="0"/>
                                  <w:marTop w:val="0"/>
                                  <w:marBottom w:val="0"/>
                                  <w:divBdr>
                                    <w:top w:val="none" w:sz="0" w:space="0" w:color="auto"/>
                                    <w:left w:val="none" w:sz="0" w:space="0" w:color="auto"/>
                                    <w:bottom w:val="none" w:sz="0" w:space="0" w:color="auto"/>
                                    <w:right w:val="none" w:sz="0" w:space="0" w:color="auto"/>
                                  </w:divBdr>
                                </w:div>
                                <w:div w:id="1956790759">
                                  <w:marLeft w:val="75"/>
                                  <w:marRight w:val="0"/>
                                  <w:marTop w:val="0"/>
                                  <w:marBottom w:val="0"/>
                                  <w:divBdr>
                                    <w:top w:val="none" w:sz="0" w:space="0" w:color="auto"/>
                                    <w:left w:val="none" w:sz="0" w:space="0" w:color="auto"/>
                                    <w:bottom w:val="none" w:sz="0" w:space="0" w:color="auto"/>
                                    <w:right w:val="none" w:sz="0" w:space="0" w:color="auto"/>
                                  </w:divBdr>
                                </w:div>
                                <w:div w:id="1666088586">
                                  <w:marLeft w:val="75"/>
                                  <w:marRight w:val="0"/>
                                  <w:marTop w:val="0"/>
                                  <w:marBottom w:val="0"/>
                                  <w:divBdr>
                                    <w:top w:val="none" w:sz="0" w:space="0" w:color="auto"/>
                                    <w:left w:val="none" w:sz="0" w:space="0" w:color="auto"/>
                                    <w:bottom w:val="none" w:sz="0" w:space="0" w:color="auto"/>
                                    <w:right w:val="none" w:sz="0" w:space="0" w:color="auto"/>
                                  </w:divBdr>
                                  <w:divsChild>
                                    <w:div w:id="1769347096">
                                      <w:marLeft w:val="75"/>
                                      <w:marRight w:val="0"/>
                                      <w:marTop w:val="75"/>
                                      <w:marBottom w:val="0"/>
                                      <w:divBdr>
                                        <w:top w:val="none" w:sz="0" w:space="0" w:color="auto"/>
                                        <w:left w:val="none" w:sz="0" w:space="0" w:color="auto"/>
                                        <w:bottom w:val="none" w:sz="0" w:space="0" w:color="auto"/>
                                        <w:right w:val="none" w:sz="0" w:space="0" w:color="auto"/>
                                      </w:divBdr>
                                    </w:div>
                                    <w:div w:id="1514413255">
                                      <w:marLeft w:val="75"/>
                                      <w:marRight w:val="0"/>
                                      <w:marTop w:val="75"/>
                                      <w:marBottom w:val="0"/>
                                      <w:divBdr>
                                        <w:top w:val="none" w:sz="0" w:space="0" w:color="auto"/>
                                        <w:left w:val="none" w:sz="0" w:space="0" w:color="auto"/>
                                        <w:bottom w:val="none" w:sz="0" w:space="0" w:color="auto"/>
                                        <w:right w:val="none" w:sz="0" w:space="0" w:color="auto"/>
                                      </w:divBdr>
                                    </w:div>
                                    <w:div w:id="201326594">
                                      <w:marLeft w:val="75"/>
                                      <w:marRight w:val="0"/>
                                      <w:marTop w:val="75"/>
                                      <w:marBottom w:val="0"/>
                                      <w:divBdr>
                                        <w:top w:val="none" w:sz="0" w:space="0" w:color="auto"/>
                                        <w:left w:val="none" w:sz="0" w:space="0" w:color="auto"/>
                                        <w:bottom w:val="none" w:sz="0" w:space="0" w:color="auto"/>
                                        <w:right w:val="none" w:sz="0" w:space="0" w:color="auto"/>
                                      </w:divBdr>
                                    </w:div>
                                    <w:div w:id="1232616946">
                                      <w:marLeft w:val="75"/>
                                      <w:marRight w:val="0"/>
                                      <w:marTop w:val="75"/>
                                      <w:marBottom w:val="0"/>
                                      <w:divBdr>
                                        <w:top w:val="none" w:sz="0" w:space="0" w:color="auto"/>
                                        <w:left w:val="none" w:sz="0" w:space="0" w:color="auto"/>
                                        <w:bottom w:val="none" w:sz="0" w:space="0" w:color="auto"/>
                                        <w:right w:val="none" w:sz="0" w:space="0" w:color="auto"/>
                                      </w:divBdr>
                                    </w:div>
                                    <w:div w:id="16081179">
                                      <w:marLeft w:val="75"/>
                                      <w:marRight w:val="0"/>
                                      <w:marTop w:val="75"/>
                                      <w:marBottom w:val="0"/>
                                      <w:divBdr>
                                        <w:top w:val="none" w:sz="0" w:space="0" w:color="auto"/>
                                        <w:left w:val="none" w:sz="0" w:space="0" w:color="auto"/>
                                        <w:bottom w:val="none" w:sz="0" w:space="0" w:color="auto"/>
                                        <w:right w:val="none" w:sz="0" w:space="0" w:color="auto"/>
                                      </w:divBdr>
                                    </w:div>
                                    <w:div w:id="8144326">
                                      <w:marLeft w:val="75"/>
                                      <w:marRight w:val="0"/>
                                      <w:marTop w:val="75"/>
                                      <w:marBottom w:val="0"/>
                                      <w:divBdr>
                                        <w:top w:val="none" w:sz="0" w:space="0" w:color="auto"/>
                                        <w:left w:val="none" w:sz="0" w:space="0" w:color="auto"/>
                                        <w:bottom w:val="none" w:sz="0" w:space="0" w:color="auto"/>
                                        <w:right w:val="none" w:sz="0" w:space="0" w:color="auto"/>
                                      </w:divBdr>
                                    </w:div>
                                    <w:div w:id="1291857481">
                                      <w:marLeft w:val="75"/>
                                      <w:marRight w:val="0"/>
                                      <w:marTop w:val="75"/>
                                      <w:marBottom w:val="0"/>
                                      <w:divBdr>
                                        <w:top w:val="none" w:sz="0" w:space="0" w:color="auto"/>
                                        <w:left w:val="none" w:sz="0" w:space="0" w:color="auto"/>
                                        <w:bottom w:val="none" w:sz="0" w:space="0" w:color="auto"/>
                                        <w:right w:val="none" w:sz="0" w:space="0" w:color="auto"/>
                                      </w:divBdr>
                                    </w:div>
                                    <w:div w:id="778447621">
                                      <w:marLeft w:val="75"/>
                                      <w:marRight w:val="0"/>
                                      <w:marTop w:val="75"/>
                                      <w:marBottom w:val="0"/>
                                      <w:divBdr>
                                        <w:top w:val="none" w:sz="0" w:space="0" w:color="auto"/>
                                        <w:left w:val="none" w:sz="0" w:space="0" w:color="auto"/>
                                        <w:bottom w:val="none" w:sz="0" w:space="0" w:color="auto"/>
                                        <w:right w:val="none" w:sz="0" w:space="0" w:color="auto"/>
                                      </w:divBdr>
                                    </w:div>
                                  </w:divsChild>
                                </w:div>
                                <w:div w:id="499584392">
                                  <w:marLeft w:val="75"/>
                                  <w:marRight w:val="0"/>
                                  <w:marTop w:val="0"/>
                                  <w:marBottom w:val="0"/>
                                  <w:divBdr>
                                    <w:top w:val="none" w:sz="0" w:space="0" w:color="auto"/>
                                    <w:left w:val="none" w:sz="0" w:space="0" w:color="auto"/>
                                    <w:bottom w:val="none" w:sz="0" w:space="0" w:color="auto"/>
                                    <w:right w:val="none" w:sz="0" w:space="0" w:color="auto"/>
                                  </w:divBdr>
                                </w:div>
                                <w:div w:id="334500030">
                                  <w:marLeft w:val="75"/>
                                  <w:marRight w:val="0"/>
                                  <w:marTop w:val="0"/>
                                  <w:marBottom w:val="0"/>
                                  <w:divBdr>
                                    <w:top w:val="none" w:sz="0" w:space="0" w:color="auto"/>
                                    <w:left w:val="none" w:sz="0" w:space="0" w:color="auto"/>
                                    <w:bottom w:val="none" w:sz="0" w:space="0" w:color="auto"/>
                                    <w:right w:val="none" w:sz="0" w:space="0" w:color="auto"/>
                                  </w:divBdr>
                                </w:div>
                                <w:div w:id="1644309909">
                                  <w:marLeft w:val="75"/>
                                  <w:marRight w:val="0"/>
                                  <w:marTop w:val="0"/>
                                  <w:marBottom w:val="0"/>
                                  <w:divBdr>
                                    <w:top w:val="none" w:sz="0" w:space="0" w:color="auto"/>
                                    <w:left w:val="none" w:sz="0" w:space="0" w:color="auto"/>
                                    <w:bottom w:val="none" w:sz="0" w:space="0" w:color="auto"/>
                                    <w:right w:val="none" w:sz="0" w:space="0" w:color="auto"/>
                                  </w:divBdr>
                                </w:div>
                              </w:divsChild>
                            </w:div>
                            <w:div w:id="2078284485">
                              <w:marLeft w:val="75"/>
                              <w:marRight w:val="0"/>
                              <w:marTop w:val="75"/>
                              <w:marBottom w:val="0"/>
                              <w:divBdr>
                                <w:top w:val="none" w:sz="0" w:space="0" w:color="auto"/>
                                <w:left w:val="none" w:sz="0" w:space="0" w:color="auto"/>
                                <w:bottom w:val="none" w:sz="0" w:space="0" w:color="auto"/>
                                <w:right w:val="none" w:sz="0" w:space="0" w:color="auto"/>
                              </w:divBdr>
                              <w:divsChild>
                                <w:div w:id="667948541">
                                  <w:marLeft w:val="0"/>
                                  <w:marRight w:val="75"/>
                                  <w:marTop w:val="0"/>
                                  <w:marBottom w:val="0"/>
                                  <w:divBdr>
                                    <w:top w:val="none" w:sz="0" w:space="0" w:color="auto"/>
                                    <w:left w:val="none" w:sz="0" w:space="0" w:color="auto"/>
                                    <w:bottom w:val="none" w:sz="0" w:space="0" w:color="auto"/>
                                    <w:right w:val="none" w:sz="0" w:space="0" w:color="auto"/>
                                  </w:divBdr>
                                </w:div>
                                <w:div w:id="719016464">
                                  <w:marLeft w:val="0"/>
                                  <w:marRight w:val="0"/>
                                  <w:marTop w:val="0"/>
                                  <w:marBottom w:val="300"/>
                                  <w:divBdr>
                                    <w:top w:val="none" w:sz="0" w:space="0" w:color="auto"/>
                                    <w:left w:val="none" w:sz="0" w:space="0" w:color="auto"/>
                                    <w:bottom w:val="none" w:sz="0" w:space="0" w:color="auto"/>
                                    <w:right w:val="none" w:sz="0" w:space="0" w:color="auto"/>
                                  </w:divBdr>
                                </w:div>
                                <w:div w:id="1237089651">
                                  <w:marLeft w:val="75"/>
                                  <w:marRight w:val="0"/>
                                  <w:marTop w:val="0"/>
                                  <w:marBottom w:val="0"/>
                                  <w:divBdr>
                                    <w:top w:val="none" w:sz="0" w:space="0" w:color="auto"/>
                                    <w:left w:val="none" w:sz="0" w:space="0" w:color="auto"/>
                                    <w:bottom w:val="none" w:sz="0" w:space="0" w:color="auto"/>
                                    <w:right w:val="none" w:sz="0" w:space="0" w:color="auto"/>
                                  </w:divBdr>
                                </w:div>
                                <w:div w:id="1451362137">
                                  <w:marLeft w:val="75"/>
                                  <w:marRight w:val="0"/>
                                  <w:marTop w:val="0"/>
                                  <w:marBottom w:val="0"/>
                                  <w:divBdr>
                                    <w:top w:val="none" w:sz="0" w:space="0" w:color="auto"/>
                                    <w:left w:val="none" w:sz="0" w:space="0" w:color="auto"/>
                                    <w:bottom w:val="none" w:sz="0" w:space="0" w:color="auto"/>
                                    <w:right w:val="none" w:sz="0" w:space="0" w:color="auto"/>
                                  </w:divBdr>
                                </w:div>
                                <w:div w:id="1643998616">
                                  <w:marLeft w:val="75"/>
                                  <w:marRight w:val="0"/>
                                  <w:marTop w:val="0"/>
                                  <w:marBottom w:val="0"/>
                                  <w:divBdr>
                                    <w:top w:val="none" w:sz="0" w:space="0" w:color="auto"/>
                                    <w:left w:val="none" w:sz="0" w:space="0" w:color="auto"/>
                                    <w:bottom w:val="none" w:sz="0" w:space="0" w:color="auto"/>
                                    <w:right w:val="none" w:sz="0" w:space="0" w:color="auto"/>
                                  </w:divBdr>
                                </w:div>
                                <w:div w:id="451631702">
                                  <w:marLeft w:val="75"/>
                                  <w:marRight w:val="0"/>
                                  <w:marTop w:val="0"/>
                                  <w:marBottom w:val="0"/>
                                  <w:divBdr>
                                    <w:top w:val="none" w:sz="0" w:space="0" w:color="auto"/>
                                    <w:left w:val="none" w:sz="0" w:space="0" w:color="auto"/>
                                    <w:bottom w:val="none" w:sz="0" w:space="0" w:color="auto"/>
                                    <w:right w:val="none" w:sz="0" w:space="0" w:color="auto"/>
                                  </w:divBdr>
                                </w:div>
                                <w:div w:id="1487669886">
                                  <w:marLeft w:val="75"/>
                                  <w:marRight w:val="0"/>
                                  <w:marTop w:val="0"/>
                                  <w:marBottom w:val="0"/>
                                  <w:divBdr>
                                    <w:top w:val="none" w:sz="0" w:space="0" w:color="auto"/>
                                    <w:left w:val="none" w:sz="0" w:space="0" w:color="auto"/>
                                    <w:bottom w:val="none" w:sz="0" w:space="0" w:color="auto"/>
                                    <w:right w:val="none" w:sz="0" w:space="0" w:color="auto"/>
                                  </w:divBdr>
                                  <w:divsChild>
                                    <w:div w:id="802389651">
                                      <w:marLeft w:val="75"/>
                                      <w:marRight w:val="0"/>
                                      <w:marTop w:val="75"/>
                                      <w:marBottom w:val="0"/>
                                      <w:divBdr>
                                        <w:top w:val="none" w:sz="0" w:space="0" w:color="auto"/>
                                        <w:left w:val="none" w:sz="0" w:space="0" w:color="auto"/>
                                        <w:bottom w:val="none" w:sz="0" w:space="0" w:color="auto"/>
                                        <w:right w:val="none" w:sz="0" w:space="0" w:color="auto"/>
                                      </w:divBdr>
                                    </w:div>
                                    <w:div w:id="2147231949">
                                      <w:marLeft w:val="75"/>
                                      <w:marRight w:val="0"/>
                                      <w:marTop w:val="75"/>
                                      <w:marBottom w:val="0"/>
                                      <w:divBdr>
                                        <w:top w:val="none" w:sz="0" w:space="0" w:color="auto"/>
                                        <w:left w:val="none" w:sz="0" w:space="0" w:color="auto"/>
                                        <w:bottom w:val="none" w:sz="0" w:space="0" w:color="auto"/>
                                        <w:right w:val="none" w:sz="0" w:space="0" w:color="auto"/>
                                      </w:divBdr>
                                    </w:div>
                                    <w:div w:id="1103258813">
                                      <w:marLeft w:val="75"/>
                                      <w:marRight w:val="0"/>
                                      <w:marTop w:val="75"/>
                                      <w:marBottom w:val="0"/>
                                      <w:divBdr>
                                        <w:top w:val="none" w:sz="0" w:space="0" w:color="auto"/>
                                        <w:left w:val="none" w:sz="0" w:space="0" w:color="auto"/>
                                        <w:bottom w:val="none" w:sz="0" w:space="0" w:color="auto"/>
                                        <w:right w:val="none" w:sz="0" w:space="0" w:color="auto"/>
                                      </w:divBdr>
                                    </w:div>
                                  </w:divsChild>
                                </w:div>
                                <w:div w:id="40792635">
                                  <w:marLeft w:val="75"/>
                                  <w:marRight w:val="0"/>
                                  <w:marTop w:val="0"/>
                                  <w:marBottom w:val="0"/>
                                  <w:divBdr>
                                    <w:top w:val="none" w:sz="0" w:space="0" w:color="auto"/>
                                    <w:left w:val="none" w:sz="0" w:space="0" w:color="auto"/>
                                    <w:bottom w:val="none" w:sz="0" w:space="0" w:color="auto"/>
                                    <w:right w:val="none" w:sz="0" w:space="0" w:color="auto"/>
                                  </w:divBdr>
                                </w:div>
                                <w:div w:id="1794984187">
                                  <w:marLeft w:val="75"/>
                                  <w:marRight w:val="0"/>
                                  <w:marTop w:val="0"/>
                                  <w:marBottom w:val="0"/>
                                  <w:divBdr>
                                    <w:top w:val="none" w:sz="0" w:space="0" w:color="auto"/>
                                    <w:left w:val="none" w:sz="0" w:space="0" w:color="auto"/>
                                    <w:bottom w:val="none" w:sz="0" w:space="0" w:color="auto"/>
                                    <w:right w:val="none" w:sz="0" w:space="0" w:color="auto"/>
                                  </w:divBdr>
                                </w:div>
                                <w:div w:id="1525628095">
                                  <w:marLeft w:val="75"/>
                                  <w:marRight w:val="0"/>
                                  <w:marTop w:val="0"/>
                                  <w:marBottom w:val="0"/>
                                  <w:divBdr>
                                    <w:top w:val="none" w:sz="0" w:space="0" w:color="auto"/>
                                    <w:left w:val="none" w:sz="0" w:space="0" w:color="auto"/>
                                    <w:bottom w:val="none" w:sz="0" w:space="0" w:color="auto"/>
                                    <w:right w:val="none" w:sz="0" w:space="0" w:color="auto"/>
                                  </w:divBdr>
                                </w:div>
                                <w:div w:id="43408830">
                                  <w:marLeft w:val="75"/>
                                  <w:marRight w:val="0"/>
                                  <w:marTop w:val="0"/>
                                  <w:marBottom w:val="0"/>
                                  <w:divBdr>
                                    <w:top w:val="none" w:sz="0" w:space="0" w:color="auto"/>
                                    <w:left w:val="none" w:sz="0" w:space="0" w:color="auto"/>
                                    <w:bottom w:val="none" w:sz="0" w:space="0" w:color="auto"/>
                                    <w:right w:val="none" w:sz="0" w:space="0" w:color="auto"/>
                                  </w:divBdr>
                                </w:div>
                                <w:div w:id="1597133285">
                                  <w:marLeft w:val="75"/>
                                  <w:marRight w:val="0"/>
                                  <w:marTop w:val="0"/>
                                  <w:marBottom w:val="0"/>
                                  <w:divBdr>
                                    <w:top w:val="none" w:sz="0" w:space="0" w:color="auto"/>
                                    <w:left w:val="none" w:sz="0" w:space="0" w:color="auto"/>
                                    <w:bottom w:val="none" w:sz="0" w:space="0" w:color="auto"/>
                                    <w:right w:val="none" w:sz="0" w:space="0" w:color="auto"/>
                                  </w:divBdr>
                                </w:div>
                                <w:div w:id="1543667298">
                                  <w:marLeft w:val="75"/>
                                  <w:marRight w:val="0"/>
                                  <w:marTop w:val="0"/>
                                  <w:marBottom w:val="0"/>
                                  <w:divBdr>
                                    <w:top w:val="none" w:sz="0" w:space="0" w:color="auto"/>
                                    <w:left w:val="none" w:sz="0" w:space="0" w:color="auto"/>
                                    <w:bottom w:val="none" w:sz="0" w:space="0" w:color="auto"/>
                                    <w:right w:val="none" w:sz="0" w:space="0" w:color="auto"/>
                                  </w:divBdr>
                                </w:div>
                                <w:div w:id="643781574">
                                  <w:marLeft w:val="75"/>
                                  <w:marRight w:val="0"/>
                                  <w:marTop w:val="0"/>
                                  <w:marBottom w:val="0"/>
                                  <w:divBdr>
                                    <w:top w:val="none" w:sz="0" w:space="0" w:color="auto"/>
                                    <w:left w:val="none" w:sz="0" w:space="0" w:color="auto"/>
                                    <w:bottom w:val="none" w:sz="0" w:space="0" w:color="auto"/>
                                    <w:right w:val="none" w:sz="0" w:space="0" w:color="auto"/>
                                  </w:divBdr>
                                </w:div>
                                <w:div w:id="100149676">
                                  <w:marLeft w:val="75"/>
                                  <w:marRight w:val="0"/>
                                  <w:marTop w:val="0"/>
                                  <w:marBottom w:val="0"/>
                                  <w:divBdr>
                                    <w:top w:val="none" w:sz="0" w:space="0" w:color="auto"/>
                                    <w:left w:val="none" w:sz="0" w:space="0" w:color="auto"/>
                                    <w:bottom w:val="none" w:sz="0" w:space="0" w:color="auto"/>
                                    <w:right w:val="none" w:sz="0" w:space="0" w:color="auto"/>
                                  </w:divBdr>
                                </w:div>
                                <w:div w:id="875846325">
                                  <w:marLeft w:val="75"/>
                                  <w:marRight w:val="0"/>
                                  <w:marTop w:val="0"/>
                                  <w:marBottom w:val="0"/>
                                  <w:divBdr>
                                    <w:top w:val="none" w:sz="0" w:space="0" w:color="auto"/>
                                    <w:left w:val="none" w:sz="0" w:space="0" w:color="auto"/>
                                    <w:bottom w:val="none" w:sz="0" w:space="0" w:color="auto"/>
                                    <w:right w:val="none" w:sz="0" w:space="0" w:color="auto"/>
                                  </w:divBdr>
                                </w:div>
                                <w:div w:id="1715764639">
                                  <w:marLeft w:val="75"/>
                                  <w:marRight w:val="0"/>
                                  <w:marTop w:val="0"/>
                                  <w:marBottom w:val="0"/>
                                  <w:divBdr>
                                    <w:top w:val="none" w:sz="0" w:space="0" w:color="auto"/>
                                    <w:left w:val="none" w:sz="0" w:space="0" w:color="auto"/>
                                    <w:bottom w:val="none" w:sz="0" w:space="0" w:color="auto"/>
                                    <w:right w:val="none" w:sz="0" w:space="0" w:color="auto"/>
                                  </w:divBdr>
                                </w:div>
                              </w:divsChild>
                            </w:div>
                            <w:div w:id="1761175680">
                              <w:marLeft w:val="75"/>
                              <w:marRight w:val="0"/>
                              <w:marTop w:val="75"/>
                              <w:marBottom w:val="0"/>
                              <w:divBdr>
                                <w:top w:val="none" w:sz="0" w:space="0" w:color="auto"/>
                                <w:left w:val="none" w:sz="0" w:space="0" w:color="auto"/>
                                <w:bottom w:val="none" w:sz="0" w:space="0" w:color="auto"/>
                                <w:right w:val="none" w:sz="0" w:space="0" w:color="auto"/>
                              </w:divBdr>
                              <w:divsChild>
                                <w:div w:id="150952090">
                                  <w:marLeft w:val="0"/>
                                  <w:marRight w:val="75"/>
                                  <w:marTop w:val="0"/>
                                  <w:marBottom w:val="0"/>
                                  <w:divBdr>
                                    <w:top w:val="none" w:sz="0" w:space="0" w:color="auto"/>
                                    <w:left w:val="none" w:sz="0" w:space="0" w:color="auto"/>
                                    <w:bottom w:val="none" w:sz="0" w:space="0" w:color="auto"/>
                                    <w:right w:val="none" w:sz="0" w:space="0" w:color="auto"/>
                                  </w:divBdr>
                                </w:div>
                                <w:div w:id="878473993">
                                  <w:marLeft w:val="0"/>
                                  <w:marRight w:val="0"/>
                                  <w:marTop w:val="0"/>
                                  <w:marBottom w:val="300"/>
                                  <w:divBdr>
                                    <w:top w:val="none" w:sz="0" w:space="0" w:color="auto"/>
                                    <w:left w:val="none" w:sz="0" w:space="0" w:color="auto"/>
                                    <w:bottom w:val="none" w:sz="0" w:space="0" w:color="auto"/>
                                    <w:right w:val="none" w:sz="0" w:space="0" w:color="auto"/>
                                  </w:divBdr>
                                </w:div>
                                <w:div w:id="1521581760">
                                  <w:marLeft w:val="75"/>
                                  <w:marRight w:val="0"/>
                                  <w:marTop w:val="75"/>
                                  <w:marBottom w:val="0"/>
                                  <w:divBdr>
                                    <w:top w:val="none" w:sz="0" w:space="0" w:color="auto"/>
                                    <w:left w:val="none" w:sz="0" w:space="0" w:color="auto"/>
                                    <w:bottom w:val="none" w:sz="0" w:space="0" w:color="auto"/>
                                    <w:right w:val="none" w:sz="0" w:space="0" w:color="auto"/>
                                  </w:divBdr>
                                </w:div>
                                <w:div w:id="1471677483">
                                  <w:marLeft w:val="75"/>
                                  <w:marRight w:val="0"/>
                                  <w:marTop w:val="75"/>
                                  <w:marBottom w:val="0"/>
                                  <w:divBdr>
                                    <w:top w:val="none" w:sz="0" w:space="0" w:color="auto"/>
                                    <w:left w:val="none" w:sz="0" w:space="0" w:color="auto"/>
                                    <w:bottom w:val="none" w:sz="0" w:space="0" w:color="auto"/>
                                    <w:right w:val="none" w:sz="0" w:space="0" w:color="auto"/>
                                  </w:divBdr>
                                  <w:divsChild>
                                    <w:div w:id="1096436777">
                                      <w:marLeft w:val="75"/>
                                      <w:marRight w:val="0"/>
                                      <w:marTop w:val="0"/>
                                      <w:marBottom w:val="0"/>
                                      <w:divBdr>
                                        <w:top w:val="none" w:sz="0" w:space="0" w:color="auto"/>
                                        <w:left w:val="none" w:sz="0" w:space="0" w:color="auto"/>
                                        <w:bottom w:val="none" w:sz="0" w:space="0" w:color="auto"/>
                                        <w:right w:val="none" w:sz="0" w:space="0" w:color="auto"/>
                                      </w:divBdr>
                                    </w:div>
                                    <w:div w:id="1281840218">
                                      <w:marLeft w:val="75"/>
                                      <w:marRight w:val="0"/>
                                      <w:marTop w:val="0"/>
                                      <w:marBottom w:val="0"/>
                                      <w:divBdr>
                                        <w:top w:val="none" w:sz="0" w:space="0" w:color="auto"/>
                                        <w:left w:val="none" w:sz="0" w:space="0" w:color="auto"/>
                                        <w:bottom w:val="none" w:sz="0" w:space="0" w:color="auto"/>
                                        <w:right w:val="none" w:sz="0" w:space="0" w:color="auto"/>
                                      </w:divBdr>
                                    </w:div>
                                    <w:div w:id="728649126">
                                      <w:marLeft w:val="75"/>
                                      <w:marRight w:val="0"/>
                                      <w:marTop w:val="0"/>
                                      <w:marBottom w:val="0"/>
                                      <w:divBdr>
                                        <w:top w:val="none" w:sz="0" w:space="0" w:color="auto"/>
                                        <w:left w:val="none" w:sz="0" w:space="0" w:color="auto"/>
                                        <w:bottom w:val="none" w:sz="0" w:space="0" w:color="auto"/>
                                        <w:right w:val="none" w:sz="0" w:space="0" w:color="auto"/>
                                      </w:divBdr>
                                    </w:div>
                                    <w:div w:id="160628939">
                                      <w:marLeft w:val="75"/>
                                      <w:marRight w:val="0"/>
                                      <w:marTop w:val="0"/>
                                      <w:marBottom w:val="0"/>
                                      <w:divBdr>
                                        <w:top w:val="none" w:sz="0" w:space="0" w:color="auto"/>
                                        <w:left w:val="none" w:sz="0" w:space="0" w:color="auto"/>
                                        <w:bottom w:val="none" w:sz="0" w:space="0" w:color="auto"/>
                                        <w:right w:val="none" w:sz="0" w:space="0" w:color="auto"/>
                                      </w:divBdr>
                                    </w:div>
                                    <w:div w:id="1934051178">
                                      <w:marLeft w:val="75"/>
                                      <w:marRight w:val="0"/>
                                      <w:marTop w:val="0"/>
                                      <w:marBottom w:val="0"/>
                                      <w:divBdr>
                                        <w:top w:val="none" w:sz="0" w:space="0" w:color="auto"/>
                                        <w:left w:val="none" w:sz="0" w:space="0" w:color="auto"/>
                                        <w:bottom w:val="none" w:sz="0" w:space="0" w:color="auto"/>
                                        <w:right w:val="none" w:sz="0" w:space="0" w:color="auto"/>
                                      </w:divBdr>
                                    </w:div>
                                    <w:div w:id="1112015127">
                                      <w:marLeft w:val="75"/>
                                      <w:marRight w:val="0"/>
                                      <w:marTop w:val="0"/>
                                      <w:marBottom w:val="0"/>
                                      <w:divBdr>
                                        <w:top w:val="none" w:sz="0" w:space="0" w:color="auto"/>
                                        <w:left w:val="none" w:sz="0" w:space="0" w:color="auto"/>
                                        <w:bottom w:val="none" w:sz="0" w:space="0" w:color="auto"/>
                                        <w:right w:val="none" w:sz="0" w:space="0" w:color="auto"/>
                                      </w:divBdr>
                                    </w:div>
                                  </w:divsChild>
                                </w:div>
                                <w:div w:id="1906256411">
                                  <w:marLeft w:val="75"/>
                                  <w:marRight w:val="0"/>
                                  <w:marTop w:val="75"/>
                                  <w:marBottom w:val="0"/>
                                  <w:divBdr>
                                    <w:top w:val="none" w:sz="0" w:space="0" w:color="auto"/>
                                    <w:left w:val="none" w:sz="0" w:space="0" w:color="auto"/>
                                    <w:bottom w:val="none" w:sz="0" w:space="0" w:color="auto"/>
                                    <w:right w:val="none" w:sz="0" w:space="0" w:color="auto"/>
                                  </w:divBdr>
                                </w:div>
                                <w:div w:id="217405375">
                                  <w:marLeft w:val="75"/>
                                  <w:marRight w:val="0"/>
                                  <w:marTop w:val="75"/>
                                  <w:marBottom w:val="0"/>
                                  <w:divBdr>
                                    <w:top w:val="none" w:sz="0" w:space="0" w:color="auto"/>
                                    <w:left w:val="none" w:sz="0" w:space="0" w:color="auto"/>
                                    <w:bottom w:val="none" w:sz="0" w:space="0" w:color="auto"/>
                                    <w:right w:val="none" w:sz="0" w:space="0" w:color="auto"/>
                                  </w:divBdr>
                                  <w:divsChild>
                                    <w:div w:id="1704552748">
                                      <w:marLeft w:val="75"/>
                                      <w:marRight w:val="0"/>
                                      <w:marTop w:val="0"/>
                                      <w:marBottom w:val="0"/>
                                      <w:divBdr>
                                        <w:top w:val="none" w:sz="0" w:space="0" w:color="auto"/>
                                        <w:left w:val="none" w:sz="0" w:space="0" w:color="auto"/>
                                        <w:bottom w:val="none" w:sz="0" w:space="0" w:color="auto"/>
                                        <w:right w:val="none" w:sz="0" w:space="0" w:color="auto"/>
                                      </w:divBdr>
                                    </w:div>
                                    <w:div w:id="1753769552">
                                      <w:marLeft w:val="75"/>
                                      <w:marRight w:val="0"/>
                                      <w:marTop w:val="0"/>
                                      <w:marBottom w:val="0"/>
                                      <w:divBdr>
                                        <w:top w:val="none" w:sz="0" w:space="0" w:color="auto"/>
                                        <w:left w:val="none" w:sz="0" w:space="0" w:color="auto"/>
                                        <w:bottom w:val="none" w:sz="0" w:space="0" w:color="auto"/>
                                        <w:right w:val="none" w:sz="0" w:space="0" w:color="auto"/>
                                      </w:divBdr>
                                    </w:div>
                                    <w:div w:id="1097216848">
                                      <w:marLeft w:val="75"/>
                                      <w:marRight w:val="0"/>
                                      <w:marTop w:val="0"/>
                                      <w:marBottom w:val="0"/>
                                      <w:divBdr>
                                        <w:top w:val="none" w:sz="0" w:space="0" w:color="auto"/>
                                        <w:left w:val="none" w:sz="0" w:space="0" w:color="auto"/>
                                        <w:bottom w:val="none" w:sz="0" w:space="0" w:color="auto"/>
                                        <w:right w:val="none" w:sz="0" w:space="0" w:color="auto"/>
                                      </w:divBdr>
                                    </w:div>
                                  </w:divsChild>
                                </w:div>
                                <w:div w:id="476265736">
                                  <w:marLeft w:val="75"/>
                                  <w:marRight w:val="0"/>
                                  <w:marTop w:val="75"/>
                                  <w:marBottom w:val="0"/>
                                  <w:divBdr>
                                    <w:top w:val="none" w:sz="0" w:space="0" w:color="auto"/>
                                    <w:left w:val="none" w:sz="0" w:space="0" w:color="auto"/>
                                    <w:bottom w:val="none" w:sz="0" w:space="0" w:color="auto"/>
                                    <w:right w:val="none" w:sz="0" w:space="0" w:color="auto"/>
                                  </w:divBdr>
                                  <w:divsChild>
                                    <w:div w:id="1538470679">
                                      <w:marLeft w:val="75"/>
                                      <w:marRight w:val="0"/>
                                      <w:marTop w:val="0"/>
                                      <w:marBottom w:val="0"/>
                                      <w:divBdr>
                                        <w:top w:val="none" w:sz="0" w:space="0" w:color="auto"/>
                                        <w:left w:val="none" w:sz="0" w:space="0" w:color="auto"/>
                                        <w:bottom w:val="none" w:sz="0" w:space="0" w:color="auto"/>
                                        <w:right w:val="none" w:sz="0" w:space="0" w:color="auto"/>
                                      </w:divBdr>
                                    </w:div>
                                    <w:div w:id="446849565">
                                      <w:marLeft w:val="75"/>
                                      <w:marRight w:val="0"/>
                                      <w:marTop w:val="0"/>
                                      <w:marBottom w:val="0"/>
                                      <w:divBdr>
                                        <w:top w:val="none" w:sz="0" w:space="0" w:color="auto"/>
                                        <w:left w:val="none" w:sz="0" w:space="0" w:color="auto"/>
                                        <w:bottom w:val="none" w:sz="0" w:space="0" w:color="auto"/>
                                        <w:right w:val="none" w:sz="0" w:space="0" w:color="auto"/>
                                      </w:divBdr>
                                    </w:div>
                                    <w:div w:id="380374006">
                                      <w:marLeft w:val="75"/>
                                      <w:marRight w:val="0"/>
                                      <w:marTop w:val="0"/>
                                      <w:marBottom w:val="0"/>
                                      <w:divBdr>
                                        <w:top w:val="none" w:sz="0" w:space="0" w:color="auto"/>
                                        <w:left w:val="none" w:sz="0" w:space="0" w:color="auto"/>
                                        <w:bottom w:val="none" w:sz="0" w:space="0" w:color="auto"/>
                                        <w:right w:val="none" w:sz="0" w:space="0" w:color="auto"/>
                                      </w:divBdr>
                                    </w:div>
                                    <w:div w:id="1488012422">
                                      <w:marLeft w:val="75"/>
                                      <w:marRight w:val="0"/>
                                      <w:marTop w:val="0"/>
                                      <w:marBottom w:val="0"/>
                                      <w:divBdr>
                                        <w:top w:val="none" w:sz="0" w:space="0" w:color="auto"/>
                                        <w:left w:val="none" w:sz="0" w:space="0" w:color="auto"/>
                                        <w:bottom w:val="none" w:sz="0" w:space="0" w:color="auto"/>
                                        <w:right w:val="none" w:sz="0" w:space="0" w:color="auto"/>
                                      </w:divBdr>
                                    </w:div>
                                    <w:div w:id="1898197240">
                                      <w:marLeft w:val="75"/>
                                      <w:marRight w:val="0"/>
                                      <w:marTop w:val="0"/>
                                      <w:marBottom w:val="0"/>
                                      <w:divBdr>
                                        <w:top w:val="none" w:sz="0" w:space="0" w:color="auto"/>
                                        <w:left w:val="none" w:sz="0" w:space="0" w:color="auto"/>
                                        <w:bottom w:val="none" w:sz="0" w:space="0" w:color="auto"/>
                                        <w:right w:val="none" w:sz="0" w:space="0" w:color="auto"/>
                                      </w:divBdr>
                                    </w:div>
                                    <w:div w:id="510921118">
                                      <w:marLeft w:val="75"/>
                                      <w:marRight w:val="0"/>
                                      <w:marTop w:val="0"/>
                                      <w:marBottom w:val="0"/>
                                      <w:divBdr>
                                        <w:top w:val="none" w:sz="0" w:space="0" w:color="auto"/>
                                        <w:left w:val="none" w:sz="0" w:space="0" w:color="auto"/>
                                        <w:bottom w:val="none" w:sz="0" w:space="0" w:color="auto"/>
                                        <w:right w:val="none" w:sz="0" w:space="0" w:color="auto"/>
                                      </w:divBdr>
                                    </w:div>
                                    <w:div w:id="26685965">
                                      <w:marLeft w:val="75"/>
                                      <w:marRight w:val="0"/>
                                      <w:marTop w:val="0"/>
                                      <w:marBottom w:val="0"/>
                                      <w:divBdr>
                                        <w:top w:val="none" w:sz="0" w:space="0" w:color="auto"/>
                                        <w:left w:val="none" w:sz="0" w:space="0" w:color="auto"/>
                                        <w:bottom w:val="none" w:sz="0" w:space="0" w:color="auto"/>
                                        <w:right w:val="none" w:sz="0" w:space="0" w:color="auto"/>
                                      </w:divBdr>
                                    </w:div>
                                    <w:div w:id="841353827">
                                      <w:marLeft w:val="75"/>
                                      <w:marRight w:val="0"/>
                                      <w:marTop w:val="0"/>
                                      <w:marBottom w:val="0"/>
                                      <w:divBdr>
                                        <w:top w:val="none" w:sz="0" w:space="0" w:color="auto"/>
                                        <w:left w:val="none" w:sz="0" w:space="0" w:color="auto"/>
                                        <w:bottom w:val="none" w:sz="0" w:space="0" w:color="auto"/>
                                        <w:right w:val="none" w:sz="0" w:space="0" w:color="auto"/>
                                      </w:divBdr>
                                    </w:div>
                                    <w:div w:id="1959598930">
                                      <w:marLeft w:val="75"/>
                                      <w:marRight w:val="0"/>
                                      <w:marTop w:val="0"/>
                                      <w:marBottom w:val="0"/>
                                      <w:divBdr>
                                        <w:top w:val="none" w:sz="0" w:space="0" w:color="auto"/>
                                        <w:left w:val="none" w:sz="0" w:space="0" w:color="auto"/>
                                        <w:bottom w:val="none" w:sz="0" w:space="0" w:color="auto"/>
                                        <w:right w:val="none" w:sz="0" w:space="0" w:color="auto"/>
                                      </w:divBdr>
                                    </w:div>
                                  </w:divsChild>
                                </w:div>
                                <w:div w:id="1705057501">
                                  <w:marLeft w:val="75"/>
                                  <w:marRight w:val="0"/>
                                  <w:marTop w:val="75"/>
                                  <w:marBottom w:val="0"/>
                                  <w:divBdr>
                                    <w:top w:val="none" w:sz="0" w:space="0" w:color="auto"/>
                                    <w:left w:val="none" w:sz="0" w:space="0" w:color="auto"/>
                                    <w:bottom w:val="none" w:sz="0" w:space="0" w:color="auto"/>
                                    <w:right w:val="none" w:sz="0" w:space="0" w:color="auto"/>
                                  </w:divBdr>
                                </w:div>
                                <w:div w:id="1831293724">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59154278">
                      <w:marLeft w:val="75"/>
                      <w:marRight w:val="0"/>
                      <w:marTop w:val="0"/>
                      <w:marBottom w:val="0"/>
                      <w:divBdr>
                        <w:top w:val="none" w:sz="0" w:space="0" w:color="auto"/>
                        <w:left w:val="none" w:sz="0" w:space="0" w:color="auto"/>
                        <w:bottom w:val="none" w:sz="0" w:space="0" w:color="auto"/>
                        <w:right w:val="none" w:sz="0" w:space="0" w:color="auto"/>
                      </w:divBdr>
                      <w:divsChild>
                        <w:div w:id="1897159145">
                          <w:marLeft w:val="0"/>
                          <w:marRight w:val="0"/>
                          <w:marTop w:val="0"/>
                          <w:marBottom w:val="300"/>
                          <w:divBdr>
                            <w:top w:val="none" w:sz="0" w:space="0" w:color="auto"/>
                            <w:left w:val="none" w:sz="0" w:space="0" w:color="auto"/>
                            <w:bottom w:val="none" w:sz="0" w:space="0" w:color="auto"/>
                            <w:right w:val="none" w:sz="0" w:space="0" w:color="auto"/>
                          </w:divBdr>
                        </w:div>
                        <w:div w:id="899679994">
                          <w:marLeft w:val="75"/>
                          <w:marRight w:val="0"/>
                          <w:marTop w:val="75"/>
                          <w:marBottom w:val="0"/>
                          <w:divBdr>
                            <w:top w:val="none" w:sz="0" w:space="0" w:color="auto"/>
                            <w:left w:val="none" w:sz="0" w:space="0" w:color="auto"/>
                            <w:bottom w:val="none" w:sz="0" w:space="0" w:color="auto"/>
                            <w:right w:val="none" w:sz="0" w:space="0" w:color="auto"/>
                          </w:divBdr>
                          <w:divsChild>
                            <w:div w:id="1339194238">
                              <w:marLeft w:val="0"/>
                              <w:marRight w:val="75"/>
                              <w:marTop w:val="0"/>
                              <w:marBottom w:val="0"/>
                              <w:divBdr>
                                <w:top w:val="none" w:sz="0" w:space="0" w:color="auto"/>
                                <w:left w:val="none" w:sz="0" w:space="0" w:color="auto"/>
                                <w:bottom w:val="none" w:sz="0" w:space="0" w:color="auto"/>
                                <w:right w:val="none" w:sz="0" w:space="0" w:color="auto"/>
                              </w:divBdr>
                            </w:div>
                            <w:div w:id="1309483102">
                              <w:marLeft w:val="0"/>
                              <w:marRight w:val="0"/>
                              <w:marTop w:val="0"/>
                              <w:marBottom w:val="300"/>
                              <w:divBdr>
                                <w:top w:val="none" w:sz="0" w:space="0" w:color="auto"/>
                                <w:left w:val="none" w:sz="0" w:space="0" w:color="auto"/>
                                <w:bottom w:val="none" w:sz="0" w:space="0" w:color="auto"/>
                                <w:right w:val="none" w:sz="0" w:space="0" w:color="auto"/>
                              </w:divBdr>
                            </w:div>
                            <w:div w:id="1448429479">
                              <w:marLeft w:val="75"/>
                              <w:marRight w:val="0"/>
                              <w:marTop w:val="75"/>
                              <w:marBottom w:val="0"/>
                              <w:divBdr>
                                <w:top w:val="none" w:sz="0" w:space="0" w:color="auto"/>
                                <w:left w:val="none" w:sz="0" w:space="0" w:color="auto"/>
                                <w:bottom w:val="none" w:sz="0" w:space="0" w:color="auto"/>
                                <w:right w:val="none" w:sz="0" w:space="0" w:color="auto"/>
                              </w:divBdr>
                              <w:divsChild>
                                <w:div w:id="1340423487">
                                  <w:marLeft w:val="75"/>
                                  <w:marRight w:val="0"/>
                                  <w:marTop w:val="0"/>
                                  <w:marBottom w:val="0"/>
                                  <w:divBdr>
                                    <w:top w:val="none" w:sz="0" w:space="0" w:color="auto"/>
                                    <w:left w:val="none" w:sz="0" w:space="0" w:color="auto"/>
                                    <w:bottom w:val="none" w:sz="0" w:space="0" w:color="auto"/>
                                    <w:right w:val="none" w:sz="0" w:space="0" w:color="auto"/>
                                  </w:divBdr>
                                </w:div>
                                <w:div w:id="965618730">
                                  <w:marLeft w:val="75"/>
                                  <w:marRight w:val="0"/>
                                  <w:marTop w:val="0"/>
                                  <w:marBottom w:val="0"/>
                                  <w:divBdr>
                                    <w:top w:val="none" w:sz="0" w:space="0" w:color="auto"/>
                                    <w:left w:val="none" w:sz="0" w:space="0" w:color="auto"/>
                                    <w:bottom w:val="none" w:sz="0" w:space="0" w:color="auto"/>
                                    <w:right w:val="none" w:sz="0" w:space="0" w:color="auto"/>
                                  </w:divBdr>
                                </w:div>
                              </w:divsChild>
                            </w:div>
                            <w:div w:id="1190920408">
                              <w:marLeft w:val="75"/>
                              <w:marRight w:val="0"/>
                              <w:marTop w:val="75"/>
                              <w:marBottom w:val="0"/>
                              <w:divBdr>
                                <w:top w:val="none" w:sz="0" w:space="0" w:color="auto"/>
                                <w:left w:val="none" w:sz="0" w:space="0" w:color="auto"/>
                                <w:bottom w:val="none" w:sz="0" w:space="0" w:color="auto"/>
                                <w:right w:val="none" w:sz="0" w:space="0" w:color="auto"/>
                              </w:divBdr>
                              <w:divsChild>
                                <w:div w:id="1922057648">
                                  <w:marLeft w:val="75"/>
                                  <w:marRight w:val="0"/>
                                  <w:marTop w:val="0"/>
                                  <w:marBottom w:val="0"/>
                                  <w:divBdr>
                                    <w:top w:val="none" w:sz="0" w:space="0" w:color="auto"/>
                                    <w:left w:val="none" w:sz="0" w:space="0" w:color="auto"/>
                                    <w:bottom w:val="none" w:sz="0" w:space="0" w:color="auto"/>
                                    <w:right w:val="none" w:sz="0" w:space="0" w:color="auto"/>
                                  </w:divBdr>
                                </w:div>
                                <w:div w:id="300691074">
                                  <w:marLeft w:val="75"/>
                                  <w:marRight w:val="0"/>
                                  <w:marTop w:val="0"/>
                                  <w:marBottom w:val="0"/>
                                  <w:divBdr>
                                    <w:top w:val="none" w:sz="0" w:space="0" w:color="auto"/>
                                    <w:left w:val="none" w:sz="0" w:space="0" w:color="auto"/>
                                    <w:bottom w:val="none" w:sz="0" w:space="0" w:color="auto"/>
                                    <w:right w:val="none" w:sz="0" w:space="0" w:color="auto"/>
                                  </w:divBdr>
                                </w:div>
                                <w:div w:id="1076050886">
                                  <w:marLeft w:val="75"/>
                                  <w:marRight w:val="0"/>
                                  <w:marTop w:val="0"/>
                                  <w:marBottom w:val="0"/>
                                  <w:divBdr>
                                    <w:top w:val="none" w:sz="0" w:space="0" w:color="auto"/>
                                    <w:left w:val="none" w:sz="0" w:space="0" w:color="auto"/>
                                    <w:bottom w:val="none" w:sz="0" w:space="0" w:color="auto"/>
                                    <w:right w:val="none" w:sz="0" w:space="0" w:color="auto"/>
                                  </w:divBdr>
                                </w:div>
                                <w:div w:id="568613609">
                                  <w:marLeft w:val="75"/>
                                  <w:marRight w:val="0"/>
                                  <w:marTop w:val="0"/>
                                  <w:marBottom w:val="0"/>
                                  <w:divBdr>
                                    <w:top w:val="none" w:sz="0" w:space="0" w:color="auto"/>
                                    <w:left w:val="none" w:sz="0" w:space="0" w:color="auto"/>
                                    <w:bottom w:val="none" w:sz="0" w:space="0" w:color="auto"/>
                                    <w:right w:val="none" w:sz="0" w:space="0" w:color="auto"/>
                                  </w:divBdr>
                                </w:div>
                                <w:div w:id="983042244">
                                  <w:marLeft w:val="75"/>
                                  <w:marRight w:val="0"/>
                                  <w:marTop w:val="0"/>
                                  <w:marBottom w:val="0"/>
                                  <w:divBdr>
                                    <w:top w:val="none" w:sz="0" w:space="0" w:color="auto"/>
                                    <w:left w:val="none" w:sz="0" w:space="0" w:color="auto"/>
                                    <w:bottom w:val="none" w:sz="0" w:space="0" w:color="auto"/>
                                    <w:right w:val="none" w:sz="0" w:space="0" w:color="auto"/>
                                  </w:divBdr>
                                </w:div>
                                <w:div w:id="1328053871">
                                  <w:marLeft w:val="75"/>
                                  <w:marRight w:val="0"/>
                                  <w:marTop w:val="0"/>
                                  <w:marBottom w:val="0"/>
                                  <w:divBdr>
                                    <w:top w:val="none" w:sz="0" w:space="0" w:color="auto"/>
                                    <w:left w:val="none" w:sz="0" w:space="0" w:color="auto"/>
                                    <w:bottom w:val="none" w:sz="0" w:space="0" w:color="auto"/>
                                    <w:right w:val="none" w:sz="0" w:space="0" w:color="auto"/>
                                  </w:divBdr>
                                </w:div>
                                <w:div w:id="63796906">
                                  <w:marLeft w:val="75"/>
                                  <w:marRight w:val="0"/>
                                  <w:marTop w:val="0"/>
                                  <w:marBottom w:val="0"/>
                                  <w:divBdr>
                                    <w:top w:val="none" w:sz="0" w:space="0" w:color="auto"/>
                                    <w:left w:val="none" w:sz="0" w:space="0" w:color="auto"/>
                                    <w:bottom w:val="none" w:sz="0" w:space="0" w:color="auto"/>
                                    <w:right w:val="none" w:sz="0" w:space="0" w:color="auto"/>
                                  </w:divBdr>
                                </w:div>
                                <w:div w:id="1883252907">
                                  <w:marLeft w:val="75"/>
                                  <w:marRight w:val="0"/>
                                  <w:marTop w:val="0"/>
                                  <w:marBottom w:val="0"/>
                                  <w:divBdr>
                                    <w:top w:val="none" w:sz="0" w:space="0" w:color="auto"/>
                                    <w:left w:val="none" w:sz="0" w:space="0" w:color="auto"/>
                                    <w:bottom w:val="none" w:sz="0" w:space="0" w:color="auto"/>
                                    <w:right w:val="none" w:sz="0" w:space="0" w:color="auto"/>
                                  </w:divBdr>
                                </w:div>
                              </w:divsChild>
                            </w:div>
                            <w:div w:id="1932077734">
                              <w:marLeft w:val="75"/>
                              <w:marRight w:val="0"/>
                              <w:marTop w:val="75"/>
                              <w:marBottom w:val="0"/>
                              <w:divBdr>
                                <w:top w:val="none" w:sz="0" w:space="0" w:color="auto"/>
                                <w:left w:val="none" w:sz="0" w:space="0" w:color="auto"/>
                                <w:bottom w:val="none" w:sz="0" w:space="0" w:color="auto"/>
                                <w:right w:val="none" w:sz="0" w:space="0" w:color="auto"/>
                              </w:divBdr>
                              <w:divsChild>
                                <w:div w:id="1518034959">
                                  <w:marLeft w:val="75"/>
                                  <w:marRight w:val="0"/>
                                  <w:marTop w:val="0"/>
                                  <w:marBottom w:val="0"/>
                                  <w:divBdr>
                                    <w:top w:val="none" w:sz="0" w:space="0" w:color="auto"/>
                                    <w:left w:val="none" w:sz="0" w:space="0" w:color="auto"/>
                                    <w:bottom w:val="none" w:sz="0" w:space="0" w:color="auto"/>
                                    <w:right w:val="none" w:sz="0" w:space="0" w:color="auto"/>
                                  </w:divBdr>
                                </w:div>
                                <w:div w:id="973363866">
                                  <w:marLeft w:val="75"/>
                                  <w:marRight w:val="0"/>
                                  <w:marTop w:val="0"/>
                                  <w:marBottom w:val="0"/>
                                  <w:divBdr>
                                    <w:top w:val="none" w:sz="0" w:space="0" w:color="auto"/>
                                    <w:left w:val="none" w:sz="0" w:space="0" w:color="auto"/>
                                    <w:bottom w:val="none" w:sz="0" w:space="0" w:color="auto"/>
                                    <w:right w:val="none" w:sz="0" w:space="0" w:color="auto"/>
                                  </w:divBdr>
                                </w:div>
                                <w:div w:id="2017921397">
                                  <w:marLeft w:val="75"/>
                                  <w:marRight w:val="0"/>
                                  <w:marTop w:val="0"/>
                                  <w:marBottom w:val="0"/>
                                  <w:divBdr>
                                    <w:top w:val="none" w:sz="0" w:space="0" w:color="auto"/>
                                    <w:left w:val="none" w:sz="0" w:space="0" w:color="auto"/>
                                    <w:bottom w:val="none" w:sz="0" w:space="0" w:color="auto"/>
                                    <w:right w:val="none" w:sz="0" w:space="0" w:color="auto"/>
                                  </w:divBdr>
                                </w:div>
                                <w:div w:id="1772510578">
                                  <w:marLeft w:val="75"/>
                                  <w:marRight w:val="0"/>
                                  <w:marTop w:val="0"/>
                                  <w:marBottom w:val="0"/>
                                  <w:divBdr>
                                    <w:top w:val="none" w:sz="0" w:space="0" w:color="auto"/>
                                    <w:left w:val="none" w:sz="0" w:space="0" w:color="auto"/>
                                    <w:bottom w:val="none" w:sz="0" w:space="0" w:color="auto"/>
                                    <w:right w:val="none" w:sz="0" w:space="0" w:color="auto"/>
                                  </w:divBdr>
                                </w:div>
                              </w:divsChild>
                            </w:div>
                            <w:div w:id="876818863">
                              <w:marLeft w:val="75"/>
                              <w:marRight w:val="0"/>
                              <w:marTop w:val="75"/>
                              <w:marBottom w:val="0"/>
                              <w:divBdr>
                                <w:top w:val="none" w:sz="0" w:space="0" w:color="auto"/>
                                <w:left w:val="none" w:sz="0" w:space="0" w:color="auto"/>
                                <w:bottom w:val="none" w:sz="0" w:space="0" w:color="auto"/>
                                <w:right w:val="none" w:sz="0" w:space="0" w:color="auto"/>
                              </w:divBdr>
                            </w:div>
                            <w:div w:id="189101319">
                              <w:marLeft w:val="75"/>
                              <w:marRight w:val="0"/>
                              <w:marTop w:val="75"/>
                              <w:marBottom w:val="0"/>
                              <w:divBdr>
                                <w:top w:val="none" w:sz="0" w:space="0" w:color="auto"/>
                                <w:left w:val="none" w:sz="0" w:space="0" w:color="auto"/>
                                <w:bottom w:val="none" w:sz="0" w:space="0" w:color="auto"/>
                                <w:right w:val="none" w:sz="0" w:space="0" w:color="auto"/>
                              </w:divBdr>
                            </w:div>
                            <w:div w:id="1040203743">
                              <w:marLeft w:val="75"/>
                              <w:marRight w:val="0"/>
                              <w:marTop w:val="75"/>
                              <w:marBottom w:val="0"/>
                              <w:divBdr>
                                <w:top w:val="none" w:sz="0" w:space="0" w:color="auto"/>
                                <w:left w:val="none" w:sz="0" w:space="0" w:color="auto"/>
                                <w:bottom w:val="none" w:sz="0" w:space="0" w:color="auto"/>
                                <w:right w:val="none" w:sz="0" w:space="0" w:color="auto"/>
                              </w:divBdr>
                            </w:div>
                            <w:div w:id="1616018089">
                              <w:marLeft w:val="75"/>
                              <w:marRight w:val="0"/>
                              <w:marTop w:val="75"/>
                              <w:marBottom w:val="0"/>
                              <w:divBdr>
                                <w:top w:val="none" w:sz="0" w:space="0" w:color="auto"/>
                                <w:left w:val="none" w:sz="0" w:space="0" w:color="auto"/>
                                <w:bottom w:val="none" w:sz="0" w:space="0" w:color="auto"/>
                                <w:right w:val="none" w:sz="0" w:space="0" w:color="auto"/>
                              </w:divBdr>
                            </w:div>
                            <w:div w:id="1141653342">
                              <w:marLeft w:val="75"/>
                              <w:marRight w:val="0"/>
                              <w:marTop w:val="75"/>
                              <w:marBottom w:val="0"/>
                              <w:divBdr>
                                <w:top w:val="none" w:sz="0" w:space="0" w:color="auto"/>
                                <w:left w:val="none" w:sz="0" w:space="0" w:color="auto"/>
                                <w:bottom w:val="none" w:sz="0" w:space="0" w:color="auto"/>
                                <w:right w:val="none" w:sz="0" w:space="0" w:color="auto"/>
                              </w:divBdr>
                            </w:div>
                            <w:div w:id="343090426">
                              <w:marLeft w:val="75"/>
                              <w:marRight w:val="0"/>
                              <w:marTop w:val="75"/>
                              <w:marBottom w:val="0"/>
                              <w:divBdr>
                                <w:top w:val="none" w:sz="0" w:space="0" w:color="auto"/>
                                <w:left w:val="none" w:sz="0" w:space="0" w:color="auto"/>
                                <w:bottom w:val="none" w:sz="0" w:space="0" w:color="auto"/>
                                <w:right w:val="none" w:sz="0" w:space="0" w:color="auto"/>
                              </w:divBdr>
                              <w:divsChild>
                                <w:div w:id="18705113">
                                  <w:marLeft w:val="75"/>
                                  <w:marRight w:val="0"/>
                                  <w:marTop w:val="0"/>
                                  <w:marBottom w:val="0"/>
                                  <w:divBdr>
                                    <w:top w:val="none" w:sz="0" w:space="0" w:color="auto"/>
                                    <w:left w:val="none" w:sz="0" w:space="0" w:color="auto"/>
                                    <w:bottom w:val="none" w:sz="0" w:space="0" w:color="auto"/>
                                    <w:right w:val="none" w:sz="0" w:space="0" w:color="auto"/>
                                  </w:divBdr>
                                </w:div>
                                <w:div w:id="741833881">
                                  <w:marLeft w:val="75"/>
                                  <w:marRight w:val="0"/>
                                  <w:marTop w:val="0"/>
                                  <w:marBottom w:val="0"/>
                                  <w:divBdr>
                                    <w:top w:val="none" w:sz="0" w:space="0" w:color="auto"/>
                                    <w:left w:val="none" w:sz="0" w:space="0" w:color="auto"/>
                                    <w:bottom w:val="none" w:sz="0" w:space="0" w:color="auto"/>
                                    <w:right w:val="none" w:sz="0" w:space="0" w:color="auto"/>
                                  </w:divBdr>
                                </w:div>
                              </w:divsChild>
                            </w:div>
                            <w:div w:id="733821758">
                              <w:marLeft w:val="75"/>
                              <w:marRight w:val="0"/>
                              <w:marTop w:val="75"/>
                              <w:marBottom w:val="0"/>
                              <w:divBdr>
                                <w:top w:val="none" w:sz="0" w:space="0" w:color="auto"/>
                                <w:left w:val="none" w:sz="0" w:space="0" w:color="auto"/>
                                <w:bottom w:val="none" w:sz="0" w:space="0" w:color="auto"/>
                                <w:right w:val="none" w:sz="0" w:space="0" w:color="auto"/>
                              </w:divBdr>
                            </w:div>
                            <w:div w:id="1225483701">
                              <w:marLeft w:val="75"/>
                              <w:marRight w:val="0"/>
                              <w:marTop w:val="75"/>
                              <w:marBottom w:val="0"/>
                              <w:divBdr>
                                <w:top w:val="none" w:sz="0" w:space="0" w:color="auto"/>
                                <w:left w:val="none" w:sz="0" w:space="0" w:color="auto"/>
                                <w:bottom w:val="none" w:sz="0" w:space="0" w:color="auto"/>
                                <w:right w:val="none" w:sz="0" w:space="0" w:color="auto"/>
                              </w:divBdr>
                            </w:div>
                            <w:div w:id="112677061">
                              <w:marLeft w:val="75"/>
                              <w:marRight w:val="0"/>
                              <w:marTop w:val="75"/>
                              <w:marBottom w:val="0"/>
                              <w:divBdr>
                                <w:top w:val="none" w:sz="0" w:space="0" w:color="auto"/>
                                <w:left w:val="none" w:sz="0" w:space="0" w:color="auto"/>
                                <w:bottom w:val="none" w:sz="0" w:space="0" w:color="auto"/>
                                <w:right w:val="none" w:sz="0" w:space="0" w:color="auto"/>
                              </w:divBdr>
                            </w:div>
                          </w:divsChild>
                        </w:div>
                        <w:div w:id="1792363712">
                          <w:marLeft w:val="75"/>
                          <w:marRight w:val="0"/>
                          <w:marTop w:val="0"/>
                          <w:marBottom w:val="0"/>
                          <w:divBdr>
                            <w:top w:val="none" w:sz="0" w:space="0" w:color="auto"/>
                            <w:left w:val="none" w:sz="0" w:space="0" w:color="auto"/>
                            <w:bottom w:val="none" w:sz="0" w:space="0" w:color="auto"/>
                            <w:right w:val="none" w:sz="0" w:space="0" w:color="auto"/>
                          </w:divBdr>
                          <w:divsChild>
                            <w:div w:id="1532305928">
                              <w:marLeft w:val="75"/>
                              <w:marRight w:val="0"/>
                              <w:marTop w:val="75"/>
                              <w:marBottom w:val="0"/>
                              <w:divBdr>
                                <w:top w:val="none" w:sz="0" w:space="0" w:color="auto"/>
                                <w:left w:val="none" w:sz="0" w:space="0" w:color="auto"/>
                                <w:bottom w:val="none" w:sz="0" w:space="0" w:color="auto"/>
                                <w:right w:val="none" w:sz="0" w:space="0" w:color="auto"/>
                              </w:divBdr>
                              <w:divsChild>
                                <w:div w:id="792477465">
                                  <w:marLeft w:val="0"/>
                                  <w:marRight w:val="75"/>
                                  <w:marTop w:val="0"/>
                                  <w:marBottom w:val="0"/>
                                  <w:divBdr>
                                    <w:top w:val="none" w:sz="0" w:space="0" w:color="auto"/>
                                    <w:left w:val="none" w:sz="0" w:space="0" w:color="auto"/>
                                    <w:bottom w:val="none" w:sz="0" w:space="0" w:color="auto"/>
                                    <w:right w:val="none" w:sz="0" w:space="0" w:color="auto"/>
                                  </w:divBdr>
                                </w:div>
                                <w:div w:id="1273899666">
                                  <w:marLeft w:val="75"/>
                                  <w:marRight w:val="0"/>
                                  <w:marTop w:val="75"/>
                                  <w:marBottom w:val="0"/>
                                  <w:divBdr>
                                    <w:top w:val="none" w:sz="0" w:space="0" w:color="auto"/>
                                    <w:left w:val="none" w:sz="0" w:space="0" w:color="auto"/>
                                    <w:bottom w:val="none" w:sz="0" w:space="0" w:color="auto"/>
                                    <w:right w:val="none" w:sz="0" w:space="0" w:color="auto"/>
                                  </w:divBdr>
                                </w:div>
                                <w:div w:id="1173765784">
                                  <w:marLeft w:val="75"/>
                                  <w:marRight w:val="0"/>
                                  <w:marTop w:val="75"/>
                                  <w:marBottom w:val="0"/>
                                  <w:divBdr>
                                    <w:top w:val="none" w:sz="0" w:space="0" w:color="auto"/>
                                    <w:left w:val="none" w:sz="0" w:space="0" w:color="auto"/>
                                    <w:bottom w:val="none" w:sz="0" w:space="0" w:color="auto"/>
                                    <w:right w:val="none" w:sz="0" w:space="0" w:color="auto"/>
                                  </w:divBdr>
                                </w:div>
                                <w:div w:id="2048480719">
                                  <w:marLeft w:val="75"/>
                                  <w:marRight w:val="0"/>
                                  <w:marTop w:val="75"/>
                                  <w:marBottom w:val="0"/>
                                  <w:divBdr>
                                    <w:top w:val="none" w:sz="0" w:space="0" w:color="auto"/>
                                    <w:left w:val="none" w:sz="0" w:space="0" w:color="auto"/>
                                    <w:bottom w:val="none" w:sz="0" w:space="0" w:color="auto"/>
                                    <w:right w:val="none" w:sz="0" w:space="0" w:color="auto"/>
                                  </w:divBdr>
                                </w:div>
                                <w:div w:id="130486849">
                                  <w:marLeft w:val="75"/>
                                  <w:marRight w:val="0"/>
                                  <w:marTop w:val="75"/>
                                  <w:marBottom w:val="0"/>
                                  <w:divBdr>
                                    <w:top w:val="none" w:sz="0" w:space="0" w:color="auto"/>
                                    <w:left w:val="none" w:sz="0" w:space="0" w:color="auto"/>
                                    <w:bottom w:val="none" w:sz="0" w:space="0" w:color="auto"/>
                                    <w:right w:val="none" w:sz="0" w:space="0" w:color="auto"/>
                                  </w:divBdr>
                                </w:div>
                              </w:divsChild>
                            </w:div>
                            <w:div w:id="2124957520">
                              <w:marLeft w:val="75"/>
                              <w:marRight w:val="0"/>
                              <w:marTop w:val="75"/>
                              <w:marBottom w:val="0"/>
                              <w:divBdr>
                                <w:top w:val="none" w:sz="0" w:space="0" w:color="auto"/>
                                <w:left w:val="none" w:sz="0" w:space="0" w:color="auto"/>
                                <w:bottom w:val="none" w:sz="0" w:space="0" w:color="auto"/>
                                <w:right w:val="none" w:sz="0" w:space="0" w:color="auto"/>
                              </w:divBdr>
                              <w:divsChild>
                                <w:div w:id="604113267">
                                  <w:marLeft w:val="0"/>
                                  <w:marRight w:val="75"/>
                                  <w:marTop w:val="0"/>
                                  <w:marBottom w:val="0"/>
                                  <w:divBdr>
                                    <w:top w:val="none" w:sz="0" w:space="0" w:color="auto"/>
                                    <w:left w:val="none" w:sz="0" w:space="0" w:color="auto"/>
                                    <w:bottom w:val="none" w:sz="0" w:space="0" w:color="auto"/>
                                    <w:right w:val="none" w:sz="0" w:space="0" w:color="auto"/>
                                  </w:divBdr>
                                </w:div>
                                <w:div w:id="843783407">
                                  <w:marLeft w:val="75"/>
                                  <w:marRight w:val="0"/>
                                  <w:marTop w:val="75"/>
                                  <w:marBottom w:val="0"/>
                                  <w:divBdr>
                                    <w:top w:val="none" w:sz="0" w:space="0" w:color="auto"/>
                                    <w:left w:val="none" w:sz="0" w:space="0" w:color="auto"/>
                                    <w:bottom w:val="none" w:sz="0" w:space="0" w:color="auto"/>
                                    <w:right w:val="none" w:sz="0" w:space="0" w:color="auto"/>
                                  </w:divBdr>
                                  <w:divsChild>
                                    <w:div w:id="453401439">
                                      <w:marLeft w:val="75"/>
                                      <w:marRight w:val="0"/>
                                      <w:marTop w:val="0"/>
                                      <w:marBottom w:val="0"/>
                                      <w:divBdr>
                                        <w:top w:val="none" w:sz="0" w:space="0" w:color="auto"/>
                                        <w:left w:val="none" w:sz="0" w:space="0" w:color="auto"/>
                                        <w:bottom w:val="none" w:sz="0" w:space="0" w:color="auto"/>
                                        <w:right w:val="none" w:sz="0" w:space="0" w:color="auto"/>
                                      </w:divBdr>
                                    </w:div>
                                    <w:div w:id="1988782478">
                                      <w:marLeft w:val="75"/>
                                      <w:marRight w:val="0"/>
                                      <w:marTop w:val="0"/>
                                      <w:marBottom w:val="0"/>
                                      <w:divBdr>
                                        <w:top w:val="none" w:sz="0" w:space="0" w:color="auto"/>
                                        <w:left w:val="none" w:sz="0" w:space="0" w:color="auto"/>
                                        <w:bottom w:val="none" w:sz="0" w:space="0" w:color="auto"/>
                                        <w:right w:val="none" w:sz="0" w:space="0" w:color="auto"/>
                                      </w:divBdr>
                                    </w:div>
                                    <w:div w:id="646711498">
                                      <w:marLeft w:val="75"/>
                                      <w:marRight w:val="0"/>
                                      <w:marTop w:val="0"/>
                                      <w:marBottom w:val="0"/>
                                      <w:divBdr>
                                        <w:top w:val="none" w:sz="0" w:space="0" w:color="auto"/>
                                        <w:left w:val="none" w:sz="0" w:space="0" w:color="auto"/>
                                        <w:bottom w:val="none" w:sz="0" w:space="0" w:color="auto"/>
                                        <w:right w:val="none" w:sz="0" w:space="0" w:color="auto"/>
                                      </w:divBdr>
                                    </w:div>
                                    <w:div w:id="669986063">
                                      <w:marLeft w:val="75"/>
                                      <w:marRight w:val="0"/>
                                      <w:marTop w:val="0"/>
                                      <w:marBottom w:val="0"/>
                                      <w:divBdr>
                                        <w:top w:val="none" w:sz="0" w:space="0" w:color="auto"/>
                                        <w:left w:val="none" w:sz="0" w:space="0" w:color="auto"/>
                                        <w:bottom w:val="none" w:sz="0" w:space="0" w:color="auto"/>
                                        <w:right w:val="none" w:sz="0" w:space="0" w:color="auto"/>
                                      </w:divBdr>
                                    </w:div>
                                    <w:div w:id="636106451">
                                      <w:marLeft w:val="75"/>
                                      <w:marRight w:val="0"/>
                                      <w:marTop w:val="0"/>
                                      <w:marBottom w:val="0"/>
                                      <w:divBdr>
                                        <w:top w:val="none" w:sz="0" w:space="0" w:color="auto"/>
                                        <w:left w:val="none" w:sz="0" w:space="0" w:color="auto"/>
                                        <w:bottom w:val="none" w:sz="0" w:space="0" w:color="auto"/>
                                        <w:right w:val="none" w:sz="0" w:space="0" w:color="auto"/>
                                      </w:divBdr>
                                    </w:div>
                                    <w:div w:id="1449083138">
                                      <w:marLeft w:val="75"/>
                                      <w:marRight w:val="0"/>
                                      <w:marTop w:val="0"/>
                                      <w:marBottom w:val="0"/>
                                      <w:divBdr>
                                        <w:top w:val="none" w:sz="0" w:space="0" w:color="auto"/>
                                        <w:left w:val="none" w:sz="0" w:space="0" w:color="auto"/>
                                        <w:bottom w:val="none" w:sz="0" w:space="0" w:color="auto"/>
                                        <w:right w:val="none" w:sz="0" w:space="0" w:color="auto"/>
                                      </w:divBdr>
                                    </w:div>
                                    <w:div w:id="384262957">
                                      <w:marLeft w:val="75"/>
                                      <w:marRight w:val="0"/>
                                      <w:marTop w:val="0"/>
                                      <w:marBottom w:val="0"/>
                                      <w:divBdr>
                                        <w:top w:val="none" w:sz="0" w:space="0" w:color="auto"/>
                                        <w:left w:val="none" w:sz="0" w:space="0" w:color="auto"/>
                                        <w:bottom w:val="none" w:sz="0" w:space="0" w:color="auto"/>
                                        <w:right w:val="none" w:sz="0" w:space="0" w:color="auto"/>
                                      </w:divBdr>
                                    </w:div>
                                    <w:div w:id="1352490440">
                                      <w:marLeft w:val="75"/>
                                      <w:marRight w:val="0"/>
                                      <w:marTop w:val="0"/>
                                      <w:marBottom w:val="0"/>
                                      <w:divBdr>
                                        <w:top w:val="none" w:sz="0" w:space="0" w:color="auto"/>
                                        <w:left w:val="none" w:sz="0" w:space="0" w:color="auto"/>
                                        <w:bottom w:val="none" w:sz="0" w:space="0" w:color="auto"/>
                                        <w:right w:val="none" w:sz="0" w:space="0" w:color="auto"/>
                                      </w:divBdr>
                                    </w:div>
                                    <w:div w:id="1855994146">
                                      <w:marLeft w:val="75"/>
                                      <w:marRight w:val="0"/>
                                      <w:marTop w:val="0"/>
                                      <w:marBottom w:val="0"/>
                                      <w:divBdr>
                                        <w:top w:val="none" w:sz="0" w:space="0" w:color="auto"/>
                                        <w:left w:val="none" w:sz="0" w:space="0" w:color="auto"/>
                                        <w:bottom w:val="none" w:sz="0" w:space="0" w:color="auto"/>
                                        <w:right w:val="none" w:sz="0" w:space="0" w:color="auto"/>
                                      </w:divBdr>
                                    </w:div>
                                    <w:div w:id="1690182714">
                                      <w:marLeft w:val="75"/>
                                      <w:marRight w:val="0"/>
                                      <w:marTop w:val="0"/>
                                      <w:marBottom w:val="0"/>
                                      <w:divBdr>
                                        <w:top w:val="none" w:sz="0" w:space="0" w:color="auto"/>
                                        <w:left w:val="none" w:sz="0" w:space="0" w:color="auto"/>
                                        <w:bottom w:val="none" w:sz="0" w:space="0" w:color="auto"/>
                                        <w:right w:val="none" w:sz="0" w:space="0" w:color="auto"/>
                                      </w:divBdr>
                                    </w:div>
                                    <w:div w:id="67075946">
                                      <w:marLeft w:val="75"/>
                                      <w:marRight w:val="0"/>
                                      <w:marTop w:val="0"/>
                                      <w:marBottom w:val="0"/>
                                      <w:divBdr>
                                        <w:top w:val="none" w:sz="0" w:space="0" w:color="auto"/>
                                        <w:left w:val="none" w:sz="0" w:space="0" w:color="auto"/>
                                        <w:bottom w:val="none" w:sz="0" w:space="0" w:color="auto"/>
                                        <w:right w:val="none" w:sz="0" w:space="0" w:color="auto"/>
                                      </w:divBdr>
                                      <w:divsChild>
                                        <w:div w:id="1718239091">
                                          <w:marLeft w:val="75"/>
                                          <w:marRight w:val="0"/>
                                          <w:marTop w:val="75"/>
                                          <w:marBottom w:val="0"/>
                                          <w:divBdr>
                                            <w:top w:val="none" w:sz="0" w:space="0" w:color="auto"/>
                                            <w:left w:val="none" w:sz="0" w:space="0" w:color="auto"/>
                                            <w:bottom w:val="none" w:sz="0" w:space="0" w:color="auto"/>
                                            <w:right w:val="none" w:sz="0" w:space="0" w:color="auto"/>
                                          </w:divBdr>
                                        </w:div>
                                        <w:div w:id="1259602721">
                                          <w:marLeft w:val="75"/>
                                          <w:marRight w:val="0"/>
                                          <w:marTop w:val="75"/>
                                          <w:marBottom w:val="0"/>
                                          <w:divBdr>
                                            <w:top w:val="none" w:sz="0" w:space="0" w:color="auto"/>
                                            <w:left w:val="none" w:sz="0" w:space="0" w:color="auto"/>
                                            <w:bottom w:val="none" w:sz="0" w:space="0" w:color="auto"/>
                                            <w:right w:val="none" w:sz="0" w:space="0" w:color="auto"/>
                                          </w:divBdr>
                                        </w:div>
                                        <w:div w:id="113184479">
                                          <w:marLeft w:val="75"/>
                                          <w:marRight w:val="0"/>
                                          <w:marTop w:val="75"/>
                                          <w:marBottom w:val="0"/>
                                          <w:divBdr>
                                            <w:top w:val="none" w:sz="0" w:space="0" w:color="auto"/>
                                            <w:left w:val="none" w:sz="0" w:space="0" w:color="auto"/>
                                            <w:bottom w:val="none" w:sz="0" w:space="0" w:color="auto"/>
                                            <w:right w:val="none" w:sz="0" w:space="0" w:color="auto"/>
                                          </w:divBdr>
                                        </w:div>
                                      </w:divsChild>
                                    </w:div>
                                    <w:div w:id="1005134807">
                                      <w:marLeft w:val="75"/>
                                      <w:marRight w:val="0"/>
                                      <w:marTop w:val="0"/>
                                      <w:marBottom w:val="0"/>
                                      <w:divBdr>
                                        <w:top w:val="none" w:sz="0" w:space="0" w:color="auto"/>
                                        <w:left w:val="none" w:sz="0" w:space="0" w:color="auto"/>
                                        <w:bottom w:val="none" w:sz="0" w:space="0" w:color="auto"/>
                                        <w:right w:val="none" w:sz="0" w:space="0" w:color="auto"/>
                                      </w:divBdr>
                                    </w:div>
                                    <w:div w:id="2083288788">
                                      <w:marLeft w:val="75"/>
                                      <w:marRight w:val="0"/>
                                      <w:marTop w:val="0"/>
                                      <w:marBottom w:val="0"/>
                                      <w:divBdr>
                                        <w:top w:val="none" w:sz="0" w:space="0" w:color="auto"/>
                                        <w:left w:val="none" w:sz="0" w:space="0" w:color="auto"/>
                                        <w:bottom w:val="none" w:sz="0" w:space="0" w:color="auto"/>
                                        <w:right w:val="none" w:sz="0" w:space="0" w:color="auto"/>
                                      </w:divBdr>
                                    </w:div>
                                    <w:div w:id="1067610387">
                                      <w:marLeft w:val="75"/>
                                      <w:marRight w:val="0"/>
                                      <w:marTop w:val="0"/>
                                      <w:marBottom w:val="0"/>
                                      <w:divBdr>
                                        <w:top w:val="none" w:sz="0" w:space="0" w:color="auto"/>
                                        <w:left w:val="none" w:sz="0" w:space="0" w:color="auto"/>
                                        <w:bottom w:val="none" w:sz="0" w:space="0" w:color="auto"/>
                                        <w:right w:val="none" w:sz="0" w:space="0" w:color="auto"/>
                                      </w:divBdr>
                                    </w:div>
                                    <w:div w:id="17119737">
                                      <w:marLeft w:val="75"/>
                                      <w:marRight w:val="0"/>
                                      <w:marTop w:val="0"/>
                                      <w:marBottom w:val="0"/>
                                      <w:divBdr>
                                        <w:top w:val="none" w:sz="0" w:space="0" w:color="auto"/>
                                        <w:left w:val="none" w:sz="0" w:space="0" w:color="auto"/>
                                        <w:bottom w:val="none" w:sz="0" w:space="0" w:color="auto"/>
                                        <w:right w:val="none" w:sz="0" w:space="0" w:color="auto"/>
                                      </w:divBdr>
                                    </w:div>
                                    <w:div w:id="417799382">
                                      <w:marLeft w:val="75"/>
                                      <w:marRight w:val="0"/>
                                      <w:marTop w:val="0"/>
                                      <w:marBottom w:val="0"/>
                                      <w:divBdr>
                                        <w:top w:val="none" w:sz="0" w:space="0" w:color="auto"/>
                                        <w:left w:val="none" w:sz="0" w:space="0" w:color="auto"/>
                                        <w:bottom w:val="none" w:sz="0" w:space="0" w:color="auto"/>
                                        <w:right w:val="none" w:sz="0" w:space="0" w:color="auto"/>
                                      </w:divBdr>
                                    </w:div>
                                    <w:div w:id="1053310804">
                                      <w:marLeft w:val="75"/>
                                      <w:marRight w:val="0"/>
                                      <w:marTop w:val="0"/>
                                      <w:marBottom w:val="0"/>
                                      <w:divBdr>
                                        <w:top w:val="none" w:sz="0" w:space="0" w:color="auto"/>
                                        <w:left w:val="none" w:sz="0" w:space="0" w:color="auto"/>
                                        <w:bottom w:val="none" w:sz="0" w:space="0" w:color="auto"/>
                                        <w:right w:val="none" w:sz="0" w:space="0" w:color="auto"/>
                                      </w:divBdr>
                                    </w:div>
                                    <w:div w:id="70348065">
                                      <w:marLeft w:val="75"/>
                                      <w:marRight w:val="0"/>
                                      <w:marTop w:val="0"/>
                                      <w:marBottom w:val="0"/>
                                      <w:divBdr>
                                        <w:top w:val="none" w:sz="0" w:space="0" w:color="auto"/>
                                        <w:left w:val="none" w:sz="0" w:space="0" w:color="auto"/>
                                        <w:bottom w:val="none" w:sz="0" w:space="0" w:color="auto"/>
                                        <w:right w:val="none" w:sz="0" w:space="0" w:color="auto"/>
                                      </w:divBdr>
                                    </w:div>
                                    <w:div w:id="1090395939">
                                      <w:marLeft w:val="75"/>
                                      <w:marRight w:val="0"/>
                                      <w:marTop w:val="0"/>
                                      <w:marBottom w:val="0"/>
                                      <w:divBdr>
                                        <w:top w:val="none" w:sz="0" w:space="0" w:color="auto"/>
                                        <w:left w:val="none" w:sz="0" w:space="0" w:color="auto"/>
                                        <w:bottom w:val="none" w:sz="0" w:space="0" w:color="auto"/>
                                        <w:right w:val="none" w:sz="0" w:space="0" w:color="auto"/>
                                      </w:divBdr>
                                    </w:div>
                                    <w:div w:id="266623260">
                                      <w:marLeft w:val="75"/>
                                      <w:marRight w:val="0"/>
                                      <w:marTop w:val="0"/>
                                      <w:marBottom w:val="0"/>
                                      <w:divBdr>
                                        <w:top w:val="none" w:sz="0" w:space="0" w:color="auto"/>
                                        <w:left w:val="none" w:sz="0" w:space="0" w:color="auto"/>
                                        <w:bottom w:val="none" w:sz="0" w:space="0" w:color="auto"/>
                                        <w:right w:val="none" w:sz="0" w:space="0" w:color="auto"/>
                                      </w:divBdr>
                                    </w:div>
                                    <w:div w:id="253054665">
                                      <w:marLeft w:val="75"/>
                                      <w:marRight w:val="0"/>
                                      <w:marTop w:val="0"/>
                                      <w:marBottom w:val="0"/>
                                      <w:divBdr>
                                        <w:top w:val="none" w:sz="0" w:space="0" w:color="auto"/>
                                        <w:left w:val="none" w:sz="0" w:space="0" w:color="auto"/>
                                        <w:bottom w:val="none" w:sz="0" w:space="0" w:color="auto"/>
                                        <w:right w:val="none" w:sz="0" w:space="0" w:color="auto"/>
                                      </w:divBdr>
                                      <w:divsChild>
                                        <w:div w:id="521627170">
                                          <w:marLeft w:val="75"/>
                                          <w:marRight w:val="0"/>
                                          <w:marTop w:val="75"/>
                                          <w:marBottom w:val="0"/>
                                          <w:divBdr>
                                            <w:top w:val="none" w:sz="0" w:space="0" w:color="auto"/>
                                            <w:left w:val="none" w:sz="0" w:space="0" w:color="auto"/>
                                            <w:bottom w:val="none" w:sz="0" w:space="0" w:color="auto"/>
                                            <w:right w:val="none" w:sz="0" w:space="0" w:color="auto"/>
                                          </w:divBdr>
                                        </w:div>
                                        <w:div w:id="1424497881">
                                          <w:marLeft w:val="75"/>
                                          <w:marRight w:val="0"/>
                                          <w:marTop w:val="75"/>
                                          <w:marBottom w:val="0"/>
                                          <w:divBdr>
                                            <w:top w:val="none" w:sz="0" w:space="0" w:color="auto"/>
                                            <w:left w:val="none" w:sz="0" w:space="0" w:color="auto"/>
                                            <w:bottom w:val="none" w:sz="0" w:space="0" w:color="auto"/>
                                            <w:right w:val="none" w:sz="0" w:space="0" w:color="auto"/>
                                          </w:divBdr>
                                        </w:div>
                                        <w:div w:id="954874417">
                                          <w:marLeft w:val="75"/>
                                          <w:marRight w:val="0"/>
                                          <w:marTop w:val="75"/>
                                          <w:marBottom w:val="0"/>
                                          <w:divBdr>
                                            <w:top w:val="none" w:sz="0" w:space="0" w:color="auto"/>
                                            <w:left w:val="none" w:sz="0" w:space="0" w:color="auto"/>
                                            <w:bottom w:val="none" w:sz="0" w:space="0" w:color="auto"/>
                                            <w:right w:val="none" w:sz="0" w:space="0" w:color="auto"/>
                                          </w:divBdr>
                                        </w:div>
                                        <w:div w:id="2058700141">
                                          <w:marLeft w:val="75"/>
                                          <w:marRight w:val="0"/>
                                          <w:marTop w:val="75"/>
                                          <w:marBottom w:val="0"/>
                                          <w:divBdr>
                                            <w:top w:val="none" w:sz="0" w:space="0" w:color="auto"/>
                                            <w:left w:val="none" w:sz="0" w:space="0" w:color="auto"/>
                                            <w:bottom w:val="none" w:sz="0" w:space="0" w:color="auto"/>
                                            <w:right w:val="none" w:sz="0" w:space="0" w:color="auto"/>
                                          </w:divBdr>
                                        </w:div>
                                      </w:divsChild>
                                    </w:div>
                                    <w:div w:id="395398223">
                                      <w:marLeft w:val="75"/>
                                      <w:marRight w:val="0"/>
                                      <w:marTop w:val="0"/>
                                      <w:marBottom w:val="0"/>
                                      <w:divBdr>
                                        <w:top w:val="none" w:sz="0" w:space="0" w:color="auto"/>
                                        <w:left w:val="none" w:sz="0" w:space="0" w:color="auto"/>
                                        <w:bottom w:val="none" w:sz="0" w:space="0" w:color="auto"/>
                                        <w:right w:val="none" w:sz="0" w:space="0" w:color="auto"/>
                                      </w:divBdr>
                                    </w:div>
                                    <w:div w:id="511839931">
                                      <w:marLeft w:val="75"/>
                                      <w:marRight w:val="0"/>
                                      <w:marTop w:val="0"/>
                                      <w:marBottom w:val="0"/>
                                      <w:divBdr>
                                        <w:top w:val="none" w:sz="0" w:space="0" w:color="auto"/>
                                        <w:left w:val="none" w:sz="0" w:space="0" w:color="auto"/>
                                        <w:bottom w:val="none" w:sz="0" w:space="0" w:color="auto"/>
                                        <w:right w:val="none" w:sz="0" w:space="0" w:color="auto"/>
                                      </w:divBdr>
                                    </w:div>
                                    <w:div w:id="448014665">
                                      <w:marLeft w:val="75"/>
                                      <w:marRight w:val="0"/>
                                      <w:marTop w:val="0"/>
                                      <w:marBottom w:val="0"/>
                                      <w:divBdr>
                                        <w:top w:val="none" w:sz="0" w:space="0" w:color="auto"/>
                                        <w:left w:val="none" w:sz="0" w:space="0" w:color="auto"/>
                                        <w:bottom w:val="none" w:sz="0" w:space="0" w:color="auto"/>
                                        <w:right w:val="none" w:sz="0" w:space="0" w:color="auto"/>
                                      </w:divBdr>
                                    </w:div>
                                    <w:div w:id="1889411823">
                                      <w:marLeft w:val="75"/>
                                      <w:marRight w:val="0"/>
                                      <w:marTop w:val="0"/>
                                      <w:marBottom w:val="0"/>
                                      <w:divBdr>
                                        <w:top w:val="none" w:sz="0" w:space="0" w:color="auto"/>
                                        <w:left w:val="none" w:sz="0" w:space="0" w:color="auto"/>
                                        <w:bottom w:val="none" w:sz="0" w:space="0" w:color="auto"/>
                                        <w:right w:val="none" w:sz="0" w:space="0" w:color="auto"/>
                                      </w:divBdr>
                                    </w:div>
                                  </w:divsChild>
                                </w:div>
                                <w:div w:id="1478106244">
                                  <w:marLeft w:val="75"/>
                                  <w:marRight w:val="0"/>
                                  <w:marTop w:val="75"/>
                                  <w:marBottom w:val="0"/>
                                  <w:divBdr>
                                    <w:top w:val="none" w:sz="0" w:space="0" w:color="auto"/>
                                    <w:left w:val="none" w:sz="0" w:space="0" w:color="auto"/>
                                    <w:bottom w:val="none" w:sz="0" w:space="0" w:color="auto"/>
                                    <w:right w:val="none" w:sz="0" w:space="0" w:color="auto"/>
                                  </w:divBdr>
                                  <w:divsChild>
                                    <w:div w:id="290482780">
                                      <w:marLeft w:val="75"/>
                                      <w:marRight w:val="0"/>
                                      <w:marTop w:val="0"/>
                                      <w:marBottom w:val="0"/>
                                      <w:divBdr>
                                        <w:top w:val="none" w:sz="0" w:space="0" w:color="auto"/>
                                        <w:left w:val="none" w:sz="0" w:space="0" w:color="auto"/>
                                        <w:bottom w:val="none" w:sz="0" w:space="0" w:color="auto"/>
                                        <w:right w:val="none" w:sz="0" w:space="0" w:color="auto"/>
                                      </w:divBdr>
                                    </w:div>
                                    <w:div w:id="1950383298">
                                      <w:marLeft w:val="75"/>
                                      <w:marRight w:val="0"/>
                                      <w:marTop w:val="0"/>
                                      <w:marBottom w:val="0"/>
                                      <w:divBdr>
                                        <w:top w:val="none" w:sz="0" w:space="0" w:color="auto"/>
                                        <w:left w:val="none" w:sz="0" w:space="0" w:color="auto"/>
                                        <w:bottom w:val="none" w:sz="0" w:space="0" w:color="auto"/>
                                        <w:right w:val="none" w:sz="0" w:space="0" w:color="auto"/>
                                      </w:divBdr>
                                    </w:div>
                                  </w:divsChild>
                                </w:div>
                                <w:div w:id="11880539">
                                  <w:marLeft w:val="75"/>
                                  <w:marRight w:val="0"/>
                                  <w:marTop w:val="75"/>
                                  <w:marBottom w:val="0"/>
                                  <w:divBdr>
                                    <w:top w:val="none" w:sz="0" w:space="0" w:color="auto"/>
                                    <w:left w:val="none" w:sz="0" w:space="0" w:color="auto"/>
                                    <w:bottom w:val="none" w:sz="0" w:space="0" w:color="auto"/>
                                    <w:right w:val="none" w:sz="0" w:space="0" w:color="auto"/>
                                  </w:divBdr>
                                </w:div>
                                <w:div w:id="1887519515">
                                  <w:marLeft w:val="75"/>
                                  <w:marRight w:val="0"/>
                                  <w:marTop w:val="75"/>
                                  <w:marBottom w:val="0"/>
                                  <w:divBdr>
                                    <w:top w:val="none" w:sz="0" w:space="0" w:color="auto"/>
                                    <w:left w:val="none" w:sz="0" w:space="0" w:color="auto"/>
                                    <w:bottom w:val="none" w:sz="0" w:space="0" w:color="auto"/>
                                    <w:right w:val="none" w:sz="0" w:space="0" w:color="auto"/>
                                  </w:divBdr>
                                </w:div>
                                <w:div w:id="12852082">
                                  <w:marLeft w:val="75"/>
                                  <w:marRight w:val="0"/>
                                  <w:marTop w:val="75"/>
                                  <w:marBottom w:val="0"/>
                                  <w:divBdr>
                                    <w:top w:val="none" w:sz="0" w:space="0" w:color="auto"/>
                                    <w:left w:val="none" w:sz="0" w:space="0" w:color="auto"/>
                                    <w:bottom w:val="none" w:sz="0" w:space="0" w:color="auto"/>
                                    <w:right w:val="none" w:sz="0" w:space="0" w:color="auto"/>
                                  </w:divBdr>
                                </w:div>
                              </w:divsChild>
                            </w:div>
                            <w:div w:id="1002900307">
                              <w:marLeft w:val="75"/>
                              <w:marRight w:val="0"/>
                              <w:marTop w:val="75"/>
                              <w:marBottom w:val="0"/>
                              <w:divBdr>
                                <w:top w:val="none" w:sz="0" w:space="0" w:color="auto"/>
                                <w:left w:val="none" w:sz="0" w:space="0" w:color="auto"/>
                                <w:bottom w:val="none" w:sz="0" w:space="0" w:color="auto"/>
                                <w:right w:val="none" w:sz="0" w:space="0" w:color="auto"/>
                              </w:divBdr>
                              <w:divsChild>
                                <w:div w:id="1736126479">
                                  <w:marLeft w:val="0"/>
                                  <w:marRight w:val="75"/>
                                  <w:marTop w:val="0"/>
                                  <w:marBottom w:val="0"/>
                                  <w:divBdr>
                                    <w:top w:val="none" w:sz="0" w:space="0" w:color="auto"/>
                                    <w:left w:val="none" w:sz="0" w:space="0" w:color="auto"/>
                                    <w:bottom w:val="none" w:sz="0" w:space="0" w:color="auto"/>
                                    <w:right w:val="none" w:sz="0" w:space="0" w:color="auto"/>
                                  </w:divBdr>
                                </w:div>
                                <w:div w:id="1430734997">
                                  <w:marLeft w:val="0"/>
                                  <w:marRight w:val="0"/>
                                  <w:marTop w:val="0"/>
                                  <w:marBottom w:val="300"/>
                                  <w:divBdr>
                                    <w:top w:val="none" w:sz="0" w:space="0" w:color="auto"/>
                                    <w:left w:val="none" w:sz="0" w:space="0" w:color="auto"/>
                                    <w:bottom w:val="none" w:sz="0" w:space="0" w:color="auto"/>
                                    <w:right w:val="none" w:sz="0" w:space="0" w:color="auto"/>
                                  </w:divBdr>
                                </w:div>
                                <w:div w:id="495608096">
                                  <w:marLeft w:val="75"/>
                                  <w:marRight w:val="0"/>
                                  <w:marTop w:val="75"/>
                                  <w:marBottom w:val="0"/>
                                  <w:divBdr>
                                    <w:top w:val="none" w:sz="0" w:space="0" w:color="auto"/>
                                    <w:left w:val="none" w:sz="0" w:space="0" w:color="auto"/>
                                    <w:bottom w:val="none" w:sz="0" w:space="0" w:color="auto"/>
                                    <w:right w:val="none" w:sz="0" w:space="0" w:color="auto"/>
                                  </w:divBdr>
                                  <w:divsChild>
                                    <w:div w:id="716393242">
                                      <w:marLeft w:val="75"/>
                                      <w:marRight w:val="0"/>
                                      <w:marTop w:val="0"/>
                                      <w:marBottom w:val="0"/>
                                      <w:divBdr>
                                        <w:top w:val="none" w:sz="0" w:space="0" w:color="auto"/>
                                        <w:left w:val="none" w:sz="0" w:space="0" w:color="auto"/>
                                        <w:bottom w:val="none" w:sz="0" w:space="0" w:color="auto"/>
                                        <w:right w:val="none" w:sz="0" w:space="0" w:color="auto"/>
                                      </w:divBdr>
                                    </w:div>
                                    <w:div w:id="1128625294">
                                      <w:marLeft w:val="75"/>
                                      <w:marRight w:val="0"/>
                                      <w:marTop w:val="0"/>
                                      <w:marBottom w:val="0"/>
                                      <w:divBdr>
                                        <w:top w:val="none" w:sz="0" w:space="0" w:color="auto"/>
                                        <w:left w:val="none" w:sz="0" w:space="0" w:color="auto"/>
                                        <w:bottom w:val="none" w:sz="0" w:space="0" w:color="auto"/>
                                        <w:right w:val="none" w:sz="0" w:space="0" w:color="auto"/>
                                      </w:divBdr>
                                    </w:div>
                                  </w:divsChild>
                                </w:div>
                                <w:div w:id="875502318">
                                  <w:marLeft w:val="75"/>
                                  <w:marRight w:val="0"/>
                                  <w:marTop w:val="75"/>
                                  <w:marBottom w:val="0"/>
                                  <w:divBdr>
                                    <w:top w:val="none" w:sz="0" w:space="0" w:color="auto"/>
                                    <w:left w:val="none" w:sz="0" w:space="0" w:color="auto"/>
                                    <w:bottom w:val="none" w:sz="0" w:space="0" w:color="auto"/>
                                    <w:right w:val="none" w:sz="0" w:space="0" w:color="auto"/>
                                  </w:divBdr>
                                </w:div>
                                <w:div w:id="883444023">
                                  <w:marLeft w:val="75"/>
                                  <w:marRight w:val="0"/>
                                  <w:marTop w:val="75"/>
                                  <w:marBottom w:val="0"/>
                                  <w:divBdr>
                                    <w:top w:val="none" w:sz="0" w:space="0" w:color="auto"/>
                                    <w:left w:val="none" w:sz="0" w:space="0" w:color="auto"/>
                                    <w:bottom w:val="none" w:sz="0" w:space="0" w:color="auto"/>
                                    <w:right w:val="none" w:sz="0" w:space="0" w:color="auto"/>
                                  </w:divBdr>
                                </w:div>
                                <w:div w:id="1500120639">
                                  <w:marLeft w:val="75"/>
                                  <w:marRight w:val="0"/>
                                  <w:marTop w:val="75"/>
                                  <w:marBottom w:val="0"/>
                                  <w:divBdr>
                                    <w:top w:val="none" w:sz="0" w:space="0" w:color="auto"/>
                                    <w:left w:val="none" w:sz="0" w:space="0" w:color="auto"/>
                                    <w:bottom w:val="none" w:sz="0" w:space="0" w:color="auto"/>
                                    <w:right w:val="none" w:sz="0" w:space="0" w:color="auto"/>
                                  </w:divBdr>
                                </w:div>
                                <w:div w:id="996999978">
                                  <w:marLeft w:val="75"/>
                                  <w:marRight w:val="0"/>
                                  <w:marTop w:val="75"/>
                                  <w:marBottom w:val="0"/>
                                  <w:divBdr>
                                    <w:top w:val="none" w:sz="0" w:space="0" w:color="auto"/>
                                    <w:left w:val="none" w:sz="0" w:space="0" w:color="auto"/>
                                    <w:bottom w:val="none" w:sz="0" w:space="0" w:color="auto"/>
                                    <w:right w:val="none" w:sz="0" w:space="0" w:color="auto"/>
                                  </w:divBdr>
                                </w:div>
                                <w:div w:id="1964386952">
                                  <w:marLeft w:val="75"/>
                                  <w:marRight w:val="0"/>
                                  <w:marTop w:val="75"/>
                                  <w:marBottom w:val="0"/>
                                  <w:divBdr>
                                    <w:top w:val="none" w:sz="0" w:space="0" w:color="auto"/>
                                    <w:left w:val="none" w:sz="0" w:space="0" w:color="auto"/>
                                    <w:bottom w:val="none" w:sz="0" w:space="0" w:color="auto"/>
                                    <w:right w:val="none" w:sz="0" w:space="0" w:color="auto"/>
                                  </w:divBdr>
                                </w:div>
                                <w:div w:id="1026368199">
                                  <w:marLeft w:val="75"/>
                                  <w:marRight w:val="0"/>
                                  <w:marTop w:val="75"/>
                                  <w:marBottom w:val="0"/>
                                  <w:divBdr>
                                    <w:top w:val="none" w:sz="0" w:space="0" w:color="auto"/>
                                    <w:left w:val="none" w:sz="0" w:space="0" w:color="auto"/>
                                    <w:bottom w:val="none" w:sz="0" w:space="0" w:color="auto"/>
                                    <w:right w:val="none" w:sz="0" w:space="0" w:color="auto"/>
                                  </w:divBdr>
                                </w:div>
                                <w:div w:id="1056977248">
                                  <w:marLeft w:val="75"/>
                                  <w:marRight w:val="0"/>
                                  <w:marTop w:val="75"/>
                                  <w:marBottom w:val="0"/>
                                  <w:divBdr>
                                    <w:top w:val="none" w:sz="0" w:space="0" w:color="auto"/>
                                    <w:left w:val="none" w:sz="0" w:space="0" w:color="auto"/>
                                    <w:bottom w:val="none" w:sz="0" w:space="0" w:color="auto"/>
                                    <w:right w:val="none" w:sz="0" w:space="0" w:color="auto"/>
                                  </w:divBdr>
                                </w:div>
                                <w:div w:id="1437019888">
                                  <w:marLeft w:val="75"/>
                                  <w:marRight w:val="0"/>
                                  <w:marTop w:val="75"/>
                                  <w:marBottom w:val="0"/>
                                  <w:divBdr>
                                    <w:top w:val="none" w:sz="0" w:space="0" w:color="auto"/>
                                    <w:left w:val="none" w:sz="0" w:space="0" w:color="auto"/>
                                    <w:bottom w:val="none" w:sz="0" w:space="0" w:color="auto"/>
                                    <w:right w:val="none" w:sz="0" w:space="0" w:color="auto"/>
                                  </w:divBdr>
                                </w:div>
                                <w:div w:id="1237859145">
                                  <w:marLeft w:val="75"/>
                                  <w:marRight w:val="0"/>
                                  <w:marTop w:val="75"/>
                                  <w:marBottom w:val="0"/>
                                  <w:divBdr>
                                    <w:top w:val="none" w:sz="0" w:space="0" w:color="auto"/>
                                    <w:left w:val="none" w:sz="0" w:space="0" w:color="auto"/>
                                    <w:bottom w:val="none" w:sz="0" w:space="0" w:color="auto"/>
                                    <w:right w:val="none" w:sz="0" w:space="0" w:color="auto"/>
                                  </w:divBdr>
                                </w:div>
                                <w:div w:id="2081440500">
                                  <w:marLeft w:val="75"/>
                                  <w:marRight w:val="0"/>
                                  <w:marTop w:val="75"/>
                                  <w:marBottom w:val="0"/>
                                  <w:divBdr>
                                    <w:top w:val="none" w:sz="0" w:space="0" w:color="auto"/>
                                    <w:left w:val="none" w:sz="0" w:space="0" w:color="auto"/>
                                    <w:bottom w:val="none" w:sz="0" w:space="0" w:color="auto"/>
                                    <w:right w:val="none" w:sz="0" w:space="0" w:color="auto"/>
                                  </w:divBdr>
                                </w:div>
                                <w:div w:id="229536885">
                                  <w:marLeft w:val="75"/>
                                  <w:marRight w:val="0"/>
                                  <w:marTop w:val="75"/>
                                  <w:marBottom w:val="0"/>
                                  <w:divBdr>
                                    <w:top w:val="none" w:sz="0" w:space="0" w:color="auto"/>
                                    <w:left w:val="none" w:sz="0" w:space="0" w:color="auto"/>
                                    <w:bottom w:val="none" w:sz="0" w:space="0" w:color="auto"/>
                                    <w:right w:val="none" w:sz="0" w:space="0" w:color="auto"/>
                                  </w:divBdr>
                                  <w:divsChild>
                                    <w:div w:id="856969824">
                                      <w:marLeft w:val="75"/>
                                      <w:marRight w:val="0"/>
                                      <w:marTop w:val="0"/>
                                      <w:marBottom w:val="0"/>
                                      <w:divBdr>
                                        <w:top w:val="none" w:sz="0" w:space="0" w:color="auto"/>
                                        <w:left w:val="none" w:sz="0" w:space="0" w:color="auto"/>
                                        <w:bottom w:val="none" w:sz="0" w:space="0" w:color="auto"/>
                                        <w:right w:val="none" w:sz="0" w:space="0" w:color="auto"/>
                                      </w:divBdr>
                                    </w:div>
                                    <w:div w:id="1476793743">
                                      <w:marLeft w:val="75"/>
                                      <w:marRight w:val="0"/>
                                      <w:marTop w:val="0"/>
                                      <w:marBottom w:val="0"/>
                                      <w:divBdr>
                                        <w:top w:val="none" w:sz="0" w:space="0" w:color="auto"/>
                                        <w:left w:val="none" w:sz="0" w:space="0" w:color="auto"/>
                                        <w:bottom w:val="none" w:sz="0" w:space="0" w:color="auto"/>
                                        <w:right w:val="none" w:sz="0" w:space="0" w:color="auto"/>
                                      </w:divBdr>
                                    </w:div>
                                  </w:divsChild>
                                </w:div>
                                <w:div w:id="1190920303">
                                  <w:marLeft w:val="75"/>
                                  <w:marRight w:val="0"/>
                                  <w:marTop w:val="75"/>
                                  <w:marBottom w:val="0"/>
                                  <w:divBdr>
                                    <w:top w:val="none" w:sz="0" w:space="0" w:color="auto"/>
                                    <w:left w:val="none" w:sz="0" w:space="0" w:color="auto"/>
                                    <w:bottom w:val="none" w:sz="0" w:space="0" w:color="auto"/>
                                    <w:right w:val="none" w:sz="0" w:space="0" w:color="auto"/>
                                  </w:divBdr>
                                </w:div>
                                <w:div w:id="724841430">
                                  <w:marLeft w:val="75"/>
                                  <w:marRight w:val="0"/>
                                  <w:marTop w:val="75"/>
                                  <w:marBottom w:val="0"/>
                                  <w:divBdr>
                                    <w:top w:val="none" w:sz="0" w:space="0" w:color="auto"/>
                                    <w:left w:val="none" w:sz="0" w:space="0" w:color="auto"/>
                                    <w:bottom w:val="none" w:sz="0" w:space="0" w:color="auto"/>
                                    <w:right w:val="none" w:sz="0" w:space="0" w:color="auto"/>
                                  </w:divBdr>
                                </w:div>
                              </w:divsChild>
                            </w:div>
                            <w:div w:id="1834253967">
                              <w:marLeft w:val="75"/>
                              <w:marRight w:val="0"/>
                              <w:marTop w:val="75"/>
                              <w:marBottom w:val="0"/>
                              <w:divBdr>
                                <w:top w:val="none" w:sz="0" w:space="0" w:color="auto"/>
                                <w:left w:val="none" w:sz="0" w:space="0" w:color="auto"/>
                                <w:bottom w:val="none" w:sz="0" w:space="0" w:color="auto"/>
                                <w:right w:val="none" w:sz="0" w:space="0" w:color="auto"/>
                              </w:divBdr>
                              <w:divsChild>
                                <w:div w:id="172647003">
                                  <w:marLeft w:val="0"/>
                                  <w:marRight w:val="75"/>
                                  <w:marTop w:val="0"/>
                                  <w:marBottom w:val="0"/>
                                  <w:divBdr>
                                    <w:top w:val="none" w:sz="0" w:space="0" w:color="auto"/>
                                    <w:left w:val="none" w:sz="0" w:space="0" w:color="auto"/>
                                    <w:bottom w:val="none" w:sz="0" w:space="0" w:color="auto"/>
                                    <w:right w:val="none" w:sz="0" w:space="0" w:color="auto"/>
                                  </w:divBdr>
                                </w:div>
                                <w:div w:id="1553540600">
                                  <w:marLeft w:val="0"/>
                                  <w:marRight w:val="0"/>
                                  <w:marTop w:val="0"/>
                                  <w:marBottom w:val="300"/>
                                  <w:divBdr>
                                    <w:top w:val="none" w:sz="0" w:space="0" w:color="auto"/>
                                    <w:left w:val="none" w:sz="0" w:space="0" w:color="auto"/>
                                    <w:bottom w:val="none" w:sz="0" w:space="0" w:color="auto"/>
                                    <w:right w:val="none" w:sz="0" w:space="0" w:color="auto"/>
                                  </w:divBdr>
                                </w:div>
                                <w:div w:id="1851261313">
                                  <w:marLeft w:val="75"/>
                                  <w:marRight w:val="0"/>
                                  <w:marTop w:val="75"/>
                                  <w:marBottom w:val="0"/>
                                  <w:divBdr>
                                    <w:top w:val="none" w:sz="0" w:space="0" w:color="auto"/>
                                    <w:left w:val="none" w:sz="0" w:space="0" w:color="auto"/>
                                    <w:bottom w:val="none" w:sz="0" w:space="0" w:color="auto"/>
                                    <w:right w:val="none" w:sz="0" w:space="0" w:color="auto"/>
                                  </w:divBdr>
                                  <w:divsChild>
                                    <w:div w:id="972445796">
                                      <w:marLeft w:val="75"/>
                                      <w:marRight w:val="0"/>
                                      <w:marTop w:val="0"/>
                                      <w:marBottom w:val="0"/>
                                      <w:divBdr>
                                        <w:top w:val="none" w:sz="0" w:space="0" w:color="auto"/>
                                        <w:left w:val="none" w:sz="0" w:space="0" w:color="auto"/>
                                        <w:bottom w:val="none" w:sz="0" w:space="0" w:color="auto"/>
                                        <w:right w:val="none" w:sz="0" w:space="0" w:color="auto"/>
                                      </w:divBdr>
                                    </w:div>
                                    <w:div w:id="262539340">
                                      <w:marLeft w:val="75"/>
                                      <w:marRight w:val="0"/>
                                      <w:marTop w:val="0"/>
                                      <w:marBottom w:val="0"/>
                                      <w:divBdr>
                                        <w:top w:val="none" w:sz="0" w:space="0" w:color="auto"/>
                                        <w:left w:val="none" w:sz="0" w:space="0" w:color="auto"/>
                                        <w:bottom w:val="none" w:sz="0" w:space="0" w:color="auto"/>
                                        <w:right w:val="none" w:sz="0" w:space="0" w:color="auto"/>
                                      </w:divBdr>
                                    </w:div>
                                    <w:div w:id="1546676327">
                                      <w:marLeft w:val="75"/>
                                      <w:marRight w:val="0"/>
                                      <w:marTop w:val="0"/>
                                      <w:marBottom w:val="0"/>
                                      <w:divBdr>
                                        <w:top w:val="none" w:sz="0" w:space="0" w:color="auto"/>
                                        <w:left w:val="none" w:sz="0" w:space="0" w:color="auto"/>
                                        <w:bottom w:val="none" w:sz="0" w:space="0" w:color="auto"/>
                                        <w:right w:val="none" w:sz="0" w:space="0" w:color="auto"/>
                                      </w:divBdr>
                                    </w:div>
                                    <w:div w:id="1367869934">
                                      <w:marLeft w:val="75"/>
                                      <w:marRight w:val="0"/>
                                      <w:marTop w:val="0"/>
                                      <w:marBottom w:val="0"/>
                                      <w:divBdr>
                                        <w:top w:val="none" w:sz="0" w:space="0" w:color="auto"/>
                                        <w:left w:val="none" w:sz="0" w:space="0" w:color="auto"/>
                                        <w:bottom w:val="none" w:sz="0" w:space="0" w:color="auto"/>
                                        <w:right w:val="none" w:sz="0" w:space="0" w:color="auto"/>
                                      </w:divBdr>
                                    </w:div>
                                  </w:divsChild>
                                </w:div>
                                <w:div w:id="74908733">
                                  <w:marLeft w:val="75"/>
                                  <w:marRight w:val="0"/>
                                  <w:marTop w:val="75"/>
                                  <w:marBottom w:val="0"/>
                                  <w:divBdr>
                                    <w:top w:val="none" w:sz="0" w:space="0" w:color="auto"/>
                                    <w:left w:val="none" w:sz="0" w:space="0" w:color="auto"/>
                                    <w:bottom w:val="none" w:sz="0" w:space="0" w:color="auto"/>
                                    <w:right w:val="none" w:sz="0" w:space="0" w:color="auto"/>
                                  </w:divBdr>
                                  <w:divsChild>
                                    <w:div w:id="961493629">
                                      <w:marLeft w:val="75"/>
                                      <w:marRight w:val="0"/>
                                      <w:marTop w:val="0"/>
                                      <w:marBottom w:val="0"/>
                                      <w:divBdr>
                                        <w:top w:val="none" w:sz="0" w:space="0" w:color="auto"/>
                                        <w:left w:val="none" w:sz="0" w:space="0" w:color="auto"/>
                                        <w:bottom w:val="none" w:sz="0" w:space="0" w:color="auto"/>
                                        <w:right w:val="none" w:sz="0" w:space="0" w:color="auto"/>
                                      </w:divBdr>
                                    </w:div>
                                    <w:div w:id="1588615991">
                                      <w:marLeft w:val="75"/>
                                      <w:marRight w:val="0"/>
                                      <w:marTop w:val="0"/>
                                      <w:marBottom w:val="0"/>
                                      <w:divBdr>
                                        <w:top w:val="none" w:sz="0" w:space="0" w:color="auto"/>
                                        <w:left w:val="none" w:sz="0" w:space="0" w:color="auto"/>
                                        <w:bottom w:val="none" w:sz="0" w:space="0" w:color="auto"/>
                                        <w:right w:val="none" w:sz="0" w:space="0" w:color="auto"/>
                                      </w:divBdr>
                                    </w:div>
                                    <w:div w:id="1943801719">
                                      <w:marLeft w:val="75"/>
                                      <w:marRight w:val="0"/>
                                      <w:marTop w:val="0"/>
                                      <w:marBottom w:val="0"/>
                                      <w:divBdr>
                                        <w:top w:val="none" w:sz="0" w:space="0" w:color="auto"/>
                                        <w:left w:val="none" w:sz="0" w:space="0" w:color="auto"/>
                                        <w:bottom w:val="none" w:sz="0" w:space="0" w:color="auto"/>
                                        <w:right w:val="none" w:sz="0" w:space="0" w:color="auto"/>
                                      </w:divBdr>
                                    </w:div>
                                    <w:div w:id="1355038869">
                                      <w:marLeft w:val="75"/>
                                      <w:marRight w:val="0"/>
                                      <w:marTop w:val="0"/>
                                      <w:marBottom w:val="0"/>
                                      <w:divBdr>
                                        <w:top w:val="none" w:sz="0" w:space="0" w:color="auto"/>
                                        <w:left w:val="none" w:sz="0" w:space="0" w:color="auto"/>
                                        <w:bottom w:val="none" w:sz="0" w:space="0" w:color="auto"/>
                                        <w:right w:val="none" w:sz="0" w:space="0" w:color="auto"/>
                                      </w:divBdr>
                                    </w:div>
                                    <w:div w:id="557520075">
                                      <w:marLeft w:val="75"/>
                                      <w:marRight w:val="0"/>
                                      <w:marTop w:val="0"/>
                                      <w:marBottom w:val="0"/>
                                      <w:divBdr>
                                        <w:top w:val="none" w:sz="0" w:space="0" w:color="auto"/>
                                        <w:left w:val="none" w:sz="0" w:space="0" w:color="auto"/>
                                        <w:bottom w:val="none" w:sz="0" w:space="0" w:color="auto"/>
                                        <w:right w:val="none" w:sz="0" w:space="0" w:color="auto"/>
                                      </w:divBdr>
                                    </w:div>
                                    <w:div w:id="909658816">
                                      <w:marLeft w:val="75"/>
                                      <w:marRight w:val="0"/>
                                      <w:marTop w:val="0"/>
                                      <w:marBottom w:val="0"/>
                                      <w:divBdr>
                                        <w:top w:val="none" w:sz="0" w:space="0" w:color="auto"/>
                                        <w:left w:val="none" w:sz="0" w:space="0" w:color="auto"/>
                                        <w:bottom w:val="none" w:sz="0" w:space="0" w:color="auto"/>
                                        <w:right w:val="none" w:sz="0" w:space="0" w:color="auto"/>
                                      </w:divBdr>
                                    </w:div>
                                    <w:div w:id="1034229861">
                                      <w:marLeft w:val="75"/>
                                      <w:marRight w:val="0"/>
                                      <w:marTop w:val="0"/>
                                      <w:marBottom w:val="0"/>
                                      <w:divBdr>
                                        <w:top w:val="none" w:sz="0" w:space="0" w:color="auto"/>
                                        <w:left w:val="none" w:sz="0" w:space="0" w:color="auto"/>
                                        <w:bottom w:val="none" w:sz="0" w:space="0" w:color="auto"/>
                                        <w:right w:val="none" w:sz="0" w:space="0" w:color="auto"/>
                                      </w:divBdr>
                                    </w:div>
                                    <w:div w:id="1485508555">
                                      <w:marLeft w:val="75"/>
                                      <w:marRight w:val="0"/>
                                      <w:marTop w:val="0"/>
                                      <w:marBottom w:val="0"/>
                                      <w:divBdr>
                                        <w:top w:val="none" w:sz="0" w:space="0" w:color="auto"/>
                                        <w:left w:val="none" w:sz="0" w:space="0" w:color="auto"/>
                                        <w:bottom w:val="none" w:sz="0" w:space="0" w:color="auto"/>
                                        <w:right w:val="none" w:sz="0" w:space="0" w:color="auto"/>
                                      </w:divBdr>
                                    </w:div>
                                    <w:div w:id="1957834825">
                                      <w:marLeft w:val="75"/>
                                      <w:marRight w:val="0"/>
                                      <w:marTop w:val="0"/>
                                      <w:marBottom w:val="0"/>
                                      <w:divBdr>
                                        <w:top w:val="none" w:sz="0" w:space="0" w:color="auto"/>
                                        <w:left w:val="none" w:sz="0" w:space="0" w:color="auto"/>
                                        <w:bottom w:val="none" w:sz="0" w:space="0" w:color="auto"/>
                                        <w:right w:val="none" w:sz="0" w:space="0" w:color="auto"/>
                                      </w:divBdr>
                                    </w:div>
                                    <w:div w:id="1865709853">
                                      <w:marLeft w:val="75"/>
                                      <w:marRight w:val="0"/>
                                      <w:marTop w:val="0"/>
                                      <w:marBottom w:val="0"/>
                                      <w:divBdr>
                                        <w:top w:val="none" w:sz="0" w:space="0" w:color="auto"/>
                                        <w:left w:val="none" w:sz="0" w:space="0" w:color="auto"/>
                                        <w:bottom w:val="none" w:sz="0" w:space="0" w:color="auto"/>
                                        <w:right w:val="none" w:sz="0" w:space="0" w:color="auto"/>
                                      </w:divBdr>
                                    </w:div>
                                  </w:divsChild>
                                </w:div>
                                <w:div w:id="696202633">
                                  <w:marLeft w:val="75"/>
                                  <w:marRight w:val="0"/>
                                  <w:marTop w:val="75"/>
                                  <w:marBottom w:val="0"/>
                                  <w:divBdr>
                                    <w:top w:val="none" w:sz="0" w:space="0" w:color="auto"/>
                                    <w:left w:val="none" w:sz="0" w:space="0" w:color="auto"/>
                                    <w:bottom w:val="none" w:sz="0" w:space="0" w:color="auto"/>
                                    <w:right w:val="none" w:sz="0" w:space="0" w:color="auto"/>
                                  </w:divBdr>
                                </w:div>
                              </w:divsChild>
                            </w:div>
                            <w:div w:id="1810857002">
                              <w:marLeft w:val="75"/>
                              <w:marRight w:val="0"/>
                              <w:marTop w:val="75"/>
                              <w:marBottom w:val="0"/>
                              <w:divBdr>
                                <w:top w:val="none" w:sz="0" w:space="0" w:color="auto"/>
                                <w:left w:val="none" w:sz="0" w:space="0" w:color="auto"/>
                                <w:bottom w:val="none" w:sz="0" w:space="0" w:color="auto"/>
                                <w:right w:val="none" w:sz="0" w:space="0" w:color="auto"/>
                              </w:divBdr>
                              <w:divsChild>
                                <w:div w:id="1374310911">
                                  <w:marLeft w:val="0"/>
                                  <w:marRight w:val="75"/>
                                  <w:marTop w:val="0"/>
                                  <w:marBottom w:val="0"/>
                                  <w:divBdr>
                                    <w:top w:val="none" w:sz="0" w:space="0" w:color="auto"/>
                                    <w:left w:val="none" w:sz="0" w:space="0" w:color="auto"/>
                                    <w:bottom w:val="none" w:sz="0" w:space="0" w:color="auto"/>
                                    <w:right w:val="none" w:sz="0" w:space="0" w:color="auto"/>
                                  </w:divBdr>
                                </w:div>
                                <w:div w:id="1025323694">
                                  <w:marLeft w:val="0"/>
                                  <w:marRight w:val="0"/>
                                  <w:marTop w:val="0"/>
                                  <w:marBottom w:val="300"/>
                                  <w:divBdr>
                                    <w:top w:val="none" w:sz="0" w:space="0" w:color="auto"/>
                                    <w:left w:val="none" w:sz="0" w:space="0" w:color="auto"/>
                                    <w:bottom w:val="none" w:sz="0" w:space="0" w:color="auto"/>
                                    <w:right w:val="none" w:sz="0" w:space="0" w:color="auto"/>
                                  </w:divBdr>
                                </w:div>
                                <w:div w:id="1593927344">
                                  <w:marLeft w:val="75"/>
                                  <w:marRight w:val="0"/>
                                  <w:marTop w:val="75"/>
                                  <w:marBottom w:val="0"/>
                                  <w:divBdr>
                                    <w:top w:val="none" w:sz="0" w:space="0" w:color="auto"/>
                                    <w:left w:val="none" w:sz="0" w:space="0" w:color="auto"/>
                                    <w:bottom w:val="none" w:sz="0" w:space="0" w:color="auto"/>
                                    <w:right w:val="none" w:sz="0" w:space="0" w:color="auto"/>
                                  </w:divBdr>
                                  <w:divsChild>
                                    <w:div w:id="1364868133">
                                      <w:marLeft w:val="75"/>
                                      <w:marRight w:val="0"/>
                                      <w:marTop w:val="0"/>
                                      <w:marBottom w:val="0"/>
                                      <w:divBdr>
                                        <w:top w:val="none" w:sz="0" w:space="0" w:color="auto"/>
                                        <w:left w:val="none" w:sz="0" w:space="0" w:color="auto"/>
                                        <w:bottom w:val="none" w:sz="0" w:space="0" w:color="auto"/>
                                        <w:right w:val="none" w:sz="0" w:space="0" w:color="auto"/>
                                      </w:divBdr>
                                    </w:div>
                                    <w:div w:id="1779985519">
                                      <w:marLeft w:val="75"/>
                                      <w:marRight w:val="0"/>
                                      <w:marTop w:val="0"/>
                                      <w:marBottom w:val="0"/>
                                      <w:divBdr>
                                        <w:top w:val="none" w:sz="0" w:space="0" w:color="auto"/>
                                        <w:left w:val="none" w:sz="0" w:space="0" w:color="auto"/>
                                        <w:bottom w:val="none" w:sz="0" w:space="0" w:color="auto"/>
                                        <w:right w:val="none" w:sz="0" w:space="0" w:color="auto"/>
                                      </w:divBdr>
                                    </w:div>
                                    <w:div w:id="2144620430">
                                      <w:marLeft w:val="75"/>
                                      <w:marRight w:val="0"/>
                                      <w:marTop w:val="0"/>
                                      <w:marBottom w:val="0"/>
                                      <w:divBdr>
                                        <w:top w:val="none" w:sz="0" w:space="0" w:color="auto"/>
                                        <w:left w:val="none" w:sz="0" w:space="0" w:color="auto"/>
                                        <w:bottom w:val="none" w:sz="0" w:space="0" w:color="auto"/>
                                        <w:right w:val="none" w:sz="0" w:space="0" w:color="auto"/>
                                      </w:divBdr>
                                    </w:div>
                                    <w:div w:id="171454777">
                                      <w:marLeft w:val="75"/>
                                      <w:marRight w:val="0"/>
                                      <w:marTop w:val="0"/>
                                      <w:marBottom w:val="0"/>
                                      <w:divBdr>
                                        <w:top w:val="none" w:sz="0" w:space="0" w:color="auto"/>
                                        <w:left w:val="none" w:sz="0" w:space="0" w:color="auto"/>
                                        <w:bottom w:val="none" w:sz="0" w:space="0" w:color="auto"/>
                                        <w:right w:val="none" w:sz="0" w:space="0" w:color="auto"/>
                                      </w:divBdr>
                                    </w:div>
                                  </w:divsChild>
                                </w:div>
                                <w:div w:id="1403144103">
                                  <w:marLeft w:val="75"/>
                                  <w:marRight w:val="0"/>
                                  <w:marTop w:val="75"/>
                                  <w:marBottom w:val="0"/>
                                  <w:divBdr>
                                    <w:top w:val="none" w:sz="0" w:space="0" w:color="auto"/>
                                    <w:left w:val="none" w:sz="0" w:space="0" w:color="auto"/>
                                    <w:bottom w:val="none" w:sz="0" w:space="0" w:color="auto"/>
                                    <w:right w:val="none" w:sz="0" w:space="0" w:color="auto"/>
                                  </w:divBdr>
                                  <w:divsChild>
                                    <w:div w:id="587883082">
                                      <w:marLeft w:val="75"/>
                                      <w:marRight w:val="0"/>
                                      <w:marTop w:val="0"/>
                                      <w:marBottom w:val="0"/>
                                      <w:divBdr>
                                        <w:top w:val="none" w:sz="0" w:space="0" w:color="auto"/>
                                        <w:left w:val="none" w:sz="0" w:space="0" w:color="auto"/>
                                        <w:bottom w:val="none" w:sz="0" w:space="0" w:color="auto"/>
                                        <w:right w:val="none" w:sz="0" w:space="0" w:color="auto"/>
                                      </w:divBdr>
                                    </w:div>
                                    <w:div w:id="1404595977">
                                      <w:marLeft w:val="75"/>
                                      <w:marRight w:val="0"/>
                                      <w:marTop w:val="0"/>
                                      <w:marBottom w:val="0"/>
                                      <w:divBdr>
                                        <w:top w:val="none" w:sz="0" w:space="0" w:color="auto"/>
                                        <w:left w:val="none" w:sz="0" w:space="0" w:color="auto"/>
                                        <w:bottom w:val="none" w:sz="0" w:space="0" w:color="auto"/>
                                        <w:right w:val="none" w:sz="0" w:space="0" w:color="auto"/>
                                      </w:divBdr>
                                    </w:div>
                                    <w:div w:id="1375500188">
                                      <w:marLeft w:val="75"/>
                                      <w:marRight w:val="0"/>
                                      <w:marTop w:val="0"/>
                                      <w:marBottom w:val="0"/>
                                      <w:divBdr>
                                        <w:top w:val="none" w:sz="0" w:space="0" w:color="auto"/>
                                        <w:left w:val="none" w:sz="0" w:space="0" w:color="auto"/>
                                        <w:bottom w:val="none" w:sz="0" w:space="0" w:color="auto"/>
                                        <w:right w:val="none" w:sz="0" w:space="0" w:color="auto"/>
                                      </w:divBdr>
                                    </w:div>
                                    <w:div w:id="1024818764">
                                      <w:marLeft w:val="75"/>
                                      <w:marRight w:val="0"/>
                                      <w:marTop w:val="0"/>
                                      <w:marBottom w:val="0"/>
                                      <w:divBdr>
                                        <w:top w:val="none" w:sz="0" w:space="0" w:color="auto"/>
                                        <w:left w:val="none" w:sz="0" w:space="0" w:color="auto"/>
                                        <w:bottom w:val="none" w:sz="0" w:space="0" w:color="auto"/>
                                        <w:right w:val="none" w:sz="0" w:space="0" w:color="auto"/>
                                      </w:divBdr>
                                    </w:div>
                                  </w:divsChild>
                                </w:div>
                                <w:div w:id="731852868">
                                  <w:marLeft w:val="75"/>
                                  <w:marRight w:val="0"/>
                                  <w:marTop w:val="75"/>
                                  <w:marBottom w:val="0"/>
                                  <w:divBdr>
                                    <w:top w:val="none" w:sz="0" w:space="0" w:color="auto"/>
                                    <w:left w:val="none" w:sz="0" w:space="0" w:color="auto"/>
                                    <w:bottom w:val="none" w:sz="0" w:space="0" w:color="auto"/>
                                    <w:right w:val="none" w:sz="0" w:space="0" w:color="auto"/>
                                  </w:divBdr>
                                  <w:divsChild>
                                    <w:div w:id="1936739865">
                                      <w:marLeft w:val="75"/>
                                      <w:marRight w:val="0"/>
                                      <w:marTop w:val="0"/>
                                      <w:marBottom w:val="0"/>
                                      <w:divBdr>
                                        <w:top w:val="none" w:sz="0" w:space="0" w:color="auto"/>
                                        <w:left w:val="none" w:sz="0" w:space="0" w:color="auto"/>
                                        <w:bottom w:val="none" w:sz="0" w:space="0" w:color="auto"/>
                                        <w:right w:val="none" w:sz="0" w:space="0" w:color="auto"/>
                                      </w:divBdr>
                                    </w:div>
                                    <w:div w:id="765732096">
                                      <w:marLeft w:val="75"/>
                                      <w:marRight w:val="0"/>
                                      <w:marTop w:val="0"/>
                                      <w:marBottom w:val="0"/>
                                      <w:divBdr>
                                        <w:top w:val="none" w:sz="0" w:space="0" w:color="auto"/>
                                        <w:left w:val="none" w:sz="0" w:space="0" w:color="auto"/>
                                        <w:bottom w:val="none" w:sz="0" w:space="0" w:color="auto"/>
                                        <w:right w:val="none" w:sz="0" w:space="0" w:color="auto"/>
                                      </w:divBdr>
                                    </w:div>
                                    <w:div w:id="26176951">
                                      <w:marLeft w:val="75"/>
                                      <w:marRight w:val="0"/>
                                      <w:marTop w:val="0"/>
                                      <w:marBottom w:val="0"/>
                                      <w:divBdr>
                                        <w:top w:val="none" w:sz="0" w:space="0" w:color="auto"/>
                                        <w:left w:val="none" w:sz="0" w:space="0" w:color="auto"/>
                                        <w:bottom w:val="none" w:sz="0" w:space="0" w:color="auto"/>
                                        <w:right w:val="none" w:sz="0" w:space="0" w:color="auto"/>
                                      </w:divBdr>
                                    </w:div>
                                  </w:divsChild>
                                </w:div>
                                <w:div w:id="2141992489">
                                  <w:marLeft w:val="75"/>
                                  <w:marRight w:val="0"/>
                                  <w:marTop w:val="75"/>
                                  <w:marBottom w:val="0"/>
                                  <w:divBdr>
                                    <w:top w:val="none" w:sz="0" w:space="0" w:color="auto"/>
                                    <w:left w:val="none" w:sz="0" w:space="0" w:color="auto"/>
                                    <w:bottom w:val="none" w:sz="0" w:space="0" w:color="auto"/>
                                    <w:right w:val="none" w:sz="0" w:space="0" w:color="auto"/>
                                  </w:divBdr>
                                  <w:divsChild>
                                    <w:div w:id="846405045">
                                      <w:marLeft w:val="75"/>
                                      <w:marRight w:val="0"/>
                                      <w:marTop w:val="0"/>
                                      <w:marBottom w:val="0"/>
                                      <w:divBdr>
                                        <w:top w:val="none" w:sz="0" w:space="0" w:color="auto"/>
                                        <w:left w:val="none" w:sz="0" w:space="0" w:color="auto"/>
                                        <w:bottom w:val="none" w:sz="0" w:space="0" w:color="auto"/>
                                        <w:right w:val="none" w:sz="0" w:space="0" w:color="auto"/>
                                      </w:divBdr>
                                    </w:div>
                                    <w:div w:id="661003474">
                                      <w:marLeft w:val="75"/>
                                      <w:marRight w:val="0"/>
                                      <w:marTop w:val="0"/>
                                      <w:marBottom w:val="0"/>
                                      <w:divBdr>
                                        <w:top w:val="none" w:sz="0" w:space="0" w:color="auto"/>
                                        <w:left w:val="none" w:sz="0" w:space="0" w:color="auto"/>
                                        <w:bottom w:val="none" w:sz="0" w:space="0" w:color="auto"/>
                                        <w:right w:val="none" w:sz="0" w:space="0" w:color="auto"/>
                                      </w:divBdr>
                                    </w:div>
                                    <w:div w:id="939600786">
                                      <w:marLeft w:val="75"/>
                                      <w:marRight w:val="0"/>
                                      <w:marTop w:val="0"/>
                                      <w:marBottom w:val="0"/>
                                      <w:divBdr>
                                        <w:top w:val="none" w:sz="0" w:space="0" w:color="auto"/>
                                        <w:left w:val="none" w:sz="0" w:space="0" w:color="auto"/>
                                        <w:bottom w:val="none" w:sz="0" w:space="0" w:color="auto"/>
                                        <w:right w:val="none" w:sz="0" w:space="0" w:color="auto"/>
                                      </w:divBdr>
                                    </w:div>
                                    <w:div w:id="673383004">
                                      <w:marLeft w:val="75"/>
                                      <w:marRight w:val="0"/>
                                      <w:marTop w:val="0"/>
                                      <w:marBottom w:val="0"/>
                                      <w:divBdr>
                                        <w:top w:val="none" w:sz="0" w:space="0" w:color="auto"/>
                                        <w:left w:val="none" w:sz="0" w:space="0" w:color="auto"/>
                                        <w:bottom w:val="none" w:sz="0" w:space="0" w:color="auto"/>
                                        <w:right w:val="none" w:sz="0" w:space="0" w:color="auto"/>
                                      </w:divBdr>
                                    </w:div>
                                  </w:divsChild>
                                </w:div>
                                <w:div w:id="1240366262">
                                  <w:marLeft w:val="75"/>
                                  <w:marRight w:val="0"/>
                                  <w:marTop w:val="75"/>
                                  <w:marBottom w:val="0"/>
                                  <w:divBdr>
                                    <w:top w:val="none" w:sz="0" w:space="0" w:color="auto"/>
                                    <w:left w:val="none" w:sz="0" w:space="0" w:color="auto"/>
                                    <w:bottom w:val="none" w:sz="0" w:space="0" w:color="auto"/>
                                    <w:right w:val="none" w:sz="0" w:space="0" w:color="auto"/>
                                  </w:divBdr>
                                </w:div>
                                <w:div w:id="2059477130">
                                  <w:marLeft w:val="75"/>
                                  <w:marRight w:val="0"/>
                                  <w:marTop w:val="75"/>
                                  <w:marBottom w:val="0"/>
                                  <w:divBdr>
                                    <w:top w:val="none" w:sz="0" w:space="0" w:color="auto"/>
                                    <w:left w:val="none" w:sz="0" w:space="0" w:color="auto"/>
                                    <w:bottom w:val="none" w:sz="0" w:space="0" w:color="auto"/>
                                    <w:right w:val="none" w:sz="0" w:space="0" w:color="auto"/>
                                  </w:divBdr>
                                </w:div>
                                <w:div w:id="1854877278">
                                  <w:marLeft w:val="75"/>
                                  <w:marRight w:val="0"/>
                                  <w:marTop w:val="75"/>
                                  <w:marBottom w:val="0"/>
                                  <w:divBdr>
                                    <w:top w:val="none" w:sz="0" w:space="0" w:color="auto"/>
                                    <w:left w:val="none" w:sz="0" w:space="0" w:color="auto"/>
                                    <w:bottom w:val="none" w:sz="0" w:space="0" w:color="auto"/>
                                    <w:right w:val="none" w:sz="0" w:space="0" w:color="auto"/>
                                  </w:divBdr>
                                </w:div>
                                <w:div w:id="1900089468">
                                  <w:marLeft w:val="75"/>
                                  <w:marRight w:val="0"/>
                                  <w:marTop w:val="75"/>
                                  <w:marBottom w:val="0"/>
                                  <w:divBdr>
                                    <w:top w:val="none" w:sz="0" w:space="0" w:color="auto"/>
                                    <w:left w:val="none" w:sz="0" w:space="0" w:color="auto"/>
                                    <w:bottom w:val="none" w:sz="0" w:space="0" w:color="auto"/>
                                    <w:right w:val="none" w:sz="0" w:space="0" w:color="auto"/>
                                  </w:divBdr>
                                </w:div>
                              </w:divsChild>
                            </w:div>
                            <w:div w:id="1254513616">
                              <w:marLeft w:val="75"/>
                              <w:marRight w:val="0"/>
                              <w:marTop w:val="75"/>
                              <w:marBottom w:val="0"/>
                              <w:divBdr>
                                <w:top w:val="none" w:sz="0" w:space="0" w:color="auto"/>
                                <w:left w:val="none" w:sz="0" w:space="0" w:color="auto"/>
                                <w:bottom w:val="none" w:sz="0" w:space="0" w:color="auto"/>
                                <w:right w:val="none" w:sz="0" w:space="0" w:color="auto"/>
                              </w:divBdr>
                              <w:divsChild>
                                <w:div w:id="1906840759">
                                  <w:marLeft w:val="0"/>
                                  <w:marRight w:val="75"/>
                                  <w:marTop w:val="0"/>
                                  <w:marBottom w:val="0"/>
                                  <w:divBdr>
                                    <w:top w:val="none" w:sz="0" w:space="0" w:color="auto"/>
                                    <w:left w:val="none" w:sz="0" w:space="0" w:color="auto"/>
                                    <w:bottom w:val="none" w:sz="0" w:space="0" w:color="auto"/>
                                    <w:right w:val="none" w:sz="0" w:space="0" w:color="auto"/>
                                  </w:divBdr>
                                </w:div>
                                <w:div w:id="939917473">
                                  <w:marLeft w:val="0"/>
                                  <w:marRight w:val="0"/>
                                  <w:marTop w:val="0"/>
                                  <w:marBottom w:val="300"/>
                                  <w:divBdr>
                                    <w:top w:val="none" w:sz="0" w:space="0" w:color="auto"/>
                                    <w:left w:val="none" w:sz="0" w:space="0" w:color="auto"/>
                                    <w:bottom w:val="none" w:sz="0" w:space="0" w:color="auto"/>
                                    <w:right w:val="none" w:sz="0" w:space="0" w:color="auto"/>
                                  </w:divBdr>
                                </w:div>
                                <w:div w:id="973683882">
                                  <w:marLeft w:val="75"/>
                                  <w:marRight w:val="0"/>
                                  <w:marTop w:val="75"/>
                                  <w:marBottom w:val="0"/>
                                  <w:divBdr>
                                    <w:top w:val="none" w:sz="0" w:space="0" w:color="auto"/>
                                    <w:left w:val="none" w:sz="0" w:space="0" w:color="auto"/>
                                    <w:bottom w:val="none" w:sz="0" w:space="0" w:color="auto"/>
                                    <w:right w:val="none" w:sz="0" w:space="0" w:color="auto"/>
                                  </w:divBdr>
                                </w:div>
                                <w:div w:id="740835216">
                                  <w:marLeft w:val="75"/>
                                  <w:marRight w:val="0"/>
                                  <w:marTop w:val="75"/>
                                  <w:marBottom w:val="0"/>
                                  <w:divBdr>
                                    <w:top w:val="none" w:sz="0" w:space="0" w:color="auto"/>
                                    <w:left w:val="none" w:sz="0" w:space="0" w:color="auto"/>
                                    <w:bottom w:val="none" w:sz="0" w:space="0" w:color="auto"/>
                                    <w:right w:val="none" w:sz="0" w:space="0" w:color="auto"/>
                                  </w:divBdr>
                                  <w:divsChild>
                                    <w:div w:id="1576553481">
                                      <w:marLeft w:val="75"/>
                                      <w:marRight w:val="0"/>
                                      <w:marTop w:val="0"/>
                                      <w:marBottom w:val="0"/>
                                      <w:divBdr>
                                        <w:top w:val="none" w:sz="0" w:space="0" w:color="auto"/>
                                        <w:left w:val="none" w:sz="0" w:space="0" w:color="auto"/>
                                        <w:bottom w:val="none" w:sz="0" w:space="0" w:color="auto"/>
                                        <w:right w:val="none" w:sz="0" w:space="0" w:color="auto"/>
                                      </w:divBdr>
                                    </w:div>
                                    <w:div w:id="596794470">
                                      <w:marLeft w:val="75"/>
                                      <w:marRight w:val="0"/>
                                      <w:marTop w:val="0"/>
                                      <w:marBottom w:val="0"/>
                                      <w:divBdr>
                                        <w:top w:val="none" w:sz="0" w:space="0" w:color="auto"/>
                                        <w:left w:val="none" w:sz="0" w:space="0" w:color="auto"/>
                                        <w:bottom w:val="none" w:sz="0" w:space="0" w:color="auto"/>
                                        <w:right w:val="none" w:sz="0" w:space="0" w:color="auto"/>
                                      </w:divBdr>
                                    </w:div>
                                    <w:div w:id="1777872676">
                                      <w:marLeft w:val="75"/>
                                      <w:marRight w:val="0"/>
                                      <w:marTop w:val="0"/>
                                      <w:marBottom w:val="0"/>
                                      <w:divBdr>
                                        <w:top w:val="none" w:sz="0" w:space="0" w:color="auto"/>
                                        <w:left w:val="none" w:sz="0" w:space="0" w:color="auto"/>
                                        <w:bottom w:val="none" w:sz="0" w:space="0" w:color="auto"/>
                                        <w:right w:val="none" w:sz="0" w:space="0" w:color="auto"/>
                                      </w:divBdr>
                                    </w:div>
                                    <w:div w:id="365105471">
                                      <w:marLeft w:val="75"/>
                                      <w:marRight w:val="0"/>
                                      <w:marTop w:val="0"/>
                                      <w:marBottom w:val="0"/>
                                      <w:divBdr>
                                        <w:top w:val="none" w:sz="0" w:space="0" w:color="auto"/>
                                        <w:left w:val="none" w:sz="0" w:space="0" w:color="auto"/>
                                        <w:bottom w:val="none" w:sz="0" w:space="0" w:color="auto"/>
                                        <w:right w:val="none" w:sz="0" w:space="0" w:color="auto"/>
                                      </w:divBdr>
                                    </w:div>
                                    <w:div w:id="402677830">
                                      <w:marLeft w:val="75"/>
                                      <w:marRight w:val="0"/>
                                      <w:marTop w:val="0"/>
                                      <w:marBottom w:val="0"/>
                                      <w:divBdr>
                                        <w:top w:val="none" w:sz="0" w:space="0" w:color="auto"/>
                                        <w:left w:val="none" w:sz="0" w:space="0" w:color="auto"/>
                                        <w:bottom w:val="none" w:sz="0" w:space="0" w:color="auto"/>
                                        <w:right w:val="none" w:sz="0" w:space="0" w:color="auto"/>
                                      </w:divBdr>
                                    </w:div>
                                    <w:div w:id="186255942">
                                      <w:marLeft w:val="75"/>
                                      <w:marRight w:val="0"/>
                                      <w:marTop w:val="0"/>
                                      <w:marBottom w:val="0"/>
                                      <w:divBdr>
                                        <w:top w:val="none" w:sz="0" w:space="0" w:color="auto"/>
                                        <w:left w:val="none" w:sz="0" w:space="0" w:color="auto"/>
                                        <w:bottom w:val="none" w:sz="0" w:space="0" w:color="auto"/>
                                        <w:right w:val="none" w:sz="0" w:space="0" w:color="auto"/>
                                      </w:divBdr>
                                    </w:div>
                                    <w:div w:id="938214736">
                                      <w:marLeft w:val="75"/>
                                      <w:marRight w:val="0"/>
                                      <w:marTop w:val="0"/>
                                      <w:marBottom w:val="0"/>
                                      <w:divBdr>
                                        <w:top w:val="none" w:sz="0" w:space="0" w:color="auto"/>
                                        <w:left w:val="none" w:sz="0" w:space="0" w:color="auto"/>
                                        <w:bottom w:val="none" w:sz="0" w:space="0" w:color="auto"/>
                                        <w:right w:val="none" w:sz="0" w:space="0" w:color="auto"/>
                                      </w:divBdr>
                                    </w:div>
                                    <w:div w:id="1587300809">
                                      <w:marLeft w:val="75"/>
                                      <w:marRight w:val="0"/>
                                      <w:marTop w:val="0"/>
                                      <w:marBottom w:val="0"/>
                                      <w:divBdr>
                                        <w:top w:val="none" w:sz="0" w:space="0" w:color="auto"/>
                                        <w:left w:val="none" w:sz="0" w:space="0" w:color="auto"/>
                                        <w:bottom w:val="none" w:sz="0" w:space="0" w:color="auto"/>
                                        <w:right w:val="none" w:sz="0" w:space="0" w:color="auto"/>
                                      </w:divBdr>
                                    </w:div>
                                    <w:div w:id="1450247559">
                                      <w:marLeft w:val="75"/>
                                      <w:marRight w:val="0"/>
                                      <w:marTop w:val="0"/>
                                      <w:marBottom w:val="0"/>
                                      <w:divBdr>
                                        <w:top w:val="none" w:sz="0" w:space="0" w:color="auto"/>
                                        <w:left w:val="none" w:sz="0" w:space="0" w:color="auto"/>
                                        <w:bottom w:val="none" w:sz="0" w:space="0" w:color="auto"/>
                                        <w:right w:val="none" w:sz="0" w:space="0" w:color="auto"/>
                                      </w:divBdr>
                                      <w:divsChild>
                                        <w:div w:id="1146163683">
                                          <w:marLeft w:val="75"/>
                                          <w:marRight w:val="0"/>
                                          <w:marTop w:val="75"/>
                                          <w:marBottom w:val="0"/>
                                          <w:divBdr>
                                            <w:top w:val="none" w:sz="0" w:space="0" w:color="auto"/>
                                            <w:left w:val="none" w:sz="0" w:space="0" w:color="auto"/>
                                            <w:bottom w:val="none" w:sz="0" w:space="0" w:color="auto"/>
                                            <w:right w:val="none" w:sz="0" w:space="0" w:color="auto"/>
                                          </w:divBdr>
                                        </w:div>
                                        <w:div w:id="1324235078">
                                          <w:marLeft w:val="75"/>
                                          <w:marRight w:val="0"/>
                                          <w:marTop w:val="75"/>
                                          <w:marBottom w:val="0"/>
                                          <w:divBdr>
                                            <w:top w:val="none" w:sz="0" w:space="0" w:color="auto"/>
                                            <w:left w:val="none" w:sz="0" w:space="0" w:color="auto"/>
                                            <w:bottom w:val="none" w:sz="0" w:space="0" w:color="auto"/>
                                            <w:right w:val="none" w:sz="0" w:space="0" w:color="auto"/>
                                          </w:divBdr>
                                        </w:div>
                                      </w:divsChild>
                                    </w:div>
                                    <w:div w:id="521364705">
                                      <w:marLeft w:val="75"/>
                                      <w:marRight w:val="0"/>
                                      <w:marTop w:val="0"/>
                                      <w:marBottom w:val="0"/>
                                      <w:divBdr>
                                        <w:top w:val="none" w:sz="0" w:space="0" w:color="auto"/>
                                        <w:left w:val="none" w:sz="0" w:space="0" w:color="auto"/>
                                        <w:bottom w:val="none" w:sz="0" w:space="0" w:color="auto"/>
                                        <w:right w:val="none" w:sz="0" w:space="0" w:color="auto"/>
                                      </w:divBdr>
                                    </w:div>
                                  </w:divsChild>
                                </w:div>
                                <w:div w:id="360588676">
                                  <w:marLeft w:val="75"/>
                                  <w:marRight w:val="0"/>
                                  <w:marTop w:val="75"/>
                                  <w:marBottom w:val="0"/>
                                  <w:divBdr>
                                    <w:top w:val="none" w:sz="0" w:space="0" w:color="auto"/>
                                    <w:left w:val="none" w:sz="0" w:space="0" w:color="auto"/>
                                    <w:bottom w:val="none" w:sz="0" w:space="0" w:color="auto"/>
                                    <w:right w:val="none" w:sz="0" w:space="0" w:color="auto"/>
                                  </w:divBdr>
                                </w:div>
                                <w:div w:id="1003628390">
                                  <w:marLeft w:val="75"/>
                                  <w:marRight w:val="0"/>
                                  <w:marTop w:val="75"/>
                                  <w:marBottom w:val="0"/>
                                  <w:divBdr>
                                    <w:top w:val="none" w:sz="0" w:space="0" w:color="auto"/>
                                    <w:left w:val="none" w:sz="0" w:space="0" w:color="auto"/>
                                    <w:bottom w:val="none" w:sz="0" w:space="0" w:color="auto"/>
                                    <w:right w:val="none" w:sz="0" w:space="0" w:color="auto"/>
                                  </w:divBdr>
                                </w:div>
                                <w:div w:id="1489858259">
                                  <w:marLeft w:val="75"/>
                                  <w:marRight w:val="0"/>
                                  <w:marTop w:val="75"/>
                                  <w:marBottom w:val="0"/>
                                  <w:divBdr>
                                    <w:top w:val="none" w:sz="0" w:space="0" w:color="auto"/>
                                    <w:left w:val="none" w:sz="0" w:space="0" w:color="auto"/>
                                    <w:bottom w:val="none" w:sz="0" w:space="0" w:color="auto"/>
                                    <w:right w:val="none" w:sz="0" w:space="0" w:color="auto"/>
                                  </w:divBdr>
                                  <w:divsChild>
                                    <w:div w:id="226113028">
                                      <w:marLeft w:val="75"/>
                                      <w:marRight w:val="0"/>
                                      <w:marTop w:val="0"/>
                                      <w:marBottom w:val="0"/>
                                      <w:divBdr>
                                        <w:top w:val="none" w:sz="0" w:space="0" w:color="auto"/>
                                        <w:left w:val="none" w:sz="0" w:space="0" w:color="auto"/>
                                        <w:bottom w:val="none" w:sz="0" w:space="0" w:color="auto"/>
                                        <w:right w:val="none" w:sz="0" w:space="0" w:color="auto"/>
                                      </w:divBdr>
                                    </w:div>
                                    <w:div w:id="15927372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203558">
                          <w:marLeft w:val="75"/>
                          <w:marRight w:val="0"/>
                          <w:marTop w:val="0"/>
                          <w:marBottom w:val="0"/>
                          <w:divBdr>
                            <w:top w:val="none" w:sz="0" w:space="0" w:color="auto"/>
                            <w:left w:val="none" w:sz="0" w:space="0" w:color="auto"/>
                            <w:bottom w:val="none" w:sz="0" w:space="0" w:color="auto"/>
                            <w:right w:val="none" w:sz="0" w:space="0" w:color="auto"/>
                          </w:divBdr>
                          <w:divsChild>
                            <w:div w:id="137920099">
                              <w:marLeft w:val="75"/>
                              <w:marRight w:val="0"/>
                              <w:marTop w:val="75"/>
                              <w:marBottom w:val="0"/>
                              <w:divBdr>
                                <w:top w:val="none" w:sz="0" w:space="0" w:color="auto"/>
                                <w:left w:val="none" w:sz="0" w:space="0" w:color="auto"/>
                                <w:bottom w:val="none" w:sz="0" w:space="0" w:color="auto"/>
                                <w:right w:val="none" w:sz="0" w:space="0" w:color="auto"/>
                              </w:divBdr>
                              <w:divsChild>
                                <w:div w:id="2130775766">
                                  <w:marLeft w:val="0"/>
                                  <w:marRight w:val="75"/>
                                  <w:marTop w:val="0"/>
                                  <w:marBottom w:val="0"/>
                                  <w:divBdr>
                                    <w:top w:val="none" w:sz="0" w:space="0" w:color="auto"/>
                                    <w:left w:val="none" w:sz="0" w:space="0" w:color="auto"/>
                                    <w:bottom w:val="none" w:sz="0" w:space="0" w:color="auto"/>
                                    <w:right w:val="none" w:sz="0" w:space="0" w:color="auto"/>
                                  </w:divBdr>
                                </w:div>
                                <w:div w:id="467362066">
                                  <w:marLeft w:val="75"/>
                                  <w:marRight w:val="0"/>
                                  <w:marTop w:val="75"/>
                                  <w:marBottom w:val="0"/>
                                  <w:divBdr>
                                    <w:top w:val="none" w:sz="0" w:space="0" w:color="auto"/>
                                    <w:left w:val="none" w:sz="0" w:space="0" w:color="auto"/>
                                    <w:bottom w:val="none" w:sz="0" w:space="0" w:color="auto"/>
                                    <w:right w:val="none" w:sz="0" w:space="0" w:color="auto"/>
                                  </w:divBdr>
                                  <w:divsChild>
                                    <w:div w:id="1116020192">
                                      <w:marLeft w:val="75"/>
                                      <w:marRight w:val="0"/>
                                      <w:marTop w:val="0"/>
                                      <w:marBottom w:val="0"/>
                                      <w:divBdr>
                                        <w:top w:val="none" w:sz="0" w:space="0" w:color="auto"/>
                                        <w:left w:val="none" w:sz="0" w:space="0" w:color="auto"/>
                                        <w:bottom w:val="none" w:sz="0" w:space="0" w:color="auto"/>
                                        <w:right w:val="none" w:sz="0" w:space="0" w:color="auto"/>
                                      </w:divBdr>
                                    </w:div>
                                    <w:div w:id="728960044">
                                      <w:marLeft w:val="75"/>
                                      <w:marRight w:val="0"/>
                                      <w:marTop w:val="0"/>
                                      <w:marBottom w:val="0"/>
                                      <w:divBdr>
                                        <w:top w:val="none" w:sz="0" w:space="0" w:color="auto"/>
                                        <w:left w:val="none" w:sz="0" w:space="0" w:color="auto"/>
                                        <w:bottom w:val="none" w:sz="0" w:space="0" w:color="auto"/>
                                        <w:right w:val="none" w:sz="0" w:space="0" w:color="auto"/>
                                      </w:divBdr>
                                    </w:div>
                                    <w:div w:id="284196207">
                                      <w:marLeft w:val="75"/>
                                      <w:marRight w:val="0"/>
                                      <w:marTop w:val="0"/>
                                      <w:marBottom w:val="0"/>
                                      <w:divBdr>
                                        <w:top w:val="none" w:sz="0" w:space="0" w:color="auto"/>
                                        <w:left w:val="none" w:sz="0" w:space="0" w:color="auto"/>
                                        <w:bottom w:val="none" w:sz="0" w:space="0" w:color="auto"/>
                                        <w:right w:val="none" w:sz="0" w:space="0" w:color="auto"/>
                                      </w:divBdr>
                                    </w:div>
                                    <w:div w:id="1177622423">
                                      <w:marLeft w:val="75"/>
                                      <w:marRight w:val="0"/>
                                      <w:marTop w:val="0"/>
                                      <w:marBottom w:val="0"/>
                                      <w:divBdr>
                                        <w:top w:val="none" w:sz="0" w:space="0" w:color="auto"/>
                                        <w:left w:val="none" w:sz="0" w:space="0" w:color="auto"/>
                                        <w:bottom w:val="none" w:sz="0" w:space="0" w:color="auto"/>
                                        <w:right w:val="none" w:sz="0" w:space="0" w:color="auto"/>
                                      </w:divBdr>
                                    </w:div>
                                    <w:div w:id="170999196">
                                      <w:marLeft w:val="75"/>
                                      <w:marRight w:val="0"/>
                                      <w:marTop w:val="0"/>
                                      <w:marBottom w:val="0"/>
                                      <w:divBdr>
                                        <w:top w:val="none" w:sz="0" w:space="0" w:color="auto"/>
                                        <w:left w:val="none" w:sz="0" w:space="0" w:color="auto"/>
                                        <w:bottom w:val="none" w:sz="0" w:space="0" w:color="auto"/>
                                        <w:right w:val="none" w:sz="0" w:space="0" w:color="auto"/>
                                      </w:divBdr>
                                    </w:div>
                                  </w:divsChild>
                                </w:div>
                                <w:div w:id="539173862">
                                  <w:marLeft w:val="75"/>
                                  <w:marRight w:val="0"/>
                                  <w:marTop w:val="75"/>
                                  <w:marBottom w:val="0"/>
                                  <w:divBdr>
                                    <w:top w:val="none" w:sz="0" w:space="0" w:color="auto"/>
                                    <w:left w:val="none" w:sz="0" w:space="0" w:color="auto"/>
                                    <w:bottom w:val="none" w:sz="0" w:space="0" w:color="auto"/>
                                    <w:right w:val="none" w:sz="0" w:space="0" w:color="auto"/>
                                  </w:divBdr>
                                </w:div>
                                <w:div w:id="956061806">
                                  <w:marLeft w:val="75"/>
                                  <w:marRight w:val="0"/>
                                  <w:marTop w:val="75"/>
                                  <w:marBottom w:val="0"/>
                                  <w:divBdr>
                                    <w:top w:val="none" w:sz="0" w:space="0" w:color="auto"/>
                                    <w:left w:val="none" w:sz="0" w:space="0" w:color="auto"/>
                                    <w:bottom w:val="none" w:sz="0" w:space="0" w:color="auto"/>
                                    <w:right w:val="none" w:sz="0" w:space="0" w:color="auto"/>
                                  </w:divBdr>
                                  <w:divsChild>
                                    <w:div w:id="914440987">
                                      <w:marLeft w:val="75"/>
                                      <w:marRight w:val="0"/>
                                      <w:marTop w:val="0"/>
                                      <w:marBottom w:val="0"/>
                                      <w:divBdr>
                                        <w:top w:val="none" w:sz="0" w:space="0" w:color="auto"/>
                                        <w:left w:val="none" w:sz="0" w:space="0" w:color="auto"/>
                                        <w:bottom w:val="none" w:sz="0" w:space="0" w:color="auto"/>
                                        <w:right w:val="none" w:sz="0" w:space="0" w:color="auto"/>
                                      </w:divBdr>
                                    </w:div>
                                    <w:div w:id="261299367">
                                      <w:marLeft w:val="75"/>
                                      <w:marRight w:val="0"/>
                                      <w:marTop w:val="0"/>
                                      <w:marBottom w:val="0"/>
                                      <w:divBdr>
                                        <w:top w:val="none" w:sz="0" w:space="0" w:color="auto"/>
                                        <w:left w:val="none" w:sz="0" w:space="0" w:color="auto"/>
                                        <w:bottom w:val="none" w:sz="0" w:space="0" w:color="auto"/>
                                        <w:right w:val="none" w:sz="0" w:space="0" w:color="auto"/>
                                      </w:divBdr>
                                    </w:div>
                                    <w:div w:id="1159228109">
                                      <w:marLeft w:val="75"/>
                                      <w:marRight w:val="0"/>
                                      <w:marTop w:val="0"/>
                                      <w:marBottom w:val="0"/>
                                      <w:divBdr>
                                        <w:top w:val="none" w:sz="0" w:space="0" w:color="auto"/>
                                        <w:left w:val="none" w:sz="0" w:space="0" w:color="auto"/>
                                        <w:bottom w:val="none" w:sz="0" w:space="0" w:color="auto"/>
                                        <w:right w:val="none" w:sz="0" w:space="0" w:color="auto"/>
                                      </w:divBdr>
                                    </w:div>
                                    <w:div w:id="1772313101">
                                      <w:marLeft w:val="75"/>
                                      <w:marRight w:val="0"/>
                                      <w:marTop w:val="0"/>
                                      <w:marBottom w:val="0"/>
                                      <w:divBdr>
                                        <w:top w:val="none" w:sz="0" w:space="0" w:color="auto"/>
                                        <w:left w:val="none" w:sz="0" w:space="0" w:color="auto"/>
                                        <w:bottom w:val="none" w:sz="0" w:space="0" w:color="auto"/>
                                        <w:right w:val="none" w:sz="0" w:space="0" w:color="auto"/>
                                      </w:divBdr>
                                    </w:div>
                                  </w:divsChild>
                                </w:div>
                                <w:div w:id="1566258334">
                                  <w:marLeft w:val="75"/>
                                  <w:marRight w:val="0"/>
                                  <w:marTop w:val="75"/>
                                  <w:marBottom w:val="0"/>
                                  <w:divBdr>
                                    <w:top w:val="none" w:sz="0" w:space="0" w:color="auto"/>
                                    <w:left w:val="none" w:sz="0" w:space="0" w:color="auto"/>
                                    <w:bottom w:val="none" w:sz="0" w:space="0" w:color="auto"/>
                                    <w:right w:val="none" w:sz="0" w:space="0" w:color="auto"/>
                                  </w:divBdr>
                                  <w:divsChild>
                                    <w:div w:id="248975483">
                                      <w:marLeft w:val="75"/>
                                      <w:marRight w:val="0"/>
                                      <w:marTop w:val="0"/>
                                      <w:marBottom w:val="0"/>
                                      <w:divBdr>
                                        <w:top w:val="none" w:sz="0" w:space="0" w:color="auto"/>
                                        <w:left w:val="none" w:sz="0" w:space="0" w:color="auto"/>
                                        <w:bottom w:val="none" w:sz="0" w:space="0" w:color="auto"/>
                                        <w:right w:val="none" w:sz="0" w:space="0" w:color="auto"/>
                                      </w:divBdr>
                                    </w:div>
                                    <w:div w:id="1288269084">
                                      <w:marLeft w:val="75"/>
                                      <w:marRight w:val="0"/>
                                      <w:marTop w:val="0"/>
                                      <w:marBottom w:val="0"/>
                                      <w:divBdr>
                                        <w:top w:val="none" w:sz="0" w:space="0" w:color="auto"/>
                                        <w:left w:val="none" w:sz="0" w:space="0" w:color="auto"/>
                                        <w:bottom w:val="none" w:sz="0" w:space="0" w:color="auto"/>
                                        <w:right w:val="none" w:sz="0" w:space="0" w:color="auto"/>
                                      </w:divBdr>
                                    </w:div>
                                    <w:div w:id="1635023296">
                                      <w:marLeft w:val="75"/>
                                      <w:marRight w:val="0"/>
                                      <w:marTop w:val="0"/>
                                      <w:marBottom w:val="0"/>
                                      <w:divBdr>
                                        <w:top w:val="none" w:sz="0" w:space="0" w:color="auto"/>
                                        <w:left w:val="none" w:sz="0" w:space="0" w:color="auto"/>
                                        <w:bottom w:val="none" w:sz="0" w:space="0" w:color="auto"/>
                                        <w:right w:val="none" w:sz="0" w:space="0" w:color="auto"/>
                                      </w:divBdr>
                                    </w:div>
                                    <w:div w:id="1805347952">
                                      <w:marLeft w:val="75"/>
                                      <w:marRight w:val="0"/>
                                      <w:marTop w:val="0"/>
                                      <w:marBottom w:val="0"/>
                                      <w:divBdr>
                                        <w:top w:val="none" w:sz="0" w:space="0" w:color="auto"/>
                                        <w:left w:val="none" w:sz="0" w:space="0" w:color="auto"/>
                                        <w:bottom w:val="none" w:sz="0" w:space="0" w:color="auto"/>
                                        <w:right w:val="none" w:sz="0" w:space="0" w:color="auto"/>
                                      </w:divBdr>
                                    </w:div>
                                    <w:div w:id="989094924">
                                      <w:marLeft w:val="75"/>
                                      <w:marRight w:val="0"/>
                                      <w:marTop w:val="0"/>
                                      <w:marBottom w:val="0"/>
                                      <w:divBdr>
                                        <w:top w:val="none" w:sz="0" w:space="0" w:color="auto"/>
                                        <w:left w:val="none" w:sz="0" w:space="0" w:color="auto"/>
                                        <w:bottom w:val="none" w:sz="0" w:space="0" w:color="auto"/>
                                        <w:right w:val="none" w:sz="0" w:space="0" w:color="auto"/>
                                      </w:divBdr>
                                    </w:div>
                                    <w:div w:id="1240023264">
                                      <w:marLeft w:val="75"/>
                                      <w:marRight w:val="0"/>
                                      <w:marTop w:val="0"/>
                                      <w:marBottom w:val="0"/>
                                      <w:divBdr>
                                        <w:top w:val="none" w:sz="0" w:space="0" w:color="auto"/>
                                        <w:left w:val="none" w:sz="0" w:space="0" w:color="auto"/>
                                        <w:bottom w:val="none" w:sz="0" w:space="0" w:color="auto"/>
                                        <w:right w:val="none" w:sz="0" w:space="0" w:color="auto"/>
                                      </w:divBdr>
                                    </w:div>
                                    <w:div w:id="1758357279">
                                      <w:marLeft w:val="75"/>
                                      <w:marRight w:val="0"/>
                                      <w:marTop w:val="0"/>
                                      <w:marBottom w:val="0"/>
                                      <w:divBdr>
                                        <w:top w:val="none" w:sz="0" w:space="0" w:color="auto"/>
                                        <w:left w:val="none" w:sz="0" w:space="0" w:color="auto"/>
                                        <w:bottom w:val="none" w:sz="0" w:space="0" w:color="auto"/>
                                        <w:right w:val="none" w:sz="0" w:space="0" w:color="auto"/>
                                      </w:divBdr>
                                    </w:div>
                                    <w:div w:id="926311166">
                                      <w:marLeft w:val="75"/>
                                      <w:marRight w:val="0"/>
                                      <w:marTop w:val="0"/>
                                      <w:marBottom w:val="0"/>
                                      <w:divBdr>
                                        <w:top w:val="none" w:sz="0" w:space="0" w:color="auto"/>
                                        <w:left w:val="none" w:sz="0" w:space="0" w:color="auto"/>
                                        <w:bottom w:val="none" w:sz="0" w:space="0" w:color="auto"/>
                                        <w:right w:val="none" w:sz="0" w:space="0" w:color="auto"/>
                                      </w:divBdr>
                                    </w:div>
                                    <w:div w:id="1135373640">
                                      <w:marLeft w:val="75"/>
                                      <w:marRight w:val="0"/>
                                      <w:marTop w:val="0"/>
                                      <w:marBottom w:val="0"/>
                                      <w:divBdr>
                                        <w:top w:val="none" w:sz="0" w:space="0" w:color="auto"/>
                                        <w:left w:val="none" w:sz="0" w:space="0" w:color="auto"/>
                                        <w:bottom w:val="none" w:sz="0" w:space="0" w:color="auto"/>
                                        <w:right w:val="none" w:sz="0" w:space="0" w:color="auto"/>
                                      </w:divBdr>
                                    </w:div>
                                    <w:div w:id="105581428">
                                      <w:marLeft w:val="75"/>
                                      <w:marRight w:val="0"/>
                                      <w:marTop w:val="0"/>
                                      <w:marBottom w:val="0"/>
                                      <w:divBdr>
                                        <w:top w:val="none" w:sz="0" w:space="0" w:color="auto"/>
                                        <w:left w:val="none" w:sz="0" w:space="0" w:color="auto"/>
                                        <w:bottom w:val="none" w:sz="0" w:space="0" w:color="auto"/>
                                        <w:right w:val="none" w:sz="0" w:space="0" w:color="auto"/>
                                      </w:divBdr>
                                    </w:div>
                                  </w:divsChild>
                                </w:div>
                                <w:div w:id="181092825">
                                  <w:marLeft w:val="75"/>
                                  <w:marRight w:val="0"/>
                                  <w:marTop w:val="75"/>
                                  <w:marBottom w:val="0"/>
                                  <w:divBdr>
                                    <w:top w:val="none" w:sz="0" w:space="0" w:color="auto"/>
                                    <w:left w:val="none" w:sz="0" w:space="0" w:color="auto"/>
                                    <w:bottom w:val="none" w:sz="0" w:space="0" w:color="auto"/>
                                    <w:right w:val="none" w:sz="0" w:space="0" w:color="auto"/>
                                  </w:divBdr>
                                  <w:divsChild>
                                    <w:div w:id="551038520">
                                      <w:marLeft w:val="75"/>
                                      <w:marRight w:val="0"/>
                                      <w:marTop w:val="0"/>
                                      <w:marBottom w:val="0"/>
                                      <w:divBdr>
                                        <w:top w:val="none" w:sz="0" w:space="0" w:color="auto"/>
                                        <w:left w:val="none" w:sz="0" w:space="0" w:color="auto"/>
                                        <w:bottom w:val="none" w:sz="0" w:space="0" w:color="auto"/>
                                        <w:right w:val="none" w:sz="0" w:space="0" w:color="auto"/>
                                      </w:divBdr>
                                    </w:div>
                                    <w:div w:id="566763986">
                                      <w:marLeft w:val="75"/>
                                      <w:marRight w:val="0"/>
                                      <w:marTop w:val="0"/>
                                      <w:marBottom w:val="0"/>
                                      <w:divBdr>
                                        <w:top w:val="none" w:sz="0" w:space="0" w:color="auto"/>
                                        <w:left w:val="none" w:sz="0" w:space="0" w:color="auto"/>
                                        <w:bottom w:val="none" w:sz="0" w:space="0" w:color="auto"/>
                                        <w:right w:val="none" w:sz="0" w:space="0" w:color="auto"/>
                                      </w:divBdr>
                                    </w:div>
                                    <w:div w:id="74936380">
                                      <w:marLeft w:val="75"/>
                                      <w:marRight w:val="0"/>
                                      <w:marTop w:val="0"/>
                                      <w:marBottom w:val="0"/>
                                      <w:divBdr>
                                        <w:top w:val="none" w:sz="0" w:space="0" w:color="auto"/>
                                        <w:left w:val="none" w:sz="0" w:space="0" w:color="auto"/>
                                        <w:bottom w:val="none" w:sz="0" w:space="0" w:color="auto"/>
                                        <w:right w:val="none" w:sz="0" w:space="0" w:color="auto"/>
                                      </w:divBdr>
                                    </w:div>
                                    <w:div w:id="1528366529">
                                      <w:marLeft w:val="75"/>
                                      <w:marRight w:val="0"/>
                                      <w:marTop w:val="0"/>
                                      <w:marBottom w:val="0"/>
                                      <w:divBdr>
                                        <w:top w:val="none" w:sz="0" w:space="0" w:color="auto"/>
                                        <w:left w:val="none" w:sz="0" w:space="0" w:color="auto"/>
                                        <w:bottom w:val="none" w:sz="0" w:space="0" w:color="auto"/>
                                        <w:right w:val="none" w:sz="0" w:space="0" w:color="auto"/>
                                      </w:divBdr>
                                    </w:div>
                                    <w:div w:id="1222133085">
                                      <w:marLeft w:val="75"/>
                                      <w:marRight w:val="0"/>
                                      <w:marTop w:val="0"/>
                                      <w:marBottom w:val="0"/>
                                      <w:divBdr>
                                        <w:top w:val="none" w:sz="0" w:space="0" w:color="auto"/>
                                        <w:left w:val="none" w:sz="0" w:space="0" w:color="auto"/>
                                        <w:bottom w:val="none" w:sz="0" w:space="0" w:color="auto"/>
                                        <w:right w:val="none" w:sz="0" w:space="0" w:color="auto"/>
                                      </w:divBdr>
                                    </w:div>
                                    <w:div w:id="453405131">
                                      <w:marLeft w:val="75"/>
                                      <w:marRight w:val="0"/>
                                      <w:marTop w:val="0"/>
                                      <w:marBottom w:val="0"/>
                                      <w:divBdr>
                                        <w:top w:val="none" w:sz="0" w:space="0" w:color="auto"/>
                                        <w:left w:val="none" w:sz="0" w:space="0" w:color="auto"/>
                                        <w:bottom w:val="none" w:sz="0" w:space="0" w:color="auto"/>
                                        <w:right w:val="none" w:sz="0" w:space="0" w:color="auto"/>
                                      </w:divBdr>
                                    </w:div>
                                    <w:div w:id="634944626">
                                      <w:marLeft w:val="75"/>
                                      <w:marRight w:val="0"/>
                                      <w:marTop w:val="0"/>
                                      <w:marBottom w:val="0"/>
                                      <w:divBdr>
                                        <w:top w:val="none" w:sz="0" w:space="0" w:color="auto"/>
                                        <w:left w:val="none" w:sz="0" w:space="0" w:color="auto"/>
                                        <w:bottom w:val="none" w:sz="0" w:space="0" w:color="auto"/>
                                        <w:right w:val="none" w:sz="0" w:space="0" w:color="auto"/>
                                      </w:divBdr>
                                    </w:div>
                                    <w:div w:id="1238512133">
                                      <w:marLeft w:val="75"/>
                                      <w:marRight w:val="0"/>
                                      <w:marTop w:val="0"/>
                                      <w:marBottom w:val="0"/>
                                      <w:divBdr>
                                        <w:top w:val="none" w:sz="0" w:space="0" w:color="auto"/>
                                        <w:left w:val="none" w:sz="0" w:space="0" w:color="auto"/>
                                        <w:bottom w:val="none" w:sz="0" w:space="0" w:color="auto"/>
                                        <w:right w:val="none" w:sz="0" w:space="0" w:color="auto"/>
                                      </w:divBdr>
                                    </w:div>
                                  </w:divsChild>
                                </w:div>
                                <w:div w:id="1152985331">
                                  <w:marLeft w:val="75"/>
                                  <w:marRight w:val="0"/>
                                  <w:marTop w:val="75"/>
                                  <w:marBottom w:val="0"/>
                                  <w:divBdr>
                                    <w:top w:val="none" w:sz="0" w:space="0" w:color="auto"/>
                                    <w:left w:val="none" w:sz="0" w:space="0" w:color="auto"/>
                                    <w:bottom w:val="none" w:sz="0" w:space="0" w:color="auto"/>
                                    <w:right w:val="none" w:sz="0" w:space="0" w:color="auto"/>
                                  </w:divBdr>
                                  <w:divsChild>
                                    <w:div w:id="877204402">
                                      <w:marLeft w:val="75"/>
                                      <w:marRight w:val="0"/>
                                      <w:marTop w:val="0"/>
                                      <w:marBottom w:val="0"/>
                                      <w:divBdr>
                                        <w:top w:val="none" w:sz="0" w:space="0" w:color="auto"/>
                                        <w:left w:val="none" w:sz="0" w:space="0" w:color="auto"/>
                                        <w:bottom w:val="none" w:sz="0" w:space="0" w:color="auto"/>
                                        <w:right w:val="none" w:sz="0" w:space="0" w:color="auto"/>
                                      </w:divBdr>
                                    </w:div>
                                    <w:div w:id="319308422">
                                      <w:marLeft w:val="75"/>
                                      <w:marRight w:val="0"/>
                                      <w:marTop w:val="0"/>
                                      <w:marBottom w:val="0"/>
                                      <w:divBdr>
                                        <w:top w:val="none" w:sz="0" w:space="0" w:color="auto"/>
                                        <w:left w:val="none" w:sz="0" w:space="0" w:color="auto"/>
                                        <w:bottom w:val="none" w:sz="0" w:space="0" w:color="auto"/>
                                        <w:right w:val="none" w:sz="0" w:space="0" w:color="auto"/>
                                      </w:divBdr>
                                    </w:div>
                                    <w:div w:id="865023962">
                                      <w:marLeft w:val="75"/>
                                      <w:marRight w:val="0"/>
                                      <w:marTop w:val="0"/>
                                      <w:marBottom w:val="0"/>
                                      <w:divBdr>
                                        <w:top w:val="none" w:sz="0" w:space="0" w:color="auto"/>
                                        <w:left w:val="none" w:sz="0" w:space="0" w:color="auto"/>
                                        <w:bottom w:val="none" w:sz="0" w:space="0" w:color="auto"/>
                                        <w:right w:val="none" w:sz="0" w:space="0" w:color="auto"/>
                                      </w:divBdr>
                                    </w:div>
                                  </w:divsChild>
                                </w:div>
                                <w:div w:id="2133741226">
                                  <w:marLeft w:val="75"/>
                                  <w:marRight w:val="0"/>
                                  <w:marTop w:val="75"/>
                                  <w:marBottom w:val="0"/>
                                  <w:divBdr>
                                    <w:top w:val="none" w:sz="0" w:space="0" w:color="auto"/>
                                    <w:left w:val="none" w:sz="0" w:space="0" w:color="auto"/>
                                    <w:bottom w:val="none" w:sz="0" w:space="0" w:color="auto"/>
                                    <w:right w:val="none" w:sz="0" w:space="0" w:color="auto"/>
                                  </w:divBdr>
                                </w:div>
                                <w:div w:id="9767159">
                                  <w:marLeft w:val="75"/>
                                  <w:marRight w:val="0"/>
                                  <w:marTop w:val="75"/>
                                  <w:marBottom w:val="0"/>
                                  <w:divBdr>
                                    <w:top w:val="none" w:sz="0" w:space="0" w:color="auto"/>
                                    <w:left w:val="none" w:sz="0" w:space="0" w:color="auto"/>
                                    <w:bottom w:val="none" w:sz="0" w:space="0" w:color="auto"/>
                                    <w:right w:val="none" w:sz="0" w:space="0" w:color="auto"/>
                                  </w:divBdr>
                                </w:div>
                                <w:div w:id="2103450451">
                                  <w:marLeft w:val="75"/>
                                  <w:marRight w:val="0"/>
                                  <w:marTop w:val="75"/>
                                  <w:marBottom w:val="0"/>
                                  <w:divBdr>
                                    <w:top w:val="none" w:sz="0" w:space="0" w:color="auto"/>
                                    <w:left w:val="none" w:sz="0" w:space="0" w:color="auto"/>
                                    <w:bottom w:val="none" w:sz="0" w:space="0" w:color="auto"/>
                                    <w:right w:val="none" w:sz="0" w:space="0" w:color="auto"/>
                                  </w:divBdr>
                                </w:div>
                                <w:div w:id="919489014">
                                  <w:marLeft w:val="75"/>
                                  <w:marRight w:val="0"/>
                                  <w:marTop w:val="75"/>
                                  <w:marBottom w:val="0"/>
                                  <w:divBdr>
                                    <w:top w:val="none" w:sz="0" w:space="0" w:color="auto"/>
                                    <w:left w:val="none" w:sz="0" w:space="0" w:color="auto"/>
                                    <w:bottom w:val="none" w:sz="0" w:space="0" w:color="auto"/>
                                    <w:right w:val="none" w:sz="0" w:space="0" w:color="auto"/>
                                  </w:divBdr>
                                  <w:divsChild>
                                    <w:div w:id="1028798461">
                                      <w:marLeft w:val="75"/>
                                      <w:marRight w:val="0"/>
                                      <w:marTop w:val="0"/>
                                      <w:marBottom w:val="0"/>
                                      <w:divBdr>
                                        <w:top w:val="none" w:sz="0" w:space="0" w:color="auto"/>
                                        <w:left w:val="none" w:sz="0" w:space="0" w:color="auto"/>
                                        <w:bottom w:val="none" w:sz="0" w:space="0" w:color="auto"/>
                                        <w:right w:val="none" w:sz="0" w:space="0" w:color="auto"/>
                                      </w:divBdr>
                                    </w:div>
                                    <w:div w:id="1970430033">
                                      <w:marLeft w:val="75"/>
                                      <w:marRight w:val="0"/>
                                      <w:marTop w:val="0"/>
                                      <w:marBottom w:val="0"/>
                                      <w:divBdr>
                                        <w:top w:val="none" w:sz="0" w:space="0" w:color="auto"/>
                                        <w:left w:val="none" w:sz="0" w:space="0" w:color="auto"/>
                                        <w:bottom w:val="none" w:sz="0" w:space="0" w:color="auto"/>
                                        <w:right w:val="none" w:sz="0" w:space="0" w:color="auto"/>
                                      </w:divBdr>
                                    </w:div>
                                  </w:divsChild>
                                </w:div>
                                <w:div w:id="189073253">
                                  <w:marLeft w:val="75"/>
                                  <w:marRight w:val="0"/>
                                  <w:marTop w:val="75"/>
                                  <w:marBottom w:val="0"/>
                                  <w:divBdr>
                                    <w:top w:val="none" w:sz="0" w:space="0" w:color="auto"/>
                                    <w:left w:val="none" w:sz="0" w:space="0" w:color="auto"/>
                                    <w:bottom w:val="none" w:sz="0" w:space="0" w:color="auto"/>
                                    <w:right w:val="none" w:sz="0" w:space="0" w:color="auto"/>
                                  </w:divBdr>
                                </w:div>
                                <w:div w:id="886529726">
                                  <w:marLeft w:val="75"/>
                                  <w:marRight w:val="0"/>
                                  <w:marTop w:val="75"/>
                                  <w:marBottom w:val="0"/>
                                  <w:divBdr>
                                    <w:top w:val="none" w:sz="0" w:space="0" w:color="auto"/>
                                    <w:left w:val="none" w:sz="0" w:space="0" w:color="auto"/>
                                    <w:bottom w:val="none" w:sz="0" w:space="0" w:color="auto"/>
                                    <w:right w:val="none" w:sz="0" w:space="0" w:color="auto"/>
                                  </w:divBdr>
                                </w:div>
                                <w:div w:id="831415487">
                                  <w:marLeft w:val="75"/>
                                  <w:marRight w:val="0"/>
                                  <w:marTop w:val="75"/>
                                  <w:marBottom w:val="0"/>
                                  <w:divBdr>
                                    <w:top w:val="none" w:sz="0" w:space="0" w:color="auto"/>
                                    <w:left w:val="none" w:sz="0" w:space="0" w:color="auto"/>
                                    <w:bottom w:val="none" w:sz="0" w:space="0" w:color="auto"/>
                                    <w:right w:val="none" w:sz="0" w:space="0" w:color="auto"/>
                                  </w:divBdr>
                                </w:div>
                                <w:div w:id="479809585">
                                  <w:marLeft w:val="75"/>
                                  <w:marRight w:val="0"/>
                                  <w:marTop w:val="75"/>
                                  <w:marBottom w:val="0"/>
                                  <w:divBdr>
                                    <w:top w:val="none" w:sz="0" w:space="0" w:color="auto"/>
                                    <w:left w:val="none" w:sz="0" w:space="0" w:color="auto"/>
                                    <w:bottom w:val="none" w:sz="0" w:space="0" w:color="auto"/>
                                    <w:right w:val="none" w:sz="0" w:space="0" w:color="auto"/>
                                  </w:divBdr>
                                </w:div>
                              </w:divsChild>
                            </w:div>
                            <w:div w:id="810170270">
                              <w:marLeft w:val="75"/>
                              <w:marRight w:val="0"/>
                              <w:marTop w:val="75"/>
                              <w:marBottom w:val="0"/>
                              <w:divBdr>
                                <w:top w:val="none" w:sz="0" w:space="0" w:color="auto"/>
                                <w:left w:val="none" w:sz="0" w:space="0" w:color="auto"/>
                                <w:bottom w:val="none" w:sz="0" w:space="0" w:color="auto"/>
                                <w:right w:val="none" w:sz="0" w:space="0" w:color="auto"/>
                              </w:divBdr>
                              <w:divsChild>
                                <w:div w:id="1123035326">
                                  <w:marLeft w:val="0"/>
                                  <w:marRight w:val="75"/>
                                  <w:marTop w:val="0"/>
                                  <w:marBottom w:val="0"/>
                                  <w:divBdr>
                                    <w:top w:val="none" w:sz="0" w:space="0" w:color="auto"/>
                                    <w:left w:val="none" w:sz="0" w:space="0" w:color="auto"/>
                                    <w:bottom w:val="none" w:sz="0" w:space="0" w:color="auto"/>
                                    <w:right w:val="none" w:sz="0" w:space="0" w:color="auto"/>
                                  </w:divBdr>
                                </w:div>
                                <w:div w:id="209147136">
                                  <w:marLeft w:val="75"/>
                                  <w:marRight w:val="0"/>
                                  <w:marTop w:val="75"/>
                                  <w:marBottom w:val="0"/>
                                  <w:divBdr>
                                    <w:top w:val="none" w:sz="0" w:space="0" w:color="auto"/>
                                    <w:left w:val="none" w:sz="0" w:space="0" w:color="auto"/>
                                    <w:bottom w:val="none" w:sz="0" w:space="0" w:color="auto"/>
                                    <w:right w:val="none" w:sz="0" w:space="0" w:color="auto"/>
                                  </w:divBdr>
                                </w:div>
                                <w:div w:id="1181777739">
                                  <w:marLeft w:val="75"/>
                                  <w:marRight w:val="0"/>
                                  <w:marTop w:val="75"/>
                                  <w:marBottom w:val="0"/>
                                  <w:divBdr>
                                    <w:top w:val="none" w:sz="0" w:space="0" w:color="auto"/>
                                    <w:left w:val="none" w:sz="0" w:space="0" w:color="auto"/>
                                    <w:bottom w:val="none" w:sz="0" w:space="0" w:color="auto"/>
                                    <w:right w:val="none" w:sz="0" w:space="0" w:color="auto"/>
                                  </w:divBdr>
                                  <w:divsChild>
                                    <w:div w:id="205875562">
                                      <w:marLeft w:val="75"/>
                                      <w:marRight w:val="0"/>
                                      <w:marTop w:val="0"/>
                                      <w:marBottom w:val="0"/>
                                      <w:divBdr>
                                        <w:top w:val="none" w:sz="0" w:space="0" w:color="auto"/>
                                        <w:left w:val="none" w:sz="0" w:space="0" w:color="auto"/>
                                        <w:bottom w:val="none" w:sz="0" w:space="0" w:color="auto"/>
                                        <w:right w:val="none" w:sz="0" w:space="0" w:color="auto"/>
                                      </w:divBdr>
                                    </w:div>
                                    <w:div w:id="532959178">
                                      <w:marLeft w:val="75"/>
                                      <w:marRight w:val="0"/>
                                      <w:marTop w:val="0"/>
                                      <w:marBottom w:val="0"/>
                                      <w:divBdr>
                                        <w:top w:val="none" w:sz="0" w:space="0" w:color="auto"/>
                                        <w:left w:val="none" w:sz="0" w:space="0" w:color="auto"/>
                                        <w:bottom w:val="none" w:sz="0" w:space="0" w:color="auto"/>
                                        <w:right w:val="none" w:sz="0" w:space="0" w:color="auto"/>
                                      </w:divBdr>
                                    </w:div>
                                    <w:div w:id="641735154">
                                      <w:marLeft w:val="75"/>
                                      <w:marRight w:val="0"/>
                                      <w:marTop w:val="0"/>
                                      <w:marBottom w:val="0"/>
                                      <w:divBdr>
                                        <w:top w:val="none" w:sz="0" w:space="0" w:color="auto"/>
                                        <w:left w:val="none" w:sz="0" w:space="0" w:color="auto"/>
                                        <w:bottom w:val="none" w:sz="0" w:space="0" w:color="auto"/>
                                        <w:right w:val="none" w:sz="0" w:space="0" w:color="auto"/>
                                      </w:divBdr>
                                    </w:div>
                                    <w:div w:id="1761874171">
                                      <w:marLeft w:val="75"/>
                                      <w:marRight w:val="0"/>
                                      <w:marTop w:val="0"/>
                                      <w:marBottom w:val="0"/>
                                      <w:divBdr>
                                        <w:top w:val="none" w:sz="0" w:space="0" w:color="auto"/>
                                        <w:left w:val="none" w:sz="0" w:space="0" w:color="auto"/>
                                        <w:bottom w:val="none" w:sz="0" w:space="0" w:color="auto"/>
                                        <w:right w:val="none" w:sz="0" w:space="0" w:color="auto"/>
                                      </w:divBdr>
                                    </w:div>
                                    <w:div w:id="1775132170">
                                      <w:marLeft w:val="75"/>
                                      <w:marRight w:val="0"/>
                                      <w:marTop w:val="0"/>
                                      <w:marBottom w:val="0"/>
                                      <w:divBdr>
                                        <w:top w:val="none" w:sz="0" w:space="0" w:color="auto"/>
                                        <w:left w:val="none" w:sz="0" w:space="0" w:color="auto"/>
                                        <w:bottom w:val="none" w:sz="0" w:space="0" w:color="auto"/>
                                        <w:right w:val="none" w:sz="0" w:space="0" w:color="auto"/>
                                      </w:divBdr>
                                    </w:div>
                                  </w:divsChild>
                                </w:div>
                                <w:div w:id="434131433">
                                  <w:marLeft w:val="75"/>
                                  <w:marRight w:val="0"/>
                                  <w:marTop w:val="75"/>
                                  <w:marBottom w:val="0"/>
                                  <w:divBdr>
                                    <w:top w:val="none" w:sz="0" w:space="0" w:color="auto"/>
                                    <w:left w:val="none" w:sz="0" w:space="0" w:color="auto"/>
                                    <w:bottom w:val="none" w:sz="0" w:space="0" w:color="auto"/>
                                    <w:right w:val="none" w:sz="0" w:space="0" w:color="auto"/>
                                  </w:divBdr>
                                </w:div>
                                <w:div w:id="2023892439">
                                  <w:marLeft w:val="75"/>
                                  <w:marRight w:val="0"/>
                                  <w:marTop w:val="75"/>
                                  <w:marBottom w:val="0"/>
                                  <w:divBdr>
                                    <w:top w:val="none" w:sz="0" w:space="0" w:color="auto"/>
                                    <w:left w:val="none" w:sz="0" w:space="0" w:color="auto"/>
                                    <w:bottom w:val="none" w:sz="0" w:space="0" w:color="auto"/>
                                    <w:right w:val="none" w:sz="0" w:space="0" w:color="auto"/>
                                  </w:divBdr>
                                </w:div>
                                <w:div w:id="1303122371">
                                  <w:marLeft w:val="75"/>
                                  <w:marRight w:val="0"/>
                                  <w:marTop w:val="75"/>
                                  <w:marBottom w:val="0"/>
                                  <w:divBdr>
                                    <w:top w:val="none" w:sz="0" w:space="0" w:color="auto"/>
                                    <w:left w:val="none" w:sz="0" w:space="0" w:color="auto"/>
                                    <w:bottom w:val="none" w:sz="0" w:space="0" w:color="auto"/>
                                    <w:right w:val="none" w:sz="0" w:space="0" w:color="auto"/>
                                  </w:divBdr>
                                </w:div>
                                <w:div w:id="1746411885">
                                  <w:marLeft w:val="75"/>
                                  <w:marRight w:val="0"/>
                                  <w:marTop w:val="75"/>
                                  <w:marBottom w:val="0"/>
                                  <w:divBdr>
                                    <w:top w:val="none" w:sz="0" w:space="0" w:color="auto"/>
                                    <w:left w:val="none" w:sz="0" w:space="0" w:color="auto"/>
                                    <w:bottom w:val="none" w:sz="0" w:space="0" w:color="auto"/>
                                    <w:right w:val="none" w:sz="0" w:space="0" w:color="auto"/>
                                  </w:divBdr>
                                </w:div>
                                <w:div w:id="1863351620">
                                  <w:marLeft w:val="75"/>
                                  <w:marRight w:val="0"/>
                                  <w:marTop w:val="75"/>
                                  <w:marBottom w:val="0"/>
                                  <w:divBdr>
                                    <w:top w:val="none" w:sz="0" w:space="0" w:color="auto"/>
                                    <w:left w:val="none" w:sz="0" w:space="0" w:color="auto"/>
                                    <w:bottom w:val="none" w:sz="0" w:space="0" w:color="auto"/>
                                    <w:right w:val="none" w:sz="0" w:space="0" w:color="auto"/>
                                  </w:divBdr>
                                </w:div>
                                <w:div w:id="1007177013">
                                  <w:marLeft w:val="75"/>
                                  <w:marRight w:val="0"/>
                                  <w:marTop w:val="75"/>
                                  <w:marBottom w:val="0"/>
                                  <w:divBdr>
                                    <w:top w:val="none" w:sz="0" w:space="0" w:color="auto"/>
                                    <w:left w:val="none" w:sz="0" w:space="0" w:color="auto"/>
                                    <w:bottom w:val="none" w:sz="0" w:space="0" w:color="auto"/>
                                    <w:right w:val="none" w:sz="0" w:space="0" w:color="auto"/>
                                  </w:divBdr>
                                </w:div>
                                <w:div w:id="2093622162">
                                  <w:marLeft w:val="75"/>
                                  <w:marRight w:val="0"/>
                                  <w:marTop w:val="75"/>
                                  <w:marBottom w:val="0"/>
                                  <w:divBdr>
                                    <w:top w:val="none" w:sz="0" w:space="0" w:color="auto"/>
                                    <w:left w:val="none" w:sz="0" w:space="0" w:color="auto"/>
                                    <w:bottom w:val="none" w:sz="0" w:space="0" w:color="auto"/>
                                    <w:right w:val="none" w:sz="0" w:space="0" w:color="auto"/>
                                  </w:divBdr>
                                </w:div>
                              </w:divsChild>
                            </w:div>
                            <w:div w:id="1665860972">
                              <w:marLeft w:val="75"/>
                              <w:marRight w:val="0"/>
                              <w:marTop w:val="75"/>
                              <w:marBottom w:val="0"/>
                              <w:divBdr>
                                <w:top w:val="none" w:sz="0" w:space="0" w:color="auto"/>
                                <w:left w:val="none" w:sz="0" w:space="0" w:color="auto"/>
                                <w:bottom w:val="none" w:sz="0" w:space="0" w:color="auto"/>
                                <w:right w:val="none" w:sz="0" w:space="0" w:color="auto"/>
                              </w:divBdr>
                              <w:divsChild>
                                <w:div w:id="1083916329">
                                  <w:marLeft w:val="0"/>
                                  <w:marRight w:val="75"/>
                                  <w:marTop w:val="0"/>
                                  <w:marBottom w:val="0"/>
                                  <w:divBdr>
                                    <w:top w:val="none" w:sz="0" w:space="0" w:color="auto"/>
                                    <w:left w:val="none" w:sz="0" w:space="0" w:color="auto"/>
                                    <w:bottom w:val="none" w:sz="0" w:space="0" w:color="auto"/>
                                    <w:right w:val="none" w:sz="0" w:space="0" w:color="auto"/>
                                  </w:divBdr>
                                </w:div>
                                <w:div w:id="1961065787">
                                  <w:marLeft w:val="0"/>
                                  <w:marRight w:val="0"/>
                                  <w:marTop w:val="0"/>
                                  <w:marBottom w:val="300"/>
                                  <w:divBdr>
                                    <w:top w:val="none" w:sz="0" w:space="0" w:color="auto"/>
                                    <w:left w:val="none" w:sz="0" w:space="0" w:color="auto"/>
                                    <w:bottom w:val="none" w:sz="0" w:space="0" w:color="auto"/>
                                    <w:right w:val="none" w:sz="0" w:space="0" w:color="auto"/>
                                  </w:divBdr>
                                </w:div>
                                <w:div w:id="1894534385">
                                  <w:marLeft w:val="75"/>
                                  <w:marRight w:val="0"/>
                                  <w:marTop w:val="75"/>
                                  <w:marBottom w:val="0"/>
                                  <w:divBdr>
                                    <w:top w:val="none" w:sz="0" w:space="0" w:color="auto"/>
                                    <w:left w:val="none" w:sz="0" w:space="0" w:color="auto"/>
                                    <w:bottom w:val="none" w:sz="0" w:space="0" w:color="auto"/>
                                    <w:right w:val="none" w:sz="0" w:space="0" w:color="auto"/>
                                  </w:divBdr>
                                </w:div>
                                <w:div w:id="1241864872">
                                  <w:marLeft w:val="75"/>
                                  <w:marRight w:val="0"/>
                                  <w:marTop w:val="75"/>
                                  <w:marBottom w:val="0"/>
                                  <w:divBdr>
                                    <w:top w:val="none" w:sz="0" w:space="0" w:color="auto"/>
                                    <w:left w:val="none" w:sz="0" w:space="0" w:color="auto"/>
                                    <w:bottom w:val="none" w:sz="0" w:space="0" w:color="auto"/>
                                    <w:right w:val="none" w:sz="0" w:space="0" w:color="auto"/>
                                  </w:divBdr>
                                </w:div>
                                <w:div w:id="2044212194">
                                  <w:marLeft w:val="75"/>
                                  <w:marRight w:val="0"/>
                                  <w:marTop w:val="75"/>
                                  <w:marBottom w:val="0"/>
                                  <w:divBdr>
                                    <w:top w:val="none" w:sz="0" w:space="0" w:color="auto"/>
                                    <w:left w:val="none" w:sz="0" w:space="0" w:color="auto"/>
                                    <w:bottom w:val="none" w:sz="0" w:space="0" w:color="auto"/>
                                    <w:right w:val="none" w:sz="0" w:space="0" w:color="auto"/>
                                  </w:divBdr>
                                </w:div>
                                <w:div w:id="2093548502">
                                  <w:marLeft w:val="75"/>
                                  <w:marRight w:val="0"/>
                                  <w:marTop w:val="75"/>
                                  <w:marBottom w:val="0"/>
                                  <w:divBdr>
                                    <w:top w:val="none" w:sz="0" w:space="0" w:color="auto"/>
                                    <w:left w:val="none" w:sz="0" w:space="0" w:color="auto"/>
                                    <w:bottom w:val="none" w:sz="0" w:space="0" w:color="auto"/>
                                    <w:right w:val="none" w:sz="0" w:space="0" w:color="auto"/>
                                  </w:divBdr>
                                  <w:divsChild>
                                    <w:div w:id="1846166195">
                                      <w:marLeft w:val="75"/>
                                      <w:marRight w:val="0"/>
                                      <w:marTop w:val="0"/>
                                      <w:marBottom w:val="0"/>
                                      <w:divBdr>
                                        <w:top w:val="none" w:sz="0" w:space="0" w:color="auto"/>
                                        <w:left w:val="none" w:sz="0" w:space="0" w:color="auto"/>
                                        <w:bottom w:val="none" w:sz="0" w:space="0" w:color="auto"/>
                                        <w:right w:val="none" w:sz="0" w:space="0" w:color="auto"/>
                                      </w:divBdr>
                                    </w:div>
                                    <w:div w:id="1940989094">
                                      <w:marLeft w:val="75"/>
                                      <w:marRight w:val="0"/>
                                      <w:marTop w:val="0"/>
                                      <w:marBottom w:val="0"/>
                                      <w:divBdr>
                                        <w:top w:val="none" w:sz="0" w:space="0" w:color="auto"/>
                                        <w:left w:val="none" w:sz="0" w:space="0" w:color="auto"/>
                                        <w:bottom w:val="none" w:sz="0" w:space="0" w:color="auto"/>
                                        <w:right w:val="none" w:sz="0" w:space="0" w:color="auto"/>
                                      </w:divBdr>
                                    </w:div>
                                  </w:divsChild>
                                </w:div>
                                <w:div w:id="954406366">
                                  <w:marLeft w:val="75"/>
                                  <w:marRight w:val="0"/>
                                  <w:marTop w:val="75"/>
                                  <w:marBottom w:val="0"/>
                                  <w:divBdr>
                                    <w:top w:val="none" w:sz="0" w:space="0" w:color="auto"/>
                                    <w:left w:val="none" w:sz="0" w:space="0" w:color="auto"/>
                                    <w:bottom w:val="none" w:sz="0" w:space="0" w:color="auto"/>
                                    <w:right w:val="none" w:sz="0" w:space="0" w:color="auto"/>
                                  </w:divBdr>
                                </w:div>
                                <w:div w:id="1661233275">
                                  <w:marLeft w:val="75"/>
                                  <w:marRight w:val="0"/>
                                  <w:marTop w:val="75"/>
                                  <w:marBottom w:val="0"/>
                                  <w:divBdr>
                                    <w:top w:val="none" w:sz="0" w:space="0" w:color="auto"/>
                                    <w:left w:val="none" w:sz="0" w:space="0" w:color="auto"/>
                                    <w:bottom w:val="none" w:sz="0" w:space="0" w:color="auto"/>
                                    <w:right w:val="none" w:sz="0" w:space="0" w:color="auto"/>
                                  </w:divBdr>
                                </w:div>
                              </w:divsChild>
                            </w:div>
                            <w:div w:id="1698501785">
                              <w:marLeft w:val="75"/>
                              <w:marRight w:val="0"/>
                              <w:marTop w:val="75"/>
                              <w:marBottom w:val="0"/>
                              <w:divBdr>
                                <w:top w:val="none" w:sz="0" w:space="0" w:color="auto"/>
                                <w:left w:val="none" w:sz="0" w:space="0" w:color="auto"/>
                                <w:bottom w:val="none" w:sz="0" w:space="0" w:color="auto"/>
                                <w:right w:val="none" w:sz="0" w:space="0" w:color="auto"/>
                              </w:divBdr>
                              <w:divsChild>
                                <w:div w:id="25835919">
                                  <w:marLeft w:val="0"/>
                                  <w:marRight w:val="75"/>
                                  <w:marTop w:val="0"/>
                                  <w:marBottom w:val="0"/>
                                  <w:divBdr>
                                    <w:top w:val="none" w:sz="0" w:space="0" w:color="auto"/>
                                    <w:left w:val="none" w:sz="0" w:space="0" w:color="auto"/>
                                    <w:bottom w:val="none" w:sz="0" w:space="0" w:color="auto"/>
                                    <w:right w:val="none" w:sz="0" w:space="0" w:color="auto"/>
                                  </w:divBdr>
                                </w:div>
                                <w:div w:id="1057119789">
                                  <w:marLeft w:val="0"/>
                                  <w:marRight w:val="0"/>
                                  <w:marTop w:val="0"/>
                                  <w:marBottom w:val="300"/>
                                  <w:divBdr>
                                    <w:top w:val="none" w:sz="0" w:space="0" w:color="auto"/>
                                    <w:left w:val="none" w:sz="0" w:space="0" w:color="auto"/>
                                    <w:bottom w:val="none" w:sz="0" w:space="0" w:color="auto"/>
                                    <w:right w:val="none" w:sz="0" w:space="0" w:color="auto"/>
                                  </w:divBdr>
                                </w:div>
                                <w:div w:id="872305032">
                                  <w:marLeft w:val="75"/>
                                  <w:marRight w:val="0"/>
                                  <w:marTop w:val="75"/>
                                  <w:marBottom w:val="0"/>
                                  <w:divBdr>
                                    <w:top w:val="none" w:sz="0" w:space="0" w:color="auto"/>
                                    <w:left w:val="none" w:sz="0" w:space="0" w:color="auto"/>
                                    <w:bottom w:val="none" w:sz="0" w:space="0" w:color="auto"/>
                                    <w:right w:val="none" w:sz="0" w:space="0" w:color="auto"/>
                                  </w:divBdr>
                                  <w:divsChild>
                                    <w:div w:id="297540229">
                                      <w:marLeft w:val="75"/>
                                      <w:marRight w:val="0"/>
                                      <w:marTop w:val="0"/>
                                      <w:marBottom w:val="0"/>
                                      <w:divBdr>
                                        <w:top w:val="none" w:sz="0" w:space="0" w:color="auto"/>
                                        <w:left w:val="none" w:sz="0" w:space="0" w:color="auto"/>
                                        <w:bottom w:val="none" w:sz="0" w:space="0" w:color="auto"/>
                                        <w:right w:val="none" w:sz="0" w:space="0" w:color="auto"/>
                                      </w:divBdr>
                                    </w:div>
                                    <w:div w:id="50034136">
                                      <w:marLeft w:val="75"/>
                                      <w:marRight w:val="0"/>
                                      <w:marTop w:val="0"/>
                                      <w:marBottom w:val="0"/>
                                      <w:divBdr>
                                        <w:top w:val="none" w:sz="0" w:space="0" w:color="auto"/>
                                        <w:left w:val="none" w:sz="0" w:space="0" w:color="auto"/>
                                        <w:bottom w:val="none" w:sz="0" w:space="0" w:color="auto"/>
                                        <w:right w:val="none" w:sz="0" w:space="0" w:color="auto"/>
                                      </w:divBdr>
                                    </w:div>
                                    <w:div w:id="140117582">
                                      <w:marLeft w:val="75"/>
                                      <w:marRight w:val="0"/>
                                      <w:marTop w:val="0"/>
                                      <w:marBottom w:val="0"/>
                                      <w:divBdr>
                                        <w:top w:val="none" w:sz="0" w:space="0" w:color="auto"/>
                                        <w:left w:val="none" w:sz="0" w:space="0" w:color="auto"/>
                                        <w:bottom w:val="none" w:sz="0" w:space="0" w:color="auto"/>
                                        <w:right w:val="none" w:sz="0" w:space="0" w:color="auto"/>
                                      </w:divBdr>
                                    </w:div>
                                    <w:div w:id="1575431733">
                                      <w:marLeft w:val="75"/>
                                      <w:marRight w:val="0"/>
                                      <w:marTop w:val="0"/>
                                      <w:marBottom w:val="0"/>
                                      <w:divBdr>
                                        <w:top w:val="none" w:sz="0" w:space="0" w:color="auto"/>
                                        <w:left w:val="none" w:sz="0" w:space="0" w:color="auto"/>
                                        <w:bottom w:val="none" w:sz="0" w:space="0" w:color="auto"/>
                                        <w:right w:val="none" w:sz="0" w:space="0" w:color="auto"/>
                                      </w:divBdr>
                                    </w:div>
                                    <w:div w:id="855382052">
                                      <w:marLeft w:val="75"/>
                                      <w:marRight w:val="0"/>
                                      <w:marTop w:val="0"/>
                                      <w:marBottom w:val="0"/>
                                      <w:divBdr>
                                        <w:top w:val="none" w:sz="0" w:space="0" w:color="auto"/>
                                        <w:left w:val="none" w:sz="0" w:space="0" w:color="auto"/>
                                        <w:bottom w:val="none" w:sz="0" w:space="0" w:color="auto"/>
                                        <w:right w:val="none" w:sz="0" w:space="0" w:color="auto"/>
                                      </w:divBdr>
                                    </w:div>
                                  </w:divsChild>
                                </w:div>
                                <w:div w:id="2034916750">
                                  <w:marLeft w:val="75"/>
                                  <w:marRight w:val="0"/>
                                  <w:marTop w:val="75"/>
                                  <w:marBottom w:val="0"/>
                                  <w:divBdr>
                                    <w:top w:val="none" w:sz="0" w:space="0" w:color="auto"/>
                                    <w:left w:val="none" w:sz="0" w:space="0" w:color="auto"/>
                                    <w:bottom w:val="none" w:sz="0" w:space="0" w:color="auto"/>
                                    <w:right w:val="none" w:sz="0" w:space="0" w:color="auto"/>
                                  </w:divBdr>
                                </w:div>
                                <w:div w:id="617178182">
                                  <w:marLeft w:val="75"/>
                                  <w:marRight w:val="0"/>
                                  <w:marTop w:val="75"/>
                                  <w:marBottom w:val="0"/>
                                  <w:divBdr>
                                    <w:top w:val="none" w:sz="0" w:space="0" w:color="auto"/>
                                    <w:left w:val="none" w:sz="0" w:space="0" w:color="auto"/>
                                    <w:bottom w:val="none" w:sz="0" w:space="0" w:color="auto"/>
                                    <w:right w:val="none" w:sz="0" w:space="0" w:color="auto"/>
                                  </w:divBdr>
                                </w:div>
                                <w:div w:id="1793404916">
                                  <w:marLeft w:val="75"/>
                                  <w:marRight w:val="0"/>
                                  <w:marTop w:val="75"/>
                                  <w:marBottom w:val="0"/>
                                  <w:divBdr>
                                    <w:top w:val="none" w:sz="0" w:space="0" w:color="auto"/>
                                    <w:left w:val="none" w:sz="0" w:space="0" w:color="auto"/>
                                    <w:bottom w:val="none" w:sz="0" w:space="0" w:color="auto"/>
                                    <w:right w:val="none" w:sz="0" w:space="0" w:color="auto"/>
                                  </w:divBdr>
                                  <w:divsChild>
                                    <w:div w:id="161429605">
                                      <w:marLeft w:val="75"/>
                                      <w:marRight w:val="0"/>
                                      <w:marTop w:val="0"/>
                                      <w:marBottom w:val="0"/>
                                      <w:divBdr>
                                        <w:top w:val="none" w:sz="0" w:space="0" w:color="auto"/>
                                        <w:left w:val="none" w:sz="0" w:space="0" w:color="auto"/>
                                        <w:bottom w:val="none" w:sz="0" w:space="0" w:color="auto"/>
                                        <w:right w:val="none" w:sz="0" w:space="0" w:color="auto"/>
                                      </w:divBdr>
                                    </w:div>
                                    <w:div w:id="352993913">
                                      <w:marLeft w:val="75"/>
                                      <w:marRight w:val="0"/>
                                      <w:marTop w:val="0"/>
                                      <w:marBottom w:val="0"/>
                                      <w:divBdr>
                                        <w:top w:val="none" w:sz="0" w:space="0" w:color="auto"/>
                                        <w:left w:val="none" w:sz="0" w:space="0" w:color="auto"/>
                                        <w:bottom w:val="none" w:sz="0" w:space="0" w:color="auto"/>
                                        <w:right w:val="none" w:sz="0" w:space="0" w:color="auto"/>
                                      </w:divBdr>
                                    </w:div>
                                    <w:div w:id="1075055662">
                                      <w:marLeft w:val="75"/>
                                      <w:marRight w:val="0"/>
                                      <w:marTop w:val="0"/>
                                      <w:marBottom w:val="0"/>
                                      <w:divBdr>
                                        <w:top w:val="none" w:sz="0" w:space="0" w:color="auto"/>
                                        <w:left w:val="none" w:sz="0" w:space="0" w:color="auto"/>
                                        <w:bottom w:val="none" w:sz="0" w:space="0" w:color="auto"/>
                                        <w:right w:val="none" w:sz="0" w:space="0" w:color="auto"/>
                                      </w:divBdr>
                                    </w:div>
                                    <w:div w:id="1287397401">
                                      <w:marLeft w:val="75"/>
                                      <w:marRight w:val="0"/>
                                      <w:marTop w:val="0"/>
                                      <w:marBottom w:val="0"/>
                                      <w:divBdr>
                                        <w:top w:val="none" w:sz="0" w:space="0" w:color="auto"/>
                                        <w:left w:val="none" w:sz="0" w:space="0" w:color="auto"/>
                                        <w:bottom w:val="none" w:sz="0" w:space="0" w:color="auto"/>
                                        <w:right w:val="none" w:sz="0" w:space="0" w:color="auto"/>
                                      </w:divBdr>
                                    </w:div>
                                    <w:div w:id="1748916298">
                                      <w:marLeft w:val="75"/>
                                      <w:marRight w:val="0"/>
                                      <w:marTop w:val="0"/>
                                      <w:marBottom w:val="0"/>
                                      <w:divBdr>
                                        <w:top w:val="none" w:sz="0" w:space="0" w:color="auto"/>
                                        <w:left w:val="none" w:sz="0" w:space="0" w:color="auto"/>
                                        <w:bottom w:val="none" w:sz="0" w:space="0" w:color="auto"/>
                                        <w:right w:val="none" w:sz="0" w:space="0" w:color="auto"/>
                                      </w:divBdr>
                                    </w:div>
                                    <w:div w:id="864170576">
                                      <w:marLeft w:val="75"/>
                                      <w:marRight w:val="0"/>
                                      <w:marTop w:val="0"/>
                                      <w:marBottom w:val="0"/>
                                      <w:divBdr>
                                        <w:top w:val="none" w:sz="0" w:space="0" w:color="auto"/>
                                        <w:left w:val="none" w:sz="0" w:space="0" w:color="auto"/>
                                        <w:bottom w:val="none" w:sz="0" w:space="0" w:color="auto"/>
                                        <w:right w:val="none" w:sz="0" w:space="0" w:color="auto"/>
                                      </w:divBdr>
                                    </w:div>
                                    <w:div w:id="788667358">
                                      <w:marLeft w:val="75"/>
                                      <w:marRight w:val="0"/>
                                      <w:marTop w:val="0"/>
                                      <w:marBottom w:val="0"/>
                                      <w:divBdr>
                                        <w:top w:val="none" w:sz="0" w:space="0" w:color="auto"/>
                                        <w:left w:val="none" w:sz="0" w:space="0" w:color="auto"/>
                                        <w:bottom w:val="none" w:sz="0" w:space="0" w:color="auto"/>
                                        <w:right w:val="none" w:sz="0" w:space="0" w:color="auto"/>
                                      </w:divBdr>
                                    </w:div>
                                    <w:div w:id="762409469">
                                      <w:marLeft w:val="75"/>
                                      <w:marRight w:val="0"/>
                                      <w:marTop w:val="0"/>
                                      <w:marBottom w:val="0"/>
                                      <w:divBdr>
                                        <w:top w:val="none" w:sz="0" w:space="0" w:color="auto"/>
                                        <w:left w:val="none" w:sz="0" w:space="0" w:color="auto"/>
                                        <w:bottom w:val="none" w:sz="0" w:space="0" w:color="auto"/>
                                        <w:right w:val="none" w:sz="0" w:space="0" w:color="auto"/>
                                      </w:divBdr>
                                    </w:div>
                                    <w:div w:id="599677740">
                                      <w:marLeft w:val="75"/>
                                      <w:marRight w:val="0"/>
                                      <w:marTop w:val="0"/>
                                      <w:marBottom w:val="0"/>
                                      <w:divBdr>
                                        <w:top w:val="none" w:sz="0" w:space="0" w:color="auto"/>
                                        <w:left w:val="none" w:sz="0" w:space="0" w:color="auto"/>
                                        <w:bottom w:val="none" w:sz="0" w:space="0" w:color="auto"/>
                                        <w:right w:val="none" w:sz="0" w:space="0" w:color="auto"/>
                                      </w:divBdr>
                                    </w:div>
                                    <w:div w:id="1531383079">
                                      <w:marLeft w:val="75"/>
                                      <w:marRight w:val="0"/>
                                      <w:marTop w:val="0"/>
                                      <w:marBottom w:val="0"/>
                                      <w:divBdr>
                                        <w:top w:val="none" w:sz="0" w:space="0" w:color="auto"/>
                                        <w:left w:val="none" w:sz="0" w:space="0" w:color="auto"/>
                                        <w:bottom w:val="none" w:sz="0" w:space="0" w:color="auto"/>
                                        <w:right w:val="none" w:sz="0" w:space="0" w:color="auto"/>
                                      </w:divBdr>
                                    </w:div>
                                    <w:div w:id="746851037">
                                      <w:marLeft w:val="75"/>
                                      <w:marRight w:val="0"/>
                                      <w:marTop w:val="0"/>
                                      <w:marBottom w:val="0"/>
                                      <w:divBdr>
                                        <w:top w:val="none" w:sz="0" w:space="0" w:color="auto"/>
                                        <w:left w:val="none" w:sz="0" w:space="0" w:color="auto"/>
                                        <w:bottom w:val="none" w:sz="0" w:space="0" w:color="auto"/>
                                        <w:right w:val="none" w:sz="0" w:space="0" w:color="auto"/>
                                      </w:divBdr>
                                    </w:div>
                                    <w:div w:id="1428692403">
                                      <w:marLeft w:val="75"/>
                                      <w:marRight w:val="0"/>
                                      <w:marTop w:val="0"/>
                                      <w:marBottom w:val="0"/>
                                      <w:divBdr>
                                        <w:top w:val="none" w:sz="0" w:space="0" w:color="auto"/>
                                        <w:left w:val="none" w:sz="0" w:space="0" w:color="auto"/>
                                        <w:bottom w:val="none" w:sz="0" w:space="0" w:color="auto"/>
                                        <w:right w:val="none" w:sz="0" w:space="0" w:color="auto"/>
                                      </w:divBdr>
                                    </w:div>
                                  </w:divsChild>
                                </w:div>
                                <w:div w:id="994380368">
                                  <w:marLeft w:val="75"/>
                                  <w:marRight w:val="0"/>
                                  <w:marTop w:val="75"/>
                                  <w:marBottom w:val="0"/>
                                  <w:divBdr>
                                    <w:top w:val="none" w:sz="0" w:space="0" w:color="auto"/>
                                    <w:left w:val="none" w:sz="0" w:space="0" w:color="auto"/>
                                    <w:bottom w:val="none" w:sz="0" w:space="0" w:color="auto"/>
                                    <w:right w:val="none" w:sz="0" w:space="0" w:color="auto"/>
                                  </w:divBdr>
                                </w:div>
                                <w:div w:id="1952979608">
                                  <w:marLeft w:val="75"/>
                                  <w:marRight w:val="0"/>
                                  <w:marTop w:val="75"/>
                                  <w:marBottom w:val="0"/>
                                  <w:divBdr>
                                    <w:top w:val="none" w:sz="0" w:space="0" w:color="auto"/>
                                    <w:left w:val="none" w:sz="0" w:space="0" w:color="auto"/>
                                    <w:bottom w:val="none" w:sz="0" w:space="0" w:color="auto"/>
                                    <w:right w:val="none" w:sz="0" w:space="0" w:color="auto"/>
                                  </w:divBdr>
                                  <w:divsChild>
                                    <w:div w:id="480314131">
                                      <w:marLeft w:val="75"/>
                                      <w:marRight w:val="0"/>
                                      <w:marTop w:val="0"/>
                                      <w:marBottom w:val="0"/>
                                      <w:divBdr>
                                        <w:top w:val="none" w:sz="0" w:space="0" w:color="auto"/>
                                        <w:left w:val="none" w:sz="0" w:space="0" w:color="auto"/>
                                        <w:bottom w:val="none" w:sz="0" w:space="0" w:color="auto"/>
                                        <w:right w:val="none" w:sz="0" w:space="0" w:color="auto"/>
                                      </w:divBdr>
                                    </w:div>
                                    <w:div w:id="1968729926">
                                      <w:marLeft w:val="75"/>
                                      <w:marRight w:val="0"/>
                                      <w:marTop w:val="0"/>
                                      <w:marBottom w:val="0"/>
                                      <w:divBdr>
                                        <w:top w:val="none" w:sz="0" w:space="0" w:color="auto"/>
                                        <w:left w:val="none" w:sz="0" w:space="0" w:color="auto"/>
                                        <w:bottom w:val="none" w:sz="0" w:space="0" w:color="auto"/>
                                        <w:right w:val="none" w:sz="0" w:space="0" w:color="auto"/>
                                      </w:divBdr>
                                    </w:div>
                                  </w:divsChild>
                                </w:div>
                                <w:div w:id="1301304093">
                                  <w:marLeft w:val="75"/>
                                  <w:marRight w:val="0"/>
                                  <w:marTop w:val="75"/>
                                  <w:marBottom w:val="0"/>
                                  <w:divBdr>
                                    <w:top w:val="none" w:sz="0" w:space="0" w:color="auto"/>
                                    <w:left w:val="none" w:sz="0" w:space="0" w:color="auto"/>
                                    <w:bottom w:val="none" w:sz="0" w:space="0" w:color="auto"/>
                                    <w:right w:val="none" w:sz="0" w:space="0" w:color="auto"/>
                                  </w:divBdr>
                                </w:div>
                                <w:div w:id="750732529">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1867594235">
                          <w:marLeft w:val="75"/>
                          <w:marRight w:val="0"/>
                          <w:marTop w:val="0"/>
                          <w:marBottom w:val="0"/>
                          <w:divBdr>
                            <w:top w:val="none" w:sz="0" w:space="0" w:color="auto"/>
                            <w:left w:val="none" w:sz="0" w:space="0" w:color="auto"/>
                            <w:bottom w:val="none" w:sz="0" w:space="0" w:color="auto"/>
                            <w:right w:val="none" w:sz="0" w:space="0" w:color="auto"/>
                          </w:divBdr>
                          <w:divsChild>
                            <w:div w:id="1778595205">
                              <w:marLeft w:val="75"/>
                              <w:marRight w:val="0"/>
                              <w:marTop w:val="75"/>
                              <w:marBottom w:val="0"/>
                              <w:divBdr>
                                <w:top w:val="none" w:sz="0" w:space="0" w:color="auto"/>
                                <w:left w:val="none" w:sz="0" w:space="0" w:color="auto"/>
                                <w:bottom w:val="none" w:sz="0" w:space="0" w:color="auto"/>
                                <w:right w:val="none" w:sz="0" w:space="0" w:color="auto"/>
                              </w:divBdr>
                              <w:divsChild>
                                <w:div w:id="872226831">
                                  <w:marLeft w:val="0"/>
                                  <w:marRight w:val="75"/>
                                  <w:marTop w:val="0"/>
                                  <w:marBottom w:val="0"/>
                                  <w:divBdr>
                                    <w:top w:val="none" w:sz="0" w:space="0" w:color="auto"/>
                                    <w:left w:val="none" w:sz="0" w:space="0" w:color="auto"/>
                                    <w:bottom w:val="none" w:sz="0" w:space="0" w:color="auto"/>
                                    <w:right w:val="none" w:sz="0" w:space="0" w:color="auto"/>
                                  </w:divBdr>
                                </w:div>
                                <w:div w:id="2138595509">
                                  <w:marLeft w:val="75"/>
                                  <w:marRight w:val="0"/>
                                  <w:marTop w:val="75"/>
                                  <w:marBottom w:val="0"/>
                                  <w:divBdr>
                                    <w:top w:val="none" w:sz="0" w:space="0" w:color="auto"/>
                                    <w:left w:val="none" w:sz="0" w:space="0" w:color="auto"/>
                                    <w:bottom w:val="none" w:sz="0" w:space="0" w:color="auto"/>
                                    <w:right w:val="none" w:sz="0" w:space="0" w:color="auto"/>
                                  </w:divBdr>
                                </w:div>
                                <w:div w:id="700279357">
                                  <w:marLeft w:val="75"/>
                                  <w:marRight w:val="0"/>
                                  <w:marTop w:val="75"/>
                                  <w:marBottom w:val="0"/>
                                  <w:divBdr>
                                    <w:top w:val="none" w:sz="0" w:space="0" w:color="auto"/>
                                    <w:left w:val="none" w:sz="0" w:space="0" w:color="auto"/>
                                    <w:bottom w:val="none" w:sz="0" w:space="0" w:color="auto"/>
                                    <w:right w:val="none" w:sz="0" w:space="0" w:color="auto"/>
                                  </w:divBdr>
                                </w:div>
                                <w:div w:id="1463573803">
                                  <w:marLeft w:val="75"/>
                                  <w:marRight w:val="0"/>
                                  <w:marTop w:val="75"/>
                                  <w:marBottom w:val="0"/>
                                  <w:divBdr>
                                    <w:top w:val="none" w:sz="0" w:space="0" w:color="auto"/>
                                    <w:left w:val="none" w:sz="0" w:space="0" w:color="auto"/>
                                    <w:bottom w:val="none" w:sz="0" w:space="0" w:color="auto"/>
                                    <w:right w:val="none" w:sz="0" w:space="0" w:color="auto"/>
                                  </w:divBdr>
                                </w:div>
                                <w:div w:id="1335765192">
                                  <w:marLeft w:val="75"/>
                                  <w:marRight w:val="0"/>
                                  <w:marTop w:val="75"/>
                                  <w:marBottom w:val="0"/>
                                  <w:divBdr>
                                    <w:top w:val="none" w:sz="0" w:space="0" w:color="auto"/>
                                    <w:left w:val="none" w:sz="0" w:space="0" w:color="auto"/>
                                    <w:bottom w:val="none" w:sz="0" w:space="0" w:color="auto"/>
                                    <w:right w:val="none" w:sz="0" w:space="0" w:color="auto"/>
                                  </w:divBdr>
                                </w:div>
                                <w:div w:id="378668376">
                                  <w:marLeft w:val="75"/>
                                  <w:marRight w:val="0"/>
                                  <w:marTop w:val="75"/>
                                  <w:marBottom w:val="0"/>
                                  <w:divBdr>
                                    <w:top w:val="none" w:sz="0" w:space="0" w:color="auto"/>
                                    <w:left w:val="none" w:sz="0" w:space="0" w:color="auto"/>
                                    <w:bottom w:val="none" w:sz="0" w:space="0" w:color="auto"/>
                                    <w:right w:val="none" w:sz="0" w:space="0" w:color="auto"/>
                                  </w:divBdr>
                                </w:div>
                                <w:div w:id="174342300">
                                  <w:marLeft w:val="75"/>
                                  <w:marRight w:val="0"/>
                                  <w:marTop w:val="75"/>
                                  <w:marBottom w:val="0"/>
                                  <w:divBdr>
                                    <w:top w:val="none" w:sz="0" w:space="0" w:color="auto"/>
                                    <w:left w:val="none" w:sz="0" w:space="0" w:color="auto"/>
                                    <w:bottom w:val="none" w:sz="0" w:space="0" w:color="auto"/>
                                    <w:right w:val="none" w:sz="0" w:space="0" w:color="auto"/>
                                  </w:divBdr>
                                </w:div>
                                <w:div w:id="1133517861">
                                  <w:marLeft w:val="75"/>
                                  <w:marRight w:val="0"/>
                                  <w:marTop w:val="75"/>
                                  <w:marBottom w:val="0"/>
                                  <w:divBdr>
                                    <w:top w:val="none" w:sz="0" w:space="0" w:color="auto"/>
                                    <w:left w:val="none" w:sz="0" w:space="0" w:color="auto"/>
                                    <w:bottom w:val="none" w:sz="0" w:space="0" w:color="auto"/>
                                    <w:right w:val="none" w:sz="0" w:space="0" w:color="auto"/>
                                  </w:divBdr>
                                </w:div>
                                <w:div w:id="1261908366">
                                  <w:marLeft w:val="75"/>
                                  <w:marRight w:val="0"/>
                                  <w:marTop w:val="75"/>
                                  <w:marBottom w:val="0"/>
                                  <w:divBdr>
                                    <w:top w:val="none" w:sz="0" w:space="0" w:color="auto"/>
                                    <w:left w:val="none" w:sz="0" w:space="0" w:color="auto"/>
                                    <w:bottom w:val="none" w:sz="0" w:space="0" w:color="auto"/>
                                    <w:right w:val="none" w:sz="0" w:space="0" w:color="auto"/>
                                  </w:divBdr>
                                </w:div>
                                <w:div w:id="795217392">
                                  <w:marLeft w:val="75"/>
                                  <w:marRight w:val="0"/>
                                  <w:marTop w:val="75"/>
                                  <w:marBottom w:val="0"/>
                                  <w:divBdr>
                                    <w:top w:val="none" w:sz="0" w:space="0" w:color="auto"/>
                                    <w:left w:val="none" w:sz="0" w:space="0" w:color="auto"/>
                                    <w:bottom w:val="none" w:sz="0" w:space="0" w:color="auto"/>
                                    <w:right w:val="none" w:sz="0" w:space="0" w:color="auto"/>
                                  </w:divBdr>
                                </w:div>
                                <w:div w:id="1018583847">
                                  <w:marLeft w:val="75"/>
                                  <w:marRight w:val="0"/>
                                  <w:marTop w:val="75"/>
                                  <w:marBottom w:val="0"/>
                                  <w:divBdr>
                                    <w:top w:val="none" w:sz="0" w:space="0" w:color="auto"/>
                                    <w:left w:val="none" w:sz="0" w:space="0" w:color="auto"/>
                                    <w:bottom w:val="none" w:sz="0" w:space="0" w:color="auto"/>
                                    <w:right w:val="none" w:sz="0" w:space="0" w:color="auto"/>
                                  </w:divBdr>
                                </w:div>
                                <w:div w:id="50465211">
                                  <w:marLeft w:val="75"/>
                                  <w:marRight w:val="0"/>
                                  <w:marTop w:val="75"/>
                                  <w:marBottom w:val="0"/>
                                  <w:divBdr>
                                    <w:top w:val="none" w:sz="0" w:space="0" w:color="auto"/>
                                    <w:left w:val="none" w:sz="0" w:space="0" w:color="auto"/>
                                    <w:bottom w:val="none" w:sz="0" w:space="0" w:color="auto"/>
                                    <w:right w:val="none" w:sz="0" w:space="0" w:color="auto"/>
                                  </w:divBdr>
                                </w:div>
                                <w:div w:id="1530144286">
                                  <w:marLeft w:val="75"/>
                                  <w:marRight w:val="0"/>
                                  <w:marTop w:val="75"/>
                                  <w:marBottom w:val="0"/>
                                  <w:divBdr>
                                    <w:top w:val="none" w:sz="0" w:space="0" w:color="auto"/>
                                    <w:left w:val="none" w:sz="0" w:space="0" w:color="auto"/>
                                    <w:bottom w:val="none" w:sz="0" w:space="0" w:color="auto"/>
                                    <w:right w:val="none" w:sz="0" w:space="0" w:color="auto"/>
                                  </w:divBdr>
                                </w:div>
                                <w:div w:id="1896623986">
                                  <w:marLeft w:val="75"/>
                                  <w:marRight w:val="0"/>
                                  <w:marTop w:val="75"/>
                                  <w:marBottom w:val="0"/>
                                  <w:divBdr>
                                    <w:top w:val="none" w:sz="0" w:space="0" w:color="auto"/>
                                    <w:left w:val="none" w:sz="0" w:space="0" w:color="auto"/>
                                    <w:bottom w:val="none" w:sz="0" w:space="0" w:color="auto"/>
                                    <w:right w:val="none" w:sz="0" w:space="0" w:color="auto"/>
                                  </w:divBdr>
                                </w:div>
                                <w:div w:id="802816178">
                                  <w:marLeft w:val="75"/>
                                  <w:marRight w:val="0"/>
                                  <w:marTop w:val="75"/>
                                  <w:marBottom w:val="0"/>
                                  <w:divBdr>
                                    <w:top w:val="none" w:sz="0" w:space="0" w:color="auto"/>
                                    <w:left w:val="none" w:sz="0" w:space="0" w:color="auto"/>
                                    <w:bottom w:val="none" w:sz="0" w:space="0" w:color="auto"/>
                                    <w:right w:val="none" w:sz="0" w:space="0" w:color="auto"/>
                                  </w:divBdr>
                                </w:div>
                                <w:div w:id="598566529">
                                  <w:marLeft w:val="75"/>
                                  <w:marRight w:val="0"/>
                                  <w:marTop w:val="75"/>
                                  <w:marBottom w:val="0"/>
                                  <w:divBdr>
                                    <w:top w:val="none" w:sz="0" w:space="0" w:color="auto"/>
                                    <w:left w:val="none" w:sz="0" w:space="0" w:color="auto"/>
                                    <w:bottom w:val="none" w:sz="0" w:space="0" w:color="auto"/>
                                    <w:right w:val="none" w:sz="0" w:space="0" w:color="auto"/>
                                  </w:divBdr>
                                </w:div>
                                <w:div w:id="359942314">
                                  <w:marLeft w:val="75"/>
                                  <w:marRight w:val="0"/>
                                  <w:marTop w:val="75"/>
                                  <w:marBottom w:val="0"/>
                                  <w:divBdr>
                                    <w:top w:val="none" w:sz="0" w:space="0" w:color="auto"/>
                                    <w:left w:val="none" w:sz="0" w:space="0" w:color="auto"/>
                                    <w:bottom w:val="none" w:sz="0" w:space="0" w:color="auto"/>
                                    <w:right w:val="none" w:sz="0" w:space="0" w:color="auto"/>
                                  </w:divBdr>
                                </w:div>
                                <w:div w:id="805781626">
                                  <w:marLeft w:val="75"/>
                                  <w:marRight w:val="0"/>
                                  <w:marTop w:val="75"/>
                                  <w:marBottom w:val="0"/>
                                  <w:divBdr>
                                    <w:top w:val="none" w:sz="0" w:space="0" w:color="auto"/>
                                    <w:left w:val="none" w:sz="0" w:space="0" w:color="auto"/>
                                    <w:bottom w:val="none" w:sz="0" w:space="0" w:color="auto"/>
                                    <w:right w:val="none" w:sz="0" w:space="0" w:color="auto"/>
                                  </w:divBdr>
                                </w:div>
                                <w:div w:id="580678320">
                                  <w:marLeft w:val="75"/>
                                  <w:marRight w:val="0"/>
                                  <w:marTop w:val="75"/>
                                  <w:marBottom w:val="0"/>
                                  <w:divBdr>
                                    <w:top w:val="none" w:sz="0" w:space="0" w:color="auto"/>
                                    <w:left w:val="none" w:sz="0" w:space="0" w:color="auto"/>
                                    <w:bottom w:val="none" w:sz="0" w:space="0" w:color="auto"/>
                                    <w:right w:val="none" w:sz="0" w:space="0" w:color="auto"/>
                                  </w:divBdr>
                                </w:div>
                                <w:div w:id="1937983949">
                                  <w:marLeft w:val="75"/>
                                  <w:marRight w:val="0"/>
                                  <w:marTop w:val="75"/>
                                  <w:marBottom w:val="0"/>
                                  <w:divBdr>
                                    <w:top w:val="none" w:sz="0" w:space="0" w:color="auto"/>
                                    <w:left w:val="none" w:sz="0" w:space="0" w:color="auto"/>
                                    <w:bottom w:val="none" w:sz="0" w:space="0" w:color="auto"/>
                                    <w:right w:val="none" w:sz="0" w:space="0" w:color="auto"/>
                                  </w:divBdr>
                                </w:div>
                              </w:divsChild>
                            </w:div>
                            <w:div w:id="461657872">
                              <w:marLeft w:val="75"/>
                              <w:marRight w:val="0"/>
                              <w:marTop w:val="75"/>
                              <w:marBottom w:val="0"/>
                              <w:divBdr>
                                <w:top w:val="none" w:sz="0" w:space="0" w:color="auto"/>
                                <w:left w:val="none" w:sz="0" w:space="0" w:color="auto"/>
                                <w:bottom w:val="none" w:sz="0" w:space="0" w:color="auto"/>
                                <w:right w:val="none" w:sz="0" w:space="0" w:color="auto"/>
                              </w:divBdr>
                              <w:divsChild>
                                <w:div w:id="1183393859">
                                  <w:marLeft w:val="0"/>
                                  <w:marRight w:val="75"/>
                                  <w:marTop w:val="0"/>
                                  <w:marBottom w:val="0"/>
                                  <w:divBdr>
                                    <w:top w:val="none" w:sz="0" w:space="0" w:color="auto"/>
                                    <w:left w:val="none" w:sz="0" w:space="0" w:color="auto"/>
                                    <w:bottom w:val="none" w:sz="0" w:space="0" w:color="auto"/>
                                    <w:right w:val="none" w:sz="0" w:space="0" w:color="auto"/>
                                  </w:divBdr>
                                </w:div>
                                <w:div w:id="606815565">
                                  <w:marLeft w:val="75"/>
                                  <w:marRight w:val="0"/>
                                  <w:marTop w:val="75"/>
                                  <w:marBottom w:val="0"/>
                                  <w:divBdr>
                                    <w:top w:val="none" w:sz="0" w:space="0" w:color="auto"/>
                                    <w:left w:val="none" w:sz="0" w:space="0" w:color="auto"/>
                                    <w:bottom w:val="none" w:sz="0" w:space="0" w:color="auto"/>
                                    <w:right w:val="none" w:sz="0" w:space="0" w:color="auto"/>
                                  </w:divBdr>
                                </w:div>
                                <w:div w:id="771124219">
                                  <w:marLeft w:val="75"/>
                                  <w:marRight w:val="0"/>
                                  <w:marTop w:val="75"/>
                                  <w:marBottom w:val="0"/>
                                  <w:divBdr>
                                    <w:top w:val="none" w:sz="0" w:space="0" w:color="auto"/>
                                    <w:left w:val="none" w:sz="0" w:space="0" w:color="auto"/>
                                    <w:bottom w:val="none" w:sz="0" w:space="0" w:color="auto"/>
                                    <w:right w:val="none" w:sz="0" w:space="0" w:color="auto"/>
                                  </w:divBdr>
                                </w:div>
                                <w:div w:id="629281752">
                                  <w:marLeft w:val="75"/>
                                  <w:marRight w:val="0"/>
                                  <w:marTop w:val="75"/>
                                  <w:marBottom w:val="0"/>
                                  <w:divBdr>
                                    <w:top w:val="none" w:sz="0" w:space="0" w:color="auto"/>
                                    <w:left w:val="none" w:sz="0" w:space="0" w:color="auto"/>
                                    <w:bottom w:val="none" w:sz="0" w:space="0" w:color="auto"/>
                                    <w:right w:val="none" w:sz="0" w:space="0" w:color="auto"/>
                                  </w:divBdr>
                                </w:div>
                                <w:div w:id="1304576157">
                                  <w:marLeft w:val="75"/>
                                  <w:marRight w:val="0"/>
                                  <w:marTop w:val="75"/>
                                  <w:marBottom w:val="0"/>
                                  <w:divBdr>
                                    <w:top w:val="none" w:sz="0" w:space="0" w:color="auto"/>
                                    <w:left w:val="none" w:sz="0" w:space="0" w:color="auto"/>
                                    <w:bottom w:val="none" w:sz="0" w:space="0" w:color="auto"/>
                                    <w:right w:val="none" w:sz="0" w:space="0" w:color="auto"/>
                                  </w:divBdr>
                                </w:div>
                                <w:div w:id="1497381297">
                                  <w:marLeft w:val="75"/>
                                  <w:marRight w:val="0"/>
                                  <w:marTop w:val="75"/>
                                  <w:marBottom w:val="0"/>
                                  <w:divBdr>
                                    <w:top w:val="none" w:sz="0" w:space="0" w:color="auto"/>
                                    <w:left w:val="none" w:sz="0" w:space="0" w:color="auto"/>
                                    <w:bottom w:val="none" w:sz="0" w:space="0" w:color="auto"/>
                                    <w:right w:val="none" w:sz="0" w:space="0" w:color="auto"/>
                                  </w:divBdr>
                                </w:div>
                                <w:div w:id="1237743042">
                                  <w:marLeft w:val="75"/>
                                  <w:marRight w:val="0"/>
                                  <w:marTop w:val="75"/>
                                  <w:marBottom w:val="0"/>
                                  <w:divBdr>
                                    <w:top w:val="none" w:sz="0" w:space="0" w:color="auto"/>
                                    <w:left w:val="none" w:sz="0" w:space="0" w:color="auto"/>
                                    <w:bottom w:val="none" w:sz="0" w:space="0" w:color="auto"/>
                                    <w:right w:val="none" w:sz="0" w:space="0" w:color="auto"/>
                                  </w:divBdr>
                                </w:div>
                                <w:div w:id="982151264">
                                  <w:marLeft w:val="75"/>
                                  <w:marRight w:val="0"/>
                                  <w:marTop w:val="75"/>
                                  <w:marBottom w:val="0"/>
                                  <w:divBdr>
                                    <w:top w:val="none" w:sz="0" w:space="0" w:color="auto"/>
                                    <w:left w:val="none" w:sz="0" w:space="0" w:color="auto"/>
                                    <w:bottom w:val="none" w:sz="0" w:space="0" w:color="auto"/>
                                    <w:right w:val="none" w:sz="0" w:space="0" w:color="auto"/>
                                  </w:divBdr>
                                </w:div>
                                <w:div w:id="1317105913">
                                  <w:marLeft w:val="75"/>
                                  <w:marRight w:val="0"/>
                                  <w:marTop w:val="75"/>
                                  <w:marBottom w:val="0"/>
                                  <w:divBdr>
                                    <w:top w:val="none" w:sz="0" w:space="0" w:color="auto"/>
                                    <w:left w:val="none" w:sz="0" w:space="0" w:color="auto"/>
                                    <w:bottom w:val="none" w:sz="0" w:space="0" w:color="auto"/>
                                    <w:right w:val="none" w:sz="0" w:space="0" w:color="auto"/>
                                  </w:divBdr>
                                </w:div>
                              </w:divsChild>
                            </w:div>
                            <w:div w:id="957952322">
                              <w:marLeft w:val="75"/>
                              <w:marRight w:val="0"/>
                              <w:marTop w:val="75"/>
                              <w:marBottom w:val="0"/>
                              <w:divBdr>
                                <w:top w:val="none" w:sz="0" w:space="0" w:color="auto"/>
                                <w:left w:val="none" w:sz="0" w:space="0" w:color="auto"/>
                                <w:bottom w:val="none" w:sz="0" w:space="0" w:color="auto"/>
                                <w:right w:val="none" w:sz="0" w:space="0" w:color="auto"/>
                              </w:divBdr>
                              <w:divsChild>
                                <w:div w:id="544173138">
                                  <w:marLeft w:val="0"/>
                                  <w:marRight w:val="75"/>
                                  <w:marTop w:val="0"/>
                                  <w:marBottom w:val="0"/>
                                  <w:divBdr>
                                    <w:top w:val="none" w:sz="0" w:space="0" w:color="auto"/>
                                    <w:left w:val="none" w:sz="0" w:space="0" w:color="auto"/>
                                    <w:bottom w:val="none" w:sz="0" w:space="0" w:color="auto"/>
                                    <w:right w:val="none" w:sz="0" w:space="0" w:color="auto"/>
                                  </w:divBdr>
                                </w:div>
                                <w:div w:id="969824352">
                                  <w:marLeft w:val="0"/>
                                  <w:marRight w:val="0"/>
                                  <w:marTop w:val="0"/>
                                  <w:marBottom w:val="300"/>
                                  <w:divBdr>
                                    <w:top w:val="none" w:sz="0" w:space="0" w:color="auto"/>
                                    <w:left w:val="none" w:sz="0" w:space="0" w:color="auto"/>
                                    <w:bottom w:val="none" w:sz="0" w:space="0" w:color="auto"/>
                                    <w:right w:val="none" w:sz="0" w:space="0" w:color="auto"/>
                                  </w:divBdr>
                                </w:div>
                                <w:div w:id="1840192300">
                                  <w:marLeft w:val="75"/>
                                  <w:marRight w:val="0"/>
                                  <w:marTop w:val="75"/>
                                  <w:marBottom w:val="0"/>
                                  <w:divBdr>
                                    <w:top w:val="none" w:sz="0" w:space="0" w:color="auto"/>
                                    <w:left w:val="none" w:sz="0" w:space="0" w:color="auto"/>
                                    <w:bottom w:val="none" w:sz="0" w:space="0" w:color="auto"/>
                                    <w:right w:val="none" w:sz="0" w:space="0" w:color="auto"/>
                                  </w:divBdr>
                                </w:div>
                                <w:div w:id="1849754922">
                                  <w:marLeft w:val="75"/>
                                  <w:marRight w:val="0"/>
                                  <w:marTop w:val="75"/>
                                  <w:marBottom w:val="0"/>
                                  <w:divBdr>
                                    <w:top w:val="none" w:sz="0" w:space="0" w:color="auto"/>
                                    <w:left w:val="none" w:sz="0" w:space="0" w:color="auto"/>
                                    <w:bottom w:val="none" w:sz="0" w:space="0" w:color="auto"/>
                                    <w:right w:val="none" w:sz="0" w:space="0" w:color="auto"/>
                                  </w:divBdr>
                                  <w:divsChild>
                                    <w:div w:id="59133453">
                                      <w:marLeft w:val="75"/>
                                      <w:marRight w:val="0"/>
                                      <w:marTop w:val="0"/>
                                      <w:marBottom w:val="0"/>
                                      <w:divBdr>
                                        <w:top w:val="none" w:sz="0" w:space="0" w:color="auto"/>
                                        <w:left w:val="none" w:sz="0" w:space="0" w:color="auto"/>
                                        <w:bottom w:val="none" w:sz="0" w:space="0" w:color="auto"/>
                                        <w:right w:val="none" w:sz="0" w:space="0" w:color="auto"/>
                                      </w:divBdr>
                                    </w:div>
                                    <w:div w:id="1628389758">
                                      <w:marLeft w:val="75"/>
                                      <w:marRight w:val="0"/>
                                      <w:marTop w:val="0"/>
                                      <w:marBottom w:val="0"/>
                                      <w:divBdr>
                                        <w:top w:val="none" w:sz="0" w:space="0" w:color="auto"/>
                                        <w:left w:val="none" w:sz="0" w:space="0" w:color="auto"/>
                                        <w:bottom w:val="none" w:sz="0" w:space="0" w:color="auto"/>
                                        <w:right w:val="none" w:sz="0" w:space="0" w:color="auto"/>
                                      </w:divBdr>
                                    </w:div>
                                    <w:div w:id="620042095">
                                      <w:marLeft w:val="75"/>
                                      <w:marRight w:val="0"/>
                                      <w:marTop w:val="0"/>
                                      <w:marBottom w:val="0"/>
                                      <w:divBdr>
                                        <w:top w:val="none" w:sz="0" w:space="0" w:color="auto"/>
                                        <w:left w:val="none" w:sz="0" w:space="0" w:color="auto"/>
                                        <w:bottom w:val="none" w:sz="0" w:space="0" w:color="auto"/>
                                        <w:right w:val="none" w:sz="0" w:space="0" w:color="auto"/>
                                      </w:divBdr>
                                    </w:div>
                                    <w:div w:id="444079912">
                                      <w:marLeft w:val="75"/>
                                      <w:marRight w:val="0"/>
                                      <w:marTop w:val="0"/>
                                      <w:marBottom w:val="0"/>
                                      <w:divBdr>
                                        <w:top w:val="none" w:sz="0" w:space="0" w:color="auto"/>
                                        <w:left w:val="none" w:sz="0" w:space="0" w:color="auto"/>
                                        <w:bottom w:val="none" w:sz="0" w:space="0" w:color="auto"/>
                                        <w:right w:val="none" w:sz="0" w:space="0" w:color="auto"/>
                                      </w:divBdr>
                                    </w:div>
                                    <w:div w:id="1531719576">
                                      <w:marLeft w:val="75"/>
                                      <w:marRight w:val="0"/>
                                      <w:marTop w:val="0"/>
                                      <w:marBottom w:val="0"/>
                                      <w:divBdr>
                                        <w:top w:val="none" w:sz="0" w:space="0" w:color="auto"/>
                                        <w:left w:val="none" w:sz="0" w:space="0" w:color="auto"/>
                                        <w:bottom w:val="none" w:sz="0" w:space="0" w:color="auto"/>
                                        <w:right w:val="none" w:sz="0" w:space="0" w:color="auto"/>
                                      </w:divBdr>
                                    </w:div>
                                    <w:div w:id="2088766678">
                                      <w:marLeft w:val="75"/>
                                      <w:marRight w:val="0"/>
                                      <w:marTop w:val="0"/>
                                      <w:marBottom w:val="0"/>
                                      <w:divBdr>
                                        <w:top w:val="none" w:sz="0" w:space="0" w:color="auto"/>
                                        <w:left w:val="none" w:sz="0" w:space="0" w:color="auto"/>
                                        <w:bottom w:val="none" w:sz="0" w:space="0" w:color="auto"/>
                                        <w:right w:val="none" w:sz="0" w:space="0" w:color="auto"/>
                                      </w:divBdr>
                                    </w:div>
                                  </w:divsChild>
                                </w:div>
                                <w:div w:id="331446223">
                                  <w:marLeft w:val="75"/>
                                  <w:marRight w:val="0"/>
                                  <w:marTop w:val="75"/>
                                  <w:marBottom w:val="0"/>
                                  <w:divBdr>
                                    <w:top w:val="none" w:sz="0" w:space="0" w:color="auto"/>
                                    <w:left w:val="none" w:sz="0" w:space="0" w:color="auto"/>
                                    <w:bottom w:val="none" w:sz="0" w:space="0" w:color="auto"/>
                                    <w:right w:val="none" w:sz="0" w:space="0" w:color="auto"/>
                                  </w:divBdr>
                                </w:div>
                                <w:div w:id="1652057989">
                                  <w:marLeft w:val="75"/>
                                  <w:marRight w:val="0"/>
                                  <w:marTop w:val="75"/>
                                  <w:marBottom w:val="0"/>
                                  <w:divBdr>
                                    <w:top w:val="none" w:sz="0" w:space="0" w:color="auto"/>
                                    <w:left w:val="none" w:sz="0" w:space="0" w:color="auto"/>
                                    <w:bottom w:val="none" w:sz="0" w:space="0" w:color="auto"/>
                                    <w:right w:val="none" w:sz="0" w:space="0" w:color="auto"/>
                                  </w:divBdr>
                                </w:div>
                                <w:div w:id="2116289811">
                                  <w:marLeft w:val="75"/>
                                  <w:marRight w:val="0"/>
                                  <w:marTop w:val="75"/>
                                  <w:marBottom w:val="0"/>
                                  <w:divBdr>
                                    <w:top w:val="none" w:sz="0" w:space="0" w:color="auto"/>
                                    <w:left w:val="none" w:sz="0" w:space="0" w:color="auto"/>
                                    <w:bottom w:val="none" w:sz="0" w:space="0" w:color="auto"/>
                                    <w:right w:val="none" w:sz="0" w:space="0" w:color="auto"/>
                                  </w:divBdr>
                                </w:div>
                                <w:div w:id="652032095">
                                  <w:marLeft w:val="75"/>
                                  <w:marRight w:val="0"/>
                                  <w:marTop w:val="75"/>
                                  <w:marBottom w:val="0"/>
                                  <w:divBdr>
                                    <w:top w:val="none" w:sz="0" w:space="0" w:color="auto"/>
                                    <w:left w:val="none" w:sz="0" w:space="0" w:color="auto"/>
                                    <w:bottom w:val="none" w:sz="0" w:space="0" w:color="auto"/>
                                    <w:right w:val="none" w:sz="0" w:space="0" w:color="auto"/>
                                  </w:divBdr>
                                </w:div>
                              </w:divsChild>
                            </w:div>
                            <w:div w:id="1076318470">
                              <w:marLeft w:val="75"/>
                              <w:marRight w:val="0"/>
                              <w:marTop w:val="75"/>
                              <w:marBottom w:val="0"/>
                              <w:divBdr>
                                <w:top w:val="none" w:sz="0" w:space="0" w:color="auto"/>
                                <w:left w:val="none" w:sz="0" w:space="0" w:color="auto"/>
                                <w:bottom w:val="none" w:sz="0" w:space="0" w:color="auto"/>
                                <w:right w:val="none" w:sz="0" w:space="0" w:color="auto"/>
                              </w:divBdr>
                              <w:divsChild>
                                <w:div w:id="1386830528">
                                  <w:marLeft w:val="0"/>
                                  <w:marRight w:val="75"/>
                                  <w:marTop w:val="0"/>
                                  <w:marBottom w:val="0"/>
                                  <w:divBdr>
                                    <w:top w:val="none" w:sz="0" w:space="0" w:color="auto"/>
                                    <w:left w:val="none" w:sz="0" w:space="0" w:color="auto"/>
                                    <w:bottom w:val="none" w:sz="0" w:space="0" w:color="auto"/>
                                    <w:right w:val="none" w:sz="0" w:space="0" w:color="auto"/>
                                  </w:divBdr>
                                </w:div>
                                <w:div w:id="527377898">
                                  <w:marLeft w:val="0"/>
                                  <w:marRight w:val="0"/>
                                  <w:marTop w:val="0"/>
                                  <w:marBottom w:val="300"/>
                                  <w:divBdr>
                                    <w:top w:val="none" w:sz="0" w:space="0" w:color="auto"/>
                                    <w:left w:val="none" w:sz="0" w:space="0" w:color="auto"/>
                                    <w:bottom w:val="none" w:sz="0" w:space="0" w:color="auto"/>
                                    <w:right w:val="none" w:sz="0" w:space="0" w:color="auto"/>
                                  </w:divBdr>
                                </w:div>
                                <w:div w:id="1170488362">
                                  <w:marLeft w:val="75"/>
                                  <w:marRight w:val="0"/>
                                  <w:marTop w:val="75"/>
                                  <w:marBottom w:val="0"/>
                                  <w:divBdr>
                                    <w:top w:val="none" w:sz="0" w:space="0" w:color="auto"/>
                                    <w:left w:val="none" w:sz="0" w:space="0" w:color="auto"/>
                                    <w:bottom w:val="none" w:sz="0" w:space="0" w:color="auto"/>
                                    <w:right w:val="none" w:sz="0" w:space="0" w:color="auto"/>
                                  </w:divBdr>
                                  <w:divsChild>
                                    <w:div w:id="362095543">
                                      <w:marLeft w:val="75"/>
                                      <w:marRight w:val="0"/>
                                      <w:marTop w:val="0"/>
                                      <w:marBottom w:val="0"/>
                                      <w:divBdr>
                                        <w:top w:val="none" w:sz="0" w:space="0" w:color="auto"/>
                                        <w:left w:val="none" w:sz="0" w:space="0" w:color="auto"/>
                                        <w:bottom w:val="none" w:sz="0" w:space="0" w:color="auto"/>
                                        <w:right w:val="none" w:sz="0" w:space="0" w:color="auto"/>
                                      </w:divBdr>
                                    </w:div>
                                    <w:div w:id="913248528">
                                      <w:marLeft w:val="75"/>
                                      <w:marRight w:val="0"/>
                                      <w:marTop w:val="0"/>
                                      <w:marBottom w:val="0"/>
                                      <w:divBdr>
                                        <w:top w:val="none" w:sz="0" w:space="0" w:color="auto"/>
                                        <w:left w:val="none" w:sz="0" w:space="0" w:color="auto"/>
                                        <w:bottom w:val="none" w:sz="0" w:space="0" w:color="auto"/>
                                        <w:right w:val="none" w:sz="0" w:space="0" w:color="auto"/>
                                      </w:divBdr>
                                    </w:div>
                                    <w:div w:id="939147973">
                                      <w:marLeft w:val="75"/>
                                      <w:marRight w:val="0"/>
                                      <w:marTop w:val="0"/>
                                      <w:marBottom w:val="0"/>
                                      <w:divBdr>
                                        <w:top w:val="none" w:sz="0" w:space="0" w:color="auto"/>
                                        <w:left w:val="none" w:sz="0" w:space="0" w:color="auto"/>
                                        <w:bottom w:val="none" w:sz="0" w:space="0" w:color="auto"/>
                                        <w:right w:val="none" w:sz="0" w:space="0" w:color="auto"/>
                                      </w:divBdr>
                                      <w:divsChild>
                                        <w:div w:id="406341133">
                                          <w:marLeft w:val="75"/>
                                          <w:marRight w:val="0"/>
                                          <w:marTop w:val="75"/>
                                          <w:marBottom w:val="0"/>
                                          <w:divBdr>
                                            <w:top w:val="none" w:sz="0" w:space="0" w:color="auto"/>
                                            <w:left w:val="none" w:sz="0" w:space="0" w:color="auto"/>
                                            <w:bottom w:val="none" w:sz="0" w:space="0" w:color="auto"/>
                                            <w:right w:val="none" w:sz="0" w:space="0" w:color="auto"/>
                                          </w:divBdr>
                                        </w:div>
                                        <w:div w:id="1879245936">
                                          <w:marLeft w:val="75"/>
                                          <w:marRight w:val="0"/>
                                          <w:marTop w:val="75"/>
                                          <w:marBottom w:val="0"/>
                                          <w:divBdr>
                                            <w:top w:val="none" w:sz="0" w:space="0" w:color="auto"/>
                                            <w:left w:val="none" w:sz="0" w:space="0" w:color="auto"/>
                                            <w:bottom w:val="none" w:sz="0" w:space="0" w:color="auto"/>
                                            <w:right w:val="none" w:sz="0" w:space="0" w:color="auto"/>
                                          </w:divBdr>
                                        </w:div>
                                      </w:divsChild>
                                    </w:div>
                                    <w:div w:id="289407207">
                                      <w:marLeft w:val="75"/>
                                      <w:marRight w:val="0"/>
                                      <w:marTop w:val="0"/>
                                      <w:marBottom w:val="0"/>
                                      <w:divBdr>
                                        <w:top w:val="none" w:sz="0" w:space="0" w:color="auto"/>
                                        <w:left w:val="none" w:sz="0" w:space="0" w:color="auto"/>
                                        <w:bottom w:val="none" w:sz="0" w:space="0" w:color="auto"/>
                                        <w:right w:val="none" w:sz="0" w:space="0" w:color="auto"/>
                                      </w:divBdr>
                                    </w:div>
                                    <w:div w:id="497501636">
                                      <w:marLeft w:val="75"/>
                                      <w:marRight w:val="0"/>
                                      <w:marTop w:val="0"/>
                                      <w:marBottom w:val="0"/>
                                      <w:divBdr>
                                        <w:top w:val="none" w:sz="0" w:space="0" w:color="auto"/>
                                        <w:left w:val="none" w:sz="0" w:space="0" w:color="auto"/>
                                        <w:bottom w:val="none" w:sz="0" w:space="0" w:color="auto"/>
                                        <w:right w:val="none" w:sz="0" w:space="0" w:color="auto"/>
                                      </w:divBdr>
                                    </w:div>
                                    <w:div w:id="369770309">
                                      <w:marLeft w:val="75"/>
                                      <w:marRight w:val="0"/>
                                      <w:marTop w:val="0"/>
                                      <w:marBottom w:val="0"/>
                                      <w:divBdr>
                                        <w:top w:val="none" w:sz="0" w:space="0" w:color="auto"/>
                                        <w:left w:val="none" w:sz="0" w:space="0" w:color="auto"/>
                                        <w:bottom w:val="none" w:sz="0" w:space="0" w:color="auto"/>
                                        <w:right w:val="none" w:sz="0" w:space="0" w:color="auto"/>
                                      </w:divBdr>
                                    </w:div>
                                    <w:div w:id="1728142933">
                                      <w:marLeft w:val="75"/>
                                      <w:marRight w:val="0"/>
                                      <w:marTop w:val="0"/>
                                      <w:marBottom w:val="0"/>
                                      <w:divBdr>
                                        <w:top w:val="none" w:sz="0" w:space="0" w:color="auto"/>
                                        <w:left w:val="none" w:sz="0" w:space="0" w:color="auto"/>
                                        <w:bottom w:val="none" w:sz="0" w:space="0" w:color="auto"/>
                                        <w:right w:val="none" w:sz="0" w:space="0" w:color="auto"/>
                                      </w:divBdr>
                                    </w:div>
                                    <w:div w:id="2134863756">
                                      <w:marLeft w:val="75"/>
                                      <w:marRight w:val="0"/>
                                      <w:marTop w:val="0"/>
                                      <w:marBottom w:val="0"/>
                                      <w:divBdr>
                                        <w:top w:val="none" w:sz="0" w:space="0" w:color="auto"/>
                                        <w:left w:val="none" w:sz="0" w:space="0" w:color="auto"/>
                                        <w:bottom w:val="none" w:sz="0" w:space="0" w:color="auto"/>
                                        <w:right w:val="none" w:sz="0" w:space="0" w:color="auto"/>
                                      </w:divBdr>
                                    </w:div>
                                    <w:div w:id="79761960">
                                      <w:marLeft w:val="75"/>
                                      <w:marRight w:val="0"/>
                                      <w:marTop w:val="0"/>
                                      <w:marBottom w:val="0"/>
                                      <w:divBdr>
                                        <w:top w:val="none" w:sz="0" w:space="0" w:color="auto"/>
                                        <w:left w:val="none" w:sz="0" w:space="0" w:color="auto"/>
                                        <w:bottom w:val="none" w:sz="0" w:space="0" w:color="auto"/>
                                        <w:right w:val="none" w:sz="0" w:space="0" w:color="auto"/>
                                      </w:divBdr>
                                      <w:divsChild>
                                        <w:div w:id="124589229">
                                          <w:marLeft w:val="75"/>
                                          <w:marRight w:val="0"/>
                                          <w:marTop w:val="75"/>
                                          <w:marBottom w:val="0"/>
                                          <w:divBdr>
                                            <w:top w:val="none" w:sz="0" w:space="0" w:color="auto"/>
                                            <w:left w:val="none" w:sz="0" w:space="0" w:color="auto"/>
                                            <w:bottom w:val="none" w:sz="0" w:space="0" w:color="auto"/>
                                            <w:right w:val="none" w:sz="0" w:space="0" w:color="auto"/>
                                          </w:divBdr>
                                        </w:div>
                                        <w:div w:id="959146026">
                                          <w:marLeft w:val="75"/>
                                          <w:marRight w:val="0"/>
                                          <w:marTop w:val="75"/>
                                          <w:marBottom w:val="0"/>
                                          <w:divBdr>
                                            <w:top w:val="none" w:sz="0" w:space="0" w:color="auto"/>
                                            <w:left w:val="none" w:sz="0" w:space="0" w:color="auto"/>
                                            <w:bottom w:val="none" w:sz="0" w:space="0" w:color="auto"/>
                                            <w:right w:val="none" w:sz="0" w:space="0" w:color="auto"/>
                                          </w:divBdr>
                                        </w:div>
                                        <w:div w:id="1197505003">
                                          <w:marLeft w:val="75"/>
                                          <w:marRight w:val="0"/>
                                          <w:marTop w:val="75"/>
                                          <w:marBottom w:val="0"/>
                                          <w:divBdr>
                                            <w:top w:val="none" w:sz="0" w:space="0" w:color="auto"/>
                                            <w:left w:val="none" w:sz="0" w:space="0" w:color="auto"/>
                                            <w:bottom w:val="none" w:sz="0" w:space="0" w:color="auto"/>
                                            <w:right w:val="none" w:sz="0" w:space="0" w:color="auto"/>
                                          </w:divBdr>
                                        </w:div>
                                        <w:div w:id="1244342876">
                                          <w:marLeft w:val="75"/>
                                          <w:marRight w:val="0"/>
                                          <w:marTop w:val="75"/>
                                          <w:marBottom w:val="0"/>
                                          <w:divBdr>
                                            <w:top w:val="none" w:sz="0" w:space="0" w:color="auto"/>
                                            <w:left w:val="none" w:sz="0" w:space="0" w:color="auto"/>
                                            <w:bottom w:val="none" w:sz="0" w:space="0" w:color="auto"/>
                                            <w:right w:val="none" w:sz="0" w:space="0" w:color="auto"/>
                                          </w:divBdr>
                                        </w:div>
                                        <w:div w:id="438454838">
                                          <w:marLeft w:val="75"/>
                                          <w:marRight w:val="0"/>
                                          <w:marTop w:val="75"/>
                                          <w:marBottom w:val="0"/>
                                          <w:divBdr>
                                            <w:top w:val="none" w:sz="0" w:space="0" w:color="auto"/>
                                            <w:left w:val="none" w:sz="0" w:space="0" w:color="auto"/>
                                            <w:bottom w:val="none" w:sz="0" w:space="0" w:color="auto"/>
                                            <w:right w:val="none" w:sz="0" w:space="0" w:color="auto"/>
                                          </w:divBdr>
                                        </w:div>
                                        <w:div w:id="347409048">
                                          <w:marLeft w:val="75"/>
                                          <w:marRight w:val="0"/>
                                          <w:marTop w:val="75"/>
                                          <w:marBottom w:val="0"/>
                                          <w:divBdr>
                                            <w:top w:val="none" w:sz="0" w:space="0" w:color="auto"/>
                                            <w:left w:val="none" w:sz="0" w:space="0" w:color="auto"/>
                                            <w:bottom w:val="none" w:sz="0" w:space="0" w:color="auto"/>
                                            <w:right w:val="none" w:sz="0" w:space="0" w:color="auto"/>
                                          </w:divBdr>
                                        </w:div>
                                        <w:div w:id="1702631549">
                                          <w:marLeft w:val="75"/>
                                          <w:marRight w:val="0"/>
                                          <w:marTop w:val="75"/>
                                          <w:marBottom w:val="0"/>
                                          <w:divBdr>
                                            <w:top w:val="none" w:sz="0" w:space="0" w:color="auto"/>
                                            <w:left w:val="none" w:sz="0" w:space="0" w:color="auto"/>
                                            <w:bottom w:val="none" w:sz="0" w:space="0" w:color="auto"/>
                                            <w:right w:val="none" w:sz="0" w:space="0" w:color="auto"/>
                                          </w:divBdr>
                                        </w:div>
                                        <w:div w:id="123471179">
                                          <w:marLeft w:val="75"/>
                                          <w:marRight w:val="0"/>
                                          <w:marTop w:val="75"/>
                                          <w:marBottom w:val="0"/>
                                          <w:divBdr>
                                            <w:top w:val="none" w:sz="0" w:space="0" w:color="auto"/>
                                            <w:left w:val="none" w:sz="0" w:space="0" w:color="auto"/>
                                            <w:bottom w:val="none" w:sz="0" w:space="0" w:color="auto"/>
                                            <w:right w:val="none" w:sz="0" w:space="0" w:color="auto"/>
                                          </w:divBdr>
                                        </w:div>
                                        <w:div w:id="284654131">
                                          <w:marLeft w:val="75"/>
                                          <w:marRight w:val="0"/>
                                          <w:marTop w:val="75"/>
                                          <w:marBottom w:val="0"/>
                                          <w:divBdr>
                                            <w:top w:val="none" w:sz="0" w:space="0" w:color="auto"/>
                                            <w:left w:val="none" w:sz="0" w:space="0" w:color="auto"/>
                                            <w:bottom w:val="none" w:sz="0" w:space="0" w:color="auto"/>
                                            <w:right w:val="none" w:sz="0" w:space="0" w:color="auto"/>
                                          </w:divBdr>
                                        </w:div>
                                        <w:div w:id="905603957">
                                          <w:marLeft w:val="75"/>
                                          <w:marRight w:val="0"/>
                                          <w:marTop w:val="75"/>
                                          <w:marBottom w:val="0"/>
                                          <w:divBdr>
                                            <w:top w:val="none" w:sz="0" w:space="0" w:color="auto"/>
                                            <w:left w:val="none" w:sz="0" w:space="0" w:color="auto"/>
                                            <w:bottom w:val="none" w:sz="0" w:space="0" w:color="auto"/>
                                            <w:right w:val="none" w:sz="0" w:space="0" w:color="auto"/>
                                          </w:divBdr>
                                        </w:div>
                                      </w:divsChild>
                                    </w:div>
                                    <w:div w:id="576786401">
                                      <w:marLeft w:val="75"/>
                                      <w:marRight w:val="0"/>
                                      <w:marTop w:val="0"/>
                                      <w:marBottom w:val="0"/>
                                      <w:divBdr>
                                        <w:top w:val="none" w:sz="0" w:space="0" w:color="auto"/>
                                        <w:left w:val="none" w:sz="0" w:space="0" w:color="auto"/>
                                        <w:bottom w:val="none" w:sz="0" w:space="0" w:color="auto"/>
                                        <w:right w:val="none" w:sz="0" w:space="0" w:color="auto"/>
                                      </w:divBdr>
                                    </w:div>
                                    <w:div w:id="2129738597">
                                      <w:marLeft w:val="75"/>
                                      <w:marRight w:val="0"/>
                                      <w:marTop w:val="0"/>
                                      <w:marBottom w:val="0"/>
                                      <w:divBdr>
                                        <w:top w:val="none" w:sz="0" w:space="0" w:color="auto"/>
                                        <w:left w:val="none" w:sz="0" w:space="0" w:color="auto"/>
                                        <w:bottom w:val="none" w:sz="0" w:space="0" w:color="auto"/>
                                        <w:right w:val="none" w:sz="0" w:space="0" w:color="auto"/>
                                      </w:divBdr>
                                      <w:divsChild>
                                        <w:div w:id="1204947224">
                                          <w:marLeft w:val="75"/>
                                          <w:marRight w:val="0"/>
                                          <w:marTop w:val="75"/>
                                          <w:marBottom w:val="0"/>
                                          <w:divBdr>
                                            <w:top w:val="none" w:sz="0" w:space="0" w:color="auto"/>
                                            <w:left w:val="none" w:sz="0" w:space="0" w:color="auto"/>
                                            <w:bottom w:val="none" w:sz="0" w:space="0" w:color="auto"/>
                                            <w:right w:val="none" w:sz="0" w:space="0" w:color="auto"/>
                                          </w:divBdr>
                                        </w:div>
                                        <w:div w:id="1734498116">
                                          <w:marLeft w:val="75"/>
                                          <w:marRight w:val="0"/>
                                          <w:marTop w:val="75"/>
                                          <w:marBottom w:val="0"/>
                                          <w:divBdr>
                                            <w:top w:val="none" w:sz="0" w:space="0" w:color="auto"/>
                                            <w:left w:val="none" w:sz="0" w:space="0" w:color="auto"/>
                                            <w:bottom w:val="none" w:sz="0" w:space="0" w:color="auto"/>
                                            <w:right w:val="none" w:sz="0" w:space="0" w:color="auto"/>
                                          </w:divBdr>
                                        </w:div>
                                      </w:divsChild>
                                    </w:div>
                                    <w:div w:id="1831873585">
                                      <w:marLeft w:val="75"/>
                                      <w:marRight w:val="0"/>
                                      <w:marTop w:val="0"/>
                                      <w:marBottom w:val="0"/>
                                      <w:divBdr>
                                        <w:top w:val="none" w:sz="0" w:space="0" w:color="auto"/>
                                        <w:left w:val="none" w:sz="0" w:space="0" w:color="auto"/>
                                        <w:bottom w:val="none" w:sz="0" w:space="0" w:color="auto"/>
                                        <w:right w:val="none" w:sz="0" w:space="0" w:color="auto"/>
                                      </w:divBdr>
                                      <w:divsChild>
                                        <w:div w:id="1001396972">
                                          <w:marLeft w:val="75"/>
                                          <w:marRight w:val="0"/>
                                          <w:marTop w:val="75"/>
                                          <w:marBottom w:val="0"/>
                                          <w:divBdr>
                                            <w:top w:val="none" w:sz="0" w:space="0" w:color="auto"/>
                                            <w:left w:val="none" w:sz="0" w:space="0" w:color="auto"/>
                                            <w:bottom w:val="none" w:sz="0" w:space="0" w:color="auto"/>
                                            <w:right w:val="none" w:sz="0" w:space="0" w:color="auto"/>
                                          </w:divBdr>
                                        </w:div>
                                        <w:div w:id="1310943402">
                                          <w:marLeft w:val="75"/>
                                          <w:marRight w:val="0"/>
                                          <w:marTop w:val="75"/>
                                          <w:marBottom w:val="0"/>
                                          <w:divBdr>
                                            <w:top w:val="none" w:sz="0" w:space="0" w:color="auto"/>
                                            <w:left w:val="none" w:sz="0" w:space="0" w:color="auto"/>
                                            <w:bottom w:val="none" w:sz="0" w:space="0" w:color="auto"/>
                                            <w:right w:val="none" w:sz="0" w:space="0" w:color="auto"/>
                                          </w:divBdr>
                                        </w:div>
                                        <w:div w:id="2041317886">
                                          <w:marLeft w:val="75"/>
                                          <w:marRight w:val="0"/>
                                          <w:marTop w:val="75"/>
                                          <w:marBottom w:val="0"/>
                                          <w:divBdr>
                                            <w:top w:val="none" w:sz="0" w:space="0" w:color="auto"/>
                                            <w:left w:val="none" w:sz="0" w:space="0" w:color="auto"/>
                                            <w:bottom w:val="none" w:sz="0" w:space="0" w:color="auto"/>
                                            <w:right w:val="none" w:sz="0" w:space="0" w:color="auto"/>
                                          </w:divBdr>
                                        </w:div>
                                      </w:divsChild>
                                    </w:div>
                                    <w:div w:id="1799299093">
                                      <w:marLeft w:val="75"/>
                                      <w:marRight w:val="0"/>
                                      <w:marTop w:val="0"/>
                                      <w:marBottom w:val="0"/>
                                      <w:divBdr>
                                        <w:top w:val="none" w:sz="0" w:space="0" w:color="auto"/>
                                        <w:left w:val="none" w:sz="0" w:space="0" w:color="auto"/>
                                        <w:bottom w:val="none" w:sz="0" w:space="0" w:color="auto"/>
                                        <w:right w:val="none" w:sz="0" w:space="0" w:color="auto"/>
                                      </w:divBdr>
                                    </w:div>
                                    <w:div w:id="1181509726">
                                      <w:marLeft w:val="75"/>
                                      <w:marRight w:val="0"/>
                                      <w:marTop w:val="0"/>
                                      <w:marBottom w:val="0"/>
                                      <w:divBdr>
                                        <w:top w:val="none" w:sz="0" w:space="0" w:color="auto"/>
                                        <w:left w:val="none" w:sz="0" w:space="0" w:color="auto"/>
                                        <w:bottom w:val="none" w:sz="0" w:space="0" w:color="auto"/>
                                        <w:right w:val="none" w:sz="0" w:space="0" w:color="auto"/>
                                      </w:divBdr>
                                    </w:div>
                                    <w:div w:id="2091343826">
                                      <w:marLeft w:val="75"/>
                                      <w:marRight w:val="0"/>
                                      <w:marTop w:val="0"/>
                                      <w:marBottom w:val="0"/>
                                      <w:divBdr>
                                        <w:top w:val="none" w:sz="0" w:space="0" w:color="auto"/>
                                        <w:left w:val="none" w:sz="0" w:space="0" w:color="auto"/>
                                        <w:bottom w:val="none" w:sz="0" w:space="0" w:color="auto"/>
                                        <w:right w:val="none" w:sz="0" w:space="0" w:color="auto"/>
                                      </w:divBdr>
                                    </w:div>
                                    <w:div w:id="264726210">
                                      <w:marLeft w:val="75"/>
                                      <w:marRight w:val="0"/>
                                      <w:marTop w:val="0"/>
                                      <w:marBottom w:val="0"/>
                                      <w:divBdr>
                                        <w:top w:val="none" w:sz="0" w:space="0" w:color="auto"/>
                                        <w:left w:val="none" w:sz="0" w:space="0" w:color="auto"/>
                                        <w:bottom w:val="none" w:sz="0" w:space="0" w:color="auto"/>
                                        <w:right w:val="none" w:sz="0" w:space="0" w:color="auto"/>
                                      </w:divBdr>
                                    </w:div>
                                    <w:div w:id="996347010">
                                      <w:marLeft w:val="75"/>
                                      <w:marRight w:val="0"/>
                                      <w:marTop w:val="0"/>
                                      <w:marBottom w:val="0"/>
                                      <w:divBdr>
                                        <w:top w:val="none" w:sz="0" w:space="0" w:color="auto"/>
                                        <w:left w:val="none" w:sz="0" w:space="0" w:color="auto"/>
                                        <w:bottom w:val="none" w:sz="0" w:space="0" w:color="auto"/>
                                        <w:right w:val="none" w:sz="0" w:space="0" w:color="auto"/>
                                      </w:divBdr>
                                    </w:div>
                                    <w:div w:id="1593539519">
                                      <w:marLeft w:val="75"/>
                                      <w:marRight w:val="0"/>
                                      <w:marTop w:val="0"/>
                                      <w:marBottom w:val="0"/>
                                      <w:divBdr>
                                        <w:top w:val="none" w:sz="0" w:space="0" w:color="auto"/>
                                        <w:left w:val="none" w:sz="0" w:space="0" w:color="auto"/>
                                        <w:bottom w:val="none" w:sz="0" w:space="0" w:color="auto"/>
                                        <w:right w:val="none" w:sz="0" w:space="0" w:color="auto"/>
                                      </w:divBdr>
                                    </w:div>
                                    <w:div w:id="1898858010">
                                      <w:marLeft w:val="75"/>
                                      <w:marRight w:val="0"/>
                                      <w:marTop w:val="0"/>
                                      <w:marBottom w:val="0"/>
                                      <w:divBdr>
                                        <w:top w:val="none" w:sz="0" w:space="0" w:color="auto"/>
                                        <w:left w:val="none" w:sz="0" w:space="0" w:color="auto"/>
                                        <w:bottom w:val="none" w:sz="0" w:space="0" w:color="auto"/>
                                        <w:right w:val="none" w:sz="0" w:space="0" w:color="auto"/>
                                      </w:divBdr>
                                    </w:div>
                                    <w:div w:id="2085838434">
                                      <w:marLeft w:val="75"/>
                                      <w:marRight w:val="0"/>
                                      <w:marTop w:val="0"/>
                                      <w:marBottom w:val="0"/>
                                      <w:divBdr>
                                        <w:top w:val="none" w:sz="0" w:space="0" w:color="auto"/>
                                        <w:left w:val="none" w:sz="0" w:space="0" w:color="auto"/>
                                        <w:bottom w:val="none" w:sz="0" w:space="0" w:color="auto"/>
                                        <w:right w:val="none" w:sz="0" w:space="0" w:color="auto"/>
                                      </w:divBdr>
                                    </w:div>
                                    <w:div w:id="152450976">
                                      <w:marLeft w:val="75"/>
                                      <w:marRight w:val="0"/>
                                      <w:marTop w:val="0"/>
                                      <w:marBottom w:val="0"/>
                                      <w:divBdr>
                                        <w:top w:val="none" w:sz="0" w:space="0" w:color="auto"/>
                                        <w:left w:val="none" w:sz="0" w:space="0" w:color="auto"/>
                                        <w:bottom w:val="none" w:sz="0" w:space="0" w:color="auto"/>
                                        <w:right w:val="none" w:sz="0" w:space="0" w:color="auto"/>
                                      </w:divBdr>
                                    </w:div>
                                    <w:div w:id="265622376">
                                      <w:marLeft w:val="75"/>
                                      <w:marRight w:val="0"/>
                                      <w:marTop w:val="0"/>
                                      <w:marBottom w:val="0"/>
                                      <w:divBdr>
                                        <w:top w:val="none" w:sz="0" w:space="0" w:color="auto"/>
                                        <w:left w:val="none" w:sz="0" w:space="0" w:color="auto"/>
                                        <w:bottom w:val="none" w:sz="0" w:space="0" w:color="auto"/>
                                        <w:right w:val="none" w:sz="0" w:space="0" w:color="auto"/>
                                      </w:divBdr>
                                    </w:div>
                                    <w:div w:id="452408908">
                                      <w:marLeft w:val="75"/>
                                      <w:marRight w:val="0"/>
                                      <w:marTop w:val="0"/>
                                      <w:marBottom w:val="0"/>
                                      <w:divBdr>
                                        <w:top w:val="none" w:sz="0" w:space="0" w:color="auto"/>
                                        <w:left w:val="none" w:sz="0" w:space="0" w:color="auto"/>
                                        <w:bottom w:val="none" w:sz="0" w:space="0" w:color="auto"/>
                                        <w:right w:val="none" w:sz="0" w:space="0" w:color="auto"/>
                                      </w:divBdr>
                                    </w:div>
                                    <w:div w:id="594559001">
                                      <w:marLeft w:val="75"/>
                                      <w:marRight w:val="0"/>
                                      <w:marTop w:val="0"/>
                                      <w:marBottom w:val="0"/>
                                      <w:divBdr>
                                        <w:top w:val="none" w:sz="0" w:space="0" w:color="auto"/>
                                        <w:left w:val="none" w:sz="0" w:space="0" w:color="auto"/>
                                        <w:bottom w:val="none" w:sz="0" w:space="0" w:color="auto"/>
                                        <w:right w:val="none" w:sz="0" w:space="0" w:color="auto"/>
                                      </w:divBdr>
                                    </w:div>
                                    <w:div w:id="168257541">
                                      <w:marLeft w:val="75"/>
                                      <w:marRight w:val="0"/>
                                      <w:marTop w:val="0"/>
                                      <w:marBottom w:val="0"/>
                                      <w:divBdr>
                                        <w:top w:val="none" w:sz="0" w:space="0" w:color="auto"/>
                                        <w:left w:val="none" w:sz="0" w:space="0" w:color="auto"/>
                                        <w:bottom w:val="none" w:sz="0" w:space="0" w:color="auto"/>
                                        <w:right w:val="none" w:sz="0" w:space="0" w:color="auto"/>
                                      </w:divBdr>
                                    </w:div>
                                    <w:div w:id="921329530">
                                      <w:marLeft w:val="75"/>
                                      <w:marRight w:val="0"/>
                                      <w:marTop w:val="0"/>
                                      <w:marBottom w:val="0"/>
                                      <w:divBdr>
                                        <w:top w:val="none" w:sz="0" w:space="0" w:color="auto"/>
                                        <w:left w:val="none" w:sz="0" w:space="0" w:color="auto"/>
                                        <w:bottom w:val="none" w:sz="0" w:space="0" w:color="auto"/>
                                        <w:right w:val="none" w:sz="0" w:space="0" w:color="auto"/>
                                      </w:divBdr>
                                    </w:div>
                                    <w:div w:id="2097939362">
                                      <w:marLeft w:val="75"/>
                                      <w:marRight w:val="0"/>
                                      <w:marTop w:val="0"/>
                                      <w:marBottom w:val="0"/>
                                      <w:divBdr>
                                        <w:top w:val="none" w:sz="0" w:space="0" w:color="auto"/>
                                        <w:left w:val="none" w:sz="0" w:space="0" w:color="auto"/>
                                        <w:bottom w:val="none" w:sz="0" w:space="0" w:color="auto"/>
                                        <w:right w:val="none" w:sz="0" w:space="0" w:color="auto"/>
                                      </w:divBdr>
                                    </w:div>
                                    <w:div w:id="1645810267">
                                      <w:marLeft w:val="75"/>
                                      <w:marRight w:val="0"/>
                                      <w:marTop w:val="0"/>
                                      <w:marBottom w:val="0"/>
                                      <w:divBdr>
                                        <w:top w:val="none" w:sz="0" w:space="0" w:color="auto"/>
                                        <w:left w:val="none" w:sz="0" w:space="0" w:color="auto"/>
                                        <w:bottom w:val="none" w:sz="0" w:space="0" w:color="auto"/>
                                        <w:right w:val="none" w:sz="0" w:space="0" w:color="auto"/>
                                      </w:divBdr>
                                    </w:div>
                                    <w:div w:id="961228545">
                                      <w:marLeft w:val="75"/>
                                      <w:marRight w:val="0"/>
                                      <w:marTop w:val="0"/>
                                      <w:marBottom w:val="0"/>
                                      <w:divBdr>
                                        <w:top w:val="none" w:sz="0" w:space="0" w:color="auto"/>
                                        <w:left w:val="none" w:sz="0" w:space="0" w:color="auto"/>
                                        <w:bottom w:val="none" w:sz="0" w:space="0" w:color="auto"/>
                                        <w:right w:val="none" w:sz="0" w:space="0" w:color="auto"/>
                                      </w:divBdr>
                                    </w:div>
                                    <w:div w:id="1124425278">
                                      <w:marLeft w:val="75"/>
                                      <w:marRight w:val="0"/>
                                      <w:marTop w:val="0"/>
                                      <w:marBottom w:val="0"/>
                                      <w:divBdr>
                                        <w:top w:val="none" w:sz="0" w:space="0" w:color="auto"/>
                                        <w:left w:val="none" w:sz="0" w:space="0" w:color="auto"/>
                                        <w:bottom w:val="none" w:sz="0" w:space="0" w:color="auto"/>
                                        <w:right w:val="none" w:sz="0" w:space="0" w:color="auto"/>
                                      </w:divBdr>
                                    </w:div>
                                    <w:div w:id="177159498">
                                      <w:marLeft w:val="75"/>
                                      <w:marRight w:val="0"/>
                                      <w:marTop w:val="0"/>
                                      <w:marBottom w:val="0"/>
                                      <w:divBdr>
                                        <w:top w:val="none" w:sz="0" w:space="0" w:color="auto"/>
                                        <w:left w:val="none" w:sz="0" w:space="0" w:color="auto"/>
                                        <w:bottom w:val="none" w:sz="0" w:space="0" w:color="auto"/>
                                        <w:right w:val="none" w:sz="0" w:space="0" w:color="auto"/>
                                      </w:divBdr>
                                    </w:div>
                                    <w:div w:id="1396120536">
                                      <w:marLeft w:val="75"/>
                                      <w:marRight w:val="0"/>
                                      <w:marTop w:val="0"/>
                                      <w:marBottom w:val="0"/>
                                      <w:divBdr>
                                        <w:top w:val="none" w:sz="0" w:space="0" w:color="auto"/>
                                        <w:left w:val="none" w:sz="0" w:space="0" w:color="auto"/>
                                        <w:bottom w:val="none" w:sz="0" w:space="0" w:color="auto"/>
                                        <w:right w:val="none" w:sz="0" w:space="0" w:color="auto"/>
                                      </w:divBdr>
                                    </w:div>
                                  </w:divsChild>
                                </w:div>
                                <w:div w:id="836963316">
                                  <w:marLeft w:val="75"/>
                                  <w:marRight w:val="0"/>
                                  <w:marTop w:val="75"/>
                                  <w:marBottom w:val="0"/>
                                  <w:divBdr>
                                    <w:top w:val="none" w:sz="0" w:space="0" w:color="auto"/>
                                    <w:left w:val="none" w:sz="0" w:space="0" w:color="auto"/>
                                    <w:bottom w:val="none" w:sz="0" w:space="0" w:color="auto"/>
                                    <w:right w:val="none" w:sz="0" w:space="0" w:color="auto"/>
                                  </w:divBdr>
                                </w:div>
                                <w:div w:id="869411474">
                                  <w:marLeft w:val="75"/>
                                  <w:marRight w:val="0"/>
                                  <w:marTop w:val="75"/>
                                  <w:marBottom w:val="0"/>
                                  <w:divBdr>
                                    <w:top w:val="none" w:sz="0" w:space="0" w:color="auto"/>
                                    <w:left w:val="none" w:sz="0" w:space="0" w:color="auto"/>
                                    <w:bottom w:val="none" w:sz="0" w:space="0" w:color="auto"/>
                                    <w:right w:val="none" w:sz="0" w:space="0" w:color="auto"/>
                                  </w:divBdr>
                                  <w:divsChild>
                                    <w:div w:id="992444094">
                                      <w:marLeft w:val="75"/>
                                      <w:marRight w:val="0"/>
                                      <w:marTop w:val="0"/>
                                      <w:marBottom w:val="0"/>
                                      <w:divBdr>
                                        <w:top w:val="none" w:sz="0" w:space="0" w:color="auto"/>
                                        <w:left w:val="none" w:sz="0" w:space="0" w:color="auto"/>
                                        <w:bottom w:val="none" w:sz="0" w:space="0" w:color="auto"/>
                                        <w:right w:val="none" w:sz="0" w:space="0" w:color="auto"/>
                                      </w:divBdr>
                                      <w:divsChild>
                                        <w:div w:id="140926502">
                                          <w:marLeft w:val="75"/>
                                          <w:marRight w:val="0"/>
                                          <w:marTop w:val="75"/>
                                          <w:marBottom w:val="0"/>
                                          <w:divBdr>
                                            <w:top w:val="none" w:sz="0" w:space="0" w:color="auto"/>
                                            <w:left w:val="none" w:sz="0" w:space="0" w:color="auto"/>
                                            <w:bottom w:val="none" w:sz="0" w:space="0" w:color="auto"/>
                                            <w:right w:val="none" w:sz="0" w:space="0" w:color="auto"/>
                                          </w:divBdr>
                                        </w:div>
                                        <w:div w:id="142427115">
                                          <w:marLeft w:val="75"/>
                                          <w:marRight w:val="0"/>
                                          <w:marTop w:val="75"/>
                                          <w:marBottom w:val="0"/>
                                          <w:divBdr>
                                            <w:top w:val="none" w:sz="0" w:space="0" w:color="auto"/>
                                            <w:left w:val="none" w:sz="0" w:space="0" w:color="auto"/>
                                            <w:bottom w:val="none" w:sz="0" w:space="0" w:color="auto"/>
                                            <w:right w:val="none" w:sz="0" w:space="0" w:color="auto"/>
                                          </w:divBdr>
                                        </w:div>
                                        <w:div w:id="569652849">
                                          <w:marLeft w:val="75"/>
                                          <w:marRight w:val="0"/>
                                          <w:marTop w:val="75"/>
                                          <w:marBottom w:val="0"/>
                                          <w:divBdr>
                                            <w:top w:val="none" w:sz="0" w:space="0" w:color="auto"/>
                                            <w:left w:val="none" w:sz="0" w:space="0" w:color="auto"/>
                                            <w:bottom w:val="none" w:sz="0" w:space="0" w:color="auto"/>
                                            <w:right w:val="none" w:sz="0" w:space="0" w:color="auto"/>
                                          </w:divBdr>
                                        </w:div>
                                        <w:div w:id="574512196">
                                          <w:marLeft w:val="75"/>
                                          <w:marRight w:val="0"/>
                                          <w:marTop w:val="75"/>
                                          <w:marBottom w:val="0"/>
                                          <w:divBdr>
                                            <w:top w:val="none" w:sz="0" w:space="0" w:color="auto"/>
                                            <w:left w:val="none" w:sz="0" w:space="0" w:color="auto"/>
                                            <w:bottom w:val="none" w:sz="0" w:space="0" w:color="auto"/>
                                            <w:right w:val="none" w:sz="0" w:space="0" w:color="auto"/>
                                          </w:divBdr>
                                        </w:div>
                                        <w:div w:id="816336877">
                                          <w:marLeft w:val="75"/>
                                          <w:marRight w:val="0"/>
                                          <w:marTop w:val="75"/>
                                          <w:marBottom w:val="0"/>
                                          <w:divBdr>
                                            <w:top w:val="none" w:sz="0" w:space="0" w:color="auto"/>
                                            <w:left w:val="none" w:sz="0" w:space="0" w:color="auto"/>
                                            <w:bottom w:val="none" w:sz="0" w:space="0" w:color="auto"/>
                                            <w:right w:val="none" w:sz="0" w:space="0" w:color="auto"/>
                                          </w:divBdr>
                                        </w:div>
                                        <w:div w:id="1329018862">
                                          <w:marLeft w:val="75"/>
                                          <w:marRight w:val="0"/>
                                          <w:marTop w:val="75"/>
                                          <w:marBottom w:val="0"/>
                                          <w:divBdr>
                                            <w:top w:val="none" w:sz="0" w:space="0" w:color="auto"/>
                                            <w:left w:val="none" w:sz="0" w:space="0" w:color="auto"/>
                                            <w:bottom w:val="none" w:sz="0" w:space="0" w:color="auto"/>
                                            <w:right w:val="none" w:sz="0" w:space="0" w:color="auto"/>
                                          </w:divBdr>
                                        </w:div>
                                      </w:divsChild>
                                    </w:div>
                                    <w:div w:id="1604535696">
                                      <w:marLeft w:val="75"/>
                                      <w:marRight w:val="0"/>
                                      <w:marTop w:val="0"/>
                                      <w:marBottom w:val="0"/>
                                      <w:divBdr>
                                        <w:top w:val="none" w:sz="0" w:space="0" w:color="auto"/>
                                        <w:left w:val="none" w:sz="0" w:space="0" w:color="auto"/>
                                        <w:bottom w:val="none" w:sz="0" w:space="0" w:color="auto"/>
                                        <w:right w:val="none" w:sz="0" w:space="0" w:color="auto"/>
                                      </w:divBdr>
                                    </w:div>
                                  </w:divsChild>
                                </w:div>
                                <w:div w:id="160892231">
                                  <w:marLeft w:val="75"/>
                                  <w:marRight w:val="0"/>
                                  <w:marTop w:val="75"/>
                                  <w:marBottom w:val="0"/>
                                  <w:divBdr>
                                    <w:top w:val="none" w:sz="0" w:space="0" w:color="auto"/>
                                    <w:left w:val="none" w:sz="0" w:space="0" w:color="auto"/>
                                    <w:bottom w:val="none" w:sz="0" w:space="0" w:color="auto"/>
                                    <w:right w:val="none" w:sz="0" w:space="0" w:color="auto"/>
                                  </w:divBdr>
                                  <w:divsChild>
                                    <w:div w:id="834875521">
                                      <w:marLeft w:val="75"/>
                                      <w:marRight w:val="0"/>
                                      <w:marTop w:val="0"/>
                                      <w:marBottom w:val="0"/>
                                      <w:divBdr>
                                        <w:top w:val="none" w:sz="0" w:space="0" w:color="auto"/>
                                        <w:left w:val="none" w:sz="0" w:space="0" w:color="auto"/>
                                        <w:bottom w:val="none" w:sz="0" w:space="0" w:color="auto"/>
                                        <w:right w:val="none" w:sz="0" w:space="0" w:color="auto"/>
                                      </w:divBdr>
                                    </w:div>
                                    <w:div w:id="1304505185">
                                      <w:marLeft w:val="75"/>
                                      <w:marRight w:val="0"/>
                                      <w:marTop w:val="0"/>
                                      <w:marBottom w:val="0"/>
                                      <w:divBdr>
                                        <w:top w:val="none" w:sz="0" w:space="0" w:color="auto"/>
                                        <w:left w:val="none" w:sz="0" w:space="0" w:color="auto"/>
                                        <w:bottom w:val="none" w:sz="0" w:space="0" w:color="auto"/>
                                        <w:right w:val="none" w:sz="0" w:space="0" w:color="auto"/>
                                      </w:divBdr>
                                    </w:div>
                                    <w:div w:id="1094015496">
                                      <w:marLeft w:val="75"/>
                                      <w:marRight w:val="0"/>
                                      <w:marTop w:val="0"/>
                                      <w:marBottom w:val="0"/>
                                      <w:divBdr>
                                        <w:top w:val="none" w:sz="0" w:space="0" w:color="auto"/>
                                        <w:left w:val="none" w:sz="0" w:space="0" w:color="auto"/>
                                        <w:bottom w:val="none" w:sz="0" w:space="0" w:color="auto"/>
                                        <w:right w:val="none" w:sz="0" w:space="0" w:color="auto"/>
                                      </w:divBdr>
                                    </w:div>
                                  </w:divsChild>
                                </w:div>
                                <w:div w:id="96410591">
                                  <w:marLeft w:val="75"/>
                                  <w:marRight w:val="0"/>
                                  <w:marTop w:val="75"/>
                                  <w:marBottom w:val="0"/>
                                  <w:divBdr>
                                    <w:top w:val="none" w:sz="0" w:space="0" w:color="auto"/>
                                    <w:left w:val="none" w:sz="0" w:space="0" w:color="auto"/>
                                    <w:bottom w:val="none" w:sz="0" w:space="0" w:color="auto"/>
                                    <w:right w:val="none" w:sz="0" w:space="0" w:color="auto"/>
                                  </w:divBdr>
                                </w:div>
                                <w:div w:id="1392577688">
                                  <w:marLeft w:val="75"/>
                                  <w:marRight w:val="0"/>
                                  <w:marTop w:val="75"/>
                                  <w:marBottom w:val="0"/>
                                  <w:divBdr>
                                    <w:top w:val="none" w:sz="0" w:space="0" w:color="auto"/>
                                    <w:left w:val="none" w:sz="0" w:space="0" w:color="auto"/>
                                    <w:bottom w:val="none" w:sz="0" w:space="0" w:color="auto"/>
                                    <w:right w:val="none" w:sz="0" w:space="0" w:color="auto"/>
                                  </w:divBdr>
                                </w:div>
                                <w:div w:id="857817573">
                                  <w:marLeft w:val="75"/>
                                  <w:marRight w:val="0"/>
                                  <w:marTop w:val="75"/>
                                  <w:marBottom w:val="0"/>
                                  <w:divBdr>
                                    <w:top w:val="none" w:sz="0" w:space="0" w:color="auto"/>
                                    <w:left w:val="none" w:sz="0" w:space="0" w:color="auto"/>
                                    <w:bottom w:val="none" w:sz="0" w:space="0" w:color="auto"/>
                                    <w:right w:val="none" w:sz="0" w:space="0" w:color="auto"/>
                                  </w:divBdr>
                                </w:div>
                                <w:div w:id="115298014">
                                  <w:marLeft w:val="75"/>
                                  <w:marRight w:val="0"/>
                                  <w:marTop w:val="75"/>
                                  <w:marBottom w:val="0"/>
                                  <w:divBdr>
                                    <w:top w:val="none" w:sz="0" w:space="0" w:color="auto"/>
                                    <w:left w:val="none" w:sz="0" w:space="0" w:color="auto"/>
                                    <w:bottom w:val="none" w:sz="0" w:space="0" w:color="auto"/>
                                    <w:right w:val="none" w:sz="0" w:space="0" w:color="auto"/>
                                  </w:divBdr>
                                  <w:divsChild>
                                    <w:div w:id="131556986">
                                      <w:marLeft w:val="75"/>
                                      <w:marRight w:val="0"/>
                                      <w:marTop w:val="0"/>
                                      <w:marBottom w:val="0"/>
                                      <w:divBdr>
                                        <w:top w:val="none" w:sz="0" w:space="0" w:color="auto"/>
                                        <w:left w:val="none" w:sz="0" w:space="0" w:color="auto"/>
                                        <w:bottom w:val="none" w:sz="0" w:space="0" w:color="auto"/>
                                        <w:right w:val="none" w:sz="0" w:space="0" w:color="auto"/>
                                      </w:divBdr>
                                    </w:div>
                                    <w:div w:id="73666724">
                                      <w:marLeft w:val="75"/>
                                      <w:marRight w:val="0"/>
                                      <w:marTop w:val="0"/>
                                      <w:marBottom w:val="0"/>
                                      <w:divBdr>
                                        <w:top w:val="none" w:sz="0" w:space="0" w:color="auto"/>
                                        <w:left w:val="none" w:sz="0" w:space="0" w:color="auto"/>
                                        <w:bottom w:val="none" w:sz="0" w:space="0" w:color="auto"/>
                                        <w:right w:val="none" w:sz="0" w:space="0" w:color="auto"/>
                                      </w:divBdr>
                                    </w:div>
                                    <w:div w:id="2047173310">
                                      <w:marLeft w:val="75"/>
                                      <w:marRight w:val="0"/>
                                      <w:marTop w:val="0"/>
                                      <w:marBottom w:val="0"/>
                                      <w:divBdr>
                                        <w:top w:val="none" w:sz="0" w:space="0" w:color="auto"/>
                                        <w:left w:val="none" w:sz="0" w:space="0" w:color="auto"/>
                                        <w:bottom w:val="none" w:sz="0" w:space="0" w:color="auto"/>
                                        <w:right w:val="none" w:sz="0" w:space="0" w:color="auto"/>
                                      </w:divBdr>
                                    </w:div>
                                    <w:div w:id="765540660">
                                      <w:marLeft w:val="75"/>
                                      <w:marRight w:val="0"/>
                                      <w:marTop w:val="0"/>
                                      <w:marBottom w:val="0"/>
                                      <w:divBdr>
                                        <w:top w:val="none" w:sz="0" w:space="0" w:color="auto"/>
                                        <w:left w:val="none" w:sz="0" w:space="0" w:color="auto"/>
                                        <w:bottom w:val="none" w:sz="0" w:space="0" w:color="auto"/>
                                        <w:right w:val="none" w:sz="0" w:space="0" w:color="auto"/>
                                      </w:divBdr>
                                    </w:div>
                                  </w:divsChild>
                                </w:div>
                                <w:div w:id="1541479326">
                                  <w:marLeft w:val="75"/>
                                  <w:marRight w:val="0"/>
                                  <w:marTop w:val="75"/>
                                  <w:marBottom w:val="0"/>
                                  <w:divBdr>
                                    <w:top w:val="none" w:sz="0" w:space="0" w:color="auto"/>
                                    <w:left w:val="none" w:sz="0" w:space="0" w:color="auto"/>
                                    <w:bottom w:val="none" w:sz="0" w:space="0" w:color="auto"/>
                                    <w:right w:val="none" w:sz="0" w:space="0" w:color="auto"/>
                                  </w:divBdr>
                                  <w:divsChild>
                                    <w:div w:id="946501022">
                                      <w:marLeft w:val="75"/>
                                      <w:marRight w:val="0"/>
                                      <w:marTop w:val="0"/>
                                      <w:marBottom w:val="0"/>
                                      <w:divBdr>
                                        <w:top w:val="none" w:sz="0" w:space="0" w:color="auto"/>
                                        <w:left w:val="none" w:sz="0" w:space="0" w:color="auto"/>
                                        <w:bottom w:val="none" w:sz="0" w:space="0" w:color="auto"/>
                                        <w:right w:val="none" w:sz="0" w:space="0" w:color="auto"/>
                                      </w:divBdr>
                                    </w:div>
                                    <w:div w:id="1781610698">
                                      <w:marLeft w:val="75"/>
                                      <w:marRight w:val="0"/>
                                      <w:marTop w:val="0"/>
                                      <w:marBottom w:val="0"/>
                                      <w:divBdr>
                                        <w:top w:val="none" w:sz="0" w:space="0" w:color="auto"/>
                                        <w:left w:val="none" w:sz="0" w:space="0" w:color="auto"/>
                                        <w:bottom w:val="none" w:sz="0" w:space="0" w:color="auto"/>
                                        <w:right w:val="none" w:sz="0" w:space="0" w:color="auto"/>
                                      </w:divBdr>
                                    </w:div>
                                    <w:div w:id="251010540">
                                      <w:marLeft w:val="75"/>
                                      <w:marRight w:val="0"/>
                                      <w:marTop w:val="0"/>
                                      <w:marBottom w:val="0"/>
                                      <w:divBdr>
                                        <w:top w:val="none" w:sz="0" w:space="0" w:color="auto"/>
                                        <w:left w:val="none" w:sz="0" w:space="0" w:color="auto"/>
                                        <w:bottom w:val="none" w:sz="0" w:space="0" w:color="auto"/>
                                        <w:right w:val="none" w:sz="0" w:space="0" w:color="auto"/>
                                      </w:divBdr>
                                      <w:divsChild>
                                        <w:div w:id="1116561990">
                                          <w:marLeft w:val="75"/>
                                          <w:marRight w:val="0"/>
                                          <w:marTop w:val="75"/>
                                          <w:marBottom w:val="0"/>
                                          <w:divBdr>
                                            <w:top w:val="none" w:sz="0" w:space="0" w:color="auto"/>
                                            <w:left w:val="none" w:sz="0" w:space="0" w:color="auto"/>
                                            <w:bottom w:val="none" w:sz="0" w:space="0" w:color="auto"/>
                                            <w:right w:val="none" w:sz="0" w:space="0" w:color="auto"/>
                                          </w:divBdr>
                                        </w:div>
                                        <w:div w:id="1123816060">
                                          <w:marLeft w:val="75"/>
                                          <w:marRight w:val="0"/>
                                          <w:marTop w:val="75"/>
                                          <w:marBottom w:val="0"/>
                                          <w:divBdr>
                                            <w:top w:val="none" w:sz="0" w:space="0" w:color="auto"/>
                                            <w:left w:val="none" w:sz="0" w:space="0" w:color="auto"/>
                                            <w:bottom w:val="none" w:sz="0" w:space="0" w:color="auto"/>
                                            <w:right w:val="none" w:sz="0" w:space="0" w:color="auto"/>
                                          </w:divBdr>
                                        </w:div>
                                        <w:div w:id="687219041">
                                          <w:marLeft w:val="75"/>
                                          <w:marRight w:val="0"/>
                                          <w:marTop w:val="75"/>
                                          <w:marBottom w:val="0"/>
                                          <w:divBdr>
                                            <w:top w:val="none" w:sz="0" w:space="0" w:color="auto"/>
                                            <w:left w:val="none" w:sz="0" w:space="0" w:color="auto"/>
                                            <w:bottom w:val="none" w:sz="0" w:space="0" w:color="auto"/>
                                            <w:right w:val="none" w:sz="0" w:space="0" w:color="auto"/>
                                          </w:divBdr>
                                        </w:div>
                                        <w:div w:id="363099040">
                                          <w:marLeft w:val="75"/>
                                          <w:marRight w:val="0"/>
                                          <w:marTop w:val="75"/>
                                          <w:marBottom w:val="0"/>
                                          <w:divBdr>
                                            <w:top w:val="none" w:sz="0" w:space="0" w:color="auto"/>
                                            <w:left w:val="none" w:sz="0" w:space="0" w:color="auto"/>
                                            <w:bottom w:val="none" w:sz="0" w:space="0" w:color="auto"/>
                                            <w:right w:val="none" w:sz="0" w:space="0" w:color="auto"/>
                                          </w:divBdr>
                                        </w:div>
                                        <w:div w:id="1730691297">
                                          <w:marLeft w:val="75"/>
                                          <w:marRight w:val="0"/>
                                          <w:marTop w:val="75"/>
                                          <w:marBottom w:val="0"/>
                                          <w:divBdr>
                                            <w:top w:val="none" w:sz="0" w:space="0" w:color="auto"/>
                                            <w:left w:val="none" w:sz="0" w:space="0" w:color="auto"/>
                                            <w:bottom w:val="none" w:sz="0" w:space="0" w:color="auto"/>
                                            <w:right w:val="none" w:sz="0" w:space="0" w:color="auto"/>
                                          </w:divBdr>
                                        </w:div>
                                        <w:div w:id="477919090">
                                          <w:marLeft w:val="75"/>
                                          <w:marRight w:val="0"/>
                                          <w:marTop w:val="75"/>
                                          <w:marBottom w:val="0"/>
                                          <w:divBdr>
                                            <w:top w:val="none" w:sz="0" w:space="0" w:color="auto"/>
                                            <w:left w:val="none" w:sz="0" w:space="0" w:color="auto"/>
                                            <w:bottom w:val="none" w:sz="0" w:space="0" w:color="auto"/>
                                            <w:right w:val="none" w:sz="0" w:space="0" w:color="auto"/>
                                          </w:divBdr>
                                        </w:div>
                                        <w:div w:id="1858929616">
                                          <w:marLeft w:val="75"/>
                                          <w:marRight w:val="0"/>
                                          <w:marTop w:val="75"/>
                                          <w:marBottom w:val="0"/>
                                          <w:divBdr>
                                            <w:top w:val="none" w:sz="0" w:space="0" w:color="auto"/>
                                            <w:left w:val="none" w:sz="0" w:space="0" w:color="auto"/>
                                            <w:bottom w:val="none" w:sz="0" w:space="0" w:color="auto"/>
                                            <w:right w:val="none" w:sz="0" w:space="0" w:color="auto"/>
                                          </w:divBdr>
                                        </w:div>
                                        <w:div w:id="1162159586">
                                          <w:marLeft w:val="75"/>
                                          <w:marRight w:val="0"/>
                                          <w:marTop w:val="75"/>
                                          <w:marBottom w:val="0"/>
                                          <w:divBdr>
                                            <w:top w:val="none" w:sz="0" w:space="0" w:color="auto"/>
                                            <w:left w:val="none" w:sz="0" w:space="0" w:color="auto"/>
                                            <w:bottom w:val="none" w:sz="0" w:space="0" w:color="auto"/>
                                            <w:right w:val="none" w:sz="0" w:space="0" w:color="auto"/>
                                          </w:divBdr>
                                        </w:div>
                                        <w:div w:id="1427993670">
                                          <w:marLeft w:val="75"/>
                                          <w:marRight w:val="0"/>
                                          <w:marTop w:val="75"/>
                                          <w:marBottom w:val="0"/>
                                          <w:divBdr>
                                            <w:top w:val="none" w:sz="0" w:space="0" w:color="auto"/>
                                            <w:left w:val="none" w:sz="0" w:space="0" w:color="auto"/>
                                            <w:bottom w:val="none" w:sz="0" w:space="0" w:color="auto"/>
                                            <w:right w:val="none" w:sz="0" w:space="0" w:color="auto"/>
                                          </w:divBdr>
                                        </w:div>
                                        <w:div w:id="1109861676">
                                          <w:marLeft w:val="75"/>
                                          <w:marRight w:val="0"/>
                                          <w:marTop w:val="75"/>
                                          <w:marBottom w:val="0"/>
                                          <w:divBdr>
                                            <w:top w:val="none" w:sz="0" w:space="0" w:color="auto"/>
                                            <w:left w:val="none" w:sz="0" w:space="0" w:color="auto"/>
                                            <w:bottom w:val="none" w:sz="0" w:space="0" w:color="auto"/>
                                            <w:right w:val="none" w:sz="0" w:space="0" w:color="auto"/>
                                          </w:divBdr>
                                        </w:div>
                                      </w:divsChild>
                                    </w:div>
                                    <w:div w:id="1507745154">
                                      <w:marLeft w:val="75"/>
                                      <w:marRight w:val="0"/>
                                      <w:marTop w:val="0"/>
                                      <w:marBottom w:val="0"/>
                                      <w:divBdr>
                                        <w:top w:val="none" w:sz="0" w:space="0" w:color="auto"/>
                                        <w:left w:val="none" w:sz="0" w:space="0" w:color="auto"/>
                                        <w:bottom w:val="none" w:sz="0" w:space="0" w:color="auto"/>
                                        <w:right w:val="none" w:sz="0" w:space="0" w:color="auto"/>
                                      </w:divBdr>
                                      <w:divsChild>
                                        <w:div w:id="1717312893">
                                          <w:marLeft w:val="75"/>
                                          <w:marRight w:val="0"/>
                                          <w:marTop w:val="75"/>
                                          <w:marBottom w:val="0"/>
                                          <w:divBdr>
                                            <w:top w:val="none" w:sz="0" w:space="0" w:color="auto"/>
                                            <w:left w:val="none" w:sz="0" w:space="0" w:color="auto"/>
                                            <w:bottom w:val="none" w:sz="0" w:space="0" w:color="auto"/>
                                            <w:right w:val="none" w:sz="0" w:space="0" w:color="auto"/>
                                          </w:divBdr>
                                        </w:div>
                                        <w:div w:id="1129007848">
                                          <w:marLeft w:val="75"/>
                                          <w:marRight w:val="0"/>
                                          <w:marTop w:val="75"/>
                                          <w:marBottom w:val="0"/>
                                          <w:divBdr>
                                            <w:top w:val="none" w:sz="0" w:space="0" w:color="auto"/>
                                            <w:left w:val="none" w:sz="0" w:space="0" w:color="auto"/>
                                            <w:bottom w:val="none" w:sz="0" w:space="0" w:color="auto"/>
                                            <w:right w:val="none" w:sz="0" w:space="0" w:color="auto"/>
                                          </w:divBdr>
                                        </w:div>
                                        <w:div w:id="869493828">
                                          <w:marLeft w:val="75"/>
                                          <w:marRight w:val="0"/>
                                          <w:marTop w:val="75"/>
                                          <w:marBottom w:val="0"/>
                                          <w:divBdr>
                                            <w:top w:val="none" w:sz="0" w:space="0" w:color="auto"/>
                                            <w:left w:val="none" w:sz="0" w:space="0" w:color="auto"/>
                                            <w:bottom w:val="none" w:sz="0" w:space="0" w:color="auto"/>
                                            <w:right w:val="none" w:sz="0" w:space="0" w:color="auto"/>
                                          </w:divBdr>
                                        </w:div>
                                        <w:div w:id="142815064">
                                          <w:marLeft w:val="75"/>
                                          <w:marRight w:val="0"/>
                                          <w:marTop w:val="75"/>
                                          <w:marBottom w:val="0"/>
                                          <w:divBdr>
                                            <w:top w:val="none" w:sz="0" w:space="0" w:color="auto"/>
                                            <w:left w:val="none" w:sz="0" w:space="0" w:color="auto"/>
                                            <w:bottom w:val="none" w:sz="0" w:space="0" w:color="auto"/>
                                            <w:right w:val="none" w:sz="0" w:space="0" w:color="auto"/>
                                          </w:divBdr>
                                        </w:div>
                                        <w:div w:id="1521892058">
                                          <w:marLeft w:val="75"/>
                                          <w:marRight w:val="0"/>
                                          <w:marTop w:val="75"/>
                                          <w:marBottom w:val="0"/>
                                          <w:divBdr>
                                            <w:top w:val="none" w:sz="0" w:space="0" w:color="auto"/>
                                            <w:left w:val="none" w:sz="0" w:space="0" w:color="auto"/>
                                            <w:bottom w:val="none" w:sz="0" w:space="0" w:color="auto"/>
                                            <w:right w:val="none" w:sz="0" w:space="0" w:color="auto"/>
                                          </w:divBdr>
                                        </w:div>
                                        <w:div w:id="1397162162">
                                          <w:marLeft w:val="75"/>
                                          <w:marRight w:val="0"/>
                                          <w:marTop w:val="75"/>
                                          <w:marBottom w:val="0"/>
                                          <w:divBdr>
                                            <w:top w:val="none" w:sz="0" w:space="0" w:color="auto"/>
                                            <w:left w:val="none" w:sz="0" w:space="0" w:color="auto"/>
                                            <w:bottom w:val="none" w:sz="0" w:space="0" w:color="auto"/>
                                            <w:right w:val="none" w:sz="0" w:space="0" w:color="auto"/>
                                          </w:divBdr>
                                        </w:div>
                                        <w:div w:id="1039621440">
                                          <w:marLeft w:val="75"/>
                                          <w:marRight w:val="0"/>
                                          <w:marTop w:val="75"/>
                                          <w:marBottom w:val="0"/>
                                          <w:divBdr>
                                            <w:top w:val="none" w:sz="0" w:space="0" w:color="auto"/>
                                            <w:left w:val="none" w:sz="0" w:space="0" w:color="auto"/>
                                            <w:bottom w:val="none" w:sz="0" w:space="0" w:color="auto"/>
                                            <w:right w:val="none" w:sz="0" w:space="0" w:color="auto"/>
                                          </w:divBdr>
                                        </w:div>
                                        <w:div w:id="150413952">
                                          <w:marLeft w:val="75"/>
                                          <w:marRight w:val="0"/>
                                          <w:marTop w:val="75"/>
                                          <w:marBottom w:val="0"/>
                                          <w:divBdr>
                                            <w:top w:val="none" w:sz="0" w:space="0" w:color="auto"/>
                                            <w:left w:val="none" w:sz="0" w:space="0" w:color="auto"/>
                                            <w:bottom w:val="none" w:sz="0" w:space="0" w:color="auto"/>
                                            <w:right w:val="none" w:sz="0" w:space="0" w:color="auto"/>
                                          </w:divBdr>
                                        </w:div>
                                        <w:div w:id="650597741">
                                          <w:marLeft w:val="75"/>
                                          <w:marRight w:val="0"/>
                                          <w:marTop w:val="75"/>
                                          <w:marBottom w:val="0"/>
                                          <w:divBdr>
                                            <w:top w:val="none" w:sz="0" w:space="0" w:color="auto"/>
                                            <w:left w:val="none" w:sz="0" w:space="0" w:color="auto"/>
                                            <w:bottom w:val="none" w:sz="0" w:space="0" w:color="auto"/>
                                            <w:right w:val="none" w:sz="0" w:space="0" w:color="auto"/>
                                          </w:divBdr>
                                        </w:div>
                                        <w:div w:id="1220018875">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72942979">
                                  <w:marLeft w:val="75"/>
                                  <w:marRight w:val="0"/>
                                  <w:marTop w:val="75"/>
                                  <w:marBottom w:val="0"/>
                                  <w:divBdr>
                                    <w:top w:val="none" w:sz="0" w:space="0" w:color="auto"/>
                                    <w:left w:val="none" w:sz="0" w:space="0" w:color="auto"/>
                                    <w:bottom w:val="none" w:sz="0" w:space="0" w:color="auto"/>
                                    <w:right w:val="none" w:sz="0" w:space="0" w:color="auto"/>
                                  </w:divBdr>
                                </w:div>
                                <w:div w:id="170604195">
                                  <w:marLeft w:val="75"/>
                                  <w:marRight w:val="0"/>
                                  <w:marTop w:val="75"/>
                                  <w:marBottom w:val="0"/>
                                  <w:divBdr>
                                    <w:top w:val="none" w:sz="0" w:space="0" w:color="auto"/>
                                    <w:left w:val="none" w:sz="0" w:space="0" w:color="auto"/>
                                    <w:bottom w:val="none" w:sz="0" w:space="0" w:color="auto"/>
                                    <w:right w:val="none" w:sz="0" w:space="0" w:color="auto"/>
                                  </w:divBdr>
                                </w:div>
                                <w:div w:id="667291236">
                                  <w:marLeft w:val="75"/>
                                  <w:marRight w:val="0"/>
                                  <w:marTop w:val="75"/>
                                  <w:marBottom w:val="0"/>
                                  <w:divBdr>
                                    <w:top w:val="none" w:sz="0" w:space="0" w:color="auto"/>
                                    <w:left w:val="none" w:sz="0" w:space="0" w:color="auto"/>
                                    <w:bottom w:val="none" w:sz="0" w:space="0" w:color="auto"/>
                                    <w:right w:val="none" w:sz="0" w:space="0" w:color="auto"/>
                                  </w:divBdr>
                                </w:div>
                                <w:div w:id="262886885">
                                  <w:marLeft w:val="75"/>
                                  <w:marRight w:val="0"/>
                                  <w:marTop w:val="75"/>
                                  <w:marBottom w:val="0"/>
                                  <w:divBdr>
                                    <w:top w:val="none" w:sz="0" w:space="0" w:color="auto"/>
                                    <w:left w:val="none" w:sz="0" w:space="0" w:color="auto"/>
                                    <w:bottom w:val="none" w:sz="0" w:space="0" w:color="auto"/>
                                    <w:right w:val="none" w:sz="0" w:space="0" w:color="auto"/>
                                  </w:divBdr>
                                </w:div>
                                <w:div w:id="1695568943">
                                  <w:marLeft w:val="75"/>
                                  <w:marRight w:val="0"/>
                                  <w:marTop w:val="75"/>
                                  <w:marBottom w:val="0"/>
                                  <w:divBdr>
                                    <w:top w:val="none" w:sz="0" w:space="0" w:color="auto"/>
                                    <w:left w:val="none" w:sz="0" w:space="0" w:color="auto"/>
                                    <w:bottom w:val="none" w:sz="0" w:space="0" w:color="auto"/>
                                    <w:right w:val="none" w:sz="0" w:space="0" w:color="auto"/>
                                  </w:divBdr>
                                </w:div>
                              </w:divsChild>
                            </w:div>
                            <w:div w:id="736245071">
                              <w:marLeft w:val="75"/>
                              <w:marRight w:val="0"/>
                              <w:marTop w:val="75"/>
                              <w:marBottom w:val="0"/>
                              <w:divBdr>
                                <w:top w:val="none" w:sz="0" w:space="0" w:color="auto"/>
                                <w:left w:val="none" w:sz="0" w:space="0" w:color="auto"/>
                                <w:bottom w:val="none" w:sz="0" w:space="0" w:color="auto"/>
                                <w:right w:val="none" w:sz="0" w:space="0" w:color="auto"/>
                              </w:divBdr>
                              <w:divsChild>
                                <w:div w:id="1694454555">
                                  <w:marLeft w:val="0"/>
                                  <w:marRight w:val="75"/>
                                  <w:marTop w:val="0"/>
                                  <w:marBottom w:val="0"/>
                                  <w:divBdr>
                                    <w:top w:val="none" w:sz="0" w:space="0" w:color="auto"/>
                                    <w:left w:val="none" w:sz="0" w:space="0" w:color="auto"/>
                                    <w:bottom w:val="none" w:sz="0" w:space="0" w:color="auto"/>
                                    <w:right w:val="none" w:sz="0" w:space="0" w:color="auto"/>
                                  </w:divBdr>
                                </w:div>
                                <w:div w:id="1272394005">
                                  <w:marLeft w:val="0"/>
                                  <w:marRight w:val="0"/>
                                  <w:marTop w:val="0"/>
                                  <w:marBottom w:val="300"/>
                                  <w:divBdr>
                                    <w:top w:val="none" w:sz="0" w:space="0" w:color="auto"/>
                                    <w:left w:val="none" w:sz="0" w:space="0" w:color="auto"/>
                                    <w:bottom w:val="none" w:sz="0" w:space="0" w:color="auto"/>
                                    <w:right w:val="none" w:sz="0" w:space="0" w:color="auto"/>
                                  </w:divBdr>
                                </w:div>
                                <w:div w:id="512065291">
                                  <w:marLeft w:val="75"/>
                                  <w:marRight w:val="0"/>
                                  <w:marTop w:val="75"/>
                                  <w:marBottom w:val="0"/>
                                  <w:divBdr>
                                    <w:top w:val="none" w:sz="0" w:space="0" w:color="auto"/>
                                    <w:left w:val="none" w:sz="0" w:space="0" w:color="auto"/>
                                    <w:bottom w:val="none" w:sz="0" w:space="0" w:color="auto"/>
                                    <w:right w:val="none" w:sz="0" w:space="0" w:color="auto"/>
                                  </w:divBdr>
                                  <w:divsChild>
                                    <w:div w:id="2013995319">
                                      <w:marLeft w:val="75"/>
                                      <w:marRight w:val="0"/>
                                      <w:marTop w:val="0"/>
                                      <w:marBottom w:val="0"/>
                                      <w:divBdr>
                                        <w:top w:val="none" w:sz="0" w:space="0" w:color="auto"/>
                                        <w:left w:val="none" w:sz="0" w:space="0" w:color="auto"/>
                                        <w:bottom w:val="none" w:sz="0" w:space="0" w:color="auto"/>
                                        <w:right w:val="none" w:sz="0" w:space="0" w:color="auto"/>
                                      </w:divBdr>
                                    </w:div>
                                    <w:div w:id="979382349">
                                      <w:marLeft w:val="75"/>
                                      <w:marRight w:val="0"/>
                                      <w:marTop w:val="0"/>
                                      <w:marBottom w:val="0"/>
                                      <w:divBdr>
                                        <w:top w:val="none" w:sz="0" w:space="0" w:color="auto"/>
                                        <w:left w:val="none" w:sz="0" w:space="0" w:color="auto"/>
                                        <w:bottom w:val="none" w:sz="0" w:space="0" w:color="auto"/>
                                        <w:right w:val="none" w:sz="0" w:space="0" w:color="auto"/>
                                      </w:divBdr>
                                    </w:div>
                                    <w:div w:id="816660">
                                      <w:marLeft w:val="75"/>
                                      <w:marRight w:val="0"/>
                                      <w:marTop w:val="0"/>
                                      <w:marBottom w:val="0"/>
                                      <w:divBdr>
                                        <w:top w:val="none" w:sz="0" w:space="0" w:color="auto"/>
                                        <w:left w:val="none" w:sz="0" w:space="0" w:color="auto"/>
                                        <w:bottom w:val="none" w:sz="0" w:space="0" w:color="auto"/>
                                        <w:right w:val="none" w:sz="0" w:space="0" w:color="auto"/>
                                      </w:divBdr>
                                    </w:div>
                                    <w:div w:id="223637882">
                                      <w:marLeft w:val="75"/>
                                      <w:marRight w:val="0"/>
                                      <w:marTop w:val="0"/>
                                      <w:marBottom w:val="0"/>
                                      <w:divBdr>
                                        <w:top w:val="none" w:sz="0" w:space="0" w:color="auto"/>
                                        <w:left w:val="none" w:sz="0" w:space="0" w:color="auto"/>
                                        <w:bottom w:val="none" w:sz="0" w:space="0" w:color="auto"/>
                                        <w:right w:val="none" w:sz="0" w:space="0" w:color="auto"/>
                                      </w:divBdr>
                                    </w:div>
                                    <w:div w:id="1870223268">
                                      <w:marLeft w:val="75"/>
                                      <w:marRight w:val="0"/>
                                      <w:marTop w:val="0"/>
                                      <w:marBottom w:val="0"/>
                                      <w:divBdr>
                                        <w:top w:val="none" w:sz="0" w:space="0" w:color="auto"/>
                                        <w:left w:val="none" w:sz="0" w:space="0" w:color="auto"/>
                                        <w:bottom w:val="none" w:sz="0" w:space="0" w:color="auto"/>
                                        <w:right w:val="none" w:sz="0" w:space="0" w:color="auto"/>
                                      </w:divBdr>
                                    </w:div>
                                    <w:div w:id="1553466928">
                                      <w:marLeft w:val="75"/>
                                      <w:marRight w:val="0"/>
                                      <w:marTop w:val="0"/>
                                      <w:marBottom w:val="0"/>
                                      <w:divBdr>
                                        <w:top w:val="none" w:sz="0" w:space="0" w:color="auto"/>
                                        <w:left w:val="none" w:sz="0" w:space="0" w:color="auto"/>
                                        <w:bottom w:val="none" w:sz="0" w:space="0" w:color="auto"/>
                                        <w:right w:val="none" w:sz="0" w:space="0" w:color="auto"/>
                                      </w:divBdr>
                                    </w:div>
                                    <w:div w:id="1984040728">
                                      <w:marLeft w:val="75"/>
                                      <w:marRight w:val="0"/>
                                      <w:marTop w:val="0"/>
                                      <w:marBottom w:val="0"/>
                                      <w:divBdr>
                                        <w:top w:val="none" w:sz="0" w:space="0" w:color="auto"/>
                                        <w:left w:val="none" w:sz="0" w:space="0" w:color="auto"/>
                                        <w:bottom w:val="none" w:sz="0" w:space="0" w:color="auto"/>
                                        <w:right w:val="none" w:sz="0" w:space="0" w:color="auto"/>
                                      </w:divBdr>
                                    </w:div>
                                    <w:div w:id="562447706">
                                      <w:marLeft w:val="75"/>
                                      <w:marRight w:val="0"/>
                                      <w:marTop w:val="0"/>
                                      <w:marBottom w:val="0"/>
                                      <w:divBdr>
                                        <w:top w:val="none" w:sz="0" w:space="0" w:color="auto"/>
                                        <w:left w:val="none" w:sz="0" w:space="0" w:color="auto"/>
                                        <w:bottom w:val="none" w:sz="0" w:space="0" w:color="auto"/>
                                        <w:right w:val="none" w:sz="0" w:space="0" w:color="auto"/>
                                      </w:divBdr>
                                    </w:div>
                                    <w:div w:id="1016158038">
                                      <w:marLeft w:val="75"/>
                                      <w:marRight w:val="0"/>
                                      <w:marTop w:val="0"/>
                                      <w:marBottom w:val="0"/>
                                      <w:divBdr>
                                        <w:top w:val="none" w:sz="0" w:space="0" w:color="auto"/>
                                        <w:left w:val="none" w:sz="0" w:space="0" w:color="auto"/>
                                        <w:bottom w:val="none" w:sz="0" w:space="0" w:color="auto"/>
                                        <w:right w:val="none" w:sz="0" w:space="0" w:color="auto"/>
                                      </w:divBdr>
                                    </w:div>
                                    <w:div w:id="585654149">
                                      <w:marLeft w:val="75"/>
                                      <w:marRight w:val="0"/>
                                      <w:marTop w:val="0"/>
                                      <w:marBottom w:val="0"/>
                                      <w:divBdr>
                                        <w:top w:val="none" w:sz="0" w:space="0" w:color="auto"/>
                                        <w:left w:val="none" w:sz="0" w:space="0" w:color="auto"/>
                                        <w:bottom w:val="none" w:sz="0" w:space="0" w:color="auto"/>
                                        <w:right w:val="none" w:sz="0" w:space="0" w:color="auto"/>
                                      </w:divBdr>
                                    </w:div>
                                    <w:div w:id="670958337">
                                      <w:marLeft w:val="75"/>
                                      <w:marRight w:val="0"/>
                                      <w:marTop w:val="0"/>
                                      <w:marBottom w:val="0"/>
                                      <w:divBdr>
                                        <w:top w:val="none" w:sz="0" w:space="0" w:color="auto"/>
                                        <w:left w:val="none" w:sz="0" w:space="0" w:color="auto"/>
                                        <w:bottom w:val="none" w:sz="0" w:space="0" w:color="auto"/>
                                        <w:right w:val="none" w:sz="0" w:space="0" w:color="auto"/>
                                      </w:divBdr>
                                    </w:div>
                                    <w:div w:id="1234779246">
                                      <w:marLeft w:val="75"/>
                                      <w:marRight w:val="0"/>
                                      <w:marTop w:val="0"/>
                                      <w:marBottom w:val="0"/>
                                      <w:divBdr>
                                        <w:top w:val="none" w:sz="0" w:space="0" w:color="auto"/>
                                        <w:left w:val="none" w:sz="0" w:space="0" w:color="auto"/>
                                        <w:bottom w:val="none" w:sz="0" w:space="0" w:color="auto"/>
                                        <w:right w:val="none" w:sz="0" w:space="0" w:color="auto"/>
                                      </w:divBdr>
                                    </w:div>
                                    <w:div w:id="1794713804">
                                      <w:marLeft w:val="75"/>
                                      <w:marRight w:val="0"/>
                                      <w:marTop w:val="0"/>
                                      <w:marBottom w:val="0"/>
                                      <w:divBdr>
                                        <w:top w:val="none" w:sz="0" w:space="0" w:color="auto"/>
                                        <w:left w:val="none" w:sz="0" w:space="0" w:color="auto"/>
                                        <w:bottom w:val="none" w:sz="0" w:space="0" w:color="auto"/>
                                        <w:right w:val="none" w:sz="0" w:space="0" w:color="auto"/>
                                      </w:divBdr>
                                    </w:div>
                                    <w:div w:id="725832651">
                                      <w:marLeft w:val="75"/>
                                      <w:marRight w:val="0"/>
                                      <w:marTop w:val="0"/>
                                      <w:marBottom w:val="0"/>
                                      <w:divBdr>
                                        <w:top w:val="none" w:sz="0" w:space="0" w:color="auto"/>
                                        <w:left w:val="none" w:sz="0" w:space="0" w:color="auto"/>
                                        <w:bottom w:val="none" w:sz="0" w:space="0" w:color="auto"/>
                                        <w:right w:val="none" w:sz="0" w:space="0" w:color="auto"/>
                                      </w:divBdr>
                                    </w:div>
                                    <w:div w:id="1149320082">
                                      <w:marLeft w:val="75"/>
                                      <w:marRight w:val="0"/>
                                      <w:marTop w:val="0"/>
                                      <w:marBottom w:val="0"/>
                                      <w:divBdr>
                                        <w:top w:val="none" w:sz="0" w:space="0" w:color="auto"/>
                                        <w:left w:val="none" w:sz="0" w:space="0" w:color="auto"/>
                                        <w:bottom w:val="none" w:sz="0" w:space="0" w:color="auto"/>
                                        <w:right w:val="none" w:sz="0" w:space="0" w:color="auto"/>
                                      </w:divBdr>
                                    </w:div>
                                    <w:div w:id="1853104528">
                                      <w:marLeft w:val="75"/>
                                      <w:marRight w:val="0"/>
                                      <w:marTop w:val="0"/>
                                      <w:marBottom w:val="0"/>
                                      <w:divBdr>
                                        <w:top w:val="none" w:sz="0" w:space="0" w:color="auto"/>
                                        <w:left w:val="none" w:sz="0" w:space="0" w:color="auto"/>
                                        <w:bottom w:val="none" w:sz="0" w:space="0" w:color="auto"/>
                                        <w:right w:val="none" w:sz="0" w:space="0" w:color="auto"/>
                                      </w:divBdr>
                                    </w:div>
                                    <w:div w:id="708646417">
                                      <w:marLeft w:val="75"/>
                                      <w:marRight w:val="0"/>
                                      <w:marTop w:val="0"/>
                                      <w:marBottom w:val="0"/>
                                      <w:divBdr>
                                        <w:top w:val="none" w:sz="0" w:space="0" w:color="auto"/>
                                        <w:left w:val="none" w:sz="0" w:space="0" w:color="auto"/>
                                        <w:bottom w:val="none" w:sz="0" w:space="0" w:color="auto"/>
                                        <w:right w:val="none" w:sz="0" w:space="0" w:color="auto"/>
                                      </w:divBdr>
                                    </w:div>
                                    <w:div w:id="377438290">
                                      <w:marLeft w:val="75"/>
                                      <w:marRight w:val="0"/>
                                      <w:marTop w:val="0"/>
                                      <w:marBottom w:val="0"/>
                                      <w:divBdr>
                                        <w:top w:val="none" w:sz="0" w:space="0" w:color="auto"/>
                                        <w:left w:val="none" w:sz="0" w:space="0" w:color="auto"/>
                                        <w:bottom w:val="none" w:sz="0" w:space="0" w:color="auto"/>
                                        <w:right w:val="none" w:sz="0" w:space="0" w:color="auto"/>
                                      </w:divBdr>
                                    </w:div>
                                    <w:div w:id="418908713">
                                      <w:marLeft w:val="75"/>
                                      <w:marRight w:val="0"/>
                                      <w:marTop w:val="0"/>
                                      <w:marBottom w:val="0"/>
                                      <w:divBdr>
                                        <w:top w:val="none" w:sz="0" w:space="0" w:color="auto"/>
                                        <w:left w:val="none" w:sz="0" w:space="0" w:color="auto"/>
                                        <w:bottom w:val="none" w:sz="0" w:space="0" w:color="auto"/>
                                        <w:right w:val="none" w:sz="0" w:space="0" w:color="auto"/>
                                      </w:divBdr>
                                    </w:div>
                                    <w:div w:id="1531914209">
                                      <w:marLeft w:val="75"/>
                                      <w:marRight w:val="0"/>
                                      <w:marTop w:val="0"/>
                                      <w:marBottom w:val="0"/>
                                      <w:divBdr>
                                        <w:top w:val="none" w:sz="0" w:space="0" w:color="auto"/>
                                        <w:left w:val="none" w:sz="0" w:space="0" w:color="auto"/>
                                        <w:bottom w:val="none" w:sz="0" w:space="0" w:color="auto"/>
                                        <w:right w:val="none" w:sz="0" w:space="0" w:color="auto"/>
                                      </w:divBdr>
                                    </w:div>
                                    <w:div w:id="1832670672">
                                      <w:marLeft w:val="75"/>
                                      <w:marRight w:val="0"/>
                                      <w:marTop w:val="0"/>
                                      <w:marBottom w:val="0"/>
                                      <w:divBdr>
                                        <w:top w:val="none" w:sz="0" w:space="0" w:color="auto"/>
                                        <w:left w:val="none" w:sz="0" w:space="0" w:color="auto"/>
                                        <w:bottom w:val="none" w:sz="0" w:space="0" w:color="auto"/>
                                        <w:right w:val="none" w:sz="0" w:space="0" w:color="auto"/>
                                      </w:divBdr>
                                    </w:div>
                                  </w:divsChild>
                                </w:div>
                                <w:div w:id="166098078">
                                  <w:marLeft w:val="75"/>
                                  <w:marRight w:val="0"/>
                                  <w:marTop w:val="75"/>
                                  <w:marBottom w:val="0"/>
                                  <w:divBdr>
                                    <w:top w:val="none" w:sz="0" w:space="0" w:color="auto"/>
                                    <w:left w:val="none" w:sz="0" w:space="0" w:color="auto"/>
                                    <w:bottom w:val="none" w:sz="0" w:space="0" w:color="auto"/>
                                    <w:right w:val="none" w:sz="0" w:space="0" w:color="auto"/>
                                  </w:divBdr>
                                  <w:divsChild>
                                    <w:div w:id="2016107235">
                                      <w:marLeft w:val="75"/>
                                      <w:marRight w:val="0"/>
                                      <w:marTop w:val="0"/>
                                      <w:marBottom w:val="0"/>
                                      <w:divBdr>
                                        <w:top w:val="none" w:sz="0" w:space="0" w:color="auto"/>
                                        <w:left w:val="none" w:sz="0" w:space="0" w:color="auto"/>
                                        <w:bottom w:val="none" w:sz="0" w:space="0" w:color="auto"/>
                                        <w:right w:val="none" w:sz="0" w:space="0" w:color="auto"/>
                                      </w:divBdr>
                                    </w:div>
                                    <w:div w:id="1253054885">
                                      <w:marLeft w:val="75"/>
                                      <w:marRight w:val="0"/>
                                      <w:marTop w:val="0"/>
                                      <w:marBottom w:val="0"/>
                                      <w:divBdr>
                                        <w:top w:val="none" w:sz="0" w:space="0" w:color="auto"/>
                                        <w:left w:val="none" w:sz="0" w:space="0" w:color="auto"/>
                                        <w:bottom w:val="none" w:sz="0" w:space="0" w:color="auto"/>
                                        <w:right w:val="none" w:sz="0" w:space="0" w:color="auto"/>
                                      </w:divBdr>
                                    </w:div>
                                    <w:div w:id="1890022785">
                                      <w:marLeft w:val="75"/>
                                      <w:marRight w:val="0"/>
                                      <w:marTop w:val="0"/>
                                      <w:marBottom w:val="0"/>
                                      <w:divBdr>
                                        <w:top w:val="none" w:sz="0" w:space="0" w:color="auto"/>
                                        <w:left w:val="none" w:sz="0" w:space="0" w:color="auto"/>
                                        <w:bottom w:val="none" w:sz="0" w:space="0" w:color="auto"/>
                                        <w:right w:val="none" w:sz="0" w:space="0" w:color="auto"/>
                                      </w:divBdr>
                                    </w:div>
                                    <w:div w:id="2010711153">
                                      <w:marLeft w:val="75"/>
                                      <w:marRight w:val="0"/>
                                      <w:marTop w:val="0"/>
                                      <w:marBottom w:val="0"/>
                                      <w:divBdr>
                                        <w:top w:val="none" w:sz="0" w:space="0" w:color="auto"/>
                                        <w:left w:val="none" w:sz="0" w:space="0" w:color="auto"/>
                                        <w:bottom w:val="none" w:sz="0" w:space="0" w:color="auto"/>
                                        <w:right w:val="none" w:sz="0" w:space="0" w:color="auto"/>
                                      </w:divBdr>
                                    </w:div>
                                    <w:div w:id="1859272817">
                                      <w:marLeft w:val="75"/>
                                      <w:marRight w:val="0"/>
                                      <w:marTop w:val="0"/>
                                      <w:marBottom w:val="0"/>
                                      <w:divBdr>
                                        <w:top w:val="none" w:sz="0" w:space="0" w:color="auto"/>
                                        <w:left w:val="none" w:sz="0" w:space="0" w:color="auto"/>
                                        <w:bottom w:val="none" w:sz="0" w:space="0" w:color="auto"/>
                                        <w:right w:val="none" w:sz="0" w:space="0" w:color="auto"/>
                                      </w:divBdr>
                                    </w:div>
                                    <w:div w:id="1067805333">
                                      <w:marLeft w:val="75"/>
                                      <w:marRight w:val="0"/>
                                      <w:marTop w:val="0"/>
                                      <w:marBottom w:val="0"/>
                                      <w:divBdr>
                                        <w:top w:val="none" w:sz="0" w:space="0" w:color="auto"/>
                                        <w:left w:val="none" w:sz="0" w:space="0" w:color="auto"/>
                                        <w:bottom w:val="none" w:sz="0" w:space="0" w:color="auto"/>
                                        <w:right w:val="none" w:sz="0" w:space="0" w:color="auto"/>
                                      </w:divBdr>
                                    </w:div>
                                    <w:div w:id="283076402">
                                      <w:marLeft w:val="75"/>
                                      <w:marRight w:val="0"/>
                                      <w:marTop w:val="0"/>
                                      <w:marBottom w:val="0"/>
                                      <w:divBdr>
                                        <w:top w:val="none" w:sz="0" w:space="0" w:color="auto"/>
                                        <w:left w:val="none" w:sz="0" w:space="0" w:color="auto"/>
                                        <w:bottom w:val="none" w:sz="0" w:space="0" w:color="auto"/>
                                        <w:right w:val="none" w:sz="0" w:space="0" w:color="auto"/>
                                      </w:divBdr>
                                    </w:div>
                                    <w:div w:id="451676054">
                                      <w:marLeft w:val="75"/>
                                      <w:marRight w:val="0"/>
                                      <w:marTop w:val="0"/>
                                      <w:marBottom w:val="0"/>
                                      <w:divBdr>
                                        <w:top w:val="none" w:sz="0" w:space="0" w:color="auto"/>
                                        <w:left w:val="none" w:sz="0" w:space="0" w:color="auto"/>
                                        <w:bottom w:val="none" w:sz="0" w:space="0" w:color="auto"/>
                                        <w:right w:val="none" w:sz="0" w:space="0" w:color="auto"/>
                                      </w:divBdr>
                                    </w:div>
                                    <w:div w:id="292638766">
                                      <w:marLeft w:val="75"/>
                                      <w:marRight w:val="0"/>
                                      <w:marTop w:val="0"/>
                                      <w:marBottom w:val="0"/>
                                      <w:divBdr>
                                        <w:top w:val="none" w:sz="0" w:space="0" w:color="auto"/>
                                        <w:left w:val="none" w:sz="0" w:space="0" w:color="auto"/>
                                        <w:bottom w:val="none" w:sz="0" w:space="0" w:color="auto"/>
                                        <w:right w:val="none" w:sz="0" w:space="0" w:color="auto"/>
                                      </w:divBdr>
                                    </w:div>
                                    <w:div w:id="542716430">
                                      <w:marLeft w:val="75"/>
                                      <w:marRight w:val="0"/>
                                      <w:marTop w:val="0"/>
                                      <w:marBottom w:val="0"/>
                                      <w:divBdr>
                                        <w:top w:val="none" w:sz="0" w:space="0" w:color="auto"/>
                                        <w:left w:val="none" w:sz="0" w:space="0" w:color="auto"/>
                                        <w:bottom w:val="none" w:sz="0" w:space="0" w:color="auto"/>
                                        <w:right w:val="none" w:sz="0" w:space="0" w:color="auto"/>
                                      </w:divBdr>
                                    </w:div>
                                    <w:div w:id="1300569996">
                                      <w:marLeft w:val="75"/>
                                      <w:marRight w:val="0"/>
                                      <w:marTop w:val="0"/>
                                      <w:marBottom w:val="0"/>
                                      <w:divBdr>
                                        <w:top w:val="none" w:sz="0" w:space="0" w:color="auto"/>
                                        <w:left w:val="none" w:sz="0" w:space="0" w:color="auto"/>
                                        <w:bottom w:val="none" w:sz="0" w:space="0" w:color="auto"/>
                                        <w:right w:val="none" w:sz="0" w:space="0" w:color="auto"/>
                                      </w:divBdr>
                                    </w:div>
                                    <w:div w:id="1127504599">
                                      <w:marLeft w:val="75"/>
                                      <w:marRight w:val="0"/>
                                      <w:marTop w:val="0"/>
                                      <w:marBottom w:val="0"/>
                                      <w:divBdr>
                                        <w:top w:val="none" w:sz="0" w:space="0" w:color="auto"/>
                                        <w:left w:val="none" w:sz="0" w:space="0" w:color="auto"/>
                                        <w:bottom w:val="none" w:sz="0" w:space="0" w:color="auto"/>
                                        <w:right w:val="none" w:sz="0" w:space="0" w:color="auto"/>
                                      </w:divBdr>
                                    </w:div>
                                  </w:divsChild>
                                </w:div>
                                <w:div w:id="1112168563">
                                  <w:marLeft w:val="75"/>
                                  <w:marRight w:val="0"/>
                                  <w:marTop w:val="75"/>
                                  <w:marBottom w:val="0"/>
                                  <w:divBdr>
                                    <w:top w:val="none" w:sz="0" w:space="0" w:color="auto"/>
                                    <w:left w:val="none" w:sz="0" w:space="0" w:color="auto"/>
                                    <w:bottom w:val="none" w:sz="0" w:space="0" w:color="auto"/>
                                    <w:right w:val="none" w:sz="0" w:space="0" w:color="auto"/>
                                  </w:divBdr>
                                  <w:divsChild>
                                    <w:div w:id="1947688588">
                                      <w:marLeft w:val="75"/>
                                      <w:marRight w:val="0"/>
                                      <w:marTop w:val="0"/>
                                      <w:marBottom w:val="0"/>
                                      <w:divBdr>
                                        <w:top w:val="none" w:sz="0" w:space="0" w:color="auto"/>
                                        <w:left w:val="none" w:sz="0" w:space="0" w:color="auto"/>
                                        <w:bottom w:val="none" w:sz="0" w:space="0" w:color="auto"/>
                                        <w:right w:val="none" w:sz="0" w:space="0" w:color="auto"/>
                                      </w:divBdr>
                                    </w:div>
                                    <w:div w:id="1349605119">
                                      <w:marLeft w:val="75"/>
                                      <w:marRight w:val="0"/>
                                      <w:marTop w:val="0"/>
                                      <w:marBottom w:val="0"/>
                                      <w:divBdr>
                                        <w:top w:val="none" w:sz="0" w:space="0" w:color="auto"/>
                                        <w:left w:val="none" w:sz="0" w:space="0" w:color="auto"/>
                                        <w:bottom w:val="none" w:sz="0" w:space="0" w:color="auto"/>
                                        <w:right w:val="none" w:sz="0" w:space="0" w:color="auto"/>
                                      </w:divBdr>
                                    </w:div>
                                    <w:div w:id="290092774">
                                      <w:marLeft w:val="75"/>
                                      <w:marRight w:val="0"/>
                                      <w:marTop w:val="0"/>
                                      <w:marBottom w:val="0"/>
                                      <w:divBdr>
                                        <w:top w:val="none" w:sz="0" w:space="0" w:color="auto"/>
                                        <w:left w:val="none" w:sz="0" w:space="0" w:color="auto"/>
                                        <w:bottom w:val="none" w:sz="0" w:space="0" w:color="auto"/>
                                        <w:right w:val="none" w:sz="0" w:space="0" w:color="auto"/>
                                      </w:divBdr>
                                    </w:div>
                                    <w:div w:id="144905156">
                                      <w:marLeft w:val="75"/>
                                      <w:marRight w:val="0"/>
                                      <w:marTop w:val="0"/>
                                      <w:marBottom w:val="0"/>
                                      <w:divBdr>
                                        <w:top w:val="none" w:sz="0" w:space="0" w:color="auto"/>
                                        <w:left w:val="none" w:sz="0" w:space="0" w:color="auto"/>
                                        <w:bottom w:val="none" w:sz="0" w:space="0" w:color="auto"/>
                                        <w:right w:val="none" w:sz="0" w:space="0" w:color="auto"/>
                                      </w:divBdr>
                                    </w:div>
                                  </w:divsChild>
                                </w:div>
                                <w:div w:id="609431136">
                                  <w:marLeft w:val="75"/>
                                  <w:marRight w:val="0"/>
                                  <w:marTop w:val="75"/>
                                  <w:marBottom w:val="0"/>
                                  <w:divBdr>
                                    <w:top w:val="none" w:sz="0" w:space="0" w:color="auto"/>
                                    <w:left w:val="none" w:sz="0" w:space="0" w:color="auto"/>
                                    <w:bottom w:val="none" w:sz="0" w:space="0" w:color="auto"/>
                                    <w:right w:val="none" w:sz="0" w:space="0" w:color="auto"/>
                                  </w:divBdr>
                                  <w:divsChild>
                                    <w:div w:id="1451128640">
                                      <w:marLeft w:val="75"/>
                                      <w:marRight w:val="0"/>
                                      <w:marTop w:val="0"/>
                                      <w:marBottom w:val="0"/>
                                      <w:divBdr>
                                        <w:top w:val="none" w:sz="0" w:space="0" w:color="auto"/>
                                        <w:left w:val="none" w:sz="0" w:space="0" w:color="auto"/>
                                        <w:bottom w:val="none" w:sz="0" w:space="0" w:color="auto"/>
                                        <w:right w:val="none" w:sz="0" w:space="0" w:color="auto"/>
                                      </w:divBdr>
                                    </w:div>
                                    <w:div w:id="243875928">
                                      <w:marLeft w:val="75"/>
                                      <w:marRight w:val="0"/>
                                      <w:marTop w:val="0"/>
                                      <w:marBottom w:val="0"/>
                                      <w:divBdr>
                                        <w:top w:val="none" w:sz="0" w:space="0" w:color="auto"/>
                                        <w:left w:val="none" w:sz="0" w:space="0" w:color="auto"/>
                                        <w:bottom w:val="none" w:sz="0" w:space="0" w:color="auto"/>
                                        <w:right w:val="none" w:sz="0" w:space="0" w:color="auto"/>
                                      </w:divBdr>
                                    </w:div>
                                    <w:div w:id="2095390179">
                                      <w:marLeft w:val="75"/>
                                      <w:marRight w:val="0"/>
                                      <w:marTop w:val="0"/>
                                      <w:marBottom w:val="0"/>
                                      <w:divBdr>
                                        <w:top w:val="none" w:sz="0" w:space="0" w:color="auto"/>
                                        <w:left w:val="none" w:sz="0" w:space="0" w:color="auto"/>
                                        <w:bottom w:val="none" w:sz="0" w:space="0" w:color="auto"/>
                                        <w:right w:val="none" w:sz="0" w:space="0" w:color="auto"/>
                                      </w:divBdr>
                                    </w:div>
                                    <w:div w:id="514535452">
                                      <w:marLeft w:val="75"/>
                                      <w:marRight w:val="0"/>
                                      <w:marTop w:val="0"/>
                                      <w:marBottom w:val="0"/>
                                      <w:divBdr>
                                        <w:top w:val="none" w:sz="0" w:space="0" w:color="auto"/>
                                        <w:left w:val="none" w:sz="0" w:space="0" w:color="auto"/>
                                        <w:bottom w:val="none" w:sz="0" w:space="0" w:color="auto"/>
                                        <w:right w:val="none" w:sz="0" w:space="0" w:color="auto"/>
                                      </w:divBdr>
                                    </w:div>
                                    <w:div w:id="657080879">
                                      <w:marLeft w:val="75"/>
                                      <w:marRight w:val="0"/>
                                      <w:marTop w:val="0"/>
                                      <w:marBottom w:val="0"/>
                                      <w:divBdr>
                                        <w:top w:val="none" w:sz="0" w:space="0" w:color="auto"/>
                                        <w:left w:val="none" w:sz="0" w:space="0" w:color="auto"/>
                                        <w:bottom w:val="none" w:sz="0" w:space="0" w:color="auto"/>
                                        <w:right w:val="none" w:sz="0" w:space="0" w:color="auto"/>
                                      </w:divBdr>
                                    </w:div>
                                  </w:divsChild>
                                </w:div>
                                <w:div w:id="1022587041">
                                  <w:marLeft w:val="75"/>
                                  <w:marRight w:val="0"/>
                                  <w:marTop w:val="75"/>
                                  <w:marBottom w:val="0"/>
                                  <w:divBdr>
                                    <w:top w:val="none" w:sz="0" w:space="0" w:color="auto"/>
                                    <w:left w:val="none" w:sz="0" w:space="0" w:color="auto"/>
                                    <w:bottom w:val="none" w:sz="0" w:space="0" w:color="auto"/>
                                    <w:right w:val="none" w:sz="0" w:space="0" w:color="auto"/>
                                  </w:divBdr>
                                </w:div>
                                <w:div w:id="78522925">
                                  <w:marLeft w:val="75"/>
                                  <w:marRight w:val="0"/>
                                  <w:marTop w:val="75"/>
                                  <w:marBottom w:val="0"/>
                                  <w:divBdr>
                                    <w:top w:val="none" w:sz="0" w:space="0" w:color="auto"/>
                                    <w:left w:val="none" w:sz="0" w:space="0" w:color="auto"/>
                                    <w:bottom w:val="none" w:sz="0" w:space="0" w:color="auto"/>
                                    <w:right w:val="none" w:sz="0" w:space="0" w:color="auto"/>
                                  </w:divBdr>
                                </w:div>
                                <w:div w:id="460460653">
                                  <w:marLeft w:val="75"/>
                                  <w:marRight w:val="0"/>
                                  <w:marTop w:val="75"/>
                                  <w:marBottom w:val="0"/>
                                  <w:divBdr>
                                    <w:top w:val="none" w:sz="0" w:space="0" w:color="auto"/>
                                    <w:left w:val="none" w:sz="0" w:space="0" w:color="auto"/>
                                    <w:bottom w:val="none" w:sz="0" w:space="0" w:color="auto"/>
                                    <w:right w:val="none" w:sz="0" w:space="0" w:color="auto"/>
                                  </w:divBdr>
                                </w:div>
                                <w:div w:id="1686246793">
                                  <w:marLeft w:val="75"/>
                                  <w:marRight w:val="0"/>
                                  <w:marTop w:val="75"/>
                                  <w:marBottom w:val="0"/>
                                  <w:divBdr>
                                    <w:top w:val="none" w:sz="0" w:space="0" w:color="auto"/>
                                    <w:left w:val="none" w:sz="0" w:space="0" w:color="auto"/>
                                    <w:bottom w:val="none" w:sz="0" w:space="0" w:color="auto"/>
                                    <w:right w:val="none" w:sz="0" w:space="0" w:color="auto"/>
                                  </w:divBdr>
                                </w:div>
                                <w:div w:id="1255163791">
                                  <w:marLeft w:val="75"/>
                                  <w:marRight w:val="0"/>
                                  <w:marTop w:val="75"/>
                                  <w:marBottom w:val="0"/>
                                  <w:divBdr>
                                    <w:top w:val="none" w:sz="0" w:space="0" w:color="auto"/>
                                    <w:left w:val="none" w:sz="0" w:space="0" w:color="auto"/>
                                    <w:bottom w:val="none" w:sz="0" w:space="0" w:color="auto"/>
                                    <w:right w:val="none" w:sz="0" w:space="0" w:color="auto"/>
                                  </w:divBdr>
                                  <w:divsChild>
                                    <w:div w:id="966081834">
                                      <w:marLeft w:val="75"/>
                                      <w:marRight w:val="0"/>
                                      <w:marTop w:val="0"/>
                                      <w:marBottom w:val="0"/>
                                      <w:divBdr>
                                        <w:top w:val="none" w:sz="0" w:space="0" w:color="auto"/>
                                        <w:left w:val="none" w:sz="0" w:space="0" w:color="auto"/>
                                        <w:bottom w:val="none" w:sz="0" w:space="0" w:color="auto"/>
                                        <w:right w:val="none" w:sz="0" w:space="0" w:color="auto"/>
                                      </w:divBdr>
                                    </w:div>
                                    <w:div w:id="383915538">
                                      <w:marLeft w:val="75"/>
                                      <w:marRight w:val="0"/>
                                      <w:marTop w:val="0"/>
                                      <w:marBottom w:val="0"/>
                                      <w:divBdr>
                                        <w:top w:val="none" w:sz="0" w:space="0" w:color="auto"/>
                                        <w:left w:val="none" w:sz="0" w:space="0" w:color="auto"/>
                                        <w:bottom w:val="none" w:sz="0" w:space="0" w:color="auto"/>
                                        <w:right w:val="none" w:sz="0" w:space="0" w:color="auto"/>
                                      </w:divBdr>
                                    </w:div>
                                    <w:div w:id="1579090966">
                                      <w:marLeft w:val="75"/>
                                      <w:marRight w:val="0"/>
                                      <w:marTop w:val="0"/>
                                      <w:marBottom w:val="0"/>
                                      <w:divBdr>
                                        <w:top w:val="none" w:sz="0" w:space="0" w:color="auto"/>
                                        <w:left w:val="none" w:sz="0" w:space="0" w:color="auto"/>
                                        <w:bottom w:val="none" w:sz="0" w:space="0" w:color="auto"/>
                                        <w:right w:val="none" w:sz="0" w:space="0" w:color="auto"/>
                                      </w:divBdr>
                                      <w:divsChild>
                                        <w:div w:id="1359502372">
                                          <w:marLeft w:val="75"/>
                                          <w:marRight w:val="0"/>
                                          <w:marTop w:val="75"/>
                                          <w:marBottom w:val="0"/>
                                          <w:divBdr>
                                            <w:top w:val="none" w:sz="0" w:space="0" w:color="auto"/>
                                            <w:left w:val="none" w:sz="0" w:space="0" w:color="auto"/>
                                            <w:bottom w:val="none" w:sz="0" w:space="0" w:color="auto"/>
                                            <w:right w:val="none" w:sz="0" w:space="0" w:color="auto"/>
                                          </w:divBdr>
                                        </w:div>
                                        <w:div w:id="1932082992">
                                          <w:marLeft w:val="75"/>
                                          <w:marRight w:val="0"/>
                                          <w:marTop w:val="75"/>
                                          <w:marBottom w:val="0"/>
                                          <w:divBdr>
                                            <w:top w:val="none" w:sz="0" w:space="0" w:color="auto"/>
                                            <w:left w:val="none" w:sz="0" w:space="0" w:color="auto"/>
                                            <w:bottom w:val="none" w:sz="0" w:space="0" w:color="auto"/>
                                            <w:right w:val="none" w:sz="0" w:space="0" w:color="auto"/>
                                          </w:divBdr>
                                        </w:div>
                                        <w:div w:id="1064335171">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1638415182">
                                  <w:marLeft w:val="75"/>
                                  <w:marRight w:val="0"/>
                                  <w:marTop w:val="75"/>
                                  <w:marBottom w:val="0"/>
                                  <w:divBdr>
                                    <w:top w:val="none" w:sz="0" w:space="0" w:color="auto"/>
                                    <w:left w:val="none" w:sz="0" w:space="0" w:color="auto"/>
                                    <w:bottom w:val="none" w:sz="0" w:space="0" w:color="auto"/>
                                    <w:right w:val="none" w:sz="0" w:space="0" w:color="auto"/>
                                  </w:divBdr>
                                </w:div>
                                <w:div w:id="2101945371">
                                  <w:marLeft w:val="75"/>
                                  <w:marRight w:val="0"/>
                                  <w:marTop w:val="75"/>
                                  <w:marBottom w:val="0"/>
                                  <w:divBdr>
                                    <w:top w:val="none" w:sz="0" w:space="0" w:color="auto"/>
                                    <w:left w:val="none" w:sz="0" w:space="0" w:color="auto"/>
                                    <w:bottom w:val="none" w:sz="0" w:space="0" w:color="auto"/>
                                    <w:right w:val="none" w:sz="0" w:space="0" w:color="auto"/>
                                  </w:divBdr>
                                  <w:divsChild>
                                    <w:div w:id="637683846">
                                      <w:marLeft w:val="75"/>
                                      <w:marRight w:val="0"/>
                                      <w:marTop w:val="0"/>
                                      <w:marBottom w:val="0"/>
                                      <w:divBdr>
                                        <w:top w:val="none" w:sz="0" w:space="0" w:color="auto"/>
                                        <w:left w:val="none" w:sz="0" w:space="0" w:color="auto"/>
                                        <w:bottom w:val="none" w:sz="0" w:space="0" w:color="auto"/>
                                        <w:right w:val="none" w:sz="0" w:space="0" w:color="auto"/>
                                      </w:divBdr>
                                    </w:div>
                                    <w:div w:id="1736970667">
                                      <w:marLeft w:val="75"/>
                                      <w:marRight w:val="0"/>
                                      <w:marTop w:val="0"/>
                                      <w:marBottom w:val="0"/>
                                      <w:divBdr>
                                        <w:top w:val="none" w:sz="0" w:space="0" w:color="auto"/>
                                        <w:left w:val="none" w:sz="0" w:space="0" w:color="auto"/>
                                        <w:bottom w:val="none" w:sz="0" w:space="0" w:color="auto"/>
                                        <w:right w:val="none" w:sz="0" w:space="0" w:color="auto"/>
                                      </w:divBdr>
                                    </w:div>
                                    <w:div w:id="1707564108">
                                      <w:marLeft w:val="75"/>
                                      <w:marRight w:val="0"/>
                                      <w:marTop w:val="0"/>
                                      <w:marBottom w:val="0"/>
                                      <w:divBdr>
                                        <w:top w:val="none" w:sz="0" w:space="0" w:color="auto"/>
                                        <w:left w:val="none" w:sz="0" w:space="0" w:color="auto"/>
                                        <w:bottom w:val="none" w:sz="0" w:space="0" w:color="auto"/>
                                        <w:right w:val="none" w:sz="0" w:space="0" w:color="auto"/>
                                      </w:divBdr>
                                    </w:div>
                                  </w:divsChild>
                                </w:div>
                                <w:div w:id="539320448">
                                  <w:marLeft w:val="75"/>
                                  <w:marRight w:val="0"/>
                                  <w:marTop w:val="75"/>
                                  <w:marBottom w:val="0"/>
                                  <w:divBdr>
                                    <w:top w:val="none" w:sz="0" w:space="0" w:color="auto"/>
                                    <w:left w:val="none" w:sz="0" w:space="0" w:color="auto"/>
                                    <w:bottom w:val="none" w:sz="0" w:space="0" w:color="auto"/>
                                    <w:right w:val="none" w:sz="0" w:space="0" w:color="auto"/>
                                  </w:divBdr>
                                </w:div>
                                <w:div w:id="1034766860">
                                  <w:marLeft w:val="75"/>
                                  <w:marRight w:val="0"/>
                                  <w:marTop w:val="75"/>
                                  <w:marBottom w:val="0"/>
                                  <w:divBdr>
                                    <w:top w:val="none" w:sz="0" w:space="0" w:color="auto"/>
                                    <w:left w:val="none" w:sz="0" w:space="0" w:color="auto"/>
                                    <w:bottom w:val="none" w:sz="0" w:space="0" w:color="auto"/>
                                    <w:right w:val="none" w:sz="0" w:space="0" w:color="auto"/>
                                  </w:divBdr>
                                </w:div>
                                <w:div w:id="1169521076">
                                  <w:marLeft w:val="75"/>
                                  <w:marRight w:val="0"/>
                                  <w:marTop w:val="75"/>
                                  <w:marBottom w:val="0"/>
                                  <w:divBdr>
                                    <w:top w:val="none" w:sz="0" w:space="0" w:color="auto"/>
                                    <w:left w:val="none" w:sz="0" w:space="0" w:color="auto"/>
                                    <w:bottom w:val="none" w:sz="0" w:space="0" w:color="auto"/>
                                    <w:right w:val="none" w:sz="0" w:space="0" w:color="auto"/>
                                  </w:divBdr>
                                </w:div>
                                <w:div w:id="201476016">
                                  <w:marLeft w:val="75"/>
                                  <w:marRight w:val="0"/>
                                  <w:marTop w:val="75"/>
                                  <w:marBottom w:val="0"/>
                                  <w:divBdr>
                                    <w:top w:val="none" w:sz="0" w:space="0" w:color="auto"/>
                                    <w:left w:val="none" w:sz="0" w:space="0" w:color="auto"/>
                                    <w:bottom w:val="none" w:sz="0" w:space="0" w:color="auto"/>
                                    <w:right w:val="none" w:sz="0" w:space="0" w:color="auto"/>
                                  </w:divBdr>
                                  <w:divsChild>
                                    <w:div w:id="345909954">
                                      <w:marLeft w:val="75"/>
                                      <w:marRight w:val="0"/>
                                      <w:marTop w:val="0"/>
                                      <w:marBottom w:val="0"/>
                                      <w:divBdr>
                                        <w:top w:val="none" w:sz="0" w:space="0" w:color="auto"/>
                                        <w:left w:val="none" w:sz="0" w:space="0" w:color="auto"/>
                                        <w:bottom w:val="none" w:sz="0" w:space="0" w:color="auto"/>
                                        <w:right w:val="none" w:sz="0" w:space="0" w:color="auto"/>
                                      </w:divBdr>
                                    </w:div>
                                    <w:div w:id="1502312574">
                                      <w:marLeft w:val="75"/>
                                      <w:marRight w:val="0"/>
                                      <w:marTop w:val="0"/>
                                      <w:marBottom w:val="0"/>
                                      <w:divBdr>
                                        <w:top w:val="none" w:sz="0" w:space="0" w:color="auto"/>
                                        <w:left w:val="none" w:sz="0" w:space="0" w:color="auto"/>
                                        <w:bottom w:val="none" w:sz="0" w:space="0" w:color="auto"/>
                                        <w:right w:val="none" w:sz="0" w:space="0" w:color="auto"/>
                                      </w:divBdr>
                                    </w:div>
                                    <w:div w:id="704868777">
                                      <w:marLeft w:val="75"/>
                                      <w:marRight w:val="0"/>
                                      <w:marTop w:val="0"/>
                                      <w:marBottom w:val="0"/>
                                      <w:divBdr>
                                        <w:top w:val="none" w:sz="0" w:space="0" w:color="auto"/>
                                        <w:left w:val="none" w:sz="0" w:space="0" w:color="auto"/>
                                        <w:bottom w:val="none" w:sz="0" w:space="0" w:color="auto"/>
                                        <w:right w:val="none" w:sz="0" w:space="0" w:color="auto"/>
                                      </w:divBdr>
                                    </w:div>
                                  </w:divsChild>
                                </w:div>
                                <w:div w:id="1121801423">
                                  <w:marLeft w:val="75"/>
                                  <w:marRight w:val="0"/>
                                  <w:marTop w:val="75"/>
                                  <w:marBottom w:val="0"/>
                                  <w:divBdr>
                                    <w:top w:val="none" w:sz="0" w:space="0" w:color="auto"/>
                                    <w:left w:val="none" w:sz="0" w:space="0" w:color="auto"/>
                                    <w:bottom w:val="none" w:sz="0" w:space="0" w:color="auto"/>
                                    <w:right w:val="none" w:sz="0" w:space="0" w:color="auto"/>
                                  </w:divBdr>
                                  <w:divsChild>
                                    <w:div w:id="1072772367">
                                      <w:marLeft w:val="75"/>
                                      <w:marRight w:val="0"/>
                                      <w:marTop w:val="0"/>
                                      <w:marBottom w:val="0"/>
                                      <w:divBdr>
                                        <w:top w:val="none" w:sz="0" w:space="0" w:color="auto"/>
                                        <w:left w:val="none" w:sz="0" w:space="0" w:color="auto"/>
                                        <w:bottom w:val="none" w:sz="0" w:space="0" w:color="auto"/>
                                        <w:right w:val="none" w:sz="0" w:space="0" w:color="auto"/>
                                      </w:divBdr>
                                    </w:div>
                                    <w:div w:id="96680243">
                                      <w:marLeft w:val="75"/>
                                      <w:marRight w:val="0"/>
                                      <w:marTop w:val="0"/>
                                      <w:marBottom w:val="0"/>
                                      <w:divBdr>
                                        <w:top w:val="none" w:sz="0" w:space="0" w:color="auto"/>
                                        <w:left w:val="none" w:sz="0" w:space="0" w:color="auto"/>
                                        <w:bottom w:val="none" w:sz="0" w:space="0" w:color="auto"/>
                                        <w:right w:val="none" w:sz="0" w:space="0" w:color="auto"/>
                                      </w:divBdr>
                                    </w:div>
                                    <w:div w:id="1787237903">
                                      <w:marLeft w:val="75"/>
                                      <w:marRight w:val="0"/>
                                      <w:marTop w:val="0"/>
                                      <w:marBottom w:val="0"/>
                                      <w:divBdr>
                                        <w:top w:val="none" w:sz="0" w:space="0" w:color="auto"/>
                                        <w:left w:val="none" w:sz="0" w:space="0" w:color="auto"/>
                                        <w:bottom w:val="none" w:sz="0" w:space="0" w:color="auto"/>
                                        <w:right w:val="none" w:sz="0" w:space="0" w:color="auto"/>
                                      </w:divBdr>
                                    </w:div>
                                  </w:divsChild>
                                </w:div>
                                <w:div w:id="460149028">
                                  <w:marLeft w:val="75"/>
                                  <w:marRight w:val="0"/>
                                  <w:marTop w:val="75"/>
                                  <w:marBottom w:val="0"/>
                                  <w:divBdr>
                                    <w:top w:val="none" w:sz="0" w:space="0" w:color="auto"/>
                                    <w:left w:val="none" w:sz="0" w:space="0" w:color="auto"/>
                                    <w:bottom w:val="none" w:sz="0" w:space="0" w:color="auto"/>
                                    <w:right w:val="none" w:sz="0" w:space="0" w:color="auto"/>
                                  </w:divBdr>
                                </w:div>
                                <w:div w:id="1814322857">
                                  <w:marLeft w:val="75"/>
                                  <w:marRight w:val="0"/>
                                  <w:marTop w:val="75"/>
                                  <w:marBottom w:val="0"/>
                                  <w:divBdr>
                                    <w:top w:val="none" w:sz="0" w:space="0" w:color="auto"/>
                                    <w:left w:val="none" w:sz="0" w:space="0" w:color="auto"/>
                                    <w:bottom w:val="none" w:sz="0" w:space="0" w:color="auto"/>
                                    <w:right w:val="none" w:sz="0" w:space="0" w:color="auto"/>
                                  </w:divBdr>
                                </w:div>
                              </w:divsChild>
                            </w:div>
                            <w:div w:id="2098019666">
                              <w:marLeft w:val="75"/>
                              <w:marRight w:val="0"/>
                              <w:marTop w:val="75"/>
                              <w:marBottom w:val="0"/>
                              <w:divBdr>
                                <w:top w:val="none" w:sz="0" w:space="0" w:color="auto"/>
                                <w:left w:val="none" w:sz="0" w:space="0" w:color="auto"/>
                                <w:bottom w:val="none" w:sz="0" w:space="0" w:color="auto"/>
                                <w:right w:val="none" w:sz="0" w:space="0" w:color="auto"/>
                              </w:divBdr>
                              <w:divsChild>
                                <w:div w:id="741491555">
                                  <w:marLeft w:val="0"/>
                                  <w:marRight w:val="75"/>
                                  <w:marTop w:val="0"/>
                                  <w:marBottom w:val="0"/>
                                  <w:divBdr>
                                    <w:top w:val="none" w:sz="0" w:space="0" w:color="auto"/>
                                    <w:left w:val="none" w:sz="0" w:space="0" w:color="auto"/>
                                    <w:bottom w:val="none" w:sz="0" w:space="0" w:color="auto"/>
                                    <w:right w:val="none" w:sz="0" w:space="0" w:color="auto"/>
                                  </w:divBdr>
                                </w:div>
                                <w:div w:id="1211844873">
                                  <w:marLeft w:val="0"/>
                                  <w:marRight w:val="0"/>
                                  <w:marTop w:val="0"/>
                                  <w:marBottom w:val="300"/>
                                  <w:divBdr>
                                    <w:top w:val="none" w:sz="0" w:space="0" w:color="auto"/>
                                    <w:left w:val="none" w:sz="0" w:space="0" w:color="auto"/>
                                    <w:bottom w:val="none" w:sz="0" w:space="0" w:color="auto"/>
                                    <w:right w:val="none" w:sz="0" w:space="0" w:color="auto"/>
                                  </w:divBdr>
                                </w:div>
                                <w:div w:id="1731613968">
                                  <w:marLeft w:val="75"/>
                                  <w:marRight w:val="0"/>
                                  <w:marTop w:val="75"/>
                                  <w:marBottom w:val="0"/>
                                  <w:divBdr>
                                    <w:top w:val="none" w:sz="0" w:space="0" w:color="auto"/>
                                    <w:left w:val="none" w:sz="0" w:space="0" w:color="auto"/>
                                    <w:bottom w:val="none" w:sz="0" w:space="0" w:color="auto"/>
                                    <w:right w:val="none" w:sz="0" w:space="0" w:color="auto"/>
                                  </w:divBdr>
                                  <w:divsChild>
                                    <w:div w:id="920798302">
                                      <w:marLeft w:val="75"/>
                                      <w:marRight w:val="0"/>
                                      <w:marTop w:val="0"/>
                                      <w:marBottom w:val="0"/>
                                      <w:divBdr>
                                        <w:top w:val="none" w:sz="0" w:space="0" w:color="auto"/>
                                        <w:left w:val="none" w:sz="0" w:space="0" w:color="auto"/>
                                        <w:bottom w:val="none" w:sz="0" w:space="0" w:color="auto"/>
                                        <w:right w:val="none" w:sz="0" w:space="0" w:color="auto"/>
                                      </w:divBdr>
                                      <w:divsChild>
                                        <w:div w:id="1770734831">
                                          <w:marLeft w:val="75"/>
                                          <w:marRight w:val="0"/>
                                          <w:marTop w:val="75"/>
                                          <w:marBottom w:val="0"/>
                                          <w:divBdr>
                                            <w:top w:val="none" w:sz="0" w:space="0" w:color="auto"/>
                                            <w:left w:val="none" w:sz="0" w:space="0" w:color="auto"/>
                                            <w:bottom w:val="none" w:sz="0" w:space="0" w:color="auto"/>
                                            <w:right w:val="none" w:sz="0" w:space="0" w:color="auto"/>
                                          </w:divBdr>
                                        </w:div>
                                        <w:div w:id="844250865">
                                          <w:marLeft w:val="75"/>
                                          <w:marRight w:val="0"/>
                                          <w:marTop w:val="75"/>
                                          <w:marBottom w:val="0"/>
                                          <w:divBdr>
                                            <w:top w:val="none" w:sz="0" w:space="0" w:color="auto"/>
                                            <w:left w:val="none" w:sz="0" w:space="0" w:color="auto"/>
                                            <w:bottom w:val="none" w:sz="0" w:space="0" w:color="auto"/>
                                            <w:right w:val="none" w:sz="0" w:space="0" w:color="auto"/>
                                          </w:divBdr>
                                        </w:div>
                                      </w:divsChild>
                                    </w:div>
                                    <w:div w:id="1952202383">
                                      <w:marLeft w:val="75"/>
                                      <w:marRight w:val="0"/>
                                      <w:marTop w:val="0"/>
                                      <w:marBottom w:val="0"/>
                                      <w:divBdr>
                                        <w:top w:val="none" w:sz="0" w:space="0" w:color="auto"/>
                                        <w:left w:val="none" w:sz="0" w:space="0" w:color="auto"/>
                                        <w:bottom w:val="none" w:sz="0" w:space="0" w:color="auto"/>
                                        <w:right w:val="none" w:sz="0" w:space="0" w:color="auto"/>
                                      </w:divBdr>
                                    </w:div>
                                    <w:div w:id="480924199">
                                      <w:marLeft w:val="75"/>
                                      <w:marRight w:val="0"/>
                                      <w:marTop w:val="0"/>
                                      <w:marBottom w:val="0"/>
                                      <w:divBdr>
                                        <w:top w:val="none" w:sz="0" w:space="0" w:color="auto"/>
                                        <w:left w:val="none" w:sz="0" w:space="0" w:color="auto"/>
                                        <w:bottom w:val="none" w:sz="0" w:space="0" w:color="auto"/>
                                        <w:right w:val="none" w:sz="0" w:space="0" w:color="auto"/>
                                      </w:divBdr>
                                      <w:divsChild>
                                        <w:div w:id="2136293489">
                                          <w:marLeft w:val="75"/>
                                          <w:marRight w:val="0"/>
                                          <w:marTop w:val="75"/>
                                          <w:marBottom w:val="0"/>
                                          <w:divBdr>
                                            <w:top w:val="none" w:sz="0" w:space="0" w:color="auto"/>
                                            <w:left w:val="none" w:sz="0" w:space="0" w:color="auto"/>
                                            <w:bottom w:val="none" w:sz="0" w:space="0" w:color="auto"/>
                                            <w:right w:val="none" w:sz="0" w:space="0" w:color="auto"/>
                                          </w:divBdr>
                                        </w:div>
                                        <w:div w:id="1212764085">
                                          <w:marLeft w:val="75"/>
                                          <w:marRight w:val="0"/>
                                          <w:marTop w:val="75"/>
                                          <w:marBottom w:val="0"/>
                                          <w:divBdr>
                                            <w:top w:val="none" w:sz="0" w:space="0" w:color="auto"/>
                                            <w:left w:val="none" w:sz="0" w:space="0" w:color="auto"/>
                                            <w:bottom w:val="none" w:sz="0" w:space="0" w:color="auto"/>
                                            <w:right w:val="none" w:sz="0" w:space="0" w:color="auto"/>
                                          </w:divBdr>
                                        </w:div>
                                        <w:div w:id="1800219295">
                                          <w:marLeft w:val="75"/>
                                          <w:marRight w:val="0"/>
                                          <w:marTop w:val="75"/>
                                          <w:marBottom w:val="0"/>
                                          <w:divBdr>
                                            <w:top w:val="none" w:sz="0" w:space="0" w:color="auto"/>
                                            <w:left w:val="none" w:sz="0" w:space="0" w:color="auto"/>
                                            <w:bottom w:val="none" w:sz="0" w:space="0" w:color="auto"/>
                                            <w:right w:val="none" w:sz="0" w:space="0" w:color="auto"/>
                                          </w:divBdr>
                                        </w:div>
                                        <w:div w:id="1411267493">
                                          <w:marLeft w:val="75"/>
                                          <w:marRight w:val="0"/>
                                          <w:marTop w:val="75"/>
                                          <w:marBottom w:val="0"/>
                                          <w:divBdr>
                                            <w:top w:val="none" w:sz="0" w:space="0" w:color="auto"/>
                                            <w:left w:val="none" w:sz="0" w:space="0" w:color="auto"/>
                                            <w:bottom w:val="none" w:sz="0" w:space="0" w:color="auto"/>
                                            <w:right w:val="none" w:sz="0" w:space="0" w:color="auto"/>
                                          </w:divBdr>
                                          <w:divsChild>
                                            <w:div w:id="812059546">
                                              <w:marLeft w:val="75"/>
                                              <w:marRight w:val="0"/>
                                              <w:marTop w:val="75"/>
                                              <w:marBottom w:val="0"/>
                                              <w:divBdr>
                                                <w:top w:val="none" w:sz="0" w:space="0" w:color="auto"/>
                                                <w:left w:val="none" w:sz="0" w:space="0" w:color="auto"/>
                                                <w:bottom w:val="none" w:sz="0" w:space="0" w:color="auto"/>
                                                <w:right w:val="none" w:sz="0" w:space="0" w:color="auto"/>
                                              </w:divBdr>
                                            </w:div>
                                            <w:div w:id="495993448">
                                              <w:marLeft w:val="75"/>
                                              <w:marRight w:val="0"/>
                                              <w:marTop w:val="75"/>
                                              <w:marBottom w:val="0"/>
                                              <w:divBdr>
                                                <w:top w:val="none" w:sz="0" w:space="0" w:color="auto"/>
                                                <w:left w:val="none" w:sz="0" w:space="0" w:color="auto"/>
                                                <w:bottom w:val="none" w:sz="0" w:space="0" w:color="auto"/>
                                                <w:right w:val="none" w:sz="0" w:space="0" w:color="auto"/>
                                              </w:divBdr>
                                            </w:div>
                                            <w:div w:id="508370658">
                                              <w:marLeft w:val="75"/>
                                              <w:marRight w:val="0"/>
                                              <w:marTop w:val="75"/>
                                              <w:marBottom w:val="0"/>
                                              <w:divBdr>
                                                <w:top w:val="none" w:sz="0" w:space="0" w:color="auto"/>
                                                <w:left w:val="none" w:sz="0" w:space="0" w:color="auto"/>
                                                <w:bottom w:val="none" w:sz="0" w:space="0" w:color="auto"/>
                                                <w:right w:val="none" w:sz="0" w:space="0" w:color="auto"/>
                                              </w:divBdr>
                                            </w:div>
                                          </w:divsChild>
                                        </w:div>
                                        <w:div w:id="1117258739">
                                          <w:marLeft w:val="75"/>
                                          <w:marRight w:val="0"/>
                                          <w:marTop w:val="75"/>
                                          <w:marBottom w:val="0"/>
                                          <w:divBdr>
                                            <w:top w:val="none" w:sz="0" w:space="0" w:color="auto"/>
                                            <w:left w:val="none" w:sz="0" w:space="0" w:color="auto"/>
                                            <w:bottom w:val="none" w:sz="0" w:space="0" w:color="auto"/>
                                            <w:right w:val="none" w:sz="0" w:space="0" w:color="auto"/>
                                          </w:divBdr>
                                        </w:div>
                                        <w:div w:id="2129736777">
                                          <w:marLeft w:val="75"/>
                                          <w:marRight w:val="0"/>
                                          <w:marTop w:val="75"/>
                                          <w:marBottom w:val="0"/>
                                          <w:divBdr>
                                            <w:top w:val="none" w:sz="0" w:space="0" w:color="auto"/>
                                            <w:left w:val="none" w:sz="0" w:space="0" w:color="auto"/>
                                            <w:bottom w:val="none" w:sz="0" w:space="0" w:color="auto"/>
                                            <w:right w:val="none" w:sz="0" w:space="0" w:color="auto"/>
                                          </w:divBdr>
                                        </w:div>
                                        <w:div w:id="1942830779">
                                          <w:marLeft w:val="75"/>
                                          <w:marRight w:val="0"/>
                                          <w:marTop w:val="75"/>
                                          <w:marBottom w:val="0"/>
                                          <w:divBdr>
                                            <w:top w:val="none" w:sz="0" w:space="0" w:color="auto"/>
                                            <w:left w:val="none" w:sz="0" w:space="0" w:color="auto"/>
                                            <w:bottom w:val="none" w:sz="0" w:space="0" w:color="auto"/>
                                            <w:right w:val="none" w:sz="0" w:space="0" w:color="auto"/>
                                          </w:divBdr>
                                        </w:div>
                                      </w:divsChild>
                                    </w:div>
                                    <w:div w:id="699859208">
                                      <w:marLeft w:val="75"/>
                                      <w:marRight w:val="0"/>
                                      <w:marTop w:val="0"/>
                                      <w:marBottom w:val="0"/>
                                      <w:divBdr>
                                        <w:top w:val="none" w:sz="0" w:space="0" w:color="auto"/>
                                        <w:left w:val="none" w:sz="0" w:space="0" w:color="auto"/>
                                        <w:bottom w:val="none" w:sz="0" w:space="0" w:color="auto"/>
                                        <w:right w:val="none" w:sz="0" w:space="0" w:color="auto"/>
                                      </w:divBdr>
                                      <w:divsChild>
                                        <w:div w:id="1292318693">
                                          <w:marLeft w:val="75"/>
                                          <w:marRight w:val="0"/>
                                          <w:marTop w:val="75"/>
                                          <w:marBottom w:val="0"/>
                                          <w:divBdr>
                                            <w:top w:val="none" w:sz="0" w:space="0" w:color="auto"/>
                                            <w:left w:val="none" w:sz="0" w:space="0" w:color="auto"/>
                                            <w:bottom w:val="none" w:sz="0" w:space="0" w:color="auto"/>
                                            <w:right w:val="none" w:sz="0" w:space="0" w:color="auto"/>
                                          </w:divBdr>
                                        </w:div>
                                        <w:div w:id="1546409382">
                                          <w:marLeft w:val="75"/>
                                          <w:marRight w:val="0"/>
                                          <w:marTop w:val="75"/>
                                          <w:marBottom w:val="0"/>
                                          <w:divBdr>
                                            <w:top w:val="none" w:sz="0" w:space="0" w:color="auto"/>
                                            <w:left w:val="none" w:sz="0" w:space="0" w:color="auto"/>
                                            <w:bottom w:val="none" w:sz="0" w:space="0" w:color="auto"/>
                                            <w:right w:val="none" w:sz="0" w:space="0" w:color="auto"/>
                                          </w:divBdr>
                                        </w:div>
                                        <w:div w:id="1952585123">
                                          <w:marLeft w:val="75"/>
                                          <w:marRight w:val="0"/>
                                          <w:marTop w:val="75"/>
                                          <w:marBottom w:val="0"/>
                                          <w:divBdr>
                                            <w:top w:val="none" w:sz="0" w:space="0" w:color="auto"/>
                                            <w:left w:val="none" w:sz="0" w:space="0" w:color="auto"/>
                                            <w:bottom w:val="none" w:sz="0" w:space="0" w:color="auto"/>
                                            <w:right w:val="none" w:sz="0" w:space="0" w:color="auto"/>
                                          </w:divBdr>
                                        </w:div>
                                      </w:divsChild>
                                    </w:div>
                                    <w:div w:id="1609657980">
                                      <w:marLeft w:val="75"/>
                                      <w:marRight w:val="0"/>
                                      <w:marTop w:val="0"/>
                                      <w:marBottom w:val="0"/>
                                      <w:divBdr>
                                        <w:top w:val="none" w:sz="0" w:space="0" w:color="auto"/>
                                        <w:left w:val="none" w:sz="0" w:space="0" w:color="auto"/>
                                        <w:bottom w:val="none" w:sz="0" w:space="0" w:color="auto"/>
                                        <w:right w:val="none" w:sz="0" w:space="0" w:color="auto"/>
                                      </w:divBdr>
                                      <w:divsChild>
                                        <w:div w:id="528304296">
                                          <w:marLeft w:val="75"/>
                                          <w:marRight w:val="0"/>
                                          <w:marTop w:val="75"/>
                                          <w:marBottom w:val="0"/>
                                          <w:divBdr>
                                            <w:top w:val="none" w:sz="0" w:space="0" w:color="auto"/>
                                            <w:left w:val="none" w:sz="0" w:space="0" w:color="auto"/>
                                            <w:bottom w:val="none" w:sz="0" w:space="0" w:color="auto"/>
                                            <w:right w:val="none" w:sz="0" w:space="0" w:color="auto"/>
                                          </w:divBdr>
                                        </w:div>
                                        <w:div w:id="2048797068">
                                          <w:marLeft w:val="75"/>
                                          <w:marRight w:val="0"/>
                                          <w:marTop w:val="75"/>
                                          <w:marBottom w:val="0"/>
                                          <w:divBdr>
                                            <w:top w:val="none" w:sz="0" w:space="0" w:color="auto"/>
                                            <w:left w:val="none" w:sz="0" w:space="0" w:color="auto"/>
                                            <w:bottom w:val="none" w:sz="0" w:space="0" w:color="auto"/>
                                            <w:right w:val="none" w:sz="0" w:space="0" w:color="auto"/>
                                          </w:divBdr>
                                        </w:div>
                                        <w:div w:id="2108499549">
                                          <w:marLeft w:val="75"/>
                                          <w:marRight w:val="0"/>
                                          <w:marTop w:val="75"/>
                                          <w:marBottom w:val="0"/>
                                          <w:divBdr>
                                            <w:top w:val="none" w:sz="0" w:space="0" w:color="auto"/>
                                            <w:left w:val="none" w:sz="0" w:space="0" w:color="auto"/>
                                            <w:bottom w:val="none" w:sz="0" w:space="0" w:color="auto"/>
                                            <w:right w:val="none" w:sz="0" w:space="0" w:color="auto"/>
                                          </w:divBdr>
                                        </w:div>
                                        <w:div w:id="1620838759">
                                          <w:marLeft w:val="75"/>
                                          <w:marRight w:val="0"/>
                                          <w:marTop w:val="75"/>
                                          <w:marBottom w:val="0"/>
                                          <w:divBdr>
                                            <w:top w:val="none" w:sz="0" w:space="0" w:color="auto"/>
                                            <w:left w:val="none" w:sz="0" w:space="0" w:color="auto"/>
                                            <w:bottom w:val="none" w:sz="0" w:space="0" w:color="auto"/>
                                            <w:right w:val="none" w:sz="0" w:space="0" w:color="auto"/>
                                          </w:divBdr>
                                        </w:div>
                                        <w:div w:id="900140365">
                                          <w:marLeft w:val="75"/>
                                          <w:marRight w:val="0"/>
                                          <w:marTop w:val="75"/>
                                          <w:marBottom w:val="0"/>
                                          <w:divBdr>
                                            <w:top w:val="none" w:sz="0" w:space="0" w:color="auto"/>
                                            <w:left w:val="none" w:sz="0" w:space="0" w:color="auto"/>
                                            <w:bottom w:val="none" w:sz="0" w:space="0" w:color="auto"/>
                                            <w:right w:val="none" w:sz="0" w:space="0" w:color="auto"/>
                                          </w:divBdr>
                                        </w:div>
                                      </w:divsChild>
                                    </w:div>
                                    <w:div w:id="1192495447">
                                      <w:marLeft w:val="75"/>
                                      <w:marRight w:val="0"/>
                                      <w:marTop w:val="0"/>
                                      <w:marBottom w:val="0"/>
                                      <w:divBdr>
                                        <w:top w:val="none" w:sz="0" w:space="0" w:color="auto"/>
                                        <w:left w:val="none" w:sz="0" w:space="0" w:color="auto"/>
                                        <w:bottom w:val="none" w:sz="0" w:space="0" w:color="auto"/>
                                        <w:right w:val="none" w:sz="0" w:space="0" w:color="auto"/>
                                      </w:divBdr>
                                    </w:div>
                                    <w:div w:id="2140371655">
                                      <w:marLeft w:val="75"/>
                                      <w:marRight w:val="0"/>
                                      <w:marTop w:val="0"/>
                                      <w:marBottom w:val="0"/>
                                      <w:divBdr>
                                        <w:top w:val="none" w:sz="0" w:space="0" w:color="auto"/>
                                        <w:left w:val="none" w:sz="0" w:space="0" w:color="auto"/>
                                        <w:bottom w:val="none" w:sz="0" w:space="0" w:color="auto"/>
                                        <w:right w:val="none" w:sz="0" w:space="0" w:color="auto"/>
                                      </w:divBdr>
                                      <w:divsChild>
                                        <w:div w:id="1234585520">
                                          <w:marLeft w:val="75"/>
                                          <w:marRight w:val="0"/>
                                          <w:marTop w:val="75"/>
                                          <w:marBottom w:val="0"/>
                                          <w:divBdr>
                                            <w:top w:val="none" w:sz="0" w:space="0" w:color="auto"/>
                                            <w:left w:val="none" w:sz="0" w:space="0" w:color="auto"/>
                                            <w:bottom w:val="none" w:sz="0" w:space="0" w:color="auto"/>
                                            <w:right w:val="none" w:sz="0" w:space="0" w:color="auto"/>
                                          </w:divBdr>
                                        </w:div>
                                        <w:div w:id="1095832788">
                                          <w:marLeft w:val="75"/>
                                          <w:marRight w:val="0"/>
                                          <w:marTop w:val="75"/>
                                          <w:marBottom w:val="0"/>
                                          <w:divBdr>
                                            <w:top w:val="none" w:sz="0" w:space="0" w:color="auto"/>
                                            <w:left w:val="none" w:sz="0" w:space="0" w:color="auto"/>
                                            <w:bottom w:val="none" w:sz="0" w:space="0" w:color="auto"/>
                                            <w:right w:val="none" w:sz="0" w:space="0" w:color="auto"/>
                                          </w:divBdr>
                                        </w:div>
                                        <w:div w:id="571618951">
                                          <w:marLeft w:val="75"/>
                                          <w:marRight w:val="0"/>
                                          <w:marTop w:val="75"/>
                                          <w:marBottom w:val="0"/>
                                          <w:divBdr>
                                            <w:top w:val="none" w:sz="0" w:space="0" w:color="auto"/>
                                            <w:left w:val="none" w:sz="0" w:space="0" w:color="auto"/>
                                            <w:bottom w:val="none" w:sz="0" w:space="0" w:color="auto"/>
                                            <w:right w:val="none" w:sz="0" w:space="0" w:color="auto"/>
                                          </w:divBdr>
                                        </w:div>
                                      </w:divsChild>
                                    </w:div>
                                    <w:div w:id="1473597295">
                                      <w:marLeft w:val="75"/>
                                      <w:marRight w:val="0"/>
                                      <w:marTop w:val="0"/>
                                      <w:marBottom w:val="0"/>
                                      <w:divBdr>
                                        <w:top w:val="none" w:sz="0" w:space="0" w:color="auto"/>
                                        <w:left w:val="none" w:sz="0" w:space="0" w:color="auto"/>
                                        <w:bottom w:val="none" w:sz="0" w:space="0" w:color="auto"/>
                                        <w:right w:val="none" w:sz="0" w:space="0" w:color="auto"/>
                                      </w:divBdr>
                                    </w:div>
                                    <w:div w:id="1903758790">
                                      <w:marLeft w:val="75"/>
                                      <w:marRight w:val="0"/>
                                      <w:marTop w:val="0"/>
                                      <w:marBottom w:val="0"/>
                                      <w:divBdr>
                                        <w:top w:val="none" w:sz="0" w:space="0" w:color="auto"/>
                                        <w:left w:val="none" w:sz="0" w:space="0" w:color="auto"/>
                                        <w:bottom w:val="none" w:sz="0" w:space="0" w:color="auto"/>
                                        <w:right w:val="none" w:sz="0" w:space="0" w:color="auto"/>
                                      </w:divBdr>
                                    </w:div>
                                    <w:div w:id="1783107184">
                                      <w:marLeft w:val="75"/>
                                      <w:marRight w:val="0"/>
                                      <w:marTop w:val="0"/>
                                      <w:marBottom w:val="0"/>
                                      <w:divBdr>
                                        <w:top w:val="none" w:sz="0" w:space="0" w:color="auto"/>
                                        <w:left w:val="none" w:sz="0" w:space="0" w:color="auto"/>
                                        <w:bottom w:val="none" w:sz="0" w:space="0" w:color="auto"/>
                                        <w:right w:val="none" w:sz="0" w:space="0" w:color="auto"/>
                                      </w:divBdr>
                                    </w:div>
                                    <w:div w:id="1560937626">
                                      <w:marLeft w:val="75"/>
                                      <w:marRight w:val="0"/>
                                      <w:marTop w:val="0"/>
                                      <w:marBottom w:val="0"/>
                                      <w:divBdr>
                                        <w:top w:val="none" w:sz="0" w:space="0" w:color="auto"/>
                                        <w:left w:val="none" w:sz="0" w:space="0" w:color="auto"/>
                                        <w:bottom w:val="none" w:sz="0" w:space="0" w:color="auto"/>
                                        <w:right w:val="none" w:sz="0" w:space="0" w:color="auto"/>
                                      </w:divBdr>
                                    </w:div>
                                    <w:div w:id="116996010">
                                      <w:marLeft w:val="75"/>
                                      <w:marRight w:val="0"/>
                                      <w:marTop w:val="0"/>
                                      <w:marBottom w:val="0"/>
                                      <w:divBdr>
                                        <w:top w:val="none" w:sz="0" w:space="0" w:color="auto"/>
                                        <w:left w:val="none" w:sz="0" w:space="0" w:color="auto"/>
                                        <w:bottom w:val="none" w:sz="0" w:space="0" w:color="auto"/>
                                        <w:right w:val="none" w:sz="0" w:space="0" w:color="auto"/>
                                      </w:divBdr>
                                    </w:div>
                                    <w:div w:id="2120831097">
                                      <w:marLeft w:val="75"/>
                                      <w:marRight w:val="0"/>
                                      <w:marTop w:val="0"/>
                                      <w:marBottom w:val="0"/>
                                      <w:divBdr>
                                        <w:top w:val="none" w:sz="0" w:space="0" w:color="auto"/>
                                        <w:left w:val="none" w:sz="0" w:space="0" w:color="auto"/>
                                        <w:bottom w:val="none" w:sz="0" w:space="0" w:color="auto"/>
                                        <w:right w:val="none" w:sz="0" w:space="0" w:color="auto"/>
                                      </w:divBdr>
                                    </w:div>
                                    <w:div w:id="1059599613">
                                      <w:marLeft w:val="75"/>
                                      <w:marRight w:val="0"/>
                                      <w:marTop w:val="0"/>
                                      <w:marBottom w:val="0"/>
                                      <w:divBdr>
                                        <w:top w:val="none" w:sz="0" w:space="0" w:color="auto"/>
                                        <w:left w:val="none" w:sz="0" w:space="0" w:color="auto"/>
                                        <w:bottom w:val="none" w:sz="0" w:space="0" w:color="auto"/>
                                        <w:right w:val="none" w:sz="0" w:space="0" w:color="auto"/>
                                      </w:divBdr>
                                    </w:div>
                                  </w:divsChild>
                                </w:div>
                                <w:div w:id="2038576352">
                                  <w:marLeft w:val="75"/>
                                  <w:marRight w:val="0"/>
                                  <w:marTop w:val="75"/>
                                  <w:marBottom w:val="0"/>
                                  <w:divBdr>
                                    <w:top w:val="none" w:sz="0" w:space="0" w:color="auto"/>
                                    <w:left w:val="none" w:sz="0" w:space="0" w:color="auto"/>
                                    <w:bottom w:val="none" w:sz="0" w:space="0" w:color="auto"/>
                                    <w:right w:val="none" w:sz="0" w:space="0" w:color="auto"/>
                                  </w:divBdr>
                                </w:div>
                                <w:div w:id="463276166">
                                  <w:marLeft w:val="75"/>
                                  <w:marRight w:val="0"/>
                                  <w:marTop w:val="75"/>
                                  <w:marBottom w:val="0"/>
                                  <w:divBdr>
                                    <w:top w:val="none" w:sz="0" w:space="0" w:color="auto"/>
                                    <w:left w:val="none" w:sz="0" w:space="0" w:color="auto"/>
                                    <w:bottom w:val="none" w:sz="0" w:space="0" w:color="auto"/>
                                    <w:right w:val="none" w:sz="0" w:space="0" w:color="auto"/>
                                  </w:divBdr>
                                </w:div>
                                <w:div w:id="274413624">
                                  <w:marLeft w:val="75"/>
                                  <w:marRight w:val="0"/>
                                  <w:marTop w:val="75"/>
                                  <w:marBottom w:val="0"/>
                                  <w:divBdr>
                                    <w:top w:val="none" w:sz="0" w:space="0" w:color="auto"/>
                                    <w:left w:val="none" w:sz="0" w:space="0" w:color="auto"/>
                                    <w:bottom w:val="none" w:sz="0" w:space="0" w:color="auto"/>
                                    <w:right w:val="none" w:sz="0" w:space="0" w:color="auto"/>
                                  </w:divBdr>
                                </w:div>
                                <w:div w:id="1239362640">
                                  <w:marLeft w:val="75"/>
                                  <w:marRight w:val="0"/>
                                  <w:marTop w:val="75"/>
                                  <w:marBottom w:val="0"/>
                                  <w:divBdr>
                                    <w:top w:val="none" w:sz="0" w:space="0" w:color="auto"/>
                                    <w:left w:val="none" w:sz="0" w:space="0" w:color="auto"/>
                                    <w:bottom w:val="none" w:sz="0" w:space="0" w:color="auto"/>
                                    <w:right w:val="none" w:sz="0" w:space="0" w:color="auto"/>
                                  </w:divBdr>
                                </w:div>
                                <w:div w:id="23869155">
                                  <w:marLeft w:val="75"/>
                                  <w:marRight w:val="0"/>
                                  <w:marTop w:val="75"/>
                                  <w:marBottom w:val="0"/>
                                  <w:divBdr>
                                    <w:top w:val="none" w:sz="0" w:space="0" w:color="auto"/>
                                    <w:left w:val="none" w:sz="0" w:space="0" w:color="auto"/>
                                    <w:bottom w:val="none" w:sz="0" w:space="0" w:color="auto"/>
                                    <w:right w:val="none" w:sz="0" w:space="0" w:color="auto"/>
                                  </w:divBdr>
                                </w:div>
                                <w:div w:id="741490947">
                                  <w:marLeft w:val="75"/>
                                  <w:marRight w:val="0"/>
                                  <w:marTop w:val="75"/>
                                  <w:marBottom w:val="0"/>
                                  <w:divBdr>
                                    <w:top w:val="none" w:sz="0" w:space="0" w:color="auto"/>
                                    <w:left w:val="none" w:sz="0" w:space="0" w:color="auto"/>
                                    <w:bottom w:val="none" w:sz="0" w:space="0" w:color="auto"/>
                                    <w:right w:val="none" w:sz="0" w:space="0" w:color="auto"/>
                                  </w:divBdr>
                                </w:div>
                                <w:div w:id="404493434">
                                  <w:marLeft w:val="75"/>
                                  <w:marRight w:val="0"/>
                                  <w:marTop w:val="75"/>
                                  <w:marBottom w:val="0"/>
                                  <w:divBdr>
                                    <w:top w:val="none" w:sz="0" w:space="0" w:color="auto"/>
                                    <w:left w:val="none" w:sz="0" w:space="0" w:color="auto"/>
                                    <w:bottom w:val="none" w:sz="0" w:space="0" w:color="auto"/>
                                    <w:right w:val="none" w:sz="0" w:space="0" w:color="auto"/>
                                  </w:divBdr>
                                  <w:divsChild>
                                    <w:div w:id="884878019">
                                      <w:marLeft w:val="75"/>
                                      <w:marRight w:val="0"/>
                                      <w:marTop w:val="0"/>
                                      <w:marBottom w:val="0"/>
                                      <w:divBdr>
                                        <w:top w:val="none" w:sz="0" w:space="0" w:color="auto"/>
                                        <w:left w:val="none" w:sz="0" w:space="0" w:color="auto"/>
                                        <w:bottom w:val="none" w:sz="0" w:space="0" w:color="auto"/>
                                        <w:right w:val="none" w:sz="0" w:space="0" w:color="auto"/>
                                      </w:divBdr>
                                    </w:div>
                                    <w:div w:id="20327811">
                                      <w:marLeft w:val="75"/>
                                      <w:marRight w:val="0"/>
                                      <w:marTop w:val="0"/>
                                      <w:marBottom w:val="0"/>
                                      <w:divBdr>
                                        <w:top w:val="none" w:sz="0" w:space="0" w:color="auto"/>
                                        <w:left w:val="none" w:sz="0" w:space="0" w:color="auto"/>
                                        <w:bottom w:val="none" w:sz="0" w:space="0" w:color="auto"/>
                                        <w:right w:val="none" w:sz="0" w:space="0" w:color="auto"/>
                                      </w:divBdr>
                                    </w:div>
                                  </w:divsChild>
                                </w:div>
                                <w:div w:id="189147108">
                                  <w:marLeft w:val="75"/>
                                  <w:marRight w:val="0"/>
                                  <w:marTop w:val="75"/>
                                  <w:marBottom w:val="0"/>
                                  <w:divBdr>
                                    <w:top w:val="none" w:sz="0" w:space="0" w:color="auto"/>
                                    <w:left w:val="none" w:sz="0" w:space="0" w:color="auto"/>
                                    <w:bottom w:val="none" w:sz="0" w:space="0" w:color="auto"/>
                                    <w:right w:val="none" w:sz="0" w:space="0" w:color="auto"/>
                                  </w:divBdr>
                                </w:div>
                                <w:div w:id="1827016638">
                                  <w:marLeft w:val="75"/>
                                  <w:marRight w:val="0"/>
                                  <w:marTop w:val="75"/>
                                  <w:marBottom w:val="0"/>
                                  <w:divBdr>
                                    <w:top w:val="none" w:sz="0" w:space="0" w:color="auto"/>
                                    <w:left w:val="none" w:sz="0" w:space="0" w:color="auto"/>
                                    <w:bottom w:val="none" w:sz="0" w:space="0" w:color="auto"/>
                                    <w:right w:val="none" w:sz="0" w:space="0" w:color="auto"/>
                                  </w:divBdr>
                                </w:div>
                                <w:div w:id="2046710246">
                                  <w:marLeft w:val="75"/>
                                  <w:marRight w:val="0"/>
                                  <w:marTop w:val="75"/>
                                  <w:marBottom w:val="0"/>
                                  <w:divBdr>
                                    <w:top w:val="none" w:sz="0" w:space="0" w:color="auto"/>
                                    <w:left w:val="none" w:sz="0" w:space="0" w:color="auto"/>
                                    <w:bottom w:val="none" w:sz="0" w:space="0" w:color="auto"/>
                                    <w:right w:val="none" w:sz="0" w:space="0" w:color="auto"/>
                                  </w:divBdr>
                                </w:div>
                                <w:div w:id="309212547">
                                  <w:marLeft w:val="75"/>
                                  <w:marRight w:val="0"/>
                                  <w:marTop w:val="75"/>
                                  <w:marBottom w:val="0"/>
                                  <w:divBdr>
                                    <w:top w:val="none" w:sz="0" w:space="0" w:color="auto"/>
                                    <w:left w:val="none" w:sz="0" w:space="0" w:color="auto"/>
                                    <w:bottom w:val="none" w:sz="0" w:space="0" w:color="auto"/>
                                    <w:right w:val="none" w:sz="0" w:space="0" w:color="auto"/>
                                  </w:divBdr>
                                </w:div>
                                <w:div w:id="1862741816">
                                  <w:marLeft w:val="75"/>
                                  <w:marRight w:val="0"/>
                                  <w:marTop w:val="75"/>
                                  <w:marBottom w:val="0"/>
                                  <w:divBdr>
                                    <w:top w:val="none" w:sz="0" w:space="0" w:color="auto"/>
                                    <w:left w:val="none" w:sz="0" w:space="0" w:color="auto"/>
                                    <w:bottom w:val="none" w:sz="0" w:space="0" w:color="auto"/>
                                    <w:right w:val="none" w:sz="0" w:space="0" w:color="auto"/>
                                  </w:divBdr>
                                </w:div>
                              </w:divsChild>
                            </w:div>
                            <w:div w:id="94176085">
                              <w:marLeft w:val="75"/>
                              <w:marRight w:val="0"/>
                              <w:marTop w:val="75"/>
                              <w:marBottom w:val="0"/>
                              <w:divBdr>
                                <w:top w:val="none" w:sz="0" w:space="0" w:color="auto"/>
                                <w:left w:val="none" w:sz="0" w:space="0" w:color="auto"/>
                                <w:bottom w:val="none" w:sz="0" w:space="0" w:color="auto"/>
                                <w:right w:val="none" w:sz="0" w:space="0" w:color="auto"/>
                              </w:divBdr>
                              <w:divsChild>
                                <w:div w:id="410658377">
                                  <w:marLeft w:val="0"/>
                                  <w:marRight w:val="75"/>
                                  <w:marTop w:val="0"/>
                                  <w:marBottom w:val="0"/>
                                  <w:divBdr>
                                    <w:top w:val="none" w:sz="0" w:space="0" w:color="auto"/>
                                    <w:left w:val="none" w:sz="0" w:space="0" w:color="auto"/>
                                    <w:bottom w:val="none" w:sz="0" w:space="0" w:color="auto"/>
                                    <w:right w:val="none" w:sz="0" w:space="0" w:color="auto"/>
                                  </w:divBdr>
                                </w:div>
                                <w:div w:id="1333215359">
                                  <w:marLeft w:val="0"/>
                                  <w:marRight w:val="0"/>
                                  <w:marTop w:val="0"/>
                                  <w:marBottom w:val="300"/>
                                  <w:divBdr>
                                    <w:top w:val="none" w:sz="0" w:space="0" w:color="auto"/>
                                    <w:left w:val="none" w:sz="0" w:space="0" w:color="auto"/>
                                    <w:bottom w:val="none" w:sz="0" w:space="0" w:color="auto"/>
                                    <w:right w:val="none" w:sz="0" w:space="0" w:color="auto"/>
                                  </w:divBdr>
                                </w:div>
                                <w:div w:id="540217122">
                                  <w:marLeft w:val="75"/>
                                  <w:marRight w:val="0"/>
                                  <w:marTop w:val="75"/>
                                  <w:marBottom w:val="0"/>
                                  <w:divBdr>
                                    <w:top w:val="none" w:sz="0" w:space="0" w:color="auto"/>
                                    <w:left w:val="none" w:sz="0" w:space="0" w:color="auto"/>
                                    <w:bottom w:val="none" w:sz="0" w:space="0" w:color="auto"/>
                                    <w:right w:val="none" w:sz="0" w:space="0" w:color="auto"/>
                                  </w:divBdr>
                                  <w:divsChild>
                                    <w:div w:id="1469935245">
                                      <w:marLeft w:val="75"/>
                                      <w:marRight w:val="0"/>
                                      <w:marTop w:val="0"/>
                                      <w:marBottom w:val="0"/>
                                      <w:divBdr>
                                        <w:top w:val="none" w:sz="0" w:space="0" w:color="auto"/>
                                        <w:left w:val="none" w:sz="0" w:space="0" w:color="auto"/>
                                        <w:bottom w:val="none" w:sz="0" w:space="0" w:color="auto"/>
                                        <w:right w:val="none" w:sz="0" w:space="0" w:color="auto"/>
                                      </w:divBdr>
                                    </w:div>
                                    <w:div w:id="1172570157">
                                      <w:marLeft w:val="75"/>
                                      <w:marRight w:val="0"/>
                                      <w:marTop w:val="0"/>
                                      <w:marBottom w:val="0"/>
                                      <w:divBdr>
                                        <w:top w:val="none" w:sz="0" w:space="0" w:color="auto"/>
                                        <w:left w:val="none" w:sz="0" w:space="0" w:color="auto"/>
                                        <w:bottom w:val="none" w:sz="0" w:space="0" w:color="auto"/>
                                        <w:right w:val="none" w:sz="0" w:space="0" w:color="auto"/>
                                      </w:divBdr>
                                    </w:div>
                                    <w:div w:id="1214543179">
                                      <w:marLeft w:val="75"/>
                                      <w:marRight w:val="0"/>
                                      <w:marTop w:val="0"/>
                                      <w:marBottom w:val="0"/>
                                      <w:divBdr>
                                        <w:top w:val="none" w:sz="0" w:space="0" w:color="auto"/>
                                        <w:left w:val="none" w:sz="0" w:space="0" w:color="auto"/>
                                        <w:bottom w:val="none" w:sz="0" w:space="0" w:color="auto"/>
                                        <w:right w:val="none" w:sz="0" w:space="0" w:color="auto"/>
                                      </w:divBdr>
                                    </w:div>
                                    <w:div w:id="1212809780">
                                      <w:marLeft w:val="75"/>
                                      <w:marRight w:val="0"/>
                                      <w:marTop w:val="0"/>
                                      <w:marBottom w:val="0"/>
                                      <w:divBdr>
                                        <w:top w:val="none" w:sz="0" w:space="0" w:color="auto"/>
                                        <w:left w:val="none" w:sz="0" w:space="0" w:color="auto"/>
                                        <w:bottom w:val="none" w:sz="0" w:space="0" w:color="auto"/>
                                        <w:right w:val="none" w:sz="0" w:space="0" w:color="auto"/>
                                      </w:divBdr>
                                      <w:divsChild>
                                        <w:div w:id="1527599765">
                                          <w:marLeft w:val="75"/>
                                          <w:marRight w:val="0"/>
                                          <w:marTop w:val="75"/>
                                          <w:marBottom w:val="0"/>
                                          <w:divBdr>
                                            <w:top w:val="none" w:sz="0" w:space="0" w:color="auto"/>
                                            <w:left w:val="none" w:sz="0" w:space="0" w:color="auto"/>
                                            <w:bottom w:val="none" w:sz="0" w:space="0" w:color="auto"/>
                                            <w:right w:val="none" w:sz="0" w:space="0" w:color="auto"/>
                                          </w:divBdr>
                                        </w:div>
                                        <w:div w:id="859972730">
                                          <w:marLeft w:val="75"/>
                                          <w:marRight w:val="0"/>
                                          <w:marTop w:val="75"/>
                                          <w:marBottom w:val="0"/>
                                          <w:divBdr>
                                            <w:top w:val="none" w:sz="0" w:space="0" w:color="auto"/>
                                            <w:left w:val="none" w:sz="0" w:space="0" w:color="auto"/>
                                            <w:bottom w:val="none" w:sz="0" w:space="0" w:color="auto"/>
                                            <w:right w:val="none" w:sz="0" w:space="0" w:color="auto"/>
                                          </w:divBdr>
                                        </w:div>
                                        <w:div w:id="1987708224">
                                          <w:marLeft w:val="75"/>
                                          <w:marRight w:val="0"/>
                                          <w:marTop w:val="75"/>
                                          <w:marBottom w:val="0"/>
                                          <w:divBdr>
                                            <w:top w:val="none" w:sz="0" w:space="0" w:color="auto"/>
                                            <w:left w:val="none" w:sz="0" w:space="0" w:color="auto"/>
                                            <w:bottom w:val="none" w:sz="0" w:space="0" w:color="auto"/>
                                            <w:right w:val="none" w:sz="0" w:space="0" w:color="auto"/>
                                          </w:divBdr>
                                        </w:div>
                                        <w:div w:id="2001273185">
                                          <w:marLeft w:val="75"/>
                                          <w:marRight w:val="0"/>
                                          <w:marTop w:val="75"/>
                                          <w:marBottom w:val="0"/>
                                          <w:divBdr>
                                            <w:top w:val="none" w:sz="0" w:space="0" w:color="auto"/>
                                            <w:left w:val="none" w:sz="0" w:space="0" w:color="auto"/>
                                            <w:bottom w:val="none" w:sz="0" w:space="0" w:color="auto"/>
                                            <w:right w:val="none" w:sz="0" w:space="0" w:color="auto"/>
                                          </w:divBdr>
                                        </w:div>
                                        <w:div w:id="1930042366">
                                          <w:marLeft w:val="75"/>
                                          <w:marRight w:val="0"/>
                                          <w:marTop w:val="75"/>
                                          <w:marBottom w:val="0"/>
                                          <w:divBdr>
                                            <w:top w:val="none" w:sz="0" w:space="0" w:color="auto"/>
                                            <w:left w:val="none" w:sz="0" w:space="0" w:color="auto"/>
                                            <w:bottom w:val="none" w:sz="0" w:space="0" w:color="auto"/>
                                            <w:right w:val="none" w:sz="0" w:space="0" w:color="auto"/>
                                          </w:divBdr>
                                        </w:div>
                                        <w:div w:id="1679234364">
                                          <w:marLeft w:val="75"/>
                                          <w:marRight w:val="0"/>
                                          <w:marTop w:val="75"/>
                                          <w:marBottom w:val="0"/>
                                          <w:divBdr>
                                            <w:top w:val="none" w:sz="0" w:space="0" w:color="auto"/>
                                            <w:left w:val="none" w:sz="0" w:space="0" w:color="auto"/>
                                            <w:bottom w:val="none" w:sz="0" w:space="0" w:color="auto"/>
                                            <w:right w:val="none" w:sz="0" w:space="0" w:color="auto"/>
                                          </w:divBdr>
                                        </w:div>
                                        <w:div w:id="1064718973">
                                          <w:marLeft w:val="75"/>
                                          <w:marRight w:val="0"/>
                                          <w:marTop w:val="75"/>
                                          <w:marBottom w:val="0"/>
                                          <w:divBdr>
                                            <w:top w:val="none" w:sz="0" w:space="0" w:color="auto"/>
                                            <w:left w:val="none" w:sz="0" w:space="0" w:color="auto"/>
                                            <w:bottom w:val="none" w:sz="0" w:space="0" w:color="auto"/>
                                            <w:right w:val="none" w:sz="0" w:space="0" w:color="auto"/>
                                          </w:divBdr>
                                        </w:div>
                                        <w:div w:id="491338554">
                                          <w:marLeft w:val="75"/>
                                          <w:marRight w:val="0"/>
                                          <w:marTop w:val="75"/>
                                          <w:marBottom w:val="0"/>
                                          <w:divBdr>
                                            <w:top w:val="none" w:sz="0" w:space="0" w:color="auto"/>
                                            <w:left w:val="none" w:sz="0" w:space="0" w:color="auto"/>
                                            <w:bottom w:val="none" w:sz="0" w:space="0" w:color="auto"/>
                                            <w:right w:val="none" w:sz="0" w:space="0" w:color="auto"/>
                                          </w:divBdr>
                                        </w:div>
                                        <w:div w:id="1061320991">
                                          <w:marLeft w:val="75"/>
                                          <w:marRight w:val="0"/>
                                          <w:marTop w:val="75"/>
                                          <w:marBottom w:val="0"/>
                                          <w:divBdr>
                                            <w:top w:val="none" w:sz="0" w:space="0" w:color="auto"/>
                                            <w:left w:val="none" w:sz="0" w:space="0" w:color="auto"/>
                                            <w:bottom w:val="none" w:sz="0" w:space="0" w:color="auto"/>
                                            <w:right w:val="none" w:sz="0" w:space="0" w:color="auto"/>
                                          </w:divBdr>
                                        </w:div>
                                      </w:divsChild>
                                    </w:div>
                                    <w:div w:id="1032222488">
                                      <w:marLeft w:val="75"/>
                                      <w:marRight w:val="0"/>
                                      <w:marTop w:val="0"/>
                                      <w:marBottom w:val="0"/>
                                      <w:divBdr>
                                        <w:top w:val="none" w:sz="0" w:space="0" w:color="auto"/>
                                        <w:left w:val="none" w:sz="0" w:space="0" w:color="auto"/>
                                        <w:bottom w:val="none" w:sz="0" w:space="0" w:color="auto"/>
                                        <w:right w:val="none" w:sz="0" w:space="0" w:color="auto"/>
                                      </w:divBdr>
                                      <w:divsChild>
                                        <w:div w:id="160196543">
                                          <w:marLeft w:val="75"/>
                                          <w:marRight w:val="0"/>
                                          <w:marTop w:val="75"/>
                                          <w:marBottom w:val="0"/>
                                          <w:divBdr>
                                            <w:top w:val="none" w:sz="0" w:space="0" w:color="auto"/>
                                            <w:left w:val="none" w:sz="0" w:space="0" w:color="auto"/>
                                            <w:bottom w:val="none" w:sz="0" w:space="0" w:color="auto"/>
                                            <w:right w:val="none" w:sz="0" w:space="0" w:color="auto"/>
                                          </w:divBdr>
                                        </w:div>
                                        <w:div w:id="1137382923">
                                          <w:marLeft w:val="75"/>
                                          <w:marRight w:val="0"/>
                                          <w:marTop w:val="75"/>
                                          <w:marBottom w:val="0"/>
                                          <w:divBdr>
                                            <w:top w:val="none" w:sz="0" w:space="0" w:color="auto"/>
                                            <w:left w:val="none" w:sz="0" w:space="0" w:color="auto"/>
                                            <w:bottom w:val="none" w:sz="0" w:space="0" w:color="auto"/>
                                            <w:right w:val="none" w:sz="0" w:space="0" w:color="auto"/>
                                          </w:divBdr>
                                        </w:div>
                                        <w:div w:id="1066224076">
                                          <w:marLeft w:val="75"/>
                                          <w:marRight w:val="0"/>
                                          <w:marTop w:val="75"/>
                                          <w:marBottom w:val="0"/>
                                          <w:divBdr>
                                            <w:top w:val="none" w:sz="0" w:space="0" w:color="auto"/>
                                            <w:left w:val="none" w:sz="0" w:space="0" w:color="auto"/>
                                            <w:bottom w:val="none" w:sz="0" w:space="0" w:color="auto"/>
                                            <w:right w:val="none" w:sz="0" w:space="0" w:color="auto"/>
                                          </w:divBdr>
                                        </w:div>
                                      </w:divsChild>
                                    </w:div>
                                    <w:div w:id="1691103960">
                                      <w:marLeft w:val="75"/>
                                      <w:marRight w:val="0"/>
                                      <w:marTop w:val="0"/>
                                      <w:marBottom w:val="0"/>
                                      <w:divBdr>
                                        <w:top w:val="none" w:sz="0" w:space="0" w:color="auto"/>
                                        <w:left w:val="none" w:sz="0" w:space="0" w:color="auto"/>
                                        <w:bottom w:val="none" w:sz="0" w:space="0" w:color="auto"/>
                                        <w:right w:val="none" w:sz="0" w:space="0" w:color="auto"/>
                                      </w:divBdr>
                                      <w:divsChild>
                                        <w:div w:id="2068411548">
                                          <w:marLeft w:val="75"/>
                                          <w:marRight w:val="0"/>
                                          <w:marTop w:val="75"/>
                                          <w:marBottom w:val="0"/>
                                          <w:divBdr>
                                            <w:top w:val="none" w:sz="0" w:space="0" w:color="auto"/>
                                            <w:left w:val="none" w:sz="0" w:space="0" w:color="auto"/>
                                            <w:bottom w:val="none" w:sz="0" w:space="0" w:color="auto"/>
                                            <w:right w:val="none" w:sz="0" w:space="0" w:color="auto"/>
                                          </w:divBdr>
                                        </w:div>
                                        <w:div w:id="958800805">
                                          <w:marLeft w:val="75"/>
                                          <w:marRight w:val="0"/>
                                          <w:marTop w:val="75"/>
                                          <w:marBottom w:val="0"/>
                                          <w:divBdr>
                                            <w:top w:val="none" w:sz="0" w:space="0" w:color="auto"/>
                                            <w:left w:val="none" w:sz="0" w:space="0" w:color="auto"/>
                                            <w:bottom w:val="none" w:sz="0" w:space="0" w:color="auto"/>
                                            <w:right w:val="none" w:sz="0" w:space="0" w:color="auto"/>
                                          </w:divBdr>
                                        </w:div>
                                        <w:div w:id="1923561364">
                                          <w:marLeft w:val="75"/>
                                          <w:marRight w:val="0"/>
                                          <w:marTop w:val="75"/>
                                          <w:marBottom w:val="0"/>
                                          <w:divBdr>
                                            <w:top w:val="none" w:sz="0" w:space="0" w:color="auto"/>
                                            <w:left w:val="none" w:sz="0" w:space="0" w:color="auto"/>
                                            <w:bottom w:val="none" w:sz="0" w:space="0" w:color="auto"/>
                                            <w:right w:val="none" w:sz="0" w:space="0" w:color="auto"/>
                                          </w:divBdr>
                                        </w:div>
                                        <w:div w:id="1167478561">
                                          <w:marLeft w:val="75"/>
                                          <w:marRight w:val="0"/>
                                          <w:marTop w:val="75"/>
                                          <w:marBottom w:val="0"/>
                                          <w:divBdr>
                                            <w:top w:val="none" w:sz="0" w:space="0" w:color="auto"/>
                                            <w:left w:val="none" w:sz="0" w:space="0" w:color="auto"/>
                                            <w:bottom w:val="none" w:sz="0" w:space="0" w:color="auto"/>
                                            <w:right w:val="none" w:sz="0" w:space="0" w:color="auto"/>
                                          </w:divBdr>
                                        </w:div>
                                        <w:div w:id="1338845819">
                                          <w:marLeft w:val="75"/>
                                          <w:marRight w:val="0"/>
                                          <w:marTop w:val="75"/>
                                          <w:marBottom w:val="0"/>
                                          <w:divBdr>
                                            <w:top w:val="none" w:sz="0" w:space="0" w:color="auto"/>
                                            <w:left w:val="none" w:sz="0" w:space="0" w:color="auto"/>
                                            <w:bottom w:val="none" w:sz="0" w:space="0" w:color="auto"/>
                                            <w:right w:val="none" w:sz="0" w:space="0" w:color="auto"/>
                                          </w:divBdr>
                                        </w:div>
                                        <w:div w:id="1176651253">
                                          <w:marLeft w:val="75"/>
                                          <w:marRight w:val="0"/>
                                          <w:marTop w:val="75"/>
                                          <w:marBottom w:val="0"/>
                                          <w:divBdr>
                                            <w:top w:val="none" w:sz="0" w:space="0" w:color="auto"/>
                                            <w:left w:val="none" w:sz="0" w:space="0" w:color="auto"/>
                                            <w:bottom w:val="none" w:sz="0" w:space="0" w:color="auto"/>
                                            <w:right w:val="none" w:sz="0" w:space="0" w:color="auto"/>
                                          </w:divBdr>
                                        </w:div>
                                      </w:divsChild>
                                    </w:div>
                                    <w:div w:id="810631373">
                                      <w:marLeft w:val="75"/>
                                      <w:marRight w:val="0"/>
                                      <w:marTop w:val="0"/>
                                      <w:marBottom w:val="0"/>
                                      <w:divBdr>
                                        <w:top w:val="none" w:sz="0" w:space="0" w:color="auto"/>
                                        <w:left w:val="none" w:sz="0" w:space="0" w:color="auto"/>
                                        <w:bottom w:val="none" w:sz="0" w:space="0" w:color="auto"/>
                                        <w:right w:val="none" w:sz="0" w:space="0" w:color="auto"/>
                                      </w:divBdr>
                                    </w:div>
                                    <w:div w:id="281108363">
                                      <w:marLeft w:val="75"/>
                                      <w:marRight w:val="0"/>
                                      <w:marTop w:val="0"/>
                                      <w:marBottom w:val="0"/>
                                      <w:divBdr>
                                        <w:top w:val="none" w:sz="0" w:space="0" w:color="auto"/>
                                        <w:left w:val="none" w:sz="0" w:space="0" w:color="auto"/>
                                        <w:bottom w:val="none" w:sz="0" w:space="0" w:color="auto"/>
                                        <w:right w:val="none" w:sz="0" w:space="0" w:color="auto"/>
                                      </w:divBdr>
                                    </w:div>
                                    <w:div w:id="2061056260">
                                      <w:marLeft w:val="75"/>
                                      <w:marRight w:val="0"/>
                                      <w:marTop w:val="0"/>
                                      <w:marBottom w:val="0"/>
                                      <w:divBdr>
                                        <w:top w:val="none" w:sz="0" w:space="0" w:color="auto"/>
                                        <w:left w:val="none" w:sz="0" w:space="0" w:color="auto"/>
                                        <w:bottom w:val="none" w:sz="0" w:space="0" w:color="auto"/>
                                        <w:right w:val="none" w:sz="0" w:space="0" w:color="auto"/>
                                      </w:divBdr>
                                    </w:div>
                                    <w:div w:id="1559246094">
                                      <w:marLeft w:val="75"/>
                                      <w:marRight w:val="0"/>
                                      <w:marTop w:val="0"/>
                                      <w:marBottom w:val="0"/>
                                      <w:divBdr>
                                        <w:top w:val="none" w:sz="0" w:space="0" w:color="auto"/>
                                        <w:left w:val="none" w:sz="0" w:space="0" w:color="auto"/>
                                        <w:bottom w:val="none" w:sz="0" w:space="0" w:color="auto"/>
                                        <w:right w:val="none" w:sz="0" w:space="0" w:color="auto"/>
                                      </w:divBdr>
                                    </w:div>
                                    <w:div w:id="2076854975">
                                      <w:marLeft w:val="75"/>
                                      <w:marRight w:val="0"/>
                                      <w:marTop w:val="0"/>
                                      <w:marBottom w:val="0"/>
                                      <w:divBdr>
                                        <w:top w:val="none" w:sz="0" w:space="0" w:color="auto"/>
                                        <w:left w:val="none" w:sz="0" w:space="0" w:color="auto"/>
                                        <w:bottom w:val="none" w:sz="0" w:space="0" w:color="auto"/>
                                        <w:right w:val="none" w:sz="0" w:space="0" w:color="auto"/>
                                      </w:divBdr>
                                    </w:div>
                                    <w:div w:id="1902210241">
                                      <w:marLeft w:val="75"/>
                                      <w:marRight w:val="0"/>
                                      <w:marTop w:val="0"/>
                                      <w:marBottom w:val="0"/>
                                      <w:divBdr>
                                        <w:top w:val="none" w:sz="0" w:space="0" w:color="auto"/>
                                        <w:left w:val="none" w:sz="0" w:space="0" w:color="auto"/>
                                        <w:bottom w:val="none" w:sz="0" w:space="0" w:color="auto"/>
                                        <w:right w:val="none" w:sz="0" w:space="0" w:color="auto"/>
                                      </w:divBdr>
                                      <w:divsChild>
                                        <w:div w:id="364059072">
                                          <w:marLeft w:val="75"/>
                                          <w:marRight w:val="0"/>
                                          <w:marTop w:val="75"/>
                                          <w:marBottom w:val="0"/>
                                          <w:divBdr>
                                            <w:top w:val="none" w:sz="0" w:space="0" w:color="auto"/>
                                            <w:left w:val="none" w:sz="0" w:space="0" w:color="auto"/>
                                            <w:bottom w:val="none" w:sz="0" w:space="0" w:color="auto"/>
                                            <w:right w:val="none" w:sz="0" w:space="0" w:color="auto"/>
                                          </w:divBdr>
                                        </w:div>
                                        <w:div w:id="1638224941">
                                          <w:marLeft w:val="75"/>
                                          <w:marRight w:val="0"/>
                                          <w:marTop w:val="75"/>
                                          <w:marBottom w:val="0"/>
                                          <w:divBdr>
                                            <w:top w:val="none" w:sz="0" w:space="0" w:color="auto"/>
                                            <w:left w:val="none" w:sz="0" w:space="0" w:color="auto"/>
                                            <w:bottom w:val="none" w:sz="0" w:space="0" w:color="auto"/>
                                            <w:right w:val="none" w:sz="0" w:space="0" w:color="auto"/>
                                          </w:divBdr>
                                        </w:div>
                                      </w:divsChild>
                                    </w:div>
                                    <w:div w:id="1108428312">
                                      <w:marLeft w:val="75"/>
                                      <w:marRight w:val="0"/>
                                      <w:marTop w:val="0"/>
                                      <w:marBottom w:val="0"/>
                                      <w:divBdr>
                                        <w:top w:val="none" w:sz="0" w:space="0" w:color="auto"/>
                                        <w:left w:val="none" w:sz="0" w:space="0" w:color="auto"/>
                                        <w:bottom w:val="none" w:sz="0" w:space="0" w:color="auto"/>
                                        <w:right w:val="none" w:sz="0" w:space="0" w:color="auto"/>
                                      </w:divBdr>
                                    </w:div>
                                  </w:divsChild>
                                </w:div>
                                <w:div w:id="289361394">
                                  <w:marLeft w:val="75"/>
                                  <w:marRight w:val="0"/>
                                  <w:marTop w:val="75"/>
                                  <w:marBottom w:val="0"/>
                                  <w:divBdr>
                                    <w:top w:val="none" w:sz="0" w:space="0" w:color="auto"/>
                                    <w:left w:val="none" w:sz="0" w:space="0" w:color="auto"/>
                                    <w:bottom w:val="none" w:sz="0" w:space="0" w:color="auto"/>
                                    <w:right w:val="none" w:sz="0" w:space="0" w:color="auto"/>
                                  </w:divBdr>
                                </w:div>
                                <w:div w:id="1818956134">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192353527">
                          <w:marLeft w:val="75"/>
                          <w:marRight w:val="0"/>
                          <w:marTop w:val="0"/>
                          <w:marBottom w:val="0"/>
                          <w:divBdr>
                            <w:top w:val="none" w:sz="0" w:space="0" w:color="auto"/>
                            <w:left w:val="none" w:sz="0" w:space="0" w:color="auto"/>
                            <w:bottom w:val="none" w:sz="0" w:space="0" w:color="auto"/>
                            <w:right w:val="none" w:sz="0" w:space="0" w:color="auto"/>
                          </w:divBdr>
                          <w:divsChild>
                            <w:div w:id="1424447860">
                              <w:marLeft w:val="75"/>
                              <w:marRight w:val="0"/>
                              <w:marTop w:val="75"/>
                              <w:marBottom w:val="0"/>
                              <w:divBdr>
                                <w:top w:val="none" w:sz="0" w:space="0" w:color="auto"/>
                                <w:left w:val="none" w:sz="0" w:space="0" w:color="auto"/>
                                <w:bottom w:val="none" w:sz="0" w:space="0" w:color="auto"/>
                                <w:right w:val="none" w:sz="0" w:space="0" w:color="auto"/>
                              </w:divBdr>
                              <w:divsChild>
                                <w:div w:id="1779181512">
                                  <w:marLeft w:val="0"/>
                                  <w:marRight w:val="75"/>
                                  <w:marTop w:val="0"/>
                                  <w:marBottom w:val="0"/>
                                  <w:divBdr>
                                    <w:top w:val="none" w:sz="0" w:space="0" w:color="auto"/>
                                    <w:left w:val="none" w:sz="0" w:space="0" w:color="auto"/>
                                    <w:bottom w:val="none" w:sz="0" w:space="0" w:color="auto"/>
                                    <w:right w:val="none" w:sz="0" w:space="0" w:color="auto"/>
                                  </w:divBdr>
                                </w:div>
                                <w:div w:id="710299920">
                                  <w:marLeft w:val="75"/>
                                  <w:marRight w:val="0"/>
                                  <w:marTop w:val="75"/>
                                  <w:marBottom w:val="0"/>
                                  <w:divBdr>
                                    <w:top w:val="none" w:sz="0" w:space="0" w:color="auto"/>
                                    <w:left w:val="none" w:sz="0" w:space="0" w:color="auto"/>
                                    <w:bottom w:val="none" w:sz="0" w:space="0" w:color="auto"/>
                                    <w:right w:val="none" w:sz="0" w:space="0" w:color="auto"/>
                                  </w:divBdr>
                                </w:div>
                                <w:div w:id="1794210486">
                                  <w:marLeft w:val="75"/>
                                  <w:marRight w:val="0"/>
                                  <w:marTop w:val="75"/>
                                  <w:marBottom w:val="0"/>
                                  <w:divBdr>
                                    <w:top w:val="none" w:sz="0" w:space="0" w:color="auto"/>
                                    <w:left w:val="none" w:sz="0" w:space="0" w:color="auto"/>
                                    <w:bottom w:val="none" w:sz="0" w:space="0" w:color="auto"/>
                                    <w:right w:val="none" w:sz="0" w:space="0" w:color="auto"/>
                                  </w:divBdr>
                                </w:div>
                                <w:div w:id="1194999656">
                                  <w:marLeft w:val="75"/>
                                  <w:marRight w:val="0"/>
                                  <w:marTop w:val="75"/>
                                  <w:marBottom w:val="0"/>
                                  <w:divBdr>
                                    <w:top w:val="none" w:sz="0" w:space="0" w:color="auto"/>
                                    <w:left w:val="none" w:sz="0" w:space="0" w:color="auto"/>
                                    <w:bottom w:val="none" w:sz="0" w:space="0" w:color="auto"/>
                                    <w:right w:val="none" w:sz="0" w:space="0" w:color="auto"/>
                                  </w:divBdr>
                                </w:div>
                                <w:div w:id="232325271">
                                  <w:marLeft w:val="75"/>
                                  <w:marRight w:val="0"/>
                                  <w:marTop w:val="75"/>
                                  <w:marBottom w:val="0"/>
                                  <w:divBdr>
                                    <w:top w:val="none" w:sz="0" w:space="0" w:color="auto"/>
                                    <w:left w:val="none" w:sz="0" w:space="0" w:color="auto"/>
                                    <w:bottom w:val="none" w:sz="0" w:space="0" w:color="auto"/>
                                    <w:right w:val="none" w:sz="0" w:space="0" w:color="auto"/>
                                  </w:divBdr>
                                  <w:divsChild>
                                    <w:div w:id="535240123">
                                      <w:marLeft w:val="75"/>
                                      <w:marRight w:val="0"/>
                                      <w:marTop w:val="0"/>
                                      <w:marBottom w:val="0"/>
                                      <w:divBdr>
                                        <w:top w:val="none" w:sz="0" w:space="0" w:color="auto"/>
                                        <w:left w:val="none" w:sz="0" w:space="0" w:color="auto"/>
                                        <w:bottom w:val="none" w:sz="0" w:space="0" w:color="auto"/>
                                        <w:right w:val="none" w:sz="0" w:space="0" w:color="auto"/>
                                      </w:divBdr>
                                    </w:div>
                                    <w:div w:id="313993673">
                                      <w:marLeft w:val="75"/>
                                      <w:marRight w:val="0"/>
                                      <w:marTop w:val="0"/>
                                      <w:marBottom w:val="0"/>
                                      <w:divBdr>
                                        <w:top w:val="none" w:sz="0" w:space="0" w:color="auto"/>
                                        <w:left w:val="none" w:sz="0" w:space="0" w:color="auto"/>
                                        <w:bottom w:val="none" w:sz="0" w:space="0" w:color="auto"/>
                                        <w:right w:val="none" w:sz="0" w:space="0" w:color="auto"/>
                                      </w:divBdr>
                                    </w:div>
                                    <w:div w:id="296498510">
                                      <w:marLeft w:val="75"/>
                                      <w:marRight w:val="0"/>
                                      <w:marTop w:val="0"/>
                                      <w:marBottom w:val="0"/>
                                      <w:divBdr>
                                        <w:top w:val="none" w:sz="0" w:space="0" w:color="auto"/>
                                        <w:left w:val="none" w:sz="0" w:space="0" w:color="auto"/>
                                        <w:bottom w:val="none" w:sz="0" w:space="0" w:color="auto"/>
                                        <w:right w:val="none" w:sz="0" w:space="0" w:color="auto"/>
                                      </w:divBdr>
                                    </w:div>
                                    <w:div w:id="309142622">
                                      <w:marLeft w:val="75"/>
                                      <w:marRight w:val="0"/>
                                      <w:marTop w:val="0"/>
                                      <w:marBottom w:val="0"/>
                                      <w:divBdr>
                                        <w:top w:val="none" w:sz="0" w:space="0" w:color="auto"/>
                                        <w:left w:val="none" w:sz="0" w:space="0" w:color="auto"/>
                                        <w:bottom w:val="none" w:sz="0" w:space="0" w:color="auto"/>
                                        <w:right w:val="none" w:sz="0" w:space="0" w:color="auto"/>
                                      </w:divBdr>
                                    </w:div>
                                    <w:div w:id="1303854565">
                                      <w:marLeft w:val="75"/>
                                      <w:marRight w:val="0"/>
                                      <w:marTop w:val="0"/>
                                      <w:marBottom w:val="0"/>
                                      <w:divBdr>
                                        <w:top w:val="none" w:sz="0" w:space="0" w:color="auto"/>
                                        <w:left w:val="none" w:sz="0" w:space="0" w:color="auto"/>
                                        <w:bottom w:val="none" w:sz="0" w:space="0" w:color="auto"/>
                                        <w:right w:val="none" w:sz="0" w:space="0" w:color="auto"/>
                                      </w:divBdr>
                                    </w:div>
                                  </w:divsChild>
                                </w:div>
                                <w:div w:id="690036904">
                                  <w:marLeft w:val="75"/>
                                  <w:marRight w:val="0"/>
                                  <w:marTop w:val="75"/>
                                  <w:marBottom w:val="0"/>
                                  <w:divBdr>
                                    <w:top w:val="none" w:sz="0" w:space="0" w:color="auto"/>
                                    <w:left w:val="none" w:sz="0" w:space="0" w:color="auto"/>
                                    <w:bottom w:val="none" w:sz="0" w:space="0" w:color="auto"/>
                                    <w:right w:val="none" w:sz="0" w:space="0" w:color="auto"/>
                                  </w:divBdr>
                                </w:div>
                              </w:divsChild>
                            </w:div>
                            <w:div w:id="1004868090">
                              <w:marLeft w:val="75"/>
                              <w:marRight w:val="0"/>
                              <w:marTop w:val="75"/>
                              <w:marBottom w:val="0"/>
                              <w:divBdr>
                                <w:top w:val="none" w:sz="0" w:space="0" w:color="auto"/>
                                <w:left w:val="none" w:sz="0" w:space="0" w:color="auto"/>
                                <w:bottom w:val="none" w:sz="0" w:space="0" w:color="auto"/>
                                <w:right w:val="none" w:sz="0" w:space="0" w:color="auto"/>
                              </w:divBdr>
                              <w:divsChild>
                                <w:div w:id="1479153123">
                                  <w:marLeft w:val="0"/>
                                  <w:marRight w:val="75"/>
                                  <w:marTop w:val="0"/>
                                  <w:marBottom w:val="0"/>
                                  <w:divBdr>
                                    <w:top w:val="none" w:sz="0" w:space="0" w:color="auto"/>
                                    <w:left w:val="none" w:sz="0" w:space="0" w:color="auto"/>
                                    <w:bottom w:val="none" w:sz="0" w:space="0" w:color="auto"/>
                                    <w:right w:val="none" w:sz="0" w:space="0" w:color="auto"/>
                                  </w:divBdr>
                                </w:div>
                                <w:div w:id="1279987589">
                                  <w:marLeft w:val="75"/>
                                  <w:marRight w:val="0"/>
                                  <w:marTop w:val="75"/>
                                  <w:marBottom w:val="0"/>
                                  <w:divBdr>
                                    <w:top w:val="none" w:sz="0" w:space="0" w:color="auto"/>
                                    <w:left w:val="none" w:sz="0" w:space="0" w:color="auto"/>
                                    <w:bottom w:val="none" w:sz="0" w:space="0" w:color="auto"/>
                                    <w:right w:val="none" w:sz="0" w:space="0" w:color="auto"/>
                                  </w:divBdr>
                                  <w:divsChild>
                                    <w:div w:id="1044064409">
                                      <w:marLeft w:val="75"/>
                                      <w:marRight w:val="0"/>
                                      <w:marTop w:val="0"/>
                                      <w:marBottom w:val="0"/>
                                      <w:divBdr>
                                        <w:top w:val="none" w:sz="0" w:space="0" w:color="auto"/>
                                        <w:left w:val="none" w:sz="0" w:space="0" w:color="auto"/>
                                        <w:bottom w:val="none" w:sz="0" w:space="0" w:color="auto"/>
                                        <w:right w:val="none" w:sz="0" w:space="0" w:color="auto"/>
                                      </w:divBdr>
                                    </w:div>
                                    <w:div w:id="137769955">
                                      <w:marLeft w:val="75"/>
                                      <w:marRight w:val="0"/>
                                      <w:marTop w:val="0"/>
                                      <w:marBottom w:val="0"/>
                                      <w:divBdr>
                                        <w:top w:val="none" w:sz="0" w:space="0" w:color="auto"/>
                                        <w:left w:val="none" w:sz="0" w:space="0" w:color="auto"/>
                                        <w:bottom w:val="none" w:sz="0" w:space="0" w:color="auto"/>
                                        <w:right w:val="none" w:sz="0" w:space="0" w:color="auto"/>
                                      </w:divBdr>
                                    </w:div>
                                    <w:div w:id="709960606">
                                      <w:marLeft w:val="75"/>
                                      <w:marRight w:val="0"/>
                                      <w:marTop w:val="0"/>
                                      <w:marBottom w:val="0"/>
                                      <w:divBdr>
                                        <w:top w:val="none" w:sz="0" w:space="0" w:color="auto"/>
                                        <w:left w:val="none" w:sz="0" w:space="0" w:color="auto"/>
                                        <w:bottom w:val="none" w:sz="0" w:space="0" w:color="auto"/>
                                        <w:right w:val="none" w:sz="0" w:space="0" w:color="auto"/>
                                      </w:divBdr>
                                    </w:div>
                                    <w:div w:id="1985963074">
                                      <w:marLeft w:val="75"/>
                                      <w:marRight w:val="0"/>
                                      <w:marTop w:val="0"/>
                                      <w:marBottom w:val="0"/>
                                      <w:divBdr>
                                        <w:top w:val="none" w:sz="0" w:space="0" w:color="auto"/>
                                        <w:left w:val="none" w:sz="0" w:space="0" w:color="auto"/>
                                        <w:bottom w:val="none" w:sz="0" w:space="0" w:color="auto"/>
                                        <w:right w:val="none" w:sz="0" w:space="0" w:color="auto"/>
                                      </w:divBdr>
                                    </w:div>
                                    <w:div w:id="1779133066">
                                      <w:marLeft w:val="75"/>
                                      <w:marRight w:val="0"/>
                                      <w:marTop w:val="0"/>
                                      <w:marBottom w:val="0"/>
                                      <w:divBdr>
                                        <w:top w:val="none" w:sz="0" w:space="0" w:color="auto"/>
                                        <w:left w:val="none" w:sz="0" w:space="0" w:color="auto"/>
                                        <w:bottom w:val="none" w:sz="0" w:space="0" w:color="auto"/>
                                        <w:right w:val="none" w:sz="0" w:space="0" w:color="auto"/>
                                      </w:divBdr>
                                    </w:div>
                                    <w:div w:id="1757901434">
                                      <w:marLeft w:val="75"/>
                                      <w:marRight w:val="0"/>
                                      <w:marTop w:val="0"/>
                                      <w:marBottom w:val="0"/>
                                      <w:divBdr>
                                        <w:top w:val="none" w:sz="0" w:space="0" w:color="auto"/>
                                        <w:left w:val="none" w:sz="0" w:space="0" w:color="auto"/>
                                        <w:bottom w:val="none" w:sz="0" w:space="0" w:color="auto"/>
                                        <w:right w:val="none" w:sz="0" w:space="0" w:color="auto"/>
                                      </w:divBdr>
                                    </w:div>
                                  </w:divsChild>
                                </w:div>
                                <w:div w:id="1934044805">
                                  <w:marLeft w:val="75"/>
                                  <w:marRight w:val="0"/>
                                  <w:marTop w:val="75"/>
                                  <w:marBottom w:val="0"/>
                                  <w:divBdr>
                                    <w:top w:val="none" w:sz="0" w:space="0" w:color="auto"/>
                                    <w:left w:val="none" w:sz="0" w:space="0" w:color="auto"/>
                                    <w:bottom w:val="none" w:sz="0" w:space="0" w:color="auto"/>
                                    <w:right w:val="none" w:sz="0" w:space="0" w:color="auto"/>
                                  </w:divBdr>
                                </w:div>
                                <w:div w:id="1255439830">
                                  <w:marLeft w:val="75"/>
                                  <w:marRight w:val="0"/>
                                  <w:marTop w:val="75"/>
                                  <w:marBottom w:val="0"/>
                                  <w:divBdr>
                                    <w:top w:val="none" w:sz="0" w:space="0" w:color="auto"/>
                                    <w:left w:val="none" w:sz="0" w:space="0" w:color="auto"/>
                                    <w:bottom w:val="none" w:sz="0" w:space="0" w:color="auto"/>
                                    <w:right w:val="none" w:sz="0" w:space="0" w:color="auto"/>
                                  </w:divBdr>
                                </w:div>
                                <w:div w:id="754009978">
                                  <w:marLeft w:val="75"/>
                                  <w:marRight w:val="0"/>
                                  <w:marTop w:val="75"/>
                                  <w:marBottom w:val="0"/>
                                  <w:divBdr>
                                    <w:top w:val="none" w:sz="0" w:space="0" w:color="auto"/>
                                    <w:left w:val="none" w:sz="0" w:space="0" w:color="auto"/>
                                    <w:bottom w:val="none" w:sz="0" w:space="0" w:color="auto"/>
                                    <w:right w:val="none" w:sz="0" w:space="0" w:color="auto"/>
                                  </w:divBdr>
                                </w:div>
                                <w:div w:id="788084639">
                                  <w:marLeft w:val="75"/>
                                  <w:marRight w:val="0"/>
                                  <w:marTop w:val="75"/>
                                  <w:marBottom w:val="0"/>
                                  <w:divBdr>
                                    <w:top w:val="none" w:sz="0" w:space="0" w:color="auto"/>
                                    <w:left w:val="none" w:sz="0" w:space="0" w:color="auto"/>
                                    <w:bottom w:val="none" w:sz="0" w:space="0" w:color="auto"/>
                                    <w:right w:val="none" w:sz="0" w:space="0" w:color="auto"/>
                                  </w:divBdr>
                                </w:div>
                                <w:div w:id="1414626017">
                                  <w:marLeft w:val="75"/>
                                  <w:marRight w:val="0"/>
                                  <w:marTop w:val="75"/>
                                  <w:marBottom w:val="0"/>
                                  <w:divBdr>
                                    <w:top w:val="none" w:sz="0" w:space="0" w:color="auto"/>
                                    <w:left w:val="none" w:sz="0" w:space="0" w:color="auto"/>
                                    <w:bottom w:val="none" w:sz="0" w:space="0" w:color="auto"/>
                                    <w:right w:val="none" w:sz="0" w:space="0" w:color="auto"/>
                                  </w:divBdr>
                                </w:div>
                              </w:divsChild>
                            </w:div>
                            <w:div w:id="684131605">
                              <w:marLeft w:val="75"/>
                              <w:marRight w:val="0"/>
                              <w:marTop w:val="75"/>
                              <w:marBottom w:val="0"/>
                              <w:divBdr>
                                <w:top w:val="none" w:sz="0" w:space="0" w:color="auto"/>
                                <w:left w:val="none" w:sz="0" w:space="0" w:color="auto"/>
                                <w:bottom w:val="none" w:sz="0" w:space="0" w:color="auto"/>
                                <w:right w:val="none" w:sz="0" w:space="0" w:color="auto"/>
                              </w:divBdr>
                              <w:divsChild>
                                <w:div w:id="1063526030">
                                  <w:marLeft w:val="0"/>
                                  <w:marRight w:val="75"/>
                                  <w:marTop w:val="0"/>
                                  <w:marBottom w:val="0"/>
                                  <w:divBdr>
                                    <w:top w:val="none" w:sz="0" w:space="0" w:color="auto"/>
                                    <w:left w:val="none" w:sz="0" w:space="0" w:color="auto"/>
                                    <w:bottom w:val="none" w:sz="0" w:space="0" w:color="auto"/>
                                    <w:right w:val="none" w:sz="0" w:space="0" w:color="auto"/>
                                  </w:divBdr>
                                </w:div>
                                <w:div w:id="1252660892">
                                  <w:marLeft w:val="75"/>
                                  <w:marRight w:val="0"/>
                                  <w:marTop w:val="75"/>
                                  <w:marBottom w:val="0"/>
                                  <w:divBdr>
                                    <w:top w:val="none" w:sz="0" w:space="0" w:color="auto"/>
                                    <w:left w:val="none" w:sz="0" w:space="0" w:color="auto"/>
                                    <w:bottom w:val="none" w:sz="0" w:space="0" w:color="auto"/>
                                    <w:right w:val="none" w:sz="0" w:space="0" w:color="auto"/>
                                  </w:divBdr>
                                </w:div>
                                <w:div w:id="241262017">
                                  <w:marLeft w:val="75"/>
                                  <w:marRight w:val="0"/>
                                  <w:marTop w:val="75"/>
                                  <w:marBottom w:val="0"/>
                                  <w:divBdr>
                                    <w:top w:val="none" w:sz="0" w:space="0" w:color="auto"/>
                                    <w:left w:val="none" w:sz="0" w:space="0" w:color="auto"/>
                                    <w:bottom w:val="none" w:sz="0" w:space="0" w:color="auto"/>
                                    <w:right w:val="none" w:sz="0" w:space="0" w:color="auto"/>
                                  </w:divBdr>
                                  <w:divsChild>
                                    <w:div w:id="1891260481">
                                      <w:marLeft w:val="75"/>
                                      <w:marRight w:val="0"/>
                                      <w:marTop w:val="0"/>
                                      <w:marBottom w:val="0"/>
                                      <w:divBdr>
                                        <w:top w:val="none" w:sz="0" w:space="0" w:color="auto"/>
                                        <w:left w:val="none" w:sz="0" w:space="0" w:color="auto"/>
                                        <w:bottom w:val="none" w:sz="0" w:space="0" w:color="auto"/>
                                        <w:right w:val="none" w:sz="0" w:space="0" w:color="auto"/>
                                      </w:divBdr>
                                    </w:div>
                                    <w:div w:id="1772822498">
                                      <w:marLeft w:val="75"/>
                                      <w:marRight w:val="0"/>
                                      <w:marTop w:val="0"/>
                                      <w:marBottom w:val="0"/>
                                      <w:divBdr>
                                        <w:top w:val="none" w:sz="0" w:space="0" w:color="auto"/>
                                        <w:left w:val="none" w:sz="0" w:space="0" w:color="auto"/>
                                        <w:bottom w:val="none" w:sz="0" w:space="0" w:color="auto"/>
                                        <w:right w:val="none" w:sz="0" w:space="0" w:color="auto"/>
                                      </w:divBdr>
                                    </w:div>
                                    <w:div w:id="623315987">
                                      <w:marLeft w:val="75"/>
                                      <w:marRight w:val="0"/>
                                      <w:marTop w:val="0"/>
                                      <w:marBottom w:val="0"/>
                                      <w:divBdr>
                                        <w:top w:val="none" w:sz="0" w:space="0" w:color="auto"/>
                                        <w:left w:val="none" w:sz="0" w:space="0" w:color="auto"/>
                                        <w:bottom w:val="none" w:sz="0" w:space="0" w:color="auto"/>
                                        <w:right w:val="none" w:sz="0" w:space="0" w:color="auto"/>
                                      </w:divBdr>
                                    </w:div>
                                    <w:div w:id="1328559822">
                                      <w:marLeft w:val="75"/>
                                      <w:marRight w:val="0"/>
                                      <w:marTop w:val="0"/>
                                      <w:marBottom w:val="0"/>
                                      <w:divBdr>
                                        <w:top w:val="none" w:sz="0" w:space="0" w:color="auto"/>
                                        <w:left w:val="none" w:sz="0" w:space="0" w:color="auto"/>
                                        <w:bottom w:val="none" w:sz="0" w:space="0" w:color="auto"/>
                                        <w:right w:val="none" w:sz="0" w:space="0" w:color="auto"/>
                                      </w:divBdr>
                                    </w:div>
                                    <w:div w:id="187910079">
                                      <w:marLeft w:val="75"/>
                                      <w:marRight w:val="0"/>
                                      <w:marTop w:val="0"/>
                                      <w:marBottom w:val="0"/>
                                      <w:divBdr>
                                        <w:top w:val="none" w:sz="0" w:space="0" w:color="auto"/>
                                        <w:left w:val="none" w:sz="0" w:space="0" w:color="auto"/>
                                        <w:bottom w:val="none" w:sz="0" w:space="0" w:color="auto"/>
                                        <w:right w:val="none" w:sz="0" w:space="0" w:color="auto"/>
                                      </w:divBdr>
                                    </w:div>
                                  </w:divsChild>
                                </w:div>
                                <w:div w:id="1321731594">
                                  <w:marLeft w:val="75"/>
                                  <w:marRight w:val="0"/>
                                  <w:marTop w:val="75"/>
                                  <w:marBottom w:val="0"/>
                                  <w:divBdr>
                                    <w:top w:val="none" w:sz="0" w:space="0" w:color="auto"/>
                                    <w:left w:val="none" w:sz="0" w:space="0" w:color="auto"/>
                                    <w:bottom w:val="none" w:sz="0" w:space="0" w:color="auto"/>
                                    <w:right w:val="none" w:sz="0" w:space="0" w:color="auto"/>
                                  </w:divBdr>
                                </w:div>
                                <w:div w:id="1116757474">
                                  <w:marLeft w:val="75"/>
                                  <w:marRight w:val="0"/>
                                  <w:marTop w:val="75"/>
                                  <w:marBottom w:val="0"/>
                                  <w:divBdr>
                                    <w:top w:val="none" w:sz="0" w:space="0" w:color="auto"/>
                                    <w:left w:val="none" w:sz="0" w:space="0" w:color="auto"/>
                                    <w:bottom w:val="none" w:sz="0" w:space="0" w:color="auto"/>
                                    <w:right w:val="none" w:sz="0" w:space="0" w:color="auto"/>
                                  </w:divBdr>
                                </w:div>
                                <w:div w:id="1196430083">
                                  <w:marLeft w:val="75"/>
                                  <w:marRight w:val="0"/>
                                  <w:marTop w:val="75"/>
                                  <w:marBottom w:val="0"/>
                                  <w:divBdr>
                                    <w:top w:val="none" w:sz="0" w:space="0" w:color="auto"/>
                                    <w:left w:val="none" w:sz="0" w:space="0" w:color="auto"/>
                                    <w:bottom w:val="none" w:sz="0" w:space="0" w:color="auto"/>
                                    <w:right w:val="none" w:sz="0" w:space="0" w:color="auto"/>
                                  </w:divBdr>
                                </w:div>
                                <w:div w:id="1590770867">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16058724">
                      <w:marLeft w:val="75"/>
                      <w:marRight w:val="0"/>
                      <w:marTop w:val="0"/>
                      <w:marBottom w:val="0"/>
                      <w:divBdr>
                        <w:top w:val="none" w:sz="0" w:space="0" w:color="auto"/>
                        <w:left w:val="none" w:sz="0" w:space="0" w:color="auto"/>
                        <w:bottom w:val="none" w:sz="0" w:space="0" w:color="auto"/>
                        <w:right w:val="none" w:sz="0" w:space="0" w:color="auto"/>
                      </w:divBdr>
                      <w:divsChild>
                        <w:div w:id="1127240165">
                          <w:marLeft w:val="0"/>
                          <w:marRight w:val="0"/>
                          <w:marTop w:val="0"/>
                          <w:marBottom w:val="300"/>
                          <w:divBdr>
                            <w:top w:val="none" w:sz="0" w:space="0" w:color="auto"/>
                            <w:left w:val="none" w:sz="0" w:space="0" w:color="auto"/>
                            <w:bottom w:val="none" w:sz="0" w:space="0" w:color="auto"/>
                            <w:right w:val="none" w:sz="0" w:space="0" w:color="auto"/>
                          </w:divBdr>
                        </w:div>
                        <w:div w:id="322508490">
                          <w:marLeft w:val="75"/>
                          <w:marRight w:val="0"/>
                          <w:marTop w:val="75"/>
                          <w:marBottom w:val="0"/>
                          <w:divBdr>
                            <w:top w:val="none" w:sz="0" w:space="0" w:color="auto"/>
                            <w:left w:val="none" w:sz="0" w:space="0" w:color="auto"/>
                            <w:bottom w:val="none" w:sz="0" w:space="0" w:color="auto"/>
                            <w:right w:val="none" w:sz="0" w:space="0" w:color="auto"/>
                          </w:divBdr>
                          <w:divsChild>
                            <w:div w:id="1879121183">
                              <w:marLeft w:val="0"/>
                              <w:marRight w:val="75"/>
                              <w:marTop w:val="0"/>
                              <w:marBottom w:val="0"/>
                              <w:divBdr>
                                <w:top w:val="none" w:sz="0" w:space="0" w:color="auto"/>
                                <w:left w:val="none" w:sz="0" w:space="0" w:color="auto"/>
                                <w:bottom w:val="none" w:sz="0" w:space="0" w:color="auto"/>
                                <w:right w:val="none" w:sz="0" w:space="0" w:color="auto"/>
                              </w:divBdr>
                            </w:div>
                            <w:div w:id="1083066337">
                              <w:marLeft w:val="0"/>
                              <w:marRight w:val="0"/>
                              <w:marTop w:val="0"/>
                              <w:marBottom w:val="300"/>
                              <w:divBdr>
                                <w:top w:val="none" w:sz="0" w:space="0" w:color="auto"/>
                                <w:left w:val="none" w:sz="0" w:space="0" w:color="auto"/>
                                <w:bottom w:val="none" w:sz="0" w:space="0" w:color="auto"/>
                                <w:right w:val="none" w:sz="0" w:space="0" w:color="auto"/>
                              </w:divBdr>
                            </w:div>
                            <w:div w:id="254478722">
                              <w:marLeft w:val="75"/>
                              <w:marRight w:val="0"/>
                              <w:marTop w:val="75"/>
                              <w:marBottom w:val="0"/>
                              <w:divBdr>
                                <w:top w:val="none" w:sz="0" w:space="0" w:color="auto"/>
                                <w:left w:val="none" w:sz="0" w:space="0" w:color="auto"/>
                                <w:bottom w:val="none" w:sz="0" w:space="0" w:color="auto"/>
                                <w:right w:val="none" w:sz="0" w:space="0" w:color="auto"/>
                              </w:divBdr>
                            </w:div>
                            <w:div w:id="1094282521">
                              <w:marLeft w:val="75"/>
                              <w:marRight w:val="0"/>
                              <w:marTop w:val="75"/>
                              <w:marBottom w:val="0"/>
                              <w:divBdr>
                                <w:top w:val="none" w:sz="0" w:space="0" w:color="auto"/>
                                <w:left w:val="none" w:sz="0" w:space="0" w:color="auto"/>
                                <w:bottom w:val="none" w:sz="0" w:space="0" w:color="auto"/>
                                <w:right w:val="none" w:sz="0" w:space="0" w:color="auto"/>
                              </w:divBdr>
                            </w:div>
                            <w:div w:id="168105371">
                              <w:marLeft w:val="75"/>
                              <w:marRight w:val="0"/>
                              <w:marTop w:val="75"/>
                              <w:marBottom w:val="0"/>
                              <w:divBdr>
                                <w:top w:val="none" w:sz="0" w:space="0" w:color="auto"/>
                                <w:left w:val="none" w:sz="0" w:space="0" w:color="auto"/>
                                <w:bottom w:val="none" w:sz="0" w:space="0" w:color="auto"/>
                                <w:right w:val="none" w:sz="0" w:space="0" w:color="auto"/>
                              </w:divBdr>
                            </w:div>
                            <w:div w:id="2078088585">
                              <w:marLeft w:val="75"/>
                              <w:marRight w:val="0"/>
                              <w:marTop w:val="75"/>
                              <w:marBottom w:val="0"/>
                              <w:divBdr>
                                <w:top w:val="none" w:sz="0" w:space="0" w:color="auto"/>
                                <w:left w:val="none" w:sz="0" w:space="0" w:color="auto"/>
                                <w:bottom w:val="none" w:sz="0" w:space="0" w:color="auto"/>
                                <w:right w:val="none" w:sz="0" w:space="0" w:color="auto"/>
                              </w:divBdr>
                            </w:div>
                            <w:div w:id="520894497">
                              <w:marLeft w:val="75"/>
                              <w:marRight w:val="0"/>
                              <w:marTop w:val="75"/>
                              <w:marBottom w:val="0"/>
                              <w:divBdr>
                                <w:top w:val="none" w:sz="0" w:space="0" w:color="auto"/>
                                <w:left w:val="none" w:sz="0" w:space="0" w:color="auto"/>
                                <w:bottom w:val="none" w:sz="0" w:space="0" w:color="auto"/>
                                <w:right w:val="none" w:sz="0" w:space="0" w:color="auto"/>
                              </w:divBdr>
                            </w:div>
                            <w:div w:id="1695306638">
                              <w:marLeft w:val="75"/>
                              <w:marRight w:val="0"/>
                              <w:marTop w:val="75"/>
                              <w:marBottom w:val="0"/>
                              <w:divBdr>
                                <w:top w:val="none" w:sz="0" w:space="0" w:color="auto"/>
                                <w:left w:val="none" w:sz="0" w:space="0" w:color="auto"/>
                                <w:bottom w:val="none" w:sz="0" w:space="0" w:color="auto"/>
                                <w:right w:val="none" w:sz="0" w:space="0" w:color="auto"/>
                              </w:divBdr>
                            </w:div>
                          </w:divsChild>
                        </w:div>
                        <w:div w:id="1130706028">
                          <w:marLeft w:val="75"/>
                          <w:marRight w:val="0"/>
                          <w:marTop w:val="75"/>
                          <w:marBottom w:val="0"/>
                          <w:divBdr>
                            <w:top w:val="none" w:sz="0" w:space="0" w:color="auto"/>
                            <w:left w:val="none" w:sz="0" w:space="0" w:color="auto"/>
                            <w:bottom w:val="none" w:sz="0" w:space="0" w:color="auto"/>
                            <w:right w:val="none" w:sz="0" w:space="0" w:color="auto"/>
                          </w:divBdr>
                          <w:divsChild>
                            <w:div w:id="1628702659">
                              <w:marLeft w:val="0"/>
                              <w:marRight w:val="75"/>
                              <w:marTop w:val="0"/>
                              <w:marBottom w:val="0"/>
                              <w:divBdr>
                                <w:top w:val="none" w:sz="0" w:space="0" w:color="auto"/>
                                <w:left w:val="none" w:sz="0" w:space="0" w:color="auto"/>
                                <w:bottom w:val="none" w:sz="0" w:space="0" w:color="auto"/>
                                <w:right w:val="none" w:sz="0" w:space="0" w:color="auto"/>
                              </w:divBdr>
                            </w:div>
                            <w:div w:id="1067147932">
                              <w:marLeft w:val="0"/>
                              <w:marRight w:val="0"/>
                              <w:marTop w:val="0"/>
                              <w:marBottom w:val="300"/>
                              <w:divBdr>
                                <w:top w:val="none" w:sz="0" w:space="0" w:color="auto"/>
                                <w:left w:val="none" w:sz="0" w:space="0" w:color="auto"/>
                                <w:bottom w:val="none" w:sz="0" w:space="0" w:color="auto"/>
                                <w:right w:val="none" w:sz="0" w:space="0" w:color="auto"/>
                              </w:divBdr>
                            </w:div>
                            <w:div w:id="498616976">
                              <w:marLeft w:val="75"/>
                              <w:marRight w:val="0"/>
                              <w:marTop w:val="75"/>
                              <w:marBottom w:val="0"/>
                              <w:divBdr>
                                <w:top w:val="none" w:sz="0" w:space="0" w:color="auto"/>
                                <w:left w:val="none" w:sz="0" w:space="0" w:color="auto"/>
                                <w:bottom w:val="none" w:sz="0" w:space="0" w:color="auto"/>
                                <w:right w:val="none" w:sz="0" w:space="0" w:color="auto"/>
                              </w:divBdr>
                            </w:div>
                            <w:div w:id="526529251">
                              <w:marLeft w:val="75"/>
                              <w:marRight w:val="0"/>
                              <w:marTop w:val="75"/>
                              <w:marBottom w:val="0"/>
                              <w:divBdr>
                                <w:top w:val="none" w:sz="0" w:space="0" w:color="auto"/>
                                <w:left w:val="none" w:sz="0" w:space="0" w:color="auto"/>
                                <w:bottom w:val="none" w:sz="0" w:space="0" w:color="auto"/>
                                <w:right w:val="none" w:sz="0" w:space="0" w:color="auto"/>
                              </w:divBdr>
                            </w:div>
                          </w:divsChild>
                        </w:div>
                        <w:div w:id="432869026">
                          <w:marLeft w:val="75"/>
                          <w:marRight w:val="0"/>
                          <w:marTop w:val="75"/>
                          <w:marBottom w:val="0"/>
                          <w:divBdr>
                            <w:top w:val="none" w:sz="0" w:space="0" w:color="auto"/>
                            <w:left w:val="none" w:sz="0" w:space="0" w:color="auto"/>
                            <w:bottom w:val="none" w:sz="0" w:space="0" w:color="auto"/>
                            <w:right w:val="none" w:sz="0" w:space="0" w:color="auto"/>
                          </w:divBdr>
                          <w:divsChild>
                            <w:div w:id="823006694">
                              <w:marLeft w:val="0"/>
                              <w:marRight w:val="75"/>
                              <w:marTop w:val="0"/>
                              <w:marBottom w:val="0"/>
                              <w:divBdr>
                                <w:top w:val="none" w:sz="0" w:space="0" w:color="auto"/>
                                <w:left w:val="none" w:sz="0" w:space="0" w:color="auto"/>
                                <w:bottom w:val="none" w:sz="0" w:space="0" w:color="auto"/>
                                <w:right w:val="none" w:sz="0" w:space="0" w:color="auto"/>
                              </w:divBdr>
                            </w:div>
                            <w:div w:id="832374911">
                              <w:marLeft w:val="0"/>
                              <w:marRight w:val="0"/>
                              <w:marTop w:val="0"/>
                              <w:marBottom w:val="300"/>
                              <w:divBdr>
                                <w:top w:val="none" w:sz="0" w:space="0" w:color="auto"/>
                                <w:left w:val="none" w:sz="0" w:space="0" w:color="auto"/>
                                <w:bottom w:val="none" w:sz="0" w:space="0" w:color="auto"/>
                                <w:right w:val="none" w:sz="0" w:space="0" w:color="auto"/>
                              </w:divBdr>
                            </w:div>
                            <w:div w:id="1998725096">
                              <w:marLeft w:val="75"/>
                              <w:marRight w:val="0"/>
                              <w:marTop w:val="75"/>
                              <w:marBottom w:val="0"/>
                              <w:divBdr>
                                <w:top w:val="none" w:sz="0" w:space="0" w:color="auto"/>
                                <w:left w:val="none" w:sz="0" w:space="0" w:color="auto"/>
                                <w:bottom w:val="none" w:sz="0" w:space="0" w:color="auto"/>
                                <w:right w:val="none" w:sz="0" w:space="0" w:color="auto"/>
                              </w:divBdr>
                            </w:div>
                            <w:div w:id="669678450">
                              <w:marLeft w:val="75"/>
                              <w:marRight w:val="0"/>
                              <w:marTop w:val="75"/>
                              <w:marBottom w:val="0"/>
                              <w:divBdr>
                                <w:top w:val="none" w:sz="0" w:space="0" w:color="auto"/>
                                <w:left w:val="none" w:sz="0" w:space="0" w:color="auto"/>
                                <w:bottom w:val="none" w:sz="0" w:space="0" w:color="auto"/>
                                <w:right w:val="none" w:sz="0" w:space="0" w:color="auto"/>
                              </w:divBdr>
                            </w:div>
                            <w:div w:id="1941645418">
                              <w:marLeft w:val="75"/>
                              <w:marRight w:val="0"/>
                              <w:marTop w:val="75"/>
                              <w:marBottom w:val="0"/>
                              <w:divBdr>
                                <w:top w:val="none" w:sz="0" w:space="0" w:color="auto"/>
                                <w:left w:val="none" w:sz="0" w:space="0" w:color="auto"/>
                                <w:bottom w:val="none" w:sz="0" w:space="0" w:color="auto"/>
                                <w:right w:val="none" w:sz="0" w:space="0" w:color="auto"/>
                              </w:divBdr>
                            </w:div>
                            <w:div w:id="93745629">
                              <w:marLeft w:val="75"/>
                              <w:marRight w:val="0"/>
                              <w:marTop w:val="75"/>
                              <w:marBottom w:val="0"/>
                              <w:divBdr>
                                <w:top w:val="none" w:sz="0" w:space="0" w:color="auto"/>
                                <w:left w:val="none" w:sz="0" w:space="0" w:color="auto"/>
                                <w:bottom w:val="none" w:sz="0" w:space="0" w:color="auto"/>
                                <w:right w:val="none" w:sz="0" w:space="0" w:color="auto"/>
                              </w:divBdr>
                            </w:div>
                            <w:div w:id="1676498997">
                              <w:marLeft w:val="75"/>
                              <w:marRight w:val="0"/>
                              <w:marTop w:val="75"/>
                              <w:marBottom w:val="0"/>
                              <w:divBdr>
                                <w:top w:val="none" w:sz="0" w:space="0" w:color="auto"/>
                                <w:left w:val="none" w:sz="0" w:space="0" w:color="auto"/>
                                <w:bottom w:val="none" w:sz="0" w:space="0" w:color="auto"/>
                                <w:right w:val="none" w:sz="0" w:space="0" w:color="auto"/>
                              </w:divBdr>
                            </w:div>
                            <w:div w:id="2043707345">
                              <w:marLeft w:val="75"/>
                              <w:marRight w:val="0"/>
                              <w:marTop w:val="75"/>
                              <w:marBottom w:val="0"/>
                              <w:divBdr>
                                <w:top w:val="none" w:sz="0" w:space="0" w:color="auto"/>
                                <w:left w:val="none" w:sz="0" w:space="0" w:color="auto"/>
                                <w:bottom w:val="none" w:sz="0" w:space="0" w:color="auto"/>
                                <w:right w:val="none" w:sz="0" w:space="0" w:color="auto"/>
                              </w:divBdr>
                            </w:div>
                            <w:div w:id="392050791">
                              <w:marLeft w:val="75"/>
                              <w:marRight w:val="0"/>
                              <w:marTop w:val="75"/>
                              <w:marBottom w:val="0"/>
                              <w:divBdr>
                                <w:top w:val="none" w:sz="0" w:space="0" w:color="auto"/>
                                <w:left w:val="none" w:sz="0" w:space="0" w:color="auto"/>
                                <w:bottom w:val="none" w:sz="0" w:space="0" w:color="auto"/>
                                <w:right w:val="none" w:sz="0" w:space="0" w:color="auto"/>
                              </w:divBdr>
                            </w:div>
                            <w:div w:id="1839422132">
                              <w:marLeft w:val="75"/>
                              <w:marRight w:val="0"/>
                              <w:marTop w:val="75"/>
                              <w:marBottom w:val="0"/>
                              <w:divBdr>
                                <w:top w:val="none" w:sz="0" w:space="0" w:color="auto"/>
                                <w:left w:val="none" w:sz="0" w:space="0" w:color="auto"/>
                                <w:bottom w:val="none" w:sz="0" w:space="0" w:color="auto"/>
                                <w:right w:val="none" w:sz="0" w:space="0" w:color="auto"/>
                              </w:divBdr>
                            </w:div>
                            <w:div w:id="1042175914">
                              <w:marLeft w:val="75"/>
                              <w:marRight w:val="0"/>
                              <w:marTop w:val="75"/>
                              <w:marBottom w:val="0"/>
                              <w:divBdr>
                                <w:top w:val="none" w:sz="0" w:space="0" w:color="auto"/>
                                <w:left w:val="none" w:sz="0" w:space="0" w:color="auto"/>
                                <w:bottom w:val="none" w:sz="0" w:space="0" w:color="auto"/>
                                <w:right w:val="none" w:sz="0" w:space="0" w:color="auto"/>
                              </w:divBdr>
                            </w:div>
                            <w:div w:id="932204903">
                              <w:marLeft w:val="75"/>
                              <w:marRight w:val="0"/>
                              <w:marTop w:val="75"/>
                              <w:marBottom w:val="0"/>
                              <w:divBdr>
                                <w:top w:val="none" w:sz="0" w:space="0" w:color="auto"/>
                                <w:left w:val="none" w:sz="0" w:space="0" w:color="auto"/>
                                <w:bottom w:val="none" w:sz="0" w:space="0" w:color="auto"/>
                                <w:right w:val="none" w:sz="0" w:space="0" w:color="auto"/>
                              </w:divBdr>
                            </w:div>
                            <w:div w:id="182326673">
                              <w:marLeft w:val="75"/>
                              <w:marRight w:val="0"/>
                              <w:marTop w:val="75"/>
                              <w:marBottom w:val="0"/>
                              <w:divBdr>
                                <w:top w:val="none" w:sz="0" w:space="0" w:color="auto"/>
                                <w:left w:val="none" w:sz="0" w:space="0" w:color="auto"/>
                                <w:bottom w:val="none" w:sz="0" w:space="0" w:color="auto"/>
                                <w:right w:val="none" w:sz="0" w:space="0" w:color="auto"/>
                              </w:divBdr>
                            </w:div>
                            <w:div w:id="1944414970">
                              <w:marLeft w:val="75"/>
                              <w:marRight w:val="0"/>
                              <w:marTop w:val="75"/>
                              <w:marBottom w:val="0"/>
                              <w:divBdr>
                                <w:top w:val="none" w:sz="0" w:space="0" w:color="auto"/>
                                <w:left w:val="none" w:sz="0" w:space="0" w:color="auto"/>
                                <w:bottom w:val="none" w:sz="0" w:space="0" w:color="auto"/>
                                <w:right w:val="none" w:sz="0" w:space="0" w:color="auto"/>
                              </w:divBdr>
                            </w:div>
                            <w:div w:id="785078923">
                              <w:marLeft w:val="75"/>
                              <w:marRight w:val="0"/>
                              <w:marTop w:val="75"/>
                              <w:marBottom w:val="0"/>
                              <w:divBdr>
                                <w:top w:val="none" w:sz="0" w:space="0" w:color="auto"/>
                                <w:left w:val="none" w:sz="0" w:space="0" w:color="auto"/>
                                <w:bottom w:val="none" w:sz="0" w:space="0" w:color="auto"/>
                                <w:right w:val="none" w:sz="0" w:space="0" w:color="auto"/>
                              </w:divBdr>
                            </w:div>
                            <w:div w:id="379482770">
                              <w:marLeft w:val="75"/>
                              <w:marRight w:val="0"/>
                              <w:marTop w:val="75"/>
                              <w:marBottom w:val="0"/>
                              <w:divBdr>
                                <w:top w:val="none" w:sz="0" w:space="0" w:color="auto"/>
                                <w:left w:val="none" w:sz="0" w:space="0" w:color="auto"/>
                                <w:bottom w:val="none" w:sz="0" w:space="0" w:color="auto"/>
                                <w:right w:val="none" w:sz="0" w:space="0" w:color="auto"/>
                              </w:divBdr>
                            </w:div>
                            <w:div w:id="2122021408">
                              <w:marLeft w:val="75"/>
                              <w:marRight w:val="0"/>
                              <w:marTop w:val="75"/>
                              <w:marBottom w:val="0"/>
                              <w:divBdr>
                                <w:top w:val="none" w:sz="0" w:space="0" w:color="auto"/>
                                <w:left w:val="none" w:sz="0" w:space="0" w:color="auto"/>
                                <w:bottom w:val="none" w:sz="0" w:space="0" w:color="auto"/>
                                <w:right w:val="none" w:sz="0" w:space="0" w:color="auto"/>
                              </w:divBdr>
                              <w:divsChild>
                                <w:div w:id="1769158910">
                                  <w:marLeft w:val="75"/>
                                  <w:marRight w:val="0"/>
                                  <w:marTop w:val="0"/>
                                  <w:marBottom w:val="0"/>
                                  <w:divBdr>
                                    <w:top w:val="none" w:sz="0" w:space="0" w:color="auto"/>
                                    <w:left w:val="none" w:sz="0" w:space="0" w:color="auto"/>
                                    <w:bottom w:val="none" w:sz="0" w:space="0" w:color="auto"/>
                                    <w:right w:val="none" w:sz="0" w:space="0" w:color="auto"/>
                                  </w:divBdr>
                                </w:div>
                                <w:div w:id="300380757">
                                  <w:marLeft w:val="75"/>
                                  <w:marRight w:val="0"/>
                                  <w:marTop w:val="0"/>
                                  <w:marBottom w:val="0"/>
                                  <w:divBdr>
                                    <w:top w:val="none" w:sz="0" w:space="0" w:color="auto"/>
                                    <w:left w:val="none" w:sz="0" w:space="0" w:color="auto"/>
                                    <w:bottom w:val="none" w:sz="0" w:space="0" w:color="auto"/>
                                    <w:right w:val="none" w:sz="0" w:space="0" w:color="auto"/>
                                  </w:divBdr>
                                </w:div>
                                <w:div w:id="1277983298">
                                  <w:marLeft w:val="75"/>
                                  <w:marRight w:val="0"/>
                                  <w:marTop w:val="0"/>
                                  <w:marBottom w:val="0"/>
                                  <w:divBdr>
                                    <w:top w:val="none" w:sz="0" w:space="0" w:color="auto"/>
                                    <w:left w:val="none" w:sz="0" w:space="0" w:color="auto"/>
                                    <w:bottom w:val="none" w:sz="0" w:space="0" w:color="auto"/>
                                    <w:right w:val="none" w:sz="0" w:space="0" w:color="auto"/>
                                  </w:divBdr>
                                </w:div>
                                <w:div w:id="1670520534">
                                  <w:marLeft w:val="75"/>
                                  <w:marRight w:val="0"/>
                                  <w:marTop w:val="0"/>
                                  <w:marBottom w:val="0"/>
                                  <w:divBdr>
                                    <w:top w:val="none" w:sz="0" w:space="0" w:color="auto"/>
                                    <w:left w:val="none" w:sz="0" w:space="0" w:color="auto"/>
                                    <w:bottom w:val="none" w:sz="0" w:space="0" w:color="auto"/>
                                    <w:right w:val="none" w:sz="0" w:space="0" w:color="auto"/>
                                  </w:divBdr>
                                </w:div>
                              </w:divsChild>
                            </w:div>
                            <w:div w:id="1276671406">
                              <w:marLeft w:val="75"/>
                              <w:marRight w:val="0"/>
                              <w:marTop w:val="75"/>
                              <w:marBottom w:val="0"/>
                              <w:divBdr>
                                <w:top w:val="none" w:sz="0" w:space="0" w:color="auto"/>
                                <w:left w:val="none" w:sz="0" w:space="0" w:color="auto"/>
                                <w:bottom w:val="none" w:sz="0" w:space="0" w:color="auto"/>
                                <w:right w:val="none" w:sz="0" w:space="0" w:color="auto"/>
                              </w:divBdr>
                            </w:div>
                            <w:div w:id="944001217">
                              <w:marLeft w:val="75"/>
                              <w:marRight w:val="0"/>
                              <w:marTop w:val="75"/>
                              <w:marBottom w:val="0"/>
                              <w:divBdr>
                                <w:top w:val="none" w:sz="0" w:space="0" w:color="auto"/>
                                <w:left w:val="none" w:sz="0" w:space="0" w:color="auto"/>
                                <w:bottom w:val="none" w:sz="0" w:space="0" w:color="auto"/>
                                <w:right w:val="none" w:sz="0" w:space="0" w:color="auto"/>
                              </w:divBdr>
                            </w:div>
                            <w:div w:id="738747677">
                              <w:marLeft w:val="75"/>
                              <w:marRight w:val="0"/>
                              <w:marTop w:val="75"/>
                              <w:marBottom w:val="0"/>
                              <w:divBdr>
                                <w:top w:val="none" w:sz="0" w:space="0" w:color="auto"/>
                                <w:left w:val="none" w:sz="0" w:space="0" w:color="auto"/>
                                <w:bottom w:val="none" w:sz="0" w:space="0" w:color="auto"/>
                                <w:right w:val="none" w:sz="0" w:space="0" w:color="auto"/>
                              </w:divBdr>
                            </w:div>
                            <w:div w:id="774062632">
                              <w:marLeft w:val="75"/>
                              <w:marRight w:val="0"/>
                              <w:marTop w:val="75"/>
                              <w:marBottom w:val="0"/>
                              <w:divBdr>
                                <w:top w:val="none" w:sz="0" w:space="0" w:color="auto"/>
                                <w:left w:val="none" w:sz="0" w:space="0" w:color="auto"/>
                                <w:bottom w:val="none" w:sz="0" w:space="0" w:color="auto"/>
                                <w:right w:val="none" w:sz="0" w:space="0" w:color="auto"/>
                              </w:divBdr>
                            </w:div>
                          </w:divsChild>
                        </w:div>
                        <w:div w:id="1243830491">
                          <w:marLeft w:val="75"/>
                          <w:marRight w:val="0"/>
                          <w:marTop w:val="75"/>
                          <w:marBottom w:val="0"/>
                          <w:divBdr>
                            <w:top w:val="none" w:sz="0" w:space="0" w:color="auto"/>
                            <w:left w:val="none" w:sz="0" w:space="0" w:color="auto"/>
                            <w:bottom w:val="none" w:sz="0" w:space="0" w:color="auto"/>
                            <w:right w:val="none" w:sz="0" w:space="0" w:color="auto"/>
                          </w:divBdr>
                          <w:divsChild>
                            <w:div w:id="1843466825">
                              <w:marLeft w:val="0"/>
                              <w:marRight w:val="75"/>
                              <w:marTop w:val="0"/>
                              <w:marBottom w:val="0"/>
                              <w:divBdr>
                                <w:top w:val="none" w:sz="0" w:space="0" w:color="auto"/>
                                <w:left w:val="none" w:sz="0" w:space="0" w:color="auto"/>
                                <w:bottom w:val="none" w:sz="0" w:space="0" w:color="auto"/>
                                <w:right w:val="none" w:sz="0" w:space="0" w:color="auto"/>
                              </w:divBdr>
                            </w:div>
                            <w:div w:id="1968663998">
                              <w:marLeft w:val="0"/>
                              <w:marRight w:val="0"/>
                              <w:marTop w:val="0"/>
                              <w:marBottom w:val="300"/>
                              <w:divBdr>
                                <w:top w:val="none" w:sz="0" w:space="0" w:color="auto"/>
                                <w:left w:val="none" w:sz="0" w:space="0" w:color="auto"/>
                                <w:bottom w:val="none" w:sz="0" w:space="0" w:color="auto"/>
                                <w:right w:val="none" w:sz="0" w:space="0" w:color="auto"/>
                              </w:divBdr>
                            </w:div>
                            <w:div w:id="2059619277">
                              <w:marLeft w:val="75"/>
                              <w:marRight w:val="0"/>
                              <w:marTop w:val="75"/>
                              <w:marBottom w:val="0"/>
                              <w:divBdr>
                                <w:top w:val="none" w:sz="0" w:space="0" w:color="auto"/>
                                <w:left w:val="none" w:sz="0" w:space="0" w:color="auto"/>
                                <w:bottom w:val="none" w:sz="0" w:space="0" w:color="auto"/>
                                <w:right w:val="none" w:sz="0" w:space="0" w:color="auto"/>
                              </w:divBdr>
                              <w:divsChild>
                                <w:div w:id="1114667745">
                                  <w:marLeft w:val="75"/>
                                  <w:marRight w:val="0"/>
                                  <w:marTop w:val="0"/>
                                  <w:marBottom w:val="0"/>
                                  <w:divBdr>
                                    <w:top w:val="none" w:sz="0" w:space="0" w:color="auto"/>
                                    <w:left w:val="none" w:sz="0" w:space="0" w:color="auto"/>
                                    <w:bottom w:val="none" w:sz="0" w:space="0" w:color="auto"/>
                                    <w:right w:val="none" w:sz="0" w:space="0" w:color="auto"/>
                                  </w:divBdr>
                                </w:div>
                                <w:div w:id="831917363">
                                  <w:marLeft w:val="75"/>
                                  <w:marRight w:val="0"/>
                                  <w:marTop w:val="0"/>
                                  <w:marBottom w:val="0"/>
                                  <w:divBdr>
                                    <w:top w:val="none" w:sz="0" w:space="0" w:color="auto"/>
                                    <w:left w:val="none" w:sz="0" w:space="0" w:color="auto"/>
                                    <w:bottom w:val="none" w:sz="0" w:space="0" w:color="auto"/>
                                    <w:right w:val="none" w:sz="0" w:space="0" w:color="auto"/>
                                  </w:divBdr>
                                </w:div>
                                <w:div w:id="1996297580">
                                  <w:marLeft w:val="75"/>
                                  <w:marRight w:val="0"/>
                                  <w:marTop w:val="0"/>
                                  <w:marBottom w:val="0"/>
                                  <w:divBdr>
                                    <w:top w:val="none" w:sz="0" w:space="0" w:color="auto"/>
                                    <w:left w:val="none" w:sz="0" w:space="0" w:color="auto"/>
                                    <w:bottom w:val="none" w:sz="0" w:space="0" w:color="auto"/>
                                    <w:right w:val="none" w:sz="0" w:space="0" w:color="auto"/>
                                  </w:divBdr>
                                </w:div>
                                <w:div w:id="1766226121">
                                  <w:marLeft w:val="75"/>
                                  <w:marRight w:val="0"/>
                                  <w:marTop w:val="0"/>
                                  <w:marBottom w:val="0"/>
                                  <w:divBdr>
                                    <w:top w:val="none" w:sz="0" w:space="0" w:color="auto"/>
                                    <w:left w:val="none" w:sz="0" w:space="0" w:color="auto"/>
                                    <w:bottom w:val="none" w:sz="0" w:space="0" w:color="auto"/>
                                    <w:right w:val="none" w:sz="0" w:space="0" w:color="auto"/>
                                  </w:divBdr>
                                </w:div>
                                <w:div w:id="1751610840">
                                  <w:marLeft w:val="75"/>
                                  <w:marRight w:val="0"/>
                                  <w:marTop w:val="0"/>
                                  <w:marBottom w:val="0"/>
                                  <w:divBdr>
                                    <w:top w:val="none" w:sz="0" w:space="0" w:color="auto"/>
                                    <w:left w:val="none" w:sz="0" w:space="0" w:color="auto"/>
                                    <w:bottom w:val="none" w:sz="0" w:space="0" w:color="auto"/>
                                    <w:right w:val="none" w:sz="0" w:space="0" w:color="auto"/>
                                  </w:divBdr>
                                </w:div>
                              </w:divsChild>
                            </w:div>
                            <w:div w:id="646126364">
                              <w:marLeft w:val="75"/>
                              <w:marRight w:val="0"/>
                              <w:marTop w:val="75"/>
                              <w:marBottom w:val="0"/>
                              <w:divBdr>
                                <w:top w:val="none" w:sz="0" w:space="0" w:color="auto"/>
                                <w:left w:val="none" w:sz="0" w:space="0" w:color="auto"/>
                                <w:bottom w:val="none" w:sz="0" w:space="0" w:color="auto"/>
                                <w:right w:val="none" w:sz="0" w:space="0" w:color="auto"/>
                              </w:divBdr>
                            </w:div>
                            <w:div w:id="443810608">
                              <w:marLeft w:val="75"/>
                              <w:marRight w:val="0"/>
                              <w:marTop w:val="75"/>
                              <w:marBottom w:val="0"/>
                              <w:divBdr>
                                <w:top w:val="none" w:sz="0" w:space="0" w:color="auto"/>
                                <w:left w:val="none" w:sz="0" w:space="0" w:color="auto"/>
                                <w:bottom w:val="none" w:sz="0" w:space="0" w:color="auto"/>
                                <w:right w:val="none" w:sz="0" w:space="0" w:color="auto"/>
                              </w:divBdr>
                            </w:div>
                          </w:divsChild>
                        </w:div>
                        <w:div w:id="1614171125">
                          <w:marLeft w:val="75"/>
                          <w:marRight w:val="0"/>
                          <w:marTop w:val="75"/>
                          <w:marBottom w:val="0"/>
                          <w:divBdr>
                            <w:top w:val="none" w:sz="0" w:space="0" w:color="auto"/>
                            <w:left w:val="none" w:sz="0" w:space="0" w:color="auto"/>
                            <w:bottom w:val="none" w:sz="0" w:space="0" w:color="auto"/>
                            <w:right w:val="none" w:sz="0" w:space="0" w:color="auto"/>
                          </w:divBdr>
                          <w:divsChild>
                            <w:div w:id="2018460041">
                              <w:marLeft w:val="0"/>
                              <w:marRight w:val="75"/>
                              <w:marTop w:val="0"/>
                              <w:marBottom w:val="0"/>
                              <w:divBdr>
                                <w:top w:val="none" w:sz="0" w:space="0" w:color="auto"/>
                                <w:left w:val="none" w:sz="0" w:space="0" w:color="auto"/>
                                <w:bottom w:val="none" w:sz="0" w:space="0" w:color="auto"/>
                                <w:right w:val="none" w:sz="0" w:space="0" w:color="auto"/>
                              </w:divBdr>
                            </w:div>
                            <w:div w:id="931474572">
                              <w:marLeft w:val="0"/>
                              <w:marRight w:val="0"/>
                              <w:marTop w:val="0"/>
                              <w:marBottom w:val="300"/>
                              <w:divBdr>
                                <w:top w:val="none" w:sz="0" w:space="0" w:color="auto"/>
                                <w:left w:val="none" w:sz="0" w:space="0" w:color="auto"/>
                                <w:bottom w:val="none" w:sz="0" w:space="0" w:color="auto"/>
                                <w:right w:val="none" w:sz="0" w:space="0" w:color="auto"/>
                              </w:divBdr>
                            </w:div>
                            <w:div w:id="329531073">
                              <w:marLeft w:val="75"/>
                              <w:marRight w:val="0"/>
                              <w:marTop w:val="75"/>
                              <w:marBottom w:val="0"/>
                              <w:divBdr>
                                <w:top w:val="none" w:sz="0" w:space="0" w:color="auto"/>
                                <w:left w:val="none" w:sz="0" w:space="0" w:color="auto"/>
                                <w:bottom w:val="none" w:sz="0" w:space="0" w:color="auto"/>
                                <w:right w:val="none" w:sz="0" w:space="0" w:color="auto"/>
                              </w:divBdr>
                            </w:div>
                            <w:div w:id="476144746">
                              <w:marLeft w:val="75"/>
                              <w:marRight w:val="0"/>
                              <w:marTop w:val="75"/>
                              <w:marBottom w:val="0"/>
                              <w:divBdr>
                                <w:top w:val="none" w:sz="0" w:space="0" w:color="auto"/>
                                <w:left w:val="none" w:sz="0" w:space="0" w:color="auto"/>
                                <w:bottom w:val="none" w:sz="0" w:space="0" w:color="auto"/>
                                <w:right w:val="none" w:sz="0" w:space="0" w:color="auto"/>
                              </w:divBdr>
                            </w:div>
                            <w:div w:id="1339770228">
                              <w:marLeft w:val="75"/>
                              <w:marRight w:val="0"/>
                              <w:marTop w:val="75"/>
                              <w:marBottom w:val="0"/>
                              <w:divBdr>
                                <w:top w:val="none" w:sz="0" w:space="0" w:color="auto"/>
                                <w:left w:val="none" w:sz="0" w:space="0" w:color="auto"/>
                                <w:bottom w:val="none" w:sz="0" w:space="0" w:color="auto"/>
                                <w:right w:val="none" w:sz="0" w:space="0" w:color="auto"/>
                              </w:divBdr>
                            </w:div>
                            <w:div w:id="363091888">
                              <w:marLeft w:val="75"/>
                              <w:marRight w:val="0"/>
                              <w:marTop w:val="75"/>
                              <w:marBottom w:val="0"/>
                              <w:divBdr>
                                <w:top w:val="none" w:sz="0" w:space="0" w:color="auto"/>
                                <w:left w:val="none" w:sz="0" w:space="0" w:color="auto"/>
                                <w:bottom w:val="none" w:sz="0" w:space="0" w:color="auto"/>
                                <w:right w:val="none" w:sz="0" w:space="0" w:color="auto"/>
                              </w:divBdr>
                            </w:div>
                            <w:div w:id="547300144">
                              <w:marLeft w:val="75"/>
                              <w:marRight w:val="0"/>
                              <w:marTop w:val="75"/>
                              <w:marBottom w:val="0"/>
                              <w:divBdr>
                                <w:top w:val="none" w:sz="0" w:space="0" w:color="auto"/>
                                <w:left w:val="none" w:sz="0" w:space="0" w:color="auto"/>
                                <w:bottom w:val="none" w:sz="0" w:space="0" w:color="auto"/>
                                <w:right w:val="none" w:sz="0" w:space="0" w:color="auto"/>
                              </w:divBdr>
                            </w:div>
                            <w:div w:id="1132864141">
                              <w:marLeft w:val="75"/>
                              <w:marRight w:val="0"/>
                              <w:marTop w:val="75"/>
                              <w:marBottom w:val="0"/>
                              <w:divBdr>
                                <w:top w:val="none" w:sz="0" w:space="0" w:color="auto"/>
                                <w:left w:val="none" w:sz="0" w:space="0" w:color="auto"/>
                                <w:bottom w:val="none" w:sz="0" w:space="0" w:color="auto"/>
                                <w:right w:val="none" w:sz="0" w:space="0" w:color="auto"/>
                              </w:divBdr>
                              <w:divsChild>
                                <w:div w:id="2068869102">
                                  <w:marLeft w:val="75"/>
                                  <w:marRight w:val="0"/>
                                  <w:marTop w:val="0"/>
                                  <w:marBottom w:val="0"/>
                                  <w:divBdr>
                                    <w:top w:val="none" w:sz="0" w:space="0" w:color="auto"/>
                                    <w:left w:val="none" w:sz="0" w:space="0" w:color="auto"/>
                                    <w:bottom w:val="none" w:sz="0" w:space="0" w:color="auto"/>
                                    <w:right w:val="none" w:sz="0" w:space="0" w:color="auto"/>
                                  </w:divBdr>
                                </w:div>
                                <w:div w:id="594439564">
                                  <w:marLeft w:val="75"/>
                                  <w:marRight w:val="0"/>
                                  <w:marTop w:val="0"/>
                                  <w:marBottom w:val="0"/>
                                  <w:divBdr>
                                    <w:top w:val="none" w:sz="0" w:space="0" w:color="auto"/>
                                    <w:left w:val="none" w:sz="0" w:space="0" w:color="auto"/>
                                    <w:bottom w:val="none" w:sz="0" w:space="0" w:color="auto"/>
                                    <w:right w:val="none" w:sz="0" w:space="0" w:color="auto"/>
                                  </w:divBdr>
                                </w:div>
                              </w:divsChild>
                            </w:div>
                            <w:div w:id="315455882">
                              <w:marLeft w:val="75"/>
                              <w:marRight w:val="0"/>
                              <w:marTop w:val="75"/>
                              <w:marBottom w:val="0"/>
                              <w:divBdr>
                                <w:top w:val="none" w:sz="0" w:space="0" w:color="auto"/>
                                <w:left w:val="none" w:sz="0" w:space="0" w:color="auto"/>
                                <w:bottom w:val="none" w:sz="0" w:space="0" w:color="auto"/>
                                <w:right w:val="none" w:sz="0" w:space="0" w:color="auto"/>
                              </w:divBdr>
                            </w:div>
                          </w:divsChild>
                        </w:div>
                        <w:div w:id="1762338896">
                          <w:marLeft w:val="75"/>
                          <w:marRight w:val="0"/>
                          <w:marTop w:val="75"/>
                          <w:marBottom w:val="0"/>
                          <w:divBdr>
                            <w:top w:val="none" w:sz="0" w:space="0" w:color="auto"/>
                            <w:left w:val="none" w:sz="0" w:space="0" w:color="auto"/>
                            <w:bottom w:val="none" w:sz="0" w:space="0" w:color="auto"/>
                            <w:right w:val="none" w:sz="0" w:space="0" w:color="auto"/>
                          </w:divBdr>
                          <w:divsChild>
                            <w:div w:id="135030094">
                              <w:marLeft w:val="0"/>
                              <w:marRight w:val="75"/>
                              <w:marTop w:val="0"/>
                              <w:marBottom w:val="0"/>
                              <w:divBdr>
                                <w:top w:val="none" w:sz="0" w:space="0" w:color="auto"/>
                                <w:left w:val="none" w:sz="0" w:space="0" w:color="auto"/>
                                <w:bottom w:val="none" w:sz="0" w:space="0" w:color="auto"/>
                                <w:right w:val="none" w:sz="0" w:space="0" w:color="auto"/>
                              </w:divBdr>
                            </w:div>
                            <w:div w:id="195506902">
                              <w:marLeft w:val="0"/>
                              <w:marRight w:val="0"/>
                              <w:marTop w:val="0"/>
                              <w:marBottom w:val="300"/>
                              <w:divBdr>
                                <w:top w:val="none" w:sz="0" w:space="0" w:color="auto"/>
                                <w:left w:val="none" w:sz="0" w:space="0" w:color="auto"/>
                                <w:bottom w:val="none" w:sz="0" w:space="0" w:color="auto"/>
                                <w:right w:val="none" w:sz="0" w:space="0" w:color="auto"/>
                              </w:divBdr>
                            </w:div>
                            <w:div w:id="1928493863">
                              <w:marLeft w:val="75"/>
                              <w:marRight w:val="0"/>
                              <w:marTop w:val="75"/>
                              <w:marBottom w:val="0"/>
                              <w:divBdr>
                                <w:top w:val="none" w:sz="0" w:space="0" w:color="auto"/>
                                <w:left w:val="none" w:sz="0" w:space="0" w:color="auto"/>
                                <w:bottom w:val="none" w:sz="0" w:space="0" w:color="auto"/>
                                <w:right w:val="none" w:sz="0" w:space="0" w:color="auto"/>
                              </w:divBdr>
                              <w:divsChild>
                                <w:div w:id="1445225360">
                                  <w:marLeft w:val="75"/>
                                  <w:marRight w:val="0"/>
                                  <w:marTop w:val="0"/>
                                  <w:marBottom w:val="0"/>
                                  <w:divBdr>
                                    <w:top w:val="none" w:sz="0" w:space="0" w:color="auto"/>
                                    <w:left w:val="none" w:sz="0" w:space="0" w:color="auto"/>
                                    <w:bottom w:val="none" w:sz="0" w:space="0" w:color="auto"/>
                                    <w:right w:val="none" w:sz="0" w:space="0" w:color="auto"/>
                                  </w:divBdr>
                                </w:div>
                                <w:div w:id="833378893">
                                  <w:marLeft w:val="75"/>
                                  <w:marRight w:val="0"/>
                                  <w:marTop w:val="0"/>
                                  <w:marBottom w:val="0"/>
                                  <w:divBdr>
                                    <w:top w:val="none" w:sz="0" w:space="0" w:color="auto"/>
                                    <w:left w:val="none" w:sz="0" w:space="0" w:color="auto"/>
                                    <w:bottom w:val="none" w:sz="0" w:space="0" w:color="auto"/>
                                    <w:right w:val="none" w:sz="0" w:space="0" w:color="auto"/>
                                  </w:divBdr>
                                </w:div>
                                <w:div w:id="1307082137">
                                  <w:marLeft w:val="75"/>
                                  <w:marRight w:val="0"/>
                                  <w:marTop w:val="0"/>
                                  <w:marBottom w:val="0"/>
                                  <w:divBdr>
                                    <w:top w:val="none" w:sz="0" w:space="0" w:color="auto"/>
                                    <w:left w:val="none" w:sz="0" w:space="0" w:color="auto"/>
                                    <w:bottom w:val="none" w:sz="0" w:space="0" w:color="auto"/>
                                    <w:right w:val="none" w:sz="0" w:space="0" w:color="auto"/>
                                  </w:divBdr>
                                </w:div>
                              </w:divsChild>
                            </w:div>
                            <w:div w:id="1085957846">
                              <w:marLeft w:val="75"/>
                              <w:marRight w:val="0"/>
                              <w:marTop w:val="75"/>
                              <w:marBottom w:val="0"/>
                              <w:divBdr>
                                <w:top w:val="none" w:sz="0" w:space="0" w:color="auto"/>
                                <w:left w:val="none" w:sz="0" w:space="0" w:color="auto"/>
                                <w:bottom w:val="none" w:sz="0" w:space="0" w:color="auto"/>
                                <w:right w:val="none" w:sz="0" w:space="0" w:color="auto"/>
                              </w:divBdr>
                            </w:div>
                            <w:div w:id="1372732224">
                              <w:marLeft w:val="75"/>
                              <w:marRight w:val="0"/>
                              <w:marTop w:val="75"/>
                              <w:marBottom w:val="0"/>
                              <w:divBdr>
                                <w:top w:val="none" w:sz="0" w:space="0" w:color="auto"/>
                                <w:left w:val="none" w:sz="0" w:space="0" w:color="auto"/>
                                <w:bottom w:val="none" w:sz="0" w:space="0" w:color="auto"/>
                                <w:right w:val="none" w:sz="0" w:space="0" w:color="auto"/>
                              </w:divBdr>
                            </w:div>
                            <w:div w:id="780758331">
                              <w:marLeft w:val="75"/>
                              <w:marRight w:val="0"/>
                              <w:marTop w:val="75"/>
                              <w:marBottom w:val="0"/>
                              <w:divBdr>
                                <w:top w:val="none" w:sz="0" w:space="0" w:color="auto"/>
                                <w:left w:val="none" w:sz="0" w:space="0" w:color="auto"/>
                                <w:bottom w:val="none" w:sz="0" w:space="0" w:color="auto"/>
                                <w:right w:val="none" w:sz="0" w:space="0" w:color="auto"/>
                              </w:divBdr>
                            </w:div>
                            <w:div w:id="126703893">
                              <w:marLeft w:val="75"/>
                              <w:marRight w:val="0"/>
                              <w:marTop w:val="75"/>
                              <w:marBottom w:val="0"/>
                              <w:divBdr>
                                <w:top w:val="none" w:sz="0" w:space="0" w:color="auto"/>
                                <w:left w:val="none" w:sz="0" w:space="0" w:color="auto"/>
                                <w:bottom w:val="none" w:sz="0" w:space="0" w:color="auto"/>
                                <w:right w:val="none" w:sz="0" w:space="0" w:color="auto"/>
                              </w:divBdr>
                            </w:div>
                            <w:div w:id="694841952">
                              <w:marLeft w:val="75"/>
                              <w:marRight w:val="0"/>
                              <w:marTop w:val="75"/>
                              <w:marBottom w:val="0"/>
                              <w:divBdr>
                                <w:top w:val="none" w:sz="0" w:space="0" w:color="auto"/>
                                <w:left w:val="none" w:sz="0" w:space="0" w:color="auto"/>
                                <w:bottom w:val="none" w:sz="0" w:space="0" w:color="auto"/>
                                <w:right w:val="none" w:sz="0" w:space="0" w:color="auto"/>
                              </w:divBdr>
                            </w:div>
                            <w:div w:id="1935244593">
                              <w:marLeft w:val="75"/>
                              <w:marRight w:val="0"/>
                              <w:marTop w:val="75"/>
                              <w:marBottom w:val="0"/>
                              <w:divBdr>
                                <w:top w:val="none" w:sz="0" w:space="0" w:color="auto"/>
                                <w:left w:val="none" w:sz="0" w:space="0" w:color="auto"/>
                                <w:bottom w:val="none" w:sz="0" w:space="0" w:color="auto"/>
                                <w:right w:val="none" w:sz="0" w:space="0" w:color="auto"/>
                              </w:divBdr>
                            </w:div>
                            <w:div w:id="1915387496">
                              <w:marLeft w:val="75"/>
                              <w:marRight w:val="0"/>
                              <w:marTop w:val="75"/>
                              <w:marBottom w:val="0"/>
                              <w:divBdr>
                                <w:top w:val="none" w:sz="0" w:space="0" w:color="auto"/>
                                <w:left w:val="none" w:sz="0" w:space="0" w:color="auto"/>
                                <w:bottom w:val="none" w:sz="0" w:space="0" w:color="auto"/>
                                <w:right w:val="none" w:sz="0" w:space="0" w:color="auto"/>
                              </w:divBdr>
                            </w:div>
                            <w:div w:id="2092659963">
                              <w:marLeft w:val="75"/>
                              <w:marRight w:val="0"/>
                              <w:marTop w:val="75"/>
                              <w:marBottom w:val="0"/>
                              <w:divBdr>
                                <w:top w:val="none" w:sz="0" w:space="0" w:color="auto"/>
                                <w:left w:val="none" w:sz="0" w:space="0" w:color="auto"/>
                                <w:bottom w:val="none" w:sz="0" w:space="0" w:color="auto"/>
                                <w:right w:val="none" w:sz="0" w:space="0" w:color="auto"/>
                              </w:divBdr>
                            </w:div>
                            <w:div w:id="1947038674">
                              <w:marLeft w:val="75"/>
                              <w:marRight w:val="0"/>
                              <w:marTop w:val="75"/>
                              <w:marBottom w:val="0"/>
                              <w:divBdr>
                                <w:top w:val="none" w:sz="0" w:space="0" w:color="auto"/>
                                <w:left w:val="none" w:sz="0" w:space="0" w:color="auto"/>
                                <w:bottom w:val="none" w:sz="0" w:space="0" w:color="auto"/>
                                <w:right w:val="none" w:sz="0" w:space="0" w:color="auto"/>
                              </w:divBdr>
                            </w:div>
                            <w:div w:id="1997102360">
                              <w:marLeft w:val="75"/>
                              <w:marRight w:val="0"/>
                              <w:marTop w:val="75"/>
                              <w:marBottom w:val="0"/>
                              <w:divBdr>
                                <w:top w:val="none" w:sz="0" w:space="0" w:color="auto"/>
                                <w:left w:val="none" w:sz="0" w:space="0" w:color="auto"/>
                                <w:bottom w:val="none" w:sz="0" w:space="0" w:color="auto"/>
                                <w:right w:val="none" w:sz="0" w:space="0" w:color="auto"/>
                              </w:divBdr>
                            </w:div>
                            <w:div w:id="2023821411">
                              <w:marLeft w:val="75"/>
                              <w:marRight w:val="0"/>
                              <w:marTop w:val="75"/>
                              <w:marBottom w:val="0"/>
                              <w:divBdr>
                                <w:top w:val="none" w:sz="0" w:space="0" w:color="auto"/>
                                <w:left w:val="none" w:sz="0" w:space="0" w:color="auto"/>
                                <w:bottom w:val="none" w:sz="0" w:space="0" w:color="auto"/>
                                <w:right w:val="none" w:sz="0" w:space="0" w:color="auto"/>
                              </w:divBdr>
                            </w:div>
                            <w:div w:id="1045910056">
                              <w:marLeft w:val="75"/>
                              <w:marRight w:val="0"/>
                              <w:marTop w:val="75"/>
                              <w:marBottom w:val="0"/>
                              <w:divBdr>
                                <w:top w:val="none" w:sz="0" w:space="0" w:color="auto"/>
                                <w:left w:val="none" w:sz="0" w:space="0" w:color="auto"/>
                                <w:bottom w:val="none" w:sz="0" w:space="0" w:color="auto"/>
                                <w:right w:val="none" w:sz="0" w:space="0" w:color="auto"/>
                              </w:divBdr>
                            </w:div>
                          </w:divsChild>
                        </w:div>
                        <w:div w:id="1900825086">
                          <w:marLeft w:val="75"/>
                          <w:marRight w:val="0"/>
                          <w:marTop w:val="75"/>
                          <w:marBottom w:val="0"/>
                          <w:divBdr>
                            <w:top w:val="none" w:sz="0" w:space="0" w:color="auto"/>
                            <w:left w:val="none" w:sz="0" w:space="0" w:color="auto"/>
                            <w:bottom w:val="none" w:sz="0" w:space="0" w:color="auto"/>
                            <w:right w:val="none" w:sz="0" w:space="0" w:color="auto"/>
                          </w:divBdr>
                          <w:divsChild>
                            <w:div w:id="178467013">
                              <w:marLeft w:val="0"/>
                              <w:marRight w:val="75"/>
                              <w:marTop w:val="0"/>
                              <w:marBottom w:val="0"/>
                              <w:divBdr>
                                <w:top w:val="none" w:sz="0" w:space="0" w:color="auto"/>
                                <w:left w:val="none" w:sz="0" w:space="0" w:color="auto"/>
                                <w:bottom w:val="none" w:sz="0" w:space="0" w:color="auto"/>
                                <w:right w:val="none" w:sz="0" w:space="0" w:color="auto"/>
                              </w:divBdr>
                            </w:div>
                            <w:div w:id="499195431">
                              <w:marLeft w:val="0"/>
                              <w:marRight w:val="0"/>
                              <w:marTop w:val="0"/>
                              <w:marBottom w:val="300"/>
                              <w:divBdr>
                                <w:top w:val="none" w:sz="0" w:space="0" w:color="auto"/>
                                <w:left w:val="none" w:sz="0" w:space="0" w:color="auto"/>
                                <w:bottom w:val="none" w:sz="0" w:space="0" w:color="auto"/>
                                <w:right w:val="none" w:sz="0" w:space="0" w:color="auto"/>
                              </w:divBdr>
                            </w:div>
                            <w:div w:id="272174672">
                              <w:marLeft w:val="75"/>
                              <w:marRight w:val="0"/>
                              <w:marTop w:val="75"/>
                              <w:marBottom w:val="0"/>
                              <w:divBdr>
                                <w:top w:val="none" w:sz="0" w:space="0" w:color="auto"/>
                                <w:left w:val="none" w:sz="0" w:space="0" w:color="auto"/>
                                <w:bottom w:val="none" w:sz="0" w:space="0" w:color="auto"/>
                                <w:right w:val="none" w:sz="0" w:space="0" w:color="auto"/>
                              </w:divBdr>
                              <w:divsChild>
                                <w:div w:id="1310983180">
                                  <w:marLeft w:val="75"/>
                                  <w:marRight w:val="0"/>
                                  <w:marTop w:val="0"/>
                                  <w:marBottom w:val="0"/>
                                  <w:divBdr>
                                    <w:top w:val="none" w:sz="0" w:space="0" w:color="auto"/>
                                    <w:left w:val="none" w:sz="0" w:space="0" w:color="auto"/>
                                    <w:bottom w:val="none" w:sz="0" w:space="0" w:color="auto"/>
                                    <w:right w:val="none" w:sz="0" w:space="0" w:color="auto"/>
                                  </w:divBdr>
                                </w:div>
                                <w:div w:id="1192303510">
                                  <w:marLeft w:val="75"/>
                                  <w:marRight w:val="0"/>
                                  <w:marTop w:val="0"/>
                                  <w:marBottom w:val="0"/>
                                  <w:divBdr>
                                    <w:top w:val="none" w:sz="0" w:space="0" w:color="auto"/>
                                    <w:left w:val="none" w:sz="0" w:space="0" w:color="auto"/>
                                    <w:bottom w:val="none" w:sz="0" w:space="0" w:color="auto"/>
                                    <w:right w:val="none" w:sz="0" w:space="0" w:color="auto"/>
                                  </w:divBdr>
                                </w:div>
                                <w:div w:id="1355841125">
                                  <w:marLeft w:val="75"/>
                                  <w:marRight w:val="0"/>
                                  <w:marTop w:val="0"/>
                                  <w:marBottom w:val="0"/>
                                  <w:divBdr>
                                    <w:top w:val="none" w:sz="0" w:space="0" w:color="auto"/>
                                    <w:left w:val="none" w:sz="0" w:space="0" w:color="auto"/>
                                    <w:bottom w:val="none" w:sz="0" w:space="0" w:color="auto"/>
                                    <w:right w:val="none" w:sz="0" w:space="0" w:color="auto"/>
                                  </w:divBdr>
                                </w:div>
                              </w:divsChild>
                            </w:div>
                            <w:div w:id="261030151">
                              <w:marLeft w:val="75"/>
                              <w:marRight w:val="0"/>
                              <w:marTop w:val="75"/>
                              <w:marBottom w:val="0"/>
                              <w:divBdr>
                                <w:top w:val="none" w:sz="0" w:space="0" w:color="auto"/>
                                <w:left w:val="none" w:sz="0" w:space="0" w:color="auto"/>
                                <w:bottom w:val="none" w:sz="0" w:space="0" w:color="auto"/>
                                <w:right w:val="none" w:sz="0" w:space="0" w:color="auto"/>
                              </w:divBdr>
                            </w:div>
                          </w:divsChild>
                        </w:div>
                        <w:div w:id="1346862081">
                          <w:marLeft w:val="75"/>
                          <w:marRight w:val="0"/>
                          <w:marTop w:val="75"/>
                          <w:marBottom w:val="0"/>
                          <w:divBdr>
                            <w:top w:val="none" w:sz="0" w:space="0" w:color="auto"/>
                            <w:left w:val="none" w:sz="0" w:space="0" w:color="auto"/>
                            <w:bottom w:val="none" w:sz="0" w:space="0" w:color="auto"/>
                            <w:right w:val="none" w:sz="0" w:space="0" w:color="auto"/>
                          </w:divBdr>
                          <w:divsChild>
                            <w:div w:id="1036194757">
                              <w:marLeft w:val="0"/>
                              <w:marRight w:val="75"/>
                              <w:marTop w:val="0"/>
                              <w:marBottom w:val="0"/>
                              <w:divBdr>
                                <w:top w:val="none" w:sz="0" w:space="0" w:color="auto"/>
                                <w:left w:val="none" w:sz="0" w:space="0" w:color="auto"/>
                                <w:bottom w:val="none" w:sz="0" w:space="0" w:color="auto"/>
                                <w:right w:val="none" w:sz="0" w:space="0" w:color="auto"/>
                              </w:divBdr>
                            </w:div>
                            <w:div w:id="2056194025">
                              <w:marLeft w:val="0"/>
                              <w:marRight w:val="0"/>
                              <w:marTop w:val="0"/>
                              <w:marBottom w:val="300"/>
                              <w:divBdr>
                                <w:top w:val="none" w:sz="0" w:space="0" w:color="auto"/>
                                <w:left w:val="none" w:sz="0" w:space="0" w:color="auto"/>
                                <w:bottom w:val="none" w:sz="0" w:space="0" w:color="auto"/>
                                <w:right w:val="none" w:sz="0" w:space="0" w:color="auto"/>
                              </w:divBdr>
                            </w:div>
                            <w:div w:id="180096830">
                              <w:marLeft w:val="75"/>
                              <w:marRight w:val="0"/>
                              <w:marTop w:val="75"/>
                              <w:marBottom w:val="0"/>
                              <w:divBdr>
                                <w:top w:val="none" w:sz="0" w:space="0" w:color="auto"/>
                                <w:left w:val="none" w:sz="0" w:space="0" w:color="auto"/>
                                <w:bottom w:val="none" w:sz="0" w:space="0" w:color="auto"/>
                                <w:right w:val="none" w:sz="0" w:space="0" w:color="auto"/>
                              </w:divBdr>
                            </w:div>
                            <w:div w:id="1342388896">
                              <w:marLeft w:val="75"/>
                              <w:marRight w:val="0"/>
                              <w:marTop w:val="75"/>
                              <w:marBottom w:val="0"/>
                              <w:divBdr>
                                <w:top w:val="none" w:sz="0" w:space="0" w:color="auto"/>
                                <w:left w:val="none" w:sz="0" w:space="0" w:color="auto"/>
                                <w:bottom w:val="none" w:sz="0" w:space="0" w:color="auto"/>
                                <w:right w:val="none" w:sz="0" w:space="0" w:color="auto"/>
                              </w:divBdr>
                            </w:div>
                            <w:div w:id="311719811">
                              <w:marLeft w:val="75"/>
                              <w:marRight w:val="0"/>
                              <w:marTop w:val="75"/>
                              <w:marBottom w:val="0"/>
                              <w:divBdr>
                                <w:top w:val="none" w:sz="0" w:space="0" w:color="auto"/>
                                <w:left w:val="none" w:sz="0" w:space="0" w:color="auto"/>
                                <w:bottom w:val="none" w:sz="0" w:space="0" w:color="auto"/>
                                <w:right w:val="none" w:sz="0" w:space="0" w:color="auto"/>
                              </w:divBdr>
                            </w:div>
                            <w:div w:id="268511752">
                              <w:marLeft w:val="75"/>
                              <w:marRight w:val="0"/>
                              <w:marTop w:val="75"/>
                              <w:marBottom w:val="0"/>
                              <w:divBdr>
                                <w:top w:val="none" w:sz="0" w:space="0" w:color="auto"/>
                                <w:left w:val="none" w:sz="0" w:space="0" w:color="auto"/>
                                <w:bottom w:val="none" w:sz="0" w:space="0" w:color="auto"/>
                                <w:right w:val="none" w:sz="0" w:space="0" w:color="auto"/>
                              </w:divBdr>
                            </w:div>
                            <w:div w:id="89355248">
                              <w:marLeft w:val="75"/>
                              <w:marRight w:val="0"/>
                              <w:marTop w:val="75"/>
                              <w:marBottom w:val="0"/>
                              <w:divBdr>
                                <w:top w:val="none" w:sz="0" w:space="0" w:color="auto"/>
                                <w:left w:val="none" w:sz="0" w:space="0" w:color="auto"/>
                                <w:bottom w:val="none" w:sz="0" w:space="0" w:color="auto"/>
                                <w:right w:val="none" w:sz="0" w:space="0" w:color="auto"/>
                              </w:divBdr>
                            </w:div>
                            <w:div w:id="1246919217">
                              <w:marLeft w:val="75"/>
                              <w:marRight w:val="0"/>
                              <w:marTop w:val="75"/>
                              <w:marBottom w:val="0"/>
                              <w:divBdr>
                                <w:top w:val="none" w:sz="0" w:space="0" w:color="auto"/>
                                <w:left w:val="none" w:sz="0" w:space="0" w:color="auto"/>
                                <w:bottom w:val="none" w:sz="0" w:space="0" w:color="auto"/>
                                <w:right w:val="none" w:sz="0" w:space="0" w:color="auto"/>
                              </w:divBdr>
                              <w:divsChild>
                                <w:div w:id="1548176032">
                                  <w:marLeft w:val="75"/>
                                  <w:marRight w:val="0"/>
                                  <w:marTop w:val="0"/>
                                  <w:marBottom w:val="0"/>
                                  <w:divBdr>
                                    <w:top w:val="none" w:sz="0" w:space="0" w:color="auto"/>
                                    <w:left w:val="none" w:sz="0" w:space="0" w:color="auto"/>
                                    <w:bottom w:val="none" w:sz="0" w:space="0" w:color="auto"/>
                                    <w:right w:val="none" w:sz="0" w:space="0" w:color="auto"/>
                                  </w:divBdr>
                                </w:div>
                                <w:div w:id="163588312">
                                  <w:marLeft w:val="75"/>
                                  <w:marRight w:val="0"/>
                                  <w:marTop w:val="0"/>
                                  <w:marBottom w:val="0"/>
                                  <w:divBdr>
                                    <w:top w:val="none" w:sz="0" w:space="0" w:color="auto"/>
                                    <w:left w:val="none" w:sz="0" w:space="0" w:color="auto"/>
                                    <w:bottom w:val="none" w:sz="0" w:space="0" w:color="auto"/>
                                    <w:right w:val="none" w:sz="0" w:space="0" w:color="auto"/>
                                  </w:divBdr>
                                </w:div>
                                <w:div w:id="21134245">
                                  <w:marLeft w:val="75"/>
                                  <w:marRight w:val="0"/>
                                  <w:marTop w:val="0"/>
                                  <w:marBottom w:val="0"/>
                                  <w:divBdr>
                                    <w:top w:val="none" w:sz="0" w:space="0" w:color="auto"/>
                                    <w:left w:val="none" w:sz="0" w:space="0" w:color="auto"/>
                                    <w:bottom w:val="none" w:sz="0" w:space="0" w:color="auto"/>
                                    <w:right w:val="none" w:sz="0" w:space="0" w:color="auto"/>
                                  </w:divBdr>
                                </w:div>
                                <w:div w:id="200245235">
                                  <w:marLeft w:val="75"/>
                                  <w:marRight w:val="0"/>
                                  <w:marTop w:val="0"/>
                                  <w:marBottom w:val="0"/>
                                  <w:divBdr>
                                    <w:top w:val="none" w:sz="0" w:space="0" w:color="auto"/>
                                    <w:left w:val="none" w:sz="0" w:space="0" w:color="auto"/>
                                    <w:bottom w:val="none" w:sz="0" w:space="0" w:color="auto"/>
                                    <w:right w:val="none" w:sz="0" w:space="0" w:color="auto"/>
                                  </w:divBdr>
                                </w:div>
                              </w:divsChild>
                            </w:div>
                            <w:div w:id="1358972581">
                              <w:marLeft w:val="75"/>
                              <w:marRight w:val="0"/>
                              <w:marTop w:val="75"/>
                              <w:marBottom w:val="0"/>
                              <w:divBdr>
                                <w:top w:val="none" w:sz="0" w:space="0" w:color="auto"/>
                                <w:left w:val="none" w:sz="0" w:space="0" w:color="auto"/>
                                <w:bottom w:val="none" w:sz="0" w:space="0" w:color="auto"/>
                                <w:right w:val="none" w:sz="0" w:space="0" w:color="auto"/>
                              </w:divBdr>
                            </w:div>
                            <w:div w:id="1173376675">
                              <w:marLeft w:val="75"/>
                              <w:marRight w:val="0"/>
                              <w:marTop w:val="75"/>
                              <w:marBottom w:val="0"/>
                              <w:divBdr>
                                <w:top w:val="none" w:sz="0" w:space="0" w:color="auto"/>
                                <w:left w:val="none" w:sz="0" w:space="0" w:color="auto"/>
                                <w:bottom w:val="none" w:sz="0" w:space="0" w:color="auto"/>
                                <w:right w:val="none" w:sz="0" w:space="0" w:color="auto"/>
                              </w:divBdr>
                            </w:div>
                            <w:div w:id="1507398091">
                              <w:marLeft w:val="75"/>
                              <w:marRight w:val="0"/>
                              <w:marTop w:val="75"/>
                              <w:marBottom w:val="0"/>
                              <w:divBdr>
                                <w:top w:val="none" w:sz="0" w:space="0" w:color="auto"/>
                                <w:left w:val="none" w:sz="0" w:space="0" w:color="auto"/>
                                <w:bottom w:val="none" w:sz="0" w:space="0" w:color="auto"/>
                                <w:right w:val="none" w:sz="0" w:space="0" w:color="auto"/>
                              </w:divBdr>
                            </w:div>
                            <w:div w:id="732503121">
                              <w:marLeft w:val="75"/>
                              <w:marRight w:val="0"/>
                              <w:marTop w:val="75"/>
                              <w:marBottom w:val="0"/>
                              <w:divBdr>
                                <w:top w:val="none" w:sz="0" w:space="0" w:color="auto"/>
                                <w:left w:val="none" w:sz="0" w:space="0" w:color="auto"/>
                                <w:bottom w:val="none" w:sz="0" w:space="0" w:color="auto"/>
                                <w:right w:val="none" w:sz="0" w:space="0" w:color="auto"/>
                              </w:divBdr>
                            </w:div>
                          </w:divsChild>
                        </w:div>
                        <w:div w:id="251083103">
                          <w:marLeft w:val="75"/>
                          <w:marRight w:val="0"/>
                          <w:marTop w:val="75"/>
                          <w:marBottom w:val="0"/>
                          <w:divBdr>
                            <w:top w:val="none" w:sz="0" w:space="0" w:color="auto"/>
                            <w:left w:val="none" w:sz="0" w:space="0" w:color="auto"/>
                            <w:bottom w:val="none" w:sz="0" w:space="0" w:color="auto"/>
                            <w:right w:val="none" w:sz="0" w:space="0" w:color="auto"/>
                          </w:divBdr>
                          <w:divsChild>
                            <w:div w:id="1753503632">
                              <w:marLeft w:val="0"/>
                              <w:marRight w:val="75"/>
                              <w:marTop w:val="0"/>
                              <w:marBottom w:val="0"/>
                              <w:divBdr>
                                <w:top w:val="none" w:sz="0" w:space="0" w:color="auto"/>
                                <w:left w:val="none" w:sz="0" w:space="0" w:color="auto"/>
                                <w:bottom w:val="none" w:sz="0" w:space="0" w:color="auto"/>
                                <w:right w:val="none" w:sz="0" w:space="0" w:color="auto"/>
                              </w:divBdr>
                            </w:div>
                            <w:div w:id="1426611495">
                              <w:marLeft w:val="0"/>
                              <w:marRight w:val="0"/>
                              <w:marTop w:val="0"/>
                              <w:marBottom w:val="300"/>
                              <w:divBdr>
                                <w:top w:val="none" w:sz="0" w:space="0" w:color="auto"/>
                                <w:left w:val="none" w:sz="0" w:space="0" w:color="auto"/>
                                <w:bottom w:val="none" w:sz="0" w:space="0" w:color="auto"/>
                                <w:right w:val="none" w:sz="0" w:space="0" w:color="auto"/>
                              </w:divBdr>
                            </w:div>
                            <w:div w:id="988560556">
                              <w:marLeft w:val="75"/>
                              <w:marRight w:val="0"/>
                              <w:marTop w:val="75"/>
                              <w:marBottom w:val="0"/>
                              <w:divBdr>
                                <w:top w:val="none" w:sz="0" w:space="0" w:color="auto"/>
                                <w:left w:val="none" w:sz="0" w:space="0" w:color="auto"/>
                                <w:bottom w:val="none" w:sz="0" w:space="0" w:color="auto"/>
                                <w:right w:val="none" w:sz="0" w:space="0" w:color="auto"/>
                              </w:divBdr>
                            </w:div>
                            <w:div w:id="940180507">
                              <w:marLeft w:val="75"/>
                              <w:marRight w:val="0"/>
                              <w:marTop w:val="75"/>
                              <w:marBottom w:val="0"/>
                              <w:divBdr>
                                <w:top w:val="none" w:sz="0" w:space="0" w:color="auto"/>
                                <w:left w:val="none" w:sz="0" w:space="0" w:color="auto"/>
                                <w:bottom w:val="none" w:sz="0" w:space="0" w:color="auto"/>
                                <w:right w:val="none" w:sz="0" w:space="0" w:color="auto"/>
                              </w:divBdr>
                            </w:div>
                            <w:div w:id="2117096505">
                              <w:marLeft w:val="75"/>
                              <w:marRight w:val="0"/>
                              <w:marTop w:val="75"/>
                              <w:marBottom w:val="0"/>
                              <w:divBdr>
                                <w:top w:val="none" w:sz="0" w:space="0" w:color="auto"/>
                                <w:left w:val="none" w:sz="0" w:space="0" w:color="auto"/>
                                <w:bottom w:val="none" w:sz="0" w:space="0" w:color="auto"/>
                                <w:right w:val="none" w:sz="0" w:space="0" w:color="auto"/>
                              </w:divBdr>
                            </w:div>
                            <w:div w:id="595090164">
                              <w:marLeft w:val="75"/>
                              <w:marRight w:val="0"/>
                              <w:marTop w:val="75"/>
                              <w:marBottom w:val="0"/>
                              <w:divBdr>
                                <w:top w:val="none" w:sz="0" w:space="0" w:color="auto"/>
                                <w:left w:val="none" w:sz="0" w:space="0" w:color="auto"/>
                                <w:bottom w:val="none" w:sz="0" w:space="0" w:color="auto"/>
                                <w:right w:val="none" w:sz="0" w:space="0" w:color="auto"/>
                              </w:divBdr>
                            </w:div>
                            <w:div w:id="1485970057">
                              <w:marLeft w:val="75"/>
                              <w:marRight w:val="0"/>
                              <w:marTop w:val="75"/>
                              <w:marBottom w:val="0"/>
                              <w:divBdr>
                                <w:top w:val="none" w:sz="0" w:space="0" w:color="auto"/>
                                <w:left w:val="none" w:sz="0" w:space="0" w:color="auto"/>
                                <w:bottom w:val="none" w:sz="0" w:space="0" w:color="auto"/>
                                <w:right w:val="none" w:sz="0" w:space="0" w:color="auto"/>
                              </w:divBdr>
                            </w:div>
                            <w:div w:id="2118987353">
                              <w:marLeft w:val="75"/>
                              <w:marRight w:val="0"/>
                              <w:marTop w:val="75"/>
                              <w:marBottom w:val="0"/>
                              <w:divBdr>
                                <w:top w:val="none" w:sz="0" w:space="0" w:color="auto"/>
                                <w:left w:val="none" w:sz="0" w:space="0" w:color="auto"/>
                                <w:bottom w:val="none" w:sz="0" w:space="0" w:color="auto"/>
                                <w:right w:val="none" w:sz="0" w:space="0" w:color="auto"/>
                              </w:divBdr>
                            </w:div>
                            <w:div w:id="1781298114">
                              <w:marLeft w:val="75"/>
                              <w:marRight w:val="0"/>
                              <w:marTop w:val="75"/>
                              <w:marBottom w:val="0"/>
                              <w:divBdr>
                                <w:top w:val="none" w:sz="0" w:space="0" w:color="auto"/>
                                <w:left w:val="none" w:sz="0" w:space="0" w:color="auto"/>
                                <w:bottom w:val="none" w:sz="0" w:space="0" w:color="auto"/>
                                <w:right w:val="none" w:sz="0" w:space="0" w:color="auto"/>
                              </w:divBdr>
                              <w:divsChild>
                                <w:div w:id="304815347">
                                  <w:marLeft w:val="75"/>
                                  <w:marRight w:val="0"/>
                                  <w:marTop w:val="0"/>
                                  <w:marBottom w:val="0"/>
                                  <w:divBdr>
                                    <w:top w:val="none" w:sz="0" w:space="0" w:color="auto"/>
                                    <w:left w:val="none" w:sz="0" w:space="0" w:color="auto"/>
                                    <w:bottom w:val="none" w:sz="0" w:space="0" w:color="auto"/>
                                    <w:right w:val="none" w:sz="0" w:space="0" w:color="auto"/>
                                  </w:divBdr>
                                </w:div>
                                <w:div w:id="963315438">
                                  <w:marLeft w:val="75"/>
                                  <w:marRight w:val="0"/>
                                  <w:marTop w:val="0"/>
                                  <w:marBottom w:val="0"/>
                                  <w:divBdr>
                                    <w:top w:val="none" w:sz="0" w:space="0" w:color="auto"/>
                                    <w:left w:val="none" w:sz="0" w:space="0" w:color="auto"/>
                                    <w:bottom w:val="none" w:sz="0" w:space="0" w:color="auto"/>
                                    <w:right w:val="none" w:sz="0" w:space="0" w:color="auto"/>
                                  </w:divBdr>
                                </w:div>
                              </w:divsChild>
                            </w:div>
                            <w:div w:id="444465161">
                              <w:marLeft w:val="75"/>
                              <w:marRight w:val="0"/>
                              <w:marTop w:val="75"/>
                              <w:marBottom w:val="0"/>
                              <w:divBdr>
                                <w:top w:val="none" w:sz="0" w:space="0" w:color="auto"/>
                                <w:left w:val="none" w:sz="0" w:space="0" w:color="auto"/>
                                <w:bottom w:val="none" w:sz="0" w:space="0" w:color="auto"/>
                                <w:right w:val="none" w:sz="0" w:space="0" w:color="auto"/>
                              </w:divBdr>
                              <w:divsChild>
                                <w:div w:id="2048750294">
                                  <w:marLeft w:val="75"/>
                                  <w:marRight w:val="0"/>
                                  <w:marTop w:val="0"/>
                                  <w:marBottom w:val="0"/>
                                  <w:divBdr>
                                    <w:top w:val="none" w:sz="0" w:space="0" w:color="auto"/>
                                    <w:left w:val="none" w:sz="0" w:space="0" w:color="auto"/>
                                    <w:bottom w:val="none" w:sz="0" w:space="0" w:color="auto"/>
                                    <w:right w:val="none" w:sz="0" w:space="0" w:color="auto"/>
                                  </w:divBdr>
                                </w:div>
                                <w:div w:id="803238267">
                                  <w:marLeft w:val="75"/>
                                  <w:marRight w:val="0"/>
                                  <w:marTop w:val="0"/>
                                  <w:marBottom w:val="0"/>
                                  <w:divBdr>
                                    <w:top w:val="none" w:sz="0" w:space="0" w:color="auto"/>
                                    <w:left w:val="none" w:sz="0" w:space="0" w:color="auto"/>
                                    <w:bottom w:val="none" w:sz="0" w:space="0" w:color="auto"/>
                                    <w:right w:val="none" w:sz="0" w:space="0" w:color="auto"/>
                                  </w:divBdr>
                                </w:div>
                                <w:div w:id="378358833">
                                  <w:marLeft w:val="75"/>
                                  <w:marRight w:val="0"/>
                                  <w:marTop w:val="0"/>
                                  <w:marBottom w:val="0"/>
                                  <w:divBdr>
                                    <w:top w:val="none" w:sz="0" w:space="0" w:color="auto"/>
                                    <w:left w:val="none" w:sz="0" w:space="0" w:color="auto"/>
                                    <w:bottom w:val="none" w:sz="0" w:space="0" w:color="auto"/>
                                    <w:right w:val="none" w:sz="0" w:space="0" w:color="auto"/>
                                  </w:divBdr>
                                </w:div>
                              </w:divsChild>
                            </w:div>
                            <w:div w:id="1628120117">
                              <w:marLeft w:val="75"/>
                              <w:marRight w:val="0"/>
                              <w:marTop w:val="75"/>
                              <w:marBottom w:val="0"/>
                              <w:divBdr>
                                <w:top w:val="none" w:sz="0" w:space="0" w:color="auto"/>
                                <w:left w:val="none" w:sz="0" w:space="0" w:color="auto"/>
                                <w:bottom w:val="none" w:sz="0" w:space="0" w:color="auto"/>
                                <w:right w:val="none" w:sz="0" w:space="0" w:color="auto"/>
                              </w:divBdr>
                            </w:div>
                            <w:div w:id="257518417">
                              <w:marLeft w:val="75"/>
                              <w:marRight w:val="0"/>
                              <w:marTop w:val="75"/>
                              <w:marBottom w:val="0"/>
                              <w:divBdr>
                                <w:top w:val="none" w:sz="0" w:space="0" w:color="auto"/>
                                <w:left w:val="none" w:sz="0" w:space="0" w:color="auto"/>
                                <w:bottom w:val="none" w:sz="0" w:space="0" w:color="auto"/>
                                <w:right w:val="none" w:sz="0" w:space="0" w:color="auto"/>
                              </w:divBdr>
                            </w:div>
                            <w:div w:id="958874641">
                              <w:marLeft w:val="75"/>
                              <w:marRight w:val="0"/>
                              <w:marTop w:val="75"/>
                              <w:marBottom w:val="0"/>
                              <w:divBdr>
                                <w:top w:val="none" w:sz="0" w:space="0" w:color="auto"/>
                                <w:left w:val="none" w:sz="0" w:space="0" w:color="auto"/>
                                <w:bottom w:val="none" w:sz="0" w:space="0" w:color="auto"/>
                                <w:right w:val="none" w:sz="0" w:space="0" w:color="auto"/>
                              </w:divBdr>
                            </w:div>
                            <w:div w:id="1729181449">
                              <w:marLeft w:val="75"/>
                              <w:marRight w:val="0"/>
                              <w:marTop w:val="75"/>
                              <w:marBottom w:val="0"/>
                              <w:divBdr>
                                <w:top w:val="none" w:sz="0" w:space="0" w:color="auto"/>
                                <w:left w:val="none" w:sz="0" w:space="0" w:color="auto"/>
                                <w:bottom w:val="none" w:sz="0" w:space="0" w:color="auto"/>
                                <w:right w:val="none" w:sz="0" w:space="0" w:color="auto"/>
                              </w:divBdr>
                            </w:div>
                            <w:div w:id="1603762453">
                              <w:marLeft w:val="75"/>
                              <w:marRight w:val="0"/>
                              <w:marTop w:val="75"/>
                              <w:marBottom w:val="0"/>
                              <w:divBdr>
                                <w:top w:val="none" w:sz="0" w:space="0" w:color="auto"/>
                                <w:left w:val="none" w:sz="0" w:space="0" w:color="auto"/>
                                <w:bottom w:val="none" w:sz="0" w:space="0" w:color="auto"/>
                                <w:right w:val="none" w:sz="0" w:space="0" w:color="auto"/>
                              </w:divBdr>
                            </w:div>
                            <w:div w:id="1192524706">
                              <w:marLeft w:val="75"/>
                              <w:marRight w:val="0"/>
                              <w:marTop w:val="75"/>
                              <w:marBottom w:val="0"/>
                              <w:divBdr>
                                <w:top w:val="none" w:sz="0" w:space="0" w:color="auto"/>
                                <w:left w:val="none" w:sz="0" w:space="0" w:color="auto"/>
                                <w:bottom w:val="none" w:sz="0" w:space="0" w:color="auto"/>
                                <w:right w:val="none" w:sz="0" w:space="0" w:color="auto"/>
                              </w:divBdr>
                            </w:div>
                            <w:div w:id="702704804">
                              <w:marLeft w:val="75"/>
                              <w:marRight w:val="0"/>
                              <w:marTop w:val="75"/>
                              <w:marBottom w:val="0"/>
                              <w:divBdr>
                                <w:top w:val="none" w:sz="0" w:space="0" w:color="auto"/>
                                <w:left w:val="none" w:sz="0" w:space="0" w:color="auto"/>
                                <w:bottom w:val="none" w:sz="0" w:space="0" w:color="auto"/>
                                <w:right w:val="none" w:sz="0" w:space="0" w:color="auto"/>
                              </w:divBdr>
                            </w:div>
                            <w:div w:id="2011905849">
                              <w:marLeft w:val="75"/>
                              <w:marRight w:val="0"/>
                              <w:marTop w:val="75"/>
                              <w:marBottom w:val="0"/>
                              <w:divBdr>
                                <w:top w:val="none" w:sz="0" w:space="0" w:color="auto"/>
                                <w:left w:val="none" w:sz="0" w:space="0" w:color="auto"/>
                                <w:bottom w:val="none" w:sz="0" w:space="0" w:color="auto"/>
                                <w:right w:val="none" w:sz="0" w:space="0" w:color="auto"/>
                              </w:divBdr>
                            </w:div>
                          </w:divsChild>
                        </w:div>
                        <w:div w:id="1409158772">
                          <w:marLeft w:val="75"/>
                          <w:marRight w:val="0"/>
                          <w:marTop w:val="75"/>
                          <w:marBottom w:val="0"/>
                          <w:divBdr>
                            <w:top w:val="none" w:sz="0" w:space="0" w:color="auto"/>
                            <w:left w:val="none" w:sz="0" w:space="0" w:color="auto"/>
                            <w:bottom w:val="none" w:sz="0" w:space="0" w:color="auto"/>
                            <w:right w:val="none" w:sz="0" w:space="0" w:color="auto"/>
                          </w:divBdr>
                          <w:divsChild>
                            <w:div w:id="81920467">
                              <w:marLeft w:val="0"/>
                              <w:marRight w:val="75"/>
                              <w:marTop w:val="0"/>
                              <w:marBottom w:val="0"/>
                              <w:divBdr>
                                <w:top w:val="none" w:sz="0" w:space="0" w:color="auto"/>
                                <w:left w:val="none" w:sz="0" w:space="0" w:color="auto"/>
                                <w:bottom w:val="none" w:sz="0" w:space="0" w:color="auto"/>
                                <w:right w:val="none" w:sz="0" w:space="0" w:color="auto"/>
                              </w:divBdr>
                            </w:div>
                            <w:div w:id="213349775">
                              <w:marLeft w:val="0"/>
                              <w:marRight w:val="0"/>
                              <w:marTop w:val="0"/>
                              <w:marBottom w:val="300"/>
                              <w:divBdr>
                                <w:top w:val="none" w:sz="0" w:space="0" w:color="auto"/>
                                <w:left w:val="none" w:sz="0" w:space="0" w:color="auto"/>
                                <w:bottom w:val="none" w:sz="0" w:space="0" w:color="auto"/>
                                <w:right w:val="none" w:sz="0" w:space="0" w:color="auto"/>
                              </w:divBdr>
                            </w:div>
                            <w:div w:id="1064598135">
                              <w:marLeft w:val="75"/>
                              <w:marRight w:val="0"/>
                              <w:marTop w:val="75"/>
                              <w:marBottom w:val="0"/>
                              <w:divBdr>
                                <w:top w:val="none" w:sz="0" w:space="0" w:color="auto"/>
                                <w:left w:val="none" w:sz="0" w:space="0" w:color="auto"/>
                                <w:bottom w:val="none" w:sz="0" w:space="0" w:color="auto"/>
                                <w:right w:val="none" w:sz="0" w:space="0" w:color="auto"/>
                              </w:divBdr>
                              <w:divsChild>
                                <w:div w:id="600072009">
                                  <w:marLeft w:val="75"/>
                                  <w:marRight w:val="0"/>
                                  <w:marTop w:val="0"/>
                                  <w:marBottom w:val="0"/>
                                  <w:divBdr>
                                    <w:top w:val="none" w:sz="0" w:space="0" w:color="auto"/>
                                    <w:left w:val="none" w:sz="0" w:space="0" w:color="auto"/>
                                    <w:bottom w:val="none" w:sz="0" w:space="0" w:color="auto"/>
                                    <w:right w:val="none" w:sz="0" w:space="0" w:color="auto"/>
                                  </w:divBdr>
                                </w:div>
                                <w:div w:id="497236424">
                                  <w:marLeft w:val="75"/>
                                  <w:marRight w:val="0"/>
                                  <w:marTop w:val="0"/>
                                  <w:marBottom w:val="0"/>
                                  <w:divBdr>
                                    <w:top w:val="none" w:sz="0" w:space="0" w:color="auto"/>
                                    <w:left w:val="none" w:sz="0" w:space="0" w:color="auto"/>
                                    <w:bottom w:val="none" w:sz="0" w:space="0" w:color="auto"/>
                                    <w:right w:val="none" w:sz="0" w:space="0" w:color="auto"/>
                                  </w:divBdr>
                                </w:div>
                                <w:div w:id="898780766">
                                  <w:marLeft w:val="75"/>
                                  <w:marRight w:val="0"/>
                                  <w:marTop w:val="0"/>
                                  <w:marBottom w:val="0"/>
                                  <w:divBdr>
                                    <w:top w:val="none" w:sz="0" w:space="0" w:color="auto"/>
                                    <w:left w:val="none" w:sz="0" w:space="0" w:color="auto"/>
                                    <w:bottom w:val="none" w:sz="0" w:space="0" w:color="auto"/>
                                    <w:right w:val="none" w:sz="0" w:space="0" w:color="auto"/>
                                  </w:divBdr>
                                </w:div>
                                <w:div w:id="192613454">
                                  <w:marLeft w:val="75"/>
                                  <w:marRight w:val="0"/>
                                  <w:marTop w:val="0"/>
                                  <w:marBottom w:val="0"/>
                                  <w:divBdr>
                                    <w:top w:val="none" w:sz="0" w:space="0" w:color="auto"/>
                                    <w:left w:val="none" w:sz="0" w:space="0" w:color="auto"/>
                                    <w:bottom w:val="none" w:sz="0" w:space="0" w:color="auto"/>
                                    <w:right w:val="none" w:sz="0" w:space="0" w:color="auto"/>
                                  </w:divBdr>
                                </w:div>
                                <w:div w:id="105010447">
                                  <w:marLeft w:val="75"/>
                                  <w:marRight w:val="0"/>
                                  <w:marTop w:val="0"/>
                                  <w:marBottom w:val="0"/>
                                  <w:divBdr>
                                    <w:top w:val="none" w:sz="0" w:space="0" w:color="auto"/>
                                    <w:left w:val="none" w:sz="0" w:space="0" w:color="auto"/>
                                    <w:bottom w:val="none" w:sz="0" w:space="0" w:color="auto"/>
                                    <w:right w:val="none" w:sz="0" w:space="0" w:color="auto"/>
                                  </w:divBdr>
                                </w:div>
                              </w:divsChild>
                            </w:div>
                            <w:div w:id="1497114817">
                              <w:marLeft w:val="75"/>
                              <w:marRight w:val="0"/>
                              <w:marTop w:val="75"/>
                              <w:marBottom w:val="0"/>
                              <w:divBdr>
                                <w:top w:val="none" w:sz="0" w:space="0" w:color="auto"/>
                                <w:left w:val="none" w:sz="0" w:space="0" w:color="auto"/>
                                <w:bottom w:val="none" w:sz="0" w:space="0" w:color="auto"/>
                                <w:right w:val="none" w:sz="0" w:space="0" w:color="auto"/>
                              </w:divBdr>
                            </w:div>
                            <w:div w:id="1145701037">
                              <w:marLeft w:val="75"/>
                              <w:marRight w:val="0"/>
                              <w:marTop w:val="75"/>
                              <w:marBottom w:val="0"/>
                              <w:divBdr>
                                <w:top w:val="none" w:sz="0" w:space="0" w:color="auto"/>
                                <w:left w:val="none" w:sz="0" w:space="0" w:color="auto"/>
                                <w:bottom w:val="none" w:sz="0" w:space="0" w:color="auto"/>
                                <w:right w:val="none" w:sz="0" w:space="0" w:color="auto"/>
                              </w:divBdr>
                              <w:divsChild>
                                <w:div w:id="22561751">
                                  <w:marLeft w:val="75"/>
                                  <w:marRight w:val="0"/>
                                  <w:marTop w:val="0"/>
                                  <w:marBottom w:val="0"/>
                                  <w:divBdr>
                                    <w:top w:val="none" w:sz="0" w:space="0" w:color="auto"/>
                                    <w:left w:val="none" w:sz="0" w:space="0" w:color="auto"/>
                                    <w:bottom w:val="none" w:sz="0" w:space="0" w:color="auto"/>
                                    <w:right w:val="none" w:sz="0" w:space="0" w:color="auto"/>
                                  </w:divBdr>
                                </w:div>
                                <w:div w:id="744306130">
                                  <w:marLeft w:val="75"/>
                                  <w:marRight w:val="0"/>
                                  <w:marTop w:val="0"/>
                                  <w:marBottom w:val="0"/>
                                  <w:divBdr>
                                    <w:top w:val="none" w:sz="0" w:space="0" w:color="auto"/>
                                    <w:left w:val="none" w:sz="0" w:space="0" w:color="auto"/>
                                    <w:bottom w:val="none" w:sz="0" w:space="0" w:color="auto"/>
                                    <w:right w:val="none" w:sz="0" w:space="0" w:color="auto"/>
                                  </w:divBdr>
                                </w:div>
                                <w:div w:id="1563902302">
                                  <w:marLeft w:val="75"/>
                                  <w:marRight w:val="0"/>
                                  <w:marTop w:val="0"/>
                                  <w:marBottom w:val="0"/>
                                  <w:divBdr>
                                    <w:top w:val="none" w:sz="0" w:space="0" w:color="auto"/>
                                    <w:left w:val="none" w:sz="0" w:space="0" w:color="auto"/>
                                    <w:bottom w:val="none" w:sz="0" w:space="0" w:color="auto"/>
                                    <w:right w:val="none" w:sz="0" w:space="0" w:color="auto"/>
                                  </w:divBdr>
                                </w:div>
                              </w:divsChild>
                            </w:div>
                            <w:div w:id="1053968741">
                              <w:marLeft w:val="75"/>
                              <w:marRight w:val="0"/>
                              <w:marTop w:val="75"/>
                              <w:marBottom w:val="0"/>
                              <w:divBdr>
                                <w:top w:val="none" w:sz="0" w:space="0" w:color="auto"/>
                                <w:left w:val="none" w:sz="0" w:space="0" w:color="auto"/>
                                <w:bottom w:val="none" w:sz="0" w:space="0" w:color="auto"/>
                                <w:right w:val="none" w:sz="0" w:space="0" w:color="auto"/>
                              </w:divBdr>
                            </w:div>
                            <w:div w:id="1142380384">
                              <w:marLeft w:val="75"/>
                              <w:marRight w:val="0"/>
                              <w:marTop w:val="75"/>
                              <w:marBottom w:val="0"/>
                              <w:divBdr>
                                <w:top w:val="none" w:sz="0" w:space="0" w:color="auto"/>
                                <w:left w:val="none" w:sz="0" w:space="0" w:color="auto"/>
                                <w:bottom w:val="none" w:sz="0" w:space="0" w:color="auto"/>
                                <w:right w:val="none" w:sz="0" w:space="0" w:color="auto"/>
                              </w:divBdr>
                            </w:div>
                            <w:div w:id="1556744758">
                              <w:marLeft w:val="75"/>
                              <w:marRight w:val="0"/>
                              <w:marTop w:val="75"/>
                              <w:marBottom w:val="0"/>
                              <w:divBdr>
                                <w:top w:val="none" w:sz="0" w:space="0" w:color="auto"/>
                                <w:left w:val="none" w:sz="0" w:space="0" w:color="auto"/>
                                <w:bottom w:val="none" w:sz="0" w:space="0" w:color="auto"/>
                                <w:right w:val="none" w:sz="0" w:space="0" w:color="auto"/>
                              </w:divBdr>
                              <w:divsChild>
                                <w:div w:id="438182270">
                                  <w:marLeft w:val="75"/>
                                  <w:marRight w:val="0"/>
                                  <w:marTop w:val="0"/>
                                  <w:marBottom w:val="0"/>
                                  <w:divBdr>
                                    <w:top w:val="none" w:sz="0" w:space="0" w:color="auto"/>
                                    <w:left w:val="none" w:sz="0" w:space="0" w:color="auto"/>
                                    <w:bottom w:val="none" w:sz="0" w:space="0" w:color="auto"/>
                                    <w:right w:val="none" w:sz="0" w:space="0" w:color="auto"/>
                                  </w:divBdr>
                                </w:div>
                                <w:div w:id="1940873141">
                                  <w:marLeft w:val="75"/>
                                  <w:marRight w:val="0"/>
                                  <w:marTop w:val="0"/>
                                  <w:marBottom w:val="0"/>
                                  <w:divBdr>
                                    <w:top w:val="none" w:sz="0" w:space="0" w:color="auto"/>
                                    <w:left w:val="none" w:sz="0" w:space="0" w:color="auto"/>
                                    <w:bottom w:val="none" w:sz="0" w:space="0" w:color="auto"/>
                                    <w:right w:val="none" w:sz="0" w:space="0" w:color="auto"/>
                                  </w:divBdr>
                                </w:div>
                                <w:div w:id="1158770295">
                                  <w:marLeft w:val="75"/>
                                  <w:marRight w:val="0"/>
                                  <w:marTop w:val="0"/>
                                  <w:marBottom w:val="0"/>
                                  <w:divBdr>
                                    <w:top w:val="none" w:sz="0" w:space="0" w:color="auto"/>
                                    <w:left w:val="none" w:sz="0" w:space="0" w:color="auto"/>
                                    <w:bottom w:val="none" w:sz="0" w:space="0" w:color="auto"/>
                                    <w:right w:val="none" w:sz="0" w:space="0" w:color="auto"/>
                                  </w:divBdr>
                                </w:div>
                                <w:div w:id="2068146182">
                                  <w:marLeft w:val="75"/>
                                  <w:marRight w:val="0"/>
                                  <w:marTop w:val="0"/>
                                  <w:marBottom w:val="0"/>
                                  <w:divBdr>
                                    <w:top w:val="none" w:sz="0" w:space="0" w:color="auto"/>
                                    <w:left w:val="none" w:sz="0" w:space="0" w:color="auto"/>
                                    <w:bottom w:val="none" w:sz="0" w:space="0" w:color="auto"/>
                                    <w:right w:val="none" w:sz="0" w:space="0" w:color="auto"/>
                                  </w:divBdr>
                                </w:div>
                                <w:div w:id="1486119822">
                                  <w:marLeft w:val="75"/>
                                  <w:marRight w:val="0"/>
                                  <w:marTop w:val="0"/>
                                  <w:marBottom w:val="0"/>
                                  <w:divBdr>
                                    <w:top w:val="none" w:sz="0" w:space="0" w:color="auto"/>
                                    <w:left w:val="none" w:sz="0" w:space="0" w:color="auto"/>
                                    <w:bottom w:val="none" w:sz="0" w:space="0" w:color="auto"/>
                                    <w:right w:val="none" w:sz="0" w:space="0" w:color="auto"/>
                                  </w:divBdr>
                                </w:div>
                                <w:div w:id="1738281027">
                                  <w:marLeft w:val="75"/>
                                  <w:marRight w:val="0"/>
                                  <w:marTop w:val="0"/>
                                  <w:marBottom w:val="0"/>
                                  <w:divBdr>
                                    <w:top w:val="none" w:sz="0" w:space="0" w:color="auto"/>
                                    <w:left w:val="none" w:sz="0" w:space="0" w:color="auto"/>
                                    <w:bottom w:val="none" w:sz="0" w:space="0" w:color="auto"/>
                                    <w:right w:val="none" w:sz="0" w:space="0" w:color="auto"/>
                                  </w:divBdr>
                                </w:div>
                              </w:divsChild>
                            </w:div>
                            <w:div w:id="1035617869">
                              <w:marLeft w:val="75"/>
                              <w:marRight w:val="0"/>
                              <w:marTop w:val="75"/>
                              <w:marBottom w:val="0"/>
                              <w:divBdr>
                                <w:top w:val="none" w:sz="0" w:space="0" w:color="auto"/>
                                <w:left w:val="none" w:sz="0" w:space="0" w:color="auto"/>
                                <w:bottom w:val="none" w:sz="0" w:space="0" w:color="auto"/>
                                <w:right w:val="none" w:sz="0" w:space="0" w:color="auto"/>
                              </w:divBdr>
                            </w:div>
                            <w:div w:id="205332793">
                              <w:marLeft w:val="75"/>
                              <w:marRight w:val="0"/>
                              <w:marTop w:val="75"/>
                              <w:marBottom w:val="0"/>
                              <w:divBdr>
                                <w:top w:val="none" w:sz="0" w:space="0" w:color="auto"/>
                                <w:left w:val="none" w:sz="0" w:space="0" w:color="auto"/>
                                <w:bottom w:val="none" w:sz="0" w:space="0" w:color="auto"/>
                                <w:right w:val="none" w:sz="0" w:space="0" w:color="auto"/>
                              </w:divBdr>
                            </w:div>
                            <w:div w:id="677267877">
                              <w:marLeft w:val="75"/>
                              <w:marRight w:val="0"/>
                              <w:marTop w:val="75"/>
                              <w:marBottom w:val="0"/>
                              <w:divBdr>
                                <w:top w:val="none" w:sz="0" w:space="0" w:color="auto"/>
                                <w:left w:val="none" w:sz="0" w:space="0" w:color="auto"/>
                                <w:bottom w:val="none" w:sz="0" w:space="0" w:color="auto"/>
                                <w:right w:val="none" w:sz="0" w:space="0" w:color="auto"/>
                              </w:divBdr>
                            </w:div>
                          </w:divsChild>
                        </w:div>
                        <w:div w:id="1394615973">
                          <w:marLeft w:val="75"/>
                          <w:marRight w:val="0"/>
                          <w:marTop w:val="75"/>
                          <w:marBottom w:val="0"/>
                          <w:divBdr>
                            <w:top w:val="none" w:sz="0" w:space="0" w:color="auto"/>
                            <w:left w:val="none" w:sz="0" w:space="0" w:color="auto"/>
                            <w:bottom w:val="none" w:sz="0" w:space="0" w:color="auto"/>
                            <w:right w:val="none" w:sz="0" w:space="0" w:color="auto"/>
                          </w:divBdr>
                          <w:divsChild>
                            <w:div w:id="2010210432">
                              <w:marLeft w:val="0"/>
                              <w:marRight w:val="75"/>
                              <w:marTop w:val="0"/>
                              <w:marBottom w:val="0"/>
                              <w:divBdr>
                                <w:top w:val="none" w:sz="0" w:space="0" w:color="auto"/>
                                <w:left w:val="none" w:sz="0" w:space="0" w:color="auto"/>
                                <w:bottom w:val="none" w:sz="0" w:space="0" w:color="auto"/>
                                <w:right w:val="none" w:sz="0" w:space="0" w:color="auto"/>
                              </w:divBdr>
                            </w:div>
                            <w:div w:id="597367278">
                              <w:marLeft w:val="0"/>
                              <w:marRight w:val="0"/>
                              <w:marTop w:val="0"/>
                              <w:marBottom w:val="300"/>
                              <w:divBdr>
                                <w:top w:val="none" w:sz="0" w:space="0" w:color="auto"/>
                                <w:left w:val="none" w:sz="0" w:space="0" w:color="auto"/>
                                <w:bottom w:val="none" w:sz="0" w:space="0" w:color="auto"/>
                                <w:right w:val="none" w:sz="0" w:space="0" w:color="auto"/>
                              </w:divBdr>
                            </w:div>
                            <w:div w:id="1175680777">
                              <w:marLeft w:val="75"/>
                              <w:marRight w:val="0"/>
                              <w:marTop w:val="75"/>
                              <w:marBottom w:val="0"/>
                              <w:divBdr>
                                <w:top w:val="none" w:sz="0" w:space="0" w:color="auto"/>
                                <w:left w:val="none" w:sz="0" w:space="0" w:color="auto"/>
                                <w:bottom w:val="none" w:sz="0" w:space="0" w:color="auto"/>
                                <w:right w:val="none" w:sz="0" w:space="0" w:color="auto"/>
                              </w:divBdr>
                            </w:div>
                            <w:div w:id="1601834242">
                              <w:marLeft w:val="75"/>
                              <w:marRight w:val="0"/>
                              <w:marTop w:val="75"/>
                              <w:marBottom w:val="0"/>
                              <w:divBdr>
                                <w:top w:val="none" w:sz="0" w:space="0" w:color="auto"/>
                                <w:left w:val="none" w:sz="0" w:space="0" w:color="auto"/>
                                <w:bottom w:val="none" w:sz="0" w:space="0" w:color="auto"/>
                                <w:right w:val="none" w:sz="0" w:space="0" w:color="auto"/>
                              </w:divBdr>
                              <w:divsChild>
                                <w:div w:id="1001005064">
                                  <w:marLeft w:val="75"/>
                                  <w:marRight w:val="0"/>
                                  <w:marTop w:val="0"/>
                                  <w:marBottom w:val="0"/>
                                  <w:divBdr>
                                    <w:top w:val="none" w:sz="0" w:space="0" w:color="auto"/>
                                    <w:left w:val="none" w:sz="0" w:space="0" w:color="auto"/>
                                    <w:bottom w:val="none" w:sz="0" w:space="0" w:color="auto"/>
                                    <w:right w:val="none" w:sz="0" w:space="0" w:color="auto"/>
                                  </w:divBdr>
                                </w:div>
                                <w:div w:id="1972247409">
                                  <w:marLeft w:val="75"/>
                                  <w:marRight w:val="0"/>
                                  <w:marTop w:val="0"/>
                                  <w:marBottom w:val="0"/>
                                  <w:divBdr>
                                    <w:top w:val="none" w:sz="0" w:space="0" w:color="auto"/>
                                    <w:left w:val="none" w:sz="0" w:space="0" w:color="auto"/>
                                    <w:bottom w:val="none" w:sz="0" w:space="0" w:color="auto"/>
                                    <w:right w:val="none" w:sz="0" w:space="0" w:color="auto"/>
                                  </w:divBdr>
                                </w:div>
                              </w:divsChild>
                            </w:div>
                            <w:div w:id="820851047">
                              <w:marLeft w:val="75"/>
                              <w:marRight w:val="0"/>
                              <w:marTop w:val="75"/>
                              <w:marBottom w:val="0"/>
                              <w:divBdr>
                                <w:top w:val="none" w:sz="0" w:space="0" w:color="auto"/>
                                <w:left w:val="none" w:sz="0" w:space="0" w:color="auto"/>
                                <w:bottom w:val="none" w:sz="0" w:space="0" w:color="auto"/>
                                <w:right w:val="none" w:sz="0" w:space="0" w:color="auto"/>
                              </w:divBdr>
                              <w:divsChild>
                                <w:div w:id="421338180">
                                  <w:marLeft w:val="75"/>
                                  <w:marRight w:val="0"/>
                                  <w:marTop w:val="0"/>
                                  <w:marBottom w:val="0"/>
                                  <w:divBdr>
                                    <w:top w:val="none" w:sz="0" w:space="0" w:color="auto"/>
                                    <w:left w:val="none" w:sz="0" w:space="0" w:color="auto"/>
                                    <w:bottom w:val="none" w:sz="0" w:space="0" w:color="auto"/>
                                    <w:right w:val="none" w:sz="0" w:space="0" w:color="auto"/>
                                  </w:divBdr>
                                </w:div>
                                <w:div w:id="1771126841">
                                  <w:marLeft w:val="75"/>
                                  <w:marRight w:val="0"/>
                                  <w:marTop w:val="0"/>
                                  <w:marBottom w:val="0"/>
                                  <w:divBdr>
                                    <w:top w:val="none" w:sz="0" w:space="0" w:color="auto"/>
                                    <w:left w:val="none" w:sz="0" w:space="0" w:color="auto"/>
                                    <w:bottom w:val="none" w:sz="0" w:space="0" w:color="auto"/>
                                    <w:right w:val="none" w:sz="0" w:space="0" w:color="auto"/>
                                  </w:divBdr>
                                </w:div>
                                <w:div w:id="1418360475">
                                  <w:marLeft w:val="75"/>
                                  <w:marRight w:val="0"/>
                                  <w:marTop w:val="0"/>
                                  <w:marBottom w:val="0"/>
                                  <w:divBdr>
                                    <w:top w:val="none" w:sz="0" w:space="0" w:color="auto"/>
                                    <w:left w:val="none" w:sz="0" w:space="0" w:color="auto"/>
                                    <w:bottom w:val="none" w:sz="0" w:space="0" w:color="auto"/>
                                    <w:right w:val="none" w:sz="0" w:space="0" w:color="auto"/>
                                  </w:divBdr>
                                </w:div>
                              </w:divsChild>
                            </w:div>
                            <w:div w:id="1542788880">
                              <w:marLeft w:val="75"/>
                              <w:marRight w:val="0"/>
                              <w:marTop w:val="75"/>
                              <w:marBottom w:val="0"/>
                              <w:divBdr>
                                <w:top w:val="none" w:sz="0" w:space="0" w:color="auto"/>
                                <w:left w:val="none" w:sz="0" w:space="0" w:color="auto"/>
                                <w:bottom w:val="none" w:sz="0" w:space="0" w:color="auto"/>
                                <w:right w:val="none" w:sz="0" w:space="0" w:color="auto"/>
                              </w:divBdr>
                            </w:div>
                            <w:div w:id="1469976883">
                              <w:marLeft w:val="75"/>
                              <w:marRight w:val="0"/>
                              <w:marTop w:val="75"/>
                              <w:marBottom w:val="0"/>
                              <w:divBdr>
                                <w:top w:val="none" w:sz="0" w:space="0" w:color="auto"/>
                                <w:left w:val="none" w:sz="0" w:space="0" w:color="auto"/>
                                <w:bottom w:val="none" w:sz="0" w:space="0" w:color="auto"/>
                                <w:right w:val="none" w:sz="0" w:space="0" w:color="auto"/>
                              </w:divBdr>
                            </w:div>
                          </w:divsChild>
                        </w:div>
                        <w:div w:id="1619794309">
                          <w:marLeft w:val="75"/>
                          <w:marRight w:val="0"/>
                          <w:marTop w:val="75"/>
                          <w:marBottom w:val="0"/>
                          <w:divBdr>
                            <w:top w:val="none" w:sz="0" w:space="0" w:color="auto"/>
                            <w:left w:val="none" w:sz="0" w:space="0" w:color="auto"/>
                            <w:bottom w:val="none" w:sz="0" w:space="0" w:color="auto"/>
                            <w:right w:val="none" w:sz="0" w:space="0" w:color="auto"/>
                          </w:divBdr>
                          <w:divsChild>
                            <w:div w:id="233125996">
                              <w:marLeft w:val="0"/>
                              <w:marRight w:val="75"/>
                              <w:marTop w:val="0"/>
                              <w:marBottom w:val="0"/>
                              <w:divBdr>
                                <w:top w:val="none" w:sz="0" w:space="0" w:color="auto"/>
                                <w:left w:val="none" w:sz="0" w:space="0" w:color="auto"/>
                                <w:bottom w:val="none" w:sz="0" w:space="0" w:color="auto"/>
                                <w:right w:val="none" w:sz="0" w:space="0" w:color="auto"/>
                              </w:divBdr>
                            </w:div>
                            <w:div w:id="559554310">
                              <w:marLeft w:val="0"/>
                              <w:marRight w:val="0"/>
                              <w:marTop w:val="0"/>
                              <w:marBottom w:val="300"/>
                              <w:divBdr>
                                <w:top w:val="none" w:sz="0" w:space="0" w:color="auto"/>
                                <w:left w:val="none" w:sz="0" w:space="0" w:color="auto"/>
                                <w:bottom w:val="none" w:sz="0" w:space="0" w:color="auto"/>
                                <w:right w:val="none" w:sz="0" w:space="0" w:color="auto"/>
                              </w:divBdr>
                            </w:div>
                            <w:div w:id="847603160">
                              <w:marLeft w:val="75"/>
                              <w:marRight w:val="0"/>
                              <w:marTop w:val="75"/>
                              <w:marBottom w:val="0"/>
                              <w:divBdr>
                                <w:top w:val="none" w:sz="0" w:space="0" w:color="auto"/>
                                <w:left w:val="none" w:sz="0" w:space="0" w:color="auto"/>
                                <w:bottom w:val="none" w:sz="0" w:space="0" w:color="auto"/>
                                <w:right w:val="none" w:sz="0" w:space="0" w:color="auto"/>
                              </w:divBdr>
                            </w:div>
                            <w:div w:id="1118525999">
                              <w:marLeft w:val="75"/>
                              <w:marRight w:val="0"/>
                              <w:marTop w:val="75"/>
                              <w:marBottom w:val="0"/>
                              <w:divBdr>
                                <w:top w:val="none" w:sz="0" w:space="0" w:color="auto"/>
                                <w:left w:val="none" w:sz="0" w:space="0" w:color="auto"/>
                                <w:bottom w:val="none" w:sz="0" w:space="0" w:color="auto"/>
                                <w:right w:val="none" w:sz="0" w:space="0" w:color="auto"/>
                              </w:divBdr>
                            </w:div>
                          </w:divsChild>
                        </w:div>
                        <w:div w:id="1042708531">
                          <w:marLeft w:val="75"/>
                          <w:marRight w:val="0"/>
                          <w:marTop w:val="75"/>
                          <w:marBottom w:val="0"/>
                          <w:divBdr>
                            <w:top w:val="none" w:sz="0" w:space="0" w:color="auto"/>
                            <w:left w:val="none" w:sz="0" w:space="0" w:color="auto"/>
                            <w:bottom w:val="none" w:sz="0" w:space="0" w:color="auto"/>
                            <w:right w:val="none" w:sz="0" w:space="0" w:color="auto"/>
                          </w:divBdr>
                          <w:divsChild>
                            <w:div w:id="438572000">
                              <w:marLeft w:val="0"/>
                              <w:marRight w:val="75"/>
                              <w:marTop w:val="0"/>
                              <w:marBottom w:val="0"/>
                              <w:divBdr>
                                <w:top w:val="none" w:sz="0" w:space="0" w:color="auto"/>
                                <w:left w:val="none" w:sz="0" w:space="0" w:color="auto"/>
                                <w:bottom w:val="none" w:sz="0" w:space="0" w:color="auto"/>
                                <w:right w:val="none" w:sz="0" w:space="0" w:color="auto"/>
                              </w:divBdr>
                            </w:div>
                            <w:div w:id="1903339">
                              <w:marLeft w:val="0"/>
                              <w:marRight w:val="0"/>
                              <w:marTop w:val="0"/>
                              <w:marBottom w:val="300"/>
                              <w:divBdr>
                                <w:top w:val="none" w:sz="0" w:space="0" w:color="auto"/>
                                <w:left w:val="none" w:sz="0" w:space="0" w:color="auto"/>
                                <w:bottom w:val="none" w:sz="0" w:space="0" w:color="auto"/>
                                <w:right w:val="none" w:sz="0" w:space="0" w:color="auto"/>
                              </w:divBdr>
                            </w:div>
                            <w:div w:id="1637249734">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183062626">
                      <w:marLeft w:val="75"/>
                      <w:marRight w:val="0"/>
                      <w:marTop w:val="0"/>
                      <w:marBottom w:val="0"/>
                      <w:divBdr>
                        <w:top w:val="none" w:sz="0" w:space="0" w:color="auto"/>
                        <w:left w:val="none" w:sz="0" w:space="0" w:color="auto"/>
                        <w:bottom w:val="none" w:sz="0" w:space="0" w:color="auto"/>
                        <w:right w:val="none" w:sz="0" w:space="0" w:color="auto"/>
                      </w:divBdr>
                      <w:divsChild>
                        <w:div w:id="845485251">
                          <w:marLeft w:val="0"/>
                          <w:marRight w:val="0"/>
                          <w:marTop w:val="0"/>
                          <w:marBottom w:val="300"/>
                          <w:divBdr>
                            <w:top w:val="none" w:sz="0" w:space="0" w:color="auto"/>
                            <w:left w:val="none" w:sz="0" w:space="0" w:color="auto"/>
                            <w:bottom w:val="none" w:sz="0" w:space="0" w:color="auto"/>
                            <w:right w:val="none" w:sz="0" w:space="0" w:color="auto"/>
                          </w:divBdr>
                        </w:div>
                        <w:div w:id="1554461168">
                          <w:marLeft w:val="75"/>
                          <w:marRight w:val="0"/>
                          <w:marTop w:val="75"/>
                          <w:marBottom w:val="0"/>
                          <w:divBdr>
                            <w:top w:val="none" w:sz="0" w:space="0" w:color="auto"/>
                            <w:left w:val="none" w:sz="0" w:space="0" w:color="auto"/>
                            <w:bottom w:val="none" w:sz="0" w:space="0" w:color="auto"/>
                            <w:right w:val="none" w:sz="0" w:space="0" w:color="auto"/>
                          </w:divBdr>
                          <w:divsChild>
                            <w:div w:id="2020310136">
                              <w:marLeft w:val="0"/>
                              <w:marRight w:val="75"/>
                              <w:marTop w:val="0"/>
                              <w:marBottom w:val="0"/>
                              <w:divBdr>
                                <w:top w:val="none" w:sz="0" w:space="0" w:color="auto"/>
                                <w:left w:val="none" w:sz="0" w:space="0" w:color="auto"/>
                                <w:bottom w:val="none" w:sz="0" w:space="0" w:color="auto"/>
                                <w:right w:val="none" w:sz="0" w:space="0" w:color="auto"/>
                              </w:divBdr>
                            </w:div>
                            <w:div w:id="856698699">
                              <w:marLeft w:val="0"/>
                              <w:marRight w:val="0"/>
                              <w:marTop w:val="0"/>
                              <w:marBottom w:val="300"/>
                              <w:divBdr>
                                <w:top w:val="none" w:sz="0" w:space="0" w:color="auto"/>
                                <w:left w:val="none" w:sz="0" w:space="0" w:color="auto"/>
                                <w:bottom w:val="none" w:sz="0" w:space="0" w:color="auto"/>
                                <w:right w:val="none" w:sz="0" w:space="0" w:color="auto"/>
                              </w:divBdr>
                            </w:div>
                            <w:div w:id="1466041550">
                              <w:marLeft w:val="75"/>
                              <w:marRight w:val="0"/>
                              <w:marTop w:val="75"/>
                              <w:marBottom w:val="0"/>
                              <w:divBdr>
                                <w:top w:val="none" w:sz="0" w:space="0" w:color="auto"/>
                                <w:left w:val="none" w:sz="0" w:space="0" w:color="auto"/>
                                <w:bottom w:val="none" w:sz="0" w:space="0" w:color="auto"/>
                                <w:right w:val="none" w:sz="0" w:space="0" w:color="auto"/>
                              </w:divBdr>
                            </w:div>
                            <w:div w:id="1496336163">
                              <w:marLeft w:val="75"/>
                              <w:marRight w:val="0"/>
                              <w:marTop w:val="75"/>
                              <w:marBottom w:val="0"/>
                              <w:divBdr>
                                <w:top w:val="none" w:sz="0" w:space="0" w:color="auto"/>
                                <w:left w:val="none" w:sz="0" w:space="0" w:color="auto"/>
                                <w:bottom w:val="none" w:sz="0" w:space="0" w:color="auto"/>
                                <w:right w:val="none" w:sz="0" w:space="0" w:color="auto"/>
                              </w:divBdr>
                            </w:div>
                            <w:div w:id="515924790">
                              <w:marLeft w:val="75"/>
                              <w:marRight w:val="0"/>
                              <w:marTop w:val="75"/>
                              <w:marBottom w:val="0"/>
                              <w:divBdr>
                                <w:top w:val="none" w:sz="0" w:space="0" w:color="auto"/>
                                <w:left w:val="none" w:sz="0" w:space="0" w:color="auto"/>
                                <w:bottom w:val="none" w:sz="0" w:space="0" w:color="auto"/>
                                <w:right w:val="none" w:sz="0" w:space="0" w:color="auto"/>
                              </w:divBdr>
                            </w:div>
                            <w:div w:id="694161772">
                              <w:marLeft w:val="75"/>
                              <w:marRight w:val="0"/>
                              <w:marTop w:val="75"/>
                              <w:marBottom w:val="0"/>
                              <w:divBdr>
                                <w:top w:val="none" w:sz="0" w:space="0" w:color="auto"/>
                                <w:left w:val="none" w:sz="0" w:space="0" w:color="auto"/>
                                <w:bottom w:val="none" w:sz="0" w:space="0" w:color="auto"/>
                                <w:right w:val="none" w:sz="0" w:space="0" w:color="auto"/>
                              </w:divBdr>
                            </w:div>
                            <w:div w:id="1580099517">
                              <w:marLeft w:val="75"/>
                              <w:marRight w:val="0"/>
                              <w:marTop w:val="75"/>
                              <w:marBottom w:val="0"/>
                              <w:divBdr>
                                <w:top w:val="none" w:sz="0" w:space="0" w:color="auto"/>
                                <w:left w:val="none" w:sz="0" w:space="0" w:color="auto"/>
                                <w:bottom w:val="none" w:sz="0" w:space="0" w:color="auto"/>
                                <w:right w:val="none" w:sz="0" w:space="0" w:color="auto"/>
                              </w:divBdr>
                            </w:div>
                            <w:div w:id="1965384166">
                              <w:marLeft w:val="75"/>
                              <w:marRight w:val="0"/>
                              <w:marTop w:val="75"/>
                              <w:marBottom w:val="0"/>
                              <w:divBdr>
                                <w:top w:val="none" w:sz="0" w:space="0" w:color="auto"/>
                                <w:left w:val="none" w:sz="0" w:space="0" w:color="auto"/>
                                <w:bottom w:val="none" w:sz="0" w:space="0" w:color="auto"/>
                                <w:right w:val="none" w:sz="0" w:space="0" w:color="auto"/>
                              </w:divBdr>
                            </w:div>
                          </w:divsChild>
                        </w:div>
                        <w:div w:id="834420651">
                          <w:marLeft w:val="75"/>
                          <w:marRight w:val="0"/>
                          <w:marTop w:val="75"/>
                          <w:marBottom w:val="0"/>
                          <w:divBdr>
                            <w:top w:val="none" w:sz="0" w:space="0" w:color="auto"/>
                            <w:left w:val="none" w:sz="0" w:space="0" w:color="auto"/>
                            <w:bottom w:val="none" w:sz="0" w:space="0" w:color="auto"/>
                            <w:right w:val="none" w:sz="0" w:space="0" w:color="auto"/>
                          </w:divBdr>
                          <w:divsChild>
                            <w:div w:id="1378354694">
                              <w:marLeft w:val="0"/>
                              <w:marRight w:val="75"/>
                              <w:marTop w:val="0"/>
                              <w:marBottom w:val="0"/>
                              <w:divBdr>
                                <w:top w:val="none" w:sz="0" w:space="0" w:color="auto"/>
                                <w:left w:val="none" w:sz="0" w:space="0" w:color="auto"/>
                                <w:bottom w:val="none" w:sz="0" w:space="0" w:color="auto"/>
                                <w:right w:val="none" w:sz="0" w:space="0" w:color="auto"/>
                              </w:divBdr>
                            </w:div>
                            <w:div w:id="535048250">
                              <w:marLeft w:val="75"/>
                              <w:marRight w:val="0"/>
                              <w:marTop w:val="75"/>
                              <w:marBottom w:val="0"/>
                              <w:divBdr>
                                <w:top w:val="none" w:sz="0" w:space="0" w:color="auto"/>
                                <w:left w:val="none" w:sz="0" w:space="0" w:color="auto"/>
                                <w:bottom w:val="none" w:sz="0" w:space="0" w:color="auto"/>
                                <w:right w:val="none" w:sz="0" w:space="0" w:color="auto"/>
                              </w:divBdr>
                              <w:divsChild>
                                <w:div w:id="581066878">
                                  <w:marLeft w:val="75"/>
                                  <w:marRight w:val="0"/>
                                  <w:marTop w:val="0"/>
                                  <w:marBottom w:val="0"/>
                                  <w:divBdr>
                                    <w:top w:val="none" w:sz="0" w:space="0" w:color="auto"/>
                                    <w:left w:val="none" w:sz="0" w:space="0" w:color="auto"/>
                                    <w:bottom w:val="none" w:sz="0" w:space="0" w:color="auto"/>
                                    <w:right w:val="none" w:sz="0" w:space="0" w:color="auto"/>
                                  </w:divBdr>
                                </w:div>
                                <w:div w:id="175134608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5823223">
                          <w:marLeft w:val="75"/>
                          <w:marRight w:val="0"/>
                          <w:marTop w:val="75"/>
                          <w:marBottom w:val="0"/>
                          <w:divBdr>
                            <w:top w:val="none" w:sz="0" w:space="0" w:color="auto"/>
                            <w:left w:val="none" w:sz="0" w:space="0" w:color="auto"/>
                            <w:bottom w:val="none" w:sz="0" w:space="0" w:color="auto"/>
                            <w:right w:val="none" w:sz="0" w:space="0" w:color="auto"/>
                          </w:divBdr>
                          <w:divsChild>
                            <w:div w:id="319847911">
                              <w:marLeft w:val="0"/>
                              <w:marRight w:val="75"/>
                              <w:marTop w:val="0"/>
                              <w:marBottom w:val="0"/>
                              <w:divBdr>
                                <w:top w:val="none" w:sz="0" w:space="0" w:color="auto"/>
                                <w:left w:val="none" w:sz="0" w:space="0" w:color="auto"/>
                                <w:bottom w:val="none" w:sz="0" w:space="0" w:color="auto"/>
                                <w:right w:val="none" w:sz="0" w:space="0" w:color="auto"/>
                              </w:divBdr>
                            </w:div>
                            <w:div w:id="1037700521">
                              <w:marLeft w:val="0"/>
                              <w:marRight w:val="0"/>
                              <w:marTop w:val="0"/>
                              <w:marBottom w:val="300"/>
                              <w:divBdr>
                                <w:top w:val="none" w:sz="0" w:space="0" w:color="auto"/>
                                <w:left w:val="none" w:sz="0" w:space="0" w:color="auto"/>
                                <w:bottom w:val="none" w:sz="0" w:space="0" w:color="auto"/>
                                <w:right w:val="none" w:sz="0" w:space="0" w:color="auto"/>
                              </w:divBdr>
                            </w:div>
                            <w:div w:id="156963121">
                              <w:marLeft w:val="75"/>
                              <w:marRight w:val="0"/>
                              <w:marTop w:val="75"/>
                              <w:marBottom w:val="0"/>
                              <w:divBdr>
                                <w:top w:val="none" w:sz="0" w:space="0" w:color="auto"/>
                                <w:left w:val="none" w:sz="0" w:space="0" w:color="auto"/>
                                <w:bottom w:val="none" w:sz="0" w:space="0" w:color="auto"/>
                                <w:right w:val="none" w:sz="0" w:space="0" w:color="auto"/>
                              </w:divBdr>
                            </w:div>
                            <w:div w:id="499806908">
                              <w:marLeft w:val="75"/>
                              <w:marRight w:val="0"/>
                              <w:marTop w:val="75"/>
                              <w:marBottom w:val="0"/>
                              <w:divBdr>
                                <w:top w:val="none" w:sz="0" w:space="0" w:color="auto"/>
                                <w:left w:val="none" w:sz="0" w:space="0" w:color="auto"/>
                                <w:bottom w:val="none" w:sz="0" w:space="0" w:color="auto"/>
                                <w:right w:val="none" w:sz="0" w:space="0" w:color="auto"/>
                              </w:divBdr>
                            </w:div>
                            <w:div w:id="1403792867">
                              <w:marLeft w:val="75"/>
                              <w:marRight w:val="0"/>
                              <w:marTop w:val="75"/>
                              <w:marBottom w:val="0"/>
                              <w:divBdr>
                                <w:top w:val="none" w:sz="0" w:space="0" w:color="auto"/>
                                <w:left w:val="none" w:sz="0" w:space="0" w:color="auto"/>
                                <w:bottom w:val="none" w:sz="0" w:space="0" w:color="auto"/>
                                <w:right w:val="none" w:sz="0" w:space="0" w:color="auto"/>
                              </w:divBdr>
                            </w:div>
                            <w:div w:id="97222255">
                              <w:marLeft w:val="75"/>
                              <w:marRight w:val="0"/>
                              <w:marTop w:val="75"/>
                              <w:marBottom w:val="0"/>
                              <w:divBdr>
                                <w:top w:val="none" w:sz="0" w:space="0" w:color="auto"/>
                                <w:left w:val="none" w:sz="0" w:space="0" w:color="auto"/>
                                <w:bottom w:val="none" w:sz="0" w:space="0" w:color="auto"/>
                                <w:right w:val="none" w:sz="0" w:space="0" w:color="auto"/>
                              </w:divBdr>
                              <w:divsChild>
                                <w:div w:id="1852716847">
                                  <w:marLeft w:val="75"/>
                                  <w:marRight w:val="0"/>
                                  <w:marTop w:val="0"/>
                                  <w:marBottom w:val="0"/>
                                  <w:divBdr>
                                    <w:top w:val="none" w:sz="0" w:space="0" w:color="auto"/>
                                    <w:left w:val="none" w:sz="0" w:space="0" w:color="auto"/>
                                    <w:bottom w:val="none" w:sz="0" w:space="0" w:color="auto"/>
                                    <w:right w:val="none" w:sz="0" w:space="0" w:color="auto"/>
                                  </w:divBdr>
                                </w:div>
                                <w:div w:id="46589868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387418">
                      <w:marLeft w:val="75"/>
                      <w:marRight w:val="0"/>
                      <w:marTop w:val="0"/>
                      <w:marBottom w:val="0"/>
                      <w:divBdr>
                        <w:top w:val="none" w:sz="0" w:space="0" w:color="auto"/>
                        <w:left w:val="none" w:sz="0" w:space="0" w:color="auto"/>
                        <w:bottom w:val="none" w:sz="0" w:space="0" w:color="auto"/>
                        <w:right w:val="none" w:sz="0" w:space="0" w:color="auto"/>
                      </w:divBdr>
                      <w:divsChild>
                        <w:div w:id="1306353964">
                          <w:marLeft w:val="0"/>
                          <w:marRight w:val="0"/>
                          <w:marTop w:val="0"/>
                          <w:marBottom w:val="300"/>
                          <w:divBdr>
                            <w:top w:val="none" w:sz="0" w:space="0" w:color="auto"/>
                            <w:left w:val="none" w:sz="0" w:space="0" w:color="auto"/>
                            <w:bottom w:val="none" w:sz="0" w:space="0" w:color="auto"/>
                            <w:right w:val="none" w:sz="0" w:space="0" w:color="auto"/>
                          </w:divBdr>
                        </w:div>
                        <w:div w:id="1810975460">
                          <w:marLeft w:val="75"/>
                          <w:marRight w:val="0"/>
                          <w:marTop w:val="75"/>
                          <w:marBottom w:val="0"/>
                          <w:divBdr>
                            <w:top w:val="none" w:sz="0" w:space="0" w:color="auto"/>
                            <w:left w:val="none" w:sz="0" w:space="0" w:color="auto"/>
                            <w:bottom w:val="none" w:sz="0" w:space="0" w:color="auto"/>
                            <w:right w:val="none" w:sz="0" w:space="0" w:color="auto"/>
                          </w:divBdr>
                          <w:divsChild>
                            <w:div w:id="1904874494">
                              <w:marLeft w:val="0"/>
                              <w:marRight w:val="75"/>
                              <w:marTop w:val="0"/>
                              <w:marBottom w:val="0"/>
                              <w:divBdr>
                                <w:top w:val="none" w:sz="0" w:space="0" w:color="auto"/>
                                <w:left w:val="none" w:sz="0" w:space="0" w:color="auto"/>
                                <w:bottom w:val="none" w:sz="0" w:space="0" w:color="auto"/>
                                <w:right w:val="none" w:sz="0" w:space="0" w:color="auto"/>
                              </w:divBdr>
                            </w:div>
                            <w:div w:id="113671423">
                              <w:marLeft w:val="0"/>
                              <w:marRight w:val="0"/>
                              <w:marTop w:val="0"/>
                              <w:marBottom w:val="300"/>
                              <w:divBdr>
                                <w:top w:val="none" w:sz="0" w:space="0" w:color="auto"/>
                                <w:left w:val="none" w:sz="0" w:space="0" w:color="auto"/>
                                <w:bottom w:val="none" w:sz="0" w:space="0" w:color="auto"/>
                                <w:right w:val="none" w:sz="0" w:space="0" w:color="auto"/>
                              </w:divBdr>
                            </w:div>
                            <w:div w:id="1584877133">
                              <w:marLeft w:val="75"/>
                              <w:marRight w:val="0"/>
                              <w:marTop w:val="75"/>
                              <w:marBottom w:val="0"/>
                              <w:divBdr>
                                <w:top w:val="none" w:sz="0" w:space="0" w:color="auto"/>
                                <w:left w:val="none" w:sz="0" w:space="0" w:color="auto"/>
                                <w:bottom w:val="none" w:sz="0" w:space="0" w:color="auto"/>
                                <w:right w:val="none" w:sz="0" w:space="0" w:color="auto"/>
                              </w:divBdr>
                            </w:div>
                            <w:div w:id="154420939">
                              <w:marLeft w:val="75"/>
                              <w:marRight w:val="0"/>
                              <w:marTop w:val="75"/>
                              <w:marBottom w:val="0"/>
                              <w:divBdr>
                                <w:top w:val="none" w:sz="0" w:space="0" w:color="auto"/>
                                <w:left w:val="none" w:sz="0" w:space="0" w:color="auto"/>
                                <w:bottom w:val="none" w:sz="0" w:space="0" w:color="auto"/>
                                <w:right w:val="none" w:sz="0" w:space="0" w:color="auto"/>
                              </w:divBdr>
                            </w:div>
                            <w:div w:id="468745701">
                              <w:marLeft w:val="75"/>
                              <w:marRight w:val="0"/>
                              <w:marTop w:val="75"/>
                              <w:marBottom w:val="0"/>
                              <w:divBdr>
                                <w:top w:val="none" w:sz="0" w:space="0" w:color="auto"/>
                                <w:left w:val="none" w:sz="0" w:space="0" w:color="auto"/>
                                <w:bottom w:val="none" w:sz="0" w:space="0" w:color="auto"/>
                                <w:right w:val="none" w:sz="0" w:space="0" w:color="auto"/>
                              </w:divBdr>
                              <w:divsChild>
                                <w:div w:id="1876965501">
                                  <w:marLeft w:val="75"/>
                                  <w:marRight w:val="0"/>
                                  <w:marTop w:val="0"/>
                                  <w:marBottom w:val="0"/>
                                  <w:divBdr>
                                    <w:top w:val="none" w:sz="0" w:space="0" w:color="auto"/>
                                    <w:left w:val="none" w:sz="0" w:space="0" w:color="auto"/>
                                    <w:bottom w:val="none" w:sz="0" w:space="0" w:color="auto"/>
                                    <w:right w:val="none" w:sz="0" w:space="0" w:color="auto"/>
                                  </w:divBdr>
                                </w:div>
                                <w:div w:id="1052733940">
                                  <w:marLeft w:val="75"/>
                                  <w:marRight w:val="0"/>
                                  <w:marTop w:val="0"/>
                                  <w:marBottom w:val="0"/>
                                  <w:divBdr>
                                    <w:top w:val="none" w:sz="0" w:space="0" w:color="auto"/>
                                    <w:left w:val="none" w:sz="0" w:space="0" w:color="auto"/>
                                    <w:bottom w:val="none" w:sz="0" w:space="0" w:color="auto"/>
                                    <w:right w:val="none" w:sz="0" w:space="0" w:color="auto"/>
                                  </w:divBdr>
                                </w:div>
                                <w:div w:id="925768436">
                                  <w:marLeft w:val="75"/>
                                  <w:marRight w:val="0"/>
                                  <w:marTop w:val="0"/>
                                  <w:marBottom w:val="0"/>
                                  <w:divBdr>
                                    <w:top w:val="none" w:sz="0" w:space="0" w:color="auto"/>
                                    <w:left w:val="none" w:sz="0" w:space="0" w:color="auto"/>
                                    <w:bottom w:val="none" w:sz="0" w:space="0" w:color="auto"/>
                                    <w:right w:val="none" w:sz="0" w:space="0" w:color="auto"/>
                                  </w:divBdr>
                                </w:div>
                                <w:div w:id="578563916">
                                  <w:marLeft w:val="75"/>
                                  <w:marRight w:val="0"/>
                                  <w:marTop w:val="0"/>
                                  <w:marBottom w:val="0"/>
                                  <w:divBdr>
                                    <w:top w:val="none" w:sz="0" w:space="0" w:color="auto"/>
                                    <w:left w:val="none" w:sz="0" w:space="0" w:color="auto"/>
                                    <w:bottom w:val="none" w:sz="0" w:space="0" w:color="auto"/>
                                    <w:right w:val="none" w:sz="0" w:space="0" w:color="auto"/>
                                  </w:divBdr>
                                </w:div>
                              </w:divsChild>
                            </w:div>
                            <w:div w:id="1497576728">
                              <w:marLeft w:val="75"/>
                              <w:marRight w:val="0"/>
                              <w:marTop w:val="75"/>
                              <w:marBottom w:val="0"/>
                              <w:divBdr>
                                <w:top w:val="none" w:sz="0" w:space="0" w:color="auto"/>
                                <w:left w:val="none" w:sz="0" w:space="0" w:color="auto"/>
                                <w:bottom w:val="none" w:sz="0" w:space="0" w:color="auto"/>
                                <w:right w:val="none" w:sz="0" w:space="0" w:color="auto"/>
                              </w:divBdr>
                            </w:div>
                            <w:div w:id="371998886">
                              <w:marLeft w:val="75"/>
                              <w:marRight w:val="0"/>
                              <w:marTop w:val="75"/>
                              <w:marBottom w:val="0"/>
                              <w:divBdr>
                                <w:top w:val="none" w:sz="0" w:space="0" w:color="auto"/>
                                <w:left w:val="none" w:sz="0" w:space="0" w:color="auto"/>
                                <w:bottom w:val="none" w:sz="0" w:space="0" w:color="auto"/>
                                <w:right w:val="none" w:sz="0" w:space="0" w:color="auto"/>
                              </w:divBdr>
                              <w:divsChild>
                                <w:div w:id="1668248344">
                                  <w:marLeft w:val="75"/>
                                  <w:marRight w:val="0"/>
                                  <w:marTop w:val="0"/>
                                  <w:marBottom w:val="0"/>
                                  <w:divBdr>
                                    <w:top w:val="none" w:sz="0" w:space="0" w:color="auto"/>
                                    <w:left w:val="none" w:sz="0" w:space="0" w:color="auto"/>
                                    <w:bottom w:val="none" w:sz="0" w:space="0" w:color="auto"/>
                                    <w:right w:val="none" w:sz="0" w:space="0" w:color="auto"/>
                                  </w:divBdr>
                                </w:div>
                                <w:div w:id="480658541">
                                  <w:marLeft w:val="75"/>
                                  <w:marRight w:val="0"/>
                                  <w:marTop w:val="0"/>
                                  <w:marBottom w:val="0"/>
                                  <w:divBdr>
                                    <w:top w:val="none" w:sz="0" w:space="0" w:color="auto"/>
                                    <w:left w:val="none" w:sz="0" w:space="0" w:color="auto"/>
                                    <w:bottom w:val="none" w:sz="0" w:space="0" w:color="auto"/>
                                    <w:right w:val="none" w:sz="0" w:space="0" w:color="auto"/>
                                  </w:divBdr>
                                </w:div>
                              </w:divsChild>
                            </w:div>
                            <w:div w:id="273248698">
                              <w:marLeft w:val="75"/>
                              <w:marRight w:val="0"/>
                              <w:marTop w:val="75"/>
                              <w:marBottom w:val="0"/>
                              <w:divBdr>
                                <w:top w:val="none" w:sz="0" w:space="0" w:color="auto"/>
                                <w:left w:val="none" w:sz="0" w:space="0" w:color="auto"/>
                                <w:bottom w:val="none" w:sz="0" w:space="0" w:color="auto"/>
                                <w:right w:val="none" w:sz="0" w:space="0" w:color="auto"/>
                              </w:divBdr>
                              <w:divsChild>
                                <w:div w:id="1043410888">
                                  <w:marLeft w:val="75"/>
                                  <w:marRight w:val="0"/>
                                  <w:marTop w:val="0"/>
                                  <w:marBottom w:val="0"/>
                                  <w:divBdr>
                                    <w:top w:val="none" w:sz="0" w:space="0" w:color="auto"/>
                                    <w:left w:val="none" w:sz="0" w:space="0" w:color="auto"/>
                                    <w:bottom w:val="none" w:sz="0" w:space="0" w:color="auto"/>
                                    <w:right w:val="none" w:sz="0" w:space="0" w:color="auto"/>
                                  </w:divBdr>
                                </w:div>
                                <w:div w:id="291526178">
                                  <w:marLeft w:val="75"/>
                                  <w:marRight w:val="0"/>
                                  <w:marTop w:val="0"/>
                                  <w:marBottom w:val="0"/>
                                  <w:divBdr>
                                    <w:top w:val="none" w:sz="0" w:space="0" w:color="auto"/>
                                    <w:left w:val="none" w:sz="0" w:space="0" w:color="auto"/>
                                    <w:bottom w:val="none" w:sz="0" w:space="0" w:color="auto"/>
                                    <w:right w:val="none" w:sz="0" w:space="0" w:color="auto"/>
                                  </w:divBdr>
                                </w:div>
                                <w:div w:id="47463031">
                                  <w:marLeft w:val="75"/>
                                  <w:marRight w:val="0"/>
                                  <w:marTop w:val="0"/>
                                  <w:marBottom w:val="0"/>
                                  <w:divBdr>
                                    <w:top w:val="none" w:sz="0" w:space="0" w:color="auto"/>
                                    <w:left w:val="none" w:sz="0" w:space="0" w:color="auto"/>
                                    <w:bottom w:val="none" w:sz="0" w:space="0" w:color="auto"/>
                                    <w:right w:val="none" w:sz="0" w:space="0" w:color="auto"/>
                                  </w:divBdr>
                                </w:div>
                              </w:divsChild>
                            </w:div>
                            <w:div w:id="538206794">
                              <w:marLeft w:val="75"/>
                              <w:marRight w:val="0"/>
                              <w:marTop w:val="75"/>
                              <w:marBottom w:val="0"/>
                              <w:divBdr>
                                <w:top w:val="none" w:sz="0" w:space="0" w:color="auto"/>
                                <w:left w:val="none" w:sz="0" w:space="0" w:color="auto"/>
                                <w:bottom w:val="none" w:sz="0" w:space="0" w:color="auto"/>
                                <w:right w:val="none" w:sz="0" w:space="0" w:color="auto"/>
                              </w:divBdr>
                            </w:div>
                            <w:div w:id="1182621989">
                              <w:marLeft w:val="75"/>
                              <w:marRight w:val="0"/>
                              <w:marTop w:val="75"/>
                              <w:marBottom w:val="0"/>
                              <w:divBdr>
                                <w:top w:val="none" w:sz="0" w:space="0" w:color="auto"/>
                                <w:left w:val="none" w:sz="0" w:space="0" w:color="auto"/>
                                <w:bottom w:val="none" w:sz="0" w:space="0" w:color="auto"/>
                                <w:right w:val="none" w:sz="0" w:space="0" w:color="auto"/>
                              </w:divBdr>
                            </w:div>
                            <w:div w:id="2128885041">
                              <w:marLeft w:val="75"/>
                              <w:marRight w:val="0"/>
                              <w:marTop w:val="75"/>
                              <w:marBottom w:val="0"/>
                              <w:divBdr>
                                <w:top w:val="none" w:sz="0" w:space="0" w:color="auto"/>
                                <w:left w:val="none" w:sz="0" w:space="0" w:color="auto"/>
                                <w:bottom w:val="none" w:sz="0" w:space="0" w:color="auto"/>
                                <w:right w:val="none" w:sz="0" w:space="0" w:color="auto"/>
                              </w:divBdr>
                              <w:divsChild>
                                <w:div w:id="1659383616">
                                  <w:marLeft w:val="75"/>
                                  <w:marRight w:val="0"/>
                                  <w:marTop w:val="0"/>
                                  <w:marBottom w:val="0"/>
                                  <w:divBdr>
                                    <w:top w:val="none" w:sz="0" w:space="0" w:color="auto"/>
                                    <w:left w:val="none" w:sz="0" w:space="0" w:color="auto"/>
                                    <w:bottom w:val="none" w:sz="0" w:space="0" w:color="auto"/>
                                    <w:right w:val="none" w:sz="0" w:space="0" w:color="auto"/>
                                  </w:divBdr>
                                </w:div>
                                <w:div w:id="815997845">
                                  <w:marLeft w:val="75"/>
                                  <w:marRight w:val="0"/>
                                  <w:marTop w:val="0"/>
                                  <w:marBottom w:val="0"/>
                                  <w:divBdr>
                                    <w:top w:val="none" w:sz="0" w:space="0" w:color="auto"/>
                                    <w:left w:val="none" w:sz="0" w:space="0" w:color="auto"/>
                                    <w:bottom w:val="none" w:sz="0" w:space="0" w:color="auto"/>
                                    <w:right w:val="none" w:sz="0" w:space="0" w:color="auto"/>
                                  </w:divBdr>
                                </w:div>
                                <w:div w:id="192810768">
                                  <w:marLeft w:val="75"/>
                                  <w:marRight w:val="0"/>
                                  <w:marTop w:val="0"/>
                                  <w:marBottom w:val="0"/>
                                  <w:divBdr>
                                    <w:top w:val="none" w:sz="0" w:space="0" w:color="auto"/>
                                    <w:left w:val="none" w:sz="0" w:space="0" w:color="auto"/>
                                    <w:bottom w:val="none" w:sz="0" w:space="0" w:color="auto"/>
                                    <w:right w:val="none" w:sz="0" w:space="0" w:color="auto"/>
                                  </w:divBdr>
                                </w:div>
                                <w:div w:id="1700743994">
                                  <w:marLeft w:val="75"/>
                                  <w:marRight w:val="0"/>
                                  <w:marTop w:val="0"/>
                                  <w:marBottom w:val="0"/>
                                  <w:divBdr>
                                    <w:top w:val="none" w:sz="0" w:space="0" w:color="auto"/>
                                    <w:left w:val="none" w:sz="0" w:space="0" w:color="auto"/>
                                    <w:bottom w:val="none" w:sz="0" w:space="0" w:color="auto"/>
                                    <w:right w:val="none" w:sz="0" w:space="0" w:color="auto"/>
                                  </w:divBdr>
                                </w:div>
                              </w:divsChild>
                            </w:div>
                            <w:div w:id="995303428">
                              <w:marLeft w:val="75"/>
                              <w:marRight w:val="0"/>
                              <w:marTop w:val="75"/>
                              <w:marBottom w:val="0"/>
                              <w:divBdr>
                                <w:top w:val="none" w:sz="0" w:space="0" w:color="auto"/>
                                <w:left w:val="none" w:sz="0" w:space="0" w:color="auto"/>
                                <w:bottom w:val="none" w:sz="0" w:space="0" w:color="auto"/>
                                <w:right w:val="none" w:sz="0" w:space="0" w:color="auto"/>
                              </w:divBdr>
                              <w:divsChild>
                                <w:div w:id="1011832065">
                                  <w:marLeft w:val="75"/>
                                  <w:marRight w:val="0"/>
                                  <w:marTop w:val="0"/>
                                  <w:marBottom w:val="0"/>
                                  <w:divBdr>
                                    <w:top w:val="none" w:sz="0" w:space="0" w:color="auto"/>
                                    <w:left w:val="none" w:sz="0" w:space="0" w:color="auto"/>
                                    <w:bottom w:val="none" w:sz="0" w:space="0" w:color="auto"/>
                                    <w:right w:val="none" w:sz="0" w:space="0" w:color="auto"/>
                                  </w:divBdr>
                                </w:div>
                                <w:div w:id="440149974">
                                  <w:marLeft w:val="75"/>
                                  <w:marRight w:val="0"/>
                                  <w:marTop w:val="0"/>
                                  <w:marBottom w:val="0"/>
                                  <w:divBdr>
                                    <w:top w:val="none" w:sz="0" w:space="0" w:color="auto"/>
                                    <w:left w:val="none" w:sz="0" w:space="0" w:color="auto"/>
                                    <w:bottom w:val="none" w:sz="0" w:space="0" w:color="auto"/>
                                    <w:right w:val="none" w:sz="0" w:space="0" w:color="auto"/>
                                  </w:divBdr>
                                </w:div>
                                <w:div w:id="136577299">
                                  <w:marLeft w:val="75"/>
                                  <w:marRight w:val="0"/>
                                  <w:marTop w:val="0"/>
                                  <w:marBottom w:val="0"/>
                                  <w:divBdr>
                                    <w:top w:val="none" w:sz="0" w:space="0" w:color="auto"/>
                                    <w:left w:val="none" w:sz="0" w:space="0" w:color="auto"/>
                                    <w:bottom w:val="none" w:sz="0" w:space="0" w:color="auto"/>
                                    <w:right w:val="none" w:sz="0" w:space="0" w:color="auto"/>
                                  </w:divBdr>
                                  <w:divsChild>
                                    <w:div w:id="1661344168">
                                      <w:marLeft w:val="75"/>
                                      <w:marRight w:val="0"/>
                                      <w:marTop w:val="75"/>
                                      <w:marBottom w:val="0"/>
                                      <w:divBdr>
                                        <w:top w:val="none" w:sz="0" w:space="0" w:color="auto"/>
                                        <w:left w:val="none" w:sz="0" w:space="0" w:color="auto"/>
                                        <w:bottom w:val="none" w:sz="0" w:space="0" w:color="auto"/>
                                        <w:right w:val="none" w:sz="0" w:space="0" w:color="auto"/>
                                      </w:divBdr>
                                    </w:div>
                                    <w:div w:id="1157771651">
                                      <w:marLeft w:val="75"/>
                                      <w:marRight w:val="0"/>
                                      <w:marTop w:val="75"/>
                                      <w:marBottom w:val="0"/>
                                      <w:divBdr>
                                        <w:top w:val="none" w:sz="0" w:space="0" w:color="auto"/>
                                        <w:left w:val="none" w:sz="0" w:space="0" w:color="auto"/>
                                        <w:bottom w:val="none" w:sz="0" w:space="0" w:color="auto"/>
                                        <w:right w:val="none" w:sz="0" w:space="0" w:color="auto"/>
                                      </w:divBdr>
                                    </w:div>
                                    <w:div w:id="2064256589">
                                      <w:marLeft w:val="75"/>
                                      <w:marRight w:val="0"/>
                                      <w:marTop w:val="75"/>
                                      <w:marBottom w:val="0"/>
                                      <w:divBdr>
                                        <w:top w:val="none" w:sz="0" w:space="0" w:color="auto"/>
                                        <w:left w:val="none" w:sz="0" w:space="0" w:color="auto"/>
                                        <w:bottom w:val="none" w:sz="0" w:space="0" w:color="auto"/>
                                        <w:right w:val="none" w:sz="0" w:space="0" w:color="auto"/>
                                      </w:divBdr>
                                    </w:div>
                                    <w:div w:id="537354073">
                                      <w:marLeft w:val="75"/>
                                      <w:marRight w:val="0"/>
                                      <w:marTop w:val="75"/>
                                      <w:marBottom w:val="0"/>
                                      <w:divBdr>
                                        <w:top w:val="none" w:sz="0" w:space="0" w:color="auto"/>
                                        <w:left w:val="none" w:sz="0" w:space="0" w:color="auto"/>
                                        <w:bottom w:val="none" w:sz="0" w:space="0" w:color="auto"/>
                                        <w:right w:val="none" w:sz="0" w:space="0" w:color="auto"/>
                                      </w:divBdr>
                                    </w:div>
                                    <w:div w:id="61100067">
                                      <w:marLeft w:val="75"/>
                                      <w:marRight w:val="0"/>
                                      <w:marTop w:val="75"/>
                                      <w:marBottom w:val="0"/>
                                      <w:divBdr>
                                        <w:top w:val="none" w:sz="0" w:space="0" w:color="auto"/>
                                        <w:left w:val="none" w:sz="0" w:space="0" w:color="auto"/>
                                        <w:bottom w:val="none" w:sz="0" w:space="0" w:color="auto"/>
                                        <w:right w:val="none" w:sz="0" w:space="0" w:color="auto"/>
                                      </w:divBdr>
                                    </w:div>
                                    <w:div w:id="1550724998">
                                      <w:marLeft w:val="75"/>
                                      <w:marRight w:val="0"/>
                                      <w:marTop w:val="75"/>
                                      <w:marBottom w:val="0"/>
                                      <w:divBdr>
                                        <w:top w:val="none" w:sz="0" w:space="0" w:color="auto"/>
                                        <w:left w:val="none" w:sz="0" w:space="0" w:color="auto"/>
                                        <w:bottom w:val="none" w:sz="0" w:space="0" w:color="auto"/>
                                        <w:right w:val="none" w:sz="0" w:space="0" w:color="auto"/>
                                      </w:divBdr>
                                    </w:div>
                                    <w:div w:id="1221330187">
                                      <w:marLeft w:val="75"/>
                                      <w:marRight w:val="0"/>
                                      <w:marTop w:val="75"/>
                                      <w:marBottom w:val="0"/>
                                      <w:divBdr>
                                        <w:top w:val="none" w:sz="0" w:space="0" w:color="auto"/>
                                        <w:left w:val="none" w:sz="0" w:space="0" w:color="auto"/>
                                        <w:bottom w:val="none" w:sz="0" w:space="0" w:color="auto"/>
                                        <w:right w:val="none" w:sz="0" w:space="0" w:color="auto"/>
                                      </w:divBdr>
                                    </w:div>
                                    <w:div w:id="134102426">
                                      <w:marLeft w:val="75"/>
                                      <w:marRight w:val="0"/>
                                      <w:marTop w:val="75"/>
                                      <w:marBottom w:val="0"/>
                                      <w:divBdr>
                                        <w:top w:val="none" w:sz="0" w:space="0" w:color="auto"/>
                                        <w:left w:val="none" w:sz="0" w:space="0" w:color="auto"/>
                                        <w:bottom w:val="none" w:sz="0" w:space="0" w:color="auto"/>
                                        <w:right w:val="none" w:sz="0" w:space="0" w:color="auto"/>
                                      </w:divBdr>
                                    </w:div>
                                    <w:div w:id="1152869582">
                                      <w:marLeft w:val="75"/>
                                      <w:marRight w:val="0"/>
                                      <w:marTop w:val="75"/>
                                      <w:marBottom w:val="0"/>
                                      <w:divBdr>
                                        <w:top w:val="none" w:sz="0" w:space="0" w:color="auto"/>
                                        <w:left w:val="none" w:sz="0" w:space="0" w:color="auto"/>
                                        <w:bottom w:val="none" w:sz="0" w:space="0" w:color="auto"/>
                                        <w:right w:val="none" w:sz="0" w:space="0" w:color="auto"/>
                                      </w:divBdr>
                                    </w:div>
                                    <w:div w:id="1640501996">
                                      <w:marLeft w:val="75"/>
                                      <w:marRight w:val="0"/>
                                      <w:marTop w:val="75"/>
                                      <w:marBottom w:val="0"/>
                                      <w:divBdr>
                                        <w:top w:val="none" w:sz="0" w:space="0" w:color="auto"/>
                                        <w:left w:val="none" w:sz="0" w:space="0" w:color="auto"/>
                                        <w:bottom w:val="none" w:sz="0" w:space="0" w:color="auto"/>
                                        <w:right w:val="none" w:sz="0" w:space="0" w:color="auto"/>
                                      </w:divBdr>
                                    </w:div>
                                  </w:divsChild>
                                </w:div>
                                <w:div w:id="678233663">
                                  <w:marLeft w:val="75"/>
                                  <w:marRight w:val="0"/>
                                  <w:marTop w:val="0"/>
                                  <w:marBottom w:val="0"/>
                                  <w:divBdr>
                                    <w:top w:val="none" w:sz="0" w:space="0" w:color="auto"/>
                                    <w:left w:val="none" w:sz="0" w:space="0" w:color="auto"/>
                                    <w:bottom w:val="none" w:sz="0" w:space="0" w:color="auto"/>
                                    <w:right w:val="none" w:sz="0" w:space="0" w:color="auto"/>
                                  </w:divBdr>
                                  <w:divsChild>
                                    <w:div w:id="1294405828">
                                      <w:marLeft w:val="75"/>
                                      <w:marRight w:val="0"/>
                                      <w:marTop w:val="75"/>
                                      <w:marBottom w:val="0"/>
                                      <w:divBdr>
                                        <w:top w:val="none" w:sz="0" w:space="0" w:color="auto"/>
                                        <w:left w:val="none" w:sz="0" w:space="0" w:color="auto"/>
                                        <w:bottom w:val="none" w:sz="0" w:space="0" w:color="auto"/>
                                        <w:right w:val="none" w:sz="0" w:space="0" w:color="auto"/>
                                      </w:divBdr>
                                    </w:div>
                                    <w:div w:id="1156989891">
                                      <w:marLeft w:val="75"/>
                                      <w:marRight w:val="0"/>
                                      <w:marTop w:val="75"/>
                                      <w:marBottom w:val="0"/>
                                      <w:divBdr>
                                        <w:top w:val="none" w:sz="0" w:space="0" w:color="auto"/>
                                        <w:left w:val="none" w:sz="0" w:space="0" w:color="auto"/>
                                        <w:bottom w:val="none" w:sz="0" w:space="0" w:color="auto"/>
                                        <w:right w:val="none" w:sz="0" w:space="0" w:color="auto"/>
                                      </w:divBdr>
                                    </w:div>
                                    <w:div w:id="984235526">
                                      <w:marLeft w:val="75"/>
                                      <w:marRight w:val="0"/>
                                      <w:marTop w:val="75"/>
                                      <w:marBottom w:val="0"/>
                                      <w:divBdr>
                                        <w:top w:val="none" w:sz="0" w:space="0" w:color="auto"/>
                                        <w:left w:val="none" w:sz="0" w:space="0" w:color="auto"/>
                                        <w:bottom w:val="none" w:sz="0" w:space="0" w:color="auto"/>
                                        <w:right w:val="none" w:sz="0" w:space="0" w:color="auto"/>
                                      </w:divBdr>
                                    </w:div>
                                    <w:div w:id="40442467">
                                      <w:marLeft w:val="75"/>
                                      <w:marRight w:val="0"/>
                                      <w:marTop w:val="75"/>
                                      <w:marBottom w:val="0"/>
                                      <w:divBdr>
                                        <w:top w:val="none" w:sz="0" w:space="0" w:color="auto"/>
                                        <w:left w:val="none" w:sz="0" w:space="0" w:color="auto"/>
                                        <w:bottom w:val="none" w:sz="0" w:space="0" w:color="auto"/>
                                        <w:right w:val="none" w:sz="0" w:space="0" w:color="auto"/>
                                      </w:divBdr>
                                    </w:div>
                                    <w:div w:id="1469712315">
                                      <w:marLeft w:val="75"/>
                                      <w:marRight w:val="0"/>
                                      <w:marTop w:val="75"/>
                                      <w:marBottom w:val="0"/>
                                      <w:divBdr>
                                        <w:top w:val="none" w:sz="0" w:space="0" w:color="auto"/>
                                        <w:left w:val="none" w:sz="0" w:space="0" w:color="auto"/>
                                        <w:bottom w:val="none" w:sz="0" w:space="0" w:color="auto"/>
                                        <w:right w:val="none" w:sz="0" w:space="0" w:color="auto"/>
                                      </w:divBdr>
                                    </w:div>
                                    <w:div w:id="518201410">
                                      <w:marLeft w:val="75"/>
                                      <w:marRight w:val="0"/>
                                      <w:marTop w:val="75"/>
                                      <w:marBottom w:val="0"/>
                                      <w:divBdr>
                                        <w:top w:val="none" w:sz="0" w:space="0" w:color="auto"/>
                                        <w:left w:val="none" w:sz="0" w:space="0" w:color="auto"/>
                                        <w:bottom w:val="none" w:sz="0" w:space="0" w:color="auto"/>
                                        <w:right w:val="none" w:sz="0" w:space="0" w:color="auto"/>
                                      </w:divBdr>
                                    </w:div>
                                    <w:div w:id="470364649">
                                      <w:marLeft w:val="75"/>
                                      <w:marRight w:val="0"/>
                                      <w:marTop w:val="75"/>
                                      <w:marBottom w:val="0"/>
                                      <w:divBdr>
                                        <w:top w:val="none" w:sz="0" w:space="0" w:color="auto"/>
                                        <w:left w:val="none" w:sz="0" w:space="0" w:color="auto"/>
                                        <w:bottom w:val="none" w:sz="0" w:space="0" w:color="auto"/>
                                        <w:right w:val="none" w:sz="0" w:space="0" w:color="auto"/>
                                      </w:divBdr>
                                    </w:div>
                                    <w:div w:id="1344821101">
                                      <w:marLeft w:val="75"/>
                                      <w:marRight w:val="0"/>
                                      <w:marTop w:val="75"/>
                                      <w:marBottom w:val="0"/>
                                      <w:divBdr>
                                        <w:top w:val="none" w:sz="0" w:space="0" w:color="auto"/>
                                        <w:left w:val="none" w:sz="0" w:space="0" w:color="auto"/>
                                        <w:bottom w:val="none" w:sz="0" w:space="0" w:color="auto"/>
                                        <w:right w:val="none" w:sz="0" w:space="0" w:color="auto"/>
                                      </w:divBdr>
                                    </w:div>
                                    <w:div w:id="322391574">
                                      <w:marLeft w:val="75"/>
                                      <w:marRight w:val="0"/>
                                      <w:marTop w:val="75"/>
                                      <w:marBottom w:val="0"/>
                                      <w:divBdr>
                                        <w:top w:val="none" w:sz="0" w:space="0" w:color="auto"/>
                                        <w:left w:val="none" w:sz="0" w:space="0" w:color="auto"/>
                                        <w:bottom w:val="none" w:sz="0" w:space="0" w:color="auto"/>
                                        <w:right w:val="none" w:sz="0" w:space="0" w:color="auto"/>
                                      </w:divBdr>
                                    </w:div>
                                    <w:div w:id="1170563120">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1374772718">
                              <w:marLeft w:val="75"/>
                              <w:marRight w:val="0"/>
                              <w:marTop w:val="75"/>
                              <w:marBottom w:val="0"/>
                              <w:divBdr>
                                <w:top w:val="none" w:sz="0" w:space="0" w:color="auto"/>
                                <w:left w:val="none" w:sz="0" w:space="0" w:color="auto"/>
                                <w:bottom w:val="none" w:sz="0" w:space="0" w:color="auto"/>
                                <w:right w:val="none" w:sz="0" w:space="0" w:color="auto"/>
                              </w:divBdr>
                            </w:div>
                            <w:div w:id="135101575">
                              <w:marLeft w:val="75"/>
                              <w:marRight w:val="0"/>
                              <w:marTop w:val="75"/>
                              <w:marBottom w:val="0"/>
                              <w:divBdr>
                                <w:top w:val="none" w:sz="0" w:space="0" w:color="auto"/>
                                <w:left w:val="none" w:sz="0" w:space="0" w:color="auto"/>
                                <w:bottom w:val="none" w:sz="0" w:space="0" w:color="auto"/>
                                <w:right w:val="none" w:sz="0" w:space="0" w:color="auto"/>
                              </w:divBdr>
                            </w:div>
                            <w:div w:id="1874270470">
                              <w:marLeft w:val="75"/>
                              <w:marRight w:val="0"/>
                              <w:marTop w:val="75"/>
                              <w:marBottom w:val="0"/>
                              <w:divBdr>
                                <w:top w:val="none" w:sz="0" w:space="0" w:color="auto"/>
                                <w:left w:val="none" w:sz="0" w:space="0" w:color="auto"/>
                                <w:bottom w:val="none" w:sz="0" w:space="0" w:color="auto"/>
                                <w:right w:val="none" w:sz="0" w:space="0" w:color="auto"/>
                              </w:divBdr>
                            </w:div>
                            <w:div w:id="2041516913">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5342169">
                  <w:marLeft w:val="75"/>
                  <w:marRight w:val="0"/>
                  <w:marTop w:val="225"/>
                  <w:marBottom w:val="0"/>
                  <w:divBdr>
                    <w:top w:val="none" w:sz="0" w:space="0" w:color="auto"/>
                    <w:left w:val="none" w:sz="0" w:space="0" w:color="auto"/>
                    <w:bottom w:val="none" w:sz="0" w:space="0" w:color="auto"/>
                    <w:right w:val="none" w:sz="0" w:space="0" w:color="auto"/>
                  </w:divBdr>
                  <w:divsChild>
                    <w:div w:id="1827360171">
                      <w:marLeft w:val="75"/>
                      <w:marRight w:val="0"/>
                      <w:marTop w:val="0"/>
                      <w:marBottom w:val="0"/>
                      <w:divBdr>
                        <w:top w:val="none" w:sz="0" w:space="0" w:color="auto"/>
                        <w:left w:val="none" w:sz="0" w:space="0" w:color="auto"/>
                        <w:bottom w:val="none" w:sz="0" w:space="0" w:color="auto"/>
                        <w:right w:val="none" w:sz="0" w:space="0" w:color="auto"/>
                      </w:divBdr>
                      <w:divsChild>
                        <w:div w:id="548880315">
                          <w:marLeft w:val="0"/>
                          <w:marRight w:val="0"/>
                          <w:marTop w:val="0"/>
                          <w:marBottom w:val="300"/>
                          <w:divBdr>
                            <w:top w:val="none" w:sz="0" w:space="0" w:color="auto"/>
                            <w:left w:val="none" w:sz="0" w:space="0" w:color="auto"/>
                            <w:bottom w:val="none" w:sz="0" w:space="0" w:color="auto"/>
                            <w:right w:val="none" w:sz="0" w:space="0" w:color="auto"/>
                          </w:divBdr>
                        </w:div>
                        <w:div w:id="546530253">
                          <w:marLeft w:val="75"/>
                          <w:marRight w:val="0"/>
                          <w:marTop w:val="75"/>
                          <w:marBottom w:val="0"/>
                          <w:divBdr>
                            <w:top w:val="none" w:sz="0" w:space="0" w:color="auto"/>
                            <w:left w:val="none" w:sz="0" w:space="0" w:color="auto"/>
                            <w:bottom w:val="none" w:sz="0" w:space="0" w:color="auto"/>
                            <w:right w:val="none" w:sz="0" w:space="0" w:color="auto"/>
                          </w:divBdr>
                          <w:divsChild>
                            <w:div w:id="17584392">
                              <w:marLeft w:val="0"/>
                              <w:marRight w:val="75"/>
                              <w:marTop w:val="0"/>
                              <w:marBottom w:val="0"/>
                              <w:divBdr>
                                <w:top w:val="none" w:sz="0" w:space="0" w:color="auto"/>
                                <w:left w:val="none" w:sz="0" w:space="0" w:color="auto"/>
                                <w:bottom w:val="none" w:sz="0" w:space="0" w:color="auto"/>
                                <w:right w:val="none" w:sz="0" w:space="0" w:color="auto"/>
                              </w:divBdr>
                            </w:div>
                            <w:div w:id="1145782557">
                              <w:marLeft w:val="0"/>
                              <w:marRight w:val="0"/>
                              <w:marTop w:val="0"/>
                              <w:marBottom w:val="300"/>
                              <w:divBdr>
                                <w:top w:val="none" w:sz="0" w:space="0" w:color="auto"/>
                                <w:left w:val="none" w:sz="0" w:space="0" w:color="auto"/>
                                <w:bottom w:val="none" w:sz="0" w:space="0" w:color="auto"/>
                                <w:right w:val="none" w:sz="0" w:space="0" w:color="auto"/>
                              </w:divBdr>
                            </w:div>
                            <w:div w:id="376470354">
                              <w:marLeft w:val="75"/>
                              <w:marRight w:val="0"/>
                              <w:marTop w:val="75"/>
                              <w:marBottom w:val="0"/>
                              <w:divBdr>
                                <w:top w:val="none" w:sz="0" w:space="0" w:color="auto"/>
                                <w:left w:val="none" w:sz="0" w:space="0" w:color="auto"/>
                                <w:bottom w:val="none" w:sz="0" w:space="0" w:color="auto"/>
                                <w:right w:val="none" w:sz="0" w:space="0" w:color="auto"/>
                              </w:divBdr>
                            </w:div>
                            <w:div w:id="362436918">
                              <w:marLeft w:val="75"/>
                              <w:marRight w:val="0"/>
                              <w:marTop w:val="75"/>
                              <w:marBottom w:val="0"/>
                              <w:divBdr>
                                <w:top w:val="none" w:sz="0" w:space="0" w:color="auto"/>
                                <w:left w:val="none" w:sz="0" w:space="0" w:color="auto"/>
                                <w:bottom w:val="none" w:sz="0" w:space="0" w:color="auto"/>
                                <w:right w:val="none" w:sz="0" w:space="0" w:color="auto"/>
                              </w:divBdr>
                            </w:div>
                          </w:divsChild>
                        </w:div>
                        <w:div w:id="1850606229">
                          <w:marLeft w:val="75"/>
                          <w:marRight w:val="0"/>
                          <w:marTop w:val="75"/>
                          <w:marBottom w:val="0"/>
                          <w:divBdr>
                            <w:top w:val="none" w:sz="0" w:space="0" w:color="auto"/>
                            <w:left w:val="none" w:sz="0" w:space="0" w:color="auto"/>
                            <w:bottom w:val="none" w:sz="0" w:space="0" w:color="auto"/>
                            <w:right w:val="none" w:sz="0" w:space="0" w:color="auto"/>
                          </w:divBdr>
                          <w:divsChild>
                            <w:div w:id="1116022253">
                              <w:marLeft w:val="0"/>
                              <w:marRight w:val="75"/>
                              <w:marTop w:val="0"/>
                              <w:marBottom w:val="0"/>
                              <w:divBdr>
                                <w:top w:val="none" w:sz="0" w:space="0" w:color="auto"/>
                                <w:left w:val="none" w:sz="0" w:space="0" w:color="auto"/>
                                <w:bottom w:val="none" w:sz="0" w:space="0" w:color="auto"/>
                                <w:right w:val="none" w:sz="0" w:space="0" w:color="auto"/>
                              </w:divBdr>
                            </w:div>
                            <w:div w:id="269313754">
                              <w:marLeft w:val="0"/>
                              <w:marRight w:val="0"/>
                              <w:marTop w:val="0"/>
                              <w:marBottom w:val="300"/>
                              <w:divBdr>
                                <w:top w:val="none" w:sz="0" w:space="0" w:color="auto"/>
                                <w:left w:val="none" w:sz="0" w:space="0" w:color="auto"/>
                                <w:bottom w:val="none" w:sz="0" w:space="0" w:color="auto"/>
                                <w:right w:val="none" w:sz="0" w:space="0" w:color="auto"/>
                              </w:divBdr>
                            </w:div>
                            <w:div w:id="1721854232">
                              <w:marLeft w:val="75"/>
                              <w:marRight w:val="0"/>
                              <w:marTop w:val="75"/>
                              <w:marBottom w:val="0"/>
                              <w:divBdr>
                                <w:top w:val="none" w:sz="0" w:space="0" w:color="auto"/>
                                <w:left w:val="none" w:sz="0" w:space="0" w:color="auto"/>
                                <w:bottom w:val="none" w:sz="0" w:space="0" w:color="auto"/>
                                <w:right w:val="none" w:sz="0" w:space="0" w:color="auto"/>
                              </w:divBdr>
                            </w:div>
                            <w:div w:id="1833058881">
                              <w:marLeft w:val="75"/>
                              <w:marRight w:val="0"/>
                              <w:marTop w:val="75"/>
                              <w:marBottom w:val="0"/>
                              <w:divBdr>
                                <w:top w:val="none" w:sz="0" w:space="0" w:color="auto"/>
                                <w:left w:val="none" w:sz="0" w:space="0" w:color="auto"/>
                                <w:bottom w:val="none" w:sz="0" w:space="0" w:color="auto"/>
                                <w:right w:val="none" w:sz="0" w:space="0" w:color="auto"/>
                              </w:divBdr>
                            </w:div>
                            <w:div w:id="1703824722">
                              <w:marLeft w:val="75"/>
                              <w:marRight w:val="0"/>
                              <w:marTop w:val="75"/>
                              <w:marBottom w:val="0"/>
                              <w:divBdr>
                                <w:top w:val="none" w:sz="0" w:space="0" w:color="auto"/>
                                <w:left w:val="none" w:sz="0" w:space="0" w:color="auto"/>
                                <w:bottom w:val="none" w:sz="0" w:space="0" w:color="auto"/>
                                <w:right w:val="none" w:sz="0" w:space="0" w:color="auto"/>
                              </w:divBdr>
                            </w:div>
                            <w:div w:id="1802336764">
                              <w:marLeft w:val="75"/>
                              <w:marRight w:val="0"/>
                              <w:marTop w:val="75"/>
                              <w:marBottom w:val="0"/>
                              <w:divBdr>
                                <w:top w:val="none" w:sz="0" w:space="0" w:color="auto"/>
                                <w:left w:val="none" w:sz="0" w:space="0" w:color="auto"/>
                                <w:bottom w:val="none" w:sz="0" w:space="0" w:color="auto"/>
                                <w:right w:val="none" w:sz="0" w:space="0" w:color="auto"/>
                              </w:divBdr>
                            </w:div>
                          </w:divsChild>
                        </w:div>
                        <w:div w:id="1632130987">
                          <w:marLeft w:val="75"/>
                          <w:marRight w:val="0"/>
                          <w:marTop w:val="75"/>
                          <w:marBottom w:val="0"/>
                          <w:divBdr>
                            <w:top w:val="none" w:sz="0" w:space="0" w:color="auto"/>
                            <w:left w:val="none" w:sz="0" w:space="0" w:color="auto"/>
                            <w:bottom w:val="none" w:sz="0" w:space="0" w:color="auto"/>
                            <w:right w:val="none" w:sz="0" w:space="0" w:color="auto"/>
                          </w:divBdr>
                          <w:divsChild>
                            <w:div w:id="401293740">
                              <w:marLeft w:val="0"/>
                              <w:marRight w:val="75"/>
                              <w:marTop w:val="0"/>
                              <w:marBottom w:val="0"/>
                              <w:divBdr>
                                <w:top w:val="none" w:sz="0" w:space="0" w:color="auto"/>
                                <w:left w:val="none" w:sz="0" w:space="0" w:color="auto"/>
                                <w:bottom w:val="none" w:sz="0" w:space="0" w:color="auto"/>
                                <w:right w:val="none" w:sz="0" w:space="0" w:color="auto"/>
                              </w:divBdr>
                            </w:div>
                            <w:div w:id="216820888">
                              <w:marLeft w:val="0"/>
                              <w:marRight w:val="0"/>
                              <w:marTop w:val="0"/>
                              <w:marBottom w:val="300"/>
                              <w:divBdr>
                                <w:top w:val="none" w:sz="0" w:space="0" w:color="auto"/>
                                <w:left w:val="none" w:sz="0" w:space="0" w:color="auto"/>
                                <w:bottom w:val="none" w:sz="0" w:space="0" w:color="auto"/>
                                <w:right w:val="none" w:sz="0" w:space="0" w:color="auto"/>
                              </w:divBdr>
                            </w:div>
                            <w:div w:id="878469750">
                              <w:marLeft w:val="75"/>
                              <w:marRight w:val="0"/>
                              <w:marTop w:val="75"/>
                              <w:marBottom w:val="0"/>
                              <w:divBdr>
                                <w:top w:val="none" w:sz="0" w:space="0" w:color="auto"/>
                                <w:left w:val="none" w:sz="0" w:space="0" w:color="auto"/>
                                <w:bottom w:val="none" w:sz="0" w:space="0" w:color="auto"/>
                                <w:right w:val="none" w:sz="0" w:space="0" w:color="auto"/>
                              </w:divBdr>
                            </w:div>
                            <w:div w:id="2040348901">
                              <w:marLeft w:val="75"/>
                              <w:marRight w:val="0"/>
                              <w:marTop w:val="75"/>
                              <w:marBottom w:val="0"/>
                              <w:divBdr>
                                <w:top w:val="none" w:sz="0" w:space="0" w:color="auto"/>
                                <w:left w:val="none" w:sz="0" w:space="0" w:color="auto"/>
                                <w:bottom w:val="none" w:sz="0" w:space="0" w:color="auto"/>
                                <w:right w:val="none" w:sz="0" w:space="0" w:color="auto"/>
                              </w:divBdr>
                            </w:div>
                            <w:div w:id="535586196">
                              <w:marLeft w:val="75"/>
                              <w:marRight w:val="0"/>
                              <w:marTop w:val="75"/>
                              <w:marBottom w:val="0"/>
                              <w:divBdr>
                                <w:top w:val="none" w:sz="0" w:space="0" w:color="auto"/>
                                <w:left w:val="none" w:sz="0" w:space="0" w:color="auto"/>
                                <w:bottom w:val="none" w:sz="0" w:space="0" w:color="auto"/>
                                <w:right w:val="none" w:sz="0" w:space="0" w:color="auto"/>
                              </w:divBdr>
                            </w:div>
                            <w:div w:id="71195959">
                              <w:marLeft w:val="75"/>
                              <w:marRight w:val="0"/>
                              <w:marTop w:val="75"/>
                              <w:marBottom w:val="0"/>
                              <w:divBdr>
                                <w:top w:val="none" w:sz="0" w:space="0" w:color="auto"/>
                                <w:left w:val="none" w:sz="0" w:space="0" w:color="auto"/>
                                <w:bottom w:val="none" w:sz="0" w:space="0" w:color="auto"/>
                                <w:right w:val="none" w:sz="0" w:space="0" w:color="auto"/>
                              </w:divBdr>
                            </w:div>
                            <w:div w:id="743140652">
                              <w:marLeft w:val="75"/>
                              <w:marRight w:val="0"/>
                              <w:marTop w:val="75"/>
                              <w:marBottom w:val="0"/>
                              <w:divBdr>
                                <w:top w:val="none" w:sz="0" w:space="0" w:color="auto"/>
                                <w:left w:val="none" w:sz="0" w:space="0" w:color="auto"/>
                                <w:bottom w:val="none" w:sz="0" w:space="0" w:color="auto"/>
                                <w:right w:val="none" w:sz="0" w:space="0" w:color="auto"/>
                              </w:divBdr>
                            </w:div>
                          </w:divsChild>
                        </w:div>
                        <w:div w:id="1774283593">
                          <w:marLeft w:val="75"/>
                          <w:marRight w:val="0"/>
                          <w:marTop w:val="0"/>
                          <w:marBottom w:val="0"/>
                          <w:divBdr>
                            <w:top w:val="none" w:sz="0" w:space="0" w:color="auto"/>
                            <w:left w:val="none" w:sz="0" w:space="0" w:color="auto"/>
                            <w:bottom w:val="none" w:sz="0" w:space="0" w:color="auto"/>
                            <w:right w:val="none" w:sz="0" w:space="0" w:color="auto"/>
                          </w:divBdr>
                          <w:divsChild>
                            <w:div w:id="2057776570">
                              <w:marLeft w:val="75"/>
                              <w:marRight w:val="0"/>
                              <w:marTop w:val="75"/>
                              <w:marBottom w:val="0"/>
                              <w:divBdr>
                                <w:top w:val="none" w:sz="0" w:space="0" w:color="auto"/>
                                <w:left w:val="none" w:sz="0" w:space="0" w:color="auto"/>
                                <w:bottom w:val="none" w:sz="0" w:space="0" w:color="auto"/>
                                <w:right w:val="none" w:sz="0" w:space="0" w:color="auto"/>
                              </w:divBdr>
                              <w:divsChild>
                                <w:div w:id="1779908392">
                                  <w:marLeft w:val="0"/>
                                  <w:marRight w:val="75"/>
                                  <w:marTop w:val="0"/>
                                  <w:marBottom w:val="0"/>
                                  <w:divBdr>
                                    <w:top w:val="none" w:sz="0" w:space="0" w:color="auto"/>
                                    <w:left w:val="none" w:sz="0" w:space="0" w:color="auto"/>
                                    <w:bottom w:val="none" w:sz="0" w:space="0" w:color="auto"/>
                                    <w:right w:val="none" w:sz="0" w:space="0" w:color="auto"/>
                                  </w:divBdr>
                                </w:div>
                                <w:div w:id="1922374695">
                                  <w:marLeft w:val="75"/>
                                  <w:marRight w:val="0"/>
                                  <w:marTop w:val="75"/>
                                  <w:marBottom w:val="0"/>
                                  <w:divBdr>
                                    <w:top w:val="none" w:sz="0" w:space="0" w:color="auto"/>
                                    <w:left w:val="none" w:sz="0" w:space="0" w:color="auto"/>
                                    <w:bottom w:val="none" w:sz="0" w:space="0" w:color="auto"/>
                                    <w:right w:val="none" w:sz="0" w:space="0" w:color="auto"/>
                                  </w:divBdr>
                                </w:div>
                                <w:div w:id="538393638">
                                  <w:marLeft w:val="75"/>
                                  <w:marRight w:val="0"/>
                                  <w:marTop w:val="75"/>
                                  <w:marBottom w:val="0"/>
                                  <w:divBdr>
                                    <w:top w:val="none" w:sz="0" w:space="0" w:color="auto"/>
                                    <w:left w:val="none" w:sz="0" w:space="0" w:color="auto"/>
                                    <w:bottom w:val="none" w:sz="0" w:space="0" w:color="auto"/>
                                    <w:right w:val="none" w:sz="0" w:space="0" w:color="auto"/>
                                  </w:divBdr>
                                </w:div>
                                <w:div w:id="129133022">
                                  <w:marLeft w:val="75"/>
                                  <w:marRight w:val="0"/>
                                  <w:marTop w:val="75"/>
                                  <w:marBottom w:val="0"/>
                                  <w:divBdr>
                                    <w:top w:val="none" w:sz="0" w:space="0" w:color="auto"/>
                                    <w:left w:val="none" w:sz="0" w:space="0" w:color="auto"/>
                                    <w:bottom w:val="none" w:sz="0" w:space="0" w:color="auto"/>
                                    <w:right w:val="none" w:sz="0" w:space="0" w:color="auto"/>
                                  </w:divBdr>
                                </w:div>
                                <w:div w:id="155190055">
                                  <w:marLeft w:val="75"/>
                                  <w:marRight w:val="0"/>
                                  <w:marTop w:val="75"/>
                                  <w:marBottom w:val="0"/>
                                  <w:divBdr>
                                    <w:top w:val="none" w:sz="0" w:space="0" w:color="auto"/>
                                    <w:left w:val="none" w:sz="0" w:space="0" w:color="auto"/>
                                    <w:bottom w:val="none" w:sz="0" w:space="0" w:color="auto"/>
                                    <w:right w:val="none" w:sz="0" w:space="0" w:color="auto"/>
                                  </w:divBdr>
                                </w:div>
                                <w:div w:id="1865248987">
                                  <w:marLeft w:val="75"/>
                                  <w:marRight w:val="0"/>
                                  <w:marTop w:val="75"/>
                                  <w:marBottom w:val="0"/>
                                  <w:divBdr>
                                    <w:top w:val="none" w:sz="0" w:space="0" w:color="auto"/>
                                    <w:left w:val="none" w:sz="0" w:space="0" w:color="auto"/>
                                    <w:bottom w:val="none" w:sz="0" w:space="0" w:color="auto"/>
                                    <w:right w:val="none" w:sz="0" w:space="0" w:color="auto"/>
                                  </w:divBdr>
                                </w:div>
                                <w:div w:id="704251533">
                                  <w:marLeft w:val="75"/>
                                  <w:marRight w:val="0"/>
                                  <w:marTop w:val="75"/>
                                  <w:marBottom w:val="0"/>
                                  <w:divBdr>
                                    <w:top w:val="none" w:sz="0" w:space="0" w:color="auto"/>
                                    <w:left w:val="none" w:sz="0" w:space="0" w:color="auto"/>
                                    <w:bottom w:val="none" w:sz="0" w:space="0" w:color="auto"/>
                                    <w:right w:val="none" w:sz="0" w:space="0" w:color="auto"/>
                                  </w:divBdr>
                                </w:div>
                                <w:div w:id="1494485953">
                                  <w:marLeft w:val="75"/>
                                  <w:marRight w:val="0"/>
                                  <w:marTop w:val="75"/>
                                  <w:marBottom w:val="0"/>
                                  <w:divBdr>
                                    <w:top w:val="none" w:sz="0" w:space="0" w:color="auto"/>
                                    <w:left w:val="none" w:sz="0" w:space="0" w:color="auto"/>
                                    <w:bottom w:val="none" w:sz="0" w:space="0" w:color="auto"/>
                                    <w:right w:val="none" w:sz="0" w:space="0" w:color="auto"/>
                                  </w:divBdr>
                                </w:div>
                                <w:div w:id="1793858331">
                                  <w:marLeft w:val="75"/>
                                  <w:marRight w:val="0"/>
                                  <w:marTop w:val="75"/>
                                  <w:marBottom w:val="0"/>
                                  <w:divBdr>
                                    <w:top w:val="none" w:sz="0" w:space="0" w:color="auto"/>
                                    <w:left w:val="none" w:sz="0" w:space="0" w:color="auto"/>
                                    <w:bottom w:val="none" w:sz="0" w:space="0" w:color="auto"/>
                                    <w:right w:val="none" w:sz="0" w:space="0" w:color="auto"/>
                                  </w:divBdr>
                                </w:div>
                              </w:divsChild>
                            </w:div>
                            <w:div w:id="794517568">
                              <w:marLeft w:val="75"/>
                              <w:marRight w:val="0"/>
                              <w:marTop w:val="75"/>
                              <w:marBottom w:val="0"/>
                              <w:divBdr>
                                <w:top w:val="none" w:sz="0" w:space="0" w:color="auto"/>
                                <w:left w:val="none" w:sz="0" w:space="0" w:color="auto"/>
                                <w:bottom w:val="none" w:sz="0" w:space="0" w:color="auto"/>
                                <w:right w:val="none" w:sz="0" w:space="0" w:color="auto"/>
                              </w:divBdr>
                              <w:divsChild>
                                <w:div w:id="1214197283">
                                  <w:marLeft w:val="0"/>
                                  <w:marRight w:val="75"/>
                                  <w:marTop w:val="0"/>
                                  <w:marBottom w:val="0"/>
                                  <w:divBdr>
                                    <w:top w:val="none" w:sz="0" w:space="0" w:color="auto"/>
                                    <w:left w:val="none" w:sz="0" w:space="0" w:color="auto"/>
                                    <w:bottom w:val="none" w:sz="0" w:space="0" w:color="auto"/>
                                    <w:right w:val="none" w:sz="0" w:space="0" w:color="auto"/>
                                  </w:divBdr>
                                </w:div>
                                <w:div w:id="2015525809">
                                  <w:marLeft w:val="0"/>
                                  <w:marRight w:val="0"/>
                                  <w:marTop w:val="0"/>
                                  <w:marBottom w:val="300"/>
                                  <w:divBdr>
                                    <w:top w:val="none" w:sz="0" w:space="0" w:color="auto"/>
                                    <w:left w:val="none" w:sz="0" w:space="0" w:color="auto"/>
                                    <w:bottom w:val="none" w:sz="0" w:space="0" w:color="auto"/>
                                    <w:right w:val="none" w:sz="0" w:space="0" w:color="auto"/>
                                  </w:divBdr>
                                </w:div>
                                <w:div w:id="1645312086">
                                  <w:marLeft w:val="75"/>
                                  <w:marRight w:val="0"/>
                                  <w:marTop w:val="75"/>
                                  <w:marBottom w:val="0"/>
                                  <w:divBdr>
                                    <w:top w:val="none" w:sz="0" w:space="0" w:color="auto"/>
                                    <w:left w:val="none" w:sz="0" w:space="0" w:color="auto"/>
                                    <w:bottom w:val="none" w:sz="0" w:space="0" w:color="auto"/>
                                    <w:right w:val="none" w:sz="0" w:space="0" w:color="auto"/>
                                  </w:divBdr>
                                </w:div>
                                <w:div w:id="1169711929">
                                  <w:marLeft w:val="75"/>
                                  <w:marRight w:val="0"/>
                                  <w:marTop w:val="75"/>
                                  <w:marBottom w:val="0"/>
                                  <w:divBdr>
                                    <w:top w:val="none" w:sz="0" w:space="0" w:color="auto"/>
                                    <w:left w:val="none" w:sz="0" w:space="0" w:color="auto"/>
                                    <w:bottom w:val="none" w:sz="0" w:space="0" w:color="auto"/>
                                    <w:right w:val="none" w:sz="0" w:space="0" w:color="auto"/>
                                  </w:divBdr>
                                  <w:divsChild>
                                    <w:div w:id="531652231">
                                      <w:marLeft w:val="75"/>
                                      <w:marRight w:val="0"/>
                                      <w:marTop w:val="0"/>
                                      <w:marBottom w:val="0"/>
                                      <w:divBdr>
                                        <w:top w:val="none" w:sz="0" w:space="0" w:color="auto"/>
                                        <w:left w:val="none" w:sz="0" w:space="0" w:color="auto"/>
                                        <w:bottom w:val="none" w:sz="0" w:space="0" w:color="auto"/>
                                        <w:right w:val="none" w:sz="0" w:space="0" w:color="auto"/>
                                      </w:divBdr>
                                    </w:div>
                                    <w:div w:id="1924752477">
                                      <w:marLeft w:val="75"/>
                                      <w:marRight w:val="0"/>
                                      <w:marTop w:val="0"/>
                                      <w:marBottom w:val="0"/>
                                      <w:divBdr>
                                        <w:top w:val="none" w:sz="0" w:space="0" w:color="auto"/>
                                        <w:left w:val="none" w:sz="0" w:space="0" w:color="auto"/>
                                        <w:bottom w:val="none" w:sz="0" w:space="0" w:color="auto"/>
                                        <w:right w:val="none" w:sz="0" w:space="0" w:color="auto"/>
                                      </w:divBdr>
                                    </w:div>
                                    <w:div w:id="2032608613">
                                      <w:marLeft w:val="75"/>
                                      <w:marRight w:val="0"/>
                                      <w:marTop w:val="0"/>
                                      <w:marBottom w:val="0"/>
                                      <w:divBdr>
                                        <w:top w:val="none" w:sz="0" w:space="0" w:color="auto"/>
                                        <w:left w:val="none" w:sz="0" w:space="0" w:color="auto"/>
                                        <w:bottom w:val="none" w:sz="0" w:space="0" w:color="auto"/>
                                        <w:right w:val="none" w:sz="0" w:space="0" w:color="auto"/>
                                      </w:divBdr>
                                    </w:div>
                                    <w:div w:id="513960556">
                                      <w:marLeft w:val="75"/>
                                      <w:marRight w:val="0"/>
                                      <w:marTop w:val="0"/>
                                      <w:marBottom w:val="0"/>
                                      <w:divBdr>
                                        <w:top w:val="none" w:sz="0" w:space="0" w:color="auto"/>
                                        <w:left w:val="none" w:sz="0" w:space="0" w:color="auto"/>
                                        <w:bottom w:val="none" w:sz="0" w:space="0" w:color="auto"/>
                                        <w:right w:val="none" w:sz="0" w:space="0" w:color="auto"/>
                                      </w:divBdr>
                                    </w:div>
                                    <w:div w:id="1643074746">
                                      <w:marLeft w:val="75"/>
                                      <w:marRight w:val="0"/>
                                      <w:marTop w:val="0"/>
                                      <w:marBottom w:val="0"/>
                                      <w:divBdr>
                                        <w:top w:val="none" w:sz="0" w:space="0" w:color="auto"/>
                                        <w:left w:val="none" w:sz="0" w:space="0" w:color="auto"/>
                                        <w:bottom w:val="none" w:sz="0" w:space="0" w:color="auto"/>
                                        <w:right w:val="none" w:sz="0" w:space="0" w:color="auto"/>
                                      </w:divBdr>
                                    </w:div>
                                    <w:div w:id="249627880">
                                      <w:marLeft w:val="75"/>
                                      <w:marRight w:val="0"/>
                                      <w:marTop w:val="0"/>
                                      <w:marBottom w:val="0"/>
                                      <w:divBdr>
                                        <w:top w:val="none" w:sz="0" w:space="0" w:color="auto"/>
                                        <w:left w:val="none" w:sz="0" w:space="0" w:color="auto"/>
                                        <w:bottom w:val="none" w:sz="0" w:space="0" w:color="auto"/>
                                        <w:right w:val="none" w:sz="0" w:space="0" w:color="auto"/>
                                      </w:divBdr>
                                    </w:div>
                                    <w:div w:id="1240598592">
                                      <w:marLeft w:val="75"/>
                                      <w:marRight w:val="0"/>
                                      <w:marTop w:val="0"/>
                                      <w:marBottom w:val="0"/>
                                      <w:divBdr>
                                        <w:top w:val="none" w:sz="0" w:space="0" w:color="auto"/>
                                        <w:left w:val="none" w:sz="0" w:space="0" w:color="auto"/>
                                        <w:bottom w:val="none" w:sz="0" w:space="0" w:color="auto"/>
                                        <w:right w:val="none" w:sz="0" w:space="0" w:color="auto"/>
                                      </w:divBdr>
                                    </w:div>
                                    <w:div w:id="2136365098">
                                      <w:marLeft w:val="75"/>
                                      <w:marRight w:val="0"/>
                                      <w:marTop w:val="0"/>
                                      <w:marBottom w:val="0"/>
                                      <w:divBdr>
                                        <w:top w:val="none" w:sz="0" w:space="0" w:color="auto"/>
                                        <w:left w:val="none" w:sz="0" w:space="0" w:color="auto"/>
                                        <w:bottom w:val="none" w:sz="0" w:space="0" w:color="auto"/>
                                        <w:right w:val="none" w:sz="0" w:space="0" w:color="auto"/>
                                      </w:divBdr>
                                    </w:div>
                                    <w:div w:id="1704360578">
                                      <w:marLeft w:val="75"/>
                                      <w:marRight w:val="0"/>
                                      <w:marTop w:val="0"/>
                                      <w:marBottom w:val="0"/>
                                      <w:divBdr>
                                        <w:top w:val="none" w:sz="0" w:space="0" w:color="auto"/>
                                        <w:left w:val="none" w:sz="0" w:space="0" w:color="auto"/>
                                        <w:bottom w:val="none" w:sz="0" w:space="0" w:color="auto"/>
                                        <w:right w:val="none" w:sz="0" w:space="0" w:color="auto"/>
                                      </w:divBdr>
                                    </w:div>
                                    <w:div w:id="81807398">
                                      <w:marLeft w:val="75"/>
                                      <w:marRight w:val="0"/>
                                      <w:marTop w:val="0"/>
                                      <w:marBottom w:val="0"/>
                                      <w:divBdr>
                                        <w:top w:val="none" w:sz="0" w:space="0" w:color="auto"/>
                                        <w:left w:val="none" w:sz="0" w:space="0" w:color="auto"/>
                                        <w:bottom w:val="none" w:sz="0" w:space="0" w:color="auto"/>
                                        <w:right w:val="none" w:sz="0" w:space="0" w:color="auto"/>
                                      </w:divBdr>
                                    </w:div>
                                    <w:div w:id="1680111943">
                                      <w:marLeft w:val="75"/>
                                      <w:marRight w:val="0"/>
                                      <w:marTop w:val="0"/>
                                      <w:marBottom w:val="0"/>
                                      <w:divBdr>
                                        <w:top w:val="none" w:sz="0" w:space="0" w:color="auto"/>
                                        <w:left w:val="none" w:sz="0" w:space="0" w:color="auto"/>
                                        <w:bottom w:val="none" w:sz="0" w:space="0" w:color="auto"/>
                                        <w:right w:val="none" w:sz="0" w:space="0" w:color="auto"/>
                                      </w:divBdr>
                                    </w:div>
                                    <w:div w:id="1095321338">
                                      <w:marLeft w:val="75"/>
                                      <w:marRight w:val="0"/>
                                      <w:marTop w:val="0"/>
                                      <w:marBottom w:val="0"/>
                                      <w:divBdr>
                                        <w:top w:val="none" w:sz="0" w:space="0" w:color="auto"/>
                                        <w:left w:val="none" w:sz="0" w:space="0" w:color="auto"/>
                                        <w:bottom w:val="none" w:sz="0" w:space="0" w:color="auto"/>
                                        <w:right w:val="none" w:sz="0" w:space="0" w:color="auto"/>
                                      </w:divBdr>
                                    </w:div>
                                    <w:div w:id="196542602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78348939">
                              <w:marLeft w:val="75"/>
                              <w:marRight w:val="0"/>
                              <w:marTop w:val="75"/>
                              <w:marBottom w:val="0"/>
                              <w:divBdr>
                                <w:top w:val="none" w:sz="0" w:space="0" w:color="auto"/>
                                <w:left w:val="none" w:sz="0" w:space="0" w:color="auto"/>
                                <w:bottom w:val="none" w:sz="0" w:space="0" w:color="auto"/>
                                <w:right w:val="none" w:sz="0" w:space="0" w:color="auto"/>
                              </w:divBdr>
                              <w:divsChild>
                                <w:div w:id="286399138">
                                  <w:marLeft w:val="0"/>
                                  <w:marRight w:val="75"/>
                                  <w:marTop w:val="0"/>
                                  <w:marBottom w:val="0"/>
                                  <w:divBdr>
                                    <w:top w:val="none" w:sz="0" w:space="0" w:color="auto"/>
                                    <w:left w:val="none" w:sz="0" w:space="0" w:color="auto"/>
                                    <w:bottom w:val="none" w:sz="0" w:space="0" w:color="auto"/>
                                    <w:right w:val="none" w:sz="0" w:space="0" w:color="auto"/>
                                  </w:divBdr>
                                </w:div>
                                <w:div w:id="1478257154">
                                  <w:marLeft w:val="0"/>
                                  <w:marRight w:val="0"/>
                                  <w:marTop w:val="0"/>
                                  <w:marBottom w:val="300"/>
                                  <w:divBdr>
                                    <w:top w:val="none" w:sz="0" w:space="0" w:color="auto"/>
                                    <w:left w:val="none" w:sz="0" w:space="0" w:color="auto"/>
                                    <w:bottom w:val="none" w:sz="0" w:space="0" w:color="auto"/>
                                    <w:right w:val="none" w:sz="0" w:space="0" w:color="auto"/>
                                  </w:divBdr>
                                </w:div>
                                <w:div w:id="298071743">
                                  <w:marLeft w:val="75"/>
                                  <w:marRight w:val="0"/>
                                  <w:marTop w:val="75"/>
                                  <w:marBottom w:val="0"/>
                                  <w:divBdr>
                                    <w:top w:val="none" w:sz="0" w:space="0" w:color="auto"/>
                                    <w:left w:val="none" w:sz="0" w:space="0" w:color="auto"/>
                                    <w:bottom w:val="none" w:sz="0" w:space="0" w:color="auto"/>
                                    <w:right w:val="none" w:sz="0" w:space="0" w:color="auto"/>
                                  </w:divBdr>
                                  <w:divsChild>
                                    <w:div w:id="1813790788">
                                      <w:marLeft w:val="75"/>
                                      <w:marRight w:val="0"/>
                                      <w:marTop w:val="0"/>
                                      <w:marBottom w:val="0"/>
                                      <w:divBdr>
                                        <w:top w:val="none" w:sz="0" w:space="0" w:color="auto"/>
                                        <w:left w:val="none" w:sz="0" w:space="0" w:color="auto"/>
                                        <w:bottom w:val="none" w:sz="0" w:space="0" w:color="auto"/>
                                        <w:right w:val="none" w:sz="0" w:space="0" w:color="auto"/>
                                      </w:divBdr>
                                    </w:div>
                                    <w:div w:id="497817565">
                                      <w:marLeft w:val="75"/>
                                      <w:marRight w:val="0"/>
                                      <w:marTop w:val="0"/>
                                      <w:marBottom w:val="0"/>
                                      <w:divBdr>
                                        <w:top w:val="none" w:sz="0" w:space="0" w:color="auto"/>
                                        <w:left w:val="none" w:sz="0" w:space="0" w:color="auto"/>
                                        <w:bottom w:val="none" w:sz="0" w:space="0" w:color="auto"/>
                                        <w:right w:val="none" w:sz="0" w:space="0" w:color="auto"/>
                                      </w:divBdr>
                                    </w:div>
                                  </w:divsChild>
                                </w:div>
                                <w:div w:id="1400520856">
                                  <w:marLeft w:val="75"/>
                                  <w:marRight w:val="0"/>
                                  <w:marTop w:val="75"/>
                                  <w:marBottom w:val="0"/>
                                  <w:divBdr>
                                    <w:top w:val="none" w:sz="0" w:space="0" w:color="auto"/>
                                    <w:left w:val="none" w:sz="0" w:space="0" w:color="auto"/>
                                    <w:bottom w:val="none" w:sz="0" w:space="0" w:color="auto"/>
                                    <w:right w:val="none" w:sz="0" w:space="0" w:color="auto"/>
                                  </w:divBdr>
                                </w:div>
                                <w:div w:id="695539426">
                                  <w:marLeft w:val="75"/>
                                  <w:marRight w:val="0"/>
                                  <w:marTop w:val="75"/>
                                  <w:marBottom w:val="0"/>
                                  <w:divBdr>
                                    <w:top w:val="none" w:sz="0" w:space="0" w:color="auto"/>
                                    <w:left w:val="none" w:sz="0" w:space="0" w:color="auto"/>
                                    <w:bottom w:val="none" w:sz="0" w:space="0" w:color="auto"/>
                                    <w:right w:val="none" w:sz="0" w:space="0" w:color="auto"/>
                                  </w:divBdr>
                                </w:div>
                                <w:div w:id="1926183302">
                                  <w:marLeft w:val="75"/>
                                  <w:marRight w:val="0"/>
                                  <w:marTop w:val="75"/>
                                  <w:marBottom w:val="0"/>
                                  <w:divBdr>
                                    <w:top w:val="none" w:sz="0" w:space="0" w:color="auto"/>
                                    <w:left w:val="none" w:sz="0" w:space="0" w:color="auto"/>
                                    <w:bottom w:val="none" w:sz="0" w:space="0" w:color="auto"/>
                                    <w:right w:val="none" w:sz="0" w:space="0" w:color="auto"/>
                                  </w:divBdr>
                                </w:div>
                              </w:divsChild>
                            </w:div>
                            <w:div w:id="907569080">
                              <w:marLeft w:val="75"/>
                              <w:marRight w:val="0"/>
                              <w:marTop w:val="75"/>
                              <w:marBottom w:val="0"/>
                              <w:divBdr>
                                <w:top w:val="none" w:sz="0" w:space="0" w:color="auto"/>
                                <w:left w:val="none" w:sz="0" w:space="0" w:color="auto"/>
                                <w:bottom w:val="none" w:sz="0" w:space="0" w:color="auto"/>
                                <w:right w:val="none" w:sz="0" w:space="0" w:color="auto"/>
                              </w:divBdr>
                              <w:divsChild>
                                <w:div w:id="1916473635">
                                  <w:marLeft w:val="0"/>
                                  <w:marRight w:val="75"/>
                                  <w:marTop w:val="0"/>
                                  <w:marBottom w:val="0"/>
                                  <w:divBdr>
                                    <w:top w:val="none" w:sz="0" w:space="0" w:color="auto"/>
                                    <w:left w:val="none" w:sz="0" w:space="0" w:color="auto"/>
                                    <w:bottom w:val="none" w:sz="0" w:space="0" w:color="auto"/>
                                    <w:right w:val="none" w:sz="0" w:space="0" w:color="auto"/>
                                  </w:divBdr>
                                </w:div>
                                <w:div w:id="1474758279">
                                  <w:marLeft w:val="75"/>
                                  <w:marRight w:val="0"/>
                                  <w:marTop w:val="75"/>
                                  <w:marBottom w:val="0"/>
                                  <w:divBdr>
                                    <w:top w:val="none" w:sz="0" w:space="0" w:color="auto"/>
                                    <w:left w:val="none" w:sz="0" w:space="0" w:color="auto"/>
                                    <w:bottom w:val="none" w:sz="0" w:space="0" w:color="auto"/>
                                    <w:right w:val="none" w:sz="0" w:space="0" w:color="auto"/>
                                  </w:divBdr>
                                  <w:divsChild>
                                    <w:div w:id="1877692077">
                                      <w:marLeft w:val="75"/>
                                      <w:marRight w:val="0"/>
                                      <w:marTop w:val="0"/>
                                      <w:marBottom w:val="0"/>
                                      <w:divBdr>
                                        <w:top w:val="none" w:sz="0" w:space="0" w:color="auto"/>
                                        <w:left w:val="none" w:sz="0" w:space="0" w:color="auto"/>
                                        <w:bottom w:val="none" w:sz="0" w:space="0" w:color="auto"/>
                                        <w:right w:val="none" w:sz="0" w:space="0" w:color="auto"/>
                                      </w:divBdr>
                                    </w:div>
                                    <w:div w:id="1641879021">
                                      <w:marLeft w:val="75"/>
                                      <w:marRight w:val="0"/>
                                      <w:marTop w:val="0"/>
                                      <w:marBottom w:val="0"/>
                                      <w:divBdr>
                                        <w:top w:val="none" w:sz="0" w:space="0" w:color="auto"/>
                                        <w:left w:val="none" w:sz="0" w:space="0" w:color="auto"/>
                                        <w:bottom w:val="none" w:sz="0" w:space="0" w:color="auto"/>
                                        <w:right w:val="none" w:sz="0" w:space="0" w:color="auto"/>
                                      </w:divBdr>
                                    </w:div>
                                    <w:div w:id="951593538">
                                      <w:marLeft w:val="75"/>
                                      <w:marRight w:val="0"/>
                                      <w:marTop w:val="0"/>
                                      <w:marBottom w:val="0"/>
                                      <w:divBdr>
                                        <w:top w:val="none" w:sz="0" w:space="0" w:color="auto"/>
                                        <w:left w:val="none" w:sz="0" w:space="0" w:color="auto"/>
                                        <w:bottom w:val="none" w:sz="0" w:space="0" w:color="auto"/>
                                        <w:right w:val="none" w:sz="0" w:space="0" w:color="auto"/>
                                      </w:divBdr>
                                    </w:div>
                                    <w:div w:id="1135950621">
                                      <w:marLeft w:val="75"/>
                                      <w:marRight w:val="0"/>
                                      <w:marTop w:val="0"/>
                                      <w:marBottom w:val="0"/>
                                      <w:divBdr>
                                        <w:top w:val="none" w:sz="0" w:space="0" w:color="auto"/>
                                        <w:left w:val="none" w:sz="0" w:space="0" w:color="auto"/>
                                        <w:bottom w:val="none" w:sz="0" w:space="0" w:color="auto"/>
                                        <w:right w:val="none" w:sz="0" w:space="0" w:color="auto"/>
                                      </w:divBdr>
                                    </w:div>
                                  </w:divsChild>
                                </w:div>
                                <w:div w:id="2013675155">
                                  <w:marLeft w:val="75"/>
                                  <w:marRight w:val="0"/>
                                  <w:marTop w:val="75"/>
                                  <w:marBottom w:val="0"/>
                                  <w:divBdr>
                                    <w:top w:val="none" w:sz="0" w:space="0" w:color="auto"/>
                                    <w:left w:val="none" w:sz="0" w:space="0" w:color="auto"/>
                                    <w:bottom w:val="none" w:sz="0" w:space="0" w:color="auto"/>
                                    <w:right w:val="none" w:sz="0" w:space="0" w:color="auto"/>
                                  </w:divBdr>
                                </w:div>
                                <w:div w:id="1756508277">
                                  <w:marLeft w:val="75"/>
                                  <w:marRight w:val="0"/>
                                  <w:marTop w:val="75"/>
                                  <w:marBottom w:val="0"/>
                                  <w:divBdr>
                                    <w:top w:val="none" w:sz="0" w:space="0" w:color="auto"/>
                                    <w:left w:val="none" w:sz="0" w:space="0" w:color="auto"/>
                                    <w:bottom w:val="none" w:sz="0" w:space="0" w:color="auto"/>
                                    <w:right w:val="none" w:sz="0" w:space="0" w:color="auto"/>
                                  </w:divBdr>
                                  <w:divsChild>
                                    <w:div w:id="523131732">
                                      <w:marLeft w:val="75"/>
                                      <w:marRight w:val="0"/>
                                      <w:marTop w:val="0"/>
                                      <w:marBottom w:val="0"/>
                                      <w:divBdr>
                                        <w:top w:val="none" w:sz="0" w:space="0" w:color="auto"/>
                                        <w:left w:val="none" w:sz="0" w:space="0" w:color="auto"/>
                                        <w:bottom w:val="none" w:sz="0" w:space="0" w:color="auto"/>
                                        <w:right w:val="none" w:sz="0" w:space="0" w:color="auto"/>
                                      </w:divBdr>
                                    </w:div>
                                    <w:div w:id="1096369352">
                                      <w:marLeft w:val="75"/>
                                      <w:marRight w:val="0"/>
                                      <w:marTop w:val="0"/>
                                      <w:marBottom w:val="0"/>
                                      <w:divBdr>
                                        <w:top w:val="none" w:sz="0" w:space="0" w:color="auto"/>
                                        <w:left w:val="none" w:sz="0" w:space="0" w:color="auto"/>
                                        <w:bottom w:val="none" w:sz="0" w:space="0" w:color="auto"/>
                                        <w:right w:val="none" w:sz="0" w:space="0" w:color="auto"/>
                                      </w:divBdr>
                                    </w:div>
                                    <w:div w:id="1020474955">
                                      <w:marLeft w:val="75"/>
                                      <w:marRight w:val="0"/>
                                      <w:marTop w:val="0"/>
                                      <w:marBottom w:val="0"/>
                                      <w:divBdr>
                                        <w:top w:val="none" w:sz="0" w:space="0" w:color="auto"/>
                                        <w:left w:val="none" w:sz="0" w:space="0" w:color="auto"/>
                                        <w:bottom w:val="none" w:sz="0" w:space="0" w:color="auto"/>
                                        <w:right w:val="none" w:sz="0" w:space="0" w:color="auto"/>
                                      </w:divBdr>
                                    </w:div>
                                    <w:div w:id="1694913329">
                                      <w:marLeft w:val="75"/>
                                      <w:marRight w:val="0"/>
                                      <w:marTop w:val="0"/>
                                      <w:marBottom w:val="0"/>
                                      <w:divBdr>
                                        <w:top w:val="none" w:sz="0" w:space="0" w:color="auto"/>
                                        <w:left w:val="none" w:sz="0" w:space="0" w:color="auto"/>
                                        <w:bottom w:val="none" w:sz="0" w:space="0" w:color="auto"/>
                                        <w:right w:val="none" w:sz="0" w:space="0" w:color="auto"/>
                                      </w:divBdr>
                                    </w:div>
                                    <w:div w:id="260727467">
                                      <w:marLeft w:val="75"/>
                                      <w:marRight w:val="0"/>
                                      <w:marTop w:val="0"/>
                                      <w:marBottom w:val="0"/>
                                      <w:divBdr>
                                        <w:top w:val="none" w:sz="0" w:space="0" w:color="auto"/>
                                        <w:left w:val="none" w:sz="0" w:space="0" w:color="auto"/>
                                        <w:bottom w:val="none" w:sz="0" w:space="0" w:color="auto"/>
                                        <w:right w:val="none" w:sz="0" w:space="0" w:color="auto"/>
                                      </w:divBdr>
                                    </w:div>
                                  </w:divsChild>
                                </w:div>
                                <w:div w:id="842352355">
                                  <w:marLeft w:val="75"/>
                                  <w:marRight w:val="0"/>
                                  <w:marTop w:val="75"/>
                                  <w:marBottom w:val="0"/>
                                  <w:divBdr>
                                    <w:top w:val="none" w:sz="0" w:space="0" w:color="auto"/>
                                    <w:left w:val="none" w:sz="0" w:space="0" w:color="auto"/>
                                    <w:bottom w:val="none" w:sz="0" w:space="0" w:color="auto"/>
                                    <w:right w:val="none" w:sz="0" w:space="0" w:color="auto"/>
                                  </w:divBdr>
                                  <w:divsChild>
                                    <w:div w:id="563031771">
                                      <w:marLeft w:val="75"/>
                                      <w:marRight w:val="0"/>
                                      <w:marTop w:val="0"/>
                                      <w:marBottom w:val="0"/>
                                      <w:divBdr>
                                        <w:top w:val="none" w:sz="0" w:space="0" w:color="auto"/>
                                        <w:left w:val="none" w:sz="0" w:space="0" w:color="auto"/>
                                        <w:bottom w:val="none" w:sz="0" w:space="0" w:color="auto"/>
                                        <w:right w:val="none" w:sz="0" w:space="0" w:color="auto"/>
                                      </w:divBdr>
                                    </w:div>
                                    <w:div w:id="311369101">
                                      <w:marLeft w:val="75"/>
                                      <w:marRight w:val="0"/>
                                      <w:marTop w:val="0"/>
                                      <w:marBottom w:val="0"/>
                                      <w:divBdr>
                                        <w:top w:val="none" w:sz="0" w:space="0" w:color="auto"/>
                                        <w:left w:val="none" w:sz="0" w:space="0" w:color="auto"/>
                                        <w:bottom w:val="none" w:sz="0" w:space="0" w:color="auto"/>
                                        <w:right w:val="none" w:sz="0" w:space="0" w:color="auto"/>
                                      </w:divBdr>
                                    </w:div>
                                  </w:divsChild>
                                </w:div>
                                <w:div w:id="1792628510">
                                  <w:marLeft w:val="75"/>
                                  <w:marRight w:val="0"/>
                                  <w:marTop w:val="75"/>
                                  <w:marBottom w:val="0"/>
                                  <w:divBdr>
                                    <w:top w:val="none" w:sz="0" w:space="0" w:color="auto"/>
                                    <w:left w:val="none" w:sz="0" w:space="0" w:color="auto"/>
                                    <w:bottom w:val="none" w:sz="0" w:space="0" w:color="auto"/>
                                    <w:right w:val="none" w:sz="0" w:space="0" w:color="auto"/>
                                  </w:divBdr>
                                  <w:divsChild>
                                    <w:div w:id="1015300683">
                                      <w:marLeft w:val="75"/>
                                      <w:marRight w:val="0"/>
                                      <w:marTop w:val="0"/>
                                      <w:marBottom w:val="0"/>
                                      <w:divBdr>
                                        <w:top w:val="none" w:sz="0" w:space="0" w:color="auto"/>
                                        <w:left w:val="none" w:sz="0" w:space="0" w:color="auto"/>
                                        <w:bottom w:val="none" w:sz="0" w:space="0" w:color="auto"/>
                                        <w:right w:val="none" w:sz="0" w:space="0" w:color="auto"/>
                                      </w:divBdr>
                                      <w:divsChild>
                                        <w:div w:id="516310126">
                                          <w:marLeft w:val="75"/>
                                          <w:marRight w:val="0"/>
                                          <w:marTop w:val="75"/>
                                          <w:marBottom w:val="0"/>
                                          <w:divBdr>
                                            <w:top w:val="none" w:sz="0" w:space="0" w:color="auto"/>
                                            <w:left w:val="none" w:sz="0" w:space="0" w:color="auto"/>
                                            <w:bottom w:val="none" w:sz="0" w:space="0" w:color="auto"/>
                                            <w:right w:val="none" w:sz="0" w:space="0" w:color="auto"/>
                                          </w:divBdr>
                                        </w:div>
                                        <w:div w:id="1168713939">
                                          <w:marLeft w:val="75"/>
                                          <w:marRight w:val="0"/>
                                          <w:marTop w:val="75"/>
                                          <w:marBottom w:val="0"/>
                                          <w:divBdr>
                                            <w:top w:val="none" w:sz="0" w:space="0" w:color="auto"/>
                                            <w:left w:val="none" w:sz="0" w:space="0" w:color="auto"/>
                                            <w:bottom w:val="none" w:sz="0" w:space="0" w:color="auto"/>
                                            <w:right w:val="none" w:sz="0" w:space="0" w:color="auto"/>
                                          </w:divBdr>
                                        </w:div>
                                      </w:divsChild>
                                    </w:div>
                                    <w:div w:id="1455830956">
                                      <w:marLeft w:val="75"/>
                                      <w:marRight w:val="0"/>
                                      <w:marTop w:val="0"/>
                                      <w:marBottom w:val="0"/>
                                      <w:divBdr>
                                        <w:top w:val="none" w:sz="0" w:space="0" w:color="auto"/>
                                        <w:left w:val="none" w:sz="0" w:space="0" w:color="auto"/>
                                        <w:bottom w:val="none" w:sz="0" w:space="0" w:color="auto"/>
                                        <w:right w:val="none" w:sz="0" w:space="0" w:color="auto"/>
                                      </w:divBdr>
                                    </w:div>
                                    <w:div w:id="1772240099">
                                      <w:marLeft w:val="75"/>
                                      <w:marRight w:val="0"/>
                                      <w:marTop w:val="0"/>
                                      <w:marBottom w:val="0"/>
                                      <w:divBdr>
                                        <w:top w:val="none" w:sz="0" w:space="0" w:color="auto"/>
                                        <w:left w:val="none" w:sz="0" w:space="0" w:color="auto"/>
                                        <w:bottom w:val="none" w:sz="0" w:space="0" w:color="auto"/>
                                        <w:right w:val="none" w:sz="0" w:space="0" w:color="auto"/>
                                      </w:divBdr>
                                    </w:div>
                                    <w:div w:id="15925454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77186864">
                              <w:marLeft w:val="75"/>
                              <w:marRight w:val="0"/>
                              <w:marTop w:val="75"/>
                              <w:marBottom w:val="0"/>
                              <w:divBdr>
                                <w:top w:val="none" w:sz="0" w:space="0" w:color="auto"/>
                                <w:left w:val="none" w:sz="0" w:space="0" w:color="auto"/>
                                <w:bottom w:val="none" w:sz="0" w:space="0" w:color="auto"/>
                                <w:right w:val="none" w:sz="0" w:space="0" w:color="auto"/>
                              </w:divBdr>
                              <w:divsChild>
                                <w:div w:id="358899662">
                                  <w:marLeft w:val="0"/>
                                  <w:marRight w:val="75"/>
                                  <w:marTop w:val="0"/>
                                  <w:marBottom w:val="0"/>
                                  <w:divBdr>
                                    <w:top w:val="none" w:sz="0" w:space="0" w:color="auto"/>
                                    <w:left w:val="none" w:sz="0" w:space="0" w:color="auto"/>
                                    <w:bottom w:val="none" w:sz="0" w:space="0" w:color="auto"/>
                                    <w:right w:val="none" w:sz="0" w:space="0" w:color="auto"/>
                                  </w:divBdr>
                                </w:div>
                                <w:div w:id="1970865407">
                                  <w:marLeft w:val="0"/>
                                  <w:marRight w:val="0"/>
                                  <w:marTop w:val="0"/>
                                  <w:marBottom w:val="300"/>
                                  <w:divBdr>
                                    <w:top w:val="none" w:sz="0" w:space="0" w:color="auto"/>
                                    <w:left w:val="none" w:sz="0" w:space="0" w:color="auto"/>
                                    <w:bottom w:val="none" w:sz="0" w:space="0" w:color="auto"/>
                                    <w:right w:val="none" w:sz="0" w:space="0" w:color="auto"/>
                                  </w:divBdr>
                                </w:div>
                                <w:div w:id="1077829115">
                                  <w:marLeft w:val="75"/>
                                  <w:marRight w:val="0"/>
                                  <w:marTop w:val="0"/>
                                  <w:marBottom w:val="0"/>
                                  <w:divBdr>
                                    <w:top w:val="none" w:sz="0" w:space="0" w:color="auto"/>
                                    <w:left w:val="none" w:sz="0" w:space="0" w:color="auto"/>
                                    <w:bottom w:val="none" w:sz="0" w:space="0" w:color="auto"/>
                                    <w:right w:val="none" w:sz="0" w:space="0" w:color="auto"/>
                                  </w:divBdr>
                                </w:div>
                                <w:div w:id="93136646">
                                  <w:marLeft w:val="75"/>
                                  <w:marRight w:val="0"/>
                                  <w:marTop w:val="0"/>
                                  <w:marBottom w:val="0"/>
                                  <w:divBdr>
                                    <w:top w:val="none" w:sz="0" w:space="0" w:color="auto"/>
                                    <w:left w:val="none" w:sz="0" w:space="0" w:color="auto"/>
                                    <w:bottom w:val="none" w:sz="0" w:space="0" w:color="auto"/>
                                    <w:right w:val="none" w:sz="0" w:space="0" w:color="auto"/>
                                  </w:divBdr>
                                </w:div>
                                <w:div w:id="728848772">
                                  <w:marLeft w:val="75"/>
                                  <w:marRight w:val="0"/>
                                  <w:marTop w:val="0"/>
                                  <w:marBottom w:val="0"/>
                                  <w:divBdr>
                                    <w:top w:val="none" w:sz="0" w:space="0" w:color="auto"/>
                                    <w:left w:val="none" w:sz="0" w:space="0" w:color="auto"/>
                                    <w:bottom w:val="none" w:sz="0" w:space="0" w:color="auto"/>
                                    <w:right w:val="none" w:sz="0" w:space="0" w:color="auto"/>
                                  </w:divBdr>
                                </w:div>
                                <w:div w:id="2099986768">
                                  <w:marLeft w:val="75"/>
                                  <w:marRight w:val="0"/>
                                  <w:marTop w:val="0"/>
                                  <w:marBottom w:val="0"/>
                                  <w:divBdr>
                                    <w:top w:val="none" w:sz="0" w:space="0" w:color="auto"/>
                                    <w:left w:val="none" w:sz="0" w:space="0" w:color="auto"/>
                                    <w:bottom w:val="none" w:sz="0" w:space="0" w:color="auto"/>
                                    <w:right w:val="none" w:sz="0" w:space="0" w:color="auto"/>
                                  </w:divBdr>
                                  <w:divsChild>
                                    <w:div w:id="1316489492">
                                      <w:marLeft w:val="75"/>
                                      <w:marRight w:val="0"/>
                                      <w:marTop w:val="75"/>
                                      <w:marBottom w:val="0"/>
                                      <w:divBdr>
                                        <w:top w:val="none" w:sz="0" w:space="0" w:color="auto"/>
                                        <w:left w:val="none" w:sz="0" w:space="0" w:color="auto"/>
                                        <w:bottom w:val="none" w:sz="0" w:space="0" w:color="auto"/>
                                        <w:right w:val="none" w:sz="0" w:space="0" w:color="auto"/>
                                      </w:divBdr>
                                    </w:div>
                                    <w:div w:id="1203055954">
                                      <w:marLeft w:val="75"/>
                                      <w:marRight w:val="0"/>
                                      <w:marTop w:val="75"/>
                                      <w:marBottom w:val="0"/>
                                      <w:divBdr>
                                        <w:top w:val="none" w:sz="0" w:space="0" w:color="auto"/>
                                        <w:left w:val="none" w:sz="0" w:space="0" w:color="auto"/>
                                        <w:bottom w:val="none" w:sz="0" w:space="0" w:color="auto"/>
                                        <w:right w:val="none" w:sz="0" w:space="0" w:color="auto"/>
                                      </w:divBdr>
                                    </w:div>
                                    <w:div w:id="877082113">
                                      <w:marLeft w:val="75"/>
                                      <w:marRight w:val="0"/>
                                      <w:marTop w:val="75"/>
                                      <w:marBottom w:val="0"/>
                                      <w:divBdr>
                                        <w:top w:val="none" w:sz="0" w:space="0" w:color="auto"/>
                                        <w:left w:val="none" w:sz="0" w:space="0" w:color="auto"/>
                                        <w:bottom w:val="none" w:sz="0" w:space="0" w:color="auto"/>
                                        <w:right w:val="none" w:sz="0" w:space="0" w:color="auto"/>
                                      </w:divBdr>
                                    </w:div>
                                    <w:div w:id="1431705167">
                                      <w:marLeft w:val="75"/>
                                      <w:marRight w:val="0"/>
                                      <w:marTop w:val="75"/>
                                      <w:marBottom w:val="0"/>
                                      <w:divBdr>
                                        <w:top w:val="none" w:sz="0" w:space="0" w:color="auto"/>
                                        <w:left w:val="none" w:sz="0" w:space="0" w:color="auto"/>
                                        <w:bottom w:val="none" w:sz="0" w:space="0" w:color="auto"/>
                                        <w:right w:val="none" w:sz="0" w:space="0" w:color="auto"/>
                                      </w:divBdr>
                                    </w:div>
                                    <w:div w:id="1685324835">
                                      <w:marLeft w:val="75"/>
                                      <w:marRight w:val="0"/>
                                      <w:marTop w:val="75"/>
                                      <w:marBottom w:val="0"/>
                                      <w:divBdr>
                                        <w:top w:val="none" w:sz="0" w:space="0" w:color="auto"/>
                                        <w:left w:val="none" w:sz="0" w:space="0" w:color="auto"/>
                                        <w:bottom w:val="none" w:sz="0" w:space="0" w:color="auto"/>
                                        <w:right w:val="none" w:sz="0" w:space="0" w:color="auto"/>
                                      </w:divBdr>
                                    </w:div>
                                    <w:div w:id="757211276">
                                      <w:marLeft w:val="75"/>
                                      <w:marRight w:val="0"/>
                                      <w:marTop w:val="75"/>
                                      <w:marBottom w:val="0"/>
                                      <w:divBdr>
                                        <w:top w:val="none" w:sz="0" w:space="0" w:color="auto"/>
                                        <w:left w:val="none" w:sz="0" w:space="0" w:color="auto"/>
                                        <w:bottom w:val="none" w:sz="0" w:space="0" w:color="auto"/>
                                        <w:right w:val="none" w:sz="0" w:space="0" w:color="auto"/>
                                      </w:divBdr>
                                    </w:div>
                                    <w:div w:id="692998370">
                                      <w:marLeft w:val="75"/>
                                      <w:marRight w:val="0"/>
                                      <w:marTop w:val="75"/>
                                      <w:marBottom w:val="0"/>
                                      <w:divBdr>
                                        <w:top w:val="none" w:sz="0" w:space="0" w:color="auto"/>
                                        <w:left w:val="none" w:sz="0" w:space="0" w:color="auto"/>
                                        <w:bottom w:val="none" w:sz="0" w:space="0" w:color="auto"/>
                                        <w:right w:val="none" w:sz="0" w:space="0" w:color="auto"/>
                                      </w:divBdr>
                                    </w:div>
                                  </w:divsChild>
                                </w:div>
                                <w:div w:id="931888136">
                                  <w:marLeft w:val="75"/>
                                  <w:marRight w:val="0"/>
                                  <w:marTop w:val="0"/>
                                  <w:marBottom w:val="0"/>
                                  <w:divBdr>
                                    <w:top w:val="none" w:sz="0" w:space="0" w:color="auto"/>
                                    <w:left w:val="none" w:sz="0" w:space="0" w:color="auto"/>
                                    <w:bottom w:val="none" w:sz="0" w:space="0" w:color="auto"/>
                                    <w:right w:val="none" w:sz="0" w:space="0" w:color="auto"/>
                                  </w:divBdr>
                                </w:div>
                                <w:div w:id="1674646403">
                                  <w:marLeft w:val="75"/>
                                  <w:marRight w:val="0"/>
                                  <w:marTop w:val="0"/>
                                  <w:marBottom w:val="0"/>
                                  <w:divBdr>
                                    <w:top w:val="none" w:sz="0" w:space="0" w:color="auto"/>
                                    <w:left w:val="none" w:sz="0" w:space="0" w:color="auto"/>
                                    <w:bottom w:val="none" w:sz="0" w:space="0" w:color="auto"/>
                                    <w:right w:val="none" w:sz="0" w:space="0" w:color="auto"/>
                                  </w:divBdr>
                                </w:div>
                              </w:divsChild>
                            </w:div>
                            <w:div w:id="199049180">
                              <w:marLeft w:val="75"/>
                              <w:marRight w:val="0"/>
                              <w:marTop w:val="75"/>
                              <w:marBottom w:val="0"/>
                              <w:divBdr>
                                <w:top w:val="none" w:sz="0" w:space="0" w:color="auto"/>
                                <w:left w:val="none" w:sz="0" w:space="0" w:color="auto"/>
                                <w:bottom w:val="none" w:sz="0" w:space="0" w:color="auto"/>
                                <w:right w:val="none" w:sz="0" w:space="0" w:color="auto"/>
                              </w:divBdr>
                              <w:divsChild>
                                <w:div w:id="545723038">
                                  <w:marLeft w:val="0"/>
                                  <w:marRight w:val="75"/>
                                  <w:marTop w:val="0"/>
                                  <w:marBottom w:val="0"/>
                                  <w:divBdr>
                                    <w:top w:val="none" w:sz="0" w:space="0" w:color="auto"/>
                                    <w:left w:val="none" w:sz="0" w:space="0" w:color="auto"/>
                                    <w:bottom w:val="none" w:sz="0" w:space="0" w:color="auto"/>
                                    <w:right w:val="none" w:sz="0" w:space="0" w:color="auto"/>
                                  </w:divBdr>
                                </w:div>
                                <w:div w:id="1218391383">
                                  <w:marLeft w:val="0"/>
                                  <w:marRight w:val="0"/>
                                  <w:marTop w:val="0"/>
                                  <w:marBottom w:val="300"/>
                                  <w:divBdr>
                                    <w:top w:val="none" w:sz="0" w:space="0" w:color="auto"/>
                                    <w:left w:val="none" w:sz="0" w:space="0" w:color="auto"/>
                                    <w:bottom w:val="none" w:sz="0" w:space="0" w:color="auto"/>
                                    <w:right w:val="none" w:sz="0" w:space="0" w:color="auto"/>
                                  </w:divBdr>
                                </w:div>
                                <w:div w:id="1836914378">
                                  <w:marLeft w:val="75"/>
                                  <w:marRight w:val="0"/>
                                  <w:marTop w:val="0"/>
                                  <w:marBottom w:val="0"/>
                                  <w:divBdr>
                                    <w:top w:val="none" w:sz="0" w:space="0" w:color="auto"/>
                                    <w:left w:val="none" w:sz="0" w:space="0" w:color="auto"/>
                                    <w:bottom w:val="none" w:sz="0" w:space="0" w:color="auto"/>
                                    <w:right w:val="none" w:sz="0" w:space="0" w:color="auto"/>
                                  </w:divBdr>
                                </w:div>
                                <w:div w:id="1496216225">
                                  <w:marLeft w:val="75"/>
                                  <w:marRight w:val="0"/>
                                  <w:marTop w:val="0"/>
                                  <w:marBottom w:val="0"/>
                                  <w:divBdr>
                                    <w:top w:val="none" w:sz="0" w:space="0" w:color="auto"/>
                                    <w:left w:val="none" w:sz="0" w:space="0" w:color="auto"/>
                                    <w:bottom w:val="none" w:sz="0" w:space="0" w:color="auto"/>
                                    <w:right w:val="none" w:sz="0" w:space="0" w:color="auto"/>
                                  </w:divBdr>
                                </w:div>
                                <w:div w:id="940456438">
                                  <w:marLeft w:val="75"/>
                                  <w:marRight w:val="0"/>
                                  <w:marTop w:val="0"/>
                                  <w:marBottom w:val="0"/>
                                  <w:divBdr>
                                    <w:top w:val="none" w:sz="0" w:space="0" w:color="auto"/>
                                    <w:left w:val="none" w:sz="0" w:space="0" w:color="auto"/>
                                    <w:bottom w:val="none" w:sz="0" w:space="0" w:color="auto"/>
                                    <w:right w:val="none" w:sz="0" w:space="0" w:color="auto"/>
                                  </w:divBdr>
                                </w:div>
                                <w:div w:id="654921530">
                                  <w:marLeft w:val="75"/>
                                  <w:marRight w:val="0"/>
                                  <w:marTop w:val="0"/>
                                  <w:marBottom w:val="0"/>
                                  <w:divBdr>
                                    <w:top w:val="none" w:sz="0" w:space="0" w:color="auto"/>
                                    <w:left w:val="none" w:sz="0" w:space="0" w:color="auto"/>
                                    <w:bottom w:val="none" w:sz="0" w:space="0" w:color="auto"/>
                                    <w:right w:val="none" w:sz="0" w:space="0" w:color="auto"/>
                                  </w:divBdr>
                                </w:div>
                                <w:div w:id="216203462">
                                  <w:marLeft w:val="75"/>
                                  <w:marRight w:val="0"/>
                                  <w:marTop w:val="0"/>
                                  <w:marBottom w:val="0"/>
                                  <w:divBdr>
                                    <w:top w:val="none" w:sz="0" w:space="0" w:color="auto"/>
                                    <w:left w:val="none" w:sz="0" w:space="0" w:color="auto"/>
                                    <w:bottom w:val="none" w:sz="0" w:space="0" w:color="auto"/>
                                    <w:right w:val="none" w:sz="0" w:space="0" w:color="auto"/>
                                  </w:divBdr>
                                </w:div>
                                <w:div w:id="768549310">
                                  <w:marLeft w:val="75"/>
                                  <w:marRight w:val="0"/>
                                  <w:marTop w:val="0"/>
                                  <w:marBottom w:val="0"/>
                                  <w:divBdr>
                                    <w:top w:val="none" w:sz="0" w:space="0" w:color="auto"/>
                                    <w:left w:val="none" w:sz="0" w:space="0" w:color="auto"/>
                                    <w:bottom w:val="none" w:sz="0" w:space="0" w:color="auto"/>
                                    <w:right w:val="none" w:sz="0" w:space="0" w:color="auto"/>
                                  </w:divBdr>
                                </w:div>
                                <w:div w:id="43440415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320761">
                      <w:marLeft w:val="75"/>
                      <w:marRight w:val="0"/>
                      <w:marTop w:val="0"/>
                      <w:marBottom w:val="0"/>
                      <w:divBdr>
                        <w:top w:val="none" w:sz="0" w:space="0" w:color="auto"/>
                        <w:left w:val="none" w:sz="0" w:space="0" w:color="auto"/>
                        <w:bottom w:val="none" w:sz="0" w:space="0" w:color="auto"/>
                        <w:right w:val="none" w:sz="0" w:space="0" w:color="auto"/>
                      </w:divBdr>
                      <w:divsChild>
                        <w:div w:id="1241910047">
                          <w:marLeft w:val="0"/>
                          <w:marRight w:val="0"/>
                          <w:marTop w:val="0"/>
                          <w:marBottom w:val="300"/>
                          <w:divBdr>
                            <w:top w:val="none" w:sz="0" w:space="0" w:color="auto"/>
                            <w:left w:val="none" w:sz="0" w:space="0" w:color="auto"/>
                            <w:bottom w:val="none" w:sz="0" w:space="0" w:color="auto"/>
                            <w:right w:val="none" w:sz="0" w:space="0" w:color="auto"/>
                          </w:divBdr>
                        </w:div>
                        <w:div w:id="848644429">
                          <w:marLeft w:val="75"/>
                          <w:marRight w:val="0"/>
                          <w:marTop w:val="75"/>
                          <w:marBottom w:val="0"/>
                          <w:divBdr>
                            <w:top w:val="none" w:sz="0" w:space="0" w:color="auto"/>
                            <w:left w:val="none" w:sz="0" w:space="0" w:color="auto"/>
                            <w:bottom w:val="none" w:sz="0" w:space="0" w:color="auto"/>
                            <w:right w:val="none" w:sz="0" w:space="0" w:color="auto"/>
                          </w:divBdr>
                          <w:divsChild>
                            <w:div w:id="483276349">
                              <w:marLeft w:val="0"/>
                              <w:marRight w:val="75"/>
                              <w:marTop w:val="0"/>
                              <w:marBottom w:val="0"/>
                              <w:divBdr>
                                <w:top w:val="none" w:sz="0" w:space="0" w:color="auto"/>
                                <w:left w:val="none" w:sz="0" w:space="0" w:color="auto"/>
                                <w:bottom w:val="none" w:sz="0" w:space="0" w:color="auto"/>
                                <w:right w:val="none" w:sz="0" w:space="0" w:color="auto"/>
                              </w:divBdr>
                            </w:div>
                            <w:div w:id="1286931807">
                              <w:marLeft w:val="0"/>
                              <w:marRight w:val="0"/>
                              <w:marTop w:val="0"/>
                              <w:marBottom w:val="300"/>
                              <w:divBdr>
                                <w:top w:val="none" w:sz="0" w:space="0" w:color="auto"/>
                                <w:left w:val="none" w:sz="0" w:space="0" w:color="auto"/>
                                <w:bottom w:val="none" w:sz="0" w:space="0" w:color="auto"/>
                                <w:right w:val="none" w:sz="0" w:space="0" w:color="auto"/>
                              </w:divBdr>
                            </w:div>
                            <w:div w:id="1001860075">
                              <w:marLeft w:val="75"/>
                              <w:marRight w:val="0"/>
                              <w:marTop w:val="75"/>
                              <w:marBottom w:val="0"/>
                              <w:divBdr>
                                <w:top w:val="none" w:sz="0" w:space="0" w:color="auto"/>
                                <w:left w:val="none" w:sz="0" w:space="0" w:color="auto"/>
                                <w:bottom w:val="none" w:sz="0" w:space="0" w:color="auto"/>
                                <w:right w:val="none" w:sz="0" w:space="0" w:color="auto"/>
                              </w:divBdr>
                              <w:divsChild>
                                <w:div w:id="582688229">
                                  <w:marLeft w:val="75"/>
                                  <w:marRight w:val="0"/>
                                  <w:marTop w:val="0"/>
                                  <w:marBottom w:val="0"/>
                                  <w:divBdr>
                                    <w:top w:val="none" w:sz="0" w:space="0" w:color="auto"/>
                                    <w:left w:val="none" w:sz="0" w:space="0" w:color="auto"/>
                                    <w:bottom w:val="none" w:sz="0" w:space="0" w:color="auto"/>
                                    <w:right w:val="none" w:sz="0" w:space="0" w:color="auto"/>
                                  </w:divBdr>
                                </w:div>
                                <w:div w:id="1775977141">
                                  <w:marLeft w:val="75"/>
                                  <w:marRight w:val="0"/>
                                  <w:marTop w:val="0"/>
                                  <w:marBottom w:val="0"/>
                                  <w:divBdr>
                                    <w:top w:val="none" w:sz="0" w:space="0" w:color="auto"/>
                                    <w:left w:val="none" w:sz="0" w:space="0" w:color="auto"/>
                                    <w:bottom w:val="none" w:sz="0" w:space="0" w:color="auto"/>
                                    <w:right w:val="none" w:sz="0" w:space="0" w:color="auto"/>
                                  </w:divBdr>
                                </w:div>
                              </w:divsChild>
                            </w:div>
                            <w:div w:id="110167659">
                              <w:marLeft w:val="75"/>
                              <w:marRight w:val="0"/>
                              <w:marTop w:val="75"/>
                              <w:marBottom w:val="0"/>
                              <w:divBdr>
                                <w:top w:val="none" w:sz="0" w:space="0" w:color="auto"/>
                                <w:left w:val="none" w:sz="0" w:space="0" w:color="auto"/>
                                <w:bottom w:val="none" w:sz="0" w:space="0" w:color="auto"/>
                                <w:right w:val="none" w:sz="0" w:space="0" w:color="auto"/>
                              </w:divBdr>
                              <w:divsChild>
                                <w:div w:id="2015641287">
                                  <w:marLeft w:val="75"/>
                                  <w:marRight w:val="0"/>
                                  <w:marTop w:val="0"/>
                                  <w:marBottom w:val="0"/>
                                  <w:divBdr>
                                    <w:top w:val="none" w:sz="0" w:space="0" w:color="auto"/>
                                    <w:left w:val="none" w:sz="0" w:space="0" w:color="auto"/>
                                    <w:bottom w:val="none" w:sz="0" w:space="0" w:color="auto"/>
                                    <w:right w:val="none" w:sz="0" w:space="0" w:color="auto"/>
                                  </w:divBdr>
                                </w:div>
                                <w:div w:id="2039423711">
                                  <w:marLeft w:val="75"/>
                                  <w:marRight w:val="0"/>
                                  <w:marTop w:val="0"/>
                                  <w:marBottom w:val="0"/>
                                  <w:divBdr>
                                    <w:top w:val="none" w:sz="0" w:space="0" w:color="auto"/>
                                    <w:left w:val="none" w:sz="0" w:space="0" w:color="auto"/>
                                    <w:bottom w:val="none" w:sz="0" w:space="0" w:color="auto"/>
                                    <w:right w:val="none" w:sz="0" w:space="0" w:color="auto"/>
                                  </w:divBdr>
                                </w:div>
                                <w:div w:id="1222596792">
                                  <w:marLeft w:val="75"/>
                                  <w:marRight w:val="0"/>
                                  <w:marTop w:val="0"/>
                                  <w:marBottom w:val="0"/>
                                  <w:divBdr>
                                    <w:top w:val="none" w:sz="0" w:space="0" w:color="auto"/>
                                    <w:left w:val="none" w:sz="0" w:space="0" w:color="auto"/>
                                    <w:bottom w:val="none" w:sz="0" w:space="0" w:color="auto"/>
                                    <w:right w:val="none" w:sz="0" w:space="0" w:color="auto"/>
                                  </w:divBdr>
                                </w:div>
                                <w:div w:id="589387511">
                                  <w:marLeft w:val="75"/>
                                  <w:marRight w:val="0"/>
                                  <w:marTop w:val="0"/>
                                  <w:marBottom w:val="0"/>
                                  <w:divBdr>
                                    <w:top w:val="none" w:sz="0" w:space="0" w:color="auto"/>
                                    <w:left w:val="none" w:sz="0" w:space="0" w:color="auto"/>
                                    <w:bottom w:val="none" w:sz="0" w:space="0" w:color="auto"/>
                                    <w:right w:val="none" w:sz="0" w:space="0" w:color="auto"/>
                                  </w:divBdr>
                                </w:div>
                                <w:div w:id="1888643939">
                                  <w:marLeft w:val="75"/>
                                  <w:marRight w:val="0"/>
                                  <w:marTop w:val="0"/>
                                  <w:marBottom w:val="0"/>
                                  <w:divBdr>
                                    <w:top w:val="none" w:sz="0" w:space="0" w:color="auto"/>
                                    <w:left w:val="none" w:sz="0" w:space="0" w:color="auto"/>
                                    <w:bottom w:val="none" w:sz="0" w:space="0" w:color="auto"/>
                                    <w:right w:val="none" w:sz="0" w:space="0" w:color="auto"/>
                                  </w:divBdr>
                                </w:div>
                                <w:div w:id="1582327563">
                                  <w:marLeft w:val="75"/>
                                  <w:marRight w:val="0"/>
                                  <w:marTop w:val="0"/>
                                  <w:marBottom w:val="0"/>
                                  <w:divBdr>
                                    <w:top w:val="none" w:sz="0" w:space="0" w:color="auto"/>
                                    <w:left w:val="none" w:sz="0" w:space="0" w:color="auto"/>
                                    <w:bottom w:val="none" w:sz="0" w:space="0" w:color="auto"/>
                                    <w:right w:val="none" w:sz="0" w:space="0" w:color="auto"/>
                                  </w:divBdr>
                                </w:div>
                                <w:div w:id="1143620235">
                                  <w:marLeft w:val="75"/>
                                  <w:marRight w:val="0"/>
                                  <w:marTop w:val="0"/>
                                  <w:marBottom w:val="0"/>
                                  <w:divBdr>
                                    <w:top w:val="none" w:sz="0" w:space="0" w:color="auto"/>
                                    <w:left w:val="none" w:sz="0" w:space="0" w:color="auto"/>
                                    <w:bottom w:val="none" w:sz="0" w:space="0" w:color="auto"/>
                                    <w:right w:val="none" w:sz="0" w:space="0" w:color="auto"/>
                                  </w:divBdr>
                                </w:div>
                                <w:div w:id="1534339271">
                                  <w:marLeft w:val="75"/>
                                  <w:marRight w:val="0"/>
                                  <w:marTop w:val="0"/>
                                  <w:marBottom w:val="0"/>
                                  <w:divBdr>
                                    <w:top w:val="none" w:sz="0" w:space="0" w:color="auto"/>
                                    <w:left w:val="none" w:sz="0" w:space="0" w:color="auto"/>
                                    <w:bottom w:val="none" w:sz="0" w:space="0" w:color="auto"/>
                                    <w:right w:val="none" w:sz="0" w:space="0" w:color="auto"/>
                                  </w:divBdr>
                                </w:div>
                                <w:div w:id="1706638874">
                                  <w:marLeft w:val="75"/>
                                  <w:marRight w:val="0"/>
                                  <w:marTop w:val="0"/>
                                  <w:marBottom w:val="0"/>
                                  <w:divBdr>
                                    <w:top w:val="none" w:sz="0" w:space="0" w:color="auto"/>
                                    <w:left w:val="none" w:sz="0" w:space="0" w:color="auto"/>
                                    <w:bottom w:val="none" w:sz="0" w:space="0" w:color="auto"/>
                                    <w:right w:val="none" w:sz="0" w:space="0" w:color="auto"/>
                                  </w:divBdr>
                                </w:div>
                                <w:div w:id="67582439">
                                  <w:marLeft w:val="75"/>
                                  <w:marRight w:val="0"/>
                                  <w:marTop w:val="0"/>
                                  <w:marBottom w:val="0"/>
                                  <w:divBdr>
                                    <w:top w:val="none" w:sz="0" w:space="0" w:color="auto"/>
                                    <w:left w:val="none" w:sz="0" w:space="0" w:color="auto"/>
                                    <w:bottom w:val="none" w:sz="0" w:space="0" w:color="auto"/>
                                    <w:right w:val="none" w:sz="0" w:space="0" w:color="auto"/>
                                  </w:divBdr>
                                </w:div>
                                <w:div w:id="1493135948">
                                  <w:marLeft w:val="75"/>
                                  <w:marRight w:val="0"/>
                                  <w:marTop w:val="0"/>
                                  <w:marBottom w:val="0"/>
                                  <w:divBdr>
                                    <w:top w:val="none" w:sz="0" w:space="0" w:color="auto"/>
                                    <w:left w:val="none" w:sz="0" w:space="0" w:color="auto"/>
                                    <w:bottom w:val="none" w:sz="0" w:space="0" w:color="auto"/>
                                    <w:right w:val="none" w:sz="0" w:space="0" w:color="auto"/>
                                  </w:divBdr>
                                </w:div>
                              </w:divsChild>
                            </w:div>
                            <w:div w:id="825244428">
                              <w:marLeft w:val="75"/>
                              <w:marRight w:val="0"/>
                              <w:marTop w:val="75"/>
                              <w:marBottom w:val="0"/>
                              <w:divBdr>
                                <w:top w:val="none" w:sz="0" w:space="0" w:color="auto"/>
                                <w:left w:val="none" w:sz="0" w:space="0" w:color="auto"/>
                                <w:bottom w:val="none" w:sz="0" w:space="0" w:color="auto"/>
                                <w:right w:val="none" w:sz="0" w:space="0" w:color="auto"/>
                              </w:divBdr>
                            </w:div>
                            <w:div w:id="1172183598">
                              <w:marLeft w:val="75"/>
                              <w:marRight w:val="0"/>
                              <w:marTop w:val="75"/>
                              <w:marBottom w:val="0"/>
                              <w:divBdr>
                                <w:top w:val="none" w:sz="0" w:space="0" w:color="auto"/>
                                <w:left w:val="none" w:sz="0" w:space="0" w:color="auto"/>
                                <w:bottom w:val="none" w:sz="0" w:space="0" w:color="auto"/>
                                <w:right w:val="none" w:sz="0" w:space="0" w:color="auto"/>
                              </w:divBdr>
                            </w:div>
                            <w:div w:id="1723093762">
                              <w:marLeft w:val="75"/>
                              <w:marRight w:val="0"/>
                              <w:marTop w:val="75"/>
                              <w:marBottom w:val="0"/>
                              <w:divBdr>
                                <w:top w:val="none" w:sz="0" w:space="0" w:color="auto"/>
                                <w:left w:val="none" w:sz="0" w:space="0" w:color="auto"/>
                                <w:bottom w:val="none" w:sz="0" w:space="0" w:color="auto"/>
                                <w:right w:val="none" w:sz="0" w:space="0" w:color="auto"/>
                              </w:divBdr>
                            </w:div>
                            <w:div w:id="148524562">
                              <w:marLeft w:val="75"/>
                              <w:marRight w:val="0"/>
                              <w:marTop w:val="75"/>
                              <w:marBottom w:val="0"/>
                              <w:divBdr>
                                <w:top w:val="none" w:sz="0" w:space="0" w:color="auto"/>
                                <w:left w:val="none" w:sz="0" w:space="0" w:color="auto"/>
                                <w:bottom w:val="none" w:sz="0" w:space="0" w:color="auto"/>
                                <w:right w:val="none" w:sz="0" w:space="0" w:color="auto"/>
                              </w:divBdr>
                            </w:div>
                          </w:divsChild>
                        </w:div>
                        <w:div w:id="992567993">
                          <w:marLeft w:val="75"/>
                          <w:marRight w:val="0"/>
                          <w:marTop w:val="0"/>
                          <w:marBottom w:val="0"/>
                          <w:divBdr>
                            <w:top w:val="none" w:sz="0" w:space="0" w:color="auto"/>
                            <w:left w:val="none" w:sz="0" w:space="0" w:color="auto"/>
                            <w:bottom w:val="none" w:sz="0" w:space="0" w:color="auto"/>
                            <w:right w:val="none" w:sz="0" w:space="0" w:color="auto"/>
                          </w:divBdr>
                          <w:divsChild>
                            <w:div w:id="2107462484">
                              <w:marLeft w:val="75"/>
                              <w:marRight w:val="0"/>
                              <w:marTop w:val="75"/>
                              <w:marBottom w:val="0"/>
                              <w:divBdr>
                                <w:top w:val="none" w:sz="0" w:space="0" w:color="auto"/>
                                <w:left w:val="none" w:sz="0" w:space="0" w:color="auto"/>
                                <w:bottom w:val="none" w:sz="0" w:space="0" w:color="auto"/>
                                <w:right w:val="none" w:sz="0" w:space="0" w:color="auto"/>
                              </w:divBdr>
                              <w:divsChild>
                                <w:div w:id="513804338">
                                  <w:marLeft w:val="0"/>
                                  <w:marRight w:val="75"/>
                                  <w:marTop w:val="0"/>
                                  <w:marBottom w:val="0"/>
                                  <w:divBdr>
                                    <w:top w:val="none" w:sz="0" w:space="0" w:color="auto"/>
                                    <w:left w:val="none" w:sz="0" w:space="0" w:color="auto"/>
                                    <w:bottom w:val="none" w:sz="0" w:space="0" w:color="auto"/>
                                    <w:right w:val="none" w:sz="0" w:space="0" w:color="auto"/>
                                  </w:divBdr>
                                </w:div>
                                <w:div w:id="2075394438">
                                  <w:marLeft w:val="75"/>
                                  <w:marRight w:val="0"/>
                                  <w:marTop w:val="75"/>
                                  <w:marBottom w:val="0"/>
                                  <w:divBdr>
                                    <w:top w:val="none" w:sz="0" w:space="0" w:color="auto"/>
                                    <w:left w:val="none" w:sz="0" w:space="0" w:color="auto"/>
                                    <w:bottom w:val="none" w:sz="0" w:space="0" w:color="auto"/>
                                    <w:right w:val="none" w:sz="0" w:space="0" w:color="auto"/>
                                  </w:divBdr>
                                </w:div>
                                <w:div w:id="1926038026">
                                  <w:marLeft w:val="75"/>
                                  <w:marRight w:val="0"/>
                                  <w:marTop w:val="75"/>
                                  <w:marBottom w:val="0"/>
                                  <w:divBdr>
                                    <w:top w:val="none" w:sz="0" w:space="0" w:color="auto"/>
                                    <w:left w:val="none" w:sz="0" w:space="0" w:color="auto"/>
                                    <w:bottom w:val="none" w:sz="0" w:space="0" w:color="auto"/>
                                    <w:right w:val="none" w:sz="0" w:space="0" w:color="auto"/>
                                  </w:divBdr>
                                </w:div>
                                <w:div w:id="1058553577">
                                  <w:marLeft w:val="75"/>
                                  <w:marRight w:val="0"/>
                                  <w:marTop w:val="75"/>
                                  <w:marBottom w:val="0"/>
                                  <w:divBdr>
                                    <w:top w:val="none" w:sz="0" w:space="0" w:color="auto"/>
                                    <w:left w:val="none" w:sz="0" w:space="0" w:color="auto"/>
                                    <w:bottom w:val="none" w:sz="0" w:space="0" w:color="auto"/>
                                    <w:right w:val="none" w:sz="0" w:space="0" w:color="auto"/>
                                  </w:divBdr>
                                </w:div>
                              </w:divsChild>
                            </w:div>
                            <w:div w:id="1129012983">
                              <w:marLeft w:val="75"/>
                              <w:marRight w:val="0"/>
                              <w:marTop w:val="75"/>
                              <w:marBottom w:val="0"/>
                              <w:divBdr>
                                <w:top w:val="none" w:sz="0" w:space="0" w:color="auto"/>
                                <w:left w:val="none" w:sz="0" w:space="0" w:color="auto"/>
                                <w:bottom w:val="none" w:sz="0" w:space="0" w:color="auto"/>
                                <w:right w:val="none" w:sz="0" w:space="0" w:color="auto"/>
                              </w:divBdr>
                              <w:divsChild>
                                <w:div w:id="1615019360">
                                  <w:marLeft w:val="0"/>
                                  <w:marRight w:val="75"/>
                                  <w:marTop w:val="0"/>
                                  <w:marBottom w:val="0"/>
                                  <w:divBdr>
                                    <w:top w:val="none" w:sz="0" w:space="0" w:color="auto"/>
                                    <w:left w:val="none" w:sz="0" w:space="0" w:color="auto"/>
                                    <w:bottom w:val="none" w:sz="0" w:space="0" w:color="auto"/>
                                    <w:right w:val="none" w:sz="0" w:space="0" w:color="auto"/>
                                  </w:divBdr>
                                </w:div>
                                <w:div w:id="2033336746">
                                  <w:marLeft w:val="75"/>
                                  <w:marRight w:val="0"/>
                                  <w:marTop w:val="75"/>
                                  <w:marBottom w:val="0"/>
                                  <w:divBdr>
                                    <w:top w:val="none" w:sz="0" w:space="0" w:color="auto"/>
                                    <w:left w:val="none" w:sz="0" w:space="0" w:color="auto"/>
                                    <w:bottom w:val="none" w:sz="0" w:space="0" w:color="auto"/>
                                    <w:right w:val="none" w:sz="0" w:space="0" w:color="auto"/>
                                  </w:divBdr>
                                  <w:divsChild>
                                    <w:div w:id="738796012">
                                      <w:marLeft w:val="75"/>
                                      <w:marRight w:val="0"/>
                                      <w:marTop w:val="0"/>
                                      <w:marBottom w:val="0"/>
                                      <w:divBdr>
                                        <w:top w:val="none" w:sz="0" w:space="0" w:color="auto"/>
                                        <w:left w:val="none" w:sz="0" w:space="0" w:color="auto"/>
                                        <w:bottom w:val="none" w:sz="0" w:space="0" w:color="auto"/>
                                        <w:right w:val="none" w:sz="0" w:space="0" w:color="auto"/>
                                      </w:divBdr>
                                    </w:div>
                                    <w:div w:id="1834099077">
                                      <w:marLeft w:val="75"/>
                                      <w:marRight w:val="0"/>
                                      <w:marTop w:val="0"/>
                                      <w:marBottom w:val="0"/>
                                      <w:divBdr>
                                        <w:top w:val="none" w:sz="0" w:space="0" w:color="auto"/>
                                        <w:left w:val="none" w:sz="0" w:space="0" w:color="auto"/>
                                        <w:bottom w:val="none" w:sz="0" w:space="0" w:color="auto"/>
                                        <w:right w:val="none" w:sz="0" w:space="0" w:color="auto"/>
                                      </w:divBdr>
                                    </w:div>
                                    <w:div w:id="100034242">
                                      <w:marLeft w:val="75"/>
                                      <w:marRight w:val="0"/>
                                      <w:marTop w:val="0"/>
                                      <w:marBottom w:val="0"/>
                                      <w:divBdr>
                                        <w:top w:val="none" w:sz="0" w:space="0" w:color="auto"/>
                                        <w:left w:val="none" w:sz="0" w:space="0" w:color="auto"/>
                                        <w:bottom w:val="none" w:sz="0" w:space="0" w:color="auto"/>
                                        <w:right w:val="none" w:sz="0" w:space="0" w:color="auto"/>
                                      </w:divBdr>
                                    </w:div>
                                    <w:div w:id="68234773">
                                      <w:marLeft w:val="75"/>
                                      <w:marRight w:val="0"/>
                                      <w:marTop w:val="0"/>
                                      <w:marBottom w:val="0"/>
                                      <w:divBdr>
                                        <w:top w:val="none" w:sz="0" w:space="0" w:color="auto"/>
                                        <w:left w:val="none" w:sz="0" w:space="0" w:color="auto"/>
                                        <w:bottom w:val="none" w:sz="0" w:space="0" w:color="auto"/>
                                        <w:right w:val="none" w:sz="0" w:space="0" w:color="auto"/>
                                      </w:divBdr>
                                      <w:divsChild>
                                        <w:div w:id="1189373136">
                                          <w:marLeft w:val="75"/>
                                          <w:marRight w:val="0"/>
                                          <w:marTop w:val="75"/>
                                          <w:marBottom w:val="0"/>
                                          <w:divBdr>
                                            <w:top w:val="none" w:sz="0" w:space="0" w:color="auto"/>
                                            <w:left w:val="none" w:sz="0" w:space="0" w:color="auto"/>
                                            <w:bottom w:val="none" w:sz="0" w:space="0" w:color="auto"/>
                                            <w:right w:val="none" w:sz="0" w:space="0" w:color="auto"/>
                                          </w:divBdr>
                                        </w:div>
                                        <w:div w:id="923296385">
                                          <w:marLeft w:val="75"/>
                                          <w:marRight w:val="0"/>
                                          <w:marTop w:val="75"/>
                                          <w:marBottom w:val="0"/>
                                          <w:divBdr>
                                            <w:top w:val="none" w:sz="0" w:space="0" w:color="auto"/>
                                            <w:left w:val="none" w:sz="0" w:space="0" w:color="auto"/>
                                            <w:bottom w:val="none" w:sz="0" w:space="0" w:color="auto"/>
                                            <w:right w:val="none" w:sz="0" w:space="0" w:color="auto"/>
                                          </w:divBdr>
                                        </w:div>
                                      </w:divsChild>
                                    </w:div>
                                    <w:div w:id="55737693">
                                      <w:marLeft w:val="75"/>
                                      <w:marRight w:val="0"/>
                                      <w:marTop w:val="0"/>
                                      <w:marBottom w:val="0"/>
                                      <w:divBdr>
                                        <w:top w:val="none" w:sz="0" w:space="0" w:color="auto"/>
                                        <w:left w:val="none" w:sz="0" w:space="0" w:color="auto"/>
                                        <w:bottom w:val="none" w:sz="0" w:space="0" w:color="auto"/>
                                        <w:right w:val="none" w:sz="0" w:space="0" w:color="auto"/>
                                      </w:divBdr>
                                    </w:div>
                                    <w:div w:id="261494276">
                                      <w:marLeft w:val="75"/>
                                      <w:marRight w:val="0"/>
                                      <w:marTop w:val="0"/>
                                      <w:marBottom w:val="0"/>
                                      <w:divBdr>
                                        <w:top w:val="none" w:sz="0" w:space="0" w:color="auto"/>
                                        <w:left w:val="none" w:sz="0" w:space="0" w:color="auto"/>
                                        <w:bottom w:val="none" w:sz="0" w:space="0" w:color="auto"/>
                                        <w:right w:val="none" w:sz="0" w:space="0" w:color="auto"/>
                                      </w:divBdr>
                                    </w:div>
                                    <w:div w:id="767458109">
                                      <w:marLeft w:val="75"/>
                                      <w:marRight w:val="0"/>
                                      <w:marTop w:val="0"/>
                                      <w:marBottom w:val="0"/>
                                      <w:divBdr>
                                        <w:top w:val="none" w:sz="0" w:space="0" w:color="auto"/>
                                        <w:left w:val="none" w:sz="0" w:space="0" w:color="auto"/>
                                        <w:bottom w:val="none" w:sz="0" w:space="0" w:color="auto"/>
                                        <w:right w:val="none" w:sz="0" w:space="0" w:color="auto"/>
                                      </w:divBdr>
                                    </w:div>
                                    <w:div w:id="1906181484">
                                      <w:marLeft w:val="75"/>
                                      <w:marRight w:val="0"/>
                                      <w:marTop w:val="0"/>
                                      <w:marBottom w:val="0"/>
                                      <w:divBdr>
                                        <w:top w:val="none" w:sz="0" w:space="0" w:color="auto"/>
                                        <w:left w:val="none" w:sz="0" w:space="0" w:color="auto"/>
                                        <w:bottom w:val="none" w:sz="0" w:space="0" w:color="auto"/>
                                        <w:right w:val="none" w:sz="0" w:space="0" w:color="auto"/>
                                      </w:divBdr>
                                    </w:div>
                                    <w:div w:id="2130010735">
                                      <w:marLeft w:val="75"/>
                                      <w:marRight w:val="0"/>
                                      <w:marTop w:val="0"/>
                                      <w:marBottom w:val="0"/>
                                      <w:divBdr>
                                        <w:top w:val="none" w:sz="0" w:space="0" w:color="auto"/>
                                        <w:left w:val="none" w:sz="0" w:space="0" w:color="auto"/>
                                        <w:bottom w:val="none" w:sz="0" w:space="0" w:color="auto"/>
                                        <w:right w:val="none" w:sz="0" w:space="0" w:color="auto"/>
                                      </w:divBdr>
                                    </w:div>
                                    <w:div w:id="1906338383">
                                      <w:marLeft w:val="75"/>
                                      <w:marRight w:val="0"/>
                                      <w:marTop w:val="0"/>
                                      <w:marBottom w:val="0"/>
                                      <w:divBdr>
                                        <w:top w:val="none" w:sz="0" w:space="0" w:color="auto"/>
                                        <w:left w:val="none" w:sz="0" w:space="0" w:color="auto"/>
                                        <w:bottom w:val="none" w:sz="0" w:space="0" w:color="auto"/>
                                        <w:right w:val="none" w:sz="0" w:space="0" w:color="auto"/>
                                      </w:divBdr>
                                    </w:div>
                                    <w:div w:id="231432169">
                                      <w:marLeft w:val="75"/>
                                      <w:marRight w:val="0"/>
                                      <w:marTop w:val="0"/>
                                      <w:marBottom w:val="0"/>
                                      <w:divBdr>
                                        <w:top w:val="none" w:sz="0" w:space="0" w:color="auto"/>
                                        <w:left w:val="none" w:sz="0" w:space="0" w:color="auto"/>
                                        <w:bottom w:val="none" w:sz="0" w:space="0" w:color="auto"/>
                                        <w:right w:val="none" w:sz="0" w:space="0" w:color="auto"/>
                                      </w:divBdr>
                                    </w:div>
                                    <w:div w:id="440147868">
                                      <w:marLeft w:val="75"/>
                                      <w:marRight w:val="0"/>
                                      <w:marTop w:val="0"/>
                                      <w:marBottom w:val="0"/>
                                      <w:divBdr>
                                        <w:top w:val="none" w:sz="0" w:space="0" w:color="auto"/>
                                        <w:left w:val="none" w:sz="0" w:space="0" w:color="auto"/>
                                        <w:bottom w:val="none" w:sz="0" w:space="0" w:color="auto"/>
                                        <w:right w:val="none" w:sz="0" w:space="0" w:color="auto"/>
                                      </w:divBdr>
                                    </w:div>
                                    <w:div w:id="1187258443">
                                      <w:marLeft w:val="75"/>
                                      <w:marRight w:val="0"/>
                                      <w:marTop w:val="0"/>
                                      <w:marBottom w:val="0"/>
                                      <w:divBdr>
                                        <w:top w:val="none" w:sz="0" w:space="0" w:color="auto"/>
                                        <w:left w:val="none" w:sz="0" w:space="0" w:color="auto"/>
                                        <w:bottom w:val="none" w:sz="0" w:space="0" w:color="auto"/>
                                        <w:right w:val="none" w:sz="0" w:space="0" w:color="auto"/>
                                      </w:divBdr>
                                    </w:div>
                                    <w:div w:id="1546677550">
                                      <w:marLeft w:val="75"/>
                                      <w:marRight w:val="0"/>
                                      <w:marTop w:val="0"/>
                                      <w:marBottom w:val="0"/>
                                      <w:divBdr>
                                        <w:top w:val="none" w:sz="0" w:space="0" w:color="auto"/>
                                        <w:left w:val="none" w:sz="0" w:space="0" w:color="auto"/>
                                        <w:bottom w:val="none" w:sz="0" w:space="0" w:color="auto"/>
                                        <w:right w:val="none" w:sz="0" w:space="0" w:color="auto"/>
                                      </w:divBdr>
                                    </w:div>
                                    <w:div w:id="579215530">
                                      <w:marLeft w:val="75"/>
                                      <w:marRight w:val="0"/>
                                      <w:marTop w:val="0"/>
                                      <w:marBottom w:val="0"/>
                                      <w:divBdr>
                                        <w:top w:val="none" w:sz="0" w:space="0" w:color="auto"/>
                                        <w:left w:val="none" w:sz="0" w:space="0" w:color="auto"/>
                                        <w:bottom w:val="none" w:sz="0" w:space="0" w:color="auto"/>
                                        <w:right w:val="none" w:sz="0" w:space="0" w:color="auto"/>
                                      </w:divBdr>
                                    </w:div>
                                    <w:div w:id="769544184">
                                      <w:marLeft w:val="75"/>
                                      <w:marRight w:val="0"/>
                                      <w:marTop w:val="0"/>
                                      <w:marBottom w:val="0"/>
                                      <w:divBdr>
                                        <w:top w:val="none" w:sz="0" w:space="0" w:color="auto"/>
                                        <w:left w:val="none" w:sz="0" w:space="0" w:color="auto"/>
                                        <w:bottom w:val="none" w:sz="0" w:space="0" w:color="auto"/>
                                        <w:right w:val="none" w:sz="0" w:space="0" w:color="auto"/>
                                      </w:divBdr>
                                    </w:div>
                                    <w:div w:id="51387488">
                                      <w:marLeft w:val="75"/>
                                      <w:marRight w:val="0"/>
                                      <w:marTop w:val="0"/>
                                      <w:marBottom w:val="0"/>
                                      <w:divBdr>
                                        <w:top w:val="none" w:sz="0" w:space="0" w:color="auto"/>
                                        <w:left w:val="none" w:sz="0" w:space="0" w:color="auto"/>
                                        <w:bottom w:val="none" w:sz="0" w:space="0" w:color="auto"/>
                                        <w:right w:val="none" w:sz="0" w:space="0" w:color="auto"/>
                                      </w:divBdr>
                                    </w:div>
                                    <w:div w:id="464003051">
                                      <w:marLeft w:val="75"/>
                                      <w:marRight w:val="0"/>
                                      <w:marTop w:val="0"/>
                                      <w:marBottom w:val="0"/>
                                      <w:divBdr>
                                        <w:top w:val="none" w:sz="0" w:space="0" w:color="auto"/>
                                        <w:left w:val="none" w:sz="0" w:space="0" w:color="auto"/>
                                        <w:bottom w:val="none" w:sz="0" w:space="0" w:color="auto"/>
                                        <w:right w:val="none" w:sz="0" w:space="0" w:color="auto"/>
                                      </w:divBdr>
                                    </w:div>
                                    <w:div w:id="31923273">
                                      <w:marLeft w:val="75"/>
                                      <w:marRight w:val="0"/>
                                      <w:marTop w:val="0"/>
                                      <w:marBottom w:val="0"/>
                                      <w:divBdr>
                                        <w:top w:val="none" w:sz="0" w:space="0" w:color="auto"/>
                                        <w:left w:val="none" w:sz="0" w:space="0" w:color="auto"/>
                                        <w:bottom w:val="none" w:sz="0" w:space="0" w:color="auto"/>
                                        <w:right w:val="none" w:sz="0" w:space="0" w:color="auto"/>
                                      </w:divBdr>
                                    </w:div>
                                    <w:div w:id="1014189160">
                                      <w:marLeft w:val="75"/>
                                      <w:marRight w:val="0"/>
                                      <w:marTop w:val="0"/>
                                      <w:marBottom w:val="0"/>
                                      <w:divBdr>
                                        <w:top w:val="none" w:sz="0" w:space="0" w:color="auto"/>
                                        <w:left w:val="none" w:sz="0" w:space="0" w:color="auto"/>
                                        <w:bottom w:val="none" w:sz="0" w:space="0" w:color="auto"/>
                                        <w:right w:val="none" w:sz="0" w:space="0" w:color="auto"/>
                                      </w:divBdr>
                                    </w:div>
                                    <w:div w:id="1169254806">
                                      <w:marLeft w:val="75"/>
                                      <w:marRight w:val="0"/>
                                      <w:marTop w:val="0"/>
                                      <w:marBottom w:val="0"/>
                                      <w:divBdr>
                                        <w:top w:val="none" w:sz="0" w:space="0" w:color="auto"/>
                                        <w:left w:val="none" w:sz="0" w:space="0" w:color="auto"/>
                                        <w:bottom w:val="none" w:sz="0" w:space="0" w:color="auto"/>
                                        <w:right w:val="none" w:sz="0" w:space="0" w:color="auto"/>
                                      </w:divBdr>
                                    </w:div>
                                    <w:div w:id="899946076">
                                      <w:marLeft w:val="75"/>
                                      <w:marRight w:val="0"/>
                                      <w:marTop w:val="0"/>
                                      <w:marBottom w:val="0"/>
                                      <w:divBdr>
                                        <w:top w:val="none" w:sz="0" w:space="0" w:color="auto"/>
                                        <w:left w:val="none" w:sz="0" w:space="0" w:color="auto"/>
                                        <w:bottom w:val="none" w:sz="0" w:space="0" w:color="auto"/>
                                        <w:right w:val="none" w:sz="0" w:space="0" w:color="auto"/>
                                      </w:divBdr>
                                    </w:div>
                                    <w:div w:id="1246302797">
                                      <w:marLeft w:val="75"/>
                                      <w:marRight w:val="0"/>
                                      <w:marTop w:val="0"/>
                                      <w:marBottom w:val="0"/>
                                      <w:divBdr>
                                        <w:top w:val="none" w:sz="0" w:space="0" w:color="auto"/>
                                        <w:left w:val="none" w:sz="0" w:space="0" w:color="auto"/>
                                        <w:bottom w:val="none" w:sz="0" w:space="0" w:color="auto"/>
                                        <w:right w:val="none" w:sz="0" w:space="0" w:color="auto"/>
                                      </w:divBdr>
                                    </w:div>
                                    <w:div w:id="433936669">
                                      <w:marLeft w:val="75"/>
                                      <w:marRight w:val="0"/>
                                      <w:marTop w:val="0"/>
                                      <w:marBottom w:val="0"/>
                                      <w:divBdr>
                                        <w:top w:val="none" w:sz="0" w:space="0" w:color="auto"/>
                                        <w:left w:val="none" w:sz="0" w:space="0" w:color="auto"/>
                                        <w:bottom w:val="none" w:sz="0" w:space="0" w:color="auto"/>
                                        <w:right w:val="none" w:sz="0" w:space="0" w:color="auto"/>
                                      </w:divBdr>
                                    </w:div>
                                    <w:div w:id="1037316693">
                                      <w:marLeft w:val="75"/>
                                      <w:marRight w:val="0"/>
                                      <w:marTop w:val="0"/>
                                      <w:marBottom w:val="0"/>
                                      <w:divBdr>
                                        <w:top w:val="none" w:sz="0" w:space="0" w:color="auto"/>
                                        <w:left w:val="none" w:sz="0" w:space="0" w:color="auto"/>
                                        <w:bottom w:val="none" w:sz="0" w:space="0" w:color="auto"/>
                                        <w:right w:val="none" w:sz="0" w:space="0" w:color="auto"/>
                                      </w:divBdr>
                                    </w:div>
                                  </w:divsChild>
                                </w:div>
                                <w:div w:id="834763705">
                                  <w:marLeft w:val="75"/>
                                  <w:marRight w:val="0"/>
                                  <w:marTop w:val="75"/>
                                  <w:marBottom w:val="0"/>
                                  <w:divBdr>
                                    <w:top w:val="none" w:sz="0" w:space="0" w:color="auto"/>
                                    <w:left w:val="none" w:sz="0" w:space="0" w:color="auto"/>
                                    <w:bottom w:val="none" w:sz="0" w:space="0" w:color="auto"/>
                                    <w:right w:val="none" w:sz="0" w:space="0" w:color="auto"/>
                                  </w:divBdr>
                                </w:div>
                                <w:div w:id="52773090">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300237120">
                          <w:marLeft w:val="75"/>
                          <w:marRight w:val="0"/>
                          <w:marTop w:val="0"/>
                          <w:marBottom w:val="0"/>
                          <w:divBdr>
                            <w:top w:val="none" w:sz="0" w:space="0" w:color="auto"/>
                            <w:left w:val="none" w:sz="0" w:space="0" w:color="auto"/>
                            <w:bottom w:val="none" w:sz="0" w:space="0" w:color="auto"/>
                            <w:right w:val="none" w:sz="0" w:space="0" w:color="auto"/>
                          </w:divBdr>
                          <w:divsChild>
                            <w:div w:id="1425223435">
                              <w:marLeft w:val="75"/>
                              <w:marRight w:val="0"/>
                              <w:marTop w:val="75"/>
                              <w:marBottom w:val="0"/>
                              <w:divBdr>
                                <w:top w:val="none" w:sz="0" w:space="0" w:color="auto"/>
                                <w:left w:val="none" w:sz="0" w:space="0" w:color="auto"/>
                                <w:bottom w:val="none" w:sz="0" w:space="0" w:color="auto"/>
                                <w:right w:val="none" w:sz="0" w:space="0" w:color="auto"/>
                              </w:divBdr>
                              <w:divsChild>
                                <w:div w:id="1952591290">
                                  <w:marLeft w:val="0"/>
                                  <w:marRight w:val="75"/>
                                  <w:marTop w:val="0"/>
                                  <w:marBottom w:val="0"/>
                                  <w:divBdr>
                                    <w:top w:val="none" w:sz="0" w:space="0" w:color="auto"/>
                                    <w:left w:val="none" w:sz="0" w:space="0" w:color="auto"/>
                                    <w:bottom w:val="none" w:sz="0" w:space="0" w:color="auto"/>
                                    <w:right w:val="none" w:sz="0" w:space="0" w:color="auto"/>
                                  </w:divBdr>
                                </w:div>
                                <w:div w:id="1347829210">
                                  <w:marLeft w:val="75"/>
                                  <w:marRight w:val="0"/>
                                  <w:marTop w:val="75"/>
                                  <w:marBottom w:val="0"/>
                                  <w:divBdr>
                                    <w:top w:val="none" w:sz="0" w:space="0" w:color="auto"/>
                                    <w:left w:val="none" w:sz="0" w:space="0" w:color="auto"/>
                                    <w:bottom w:val="none" w:sz="0" w:space="0" w:color="auto"/>
                                    <w:right w:val="none" w:sz="0" w:space="0" w:color="auto"/>
                                  </w:divBdr>
                                </w:div>
                                <w:div w:id="1889025970">
                                  <w:marLeft w:val="75"/>
                                  <w:marRight w:val="0"/>
                                  <w:marTop w:val="75"/>
                                  <w:marBottom w:val="0"/>
                                  <w:divBdr>
                                    <w:top w:val="none" w:sz="0" w:space="0" w:color="auto"/>
                                    <w:left w:val="none" w:sz="0" w:space="0" w:color="auto"/>
                                    <w:bottom w:val="none" w:sz="0" w:space="0" w:color="auto"/>
                                    <w:right w:val="none" w:sz="0" w:space="0" w:color="auto"/>
                                  </w:divBdr>
                                </w:div>
                                <w:div w:id="620573117">
                                  <w:marLeft w:val="75"/>
                                  <w:marRight w:val="0"/>
                                  <w:marTop w:val="75"/>
                                  <w:marBottom w:val="0"/>
                                  <w:divBdr>
                                    <w:top w:val="none" w:sz="0" w:space="0" w:color="auto"/>
                                    <w:left w:val="none" w:sz="0" w:space="0" w:color="auto"/>
                                    <w:bottom w:val="none" w:sz="0" w:space="0" w:color="auto"/>
                                    <w:right w:val="none" w:sz="0" w:space="0" w:color="auto"/>
                                  </w:divBdr>
                                </w:div>
                                <w:div w:id="1182669210">
                                  <w:marLeft w:val="75"/>
                                  <w:marRight w:val="0"/>
                                  <w:marTop w:val="75"/>
                                  <w:marBottom w:val="0"/>
                                  <w:divBdr>
                                    <w:top w:val="none" w:sz="0" w:space="0" w:color="auto"/>
                                    <w:left w:val="none" w:sz="0" w:space="0" w:color="auto"/>
                                    <w:bottom w:val="none" w:sz="0" w:space="0" w:color="auto"/>
                                    <w:right w:val="none" w:sz="0" w:space="0" w:color="auto"/>
                                  </w:divBdr>
                                </w:div>
                                <w:div w:id="1241409267">
                                  <w:marLeft w:val="75"/>
                                  <w:marRight w:val="0"/>
                                  <w:marTop w:val="75"/>
                                  <w:marBottom w:val="0"/>
                                  <w:divBdr>
                                    <w:top w:val="none" w:sz="0" w:space="0" w:color="auto"/>
                                    <w:left w:val="none" w:sz="0" w:space="0" w:color="auto"/>
                                    <w:bottom w:val="none" w:sz="0" w:space="0" w:color="auto"/>
                                    <w:right w:val="none" w:sz="0" w:space="0" w:color="auto"/>
                                  </w:divBdr>
                                </w:div>
                                <w:div w:id="808473678">
                                  <w:marLeft w:val="75"/>
                                  <w:marRight w:val="0"/>
                                  <w:marTop w:val="75"/>
                                  <w:marBottom w:val="0"/>
                                  <w:divBdr>
                                    <w:top w:val="none" w:sz="0" w:space="0" w:color="auto"/>
                                    <w:left w:val="none" w:sz="0" w:space="0" w:color="auto"/>
                                    <w:bottom w:val="none" w:sz="0" w:space="0" w:color="auto"/>
                                    <w:right w:val="none" w:sz="0" w:space="0" w:color="auto"/>
                                  </w:divBdr>
                                </w:div>
                                <w:div w:id="1742367370">
                                  <w:marLeft w:val="75"/>
                                  <w:marRight w:val="0"/>
                                  <w:marTop w:val="75"/>
                                  <w:marBottom w:val="0"/>
                                  <w:divBdr>
                                    <w:top w:val="none" w:sz="0" w:space="0" w:color="auto"/>
                                    <w:left w:val="none" w:sz="0" w:space="0" w:color="auto"/>
                                    <w:bottom w:val="none" w:sz="0" w:space="0" w:color="auto"/>
                                    <w:right w:val="none" w:sz="0" w:space="0" w:color="auto"/>
                                  </w:divBdr>
                                </w:div>
                                <w:div w:id="1664508562">
                                  <w:marLeft w:val="75"/>
                                  <w:marRight w:val="0"/>
                                  <w:marTop w:val="75"/>
                                  <w:marBottom w:val="0"/>
                                  <w:divBdr>
                                    <w:top w:val="none" w:sz="0" w:space="0" w:color="auto"/>
                                    <w:left w:val="none" w:sz="0" w:space="0" w:color="auto"/>
                                    <w:bottom w:val="none" w:sz="0" w:space="0" w:color="auto"/>
                                    <w:right w:val="none" w:sz="0" w:space="0" w:color="auto"/>
                                  </w:divBdr>
                                </w:div>
                                <w:div w:id="824662768">
                                  <w:marLeft w:val="75"/>
                                  <w:marRight w:val="0"/>
                                  <w:marTop w:val="75"/>
                                  <w:marBottom w:val="0"/>
                                  <w:divBdr>
                                    <w:top w:val="none" w:sz="0" w:space="0" w:color="auto"/>
                                    <w:left w:val="none" w:sz="0" w:space="0" w:color="auto"/>
                                    <w:bottom w:val="none" w:sz="0" w:space="0" w:color="auto"/>
                                    <w:right w:val="none" w:sz="0" w:space="0" w:color="auto"/>
                                  </w:divBdr>
                                </w:div>
                                <w:div w:id="961572981">
                                  <w:marLeft w:val="75"/>
                                  <w:marRight w:val="0"/>
                                  <w:marTop w:val="75"/>
                                  <w:marBottom w:val="0"/>
                                  <w:divBdr>
                                    <w:top w:val="none" w:sz="0" w:space="0" w:color="auto"/>
                                    <w:left w:val="none" w:sz="0" w:space="0" w:color="auto"/>
                                    <w:bottom w:val="none" w:sz="0" w:space="0" w:color="auto"/>
                                    <w:right w:val="none" w:sz="0" w:space="0" w:color="auto"/>
                                  </w:divBdr>
                                </w:div>
                                <w:div w:id="1647321329">
                                  <w:marLeft w:val="75"/>
                                  <w:marRight w:val="0"/>
                                  <w:marTop w:val="75"/>
                                  <w:marBottom w:val="0"/>
                                  <w:divBdr>
                                    <w:top w:val="none" w:sz="0" w:space="0" w:color="auto"/>
                                    <w:left w:val="none" w:sz="0" w:space="0" w:color="auto"/>
                                    <w:bottom w:val="none" w:sz="0" w:space="0" w:color="auto"/>
                                    <w:right w:val="none" w:sz="0" w:space="0" w:color="auto"/>
                                  </w:divBdr>
                                </w:div>
                              </w:divsChild>
                            </w:div>
                            <w:div w:id="475027581">
                              <w:marLeft w:val="75"/>
                              <w:marRight w:val="0"/>
                              <w:marTop w:val="75"/>
                              <w:marBottom w:val="0"/>
                              <w:divBdr>
                                <w:top w:val="none" w:sz="0" w:space="0" w:color="auto"/>
                                <w:left w:val="none" w:sz="0" w:space="0" w:color="auto"/>
                                <w:bottom w:val="none" w:sz="0" w:space="0" w:color="auto"/>
                                <w:right w:val="none" w:sz="0" w:space="0" w:color="auto"/>
                              </w:divBdr>
                              <w:divsChild>
                                <w:div w:id="1633096386">
                                  <w:marLeft w:val="0"/>
                                  <w:marRight w:val="75"/>
                                  <w:marTop w:val="0"/>
                                  <w:marBottom w:val="0"/>
                                  <w:divBdr>
                                    <w:top w:val="none" w:sz="0" w:space="0" w:color="auto"/>
                                    <w:left w:val="none" w:sz="0" w:space="0" w:color="auto"/>
                                    <w:bottom w:val="none" w:sz="0" w:space="0" w:color="auto"/>
                                    <w:right w:val="none" w:sz="0" w:space="0" w:color="auto"/>
                                  </w:divBdr>
                                </w:div>
                                <w:div w:id="427506105">
                                  <w:marLeft w:val="75"/>
                                  <w:marRight w:val="0"/>
                                  <w:marTop w:val="75"/>
                                  <w:marBottom w:val="0"/>
                                  <w:divBdr>
                                    <w:top w:val="none" w:sz="0" w:space="0" w:color="auto"/>
                                    <w:left w:val="none" w:sz="0" w:space="0" w:color="auto"/>
                                    <w:bottom w:val="none" w:sz="0" w:space="0" w:color="auto"/>
                                    <w:right w:val="none" w:sz="0" w:space="0" w:color="auto"/>
                                  </w:divBdr>
                                </w:div>
                                <w:div w:id="77867293">
                                  <w:marLeft w:val="75"/>
                                  <w:marRight w:val="0"/>
                                  <w:marTop w:val="75"/>
                                  <w:marBottom w:val="0"/>
                                  <w:divBdr>
                                    <w:top w:val="none" w:sz="0" w:space="0" w:color="auto"/>
                                    <w:left w:val="none" w:sz="0" w:space="0" w:color="auto"/>
                                    <w:bottom w:val="none" w:sz="0" w:space="0" w:color="auto"/>
                                    <w:right w:val="none" w:sz="0" w:space="0" w:color="auto"/>
                                  </w:divBdr>
                                </w:div>
                                <w:div w:id="1050299686">
                                  <w:marLeft w:val="75"/>
                                  <w:marRight w:val="0"/>
                                  <w:marTop w:val="75"/>
                                  <w:marBottom w:val="0"/>
                                  <w:divBdr>
                                    <w:top w:val="none" w:sz="0" w:space="0" w:color="auto"/>
                                    <w:left w:val="none" w:sz="0" w:space="0" w:color="auto"/>
                                    <w:bottom w:val="none" w:sz="0" w:space="0" w:color="auto"/>
                                    <w:right w:val="none" w:sz="0" w:space="0" w:color="auto"/>
                                  </w:divBdr>
                                </w:div>
                                <w:div w:id="1475751682">
                                  <w:marLeft w:val="75"/>
                                  <w:marRight w:val="0"/>
                                  <w:marTop w:val="75"/>
                                  <w:marBottom w:val="0"/>
                                  <w:divBdr>
                                    <w:top w:val="none" w:sz="0" w:space="0" w:color="auto"/>
                                    <w:left w:val="none" w:sz="0" w:space="0" w:color="auto"/>
                                    <w:bottom w:val="none" w:sz="0" w:space="0" w:color="auto"/>
                                    <w:right w:val="none" w:sz="0" w:space="0" w:color="auto"/>
                                  </w:divBdr>
                                </w:div>
                                <w:div w:id="1904221329">
                                  <w:marLeft w:val="75"/>
                                  <w:marRight w:val="0"/>
                                  <w:marTop w:val="75"/>
                                  <w:marBottom w:val="0"/>
                                  <w:divBdr>
                                    <w:top w:val="none" w:sz="0" w:space="0" w:color="auto"/>
                                    <w:left w:val="none" w:sz="0" w:space="0" w:color="auto"/>
                                    <w:bottom w:val="none" w:sz="0" w:space="0" w:color="auto"/>
                                    <w:right w:val="none" w:sz="0" w:space="0" w:color="auto"/>
                                  </w:divBdr>
                                </w:div>
                                <w:div w:id="2064865667">
                                  <w:marLeft w:val="75"/>
                                  <w:marRight w:val="0"/>
                                  <w:marTop w:val="75"/>
                                  <w:marBottom w:val="0"/>
                                  <w:divBdr>
                                    <w:top w:val="none" w:sz="0" w:space="0" w:color="auto"/>
                                    <w:left w:val="none" w:sz="0" w:space="0" w:color="auto"/>
                                    <w:bottom w:val="none" w:sz="0" w:space="0" w:color="auto"/>
                                    <w:right w:val="none" w:sz="0" w:space="0" w:color="auto"/>
                                  </w:divBdr>
                                </w:div>
                              </w:divsChild>
                            </w:div>
                            <w:div w:id="1865972345">
                              <w:marLeft w:val="75"/>
                              <w:marRight w:val="0"/>
                              <w:marTop w:val="75"/>
                              <w:marBottom w:val="0"/>
                              <w:divBdr>
                                <w:top w:val="none" w:sz="0" w:space="0" w:color="auto"/>
                                <w:left w:val="none" w:sz="0" w:space="0" w:color="auto"/>
                                <w:bottom w:val="none" w:sz="0" w:space="0" w:color="auto"/>
                                <w:right w:val="none" w:sz="0" w:space="0" w:color="auto"/>
                              </w:divBdr>
                              <w:divsChild>
                                <w:div w:id="1172798729">
                                  <w:marLeft w:val="0"/>
                                  <w:marRight w:val="75"/>
                                  <w:marTop w:val="0"/>
                                  <w:marBottom w:val="0"/>
                                  <w:divBdr>
                                    <w:top w:val="none" w:sz="0" w:space="0" w:color="auto"/>
                                    <w:left w:val="none" w:sz="0" w:space="0" w:color="auto"/>
                                    <w:bottom w:val="none" w:sz="0" w:space="0" w:color="auto"/>
                                    <w:right w:val="none" w:sz="0" w:space="0" w:color="auto"/>
                                  </w:divBdr>
                                </w:div>
                                <w:div w:id="1707870984">
                                  <w:marLeft w:val="0"/>
                                  <w:marRight w:val="0"/>
                                  <w:marTop w:val="0"/>
                                  <w:marBottom w:val="300"/>
                                  <w:divBdr>
                                    <w:top w:val="none" w:sz="0" w:space="0" w:color="auto"/>
                                    <w:left w:val="none" w:sz="0" w:space="0" w:color="auto"/>
                                    <w:bottom w:val="none" w:sz="0" w:space="0" w:color="auto"/>
                                    <w:right w:val="none" w:sz="0" w:space="0" w:color="auto"/>
                                  </w:divBdr>
                                </w:div>
                                <w:div w:id="766314424">
                                  <w:marLeft w:val="75"/>
                                  <w:marRight w:val="0"/>
                                  <w:marTop w:val="0"/>
                                  <w:marBottom w:val="0"/>
                                  <w:divBdr>
                                    <w:top w:val="none" w:sz="0" w:space="0" w:color="auto"/>
                                    <w:left w:val="none" w:sz="0" w:space="0" w:color="auto"/>
                                    <w:bottom w:val="none" w:sz="0" w:space="0" w:color="auto"/>
                                    <w:right w:val="none" w:sz="0" w:space="0" w:color="auto"/>
                                  </w:divBdr>
                                </w:div>
                                <w:div w:id="801197384">
                                  <w:marLeft w:val="75"/>
                                  <w:marRight w:val="0"/>
                                  <w:marTop w:val="0"/>
                                  <w:marBottom w:val="0"/>
                                  <w:divBdr>
                                    <w:top w:val="none" w:sz="0" w:space="0" w:color="auto"/>
                                    <w:left w:val="none" w:sz="0" w:space="0" w:color="auto"/>
                                    <w:bottom w:val="none" w:sz="0" w:space="0" w:color="auto"/>
                                    <w:right w:val="none" w:sz="0" w:space="0" w:color="auto"/>
                                  </w:divBdr>
                                </w:div>
                                <w:div w:id="1591502679">
                                  <w:marLeft w:val="75"/>
                                  <w:marRight w:val="0"/>
                                  <w:marTop w:val="0"/>
                                  <w:marBottom w:val="0"/>
                                  <w:divBdr>
                                    <w:top w:val="none" w:sz="0" w:space="0" w:color="auto"/>
                                    <w:left w:val="none" w:sz="0" w:space="0" w:color="auto"/>
                                    <w:bottom w:val="none" w:sz="0" w:space="0" w:color="auto"/>
                                    <w:right w:val="none" w:sz="0" w:space="0" w:color="auto"/>
                                  </w:divBdr>
                                </w:div>
                                <w:div w:id="205071952">
                                  <w:marLeft w:val="75"/>
                                  <w:marRight w:val="0"/>
                                  <w:marTop w:val="0"/>
                                  <w:marBottom w:val="0"/>
                                  <w:divBdr>
                                    <w:top w:val="none" w:sz="0" w:space="0" w:color="auto"/>
                                    <w:left w:val="none" w:sz="0" w:space="0" w:color="auto"/>
                                    <w:bottom w:val="none" w:sz="0" w:space="0" w:color="auto"/>
                                    <w:right w:val="none" w:sz="0" w:space="0" w:color="auto"/>
                                  </w:divBdr>
                                </w:div>
                                <w:div w:id="1386950725">
                                  <w:marLeft w:val="75"/>
                                  <w:marRight w:val="0"/>
                                  <w:marTop w:val="0"/>
                                  <w:marBottom w:val="0"/>
                                  <w:divBdr>
                                    <w:top w:val="none" w:sz="0" w:space="0" w:color="auto"/>
                                    <w:left w:val="none" w:sz="0" w:space="0" w:color="auto"/>
                                    <w:bottom w:val="none" w:sz="0" w:space="0" w:color="auto"/>
                                    <w:right w:val="none" w:sz="0" w:space="0" w:color="auto"/>
                                  </w:divBdr>
                                </w:div>
                                <w:div w:id="1519660165">
                                  <w:marLeft w:val="75"/>
                                  <w:marRight w:val="0"/>
                                  <w:marTop w:val="0"/>
                                  <w:marBottom w:val="0"/>
                                  <w:divBdr>
                                    <w:top w:val="none" w:sz="0" w:space="0" w:color="auto"/>
                                    <w:left w:val="none" w:sz="0" w:space="0" w:color="auto"/>
                                    <w:bottom w:val="none" w:sz="0" w:space="0" w:color="auto"/>
                                    <w:right w:val="none" w:sz="0" w:space="0" w:color="auto"/>
                                  </w:divBdr>
                                </w:div>
                              </w:divsChild>
                            </w:div>
                            <w:div w:id="1108354995">
                              <w:marLeft w:val="75"/>
                              <w:marRight w:val="0"/>
                              <w:marTop w:val="75"/>
                              <w:marBottom w:val="0"/>
                              <w:divBdr>
                                <w:top w:val="none" w:sz="0" w:space="0" w:color="auto"/>
                                <w:left w:val="none" w:sz="0" w:space="0" w:color="auto"/>
                                <w:bottom w:val="none" w:sz="0" w:space="0" w:color="auto"/>
                                <w:right w:val="none" w:sz="0" w:space="0" w:color="auto"/>
                              </w:divBdr>
                              <w:divsChild>
                                <w:div w:id="784663936">
                                  <w:marLeft w:val="0"/>
                                  <w:marRight w:val="75"/>
                                  <w:marTop w:val="0"/>
                                  <w:marBottom w:val="0"/>
                                  <w:divBdr>
                                    <w:top w:val="none" w:sz="0" w:space="0" w:color="auto"/>
                                    <w:left w:val="none" w:sz="0" w:space="0" w:color="auto"/>
                                    <w:bottom w:val="none" w:sz="0" w:space="0" w:color="auto"/>
                                    <w:right w:val="none" w:sz="0" w:space="0" w:color="auto"/>
                                  </w:divBdr>
                                </w:div>
                                <w:div w:id="243341681">
                                  <w:marLeft w:val="0"/>
                                  <w:marRight w:val="0"/>
                                  <w:marTop w:val="0"/>
                                  <w:marBottom w:val="300"/>
                                  <w:divBdr>
                                    <w:top w:val="none" w:sz="0" w:space="0" w:color="auto"/>
                                    <w:left w:val="none" w:sz="0" w:space="0" w:color="auto"/>
                                    <w:bottom w:val="none" w:sz="0" w:space="0" w:color="auto"/>
                                    <w:right w:val="none" w:sz="0" w:space="0" w:color="auto"/>
                                  </w:divBdr>
                                </w:div>
                                <w:div w:id="468017404">
                                  <w:marLeft w:val="75"/>
                                  <w:marRight w:val="0"/>
                                  <w:marTop w:val="75"/>
                                  <w:marBottom w:val="0"/>
                                  <w:divBdr>
                                    <w:top w:val="none" w:sz="0" w:space="0" w:color="auto"/>
                                    <w:left w:val="none" w:sz="0" w:space="0" w:color="auto"/>
                                    <w:bottom w:val="none" w:sz="0" w:space="0" w:color="auto"/>
                                    <w:right w:val="none" w:sz="0" w:space="0" w:color="auto"/>
                                  </w:divBdr>
                                  <w:divsChild>
                                    <w:div w:id="572546184">
                                      <w:marLeft w:val="75"/>
                                      <w:marRight w:val="0"/>
                                      <w:marTop w:val="0"/>
                                      <w:marBottom w:val="0"/>
                                      <w:divBdr>
                                        <w:top w:val="none" w:sz="0" w:space="0" w:color="auto"/>
                                        <w:left w:val="none" w:sz="0" w:space="0" w:color="auto"/>
                                        <w:bottom w:val="none" w:sz="0" w:space="0" w:color="auto"/>
                                        <w:right w:val="none" w:sz="0" w:space="0" w:color="auto"/>
                                      </w:divBdr>
                                    </w:div>
                                    <w:div w:id="2115518325">
                                      <w:marLeft w:val="75"/>
                                      <w:marRight w:val="0"/>
                                      <w:marTop w:val="0"/>
                                      <w:marBottom w:val="0"/>
                                      <w:divBdr>
                                        <w:top w:val="none" w:sz="0" w:space="0" w:color="auto"/>
                                        <w:left w:val="none" w:sz="0" w:space="0" w:color="auto"/>
                                        <w:bottom w:val="none" w:sz="0" w:space="0" w:color="auto"/>
                                        <w:right w:val="none" w:sz="0" w:space="0" w:color="auto"/>
                                      </w:divBdr>
                                    </w:div>
                                    <w:div w:id="151456049">
                                      <w:marLeft w:val="75"/>
                                      <w:marRight w:val="0"/>
                                      <w:marTop w:val="0"/>
                                      <w:marBottom w:val="0"/>
                                      <w:divBdr>
                                        <w:top w:val="none" w:sz="0" w:space="0" w:color="auto"/>
                                        <w:left w:val="none" w:sz="0" w:space="0" w:color="auto"/>
                                        <w:bottom w:val="none" w:sz="0" w:space="0" w:color="auto"/>
                                        <w:right w:val="none" w:sz="0" w:space="0" w:color="auto"/>
                                      </w:divBdr>
                                    </w:div>
                                  </w:divsChild>
                                </w:div>
                                <w:div w:id="1229222581">
                                  <w:marLeft w:val="75"/>
                                  <w:marRight w:val="0"/>
                                  <w:marTop w:val="75"/>
                                  <w:marBottom w:val="0"/>
                                  <w:divBdr>
                                    <w:top w:val="none" w:sz="0" w:space="0" w:color="auto"/>
                                    <w:left w:val="none" w:sz="0" w:space="0" w:color="auto"/>
                                    <w:bottom w:val="none" w:sz="0" w:space="0" w:color="auto"/>
                                    <w:right w:val="none" w:sz="0" w:space="0" w:color="auto"/>
                                  </w:divBdr>
                                  <w:divsChild>
                                    <w:div w:id="1123110512">
                                      <w:marLeft w:val="75"/>
                                      <w:marRight w:val="0"/>
                                      <w:marTop w:val="0"/>
                                      <w:marBottom w:val="0"/>
                                      <w:divBdr>
                                        <w:top w:val="none" w:sz="0" w:space="0" w:color="auto"/>
                                        <w:left w:val="none" w:sz="0" w:space="0" w:color="auto"/>
                                        <w:bottom w:val="none" w:sz="0" w:space="0" w:color="auto"/>
                                        <w:right w:val="none" w:sz="0" w:space="0" w:color="auto"/>
                                      </w:divBdr>
                                    </w:div>
                                    <w:div w:id="1003239197">
                                      <w:marLeft w:val="75"/>
                                      <w:marRight w:val="0"/>
                                      <w:marTop w:val="0"/>
                                      <w:marBottom w:val="0"/>
                                      <w:divBdr>
                                        <w:top w:val="none" w:sz="0" w:space="0" w:color="auto"/>
                                        <w:left w:val="none" w:sz="0" w:space="0" w:color="auto"/>
                                        <w:bottom w:val="none" w:sz="0" w:space="0" w:color="auto"/>
                                        <w:right w:val="none" w:sz="0" w:space="0" w:color="auto"/>
                                      </w:divBdr>
                                    </w:div>
                                    <w:div w:id="1566142443">
                                      <w:marLeft w:val="75"/>
                                      <w:marRight w:val="0"/>
                                      <w:marTop w:val="0"/>
                                      <w:marBottom w:val="0"/>
                                      <w:divBdr>
                                        <w:top w:val="none" w:sz="0" w:space="0" w:color="auto"/>
                                        <w:left w:val="none" w:sz="0" w:space="0" w:color="auto"/>
                                        <w:bottom w:val="none" w:sz="0" w:space="0" w:color="auto"/>
                                        <w:right w:val="none" w:sz="0" w:space="0" w:color="auto"/>
                                      </w:divBdr>
                                    </w:div>
                                    <w:div w:id="637419166">
                                      <w:marLeft w:val="75"/>
                                      <w:marRight w:val="0"/>
                                      <w:marTop w:val="0"/>
                                      <w:marBottom w:val="0"/>
                                      <w:divBdr>
                                        <w:top w:val="none" w:sz="0" w:space="0" w:color="auto"/>
                                        <w:left w:val="none" w:sz="0" w:space="0" w:color="auto"/>
                                        <w:bottom w:val="none" w:sz="0" w:space="0" w:color="auto"/>
                                        <w:right w:val="none" w:sz="0" w:space="0" w:color="auto"/>
                                      </w:divBdr>
                                      <w:divsChild>
                                        <w:div w:id="963464901">
                                          <w:marLeft w:val="75"/>
                                          <w:marRight w:val="0"/>
                                          <w:marTop w:val="75"/>
                                          <w:marBottom w:val="0"/>
                                          <w:divBdr>
                                            <w:top w:val="none" w:sz="0" w:space="0" w:color="auto"/>
                                            <w:left w:val="none" w:sz="0" w:space="0" w:color="auto"/>
                                            <w:bottom w:val="none" w:sz="0" w:space="0" w:color="auto"/>
                                            <w:right w:val="none" w:sz="0" w:space="0" w:color="auto"/>
                                          </w:divBdr>
                                        </w:div>
                                        <w:div w:id="2112969317">
                                          <w:marLeft w:val="75"/>
                                          <w:marRight w:val="0"/>
                                          <w:marTop w:val="75"/>
                                          <w:marBottom w:val="0"/>
                                          <w:divBdr>
                                            <w:top w:val="none" w:sz="0" w:space="0" w:color="auto"/>
                                            <w:left w:val="none" w:sz="0" w:space="0" w:color="auto"/>
                                            <w:bottom w:val="none" w:sz="0" w:space="0" w:color="auto"/>
                                            <w:right w:val="none" w:sz="0" w:space="0" w:color="auto"/>
                                          </w:divBdr>
                                        </w:div>
                                        <w:div w:id="1997878947">
                                          <w:marLeft w:val="75"/>
                                          <w:marRight w:val="0"/>
                                          <w:marTop w:val="75"/>
                                          <w:marBottom w:val="0"/>
                                          <w:divBdr>
                                            <w:top w:val="none" w:sz="0" w:space="0" w:color="auto"/>
                                            <w:left w:val="none" w:sz="0" w:space="0" w:color="auto"/>
                                            <w:bottom w:val="none" w:sz="0" w:space="0" w:color="auto"/>
                                            <w:right w:val="none" w:sz="0" w:space="0" w:color="auto"/>
                                          </w:divBdr>
                                        </w:div>
                                        <w:div w:id="522985632">
                                          <w:marLeft w:val="75"/>
                                          <w:marRight w:val="0"/>
                                          <w:marTop w:val="75"/>
                                          <w:marBottom w:val="0"/>
                                          <w:divBdr>
                                            <w:top w:val="none" w:sz="0" w:space="0" w:color="auto"/>
                                            <w:left w:val="none" w:sz="0" w:space="0" w:color="auto"/>
                                            <w:bottom w:val="none" w:sz="0" w:space="0" w:color="auto"/>
                                            <w:right w:val="none" w:sz="0" w:space="0" w:color="auto"/>
                                          </w:divBdr>
                                        </w:div>
                                      </w:divsChild>
                                    </w:div>
                                    <w:div w:id="1485857194">
                                      <w:marLeft w:val="75"/>
                                      <w:marRight w:val="0"/>
                                      <w:marTop w:val="0"/>
                                      <w:marBottom w:val="0"/>
                                      <w:divBdr>
                                        <w:top w:val="none" w:sz="0" w:space="0" w:color="auto"/>
                                        <w:left w:val="none" w:sz="0" w:space="0" w:color="auto"/>
                                        <w:bottom w:val="none" w:sz="0" w:space="0" w:color="auto"/>
                                        <w:right w:val="none" w:sz="0" w:space="0" w:color="auto"/>
                                      </w:divBdr>
                                    </w:div>
                                    <w:div w:id="1622148285">
                                      <w:marLeft w:val="75"/>
                                      <w:marRight w:val="0"/>
                                      <w:marTop w:val="0"/>
                                      <w:marBottom w:val="0"/>
                                      <w:divBdr>
                                        <w:top w:val="none" w:sz="0" w:space="0" w:color="auto"/>
                                        <w:left w:val="none" w:sz="0" w:space="0" w:color="auto"/>
                                        <w:bottom w:val="none" w:sz="0" w:space="0" w:color="auto"/>
                                        <w:right w:val="none" w:sz="0" w:space="0" w:color="auto"/>
                                      </w:divBdr>
                                    </w:div>
                                    <w:div w:id="1104110346">
                                      <w:marLeft w:val="75"/>
                                      <w:marRight w:val="0"/>
                                      <w:marTop w:val="0"/>
                                      <w:marBottom w:val="0"/>
                                      <w:divBdr>
                                        <w:top w:val="none" w:sz="0" w:space="0" w:color="auto"/>
                                        <w:left w:val="none" w:sz="0" w:space="0" w:color="auto"/>
                                        <w:bottom w:val="none" w:sz="0" w:space="0" w:color="auto"/>
                                        <w:right w:val="none" w:sz="0" w:space="0" w:color="auto"/>
                                      </w:divBdr>
                                    </w:div>
                                    <w:div w:id="693380540">
                                      <w:marLeft w:val="75"/>
                                      <w:marRight w:val="0"/>
                                      <w:marTop w:val="0"/>
                                      <w:marBottom w:val="0"/>
                                      <w:divBdr>
                                        <w:top w:val="none" w:sz="0" w:space="0" w:color="auto"/>
                                        <w:left w:val="none" w:sz="0" w:space="0" w:color="auto"/>
                                        <w:bottom w:val="none" w:sz="0" w:space="0" w:color="auto"/>
                                        <w:right w:val="none" w:sz="0" w:space="0" w:color="auto"/>
                                      </w:divBdr>
                                    </w:div>
                                    <w:div w:id="772092897">
                                      <w:marLeft w:val="75"/>
                                      <w:marRight w:val="0"/>
                                      <w:marTop w:val="0"/>
                                      <w:marBottom w:val="0"/>
                                      <w:divBdr>
                                        <w:top w:val="none" w:sz="0" w:space="0" w:color="auto"/>
                                        <w:left w:val="none" w:sz="0" w:space="0" w:color="auto"/>
                                        <w:bottom w:val="none" w:sz="0" w:space="0" w:color="auto"/>
                                        <w:right w:val="none" w:sz="0" w:space="0" w:color="auto"/>
                                      </w:divBdr>
                                    </w:div>
                                  </w:divsChild>
                                </w:div>
                                <w:div w:id="1911035112">
                                  <w:marLeft w:val="75"/>
                                  <w:marRight w:val="0"/>
                                  <w:marTop w:val="75"/>
                                  <w:marBottom w:val="0"/>
                                  <w:divBdr>
                                    <w:top w:val="none" w:sz="0" w:space="0" w:color="auto"/>
                                    <w:left w:val="none" w:sz="0" w:space="0" w:color="auto"/>
                                    <w:bottom w:val="none" w:sz="0" w:space="0" w:color="auto"/>
                                    <w:right w:val="none" w:sz="0" w:space="0" w:color="auto"/>
                                  </w:divBdr>
                                  <w:divsChild>
                                    <w:div w:id="1129324441">
                                      <w:marLeft w:val="75"/>
                                      <w:marRight w:val="0"/>
                                      <w:marTop w:val="0"/>
                                      <w:marBottom w:val="0"/>
                                      <w:divBdr>
                                        <w:top w:val="none" w:sz="0" w:space="0" w:color="auto"/>
                                        <w:left w:val="none" w:sz="0" w:space="0" w:color="auto"/>
                                        <w:bottom w:val="none" w:sz="0" w:space="0" w:color="auto"/>
                                        <w:right w:val="none" w:sz="0" w:space="0" w:color="auto"/>
                                      </w:divBdr>
                                    </w:div>
                                    <w:div w:id="1209949557">
                                      <w:marLeft w:val="75"/>
                                      <w:marRight w:val="0"/>
                                      <w:marTop w:val="0"/>
                                      <w:marBottom w:val="0"/>
                                      <w:divBdr>
                                        <w:top w:val="none" w:sz="0" w:space="0" w:color="auto"/>
                                        <w:left w:val="none" w:sz="0" w:space="0" w:color="auto"/>
                                        <w:bottom w:val="none" w:sz="0" w:space="0" w:color="auto"/>
                                        <w:right w:val="none" w:sz="0" w:space="0" w:color="auto"/>
                                      </w:divBdr>
                                    </w:div>
                                    <w:div w:id="2076078564">
                                      <w:marLeft w:val="75"/>
                                      <w:marRight w:val="0"/>
                                      <w:marTop w:val="0"/>
                                      <w:marBottom w:val="0"/>
                                      <w:divBdr>
                                        <w:top w:val="none" w:sz="0" w:space="0" w:color="auto"/>
                                        <w:left w:val="none" w:sz="0" w:space="0" w:color="auto"/>
                                        <w:bottom w:val="none" w:sz="0" w:space="0" w:color="auto"/>
                                        <w:right w:val="none" w:sz="0" w:space="0" w:color="auto"/>
                                      </w:divBdr>
                                    </w:div>
                                    <w:div w:id="1526678699">
                                      <w:marLeft w:val="75"/>
                                      <w:marRight w:val="0"/>
                                      <w:marTop w:val="0"/>
                                      <w:marBottom w:val="0"/>
                                      <w:divBdr>
                                        <w:top w:val="none" w:sz="0" w:space="0" w:color="auto"/>
                                        <w:left w:val="none" w:sz="0" w:space="0" w:color="auto"/>
                                        <w:bottom w:val="none" w:sz="0" w:space="0" w:color="auto"/>
                                        <w:right w:val="none" w:sz="0" w:space="0" w:color="auto"/>
                                      </w:divBdr>
                                    </w:div>
                                  </w:divsChild>
                                </w:div>
                                <w:div w:id="409811340">
                                  <w:marLeft w:val="75"/>
                                  <w:marRight w:val="0"/>
                                  <w:marTop w:val="75"/>
                                  <w:marBottom w:val="0"/>
                                  <w:divBdr>
                                    <w:top w:val="none" w:sz="0" w:space="0" w:color="auto"/>
                                    <w:left w:val="none" w:sz="0" w:space="0" w:color="auto"/>
                                    <w:bottom w:val="none" w:sz="0" w:space="0" w:color="auto"/>
                                    <w:right w:val="none" w:sz="0" w:space="0" w:color="auto"/>
                                  </w:divBdr>
                                </w:div>
                                <w:div w:id="987440910">
                                  <w:marLeft w:val="75"/>
                                  <w:marRight w:val="0"/>
                                  <w:marTop w:val="75"/>
                                  <w:marBottom w:val="0"/>
                                  <w:divBdr>
                                    <w:top w:val="none" w:sz="0" w:space="0" w:color="auto"/>
                                    <w:left w:val="none" w:sz="0" w:space="0" w:color="auto"/>
                                    <w:bottom w:val="none" w:sz="0" w:space="0" w:color="auto"/>
                                    <w:right w:val="none" w:sz="0" w:space="0" w:color="auto"/>
                                  </w:divBdr>
                                </w:div>
                                <w:div w:id="1682244001">
                                  <w:marLeft w:val="75"/>
                                  <w:marRight w:val="0"/>
                                  <w:marTop w:val="75"/>
                                  <w:marBottom w:val="0"/>
                                  <w:divBdr>
                                    <w:top w:val="none" w:sz="0" w:space="0" w:color="auto"/>
                                    <w:left w:val="none" w:sz="0" w:space="0" w:color="auto"/>
                                    <w:bottom w:val="none" w:sz="0" w:space="0" w:color="auto"/>
                                    <w:right w:val="none" w:sz="0" w:space="0" w:color="auto"/>
                                  </w:divBdr>
                                </w:div>
                                <w:div w:id="2062049926">
                                  <w:marLeft w:val="75"/>
                                  <w:marRight w:val="0"/>
                                  <w:marTop w:val="75"/>
                                  <w:marBottom w:val="0"/>
                                  <w:divBdr>
                                    <w:top w:val="none" w:sz="0" w:space="0" w:color="auto"/>
                                    <w:left w:val="none" w:sz="0" w:space="0" w:color="auto"/>
                                    <w:bottom w:val="none" w:sz="0" w:space="0" w:color="auto"/>
                                    <w:right w:val="none" w:sz="0" w:space="0" w:color="auto"/>
                                  </w:divBdr>
                                </w:div>
                              </w:divsChild>
                            </w:div>
                            <w:div w:id="2019232072">
                              <w:marLeft w:val="75"/>
                              <w:marRight w:val="0"/>
                              <w:marTop w:val="75"/>
                              <w:marBottom w:val="0"/>
                              <w:divBdr>
                                <w:top w:val="none" w:sz="0" w:space="0" w:color="auto"/>
                                <w:left w:val="none" w:sz="0" w:space="0" w:color="auto"/>
                                <w:bottom w:val="none" w:sz="0" w:space="0" w:color="auto"/>
                                <w:right w:val="none" w:sz="0" w:space="0" w:color="auto"/>
                              </w:divBdr>
                              <w:divsChild>
                                <w:div w:id="565184109">
                                  <w:marLeft w:val="0"/>
                                  <w:marRight w:val="75"/>
                                  <w:marTop w:val="0"/>
                                  <w:marBottom w:val="0"/>
                                  <w:divBdr>
                                    <w:top w:val="none" w:sz="0" w:space="0" w:color="auto"/>
                                    <w:left w:val="none" w:sz="0" w:space="0" w:color="auto"/>
                                    <w:bottom w:val="none" w:sz="0" w:space="0" w:color="auto"/>
                                    <w:right w:val="none" w:sz="0" w:space="0" w:color="auto"/>
                                  </w:divBdr>
                                </w:div>
                                <w:div w:id="2095086267">
                                  <w:marLeft w:val="0"/>
                                  <w:marRight w:val="0"/>
                                  <w:marTop w:val="0"/>
                                  <w:marBottom w:val="300"/>
                                  <w:divBdr>
                                    <w:top w:val="none" w:sz="0" w:space="0" w:color="auto"/>
                                    <w:left w:val="none" w:sz="0" w:space="0" w:color="auto"/>
                                    <w:bottom w:val="none" w:sz="0" w:space="0" w:color="auto"/>
                                    <w:right w:val="none" w:sz="0" w:space="0" w:color="auto"/>
                                  </w:divBdr>
                                </w:div>
                                <w:div w:id="158271855">
                                  <w:marLeft w:val="75"/>
                                  <w:marRight w:val="0"/>
                                  <w:marTop w:val="75"/>
                                  <w:marBottom w:val="0"/>
                                  <w:divBdr>
                                    <w:top w:val="none" w:sz="0" w:space="0" w:color="auto"/>
                                    <w:left w:val="none" w:sz="0" w:space="0" w:color="auto"/>
                                    <w:bottom w:val="none" w:sz="0" w:space="0" w:color="auto"/>
                                    <w:right w:val="none" w:sz="0" w:space="0" w:color="auto"/>
                                  </w:divBdr>
                                </w:div>
                                <w:div w:id="1100178856">
                                  <w:marLeft w:val="75"/>
                                  <w:marRight w:val="0"/>
                                  <w:marTop w:val="75"/>
                                  <w:marBottom w:val="0"/>
                                  <w:divBdr>
                                    <w:top w:val="none" w:sz="0" w:space="0" w:color="auto"/>
                                    <w:left w:val="none" w:sz="0" w:space="0" w:color="auto"/>
                                    <w:bottom w:val="none" w:sz="0" w:space="0" w:color="auto"/>
                                    <w:right w:val="none" w:sz="0" w:space="0" w:color="auto"/>
                                  </w:divBdr>
                                  <w:divsChild>
                                    <w:div w:id="1865827097">
                                      <w:marLeft w:val="75"/>
                                      <w:marRight w:val="0"/>
                                      <w:marTop w:val="0"/>
                                      <w:marBottom w:val="0"/>
                                      <w:divBdr>
                                        <w:top w:val="none" w:sz="0" w:space="0" w:color="auto"/>
                                        <w:left w:val="none" w:sz="0" w:space="0" w:color="auto"/>
                                        <w:bottom w:val="none" w:sz="0" w:space="0" w:color="auto"/>
                                        <w:right w:val="none" w:sz="0" w:space="0" w:color="auto"/>
                                      </w:divBdr>
                                    </w:div>
                                    <w:div w:id="957566834">
                                      <w:marLeft w:val="75"/>
                                      <w:marRight w:val="0"/>
                                      <w:marTop w:val="0"/>
                                      <w:marBottom w:val="0"/>
                                      <w:divBdr>
                                        <w:top w:val="none" w:sz="0" w:space="0" w:color="auto"/>
                                        <w:left w:val="none" w:sz="0" w:space="0" w:color="auto"/>
                                        <w:bottom w:val="none" w:sz="0" w:space="0" w:color="auto"/>
                                        <w:right w:val="none" w:sz="0" w:space="0" w:color="auto"/>
                                      </w:divBdr>
                                    </w:div>
                                    <w:div w:id="1786192100">
                                      <w:marLeft w:val="75"/>
                                      <w:marRight w:val="0"/>
                                      <w:marTop w:val="0"/>
                                      <w:marBottom w:val="0"/>
                                      <w:divBdr>
                                        <w:top w:val="none" w:sz="0" w:space="0" w:color="auto"/>
                                        <w:left w:val="none" w:sz="0" w:space="0" w:color="auto"/>
                                        <w:bottom w:val="none" w:sz="0" w:space="0" w:color="auto"/>
                                        <w:right w:val="none" w:sz="0" w:space="0" w:color="auto"/>
                                      </w:divBdr>
                                    </w:div>
                                    <w:div w:id="1408191290">
                                      <w:marLeft w:val="75"/>
                                      <w:marRight w:val="0"/>
                                      <w:marTop w:val="0"/>
                                      <w:marBottom w:val="0"/>
                                      <w:divBdr>
                                        <w:top w:val="none" w:sz="0" w:space="0" w:color="auto"/>
                                        <w:left w:val="none" w:sz="0" w:space="0" w:color="auto"/>
                                        <w:bottom w:val="none" w:sz="0" w:space="0" w:color="auto"/>
                                        <w:right w:val="none" w:sz="0" w:space="0" w:color="auto"/>
                                      </w:divBdr>
                                    </w:div>
                                    <w:div w:id="218787397">
                                      <w:marLeft w:val="75"/>
                                      <w:marRight w:val="0"/>
                                      <w:marTop w:val="0"/>
                                      <w:marBottom w:val="0"/>
                                      <w:divBdr>
                                        <w:top w:val="none" w:sz="0" w:space="0" w:color="auto"/>
                                        <w:left w:val="none" w:sz="0" w:space="0" w:color="auto"/>
                                        <w:bottom w:val="none" w:sz="0" w:space="0" w:color="auto"/>
                                        <w:right w:val="none" w:sz="0" w:space="0" w:color="auto"/>
                                      </w:divBdr>
                                    </w:div>
                                    <w:div w:id="2038239678">
                                      <w:marLeft w:val="75"/>
                                      <w:marRight w:val="0"/>
                                      <w:marTop w:val="0"/>
                                      <w:marBottom w:val="0"/>
                                      <w:divBdr>
                                        <w:top w:val="none" w:sz="0" w:space="0" w:color="auto"/>
                                        <w:left w:val="none" w:sz="0" w:space="0" w:color="auto"/>
                                        <w:bottom w:val="none" w:sz="0" w:space="0" w:color="auto"/>
                                        <w:right w:val="none" w:sz="0" w:space="0" w:color="auto"/>
                                      </w:divBdr>
                                    </w:div>
                                    <w:div w:id="576938858">
                                      <w:marLeft w:val="75"/>
                                      <w:marRight w:val="0"/>
                                      <w:marTop w:val="0"/>
                                      <w:marBottom w:val="0"/>
                                      <w:divBdr>
                                        <w:top w:val="none" w:sz="0" w:space="0" w:color="auto"/>
                                        <w:left w:val="none" w:sz="0" w:space="0" w:color="auto"/>
                                        <w:bottom w:val="none" w:sz="0" w:space="0" w:color="auto"/>
                                        <w:right w:val="none" w:sz="0" w:space="0" w:color="auto"/>
                                      </w:divBdr>
                                    </w:div>
                                    <w:div w:id="2074083756">
                                      <w:marLeft w:val="75"/>
                                      <w:marRight w:val="0"/>
                                      <w:marTop w:val="0"/>
                                      <w:marBottom w:val="0"/>
                                      <w:divBdr>
                                        <w:top w:val="none" w:sz="0" w:space="0" w:color="auto"/>
                                        <w:left w:val="none" w:sz="0" w:space="0" w:color="auto"/>
                                        <w:bottom w:val="none" w:sz="0" w:space="0" w:color="auto"/>
                                        <w:right w:val="none" w:sz="0" w:space="0" w:color="auto"/>
                                      </w:divBdr>
                                    </w:div>
                                    <w:div w:id="1878543287">
                                      <w:marLeft w:val="75"/>
                                      <w:marRight w:val="0"/>
                                      <w:marTop w:val="0"/>
                                      <w:marBottom w:val="0"/>
                                      <w:divBdr>
                                        <w:top w:val="none" w:sz="0" w:space="0" w:color="auto"/>
                                        <w:left w:val="none" w:sz="0" w:space="0" w:color="auto"/>
                                        <w:bottom w:val="none" w:sz="0" w:space="0" w:color="auto"/>
                                        <w:right w:val="none" w:sz="0" w:space="0" w:color="auto"/>
                                      </w:divBdr>
                                      <w:divsChild>
                                        <w:div w:id="740638252">
                                          <w:marLeft w:val="75"/>
                                          <w:marRight w:val="0"/>
                                          <w:marTop w:val="75"/>
                                          <w:marBottom w:val="0"/>
                                          <w:divBdr>
                                            <w:top w:val="none" w:sz="0" w:space="0" w:color="auto"/>
                                            <w:left w:val="none" w:sz="0" w:space="0" w:color="auto"/>
                                            <w:bottom w:val="none" w:sz="0" w:space="0" w:color="auto"/>
                                            <w:right w:val="none" w:sz="0" w:space="0" w:color="auto"/>
                                          </w:divBdr>
                                        </w:div>
                                        <w:div w:id="862592655">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162013330">
                                  <w:marLeft w:val="75"/>
                                  <w:marRight w:val="0"/>
                                  <w:marTop w:val="75"/>
                                  <w:marBottom w:val="0"/>
                                  <w:divBdr>
                                    <w:top w:val="none" w:sz="0" w:space="0" w:color="auto"/>
                                    <w:left w:val="none" w:sz="0" w:space="0" w:color="auto"/>
                                    <w:bottom w:val="none" w:sz="0" w:space="0" w:color="auto"/>
                                    <w:right w:val="none" w:sz="0" w:space="0" w:color="auto"/>
                                  </w:divBdr>
                                </w:div>
                                <w:div w:id="45224107">
                                  <w:marLeft w:val="75"/>
                                  <w:marRight w:val="0"/>
                                  <w:marTop w:val="75"/>
                                  <w:marBottom w:val="0"/>
                                  <w:divBdr>
                                    <w:top w:val="none" w:sz="0" w:space="0" w:color="auto"/>
                                    <w:left w:val="none" w:sz="0" w:space="0" w:color="auto"/>
                                    <w:bottom w:val="none" w:sz="0" w:space="0" w:color="auto"/>
                                    <w:right w:val="none" w:sz="0" w:space="0" w:color="auto"/>
                                  </w:divBdr>
                                </w:div>
                                <w:div w:id="1939554392">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1356811281">
                          <w:marLeft w:val="75"/>
                          <w:marRight w:val="0"/>
                          <w:marTop w:val="0"/>
                          <w:marBottom w:val="0"/>
                          <w:divBdr>
                            <w:top w:val="none" w:sz="0" w:space="0" w:color="auto"/>
                            <w:left w:val="none" w:sz="0" w:space="0" w:color="auto"/>
                            <w:bottom w:val="none" w:sz="0" w:space="0" w:color="auto"/>
                            <w:right w:val="none" w:sz="0" w:space="0" w:color="auto"/>
                          </w:divBdr>
                          <w:divsChild>
                            <w:div w:id="2005745114">
                              <w:marLeft w:val="75"/>
                              <w:marRight w:val="0"/>
                              <w:marTop w:val="75"/>
                              <w:marBottom w:val="0"/>
                              <w:divBdr>
                                <w:top w:val="none" w:sz="0" w:space="0" w:color="auto"/>
                                <w:left w:val="none" w:sz="0" w:space="0" w:color="auto"/>
                                <w:bottom w:val="none" w:sz="0" w:space="0" w:color="auto"/>
                                <w:right w:val="none" w:sz="0" w:space="0" w:color="auto"/>
                              </w:divBdr>
                              <w:divsChild>
                                <w:div w:id="1592810083">
                                  <w:marLeft w:val="0"/>
                                  <w:marRight w:val="75"/>
                                  <w:marTop w:val="0"/>
                                  <w:marBottom w:val="0"/>
                                  <w:divBdr>
                                    <w:top w:val="none" w:sz="0" w:space="0" w:color="auto"/>
                                    <w:left w:val="none" w:sz="0" w:space="0" w:color="auto"/>
                                    <w:bottom w:val="none" w:sz="0" w:space="0" w:color="auto"/>
                                    <w:right w:val="none" w:sz="0" w:space="0" w:color="auto"/>
                                  </w:divBdr>
                                </w:div>
                                <w:div w:id="33427985">
                                  <w:marLeft w:val="75"/>
                                  <w:marRight w:val="0"/>
                                  <w:marTop w:val="75"/>
                                  <w:marBottom w:val="0"/>
                                  <w:divBdr>
                                    <w:top w:val="none" w:sz="0" w:space="0" w:color="auto"/>
                                    <w:left w:val="none" w:sz="0" w:space="0" w:color="auto"/>
                                    <w:bottom w:val="none" w:sz="0" w:space="0" w:color="auto"/>
                                    <w:right w:val="none" w:sz="0" w:space="0" w:color="auto"/>
                                  </w:divBdr>
                                  <w:divsChild>
                                    <w:div w:id="1016811221">
                                      <w:marLeft w:val="75"/>
                                      <w:marRight w:val="0"/>
                                      <w:marTop w:val="0"/>
                                      <w:marBottom w:val="0"/>
                                      <w:divBdr>
                                        <w:top w:val="none" w:sz="0" w:space="0" w:color="auto"/>
                                        <w:left w:val="none" w:sz="0" w:space="0" w:color="auto"/>
                                        <w:bottom w:val="none" w:sz="0" w:space="0" w:color="auto"/>
                                        <w:right w:val="none" w:sz="0" w:space="0" w:color="auto"/>
                                      </w:divBdr>
                                    </w:div>
                                    <w:div w:id="1596788320">
                                      <w:marLeft w:val="75"/>
                                      <w:marRight w:val="0"/>
                                      <w:marTop w:val="0"/>
                                      <w:marBottom w:val="0"/>
                                      <w:divBdr>
                                        <w:top w:val="none" w:sz="0" w:space="0" w:color="auto"/>
                                        <w:left w:val="none" w:sz="0" w:space="0" w:color="auto"/>
                                        <w:bottom w:val="none" w:sz="0" w:space="0" w:color="auto"/>
                                        <w:right w:val="none" w:sz="0" w:space="0" w:color="auto"/>
                                      </w:divBdr>
                                    </w:div>
                                    <w:div w:id="1992442328">
                                      <w:marLeft w:val="75"/>
                                      <w:marRight w:val="0"/>
                                      <w:marTop w:val="0"/>
                                      <w:marBottom w:val="0"/>
                                      <w:divBdr>
                                        <w:top w:val="none" w:sz="0" w:space="0" w:color="auto"/>
                                        <w:left w:val="none" w:sz="0" w:space="0" w:color="auto"/>
                                        <w:bottom w:val="none" w:sz="0" w:space="0" w:color="auto"/>
                                        <w:right w:val="none" w:sz="0" w:space="0" w:color="auto"/>
                                      </w:divBdr>
                                    </w:div>
                                    <w:div w:id="491144877">
                                      <w:marLeft w:val="75"/>
                                      <w:marRight w:val="0"/>
                                      <w:marTop w:val="0"/>
                                      <w:marBottom w:val="0"/>
                                      <w:divBdr>
                                        <w:top w:val="none" w:sz="0" w:space="0" w:color="auto"/>
                                        <w:left w:val="none" w:sz="0" w:space="0" w:color="auto"/>
                                        <w:bottom w:val="none" w:sz="0" w:space="0" w:color="auto"/>
                                        <w:right w:val="none" w:sz="0" w:space="0" w:color="auto"/>
                                      </w:divBdr>
                                    </w:div>
                                    <w:div w:id="2102485022">
                                      <w:marLeft w:val="75"/>
                                      <w:marRight w:val="0"/>
                                      <w:marTop w:val="0"/>
                                      <w:marBottom w:val="0"/>
                                      <w:divBdr>
                                        <w:top w:val="none" w:sz="0" w:space="0" w:color="auto"/>
                                        <w:left w:val="none" w:sz="0" w:space="0" w:color="auto"/>
                                        <w:bottom w:val="none" w:sz="0" w:space="0" w:color="auto"/>
                                        <w:right w:val="none" w:sz="0" w:space="0" w:color="auto"/>
                                      </w:divBdr>
                                    </w:div>
                                    <w:div w:id="316419497">
                                      <w:marLeft w:val="75"/>
                                      <w:marRight w:val="0"/>
                                      <w:marTop w:val="0"/>
                                      <w:marBottom w:val="0"/>
                                      <w:divBdr>
                                        <w:top w:val="none" w:sz="0" w:space="0" w:color="auto"/>
                                        <w:left w:val="none" w:sz="0" w:space="0" w:color="auto"/>
                                        <w:bottom w:val="none" w:sz="0" w:space="0" w:color="auto"/>
                                        <w:right w:val="none" w:sz="0" w:space="0" w:color="auto"/>
                                      </w:divBdr>
                                    </w:div>
                                    <w:div w:id="1320814735">
                                      <w:marLeft w:val="75"/>
                                      <w:marRight w:val="0"/>
                                      <w:marTop w:val="0"/>
                                      <w:marBottom w:val="0"/>
                                      <w:divBdr>
                                        <w:top w:val="none" w:sz="0" w:space="0" w:color="auto"/>
                                        <w:left w:val="none" w:sz="0" w:space="0" w:color="auto"/>
                                        <w:bottom w:val="none" w:sz="0" w:space="0" w:color="auto"/>
                                        <w:right w:val="none" w:sz="0" w:space="0" w:color="auto"/>
                                      </w:divBdr>
                                    </w:div>
                                    <w:div w:id="1632518058">
                                      <w:marLeft w:val="75"/>
                                      <w:marRight w:val="0"/>
                                      <w:marTop w:val="0"/>
                                      <w:marBottom w:val="0"/>
                                      <w:divBdr>
                                        <w:top w:val="none" w:sz="0" w:space="0" w:color="auto"/>
                                        <w:left w:val="none" w:sz="0" w:space="0" w:color="auto"/>
                                        <w:bottom w:val="none" w:sz="0" w:space="0" w:color="auto"/>
                                        <w:right w:val="none" w:sz="0" w:space="0" w:color="auto"/>
                                      </w:divBdr>
                                    </w:div>
                                    <w:div w:id="1800881757">
                                      <w:marLeft w:val="75"/>
                                      <w:marRight w:val="0"/>
                                      <w:marTop w:val="0"/>
                                      <w:marBottom w:val="0"/>
                                      <w:divBdr>
                                        <w:top w:val="none" w:sz="0" w:space="0" w:color="auto"/>
                                        <w:left w:val="none" w:sz="0" w:space="0" w:color="auto"/>
                                        <w:bottom w:val="none" w:sz="0" w:space="0" w:color="auto"/>
                                        <w:right w:val="none" w:sz="0" w:space="0" w:color="auto"/>
                                      </w:divBdr>
                                    </w:div>
                                  </w:divsChild>
                                </w:div>
                                <w:div w:id="484709328">
                                  <w:marLeft w:val="75"/>
                                  <w:marRight w:val="0"/>
                                  <w:marTop w:val="75"/>
                                  <w:marBottom w:val="0"/>
                                  <w:divBdr>
                                    <w:top w:val="none" w:sz="0" w:space="0" w:color="auto"/>
                                    <w:left w:val="none" w:sz="0" w:space="0" w:color="auto"/>
                                    <w:bottom w:val="none" w:sz="0" w:space="0" w:color="auto"/>
                                    <w:right w:val="none" w:sz="0" w:space="0" w:color="auto"/>
                                  </w:divBdr>
                                  <w:divsChild>
                                    <w:div w:id="466509498">
                                      <w:marLeft w:val="75"/>
                                      <w:marRight w:val="0"/>
                                      <w:marTop w:val="0"/>
                                      <w:marBottom w:val="0"/>
                                      <w:divBdr>
                                        <w:top w:val="none" w:sz="0" w:space="0" w:color="auto"/>
                                        <w:left w:val="none" w:sz="0" w:space="0" w:color="auto"/>
                                        <w:bottom w:val="none" w:sz="0" w:space="0" w:color="auto"/>
                                        <w:right w:val="none" w:sz="0" w:space="0" w:color="auto"/>
                                      </w:divBdr>
                                    </w:div>
                                    <w:div w:id="436874758">
                                      <w:marLeft w:val="75"/>
                                      <w:marRight w:val="0"/>
                                      <w:marTop w:val="0"/>
                                      <w:marBottom w:val="0"/>
                                      <w:divBdr>
                                        <w:top w:val="none" w:sz="0" w:space="0" w:color="auto"/>
                                        <w:left w:val="none" w:sz="0" w:space="0" w:color="auto"/>
                                        <w:bottom w:val="none" w:sz="0" w:space="0" w:color="auto"/>
                                        <w:right w:val="none" w:sz="0" w:space="0" w:color="auto"/>
                                      </w:divBdr>
                                    </w:div>
                                    <w:div w:id="952323925">
                                      <w:marLeft w:val="75"/>
                                      <w:marRight w:val="0"/>
                                      <w:marTop w:val="0"/>
                                      <w:marBottom w:val="0"/>
                                      <w:divBdr>
                                        <w:top w:val="none" w:sz="0" w:space="0" w:color="auto"/>
                                        <w:left w:val="none" w:sz="0" w:space="0" w:color="auto"/>
                                        <w:bottom w:val="none" w:sz="0" w:space="0" w:color="auto"/>
                                        <w:right w:val="none" w:sz="0" w:space="0" w:color="auto"/>
                                      </w:divBdr>
                                    </w:div>
                                    <w:div w:id="56708699">
                                      <w:marLeft w:val="75"/>
                                      <w:marRight w:val="0"/>
                                      <w:marTop w:val="0"/>
                                      <w:marBottom w:val="0"/>
                                      <w:divBdr>
                                        <w:top w:val="none" w:sz="0" w:space="0" w:color="auto"/>
                                        <w:left w:val="none" w:sz="0" w:space="0" w:color="auto"/>
                                        <w:bottom w:val="none" w:sz="0" w:space="0" w:color="auto"/>
                                        <w:right w:val="none" w:sz="0" w:space="0" w:color="auto"/>
                                      </w:divBdr>
                                    </w:div>
                                  </w:divsChild>
                                </w:div>
                                <w:div w:id="269433489">
                                  <w:marLeft w:val="75"/>
                                  <w:marRight w:val="0"/>
                                  <w:marTop w:val="75"/>
                                  <w:marBottom w:val="0"/>
                                  <w:divBdr>
                                    <w:top w:val="none" w:sz="0" w:space="0" w:color="auto"/>
                                    <w:left w:val="none" w:sz="0" w:space="0" w:color="auto"/>
                                    <w:bottom w:val="none" w:sz="0" w:space="0" w:color="auto"/>
                                    <w:right w:val="none" w:sz="0" w:space="0" w:color="auto"/>
                                  </w:divBdr>
                                  <w:divsChild>
                                    <w:div w:id="716127713">
                                      <w:marLeft w:val="75"/>
                                      <w:marRight w:val="0"/>
                                      <w:marTop w:val="0"/>
                                      <w:marBottom w:val="0"/>
                                      <w:divBdr>
                                        <w:top w:val="none" w:sz="0" w:space="0" w:color="auto"/>
                                        <w:left w:val="none" w:sz="0" w:space="0" w:color="auto"/>
                                        <w:bottom w:val="none" w:sz="0" w:space="0" w:color="auto"/>
                                        <w:right w:val="none" w:sz="0" w:space="0" w:color="auto"/>
                                      </w:divBdr>
                                    </w:div>
                                    <w:div w:id="2056351810">
                                      <w:marLeft w:val="75"/>
                                      <w:marRight w:val="0"/>
                                      <w:marTop w:val="0"/>
                                      <w:marBottom w:val="0"/>
                                      <w:divBdr>
                                        <w:top w:val="none" w:sz="0" w:space="0" w:color="auto"/>
                                        <w:left w:val="none" w:sz="0" w:space="0" w:color="auto"/>
                                        <w:bottom w:val="none" w:sz="0" w:space="0" w:color="auto"/>
                                        <w:right w:val="none" w:sz="0" w:space="0" w:color="auto"/>
                                      </w:divBdr>
                                    </w:div>
                                    <w:div w:id="763960913">
                                      <w:marLeft w:val="75"/>
                                      <w:marRight w:val="0"/>
                                      <w:marTop w:val="0"/>
                                      <w:marBottom w:val="0"/>
                                      <w:divBdr>
                                        <w:top w:val="none" w:sz="0" w:space="0" w:color="auto"/>
                                        <w:left w:val="none" w:sz="0" w:space="0" w:color="auto"/>
                                        <w:bottom w:val="none" w:sz="0" w:space="0" w:color="auto"/>
                                        <w:right w:val="none" w:sz="0" w:space="0" w:color="auto"/>
                                      </w:divBdr>
                                    </w:div>
                                    <w:div w:id="220293250">
                                      <w:marLeft w:val="75"/>
                                      <w:marRight w:val="0"/>
                                      <w:marTop w:val="0"/>
                                      <w:marBottom w:val="0"/>
                                      <w:divBdr>
                                        <w:top w:val="none" w:sz="0" w:space="0" w:color="auto"/>
                                        <w:left w:val="none" w:sz="0" w:space="0" w:color="auto"/>
                                        <w:bottom w:val="none" w:sz="0" w:space="0" w:color="auto"/>
                                        <w:right w:val="none" w:sz="0" w:space="0" w:color="auto"/>
                                      </w:divBdr>
                                    </w:div>
                                    <w:div w:id="1878420825">
                                      <w:marLeft w:val="75"/>
                                      <w:marRight w:val="0"/>
                                      <w:marTop w:val="0"/>
                                      <w:marBottom w:val="0"/>
                                      <w:divBdr>
                                        <w:top w:val="none" w:sz="0" w:space="0" w:color="auto"/>
                                        <w:left w:val="none" w:sz="0" w:space="0" w:color="auto"/>
                                        <w:bottom w:val="none" w:sz="0" w:space="0" w:color="auto"/>
                                        <w:right w:val="none" w:sz="0" w:space="0" w:color="auto"/>
                                      </w:divBdr>
                                    </w:div>
                                    <w:div w:id="419065534">
                                      <w:marLeft w:val="75"/>
                                      <w:marRight w:val="0"/>
                                      <w:marTop w:val="0"/>
                                      <w:marBottom w:val="0"/>
                                      <w:divBdr>
                                        <w:top w:val="none" w:sz="0" w:space="0" w:color="auto"/>
                                        <w:left w:val="none" w:sz="0" w:space="0" w:color="auto"/>
                                        <w:bottom w:val="none" w:sz="0" w:space="0" w:color="auto"/>
                                        <w:right w:val="none" w:sz="0" w:space="0" w:color="auto"/>
                                      </w:divBdr>
                                    </w:div>
                                    <w:div w:id="256406373">
                                      <w:marLeft w:val="75"/>
                                      <w:marRight w:val="0"/>
                                      <w:marTop w:val="0"/>
                                      <w:marBottom w:val="0"/>
                                      <w:divBdr>
                                        <w:top w:val="none" w:sz="0" w:space="0" w:color="auto"/>
                                        <w:left w:val="none" w:sz="0" w:space="0" w:color="auto"/>
                                        <w:bottom w:val="none" w:sz="0" w:space="0" w:color="auto"/>
                                        <w:right w:val="none" w:sz="0" w:space="0" w:color="auto"/>
                                      </w:divBdr>
                                    </w:div>
                                    <w:div w:id="249123306">
                                      <w:marLeft w:val="75"/>
                                      <w:marRight w:val="0"/>
                                      <w:marTop w:val="0"/>
                                      <w:marBottom w:val="0"/>
                                      <w:divBdr>
                                        <w:top w:val="none" w:sz="0" w:space="0" w:color="auto"/>
                                        <w:left w:val="none" w:sz="0" w:space="0" w:color="auto"/>
                                        <w:bottom w:val="none" w:sz="0" w:space="0" w:color="auto"/>
                                        <w:right w:val="none" w:sz="0" w:space="0" w:color="auto"/>
                                      </w:divBdr>
                                    </w:div>
                                    <w:div w:id="631129387">
                                      <w:marLeft w:val="75"/>
                                      <w:marRight w:val="0"/>
                                      <w:marTop w:val="0"/>
                                      <w:marBottom w:val="0"/>
                                      <w:divBdr>
                                        <w:top w:val="none" w:sz="0" w:space="0" w:color="auto"/>
                                        <w:left w:val="none" w:sz="0" w:space="0" w:color="auto"/>
                                        <w:bottom w:val="none" w:sz="0" w:space="0" w:color="auto"/>
                                        <w:right w:val="none" w:sz="0" w:space="0" w:color="auto"/>
                                      </w:divBdr>
                                    </w:div>
                                    <w:div w:id="263348555">
                                      <w:marLeft w:val="75"/>
                                      <w:marRight w:val="0"/>
                                      <w:marTop w:val="0"/>
                                      <w:marBottom w:val="0"/>
                                      <w:divBdr>
                                        <w:top w:val="none" w:sz="0" w:space="0" w:color="auto"/>
                                        <w:left w:val="none" w:sz="0" w:space="0" w:color="auto"/>
                                        <w:bottom w:val="none" w:sz="0" w:space="0" w:color="auto"/>
                                        <w:right w:val="none" w:sz="0" w:space="0" w:color="auto"/>
                                      </w:divBdr>
                                    </w:div>
                                  </w:divsChild>
                                </w:div>
                                <w:div w:id="1466511035">
                                  <w:marLeft w:val="75"/>
                                  <w:marRight w:val="0"/>
                                  <w:marTop w:val="75"/>
                                  <w:marBottom w:val="0"/>
                                  <w:divBdr>
                                    <w:top w:val="none" w:sz="0" w:space="0" w:color="auto"/>
                                    <w:left w:val="none" w:sz="0" w:space="0" w:color="auto"/>
                                    <w:bottom w:val="none" w:sz="0" w:space="0" w:color="auto"/>
                                    <w:right w:val="none" w:sz="0" w:space="0" w:color="auto"/>
                                  </w:divBdr>
                                </w:div>
                                <w:div w:id="1618102173">
                                  <w:marLeft w:val="75"/>
                                  <w:marRight w:val="0"/>
                                  <w:marTop w:val="75"/>
                                  <w:marBottom w:val="0"/>
                                  <w:divBdr>
                                    <w:top w:val="none" w:sz="0" w:space="0" w:color="auto"/>
                                    <w:left w:val="none" w:sz="0" w:space="0" w:color="auto"/>
                                    <w:bottom w:val="none" w:sz="0" w:space="0" w:color="auto"/>
                                    <w:right w:val="none" w:sz="0" w:space="0" w:color="auto"/>
                                  </w:divBdr>
                                </w:div>
                                <w:div w:id="2084982225">
                                  <w:marLeft w:val="75"/>
                                  <w:marRight w:val="0"/>
                                  <w:marTop w:val="75"/>
                                  <w:marBottom w:val="0"/>
                                  <w:divBdr>
                                    <w:top w:val="none" w:sz="0" w:space="0" w:color="auto"/>
                                    <w:left w:val="none" w:sz="0" w:space="0" w:color="auto"/>
                                    <w:bottom w:val="none" w:sz="0" w:space="0" w:color="auto"/>
                                    <w:right w:val="none" w:sz="0" w:space="0" w:color="auto"/>
                                  </w:divBdr>
                                </w:div>
                              </w:divsChild>
                            </w:div>
                            <w:div w:id="299574795">
                              <w:marLeft w:val="75"/>
                              <w:marRight w:val="0"/>
                              <w:marTop w:val="75"/>
                              <w:marBottom w:val="0"/>
                              <w:divBdr>
                                <w:top w:val="none" w:sz="0" w:space="0" w:color="auto"/>
                                <w:left w:val="none" w:sz="0" w:space="0" w:color="auto"/>
                                <w:bottom w:val="none" w:sz="0" w:space="0" w:color="auto"/>
                                <w:right w:val="none" w:sz="0" w:space="0" w:color="auto"/>
                              </w:divBdr>
                              <w:divsChild>
                                <w:div w:id="1985085856">
                                  <w:marLeft w:val="0"/>
                                  <w:marRight w:val="75"/>
                                  <w:marTop w:val="0"/>
                                  <w:marBottom w:val="0"/>
                                  <w:divBdr>
                                    <w:top w:val="none" w:sz="0" w:space="0" w:color="auto"/>
                                    <w:left w:val="none" w:sz="0" w:space="0" w:color="auto"/>
                                    <w:bottom w:val="none" w:sz="0" w:space="0" w:color="auto"/>
                                    <w:right w:val="none" w:sz="0" w:space="0" w:color="auto"/>
                                  </w:divBdr>
                                </w:div>
                                <w:div w:id="1600530125">
                                  <w:marLeft w:val="75"/>
                                  <w:marRight w:val="0"/>
                                  <w:marTop w:val="75"/>
                                  <w:marBottom w:val="0"/>
                                  <w:divBdr>
                                    <w:top w:val="none" w:sz="0" w:space="0" w:color="auto"/>
                                    <w:left w:val="none" w:sz="0" w:space="0" w:color="auto"/>
                                    <w:bottom w:val="none" w:sz="0" w:space="0" w:color="auto"/>
                                    <w:right w:val="none" w:sz="0" w:space="0" w:color="auto"/>
                                  </w:divBdr>
                                </w:div>
                                <w:div w:id="1609922354">
                                  <w:marLeft w:val="75"/>
                                  <w:marRight w:val="0"/>
                                  <w:marTop w:val="75"/>
                                  <w:marBottom w:val="0"/>
                                  <w:divBdr>
                                    <w:top w:val="none" w:sz="0" w:space="0" w:color="auto"/>
                                    <w:left w:val="none" w:sz="0" w:space="0" w:color="auto"/>
                                    <w:bottom w:val="none" w:sz="0" w:space="0" w:color="auto"/>
                                    <w:right w:val="none" w:sz="0" w:space="0" w:color="auto"/>
                                  </w:divBdr>
                                  <w:divsChild>
                                    <w:div w:id="309291316">
                                      <w:marLeft w:val="75"/>
                                      <w:marRight w:val="0"/>
                                      <w:marTop w:val="0"/>
                                      <w:marBottom w:val="0"/>
                                      <w:divBdr>
                                        <w:top w:val="none" w:sz="0" w:space="0" w:color="auto"/>
                                        <w:left w:val="none" w:sz="0" w:space="0" w:color="auto"/>
                                        <w:bottom w:val="none" w:sz="0" w:space="0" w:color="auto"/>
                                        <w:right w:val="none" w:sz="0" w:space="0" w:color="auto"/>
                                      </w:divBdr>
                                    </w:div>
                                    <w:div w:id="335308208">
                                      <w:marLeft w:val="75"/>
                                      <w:marRight w:val="0"/>
                                      <w:marTop w:val="0"/>
                                      <w:marBottom w:val="0"/>
                                      <w:divBdr>
                                        <w:top w:val="none" w:sz="0" w:space="0" w:color="auto"/>
                                        <w:left w:val="none" w:sz="0" w:space="0" w:color="auto"/>
                                        <w:bottom w:val="none" w:sz="0" w:space="0" w:color="auto"/>
                                        <w:right w:val="none" w:sz="0" w:space="0" w:color="auto"/>
                                      </w:divBdr>
                                    </w:div>
                                    <w:div w:id="651065738">
                                      <w:marLeft w:val="75"/>
                                      <w:marRight w:val="0"/>
                                      <w:marTop w:val="0"/>
                                      <w:marBottom w:val="0"/>
                                      <w:divBdr>
                                        <w:top w:val="none" w:sz="0" w:space="0" w:color="auto"/>
                                        <w:left w:val="none" w:sz="0" w:space="0" w:color="auto"/>
                                        <w:bottom w:val="none" w:sz="0" w:space="0" w:color="auto"/>
                                        <w:right w:val="none" w:sz="0" w:space="0" w:color="auto"/>
                                      </w:divBdr>
                                    </w:div>
                                    <w:div w:id="1622224579">
                                      <w:marLeft w:val="75"/>
                                      <w:marRight w:val="0"/>
                                      <w:marTop w:val="0"/>
                                      <w:marBottom w:val="0"/>
                                      <w:divBdr>
                                        <w:top w:val="none" w:sz="0" w:space="0" w:color="auto"/>
                                        <w:left w:val="none" w:sz="0" w:space="0" w:color="auto"/>
                                        <w:bottom w:val="none" w:sz="0" w:space="0" w:color="auto"/>
                                        <w:right w:val="none" w:sz="0" w:space="0" w:color="auto"/>
                                      </w:divBdr>
                                    </w:div>
                                    <w:div w:id="167334797">
                                      <w:marLeft w:val="75"/>
                                      <w:marRight w:val="0"/>
                                      <w:marTop w:val="0"/>
                                      <w:marBottom w:val="0"/>
                                      <w:divBdr>
                                        <w:top w:val="none" w:sz="0" w:space="0" w:color="auto"/>
                                        <w:left w:val="none" w:sz="0" w:space="0" w:color="auto"/>
                                        <w:bottom w:val="none" w:sz="0" w:space="0" w:color="auto"/>
                                        <w:right w:val="none" w:sz="0" w:space="0" w:color="auto"/>
                                      </w:divBdr>
                                    </w:div>
                                    <w:div w:id="1932740969">
                                      <w:marLeft w:val="75"/>
                                      <w:marRight w:val="0"/>
                                      <w:marTop w:val="0"/>
                                      <w:marBottom w:val="0"/>
                                      <w:divBdr>
                                        <w:top w:val="none" w:sz="0" w:space="0" w:color="auto"/>
                                        <w:left w:val="none" w:sz="0" w:space="0" w:color="auto"/>
                                        <w:bottom w:val="none" w:sz="0" w:space="0" w:color="auto"/>
                                        <w:right w:val="none" w:sz="0" w:space="0" w:color="auto"/>
                                      </w:divBdr>
                                    </w:div>
                                  </w:divsChild>
                                </w:div>
                                <w:div w:id="1376391241">
                                  <w:marLeft w:val="75"/>
                                  <w:marRight w:val="0"/>
                                  <w:marTop w:val="75"/>
                                  <w:marBottom w:val="0"/>
                                  <w:divBdr>
                                    <w:top w:val="none" w:sz="0" w:space="0" w:color="auto"/>
                                    <w:left w:val="none" w:sz="0" w:space="0" w:color="auto"/>
                                    <w:bottom w:val="none" w:sz="0" w:space="0" w:color="auto"/>
                                    <w:right w:val="none" w:sz="0" w:space="0" w:color="auto"/>
                                  </w:divBdr>
                                </w:div>
                                <w:div w:id="1395271538">
                                  <w:marLeft w:val="75"/>
                                  <w:marRight w:val="0"/>
                                  <w:marTop w:val="75"/>
                                  <w:marBottom w:val="0"/>
                                  <w:divBdr>
                                    <w:top w:val="none" w:sz="0" w:space="0" w:color="auto"/>
                                    <w:left w:val="none" w:sz="0" w:space="0" w:color="auto"/>
                                    <w:bottom w:val="none" w:sz="0" w:space="0" w:color="auto"/>
                                    <w:right w:val="none" w:sz="0" w:space="0" w:color="auto"/>
                                  </w:divBdr>
                                </w:div>
                                <w:div w:id="1311717521">
                                  <w:marLeft w:val="75"/>
                                  <w:marRight w:val="0"/>
                                  <w:marTop w:val="75"/>
                                  <w:marBottom w:val="0"/>
                                  <w:divBdr>
                                    <w:top w:val="none" w:sz="0" w:space="0" w:color="auto"/>
                                    <w:left w:val="none" w:sz="0" w:space="0" w:color="auto"/>
                                    <w:bottom w:val="none" w:sz="0" w:space="0" w:color="auto"/>
                                    <w:right w:val="none" w:sz="0" w:space="0" w:color="auto"/>
                                  </w:divBdr>
                                </w:div>
                                <w:div w:id="704452660">
                                  <w:marLeft w:val="75"/>
                                  <w:marRight w:val="0"/>
                                  <w:marTop w:val="75"/>
                                  <w:marBottom w:val="0"/>
                                  <w:divBdr>
                                    <w:top w:val="none" w:sz="0" w:space="0" w:color="auto"/>
                                    <w:left w:val="none" w:sz="0" w:space="0" w:color="auto"/>
                                    <w:bottom w:val="none" w:sz="0" w:space="0" w:color="auto"/>
                                    <w:right w:val="none" w:sz="0" w:space="0" w:color="auto"/>
                                  </w:divBdr>
                                </w:div>
                              </w:divsChild>
                            </w:div>
                            <w:div w:id="1981690928">
                              <w:marLeft w:val="75"/>
                              <w:marRight w:val="0"/>
                              <w:marTop w:val="75"/>
                              <w:marBottom w:val="0"/>
                              <w:divBdr>
                                <w:top w:val="none" w:sz="0" w:space="0" w:color="auto"/>
                                <w:left w:val="none" w:sz="0" w:space="0" w:color="auto"/>
                                <w:bottom w:val="none" w:sz="0" w:space="0" w:color="auto"/>
                                <w:right w:val="none" w:sz="0" w:space="0" w:color="auto"/>
                              </w:divBdr>
                              <w:divsChild>
                                <w:div w:id="2018917951">
                                  <w:marLeft w:val="0"/>
                                  <w:marRight w:val="75"/>
                                  <w:marTop w:val="0"/>
                                  <w:marBottom w:val="0"/>
                                  <w:divBdr>
                                    <w:top w:val="none" w:sz="0" w:space="0" w:color="auto"/>
                                    <w:left w:val="none" w:sz="0" w:space="0" w:color="auto"/>
                                    <w:bottom w:val="none" w:sz="0" w:space="0" w:color="auto"/>
                                    <w:right w:val="none" w:sz="0" w:space="0" w:color="auto"/>
                                  </w:divBdr>
                                </w:div>
                                <w:div w:id="60954290">
                                  <w:marLeft w:val="0"/>
                                  <w:marRight w:val="0"/>
                                  <w:marTop w:val="0"/>
                                  <w:marBottom w:val="300"/>
                                  <w:divBdr>
                                    <w:top w:val="none" w:sz="0" w:space="0" w:color="auto"/>
                                    <w:left w:val="none" w:sz="0" w:space="0" w:color="auto"/>
                                    <w:bottom w:val="none" w:sz="0" w:space="0" w:color="auto"/>
                                    <w:right w:val="none" w:sz="0" w:space="0" w:color="auto"/>
                                  </w:divBdr>
                                </w:div>
                                <w:div w:id="762454763">
                                  <w:marLeft w:val="75"/>
                                  <w:marRight w:val="0"/>
                                  <w:marTop w:val="75"/>
                                  <w:marBottom w:val="0"/>
                                  <w:divBdr>
                                    <w:top w:val="none" w:sz="0" w:space="0" w:color="auto"/>
                                    <w:left w:val="none" w:sz="0" w:space="0" w:color="auto"/>
                                    <w:bottom w:val="none" w:sz="0" w:space="0" w:color="auto"/>
                                    <w:right w:val="none" w:sz="0" w:space="0" w:color="auto"/>
                                  </w:divBdr>
                                </w:div>
                                <w:div w:id="311914173">
                                  <w:marLeft w:val="75"/>
                                  <w:marRight w:val="0"/>
                                  <w:marTop w:val="75"/>
                                  <w:marBottom w:val="0"/>
                                  <w:divBdr>
                                    <w:top w:val="none" w:sz="0" w:space="0" w:color="auto"/>
                                    <w:left w:val="none" w:sz="0" w:space="0" w:color="auto"/>
                                    <w:bottom w:val="none" w:sz="0" w:space="0" w:color="auto"/>
                                    <w:right w:val="none" w:sz="0" w:space="0" w:color="auto"/>
                                  </w:divBdr>
                                </w:div>
                                <w:div w:id="29183214">
                                  <w:marLeft w:val="75"/>
                                  <w:marRight w:val="0"/>
                                  <w:marTop w:val="75"/>
                                  <w:marBottom w:val="0"/>
                                  <w:divBdr>
                                    <w:top w:val="none" w:sz="0" w:space="0" w:color="auto"/>
                                    <w:left w:val="none" w:sz="0" w:space="0" w:color="auto"/>
                                    <w:bottom w:val="none" w:sz="0" w:space="0" w:color="auto"/>
                                    <w:right w:val="none" w:sz="0" w:space="0" w:color="auto"/>
                                  </w:divBdr>
                                </w:div>
                              </w:divsChild>
                            </w:div>
                            <w:div w:id="1660502000">
                              <w:marLeft w:val="75"/>
                              <w:marRight w:val="0"/>
                              <w:marTop w:val="75"/>
                              <w:marBottom w:val="0"/>
                              <w:divBdr>
                                <w:top w:val="none" w:sz="0" w:space="0" w:color="auto"/>
                                <w:left w:val="none" w:sz="0" w:space="0" w:color="auto"/>
                                <w:bottom w:val="none" w:sz="0" w:space="0" w:color="auto"/>
                                <w:right w:val="none" w:sz="0" w:space="0" w:color="auto"/>
                              </w:divBdr>
                              <w:divsChild>
                                <w:div w:id="969364010">
                                  <w:marLeft w:val="0"/>
                                  <w:marRight w:val="75"/>
                                  <w:marTop w:val="0"/>
                                  <w:marBottom w:val="0"/>
                                  <w:divBdr>
                                    <w:top w:val="none" w:sz="0" w:space="0" w:color="auto"/>
                                    <w:left w:val="none" w:sz="0" w:space="0" w:color="auto"/>
                                    <w:bottom w:val="none" w:sz="0" w:space="0" w:color="auto"/>
                                    <w:right w:val="none" w:sz="0" w:space="0" w:color="auto"/>
                                  </w:divBdr>
                                </w:div>
                                <w:div w:id="1160851581">
                                  <w:marLeft w:val="0"/>
                                  <w:marRight w:val="0"/>
                                  <w:marTop w:val="0"/>
                                  <w:marBottom w:val="300"/>
                                  <w:divBdr>
                                    <w:top w:val="none" w:sz="0" w:space="0" w:color="auto"/>
                                    <w:left w:val="none" w:sz="0" w:space="0" w:color="auto"/>
                                    <w:bottom w:val="none" w:sz="0" w:space="0" w:color="auto"/>
                                    <w:right w:val="none" w:sz="0" w:space="0" w:color="auto"/>
                                  </w:divBdr>
                                </w:div>
                                <w:div w:id="1902906997">
                                  <w:marLeft w:val="75"/>
                                  <w:marRight w:val="0"/>
                                  <w:marTop w:val="75"/>
                                  <w:marBottom w:val="0"/>
                                  <w:divBdr>
                                    <w:top w:val="none" w:sz="0" w:space="0" w:color="auto"/>
                                    <w:left w:val="none" w:sz="0" w:space="0" w:color="auto"/>
                                    <w:bottom w:val="none" w:sz="0" w:space="0" w:color="auto"/>
                                    <w:right w:val="none" w:sz="0" w:space="0" w:color="auto"/>
                                  </w:divBdr>
                                  <w:divsChild>
                                    <w:div w:id="978536150">
                                      <w:marLeft w:val="75"/>
                                      <w:marRight w:val="0"/>
                                      <w:marTop w:val="0"/>
                                      <w:marBottom w:val="0"/>
                                      <w:divBdr>
                                        <w:top w:val="none" w:sz="0" w:space="0" w:color="auto"/>
                                        <w:left w:val="none" w:sz="0" w:space="0" w:color="auto"/>
                                        <w:bottom w:val="none" w:sz="0" w:space="0" w:color="auto"/>
                                        <w:right w:val="none" w:sz="0" w:space="0" w:color="auto"/>
                                      </w:divBdr>
                                    </w:div>
                                    <w:div w:id="711539415">
                                      <w:marLeft w:val="75"/>
                                      <w:marRight w:val="0"/>
                                      <w:marTop w:val="0"/>
                                      <w:marBottom w:val="0"/>
                                      <w:divBdr>
                                        <w:top w:val="none" w:sz="0" w:space="0" w:color="auto"/>
                                        <w:left w:val="none" w:sz="0" w:space="0" w:color="auto"/>
                                        <w:bottom w:val="none" w:sz="0" w:space="0" w:color="auto"/>
                                        <w:right w:val="none" w:sz="0" w:space="0" w:color="auto"/>
                                      </w:divBdr>
                                    </w:div>
                                  </w:divsChild>
                                </w:div>
                                <w:div w:id="969015327">
                                  <w:marLeft w:val="75"/>
                                  <w:marRight w:val="0"/>
                                  <w:marTop w:val="75"/>
                                  <w:marBottom w:val="0"/>
                                  <w:divBdr>
                                    <w:top w:val="none" w:sz="0" w:space="0" w:color="auto"/>
                                    <w:left w:val="none" w:sz="0" w:space="0" w:color="auto"/>
                                    <w:bottom w:val="none" w:sz="0" w:space="0" w:color="auto"/>
                                    <w:right w:val="none" w:sz="0" w:space="0" w:color="auto"/>
                                  </w:divBdr>
                                </w:div>
                                <w:div w:id="1511528156">
                                  <w:marLeft w:val="75"/>
                                  <w:marRight w:val="0"/>
                                  <w:marTop w:val="75"/>
                                  <w:marBottom w:val="0"/>
                                  <w:divBdr>
                                    <w:top w:val="none" w:sz="0" w:space="0" w:color="auto"/>
                                    <w:left w:val="none" w:sz="0" w:space="0" w:color="auto"/>
                                    <w:bottom w:val="none" w:sz="0" w:space="0" w:color="auto"/>
                                    <w:right w:val="none" w:sz="0" w:space="0" w:color="auto"/>
                                  </w:divBdr>
                                  <w:divsChild>
                                    <w:div w:id="776293117">
                                      <w:marLeft w:val="75"/>
                                      <w:marRight w:val="0"/>
                                      <w:marTop w:val="0"/>
                                      <w:marBottom w:val="0"/>
                                      <w:divBdr>
                                        <w:top w:val="none" w:sz="0" w:space="0" w:color="auto"/>
                                        <w:left w:val="none" w:sz="0" w:space="0" w:color="auto"/>
                                        <w:bottom w:val="none" w:sz="0" w:space="0" w:color="auto"/>
                                        <w:right w:val="none" w:sz="0" w:space="0" w:color="auto"/>
                                      </w:divBdr>
                                    </w:div>
                                    <w:div w:id="1834376249">
                                      <w:marLeft w:val="75"/>
                                      <w:marRight w:val="0"/>
                                      <w:marTop w:val="0"/>
                                      <w:marBottom w:val="0"/>
                                      <w:divBdr>
                                        <w:top w:val="none" w:sz="0" w:space="0" w:color="auto"/>
                                        <w:left w:val="none" w:sz="0" w:space="0" w:color="auto"/>
                                        <w:bottom w:val="none" w:sz="0" w:space="0" w:color="auto"/>
                                        <w:right w:val="none" w:sz="0" w:space="0" w:color="auto"/>
                                      </w:divBdr>
                                    </w:div>
                                    <w:div w:id="418448347">
                                      <w:marLeft w:val="75"/>
                                      <w:marRight w:val="0"/>
                                      <w:marTop w:val="0"/>
                                      <w:marBottom w:val="0"/>
                                      <w:divBdr>
                                        <w:top w:val="none" w:sz="0" w:space="0" w:color="auto"/>
                                        <w:left w:val="none" w:sz="0" w:space="0" w:color="auto"/>
                                        <w:bottom w:val="none" w:sz="0" w:space="0" w:color="auto"/>
                                        <w:right w:val="none" w:sz="0" w:space="0" w:color="auto"/>
                                      </w:divBdr>
                                    </w:div>
                                    <w:div w:id="1977102650">
                                      <w:marLeft w:val="75"/>
                                      <w:marRight w:val="0"/>
                                      <w:marTop w:val="0"/>
                                      <w:marBottom w:val="0"/>
                                      <w:divBdr>
                                        <w:top w:val="none" w:sz="0" w:space="0" w:color="auto"/>
                                        <w:left w:val="none" w:sz="0" w:space="0" w:color="auto"/>
                                        <w:bottom w:val="none" w:sz="0" w:space="0" w:color="auto"/>
                                        <w:right w:val="none" w:sz="0" w:space="0" w:color="auto"/>
                                      </w:divBdr>
                                    </w:div>
                                    <w:div w:id="620306856">
                                      <w:marLeft w:val="75"/>
                                      <w:marRight w:val="0"/>
                                      <w:marTop w:val="0"/>
                                      <w:marBottom w:val="0"/>
                                      <w:divBdr>
                                        <w:top w:val="none" w:sz="0" w:space="0" w:color="auto"/>
                                        <w:left w:val="none" w:sz="0" w:space="0" w:color="auto"/>
                                        <w:bottom w:val="none" w:sz="0" w:space="0" w:color="auto"/>
                                        <w:right w:val="none" w:sz="0" w:space="0" w:color="auto"/>
                                      </w:divBdr>
                                    </w:div>
                                    <w:div w:id="1098913388">
                                      <w:marLeft w:val="75"/>
                                      <w:marRight w:val="0"/>
                                      <w:marTop w:val="0"/>
                                      <w:marBottom w:val="0"/>
                                      <w:divBdr>
                                        <w:top w:val="none" w:sz="0" w:space="0" w:color="auto"/>
                                        <w:left w:val="none" w:sz="0" w:space="0" w:color="auto"/>
                                        <w:bottom w:val="none" w:sz="0" w:space="0" w:color="auto"/>
                                        <w:right w:val="none" w:sz="0" w:space="0" w:color="auto"/>
                                      </w:divBdr>
                                    </w:div>
                                    <w:div w:id="856702059">
                                      <w:marLeft w:val="75"/>
                                      <w:marRight w:val="0"/>
                                      <w:marTop w:val="0"/>
                                      <w:marBottom w:val="0"/>
                                      <w:divBdr>
                                        <w:top w:val="none" w:sz="0" w:space="0" w:color="auto"/>
                                        <w:left w:val="none" w:sz="0" w:space="0" w:color="auto"/>
                                        <w:bottom w:val="none" w:sz="0" w:space="0" w:color="auto"/>
                                        <w:right w:val="none" w:sz="0" w:space="0" w:color="auto"/>
                                      </w:divBdr>
                                    </w:div>
                                    <w:div w:id="1608004351">
                                      <w:marLeft w:val="75"/>
                                      <w:marRight w:val="0"/>
                                      <w:marTop w:val="0"/>
                                      <w:marBottom w:val="0"/>
                                      <w:divBdr>
                                        <w:top w:val="none" w:sz="0" w:space="0" w:color="auto"/>
                                        <w:left w:val="none" w:sz="0" w:space="0" w:color="auto"/>
                                        <w:bottom w:val="none" w:sz="0" w:space="0" w:color="auto"/>
                                        <w:right w:val="none" w:sz="0" w:space="0" w:color="auto"/>
                                      </w:divBdr>
                                    </w:div>
                                    <w:div w:id="2144997961">
                                      <w:marLeft w:val="75"/>
                                      <w:marRight w:val="0"/>
                                      <w:marTop w:val="0"/>
                                      <w:marBottom w:val="0"/>
                                      <w:divBdr>
                                        <w:top w:val="none" w:sz="0" w:space="0" w:color="auto"/>
                                        <w:left w:val="none" w:sz="0" w:space="0" w:color="auto"/>
                                        <w:bottom w:val="none" w:sz="0" w:space="0" w:color="auto"/>
                                        <w:right w:val="none" w:sz="0" w:space="0" w:color="auto"/>
                                      </w:divBdr>
                                    </w:div>
                                    <w:div w:id="2094547135">
                                      <w:marLeft w:val="75"/>
                                      <w:marRight w:val="0"/>
                                      <w:marTop w:val="0"/>
                                      <w:marBottom w:val="0"/>
                                      <w:divBdr>
                                        <w:top w:val="none" w:sz="0" w:space="0" w:color="auto"/>
                                        <w:left w:val="none" w:sz="0" w:space="0" w:color="auto"/>
                                        <w:bottom w:val="none" w:sz="0" w:space="0" w:color="auto"/>
                                        <w:right w:val="none" w:sz="0" w:space="0" w:color="auto"/>
                                      </w:divBdr>
                                    </w:div>
                                    <w:div w:id="227500573">
                                      <w:marLeft w:val="75"/>
                                      <w:marRight w:val="0"/>
                                      <w:marTop w:val="0"/>
                                      <w:marBottom w:val="0"/>
                                      <w:divBdr>
                                        <w:top w:val="none" w:sz="0" w:space="0" w:color="auto"/>
                                        <w:left w:val="none" w:sz="0" w:space="0" w:color="auto"/>
                                        <w:bottom w:val="none" w:sz="0" w:space="0" w:color="auto"/>
                                        <w:right w:val="none" w:sz="0" w:space="0" w:color="auto"/>
                                      </w:divBdr>
                                    </w:div>
                                    <w:div w:id="177084043">
                                      <w:marLeft w:val="75"/>
                                      <w:marRight w:val="0"/>
                                      <w:marTop w:val="0"/>
                                      <w:marBottom w:val="0"/>
                                      <w:divBdr>
                                        <w:top w:val="none" w:sz="0" w:space="0" w:color="auto"/>
                                        <w:left w:val="none" w:sz="0" w:space="0" w:color="auto"/>
                                        <w:bottom w:val="none" w:sz="0" w:space="0" w:color="auto"/>
                                        <w:right w:val="none" w:sz="0" w:space="0" w:color="auto"/>
                                      </w:divBdr>
                                    </w:div>
                                    <w:div w:id="1470785977">
                                      <w:marLeft w:val="75"/>
                                      <w:marRight w:val="0"/>
                                      <w:marTop w:val="0"/>
                                      <w:marBottom w:val="0"/>
                                      <w:divBdr>
                                        <w:top w:val="none" w:sz="0" w:space="0" w:color="auto"/>
                                        <w:left w:val="none" w:sz="0" w:space="0" w:color="auto"/>
                                        <w:bottom w:val="none" w:sz="0" w:space="0" w:color="auto"/>
                                        <w:right w:val="none" w:sz="0" w:space="0" w:color="auto"/>
                                      </w:divBdr>
                                    </w:div>
                                    <w:div w:id="2055542723">
                                      <w:marLeft w:val="75"/>
                                      <w:marRight w:val="0"/>
                                      <w:marTop w:val="0"/>
                                      <w:marBottom w:val="0"/>
                                      <w:divBdr>
                                        <w:top w:val="none" w:sz="0" w:space="0" w:color="auto"/>
                                        <w:left w:val="none" w:sz="0" w:space="0" w:color="auto"/>
                                        <w:bottom w:val="none" w:sz="0" w:space="0" w:color="auto"/>
                                        <w:right w:val="none" w:sz="0" w:space="0" w:color="auto"/>
                                      </w:divBdr>
                                    </w:div>
                                    <w:div w:id="882641554">
                                      <w:marLeft w:val="75"/>
                                      <w:marRight w:val="0"/>
                                      <w:marTop w:val="0"/>
                                      <w:marBottom w:val="0"/>
                                      <w:divBdr>
                                        <w:top w:val="none" w:sz="0" w:space="0" w:color="auto"/>
                                        <w:left w:val="none" w:sz="0" w:space="0" w:color="auto"/>
                                        <w:bottom w:val="none" w:sz="0" w:space="0" w:color="auto"/>
                                        <w:right w:val="none" w:sz="0" w:space="0" w:color="auto"/>
                                      </w:divBdr>
                                    </w:div>
                                    <w:div w:id="72359313">
                                      <w:marLeft w:val="75"/>
                                      <w:marRight w:val="0"/>
                                      <w:marTop w:val="0"/>
                                      <w:marBottom w:val="0"/>
                                      <w:divBdr>
                                        <w:top w:val="none" w:sz="0" w:space="0" w:color="auto"/>
                                        <w:left w:val="none" w:sz="0" w:space="0" w:color="auto"/>
                                        <w:bottom w:val="none" w:sz="0" w:space="0" w:color="auto"/>
                                        <w:right w:val="none" w:sz="0" w:space="0" w:color="auto"/>
                                      </w:divBdr>
                                    </w:div>
                                    <w:div w:id="1538196811">
                                      <w:marLeft w:val="75"/>
                                      <w:marRight w:val="0"/>
                                      <w:marTop w:val="0"/>
                                      <w:marBottom w:val="0"/>
                                      <w:divBdr>
                                        <w:top w:val="none" w:sz="0" w:space="0" w:color="auto"/>
                                        <w:left w:val="none" w:sz="0" w:space="0" w:color="auto"/>
                                        <w:bottom w:val="none" w:sz="0" w:space="0" w:color="auto"/>
                                        <w:right w:val="none" w:sz="0" w:space="0" w:color="auto"/>
                                      </w:divBdr>
                                    </w:div>
                                    <w:div w:id="466626674">
                                      <w:marLeft w:val="75"/>
                                      <w:marRight w:val="0"/>
                                      <w:marTop w:val="0"/>
                                      <w:marBottom w:val="0"/>
                                      <w:divBdr>
                                        <w:top w:val="none" w:sz="0" w:space="0" w:color="auto"/>
                                        <w:left w:val="none" w:sz="0" w:space="0" w:color="auto"/>
                                        <w:bottom w:val="none" w:sz="0" w:space="0" w:color="auto"/>
                                        <w:right w:val="none" w:sz="0" w:space="0" w:color="auto"/>
                                      </w:divBdr>
                                    </w:div>
                                    <w:div w:id="723019899">
                                      <w:marLeft w:val="75"/>
                                      <w:marRight w:val="0"/>
                                      <w:marTop w:val="0"/>
                                      <w:marBottom w:val="0"/>
                                      <w:divBdr>
                                        <w:top w:val="none" w:sz="0" w:space="0" w:color="auto"/>
                                        <w:left w:val="none" w:sz="0" w:space="0" w:color="auto"/>
                                        <w:bottom w:val="none" w:sz="0" w:space="0" w:color="auto"/>
                                        <w:right w:val="none" w:sz="0" w:space="0" w:color="auto"/>
                                      </w:divBdr>
                                    </w:div>
                                  </w:divsChild>
                                </w:div>
                                <w:div w:id="1360737225">
                                  <w:marLeft w:val="75"/>
                                  <w:marRight w:val="0"/>
                                  <w:marTop w:val="75"/>
                                  <w:marBottom w:val="0"/>
                                  <w:divBdr>
                                    <w:top w:val="none" w:sz="0" w:space="0" w:color="auto"/>
                                    <w:left w:val="none" w:sz="0" w:space="0" w:color="auto"/>
                                    <w:bottom w:val="none" w:sz="0" w:space="0" w:color="auto"/>
                                    <w:right w:val="none" w:sz="0" w:space="0" w:color="auto"/>
                                  </w:divBdr>
                                  <w:divsChild>
                                    <w:div w:id="300353298">
                                      <w:marLeft w:val="75"/>
                                      <w:marRight w:val="0"/>
                                      <w:marTop w:val="0"/>
                                      <w:marBottom w:val="0"/>
                                      <w:divBdr>
                                        <w:top w:val="none" w:sz="0" w:space="0" w:color="auto"/>
                                        <w:left w:val="none" w:sz="0" w:space="0" w:color="auto"/>
                                        <w:bottom w:val="none" w:sz="0" w:space="0" w:color="auto"/>
                                        <w:right w:val="none" w:sz="0" w:space="0" w:color="auto"/>
                                      </w:divBdr>
                                    </w:div>
                                    <w:div w:id="1059404619">
                                      <w:marLeft w:val="75"/>
                                      <w:marRight w:val="0"/>
                                      <w:marTop w:val="0"/>
                                      <w:marBottom w:val="0"/>
                                      <w:divBdr>
                                        <w:top w:val="none" w:sz="0" w:space="0" w:color="auto"/>
                                        <w:left w:val="none" w:sz="0" w:space="0" w:color="auto"/>
                                        <w:bottom w:val="none" w:sz="0" w:space="0" w:color="auto"/>
                                        <w:right w:val="none" w:sz="0" w:space="0" w:color="auto"/>
                                      </w:divBdr>
                                    </w:div>
                                  </w:divsChild>
                                </w:div>
                                <w:div w:id="900093670">
                                  <w:marLeft w:val="75"/>
                                  <w:marRight w:val="0"/>
                                  <w:marTop w:val="75"/>
                                  <w:marBottom w:val="0"/>
                                  <w:divBdr>
                                    <w:top w:val="none" w:sz="0" w:space="0" w:color="auto"/>
                                    <w:left w:val="none" w:sz="0" w:space="0" w:color="auto"/>
                                    <w:bottom w:val="none" w:sz="0" w:space="0" w:color="auto"/>
                                    <w:right w:val="none" w:sz="0" w:space="0" w:color="auto"/>
                                  </w:divBdr>
                                </w:div>
                              </w:divsChild>
                            </w:div>
                            <w:div w:id="491651874">
                              <w:marLeft w:val="75"/>
                              <w:marRight w:val="0"/>
                              <w:marTop w:val="75"/>
                              <w:marBottom w:val="0"/>
                              <w:divBdr>
                                <w:top w:val="none" w:sz="0" w:space="0" w:color="auto"/>
                                <w:left w:val="none" w:sz="0" w:space="0" w:color="auto"/>
                                <w:bottom w:val="none" w:sz="0" w:space="0" w:color="auto"/>
                                <w:right w:val="none" w:sz="0" w:space="0" w:color="auto"/>
                              </w:divBdr>
                              <w:divsChild>
                                <w:div w:id="47338646">
                                  <w:marLeft w:val="0"/>
                                  <w:marRight w:val="75"/>
                                  <w:marTop w:val="0"/>
                                  <w:marBottom w:val="0"/>
                                  <w:divBdr>
                                    <w:top w:val="none" w:sz="0" w:space="0" w:color="auto"/>
                                    <w:left w:val="none" w:sz="0" w:space="0" w:color="auto"/>
                                    <w:bottom w:val="none" w:sz="0" w:space="0" w:color="auto"/>
                                    <w:right w:val="none" w:sz="0" w:space="0" w:color="auto"/>
                                  </w:divBdr>
                                </w:div>
                                <w:div w:id="268394339">
                                  <w:marLeft w:val="0"/>
                                  <w:marRight w:val="0"/>
                                  <w:marTop w:val="0"/>
                                  <w:marBottom w:val="300"/>
                                  <w:divBdr>
                                    <w:top w:val="none" w:sz="0" w:space="0" w:color="auto"/>
                                    <w:left w:val="none" w:sz="0" w:space="0" w:color="auto"/>
                                    <w:bottom w:val="none" w:sz="0" w:space="0" w:color="auto"/>
                                    <w:right w:val="none" w:sz="0" w:space="0" w:color="auto"/>
                                  </w:divBdr>
                                </w:div>
                                <w:div w:id="13924199">
                                  <w:marLeft w:val="75"/>
                                  <w:marRight w:val="0"/>
                                  <w:marTop w:val="75"/>
                                  <w:marBottom w:val="0"/>
                                  <w:divBdr>
                                    <w:top w:val="none" w:sz="0" w:space="0" w:color="auto"/>
                                    <w:left w:val="none" w:sz="0" w:space="0" w:color="auto"/>
                                    <w:bottom w:val="none" w:sz="0" w:space="0" w:color="auto"/>
                                    <w:right w:val="none" w:sz="0" w:space="0" w:color="auto"/>
                                  </w:divBdr>
                                </w:div>
                                <w:div w:id="1598782487">
                                  <w:marLeft w:val="75"/>
                                  <w:marRight w:val="0"/>
                                  <w:marTop w:val="75"/>
                                  <w:marBottom w:val="0"/>
                                  <w:divBdr>
                                    <w:top w:val="none" w:sz="0" w:space="0" w:color="auto"/>
                                    <w:left w:val="none" w:sz="0" w:space="0" w:color="auto"/>
                                    <w:bottom w:val="none" w:sz="0" w:space="0" w:color="auto"/>
                                    <w:right w:val="none" w:sz="0" w:space="0" w:color="auto"/>
                                  </w:divBdr>
                                </w:div>
                                <w:div w:id="910501505">
                                  <w:marLeft w:val="75"/>
                                  <w:marRight w:val="0"/>
                                  <w:marTop w:val="75"/>
                                  <w:marBottom w:val="0"/>
                                  <w:divBdr>
                                    <w:top w:val="none" w:sz="0" w:space="0" w:color="auto"/>
                                    <w:left w:val="none" w:sz="0" w:space="0" w:color="auto"/>
                                    <w:bottom w:val="none" w:sz="0" w:space="0" w:color="auto"/>
                                    <w:right w:val="none" w:sz="0" w:space="0" w:color="auto"/>
                                  </w:divBdr>
                                </w:div>
                                <w:div w:id="943416558">
                                  <w:marLeft w:val="75"/>
                                  <w:marRight w:val="0"/>
                                  <w:marTop w:val="75"/>
                                  <w:marBottom w:val="0"/>
                                  <w:divBdr>
                                    <w:top w:val="none" w:sz="0" w:space="0" w:color="auto"/>
                                    <w:left w:val="none" w:sz="0" w:space="0" w:color="auto"/>
                                    <w:bottom w:val="none" w:sz="0" w:space="0" w:color="auto"/>
                                    <w:right w:val="none" w:sz="0" w:space="0" w:color="auto"/>
                                  </w:divBdr>
                                </w:div>
                                <w:div w:id="345139754">
                                  <w:marLeft w:val="75"/>
                                  <w:marRight w:val="0"/>
                                  <w:marTop w:val="75"/>
                                  <w:marBottom w:val="0"/>
                                  <w:divBdr>
                                    <w:top w:val="none" w:sz="0" w:space="0" w:color="auto"/>
                                    <w:left w:val="none" w:sz="0" w:space="0" w:color="auto"/>
                                    <w:bottom w:val="none" w:sz="0" w:space="0" w:color="auto"/>
                                    <w:right w:val="none" w:sz="0" w:space="0" w:color="auto"/>
                                  </w:divBdr>
                                </w:div>
                                <w:div w:id="1736464674">
                                  <w:marLeft w:val="75"/>
                                  <w:marRight w:val="0"/>
                                  <w:marTop w:val="75"/>
                                  <w:marBottom w:val="0"/>
                                  <w:divBdr>
                                    <w:top w:val="none" w:sz="0" w:space="0" w:color="auto"/>
                                    <w:left w:val="none" w:sz="0" w:space="0" w:color="auto"/>
                                    <w:bottom w:val="none" w:sz="0" w:space="0" w:color="auto"/>
                                    <w:right w:val="none" w:sz="0" w:space="0" w:color="auto"/>
                                  </w:divBdr>
                                </w:div>
                                <w:div w:id="59255769">
                                  <w:marLeft w:val="75"/>
                                  <w:marRight w:val="0"/>
                                  <w:marTop w:val="75"/>
                                  <w:marBottom w:val="0"/>
                                  <w:divBdr>
                                    <w:top w:val="none" w:sz="0" w:space="0" w:color="auto"/>
                                    <w:left w:val="none" w:sz="0" w:space="0" w:color="auto"/>
                                    <w:bottom w:val="none" w:sz="0" w:space="0" w:color="auto"/>
                                    <w:right w:val="none" w:sz="0" w:space="0" w:color="auto"/>
                                  </w:divBdr>
                                </w:div>
                                <w:div w:id="1187981020">
                                  <w:marLeft w:val="75"/>
                                  <w:marRight w:val="0"/>
                                  <w:marTop w:val="75"/>
                                  <w:marBottom w:val="0"/>
                                  <w:divBdr>
                                    <w:top w:val="none" w:sz="0" w:space="0" w:color="auto"/>
                                    <w:left w:val="none" w:sz="0" w:space="0" w:color="auto"/>
                                    <w:bottom w:val="none" w:sz="0" w:space="0" w:color="auto"/>
                                    <w:right w:val="none" w:sz="0" w:space="0" w:color="auto"/>
                                  </w:divBdr>
                                </w:div>
                                <w:div w:id="1360619026">
                                  <w:marLeft w:val="75"/>
                                  <w:marRight w:val="0"/>
                                  <w:marTop w:val="75"/>
                                  <w:marBottom w:val="0"/>
                                  <w:divBdr>
                                    <w:top w:val="none" w:sz="0" w:space="0" w:color="auto"/>
                                    <w:left w:val="none" w:sz="0" w:space="0" w:color="auto"/>
                                    <w:bottom w:val="none" w:sz="0" w:space="0" w:color="auto"/>
                                    <w:right w:val="none" w:sz="0" w:space="0" w:color="auto"/>
                                  </w:divBdr>
                                </w:div>
                                <w:div w:id="1884638425">
                                  <w:marLeft w:val="75"/>
                                  <w:marRight w:val="0"/>
                                  <w:marTop w:val="75"/>
                                  <w:marBottom w:val="0"/>
                                  <w:divBdr>
                                    <w:top w:val="none" w:sz="0" w:space="0" w:color="auto"/>
                                    <w:left w:val="none" w:sz="0" w:space="0" w:color="auto"/>
                                    <w:bottom w:val="none" w:sz="0" w:space="0" w:color="auto"/>
                                    <w:right w:val="none" w:sz="0" w:space="0" w:color="auto"/>
                                  </w:divBdr>
                                </w:div>
                                <w:div w:id="1070276989">
                                  <w:marLeft w:val="75"/>
                                  <w:marRight w:val="0"/>
                                  <w:marTop w:val="75"/>
                                  <w:marBottom w:val="0"/>
                                  <w:divBdr>
                                    <w:top w:val="none" w:sz="0" w:space="0" w:color="auto"/>
                                    <w:left w:val="none" w:sz="0" w:space="0" w:color="auto"/>
                                    <w:bottom w:val="none" w:sz="0" w:space="0" w:color="auto"/>
                                    <w:right w:val="none" w:sz="0" w:space="0" w:color="auto"/>
                                  </w:divBdr>
                                </w:div>
                                <w:div w:id="1165970237">
                                  <w:marLeft w:val="75"/>
                                  <w:marRight w:val="0"/>
                                  <w:marTop w:val="75"/>
                                  <w:marBottom w:val="0"/>
                                  <w:divBdr>
                                    <w:top w:val="none" w:sz="0" w:space="0" w:color="auto"/>
                                    <w:left w:val="none" w:sz="0" w:space="0" w:color="auto"/>
                                    <w:bottom w:val="none" w:sz="0" w:space="0" w:color="auto"/>
                                    <w:right w:val="none" w:sz="0" w:space="0" w:color="auto"/>
                                  </w:divBdr>
                                </w:div>
                                <w:div w:id="2123256768">
                                  <w:marLeft w:val="75"/>
                                  <w:marRight w:val="0"/>
                                  <w:marTop w:val="75"/>
                                  <w:marBottom w:val="0"/>
                                  <w:divBdr>
                                    <w:top w:val="none" w:sz="0" w:space="0" w:color="auto"/>
                                    <w:left w:val="none" w:sz="0" w:space="0" w:color="auto"/>
                                    <w:bottom w:val="none" w:sz="0" w:space="0" w:color="auto"/>
                                    <w:right w:val="none" w:sz="0" w:space="0" w:color="auto"/>
                                  </w:divBdr>
                                </w:div>
                                <w:div w:id="475529405">
                                  <w:marLeft w:val="75"/>
                                  <w:marRight w:val="0"/>
                                  <w:marTop w:val="75"/>
                                  <w:marBottom w:val="0"/>
                                  <w:divBdr>
                                    <w:top w:val="none" w:sz="0" w:space="0" w:color="auto"/>
                                    <w:left w:val="none" w:sz="0" w:space="0" w:color="auto"/>
                                    <w:bottom w:val="none" w:sz="0" w:space="0" w:color="auto"/>
                                    <w:right w:val="none" w:sz="0" w:space="0" w:color="auto"/>
                                  </w:divBdr>
                                </w:div>
                                <w:div w:id="1625843490">
                                  <w:marLeft w:val="75"/>
                                  <w:marRight w:val="0"/>
                                  <w:marTop w:val="75"/>
                                  <w:marBottom w:val="0"/>
                                  <w:divBdr>
                                    <w:top w:val="none" w:sz="0" w:space="0" w:color="auto"/>
                                    <w:left w:val="none" w:sz="0" w:space="0" w:color="auto"/>
                                    <w:bottom w:val="none" w:sz="0" w:space="0" w:color="auto"/>
                                    <w:right w:val="none" w:sz="0" w:space="0" w:color="auto"/>
                                  </w:divBdr>
                                </w:div>
                                <w:div w:id="435947847">
                                  <w:marLeft w:val="75"/>
                                  <w:marRight w:val="0"/>
                                  <w:marTop w:val="75"/>
                                  <w:marBottom w:val="0"/>
                                  <w:divBdr>
                                    <w:top w:val="none" w:sz="0" w:space="0" w:color="auto"/>
                                    <w:left w:val="none" w:sz="0" w:space="0" w:color="auto"/>
                                    <w:bottom w:val="none" w:sz="0" w:space="0" w:color="auto"/>
                                    <w:right w:val="none" w:sz="0" w:space="0" w:color="auto"/>
                                  </w:divBdr>
                                </w:div>
                                <w:div w:id="1963026693">
                                  <w:marLeft w:val="75"/>
                                  <w:marRight w:val="0"/>
                                  <w:marTop w:val="75"/>
                                  <w:marBottom w:val="0"/>
                                  <w:divBdr>
                                    <w:top w:val="none" w:sz="0" w:space="0" w:color="auto"/>
                                    <w:left w:val="none" w:sz="0" w:space="0" w:color="auto"/>
                                    <w:bottom w:val="none" w:sz="0" w:space="0" w:color="auto"/>
                                    <w:right w:val="none" w:sz="0" w:space="0" w:color="auto"/>
                                  </w:divBdr>
                                </w:div>
                                <w:div w:id="356347691">
                                  <w:marLeft w:val="75"/>
                                  <w:marRight w:val="0"/>
                                  <w:marTop w:val="75"/>
                                  <w:marBottom w:val="0"/>
                                  <w:divBdr>
                                    <w:top w:val="none" w:sz="0" w:space="0" w:color="auto"/>
                                    <w:left w:val="none" w:sz="0" w:space="0" w:color="auto"/>
                                    <w:bottom w:val="none" w:sz="0" w:space="0" w:color="auto"/>
                                    <w:right w:val="none" w:sz="0" w:space="0" w:color="auto"/>
                                  </w:divBdr>
                                </w:div>
                                <w:div w:id="1778521933">
                                  <w:marLeft w:val="75"/>
                                  <w:marRight w:val="0"/>
                                  <w:marTop w:val="75"/>
                                  <w:marBottom w:val="0"/>
                                  <w:divBdr>
                                    <w:top w:val="none" w:sz="0" w:space="0" w:color="auto"/>
                                    <w:left w:val="none" w:sz="0" w:space="0" w:color="auto"/>
                                    <w:bottom w:val="none" w:sz="0" w:space="0" w:color="auto"/>
                                    <w:right w:val="none" w:sz="0" w:space="0" w:color="auto"/>
                                  </w:divBdr>
                                </w:div>
                                <w:div w:id="1878465392">
                                  <w:marLeft w:val="75"/>
                                  <w:marRight w:val="0"/>
                                  <w:marTop w:val="75"/>
                                  <w:marBottom w:val="0"/>
                                  <w:divBdr>
                                    <w:top w:val="none" w:sz="0" w:space="0" w:color="auto"/>
                                    <w:left w:val="none" w:sz="0" w:space="0" w:color="auto"/>
                                    <w:bottom w:val="none" w:sz="0" w:space="0" w:color="auto"/>
                                    <w:right w:val="none" w:sz="0" w:space="0" w:color="auto"/>
                                  </w:divBdr>
                                </w:div>
                                <w:div w:id="484708812">
                                  <w:marLeft w:val="75"/>
                                  <w:marRight w:val="0"/>
                                  <w:marTop w:val="75"/>
                                  <w:marBottom w:val="0"/>
                                  <w:divBdr>
                                    <w:top w:val="none" w:sz="0" w:space="0" w:color="auto"/>
                                    <w:left w:val="none" w:sz="0" w:space="0" w:color="auto"/>
                                    <w:bottom w:val="none" w:sz="0" w:space="0" w:color="auto"/>
                                    <w:right w:val="none" w:sz="0" w:space="0" w:color="auto"/>
                                  </w:divBdr>
                                </w:div>
                                <w:div w:id="1138494429">
                                  <w:marLeft w:val="75"/>
                                  <w:marRight w:val="0"/>
                                  <w:marTop w:val="75"/>
                                  <w:marBottom w:val="0"/>
                                  <w:divBdr>
                                    <w:top w:val="none" w:sz="0" w:space="0" w:color="auto"/>
                                    <w:left w:val="none" w:sz="0" w:space="0" w:color="auto"/>
                                    <w:bottom w:val="none" w:sz="0" w:space="0" w:color="auto"/>
                                    <w:right w:val="none" w:sz="0" w:space="0" w:color="auto"/>
                                  </w:divBdr>
                                </w:div>
                              </w:divsChild>
                            </w:div>
                            <w:div w:id="1822115449">
                              <w:marLeft w:val="75"/>
                              <w:marRight w:val="0"/>
                              <w:marTop w:val="75"/>
                              <w:marBottom w:val="0"/>
                              <w:divBdr>
                                <w:top w:val="none" w:sz="0" w:space="0" w:color="auto"/>
                                <w:left w:val="none" w:sz="0" w:space="0" w:color="auto"/>
                                <w:bottom w:val="none" w:sz="0" w:space="0" w:color="auto"/>
                                <w:right w:val="none" w:sz="0" w:space="0" w:color="auto"/>
                              </w:divBdr>
                              <w:divsChild>
                                <w:div w:id="1021279402">
                                  <w:marLeft w:val="0"/>
                                  <w:marRight w:val="75"/>
                                  <w:marTop w:val="0"/>
                                  <w:marBottom w:val="0"/>
                                  <w:divBdr>
                                    <w:top w:val="none" w:sz="0" w:space="0" w:color="auto"/>
                                    <w:left w:val="none" w:sz="0" w:space="0" w:color="auto"/>
                                    <w:bottom w:val="none" w:sz="0" w:space="0" w:color="auto"/>
                                    <w:right w:val="none" w:sz="0" w:space="0" w:color="auto"/>
                                  </w:divBdr>
                                </w:div>
                                <w:div w:id="900480199">
                                  <w:marLeft w:val="0"/>
                                  <w:marRight w:val="0"/>
                                  <w:marTop w:val="0"/>
                                  <w:marBottom w:val="300"/>
                                  <w:divBdr>
                                    <w:top w:val="none" w:sz="0" w:space="0" w:color="auto"/>
                                    <w:left w:val="none" w:sz="0" w:space="0" w:color="auto"/>
                                    <w:bottom w:val="none" w:sz="0" w:space="0" w:color="auto"/>
                                    <w:right w:val="none" w:sz="0" w:space="0" w:color="auto"/>
                                  </w:divBdr>
                                </w:div>
                                <w:div w:id="1133332897">
                                  <w:marLeft w:val="75"/>
                                  <w:marRight w:val="0"/>
                                  <w:marTop w:val="75"/>
                                  <w:marBottom w:val="0"/>
                                  <w:divBdr>
                                    <w:top w:val="none" w:sz="0" w:space="0" w:color="auto"/>
                                    <w:left w:val="none" w:sz="0" w:space="0" w:color="auto"/>
                                    <w:bottom w:val="none" w:sz="0" w:space="0" w:color="auto"/>
                                    <w:right w:val="none" w:sz="0" w:space="0" w:color="auto"/>
                                  </w:divBdr>
                                </w:div>
                                <w:div w:id="950627221">
                                  <w:marLeft w:val="75"/>
                                  <w:marRight w:val="0"/>
                                  <w:marTop w:val="75"/>
                                  <w:marBottom w:val="0"/>
                                  <w:divBdr>
                                    <w:top w:val="none" w:sz="0" w:space="0" w:color="auto"/>
                                    <w:left w:val="none" w:sz="0" w:space="0" w:color="auto"/>
                                    <w:bottom w:val="none" w:sz="0" w:space="0" w:color="auto"/>
                                    <w:right w:val="none" w:sz="0" w:space="0" w:color="auto"/>
                                  </w:divBdr>
                                  <w:divsChild>
                                    <w:div w:id="1254318868">
                                      <w:marLeft w:val="75"/>
                                      <w:marRight w:val="0"/>
                                      <w:marTop w:val="0"/>
                                      <w:marBottom w:val="0"/>
                                      <w:divBdr>
                                        <w:top w:val="none" w:sz="0" w:space="0" w:color="auto"/>
                                        <w:left w:val="none" w:sz="0" w:space="0" w:color="auto"/>
                                        <w:bottom w:val="none" w:sz="0" w:space="0" w:color="auto"/>
                                        <w:right w:val="none" w:sz="0" w:space="0" w:color="auto"/>
                                      </w:divBdr>
                                    </w:div>
                                    <w:div w:id="628433825">
                                      <w:marLeft w:val="75"/>
                                      <w:marRight w:val="0"/>
                                      <w:marTop w:val="0"/>
                                      <w:marBottom w:val="0"/>
                                      <w:divBdr>
                                        <w:top w:val="none" w:sz="0" w:space="0" w:color="auto"/>
                                        <w:left w:val="none" w:sz="0" w:space="0" w:color="auto"/>
                                        <w:bottom w:val="none" w:sz="0" w:space="0" w:color="auto"/>
                                        <w:right w:val="none" w:sz="0" w:space="0" w:color="auto"/>
                                      </w:divBdr>
                                    </w:div>
                                    <w:div w:id="1489052149">
                                      <w:marLeft w:val="75"/>
                                      <w:marRight w:val="0"/>
                                      <w:marTop w:val="0"/>
                                      <w:marBottom w:val="0"/>
                                      <w:divBdr>
                                        <w:top w:val="none" w:sz="0" w:space="0" w:color="auto"/>
                                        <w:left w:val="none" w:sz="0" w:space="0" w:color="auto"/>
                                        <w:bottom w:val="none" w:sz="0" w:space="0" w:color="auto"/>
                                        <w:right w:val="none" w:sz="0" w:space="0" w:color="auto"/>
                                      </w:divBdr>
                                    </w:div>
                                    <w:div w:id="1144545252">
                                      <w:marLeft w:val="75"/>
                                      <w:marRight w:val="0"/>
                                      <w:marTop w:val="0"/>
                                      <w:marBottom w:val="0"/>
                                      <w:divBdr>
                                        <w:top w:val="none" w:sz="0" w:space="0" w:color="auto"/>
                                        <w:left w:val="none" w:sz="0" w:space="0" w:color="auto"/>
                                        <w:bottom w:val="none" w:sz="0" w:space="0" w:color="auto"/>
                                        <w:right w:val="none" w:sz="0" w:space="0" w:color="auto"/>
                                      </w:divBdr>
                                    </w:div>
                                    <w:div w:id="1638990381">
                                      <w:marLeft w:val="75"/>
                                      <w:marRight w:val="0"/>
                                      <w:marTop w:val="0"/>
                                      <w:marBottom w:val="0"/>
                                      <w:divBdr>
                                        <w:top w:val="none" w:sz="0" w:space="0" w:color="auto"/>
                                        <w:left w:val="none" w:sz="0" w:space="0" w:color="auto"/>
                                        <w:bottom w:val="none" w:sz="0" w:space="0" w:color="auto"/>
                                        <w:right w:val="none" w:sz="0" w:space="0" w:color="auto"/>
                                      </w:divBdr>
                                    </w:div>
                                    <w:div w:id="2057047055">
                                      <w:marLeft w:val="75"/>
                                      <w:marRight w:val="0"/>
                                      <w:marTop w:val="0"/>
                                      <w:marBottom w:val="0"/>
                                      <w:divBdr>
                                        <w:top w:val="none" w:sz="0" w:space="0" w:color="auto"/>
                                        <w:left w:val="none" w:sz="0" w:space="0" w:color="auto"/>
                                        <w:bottom w:val="none" w:sz="0" w:space="0" w:color="auto"/>
                                        <w:right w:val="none" w:sz="0" w:space="0" w:color="auto"/>
                                      </w:divBdr>
                                    </w:div>
                                    <w:div w:id="656688738">
                                      <w:marLeft w:val="75"/>
                                      <w:marRight w:val="0"/>
                                      <w:marTop w:val="0"/>
                                      <w:marBottom w:val="0"/>
                                      <w:divBdr>
                                        <w:top w:val="none" w:sz="0" w:space="0" w:color="auto"/>
                                        <w:left w:val="none" w:sz="0" w:space="0" w:color="auto"/>
                                        <w:bottom w:val="none" w:sz="0" w:space="0" w:color="auto"/>
                                        <w:right w:val="none" w:sz="0" w:space="0" w:color="auto"/>
                                      </w:divBdr>
                                    </w:div>
                                  </w:divsChild>
                                </w:div>
                                <w:div w:id="1466048661">
                                  <w:marLeft w:val="75"/>
                                  <w:marRight w:val="0"/>
                                  <w:marTop w:val="75"/>
                                  <w:marBottom w:val="0"/>
                                  <w:divBdr>
                                    <w:top w:val="none" w:sz="0" w:space="0" w:color="auto"/>
                                    <w:left w:val="none" w:sz="0" w:space="0" w:color="auto"/>
                                    <w:bottom w:val="none" w:sz="0" w:space="0" w:color="auto"/>
                                    <w:right w:val="none" w:sz="0" w:space="0" w:color="auto"/>
                                  </w:divBdr>
                                </w:div>
                                <w:div w:id="265575281">
                                  <w:marLeft w:val="75"/>
                                  <w:marRight w:val="0"/>
                                  <w:marTop w:val="75"/>
                                  <w:marBottom w:val="0"/>
                                  <w:divBdr>
                                    <w:top w:val="none" w:sz="0" w:space="0" w:color="auto"/>
                                    <w:left w:val="none" w:sz="0" w:space="0" w:color="auto"/>
                                    <w:bottom w:val="none" w:sz="0" w:space="0" w:color="auto"/>
                                    <w:right w:val="none" w:sz="0" w:space="0" w:color="auto"/>
                                  </w:divBdr>
                                </w:div>
                                <w:div w:id="643631131">
                                  <w:marLeft w:val="75"/>
                                  <w:marRight w:val="0"/>
                                  <w:marTop w:val="75"/>
                                  <w:marBottom w:val="0"/>
                                  <w:divBdr>
                                    <w:top w:val="none" w:sz="0" w:space="0" w:color="auto"/>
                                    <w:left w:val="none" w:sz="0" w:space="0" w:color="auto"/>
                                    <w:bottom w:val="none" w:sz="0" w:space="0" w:color="auto"/>
                                    <w:right w:val="none" w:sz="0" w:space="0" w:color="auto"/>
                                  </w:divBdr>
                                </w:div>
                              </w:divsChild>
                            </w:div>
                            <w:div w:id="237447277">
                              <w:marLeft w:val="75"/>
                              <w:marRight w:val="0"/>
                              <w:marTop w:val="75"/>
                              <w:marBottom w:val="0"/>
                              <w:divBdr>
                                <w:top w:val="none" w:sz="0" w:space="0" w:color="auto"/>
                                <w:left w:val="none" w:sz="0" w:space="0" w:color="auto"/>
                                <w:bottom w:val="none" w:sz="0" w:space="0" w:color="auto"/>
                                <w:right w:val="none" w:sz="0" w:space="0" w:color="auto"/>
                              </w:divBdr>
                              <w:divsChild>
                                <w:div w:id="464861075">
                                  <w:marLeft w:val="0"/>
                                  <w:marRight w:val="75"/>
                                  <w:marTop w:val="0"/>
                                  <w:marBottom w:val="0"/>
                                  <w:divBdr>
                                    <w:top w:val="none" w:sz="0" w:space="0" w:color="auto"/>
                                    <w:left w:val="none" w:sz="0" w:space="0" w:color="auto"/>
                                    <w:bottom w:val="none" w:sz="0" w:space="0" w:color="auto"/>
                                    <w:right w:val="none" w:sz="0" w:space="0" w:color="auto"/>
                                  </w:divBdr>
                                </w:div>
                                <w:div w:id="511721716">
                                  <w:marLeft w:val="0"/>
                                  <w:marRight w:val="0"/>
                                  <w:marTop w:val="0"/>
                                  <w:marBottom w:val="300"/>
                                  <w:divBdr>
                                    <w:top w:val="none" w:sz="0" w:space="0" w:color="auto"/>
                                    <w:left w:val="none" w:sz="0" w:space="0" w:color="auto"/>
                                    <w:bottom w:val="none" w:sz="0" w:space="0" w:color="auto"/>
                                    <w:right w:val="none" w:sz="0" w:space="0" w:color="auto"/>
                                  </w:divBdr>
                                </w:div>
                                <w:div w:id="1159345298">
                                  <w:marLeft w:val="75"/>
                                  <w:marRight w:val="0"/>
                                  <w:marTop w:val="75"/>
                                  <w:marBottom w:val="0"/>
                                  <w:divBdr>
                                    <w:top w:val="none" w:sz="0" w:space="0" w:color="auto"/>
                                    <w:left w:val="none" w:sz="0" w:space="0" w:color="auto"/>
                                    <w:bottom w:val="none" w:sz="0" w:space="0" w:color="auto"/>
                                    <w:right w:val="none" w:sz="0" w:space="0" w:color="auto"/>
                                  </w:divBdr>
                                  <w:divsChild>
                                    <w:div w:id="1654329212">
                                      <w:marLeft w:val="75"/>
                                      <w:marRight w:val="0"/>
                                      <w:marTop w:val="0"/>
                                      <w:marBottom w:val="0"/>
                                      <w:divBdr>
                                        <w:top w:val="none" w:sz="0" w:space="0" w:color="auto"/>
                                        <w:left w:val="none" w:sz="0" w:space="0" w:color="auto"/>
                                        <w:bottom w:val="none" w:sz="0" w:space="0" w:color="auto"/>
                                        <w:right w:val="none" w:sz="0" w:space="0" w:color="auto"/>
                                      </w:divBdr>
                                    </w:div>
                                    <w:div w:id="642004711">
                                      <w:marLeft w:val="75"/>
                                      <w:marRight w:val="0"/>
                                      <w:marTop w:val="0"/>
                                      <w:marBottom w:val="0"/>
                                      <w:divBdr>
                                        <w:top w:val="none" w:sz="0" w:space="0" w:color="auto"/>
                                        <w:left w:val="none" w:sz="0" w:space="0" w:color="auto"/>
                                        <w:bottom w:val="none" w:sz="0" w:space="0" w:color="auto"/>
                                        <w:right w:val="none" w:sz="0" w:space="0" w:color="auto"/>
                                      </w:divBdr>
                                    </w:div>
                                    <w:div w:id="1149707413">
                                      <w:marLeft w:val="75"/>
                                      <w:marRight w:val="0"/>
                                      <w:marTop w:val="0"/>
                                      <w:marBottom w:val="0"/>
                                      <w:divBdr>
                                        <w:top w:val="none" w:sz="0" w:space="0" w:color="auto"/>
                                        <w:left w:val="none" w:sz="0" w:space="0" w:color="auto"/>
                                        <w:bottom w:val="none" w:sz="0" w:space="0" w:color="auto"/>
                                        <w:right w:val="none" w:sz="0" w:space="0" w:color="auto"/>
                                      </w:divBdr>
                                    </w:div>
                                    <w:div w:id="356783390">
                                      <w:marLeft w:val="75"/>
                                      <w:marRight w:val="0"/>
                                      <w:marTop w:val="0"/>
                                      <w:marBottom w:val="0"/>
                                      <w:divBdr>
                                        <w:top w:val="none" w:sz="0" w:space="0" w:color="auto"/>
                                        <w:left w:val="none" w:sz="0" w:space="0" w:color="auto"/>
                                        <w:bottom w:val="none" w:sz="0" w:space="0" w:color="auto"/>
                                        <w:right w:val="none" w:sz="0" w:space="0" w:color="auto"/>
                                      </w:divBdr>
                                      <w:divsChild>
                                        <w:div w:id="1940141907">
                                          <w:marLeft w:val="75"/>
                                          <w:marRight w:val="0"/>
                                          <w:marTop w:val="75"/>
                                          <w:marBottom w:val="0"/>
                                          <w:divBdr>
                                            <w:top w:val="none" w:sz="0" w:space="0" w:color="auto"/>
                                            <w:left w:val="none" w:sz="0" w:space="0" w:color="auto"/>
                                            <w:bottom w:val="none" w:sz="0" w:space="0" w:color="auto"/>
                                            <w:right w:val="none" w:sz="0" w:space="0" w:color="auto"/>
                                          </w:divBdr>
                                        </w:div>
                                        <w:div w:id="211235148">
                                          <w:marLeft w:val="75"/>
                                          <w:marRight w:val="0"/>
                                          <w:marTop w:val="75"/>
                                          <w:marBottom w:val="0"/>
                                          <w:divBdr>
                                            <w:top w:val="none" w:sz="0" w:space="0" w:color="auto"/>
                                            <w:left w:val="none" w:sz="0" w:space="0" w:color="auto"/>
                                            <w:bottom w:val="none" w:sz="0" w:space="0" w:color="auto"/>
                                            <w:right w:val="none" w:sz="0" w:space="0" w:color="auto"/>
                                          </w:divBdr>
                                        </w:div>
                                        <w:div w:id="927082375">
                                          <w:marLeft w:val="75"/>
                                          <w:marRight w:val="0"/>
                                          <w:marTop w:val="75"/>
                                          <w:marBottom w:val="0"/>
                                          <w:divBdr>
                                            <w:top w:val="none" w:sz="0" w:space="0" w:color="auto"/>
                                            <w:left w:val="none" w:sz="0" w:space="0" w:color="auto"/>
                                            <w:bottom w:val="none" w:sz="0" w:space="0" w:color="auto"/>
                                            <w:right w:val="none" w:sz="0" w:space="0" w:color="auto"/>
                                          </w:divBdr>
                                        </w:div>
                                        <w:div w:id="140193889">
                                          <w:marLeft w:val="75"/>
                                          <w:marRight w:val="0"/>
                                          <w:marTop w:val="75"/>
                                          <w:marBottom w:val="0"/>
                                          <w:divBdr>
                                            <w:top w:val="none" w:sz="0" w:space="0" w:color="auto"/>
                                            <w:left w:val="none" w:sz="0" w:space="0" w:color="auto"/>
                                            <w:bottom w:val="none" w:sz="0" w:space="0" w:color="auto"/>
                                            <w:right w:val="none" w:sz="0" w:space="0" w:color="auto"/>
                                          </w:divBdr>
                                        </w:div>
                                      </w:divsChild>
                                    </w:div>
                                    <w:div w:id="698162304">
                                      <w:marLeft w:val="75"/>
                                      <w:marRight w:val="0"/>
                                      <w:marTop w:val="0"/>
                                      <w:marBottom w:val="0"/>
                                      <w:divBdr>
                                        <w:top w:val="none" w:sz="0" w:space="0" w:color="auto"/>
                                        <w:left w:val="none" w:sz="0" w:space="0" w:color="auto"/>
                                        <w:bottom w:val="none" w:sz="0" w:space="0" w:color="auto"/>
                                        <w:right w:val="none" w:sz="0" w:space="0" w:color="auto"/>
                                      </w:divBdr>
                                    </w:div>
                                    <w:div w:id="1725443486">
                                      <w:marLeft w:val="75"/>
                                      <w:marRight w:val="0"/>
                                      <w:marTop w:val="0"/>
                                      <w:marBottom w:val="0"/>
                                      <w:divBdr>
                                        <w:top w:val="none" w:sz="0" w:space="0" w:color="auto"/>
                                        <w:left w:val="none" w:sz="0" w:space="0" w:color="auto"/>
                                        <w:bottom w:val="none" w:sz="0" w:space="0" w:color="auto"/>
                                        <w:right w:val="none" w:sz="0" w:space="0" w:color="auto"/>
                                      </w:divBdr>
                                    </w:div>
                                    <w:div w:id="574819233">
                                      <w:marLeft w:val="75"/>
                                      <w:marRight w:val="0"/>
                                      <w:marTop w:val="0"/>
                                      <w:marBottom w:val="0"/>
                                      <w:divBdr>
                                        <w:top w:val="none" w:sz="0" w:space="0" w:color="auto"/>
                                        <w:left w:val="none" w:sz="0" w:space="0" w:color="auto"/>
                                        <w:bottom w:val="none" w:sz="0" w:space="0" w:color="auto"/>
                                        <w:right w:val="none" w:sz="0" w:space="0" w:color="auto"/>
                                      </w:divBdr>
                                    </w:div>
                                    <w:div w:id="695889223">
                                      <w:marLeft w:val="75"/>
                                      <w:marRight w:val="0"/>
                                      <w:marTop w:val="0"/>
                                      <w:marBottom w:val="0"/>
                                      <w:divBdr>
                                        <w:top w:val="none" w:sz="0" w:space="0" w:color="auto"/>
                                        <w:left w:val="none" w:sz="0" w:space="0" w:color="auto"/>
                                        <w:bottom w:val="none" w:sz="0" w:space="0" w:color="auto"/>
                                        <w:right w:val="none" w:sz="0" w:space="0" w:color="auto"/>
                                      </w:divBdr>
                                    </w:div>
                                    <w:div w:id="382563634">
                                      <w:marLeft w:val="75"/>
                                      <w:marRight w:val="0"/>
                                      <w:marTop w:val="0"/>
                                      <w:marBottom w:val="0"/>
                                      <w:divBdr>
                                        <w:top w:val="none" w:sz="0" w:space="0" w:color="auto"/>
                                        <w:left w:val="none" w:sz="0" w:space="0" w:color="auto"/>
                                        <w:bottom w:val="none" w:sz="0" w:space="0" w:color="auto"/>
                                        <w:right w:val="none" w:sz="0" w:space="0" w:color="auto"/>
                                      </w:divBdr>
                                      <w:divsChild>
                                        <w:div w:id="1698895577">
                                          <w:marLeft w:val="75"/>
                                          <w:marRight w:val="0"/>
                                          <w:marTop w:val="75"/>
                                          <w:marBottom w:val="0"/>
                                          <w:divBdr>
                                            <w:top w:val="none" w:sz="0" w:space="0" w:color="auto"/>
                                            <w:left w:val="none" w:sz="0" w:space="0" w:color="auto"/>
                                            <w:bottom w:val="none" w:sz="0" w:space="0" w:color="auto"/>
                                            <w:right w:val="none" w:sz="0" w:space="0" w:color="auto"/>
                                          </w:divBdr>
                                        </w:div>
                                        <w:div w:id="449397560">
                                          <w:marLeft w:val="75"/>
                                          <w:marRight w:val="0"/>
                                          <w:marTop w:val="75"/>
                                          <w:marBottom w:val="0"/>
                                          <w:divBdr>
                                            <w:top w:val="none" w:sz="0" w:space="0" w:color="auto"/>
                                            <w:left w:val="none" w:sz="0" w:space="0" w:color="auto"/>
                                            <w:bottom w:val="none" w:sz="0" w:space="0" w:color="auto"/>
                                            <w:right w:val="none" w:sz="0" w:space="0" w:color="auto"/>
                                          </w:divBdr>
                                        </w:div>
                                        <w:div w:id="1713723199">
                                          <w:marLeft w:val="75"/>
                                          <w:marRight w:val="0"/>
                                          <w:marTop w:val="75"/>
                                          <w:marBottom w:val="0"/>
                                          <w:divBdr>
                                            <w:top w:val="none" w:sz="0" w:space="0" w:color="auto"/>
                                            <w:left w:val="none" w:sz="0" w:space="0" w:color="auto"/>
                                            <w:bottom w:val="none" w:sz="0" w:space="0" w:color="auto"/>
                                            <w:right w:val="none" w:sz="0" w:space="0" w:color="auto"/>
                                          </w:divBdr>
                                        </w:div>
                                        <w:div w:id="467361619">
                                          <w:marLeft w:val="75"/>
                                          <w:marRight w:val="0"/>
                                          <w:marTop w:val="75"/>
                                          <w:marBottom w:val="0"/>
                                          <w:divBdr>
                                            <w:top w:val="none" w:sz="0" w:space="0" w:color="auto"/>
                                            <w:left w:val="none" w:sz="0" w:space="0" w:color="auto"/>
                                            <w:bottom w:val="none" w:sz="0" w:space="0" w:color="auto"/>
                                            <w:right w:val="none" w:sz="0" w:space="0" w:color="auto"/>
                                          </w:divBdr>
                                        </w:div>
                                        <w:div w:id="418260967">
                                          <w:marLeft w:val="75"/>
                                          <w:marRight w:val="0"/>
                                          <w:marTop w:val="75"/>
                                          <w:marBottom w:val="0"/>
                                          <w:divBdr>
                                            <w:top w:val="none" w:sz="0" w:space="0" w:color="auto"/>
                                            <w:left w:val="none" w:sz="0" w:space="0" w:color="auto"/>
                                            <w:bottom w:val="none" w:sz="0" w:space="0" w:color="auto"/>
                                            <w:right w:val="none" w:sz="0" w:space="0" w:color="auto"/>
                                          </w:divBdr>
                                        </w:div>
                                        <w:div w:id="1353804309">
                                          <w:marLeft w:val="75"/>
                                          <w:marRight w:val="0"/>
                                          <w:marTop w:val="75"/>
                                          <w:marBottom w:val="0"/>
                                          <w:divBdr>
                                            <w:top w:val="none" w:sz="0" w:space="0" w:color="auto"/>
                                            <w:left w:val="none" w:sz="0" w:space="0" w:color="auto"/>
                                            <w:bottom w:val="none" w:sz="0" w:space="0" w:color="auto"/>
                                            <w:right w:val="none" w:sz="0" w:space="0" w:color="auto"/>
                                          </w:divBdr>
                                        </w:div>
                                        <w:div w:id="1100879507">
                                          <w:marLeft w:val="75"/>
                                          <w:marRight w:val="0"/>
                                          <w:marTop w:val="75"/>
                                          <w:marBottom w:val="0"/>
                                          <w:divBdr>
                                            <w:top w:val="none" w:sz="0" w:space="0" w:color="auto"/>
                                            <w:left w:val="none" w:sz="0" w:space="0" w:color="auto"/>
                                            <w:bottom w:val="none" w:sz="0" w:space="0" w:color="auto"/>
                                            <w:right w:val="none" w:sz="0" w:space="0" w:color="auto"/>
                                          </w:divBdr>
                                        </w:div>
                                      </w:divsChild>
                                    </w:div>
                                    <w:div w:id="804928429">
                                      <w:marLeft w:val="75"/>
                                      <w:marRight w:val="0"/>
                                      <w:marTop w:val="0"/>
                                      <w:marBottom w:val="0"/>
                                      <w:divBdr>
                                        <w:top w:val="none" w:sz="0" w:space="0" w:color="auto"/>
                                        <w:left w:val="none" w:sz="0" w:space="0" w:color="auto"/>
                                        <w:bottom w:val="none" w:sz="0" w:space="0" w:color="auto"/>
                                        <w:right w:val="none" w:sz="0" w:space="0" w:color="auto"/>
                                      </w:divBdr>
                                    </w:div>
                                    <w:div w:id="131682520">
                                      <w:marLeft w:val="75"/>
                                      <w:marRight w:val="0"/>
                                      <w:marTop w:val="0"/>
                                      <w:marBottom w:val="0"/>
                                      <w:divBdr>
                                        <w:top w:val="none" w:sz="0" w:space="0" w:color="auto"/>
                                        <w:left w:val="none" w:sz="0" w:space="0" w:color="auto"/>
                                        <w:bottom w:val="none" w:sz="0" w:space="0" w:color="auto"/>
                                        <w:right w:val="none" w:sz="0" w:space="0" w:color="auto"/>
                                      </w:divBdr>
                                    </w:div>
                                    <w:div w:id="118692797">
                                      <w:marLeft w:val="75"/>
                                      <w:marRight w:val="0"/>
                                      <w:marTop w:val="0"/>
                                      <w:marBottom w:val="0"/>
                                      <w:divBdr>
                                        <w:top w:val="none" w:sz="0" w:space="0" w:color="auto"/>
                                        <w:left w:val="none" w:sz="0" w:space="0" w:color="auto"/>
                                        <w:bottom w:val="none" w:sz="0" w:space="0" w:color="auto"/>
                                        <w:right w:val="none" w:sz="0" w:space="0" w:color="auto"/>
                                      </w:divBdr>
                                    </w:div>
                                    <w:div w:id="803474407">
                                      <w:marLeft w:val="75"/>
                                      <w:marRight w:val="0"/>
                                      <w:marTop w:val="0"/>
                                      <w:marBottom w:val="0"/>
                                      <w:divBdr>
                                        <w:top w:val="none" w:sz="0" w:space="0" w:color="auto"/>
                                        <w:left w:val="none" w:sz="0" w:space="0" w:color="auto"/>
                                        <w:bottom w:val="none" w:sz="0" w:space="0" w:color="auto"/>
                                        <w:right w:val="none" w:sz="0" w:space="0" w:color="auto"/>
                                      </w:divBdr>
                                    </w:div>
                                    <w:div w:id="719479178">
                                      <w:marLeft w:val="75"/>
                                      <w:marRight w:val="0"/>
                                      <w:marTop w:val="0"/>
                                      <w:marBottom w:val="0"/>
                                      <w:divBdr>
                                        <w:top w:val="none" w:sz="0" w:space="0" w:color="auto"/>
                                        <w:left w:val="none" w:sz="0" w:space="0" w:color="auto"/>
                                        <w:bottom w:val="none" w:sz="0" w:space="0" w:color="auto"/>
                                        <w:right w:val="none" w:sz="0" w:space="0" w:color="auto"/>
                                      </w:divBdr>
                                    </w:div>
                                    <w:div w:id="325859193">
                                      <w:marLeft w:val="75"/>
                                      <w:marRight w:val="0"/>
                                      <w:marTop w:val="0"/>
                                      <w:marBottom w:val="0"/>
                                      <w:divBdr>
                                        <w:top w:val="none" w:sz="0" w:space="0" w:color="auto"/>
                                        <w:left w:val="none" w:sz="0" w:space="0" w:color="auto"/>
                                        <w:bottom w:val="none" w:sz="0" w:space="0" w:color="auto"/>
                                        <w:right w:val="none" w:sz="0" w:space="0" w:color="auto"/>
                                      </w:divBdr>
                                    </w:div>
                                    <w:div w:id="979113065">
                                      <w:marLeft w:val="75"/>
                                      <w:marRight w:val="0"/>
                                      <w:marTop w:val="0"/>
                                      <w:marBottom w:val="0"/>
                                      <w:divBdr>
                                        <w:top w:val="none" w:sz="0" w:space="0" w:color="auto"/>
                                        <w:left w:val="none" w:sz="0" w:space="0" w:color="auto"/>
                                        <w:bottom w:val="none" w:sz="0" w:space="0" w:color="auto"/>
                                        <w:right w:val="none" w:sz="0" w:space="0" w:color="auto"/>
                                      </w:divBdr>
                                    </w:div>
                                    <w:div w:id="515341795">
                                      <w:marLeft w:val="75"/>
                                      <w:marRight w:val="0"/>
                                      <w:marTop w:val="0"/>
                                      <w:marBottom w:val="0"/>
                                      <w:divBdr>
                                        <w:top w:val="none" w:sz="0" w:space="0" w:color="auto"/>
                                        <w:left w:val="none" w:sz="0" w:space="0" w:color="auto"/>
                                        <w:bottom w:val="none" w:sz="0" w:space="0" w:color="auto"/>
                                        <w:right w:val="none" w:sz="0" w:space="0" w:color="auto"/>
                                      </w:divBdr>
                                    </w:div>
                                    <w:div w:id="387537440">
                                      <w:marLeft w:val="75"/>
                                      <w:marRight w:val="0"/>
                                      <w:marTop w:val="0"/>
                                      <w:marBottom w:val="0"/>
                                      <w:divBdr>
                                        <w:top w:val="none" w:sz="0" w:space="0" w:color="auto"/>
                                        <w:left w:val="none" w:sz="0" w:space="0" w:color="auto"/>
                                        <w:bottom w:val="none" w:sz="0" w:space="0" w:color="auto"/>
                                        <w:right w:val="none" w:sz="0" w:space="0" w:color="auto"/>
                                      </w:divBdr>
                                    </w:div>
                                    <w:div w:id="531767949">
                                      <w:marLeft w:val="75"/>
                                      <w:marRight w:val="0"/>
                                      <w:marTop w:val="0"/>
                                      <w:marBottom w:val="0"/>
                                      <w:divBdr>
                                        <w:top w:val="none" w:sz="0" w:space="0" w:color="auto"/>
                                        <w:left w:val="none" w:sz="0" w:space="0" w:color="auto"/>
                                        <w:bottom w:val="none" w:sz="0" w:space="0" w:color="auto"/>
                                        <w:right w:val="none" w:sz="0" w:space="0" w:color="auto"/>
                                      </w:divBdr>
                                    </w:div>
                                    <w:div w:id="407075368">
                                      <w:marLeft w:val="75"/>
                                      <w:marRight w:val="0"/>
                                      <w:marTop w:val="0"/>
                                      <w:marBottom w:val="0"/>
                                      <w:divBdr>
                                        <w:top w:val="none" w:sz="0" w:space="0" w:color="auto"/>
                                        <w:left w:val="none" w:sz="0" w:space="0" w:color="auto"/>
                                        <w:bottom w:val="none" w:sz="0" w:space="0" w:color="auto"/>
                                        <w:right w:val="none" w:sz="0" w:space="0" w:color="auto"/>
                                      </w:divBdr>
                                    </w:div>
                                    <w:div w:id="83496733">
                                      <w:marLeft w:val="75"/>
                                      <w:marRight w:val="0"/>
                                      <w:marTop w:val="0"/>
                                      <w:marBottom w:val="0"/>
                                      <w:divBdr>
                                        <w:top w:val="none" w:sz="0" w:space="0" w:color="auto"/>
                                        <w:left w:val="none" w:sz="0" w:space="0" w:color="auto"/>
                                        <w:bottom w:val="none" w:sz="0" w:space="0" w:color="auto"/>
                                        <w:right w:val="none" w:sz="0" w:space="0" w:color="auto"/>
                                      </w:divBdr>
                                    </w:div>
                                  </w:divsChild>
                                </w:div>
                                <w:div w:id="790367689">
                                  <w:marLeft w:val="75"/>
                                  <w:marRight w:val="0"/>
                                  <w:marTop w:val="75"/>
                                  <w:marBottom w:val="0"/>
                                  <w:divBdr>
                                    <w:top w:val="none" w:sz="0" w:space="0" w:color="auto"/>
                                    <w:left w:val="none" w:sz="0" w:space="0" w:color="auto"/>
                                    <w:bottom w:val="none" w:sz="0" w:space="0" w:color="auto"/>
                                    <w:right w:val="none" w:sz="0" w:space="0" w:color="auto"/>
                                  </w:divBdr>
                                  <w:divsChild>
                                    <w:div w:id="1864128718">
                                      <w:marLeft w:val="75"/>
                                      <w:marRight w:val="0"/>
                                      <w:marTop w:val="0"/>
                                      <w:marBottom w:val="0"/>
                                      <w:divBdr>
                                        <w:top w:val="none" w:sz="0" w:space="0" w:color="auto"/>
                                        <w:left w:val="none" w:sz="0" w:space="0" w:color="auto"/>
                                        <w:bottom w:val="none" w:sz="0" w:space="0" w:color="auto"/>
                                        <w:right w:val="none" w:sz="0" w:space="0" w:color="auto"/>
                                      </w:divBdr>
                                    </w:div>
                                    <w:div w:id="78645966">
                                      <w:marLeft w:val="75"/>
                                      <w:marRight w:val="0"/>
                                      <w:marTop w:val="0"/>
                                      <w:marBottom w:val="0"/>
                                      <w:divBdr>
                                        <w:top w:val="none" w:sz="0" w:space="0" w:color="auto"/>
                                        <w:left w:val="none" w:sz="0" w:space="0" w:color="auto"/>
                                        <w:bottom w:val="none" w:sz="0" w:space="0" w:color="auto"/>
                                        <w:right w:val="none" w:sz="0" w:space="0" w:color="auto"/>
                                      </w:divBdr>
                                    </w:div>
                                    <w:div w:id="240023029">
                                      <w:marLeft w:val="75"/>
                                      <w:marRight w:val="0"/>
                                      <w:marTop w:val="0"/>
                                      <w:marBottom w:val="0"/>
                                      <w:divBdr>
                                        <w:top w:val="none" w:sz="0" w:space="0" w:color="auto"/>
                                        <w:left w:val="none" w:sz="0" w:space="0" w:color="auto"/>
                                        <w:bottom w:val="none" w:sz="0" w:space="0" w:color="auto"/>
                                        <w:right w:val="none" w:sz="0" w:space="0" w:color="auto"/>
                                      </w:divBdr>
                                    </w:div>
                                    <w:div w:id="1536962951">
                                      <w:marLeft w:val="75"/>
                                      <w:marRight w:val="0"/>
                                      <w:marTop w:val="0"/>
                                      <w:marBottom w:val="0"/>
                                      <w:divBdr>
                                        <w:top w:val="none" w:sz="0" w:space="0" w:color="auto"/>
                                        <w:left w:val="none" w:sz="0" w:space="0" w:color="auto"/>
                                        <w:bottom w:val="none" w:sz="0" w:space="0" w:color="auto"/>
                                        <w:right w:val="none" w:sz="0" w:space="0" w:color="auto"/>
                                      </w:divBdr>
                                    </w:div>
                                    <w:div w:id="548541723">
                                      <w:marLeft w:val="75"/>
                                      <w:marRight w:val="0"/>
                                      <w:marTop w:val="0"/>
                                      <w:marBottom w:val="0"/>
                                      <w:divBdr>
                                        <w:top w:val="none" w:sz="0" w:space="0" w:color="auto"/>
                                        <w:left w:val="none" w:sz="0" w:space="0" w:color="auto"/>
                                        <w:bottom w:val="none" w:sz="0" w:space="0" w:color="auto"/>
                                        <w:right w:val="none" w:sz="0" w:space="0" w:color="auto"/>
                                      </w:divBdr>
                                    </w:div>
                                    <w:div w:id="856040554">
                                      <w:marLeft w:val="75"/>
                                      <w:marRight w:val="0"/>
                                      <w:marTop w:val="0"/>
                                      <w:marBottom w:val="0"/>
                                      <w:divBdr>
                                        <w:top w:val="none" w:sz="0" w:space="0" w:color="auto"/>
                                        <w:left w:val="none" w:sz="0" w:space="0" w:color="auto"/>
                                        <w:bottom w:val="none" w:sz="0" w:space="0" w:color="auto"/>
                                        <w:right w:val="none" w:sz="0" w:space="0" w:color="auto"/>
                                      </w:divBdr>
                                    </w:div>
                                    <w:div w:id="87964371">
                                      <w:marLeft w:val="75"/>
                                      <w:marRight w:val="0"/>
                                      <w:marTop w:val="0"/>
                                      <w:marBottom w:val="0"/>
                                      <w:divBdr>
                                        <w:top w:val="none" w:sz="0" w:space="0" w:color="auto"/>
                                        <w:left w:val="none" w:sz="0" w:space="0" w:color="auto"/>
                                        <w:bottom w:val="none" w:sz="0" w:space="0" w:color="auto"/>
                                        <w:right w:val="none" w:sz="0" w:space="0" w:color="auto"/>
                                      </w:divBdr>
                                    </w:div>
                                    <w:div w:id="1340739728">
                                      <w:marLeft w:val="75"/>
                                      <w:marRight w:val="0"/>
                                      <w:marTop w:val="0"/>
                                      <w:marBottom w:val="0"/>
                                      <w:divBdr>
                                        <w:top w:val="none" w:sz="0" w:space="0" w:color="auto"/>
                                        <w:left w:val="none" w:sz="0" w:space="0" w:color="auto"/>
                                        <w:bottom w:val="none" w:sz="0" w:space="0" w:color="auto"/>
                                        <w:right w:val="none" w:sz="0" w:space="0" w:color="auto"/>
                                      </w:divBdr>
                                    </w:div>
                                    <w:div w:id="1581865554">
                                      <w:marLeft w:val="75"/>
                                      <w:marRight w:val="0"/>
                                      <w:marTop w:val="0"/>
                                      <w:marBottom w:val="0"/>
                                      <w:divBdr>
                                        <w:top w:val="none" w:sz="0" w:space="0" w:color="auto"/>
                                        <w:left w:val="none" w:sz="0" w:space="0" w:color="auto"/>
                                        <w:bottom w:val="none" w:sz="0" w:space="0" w:color="auto"/>
                                        <w:right w:val="none" w:sz="0" w:space="0" w:color="auto"/>
                                      </w:divBdr>
                                    </w:div>
                                  </w:divsChild>
                                </w:div>
                                <w:div w:id="1820531484">
                                  <w:marLeft w:val="75"/>
                                  <w:marRight w:val="0"/>
                                  <w:marTop w:val="75"/>
                                  <w:marBottom w:val="0"/>
                                  <w:divBdr>
                                    <w:top w:val="none" w:sz="0" w:space="0" w:color="auto"/>
                                    <w:left w:val="none" w:sz="0" w:space="0" w:color="auto"/>
                                    <w:bottom w:val="none" w:sz="0" w:space="0" w:color="auto"/>
                                    <w:right w:val="none" w:sz="0" w:space="0" w:color="auto"/>
                                  </w:divBdr>
                                </w:div>
                              </w:divsChild>
                            </w:div>
                            <w:div w:id="2138716654">
                              <w:marLeft w:val="75"/>
                              <w:marRight w:val="0"/>
                              <w:marTop w:val="75"/>
                              <w:marBottom w:val="0"/>
                              <w:divBdr>
                                <w:top w:val="none" w:sz="0" w:space="0" w:color="auto"/>
                                <w:left w:val="none" w:sz="0" w:space="0" w:color="auto"/>
                                <w:bottom w:val="none" w:sz="0" w:space="0" w:color="auto"/>
                                <w:right w:val="none" w:sz="0" w:space="0" w:color="auto"/>
                              </w:divBdr>
                              <w:divsChild>
                                <w:div w:id="1698463478">
                                  <w:marLeft w:val="0"/>
                                  <w:marRight w:val="75"/>
                                  <w:marTop w:val="0"/>
                                  <w:marBottom w:val="0"/>
                                  <w:divBdr>
                                    <w:top w:val="none" w:sz="0" w:space="0" w:color="auto"/>
                                    <w:left w:val="none" w:sz="0" w:space="0" w:color="auto"/>
                                    <w:bottom w:val="none" w:sz="0" w:space="0" w:color="auto"/>
                                    <w:right w:val="none" w:sz="0" w:space="0" w:color="auto"/>
                                  </w:divBdr>
                                </w:div>
                                <w:div w:id="1317417480">
                                  <w:marLeft w:val="0"/>
                                  <w:marRight w:val="0"/>
                                  <w:marTop w:val="0"/>
                                  <w:marBottom w:val="300"/>
                                  <w:divBdr>
                                    <w:top w:val="none" w:sz="0" w:space="0" w:color="auto"/>
                                    <w:left w:val="none" w:sz="0" w:space="0" w:color="auto"/>
                                    <w:bottom w:val="none" w:sz="0" w:space="0" w:color="auto"/>
                                    <w:right w:val="none" w:sz="0" w:space="0" w:color="auto"/>
                                  </w:divBdr>
                                </w:div>
                                <w:div w:id="1485005335">
                                  <w:marLeft w:val="75"/>
                                  <w:marRight w:val="0"/>
                                  <w:marTop w:val="75"/>
                                  <w:marBottom w:val="0"/>
                                  <w:divBdr>
                                    <w:top w:val="none" w:sz="0" w:space="0" w:color="auto"/>
                                    <w:left w:val="none" w:sz="0" w:space="0" w:color="auto"/>
                                    <w:bottom w:val="none" w:sz="0" w:space="0" w:color="auto"/>
                                    <w:right w:val="none" w:sz="0" w:space="0" w:color="auto"/>
                                  </w:divBdr>
                                  <w:divsChild>
                                    <w:div w:id="2071265356">
                                      <w:marLeft w:val="75"/>
                                      <w:marRight w:val="0"/>
                                      <w:marTop w:val="0"/>
                                      <w:marBottom w:val="0"/>
                                      <w:divBdr>
                                        <w:top w:val="none" w:sz="0" w:space="0" w:color="auto"/>
                                        <w:left w:val="none" w:sz="0" w:space="0" w:color="auto"/>
                                        <w:bottom w:val="none" w:sz="0" w:space="0" w:color="auto"/>
                                        <w:right w:val="none" w:sz="0" w:space="0" w:color="auto"/>
                                      </w:divBdr>
                                    </w:div>
                                    <w:div w:id="2085102502">
                                      <w:marLeft w:val="75"/>
                                      <w:marRight w:val="0"/>
                                      <w:marTop w:val="0"/>
                                      <w:marBottom w:val="0"/>
                                      <w:divBdr>
                                        <w:top w:val="none" w:sz="0" w:space="0" w:color="auto"/>
                                        <w:left w:val="none" w:sz="0" w:space="0" w:color="auto"/>
                                        <w:bottom w:val="none" w:sz="0" w:space="0" w:color="auto"/>
                                        <w:right w:val="none" w:sz="0" w:space="0" w:color="auto"/>
                                      </w:divBdr>
                                    </w:div>
                                    <w:div w:id="828447224">
                                      <w:marLeft w:val="75"/>
                                      <w:marRight w:val="0"/>
                                      <w:marTop w:val="0"/>
                                      <w:marBottom w:val="0"/>
                                      <w:divBdr>
                                        <w:top w:val="none" w:sz="0" w:space="0" w:color="auto"/>
                                        <w:left w:val="none" w:sz="0" w:space="0" w:color="auto"/>
                                        <w:bottom w:val="none" w:sz="0" w:space="0" w:color="auto"/>
                                        <w:right w:val="none" w:sz="0" w:space="0" w:color="auto"/>
                                      </w:divBdr>
                                    </w:div>
                                    <w:div w:id="1210874112">
                                      <w:marLeft w:val="75"/>
                                      <w:marRight w:val="0"/>
                                      <w:marTop w:val="0"/>
                                      <w:marBottom w:val="0"/>
                                      <w:divBdr>
                                        <w:top w:val="none" w:sz="0" w:space="0" w:color="auto"/>
                                        <w:left w:val="none" w:sz="0" w:space="0" w:color="auto"/>
                                        <w:bottom w:val="none" w:sz="0" w:space="0" w:color="auto"/>
                                        <w:right w:val="none" w:sz="0" w:space="0" w:color="auto"/>
                                      </w:divBdr>
                                    </w:div>
                                    <w:div w:id="635531196">
                                      <w:marLeft w:val="75"/>
                                      <w:marRight w:val="0"/>
                                      <w:marTop w:val="0"/>
                                      <w:marBottom w:val="0"/>
                                      <w:divBdr>
                                        <w:top w:val="none" w:sz="0" w:space="0" w:color="auto"/>
                                        <w:left w:val="none" w:sz="0" w:space="0" w:color="auto"/>
                                        <w:bottom w:val="none" w:sz="0" w:space="0" w:color="auto"/>
                                        <w:right w:val="none" w:sz="0" w:space="0" w:color="auto"/>
                                      </w:divBdr>
                                    </w:div>
                                    <w:div w:id="779372235">
                                      <w:marLeft w:val="75"/>
                                      <w:marRight w:val="0"/>
                                      <w:marTop w:val="0"/>
                                      <w:marBottom w:val="0"/>
                                      <w:divBdr>
                                        <w:top w:val="none" w:sz="0" w:space="0" w:color="auto"/>
                                        <w:left w:val="none" w:sz="0" w:space="0" w:color="auto"/>
                                        <w:bottom w:val="none" w:sz="0" w:space="0" w:color="auto"/>
                                        <w:right w:val="none" w:sz="0" w:space="0" w:color="auto"/>
                                      </w:divBdr>
                                    </w:div>
                                    <w:div w:id="1900288770">
                                      <w:marLeft w:val="75"/>
                                      <w:marRight w:val="0"/>
                                      <w:marTop w:val="0"/>
                                      <w:marBottom w:val="0"/>
                                      <w:divBdr>
                                        <w:top w:val="none" w:sz="0" w:space="0" w:color="auto"/>
                                        <w:left w:val="none" w:sz="0" w:space="0" w:color="auto"/>
                                        <w:bottom w:val="none" w:sz="0" w:space="0" w:color="auto"/>
                                        <w:right w:val="none" w:sz="0" w:space="0" w:color="auto"/>
                                      </w:divBdr>
                                    </w:div>
                                    <w:div w:id="633827928">
                                      <w:marLeft w:val="75"/>
                                      <w:marRight w:val="0"/>
                                      <w:marTop w:val="0"/>
                                      <w:marBottom w:val="0"/>
                                      <w:divBdr>
                                        <w:top w:val="none" w:sz="0" w:space="0" w:color="auto"/>
                                        <w:left w:val="none" w:sz="0" w:space="0" w:color="auto"/>
                                        <w:bottom w:val="none" w:sz="0" w:space="0" w:color="auto"/>
                                        <w:right w:val="none" w:sz="0" w:space="0" w:color="auto"/>
                                      </w:divBdr>
                                    </w:div>
                                    <w:div w:id="1207765753">
                                      <w:marLeft w:val="75"/>
                                      <w:marRight w:val="0"/>
                                      <w:marTop w:val="0"/>
                                      <w:marBottom w:val="0"/>
                                      <w:divBdr>
                                        <w:top w:val="none" w:sz="0" w:space="0" w:color="auto"/>
                                        <w:left w:val="none" w:sz="0" w:space="0" w:color="auto"/>
                                        <w:bottom w:val="none" w:sz="0" w:space="0" w:color="auto"/>
                                        <w:right w:val="none" w:sz="0" w:space="0" w:color="auto"/>
                                      </w:divBdr>
                                    </w:div>
                                    <w:div w:id="2068334311">
                                      <w:marLeft w:val="75"/>
                                      <w:marRight w:val="0"/>
                                      <w:marTop w:val="0"/>
                                      <w:marBottom w:val="0"/>
                                      <w:divBdr>
                                        <w:top w:val="none" w:sz="0" w:space="0" w:color="auto"/>
                                        <w:left w:val="none" w:sz="0" w:space="0" w:color="auto"/>
                                        <w:bottom w:val="none" w:sz="0" w:space="0" w:color="auto"/>
                                        <w:right w:val="none" w:sz="0" w:space="0" w:color="auto"/>
                                      </w:divBdr>
                                    </w:div>
                                    <w:div w:id="622348895">
                                      <w:marLeft w:val="75"/>
                                      <w:marRight w:val="0"/>
                                      <w:marTop w:val="0"/>
                                      <w:marBottom w:val="0"/>
                                      <w:divBdr>
                                        <w:top w:val="none" w:sz="0" w:space="0" w:color="auto"/>
                                        <w:left w:val="none" w:sz="0" w:space="0" w:color="auto"/>
                                        <w:bottom w:val="none" w:sz="0" w:space="0" w:color="auto"/>
                                        <w:right w:val="none" w:sz="0" w:space="0" w:color="auto"/>
                                      </w:divBdr>
                                    </w:div>
                                    <w:div w:id="1061488382">
                                      <w:marLeft w:val="75"/>
                                      <w:marRight w:val="0"/>
                                      <w:marTop w:val="0"/>
                                      <w:marBottom w:val="0"/>
                                      <w:divBdr>
                                        <w:top w:val="none" w:sz="0" w:space="0" w:color="auto"/>
                                        <w:left w:val="none" w:sz="0" w:space="0" w:color="auto"/>
                                        <w:bottom w:val="none" w:sz="0" w:space="0" w:color="auto"/>
                                        <w:right w:val="none" w:sz="0" w:space="0" w:color="auto"/>
                                      </w:divBdr>
                                    </w:div>
                                    <w:div w:id="977221126">
                                      <w:marLeft w:val="75"/>
                                      <w:marRight w:val="0"/>
                                      <w:marTop w:val="0"/>
                                      <w:marBottom w:val="0"/>
                                      <w:divBdr>
                                        <w:top w:val="none" w:sz="0" w:space="0" w:color="auto"/>
                                        <w:left w:val="none" w:sz="0" w:space="0" w:color="auto"/>
                                        <w:bottom w:val="none" w:sz="0" w:space="0" w:color="auto"/>
                                        <w:right w:val="none" w:sz="0" w:space="0" w:color="auto"/>
                                      </w:divBdr>
                                    </w:div>
                                    <w:div w:id="393966115">
                                      <w:marLeft w:val="75"/>
                                      <w:marRight w:val="0"/>
                                      <w:marTop w:val="0"/>
                                      <w:marBottom w:val="0"/>
                                      <w:divBdr>
                                        <w:top w:val="none" w:sz="0" w:space="0" w:color="auto"/>
                                        <w:left w:val="none" w:sz="0" w:space="0" w:color="auto"/>
                                        <w:bottom w:val="none" w:sz="0" w:space="0" w:color="auto"/>
                                        <w:right w:val="none" w:sz="0" w:space="0" w:color="auto"/>
                                      </w:divBdr>
                                    </w:div>
                                    <w:div w:id="1384400705">
                                      <w:marLeft w:val="75"/>
                                      <w:marRight w:val="0"/>
                                      <w:marTop w:val="0"/>
                                      <w:marBottom w:val="0"/>
                                      <w:divBdr>
                                        <w:top w:val="none" w:sz="0" w:space="0" w:color="auto"/>
                                        <w:left w:val="none" w:sz="0" w:space="0" w:color="auto"/>
                                        <w:bottom w:val="none" w:sz="0" w:space="0" w:color="auto"/>
                                        <w:right w:val="none" w:sz="0" w:space="0" w:color="auto"/>
                                      </w:divBdr>
                                    </w:div>
                                    <w:div w:id="484973999">
                                      <w:marLeft w:val="75"/>
                                      <w:marRight w:val="0"/>
                                      <w:marTop w:val="0"/>
                                      <w:marBottom w:val="0"/>
                                      <w:divBdr>
                                        <w:top w:val="none" w:sz="0" w:space="0" w:color="auto"/>
                                        <w:left w:val="none" w:sz="0" w:space="0" w:color="auto"/>
                                        <w:bottom w:val="none" w:sz="0" w:space="0" w:color="auto"/>
                                        <w:right w:val="none" w:sz="0" w:space="0" w:color="auto"/>
                                      </w:divBdr>
                                    </w:div>
                                    <w:div w:id="1335231178">
                                      <w:marLeft w:val="75"/>
                                      <w:marRight w:val="0"/>
                                      <w:marTop w:val="0"/>
                                      <w:marBottom w:val="0"/>
                                      <w:divBdr>
                                        <w:top w:val="none" w:sz="0" w:space="0" w:color="auto"/>
                                        <w:left w:val="none" w:sz="0" w:space="0" w:color="auto"/>
                                        <w:bottom w:val="none" w:sz="0" w:space="0" w:color="auto"/>
                                        <w:right w:val="none" w:sz="0" w:space="0" w:color="auto"/>
                                      </w:divBdr>
                                    </w:div>
                                    <w:div w:id="343434939">
                                      <w:marLeft w:val="75"/>
                                      <w:marRight w:val="0"/>
                                      <w:marTop w:val="0"/>
                                      <w:marBottom w:val="0"/>
                                      <w:divBdr>
                                        <w:top w:val="none" w:sz="0" w:space="0" w:color="auto"/>
                                        <w:left w:val="none" w:sz="0" w:space="0" w:color="auto"/>
                                        <w:bottom w:val="none" w:sz="0" w:space="0" w:color="auto"/>
                                        <w:right w:val="none" w:sz="0" w:space="0" w:color="auto"/>
                                      </w:divBdr>
                                    </w:div>
                                    <w:div w:id="813332000">
                                      <w:marLeft w:val="75"/>
                                      <w:marRight w:val="0"/>
                                      <w:marTop w:val="0"/>
                                      <w:marBottom w:val="0"/>
                                      <w:divBdr>
                                        <w:top w:val="none" w:sz="0" w:space="0" w:color="auto"/>
                                        <w:left w:val="none" w:sz="0" w:space="0" w:color="auto"/>
                                        <w:bottom w:val="none" w:sz="0" w:space="0" w:color="auto"/>
                                        <w:right w:val="none" w:sz="0" w:space="0" w:color="auto"/>
                                      </w:divBdr>
                                    </w:div>
                                    <w:div w:id="1454012697">
                                      <w:marLeft w:val="75"/>
                                      <w:marRight w:val="0"/>
                                      <w:marTop w:val="0"/>
                                      <w:marBottom w:val="0"/>
                                      <w:divBdr>
                                        <w:top w:val="none" w:sz="0" w:space="0" w:color="auto"/>
                                        <w:left w:val="none" w:sz="0" w:space="0" w:color="auto"/>
                                        <w:bottom w:val="none" w:sz="0" w:space="0" w:color="auto"/>
                                        <w:right w:val="none" w:sz="0" w:space="0" w:color="auto"/>
                                      </w:divBdr>
                                    </w:div>
                                    <w:div w:id="1444764544">
                                      <w:marLeft w:val="75"/>
                                      <w:marRight w:val="0"/>
                                      <w:marTop w:val="0"/>
                                      <w:marBottom w:val="0"/>
                                      <w:divBdr>
                                        <w:top w:val="none" w:sz="0" w:space="0" w:color="auto"/>
                                        <w:left w:val="none" w:sz="0" w:space="0" w:color="auto"/>
                                        <w:bottom w:val="none" w:sz="0" w:space="0" w:color="auto"/>
                                        <w:right w:val="none" w:sz="0" w:space="0" w:color="auto"/>
                                      </w:divBdr>
                                    </w:div>
                                  </w:divsChild>
                                </w:div>
                                <w:div w:id="1952004191">
                                  <w:marLeft w:val="75"/>
                                  <w:marRight w:val="0"/>
                                  <w:marTop w:val="75"/>
                                  <w:marBottom w:val="0"/>
                                  <w:divBdr>
                                    <w:top w:val="none" w:sz="0" w:space="0" w:color="auto"/>
                                    <w:left w:val="none" w:sz="0" w:space="0" w:color="auto"/>
                                    <w:bottom w:val="none" w:sz="0" w:space="0" w:color="auto"/>
                                    <w:right w:val="none" w:sz="0" w:space="0" w:color="auto"/>
                                  </w:divBdr>
                                  <w:divsChild>
                                    <w:div w:id="630867434">
                                      <w:marLeft w:val="75"/>
                                      <w:marRight w:val="0"/>
                                      <w:marTop w:val="0"/>
                                      <w:marBottom w:val="0"/>
                                      <w:divBdr>
                                        <w:top w:val="none" w:sz="0" w:space="0" w:color="auto"/>
                                        <w:left w:val="none" w:sz="0" w:space="0" w:color="auto"/>
                                        <w:bottom w:val="none" w:sz="0" w:space="0" w:color="auto"/>
                                        <w:right w:val="none" w:sz="0" w:space="0" w:color="auto"/>
                                      </w:divBdr>
                                    </w:div>
                                    <w:div w:id="1147745101">
                                      <w:marLeft w:val="75"/>
                                      <w:marRight w:val="0"/>
                                      <w:marTop w:val="0"/>
                                      <w:marBottom w:val="0"/>
                                      <w:divBdr>
                                        <w:top w:val="none" w:sz="0" w:space="0" w:color="auto"/>
                                        <w:left w:val="none" w:sz="0" w:space="0" w:color="auto"/>
                                        <w:bottom w:val="none" w:sz="0" w:space="0" w:color="auto"/>
                                        <w:right w:val="none" w:sz="0" w:space="0" w:color="auto"/>
                                      </w:divBdr>
                                    </w:div>
                                    <w:div w:id="809588528">
                                      <w:marLeft w:val="75"/>
                                      <w:marRight w:val="0"/>
                                      <w:marTop w:val="0"/>
                                      <w:marBottom w:val="0"/>
                                      <w:divBdr>
                                        <w:top w:val="none" w:sz="0" w:space="0" w:color="auto"/>
                                        <w:left w:val="none" w:sz="0" w:space="0" w:color="auto"/>
                                        <w:bottom w:val="none" w:sz="0" w:space="0" w:color="auto"/>
                                        <w:right w:val="none" w:sz="0" w:space="0" w:color="auto"/>
                                      </w:divBdr>
                                    </w:div>
                                    <w:div w:id="1788624837">
                                      <w:marLeft w:val="75"/>
                                      <w:marRight w:val="0"/>
                                      <w:marTop w:val="0"/>
                                      <w:marBottom w:val="0"/>
                                      <w:divBdr>
                                        <w:top w:val="none" w:sz="0" w:space="0" w:color="auto"/>
                                        <w:left w:val="none" w:sz="0" w:space="0" w:color="auto"/>
                                        <w:bottom w:val="none" w:sz="0" w:space="0" w:color="auto"/>
                                        <w:right w:val="none" w:sz="0" w:space="0" w:color="auto"/>
                                      </w:divBdr>
                                    </w:div>
                                    <w:div w:id="2012560725">
                                      <w:marLeft w:val="75"/>
                                      <w:marRight w:val="0"/>
                                      <w:marTop w:val="0"/>
                                      <w:marBottom w:val="0"/>
                                      <w:divBdr>
                                        <w:top w:val="none" w:sz="0" w:space="0" w:color="auto"/>
                                        <w:left w:val="none" w:sz="0" w:space="0" w:color="auto"/>
                                        <w:bottom w:val="none" w:sz="0" w:space="0" w:color="auto"/>
                                        <w:right w:val="none" w:sz="0" w:space="0" w:color="auto"/>
                                      </w:divBdr>
                                    </w:div>
                                    <w:div w:id="280647459">
                                      <w:marLeft w:val="75"/>
                                      <w:marRight w:val="0"/>
                                      <w:marTop w:val="0"/>
                                      <w:marBottom w:val="0"/>
                                      <w:divBdr>
                                        <w:top w:val="none" w:sz="0" w:space="0" w:color="auto"/>
                                        <w:left w:val="none" w:sz="0" w:space="0" w:color="auto"/>
                                        <w:bottom w:val="none" w:sz="0" w:space="0" w:color="auto"/>
                                        <w:right w:val="none" w:sz="0" w:space="0" w:color="auto"/>
                                      </w:divBdr>
                                    </w:div>
                                    <w:div w:id="213544068">
                                      <w:marLeft w:val="75"/>
                                      <w:marRight w:val="0"/>
                                      <w:marTop w:val="0"/>
                                      <w:marBottom w:val="0"/>
                                      <w:divBdr>
                                        <w:top w:val="none" w:sz="0" w:space="0" w:color="auto"/>
                                        <w:left w:val="none" w:sz="0" w:space="0" w:color="auto"/>
                                        <w:bottom w:val="none" w:sz="0" w:space="0" w:color="auto"/>
                                        <w:right w:val="none" w:sz="0" w:space="0" w:color="auto"/>
                                      </w:divBdr>
                                    </w:div>
                                    <w:div w:id="920723251">
                                      <w:marLeft w:val="75"/>
                                      <w:marRight w:val="0"/>
                                      <w:marTop w:val="0"/>
                                      <w:marBottom w:val="0"/>
                                      <w:divBdr>
                                        <w:top w:val="none" w:sz="0" w:space="0" w:color="auto"/>
                                        <w:left w:val="none" w:sz="0" w:space="0" w:color="auto"/>
                                        <w:bottom w:val="none" w:sz="0" w:space="0" w:color="auto"/>
                                        <w:right w:val="none" w:sz="0" w:space="0" w:color="auto"/>
                                      </w:divBdr>
                                    </w:div>
                                    <w:div w:id="198855378">
                                      <w:marLeft w:val="75"/>
                                      <w:marRight w:val="0"/>
                                      <w:marTop w:val="0"/>
                                      <w:marBottom w:val="0"/>
                                      <w:divBdr>
                                        <w:top w:val="none" w:sz="0" w:space="0" w:color="auto"/>
                                        <w:left w:val="none" w:sz="0" w:space="0" w:color="auto"/>
                                        <w:bottom w:val="none" w:sz="0" w:space="0" w:color="auto"/>
                                        <w:right w:val="none" w:sz="0" w:space="0" w:color="auto"/>
                                      </w:divBdr>
                                    </w:div>
                                  </w:divsChild>
                                </w:div>
                                <w:div w:id="1001590780">
                                  <w:marLeft w:val="75"/>
                                  <w:marRight w:val="0"/>
                                  <w:marTop w:val="75"/>
                                  <w:marBottom w:val="0"/>
                                  <w:divBdr>
                                    <w:top w:val="none" w:sz="0" w:space="0" w:color="auto"/>
                                    <w:left w:val="none" w:sz="0" w:space="0" w:color="auto"/>
                                    <w:bottom w:val="none" w:sz="0" w:space="0" w:color="auto"/>
                                    <w:right w:val="none" w:sz="0" w:space="0" w:color="auto"/>
                                  </w:divBdr>
                                </w:div>
                                <w:div w:id="825245903">
                                  <w:marLeft w:val="75"/>
                                  <w:marRight w:val="0"/>
                                  <w:marTop w:val="75"/>
                                  <w:marBottom w:val="0"/>
                                  <w:divBdr>
                                    <w:top w:val="none" w:sz="0" w:space="0" w:color="auto"/>
                                    <w:left w:val="none" w:sz="0" w:space="0" w:color="auto"/>
                                    <w:bottom w:val="none" w:sz="0" w:space="0" w:color="auto"/>
                                    <w:right w:val="none" w:sz="0" w:space="0" w:color="auto"/>
                                  </w:divBdr>
                                </w:div>
                                <w:div w:id="1406877886">
                                  <w:marLeft w:val="75"/>
                                  <w:marRight w:val="0"/>
                                  <w:marTop w:val="75"/>
                                  <w:marBottom w:val="0"/>
                                  <w:divBdr>
                                    <w:top w:val="none" w:sz="0" w:space="0" w:color="auto"/>
                                    <w:left w:val="none" w:sz="0" w:space="0" w:color="auto"/>
                                    <w:bottom w:val="none" w:sz="0" w:space="0" w:color="auto"/>
                                    <w:right w:val="none" w:sz="0" w:space="0" w:color="auto"/>
                                  </w:divBdr>
                                </w:div>
                                <w:div w:id="1516991669">
                                  <w:marLeft w:val="75"/>
                                  <w:marRight w:val="0"/>
                                  <w:marTop w:val="75"/>
                                  <w:marBottom w:val="0"/>
                                  <w:divBdr>
                                    <w:top w:val="none" w:sz="0" w:space="0" w:color="auto"/>
                                    <w:left w:val="none" w:sz="0" w:space="0" w:color="auto"/>
                                    <w:bottom w:val="none" w:sz="0" w:space="0" w:color="auto"/>
                                    <w:right w:val="none" w:sz="0" w:space="0" w:color="auto"/>
                                  </w:divBdr>
                                </w:div>
                                <w:div w:id="1565681362">
                                  <w:marLeft w:val="75"/>
                                  <w:marRight w:val="0"/>
                                  <w:marTop w:val="75"/>
                                  <w:marBottom w:val="0"/>
                                  <w:divBdr>
                                    <w:top w:val="none" w:sz="0" w:space="0" w:color="auto"/>
                                    <w:left w:val="none" w:sz="0" w:space="0" w:color="auto"/>
                                    <w:bottom w:val="none" w:sz="0" w:space="0" w:color="auto"/>
                                    <w:right w:val="none" w:sz="0" w:space="0" w:color="auto"/>
                                  </w:divBdr>
                                </w:div>
                                <w:div w:id="834610534">
                                  <w:marLeft w:val="75"/>
                                  <w:marRight w:val="0"/>
                                  <w:marTop w:val="75"/>
                                  <w:marBottom w:val="0"/>
                                  <w:divBdr>
                                    <w:top w:val="none" w:sz="0" w:space="0" w:color="auto"/>
                                    <w:left w:val="none" w:sz="0" w:space="0" w:color="auto"/>
                                    <w:bottom w:val="none" w:sz="0" w:space="0" w:color="auto"/>
                                    <w:right w:val="none" w:sz="0" w:space="0" w:color="auto"/>
                                  </w:divBdr>
                                </w:div>
                                <w:div w:id="350881620">
                                  <w:marLeft w:val="75"/>
                                  <w:marRight w:val="0"/>
                                  <w:marTop w:val="75"/>
                                  <w:marBottom w:val="0"/>
                                  <w:divBdr>
                                    <w:top w:val="none" w:sz="0" w:space="0" w:color="auto"/>
                                    <w:left w:val="none" w:sz="0" w:space="0" w:color="auto"/>
                                    <w:bottom w:val="none" w:sz="0" w:space="0" w:color="auto"/>
                                    <w:right w:val="none" w:sz="0" w:space="0" w:color="auto"/>
                                  </w:divBdr>
                                  <w:divsChild>
                                    <w:div w:id="1240872498">
                                      <w:marLeft w:val="75"/>
                                      <w:marRight w:val="0"/>
                                      <w:marTop w:val="0"/>
                                      <w:marBottom w:val="0"/>
                                      <w:divBdr>
                                        <w:top w:val="none" w:sz="0" w:space="0" w:color="auto"/>
                                        <w:left w:val="none" w:sz="0" w:space="0" w:color="auto"/>
                                        <w:bottom w:val="none" w:sz="0" w:space="0" w:color="auto"/>
                                        <w:right w:val="none" w:sz="0" w:space="0" w:color="auto"/>
                                      </w:divBdr>
                                    </w:div>
                                    <w:div w:id="731974683">
                                      <w:marLeft w:val="75"/>
                                      <w:marRight w:val="0"/>
                                      <w:marTop w:val="0"/>
                                      <w:marBottom w:val="0"/>
                                      <w:divBdr>
                                        <w:top w:val="none" w:sz="0" w:space="0" w:color="auto"/>
                                        <w:left w:val="none" w:sz="0" w:space="0" w:color="auto"/>
                                        <w:bottom w:val="none" w:sz="0" w:space="0" w:color="auto"/>
                                        <w:right w:val="none" w:sz="0" w:space="0" w:color="auto"/>
                                      </w:divBdr>
                                    </w:div>
                                    <w:div w:id="2073111675">
                                      <w:marLeft w:val="75"/>
                                      <w:marRight w:val="0"/>
                                      <w:marTop w:val="0"/>
                                      <w:marBottom w:val="0"/>
                                      <w:divBdr>
                                        <w:top w:val="none" w:sz="0" w:space="0" w:color="auto"/>
                                        <w:left w:val="none" w:sz="0" w:space="0" w:color="auto"/>
                                        <w:bottom w:val="none" w:sz="0" w:space="0" w:color="auto"/>
                                        <w:right w:val="none" w:sz="0" w:space="0" w:color="auto"/>
                                      </w:divBdr>
                                    </w:div>
                                    <w:div w:id="181482152">
                                      <w:marLeft w:val="75"/>
                                      <w:marRight w:val="0"/>
                                      <w:marTop w:val="0"/>
                                      <w:marBottom w:val="0"/>
                                      <w:divBdr>
                                        <w:top w:val="none" w:sz="0" w:space="0" w:color="auto"/>
                                        <w:left w:val="none" w:sz="0" w:space="0" w:color="auto"/>
                                        <w:bottom w:val="none" w:sz="0" w:space="0" w:color="auto"/>
                                        <w:right w:val="none" w:sz="0" w:space="0" w:color="auto"/>
                                      </w:divBdr>
                                    </w:div>
                                    <w:div w:id="1905990807">
                                      <w:marLeft w:val="75"/>
                                      <w:marRight w:val="0"/>
                                      <w:marTop w:val="0"/>
                                      <w:marBottom w:val="0"/>
                                      <w:divBdr>
                                        <w:top w:val="none" w:sz="0" w:space="0" w:color="auto"/>
                                        <w:left w:val="none" w:sz="0" w:space="0" w:color="auto"/>
                                        <w:bottom w:val="none" w:sz="0" w:space="0" w:color="auto"/>
                                        <w:right w:val="none" w:sz="0" w:space="0" w:color="auto"/>
                                      </w:divBdr>
                                    </w:div>
                                    <w:div w:id="1623805855">
                                      <w:marLeft w:val="75"/>
                                      <w:marRight w:val="0"/>
                                      <w:marTop w:val="0"/>
                                      <w:marBottom w:val="0"/>
                                      <w:divBdr>
                                        <w:top w:val="none" w:sz="0" w:space="0" w:color="auto"/>
                                        <w:left w:val="none" w:sz="0" w:space="0" w:color="auto"/>
                                        <w:bottom w:val="none" w:sz="0" w:space="0" w:color="auto"/>
                                        <w:right w:val="none" w:sz="0" w:space="0" w:color="auto"/>
                                      </w:divBdr>
                                    </w:div>
                                    <w:div w:id="369695856">
                                      <w:marLeft w:val="75"/>
                                      <w:marRight w:val="0"/>
                                      <w:marTop w:val="0"/>
                                      <w:marBottom w:val="0"/>
                                      <w:divBdr>
                                        <w:top w:val="none" w:sz="0" w:space="0" w:color="auto"/>
                                        <w:left w:val="none" w:sz="0" w:space="0" w:color="auto"/>
                                        <w:bottom w:val="none" w:sz="0" w:space="0" w:color="auto"/>
                                        <w:right w:val="none" w:sz="0" w:space="0" w:color="auto"/>
                                      </w:divBdr>
                                    </w:div>
                                    <w:div w:id="1989241579">
                                      <w:marLeft w:val="75"/>
                                      <w:marRight w:val="0"/>
                                      <w:marTop w:val="0"/>
                                      <w:marBottom w:val="0"/>
                                      <w:divBdr>
                                        <w:top w:val="none" w:sz="0" w:space="0" w:color="auto"/>
                                        <w:left w:val="none" w:sz="0" w:space="0" w:color="auto"/>
                                        <w:bottom w:val="none" w:sz="0" w:space="0" w:color="auto"/>
                                        <w:right w:val="none" w:sz="0" w:space="0" w:color="auto"/>
                                      </w:divBdr>
                                    </w:div>
                                    <w:div w:id="1380012682">
                                      <w:marLeft w:val="75"/>
                                      <w:marRight w:val="0"/>
                                      <w:marTop w:val="0"/>
                                      <w:marBottom w:val="0"/>
                                      <w:divBdr>
                                        <w:top w:val="none" w:sz="0" w:space="0" w:color="auto"/>
                                        <w:left w:val="none" w:sz="0" w:space="0" w:color="auto"/>
                                        <w:bottom w:val="none" w:sz="0" w:space="0" w:color="auto"/>
                                        <w:right w:val="none" w:sz="0" w:space="0" w:color="auto"/>
                                      </w:divBdr>
                                    </w:div>
                                    <w:div w:id="570622199">
                                      <w:marLeft w:val="75"/>
                                      <w:marRight w:val="0"/>
                                      <w:marTop w:val="0"/>
                                      <w:marBottom w:val="0"/>
                                      <w:divBdr>
                                        <w:top w:val="none" w:sz="0" w:space="0" w:color="auto"/>
                                        <w:left w:val="none" w:sz="0" w:space="0" w:color="auto"/>
                                        <w:bottom w:val="none" w:sz="0" w:space="0" w:color="auto"/>
                                        <w:right w:val="none" w:sz="0" w:space="0" w:color="auto"/>
                                      </w:divBdr>
                                    </w:div>
                                  </w:divsChild>
                                </w:div>
                                <w:div w:id="568929537">
                                  <w:marLeft w:val="75"/>
                                  <w:marRight w:val="0"/>
                                  <w:marTop w:val="75"/>
                                  <w:marBottom w:val="0"/>
                                  <w:divBdr>
                                    <w:top w:val="none" w:sz="0" w:space="0" w:color="auto"/>
                                    <w:left w:val="none" w:sz="0" w:space="0" w:color="auto"/>
                                    <w:bottom w:val="none" w:sz="0" w:space="0" w:color="auto"/>
                                    <w:right w:val="none" w:sz="0" w:space="0" w:color="auto"/>
                                  </w:divBdr>
                                </w:div>
                                <w:div w:id="339504649">
                                  <w:marLeft w:val="75"/>
                                  <w:marRight w:val="0"/>
                                  <w:marTop w:val="75"/>
                                  <w:marBottom w:val="0"/>
                                  <w:divBdr>
                                    <w:top w:val="none" w:sz="0" w:space="0" w:color="auto"/>
                                    <w:left w:val="none" w:sz="0" w:space="0" w:color="auto"/>
                                    <w:bottom w:val="none" w:sz="0" w:space="0" w:color="auto"/>
                                    <w:right w:val="none" w:sz="0" w:space="0" w:color="auto"/>
                                  </w:divBdr>
                                </w:div>
                              </w:divsChild>
                            </w:div>
                            <w:div w:id="138962259">
                              <w:marLeft w:val="75"/>
                              <w:marRight w:val="0"/>
                              <w:marTop w:val="75"/>
                              <w:marBottom w:val="0"/>
                              <w:divBdr>
                                <w:top w:val="none" w:sz="0" w:space="0" w:color="auto"/>
                                <w:left w:val="none" w:sz="0" w:space="0" w:color="auto"/>
                                <w:bottom w:val="none" w:sz="0" w:space="0" w:color="auto"/>
                                <w:right w:val="none" w:sz="0" w:space="0" w:color="auto"/>
                              </w:divBdr>
                              <w:divsChild>
                                <w:div w:id="1888179514">
                                  <w:marLeft w:val="0"/>
                                  <w:marRight w:val="75"/>
                                  <w:marTop w:val="0"/>
                                  <w:marBottom w:val="0"/>
                                  <w:divBdr>
                                    <w:top w:val="none" w:sz="0" w:space="0" w:color="auto"/>
                                    <w:left w:val="none" w:sz="0" w:space="0" w:color="auto"/>
                                    <w:bottom w:val="none" w:sz="0" w:space="0" w:color="auto"/>
                                    <w:right w:val="none" w:sz="0" w:space="0" w:color="auto"/>
                                  </w:divBdr>
                                </w:div>
                                <w:div w:id="877855685">
                                  <w:marLeft w:val="0"/>
                                  <w:marRight w:val="0"/>
                                  <w:marTop w:val="0"/>
                                  <w:marBottom w:val="300"/>
                                  <w:divBdr>
                                    <w:top w:val="none" w:sz="0" w:space="0" w:color="auto"/>
                                    <w:left w:val="none" w:sz="0" w:space="0" w:color="auto"/>
                                    <w:bottom w:val="none" w:sz="0" w:space="0" w:color="auto"/>
                                    <w:right w:val="none" w:sz="0" w:space="0" w:color="auto"/>
                                  </w:divBdr>
                                </w:div>
                                <w:div w:id="1634288586">
                                  <w:marLeft w:val="75"/>
                                  <w:marRight w:val="0"/>
                                  <w:marTop w:val="75"/>
                                  <w:marBottom w:val="0"/>
                                  <w:divBdr>
                                    <w:top w:val="none" w:sz="0" w:space="0" w:color="auto"/>
                                    <w:left w:val="none" w:sz="0" w:space="0" w:color="auto"/>
                                    <w:bottom w:val="none" w:sz="0" w:space="0" w:color="auto"/>
                                    <w:right w:val="none" w:sz="0" w:space="0" w:color="auto"/>
                                  </w:divBdr>
                                  <w:divsChild>
                                    <w:div w:id="1750344283">
                                      <w:marLeft w:val="75"/>
                                      <w:marRight w:val="0"/>
                                      <w:marTop w:val="0"/>
                                      <w:marBottom w:val="0"/>
                                      <w:divBdr>
                                        <w:top w:val="none" w:sz="0" w:space="0" w:color="auto"/>
                                        <w:left w:val="none" w:sz="0" w:space="0" w:color="auto"/>
                                        <w:bottom w:val="none" w:sz="0" w:space="0" w:color="auto"/>
                                        <w:right w:val="none" w:sz="0" w:space="0" w:color="auto"/>
                                      </w:divBdr>
                                      <w:divsChild>
                                        <w:div w:id="902330711">
                                          <w:marLeft w:val="75"/>
                                          <w:marRight w:val="0"/>
                                          <w:marTop w:val="75"/>
                                          <w:marBottom w:val="0"/>
                                          <w:divBdr>
                                            <w:top w:val="none" w:sz="0" w:space="0" w:color="auto"/>
                                            <w:left w:val="none" w:sz="0" w:space="0" w:color="auto"/>
                                            <w:bottom w:val="none" w:sz="0" w:space="0" w:color="auto"/>
                                            <w:right w:val="none" w:sz="0" w:space="0" w:color="auto"/>
                                          </w:divBdr>
                                        </w:div>
                                        <w:div w:id="1030494576">
                                          <w:marLeft w:val="75"/>
                                          <w:marRight w:val="0"/>
                                          <w:marTop w:val="75"/>
                                          <w:marBottom w:val="0"/>
                                          <w:divBdr>
                                            <w:top w:val="none" w:sz="0" w:space="0" w:color="auto"/>
                                            <w:left w:val="none" w:sz="0" w:space="0" w:color="auto"/>
                                            <w:bottom w:val="none" w:sz="0" w:space="0" w:color="auto"/>
                                            <w:right w:val="none" w:sz="0" w:space="0" w:color="auto"/>
                                          </w:divBdr>
                                        </w:div>
                                        <w:div w:id="2143691653">
                                          <w:marLeft w:val="75"/>
                                          <w:marRight w:val="0"/>
                                          <w:marTop w:val="75"/>
                                          <w:marBottom w:val="0"/>
                                          <w:divBdr>
                                            <w:top w:val="none" w:sz="0" w:space="0" w:color="auto"/>
                                            <w:left w:val="none" w:sz="0" w:space="0" w:color="auto"/>
                                            <w:bottom w:val="none" w:sz="0" w:space="0" w:color="auto"/>
                                            <w:right w:val="none" w:sz="0" w:space="0" w:color="auto"/>
                                          </w:divBdr>
                                        </w:div>
                                        <w:div w:id="1164515122">
                                          <w:marLeft w:val="75"/>
                                          <w:marRight w:val="0"/>
                                          <w:marTop w:val="75"/>
                                          <w:marBottom w:val="0"/>
                                          <w:divBdr>
                                            <w:top w:val="none" w:sz="0" w:space="0" w:color="auto"/>
                                            <w:left w:val="none" w:sz="0" w:space="0" w:color="auto"/>
                                            <w:bottom w:val="none" w:sz="0" w:space="0" w:color="auto"/>
                                            <w:right w:val="none" w:sz="0" w:space="0" w:color="auto"/>
                                          </w:divBdr>
                                        </w:div>
                                        <w:div w:id="1620452197">
                                          <w:marLeft w:val="75"/>
                                          <w:marRight w:val="0"/>
                                          <w:marTop w:val="75"/>
                                          <w:marBottom w:val="0"/>
                                          <w:divBdr>
                                            <w:top w:val="none" w:sz="0" w:space="0" w:color="auto"/>
                                            <w:left w:val="none" w:sz="0" w:space="0" w:color="auto"/>
                                            <w:bottom w:val="none" w:sz="0" w:space="0" w:color="auto"/>
                                            <w:right w:val="none" w:sz="0" w:space="0" w:color="auto"/>
                                          </w:divBdr>
                                        </w:div>
                                      </w:divsChild>
                                    </w:div>
                                    <w:div w:id="237713762">
                                      <w:marLeft w:val="75"/>
                                      <w:marRight w:val="0"/>
                                      <w:marTop w:val="0"/>
                                      <w:marBottom w:val="0"/>
                                      <w:divBdr>
                                        <w:top w:val="none" w:sz="0" w:space="0" w:color="auto"/>
                                        <w:left w:val="none" w:sz="0" w:space="0" w:color="auto"/>
                                        <w:bottom w:val="none" w:sz="0" w:space="0" w:color="auto"/>
                                        <w:right w:val="none" w:sz="0" w:space="0" w:color="auto"/>
                                      </w:divBdr>
                                    </w:div>
                                    <w:div w:id="1980183791">
                                      <w:marLeft w:val="75"/>
                                      <w:marRight w:val="0"/>
                                      <w:marTop w:val="0"/>
                                      <w:marBottom w:val="0"/>
                                      <w:divBdr>
                                        <w:top w:val="none" w:sz="0" w:space="0" w:color="auto"/>
                                        <w:left w:val="none" w:sz="0" w:space="0" w:color="auto"/>
                                        <w:bottom w:val="none" w:sz="0" w:space="0" w:color="auto"/>
                                        <w:right w:val="none" w:sz="0" w:space="0" w:color="auto"/>
                                      </w:divBdr>
                                    </w:div>
                                    <w:div w:id="1073311674">
                                      <w:marLeft w:val="75"/>
                                      <w:marRight w:val="0"/>
                                      <w:marTop w:val="0"/>
                                      <w:marBottom w:val="0"/>
                                      <w:divBdr>
                                        <w:top w:val="none" w:sz="0" w:space="0" w:color="auto"/>
                                        <w:left w:val="none" w:sz="0" w:space="0" w:color="auto"/>
                                        <w:bottom w:val="none" w:sz="0" w:space="0" w:color="auto"/>
                                        <w:right w:val="none" w:sz="0" w:space="0" w:color="auto"/>
                                      </w:divBdr>
                                    </w:div>
                                    <w:div w:id="653873166">
                                      <w:marLeft w:val="75"/>
                                      <w:marRight w:val="0"/>
                                      <w:marTop w:val="0"/>
                                      <w:marBottom w:val="0"/>
                                      <w:divBdr>
                                        <w:top w:val="none" w:sz="0" w:space="0" w:color="auto"/>
                                        <w:left w:val="none" w:sz="0" w:space="0" w:color="auto"/>
                                        <w:bottom w:val="none" w:sz="0" w:space="0" w:color="auto"/>
                                        <w:right w:val="none" w:sz="0" w:space="0" w:color="auto"/>
                                      </w:divBdr>
                                      <w:divsChild>
                                        <w:div w:id="1717464971">
                                          <w:marLeft w:val="75"/>
                                          <w:marRight w:val="0"/>
                                          <w:marTop w:val="75"/>
                                          <w:marBottom w:val="0"/>
                                          <w:divBdr>
                                            <w:top w:val="none" w:sz="0" w:space="0" w:color="auto"/>
                                            <w:left w:val="none" w:sz="0" w:space="0" w:color="auto"/>
                                            <w:bottom w:val="none" w:sz="0" w:space="0" w:color="auto"/>
                                            <w:right w:val="none" w:sz="0" w:space="0" w:color="auto"/>
                                          </w:divBdr>
                                        </w:div>
                                        <w:div w:id="848906883">
                                          <w:marLeft w:val="75"/>
                                          <w:marRight w:val="0"/>
                                          <w:marTop w:val="75"/>
                                          <w:marBottom w:val="0"/>
                                          <w:divBdr>
                                            <w:top w:val="none" w:sz="0" w:space="0" w:color="auto"/>
                                            <w:left w:val="none" w:sz="0" w:space="0" w:color="auto"/>
                                            <w:bottom w:val="none" w:sz="0" w:space="0" w:color="auto"/>
                                            <w:right w:val="none" w:sz="0" w:space="0" w:color="auto"/>
                                          </w:divBdr>
                                          <w:divsChild>
                                            <w:div w:id="1121457984">
                                              <w:marLeft w:val="75"/>
                                              <w:marRight w:val="0"/>
                                              <w:marTop w:val="75"/>
                                              <w:marBottom w:val="0"/>
                                              <w:divBdr>
                                                <w:top w:val="none" w:sz="0" w:space="0" w:color="auto"/>
                                                <w:left w:val="none" w:sz="0" w:space="0" w:color="auto"/>
                                                <w:bottom w:val="none" w:sz="0" w:space="0" w:color="auto"/>
                                                <w:right w:val="none" w:sz="0" w:space="0" w:color="auto"/>
                                              </w:divBdr>
                                            </w:div>
                                            <w:div w:id="33118596">
                                              <w:marLeft w:val="75"/>
                                              <w:marRight w:val="0"/>
                                              <w:marTop w:val="75"/>
                                              <w:marBottom w:val="0"/>
                                              <w:divBdr>
                                                <w:top w:val="none" w:sz="0" w:space="0" w:color="auto"/>
                                                <w:left w:val="none" w:sz="0" w:space="0" w:color="auto"/>
                                                <w:bottom w:val="none" w:sz="0" w:space="0" w:color="auto"/>
                                                <w:right w:val="none" w:sz="0" w:space="0" w:color="auto"/>
                                              </w:divBdr>
                                            </w:div>
                                          </w:divsChild>
                                        </w:div>
                                        <w:div w:id="373047628">
                                          <w:marLeft w:val="75"/>
                                          <w:marRight w:val="0"/>
                                          <w:marTop w:val="75"/>
                                          <w:marBottom w:val="0"/>
                                          <w:divBdr>
                                            <w:top w:val="none" w:sz="0" w:space="0" w:color="auto"/>
                                            <w:left w:val="none" w:sz="0" w:space="0" w:color="auto"/>
                                            <w:bottom w:val="none" w:sz="0" w:space="0" w:color="auto"/>
                                            <w:right w:val="none" w:sz="0" w:space="0" w:color="auto"/>
                                          </w:divBdr>
                                        </w:div>
                                      </w:divsChild>
                                    </w:div>
                                    <w:div w:id="1217811527">
                                      <w:marLeft w:val="75"/>
                                      <w:marRight w:val="0"/>
                                      <w:marTop w:val="0"/>
                                      <w:marBottom w:val="0"/>
                                      <w:divBdr>
                                        <w:top w:val="none" w:sz="0" w:space="0" w:color="auto"/>
                                        <w:left w:val="none" w:sz="0" w:space="0" w:color="auto"/>
                                        <w:bottom w:val="none" w:sz="0" w:space="0" w:color="auto"/>
                                        <w:right w:val="none" w:sz="0" w:space="0" w:color="auto"/>
                                      </w:divBdr>
                                    </w:div>
                                    <w:div w:id="1399012477">
                                      <w:marLeft w:val="75"/>
                                      <w:marRight w:val="0"/>
                                      <w:marTop w:val="0"/>
                                      <w:marBottom w:val="0"/>
                                      <w:divBdr>
                                        <w:top w:val="none" w:sz="0" w:space="0" w:color="auto"/>
                                        <w:left w:val="none" w:sz="0" w:space="0" w:color="auto"/>
                                        <w:bottom w:val="none" w:sz="0" w:space="0" w:color="auto"/>
                                        <w:right w:val="none" w:sz="0" w:space="0" w:color="auto"/>
                                      </w:divBdr>
                                    </w:div>
                                    <w:div w:id="502084752">
                                      <w:marLeft w:val="75"/>
                                      <w:marRight w:val="0"/>
                                      <w:marTop w:val="0"/>
                                      <w:marBottom w:val="0"/>
                                      <w:divBdr>
                                        <w:top w:val="none" w:sz="0" w:space="0" w:color="auto"/>
                                        <w:left w:val="none" w:sz="0" w:space="0" w:color="auto"/>
                                        <w:bottom w:val="none" w:sz="0" w:space="0" w:color="auto"/>
                                        <w:right w:val="none" w:sz="0" w:space="0" w:color="auto"/>
                                      </w:divBdr>
                                    </w:div>
                                    <w:div w:id="443814875">
                                      <w:marLeft w:val="75"/>
                                      <w:marRight w:val="0"/>
                                      <w:marTop w:val="0"/>
                                      <w:marBottom w:val="0"/>
                                      <w:divBdr>
                                        <w:top w:val="none" w:sz="0" w:space="0" w:color="auto"/>
                                        <w:left w:val="none" w:sz="0" w:space="0" w:color="auto"/>
                                        <w:bottom w:val="none" w:sz="0" w:space="0" w:color="auto"/>
                                        <w:right w:val="none" w:sz="0" w:space="0" w:color="auto"/>
                                      </w:divBdr>
                                    </w:div>
                                    <w:div w:id="940532685">
                                      <w:marLeft w:val="75"/>
                                      <w:marRight w:val="0"/>
                                      <w:marTop w:val="0"/>
                                      <w:marBottom w:val="0"/>
                                      <w:divBdr>
                                        <w:top w:val="none" w:sz="0" w:space="0" w:color="auto"/>
                                        <w:left w:val="none" w:sz="0" w:space="0" w:color="auto"/>
                                        <w:bottom w:val="none" w:sz="0" w:space="0" w:color="auto"/>
                                        <w:right w:val="none" w:sz="0" w:space="0" w:color="auto"/>
                                      </w:divBdr>
                                    </w:div>
                                    <w:div w:id="1629776517">
                                      <w:marLeft w:val="75"/>
                                      <w:marRight w:val="0"/>
                                      <w:marTop w:val="0"/>
                                      <w:marBottom w:val="0"/>
                                      <w:divBdr>
                                        <w:top w:val="none" w:sz="0" w:space="0" w:color="auto"/>
                                        <w:left w:val="none" w:sz="0" w:space="0" w:color="auto"/>
                                        <w:bottom w:val="none" w:sz="0" w:space="0" w:color="auto"/>
                                        <w:right w:val="none" w:sz="0" w:space="0" w:color="auto"/>
                                      </w:divBdr>
                                    </w:div>
                                    <w:div w:id="549654302">
                                      <w:marLeft w:val="75"/>
                                      <w:marRight w:val="0"/>
                                      <w:marTop w:val="0"/>
                                      <w:marBottom w:val="0"/>
                                      <w:divBdr>
                                        <w:top w:val="none" w:sz="0" w:space="0" w:color="auto"/>
                                        <w:left w:val="none" w:sz="0" w:space="0" w:color="auto"/>
                                        <w:bottom w:val="none" w:sz="0" w:space="0" w:color="auto"/>
                                        <w:right w:val="none" w:sz="0" w:space="0" w:color="auto"/>
                                      </w:divBdr>
                                    </w:div>
                                    <w:div w:id="1953856857">
                                      <w:marLeft w:val="75"/>
                                      <w:marRight w:val="0"/>
                                      <w:marTop w:val="0"/>
                                      <w:marBottom w:val="0"/>
                                      <w:divBdr>
                                        <w:top w:val="none" w:sz="0" w:space="0" w:color="auto"/>
                                        <w:left w:val="none" w:sz="0" w:space="0" w:color="auto"/>
                                        <w:bottom w:val="none" w:sz="0" w:space="0" w:color="auto"/>
                                        <w:right w:val="none" w:sz="0" w:space="0" w:color="auto"/>
                                      </w:divBdr>
                                    </w:div>
                                  </w:divsChild>
                                </w:div>
                                <w:div w:id="540895720">
                                  <w:marLeft w:val="75"/>
                                  <w:marRight w:val="0"/>
                                  <w:marTop w:val="75"/>
                                  <w:marBottom w:val="0"/>
                                  <w:divBdr>
                                    <w:top w:val="none" w:sz="0" w:space="0" w:color="auto"/>
                                    <w:left w:val="none" w:sz="0" w:space="0" w:color="auto"/>
                                    <w:bottom w:val="none" w:sz="0" w:space="0" w:color="auto"/>
                                    <w:right w:val="none" w:sz="0" w:space="0" w:color="auto"/>
                                  </w:divBdr>
                                  <w:divsChild>
                                    <w:div w:id="869688231">
                                      <w:marLeft w:val="75"/>
                                      <w:marRight w:val="0"/>
                                      <w:marTop w:val="0"/>
                                      <w:marBottom w:val="0"/>
                                      <w:divBdr>
                                        <w:top w:val="none" w:sz="0" w:space="0" w:color="auto"/>
                                        <w:left w:val="none" w:sz="0" w:space="0" w:color="auto"/>
                                        <w:bottom w:val="none" w:sz="0" w:space="0" w:color="auto"/>
                                        <w:right w:val="none" w:sz="0" w:space="0" w:color="auto"/>
                                      </w:divBdr>
                                    </w:div>
                                    <w:div w:id="882062607">
                                      <w:marLeft w:val="75"/>
                                      <w:marRight w:val="0"/>
                                      <w:marTop w:val="0"/>
                                      <w:marBottom w:val="0"/>
                                      <w:divBdr>
                                        <w:top w:val="none" w:sz="0" w:space="0" w:color="auto"/>
                                        <w:left w:val="none" w:sz="0" w:space="0" w:color="auto"/>
                                        <w:bottom w:val="none" w:sz="0" w:space="0" w:color="auto"/>
                                        <w:right w:val="none" w:sz="0" w:space="0" w:color="auto"/>
                                      </w:divBdr>
                                    </w:div>
                                    <w:div w:id="344554731">
                                      <w:marLeft w:val="75"/>
                                      <w:marRight w:val="0"/>
                                      <w:marTop w:val="0"/>
                                      <w:marBottom w:val="0"/>
                                      <w:divBdr>
                                        <w:top w:val="none" w:sz="0" w:space="0" w:color="auto"/>
                                        <w:left w:val="none" w:sz="0" w:space="0" w:color="auto"/>
                                        <w:bottom w:val="none" w:sz="0" w:space="0" w:color="auto"/>
                                        <w:right w:val="none" w:sz="0" w:space="0" w:color="auto"/>
                                      </w:divBdr>
                                    </w:div>
                                    <w:div w:id="1708487629">
                                      <w:marLeft w:val="75"/>
                                      <w:marRight w:val="0"/>
                                      <w:marTop w:val="0"/>
                                      <w:marBottom w:val="0"/>
                                      <w:divBdr>
                                        <w:top w:val="none" w:sz="0" w:space="0" w:color="auto"/>
                                        <w:left w:val="none" w:sz="0" w:space="0" w:color="auto"/>
                                        <w:bottom w:val="none" w:sz="0" w:space="0" w:color="auto"/>
                                        <w:right w:val="none" w:sz="0" w:space="0" w:color="auto"/>
                                      </w:divBdr>
                                    </w:div>
                                    <w:div w:id="804464471">
                                      <w:marLeft w:val="75"/>
                                      <w:marRight w:val="0"/>
                                      <w:marTop w:val="0"/>
                                      <w:marBottom w:val="0"/>
                                      <w:divBdr>
                                        <w:top w:val="none" w:sz="0" w:space="0" w:color="auto"/>
                                        <w:left w:val="none" w:sz="0" w:space="0" w:color="auto"/>
                                        <w:bottom w:val="none" w:sz="0" w:space="0" w:color="auto"/>
                                        <w:right w:val="none" w:sz="0" w:space="0" w:color="auto"/>
                                      </w:divBdr>
                                    </w:div>
                                    <w:div w:id="1000932425">
                                      <w:marLeft w:val="75"/>
                                      <w:marRight w:val="0"/>
                                      <w:marTop w:val="0"/>
                                      <w:marBottom w:val="0"/>
                                      <w:divBdr>
                                        <w:top w:val="none" w:sz="0" w:space="0" w:color="auto"/>
                                        <w:left w:val="none" w:sz="0" w:space="0" w:color="auto"/>
                                        <w:bottom w:val="none" w:sz="0" w:space="0" w:color="auto"/>
                                        <w:right w:val="none" w:sz="0" w:space="0" w:color="auto"/>
                                      </w:divBdr>
                                    </w:div>
                                    <w:div w:id="1728648407">
                                      <w:marLeft w:val="75"/>
                                      <w:marRight w:val="0"/>
                                      <w:marTop w:val="0"/>
                                      <w:marBottom w:val="0"/>
                                      <w:divBdr>
                                        <w:top w:val="none" w:sz="0" w:space="0" w:color="auto"/>
                                        <w:left w:val="none" w:sz="0" w:space="0" w:color="auto"/>
                                        <w:bottom w:val="none" w:sz="0" w:space="0" w:color="auto"/>
                                        <w:right w:val="none" w:sz="0" w:space="0" w:color="auto"/>
                                      </w:divBdr>
                                    </w:div>
                                    <w:div w:id="424884549">
                                      <w:marLeft w:val="75"/>
                                      <w:marRight w:val="0"/>
                                      <w:marTop w:val="0"/>
                                      <w:marBottom w:val="0"/>
                                      <w:divBdr>
                                        <w:top w:val="none" w:sz="0" w:space="0" w:color="auto"/>
                                        <w:left w:val="none" w:sz="0" w:space="0" w:color="auto"/>
                                        <w:bottom w:val="none" w:sz="0" w:space="0" w:color="auto"/>
                                        <w:right w:val="none" w:sz="0" w:space="0" w:color="auto"/>
                                      </w:divBdr>
                                    </w:div>
                                    <w:div w:id="773794189">
                                      <w:marLeft w:val="75"/>
                                      <w:marRight w:val="0"/>
                                      <w:marTop w:val="0"/>
                                      <w:marBottom w:val="0"/>
                                      <w:divBdr>
                                        <w:top w:val="none" w:sz="0" w:space="0" w:color="auto"/>
                                        <w:left w:val="none" w:sz="0" w:space="0" w:color="auto"/>
                                        <w:bottom w:val="none" w:sz="0" w:space="0" w:color="auto"/>
                                        <w:right w:val="none" w:sz="0" w:space="0" w:color="auto"/>
                                      </w:divBdr>
                                    </w:div>
                                  </w:divsChild>
                                </w:div>
                                <w:div w:id="487986536">
                                  <w:marLeft w:val="75"/>
                                  <w:marRight w:val="0"/>
                                  <w:marTop w:val="75"/>
                                  <w:marBottom w:val="0"/>
                                  <w:divBdr>
                                    <w:top w:val="none" w:sz="0" w:space="0" w:color="auto"/>
                                    <w:left w:val="none" w:sz="0" w:space="0" w:color="auto"/>
                                    <w:bottom w:val="none" w:sz="0" w:space="0" w:color="auto"/>
                                    <w:right w:val="none" w:sz="0" w:space="0" w:color="auto"/>
                                  </w:divBdr>
                                </w:div>
                                <w:div w:id="841701605">
                                  <w:marLeft w:val="75"/>
                                  <w:marRight w:val="0"/>
                                  <w:marTop w:val="75"/>
                                  <w:marBottom w:val="0"/>
                                  <w:divBdr>
                                    <w:top w:val="none" w:sz="0" w:space="0" w:color="auto"/>
                                    <w:left w:val="none" w:sz="0" w:space="0" w:color="auto"/>
                                    <w:bottom w:val="none" w:sz="0" w:space="0" w:color="auto"/>
                                    <w:right w:val="none" w:sz="0" w:space="0" w:color="auto"/>
                                  </w:divBdr>
                                </w:div>
                                <w:div w:id="2078243893">
                                  <w:marLeft w:val="75"/>
                                  <w:marRight w:val="0"/>
                                  <w:marTop w:val="75"/>
                                  <w:marBottom w:val="0"/>
                                  <w:divBdr>
                                    <w:top w:val="none" w:sz="0" w:space="0" w:color="auto"/>
                                    <w:left w:val="none" w:sz="0" w:space="0" w:color="auto"/>
                                    <w:bottom w:val="none" w:sz="0" w:space="0" w:color="auto"/>
                                    <w:right w:val="none" w:sz="0" w:space="0" w:color="auto"/>
                                  </w:divBdr>
                                </w:div>
                                <w:div w:id="563032547">
                                  <w:marLeft w:val="75"/>
                                  <w:marRight w:val="0"/>
                                  <w:marTop w:val="75"/>
                                  <w:marBottom w:val="0"/>
                                  <w:divBdr>
                                    <w:top w:val="none" w:sz="0" w:space="0" w:color="auto"/>
                                    <w:left w:val="none" w:sz="0" w:space="0" w:color="auto"/>
                                    <w:bottom w:val="none" w:sz="0" w:space="0" w:color="auto"/>
                                    <w:right w:val="none" w:sz="0" w:space="0" w:color="auto"/>
                                  </w:divBdr>
                                </w:div>
                                <w:div w:id="2035840189">
                                  <w:marLeft w:val="75"/>
                                  <w:marRight w:val="0"/>
                                  <w:marTop w:val="75"/>
                                  <w:marBottom w:val="0"/>
                                  <w:divBdr>
                                    <w:top w:val="none" w:sz="0" w:space="0" w:color="auto"/>
                                    <w:left w:val="none" w:sz="0" w:space="0" w:color="auto"/>
                                    <w:bottom w:val="none" w:sz="0" w:space="0" w:color="auto"/>
                                    <w:right w:val="none" w:sz="0" w:space="0" w:color="auto"/>
                                  </w:divBdr>
                                  <w:divsChild>
                                    <w:div w:id="1663386361">
                                      <w:marLeft w:val="75"/>
                                      <w:marRight w:val="0"/>
                                      <w:marTop w:val="0"/>
                                      <w:marBottom w:val="0"/>
                                      <w:divBdr>
                                        <w:top w:val="none" w:sz="0" w:space="0" w:color="auto"/>
                                        <w:left w:val="none" w:sz="0" w:space="0" w:color="auto"/>
                                        <w:bottom w:val="none" w:sz="0" w:space="0" w:color="auto"/>
                                        <w:right w:val="none" w:sz="0" w:space="0" w:color="auto"/>
                                      </w:divBdr>
                                    </w:div>
                                    <w:div w:id="1519156940">
                                      <w:marLeft w:val="75"/>
                                      <w:marRight w:val="0"/>
                                      <w:marTop w:val="0"/>
                                      <w:marBottom w:val="0"/>
                                      <w:divBdr>
                                        <w:top w:val="none" w:sz="0" w:space="0" w:color="auto"/>
                                        <w:left w:val="none" w:sz="0" w:space="0" w:color="auto"/>
                                        <w:bottom w:val="none" w:sz="0" w:space="0" w:color="auto"/>
                                        <w:right w:val="none" w:sz="0" w:space="0" w:color="auto"/>
                                      </w:divBdr>
                                    </w:div>
                                  </w:divsChild>
                                </w:div>
                                <w:div w:id="693504594">
                                  <w:marLeft w:val="75"/>
                                  <w:marRight w:val="0"/>
                                  <w:marTop w:val="75"/>
                                  <w:marBottom w:val="0"/>
                                  <w:divBdr>
                                    <w:top w:val="none" w:sz="0" w:space="0" w:color="auto"/>
                                    <w:left w:val="none" w:sz="0" w:space="0" w:color="auto"/>
                                    <w:bottom w:val="none" w:sz="0" w:space="0" w:color="auto"/>
                                    <w:right w:val="none" w:sz="0" w:space="0" w:color="auto"/>
                                  </w:divBdr>
                                </w:div>
                              </w:divsChild>
                            </w:div>
                            <w:div w:id="1934126240">
                              <w:marLeft w:val="75"/>
                              <w:marRight w:val="0"/>
                              <w:marTop w:val="75"/>
                              <w:marBottom w:val="0"/>
                              <w:divBdr>
                                <w:top w:val="none" w:sz="0" w:space="0" w:color="auto"/>
                                <w:left w:val="none" w:sz="0" w:space="0" w:color="auto"/>
                                <w:bottom w:val="none" w:sz="0" w:space="0" w:color="auto"/>
                                <w:right w:val="none" w:sz="0" w:space="0" w:color="auto"/>
                              </w:divBdr>
                              <w:divsChild>
                                <w:div w:id="1499421880">
                                  <w:marLeft w:val="0"/>
                                  <w:marRight w:val="75"/>
                                  <w:marTop w:val="0"/>
                                  <w:marBottom w:val="0"/>
                                  <w:divBdr>
                                    <w:top w:val="none" w:sz="0" w:space="0" w:color="auto"/>
                                    <w:left w:val="none" w:sz="0" w:space="0" w:color="auto"/>
                                    <w:bottom w:val="none" w:sz="0" w:space="0" w:color="auto"/>
                                    <w:right w:val="none" w:sz="0" w:space="0" w:color="auto"/>
                                  </w:divBdr>
                                </w:div>
                                <w:div w:id="636646998">
                                  <w:marLeft w:val="0"/>
                                  <w:marRight w:val="0"/>
                                  <w:marTop w:val="0"/>
                                  <w:marBottom w:val="300"/>
                                  <w:divBdr>
                                    <w:top w:val="none" w:sz="0" w:space="0" w:color="auto"/>
                                    <w:left w:val="none" w:sz="0" w:space="0" w:color="auto"/>
                                    <w:bottom w:val="none" w:sz="0" w:space="0" w:color="auto"/>
                                    <w:right w:val="none" w:sz="0" w:space="0" w:color="auto"/>
                                  </w:divBdr>
                                </w:div>
                                <w:div w:id="27217220">
                                  <w:marLeft w:val="75"/>
                                  <w:marRight w:val="0"/>
                                  <w:marTop w:val="75"/>
                                  <w:marBottom w:val="0"/>
                                  <w:divBdr>
                                    <w:top w:val="none" w:sz="0" w:space="0" w:color="auto"/>
                                    <w:left w:val="none" w:sz="0" w:space="0" w:color="auto"/>
                                    <w:bottom w:val="none" w:sz="0" w:space="0" w:color="auto"/>
                                    <w:right w:val="none" w:sz="0" w:space="0" w:color="auto"/>
                                  </w:divBdr>
                                  <w:divsChild>
                                    <w:div w:id="2073460273">
                                      <w:marLeft w:val="75"/>
                                      <w:marRight w:val="0"/>
                                      <w:marTop w:val="0"/>
                                      <w:marBottom w:val="0"/>
                                      <w:divBdr>
                                        <w:top w:val="none" w:sz="0" w:space="0" w:color="auto"/>
                                        <w:left w:val="none" w:sz="0" w:space="0" w:color="auto"/>
                                        <w:bottom w:val="none" w:sz="0" w:space="0" w:color="auto"/>
                                        <w:right w:val="none" w:sz="0" w:space="0" w:color="auto"/>
                                      </w:divBdr>
                                    </w:div>
                                    <w:div w:id="1240600156">
                                      <w:marLeft w:val="75"/>
                                      <w:marRight w:val="0"/>
                                      <w:marTop w:val="0"/>
                                      <w:marBottom w:val="0"/>
                                      <w:divBdr>
                                        <w:top w:val="none" w:sz="0" w:space="0" w:color="auto"/>
                                        <w:left w:val="none" w:sz="0" w:space="0" w:color="auto"/>
                                        <w:bottom w:val="none" w:sz="0" w:space="0" w:color="auto"/>
                                        <w:right w:val="none" w:sz="0" w:space="0" w:color="auto"/>
                                      </w:divBdr>
                                    </w:div>
                                    <w:div w:id="1894000740">
                                      <w:marLeft w:val="75"/>
                                      <w:marRight w:val="0"/>
                                      <w:marTop w:val="0"/>
                                      <w:marBottom w:val="0"/>
                                      <w:divBdr>
                                        <w:top w:val="none" w:sz="0" w:space="0" w:color="auto"/>
                                        <w:left w:val="none" w:sz="0" w:space="0" w:color="auto"/>
                                        <w:bottom w:val="none" w:sz="0" w:space="0" w:color="auto"/>
                                        <w:right w:val="none" w:sz="0" w:space="0" w:color="auto"/>
                                      </w:divBdr>
                                    </w:div>
                                    <w:div w:id="582565466">
                                      <w:marLeft w:val="75"/>
                                      <w:marRight w:val="0"/>
                                      <w:marTop w:val="0"/>
                                      <w:marBottom w:val="0"/>
                                      <w:divBdr>
                                        <w:top w:val="none" w:sz="0" w:space="0" w:color="auto"/>
                                        <w:left w:val="none" w:sz="0" w:space="0" w:color="auto"/>
                                        <w:bottom w:val="none" w:sz="0" w:space="0" w:color="auto"/>
                                        <w:right w:val="none" w:sz="0" w:space="0" w:color="auto"/>
                                      </w:divBdr>
                                      <w:divsChild>
                                        <w:div w:id="96483418">
                                          <w:marLeft w:val="75"/>
                                          <w:marRight w:val="0"/>
                                          <w:marTop w:val="75"/>
                                          <w:marBottom w:val="0"/>
                                          <w:divBdr>
                                            <w:top w:val="none" w:sz="0" w:space="0" w:color="auto"/>
                                            <w:left w:val="none" w:sz="0" w:space="0" w:color="auto"/>
                                            <w:bottom w:val="none" w:sz="0" w:space="0" w:color="auto"/>
                                            <w:right w:val="none" w:sz="0" w:space="0" w:color="auto"/>
                                          </w:divBdr>
                                        </w:div>
                                        <w:div w:id="2082831551">
                                          <w:marLeft w:val="75"/>
                                          <w:marRight w:val="0"/>
                                          <w:marTop w:val="75"/>
                                          <w:marBottom w:val="0"/>
                                          <w:divBdr>
                                            <w:top w:val="none" w:sz="0" w:space="0" w:color="auto"/>
                                            <w:left w:val="none" w:sz="0" w:space="0" w:color="auto"/>
                                            <w:bottom w:val="none" w:sz="0" w:space="0" w:color="auto"/>
                                            <w:right w:val="none" w:sz="0" w:space="0" w:color="auto"/>
                                          </w:divBdr>
                                        </w:div>
                                        <w:div w:id="1479615536">
                                          <w:marLeft w:val="75"/>
                                          <w:marRight w:val="0"/>
                                          <w:marTop w:val="75"/>
                                          <w:marBottom w:val="0"/>
                                          <w:divBdr>
                                            <w:top w:val="none" w:sz="0" w:space="0" w:color="auto"/>
                                            <w:left w:val="none" w:sz="0" w:space="0" w:color="auto"/>
                                            <w:bottom w:val="none" w:sz="0" w:space="0" w:color="auto"/>
                                            <w:right w:val="none" w:sz="0" w:space="0" w:color="auto"/>
                                          </w:divBdr>
                                        </w:div>
                                        <w:div w:id="1222907091">
                                          <w:marLeft w:val="75"/>
                                          <w:marRight w:val="0"/>
                                          <w:marTop w:val="75"/>
                                          <w:marBottom w:val="0"/>
                                          <w:divBdr>
                                            <w:top w:val="none" w:sz="0" w:space="0" w:color="auto"/>
                                            <w:left w:val="none" w:sz="0" w:space="0" w:color="auto"/>
                                            <w:bottom w:val="none" w:sz="0" w:space="0" w:color="auto"/>
                                            <w:right w:val="none" w:sz="0" w:space="0" w:color="auto"/>
                                          </w:divBdr>
                                        </w:div>
                                        <w:div w:id="1930887468">
                                          <w:marLeft w:val="75"/>
                                          <w:marRight w:val="0"/>
                                          <w:marTop w:val="75"/>
                                          <w:marBottom w:val="0"/>
                                          <w:divBdr>
                                            <w:top w:val="none" w:sz="0" w:space="0" w:color="auto"/>
                                            <w:left w:val="none" w:sz="0" w:space="0" w:color="auto"/>
                                            <w:bottom w:val="none" w:sz="0" w:space="0" w:color="auto"/>
                                            <w:right w:val="none" w:sz="0" w:space="0" w:color="auto"/>
                                          </w:divBdr>
                                        </w:div>
                                        <w:div w:id="271015457">
                                          <w:marLeft w:val="75"/>
                                          <w:marRight w:val="0"/>
                                          <w:marTop w:val="75"/>
                                          <w:marBottom w:val="0"/>
                                          <w:divBdr>
                                            <w:top w:val="none" w:sz="0" w:space="0" w:color="auto"/>
                                            <w:left w:val="none" w:sz="0" w:space="0" w:color="auto"/>
                                            <w:bottom w:val="none" w:sz="0" w:space="0" w:color="auto"/>
                                            <w:right w:val="none" w:sz="0" w:space="0" w:color="auto"/>
                                          </w:divBdr>
                                        </w:div>
                                        <w:div w:id="934945606">
                                          <w:marLeft w:val="75"/>
                                          <w:marRight w:val="0"/>
                                          <w:marTop w:val="75"/>
                                          <w:marBottom w:val="0"/>
                                          <w:divBdr>
                                            <w:top w:val="none" w:sz="0" w:space="0" w:color="auto"/>
                                            <w:left w:val="none" w:sz="0" w:space="0" w:color="auto"/>
                                            <w:bottom w:val="none" w:sz="0" w:space="0" w:color="auto"/>
                                            <w:right w:val="none" w:sz="0" w:space="0" w:color="auto"/>
                                          </w:divBdr>
                                        </w:div>
                                        <w:div w:id="1286547091">
                                          <w:marLeft w:val="75"/>
                                          <w:marRight w:val="0"/>
                                          <w:marTop w:val="75"/>
                                          <w:marBottom w:val="0"/>
                                          <w:divBdr>
                                            <w:top w:val="none" w:sz="0" w:space="0" w:color="auto"/>
                                            <w:left w:val="none" w:sz="0" w:space="0" w:color="auto"/>
                                            <w:bottom w:val="none" w:sz="0" w:space="0" w:color="auto"/>
                                            <w:right w:val="none" w:sz="0" w:space="0" w:color="auto"/>
                                          </w:divBdr>
                                        </w:div>
                                        <w:div w:id="1563784999">
                                          <w:marLeft w:val="75"/>
                                          <w:marRight w:val="0"/>
                                          <w:marTop w:val="75"/>
                                          <w:marBottom w:val="0"/>
                                          <w:divBdr>
                                            <w:top w:val="none" w:sz="0" w:space="0" w:color="auto"/>
                                            <w:left w:val="none" w:sz="0" w:space="0" w:color="auto"/>
                                            <w:bottom w:val="none" w:sz="0" w:space="0" w:color="auto"/>
                                            <w:right w:val="none" w:sz="0" w:space="0" w:color="auto"/>
                                          </w:divBdr>
                                        </w:div>
                                        <w:div w:id="980620904">
                                          <w:marLeft w:val="75"/>
                                          <w:marRight w:val="0"/>
                                          <w:marTop w:val="75"/>
                                          <w:marBottom w:val="0"/>
                                          <w:divBdr>
                                            <w:top w:val="none" w:sz="0" w:space="0" w:color="auto"/>
                                            <w:left w:val="none" w:sz="0" w:space="0" w:color="auto"/>
                                            <w:bottom w:val="none" w:sz="0" w:space="0" w:color="auto"/>
                                            <w:right w:val="none" w:sz="0" w:space="0" w:color="auto"/>
                                          </w:divBdr>
                                        </w:div>
                                        <w:div w:id="445395602">
                                          <w:marLeft w:val="75"/>
                                          <w:marRight w:val="0"/>
                                          <w:marTop w:val="75"/>
                                          <w:marBottom w:val="0"/>
                                          <w:divBdr>
                                            <w:top w:val="none" w:sz="0" w:space="0" w:color="auto"/>
                                            <w:left w:val="none" w:sz="0" w:space="0" w:color="auto"/>
                                            <w:bottom w:val="none" w:sz="0" w:space="0" w:color="auto"/>
                                            <w:right w:val="none" w:sz="0" w:space="0" w:color="auto"/>
                                          </w:divBdr>
                                        </w:div>
                                      </w:divsChild>
                                    </w:div>
                                    <w:div w:id="1280603014">
                                      <w:marLeft w:val="75"/>
                                      <w:marRight w:val="0"/>
                                      <w:marTop w:val="0"/>
                                      <w:marBottom w:val="0"/>
                                      <w:divBdr>
                                        <w:top w:val="none" w:sz="0" w:space="0" w:color="auto"/>
                                        <w:left w:val="none" w:sz="0" w:space="0" w:color="auto"/>
                                        <w:bottom w:val="none" w:sz="0" w:space="0" w:color="auto"/>
                                        <w:right w:val="none" w:sz="0" w:space="0" w:color="auto"/>
                                      </w:divBdr>
                                      <w:divsChild>
                                        <w:div w:id="223487866">
                                          <w:marLeft w:val="75"/>
                                          <w:marRight w:val="0"/>
                                          <w:marTop w:val="75"/>
                                          <w:marBottom w:val="0"/>
                                          <w:divBdr>
                                            <w:top w:val="none" w:sz="0" w:space="0" w:color="auto"/>
                                            <w:left w:val="none" w:sz="0" w:space="0" w:color="auto"/>
                                            <w:bottom w:val="none" w:sz="0" w:space="0" w:color="auto"/>
                                            <w:right w:val="none" w:sz="0" w:space="0" w:color="auto"/>
                                          </w:divBdr>
                                        </w:div>
                                        <w:div w:id="2140561103">
                                          <w:marLeft w:val="75"/>
                                          <w:marRight w:val="0"/>
                                          <w:marTop w:val="75"/>
                                          <w:marBottom w:val="0"/>
                                          <w:divBdr>
                                            <w:top w:val="none" w:sz="0" w:space="0" w:color="auto"/>
                                            <w:left w:val="none" w:sz="0" w:space="0" w:color="auto"/>
                                            <w:bottom w:val="none" w:sz="0" w:space="0" w:color="auto"/>
                                            <w:right w:val="none" w:sz="0" w:space="0" w:color="auto"/>
                                          </w:divBdr>
                                        </w:div>
                                      </w:divsChild>
                                    </w:div>
                                    <w:div w:id="2075198035">
                                      <w:marLeft w:val="75"/>
                                      <w:marRight w:val="0"/>
                                      <w:marTop w:val="0"/>
                                      <w:marBottom w:val="0"/>
                                      <w:divBdr>
                                        <w:top w:val="none" w:sz="0" w:space="0" w:color="auto"/>
                                        <w:left w:val="none" w:sz="0" w:space="0" w:color="auto"/>
                                        <w:bottom w:val="none" w:sz="0" w:space="0" w:color="auto"/>
                                        <w:right w:val="none" w:sz="0" w:space="0" w:color="auto"/>
                                      </w:divBdr>
                                      <w:divsChild>
                                        <w:div w:id="9527601">
                                          <w:marLeft w:val="75"/>
                                          <w:marRight w:val="0"/>
                                          <w:marTop w:val="75"/>
                                          <w:marBottom w:val="0"/>
                                          <w:divBdr>
                                            <w:top w:val="none" w:sz="0" w:space="0" w:color="auto"/>
                                            <w:left w:val="none" w:sz="0" w:space="0" w:color="auto"/>
                                            <w:bottom w:val="none" w:sz="0" w:space="0" w:color="auto"/>
                                            <w:right w:val="none" w:sz="0" w:space="0" w:color="auto"/>
                                          </w:divBdr>
                                        </w:div>
                                        <w:div w:id="668405386">
                                          <w:marLeft w:val="75"/>
                                          <w:marRight w:val="0"/>
                                          <w:marTop w:val="75"/>
                                          <w:marBottom w:val="0"/>
                                          <w:divBdr>
                                            <w:top w:val="none" w:sz="0" w:space="0" w:color="auto"/>
                                            <w:left w:val="none" w:sz="0" w:space="0" w:color="auto"/>
                                            <w:bottom w:val="none" w:sz="0" w:space="0" w:color="auto"/>
                                            <w:right w:val="none" w:sz="0" w:space="0" w:color="auto"/>
                                          </w:divBdr>
                                        </w:div>
                                        <w:div w:id="1475872268">
                                          <w:marLeft w:val="75"/>
                                          <w:marRight w:val="0"/>
                                          <w:marTop w:val="75"/>
                                          <w:marBottom w:val="0"/>
                                          <w:divBdr>
                                            <w:top w:val="none" w:sz="0" w:space="0" w:color="auto"/>
                                            <w:left w:val="none" w:sz="0" w:space="0" w:color="auto"/>
                                            <w:bottom w:val="none" w:sz="0" w:space="0" w:color="auto"/>
                                            <w:right w:val="none" w:sz="0" w:space="0" w:color="auto"/>
                                          </w:divBdr>
                                        </w:div>
                                        <w:div w:id="243994053">
                                          <w:marLeft w:val="75"/>
                                          <w:marRight w:val="0"/>
                                          <w:marTop w:val="75"/>
                                          <w:marBottom w:val="0"/>
                                          <w:divBdr>
                                            <w:top w:val="none" w:sz="0" w:space="0" w:color="auto"/>
                                            <w:left w:val="none" w:sz="0" w:space="0" w:color="auto"/>
                                            <w:bottom w:val="none" w:sz="0" w:space="0" w:color="auto"/>
                                            <w:right w:val="none" w:sz="0" w:space="0" w:color="auto"/>
                                          </w:divBdr>
                                        </w:div>
                                        <w:div w:id="1048337411">
                                          <w:marLeft w:val="75"/>
                                          <w:marRight w:val="0"/>
                                          <w:marTop w:val="75"/>
                                          <w:marBottom w:val="0"/>
                                          <w:divBdr>
                                            <w:top w:val="none" w:sz="0" w:space="0" w:color="auto"/>
                                            <w:left w:val="none" w:sz="0" w:space="0" w:color="auto"/>
                                            <w:bottom w:val="none" w:sz="0" w:space="0" w:color="auto"/>
                                            <w:right w:val="none" w:sz="0" w:space="0" w:color="auto"/>
                                          </w:divBdr>
                                        </w:div>
                                        <w:div w:id="11424270">
                                          <w:marLeft w:val="75"/>
                                          <w:marRight w:val="0"/>
                                          <w:marTop w:val="75"/>
                                          <w:marBottom w:val="0"/>
                                          <w:divBdr>
                                            <w:top w:val="none" w:sz="0" w:space="0" w:color="auto"/>
                                            <w:left w:val="none" w:sz="0" w:space="0" w:color="auto"/>
                                            <w:bottom w:val="none" w:sz="0" w:space="0" w:color="auto"/>
                                            <w:right w:val="none" w:sz="0" w:space="0" w:color="auto"/>
                                          </w:divBdr>
                                        </w:div>
                                      </w:divsChild>
                                    </w:div>
                                    <w:div w:id="1085373080">
                                      <w:marLeft w:val="75"/>
                                      <w:marRight w:val="0"/>
                                      <w:marTop w:val="0"/>
                                      <w:marBottom w:val="0"/>
                                      <w:divBdr>
                                        <w:top w:val="none" w:sz="0" w:space="0" w:color="auto"/>
                                        <w:left w:val="none" w:sz="0" w:space="0" w:color="auto"/>
                                        <w:bottom w:val="none" w:sz="0" w:space="0" w:color="auto"/>
                                        <w:right w:val="none" w:sz="0" w:space="0" w:color="auto"/>
                                      </w:divBdr>
                                    </w:div>
                                    <w:div w:id="878052983">
                                      <w:marLeft w:val="75"/>
                                      <w:marRight w:val="0"/>
                                      <w:marTop w:val="0"/>
                                      <w:marBottom w:val="0"/>
                                      <w:divBdr>
                                        <w:top w:val="none" w:sz="0" w:space="0" w:color="auto"/>
                                        <w:left w:val="none" w:sz="0" w:space="0" w:color="auto"/>
                                        <w:bottom w:val="none" w:sz="0" w:space="0" w:color="auto"/>
                                        <w:right w:val="none" w:sz="0" w:space="0" w:color="auto"/>
                                      </w:divBdr>
                                    </w:div>
                                    <w:div w:id="519970636">
                                      <w:marLeft w:val="75"/>
                                      <w:marRight w:val="0"/>
                                      <w:marTop w:val="0"/>
                                      <w:marBottom w:val="0"/>
                                      <w:divBdr>
                                        <w:top w:val="none" w:sz="0" w:space="0" w:color="auto"/>
                                        <w:left w:val="none" w:sz="0" w:space="0" w:color="auto"/>
                                        <w:bottom w:val="none" w:sz="0" w:space="0" w:color="auto"/>
                                        <w:right w:val="none" w:sz="0" w:space="0" w:color="auto"/>
                                      </w:divBdr>
                                    </w:div>
                                    <w:div w:id="1087460334">
                                      <w:marLeft w:val="75"/>
                                      <w:marRight w:val="0"/>
                                      <w:marTop w:val="0"/>
                                      <w:marBottom w:val="0"/>
                                      <w:divBdr>
                                        <w:top w:val="none" w:sz="0" w:space="0" w:color="auto"/>
                                        <w:left w:val="none" w:sz="0" w:space="0" w:color="auto"/>
                                        <w:bottom w:val="none" w:sz="0" w:space="0" w:color="auto"/>
                                        <w:right w:val="none" w:sz="0" w:space="0" w:color="auto"/>
                                      </w:divBdr>
                                    </w:div>
                                  </w:divsChild>
                                </w:div>
                                <w:div w:id="1085079685">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02246593">
                      <w:marLeft w:val="75"/>
                      <w:marRight w:val="0"/>
                      <w:marTop w:val="0"/>
                      <w:marBottom w:val="0"/>
                      <w:divBdr>
                        <w:top w:val="none" w:sz="0" w:space="0" w:color="auto"/>
                        <w:left w:val="none" w:sz="0" w:space="0" w:color="auto"/>
                        <w:bottom w:val="none" w:sz="0" w:space="0" w:color="auto"/>
                        <w:right w:val="none" w:sz="0" w:space="0" w:color="auto"/>
                      </w:divBdr>
                      <w:divsChild>
                        <w:div w:id="1979144363">
                          <w:marLeft w:val="0"/>
                          <w:marRight w:val="0"/>
                          <w:marTop w:val="0"/>
                          <w:marBottom w:val="300"/>
                          <w:divBdr>
                            <w:top w:val="none" w:sz="0" w:space="0" w:color="auto"/>
                            <w:left w:val="none" w:sz="0" w:space="0" w:color="auto"/>
                            <w:bottom w:val="none" w:sz="0" w:space="0" w:color="auto"/>
                            <w:right w:val="none" w:sz="0" w:space="0" w:color="auto"/>
                          </w:divBdr>
                        </w:div>
                        <w:div w:id="1870676001">
                          <w:marLeft w:val="75"/>
                          <w:marRight w:val="0"/>
                          <w:marTop w:val="75"/>
                          <w:marBottom w:val="0"/>
                          <w:divBdr>
                            <w:top w:val="none" w:sz="0" w:space="0" w:color="auto"/>
                            <w:left w:val="none" w:sz="0" w:space="0" w:color="auto"/>
                            <w:bottom w:val="none" w:sz="0" w:space="0" w:color="auto"/>
                            <w:right w:val="none" w:sz="0" w:space="0" w:color="auto"/>
                          </w:divBdr>
                          <w:divsChild>
                            <w:div w:id="958680836">
                              <w:marLeft w:val="0"/>
                              <w:marRight w:val="75"/>
                              <w:marTop w:val="0"/>
                              <w:marBottom w:val="0"/>
                              <w:divBdr>
                                <w:top w:val="none" w:sz="0" w:space="0" w:color="auto"/>
                                <w:left w:val="none" w:sz="0" w:space="0" w:color="auto"/>
                                <w:bottom w:val="none" w:sz="0" w:space="0" w:color="auto"/>
                                <w:right w:val="none" w:sz="0" w:space="0" w:color="auto"/>
                              </w:divBdr>
                            </w:div>
                            <w:div w:id="1496649657">
                              <w:marLeft w:val="0"/>
                              <w:marRight w:val="0"/>
                              <w:marTop w:val="0"/>
                              <w:marBottom w:val="300"/>
                              <w:divBdr>
                                <w:top w:val="none" w:sz="0" w:space="0" w:color="auto"/>
                                <w:left w:val="none" w:sz="0" w:space="0" w:color="auto"/>
                                <w:bottom w:val="none" w:sz="0" w:space="0" w:color="auto"/>
                                <w:right w:val="none" w:sz="0" w:space="0" w:color="auto"/>
                              </w:divBdr>
                            </w:div>
                            <w:div w:id="1147937226">
                              <w:marLeft w:val="75"/>
                              <w:marRight w:val="0"/>
                              <w:marTop w:val="75"/>
                              <w:marBottom w:val="0"/>
                              <w:divBdr>
                                <w:top w:val="none" w:sz="0" w:space="0" w:color="auto"/>
                                <w:left w:val="none" w:sz="0" w:space="0" w:color="auto"/>
                                <w:bottom w:val="none" w:sz="0" w:space="0" w:color="auto"/>
                                <w:right w:val="none" w:sz="0" w:space="0" w:color="auto"/>
                              </w:divBdr>
                              <w:divsChild>
                                <w:div w:id="1142305572">
                                  <w:marLeft w:val="75"/>
                                  <w:marRight w:val="0"/>
                                  <w:marTop w:val="0"/>
                                  <w:marBottom w:val="0"/>
                                  <w:divBdr>
                                    <w:top w:val="none" w:sz="0" w:space="0" w:color="auto"/>
                                    <w:left w:val="none" w:sz="0" w:space="0" w:color="auto"/>
                                    <w:bottom w:val="none" w:sz="0" w:space="0" w:color="auto"/>
                                    <w:right w:val="none" w:sz="0" w:space="0" w:color="auto"/>
                                  </w:divBdr>
                                </w:div>
                                <w:div w:id="2041322423">
                                  <w:marLeft w:val="75"/>
                                  <w:marRight w:val="0"/>
                                  <w:marTop w:val="0"/>
                                  <w:marBottom w:val="0"/>
                                  <w:divBdr>
                                    <w:top w:val="none" w:sz="0" w:space="0" w:color="auto"/>
                                    <w:left w:val="none" w:sz="0" w:space="0" w:color="auto"/>
                                    <w:bottom w:val="none" w:sz="0" w:space="0" w:color="auto"/>
                                    <w:right w:val="none" w:sz="0" w:space="0" w:color="auto"/>
                                  </w:divBdr>
                                  <w:divsChild>
                                    <w:div w:id="143354643">
                                      <w:marLeft w:val="75"/>
                                      <w:marRight w:val="0"/>
                                      <w:marTop w:val="75"/>
                                      <w:marBottom w:val="0"/>
                                      <w:divBdr>
                                        <w:top w:val="none" w:sz="0" w:space="0" w:color="auto"/>
                                        <w:left w:val="none" w:sz="0" w:space="0" w:color="auto"/>
                                        <w:bottom w:val="none" w:sz="0" w:space="0" w:color="auto"/>
                                        <w:right w:val="none" w:sz="0" w:space="0" w:color="auto"/>
                                      </w:divBdr>
                                    </w:div>
                                    <w:div w:id="1825393641">
                                      <w:marLeft w:val="75"/>
                                      <w:marRight w:val="0"/>
                                      <w:marTop w:val="75"/>
                                      <w:marBottom w:val="0"/>
                                      <w:divBdr>
                                        <w:top w:val="none" w:sz="0" w:space="0" w:color="auto"/>
                                        <w:left w:val="none" w:sz="0" w:space="0" w:color="auto"/>
                                        <w:bottom w:val="none" w:sz="0" w:space="0" w:color="auto"/>
                                        <w:right w:val="none" w:sz="0" w:space="0" w:color="auto"/>
                                      </w:divBdr>
                                    </w:div>
                                    <w:div w:id="1464738895">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1411123866">
                              <w:marLeft w:val="75"/>
                              <w:marRight w:val="0"/>
                              <w:marTop w:val="75"/>
                              <w:marBottom w:val="0"/>
                              <w:divBdr>
                                <w:top w:val="none" w:sz="0" w:space="0" w:color="auto"/>
                                <w:left w:val="none" w:sz="0" w:space="0" w:color="auto"/>
                                <w:bottom w:val="none" w:sz="0" w:space="0" w:color="auto"/>
                                <w:right w:val="none" w:sz="0" w:space="0" w:color="auto"/>
                              </w:divBdr>
                              <w:divsChild>
                                <w:div w:id="1393654190">
                                  <w:marLeft w:val="75"/>
                                  <w:marRight w:val="0"/>
                                  <w:marTop w:val="0"/>
                                  <w:marBottom w:val="0"/>
                                  <w:divBdr>
                                    <w:top w:val="none" w:sz="0" w:space="0" w:color="auto"/>
                                    <w:left w:val="none" w:sz="0" w:space="0" w:color="auto"/>
                                    <w:bottom w:val="none" w:sz="0" w:space="0" w:color="auto"/>
                                    <w:right w:val="none" w:sz="0" w:space="0" w:color="auto"/>
                                  </w:divBdr>
                                </w:div>
                                <w:div w:id="719937911">
                                  <w:marLeft w:val="75"/>
                                  <w:marRight w:val="0"/>
                                  <w:marTop w:val="0"/>
                                  <w:marBottom w:val="0"/>
                                  <w:divBdr>
                                    <w:top w:val="none" w:sz="0" w:space="0" w:color="auto"/>
                                    <w:left w:val="none" w:sz="0" w:space="0" w:color="auto"/>
                                    <w:bottom w:val="none" w:sz="0" w:space="0" w:color="auto"/>
                                    <w:right w:val="none" w:sz="0" w:space="0" w:color="auto"/>
                                  </w:divBdr>
                                </w:div>
                                <w:div w:id="1052391357">
                                  <w:marLeft w:val="75"/>
                                  <w:marRight w:val="0"/>
                                  <w:marTop w:val="0"/>
                                  <w:marBottom w:val="0"/>
                                  <w:divBdr>
                                    <w:top w:val="none" w:sz="0" w:space="0" w:color="auto"/>
                                    <w:left w:val="none" w:sz="0" w:space="0" w:color="auto"/>
                                    <w:bottom w:val="none" w:sz="0" w:space="0" w:color="auto"/>
                                    <w:right w:val="none" w:sz="0" w:space="0" w:color="auto"/>
                                  </w:divBdr>
                                </w:div>
                              </w:divsChild>
                            </w:div>
                            <w:div w:id="912011059">
                              <w:marLeft w:val="75"/>
                              <w:marRight w:val="0"/>
                              <w:marTop w:val="75"/>
                              <w:marBottom w:val="0"/>
                              <w:divBdr>
                                <w:top w:val="none" w:sz="0" w:space="0" w:color="auto"/>
                                <w:left w:val="none" w:sz="0" w:space="0" w:color="auto"/>
                                <w:bottom w:val="none" w:sz="0" w:space="0" w:color="auto"/>
                                <w:right w:val="none" w:sz="0" w:space="0" w:color="auto"/>
                              </w:divBdr>
                            </w:div>
                            <w:div w:id="1570463833">
                              <w:marLeft w:val="75"/>
                              <w:marRight w:val="0"/>
                              <w:marTop w:val="75"/>
                              <w:marBottom w:val="0"/>
                              <w:divBdr>
                                <w:top w:val="none" w:sz="0" w:space="0" w:color="auto"/>
                                <w:left w:val="none" w:sz="0" w:space="0" w:color="auto"/>
                                <w:bottom w:val="none" w:sz="0" w:space="0" w:color="auto"/>
                                <w:right w:val="none" w:sz="0" w:space="0" w:color="auto"/>
                              </w:divBdr>
                            </w:div>
                            <w:div w:id="1387339212">
                              <w:marLeft w:val="75"/>
                              <w:marRight w:val="0"/>
                              <w:marTop w:val="75"/>
                              <w:marBottom w:val="0"/>
                              <w:divBdr>
                                <w:top w:val="none" w:sz="0" w:space="0" w:color="auto"/>
                                <w:left w:val="none" w:sz="0" w:space="0" w:color="auto"/>
                                <w:bottom w:val="none" w:sz="0" w:space="0" w:color="auto"/>
                                <w:right w:val="none" w:sz="0" w:space="0" w:color="auto"/>
                              </w:divBdr>
                            </w:div>
                            <w:div w:id="754060245">
                              <w:marLeft w:val="75"/>
                              <w:marRight w:val="0"/>
                              <w:marTop w:val="75"/>
                              <w:marBottom w:val="0"/>
                              <w:divBdr>
                                <w:top w:val="none" w:sz="0" w:space="0" w:color="auto"/>
                                <w:left w:val="none" w:sz="0" w:space="0" w:color="auto"/>
                                <w:bottom w:val="none" w:sz="0" w:space="0" w:color="auto"/>
                                <w:right w:val="none" w:sz="0" w:space="0" w:color="auto"/>
                              </w:divBdr>
                            </w:div>
                            <w:div w:id="1860309675">
                              <w:marLeft w:val="75"/>
                              <w:marRight w:val="0"/>
                              <w:marTop w:val="75"/>
                              <w:marBottom w:val="0"/>
                              <w:divBdr>
                                <w:top w:val="none" w:sz="0" w:space="0" w:color="auto"/>
                                <w:left w:val="none" w:sz="0" w:space="0" w:color="auto"/>
                                <w:bottom w:val="none" w:sz="0" w:space="0" w:color="auto"/>
                                <w:right w:val="none" w:sz="0" w:space="0" w:color="auto"/>
                              </w:divBdr>
                            </w:div>
                            <w:div w:id="893391652">
                              <w:marLeft w:val="75"/>
                              <w:marRight w:val="0"/>
                              <w:marTop w:val="75"/>
                              <w:marBottom w:val="0"/>
                              <w:divBdr>
                                <w:top w:val="none" w:sz="0" w:space="0" w:color="auto"/>
                                <w:left w:val="none" w:sz="0" w:space="0" w:color="auto"/>
                                <w:bottom w:val="none" w:sz="0" w:space="0" w:color="auto"/>
                                <w:right w:val="none" w:sz="0" w:space="0" w:color="auto"/>
                              </w:divBdr>
                            </w:div>
                            <w:div w:id="1786343152">
                              <w:marLeft w:val="75"/>
                              <w:marRight w:val="0"/>
                              <w:marTop w:val="75"/>
                              <w:marBottom w:val="0"/>
                              <w:divBdr>
                                <w:top w:val="none" w:sz="0" w:space="0" w:color="auto"/>
                                <w:left w:val="none" w:sz="0" w:space="0" w:color="auto"/>
                                <w:bottom w:val="none" w:sz="0" w:space="0" w:color="auto"/>
                                <w:right w:val="none" w:sz="0" w:space="0" w:color="auto"/>
                              </w:divBdr>
                            </w:div>
                            <w:div w:id="462817089">
                              <w:marLeft w:val="75"/>
                              <w:marRight w:val="0"/>
                              <w:marTop w:val="75"/>
                              <w:marBottom w:val="0"/>
                              <w:divBdr>
                                <w:top w:val="none" w:sz="0" w:space="0" w:color="auto"/>
                                <w:left w:val="none" w:sz="0" w:space="0" w:color="auto"/>
                                <w:bottom w:val="none" w:sz="0" w:space="0" w:color="auto"/>
                                <w:right w:val="none" w:sz="0" w:space="0" w:color="auto"/>
                              </w:divBdr>
                            </w:div>
                            <w:div w:id="1315988693">
                              <w:marLeft w:val="75"/>
                              <w:marRight w:val="0"/>
                              <w:marTop w:val="75"/>
                              <w:marBottom w:val="0"/>
                              <w:divBdr>
                                <w:top w:val="none" w:sz="0" w:space="0" w:color="auto"/>
                                <w:left w:val="none" w:sz="0" w:space="0" w:color="auto"/>
                                <w:bottom w:val="none" w:sz="0" w:space="0" w:color="auto"/>
                                <w:right w:val="none" w:sz="0" w:space="0" w:color="auto"/>
                              </w:divBdr>
                            </w:div>
                            <w:div w:id="1586373962">
                              <w:marLeft w:val="75"/>
                              <w:marRight w:val="0"/>
                              <w:marTop w:val="75"/>
                              <w:marBottom w:val="0"/>
                              <w:divBdr>
                                <w:top w:val="none" w:sz="0" w:space="0" w:color="auto"/>
                                <w:left w:val="none" w:sz="0" w:space="0" w:color="auto"/>
                                <w:bottom w:val="none" w:sz="0" w:space="0" w:color="auto"/>
                                <w:right w:val="none" w:sz="0" w:space="0" w:color="auto"/>
                              </w:divBdr>
                            </w:div>
                            <w:div w:id="455879114">
                              <w:marLeft w:val="75"/>
                              <w:marRight w:val="0"/>
                              <w:marTop w:val="75"/>
                              <w:marBottom w:val="0"/>
                              <w:divBdr>
                                <w:top w:val="none" w:sz="0" w:space="0" w:color="auto"/>
                                <w:left w:val="none" w:sz="0" w:space="0" w:color="auto"/>
                                <w:bottom w:val="none" w:sz="0" w:space="0" w:color="auto"/>
                                <w:right w:val="none" w:sz="0" w:space="0" w:color="auto"/>
                              </w:divBdr>
                            </w:div>
                            <w:div w:id="1327048933">
                              <w:marLeft w:val="75"/>
                              <w:marRight w:val="0"/>
                              <w:marTop w:val="75"/>
                              <w:marBottom w:val="0"/>
                              <w:divBdr>
                                <w:top w:val="none" w:sz="0" w:space="0" w:color="auto"/>
                                <w:left w:val="none" w:sz="0" w:space="0" w:color="auto"/>
                                <w:bottom w:val="none" w:sz="0" w:space="0" w:color="auto"/>
                                <w:right w:val="none" w:sz="0" w:space="0" w:color="auto"/>
                              </w:divBdr>
                            </w:div>
                          </w:divsChild>
                        </w:div>
                        <w:div w:id="2039624242">
                          <w:marLeft w:val="75"/>
                          <w:marRight w:val="0"/>
                          <w:marTop w:val="75"/>
                          <w:marBottom w:val="0"/>
                          <w:divBdr>
                            <w:top w:val="none" w:sz="0" w:space="0" w:color="auto"/>
                            <w:left w:val="none" w:sz="0" w:space="0" w:color="auto"/>
                            <w:bottom w:val="none" w:sz="0" w:space="0" w:color="auto"/>
                            <w:right w:val="none" w:sz="0" w:space="0" w:color="auto"/>
                          </w:divBdr>
                          <w:divsChild>
                            <w:div w:id="1128668421">
                              <w:marLeft w:val="0"/>
                              <w:marRight w:val="75"/>
                              <w:marTop w:val="0"/>
                              <w:marBottom w:val="0"/>
                              <w:divBdr>
                                <w:top w:val="none" w:sz="0" w:space="0" w:color="auto"/>
                                <w:left w:val="none" w:sz="0" w:space="0" w:color="auto"/>
                                <w:bottom w:val="none" w:sz="0" w:space="0" w:color="auto"/>
                                <w:right w:val="none" w:sz="0" w:space="0" w:color="auto"/>
                              </w:divBdr>
                            </w:div>
                            <w:div w:id="1387339625">
                              <w:marLeft w:val="0"/>
                              <w:marRight w:val="0"/>
                              <w:marTop w:val="0"/>
                              <w:marBottom w:val="300"/>
                              <w:divBdr>
                                <w:top w:val="none" w:sz="0" w:space="0" w:color="auto"/>
                                <w:left w:val="none" w:sz="0" w:space="0" w:color="auto"/>
                                <w:bottom w:val="none" w:sz="0" w:space="0" w:color="auto"/>
                                <w:right w:val="none" w:sz="0" w:space="0" w:color="auto"/>
                              </w:divBdr>
                            </w:div>
                            <w:div w:id="582380466">
                              <w:marLeft w:val="75"/>
                              <w:marRight w:val="0"/>
                              <w:marTop w:val="75"/>
                              <w:marBottom w:val="0"/>
                              <w:divBdr>
                                <w:top w:val="none" w:sz="0" w:space="0" w:color="auto"/>
                                <w:left w:val="none" w:sz="0" w:space="0" w:color="auto"/>
                                <w:bottom w:val="none" w:sz="0" w:space="0" w:color="auto"/>
                                <w:right w:val="none" w:sz="0" w:space="0" w:color="auto"/>
                              </w:divBdr>
                            </w:div>
                            <w:div w:id="816654296">
                              <w:marLeft w:val="75"/>
                              <w:marRight w:val="0"/>
                              <w:marTop w:val="75"/>
                              <w:marBottom w:val="0"/>
                              <w:divBdr>
                                <w:top w:val="none" w:sz="0" w:space="0" w:color="auto"/>
                                <w:left w:val="none" w:sz="0" w:space="0" w:color="auto"/>
                                <w:bottom w:val="none" w:sz="0" w:space="0" w:color="auto"/>
                                <w:right w:val="none" w:sz="0" w:space="0" w:color="auto"/>
                              </w:divBdr>
                            </w:div>
                            <w:div w:id="1883322627">
                              <w:marLeft w:val="75"/>
                              <w:marRight w:val="0"/>
                              <w:marTop w:val="75"/>
                              <w:marBottom w:val="0"/>
                              <w:divBdr>
                                <w:top w:val="none" w:sz="0" w:space="0" w:color="auto"/>
                                <w:left w:val="none" w:sz="0" w:space="0" w:color="auto"/>
                                <w:bottom w:val="none" w:sz="0" w:space="0" w:color="auto"/>
                                <w:right w:val="none" w:sz="0" w:space="0" w:color="auto"/>
                              </w:divBdr>
                              <w:divsChild>
                                <w:div w:id="238174828">
                                  <w:marLeft w:val="75"/>
                                  <w:marRight w:val="0"/>
                                  <w:marTop w:val="0"/>
                                  <w:marBottom w:val="0"/>
                                  <w:divBdr>
                                    <w:top w:val="none" w:sz="0" w:space="0" w:color="auto"/>
                                    <w:left w:val="none" w:sz="0" w:space="0" w:color="auto"/>
                                    <w:bottom w:val="none" w:sz="0" w:space="0" w:color="auto"/>
                                    <w:right w:val="none" w:sz="0" w:space="0" w:color="auto"/>
                                  </w:divBdr>
                                </w:div>
                                <w:div w:id="1265919305">
                                  <w:marLeft w:val="75"/>
                                  <w:marRight w:val="0"/>
                                  <w:marTop w:val="0"/>
                                  <w:marBottom w:val="0"/>
                                  <w:divBdr>
                                    <w:top w:val="none" w:sz="0" w:space="0" w:color="auto"/>
                                    <w:left w:val="none" w:sz="0" w:space="0" w:color="auto"/>
                                    <w:bottom w:val="none" w:sz="0" w:space="0" w:color="auto"/>
                                    <w:right w:val="none" w:sz="0" w:space="0" w:color="auto"/>
                                  </w:divBdr>
                                </w:div>
                                <w:div w:id="1458644185">
                                  <w:marLeft w:val="75"/>
                                  <w:marRight w:val="0"/>
                                  <w:marTop w:val="0"/>
                                  <w:marBottom w:val="0"/>
                                  <w:divBdr>
                                    <w:top w:val="none" w:sz="0" w:space="0" w:color="auto"/>
                                    <w:left w:val="none" w:sz="0" w:space="0" w:color="auto"/>
                                    <w:bottom w:val="none" w:sz="0" w:space="0" w:color="auto"/>
                                    <w:right w:val="none" w:sz="0" w:space="0" w:color="auto"/>
                                  </w:divBdr>
                                </w:div>
                                <w:div w:id="1007368854">
                                  <w:marLeft w:val="75"/>
                                  <w:marRight w:val="0"/>
                                  <w:marTop w:val="0"/>
                                  <w:marBottom w:val="0"/>
                                  <w:divBdr>
                                    <w:top w:val="none" w:sz="0" w:space="0" w:color="auto"/>
                                    <w:left w:val="none" w:sz="0" w:space="0" w:color="auto"/>
                                    <w:bottom w:val="none" w:sz="0" w:space="0" w:color="auto"/>
                                    <w:right w:val="none" w:sz="0" w:space="0" w:color="auto"/>
                                  </w:divBdr>
                                </w:div>
                                <w:div w:id="396243914">
                                  <w:marLeft w:val="75"/>
                                  <w:marRight w:val="0"/>
                                  <w:marTop w:val="0"/>
                                  <w:marBottom w:val="0"/>
                                  <w:divBdr>
                                    <w:top w:val="none" w:sz="0" w:space="0" w:color="auto"/>
                                    <w:left w:val="none" w:sz="0" w:space="0" w:color="auto"/>
                                    <w:bottom w:val="none" w:sz="0" w:space="0" w:color="auto"/>
                                    <w:right w:val="none" w:sz="0" w:space="0" w:color="auto"/>
                                  </w:divBdr>
                                </w:div>
                                <w:div w:id="1822574033">
                                  <w:marLeft w:val="75"/>
                                  <w:marRight w:val="0"/>
                                  <w:marTop w:val="0"/>
                                  <w:marBottom w:val="0"/>
                                  <w:divBdr>
                                    <w:top w:val="none" w:sz="0" w:space="0" w:color="auto"/>
                                    <w:left w:val="none" w:sz="0" w:space="0" w:color="auto"/>
                                    <w:bottom w:val="none" w:sz="0" w:space="0" w:color="auto"/>
                                    <w:right w:val="none" w:sz="0" w:space="0" w:color="auto"/>
                                  </w:divBdr>
                                </w:div>
                              </w:divsChild>
                            </w:div>
                            <w:div w:id="874928107">
                              <w:marLeft w:val="75"/>
                              <w:marRight w:val="0"/>
                              <w:marTop w:val="75"/>
                              <w:marBottom w:val="0"/>
                              <w:divBdr>
                                <w:top w:val="none" w:sz="0" w:space="0" w:color="auto"/>
                                <w:left w:val="none" w:sz="0" w:space="0" w:color="auto"/>
                                <w:bottom w:val="none" w:sz="0" w:space="0" w:color="auto"/>
                                <w:right w:val="none" w:sz="0" w:space="0" w:color="auto"/>
                              </w:divBdr>
                            </w:div>
                            <w:div w:id="318120235">
                              <w:marLeft w:val="75"/>
                              <w:marRight w:val="0"/>
                              <w:marTop w:val="75"/>
                              <w:marBottom w:val="0"/>
                              <w:divBdr>
                                <w:top w:val="none" w:sz="0" w:space="0" w:color="auto"/>
                                <w:left w:val="none" w:sz="0" w:space="0" w:color="auto"/>
                                <w:bottom w:val="none" w:sz="0" w:space="0" w:color="auto"/>
                                <w:right w:val="none" w:sz="0" w:space="0" w:color="auto"/>
                              </w:divBdr>
                              <w:divsChild>
                                <w:div w:id="1659070923">
                                  <w:marLeft w:val="75"/>
                                  <w:marRight w:val="0"/>
                                  <w:marTop w:val="0"/>
                                  <w:marBottom w:val="0"/>
                                  <w:divBdr>
                                    <w:top w:val="none" w:sz="0" w:space="0" w:color="auto"/>
                                    <w:left w:val="none" w:sz="0" w:space="0" w:color="auto"/>
                                    <w:bottom w:val="none" w:sz="0" w:space="0" w:color="auto"/>
                                    <w:right w:val="none" w:sz="0" w:space="0" w:color="auto"/>
                                  </w:divBdr>
                                </w:div>
                                <w:div w:id="1185360564">
                                  <w:marLeft w:val="75"/>
                                  <w:marRight w:val="0"/>
                                  <w:marTop w:val="0"/>
                                  <w:marBottom w:val="0"/>
                                  <w:divBdr>
                                    <w:top w:val="none" w:sz="0" w:space="0" w:color="auto"/>
                                    <w:left w:val="none" w:sz="0" w:space="0" w:color="auto"/>
                                    <w:bottom w:val="none" w:sz="0" w:space="0" w:color="auto"/>
                                    <w:right w:val="none" w:sz="0" w:space="0" w:color="auto"/>
                                  </w:divBdr>
                                </w:div>
                                <w:div w:id="1566716011">
                                  <w:marLeft w:val="75"/>
                                  <w:marRight w:val="0"/>
                                  <w:marTop w:val="0"/>
                                  <w:marBottom w:val="0"/>
                                  <w:divBdr>
                                    <w:top w:val="none" w:sz="0" w:space="0" w:color="auto"/>
                                    <w:left w:val="none" w:sz="0" w:space="0" w:color="auto"/>
                                    <w:bottom w:val="none" w:sz="0" w:space="0" w:color="auto"/>
                                    <w:right w:val="none" w:sz="0" w:space="0" w:color="auto"/>
                                  </w:divBdr>
                                </w:div>
                              </w:divsChild>
                            </w:div>
                            <w:div w:id="277100713">
                              <w:marLeft w:val="75"/>
                              <w:marRight w:val="0"/>
                              <w:marTop w:val="75"/>
                              <w:marBottom w:val="0"/>
                              <w:divBdr>
                                <w:top w:val="none" w:sz="0" w:space="0" w:color="auto"/>
                                <w:left w:val="none" w:sz="0" w:space="0" w:color="auto"/>
                                <w:bottom w:val="none" w:sz="0" w:space="0" w:color="auto"/>
                                <w:right w:val="none" w:sz="0" w:space="0" w:color="auto"/>
                              </w:divBdr>
                              <w:divsChild>
                                <w:div w:id="1874810146">
                                  <w:marLeft w:val="75"/>
                                  <w:marRight w:val="0"/>
                                  <w:marTop w:val="0"/>
                                  <w:marBottom w:val="0"/>
                                  <w:divBdr>
                                    <w:top w:val="none" w:sz="0" w:space="0" w:color="auto"/>
                                    <w:left w:val="none" w:sz="0" w:space="0" w:color="auto"/>
                                    <w:bottom w:val="none" w:sz="0" w:space="0" w:color="auto"/>
                                    <w:right w:val="none" w:sz="0" w:space="0" w:color="auto"/>
                                  </w:divBdr>
                                </w:div>
                                <w:div w:id="386146522">
                                  <w:marLeft w:val="75"/>
                                  <w:marRight w:val="0"/>
                                  <w:marTop w:val="0"/>
                                  <w:marBottom w:val="0"/>
                                  <w:divBdr>
                                    <w:top w:val="none" w:sz="0" w:space="0" w:color="auto"/>
                                    <w:left w:val="none" w:sz="0" w:space="0" w:color="auto"/>
                                    <w:bottom w:val="none" w:sz="0" w:space="0" w:color="auto"/>
                                    <w:right w:val="none" w:sz="0" w:space="0" w:color="auto"/>
                                  </w:divBdr>
                                </w:div>
                                <w:div w:id="1806459157">
                                  <w:marLeft w:val="75"/>
                                  <w:marRight w:val="0"/>
                                  <w:marTop w:val="0"/>
                                  <w:marBottom w:val="0"/>
                                  <w:divBdr>
                                    <w:top w:val="none" w:sz="0" w:space="0" w:color="auto"/>
                                    <w:left w:val="none" w:sz="0" w:space="0" w:color="auto"/>
                                    <w:bottom w:val="none" w:sz="0" w:space="0" w:color="auto"/>
                                    <w:right w:val="none" w:sz="0" w:space="0" w:color="auto"/>
                                  </w:divBdr>
                                </w:div>
                              </w:divsChild>
                            </w:div>
                            <w:div w:id="1251934980">
                              <w:marLeft w:val="75"/>
                              <w:marRight w:val="0"/>
                              <w:marTop w:val="75"/>
                              <w:marBottom w:val="0"/>
                              <w:divBdr>
                                <w:top w:val="none" w:sz="0" w:space="0" w:color="auto"/>
                                <w:left w:val="none" w:sz="0" w:space="0" w:color="auto"/>
                                <w:bottom w:val="none" w:sz="0" w:space="0" w:color="auto"/>
                                <w:right w:val="none" w:sz="0" w:space="0" w:color="auto"/>
                              </w:divBdr>
                            </w:div>
                            <w:div w:id="954750790">
                              <w:marLeft w:val="75"/>
                              <w:marRight w:val="0"/>
                              <w:marTop w:val="75"/>
                              <w:marBottom w:val="0"/>
                              <w:divBdr>
                                <w:top w:val="none" w:sz="0" w:space="0" w:color="auto"/>
                                <w:left w:val="none" w:sz="0" w:space="0" w:color="auto"/>
                                <w:bottom w:val="none" w:sz="0" w:space="0" w:color="auto"/>
                                <w:right w:val="none" w:sz="0" w:space="0" w:color="auto"/>
                              </w:divBdr>
                            </w:div>
                            <w:div w:id="1275207923">
                              <w:marLeft w:val="75"/>
                              <w:marRight w:val="0"/>
                              <w:marTop w:val="75"/>
                              <w:marBottom w:val="0"/>
                              <w:divBdr>
                                <w:top w:val="none" w:sz="0" w:space="0" w:color="auto"/>
                                <w:left w:val="none" w:sz="0" w:space="0" w:color="auto"/>
                                <w:bottom w:val="none" w:sz="0" w:space="0" w:color="auto"/>
                                <w:right w:val="none" w:sz="0" w:space="0" w:color="auto"/>
                              </w:divBdr>
                            </w:div>
                            <w:div w:id="723261229">
                              <w:marLeft w:val="75"/>
                              <w:marRight w:val="0"/>
                              <w:marTop w:val="75"/>
                              <w:marBottom w:val="0"/>
                              <w:divBdr>
                                <w:top w:val="none" w:sz="0" w:space="0" w:color="auto"/>
                                <w:left w:val="none" w:sz="0" w:space="0" w:color="auto"/>
                                <w:bottom w:val="none" w:sz="0" w:space="0" w:color="auto"/>
                                <w:right w:val="none" w:sz="0" w:space="0" w:color="auto"/>
                              </w:divBdr>
                            </w:div>
                            <w:div w:id="495654019">
                              <w:marLeft w:val="75"/>
                              <w:marRight w:val="0"/>
                              <w:marTop w:val="75"/>
                              <w:marBottom w:val="0"/>
                              <w:divBdr>
                                <w:top w:val="none" w:sz="0" w:space="0" w:color="auto"/>
                                <w:left w:val="none" w:sz="0" w:space="0" w:color="auto"/>
                                <w:bottom w:val="none" w:sz="0" w:space="0" w:color="auto"/>
                                <w:right w:val="none" w:sz="0" w:space="0" w:color="auto"/>
                              </w:divBdr>
                              <w:divsChild>
                                <w:div w:id="449401166">
                                  <w:marLeft w:val="75"/>
                                  <w:marRight w:val="0"/>
                                  <w:marTop w:val="0"/>
                                  <w:marBottom w:val="0"/>
                                  <w:divBdr>
                                    <w:top w:val="none" w:sz="0" w:space="0" w:color="auto"/>
                                    <w:left w:val="none" w:sz="0" w:space="0" w:color="auto"/>
                                    <w:bottom w:val="none" w:sz="0" w:space="0" w:color="auto"/>
                                    <w:right w:val="none" w:sz="0" w:space="0" w:color="auto"/>
                                  </w:divBdr>
                                </w:div>
                                <w:div w:id="1051464542">
                                  <w:marLeft w:val="75"/>
                                  <w:marRight w:val="0"/>
                                  <w:marTop w:val="0"/>
                                  <w:marBottom w:val="0"/>
                                  <w:divBdr>
                                    <w:top w:val="none" w:sz="0" w:space="0" w:color="auto"/>
                                    <w:left w:val="none" w:sz="0" w:space="0" w:color="auto"/>
                                    <w:bottom w:val="none" w:sz="0" w:space="0" w:color="auto"/>
                                    <w:right w:val="none" w:sz="0" w:space="0" w:color="auto"/>
                                  </w:divBdr>
                                </w:div>
                              </w:divsChild>
                            </w:div>
                            <w:div w:id="1880241539">
                              <w:marLeft w:val="75"/>
                              <w:marRight w:val="0"/>
                              <w:marTop w:val="75"/>
                              <w:marBottom w:val="0"/>
                              <w:divBdr>
                                <w:top w:val="none" w:sz="0" w:space="0" w:color="auto"/>
                                <w:left w:val="none" w:sz="0" w:space="0" w:color="auto"/>
                                <w:bottom w:val="none" w:sz="0" w:space="0" w:color="auto"/>
                                <w:right w:val="none" w:sz="0" w:space="0" w:color="auto"/>
                              </w:divBdr>
                            </w:div>
                          </w:divsChild>
                        </w:div>
                        <w:div w:id="1326281724">
                          <w:marLeft w:val="75"/>
                          <w:marRight w:val="0"/>
                          <w:marTop w:val="75"/>
                          <w:marBottom w:val="0"/>
                          <w:divBdr>
                            <w:top w:val="none" w:sz="0" w:space="0" w:color="auto"/>
                            <w:left w:val="none" w:sz="0" w:space="0" w:color="auto"/>
                            <w:bottom w:val="none" w:sz="0" w:space="0" w:color="auto"/>
                            <w:right w:val="none" w:sz="0" w:space="0" w:color="auto"/>
                          </w:divBdr>
                          <w:divsChild>
                            <w:div w:id="1076706879">
                              <w:marLeft w:val="0"/>
                              <w:marRight w:val="75"/>
                              <w:marTop w:val="0"/>
                              <w:marBottom w:val="0"/>
                              <w:divBdr>
                                <w:top w:val="none" w:sz="0" w:space="0" w:color="auto"/>
                                <w:left w:val="none" w:sz="0" w:space="0" w:color="auto"/>
                                <w:bottom w:val="none" w:sz="0" w:space="0" w:color="auto"/>
                                <w:right w:val="none" w:sz="0" w:space="0" w:color="auto"/>
                              </w:divBdr>
                            </w:div>
                            <w:div w:id="480735705">
                              <w:marLeft w:val="0"/>
                              <w:marRight w:val="0"/>
                              <w:marTop w:val="0"/>
                              <w:marBottom w:val="300"/>
                              <w:divBdr>
                                <w:top w:val="none" w:sz="0" w:space="0" w:color="auto"/>
                                <w:left w:val="none" w:sz="0" w:space="0" w:color="auto"/>
                                <w:bottom w:val="none" w:sz="0" w:space="0" w:color="auto"/>
                                <w:right w:val="none" w:sz="0" w:space="0" w:color="auto"/>
                              </w:divBdr>
                            </w:div>
                            <w:div w:id="976492903">
                              <w:marLeft w:val="75"/>
                              <w:marRight w:val="0"/>
                              <w:marTop w:val="75"/>
                              <w:marBottom w:val="0"/>
                              <w:divBdr>
                                <w:top w:val="none" w:sz="0" w:space="0" w:color="auto"/>
                                <w:left w:val="none" w:sz="0" w:space="0" w:color="auto"/>
                                <w:bottom w:val="none" w:sz="0" w:space="0" w:color="auto"/>
                                <w:right w:val="none" w:sz="0" w:space="0" w:color="auto"/>
                              </w:divBdr>
                              <w:divsChild>
                                <w:div w:id="1288512051">
                                  <w:marLeft w:val="75"/>
                                  <w:marRight w:val="0"/>
                                  <w:marTop w:val="0"/>
                                  <w:marBottom w:val="0"/>
                                  <w:divBdr>
                                    <w:top w:val="none" w:sz="0" w:space="0" w:color="auto"/>
                                    <w:left w:val="none" w:sz="0" w:space="0" w:color="auto"/>
                                    <w:bottom w:val="none" w:sz="0" w:space="0" w:color="auto"/>
                                    <w:right w:val="none" w:sz="0" w:space="0" w:color="auto"/>
                                  </w:divBdr>
                                </w:div>
                                <w:div w:id="574239987">
                                  <w:marLeft w:val="75"/>
                                  <w:marRight w:val="0"/>
                                  <w:marTop w:val="0"/>
                                  <w:marBottom w:val="0"/>
                                  <w:divBdr>
                                    <w:top w:val="none" w:sz="0" w:space="0" w:color="auto"/>
                                    <w:left w:val="none" w:sz="0" w:space="0" w:color="auto"/>
                                    <w:bottom w:val="none" w:sz="0" w:space="0" w:color="auto"/>
                                    <w:right w:val="none" w:sz="0" w:space="0" w:color="auto"/>
                                  </w:divBdr>
                                </w:div>
                                <w:div w:id="1584995203">
                                  <w:marLeft w:val="75"/>
                                  <w:marRight w:val="0"/>
                                  <w:marTop w:val="0"/>
                                  <w:marBottom w:val="0"/>
                                  <w:divBdr>
                                    <w:top w:val="none" w:sz="0" w:space="0" w:color="auto"/>
                                    <w:left w:val="none" w:sz="0" w:space="0" w:color="auto"/>
                                    <w:bottom w:val="none" w:sz="0" w:space="0" w:color="auto"/>
                                    <w:right w:val="none" w:sz="0" w:space="0" w:color="auto"/>
                                  </w:divBdr>
                                </w:div>
                                <w:div w:id="2012440009">
                                  <w:marLeft w:val="75"/>
                                  <w:marRight w:val="0"/>
                                  <w:marTop w:val="0"/>
                                  <w:marBottom w:val="0"/>
                                  <w:divBdr>
                                    <w:top w:val="none" w:sz="0" w:space="0" w:color="auto"/>
                                    <w:left w:val="none" w:sz="0" w:space="0" w:color="auto"/>
                                    <w:bottom w:val="none" w:sz="0" w:space="0" w:color="auto"/>
                                    <w:right w:val="none" w:sz="0" w:space="0" w:color="auto"/>
                                  </w:divBdr>
                                </w:div>
                                <w:div w:id="1986157042">
                                  <w:marLeft w:val="75"/>
                                  <w:marRight w:val="0"/>
                                  <w:marTop w:val="0"/>
                                  <w:marBottom w:val="0"/>
                                  <w:divBdr>
                                    <w:top w:val="none" w:sz="0" w:space="0" w:color="auto"/>
                                    <w:left w:val="none" w:sz="0" w:space="0" w:color="auto"/>
                                    <w:bottom w:val="none" w:sz="0" w:space="0" w:color="auto"/>
                                    <w:right w:val="none" w:sz="0" w:space="0" w:color="auto"/>
                                  </w:divBdr>
                                </w:div>
                              </w:divsChild>
                            </w:div>
                            <w:div w:id="330302517">
                              <w:marLeft w:val="75"/>
                              <w:marRight w:val="0"/>
                              <w:marTop w:val="75"/>
                              <w:marBottom w:val="0"/>
                              <w:divBdr>
                                <w:top w:val="none" w:sz="0" w:space="0" w:color="auto"/>
                                <w:left w:val="none" w:sz="0" w:space="0" w:color="auto"/>
                                <w:bottom w:val="none" w:sz="0" w:space="0" w:color="auto"/>
                                <w:right w:val="none" w:sz="0" w:space="0" w:color="auto"/>
                              </w:divBdr>
                            </w:div>
                            <w:div w:id="1782647561">
                              <w:marLeft w:val="75"/>
                              <w:marRight w:val="0"/>
                              <w:marTop w:val="75"/>
                              <w:marBottom w:val="0"/>
                              <w:divBdr>
                                <w:top w:val="none" w:sz="0" w:space="0" w:color="auto"/>
                                <w:left w:val="none" w:sz="0" w:space="0" w:color="auto"/>
                                <w:bottom w:val="none" w:sz="0" w:space="0" w:color="auto"/>
                                <w:right w:val="none" w:sz="0" w:space="0" w:color="auto"/>
                              </w:divBdr>
                            </w:div>
                            <w:div w:id="969439239">
                              <w:marLeft w:val="75"/>
                              <w:marRight w:val="0"/>
                              <w:marTop w:val="75"/>
                              <w:marBottom w:val="0"/>
                              <w:divBdr>
                                <w:top w:val="none" w:sz="0" w:space="0" w:color="auto"/>
                                <w:left w:val="none" w:sz="0" w:space="0" w:color="auto"/>
                                <w:bottom w:val="none" w:sz="0" w:space="0" w:color="auto"/>
                                <w:right w:val="none" w:sz="0" w:space="0" w:color="auto"/>
                              </w:divBdr>
                              <w:divsChild>
                                <w:div w:id="1407146312">
                                  <w:marLeft w:val="75"/>
                                  <w:marRight w:val="0"/>
                                  <w:marTop w:val="0"/>
                                  <w:marBottom w:val="0"/>
                                  <w:divBdr>
                                    <w:top w:val="none" w:sz="0" w:space="0" w:color="auto"/>
                                    <w:left w:val="none" w:sz="0" w:space="0" w:color="auto"/>
                                    <w:bottom w:val="none" w:sz="0" w:space="0" w:color="auto"/>
                                    <w:right w:val="none" w:sz="0" w:space="0" w:color="auto"/>
                                  </w:divBdr>
                                </w:div>
                                <w:div w:id="1820414811">
                                  <w:marLeft w:val="75"/>
                                  <w:marRight w:val="0"/>
                                  <w:marTop w:val="0"/>
                                  <w:marBottom w:val="0"/>
                                  <w:divBdr>
                                    <w:top w:val="none" w:sz="0" w:space="0" w:color="auto"/>
                                    <w:left w:val="none" w:sz="0" w:space="0" w:color="auto"/>
                                    <w:bottom w:val="none" w:sz="0" w:space="0" w:color="auto"/>
                                    <w:right w:val="none" w:sz="0" w:space="0" w:color="auto"/>
                                  </w:divBdr>
                                  <w:divsChild>
                                    <w:div w:id="887565977">
                                      <w:marLeft w:val="75"/>
                                      <w:marRight w:val="0"/>
                                      <w:marTop w:val="75"/>
                                      <w:marBottom w:val="0"/>
                                      <w:divBdr>
                                        <w:top w:val="none" w:sz="0" w:space="0" w:color="auto"/>
                                        <w:left w:val="none" w:sz="0" w:space="0" w:color="auto"/>
                                        <w:bottom w:val="none" w:sz="0" w:space="0" w:color="auto"/>
                                        <w:right w:val="none" w:sz="0" w:space="0" w:color="auto"/>
                                      </w:divBdr>
                                    </w:div>
                                    <w:div w:id="871461259">
                                      <w:marLeft w:val="75"/>
                                      <w:marRight w:val="0"/>
                                      <w:marTop w:val="75"/>
                                      <w:marBottom w:val="0"/>
                                      <w:divBdr>
                                        <w:top w:val="none" w:sz="0" w:space="0" w:color="auto"/>
                                        <w:left w:val="none" w:sz="0" w:space="0" w:color="auto"/>
                                        <w:bottom w:val="none" w:sz="0" w:space="0" w:color="auto"/>
                                        <w:right w:val="none" w:sz="0" w:space="0" w:color="auto"/>
                                      </w:divBdr>
                                    </w:div>
                                    <w:div w:id="48311681">
                                      <w:marLeft w:val="75"/>
                                      <w:marRight w:val="0"/>
                                      <w:marTop w:val="75"/>
                                      <w:marBottom w:val="0"/>
                                      <w:divBdr>
                                        <w:top w:val="none" w:sz="0" w:space="0" w:color="auto"/>
                                        <w:left w:val="none" w:sz="0" w:space="0" w:color="auto"/>
                                        <w:bottom w:val="none" w:sz="0" w:space="0" w:color="auto"/>
                                        <w:right w:val="none" w:sz="0" w:space="0" w:color="auto"/>
                                      </w:divBdr>
                                    </w:div>
                                    <w:div w:id="1096438072">
                                      <w:marLeft w:val="75"/>
                                      <w:marRight w:val="0"/>
                                      <w:marTop w:val="75"/>
                                      <w:marBottom w:val="0"/>
                                      <w:divBdr>
                                        <w:top w:val="none" w:sz="0" w:space="0" w:color="auto"/>
                                        <w:left w:val="none" w:sz="0" w:space="0" w:color="auto"/>
                                        <w:bottom w:val="none" w:sz="0" w:space="0" w:color="auto"/>
                                        <w:right w:val="none" w:sz="0" w:space="0" w:color="auto"/>
                                      </w:divBdr>
                                    </w:div>
                                    <w:div w:id="40248952">
                                      <w:marLeft w:val="75"/>
                                      <w:marRight w:val="0"/>
                                      <w:marTop w:val="75"/>
                                      <w:marBottom w:val="0"/>
                                      <w:divBdr>
                                        <w:top w:val="none" w:sz="0" w:space="0" w:color="auto"/>
                                        <w:left w:val="none" w:sz="0" w:space="0" w:color="auto"/>
                                        <w:bottom w:val="none" w:sz="0" w:space="0" w:color="auto"/>
                                        <w:right w:val="none" w:sz="0" w:space="0" w:color="auto"/>
                                      </w:divBdr>
                                    </w:div>
                                  </w:divsChild>
                                </w:div>
                                <w:div w:id="2002351602">
                                  <w:marLeft w:val="75"/>
                                  <w:marRight w:val="0"/>
                                  <w:marTop w:val="0"/>
                                  <w:marBottom w:val="0"/>
                                  <w:divBdr>
                                    <w:top w:val="none" w:sz="0" w:space="0" w:color="auto"/>
                                    <w:left w:val="none" w:sz="0" w:space="0" w:color="auto"/>
                                    <w:bottom w:val="none" w:sz="0" w:space="0" w:color="auto"/>
                                    <w:right w:val="none" w:sz="0" w:space="0" w:color="auto"/>
                                  </w:divBdr>
                                </w:div>
                                <w:div w:id="201610519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17131573">
                          <w:marLeft w:val="75"/>
                          <w:marRight w:val="0"/>
                          <w:marTop w:val="75"/>
                          <w:marBottom w:val="0"/>
                          <w:divBdr>
                            <w:top w:val="none" w:sz="0" w:space="0" w:color="auto"/>
                            <w:left w:val="none" w:sz="0" w:space="0" w:color="auto"/>
                            <w:bottom w:val="none" w:sz="0" w:space="0" w:color="auto"/>
                            <w:right w:val="none" w:sz="0" w:space="0" w:color="auto"/>
                          </w:divBdr>
                          <w:divsChild>
                            <w:div w:id="1142773064">
                              <w:marLeft w:val="0"/>
                              <w:marRight w:val="75"/>
                              <w:marTop w:val="0"/>
                              <w:marBottom w:val="0"/>
                              <w:divBdr>
                                <w:top w:val="none" w:sz="0" w:space="0" w:color="auto"/>
                                <w:left w:val="none" w:sz="0" w:space="0" w:color="auto"/>
                                <w:bottom w:val="none" w:sz="0" w:space="0" w:color="auto"/>
                                <w:right w:val="none" w:sz="0" w:space="0" w:color="auto"/>
                              </w:divBdr>
                            </w:div>
                            <w:div w:id="1471635745">
                              <w:marLeft w:val="0"/>
                              <w:marRight w:val="0"/>
                              <w:marTop w:val="0"/>
                              <w:marBottom w:val="300"/>
                              <w:divBdr>
                                <w:top w:val="none" w:sz="0" w:space="0" w:color="auto"/>
                                <w:left w:val="none" w:sz="0" w:space="0" w:color="auto"/>
                                <w:bottom w:val="none" w:sz="0" w:space="0" w:color="auto"/>
                                <w:right w:val="none" w:sz="0" w:space="0" w:color="auto"/>
                              </w:divBdr>
                            </w:div>
                            <w:div w:id="1460875564">
                              <w:marLeft w:val="75"/>
                              <w:marRight w:val="0"/>
                              <w:marTop w:val="75"/>
                              <w:marBottom w:val="0"/>
                              <w:divBdr>
                                <w:top w:val="none" w:sz="0" w:space="0" w:color="auto"/>
                                <w:left w:val="none" w:sz="0" w:space="0" w:color="auto"/>
                                <w:bottom w:val="none" w:sz="0" w:space="0" w:color="auto"/>
                                <w:right w:val="none" w:sz="0" w:space="0" w:color="auto"/>
                              </w:divBdr>
                              <w:divsChild>
                                <w:div w:id="1248922018">
                                  <w:marLeft w:val="75"/>
                                  <w:marRight w:val="0"/>
                                  <w:marTop w:val="0"/>
                                  <w:marBottom w:val="0"/>
                                  <w:divBdr>
                                    <w:top w:val="none" w:sz="0" w:space="0" w:color="auto"/>
                                    <w:left w:val="none" w:sz="0" w:space="0" w:color="auto"/>
                                    <w:bottom w:val="none" w:sz="0" w:space="0" w:color="auto"/>
                                    <w:right w:val="none" w:sz="0" w:space="0" w:color="auto"/>
                                  </w:divBdr>
                                </w:div>
                                <w:div w:id="254821745">
                                  <w:marLeft w:val="75"/>
                                  <w:marRight w:val="0"/>
                                  <w:marTop w:val="0"/>
                                  <w:marBottom w:val="0"/>
                                  <w:divBdr>
                                    <w:top w:val="none" w:sz="0" w:space="0" w:color="auto"/>
                                    <w:left w:val="none" w:sz="0" w:space="0" w:color="auto"/>
                                    <w:bottom w:val="none" w:sz="0" w:space="0" w:color="auto"/>
                                    <w:right w:val="none" w:sz="0" w:space="0" w:color="auto"/>
                                  </w:divBdr>
                                </w:div>
                                <w:div w:id="768431846">
                                  <w:marLeft w:val="75"/>
                                  <w:marRight w:val="0"/>
                                  <w:marTop w:val="0"/>
                                  <w:marBottom w:val="0"/>
                                  <w:divBdr>
                                    <w:top w:val="none" w:sz="0" w:space="0" w:color="auto"/>
                                    <w:left w:val="none" w:sz="0" w:space="0" w:color="auto"/>
                                    <w:bottom w:val="none" w:sz="0" w:space="0" w:color="auto"/>
                                    <w:right w:val="none" w:sz="0" w:space="0" w:color="auto"/>
                                  </w:divBdr>
                                </w:div>
                                <w:div w:id="1186136309">
                                  <w:marLeft w:val="75"/>
                                  <w:marRight w:val="0"/>
                                  <w:marTop w:val="0"/>
                                  <w:marBottom w:val="0"/>
                                  <w:divBdr>
                                    <w:top w:val="none" w:sz="0" w:space="0" w:color="auto"/>
                                    <w:left w:val="none" w:sz="0" w:space="0" w:color="auto"/>
                                    <w:bottom w:val="none" w:sz="0" w:space="0" w:color="auto"/>
                                    <w:right w:val="none" w:sz="0" w:space="0" w:color="auto"/>
                                  </w:divBdr>
                                </w:div>
                                <w:div w:id="863596250">
                                  <w:marLeft w:val="75"/>
                                  <w:marRight w:val="0"/>
                                  <w:marTop w:val="0"/>
                                  <w:marBottom w:val="0"/>
                                  <w:divBdr>
                                    <w:top w:val="none" w:sz="0" w:space="0" w:color="auto"/>
                                    <w:left w:val="none" w:sz="0" w:space="0" w:color="auto"/>
                                    <w:bottom w:val="none" w:sz="0" w:space="0" w:color="auto"/>
                                    <w:right w:val="none" w:sz="0" w:space="0" w:color="auto"/>
                                  </w:divBdr>
                                </w:div>
                                <w:div w:id="1253707287">
                                  <w:marLeft w:val="75"/>
                                  <w:marRight w:val="0"/>
                                  <w:marTop w:val="0"/>
                                  <w:marBottom w:val="0"/>
                                  <w:divBdr>
                                    <w:top w:val="none" w:sz="0" w:space="0" w:color="auto"/>
                                    <w:left w:val="none" w:sz="0" w:space="0" w:color="auto"/>
                                    <w:bottom w:val="none" w:sz="0" w:space="0" w:color="auto"/>
                                    <w:right w:val="none" w:sz="0" w:space="0" w:color="auto"/>
                                  </w:divBdr>
                                </w:div>
                                <w:div w:id="632755575">
                                  <w:marLeft w:val="75"/>
                                  <w:marRight w:val="0"/>
                                  <w:marTop w:val="0"/>
                                  <w:marBottom w:val="0"/>
                                  <w:divBdr>
                                    <w:top w:val="none" w:sz="0" w:space="0" w:color="auto"/>
                                    <w:left w:val="none" w:sz="0" w:space="0" w:color="auto"/>
                                    <w:bottom w:val="none" w:sz="0" w:space="0" w:color="auto"/>
                                    <w:right w:val="none" w:sz="0" w:space="0" w:color="auto"/>
                                  </w:divBdr>
                                </w:div>
                                <w:div w:id="368996583">
                                  <w:marLeft w:val="75"/>
                                  <w:marRight w:val="0"/>
                                  <w:marTop w:val="0"/>
                                  <w:marBottom w:val="0"/>
                                  <w:divBdr>
                                    <w:top w:val="none" w:sz="0" w:space="0" w:color="auto"/>
                                    <w:left w:val="none" w:sz="0" w:space="0" w:color="auto"/>
                                    <w:bottom w:val="none" w:sz="0" w:space="0" w:color="auto"/>
                                    <w:right w:val="none" w:sz="0" w:space="0" w:color="auto"/>
                                  </w:divBdr>
                                </w:div>
                                <w:div w:id="178796317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36887384">
                          <w:marLeft w:val="75"/>
                          <w:marRight w:val="0"/>
                          <w:marTop w:val="75"/>
                          <w:marBottom w:val="0"/>
                          <w:divBdr>
                            <w:top w:val="none" w:sz="0" w:space="0" w:color="auto"/>
                            <w:left w:val="none" w:sz="0" w:space="0" w:color="auto"/>
                            <w:bottom w:val="none" w:sz="0" w:space="0" w:color="auto"/>
                            <w:right w:val="none" w:sz="0" w:space="0" w:color="auto"/>
                          </w:divBdr>
                          <w:divsChild>
                            <w:div w:id="1202522570">
                              <w:marLeft w:val="0"/>
                              <w:marRight w:val="75"/>
                              <w:marTop w:val="0"/>
                              <w:marBottom w:val="0"/>
                              <w:divBdr>
                                <w:top w:val="none" w:sz="0" w:space="0" w:color="auto"/>
                                <w:left w:val="none" w:sz="0" w:space="0" w:color="auto"/>
                                <w:bottom w:val="none" w:sz="0" w:space="0" w:color="auto"/>
                                <w:right w:val="none" w:sz="0" w:space="0" w:color="auto"/>
                              </w:divBdr>
                            </w:div>
                            <w:div w:id="487944716">
                              <w:marLeft w:val="0"/>
                              <w:marRight w:val="0"/>
                              <w:marTop w:val="0"/>
                              <w:marBottom w:val="300"/>
                              <w:divBdr>
                                <w:top w:val="none" w:sz="0" w:space="0" w:color="auto"/>
                                <w:left w:val="none" w:sz="0" w:space="0" w:color="auto"/>
                                <w:bottom w:val="none" w:sz="0" w:space="0" w:color="auto"/>
                                <w:right w:val="none" w:sz="0" w:space="0" w:color="auto"/>
                              </w:divBdr>
                            </w:div>
                            <w:div w:id="1861122031">
                              <w:marLeft w:val="75"/>
                              <w:marRight w:val="0"/>
                              <w:marTop w:val="75"/>
                              <w:marBottom w:val="0"/>
                              <w:divBdr>
                                <w:top w:val="none" w:sz="0" w:space="0" w:color="auto"/>
                                <w:left w:val="none" w:sz="0" w:space="0" w:color="auto"/>
                                <w:bottom w:val="none" w:sz="0" w:space="0" w:color="auto"/>
                                <w:right w:val="none" w:sz="0" w:space="0" w:color="auto"/>
                              </w:divBdr>
                              <w:divsChild>
                                <w:div w:id="1590846088">
                                  <w:marLeft w:val="75"/>
                                  <w:marRight w:val="0"/>
                                  <w:marTop w:val="0"/>
                                  <w:marBottom w:val="0"/>
                                  <w:divBdr>
                                    <w:top w:val="none" w:sz="0" w:space="0" w:color="auto"/>
                                    <w:left w:val="none" w:sz="0" w:space="0" w:color="auto"/>
                                    <w:bottom w:val="none" w:sz="0" w:space="0" w:color="auto"/>
                                    <w:right w:val="none" w:sz="0" w:space="0" w:color="auto"/>
                                  </w:divBdr>
                                </w:div>
                                <w:div w:id="726343618">
                                  <w:marLeft w:val="75"/>
                                  <w:marRight w:val="0"/>
                                  <w:marTop w:val="0"/>
                                  <w:marBottom w:val="0"/>
                                  <w:divBdr>
                                    <w:top w:val="none" w:sz="0" w:space="0" w:color="auto"/>
                                    <w:left w:val="none" w:sz="0" w:space="0" w:color="auto"/>
                                    <w:bottom w:val="none" w:sz="0" w:space="0" w:color="auto"/>
                                    <w:right w:val="none" w:sz="0" w:space="0" w:color="auto"/>
                                  </w:divBdr>
                                </w:div>
                              </w:divsChild>
                            </w:div>
                            <w:div w:id="781848074">
                              <w:marLeft w:val="75"/>
                              <w:marRight w:val="0"/>
                              <w:marTop w:val="75"/>
                              <w:marBottom w:val="0"/>
                              <w:divBdr>
                                <w:top w:val="none" w:sz="0" w:space="0" w:color="auto"/>
                                <w:left w:val="none" w:sz="0" w:space="0" w:color="auto"/>
                                <w:bottom w:val="none" w:sz="0" w:space="0" w:color="auto"/>
                                <w:right w:val="none" w:sz="0" w:space="0" w:color="auto"/>
                              </w:divBdr>
                            </w:div>
                            <w:div w:id="654527719">
                              <w:marLeft w:val="75"/>
                              <w:marRight w:val="0"/>
                              <w:marTop w:val="75"/>
                              <w:marBottom w:val="0"/>
                              <w:divBdr>
                                <w:top w:val="none" w:sz="0" w:space="0" w:color="auto"/>
                                <w:left w:val="none" w:sz="0" w:space="0" w:color="auto"/>
                                <w:bottom w:val="none" w:sz="0" w:space="0" w:color="auto"/>
                                <w:right w:val="none" w:sz="0" w:space="0" w:color="auto"/>
                              </w:divBdr>
                            </w:div>
                            <w:div w:id="88624327">
                              <w:marLeft w:val="75"/>
                              <w:marRight w:val="0"/>
                              <w:marTop w:val="75"/>
                              <w:marBottom w:val="0"/>
                              <w:divBdr>
                                <w:top w:val="none" w:sz="0" w:space="0" w:color="auto"/>
                                <w:left w:val="none" w:sz="0" w:space="0" w:color="auto"/>
                                <w:bottom w:val="none" w:sz="0" w:space="0" w:color="auto"/>
                                <w:right w:val="none" w:sz="0" w:space="0" w:color="auto"/>
                              </w:divBdr>
                              <w:divsChild>
                                <w:div w:id="1691373056">
                                  <w:marLeft w:val="75"/>
                                  <w:marRight w:val="0"/>
                                  <w:marTop w:val="0"/>
                                  <w:marBottom w:val="0"/>
                                  <w:divBdr>
                                    <w:top w:val="none" w:sz="0" w:space="0" w:color="auto"/>
                                    <w:left w:val="none" w:sz="0" w:space="0" w:color="auto"/>
                                    <w:bottom w:val="none" w:sz="0" w:space="0" w:color="auto"/>
                                    <w:right w:val="none" w:sz="0" w:space="0" w:color="auto"/>
                                  </w:divBdr>
                                </w:div>
                                <w:div w:id="96021884">
                                  <w:marLeft w:val="75"/>
                                  <w:marRight w:val="0"/>
                                  <w:marTop w:val="0"/>
                                  <w:marBottom w:val="0"/>
                                  <w:divBdr>
                                    <w:top w:val="none" w:sz="0" w:space="0" w:color="auto"/>
                                    <w:left w:val="none" w:sz="0" w:space="0" w:color="auto"/>
                                    <w:bottom w:val="none" w:sz="0" w:space="0" w:color="auto"/>
                                    <w:right w:val="none" w:sz="0" w:space="0" w:color="auto"/>
                                  </w:divBdr>
                                </w:div>
                              </w:divsChild>
                            </w:div>
                            <w:div w:id="330377425">
                              <w:marLeft w:val="75"/>
                              <w:marRight w:val="0"/>
                              <w:marTop w:val="75"/>
                              <w:marBottom w:val="0"/>
                              <w:divBdr>
                                <w:top w:val="none" w:sz="0" w:space="0" w:color="auto"/>
                                <w:left w:val="none" w:sz="0" w:space="0" w:color="auto"/>
                                <w:bottom w:val="none" w:sz="0" w:space="0" w:color="auto"/>
                                <w:right w:val="none" w:sz="0" w:space="0" w:color="auto"/>
                              </w:divBdr>
                            </w:div>
                          </w:divsChild>
                        </w:div>
                        <w:div w:id="149173029">
                          <w:marLeft w:val="75"/>
                          <w:marRight w:val="0"/>
                          <w:marTop w:val="0"/>
                          <w:marBottom w:val="0"/>
                          <w:divBdr>
                            <w:top w:val="none" w:sz="0" w:space="0" w:color="auto"/>
                            <w:left w:val="none" w:sz="0" w:space="0" w:color="auto"/>
                            <w:bottom w:val="none" w:sz="0" w:space="0" w:color="auto"/>
                            <w:right w:val="none" w:sz="0" w:space="0" w:color="auto"/>
                          </w:divBdr>
                          <w:divsChild>
                            <w:div w:id="236598617">
                              <w:marLeft w:val="75"/>
                              <w:marRight w:val="0"/>
                              <w:marTop w:val="75"/>
                              <w:marBottom w:val="0"/>
                              <w:divBdr>
                                <w:top w:val="none" w:sz="0" w:space="0" w:color="auto"/>
                                <w:left w:val="none" w:sz="0" w:space="0" w:color="auto"/>
                                <w:bottom w:val="none" w:sz="0" w:space="0" w:color="auto"/>
                                <w:right w:val="none" w:sz="0" w:space="0" w:color="auto"/>
                              </w:divBdr>
                              <w:divsChild>
                                <w:div w:id="440489287">
                                  <w:marLeft w:val="0"/>
                                  <w:marRight w:val="75"/>
                                  <w:marTop w:val="0"/>
                                  <w:marBottom w:val="0"/>
                                  <w:divBdr>
                                    <w:top w:val="none" w:sz="0" w:space="0" w:color="auto"/>
                                    <w:left w:val="none" w:sz="0" w:space="0" w:color="auto"/>
                                    <w:bottom w:val="none" w:sz="0" w:space="0" w:color="auto"/>
                                    <w:right w:val="none" w:sz="0" w:space="0" w:color="auto"/>
                                  </w:divBdr>
                                </w:div>
                                <w:div w:id="1637100183">
                                  <w:marLeft w:val="75"/>
                                  <w:marRight w:val="0"/>
                                  <w:marTop w:val="75"/>
                                  <w:marBottom w:val="0"/>
                                  <w:divBdr>
                                    <w:top w:val="none" w:sz="0" w:space="0" w:color="auto"/>
                                    <w:left w:val="none" w:sz="0" w:space="0" w:color="auto"/>
                                    <w:bottom w:val="none" w:sz="0" w:space="0" w:color="auto"/>
                                    <w:right w:val="none" w:sz="0" w:space="0" w:color="auto"/>
                                  </w:divBdr>
                                  <w:divsChild>
                                    <w:div w:id="852844437">
                                      <w:marLeft w:val="75"/>
                                      <w:marRight w:val="0"/>
                                      <w:marTop w:val="0"/>
                                      <w:marBottom w:val="0"/>
                                      <w:divBdr>
                                        <w:top w:val="none" w:sz="0" w:space="0" w:color="auto"/>
                                        <w:left w:val="none" w:sz="0" w:space="0" w:color="auto"/>
                                        <w:bottom w:val="none" w:sz="0" w:space="0" w:color="auto"/>
                                        <w:right w:val="none" w:sz="0" w:space="0" w:color="auto"/>
                                      </w:divBdr>
                                    </w:div>
                                    <w:div w:id="1949778273">
                                      <w:marLeft w:val="75"/>
                                      <w:marRight w:val="0"/>
                                      <w:marTop w:val="0"/>
                                      <w:marBottom w:val="0"/>
                                      <w:divBdr>
                                        <w:top w:val="none" w:sz="0" w:space="0" w:color="auto"/>
                                        <w:left w:val="none" w:sz="0" w:space="0" w:color="auto"/>
                                        <w:bottom w:val="none" w:sz="0" w:space="0" w:color="auto"/>
                                        <w:right w:val="none" w:sz="0" w:space="0" w:color="auto"/>
                                      </w:divBdr>
                                    </w:div>
                                    <w:div w:id="882521908">
                                      <w:marLeft w:val="75"/>
                                      <w:marRight w:val="0"/>
                                      <w:marTop w:val="0"/>
                                      <w:marBottom w:val="0"/>
                                      <w:divBdr>
                                        <w:top w:val="none" w:sz="0" w:space="0" w:color="auto"/>
                                        <w:left w:val="none" w:sz="0" w:space="0" w:color="auto"/>
                                        <w:bottom w:val="none" w:sz="0" w:space="0" w:color="auto"/>
                                        <w:right w:val="none" w:sz="0" w:space="0" w:color="auto"/>
                                      </w:divBdr>
                                    </w:div>
                                  </w:divsChild>
                                </w:div>
                                <w:div w:id="249391856">
                                  <w:marLeft w:val="75"/>
                                  <w:marRight w:val="0"/>
                                  <w:marTop w:val="75"/>
                                  <w:marBottom w:val="0"/>
                                  <w:divBdr>
                                    <w:top w:val="none" w:sz="0" w:space="0" w:color="auto"/>
                                    <w:left w:val="none" w:sz="0" w:space="0" w:color="auto"/>
                                    <w:bottom w:val="none" w:sz="0" w:space="0" w:color="auto"/>
                                    <w:right w:val="none" w:sz="0" w:space="0" w:color="auto"/>
                                  </w:divBdr>
                                  <w:divsChild>
                                    <w:div w:id="1707606091">
                                      <w:marLeft w:val="75"/>
                                      <w:marRight w:val="0"/>
                                      <w:marTop w:val="0"/>
                                      <w:marBottom w:val="0"/>
                                      <w:divBdr>
                                        <w:top w:val="none" w:sz="0" w:space="0" w:color="auto"/>
                                        <w:left w:val="none" w:sz="0" w:space="0" w:color="auto"/>
                                        <w:bottom w:val="none" w:sz="0" w:space="0" w:color="auto"/>
                                        <w:right w:val="none" w:sz="0" w:space="0" w:color="auto"/>
                                      </w:divBdr>
                                    </w:div>
                                    <w:div w:id="953096136">
                                      <w:marLeft w:val="75"/>
                                      <w:marRight w:val="0"/>
                                      <w:marTop w:val="0"/>
                                      <w:marBottom w:val="0"/>
                                      <w:divBdr>
                                        <w:top w:val="none" w:sz="0" w:space="0" w:color="auto"/>
                                        <w:left w:val="none" w:sz="0" w:space="0" w:color="auto"/>
                                        <w:bottom w:val="none" w:sz="0" w:space="0" w:color="auto"/>
                                        <w:right w:val="none" w:sz="0" w:space="0" w:color="auto"/>
                                      </w:divBdr>
                                    </w:div>
                                    <w:div w:id="1659453425">
                                      <w:marLeft w:val="75"/>
                                      <w:marRight w:val="0"/>
                                      <w:marTop w:val="0"/>
                                      <w:marBottom w:val="0"/>
                                      <w:divBdr>
                                        <w:top w:val="none" w:sz="0" w:space="0" w:color="auto"/>
                                        <w:left w:val="none" w:sz="0" w:space="0" w:color="auto"/>
                                        <w:bottom w:val="none" w:sz="0" w:space="0" w:color="auto"/>
                                        <w:right w:val="none" w:sz="0" w:space="0" w:color="auto"/>
                                      </w:divBdr>
                                    </w:div>
                                  </w:divsChild>
                                </w:div>
                                <w:div w:id="720328563">
                                  <w:marLeft w:val="75"/>
                                  <w:marRight w:val="0"/>
                                  <w:marTop w:val="75"/>
                                  <w:marBottom w:val="0"/>
                                  <w:divBdr>
                                    <w:top w:val="none" w:sz="0" w:space="0" w:color="auto"/>
                                    <w:left w:val="none" w:sz="0" w:space="0" w:color="auto"/>
                                    <w:bottom w:val="none" w:sz="0" w:space="0" w:color="auto"/>
                                    <w:right w:val="none" w:sz="0" w:space="0" w:color="auto"/>
                                  </w:divBdr>
                                </w:div>
                                <w:div w:id="2044746316">
                                  <w:marLeft w:val="75"/>
                                  <w:marRight w:val="0"/>
                                  <w:marTop w:val="75"/>
                                  <w:marBottom w:val="0"/>
                                  <w:divBdr>
                                    <w:top w:val="none" w:sz="0" w:space="0" w:color="auto"/>
                                    <w:left w:val="none" w:sz="0" w:space="0" w:color="auto"/>
                                    <w:bottom w:val="none" w:sz="0" w:space="0" w:color="auto"/>
                                    <w:right w:val="none" w:sz="0" w:space="0" w:color="auto"/>
                                  </w:divBdr>
                                </w:div>
                                <w:div w:id="899251809">
                                  <w:marLeft w:val="75"/>
                                  <w:marRight w:val="0"/>
                                  <w:marTop w:val="75"/>
                                  <w:marBottom w:val="0"/>
                                  <w:divBdr>
                                    <w:top w:val="none" w:sz="0" w:space="0" w:color="auto"/>
                                    <w:left w:val="none" w:sz="0" w:space="0" w:color="auto"/>
                                    <w:bottom w:val="none" w:sz="0" w:space="0" w:color="auto"/>
                                    <w:right w:val="none" w:sz="0" w:space="0" w:color="auto"/>
                                  </w:divBdr>
                                </w:div>
                                <w:div w:id="170922616">
                                  <w:marLeft w:val="75"/>
                                  <w:marRight w:val="0"/>
                                  <w:marTop w:val="75"/>
                                  <w:marBottom w:val="0"/>
                                  <w:divBdr>
                                    <w:top w:val="none" w:sz="0" w:space="0" w:color="auto"/>
                                    <w:left w:val="none" w:sz="0" w:space="0" w:color="auto"/>
                                    <w:bottom w:val="none" w:sz="0" w:space="0" w:color="auto"/>
                                    <w:right w:val="none" w:sz="0" w:space="0" w:color="auto"/>
                                  </w:divBdr>
                                </w:div>
                              </w:divsChild>
                            </w:div>
                            <w:div w:id="1653825506">
                              <w:marLeft w:val="75"/>
                              <w:marRight w:val="0"/>
                              <w:marTop w:val="75"/>
                              <w:marBottom w:val="0"/>
                              <w:divBdr>
                                <w:top w:val="none" w:sz="0" w:space="0" w:color="auto"/>
                                <w:left w:val="none" w:sz="0" w:space="0" w:color="auto"/>
                                <w:bottom w:val="none" w:sz="0" w:space="0" w:color="auto"/>
                                <w:right w:val="none" w:sz="0" w:space="0" w:color="auto"/>
                              </w:divBdr>
                              <w:divsChild>
                                <w:div w:id="619799027">
                                  <w:marLeft w:val="0"/>
                                  <w:marRight w:val="75"/>
                                  <w:marTop w:val="0"/>
                                  <w:marBottom w:val="0"/>
                                  <w:divBdr>
                                    <w:top w:val="none" w:sz="0" w:space="0" w:color="auto"/>
                                    <w:left w:val="none" w:sz="0" w:space="0" w:color="auto"/>
                                    <w:bottom w:val="none" w:sz="0" w:space="0" w:color="auto"/>
                                    <w:right w:val="none" w:sz="0" w:space="0" w:color="auto"/>
                                  </w:divBdr>
                                </w:div>
                                <w:div w:id="1548638498">
                                  <w:marLeft w:val="75"/>
                                  <w:marRight w:val="0"/>
                                  <w:marTop w:val="75"/>
                                  <w:marBottom w:val="0"/>
                                  <w:divBdr>
                                    <w:top w:val="none" w:sz="0" w:space="0" w:color="auto"/>
                                    <w:left w:val="none" w:sz="0" w:space="0" w:color="auto"/>
                                    <w:bottom w:val="none" w:sz="0" w:space="0" w:color="auto"/>
                                    <w:right w:val="none" w:sz="0" w:space="0" w:color="auto"/>
                                  </w:divBdr>
                                </w:div>
                                <w:div w:id="44916365">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1016648">
                      <w:marLeft w:val="75"/>
                      <w:marRight w:val="0"/>
                      <w:marTop w:val="0"/>
                      <w:marBottom w:val="0"/>
                      <w:divBdr>
                        <w:top w:val="none" w:sz="0" w:space="0" w:color="auto"/>
                        <w:left w:val="none" w:sz="0" w:space="0" w:color="auto"/>
                        <w:bottom w:val="none" w:sz="0" w:space="0" w:color="auto"/>
                        <w:right w:val="none" w:sz="0" w:space="0" w:color="auto"/>
                      </w:divBdr>
                      <w:divsChild>
                        <w:div w:id="2069763732">
                          <w:marLeft w:val="0"/>
                          <w:marRight w:val="0"/>
                          <w:marTop w:val="0"/>
                          <w:marBottom w:val="300"/>
                          <w:divBdr>
                            <w:top w:val="none" w:sz="0" w:space="0" w:color="auto"/>
                            <w:left w:val="none" w:sz="0" w:space="0" w:color="auto"/>
                            <w:bottom w:val="none" w:sz="0" w:space="0" w:color="auto"/>
                            <w:right w:val="none" w:sz="0" w:space="0" w:color="auto"/>
                          </w:divBdr>
                        </w:div>
                        <w:div w:id="661351262">
                          <w:marLeft w:val="75"/>
                          <w:marRight w:val="0"/>
                          <w:marTop w:val="75"/>
                          <w:marBottom w:val="0"/>
                          <w:divBdr>
                            <w:top w:val="none" w:sz="0" w:space="0" w:color="auto"/>
                            <w:left w:val="none" w:sz="0" w:space="0" w:color="auto"/>
                            <w:bottom w:val="none" w:sz="0" w:space="0" w:color="auto"/>
                            <w:right w:val="none" w:sz="0" w:space="0" w:color="auto"/>
                          </w:divBdr>
                          <w:divsChild>
                            <w:div w:id="946424140">
                              <w:marLeft w:val="0"/>
                              <w:marRight w:val="75"/>
                              <w:marTop w:val="0"/>
                              <w:marBottom w:val="0"/>
                              <w:divBdr>
                                <w:top w:val="none" w:sz="0" w:space="0" w:color="auto"/>
                                <w:left w:val="none" w:sz="0" w:space="0" w:color="auto"/>
                                <w:bottom w:val="none" w:sz="0" w:space="0" w:color="auto"/>
                                <w:right w:val="none" w:sz="0" w:space="0" w:color="auto"/>
                              </w:divBdr>
                            </w:div>
                            <w:div w:id="324749522">
                              <w:marLeft w:val="0"/>
                              <w:marRight w:val="0"/>
                              <w:marTop w:val="0"/>
                              <w:marBottom w:val="300"/>
                              <w:divBdr>
                                <w:top w:val="none" w:sz="0" w:space="0" w:color="auto"/>
                                <w:left w:val="none" w:sz="0" w:space="0" w:color="auto"/>
                                <w:bottom w:val="none" w:sz="0" w:space="0" w:color="auto"/>
                                <w:right w:val="none" w:sz="0" w:space="0" w:color="auto"/>
                              </w:divBdr>
                            </w:div>
                            <w:div w:id="1128742741">
                              <w:marLeft w:val="75"/>
                              <w:marRight w:val="0"/>
                              <w:marTop w:val="75"/>
                              <w:marBottom w:val="0"/>
                              <w:divBdr>
                                <w:top w:val="none" w:sz="0" w:space="0" w:color="auto"/>
                                <w:left w:val="none" w:sz="0" w:space="0" w:color="auto"/>
                                <w:bottom w:val="none" w:sz="0" w:space="0" w:color="auto"/>
                                <w:right w:val="none" w:sz="0" w:space="0" w:color="auto"/>
                              </w:divBdr>
                            </w:div>
                            <w:div w:id="682174186">
                              <w:marLeft w:val="75"/>
                              <w:marRight w:val="0"/>
                              <w:marTop w:val="75"/>
                              <w:marBottom w:val="0"/>
                              <w:divBdr>
                                <w:top w:val="none" w:sz="0" w:space="0" w:color="auto"/>
                                <w:left w:val="none" w:sz="0" w:space="0" w:color="auto"/>
                                <w:bottom w:val="none" w:sz="0" w:space="0" w:color="auto"/>
                                <w:right w:val="none" w:sz="0" w:space="0" w:color="auto"/>
                              </w:divBdr>
                            </w:div>
                            <w:div w:id="1830440960">
                              <w:marLeft w:val="75"/>
                              <w:marRight w:val="0"/>
                              <w:marTop w:val="75"/>
                              <w:marBottom w:val="0"/>
                              <w:divBdr>
                                <w:top w:val="none" w:sz="0" w:space="0" w:color="auto"/>
                                <w:left w:val="none" w:sz="0" w:space="0" w:color="auto"/>
                                <w:bottom w:val="none" w:sz="0" w:space="0" w:color="auto"/>
                                <w:right w:val="none" w:sz="0" w:space="0" w:color="auto"/>
                              </w:divBdr>
                            </w:div>
                            <w:div w:id="543833380">
                              <w:marLeft w:val="75"/>
                              <w:marRight w:val="0"/>
                              <w:marTop w:val="75"/>
                              <w:marBottom w:val="0"/>
                              <w:divBdr>
                                <w:top w:val="none" w:sz="0" w:space="0" w:color="auto"/>
                                <w:left w:val="none" w:sz="0" w:space="0" w:color="auto"/>
                                <w:bottom w:val="none" w:sz="0" w:space="0" w:color="auto"/>
                                <w:right w:val="none" w:sz="0" w:space="0" w:color="auto"/>
                              </w:divBdr>
                              <w:divsChild>
                                <w:div w:id="585303235">
                                  <w:marLeft w:val="75"/>
                                  <w:marRight w:val="0"/>
                                  <w:marTop w:val="0"/>
                                  <w:marBottom w:val="0"/>
                                  <w:divBdr>
                                    <w:top w:val="none" w:sz="0" w:space="0" w:color="auto"/>
                                    <w:left w:val="none" w:sz="0" w:space="0" w:color="auto"/>
                                    <w:bottom w:val="none" w:sz="0" w:space="0" w:color="auto"/>
                                    <w:right w:val="none" w:sz="0" w:space="0" w:color="auto"/>
                                  </w:divBdr>
                                </w:div>
                                <w:div w:id="843862441">
                                  <w:marLeft w:val="75"/>
                                  <w:marRight w:val="0"/>
                                  <w:marTop w:val="0"/>
                                  <w:marBottom w:val="0"/>
                                  <w:divBdr>
                                    <w:top w:val="none" w:sz="0" w:space="0" w:color="auto"/>
                                    <w:left w:val="none" w:sz="0" w:space="0" w:color="auto"/>
                                    <w:bottom w:val="none" w:sz="0" w:space="0" w:color="auto"/>
                                    <w:right w:val="none" w:sz="0" w:space="0" w:color="auto"/>
                                  </w:divBdr>
                                </w:div>
                                <w:div w:id="1418555460">
                                  <w:marLeft w:val="75"/>
                                  <w:marRight w:val="0"/>
                                  <w:marTop w:val="0"/>
                                  <w:marBottom w:val="0"/>
                                  <w:divBdr>
                                    <w:top w:val="none" w:sz="0" w:space="0" w:color="auto"/>
                                    <w:left w:val="none" w:sz="0" w:space="0" w:color="auto"/>
                                    <w:bottom w:val="none" w:sz="0" w:space="0" w:color="auto"/>
                                    <w:right w:val="none" w:sz="0" w:space="0" w:color="auto"/>
                                  </w:divBdr>
                                </w:div>
                                <w:div w:id="144590521">
                                  <w:marLeft w:val="75"/>
                                  <w:marRight w:val="0"/>
                                  <w:marTop w:val="0"/>
                                  <w:marBottom w:val="0"/>
                                  <w:divBdr>
                                    <w:top w:val="none" w:sz="0" w:space="0" w:color="auto"/>
                                    <w:left w:val="none" w:sz="0" w:space="0" w:color="auto"/>
                                    <w:bottom w:val="none" w:sz="0" w:space="0" w:color="auto"/>
                                    <w:right w:val="none" w:sz="0" w:space="0" w:color="auto"/>
                                  </w:divBdr>
                                </w:div>
                                <w:div w:id="1213544473">
                                  <w:marLeft w:val="75"/>
                                  <w:marRight w:val="0"/>
                                  <w:marTop w:val="0"/>
                                  <w:marBottom w:val="0"/>
                                  <w:divBdr>
                                    <w:top w:val="none" w:sz="0" w:space="0" w:color="auto"/>
                                    <w:left w:val="none" w:sz="0" w:space="0" w:color="auto"/>
                                    <w:bottom w:val="none" w:sz="0" w:space="0" w:color="auto"/>
                                    <w:right w:val="none" w:sz="0" w:space="0" w:color="auto"/>
                                  </w:divBdr>
                                </w:div>
                              </w:divsChild>
                            </w:div>
                            <w:div w:id="967786774">
                              <w:marLeft w:val="75"/>
                              <w:marRight w:val="0"/>
                              <w:marTop w:val="75"/>
                              <w:marBottom w:val="0"/>
                              <w:divBdr>
                                <w:top w:val="none" w:sz="0" w:space="0" w:color="auto"/>
                                <w:left w:val="none" w:sz="0" w:space="0" w:color="auto"/>
                                <w:bottom w:val="none" w:sz="0" w:space="0" w:color="auto"/>
                                <w:right w:val="none" w:sz="0" w:space="0" w:color="auto"/>
                              </w:divBdr>
                            </w:div>
                            <w:div w:id="212275863">
                              <w:marLeft w:val="75"/>
                              <w:marRight w:val="0"/>
                              <w:marTop w:val="75"/>
                              <w:marBottom w:val="0"/>
                              <w:divBdr>
                                <w:top w:val="none" w:sz="0" w:space="0" w:color="auto"/>
                                <w:left w:val="none" w:sz="0" w:space="0" w:color="auto"/>
                                <w:bottom w:val="none" w:sz="0" w:space="0" w:color="auto"/>
                                <w:right w:val="none" w:sz="0" w:space="0" w:color="auto"/>
                              </w:divBdr>
                            </w:div>
                          </w:divsChild>
                        </w:div>
                        <w:div w:id="687491097">
                          <w:marLeft w:val="75"/>
                          <w:marRight w:val="0"/>
                          <w:marTop w:val="75"/>
                          <w:marBottom w:val="0"/>
                          <w:divBdr>
                            <w:top w:val="none" w:sz="0" w:space="0" w:color="auto"/>
                            <w:left w:val="none" w:sz="0" w:space="0" w:color="auto"/>
                            <w:bottom w:val="none" w:sz="0" w:space="0" w:color="auto"/>
                            <w:right w:val="none" w:sz="0" w:space="0" w:color="auto"/>
                          </w:divBdr>
                          <w:divsChild>
                            <w:div w:id="337117432">
                              <w:marLeft w:val="0"/>
                              <w:marRight w:val="75"/>
                              <w:marTop w:val="0"/>
                              <w:marBottom w:val="0"/>
                              <w:divBdr>
                                <w:top w:val="none" w:sz="0" w:space="0" w:color="auto"/>
                                <w:left w:val="none" w:sz="0" w:space="0" w:color="auto"/>
                                <w:bottom w:val="none" w:sz="0" w:space="0" w:color="auto"/>
                                <w:right w:val="none" w:sz="0" w:space="0" w:color="auto"/>
                              </w:divBdr>
                            </w:div>
                            <w:div w:id="842935328">
                              <w:marLeft w:val="0"/>
                              <w:marRight w:val="0"/>
                              <w:marTop w:val="0"/>
                              <w:marBottom w:val="300"/>
                              <w:divBdr>
                                <w:top w:val="none" w:sz="0" w:space="0" w:color="auto"/>
                                <w:left w:val="none" w:sz="0" w:space="0" w:color="auto"/>
                                <w:bottom w:val="none" w:sz="0" w:space="0" w:color="auto"/>
                                <w:right w:val="none" w:sz="0" w:space="0" w:color="auto"/>
                              </w:divBdr>
                            </w:div>
                            <w:div w:id="1684237456">
                              <w:marLeft w:val="75"/>
                              <w:marRight w:val="0"/>
                              <w:marTop w:val="75"/>
                              <w:marBottom w:val="0"/>
                              <w:divBdr>
                                <w:top w:val="none" w:sz="0" w:space="0" w:color="auto"/>
                                <w:left w:val="none" w:sz="0" w:space="0" w:color="auto"/>
                                <w:bottom w:val="none" w:sz="0" w:space="0" w:color="auto"/>
                                <w:right w:val="none" w:sz="0" w:space="0" w:color="auto"/>
                              </w:divBdr>
                            </w:div>
                            <w:div w:id="2145612657">
                              <w:marLeft w:val="75"/>
                              <w:marRight w:val="0"/>
                              <w:marTop w:val="75"/>
                              <w:marBottom w:val="0"/>
                              <w:divBdr>
                                <w:top w:val="none" w:sz="0" w:space="0" w:color="auto"/>
                                <w:left w:val="none" w:sz="0" w:space="0" w:color="auto"/>
                                <w:bottom w:val="none" w:sz="0" w:space="0" w:color="auto"/>
                                <w:right w:val="none" w:sz="0" w:space="0" w:color="auto"/>
                              </w:divBdr>
                            </w:div>
                            <w:div w:id="1622687871">
                              <w:marLeft w:val="75"/>
                              <w:marRight w:val="0"/>
                              <w:marTop w:val="75"/>
                              <w:marBottom w:val="0"/>
                              <w:divBdr>
                                <w:top w:val="none" w:sz="0" w:space="0" w:color="auto"/>
                                <w:left w:val="none" w:sz="0" w:space="0" w:color="auto"/>
                                <w:bottom w:val="none" w:sz="0" w:space="0" w:color="auto"/>
                                <w:right w:val="none" w:sz="0" w:space="0" w:color="auto"/>
                              </w:divBdr>
                            </w:div>
                            <w:div w:id="1540044904">
                              <w:marLeft w:val="75"/>
                              <w:marRight w:val="0"/>
                              <w:marTop w:val="75"/>
                              <w:marBottom w:val="0"/>
                              <w:divBdr>
                                <w:top w:val="none" w:sz="0" w:space="0" w:color="auto"/>
                                <w:left w:val="none" w:sz="0" w:space="0" w:color="auto"/>
                                <w:bottom w:val="none" w:sz="0" w:space="0" w:color="auto"/>
                                <w:right w:val="none" w:sz="0" w:space="0" w:color="auto"/>
                              </w:divBdr>
                            </w:div>
                            <w:div w:id="1967349003">
                              <w:marLeft w:val="75"/>
                              <w:marRight w:val="0"/>
                              <w:marTop w:val="75"/>
                              <w:marBottom w:val="0"/>
                              <w:divBdr>
                                <w:top w:val="none" w:sz="0" w:space="0" w:color="auto"/>
                                <w:left w:val="none" w:sz="0" w:space="0" w:color="auto"/>
                                <w:bottom w:val="none" w:sz="0" w:space="0" w:color="auto"/>
                                <w:right w:val="none" w:sz="0" w:space="0" w:color="auto"/>
                              </w:divBdr>
                            </w:div>
                            <w:div w:id="339432301">
                              <w:marLeft w:val="75"/>
                              <w:marRight w:val="0"/>
                              <w:marTop w:val="75"/>
                              <w:marBottom w:val="0"/>
                              <w:divBdr>
                                <w:top w:val="none" w:sz="0" w:space="0" w:color="auto"/>
                                <w:left w:val="none" w:sz="0" w:space="0" w:color="auto"/>
                                <w:bottom w:val="none" w:sz="0" w:space="0" w:color="auto"/>
                                <w:right w:val="none" w:sz="0" w:space="0" w:color="auto"/>
                              </w:divBdr>
                            </w:div>
                            <w:div w:id="487478265">
                              <w:marLeft w:val="75"/>
                              <w:marRight w:val="0"/>
                              <w:marTop w:val="75"/>
                              <w:marBottom w:val="0"/>
                              <w:divBdr>
                                <w:top w:val="none" w:sz="0" w:space="0" w:color="auto"/>
                                <w:left w:val="none" w:sz="0" w:space="0" w:color="auto"/>
                                <w:bottom w:val="none" w:sz="0" w:space="0" w:color="auto"/>
                                <w:right w:val="none" w:sz="0" w:space="0" w:color="auto"/>
                              </w:divBdr>
                            </w:div>
                            <w:div w:id="347827557">
                              <w:marLeft w:val="75"/>
                              <w:marRight w:val="0"/>
                              <w:marTop w:val="75"/>
                              <w:marBottom w:val="0"/>
                              <w:divBdr>
                                <w:top w:val="none" w:sz="0" w:space="0" w:color="auto"/>
                                <w:left w:val="none" w:sz="0" w:space="0" w:color="auto"/>
                                <w:bottom w:val="none" w:sz="0" w:space="0" w:color="auto"/>
                                <w:right w:val="none" w:sz="0" w:space="0" w:color="auto"/>
                              </w:divBdr>
                            </w:div>
                            <w:div w:id="1547370980">
                              <w:marLeft w:val="75"/>
                              <w:marRight w:val="0"/>
                              <w:marTop w:val="75"/>
                              <w:marBottom w:val="0"/>
                              <w:divBdr>
                                <w:top w:val="none" w:sz="0" w:space="0" w:color="auto"/>
                                <w:left w:val="none" w:sz="0" w:space="0" w:color="auto"/>
                                <w:bottom w:val="none" w:sz="0" w:space="0" w:color="auto"/>
                                <w:right w:val="none" w:sz="0" w:space="0" w:color="auto"/>
                              </w:divBdr>
                            </w:div>
                            <w:div w:id="456071730">
                              <w:marLeft w:val="75"/>
                              <w:marRight w:val="0"/>
                              <w:marTop w:val="75"/>
                              <w:marBottom w:val="0"/>
                              <w:divBdr>
                                <w:top w:val="none" w:sz="0" w:space="0" w:color="auto"/>
                                <w:left w:val="none" w:sz="0" w:space="0" w:color="auto"/>
                                <w:bottom w:val="none" w:sz="0" w:space="0" w:color="auto"/>
                                <w:right w:val="none" w:sz="0" w:space="0" w:color="auto"/>
                              </w:divBdr>
                              <w:divsChild>
                                <w:div w:id="422190337">
                                  <w:marLeft w:val="75"/>
                                  <w:marRight w:val="0"/>
                                  <w:marTop w:val="0"/>
                                  <w:marBottom w:val="0"/>
                                  <w:divBdr>
                                    <w:top w:val="none" w:sz="0" w:space="0" w:color="auto"/>
                                    <w:left w:val="none" w:sz="0" w:space="0" w:color="auto"/>
                                    <w:bottom w:val="none" w:sz="0" w:space="0" w:color="auto"/>
                                    <w:right w:val="none" w:sz="0" w:space="0" w:color="auto"/>
                                  </w:divBdr>
                                </w:div>
                                <w:div w:id="940992747">
                                  <w:marLeft w:val="75"/>
                                  <w:marRight w:val="0"/>
                                  <w:marTop w:val="0"/>
                                  <w:marBottom w:val="0"/>
                                  <w:divBdr>
                                    <w:top w:val="none" w:sz="0" w:space="0" w:color="auto"/>
                                    <w:left w:val="none" w:sz="0" w:space="0" w:color="auto"/>
                                    <w:bottom w:val="none" w:sz="0" w:space="0" w:color="auto"/>
                                    <w:right w:val="none" w:sz="0" w:space="0" w:color="auto"/>
                                  </w:divBdr>
                                </w:div>
                                <w:div w:id="667757868">
                                  <w:marLeft w:val="75"/>
                                  <w:marRight w:val="0"/>
                                  <w:marTop w:val="0"/>
                                  <w:marBottom w:val="0"/>
                                  <w:divBdr>
                                    <w:top w:val="none" w:sz="0" w:space="0" w:color="auto"/>
                                    <w:left w:val="none" w:sz="0" w:space="0" w:color="auto"/>
                                    <w:bottom w:val="none" w:sz="0" w:space="0" w:color="auto"/>
                                    <w:right w:val="none" w:sz="0" w:space="0" w:color="auto"/>
                                  </w:divBdr>
                                </w:div>
                                <w:div w:id="189147189">
                                  <w:marLeft w:val="75"/>
                                  <w:marRight w:val="0"/>
                                  <w:marTop w:val="0"/>
                                  <w:marBottom w:val="0"/>
                                  <w:divBdr>
                                    <w:top w:val="none" w:sz="0" w:space="0" w:color="auto"/>
                                    <w:left w:val="none" w:sz="0" w:space="0" w:color="auto"/>
                                    <w:bottom w:val="none" w:sz="0" w:space="0" w:color="auto"/>
                                    <w:right w:val="none" w:sz="0" w:space="0" w:color="auto"/>
                                  </w:divBdr>
                                </w:div>
                              </w:divsChild>
                            </w:div>
                            <w:div w:id="167133493">
                              <w:marLeft w:val="75"/>
                              <w:marRight w:val="0"/>
                              <w:marTop w:val="75"/>
                              <w:marBottom w:val="0"/>
                              <w:divBdr>
                                <w:top w:val="none" w:sz="0" w:space="0" w:color="auto"/>
                                <w:left w:val="none" w:sz="0" w:space="0" w:color="auto"/>
                                <w:bottom w:val="none" w:sz="0" w:space="0" w:color="auto"/>
                                <w:right w:val="none" w:sz="0" w:space="0" w:color="auto"/>
                              </w:divBdr>
                            </w:div>
                            <w:div w:id="523637130">
                              <w:marLeft w:val="75"/>
                              <w:marRight w:val="0"/>
                              <w:marTop w:val="75"/>
                              <w:marBottom w:val="0"/>
                              <w:divBdr>
                                <w:top w:val="none" w:sz="0" w:space="0" w:color="auto"/>
                                <w:left w:val="none" w:sz="0" w:space="0" w:color="auto"/>
                                <w:bottom w:val="none" w:sz="0" w:space="0" w:color="auto"/>
                                <w:right w:val="none" w:sz="0" w:space="0" w:color="auto"/>
                              </w:divBdr>
                            </w:div>
                            <w:div w:id="1552113399">
                              <w:marLeft w:val="75"/>
                              <w:marRight w:val="0"/>
                              <w:marTop w:val="75"/>
                              <w:marBottom w:val="0"/>
                              <w:divBdr>
                                <w:top w:val="none" w:sz="0" w:space="0" w:color="auto"/>
                                <w:left w:val="none" w:sz="0" w:space="0" w:color="auto"/>
                                <w:bottom w:val="none" w:sz="0" w:space="0" w:color="auto"/>
                                <w:right w:val="none" w:sz="0" w:space="0" w:color="auto"/>
                              </w:divBdr>
                            </w:div>
                            <w:div w:id="1256865724">
                              <w:marLeft w:val="75"/>
                              <w:marRight w:val="0"/>
                              <w:marTop w:val="75"/>
                              <w:marBottom w:val="0"/>
                              <w:divBdr>
                                <w:top w:val="none" w:sz="0" w:space="0" w:color="auto"/>
                                <w:left w:val="none" w:sz="0" w:space="0" w:color="auto"/>
                                <w:bottom w:val="none" w:sz="0" w:space="0" w:color="auto"/>
                                <w:right w:val="none" w:sz="0" w:space="0" w:color="auto"/>
                              </w:divBdr>
                            </w:div>
                            <w:div w:id="752437177">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138335982">
                  <w:marLeft w:val="75"/>
                  <w:marRight w:val="0"/>
                  <w:marTop w:val="225"/>
                  <w:marBottom w:val="0"/>
                  <w:divBdr>
                    <w:top w:val="none" w:sz="0" w:space="0" w:color="auto"/>
                    <w:left w:val="none" w:sz="0" w:space="0" w:color="auto"/>
                    <w:bottom w:val="none" w:sz="0" w:space="0" w:color="auto"/>
                    <w:right w:val="none" w:sz="0" w:space="0" w:color="auto"/>
                  </w:divBdr>
                  <w:divsChild>
                    <w:div w:id="1526560711">
                      <w:marLeft w:val="75"/>
                      <w:marRight w:val="0"/>
                      <w:marTop w:val="0"/>
                      <w:marBottom w:val="0"/>
                      <w:divBdr>
                        <w:top w:val="none" w:sz="0" w:space="0" w:color="auto"/>
                        <w:left w:val="none" w:sz="0" w:space="0" w:color="auto"/>
                        <w:bottom w:val="none" w:sz="0" w:space="0" w:color="auto"/>
                        <w:right w:val="none" w:sz="0" w:space="0" w:color="auto"/>
                      </w:divBdr>
                      <w:divsChild>
                        <w:div w:id="1803232260">
                          <w:marLeft w:val="0"/>
                          <w:marRight w:val="0"/>
                          <w:marTop w:val="0"/>
                          <w:marBottom w:val="300"/>
                          <w:divBdr>
                            <w:top w:val="none" w:sz="0" w:space="0" w:color="auto"/>
                            <w:left w:val="none" w:sz="0" w:space="0" w:color="auto"/>
                            <w:bottom w:val="none" w:sz="0" w:space="0" w:color="auto"/>
                            <w:right w:val="none" w:sz="0" w:space="0" w:color="auto"/>
                          </w:divBdr>
                        </w:div>
                        <w:div w:id="1246762933">
                          <w:marLeft w:val="75"/>
                          <w:marRight w:val="0"/>
                          <w:marTop w:val="75"/>
                          <w:marBottom w:val="0"/>
                          <w:divBdr>
                            <w:top w:val="none" w:sz="0" w:space="0" w:color="auto"/>
                            <w:left w:val="none" w:sz="0" w:space="0" w:color="auto"/>
                            <w:bottom w:val="none" w:sz="0" w:space="0" w:color="auto"/>
                            <w:right w:val="none" w:sz="0" w:space="0" w:color="auto"/>
                          </w:divBdr>
                          <w:divsChild>
                            <w:div w:id="1007756985">
                              <w:marLeft w:val="0"/>
                              <w:marRight w:val="75"/>
                              <w:marTop w:val="0"/>
                              <w:marBottom w:val="0"/>
                              <w:divBdr>
                                <w:top w:val="none" w:sz="0" w:space="0" w:color="auto"/>
                                <w:left w:val="none" w:sz="0" w:space="0" w:color="auto"/>
                                <w:bottom w:val="none" w:sz="0" w:space="0" w:color="auto"/>
                                <w:right w:val="none" w:sz="0" w:space="0" w:color="auto"/>
                              </w:divBdr>
                            </w:div>
                            <w:div w:id="487941005">
                              <w:marLeft w:val="0"/>
                              <w:marRight w:val="0"/>
                              <w:marTop w:val="0"/>
                              <w:marBottom w:val="300"/>
                              <w:divBdr>
                                <w:top w:val="none" w:sz="0" w:space="0" w:color="auto"/>
                                <w:left w:val="none" w:sz="0" w:space="0" w:color="auto"/>
                                <w:bottom w:val="none" w:sz="0" w:space="0" w:color="auto"/>
                                <w:right w:val="none" w:sz="0" w:space="0" w:color="auto"/>
                              </w:divBdr>
                            </w:div>
                            <w:div w:id="952050853">
                              <w:marLeft w:val="75"/>
                              <w:marRight w:val="0"/>
                              <w:marTop w:val="75"/>
                              <w:marBottom w:val="0"/>
                              <w:divBdr>
                                <w:top w:val="none" w:sz="0" w:space="0" w:color="auto"/>
                                <w:left w:val="none" w:sz="0" w:space="0" w:color="auto"/>
                                <w:bottom w:val="none" w:sz="0" w:space="0" w:color="auto"/>
                                <w:right w:val="none" w:sz="0" w:space="0" w:color="auto"/>
                              </w:divBdr>
                            </w:div>
                            <w:div w:id="1873572064">
                              <w:marLeft w:val="75"/>
                              <w:marRight w:val="0"/>
                              <w:marTop w:val="75"/>
                              <w:marBottom w:val="0"/>
                              <w:divBdr>
                                <w:top w:val="none" w:sz="0" w:space="0" w:color="auto"/>
                                <w:left w:val="none" w:sz="0" w:space="0" w:color="auto"/>
                                <w:bottom w:val="none" w:sz="0" w:space="0" w:color="auto"/>
                                <w:right w:val="none" w:sz="0" w:space="0" w:color="auto"/>
                              </w:divBdr>
                            </w:div>
                            <w:div w:id="1998537160">
                              <w:marLeft w:val="75"/>
                              <w:marRight w:val="0"/>
                              <w:marTop w:val="75"/>
                              <w:marBottom w:val="0"/>
                              <w:divBdr>
                                <w:top w:val="none" w:sz="0" w:space="0" w:color="auto"/>
                                <w:left w:val="none" w:sz="0" w:space="0" w:color="auto"/>
                                <w:bottom w:val="none" w:sz="0" w:space="0" w:color="auto"/>
                                <w:right w:val="none" w:sz="0" w:space="0" w:color="auto"/>
                              </w:divBdr>
                            </w:div>
                            <w:div w:id="811142761">
                              <w:marLeft w:val="75"/>
                              <w:marRight w:val="0"/>
                              <w:marTop w:val="75"/>
                              <w:marBottom w:val="0"/>
                              <w:divBdr>
                                <w:top w:val="none" w:sz="0" w:space="0" w:color="auto"/>
                                <w:left w:val="none" w:sz="0" w:space="0" w:color="auto"/>
                                <w:bottom w:val="none" w:sz="0" w:space="0" w:color="auto"/>
                                <w:right w:val="none" w:sz="0" w:space="0" w:color="auto"/>
                              </w:divBdr>
                            </w:div>
                            <w:div w:id="1432117942">
                              <w:marLeft w:val="75"/>
                              <w:marRight w:val="0"/>
                              <w:marTop w:val="75"/>
                              <w:marBottom w:val="0"/>
                              <w:divBdr>
                                <w:top w:val="none" w:sz="0" w:space="0" w:color="auto"/>
                                <w:left w:val="none" w:sz="0" w:space="0" w:color="auto"/>
                                <w:bottom w:val="none" w:sz="0" w:space="0" w:color="auto"/>
                                <w:right w:val="none" w:sz="0" w:space="0" w:color="auto"/>
                              </w:divBdr>
                            </w:div>
                            <w:div w:id="2111897725">
                              <w:marLeft w:val="75"/>
                              <w:marRight w:val="0"/>
                              <w:marTop w:val="75"/>
                              <w:marBottom w:val="0"/>
                              <w:divBdr>
                                <w:top w:val="none" w:sz="0" w:space="0" w:color="auto"/>
                                <w:left w:val="none" w:sz="0" w:space="0" w:color="auto"/>
                                <w:bottom w:val="none" w:sz="0" w:space="0" w:color="auto"/>
                                <w:right w:val="none" w:sz="0" w:space="0" w:color="auto"/>
                              </w:divBdr>
                            </w:div>
                            <w:div w:id="1933781165">
                              <w:marLeft w:val="75"/>
                              <w:marRight w:val="0"/>
                              <w:marTop w:val="75"/>
                              <w:marBottom w:val="0"/>
                              <w:divBdr>
                                <w:top w:val="none" w:sz="0" w:space="0" w:color="auto"/>
                                <w:left w:val="none" w:sz="0" w:space="0" w:color="auto"/>
                                <w:bottom w:val="none" w:sz="0" w:space="0" w:color="auto"/>
                                <w:right w:val="none" w:sz="0" w:space="0" w:color="auto"/>
                              </w:divBdr>
                              <w:divsChild>
                                <w:div w:id="923686976">
                                  <w:marLeft w:val="75"/>
                                  <w:marRight w:val="0"/>
                                  <w:marTop w:val="0"/>
                                  <w:marBottom w:val="0"/>
                                  <w:divBdr>
                                    <w:top w:val="none" w:sz="0" w:space="0" w:color="auto"/>
                                    <w:left w:val="none" w:sz="0" w:space="0" w:color="auto"/>
                                    <w:bottom w:val="none" w:sz="0" w:space="0" w:color="auto"/>
                                    <w:right w:val="none" w:sz="0" w:space="0" w:color="auto"/>
                                  </w:divBdr>
                                </w:div>
                                <w:div w:id="558784228">
                                  <w:marLeft w:val="75"/>
                                  <w:marRight w:val="0"/>
                                  <w:marTop w:val="0"/>
                                  <w:marBottom w:val="0"/>
                                  <w:divBdr>
                                    <w:top w:val="none" w:sz="0" w:space="0" w:color="auto"/>
                                    <w:left w:val="none" w:sz="0" w:space="0" w:color="auto"/>
                                    <w:bottom w:val="none" w:sz="0" w:space="0" w:color="auto"/>
                                    <w:right w:val="none" w:sz="0" w:space="0" w:color="auto"/>
                                  </w:divBdr>
                                </w:div>
                              </w:divsChild>
                            </w:div>
                            <w:div w:id="359668459">
                              <w:marLeft w:val="75"/>
                              <w:marRight w:val="0"/>
                              <w:marTop w:val="75"/>
                              <w:marBottom w:val="0"/>
                              <w:divBdr>
                                <w:top w:val="none" w:sz="0" w:space="0" w:color="auto"/>
                                <w:left w:val="none" w:sz="0" w:space="0" w:color="auto"/>
                                <w:bottom w:val="none" w:sz="0" w:space="0" w:color="auto"/>
                                <w:right w:val="none" w:sz="0" w:space="0" w:color="auto"/>
                              </w:divBdr>
                            </w:div>
                          </w:divsChild>
                        </w:div>
                        <w:div w:id="1880971954">
                          <w:marLeft w:val="75"/>
                          <w:marRight w:val="0"/>
                          <w:marTop w:val="75"/>
                          <w:marBottom w:val="0"/>
                          <w:divBdr>
                            <w:top w:val="none" w:sz="0" w:space="0" w:color="auto"/>
                            <w:left w:val="none" w:sz="0" w:space="0" w:color="auto"/>
                            <w:bottom w:val="none" w:sz="0" w:space="0" w:color="auto"/>
                            <w:right w:val="none" w:sz="0" w:space="0" w:color="auto"/>
                          </w:divBdr>
                          <w:divsChild>
                            <w:div w:id="2018070696">
                              <w:marLeft w:val="0"/>
                              <w:marRight w:val="75"/>
                              <w:marTop w:val="0"/>
                              <w:marBottom w:val="0"/>
                              <w:divBdr>
                                <w:top w:val="none" w:sz="0" w:space="0" w:color="auto"/>
                                <w:left w:val="none" w:sz="0" w:space="0" w:color="auto"/>
                                <w:bottom w:val="none" w:sz="0" w:space="0" w:color="auto"/>
                                <w:right w:val="none" w:sz="0" w:space="0" w:color="auto"/>
                              </w:divBdr>
                            </w:div>
                            <w:div w:id="1755086705">
                              <w:marLeft w:val="0"/>
                              <w:marRight w:val="0"/>
                              <w:marTop w:val="0"/>
                              <w:marBottom w:val="300"/>
                              <w:divBdr>
                                <w:top w:val="none" w:sz="0" w:space="0" w:color="auto"/>
                                <w:left w:val="none" w:sz="0" w:space="0" w:color="auto"/>
                                <w:bottom w:val="none" w:sz="0" w:space="0" w:color="auto"/>
                                <w:right w:val="none" w:sz="0" w:space="0" w:color="auto"/>
                              </w:divBdr>
                            </w:div>
                            <w:div w:id="911041024">
                              <w:marLeft w:val="75"/>
                              <w:marRight w:val="0"/>
                              <w:marTop w:val="75"/>
                              <w:marBottom w:val="0"/>
                              <w:divBdr>
                                <w:top w:val="none" w:sz="0" w:space="0" w:color="auto"/>
                                <w:left w:val="none" w:sz="0" w:space="0" w:color="auto"/>
                                <w:bottom w:val="none" w:sz="0" w:space="0" w:color="auto"/>
                                <w:right w:val="none" w:sz="0" w:space="0" w:color="auto"/>
                              </w:divBdr>
                            </w:div>
                            <w:div w:id="1051230075">
                              <w:marLeft w:val="75"/>
                              <w:marRight w:val="0"/>
                              <w:marTop w:val="75"/>
                              <w:marBottom w:val="0"/>
                              <w:divBdr>
                                <w:top w:val="none" w:sz="0" w:space="0" w:color="auto"/>
                                <w:left w:val="none" w:sz="0" w:space="0" w:color="auto"/>
                                <w:bottom w:val="none" w:sz="0" w:space="0" w:color="auto"/>
                                <w:right w:val="none" w:sz="0" w:space="0" w:color="auto"/>
                              </w:divBdr>
                            </w:div>
                            <w:div w:id="1153567741">
                              <w:marLeft w:val="75"/>
                              <w:marRight w:val="0"/>
                              <w:marTop w:val="75"/>
                              <w:marBottom w:val="0"/>
                              <w:divBdr>
                                <w:top w:val="none" w:sz="0" w:space="0" w:color="auto"/>
                                <w:left w:val="none" w:sz="0" w:space="0" w:color="auto"/>
                                <w:bottom w:val="none" w:sz="0" w:space="0" w:color="auto"/>
                                <w:right w:val="none" w:sz="0" w:space="0" w:color="auto"/>
                              </w:divBdr>
                              <w:divsChild>
                                <w:div w:id="778137954">
                                  <w:marLeft w:val="75"/>
                                  <w:marRight w:val="0"/>
                                  <w:marTop w:val="0"/>
                                  <w:marBottom w:val="0"/>
                                  <w:divBdr>
                                    <w:top w:val="none" w:sz="0" w:space="0" w:color="auto"/>
                                    <w:left w:val="none" w:sz="0" w:space="0" w:color="auto"/>
                                    <w:bottom w:val="none" w:sz="0" w:space="0" w:color="auto"/>
                                    <w:right w:val="none" w:sz="0" w:space="0" w:color="auto"/>
                                  </w:divBdr>
                                </w:div>
                                <w:div w:id="1827934398">
                                  <w:marLeft w:val="75"/>
                                  <w:marRight w:val="0"/>
                                  <w:marTop w:val="0"/>
                                  <w:marBottom w:val="0"/>
                                  <w:divBdr>
                                    <w:top w:val="none" w:sz="0" w:space="0" w:color="auto"/>
                                    <w:left w:val="none" w:sz="0" w:space="0" w:color="auto"/>
                                    <w:bottom w:val="none" w:sz="0" w:space="0" w:color="auto"/>
                                    <w:right w:val="none" w:sz="0" w:space="0" w:color="auto"/>
                                  </w:divBdr>
                                </w:div>
                                <w:div w:id="704870931">
                                  <w:marLeft w:val="75"/>
                                  <w:marRight w:val="0"/>
                                  <w:marTop w:val="0"/>
                                  <w:marBottom w:val="0"/>
                                  <w:divBdr>
                                    <w:top w:val="none" w:sz="0" w:space="0" w:color="auto"/>
                                    <w:left w:val="none" w:sz="0" w:space="0" w:color="auto"/>
                                    <w:bottom w:val="none" w:sz="0" w:space="0" w:color="auto"/>
                                    <w:right w:val="none" w:sz="0" w:space="0" w:color="auto"/>
                                  </w:divBdr>
                                  <w:divsChild>
                                    <w:div w:id="1704089034">
                                      <w:marLeft w:val="75"/>
                                      <w:marRight w:val="0"/>
                                      <w:marTop w:val="75"/>
                                      <w:marBottom w:val="0"/>
                                      <w:divBdr>
                                        <w:top w:val="none" w:sz="0" w:space="0" w:color="auto"/>
                                        <w:left w:val="none" w:sz="0" w:space="0" w:color="auto"/>
                                        <w:bottom w:val="none" w:sz="0" w:space="0" w:color="auto"/>
                                        <w:right w:val="none" w:sz="0" w:space="0" w:color="auto"/>
                                      </w:divBdr>
                                    </w:div>
                                    <w:div w:id="1242910936">
                                      <w:marLeft w:val="75"/>
                                      <w:marRight w:val="0"/>
                                      <w:marTop w:val="75"/>
                                      <w:marBottom w:val="0"/>
                                      <w:divBdr>
                                        <w:top w:val="none" w:sz="0" w:space="0" w:color="auto"/>
                                        <w:left w:val="none" w:sz="0" w:space="0" w:color="auto"/>
                                        <w:bottom w:val="none" w:sz="0" w:space="0" w:color="auto"/>
                                        <w:right w:val="none" w:sz="0" w:space="0" w:color="auto"/>
                                      </w:divBdr>
                                    </w:div>
                                    <w:div w:id="437874632">
                                      <w:marLeft w:val="75"/>
                                      <w:marRight w:val="0"/>
                                      <w:marTop w:val="75"/>
                                      <w:marBottom w:val="0"/>
                                      <w:divBdr>
                                        <w:top w:val="none" w:sz="0" w:space="0" w:color="auto"/>
                                        <w:left w:val="none" w:sz="0" w:space="0" w:color="auto"/>
                                        <w:bottom w:val="none" w:sz="0" w:space="0" w:color="auto"/>
                                        <w:right w:val="none" w:sz="0" w:space="0" w:color="auto"/>
                                      </w:divBdr>
                                    </w:div>
                                    <w:div w:id="1649046123">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10116444">
                          <w:marLeft w:val="75"/>
                          <w:marRight w:val="0"/>
                          <w:marTop w:val="75"/>
                          <w:marBottom w:val="0"/>
                          <w:divBdr>
                            <w:top w:val="none" w:sz="0" w:space="0" w:color="auto"/>
                            <w:left w:val="none" w:sz="0" w:space="0" w:color="auto"/>
                            <w:bottom w:val="none" w:sz="0" w:space="0" w:color="auto"/>
                            <w:right w:val="none" w:sz="0" w:space="0" w:color="auto"/>
                          </w:divBdr>
                          <w:divsChild>
                            <w:div w:id="2068142281">
                              <w:marLeft w:val="0"/>
                              <w:marRight w:val="75"/>
                              <w:marTop w:val="0"/>
                              <w:marBottom w:val="0"/>
                              <w:divBdr>
                                <w:top w:val="none" w:sz="0" w:space="0" w:color="auto"/>
                                <w:left w:val="none" w:sz="0" w:space="0" w:color="auto"/>
                                <w:bottom w:val="none" w:sz="0" w:space="0" w:color="auto"/>
                                <w:right w:val="none" w:sz="0" w:space="0" w:color="auto"/>
                              </w:divBdr>
                            </w:div>
                            <w:div w:id="783501742">
                              <w:marLeft w:val="0"/>
                              <w:marRight w:val="0"/>
                              <w:marTop w:val="0"/>
                              <w:marBottom w:val="300"/>
                              <w:divBdr>
                                <w:top w:val="none" w:sz="0" w:space="0" w:color="auto"/>
                                <w:left w:val="none" w:sz="0" w:space="0" w:color="auto"/>
                                <w:bottom w:val="none" w:sz="0" w:space="0" w:color="auto"/>
                                <w:right w:val="none" w:sz="0" w:space="0" w:color="auto"/>
                              </w:divBdr>
                            </w:div>
                            <w:div w:id="831071471">
                              <w:marLeft w:val="75"/>
                              <w:marRight w:val="0"/>
                              <w:marTop w:val="75"/>
                              <w:marBottom w:val="0"/>
                              <w:divBdr>
                                <w:top w:val="none" w:sz="0" w:space="0" w:color="auto"/>
                                <w:left w:val="none" w:sz="0" w:space="0" w:color="auto"/>
                                <w:bottom w:val="none" w:sz="0" w:space="0" w:color="auto"/>
                                <w:right w:val="none" w:sz="0" w:space="0" w:color="auto"/>
                              </w:divBdr>
                            </w:div>
                            <w:div w:id="1735543448">
                              <w:marLeft w:val="75"/>
                              <w:marRight w:val="0"/>
                              <w:marTop w:val="75"/>
                              <w:marBottom w:val="0"/>
                              <w:divBdr>
                                <w:top w:val="none" w:sz="0" w:space="0" w:color="auto"/>
                                <w:left w:val="none" w:sz="0" w:space="0" w:color="auto"/>
                                <w:bottom w:val="none" w:sz="0" w:space="0" w:color="auto"/>
                                <w:right w:val="none" w:sz="0" w:space="0" w:color="auto"/>
                              </w:divBdr>
                            </w:div>
                            <w:div w:id="1059866929">
                              <w:marLeft w:val="75"/>
                              <w:marRight w:val="0"/>
                              <w:marTop w:val="75"/>
                              <w:marBottom w:val="0"/>
                              <w:divBdr>
                                <w:top w:val="none" w:sz="0" w:space="0" w:color="auto"/>
                                <w:left w:val="none" w:sz="0" w:space="0" w:color="auto"/>
                                <w:bottom w:val="none" w:sz="0" w:space="0" w:color="auto"/>
                                <w:right w:val="none" w:sz="0" w:space="0" w:color="auto"/>
                              </w:divBdr>
                            </w:div>
                            <w:div w:id="175538101">
                              <w:marLeft w:val="75"/>
                              <w:marRight w:val="0"/>
                              <w:marTop w:val="75"/>
                              <w:marBottom w:val="0"/>
                              <w:divBdr>
                                <w:top w:val="none" w:sz="0" w:space="0" w:color="auto"/>
                                <w:left w:val="none" w:sz="0" w:space="0" w:color="auto"/>
                                <w:bottom w:val="none" w:sz="0" w:space="0" w:color="auto"/>
                                <w:right w:val="none" w:sz="0" w:space="0" w:color="auto"/>
                              </w:divBdr>
                            </w:div>
                            <w:div w:id="1947469064">
                              <w:marLeft w:val="75"/>
                              <w:marRight w:val="0"/>
                              <w:marTop w:val="75"/>
                              <w:marBottom w:val="0"/>
                              <w:divBdr>
                                <w:top w:val="none" w:sz="0" w:space="0" w:color="auto"/>
                                <w:left w:val="none" w:sz="0" w:space="0" w:color="auto"/>
                                <w:bottom w:val="none" w:sz="0" w:space="0" w:color="auto"/>
                                <w:right w:val="none" w:sz="0" w:space="0" w:color="auto"/>
                              </w:divBdr>
                            </w:div>
                            <w:div w:id="2059546967">
                              <w:marLeft w:val="75"/>
                              <w:marRight w:val="0"/>
                              <w:marTop w:val="75"/>
                              <w:marBottom w:val="0"/>
                              <w:divBdr>
                                <w:top w:val="none" w:sz="0" w:space="0" w:color="auto"/>
                                <w:left w:val="none" w:sz="0" w:space="0" w:color="auto"/>
                                <w:bottom w:val="none" w:sz="0" w:space="0" w:color="auto"/>
                                <w:right w:val="none" w:sz="0" w:space="0" w:color="auto"/>
                              </w:divBdr>
                            </w:div>
                            <w:div w:id="1533767717">
                              <w:marLeft w:val="75"/>
                              <w:marRight w:val="0"/>
                              <w:marTop w:val="75"/>
                              <w:marBottom w:val="0"/>
                              <w:divBdr>
                                <w:top w:val="none" w:sz="0" w:space="0" w:color="auto"/>
                                <w:left w:val="none" w:sz="0" w:space="0" w:color="auto"/>
                                <w:bottom w:val="none" w:sz="0" w:space="0" w:color="auto"/>
                                <w:right w:val="none" w:sz="0" w:space="0" w:color="auto"/>
                              </w:divBdr>
                            </w:div>
                            <w:div w:id="1418744333">
                              <w:marLeft w:val="75"/>
                              <w:marRight w:val="0"/>
                              <w:marTop w:val="75"/>
                              <w:marBottom w:val="0"/>
                              <w:divBdr>
                                <w:top w:val="none" w:sz="0" w:space="0" w:color="auto"/>
                                <w:left w:val="none" w:sz="0" w:space="0" w:color="auto"/>
                                <w:bottom w:val="none" w:sz="0" w:space="0" w:color="auto"/>
                                <w:right w:val="none" w:sz="0" w:space="0" w:color="auto"/>
                              </w:divBdr>
                            </w:div>
                            <w:div w:id="1874225303">
                              <w:marLeft w:val="75"/>
                              <w:marRight w:val="0"/>
                              <w:marTop w:val="75"/>
                              <w:marBottom w:val="0"/>
                              <w:divBdr>
                                <w:top w:val="none" w:sz="0" w:space="0" w:color="auto"/>
                                <w:left w:val="none" w:sz="0" w:space="0" w:color="auto"/>
                                <w:bottom w:val="none" w:sz="0" w:space="0" w:color="auto"/>
                                <w:right w:val="none" w:sz="0" w:space="0" w:color="auto"/>
                              </w:divBdr>
                            </w:div>
                            <w:div w:id="213584578">
                              <w:marLeft w:val="75"/>
                              <w:marRight w:val="0"/>
                              <w:marTop w:val="75"/>
                              <w:marBottom w:val="0"/>
                              <w:divBdr>
                                <w:top w:val="none" w:sz="0" w:space="0" w:color="auto"/>
                                <w:left w:val="none" w:sz="0" w:space="0" w:color="auto"/>
                                <w:bottom w:val="none" w:sz="0" w:space="0" w:color="auto"/>
                                <w:right w:val="none" w:sz="0" w:space="0" w:color="auto"/>
                              </w:divBdr>
                            </w:div>
                            <w:div w:id="993024493">
                              <w:marLeft w:val="75"/>
                              <w:marRight w:val="0"/>
                              <w:marTop w:val="75"/>
                              <w:marBottom w:val="0"/>
                              <w:divBdr>
                                <w:top w:val="none" w:sz="0" w:space="0" w:color="auto"/>
                                <w:left w:val="none" w:sz="0" w:space="0" w:color="auto"/>
                                <w:bottom w:val="none" w:sz="0" w:space="0" w:color="auto"/>
                                <w:right w:val="none" w:sz="0" w:space="0" w:color="auto"/>
                              </w:divBdr>
                            </w:div>
                            <w:div w:id="1788424073">
                              <w:marLeft w:val="75"/>
                              <w:marRight w:val="0"/>
                              <w:marTop w:val="75"/>
                              <w:marBottom w:val="0"/>
                              <w:divBdr>
                                <w:top w:val="none" w:sz="0" w:space="0" w:color="auto"/>
                                <w:left w:val="none" w:sz="0" w:space="0" w:color="auto"/>
                                <w:bottom w:val="none" w:sz="0" w:space="0" w:color="auto"/>
                                <w:right w:val="none" w:sz="0" w:space="0" w:color="auto"/>
                              </w:divBdr>
                            </w:div>
                          </w:divsChild>
                        </w:div>
                        <w:div w:id="320931941">
                          <w:marLeft w:val="75"/>
                          <w:marRight w:val="0"/>
                          <w:marTop w:val="75"/>
                          <w:marBottom w:val="0"/>
                          <w:divBdr>
                            <w:top w:val="none" w:sz="0" w:space="0" w:color="auto"/>
                            <w:left w:val="none" w:sz="0" w:space="0" w:color="auto"/>
                            <w:bottom w:val="none" w:sz="0" w:space="0" w:color="auto"/>
                            <w:right w:val="none" w:sz="0" w:space="0" w:color="auto"/>
                          </w:divBdr>
                          <w:divsChild>
                            <w:div w:id="1351906525">
                              <w:marLeft w:val="0"/>
                              <w:marRight w:val="75"/>
                              <w:marTop w:val="0"/>
                              <w:marBottom w:val="0"/>
                              <w:divBdr>
                                <w:top w:val="none" w:sz="0" w:space="0" w:color="auto"/>
                                <w:left w:val="none" w:sz="0" w:space="0" w:color="auto"/>
                                <w:bottom w:val="none" w:sz="0" w:space="0" w:color="auto"/>
                                <w:right w:val="none" w:sz="0" w:space="0" w:color="auto"/>
                              </w:divBdr>
                            </w:div>
                            <w:div w:id="1539316840">
                              <w:marLeft w:val="0"/>
                              <w:marRight w:val="0"/>
                              <w:marTop w:val="0"/>
                              <w:marBottom w:val="300"/>
                              <w:divBdr>
                                <w:top w:val="none" w:sz="0" w:space="0" w:color="auto"/>
                                <w:left w:val="none" w:sz="0" w:space="0" w:color="auto"/>
                                <w:bottom w:val="none" w:sz="0" w:space="0" w:color="auto"/>
                                <w:right w:val="none" w:sz="0" w:space="0" w:color="auto"/>
                              </w:divBdr>
                            </w:div>
                            <w:div w:id="1306737366">
                              <w:marLeft w:val="75"/>
                              <w:marRight w:val="0"/>
                              <w:marTop w:val="75"/>
                              <w:marBottom w:val="0"/>
                              <w:divBdr>
                                <w:top w:val="none" w:sz="0" w:space="0" w:color="auto"/>
                                <w:left w:val="none" w:sz="0" w:space="0" w:color="auto"/>
                                <w:bottom w:val="none" w:sz="0" w:space="0" w:color="auto"/>
                                <w:right w:val="none" w:sz="0" w:space="0" w:color="auto"/>
                              </w:divBdr>
                            </w:div>
                            <w:div w:id="1118991669">
                              <w:marLeft w:val="75"/>
                              <w:marRight w:val="0"/>
                              <w:marTop w:val="75"/>
                              <w:marBottom w:val="0"/>
                              <w:divBdr>
                                <w:top w:val="none" w:sz="0" w:space="0" w:color="auto"/>
                                <w:left w:val="none" w:sz="0" w:space="0" w:color="auto"/>
                                <w:bottom w:val="none" w:sz="0" w:space="0" w:color="auto"/>
                                <w:right w:val="none" w:sz="0" w:space="0" w:color="auto"/>
                              </w:divBdr>
                            </w:div>
                          </w:divsChild>
                        </w:div>
                        <w:div w:id="468136025">
                          <w:marLeft w:val="75"/>
                          <w:marRight w:val="0"/>
                          <w:marTop w:val="75"/>
                          <w:marBottom w:val="0"/>
                          <w:divBdr>
                            <w:top w:val="none" w:sz="0" w:space="0" w:color="auto"/>
                            <w:left w:val="none" w:sz="0" w:space="0" w:color="auto"/>
                            <w:bottom w:val="none" w:sz="0" w:space="0" w:color="auto"/>
                            <w:right w:val="none" w:sz="0" w:space="0" w:color="auto"/>
                          </w:divBdr>
                          <w:divsChild>
                            <w:div w:id="62417552">
                              <w:marLeft w:val="0"/>
                              <w:marRight w:val="75"/>
                              <w:marTop w:val="0"/>
                              <w:marBottom w:val="0"/>
                              <w:divBdr>
                                <w:top w:val="none" w:sz="0" w:space="0" w:color="auto"/>
                                <w:left w:val="none" w:sz="0" w:space="0" w:color="auto"/>
                                <w:bottom w:val="none" w:sz="0" w:space="0" w:color="auto"/>
                                <w:right w:val="none" w:sz="0" w:space="0" w:color="auto"/>
                              </w:divBdr>
                            </w:div>
                            <w:div w:id="803962508">
                              <w:marLeft w:val="0"/>
                              <w:marRight w:val="0"/>
                              <w:marTop w:val="0"/>
                              <w:marBottom w:val="300"/>
                              <w:divBdr>
                                <w:top w:val="none" w:sz="0" w:space="0" w:color="auto"/>
                                <w:left w:val="none" w:sz="0" w:space="0" w:color="auto"/>
                                <w:bottom w:val="none" w:sz="0" w:space="0" w:color="auto"/>
                                <w:right w:val="none" w:sz="0" w:space="0" w:color="auto"/>
                              </w:divBdr>
                            </w:div>
                            <w:div w:id="1848060430">
                              <w:marLeft w:val="75"/>
                              <w:marRight w:val="0"/>
                              <w:marTop w:val="75"/>
                              <w:marBottom w:val="0"/>
                              <w:divBdr>
                                <w:top w:val="none" w:sz="0" w:space="0" w:color="auto"/>
                                <w:left w:val="none" w:sz="0" w:space="0" w:color="auto"/>
                                <w:bottom w:val="none" w:sz="0" w:space="0" w:color="auto"/>
                                <w:right w:val="none" w:sz="0" w:space="0" w:color="auto"/>
                              </w:divBdr>
                            </w:div>
                            <w:div w:id="1610819878">
                              <w:marLeft w:val="75"/>
                              <w:marRight w:val="0"/>
                              <w:marTop w:val="75"/>
                              <w:marBottom w:val="0"/>
                              <w:divBdr>
                                <w:top w:val="none" w:sz="0" w:space="0" w:color="auto"/>
                                <w:left w:val="none" w:sz="0" w:space="0" w:color="auto"/>
                                <w:bottom w:val="none" w:sz="0" w:space="0" w:color="auto"/>
                                <w:right w:val="none" w:sz="0" w:space="0" w:color="auto"/>
                              </w:divBdr>
                            </w:div>
                            <w:div w:id="511799720">
                              <w:marLeft w:val="75"/>
                              <w:marRight w:val="0"/>
                              <w:marTop w:val="75"/>
                              <w:marBottom w:val="0"/>
                              <w:divBdr>
                                <w:top w:val="none" w:sz="0" w:space="0" w:color="auto"/>
                                <w:left w:val="none" w:sz="0" w:space="0" w:color="auto"/>
                                <w:bottom w:val="none" w:sz="0" w:space="0" w:color="auto"/>
                                <w:right w:val="none" w:sz="0" w:space="0" w:color="auto"/>
                              </w:divBdr>
                            </w:div>
                            <w:div w:id="1553227835">
                              <w:marLeft w:val="75"/>
                              <w:marRight w:val="0"/>
                              <w:marTop w:val="75"/>
                              <w:marBottom w:val="0"/>
                              <w:divBdr>
                                <w:top w:val="none" w:sz="0" w:space="0" w:color="auto"/>
                                <w:left w:val="none" w:sz="0" w:space="0" w:color="auto"/>
                                <w:bottom w:val="none" w:sz="0" w:space="0" w:color="auto"/>
                                <w:right w:val="none" w:sz="0" w:space="0" w:color="auto"/>
                              </w:divBdr>
                            </w:div>
                            <w:div w:id="1689409633">
                              <w:marLeft w:val="75"/>
                              <w:marRight w:val="0"/>
                              <w:marTop w:val="75"/>
                              <w:marBottom w:val="0"/>
                              <w:divBdr>
                                <w:top w:val="none" w:sz="0" w:space="0" w:color="auto"/>
                                <w:left w:val="none" w:sz="0" w:space="0" w:color="auto"/>
                                <w:bottom w:val="none" w:sz="0" w:space="0" w:color="auto"/>
                                <w:right w:val="none" w:sz="0" w:space="0" w:color="auto"/>
                              </w:divBdr>
                            </w:div>
                            <w:div w:id="743836398">
                              <w:marLeft w:val="75"/>
                              <w:marRight w:val="0"/>
                              <w:marTop w:val="75"/>
                              <w:marBottom w:val="0"/>
                              <w:divBdr>
                                <w:top w:val="none" w:sz="0" w:space="0" w:color="auto"/>
                                <w:left w:val="none" w:sz="0" w:space="0" w:color="auto"/>
                                <w:bottom w:val="none" w:sz="0" w:space="0" w:color="auto"/>
                                <w:right w:val="none" w:sz="0" w:space="0" w:color="auto"/>
                              </w:divBdr>
                            </w:div>
                            <w:div w:id="1318723737">
                              <w:marLeft w:val="75"/>
                              <w:marRight w:val="0"/>
                              <w:marTop w:val="75"/>
                              <w:marBottom w:val="0"/>
                              <w:divBdr>
                                <w:top w:val="none" w:sz="0" w:space="0" w:color="auto"/>
                                <w:left w:val="none" w:sz="0" w:space="0" w:color="auto"/>
                                <w:bottom w:val="none" w:sz="0" w:space="0" w:color="auto"/>
                                <w:right w:val="none" w:sz="0" w:space="0" w:color="auto"/>
                              </w:divBdr>
                            </w:div>
                          </w:divsChild>
                        </w:div>
                        <w:div w:id="1757630144">
                          <w:marLeft w:val="75"/>
                          <w:marRight w:val="0"/>
                          <w:marTop w:val="75"/>
                          <w:marBottom w:val="0"/>
                          <w:divBdr>
                            <w:top w:val="none" w:sz="0" w:space="0" w:color="auto"/>
                            <w:left w:val="none" w:sz="0" w:space="0" w:color="auto"/>
                            <w:bottom w:val="none" w:sz="0" w:space="0" w:color="auto"/>
                            <w:right w:val="none" w:sz="0" w:space="0" w:color="auto"/>
                          </w:divBdr>
                          <w:divsChild>
                            <w:div w:id="1755974081">
                              <w:marLeft w:val="0"/>
                              <w:marRight w:val="75"/>
                              <w:marTop w:val="0"/>
                              <w:marBottom w:val="0"/>
                              <w:divBdr>
                                <w:top w:val="none" w:sz="0" w:space="0" w:color="auto"/>
                                <w:left w:val="none" w:sz="0" w:space="0" w:color="auto"/>
                                <w:bottom w:val="none" w:sz="0" w:space="0" w:color="auto"/>
                                <w:right w:val="none" w:sz="0" w:space="0" w:color="auto"/>
                              </w:divBdr>
                            </w:div>
                            <w:div w:id="930620547">
                              <w:marLeft w:val="0"/>
                              <w:marRight w:val="0"/>
                              <w:marTop w:val="0"/>
                              <w:marBottom w:val="300"/>
                              <w:divBdr>
                                <w:top w:val="none" w:sz="0" w:space="0" w:color="auto"/>
                                <w:left w:val="none" w:sz="0" w:space="0" w:color="auto"/>
                                <w:bottom w:val="none" w:sz="0" w:space="0" w:color="auto"/>
                                <w:right w:val="none" w:sz="0" w:space="0" w:color="auto"/>
                              </w:divBdr>
                            </w:div>
                            <w:div w:id="1328556668">
                              <w:marLeft w:val="75"/>
                              <w:marRight w:val="0"/>
                              <w:marTop w:val="75"/>
                              <w:marBottom w:val="0"/>
                              <w:divBdr>
                                <w:top w:val="none" w:sz="0" w:space="0" w:color="auto"/>
                                <w:left w:val="none" w:sz="0" w:space="0" w:color="auto"/>
                                <w:bottom w:val="none" w:sz="0" w:space="0" w:color="auto"/>
                                <w:right w:val="none" w:sz="0" w:space="0" w:color="auto"/>
                              </w:divBdr>
                            </w:div>
                            <w:div w:id="2056539294">
                              <w:marLeft w:val="75"/>
                              <w:marRight w:val="0"/>
                              <w:marTop w:val="75"/>
                              <w:marBottom w:val="0"/>
                              <w:divBdr>
                                <w:top w:val="none" w:sz="0" w:space="0" w:color="auto"/>
                                <w:left w:val="none" w:sz="0" w:space="0" w:color="auto"/>
                                <w:bottom w:val="none" w:sz="0" w:space="0" w:color="auto"/>
                                <w:right w:val="none" w:sz="0" w:space="0" w:color="auto"/>
                              </w:divBdr>
                              <w:divsChild>
                                <w:div w:id="1511142862">
                                  <w:marLeft w:val="75"/>
                                  <w:marRight w:val="0"/>
                                  <w:marTop w:val="0"/>
                                  <w:marBottom w:val="0"/>
                                  <w:divBdr>
                                    <w:top w:val="none" w:sz="0" w:space="0" w:color="auto"/>
                                    <w:left w:val="none" w:sz="0" w:space="0" w:color="auto"/>
                                    <w:bottom w:val="none" w:sz="0" w:space="0" w:color="auto"/>
                                    <w:right w:val="none" w:sz="0" w:space="0" w:color="auto"/>
                                  </w:divBdr>
                                </w:div>
                                <w:div w:id="1081829210">
                                  <w:marLeft w:val="75"/>
                                  <w:marRight w:val="0"/>
                                  <w:marTop w:val="0"/>
                                  <w:marBottom w:val="0"/>
                                  <w:divBdr>
                                    <w:top w:val="none" w:sz="0" w:space="0" w:color="auto"/>
                                    <w:left w:val="none" w:sz="0" w:space="0" w:color="auto"/>
                                    <w:bottom w:val="none" w:sz="0" w:space="0" w:color="auto"/>
                                    <w:right w:val="none" w:sz="0" w:space="0" w:color="auto"/>
                                  </w:divBdr>
                                </w:div>
                                <w:div w:id="548035570">
                                  <w:marLeft w:val="75"/>
                                  <w:marRight w:val="0"/>
                                  <w:marTop w:val="0"/>
                                  <w:marBottom w:val="0"/>
                                  <w:divBdr>
                                    <w:top w:val="none" w:sz="0" w:space="0" w:color="auto"/>
                                    <w:left w:val="none" w:sz="0" w:space="0" w:color="auto"/>
                                    <w:bottom w:val="none" w:sz="0" w:space="0" w:color="auto"/>
                                    <w:right w:val="none" w:sz="0" w:space="0" w:color="auto"/>
                                  </w:divBdr>
                                </w:div>
                              </w:divsChild>
                            </w:div>
                            <w:div w:id="1529755558">
                              <w:marLeft w:val="75"/>
                              <w:marRight w:val="0"/>
                              <w:marTop w:val="75"/>
                              <w:marBottom w:val="0"/>
                              <w:divBdr>
                                <w:top w:val="none" w:sz="0" w:space="0" w:color="auto"/>
                                <w:left w:val="none" w:sz="0" w:space="0" w:color="auto"/>
                                <w:bottom w:val="none" w:sz="0" w:space="0" w:color="auto"/>
                                <w:right w:val="none" w:sz="0" w:space="0" w:color="auto"/>
                              </w:divBdr>
                            </w:div>
                            <w:div w:id="1863476864">
                              <w:marLeft w:val="75"/>
                              <w:marRight w:val="0"/>
                              <w:marTop w:val="75"/>
                              <w:marBottom w:val="0"/>
                              <w:divBdr>
                                <w:top w:val="none" w:sz="0" w:space="0" w:color="auto"/>
                                <w:left w:val="none" w:sz="0" w:space="0" w:color="auto"/>
                                <w:bottom w:val="none" w:sz="0" w:space="0" w:color="auto"/>
                                <w:right w:val="none" w:sz="0" w:space="0" w:color="auto"/>
                              </w:divBdr>
                            </w:div>
                          </w:divsChild>
                        </w:div>
                        <w:div w:id="773749519">
                          <w:marLeft w:val="75"/>
                          <w:marRight w:val="0"/>
                          <w:marTop w:val="75"/>
                          <w:marBottom w:val="0"/>
                          <w:divBdr>
                            <w:top w:val="none" w:sz="0" w:space="0" w:color="auto"/>
                            <w:left w:val="none" w:sz="0" w:space="0" w:color="auto"/>
                            <w:bottom w:val="none" w:sz="0" w:space="0" w:color="auto"/>
                            <w:right w:val="none" w:sz="0" w:space="0" w:color="auto"/>
                          </w:divBdr>
                          <w:divsChild>
                            <w:div w:id="976839400">
                              <w:marLeft w:val="0"/>
                              <w:marRight w:val="75"/>
                              <w:marTop w:val="0"/>
                              <w:marBottom w:val="0"/>
                              <w:divBdr>
                                <w:top w:val="none" w:sz="0" w:space="0" w:color="auto"/>
                                <w:left w:val="none" w:sz="0" w:space="0" w:color="auto"/>
                                <w:bottom w:val="none" w:sz="0" w:space="0" w:color="auto"/>
                                <w:right w:val="none" w:sz="0" w:space="0" w:color="auto"/>
                              </w:divBdr>
                            </w:div>
                            <w:div w:id="2003193423">
                              <w:marLeft w:val="0"/>
                              <w:marRight w:val="0"/>
                              <w:marTop w:val="0"/>
                              <w:marBottom w:val="300"/>
                              <w:divBdr>
                                <w:top w:val="none" w:sz="0" w:space="0" w:color="auto"/>
                                <w:left w:val="none" w:sz="0" w:space="0" w:color="auto"/>
                                <w:bottom w:val="none" w:sz="0" w:space="0" w:color="auto"/>
                                <w:right w:val="none" w:sz="0" w:space="0" w:color="auto"/>
                              </w:divBdr>
                            </w:div>
                            <w:div w:id="1111625328">
                              <w:marLeft w:val="75"/>
                              <w:marRight w:val="0"/>
                              <w:marTop w:val="75"/>
                              <w:marBottom w:val="0"/>
                              <w:divBdr>
                                <w:top w:val="none" w:sz="0" w:space="0" w:color="auto"/>
                                <w:left w:val="none" w:sz="0" w:space="0" w:color="auto"/>
                                <w:bottom w:val="none" w:sz="0" w:space="0" w:color="auto"/>
                                <w:right w:val="none" w:sz="0" w:space="0" w:color="auto"/>
                              </w:divBdr>
                            </w:div>
                            <w:div w:id="1977374313">
                              <w:marLeft w:val="75"/>
                              <w:marRight w:val="0"/>
                              <w:marTop w:val="75"/>
                              <w:marBottom w:val="0"/>
                              <w:divBdr>
                                <w:top w:val="none" w:sz="0" w:space="0" w:color="auto"/>
                                <w:left w:val="none" w:sz="0" w:space="0" w:color="auto"/>
                                <w:bottom w:val="none" w:sz="0" w:space="0" w:color="auto"/>
                                <w:right w:val="none" w:sz="0" w:space="0" w:color="auto"/>
                              </w:divBdr>
                            </w:div>
                            <w:div w:id="218631123">
                              <w:marLeft w:val="75"/>
                              <w:marRight w:val="0"/>
                              <w:marTop w:val="75"/>
                              <w:marBottom w:val="0"/>
                              <w:divBdr>
                                <w:top w:val="none" w:sz="0" w:space="0" w:color="auto"/>
                                <w:left w:val="none" w:sz="0" w:space="0" w:color="auto"/>
                                <w:bottom w:val="none" w:sz="0" w:space="0" w:color="auto"/>
                                <w:right w:val="none" w:sz="0" w:space="0" w:color="auto"/>
                              </w:divBdr>
                            </w:div>
                          </w:divsChild>
                        </w:div>
                        <w:div w:id="920023202">
                          <w:marLeft w:val="75"/>
                          <w:marRight w:val="0"/>
                          <w:marTop w:val="75"/>
                          <w:marBottom w:val="0"/>
                          <w:divBdr>
                            <w:top w:val="none" w:sz="0" w:space="0" w:color="auto"/>
                            <w:left w:val="none" w:sz="0" w:space="0" w:color="auto"/>
                            <w:bottom w:val="none" w:sz="0" w:space="0" w:color="auto"/>
                            <w:right w:val="none" w:sz="0" w:space="0" w:color="auto"/>
                          </w:divBdr>
                          <w:divsChild>
                            <w:div w:id="719666593">
                              <w:marLeft w:val="0"/>
                              <w:marRight w:val="75"/>
                              <w:marTop w:val="0"/>
                              <w:marBottom w:val="0"/>
                              <w:divBdr>
                                <w:top w:val="none" w:sz="0" w:space="0" w:color="auto"/>
                                <w:left w:val="none" w:sz="0" w:space="0" w:color="auto"/>
                                <w:bottom w:val="none" w:sz="0" w:space="0" w:color="auto"/>
                                <w:right w:val="none" w:sz="0" w:space="0" w:color="auto"/>
                              </w:divBdr>
                            </w:div>
                            <w:div w:id="1613974081">
                              <w:marLeft w:val="0"/>
                              <w:marRight w:val="0"/>
                              <w:marTop w:val="0"/>
                              <w:marBottom w:val="300"/>
                              <w:divBdr>
                                <w:top w:val="none" w:sz="0" w:space="0" w:color="auto"/>
                                <w:left w:val="none" w:sz="0" w:space="0" w:color="auto"/>
                                <w:bottom w:val="none" w:sz="0" w:space="0" w:color="auto"/>
                                <w:right w:val="none" w:sz="0" w:space="0" w:color="auto"/>
                              </w:divBdr>
                            </w:div>
                            <w:div w:id="453712399">
                              <w:marLeft w:val="75"/>
                              <w:marRight w:val="0"/>
                              <w:marTop w:val="75"/>
                              <w:marBottom w:val="0"/>
                              <w:divBdr>
                                <w:top w:val="none" w:sz="0" w:space="0" w:color="auto"/>
                                <w:left w:val="none" w:sz="0" w:space="0" w:color="auto"/>
                                <w:bottom w:val="none" w:sz="0" w:space="0" w:color="auto"/>
                                <w:right w:val="none" w:sz="0" w:space="0" w:color="auto"/>
                              </w:divBdr>
                              <w:divsChild>
                                <w:div w:id="918949079">
                                  <w:marLeft w:val="75"/>
                                  <w:marRight w:val="0"/>
                                  <w:marTop w:val="0"/>
                                  <w:marBottom w:val="0"/>
                                  <w:divBdr>
                                    <w:top w:val="none" w:sz="0" w:space="0" w:color="auto"/>
                                    <w:left w:val="none" w:sz="0" w:space="0" w:color="auto"/>
                                    <w:bottom w:val="none" w:sz="0" w:space="0" w:color="auto"/>
                                    <w:right w:val="none" w:sz="0" w:space="0" w:color="auto"/>
                                  </w:divBdr>
                                </w:div>
                                <w:div w:id="331639895">
                                  <w:marLeft w:val="75"/>
                                  <w:marRight w:val="0"/>
                                  <w:marTop w:val="0"/>
                                  <w:marBottom w:val="0"/>
                                  <w:divBdr>
                                    <w:top w:val="none" w:sz="0" w:space="0" w:color="auto"/>
                                    <w:left w:val="none" w:sz="0" w:space="0" w:color="auto"/>
                                    <w:bottom w:val="none" w:sz="0" w:space="0" w:color="auto"/>
                                    <w:right w:val="none" w:sz="0" w:space="0" w:color="auto"/>
                                  </w:divBdr>
                                </w:div>
                                <w:div w:id="1568959105">
                                  <w:marLeft w:val="75"/>
                                  <w:marRight w:val="0"/>
                                  <w:marTop w:val="0"/>
                                  <w:marBottom w:val="0"/>
                                  <w:divBdr>
                                    <w:top w:val="none" w:sz="0" w:space="0" w:color="auto"/>
                                    <w:left w:val="none" w:sz="0" w:space="0" w:color="auto"/>
                                    <w:bottom w:val="none" w:sz="0" w:space="0" w:color="auto"/>
                                    <w:right w:val="none" w:sz="0" w:space="0" w:color="auto"/>
                                  </w:divBdr>
                                </w:div>
                                <w:div w:id="1277755466">
                                  <w:marLeft w:val="75"/>
                                  <w:marRight w:val="0"/>
                                  <w:marTop w:val="0"/>
                                  <w:marBottom w:val="0"/>
                                  <w:divBdr>
                                    <w:top w:val="none" w:sz="0" w:space="0" w:color="auto"/>
                                    <w:left w:val="none" w:sz="0" w:space="0" w:color="auto"/>
                                    <w:bottom w:val="none" w:sz="0" w:space="0" w:color="auto"/>
                                    <w:right w:val="none" w:sz="0" w:space="0" w:color="auto"/>
                                  </w:divBdr>
                                  <w:divsChild>
                                    <w:div w:id="5786752">
                                      <w:marLeft w:val="75"/>
                                      <w:marRight w:val="0"/>
                                      <w:marTop w:val="75"/>
                                      <w:marBottom w:val="0"/>
                                      <w:divBdr>
                                        <w:top w:val="none" w:sz="0" w:space="0" w:color="auto"/>
                                        <w:left w:val="none" w:sz="0" w:space="0" w:color="auto"/>
                                        <w:bottom w:val="none" w:sz="0" w:space="0" w:color="auto"/>
                                        <w:right w:val="none" w:sz="0" w:space="0" w:color="auto"/>
                                      </w:divBdr>
                                    </w:div>
                                    <w:div w:id="1925413858">
                                      <w:marLeft w:val="75"/>
                                      <w:marRight w:val="0"/>
                                      <w:marTop w:val="75"/>
                                      <w:marBottom w:val="0"/>
                                      <w:divBdr>
                                        <w:top w:val="none" w:sz="0" w:space="0" w:color="auto"/>
                                        <w:left w:val="none" w:sz="0" w:space="0" w:color="auto"/>
                                        <w:bottom w:val="none" w:sz="0" w:space="0" w:color="auto"/>
                                        <w:right w:val="none" w:sz="0" w:space="0" w:color="auto"/>
                                      </w:divBdr>
                                    </w:div>
                                  </w:divsChild>
                                </w:div>
                                <w:div w:id="678894074">
                                  <w:marLeft w:val="75"/>
                                  <w:marRight w:val="0"/>
                                  <w:marTop w:val="0"/>
                                  <w:marBottom w:val="0"/>
                                  <w:divBdr>
                                    <w:top w:val="none" w:sz="0" w:space="0" w:color="auto"/>
                                    <w:left w:val="none" w:sz="0" w:space="0" w:color="auto"/>
                                    <w:bottom w:val="none" w:sz="0" w:space="0" w:color="auto"/>
                                    <w:right w:val="none" w:sz="0" w:space="0" w:color="auto"/>
                                  </w:divBdr>
                                </w:div>
                                <w:div w:id="674378106">
                                  <w:marLeft w:val="75"/>
                                  <w:marRight w:val="0"/>
                                  <w:marTop w:val="0"/>
                                  <w:marBottom w:val="0"/>
                                  <w:divBdr>
                                    <w:top w:val="none" w:sz="0" w:space="0" w:color="auto"/>
                                    <w:left w:val="none" w:sz="0" w:space="0" w:color="auto"/>
                                    <w:bottom w:val="none" w:sz="0" w:space="0" w:color="auto"/>
                                    <w:right w:val="none" w:sz="0" w:space="0" w:color="auto"/>
                                  </w:divBdr>
                                </w:div>
                                <w:div w:id="582301613">
                                  <w:marLeft w:val="75"/>
                                  <w:marRight w:val="0"/>
                                  <w:marTop w:val="0"/>
                                  <w:marBottom w:val="0"/>
                                  <w:divBdr>
                                    <w:top w:val="none" w:sz="0" w:space="0" w:color="auto"/>
                                    <w:left w:val="none" w:sz="0" w:space="0" w:color="auto"/>
                                    <w:bottom w:val="none" w:sz="0" w:space="0" w:color="auto"/>
                                    <w:right w:val="none" w:sz="0" w:space="0" w:color="auto"/>
                                  </w:divBdr>
                                </w:div>
                                <w:div w:id="177669744">
                                  <w:marLeft w:val="75"/>
                                  <w:marRight w:val="0"/>
                                  <w:marTop w:val="0"/>
                                  <w:marBottom w:val="0"/>
                                  <w:divBdr>
                                    <w:top w:val="none" w:sz="0" w:space="0" w:color="auto"/>
                                    <w:left w:val="none" w:sz="0" w:space="0" w:color="auto"/>
                                    <w:bottom w:val="none" w:sz="0" w:space="0" w:color="auto"/>
                                    <w:right w:val="none" w:sz="0" w:space="0" w:color="auto"/>
                                  </w:divBdr>
                                </w:div>
                                <w:div w:id="91364811">
                                  <w:marLeft w:val="75"/>
                                  <w:marRight w:val="0"/>
                                  <w:marTop w:val="0"/>
                                  <w:marBottom w:val="0"/>
                                  <w:divBdr>
                                    <w:top w:val="none" w:sz="0" w:space="0" w:color="auto"/>
                                    <w:left w:val="none" w:sz="0" w:space="0" w:color="auto"/>
                                    <w:bottom w:val="none" w:sz="0" w:space="0" w:color="auto"/>
                                    <w:right w:val="none" w:sz="0" w:space="0" w:color="auto"/>
                                  </w:divBdr>
                                </w:div>
                                <w:div w:id="374815643">
                                  <w:marLeft w:val="75"/>
                                  <w:marRight w:val="0"/>
                                  <w:marTop w:val="0"/>
                                  <w:marBottom w:val="0"/>
                                  <w:divBdr>
                                    <w:top w:val="none" w:sz="0" w:space="0" w:color="auto"/>
                                    <w:left w:val="none" w:sz="0" w:space="0" w:color="auto"/>
                                    <w:bottom w:val="none" w:sz="0" w:space="0" w:color="auto"/>
                                    <w:right w:val="none" w:sz="0" w:space="0" w:color="auto"/>
                                  </w:divBdr>
                                </w:div>
                                <w:div w:id="1354842687">
                                  <w:marLeft w:val="75"/>
                                  <w:marRight w:val="0"/>
                                  <w:marTop w:val="0"/>
                                  <w:marBottom w:val="0"/>
                                  <w:divBdr>
                                    <w:top w:val="none" w:sz="0" w:space="0" w:color="auto"/>
                                    <w:left w:val="none" w:sz="0" w:space="0" w:color="auto"/>
                                    <w:bottom w:val="none" w:sz="0" w:space="0" w:color="auto"/>
                                    <w:right w:val="none" w:sz="0" w:space="0" w:color="auto"/>
                                  </w:divBdr>
                                </w:div>
                                <w:div w:id="2064525851">
                                  <w:marLeft w:val="75"/>
                                  <w:marRight w:val="0"/>
                                  <w:marTop w:val="0"/>
                                  <w:marBottom w:val="0"/>
                                  <w:divBdr>
                                    <w:top w:val="none" w:sz="0" w:space="0" w:color="auto"/>
                                    <w:left w:val="none" w:sz="0" w:space="0" w:color="auto"/>
                                    <w:bottom w:val="none" w:sz="0" w:space="0" w:color="auto"/>
                                    <w:right w:val="none" w:sz="0" w:space="0" w:color="auto"/>
                                  </w:divBdr>
                                </w:div>
                                <w:div w:id="1384599415">
                                  <w:marLeft w:val="75"/>
                                  <w:marRight w:val="0"/>
                                  <w:marTop w:val="0"/>
                                  <w:marBottom w:val="0"/>
                                  <w:divBdr>
                                    <w:top w:val="none" w:sz="0" w:space="0" w:color="auto"/>
                                    <w:left w:val="none" w:sz="0" w:space="0" w:color="auto"/>
                                    <w:bottom w:val="none" w:sz="0" w:space="0" w:color="auto"/>
                                    <w:right w:val="none" w:sz="0" w:space="0" w:color="auto"/>
                                  </w:divBdr>
                                </w:div>
                                <w:div w:id="1680502912">
                                  <w:marLeft w:val="75"/>
                                  <w:marRight w:val="0"/>
                                  <w:marTop w:val="0"/>
                                  <w:marBottom w:val="0"/>
                                  <w:divBdr>
                                    <w:top w:val="none" w:sz="0" w:space="0" w:color="auto"/>
                                    <w:left w:val="none" w:sz="0" w:space="0" w:color="auto"/>
                                    <w:bottom w:val="none" w:sz="0" w:space="0" w:color="auto"/>
                                    <w:right w:val="none" w:sz="0" w:space="0" w:color="auto"/>
                                  </w:divBdr>
                                  <w:divsChild>
                                    <w:div w:id="589855413">
                                      <w:marLeft w:val="75"/>
                                      <w:marRight w:val="0"/>
                                      <w:marTop w:val="75"/>
                                      <w:marBottom w:val="0"/>
                                      <w:divBdr>
                                        <w:top w:val="none" w:sz="0" w:space="0" w:color="auto"/>
                                        <w:left w:val="none" w:sz="0" w:space="0" w:color="auto"/>
                                        <w:bottom w:val="none" w:sz="0" w:space="0" w:color="auto"/>
                                        <w:right w:val="none" w:sz="0" w:space="0" w:color="auto"/>
                                      </w:divBdr>
                                    </w:div>
                                    <w:div w:id="664937916">
                                      <w:marLeft w:val="75"/>
                                      <w:marRight w:val="0"/>
                                      <w:marTop w:val="75"/>
                                      <w:marBottom w:val="0"/>
                                      <w:divBdr>
                                        <w:top w:val="none" w:sz="0" w:space="0" w:color="auto"/>
                                        <w:left w:val="none" w:sz="0" w:space="0" w:color="auto"/>
                                        <w:bottom w:val="none" w:sz="0" w:space="0" w:color="auto"/>
                                        <w:right w:val="none" w:sz="0" w:space="0" w:color="auto"/>
                                      </w:divBdr>
                                    </w:div>
                                    <w:div w:id="855342378">
                                      <w:marLeft w:val="75"/>
                                      <w:marRight w:val="0"/>
                                      <w:marTop w:val="75"/>
                                      <w:marBottom w:val="0"/>
                                      <w:divBdr>
                                        <w:top w:val="none" w:sz="0" w:space="0" w:color="auto"/>
                                        <w:left w:val="none" w:sz="0" w:space="0" w:color="auto"/>
                                        <w:bottom w:val="none" w:sz="0" w:space="0" w:color="auto"/>
                                        <w:right w:val="none" w:sz="0" w:space="0" w:color="auto"/>
                                      </w:divBdr>
                                    </w:div>
                                  </w:divsChild>
                                </w:div>
                                <w:div w:id="587234698">
                                  <w:marLeft w:val="75"/>
                                  <w:marRight w:val="0"/>
                                  <w:marTop w:val="0"/>
                                  <w:marBottom w:val="0"/>
                                  <w:divBdr>
                                    <w:top w:val="none" w:sz="0" w:space="0" w:color="auto"/>
                                    <w:left w:val="none" w:sz="0" w:space="0" w:color="auto"/>
                                    <w:bottom w:val="none" w:sz="0" w:space="0" w:color="auto"/>
                                    <w:right w:val="none" w:sz="0" w:space="0" w:color="auto"/>
                                  </w:divBdr>
                                  <w:divsChild>
                                    <w:div w:id="188300080">
                                      <w:marLeft w:val="75"/>
                                      <w:marRight w:val="0"/>
                                      <w:marTop w:val="75"/>
                                      <w:marBottom w:val="0"/>
                                      <w:divBdr>
                                        <w:top w:val="none" w:sz="0" w:space="0" w:color="auto"/>
                                        <w:left w:val="none" w:sz="0" w:space="0" w:color="auto"/>
                                        <w:bottom w:val="none" w:sz="0" w:space="0" w:color="auto"/>
                                        <w:right w:val="none" w:sz="0" w:space="0" w:color="auto"/>
                                      </w:divBdr>
                                    </w:div>
                                    <w:div w:id="1208108258">
                                      <w:marLeft w:val="75"/>
                                      <w:marRight w:val="0"/>
                                      <w:marTop w:val="75"/>
                                      <w:marBottom w:val="0"/>
                                      <w:divBdr>
                                        <w:top w:val="none" w:sz="0" w:space="0" w:color="auto"/>
                                        <w:left w:val="none" w:sz="0" w:space="0" w:color="auto"/>
                                        <w:bottom w:val="none" w:sz="0" w:space="0" w:color="auto"/>
                                        <w:right w:val="none" w:sz="0" w:space="0" w:color="auto"/>
                                      </w:divBdr>
                                    </w:div>
                                    <w:div w:id="779177828">
                                      <w:marLeft w:val="75"/>
                                      <w:marRight w:val="0"/>
                                      <w:marTop w:val="75"/>
                                      <w:marBottom w:val="0"/>
                                      <w:divBdr>
                                        <w:top w:val="none" w:sz="0" w:space="0" w:color="auto"/>
                                        <w:left w:val="none" w:sz="0" w:space="0" w:color="auto"/>
                                        <w:bottom w:val="none" w:sz="0" w:space="0" w:color="auto"/>
                                        <w:right w:val="none" w:sz="0" w:space="0" w:color="auto"/>
                                      </w:divBdr>
                                    </w:div>
                                    <w:div w:id="1068651240">
                                      <w:marLeft w:val="75"/>
                                      <w:marRight w:val="0"/>
                                      <w:marTop w:val="75"/>
                                      <w:marBottom w:val="0"/>
                                      <w:divBdr>
                                        <w:top w:val="none" w:sz="0" w:space="0" w:color="auto"/>
                                        <w:left w:val="none" w:sz="0" w:space="0" w:color="auto"/>
                                        <w:bottom w:val="none" w:sz="0" w:space="0" w:color="auto"/>
                                        <w:right w:val="none" w:sz="0" w:space="0" w:color="auto"/>
                                      </w:divBdr>
                                    </w:div>
                                    <w:div w:id="1032419684">
                                      <w:marLeft w:val="75"/>
                                      <w:marRight w:val="0"/>
                                      <w:marTop w:val="75"/>
                                      <w:marBottom w:val="0"/>
                                      <w:divBdr>
                                        <w:top w:val="none" w:sz="0" w:space="0" w:color="auto"/>
                                        <w:left w:val="none" w:sz="0" w:space="0" w:color="auto"/>
                                        <w:bottom w:val="none" w:sz="0" w:space="0" w:color="auto"/>
                                        <w:right w:val="none" w:sz="0" w:space="0" w:color="auto"/>
                                      </w:divBdr>
                                    </w:div>
                                  </w:divsChild>
                                </w:div>
                                <w:div w:id="561907720">
                                  <w:marLeft w:val="75"/>
                                  <w:marRight w:val="0"/>
                                  <w:marTop w:val="0"/>
                                  <w:marBottom w:val="0"/>
                                  <w:divBdr>
                                    <w:top w:val="none" w:sz="0" w:space="0" w:color="auto"/>
                                    <w:left w:val="none" w:sz="0" w:space="0" w:color="auto"/>
                                    <w:bottom w:val="none" w:sz="0" w:space="0" w:color="auto"/>
                                    <w:right w:val="none" w:sz="0" w:space="0" w:color="auto"/>
                                  </w:divBdr>
                                  <w:divsChild>
                                    <w:div w:id="869605855">
                                      <w:marLeft w:val="75"/>
                                      <w:marRight w:val="0"/>
                                      <w:marTop w:val="75"/>
                                      <w:marBottom w:val="0"/>
                                      <w:divBdr>
                                        <w:top w:val="none" w:sz="0" w:space="0" w:color="auto"/>
                                        <w:left w:val="none" w:sz="0" w:space="0" w:color="auto"/>
                                        <w:bottom w:val="none" w:sz="0" w:space="0" w:color="auto"/>
                                        <w:right w:val="none" w:sz="0" w:space="0" w:color="auto"/>
                                      </w:divBdr>
                                    </w:div>
                                    <w:div w:id="1844083697">
                                      <w:marLeft w:val="75"/>
                                      <w:marRight w:val="0"/>
                                      <w:marTop w:val="75"/>
                                      <w:marBottom w:val="0"/>
                                      <w:divBdr>
                                        <w:top w:val="none" w:sz="0" w:space="0" w:color="auto"/>
                                        <w:left w:val="none" w:sz="0" w:space="0" w:color="auto"/>
                                        <w:bottom w:val="none" w:sz="0" w:space="0" w:color="auto"/>
                                        <w:right w:val="none" w:sz="0" w:space="0" w:color="auto"/>
                                      </w:divBdr>
                                    </w:div>
                                    <w:div w:id="1935822587">
                                      <w:marLeft w:val="75"/>
                                      <w:marRight w:val="0"/>
                                      <w:marTop w:val="75"/>
                                      <w:marBottom w:val="0"/>
                                      <w:divBdr>
                                        <w:top w:val="none" w:sz="0" w:space="0" w:color="auto"/>
                                        <w:left w:val="none" w:sz="0" w:space="0" w:color="auto"/>
                                        <w:bottom w:val="none" w:sz="0" w:space="0" w:color="auto"/>
                                        <w:right w:val="none" w:sz="0" w:space="0" w:color="auto"/>
                                      </w:divBdr>
                                    </w:div>
                                  </w:divsChild>
                                </w:div>
                                <w:div w:id="304702210">
                                  <w:marLeft w:val="75"/>
                                  <w:marRight w:val="0"/>
                                  <w:marTop w:val="0"/>
                                  <w:marBottom w:val="0"/>
                                  <w:divBdr>
                                    <w:top w:val="none" w:sz="0" w:space="0" w:color="auto"/>
                                    <w:left w:val="none" w:sz="0" w:space="0" w:color="auto"/>
                                    <w:bottom w:val="none" w:sz="0" w:space="0" w:color="auto"/>
                                    <w:right w:val="none" w:sz="0" w:space="0" w:color="auto"/>
                                  </w:divBdr>
                                </w:div>
                                <w:div w:id="191589378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696543575">
                          <w:marLeft w:val="75"/>
                          <w:marRight w:val="0"/>
                          <w:marTop w:val="75"/>
                          <w:marBottom w:val="0"/>
                          <w:divBdr>
                            <w:top w:val="none" w:sz="0" w:space="0" w:color="auto"/>
                            <w:left w:val="none" w:sz="0" w:space="0" w:color="auto"/>
                            <w:bottom w:val="none" w:sz="0" w:space="0" w:color="auto"/>
                            <w:right w:val="none" w:sz="0" w:space="0" w:color="auto"/>
                          </w:divBdr>
                          <w:divsChild>
                            <w:div w:id="641694405">
                              <w:marLeft w:val="0"/>
                              <w:marRight w:val="75"/>
                              <w:marTop w:val="0"/>
                              <w:marBottom w:val="0"/>
                              <w:divBdr>
                                <w:top w:val="none" w:sz="0" w:space="0" w:color="auto"/>
                                <w:left w:val="none" w:sz="0" w:space="0" w:color="auto"/>
                                <w:bottom w:val="none" w:sz="0" w:space="0" w:color="auto"/>
                                <w:right w:val="none" w:sz="0" w:space="0" w:color="auto"/>
                              </w:divBdr>
                            </w:div>
                            <w:div w:id="2020934370">
                              <w:marLeft w:val="0"/>
                              <w:marRight w:val="0"/>
                              <w:marTop w:val="0"/>
                              <w:marBottom w:val="300"/>
                              <w:divBdr>
                                <w:top w:val="none" w:sz="0" w:space="0" w:color="auto"/>
                                <w:left w:val="none" w:sz="0" w:space="0" w:color="auto"/>
                                <w:bottom w:val="none" w:sz="0" w:space="0" w:color="auto"/>
                                <w:right w:val="none" w:sz="0" w:space="0" w:color="auto"/>
                              </w:divBdr>
                            </w:div>
                            <w:div w:id="321736415">
                              <w:marLeft w:val="75"/>
                              <w:marRight w:val="0"/>
                              <w:marTop w:val="75"/>
                              <w:marBottom w:val="0"/>
                              <w:divBdr>
                                <w:top w:val="none" w:sz="0" w:space="0" w:color="auto"/>
                                <w:left w:val="none" w:sz="0" w:space="0" w:color="auto"/>
                                <w:bottom w:val="none" w:sz="0" w:space="0" w:color="auto"/>
                                <w:right w:val="none" w:sz="0" w:space="0" w:color="auto"/>
                              </w:divBdr>
                            </w:div>
                            <w:div w:id="856508002">
                              <w:marLeft w:val="75"/>
                              <w:marRight w:val="0"/>
                              <w:marTop w:val="75"/>
                              <w:marBottom w:val="0"/>
                              <w:divBdr>
                                <w:top w:val="none" w:sz="0" w:space="0" w:color="auto"/>
                                <w:left w:val="none" w:sz="0" w:space="0" w:color="auto"/>
                                <w:bottom w:val="none" w:sz="0" w:space="0" w:color="auto"/>
                                <w:right w:val="none" w:sz="0" w:space="0" w:color="auto"/>
                              </w:divBdr>
                              <w:divsChild>
                                <w:div w:id="1840150055">
                                  <w:marLeft w:val="75"/>
                                  <w:marRight w:val="0"/>
                                  <w:marTop w:val="0"/>
                                  <w:marBottom w:val="0"/>
                                  <w:divBdr>
                                    <w:top w:val="none" w:sz="0" w:space="0" w:color="auto"/>
                                    <w:left w:val="none" w:sz="0" w:space="0" w:color="auto"/>
                                    <w:bottom w:val="none" w:sz="0" w:space="0" w:color="auto"/>
                                    <w:right w:val="none" w:sz="0" w:space="0" w:color="auto"/>
                                  </w:divBdr>
                                </w:div>
                                <w:div w:id="1452212609">
                                  <w:marLeft w:val="75"/>
                                  <w:marRight w:val="0"/>
                                  <w:marTop w:val="0"/>
                                  <w:marBottom w:val="0"/>
                                  <w:divBdr>
                                    <w:top w:val="none" w:sz="0" w:space="0" w:color="auto"/>
                                    <w:left w:val="none" w:sz="0" w:space="0" w:color="auto"/>
                                    <w:bottom w:val="none" w:sz="0" w:space="0" w:color="auto"/>
                                    <w:right w:val="none" w:sz="0" w:space="0" w:color="auto"/>
                                  </w:divBdr>
                                </w:div>
                                <w:div w:id="676081180">
                                  <w:marLeft w:val="75"/>
                                  <w:marRight w:val="0"/>
                                  <w:marTop w:val="0"/>
                                  <w:marBottom w:val="0"/>
                                  <w:divBdr>
                                    <w:top w:val="none" w:sz="0" w:space="0" w:color="auto"/>
                                    <w:left w:val="none" w:sz="0" w:space="0" w:color="auto"/>
                                    <w:bottom w:val="none" w:sz="0" w:space="0" w:color="auto"/>
                                    <w:right w:val="none" w:sz="0" w:space="0" w:color="auto"/>
                                  </w:divBdr>
                                </w:div>
                                <w:div w:id="17437118">
                                  <w:marLeft w:val="75"/>
                                  <w:marRight w:val="0"/>
                                  <w:marTop w:val="0"/>
                                  <w:marBottom w:val="0"/>
                                  <w:divBdr>
                                    <w:top w:val="none" w:sz="0" w:space="0" w:color="auto"/>
                                    <w:left w:val="none" w:sz="0" w:space="0" w:color="auto"/>
                                    <w:bottom w:val="none" w:sz="0" w:space="0" w:color="auto"/>
                                    <w:right w:val="none" w:sz="0" w:space="0" w:color="auto"/>
                                  </w:divBdr>
                                </w:div>
                                <w:div w:id="1065569029">
                                  <w:marLeft w:val="75"/>
                                  <w:marRight w:val="0"/>
                                  <w:marTop w:val="0"/>
                                  <w:marBottom w:val="0"/>
                                  <w:divBdr>
                                    <w:top w:val="none" w:sz="0" w:space="0" w:color="auto"/>
                                    <w:left w:val="none" w:sz="0" w:space="0" w:color="auto"/>
                                    <w:bottom w:val="none" w:sz="0" w:space="0" w:color="auto"/>
                                    <w:right w:val="none" w:sz="0" w:space="0" w:color="auto"/>
                                  </w:divBdr>
                                </w:div>
                                <w:div w:id="460879963">
                                  <w:marLeft w:val="75"/>
                                  <w:marRight w:val="0"/>
                                  <w:marTop w:val="0"/>
                                  <w:marBottom w:val="0"/>
                                  <w:divBdr>
                                    <w:top w:val="none" w:sz="0" w:space="0" w:color="auto"/>
                                    <w:left w:val="none" w:sz="0" w:space="0" w:color="auto"/>
                                    <w:bottom w:val="none" w:sz="0" w:space="0" w:color="auto"/>
                                    <w:right w:val="none" w:sz="0" w:space="0" w:color="auto"/>
                                  </w:divBdr>
                                </w:div>
                                <w:div w:id="1678192423">
                                  <w:marLeft w:val="75"/>
                                  <w:marRight w:val="0"/>
                                  <w:marTop w:val="0"/>
                                  <w:marBottom w:val="0"/>
                                  <w:divBdr>
                                    <w:top w:val="none" w:sz="0" w:space="0" w:color="auto"/>
                                    <w:left w:val="none" w:sz="0" w:space="0" w:color="auto"/>
                                    <w:bottom w:val="none" w:sz="0" w:space="0" w:color="auto"/>
                                    <w:right w:val="none" w:sz="0" w:space="0" w:color="auto"/>
                                  </w:divBdr>
                                </w:div>
                                <w:div w:id="1976447511">
                                  <w:marLeft w:val="75"/>
                                  <w:marRight w:val="0"/>
                                  <w:marTop w:val="0"/>
                                  <w:marBottom w:val="0"/>
                                  <w:divBdr>
                                    <w:top w:val="none" w:sz="0" w:space="0" w:color="auto"/>
                                    <w:left w:val="none" w:sz="0" w:space="0" w:color="auto"/>
                                    <w:bottom w:val="none" w:sz="0" w:space="0" w:color="auto"/>
                                    <w:right w:val="none" w:sz="0" w:space="0" w:color="auto"/>
                                  </w:divBdr>
                                </w:div>
                              </w:divsChild>
                            </w:div>
                            <w:div w:id="703168072">
                              <w:marLeft w:val="75"/>
                              <w:marRight w:val="0"/>
                              <w:marTop w:val="75"/>
                              <w:marBottom w:val="0"/>
                              <w:divBdr>
                                <w:top w:val="none" w:sz="0" w:space="0" w:color="auto"/>
                                <w:left w:val="none" w:sz="0" w:space="0" w:color="auto"/>
                                <w:bottom w:val="none" w:sz="0" w:space="0" w:color="auto"/>
                                <w:right w:val="none" w:sz="0" w:space="0" w:color="auto"/>
                              </w:divBdr>
                            </w:div>
                            <w:div w:id="813647700">
                              <w:marLeft w:val="75"/>
                              <w:marRight w:val="0"/>
                              <w:marTop w:val="75"/>
                              <w:marBottom w:val="0"/>
                              <w:divBdr>
                                <w:top w:val="none" w:sz="0" w:space="0" w:color="auto"/>
                                <w:left w:val="none" w:sz="0" w:space="0" w:color="auto"/>
                                <w:bottom w:val="none" w:sz="0" w:space="0" w:color="auto"/>
                                <w:right w:val="none" w:sz="0" w:space="0" w:color="auto"/>
                              </w:divBdr>
                            </w:div>
                            <w:div w:id="276763897">
                              <w:marLeft w:val="75"/>
                              <w:marRight w:val="0"/>
                              <w:marTop w:val="75"/>
                              <w:marBottom w:val="0"/>
                              <w:divBdr>
                                <w:top w:val="none" w:sz="0" w:space="0" w:color="auto"/>
                                <w:left w:val="none" w:sz="0" w:space="0" w:color="auto"/>
                                <w:bottom w:val="none" w:sz="0" w:space="0" w:color="auto"/>
                                <w:right w:val="none" w:sz="0" w:space="0" w:color="auto"/>
                              </w:divBdr>
                            </w:div>
                            <w:div w:id="436488909">
                              <w:marLeft w:val="75"/>
                              <w:marRight w:val="0"/>
                              <w:marTop w:val="75"/>
                              <w:marBottom w:val="0"/>
                              <w:divBdr>
                                <w:top w:val="none" w:sz="0" w:space="0" w:color="auto"/>
                                <w:left w:val="none" w:sz="0" w:space="0" w:color="auto"/>
                                <w:bottom w:val="none" w:sz="0" w:space="0" w:color="auto"/>
                                <w:right w:val="none" w:sz="0" w:space="0" w:color="auto"/>
                              </w:divBdr>
                            </w:div>
                            <w:div w:id="1239707945">
                              <w:marLeft w:val="75"/>
                              <w:marRight w:val="0"/>
                              <w:marTop w:val="75"/>
                              <w:marBottom w:val="0"/>
                              <w:divBdr>
                                <w:top w:val="none" w:sz="0" w:space="0" w:color="auto"/>
                                <w:left w:val="none" w:sz="0" w:space="0" w:color="auto"/>
                                <w:bottom w:val="none" w:sz="0" w:space="0" w:color="auto"/>
                                <w:right w:val="none" w:sz="0" w:space="0" w:color="auto"/>
                              </w:divBdr>
                            </w:div>
                            <w:div w:id="1565022544">
                              <w:marLeft w:val="75"/>
                              <w:marRight w:val="0"/>
                              <w:marTop w:val="75"/>
                              <w:marBottom w:val="0"/>
                              <w:divBdr>
                                <w:top w:val="none" w:sz="0" w:space="0" w:color="auto"/>
                                <w:left w:val="none" w:sz="0" w:space="0" w:color="auto"/>
                                <w:bottom w:val="none" w:sz="0" w:space="0" w:color="auto"/>
                                <w:right w:val="none" w:sz="0" w:space="0" w:color="auto"/>
                              </w:divBdr>
                            </w:div>
                            <w:div w:id="1950698769">
                              <w:marLeft w:val="75"/>
                              <w:marRight w:val="0"/>
                              <w:marTop w:val="75"/>
                              <w:marBottom w:val="0"/>
                              <w:divBdr>
                                <w:top w:val="none" w:sz="0" w:space="0" w:color="auto"/>
                                <w:left w:val="none" w:sz="0" w:space="0" w:color="auto"/>
                                <w:bottom w:val="none" w:sz="0" w:space="0" w:color="auto"/>
                                <w:right w:val="none" w:sz="0" w:space="0" w:color="auto"/>
                              </w:divBdr>
                            </w:div>
                          </w:divsChild>
                        </w:div>
                        <w:div w:id="935286087">
                          <w:marLeft w:val="75"/>
                          <w:marRight w:val="0"/>
                          <w:marTop w:val="75"/>
                          <w:marBottom w:val="0"/>
                          <w:divBdr>
                            <w:top w:val="none" w:sz="0" w:space="0" w:color="auto"/>
                            <w:left w:val="none" w:sz="0" w:space="0" w:color="auto"/>
                            <w:bottom w:val="none" w:sz="0" w:space="0" w:color="auto"/>
                            <w:right w:val="none" w:sz="0" w:space="0" w:color="auto"/>
                          </w:divBdr>
                          <w:divsChild>
                            <w:div w:id="1522821281">
                              <w:marLeft w:val="0"/>
                              <w:marRight w:val="75"/>
                              <w:marTop w:val="0"/>
                              <w:marBottom w:val="0"/>
                              <w:divBdr>
                                <w:top w:val="none" w:sz="0" w:space="0" w:color="auto"/>
                                <w:left w:val="none" w:sz="0" w:space="0" w:color="auto"/>
                                <w:bottom w:val="none" w:sz="0" w:space="0" w:color="auto"/>
                                <w:right w:val="none" w:sz="0" w:space="0" w:color="auto"/>
                              </w:divBdr>
                            </w:div>
                            <w:div w:id="404959618">
                              <w:marLeft w:val="0"/>
                              <w:marRight w:val="0"/>
                              <w:marTop w:val="0"/>
                              <w:marBottom w:val="300"/>
                              <w:divBdr>
                                <w:top w:val="none" w:sz="0" w:space="0" w:color="auto"/>
                                <w:left w:val="none" w:sz="0" w:space="0" w:color="auto"/>
                                <w:bottom w:val="none" w:sz="0" w:space="0" w:color="auto"/>
                                <w:right w:val="none" w:sz="0" w:space="0" w:color="auto"/>
                              </w:divBdr>
                            </w:div>
                            <w:div w:id="1833794394">
                              <w:marLeft w:val="75"/>
                              <w:marRight w:val="0"/>
                              <w:marTop w:val="75"/>
                              <w:marBottom w:val="0"/>
                              <w:divBdr>
                                <w:top w:val="none" w:sz="0" w:space="0" w:color="auto"/>
                                <w:left w:val="none" w:sz="0" w:space="0" w:color="auto"/>
                                <w:bottom w:val="none" w:sz="0" w:space="0" w:color="auto"/>
                                <w:right w:val="none" w:sz="0" w:space="0" w:color="auto"/>
                              </w:divBdr>
                            </w:div>
                            <w:div w:id="1797989424">
                              <w:marLeft w:val="75"/>
                              <w:marRight w:val="0"/>
                              <w:marTop w:val="75"/>
                              <w:marBottom w:val="0"/>
                              <w:divBdr>
                                <w:top w:val="none" w:sz="0" w:space="0" w:color="auto"/>
                                <w:left w:val="none" w:sz="0" w:space="0" w:color="auto"/>
                                <w:bottom w:val="none" w:sz="0" w:space="0" w:color="auto"/>
                                <w:right w:val="none" w:sz="0" w:space="0" w:color="auto"/>
                              </w:divBdr>
                            </w:div>
                            <w:div w:id="1226333645">
                              <w:marLeft w:val="75"/>
                              <w:marRight w:val="0"/>
                              <w:marTop w:val="75"/>
                              <w:marBottom w:val="0"/>
                              <w:divBdr>
                                <w:top w:val="none" w:sz="0" w:space="0" w:color="auto"/>
                                <w:left w:val="none" w:sz="0" w:space="0" w:color="auto"/>
                                <w:bottom w:val="none" w:sz="0" w:space="0" w:color="auto"/>
                                <w:right w:val="none" w:sz="0" w:space="0" w:color="auto"/>
                              </w:divBdr>
                            </w:div>
                            <w:div w:id="757018271">
                              <w:marLeft w:val="75"/>
                              <w:marRight w:val="0"/>
                              <w:marTop w:val="75"/>
                              <w:marBottom w:val="0"/>
                              <w:divBdr>
                                <w:top w:val="none" w:sz="0" w:space="0" w:color="auto"/>
                                <w:left w:val="none" w:sz="0" w:space="0" w:color="auto"/>
                                <w:bottom w:val="none" w:sz="0" w:space="0" w:color="auto"/>
                                <w:right w:val="none" w:sz="0" w:space="0" w:color="auto"/>
                              </w:divBdr>
                            </w:div>
                            <w:div w:id="714160945">
                              <w:marLeft w:val="75"/>
                              <w:marRight w:val="0"/>
                              <w:marTop w:val="75"/>
                              <w:marBottom w:val="0"/>
                              <w:divBdr>
                                <w:top w:val="none" w:sz="0" w:space="0" w:color="auto"/>
                                <w:left w:val="none" w:sz="0" w:space="0" w:color="auto"/>
                                <w:bottom w:val="none" w:sz="0" w:space="0" w:color="auto"/>
                                <w:right w:val="none" w:sz="0" w:space="0" w:color="auto"/>
                              </w:divBdr>
                            </w:div>
                            <w:div w:id="1401059728">
                              <w:marLeft w:val="75"/>
                              <w:marRight w:val="0"/>
                              <w:marTop w:val="75"/>
                              <w:marBottom w:val="0"/>
                              <w:divBdr>
                                <w:top w:val="none" w:sz="0" w:space="0" w:color="auto"/>
                                <w:left w:val="none" w:sz="0" w:space="0" w:color="auto"/>
                                <w:bottom w:val="none" w:sz="0" w:space="0" w:color="auto"/>
                                <w:right w:val="none" w:sz="0" w:space="0" w:color="auto"/>
                              </w:divBdr>
                            </w:div>
                          </w:divsChild>
                        </w:div>
                        <w:div w:id="258568536">
                          <w:marLeft w:val="75"/>
                          <w:marRight w:val="0"/>
                          <w:marTop w:val="75"/>
                          <w:marBottom w:val="0"/>
                          <w:divBdr>
                            <w:top w:val="none" w:sz="0" w:space="0" w:color="auto"/>
                            <w:left w:val="none" w:sz="0" w:space="0" w:color="auto"/>
                            <w:bottom w:val="none" w:sz="0" w:space="0" w:color="auto"/>
                            <w:right w:val="none" w:sz="0" w:space="0" w:color="auto"/>
                          </w:divBdr>
                          <w:divsChild>
                            <w:div w:id="722095535">
                              <w:marLeft w:val="0"/>
                              <w:marRight w:val="75"/>
                              <w:marTop w:val="0"/>
                              <w:marBottom w:val="0"/>
                              <w:divBdr>
                                <w:top w:val="none" w:sz="0" w:space="0" w:color="auto"/>
                                <w:left w:val="none" w:sz="0" w:space="0" w:color="auto"/>
                                <w:bottom w:val="none" w:sz="0" w:space="0" w:color="auto"/>
                                <w:right w:val="none" w:sz="0" w:space="0" w:color="auto"/>
                              </w:divBdr>
                            </w:div>
                            <w:div w:id="1067725824">
                              <w:marLeft w:val="0"/>
                              <w:marRight w:val="0"/>
                              <w:marTop w:val="0"/>
                              <w:marBottom w:val="300"/>
                              <w:divBdr>
                                <w:top w:val="none" w:sz="0" w:space="0" w:color="auto"/>
                                <w:left w:val="none" w:sz="0" w:space="0" w:color="auto"/>
                                <w:bottom w:val="none" w:sz="0" w:space="0" w:color="auto"/>
                                <w:right w:val="none" w:sz="0" w:space="0" w:color="auto"/>
                              </w:divBdr>
                            </w:div>
                            <w:div w:id="1635065785">
                              <w:marLeft w:val="75"/>
                              <w:marRight w:val="0"/>
                              <w:marTop w:val="75"/>
                              <w:marBottom w:val="0"/>
                              <w:divBdr>
                                <w:top w:val="none" w:sz="0" w:space="0" w:color="auto"/>
                                <w:left w:val="none" w:sz="0" w:space="0" w:color="auto"/>
                                <w:bottom w:val="none" w:sz="0" w:space="0" w:color="auto"/>
                                <w:right w:val="none" w:sz="0" w:space="0" w:color="auto"/>
                              </w:divBdr>
                              <w:divsChild>
                                <w:div w:id="1812819362">
                                  <w:marLeft w:val="75"/>
                                  <w:marRight w:val="0"/>
                                  <w:marTop w:val="0"/>
                                  <w:marBottom w:val="0"/>
                                  <w:divBdr>
                                    <w:top w:val="none" w:sz="0" w:space="0" w:color="auto"/>
                                    <w:left w:val="none" w:sz="0" w:space="0" w:color="auto"/>
                                    <w:bottom w:val="none" w:sz="0" w:space="0" w:color="auto"/>
                                    <w:right w:val="none" w:sz="0" w:space="0" w:color="auto"/>
                                  </w:divBdr>
                                </w:div>
                                <w:div w:id="149832790">
                                  <w:marLeft w:val="75"/>
                                  <w:marRight w:val="0"/>
                                  <w:marTop w:val="0"/>
                                  <w:marBottom w:val="0"/>
                                  <w:divBdr>
                                    <w:top w:val="none" w:sz="0" w:space="0" w:color="auto"/>
                                    <w:left w:val="none" w:sz="0" w:space="0" w:color="auto"/>
                                    <w:bottom w:val="none" w:sz="0" w:space="0" w:color="auto"/>
                                    <w:right w:val="none" w:sz="0" w:space="0" w:color="auto"/>
                                  </w:divBdr>
                                </w:div>
                                <w:div w:id="1028457176">
                                  <w:marLeft w:val="75"/>
                                  <w:marRight w:val="0"/>
                                  <w:marTop w:val="0"/>
                                  <w:marBottom w:val="0"/>
                                  <w:divBdr>
                                    <w:top w:val="none" w:sz="0" w:space="0" w:color="auto"/>
                                    <w:left w:val="none" w:sz="0" w:space="0" w:color="auto"/>
                                    <w:bottom w:val="none" w:sz="0" w:space="0" w:color="auto"/>
                                    <w:right w:val="none" w:sz="0" w:space="0" w:color="auto"/>
                                  </w:divBdr>
                                </w:div>
                                <w:div w:id="385958471">
                                  <w:marLeft w:val="75"/>
                                  <w:marRight w:val="0"/>
                                  <w:marTop w:val="0"/>
                                  <w:marBottom w:val="0"/>
                                  <w:divBdr>
                                    <w:top w:val="none" w:sz="0" w:space="0" w:color="auto"/>
                                    <w:left w:val="none" w:sz="0" w:space="0" w:color="auto"/>
                                    <w:bottom w:val="none" w:sz="0" w:space="0" w:color="auto"/>
                                    <w:right w:val="none" w:sz="0" w:space="0" w:color="auto"/>
                                  </w:divBdr>
                                </w:div>
                                <w:div w:id="1146819375">
                                  <w:marLeft w:val="75"/>
                                  <w:marRight w:val="0"/>
                                  <w:marTop w:val="0"/>
                                  <w:marBottom w:val="0"/>
                                  <w:divBdr>
                                    <w:top w:val="none" w:sz="0" w:space="0" w:color="auto"/>
                                    <w:left w:val="none" w:sz="0" w:space="0" w:color="auto"/>
                                    <w:bottom w:val="none" w:sz="0" w:space="0" w:color="auto"/>
                                    <w:right w:val="none" w:sz="0" w:space="0" w:color="auto"/>
                                  </w:divBdr>
                                </w:div>
                                <w:div w:id="21208791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650644506">
                          <w:marLeft w:val="75"/>
                          <w:marRight w:val="0"/>
                          <w:marTop w:val="75"/>
                          <w:marBottom w:val="0"/>
                          <w:divBdr>
                            <w:top w:val="none" w:sz="0" w:space="0" w:color="auto"/>
                            <w:left w:val="none" w:sz="0" w:space="0" w:color="auto"/>
                            <w:bottom w:val="none" w:sz="0" w:space="0" w:color="auto"/>
                            <w:right w:val="none" w:sz="0" w:space="0" w:color="auto"/>
                          </w:divBdr>
                          <w:divsChild>
                            <w:div w:id="1879586514">
                              <w:marLeft w:val="0"/>
                              <w:marRight w:val="75"/>
                              <w:marTop w:val="0"/>
                              <w:marBottom w:val="0"/>
                              <w:divBdr>
                                <w:top w:val="none" w:sz="0" w:space="0" w:color="auto"/>
                                <w:left w:val="none" w:sz="0" w:space="0" w:color="auto"/>
                                <w:bottom w:val="none" w:sz="0" w:space="0" w:color="auto"/>
                                <w:right w:val="none" w:sz="0" w:space="0" w:color="auto"/>
                              </w:divBdr>
                            </w:div>
                            <w:div w:id="1060445285">
                              <w:marLeft w:val="0"/>
                              <w:marRight w:val="0"/>
                              <w:marTop w:val="0"/>
                              <w:marBottom w:val="300"/>
                              <w:divBdr>
                                <w:top w:val="none" w:sz="0" w:space="0" w:color="auto"/>
                                <w:left w:val="none" w:sz="0" w:space="0" w:color="auto"/>
                                <w:bottom w:val="none" w:sz="0" w:space="0" w:color="auto"/>
                                <w:right w:val="none" w:sz="0" w:space="0" w:color="auto"/>
                              </w:divBdr>
                            </w:div>
                            <w:div w:id="1039891172">
                              <w:marLeft w:val="75"/>
                              <w:marRight w:val="0"/>
                              <w:marTop w:val="75"/>
                              <w:marBottom w:val="0"/>
                              <w:divBdr>
                                <w:top w:val="none" w:sz="0" w:space="0" w:color="auto"/>
                                <w:left w:val="none" w:sz="0" w:space="0" w:color="auto"/>
                                <w:bottom w:val="none" w:sz="0" w:space="0" w:color="auto"/>
                                <w:right w:val="none" w:sz="0" w:space="0" w:color="auto"/>
                              </w:divBdr>
                              <w:divsChild>
                                <w:div w:id="1324122087">
                                  <w:marLeft w:val="75"/>
                                  <w:marRight w:val="0"/>
                                  <w:marTop w:val="0"/>
                                  <w:marBottom w:val="0"/>
                                  <w:divBdr>
                                    <w:top w:val="none" w:sz="0" w:space="0" w:color="auto"/>
                                    <w:left w:val="none" w:sz="0" w:space="0" w:color="auto"/>
                                    <w:bottom w:val="none" w:sz="0" w:space="0" w:color="auto"/>
                                    <w:right w:val="none" w:sz="0" w:space="0" w:color="auto"/>
                                  </w:divBdr>
                                </w:div>
                                <w:div w:id="562448333">
                                  <w:marLeft w:val="75"/>
                                  <w:marRight w:val="0"/>
                                  <w:marTop w:val="0"/>
                                  <w:marBottom w:val="0"/>
                                  <w:divBdr>
                                    <w:top w:val="none" w:sz="0" w:space="0" w:color="auto"/>
                                    <w:left w:val="none" w:sz="0" w:space="0" w:color="auto"/>
                                    <w:bottom w:val="none" w:sz="0" w:space="0" w:color="auto"/>
                                    <w:right w:val="none" w:sz="0" w:space="0" w:color="auto"/>
                                  </w:divBdr>
                                  <w:divsChild>
                                    <w:div w:id="2081445102">
                                      <w:marLeft w:val="75"/>
                                      <w:marRight w:val="0"/>
                                      <w:marTop w:val="75"/>
                                      <w:marBottom w:val="0"/>
                                      <w:divBdr>
                                        <w:top w:val="none" w:sz="0" w:space="0" w:color="auto"/>
                                        <w:left w:val="none" w:sz="0" w:space="0" w:color="auto"/>
                                        <w:bottom w:val="none" w:sz="0" w:space="0" w:color="auto"/>
                                        <w:right w:val="none" w:sz="0" w:space="0" w:color="auto"/>
                                      </w:divBdr>
                                    </w:div>
                                    <w:div w:id="1293294608">
                                      <w:marLeft w:val="75"/>
                                      <w:marRight w:val="0"/>
                                      <w:marTop w:val="75"/>
                                      <w:marBottom w:val="0"/>
                                      <w:divBdr>
                                        <w:top w:val="none" w:sz="0" w:space="0" w:color="auto"/>
                                        <w:left w:val="none" w:sz="0" w:space="0" w:color="auto"/>
                                        <w:bottom w:val="none" w:sz="0" w:space="0" w:color="auto"/>
                                        <w:right w:val="none" w:sz="0" w:space="0" w:color="auto"/>
                                      </w:divBdr>
                                    </w:div>
                                    <w:div w:id="834297517">
                                      <w:marLeft w:val="75"/>
                                      <w:marRight w:val="0"/>
                                      <w:marTop w:val="75"/>
                                      <w:marBottom w:val="0"/>
                                      <w:divBdr>
                                        <w:top w:val="none" w:sz="0" w:space="0" w:color="auto"/>
                                        <w:left w:val="none" w:sz="0" w:space="0" w:color="auto"/>
                                        <w:bottom w:val="none" w:sz="0" w:space="0" w:color="auto"/>
                                        <w:right w:val="none" w:sz="0" w:space="0" w:color="auto"/>
                                      </w:divBdr>
                                    </w:div>
                                    <w:div w:id="745225198">
                                      <w:marLeft w:val="75"/>
                                      <w:marRight w:val="0"/>
                                      <w:marTop w:val="75"/>
                                      <w:marBottom w:val="0"/>
                                      <w:divBdr>
                                        <w:top w:val="none" w:sz="0" w:space="0" w:color="auto"/>
                                        <w:left w:val="none" w:sz="0" w:space="0" w:color="auto"/>
                                        <w:bottom w:val="none" w:sz="0" w:space="0" w:color="auto"/>
                                        <w:right w:val="none" w:sz="0" w:space="0" w:color="auto"/>
                                      </w:divBdr>
                                    </w:div>
                                  </w:divsChild>
                                </w:div>
                                <w:div w:id="646084283">
                                  <w:marLeft w:val="75"/>
                                  <w:marRight w:val="0"/>
                                  <w:marTop w:val="0"/>
                                  <w:marBottom w:val="0"/>
                                  <w:divBdr>
                                    <w:top w:val="none" w:sz="0" w:space="0" w:color="auto"/>
                                    <w:left w:val="none" w:sz="0" w:space="0" w:color="auto"/>
                                    <w:bottom w:val="none" w:sz="0" w:space="0" w:color="auto"/>
                                    <w:right w:val="none" w:sz="0" w:space="0" w:color="auto"/>
                                  </w:divBdr>
                                </w:div>
                                <w:div w:id="20703364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53104259">
                          <w:marLeft w:val="75"/>
                          <w:marRight w:val="0"/>
                          <w:marTop w:val="75"/>
                          <w:marBottom w:val="0"/>
                          <w:divBdr>
                            <w:top w:val="none" w:sz="0" w:space="0" w:color="auto"/>
                            <w:left w:val="none" w:sz="0" w:space="0" w:color="auto"/>
                            <w:bottom w:val="none" w:sz="0" w:space="0" w:color="auto"/>
                            <w:right w:val="none" w:sz="0" w:space="0" w:color="auto"/>
                          </w:divBdr>
                          <w:divsChild>
                            <w:div w:id="1010566390">
                              <w:marLeft w:val="0"/>
                              <w:marRight w:val="75"/>
                              <w:marTop w:val="0"/>
                              <w:marBottom w:val="0"/>
                              <w:divBdr>
                                <w:top w:val="none" w:sz="0" w:space="0" w:color="auto"/>
                                <w:left w:val="none" w:sz="0" w:space="0" w:color="auto"/>
                                <w:bottom w:val="none" w:sz="0" w:space="0" w:color="auto"/>
                                <w:right w:val="none" w:sz="0" w:space="0" w:color="auto"/>
                              </w:divBdr>
                            </w:div>
                            <w:div w:id="1682703699">
                              <w:marLeft w:val="0"/>
                              <w:marRight w:val="0"/>
                              <w:marTop w:val="0"/>
                              <w:marBottom w:val="300"/>
                              <w:divBdr>
                                <w:top w:val="none" w:sz="0" w:space="0" w:color="auto"/>
                                <w:left w:val="none" w:sz="0" w:space="0" w:color="auto"/>
                                <w:bottom w:val="none" w:sz="0" w:space="0" w:color="auto"/>
                                <w:right w:val="none" w:sz="0" w:space="0" w:color="auto"/>
                              </w:divBdr>
                            </w:div>
                            <w:div w:id="937324869">
                              <w:marLeft w:val="75"/>
                              <w:marRight w:val="0"/>
                              <w:marTop w:val="75"/>
                              <w:marBottom w:val="0"/>
                              <w:divBdr>
                                <w:top w:val="none" w:sz="0" w:space="0" w:color="auto"/>
                                <w:left w:val="none" w:sz="0" w:space="0" w:color="auto"/>
                                <w:bottom w:val="none" w:sz="0" w:space="0" w:color="auto"/>
                                <w:right w:val="none" w:sz="0" w:space="0" w:color="auto"/>
                              </w:divBdr>
                            </w:div>
                            <w:div w:id="2088108861">
                              <w:marLeft w:val="75"/>
                              <w:marRight w:val="0"/>
                              <w:marTop w:val="75"/>
                              <w:marBottom w:val="0"/>
                              <w:divBdr>
                                <w:top w:val="none" w:sz="0" w:space="0" w:color="auto"/>
                                <w:left w:val="none" w:sz="0" w:space="0" w:color="auto"/>
                                <w:bottom w:val="none" w:sz="0" w:space="0" w:color="auto"/>
                                <w:right w:val="none" w:sz="0" w:space="0" w:color="auto"/>
                              </w:divBdr>
                            </w:div>
                            <w:div w:id="883716266">
                              <w:marLeft w:val="75"/>
                              <w:marRight w:val="0"/>
                              <w:marTop w:val="75"/>
                              <w:marBottom w:val="0"/>
                              <w:divBdr>
                                <w:top w:val="none" w:sz="0" w:space="0" w:color="auto"/>
                                <w:left w:val="none" w:sz="0" w:space="0" w:color="auto"/>
                                <w:bottom w:val="none" w:sz="0" w:space="0" w:color="auto"/>
                                <w:right w:val="none" w:sz="0" w:space="0" w:color="auto"/>
                              </w:divBdr>
                            </w:div>
                            <w:div w:id="1166626677">
                              <w:marLeft w:val="75"/>
                              <w:marRight w:val="0"/>
                              <w:marTop w:val="75"/>
                              <w:marBottom w:val="0"/>
                              <w:divBdr>
                                <w:top w:val="none" w:sz="0" w:space="0" w:color="auto"/>
                                <w:left w:val="none" w:sz="0" w:space="0" w:color="auto"/>
                                <w:bottom w:val="none" w:sz="0" w:space="0" w:color="auto"/>
                                <w:right w:val="none" w:sz="0" w:space="0" w:color="auto"/>
                              </w:divBdr>
                              <w:divsChild>
                                <w:div w:id="1520045173">
                                  <w:marLeft w:val="75"/>
                                  <w:marRight w:val="0"/>
                                  <w:marTop w:val="0"/>
                                  <w:marBottom w:val="0"/>
                                  <w:divBdr>
                                    <w:top w:val="none" w:sz="0" w:space="0" w:color="auto"/>
                                    <w:left w:val="none" w:sz="0" w:space="0" w:color="auto"/>
                                    <w:bottom w:val="none" w:sz="0" w:space="0" w:color="auto"/>
                                    <w:right w:val="none" w:sz="0" w:space="0" w:color="auto"/>
                                  </w:divBdr>
                                </w:div>
                                <w:div w:id="1628125683">
                                  <w:marLeft w:val="75"/>
                                  <w:marRight w:val="0"/>
                                  <w:marTop w:val="0"/>
                                  <w:marBottom w:val="0"/>
                                  <w:divBdr>
                                    <w:top w:val="none" w:sz="0" w:space="0" w:color="auto"/>
                                    <w:left w:val="none" w:sz="0" w:space="0" w:color="auto"/>
                                    <w:bottom w:val="none" w:sz="0" w:space="0" w:color="auto"/>
                                    <w:right w:val="none" w:sz="0" w:space="0" w:color="auto"/>
                                  </w:divBdr>
                                </w:div>
                              </w:divsChild>
                            </w:div>
                            <w:div w:id="1364551843">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418986201">
                      <w:marLeft w:val="75"/>
                      <w:marRight w:val="0"/>
                      <w:marTop w:val="0"/>
                      <w:marBottom w:val="0"/>
                      <w:divBdr>
                        <w:top w:val="none" w:sz="0" w:space="0" w:color="auto"/>
                        <w:left w:val="none" w:sz="0" w:space="0" w:color="auto"/>
                        <w:bottom w:val="none" w:sz="0" w:space="0" w:color="auto"/>
                        <w:right w:val="none" w:sz="0" w:space="0" w:color="auto"/>
                      </w:divBdr>
                      <w:divsChild>
                        <w:div w:id="865214845">
                          <w:marLeft w:val="0"/>
                          <w:marRight w:val="0"/>
                          <w:marTop w:val="0"/>
                          <w:marBottom w:val="300"/>
                          <w:divBdr>
                            <w:top w:val="none" w:sz="0" w:space="0" w:color="auto"/>
                            <w:left w:val="none" w:sz="0" w:space="0" w:color="auto"/>
                            <w:bottom w:val="none" w:sz="0" w:space="0" w:color="auto"/>
                            <w:right w:val="none" w:sz="0" w:space="0" w:color="auto"/>
                          </w:divBdr>
                        </w:div>
                        <w:div w:id="1356225117">
                          <w:marLeft w:val="75"/>
                          <w:marRight w:val="0"/>
                          <w:marTop w:val="75"/>
                          <w:marBottom w:val="0"/>
                          <w:divBdr>
                            <w:top w:val="none" w:sz="0" w:space="0" w:color="auto"/>
                            <w:left w:val="none" w:sz="0" w:space="0" w:color="auto"/>
                            <w:bottom w:val="none" w:sz="0" w:space="0" w:color="auto"/>
                            <w:right w:val="none" w:sz="0" w:space="0" w:color="auto"/>
                          </w:divBdr>
                          <w:divsChild>
                            <w:div w:id="1390566847">
                              <w:marLeft w:val="0"/>
                              <w:marRight w:val="75"/>
                              <w:marTop w:val="0"/>
                              <w:marBottom w:val="0"/>
                              <w:divBdr>
                                <w:top w:val="none" w:sz="0" w:space="0" w:color="auto"/>
                                <w:left w:val="none" w:sz="0" w:space="0" w:color="auto"/>
                                <w:bottom w:val="none" w:sz="0" w:space="0" w:color="auto"/>
                                <w:right w:val="none" w:sz="0" w:space="0" w:color="auto"/>
                              </w:divBdr>
                            </w:div>
                            <w:div w:id="211305231">
                              <w:marLeft w:val="0"/>
                              <w:marRight w:val="0"/>
                              <w:marTop w:val="0"/>
                              <w:marBottom w:val="300"/>
                              <w:divBdr>
                                <w:top w:val="none" w:sz="0" w:space="0" w:color="auto"/>
                                <w:left w:val="none" w:sz="0" w:space="0" w:color="auto"/>
                                <w:bottom w:val="none" w:sz="0" w:space="0" w:color="auto"/>
                                <w:right w:val="none" w:sz="0" w:space="0" w:color="auto"/>
                              </w:divBdr>
                            </w:div>
                            <w:div w:id="694891846">
                              <w:marLeft w:val="75"/>
                              <w:marRight w:val="0"/>
                              <w:marTop w:val="75"/>
                              <w:marBottom w:val="0"/>
                              <w:divBdr>
                                <w:top w:val="none" w:sz="0" w:space="0" w:color="auto"/>
                                <w:left w:val="none" w:sz="0" w:space="0" w:color="auto"/>
                                <w:bottom w:val="none" w:sz="0" w:space="0" w:color="auto"/>
                                <w:right w:val="none" w:sz="0" w:space="0" w:color="auto"/>
                              </w:divBdr>
                            </w:div>
                            <w:div w:id="1401949192">
                              <w:marLeft w:val="75"/>
                              <w:marRight w:val="0"/>
                              <w:marTop w:val="75"/>
                              <w:marBottom w:val="0"/>
                              <w:divBdr>
                                <w:top w:val="none" w:sz="0" w:space="0" w:color="auto"/>
                                <w:left w:val="none" w:sz="0" w:space="0" w:color="auto"/>
                                <w:bottom w:val="none" w:sz="0" w:space="0" w:color="auto"/>
                                <w:right w:val="none" w:sz="0" w:space="0" w:color="auto"/>
                              </w:divBdr>
                              <w:divsChild>
                                <w:div w:id="1228808190">
                                  <w:marLeft w:val="75"/>
                                  <w:marRight w:val="0"/>
                                  <w:marTop w:val="0"/>
                                  <w:marBottom w:val="0"/>
                                  <w:divBdr>
                                    <w:top w:val="none" w:sz="0" w:space="0" w:color="auto"/>
                                    <w:left w:val="none" w:sz="0" w:space="0" w:color="auto"/>
                                    <w:bottom w:val="none" w:sz="0" w:space="0" w:color="auto"/>
                                    <w:right w:val="none" w:sz="0" w:space="0" w:color="auto"/>
                                  </w:divBdr>
                                </w:div>
                                <w:div w:id="1720283923">
                                  <w:marLeft w:val="75"/>
                                  <w:marRight w:val="0"/>
                                  <w:marTop w:val="0"/>
                                  <w:marBottom w:val="0"/>
                                  <w:divBdr>
                                    <w:top w:val="none" w:sz="0" w:space="0" w:color="auto"/>
                                    <w:left w:val="none" w:sz="0" w:space="0" w:color="auto"/>
                                    <w:bottom w:val="none" w:sz="0" w:space="0" w:color="auto"/>
                                    <w:right w:val="none" w:sz="0" w:space="0" w:color="auto"/>
                                  </w:divBdr>
                                </w:div>
                              </w:divsChild>
                            </w:div>
                            <w:div w:id="416486792">
                              <w:marLeft w:val="75"/>
                              <w:marRight w:val="0"/>
                              <w:marTop w:val="75"/>
                              <w:marBottom w:val="0"/>
                              <w:divBdr>
                                <w:top w:val="none" w:sz="0" w:space="0" w:color="auto"/>
                                <w:left w:val="none" w:sz="0" w:space="0" w:color="auto"/>
                                <w:bottom w:val="none" w:sz="0" w:space="0" w:color="auto"/>
                                <w:right w:val="none" w:sz="0" w:space="0" w:color="auto"/>
                              </w:divBdr>
                            </w:div>
                            <w:div w:id="392122763">
                              <w:marLeft w:val="75"/>
                              <w:marRight w:val="0"/>
                              <w:marTop w:val="75"/>
                              <w:marBottom w:val="0"/>
                              <w:divBdr>
                                <w:top w:val="none" w:sz="0" w:space="0" w:color="auto"/>
                                <w:left w:val="none" w:sz="0" w:space="0" w:color="auto"/>
                                <w:bottom w:val="none" w:sz="0" w:space="0" w:color="auto"/>
                                <w:right w:val="none" w:sz="0" w:space="0" w:color="auto"/>
                              </w:divBdr>
                            </w:div>
                          </w:divsChild>
                        </w:div>
                        <w:div w:id="1484200902">
                          <w:marLeft w:val="75"/>
                          <w:marRight w:val="0"/>
                          <w:marTop w:val="75"/>
                          <w:marBottom w:val="0"/>
                          <w:divBdr>
                            <w:top w:val="none" w:sz="0" w:space="0" w:color="auto"/>
                            <w:left w:val="none" w:sz="0" w:space="0" w:color="auto"/>
                            <w:bottom w:val="none" w:sz="0" w:space="0" w:color="auto"/>
                            <w:right w:val="none" w:sz="0" w:space="0" w:color="auto"/>
                          </w:divBdr>
                          <w:divsChild>
                            <w:div w:id="982930633">
                              <w:marLeft w:val="0"/>
                              <w:marRight w:val="75"/>
                              <w:marTop w:val="0"/>
                              <w:marBottom w:val="0"/>
                              <w:divBdr>
                                <w:top w:val="none" w:sz="0" w:space="0" w:color="auto"/>
                                <w:left w:val="none" w:sz="0" w:space="0" w:color="auto"/>
                                <w:bottom w:val="none" w:sz="0" w:space="0" w:color="auto"/>
                                <w:right w:val="none" w:sz="0" w:space="0" w:color="auto"/>
                              </w:divBdr>
                            </w:div>
                            <w:div w:id="1443958199">
                              <w:marLeft w:val="0"/>
                              <w:marRight w:val="0"/>
                              <w:marTop w:val="0"/>
                              <w:marBottom w:val="300"/>
                              <w:divBdr>
                                <w:top w:val="none" w:sz="0" w:space="0" w:color="auto"/>
                                <w:left w:val="none" w:sz="0" w:space="0" w:color="auto"/>
                                <w:bottom w:val="none" w:sz="0" w:space="0" w:color="auto"/>
                                <w:right w:val="none" w:sz="0" w:space="0" w:color="auto"/>
                              </w:divBdr>
                            </w:div>
                            <w:div w:id="1398213358">
                              <w:marLeft w:val="75"/>
                              <w:marRight w:val="0"/>
                              <w:marTop w:val="75"/>
                              <w:marBottom w:val="0"/>
                              <w:divBdr>
                                <w:top w:val="none" w:sz="0" w:space="0" w:color="auto"/>
                                <w:left w:val="none" w:sz="0" w:space="0" w:color="auto"/>
                                <w:bottom w:val="none" w:sz="0" w:space="0" w:color="auto"/>
                                <w:right w:val="none" w:sz="0" w:space="0" w:color="auto"/>
                              </w:divBdr>
                              <w:divsChild>
                                <w:div w:id="842627229">
                                  <w:marLeft w:val="75"/>
                                  <w:marRight w:val="0"/>
                                  <w:marTop w:val="0"/>
                                  <w:marBottom w:val="0"/>
                                  <w:divBdr>
                                    <w:top w:val="none" w:sz="0" w:space="0" w:color="auto"/>
                                    <w:left w:val="none" w:sz="0" w:space="0" w:color="auto"/>
                                    <w:bottom w:val="none" w:sz="0" w:space="0" w:color="auto"/>
                                    <w:right w:val="none" w:sz="0" w:space="0" w:color="auto"/>
                                  </w:divBdr>
                                </w:div>
                                <w:div w:id="1277327924">
                                  <w:marLeft w:val="75"/>
                                  <w:marRight w:val="0"/>
                                  <w:marTop w:val="0"/>
                                  <w:marBottom w:val="0"/>
                                  <w:divBdr>
                                    <w:top w:val="none" w:sz="0" w:space="0" w:color="auto"/>
                                    <w:left w:val="none" w:sz="0" w:space="0" w:color="auto"/>
                                    <w:bottom w:val="none" w:sz="0" w:space="0" w:color="auto"/>
                                    <w:right w:val="none" w:sz="0" w:space="0" w:color="auto"/>
                                  </w:divBdr>
                                </w:div>
                              </w:divsChild>
                            </w:div>
                            <w:div w:id="1260791642">
                              <w:marLeft w:val="75"/>
                              <w:marRight w:val="0"/>
                              <w:marTop w:val="75"/>
                              <w:marBottom w:val="0"/>
                              <w:divBdr>
                                <w:top w:val="none" w:sz="0" w:space="0" w:color="auto"/>
                                <w:left w:val="none" w:sz="0" w:space="0" w:color="auto"/>
                                <w:bottom w:val="none" w:sz="0" w:space="0" w:color="auto"/>
                                <w:right w:val="none" w:sz="0" w:space="0" w:color="auto"/>
                              </w:divBdr>
                            </w:div>
                            <w:div w:id="1089422674">
                              <w:marLeft w:val="75"/>
                              <w:marRight w:val="0"/>
                              <w:marTop w:val="75"/>
                              <w:marBottom w:val="0"/>
                              <w:divBdr>
                                <w:top w:val="none" w:sz="0" w:space="0" w:color="auto"/>
                                <w:left w:val="none" w:sz="0" w:space="0" w:color="auto"/>
                                <w:bottom w:val="none" w:sz="0" w:space="0" w:color="auto"/>
                                <w:right w:val="none" w:sz="0" w:space="0" w:color="auto"/>
                              </w:divBdr>
                            </w:div>
                            <w:div w:id="2108840935">
                              <w:marLeft w:val="75"/>
                              <w:marRight w:val="0"/>
                              <w:marTop w:val="75"/>
                              <w:marBottom w:val="0"/>
                              <w:divBdr>
                                <w:top w:val="none" w:sz="0" w:space="0" w:color="auto"/>
                                <w:left w:val="none" w:sz="0" w:space="0" w:color="auto"/>
                                <w:bottom w:val="none" w:sz="0" w:space="0" w:color="auto"/>
                                <w:right w:val="none" w:sz="0" w:space="0" w:color="auto"/>
                              </w:divBdr>
                            </w:div>
                            <w:div w:id="1412195697">
                              <w:marLeft w:val="75"/>
                              <w:marRight w:val="0"/>
                              <w:marTop w:val="75"/>
                              <w:marBottom w:val="0"/>
                              <w:divBdr>
                                <w:top w:val="none" w:sz="0" w:space="0" w:color="auto"/>
                                <w:left w:val="none" w:sz="0" w:space="0" w:color="auto"/>
                                <w:bottom w:val="none" w:sz="0" w:space="0" w:color="auto"/>
                                <w:right w:val="none" w:sz="0" w:space="0" w:color="auto"/>
                              </w:divBdr>
                            </w:div>
                          </w:divsChild>
                        </w:div>
                        <w:div w:id="318506175">
                          <w:marLeft w:val="75"/>
                          <w:marRight w:val="0"/>
                          <w:marTop w:val="75"/>
                          <w:marBottom w:val="0"/>
                          <w:divBdr>
                            <w:top w:val="none" w:sz="0" w:space="0" w:color="auto"/>
                            <w:left w:val="none" w:sz="0" w:space="0" w:color="auto"/>
                            <w:bottom w:val="none" w:sz="0" w:space="0" w:color="auto"/>
                            <w:right w:val="none" w:sz="0" w:space="0" w:color="auto"/>
                          </w:divBdr>
                          <w:divsChild>
                            <w:div w:id="361974421">
                              <w:marLeft w:val="0"/>
                              <w:marRight w:val="75"/>
                              <w:marTop w:val="0"/>
                              <w:marBottom w:val="0"/>
                              <w:divBdr>
                                <w:top w:val="none" w:sz="0" w:space="0" w:color="auto"/>
                                <w:left w:val="none" w:sz="0" w:space="0" w:color="auto"/>
                                <w:bottom w:val="none" w:sz="0" w:space="0" w:color="auto"/>
                                <w:right w:val="none" w:sz="0" w:space="0" w:color="auto"/>
                              </w:divBdr>
                            </w:div>
                            <w:div w:id="1713069886">
                              <w:marLeft w:val="0"/>
                              <w:marRight w:val="0"/>
                              <w:marTop w:val="0"/>
                              <w:marBottom w:val="300"/>
                              <w:divBdr>
                                <w:top w:val="none" w:sz="0" w:space="0" w:color="auto"/>
                                <w:left w:val="none" w:sz="0" w:space="0" w:color="auto"/>
                                <w:bottom w:val="none" w:sz="0" w:space="0" w:color="auto"/>
                                <w:right w:val="none" w:sz="0" w:space="0" w:color="auto"/>
                              </w:divBdr>
                            </w:div>
                            <w:div w:id="1786002617">
                              <w:marLeft w:val="75"/>
                              <w:marRight w:val="0"/>
                              <w:marTop w:val="75"/>
                              <w:marBottom w:val="0"/>
                              <w:divBdr>
                                <w:top w:val="none" w:sz="0" w:space="0" w:color="auto"/>
                                <w:left w:val="none" w:sz="0" w:space="0" w:color="auto"/>
                                <w:bottom w:val="none" w:sz="0" w:space="0" w:color="auto"/>
                                <w:right w:val="none" w:sz="0" w:space="0" w:color="auto"/>
                              </w:divBdr>
                            </w:div>
                            <w:div w:id="829567570">
                              <w:marLeft w:val="75"/>
                              <w:marRight w:val="0"/>
                              <w:marTop w:val="75"/>
                              <w:marBottom w:val="0"/>
                              <w:divBdr>
                                <w:top w:val="none" w:sz="0" w:space="0" w:color="auto"/>
                                <w:left w:val="none" w:sz="0" w:space="0" w:color="auto"/>
                                <w:bottom w:val="none" w:sz="0" w:space="0" w:color="auto"/>
                                <w:right w:val="none" w:sz="0" w:space="0" w:color="auto"/>
                              </w:divBdr>
                              <w:divsChild>
                                <w:div w:id="470905304">
                                  <w:marLeft w:val="75"/>
                                  <w:marRight w:val="0"/>
                                  <w:marTop w:val="0"/>
                                  <w:marBottom w:val="0"/>
                                  <w:divBdr>
                                    <w:top w:val="none" w:sz="0" w:space="0" w:color="auto"/>
                                    <w:left w:val="none" w:sz="0" w:space="0" w:color="auto"/>
                                    <w:bottom w:val="none" w:sz="0" w:space="0" w:color="auto"/>
                                    <w:right w:val="none" w:sz="0" w:space="0" w:color="auto"/>
                                  </w:divBdr>
                                </w:div>
                                <w:div w:id="256328893">
                                  <w:marLeft w:val="75"/>
                                  <w:marRight w:val="0"/>
                                  <w:marTop w:val="0"/>
                                  <w:marBottom w:val="0"/>
                                  <w:divBdr>
                                    <w:top w:val="none" w:sz="0" w:space="0" w:color="auto"/>
                                    <w:left w:val="none" w:sz="0" w:space="0" w:color="auto"/>
                                    <w:bottom w:val="none" w:sz="0" w:space="0" w:color="auto"/>
                                    <w:right w:val="none" w:sz="0" w:space="0" w:color="auto"/>
                                  </w:divBdr>
                                </w:div>
                                <w:div w:id="45718451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213708">
                      <w:marLeft w:val="75"/>
                      <w:marRight w:val="0"/>
                      <w:marTop w:val="0"/>
                      <w:marBottom w:val="0"/>
                      <w:divBdr>
                        <w:top w:val="none" w:sz="0" w:space="0" w:color="auto"/>
                        <w:left w:val="none" w:sz="0" w:space="0" w:color="auto"/>
                        <w:bottom w:val="none" w:sz="0" w:space="0" w:color="auto"/>
                        <w:right w:val="none" w:sz="0" w:space="0" w:color="auto"/>
                      </w:divBdr>
                      <w:divsChild>
                        <w:div w:id="2089766931">
                          <w:marLeft w:val="0"/>
                          <w:marRight w:val="0"/>
                          <w:marTop w:val="0"/>
                          <w:marBottom w:val="300"/>
                          <w:divBdr>
                            <w:top w:val="none" w:sz="0" w:space="0" w:color="auto"/>
                            <w:left w:val="none" w:sz="0" w:space="0" w:color="auto"/>
                            <w:bottom w:val="none" w:sz="0" w:space="0" w:color="auto"/>
                            <w:right w:val="none" w:sz="0" w:space="0" w:color="auto"/>
                          </w:divBdr>
                        </w:div>
                        <w:div w:id="191236027">
                          <w:marLeft w:val="75"/>
                          <w:marRight w:val="0"/>
                          <w:marTop w:val="75"/>
                          <w:marBottom w:val="0"/>
                          <w:divBdr>
                            <w:top w:val="none" w:sz="0" w:space="0" w:color="auto"/>
                            <w:left w:val="none" w:sz="0" w:space="0" w:color="auto"/>
                            <w:bottom w:val="none" w:sz="0" w:space="0" w:color="auto"/>
                            <w:right w:val="none" w:sz="0" w:space="0" w:color="auto"/>
                          </w:divBdr>
                          <w:divsChild>
                            <w:div w:id="2093818120">
                              <w:marLeft w:val="0"/>
                              <w:marRight w:val="75"/>
                              <w:marTop w:val="0"/>
                              <w:marBottom w:val="0"/>
                              <w:divBdr>
                                <w:top w:val="none" w:sz="0" w:space="0" w:color="auto"/>
                                <w:left w:val="none" w:sz="0" w:space="0" w:color="auto"/>
                                <w:bottom w:val="none" w:sz="0" w:space="0" w:color="auto"/>
                                <w:right w:val="none" w:sz="0" w:space="0" w:color="auto"/>
                              </w:divBdr>
                            </w:div>
                            <w:div w:id="912006716">
                              <w:marLeft w:val="0"/>
                              <w:marRight w:val="0"/>
                              <w:marTop w:val="0"/>
                              <w:marBottom w:val="300"/>
                              <w:divBdr>
                                <w:top w:val="none" w:sz="0" w:space="0" w:color="auto"/>
                                <w:left w:val="none" w:sz="0" w:space="0" w:color="auto"/>
                                <w:bottom w:val="none" w:sz="0" w:space="0" w:color="auto"/>
                                <w:right w:val="none" w:sz="0" w:space="0" w:color="auto"/>
                              </w:divBdr>
                            </w:div>
                            <w:div w:id="1094781551">
                              <w:marLeft w:val="75"/>
                              <w:marRight w:val="0"/>
                              <w:marTop w:val="75"/>
                              <w:marBottom w:val="0"/>
                              <w:divBdr>
                                <w:top w:val="none" w:sz="0" w:space="0" w:color="auto"/>
                                <w:left w:val="none" w:sz="0" w:space="0" w:color="auto"/>
                                <w:bottom w:val="none" w:sz="0" w:space="0" w:color="auto"/>
                                <w:right w:val="none" w:sz="0" w:space="0" w:color="auto"/>
                              </w:divBdr>
                              <w:divsChild>
                                <w:div w:id="1830247334">
                                  <w:marLeft w:val="75"/>
                                  <w:marRight w:val="0"/>
                                  <w:marTop w:val="0"/>
                                  <w:marBottom w:val="0"/>
                                  <w:divBdr>
                                    <w:top w:val="none" w:sz="0" w:space="0" w:color="auto"/>
                                    <w:left w:val="none" w:sz="0" w:space="0" w:color="auto"/>
                                    <w:bottom w:val="none" w:sz="0" w:space="0" w:color="auto"/>
                                    <w:right w:val="none" w:sz="0" w:space="0" w:color="auto"/>
                                  </w:divBdr>
                                </w:div>
                                <w:div w:id="393897945">
                                  <w:marLeft w:val="75"/>
                                  <w:marRight w:val="0"/>
                                  <w:marTop w:val="0"/>
                                  <w:marBottom w:val="0"/>
                                  <w:divBdr>
                                    <w:top w:val="none" w:sz="0" w:space="0" w:color="auto"/>
                                    <w:left w:val="none" w:sz="0" w:space="0" w:color="auto"/>
                                    <w:bottom w:val="none" w:sz="0" w:space="0" w:color="auto"/>
                                    <w:right w:val="none" w:sz="0" w:space="0" w:color="auto"/>
                                  </w:divBdr>
                                </w:div>
                                <w:div w:id="587007658">
                                  <w:marLeft w:val="75"/>
                                  <w:marRight w:val="0"/>
                                  <w:marTop w:val="0"/>
                                  <w:marBottom w:val="0"/>
                                  <w:divBdr>
                                    <w:top w:val="none" w:sz="0" w:space="0" w:color="auto"/>
                                    <w:left w:val="none" w:sz="0" w:space="0" w:color="auto"/>
                                    <w:bottom w:val="none" w:sz="0" w:space="0" w:color="auto"/>
                                    <w:right w:val="none" w:sz="0" w:space="0" w:color="auto"/>
                                  </w:divBdr>
                                </w:div>
                              </w:divsChild>
                            </w:div>
                            <w:div w:id="1358502143">
                              <w:marLeft w:val="75"/>
                              <w:marRight w:val="0"/>
                              <w:marTop w:val="75"/>
                              <w:marBottom w:val="0"/>
                              <w:divBdr>
                                <w:top w:val="none" w:sz="0" w:space="0" w:color="auto"/>
                                <w:left w:val="none" w:sz="0" w:space="0" w:color="auto"/>
                                <w:bottom w:val="none" w:sz="0" w:space="0" w:color="auto"/>
                                <w:right w:val="none" w:sz="0" w:space="0" w:color="auto"/>
                              </w:divBdr>
                            </w:div>
                            <w:div w:id="21520882">
                              <w:marLeft w:val="75"/>
                              <w:marRight w:val="0"/>
                              <w:marTop w:val="75"/>
                              <w:marBottom w:val="0"/>
                              <w:divBdr>
                                <w:top w:val="none" w:sz="0" w:space="0" w:color="auto"/>
                                <w:left w:val="none" w:sz="0" w:space="0" w:color="auto"/>
                                <w:bottom w:val="none" w:sz="0" w:space="0" w:color="auto"/>
                                <w:right w:val="none" w:sz="0" w:space="0" w:color="auto"/>
                              </w:divBdr>
                            </w:div>
                            <w:div w:id="486440167">
                              <w:marLeft w:val="75"/>
                              <w:marRight w:val="0"/>
                              <w:marTop w:val="75"/>
                              <w:marBottom w:val="0"/>
                              <w:divBdr>
                                <w:top w:val="none" w:sz="0" w:space="0" w:color="auto"/>
                                <w:left w:val="none" w:sz="0" w:space="0" w:color="auto"/>
                                <w:bottom w:val="none" w:sz="0" w:space="0" w:color="auto"/>
                                <w:right w:val="none" w:sz="0" w:space="0" w:color="auto"/>
                              </w:divBdr>
                            </w:div>
                            <w:div w:id="1337416035">
                              <w:marLeft w:val="75"/>
                              <w:marRight w:val="0"/>
                              <w:marTop w:val="75"/>
                              <w:marBottom w:val="0"/>
                              <w:divBdr>
                                <w:top w:val="none" w:sz="0" w:space="0" w:color="auto"/>
                                <w:left w:val="none" w:sz="0" w:space="0" w:color="auto"/>
                                <w:bottom w:val="none" w:sz="0" w:space="0" w:color="auto"/>
                                <w:right w:val="none" w:sz="0" w:space="0" w:color="auto"/>
                              </w:divBdr>
                            </w:div>
                            <w:div w:id="1423406639">
                              <w:marLeft w:val="75"/>
                              <w:marRight w:val="0"/>
                              <w:marTop w:val="75"/>
                              <w:marBottom w:val="0"/>
                              <w:divBdr>
                                <w:top w:val="none" w:sz="0" w:space="0" w:color="auto"/>
                                <w:left w:val="none" w:sz="0" w:space="0" w:color="auto"/>
                                <w:bottom w:val="none" w:sz="0" w:space="0" w:color="auto"/>
                                <w:right w:val="none" w:sz="0" w:space="0" w:color="auto"/>
                              </w:divBdr>
                            </w:div>
                          </w:divsChild>
                        </w:div>
                        <w:div w:id="2006395327">
                          <w:marLeft w:val="75"/>
                          <w:marRight w:val="0"/>
                          <w:marTop w:val="75"/>
                          <w:marBottom w:val="0"/>
                          <w:divBdr>
                            <w:top w:val="none" w:sz="0" w:space="0" w:color="auto"/>
                            <w:left w:val="none" w:sz="0" w:space="0" w:color="auto"/>
                            <w:bottom w:val="none" w:sz="0" w:space="0" w:color="auto"/>
                            <w:right w:val="none" w:sz="0" w:space="0" w:color="auto"/>
                          </w:divBdr>
                          <w:divsChild>
                            <w:div w:id="761605740">
                              <w:marLeft w:val="0"/>
                              <w:marRight w:val="75"/>
                              <w:marTop w:val="0"/>
                              <w:marBottom w:val="0"/>
                              <w:divBdr>
                                <w:top w:val="none" w:sz="0" w:space="0" w:color="auto"/>
                                <w:left w:val="none" w:sz="0" w:space="0" w:color="auto"/>
                                <w:bottom w:val="none" w:sz="0" w:space="0" w:color="auto"/>
                                <w:right w:val="none" w:sz="0" w:space="0" w:color="auto"/>
                              </w:divBdr>
                            </w:div>
                            <w:div w:id="61561570">
                              <w:marLeft w:val="0"/>
                              <w:marRight w:val="0"/>
                              <w:marTop w:val="0"/>
                              <w:marBottom w:val="300"/>
                              <w:divBdr>
                                <w:top w:val="none" w:sz="0" w:space="0" w:color="auto"/>
                                <w:left w:val="none" w:sz="0" w:space="0" w:color="auto"/>
                                <w:bottom w:val="none" w:sz="0" w:space="0" w:color="auto"/>
                                <w:right w:val="none" w:sz="0" w:space="0" w:color="auto"/>
                              </w:divBdr>
                            </w:div>
                            <w:div w:id="649359262">
                              <w:marLeft w:val="75"/>
                              <w:marRight w:val="0"/>
                              <w:marTop w:val="75"/>
                              <w:marBottom w:val="0"/>
                              <w:divBdr>
                                <w:top w:val="none" w:sz="0" w:space="0" w:color="auto"/>
                                <w:left w:val="none" w:sz="0" w:space="0" w:color="auto"/>
                                <w:bottom w:val="none" w:sz="0" w:space="0" w:color="auto"/>
                                <w:right w:val="none" w:sz="0" w:space="0" w:color="auto"/>
                              </w:divBdr>
                            </w:div>
                            <w:div w:id="495076653">
                              <w:marLeft w:val="75"/>
                              <w:marRight w:val="0"/>
                              <w:marTop w:val="75"/>
                              <w:marBottom w:val="0"/>
                              <w:divBdr>
                                <w:top w:val="none" w:sz="0" w:space="0" w:color="auto"/>
                                <w:left w:val="none" w:sz="0" w:space="0" w:color="auto"/>
                                <w:bottom w:val="none" w:sz="0" w:space="0" w:color="auto"/>
                                <w:right w:val="none" w:sz="0" w:space="0" w:color="auto"/>
                              </w:divBdr>
                            </w:div>
                            <w:div w:id="1902909471">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1390684938">
                      <w:marLeft w:val="75"/>
                      <w:marRight w:val="0"/>
                      <w:marTop w:val="0"/>
                      <w:marBottom w:val="0"/>
                      <w:divBdr>
                        <w:top w:val="none" w:sz="0" w:space="0" w:color="auto"/>
                        <w:left w:val="none" w:sz="0" w:space="0" w:color="auto"/>
                        <w:bottom w:val="none" w:sz="0" w:space="0" w:color="auto"/>
                        <w:right w:val="none" w:sz="0" w:space="0" w:color="auto"/>
                      </w:divBdr>
                      <w:divsChild>
                        <w:div w:id="1202671715">
                          <w:marLeft w:val="0"/>
                          <w:marRight w:val="0"/>
                          <w:marTop w:val="0"/>
                          <w:marBottom w:val="300"/>
                          <w:divBdr>
                            <w:top w:val="none" w:sz="0" w:space="0" w:color="auto"/>
                            <w:left w:val="none" w:sz="0" w:space="0" w:color="auto"/>
                            <w:bottom w:val="none" w:sz="0" w:space="0" w:color="auto"/>
                            <w:right w:val="none" w:sz="0" w:space="0" w:color="auto"/>
                          </w:divBdr>
                        </w:div>
                        <w:div w:id="1587687126">
                          <w:marLeft w:val="75"/>
                          <w:marRight w:val="0"/>
                          <w:marTop w:val="75"/>
                          <w:marBottom w:val="0"/>
                          <w:divBdr>
                            <w:top w:val="none" w:sz="0" w:space="0" w:color="auto"/>
                            <w:left w:val="none" w:sz="0" w:space="0" w:color="auto"/>
                            <w:bottom w:val="none" w:sz="0" w:space="0" w:color="auto"/>
                            <w:right w:val="none" w:sz="0" w:space="0" w:color="auto"/>
                          </w:divBdr>
                          <w:divsChild>
                            <w:div w:id="97406137">
                              <w:marLeft w:val="0"/>
                              <w:marRight w:val="75"/>
                              <w:marTop w:val="0"/>
                              <w:marBottom w:val="0"/>
                              <w:divBdr>
                                <w:top w:val="none" w:sz="0" w:space="0" w:color="auto"/>
                                <w:left w:val="none" w:sz="0" w:space="0" w:color="auto"/>
                                <w:bottom w:val="none" w:sz="0" w:space="0" w:color="auto"/>
                                <w:right w:val="none" w:sz="0" w:space="0" w:color="auto"/>
                              </w:divBdr>
                            </w:div>
                            <w:div w:id="2098868019">
                              <w:marLeft w:val="75"/>
                              <w:marRight w:val="0"/>
                              <w:marTop w:val="75"/>
                              <w:marBottom w:val="0"/>
                              <w:divBdr>
                                <w:top w:val="none" w:sz="0" w:space="0" w:color="auto"/>
                                <w:left w:val="none" w:sz="0" w:space="0" w:color="auto"/>
                                <w:bottom w:val="none" w:sz="0" w:space="0" w:color="auto"/>
                                <w:right w:val="none" w:sz="0" w:space="0" w:color="auto"/>
                              </w:divBdr>
                            </w:div>
                            <w:div w:id="1404186138">
                              <w:marLeft w:val="75"/>
                              <w:marRight w:val="0"/>
                              <w:marTop w:val="75"/>
                              <w:marBottom w:val="0"/>
                              <w:divBdr>
                                <w:top w:val="none" w:sz="0" w:space="0" w:color="auto"/>
                                <w:left w:val="none" w:sz="0" w:space="0" w:color="auto"/>
                                <w:bottom w:val="none" w:sz="0" w:space="0" w:color="auto"/>
                                <w:right w:val="none" w:sz="0" w:space="0" w:color="auto"/>
                              </w:divBdr>
                            </w:div>
                            <w:div w:id="512960666">
                              <w:marLeft w:val="75"/>
                              <w:marRight w:val="0"/>
                              <w:marTop w:val="75"/>
                              <w:marBottom w:val="0"/>
                              <w:divBdr>
                                <w:top w:val="none" w:sz="0" w:space="0" w:color="auto"/>
                                <w:left w:val="none" w:sz="0" w:space="0" w:color="auto"/>
                                <w:bottom w:val="none" w:sz="0" w:space="0" w:color="auto"/>
                                <w:right w:val="none" w:sz="0" w:space="0" w:color="auto"/>
                              </w:divBdr>
                            </w:div>
                            <w:div w:id="1026756506">
                              <w:marLeft w:val="75"/>
                              <w:marRight w:val="0"/>
                              <w:marTop w:val="75"/>
                              <w:marBottom w:val="0"/>
                              <w:divBdr>
                                <w:top w:val="none" w:sz="0" w:space="0" w:color="auto"/>
                                <w:left w:val="none" w:sz="0" w:space="0" w:color="auto"/>
                                <w:bottom w:val="none" w:sz="0" w:space="0" w:color="auto"/>
                                <w:right w:val="none" w:sz="0" w:space="0" w:color="auto"/>
                              </w:divBdr>
                            </w:div>
                            <w:div w:id="394399406">
                              <w:marLeft w:val="75"/>
                              <w:marRight w:val="0"/>
                              <w:marTop w:val="75"/>
                              <w:marBottom w:val="0"/>
                              <w:divBdr>
                                <w:top w:val="none" w:sz="0" w:space="0" w:color="auto"/>
                                <w:left w:val="none" w:sz="0" w:space="0" w:color="auto"/>
                                <w:bottom w:val="none" w:sz="0" w:space="0" w:color="auto"/>
                                <w:right w:val="none" w:sz="0" w:space="0" w:color="auto"/>
                              </w:divBdr>
                            </w:div>
                            <w:div w:id="1201476666">
                              <w:marLeft w:val="75"/>
                              <w:marRight w:val="0"/>
                              <w:marTop w:val="75"/>
                              <w:marBottom w:val="0"/>
                              <w:divBdr>
                                <w:top w:val="none" w:sz="0" w:space="0" w:color="auto"/>
                                <w:left w:val="none" w:sz="0" w:space="0" w:color="auto"/>
                                <w:bottom w:val="none" w:sz="0" w:space="0" w:color="auto"/>
                                <w:right w:val="none" w:sz="0" w:space="0" w:color="auto"/>
                              </w:divBdr>
                            </w:div>
                            <w:div w:id="1901746794">
                              <w:marLeft w:val="75"/>
                              <w:marRight w:val="0"/>
                              <w:marTop w:val="75"/>
                              <w:marBottom w:val="0"/>
                              <w:divBdr>
                                <w:top w:val="none" w:sz="0" w:space="0" w:color="auto"/>
                                <w:left w:val="none" w:sz="0" w:space="0" w:color="auto"/>
                                <w:bottom w:val="none" w:sz="0" w:space="0" w:color="auto"/>
                                <w:right w:val="none" w:sz="0" w:space="0" w:color="auto"/>
                              </w:divBdr>
                            </w:div>
                            <w:div w:id="709961672">
                              <w:marLeft w:val="75"/>
                              <w:marRight w:val="0"/>
                              <w:marTop w:val="75"/>
                              <w:marBottom w:val="0"/>
                              <w:divBdr>
                                <w:top w:val="none" w:sz="0" w:space="0" w:color="auto"/>
                                <w:left w:val="none" w:sz="0" w:space="0" w:color="auto"/>
                                <w:bottom w:val="none" w:sz="0" w:space="0" w:color="auto"/>
                                <w:right w:val="none" w:sz="0" w:space="0" w:color="auto"/>
                              </w:divBdr>
                            </w:div>
                            <w:div w:id="814100352">
                              <w:marLeft w:val="75"/>
                              <w:marRight w:val="0"/>
                              <w:marTop w:val="75"/>
                              <w:marBottom w:val="0"/>
                              <w:divBdr>
                                <w:top w:val="none" w:sz="0" w:space="0" w:color="auto"/>
                                <w:left w:val="none" w:sz="0" w:space="0" w:color="auto"/>
                                <w:bottom w:val="none" w:sz="0" w:space="0" w:color="auto"/>
                                <w:right w:val="none" w:sz="0" w:space="0" w:color="auto"/>
                              </w:divBdr>
                            </w:div>
                            <w:div w:id="1708677522">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1394236946">
                      <w:marLeft w:val="75"/>
                      <w:marRight w:val="0"/>
                      <w:marTop w:val="0"/>
                      <w:marBottom w:val="0"/>
                      <w:divBdr>
                        <w:top w:val="none" w:sz="0" w:space="0" w:color="auto"/>
                        <w:left w:val="none" w:sz="0" w:space="0" w:color="auto"/>
                        <w:bottom w:val="none" w:sz="0" w:space="0" w:color="auto"/>
                        <w:right w:val="none" w:sz="0" w:space="0" w:color="auto"/>
                      </w:divBdr>
                      <w:divsChild>
                        <w:div w:id="593129768">
                          <w:marLeft w:val="0"/>
                          <w:marRight w:val="0"/>
                          <w:marTop w:val="0"/>
                          <w:marBottom w:val="300"/>
                          <w:divBdr>
                            <w:top w:val="none" w:sz="0" w:space="0" w:color="auto"/>
                            <w:left w:val="none" w:sz="0" w:space="0" w:color="auto"/>
                            <w:bottom w:val="none" w:sz="0" w:space="0" w:color="auto"/>
                            <w:right w:val="none" w:sz="0" w:space="0" w:color="auto"/>
                          </w:divBdr>
                        </w:div>
                        <w:div w:id="1207647675">
                          <w:marLeft w:val="75"/>
                          <w:marRight w:val="0"/>
                          <w:marTop w:val="75"/>
                          <w:marBottom w:val="0"/>
                          <w:divBdr>
                            <w:top w:val="none" w:sz="0" w:space="0" w:color="auto"/>
                            <w:left w:val="none" w:sz="0" w:space="0" w:color="auto"/>
                            <w:bottom w:val="none" w:sz="0" w:space="0" w:color="auto"/>
                            <w:right w:val="none" w:sz="0" w:space="0" w:color="auto"/>
                          </w:divBdr>
                          <w:divsChild>
                            <w:div w:id="1181354196">
                              <w:marLeft w:val="0"/>
                              <w:marRight w:val="75"/>
                              <w:marTop w:val="0"/>
                              <w:marBottom w:val="0"/>
                              <w:divBdr>
                                <w:top w:val="none" w:sz="0" w:space="0" w:color="auto"/>
                                <w:left w:val="none" w:sz="0" w:space="0" w:color="auto"/>
                                <w:bottom w:val="none" w:sz="0" w:space="0" w:color="auto"/>
                                <w:right w:val="none" w:sz="0" w:space="0" w:color="auto"/>
                              </w:divBdr>
                            </w:div>
                            <w:div w:id="668827231">
                              <w:marLeft w:val="75"/>
                              <w:marRight w:val="0"/>
                              <w:marTop w:val="75"/>
                              <w:marBottom w:val="0"/>
                              <w:divBdr>
                                <w:top w:val="none" w:sz="0" w:space="0" w:color="auto"/>
                                <w:left w:val="none" w:sz="0" w:space="0" w:color="auto"/>
                                <w:bottom w:val="none" w:sz="0" w:space="0" w:color="auto"/>
                                <w:right w:val="none" w:sz="0" w:space="0" w:color="auto"/>
                              </w:divBdr>
                            </w:div>
                            <w:div w:id="928347946">
                              <w:marLeft w:val="75"/>
                              <w:marRight w:val="0"/>
                              <w:marTop w:val="75"/>
                              <w:marBottom w:val="0"/>
                              <w:divBdr>
                                <w:top w:val="none" w:sz="0" w:space="0" w:color="auto"/>
                                <w:left w:val="none" w:sz="0" w:space="0" w:color="auto"/>
                                <w:bottom w:val="none" w:sz="0" w:space="0" w:color="auto"/>
                                <w:right w:val="none" w:sz="0" w:space="0" w:color="auto"/>
                              </w:divBdr>
                            </w:div>
                            <w:div w:id="859078443">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87125967">
                  <w:marLeft w:val="75"/>
                  <w:marRight w:val="0"/>
                  <w:marTop w:val="225"/>
                  <w:marBottom w:val="0"/>
                  <w:divBdr>
                    <w:top w:val="none" w:sz="0" w:space="0" w:color="auto"/>
                    <w:left w:val="none" w:sz="0" w:space="0" w:color="auto"/>
                    <w:bottom w:val="none" w:sz="0" w:space="0" w:color="auto"/>
                    <w:right w:val="none" w:sz="0" w:space="0" w:color="auto"/>
                  </w:divBdr>
                  <w:divsChild>
                    <w:div w:id="1966228109">
                      <w:marLeft w:val="75"/>
                      <w:marRight w:val="0"/>
                      <w:marTop w:val="0"/>
                      <w:marBottom w:val="0"/>
                      <w:divBdr>
                        <w:top w:val="none" w:sz="0" w:space="0" w:color="auto"/>
                        <w:left w:val="none" w:sz="0" w:space="0" w:color="auto"/>
                        <w:bottom w:val="none" w:sz="0" w:space="0" w:color="auto"/>
                        <w:right w:val="none" w:sz="0" w:space="0" w:color="auto"/>
                      </w:divBdr>
                      <w:divsChild>
                        <w:div w:id="1700084458">
                          <w:marLeft w:val="0"/>
                          <w:marRight w:val="0"/>
                          <w:marTop w:val="0"/>
                          <w:marBottom w:val="300"/>
                          <w:divBdr>
                            <w:top w:val="none" w:sz="0" w:space="0" w:color="auto"/>
                            <w:left w:val="none" w:sz="0" w:space="0" w:color="auto"/>
                            <w:bottom w:val="none" w:sz="0" w:space="0" w:color="auto"/>
                            <w:right w:val="none" w:sz="0" w:space="0" w:color="auto"/>
                          </w:divBdr>
                        </w:div>
                        <w:div w:id="485324328">
                          <w:marLeft w:val="75"/>
                          <w:marRight w:val="0"/>
                          <w:marTop w:val="75"/>
                          <w:marBottom w:val="0"/>
                          <w:divBdr>
                            <w:top w:val="none" w:sz="0" w:space="0" w:color="auto"/>
                            <w:left w:val="none" w:sz="0" w:space="0" w:color="auto"/>
                            <w:bottom w:val="none" w:sz="0" w:space="0" w:color="auto"/>
                            <w:right w:val="none" w:sz="0" w:space="0" w:color="auto"/>
                          </w:divBdr>
                          <w:divsChild>
                            <w:div w:id="1115830675">
                              <w:marLeft w:val="0"/>
                              <w:marRight w:val="75"/>
                              <w:marTop w:val="0"/>
                              <w:marBottom w:val="0"/>
                              <w:divBdr>
                                <w:top w:val="none" w:sz="0" w:space="0" w:color="auto"/>
                                <w:left w:val="none" w:sz="0" w:space="0" w:color="auto"/>
                                <w:bottom w:val="none" w:sz="0" w:space="0" w:color="auto"/>
                                <w:right w:val="none" w:sz="0" w:space="0" w:color="auto"/>
                              </w:divBdr>
                            </w:div>
                            <w:div w:id="1448692187">
                              <w:marLeft w:val="0"/>
                              <w:marRight w:val="0"/>
                              <w:marTop w:val="0"/>
                              <w:marBottom w:val="300"/>
                              <w:divBdr>
                                <w:top w:val="none" w:sz="0" w:space="0" w:color="auto"/>
                                <w:left w:val="none" w:sz="0" w:space="0" w:color="auto"/>
                                <w:bottom w:val="none" w:sz="0" w:space="0" w:color="auto"/>
                                <w:right w:val="none" w:sz="0" w:space="0" w:color="auto"/>
                              </w:divBdr>
                            </w:div>
                            <w:div w:id="1942254489">
                              <w:marLeft w:val="75"/>
                              <w:marRight w:val="0"/>
                              <w:marTop w:val="75"/>
                              <w:marBottom w:val="0"/>
                              <w:divBdr>
                                <w:top w:val="none" w:sz="0" w:space="0" w:color="auto"/>
                                <w:left w:val="none" w:sz="0" w:space="0" w:color="auto"/>
                                <w:bottom w:val="none" w:sz="0" w:space="0" w:color="auto"/>
                                <w:right w:val="none" w:sz="0" w:space="0" w:color="auto"/>
                              </w:divBdr>
                              <w:divsChild>
                                <w:div w:id="1747411034">
                                  <w:marLeft w:val="75"/>
                                  <w:marRight w:val="0"/>
                                  <w:marTop w:val="0"/>
                                  <w:marBottom w:val="0"/>
                                  <w:divBdr>
                                    <w:top w:val="none" w:sz="0" w:space="0" w:color="auto"/>
                                    <w:left w:val="none" w:sz="0" w:space="0" w:color="auto"/>
                                    <w:bottom w:val="none" w:sz="0" w:space="0" w:color="auto"/>
                                    <w:right w:val="none" w:sz="0" w:space="0" w:color="auto"/>
                                  </w:divBdr>
                                </w:div>
                                <w:div w:id="2138838126">
                                  <w:marLeft w:val="75"/>
                                  <w:marRight w:val="0"/>
                                  <w:marTop w:val="0"/>
                                  <w:marBottom w:val="0"/>
                                  <w:divBdr>
                                    <w:top w:val="none" w:sz="0" w:space="0" w:color="auto"/>
                                    <w:left w:val="none" w:sz="0" w:space="0" w:color="auto"/>
                                    <w:bottom w:val="none" w:sz="0" w:space="0" w:color="auto"/>
                                    <w:right w:val="none" w:sz="0" w:space="0" w:color="auto"/>
                                  </w:divBdr>
                                </w:div>
                                <w:div w:id="1431508556">
                                  <w:marLeft w:val="75"/>
                                  <w:marRight w:val="0"/>
                                  <w:marTop w:val="0"/>
                                  <w:marBottom w:val="0"/>
                                  <w:divBdr>
                                    <w:top w:val="none" w:sz="0" w:space="0" w:color="auto"/>
                                    <w:left w:val="none" w:sz="0" w:space="0" w:color="auto"/>
                                    <w:bottom w:val="none" w:sz="0" w:space="0" w:color="auto"/>
                                    <w:right w:val="none" w:sz="0" w:space="0" w:color="auto"/>
                                  </w:divBdr>
                                </w:div>
                              </w:divsChild>
                            </w:div>
                            <w:div w:id="1457718573">
                              <w:marLeft w:val="75"/>
                              <w:marRight w:val="0"/>
                              <w:marTop w:val="75"/>
                              <w:marBottom w:val="0"/>
                              <w:divBdr>
                                <w:top w:val="none" w:sz="0" w:space="0" w:color="auto"/>
                                <w:left w:val="none" w:sz="0" w:space="0" w:color="auto"/>
                                <w:bottom w:val="none" w:sz="0" w:space="0" w:color="auto"/>
                                <w:right w:val="none" w:sz="0" w:space="0" w:color="auto"/>
                              </w:divBdr>
                            </w:div>
                            <w:div w:id="167840590">
                              <w:marLeft w:val="75"/>
                              <w:marRight w:val="0"/>
                              <w:marTop w:val="75"/>
                              <w:marBottom w:val="0"/>
                              <w:divBdr>
                                <w:top w:val="none" w:sz="0" w:space="0" w:color="auto"/>
                                <w:left w:val="none" w:sz="0" w:space="0" w:color="auto"/>
                                <w:bottom w:val="none" w:sz="0" w:space="0" w:color="auto"/>
                                <w:right w:val="none" w:sz="0" w:space="0" w:color="auto"/>
                              </w:divBdr>
                            </w:div>
                            <w:div w:id="683171012">
                              <w:marLeft w:val="75"/>
                              <w:marRight w:val="0"/>
                              <w:marTop w:val="75"/>
                              <w:marBottom w:val="0"/>
                              <w:divBdr>
                                <w:top w:val="none" w:sz="0" w:space="0" w:color="auto"/>
                                <w:left w:val="none" w:sz="0" w:space="0" w:color="auto"/>
                                <w:bottom w:val="none" w:sz="0" w:space="0" w:color="auto"/>
                                <w:right w:val="none" w:sz="0" w:space="0" w:color="auto"/>
                              </w:divBdr>
                            </w:div>
                            <w:div w:id="2096825821">
                              <w:marLeft w:val="75"/>
                              <w:marRight w:val="0"/>
                              <w:marTop w:val="75"/>
                              <w:marBottom w:val="0"/>
                              <w:divBdr>
                                <w:top w:val="none" w:sz="0" w:space="0" w:color="auto"/>
                                <w:left w:val="none" w:sz="0" w:space="0" w:color="auto"/>
                                <w:bottom w:val="none" w:sz="0" w:space="0" w:color="auto"/>
                                <w:right w:val="none" w:sz="0" w:space="0" w:color="auto"/>
                              </w:divBdr>
                            </w:div>
                            <w:div w:id="137650579">
                              <w:marLeft w:val="75"/>
                              <w:marRight w:val="0"/>
                              <w:marTop w:val="75"/>
                              <w:marBottom w:val="0"/>
                              <w:divBdr>
                                <w:top w:val="none" w:sz="0" w:space="0" w:color="auto"/>
                                <w:left w:val="none" w:sz="0" w:space="0" w:color="auto"/>
                                <w:bottom w:val="none" w:sz="0" w:space="0" w:color="auto"/>
                                <w:right w:val="none" w:sz="0" w:space="0" w:color="auto"/>
                              </w:divBdr>
                            </w:div>
                            <w:div w:id="1519660744">
                              <w:marLeft w:val="75"/>
                              <w:marRight w:val="0"/>
                              <w:marTop w:val="75"/>
                              <w:marBottom w:val="0"/>
                              <w:divBdr>
                                <w:top w:val="none" w:sz="0" w:space="0" w:color="auto"/>
                                <w:left w:val="none" w:sz="0" w:space="0" w:color="auto"/>
                                <w:bottom w:val="none" w:sz="0" w:space="0" w:color="auto"/>
                                <w:right w:val="none" w:sz="0" w:space="0" w:color="auto"/>
                              </w:divBdr>
                            </w:div>
                            <w:div w:id="37633720">
                              <w:marLeft w:val="75"/>
                              <w:marRight w:val="0"/>
                              <w:marTop w:val="75"/>
                              <w:marBottom w:val="0"/>
                              <w:divBdr>
                                <w:top w:val="none" w:sz="0" w:space="0" w:color="auto"/>
                                <w:left w:val="none" w:sz="0" w:space="0" w:color="auto"/>
                                <w:bottom w:val="none" w:sz="0" w:space="0" w:color="auto"/>
                                <w:right w:val="none" w:sz="0" w:space="0" w:color="auto"/>
                              </w:divBdr>
                              <w:divsChild>
                                <w:div w:id="1118838948">
                                  <w:marLeft w:val="75"/>
                                  <w:marRight w:val="0"/>
                                  <w:marTop w:val="0"/>
                                  <w:marBottom w:val="0"/>
                                  <w:divBdr>
                                    <w:top w:val="none" w:sz="0" w:space="0" w:color="auto"/>
                                    <w:left w:val="none" w:sz="0" w:space="0" w:color="auto"/>
                                    <w:bottom w:val="none" w:sz="0" w:space="0" w:color="auto"/>
                                    <w:right w:val="none" w:sz="0" w:space="0" w:color="auto"/>
                                  </w:divBdr>
                                </w:div>
                                <w:div w:id="1005404474">
                                  <w:marLeft w:val="75"/>
                                  <w:marRight w:val="0"/>
                                  <w:marTop w:val="0"/>
                                  <w:marBottom w:val="0"/>
                                  <w:divBdr>
                                    <w:top w:val="none" w:sz="0" w:space="0" w:color="auto"/>
                                    <w:left w:val="none" w:sz="0" w:space="0" w:color="auto"/>
                                    <w:bottom w:val="none" w:sz="0" w:space="0" w:color="auto"/>
                                    <w:right w:val="none" w:sz="0" w:space="0" w:color="auto"/>
                                  </w:divBdr>
                                </w:div>
                                <w:div w:id="2008362514">
                                  <w:marLeft w:val="75"/>
                                  <w:marRight w:val="0"/>
                                  <w:marTop w:val="0"/>
                                  <w:marBottom w:val="0"/>
                                  <w:divBdr>
                                    <w:top w:val="none" w:sz="0" w:space="0" w:color="auto"/>
                                    <w:left w:val="none" w:sz="0" w:space="0" w:color="auto"/>
                                    <w:bottom w:val="none" w:sz="0" w:space="0" w:color="auto"/>
                                    <w:right w:val="none" w:sz="0" w:space="0" w:color="auto"/>
                                  </w:divBdr>
                                </w:div>
                              </w:divsChild>
                            </w:div>
                            <w:div w:id="986474515">
                              <w:marLeft w:val="75"/>
                              <w:marRight w:val="0"/>
                              <w:marTop w:val="75"/>
                              <w:marBottom w:val="0"/>
                              <w:divBdr>
                                <w:top w:val="none" w:sz="0" w:space="0" w:color="auto"/>
                                <w:left w:val="none" w:sz="0" w:space="0" w:color="auto"/>
                                <w:bottom w:val="none" w:sz="0" w:space="0" w:color="auto"/>
                                <w:right w:val="none" w:sz="0" w:space="0" w:color="auto"/>
                              </w:divBdr>
                            </w:div>
                            <w:div w:id="1184897171">
                              <w:marLeft w:val="75"/>
                              <w:marRight w:val="0"/>
                              <w:marTop w:val="75"/>
                              <w:marBottom w:val="0"/>
                              <w:divBdr>
                                <w:top w:val="none" w:sz="0" w:space="0" w:color="auto"/>
                                <w:left w:val="none" w:sz="0" w:space="0" w:color="auto"/>
                                <w:bottom w:val="none" w:sz="0" w:space="0" w:color="auto"/>
                                <w:right w:val="none" w:sz="0" w:space="0" w:color="auto"/>
                              </w:divBdr>
                            </w:div>
                            <w:div w:id="1103068345">
                              <w:marLeft w:val="75"/>
                              <w:marRight w:val="0"/>
                              <w:marTop w:val="75"/>
                              <w:marBottom w:val="0"/>
                              <w:divBdr>
                                <w:top w:val="none" w:sz="0" w:space="0" w:color="auto"/>
                                <w:left w:val="none" w:sz="0" w:space="0" w:color="auto"/>
                                <w:bottom w:val="none" w:sz="0" w:space="0" w:color="auto"/>
                                <w:right w:val="none" w:sz="0" w:space="0" w:color="auto"/>
                              </w:divBdr>
                            </w:div>
                            <w:div w:id="1688171905">
                              <w:marLeft w:val="75"/>
                              <w:marRight w:val="0"/>
                              <w:marTop w:val="75"/>
                              <w:marBottom w:val="0"/>
                              <w:divBdr>
                                <w:top w:val="none" w:sz="0" w:space="0" w:color="auto"/>
                                <w:left w:val="none" w:sz="0" w:space="0" w:color="auto"/>
                                <w:bottom w:val="none" w:sz="0" w:space="0" w:color="auto"/>
                                <w:right w:val="none" w:sz="0" w:space="0" w:color="auto"/>
                              </w:divBdr>
                              <w:divsChild>
                                <w:div w:id="2085106545">
                                  <w:marLeft w:val="75"/>
                                  <w:marRight w:val="0"/>
                                  <w:marTop w:val="0"/>
                                  <w:marBottom w:val="0"/>
                                  <w:divBdr>
                                    <w:top w:val="none" w:sz="0" w:space="0" w:color="auto"/>
                                    <w:left w:val="none" w:sz="0" w:space="0" w:color="auto"/>
                                    <w:bottom w:val="none" w:sz="0" w:space="0" w:color="auto"/>
                                    <w:right w:val="none" w:sz="0" w:space="0" w:color="auto"/>
                                  </w:divBdr>
                                </w:div>
                                <w:div w:id="266423587">
                                  <w:marLeft w:val="75"/>
                                  <w:marRight w:val="0"/>
                                  <w:marTop w:val="0"/>
                                  <w:marBottom w:val="0"/>
                                  <w:divBdr>
                                    <w:top w:val="none" w:sz="0" w:space="0" w:color="auto"/>
                                    <w:left w:val="none" w:sz="0" w:space="0" w:color="auto"/>
                                    <w:bottom w:val="none" w:sz="0" w:space="0" w:color="auto"/>
                                    <w:right w:val="none" w:sz="0" w:space="0" w:color="auto"/>
                                  </w:divBdr>
                                </w:div>
                                <w:div w:id="1722367847">
                                  <w:marLeft w:val="75"/>
                                  <w:marRight w:val="0"/>
                                  <w:marTop w:val="0"/>
                                  <w:marBottom w:val="0"/>
                                  <w:divBdr>
                                    <w:top w:val="none" w:sz="0" w:space="0" w:color="auto"/>
                                    <w:left w:val="none" w:sz="0" w:space="0" w:color="auto"/>
                                    <w:bottom w:val="none" w:sz="0" w:space="0" w:color="auto"/>
                                    <w:right w:val="none" w:sz="0" w:space="0" w:color="auto"/>
                                  </w:divBdr>
                                </w:div>
                                <w:div w:id="1744059173">
                                  <w:marLeft w:val="75"/>
                                  <w:marRight w:val="0"/>
                                  <w:marTop w:val="0"/>
                                  <w:marBottom w:val="0"/>
                                  <w:divBdr>
                                    <w:top w:val="none" w:sz="0" w:space="0" w:color="auto"/>
                                    <w:left w:val="none" w:sz="0" w:space="0" w:color="auto"/>
                                    <w:bottom w:val="none" w:sz="0" w:space="0" w:color="auto"/>
                                    <w:right w:val="none" w:sz="0" w:space="0" w:color="auto"/>
                                  </w:divBdr>
                                </w:div>
                                <w:div w:id="89160558">
                                  <w:marLeft w:val="75"/>
                                  <w:marRight w:val="0"/>
                                  <w:marTop w:val="0"/>
                                  <w:marBottom w:val="0"/>
                                  <w:divBdr>
                                    <w:top w:val="none" w:sz="0" w:space="0" w:color="auto"/>
                                    <w:left w:val="none" w:sz="0" w:space="0" w:color="auto"/>
                                    <w:bottom w:val="none" w:sz="0" w:space="0" w:color="auto"/>
                                    <w:right w:val="none" w:sz="0" w:space="0" w:color="auto"/>
                                  </w:divBdr>
                                </w:div>
                                <w:div w:id="1246261643">
                                  <w:marLeft w:val="75"/>
                                  <w:marRight w:val="0"/>
                                  <w:marTop w:val="0"/>
                                  <w:marBottom w:val="0"/>
                                  <w:divBdr>
                                    <w:top w:val="none" w:sz="0" w:space="0" w:color="auto"/>
                                    <w:left w:val="none" w:sz="0" w:space="0" w:color="auto"/>
                                    <w:bottom w:val="none" w:sz="0" w:space="0" w:color="auto"/>
                                    <w:right w:val="none" w:sz="0" w:space="0" w:color="auto"/>
                                  </w:divBdr>
                                </w:div>
                                <w:div w:id="67923000">
                                  <w:marLeft w:val="75"/>
                                  <w:marRight w:val="0"/>
                                  <w:marTop w:val="0"/>
                                  <w:marBottom w:val="0"/>
                                  <w:divBdr>
                                    <w:top w:val="none" w:sz="0" w:space="0" w:color="auto"/>
                                    <w:left w:val="none" w:sz="0" w:space="0" w:color="auto"/>
                                    <w:bottom w:val="none" w:sz="0" w:space="0" w:color="auto"/>
                                    <w:right w:val="none" w:sz="0" w:space="0" w:color="auto"/>
                                  </w:divBdr>
                                </w:div>
                                <w:div w:id="1042284823">
                                  <w:marLeft w:val="75"/>
                                  <w:marRight w:val="0"/>
                                  <w:marTop w:val="0"/>
                                  <w:marBottom w:val="0"/>
                                  <w:divBdr>
                                    <w:top w:val="none" w:sz="0" w:space="0" w:color="auto"/>
                                    <w:left w:val="none" w:sz="0" w:space="0" w:color="auto"/>
                                    <w:bottom w:val="none" w:sz="0" w:space="0" w:color="auto"/>
                                    <w:right w:val="none" w:sz="0" w:space="0" w:color="auto"/>
                                  </w:divBdr>
                                </w:div>
                              </w:divsChild>
                            </w:div>
                            <w:div w:id="169221510">
                              <w:marLeft w:val="75"/>
                              <w:marRight w:val="0"/>
                              <w:marTop w:val="75"/>
                              <w:marBottom w:val="0"/>
                              <w:divBdr>
                                <w:top w:val="none" w:sz="0" w:space="0" w:color="auto"/>
                                <w:left w:val="none" w:sz="0" w:space="0" w:color="auto"/>
                                <w:bottom w:val="none" w:sz="0" w:space="0" w:color="auto"/>
                                <w:right w:val="none" w:sz="0" w:space="0" w:color="auto"/>
                              </w:divBdr>
                            </w:div>
                            <w:div w:id="1034042062">
                              <w:marLeft w:val="75"/>
                              <w:marRight w:val="0"/>
                              <w:marTop w:val="75"/>
                              <w:marBottom w:val="0"/>
                              <w:divBdr>
                                <w:top w:val="none" w:sz="0" w:space="0" w:color="auto"/>
                                <w:left w:val="none" w:sz="0" w:space="0" w:color="auto"/>
                                <w:bottom w:val="none" w:sz="0" w:space="0" w:color="auto"/>
                                <w:right w:val="none" w:sz="0" w:space="0" w:color="auto"/>
                              </w:divBdr>
                            </w:div>
                            <w:div w:id="333649101">
                              <w:marLeft w:val="75"/>
                              <w:marRight w:val="0"/>
                              <w:marTop w:val="75"/>
                              <w:marBottom w:val="0"/>
                              <w:divBdr>
                                <w:top w:val="none" w:sz="0" w:space="0" w:color="auto"/>
                                <w:left w:val="none" w:sz="0" w:space="0" w:color="auto"/>
                                <w:bottom w:val="none" w:sz="0" w:space="0" w:color="auto"/>
                                <w:right w:val="none" w:sz="0" w:space="0" w:color="auto"/>
                              </w:divBdr>
                            </w:div>
                            <w:div w:id="238102585">
                              <w:marLeft w:val="75"/>
                              <w:marRight w:val="0"/>
                              <w:marTop w:val="75"/>
                              <w:marBottom w:val="0"/>
                              <w:divBdr>
                                <w:top w:val="none" w:sz="0" w:space="0" w:color="auto"/>
                                <w:left w:val="none" w:sz="0" w:space="0" w:color="auto"/>
                                <w:bottom w:val="none" w:sz="0" w:space="0" w:color="auto"/>
                                <w:right w:val="none" w:sz="0" w:space="0" w:color="auto"/>
                              </w:divBdr>
                            </w:div>
                            <w:div w:id="754323076">
                              <w:marLeft w:val="75"/>
                              <w:marRight w:val="0"/>
                              <w:marTop w:val="75"/>
                              <w:marBottom w:val="0"/>
                              <w:divBdr>
                                <w:top w:val="none" w:sz="0" w:space="0" w:color="auto"/>
                                <w:left w:val="none" w:sz="0" w:space="0" w:color="auto"/>
                                <w:bottom w:val="none" w:sz="0" w:space="0" w:color="auto"/>
                                <w:right w:val="none" w:sz="0" w:space="0" w:color="auto"/>
                              </w:divBdr>
                            </w:div>
                            <w:div w:id="1815634991">
                              <w:marLeft w:val="75"/>
                              <w:marRight w:val="0"/>
                              <w:marTop w:val="75"/>
                              <w:marBottom w:val="0"/>
                              <w:divBdr>
                                <w:top w:val="none" w:sz="0" w:space="0" w:color="auto"/>
                                <w:left w:val="none" w:sz="0" w:space="0" w:color="auto"/>
                                <w:bottom w:val="none" w:sz="0" w:space="0" w:color="auto"/>
                                <w:right w:val="none" w:sz="0" w:space="0" w:color="auto"/>
                              </w:divBdr>
                            </w:div>
                            <w:div w:id="1942949809">
                              <w:marLeft w:val="75"/>
                              <w:marRight w:val="0"/>
                              <w:marTop w:val="75"/>
                              <w:marBottom w:val="0"/>
                              <w:divBdr>
                                <w:top w:val="none" w:sz="0" w:space="0" w:color="auto"/>
                                <w:left w:val="none" w:sz="0" w:space="0" w:color="auto"/>
                                <w:bottom w:val="none" w:sz="0" w:space="0" w:color="auto"/>
                                <w:right w:val="none" w:sz="0" w:space="0" w:color="auto"/>
                              </w:divBdr>
                            </w:div>
                            <w:div w:id="1991909189">
                              <w:marLeft w:val="75"/>
                              <w:marRight w:val="0"/>
                              <w:marTop w:val="75"/>
                              <w:marBottom w:val="0"/>
                              <w:divBdr>
                                <w:top w:val="none" w:sz="0" w:space="0" w:color="auto"/>
                                <w:left w:val="none" w:sz="0" w:space="0" w:color="auto"/>
                                <w:bottom w:val="none" w:sz="0" w:space="0" w:color="auto"/>
                                <w:right w:val="none" w:sz="0" w:space="0" w:color="auto"/>
                              </w:divBdr>
                            </w:div>
                            <w:div w:id="493959074">
                              <w:marLeft w:val="75"/>
                              <w:marRight w:val="0"/>
                              <w:marTop w:val="75"/>
                              <w:marBottom w:val="0"/>
                              <w:divBdr>
                                <w:top w:val="none" w:sz="0" w:space="0" w:color="auto"/>
                                <w:left w:val="none" w:sz="0" w:space="0" w:color="auto"/>
                                <w:bottom w:val="none" w:sz="0" w:space="0" w:color="auto"/>
                                <w:right w:val="none" w:sz="0" w:space="0" w:color="auto"/>
                              </w:divBdr>
                            </w:div>
                            <w:div w:id="1382897034">
                              <w:marLeft w:val="75"/>
                              <w:marRight w:val="0"/>
                              <w:marTop w:val="75"/>
                              <w:marBottom w:val="0"/>
                              <w:divBdr>
                                <w:top w:val="none" w:sz="0" w:space="0" w:color="auto"/>
                                <w:left w:val="none" w:sz="0" w:space="0" w:color="auto"/>
                                <w:bottom w:val="none" w:sz="0" w:space="0" w:color="auto"/>
                                <w:right w:val="none" w:sz="0" w:space="0" w:color="auto"/>
                              </w:divBdr>
                            </w:div>
                            <w:div w:id="561259902">
                              <w:marLeft w:val="75"/>
                              <w:marRight w:val="0"/>
                              <w:marTop w:val="75"/>
                              <w:marBottom w:val="0"/>
                              <w:divBdr>
                                <w:top w:val="none" w:sz="0" w:space="0" w:color="auto"/>
                                <w:left w:val="none" w:sz="0" w:space="0" w:color="auto"/>
                                <w:bottom w:val="none" w:sz="0" w:space="0" w:color="auto"/>
                                <w:right w:val="none" w:sz="0" w:space="0" w:color="auto"/>
                              </w:divBdr>
                            </w:div>
                            <w:div w:id="2012559402">
                              <w:marLeft w:val="75"/>
                              <w:marRight w:val="0"/>
                              <w:marTop w:val="75"/>
                              <w:marBottom w:val="0"/>
                              <w:divBdr>
                                <w:top w:val="none" w:sz="0" w:space="0" w:color="auto"/>
                                <w:left w:val="none" w:sz="0" w:space="0" w:color="auto"/>
                                <w:bottom w:val="none" w:sz="0" w:space="0" w:color="auto"/>
                                <w:right w:val="none" w:sz="0" w:space="0" w:color="auto"/>
                              </w:divBdr>
                            </w:div>
                            <w:div w:id="1168591028">
                              <w:marLeft w:val="75"/>
                              <w:marRight w:val="0"/>
                              <w:marTop w:val="75"/>
                              <w:marBottom w:val="0"/>
                              <w:divBdr>
                                <w:top w:val="none" w:sz="0" w:space="0" w:color="auto"/>
                                <w:left w:val="none" w:sz="0" w:space="0" w:color="auto"/>
                                <w:bottom w:val="none" w:sz="0" w:space="0" w:color="auto"/>
                                <w:right w:val="none" w:sz="0" w:space="0" w:color="auto"/>
                              </w:divBdr>
                            </w:div>
                            <w:div w:id="908077547">
                              <w:marLeft w:val="75"/>
                              <w:marRight w:val="0"/>
                              <w:marTop w:val="75"/>
                              <w:marBottom w:val="0"/>
                              <w:divBdr>
                                <w:top w:val="none" w:sz="0" w:space="0" w:color="auto"/>
                                <w:left w:val="none" w:sz="0" w:space="0" w:color="auto"/>
                                <w:bottom w:val="none" w:sz="0" w:space="0" w:color="auto"/>
                                <w:right w:val="none" w:sz="0" w:space="0" w:color="auto"/>
                              </w:divBdr>
                              <w:divsChild>
                                <w:div w:id="1176504934">
                                  <w:marLeft w:val="75"/>
                                  <w:marRight w:val="0"/>
                                  <w:marTop w:val="0"/>
                                  <w:marBottom w:val="0"/>
                                  <w:divBdr>
                                    <w:top w:val="none" w:sz="0" w:space="0" w:color="auto"/>
                                    <w:left w:val="none" w:sz="0" w:space="0" w:color="auto"/>
                                    <w:bottom w:val="none" w:sz="0" w:space="0" w:color="auto"/>
                                    <w:right w:val="none" w:sz="0" w:space="0" w:color="auto"/>
                                  </w:divBdr>
                                </w:div>
                                <w:div w:id="1430539244">
                                  <w:marLeft w:val="75"/>
                                  <w:marRight w:val="0"/>
                                  <w:marTop w:val="0"/>
                                  <w:marBottom w:val="0"/>
                                  <w:divBdr>
                                    <w:top w:val="none" w:sz="0" w:space="0" w:color="auto"/>
                                    <w:left w:val="none" w:sz="0" w:space="0" w:color="auto"/>
                                    <w:bottom w:val="none" w:sz="0" w:space="0" w:color="auto"/>
                                    <w:right w:val="none" w:sz="0" w:space="0" w:color="auto"/>
                                  </w:divBdr>
                                  <w:divsChild>
                                    <w:div w:id="2059010508">
                                      <w:marLeft w:val="75"/>
                                      <w:marRight w:val="0"/>
                                      <w:marTop w:val="75"/>
                                      <w:marBottom w:val="0"/>
                                      <w:divBdr>
                                        <w:top w:val="none" w:sz="0" w:space="0" w:color="auto"/>
                                        <w:left w:val="none" w:sz="0" w:space="0" w:color="auto"/>
                                        <w:bottom w:val="none" w:sz="0" w:space="0" w:color="auto"/>
                                        <w:right w:val="none" w:sz="0" w:space="0" w:color="auto"/>
                                      </w:divBdr>
                                    </w:div>
                                    <w:div w:id="1703239008">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1000809772">
                              <w:marLeft w:val="75"/>
                              <w:marRight w:val="0"/>
                              <w:marTop w:val="75"/>
                              <w:marBottom w:val="0"/>
                              <w:divBdr>
                                <w:top w:val="none" w:sz="0" w:space="0" w:color="auto"/>
                                <w:left w:val="none" w:sz="0" w:space="0" w:color="auto"/>
                                <w:bottom w:val="none" w:sz="0" w:space="0" w:color="auto"/>
                                <w:right w:val="none" w:sz="0" w:space="0" w:color="auto"/>
                              </w:divBdr>
                            </w:div>
                          </w:divsChild>
                        </w:div>
                        <w:div w:id="56170088">
                          <w:marLeft w:val="75"/>
                          <w:marRight w:val="0"/>
                          <w:marTop w:val="75"/>
                          <w:marBottom w:val="0"/>
                          <w:divBdr>
                            <w:top w:val="none" w:sz="0" w:space="0" w:color="auto"/>
                            <w:left w:val="none" w:sz="0" w:space="0" w:color="auto"/>
                            <w:bottom w:val="none" w:sz="0" w:space="0" w:color="auto"/>
                            <w:right w:val="none" w:sz="0" w:space="0" w:color="auto"/>
                          </w:divBdr>
                          <w:divsChild>
                            <w:div w:id="2079786414">
                              <w:marLeft w:val="0"/>
                              <w:marRight w:val="75"/>
                              <w:marTop w:val="0"/>
                              <w:marBottom w:val="0"/>
                              <w:divBdr>
                                <w:top w:val="none" w:sz="0" w:space="0" w:color="auto"/>
                                <w:left w:val="none" w:sz="0" w:space="0" w:color="auto"/>
                                <w:bottom w:val="none" w:sz="0" w:space="0" w:color="auto"/>
                                <w:right w:val="none" w:sz="0" w:space="0" w:color="auto"/>
                              </w:divBdr>
                            </w:div>
                            <w:div w:id="1752895703">
                              <w:marLeft w:val="0"/>
                              <w:marRight w:val="0"/>
                              <w:marTop w:val="0"/>
                              <w:marBottom w:val="300"/>
                              <w:divBdr>
                                <w:top w:val="none" w:sz="0" w:space="0" w:color="auto"/>
                                <w:left w:val="none" w:sz="0" w:space="0" w:color="auto"/>
                                <w:bottom w:val="none" w:sz="0" w:space="0" w:color="auto"/>
                                <w:right w:val="none" w:sz="0" w:space="0" w:color="auto"/>
                              </w:divBdr>
                            </w:div>
                            <w:div w:id="859778352">
                              <w:marLeft w:val="75"/>
                              <w:marRight w:val="0"/>
                              <w:marTop w:val="75"/>
                              <w:marBottom w:val="0"/>
                              <w:divBdr>
                                <w:top w:val="none" w:sz="0" w:space="0" w:color="auto"/>
                                <w:left w:val="none" w:sz="0" w:space="0" w:color="auto"/>
                                <w:bottom w:val="none" w:sz="0" w:space="0" w:color="auto"/>
                                <w:right w:val="none" w:sz="0" w:space="0" w:color="auto"/>
                              </w:divBdr>
                              <w:divsChild>
                                <w:div w:id="1983803783">
                                  <w:marLeft w:val="75"/>
                                  <w:marRight w:val="0"/>
                                  <w:marTop w:val="0"/>
                                  <w:marBottom w:val="0"/>
                                  <w:divBdr>
                                    <w:top w:val="none" w:sz="0" w:space="0" w:color="auto"/>
                                    <w:left w:val="none" w:sz="0" w:space="0" w:color="auto"/>
                                    <w:bottom w:val="none" w:sz="0" w:space="0" w:color="auto"/>
                                    <w:right w:val="none" w:sz="0" w:space="0" w:color="auto"/>
                                  </w:divBdr>
                                  <w:divsChild>
                                    <w:div w:id="125436585">
                                      <w:marLeft w:val="75"/>
                                      <w:marRight w:val="0"/>
                                      <w:marTop w:val="75"/>
                                      <w:marBottom w:val="0"/>
                                      <w:divBdr>
                                        <w:top w:val="none" w:sz="0" w:space="0" w:color="auto"/>
                                        <w:left w:val="none" w:sz="0" w:space="0" w:color="auto"/>
                                        <w:bottom w:val="none" w:sz="0" w:space="0" w:color="auto"/>
                                        <w:right w:val="none" w:sz="0" w:space="0" w:color="auto"/>
                                      </w:divBdr>
                                    </w:div>
                                    <w:div w:id="262111212">
                                      <w:marLeft w:val="75"/>
                                      <w:marRight w:val="0"/>
                                      <w:marTop w:val="75"/>
                                      <w:marBottom w:val="0"/>
                                      <w:divBdr>
                                        <w:top w:val="none" w:sz="0" w:space="0" w:color="auto"/>
                                        <w:left w:val="none" w:sz="0" w:space="0" w:color="auto"/>
                                        <w:bottom w:val="none" w:sz="0" w:space="0" w:color="auto"/>
                                        <w:right w:val="none" w:sz="0" w:space="0" w:color="auto"/>
                                      </w:divBdr>
                                    </w:div>
                                    <w:div w:id="528879500">
                                      <w:marLeft w:val="75"/>
                                      <w:marRight w:val="0"/>
                                      <w:marTop w:val="75"/>
                                      <w:marBottom w:val="0"/>
                                      <w:divBdr>
                                        <w:top w:val="none" w:sz="0" w:space="0" w:color="auto"/>
                                        <w:left w:val="none" w:sz="0" w:space="0" w:color="auto"/>
                                        <w:bottom w:val="none" w:sz="0" w:space="0" w:color="auto"/>
                                        <w:right w:val="none" w:sz="0" w:space="0" w:color="auto"/>
                                      </w:divBdr>
                                      <w:divsChild>
                                        <w:div w:id="1082945749">
                                          <w:marLeft w:val="75"/>
                                          <w:marRight w:val="0"/>
                                          <w:marTop w:val="75"/>
                                          <w:marBottom w:val="0"/>
                                          <w:divBdr>
                                            <w:top w:val="none" w:sz="0" w:space="0" w:color="auto"/>
                                            <w:left w:val="none" w:sz="0" w:space="0" w:color="auto"/>
                                            <w:bottom w:val="none" w:sz="0" w:space="0" w:color="auto"/>
                                            <w:right w:val="none" w:sz="0" w:space="0" w:color="auto"/>
                                          </w:divBdr>
                                        </w:div>
                                        <w:div w:id="1192913484">
                                          <w:marLeft w:val="75"/>
                                          <w:marRight w:val="0"/>
                                          <w:marTop w:val="75"/>
                                          <w:marBottom w:val="0"/>
                                          <w:divBdr>
                                            <w:top w:val="none" w:sz="0" w:space="0" w:color="auto"/>
                                            <w:left w:val="none" w:sz="0" w:space="0" w:color="auto"/>
                                            <w:bottom w:val="none" w:sz="0" w:space="0" w:color="auto"/>
                                            <w:right w:val="none" w:sz="0" w:space="0" w:color="auto"/>
                                          </w:divBdr>
                                        </w:div>
                                      </w:divsChild>
                                    </w:div>
                                    <w:div w:id="501093694">
                                      <w:marLeft w:val="75"/>
                                      <w:marRight w:val="0"/>
                                      <w:marTop w:val="75"/>
                                      <w:marBottom w:val="0"/>
                                      <w:divBdr>
                                        <w:top w:val="none" w:sz="0" w:space="0" w:color="auto"/>
                                        <w:left w:val="none" w:sz="0" w:space="0" w:color="auto"/>
                                        <w:bottom w:val="none" w:sz="0" w:space="0" w:color="auto"/>
                                        <w:right w:val="none" w:sz="0" w:space="0" w:color="auto"/>
                                      </w:divBdr>
                                      <w:divsChild>
                                        <w:div w:id="54478691">
                                          <w:marLeft w:val="75"/>
                                          <w:marRight w:val="0"/>
                                          <w:marTop w:val="75"/>
                                          <w:marBottom w:val="0"/>
                                          <w:divBdr>
                                            <w:top w:val="none" w:sz="0" w:space="0" w:color="auto"/>
                                            <w:left w:val="none" w:sz="0" w:space="0" w:color="auto"/>
                                            <w:bottom w:val="none" w:sz="0" w:space="0" w:color="auto"/>
                                            <w:right w:val="none" w:sz="0" w:space="0" w:color="auto"/>
                                          </w:divBdr>
                                        </w:div>
                                        <w:div w:id="1033382188">
                                          <w:marLeft w:val="75"/>
                                          <w:marRight w:val="0"/>
                                          <w:marTop w:val="75"/>
                                          <w:marBottom w:val="0"/>
                                          <w:divBdr>
                                            <w:top w:val="none" w:sz="0" w:space="0" w:color="auto"/>
                                            <w:left w:val="none" w:sz="0" w:space="0" w:color="auto"/>
                                            <w:bottom w:val="none" w:sz="0" w:space="0" w:color="auto"/>
                                            <w:right w:val="none" w:sz="0" w:space="0" w:color="auto"/>
                                          </w:divBdr>
                                        </w:div>
                                        <w:div w:id="519243140">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148450015">
                                  <w:marLeft w:val="75"/>
                                  <w:marRight w:val="0"/>
                                  <w:marTop w:val="0"/>
                                  <w:marBottom w:val="0"/>
                                  <w:divBdr>
                                    <w:top w:val="none" w:sz="0" w:space="0" w:color="auto"/>
                                    <w:left w:val="none" w:sz="0" w:space="0" w:color="auto"/>
                                    <w:bottom w:val="none" w:sz="0" w:space="0" w:color="auto"/>
                                    <w:right w:val="none" w:sz="0" w:space="0" w:color="auto"/>
                                  </w:divBdr>
                                  <w:divsChild>
                                    <w:div w:id="1940331988">
                                      <w:marLeft w:val="75"/>
                                      <w:marRight w:val="0"/>
                                      <w:marTop w:val="75"/>
                                      <w:marBottom w:val="0"/>
                                      <w:divBdr>
                                        <w:top w:val="none" w:sz="0" w:space="0" w:color="auto"/>
                                        <w:left w:val="none" w:sz="0" w:space="0" w:color="auto"/>
                                        <w:bottom w:val="none" w:sz="0" w:space="0" w:color="auto"/>
                                        <w:right w:val="none" w:sz="0" w:space="0" w:color="auto"/>
                                      </w:divBdr>
                                    </w:div>
                                    <w:div w:id="1588685747">
                                      <w:marLeft w:val="75"/>
                                      <w:marRight w:val="0"/>
                                      <w:marTop w:val="75"/>
                                      <w:marBottom w:val="0"/>
                                      <w:divBdr>
                                        <w:top w:val="none" w:sz="0" w:space="0" w:color="auto"/>
                                        <w:left w:val="none" w:sz="0" w:space="0" w:color="auto"/>
                                        <w:bottom w:val="none" w:sz="0" w:space="0" w:color="auto"/>
                                        <w:right w:val="none" w:sz="0" w:space="0" w:color="auto"/>
                                      </w:divBdr>
                                    </w:div>
                                    <w:div w:id="197354938">
                                      <w:marLeft w:val="75"/>
                                      <w:marRight w:val="0"/>
                                      <w:marTop w:val="75"/>
                                      <w:marBottom w:val="0"/>
                                      <w:divBdr>
                                        <w:top w:val="none" w:sz="0" w:space="0" w:color="auto"/>
                                        <w:left w:val="none" w:sz="0" w:space="0" w:color="auto"/>
                                        <w:bottom w:val="none" w:sz="0" w:space="0" w:color="auto"/>
                                        <w:right w:val="none" w:sz="0" w:space="0" w:color="auto"/>
                                      </w:divBdr>
                                      <w:divsChild>
                                        <w:div w:id="1435401222">
                                          <w:marLeft w:val="75"/>
                                          <w:marRight w:val="0"/>
                                          <w:marTop w:val="75"/>
                                          <w:marBottom w:val="0"/>
                                          <w:divBdr>
                                            <w:top w:val="none" w:sz="0" w:space="0" w:color="auto"/>
                                            <w:left w:val="none" w:sz="0" w:space="0" w:color="auto"/>
                                            <w:bottom w:val="none" w:sz="0" w:space="0" w:color="auto"/>
                                            <w:right w:val="none" w:sz="0" w:space="0" w:color="auto"/>
                                          </w:divBdr>
                                        </w:div>
                                        <w:div w:id="489979483">
                                          <w:marLeft w:val="75"/>
                                          <w:marRight w:val="0"/>
                                          <w:marTop w:val="75"/>
                                          <w:marBottom w:val="0"/>
                                          <w:divBdr>
                                            <w:top w:val="none" w:sz="0" w:space="0" w:color="auto"/>
                                            <w:left w:val="none" w:sz="0" w:space="0" w:color="auto"/>
                                            <w:bottom w:val="none" w:sz="0" w:space="0" w:color="auto"/>
                                            <w:right w:val="none" w:sz="0" w:space="0" w:color="auto"/>
                                          </w:divBdr>
                                        </w:div>
                                      </w:divsChild>
                                    </w:div>
                                    <w:div w:id="2077508473">
                                      <w:marLeft w:val="75"/>
                                      <w:marRight w:val="0"/>
                                      <w:marTop w:val="75"/>
                                      <w:marBottom w:val="0"/>
                                      <w:divBdr>
                                        <w:top w:val="none" w:sz="0" w:space="0" w:color="auto"/>
                                        <w:left w:val="none" w:sz="0" w:space="0" w:color="auto"/>
                                        <w:bottom w:val="none" w:sz="0" w:space="0" w:color="auto"/>
                                        <w:right w:val="none" w:sz="0" w:space="0" w:color="auto"/>
                                      </w:divBdr>
                                      <w:divsChild>
                                        <w:div w:id="838738337">
                                          <w:marLeft w:val="75"/>
                                          <w:marRight w:val="0"/>
                                          <w:marTop w:val="75"/>
                                          <w:marBottom w:val="0"/>
                                          <w:divBdr>
                                            <w:top w:val="none" w:sz="0" w:space="0" w:color="auto"/>
                                            <w:left w:val="none" w:sz="0" w:space="0" w:color="auto"/>
                                            <w:bottom w:val="none" w:sz="0" w:space="0" w:color="auto"/>
                                            <w:right w:val="none" w:sz="0" w:space="0" w:color="auto"/>
                                          </w:divBdr>
                                        </w:div>
                                        <w:div w:id="807742517">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96801533">
                              <w:marLeft w:val="75"/>
                              <w:marRight w:val="0"/>
                              <w:marTop w:val="75"/>
                              <w:marBottom w:val="0"/>
                              <w:divBdr>
                                <w:top w:val="none" w:sz="0" w:space="0" w:color="auto"/>
                                <w:left w:val="none" w:sz="0" w:space="0" w:color="auto"/>
                                <w:bottom w:val="none" w:sz="0" w:space="0" w:color="auto"/>
                                <w:right w:val="none" w:sz="0" w:space="0" w:color="auto"/>
                              </w:divBdr>
                            </w:div>
                            <w:div w:id="1204558067">
                              <w:marLeft w:val="75"/>
                              <w:marRight w:val="0"/>
                              <w:marTop w:val="75"/>
                              <w:marBottom w:val="0"/>
                              <w:divBdr>
                                <w:top w:val="none" w:sz="0" w:space="0" w:color="auto"/>
                                <w:left w:val="none" w:sz="0" w:space="0" w:color="auto"/>
                                <w:bottom w:val="none" w:sz="0" w:space="0" w:color="auto"/>
                                <w:right w:val="none" w:sz="0" w:space="0" w:color="auto"/>
                              </w:divBdr>
                              <w:divsChild>
                                <w:div w:id="1095830513">
                                  <w:marLeft w:val="75"/>
                                  <w:marRight w:val="0"/>
                                  <w:marTop w:val="0"/>
                                  <w:marBottom w:val="0"/>
                                  <w:divBdr>
                                    <w:top w:val="none" w:sz="0" w:space="0" w:color="auto"/>
                                    <w:left w:val="none" w:sz="0" w:space="0" w:color="auto"/>
                                    <w:bottom w:val="none" w:sz="0" w:space="0" w:color="auto"/>
                                    <w:right w:val="none" w:sz="0" w:space="0" w:color="auto"/>
                                  </w:divBdr>
                                </w:div>
                                <w:div w:id="66343810">
                                  <w:marLeft w:val="75"/>
                                  <w:marRight w:val="0"/>
                                  <w:marTop w:val="0"/>
                                  <w:marBottom w:val="0"/>
                                  <w:divBdr>
                                    <w:top w:val="none" w:sz="0" w:space="0" w:color="auto"/>
                                    <w:left w:val="none" w:sz="0" w:space="0" w:color="auto"/>
                                    <w:bottom w:val="none" w:sz="0" w:space="0" w:color="auto"/>
                                    <w:right w:val="none" w:sz="0" w:space="0" w:color="auto"/>
                                  </w:divBdr>
                                  <w:divsChild>
                                    <w:div w:id="857692950">
                                      <w:marLeft w:val="75"/>
                                      <w:marRight w:val="0"/>
                                      <w:marTop w:val="75"/>
                                      <w:marBottom w:val="0"/>
                                      <w:divBdr>
                                        <w:top w:val="none" w:sz="0" w:space="0" w:color="auto"/>
                                        <w:left w:val="none" w:sz="0" w:space="0" w:color="auto"/>
                                        <w:bottom w:val="none" w:sz="0" w:space="0" w:color="auto"/>
                                        <w:right w:val="none" w:sz="0" w:space="0" w:color="auto"/>
                                      </w:divBdr>
                                    </w:div>
                                    <w:div w:id="276908997">
                                      <w:marLeft w:val="75"/>
                                      <w:marRight w:val="0"/>
                                      <w:marTop w:val="75"/>
                                      <w:marBottom w:val="0"/>
                                      <w:divBdr>
                                        <w:top w:val="none" w:sz="0" w:space="0" w:color="auto"/>
                                        <w:left w:val="none" w:sz="0" w:space="0" w:color="auto"/>
                                        <w:bottom w:val="none" w:sz="0" w:space="0" w:color="auto"/>
                                        <w:right w:val="none" w:sz="0" w:space="0" w:color="auto"/>
                                      </w:divBdr>
                                    </w:div>
                                    <w:div w:id="1724600082">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567035353">
                              <w:marLeft w:val="75"/>
                              <w:marRight w:val="0"/>
                              <w:marTop w:val="75"/>
                              <w:marBottom w:val="0"/>
                              <w:divBdr>
                                <w:top w:val="none" w:sz="0" w:space="0" w:color="auto"/>
                                <w:left w:val="none" w:sz="0" w:space="0" w:color="auto"/>
                                <w:bottom w:val="none" w:sz="0" w:space="0" w:color="auto"/>
                                <w:right w:val="none" w:sz="0" w:space="0" w:color="auto"/>
                              </w:divBdr>
                            </w:div>
                            <w:div w:id="937296819">
                              <w:marLeft w:val="75"/>
                              <w:marRight w:val="0"/>
                              <w:marTop w:val="75"/>
                              <w:marBottom w:val="0"/>
                              <w:divBdr>
                                <w:top w:val="none" w:sz="0" w:space="0" w:color="auto"/>
                                <w:left w:val="none" w:sz="0" w:space="0" w:color="auto"/>
                                <w:bottom w:val="none" w:sz="0" w:space="0" w:color="auto"/>
                                <w:right w:val="none" w:sz="0" w:space="0" w:color="auto"/>
                              </w:divBdr>
                            </w:div>
                            <w:div w:id="1871406451">
                              <w:marLeft w:val="75"/>
                              <w:marRight w:val="0"/>
                              <w:marTop w:val="75"/>
                              <w:marBottom w:val="0"/>
                              <w:divBdr>
                                <w:top w:val="none" w:sz="0" w:space="0" w:color="auto"/>
                                <w:left w:val="none" w:sz="0" w:space="0" w:color="auto"/>
                                <w:bottom w:val="none" w:sz="0" w:space="0" w:color="auto"/>
                                <w:right w:val="none" w:sz="0" w:space="0" w:color="auto"/>
                              </w:divBdr>
                            </w:div>
                            <w:div w:id="102261664">
                              <w:marLeft w:val="75"/>
                              <w:marRight w:val="0"/>
                              <w:marTop w:val="75"/>
                              <w:marBottom w:val="0"/>
                              <w:divBdr>
                                <w:top w:val="none" w:sz="0" w:space="0" w:color="auto"/>
                                <w:left w:val="none" w:sz="0" w:space="0" w:color="auto"/>
                                <w:bottom w:val="none" w:sz="0" w:space="0" w:color="auto"/>
                                <w:right w:val="none" w:sz="0" w:space="0" w:color="auto"/>
                              </w:divBdr>
                            </w:div>
                            <w:div w:id="121463218">
                              <w:marLeft w:val="75"/>
                              <w:marRight w:val="0"/>
                              <w:marTop w:val="75"/>
                              <w:marBottom w:val="0"/>
                              <w:divBdr>
                                <w:top w:val="none" w:sz="0" w:space="0" w:color="auto"/>
                                <w:left w:val="none" w:sz="0" w:space="0" w:color="auto"/>
                                <w:bottom w:val="none" w:sz="0" w:space="0" w:color="auto"/>
                                <w:right w:val="none" w:sz="0" w:space="0" w:color="auto"/>
                              </w:divBdr>
                            </w:div>
                          </w:divsChild>
                        </w:div>
                        <w:div w:id="1079062626">
                          <w:marLeft w:val="75"/>
                          <w:marRight w:val="0"/>
                          <w:marTop w:val="75"/>
                          <w:marBottom w:val="0"/>
                          <w:divBdr>
                            <w:top w:val="none" w:sz="0" w:space="0" w:color="auto"/>
                            <w:left w:val="none" w:sz="0" w:space="0" w:color="auto"/>
                            <w:bottom w:val="none" w:sz="0" w:space="0" w:color="auto"/>
                            <w:right w:val="none" w:sz="0" w:space="0" w:color="auto"/>
                          </w:divBdr>
                          <w:divsChild>
                            <w:div w:id="515584686">
                              <w:marLeft w:val="0"/>
                              <w:marRight w:val="75"/>
                              <w:marTop w:val="0"/>
                              <w:marBottom w:val="0"/>
                              <w:divBdr>
                                <w:top w:val="none" w:sz="0" w:space="0" w:color="auto"/>
                                <w:left w:val="none" w:sz="0" w:space="0" w:color="auto"/>
                                <w:bottom w:val="none" w:sz="0" w:space="0" w:color="auto"/>
                                <w:right w:val="none" w:sz="0" w:space="0" w:color="auto"/>
                              </w:divBdr>
                            </w:div>
                            <w:div w:id="1126587298">
                              <w:marLeft w:val="0"/>
                              <w:marRight w:val="0"/>
                              <w:marTop w:val="0"/>
                              <w:marBottom w:val="300"/>
                              <w:divBdr>
                                <w:top w:val="none" w:sz="0" w:space="0" w:color="auto"/>
                                <w:left w:val="none" w:sz="0" w:space="0" w:color="auto"/>
                                <w:bottom w:val="none" w:sz="0" w:space="0" w:color="auto"/>
                                <w:right w:val="none" w:sz="0" w:space="0" w:color="auto"/>
                              </w:divBdr>
                            </w:div>
                            <w:div w:id="1706322971">
                              <w:marLeft w:val="75"/>
                              <w:marRight w:val="0"/>
                              <w:marTop w:val="75"/>
                              <w:marBottom w:val="0"/>
                              <w:divBdr>
                                <w:top w:val="none" w:sz="0" w:space="0" w:color="auto"/>
                                <w:left w:val="none" w:sz="0" w:space="0" w:color="auto"/>
                                <w:bottom w:val="none" w:sz="0" w:space="0" w:color="auto"/>
                                <w:right w:val="none" w:sz="0" w:space="0" w:color="auto"/>
                              </w:divBdr>
                              <w:divsChild>
                                <w:div w:id="1963687438">
                                  <w:marLeft w:val="75"/>
                                  <w:marRight w:val="0"/>
                                  <w:marTop w:val="0"/>
                                  <w:marBottom w:val="0"/>
                                  <w:divBdr>
                                    <w:top w:val="none" w:sz="0" w:space="0" w:color="auto"/>
                                    <w:left w:val="none" w:sz="0" w:space="0" w:color="auto"/>
                                    <w:bottom w:val="none" w:sz="0" w:space="0" w:color="auto"/>
                                    <w:right w:val="none" w:sz="0" w:space="0" w:color="auto"/>
                                  </w:divBdr>
                                </w:div>
                                <w:div w:id="2118593936">
                                  <w:marLeft w:val="75"/>
                                  <w:marRight w:val="0"/>
                                  <w:marTop w:val="0"/>
                                  <w:marBottom w:val="0"/>
                                  <w:divBdr>
                                    <w:top w:val="none" w:sz="0" w:space="0" w:color="auto"/>
                                    <w:left w:val="none" w:sz="0" w:space="0" w:color="auto"/>
                                    <w:bottom w:val="none" w:sz="0" w:space="0" w:color="auto"/>
                                    <w:right w:val="none" w:sz="0" w:space="0" w:color="auto"/>
                                  </w:divBdr>
                                </w:div>
                                <w:div w:id="2111506403">
                                  <w:marLeft w:val="75"/>
                                  <w:marRight w:val="0"/>
                                  <w:marTop w:val="0"/>
                                  <w:marBottom w:val="0"/>
                                  <w:divBdr>
                                    <w:top w:val="none" w:sz="0" w:space="0" w:color="auto"/>
                                    <w:left w:val="none" w:sz="0" w:space="0" w:color="auto"/>
                                    <w:bottom w:val="none" w:sz="0" w:space="0" w:color="auto"/>
                                    <w:right w:val="none" w:sz="0" w:space="0" w:color="auto"/>
                                  </w:divBdr>
                                </w:div>
                                <w:div w:id="570581459">
                                  <w:marLeft w:val="75"/>
                                  <w:marRight w:val="0"/>
                                  <w:marTop w:val="0"/>
                                  <w:marBottom w:val="0"/>
                                  <w:divBdr>
                                    <w:top w:val="none" w:sz="0" w:space="0" w:color="auto"/>
                                    <w:left w:val="none" w:sz="0" w:space="0" w:color="auto"/>
                                    <w:bottom w:val="none" w:sz="0" w:space="0" w:color="auto"/>
                                    <w:right w:val="none" w:sz="0" w:space="0" w:color="auto"/>
                                  </w:divBdr>
                                </w:div>
                                <w:div w:id="94252206">
                                  <w:marLeft w:val="75"/>
                                  <w:marRight w:val="0"/>
                                  <w:marTop w:val="0"/>
                                  <w:marBottom w:val="0"/>
                                  <w:divBdr>
                                    <w:top w:val="none" w:sz="0" w:space="0" w:color="auto"/>
                                    <w:left w:val="none" w:sz="0" w:space="0" w:color="auto"/>
                                    <w:bottom w:val="none" w:sz="0" w:space="0" w:color="auto"/>
                                    <w:right w:val="none" w:sz="0" w:space="0" w:color="auto"/>
                                  </w:divBdr>
                                </w:div>
                                <w:div w:id="482235409">
                                  <w:marLeft w:val="75"/>
                                  <w:marRight w:val="0"/>
                                  <w:marTop w:val="0"/>
                                  <w:marBottom w:val="0"/>
                                  <w:divBdr>
                                    <w:top w:val="none" w:sz="0" w:space="0" w:color="auto"/>
                                    <w:left w:val="none" w:sz="0" w:space="0" w:color="auto"/>
                                    <w:bottom w:val="none" w:sz="0" w:space="0" w:color="auto"/>
                                    <w:right w:val="none" w:sz="0" w:space="0" w:color="auto"/>
                                  </w:divBdr>
                                </w:div>
                                <w:div w:id="649991109">
                                  <w:marLeft w:val="75"/>
                                  <w:marRight w:val="0"/>
                                  <w:marTop w:val="0"/>
                                  <w:marBottom w:val="0"/>
                                  <w:divBdr>
                                    <w:top w:val="none" w:sz="0" w:space="0" w:color="auto"/>
                                    <w:left w:val="none" w:sz="0" w:space="0" w:color="auto"/>
                                    <w:bottom w:val="none" w:sz="0" w:space="0" w:color="auto"/>
                                    <w:right w:val="none" w:sz="0" w:space="0" w:color="auto"/>
                                  </w:divBdr>
                                </w:div>
                                <w:div w:id="172645817">
                                  <w:marLeft w:val="75"/>
                                  <w:marRight w:val="0"/>
                                  <w:marTop w:val="0"/>
                                  <w:marBottom w:val="0"/>
                                  <w:divBdr>
                                    <w:top w:val="none" w:sz="0" w:space="0" w:color="auto"/>
                                    <w:left w:val="none" w:sz="0" w:space="0" w:color="auto"/>
                                    <w:bottom w:val="none" w:sz="0" w:space="0" w:color="auto"/>
                                    <w:right w:val="none" w:sz="0" w:space="0" w:color="auto"/>
                                  </w:divBdr>
                                </w:div>
                                <w:div w:id="871574990">
                                  <w:marLeft w:val="75"/>
                                  <w:marRight w:val="0"/>
                                  <w:marTop w:val="0"/>
                                  <w:marBottom w:val="0"/>
                                  <w:divBdr>
                                    <w:top w:val="none" w:sz="0" w:space="0" w:color="auto"/>
                                    <w:left w:val="none" w:sz="0" w:space="0" w:color="auto"/>
                                    <w:bottom w:val="none" w:sz="0" w:space="0" w:color="auto"/>
                                    <w:right w:val="none" w:sz="0" w:space="0" w:color="auto"/>
                                  </w:divBdr>
                                </w:div>
                                <w:div w:id="1100951958">
                                  <w:marLeft w:val="75"/>
                                  <w:marRight w:val="0"/>
                                  <w:marTop w:val="0"/>
                                  <w:marBottom w:val="0"/>
                                  <w:divBdr>
                                    <w:top w:val="none" w:sz="0" w:space="0" w:color="auto"/>
                                    <w:left w:val="none" w:sz="0" w:space="0" w:color="auto"/>
                                    <w:bottom w:val="none" w:sz="0" w:space="0" w:color="auto"/>
                                    <w:right w:val="none" w:sz="0" w:space="0" w:color="auto"/>
                                  </w:divBdr>
                                </w:div>
                                <w:div w:id="1854421098">
                                  <w:marLeft w:val="75"/>
                                  <w:marRight w:val="0"/>
                                  <w:marTop w:val="0"/>
                                  <w:marBottom w:val="0"/>
                                  <w:divBdr>
                                    <w:top w:val="none" w:sz="0" w:space="0" w:color="auto"/>
                                    <w:left w:val="none" w:sz="0" w:space="0" w:color="auto"/>
                                    <w:bottom w:val="none" w:sz="0" w:space="0" w:color="auto"/>
                                    <w:right w:val="none" w:sz="0" w:space="0" w:color="auto"/>
                                  </w:divBdr>
                                </w:div>
                                <w:div w:id="1201017119">
                                  <w:marLeft w:val="75"/>
                                  <w:marRight w:val="0"/>
                                  <w:marTop w:val="0"/>
                                  <w:marBottom w:val="0"/>
                                  <w:divBdr>
                                    <w:top w:val="none" w:sz="0" w:space="0" w:color="auto"/>
                                    <w:left w:val="none" w:sz="0" w:space="0" w:color="auto"/>
                                    <w:bottom w:val="none" w:sz="0" w:space="0" w:color="auto"/>
                                    <w:right w:val="none" w:sz="0" w:space="0" w:color="auto"/>
                                  </w:divBdr>
                                </w:div>
                                <w:div w:id="1391535849">
                                  <w:marLeft w:val="75"/>
                                  <w:marRight w:val="0"/>
                                  <w:marTop w:val="0"/>
                                  <w:marBottom w:val="0"/>
                                  <w:divBdr>
                                    <w:top w:val="none" w:sz="0" w:space="0" w:color="auto"/>
                                    <w:left w:val="none" w:sz="0" w:space="0" w:color="auto"/>
                                    <w:bottom w:val="none" w:sz="0" w:space="0" w:color="auto"/>
                                    <w:right w:val="none" w:sz="0" w:space="0" w:color="auto"/>
                                  </w:divBdr>
                                </w:div>
                                <w:div w:id="1355034714">
                                  <w:marLeft w:val="75"/>
                                  <w:marRight w:val="0"/>
                                  <w:marTop w:val="0"/>
                                  <w:marBottom w:val="0"/>
                                  <w:divBdr>
                                    <w:top w:val="none" w:sz="0" w:space="0" w:color="auto"/>
                                    <w:left w:val="none" w:sz="0" w:space="0" w:color="auto"/>
                                    <w:bottom w:val="none" w:sz="0" w:space="0" w:color="auto"/>
                                    <w:right w:val="none" w:sz="0" w:space="0" w:color="auto"/>
                                  </w:divBdr>
                                </w:div>
                                <w:div w:id="62604023">
                                  <w:marLeft w:val="75"/>
                                  <w:marRight w:val="0"/>
                                  <w:marTop w:val="0"/>
                                  <w:marBottom w:val="0"/>
                                  <w:divBdr>
                                    <w:top w:val="none" w:sz="0" w:space="0" w:color="auto"/>
                                    <w:left w:val="none" w:sz="0" w:space="0" w:color="auto"/>
                                    <w:bottom w:val="none" w:sz="0" w:space="0" w:color="auto"/>
                                    <w:right w:val="none" w:sz="0" w:space="0" w:color="auto"/>
                                  </w:divBdr>
                                </w:div>
                                <w:div w:id="217590426">
                                  <w:marLeft w:val="75"/>
                                  <w:marRight w:val="0"/>
                                  <w:marTop w:val="0"/>
                                  <w:marBottom w:val="0"/>
                                  <w:divBdr>
                                    <w:top w:val="none" w:sz="0" w:space="0" w:color="auto"/>
                                    <w:left w:val="none" w:sz="0" w:space="0" w:color="auto"/>
                                    <w:bottom w:val="none" w:sz="0" w:space="0" w:color="auto"/>
                                    <w:right w:val="none" w:sz="0" w:space="0" w:color="auto"/>
                                  </w:divBdr>
                                </w:div>
                                <w:div w:id="1636523610">
                                  <w:marLeft w:val="75"/>
                                  <w:marRight w:val="0"/>
                                  <w:marTop w:val="0"/>
                                  <w:marBottom w:val="0"/>
                                  <w:divBdr>
                                    <w:top w:val="none" w:sz="0" w:space="0" w:color="auto"/>
                                    <w:left w:val="none" w:sz="0" w:space="0" w:color="auto"/>
                                    <w:bottom w:val="none" w:sz="0" w:space="0" w:color="auto"/>
                                    <w:right w:val="none" w:sz="0" w:space="0" w:color="auto"/>
                                  </w:divBdr>
                                </w:div>
                                <w:div w:id="1138573604">
                                  <w:marLeft w:val="75"/>
                                  <w:marRight w:val="0"/>
                                  <w:marTop w:val="0"/>
                                  <w:marBottom w:val="0"/>
                                  <w:divBdr>
                                    <w:top w:val="none" w:sz="0" w:space="0" w:color="auto"/>
                                    <w:left w:val="none" w:sz="0" w:space="0" w:color="auto"/>
                                    <w:bottom w:val="none" w:sz="0" w:space="0" w:color="auto"/>
                                    <w:right w:val="none" w:sz="0" w:space="0" w:color="auto"/>
                                  </w:divBdr>
                                </w:div>
                                <w:div w:id="494078843">
                                  <w:marLeft w:val="75"/>
                                  <w:marRight w:val="0"/>
                                  <w:marTop w:val="0"/>
                                  <w:marBottom w:val="0"/>
                                  <w:divBdr>
                                    <w:top w:val="none" w:sz="0" w:space="0" w:color="auto"/>
                                    <w:left w:val="none" w:sz="0" w:space="0" w:color="auto"/>
                                    <w:bottom w:val="none" w:sz="0" w:space="0" w:color="auto"/>
                                    <w:right w:val="none" w:sz="0" w:space="0" w:color="auto"/>
                                  </w:divBdr>
                                </w:div>
                                <w:div w:id="1886795420">
                                  <w:marLeft w:val="75"/>
                                  <w:marRight w:val="0"/>
                                  <w:marTop w:val="0"/>
                                  <w:marBottom w:val="0"/>
                                  <w:divBdr>
                                    <w:top w:val="none" w:sz="0" w:space="0" w:color="auto"/>
                                    <w:left w:val="none" w:sz="0" w:space="0" w:color="auto"/>
                                    <w:bottom w:val="none" w:sz="0" w:space="0" w:color="auto"/>
                                    <w:right w:val="none" w:sz="0" w:space="0" w:color="auto"/>
                                  </w:divBdr>
                                </w:div>
                                <w:div w:id="571281662">
                                  <w:marLeft w:val="75"/>
                                  <w:marRight w:val="0"/>
                                  <w:marTop w:val="0"/>
                                  <w:marBottom w:val="0"/>
                                  <w:divBdr>
                                    <w:top w:val="none" w:sz="0" w:space="0" w:color="auto"/>
                                    <w:left w:val="none" w:sz="0" w:space="0" w:color="auto"/>
                                    <w:bottom w:val="none" w:sz="0" w:space="0" w:color="auto"/>
                                    <w:right w:val="none" w:sz="0" w:space="0" w:color="auto"/>
                                  </w:divBdr>
                                </w:div>
                              </w:divsChild>
                            </w:div>
                            <w:div w:id="1985043993">
                              <w:marLeft w:val="75"/>
                              <w:marRight w:val="0"/>
                              <w:marTop w:val="75"/>
                              <w:marBottom w:val="0"/>
                              <w:divBdr>
                                <w:top w:val="none" w:sz="0" w:space="0" w:color="auto"/>
                                <w:left w:val="none" w:sz="0" w:space="0" w:color="auto"/>
                                <w:bottom w:val="none" w:sz="0" w:space="0" w:color="auto"/>
                                <w:right w:val="none" w:sz="0" w:space="0" w:color="auto"/>
                              </w:divBdr>
                            </w:div>
                            <w:div w:id="499127613">
                              <w:marLeft w:val="75"/>
                              <w:marRight w:val="0"/>
                              <w:marTop w:val="75"/>
                              <w:marBottom w:val="0"/>
                              <w:divBdr>
                                <w:top w:val="none" w:sz="0" w:space="0" w:color="auto"/>
                                <w:left w:val="none" w:sz="0" w:space="0" w:color="auto"/>
                                <w:bottom w:val="none" w:sz="0" w:space="0" w:color="auto"/>
                                <w:right w:val="none" w:sz="0" w:space="0" w:color="auto"/>
                              </w:divBdr>
                              <w:divsChild>
                                <w:div w:id="309940796">
                                  <w:marLeft w:val="75"/>
                                  <w:marRight w:val="0"/>
                                  <w:marTop w:val="0"/>
                                  <w:marBottom w:val="0"/>
                                  <w:divBdr>
                                    <w:top w:val="none" w:sz="0" w:space="0" w:color="auto"/>
                                    <w:left w:val="none" w:sz="0" w:space="0" w:color="auto"/>
                                    <w:bottom w:val="none" w:sz="0" w:space="0" w:color="auto"/>
                                    <w:right w:val="none" w:sz="0" w:space="0" w:color="auto"/>
                                  </w:divBdr>
                                </w:div>
                                <w:div w:id="2018538415">
                                  <w:marLeft w:val="75"/>
                                  <w:marRight w:val="0"/>
                                  <w:marTop w:val="0"/>
                                  <w:marBottom w:val="0"/>
                                  <w:divBdr>
                                    <w:top w:val="none" w:sz="0" w:space="0" w:color="auto"/>
                                    <w:left w:val="none" w:sz="0" w:space="0" w:color="auto"/>
                                    <w:bottom w:val="none" w:sz="0" w:space="0" w:color="auto"/>
                                    <w:right w:val="none" w:sz="0" w:space="0" w:color="auto"/>
                                  </w:divBdr>
                                </w:div>
                                <w:div w:id="449667737">
                                  <w:marLeft w:val="75"/>
                                  <w:marRight w:val="0"/>
                                  <w:marTop w:val="0"/>
                                  <w:marBottom w:val="0"/>
                                  <w:divBdr>
                                    <w:top w:val="none" w:sz="0" w:space="0" w:color="auto"/>
                                    <w:left w:val="none" w:sz="0" w:space="0" w:color="auto"/>
                                    <w:bottom w:val="none" w:sz="0" w:space="0" w:color="auto"/>
                                    <w:right w:val="none" w:sz="0" w:space="0" w:color="auto"/>
                                  </w:divBdr>
                                </w:div>
                                <w:div w:id="574633078">
                                  <w:marLeft w:val="75"/>
                                  <w:marRight w:val="0"/>
                                  <w:marTop w:val="0"/>
                                  <w:marBottom w:val="0"/>
                                  <w:divBdr>
                                    <w:top w:val="none" w:sz="0" w:space="0" w:color="auto"/>
                                    <w:left w:val="none" w:sz="0" w:space="0" w:color="auto"/>
                                    <w:bottom w:val="none" w:sz="0" w:space="0" w:color="auto"/>
                                    <w:right w:val="none" w:sz="0" w:space="0" w:color="auto"/>
                                  </w:divBdr>
                                </w:div>
                              </w:divsChild>
                            </w:div>
                            <w:div w:id="1022364227">
                              <w:marLeft w:val="75"/>
                              <w:marRight w:val="0"/>
                              <w:marTop w:val="75"/>
                              <w:marBottom w:val="0"/>
                              <w:divBdr>
                                <w:top w:val="none" w:sz="0" w:space="0" w:color="auto"/>
                                <w:left w:val="none" w:sz="0" w:space="0" w:color="auto"/>
                                <w:bottom w:val="none" w:sz="0" w:space="0" w:color="auto"/>
                                <w:right w:val="none" w:sz="0" w:space="0" w:color="auto"/>
                              </w:divBdr>
                              <w:divsChild>
                                <w:div w:id="1567912712">
                                  <w:marLeft w:val="75"/>
                                  <w:marRight w:val="0"/>
                                  <w:marTop w:val="0"/>
                                  <w:marBottom w:val="0"/>
                                  <w:divBdr>
                                    <w:top w:val="none" w:sz="0" w:space="0" w:color="auto"/>
                                    <w:left w:val="none" w:sz="0" w:space="0" w:color="auto"/>
                                    <w:bottom w:val="none" w:sz="0" w:space="0" w:color="auto"/>
                                    <w:right w:val="none" w:sz="0" w:space="0" w:color="auto"/>
                                  </w:divBdr>
                                </w:div>
                                <w:div w:id="527375076">
                                  <w:marLeft w:val="75"/>
                                  <w:marRight w:val="0"/>
                                  <w:marTop w:val="0"/>
                                  <w:marBottom w:val="0"/>
                                  <w:divBdr>
                                    <w:top w:val="none" w:sz="0" w:space="0" w:color="auto"/>
                                    <w:left w:val="none" w:sz="0" w:space="0" w:color="auto"/>
                                    <w:bottom w:val="none" w:sz="0" w:space="0" w:color="auto"/>
                                    <w:right w:val="none" w:sz="0" w:space="0" w:color="auto"/>
                                  </w:divBdr>
                                </w:div>
                                <w:div w:id="1050348406">
                                  <w:marLeft w:val="75"/>
                                  <w:marRight w:val="0"/>
                                  <w:marTop w:val="0"/>
                                  <w:marBottom w:val="0"/>
                                  <w:divBdr>
                                    <w:top w:val="none" w:sz="0" w:space="0" w:color="auto"/>
                                    <w:left w:val="none" w:sz="0" w:space="0" w:color="auto"/>
                                    <w:bottom w:val="none" w:sz="0" w:space="0" w:color="auto"/>
                                    <w:right w:val="none" w:sz="0" w:space="0" w:color="auto"/>
                                  </w:divBdr>
                                </w:div>
                                <w:div w:id="1165315082">
                                  <w:marLeft w:val="75"/>
                                  <w:marRight w:val="0"/>
                                  <w:marTop w:val="0"/>
                                  <w:marBottom w:val="0"/>
                                  <w:divBdr>
                                    <w:top w:val="none" w:sz="0" w:space="0" w:color="auto"/>
                                    <w:left w:val="none" w:sz="0" w:space="0" w:color="auto"/>
                                    <w:bottom w:val="none" w:sz="0" w:space="0" w:color="auto"/>
                                    <w:right w:val="none" w:sz="0" w:space="0" w:color="auto"/>
                                  </w:divBdr>
                                </w:div>
                              </w:divsChild>
                            </w:div>
                            <w:div w:id="836501793">
                              <w:marLeft w:val="75"/>
                              <w:marRight w:val="0"/>
                              <w:marTop w:val="75"/>
                              <w:marBottom w:val="0"/>
                              <w:divBdr>
                                <w:top w:val="none" w:sz="0" w:space="0" w:color="auto"/>
                                <w:left w:val="none" w:sz="0" w:space="0" w:color="auto"/>
                                <w:bottom w:val="none" w:sz="0" w:space="0" w:color="auto"/>
                                <w:right w:val="none" w:sz="0" w:space="0" w:color="auto"/>
                              </w:divBdr>
                            </w:div>
                            <w:div w:id="1574580804">
                              <w:marLeft w:val="75"/>
                              <w:marRight w:val="0"/>
                              <w:marTop w:val="75"/>
                              <w:marBottom w:val="0"/>
                              <w:divBdr>
                                <w:top w:val="none" w:sz="0" w:space="0" w:color="auto"/>
                                <w:left w:val="none" w:sz="0" w:space="0" w:color="auto"/>
                                <w:bottom w:val="none" w:sz="0" w:space="0" w:color="auto"/>
                                <w:right w:val="none" w:sz="0" w:space="0" w:color="auto"/>
                              </w:divBdr>
                            </w:div>
                            <w:div w:id="1826045827">
                              <w:marLeft w:val="75"/>
                              <w:marRight w:val="0"/>
                              <w:marTop w:val="75"/>
                              <w:marBottom w:val="0"/>
                              <w:divBdr>
                                <w:top w:val="none" w:sz="0" w:space="0" w:color="auto"/>
                                <w:left w:val="none" w:sz="0" w:space="0" w:color="auto"/>
                                <w:bottom w:val="none" w:sz="0" w:space="0" w:color="auto"/>
                                <w:right w:val="none" w:sz="0" w:space="0" w:color="auto"/>
                              </w:divBdr>
                            </w:div>
                            <w:div w:id="793789813">
                              <w:marLeft w:val="75"/>
                              <w:marRight w:val="0"/>
                              <w:marTop w:val="75"/>
                              <w:marBottom w:val="0"/>
                              <w:divBdr>
                                <w:top w:val="none" w:sz="0" w:space="0" w:color="auto"/>
                                <w:left w:val="none" w:sz="0" w:space="0" w:color="auto"/>
                                <w:bottom w:val="none" w:sz="0" w:space="0" w:color="auto"/>
                                <w:right w:val="none" w:sz="0" w:space="0" w:color="auto"/>
                              </w:divBdr>
                            </w:div>
                            <w:div w:id="710805912">
                              <w:marLeft w:val="75"/>
                              <w:marRight w:val="0"/>
                              <w:marTop w:val="75"/>
                              <w:marBottom w:val="0"/>
                              <w:divBdr>
                                <w:top w:val="none" w:sz="0" w:space="0" w:color="auto"/>
                                <w:left w:val="none" w:sz="0" w:space="0" w:color="auto"/>
                                <w:bottom w:val="none" w:sz="0" w:space="0" w:color="auto"/>
                                <w:right w:val="none" w:sz="0" w:space="0" w:color="auto"/>
                              </w:divBdr>
                            </w:div>
                            <w:div w:id="1040205750">
                              <w:marLeft w:val="75"/>
                              <w:marRight w:val="0"/>
                              <w:marTop w:val="75"/>
                              <w:marBottom w:val="0"/>
                              <w:divBdr>
                                <w:top w:val="none" w:sz="0" w:space="0" w:color="auto"/>
                                <w:left w:val="none" w:sz="0" w:space="0" w:color="auto"/>
                                <w:bottom w:val="none" w:sz="0" w:space="0" w:color="auto"/>
                                <w:right w:val="none" w:sz="0" w:space="0" w:color="auto"/>
                              </w:divBdr>
                              <w:divsChild>
                                <w:div w:id="498690109">
                                  <w:marLeft w:val="75"/>
                                  <w:marRight w:val="0"/>
                                  <w:marTop w:val="0"/>
                                  <w:marBottom w:val="0"/>
                                  <w:divBdr>
                                    <w:top w:val="none" w:sz="0" w:space="0" w:color="auto"/>
                                    <w:left w:val="none" w:sz="0" w:space="0" w:color="auto"/>
                                    <w:bottom w:val="none" w:sz="0" w:space="0" w:color="auto"/>
                                    <w:right w:val="none" w:sz="0" w:space="0" w:color="auto"/>
                                  </w:divBdr>
                                </w:div>
                                <w:div w:id="89736258">
                                  <w:marLeft w:val="75"/>
                                  <w:marRight w:val="0"/>
                                  <w:marTop w:val="0"/>
                                  <w:marBottom w:val="0"/>
                                  <w:divBdr>
                                    <w:top w:val="none" w:sz="0" w:space="0" w:color="auto"/>
                                    <w:left w:val="none" w:sz="0" w:space="0" w:color="auto"/>
                                    <w:bottom w:val="none" w:sz="0" w:space="0" w:color="auto"/>
                                    <w:right w:val="none" w:sz="0" w:space="0" w:color="auto"/>
                                  </w:divBdr>
                                </w:div>
                                <w:div w:id="906454825">
                                  <w:marLeft w:val="75"/>
                                  <w:marRight w:val="0"/>
                                  <w:marTop w:val="0"/>
                                  <w:marBottom w:val="0"/>
                                  <w:divBdr>
                                    <w:top w:val="none" w:sz="0" w:space="0" w:color="auto"/>
                                    <w:left w:val="none" w:sz="0" w:space="0" w:color="auto"/>
                                    <w:bottom w:val="none" w:sz="0" w:space="0" w:color="auto"/>
                                    <w:right w:val="none" w:sz="0" w:space="0" w:color="auto"/>
                                  </w:divBdr>
                                </w:div>
                                <w:div w:id="1066876619">
                                  <w:marLeft w:val="75"/>
                                  <w:marRight w:val="0"/>
                                  <w:marTop w:val="0"/>
                                  <w:marBottom w:val="0"/>
                                  <w:divBdr>
                                    <w:top w:val="none" w:sz="0" w:space="0" w:color="auto"/>
                                    <w:left w:val="none" w:sz="0" w:space="0" w:color="auto"/>
                                    <w:bottom w:val="none" w:sz="0" w:space="0" w:color="auto"/>
                                    <w:right w:val="none" w:sz="0" w:space="0" w:color="auto"/>
                                  </w:divBdr>
                                </w:div>
                                <w:div w:id="242376195">
                                  <w:marLeft w:val="75"/>
                                  <w:marRight w:val="0"/>
                                  <w:marTop w:val="0"/>
                                  <w:marBottom w:val="0"/>
                                  <w:divBdr>
                                    <w:top w:val="none" w:sz="0" w:space="0" w:color="auto"/>
                                    <w:left w:val="none" w:sz="0" w:space="0" w:color="auto"/>
                                    <w:bottom w:val="none" w:sz="0" w:space="0" w:color="auto"/>
                                    <w:right w:val="none" w:sz="0" w:space="0" w:color="auto"/>
                                  </w:divBdr>
                                </w:div>
                                <w:div w:id="1314528777">
                                  <w:marLeft w:val="75"/>
                                  <w:marRight w:val="0"/>
                                  <w:marTop w:val="0"/>
                                  <w:marBottom w:val="0"/>
                                  <w:divBdr>
                                    <w:top w:val="none" w:sz="0" w:space="0" w:color="auto"/>
                                    <w:left w:val="none" w:sz="0" w:space="0" w:color="auto"/>
                                    <w:bottom w:val="none" w:sz="0" w:space="0" w:color="auto"/>
                                    <w:right w:val="none" w:sz="0" w:space="0" w:color="auto"/>
                                  </w:divBdr>
                                </w:div>
                              </w:divsChild>
                            </w:div>
                            <w:div w:id="175191147">
                              <w:marLeft w:val="75"/>
                              <w:marRight w:val="0"/>
                              <w:marTop w:val="75"/>
                              <w:marBottom w:val="0"/>
                              <w:divBdr>
                                <w:top w:val="none" w:sz="0" w:space="0" w:color="auto"/>
                                <w:left w:val="none" w:sz="0" w:space="0" w:color="auto"/>
                                <w:bottom w:val="none" w:sz="0" w:space="0" w:color="auto"/>
                                <w:right w:val="none" w:sz="0" w:space="0" w:color="auto"/>
                              </w:divBdr>
                              <w:divsChild>
                                <w:div w:id="959527455">
                                  <w:marLeft w:val="75"/>
                                  <w:marRight w:val="0"/>
                                  <w:marTop w:val="0"/>
                                  <w:marBottom w:val="0"/>
                                  <w:divBdr>
                                    <w:top w:val="none" w:sz="0" w:space="0" w:color="auto"/>
                                    <w:left w:val="none" w:sz="0" w:space="0" w:color="auto"/>
                                    <w:bottom w:val="none" w:sz="0" w:space="0" w:color="auto"/>
                                    <w:right w:val="none" w:sz="0" w:space="0" w:color="auto"/>
                                  </w:divBdr>
                                </w:div>
                                <w:div w:id="1427579763">
                                  <w:marLeft w:val="75"/>
                                  <w:marRight w:val="0"/>
                                  <w:marTop w:val="0"/>
                                  <w:marBottom w:val="0"/>
                                  <w:divBdr>
                                    <w:top w:val="none" w:sz="0" w:space="0" w:color="auto"/>
                                    <w:left w:val="none" w:sz="0" w:space="0" w:color="auto"/>
                                    <w:bottom w:val="none" w:sz="0" w:space="0" w:color="auto"/>
                                    <w:right w:val="none" w:sz="0" w:space="0" w:color="auto"/>
                                  </w:divBdr>
                                </w:div>
                                <w:div w:id="2085832339">
                                  <w:marLeft w:val="75"/>
                                  <w:marRight w:val="0"/>
                                  <w:marTop w:val="0"/>
                                  <w:marBottom w:val="0"/>
                                  <w:divBdr>
                                    <w:top w:val="none" w:sz="0" w:space="0" w:color="auto"/>
                                    <w:left w:val="none" w:sz="0" w:space="0" w:color="auto"/>
                                    <w:bottom w:val="none" w:sz="0" w:space="0" w:color="auto"/>
                                    <w:right w:val="none" w:sz="0" w:space="0" w:color="auto"/>
                                  </w:divBdr>
                                </w:div>
                                <w:div w:id="222372949">
                                  <w:marLeft w:val="75"/>
                                  <w:marRight w:val="0"/>
                                  <w:marTop w:val="0"/>
                                  <w:marBottom w:val="0"/>
                                  <w:divBdr>
                                    <w:top w:val="none" w:sz="0" w:space="0" w:color="auto"/>
                                    <w:left w:val="none" w:sz="0" w:space="0" w:color="auto"/>
                                    <w:bottom w:val="none" w:sz="0" w:space="0" w:color="auto"/>
                                    <w:right w:val="none" w:sz="0" w:space="0" w:color="auto"/>
                                  </w:divBdr>
                                </w:div>
                                <w:div w:id="1400901490">
                                  <w:marLeft w:val="75"/>
                                  <w:marRight w:val="0"/>
                                  <w:marTop w:val="0"/>
                                  <w:marBottom w:val="0"/>
                                  <w:divBdr>
                                    <w:top w:val="none" w:sz="0" w:space="0" w:color="auto"/>
                                    <w:left w:val="none" w:sz="0" w:space="0" w:color="auto"/>
                                    <w:bottom w:val="none" w:sz="0" w:space="0" w:color="auto"/>
                                    <w:right w:val="none" w:sz="0" w:space="0" w:color="auto"/>
                                  </w:divBdr>
                                </w:div>
                              </w:divsChild>
                            </w:div>
                            <w:div w:id="1935892237">
                              <w:marLeft w:val="75"/>
                              <w:marRight w:val="0"/>
                              <w:marTop w:val="75"/>
                              <w:marBottom w:val="0"/>
                              <w:divBdr>
                                <w:top w:val="none" w:sz="0" w:space="0" w:color="auto"/>
                                <w:left w:val="none" w:sz="0" w:space="0" w:color="auto"/>
                                <w:bottom w:val="none" w:sz="0" w:space="0" w:color="auto"/>
                                <w:right w:val="none" w:sz="0" w:space="0" w:color="auto"/>
                              </w:divBdr>
                            </w:div>
                            <w:div w:id="708721058">
                              <w:marLeft w:val="75"/>
                              <w:marRight w:val="0"/>
                              <w:marTop w:val="75"/>
                              <w:marBottom w:val="0"/>
                              <w:divBdr>
                                <w:top w:val="none" w:sz="0" w:space="0" w:color="auto"/>
                                <w:left w:val="none" w:sz="0" w:space="0" w:color="auto"/>
                                <w:bottom w:val="none" w:sz="0" w:space="0" w:color="auto"/>
                                <w:right w:val="none" w:sz="0" w:space="0" w:color="auto"/>
                              </w:divBdr>
                            </w:div>
                            <w:div w:id="584338014">
                              <w:marLeft w:val="75"/>
                              <w:marRight w:val="0"/>
                              <w:marTop w:val="75"/>
                              <w:marBottom w:val="0"/>
                              <w:divBdr>
                                <w:top w:val="none" w:sz="0" w:space="0" w:color="auto"/>
                                <w:left w:val="none" w:sz="0" w:space="0" w:color="auto"/>
                                <w:bottom w:val="none" w:sz="0" w:space="0" w:color="auto"/>
                                <w:right w:val="none" w:sz="0" w:space="0" w:color="auto"/>
                              </w:divBdr>
                            </w:div>
                            <w:div w:id="428745403">
                              <w:marLeft w:val="75"/>
                              <w:marRight w:val="0"/>
                              <w:marTop w:val="75"/>
                              <w:marBottom w:val="0"/>
                              <w:divBdr>
                                <w:top w:val="none" w:sz="0" w:space="0" w:color="auto"/>
                                <w:left w:val="none" w:sz="0" w:space="0" w:color="auto"/>
                                <w:bottom w:val="none" w:sz="0" w:space="0" w:color="auto"/>
                                <w:right w:val="none" w:sz="0" w:space="0" w:color="auto"/>
                              </w:divBdr>
                            </w:div>
                            <w:div w:id="2050182829">
                              <w:marLeft w:val="75"/>
                              <w:marRight w:val="0"/>
                              <w:marTop w:val="75"/>
                              <w:marBottom w:val="0"/>
                              <w:divBdr>
                                <w:top w:val="none" w:sz="0" w:space="0" w:color="auto"/>
                                <w:left w:val="none" w:sz="0" w:space="0" w:color="auto"/>
                                <w:bottom w:val="none" w:sz="0" w:space="0" w:color="auto"/>
                                <w:right w:val="none" w:sz="0" w:space="0" w:color="auto"/>
                              </w:divBdr>
                            </w:div>
                            <w:div w:id="1207328740">
                              <w:marLeft w:val="75"/>
                              <w:marRight w:val="0"/>
                              <w:marTop w:val="75"/>
                              <w:marBottom w:val="0"/>
                              <w:divBdr>
                                <w:top w:val="none" w:sz="0" w:space="0" w:color="auto"/>
                                <w:left w:val="none" w:sz="0" w:space="0" w:color="auto"/>
                                <w:bottom w:val="none" w:sz="0" w:space="0" w:color="auto"/>
                                <w:right w:val="none" w:sz="0" w:space="0" w:color="auto"/>
                              </w:divBdr>
                              <w:divsChild>
                                <w:div w:id="1600482304">
                                  <w:marLeft w:val="75"/>
                                  <w:marRight w:val="0"/>
                                  <w:marTop w:val="0"/>
                                  <w:marBottom w:val="0"/>
                                  <w:divBdr>
                                    <w:top w:val="none" w:sz="0" w:space="0" w:color="auto"/>
                                    <w:left w:val="none" w:sz="0" w:space="0" w:color="auto"/>
                                    <w:bottom w:val="none" w:sz="0" w:space="0" w:color="auto"/>
                                    <w:right w:val="none" w:sz="0" w:space="0" w:color="auto"/>
                                  </w:divBdr>
                                </w:div>
                                <w:div w:id="1853258222">
                                  <w:marLeft w:val="75"/>
                                  <w:marRight w:val="0"/>
                                  <w:marTop w:val="0"/>
                                  <w:marBottom w:val="0"/>
                                  <w:divBdr>
                                    <w:top w:val="none" w:sz="0" w:space="0" w:color="auto"/>
                                    <w:left w:val="none" w:sz="0" w:space="0" w:color="auto"/>
                                    <w:bottom w:val="none" w:sz="0" w:space="0" w:color="auto"/>
                                    <w:right w:val="none" w:sz="0" w:space="0" w:color="auto"/>
                                  </w:divBdr>
                                </w:div>
                                <w:div w:id="1537086844">
                                  <w:marLeft w:val="75"/>
                                  <w:marRight w:val="0"/>
                                  <w:marTop w:val="0"/>
                                  <w:marBottom w:val="0"/>
                                  <w:divBdr>
                                    <w:top w:val="none" w:sz="0" w:space="0" w:color="auto"/>
                                    <w:left w:val="none" w:sz="0" w:space="0" w:color="auto"/>
                                    <w:bottom w:val="none" w:sz="0" w:space="0" w:color="auto"/>
                                    <w:right w:val="none" w:sz="0" w:space="0" w:color="auto"/>
                                  </w:divBdr>
                                </w:div>
                              </w:divsChild>
                            </w:div>
                            <w:div w:id="1422068146">
                              <w:marLeft w:val="75"/>
                              <w:marRight w:val="0"/>
                              <w:marTop w:val="75"/>
                              <w:marBottom w:val="0"/>
                              <w:divBdr>
                                <w:top w:val="none" w:sz="0" w:space="0" w:color="auto"/>
                                <w:left w:val="none" w:sz="0" w:space="0" w:color="auto"/>
                                <w:bottom w:val="none" w:sz="0" w:space="0" w:color="auto"/>
                                <w:right w:val="none" w:sz="0" w:space="0" w:color="auto"/>
                              </w:divBdr>
                            </w:div>
                            <w:div w:id="2051419570">
                              <w:marLeft w:val="75"/>
                              <w:marRight w:val="0"/>
                              <w:marTop w:val="75"/>
                              <w:marBottom w:val="0"/>
                              <w:divBdr>
                                <w:top w:val="none" w:sz="0" w:space="0" w:color="auto"/>
                                <w:left w:val="none" w:sz="0" w:space="0" w:color="auto"/>
                                <w:bottom w:val="none" w:sz="0" w:space="0" w:color="auto"/>
                                <w:right w:val="none" w:sz="0" w:space="0" w:color="auto"/>
                              </w:divBdr>
                            </w:div>
                            <w:div w:id="393939528">
                              <w:marLeft w:val="75"/>
                              <w:marRight w:val="0"/>
                              <w:marTop w:val="75"/>
                              <w:marBottom w:val="0"/>
                              <w:divBdr>
                                <w:top w:val="none" w:sz="0" w:space="0" w:color="auto"/>
                                <w:left w:val="none" w:sz="0" w:space="0" w:color="auto"/>
                                <w:bottom w:val="none" w:sz="0" w:space="0" w:color="auto"/>
                                <w:right w:val="none" w:sz="0" w:space="0" w:color="auto"/>
                              </w:divBdr>
                              <w:divsChild>
                                <w:div w:id="154809925">
                                  <w:marLeft w:val="75"/>
                                  <w:marRight w:val="0"/>
                                  <w:marTop w:val="0"/>
                                  <w:marBottom w:val="0"/>
                                  <w:divBdr>
                                    <w:top w:val="none" w:sz="0" w:space="0" w:color="auto"/>
                                    <w:left w:val="none" w:sz="0" w:space="0" w:color="auto"/>
                                    <w:bottom w:val="none" w:sz="0" w:space="0" w:color="auto"/>
                                    <w:right w:val="none" w:sz="0" w:space="0" w:color="auto"/>
                                  </w:divBdr>
                                </w:div>
                                <w:div w:id="496532282">
                                  <w:marLeft w:val="75"/>
                                  <w:marRight w:val="0"/>
                                  <w:marTop w:val="0"/>
                                  <w:marBottom w:val="0"/>
                                  <w:divBdr>
                                    <w:top w:val="none" w:sz="0" w:space="0" w:color="auto"/>
                                    <w:left w:val="none" w:sz="0" w:space="0" w:color="auto"/>
                                    <w:bottom w:val="none" w:sz="0" w:space="0" w:color="auto"/>
                                    <w:right w:val="none" w:sz="0" w:space="0" w:color="auto"/>
                                  </w:divBdr>
                                </w:div>
                                <w:div w:id="536623639">
                                  <w:marLeft w:val="75"/>
                                  <w:marRight w:val="0"/>
                                  <w:marTop w:val="0"/>
                                  <w:marBottom w:val="0"/>
                                  <w:divBdr>
                                    <w:top w:val="none" w:sz="0" w:space="0" w:color="auto"/>
                                    <w:left w:val="none" w:sz="0" w:space="0" w:color="auto"/>
                                    <w:bottom w:val="none" w:sz="0" w:space="0" w:color="auto"/>
                                    <w:right w:val="none" w:sz="0" w:space="0" w:color="auto"/>
                                  </w:divBdr>
                                </w:div>
                              </w:divsChild>
                            </w:div>
                            <w:div w:id="2006475327">
                              <w:marLeft w:val="75"/>
                              <w:marRight w:val="0"/>
                              <w:marTop w:val="75"/>
                              <w:marBottom w:val="0"/>
                              <w:divBdr>
                                <w:top w:val="none" w:sz="0" w:space="0" w:color="auto"/>
                                <w:left w:val="none" w:sz="0" w:space="0" w:color="auto"/>
                                <w:bottom w:val="none" w:sz="0" w:space="0" w:color="auto"/>
                                <w:right w:val="none" w:sz="0" w:space="0" w:color="auto"/>
                              </w:divBdr>
                            </w:div>
                          </w:divsChild>
                        </w:div>
                        <w:div w:id="521817354">
                          <w:marLeft w:val="75"/>
                          <w:marRight w:val="0"/>
                          <w:marTop w:val="75"/>
                          <w:marBottom w:val="0"/>
                          <w:divBdr>
                            <w:top w:val="none" w:sz="0" w:space="0" w:color="auto"/>
                            <w:left w:val="none" w:sz="0" w:space="0" w:color="auto"/>
                            <w:bottom w:val="none" w:sz="0" w:space="0" w:color="auto"/>
                            <w:right w:val="none" w:sz="0" w:space="0" w:color="auto"/>
                          </w:divBdr>
                          <w:divsChild>
                            <w:div w:id="804615298">
                              <w:marLeft w:val="0"/>
                              <w:marRight w:val="75"/>
                              <w:marTop w:val="0"/>
                              <w:marBottom w:val="0"/>
                              <w:divBdr>
                                <w:top w:val="none" w:sz="0" w:space="0" w:color="auto"/>
                                <w:left w:val="none" w:sz="0" w:space="0" w:color="auto"/>
                                <w:bottom w:val="none" w:sz="0" w:space="0" w:color="auto"/>
                                <w:right w:val="none" w:sz="0" w:space="0" w:color="auto"/>
                              </w:divBdr>
                            </w:div>
                            <w:div w:id="1262644105">
                              <w:marLeft w:val="0"/>
                              <w:marRight w:val="0"/>
                              <w:marTop w:val="0"/>
                              <w:marBottom w:val="300"/>
                              <w:divBdr>
                                <w:top w:val="none" w:sz="0" w:space="0" w:color="auto"/>
                                <w:left w:val="none" w:sz="0" w:space="0" w:color="auto"/>
                                <w:bottom w:val="none" w:sz="0" w:space="0" w:color="auto"/>
                                <w:right w:val="none" w:sz="0" w:space="0" w:color="auto"/>
                              </w:divBdr>
                            </w:div>
                            <w:div w:id="1043212114">
                              <w:marLeft w:val="75"/>
                              <w:marRight w:val="0"/>
                              <w:marTop w:val="75"/>
                              <w:marBottom w:val="0"/>
                              <w:divBdr>
                                <w:top w:val="none" w:sz="0" w:space="0" w:color="auto"/>
                                <w:left w:val="none" w:sz="0" w:space="0" w:color="auto"/>
                                <w:bottom w:val="none" w:sz="0" w:space="0" w:color="auto"/>
                                <w:right w:val="none" w:sz="0" w:space="0" w:color="auto"/>
                              </w:divBdr>
                              <w:divsChild>
                                <w:div w:id="136146473">
                                  <w:marLeft w:val="75"/>
                                  <w:marRight w:val="0"/>
                                  <w:marTop w:val="0"/>
                                  <w:marBottom w:val="0"/>
                                  <w:divBdr>
                                    <w:top w:val="none" w:sz="0" w:space="0" w:color="auto"/>
                                    <w:left w:val="none" w:sz="0" w:space="0" w:color="auto"/>
                                    <w:bottom w:val="none" w:sz="0" w:space="0" w:color="auto"/>
                                    <w:right w:val="none" w:sz="0" w:space="0" w:color="auto"/>
                                  </w:divBdr>
                                </w:div>
                                <w:div w:id="1435444919">
                                  <w:marLeft w:val="75"/>
                                  <w:marRight w:val="0"/>
                                  <w:marTop w:val="0"/>
                                  <w:marBottom w:val="0"/>
                                  <w:divBdr>
                                    <w:top w:val="none" w:sz="0" w:space="0" w:color="auto"/>
                                    <w:left w:val="none" w:sz="0" w:space="0" w:color="auto"/>
                                    <w:bottom w:val="none" w:sz="0" w:space="0" w:color="auto"/>
                                    <w:right w:val="none" w:sz="0" w:space="0" w:color="auto"/>
                                  </w:divBdr>
                                </w:div>
                                <w:div w:id="1130366515">
                                  <w:marLeft w:val="75"/>
                                  <w:marRight w:val="0"/>
                                  <w:marTop w:val="0"/>
                                  <w:marBottom w:val="0"/>
                                  <w:divBdr>
                                    <w:top w:val="none" w:sz="0" w:space="0" w:color="auto"/>
                                    <w:left w:val="none" w:sz="0" w:space="0" w:color="auto"/>
                                    <w:bottom w:val="none" w:sz="0" w:space="0" w:color="auto"/>
                                    <w:right w:val="none" w:sz="0" w:space="0" w:color="auto"/>
                                  </w:divBdr>
                                </w:div>
                                <w:div w:id="1482624358">
                                  <w:marLeft w:val="75"/>
                                  <w:marRight w:val="0"/>
                                  <w:marTop w:val="0"/>
                                  <w:marBottom w:val="0"/>
                                  <w:divBdr>
                                    <w:top w:val="none" w:sz="0" w:space="0" w:color="auto"/>
                                    <w:left w:val="none" w:sz="0" w:space="0" w:color="auto"/>
                                    <w:bottom w:val="none" w:sz="0" w:space="0" w:color="auto"/>
                                    <w:right w:val="none" w:sz="0" w:space="0" w:color="auto"/>
                                  </w:divBdr>
                                </w:div>
                                <w:div w:id="253050063">
                                  <w:marLeft w:val="75"/>
                                  <w:marRight w:val="0"/>
                                  <w:marTop w:val="0"/>
                                  <w:marBottom w:val="0"/>
                                  <w:divBdr>
                                    <w:top w:val="none" w:sz="0" w:space="0" w:color="auto"/>
                                    <w:left w:val="none" w:sz="0" w:space="0" w:color="auto"/>
                                    <w:bottom w:val="none" w:sz="0" w:space="0" w:color="auto"/>
                                    <w:right w:val="none" w:sz="0" w:space="0" w:color="auto"/>
                                  </w:divBdr>
                                </w:div>
                                <w:div w:id="1591112209">
                                  <w:marLeft w:val="75"/>
                                  <w:marRight w:val="0"/>
                                  <w:marTop w:val="0"/>
                                  <w:marBottom w:val="0"/>
                                  <w:divBdr>
                                    <w:top w:val="none" w:sz="0" w:space="0" w:color="auto"/>
                                    <w:left w:val="none" w:sz="0" w:space="0" w:color="auto"/>
                                    <w:bottom w:val="none" w:sz="0" w:space="0" w:color="auto"/>
                                    <w:right w:val="none" w:sz="0" w:space="0" w:color="auto"/>
                                  </w:divBdr>
                                </w:div>
                                <w:div w:id="384723793">
                                  <w:marLeft w:val="75"/>
                                  <w:marRight w:val="0"/>
                                  <w:marTop w:val="0"/>
                                  <w:marBottom w:val="0"/>
                                  <w:divBdr>
                                    <w:top w:val="none" w:sz="0" w:space="0" w:color="auto"/>
                                    <w:left w:val="none" w:sz="0" w:space="0" w:color="auto"/>
                                    <w:bottom w:val="none" w:sz="0" w:space="0" w:color="auto"/>
                                    <w:right w:val="none" w:sz="0" w:space="0" w:color="auto"/>
                                  </w:divBdr>
                                </w:div>
                                <w:div w:id="812648498">
                                  <w:marLeft w:val="75"/>
                                  <w:marRight w:val="0"/>
                                  <w:marTop w:val="0"/>
                                  <w:marBottom w:val="0"/>
                                  <w:divBdr>
                                    <w:top w:val="none" w:sz="0" w:space="0" w:color="auto"/>
                                    <w:left w:val="none" w:sz="0" w:space="0" w:color="auto"/>
                                    <w:bottom w:val="none" w:sz="0" w:space="0" w:color="auto"/>
                                    <w:right w:val="none" w:sz="0" w:space="0" w:color="auto"/>
                                  </w:divBdr>
                                </w:div>
                                <w:div w:id="1621062200">
                                  <w:marLeft w:val="75"/>
                                  <w:marRight w:val="0"/>
                                  <w:marTop w:val="0"/>
                                  <w:marBottom w:val="0"/>
                                  <w:divBdr>
                                    <w:top w:val="none" w:sz="0" w:space="0" w:color="auto"/>
                                    <w:left w:val="none" w:sz="0" w:space="0" w:color="auto"/>
                                    <w:bottom w:val="none" w:sz="0" w:space="0" w:color="auto"/>
                                    <w:right w:val="none" w:sz="0" w:space="0" w:color="auto"/>
                                  </w:divBdr>
                                  <w:divsChild>
                                    <w:div w:id="1779833207">
                                      <w:marLeft w:val="75"/>
                                      <w:marRight w:val="0"/>
                                      <w:marTop w:val="75"/>
                                      <w:marBottom w:val="0"/>
                                      <w:divBdr>
                                        <w:top w:val="none" w:sz="0" w:space="0" w:color="auto"/>
                                        <w:left w:val="none" w:sz="0" w:space="0" w:color="auto"/>
                                        <w:bottom w:val="none" w:sz="0" w:space="0" w:color="auto"/>
                                        <w:right w:val="none" w:sz="0" w:space="0" w:color="auto"/>
                                      </w:divBdr>
                                    </w:div>
                                    <w:div w:id="2028557957">
                                      <w:marLeft w:val="75"/>
                                      <w:marRight w:val="0"/>
                                      <w:marTop w:val="75"/>
                                      <w:marBottom w:val="0"/>
                                      <w:divBdr>
                                        <w:top w:val="none" w:sz="0" w:space="0" w:color="auto"/>
                                        <w:left w:val="none" w:sz="0" w:space="0" w:color="auto"/>
                                        <w:bottom w:val="none" w:sz="0" w:space="0" w:color="auto"/>
                                        <w:right w:val="none" w:sz="0" w:space="0" w:color="auto"/>
                                      </w:divBdr>
                                    </w:div>
                                  </w:divsChild>
                                </w:div>
                                <w:div w:id="2064324419">
                                  <w:marLeft w:val="75"/>
                                  <w:marRight w:val="0"/>
                                  <w:marTop w:val="0"/>
                                  <w:marBottom w:val="0"/>
                                  <w:divBdr>
                                    <w:top w:val="none" w:sz="0" w:space="0" w:color="auto"/>
                                    <w:left w:val="none" w:sz="0" w:space="0" w:color="auto"/>
                                    <w:bottom w:val="none" w:sz="0" w:space="0" w:color="auto"/>
                                    <w:right w:val="none" w:sz="0" w:space="0" w:color="auto"/>
                                  </w:divBdr>
                                </w:div>
                                <w:div w:id="1865706872">
                                  <w:marLeft w:val="75"/>
                                  <w:marRight w:val="0"/>
                                  <w:marTop w:val="0"/>
                                  <w:marBottom w:val="0"/>
                                  <w:divBdr>
                                    <w:top w:val="none" w:sz="0" w:space="0" w:color="auto"/>
                                    <w:left w:val="none" w:sz="0" w:space="0" w:color="auto"/>
                                    <w:bottom w:val="none" w:sz="0" w:space="0" w:color="auto"/>
                                    <w:right w:val="none" w:sz="0" w:space="0" w:color="auto"/>
                                  </w:divBdr>
                                </w:div>
                              </w:divsChild>
                            </w:div>
                            <w:div w:id="411663026">
                              <w:marLeft w:val="75"/>
                              <w:marRight w:val="0"/>
                              <w:marTop w:val="75"/>
                              <w:marBottom w:val="0"/>
                              <w:divBdr>
                                <w:top w:val="none" w:sz="0" w:space="0" w:color="auto"/>
                                <w:left w:val="none" w:sz="0" w:space="0" w:color="auto"/>
                                <w:bottom w:val="none" w:sz="0" w:space="0" w:color="auto"/>
                                <w:right w:val="none" w:sz="0" w:space="0" w:color="auto"/>
                              </w:divBdr>
                              <w:divsChild>
                                <w:div w:id="378239103">
                                  <w:marLeft w:val="75"/>
                                  <w:marRight w:val="0"/>
                                  <w:marTop w:val="0"/>
                                  <w:marBottom w:val="0"/>
                                  <w:divBdr>
                                    <w:top w:val="none" w:sz="0" w:space="0" w:color="auto"/>
                                    <w:left w:val="none" w:sz="0" w:space="0" w:color="auto"/>
                                    <w:bottom w:val="none" w:sz="0" w:space="0" w:color="auto"/>
                                    <w:right w:val="none" w:sz="0" w:space="0" w:color="auto"/>
                                  </w:divBdr>
                                </w:div>
                                <w:div w:id="159616069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89959256">
                          <w:marLeft w:val="75"/>
                          <w:marRight w:val="0"/>
                          <w:marTop w:val="75"/>
                          <w:marBottom w:val="0"/>
                          <w:divBdr>
                            <w:top w:val="none" w:sz="0" w:space="0" w:color="auto"/>
                            <w:left w:val="none" w:sz="0" w:space="0" w:color="auto"/>
                            <w:bottom w:val="none" w:sz="0" w:space="0" w:color="auto"/>
                            <w:right w:val="none" w:sz="0" w:space="0" w:color="auto"/>
                          </w:divBdr>
                          <w:divsChild>
                            <w:div w:id="112477672">
                              <w:marLeft w:val="0"/>
                              <w:marRight w:val="75"/>
                              <w:marTop w:val="0"/>
                              <w:marBottom w:val="0"/>
                              <w:divBdr>
                                <w:top w:val="none" w:sz="0" w:space="0" w:color="auto"/>
                                <w:left w:val="none" w:sz="0" w:space="0" w:color="auto"/>
                                <w:bottom w:val="none" w:sz="0" w:space="0" w:color="auto"/>
                                <w:right w:val="none" w:sz="0" w:space="0" w:color="auto"/>
                              </w:divBdr>
                            </w:div>
                            <w:div w:id="1925995514">
                              <w:marLeft w:val="0"/>
                              <w:marRight w:val="0"/>
                              <w:marTop w:val="0"/>
                              <w:marBottom w:val="300"/>
                              <w:divBdr>
                                <w:top w:val="none" w:sz="0" w:space="0" w:color="auto"/>
                                <w:left w:val="none" w:sz="0" w:space="0" w:color="auto"/>
                                <w:bottom w:val="none" w:sz="0" w:space="0" w:color="auto"/>
                                <w:right w:val="none" w:sz="0" w:space="0" w:color="auto"/>
                              </w:divBdr>
                            </w:div>
                            <w:div w:id="737216452">
                              <w:marLeft w:val="75"/>
                              <w:marRight w:val="0"/>
                              <w:marTop w:val="75"/>
                              <w:marBottom w:val="0"/>
                              <w:divBdr>
                                <w:top w:val="none" w:sz="0" w:space="0" w:color="auto"/>
                                <w:left w:val="none" w:sz="0" w:space="0" w:color="auto"/>
                                <w:bottom w:val="none" w:sz="0" w:space="0" w:color="auto"/>
                                <w:right w:val="none" w:sz="0" w:space="0" w:color="auto"/>
                              </w:divBdr>
                            </w:div>
                            <w:div w:id="1897887827">
                              <w:marLeft w:val="75"/>
                              <w:marRight w:val="0"/>
                              <w:marTop w:val="75"/>
                              <w:marBottom w:val="0"/>
                              <w:divBdr>
                                <w:top w:val="none" w:sz="0" w:space="0" w:color="auto"/>
                                <w:left w:val="none" w:sz="0" w:space="0" w:color="auto"/>
                                <w:bottom w:val="none" w:sz="0" w:space="0" w:color="auto"/>
                                <w:right w:val="none" w:sz="0" w:space="0" w:color="auto"/>
                              </w:divBdr>
                            </w:div>
                            <w:div w:id="1635745372">
                              <w:marLeft w:val="75"/>
                              <w:marRight w:val="0"/>
                              <w:marTop w:val="75"/>
                              <w:marBottom w:val="0"/>
                              <w:divBdr>
                                <w:top w:val="none" w:sz="0" w:space="0" w:color="auto"/>
                                <w:left w:val="none" w:sz="0" w:space="0" w:color="auto"/>
                                <w:bottom w:val="none" w:sz="0" w:space="0" w:color="auto"/>
                                <w:right w:val="none" w:sz="0" w:space="0" w:color="auto"/>
                              </w:divBdr>
                              <w:divsChild>
                                <w:div w:id="1045913029">
                                  <w:marLeft w:val="75"/>
                                  <w:marRight w:val="0"/>
                                  <w:marTop w:val="0"/>
                                  <w:marBottom w:val="0"/>
                                  <w:divBdr>
                                    <w:top w:val="none" w:sz="0" w:space="0" w:color="auto"/>
                                    <w:left w:val="none" w:sz="0" w:space="0" w:color="auto"/>
                                    <w:bottom w:val="none" w:sz="0" w:space="0" w:color="auto"/>
                                    <w:right w:val="none" w:sz="0" w:space="0" w:color="auto"/>
                                  </w:divBdr>
                                </w:div>
                                <w:div w:id="1658656551">
                                  <w:marLeft w:val="75"/>
                                  <w:marRight w:val="0"/>
                                  <w:marTop w:val="0"/>
                                  <w:marBottom w:val="0"/>
                                  <w:divBdr>
                                    <w:top w:val="none" w:sz="0" w:space="0" w:color="auto"/>
                                    <w:left w:val="none" w:sz="0" w:space="0" w:color="auto"/>
                                    <w:bottom w:val="none" w:sz="0" w:space="0" w:color="auto"/>
                                    <w:right w:val="none" w:sz="0" w:space="0" w:color="auto"/>
                                  </w:divBdr>
                                </w:div>
                                <w:div w:id="1268926024">
                                  <w:marLeft w:val="75"/>
                                  <w:marRight w:val="0"/>
                                  <w:marTop w:val="0"/>
                                  <w:marBottom w:val="0"/>
                                  <w:divBdr>
                                    <w:top w:val="none" w:sz="0" w:space="0" w:color="auto"/>
                                    <w:left w:val="none" w:sz="0" w:space="0" w:color="auto"/>
                                    <w:bottom w:val="none" w:sz="0" w:space="0" w:color="auto"/>
                                    <w:right w:val="none" w:sz="0" w:space="0" w:color="auto"/>
                                  </w:divBdr>
                                </w:div>
                                <w:div w:id="1663073839">
                                  <w:marLeft w:val="75"/>
                                  <w:marRight w:val="0"/>
                                  <w:marTop w:val="0"/>
                                  <w:marBottom w:val="0"/>
                                  <w:divBdr>
                                    <w:top w:val="none" w:sz="0" w:space="0" w:color="auto"/>
                                    <w:left w:val="none" w:sz="0" w:space="0" w:color="auto"/>
                                    <w:bottom w:val="none" w:sz="0" w:space="0" w:color="auto"/>
                                    <w:right w:val="none" w:sz="0" w:space="0" w:color="auto"/>
                                  </w:divBdr>
                                </w:div>
                                <w:div w:id="2035643559">
                                  <w:marLeft w:val="75"/>
                                  <w:marRight w:val="0"/>
                                  <w:marTop w:val="0"/>
                                  <w:marBottom w:val="0"/>
                                  <w:divBdr>
                                    <w:top w:val="none" w:sz="0" w:space="0" w:color="auto"/>
                                    <w:left w:val="none" w:sz="0" w:space="0" w:color="auto"/>
                                    <w:bottom w:val="none" w:sz="0" w:space="0" w:color="auto"/>
                                    <w:right w:val="none" w:sz="0" w:space="0" w:color="auto"/>
                                  </w:divBdr>
                                </w:div>
                                <w:div w:id="1562522270">
                                  <w:marLeft w:val="75"/>
                                  <w:marRight w:val="0"/>
                                  <w:marTop w:val="0"/>
                                  <w:marBottom w:val="0"/>
                                  <w:divBdr>
                                    <w:top w:val="none" w:sz="0" w:space="0" w:color="auto"/>
                                    <w:left w:val="none" w:sz="0" w:space="0" w:color="auto"/>
                                    <w:bottom w:val="none" w:sz="0" w:space="0" w:color="auto"/>
                                    <w:right w:val="none" w:sz="0" w:space="0" w:color="auto"/>
                                  </w:divBdr>
                                </w:div>
                              </w:divsChild>
                            </w:div>
                            <w:div w:id="841315369">
                              <w:marLeft w:val="75"/>
                              <w:marRight w:val="0"/>
                              <w:marTop w:val="75"/>
                              <w:marBottom w:val="0"/>
                              <w:divBdr>
                                <w:top w:val="none" w:sz="0" w:space="0" w:color="auto"/>
                                <w:left w:val="none" w:sz="0" w:space="0" w:color="auto"/>
                                <w:bottom w:val="none" w:sz="0" w:space="0" w:color="auto"/>
                                <w:right w:val="none" w:sz="0" w:space="0" w:color="auto"/>
                              </w:divBdr>
                            </w:div>
                            <w:div w:id="1694962219">
                              <w:marLeft w:val="75"/>
                              <w:marRight w:val="0"/>
                              <w:marTop w:val="75"/>
                              <w:marBottom w:val="0"/>
                              <w:divBdr>
                                <w:top w:val="none" w:sz="0" w:space="0" w:color="auto"/>
                                <w:left w:val="none" w:sz="0" w:space="0" w:color="auto"/>
                                <w:bottom w:val="none" w:sz="0" w:space="0" w:color="auto"/>
                                <w:right w:val="none" w:sz="0" w:space="0" w:color="auto"/>
                              </w:divBdr>
                            </w:div>
                            <w:div w:id="51656704">
                              <w:marLeft w:val="75"/>
                              <w:marRight w:val="0"/>
                              <w:marTop w:val="75"/>
                              <w:marBottom w:val="0"/>
                              <w:divBdr>
                                <w:top w:val="none" w:sz="0" w:space="0" w:color="auto"/>
                                <w:left w:val="none" w:sz="0" w:space="0" w:color="auto"/>
                                <w:bottom w:val="none" w:sz="0" w:space="0" w:color="auto"/>
                                <w:right w:val="none" w:sz="0" w:space="0" w:color="auto"/>
                              </w:divBdr>
                              <w:divsChild>
                                <w:div w:id="89160277">
                                  <w:marLeft w:val="75"/>
                                  <w:marRight w:val="0"/>
                                  <w:marTop w:val="0"/>
                                  <w:marBottom w:val="0"/>
                                  <w:divBdr>
                                    <w:top w:val="none" w:sz="0" w:space="0" w:color="auto"/>
                                    <w:left w:val="none" w:sz="0" w:space="0" w:color="auto"/>
                                    <w:bottom w:val="none" w:sz="0" w:space="0" w:color="auto"/>
                                    <w:right w:val="none" w:sz="0" w:space="0" w:color="auto"/>
                                  </w:divBdr>
                                </w:div>
                                <w:div w:id="887691012">
                                  <w:marLeft w:val="75"/>
                                  <w:marRight w:val="0"/>
                                  <w:marTop w:val="0"/>
                                  <w:marBottom w:val="0"/>
                                  <w:divBdr>
                                    <w:top w:val="none" w:sz="0" w:space="0" w:color="auto"/>
                                    <w:left w:val="none" w:sz="0" w:space="0" w:color="auto"/>
                                    <w:bottom w:val="none" w:sz="0" w:space="0" w:color="auto"/>
                                    <w:right w:val="none" w:sz="0" w:space="0" w:color="auto"/>
                                  </w:divBdr>
                                </w:div>
                              </w:divsChild>
                            </w:div>
                            <w:div w:id="2141415770">
                              <w:marLeft w:val="75"/>
                              <w:marRight w:val="0"/>
                              <w:marTop w:val="75"/>
                              <w:marBottom w:val="0"/>
                              <w:divBdr>
                                <w:top w:val="none" w:sz="0" w:space="0" w:color="auto"/>
                                <w:left w:val="none" w:sz="0" w:space="0" w:color="auto"/>
                                <w:bottom w:val="none" w:sz="0" w:space="0" w:color="auto"/>
                                <w:right w:val="none" w:sz="0" w:space="0" w:color="auto"/>
                              </w:divBdr>
                            </w:div>
                            <w:div w:id="1101216338">
                              <w:marLeft w:val="75"/>
                              <w:marRight w:val="0"/>
                              <w:marTop w:val="75"/>
                              <w:marBottom w:val="0"/>
                              <w:divBdr>
                                <w:top w:val="none" w:sz="0" w:space="0" w:color="auto"/>
                                <w:left w:val="none" w:sz="0" w:space="0" w:color="auto"/>
                                <w:bottom w:val="none" w:sz="0" w:space="0" w:color="auto"/>
                                <w:right w:val="none" w:sz="0" w:space="0" w:color="auto"/>
                              </w:divBdr>
                            </w:div>
                            <w:div w:id="1813212572">
                              <w:marLeft w:val="75"/>
                              <w:marRight w:val="0"/>
                              <w:marTop w:val="75"/>
                              <w:marBottom w:val="0"/>
                              <w:divBdr>
                                <w:top w:val="none" w:sz="0" w:space="0" w:color="auto"/>
                                <w:left w:val="none" w:sz="0" w:space="0" w:color="auto"/>
                                <w:bottom w:val="none" w:sz="0" w:space="0" w:color="auto"/>
                                <w:right w:val="none" w:sz="0" w:space="0" w:color="auto"/>
                              </w:divBdr>
                            </w:div>
                            <w:div w:id="625626719">
                              <w:marLeft w:val="75"/>
                              <w:marRight w:val="0"/>
                              <w:marTop w:val="75"/>
                              <w:marBottom w:val="0"/>
                              <w:divBdr>
                                <w:top w:val="none" w:sz="0" w:space="0" w:color="auto"/>
                                <w:left w:val="none" w:sz="0" w:space="0" w:color="auto"/>
                                <w:bottom w:val="none" w:sz="0" w:space="0" w:color="auto"/>
                                <w:right w:val="none" w:sz="0" w:space="0" w:color="auto"/>
                              </w:divBdr>
                            </w:div>
                            <w:div w:id="901258261">
                              <w:marLeft w:val="75"/>
                              <w:marRight w:val="0"/>
                              <w:marTop w:val="75"/>
                              <w:marBottom w:val="0"/>
                              <w:divBdr>
                                <w:top w:val="none" w:sz="0" w:space="0" w:color="auto"/>
                                <w:left w:val="none" w:sz="0" w:space="0" w:color="auto"/>
                                <w:bottom w:val="none" w:sz="0" w:space="0" w:color="auto"/>
                                <w:right w:val="none" w:sz="0" w:space="0" w:color="auto"/>
                              </w:divBdr>
                            </w:div>
                          </w:divsChild>
                        </w:div>
                        <w:div w:id="534658642">
                          <w:marLeft w:val="75"/>
                          <w:marRight w:val="0"/>
                          <w:marTop w:val="75"/>
                          <w:marBottom w:val="0"/>
                          <w:divBdr>
                            <w:top w:val="none" w:sz="0" w:space="0" w:color="auto"/>
                            <w:left w:val="none" w:sz="0" w:space="0" w:color="auto"/>
                            <w:bottom w:val="none" w:sz="0" w:space="0" w:color="auto"/>
                            <w:right w:val="none" w:sz="0" w:space="0" w:color="auto"/>
                          </w:divBdr>
                          <w:divsChild>
                            <w:div w:id="2136674962">
                              <w:marLeft w:val="0"/>
                              <w:marRight w:val="75"/>
                              <w:marTop w:val="0"/>
                              <w:marBottom w:val="0"/>
                              <w:divBdr>
                                <w:top w:val="none" w:sz="0" w:space="0" w:color="auto"/>
                                <w:left w:val="none" w:sz="0" w:space="0" w:color="auto"/>
                                <w:bottom w:val="none" w:sz="0" w:space="0" w:color="auto"/>
                                <w:right w:val="none" w:sz="0" w:space="0" w:color="auto"/>
                              </w:divBdr>
                            </w:div>
                            <w:div w:id="1925409575">
                              <w:marLeft w:val="0"/>
                              <w:marRight w:val="0"/>
                              <w:marTop w:val="0"/>
                              <w:marBottom w:val="300"/>
                              <w:divBdr>
                                <w:top w:val="none" w:sz="0" w:space="0" w:color="auto"/>
                                <w:left w:val="none" w:sz="0" w:space="0" w:color="auto"/>
                                <w:bottom w:val="none" w:sz="0" w:space="0" w:color="auto"/>
                                <w:right w:val="none" w:sz="0" w:space="0" w:color="auto"/>
                              </w:divBdr>
                            </w:div>
                            <w:div w:id="1734154615">
                              <w:marLeft w:val="75"/>
                              <w:marRight w:val="0"/>
                              <w:marTop w:val="75"/>
                              <w:marBottom w:val="0"/>
                              <w:divBdr>
                                <w:top w:val="none" w:sz="0" w:space="0" w:color="auto"/>
                                <w:left w:val="none" w:sz="0" w:space="0" w:color="auto"/>
                                <w:bottom w:val="none" w:sz="0" w:space="0" w:color="auto"/>
                                <w:right w:val="none" w:sz="0" w:space="0" w:color="auto"/>
                              </w:divBdr>
                            </w:div>
                            <w:div w:id="2041393147">
                              <w:marLeft w:val="75"/>
                              <w:marRight w:val="0"/>
                              <w:marTop w:val="75"/>
                              <w:marBottom w:val="0"/>
                              <w:divBdr>
                                <w:top w:val="none" w:sz="0" w:space="0" w:color="auto"/>
                                <w:left w:val="none" w:sz="0" w:space="0" w:color="auto"/>
                                <w:bottom w:val="none" w:sz="0" w:space="0" w:color="auto"/>
                                <w:right w:val="none" w:sz="0" w:space="0" w:color="auto"/>
                              </w:divBdr>
                            </w:div>
                            <w:div w:id="1179656870">
                              <w:marLeft w:val="75"/>
                              <w:marRight w:val="0"/>
                              <w:marTop w:val="75"/>
                              <w:marBottom w:val="0"/>
                              <w:divBdr>
                                <w:top w:val="none" w:sz="0" w:space="0" w:color="auto"/>
                                <w:left w:val="none" w:sz="0" w:space="0" w:color="auto"/>
                                <w:bottom w:val="none" w:sz="0" w:space="0" w:color="auto"/>
                                <w:right w:val="none" w:sz="0" w:space="0" w:color="auto"/>
                              </w:divBdr>
                            </w:div>
                            <w:div w:id="1002857897">
                              <w:marLeft w:val="75"/>
                              <w:marRight w:val="0"/>
                              <w:marTop w:val="75"/>
                              <w:marBottom w:val="0"/>
                              <w:divBdr>
                                <w:top w:val="none" w:sz="0" w:space="0" w:color="auto"/>
                                <w:left w:val="none" w:sz="0" w:space="0" w:color="auto"/>
                                <w:bottom w:val="none" w:sz="0" w:space="0" w:color="auto"/>
                                <w:right w:val="none" w:sz="0" w:space="0" w:color="auto"/>
                              </w:divBdr>
                            </w:div>
                          </w:divsChild>
                        </w:div>
                        <w:div w:id="1339383561">
                          <w:marLeft w:val="75"/>
                          <w:marRight w:val="0"/>
                          <w:marTop w:val="75"/>
                          <w:marBottom w:val="0"/>
                          <w:divBdr>
                            <w:top w:val="none" w:sz="0" w:space="0" w:color="auto"/>
                            <w:left w:val="none" w:sz="0" w:space="0" w:color="auto"/>
                            <w:bottom w:val="none" w:sz="0" w:space="0" w:color="auto"/>
                            <w:right w:val="none" w:sz="0" w:space="0" w:color="auto"/>
                          </w:divBdr>
                          <w:divsChild>
                            <w:div w:id="1607537977">
                              <w:marLeft w:val="0"/>
                              <w:marRight w:val="75"/>
                              <w:marTop w:val="0"/>
                              <w:marBottom w:val="0"/>
                              <w:divBdr>
                                <w:top w:val="none" w:sz="0" w:space="0" w:color="auto"/>
                                <w:left w:val="none" w:sz="0" w:space="0" w:color="auto"/>
                                <w:bottom w:val="none" w:sz="0" w:space="0" w:color="auto"/>
                                <w:right w:val="none" w:sz="0" w:space="0" w:color="auto"/>
                              </w:divBdr>
                            </w:div>
                            <w:div w:id="669676600">
                              <w:marLeft w:val="0"/>
                              <w:marRight w:val="0"/>
                              <w:marTop w:val="0"/>
                              <w:marBottom w:val="300"/>
                              <w:divBdr>
                                <w:top w:val="none" w:sz="0" w:space="0" w:color="auto"/>
                                <w:left w:val="none" w:sz="0" w:space="0" w:color="auto"/>
                                <w:bottom w:val="none" w:sz="0" w:space="0" w:color="auto"/>
                                <w:right w:val="none" w:sz="0" w:space="0" w:color="auto"/>
                              </w:divBdr>
                            </w:div>
                            <w:div w:id="600187164">
                              <w:marLeft w:val="75"/>
                              <w:marRight w:val="0"/>
                              <w:marTop w:val="75"/>
                              <w:marBottom w:val="0"/>
                              <w:divBdr>
                                <w:top w:val="none" w:sz="0" w:space="0" w:color="auto"/>
                                <w:left w:val="none" w:sz="0" w:space="0" w:color="auto"/>
                                <w:bottom w:val="none" w:sz="0" w:space="0" w:color="auto"/>
                                <w:right w:val="none" w:sz="0" w:space="0" w:color="auto"/>
                              </w:divBdr>
                            </w:div>
                            <w:div w:id="147091914">
                              <w:marLeft w:val="75"/>
                              <w:marRight w:val="0"/>
                              <w:marTop w:val="75"/>
                              <w:marBottom w:val="0"/>
                              <w:divBdr>
                                <w:top w:val="none" w:sz="0" w:space="0" w:color="auto"/>
                                <w:left w:val="none" w:sz="0" w:space="0" w:color="auto"/>
                                <w:bottom w:val="none" w:sz="0" w:space="0" w:color="auto"/>
                                <w:right w:val="none" w:sz="0" w:space="0" w:color="auto"/>
                              </w:divBdr>
                              <w:divsChild>
                                <w:div w:id="994991417">
                                  <w:marLeft w:val="75"/>
                                  <w:marRight w:val="0"/>
                                  <w:marTop w:val="0"/>
                                  <w:marBottom w:val="0"/>
                                  <w:divBdr>
                                    <w:top w:val="none" w:sz="0" w:space="0" w:color="auto"/>
                                    <w:left w:val="none" w:sz="0" w:space="0" w:color="auto"/>
                                    <w:bottom w:val="none" w:sz="0" w:space="0" w:color="auto"/>
                                    <w:right w:val="none" w:sz="0" w:space="0" w:color="auto"/>
                                  </w:divBdr>
                                </w:div>
                                <w:div w:id="1695182132">
                                  <w:marLeft w:val="75"/>
                                  <w:marRight w:val="0"/>
                                  <w:marTop w:val="0"/>
                                  <w:marBottom w:val="0"/>
                                  <w:divBdr>
                                    <w:top w:val="none" w:sz="0" w:space="0" w:color="auto"/>
                                    <w:left w:val="none" w:sz="0" w:space="0" w:color="auto"/>
                                    <w:bottom w:val="none" w:sz="0" w:space="0" w:color="auto"/>
                                    <w:right w:val="none" w:sz="0" w:space="0" w:color="auto"/>
                                  </w:divBdr>
                                </w:div>
                              </w:divsChild>
                            </w:div>
                            <w:div w:id="704255205">
                              <w:marLeft w:val="75"/>
                              <w:marRight w:val="0"/>
                              <w:marTop w:val="75"/>
                              <w:marBottom w:val="0"/>
                              <w:divBdr>
                                <w:top w:val="none" w:sz="0" w:space="0" w:color="auto"/>
                                <w:left w:val="none" w:sz="0" w:space="0" w:color="auto"/>
                                <w:bottom w:val="none" w:sz="0" w:space="0" w:color="auto"/>
                                <w:right w:val="none" w:sz="0" w:space="0" w:color="auto"/>
                              </w:divBdr>
                              <w:divsChild>
                                <w:div w:id="114062736">
                                  <w:marLeft w:val="75"/>
                                  <w:marRight w:val="0"/>
                                  <w:marTop w:val="0"/>
                                  <w:marBottom w:val="0"/>
                                  <w:divBdr>
                                    <w:top w:val="none" w:sz="0" w:space="0" w:color="auto"/>
                                    <w:left w:val="none" w:sz="0" w:space="0" w:color="auto"/>
                                    <w:bottom w:val="none" w:sz="0" w:space="0" w:color="auto"/>
                                    <w:right w:val="none" w:sz="0" w:space="0" w:color="auto"/>
                                  </w:divBdr>
                                </w:div>
                                <w:div w:id="1237982640">
                                  <w:marLeft w:val="75"/>
                                  <w:marRight w:val="0"/>
                                  <w:marTop w:val="0"/>
                                  <w:marBottom w:val="0"/>
                                  <w:divBdr>
                                    <w:top w:val="none" w:sz="0" w:space="0" w:color="auto"/>
                                    <w:left w:val="none" w:sz="0" w:space="0" w:color="auto"/>
                                    <w:bottom w:val="none" w:sz="0" w:space="0" w:color="auto"/>
                                    <w:right w:val="none" w:sz="0" w:space="0" w:color="auto"/>
                                  </w:divBdr>
                                </w:div>
                                <w:div w:id="198205581">
                                  <w:marLeft w:val="75"/>
                                  <w:marRight w:val="0"/>
                                  <w:marTop w:val="0"/>
                                  <w:marBottom w:val="0"/>
                                  <w:divBdr>
                                    <w:top w:val="none" w:sz="0" w:space="0" w:color="auto"/>
                                    <w:left w:val="none" w:sz="0" w:space="0" w:color="auto"/>
                                    <w:bottom w:val="none" w:sz="0" w:space="0" w:color="auto"/>
                                    <w:right w:val="none" w:sz="0" w:space="0" w:color="auto"/>
                                  </w:divBdr>
                                </w:div>
                              </w:divsChild>
                            </w:div>
                            <w:div w:id="388190526">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1905023248">
                      <w:marLeft w:val="75"/>
                      <w:marRight w:val="0"/>
                      <w:marTop w:val="0"/>
                      <w:marBottom w:val="0"/>
                      <w:divBdr>
                        <w:top w:val="none" w:sz="0" w:space="0" w:color="auto"/>
                        <w:left w:val="none" w:sz="0" w:space="0" w:color="auto"/>
                        <w:bottom w:val="none" w:sz="0" w:space="0" w:color="auto"/>
                        <w:right w:val="none" w:sz="0" w:space="0" w:color="auto"/>
                      </w:divBdr>
                      <w:divsChild>
                        <w:div w:id="823425361">
                          <w:marLeft w:val="0"/>
                          <w:marRight w:val="0"/>
                          <w:marTop w:val="0"/>
                          <w:marBottom w:val="300"/>
                          <w:divBdr>
                            <w:top w:val="none" w:sz="0" w:space="0" w:color="auto"/>
                            <w:left w:val="none" w:sz="0" w:space="0" w:color="auto"/>
                            <w:bottom w:val="none" w:sz="0" w:space="0" w:color="auto"/>
                            <w:right w:val="none" w:sz="0" w:space="0" w:color="auto"/>
                          </w:divBdr>
                        </w:div>
                        <w:div w:id="303197818">
                          <w:marLeft w:val="75"/>
                          <w:marRight w:val="0"/>
                          <w:marTop w:val="75"/>
                          <w:marBottom w:val="0"/>
                          <w:divBdr>
                            <w:top w:val="none" w:sz="0" w:space="0" w:color="auto"/>
                            <w:left w:val="none" w:sz="0" w:space="0" w:color="auto"/>
                            <w:bottom w:val="none" w:sz="0" w:space="0" w:color="auto"/>
                            <w:right w:val="none" w:sz="0" w:space="0" w:color="auto"/>
                          </w:divBdr>
                          <w:divsChild>
                            <w:div w:id="945163094">
                              <w:marLeft w:val="0"/>
                              <w:marRight w:val="75"/>
                              <w:marTop w:val="0"/>
                              <w:marBottom w:val="0"/>
                              <w:divBdr>
                                <w:top w:val="none" w:sz="0" w:space="0" w:color="auto"/>
                                <w:left w:val="none" w:sz="0" w:space="0" w:color="auto"/>
                                <w:bottom w:val="none" w:sz="0" w:space="0" w:color="auto"/>
                                <w:right w:val="none" w:sz="0" w:space="0" w:color="auto"/>
                              </w:divBdr>
                            </w:div>
                            <w:div w:id="1837258467">
                              <w:marLeft w:val="0"/>
                              <w:marRight w:val="0"/>
                              <w:marTop w:val="0"/>
                              <w:marBottom w:val="300"/>
                              <w:divBdr>
                                <w:top w:val="none" w:sz="0" w:space="0" w:color="auto"/>
                                <w:left w:val="none" w:sz="0" w:space="0" w:color="auto"/>
                                <w:bottom w:val="none" w:sz="0" w:space="0" w:color="auto"/>
                                <w:right w:val="none" w:sz="0" w:space="0" w:color="auto"/>
                              </w:divBdr>
                            </w:div>
                            <w:div w:id="1699430347">
                              <w:marLeft w:val="75"/>
                              <w:marRight w:val="0"/>
                              <w:marTop w:val="75"/>
                              <w:marBottom w:val="0"/>
                              <w:divBdr>
                                <w:top w:val="none" w:sz="0" w:space="0" w:color="auto"/>
                                <w:left w:val="none" w:sz="0" w:space="0" w:color="auto"/>
                                <w:bottom w:val="none" w:sz="0" w:space="0" w:color="auto"/>
                                <w:right w:val="none" w:sz="0" w:space="0" w:color="auto"/>
                              </w:divBdr>
                            </w:div>
                            <w:div w:id="1745565520">
                              <w:marLeft w:val="75"/>
                              <w:marRight w:val="0"/>
                              <w:marTop w:val="75"/>
                              <w:marBottom w:val="0"/>
                              <w:divBdr>
                                <w:top w:val="none" w:sz="0" w:space="0" w:color="auto"/>
                                <w:left w:val="none" w:sz="0" w:space="0" w:color="auto"/>
                                <w:bottom w:val="none" w:sz="0" w:space="0" w:color="auto"/>
                                <w:right w:val="none" w:sz="0" w:space="0" w:color="auto"/>
                              </w:divBdr>
                            </w:div>
                            <w:div w:id="1010201">
                              <w:marLeft w:val="75"/>
                              <w:marRight w:val="0"/>
                              <w:marTop w:val="75"/>
                              <w:marBottom w:val="0"/>
                              <w:divBdr>
                                <w:top w:val="none" w:sz="0" w:space="0" w:color="auto"/>
                                <w:left w:val="none" w:sz="0" w:space="0" w:color="auto"/>
                                <w:bottom w:val="none" w:sz="0" w:space="0" w:color="auto"/>
                                <w:right w:val="none" w:sz="0" w:space="0" w:color="auto"/>
                              </w:divBdr>
                            </w:div>
                            <w:div w:id="46758325">
                              <w:marLeft w:val="75"/>
                              <w:marRight w:val="0"/>
                              <w:marTop w:val="75"/>
                              <w:marBottom w:val="0"/>
                              <w:divBdr>
                                <w:top w:val="none" w:sz="0" w:space="0" w:color="auto"/>
                                <w:left w:val="none" w:sz="0" w:space="0" w:color="auto"/>
                                <w:bottom w:val="none" w:sz="0" w:space="0" w:color="auto"/>
                                <w:right w:val="none" w:sz="0" w:space="0" w:color="auto"/>
                              </w:divBdr>
                              <w:divsChild>
                                <w:div w:id="1588341993">
                                  <w:marLeft w:val="75"/>
                                  <w:marRight w:val="0"/>
                                  <w:marTop w:val="0"/>
                                  <w:marBottom w:val="0"/>
                                  <w:divBdr>
                                    <w:top w:val="none" w:sz="0" w:space="0" w:color="auto"/>
                                    <w:left w:val="none" w:sz="0" w:space="0" w:color="auto"/>
                                    <w:bottom w:val="none" w:sz="0" w:space="0" w:color="auto"/>
                                    <w:right w:val="none" w:sz="0" w:space="0" w:color="auto"/>
                                  </w:divBdr>
                                </w:div>
                                <w:div w:id="1910533689">
                                  <w:marLeft w:val="75"/>
                                  <w:marRight w:val="0"/>
                                  <w:marTop w:val="0"/>
                                  <w:marBottom w:val="0"/>
                                  <w:divBdr>
                                    <w:top w:val="none" w:sz="0" w:space="0" w:color="auto"/>
                                    <w:left w:val="none" w:sz="0" w:space="0" w:color="auto"/>
                                    <w:bottom w:val="none" w:sz="0" w:space="0" w:color="auto"/>
                                    <w:right w:val="none" w:sz="0" w:space="0" w:color="auto"/>
                                  </w:divBdr>
                                </w:div>
                                <w:div w:id="477579403">
                                  <w:marLeft w:val="75"/>
                                  <w:marRight w:val="0"/>
                                  <w:marTop w:val="0"/>
                                  <w:marBottom w:val="0"/>
                                  <w:divBdr>
                                    <w:top w:val="none" w:sz="0" w:space="0" w:color="auto"/>
                                    <w:left w:val="none" w:sz="0" w:space="0" w:color="auto"/>
                                    <w:bottom w:val="none" w:sz="0" w:space="0" w:color="auto"/>
                                    <w:right w:val="none" w:sz="0" w:space="0" w:color="auto"/>
                                  </w:divBdr>
                                </w:div>
                                <w:div w:id="534463042">
                                  <w:marLeft w:val="75"/>
                                  <w:marRight w:val="0"/>
                                  <w:marTop w:val="0"/>
                                  <w:marBottom w:val="0"/>
                                  <w:divBdr>
                                    <w:top w:val="none" w:sz="0" w:space="0" w:color="auto"/>
                                    <w:left w:val="none" w:sz="0" w:space="0" w:color="auto"/>
                                    <w:bottom w:val="none" w:sz="0" w:space="0" w:color="auto"/>
                                    <w:right w:val="none" w:sz="0" w:space="0" w:color="auto"/>
                                  </w:divBdr>
                                </w:div>
                                <w:div w:id="1841774241">
                                  <w:marLeft w:val="75"/>
                                  <w:marRight w:val="0"/>
                                  <w:marTop w:val="0"/>
                                  <w:marBottom w:val="0"/>
                                  <w:divBdr>
                                    <w:top w:val="none" w:sz="0" w:space="0" w:color="auto"/>
                                    <w:left w:val="none" w:sz="0" w:space="0" w:color="auto"/>
                                    <w:bottom w:val="none" w:sz="0" w:space="0" w:color="auto"/>
                                    <w:right w:val="none" w:sz="0" w:space="0" w:color="auto"/>
                                  </w:divBdr>
                                </w:div>
                                <w:div w:id="985013144">
                                  <w:marLeft w:val="75"/>
                                  <w:marRight w:val="0"/>
                                  <w:marTop w:val="0"/>
                                  <w:marBottom w:val="0"/>
                                  <w:divBdr>
                                    <w:top w:val="none" w:sz="0" w:space="0" w:color="auto"/>
                                    <w:left w:val="none" w:sz="0" w:space="0" w:color="auto"/>
                                    <w:bottom w:val="none" w:sz="0" w:space="0" w:color="auto"/>
                                    <w:right w:val="none" w:sz="0" w:space="0" w:color="auto"/>
                                  </w:divBdr>
                                </w:div>
                                <w:div w:id="397942387">
                                  <w:marLeft w:val="75"/>
                                  <w:marRight w:val="0"/>
                                  <w:marTop w:val="0"/>
                                  <w:marBottom w:val="0"/>
                                  <w:divBdr>
                                    <w:top w:val="none" w:sz="0" w:space="0" w:color="auto"/>
                                    <w:left w:val="none" w:sz="0" w:space="0" w:color="auto"/>
                                    <w:bottom w:val="none" w:sz="0" w:space="0" w:color="auto"/>
                                    <w:right w:val="none" w:sz="0" w:space="0" w:color="auto"/>
                                  </w:divBdr>
                                </w:div>
                                <w:div w:id="781386278">
                                  <w:marLeft w:val="75"/>
                                  <w:marRight w:val="0"/>
                                  <w:marTop w:val="0"/>
                                  <w:marBottom w:val="0"/>
                                  <w:divBdr>
                                    <w:top w:val="none" w:sz="0" w:space="0" w:color="auto"/>
                                    <w:left w:val="none" w:sz="0" w:space="0" w:color="auto"/>
                                    <w:bottom w:val="none" w:sz="0" w:space="0" w:color="auto"/>
                                    <w:right w:val="none" w:sz="0" w:space="0" w:color="auto"/>
                                  </w:divBdr>
                                </w:div>
                              </w:divsChild>
                            </w:div>
                            <w:div w:id="1185754378">
                              <w:marLeft w:val="75"/>
                              <w:marRight w:val="0"/>
                              <w:marTop w:val="75"/>
                              <w:marBottom w:val="0"/>
                              <w:divBdr>
                                <w:top w:val="none" w:sz="0" w:space="0" w:color="auto"/>
                                <w:left w:val="none" w:sz="0" w:space="0" w:color="auto"/>
                                <w:bottom w:val="none" w:sz="0" w:space="0" w:color="auto"/>
                                <w:right w:val="none" w:sz="0" w:space="0" w:color="auto"/>
                              </w:divBdr>
                            </w:div>
                            <w:div w:id="1538813547">
                              <w:marLeft w:val="75"/>
                              <w:marRight w:val="0"/>
                              <w:marTop w:val="75"/>
                              <w:marBottom w:val="0"/>
                              <w:divBdr>
                                <w:top w:val="none" w:sz="0" w:space="0" w:color="auto"/>
                                <w:left w:val="none" w:sz="0" w:space="0" w:color="auto"/>
                                <w:bottom w:val="none" w:sz="0" w:space="0" w:color="auto"/>
                                <w:right w:val="none" w:sz="0" w:space="0" w:color="auto"/>
                              </w:divBdr>
                            </w:div>
                            <w:div w:id="911737485">
                              <w:marLeft w:val="75"/>
                              <w:marRight w:val="0"/>
                              <w:marTop w:val="75"/>
                              <w:marBottom w:val="0"/>
                              <w:divBdr>
                                <w:top w:val="none" w:sz="0" w:space="0" w:color="auto"/>
                                <w:left w:val="none" w:sz="0" w:space="0" w:color="auto"/>
                                <w:bottom w:val="none" w:sz="0" w:space="0" w:color="auto"/>
                                <w:right w:val="none" w:sz="0" w:space="0" w:color="auto"/>
                              </w:divBdr>
                            </w:div>
                            <w:div w:id="1798908624">
                              <w:marLeft w:val="75"/>
                              <w:marRight w:val="0"/>
                              <w:marTop w:val="75"/>
                              <w:marBottom w:val="0"/>
                              <w:divBdr>
                                <w:top w:val="none" w:sz="0" w:space="0" w:color="auto"/>
                                <w:left w:val="none" w:sz="0" w:space="0" w:color="auto"/>
                                <w:bottom w:val="none" w:sz="0" w:space="0" w:color="auto"/>
                                <w:right w:val="none" w:sz="0" w:space="0" w:color="auto"/>
                              </w:divBdr>
                              <w:divsChild>
                                <w:div w:id="1500266031">
                                  <w:marLeft w:val="75"/>
                                  <w:marRight w:val="0"/>
                                  <w:marTop w:val="0"/>
                                  <w:marBottom w:val="0"/>
                                  <w:divBdr>
                                    <w:top w:val="none" w:sz="0" w:space="0" w:color="auto"/>
                                    <w:left w:val="none" w:sz="0" w:space="0" w:color="auto"/>
                                    <w:bottom w:val="none" w:sz="0" w:space="0" w:color="auto"/>
                                    <w:right w:val="none" w:sz="0" w:space="0" w:color="auto"/>
                                  </w:divBdr>
                                </w:div>
                                <w:div w:id="771897947">
                                  <w:marLeft w:val="75"/>
                                  <w:marRight w:val="0"/>
                                  <w:marTop w:val="0"/>
                                  <w:marBottom w:val="0"/>
                                  <w:divBdr>
                                    <w:top w:val="none" w:sz="0" w:space="0" w:color="auto"/>
                                    <w:left w:val="none" w:sz="0" w:space="0" w:color="auto"/>
                                    <w:bottom w:val="none" w:sz="0" w:space="0" w:color="auto"/>
                                    <w:right w:val="none" w:sz="0" w:space="0" w:color="auto"/>
                                  </w:divBdr>
                                </w:div>
                                <w:div w:id="1599676744">
                                  <w:marLeft w:val="75"/>
                                  <w:marRight w:val="0"/>
                                  <w:marTop w:val="0"/>
                                  <w:marBottom w:val="0"/>
                                  <w:divBdr>
                                    <w:top w:val="none" w:sz="0" w:space="0" w:color="auto"/>
                                    <w:left w:val="none" w:sz="0" w:space="0" w:color="auto"/>
                                    <w:bottom w:val="none" w:sz="0" w:space="0" w:color="auto"/>
                                    <w:right w:val="none" w:sz="0" w:space="0" w:color="auto"/>
                                  </w:divBdr>
                                </w:div>
                              </w:divsChild>
                            </w:div>
                            <w:div w:id="1813398729">
                              <w:marLeft w:val="75"/>
                              <w:marRight w:val="0"/>
                              <w:marTop w:val="75"/>
                              <w:marBottom w:val="0"/>
                              <w:divBdr>
                                <w:top w:val="none" w:sz="0" w:space="0" w:color="auto"/>
                                <w:left w:val="none" w:sz="0" w:space="0" w:color="auto"/>
                                <w:bottom w:val="none" w:sz="0" w:space="0" w:color="auto"/>
                                <w:right w:val="none" w:sz="0" w:space="0" w:color="auto"/>
                              </w:divBdr>
                              <w:divsChild>
                                <w:div w:id="18089947">
                                  <w:marLeft w:val="75"/>
                                  <w:marRight w:val="0"/>
                                  <w:marTop w:val="0"/>
                                  <w:marBottom w:val="0"/>
                                  <w:divBdr>
                                    <w:top w:val="none" w:sz="0" w:space="0" w:color="auto"/>
                                    <w:left w:val="none" w:sz="0" w:space="0" w:color="auto"/>
                                    <w:bottom w:val="none" w:sz="0" w:space="0" w:color="auto"/>
                                    <w:right w:val="none" w:sz="0" w:space="0" w:color="auto"/>
                                  </w:divBdr>
                                </w:div>
                                <w:div w:id="1565026810">
                                  <w:marLeft w:val="75"/>
                                  <w:marRight w:val="0"/>
                                  <w:marTop w:val="0"/>
                                  <w:marBottom w:val="0"/>
                                  <w:divBdr>
                                    <w:top w:val="none" w:sz="0" w:space="0" w:color="auto"/>
                                    <w:left w:val="none" w:sz="0" w:space="0" w:color="auto"/>
                                    <w:bottom w:val="none" w:sz="0" w:space="0" w:color="auto"/>
                                    <w:right w:val="none" w:sz="0" w:space="0" w:color="auto"/>
                                  </w:divBdr>
                                </w:div>
                                <w:div w:id="873692473">
                                  <w:marLeft w:val="75"/>
                                  <w:marRight w:val="0"/>
                                  <w:marTop w:val="0"/>
                                  <w:marBottom w:val="0"/>
                                  <w:divBdr>
                                    <w:top w:val="none" w:sz="0" w:space="0" w:color="auto"/>
                                    <w:left w:val="none" w:sz="0" w:space="0" w:color="auto"/>
                                    <w:bottom w:val="none" w:sz="0" w:space="0" w:color="auto"/>
                                    <w:right w:val="none" w:sz="0" w:space="0" w:color="auto"/>
                                  </w:divBdr>
                                </w:div>
                                <w:div w:id="809859694">
                                  <w:marLeft w:val="75"/>
                                  <w:marRight w:val="0"/>
                                  <w:marTop w:val="0"/>
                                  <w:marBottom w:val="0"/>
                                  <w:divBdr>
                                    <w:top w:val="none" w:sz="0" w:space="0" w:color="auto"/>
                                    <w:left w:val="none" w:sz="0" w:space="0" w:color="auto"/>
                                    <w:bottom w:val="none" w:sz="0" w:space="0" w:color="auto"/>
                                    <w:right w:val="none" w:sz="0" w:space="0" w:color="auto"/>
                                  </w:divBdr>
                                </w:div>
                              </w:divsChild>
                            </w:div>
                            <w:div w:id="2079591970">
                              <w:marLeft w:val="75"/>
                              <w:marRight w:val="0"/>
                              <w:marTop w:val="75"/>
                              <w:marBottom w:val="0"/>
                              <w:divBdr>
                                <w:top w:val="none" w:sz="0" w:space="0" w:color="auto"/>
                                <w:left w:val="none" w:sz="0" w:space="0" w:color="auto"/>
                                <w:bottom w:val="none" w:sz="0" w:space="0" w:color="auto"/>
                                <w:right w:val="none" w:sz="0" w:space="0" w:color="auto"/>
                              </w:divBdr>
                            </w:div>
                            <w:div w:id="659431968">
                              <w:marLeft w:val="75"/>
                              <w:marRight w:val="0"/>
                              <w:marTop w:val="75"/>
                              <w:marBottom w:val="0"/>
                              <w:divBdr>
                                <w:top w:val="none" w:sz="0" w:space="0" w:color="auto"/>
                                <w:left w:val="none" w:sz="0" w:space="0" w:color="auto"/>
                                <w:bottom w:val="none" w:sz="0" w:space="0" w:color="auto"/>
                                <w:right w:val="none" w:sz="0" w:space="0" w:color="auto"/>
                              </w:divBdr>
                            </w:div>
                            <w:div w:id="672030141">
                              <w:marLeft w:val="75"/>
                              <w:marRight w:val="0"/>
                              <w:marTop w:val="75"/>
                              <w:marBottom w:val="0"/>
                              <w:divBdr>
                                <w:top w:val="none" w:sz="0" w:space="0" w:color="auto"/>
                                <w:left w:val="none" w:sz="0" w:space="0" w:color="auto"/>
                                <w:bottom w:val="none" w:sz="0" w:space="0" w:color="auto"/>
                                <w:right w:val="none" w:sz="0" w:space="0" w:color="auto"/>
                              </w:divBdr>
                            </w:div>
                            <w:div w:id="1110662752">
                              <w:marLeft w:val="75"/>
                              <w:marRight w:val="0"/>
                              <w:marTop w:val="75"/>
                              <w:marBottom w:val="0"/>
                              <w:divBdr>
                                <w:top w:val="none" w:sz="0" w:space="0" w:color="auto"/>
                                <w:left w:val="none" w:sz="0" w:space="0" w:color="auto"/>
                                <w:bottom w:val="none" w:sz="0" w:space="0" w:color="auto"/>
                                <w:right w:val="none" w:sz="0" w:space="0" w:color="auto"/>
                              </w:divBdr>
                            </w:div>
                            <w:div w:id="477306270">
                              <w:marLeft w:val="75"/>
                              <w:marRight w:val="0"/>
                              <w:marTop w:val="75"/>
                              <w:marBottom w:val="0"/>
                              <w:divBdr>
                                <w:top w:val="none" w:sz="0" w:space="0" w:color="auto"/>
                                <w:left w:val="none" w:sz="0" w:space="0" w:color="auto"/>
                                <w:bottom w:val="none" w:sz="0" w:space="0" w:color="auto"/>
                                <w:right w:val="none" w:sz="0" w:space="0" w:color="auto"/>
                              </w:divBdr>
                            </w:div>
                            <w:div w:id="1181578743">
                              <w:marLeft w:val="75"/>
                              <w:marRight w:val="0"/>
                              <w:marTop w:val="75"/>
                              <w:marBottom w:val="0"/>
                              <w:divBdr>
                                <w:top w:val="none" w:sz="0" w:space="0" w:color="auto"/>
                                <w:left w:val="none" w:sz="0" w:space="0" w:color="auto"/>
                                <w:bottom w:val="none" w:sz="0" w:space="0" w:color="auto"/>
                                <w:right w:val="none" w:sz="0" w:space="0" w:color="auto"/>
                              </w:divBdr>
                            </w:div>
                            <w:div w:id="1062558623">
                              <w:marLeft w:val="75"/>
                              <w:marRight w:val="0"/>
                              <w:marTop w:val="75"/>
                              <w:marBottom w:val="0"/>
                              <w:divBdr>
                                <w:top w:val="none" w:sz="0" w:space="0" w:color="auto"/>
                                <w:left w:val="none" w:sz="0" w:space="0" w:color="auto"/>
                                <w:bottom w:val="none" w:sz="0" w:space="0" w:color="auto"/>
                                <w:right w:val="none" w:sz="0" w:space="0" w:color="auto"/>
                              </w:divBdr>
                            </w:div>
                          </w:divsChild>
                        </w:div>
                        <w:div w:id="941837258">
                          <w:marLeft w:val="75"/>
                          <w:marRight w:val="0"/>
                          <w:marTop w:val="75"/>
                          <w:marBottom w:val="0"/>
                          <w:divBdr>
                            <w:top w:val="none" w:sz="0" w:space="0" w:color="auto"/>
                            <w:left w:val="none" w:sz="0" w:space="0" w:color="auto"/>
                            <w:bottom w:val="none" w:sz="0" w:space="0" w:color="auto"/>
                            <w:right w:val="none" w:sz="0" w:space="0" w:color="auto"/>
                          </w:divBdr>
                          <w:divsChild>
                            <w:div w:id="1464889457">
                              <w:marLeft w:val="0"/>
                              <w:marRight w:val="75"/>
                              <w:marTop w:val="0"/>
                              <w:marBottom w:val="0"/>
                              <w:divBdr>
                                <w:top w:val="none" w:sz="0" w:space="0" w:color="auto"/>
                                <w:left w:val="none" w:sz="0" w:space="0" w:color="auto"/>
                                <w:bottom w:val="none" w:sz="0" w:space="0" w:color="auto"/>
                                <w:right w:val="none" w:sz="0" w:space="0" w:color="auto"/>
                              </w:divBdr>
                            </w:div>
                            <w:div w:id="1347176379">
                              <w:marLeft w:val="0"/>
                              <w:marRight w:val="0"/>
                              <w:marTop w:val="0"/>
                              <w:marBottom w:val="300"/>
                              <w:divBdr>
                                <w:top w:val="none" w:sz="0" w:space="0" w:color="auto"/>
                                <w:left w:val="none" w:sz="0" w:space="0" w:color="auto"/>
                                <w:bottom w:val="none" w:sz="0" w:space="0" w:color="auto"/>
                                <w:right w:val="none" w:sz="0" w:space="0" w:color="auto"/>
                              </w:divBdr>
                            </w:div>
                            <w:div w:id="1531990069">
                              <w:marLeft w:val="75"/>
                              <w:marRight w:val="0"/>
                              <w:marTop w:val="75"/>
                              <w:marBottom w:val="0"/>
                              <w:divBdr>
                                <w:top w:val="none" w:sz="0" w:space="0" w:color="auto"/>
                                <w:left w:val="none" w:sz="0" w:space="0" w:color="auto"/>
                                <w:bottom w:val="none" w:sz="0" w:space="0" w:color="auto"/>
                                <w:right w:val="none" w:sz="0" w:space="0" w:color="auto"/>
                              </w:divBdr>
                            </w:div>
                            <w:div w:id="1311397747">
                              <w:marLeft w:val="75"/>
                              <w:marRight w:val="0"/>
                              <w:marTop w:val="75"/>
                              <w:marBottom w:val="0"/>
                              <w:divBdr>
                                <w:top w:val="none" w:sz="0" w:space="0" w:color="auto"/>
                                <w:left w:val="none" w:sz="0" w:space="0" w:color="auto"/>
                                <w:bottom w:val="none" w:sz="0" w:space="0" w:color="auto"/>
                                <w:right w:val="none" w:sz="0" w:space="0" w:color="auto"/>
                              </w:divBdr>
                              <w:divsChild>
                                <w:div w:id="756095155">
                                  <w:marLeft w:val="75"/>
                                  <w:marRight w:val="0"/>
                                  <w:marTop w:val="0"/>
                                  <w:marBottom w:val="0"/>
                                  <w:divBdr>
                                    <w:top w:val="none" w:sz="0" w:space="0" w:color="auto"/>
                                    <w:left w:val="none" w:sz="0" w:space="0" w:color="auto"/>
                                    <w:bottom w:val="none" w:sz="0" w:space="0" w:color="auto"/>
                                    <w:right w:val="none" w:sz="0" w:space="0" w:color="auto"/>
                                  </w:divBdr>
                                </w:div>
                                <w:div w:id="729501553">
                                  <w:marLeft w:val="75"/>
                                  <w:marRight w:val="0"/>
                                  <w:marTop w:val="0"/>
                                  <w:marBottom w:val="0"/>
                                  <w:divBdr>
                                    <w:top w:val="none" w:sz="0" w:space="0" w:color="auto"/>
                                    <w:left w:val="none" w:sz="0" w:space="0" w:color="auto"/>
                                    <w:bottom w:val="none" w:sz="0" w:space="0" w:color="auto"/>
                                    <w:right w:val="none" w:sz="0" w:space="0" w:color="auto"/>
                                  </w:divBdr>
                                </w:div>
                              </w:divsChild>
                            </w:div>
                            <w:div w:id="69158484">
                              <w:marLeft w:val="75"/>
                              <w:marRight w:val="0"/>
                              <w:marTop w:val="75"/>
                              <w:marBottom w:val="0"/>
                              <w:divBdr>
                                <w:top w:val="none" w:sz="0" w:space="0" w:color="auto"/>
                                <w:left w:val="none" w:sz="0" w:space="0" w:color="auto"/>
                                <w:bottom w:val="none" w:sz="0" w:space="0" w:color="auto"/>
                                <w:right w:val="none" w:sz="0" w:space="0" w:color="auto"/>
                              </w:divBdr>
                              <w:divsChild>
                                <w:div w:id="160705948">
                                  <w:marLeft w:val="75"/>
                                  <w:marRight w:val="0"/>
                                  <w:marTop w:val="0"/>
                                  <w:marBottom w:val="0"/>
                                  <w:divBdr>
                                    <w:top w:val="none" w:sz="0" w:space="0" w:color="auto"/>
                                    <w:left w:val="none" w:sz="0" w:space="0" w:color="auto"/>
                                    <w:bottom w:val="none" w:sz="0" w:space="0" w:color="auto"/>
                                    <w:right w:val="none" w:sz="0" w:space="0" w:color="auto"/>
                                  </w:divBdr>
                                </w:div>
                                <w:div w:id="1586037787">
                                  <w:marLeft w:val="75"/>
                                  <w:marRight w:val="0"/>
                                  <w:marTop w:val="0"/>
                                  <w:marBottom w:val="0"/>
                                  <w:divBdr>
                                    <w:top w:val="none" w:sz="0" w:space="0" w:color="auto"/>
                                    <w:left w:val="none" w:sz="0" w:space="0" w:color="auto"/>
                                    <w:bottom w:val="none" w:sz="0" w:space="0" w:color="auto"/>
                                    <w:right w:val="none" w:sz="0" w:space="0" w:color="auto"/>
                                  </w:divBdr>
                                </w:div>
                                <w:div w:id="2031954381">
                                  <w:marLeft w:val="75"/>
                                  <w:marRight w:val="0"/>
                                  <w:marTop w:val="0"/>
                                  <w:marBottom w:val="0"/>
                                  <w:divBdr>
                                    <w:top w:val="none" w:sz="0" w:space="0" w:color="auto"/>
                                    <w:left w:val="none" w:sz="0" w:space="0" w:color="auto"/>
                                    <w:bottom w:val="none" w:sz="0" w:space="0" w:color="auto"/>
                                    <w:right w:val="none" w:sz="0" w:space="0" w:color="auto"/>
                                  </w:divBdr>
                                </w:div>
                                <w:div w:id="1062405092">
                                  <w:marLeft w:val="75"/>
                                  <w:marRight w:val="0"/>
                                  <w:marTop w:val="0"/>
                                  <w:marBottom w:val="0"/>
                                  <w:divBdr>
                                    <w:top w:val="none" w:sz="0" w:space="0" w:color="auto"/>
                                    <w:left w:val="none" w:sz="0" w:space="0" w:color="auto"/>
                                    <w:bottom w:val="none" w:sz="0" w:space="0" w:color="auto"/>
                                    <w:right w:val="none" w:sz="0" w:space="0" w:color="auto"/>
                                  </w:divBdr>
                                </w:div>
                                <w:div w:id="1512716856">
                                  <w:marLeft w:val="75"/>
                                  <w:marRight w:val="0"/>
                                  <w:marTop w:val="0"/>
                                  <w:marBottom w:val="0"/>
                                  <w:divBdr>
                                    <w:top w:val="none" w:sz="0" w:space="0" w:color="auto"/>
                                    <w:left w:val="none" w:sz="0" w:space="0" w:color="auto"/>
                                    <w:bottom w:val="none" w:sz="0" w:space="0" w:color="auto"/>
                                    <w:right w:val="none" w:sz="0" w:space="0" w:color="auto"/>
                                  </w:divBdr>
                                </w:div>
                              </w:divsChild>
                            </w:div>
                            <w:div w:id="841314698">
                              <w:marLeft w:val="75"/>
                              <w:marRight w:val="0"/>
                              <w:marTop w:val="75"/>
                              <w:marBottom w:val="0"/>
                              <w:divBdr>
                                <w:top w:val="none" w:sz="0" w:space="0" w:color="auto"/>
                                <w:left w:val="none" w:sz="0" w:space="0" w:color="auto"/>
                                <w:bottom w:val="none" w:sz="0" w:space="0" w:color="auto"/>
                                <w:right w:val="none" w:sz="0" w:space="0" w:color="auto"/>
                              </w:divBdr>
                            </w:div>
                            <w:div w:id="1820078543">
                              <w:marLeft w:val="75"/>
                              <w:marRight w:val="0"/>
                              <w:marTop w:val="75"/>
                              <w:marBottom w:val="0"/>
                              <w:divBdr>
                                <w:top w:val="none" w:sz="0" w:space="0" w:color="auto"/>
                                <w:left w:val="none" w:sz="0" w:space="0" w:color="auto"/>
                                <w:bottom w:val="none" w:sz="0" w:space="0" w:color="auto"/>
                                <w:right w:val="none" w:sz="0" w:space="0" w:color="auto"/>
                              </w:divBdr>
                              <w:divsChild>
                                <w:div w:id="1955747769">
                                  <w:marLeft w:val="75"/>
                                  <w:marRight w:val="0"/>
                                  <w:marTop w:val="0"/>
                                  <w:marBottom w:val="0"/>
                                  <w:divBdr>
                                    <w:top w:val="none" w:sz="0" w:space="0" w:color="auto"/>
                                    <w:left w:val="none" w:sz="0" w:space="0" w:color="auto"/>
                                    <w:bottom w:val="none" w:sz="0" w:space="0" w:color="auto"/>
                                    <w:right w:val="none" w:sz="0" w:space="0" w:color="auto"/>
                                  </w:divBdr>
                                </w:div>
                                <w:div w:id="1765296926">
                                  <w:marLeft w:val="75"/>
                                  <w:marRight w:val="0"/>
                                  <w:marTop w:val="0"/>
                                  <w:marBottom w:val="0"/>
                                  <w:divBdr>
                                    <w:top w:val="none" w:sz="0" w:space="0" w:color="auto"/>
                                    <w:left w:val="none" w:sz="0" w:space="0" w:color="auto"/>
                                    <w:bottom w:val="none" w:sz="0" w:space="0" w:color="auto"/>
                                    <w:right w:val="none" w:sz="0" w:space="0" w:color="auto"/>
                                  </w:divBdr>
                                </w:div>
                              </w:divsChild>
                            </w:div>
                            <w:div w:id="238633443">
                              <w:marLeft w:val="75"/>
                              <w:marRight w:val="0"/>
                              <w:marTop w:val="75"/>
                              <w:marBottom w:val="0"/>
                              <w:divBdr>
                                <w:top w:val="none" w:sz="0" w:space="0" w:color="auto"/>
                                <w:left w:val="none" w:sz="0" w:space="0" w:color="auto"/>
                                <w:bottom w:val="none" w:sz="0" w:space="0" w:color="auto"/>
                                <w:right w:val="none" w:sz="0" w:space="0" w:color="auto"/>
                              </w:divBdr>
                              <w:divsChild>
                                <w:div w:id="1687367838">
                                  <w:marLeft w:val="75"/>
                                  <w:marRight w:val="0"/>
                                  <w:marTop w:val="0"/>
                                  <w:marBottom w:val="0"/>
                                  <w:divBdr>
                                    <w:top w:val="none" w:sz="0" w:space="0" w:color="auto"/>
                                    <w:left w:val="none" w:sz="0" w:space="0" w:color="auto"/>
                                    <w:bottom w:val="none" w:sz="0" w:space="0" w:color="auto"/>
                                    <w:right w:val="none" w:sz="0" w:space="0" w:color="auto"/>
                                  </w:divBdr>
                                </w:div>
                                <w:div w:id="903026904">
                                  <w:marLeft w:val="75"/>
                                  <w:marRight w:val="0"/>
                                  <w:marTop w:val="0"/>
                                  <w:marBottom w:val="0"/>
                                  <w:divBdr>
                                    <w:top w:val="none" w:sz="0" w:space="0" w:color="auto"/>
                                    <w:left w:val="none" w:sz="0" w:space="0" w:color="auto"/>
                                    <w:bottom w:val="none" w:sz="0" w:space="0" w:color="auto"/>
                                    <w:right w:val="none" w:sz="0" w:space="0" w:color="auto"/>
                                  </w:divBdr>
                                </w:div>
                                <w:div w:id="429010744">
                                  <w:marLeft w:val="75"/>
                                  <w:marRight w:val="0"/>
                                  <w:marTop w:val="0"/>
                                  <w:marBottom w:val="0"/>
                                  <w:divBdr>
                                    <w:top w:val="none" w:sz="0" w:space="0" w:color="auto"/>
                                    <w:left w:val="none" w:sz="0" w:space="0" w:color="auto"/>
                                    <w:bottom w:val="none" w:sz="0" w:space="0" w:color="auto"/>
                                    <w:right w:val="none" w:sz="0" w:space="0" w:color="auto"/>
                                  </w:divBdr>
                                </w:div>
                                <w:div w:id="523909051">
                                  <w:marLeft w:val="75"/>
                                  <w:marRight w:val="0"/>
                                  <w:marTop w:val="0"/>
                                  <w:marBottom w:val="0"/>
                                  <w:divBdr>
                                    <w:top w:val="none" w:sz="0" w:space="0" w:color="auto"/>
                                    <w:left w:val="none" w:sz="0" w:space="0" w:color="auto"/>
                                    <w:bottom w:val="none" w:sz="0" w:space="0" w:color="auto"/>
                                    <w:right w:val="none" w:sz="0" w:space="0" w:color="auto"/>
                                  </w:divBdr>
                                </w:div>
                              </w:divsChild>
                            </w:div>
                            <w:div w:id="705520195">
                              <w:marLeft w:val="75"/>
                              <w:marRight w:val="0"/>
                              <w:marTop w:val="75"/>
                              <w:marBottom w:val="0"/>
                              <w:divBdr>
                                <w:top w:val="none" w:sz="0" w:space="0" w:color="auto"/>
                                <w:left w:val="none" w:sz="0" w:space="0" w:color="auto"/>
                                <w:bottom w:val="none" w:sz="0" w:space="0" w:color="auto"/>
                                <w:right w:val="none" w:sz="0" w:space="0" w:color="auto"/>
                              </w:divBdr>
                            </w:div>
                          </w:divsChild>
                        </w:div>
                        <w:div w:id="685637641">
                          <w:marLeft w:val="75"/>
                          <w:marRight w:val="0"/>
                          <w:marTop w:val="75"/>
                          <w:marBottom w:val="0"/>
                          <w:divBdr>
                            <w:top w:val="none" w:sz="0" w:space="0" w:color="auto"/>
                            <w:left w:val="none" w:sz="0" w:space="0" w:color="auto"/>
                            <w:bottom w:val="none" w:sz="0" w:space="0" w:color="auto"/>
                            <w:right w:val="none" w:sz="0" w:space="0" w:color="auto"/>
                          </w:divBdr>
                          <w:divsChild>
                            <w:div w:id="279841426">
                              <w:marLeft w:val="0"/>
                              <w:marRight w:val="75"/>
                              <w:marTop w:val="0"/>
                              <w:marBottom w:val="0"/>
                              <w:divBdr>
                                <w:top w:val="none" w:sz="0" w:space="0" w:color="auto"/>
                                <w:left w:val="none" w:sz="0" w:space="0" w:color="auto"/>
                                <w:bottom w:val="none" w:sz="0" w:space="0" w:color="auto"/>
                                <w:right w:val="none" w:sz="0" w:space="0" w:color="auto"/>
                              </w:divBdr>
                            </w:div>
                            <w:div w:id="436216462">
                              <w:marLeft w:val="0"/>
                              <w:marRight w:val="0"/>
                              <w:marTop w:val="0"/>
                              <w:marBottom w:val="300"/>
                              <w:divBdr>
                                <w:top w:val="none" w:sz="0" w:space="0" w:color="auto"/>
                                <w:left w:val="none" w:sz="0" w:space="0" w:color="auto"/>
                                <w:bottom w:val="none" w:sz="0" w:space="0" w:color="auto"/>
                                <w:right w:val="none" w:sz="0" w:space="0" w:color="auto"/>
                              </w:divBdr>
                            </w:div>
                            <w:div w:id="1186208910">
                              <w:marLeft w:val="75"/>
                              <w:marRight w:val="0"/>
                              <w:marTop w:val="75"/>
                              <w:marBottom w:val="0"/>
                              <w:divBdr>
                                <w:top w:val="none" w:sz="0" w:space="0" w:color="auto"/>
                                <w:left w:val="none" w:sz="0" w:space="0" w:color="auto"/>
                                <w:bottom w:val="none" w:sz="0" w:space="0" w:color="auto"/>
                                <w:right w:val="none" w:sz="0" w:space="0" w:color="auto"/>
                              </w:divBdr>
                            </w:div>
                            <w:div w:id="115607878">
                              <w:marLeft w:val="75"/>
                              <w:marRight w:val="0"/>
                              <w:marTop w:val="75"/>
                              <w:marBottom w:val="0"/>
                              <w:divBdr>
                                <w:top w:val="none" w:sz="0" w:space="0" w:color="auto"/>
                                <w:left w:val="none" w:sz="0" w:space="0" w:color="auto"/>
                                <w:bottom w:val="none" w:sz="0" w:space="0" w:color="auto"/>
                                <w:right w:val="none" w:sz="0" w:space="0" w:color="auto"/>
                              </w:divBdr>
                            </w:div>
                            <w:div w:id="1117217494">
                              <w:marLeft w:val="75"/>
                              <w:marRight w:val="0"/>
                              <w:marTop w:val="75"/>
                              <w:marBottom w:val="0"/>
                              <w:divBdr>
                                <w:top w:val="none" w:sz="0" w:space="0" w:color="auto"/>
                                <w:left w:val="none" w:sz="0" w:space="0" w:color="auto"/>
                                <w:bottom w:val="none" w:sz="0" w:space="0" w:color="auto"/>
                                <w:right w:val="none" w:sz="0" w:space="0" w:color="auto"/>
                              </w:divBdr>
                            </w:div>
                            <w:div w:id="1247617959">
                              <w:marLeft w:val="75"/>
                              <w:marRight w:val="0"/>
                              <w:marTop w:val="75"/>
                              <w:marBottom w:val="0"/>
                              <w:divBdr>
                                <w:top w:val="none" w:sz="0" w:space="0" w:color="auto"/>
                                <w:left w:val="none" w:sz="0" w:space="0" w:color="auto"/>
                                <w:bottom w:val="none" w:sz="0" w:space="0" w:color="auto"/>
                                <w:right w:val="none" w:sz="0" w:space="0" w:color="auto"/>
                              </w:divBdr>
                            </w:div>
                            <w:div w:id="771702955">
                              <w:marLeft w:val="75"/>
                              <w:marRight w:val="0"/>
                              <w:marTop w:val="75"/>
                              <w:marBottom w:val="0"/>
                              <w:divBdr>
                                <w:top w:val="none" w:sz="0" w:space="0" w:color="auto"/>
                                <w:left w:val="none" w:sz="0" w:space="0" w:color="auto"/>
                                <w:bottom w:val="none" w:sz="0" w:space="0" w:color="auto"/>
                                <w:right w:val="none" w:sz="0" w:space="0" w:color="auto"/>
                              </w:divBdr>
                              <w:divsChild>
                                <w:div w:id="1544295542">
                                  <w:marLeft w:val="75"/>
                                  <w:marRight w:val="0"/>
                                  <w:marTop w:val="0"/>
                                  <w:marBottom w:val="0"/>
                                  <w:divBdr>
                                    <w:top w:val="none" w:sz="0" w:space="0" w:color="auto"/>
                                    <w:left w:val="none" w:sz="0" w:space="0" w:color="auto"/>
                                    <w:bottom w:val="none" w:sz="0" w:space="0" w:color="auto"/>
                                    <w:right w:val="none" w:sz="0" w:space="0" w:color="auto"/>
                                  </w:divBdr>
                                </w:div>
                                <w:div w:id="1987201455">
                                  <w:marLeft w:val="75"/>
                                  <w:marRight w:val="0"/>
                                  <w:marTop w:val="0"/>
                                  <w:marBottom w:val="0"/>
                                  <w:divBdr>
                                    <w:top w:val="none" w:sz="0" w:space="0" w:color="auto"/>
                                    <w:left w:val="none" w:sz="0" w:space="0" w:color="auto"/>
                                    <w:bottom w:val="none" w:sz="0" w:space="0" w:color="auto"/>
                                    <w:right w:val="none" w:sz="0" w:space="0" w:color="auto"/>
                                  </w:divBdr>
                                </w:div>
                                <w:div w:id="1796022566">
                                  <w:marLeft w:val="75"/>
                                  <w:marRight w:val="0"/>
                                  <w:marTop w:val="0"/>
                                  <w:marBottom w:val="0"/>
                                  <w:divBdr>
                                    <w:top w:val="none" w:sz="0" w:space="0" w:color="auto"/>
                                    <w:left w:val="none" w:sz="0" w:space="0" w:color="auto"/>
                                    <w:bottom w:val="none" w:sz="0" w:space="0" w:color="auto"/>
                                    <w:right w:val="none" w:sz="0" w:space="0" w:color="auto"/>
                                  </w:divBdr>
                                </w:div>
                                <w:div w:id="1297837614">
                                  <w:marLeft w:val="75"/>
                                  <w:marRight w:val="0"/>
                                  <w:marTop w:val="0"/>
                                  <w:marBottom w:val="0"/>
                                  <w:divBdr>
                                    <w:top w:val="none" w:sz="0" w:space="0" w:color="auto"/>
                                    <w:left w:val="none" w:sz="0" w:space="0" w:color="auto"/>
                                    <w:bottom w:val="none" w:sz="0" w:space="0" w:color="auto"/>
                                    <w:right w:val="none" w:sz="0" w:space="0" w:color="auto"/>
                                  </w:divBdr>
                                </w:div>
                                <w:div w:id="242229722">
                                  <w:marLeft w:val="75"/>
                                  <w:marRight w:val="0"/>
                                  <w:marTop w:val="0"/>
                                  <w:marBottom w:val="0"/>
                                  <w:divBdr>
                                    <w:top w:val="none" w:sz="0" w:space="0" w:color="auto"/>
                                    <w:left w:val="none" w:sz="0" w:space="0" w:color="auto"/>
                                    <w:bottom w:val="none" w:sz="0" w:space="0" w:color="auto"/>
                                    <w:right w:val="none" w:sz="0" w:space="0" w:color="auto"/>
                                  </w:divBdr>
                                </w:div>
                              </w:divsChild>
                            </w:div>
                            <w:div w:id="2010716096">
                              <w:marLeft w:val="75"/>
                              <w:marRight w:val="0"/>
                              <w:marTop w:val="75"/>
                              <w:marBottom w:val="0"/>
                              <w:divBdr>
                                <w:top w:val="none" w:sz="0" w:space="0" w:color="auto"/>
                                <w:left w:val="none" w:sz="0" w:space="0" w:color="auto"/>
                                <w:bottom w:val="none" w:sz="0" w:space="0" w:color="auto"/>
                                <w:right w:val="none" w:sz="0" w:space="0" w:color="auto"/>
                              </w:divBdr>
                            </w:div>
                            <w:div w:id="566576861">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23828949">
                  <w:marLeft w:val="75"/>
                  <w:marRight w:val="0"/>
                  <w:marTop w:val="225"/>
                  <w:marBottom w:val="0"/>
                  <w:divBdr>
                    <w:top w:val="none" w:sz="0" w:space="0" w:color="auto"/>
                    <w:left w:val="none" w:sz="0" w:space="0" w:color="auto"/>
                    <w:bottom w:val="none" w:sz="0" w:space="0" w:color="auto"/>
                    <w:right w:val="none" w:sz="0" w:space="0" w:color="auto"/>
                  </w:divBdr>
                  <w:divsChild>
                    <w:div w:id="324282796">
                      <w:marLeft w:val="75"/>
                      <w:marRight w:val="0"/>
                      <w:marTop w:val="0"/>
                      <w:marBottom w:val="0"/>
                      <w:divBdr>
                        <w:top w:val="none" w:sz="0" w:space="0" w:color="auto"/>
                        <w:left w:val="none" w:sz="0" w:space="0" w:color="auto"/>
                        <w:bottom w:val="none" w:sz="0" w:space="0" w:color="auto"/>
                        <w:right w:val="none" w:sz="0" w:space="0" w:color="auto"/>
                      </w:divBdr>
                      <w:divsChild>
                        <w:div w:id="1355032675">
                          <w:marLeft w:val="0"/>
                          <w:marRight w:val="0"/>
                          <w:marTop w:val="0"/>
                          <w:marBottom w:val="300"/>
                          <w:divBdr>
                            <w:top w:val="none" w:sz="0" w:space="0" w:color="auto"/>
                            <w:left w:val="none" w:sz="0" w:space="0" w:color="auto"/>
                            <w:bottom w:val="none" w:sz="0" w:space="0" w:color="auto"/>
                            <w:right w:val="none" w:sz="0" w:space="0" w:color="auto"/>
                          </w:divBdr>
                        </w:div>
                        <w:div w:id="1335299707">
                          <w:marLeft w:val="75"/>
                          <w:marRight w:val="0"/>
                          <w:marTop w:val="75"/>
                          <w:marBottom w:val="0"/>
                          <w:divBdr>
                            <w:top w:val="none" w:sz="0" w:space="0" w:color="auto"/>
                            <w:left w:val="none" w:sz="0" w:space="0" w:color="auto"/>
                            <w:bottom w:val="none" w:sz="0" w:space="0" w:color="auto"/>
                            <w:right w:val="none" w:sz="0" w:space="0" w:color="auto"/>
                          </w:divBdr>
                          <w:divsChild>
                            <w:div w:id="1749427475">
                              <w:marLeft w:val="0"/>
                              <w:marRight w:val="75"/>
                              <w:marTop w:val="0"/>
                              <w:marBottom w:val="0"/>
                              <w:divBdr>
                                <w:top w:val="none" w:sz="0" w:space="0" w:color="auto"/>
                                <w:left w:val="none" w:sz="0" w:space="0" w:color="auto"/>
                                <w:bottom w:val="none" w:sz="0" w:space="0" w:color="auto"/>
                                <w:right w:val="none" w:sz="0" w:space="0" w:color="auto"/>
                              </w:divBdr>
                            </w:div>
                            <w:div w:id="1383291167">
                              <w:marLeft w:val="0"/>
                              <w:marRight w:val="0"/>
                              <w:marTop w:val="0"/>
                              <w:marBottom w:val="300"/>
                              <w:divBdr>
                                <w:top w:val="none" w:sz="0" w:space="0" w:color="auto"/>
                                <w:left w:val="none" w:sz="0" w:space="0" w:color="auto"/>
                                <w:bottom w:val="none" w:sz="0" w:space="0" w:color="auto"/>
                                <w:right w:val="none" w:sz="0" w:space="0" w:color="auto"/>
                              </w:divBdr>
                            </w:div>
                            <w:div w:id="515197908">
                              <w:marLeft w:val="75"/>
                              <w:marRight w:val="0"/>
                              <w:marTop w:val="75"/>
                              <w:marBottom w:val="0"/>
                              <w:divBdr>
                                <w:top w:val="none" w:sz="0" w:space="0" w:color="auto"/>
                                <w:left w:val="none" w:sz="0" w:space="0" w:color="auto"/>
                                <w:bottom w:val="none" w:sz="0" w:space="0" w:color="auto"/>
                                <w:right w:val="none" w:sz="0" w:space="0" w:color="auto"/>
                              </w:divBdr>
                            </w:div>
                            <w:div w:id="837504589">
                              <w:marLeft w:val="75"/>
                              <w:marRight w:val="0"/>
                              <w:marTop w:val="75"/>
                              <w:marBottom w:val="0"/>
                              <w:divBdr>
                                <w:top w:val="none" w:sz="0" w:space="0" w:color="auto"/>
                                <w:left w:val="none" w:sz="0" w:space="0" w:color="auto"/>
                                <w:bottom w:val="none" w:sz="0" w:space="0" w:color="auto"/>
                                <w:right w:val="none" w:sz="0" w:space="0" w:color="auto"/>
                              </w:divBdr>
                              <w:divsChild>
                                <w:div w:id="1111633585">
                                  <w:marLeft w:val="75"/>
                                  <w:marRight w:val="0"/>
                                  <w:marTop w:val="0"/>
                                  <w:marBottom w:val="0"/>
                                  <w:divBdr>
                                    <w:top w:val="none" w:sz="0" w:space="0" w:color="auto"/>
                                    <w:left w:val="none" w:sz="0" w:space="0" w:color="auto"/>
                                    <w:bottom w:val="none" w:sz="0" w:space="0" w:color="auto"/>
                                    <w:right w:val="none" w:sz="0" w:space="0" w:color="auto"/>
                                  </w:divBdr>
                                  <w:divsChild>
                                    <w:div w:id="864514902">
                                      <w:marLeft w:val="75"/>
                                      <w:marRight w:val="0"/>
                                      <w:marTop w:val="75"/>
                                      <w:marBottom w:val="0"/>
                                      <w:divBdr>
                                        <w:top w:val="none" w:sz="0" w:space="0" w:color="auto"/>
                                        <w:left w:val="none" w:sz="0" w:space="0" w:color="auto"/>
                                        <w:bottom w:val="none" w:sz="0" w:space="0" w:color="auto"/>
                                        <w:right w:val="none" w:sz="0" w:space="0" w:color="auto"/>
                                      </w:divBdr>
                                    </w:div>
                                    <w:div w:id="1467351258">
                                      <w:marLeft w:val="75"/>
                                      <w:marRight w:val="0"/>
                                      <w:marTop w:val="75"/>
                                      <w:marBottom w:val="0"/>
                                      <w:divBdr>
                                        <w:top w:val="none" w:sz="0" w:space="0" w:color="auto"/>
                                        <w:left w:val="none" w:sz="0" w:space="0" w:color="auto"/>
                                        <w:bottom w:val="none" w:sz="0" w:space="0" w:color="auto"/>
                                        <w:right w:val="none" w:sz="0" w:space="0" w:color="auto"/>
                                      </w:divBdr>
                                    </w:div>
                                    <w:div w:id="616645265">
                                      <w:marLeft w:val="75"/>
                                      <w:marRight w:val="0"/>
                                      <w:marTop w:val="75"/>
                                      <w:marBottom w:val="0"/>
                                      <w:divBdr>
                                        <w:top w:val="none" w:sz="0" w:space="0" w:color="auto"/>
                                        <w:left w:val="none" w:sz="0" w:space="0" w:color="auto"/>
                                        <w:bottom w:val="none" w:sz="0" w:space="0" w:color="auto"/>
                                        <w:right w:val="none" w:sz="0" w:space="0" w:color="auto"/>
                                      </w:divBdr>
                                    </w:div>
                                  </w:divsChild>
                                </w:div>
                                <w:div w:id="1219439018">
                                  <w:marLeft w:val="75"/>
                                  <w:marRight w:val="0"/>
                                  <w:marTop w:val="0"/>
                                  <w:marBottom w:val="0"/>
                                  <w:divBdr>
                                    <w:top w:val="none" w:sz="0" w:space="0" w:color="auto"/>
                                    <w:left w:val="none" w:sz="0" w:space="0" w:color="auto"/>
                                    <w:bottom w:val="none" w:sz="0" w:space="0" w:color="auto"/>
                                    <w:right w:val="none" w:sz="0" w:space="0" w:color="auto"/>
                                  </w:divBdr>
                                </w:div>
                                <w:div w:id="1688944051">
                                  <w:marLeft w:val="75"/>
                                  <w:marRight w:val="0"/>
                                  <w:marTop w:val="0"/>
                                  <w:marBottom w:val="0"/>
                                  <w:divBdr>
                                    <w:top w:val="none" w:sz="0" w:space="0" w:color="auto"/>
                                    <w:left w:val="none" w:sz="0" w:space="0" w:color="auto"/>
                                    <w:bottom w:val="none" w:sz="0" w:space="0" w:color="auto"/>
                                    <w:right w:val="none" w:sz="0" w:space="0" w:color="auto"/>
                                  </w:divBdr>
                                </w:div>
                                <w:div w:id="455559891">
                                  <w:marLeft w:val="75"/>
                                  <w:marRight w:val="0"/>
                                  <w:marTop w:val="0"/>
                                  <w:marBottom w:val="0"/>
                                  <w:divBdr>
                                    <w:top w:val="none" w:sz="0" w:space="0" w:color="auto"/>
                                    <w:left w:val="none" w:sz="0" w:space="0" w:color="auto"/>
                                    <w:bottom w:val="none" w:sz="0" w:space="0" w:color="auto"/>
                                    <w:right w:val="none" w:sz="0" w:space="0" w:color="auto"/>
                                  </w:divBdr>
                                </w:div>
                                <w:div w:id="633754002">
                                  <w:marLeft w:val="75"/>
                                  <w:marRight w:val="0"/>
                                  <w:marTop w:val="0"/>
                                  <w:marBottom w:val="0"/>
                                  <w:divBdr>
                                    <w:top w:val="none" w:sz="0" w:space="0" w:color="auto"/>
                                    <w:left w:val="none" w:sz="0" w:space="0" w:color="auto"/>
                                    <w:bottom w:val="none" w:sz="0" w:space="0" w:color="auto"/>
                                    <w:right w:val="none" w:sz="0" w:space="0" w:color="auto"/>
                                  </w:divBdr>
                                </w:div>
                                <w:div w:id="1663702834">
                                  <w:marLeft w:val="75"/>
                                  <w:marRight w:val="0"/>
                                  <w:marTop w:val="0"/>
                                  <w:marBottom w:val="0"/>
                                  <w:divBdr>
                                    <w:top w:val="none" w:sz="0" w:space="0" w:color="auto"/>
                                    <w:left w:val="none" w:sz="0" w:space="0" w:color="auto"/>
                                    <w:bottom w:val="none" w:sz="0" w:space="0" w:color="auto"/>
                                    <w:right w:val="none" w:sz="0" w:space="0" w:color="auto"/>
                                  </w:divBdr>
                                </w:div>
                                <w:div w:id="2009822143">
                                  <w:marLeft w:val="75"/>
                                  <w:marRight w:val="0"/>
                                  <w:marTop w:val="0"/>
                                  <w:marBottom w:val="0"/>
                                  <w:divBdr>
                                    <w:top w:val="none" w:sz="0" w:space="0" w:color="auto"/>
                                    <w:left w:val="none" w:sz="0" w:space="0" w:color="auto"/>
                                    <w:bottom w:val="none" w:sz="0" w:space="0" w:color="auto"/>
                                    <w:right w:val="none" w:sz="0" w:space="0" w:color="auto"/>
                                  </w:divBdr>
                                </w:div>
                                <w:div w:id="573590380">
                                  <w:marLeft w:val="75"/>
                                  <w:marRight w:val="0"/>
                                  <w:marTop w:val="0"/>
                                  <w:marBottom w:val="0"/>
                                  <w:divBdr>
                                    <w:top w:val="none" w:sz="0" w:space="0" w:color="auto"/>
                                    <w:left w:val="none" w:sz="0" w:space="0" w:color="auto"/>
                                    <w:bottom w:val="none" w:sz="0" w:space="0" w:color="auto"/>
                                    <w:right w:val="none" w:sz="0" w:space="0" w:color="auto"/>
                                  </w:divBdr>
                                </w:div>
                                <w:div w:id="288823315">
                                  <w:marLeft w:val="75"/>
                                  <w:marRight w:val="0"/>
                                  <w:marTop w:val="0"/>
                                  <w:marBottom w:val="0"/>
                                  <w:divBdr>
                                    <w:top w:val="none" w:sz="0" w:space="0" w:color="auto"/>
                                    <w:left w:val="none" w:sz="0" w:space="0" w:color="auto"/>
                                    <w:bottom w:val="none" w:sz="0" w:space="0" w:color="auto"/>
                                    <w:right w:val="none" w:sz="0" w:space="0" w:color="auto"/>
                                  </w:divBdr>
                                </w:div>
                              </w:divsChild>
                            </w:div>
                            <w:div w:id="1851337621">
                              <w:marLeft w:val="75"/>
                              <w:marRight w:val="0"/>
                              <w:marTop w:val="75"/>
                              <w:marBottom w:val="0"/>
                              <w:divBdr>
                                <w:top w:val="none" w:sz="0" w:space="0" w:color="auto"/>
                                <w:left w:val="none" w:sz="0" w:space="0" w:color="auto"/>
                                <w:bottom w:val="none" w:sz="0" w:space="0" w:color="auto"/>
                                <w:right w:val="none" w:sz="0" w:space="0" w:color="auto"/>
                              </w:divBdr>
                              <w:divsChild>
                                <w:div w:id="1876237505">
                                  <w:marLeft w:val="75"/>
                                  <w:marRight w:val="0"/>
                                  <w:marTop w:val="0"/>
                                  <w:marBottom w:val="0"/>
                                  <w:divBdr>
                                    <w:top w:val="none" w:sz="0" w:space="0" w:color="auto"/>
                                    <w:left w:val="none" w:sz="0" w:space="0" w:color="auto"/>
                                    <w:bottom w:val="none" w:sz="0" w:space="0" w:color="auto"/>
                                    <w:right w:val="none" w:sz="0" w:space="0" w:color="auto"/>
                                  </w:divBdr>
                                  <w:divsChild>
                                    <w:div w:id="1924873592">
                                      <w:marLeft w:val="75"/>
                                      <w:marRight w:val="0"/>
                                      <w:marTop w:val="75"/>
                                      <w:marBottom w:val="0"/>
                                      <w:divBdr>
                                        <w:top w:val="none" w:sz="0" w:space="0" w:color="auto"/>
                                        <w:left w:val="none" w:sz="0" w:space="0" w:color="auto"/>
                                        <w:bottom w:val="none" w:sz="0" w:space="0" w:color="auto"/>
                                        <w:right w:val="none" w:sz="0" w:space="0" w:color="auto"/>
                                      </w:divBdr>
                                    </w:div>
                                    <w:div w:id="1231577688">
                                      <w:marLeft w:val="75"/>
                                      <w:marRight w:val="0"/>
                                      <w:marTop w:val="75"/>
                                      <w:marBottom w:val="0"/>
                                      <w:divBdr>
                                        <w:top w:val="none" w:sz="0" w:space="0" w:color="auto"/>
                                        <w:left w:val="none" w:sz="0" w:space="0" w:color="auto"/>
                                        <w:bottom w:val="none" w:sz="0" w:space="0" w:color="auto"/>
                                        <w:right w:val="none" w:sz="0" w:space="0" w:color="auto"/>
                                      </w:divBdr>
                                    </w:div>
                                    <w:div w:id="2079553294">
                                      <w:marLeft w:val="75"/>
                                      <w:marRight w:val="0"/>
                                      <w:marTop w:val="75"/>
                                      <w:marBottom w:val="0"/>
                                      <w:divBdr>
                                        <w:top w:val="none" w:sz="0" w:space="0" w:color="auto"/>
                                        <w:left w:val="none" w:sz="0" w:space="0" w:color="auto"/>
                                        <w:bottom w:val="none" w:sz="0" w:space="0" w:color="auto"/>
                                        <w:right w:val="none" w:sz="0" w:space="0" w:color="auto"/>
                                      </w:divBdr>
                                    </w:div>
                                  </w:divsChild>
                                </w:div>
                                <w:div w:id="766317554">
                                  <w:marLeft w:val="75"/>
                                  <w:marRight w:val="0"/>
                                  <w:marTop w:val="0"/>
                                  <w:marBottom w:val="0"/>
                                  <w:divBdr>
                                    <w:top w:val="none" w:sz="0" w:space="0" w:color="auto"/>
                                    <w:left w:val="none" w:sz="0" w:space="0" w:color="auto"/>
                                    <w:bottom w:val="none" w:sz="0" w:space="0" w:color="auto"/>
                                    <w:right w:val="none" w:sz="0" w:space="0" w:color="auto"/>
                                  </w:divBdr>
                                </w:div>
                                <w:div w:id="1070613700">
                                  <w:marLeft w:val="75"/>
                                  <w:marRight w:val="0"/>
                                  <w:marTop w:val="0"/>
                                  <w:marBottom w:val="0"/>
                                  <w:divBdr>
                                    <w:top w:val="none" w:sz="0" w:space="0" w:color="auto"/>
                                    <w:left w:val="none" w:sz="0" w:space="0" w:color="auto"/>
                                    <w:bottom w:val="none" w:sz="0" w:space="0" w:color="auto"/>
                                    <w:right w:val="none" w:sz="0" w:space="0" w:color="auto"/>
                                  </w:divBdr>
                                </w:div>
                                <w:div w:id="829949972">
                                  <w:marLeft w:val="75"/>
                                  <w:marRight w:val="0"/>
                                  <w:marTop w:val="0"/>
                                  <w:marBottom w:val="0"/>
                                  <w:divBdr>
                                    <w:top w:val="none" w:sz="0" w:space="0" w:color="auto"/>
                                    <w:left w:val="none" w:sz="0" w:space="0" w:color="auto"/>
                                    <w:bottom w:val="none" w:sz="0" w:space="0" w:color="auto"/>
                                    <w:right w:val="none" w:sz="0" w:space="0" w:color="auto"/>
                                  </w:divBdr>
                                </w:div>
                              </w:divsChild>
                            </w:div>
                            <w:div w:id="2116708352">
                              <w:marLeft w:val="75"/>
                              <w:marRight w:val="0"/>
                              <w:marTop w:val="75"/>
                              <w:marBottom w:val="0"/>
                              <w:divBdr>
                                <w:top w:val="none" w:sz="0" w:space="0" w:color="auto"/>
                                <w:left w:val="none" w:sz="0" w:space="0" w:color="auto"/>
                                <w:bottom w:val="none" w:sz="0" w:space="0" w:color="auto"/>
                                <w:right w:val="none" w:sz="0" w:space="0" w:color="auto"/>
                              </w:divBdr>
                            </w:div>
                            <w:div w:id="136920190">
                              <w:marLeft w:val="75"/>
                              <w:marRight w:val="0"/>
                              <w:marTop w:val="75"/>
                              <w:marBottom w:val="0"/>
                              <w:divBdr>
                                <w:top w:val="none" w:sz="0" w:space="0" w:color="auto"/>
                                <w:left w:val="none" w:sz="0" w:space="0" w:color="auto"/>
                                <w:bottom w:val="none" w:sz="0" w:space="0" w:color="auto"/>
                                <w:right w:val="none" w:sz="0" w:space="0" w:color="auto"/>
                              </w:divBdr>
                              <w:divsChild>
                                <w:div w:id="1145005588">
                                  <w:marLeft w:val="75"/>
                                  <w:marRight w:val="0"/>
                                  <w:marTop w:val="0"/>
                                  <w:marBottom w:val="0"/>
                                  <w:divBdr>
                                    <w:top w:val="none" w:sz="0" w:space="0" w:color="auto"/>
                                    <w:left w:val="none" w:sz="0" w:space="0" w:color="auto"/>
                                    <w:bottom w:val="none" w:sz="0" w:space="0" w:color="auto"/>
                                    <w:right w:val="none" w:sz="0" w:space="0" w:color="auto"/>
                                  </w:divBdr>
                                  <w:divsChild>
                                    <w:div w:id="1667004871">
                                      <w:marLeft w:val="75"/>
                                      <w:marRight w:val="0"/>
                                      <w:marTop w:val="75"/>
                                      <w:marBottom w:val="0"/>
                                      <w:divBdr>
                                        <w:top w:val="none" w:sz="0" w:space="0" w:color="auto"/>
                                        <w:left w:val="none" w:sz="0" w:space="0" w:color="auto"/>
                                        <w:bottom w:val="none" w:sz="0" w:space="0" w:color="auto"/>
                                        <w:right w:val="none" w:sz="0" w:space="0" w:color="auto"/>
                                      </w:divBdr>
                                    </w:div>
                                    <w:div w:id="78911633">
                                      <w:marLeft w:val="75"/>
                                      <w:marRight w:val="0"/>
                                      <w:marTop w:val="75"/>
                                      <w:marBottom w:val="0"/>
                                      <w:divBdr>
                                        <w:top w:val="none" w:sz="0" w:space="0" w:color="auto"/>
                                        <w:left w:val="none" w:sz="0" w:space="0" w:color="auto"/>
                                        <w:bottom w:val="none" w:sz="0" w:space="0" w:color="auto"/>
                                        <w:right w:val="none" w:sz="0" w:space="0" w:color="auto"/>
                                      </w:divBdr>
                                    </w:div>
                                    <w:div w:id="90587577">
                                      <w:marLeft w:val="75"/>
                                      <w:marRight w:val="0"/>
                                      <w:marTop w:val="75"/>
                                      <w:marBottom w:val="0"/>
                                      <w:divBdr>
                                        <w:top w:val="none" w:sz="0" w:space="0" w:color="auto"/>
                                        <w:left w:val="none" w:sz="0" w:space="0" w:color="auto"/>
                                        <w:bottom w:val="none" w:sz="0" w:space="0" w:color="auto"/>
                                        <w:right w:val="none" w:sz="0" w:space="0" w:color="auto"/>
                                      </w:divBdr>
                                    </w:div>
                                    <w:div w:id="1734231584">
                                      <w:marLeft w:val="75"/>
                                      <w:marRight w:val="0"/>
                                      <w:marTop w:val="75"/>
                                      <w:marBottom w:val="0"/>
                                      <w:divBdr>
                                        <w:top w:val="none" w:sz="0" w:space="0" w:color="auto"/>
                                        <w:left w:val="none" w:sz="0" w:space="0" w:color="auto"/>
                                        <w:bottom w:val="none" w:sz="0" w:space="0" w:color="auto"/>
                                        <w:right w:val="none" w:sz="0" w:space="0" w:color="auto"/>
                                      </w:divBdr>
                                    </w:div>
                                  </w:divsChild>
                                </w:div>
                                <w:div w:id="1466042055">
                                  <w:marLeft w:val="75"/>
                                  <w:marRight w:val="0"/>
                                  <w:marTop w:val="0"/>
                                  <w:marBottom w:val="0"/>
                                  <w:divBdr>
                                    <w:top w:val="none" w:sz="0" w:space="0" w:color="auto"/>
                                    <w:left w:val="none" w:sz="0" w:space="0" w:color="auto"/>
                                    <w:bottom w:val="none" w:sz="0" w:space="0" w:color="auto"/>
                                    <w:right w:val="none" w:sz="0" w:space="0" w:color="auto"/>
                                  </w:divBdr>
                                  <w:divsChild>
                                    <w:div w:id="552931770">
                                      <w:marLeft w:val="75"/>
                                      <w:marRight w:val="0"/>
                                      <w:marTop w:val="75"/>
                                      <w:marBottom w:val="0"/>
                                      <w:divBdr>
                                        <w:top w:val="none" w:sz="0" w:space="0" w:color="auto"/>
                                        <w:left w:val="none" w:sz="0" w:space="0" w:color="auto"/>
                                        <w:bottom w:val="none" w:sz="0" w:space="0" w:color="auto"/>
                                        <w:right w:val="none" w:sz="0" w:space="0" w:color="auto"/>
                                      </w:divBdr>
                                    </w:div>
                                    <w:div w:id="721438496">
                                      <w:marLeft w:val="75"/>
                                      <w:marRight w:val="0"/>
                                      <w:marTop w:val="75"/>
                                      <w:marBottom w:val="0"/>
                                      <w:divBdr>
                                        <w:top w:val="none" w:sz="0" w:space="0" w:color="auto"/>
                                        <w:left w:val="none" w:sz="0" w:space="0" w:color="auto"/>
                                        <w:bottom w:val="none" w:sz="0" w:space="0" w:color="auto"/>
                                        <w:right w:val="none" w:sz="0" w:space="0" w:color="auto"/>
                                      </w:divBdr>
                                    </w:div>
                                    <w:div w:id="777871783">
                                      <w:marLeft w:val="75"/>
                                      <w:marRight w:val="0"/>
                                      <w:marTop w:val="75"/>
                                      <w:marBottom w:val="0"/>
                                      <w:divBdr>
                                        <w:top w:val="none" w:sz="0" w:space="0" w:color="auto"/>
                                        <w:left w:val="none" w:sz="0" w:space="0" w:color="auto"/>
                                        <w:bottom w:val="none" w:sz="0" w:space="0" w:color="auto"/>
                                        <w:right w:val="none" w:sz="0" w:space="0" w:color="auto"/>
                                      </w:divBdr>
                                    </w:div>
                                    <w:div w:id="1849982523">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78452524">
                          <w:marLeft w:val="75"/>
                          <w:marRight w:val="0"/>
                          <w:marTop w:val="75"/>
                          <w:marBottom w:val="0"/>
                          <w:divBdr>
                            <w:top w:val="none" w:sz="0" w:space="0" w:color="auto"/>
                            <w:left w:val="none" w:sz="0" w:space="0" w:color="auto"/>
                            <w:bottom w:val="none" w:sz="0" w:space="0" w:color="auto"/>
                            <w:right w:val="none" w:sz="0" w:space="0" w:color="auto"/>
                          </w:divBdr>
                          <w:divsChild>
                            <w:div w:id="302933199">
                              <w:marLeft w:val="0"/>
                              <w:marRight w:val="75"/>
                              <w:marTop w:val="0"/>
                              <w:marBottom w:val="0"/>
                              <w:divBdr>
                                <w:top w:val="none" w:sz="0" w:space="0" w:color="auto"/>
                                <w:left w:val="none" w:sz="0" w:space="0" w:color="auto"/>
                                <w:bottom w:val="none" w:sz="0" w:space="0" w:color="auto"/>
                                <w:right w:val="none" w:sz="0" w:space="0" w:color="auto"/>
                              </w:divBdr>
                            </w:div>
                            <w:div w:id="1907566129">
                              <w:marLeft w:val="0"/>
                              <w:marRight w:val="0"/>
                              <w:marTop w:val="0"/>
                              <w:marBottom w:val="300"/>
                              <w:divBdr>
                                <w:top w:val="none" w:sz="0" w:space="0" w:color="auto"/>
                                <w:left w:val="none" w:sz="0" w:space="0" w:color="auto"/>
                                <w:bottom w:val="none" w:sz="0" w:space="0" w:color="auto"/>
                                <w:right w:val="none" w:sz="0" w:space="0" w:color="auto"/>
                              </w:divBdr>
                            </w:div>
                            <w:div w:id="1167210220">
                              <w:marLeft w:val="75"/>
                              <w:marRight w:val="0"/>
                              <w:marTop w:val="75"/>
                              <w:marBottom w:val="0"/>
                              <w:divBdr>
                                <w:top w:val="none" w:sz="0" w:space="0" w:color="auto"/>
                                <w:left w:val="none" w:sz="0" w:space="0" w:color="auto"/>
                                <w:bottom w:val="none" w:sz="0" w:space="0" w:color="auto"/>
                                <w:right w:val="none" w:sz="0" w:space="0" w:color="auto"/>
                              </w:divBdr>
                            </w:div>
                            <w:div w:id="1334065002">
                              <w:marLeft w:val="75"/>
                              <w:marRight w:val="0"/>
                              <w:marTop w:val="75"/>
                              <w:marBottom w:val="0"/>
                              <w:divBdr>
                                <w:top w:val="none" w:sz="0" w:space="0" w:color="auto"/>
                                <w:left w:val="none" w:sz="0" w:space="0" w:color="auto"/>
                                <w:bottom w:val="none" w:sz="0" w:space="0" w:color="auto"/>
                                <w:right w:val="none" w:sz="0" w:space="0" w:color="auto"/>
                              </w:divBdr>
                              <w:divsChild>
                                <w:div w:id="207500398">
                                  <w:marLeft w:val="75"/>
                                  <w:marRight w:val="0"/>
                                  <w:marTop w:val="0"/>
                                  <w:marBottom w:val="0"/>
                                  <w:divBdr>
                                    <w:top w:val="none" w:sz="0" w:space="0" w:color="auto"/>
                                    <w:left w:val="none" w:sz="0" w:space="0" w:color="auto"/>
                                    <w:bottom w:val="none" w:sz="0" w:space="0" w:color="auto"/>
                                    <w:right w:val="none" w:sz="0" w:space="0" w:color="auto"/>
                                  </w:divBdr>
                                </w:div>
                                <w:div w:id="1952661448">
                                  <w:marLeft w:val="75"/>
                                  <w:marRight w:val="0"/>
                                  <w:marTop w:val="0"/>
                                  <w:marBottom w:val="0"/>
                                  <w:divBdr>
                                    <w:top w:val="none" w:sz="0" w:space="0" w:color="auto"/>
                                    <w:left w:val="none" w:sz="0" w:space="0" w:color="auto"/>
                                    <w:bottom w:val="none" w:sz="0" w:space="0" w:color="auto"/>
                                    <w:right w:val="none" w:sz="0" w:space="0" w:color="auto"/>
                                  </w:divBdr>
                                </w:div>
                                <w:div w:id="150951235">
                                  <w:marLeft w:val="75"/>
                                  <w:marRight w:val="0"/>
                                  <w:marTop w:val="0"/>
                                  <w:marBottom w:val="0"/>
                                  <w:divBdr>
                                    <w:top w:val="none" w:sz="0" w:space="0" w:color="auto"/>
                                    <w:left w:val="none" w:sz="0" w:space="0" w:color="auto"/>
                                    <w:bottom w:val="none" w:sz="0" w:space="0" w:color="auto"/>
                                    <w:right w:val="none" w:sz="0" w:space="0" w:color="auto"/>
                                  </w:divBdr>
                                </w:div>
                                <w:div w:id="275916347">
                                  <w:marLeft w:val="75"/>
                                  <w:marRight w:val="0"/>
                                  <w:marTop w:val="0"/>
                                  <w:marBottom w:val="0"/>
                                  <w:divBdr>
                                    <w:top w:val="none" w:sz="0" w:space="0" w:color="auto"/>
                                    <w:left w:val="none" w:sz="0" w:space="0" w:color="auto"/>
                                    <w:bottom w:val="none" w:sz="0" w:space="0" w:color="auto"/>
                                    <w:right w:val="none" w:sz="0" w:space="0" w:color="auto"/>
                                  </w:divBdr>
                                </w:div>
                                <w:div w:id="1050809333">
                                  <w:marLeft w:val="75"/>
                                  <w:marRight w:val="0"/>
                                  <w:marTop w:val="0"/>
                                  <w:marBottom w:val="0"/>
                                  <w:divBdr>
                                    <w:top w:val="none" w:sz="0" w:space="0" w:color="auto"/>
                                    <w:left w:val="none" w:sz="0" w:space="0" w:color="auto"/>
                                    <w:bottom w:val="none" w:sz="0" w:space="0" w:color="auto"/>
                                    <w:right w:val="none" w:sz="0" w:space="0" w:color="auto"/>
                                  </w:divBdr>
                                </w:div>
                                <w:div w:id="476260020">
                                  <w:marLeft w:val="75"/>
                                  <w:marRight w:val="0"/>
                                  <w:marTop w:val="0"/>
                                  <w:marBottom w:val="0"/>
                                  <w:divBdr>
                                    <w:top w:val="none" w:sz="0" w:space="0" w:color="auto"/>
                                    <w:left w:val="none" w:sz="0" w:space="0" w:color="auto"/>
                                    <w:bottom w:val="none" w:sz="0" w:space="0" w:color="auto"/>
                                    <w:right w:val="none" w:sz="0" w:space="0" w:color="auto"/>
                                  </w:divBdr>
                                </w:div>
                              </w:divsChild>
                            </w:div>
                            <w:div w:id="1737512544">
                              <w:marLeft w:val="75"/>
                              <w:marRight w:val="0"/>
                              <w:marTop w:val="75"/>
                              <w:marBottom w:val="0"/>
                              <w:divBdr>
                                <w:top w:val="none" w:sz="0" w:space="0" w:color="auto"/>
                                <w:left w:val="none" w:sz="0" w:space="0" w:color="auto"/>
                                <w:bottom w:val="none" w:sz="0" w:space="0" w:color="auto"/>
                                <w:right w:val="none" w:sz="0" w:space="0" w:color="auto"/>
                              </w:divBdr>
                            </w:div>
                            <w:div w:id="1306853532">
                              <w:marLeft w:val="75"/>
                              <w:marRight w:val="0"/>
                              <w:marTop w:val="75"/>
                              <w:marBottom w:val="0"/>
                              <w:divBdr>
                                <w:top w:val="none" w:sz="0" w:space="0" w:color="auto"/>
                                <w:left w:val="none" w:sz="0" w:space="0" w:color="auto"/>
                                <w:bottom w:val="none" w:sz="0" w:space="0" w:color="auto"/>
                                <w:right w:val="none" w:sz="0" w:space="0" w:color="auto"/>
                              </w:divBdr>
                            </w:div>
                            <w:div w:id="1627202305">
                              <w:marLeft w:val="75"/>
                              <w:marRight w:val="0"/>
                              <w:marTop w:val="75"/>
                              <w:marBottom w:val="0"/>
                              <w:divBdr>
                                <w:top w:val="none" w:sz="0" w:space="0" w:color="auto"/>
                                <w:left w:val="none" w:sz="0" w:space="0" w:color="auto"/>
                                <w:bottom w:val="none" w:sz="0" w:space="0" w:color="auto"/>
                                <w:right w:val="none" w:sz="0" w:space="0" w:color="auto"/>
                              </w:divBdr>
                            </w:div>
                            <w:div w:id="1880848962">
                              <w:marLeft w:val="75"/>
                              <w:marRight w:val="0"/>
                              <w:marTop w:val="75"/>
                              <w:marBottom w:val="0"/>
                              <w:divBdr>
                                <w:top w:val="none" w:sz="0" w:space="0" w:color="auto"/>
                                <w:left w:val="none" w:sz="0" w:space="0" w:color="auto"/>
                                <w:bottom w:val="none" w:sz="0" w:space="0" w:color="auto"/>
                                <w:right w:val="none" w:sz="0" w:space="0" w:color="auto"/>
                              </w:divBdr>
                            </w:div>
                            <w:div w:id="2136171968">
                              <w:marLeft w:val="75"/>
                              <w:marRight w:val="0"/>
                              <w:marTop w:val="75"/>
                              <w:marBottom w:val="0"/>
                              <w:divBdr>
                                <w:top w:val="none" w:sz="0" w:space="0" w:color="auto"/>
                                <w:left w:val="none" w:sz="0" w:space="0" w:color="auto"/>
                                <w:bottom w:val="none" w:sz="0" w:space="0" w:color="auto"/>
                                <w:right w:val="none" w:sz="0" w:space="0" w:color="auto"/>
                              </w:divBdr>
                              <w:divsChild>
                                <w:div w:id="1415517398">
                                  <w:marLeft w:val="75"/>
                                  <w:marRight w:val="0"/>
                                  <w:marTop w:val="0"/>
                                  <w:marBottom w:val="0"/>
                                  <w:divBdr>
                                    <w:top w:val="none" w:sz="0" w:space="0" w:color="auto"/>
                                    <w:left w:val="none" w:sz="0" w:space="0" w:color="auto"/>
                                    <w:bottom w:val="none" w:sz="0" w:space="0" w:color="auto"/>
                                    <w:right w:val="none" w:sz="0" w:space="0" w:color="auto"/>
                                  </w:divBdr>
                                </w:div>
                                <w:div w:id="1946644233">
                                  <w:marLeft w:val="75"/>
                                  <w:marRight w:val="0"/>
                                  <w:marTop w:val="0"/>
                                  <w:marBottom w:val="0"/>
                                  <w:divBdr>
                                    <w:top w:val="none" w:sz="0" w:space="0" w:color="auto"/>
                                    <w:left w:val="none" w:sz="0" w:space="0" w:color="auto"/>
                                    <w:bottom w:val="none" w:sz="0" w:space="0" w:color="auto"/>
                                    <w:right w:val="none" w:sz="0" w:space="0" w:color="auto"/>
                                  </w:divBdr>
                                </w:div>
                                <w:div w:id="1530608506">
                                  <w:marLeft w:val="75"/>
                                  <w:marRight w:val="0"/>
                                  <w:marTop w:val="0"/>
                                  <w:marBottom w:val="0"/>
                                  <w:divBdr>
                                    <w:top w:val="none" w:sz="0" w:space="0" w:color="auto"/>
                                    <w:left w:val="none" w:sz="0" w:space="0" w:color="auto"/>
                                    <w:bottom w:val="none" w:sz="0" w:space="0" w:color="auto"/>
                                    <w:right w:val="none" w:sz="0" w:space="0" w:color="auto"/>
                                  </w:divBdr>
                                </w:div>
                                <w:div w:id="1289168929">
                                  <w:marLeft w:val="75"/>
                                  <w:marRight w:val="0"/>
                                  <w:marTop w:val="0"/>
                                  <w:marBottom w:val="0"/>
                                  <w:divBdr>
                                    <w:top w:val="none" w:sz="0" w:space="0" w:color="auto"/>
                                    <w:left w:val="none" w:sz="0" w:space="0" w:color="auto"/>
                                    <w:bottom w:val="none" w:sz="0" w:space="0" w:color="auto"/>
                                    <w:right w:val="none" w:sz="0" w:space="0" w:color="auto"/>
                                  </w:divBdr>
                                </w:div>
                              </w:divsChild>
                            </w:div>
                            <w:div w:id="328683065">
                              <w:marLeft w:val="75"/>
                              <w:marRight w:val="0"/>
                              <w:marTop w:val="75"/>
                              <w:marBottom w:val="0"/>
                              <w:divBdr>
                                <w:top w:val="none" w:sz="0" w:space="0" w:color="auto"/>
                                <w:left w:val="none" w:sz="0" w:space="0" w:color="auto"/>
                                <w:bottom w:val="none" w:sz="0" w:space="0" w:color="auto"/>
                                <w:right w:val="none" w:sz="0" w:space="0" w:color="auto"/>
                              </w:divBdr>
                            </w:div>
                            <w:div w:id="2017150787">
                              <w:marLeft w:val="75"/>
                              <w:marRight w:val="0"/>
                              <w:marTop w:val="75"/>
                              <w:marBottom w:val="0"/>
                              <w:divBdr>
                                <w:top w:val="none" w:sz="0" w:space="0" w:color="auto"/>
                                <w:left w:val="none" w:sz="0" w:space="0" w:color="auto"/>
                                <w:bottom w:val="none" w:sz="0" w:space="0" w:color="auto"/>
                                <w:right w:val="none" w:sz="0" w:space="0" w:color="auto"/>
                              </w:divBdr>
                            </w:div>
                            <w:div w:id="1854800203">
                              <w:marLeft w:val="75"/>
                              <w:marRight w:val="0"/>
                              <w:marTop w:val="75"/>
                              <w:marBottom w:val="0"/>
                              <w:divBdr>
                                <w:top w:val="none" w:sz="0" w:space="0" w:color="auto"/>
                                <w:left w:val="none" w:sz="0" w:space="0" w:color="auto"/>
                                <w:bottom w:val="none" w:sz="0" w:space="0" w:color="auto"/>
                                <w:right w:val="none" w:sz="0" w:space="0" w:color="auto"/>
                              </w:divBdr>
                            </w:div>
                            <w:div w:id="895091213">
                              <w:marLeft w:val="75"/>
                              <w:marRight w:val="0"/>
                              <w:marTop w:val="75"/>
                              <w:marBottom w:val="0"/>
                              <w:divBdr>
                                <w:top w:val="none" w:sz="0" w:space="0" w:color="auto"/>
                                <w:left w:val="none" w:sz="0" w:space="0" w:color="auto"/>
                                <w:bottom w:val="none" w:sz="0" w:space="0" w:color="auto"/>
                                <w:right w:val="none" w:sz="0" w:space="0" w:color="auto"/>
                              </w:divBdr>
                            </w:div>
                            <w:div w:id="618951648">
                              <w:marLeft w:val="75"/>
                              <w:marRight w:val="0"/>
                              <w:marTop w:val="75"/>
                              <w:marBottom w:val="0"/>
                              <w:divBdr>
                                <w:top w:val="none" w:sz="0" w:space="0" w:color="auto"/>
                                <w:left w:val="none" w:sz="0" w:space="0" w:color="auto"/>
                                <w:bottom w:val="none" w:sz="0" w:space="0" w:color="auto"/>
                                <w:right w:val="none" w:sz="0" w:space="0" w:color="auto"/>
                              </w:divBdr>
                            </w:div>
                            <w:div w:id="2029066553">
                              <w:marLeft w:val="75"/>
                              <w:marRight w:val="0"/>
                              <w:marTop w:val="75"/>
                              <w:marBottom w:val="0"/>
                              <w:divBdr>
                                <w:top w:val="none" w:sz="0" w:space="0" w:color="auto"/>
                                <w:left w:val="none" w:sz="0" w:space="0" w:color="auto"/>
                                <w:bottom w:val="none" w:sz="0" w:space="0" w:color="auto"/>
                                <w:right w:val="none" w:sz="0" w:space="0" w:color="auto"/>
                              </w:divBdr>
                            </w:div>
                          </w:divsChild>
                        </w:div>
                        <w:div w:id="708918143">
                          <w:marLeft w:val="75"/>
                          <w:marRight w:val="0"/>
                          <w:marTop w:val="75"/>
                          <w:marBottom w:val="0"/>
                          <w:divBdr>
                            <w:top w:val="none" w:sz="0" w:space="0" w:color="auto"/>
                            <w:left w:val="none" w:sz="0" w:space="0" w:color="auto"/>
                            <w:bottom w:val="none" w:sz="0" w:space="0" w:color="auto"/>
                            <w:right w:val="none" w:sz="0" w:space="0" w:color="auto"/>
                          </w:divBdr>
                          <w:divsChild>
                            <w:div w:id="1143081196">
                              <w:marLeft w:val="0"/>
                              <w:marRight w:val="75"/>
                              <w:marTop w:val="0"/>
                              <w:marBottom w:val="0"/>
                              <w:divBdr>
                                <w:top w:val="none" w:sz="0" w:space="0" w:color="auto"/>
                                <w:left w:val="none" w:sz="0" w:space="0" w:color="auto"/>
                                <w:bottom w:val="none" w:sz="0" w:space="0" w:color="auto"/>
                                <w:right w:val="none" w:sz="0" w:space="0" w:color="auto"/>
                              </w:divBdr>
                            </w:div>
                            <w:div w:id="1335497154">
                              <w:marLeft w:val="0"/>
                              <w:marRight w:val="0"/>
                              <w:marTop w:val="0"/>
                              <w:marBottom w:val="300"/>
                              <w:divBdr>
                                <w:top w:val="none" w:sz="0" w:space="0" w:color="auto"/>
                                <w:left w:val="none" w:sz="0" w:space="0" w:color="auto"/>
                                <w:bottom w:val="none" w:sz="0" w:space="0" w:color="auto"/>
                                <w:right w:val="none" w:sz="0" w:space="0" w:color="auto"/>
                              </w:divBdr>
                            </w:div>
                            <w:div w:id="1433435444">
                              <w:marLeft w:val="75"/>
                              <w:marRight w:val="0"/>
                              <w:marTop w:val="75"/>
                              <w:marBottom w:val="0"/>
                              <w:divBdr>
                                <w:top w:val="none" w:sz="0" w:space="0" w:color="auto"/>
                                <w:left w:val="none" w:sz="0" w:space="0" w:color="auto"/>
                                <w:bottom w:val="none" w:sz="0" w:space="0" w:color="auto"/>
                                <w:right w:val="none" w:sz="0" w:space="0" w:color="auto"/>
                              </w:divBdr>
                            </w:div>
                            <w:div w:id="754404960">
                              <w:marLeft w:val="75"/>
                              <w:marRight w:val="0"/>
                              <w:marTop w:val="75"/>
                              <w:marBottom w:val="0"/>
                              <w:divBdr>
                                <w:top w:val="none" w:sz="0" w:space="0" w:color="auto"/>
                                <w:left w:val="none" w:sz="0" w:space="0" w:color="auto"/>
                                <w:bottom w:val="none" w:sz="0" w:space="0" w:color="auto"/>
                                <w:right w:val="none" w:sz="0" w:space="0" w:color="auto"/>
                              </w:divBdr>
                              <w:divsChild>
                                <w:div w:id="1674649321">
                                  <w:marLeft w:val="75"/>
                                  <w:marRight w:val="0"/>
                                  <w:marTop w:val="0"/>
                                  <w:marBottom w:val="0"/>
                                  <w:divBdr>
                                    <w:top w:val="none" w:sz="0" w:space="0" w:color="auto"/>
                                    <w:left w:val="none" w:sz="0" w:space="0" w:color="auto"/>
                                    <w:bottom w:val="none" w:sz="0" w:space="0" w:color="auto"/>
                                    <w:right w:val="none" w:sz="0" w:space="0" w:color="auto"/>
                                  </w:divBdr>
                                </w:div>
                                <w:div w:id="1480342745">
                                  <w:marLeft w:val="75"/>
                                  <w:marRight w:val="0"/>
                                  <w:marTop w:val="0"/>
                                  <w:marBottom w:val="0"/>
                                  <w:divBdr>
                                    <w:top w:val="none" w:sz="0" w:space="0" w:color="auto"/>
                                    <w:left w:val="none" w:sz="0" w:space="0" w:color="auto"/>
                                    <w:bottom w:val="none" w:sz="0" w:space="0" w:color="auto"/>
                                    <w:right w:val="none" w:sz="0" w:space="0" w:color="auto"/>
                                  </w:divBdr>
                                </w:div>
                                <w:div w:id="1756440693">
                                  <w:marLeft w:val="75"/>
                                  <w:marRight w:val="0"/>
                                  <w:marTop w:val="0"/>
                                  <w:marBottom w:val="0"/>
                                  <w:divBdr>
                                    <w:top w:val="none" w:sz="0" w:space="0" w:color="auto"/>
                                    <w:left w:val="none" w:sz="0" w:space="0" w:color="auto"/>
                                    <w:bottom w:val="none" w:sz="0" w:space="0" w:color="auto"/>
                                    <w:right w:val="none" w:sz="0" w:space="0" w:color="auto"/>
                                  </w:divBdr>
                                </w:div>
                              </w:divsChild>
                            </w:div>
                            <w:div w:id="1460957134">
                              <w:marLeft w:val="75"/>
                              <w:marRight w:val="0"/>
                              <w:marTop w:val="75"/>
                              <w:marBottom w:val="0"/>
                              <w:divBdr>
                                <w:top w:val="none" w:sz="0" w:space="0" w:color="auto"/>
                                <w:left w:val="none" w:sz="0" w:space="0" w:color="auto"/>
                                <w:bottom w:val="none" w:sz="0" w:space="0" w:color="auto"/>
                                <w:right w:val="none" w:sz="0" w:space="0" w:color="auto"/>
                              </w:divBdr>
                            </w:div>
                            <w:div w:id="1758483158">
                              <w:marLeft w:val="75"/>
                              <w:marRight w:val="0"/>
                              <w:marTop w:val="75"/>
                              <w:marBottom w:val="0"/>
                              <w:divBdr>
                                <w:top w:val="none" w:sz="0" w:space="0" w:color="auto"/>
                                <w:left w:val="none" w:sz="0" w:space="0" w:color="auto"/>
                                <w:bottom w:val="none" w:sz="0" w:space="0" w:color="auto"/>
                                <w:right w:val="none" w:sz="0" w:space="0" w:color="auto"/>
                              </w:divBdr>
                            </w:div>
                            <w:div w:id="1850094689">
                              <w:marLeft w:val="75"/>
                              <w:marRight w:val="0"/>
                              <w:marTop w:val="75"/>
                              <w:marBottom w:val="0"/>
                              <w:divBdr>
                                <w:top w:val="none" w:sz="0" w:space="0" w:color="auto"/>
                                <w:left w:val="none" w:sz="0" w:space="0" w:color="auto"/>
                                <w:bottom w:val="none" w:sz="0" w:space="0" w:color="auto"/>
                                <w:right w:val="none" w:sz="0" w:space="0" w:color="auto"/>
                              </w:divBdr>
                            </w:div>
                            <w:div w:id="1918782175">
                              <w:marLeft w:val="75"/>
                              <w:marRight w:val="0"/>
                              <w:marTop w:val="75"/>
                              <w:marBottom w:val="0"/>
                              <w:divBdr>
                                <w:top w:val="none" w:sz="0" w:space="0" w:color="auto"/>
                                <w:left w:val="none" w:sz="0" w:space="0" w:color="auto"/>
                                <w:bottom w:val="none" w:sz="0" w:space="0" w:color="auto"/>
                                <w:right w:val="none" w:sz="0" w:space="0" w:color="auto"/>
                              </w:divBdr>
                            </w:div>
                            <w:div w:id="1095204169">
                              <w:marLeft w:val="75"/>
                              <w:marRight w:val="0"/>
                              <w:marTop w:val="75"/>
                              <w:marBottom w:val="0"/>
                              <w:divBdr>
                                <w:top w:val="none" w:sz="0" w:space="0" w:color="auto"/>
                                <w:left w:val="none" w:sz="0" w:space="0" w:color="auto"/>
                                <w:bottom w:val="none" w:sz="0" w:space="0" w:color="auto"/>
                                <w:right w:val="none" w:sz="0" w:space="0" w:color="auto"/>
                              </w:divBdr>
                              <w:divsChild>
                                <w:div w:id="2070028996">
                                  <w:marLeft w:val="75"/>
                                  <w:marRight w:val="0"/>
                                  <w:marTop w:val="0"/>
                                  <w:marBottom w:val="0"/>
                                  <w:divBdr>
                                    <w:top w:val="none" w:sz="0" w:space="0" w:color="auto"/>
                                    <w:left w:val="none" w:sz="0" w:space="0" w:color="auto"/>
                                    <w:bottom w:val="none" w:sz="0" w:space="0" w:color="auto"/>
                                    <w:right w:val="none" w:sz="0" w:space="0" w:color="auto"/>
                                  </w:divBdr>
                                </w:div>
                                <w:div w:id="1085565001">
                                  <w:marLeft w:val="75"/>
                                  <w:marRight w:val="0"/>
                                  <w:marTop w:val="0"/>
                                  <w:marBottom w:val="0"/>
                                  <w:divBdr>
                                    <w:top w:val="none" w:sz="0" w:space="0" w:color="auto"/>
                                    <w:left w:val="none" w:sz="0" w:space="0" w:color="auto"/>
                                    <w:bottom w:val="none" w:sz="0" w:space="0" w:color="auto"/>
                                    <w:right w:val="none" w:sz="0" w:space="0" w:color="auto"/>
                                  </w:divBdr>
                                </w:div>
                                <w:div w:id="1612206551">
                                  <w:marLeft w:val="75"/>
                                  <w:marRight w:val="0"/>
                                  <w:marTop w:val="0"/>
                                  <w:marBottom w:val="0"/>
                                  <w:divBdr>
                                    <w:top w:val="none" w:sz="0" w:space="0" w:color="auto"/>
                                    <w:left w:val="none" w:sz="0" w:space="0" w:color="auto"/>
                                    <w:bottom w:val="none" w:sz="0" w:space="0" w:color="auto"/>
                                    <w:right w:val="none" w:sz="0" w:space="0" w:color="auto"/>
                                  </w:divBdr>
                                </w:div>
                              </w:divsChild>
                            </w:div>
                            <w:div w:id="2115048977">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1021708400">
                      <w:marLeft w:val="75"/>
                      <w:marRight w:val="0"/>
                      <w:marTop w:val="0"/>
                      <w:marBottom w:val="0"/>
                      <w:divBdr>
                        <w:top w:val="none" w:sz="0" w:space="0" w:color="auto"/>
                        <w:left w:val="none" w:sz="0" w:space="0" w:color="auto"/>
                        <w:bottom w:val="none" w:sz="0" w:space="0" w:color="auto"/>
                        <w:right w:val="none" w:sz="0" w:space="0" w:color="auto"/>
                      </w:divBdr>
                      <w:divsChild>
                        <w:div w:id="1088505577">
                          <w:marLeft w:val="0"/>
                          <w:marRight w:val="0"/>
                          <w:marTop w:val="0"/>
                          <w:marBottom w:val="300"/>
                          <w:divBdr>
                            <w:top w:val="none" w:sz="0" w:space="0" w:color="auto"/>
                            <w:left w:val="none" w:sz="0" w:space="0" w:color="auto"/>
                            <w:bottom w:val="none" w:sz="0" w:space="0" w:color="auto"/>
                            <w:right w:val="none" w:sz="0" w:space="0" w:color="auto"/>
                          </w:divBdr>
                        </w:div>
                        <w:div w:id="1835802610">
                          <w:marLeft w:val="75"/>
                          <w:marRight w:val="0"/>
                          <w:marTop w:val="75"/>
                          <w:marBottom w:val="0"/>
                          <w:divBdr>
                            <w:top w:val="none" w:sz="0" w:space="0" w:color="auto"/>
                            <w:left w:val="none" w:sz="0" w:space="0" w:color="auto"/>
                            <w:bottom w:val="none" w:sz="0" w:space="0" w:color="auto"/>
                            <w:right w:val="none" w:sz="0" w:space="0" w:color="auto"/>
                          </w:divBdr>
                          <w:divsChild>
                            <w:div w:id="2107728218">
                              <w:marLeft w:val="0"/>
                              <w:marRight w:val="75"/>
                              <w:marTop w:val="0"/>
                              <w:marBottom w:val="0"/>
                              <w:divBdr>
                                <w:top w:val="none" w:sz="0" w:space="0" w:color="auto"/>
                                <w:left w:val="none" w:sz="0" w:space="0" w:color="auto"/>
                                <w:bottom w:val="none" w:sz="0" w:space="0" w:color="auto"/>
                                <w:right w:val="none" w:sz="0" w:space="0" w:color="auto"/>
                              </w:divBdr>
                            </w:div>
                            <w:div w:id="1531646813">
                              <w:marLeft w:val="0"/>
                              <w:marRight w:val="0"/>
                              <w:marTop w:val="0"/>
                              <w:marBottom w:val="300"/>
                              <w:divBdr>
                                <w:top w:val="none" w:sz="0" w:space="0" w:color="auto"/>
                                <w:left w:val="none" w:sz="0" w:space="0" w:color="auto"/>
                                <w:bottom w:val="none" w:sz="0" w:space="0" w:color="auto"/>
                                <w:right w:val="none" w:sz="0" w:space="0" w:color="auto"/>
                              </w:divBdr>
                            </w:div>
                            <w:div w:id="1129083438">
                              <w:marLeft w:val="75"/>
                              <w:marRight w:val="0"/>
                              <w:marTop w:val="75"/>
                              <w:marBottom w:val="0"/>
                              <w:divBdr>
                                <w:top w:val="none" w:sz="0" w:space="0" w:color="auto"/>
                                <w:left w:val="none" w:sz="0" w:space="0" w:color="auto"/>
                                <w:bottom w:val="none" w:sz="0" w:space="0" w:color="auto"/>
                                <w:right w:val="none" w:sz="0" w:space="0" w:color="auto"/>
                              </w:divBdr>
                              <w:divsChild>
                                <w:div w:id="1821074933">
                                  <w:marLeft w:val="75"/>
                                  <w:marRight w:val="0"/>
                                  <w:marTop w:val="0"/>
                                  <w:marBottom w:val="0"/>
                                  <w:divBdr>
                                    <w:top w:val="none" w:sz="0" w:space="0" w:color="auto"/>
                                    <w:left w:val="none" w:sz="0" w:space="0" w:color="auto"/>
                                    <w:bottom w:val="none" w:sz="0" w:space="0" w:color="auto"/>
                                    <w:right w:val="none" w:sz="0" w:space="0" w:color="auto"/>
                                  </w:divBdr>
                                </w:div>
                                <w:div w:id="346367973">
                                  <w:marLeft w:val="75"/>
                                  <w:marRight w:val="0"/>
                                  <w:marTop w:val="0"/>
                                  <w:marBottom w:val="0"/>
                                  <w:divBdr>
                                    <w:top w:val="none" w:sz="0" w:space="0" w:color="auto"/>
                                    <w:left w:val="none" w:sz="0" w:space="0" w:color="auto"/>
                                    <w:bottom w:val="none" w:sz="0" w:space="0" w:color="auto"/>
                                    <w:right w:val="none" w:sz="0" w:space="0" w:color="auto"/>
                                  </w:divBdr>
                                </w:div>
                                <w:div w:id="57366191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816797178">
                          <w:marLeft w:val="75"/>
                          <w:marRight w:val="0"/>
                          <w:marTop w:val="75"/>
                          <w:marBottom w:val="0"/>
                          <w:divBdr>
                            <w:top w:val="none" w:sz="0" w:space="0" w:color="auto"/>
                            <w:left w:val="none" w:sz="0" w:space="0" w:color="auto"/>
                            <w:bottom w:val="none" w:sz="0" w:space="0" w:color="auto"/>
                            <w:right w:val="none" w:sz="0" w:space="0" w:color="auto"/>
                          </w:divBdr>
                          <w:divsChild>
                            <w:div w:id="168495053">
                              <w:marLeft w:val="0"/>
                              <w:marRight w:val="75"/>
                              <w:marTop w:val="0"/>
                              <w:marBottom w:val="0"/>
                              <w:divBdr>
                                <w:top w:val="none" w:sz="0" w:space="0" w:color="auto"/>
                                <w:left w:val="none" w:sz="0" w:space="0" w:color="auto"/>
                                <w:bottom w:val="none" w:sz="0" w:space="0" w:color="auto"/>
                                <w:right w:val="none" w:sz="0" w:space="0" w:color="auto"/>
                              </w:divBdr>
                            </w:div>
                            <w:div w:id="1395667242">
                              <w:marLeft w:val="0"/>
                              <w:marRight w:val="0"/>
                              <w:marTop w:val="0"/>
                              <w:marBottom w:val="300"/>
                              <w:divBdr>
                                <w:top w:val="none" w:sz="0" w:space="0" w:color="auto"/>
                                <w:left w:val="none" w:sz="0" w:space="0" w:color="auto"/>
                                <w:bottom w:val="none" w:sz="0" w:space="0" w:color="auto"/>
                                <w:right w:val="none" w:sz="0" w:space="0" w:color="auto"/>
                              </w:divBdr>
                            </w:div>
                            <w:div w:id="7678162">
                              <w:marLeft w:val="75"/>
                              <w:marRight w:val="0"/>
                              <w:marTop w:val="75"/>
                              <w:marBottom w:val="0"/>
                              <w:divBdr>
                                <w:top w:val="none" w:sz="0" w:space="0" w:color="auto"/>
                                <w:left w:val="none" w:sz="0" w:space="0" w:color="auto"/>
                                <w:bottom w:val="none" w:sz="0" w:space="0" w:color="auto"/>
                                <w:right w:val="none" w:sz="0" w:space="0" w:color="auto"/>
                              </w:divBdr>
                              <w:divsChild>
                                <w:div w:id="974332045">
                                  <w:marLeft w:val="75"/>
                                  <w:marRight w:val="0"/>
                                  <w:marTop w:val="0"/>
                                  <w:marBottom w:val="0"/>
                                  <w:divBdr>
                                    <w:top w:val="none" w:sz="0" w:space="0" w:color="auto"/>
                                    <w:left w:val="none" w:sz="0" w:space="0" w:color="auto"/>
                                    <w:bottom w:val="none" w:sz="0" w:space="0" w:color="auto"/>
                                    <w:right w:val="none" w:sz="0" w:space="0" w:color="auto"/>
                                  </w:divBdr>
                                </w:div>
                                <w:div w:id="1703945260">
                                  <w:marLeft w:val="75"/>
                                  <w:marRight w:val="0"/>
                                  <w:marTop w:val="0"/>
                                  <w:marBottom w:val="0"/>
                                  <w:divBdr>
                                    <w:top w:val="none" w:sz="0" w:space="0" w:color="auto"/>
                                    <w:left w:val="none" w:sz="0" w:space="0" w:color="auto"/>
                                    <w:bottom w:val="none" w:sz="0" w:space="0" w:color="auto"/>
                                    <w:right w:val="none" w:sz="0" w:space="0" w:color="auto"/>
                                  </w:divBdr>
                                </w:div>
                                <w:div w:id="1285161480">
                                  <w:marLeft w:val="75"/>
                                  <w:marRight w:val="0"/>
                                  <w:marTop w:val="0"/>
                                  <w:marBottom w:val="0"/>
                                  <w:divBdr>
                                    <w:top w:val="none" w:sz="0" w:space="0" w:color="auto"/>
                                    <w:left w:val="none" w:sz="0" w:space="0" w:color="auto"/>
                                    <w:bottom w:val="none" w:sz="0" w:space="0" w:color="auto"/>
                                    <w:right w:val="none" w:sz="0" w:space="0" w:color="auto"/>
                                  </w:divBdr>
                                </w:div>
                                <w:div w:id="1858425588">
                                  <w:marLeft w:val="75"/>
                                  <w:marRight w:val="0"/>
                                  <w:marTop w:val="0"/>
                                  <w:marBottom w:val="0"/>
                                  <w:divBdr>
                                    <w:top w:val="none" w:sz="0" w:space="0" w:color="auto"/>
                                    <w:left w:val="none" w:sz="0" w:space="0" w:color="auto"/>
                                    <w:bottom w:val="none" w:sz="0" w:space="0" w:color="auto"/>
                                    <w:right w:val="none" w:sz="0" w:space="0" w:color="auto"/>
                                  </w:divBdr>
                                </w:div>
                                <w:div w:id="223495624">
                                  <w:marLeft w:val="75"/>
                                  <w:marRight w:val="0"/>
                                  <w:marTop w:val="0"/>
                                  <w:marBottom w:val="0"/>
                                  <w:divBdr>
                                    <w:top w:val="none" w:sz="0" w:space="0" w:color="auto"/>
                                    <w:left w:val="none" w:sz="0" w:space="0" w:color="auto"/>
                                    <w:bottom w:val="none" w:sz="0" w:space="0" w:color="auto"/>
                                    <w:right w:val="none" w:sz="0" w:space="0" w:color="auto"/>
                                  </w:divBdr>
                                </w:div>
                                <w:div w:id="628822965">
                                  <w:marLeft w:val="75"/>
                                  <w:marRight w:val="0"/>
                                  <w:marTop w:val="0"/>
                                  <w:marBottom w:val="0"/>
                                  <w:divBdr>
                                    <w:top w:val="none" w:sz="0" w:space="0" w:color="auto"/>
                                    <w:left w:val="none" w:sz="0" w:space="0" w:color="auto"/>
                                    <w:bottom w:val="none" w:sz="0" w:space="0" w:color="auto"/>
                                    <w:right w:val="none" w:sz="0" w:space="0" w:color="auto"/>
                                  </w:divBdr>
                                </w:div>
                                <w:div w:id="2121797815">
                                  <w:marLeft w:val="75"/>
                                  <w:marRight w:val="0"/>
                                  <w:marTop w:val="0"/>
                                  <w:marBottom w:val="0"/>
                                  <w:divBdr>
                                    <w:top w:val="none" w:sz="0" w:space="0" w:color="auto"/>
                                    <w:left w:val="none" w:sz="0" w:space="0" w:color="auto"/>
                                    <w:bottom w:val="none" w:sz="0" w:space="0" w:color="auto"/>
                                    <w:right w:val="none" w:sz="0" w:space="0" w:color="auto"/>
                                  </w:divBdr>
                                  <w:divsChild>
                                    <w:div w:id="79527620">
                                      <w:marLeft w:val="75"/>
                                      <w:marRight w:val="0"/>
                                      <w:marTop w:val="75"/>
                                      <w:marBottom w:val="0"/>
                                      <w:divBdr>
                                        <w:top w:val="none" w:sz="0" w:space="0" w:color="auto"/>
                                        <w:left w:val="none" w:sz="0" w:space="0" w:color="auto"/>
                                        <w:bottom w:val="none" w:sz="0" w:space="0" w:color="auto"/>
                                        <w:right w:val="none" w:sz="0" w:space="0" w:color="auto"/>
                                      </w:divBdr>
                                    </w:div>
                                    <w:div w:id="1519929354">
                                      <w:marLeft w:val="75"/>
                                      <w:marRight w:val="0"/>
                                      <w:marTop w:val="75"/>
                                      <w:marBottom w:val="0"/>
                                      <w:divBdr>
                                        <w:top w:val="none" w:sz="0" w:space="0" w:color="auto"/>
                                        <w:left w:val="none" w:sz="0" w:space="0" w:color="auto"/>
                                        <w:bottom w:val="none" w:sz="0" w:space="0" w:color="auto"/>
                                        <w:right w:val="none" w:sz="0" w:space="0" w:color="auto"/>
                                      </w:divBdr>
                                    </w:div>
                                    <w:div w:id="1052845826">
                                      <w:marLeft w:val="75"/>
                                      <w:marRight w:val="0"/>
                                      <w:marTop w:val="75"/>
                                      <w:marBottom w:val="0"/>
                                      <w:divBdr>
                                        <w:top w:val="none" w:sz="0" w:space="0" w:color="auto"/>
                                        <w:left w:val="none" w:sz="0" w:space="0" w:color="auto"/>
                                        <w:bottom w:val="none" w:sz="0" w:space="0" w:color="auto"/>
                                        <w:right w:val="none" w:sz="0" w:space="0" w:color="auto"/>
                                      </w:divBdr>
                                    </w:div>
                                    <w:div w:id="267664785">
                                      <w:marLeft w:val="75"/>
                                      <w:marRight w:val="0"/>
                                      <w:marTop w:val="75"/>
                                      <w:marBottom w:val="0"/>
                                      <w:divBdr>
                                        <w:top w:val="none" w:sz="0" w:space="0" w:color="auto"/>
                                        <w:left w:val="none" w:sz="0" w:space="0" w:color="auto"/>
                                        <w:bottom w:val="none" w:sz="0" w:space="0" w:color="auto"/>
                                        <w:right w:val="none" w:sz="0" w:space="0" w:color="auto"/>
                                      </w:divBdr>
                                    </w:div>
                                  </w:divsChild>
                                </w:div>
                                <w:div w:id="1346786673">
                                  <w:marLeft w:val="75"/>
                                  <w:marRight w:val="0"/>
                                  <w:marTop w:val="0"/>
                                  <w:marBottom w:val="0"/>
                                  <w:divBdr>
                                    <w:top w:val="none" w:sz="0" w:space="0" w:color="auto"/>
                                    <w:left w:val="none" w:sz="0" w:space="0" w:color="auto"/>
                                    <w:bottom w:val="none" w:sz="0" w:space="0" w:color="auto"/>
                                    <w:right w:val="none" w:sz="0" w:space="0" w:color="auto"/>
                                  </w:divBdr>
                                </w:div>
                                <w:div w:id="1629051280">
                                  <w:marLeft w:val="75"/>
                                  <w:marRight w:val="0"/>
                                  <w:marTop w:val="0"/>
                                  <w:marBottom w:val="0"/>
                                  <w:divBdr>
                                    <w:top w:val="none" w:sz="0" w:space="0" w:color="auto"/>
                                    <w:left w:val="none" w:sz="0" w:space="0" w:color="auto"/>
                                    <w:bottom w:val="none" w:sz="0" w:space="0" w:color="auto"/>
                                    <w:right w:val="none" w:sz="0" w:space="0" w:color="auto"/>
                                  </w:divBdr>
                                </w:div>
                              </w:divsChild>
                            </w:div>
                            <w:div w:id="648173975">
                              <w:marLeft w:val="75"/>
                              <w:marRight w:val="0"/>
                              <w:marTop w:val="75"/>
                              <w:marBottom w:val="0"/>
                              <w:divBdr>
                                <w:top w:val="none" w:sz="0" w:space="0" w:color="auto"/>
                                <w:left w:val="none" w:sz="0" w:space="0" w:color="auto"/>
                                <w:bottom w:val="none" w:sz="0" w:space="0" w:color="auto"/>
                                <w:right w:val="none" w:sz="0" w:space="0" w:color="auto"/>
                              </w:divBdr>
                              <w:divsChild>
                                <w:div w:id="536703891">
                                  <w:marLeft w:val="75"/>
                                  <w:marRight w:val="0"/>
                                  <w:marTop w:val="0"/>
                                  <w:marBottom w:val="0"/>
                                  <w:divBdr>
                                    <w:top w:val="none" w:sz="0" w:space="0" w:color="auto"/>
                                    <w:left w:val="none" w:sz="0" w:space="0" w:color="auto"/>
                                    <w:bottom w:val="none" w:sz="0" w:space="0" w:color="auto"/>
                                    <w:right w:val="none" w:sz="0" w:space="0" w:color="auto"/>
                                  </w:divBdr>
                                </w:div>
                                <w:div w:id="1937211061">
                                  <w:marLeft w:val="75"/>
                                  <w:marRight w:val="0"/>
                                  <w:marTop w:val="0"/>
                                  <w:marBottom w:val="0"/>
                                  <w:divBdr>
                                    <w:top w:val="none" w:sz="0" w:space="0" w:color="auto"/>
                                    <w:left w:val="none" w:sz="0" w:space="0" w:color="auto"/>
                                    <w:bottom w:val="none" w:sz="0" w:space="0" w:color="auto"/>
                                    <w:right w:val="none" w:sz="0" w:space="0" w:color="auto"/>
                                  </w:divBdr>
                                </w:div>
                              </w:divsChild>
                            </w:div>
                            <w:div w:id="733428982">
                              <w:marLeft w:val="75"/>
                              <w:marRight w:val="0"/>
                              <w:marTop w:val="75"/>
                              <w:marBottom w:val="0"/>
                              <w:divBdr>
                                <w:top w:val="none" w:sz="0" w:space="0" w:color="auto"/>
                                <w:left w:val="none" w:sz="0" w:space="0" w:color="auto"/>
                                <w:bottom w:val="none" w:sz="0" w:space="0" w:color="auto"/>
                                <w:right w:val="none" w:sz="0" w:space="0" w:color="auto"/>
                              </w:divBdr>
                            </w:div>
                            <w:div w:id="1297950548">
                              <w:marLeft w:val="75"/>
                              <w:marRight w:val="0"/>
                              <w:marTop w:val="75"/>
                              <w:marBottom w:val="0"/>
                              <w:divBdr>
                                <w:top w:val="none" w:sz="0" w:space="0" w:color="auto"/>
                                <w:left w:val="none" w:sz="0" w:space="0" w:color="auto"/>
                                <w:bottom w:val="none" w:sz="0" w:space="0" w:color="auto"/>
                                <w:right w:val="none" w:sz="0" w:space="0" w:color="auto"/>
                              </w:divBdr>
                              <w:divsChild>
                                <w:div w:id="969481263">
                                  <w:marLeft w:val="75"/>
                                  <w:marRight w:val="0"/>
                                  <w:marTop w:val="0"/>
                                  <w:marBottom w:val="0"/>
                                  <w:divBdr>
                                    <w:top w:val="none" w:sz="0" w:space="0" w:color="auto"/>
                                    <w:left w:val="none" w:sz="0" w:space="0" w:color="auto"/>
                                    <w:bottom w:val="none" w:sz="0" w:space="0" w:color="auto"/>
                                    <w:right w:val="none" w:sz="0" w:space="0" w:color="auto"/>
                                  </w:divBdr>
                                </w:div>
                                <w:div w:id="1453328515">
                                  <w:marLeft w:val="75"/>
                                  <w:marRight w:val="0"/>
                                  <w:marTop w:val="0"/>
                                  <w:marBottom w:val="0"/>
                                  <w:divBdr>
                                    <w:top w:val="none" w:sz="0" w:space="0" w:color="auto"/>
                                    <w:left w:val="none" w:sz="0" w:space="0" w:color="auto"/>
                                    <w:bottom w:val="none" w:sz="0" w:space="0" w:color="auto"/>
                                    <w:right w:val="none" w:sz="0" w:space="0" w:color="auto"/>
                                  </w:divBdr>
                                </w:div>
                                <w:div w:id="609320474">
                                  <w:marLeft w:val="75"/>
                                  <w:marRight w:val="0"/>
                                  <w:marTop w:val="0"/>
                                  <w:marBottom w:val="0"/>
                                  <w:divBdr>
                                    <w:top w:val="none" w:sz="0" w:space="0" w:color="auto"/>
                                    <w:left w:val="none" w:sz="0" w:space="0" w:color="auto"/>
                                    <w:bottom w:val="none" w:sz="0" w:space="0" w:color="auto"/>
                                    <w:right w:val="none" w:sz="0" w:space="0" w:color="auto"/>
                                  </w:divBdr>
                                </w:div>
                                <w:div w:id="1686399655">
                                  <w:marLeft w:val="75"/>
                                  <w:marRight w:val="0"/>
                                  <w:marTop w:val="0"/>
                                  <w:marBottom w:val="0"/>
                                  <w:divBdr>
                                    <w:top w:val="none" w:sz="0" w:space="0" w:color="auto"/>
                                    <w:left w:val="none" w:sz="0" w:space="0" w:color="auto"/>
                                    <w:bottom w:val="none" w:sz="0" w:space="0" w:color="auto"/>
                                    <w:right w:val="none" w:sz="0" w:space="0" w:color="auto"/>
                                  </w:divBdr>
                                </w:div>
                                <w:div w:id="1011566262">
                                  <w:marLeft w:val="75"/>
                                  <w:marRight w:val="0"/>
                                  <w:marTop w:val="0"/>
                                  <w:marBottom w:val="0"/>
                                  <w:divBdr>
                                    <w:top w:val="none" w:sz="0" w:space="0" w:color="auto"/>
                                    <w:left w:val="none" w:sz="0" w:space="0" w:color="auto"/>
                                    <w:bottom w:val="none" w:sz="0" w:space="0" w:color="auto"/>
                                    <w:right w:val="none" w:sz="0" w:space="0" w:color="auto"/>
                                  </w:divBdr>
                                </w:div>
                              </w:divsChild>
                            </w:div>
                            <w:div w:id="1746536889">
                              <w:marLeft w:val="75"/>
                              <w:marRight w:val="0"/>
                              <w:marTop w:val="75"/>
                              <w:marBottom w:val="0"/>
                              <w:divBdr>
                                <w:top w:val="none" w:sz="0" w:space="0" w:color="auto"/>
                                <w:left w:val="none" w:sz="0" w:space="0" w:color="auto"/>
                                <w:bottom w:val="none" w:sz="0" w:space="0" w:color="auto"/>
                                <w:right w:val="none" w:sz="0" w:space="0" w:color="auto"/>
                              </w:divBdr>
                            </w:div>
                            <w:div w:id="62801007">
                              <w:marLeft w:val="75"/>
                              <w:marRight w:val="0"/>
                              <w:marTop w:val="75"/>
                              <w:marBottom w:val="0"/>
                              <w:divBdr>
                                <w:top w:val="none" w:sz="0" w:space="0" w:color="auto"/>
                                <w:left w:val="none" w:sz="0" w:space="0" w:color="auto"/>
                                <w:bottom w:val="none" w:sz="0" w:space="0" w:color="auto"/>
                                <w:right w:val="none" w:sz="0" w:space="0" w:color="auto"/>
                              </w:divBdr>
                            </w:div>
                            <w:div w:id="1663392394">
                              <w:marLeft w:val="75"/>
                              <w:marRight w:val="0"/>
                              <w:marTop w:val="75"/>
                              <w:marBottom w:val="0"/>
                              <w:divBdr>
                                <w:top w:val="none" w:sz="0" w:space="0" w:color="auto"/>
                                <w:left w:val="none" w:sz="0" w:space="0" w:color="auto"/>
                                <w:bottom w:val="none" w:sz="0" w:space="0" w:color="auto"/>
                                <w:right w:val="none" w:sz="0" w:space="0" w:color="auto"/>
                              </w:divBdr>
                            </w:div>
                            <w:div w:id="2004577032">
                              <w:marLeft w:val="75"/>
                              <w:marRight w:val="0"/>
                              <w:marTop w:val="75"/>
                              <w:marBottom w:val="0"/>
                              <w:divBdr>
                                <w:top w:val="none" w:sz="0" w:space="0" w:color="auto"/>
                                <w:left w:val="none" w:sz="0" w:space="0" w:color="auto"/>
                                <w:bottom w:val="none" w:sz="0" w:space="0" w:color="auto"/>
                                <w:right w:val="none" w:sz="0" w:space="0" w:color="auto"/>
                              </w:divBdr>
                              <w:divsChild>
                                <w:div w:id="854075575">
                                  <w:marLeft w:val="75"/>
                                  <w:marRight w:val="0"/>
                                  <w:marTop w:val="0"/>
                                  <w:marBottom w:val="0"/>
                                  <w:divBdr>
                                    <w:top w:val="none" w:sz="0" w:space="0" w:color="auto"/>
                                    <w:left w:val="none" w:sz="0" w:space="0" w:color="auto"/>
                                    <w:bottom w:val="none" w:sz="0" w:space="0" w:color="auto"/>
                                    <w:right w:val="none" w:sz="0" w:space="0" w:color="auto"/>
                                  </w:divBdr>
                                  <w:divsChild>
                                    <w:div w:id="1932930584">
                                      <w:marLeft w:val="75"/>
                                      <w:marRight w:val="0"/>
                                      <w:marTop w:val="75"/>
                                      <w:marBottom w:val="0"/>
                                      <w:divBdr>
                                        <w:top w:val="none" w:sz="0" w:space="0" w:color="auto"/>
                                        <w:left w:val="none" w:sz="0" w:space="0" w:color="auto"/>
                                        <w:bottom w:val="none" w:sz="0" w:space="0" w:color="auto"/>
                                        <w:right w:val="none" w:sz="0" w:space="0" w:color="auto"/>
                                      </w:divBdr>
                                    </w:div>
                                    <w:div w:id="1700856928">
                                      <w:marLeft w:val="75"/>
                                      <w:marRight w:val="0"/>
                                      <w:marTop w:val="75"/>
                                      <w:marBottom w:val="0"/>
                                      <w:divBdr>
                                        <w:top w:val="none" w:sz="0" w:space="0" w:color="auto"/>
                                        <w:left w:val="none" w:sz="0" w:space="0" w:color="auto"/>
                                        <w:bottom w:val="none" w:sz="0" w:space="0" w:color="auto"/>
                                        <w:right w:val="none" w:sz="0" w:space="0" w:color="auto"/>
                                      </w:divBdr>
                                    </w:div>
                                    <w:div w:id="1919751882">
                                      <w:marLeft w:val="75"/>
                                      <w:marRight w:val="0"/>
                                      <w:marTop w:val="75"/>
                                      <w:marBottom w:val="0"/>
                                      <w:divBdr>
                                        <w:top w:val="none" w:sz="0" w:space="0" w:color="auto"/>
                                        <w:left w:val="none" w:sz="0" w:space="0" w:color="auto"/>
                                        <w:bottom w:val="none" w:sz="0" w:space="0" w:color="auto"/>
                                        <w:right w:val="none" w:sz="0" w:space="0" w:color="auto"/>
                                      </w:divBdr>
                                    </w:div>
                                    <w:div w:id="1088581274">
                                      <w:marLeft w:val="75"/>
                                      <w:marRight w:val="0"/>
                                      <w:marTop w:val="75"/>
                                      <w:marBottom w:val="0"/>
                                      <w:divBdr>
                                        <w:top w:val="none" w:sz="0" w:space="0" w:color="auto"/>
                                        <w:left w:val="none" w:sz="0" w:space="0" w:color="auto"/>
                                        <w:bottom w:val="none" w:sz="0" w:space="0" w:color="auto"/>
                                        <w:right w:val="none" w:sz="0" w:space="0" w:color="auto"/>
                                      </w:divBdr>
                                    </w:div>
                                  </w:divsChild>
                                </w:div>
                                <w:div w:id="55862766">
                                  <w:marLeft w:val="75"/>
                                  <w:marRight w:val="0"/>
                                  <w:marTop w:val="0"/>
                                  <w:marBottom w:val="0"/>
                                  <w:divBdr>
                                    <w:top w:val="none" w:sz="0" w:space="0" w:color="auto"/>
                                    <w:left w:val="none" w:sz="0" w:space="0" w:color="auto"/>
                                    <w:bottom w:val="none" w:sz="0" w:space="0" w:color="auto"/>
                                    <w:right w:val="none" w:sz="0" w:space="0" w:color="auto"/>
                                  </w:divBdr>
                                </w:div>
                                <w:div w:id="2101631794">
                                  <w:marLeft w:val="75"/>
                                  <w:marRight w:val="0"/>
                                  <w:marTop w:val="0"/>
                                  <w:marBottom w:val="0"/>
                                  <w:divBdr>
                                    <w:top w:val="none" w:sz="0" w:space="0" w:color="auto"/>
                                    <w:left w:val="none" w:sz="0" w:space="0" w:color="auto"/>
                                    <w:bottom w:val="none" w:sz="0" w:space="0" w:color="auto"/>
                                    <w:right w:val="none" w:sz="0" w:space="0" w:color="auto"/>
                                  </w:divBdr>
                                </w:div>
                                <w:div w:id="901405852">
                                  <w:marLeft w:val="75"/>
                                  <w:marRight w:val="0"/>
                                  <w:marTop w:val="0"/>
                                  <w:marBottom w:val="0"/>
                                  <w:divBdr>
                                    <w:top w:val="none" w:sz="0" w:space="0" w:color="auto"/>
                                    <w:left w:val="none" w:sz="0" w:space="0" w:color="auto"/>
                                    <w:bottom w:val="none" w:sz="0" w:space="0" w:color="auto"/>
                                    <w:right w:val="none" w:sz="0" w:space="0" w:color="auto"/>
                                  </w:divBdr>
                                </w:div>
                              </w:divsChild>
                            </w:div>
                            <w:div w:id="1059745811">
                              <w:marLeft w:val="75"/>
                              <w:marRight w:val="0"/>
                              <w:marTop w:val="75"/>
                              <w:marBottom w:val="0"/>
                              <w:divBdr>
                                <w:top w:val="none" w:sz="0" w:space="0" w:color="auto"/>
                                <w:left w:val="none" w:sz="0" w:space="0" w:color="auto"/>
                                <w:bottom w:val="none" w:sz="0" w:space="0" w:color="auto"/>
                                <w:right w:val="none" w:sz="0" w:space="0" w:color="auto"/>
                              </w:divBdr>
                            </w:div>
                            <w:div w:id="606347436">
                              <w:marLeft w:val="75"/>
                              <w:marRight w:val="0"/>
                              <w:marTop w:val="75"/>
                              <w:marBottom w:val="0"/>
                              <w:divBdr>
                                <w:top w:val="none" w:sz="0" w:space="0" w:color="auto"/>
                                <w:left w:val="none" w:sz="0" w:space="0" w:color="auto"/>
                                <w:bottom w:val="none" w:sz="0" w:space="0" w:color="auto"/>
                                <w:right w:val="none" w:sz="0" w:space="0" w:color="auto"/>
                              </w:divBdr>
                            </w:div>
                            <w:div w:id="1739672039">
                              <w:marLeft w:val="75"/>
                              <w:marRight w:val="0"/>
                              <w:marTop w:val="75"/>
                              <w:marBottom w:val="0"/>
                              <w:divBdr>
                                <w:top w:val="none" w:sz="0" w:space="0" w:color="auto"/>
                                <w:left w:val="none" w:sz="0" w:space="0" w:color="auto"/>
                                <w:bottom w:val="none" w:sz="0" w:space="0" w:color="auto"/>
                                <w:right w:val="none" w:sz="0" w:space="0" w:color="auto"/>
                              </w:divBdr>
                            </w:div>
                          </w:divsChild>
                        </w:div>
                        <w:div w:id="461970393">
                          <w:marLeft w:val="75"/>
                          <w:marRight w:val="0"/>
                          <w:marTop w:val="75"/>
                          <w:marBottom w:val="0"/>
                          <w:divBdr>
                            <w:top w:val="none" w:sz="0" w:space="0" w:color="auto"/>
                            <w:left w:val="none" w:sz="0" w:space="0" w:color="auto"/>
                            <w:bottom w:val="none" w:sz="0" w:space="0" w:color="auto"/>
                            <w:right w:val="none" w:sz="0" w:space="0" w:color="auto"/>
                          </w:divBdr>
                          <w:divsChild>
                            <w:div w:id="2131318864">
                              <w:marLeft w:val="0"/>
                              <w:marRight w:val="75"/>
                              <w:marTop w:val="0"/>
                              <w:marBottom w:val="0"/>
                              <w:divBdr>
                                <w:top w:val="none" w:sz="0" w:space="0" w:color="auto"/>
                                <w:left w:val="none" w:sz="0" w:space="0" w:color="auto"/>
                                <w:bottom w:val="none" w:sz="0" w:space="0" w:color="auto"/>
                                <w:right w:val="none" w:sz="0" w:space="0" w:color="auto"/>
                              </w:divBdr>
                            </w:div>
                            <w:div w:id="311759311">
                              <w:marLeft w:val="0"/>
                              <w:marRight w:val="0"/>
                              <w:marTop w:val="0"/>
                              <w:marBottom w:val="300"/>
                              <w:divBdr>
                                <w:top w:val="none" w:sz="0" w:space="0" w:color="auto"/>
                                <w:left w:val="none" w:sz="0" w:space="0" w:color="auto"/>
                                <w:bottom w:val="none" w:sz="0" w:space="0" w:color="auto"/>
                                <w:right w:val="none" w:sz="0" w:space="0" w:color="auto"/>
                              </w:divBdr>
                            </w:div>
                            <w:div w:id="926496498">
                              <w:marLeft w:val="75"/>
                              <w:marRight w:val="0"/>
                              <w:marTop w:val="75"/>
                              <w:marBottom w:val="0"/>
                              <w:divBdr>
                                <w:top w:val="none" w:sz="0" w:space="0" w:color="auto"/>
                                <w:left w:val="none" w:sz="0" w:space="0" w:color="auto"/>
                                <w:bottom w:val="none" w:sz="0" w:space="0" w:color="auto"/>
                                <w:right w:val="none" w:sz="0" w:space="0" w:color="auto"/>
                              </w:divBdr>
                            </w:div>
                            <w:div w:id="581913432">
                              <w:marLeft w:val="75"/>
                              <w:marRight w:val="0"/>
                              <w:marTop w:val="75"/>
                              <w:marBottom w:val="0"/>
                              <w:divBdr>
                                <w:top w:val="none" w:sz="0" w:space="0" w:color="auto"/>
                                <w:left w:val="none" w:sz="0" w:space="0" w:color="auto"/>
                                <w:bottom w:val="none" w:sz="0" w:space="0" w:color="auto"/>
                                <w:right w:val="none" w:sz="0" w:space="0" w:color="auto"/>
                              </w:divBdr>
                              <w:divsChild>
                                <w:div w:id="2097969629">
                                  <w:marLeft w:val="75"/>
                                  <w:marRight w:val="0"/>
                                  <w:marTop w:val="0"/>
                                  <w:marBottom w:val="0"/>
                                  <w:divBdr>
                                    <w:top w:val="none" w:sz="0" w:space="0" w:color="auto"/>
                                    <w:left w:val="none" w:sz="0" w:space="0" w:color="auto"/>
                                    <w:bottom w:val="none" w:sz="0" w:space="0" w:color="auto"/>
                                    <w:right w:val="none" w:sz="0" w:space="0" w:color="auto"/>
                                  </w:divBdr>
                                </w:div>
                                <w:div w:id="1261255679">
                                  <w:marLeft w:val="75"/>
                                  <w:marRight w:val="0"/>
                                  <w:marTop w:val="0"/>
                                  <w:marBottom w:val="0"/>
                                  <w:divBdr>
                                    <w:top w:val="none" w:sz="0" w:space="0" w:color="auto"/>
                                    <w:left w:val="none" w:sz="0" w:space="0" w:color="auto"/>
                                    <w:bottom w:val="none" w:sz="0" w:space="0" w:color="auto"/>
                                    <w:right w:val="none" w:sz="0" w:space="0" w:color="auto"/>
                                  </w:divBdr>
                                </w:div>
                                <w:div w:id="1077632547">
                                  <w:marLeft w:val="75"/>
                                  <w:marRight w:val="0"/>
                                  <w:marTop w:val="0"/>
                                  <w:marBottom w:val="0"/>
                                  <w:divBdr>
                                    <w:top w:val="none" w:sz="0" w:space="0" w:color="auto"/>
                                    <w:left w:val="none" w:sz="0" w:space="0" w:color="auto"/>
                                    <w:bottom w:val="none" w:sz="0" w:space="0" w:color="auto"/>
                                    <w:right w:val="none" w:sz="0" w:space="0" w:color="auto"/>
                                  </w:divBdr>
                                </w:div>
                                <w:div w:id="456412451">
                                  <w:marLeft w:val="75"/>
                                  <w:marRight w:val="0"/>
                                  <w:marTop w:val="0"/>
                                  <w:marBottom w:val="0"/>
                                  <w:divBdr>
                                    <w:top w:val="none" w:sz="0" w:space="0" w:color="auto"/>
                                    <w:left w:val="none" w:sz="0" w:space="0" w:color="auto"/>
                                    <w:bottom w:val="none" w:sz="0" w:space="0" w:color="auto"/>
                                    <w:right w:val="none" w:sz="0" w:space="0" w:color="auto"/>
                                  </w:divBdr>
                                </w:div>
                                <w:div w:id="1832061189">
                                  <w:marLeft w:val="75"/>
                                  <w:marRight w:val="0"/>
                                  <w:marTop w:val="0"/>
                                  <w:marBottom w:val="0"/>
                                  <w:divBdr>
                                    <w:top w:val="none" w:sz="0" w:space="0" w:color="auto"/>
                                    <w:left w:val="none" w:sz="0" w:space="0" w:color="auto"/>
                                    <w:bottom w:val="none" w:sz="0" w:space="0" w:color="auto"/>
                                    <w:right w:val="none" w:sz="0" w:space="0" w:color="auto"/>
                                  </w:divBdr>
                                  <w:divsChild>
                                    <w:div w:id="1393844066">
                                      <w:marLeft w:val="75"/>
                                      <w:marRight w:val="0"/>
                                      <w:marTop w:val="75"/>
                                      <w:marBottom w:val="0"/>
                                      <w:divBdr>
                                        <w:top w:val="none" w:sz="0" w:space="0" w:color="auto"/>
                                        <w:left w:val="none" w:sz="0" w:space="0" w:color="auto"/>
                                        <w:bottom w:val="none" w:sz="0" w:space="0" w:color="auto"/>
                                        <w:right w:val="none" w:sz="0" w:space="0" w:color="auto"/>
                                      </w:divBdr>
                                    </w:div>
                                    <w:div w:id="1177648175">
                                      <w:marLeft w:val="75"/>
                                      <w:marRight w:val="0"/>
                                      <w:marTop w:val="75"/>
                                      <w:marBottom w:val="0"/>
                                      <w:divBdr>
                                        <w:top w:val="none" w:sz="0" w:space="0" w:color="auto"/>
                                        <w:left w:val="none" w:sz="0" w:space="0" w:color="auto"/>
                                        <w:bottom w:val="none" w:sz="0" w:space="0" w:color="auto"/>
                                        <w:right w:val="none" w:sz="0" w:space="0" w:color="auto"/>
                                      </w:divBdr>
                                    </w:div>
                                    <w:div w:id="1104300039">
                                      <w:marLeft w:val="75"/>
                                      <w:marRight w:val="0"/>
                                      <w:marTop w:val="75"/>
                                      <w:marBottom w:val="0"/>
                                      <w:divBdr>
                                        <w:top w:val="none" w:sz="0" w:space="0" w:color="auto"/>
                                        <w:left w:val="none" w:sz="0" w:space="0" w:color="auto"/>
                                        <w:bottom w:val="none" w:sz="0" w:space="0" w:color="auto"/>
                                        <w:right w:val="none" w:sz="0" w:space="0" w:color="auto"/>
                                      </w:divBdr>
                                    </w:div>
                                    <w:div w:id="1093087217">
                                      <w:marLeft w:val="75"/>
                                      <w:marRight w:val="0"/>
                                      <w:marTop w:val="75"/>
                                      <w:marBottom w:val="0"/>
                                      <w:divBdr>
                                        <w:top w:val="none" w:sz="0" w:space="0" w:color="auto"/>
                                        <w:left w:val="none" w:sz="0" w:space="0" w:color="auto"/>
                                        <w:bottom w:val="none" w:sz="0" w:space="0" w:color="auto"/>
                                        <w:right w:val="none" w:sz="0" w:space="0" w:color="auto"/>
                                      </w:divBdr>
                                    </w:div>
                                    <w:div w:id="1149515908">
                                      <w:marLeft w:val="75"/>
                                      <w:marRight w:val="0"/>
                                      <w:marTop w:val="75"/>
                                      <w:marBottom w:val="0"/>
                                      <w:divBdr>
                                        <w:top w:val="none" w:sz="0" w:space="0" w:color="auto"/>
                                        <w:left w:val="none" w:sz="0" w:space="0" w:color="auto"/>
                                        <w:bottom w:val="none" w:sz="0" w:space="0" w:color="auto"/>
                                        <w:right w:val="none" w:sz="0" w:space="0" w:color="auto"/>
                                      </w:divBdr>
                                    </w:div>
                                    <w:div w:id="1270237272">
                                      <w:marLeft w:val="75"/>
                                      <w:marRight w:val="0"/>
                                      <w:marTop w:val="75"/>
                                      <w:marBottom w:val="0"/>
                                      <w:divBdr>
                                        <w:top w:val="none" w:sz="0" w:space="0" w:color="auto"/>
                                        <w:left w:val="none" w:sz="0" w:space="0" w:color="auto"/>
                                        <w:bottom w:val="none" w:sz="0" w:space="0" w:color="auto"/>
                                        <w:right w:val="none" w:sz="0" w:space="0" w:color="auto"/>
                                      </w:divBdr>
                                    </w:div>
                                  </w:divsChild>
                                </w:div>
                                <w:div w:id="561328826">
                                  <w:marLeft w:val="75"/>
                                  <w:marRight w:val="0"/>
                                  <w:marTop w:val="0"/>
                                  <w:marBottom w:val="0"/>
                                  <w:divBdr>
                                    <w:top w:val="none" w:sz="0" w:space="0" w:color="auto"/>
                                    <w:left w:val="none" w:sz="0" w:space="0" w:color="auto"/>
                                    <w:bottom w:val="none" w:sz="0" w:space="0" w:color="auto"/>
                                    <w:right w:val="none" w:sz="0" w:space="0" w:color="auto"/>
                                  </w:divBdr>
                                </w:div>
                                <w:div w:id="495460693">
                                  <w:marLeft w:val="75"/>
                                  <w:marRight w:val="0"/>
                                  <w:marTop w:val="0"/>
                                  <w:marBottom w:val="0"/>
                                  <w:divBdr>
                                    <w:top w:val="none" w:sz="0" w:space="0" w:color="auto"/>
                                    <w:left w:val="none" w:sz="0" w:space="0" w:color="auto"/>
                                    <w:bottom w:val="none" w:sz="0" w:space="0" w:color="auto"/>
                                    <w:right w:val="none" w:sz="0" w:space="0" w:color="auto"/>
                                  </w:divBdr>
                                </w:div>
                                <w:div w:id="968126513">
                                  <w:marLeft w:val="75"/>
                                  <w:marRight w:val="0"/>
                                  <w:marTop w:val="0"/>
                                  <w:marBottom w:val="0"/>
                                  <w:divBdr>
                                    <w:top w:val="none" w:sz="0" w:space="0" w:color="auto"/>
                                    <w:left w:val="none" w:sz="0" w:space="0" w:color="auto"/>
                                    <w:bottom w:val="none" w:sz="0" w:space="0" w:color="auto"/>
                                    <w:right w:val="none" w:sz="0" w:space="0" w:color="auto"/>
                                  </w:divBdr>
                                </w:div>
                                <w:div w:id="1888494155">
                                  <w:marLeft w:val="75"/>
                                  <w:marRight w:val="0"/>
                                  <w:marTop w:val="0"/>
                                  <w:marBottom w:val="0"/>
                                  <w:divBdr>
                                    <w:top w:val="none" w:sz="0" w:space="0" w:color="auto"/>
                                    <w:left w:val="none" w:sz="0" w:space="0" w:color="auto"/>
                                    <w:bottom w:val="none" w:sz="0" w:space="0" w:color="auto"/>
                                    <w:right w:val="none" w:sz="0" w:space="0" w:color="auto"/>
                                  </w:divBdr>
                                  <w:divsChild>
                                    <w:div w:id="621234476">
                                      <w:marLeft w:val="75"/>
                                      <w:marRight w:val="0"/>
                                      <w:marTop w:val="75"/>
                                      <w:marBottom w:val="0"/>
                                      <w:divBdr>
                                        <w:top w:val="none" w:sz="0" w:space="0" w:color="auto"/>
                                        <w:left w:val="none" w:sz="0" w:space="0" w:color="auto"/>
                                        <w:bottom w:val="none" w:sz="0" w:space="0" w:color="auto"/>
                                        <w:right w:val="none" w:sz="0" w:space="0" w:color="auto"/>
                                      </w:divBdr>
                                    </w:div>
                                    <w:div w:id="810247278">
                                      <w:marLeft w:val="75"/>
                                      <w:marRight w:val="0"/>
                                      <w:marTop w:val="75"/>
                                      <w:marBottom w:val="0"/>
                                      <w:divBdr>
                                        <w:top w:val="none" w:sz="0" w:space="0" w:color="auto"/>
                                        <w:left w:val="none" w:sz="0" w:space="0" w:color="auto"/>
                                        <w:bottom w:val="none" w:sz="0" w:space="0" w:color="auto"/>
                                        <w:right w:val="none" w:sz="0" w:space="0" w:color="auto"/>
                                      </w:divBdr>
                                    </w:div>
                                  </w:divsChild>
                                </w:div>
                                <w:div w:id="1609462557">
                                  <w:marLeft w:val="75"/>
                                  <w:marRight w:val="0"/>
                                  <w:marTop w:val="0"/>
                                  <w:marBottom w:val="0"/>
                                  <w:divBdr>
                                    <w:top w:val="none" w:sz="0" w:space="0" w:color="auto"/>
                                    <w:left w:val="none" w:sz="0" w:space="0" w:color="auto"/>
                                    <w:bottom w:val="none" w:sz="0" w:space="0" w:color="auto"/>
                                    <w:right w:val="none" w:sz="0" w:space="0" w:color="auto"/>
                                  </w:divBdr>
                                  <w:divsChild>
                                    <w:div w:id="578251703">
                                      <w:marLeft w:val="75"/>
                                      <w:marRight w:val="0"/>
                                      <w:marTop w:val="75"/>
                                      <w:marBottom w:val="0"/>
                                      <w:divBdr>
                                        <w:top w:val="none" w:sz="0" w:space="0" w:color="auto"/>
                                        <w:left w:val="none" w:sz="0" w:space="0" w:color="auto"/>
                                        <w:bottom w:val="none" w:sz="0" w:space="0" w:color="auto"/>
                                        <w:right w:val="none" w:sz="0" w:space="0" w:color="auto"/>
                                      </w:divBdr>
                                    </w:div>
                                    <w:div w:id="98912280">
                                      <w:marLeft w:val="75"/>
                                      <w:marRight w:val="0"/>
                                      <w:marTop w:val="75"/>
                                      <w:marBottom w:val="0"/>
                                      <w:divBdr>
                                        <w:top w:val="none" w:sz="0" w:space="0" w:color="auto"/>
                                        <w:left w:val="none" w:sz="0" w:space="0" w:color="auto"/>
                                        <w:bottom w:val="none" w:sz="0" w:space="0" w:color="auto"/>
                                        <w:right w:val="none" w:sz="0" w:space="0" w:color="auto"/>
                                      </w:divBdr>
                                    </w:div>
                                  </w:divsChild>
                                </w:div>
                                <w:div w:id="1392267588">
                                  <w:marLeft w:val="75"/>
                                  <w:marRight w:val="0"/>
                                  <w:marTop w:val="0"/>
                                  <w:marBottom w:val="0"/>
                                  <w:divBdr>
                                    <w:top w:val="none" w:sz="0" w:space="0" w:color="auto"/>
                                    <w:left w:val="none" w:sz="0" w:space="0" w:color="auto"/>
                                    <w:bottom w:val="none" w:sz="0" w:space="0" w:color="auto"/>
                                    <w:right w:val="none" w:sz="0" w:space="0" w:color="auto"/>
                                  </w:divBdr>
                                </w:div>
                                <w:div w:id="1010988521">
                                  <w:marLeft w:val="75"/>
                                  <w:marRight w:val="0"/>
                                  <w:marTop w:val="0"/>
                                  <w:marBottom w:val="0"/>
                                  <w:divBdr>
                                    <w:top w:val="none" w:sz="0" w:space="0" w:color="auto"/>
                                    <w:left w:val="none" w:sz="0" w:space="0" w:color="auto"/>
                                    <w:bottom w:val="none" w:sz="0" w:space="0" w:color="auto"/>
                                    <w:right w:val="none" w:sz="0" w:space="0" w:color="auto"/>
                                  </w:divBdr>
                                </w:div>
                                <w:div w:id="170722358">
                                  <w:marLeft w:val="75"/>
                                  <w:marRight w:val="0"/>
                                  <w:marTop w:val="0"/>
                                  <w:marBottom w:val="0"/>
                                  <w:divBdr>
                                    <w:top w:val="none" w:sz="0" w:space="0" w:color="auto"/>
                                    <w:left w:val="none" w:sz="0" w:space="0" w:color="auto"/>
                                    <w:bottom w:val="none" w:sz="0" w:space="0" w:color="auto"/>
                                    <w:right w:val="none" w:sz="0" w:space="0" w:color="auto"/>
                                  </w:divBdr>
                                </w:div>
                                <w:div w:id="474685558">
                                  <w:marLeft w:val="75"/>
                                  <w:marRight w:val="0"/>
                                  <w:marTop w:val="0"/>
                                  <w:marBottom w:val="0"/>
                                  <w:divBdr>
                                    <w:top w:val="none" w:sz="0" w:space="0" w:color="auto"/>
                                    <w:left w:val="none" w:sz="0" w:space="0" w:color="auto"/>
                                    <w:bottom w:val="none" w:sz="0" w:space="0" w:color="auto"/>
                                    <w:right w:val="none" w:sz="0" w:space="0" w:color="auto"/>
                                  </w:divBdr>
                                </w:div>
                                <w:div w:id="1593121720">
                                  <w:marLeft w:val="75"/>
                                  <w:marRight w:val="0"/>
                                  <w:marTop w:val="0"/>
                                  <w:marBottom w:val="0"/>
                                  <w:divBdr>
                                    <w:top w:val="none" w:sz="0" w:space="0" w:color="auto"/>
                                    <w:left w:val="none" w:sz="0" w:space="0" w:color="auto"/>
                                    <w:bottom w:val="none" w:sz="0" w:space="0" w:color="auto"/>
                                    <w:right w:val="none" w:sz="0" w:space="0" w:color="auto"/>
                                  </w:divBdr>
                                </w:div>
                                <w:div w:id="2112160883">
                                  <w:marLeft w:val="75"/>
                                  <w:marRight w:val="0"/>
                                  <w:marTop w:val="0"/>
                                  <w:marBottom w:val="0"/>
                                  <w:divBdr>
                                    <w:top w:val="none" w:sz="0" w:space="0" w:color="auto"/>
                                    <w:left w:val="none" w:sz="0" w:space="0" w:color="auto"/>
                                    <w:bottom w:val="none" w:sz="0" w:space="0" w:color="auto"/>
                                    <w:right w:val="none" w:sz="0" w:space="0" w:color="auto"/>
                                  </w:divBdr>
                                </w:div>
                                <w:div w:id="778646299">
                                  <w:marLeft w:val="75"/>
                                  <w:marRight w:val="0"/>
                                  <w:marTop w:val="0"/>
                                  <w:marBottom w:val="0"/>
                                  <w:divBdr>
                                    <w:top w:val="none" w:sz="0" w:space="0" w:color="auto"/>
                                    <w:left w:val="none" w:sz="0" w:space="0" w:color="auto"/>
                                    <w:bottom w:val="none" w:sz="0" w:space="0" w:color="auto"/>
                                    <w:right w:val="none" w:sz="0" w:space="0" w:color="auto"/>
                                  </w:divBdr>
                                </w:div>
                                <w:div w:id="623391892">
                                  <w:marLeft w:val="75"/>
                                  <w:marRight w:val="0"/>
                                  <w:marTop w:val="0"/>
                                  <w:marBottom w:val="0"/>
                                  <w:divBdr>
                                    <w:top w:val="none" w:sz="0" w:space="0" w:color="auto"/>
                                    <w:left w:val="none" w:sz="0" w:space="0" w:color="auto"/>
                                    <w:bottom w:val="none" w:sz="0" w:space="0" w:color="auto"/>
                                    <w:right w:val="none" w:sz="0" w:space="0" w:color="auto"/>
                                  </w:divBdr>
                                </w:div>
                                <w:div w:id="836574730">
                                  <w:marLeft w:val="75"/>
                                  <w:marRight w:val="0"/>
                                  <w:marTop w:val="0"/>
                                  <w:marBottom w:val="0"/>
                                  <w:divBdr>
                                    <w:top w:val="none" w:sz="0" w:space="0" w:color="auto"/>
                                    <w:left w:val="none" w:sz="0" w:space="0" w:color="auto"/>
                                    <w:bottom w:val="none" w:sz="0" w:space="0" w:color="auto"/>
                                    <w:right w:val="none" w:sz="0" w:space="0" w:color="auto"/>
                                  </w:divBdr>
                                  <w:divsChild>
                                    <w:div w:id="906957132">
                                      <w:marLeft w:val="75"/>
                                      <w:marRight w:val="0"/>
                                      <w:marTop w:val="75"/>
                                      <w:marBottom w:val="0"/>
                                      <w:divBdr>
                                        <w:top w:val="none" w:sz="0" w:space="0" w:color="auto"/>
                                        <w:left w:val="none" w:sz="0" w:space="0" w:color="auto"/>
                                        <w:bottom w:val="none" w:sz="0" w:space="0" w:color="auto"/>
                                        <w:right w:val="none" w:sz="0" w:space="0" w:color="auto"/>
                                      </w:divBdr>
                                    </w:div>
                                    <w:div w:id="437919482">
                                      <w:marLeft w:val="75"/>
                                      <w:marRight w:val="0"/>
                                      <w:marTop w:val="75"/>
                                      <w:marBottom w:val="0"/>
                                      <w:divBdr>
                                        <w:top w:val="none" w:sz="0" w:space="0" w:color="auto"/>
                                        <w:left w:val="none" w:sz="0" w:space="0" w:color="auto"/>
                                        <w:bottom w:val="none" w:sz="0" w:space="0" w:color="auto"/>
                                        <w:right w:val="none" w:sz="0" w:space="0" w:color="auto"/>
                                      </w:divBdr>
                                    </w:div>
                                    <w:div w:id="1663898603">
                                      <w:marLeft w:val="75"/>
                                      <w:marRight w:val="0"/>
                                      <w:marTop w:val="75"/>
                                      <w:marBottom w:val="0"/>
                                      <w:divBdr>
                                        <w:top w:val="none" w:sz="0" w:space="0" w:color="auto"/>
                                        <w:left w:val="none" w:sz="0" w:space="0" w:color="auto"/>
                                        <w:bottom w:val="none" w:sz="0" w:space="0" w:color="auto"/>
                                        <w:right w:val="none" w:sz="0" w:space="0" w:color="auto"/>
                                      </w:divBdr>
                                    </w:div>
                                    <w:div w:id="1058750382">
                                      <w:marLeft w:val="75"/>
                                      <w:marRight w:val="0"/>
                                      <w:marTop w:val="75"/>
                                      <w:marBottom w:val="0"/>
                                      <w:divBdr>
                                        <w:top w:val="none" w:sz="0" w:space="0" w:color="auto"/>
                                        <w:left w:val="none" w:sz="0" w:space="0" w:color="auto"/>
                                        <w:bottom w:val="none" w:sz="0" w:space="0" w:color="auto"/>
                                        <w:right w:val="none" w:sz="0" w:space="0" w:color="auto"/>
                                      </w:divBdr>
                                    </w:div>
                                    <w:div w:id="204800826">
                                      <w:marLeft w:val="75"/>
                                      <w:marRight w:val="0"/>
                                      <w:marTop w:val="75"/>
                                      <w:marBottom w:val="0"/>
                                      <w:divBdr>
                                        <w:top w:val="none" w:sz="0" w:space="0" w:color="auto"/>
                                        <w:left w:val="none" w:sz="0" w:space="0" w:color="auto"/>
                                        <w:bottom w:val="none" w:sz="0" w:space="0" w:color="auto"/>
                                        <w:right w:val="none" w:sz="0" w:space="0" w:color="auto"/>
                                      </w:divBdr>
                                    </w:div>
                                    <w:div w:id="1398820998">
                                      <w:marLeft w:val="75"/>
                                      <w:marRight w:val="0"/>
                                      <w:marTop w:val="75"/>
                                      <w:marBottom w:val="0"/>
                                      <w:divBdr>
                                        <w:top w:val="none" w:sz="0" w:space="0" w:color="auto"/>
                                        <w:left w:val="none" w:sz="0" w:space="0" w:color="auto"/>
                                        <w:bottom w:val="none" w:sz="0" w:space="0" w:color="auto"/>
                                        <w:right w:val="none" w:sz="0" w:space="0" w:color="auto"/>
                                      </w:divBdr>
                                    </w:div>
                                  </w:divsChild>
                                </w:div>
                                <w:div w:id="1968898944">
                                  <w:marLeft w:val="75"/>
                                  <w:marRight w:val="0"/>
                                  <w:marTop w:val="0"/>
                                  <w:marBottom w:val="0"/>
                                  <w:divBdr>
                                    <w:top w:val="none" w:sz="0" w:space="0" w:color="auto"/>
                                    <w:left w:val="none" w:sz="0" w:space="0" w:color="auto"/>
                                    <w:bottom w:val="none" w:sz="0" w:space="0" w:color="auto"/>
                                    <w:right w:val="none" w:sz="0" w:space="0" w:color="auto"/>
                                  </w:divBdr>
                                </w:div>
                                <w:div w:id="1328484234">
                                  <w:marLeft w:val="75"/>
                                  <w:marRight w:val="0"/>
                                  <w:marTop w:val="0"/>
                                  <w:marBottom w:val="0"/>
                                  <w:divBdr>
                                    <w:top w:val="none" w:sz="0" w:space="0" w:color="auto"/>
                                    <w:left w:val="none" w:sz="0" w:space="0" w:color="auto"/>
                                    <w:bottom w:val="none" w:sz="0" w:space="0" w:color="auto"/>
                                    <w:right w:val="none" w:sz="0" w:space="0" w:color="auto"/>
                                  </w:divBdr>
                                </w:div>
                                <w:div w:id="488403917">
                                  <w:marLeft w:val="75"/>
                                  <w:marRight w:val="0"/>
                                  <w:marTop w:val="0"/>
                                  <w:marBottom w:val="0"/>
                                  <w:divBdr>
                                    <w:top w:val="none" w:sz="0" w:space="0" w:color="auto"/>
                                    <w:left w:val="none" w:sz="0" w:space="0" w:color="auto"/>
                                    <w:bottom w:val="none" w:sz="0" w:space="0" w:color="auto"/>
                                    <w:right w:val="none" w:sz="0" w:space="0" w:color="auto"/>
                                  </w:divBdr>
                                </w:div>
                                <w:div w:id="814879439">
                                  <w:marLeft w:val="75"/>
                                  <w:marRight w:val="0"/>
                                  <w:marTop w:val="0"/>
                                  <w:marBottom w:val="0"/>
                                  <w:divBdr>
                                    <w:top w:val="none" w:sz="0" w:space="0" w:color="auto"/>
                                    <w:left w:val="none" w:sz="0" w:space="0" w:color="auto"/>
                                    <w:bottom w:val="none" w:sz="0" w:space="0" w:color="auto"/>
                                    <w:right w:val="none" w:sz="0" w:space="0" w:color="auto"/>
                                  </w:divBdr>
                                </w:div>
                                <w:div w:id="775517052">
                                  <w:marLeft w:val="75"/>
                                  <w:marRight w:val="0"/>
                                  <w:marTop w:val="0"/>
                                  <w:marBottom w:val="0"/>
                                  <w:divBdr>
                                    <w:top w:val="none" w:sz="0" w:space="0" w:color="auto"/>
                                    <w:left w:val="none" w:sz="0" w:space="0" w:color="auto"/>
                                    <w:bottom w:val="none" w:sz="0" w:space="0" w:color="auto"/>
                                    <w:right w:val="none" w:sz="0" w:space="0" w:color="auto"/>
                                  </w:divBdr>
                                </w:div>
                                <w:div w:id="2051570497">
                                  <w:marLeft w:val="75"/>
                                  <w:marRight w:val="0"/>
                                  <w:marTop w:val="0"/>
                                  <w:marBottom w:val="0"/>
                                  <w:divBdr>
                                    <w:top w:val="none" w:sz="0" w:space="0" w:color="auto"/>
                                    <w:left w:val="none" w:sz="0" w:space="0" w:color="auto"/>
                                    <w:bottom w:val="none" w:sz="0" w:space="0" w:color="auto"/>
                                    <w:right w:val="none" w:sz="0" w:space="0" w:color="auto"/>
                                  </w:divBdr>
                                </w:div>
                                <w:div w:id="444422367">
                                  <w:marLeft w:val="75"/>
                                  <w:marRight w:val="0"/>
                                  <w:marTop w:val="0"/>
                                  <w:marBottom w:val="0"/>
                                  <w:divBdr>
                                    <w:top w:val="none" w:sz="0" w:space="0" w:color="auto"/>
                                    <w:left w:val="none" w:sz="0" w:space="0" w:color="auto"/>
                                    <w:bottom w:val="none" w:sz="0" w:space="0" w:color="auto"/>
                                    <w:right w:val="none" w:sz="0" w:space="0" w:color="auto"/>
                                  </w:divBdr>
                                </w:div>
                                <w:div w:id="162745671">
                                  <w:marLeft w:val="75"/>
                                  <w:marRight w:val="0"/>
                                  <w:marTop w:val="0"/>
                                  <w:marBottom w:val="0"/>
                                  <w:divBdr>
                                    <w:top w:val="none" w:sz="0" w:space="0" w:color="auto"/>
                                    <w:left w:val="none" w:sz="0" w:space="0" w:color="auto"/>
                                    <w:bottom w:val="none" w:sz="0" w:space="0" w:color="auto"/>
                                    <w:right w:val="none" w:sz="0" w:space="0" w:color="auto"/>
                                  </w:divBdr>
                                </w:div>
                                <w:div w:id="820464751">
                                  <w:marLeft w:val="75"/>
                                  <w:marRight w:val="0"/>
                                  <w:marTop w:val="0"/>
                                  <w:marBottom w:val="0"/>
                                  <w:divBdr>
                                    <w:top w:val="none" w:sz="0" w:space="0" w:color="auto"/>
                                    <w:left w:val="none" w:sz="0" w:space="0" w:color="auto"/>
                                    <w:bottom w:val="none" w:sz="0" w:space="0" w:color="auto"/>
                                    <w:right w:val="none" w:sz="0" w:space="0" w:color="auto"/>
                                  </w:divBdr>
                                </w:div>
                                <w:div w:id="1490366793">
                                  <w:marLeft w:val="75"/>
                                  <w:marRight w:val="0"/>
                                  <w:marTop w:val="0"/>
                                  <w:marBottom w:val="0"/>
                                  <w:divBdr>
                                    <w:top w:val="none" w:sz="0" w:space="0" w:color="auto"/>
                                    <w:left w:val="none" w:sz="0" w:space="0" w:color="auto"/>
                                    <w:bottom w:val="none" w:sz="0" w:space="0" w:color="auto"/>
                                    <w:right w:val="none" w:sz="0" w:space="0" w:color="auto"/>
                                  </w:divBdr>
                                </w:div>
                                <w:div w:id="1397894415">
                                  <w:marLeft w:val="75"/>
                                  <w:marRight w:val="0"/>
                                  <w:marTop w:val="0"/>
                                  <w:marBottom w:val="0"/>
                                  <w:divBdr>
                                    <w:top w:val="none" w:sz="0" w:space="0" w:color="auto"/>
                                    <w:left w:val="none" w:sz="0" w:space="0" w:color="auto"/>
                                    <w:bottom w:val="none" w:sz="0" w:space="0" w:color="auto"/>
                                    <w:right w:val="none" w:sz="0" w:space="0" w:color="auto"/>
                                  </w:divBdr>
                                </w:div>
                                <w:div w:id="1012683029">
                                  <w:marLeft w:val="75"/>
                                  <w:marRight w:val="0"/>
                                  <w:marTop w:val="0"/>
                                  <w:marBottom w:val="0"/>
                                  <w:divBdr>
                                    <w:top w:val="none" w:sz="0" w:space="0" w:color="auto"/>
                                    <w:left w:val="none" w:sz="0" w:space="0" w:color="auto"/>
                                    <w:bottom w:val="none" w:sz="0" w:space="0" w:color="auto"/>
                                    <w:right w:val="none" w:sz="0" w:space="0" w:color="auto"/>
                                  </w:divBdr>
                                </w:div>
                              </w:divsChild>
                            </w:div>
                            <w:div w:id="86118526">
                              <w:marLeft w:val="75"/>
                              <w:marRight w:val="0"/>
                              <w:marTop w:val="75"/>
                              <w:marBottom w:val="0"/>
                              <w:divBdr>
                                <w:top w:val="none" w:sz="0" w:space="0" w:color="auto"/>
                                <w:left w:val="none" w:sz="0" w:space="0" w:color="auto"/>
                                <w:bottom w:val="none" w:sz="0" w:space="0" w:color="auto"/>
                                <w:right w:val="none" w:sz="0" w:space="0" w:color="auto"/>
                              </w:divBdr>
                            </w:div>
                            <w:div w:id="741215153">
                              <w:marLeft w:val="75"/>
                              <w:marRight w:val="0"/>
                              <w:marTop w:val="75"/>
                              <w:marBottom w:val="0"/>
                              <w:divBdr>
                                <w:top w:val="none" w:sz="0" w:space="0" w:color="auto"/>
                                <w:left w:val="none" w:sz="0" w:space="0" w:color="auto"/>
                                <w:bottom w:val="none" w:sz="0" w:space="0" w:color="auto"/>
                                <w:right w:val="none" w:sz="0" w:space="0" w:color="auto"/>
                              </w:divBdr>
                              <w:divsChild>
                                <w:div w:id="1233547368">
                                  <w:marLeft w:val="75"/>
                                  <w:marRight w:val="0"/>
                                  <w:marTop w:val="0"/>
                                  <w:marBottom w:val="0"/>
                                  <w:divBdr>
                                    <w:top w:val="none" w:sz="0" w:space="0" w:color="auto"/>
                                    <w:left w:val="none" w:sz="0" w:space="0" w:color="auto"/>
                                    <w:bottom w:val="none" w:sz="0" w:space="0" w:color="auto"/>
                                    <w:right w:val="none" w:sz="0" w:space="0" w:color="auto"/>
                                  </w:divBdr>
                                </w:div>
                                <w:div w:id="2119373963">
                                  <w:marLeft w:val="75"/>
                                  <w:marRight w:val="0"/>
                                  <w:marTop w:val="0"/>
                                  <w:marBottom w:val="0"/>
                                  <w:divBdr>
                                    <w:top w:val="none" w:sz="0" w:space="0" w:color="auto"/>
                                    <w:left w:val="none" w:sz="0" w:space="0" w:color="auto"/>
                                    <w:bottom w:val="none" w:sz="0" w:space="0" w:color="auto"/>
                                    <w:right w:val="none" w:sz="0" w:space="0" w:color="auto"/>
                                  </w:divBdr>
                                </w:div>
                                <w:div w:id="50706622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26895601">
                          <w:marLeft w:val="75"/>
                          <w:marRight w:val="0"/>
                          <w:marTop w:val="75"/>
                          <w:marBottom w:val="0"/>
                          <w:divBdr>
                            <w:top w:val="none" w:sz="0" w:space="0" w:color="auto"/>
                            <w:left w:val="none" w:sz="0" w:space="0" w:color="auto"/>
                            <w:bottom w:val="none" w:sz="0" w:space="0" w:color="auto"/>
                            <w:right w:val="none" w:sz="0" w:space="0" w:color="auto"/>
                          </w:divBdr>
                          <w:divsChild>
                            <w:div w:id="1779330708">
                              <w:marLeft w:val="0"/>
                              <w:marRight w:val="75"/>
                              <w:marTop w:val="0"/>
                              <w:marBottom w:val="0"/>
                              <w:divBdr>
                                <w:top w:val="none" w:sz="0" w:space="0" w:color="auto"/>
                                <w:left w:val="none" w:sz="0" w:space="0" w:color="auto"/>
                                <w:bottom w:val="none" w:sz="0" w:space="0" w:color="auto"/>
                                <w:right w:val="none" w:sz="0" w:space="0" w:color="auto"/>
                              </w:divBdr>
                            </w:div>
                            <w:div w:id="1152791675">
                              <w:marLeft w:val="0"/>
                              <w:marRight w:val="0"/>
                              <w:marTop w:val="0"/>
                              <w:marBottom w:val="300"/>
                              <w:divBdr>
                                <w:top w:val="none" w:sz="0" w:space="0" w:color="auto"/>
                                <w:left w:val="none" w:sz="0" w:space="0" w:color="auto"/>
                                <w:bottom w:val="none" w:sz="0" w:space="0" w:color="auto"/>
                                <w:right w:val="none" w:sz="0" w:space="0" w:color="auto"/>
                              </w:divBdr>
                            </w:div>
                            <w:div w:id="1955137823">
                              <w:marLeft w:val="75"/>
                              <w:marRight w:val="0"/>
                              <w:marTop w:val="0"/>
                              <w:marBottom w:val="0"/>
                              <w:divBdr>
                                <w:top w:val="none" w:sz="0" w:space="0" w:color="auto"/>
                                <w:left w:val="none" w:sz="0" w:space="0" w:color="auto"/>
                                <w:bottom w:val="none" w:sz="0" w:space="0" w:color="auto"/>
                                <w:right w:val="none" w:sz="0" w:space="0" w:color="auto"/>
                              </w:divBdr>
                            </w:div>
                            <w:div w:id="1784226721">
                              <w:marLeft w:val="75"/>
                              <w:marRight w:val="0"/>
                              <w:marTop w:val="0"/>
                              <w:marBottom w:val="0"/>
                              <w:divBdr>
                                <w:top w:val="none" w:sz="0" w:space="0" w:color="auto"/>
                                <w:left w:val="none" w:sz="0" w:space="0" w:color="auto"/>
                                <w:bottom w:val="none" w:sz="0" w:space="0" w:color="auto"/>
                                <w:right w:val="none" w:sz="0" w:space="0" w:color="auto"/>
                              </w:divBdr>
                            </w:div>
                            <w:div w:id="2074693547">
                              <w:marLeft w:val="75"/>
                              <w:marRight w:val="0"/>
                              <w:marTop w:val="0"/>
                              <w:marBottom w:val="0"/>
                              <w:divBdr>
                                <w:top w:val="none" w:sz="0" w:space="0" w:color="auto"/>
                                <w:left w:val="none" w:sz="0" w:space="0" w:color="auto"/>
                                <w:bottom w:val="none" w:sz="0" w:space="0" w:color="auto"/>
                                <w:right w:val="none" w:sz="0" w:space="0" w:color="auto"/>
                              </w:divBdr>
                            </w:div>
                            <w:div w:id="1947544492">
                              <w:marLeft w:val="75"/>
                              <w:marRight w:val="0"/>
                              <w:marTop w:val="0"/>
                              <w:marBottom w:val="0"/>
                              <w:divBdr>
                                <w:top w:val="none" w:sz="0" w:space="0" w:color="auto"/>
                                <w:left w:val="none" w:sz="0" w:space="0" w:color="auto"/>
                                <w:bottom w:val="none" w:sz="0" w:space="0" w:color="auto"/>
                                <w:right w:val="none" w:sz="0" w:space="0" w:color="auto"/>
                              </w:divBdr>
                            </w:div>
                          </w:divsChild>
                        </w:div>
                        <w:div w:id="1060521000">
                          <w:marLeft w:val="75"/>
                          <w:marRight w:val="0"/>
                          <w:marTop w:val="75"/>
                          <w:marBottom w:val="0"/>
                          <w:divBdr>
                            <w:top w:val="none" w:sz="0" w:space="0" w:color="auto"/>
                            <w:left w:val="none" w:sz="0" w:space="0" w:color="auto"/>
                            <w:bottom w:val="none" w:sz="0" w:space="0" w:color="auto"/>
                            <w:right w:val="none" w:sz="0" w:space="0" w:color="auto"/>
                          </w:divBdr>
                          <w:divsChild>
                            <w:div w:id="1617634698">
                              <w:marLeft w:val="0"/>
                              <w:marRight w:val="75"/>
                              <w:marTop w:val="0"/>
                              <w:marBottom w:val="0"/>
                              <w:divBdr>
                                <w:top w:val="none" w:sz="0" w:space="0" w:color="auto"/>
                                <w:left w:val="none" w:sz="0" w:space="0" w:color="auto"/>
                                <w:bottom w:val="none" w:sz="0" w:space="0" w:color="auto"/>
                                <w:right w:val="none" w:sz="0" w:space="0" w:color="auto"/>
                              </w:divBdr>
                            </w:div>
                            <w:div w:id="1088228697">
                              <w:marLeft w:val="0"/>
                              <w:marRight w:val="0"/>
                              <w:marTop w:val="0"/>
                              <w:marBottom w:val="300"/>
                              <w:divBdr>
                                <w:top w:val="none" w:sz="0" w:space="0" w:color="auto"/>
                                <w:left w:val="none" w:sz="0" w:space="0" w:color="auto"/>
                                <w:bottom w:val="none" w:sz="0" w:space="0" w:color="auto"/>
                                <w:right w:val="none" w:sz="0" w:space="0" w:color="auto"/>
                              </w:divBdr>
                            </w:div>
                            <w:div w:id="644508891">
                              <w:marLeft w:val="75"/>
                              <w:marRight w:val="0"/>
                              <w:marTop w:val="75"/>
                              <w:marBottom w:val="0"/>
                              <w:divBdr>
                                <w:top w:val="none" w:sz="0" w:space="0" w:color="auto"/>
                                <w:left w:val="none" w:sz="0" w:space="0" w:color="auto"/>
                                <w:bottom w:val="none" w:sz="0" w:space="0" w:color="auto"/>
                                <w:right w:val="none" w:sz="0" w:space="0" w:color="auto"/>
                              </w:divBdr>
                              <w:divsChild>
                                <w:div w:id="396056823">
                                  <w:marLeft w:val="75"/>
                                  <w:marRight w:val="0"/>
                                  <w:marTop w:val="0"/>
                                  <w:marBottom w:val="0"/>
                                  <w:divBdr>
                                    <w:top w:val="none" w:sz="0" w:space="0" w:color="auto"/>
                                    <w:left w:val="none" w:sz="0" w:space="0" w:color="auto"/>
                                    <w:bottom w:val="none" w:sz="0" w:space="0" w:color="auto"/>
                                    <w:right w:val="none" w:sz="0" w:space="0" w:color="auto"/>
                                  </w:divBdr>
                                </w:div>
                                <w:div w:id="79760067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870800426">
                          <w:marLeft w:val="75"/>
                          <w:marRight w:val="0"/>
                          <w:marTop w:val="75"/>
                          <w:marBottom w:val="0"/>
                          <w:divBdr>
                            <w:top w:val="none" w:sz="0" w:space="0" w:color="auto"/>
                            <w:left w:val="none" w:sz="0" w:space="0" w:color="auto"/>
                            <w:bottom w:val="none" w:sz="0" w:space="0" w:color="auto"/>
                            <w:right w:val="none" w:sz="0" w:space="0" w:color="auto"/>
                          </w:divBdr>
                          <w:divsChild>
                            <w:div w:id="1004282417">
                              <w:marLeft w:val="0"/>
                              <w:marRight w:val="75"/>
                              <w:marTop w:val="0"/>
                              <w:marBottom w:val="0"/>
                              <w:divBdr>
                                <w:top w:val="none" w:sz="0" w:space="0" w:color="auto"/>
                                <w:left w:val="none" w:sz="0" w:space="0" w:color="auto"/>
                                <w:bottom w:val="none" w:sz="0" w:space="0" w:color="auto"/>
                                <w:right w:val="none" w:sz="0" w:space="0" w:color="auto"/>
                              </w:divBdr>
                            </w:div>
                            <w:div w:id="1372346552">
                              <w:marLeft w:val="0"/>
                              <w:marRight w:val="0"/>
                              <w:marTop w:val="0"/>
                              <w:marBottom w:val="300"/>
                              <w:divBdr>
                                <w:top w:val="none" w:sz="0" w:space="0" w:color="auto"/>
                                <w:left w:val="none" w:sz="0" w:space="0" w:color="auto"/>
                                <w:bottom w:val="none" w:sz="0" w:space="0" w:color="auto"/>
                                <w:right w:val="none" w:sz="0" w:space="0" w:color="auto"/>
                              </w:divBdr>
                            </w:div>
                            <w:div w:id="342631888">
                              <w:marLeft w:val="75"/>
                              <w:marRight w:val="0"/>
                              <w:marTop w:val="75"/>
                              <w:marBottom w:val="0"/>
                              <w:divBdr>
                                <w:top w:val="none" w:sz="0" w:space="0" w:color="auto"/>
                                <w:left w:val="none" w:sz="0" w:space="0" w:color="auto"/>
                                <w:bottom w:val="none" w:sz="0" w:space="0" w:color="auto"/>
                                <w:right w:val="none" w:sz="0" w:space="0" w:color="auto"/>
                              </w:divBdr>
                              <w:divsChild>
                                <w:div w:id="998191583">
                                  <w:marLeft w:val="75"/>
                                  <w:marRight w:val="0"/>
                                  <w:marTop w:val="0"/>
                                  <w:marBottom w:val="0"/>
                                  <w:divBdr>
                                    <w:top w:val="none" w:sz="0" w:space="0" w:color="auto"/>
                                    <w:left w:val="none" w:sz="0" w:space="0" w:color="auto"/>
                                    <w:bottom w:val="none" w:sz="0" w:space="0" w:color="auto"/>
                                    <w:right w:val="none" w:sz="0" w:space="0" w:color="auto"/>
                                  </w:divBdr>
                                </w:div>
                                <w:div w:id="1431075599">
                                  <w:marLeft w:val="75"/>
                                  <w:marRight w:val="0"/>
                                  <w:marTop w:val="0"/>
                                  <w:marBottom w:val="0"/>
                                  <w:divBdr>
                                    <w:top w:val="none" w:sz="0" w:space="0" w:color="auto"/>
                                    <w:left w:val="none" w:sz="0" w:space="0" w:color="auto"/>
                                    <w:bottom w:val="none" w:sz="0" w:space="0" w:color="auto"/>
                                    <w:right w:val="none" w:sz="0" w:space="0" w:color="auto"/>
                                  </w:divBdr>
                                </w:div>
                                <w:div w:id="471993155">
                                  <w:marLeft w:val="75"/>
                                  <w:marRight w:val="0"/>
                                  <w:marTop w:val="0"/>
                                  <w:marBottom w:val="0"/>
                                  <w:divBdr>
                                    <w:top w:val="none" w:sz="0" w:space="0" w:color="auto"/>
                                    <w:left w:val="none" w:sz="0" w:space="0" w:color="auto"/>
                                    <w:bottom w:val="none" w:sz="0" w:space="0" w:color="auto"/>
                                    <w:right w:val="none" w:sz="0" w:space="0" w:color="auto"/>
                                  </w:divBdr>
                                </w:div>
                                <w:div w:id="460923052">
                                  <w:marLeft w:val="75"/>
                                  <w:marRight w:val="0"/>
                                  <w:marTop w:val="0"/>
                                  <w:marBottom w:val="0"/>
                                  <w:divBdr>
                                    <w:top w:val="none" w:sz="0" w:space="0" w:color="auto"/>
                                    <w:left w:val="none" w:sz="0" w:space="0" w:color="auto"/>
                                    <w:bottom w:val="none" w:sz="0" w:space="0" w:color="auto"/>
                                    <w:right w:val="none" w:sz="0" w:space="0" w:color="auto"/>
                                  </w:divBdr>
                                </w:div>
                                <w:div w:id="2015837165">
                                  <w:marLeft w:val="75"/>
                                  <w:marRight w:val="0"/>
                                  <w:marTop w:val="0"/>
                                  <w:marBottom w:val="0"/>
                                  <w:divBdr>
                                    <w:top w:val="none" w:sz="0" w:space="0" w:color="auto"/>
                                    <w:left w:val="none" w:sz="0" w:space="0" w:color="auto"/>
                                    <w:bottom w:val="none" w:sz="0" w:space="0" w:color="auto"/>
                                    <w:right w:val="none" w:sz="0" w:space="0" w:color="auto"/>
                                  </w:divBdr>
                                </w:div>
                                <w:div w:id="3941502">
                                  <w:marLeft w:val="75"/>
                                  <w:marRight w:val="0"/>
                                  <w:marTop w:val="0"/>
                                  <w:marBottom w:val="0"/>
                                  <w:divBdr>
                                    <w:top w:val="none" w:sz="0" w:space="0" w:color="auto"/>
                                    <w:left w:val="none" w:sz="0" w:space="0" w:color="auto"/>
                                    <w:bottom w:val="none" w:sz="0" w:space="0" w:color="auto"/>
                                    <w:right w:val="none" w:sz="0" w:space="0" w:color="auto"/>
                                  </w:divBdr>
                                </w:div>
                                <w:div w:id="336468654">
                                  <w:marLeft w:val="75"/>
                                  <w:marRight w:val="0"/>
                                  <w:marTop w:val="0"/>
                                  <w:marBottom w:val="0"/>
                                  <w:divBdr>
                                    <w:top w:val="none" w:sz="0" w:space="0" w:color="auto"/>
                                    <w:left w:val="none" w:sz="0" w:space="0" w:color="auto"/>
                                    <w:bottom w:val="none" w:sz="0" w:space="0" w:color="auto"/>
                                    <w:right w:val="none" w:sz="0" w:space="0" w:color="auto"/>
                                  </w:divBdr>
                                </w:div>
                                <w:div w:id="198132475">
                                  <w:marLeft w:val="75"/>
                                  <w:marRight w:val="0"/>
                                  <w:marTop w:val="0"/>
                                  <w:marBottom w:val="0"/>
                                  <w:divBdr>
                                    <w:top w:val="none" w:sz="0" w:space="0" w:color="auto"/>
                                    <w:left w:val="none" w:sz="0" w:space="0" w:color="auto"/>
                                    <w:bottom w:val="none" w:sz="0" w:space="0" w:color="auto"/>
                                    <w:right w:val="none" w:sz="0" w:space="0" w:color="auto"/>
                                  </w:divBdr>
                                </w:div>
                                <w:div w:id="72490846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09847200">
                          <w:marLeft w:val="75"/>
                          <w:marRight w:val="0"/>
                          <w:marTop w:val="75"/>
                          <w:marBottom w:val="0"/>
                          <w:divBdr>
                            <w:top w:val="none" w:sz="0" w:space="0" w:color="auto"/>
                            <w:left w:val="none" w:sz="0" w:space="0" w:color="auto"/>
                            <w:bottom w:val="none" w:sz="0" w:space="0" w:color="auto"/>
                            <w:right w:val="none" w:sz="0" w:space="0" w:color="auto"/>
                          </w:divBdr>
                          <w:divsChild>
                            <w:div w:id="1245649091">
                              <w:marLeft w:val="0"/>
                              <w:marRight w:val="75"/>
                              <w:marTop w:val="0"/>
                              <w:marBottom w:val="0"/>
                              <w:divBdr>
                                <w:top w:val="none" w:sz="0" w:space="0" w:color="auto"/>
                                <w:left w:val="none" w:sz="0" w:space="0" w:color="auto"/>
                                <w:bottom w:val="none" w:sz="0" w:space="0" w:color="auto"/>
                                <w:right w:val="none" w:sz="0" w:space="0" w:color="auto"/>
                              </w:divBdr>
                            </w:div>
                            <w:div w:id="2115588330">
                              <w:marLeft w:val="0"/>
                              <w:marRight w:val="0"/>
                              <w:marTop w:val="0"/>
                              <w:marBottom w:val="300"/>
                              <w:divBdr>
                                <w:top w:val="none" w:sz="0" w:space="0" w:color="auto"/>
                                <w:left w:val="none" w:sz="0" w:space="0" w:color="auto"/>
                                <w:bottom w:val="none" w:sz="0" w:space="0" w:color="auto"/>
                                <w:right w:val="none" w:sz="0" w:space="0" w:color="auto"/>
                              </w:divBdr>
                            </w:div>
                            <w:div w:id="1773016061">
                              <w:marLeft w:val="75"/>
                              <w:marRight w:val="0"/>
                              <w:marTop w:val="75"/>
                              <w:marBottom w:val="0"/>
                              <w:divBdr>
                                <w:top w:val="none" w:sz="0" w:space="0" w:color="auto"/>
                                <w:left w:val="none" w:sz="0" w:space="0" w:color="auto"/>
                                <w:bottom w:val="none" w:sz="0" w:space="0" w:color="auto"/>
                                <w:right w:val="none" w:sz="0" w:space="0" w:color="auto"/>
                              </w:divBdr>
                              <w:divsChild>
                                <w:div w:id="1109008470">
                                  <w:marLeft w:val="75"/>
                                  <w:marRight w:val="0"/>
                                  <w:marTop w:val="0"/>
                                  <w:marBottom w:val="0"/>
                                  <w:divBdr>
                                    <w:top w:val="none" w:sz="0" w:space="0" w:color="auto"/>
                                    <w:left w:val="none" w:sz="0" w:space="0" w:color="auto"/>
                                    <w:bottom w:val="none" w:sz="0" w:space="0" w:color="auto"/>
                                    <w:right w:val="none" w:sz="0" w:space="0" w:color="auto"/>
                                  </w:divBdr>
                                </w:div>
                                <w:div w:id="376708279">
                                  <w:marLeft w:val="75"/>
                                  <w:marRight w:val="0"/>
                                  <w:marTop w:val="0"/>
                                  <w:marBottom w:val="0"/>
                                  <w:divBdr>
                                    <w:top w:val="none" w:sz="0" w:space="0" w:color="auto"/>
                                    <w:left w:val="none" w:sz="0" w:space="0" w:color="auto"/>
                                    <w:bottom w:val="none" w:sz="0" w:space="0" w:color="auto"/>
                                    <w:right w:val="none" w:sz="0" w:space="0" w:color="auto"/>
                                  </w:divBdr>
                                </w:div>
                                <w:div w:id="817722767">
                                  <w:marLeft w:val="75"/>
                                  <w:marRight w:val="0"/>
                                  <w:marTop w:val="0"/>
                                  <w:marBottom w:val="0"/>
                                  <w:divBdr>
                                    <w:top w:val="none" w:sz="0" w:space="0" w:color="auto"/>
                                    <w:left w:val="none" w:sz="0" w:space="0" w:color="auto"/>
                                    <w:bottom w:val="none" w:sz="0" w:space="0" w:color="auto"/>
                                    <w:right w:val="none" w:sz="0" w:space="0" w:color="auto"/>
                                  </w:divBdr>
                                </w:div>
                                <w:div w:id="249237199">
                                  <w:marLeft w:val="75"/>
                                  <w:marRight w:val="0"/>
                                  <w:marTop w:val="0"/>
                                  <w:marBottom w:val="0"/>
                                  <w:divBdr>
                                    <w:top w:val="none" w:sz="0" w:space="0" w:color="auto"/>
                                    <w:left w:val="none" w:sz="0" w:space="0" w:color="auto"/>
                                    <w:bottom w:val="none" w:sz="0" w:space="0" w:color="auto"/>
                                    <w:right w:val="none" w:sz="0" w:space="0" w:color="auto"/>
                                  </w:divBdr>
                                </w:div>
                                <w:div w:id="847140535">
                                  <w:marLeft w:val="75"/>
                                  <w:marRight w:val="0"/>
                                  <w:marTop w:val="0"/>
                                  <w:marBottom w:val="0"/>
                                  <w:divBdr>
                                    <w:top w:val="none" w:sz="0" w:space="0" w:color="auto"/>
                                    <w:left w:val="none" w:sz="0" w:space="0" w:color="auto"/>
                                    <w:bottom w:val="none" w:sz="0" w:space="0" w:color="auto"/>
                                    <w:right w:val="none" w:sz="0" w:space="0" w:color="auto"/>
                                  </w:divBdr>
                                </w:div>
                                <w:div w:id="1321422862">
                                  <w:marLeft w:val="75"/>
                                  <w:marRight w:val="0"/>
                                  <w:marTop w:val="0"/>
                                  <w:marBottom w:val="0"/>
                                  <w:divBdr>
                                    <w:top w:val="none" w:sz="0" w:space="0" w:color="auto"/>
                                    <w:left w:val="none" w:sz="0" w:space="0" w:color="auto"/>
                                    <w:bottom w:val="none" w:sz="0" w:space="0" w:color="auto"/>
                                    <w:right w:val="none" w:sz="0" w:space="0" w:color="auto"/>
                                  </w:divBdr>
                                </w:div>
                                <w:div w:id="1460952338">
                                  <w:marLeft w:val="75"/>
                                  <w:marRight w:val="0"/>
                                  <w:marTop w:val="0"/>
                                  <w:marBottom w:val="0"/>
                                  <w:divBdr>
                                    <w:top w:val="none" w:sz="0" w:space="0" w:color="auto"/>
                                    <w:left w:val="none" w:sz="0" w:space="0" w:color="auto"/>
                                    <w:bottom w:val="none" w:sz="0" w:space="0" w:color="auto"/>
                                    <w:right w:val="none" w:sz="0" w:space="0" w:color="auto"/>
                                  </w:divBdr>
                                </w:div>
                                <w:div w:id="602955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736126066">
                          <w:marLeft w:val="75"/>
                          <w:marRight w:val="0"/>
                          <w:marTop w:val="75"/>
                          <w:marBottom w:val="0"/>
                          <w:divBdr>
                            <w:top w:val="none" w:sz="0" w:space="0" w:color="auto"/>
                            <w:left w:val="none" w:sz="0" w:space="0" w:color="auto"/>
                            <w:bottom w:val="none" w:sz="0" w:space="0" w:color="auto"/>
                            <w:right w:val="none" w:sz="0" w:space="0" w:color="auto"/>
                          </w:divBdr>
                          <w:divsChild>
                            <w:div w:id="2103989099">
                              <w:marLeft w:val="0"/>
                              <w:marRight w:val="75"/>
                              <w:marTop w:val="0"/>
                              <w:marBottom w:val="0"/>
                              <w:divBdr>
                                <w:top w:val="none" w:sz="0" w:space="0" w:color="auto"/>
                                <w:left w:val="none" w:sz="0" w:space="0" w:color="auto"/>
                                <w:bottom w:val="none" w:sz="0" w:space="0" w:color="auto"/>
                                <w:right w:val="none" w:sz="0" w:space="0" w:color="auto"/>
                              </w:divBdr>
                            </w:div>
                            <w:div w:id="1473985953">
                              <w:marLeft w:val="0"/>
                              <w:marRight w:val="0"/>
                              <w:marTop w:val="0"/>
                              <w:marBottom w:val="300"/>
                              <w:divBdr>
                                <w:top w:val="none" w:sz="0" w:space="0" w:color="auto"/>
                                <w:left w:val="none" w:sz="0" w:space="0" w:color="auto"/>
                                <w:bottom w:val="none" w:sz="0" w:space="0" w:color="auto"/>
                                <w:right w:val="none" w:sz="0" w:space="0" w:color="auto"/>
                              </w:divBdr>
                            </w:div>
                            <w:div w:id="1630086954">
                              <w:marLeft w:val="75"/>
                              <w:marRight w:val="0"/>
                              <w:marTop w:val="75"/>
                              <w:marBottom w:val="0"/>
                              <w:divBdr>
                                <w:top w:val="none" w:sz="0" w:space="0" w:color="auto"/>
                                <w:left w:val="none" w:sz="0" w:space="0" w:color="auto"/>
                                <w:bottom w:val="none" w:sz="0" w:space="0" w:color="auto"/>
                                <w:right w:val="none" w:sz="0" w:space="0" w:color="auto"/>
                              </w:divBdr>
                            </w:div>
                            <w:div w:id="1959145862">
                              <w:marLeft w:val="75"/>
                              <w:marRight w:val="0"/>
                              <w:marTop w:val="75"/>
                              <w:marBottom w:val="0"/>
                              <w:divBdr>
                                <w:top w:val="none" w:sz="0" w:space="0" w:color="auto"/>
                                <w:left w:val="none" w:sz="0" w:space="0" w:color="auto"/>
                                <w:bottom w:val="none" w:sz="0" w:space="0" w:color="auto"/>
                                <w:right w:val="none" w:sz="0" w:space="0" w:color="auto"/>
                              </w:divBdr>
                              <w:divsChild>
                                <w:div w:id="257762531">
                                  <w:marLeft w:val="75"/>
                                  <w:marRight w:val="0"/>
                                  <w:marTop w:val="0"/>
                                  <w:marBottom w:val="0"/>
                                  <w:divBdr>
                                    <w:top w:val="none" w:sz="0" w:space="0" w:color="auto"/>
                                    <w:left w:val="none" w:sz="0" w:space="0" w:color="auto"/>
                                    <w:bottom w:val="none" w:sz="0" w:space="0" w:color="auto"/>
                                    <w:right w:val="none" w:sz="0" w:space="0" w:color="auto"/>
                                  </w:divBdr>
                                </w:div>
                                <w:div w:id="479227485">
                                  <w:marLeft w:val="75"/>
                                  <w:marRight w:val="0"/>
                                  <w:marTop w:val="0"/>
                                  <w:marBottom w:val="0"/>
                                  <w:divBdr>
                                    <w:top w:val="none" w:sz="0" w:space="0" w:color="auto"/>
                                    <w:left w:val="none" w:sz="0" w:space="0" w:color="auto"/>
                                    <w:bottom w:val="none" w:sz="0" w:space="0" w:color="auto"/>
                                    <w:right w:val="none" w:sz="0" w:space="0" w:color="auto"/>
                                  </w:divBdr>
                                </w:div>
                                <w:div w:id="307788237">
                                  <w:marLeft w:val="75"/>
                                  <w:marRight w:val="0"/>
                                  <w:marTop w:val="0"/>
                                  <w:marBottom w:val="0"/>
                                  <w:divBdr>
                                    <w:top w:val="none" w:sz="0" w:space="0" w:color="auto"/>
                                    <w:left w:val="none" w:sz="0" w:space="0" w:color="auto"/>
                                    <w:bottom w:val="none" w:sz="0" w:space="0" w:color="auto"/>
                                    <w:right w:val="none" w:sz="0" w:space="0" w:color="auto"/>
                                  </w:divBdr>
                                </w:div>
                                <w:div w:id="1568884408">
                                  <w:marLeft w:val="75"/>
                                  <w:marRight w:val="0"/>
                                  <w:marTop w:val="0"/>
                                  <w:marBottom w:val="0"/>
                                  <w:divBdr>
                                    <w:top w:val="none" w:sz="0" w:space="0" w:color="auto"/>
                                    <w:left w:val="none" w:sz="0" w:space="0" w:color="auto"/>
                                    <w:bottom w:val="none" w:sz="0" w:space="0" w:color="auto"/>
                                    <w:right w:val="none" w:sz="0" w:space="0" w:color="auto"/>
                                  </w:divBdr>
                                </w:div>
                                <w:div w:id="813989201">
                                  <w:marLeft w:val="75"/>
                                  <w:marRight w:val="0"/>
                                  <w:marTop w:val="0"/>
                                  <w:marBottom w:val="0"/>
                                  <w:divBdr>
                                    <w:top w:val="none" w:sz="0" w:space="0" w:color="auto"/>
                                    <w:left w:val="none" w:sz="0" w:space="0" w:color="auto"/>
                                    <w:bottom w:val="none" w:sz="0" w:space="0" w:color="auto"/>
                                    <w:right w:val="none" w:sz="0" w:space="0" w:color="auto"/>
                                  </w:divBdr>
                                </w:div>
                                <w:div w:id="858474411">
                                  <w:marLeft w:val="75"/>
                                  <w:marRight w:val="0"/>
                                  <w:marTop w:val="0"/>
                                  <w:marBottom w:val="0"/>
                                  <w:divBdr>
                                    <w:top w:val="none" w:sz="0" w:space="0" w:color="auto"/>
                                    <w:left w:val="none" w:sz="0" w:space="0" w:color="auto"/>
                                    <w:bottom w:val="none" w:sz="0" w:space="0" w:color="auto"/>
                                    <w:right w:val="none" w:sz="0" w:space="0" w:color="auto"/>
                                  </w:divBdr>
                                </w:div>
                                <w:div w:id="260915506">
                                  <w:marLeft w:val="75"/>
                                  <w:marRight w:val="0"/>
                                  <w:marTop w:val="0"/>
                                  <w:marBottom w:val="0"/>
                                  <w:divBdr>
                                    <w:top w:val="none" w:sz="0" w:space="0" w:color="auto"/>
                                    <w:left w:val="none" w:sz="0" w:space="0" w:color="auto"/>
                                    <w:bottom w:val="none" w:sz="0" w:space="0" w:color="auto"/>
                                    <w:right w:val="none" w:sz="0" w:space="0" w:color="auto"/>
                                  </w:divBdr>
                                </w:div>
                                <w:div w:id="1113401669">
                                  <w:marLeft w:val="75"/>
                                  <w:marRight w:val="0"/>
                                  <w:marTop w:val="0"/>
                                  <w:marBottom w:val="0"/>
                                  <w:divBdr>
                                    <w:top w:val="none" w:sz="0" w:space="0" w:color="auto"/>
                                    <w:left w:val="none" w:sz="0" w:space="0" w:color="auto"/>
                                    <w:bottom w:val="none" w:sz="0" w:space="0" w:color="auto"/>
                                    <w:right w:val="none" w:sz="0" w:space="0" w:color="auto"/>
                                  </w:divBdr>
                                </w:div>
                                <w:div w:id="1141918805">
                                  <w:marLeft w:val="75"/>
                                  <w:marRight w:val="0"/>
                                  <w:marTop w:val="0"/>
                                  <w:marBottom w:val="0"/>
                                  <w:divBdr>
                                    <w:top w:val="none" w:sz="0" w:space="0" w:color="auto"/>
                                    <w:left w:val="none" w:sz="0" w:space="0" w:color="auto"/>
                                    <w:bottom w:val="none" w:sz="0" w:space="0" w:color="auto"/>
                                    <w:right w:val="none" w:sz="0" w:space="0" w:color="auto"/>
                                  </w:divBdr>
                                </w:div>
                                <w:div w:id="2001031397">
                                  <w:marLeft w:val="75"/>
                                  <w:marRight w:val="0"/>
                                  <w:marTop w:val="0"/>
                                  <w:marBottom w:val="0"/>
                                  <w:divBdr>
                                    <w:top w:val="none" w:sz="0" w:space="0" w:color="auto"/>
                                    <w:left w:val="none" w:sz="0" w:space="0" w:color="auto"/>
                                    <w:bottom w:val="none" w:sz="0" w:space="0" w:color="auto"/>
                                    <w:right w:val="none" w:sz="0" w:space="0" w:color="auto"/>
                                  </w:divBdr>
                                </w:div>
                                <w:div w:id="34896158">
                                  <w:marLeft w:val="75"/>
                                  <w:marRight w:val="0"/>
                                  <w:marTop w:val="0"/>
                                  <w:marBottom w:val="0"/>
                                  <w:divBdr>
                                    <w:top w:val="none" w:sz="0" w:space="0" w:color="auto"/>
                                    <w:left w:val="none" w:sz="0" w:space="0" w:color="auto"/>
                                    <w:bottom w:val="none" w:sz="0" w:space="0" w:color="auto"/>
                                    <w:right w:val="none" w:sz="0" w:space="0" w:color="auto"/>
                                  </w:divBdr>
                                </w:div>
                                <w:div w:id="778568315">
                                  <w:marLeft w:val="75"/>
                                  <w:marRight w:val="0"/>
                                  <w:marTop w:val="0"/>
                                  <w:marBottom w:val="0"/>
                                  <w:divBdr>
                                    <w:top w:val="none" w:sz="0" w:space="0" w:color="auto"/>
                                    <w:left w:val="none" w:sz="0" w:space="0" w:color="auto"/>
                                    <w:bottom w:val="none" w:sz="0" w:space="0" w:color="auto"/>
                                    <w:right w:val="none" w:sz="0" w:space="0" w:color="auto"/>
                                  </w:divBdr>
                                </w:div>
                                <w:div w:id="665669845">
                                  <w:marLeft w:val="75"/>
                                  <w:marRight w:val="0"/>
                                  <w:marTop w:val="0"/>
                                  <w:marBottom w:val="0"/>
                                  <w:divBdr>
                                    <w:top w:val="none" w:sz="0" w:space="0" w:color="auto"/>
                                    <w:left w:val="none" w:sz="0" w:space="0" w:color="auto"/>
                                    <w:bottom w:val="none" w:sz="0" w:space="0" w:color="auto"/>
                                    <w:right w:val="none" w:sz="0" w:space="0" w:color="auto"/>
                                  </w:divBdr>
                                </w:div>
                                <w:div w:id="1401058085">
                                  <w:marLeft w:val="75"/>
                                  <w:marRight w:val="0"/>
                                  <w:marTop w:val="0"/>
                                  <w:marBottom w:val="0"/>
                                  <w:divBdr>
                                    <w:top w:val="none" w:sz="0" w:space="0" w:color="auto"/>
                                    <w:left w:val="none" w:sz="0" w:space="0" w:color="auto"/>
                                    <w:bottom w:val="none" w:sz="0" w:space="0" w:color="auto"/>
                                    <w:right w:val="none" w:sz="0" w:space="0" w:color="auto"/>
                                  </w:divBdr>
                                  <w:divsChild>
                                    <w:div w:id="514996328">
                                      <w:marLeft w:val="75"/>
                                      <w:marRight w:val="0"/>
                                      <w:marTop w:val="75"/>
                                      <w:marBottom w:val="0"/>
                                      <w:divBdr>
                                        <w:top w:val="none" w:sz="0" w:space="0" w:color="auto"/>
                                        <w:left w:val="none" w:sz="0" w:space="0" w:color="auto"/>
                                        <w:bottom w:val="none" w:sz="0" w:space="0" w:color="auto"/>
                                        <w:right w:val="none" w:sz="0" w:space="0" w:color="auto"/>
                                      </w:divBdr>
                                    </w:div>
                                    <w:div w:id="422148490">
                                      <w:marLeft w:val="75"/>
                                      <w:marRight w:val="0"/>
                                      <w:marTop w:val="75"/>
                                      <w:marBottom w:val="0"/>
                                      <w:divBdr>
                                        <w:top w:val="none" w:sz="0" w:space="0" w:color="auto"/>
                                        <w:left w:val="none" w:sz="0" w:space="0" w:color="auto"/>
                                        <w:bottom w:val="none" w:sz="0" w:space="0" w:color="auto"/>
                                        <w:right w:val="none" w:sz="0" w:space="0" w:color="auto"/>
                                      </w:divBdr>
                                    </w:div>
                                  </w:divsChild>
                                </w:div>
                                <w:div w:id="1824814672">
                                  <w:marLeft w:val="75"/>
                                  <w:marRight w:val="0"/>
                                  <w:marTop w:val="0"/>
                                  <w:marBottom w:val="0"/>
                                  <w:divBdr>
                                    <w:top w:val="none" w:sz="0" w:space="0" w:color="auto"/>
                                    <w:left w:val="none" w:sz="0" w:space="0" w:color="auto"/>
                                    <w:bottom w:val="none" w:sz="0" w:space="0" w:color="auto"/>
                                    <w:right w:val="none" w:sz="0" w:space="0" w:color="auto"/>
                                  </w:divBdr>
                                </w:div>
                                <w:div w:id="407845905">
                                  <w:marLeft w:val="75"/>
                                  <w:marRight w:val="0"/>
                                  <w:marTop w:val="0"/>
                                  <w:marBottom w:val="0"/>
                                  <w:divBdr>
                                    <w:top w:val="none" w:sz="0" w:space="0" w:color="auto"/>
                                    <w:left w:val="none" w:sz="0" w:space="0" w:color="auto"/>
                                    <w:bottom w:val="none" w:sz="0" w:space="0" w:color="auto"/>
                                    <w:right w:val="none" w:sz="0" w:space="0" w:color="auto"/>
                                  </w:divBdr>
                                </w:div>
                                <w:div w:id="1885559914">
                                  <w:marLeft w:val="75"/>
                                  <w:marRight w:val="0"/>
                                  <w:marTop w:val="0"/>
                                  <w:marBottom w:val="0"/>
                                  <w:divBdr>
                                    <w:top w:val="none" w:sz="0" w:space="0" w:color="auto"/>
                                    <w:left w:val="none" w:sz="0" w:space="0" w:color="auto"/>
                                    <w:bottom w:val="none" w:sz="0" w:space="0" w:color="auto"/>
                                    <w:right w:val="none" w:sz="0" w:space="0" w:color="auto"/>
                                  </w:divBdr>
                                </w:div>
                                <w:div w:id="1673491231">
                                  <w:marLeft w:val="75"/>
                                  <w:marRight w:val="0"/>
                                  <w:marTop w:val="0"/>
                                  <w:marBottom w:val="0"/>
                                  <w:divBdr>
                                    <w:top w:val="none" w:sz="0" w:space="0" w:color="auto"/>
                                    <w:left w:val="none" w:sz="0" w:space="0" w:color="auto"/>
                                    <w:bottom w:val="none" w:sz="0" w:space="0" w:color="auto"/>
                                    <w:right w:val="none" w:sz="0" w:space="0" w:color="auto"/>
                                  </w:divBdr>
                                  <w:divsChild>
                                    <w:div w:id="2005234771">
                                      <w:marLeft w:val="75"/>
                                      <w:marRight w:val="0"/>
                                      <w:marTop w:val="75"/>
                                      <w:marBottom w:val="0"/>
                                      <w:divBdr>
                                        <w:top w:val="none" w:sz="0" w:space="0" w:color="auto"/>
                                        <w:left w:val="none" w:sz="0" w:space="0" w:color="auto"/>
                                        <w:bottom w:val="none" w:sz="0" w:space="0" w:color="auto"/>
                                        <w:right w:val="none" w:sz="0" w:space="0" w:color="auto"/>
                                      </w:divBdr>
                                    </w:div>
                                    <w:div w:id="790629074">
                                      <w:marLeft w:val="75"/>
                                      <w:marRight w:val="0"/>
                                      <w:marTop w:val="75"/>
                                      <w:marBottom w:val="0"/>
                                      <w:divBdr>
                                        <w:top w:val="none" w:sz="0" w:space="0" w:color="auto"/>
                                        <w:left w:val="none" w:sz="0" w:space="0" w:color="auto"/>
                                        <w:bottom w:val="none" w:sz="0" w:space="0" w:color="auto"/>
                                        <w:right w:val="none" w:sz="0" w:space="0" w:color="auto"/>
                                      </w:divBdr>
                                    </w:div>
                                    <w:div w:id="484128794">
                                      <w:marLeft w:val="75"/>
                                      <w:marRight w:val="0"/>
                                      <w:marTop w:val="75"/>
                                      <w:marBottom w:val="0"/>
                                      <w:divBdr>
                                        <w:top w:val="none" w:sz="0" w:space="0" w:color="auto"/>
                                        <w:left w:val="none" w:sz="0" w:space="0" w:color="auto"/>
                                        <w:bottom w:val="none" w:sz="0" w:space="0" w:color="auto"/>
                                        <w:right w:val="none" w:sz="0" w:space="0" w:color="auto"/>
                                      </w:divBdr>
                                    </w:div>
                                    <w:div w:id="1394352027">
                                      <w:marLeft w:val="75"/>
                                      <w:marRight w:val="0"/>
                                      <w:marTop w:val="75"/>
                                      <w:marBottom w:val="0"/>
                                      <w:divBdr>
                                        <w:top w:val="none" w:sz="0" w:space="0" w:color="auto"/>
                                        <w:left w:val="none" w:sz="0" w:space="0" w:color="auto"/>
                                        <w:bottom w:val="none" w:sz="0" w:space="0" w:color="auto"/>
                                        <w:right w:val="none" w:sz="0" w:space="0" w:color="auto"/>
                                      </w:divBdr>
                                    </w:div>
                                    <w:div w:id="205065098">
                                      <w:marLeft w:val="75"/>
                                      <w:marRight w:val="0"/>
                                      <w:marTop w:val="75"/>
                                      <w:marBottom w:val="0"/>
                                      <w:divBdr>
                                        <w:top w:val="none" w:sz="0" w:space="0" w:color="auto"/>
                                        <w:left w:val="none" w:sz="0" w:space="0" w:color="auto"/>
                                        <w:bottom w:val="none" w:sz="0" w:space="0" w:color="auto"/>
                                        <w:right w:val="none" w:sz="0" w:space="0" w:color="auto"/>
                                      </w:divBdr>
                                    </w:div>
                                    <w:div w:id="866875296">
                                      <w:marLeft w:val="75"/>
                                      <w:marRight w:val="0"/>
                                      <w:marTop w:val="75"/>
                                      <w:marBottom w:val="0"/>
                                      <w:divBdr>
                                        <w:top w:val="none" w:sz="0" w:space="0" w:color="auto"/>
                                        <w:left w:val="none" w:sz="0" w:space="0" w:color="auto"/>
                                        <w:bottom w:val="none" w:sz="0" w:space="0" w:color="auto"/>
                                        <w:right w:val="none" w:sz="0" w:space="0" w:color="auto"/>
                                      </w:divBdr>
                                    </w:div>
                                  </w:divsChild>
                                </w:div>
                                <w:div w:id="474495436">
                                  <w:marLeft w:val="75"/>
                                  <w:marRight w:val="0"/>
                                  <w:marTop w:val="0"/>
                                  <w:marBottom w:val="0"/>
                                  <w:divBdr>
                                    <w:top w:val="none" w:sz="0" w:space="0" w:color="auto"/>
                                    <w:left w:val="none" w:sz="0" w:space="0" w:color="auto"/>
                                    <w:bottom w:val="none" w:sz="0" w:space="0" w:color="auto"/>
                                    <w:right w:val="none" w:sz="0" w:space="0" w:color="auto"/>
                                  </w:divBdr>
                                </w:div>
                                <w:div w:id="1820154032">
                                  <w:marLeft w:val="75"/>
                                  <w:marRight w:val="0"/>
                                  <w:marTop w:val="0"/>
                                  <w:marBottom w:val="0"/>
                                  <w:divBdr>
                                    <w:top w:val="none" w:sz="0" w:space="0" w:color="auto"/>
                                    <w:left w:val="none" w:sz="0" w:space="0" w:color="auto"/>
                                    <w:bottom w:val="none" w:sz="0" w:space="0" w:color="auto"/>
                                    <w:right w:val="none" w:sz="0" w:space="0" w:color="auto"/>
                                  </w:divBdr>
                                </w:div>
                              </w:divsChild>
                            </w:div>
                            <w:div w:id="1712416124">
                              <w:marLeft w:val="75"/>
                              <w:marRight w:val="0"/>
                              <w:marTop w:val="75"/>
                              <w:marBottom w:val="0"/>
                              <w:divBdr>
                                <w:top w:val="none" w:sz="0" w:space="0" w:color="auto"/>
                                <w:left w:val="none" w:sz="0" w:space="0" w:color="auto"/>
                                <w:bottom w:val="none" w:sz="0" w:space="0" w:color="auto"/>
                                <w:right w:val="none" w:sz="0" w:space="0" w:color="auto"/>
                              </w:divBdr>
                            </w:div>
                          </w:divsChild>
                        </w:div>
                        <w:div w:id="463348179">
                          <w:marLeft w:val="75"/>
                          <w:marRight w:val="0"/>
                          <w:marTop w:val="75"/>
                          <w:marBottom w:val="0"/>
                          <w:divBdr>
                            <w:top w:val="none" w:sz="0" w:space="0" w:color="auto"/>
                            <w:left w:val="none" w:sz="0" w:space="0" w:color="auto"/>
                            <w:bottom w:val="none" w:sz="0" w:space="0" w:color="auto"/>
                            <w:right w:val="none" w:sz="0" w:space="0" w:color="auto"/>
                          </w:divBdr>
                          <w:divsChild>
                            <w:div w:id="1712613279">
                              <w:marLeft w:val="0"/>
                              <w:marRight w:val="75"/>
                              <w:marTop w:val="0"/>
                              <w:marBottom w:val="0"/>
                              <w:divBdr>
                                <w:top w:val="none" w:sz="0" w:space="0" w:color="auto"/>
                                <w:left w:val="none" w:sz="0" w:space="0" w:color="auto"/>
                                <w:bottom w:val="none" w:sz="0" w:space="0" w:color="auto"/>
                                <w:right w:val="none" w:sz="0" w:space="0" w:color="auto"/>
                              </w:divBdr>
                            </w:div>
                            <w:div w:id="1917475705">
                              <w:marLeft w:val="0"/>
                              <w:marRight w:val="0"/>
                              <w:marTop w:val="0"/>
                              <w:marBottom w:val="300"/>
                              <w:divBdr>
                                <w:top w:val="none" w:sz="0" w:space="0" w:color="auto"/>
                                <w:left w:val="none" w:sz="0" w:space="0" w:color="auto"/>
                                <w:bottom w:val="none" w:sz="0" w:space="0" w:color="auto"/>
                                <w:right w:val="none" w:sz="0" w:space="0" w:color="auto"/>
                              </w:divBdr>
                            </w:div>
                            <w:div w:id="683020114">
                              <w:marLeft w:val="75"/>
                              <w:marRight w:val="0"/>
                              <w:marTop w:val="75"/>
                              <w:marBottom w:val="0"/>
                              <w:divBdr>
                                <w:top w:val="none" w:sz="0" w:space="0" w:color="auto"/>
                                <w:left w:val="none" w:sz="0" w:space="0" w:color="auto"/>
                                <w:bottom w:val="none" w:sz="0" w:space="0" w:color="auto"/>
                                <w:right w:val="none" w:sz="0" w:space="0" w:color="auto"/>
                              </w:divBdr>
                              <w:divsChild>
                                <w:div w:id="1543861749">
                                  <w:marLeft w:val="75"/>
                                  <w:marRight w:val="0"/>
                                  <w:marTop w:val="0"/>
                                  <w:marBottom w:val="0"/>
                                  <w:divBdr>
                                    <w:top w:val="none" w:sz="0" w:space="0" w:color="auto"/>
                                    <w:left w:val="none" w:sz="0" w:space="0" w:color="auto"/>
                                    <w:bottom w:val="none" w:sz="0" w:space="0" w:color="auto"/>
                                    <w:right w:val="none" w:sz="0" w:space="0" w:color="auto"/>
                                  </w:divBdr>
                                </w:div>
                                <w:div w:id="1483086437">
                                  <w:marLeft w:val="75"/>
                                  <w:marRight w:val="0"/>
                                  <w:marTop w:val="0"/>
                                  <w:marBottom w:val="0"/>
                                  <w:divBdr>
                                    <w:top w:val="none" w:sz="0" w:space="0" w:color="auto"/>
                                    <w:left w:val="none" w:sz="0" w:space="0" w:color="auto"/>
                                    <w:bottom w:val="none" w:sz="0" w:space="0" w:color="auto"/>
                                    <w:right w:val="none" w:sz="0" w:space="0" w:color="auto"/>
                                  </w:divBdr>
                                </w:div>
                                <w:div w:id="736052314">
                                  <w:marLeft w:val="75"/>
                                  <w:marRight w:val="0"/>
                                  <w:marTop w:val="0"/>
                                  <w:marBottom w:val="0"/>
                                  <w:divBdr>
                                    <w:top w:val="none" w:sz="0" w:space="0" w:color="auto"/>
                                    <w:left w:val="none" w:sz="0" w:space="0" w:color="auto"/>
                                    <w:bottom w:val="none" w:sz="0" w:space="0" w:color="auto"/>
                                    <w:right w:val="none" w:sz="0" w:space="0" w:color="auto"/>
                                  </w:divBdr>
                                </w:div>
                                <w:div w:id="1297487540">
                                  <w:marLeft w:val="75"/>
                                  <w:marRight w:val="0"/>
                                  <w:marTop w:val="0"/>
                                  <w:marBottom w:val="0"/>
                                  <w:divBdr>
                                    <w:top w:val="none" w:sz="0" w:space="0" w:color="auto"/>
                                    <w:left w:val="none" w:sz="0" w:space="0" w:color="auto"/>
                                    <w:bottom w:val="none" w:sz="0" w:space="0" w:color="auto"/>
                                    <w:right w:val="none" w:sz="0" w:space="0" w:color="auto"/>
                                  </w:divBdr>
                                </w:div>
                                <w:div w:id="209417518">
                                  <w:marLeft w:val="75"/>
                                  <w:marRight w:val="0"/>
                                  <w:marTop w:val="0"/>
                                  <w:marBottom w:val="0"/>
                                  <w:divBdr>
                                    <w:top w:val="none" w:sz="0" w:space="0" w:color="auto"/>
                                    <w:left w:val="none" w:sz="0" w:space="0" w:color="auto"/>
                                    <w:bottom w:val="none" w:sz="0" w:space="0" w:color="auto"/>
                                    <w:right w:val="none" w:sz="0" w:space="0" w:color="auto"/>
                                  </w:divBdr>
                                </w:div>
                                <w:div w:id="438647412">
                                  <w:marLeft w:val="75"/>
                                  <w:marRight w:val="0"/>
                                  <w:marTop w:val="0"/>
                                  <w:marBottom w:val="0"/>
                                  <w:divBdr>
                                    <w:top w:val="none" w:sz="0" w:space="0" w:color="auto"/>
                                    <w:left w:val="none" w:sz="0" w:space="0" w:color="auto"/>
                                    <w:bottom w:val="none" w:sz="0" w:space="0" w:color="auto"/>
                                    <w:right w:val="none" w:sz="0" w:space="0" w:color="auto"/>
                                  </w:divBdr>
                                </w:div>
                                <w:div w:id="379019103">
                                  <w:marLeft w:val="75"/>
                                  <w:marRight w:val="0"/>
                                  <w:marTop w:val="0"/>
                                  <w:marBottom w:val="0"/>
                                  <w:divBdr>
                                    <w:top w:val="none" w:sz="0" w:space="0" w:color="auto"/>
                                    <w:left w:val="none" w:sz="0" w:space="0" w:color="auto"/>
                                    <w:bottom w:val="none" w:sz="0" w:space="0" w:color="auto"/>
                                    <w:right w:val="none" w:sz="0" w:space="0" w:color="auto"/>
                                  </w:divBdr>
                                </w:div>
                                <w:div w:id="1530408333">
                                  <w:marLeft w:val="75"/>
                                  <w:marRight w:val="0"/>
                                  <w:marTop w:val="0"/>
                                  <w:marBottom w:val="0"/>
                                  <w:divBdr>
                                    <w:top w:val="none" w:sz="0" w:space="0" w:color="auto"/>
                                    <w:left w:val="none" w:sz="0" w:space="0" w:color="auto"/>
                                    <w:bottom w:val="none" w:sz="0" w:space="0" w:color="auto"/>
                                    <w:right w:val="none" w:sz="0" w:space="0" w:color="auto"/>
                                  </w:divBdr>
                                </w:div>
                                <w:div w:id="433405125">
                                  <w:marLeft w:val="75"/>
                                  <w:marRight w:val="0"/>
                                  <w:marTop w:val="0"/>
                                  <w:marBottom w:val="0"/>
                                  <w:divBdr>
                                    <w:top w:val="none" w:sz="0" w:space="0" w:color="auto"/>
                                    <w:left w:val="none" w:sz="0" w:space="0" w:color="auto"/>
                                    <w:bottom w:val="none" w:sz="0" w:space="0" w:color="auto"/>
                                    <w:right w:val="none" w:sz="0" w:space="0" w:color="auto"/>
                                  </w:divBdr>
                                </w:div>
                                <w:div w:id="1501383731">
                                  <w:marLeft w:val="75"/>
                                  <w:marRight w:val="0"/>
                                  <w:marTop w:val="0"/>
                                  <w:marBottom w:val="0"/>
                                  <w:divBdr>
                                    <w:top w:val="none" w:sz="0" w:space="0" w:color="auto"/>
                                    <w:left w:val="none" w:sz="0" w:space="0" w:color="auto"/>
                                    <w:bottom w:val="none" w:sz="0" w:space="0" w:color="auto"/>
                                    <w:right w:val="none" w:sz="0" w:space="0" w:color="auto"/>
                                  </w:divBdr>
                                </w:div>
                                <w:div w:id="1352338751">
                                  <w:marLeft w:val="75"/>
                                  <w:marRight w:val="0"/>
                                  <w:marTop w:val="0"/>
                                  <w:marBottom w:val="0"/>
                                  <w:divBdr>
                                    <w:top w:val="none" w:sz="0" w:space="0" w:color="auto"/>
                                    <w:left w:val="none" w:sz="0" w:space="0" w:color="auto"/>
                                    <w:bottom w:val="none" w:sz="0" w:space="0" w:color="auto"/>
                                    <w:right w:val="none" w:sz="0" w:space="0" w:color="auto"/>
                                  </w:divBdr>
                                </w:div>
                              </w:divsChild>
                            </w:div>
                            <w:div w:id="1353650253">
                              <w:marLeft w:val="75"/>
                              <w:marRight w:val="0"/>
                              <w:marTop w:val="75"/>
                              <w:marBottom w:val="0"/>
                              <w:divBdr>
                                <w:top w:val="none" w:sz="0" w:space="0" w:color="auto"/>
                                <w:left w:val="none" w:sz="0" w:space="0" w:color="auto"/>
                                <w:bottom w:val="none" w:sz="0" w:space="0" w:color="auto"/>
                                <w:right w:val="none" w:sz="0" w:space="0" w:color="auto"/>
                              </w:divBdr>
                            </w:div>
                            <w:div w:id="769155688">
                              <w:marLeft w:val="75"/>
                              <w:marRight w:val="0"/>
                              <w:marTop w:val="75"/>
                              <w:marBottom w:val="0"/>
                              <w:divBdr>
                                <w:top w:val="none" w:sz="0" w:space="0" w:color="auto"/>
                                <w:left w:val="none" w:sz="0" w:space="0" w:color="auto"/>
                                <w:bottom w:val="none" w:sz="0" w:space="0" w:color="auto"/>
                                <w:right w:val="none" w:sz="0" w:space="0" w:color="auto"/>
                              </w:divBdr>
                              <w:divsChild>
                                <w:div w:id="1510410378">
                                  <w:marLeft w:val="75"/>
                                  <w:marRight w:val="0"/>
                                  <w:marTop w:val="0"/>
                                  <w:marBottom w:val="0"/>
                                  <w:divBdr>
                                    <w:top w:val="none" w:sz="0" w:space="0" w:color="auto"/>
                                    <w:left w:val="none" w:sz="0" w:space="0" w:color="auto"/>
                                    <w:bottom w:val="none" w:sz="0" w:space="0" w:color="auto"/>
                                    <w:right w:val="none" w:sz="0" w:space="0" w:color="auto"/>
                                  </w:divBdr>
                                </w:div>
                                <w:div w:id="329256118">
                                  <w:marLeft w:val="75"/>
                                  <w:marRight w:val="0"/>
                                  <w:marTop w:val="0"/>
                                  <w:marBottom w:val="0"/>
                                  <w:divBdr>
                                    <w:top w:val="none" w:sz="0" w:space="0" w:color="auto"/>
                                    <w:left w:val="none" w:sz="0" w:space="0" w:color="auto"/>
                                    <w:bottom w:val="none" w:sz="0" w:space="0" w:color="auto"/>
                                    <w:right w:val="none" w:sz="0" w:space="0" w:color="auto"/>
                                  </w:divBdr>
                                </w:div>
                              </w:divsChild>
                            </w:div>
                            <w:div w:id="1139301903">
                              <w:marLeft w:val="75"/>
                              <w:marRight w:val="0"/>
                              <w:marTop w:val="75"/>
                              <w:marBottom w:val="0"/>
                              <w:divBdr>
                                <w:top w:val="none" w:sz="0" w:space="0" w:color="auto"/>
                                <w:left w:val="none" w:sz="0" w:space="0" w:color="auto"/>
                                <w:bottom w:val="none" w:sz="0" w:space="0" w:color="auto"/>
                                <w:right w:val="none" w:sz="0" w:space="0" w:color="auto"/>
                              </w:divBdr>
                              <w:divsChild>
                                <w:div w:id="1160659069">
                                  <w:marLeft w:val="75"/>
                                  <w:marRight w:val="0"/>
                                  <w:marTop w:val="0"/>
                                  <w:marBottom w:val="0"/>
                                  <w:divBdr>
                                    <w:top w:val="none" w:sz="0" w:space="0" w:color="auto"/>
                                    <w:left w:val="none" w:sz="0" w:space="0" w:color="auto"/>
                                    <w:bottom w:val="none" w:sz="0" w:space="0" w:color="auto"/>
                                    <w:right w:val="none" w:sz="0" w:space="0" w:color="auto"/>
                                  </w:divBdr>
                                </w:div>
                                <w:div w:id="12316251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758103">
                  <w:marLeft w:val="75"/>
                  <w:marRight w:val="0"/>
                  <w:marTop w:val="225"/>
                  <w:marBottom w:val="0"/>
                  <w:divBdr>
                    <w:top w:val="none" w:sz="0" w:space="0" w:color="auto"/>
                    <w:left w:val="none" w:sz="0" w:space="0" w:color="auto"/>
                    <w:bottom w:val="none" w:sz="0" w:space="0" w:color="auto"/>
                    <w:right w:val="none" w:sz="0" w:space="0" w:color="auto"/>
                  </w:divBdr>
                  <w:divsChild>
                    <w:div w:id="2109425931">
                      <w:marLeft w:val="75"/>
                      <w:marRight w:val="0"/>
                      <w:marTop w:val="0"/>
                      <w:marBottom w:val="0"/>
                      <w:divBdr>
                        <w:top w:val="none" w:sz="0" w:space="0" w:color="auto"/>
                        <w:left w:val="none" w:sz="0" w:space="0" w:color="auto"/>
                        <w:bottom w:val="none" w:sz="0" w:space="0" w:color="auto"/>
                        <w:right w:val="none" w:sz="0" w:space="0" w:color="auto"/>
                      </w:divBdr>
                      <w:divsChild>
                        <w:div w:id="1801485607">
                          <w:marLeft w:val="0"/>
                          <w:marRight w:val="0"/>
                          <w:marTop w:val="0"/>
                          <w:marBottom w:val="300"/>
                          <w:divBdr>
                            <w:top w:val="none" w:sz="0" w:space="0" w:color="auto"/>
                            <w:left w:val="none" w:sz="0" w:space="0" w:color="auto"/>
                            <w:bottom w:val="none" w:sz="0" w:space="0" w:color="auto"/>
                            <w:right w:val="none" w:sz="0" w:space="0" w:color="auto"/>
                          </w:divBdr>
                        </w:div>
                        <w:div w:id="71239744">
                          <w:marLeft w:val="75"/>
                          <w:marRight w:val="0"/>
                          <w:marTop w:val="75"/>
                          <w:marBottom w:val="0"/>
                          <w:divBdr>
                            <w:top w:val="none" w:sz="0" w:space="0" w:color="auto"/>
                            <w:left w:val="none" w:sz="0" w:space="0" w:color="auto"/>
                            <w:bottom w:val="none" w:sz="0" w:space="0" w:color="auto"/>
                            <w:right w:val="none" w:sz="0" w:space="0" w:color="auto"/>
                          </w:divBdr>
                          <w:divsChild>
                            <w:div w:id="2003730222">
                              <w:marLeft w:val="0"/>
                              <w:marRight w:val="75"/>
                              <w:marTop w:val="0"/>
                              <w:marBottom w:val="0"/>
                              <w:divBdr>
                                <w:top w:val="none" w:sz="0" w:space="0" w:color="auto"/>
                                <w:left w:val="none" w:sz="0" w:space="0" w:color="auto"/>
                                <w:bottom w:val="none" w:sz="0" w:space="0" w:color="auto"/>
                                <w:right w:val="none" w:sz="0" w:space="0" w:color="auto"/>
                              </w:divBdr>
                            </w:div>
                            <w:div w:id="613831585">
                              <w:marLeft w:val="0"/>
                              <w:marRight w:val="0"/>
                              <w:marTop w:val="0"/>
                              <w:marBottom w:val="300"/>
                              <w:divBdr>
                                <w:top w:val="none" w:sz="0" w:space="0" w:color="auto"/>
                                <w:left w:val="none" w:sz="0" w:space="0" w:color="auto"/>
                                <w:bottom w:val="none" w:sz="0" w:space="0" w:color="auto"/>
                                <w:right w:val="none" w:sz="0" w:space="0" w:color="auto"/>
                              </w:divBdr>
                            </w:div>
                            <w:div w:id="1742101113">
                              <w:marLeft w:val="75"/>
                              <w:marRight w:val="0"/>
                              <w:marTop w:val="75"/>
                              <w:marBottom w:val="0"/>
                              <w:divBdr>
                                <w:top w:val="none" w:sz="0" w:space="0" w:color="auto"/>
                                <w:left w:val="none" w:sz="0" w:space="0" w:color="auto"/>
                                <w:bottom w:val="none" w:sz="0" w:space="0" w:color="auto"/>
                                <w:right w:val="none" w:sz="0" w:space="0" w:color="auto"/>
                              </w:divBdr>
                              <w:divsChild>
                                <w:div w:id="1929803798">
                                  <w:marLeft w:val="75"/>
                                  <w:marRight w:val="0"/>
                                  <w:marTop w:val="0"/>
                                  <w:marBottom w:val="0"/>
                                  <w:divBdr>
                                    <w:top w:val="none" w:sz="0" w:space="0" w:color="auto"/>
                                    <w:left w:val="none" w:sz="0" w:space="0" w:color="auto"/>
                                    <w:bottom w:val="none" w:sz="0" w:space="0" w:color="auto"/>
                                    <w:right w:val="none" w:sz="0" w:space="0" w:color="auto"/>
                                  </w:divBdr>
                                </w:div>
                                <w:div w:id="392311567">
                                  <w:marLeft w:val="75"/>
                                  <w:marRight w:val="0"/>
                                  <w:marTop w:val="0"/>
                                  <w:marBottom w:val="0"/>
                                  <w:divBdr>
                                    <w:top w:val="none" w:sz="0" w:space="0" w:color="auto"/>
                                    <w:left w:val="none" w:sz="0" w:space="0" w:color="auto"/>
                                    <w:bottom w:val="none" w:sz="0" w:space="0" w:color="auto"/>
                                    <w:right w:val="none" w:sz="0" w:space="0" w:color="auto"/>
                                  </w:divBdr>
                                </w:div>
                                <w:div w:id="1528371820">
                                  <w:marLeft w:val="75"/>
                                  <w:marRight w:val="0"/>
                                  <w:marTop w:val="0"/>
                                  <w:marBottom w:val="0"/>
                                  <w:divBdr>
                                    <w:top w:val="none" w:sz="0" w:space="0" w:color="auto"/>
                                    <w:left w:val="none" w:sz="0" w:space="0" w:color="auto"/>
                                    <w:bottom w:val="none" w:sz="0" w:space="0" w:color="auto"/>
                                    <w:right w:val="none" w:sz="0" w:space="0" w:color="auto"/>
                                  </w:divBdr>
                                </w:div>
                                <w:div w:id="964193645">
                                  <w:marLeft w:val="75"/>
                                  <w:marRight w:val="0"/>
                                  <w:marTop w:val="0"/>
                                  <w:marBottom w:val="0"/>
                                  <w:divBdr>
                                    <w:top w:val="none" w:sz="0" w:space="0" w:color="auto"/>
                                    <w:left w:val="none" w:sz="0" w:space="0" w:color="auto"/>
                                    <w:bottom w:val="none" w:sz="0" w:space="0" w:color="auto"/>
                                    <w:right w:val="none" w:sz="0" w:space="0" w:color="auto"/>
                                  </w:divBdr>
                                </w:div>
                                <w:div w:id="104353375">
                                  <w:marLeft w:val="75"/>
                                  <w:marRight w:val="0"/>
                                  <w:marTop w:val="0"/>
                                  <w:marBottom w:val="0"/>
                                  <w:divBdr>
                                    <w:top w:val="none" w:sz="0" w:space="0" w:color="auto"/>
                                    <w:left w:val="none" w:sz="0" w:space="0" w:color="auto"/>
                                    <w:bottom w:val="none" w:sz="0" w:space="0" w:color="auto"/>
                                    <w:right w:val="none" w:sz="0" w:space="0" w:color="auto"/>
                                  </w:divBdr>
                                </w:div>
                                <w:div w:id="557664330">
                                  <w:marLeft w:val="75"/>
                                  <w:marRight w:val="0"/>
                                  <w:marTop w:val="0"/>
                                  <w:marBottom w:val="0"/>
                                  <w:divBdr>
                                    <w:top w:val="none" w:sz="0" w:space="0" w:color="auto"/>
                                    <w:left w:val="none" w:sz="0" w:space="0" w:color="auto"/>
                                    <w:bottom w:val="none" w:sz="0" w:space="0" w:color="auto"/>
                                    <w:right w:val="none" w:sz="0" w:space="0" w:color="auto"/>
                                  </w:divBdr>
                                </w:div>
                                <w:div w:id="1643730802">
                                  <w:marLeft w:val="75"/>
                                  <w:marRight w:val="0"/>
                                  <w:marTop w:val="0"/>
                                  <w:marBottom w:val="0"/>
                                  <w:divBdr>
                                    <w:top w:val="none" w:sz="0" w:space="0" w:color="auto"/>
                                    <w:left w:val="none" w:sz="0" w:space="0" w:color="auto"/>
                                    <w:bottom w:val="none" w:sz="0" w:space="0" w:color="auto"/>
                                    <w:right w:val="none" w:sz="0" w:space="0" w:color="auto"/>
                                  </w:divBdr>
                                </w:div>
                                <w:div w:id="1123037228">
                                  <w:marLeft w:val="75"/>
                                  <w:marRight w:val="0"/>
                                  <w:marTop w:val="0"/>
                                  <w:marBottom w:val="0"/>
                                  <w:divBdr>
                                    <w:top w:val="none" w:sz="0" w:space="0" w:color="auto"/>
                                    <w:left w:val="none" w:sz="0" w:space="0" w:color="auto"/>
                                    <w:bottom w:val="none" w:sz="0" w:space="0" w:color="auto"/>
                                    <w:right w:val="none" w:sz="0" w:space="0" w:color="auto"/>
                                  </w:divBdr>
                                </w:div>
                                <w:div w:id="567806246">
                                  <w:marLeft w:val="75"/>
                                  <w:marRight w:val="0"/>
                                  <w:marTop w:val="0"/>
                                  <w:marBottom w:val="0"/>
                                  <w:divBdr>
                                    <w:top w:val="none" w:sz="0" w:space="0" w:color="auto"/>
                                    <w:left w:val="none" w:sz="0" w:space="0" w:color="auto"/>
                                    <w:bottom w:val="none" w:sz="0" w:space="0" w:color="auto"/>
                                    <w:right w:val="none" w:sz="0" w:space="0" w:color="auto"/>
                                  </w:divBdr>
                                </w:div>
                                <w:div w:id="1853907787">
                                  <w:marLeft w:val="75"/>
                                  <w:marRight w:val="0"/>
                                  <w:marTop w:val="0"/>
                                  <w:marBottom w:val="0"/>
                                  <w:divBdr>
                                    <w:top w:val="none" w:sz="0" w:space="0" w:color="auto"/>
                                    <w:left w:val="none" w:sz="0" w:space="0" w:color="auto"/>
                                    <w:bottom w:val="none" w:sz="0" w:space="0" w:color="auto"/>
                                    <w:right w:val="none" w:sz="0" w:space="0" w:color="auto"/>
                                  </w:divBdr>
                                </w:div>
                                <w:div w:id="1725061342">
                                  <w:marLeft w:val="75"/>
                                  <w:marRight w:val="0"/>
                                  <w:marTop w:val="0"/>
                                  <w:marBottom w:val="0"/>
                                  <w:divBdr>
                                    <w:top w:val="none" w:sz="0" w:space="0" w:color="auto"/>
                                    <w:left w:val="none" w:sz="0" w:space="0" w:color="auto"/>
                                    <w:bottom w:val="none" w:sz="0" w:space="0" w:color="auto"/>
                                    <w:right w:val="none" w:sz="0" w:space="0" w:color="auto"/>
                                  </w:divBdr>
                                </w:div>
                              </w:divsChild>
                            </w:div>
                            <w:div w:id="53551225">
                              <w:marLeft w:val="75"/>
                              <w:marRight w:val="0"/>
                              <w:marTop w:val="75"/>
                              <w:marBottom w:val="0"/>
                              <w:divBdr>
                                <w:top w:val="none" w:sz="0" w:space="0" w:color="auto"/>
                                <w:left w:val="none" w:sz="0" w:space="0" w:color="auto"/>
                                <w:bottom w:val="none" w:sz="0" w:space="0" w:color="auto"/>
                                <w:right w:val="none" w:sz="0" w:space="0" w:color="auto"/>
                              </w:divBdr>
                            </w:div>
                            <w:div w:id="1642272559">
                              <w:marLeft w:val="75"/>
                              <w:marRight w:val="0"/>
                              <w:marTop w:val="75"/>
                              <w:marBottom w:val="0"/>
                              <w:divBdr>
                                <w:top w:val="none" w:sz="0" w:space="0" w:color="auto"/>
                                <w:left w:val="none" w:sz="0" w:space="0" w:color="auto"/>
                                <w:bottom w:val="none" w:sz="0" w:space="0" w:color="auto"/>
                                <w:right w:val="none" w:sz="0" w:space="0" w:color="auto"/>
                              </w:divBdr>
                            </w:div>
                            <w:div w:id="2034450555">
                              <w:marLeft w:val="75"/>
                              <w:marRight w:val="0"/>
                              <w:marTop w:val="75"/>
                              <w:marBottom w:val="0"/>
                              <w:divBdr>
                                <w:top w:val="none" w:sz="0" w:space="0" w:color="auto"/>
                                <w:left w:val="none" w:sz="0" w:space="0" w:color="auto"/>
                                <w:bottom w:val="none" w:sz="0" w:space="0" w:color="auto"/>
                                <w:right w:val="none" w:sz="0" w:space="0" w:color="auto"/>
                              </w:divBdr>
                            </w:div>
                            <w:div w:id="1045720840">
                              <w:marLeft w:val="75"/>
                              <w:marRight w:val="0"/>
                              <w:marTop w:val="75"/>
                              <w:marBottom w:val="0"/>
                              <w:divBdr>
                                <w:top w:val="none" w:sz="0" w:space="0" w:color="auto"/>
                                <w:left w:val="none" w:sz="0" w:space="0" w:color="auto"/>
                                <w:bottom w:val="none" w:sz="0" w:space="0" w:color="auto"/>
                                <w:right w:val="none" w:sz="0" w:space="0" w:color="auto"/>
                              </w:divBdr>
                            </w:div>
                            <w:div w:id="568228602">
                              <w:marLeft w:val="75"/>
                              <w:marRight w:val="0"/>
                              <w:marTop w:val="75"/>
                              <w:marBottom w:val="0"/>
                              <w:divBdr>
                                <w:top w:val="none" w:sz="0" w:space="0" w:color="auto"/>
                                <w:left w:val="none" w:sz="0" w:space="0" w:color="auto"/>
                                <w:bottom w:val="none" w:sz="0" w:space="0" w:color="auto"/>
                                <w:right w:val="none" w:sz="0" w:space="0" w:color="auto"/>
                              </w:divBdr>
                            </w:div>
                          </w:divsChild>
                        </w:div>
                        <w:div w:id="71709132">
                          <w:marLeft w:val="75"/>
                          <w:marRight w:val="0"/>
                          <w:marTop w:val="75"/>
                          <w:marBottom w:val="0"/>
                          <w:divBdr>
                            <w:top w:val="none" w:sz="0" w:space="0" w:color="auto"/>
                            <w:left w:val="none" w:sz="0" w:space="0" w:color="auto"/>
                            <w:bottom w:val="none" w:sz="0" w:space="0" w:color="auto"/>
                            <w:right w:val="none" w:sz="0" w:space="0" w:color="auto"/>
                          </w:divBdr>
                          <w:divsChild>
                            <w:div w:id="1986812543">
                              <w:marLeft w:val="0"/>
                              <w:marRight w:val="75"/>
                              <w:marTop w:val="0"/>
                              <w:marBottom w:val="0"/>
                              <w:divBdr>
                                <w:top w:val="none" w:sz="0" w:space="0" w:color="auto"/>
                                <w:left w:val="none" w:sz="0" w:space="0" w:color="auto"/>
                                <w:bottom w:val="none" w:sz="0" w:space="0" w:color="auto"/>
                                <w:right w:val="none" w:sz="0" w:space="0" w:color="auto"/>
                              </w:divBdr>
                            </w:div>
                            <w:div w:id="1587375683">
                              <w:marLeft w:val="0"/>
                              <w:marRight w:val="0"/>
                              <w:marTop w:val="0"/>
                              <w:marBottom w:val="300"/>
                              <w:divBdr>
                                <w:top w:val="none" w:sz="0" w:space="0" w:color="auto"/>
                                <w:left w:val="none" w:sz="0" w:space="0" w:color="auto"/>
                                <w:bottom w:val="none" w:sz="0" w:space="0" w:color="auto"/>
                                <w:right w:val="none" w:sz="0" w:space="0" w:color="auto"/>
                              </w:divBdr>
                            </w:div>
                            <w:div w:id="328023207">
                              <w:marLeft w:val="75"/>
                              <w:marRight w:val="0"/>
                              <w:marTop w:val="75"/>
                              <w:marBottom w:val="0"/>
                              <w:divBdr>
                                <w:top w:val="none" w:sz="0" w:space="0" w:color="auto"/>
                                <w:left w:val="none" w:sz="0" w:space="0" w:color="auto"/>
                                <w:bottom w:val="none" w:sz="0" w:space="0" w:color="auto"/>
                                <w:right w:val="none" w:sz="0" w:space="0" w:color="auto"/>
                              </w:divBdr>
                              <w:divsChild>
                                <w:div w:id="664552670">
                                  <w:marLeft w:val="75"/>
                                  <w:marRight w:val="0"/>
                                  <w:marTop w:val="0"/>
                                  <w:marBottom w:val="0"/>
                                  <w:divBdr>
                                    <w:top w:val="none" w:sz="0" w:space="0" w:color="auto"/>
                                    <w:left w:val="none" w:sz="0" w:space="0" w:color="auto"/>
                                    <w:bottom w:val="none" w:sz="0" w:space="0" w:color="auto"/>
                                    <w:right w:val="none" w:sz="0" w:space="0" w:color="auto"/>
                                  </w:divBdr>
                                </w:div>
                                <w:div w:id="551580500">
                                  <w:marLeft w:val="75"/>
                                  <w:marRight w:val="0"/>
                                  <w:marTop w:val="0"/>
                                  <w:marBottom w:val="0"/>
                                  <w:divBdr>
                                    <w:top w:val="none" w:sz="0" w:space="0" w:color="auto"/>
                                    <w:left w:val="none" w:sz="0" w:space="0" w:color="auto"/>
                                    <w:bottom w:val="none" w:sz="0" w:space="0" w:color="auto"/>
                                    <w:right w:val="none" w:sz="0" w:space="0" w:color="auto"/>
                                  </w:divBdr>
                                </w:div>
                                <w:div w:id="7486664">
                                  <w:marLeft w:val="75"/>
                                  <w:marRight w:val="0"/>
                                  <w:marTop w:val="0"/>
                                  <w:marBottom w:val="0"/>
                                  <w:divBdr>
                                    <w:top w:val="none" w:sz="0" w:space="0" w:color="auto"/>
                                    <w:left w:val="none" w:sz="0" w:space="0" w:color="auto"/>
                                    <w:bottom w:val="none" w:sz="0" w:space="0" w:color="auto"/>
                                    <w:right w:val="none" w:sz="0" w:space="0" w:color="auto"/>
                                  </w:divBdr>
                                </w:div>
                                <w:div w:id="1349021777">
                                  <w:marLeft w:val="75"/>
                                  <w:marRight w:val="0"/>
                                  <w:marTop w:val="0"/>
                                  <w:marBottom w:val="0"/>
                                  <w:divBdr>
                                    <w:top w:val="none" w:sz="0" w:space="0" w:color="auto"/>
                                    <w:left w:val="none" w:sz="0" w:space="0" w:color="auto"/>
                                    <w:bottom w:val="none" w:sz="0" w:space="0" w:color="auto"/>
                                    <w:right w:val="none" w:sz="0" w:space="0" w:color="auto"/>
                                  </w:divBdr>
                                </w:div>
                                <w:div w:id="265814308">
                                  <w:marLeft w:val="75"/>
                                  <w:marRight w:val="0"/>
                                  <w:marTop w:val="0"/>
                                  <w:marBottom w:val="0"/>
                                  <w:divBdr>
                                    <w:top w:val="none" w:sz="0" w:space="0" w:color="auto"/>
                                    <w:left w:val="none" w:sz="0" w:space="0" w:color="auto"/>
                                    <w:bottom w:val="none" w:sz="0" w:space="0" w:color="auto"/>
                                    <w:right w:val="none" w:sz="0" w:space="0" w:color="auto"/>
                                  </w:divBdr>
                                </w:div>
                                <w:div w:id="1551726264">
                                  <w:marLeft w:val="75"/>
                                  <w:marRight w:val="0"/>
                                  <w:marTop w:val="0"/>
                                  <w:marBottom w:val="0"/>
                                  <w:divBdr>
                                    <w:top w:val="none" w:sz="0" w:space="0" w:color="auto"/>
                                    <w:left w:val="none" w:sz="0" w:space="0" w:color="auto"/>
                                    <w:bottom w:val="none" w:sz="0" w:space="0" w:color="auto"/>
                                    <w:right w:val="none" w:sz="0" w:space="0" w:color="auto"/>
                                  </w:divBdr>
                                </w:div>
                                <w:div w:id="328219315">
                                  <w:marLeft w:val="75"/>
                                  <w:marRight w:val="0"/>
                                  <w:marTop w:val="0"/>
                                  <w:marBottom w:val="0"/>
                                  <w:divBdr>
                                    <w:top w:val="none" w:sz="0" w:space="0" w:color="auto"/>
                                    <w:left w:val="none" w:sz="0" w:space="0" w:color="auto"/>
                                    <w:bottom w:val="none" w:sz="0" w:space="0" w:color="auto"/>
                                    <w:right w:val="none" w:sz="0" w:space="0" w:color="auto"/>
                                  </w:divBdr>
                                </w:div>
                                <w:div w:id="226232278">
                                  <w:marLeft w:val="75"/>
                                  <w:marRight w:val="0"/>
                                  <w:marTop w:val="0"/>
                                  <w:marBottom w:val="0"/>
                                  <w:divBdr>
                                    <w:top w:val="none" w:sz="0" w:space="0" w:color="auto"/>
                                    <w:left w:val="none" w:sz="0" w:space="0" w:color="auto"/>
                                    <w:bottom w:val="none" w:sz="0" w:space="0" w:color="auto"/>
                                    <w:right w:val="none" w:sz="0" w:space="0" w:color="auto"/>
                                  </w:divBdr>
                                </w:div>
                                <w:div w:id="446316650">
                                  <w:marLeft w:val="75"/>
                                  <w:marRight w:val="0"/>
                                  <w:marTop w:val="0"/>
                                  <w:marBottom w:val="0"/>
                                  <w:divBdr>
                                    <w:top w:val="none" w:sz="0" w:space="0" w:color="auto"/>
                                    <w:left w:val="none" w:sz="0" w:space="0" w:color="auto"/>
                                    <w:bottom w:val="none" w:sz="0" w:space="0" w:color="auto"/>
                                    <w:right w:val="none" w:sz="0" w:space="0" w:color="auto"/>
                                  </w:divBdr>
                                </w:div>
                                <w:div w:id="992414245">
                                  <w:marLeft w:val="75"/>
                                  <w:marRight w:val="0"/>
                                  <w:marTop w:val="0"/>
                                  <w:marBottom w:val="0"/>
                                  <w:divBdr>
                                    <w:top w:val="none" w:sz="0" w:space="0" w:color="auto"/>
                                    <w:left w:val="none" w:sz="0" w:space="0" w:color="auto"/>
                                    <w:bottom w:val="none" w:sz="0" w:space="0" w:color="auto"/>
                                    <w:right w:val="none" w:sz="0" w:space="0" w:color="auto"/>
                                  </w:divBdr>
                                </w:div>
                                <w:div w:id="672223911">
                                  <w:marLeft w:val="75"/>
                                  <w:marRight w:val="0"/>
                                  <w:marTop w:val="0"/>
                                  <w:marBottom w:val="0"/>
                                  <w:divBdr>
                                    <w:top w:val="none" w:sz="0" w:space="0" w:color="auto"/>
                                    <w:left w:val="none" w:sz="0" w:space="0" w:color="auto"/>
                                    <w:bottom w:val="none" w:sz="0" w:space="0" w:color="auto"/>
                                    <w:right w:val="none" w:sz="0" w:space="0" w:color="auto"/>
                                  </w:divBdr>
                                </w:div>
                                <w:div w:id="2052420341">
                                  <w:marLeft w:val="75"/>
                                  <w:marRight w:val="0"/>
                                  <w:marTop w:val="0"/>
                                  <w:marBottom w:val="0"/>
                                  <w:divBdr>
                                    <w:top w:val="none" w:sz="0" w:space="0" w:color="auto"/>
                                    <w:left w:val="none" w:sz="0" w:space="0" w:color="auto"/>
                                    <w:bottom w:val="none" w:sz="0" w:space="0" w:color="auto"/>
                                    <w:right w:val="none" w:sz="0" w:space="0" w:color="auto"/>
                                  </w:divBdr>
                                </w:div>
                                <w:div w:id="1009986845">
                                  <w:marLeft w:val="75"/>
                                  <w:marRight w:val="0"/>
                                  <w:marTop w:val="0"/>
                                  <w:marBottom w:val="0"/>
                                  <w:divBdr>
                                    <w:top w:val="none" w:sz="0" w:space="0" w:color="auto"/>
                                    <w:left w:val="none" w:sz="0" w:space="0" w:color="auto"/>
                                    <w:bottom w:val="none" w:sz="0" w:space="0" w:color="auto"/>
                                    <w:right w:val="none" w:sz="0" w:space="0" w:color="auto"/>
                                  </w:divBdr>
                                </w:div>
                                <w:div w:id="958335778">
                                  <w:marLeft w:val="75"/>
                                  <w:marRight w:val="0"/>
                                  <w:marTop w:val="0"/>
                                  <w:marBottom w:val="0"/>
                                  <w:divBdr>
                                    <w:top w:val="none" w:sz="0" w:space="0" w:color="auto"/>
                                    <w:left w:val="none" w:sz="0" w:space="0" w:color="auto"/>
                                    <w:bottom w:val="none" w:sz="0" w:space="0" w:color="auto"/>
                                    <w:right w:val="none" w:sz="0" w:space="0" w:color="auto"/>
                                  </w:divBdr>
                                </w:div>
                                <w:div w:id="614479248">
                                  <w:marLeft w:val="75"/>
                                  <w:marRight w:val="0"/>
                                  <w:marTop w:val="0"/>
                                  <w:marBottom w:val="0"/>
                                  <w:divBdr>
                                    <w:top w:val="none" w:sz="0" w:space="0" w:color="auto"/>
                                    <w:left w:val="none" w:sz="0" w:space="0" w:color="auto"/>
                                    <w:bottom w:val="none" w:sz="0" w:space="0" w:color="auto"/>
                                    <w:right w:val="none" w:sz="0" w:space="0" w:color="auto"/>
                                  </w:divBdr>
                                </w:div>
                                <w:div w:id="1734543251">
                                  <w:marLeft w:val="75"/>
                                  <w:marRight w:val="0"/>
                                  <w:marTop w:val="0"/>
                                  <w:marBottom w:val="0"/>
                                  <w:divBdr>
                                    <w:top w:val="none" w:sz="0" w:space="0" w:color="auto"/>
                                    <w:left w:val="none" w:sz="0" w:space="0" w:color="auto"/>
                                    <w:bottom w:val="none" w:sz="0" w:space="0" w:color="auto"/>
                                    <w:right w:val="none" w:sz="0" w:space="0" w:color="auto"/>
                                  </w:divBdr>
                                </w:div>
                                <w:div w:id="675890265">
                                  <w:marLeft w:val="75"/>
                                  <w:marRight w:val="0"/>
                                  <w:marTop w:val="0"/>
                                  <w:marBottom w:val="0"/>
                                  <w:divBdr>
                                    <w:top w:val="none" w:sz="0" w:space="0" w:color="auto"/>
                                    <w:left w:val="none" w:sz="0" w:space="0" w:color="auto"/>
                                    <w:bottom w:val="none" w:sz="0" w:space="0" w:color="auto"/>
                                    <w:right w:val="none" w:sz="0" w:space="0" w:color="auto"/>
                                  </w:divBdr>
                                </w:div>
                              </w:divsChild>
                            </w:div>
                            <w:div w:id="1850173071">
                              <w:marLeft w:val="75"/>
                              <w:marRight w:val="0"/>
                              <w:marTop w:val="75"/>
                              <w:marBottom w:val="0"/>
                              <w:divBdr>
                                <w:top w:val="none" w:sz="0" w:space="0" w:color="auto"/>
                                <w:left w:val="none" w:sz="0" w:space="0" w:color="auto"/>
                                <w:bottom w:val="none" w:sz="0" w:space="0" w:color="auto"/>
                                <w:right w:val="none" w:sz="0" w:space="0" w:color="auto"/>
                              </w:divBdr>
                            </w:div>
                            <w:div w:id="825900341">
                              <w:marLeft w:val="75"/>
                              <w:marRight w:val="0"/>
                              <w:marTop w:val="75"/>
                              <w:marBottom w:val="0"/>
                              <w:divBdr>
                                <w:top w:val="none" w:sz="0" w:space="0" w:color="auto"/>
                                <w:left w:val="none" w:sz="0" w:space="0" w:color="auto"/>
                                <w:bottom w:val="none" w:sz="0" w:space="0" w:color="auto"/>
                                <w:right w:val="none" w:sz="0" w:space="0" w:color="auto"/>
                              </w:divBdr>
                            </w:div>
                            <w:div w:id="1156065304">
                              <w:marLeft w:val="75"/>
                              <w:marRight w:val="0"/>
                              <w:marTop w:val="75"/>
                              <w:marBottom w:val="0"/>
                              <w:divBdr>
                                <w:top w:val="none" w:sz="0" w:space="0" w:color="auto"/>
                                <w:left w:val="none" w:sz="0" w:space="0" w:color="auto"/>
                                <w:bottom w:val="none" w:sz="0" w:space="0" w:color="auto"/>
                                <w:right w:val="none" w:sz="0" w:space="0" w:color="auto"/>
                              </w:divBdr>
                            </w:div>
                            <w:div w:id="715395323">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972366496">
                      <w:marLeft w:val="75"/>
                      <w:marRight w:val="0"/>
                      <w:marTop w:val="0"/>
                      <w:marBottom w:val="0"/>
                      <w:divBdr>
                        <w:top w:val="none" w:sz="0" w:space="0" w:color="auto"/>
                        <w:left w:val="none" w:sz="0" w:space="0" w:color="auto"/>
                        <w:bottom w:val="none" w:sz="0" w:space="0" w:color="auto"/>
                        <w:right w:val="none" w:sz="0" w:space="0" w:color="auto"/>
                      </w:divBdr>
                      <w:divsChild>
                        <w:div w:id="1153333785">
                          <w:marLeft w:val="0"/>
                          <w:marRight w:val="0"/>
                          <w:marTop w:val="0"/>
                          <w:marBottom w:val="300"/>
                          <w:divBdr>
                            <w:top w:val="none" w:sz="0" w:space="0" w:color="auto"/>
                            <w:left w:val="none" w:sz="0" w:space="0" w:color="auto"/>
                            <w:bottom w:val="none" w:sz="0" w:space="0" w:color="auto"/>
                            <w:right w:val="none" w:sz="0" w:space="0" w:color="auto"/>
                          </w:divBdr>
                        </w:div>
                        <w:div w:id="745692199">
                          <w:marLeft w:val="75"/>
                          <w:marRight w:val="0"/>
                          <w:marTop w:val="75"/>
                          <w:marBottom w:val="0"/>
                          <w:divBdr>
                            <w:top w:val="none" w:sz="0" w:space="0" w:color="auto"/>
                            <w:left w:val="none" w:sz="0" w:space="0" w:color="auto"/>
                            <w:bottom w:val="none" w:sz="0" w:space="0" w:color="auto"/>
                            <w:right w:val="none" w:sz="0" w:space="0" w:color="auto"/>
                          </w:divBdr>
                          <w:divsChild>
                            <w:div w:id="962229481">
                              <w:marLeft w:val="0"/>
                              <w:marRight w:val="75"/>
                              <w:marTop w:val="0"/>
                              <w:marBottom w:val="0"/>
                              <w:divBdr>
                                <w:top w:val="none" w:sz="0" w:space="0" w:color="auto"/>
                                <w:left w:val="none" w:sz="0" w:space="0" w:color="auto"/>
                                <w:bottom w:val="none" w:sz="0" w:space="0" w:color="auto"/>
                                <w:right w:val="none" w:sz="0" w:space="0" w:color="auto"/>
                              </w:divBdr>
                            </w:div>
                            <w:div w:id="884834062">
                              <w:marLeft w:val="0"/>
                              <w:marRight w:val="0"/>
                              <w:marTop w:val="0"/>
                              <w:marBottom w:val="300"/>
                              <w:divBdr>
                                <w:top w:val="none" w:sz="0" w:space="0" w:color="auto"/>
                                <w:left w:val="none" w:sz="0" w:space="0" w:color="auto"/>
                                <w:bottom w:val="none" w:sz="0" w:space="0" w:color="auto"/>
                                <w:right w:val="none" w:sz="0" w:space="0" w:color="auto"/>
                              </w:divBdr>
                            </w:div>
                            <w:div w:id="897978934">
                              <w:marLeft w:val="75"/>
                              <w:marRight w:val="0"/>
                              <w:marTop w:val="75"/>
                              <w:marBottom w:val="0"/>
                              <w:divBdr>
                                <w:top w:val="none" w:sz="0" w:space="0" w:color="auto"/>
                                <w:left w:val="none" w:sz="0" w:space="0" w:color="auto"/>
                                <w:bottom w:val="none" w:sz="0" w:space="0" w:color="auto"/>
                                <w:right w:val="none" w:sz="0" w:space="0" w:color="auto"/>
                              </w:divBdr>
                              <w:divsChild>
                                <w:div w:id="1821582156">
                                  <w:marLeft w:val="75"/>
                                  <w:marRight w:val="0"/>
                                  <w:marTop w:val="0"/>
                                  <w:marBottom w:val="0"/>
                                  <w:divBdr>
                                    <w:top w:val="none" w:sz="0" w:space="0" w:color="auto"/>
                                    <w:left w:val="none" w:sz="0" w:space="0" w:color="auto"/>
                                    <w:bottom w:val="none" w:sz="0" w:space="0" w:color="auto"/>
                                    <w:right w:val="none" w:sz="0" w:space="0" w:color="auto"/>
                                  </w:divBdr>
                                </w:div>
                                <w:div w:id="500509686">
                                  <w:marLeft w:val="75"/>
                                  <w:marRight w:val="0"/>
                                  <w:marTop w:val="0"/>
                                  <w:marBottom w:val="0"/>
                                  <w:divBdr>
                                    <w:top w:val="none" w:sz="0" w:space="0" w:color="auto"/>
                                    <w:left w:val="none" w:sz="0" w:space="0" w:color="auto"/>
                                    <w:bottom w:val="none" w:sz="0" w:space="0" w:color="auto"/>
                                    <w:right w:val="none" w:sz="0" w:space="0" w:color="auto"/>
                                  </w:divBdr>
                                </w:div>
                                <w:div w:id="7215856">
                                  <w:marLeft w:val="75"/>
                                  <w:marRight w:val="0"/>
                                  <w:marTop w:val="0"/>
                                  <w:marBottom w:val="0"/>
                                  <w:divBdr>
                                    <w:top w:val="none" w:sz="0" w:space="0" w:color="auto"/>
                                    <w:left w:val="none" w:sz="0" w:space="0" w:color="auto"/>
                                    <w:bottom w:val="none" w:sz="0" w:space="0" w:color="auto"/>
                                    <w:right w:val="none" w:sz="0" w:space="0" w:color="auto"/>
                                  </w:divBdr>
                                </w:div>
                                <w:div w:id="179663546">
                                  <w:marLeft w:val="75"/>
                                  <w:marRight w:val="0"/>
                                  <w:marTop w:val="0"/>
                                  <w:marBottom w:val="0"/>
                                  <w:divBdr>
                                    <w:top w:val="none" w:sz="0" w:space="0" w:color="auto"/>
                                    <w:left w:val="none" w:sz="0" w:space="0" w:color="auto"/>
                                    <w:bottom w:val="none" w:sz="0" w:space="0" w:color="auto"/>
                                    <w:right w:val="none" w:sz="0" w:space="0" w:color="auto"/>
                                  </w:divBdr>
                                </w:div>
                                <w:div w:id="1960453402">
                                  <w:marLeft w:val="75"/>
                                  <w:marRight w:val="0"/>
                                  <w:marTop w:val="0"/>
                                  <w:marBottom w:val="0"/>
                                  <w:divBdr>
                                    <w:top w:val="none" w:sz="0" w:space="0" w:color="auto"/>
                                    <w:left w:val="none" w:sz="0" w:space="0" w:color="auto"/>
                                    <w:bottom w:val="none" w:sz="0" w:space="0" w:color="auto"/>
                                    <w:right w:val="none" w:sz="0" w:space="0" w:color="auto"/>
                                  </w:divBdr>
                                </w:div>
                                <w:div w:id="2076119779">
                                  <w:marLeft w:val="75"/>
                                  <w:marRight w:val="0"/>
                                  <w:marTop w:val="0"/>
                                  <w:marBottom w:val="0"/>
                                  <w:divBdr>
                                    <w:top w:val="none" w:sz="0" w:space="0" w:color="auto"/>
                                    <w:left w:val="none" w:sz="0" w:space="0" w:color="auto"/>
                                    <w:bottom w:val="none" w:sz="0" w:space="0" w:color="auto"/>
                                    <w:right w:val="none" w:sz="0" w:space="0" w:color="auto"/>
                                  </w:divBdr>
                                </w:div>
                                <w:div w:id="526799743">
                                  <w:marLeft w:val="75"/>
                                  <w:marRight w:val="0"/>
                                  <w:marTop w:val="0"/>
                                  <w:marBottom w:val="0"/>
                                  <w:divBdr>
                                    <w:top w:val="none" w:sz="0" w:space="0" w:color="auto"/>
                                    <w:left w:val="none" w:sz="0" w:space="0" w:color="auto"/>
                                    <w:bottom w:val="none" w:sz="0" w:space="0" w:color="auto"/>
                                    <w:right w:val="none" w:sz="0" w:space="0" w:color="auto"/>
                                  </w:divBdr>
                                </w:div>
                                <w:div w:id="1530096587">
                                  <w:marLeft w:val="75"/>
                                  <w:marRight w:val="0"/>
                                  <w:marTop w:val="0"/>
                                  <w:marBottom w:val="0"/>
                                  <w:divBdr>
                                    <w:top w:val="none" w:sz="0" w:space="0" w:color="auto"/>
                                    <w:left w:val="none" w:sz="0" w:space="0" w:color="auto"/>
                                    <w:bottom w:val="none" w:sz="0" w:space="0" w:color="auto"/>
                                    <w:right w:val="none" w:sz="0" w:space="0" w:color="auto"/>
                                  </w:divBdr>
                                </w:div>
                                <w:div w:id="100223189">
                                  <w:marLeft w:val="75"/>
                                  <w:marRight w:val="0"/>
                                  <w:marTop w:val="0"/>
                                  <w:marBottom w:val="0"/>
                                  <w:divBdr>
                                    <w:top w:val="none" w:sz="0" w:space="0" w:color="auto"/>
                                    <w:left w:val="none" w:sz="0" w:space="0" w:color="auto"/>
                                    <w:bottom w:val="none" w:sz="0" w:space="0" w:color="auto"/>
                                    <w:right w:val="none" w:sz="0" w:space="0" w:color="auto"/>
                                  </w:divBdr>
                                </w:div>
                                <w:div w:id="801651533">
                                  <w:marLeft w:val="75"/>
                                  <w:marRight w:val="0"/>
                                  <w:marTop w:val="0"/>
                                  <w:marBottom w:val="0"/>
                                  <w:divBdr>
                                    <w:top w:val="none" w:sz="0" w:space="0" w:color="auto"/>
                                    <w:left w:val="none" w:sz="0" w:space="0" w:color="auto"/>
                                    <w:bottom w:val="none" w:sz="0" w:space="0" w:color="auto"/>
                                    <w:right w:val="none" w:sz="0" w:space="0" w:color="auto"/>
                                  </w:divBdr>
                                </w:div>
                                <w:div w:id="89467870">
                                  <w:marLeft w:val="75"/>
                                  <w:marRight w:val="0"/>
                                  <w:marTop w:val="0"/>
                                  <w:marBottom w:val="0"/>
                                  <w:divBdr>
                                    <w:top w:val="none" w:sz="0" w:space="0" w:color="auto"/>
                                    <w:left w:val="none" w:sz="0" w:space="0" w:color="auto"/>
                                    <w:bottom w:val="none" w:sz="0" w:space="0" w:color="auto"/>
                                    <w:right w:val="none" w:sz="0" w:space="0" w:color="auto"/>
                                  </w:divBdr>
                                </w:div>
                                <w:div w:id="2012439926">
                                  <w:marLeft w:val="75"/>
                                  <w:marRight w:val="0"/>
                                  <w:marTop w:val="0"/>
                                  <w:marBottom w:val="0"/>
                                  <w:divBdr>
                                    <w:top w:val="none" w:sz="0" w:space="0" w:color="auto"/>
                                    <w:left w:val="none" w:sz="0" w:space="0" w:color="auto"/>
                                    <w:bottom w:val="none" w:sz="0" w:space="0" w:color="auto"/>
                                    <w:right w:val="none" w:sz="0" w:space="0" w:color="auto"/>
                                  </w:divBdr>
                                </w:div>
                                <w:div w:id="2118215578">
                                  <w:marLeft w:val="75"/>
                                  <w:marRight w:val="0"/>
                                  <w:marTop w:val="0"/>
                                  <w:marBottom w:val="0"/>
                                  <w:divBdr>
                                    <w:top w:val="none" w:sz="0" w:space="0" w:color="auto"/>
                                    <w:left w:val="none" w:sz="0" w:space="0" w:color="auto"/>
                                    <w:bottom w:val="none" w:sz="0" w:space="0" w:color="auto"/>
                                    <w:right w:val="none" w:sz="0" w:space="0" w:color="auto"/>
                                  </w:divBdr>
                                </w:div>
                                <w:div w:id="810246951">
                                  <w:marLeft w:val="75"/>
                                  <w:marRight w:val="0"/>
                                  <w:marTop w:val="0"/>
                                  <w:marBottom w:val="0"/>
                                  <w:divBdr>
                                    <w:top w:val="none" w:sz="0" w:space="0" w:color="auto"/>
                                    <w:left w:val="none" w:sz="0" w:space="0" w:color="auto"/>
                                    <w:bottom w:val="none" w:sz="0" w:space="0" w:color="auto"/>
                                    <w:right w:val="none" w:sz="0" w:space="0" w:color="auto"/>
                                  </w:divBdr>
                                </w:div>
                                <w:div w:id="2054422697">
                                  <w:marLeft w:val="75"/>
                                  <w:marRight w:val="0"/>
                                  <w:marTop w:val="0"/>
                                  <w:marBottom w:val="0"/>
                                  <w:divBdr>
                                    <w:top w:val="none" w:sz="0" w:space="0" w:color="auto"/>
                                    <w:left w:val="none" w:sz="0" w:space="0" w:color="auto"/>
                                    <w:bottom w:val="none" w:sz="0" w:space="0" w:color="auto"/>
                                    <w:right w:val="none" w:sz="0" w:space="0" w:color="auto"/>
                                  </w:divBdr>
                                </w:div>
                                <w:div w:id="1789005874">
                                  <w:marLeft w:val="75"/>
                                  <w:marRight w:val="0"/>
                                  <w:marTop w:val="0"/>
                                  <w:marBottom w:val="0"/>
                                  <w:divBdr>
                                    <w:top w:val="none" w:sz="0" w:space="0" w:color="auto"/>
                                    <w:left w:val="none" w:sz="0" w:space="0" w:color="auto"/>
                                    <w:bottom w:val="none" w:sz="0" w:space="0" w:color="auto"/>
                                    <w:right w:val="none" w:sz="0" w:space="0" w:color="auto"/>
                                  </w:divBdr>
                                </w:div>
                                <w:div w:id="1566645607">
                                  <w:marLeft w:val="75"/>
                                  <w:marRight w:val="0"/>
                                  <w:marTop w:val="0"/>
                                  <w:marBottom w:val="0"/>
                                  <w:divBdr>
                                    <w:top w:val="none" w:sz="0" w:space="0" w:color="auto"/>
                                    <w:left w:val="none" w:sz="0" w:space="0" w:color="auto"/>
                                    <w:bottom w:val="none" w:sz="0" w:space="0" w:color="auto"/>
                                    <w:right w:val="none" w:sz="0" w:space="0" w:color="auto"/>
                                  </w:divBdr>
                                </w:div>
                                <w:div w:id="2048682201">
                                  <w:marLeft w:val="75"/>
                                  <w:marRight w:val="0"/>
                                  <w:marTop w:val="0"/>
                                  <w:marBottom w:val="0"/>
                                  <w:divBdr>
                                    <w:top w:val="none" w:sz="0" w:space="0" w:color="auto"/>
                                    <w:left w:val="none" w:sz="0" w:space="0" w:color="auto"/>
                                    <w:bottom w:val="none" w:sz="0" w:space="0" w:color="auto"/>
                                    <w:right w:val="none" w:sz="0" w:space="0" w:color="auto"/>
                                  </w:divBdr>
                                </w:div>
                                <w:div w:id="1959679578">
                                  <w:marLeft w:val="75"/>
                                  <w:marRight w:val="0"/>
                                  <w:marTop w:val="0"/>
                                  <w:marBottom w:val="0"/>
                                  <w:divBdr>
                                    <w:top w:val="none" w:sz="0" w:space="0" w:color="auto"/>
                                    <w:left w:val="none" w:sz="0" w:space="0" w:color="auto"/>
                                    <w:bottom w:val="none" w:sz="0" w:space="0" w:color="auto"/>
                                    <w:right w:val="none" w:sz="0" w:space="0" w:color="auto"/>
                                  </w:divBdr>
                                </w:div>
                                <w:div w:id="1425615223">
                                  <w:marLeft w:val="75"/>
                                  <w:marRight w:val="0"/>
                                  <w:marTop w:val="0"/>
                                  <w:marBottom w:val="0"/>
                                  <w:divBdr>
                                    <w:top w:val="none" w:sz="0" w:space="0" w:color="auto"/>
                                    <w:left w:val="none" w:sz="0" w:space="0" w:color="auto"/>
                                    <w:bottom w:val="none" w:sz="0" w:space="0" w:color="auto"/>
                                    <w:right w:val="none" w:sz="0" w:space="0" w:color="auto"/>
                                  </w:divBdr>
                                </w:div>
                                <w:div w:id="1271430107">
                                  <w:marLeft w:val="75"/>
                                  <w:marRight w:val="0"/>
                                  <w:marTop w:val="0"/>
                                  <w:marBottom w:val="0"/>
                                  <w:divBdr>
                                    <w:top w:val="none" w:sz="0" w:space="0" w:color="auto"/>
                                    <w:left w:val="none" w:sz="0" w:space="0" w:color="auto"/>
                                    <w:bottom w:val="none" w:sz="0" w:space="0" w:color="auto"/>
                                    <w:right w:val="none" w:sz="0" w:space="0" w:color="auto"/>
                                  </w:divBdr>
                                </w:div>
                                <w:div w:id="548229903">
                                  <w:marLeft w:val="75"/>
                                  <w:marRight w:val="0"/>
                                  <w:marTop w:val="0"/>
                                  <w:marBottom w:val="0"/>
                                  <w:divBdr>
                                    <w:top w:val="none" w:sz="0" w:space="0" w:color="auto"/>
                                    <w:left w:val="none" w:sz="0" w:space="0" w:color="auto"/>
                                    <w:bottom w:val="none" w:sz="0" w:space="0" w:color="auto"/>
                                    <w:right w:val="none" w:sz="0" w:space="0" w:color="auto"/>
                                  </w:divBdr>
                                </w:div>
                                <w:div w:id="382565620">
                                  <w:marLeft w:val="75"/>
                                  <w:marRight w:val="0"/>
                                  <w:marTop w:val="0"/>
                                  <w:marBottom w:val="0"/>
                                  <w:divBdr>
                                    <w:top w:val="none" w:sz="0" w:space="0" w:color="auto"/>
                                    <w:left w:val="none" w:sz="0" w:space="0" w:color="auto"/>
                                    <w:bottom w:val="none" w:sz="0" w:space="0" w:color="auto"/>
                                    <w:right w:val="none" w:sz="0" w:space="0" w:color="auto"/>
                                  </w:divBdr>
                                </w:div>
                                <w:div w:id="1211960746">
                                  <w:marLeft w:val="75"/>
                                  <w:marRight w:val="0"/>
                                  <w:marTop w:val="0"/>
                                  <w:marBottom w:val="0"/>
                                  <w:divBdr>
                                    <w:top w:val="none" w:sz="0" w:space="0" w:color="auto"/>
                                    <w:left w:val="none" w:sz="0" w:space="0" w:color="auto"/>
                                    <w:bottom w:val="none" w:sz="0" w:space="0" w:color="auto"/>
                                    <w:right w:val="none" w:sz="0" w:space="0" w:color="auto"/>
                                  </w:divBdr>
                                </w:div>
                                <w:div w:id="1267814111">
                                  <w:marLeft w:val="75"/>
                                  <w:marRight w:val="0"/>
                                  <w:marTop w:val="0"/>
                                  <w:marBottom w:val="0"/>
                                  <w:divBdr>
                                    <w:top w:val="none" w:sz="0" w:space="0" w:color="auto"/>
                                    <w:left w:val="none" w:sz="0" w:space="0" w:color="auto"/>
                                    <w:bottom w:val="none" w:sz="0" w:space="0" w:color="auto"/>
                                    <w:right w:val="none" w:sz="0" w:space="0" w:color="auto"/>
                                  </w:divBdr>
                                </w:div>
                                <w:div w:id="1443643392">
                                  <w:marLeft w:val="75"/>
                                  <w:marRight w:val="0"/>
                                  <w:marTop w:val="0"/>
                                  <w:marBottom w:val="0"/>
                                  <w:divBdr>
                                    <w:top w:val="none" w:sz="0" w:space="0" w:color="auto"/>
                                    <w:left w:val="none" w:sz="0" w:space="0" w:color="auto"/>
                                    <w:bottom w:val="none" w:sz="0" w:space="0" w:color="auto"/>
                                    <w:right w:val="none" w:sz="0" w:space="0" w:color="auto"/>
                                  </w:divBdr>
                                </w:div>
                                <w:div w:id="1736273820">
                                  <w:marLeft w:val="75"/>
                                  <w:marRight w:val="0"/>
                                  <w:marTop w:val="0"/>
                                  <w:marBottom w:val="0"/>
                                  <w:divBdr>
                                    <w:top w:val="none" w:sz="0" w:space="0" w:color="auto"/>
                                    <w:left w:val="none" w:sz="0" w:space="0" w:color="auto"/>
                                    <w:bottom w:val="none" w:sz="0" w:space="0" w:color="auto"/>
                                    <w:right w:val="none" w:sz="0" w:space="0" w:color="auto"/>
                                  </w:divBdr>
                                </w:div>
                                <w:div w:id="1701976164">
                                  <w:marLeft w:val="75"/>
                                  <w:marRight w:val="0"/>
                                  <w:marTop w:val="0"/>
                                  <w:marBottom w:val="0"/>
                                  <w:divBdr>
                                    <w:top w:val="none" w:sz="0" w:space="0" w:color="auto"/>
                                    <w:left w:val="none" w:sz="0" w:space="0" w:color="auto"/>
                                    <w:bottom w:val="none" w:sz="0" w:space="0" w:color="auto"/>
                                    <w:right w:val="none" w:sz="0" w:space="0" w:color="auto"/>
                                  </w:divBdr>
                                </w:div>
                                <w:div w:id="946888503">
                                  <w:marLeft w:val="75"/>
                                  <w:marRight w:val="0"/>
                                  <w:marTop w:val="0"/>
                                  <w:marBottom w:val="0"/>
                                  <w:divBdr>
                                    <w:top w:val="none" w:sz="0" w:space="0" w:color="auto"/>
                                    <w:left w:val="none" w:sz="0" w:space="0" w:color="auto"/>
                                    <w:bottom w:val="none" w:sz="0" w:space="0" w:color="auto"/>
                                    <w:right w:val="none" w:sz="0" w:space="0" w:color="auto"/>
                                  </w:divBdr>
                                </w:div>
                                <w:div w:id="1487479026">
                                  <w:marLeft w:val="75"/>
                                  <w:marRight w:val="0"/>
                                  <w:marTop w:val="0"/>
                                  <w:marBottom w:val="0"/>
                                  <w:divBdr>
                                    <w:top w:val="none" w:sz="0" w:space="0" w:color="auto"/>
                                    <w:left w:val="none" w:sz="0" w:space="0" w:color="auto"/>
                                    <w:bottom w:val="none" w:sz="0" w:space="0" w:color="auto"/>
                                    <w:right w:val="none" w:sz="0" w:space="0" w:color="auto"/>
                                  </w:divBdr>
                                </w:div>
                                <w:div w:id="1737433216">
                                  <w:marLeft w:val="75"/>
                                  <w:marRight w:val="0"/>
                                  <w:marTop w:val="0"/>
                                  <w:marBottom w:val="0"/>
                                  <w:divBdr>
                                    <w:top w:val="none" w:sz="0" w:space="0" w:color="auto"/>
                                    <w:left w:val="none" w:sz="0" w:space="0" w:color="auto"/>
                                    <w:bottom w:val="none" w:sz="0" w:space="0" w:color="auto"/>
                                    <w:right w:val="none" w:sz="0" w:space="0" w:color="auto"/>
                                  </w:divBdr>
                                </w:div>
                                <w:div w:id="1384520379">
                                  <w:marLeft w:val="75"/>
                                  <w:marRight w:val="0"/>
                                  <w:marTop w:val="0"/>
                                  <w:marBottom w:val="0"/>
                                  <w:divBdr>
                                    <w:top w:val="none" w:sz="0" w:space="0" w:color="auto"/>
                                    <w:left w:val="none" w:sz="0" w:space="0" w:color="auto"/>
                                    <w:bottom w:val="none" w:sz="0" w:space="0" w:color="auto"/>
                                    <w:right w:val="none" w:sz="0" w:space="0" w:color="auto"/>
                                  </w:divBdr>
                                </w:div>
                                <w:div w:id="1980452179">
                                  <w:marLeft w:val="75"/>
                                  <w:marRight w:val="0"/>
                                  <w:marTop w:val="0"/>
                                  <w:marBottom w:val="0"/>
                                  <w:divBdr>
                                    <w:top w:val="none" w:sz="0" w:space="0" w:color="auto"/>
                                    <w:left w:val="none" w:sz="0" w:space="0" w:color="auto"/>
                                    <w:bottom w:val="none" w:sz="0" w:space="0" w:color="auto"/>
                                    <w:right w:val="none" w:sz="0" w:space="0" w:color="auto"/>
                                  </w:divBdr>
                                </w:div>
                                <w:div w:id="427702700">
                                  <w:marLeft w:val="75"/>
                                  <w:marRight w:val="0"/>
                                  <w:marTop w:val="0"/>
                                  <w:marBottom w:val="0"/>
                                  <w:divBdr>
                                    <w:top w:val="none" w:sz="0" w:space="0" w:color="auto"/>
                                    <w:left w:val="none" w:sz="0" w:space="0" w:color="auto"/>
                                    <w:bottom w:val="none" w:sz="0" w:space="0" w:color="auto"/>
                                    <w:right w:val="none" w:sz="0" w:space="0" w:color="auto"/>
                                  </w:divBdr>
                                </w:div>
                                <w:div w:id="310907283">
                                  <w:marLeft w:val="75"/>
                                  <w:marRight w:val="0"/>
                                  <w:marTop w:val="0"/>
                                  <w:marBottom w:val="0"/>
                                  <w:divBdr>
                                    <w:top w:val="none" w:sz="0" w:space="0" w:color="auto"/>
                                    <w:left w:val="none" w:sz="0" w:space="0" w:color="auto"/>
                                    <w:bottom w:val="none" w:sz="0" w:space="0" w:color="auto"/>
                                    <w:right w:val="none" w:sz="0" w:space="0" w:color="auto"/>
                                  </w:divBdr>
                                </w:div>
                                <w:div w:id="1177188770">
                                  <w:marLeft w:val="75"/>
                                  <w:marRight w:val="0"/>
                                  <w:marTop w:val="0"/>
                                  <w:marBottom w:val="0"/>
                                  <w:divBdr>
                                    <w:top w:val="none" w:sz="0" w:space="0" w:color="auto"/>
                                    <w:left w:val="none" w:sz="0" w:space="0" w:color="auto"/>
                                    <w:bottom w:val="none" w:sz="0" w:space="0" w:color="auto"/>
                                    <w:right w:val="none" w:sz="0" w:space="0" w:color="auto"/>
                                  </w:divBdr>
                                </w:div>
                                <w:div w:id="1844320922">
                                  <w:marLeft w:val="75"/>
                                  <w:marRight w:val="0"/>
                                  <w:marTop w:val="0"/>
                                  <w:marBottom w:val="0"/>
                                  <w:divBdr>
                                    <w:top w:val="none" w:sz="0" w:space="0" w:color="auto"/>
                                    <w:left w:val="none" w:sz="0" w:space="0" w:color="auto"/>
                                    <w:bottom w:val="none" w:sz="0" w:space="0" w:color="auto"/>
                                    <w:right w:val="none" w:sz="0" w:space="0" w:color="auto"/>
                                  </w:divBdr>
                                </w:div>
                                <w:div w:id="661201501">
                                  <w:marLeft w:val="75"/>
                                  <w:marRight w:val="0"/>
                                  <w:marTop w:val="0"/>
                                  <w:marBottom w:val="0"/>
                                  <w:divBdr>
                                    <w:top w:val="none" w:sz="0" w:space="0" w:color="auto"/>
                                    <w:left w:val="none" w:sz="0" w:space="0" w:color="auto"/>
                                    <w:bottom w:val="none" w:sz="0" w:space="0" w:color="auto"/>
                                    <w:right w:val="none" w:sz="0" w:space="0" w:color="auto"/>
                                  </w:divBdr>
                                </w:div>
                                <w:div w:id="1743989472">
                                  <w:marLeft w:val="75"/>
                                  <w:marRight w:val="0"/>
                                  <w:marTop w:val="0"/>
                                  <w:marBottom w:val="0"/>
                                  <w:divBdr>
                                    <w:top w:val="none" w:sz="0" w:space="0" w:color="auto"/>
                                    <w:left w:val="none" w:sz="0" w:space="0" w:color="auto"/>
                                    <w:bottom w:val="none" w:sz="0" w:space="0" w:color="auto"/>
                                    <w:right w:val="none" w:sz="0" w:space="0" w:color="auto"/>
                                  </w:divBdr>
                                </w:div>
                                <w:div w:id="1923683593">
                                  <w:marLeft w:val="75"/>
                                  <w:marRight w:val="0"/>
                                  <w:marTop w:val="0"/>
                                  <w:marBottom w:val="0"/>
                                  <w:divBdr>
                                    <w:top w:val="none" w:sz="0" w:space="0" w:color="auto"/>
                                    <w:left w:val="none" w:sz="0" w:space="0" w:color="auto"/>
                                    <w:bottom w:val="none" w:sz="0" w:space="0" w:color="auto"/>
                                    <w:right w:val="none" w:sz="0" w:space="0" w:color="auto"/>
                                  </w:divBdr>
                                </w:div>
                                <w:div w:id="2124112437">
                                  <w:marLeft w:val="75"/>
                                  <w:marRight w:val="0"/>
                                  <w:marTop w:val="0"/>
                                  <w:marBottom w:val="0"/>
                                  <w:divBdr>
                                    <w:top w:val="none" w:sz="0" w:space="0" w:color="auto"/>
                                    <w:left w:val="none" w:sz="0" w:space="0" w:color="auto"/>
                                    <w:bottom w:val="none" w:sz="0" w:space="0" w:color="auto"/>
                                    <w:right w:val="none" w:sz="0" w:space="0" w:color="auto"/>
                                  </w:divBdr>
                                </w:div>
                                <w:div w:id="699356374">
                                  <w:marLeft w:val="75"/>
                                  <w:marRight w:val="0"/>
                                  <w:marTop w:val="0"/>
                                  <w:marBottom w:val="0"/>
                                  <w:divBdr>
                                    <w:top w:val="none" w:sz="0" w:space="0" w:color="auto"/>
                                    <w:left w:val="none" w:sz="0" w:space="0" w:color="auto"/>
                                    <w:bottom w:val="none" w:sz="0" w:space="0" w:color="auto"/>
                                    <w:right w:val="none" w:sz="0" w:space="0" w:color="auto"/>
                                  </w:divBdr>
                                </w:div>
                                <w:div w:id="755977057">
                                  <w:marLeft w:val="75"/>
                                  <w:marRight w:val="0"/>
                                  <w:marTop w:val="0"/>
                                  <w:marBottom w:val="0"/>
                                  <w:divBdr>
                                    <w:top w:val="none" w:sz="0" w:space="0" w:color="auto"/>
                                    <w:left w:val="none" w:sz="0" w:space="0" w:color="auto"/>
                                    <w:bottom w:val="none" w:sz="0" w:space="0" w:color="auto"/>
                                    <w:right w:val="none" w:sz="0" w:space="0" w:color="auto"/>
                                  </w:divBdr>
                                </w:div>
                                <w:div w:id="1562859818">
                                  <w:marLeft w:val="75"/>
                                  <w:marRight w:val="0"/>
                                  <w:marTop w:val="0"/>
                                  <w:marBottom w:val="0"/>
                                  <w:divBdr>
                                    <w:top w:val="none" w:sz="0" w:space="0" w:color="auto"/>
                                    <w:left w:val="none" w:sz="0" w:space="0" w:color="auto"/>
                                    <w:bottom w:val="none" w:sz="0" w:space="0" w:color="auto"/>
                                    <w:right w:val="none" w:sz="0" w:space="0" w:color="auto"/>
                                  </w:divBdr>
                                </w:div>
                              </w:divsChild>
                            </w:div>
                            <w:div w:id="1103299952">
                              <w:marLeft w:val="75"/>
                              <w:marRight w:val="0"/>
                              <w:marTop w:val="75"/>
                              <w:marBottom w:val="0"/>
                              <w:divBdr>
                                <w:top w:val="none" w:sz="0" w:space="0" w:color="auto"/>
                                <w:left w:val="none" w:sz="0" w:space="0" w:color="auto"/>
                                <w:bottom w:val="none" w:sz="0" w:space="0" w:color="auto"/>
                                <w:right w:val="none" w:sz="0" w:space="0" w:color="auto"/>
                              </w:divBdr>
                              <w:divsChild>
                                <w:div w:id="1053583445">
                                  <w:marLeft w:val="75"/>
                                  <w:marRight w:val="0"/>
                                  <w:marTop w:val="0"/>
                                  <w:marBottom w:val="0"/>
                                  <w:divBdr>
                                    <w:top w:val="none" w:sz="0" w:space="0" w:color="auto"/>
                                    <w:left w:val="none" w:sz="0" w:space="0" w:color="auto"/>
                                    <w:bottom w:val="none" w:sz="0" w:space="0" w:color="auto"/>
                                    <w:right w:val="none" w:sz="0" w:space="0" w:color="auto"/>
                                  </w:divBdr>
                                </w:div>
                                <w:div w:id="569921896">
                                  <w:marLeft w:val="75"/>
                                  <w:marRight w:val="0"/>
                                  <w:marTop w:val="0"/>
                                  <w:marBottom w:val="0"/>
                                  <w:divBdr>
                                    <w:top w:val="none" w:sz="0" w:space="0" w:color="auto"/>
                                    <w:left w:val="none" w:sz="0" w:space="0" w:color="auto"/>
                                    <w:bottom w:val="none" w:sz="0" w:space="0" w:color="auto"/>
                                    <w:right w:val="none" w:sz="0" w:space="0" w:color="auto"/>
                                  </w:divBdr>
                                </w:div>
                                <w:div w:id="633485346">
                                  <w:marLeft w:val="75"/>
                                  <w:marRight w:val="0"/>
                                  <w:marTop w:val="0"/>
                                  <w:marBottom w:val="0"/>
                                  <w:divBdr>
                                    <w:top w:val="none" w:sz="0" w:space="0" w:color="auto"/>
                                    <w:left w:val="none" w:sz="0" w:space="0" w:color="auto"/>
                                    <w:bottom w:val="none" w:sz="0" w:space="0" w:color="auto"/>
                                    <w:right w:val="none" w:sz="0" w:space="0" w:color="auto"/>
                                  </w:divBdr>
                                </w:div>
                                <w:div w:id="459226713">
                                  <w:marLeft w:val="75"/>
                                  <w:marRight w:val="0"/>
                                  <w:marTop w:val="0"/>
                                  <w:marBottom w:val="0"/>
                                  <w:divBdr>
                                    <w:top w:val="none" w:sz="0" w:space="0" w:color="auto"/>
                                    <w:left w:val="none" w:sz="0" w:space="0" w:color="auto"/>
                                    <w:bottom w:val="none" w:sz="0" w:space="0" w:color="auto"/>
                                    <w:right w:val="none" w:sz="0" w:space="0" w:color="auto"/>
                                  </w:divBdr>
                                </w:div>
                                <w:div w:id="128209757">
                                  <w:marLeft w:val="75"/>
                                  <w:marRight w:val="0"/>
                                  <w:marTop w:val="0"/>
                                  <w:marBottom w:val="0"/>
                                  <w:divBdr>
                                    <w:top w:val="none" w:sz="0" w:space="0" w:color="auto"/>
                                    <w:left w:val="none" w:sz="0" w:space="0" w:color="auto"/>
                                    <w:bottom w:val="none" w:sz="0" w:space="0" w:color="auto"/>
                                    <w:right w:val="none" w:sz="0" w:space="0" w:color="auto"/>
                                  </w:divBdr>
                                </w:div>
                                <w:div w:id="1069351132">
                                  <w:marLeft w:val="75"/>
                                  <w:marRight w:val="0"/>
                                  <w:marTop w:val="0"/>
                                  <w:marBottom w:val="0"/>
                                  <w:divBdr>
                                    <w:top w:val="none" w:sz="0" w:space="0" w:color="auto"/>
                                    <w:left w:val="none" w:sz="0" w:space="0" w:color="auto"/>
                                    <w:bottom w:val="none" w:sz="0" w:space="0" w:color="auto"/>
                                    <w:right w:val="none" w:sz="0" w:space="0" w:color="auto"/>
                                  </w:divBdr>
                                </w:div>
                                <w:div w:id="240608258">
                                  <w:marLeft w:val="75"/>
                                  <w:marRight w:val="0"/>
                                  <w:marTop w:val="0"/>
                                  <w:marBottom w:val="0"/>
                                  <w:divBdr>
                                    <w:top w:val="none" w:sz="0" w:space="0" w:color="auto"/>
                                    <w:left w:val="none" w:sz="0" w:space="0" w:color="auto"/>
                                    <w:bottom w:val="none" w:sz="0" w:space="0" w:color="auto"/>
                                    <w:right w:val="none" w:sz="0" w:space="0" w:color="auto"/>
                                  </w:divBdr>
                                </w:div>
                                <w:div w:id="863135802">
                                  <w:marLeft w:val="75"/>
                                  <w:marRight w:val="0"/>
                                  <w:marTop w:val="0"/>
                                  <w:marBottom w:val="0"/>
                                  <w:divBdr>
                                    <w:top w:val="none" w:sz="0" w:space="0" w:color="auto"/>
                                    <w:left w:val="none" w:sz="0" w:space="0" w:color="auto"/>
                                    <w:bottom w:val="none" w:sz="0" w:space="0" w:color="auto"/>
                                    <w:right w:val="none" w:sz="0" w:space="0" w:color="auto"/>
                                  </w:divBdr>
                                </w:div>
                                <w:div w:id="356663332">
                                  <w:marLeft w:val="75"/>
                                  <w:marRight w:val="0"/>
                                  <w:marTop w:val="0"/>
                                  <w:marBottom w:val="0"/>
                                  <w:divBdr>
                                    <w:top w:val="none" w:sz="0" w:space="0" w:color="auto"/>
                                    <w:left w:val="none" w:sz="0" w:space="0" w:color="auto"/>
                                    <w:bottom w:val="none" w:sz="0" w:space="0" w:color="auto"/>
                                    <w:right w:val="none" w:sz="0" w:space="0" w:color="auto"/>
                                  </w:divBdr>
                                </w:div>
                                <w:div w:id="1013726345">
                                  <w:marLeft w:val="75"/>
                                  <w:marRight w:val="0"/>
                                  <w:marTop w:val="0"/>
                                  <w:marBottom w:val="0"/>
                                  <w:divBdr>
                                    <w:top w:val="none" w:sz="0" w:space="0" w:color="auto"/>
                                    <w:left w:val="none" w:sz="0" w:space="0" w:color="auto"/>
                                    <w:bottom w:val="none" w:sz="0" w:space="0" w:color="auto"/>
                                    <w:right w:val="none" w:sz="0" w:space="0" w:color="auto"/>
                                  </w:divBdr>
                                </w:div>
                                <w:div w:id="1609199805">
                                  <w:marLeft w:val="75"/>
                                  <w:marRight w:val="0"/>
                                  <w:marTop w:val="0"/>
                                  <w:marBottom w:val="0"/>
                                  <w:divBdr>
                                    <w:top w:val="none" w:sz="0" w:space="0" w:color="auto"/>
                                    <w:left w:val="none" w:sz="0" w:space="0" w:color="auto"/>
                                    <w:bottom w:val="none" w:sz="0" w:space="0" w:color="auto"/>
                                    <w:right w:val="none" w:sz="0" w:space="0" w:color="auto"/>
                                  </w:divBdr>
                                </w:div>
                                <w:div w:id="856235413">
                                  <w:marLeft w:val="75"/>
                                  <w:marRight w:val="0"/>
                                  <w:marTop w:val="0"/>
                                  <w:marBottom w:val="0"/>
                                  <w:divBdr>
                                    <w:top w:val="none" w:sz="0" w:space="0" w:color="auto"/>
                                    <w:left w:val="none" w:sz="0" w:space="0" w:color="auto"/>
                                    <w:bottom w:val="none" w:sz="0" w:space="0" w:color="auto"/>
                                    <w:right w:val="none" w:sz="0" w:space="0" w:color="auto"/>
                                  </w:divBdr>
                                </w:div>
                                <w:div w:id="2089110905">
                                  <w:marLeft w:val="75"/>
                                  <w:marRight w:val="0"/>
                                  <w:marTop w:val="0"/>
                                  <w:marBottom w:val="0"/>
                                  <w:divBdr>
                                    <w:top w:val="none" w:sz="0" w:space="0" w:color="auto"/>
                                    <w:left w:val="none" w:sz="0" w:space="0" w:color="auto"/>
                                    <w:bottom w:val="none" w:sz="0" w:space="0" w:color="auto"/>
                                    <w:right w:val="none" w:sz="0" w:space="0" w:color="auto"/>
                                  </w:divBdr>
                                </w:div>
                                <w:div w:id="1933397487">
                                  <w:marLeft w:val="75"/>
                                  <w:marRight w:val="0"/>
                                  <w:marTop w:val="0"/>
                                  <w:marBottom w:val="0"/>
                                  <w:divBdr>
                                    <w:top w:val="none" w:sz="0" w:space="0" w:color="auto"/>
                                    <w:left w:val="none" w:sz="0" w:space="0" w:color="auto"/>
                                    <w:bottom w:val="none" w:sz="0" w:space="0" w:color="auto"/>
                                    <w:right w:val="none" w:sz="0" w:space="0" w:color="auto"/>
                                  </w:divBdr>
                                  <w:divsChild>
                                    <w:div w:id="830679563">
                                      <w:marLeft w:val="75"/>
                                      <w:marRight w:val="0"/>
                                      <w:marTop w:val="75"/>
                                      <w:marBottom w:val="0"/>
                                      <w:divBdr>
                                        <w:top w:val="none" w:sz="0" w:space="0" w:color="auto"/>
                                        <w:left w:val="none" w:sz="0" w:space="0" w:color="auto"/>
                                        <w:bottom w:val="none" w:sz="0" w:space="0" w:color="auto"/>
                                        <w:right w:val="none" w:sz="0" w:space="0" w:color="auto"/>
                                      </w:divBdr>
                                    </w:div>
                                    <w:div w:id="2054188812">
                                      <w:marLeft w:val="75"/>
                                      <w:marRight w:val="0"/>
                                      <w:marTop w:val="75"/>
                                      <w:marBottom w:val="0"/>
                                      <w:divBdr>
                                        <w:top w:val="none" w:sz="0" w:space="0" w:color="auto"/>
                                        <w:left w:val="none" w:sz="0" w:space="0" w:color="auto"/>
                                        <w:bottom w:val="none" w:sz="0" w:space="0" w:color="auto"/>
                                        <w:right w:val="none" w:sz="0" w:space="0" w:color="auto"/>
                                      </w:divBdr>
                                    </w:div>
                                    <w:div w:id="901526360">
                                      <w:marLeft w:val="75"/>
                                      <w:marRight w:val="0"/>
                                      <w:marTop w:val="75"/>
                                      <w:marBottom w:val="0"/>
                                      <w:divBdr>
                                        <w:top w:val="none" w:sz="0" w:space="0" w:color="auto"/>
                                        <w:left w:val="none" w:sz="0" w:space="0" w:color="auto"/>
                                        <w:bottom w:val="none" w:sz="0" w:space="0" w:color="auto"/>
                                        <w:right w:val="none" w:sz="0" w:space="0" w:color="auto"/>
                                      </w:divBdr>
                                    </w:div>
                                    <w:div w:id="1501580887">
                                      <w:marLeft w:val="75"/>
                                      <w:marRight w:val="0"/>
                                      <w:marTop w:val="75"/>
                                      <w:marBottom w:val="0"/>
                                      <w:divBdr>
                                        <w:top w:val="none" w:sz="0" w:space="0" w:color="auto"/>
                                        <w:left w:val="none" w:sz="0" w:space="0" w:color="auto"/>
                                        <w:bottom w:val="none" w:sz="0" w:space="0" w:color="auto"/>
                                        <w:right w:val="none" w:sz="0" w:space="0" w:color="auto"/>
                                      </w:divBdr>
                                    </w:div>
                                  </w:divsChild>
                                </w:div>
                                <w:div w:id="1966542564">
                                  <w:marLeft w:val="75"/>
                                  <w:marRight w:val="0"/>
                                  <w:marTop w:val="0"/>
                                  <w:marBottom w:val="0"/>
                                  <w:divBdr>
                                    <w:top w:val="none" w:sz="0" w:space="0" w:color="auto"/>
                                    <w:left w:val="none" w:sz="0" w:space="0" w:color="auto"/>
                                    <w:bottom w:val="none" w:sz="0" w:space="0" w:color="auto"/>
                                    <w:right w:val="none" w:sz="0" w:space="0" w:color="auto"/>
                                  </w:divBdr>
                                </w:div>
                                <w:div w:id="422380486">
                                  <w:marLeft w:val="75"/>
                                  <w:marRight w:val="0"/>
                                  <w:marTop w:val="0"/>
                                  <w:marBottom w:val="0"/>
                                  <w:divBdr>
                                    <w:top w:val="none" w:sz="0" w:space="0" w:color="auto"/>
                                    <w:left w:val="none" w:sz="0" w:space="0" w:color="auto"/>
                                    <w:bottom w:val="none" w:sz="0" w:space="0" w:color="auto"/>
                                    <w:right w:val="none" w:sz="0" w:space="0" w:color="auto"/>
                                  </w:divBdr>
                                  <w:divsChild>
                                    <w:div w:id="1152912523">
                                      <w:marLeft w:val="75"/>
                                      <w:marRight w:val="0"/>
                                      <w:marTop w:val="75"/>
                                      <w:marBottom w:val="0"/>
                                      <w:divBdr>
                                        <w:top w:val="none" w:sz="0" w:space="0" w:color="auto"/>
                                        <w:left w:val="none" w:sz="0" w:space="0" w:color="auto"/>
                                        <w:bottom w:val="none" w:sz="0" w:space="0" w:color="auto"/>
                                        <w:right w:val="none" w:sz="0" w:space="0" w:color="auto"/>
                                      </w:divBdr>
                                    </w:div>
                                    <w:div w:id="1023093168">
                                      <w:marLeft w:val="75"/>
                                      <w:marRight w:val="0"/>
                                      <w:marTop w:val="75"/>
                                      <w:marBottom w:val="0"/>
                                      <w:divBdr>
                                        <w:top w:val="none" w:sz="0" w:space="0" w:color="auto"/>
                                        <w:left w:val="none" w:sz="0" w:space="0" w:color="auto"/>
                                        <w:bottom w:val="none" w:sz="0" w:space="0" w:color="auto"/>
                                        <w:right w:val="none" w:sz="0" w:space="0" w:color="auto"/>
                                      </w:divBdr>
                                    </w:div>
                                    <w:div w:id="1233538528">
                                      <w:marLeft w:val="75"/>
                                      <w:marRight w:val="0"/>
                                      <w:marTop w:val="75"/>
                                      <w:marBottom w:val="0"/>
                                      <w:divBdr>
                                        <w:top w:val="none" w:sz="0" w:space="0" w:color="auto"/>
                                        <w:left w:val="none" w:sz="0" w:space="0" w:color="auto"/>
                                        <w:bottom w:val="none" w:sz="0" w:space="0" w:color="auto"/>
                                        <w:right w:val="none" w:sz="0" w:space="0" w:color="auto"/>
                                      </w:divBdr>
                                    </w:div>
                                  </w:divsChild>
                                </w:div>
                                <w:div w:id="1634168168">
                                  <w:marLeft w:val="75"/>
                                  <w:marRight w:val="0"/>
                                  <w:marTop w:val="0"/>
                                  <w:marBottom w:val="0"/>
                                  <w:divBdr>
                                    <w:top w:val="none" w:sz="0" w:space="0" w:color="auto"/>
                                    <w:left w:val="none" w:sz="0" w:space="0" w:color="auto"/>
                                    <w:bottom w:val="none" w:sz="0" w:space="0" w:color="auto"/>
                                    <w:right w:val="none" w:sz="0" w:space="0" w:color="auto"/>
                                  </w:divBdr>
                                  <w:divsChild>
                                    <w:div w:id="1012027819">
                                      <w:marLeft w:val="75"/>
                                      <w:marRight w:val="0"/>
                                      <w:marTop w:val="75"/>
                                      <w:marBottom w:val="0"/>
                                      <w:divBdr>
                                        <w:top w:val="none" w:sz="0" w:space="0" w:color="auto"/>
                                        <w:left w:val="none" w:sz="0" w:space="0" w:color="auto"/>
                                        <w:bottom w:val="none" w:sz="0" w:space="0" w:color="auto"/>
                                        <w:right w:val="none" w:sz="0" w:space="0" w:color="auto"/>
                                      </w:divBdr>
                                    </w:div>
                                    <w:div w:id="1019887965">
                                      <w:marLeft w:val="75"/>
                                      <w:marRight w:val="0"/>
                                      <w:marTop w:val="75"/>
                                      <w:marBottom w:val="0"/>
                                      <w:divBdr>
                                        <w:top w:val="none" w:sz="0" w:space="0" w:color="auto"/>
                                        <w:left w:val="none" w:sz="0" w:space="0" w:color="auto"/>
                                        <w:bottom w:val="none" w:sz="0" w:space="0" w:color="auto"/>
                                        <w:right w:val="none" w:sz="0" w:space="0" w:color="auto"/>
                                      </w:divBdr>
                                    </w:div>
                                    <w:div w:id="744255455">
                                      <w:marLeft w:val="75"/>
                                      <w:marRight w:val="0"/>
                                      <w:marTop w:val="75"/>
                                      <w:marBottom w:val="0"/>
                                      <w:divBdr>
                                        <w:top w:val="none" w:sz="0" w:space="0" w:color="auto"/>
                                        <w:left w:val="none" w:sz="0" w:space="0" w:color="auto"/>
                                        <w:bottom w:val="none" w:sz="0" w:space="0" w:color="auto"/>
                                        <w:right w:val="none" w:sz="0" w:space="0" w:color="auto"/>
                                      </w:divBdr>
                                    </w:div>
                                  </w:divsChild>
                                </w:div>
                                <w:div w:id="1661032844">
                                  <w:marLeft w:val="75"/>
                                  <w:marRight w:val="0"/>
                                  <w:marTop w:val="0"/>
                                  <w:marBottom w:val="0"/>
                                  <w:divBdr>
                                    <w:top w:val="none" w:sz="0" w:space="0" w:color="auto"/>
                                    <w:left w:val="none" w:sz="0" w:space="0" w:color="auto"/>
                                    <w:bottom w:val="none" w:sz="0" w:space="0" w:color="auto"/>
                                    <w:right w:val="none" w:sz="0" w:space="0" w:color="auto"/>
                                  </w:divBdr>
                                </w:div>
                                <w:div w:id="85927444">
                                  <w:marLeft w:val="75"/>
                                  <w:marRight w:val="0"/>
                                  <w:marTop w:val="0"/>
                                  <w:marBottom w:val="0"/>
                                  <w:divBdr>
                                    <w:top w:val="none" w:sz="0" w:space="0" w:color="auto"/>
                                    <w:left w:val="none" w:sz="0" w:space="0" w:color="auto"/>
                                    <w:bottom w:val="none" w:sz="0" w:space="0" w:color="auto"/>
                                    <w:right w:val="none" w:sz="0" w:space="0" w:color="auto"/>
                                  </w:divBdr>
                                </w:div>
                                <w:div w:id="1669672428">
                                  <w:marLeft w:val="75"/>
                                  <w:marRight w:val="0"/>
                                  <w:marTop w:val="0"/>
                                  <w:marBottom w:val="0"/>
                                  <w:divBdr>
                                    <w:top w:val="none" w:sz="0" w:space="0" w:color="auto"/>
                                    <w:left w:val="none" w:sz="0" w:space="0" w:color="auto"/>
                                    <w:bottom w:val="none" w:sz="0" w:space="0" w:color="auto"/>
                                    <w:right w:val="none" w:sz="0" w:space="0" w:color="auto"/>
                                  </w:divBdr>
                                </w:div>
                                <w:div w:id="1025011565">
                                  <w:marLeft w:val="75"/>
                                  <w:marRight w:val="0"/>
                                  <w:marTop w:val="0"/>
                                  <w:marBottom w:val="0"/>
                                  <w:divBdr>
                                    <w:top w:val="none" w:sz="0" w:space="0" w:color="auto"/>
                                    <w:left w:val="none" w:sz="0" w:space="0" w:color="auto"/>
                                    <w:bottom w:val="none" w:sz="0" w:space="0" w:color="auto"/>
                                    <w:right w:val="none" w:sz="0" w:space="0" w:color="auto"/>
                                  </w:divBdr>
                                </w:div>
                                <w:div w:id="1453868423">
                                  <w:marLeft w:val="75"/>
                                  <w:marRight w:val="0"/>
                                  <w:marTop w:val="0"/>
                                  <w:marBottom w:val="0"/>
                                  <w:divBdr>
                                    <w:top w:val="none" w:sz="0" w:space="0" w:color="auto"/>
                                    <w:left w:val="none" w:sz="0" w:space="0" w:color="auto"/>
                                    <w:bottom w:val="none" w:sz="0" w:space="0" w:color="auto"/>
                                    <w:right w:val="none" w:sz="0" w:space="0" w:color="auto"/>
                                  </w:divBdr>
                                </w:div>
                                <w:div w:id="1691102045">
                                  <w:marLeft w:val="75"/>
                                  <w:marRight w:val="0"/>
                                  <w:marTop w:val="0"/>
                                  <w:marBottom w:val="0"/>
                                  <w:divBdr>
                                    <w:top w:val="none" w:sz="0" w:space="0" w:color="auto"/>
                                    <w:left w:val="none" w:sz="0" w:space="0" w:color="auto"/>
                                    <w:bottom w:val="none" w:sz="0" w:space="0" w:color="auto"/>
                                    <w:right w:val="none" w:sz="0" w:space="0" w:color="auto"/>
                                  </w:divBdr>
                                </w:div>
                                <w:div w:id="846217335">
                                  <w:marLeft w:val="75"/>
                                  <w:marRight w:val="0"/>
                                  <w:marTop w:val="0"/>
                                  <w:marBottom w:val="0"/>
                                  <w:divBdr>
                                    <w:top w:val="none" w:sz="0" w:space="0" w:color="auto"/>
                                    <w:left w:val="none" w:sz="0" w:space="0" w:color="auto"/>
                                    <w:bottom w:val="none" w:sz="0" w:space="0" w:color="auto"/>
                                    <w:right w:val="none" w:sz="0" w:space="0" w:color="auto"/>
                                  </w:divBdr>
                                </w:div>
                                <w:div w:id="851147281">
                                  <w:marLeft w:val="75"/>
                                  <w:marRight w:val="0"/>
                                  <w:marTop w:val="0"/>
                                  <w:marBottom w:val="0"/>
                                  <w:divBdr>
                                    <w:top w:val="none" w:sz="0" w:space="0" w:color="auto"/>
                                    <w:left w:val="none" w:sz="0" w:space="0" w:color="auto"/>
                                    <w:bottom w:val="none" w:sz="0" w:space="0" w:color="auto"/>
                                    <w:right w:val="none" w:sz="0" w:space="0" w:color="auto"/>
                                  </w:divBdr>
                                </w:div>
                                <w:div w:id="156966544">
                                  <w:marLeft w:val="75"/>
                                  <w:marRight w:val="0"/>
                                  <w:marTop w:val="0"/>
                                  <w:marBottom w:val="0"/>
                                  <w:divBdr>
                                    <w:top w:val="none" w:sz="0" w:space="0" w:color="auto"/>
                                    <w:left w:val="none" w:sz="0" w:space="0" w:color="auto"/>
                                    <w:bottom w:val="none" w:sz="0" w:space="0" w:color="auto"/>
                                    <w:right w:val="none" w:sz="0" w:space="0" w:color="auto"/>
                                  </w:divBdr>
                                </w:div>
                                <w:div w:id="112604325">
                                  <w:marLeft w:val="75"/>
                                  <w:marRight w:val="0"/>
                                  <w:marTop w:val="0"/>
                                  <w:marBottom w:val="0"/>
                                  <w:divBdr>
                                    <w:top w:val="none" w:sz="0" w:space="0" w:color="auto"/>
                                    <w:left w:val="none" w:sz="0" w:space="0" w:color="auto"/>
                                    <w:bottom w:val="none" w:sz="0" w:space="0" w:color="auto"/>
                                    <w:right w:val="none" w:sz="0" w:space="0" w:color="auto"/>
                                  </w:divBdr>
                                </w:div>
                                <w:div w:id="801845237">
                                  <w:marLeft w:val="75"/>
                                  <w:marRight w:val="0"/>
                                  <w:marTop w:val="0"/>
                                  <w:marBottom w:val="0"/>
                                  <w:divBdr>
                                    <w:top w:val="none" w:sz="0" w:space="0" w:color="auto"/>
                                    <w:left w:val="none" w:sz="0" w:space="0" w:color="auto"/>
                                    <w:bottom w:val="none" w:sz="0" w:space="0" w:color="auto"/>
                                    <w:right w:val="none" w:sz="0" w:space="0" w:color="auto"/>
                                  </w:divBdr>
                                </w:div>
                                <w:div w:id="1508668868">
                                  <w:marLeft w:val="75"/>
                                  <w:marRight w:val="0"/>
                                  <w:marTop w:val="0"/>
                                  <w:marBottom w:val="0"/>
                                  <w:divBdr>
                                    <w:top w:val="none" w:sz="0" w:space="0" w:color="auto"/>
                                    <w:left w:val="none" w:sz="0" w:space="0" w:color="auto"/>
                                    <w:bottom w:val="none" w:sz="0" w:space="0" w:color="auto"/>
                                    <w:right w:val="none" w:sz="0" w:space="0" w:color="auto"/>
                                  </w:divBdr>
                                </w:div>
                                <w:div w:id="2084404072">
                                  <w:marLeft w:val="75"/>
                                  <w:marRight w:val="0"/>
                                  <w:marTop w:val="0"/>
                                  <w:marBottom w:val="0"/>
                                  <w:divBdr>
                                    <w:top w:val="none" w:sz="0" w:space="0" w:color="auto"/>
                                    <w:left w:val="none" w:sz="0" w:space="0" w:color="auto"/>
                                    <w:bottom w:val="none" w:sz="0" w:space="0" w:color="auto"/>
                                    <w:right w:val="none" w:sz="0" w:space="0" w:color="auto"/>
                                  </w:divBdr>
                                </w:div>
                                <w:div w:id="1844976977">
                                  <w:marLeft w:val="75"/>
                                  <w:marRight w:val="0"/>
                                  <w:marTop w:val="0"/>
                                  <w:marBottom w:val="0"/>
                                  <w:divBdr>
                                    <w:top w:val="none" w:sz="0" w:space="0" w:color="auto"/>
                                    <w:left w:val="none" w:sz="0" w:space="0" w:color="auto"/>
                                    <w:bottom w:val="none" w:sz="0" w:space="0" w:color="auto"/>
                                    <w:right w:val="none" w:sz="0" w:space="0" w:color="auto"/>
                                  </w:divBdr>
                                </w:div>
                                <w:div w:id="1130901041">
                                  <w:marLeft w:val="75"/>
                                  <w:marRight w:val="0"/>
                                  <w:marTop w:val="0"/>
                                  <w:marBottom w:val="0"/>
                                  <w:divBdr>
                                    <w:top w:val="none" w:sz="0" w:space="0" w:color="auto"/>
                                    <w:left w:val="none" w:sz="0" w:space="0" w:color="auto"/>
                                    <w:bottom w:val="none" w:sz="0" w:space="0" w:color="auto"/>
                                    <w:right w:val="none" w:sz="0" w:space="0" w:color="auto"/>
                                  </w:divBdr>
                                </w:div>
                                <w:div w:id="604385115">
                                  <w:marLeft w:val="75"/>
                                  <w:marRight w:val="0"/>
                                  <w:marTop w:val="0"/>
                                  <w:marBottom w:val="0"/>
                                  <w:divBdr>
                                    <w:top w:val="none" w:sz="0" w:space="0" w:color="auto"/>
                                    <w:left w:val="none" w:sz="0" w:space="0" w:color="auto"/>
                                    <w:bottom w:val="none" w:sz="0" w:space="0" w:color="auto"/>
                                    <w:right w:val="none" w:sz="0" w:space="0" w:color="auto"/>
                                  </w:divBdr>
                                </w:div>
                                <w:div w:id="1372147061">
                                  <w:marLeft w:val="75"/>
                                  <w:marRight w:val="0"/>
                                  <w:marTop w:val="0"/>
                                  <w:marBottom w:val="0"/>
                                  <w:divBdr>
                                    <w:top w:val="none" w:sz="0" w:space="0" w:color="auto"/>
                                    <w:left w:val="none" w:sz="0" w:space="0" w:color="auto"/>
                                    <w:bottom w:val="none" w:sz="0" w:space="0" w:color="auto"/>
                                    <w:right w:val="none" w:sz="0" w:space="0" w:color="auto"/>
                                  </w:divBdr>
                                </w:div>
                                <w:div w:id="664817382">
                                  <w:marLeft w:val="75"/>
                                  <w:marRight w:val="0"/>
                                  <w:marTop w:val="0"/>
                                  <w:marBottom w:val="0"/>
                                  <w:divBdr>
                                    <w:top w:val="none" w:sz="0" w:space="0" w:color="auto"/>
                                    <w:left w:val="none" w:sz="0" w:space="0" w:color="auto"/>
                                    <w:bottom w:val="none" w:sz="0" w:space="0" w:color="auto"/>
                                    <w:right w:val="none" w:sz="0" w:space="0" w:color="auto"/>
                                  </w:divBdr>
                                </w:div>
                                <w:div w:id="1902787842">
                                  <w:marLeft w:val="75"/>
                                  <w:marRight w:val="0"/>
                                  <w:marTop w:val="0"/>
                                  <w:marBottom w:val="0"/>
                                  <w:divBdr>
                                    <w:top w:val="none" w:sz="0" w:space="0" w:color="auto"/>
                                    <w:left w:val="none" w:sz="0" w:space="0" w:color="auto"/>
                                    <w:bottom w:val="none" w:sz="0" w:space="0" w:color="auto"/>
                                    <w:right w:val="none" w:sz="0" w:space="0" w:color="auto"/>
                                  </w:divBdr>
                                </w:div>
                                <w:div w:id="103623991">
                                  <w:marLeft w:val="75"/>
                                  <w:marRight w:val="0"/>
                                  <w:marTop w:val="0"/>
                                  <w:marBottom w:val="0"/>
                                  <w:divBdr>
                                    <w:top w:val="none" w:sz="0" w:space="0" w:color="auto"/>
                                    <w:left w:val="none" w:sz="0" w:space="0" w:color="auto"/>
                                    <w:bottom w:val="none" w:sz="0" w:space="0" w:color="auto"/>
                                    <w:right w:val="none" w:sz="0" w:space="0" w:color="auto"/>
                                  </w:divBdr>
                                </w:div>
                                <w:div w:id="1008413051">
                                  <w:marLeft w:val="75"/>
                                  <w:marRight w:val="0"/>
                                  <w:marTop w:val="0"/>
                                  <w:marBottom w:val="0"/>
                                  <w:divBdr>
                                    <w:top w:val="none" w:sz="0" w:space="0" w:color="auto"/>
                                    <w:left w:val="none" w:sz="0" w:space="0" w:color="auto"/>
                                    <w:bottom w:val="none" w:sz="0" w:space="0" w:color="auto"/>
                                    <w:right w:val="none" w:sz="0" w:space="0" w:color="auto"/>
                                  </w:divBdr>
                                </w:div>
                                <w:div w:id="1576892934">
                                  <w:marLeft w:val="75"/>
                                  <w:marRight w:val="0"/>
                                  <w:marTop w:val="0"/>
                                  <w:marBottom w:val="0"/>
                                  <w:divBdr>
                                    <w:top w:val="none" w:sz="0" w:space="0" w:color="auto"/>
                                    <w:left w:val="none" w:sz="0" w:space="0" w:color="auto"/>
                                    <w:bottom w:val="none" w:sz="0" w:space="0" w:color="auto"/>
                                    <w:right w:val="none" w:sz="0" w:space="0" w:color="auto"/>
                                  </w:divBdr>
                                </w:div>
                                <w:div w:id="1700281617">
                                  <w:marLeft w:val="75"/>
                                  <w:marRight w:val="0"/>
                                  <w:marTop w:val="0"/>
                                  <w:marBottom w:val="0"/>
                                  <w:divBdr>
                                    <w:top w:val="none" w:sz="0" w:space="0" w:color="auto"/>
                                    <w:left w:val="none" w:sz="0" w:space="0" w:color="auto"/>
                                    <w:bottom w:val="none" w:sz="0" w:space="0" w:color="auto"/>
                                    <w:right w:val="none" w:sz="0" w:space="0" w:color="auto"/>
                                  </w:divBdr>
                                </w:div>
                                <w:div w:id="1021857813">
                                  <w:marLeft w:val="75"/>
                                  <w:marRight w:val="0"/>
                                  <w:marTop w:val="0"/>
                                  <w:marBottom w:val="0"/>
                                  <w:divBdr>
                                    <w:top w:val="none" w:sz="0" w:space="0" w:color="auto"/>
                                    <w:left w:val="none" w:sz="0" w:space="0" w:color="auto"/>
                                    <w:bottom w:val="none" w:sz="0" w:space="0" w:color="auto"/>
                                    <w:right w:val="none" w:sz="0" w:space="0" w:color="auto"/>
                                  </w:divBdr>
                                </w:div>
                                <w:div w:id="1422600217">
                                  <w:marLeft w:val="75"/>
                                  <w:marRight w:val="0"/>
                                  <w:marTop w:val="0"/>
                                  <w:marBottom w:val="0"/>
                                  <w:divBdr>
                                    <w:top w:val="none" w:sz="0" w:space="0" w:color="auto"/>
                                    <w:left w:val="none" w:sz="0" w:space="0" w:color="auto"/>
                                    <w:bottom w:val="none" w:sz="0" w:space="0" w:color="auto"/>
                                    <w:right w:val="none" w:sz="0" w:space="0" w:color="auto"/>
                                  </w:divBdr>
                                </w:div>
                                <w:div w:id="1611934417">
                                  <w:marLeft w:val="75"/>
                                  <w:marRight w:val="0"/>
                                  <w:marTop w:val="0"/>
                                  <w:marBottom w:val="0"/>
                                  <w:divBdr>
                                    <w:top w:val="none" w:sz="0" w:space="0" w:color="auto"/>
                                    <w:left w:val="none" w:sz="0" w:space="0" w:color="auto"/>
                                    <w:bottom w:val="none" w:sz="0" w:space="0" w:color="auto"/>
                                    <w:right w:val="none" w:sz="0" w:space="0" w:color="auto"/>
                                  </w:divBdr>
                                </w:div>
                                <w:div w:id="903494365">
                                  <w:marLeft w:val="75"/>
                                  <w:marRight w:val="0"/>
                                  <w:marTop w:val="0"/>
                                  <w:marBottom w:val="0"/>
                                  <w:divBdr>
                                    <w:top w:val="none" w:sz="0" w:space="0" w:color="auto"/>
                                    <w:left w:val="none" w:sz="0" w:space="0" w:color="auto"/>
                                    <w:bottom w:val="none" w:sz="0" w:space="0" w:color="auto"/>
                                    <w:right w:val="none" w:sz="0" w:space="0" w:color="auto"/>
                                  </w:divBdr>
                                </w:div>
                                <w:div w:id="1369330508">
                                  <w:marLeft w:val="75"/>
                                  <w:marRight w:val="0"/>
                                  <w:marTop w:val="0"/>
                                  <w:marBottom w:val="0"/>
                                  <w:divBdr>
                                    <w:top w:val="none" w:sz="0" w:space="0" w:color="auto"/>
                                    <w:left w:val="none" w:sz="0" w:space="0" w:color="auto"/>
                                    <w:bottom w:val="none" w:sz="0" w:space="0" w:color="auto"/>
                                    <w:right w:val="none" w:sz="0" w:space="0" w:color="auto"/>
                                  </w:divBdr>
                                </w:div>
                                <w:div w:id="789134213">
                                  <w:marLeft w:val="75"/>
                                  <w:marRight w:val="0"/>
                                  <w:marTop w:val="0"/>
                                  <w:marBottom w:val="0"/>
                                  <w:divBdr>
                                    <w:top w:val="none" w:sz="0" w:space="0" w:color="auto"/>
                                    <w:left w:val="none" w:sz="0" w:space="0" w:color="auto"/>
                                    <w:bottom w:val="none" w:sz="0" w:space="0" w:color="auto"/>
                                    <w:right w:val="none" w:sz="0" w:space="0" w:color="auto"/>
                                  </w:divBdr>
                                </w:div>
                                <w:div w:id="2019769907">
                                  <w:marLeft w:val="75"/>
                                  <w:marRight w:val="0"/>
                                  <w:marTop w:val="0"/>
                                  <w:marBottom w:val="0"/>
                                  <w:divBdr>
                                    <w:top w:val="none" w:sz="0" w:space="0" w:color="auto"/>
                                    <w:left w:val="none" w:sz="0" w:space="0" w:color="auto"/>
                                    <w:bottom w:val="none" w:sz="0" w:space="0" w:color="auto"/>
                                    <w:right w:val="none" w:sz="0" w:space="0" w:color="auto"/>
                                  </w:divBdr>
                                </w:div>
                                <w:div w:id="1466584490">
                                  <w:marLeft w:val="75"/>
                                  <w:marRight w:val="0"/>
                                  <w:marTop w:val="0"/>
                                  <w:marBottom w:val="0"/>
                                  <w:divBdr>
                                    <w:top w:val="none" w:sz="0" w:space="0" w:color="auto"/>
                                    <w:left w:val="none" w:sz="0" w:space="0" w:color="auto"/>
                                    <w:bottom w:val="none" w:sz="0" w:space="0" w:color="auto"/>
                                    <w:right w:val="none" w:sz="0" w:space="0" w:color="auto"/>
                                  </w:divBdr>
                                </w:div>
                                <w:div w:id="121651753">
                                  <w:marLeft w:val="75"/>
                                  <w:marRight w:val="0"/>
                                  <w:marTop w:val="0"/>
                                  <w:marBottom w:val="0"/>
                                  <w:divBdr>
                                    <w:top w:val="none" w:sz="0" w:space="0" w:color="auto"/>
                                    <w:left w:val="none" w:sz="0" w:space="0" w:color="auto"/>
                                    <w:bottom w:val="none" w:sz="0" w:space="0" w:color="auto"/>
                                    <w:right w:val="none" w:sz="0" w:space="0" w:color="auto"/>
                                  </w:divBdr>
                                </w:div>
                                <w:div w:id="708533508">
                                  <w:marLeft w:val="75"/>
                                  <w:marRight w:val="0"/>
                                  <w:marTop w:val="0"/>
                                  <w:marBottom w:val="0"/>
                                  <w:divBdr>
                                    <w:top w:val="none" w:sz="0" w:space="0" w:color="auto"/>
                                    <w:left w:val="none" w:sz="0" w:space="0" w:color="auto"/>
                                    <w:bottom w:val="none" w:sz="0" w:space="0" w:color="auto"/>
                                    <w:right w:val="none" w:sz="0" w:space="0" w:color="auto"/>
                                  </w:divBdr>
                                </w:div>
                                <w:div w:id="259605316">
                                  <w:marLeft w:val="75"/>
                                  <w:marRight w:val="0"/>
                                  <w:marTop w:val="0"/>
                                  <w:marBottom w:val="0"/>
                                  <w:divBdr>
                                    <w:top w:val="none" w:sz="0" w:space="0" w:color="auto"/>
                                    <w:left w:val="none" w:sz="0" w:space="0" w:color="auto"/>
                                    <w:bottom w:val="none" w:sz="0" w:space="0" w:color="auto"/>
                                    <w:right w:val="none" w:sz="0" w:space="0" w:color="auto"/>
                                  </w:divBdr>
                                </w:div>
                                <w:div w:id="530267563">
                                  <w:marLeft w:val="75"/>
                                  <w:marRight w:val="0"/>
                                  <w:marTop w:val="0"/>
                                  <w:marBottom w:val="0"/>
                                  <w:divBdr>
                                    <w:top w:val="none" w:sz="0" w:space="0" w:color="auto"/>
                                    <w:left w:val="none" w:sz="0" w:space="0" w:color="auto"/>
                                    <w:bottom w:val="none" w:sz="0" w:space="0" w:color="auto"/>
                                    <w:right w:val="none" w:sz="0" w:space="0" w:color="auto"/>
                                  </w:divBdr>
                                </w:div>
                                <w:div w:id="1414475302">
                                  <w:marLeft w:val="75"/>
                                  <w:marRight w:val="0"/>
                                  <w:marTop w:val="0"/>
                                  <w:marBottom w:val="0"/>
                                  <w:divBdr>
                                    <w:top w:val="none" w:sz="0" w:space="0" w:color="auto"/>
                                    <w:left w:val="none" w:sz="0" w:space="0" w:color="auto"/>
                                    <w:bottom w:val="none" w:sz="0" w:space="0" w:color="auto"/>
                                    <w:right w:val="none" w:sz="0" w:space="0" w:color="auto"/>
                                  </w:divBdr>
                                </w:div>
                                <w:div w:id="1933080357">
                                  <w:marLeft w:val="75"/>
                                  <w:marRight w:val="0"/>
                                  <w:marTop w:val="0"/>
                                  <w:marBottom w:val="0"/>
                                  <w:divBdr>
                                    <w:top w:val="none" w:sz="0" w:space="0" w:color="auto"/>
                                    <w:left w:val="none" w:sz="0" w:space="0" w:color="auto"/>
                                    <w:bottom w:val="none" w:sz="0" w:space="0" w:color="auto"/>
                                    <w:right w:val="none" w:sz="0" w:space="0" w:color="auto"/>
                                  </w:divBdr>
                                </w:div>
                                <w:div w:id="2008054715">
                                  <w:marLeft w:val="75"/>
                                  <w:marRight w:val="0"/>
                                  <w:marTop w:val="0"/>
                                  <w:marBottom w:val="0"/>
                                  <w:divBdr>
                                    <w:top w:val="none" w:sz="0" w:space="0" w:color="auto"/>
                                    <w:left w:val="none" w:sz="0" w:space="0" w:color="auto"/>
                                    <w:bottom w:val="none" w:sz="0" w:space="0" w:color="auto"/>
                                    <w:right w:val="none" w:sz="0" w:space="0" w:color="auto"/>
                                  </w:divBdr>
                                </w:div>
                                <w:div w:id="1901744755">
                                  <w:marLeft w:val="75"/>
                                  <w:marRight w:val="0"/>
                                  <w:marTop w:val="0"/>
                                  <w:marBottom w:val="0"/>
                                  <w:divBdr>
                                    <w:top w:val="none" w:sz="0" w:space="0" w:color="auto"/>
                                    <w:left w:val="none" w:sz="0" w:space="0" w:color="auto"/>
                                    <w:bottom w:val="none" w:sz="0" w:space="0" w:color="auto"/>
                                    <w:right w:val="none" w:sz="0" w:space="0" w:color="auto"/>
                                  </w:divBdr>
                                </w:div>
                                <w:div w:id="939996729">
                                  <w:marLeft w:val="75"/>
                                  <w:marRight w:val="0"/>
                                  <w:marTop w:val="0"/>
                                  <w:marBottom w:val="0"/>
                                  <w:divBdr>
                                    <w:top w:val="none" w:sz="0" w:space="0" w:color="auto"/>
                                    <w:left w:val="none" w:sz="0" w:space="0" w:color="auto"/>
                                    <w:bottom w:val="none" w:sz="0" w:space="0" w:color="auto"/>
                                    <w:right w:val="none" w:sz="0" w:space="0" w:color="auto"/>
                                  </w:divBdr>
                                </w:div>
                                <w:div w:id="1116751366">
                                  <w:marLeft w:val="75"/>
                                  <w:marRight w:val="0"/>
                                  <w:marTop w:val="0"/>
                                  <w:marBottom w:val="0"/>
                                  <w:divBdr>
                                    <w:top w:val="none" w:sz="0" w:space="0" w:color="auto"/>
                                    <w:left w:val="none" w:sz="0" w:space="0" w:color="auto"/>
                                    <w:bottom w:val="none" w:sz="0" w:space="0" w:color="auto"/>
                                    <w:right w:val="none" w:sz="0" w:space="0" w:color="auto"/>
                                  </w:divBdr>
                                </w:div>
                                <w:div w:id="1691028943">
                                  <w:marLeft w:val="75"/>
                                  <w:marRight w:val="0"/>
                                  <w:marTop w:val="0"/>
                                  <w:marBottom w:val="0"/>
                                  <w:divBdr>
                                    <w:top w:val="none" w:sz="0" w:space="0" w:color="auto"/>
                                    <w:left w:val="none" w:sz="0" w:space="0" w:color="auto"/>
                                    <w:bottom w:val="none" w:sz="0" w:space="0" w:color="auto"/>
                                    <w:right w:val="none" w:sz="0" w:space="0" w:color="auto"/>
                                  </w:divBdr>
                                </w:div>
                                <w:div w:id="967931979">
                                  <w:marLeft w:val="75"/>
                                  <w:marRight w:val="0"/>
                                  <w:marTop w:val="0"/>
                                  <w:marBottom w:val="0"/>
                                  <w:divBdr>
                                    <w:top w:val="none" w:sz="0" w:space="0" w:color="auto"/>
                                    <w:left w:val="none" w:sz="0" w:space="0" w:color="auto"/>
                                    <w:bottom w:val="none" w:sz="0" w:space="0" w:color="auto"/>
                                    <w:right w:val="none" w:sz="0" w:space="0" w:color="auto"/>
                                  </w:divBdr>
                                </w:div>
                                <w:div w:id="1981766109">
                                  <w:marLeft w:val="75"/>
                                  <w:marRight w:val="0"/>
                                  <w:marTop w:val="0"/>
                                  <w:marBottom w:val="0"/>
                                  <w:divBdr>
                                    <w:top w:val="none" w:sz="0" w:space="0" w:color="auto"/>
                                    <w:left w:val="none" w:sz="0" w:space="0" w:color="auto"/>
                                    <w:bottom w:val="none" w:sz="0" w:space="0" w:color="auto"/>
                                    <w:right w:val="none" w:sz="0" w:space="0" w:color="auto"/>
                                  </w:divBdr>
                                </w:div>
                                <w:div w:id="224342393">
                                  <w:marLeft w:val="75"/>
                                  <w:marRight w:val="0"/>
                                  <w:marTop w:val="0"/>
                                  <w:marBottom w:val="0"/>
                                  <w:divBdr>
                                    <w:top w:val="none" w:sz="0" w:space="0" w:color="auto"/>
                                    <w:left w:val="none" w:sz="0" w:space="0" w:color="auto"/>
                                    <w:bottom w:val="none" w:sz="0" w:space="0" w:color="auto"/>
                                    <w:right w:val="none" w:sz="0" w:space="0" w:color="auto"/>
                                  </w:divBdr>
                                </w:div>
                                <w:div w:id="137691171">
                                  <w:marLeft w:val="75"/>
                                  <w:marRight w:val="0"/>
                                  <w:marTop w:val="0"/>
                                  <w:marBottom w:val="0"/>
                                  <w:divBdr>
                                    <w:top w:val="none" w:sz="0" w:space="0" w:color="auto"/>
                                    <w:left w:val="none" w:sz="0" w:space="0" w:color="auto"/>
                                    <w:bottom w:val="none" w:sz="0" w:space="0" w:color="auto"/>
                                    <w:right w:val="none" w:sz="0" w:space="0" w:color="auto"/>
                                  </w:divBdr>
                                </w:div>
                                <w:div w:id="871695650">
                                  <w:marLeft w:val="75"/>
                                  <w:marRight w:val="0"/>
                                  <w:marTop w:val="0"/>
                                  <w:marBottom w:val="0"/>
                                  <w:divBdr>
                                    <w:top w:val="none" w:sz="0" w:space="0" w:color="auto"/>
                                    <w:left w:val="none" w:sz="0" w:space="0" w:color="auto"/>
                                    <w:bottom w:val="none" w:sz="0" w:space="0" w:color="auto"/>
                                    <w:right w:val="none" w:sz="0" w:space="0" w:color="auto"/>
                                  </w:divBdr>
                                </w:div>
                                <w:div w:id="1924290181">
                                  <w:marLeft w:val="75"/>
                                  <w:marRight w:val="0"/>
                                  <w:marTop w:val="0"/>
                                  <w:marBottom w:val="0"/>
                                  <w:divBdr>
                                    <w:top w:val="none" w:sz="0" w:space="0" w:color="auto"/>
                                    <w:left w:val="none" w:sz="0" w:space="0" w:color="auto"/>
                                    <w:bottom w:val="none" w:sz="0" w:space="0" w:color="auto"/>
                                    <w:right w:val="none" w:sz="0" w:space="0" w:color="auto"/>
                                  </w:divBdr>
                                </w:div>
                                <w:div w:id="1611550608">
                                  <w:marLeft w:val="75"/>
                                  <w:marRight w:val="0"/>
                                  <w:marTop w:val="0"/>
                                  <w:marBottom w:val="0"/>
                                  <w:divBdr>
                                    <w:top w:val="none" w:sz="0" w:space="0" w:color="auto"/>
                                    <w:left w:val="none" w:sz="0" w:space="0" w:color="auto"/>
                                    <w:bottom w:val="none" w:sz="0" w:space="0" w:color="auto"/>
                                    <w:right w:val="none" w:sz="0" w:space="0" w:color="auto"/>
                                  </w:divBdr>
                                </w:div>
                                <w:div w:id="1746024618">
                                  <w:marLeft w:val="75"/>
                                  <w:marRight w:val="0"/>
                                  <w:marTop w:val="0"/>
                                  <w:marBottom w:val="0"/>
                                  <w:divBdr>
                                    <w:top w:val="none" w:sz="0" w:space="0" w:color="auto"/>
                                    <w:left w:val="none" w:sz="0" w:space="0" w:color="auto"/>
                                    <w:bottom w:val="none" w:sz="0" w:space="0" w:color="auto"/>
                                    <w:right w:val="none" w:sz="0" w:space="0" w:color="auto"/>
                                  </w:divBdr>
                                </w:div>
                                <w:div w:id="1571696418">
                                  <w:marLeft w:val="75"/>
                                  <w:marRight w:val="0"/>
                                  <w:marTop w:val="0"/>
                                  <w:marBottom w:val="0"/>
                                  <w:divBdr>
                                    <w:top w:val="none" w:sz="0" w:space="0" w:color="auto"/>
                                    <w:left w:val="none" w:sz="0" w:space="0" w:color="auto"/>
                                    <w:bottom w:val="none" w:sz="0" w:space="0" w:color="auto"/>
                                    <w:right w:val="none" w:sz="0" w:space="0" w:color="auto"/>
                                  </w:divBdr>
                                </w:div>
                              </w:divsChild>
                            </w:div>
                            <w:div w:id="295182693">
                              <w:marLeft w:val="75"/>
                              <w:marRight w:val="0"/>
                              <w:marTop w:val="75"/>
                              <w:marBottom w:val="0"/>
                              <w:divBdr>
                                <w:top w:val="none" w:sz="0" w:space="0" w:color="auto"/>
                                <w:left w:val="none" w:sz="0" w:space="0" w:color="auto"/>
                                <w:bottom w:val="none" w:sz="0" w:space="0" w:color="auto"/>
                                <w:right w:val="none" w:sz="0" w:space="0" w:color="auto"/>
                              </w:divBdr>
                              <w:divsChild>
                                <w:div w:id="833908829">
                                  <w:marLeft w:val="75"/>
                                  <w:marRight w:val="0"/>
                                  <w:marTop w:val="0"/>
                                  <w:marBottom w:val="0"/>
                                  <w:divBdr>
                                    <w:top w:val="none" w:sz="0" w:space="0" w:color="auto"/>
                                    <w:left w:val="none" w:sz="0" w:space="0" w:color="auto"/>
                                    <w:bottom w:val="none" w:sz="0" w:space="0" w:color="auto"/>
                                    <w:right w:val="none" w:sz="0" w:space="0" w:color="auto"/>
                                  </w:divBdr>
                                </w:div>
                                <w:div w:id="1334457827">
                                  <w:marLeft w:val="75"/>
                                  <w:marRight w:val="0"/>
                                  <w:marTop w:val="0"/>
                                  <w:marBottom w:val="0"/>
                                  <w:divBdr>
                                    <w:top w:val="none" w:sz="0" w:space="0" w:color="auto"/>
                                    <w:left w:val="none" w:sz="0" w:space="0" w:color="auto"/>
                                    <w:bottom w:val="none" w:sz="0" w:space="0" w:color="auto"/>
                                    <w:right w:val="none" w:sz="0" w:space="0" w:color="auto"/>
                                  </w:divBdr>
                                </w:div>
                                <w:div w:id="1292245591">
                                  <w:marLeft w:val="75"/>
                                  <w:marRight w:val="0"/>
                                  <w:marTop w:val="0"/>
                                  <w:marBottom w:val="0"/>
                                  <w:divBdr>
                                    <w:top w:val="none" w:sz="0" w:space="0" w:color="auto"/>
                                    <w:left w:val="none" w:sz="0" w:space="0" w:color="auto"/>
                                    <w:bottom w:val="none" w:sz="0" w:space="0" w:color="auto"/>
                                    <w:right w:val="none" w:sz="0" w:space="0" w:color="auto"/>
                                  </w:divBdr>
                                </w:div>
                                <w:div w:id="2051225840">
                                  <w:marLeft w:val="75"/>
                                  <w:marRight w:val="0"/>
                                  <w:marTop w:val="0"/>
                                  <w:marBottom w:val="0"/>
                                  <w:divBdr>
                                    <w:top w:val="none" w:sz="0" w:space="0" w:color="auto"/>
                                    <w:left w:val="none" w:sz="0" w:space="0" w:color="auto"/>
                                    <w:bottom w:val="none" w:sz="0" w:space="0" w:color="auto"/>
                                    <w:right w:val="none" w:sz="0" w:space="0" w:color="auto"/>
                                  </w:divBdr>
                                </w:div>
                                <w:div w:id="1813716833">
                                  <w:marLeft w:val="75"/>
                                  <w:marRight w:val="0"/>
                                  <w:marTop w:val="0"/>
                                  <w:marBottom w:val="0"/>
                                  <w:divBdr>
                                    <w:top w:val="none" w:sz="0" w:space="0" w:color="auto"/>
                                    <w:left w:val="none" w:sz="0" w:space="0" w:color="auto"/>
                                    <w:bottom w:val="none" w:sz="0" w:space="0" w:color="auto"/>
                                    <w:right w:val="none" w:sz="0" w:space="0" w:color="auto"/>
                                  </w:divBdr>
                                </w:div>
                                <w:div w:id="1484657619">
                                  <w:marLeft w:val="75"/>
                                  <w:marRight w:val="0"/>
                                  <w:marTop w:val="0"/>
                                  <w:marBottom w:val="0"/>
                                  <w:divBdr>
                                    <w:top w:val="none" w:sz="0" w:space="0" w:color="auto"/>
                                    <w:left w:val="none" w:sz="0" w:space="0" w:color="auto"/>
                                    <w:bottom w:val="none" w:sz="0" w:space="0" w:color="auto"/>
                                    <w:right w:val="none" w:sz="0" w:space="0" w:color="auto"/>
                                  </w:divBdr>
                                </w:div>
                                <w:div w:id="412509368">
                                  <w:marLeft w:val="75"/>
                                  <w:marRight w:val="0"/>
                                  <w:marTop w:val="0"/>
                                  <w:marBottom w:val="0"/>
                                  <w:divBdr>
                                    <w:top w:val="none" w:sz="0" w:space="0" w:color="auto"/>
                                    <w:left w:val="none" w:sz="0" w:space="0" w:color="auto"/>
                                    <w:bottom w:val="none" w:sz="0" w:space="0" w:color="auto"/>
                                    <w:right w:val="none" w:sz="0" w:space="0" w:color="auto"/>
                                  </w:divBdr>
                                </w:div>
                                <w:div w:id="313948813">
                                  <w:marLeft w:val="75"/>
                                  <w:marRight w:val="0"/>
                                  <w:marTop w:val="0"/>
                                  <w:marBottom w:val="0"/>
                                  <w:divBdr>
                                    <w:top w:val="none" w:sz="0" w:space="0" w:color="auto"/>
                                    <w:left w:val="none" w:sz="0" w:space="0" w:color="auto"/>
                                    <w:bottom w:val="none" w:sz="0" w:space="0" w:color="auto"/>
                                    <w:right w:val="none" w:sz="0" w:space="0" w:color="auto"/>
                                  </w:divBdr>
                                </w:div>
                                <w:div w:id="568267237">
                                  <w:marLeft w:val="75"/>
                                  <w:marRight w:val="0"/>
                                  <w:marTop w:val="0"/>
                                  <w:marBottom w:val="0"/>
                                  <w:divBdr>
                                    <w:top w:val="none" w:sz="0" w:space="0" w:color="auto"/>
                                    <w:left w:val="none" w:sz="0" w:space="0" w:color="auto"/>
                                    <w:bottom w:val="none" w:sz="0" w:space="0" w:color="auto"/>
                                    <w:right w:val="none" w:sz="0" w:space="0" w:color="auto"/>
                                  </w:divBdr>
                                </w:div>
                                <w:div w:id="22826561">
                                  <w:marLeft w:val="75"/>
                                  <w:marRight w:val="0"/>
                                  <w:marTop w:val="0"/>
                                  <w:marBottom w:val="0"/>
                                  <w:divBdr>
                                    <w:top w:val="none" w:sz="0" w:space="0" w:color="auto"/>
                                    <w:left w:val="none" w:sz="0" w:space="0" w:color="auto"/>
                                    <w:bottom w:val="none" w:sz="0" w:space="0" w:color="auto"/>
                                    <w:right w:val="none" w:sz="0" w:space="0" w:color="auto"/>
                                  </w:divBdr>
                                </w:div>
                                <w:div w:id="556476148">
                                  <w:marLeft w:val="75"/>
                                  <w:marRight w:val="0"/>
                                  <w:marTop w:val="0"/>
                                  <w:marBottom w:val="0"/>
                                  <w:divBdr>
                                    <w:top w:val="none" w:sz="0" w:space="0" w:color="auto"/>
                                    <w:left w:val="none" w:sz="0" w:space="0" w:color="auto"/>
                                    <w:bottom w:val="none" w:sz="0" w:space="0" w:color="auto"/>
                                    <w:right w:val="none" w:sz="0" w:space="0" w:color="auto"/>
                                  </w:divBdr>
                                </w:div>
                                <w:div w:id="73747563">
                                  <w:marLeft w:val="75"/>
                                  <w:marRight w:val="0"/>
                                  <w:marTop w:val="0"/>
                                  <w:marBottom w:val="0"/>
                                  <w:divBdr>
                                    <w:top w:val="none" w:sz="0" w:space="0" w:color="auto"/>
                                    <w:left w:val="none" w:sz="0" w:space="0" w:color="auto"/>
                                    <w:bottom w:val="none" w:sz="0" w:space="0" w:color="auto"/>
                                    <w:right w:val="none" w:sz="0" w:space="0" w:color="auto"/>
                                  </w:divBdr>
                                </w:div>
                                <w:div w:id="1030883958">
                                  <w:marLeft w:val="75"/>
                                  <w:marRight w:val="0"/>
                                  <w:marTop w:val="0"/>
                                  <w:marBottom w:val="0"/>
                                  <w:divBdr>
                                    <w:top w:val="none" w:sz="0" w:space="0" w:color="auto"/>
                                    <w:left w:val="none" w:sz="0" w:space="0" w:color="auto"/>
                                    <w:bottom w:val="none" w:sz="0" w:space="0" w:color="auto"/>
                                    <w:right w:val="none" w:sz="0" w:space="0" w:color="auto"/>
                                  </w:divBdr>
                                </w:div>
                                <w:div w:id="1288970639">
                                  <w:marLeft w:val="75"/>
                                  <w:marRight w:val="0"/>
                                  <w:marTop w:val="0"/>
                                  <w:marBottom w:val="0"/>
                                  <w:divBdr>
                                    <w:top w:val="none" w:sz="0" w:space="0" w:color="auto"/>
                                    <w:left w:val="none" w:sz="0" w:space="0" w:color="auto"/>
                                    <w:bottom w:val="none" w:sz="0" w:space="0" w:color="auto"/>
                                    <w:right w:val="none" w:sz="0" w:space="0" w:color="auto"/>
                                  </w:divBdr>
                                </w:div>
                                <w:div w:id="1844470662">
                                  <w:marLeft w:val="75"/>
                                  <w:marRight w:val="0"/>
                                  <w:marTop w:val="0"/>
                                  <w:marBottom w:val="0"/>
                                  <w:divBdr>
                                    <w:top w:val="none" w:sz="0" w:space="0" w:color="auto"/>
                                    <w:left w:val="none" w:sz="0" w:space="0" w:color="auto"/>
                                    <w:bottom w:val="none" w:sz="0" w:space="0" w:color="auto"/>
                                    <w:right w:val="none" w:sz="0" w:space="0" w:color="auto"/>
                                  </w:divBdr>
                                </w:div>
                                <w:div w:id="786005119">
                                  <w:marLeft w:val="75"/>
                                  <w:marRight w:val="0"/>
                                  <w:marTop w:val="0"/>
                                  <w:marBottom w:val="0"/>
                                  <w:divBdr>
                                    <w:top w:val="none" w:sz="0" w:space="0" w:color="auto"/>
                                    <w:left w:val="none" w:sz="0" w:space="0" w:color="auto"/>
                                    <w:bottom w:val="none" w:sz="0" w:space="0" w:color="auto"/>
                                    <w:right w:val="none" w:sz="0" w:space="0" w:color="auto"/>
                                  </w:divBdr>
                                </w:div>
                                <w:div w:id="1279023603">
                                  <w:marLeft w:val="75"/>
                                  <w:marRight w:val="0"/>
                                  <w:marTop w:val="0"/>
                                  <w:marBottom w:val="0"/>
                                  <w:divBdr>
                                    <w:top w:val="none" w:sz="0" w:space="0" w:color="auto"/>
                                    <w:left w:val="none" w:sz="0" w:space="0" w:color="auto"/>
                                    <w:bottom w:val="none" w:sz="0" w:space="0" w:color="auto"/>
                                    <w:right w:val="none" w:sz="0" w:space="0" w:color="auto"/>
                                  </w:divBdr>
                                </w:div>
                                <w:div w:id="1961185298">
                                  <w:marLeft w:val="75"/>
                                  <w:marRight w:val="0"/>
                                  <w:marTop w:val="0"/>
                                  <w:marBottom w:val="0"/>
                                  <w:divBdr>
                                    <w:top w:val="none" w:sz="0" w:space="0" w:color="auto"/>
                                    <w:left w:val="none" w:sz="0" w:space="0" w:color="auto"/>
                                    <w:bottom w:val="none" w:sz="0" w:space="0" w:color="auto"/>
                                    <w:right w:val="none" w:sz="0" w:space="0" w:color="auto"/>
                                  </w:divBdr>
                                </w:div>
                                <w:div w:id="1970430572">
                                  <w:marLeft w:val="75"/>
                                  <w:marRight w:val="0"/>
                                  <w:marTop w:val="0"/>
                                  <w:marBottom w:val="0"/>
                                  <w:divBdr>
                                    <w:top w:val="none" w:sz="0" w:space="0" w:color="auto"/>
                                    <w:left w:val="none" w:sz="0" w:space="0" w:color="auto"/>
                                    <w:bottom w:val="none" w:sz="0" w:space="0" w:color="auto"/>
                                    <w:right w:val="none" w:sz="0" w:space="0" w:color="auto"/>
                                  </w:divBdr>
                                </w:div>
                                <w:div w:id="22092991">
                                  <w:marLeft w:val="75"/>
                                  <w:marRight w:val="0"/>
                                  <w:marTop w:val="0"/>
                                  <w:marBottom w:val="0"/>
                                  <w:divBdr>
                                    <w:top w:val="none" w:sz="0" w:space="0" w:color="auto"/>
                                    <w:left w:val="none" w:sz="0" w:space="0" w:color="auto"/>
                                    <w:bottom w:val="none" w:sz="0" w:space="0" w:color="auto"/>
                                    <w:right w:val="none" w:sz="0" w:space="0" w:color="auto"/>
                                  </w:divBdr>
                                </w:div>
                                <w:div w:id="1370178544">
                                  <w:marLeft w:val="75"/>
                                  <w:marRight w:val="0"/>
                                  <w:marTop w:val="0"/>
                                  <w:marBottom w:val="0"/>
                                  <w:divBdr>
                                    <w:top w:val="none" w:sz="0" w:space="0" w:color="auto"/>
                                    <w:left w:val="none" w:sz="0" w:space="0" w:color="auto"/>
                                    <w:bottom w:val="none" w:sz="0" w:space="0" w:color="auto"/>
                                    <w:right w:val="none" w:sz="0" w:space="0" w:color="auto"/>
                                  </w:divBdr>
                                </w:div>
                                <w:div w:id="1621254419">
                                  <w:marLeft w:val="75"/>
                                  <w:marRight w:val="0"/>
                                  <w:marTop w:val="0"/>
                                  <w:marBottom w:val="0"/>
                                  <w:divBdr>
                                    <w:top w:val="none" w:sz="0" w:space="0" w:color="auto"/>
                                    <w:left w:val="none" w:sz="0" w:space="0" w:color="auto"/>
                                    <w:bottom w:val="none" w:sz="0" w:space="0" w:color="auto"/>
                                    <w:right w:val="none" w:sz="0" w:space="0" w:color="auto"/>
                                  </w:divBdr>
                                </w:div>
                                <w:div w:id="951976431">
                                  <w:marLeft w:val="75"/>
                                  <w:marRight w:val="0"/>
                                  <w:marTop w:val="0"/>
                                  <w:marBottom w:val="0"/>
                                  <w:divBdr>
                                    <w:top w:val="none" w:sz="0" w:space="0" w:color="auto"/>
                                    <w:left w:val="none" w:sz="0" w:space="0" w:color="auto"/>
                                    <w:bottom w:val="none" w:sz="0" w:space="0" w:color="auto"/>
                                    <w:right w:val="none" w:sz="0" w:space="0" w:color="auto"/>
                                  </w:divBdr>
                                </w:div>
                                <w:div w:id="817066608">
                                  <w:marLeft w:val="75"/>
                                  <w:marRight w:val="0"/>
                                  <w:marTop w:val="0"/>
                                  <w:marBottom w:val="0"/>
                                  <w:divBdr>
                                    <w:top w:val="none" w:sz="0" w:space="0" w:color="auto"/>
                                    <w:left w:val="none" w:sz="0" w:space="0" w:color="auto"/>
                                    <w:bottom w:val="none" w:sz="0" w:space="0" w:color="auto"/>
                                    <w:right w:val="none" w:sz="0" w:space="0" w:color="auto"/>
                                  </w:divBdr>
                                </w:div>
                                <w:div w:id="1308629365">
                                  <w:marLeft w:val="75"/>
                                  <w:marRight w:val="0"/>
                                  <w:marTop w:val="0"/>
                                  <w:marBottom w:val="0"/>
                                  <w:divBdr>
                                    <w:top w:val="none" w:sz="0" w:space="0" w:color="auto"/>
                                    <w:left w:val="none" w:sz="0" w:space="0" w:color="auto"/>
                                    <w:bottom w:val="none" w:sz="0" w:space="0" w:color="auto"/>
                                    <w:right w:val="none" w:sz="0" w:space="0" w:color="auto"/>
                                  </w:divBdr>
                                </w:div>
                                <w:div w:id="671953379">
                                  <w:marLeft w:val="75"/>
                                  <w:marRight w:val="0"/>
                                  <w:marTop w:val="0"/>
                                  <w:marBottom w:val="0"/>
                                  <w:divBdr>
                                    <w:top w:val="none" w:sz="0" w:space="0" w:color="auto"/>
                                    <w:left w:val="none" w:sz="0" w:space="0" w:color="auto"/>
                                    <w:bottom w:val="none" w:sz="0" w:space="0" w:color="auto"/>
                                    <w:right w:val="none" w:sz="0" w:space="0" w:color="auto"/>
                                  </w:divBdr>
                                  <w:divsChild>
                                    <w:div w:id="725909124">
                                      <w:marLeft w:val="75"/>
                                      <w:marRight w:val="0"/>
                                      <w:marTop w:val="75"/>
                                      <w:marBottom w:val="0"/>
                                      <w:divBdr>
                                        <w:top w:val="none" w:sz="0" w:space="0" w:color="auto"/>
                                        <w:left w:val="none" w:sz="0" w:space="0" w:color="auto"/>
                                        <w:bottom w:val="none" w:sz="0" w:space="0" w:color="auto"/>
                                        <w:right w:val="none" w:sz="0" w:space="0" w:color="auto"/>
                                      </w:divBdr>
                                    </w:div>
                                    <w:div w:id="806825147">
                                      <w:marLeft w:val="75"/>
                                      <w:marRight w:val="0"/>
                                      <w:marTop w:val="75"/>
                                      <w:marBottom w:val="0"/>
                                      <w:divBdr>
                                        <w:top w:val="none" w:sz="0" w:space="0" w:color="auto"/>
                                        <w:left w:val="none" w:sz="0" w:space="0" w:color="auto"/>
                                        <w:bottom w:val="none" w:sz="0" w:space="0" w:color="auto"/>
                                        <w:right w:val="none" w:sz="0" w:space="0" w:color="auto"/>
                                      </w:divBdr>
                                    </w:div>
                                    <w:div w:id="423962521">
                                      <w:marLeft w:val="75"/>
                                      <w:marRight w:val="0"/>
                                      <w:marTop w:val="75"/>
                                      <w:marBottom w:val="0"/>
                                      <w:divBdr>
                                        <w:top w:val="none" w:sz="0" w:space="0" w:color="auto"/>
                                        <w:left w:val="none" w:sz="0" w:space="0" w:color="auto"/>
                                        <w:bottom w:val="none" w:sz="0" w:space="0" w:color="auto"/>
                                        <w:right w:val="none" w:sz="0" w:space="0" w:color="auto"/>
                                      </w:divBdr>
                                    </w:div>
                                  </w:divsChild>
                                </w:div>
                                <w:div w:id="1691294082">
                                  <w:marLeft w:val="75"/>
                                  <w:marRight w:val="0"/>
                                  <w:marTop w:val="0"/>
                                  <w:marBottom w:val="0"/>
                                  <w:divBdr>
                                    <w:top w:val="none" w:sz="0" w:space="0" w:color="auto"/>
                                    <w:left w:val="none" w:sz="0" w:space="0" w:color="auto"/>
                                    <w:bottom w:val="none" w:sz="0" w:space="0" w:color="auto"/>
                                    <w:right w:val="none" w:sz="0" w:space="0" w:color="auto"/>
                                  </w:divBdr>
                                </w:div>
                                <w:div w:id="694116169">
                                  <w:marLeft w:val="75"/>
                                  <w:marRight w:val="0"/>
                                  <w:marTop w:val="0"/>
                                  <w:marBottom w:val="0"/>
                                  <w:divBdr>
                                    <w:top w:val="none" w:sz="0" w:space="0" w:color="auto"/>
                                    <w:left w:val="none" w:sz="0" w:space="0" w:color="auto"/>
                                    <w:bottom w:val="none" w:sz="0" w:space="0" w:color="auto"/>
                                    <w:right w:val="none" w:sz="0" w:space="0" w:color="auto"/>
                                  </w:divBdr>
                                </w:div>
                                <w:div w:id="702244168">
                                  <w:marLeft w:val="75"/>
                                  <w:marRight w:val="0"/>
                                  <w:marTop w:val="0"/>
                                  <w:marBottom w:val="0"/>
                                  <w:divBdr>
                                    <w:top w:val="none" w:sz="0" w:space="0" w:color="auto"/>
                                    <w:left w:val="none" w:sz="0" w:space="0" w:color="auto"/>
                                    <w:bottom w:val="none" w:sz="0" w:space="0" w:color="auto"/>
                                    <w:right w:val="none" w:sz="0" w:space="0" w:color="auto"/>
                                  </w:divBdr>
                                </w:div>
                                <w:div w:id="871645824">
                                  <w:marLeft w:val="75"/>
                                  <w:marRight w:val="0"/>
                                  <w:marTop w:val="0"/>
                                  <w:marBottom w:val="0"/>
                                  <w:divBdr>
                                    <w:top w:val="none" w:sz="0" w:space="0" w:color="auto"/>
                                    <w:left w:val="none" w:sz="0" w:space="0" w:color="auto"/>
                                    <w:bottom w:val="none" w:sz="0" w:space="0" w:color="auto"/>
                                    <w:right w:val="none" w:sz="0" w:space="0" w:color="auto"/>
                                  </w:divBdr>
                                </w:div>
                                <w:div w:id="1033120150">
                                  <w:marLeft w:val="75"/>
                                  <w:marRight w:val="0"/>
                                  <w:marTop w:val="0"/>
                                  <w:marBottom w:val="0"/>
                                  <w:divBdr>
                                    <w:top w:val="none" w:sz="0" w:space="0" w:color="auto"/>
                                    <w:left w:val="none" w:sz="0" w:space="0" w:color="auto"/>
                                    <w:bottom w:val="none" w:sz="0" w:space="0" w:color="auto"/>
                                    <w:right w:val="none" w:sz="0" w:space="0" w:color="auto"/>
                                  </w:divBdr>
                                  <w:divsChild>
                                    <w:div w:id="1340693831">
                                      <w:marLeft w:val="75"/>
                                      <w:marRight w:val="0"/>
                                      <w:marTop w:val="75"/>
                                      <w:marBottom w:val="0"/>
                                      <w:divBdr>
                                        <w:top w:val="none" w:sz="0" w:space="0" w:color="auto"/>
                                        <w:left w:val="none" w:sz="0" w:space="0" w:color="auto"/>
                                        <w:bottom w:val="none" w:sz="0" w:space="0" w:color="auto"/>
                                        <w:right w:val="none" w:sz="0" w:space="0" w:color="auto"/>
                                      </w:divBdr>
                                    </w:div>
                                    <w:div w:id="480924472">
                                      <w:marLeft w:val="75"/>
                                      <w:marRight w:val="0"/>
                                      <w:marTop w:val="75"/>
                                      <w:marBottom w:val="0"/>
                                      <w:divBdr>
                                        <w:top w:val="none" w:sz="0" w:space="0" w:color="auto"/>
                                        <w:left w:val="none" w:sz="0" w:space="0" w:color="auto"/>
                                        <w:bottom w:val="none" w:sz="0" w:space="0" w:color="auto"/>
                                        <w:right w:val="none" w:sz="0" w:space="0" w:color="auto"/>
                                      </w:divBdr>
                                    </w:div>
                                  </w:divsChild>
                                </w:div>
                                <w:div w:id="1699702565">
                                  <w:marLeft w:val="75"/>
                                  <w:marRight w:val="0"/>
                                  <w:marTop w:val="0"/>
                                  <w:marBottom w:val="0"/>
                                  <w:divBdr>
                                    <w:top w:val="none" w:sz="0" w:space="0" w:color="auto"/>
                                    <w:left w:val="none" w:sz="0" w:space="0" w:color="auto"/>
                                    <w:bottom w:val="none" w:sz="0" w:space="0" w:color="auto"/>
                                    <w:right w:val="none" w:sz="0" w:space="0" w:color="auto"/>
                                  </w:divBdr>
                                </w:div>
                                <w:div w:id="242835044">
                                  <w:marLeft w:val="75"/>
                                  <w:marRight w:val="0"/>
                                  <w:marTop w:val="0"/>
                                  <w:marBottom w:val="0"/>
                                  <w:divBdr>
                                    <w:top w:val="none" w:sz="0" w:space="0" w:color="auto"/>
                                    <w:left w:val="none" w:sz="0" w:space="0" w:color="auto"/>
                                    <w:bottom w:val="none" w:sz="0" w:space="0" w:color="auto"/>
                                    <w:right w:val="none" w:sz="0" w:space="0" w:color="auto"/>
                                  </w:divBdr>
                                </w:div>
                                <w:div w:id="978341522">
                                  <w:marLeft w:val="75"/>
                                  <w:marRight w:val="0"/>
                                  <w:marTop w:val="0"/>
                                  <w:marBottom w:val="0"/>
                                  <w:divBdr>
                                    <w:top w:val="none" w:sz="0" w:space="0" w:color="auto"/>
                                    <w:left w:val="none" w:sz="0" w:space="0" w:color="auto"/>
                                    <w:bottom w:val="none" w:sz="0" w:space="0" w:color="auto"/>
                                    <w:right w:val="none" w:sz="0" w:space="0" w:color="auto"/>
                                  </w:divBdr>
                                </w:div>
                                <w:div w:id="1540625385">
                                  <w:marLeft w:val="75"/>
                                  <w:marRight w:val="0"/>
                                  <w:marTop w:val="0"/>
                                  <w:marBottom w:val="0"/>
                                  <w:divBdr>
                                    <w:top w:val="none" w:sz="0" w:space="0" w:color="auto"/>
                                    <w:left w:val="none" w:sz="0" w:space="0" w:color="auto"/>
                                    <w:bottom w:val="none" w:sz="0" w:space="0" w:color="auto"/>
                                    <w:right w:val="none" w:sz="0" w:space="0" w:color="auto"/>
                                  </w:divBdr>
                                </w:div>
                                <w:div w:id="1292008359">
                                  <w:marLeft w:val="75"/>
                                  <w:marRight w:val="0"/>
                                  <w:marTop w:val="0"/>
                                  <w:marBottom w:val="0"/>
                                  <w:divBdr>
                                    <w:top w:val="none" w:sz="0" w:space="0" w:color="auto"/>
                                    <w:left w:val="none" w:sz="0" w:space="0" w:color="auto"/>
                                    <w:bottom w:val="none" w:sz="0" w:space="0" w:color="auto"/>
                                    <w:right w:val="none" w:sz="0" w:space="0" w:color="auto"/>
                                  </w:divBdr>
                                </w:div>
                                <w:div w:id="1709908619">
                                  <w:marLeft w:val="75"/>
                                  <w:marRight w:val="0"/>
                                  <w:marTop w:val="0"/>
                                  <w:marBottom w:val="0"/>
                                  <w:divBdr>
                                    <w:top w:val="none" w:sz="0" w:space="0" w:color="auto"/>
                                    <w:left w:val="none" w:sz="0" w:space="0" w:color="auto"/>
                                    <w:bottom w:val="none" w:sz="0" w:space="0" w:color="auto"/>
                                    <w:right w:val="none" w:sz="0" w:space="0" w:color="auto"/>
                                  </w:divBdr>
                                </w:div>
                                <w:div w:id="1144858337">
                                  <w:marLeft w:val="75"/>
                                  <w:marRight w:val="0"/>
                                  <w:marTop w:val="0"/>
                                  <w:marBottom w:val="0"/>
                                  <w:divBdr>
                                    <w:top w:val="none" w:sz="0" w:space="0" w:color="auto"/>
                                    <w:left w:val="none" w:sz="0" w:space="0" w:color="auto"/>
                                    <w:bottom w:val="none" w:sz="0" w:space="0" w:color="auto"/>
                                    <w:right w:val="none" w:sz="0" w:space="0" w:color="auto"/>
                                  </w:divBdr>
                                </w:div>
                                <w:div w:id="576405626">
                                  <w:marLeft w:val="75"/>
                                  <w:marRight w:val="0"/>
                                  <w:marTop w:val="0"/>
                                  <w:marBottom w:val="0"/>
                                  <w:divBdr>
                                    <w:top w:val="none" w:sz="0" w:space="0" w:color="auto"/>
                                    <w:left w:val="none" w:sz="0" w:space="0" w:color="auto"/>
                                    <w:bottom w:val="none" w:sz="0" w:space="0" w:color="auto"/>
                                    <w:right w:val="none" w:sz="0" w:space="0" w:color="auto"/>
                                  </w:divBdr>
                                </w:div>
                                <w:div w:id="302277441">
                                  <w:marLeft w:val="75"/>
                                  <w:marRight w:val="0"/>
                                  <w:marTop w:val="0"/>
                                  <w:marBottom w:val="0"/>
                                  <w:divBdr>
                                    <w:top w:val="none" w:sz="0" w:space="0" w:color="auto"/>
                                    <w:left w:val="none" w:sz="0" w:space="0" w:color="auto"/>
                                    <w:bottom w:val="none" w:sz="0" w:space="0" w:color="auto"/>
                                    <w:right w:val="none" w:sz="0" w:space="0" w:color="auto"/>
                                  </w:divBdr>
                                </w:div>
                                <w:div w:id="1453398914">
                                  <w:marLeft w:val="75"/>
                                  <w:marRight w:val="0"/>
                                  <w:marTop w:val="0"/>
                                  <w:marBottom w:val="0"/>
                                  <w:divBdr>
                                    <w:top w:val="none" w:sz="0" w:space="0" w:color="auto"/>
                                    <w:left w:val="none" w:sz="0" w:space="0" w:color="auto"/>
                                    <w:bottom w:val="none" w:sz="0" w:space="0" w:color="auto"/>
                                    <w:right w:val="none" w:sz="0" w:space="0" w:color="auto"/>
                                  </w:divBdr>
                                </w:div>
                                <w:div w:id="1742945401">
                                  <w:marLeft w:val="75"/>
                                  <w:marRight w:val="0"/>
                                  <w:marTop w:val="0"/>
                                  <w:marBottom w:val="0"/>
                                  <w:divBdr>
                                    <w:top w:val="none" w:sz="0" w:space="0" w:color="auto"/>
                                    <w:left w:val="none" w:sz="0" w:space="0" w:color="auto"/>
                                    <w:bottom w:val="none" w:sz="0" w:space="0" w:color="auto"/>
                                    <w:right w:val="none" w:sz="0" w:space="0" w:color="auto"/>
                                  </w:divBdr>
                                  <w:divsChild>
                                    <w:div w:id="1705515347">
                                      <w:marLeft w:val="75"/>
                                      <w:marRight w:val="0"/>
                                      <w:marTop w:val="75"/>
                                      <w:marBottom w:val="0"/>
                                      <w:divBdr>
                                        <w:top w:val="none" w:sz="0" w:space="0" w:color="auto"/>
                                        <w:left w:val="none" w:sz="0" w:space="0" w:color="auto"/>
                                        <w:bottom w:val="none" w:sz="0" w:space="0" w:color="auto"/>
                                        <w:right w:val="none" w:sz="0" w:space="0" w:color="auto"/>
                                      </w:divBdr>
                                    </w:div>
                                    <w:div w:id="453867711">
                                      <w:marLeft w:val="75"/>
                                      <w:marRight w:val="0"/>
                                      <w:marTop w:val="75"/>
                                      <w:marBottom w:val="0"/>
                                      <w:divBdr>
                                        <w:top w:val="none" w:sz="0" w:space="0" w:color="auto"/>
                                        <w:left w:val="none" w:sz="0" w:space="0" w:color="auto"/>
                                        <w:bottom w:val="none" w:sz="0" w:space="0" w:color="auto"/>
                                        <w:right w:val="none" w:sz="0" w:space="0" w:color="auto"/>
                                      </w:divBdr>
                                    </w:div>
                                    <w:div w:id="1908878884">
                                      <w:marLeft w:val="75"/>
                                      <w:marRight w:val="0"/>
                                      <w:marTop w:val="75"/>
                                      <w:marBottom w:val="0"/>
                                      <w:divBdr>
                                        <w:top w:val="none" w:sz="0" w:space="0" w:color="auto"/>
                                        <w:left w:val="none" w:sz="0" w:space="0" w:color="auto"/>
                                        <w:bottom w:val="none" w:sz="0" w:space="0" w:color="auto"/>
                                        <w:right w:val="none" w:sz="0" w:space="0" w:color="auto"/>
                                      </w:divBdr>
                                    </w:div>
                                    <w:div w:id="1067458067">
                                      <w:marLeft w:val="75"/>
                                      <w:marRight w:val="0"/>
                                      <w:marTop w:val="75"/>
                                      <w:marBottom w:val="0"/>
                                      <w:divBdr>
                                        <w:top w:val="none" w:sz="0" w:space="0" w:color="auto"/>
                                        <w:left w:val="none" w:sz="0" w:space="0" w:color="auto"/>
                                        <w:bottom w:val="none" w:sz="0" w:space="0" w:color="auto"/>
                                        <w:right w:val="none" w:sz="0" w:space="0" w:color="auto"/>
                                      </w:divBdr>
                                    </w:div>
                                    <w:div w:id="1517579494">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885334408">
                              <w:marLeft w:val="75"/>
                              <w:marRight w:val="0"/>
                              <w:marTop w:val="75"/>
                              <w:marBottom w:val="0"/>
                              <w:divBdr>
                                <w:top w:val="none" w:sz="0" w:space="0" w:color="auto"/>
                                <w:left w:val="none" w:sz="0" w:space="0" w:color="auto"/>
                                <w:bottom w:val="none" w:sz="0" w:space="0" w:color="auto"/>
                                <w:right w:val="none" w:sz="0" w:space="0" w:color="auto"/>
                              </w:divBdr>
                              <w:divsChild>
                                <w:div w:id="782580846">
                                  <w:marLeft w:val="75"/>
                                  <w:marRight w:val="0"/>
                                  <w:marTop w:val="0"/>
                                  <w:marBottom w:val="0"/>
                                  <w:divBdr>
                                    <w:top w:val="none" w:sz="0" w:space="0" w:color="auto"/>
                                    <w:left w:val="none" w:sz="0" w:space="0" w:color="auto"/>
                                    <w:bottom w:val="none" w:sz="0" w:space="0" w:color="auto"/>
                                    <w:right w:val="none" w:sz="0" w:space="0" w:color="auto"/>
                                  </w:divBdr>
                                </w:div>
                                <w:div w:id="1771200325">
                                  <w:marLeft w:val="75"/>
                                  <w:marRight w:val="0"/>
                                  <w:marTop w:val="0"/>
                                  <w:marBottom w:val="0"/>
                                  <w:divBdr>
                                    <w:top w:val="none" w:sz="0" w:space="0" w:color="auto"/>
                                    <w:left w:val="none" w:sz="0" w:space="0" w:color="auto"/>
                                    <w:bottom w:val="none" w:sz="0" w:space="0" w:color="auto"/>
                                    <w:right w:val="none" w:sz="0" w:space="0" w:color="auto"/>
                                  </w:divBdr>
                                </w:div>
                                <w:div w:id="1961108130">
                                  <w:marLeft w:val="75"/>
                                  <w:marRight w:val="0"/>
                                  <w:marTop w:val="0"/>
                                  <w:marBottom w:val="0"/>
                                  <w:divBdr>
                                    <w:top w:val="none" w:sz="0" w:space="0" w:color="auto"/>
                                    <w:left w:val="none" w:sz="0" w:space="0" w:color="auto"/>
                                    <w:bottom w:val="none" w:sz="0" w:space="0" w:color="auto"/>
                                    <w:right w:val="none" w:sz="0" w:space="0" w:color="auto"/>
                                  </w:divBdr>
                                </w:div>
                                <w:div w:id="1032144803">
                                  <w:marLeft w:val="75"/>
                                  <w:marRight w:val="0"/>
                                  <w:marTop w:val="0"/>
                                  <w:marBottom w:val="0"/>
                                  <w:divBdr>
                                    <w:top w:val="none" w:sz="0" w:space="0" w:color="auto"/>
                                    <w:left w:val="none" w:sz="0" w:space="0" w:color="auto"/>
                                    <w:bottom w:val="none" w:sz="0" w:space="0" w:color="auto"/>
                                    <w:right w:val="none" w:sz="0" w:space="0" w:color="auto"/>
                                  </w:divBdr>
                                </w:div>
                                <w:div w:id="1135567132">
                                  <w:marLeft w:val="75"/>
                                  <w:marRight w:val="0"/>
                                  <w:marTop w:val="0"/>
                                  <w:marBottom w:val="0"/>
                                  <w:divBdr>
                                    <w:top w:val="none" w:sz="0" w:space="0" w:color="auto"/>
                                    <w:left w:val="none" w:sz="0" w:space="0" w:color="auto"/>
                                    <w:bottom w:val="none" w:sz="0" w:space="0" w:color="auto"/>
                                    <w:right w:val="none" w:sz="0" w:space="0" w:color="auto"/>
                                  </w:divBdr>
                                </w:div>
                                <w:div w:id="462307385">
                                  <w:marLeft w:val="75"/>
                                  <w:marRight w:val="0"/>
                                  <w:marTop w:val="0"/>
                                  <w:marBottom w:val="0"/>
                                  <w:divBdr>
                                    <w:top w:val="none" w:sz="0" w:space="0" w:color="auto"/>
                                    <w:left w:val="none" w:sz="0" w:space="0" w:color="auto"/>
                                    <w:bottom w:val="none" w:sz="0" w:space="0" w:color="auto"/>
                                    <w:right w:val="none" w:sz="0" w:space="0" w:color="auto"/>
                                  </w:divBdr>
                                </w:div>
                                <w:div w:id="1524049470">
                                  <w:marLeft w:val="75"/>
                                  <w:marRight w:val="0"/>
                                  <w:marTop w:val="0"/>
                                  <w:marBottom w:val="0"/>
                                  <w:divBdr>
                                    <w:top w:val="none" w:sz="0" w:space="0" w:color="auto"/>
                                    <w:left w:val="none" w:sz="0" w:space="0" w:color="auto"/>
                                    <w:bottom w:val="none" w:sz="0" w:space="0" w:color="auto"/>
                                    <w:right w:val="none" w:sz="0" w:space="0" w:color="auto"/>
                                  </w:divBdr>
                                </w:div>
                              </w:divsChild>
                            </w:div>
                            <w:div w:id="332606318">
                              <w:marLeft w:val="75"/>
                              <w:marRight w:val="0"/>
                              <w:marTop w:val="75"/>
                              <w:marBottom w:val="0"/>
                              <w:divBdr>
                                <w:top w:val="none" w:sz="0" w:space="0" w:color="auto"/>
                                <w:left w:val="none" w:sz="0" w:space="0" w:color="auto"/>
                                <w:bottom w:val="none" w:sz="0" w:space="0" w:color="auto"/>
                                <w:right w:val="none" w:sz="0" w:space="0" w:color="auto"/>
                              </w:divBdr>
                              <w:divsChild>
                                <w:div w:id="1817185820">
                                  <w:marLeft w:val="75"/>
                                  <w:marRight w:val="0"/>
                                  <w:marTop w:val="0"/>
                                  <w:marBottom w:val="0"/>
                                  <w:divBdr>
                                    <w:top w:val="none" w:sz="0" w:space="0" w:color="auto"/>
                                    <w:left w:val="none" w:sz="0" w:space="0" w:color="auto"/>
                                    <w:bottom w:val="none" w:sz="0" w:space="0" w:color="auto"/>
                                    <w:right w:val="none" w:sz="0" w:space="0" w:color="auto"/>
                                  </w:divBdr>
                                </w:div>
                                <w:div w:id="1167746337">
                                  <w:marLeft w:val="75"/>
                                  <w:marRight w:val="0"/>
                                  <w:marTop w:val="0"/>
                                  <w:marBottom w:val="0"/>
                                  <w:divBdr>
                                    <w:top w:val="none" w:sz="0" w:space="0" w:color="auto"/>
                                    <w:left w:val="none" w:sz="0" w:space="0" w:color="auto"/>
                                    <w:bottom w:val="none" w:sz="0" w:space="0" w:color="auto"/>
                                    <w:right w:val="none" w:sz="0" w:space="0" w:color="auto"/>
                                  </w:divBdr>
                                </w:div>
                                <w:div w:id="1146817215">
                                  <w:marLeft w:val="75"/>
                                  <w:marRight w:val="0"/>
                                  <w:marTop w:val="0"/>
                                  <w:marBottom w:val="0"/>
                                  <w:divBdr>
                                    <w:top w:val="none" w:sz="0" w:space="0" w:color="auto"/>
                                    <w:left w:val="none" w:sz="0" w:space="0" w:color="auto"/>
                                    <w:bottom w:val="none" w:sz="0" w:space="0" w:color="auto"/>
                                    <w:right w:val="none" w:sz="0" w:space="0" w:color="auto"/>
                                  </w:divBdr>
                                </w:div>
                                <w:div w:id="1113211893">
                                  <w:marLeft w:val="75"/>
                                  <w:marRight w:val="0"/>
                                  <w:marTop w:val="0"/>
                                  <w:marBottom w:val="0"/>
                                  <w:divBdr>
                                    <w:top w:val="none" w:sz="0" w:space="0" w:color="auto"/>
                                    <w:left w:val="none" w:sz="0" w:space="0" w:color="auto"/>
                                    <w:bottom w:val="none" w:sz="0" w:space="0" w:color="auto"/>
                                    <w:right w:val="none" w:sz="0" w:space="0" w:color="auto"/>
                                  </w:divBdr>
                                </w:div>
                                <w:div w:id="721291377">
                                  <w:marLeft w:val="75"/>
                                  <w:marRight w:val="0"/>
                                  <w:marTop w:val="0"/>
                                  <w:marBottom w:val="0"/>
                                  <w:divBdr>
                                    <w:top w:val="none" w:sz="0" w:space="0" w:color="auto"/>
                                    <w:left w:val="none" w:sz="0" w:space="0" w:color="auto"/>
                                    <w:bottom w:val="none" w:sz="0" w:space="0" w:color="auto"/>
                                    <w:right w:val="none" w:sz="0" w:space="0" w:color="auto"/>
                                  </w:divBdr>
                                </w:div>
                                <w:div w:id="1624117207">
                                  <w:marLeft w:val="75"/>
                                  <w:marRight w:val="0"/>
                                  <w:marTop w:val="0"/>
                                  <w:marBottom w:val="0"/>
                                  <w:divBdr>
                                    <w:top w:val="none" w:sz="0" w:space="0" w:color="auto"/>
                                    <w:left w:val="none" w:sz="0" w:space="0" w:color="auto"/>
                                    <w:bottom w:val="none" w:sz="0" w:space="0" w:color="auto"/>
                                    <w:right w:val="none" w:sz="0" w:space="0" w:color="auto"/>
                                  </w:divBdr>
                                </w:div>
                                <w:div w:id="1107966493">
                                  <w:marLeft w:val="75"/>
                                  <w:marRight w:val="0"/>
                                  <w:marTop w:val="0"/>
                                  <w:marBottom w:val="0"/>
                                  <w:divBdr>
                                    <w:top w:val="none" w:sz="0" w:space="0" w:color="auto"/>
                                    <w:left w:val="none" w:sz="0" w:space="0" w:color="auto"/>
                                    <w:bottom w:val="none" w:sz="0" w:space="0" w:color="auto"/>
                                    <w:right w:val="none" w:sz="0" w:space="0" w:color="auto"/>
                                  </w:divBdr>
                                </w:div>
                                <w:div w:id="15160386">
                                  <w:marLeft w:val="75"/>
                                  <w:marRight w:val="0"/>
                                  <w:marTop w:val="0"/>
                                  <w:marBottom w:val="0"/>
                                  <w:divBdr>
                                    <w:top w:val="none" w:sz="0" w:space="0" w:color="auto"/>
                                    <w:left w:val="none" w:sz="0" w:space="0" w:color="auto"/>
                                    <w:bottom w:val="none" w:sz="0" w:space="0" w:color="auto"/>
                                    <w:right w:val="none" w:sz="0" w:space="0" w:color="auto"/>
                                  </w:divBdr>
                                </w:div>
                                <w:div w:id="278295038">
                                  <w:marLeft w:val="75"/>
                                  <w:marRight w:val="0"/>
                                  <w:marTop w:val="0"/>
                                  <w:marBottom w:val="0"/>
                                  <w:divBdr>
                                    <w:top w:val="none" w:sz="0" w:space="0" w:color="auto"/>
                                    <w:left w:val="none" w:sz="0" w:space="0" w:color="auto"/>
                                    <w:bottom w:val="none" w:sz="0" w:space="0" w:color="auto"/>
                                    <w:right w:val="none" w:sz="0" w:space="0" w:color="auto"/>
                                  </w:divBdr>
                                </w:div>
                                <w:div w:id="1213807541">
                                  <w:marLeft w:val="75"/>
                                  <w:marRight w:val="0"/>
                                  <w:marTop w:val="0"/>
                                  <w:marBottom w:val="0"/>
                                  <w:divBdr>
                                    <w:top w:val="none" w:sz="0" w:space="0" w:color="auto"/>
                                    <w:left w:val="none" w:sz="0" w:space="0" w:color="auto"/>
                                    <w:bottom w:val="none" w:sz="0" w:space="0" w:color="auto"/>
                                    <w:right w:val="none" w:sz="0" w:space="0" w:color="auto"/>
                                  </w:divBdr>
                                </w:div>
                                <w:div w:id="965699469">
                                  <w:marLeft w:val="75"/>
                                  <w:marRight w:val="0"/>
                                  <w:marTop w:val="0"/>
                                  <w:marBottom w:val="0"/>
                                  <w:divBdr>
                                    <w:top w:val="none" w:sz="0" w:space="0" w:color="auto"/>
                                    <w:left w:val="none" w:sz="0" w:space="0" w:color="auto"/>
                                    <w:bottom w:val="none" w:sz="0" w:space="0" w:color="auto"/>
                                    <w:right w:val="none" w:sz="0" w:space="0" w:color="auto"/>
                                  </w:divBdr>
                                </w:div>
                                <w:div w:id="613439828">
                                  <w:marLeft w:val="75"/>
                                  <w:marRight w:val="0"/>
                                  <w:marTop w:val="0"/>
                                  <w:marBottom w:val="0"/>
                                  <w:divBdr>
                                    <w:top w:val="none" w:sz="0" w:space="0" w:color="auto"/>
                                    <w:left w:val="none" w:sz="0" w:space="0" w:color="auto"/>
                                    <w:bottom w:val="none" w:sz="0" w:space="0" w:color="auto"/>
                                    <w:right w:val="none" w:sz="0" w:space="0" w:color="auto"/>
                                  </w:divBdr>
                                </w:div>
                                <w:div w:id="329216698">
                                  <w:marLeft w:val="75"/>
                                  <w:marRight w:val="0"/>
                                  <w:marTop w:val="0"/>
                                  <w:marBottom w:val="0"/>
                                  <w:divBdr>
                                    <w:top w:val="none" w:sz="0" w:space="0" w:color="auto"/>
                                    <w:left w:val="none" w:sz="0" w:space="0" w:color="auto"/>
                                    <w:bottom w:val="none" w:sz="0" w:space="0" w:color="auto"/>
                                    <w:right w:val="none" w:sz="0" w:space="0" w:color="auto"/>
                                  </w:divBdr>
                                </w:div>
                                <w:div w:id="2113237240">
                                  <w:marLeft w:val="75"/>
                                  <w:marRight w:val="0"/>
                                  <w:marTop w:val="0"/>
                                  <w:marBottom w:val="0"/>
                                  <w:divBdr>
                                    <w:top w:val="none" w:sz="0" w:space="0" w:color="auto"/>
                                    <w:left w:val="none" w:sz="0" w:space="0" w:color="auto"/>
                                    <w:bottom w:val="none" w:sz="0" w:space="0" w:color="auto"/>
                                    <w:right w:val="none" w:sz="0" w:space="0" w:color="auto"/>
                                  </w:divBdr>
                                </w:div>
                                <w:div w:id="304744474">
                                  <w:marLeft w:val="75"/>
                                  <w:marRight w:val="0"/>
                                  <w:marTop w:val="0"/>
                                  <w:marBottom w:val="0"/>
                                  <w:divBdr>
                                    <w:top w:val="none" w:sz="0" w:space="0" w:color="auto"/>
                                    <w:left w:val="none" w:sz="0" w:space="0" w:color="auto"/>
                                    <w:bottom w:val="none" w:sz="0" w:space="0" w:color="auto"/>
                                    <w:right w:val="none" w:sz="0" w:space="0" w:color="auto"/>
                                  </w:divBdr>
                                </w:div>
                                <w:div w:id="1189097723">
                                  <w:marLeft w:val="75"/>
                                  <w:marRight w:val="0"/>
                                  <w:marTop w:val="0"/>
                                  <w:marBottom w:val="0"/>
                                  <w:divBdr>
                                    <w:top w:val="none" w:sz="0" w:space="0" w:color="auto"/>
                                    <w:left w:val="none" w:sz="0" w:space="0" w:color="auto"/>
                                    <w:bottom w:val="none" w:sz="0" w:space="0" w:color="auto"/>
                                    <w:right w:val="none" w:sz="0" w:space="0" w:color="auto"/>
                                  </w:divBdr>
                                </w:div>
                                <w:div w:id="909735686">
                                  <w:marLeft w:val="75"/>
                                  <w:marRight w:val="0"/>
                                  <w:marTop w:val="0"/>
                                  <w:marBottom w:val="0"/>
                                  <w:divBdr>
                                    <w:top w:val="none" w:sz="0" w:space="0" w:color="auto"/>
                                    <w:left w:val="none" w:sz="0" w:space="0" w:color="auto"/>
                                    <w:bottom w:val="none" w:sz="0" w:space="0" w:color="auto"/>
                                    <w:right w:val="none" w:sz="0" w:space="0" w:color="auto"/>
                                  </w:divBdr>
                                </w:div>
                                <w:div w:id="1262835319">
                                  <w:marLeft w:val="75"/>
                                  <w:marRight w:val="0"/>
                                  <w:marTop w:val="0"/>
                                  <w:marBottom w:val="0"/>
                                  <w:divBdr>
                                    <w:top w:val="none" w:sz="0" w:space="0" w:color="auto"/>
                                    <w:left w:val="none" w:sz="0" w:space="0" w:color="auto"/>
                                    <w:bottom w:val="none" w:sz="0" w:space="0" w:color="auto"/>
                                    <w:right w:val="none" w:sz="0" w:space="0" w:color="auto"/>
                                  </w:divBdr>
                                </w:div>
                                <w:div w:id="1082873811">
                                  <w:marLeft w:val="75"/>
                                  <w:marRight w:val="0"/>
                                  <w:marTop w:val="0"/>
                                  <w:marBottom w:val="0"/>
                                  <w:divBdr>
                                    <w:top w:val="none" w:sz="0" w:space="0" w:color="auto"/>
                                    <w:left w:val="none" w:sz="0" w:space="0" w:color="auto"/>
                                    <w:bottom w:val="none" w:sz="0" w:space="0" w:color="auto"/>
                                    <w:right w:val="none" w:sz="0" w:space="0" w:color="auto"/>
                                  </w:divBdr>
                                </w:div>
                                <w:div w:id="961545089">
                                  <w:marLeft w:val="75"/>
                                  <w:marRight w:val="0"/>
                                  <w:marTop w:val="0"/>
                                  <w:marBottom w:val="0"/>
                                  <w:divBdr>
                                    <w:top w:val="none" w:sz="0" w:space="0" w:color="auto"/>
                                    <w:left w:val="none" w:sz="0" w:space="0" w:color="auto"/>
                                    <w:bottom w:val="none" w:sz="0" w:space="0" w:color="auto"/>
                                    <w:right w:val="none" w:sz="0" w:space="0" w:color="auto"/>
                                  </w:divBdr>
                                  <w:divsChild>
                                    <w:div w:id="1355155692">
                                      <w:marLeft w:val="75"/>
                                      <w:marRight w:val="0"/>
                                      <w:marTop w:val="75"/>
                                      <w:marBottom w:val="0"/>
                                      <w:divBdr>
                                        <w:top w:val="none" w:sz="0" w:space="0" w:color="auto"/>
                                        <w:left w:val="none" w:sz="0" w:space="0" w:color="auto"/>
                                        <w:bottom w:val="none" w:sz="0" w:space="0" w:color="auto"/>
                                        <w:right w:val="none" w:sz="0" w:space="0" w:color="auto"/>
                                      </w:divBdr>
                                    </w:div>
                                    <w:div w:id="1361323363">
                                      <w:marLeft w:val="75"/>
                                      <w:marRight w:val="0"/>
                                      <w:marTop w:val="75"/>
                                      <w:marBottom w:val="0"/>
                                      <w:divBdr>
                                        <w:top w:val="none" w:sz="0" w:space="0" w:color="auto"/>
                                        <w:left w:val="none" w:sz="0" w:space="0" w:color="auto"/>
                                        <w:bottom w:val="none" w:sz="0" w:space="0" w:color="auto"/>
                                        <w:right w:val="none" w:sz="0" w:space="0" w:color="auto"/>
                                      </w:divBdr>
                                    </w:div>
                                    <w:div w:id="1205556373">
                                      <w:marLeft w:val="75"/>
                                      <w:marRight w:val="0"/>
                                      <w:marTop w:val="75"/>
                                      <w:marBottom w:val="0"/>
                                      <w:divBdr>
                                        <w:top w:val="none" w:sz="0" w:space="0" w:color="auto"/>
                                        <w:left w:val="none" w:sz="0" w:space="0" w:color="auto"/>
                                        <w:bottom w:val="none" w:sz="0" w:space="0" w:color="auto"/>
                                        <w:right w:val="none" w:sz="0" w:space="0" w:color="auto"/>
                                      </w:divBdr>
                                    </w:div>
                                    <w:div w:id="1723208767">
                                      <w:marLeft w:val="75"/>
                                      <w:marRight w:val="0"/>
                                      <w:marTop w:val="75"/>
                                      <w:marBottom w:val="0"/>
                                      <w:divBdr>
                                        <w:top w:val="none" w:sz="0" w:space="0" w:color="auto"/>
                                        <w:left w:val="none" w:sz="0" w:space="0" w:color="auto"/>
                                        <w:bottom w:val="none" w:sz="0" w:space="0" w:color="auto"/>
                                        <w:right w:val="none" w:sz="0" w:space="0" w:color="auto"/>
                                      </w:divBdr>
                                    </w:div>
                                    <w:div w:id="985084733">
                                      <w:marLeft w:val="75"/>
                                      <w:marRight w:val="0"/>
                                      <w:marTop w:val="75"/>
                                      <w:marBottom w:val="0"/>
                                      <w:divBdr>
                                        <w:top w:val="none" w:sz="0" w:space="0" w:color="auto"/>
                                        <w:left w:val="none" w:sz="0" w:space="0" w:color="auto"/>
                                        <w:bottom w:val="none" w:sz="0" w:space="0" w:color="auto"/>
                                        <w:right w:val="none" w:sz="0" w:space="0" w:color="auto"/>
                                      </w:divBdr>
                                    </w:div>
                                  </w:divsChild>
                                </w:div>
                                <w:div w:id="133568713">
                                  <w:marLeft w:val="75"/>
                                  <w:marRight w:val="0"/>
                                  <w:marTop w:val="0"/>
                                  <w:marBottom w:val="0"/>
                                  <w:divBdr>
                                    <w:top w:val="none" w:sz="0" w:space="0" w:color="auto"/>
                                    <w:left w:val="none" w:sz="0" w:space="0" w:color="auto"/>
                                    <w:bottom w:val="none" w:sz="0" w:space="0" w:color="auto"/>
                                    <w:right w:val="none" w:sz="0" w:space="0" w:color="auto"/>
                                  </w:divBdr>
                                </w:div>
                                <w:div w:id="1566137092">
                                  <w:marLeft w:val="75"/>
                                  <w:marRight w:val="0"/>
                                  <w:marTop w:val="0"/>
                                  <w:marBottom w:val="0"/>
                                  <w:divBdr>
                                    <w:top w:val="none" w:sz="0" w:space="0" w:color="auto"/>
                                    <w:left w:val="none" w:sz="0" w:space="0" w:color="auto"/>
                                    <w:bottom w:val="none" w:sz="0" w:space="0" w:color="auto"/>
                                    <w:right w:val="none" w:sz="0" w:space="0" w:color="auto"/>
                                  </w:divBdr>
                                </w:div>
                                <w:div w:id="1566791207">
                                  <w:marLeft w:val="75"/>
                                  <w:marRight w:val="0"/>
                                  <w:marTop w:val="0"/>
                                  <w:marBottom w:val="0"/>
                                  <w:divBdr>
                                    <w:top w:val="none" w:sz="0" w:space="0" w:color="auto"/>
                                    <w:left w:val="none" w:sz="0" w:space="0" w:color="auto"/>
                                    <w:bottom w:val="none" w:sz="0" w:space="0" w:color="auto"/>
                                    <w:right w:val="none" w:sz="0" w:space="0" w:color="auto"/>
                                  </w:divBdr>
                                </w:div>
                                <w:div w:id="682243552">
                                  <w:marLeft w:val="75"/>
                                  <w:marRight w:val="0"/>
                                  <w:marTop w:val="0"/>
                                  <w:marBottom w:val="0"/>
                                  <w:divBdr>
                                    <w:top w:val="none" w:sz="0" w:space="0" w:color="auto"/>
                                    <w:left w:val="none" w:sz="0" w:space="0" w:color="auto"/>
                                    <w:bottom w:val="none" w:sz="0" w:space="0" w:color="auto"/>
                                    <w:right w:val="none" w:sz="0" w:space="0" w:color="auto"/>
                                  </w:divBdr>
                                </w:div>
                                <w:div w:id="1861433350">
                                  <w:marLeft w:val="75"/>
                                  <w:marRight w:val="0"/>
                                  <w:marTop w:val="0"/>
                                  <w:marBottom w:val="0"/>
                                  <w:divBdr>
                                    <w:top w:val="none" w:sz="0" w:space="0" w:color="auto"/>
                                    <w:left w:val="none" w:sz="0" w:space="0" w:color="auto"/>
                                    <w:bottom w:val="none" w:sz="0" w:space="0" w:color="auto"/>
                                    <w:right w:val="none" w:sz="0" w:space="0" w:color="auto"/>
                                  </w:divBdr>
                                </w:div>
                                <w:div w:id="1573543644">
                                  <w:marLeft w:val="75"/>
                                  <w:marRight w:val="0"/>
                                  <w:marTop w:val="0"/>
                                  <w:marBottom w:val="0"/>
                                  <w:divBdr>
                                    <w:top w:val="none" w:sz="0" w:space="0" w:color="auto"/>
                                    <w:left w:val="none" w:sz="0" w:space="0" w:color="auto"/>
                                    <w:bottom w:val="none" w:sz="0" w:space="0" w:color="auto"/>
                                    <w:right w:val="none" w:sz="0" w:space="0" w:color="auto"/>
                                  </w:divBdr>
                                </w:div>
                                <w:div w:id="938218569">
                                  <w:marLeft w:val="75"/>
                                  <w:marRight w:val="0"/>
                                  <w:marTop w:val="0"/>
                                  <w:marBottom w:val="0"/>
                                  <w:divBdr>
                                    <w:top w:val="none" w:sz="0" w:space="0" w:color="auto"/>
                                    <w:left w:val="none" w:sz="0" w:space="0" w:color="auto"/>
                                    <w:bottom w:val="none" w:sz="0" w:space="0" w:color="auto"/>
                                    <w:right w:val="none" w:sz="0" w:space="0" w:color="auto"/>
                                  </w:divBdr>
                                </w:div>
                                <w:div w:id="815879601">
                                  <w:marLeft w:val="75"/>
                                  <w:marRight w:val="0"/>
                                  <w:marTop w:val="0"/>
                                  <w:marBottom w:val="0"/>
                                  <w:divBdr>
                                    <w:top w:val="none" w:sz="0" w:space="0" w:color="auto"/>
                                    <w:left w:val="none" w:sz="0" w:space="0" w:color="auto"/>
                                    <w:bottom w:val="none" w:sz="0" w:space="0" w:color="auto"/>
                                    <w:right w:val="none" w:sz="0" w:space="0" w:color="auto"/>
                                  </w:divBdr>
                                </w:div>
                                <w:div w:id="2074429942">
                                  <w:marLeft w:val="75"/>
                                  <w:marRight w:val="0"/>
                                  <w:marTop w:val="0"/>
                                  <w:marBottom w:val="0"/>
                                  <w:divBdr>
                                    <w:top w:val="none" w:sz="0" w:space="0" w:color="auto"/>
                                    <w:left w:val="none" w:sz="0" w:space="0" w:color="auto"/>
                                    <w:bottom w:val="none" w:sz="0" w:space="0" w:color="auto"/>
                                    <w:right w:val="none" w:sz="0" w:space="0" w:color="auto"/>
                                  </w:divBdr>
                                </w:div>
                                <w:div w:id="116805105">
                                  <w:marLeft w:val="75"/>
                                  <w:marRight w:val="0"/>
                                  <w:marTop w:val="0"/>
                                  <w:marBottom w:val="0"/>
                                  <w:divBdr>
                                    <w:top w:val="none" w:sz="0" w:space="0" w:color="auto"/>
                                    <w:left w:val="none" w:sz="0" w:space="0" w:color="auto"/>
                                    <w:bottom w:val="none" w:sz="0" w:space="0" w:color="auto"/>
                                    <w:right w:val="none" w:sz="0" w:space="0" w:color="auto"/>
                                  </w:divBdr>
                                </w:div>
                                <w:div w:id="978924115">
                                  <w:marLeft w:val="75"/>
                                  <w:marRight w:val="0"/>
                                  <w:marTop w:val="0"/>
                                  <w:marBottom w:val="0"/>
                                  <w:divBdr>
                                    <w:top w:val="none" w:sz="0" w:space="0" w:color="auto"/>
                                    <w:left w:val="none" w:sz="0" w:space="0" w:color="auto"/>
                                    <w:bottom w:val="none" w:sz="0" w:space="0" w:color="auto"/>
                                    <w:right w:val="none" w:sz="0" w:space="0" w:color="auto"/>
                                  </w:divBdr>
                                </w:div>
                                <w:div w:id="730007373">
                                  <w:marLeft w:val="75"/>
                                  <w:marRight w:val="0"/>
                                  <w:marTop w:val="0"/>
                                  <w:marBottom w:val="0"/>
                                  <w:divBdr>
                                    <w:top w:val="none" w:sz="0" w:space="0" w:color="auto"/>
                                    <w:left w:val="none" w:sz="0" w:space="0" w:color="auto"/>
                                    <w:bottom w:val="none" w:sz="0" w:space="0" w:color="auto"/>
                                    <w:right w:val="none" w:sz="0" w:space="0" w:color="auto"/>
                                  </w:divBdr>
                                </w:div>
                                <w:div w:id="382869896">
                                  <w:marLeft w:val="75"/>
                                  <w:marRight w:val="0"/>
                                  <w:marTop w:val="0"/>
                                  <w:marBottom w:val="0"/>
                                  <w:divBdr>
                                    <w:top w:val="none" w:sz="0" w:space="0" w:color="auto"/>
                                    <w:left w:val="none" w:sz="0" w:space="0" w:color="auto"/>
                                    <w:bottom w:val="none" w:sz="0" w:space="0" w:color="auto"/>
                                    <w:right w:val="none" w:sz="0" w:space="0" w:color="auto"/>
                                  </w:divBdr>
                                </w:div>
                                <w:div w:id="55057079">
                                  <w:marLeft w:val="75"/>
                                  <w:marRight w:val="0"/>
                                  <w:marTop w:val="0"/>
                                  <w:marBottom w:val="0"/>
                                  <w:divBdr>
                                    <w:top w:val="none" w:sz="0" w:space="0" w:color="auto"/>
                                    <w:left w:val="none" w:sz="0" w:space="0" w:color="auto"/>
                                    <w:bottom w:val="none" w:sz="0" w:space="0" w:color="auto"/>
                                    <w:right w:val="none" w:sz="0" w:space="0" w:color="auto"/>
                                  </w:divBdr>
                                </w:div>
                                <w:div w:id="1628391925">
                                  <w:marLeft w:val="75"/>
                                  <w:marRight w:val="0"/>
                                  <w:marTop w:val="0"/>
                                  <w:marBottom w:val="0"/>
                                  <w:divBdr>
                                    <w:top w:val="none" w:sz="0" w:space="0" w:color="auto"/>
                                    <w:left w:val="none" w:sz="0" w:space="0" w:color="auto"/>
                                    <w:bottom w:val="none" w:sz="0" w:space="0" w:color="auto"/>
                                    <w:right w:val="none" w:sz="0" w:space="0" w:color="auto"/>
                                  </w:divBdr>
                                </w:div>
                                <w:div w:id="1810123521">
                                  <w:marLeft w:val="75"/>
                                  <w:marRight w:val="0"/>
                                  <w:marTop w:val="0"/>
                                  <w:marBottom w:val="0"/>
                                  <w:divBdr>
                                    <w:top w:val="none" w:sz="0" w:space="0" w:color="auto"/>
                                    <w:left w:val="none" w:sz="0" w:space="0" w:color="auto"/>
                                    <w:bottom w:val="none" w:sz="0" w:space="0" w:color="auto"/>
                                    <w:right w:val="none" w:sz="0" w:space="0" w:color="auto"/>
                                  </w:divBdr>
                                </w:div>
                                <w:div w:id="47846638">
                                  <w:marLeft w:val="75"/>
                                  <w:marRight w:val="0"/>
                                  <w:marTop w:val="0"/>
                                  <w:marBottom w:val="0"/>
                                  <w:divBdr>
                                    <w:top w:val="none" w:sz="0" w:space="0" w:color="auto"/>
                                    <w:left w:val="none" w:sz="0" w:space="0" w:color="auto"/>
                                    <w:bottom w:val="none" w:sz="0" w:space="0" w:color="auto"/>
                                    <w:right w:val="none" w:sz="0" w:space="0" w:color="auto"/>
                                  </w:divBdr>
                                </w:div>
                                <w:div w:id="102459362">
                                  <w:marLeft w:val="75"/>
                                  <w:marRight w:val="0"/>
                                  <w:marTop w:val="0"/>
                                  <w:marBottom w:val="0"/>
                                  <w:divBdr>
                                    <w:top w:val="none" w:sz="0" w:space="0" w:color="auto"/>
                                    <w:left w:val="none" w:sz="0" w:space="0" w:color="auto"/>
                                    <w:bottom w:val="none" w:sz="0" w:space="0" w:color="auto"/>
                                    <w:right w:val="none" w:sz="0" w:space="0" w:color="auto"/>
                                  </w:divBdr>
                                </w:div>
                                <w:div w:id="1625385212">
                                  <w:marLeft w:val="75"/>
                                  <w:marRight w:val="0"/>
                                  <w:marTop w:val="0"/>
                                  <w:marBottom w:val="0"/>
                                  <w:divBdr>
                                    <w:top w:val="none" w:sz="0" w:space="0" w:color="auto"/>
                                    <w:left w:val="none" w:sz="0" w:space="0" w:color="auto"/>
                                    <w:bottom w:val="none" w:sz="0" w:space="0" w:color="auto"/>
                                    <w:right w:val="none" w:sz="0" w:space="0" w:color="auto"/>
                                  </w:divBdr>
                                </w:div>
                                <w:div w:id="926579978">
                                  <w:marLeft w:val="75"/>
                                  <w:marRight w:val="0"/>
                                  <w:marTop w:val="0"/>
                                  <w:marBottom w:val="0"/>
                                  <w:divBdr>
                                    <w:top w:val="none" w:sz="0" w:space="0" w:color="auto"/>
                                    <w:left w:val="none" w:sz="0" w:space="0" w:color="auto"/>
                                    <w:bottom w:val="none" w:sz="0" w:space="0" w:color="auto"/>
                                    <w:right w:val="none" w:sz="0" w:space="0" w:color="auto"/>
                                  </w:divBdr>
                                </w:div>
                                <w:div w:id="222646828">
                                  <w:marLeft w:val="75"/>
                                  <w:marRight w:val="0"/>
                                  <w:marTop w:val="0"/>
                                  <w:marBottom w:val="0"/>
                                  <w:divBdr>
                                    <w:top w:val="none" w:sz="0" w:space="0" w:color="auto"/>
                                    <w:left w:val="none" w:sz="0" w:space="0" w:color="auto"/>
                                    <w:bottom w:val="none" w:sz="0" w:space="0" w:color="auto"/>
                                    <w:right w:val="none" w:sz="0" w:space="0" w:color="auto"/>
                                  </w:divBdr>
                                </w:div>
                                <w:div w:id="360978324">
                                  <w:marLeft w:val="75"/>
                                  <w:marRight w:val="0"/>
                                  <w:marTop w:val="0"/>
                                  <w:marBottom w:val="0"/>
                                  <w:divBdr>
                                    <w:top w:val="none" w:sz="0" w:space="0" w:color="auto"/>
                                    <w:left w:val="none" w:sz="0" w:space="0" w:color="auto"/>
                                    <w:bottom w:val="none" w:sz="0" w:space="0" w:color="auto"/>
                                    <w:right w:val="none" w:sz="0" w:space="0" w:color="auto"/>
                                  </w:divBdr>
                                </w:div>
                                <w:div w:id="629555282">
                                  <w:marLeft w:val="75"/>
                                  <w:marRight w:val="0"/>
                                  <w:marTop w:val="0"/>
                                  <w:marBottom w:val="0"/>
                                  <w:divBdr>
                                    <w:top w:val="none" w:sz="0" w:space="0" w:color="auto"/>
                                    <w:left w:val="none" w:sz="0" w:space="0" w:color="auto"/>
                                    <w:bottom w:val="none" w:sz="0" w:space="0" w:color="auto"/>
                                    <w:right w:val="none" w:sz="0" w:space="0" w:color="auto"/>
                                  </w:divBdr>
                                </w:div>
                                <w:div w:id="493646549">
                                  <w:marLeft w:val="75"/>
                                  <w:marRight w:val="0"/>
                                  <w:marTop w:val="0"/>
                                  <w:marBottom w:val="0"/>
                                  <w:divBdr>
                                    <w:top w:val="none" w:sz="0" w:space="0" w:color="auto"/>
                                    <w:left w:val="none" w:sz="0" w:space="0" w:color="auto"/>
                                    <w:bottom w:val="none" w:sz="0" w:space="0" w:color="auto"/>
                                    <w:right w:val="none" w:sz="0" w:space="0" w:color="auto"/>
                                  </w:divBdr>
                                </w:div>
                                <w:div w:id="50004275">
                                  <w:marLeft w:val="75"/>
                                  <w:marRight w:val="0"/>
                                  <w:marTop w:val="0"/>
                                  <w:marBottom w:val="0"/>
                                  <w:divBdr>
                                    <w:top w:val="none" w:sz="0" w:space="0" w:color="auto"/>
                                    <w:left w:val="none" w:sz="0" w:space="0" w:color="auto"/>
                                    <w:bottom w:val="none" w:sz="0" w:space="0" w:color="auto"/>
                                    <w:right w:val="none" w:sz="0" w:space="0" w:color="auto"/>
                                  </w:divBdr>
                                </w:div>
                                <w:div w:id="198129017">
                                  <w:marLeft w:val="75"/>
                                  <w:marRight w:val="0"/>
                                  <w:marTop w:val="0"/>
                                  <w:marBottom w:val="0"/>
                                  <w:divBdr>
                                    <w:top w:val="none" w:sz="0" w:space="0" w:color="auto"/>
                                    <w:left w:val="none" w:sz="0" w:space="0" w:color="auto"/>
                                    <w:bottom w:val="none" w:sz="0" w:space="0" w:color="auto"/>
                                    <w:right w:val="none" w:sz="0" w:space="0" w:color="auto"/>
                                  </w:divBdr>
                                </w:div>
                                <w:div w:id="1808887368">
                                  <w:marLeft w:val="75"/>
                                  <w:marRight w:val="0"/>
                                  <w:marTop w:val="0"/>
                                  <w:marBottom w:val="0"/>
                                  <w:divBdr>
                                    <w:top w:val="none" w:sz="0" w:space="0" w:color="auto"/>
                                    <w:left w:val="none" w:sz="0" w:space="0" w:color="auto"/>
                                    <w:bottom w:val="none" w:sz="0" w:space="0" w:color="auto"/>
                                    <w:right w:val="none" w:sz="0" w:space="0" w:color="auto"/>
                                  </w:divBdr>
                                </w:div>
                                <w:div w:id="1649823979">
                                  <w:marLeft w:val="75"/>
                                  <w:marRight w:val="0"/>
                                  <w:marTop w:val="0"/>
                                  <w:marBottom w:val="0"/>
                                  <w:divBdr>
                                    <w:top w:val="none" w:sz="0" w:space="0" w:color="auto"/>
                                    <w:left w:val="none" w:sz="0" w:space="0" w:color="auto"/>
                                    <w:bottom w:val="none" w:sz="0" w:space="0" w:color="auto"/>
                                    <w:right w:val="none" w:sz="0" w:space="0" w:color="auto"/>
                                  </w:divBdr>
                                </w:div>
                                <w:div w:id="1731071017">
                                  <w:marLeft w:val="75"/>
                                  <w:marRight w:val="0"/>
                                  <w:marTop w:val="0"/>
                                  <w:marBottom w:val="0"/>
                                  <w:divBdr>
                                    <w:top w:val="none" w:sz="0" w:space="0" w:color="auto"/>
                                    <w:left w:val="none" w:sz="0" w:space="0" w:color="auto"/>
                                    <w:bottom w:val="none" w:sz="0" w:space="0" w:color="auto"/>
                                    <w:right w:val="none" w:sz="0" w:space="0" w:color="auto"/>
                                  </w:divBdr>
                                </w:div>
                                <w:div w:id="451439168">
                                  <w:marLeft w:val="75"/>
                                  <w:marRight w:val="0"/>
                                  <w:marTop w:val="0"/>
                                  <w:marBottom w:val="0"/>
                                  <w:divBdr>
                                    <w:top w:val="none" w:sz="0" w:space="0" w:color="auto"/>
                                    <w:left w:val="none" w:sz="0" w:space="0" w:color="auto"/>
                                    <w:bottom w:val="none" w:sz="0" w:space="0" w:color="auto"/>
                                    <w:right w:val="none" w:sz="0" w:space="0" w:color="auto"/>
                                  </w:divBdr>
                                </w:div>
                                <w:div w:id="1187325914">
                                  <w:marLeft w:val="75"/>
                                  <w:marRight w:val="0"/>
                                  <w:marTop w:val="0"/>
                                  <w:marBottom w:val="0"/>
                                  <w:divBdr>
                                    <w:top w:val="none" w:sz="0" w:space="0" w:color="auto"/>
                                    <w:left w:val="none" w:sz="0" w:space="0" w:color="auto"/>
                                    <w:bottom w:val="none" w:sz="0" w:space="0" w:color="auto"/>
                                    <w:right w:val="none" w:sz="0" w:space="0" w:color="auto"/>
                                  </w:divBdr>
                                </w:div>
                                <w:div w:id="1640378188">
                                  <w:marLeft w:val="75"/>
                                  <w:marRight w:val="0"/>
                                  <w:marTop w:val="0"/>
                                  <w:marBottom w:val="0"/>
                                  <w:divBdr>
                                    <w:top w:val="none" w:sz="0" w:space="0" w:color="auto"/>
                                    <w:left w:val="none" w:sz="0" w:space="0" w:color="auto"/>
                                    <w:bottom w:val="none" w:sz="0" w:space="0" w:color="auto"/>
                                    <w:right w:val="none" w:sz="0" w:space="0" w:color="auto"/>
                                  </w:divBdr>
                                </w:div>
                                <w:div w:id="107428523">
                                  <w:marLeft w:val="75"/>
                                  <w:marRight w:val="0"/>
                                  <w:marTop w:val="0"/>
                                  <w:marBottom w:val="0"/>
                                  <w:divBdr>
                                    <w:top w:val="none" w:sz="0" w:space="0" w:color="auto"/>
                                    <w:left w:val="none" w:sz="0" w:space="0" w:color="auto"/>
                                    <w:bottom w:val="none" w:sz="0" w:space="0" w:color="auto"/>
                                    <w:right w:val="none" w:sz="0" w:space="0" w:color="auto"/>
                                  </w:divBdr>
                                </w:div>
                                <w:div w:id="1267273701">
                                  <w:marLeft w:val="75"/>
                                  <w:marRight w:val="0"/>
                                  <w:marTop w:val="0"/>
                                  <w:marBottom w:val="0"/>
                                  <w:divBdr>
                                    <w:top w:val="none" w:sz="0" w:space="0" w:color="auto"/>
                                    <w:left w:val="none" w:sz="0" w:space="0" w:color="auto"/>
                                    <w:bottom w:val="none" w:sz="0" w:space="0" w:color="auto"/>
                                    <w:right w:val="none" w:sz="0" w:space="0" w:color="auto"/>
                                  </w:divBdr>
                                </w:div>
                                <w:div w:id="1344938864">
                                  <w:marLeft w:val="75"/>
                                  <w:marRight w:val="0"/>
                                  <w:marTop w:val="0"/>
                                  <w:marBottom w:val="0"/>
                                  <w:divBdr>
                                    <w:top w:val="none" w:sz="0" w:space="0" w:color="auto"/>
                                    <w:left w:val="none" w:sz="0" w:space="0" w:color="auto"/>
                                    <w:bottom w:val="none" w:sz="0" w:space="0" w:color="auto"/>
                                    <w:right w:val="none" w:sz="0" w:space="0" w:color="auto"/>
                                  </w:divBdr>
                                </w:div>
                                <w:div w:id="158621102">
                                  <w:marLeft w:val="75"/>
                                  <w:marRight w:val="0"/>
                                  <w:marTop w:val="0"/>
                                  <w:marBottom w:val="0"/>
                                  <w:divBdr>
                                    <w:top w:val="none" w:sz="0" w:space="0" w:color="auto"/>
                                    <w:left w:val="none" w:sz="0" w:space="0" w:color="auto"/>
                                    <w:bottom w:val="none" w:sz="0" w:space="0" w:color="auto"/>
                                    <w:right w:val="none" w:sz="0" w:space="0" w:color="auto"/>
                                  </w:divBdr>
                                </w:div>
                                <w:div w:id="33819953">
                                  <w:marLeft w:val="75"/>
                                  <w:marRight w:val="0"/>
                                  <w:marTop w:val="0"/>
                                  <w:marBottom w:val="0"/>
                                  <w:divBdr>
                                    <w:top w:val="none" w:sz="0" w:space="0" w:color="auto"/>
                                    <w:left w:val="none" w:sz="0" w:space="0" w:color="auto"/>
                                    <w:bottom w:val="none" w:sz="0" w:space="0" w:color="auto"/>
                                    <w:right w:val="none" w:sz="0" w:space="0" w:color="auto"/>
                                  </w:divBdr>
                                </w:div>
                                <w:div w:id="926889571">
                                  <w:marLeft w:val="75"/>
                                  <w:marRight w:val="0"/>
                                  <w:marTop w:val="0"/>
                                  <w:marBottom w:val="0"/>
                                  <w:divBdr>
                                    <w:top w:val="none" w:sz="0" w:space="0" w:color="auto"/>
                                    <w:left w:val="none" w:sz="0" w:space="0" w:color="auto"/>
                                    <w:bottom w:val="none" w:sz="0" w:space="0" w:color="auto"/>
                                    <w:right w:val="none" w:sz="0" w:space="0" w:color="auto"/>
                                  </w:divBdr>
                                  <w:divsChild>
                                    <w:div w:id="537550870">
                                      <w:marLeft w:val="75"/>
                                      <w:marRight w:val="0"/>
                                      <w:marTop w:val="75"/>
                                      <w:marBottom w:val="0"/>
                                      <w:divBdr>
                                        <w:top w:val="none" w:sz="0" w:space="0" w:color="auto"/>
                                        <w:left w:val="none" w:sz="0" w:space="0" w:color="auto"/>
                                        <w:bottom w:val="none" w:sz="0" w:space="0" w:color="auto"/>
                                        <w:right w:val="none" w:sz="0" w:space="0" w:color="auto"/>
                                      </w:divBdr>
                                    </w:div>
                                    <w:div w:id="1387990869">
                                      <w:marLeft w:val="75"/>
                                      <w:marRight w:val="0"/>
                                      <w:marTop w:val="75"/>
                                      <w:marBottom w:val="0"/>
                                      <w:divBdr>
                                        <w:top w:val="none" w:sz="0" w:space="0" w:color="auto"/>
                                        <w:left w:val="none" w:sz="0" w:space="0" w:color="auto"/>
                                        <w:bottom w:val="none" w:sz="0" w:space="0" w:color="auto"/>
                                        <w:right w:val="none" w:sz="0" w:space="0" w:color="auto"/>
                                      </w:divBdr>
                                    </w:div>
                                  </w:divsChild>
                                </w:div>
                                <w:div w:id="1984574662">
                                  <w:marLeft w:val="75"/>
                                  <w:marRight w:val="0"/>
                                  <w:marTop w:val="0"/>
                                  <w:marBottom w:val="0"/>
                                  <w:divBdr>
                                    <w:top w:val="none" w:sz="0" w:space="0" w:color="auto"/>
                                    <w:left w:val="none" w:sz="0" w:space="0" w:color="auto"/>
                                    <w:bottom w:val="none" w:sz="0" w:space="0" w:color="auto"/>
                                    <w:right w:val="none" w:sz="0" w:space="0" w:color="auto"/>
                                  </w:divBdr>
                                  <w:divsChild>
                                    <w:div w:id="263808409">
                                      <w:marLeft w:val="75"/>
                                      <w:marRight w:val="0"/>
                                      <w:marTop w:val="75"/>
                                      <w:marBottom w:val="0"/>
                                      <w:divBdr>
                                        <w:top w:val="none" w:sz="0" w:space="0" w:color="auto"/>
                                        <w:left w:val="none" w:sz="0" w:space="0" w:color="auto"/>
                                        <w:bottom w:val="none" w:sz="0" w:space="0" w:color="auto"/>
                                        <w:right w:val="none" w:sz="0" w:space="0" w:color="auto"/>
                                      </w:divBdr>
                                    </w:div>
                                    <w:div w:id="865675937">
                                      <w:marLeft w:val="75"/>
                                      <w:marRight w:val="0"/>
                                      <w:marTop w:val="75"/>
                                      <w:marBottom w:val="0"/>
                                      <w:divBdr>
                                        <w:top w:val="none" w:sz="0" w:space="0" w:color="auto"/>
                                        <w:left w:val="none" w:sz="0" w:space="0" w:color="auto"/>
                                        <w:bottom w:val="none" w:sz="0" w:space="0" w:color="auto"/>
                                        <w:right w:val="none" w:sz="0" w:space="0" w:color="auto"/>
                                      </w:divBdr>
                                    </w:div>
                                  </w:divsChild>
                                </w:div>
                                <w:div w:id="658464514">
                                  <w:marLeft w:val="75"/>
                                  <w:marRight w:val="0"/>
                                  <w:marTop w:val="0"/>
                                  <w:marBottom w:val="0"/>
                                  <w:divBdr>
                                    <w:top w:val="none" w:sz="0" w:space="0" w:color="auto"/>
                                    <w:left w:val="none" w:sz="0" w:space="0" w:color="auto"/>
                                    <w:bottom w:val="none" w:sz="0" w:space="0" w:color="auto"/>
                                    <w:right w:val="none" w:sz="0" w:space="0" w:color="auto"/>
                                  </w:divBdr>
                                </w:div>
                                <w:div w:id="1702318069">
                                  <w:marLeft w:val="75"/>
                                  <w:marRight w:val="0"/>
                                  <w:marTop w:val="0"/>
                                  <w:marBottom w:val="0"/>
                                  <w:divBdr>
                                    <w:top w:val="none" w:sz="0" w:space="0" w:color="auto"/>
                                    <w:left w:val="none" w:sz="0" w:space="0" w:color="auto"/>
                                    <w:bottom w:val="none" w:sz="0" w:space="0" w:color="auto"/>
                                    <w:right w:val="none" w:sz="0" w:space="0" w:color="auto"/>
                                  </w:divBdr>
                                </w:div>
                                <w:div w:id="481509547">
                                  <w:marLeft w:val="75"/>
                                  <w:marRight w:val="0"/>
                                  <w:marTop w:val="0"/>
                                  <w:marBottom w:val="0"/>
                                  <w:divBdr>
                                    <w:top w:val="none" w:sz="0" w:space="0" w:color="auto"/>
                                    <w:left w:val="none" w:sz="0" w:space="0" w:color="auto"/>
                                    <w:bottom w:val="none" w:sz="0" w:space="0" w:color="auto"/>
                                    <w:right w:val="none" w:sz="0" w:space="0" w:color="auto"/>
                                  </w:divBdr>
                                </w:div>
                                <w:div w:id="2019429521">
                                  <w:marLeft w:val="75"/>
                                  <w:marRight w:val="0"/>
                                  <w:marTop w:val="0"/>
                                  <w:marBottom w:val="0"/>
                                  <w:divBdr>
                                    <w:top w:val="none" w:sz="0" w:space="0" w:color="auto"/>
                                    <w:left w:val="none" w:sz="0" w:space="0" w:color="auto"/>
                                    <w:bottom w:val="none" w:sz="0" w:space="0" w:color="auto"/>
                                    <w:right w:val="none" w:sz="0" w:space="0" w:color="auto"/>
                                  </w:divBdr>
                                </w:div>
                                <w:div w:id="896431854">
                                  <w:marLeft w:val="75"/>
                                  <w:marRight w:val="0"/>
                                  <w:marTop w:val="0"/>
                                  <w:marBottom w:val="0"/>
                                  <w:divBdr>
                                    <w:top w:val="none" w:sz="0" w:space="0" w:color="auto"/>
                                    <w:left w:val="none" w:sz="0" w:space="0" w:color="auto"/>
                                    <w:bottom w:val="none" w:sz="0" w:space="0" w:color="auto"/>
                                    <w:right w:val="none" w:sz="0" w:space="0" w:color="auto"/>
                                  </w:divBdr>
                                </w:div>
                                <w:div w:id="581765407">
                                  <w:marLeft w:val="75"/>
                                  <w:marRight w:val="0"/>
                                  <w:marTop w:val="0"/>
                                  <w:marBottom w:val="0"/>
                                  <w:divBdr>
                                    <w:top w:val="none" w:sz="0" w:space="0" w:color="auto"/>
                                    <w:left w:val="none" w:sz="0" w:space="0" w:color="auto"/>
                                    <w:bottom w:val="none" w:sz="0" w:space="0" w:color="auto"/>
                                    <w:right w:val="none" w:sz="0" w:space="0" w:color="auto"/>
                                  </w:divBdr>
                                </w:div>
                                <w:div w:id="64375772">
                                  <w:marLeft w:val="75"/>
                                  <w:marRight w:val="0"/>
                                  <w:marTop w:val="0"/>
                                  <w:marBottom w:val="0"/>
                                  <w:divBdr>
                                    <w:top w:val="none" w:sz="0" w:space="0" w:color="auto"/>
                                    <w:left w:val="none" w:sz="0" w:space="0" w:color="auto"/>
                                    <w:bottom w:val="none" w:sz="0" w:space="0" w:color="auto"/>
                                    <w:right w:val="none" w:sz="0" w:space="0" w:color="auto"/>
                                  </w:divBdr>
                                </w:div>
                                <w:div w:id="1729917197">
                                  <w:marLeft w:val="75"/>
                                  <w:marRight w:val="0"/>
                                  <w:marTop w:val="0"/>
                                  <w:marBottom w:val="0"/>
                                  <w:divBdr>
                                    <w:top w:val="none" w:sz="0" w:space="0" w:color="auto"/>
                                    <w:left w:val="none" w:sz="0" w:space="0" w:color="auto"/>
                                    <w:bottom w:val="none" w:sz="0" w:space="0" w:color="auto"/>
                                    <w:right w:val="none" w:sz="0" w:space="0" w:color="auto"/>
                                  </w:divBdr>
                                </w:div>
                                <w:div w:id="655381344">
                                  <w:marLeft w:val="75"/>
                                  <w:marRight w:val="0"/>
                                  <w:marTop w:val="0"/>
                                  <w:marBottom w:val="0"/>
                                  <w:divBdr>
                                    <w:top w:val="none" w:sz="0" w:space="0" w:color="auto"/>
                                    <w:left w:val="none" w:sz="0" w:space="0" w:color="auto"/>
                                    <w:bottom w:val="none" w:sz="0" w:space="0" w:color="auto"/>
                                    <w:right w:val="none" w:sz="0" w:space="0" w:color="auto"/>
                                  </w:divBdr>
                                </w:div>
                                <w:div w:id="766778972">
                                  <w:marLeft w:val="75"/>
                                  <w:marRight w:val="0"/>
                                  <w:marTop w:val="0"/>
                                  <w:marBottom w:val="0"/>
                                  <w:divBdr>
                                    <w:top w:val="none" w:sz="0" w:space="0" w:color="auto"/>
                                    <w:left w:val="none" w:sz="0" w:space="0" w:color="auto"/>
                                    <w:bottom w:val="none" w:sz="0" w:space="0" w:color="auto"/>
                                    <w:right w:val="none" w:sz="0" w:space="0" w:color="auto"/>
                                  </w:divBdr>
                                </w:div>
                                <w:div w:id="1394542418">
                                  <w:marLeft w:val="75"/>
                                  <w:marRight w:val="0"/>
                                  <w:marTop w:val="0"/>
                                  <w:marBottom w:val="0"/>
                                  <w:divBdr>
                                    <w:top w:val="none" w:sz="0" w:space="0" w:color="auto"/>
                                    <w:left w:val="none" w:sz="0" w:space="0" w:color="auto"/>
                                    <w:bottom w:val="none" w:sz="0" w:space="0" w:color="auto"/>
                                    <w:right w:val="none" w:sz="0" w:space="0" w:color="auto"/>
                                  </w:divBdr>
                                </w:div>
                                <w:div w:id="1679502867">
                                  <w:marLeft w:val="75"/>
                                  <w:marRight w:val="0"/>
                                  <w:marTop w:val="0"/>
                                  <w:marBottom w:val="0"/>
                                  <w:divBdr>
                                    <w:top w:val="none" w:sz="0" w:space="0" w:color="auto"/>
                                    <w:left w:val="none" w:sz="0" w:space="0" w:color="auto"/>
                                    <w:bottom w:val="none" w:sz="0" w:space="0" w:color="auto"/>
                                    <w:right w:val="none" w:sz="0" w:space="0" w:color="auto"/>
                                  </w:divBdr>
                                </w:div>
                                <w:div w:id="590285047">
                                  <w:marLeft w:val="75"/>
                                  <w:marRight w:val="0"/>
                                  <w:marTop w:val="0"/>
                                  <w:marBottom w:val="0"/>
                                  <w:divBdr>
                                    <w:top w:val="none" w:sz="0" w:space="0" w:color="auto"/>
                                    <w:left w:val="none" w:sz="0" w:space="0" w:color="auto"/>
                                    <w:bottom w:val="none" w:sz="0" w:space="0" w:color="auto"/>
                                    <w:right w:val="none" w:sz="0" w:space="0" w:color="auto"/>
                                  </w:divBdr>
                                </w:div>
                                <w:div w:id="1724064616">
                                  <w:marLeft w:val="75"/>
                                  <w:marRight w:val="0"/>
                                  <w:marTop w:val="0"/>
                                  <w:marBottom w:val="0"/>
                                  <w:divBdr>
                                    <w:top w:val="none" w:sz="0" w:space="0" w:color="auto"/>
                                    <w:left w:val="none" w:sz="0" w:space="0" w:color="auto"/>
                                    <w:bottom w:val="none" w:sz="0" w:space="0" w:color="auto"/>
                                    <w:right w:val="none" w:sz="0" w:space="0" w:color="auto"/>
                                  </w:divBdr>
                                </w:div>
                                <w:div w:id="1596472719">
                                  <w:marLeft w:val="75"/>
                                  <w:marRight w:val="0"/>
                                  <w:marTop w:val="0"/>
                                  <w:marBottom w:val="0"/>
                                  <w:divBdr>
                                    <w:top w:val="none" w:sz="0" w:space="0" w:color="auto"/>
                                    <w:left w:val="none" w:sz="0" w:space="0" w:color="auto"/>
                                    <w:bottom w:val="none" w:sz="0" w:space="0" w:color="auto"/>
                                    <w:right w:val="none" w:sz="0" w:space="0" w:color="auto"/>
                                  </w:divBdr>
                                </w:div>
                                <w:div w:id="940986934">
                                  <w:marLeft w:val="75"/>
                                  <w:marRight w:val="0"/>
                                  <w:marTop w:val="0"/>
                                  <w:marBottom w:val="0"/>
                                  <w:divBdr>
                                    <w:top w:val="none" w:sz="0" w:space="0" w:color="auto"/>
                                    <w:left w:val="none" w:sz="0" w:space="0" w:color="auto"/>
                                    <w:bottom w:val="none" w:sz="0" w:space="0" w:color="auto"/>
                                    <w:right w:val="none" w:sz="0" w:space="0" w:color="auto"/>
                                  </w:divBdr>
                                  <w:divsChild>
                                    <w:div w:id="1121845278">
                                      <w:marLeft w:val="75"/>
                                      <w:marRight w:val="0"/>
                                      <w:marTop w:val="75"/>
                                      <w:marBottom w:val="0"/>
                                      <w:divBdr>
                                        <w:top w:val="none" w:sz="0" w:space="0" w:color="auto"/>
                                        <w:left w:val="none" w:sz="0" w:space="0" w:color="auto"/>
                                        <w:bottom w:val="none" w:sz="0" w:space="0" w:color="auto"/>
                                        <w:right w:val="none" w:sz="0" w:space="0" w:color="auto"/>
                                      </w:divBdr>
                                    </w:div>
                                    <w:div w:id="217595693">
                                      <w:marLeft w:val="75"/>
                                      <w:marRight w:val="0"/>
                                      <w:marTop w:val="75"/>
                                      <w:marBottom w:val="0"/>
                                      <w:divBdr>
                                        <w:top w:val="none" w:sz="0" w:space="0" w:color="auto"/>
                                        <w:left w:val="none" w:sz="0" w:space="0" w:color="auto"/>
                                        <w:bottom w:val="none" w:sz="0" w:space="0" w:color="auto"/>
                                        <w:right w:val="none" w:sz="0" w:space="0" w:color="auto"/>
                                      </w:divBdr>
                                    </w:div>
                                    <w:div w:id="1090001091">
                                      <w:marLeft w:val="75"/>
                                      <w:marRight w:val="0"/>
                                      <w:marTop w:val="75"/>
                                      <w:marBottom w:val="0"/>
                                      <w:divBdr>
                                        <w:top w:val="none" w:sz="0" w:space="0" w:color="auto"/>
                                        <w:left w:val="none" w:sz="0" w:space="0" w:color="auto"/>
                                        <w:bottom w:val="none" w:sz="0" w:space="0" w:color="auto"/>
                                        <w:right w:val="none" w:sz="0" w:space="0" w:color="auto"/>
                                      </w:divBdr>
                                    </w:div>
                                    <w:div w:id="251815243">
                                      <w:marLeft w:val="75"/>
                                      <w:marRight w:val="0"/>
                                      <w:marTop w:val="75"/>
                                      <w:marBottom w:val="0"/>
                                      <w:divBdr>
                                        <w:top w:val="none" w:sz="0" w:space="0" w:color="auto"/>
                                        <w:left w:val="none" w:sz="0" w:space="0" w:color="auto"/>
                                        <w:bottom w:val="none" w:sz="0" w:space="0" w:color="auto"/>
                                        <w:right w:val="none" w:sz="0" w:space="0" w:color="auto"/>
                                      </w:divBdr>
                                    </w:div>
                                    <w:div w:id="265695397">
                                      <w:marLeft w:val="75"/>
                                      <w:marRight w:val="0"/>
                                      <w:marTop w:val="75"/>
                                      <w:marBottom w:val="0"/>
                                      <w:divBdr>
                                        <w:top w:val="none" w:sz="0" w:space="0" w:color="auto"/>
                                        <w:left w:val="none" w:sz="0" w:space="0" w:color="auto"/>
                                        <w:bottom w:val="none" w:sz="0" w:space="0" w:color="auto"/>
                                        <w:right w:val="none" w:sz="0" w:space="0" w:color="auto"/>
                                      </w:divBdr>
                                    </w:div>
                                  </w:divsChild>
                                </w:div>
                                <w:div w:id="146170021">
                                  <w:marLeft w:val="75"/>
                                  <w:marRight w:val="0"/>
                                  <w:marTop w:val="0"/>
                                  <w:marBottom w:val="0"/>
                                  <w:divBdr>
                                    <w:top w:val="none" w:sz="0" w:space="0" w:color="auto"/>
                                    <w:left w:val="none" w:sz="0" w:space="0" w:color="auto"/>
                                    <w:bottom w:val="none" w:sz="0" w:space="0" w:color="auto"/>
                                    <w:right w:val="none" w:sz="0" w:space="0" w:color="auto"/>
                                  </w:divBdr>
                                </w:div>
                                <w:div w:id="849181587">
                                  <w:marLeft w:val="75"/>
                                  <w:marRight w:val="0"/>
                                  <w:marTop w:val="0"/>
                                  <w:marBottom w:val="0"/>
                                  <w:divBdr>
                                    <w:top w:val="none" w:sz="0" w:space="0" w:color="auto"/>
                                    <w:left w:val="none" w:sz="0" w:space="0" w:color="auto"/>
                                    <w:bottom w:val="none" w:sz="0" w:space="0" w:color="auto"/>
                                    <w:right w:val="none" w:sz="0" w:space="0" w:color="auto"/>
                                  </w:divBdr>
                                </w:div>
                                <w:div w:id="1355230226">
                                  <w:marLeft w:val="75"/>
                                  <w:marRight w:val="0"/>
                                  <w:marTop w:val="0"/>
                                  <w:marBottom w:val="0"/>
                                  <w:divBdr>
                                    <w:top w:val="none" w:sz="0" w:space="0" w:color="auto"/>
                                    <w:left w:val="none" w:sz="0" w:space="0" w:color="auto"/>
                                    <w:bottom w:val="none" w:sz="0" w:space="0" w:color="auto"/>
                                    <w:right w:val="none" w:sz="0" w:space="0" w:color="auto"/>
                                  </w:divBdr>
                                </w:div>
                                <w:div w:id="1384788980">
                                  <w:marLeft w:val="75"/>
                                  <w:marRight w:val="0"/>
                                  <w:marTop w:val="0"/>
                                  <w:marBottom w:val="0"/>
                                  <w:divBdr>
                                    <w:top w:val="none" w:sz="0" w:space="0" w:color="auto"/>
                                    <w:left w:val="none" w:sz="0" w:space="0" w:color="auto"/>
                                    <w:bottom w:val="none" w:sz="0" w:space="0" w:color="auto"/>
                                    <w:right w:val="none" w:sz="0" w:space="0" w:color="auto"/>
                                  </w:divBdr>
                                </w:div>
                                <w:div w:id="534004522">
                                  <w:marLeft w:val="75"/>
                                  <w:marRight w:val="0"/>
                                  <w:marTop w:val="0"/>
                                  <w:marBottom w:val="0"/>
                                  <w:divBdr>
                                    <w:top w:val="none" w:sz="0" w:space="0" w:color="auto"/>
                                    <w:left w:val="none" w:sz="0" w:space="0" w:color="auto"/>
                                    <w:bottom w:val="none" w:sz="0" w:space="0" w:color="auto"/>
                                    <w:right w:val="none" w:sz="0" w:space="0" w:color="auto"/>
                                  </w:divBdr>
                                </w:div>
                                <w:div w:id="1269967774">
                                  <w:marLeft w:val="75"/>
                                  <w:marRight w:val="0"/>
                                  <w:marTop w:val="0"/>
                                  <w:marBottom w:val="0"/>
                                  <w:divBdr>
                                    <w:top w:val="none" w:sz="0" w:space="0" w:color="auto"/>
                                    <w:left w:val="none" w:sz="0" w:space="0" w:color="auto"/>
                                    <w:bottom w:val="none" w:sz="0" w:space="0" w:color="auto"/>
                                    <w:right w:val="none" w:sz="0" w:space="0" w:color="auto"/>
                                  </w:divBdr>
                                </w:div>
                                <w:div w:id="1887982058">
                                  <w:marLeft w:val="75"/>
                                  <w:marRight w:val="0"/>
                                  <w:marTop w:val="0"/>
                                  <w:marBottom w:val="0"/>
                                  <w:divBdr>
                                    <w:top w:val="none" w:sz="0" w:space="0" w:color="auto"/>
                                    <w:left w:val="none" w:sz="0" w:space="0" w:color="auto"/>
                                    <w:bottom w:val="none" w:sz="0" w:space="0" w:color="auto"/>
                                    <w:right w:val="none" w:sz="0" w:space="0" w:color="auto"/>
                                  </w:divBdr>
                                </w:div>
                              </w:divsChild>
                            </w:div>
                            <w:div w:id="1187057366">
                              <w:marLeft w:val="75"/>
                              <w:marRight w:val="0"/>
                              <w:marTop w:val="75"/>
                              <w:marBottom w:val="0"/>
                              <w:divBdr>
                                <w:top w:val="none" w:sz="0" w:space="0" w:color="auto"/>
                                <w:left w:val="none" w:sz="0" w:space="0" w:color="auto"/>
                                <w:bottom w:val="none" w:sz="0" w:space="0" w:color="auto"/>
                                <w:right w:val="none" w:sz="0" w:space="0" w:color="auto"/>
                              </w:divBdr>
                              <w:divsChild>
                                <w:div w:id="561216831">
                                  <w:marLeft w:val="75"/>
                                  <w:marRight w:val="0"/>
                                  <w:marTop w:val="0"/>
                                  <w:marBottom w:val="0"/>
                                  <w:divBdr>
                                    <w:top w:val="none" w:sz="0" w:space="0" w:color="auto"/>
                                    <w:left w:val="none" w:sz="0" w:space="0" w:color="auto"/>
                                    <w:bottom w:val="none" w:sz="0" w:space="0" w:color="auto"/>
                                    <w:right w:val="none" w:sz="0" w:space="0" w:color="auto"/>
                                  </w:divBdr>
                                </w:div>
                                <w:div w:id="225457651">
                                  <w:marLeft w:val="75"/>
                                  <w:marRight w:val="0"/>
                                  <w:marTop w:val="0"/>
                                  <w:marBottom w:val="0"/>
                                  <w:divBdr>
                                    <w:top w:val="none" w:sz="0" w:space="0" w:color="auto"/>
                                    <w:left w:val="none" w:sz="0" w:space="0" w:color="auto"/>
                                    <w:bottom w:val="none" w:sz="0" w:space="0" w:color="auto"/>
                                    <w:right w:val="none" w:sz="0" w:space="0" w:color="auto"/>
                                  </w:divBdr>
                                </w:div>
                                <w:div w:id="1203178285">
                                  <w:marLeft w:val="75"/>
                                  <w:marRight w:val="0"/>
                                  <w:marTop w:val="0"/>
                                  <w:marBottom w:val="0"/>
                                  <w:divBdr>
                                    <w:top w:val="none" w:sz="0" w:space="0" w:color="auto"/>
                                    <w:left w:val="none" w:sz="0" w:space="0" w:color="auto"/>
                                    <w:bottom w:val="none" w:sz="0" w:space="0" w:color="auto"/>
                                    <w:right w:val="none" w:sz="0" w:space="0" w:color="auto"/>
                                  </w:divBdr>
                                </w:div>
                                <w:div w:id="1136219851">
                                  <w:marLeft w:val="75"/>
                                  <w:marRight w:val="0"/>
                                  <w:marTop w:val="0"/>
                                  <w:marBottom w:val="0"/>
                                  <w:divBdr>
                                    <w:top w:val="none" w:sz="0" w:space="0" w:color="auto"/>
                                    <w:left w:val="none" w:sz="0" w:space="0" w:color="auto"/>
                                    <w:bottom w:val="none" w:sz="0" w:space="0" w:color="auto"/>
                                    <w:right w:val="none" w:sz="0" w:space="0" w:color="auto"/>
                                  </w:divBdr>
                                </w:div>
                                <w:div w:id="1297296128">
                                  <w:marLeft w:val="75"/>
                                  <w:marRight w:val="0"/>
                                  <w:marTop w:val="0"/>
                                  <w:marBottom w:val="0"/>
                                  <w:divBdr>
                                    <w:top w:val="none" w:sz="0" w:space="0" w:color="auto"/>
                                    <w:left w:val="none" w:sz="0" w:space="0" w:color="auto"/>
                                    <w:bottom w:val="none" w:sz="0" w:space="0" w:color="auto"/>
                                    <w:right w:val="none" w:sz="0" w:space="0" w:color="auto"/>
                                  </w:divBdr>
                                </w:div>
                                <w:div w:id="745221865">
                                  <w:marLeft w:val="75"/>
                                  <w:marRight w:val="0"/>
                                  <w:marTop w:val="0"/>
                                  <w:marBottom w:val="0"/>
                                  <w:divBdr>
                                    <w:top w:val="none" w:sz="0" w:space="0" w:color="auto"/>
                                    <w:left w:val="none" w:sz="0" w:space="0" w:color="auto"/>
                                    <w:bottom w:val="none" w:sz="0" w:space="0" w:color="auto"/>
                                    <w:right w:val="none" w:sz="0" w:space="0" w:color="auto"/>
                                  </w:divBdr>
                                </w:div>
                                <w:div w:id="1025407190">
                                  <w:marLeft w:val="75"/>
                                  <w:marRight w:val="0"/>
                                  <w:marTop w:val="0"/>
                                  <w:marBottom w:val="0"/>
                                  <w:divBdr>
                                    <w:top w:val="none" w:sz="0" w:space="0" w:color="auto"/>
                                    <w:left w:val="none" w:sz="0" w:space="0" w:color="auto"/>
                                    <w:bottom w:val="none" w:sz="0" w:space="0" w:color="auto"/>
                                    <w:right w:val="none" w:sz="0" w:space="0" w:color="auto"/>
                                  </w:divBdr>
                                </w:div>
                              </w:divsChild>
                            </w:div>
                            <w:div w:id="1519541792">
                              <w:marLeft w:val="75"/>
                              <w:marRight w:val="0"/>
                              <w:marTop w:val="75"/>
                              <w:marBottom w:val="0"/>
                              <w:divBdr>
                                <w:top w:val="none" w:sz="0" w:space="0" w:color="auto"/>
                                <w:left w:val="none" w:sz="0" w:space="0" w:color="auto"/>
                                <w:bottom w:val="none" w:sz="0" w:space="0" w:color="auto"/>
                                <w:right w:val="none" w:sz="0" w:space="0" w:color="auto"/>
                              </w:divBdr>
                              <w:divsChild>
                                <w:div w:id="1045443610">
                                  <w:marLeft w:val="75"/>
                                  <w:marRight w:val="0"/>
                                  <w:marTop w:val="0"/>
                                  <w:marBottom w:val="0"/>
                                  <w:divBdr>
                                    <w:top w:val="none" w:sz="0" w:space="0" w:color="auto"/>
                                    <w:left w:val="none" w:sz="0" w:space="0" w:color="auto"/>
                                    <w:bottom w:val="none" w:sz="0" w:space="0" w:color="auto"/>
                                    <w:right w:val="none" w:sz="0" w:space="0" w:color="auto"/>
                                  </w:divBdr>
                                </w:div>
                                <w:div w:id="1663653236">
                                  <w:marLeft w:val="75"/>
                                  <w:marRight w:val="0"/>
                                  <w:marTop w:val="0"/>
                                  <w:marBottom w:val="0"/>
                                  <w:divBdr>
                                    <w:top w:val="none" w:sz="0" w:space="0" w:color="auto"/>
                                    <w:left w:val="none" w:sz="0" w:space="0" w:color="auto"/>
                                    <w:bottom w:val="none" w:sz="0" w:space="0" w:color="auto"/>
                                    <w:right w:val="none" w:sz="0" w:space="0" w:color="auto"/>
                                  </w:divBdr>
                                </w:div>
                              </w:divsChild>
                            </w:div>
                            <w:div w:id="1105690225">
                              <w:marLeft w:val="75"/>
                              <w:marRight w:val="0"/>
                              <w:marTop w:val="75"/>
                              <w:marBottom w:val="0"/>
                              <w:divBdr>
                                <w:top w:val="none" w:sz="0" w:space="0" w:color="auto"/>
                                <w:left w:val="none" w:sz="0" w:space="0" w:color="auto"/>
                                <w:bottom w:val="none" w:sz="0" w:space="0" w:color="auto"/>
                                <w:right w:val="none" w:sz="0" w:space="0" w:color="auto"/>
                              </w:divBdr>
                              <w:divsChild>
                                <w:div w:id="582295704">
                                  <w:marLeft w:val="75"/>
                                  <w:marRight w:val="0"/>
                                  <w:marTop w:val="0"/>
                                  <w:marBottom w:val="0"/>
                                  <w:divBdr>
                                    <w:top w:val="none" w:sz="0" w:space="0" w:color="auto"/>
                                    <w:left w:val="none" w:sz="0" w:space="0" w:color="auto"/>
                                    <w:bottom w:val="none" w:sz="0" w:space="0" w:color="auto"/>
                                    <w:right w:val="none" w:sz="0" w:space="0" w:color="auto"/>
                                  </w:divBdr>
                                </w:div>
                                <w:div w:id="1763262468">
                                  <w:marLeft w:val="75"/>
                                  <w:marRight w:val="0"/>
                                  <w:marTop w:val="0"/>
                                  <w:marBottom w:val="0"/>
                                  <w:divBdr>
                                    <w:top w:val="none" w:sz="0" w:space="0" w:color="auto"/>
                                    <w:left w:val="none" w:sz="0" w:space="0" w:color="auto"/>
                                    <w:bottom w:val="none" w:sz="0" w:space="0" w:color="auto"/>
                                    <w:right w:val="none" w:sz="0" w:space="0" w:color="auto"/>
                                  </w:divBdr>
                                </w:div>
                                <w:div w:id="1718119791">
                                  <w:marLeft w:val="75"/>
                                  <w:marRight w:val="0"/>
                                  <w:marTop w:val="0"/>
                                  <w:marBottom w:val="0"/>
                                  <w:divBdr>
                                    <w:top w:val="none" w:sz="0" w:space="0" w:color="auto"/>
                                    <w:left w:val="none" w:sz="0" w:space="0" w:color="auto"/>
                                    <w:bottom w:val="none" w:sz="0" w:space="0" w:color="auto"/>
                                    <w:right w:val="none" w:sz="0" w:space="0" w:color="auto"/>
                                  </w:divBdr>
                                </w:div>
                                <w:div w:id="1454441660">
                                  <w:marLeft w:val="75"/>
                                  <w:marRight w:val="0"/>
                                  <w:marTop w:val="0"/>
                                  <w:marBottom w:val="0"/>
                                  <w:divBdr>
                                    <w:top w:val="none" w:sz="0" w:space="0" w:color="auto"/>
                                    <w:left w:val="none" w:sz="0" w:space="0" w:color="auto"/>
                                    <w:bottom w:val="none" w:sz="0" w:space="0" w:color="auto"/>
                                    <w:right w:val="none" w:sz="0" w:space="0" w:color="auto"/>
                                  </w:divBdr>
                                </w:div>
                                <w:div w:id="513618803">
                                  <w:marLeft w:val="75"/>
                                  <w:marRight w:val="0"/>
                                  <w:marTop w:val="0"/>
                                  <w:marBottom w:val="0"/>
                                  <w:divBdr>
                                    <w:top w:val="none" w:sz="0" w:space="0" w:color="auto"/>
                                    <w:left w:val="none" w:sz="0" w:space="0" w:color="auto"/>
                                    <w:bottom w:val="none" w:sz="0" w:space="0" w:color="auto"/>
                                    <w:right w:val="none" w:sz="0" w:space="0" w:color="auto"/>
                                  </w:divBdr>
                                </w:div>
                                <w:div w:id="1386493364">
                                  <w:marLeft w:val="75"/>
                                  <w:marRight w:val="0"/>
                                  <w:marTop w:val="0"/>
                                  <w:marBottom w:val="0"/>
                                  <w:divBdr>
                                    <w:top w:val="none" w:sz="0" w:space="0" w:color="auto"/>
                                    <w:left w:val="none" w:sz="0" w:space="0" w:color="auto"/>
                                    <w:bottom w:val="none" w:sz="0" w:space="0" w:color="auto"/>
                                    <w:right w:val="none" w:sz="0" w:space="0" w:color="auto"/>
                                  </w:divBdr>
                                </w:div>
                              </w:divsChild>
                            </w:div>
                            <w:div w:id="242304901">
                              <w:marLeft w:val="75"/>
                              <w:marRight w:val="0"/>
                              <w:marTop w:val="75"/>
                              <w:marBottom w:val="0"/>
                              <w:divBdr>
                                <w:top w:val="none" w:sz="0" w:space="0" w:color="auto"/>
                                <w:left w:val="none" w:sz="0" w:space="0" w:color="auto"/>
                                <w:bottom w:val="none" w:sz="0" w:space="0" w:color="auto"/>
                                <w:right w:val="none" w:sz="0" w:space="0" w:color="auto"/>
                              </w:divBdr>
                              <w:divsChild>
                                <w:div w:id="1566183398">
                                  <w:marLeft w:val="75"/>
                                  <w:marRight w:val="0"/>
                                  <w:marTop w:val="0"/>
                                  <w:marBottom w:val="0"/>
                                  <w:divBdr>
                                    <w:top w:val="none" w:sz="0" w:space="0" w:color="auto"/>
                                    <w:left w:val="none" w:sz="0" w:space="0" w:color="auto"/>
                                    <w:bottom w:val="none" w:sz="0" w:space="0" w:color="auto"/>
                                    <w:right w:val="none" w:sz="0" w:space="0" w:color="auto"/>
                                  </w:divBdr>
                                </w:div>
                                <w:div w:id="2106534650">
                                  <w:marLeft w:val="75"/>
                                  <w:marRight w:val="0"/>
                                  <w:marTop w:val="0"/>
                                  <w:marBottom w:val="0"/>
                                  <w:divBdr>
                                    <w:top w:val="none" w:sz="0" w:space="0" w:color="auto"/>
                                    <w:left w:val="none" w:sz="0" w:space="0" w:color="auto"/>
                                    <w:bottom w:val="none" w:sz="0" w:space="0" w:color="auto"/>
                                    <w:right w:val="none" w:sz="0" w:space="0" w:color="auto"/>
                                  </w:divBdr>
                                </w:div>
                                <w:div w:id="1551695906">
                                  <w:marLeft w:val="75"/>
                                  <w:marRight w:val="0"/>
                                  <w:marTop w:val="0"/>
                                  <w:marBottom w:val="0"/>
                                  <w:divBdr>
                                    <w:top w:val="none" w:sz="0" w:space="0" w:color="auto"/>
                                    <w:left w:val="none" w:sz="0" w:space="0" w:color="auto"/>
                                    <w:bottom w:val="none" w:sz="0" w:space="0" w:color="auto"/>
                                    <w:right w:val="none" w:sz="0" w:space="0" w:color="auto"/>
                                  </w:divBdr>
                                </w:div>
                                <w:div w:id="567964597">
                                  <w:marLeft w:val="75"/>
                                  <w:marRight w:val="0"/>
                                  <w:marTop w:val="0"/>
                                  <w:marBottom w:val="0"/>
                                  <w:divBdr>
                                    <w:top w:val="none" w:sz="0" w:space="0" w:color="auto"/>
                                    <w:left w:val="none" w:sz="0" w:space="0" w:color="auto"/>
                                    <w:bottom w:val="none" w:sz="0" w:space="0" w:color="auto"/>
                                    <w:right w:val="none" w:sz="0" w:space="0" w:color="auto"/>
                                  </w:divBdr>
                                </w:div>
                              </w:divsChild>
                            </w:div>
                            <w:div w:id="1412116837">
                              <w:marLeft w:val="75"/>
                              <w:marRight w:val="0"/>
                              <w:marTop w:val="75"/>
                              <w:marBottom w:val="0"/>
                              <w:divBdr>
                                <w:top w:val="none" w:sz="0" w:space="0" w:color="auto"/>
                                <w:left w:val="none" w:sz="0" w:space="0" w:color="auto"/>
                                <w:bottom w:val="none" w:sz="0" w:space="0" w:color="auto"/>
                                <w:right w:val="none" w:sz="0" w:space="0" w:color="auto"/>
                              </w:divBdr>
                            </w:div>
                            <w:div w:id="206843718">
                              <w:marLeft w:val="75"/>
                              <w:marRight w:val="0"/>
                              <w:marTop w:val="75"/>
                              <w:marBottom w:val="0"/>
                              <w:divBdr>
                                <w:top w:val="none" w:sz="0" w:space="0" w:color="auto"/>
                                <w:left w:val="none" w:sz="0" w:space="0" w:color="auto"/>
                                <w:bottom w:val="none" w:sz="0" w:space="0" w:color="auto"/>
                                <w:right w:val="none" w:sz="0" w:space="0" w:color="auto"/>
                              </w:divBdr>
                            </w:div>
                            <w:div w:id="708380332">
                              <w:marLeft w:val="75"/>
                              <w:marRight w:val="0"/>
                              <w:marTop w:val="75"/>
                              <w:marBottom w:val="0"/>
                              <w:divBdr>
                                <w:top w:val="none" w:sz="0" w:space="0" w:color="auto"/>
                                <w:left w:val="none" w:sz="0" w:space="0" w:color="auto"/>
                                <w:bottom w:val="none" w:sz="0" w:space="0" w:color="auto"/>
                                <w:right w:val="none" w:sz="0" w:space="0" w:color="auto"/>
                              </w:divBdr>
                            </w:div>
                            <w:div w:id="2001038711">
                              <w:marLeft w:val="75"/>
                              <w:marRight w:val="0"/>
                              <w:marTop w:val="75"/>
                              <w:marBottom w:val="0"/>
                              <w:divBdr>
                                <w:top w:val="none" w:sz="0" w:space="0" w:color="auto"/>
                                <w:left w:val="none" w:sz="0" w:space="0" w:color="auto"/>
                                <w:bottom w:val="none" w:sz="0" w:space="0" w:color="auto"/>
                                <w:right w:val="none" w:sz="0" w:space="0" w:color="auto"/>
                              </w:divBdr>
                            </w:div>
                            <w:div w:id="622663187">
                              <w:marLeft w:val="75"/>
                              <w:marRight w:val="0"/>
                              <w:marTop w:val="75"/>
                              <w:marBottom w:val="0"/>
                              <w:divBdr>
                                <w:top w:val="none" w:sz="0" w:space="0" w:color="auto"/>
                                <w:left w:val="none" w:sz="0" w:space="0" w:color="auto"/>
                                <w:bottom w:val="none" w:sz="0" w:space="0" w:color="auto"/>
                                <w:right w:val="none" w:sz="0" w:space="0" w:color="auto"/>
                              </w:divBdr>
                            </w:div>
                            <w:div w:id="1538544279">
                              <w:marLeft w:val="75"/>
                              <w:marRight w:val="0"/>
                              <w:marTop w:val="75"/>
                              <w:marBottom w:val="0"/>
                              <w:divBdr>
                                <w:top w:val="none" w:sz="0" w:space="0" w:color="auto"/>
                                <w:left w:val="none" w:sz="0" w:space="0" w:color="auto"/>
                                <w:bottom w:val="none" w:sz="0" w:space="0" w:color="auto"/>
                                <w:right w:val="none" w:sz="0" w:space="0" w:color="auto"/>
                              </w:divBdr>
                            </w:div>
                            <w:div w:id="508297602">
                              <w:marLeft w:val="75"/>
                              <w:marRight w:val="0"/>
                              <w:marTop w:val="75"/>
                              <w:marBottom w:val="0"/>
                              <w:divBdr>
                                <w:top w:val="none" w:sz="0" w:space="0" w:color="auto"/>
                                <w:left w:val="none" w:sz="0" w:space="0" w:color="auto"/>
                                <w:bottom w:val="none" w:sz="0" w:space="0" w:color="auto"/>
                                <w:right w:val="none" w:sz="0" w:space="0" w:color="auto"/>
                              </w:divBdr>
                            </w:div>
                            <w:div w:id="1773017288">
                              <w:marLeft w:val="75"/>
                              <w:marRight w:val="0"/>
                              <w:marTop w:val="75"/>
                              <w:marBottom w:val="0"/>
                              <w:divBdr>
                                <w:top w:val="none" w:sz="0" w:space="0" w:color="auto"/>
                                <w:left w:val="none" w:sz="0" w:space="0" w:color="auto"/>
                                <w:bottom w:val="none" w:sz="0" w:space="0" w:color="auto"/>
                                <w:right w:val="none" w:sz="0" w:space="0" w:color="auto"/>
                              </w:divBdr>
                              <w:divsChild>
                                <w:div w:id="1821533620">
                                  <w:marLeft w:val="75"/>
                                  <w:marRight w:val="0"/>
                                  <w:marTop w:val="0"/>
                                  <w:marBottom w:val="0"/>
                                  <w:divBdr>
                                    <w:top w:val="none" w:sz="0" w:space="0" w:color="auto"/>
                                    <w:left w:val="none" w:sz="0" w:space="0" w:color="auto"/>
                                    <w:bottom w:val="none" w:sz="0" w:space="0" w:color="auto"/>
                                    <w:right w:val="none" w:sz="0" w:space="0" w:color="auto"/>
                                  </w:divBdr>
                                </w:div>
                                <w:div w:id="1467235004">
                                  <w:marLeft w:val="75"/>
                                  <w:marRight w:val="0"/>
                                  <w:marTop w:val="0"/>
                                  <w:marBottom w:val="0"/>
                                  <w:divBdr>
                                    <w:top w:val="none" w:sz="0" w:space="0" w:color="auto"/>
                                    <w:left w:val="none" w:sz="0" w:space="0" w:color="auto"/>
                                    <w:bottom w:val="none" w:sz="0" w:space="0" w:color="auto"/>
                                    <w:right w:val="none" w:sz="0" w:space="0" w:color="auto"/>
                                  </w:divBdr>
                                </w:div>
                                <w:div w:id="1656184451">
                                  <w:marLeft w:val="75"/>
                                  <w:marRight w:val="0"/>
                                  <w:marTop w:val="0"/>
                                  <w:marBottom w:val="0"/>
                                  <w:divBdr>
                                    <w:top w:val="none" w:sz="0" w:space="0" w:color="auto"/>
                                    <w:left w:val="none" w:sz="0" w:space="0" w:color="auto"/>
                                    <w:bottom w:val="none" w:sz="0" w:space="0" w:color="auto"/>
                                    <w:right w:val="none" w:sz="0" w:space="0" w:color="auto"/>
                                  </w:divBdr>
                                </w:div>
                                <w:div w:id="1933200344">
                                  <w:marLeft w:val="75"/>
                                  <w:marRight w:val="0"/>
                                  <w:marTop w:val="0"/>
                                  <w:marBottom w:val="0"/>
                                  <w:divBdr>
                                    <w:top w:val="none" w:sz="0" w:space="0" w:color="auto"/>
                                    <w:left w:val="none" w:sz="0" w:space="0" w:color="auto"/>
                                    <w:bottom w:val="none" w:sz="0" w:space="0" w:color="auto"/>
                                    <w:right w:val="none" w:sz="0" w:space="0" w:color="auto"/>
                                  </w:divBdr>
                                </w:div>
                                <w:div w:id="777526904">
                                  <w:marLeft w:val="75"/>
                                  <w:marRight w:val="0"/>
                                  <w:marTop w:val="0"/>
                                  <w:marBottom w:val="0"/>
                                  <w:divBdr>
                                    <w:top w:val="none" w:sz="0" w:space="0" w:color="auto"/>
                                    <w:left w:val="none" w:sz="0" w:space="0" w:color="auto"/>
                                    <w:bottom w:val="none" w:sz="0" w:space="0" w:color="auto"/>
                                    <w:right w:val="none" w:sz="0" w:space="0" w:color="auto"/>
                                  </w:divBdr>
                                </w:div>
                              </w:divsChild>
                            </w:div>
                            <w:div w:id="1152870866">
                              <w:marLeft w:val="75"/>
                              <w:marRight w:val="0"/>
                              <w:marTop w:val="75"/>
                              <w:marBottom w:val="0"/>
                              <w:divBdr>
                                <w:top w:val="none" w:sz="0" w:space="0" w:color="auto"/>
                                <w:left w:val="none" w:sz="0" w:space="0" w:color="auto"/>
                                <w:bottom w:val="none" w:sz="0" w:space="0" w:color="auto"/>
                                <w:right w:val="none" w:sz="0" w:space="0" w:color="auto"/>
                              </w:divBdr>
                              <w:divsChild>
                                <w:div w:id="1233009980">
                                  <w:marLeft w:val="75"/>
                                  <w:marRight w:val="0"/>
                                  <w:marTop w:val="0"/>
                                  <w:marBottom w:val="0"/>
                                  <w:divBdr>
                                    <w:top w:val="none" w:sz="0" w:space="0" w:color="auto"/>
                                    <w:left w:val="none" w:sz="0" w:space="0" w:color="auto"/>
                                    <w:bottom w:val="none" w:sz="0" w:space="0" w:color="auto"/>
                                    <w:right w:val="none" w:sz="0" w:space="0" w:color="auto"/>
                                  </w:divBdr>
                                </w:div>
                                <w:div w:id="1537430242">
                                  <w:marLeft w:val="75"/>
                                  <w:marRight w:val="0"/>
                                  <w:marTop w:val="0"/>
                                  <w:marBottom w:val="0"/>
                                  <w:divBdr>
                                    <w:top w:val="none" w:sz="0" w:space="0" w:color="auto"/>
                                    <w:left w:val="none" w:sz="0" w:space="0" w:color="auto"/>
                                    <w:bottom w:val="none" w:sz="0" w:space="0" w:color="auto"/>
                                    <w:right w:val="none" w:sz="0" w:space="0" w:color="auto"/>
                                  </w:divBdr>
                                  <w:divsChild>
                                    <w:div w:id="1155757954">
                                      <w:marLeft w:val="75"/>
                                      <w:marRight w:val="0"/>
                                      <w:marTop w:val="75"/>
                                      <w:marBottom w:val="0"/>
                                      <w:divBdr>
                                        <w:top w:val="none" w:sz="0" w:space="0" w:color="auto"/>
                                        <w:left w:val="none" w:sz="0" w:space="0" w:color="auto"/>
                                        <w:bottom w:val="none" w:sz="0" w:space="0" w:color="auto"/>
                                        <w:right w:val="none" w:sz="0" w:space="0" w:color="auto"/>
                                      </w:divBdr>
                                    </w:div>
                                    <w:div w:id="1633291297">
                                      <w:marLeft w:val="75"/>
                                      <w:marRight w:val="0"/>
                                      <w:marTop w:val="75"/>
                                      <w:marBottom w:val="0"/>
                                      <w:divBdr>
                                        <w:top w:val="none" w:sz="0" w:space="0" w:color="auto"/>
                                        <w:left w:val="none" w:sz="0" w:space="0" w:color="auto"/>
                                        <w:bottom w:val="none" w:sz="0" w:space="0" w:color="auto"/>
                                        <w:right w:val="none" w:sz="0" w:space="0" w:color="auto"/>
                                      </w:divBdr>
                                    </w:div>
                                  </w:divsChild>
                                </w:div>
                                <w:div w:id="1091583278">
                                  <w:marLeft w:val="75"/>
                                  <w:marRight w:val="0"/>
                                  <w:marTop w:val="0"/>
                                  <w:marBottom w:val="0"/>
                                  <w:divBdr>
                                    <w:top w:val="none" w:sz="0" w:space="0" w:color="auto"/>
                                    <w:left w:val="none" w:sz="0" w:space="0" w:color="auto"/>
                                    <w:bottom w:val="none" w:sz="0" w:space="0" w:color="auto"/>
                                    <w:right w:val="none" w:sz="0" w:space="0" w:color="auto"/>
                                  </w:divBdr>
                                </w:div>
                                <w:div w:id="353380693">
                                  <w:marLeft w:val="75"/>
                                  <w:marRight w:val="0"/>
                                  <w:marTop w:val="0"/>
                                  <w:marBottom w:val="0"/>
                                  <w:divBdr>
                                    <w:top w:val="none" w:sz="0" w:space="0" w:color="auto"/>
                                    <w:left w:val="none" w:sz="0" w:space="0" w:color="auto"/>
                                    <w:bottom w:val="none" w:sz="0" w:space="0" w:color="auto"/>
                                    <w:right w:val="none" w:sz="0" w:space="0" w:color="auto"/>
                                  </w:divBdr>
                                </w:div>
                                <w:div w:id="1084109417">
                                  <w:marLeft w:val="75"/>
                                  <w:marRight w:val="0"/>
                                  <w:marTop w:val="0"/>
                                  <w:marBottom w:val="0"/>
                                  <w:divBdr>
                                    <w:top w:val="none" w:sz="0" w:space="0" w:color="auto"/>
                                    <w:left w:val="none" w:sz="0" w:space="0" w:color="auto"/>
                                    <w:bottom w:val="none" w:sz="0" w:space="0" w:color="auto"/>
                                    <w:right w:val="none" w:sz="0" w:space="0" w:color="auto"/>
                                  </w:divBdr>
                                </w:div>
                                <w:div w:id="2013297497">
                                  <w:marLeft w:val="75"/>
                                  <w:marRight w:val="0"/>
                                  <w:marTop w:val="0"/>
                                  <w:marBottom w:val="0"/>
                                  <w:divBdr>
                                    <w:top w:val="none" w:sz="0" w:space="0" w:color="auto"/>
                                    <w:left w:val="none" w:sz="0" w:space="0" w:color="auto"/>
                                    <w:bottom w:val="none" w:sz="0" w:space="0" w:color="auto"/>
                                    <w:right w:val="none" w:sz="0" w:space="0" w:color="auto"/>
                                  </w:divBdr>
                                </w:div>
                                <w:div w:id="2072339107">
                                  <w:marLeft w:val="75"/>
                                  <w:marRight w:val="0"/>
                                  <w:marTop w:val="0"/>
                                  <w:marBottom w:val="0"/>
                                  <w:divBdr>
                                    <w:top w:val="none" w:sz="0" w:space="0" w:color="auto"/>
                                    <w:left w:val="none" w:sz="0" w:space="0" w:color="auto"/>
                                    <w:bottom w:val="none" w:sz="0" w:space="0" w:color="auto"/>
                                    <w:right w:val="none" w:sz="0" w:space="0" w:color="auto"/>
                                  </w:divBdr>
                                  <w:divsChild>
                                    <w:div w:id="850922089">
                                      <w:marLeft w:val="75"/>
                                      <w:marRight w:val="0"/>
                                      <w:marTop w:val="75"/>
                                      <w:marBottom w:val="0"/>
                                      <w:divBdr>
                                        <w:top w:val="none" w:sz="0" w:space="0" w:color="auto"/>
                                        <w:left w:val="none" w:sz="0" w:space="0" w:color="auto"/>
                                        <w:bottom w:val="none" w:sz="0" w:space="0" w:color="auto"/>
                                        <w:right w:val="none" w:sz="0" w:space="0" w:color="auto"/>
                                      </w:divBdr>
                                    </w:div>
                                    <w:div w:id="1562448295">
                                      <w:marLeft w:val="75"/>
                                      <w:marRight w:val="0"/>
                                      <w:marTop w:val="75"/>
                                      <w:marBottom w:val="0"/>
                                      <w:divBdr>
                                        <w:top w:val="none" w:sz="0" w:space="0" w:color="auto"/>
                                        <w:left w:val="none" w:sz="0" w:space="0" w:color="auto"/>
                                        <w:bottom w:val="none" w:sz="0" w:space="0" w:color="auto"/>
                                        <w:right w:val="none" w:sz="0" w:space="0" w:color="auto"/>
                                      </w:divBdr>
                                    </w:div>
                                    <w:div w:id="1373533499">
                                      <w:marLeft w:val="75"/>
                                      <w:marRight w:val="0"/>
                                      <w:marTop w:val="75"/>
                                      <w:marBottom w:val="0"/>
                                      <w:divBdr>
                                        <w:top w:val="none" w:sz="0" w:space="0" w:color="auto"/>
                                        <w:left w:val="none" w:sz="0" w:space="0" w:color="auto"/>
                                        <w:bottom w:val="none" w:sz="0" w:space="0" w:color="auto"/>
                                        <w:right w:val="none" w:sz="0" w:space="0" w:color="auto"/>
                                      </w:divBdr>
                                    </w:div>
                                    <w:div w:id="2106143113">
                                      <w:marLeft w:val="75"/>
                                      <w:marRight w:val="0"/>
                                      <w:marTop w:val="75"/>
                                      <w:marBottom w:val="0"/>
                                      <w:divBdr>
                                        <w:top w:val="none" w:sz="0" w:space="0" w:color="auto"/>
                                        <w:left w:val="none" w:sz="0" w:space="0" w:color="auto"/>
                                        <w:bottom w:val="none" w:sz="0" w:space="0" w:color="auto"/>
                                        <w:right w:val="none" w:sz="0" w:space="0" w:color="auto"/>
                                      </w:divBdr>
                                    </w:div>
                                  </w:divsChild>
                                </w:div>
                                <w:div w:id="803424945">
                                  <w:marLeft w:val="75"/>
                                  <w:marRight w:val="0"/>
                                  <w:marTop w:val="0"/>
                                  <w:marBottom w:val="0"/>
                                  <w:divBdr>
                                    <w:top w:val="none" w:sz="0" w:space="0" w:color="auto"/>
                                    <w:left w:val="none" w:sz="0" w:space="0" w:color="auto"/>
                                    <w:bottom w:val="none" w:sz="0" w:space="0" w:color="auto"/>
                                    <w:right w:val="none" w:sz="0" w:space="0" w:color="auto"/>
                                  </w:divBdr>
                                </w:div>
                                <w:div w:id="364794086">
                                  <w:marLeft w:val="75"/>
                                  <w:marRight w:val="0"/>
                                  <w:marTop w:val="0"/>
                                  <w:marBottom w:val="0"/>
                                  <w:divBdr>
                                    <w:top w:val="none" w:sz="0" w:space="0" w:color="auto"/>
                                    <w:left w:val="none" w:sz="0" w:space="0" w:color="auto"/>
                                    <w:bottom w:val="none" w:sz="0" w:space="0" w:color="auto"/>
                                    <w:right w:val="none" w:sz="0" w:space="0" w:color="auto"/>
                                  </w:divBdr>
                                </w:div>
                                <w:div w:id="982779578">
                                  <w:marLeft w:val="75"/>
                                  <w:marRight w:val="0"/>
                                  <w:marTop w:val="0"/>
                                  <w:marBottom w:val="0"/>
                                  <w:divBdr>
                                    <w:top w:val="none" w:sz="0" w:space="0" w:color="auto"/>
                                    <w:left w:val="none" w:sz="0" w:space="0" w:color="auto"/>
                                    <w:bottom w:val="none" w:sz="0" w:space="0" w:color="auto"/>
                                    <w:right w:val="none" w:sz="0" w:space="0" w:color="auto"/>
                                  </w:divBdr>
                                </w:div>
                                <w:div w:id="169298479">
                                  <w:marLeft w:val="75"/>
                                  <w:marRight w:val="0"/>
                                  <w:marTop w:val="0"/>
                                  <w:marBottom w:val="0"/>
                                  <w:divBdr>
                                    <w:top w:val="none" w:sz="0" w:space="0" w:color="auto"/>
                                    <w:left w:val="none" w:sz="0" w:space="0" w:color="auto"/>
                                    <w:bottom w:val="none" w:sz="0" w:space="0" w:color="auto"/>
                                    <w:right w:val="none" w:sz="0" w:space="0" w:color="auto"/>
                                  </w:divBdr>
                                </w:div>
                                <w:div w:id="482233850">
                                  <w:marLeft w:val="75"/>
                                  <w:marRight w:val="0"/>
                                  <w:marTop w:val="0"/>
                                  <w:marBottom w:val="0"/>
                                  <w:divBdr>
                                    <w:top w:val="none" w:sz="0" w:space="0" w:color="auto"/>
                                    <w:left w:val="none" w:sz="0" w:space="0" w:color="auto"/>
                                    <w:bottom w:val="none" w:sz="0" w:space="0" w:color="auto"/>
                                    <w:right w:val="none" w:sz="0" w:space="0" w:color="auto"/>
                                  </w:divBdr>
                                </w:div>
                                <w:div w:id="389768804">
                                  <w:marLeft w:val="75"/>
                                  <w:marRight w:val="0"/>
                                  <w:marTop w:val="0"/>
                                  <w:marBottom w:val="0"/>
                                  <w:divBdr>
                                    <w:top w:val="none" w:sz="0" w:space="0" w:color="auto"/>
                                    <w:left w:val="none" w:sz="0" w:space="0" w:color="auto"/>
                                    <w:bottom w:val="none" w:sz="0" w:space="0" w:color="auto"/>
                                    <w:right w:val="none" w:sz="0" w:space="0" w:color="auto"/>
                                  </w:divBdr>
                                  <w:divsChild>
                                    <w:div w:id="2126536455">
                                      <w:marLeft w:val="75"/>
                                      <w:marRight w:val="0"/>
                                      <w:marTop w:val="75"/>
                                      <w:marBottom w:val="0"/>
                                      <w:divBdr>
                                        <w:top w:val="none" w:sz="0" w:space="0" w:color="auto"/>
                                        <w:left w:val="none" w:sz="0" w:space="0" w:color="auto"/>
                                        <w:bottom w:val="none" w:sz="0" w:space="0" w:color="auto"/>
                                        <w:right w:val="none" w:sz="0" w:space="0" w:color="auto"/>
                                      </w:divBdr>
                                    </w:div>
                                    <w:div w:id="776759357">
                                      <w:marLeft w:val="75"/>
                                      <w:marRight w:val="0"/>
                                      <w:marTop w:val="75"/>
                                      <w:marBottom w:val="0"/>
                                      <w:divBdr>
                                        <w:top w:val="none" w:sz="0" w:space="0" w:color="auto"/>
                                        <w:left w:val="none" w:sz="0" w:space="0" w:color="auto"/>
                                        <w:bottom w:val="none" w:sz="0" w:space="0" w:color="auto"/>
                                        <w:right w:val="none" w:sz="0" w:space="0" w:color="auto"/>
                                      </w:divBdr>
                                    </w:div>
                                    <w:div w:id="152373750">
                                      <w:marLeft w:val="75"/>
                                      <w:marRight w:val="0"/>
                                      <w:marTop w:val="75"/>
                                      <w:marBottom w:val="0"/>
                                      <w:divBdr>
                                        <w:top w:val="none" w:sz="0" w:space="0" w:color="auto"/>
                                        <w:left w:val="none" w:sz="0" w:space="0" w:color="auto"/>
                                        <w:bottom w:val="none" w:sz="0" w:space="0" w:color="auto"/>
                                        <w:right w:val="none" w:sz="0" w:space="0" w:color="auto"/>
                                      </w:divBdr>
                                    </w:div>
                                    <w:div w:id="656157213">
                                      <w:marLeft w:val="75"/>
                                      <w:marRight w:val="0"/>
                                      <w:marTop w:val="75"/>
                                      <w:marBottom w:val="0"/>
                                      <w:divBdr>
                                        <w:top w:val="none" w:sz="0" w:space="0" w:color="auto"/>
                                        <w:left w:val="none" w:sz="0" w:space="0" w:color="auto"/>
                                        <w:bottom w:val="none" w:sz="0" w:space="0" w:color="auto"/>
                                        <w:right w:val="none" w:sz="0" w:space="0" w:color="auto"/>
                                      </w:divBdr>
                                    </w:div>
                                    <w:div w:id="916674381">
                                      <w:marLeft w:val="75"/>
                                      <w:marRight w:val="0"/>
                                      <w:marTop w:val="75"/>
                                      <w:marBottom w:val="0"/>
                                      <w:divBdr>
                                        <w:top w:val="none" w:sz="0" w:space="0" w:color="auto"/>
                                        <w:left w:val="none" w:sz="0" w:space="0" w:color="auto"/>
                                        <w:bottom w:val="none" w:sz="0" w:space="0" w:color="auto"/>
                                        <w:right w:val="none" w:sz="0" w:space="0" w:color="auto"/>
                                      </w:divBdr>
                                    </w:div>
                                    <w:div w:id="1308321919">
                                      <w:marLeft w:val="75"/>
                                      <w:marRight w:val="0"/>
                                      <w:marTop w:val="75"/>
                                      <w:marBottom w:val="0"/>
                                      <w:divBdr>
                                        <w:top w:val="none" w:sz="0" w:space="0" w:color="auto"/>
                                        <w:left w:val="none" w:sz="0" w:space="0" w:color="auto"/>
                                        <w:bottom w:val="none" w:sz="0" w:space="0" w:color="auto"/>
                                        <w:right w:val="none" w:sz="0" w:space="0" w:color="auto"/>
                                      </w:divBdr>
                                    </w:div>
                                    <w:div w:id="1891766426">
                                      <w:marLeft w:val="75"/>
                                      <w:marRight w:val="0"/>
                                      <w:marTop w:val="75"/>
                                      <w:marBottom w:val="0"/>
                                      <w:divBdr>
                                        <w:top w:val="none" w:sz="0" w:space="0" w:color="auto"/>
                                        <w:left w:val="none" w:sz="0" w:space="0" w:color="auto"/>
                                        <w:bottom w:val="none" w:sz="0" w:space="0" w:color="auto"/>
                                        <w:right w:val="none" w:sz="0" w:space="0" w:color="auto"/>
                                      </w:divBdr>
                                    </w:div>
                                    <w:div w:id="1999141143">
                                      <w:marLeft w:val="75"/>
                                      <w:marRight w:val="0"/>
                                      <w:marTop w:val="75"/>
                                      <w:marBottom w:val="0"/>
                                      <w:divBdr>
                                        <w:top w:val="none" w:sz="0" w:space="0" w:color="auto"/>
                                        <w:left w:val="none" w:sz="0" w:space="0" w:color="auto"/>
                                        <w:bottom w:val="none" w:sz="0" w:space="0" w:color="auto"/>
                                        <w:right w:val="none" w:sz="0" w:space="0" w:color="auto"/>
                                      </w:divBdr>
                                    </w:div>
                                  </w:divsChild>
                                </w:div>
                                <w:div w:id="763262099">
                                  <w:marLeft w:val="75"/>
                                  <w:marRight w:val="0"/>
                                  <w:marTop w:val="0"/>
                                  <w:marBottom w:val="0"/>
                                  <w:divBdr>
                                    <w:top w:val="none" w:sz="0" w:space="0" w:color="auto"/>
                                    <w:left w:val="none" w:sz="0" w:space="0" w:color="auto"/>
                                    <w:bottom w:val="none" w:sz="0" w:space="0" w:color="auto"/>
                                    <w:right w:val="none" w:sz="0" w:space="0" w:color="auto"/>
                                  </w:divBdr>
                                </w:div>
                                <w:div w:id="1479375083">
                                  <w:marLeft w:val="75"/>
                                  <w:marRight w:val="0"/>
                                  <w:marTop w:val="0"/>
                                  <w:marBottom w:val="0"/>
                                  <w:divBdr>
                                    <w:top w:val="none" w:sz="0" w:space="0" w:color="auto"/>
                                    <w:left w:val="none" w:sz="0" w:space="0" w:color="auto"/>
                                    <w:bottom w:val="none" w:sz="0" w:space="0" w:color="auto"/>
                                    <w:right w:val="none" w:sz="0" w:space="0" w:color="auto"/>
                                  </w:divBdr>
                                </w:div>
                                <w:div w:id="197276904">
                                  <w:marLeft w:val="75"/>
                                  <w:marRight w:val="0"/>
                                  <w:marTop w:val="0"/>
                                  <w:marBottom w:val="0"/>
                                  <w:divBdr>
                                    <w:top w:val="none" w:sz="0" w:space="0" w:color="auto"/>
                                    <w:left w:val="none" w:sz="0" w:space="0" w:color="auto"/>
                                    <w:bottom w:val="none" w:sz="0" w:space="0" w:color="auto"/>
                                    <w:right w:val="none" w:sz="0" w:space="0" w:color="auto"/>
                                  </w:divBdr>
                                </w:div>
                                <w:div w:id="1269510876">
                                  <w:marLeft w:val="75"/>
                                  <w:marRight w:val="0"/>
                                  <w:marTop w:val="0"/>
                                  <w:marBottom w:val="0"/>
                                  <w:divBdr>
                                    <w:top w:val="none" w:sz="0" w:space="0" w:color="auto"/>
                                    <w:left w:val="none" w:sz="0" w:space="0" w:color="auto"/>
                                    <w:bottom w:val="none" w:sz="0" w:space="0" w:color="auto"/>
                                    <w:right w:val="none" w:sz="0" w:space="0" w:color="auto"/>
                                  </w:divBdr>
                                </w:div>
                                <w:div w:id="967206104">
                                  <w:marLeft w:val="75"/>
                                  <w:marRight w:val="0"/>
                                  <w:marTop w:val="0"/>
                                  <w:marBottom w:val="0"/>
                                  <w:divBdr>
                                    <w:top w:val="none" w:sz="0" w:space="0" w:color="auto"/>
                                    <w:left w:val="none" w:sz="0" w:space="0" w:color="auto"/>
                                    <w:bottom w:val="none" w:sz="0" w:space="0" w:color="auto"/>
                                    <w:right w:val="none" w:sz="0" w:space="0" w:color="auto"/>
                                  </w:divBdr>
                                </w:div>
                                <w:div w:id="1267276666">
                                  <w:marLeft w:val="75"/>
                                  <w:marRight w:val="0"/>
                                  <w:marTop w:val="0"/>
                                  <w:marBottom w:val="0"/>
                                  <w:divBdr>
                                    <w:top w:val="none" w:sz="0" w:space="0" w:color="auto"/>
                                    <w:left w:val="none" w:sz="0" w:space="0" w:color="auto"/>
                                    <w:bottom w:val="none" w:sz="0" w:space="0" w:color="auto"/>
                                    <w:right w:val="none" w:sz="0" w:space="0" w:color="auto"/>
                                  </w:divBdr>
                                </w:div>
                                <w:div w:id="490830214">
                                  <w:marLeft w:val="75"/>
                                  <w:marRight w:val="0"/>
                                  <w:marTop w:val="0"/>
                                  <w:marBottom w:val="0"/>
                                  <w:divBdr>
                                    <w:top w:val="none" w:sz="0" w:space="0" w:color="auto"/>
                                    <w:left w:val="none" w:sz="0" w:space="0" w:color="auto"/>
                                    <w:bottom w:val="none" w:sz="0" w:space="0" w:color="auto"/>
                                    <w:right w:val="none" w:sz="0" w:space="0" w:color="auto"/>
                                  </w:divBdr>
                                </w:div>
                                <w:div w:id="1031372237">
                                  <w:marLeft w:val="75"/>
                                  <w:marRight w:val="0"/>
                                  <w:marTop w:val="0"/>
                                  <w:marBottom w:val="0"/>
                                  <w:divBdr>
                                    <w:top w:val="none" w:sz="0" w:space="0" w:color="auto"/>
                                    <w:left w:val="none" w:sz="0" w:space="0" w:color="auto"/>
                                    <w:bottom w:val="none" w:sz="0" w:space="0" w:color="auto"/>
                                    <w:right w:val="none" w:sz="0" w:space="0" w:color="auto"/>
                                  </w:divBdr>
                                </w:div>
                              </w:divsChild>
                            </w:div>
                            <w:div w:id="2036732898">
                              <w:marLeft w:val="75"/>
                              <w:marRight w:val="0"/>
                              <w:marTop w:val="75"/>
                              <w:marBottom w:val="0"/>
                              <w:divBdr>
                                <w:top w:val="none" w:sz="0" w:space="0" w:color="auto"/>
                                <w:left w:val="none" w:sz="0" w:space="0" w:color="auto"/>
                                <w:bottom w:val="none" w:sz="0" w:space="0" w:color="auto"/>
                                <w:right w:val="none" w:sz="0" w:space="0" w:color="auto"/>
                              </w:divBdr>
                              <w:divsChild>
                                <w:div w:id="1423793011">
                                  <w:marLeft w:val="75"/>
                                  <w:marRight w:val="0"/>
                                  <w:marTop w:val="0"/>
                                  <w:marBottom w:val="0"/>
                                  <w:divBdr>
                                    <w:top w:val="none" w:sz="0" w:space="0" w:color="auto"/>
                                    <w:left w:val="none" w:sz="0" w:space="0" w:color="auto"/>
                                    <w:bottom w:val="none" w:sz="0" w:space="0" w:color="auto"/>
                                    <w:right w:val="none" w:sz="0" w:space="0" w:color="auto"/>
                                  </w:divBdr>
                                </w:div>
                                <w:div w:id="1814709263">
                                  <w:marLeft w:val="75"/>
                                  <w:marRight w:val="0"/>
                                  <w:marTop w:val="0"/>
                                  <w:marBottom w:val="0"/>
                                  <w:divBdr>
                                    <w:top w:val="none" w:sz="0" w:space="0" w:color="auto"/>
                                    <w:left w:val="none" w:sz="0" w:space="0" w:color="auto"/>
                                    <w:bottom w:val="none" w:sz="0" w:space="0" w:color="auto"/>
                                    <w:right w:val="none" w:sz="0" w:space="0" w:color="auto"/>
                                  </w:divBdr>
                                </w:div>
                                <w:div w:id="503932516">
                                  <w:marLeft w:val="75"/>
                                  <w:marRight w:val="0"/>
                                  <w:marTop w:val="0"/>
                                  <w:marBottom w:val="0"/>
                                  <w:divBdr>
                                    <w:top w:val="none" w:sz="0" w:space="0" w:color="auto"/>
                                    <w:left w:val="none" w:sz="0" w:space="0" w:color="auto"/>
                                    <w:bottom w:val="none" w:sz="0" w:space="0" w:color="auto"/>
                                    <w:right w:val="none" w:sz="0" w:space="0" w:color="auto"/>
                                  </w:divBdr>
                                </w:div>
                                <w:div w:id="811408910">
                                  <w:marLeft w:val="75"/>
                                  <w:marRight w:val="0"/>
                                  <w:marTop w:val="0"/>
                                  <w:marBottom w:val="0"/>
                                  <w:divBdr>
                                    <w:top w:val="none" w:sz="0" w:space="0" w:color="auto"/>
                                    <w:left w:val="none" w:sz="0" w:space="0" w:color="auto"/>
                                    <w:bottom w:val="none" w:sz="0" w:space="0" w:color="auto"/>
                                    <w:right w:val="none" w:sz="0" w:space="0" w:color="auto"/>
                                  </w:divBdr>
                                </w:div>
                                <w:div w:id="1337459105">
                                  <w:marLeft w:val="75"/>
                                  <w:marRight w:val="0"/>
                                  <w:marTop w:val="0"/>
                                  <w:marBottom w:val="0"/>
                                  <w:divBdr>
                                    <w:top w:val="none" w:sz="0" w:space="0" w:color="auto"/>
                                    <w:left w:val="none" w:sz="0" w:space="0" w:color="auto"/>
                                    <w:bottom w:val="none" w:sz="0" w:space="0" w:color="auto"/>
                                    <w:right w:val="none" w:sz="0" w:space="0" w:color="auto"/>
                                  </w:divBdr>
                                  <w:divsChild>
                                    <w:div w:id="296642192">
                                      <w:marLeft w:val="75"/>
                                      <w:marRight w:val="0"/>
                                      <w:marTop w:val="75"/>
                                      <w:marBottom w:val="0"/>
                                      <w:divBdr>
                                        <w:top w:val="none" w:sz="0" w:space="0" w:color="auto"/>
                                        <w:left w:val="none" w:sz="0" w:space="0" w:color="auto"/>
                                        <w:bottom w:val="none" w:sz="0" w:space="0" w:color="auto"/>
                                        <w:right w:val="none" w:sz="0" w:space="0" w:color="auto"/>
                                      </w:divBdr>
                                    </w:div>
                                    <w:div w:id="955022400">
                                      <w:marLeft w:val="75"/>
                                      <w:marRight w:val="0"/>
                                      <w:marTop w:val="75"/>
                                      <w:marBottom w:val="0"/>
                                      <w:divBdr>
                                        <w:top w:val="none" w:sz="0" w:space="0" w:color="auto"/>
                                        <w:left w:val="none" w:sz="0" w:space="0" w:color="auto"/>
                                        <w:bottom w:val="none" w:sz="0" w:space="0" w:color="auto"/>
                                        <w:right w:val="none" w:sz="0" w:space="0" w:color="auto"/>
                                      </w:divBdr>
                                    </w:div>
                                    <w:div w:id="1601182313">
                                      <w:marLeft w:val="75"/>
                                      <w:marRight w:val="0"/>
                                      <w:marTop w:val="75"/>
                                      <w:marBottom w:val="0"/>
                                      <w:divBdr>
                                        <w:top w:val="none" w:sz="0" w:space="0" w:color="auto"/>
                                        <w:left w:val="none" w:sz="0" w:space="0" w:color="auto"/>
                                        <w:bottom w:val="none" w:sz="0" w:space="0" w:color="auto"/>
                                        <w:right w:val="none" w:sz="0" w:space="0" w:color="auto"/>
                                      </w:divBdr>
                                    </w:div>
                                  </w:divsChild>
                                </w:div>
                                <w:div w:id="2142726502">
                                  <w:marLeft w:val="75"/>
                                  <w:marRight w:val="0"/>
                                  <w:marTop w:val="0"/>
                                  <w:marBottom w:val="0"/>
                                  <w:divBdr>
                                    <w:top w:val="none" w:sz="0" w:space="0" w:color="auto"/>
                                    <w:left w:val="none" w:sz="0" w:space="0" w:color="auto"/>
                                    <w:bottom w:val="none" w:sz="0" w:space="0" w:color="auto"/>
                                    <w:right w:val="none" w:sz="0" w:space="0" w:color="auto"/>
                                  </w:divBdr>
                                </w:div>
                                <w:div w:id="62485542">
                                  <w:marLeft w:val="75"/>
                                  <w:marRight w:val="0"/>
                                  <w:marTop w:val="0"/>
                                  <w:marBottom w:val="0"/>
                                  <w:divBdr>
                                    <w:top w:val="none" w:sz="0" w:space="0" w:color="auto"/>
                                    <w:left w:val="none" w:sz="0" w:space="0" w:color="auto"/>
                                    <w:bottom w:val="none" w:sz="0" w:space="0" w:color="auto"/>
                                    <w:right w:val="none" w:sz="0" w:space="0" w:color="auto"/>
                                  </w:divBdr>
                                </w:div>
                                <w:div w:id="2140688493">
                                  <w:marLeft w:val="75"/>
                                  <w:marRight w:val="0"/>
                                  <w:marTop w:val="0"/>
                                  <w:marBottom w:val="0"/>
                                  <w:divBdr>
                                    <w:top w:val="none" w:sz="0" w:space="0" w:color="auto"/>
                                    <w:left w:val="none" w:sz="0" w:space="0" w:color="auto"/>
                                    <w:bottom w:val="none" w:sz="0" w:space="0" w:color="auto"/>
                                    <w:right w:val="none" w:sz="0" w:space="0" w:color="auto"/>
                                  </w:divBdr>
                                </w:div>
                                <w:div w:id="365758502">
                                  <w:marLeft w:val="75"/>
                                  <w:marRight w:val="0"/>
                                  <w:marTop w:val="0"/>
                                  <w:marBottom w:val="0"/>
                                  <w:divBdr>
                                    <w:top w:val="none" w:sz="0" w:space="0" w:color="auto"/>
                                    <w:left w:val="none" w:sz="0" w:space="0" w:color="auto"/>
                                    <w:bottom w:val="none" w:sz="0" w:space="0" w:color="auto"/>
                                    <w:right w:val="none" w:sz="0" w:space="0" w:color="auto"/>
                                  </w:divBdr>
                                </w:div>
                                <w:div w:id="864372217">
                                  <w:marLeft w:val="75"/>
                                  <w:marRight w:val="0"/>
                                  <w:marTop w:val="0"/>
                                  <w:marBottom w:val="0"/>
                                  <w:divBdr>
                                    <w:top w:val="none" w:sz="0" w:space="0" w:color="auto"/>
                                    <w:left w:val="none" w:sz="0" w:space="0" w:color="auto"/>
                                    <w:bottom w:val="none" w:sz="0" w:space="0" w:color="auto"/>
                                    <w:right w:val="none" w:sz="0" w:space="0" w:color="auto"/>
                                  </w:divBdr>
                                </w:div>
                                <w:div w:id="1922519069">
                                  <w:marLeft w:val="75"/>
                                  <w:marRight w:val="0"/>
                                  <w:marTop w:val="0"/>
                                  <w:marBottom w:val="0"/>
                                  <w:divBdr>
                                    <w:top w:val="none" w:sz="0" w:space="0" w:color="auto"/>
                                    <w:left w:val="none" w:sz="0" w:space="0" w:color="auto"/>
                                    <w:bottom w:val="none" w:sz="0" w:space="0" w:color="auto"/>
                                    <w:right w:val="none" w:sz="0" w:space="0" w:color="auto"/>
                                  </w:divBdr>
                                </w:div>
                                <w:div w:id="70472569">
                                  <w:marLeft w:val="75"/>
                                  <w:marRight w:val="0"/>
                                  <w:marTop w:val="0"/>
                                  <w:marBottom w:val="0"/>
                                  <w:divBdr>
                                    <w:top w:val="none" w:sz="0" w:space="0" w:color="auto"/>
                                    <w:left w:val="none" w:sz="0" w:space="0" w:color="auto"/>
                                    <w:bottom w:val="none" w:sz="0" w:space="0" w:color="auto"/>
                                    <w:right w:val="none" w:sz="0" w:space="0" w:color="auto"/>
                                  </w:divBdr>
                                </w:div>
                                <w:div w:id="1482580764">
                                  <w:marLeft w:val="75"/>
                                  <w:marRight w:val="0"/>
                                  <w:marTop w:val="0"/>
                                  <w:marBottom w:val="0"/>
                                  <w:divBdr>
                                    <w:top w:val="none" w:sz="0" w:space="0" w:color="auto"/>
                                    <w:left w:val="none" w:sz="0" w:space="0" w:color="auto"/>
                                    <w:bottom w:val="none" w:sz="0" w:space="0" w:color="auto"/>
                                    <w:right w:val="none" w:sz="0" w:space="0" w:color="auto"/>
                                  </w:divBdr>
                                </w:div>
                                <w:div w:id="1610120261">
                                  <w:marLeft w:val="75"/>
                                  <w:marRight w:val="0"/>
                                  <w:marTop w:val="0"/>
                                  <w:marBottom w:val="0"/>
                                  <w:divBdr>
                                    <w:top w:val="none" w:sz="0" w:space="0" w:color="auto"/>
                                    <w:left w:val="none" w:sz="0" w:space="0" w:color="auto"/>
                                    <w:bottom w:val="none" w:sz="0" w:space="0" w:color="auto"/>
                                    <w:right w:val="none" w:sz="0" w:space="0" w:color="auto"/>
                                  </w:divBdr>
                                </w:div>
                                <w:div w:id="304970875">
                                  <w:marLeft w:val="75"/>
                                  <w:marRight w:val="0"/>
                                  <w:marTop w:val="0"/>
                                  <w:marBottom w:val="0"/>
                                  <w:divBdr>
                                    <w:top w:val="none" w:sz="0" w:space="0" w:color="auto"/>
                                    <w:left w:val="none" w:sz="0" w:space="0" w:color="auto"/>
                                    <w:bottom w:val="none" w:sz="0" w:space="0" w:color="auto"/>
                                    <w:right w:val="none" w:sz="0" w:space="0" w:color="auto"/>
                                  </w:divBdr>
                                </w:div>
                                <w:div w:id="524712665">
                                  <w:marLeft w:val="75"/>
                                  <w:marRight w:val="0"/>
                                  <w:marTop w:val="0"/>
                                  <w:marBottom w:val="0"/>
                                  <w:divBdr>
                                    <w:top w:val="none" w:sz="0" w:space="0" w:color="auto"/>
                                    <w:left w:val="none" w:sz="0" w:space="0" w:color="auto"/>
                                    <w:bottom w:val="none" w:sz="0" w:space="0" w:color="auto"/>
                                    <w:right w:val="none" w:sz="0" w:space="0" w:color="auto"/>
                                  </w:divBdr>
                                </w:div>
                              </w:divsChild>
                            </w:div>
                            <w:div w:id="1772965877">
                              <w:marLeft w:val="75"/>
                              <w:marRight w:val="0"/>
                              <w:marTop w:val="75"/>
                              <w:marBottom w:val="0"/>
                              <w:divBdr>
                                <w:top w:val="none" w:sz="0" w:space="0" w:color="auto"/>
                                <w:left w:val="none" w:sz="0" w:space="0" w:color="auto"/>
                                <w:bottom w:val="none" w:sz="0" w:space="0" w:color="auto"/>
                                <w:right w:val="none" w:sz="0" w:space="0" w:color="auto"/>
                              </w:divBdr>
                              <w:divsChild>
                                <w:div w:id="1470903268">
                                  <w:marLeft w:val="75"/>
                                  <w:marRight w:val="0"/>
                                  <w:marTop w:val="0"/>
                                  <w:marBottom w:val="0"/>
                                  <w:divBdr>
                                    <w:top w:val="none" w:sz="0" w:space="0" w:color="auto"/>
                                    <w:left w:val="none" w:sz="0" w:space="0" w:color="auto"/>
                                    <w:bottom w:val="none" w:sz="0" w:space="0" w:color="auto"/>
                                    <w:right w:val="none" w:sz="0" w:space="0" w:color="auto"/>
                                  </w:divBdr>
                                </w:div>
                                <w:div w:id="1719813370">
                                  <w:marLeft w:val="75"/>
                                  <w:marRight w:val="0"/>
                                  <w:marTop w:val="0"/>
                                  <w:marBottom w:val="0"/>
                                  <w:divBdr>
                                    <w:top w:val="none" w:sz="0" w:space="0" w:color="auto"/>
                                    <w:left w:val="none" w:sz="0" w:space="0" w:color="auto"/>
                                    <w:bottom w:val="none" w:sz="0" w:space="0" w:color="auto"/>
                                    <w:right w:val="none" w:sz="0" w:space="0" w:color="auto"/>
                                  </w:divBdr>
                                  <w:divsChild>
                                    <w:div w:id="1455975691">
                                      <w:marLeft w:val="75"/>
                                      <w:marRight w:val="0"/>
                                      <w:marTop w:val="75"/>
                                      <w:marBottom w:val="0"/>
                                      <w:divBdr>
                                        <w:top w:val="none" w:sz="0" w:space="0" w:color="auto"/>
                                        <w:left w:val="none" w:sz="0" w:space="0" w:color="auto"/>
                                        <w:bottom w:val="none" w:sz="0" w:space="0" w:color="auto"/>
                                        <w:right w:val="none" w:sz="0" w:space="0" w:color="auto"/>
                                      </w:divBdr>
                                    </w:div>
                                    <w:div w:id="1983610544">
                                      <w:marLeft w:val="75"/>
                                      <w:marRight w:val="0"/>
                                      <w:marTop w:val="75"/>
                                      <w:marBottom w:val="0"/>
                                      <w:divBdr>
                                        <w:top w:val="none" w:sz="0" w:space="0" w:color="auto"/>
                                        <w:left w:val="none" w:sz="0" w:space="0" w:color="auto"/>
                                        <w:bottom w:val="none" w:sz="0" w:space="0" w:color="auto"/>
                                        <w:right w:val="none" w:sz="0" w:space="0" w:color="auto"/>
                                      </w:divBdr>
                                    </w:div>
                                  </w:divsChild>
                                </w:div>
                                <w:div w:id="1466241781">
                                  <w:marLeft w:val="75"/>
                                  <w:marRight w:val="0"/>
                                  <w:marTop w:val="0"/>
                                  <w:marBottom w:val="0"/>
                                  <w:divBdr>
                                    <w:top w:val="none" w:sz="0" w:space="0" w:color="auto"/>
                                    <w:left w:val="none" w:sz="0" w:space="0" w:color="auto"/>
                                    <w:bottom w:val="none" w:sz="0" w:space="0" w:color="auto"/>
                                    <w:right w:val="none" w:sz="0" w:space="0" w:color="auto"/>
                                  </w:divBdr>
                                </w:div>
                                <w:div w:id="763651782">
                                  <w:marLeft w:val="75"/>
                                  <w:marRight w:val="0"/>
                                  <w:marTop w:val="0"/>
                                  <w:marBottom w:val="0"/>
                                  <w:divBdr>
                                    <w:top w:val="none" w:sz="0" w:space="0" w:color="auto"/>
                                    <w:left w:val="none" w:sz="0" w:space="0" w:color="auto"/>
                                    <w:bottom w:val="none" w:sz="0" w:space="0" w:color="auto"/>
                                    <w:right w:val="none" w:sz="0" w:space="0" w:color="auto"/>
                                  </w:divBdr>
                                  <w:divsChild>
                                    <w:div w:id="1418092930">
                                      <w:marLeft w:val="75"/>
                                      <w:marRight w:val="0"/>
                                      <w:marTop w:val="75"/>
                                      <w:marBottom w:val="0"/>
                                      <w:divBdr>
                                        <w:top w:val="none" w:sz="0" w:space="0" w:color="auto"/>
                                        <w:left w:val="none" w:sz="0" w:space="0" w:color="auto"/>
                                        <w:bottom w:val="none" w:sz="0" w:space="0" w:color="auto"/>
                                        <w:right w:val="none" w:sz="0" w:space="0" w:color="auto"/>
                                      </w:divBdr>
                                    </w:div>
                                    <w:div w:id="1813669129">
                                      <w:marLeft w:val="75"/>
                                      <w:marRight w:val="0"/>
                                      <w:marTop w:val="75"/>
                                      <w:marBottom w:val="0"/>
                                      <w:divBdr>
                                        <w:top w:val="none" w:sz="0" w:space="0" w:color="auto"/>
                                        <w:left w:val="none" w:sz="0" w:space="0" w:color="auto"/>
                                        <w:bottom w:val="none" w:sz="0" w:space="0" w:color="auto"/>
                                        <w:right w:val="none" w:sz="0" w:space="0" w:color="auto"/>
                                      </w:divBdr>
                                    </w:div>
                                  </w:divsChild>
                                </w:div>
                                <w:div w:id="1619027170">
                                  <w:marLeft w:val="75"/>
                                  <w:marRight w:val="0"/>
                                  <w:marTop w:val="0"/>
                                  <w:marBottom w:val="0"/>
                                  <w:divBdr>
                                    <w:top w:val="none" w:sz="0" w:space="0" w:color="auto"/>
                                    <w:left w:val="none" w:sz="0" w:space="0" w:color="auto"/>
                                    <w:bottom w:val="none" w:sz="0" w:space="0" w:color="auto"/>
                                    <w:right w:val="none" w:sz="0" w:space="0" w:color="auto"/>
                                  </w:divBdr>
                                </w:div>
                                <w:div w:id="1605376815">
                                  <w:marLeft w:val="75"/>
                                  <w:marRight w:val="0"/>
                                  <w:marTop w:val="0"/>
                                  <w:marBottom w:val="0"/>
                                  <w:divBdr>
                                    <w:top w:val="none" w:sz="0" w:space="0" w:color="auto"/>
                                    <w:left w:val="none" w:sz="0" w:space="0" w:color="auto"/>
                                    <w:bottom w:val="none" w:sz="0" w:space="0" w:color="auto"/>
                                    <w:right w:val="none" w:sz="0" w:space="0" w:color="auto"/>
                                  </w:divBdr>
                                </w:div>
                              </w:divsChild>
                            </w:div>
                            <w:div w:id="454564220">
                              <w:marLeft w:val="75"/>
                              <w:marRight w:val="0"/>
                              <w:marTop w:val="75"/>
                              <w:marBottom w:val="0"/>
                              <w:divBdr>
                                <w:top w:val="none" w:sz="0" w:space="0" w:color="auto"/>
                                <w:left w:val="none" w:sz="0" w:space="0" w:color="auto"/>
                                <w:bottom w:val="none" w:sz="0" w:space="0" w:color="auto"/>
                                <w:right w:val="none" w:sz="0" w:space="0" w:color="auto"/>
                              </w:divBdr>
                              <w:divsChild>
                                <w:div w:id="38361815">
                                  <w:marLeft w:val="75"/>
                                  <w:marRight w:val="0"/>
                                  <w:marTop w:val="0"/>
                                  <w:marBottom w:val="0"/>
                                  <w:divBdr>
                                    <w:top w:val="none" w:sz="0" w:space="0" w:color="auto"/>
                                    <w:left w:val="none" w:sz="0" w:space="0" w:color="auto"/>
                                    <w:bottom w:val="none" w:sz="0" w:space="0" w:color="auto"/>
                                    <w:right w:val="none" w:sz="0" w:space="0" w:color="auto"/>
                                  </w:divBdr>
                                </w:div>
                                <w:div w:id="174422755">
                                  <w:marLeft w:val="75"/>
                                  <w:marRight w:val="0"/>
                                  <w:marTop w:val="0"/>
                                  <w:marBottom w:val="0"/>
                                  <w:divBdr>
                                    <w:top w:val="none" w:sz="0" w:space="0" w:color="auto"/>
                                    <w:left w:val="none" w:sz="0" w:space="0" w:color="auto"/>
                                    <w:bottom w:val="none" w:sz="0" w:space="0" w:color="auto"/>
                                    <w:right w:val="none" w:sz="0" w:space="0" w:color="auto"/>
                                  </w:divBdr>
                                </w:div>
                                <w:div w:id="28383478">
                                  <w:marLeft w:val="75"/>
                                  <w:marRight w:val="0"/>
                                  <w:marTop w:val="0"/>
                                  <w:marBottom w:val="0"/>
                                  <w:divBdr>
                                    <w:top w:val="none" w:sz="0" w:space="0" w:color="auto"/>
                                    <w:left w:val="none" w:sz="0" w:space="0" w:color="auto"/>
                                    <w:bottom w:val="none" w:sz="0" w:space="0" w:color="auto"/>
                                    <w:right w:val="none" w:sz="0" w:space="0" w:color="auto"/>
                                  </w:divBdr>
                                </w:div>
                              </w:divsChild>
                            </w:div>
                            <w:div w:id="542138573">
                              <w:marLeft w:val="75"/>
                              <w:marRight w:val="0"/>
                              <w:marTop w:val="75"/>
                              <w:marBottom w:val="0"/>
                              <w:divBdr>
                                <w:top w:val="none" w:sz="0" w:space="0" w:color="auto"/>
                                <w:left w:val="none" w:sz="0" w:space="0" w:color="auto"/>
                                <w:bottom w:val="none" w:sz="0" w:space="0" w:color="auto"/>
                                <w:right w:val="none" w:sz="0" w:space="0" w:color="auto"/>
                              </w:divBdr>
                              <w:divsChild>
                                <w:div w:id="1168399959">
                                  <w:marLeft w:val="75"/>
                                  <w:marRight w:val="0"/>
                                  <w:marTop w:val="0"/>
                                  <w:marBottom w:val="0"/>
                                  <w:divBdr>
                                    <w:top w:val="none" w:sz="0" w:space="0" w:color="auto"/>
                                    <w:left w:val="none" w:sz="0" w:space="0" w:color="auto"/>
                                    <w:bottom w:val="none" w:sz="0" w:space="0" w:color="auto"/>
                                    <w:right w:val="none" w:sz="0" w:space="0" w:color="auto"/>
                                  </w:divBdr>
                                </w:div>
                                <w:div w:id="1457019543">
                                  <w:marLeft w:val="75"/>
                                  <w:marRight w:val="0"/>
                                  <w:marTop w:val="0"/>
                                  <w:marBottom w:val="0"/>
                                  <w:divBdr>
                                    <w:top w:val="none" w:sz="0" w:space="0" w:color="auto"/>
                                    <w:left w:val="none" w:sz="0" w:space="0" w:color="auto"/>
                                    <w:bottom w:val="none" w:sz="0" w:space="0" w:color="auto"/>
                                    <w:right w:val="none" w:sz="0" w:space="0" w:color="auto"/>
                                  </w:divBdr>
                                </w:div>
                                <w:div w:id="133764688">
                                  <w:marLeft w:val="75"/>
                                  <w:marRight w:val="0"/>
                                  <w:marTop w:val="0"/>
                                  <w:marBottom w:val="0"/>
                                  <w:divBdr>
                                    <w:top w:val="none" w:sz="0" w:space="0" w:color="auto"/>
                                    <w:left w:val="none" w:sz="0" w:space="0" w:color="auto"/>
                                    <w:bottom w:val="none" w:sz="0" w:space="0" w:color="auto"/>
                                    <w:right w:val="none" w:sz="0" w:space="0" w:color="auto"/>
                                  </w:divBdr>
                                </w:div>
                                <w:div w:id="445120786">
                                  <w:marLeft w:val="75"/>
                                  <w:marRight w:val="0"/>
                                  <w:marTop w:val="0"/>
                                  <w:marBottom w:val="0"/>
                                  <w:divBdr>
                                    <w:top w:val="none" w:sz="0" w:space="0" w:color="auto"/>
                                    <w:left w:val="none" w:sz="0" w:space="0" w:color="auto"/>
                                    <w:bottom w:val="none" w:sz="0" w:space="0" w:color="auto"/>
                                    <w:right w:val="none" w:sz="0" w:space="0" w:color="auto"/>
                                  </w:divBdr>
                                </w:div>
                                <w:div w:id="666061065">
                                  <w:marLeft w:val="75"/>
                                  <w:marRight w:val="0"/>
                                  <w:marTop w:val="0"/>
                                  <w:marBottom w:val="0"/>
                                  <w:divBdr>
                                    <w:top w:val="none" w:sz="0" w:space="0" w:color="auto"/>
                                    <w:left w:val="none" w:sz="0" w:space="0" w:color="auto"/>
                                    <w:bottom w:val="none" w:sz="0" w:space="0" w:color="auto"/>
                                    <w:right w:val="none" w:sz="0" w:space="0" w:color="auto"/>
                                  </w:divBdr>
                                </w:div>
                                <w:div w:id="1836997052">
                                  <w:marLeft w:val="75"/>
                                  <w:marRight w:val="0"/>
                                  <w:marTop w:val="0"/>
                                  <w:marBottom w:val="0"/>
                                  <w:divBdr>
                                    <w:top w:val="none" w:sz="0" w:space="0" w:color="auto"/>
                                    <w:left w:val="none" w:sz="0" w:space="0" w:color="auto"/>
                                    <w:bottom w:val="none" w:sz="0" w:space="0" w:color="auto"/>
                                    <w:right w:val="none" w:sz="0" w:space="0" w:color="auto"/>
                                  </w:divBdr>
                                </w:div>
                                <w:div w:id="433064095">
                                  <w:marLeft w:val="75"/>
                                  <w:marRight w:val="0"/>
                                  <w:marTop w:val="0"/>
                                  <w:marBottom w:val="0"/>
                                  <w:divBdr>
                                    <w:top w:val="none" w:sz="0" w:space="0" w:color="auto"/>
                                    <w:left w:val="none" w:sz="0" w:space="0" w:color="auto"/>
                                    <w:bottom w:val="none" w:sz="0" w:space="0" w:color="auto"/>
                                    <w:right w:val="none" w:sz="0" w:space="0" w:color="auto"/>
                                  </w:divBdr>
                                </w:div>
                                <w:div w:id="1301300376">
                                  <w:marLeft w:val="75"/>
                                  <w:marRight w:val="0"/>
                                  <w:marTop w:val="0"/>
                                  <w:marBottom w:val="0"/>
                                  <w:divBdr>
                                    <w:top w:val="none" w:sz="0" w:space="0" w:color="auto"/>
                                    <w:left w:val="none" w:sz="0" w:space="0" w:color="auto"/>
                                    <w:bottom w:val="none" w:sz="0" w:space="0" w:color="auto"/>
                                    <w:right w:val="none" w:sz="0" w:space="0" w:color="auto"/>
                                  </w:divBdr>
                                </w:div>
                                <w:div w:id="534272712">
                                  <w:marLeft w:val="75"/>
                                  <w:marRight w:val="0"/>
                                  <w:marTop w:val="0"/>
                                  <w:marBottom w:val="0"/>
                                  <w:divBdr>
                                    <w:top w:val="none" w:sz="0" w:space="0" w:color="auto"/>
                                    <w:left w:val="none" w:sz="0" w:space="0" w:color="auto"/>
                                    <w:bottom w:val="none" w:sz="0" w:space="0" w:color="auto"/>
                                    <w:right w:val="none" w:sz="0" w:space="0" w:color="auto"/>
                                  </w:divBdr>
                                </w:div>
                                <w:div w:id="1386217622">
                                  <w:marLeft w:val="75"/>
                                  <w:marRight w:val="0"/>
                                  <w:marTop w:val="0"/>
                                  <w:marBottom w:val="0"/>
                                  <w:divBdr>
                                    <w:top w:val="none" w:sz="0" w:space="0" w:color="auto"/>
                                    <w:left w:val="none" w:sz="0" w:space="0" w:color="auto"/>
                                    <w:bottom w:val="none" w:sz="0" w:space="0" w:color="auto"/>
                                    <w:right w:val="none" w:sz="0" w:space="0" w:color="auto"/>
                                  </w:divBdr>
                                </w:div>
                                <w:div w:id="35282422">
                                  <w:marLeft w:val="75"/>
                                  <w:marRight w:val="0"/>
                                  <w:marTop w:val="0"/>
                                  <w:marBottom w:val="0"/>
                                  <w:divBdr>
                                    <w:top w:val="none" w:sz="0" w:space="0" w:color="auto"/>
                                    <w:left w:val="none" w:sz="0" w:space="0" w:color="auto"/>
                                    <w:bottom w:val="none" w:sz="0" w:space="0" w:color="auto"/>
                                    <w:right w:val="none" w:sz="0" w:space="0" w:color="auto"/>
                                  </w:divBdr>
                                </w:div>
                                <w:div w:id="1287933513">
                                  <w:marLeft w:val="75"/>
                                  <w:marRight w:val="0"/>
                                  <w:marTop w:val="0"/>
                                  <w:marBottom w:val="0"/>
                                  <w:divBdr>
                                    <w:top w:val="none" w:sz="0" w:space="0" w:color="auto"/>
                                    <w:left w:val="none" w:sz="0" w:space="0" w:color="auto"/>
                                    <w:bottom w:val="none" w:sz="0" w:space="0" w:color="auto"/>
                                    <w:right w:val="none" w:sz="0" w:space="0" w:color="auto"/>
                                  </w:divBdr>
                                </w:div>
                                <w:div w:id="1668049813">
                                  <w:marLeft w:val="75"/>
                                  <w:marRight w:val="0"/>
                                  <w:marTop w:val="0"/>
                                  <w:marBottom w:val="0"/>
                                  <w:divBdr>
                                    <w:top w:val="none" w:sz="0" w:space="0" w:color="auto"/>
                                    <w:left w:val="none" w:sz="0" w:space="0" w:color="auto"/>
                                    <w:bottom w:val="none" w:sz="0" w:space="0" w:color="auto"/>
                                    <w:right w:val="none" w:sz="0" w:space="0" w:color="auto"/>
                                  </w:divBdr>
                                </w:div>
                                <w:div w:id="1609586650">
                                  <w:marLeft w:val="75"/>
                                  <w:marRight w:val="0"/>
                                  <w:marTop w:val="0"/>
                                  <w:marBottom w:val="0"/>
                                  <w:divBdr>
                                    <w:top w:val="none" w:sz="0" w:space="0" w:color="auto"/>
                                    <w:left w:val="none" w:sz="0" w:space="0" w:color="auto"/>
                                    <w:bottom w:val="none" w:sz="0" w:space="0" w:color="auto"/>
                                    <w:right w:val="none" w:sz="0" w:space="0" w:color="auto"/>
                                  </w:divBdr>
                                </w:div>
                                <w:div w:id="1545749412">
                                  <w:marLeft w:val="75"/>
                                  <w:marRight w:val="0"/>
                                  <w:marTop w:val="0"/>
                                  <w:marBottom w:val="0"/>
                                  <w:divBdr>
                                    <w:top w:val="none" w:sz="0" w:space="0" w:color="auto"/>
                                    <w:left w:val="none" w:sz="0" w:space="0" w:color="auto"/>
                                    <w:bottom w:val="none" w:sz="0" w:space="0" w:color="auto"/>
                                    <w:right w:val="none" w:sz="0" w:space="0" w:color="auto"/>
                                  </w:divBdr>
                                </w:div>
                                <w:div w:id="374550938">
                                  <w:marLeft w:val="75"/>
                                  <w:marRight w:val="0"/>
                                  <w:marTop w:val="0"/>
                                  <w:marBottom w:val="0"/>
                                  <w:divBdr>
                                    <w:top w:val="none" w:sz="0" w:space="0" w:color="auto"/>
                                    <w:left w:val="none" w:sz="0" w:space="0" w:color="auto"/>
                                    <w:bottom w:val="none" w:sz="0" w:space="0" w:color="auto"/>
                                    <w:right w:val="none" w:sz="0" w:space="0" w:color="auto"/>
                                  </w:divBdr>
                                </w:div>
                                <w:div w:id="1929851544">
                                  <w:marLeft w:val="75"/>
                                  <w:marRight w:val="0"/>
                                  <w:marTop w:val="0"/>
                                  <w:marBottom w:val="0"/>
                                  <w:divBdr>
                                    <w:top w:val="none" w:sz="0" w:space="0" w:color="auto"/>
                                    <w:left w:val="none" w:sz="0" w:space="0" w:color="auto"/>
                                    <w:bottom w:val="none" w:sz="0" w:space="0" w:color="auto"/>
                                    <w:right w:val="none" w:sz="0" w:space="0" w:color="auto"/>
                                  </w:divBdr>
                                </w:div>
                                <w:div w:id="246882916">
                                  <w:marLeft w:val="75"/>
                                  <w:marRight w:val="0"/>
                                  <w:marTop w:val="0"/>
                                  <w:marBottom w:val="0"/>
                                  <w:divBdr>
                                    <w:top w:val="none" w:sz="0" w:space="0" w:color="auto"/>
                                    <w:left w:val="none" w:sz="0" w:space="0" w:color="auto"/>
                                    <w:bottom w:val="none" w:sz="0" w:space="0" w:color="auto"/>
                                    <w:right w:val="none" w:sz="0" w:space="0" w:color="auto"/>
                                  </w:divBdr>
                                </w:div>
                                <w:div w:id="2012290060">
                                  <w:marLeft w:val="75"/>
                                  <w:marRight w:val="0"/>
                                  <w:marTop w:val="0"/>
                                  <w:marBottom w:val="0"/>
                                  <w:divBdr>
                                    <w:top w:val="none" w:sz="0" w:space="0" w:color="auto"/>
                                    <w:left w:val="none" w:sz="0" w:space="0" w:color="auto"/>
                                    <w:bottom w:val="none" w:sz="0" w:space="0" w:color="auto"/>
                                    <w:right w:val="none" w:sz="0" w:space="0" w:color="auto"/>
                                  </w:divBdr>
                                </w:div>
                                <w:div w:id="403533561">
                                  <w:marLeft w:val="75"/>
                                  <w:marRight w:val="0"/>
                                  <w:marTop w:val="0"/>
                                  <w:marBottom w:val="0"/>
                                  <w:divBdr>
                                    <w:top w:val="none" w:sz="0" w:space="0" w:color="auto"/>
                                    <w:left w:val="none" w:sz="0" w:space="0" w:color="auto"/>
                                    <w:bottom w:val="none" w:sz="0" w:space="0" w:color="auto"/>
                                    <w:right w:val="none" w:sz="0" w:space="0" w:color="auto"/>
                                  </w:divBdr>
                                </w:div>
                                <w:div w:id="2135784151">
                                  <w:marLeft w:val="75"/>
                                  <w:marRight w:val="0"/>
                                  <w:marTop w:val="0"/>
                                  <w:marBottom w:val="0"/>
                                  <w:divBdr>
                                    <w:top w:val="none" w:sz="0" w:space="0" w:color="auto"/>
                                    <w:left w:val="none" w:sz="0" w:space="0" w:color="auto"/>
                                    <w:bottom w:val="none" w:sz="0" w:space="0" w:color="auto"/>
                                    <w:right w:val="none" w:sz="0" w:space="0" w:color="auto"/>
                                  </w:divBdr>
                                </w:div>
                                <w:div w:id="887573067">
                                  <w:marLeft w:val="75"/>
                                  <w:marRight w:val="0"/>
                                  <w:marTop w:val="0"/>
                                  <w:marBottom w:val="0"/>
                                  <w:divBdr>
                                    <w:top w:val="none" w:sz="0" w:space="0" w:color="auto"/>
                                    <w:left w:val="none" w:sz="0" w:space="0" w:color="auto"/>
                                    <w:bottom w:val="none" w:sz="0" w:space="0" w:color="auto"/>
                                    <w:right w:val="none" w:sz="0" w:space="0" w:color="auto"/>
                                  </w:divBdr>
                                </w:div>
                                <w:div w:id="1194806429">
                                  <w:marLeft w:val="75"/>
                                  <w:marRight w:val="0"/>
                                  <w:marTop w:val="0"/>
                                  <w:marBottom w:val="0"/>
                                  <w:divBdr>
                                    <w:top w:val="none" w:sz="0" w:space="0" w:color="auto"/>
                                    <w:left w:val="none" w:sz="0" w:space="0" w:color="auto"/>
                                    <w:bottom w:val="none" w:sz="0" w:space="0" w:color="auto"/>
                                    <w:right w:val="none" w:sz="0" w:space="0" w:color="auto"/>
                                  </w:divBdr>
                                </w:div>
                                <w:div w:id="1231771749">
                                  <w:marLeft w:val="75"/>
                                  <w:marRight w:val="0"/>
                                  <w:marTop w:val="0"/>
                                  <w:marBottom w:val="0"/>
                                  <w:divBdr>
                                    <w:top w:val="none" w:sz="0" w:space="0" w:color="auto"/>
                                    <w:left w:val="none" w:sz="0" w:space="0" w:color="auto"/>
                                    <w:bottom w:val="none" w:sz="0" w:space="0" w:color="auto"/>
                                    <w:right w:val="none" w:sz="0" w:space="0" w:color="auto"/>
                                  </w:divBdr>
                                </w:div>
                                <w:div w:id="1216698268">
                                  <w:marLeft w:val="75"/>
                                  <w:marRight w:val="0"/>
                                  <w:marTop w:val="0"/>
                                  <w:marBottom w:val="0"/>
                                  <w:divBdr>
                                    <w:top w:val="none" w:sz="0" w:space="0" w:color="auto"/>
                                    <w:left w:val="none" w:sz="0" w:space="0" w:color="auto"/>
                                    <w:bottom w:val="none" w:sz="0" w:space="0" w:color="auto"/>
                                    <w:right w:val="none" w:sz="0" w:space="0" w:color="auto"/>
                                  </w:divBdr>
                                </w:div>
                                <w:div w:id="1035234666">
                                  <w:marLeft w:val="75"/>
                                  <w:marRight w:val="0"/>
                                  <w:marTop w:val="0"/>
                                  <w:marBottom w:val="0"/>
                                  <w:divBdr>
                                    <w:top w:val="none" w:sz="0" w:space="0" w:color="auto"/>
                                    <w:left w:val="none" w:sz="0" w:space="0" w:color="auto"/>
                                    <w:bottom w:val="none" w:sz="0" w:space="0" w:color="auto"/>
                                    <w:right w:val="none" w:sz="0" w:space="0" w:color="auto"/>
                                  </w:divBdr>
                                  <w:divsChild>
                                    <w:div w:id="321928741">
                                      <w:marLeft w:val="75"/>
                                      <w:marRight w:val="0"/>
                                      <w:marTop w:val="75"/>
                                      <w:marBottom w:val="0"/>
                                      <w:divBdr>
                                        <w:top w:val="none" w:sz="0" w:space="0" w:color="auto"/>
                                        <w:left w:val="none" w:sz="0" w:space="0" w:color="auto"/>
                                        <w:bottom w:val="none" w:sz="0" w:space="0" w:color="auto"/>
                                        <w:right w:val="none" w:sz="0" w:space="0" w:color="auto"/>
                                      </w:divBdr>
                                    </w:div>
                                    <w:div w:id="607548793">
                                      <w:marLeft w:val="75"/>
                                      <w:marRight w:val="0"/>
                                      <w:marTop w:val="75"/>
                                      <w:marBottom w:val="0"/>
                                      <w:divBdr>
                                        <w:top w:val="none" w:sz="0" w:space="0" w:color="auto"/>
                                        <w:left w:val="none" w:sz="0" w:space="0" w:color="auto"/>
                                        <w:bottom w:val="none" w:sz="0" w:space="0" w:color="auto"/>
                                        <w:right w:val="none" w:sz="0" w:space="0" w:color="auto"/>
                                      </w:divBdr>
                                    </w:div>
                                  </w:divsChild>
                                </w:div>
                                <w:div w:id="512182228">
                                  <w:marLeft w:val="75"/>
                                  <w:marRight w:val="0"/>
                                  <w:marTop w:val="0"/>
                                  <w:marBottom w:val="0"/>
                                  <w:divBdr>
                                    <w:top w:val="none" w:sz="0" w:space="0" w:color="auto"/>
                                    <w:left w:val="none" w:sz="0" w:space="0" w:color="auto"/>
                                    <w:bottom w:val="none" w:sz="0" w:space="0" w:color="auto"/>
                                    <w:right w:val="none" w:sz="0" w:space="0" w:color="auto"/>
                                  </w:divBdr>
                                </w:div>
                                <w:div w:id="516622984">
                                  <w:marLeft w:val="75"/>
                                  <w:marRight w:val="0"/>
                                  <w:marTop w:val="0"/>
                                  <w:marBottom w:val="0"/>
                                  <w:divBdr>
                                    <w:top w:val="none" w:sz="0" w:space="0" w:color="auto"/>
                                    <w:left w:val="none" w:sz="0" w:space="0" w:color="auto"/>
                                    <w:bottom w:val="none" w:sz="0" w:space="0" w:color="auto"/>
                                    <w:right w:val="none" w:sz="0" w:space="0" w:color="auto"/>
                                  </w:divBdr>
                                </w:div>
                                <w:div w:id="174656495">
                                  <w:marLeft w:val="75"/>
                                  <w:marRight w:val="0"/>
                                  <w:marTop w:val="0"/>
                                  <w:marBottom w:val="0"/>
                                  <w:divBdr>
                                    <w:top w:val="none" w:sz="0" w:space="0" w:color="auto"/>
                                    <w:left w:val="none" w:sz="0" w:space="0" w:color="auto"/>
                                    <w:bottom w:val="none" w:sz="0" w:space="0" w:color="auto"/>
                                    <w:right w:val="none" w:sz="0" w:space="0" w:color="auto"/>
                                  </w:divBdr>
                                </w:div>
                                <w:div w:id="1440906980">
                                  <w:marLeft w:val="75"/>
                                  <w:marRight w:val="0"/>
                                  <w:marTop w:val="0"/>
                                  <w:marBottom w:val="0"/>
                                  <w:divBdr>
                                    <w:top w:val="none" w:sz="0" w:space="0" w:color="auto"/>
                                    <w:left w:val="none" w:sz="0" w:space="0" w:color="auto"/>
                                    <w:bottom w:val="none" w:sz="0" w:space="0" w:color="auto"/>
                                    <w:right w:val="none" w:sz="0" w:space="0" w:color="auto"/>
                                  </w:divBdr>
                                </w:div>
                                <w:div w:id="253243310">
                                  <w:marLeft w:val="75"/>
                                  <w:marRight w:val="0"/>
                                  <w:marTop w:val="0"/>
                                  <w:marBottom w:val="0"/>
                                  <w:divBdr>
                                    <w:top w:val="none" w:sz="0" w:space="0" w:color="auto"/>
                                    <w:left w:val="none" w:sz="0" w:space="0" w:color="auto"/>
                                    <w:bottom w:val="none" w:sz="0" w:space="0" w:color="auto"/>
                                    <w:right w:val="none" w:sz="0" w:space="0" w:color="auto"/>
                                  </w:divBdr>
                                </w:div>
                                <w:div w:id="1154640912">
                                  <w:marLeft w:val="75"/>
                                  <w:marRight w:val="0"/>
                                  <w:marTop w:val="0"/>
                                  <w:marBottom w:val="0"/>
                                  <w:divBdr>
                                    <w:top w:val="none" w:sz="0" w:space="0" w:color="auto"/>
                                    <w:left w:val="none" w:sz="0" w:space="0" w:color="auto"/>
                                    <w:bottom w:val="none" w:sz="0" w:space="0" w:color="auto"/>
                                    <w:right w:val="none" w:sz="0" w:space="0" w:color="auto"/>
                                  </w:divBdr>
                                </w:div>
                                <w:div w:id="1474062861">
                                  <w:marLeft w:val="75"/>
                                  <w:marRight w:val="0"/>
                                  <w:marTop w:val="0"/>
                                  <w:marBottom w:val="0"/>
                                  <w:divBdr>
                                    <w:top w:val="none" w:sz="0" w:space="0" w:color="auto"/>
                                    <w:left w:val="none" w:sz="0" w:space="0" w:color="auto"/>
                                    <w:bottom w:val="none" w:sz="0" w:space="0" w:color="auto"/>
                                    <w:right w:val="none" w:sz="0" w:space="0" w:color="auto"/>
                                  </w:divBdr>
                                </w:div>
                              </w:divsChild>
                            </w:div>
                            <w:div w:id="2126270627">
                              <w:marLeft w:val="75"/>
                              <w:marRight w:val="0"/>
                              <w:marTop w:val="75"/>
                              <w:marBottom w:val="0"/>
                              <w:divBdr>
                                <w:top w:val="none" w:sz="0" w:space="0" w:color="auto"/>
                                <w:left w:val="none" w:sz="0" w:space="0" w:color="auto"/>
                                <w:bottom w:val="none" w:sz="0" w:space="0" w:color="auto"/>
                                <w:right w:val="none" w:sz="0" w:space="0" w:color="auto"/>
                              </w:divBdr>
                              <w:divsChild>
                                <w:div w:id="164977838">
                                  <w:marLeft w:val="75"/>
                                  <w:marRight w:val="0"/>
                                  <w:marTop w:val="0"/>
                                  <w:marBottom w:val="0"/>
                                  <w:divBdr>
                                    <w:top w:val="none" w:sz="0" w:space="0" w:color="auto"/>
                                    <w:left w:val="none" w:sz="0" w:space="0" w:color="auto"/>
                                    <w:bottom w:val="none" w:sz="0" w:space="0" w:color="auto"/>
                                    <w:right w:val="none" w:sz="0" w:space="0" w:color="auto"/>
                                  </w:divBdr>
                                  <w:divsChild>
                                    <w:div w:id="1213888433">
                                      <w:marLeft w:val="75"/>
                                      <w:marRight w:val="0"/>
                                      <w:marTop w:val="75"/>
                                      <w:marBottom w:val="0"/>
                                      <w:divBdr>
                                        <w:top w:val="none" w:sz="0" w:space="0" w:color="auto"/>
                                        <w:left w:val="none" w:sz="0" w:space="0" w:color="auto"/>
                                        <w:bottom w:val="none" w:sz="0" w:space="0" w:color="auto"/>
                                        <w:right w:val="none" w:sz="0" w:space="0" w:color="auto"/>
                                      </w:divBdr>
                                    </w:div>
                                    <w:div w:id="1847790960">
                                      <w:marLeft w:val="75"/>
                                      <w:marRight w:val="0"/>
                                      <w:marTop w:val="75"/>
                                      <w:marBottom w:val="0"/>
                                      <w:divBdr>
                                        <w:top w:val="none" w:sz="0" w:space="0" w:color="auto"/>
                                        <w:left w:val="none" w:sz="0" w:space="0" w:color="auto"/>
                                        <w:bottom w:val="none" w:sz="0" w:space="0" w:color="auto"/>
                                        <w:right w:val="none" w:sz="0" w:space="0" w:color="auto"/>
                                      </w:divBdr>
                                    </w:div>
                                  </w:divsChild>
                                </w:div>
                                <w:div w:id="539780433">
                                  <w:marLeft w:val="75"/>
                                  <w:marRight w:val="0"/>
                                  <w:marTop w:val="0"/>
                                  <w:marBottom w:val="0"/>
                                  <w:divBdr>
                                    <w:top w:val="none" w:sz="0" w:space="0" w:color="auto"/>
                                    <w:left w:val="none" w:sz="0" w:space="0" w:color="auto"/>
                                    <w:bottom w:val="none" w:sz="0" w:space="0" w:color="auto"/>
                                    <w:right w:val="none" w:sz="0" w:space="0" w:color="auto"/>
                                  </w:divBdr>
                                </w:div>
                                <w:div w:id="114954776">
                                  <w:marLeft w:val="75"/>
                                  <w:marRight w:val="0"/>
                                  <w:marTop w:val="0"/>
                                  <w:marBottom w:val="0"/>
                                  <w:divBdr>
                                    <w:top w:val="none" w:sz="0" w:space="0" w:color="auto"/>
                                    <w:left w:val="none" w:sz="0" w:space="0" w:color="auto"/>
                                    <w:bottom w:val="none" w:sz="0" w:space="0" w:color="auto"/>
                                    <w:right w:val="none" w:sz="0" w:space="0" w:color="auto"/>
                                  </w:divBdr>
                                </w:div>
                                <w:div w:id="980963624">
                                  <w:marLeft w:val="75"/>
                                  <w:marRight w:val="0"/>
                                  <w:marTop w:val="0"/>
                                  <w:marBottom w:val="0"/>
                                  <w:divBdr>
                                    <w:top w:val="none" w:sz="0" w:space="0" w:color="auto"/>
                                    <w:left w:val="none" w:sz="0" w:space="0" w:color="auto"/>
                                    <w:bottom w:val="none" w:sz="0" w:space="0" w:color="auto"/>
                                    <w:right w:val="none" w:sz="0" w:space="0" w:color="auto"/>
                                  </w:divBdr>
                                </w:div>
                                <w:div w:id="114449257">
                                  <w:marLeft w:val="75"/>
                                  <w:marRight w:val="0"/>
                                  <w:marTop w:val="0"/>
                                  <w:marBottom w:val="0"/>
                                  <w:divBdr>
                                    <w:top w:val="none" w:sz="0" w:space="0" w:color="auto"/>
                                    <w:left w:val="none" w:sz="0" w:space="0" w:color="auto"/>
                                    <w:bottom w:val="none" w:sz="0" w:space="0" w:color="auto"/>
                                    <w:right w:val="none" w:sz="0" w:space="0" w:color="auto"/>
                                  </w:divBdr>
                                </w:div>
                                <w:div w:id="2135515407">
                                  <w:marLeft w:val="75"/>
                                  <w:marRight w:val="0"/>
                                  <w:marTop w:val="0"/>
                                  <w:marBottom w:val="0"/>
                                  <w:divBdr>
                                    <w:top w:val="none" w:sz="0" w:space="0" w:color="auto"/>
                                    <w:left w:val="none" w:sz="0" w:space="0" w:color="auto"/>
                                    <w:bottom w:val="none" w:sz="0" w:space="0" w:color="auto"/>
                                    <w:right w:val="none" w:sz="0" w:space="0" w:color="auto"/>
                                  </w:divBdr>
                                </w:div>
                                <w:div w:id="731081590">
                                  <w:marLeft w:val="75"/>
                                  <w:marRight w:val="0"/>
                                  <w:marTop w:val="0"/>
                                  <w:marBottom w:val="0"/>
                                  <w:divBdr>
                                    <w:top w:val="none" w:sz="0" w:space="0" w:color="auto"/>
                                    <w:left w:val="none" w:sz="0" w:space="0" w:color="auto"/>
                                    <w:bottom w:val="none" w:sz="0" w:space="0" w:color="auto"/>
                                    <w:right w:val="none" w:sz="0" w:space="0" w:color="auto"/>
                                  </w:divBdr>
                                </w:div>
                                <w:div w:id="1222449367">
                                  <w:marLeft w:val="75"/>
                                  <w:marRight w:val="0"/>
                                  <w:marTop w:val="0"/>
                                  <w:marBottom w:val="0"/>
                                  <w:divBdr>
                                    <w:top w:val="none" w:sz="0" w:space="0" w:color="auto"/>
                                    <w:left w:val="none" w:sz="0" w:space="0" w:color="auto"/>
                                    <w:bottom w:val="none" w:sz="0" w:space="0" w:color="auto"/>
                                    <w:right w:val="none" w:sz="0" w:space="0" w:color="auto"/>
                                  </w:divBdr>
                                </w:div>
                              </w:divsChild>
                            </w:div>
                            <w:div w:id="988942565">
                              <w:marLeft w:val="75"/>
                              <w:marRight w:val="0"/>
                              <w:marTop w:val="75"/>
                              <w:marBottom w:val="0"/>
                              <w:divBdr>
                                <w:top w:val="none" w:sz="0" w:space="0" w:color="auto"/>
                                <w:left w:val="none" w:sz="0" w:space="0" w:color="auto"/>
                                <w:bottom w:val="none" w:sz="0" w:space="0" w:color="auto"/>
                                <w:right w:val="none" w:sz="0" w:space="0" w:color="auto"/>
                              </w:divBdr>
                              <w:divsChild>
                                <w:div w:id="487938321">
                                  <w:marLeft w:val="75"/>
                                  <w:marRight w:val="0"/>
                                  <w:marTop w:val="0"/>
                                  <w:marBottom w:val="0"/>
                                  <w:divBdr>
                                    <w:top w:val="none" w:sz="0" w:space="0" w:color="auto"/>
                                    <w:left w:val="none" w:sz="0" w:space="0" w:color="auto"/>
                                    <w:bottom w:val="none" w:sz="0" w:space="0" w:color="auto"/>
                                    <w:right w:val="none" w:sz="0" w:space="0" w:color="auto"/>
                                  </w:divBdr>
                                </w:div>
                                <w:div w:id="109399446">
                                  <w:marLeft w:val="75"/>
                                  <w:marRight w:val="0"/>
                                  <w:marTop w:val="0"/>
                                  <w:marBottom w:val="0"/>
                                  <w:divBdr>
                                    <w:top w:val="none" w:sz="0" w:space="0" w:color="auto"/>
                                    <w:left w:val="none" w:sz="0" w:space="0" w:color="auto"/>
                                    <w:bottom w:val="none" w:sz="0" w:space="0" w:color="auto"/>
                                    <w:right w:val="none" w:sz="0" w:space="0" w:color="auto"/>
                                  </w:divBdr>
                                </w:div>
                                <w:div w:id="157499374">
                                  <w:marLeft w:val="75"/>
                                  <w:marRight w:val="0"/>
                                  <w:marTop w:val="0"/>
                                  <w:marBottom w:val="0"/>
                                  <w:divBdr>
                                    <w:top w:val="none" w:sz="0" w:space="0" w:color="auto"/>
                                    <w:left w:val="none" w:sz="0" w:space="0" w:color="auto"/>
                                    <w:bottom w:val="none" w:sz="0" w:space="0" w:color="auto"/>
                                    <w:right w:val="none" w:sz="0" w:space="0" w:color="auto"/>
                                  </w:divBdr>
                                </w:div>
                              </w:divsChild>
                            </w:div>
                            <w:div w:id="1667048451">
                              <w:marLeft w:val="75"/>
                              <w:marRight w:val="0"/>
                              <w:marTop w:val="75"/>
                              <w:marBottom w:val="0"/>
                              <w:divBdr>
                                <w:top w:val="none" w:sz="0" w:space="0" w:color="auto"/>
                                <w:left w:val="none" w:sz="0" w:space="0" w:color="auto"/>
                                <w:bottom w:val="none" w:sz="0" w:space="0" w:color="auto"/>
                                <w:right w:val="none" w:sz="0" w:space="0" w:color="auto"/>
                              </w:divBdr>
                              <w:divsChild>
                                <w:div w:id="981347527">
                                  <w:marLeft w:val="75"/>
                                  <w:marRight w:val="0"/>
                                  <w:marTop w:val="0"/>
                                  <w:marBottom w:val="0"/>
                                  <w:divBdr>
                                    <w:top w:val="none" w:sz="0" w:space="0" w:color="auto"/>
                                    <w:left w:val="none" w:sz="0" w:space="0" w:color="auto"/>
                                    <w:bottom w:val="none" w:sz="0" w:space="0" w:color="auto"/>
                                    <w:right w:val="none" w:sz="0" w:space="0" w:color="auto"/>
                                  </w:divBdr>
                                </w:div>
                                <w:div w:id="1774478282">
                                  <w:marLeft w:val="75"/>
                                  <w:marRight w:val="0"/>
                                  <w:marTop w:val="0"/>
                                  <w:marBottom w:val="0"/>
                                  <w:divBdr>
                                    <w:top w:val="none" w:sz="0" w:space="0" w:color="auto"/>
                                    <w:left w:val="none" w:sz="0" w:space="0" w:color="auto"/>
                                    <w:bottom w:val="none" w:sz="0" w:space="0" w:color="auto"/>
                                    <w:right w:val="none" w:sz="0" w:space="0" w:color="auto"/>
                                  </w:divBdr>
                                </w:div>
                                <w:div w:id="1706174716">
                                  <w:marLeft w:val="75"/>
                                  <w:marRight w:val="0"/>
                                  <w:marTop w:val="0"/>
                                  <w:marBottom w:val="0"/>
                                  <w:divBdr>
                                    <w:top w:val="none" w:sz="0" w:space="0" w:color="auto"/>
                                    <w:left w:val="none" w:sz="0" w:space="0" w:color="auto"/>
                                    <w:bottom w:val="none" w:sz="0" w:space="0" w:color="auto"/>
                                    <w:right w:val="none" w:sz="0" w:space="0" w:color="auto"/>
                                  </w:divBdr>
                                </w:div>
                                <w:div w:id="1613321670">
                                  <w:marLeft w:val="75"/>
                                  <w:marRight w:val="0"/>
                                  <w:marTop w:val="0"/>
                                  <w:marBottom w:val="0"/>
                                  <w:divBdr>
                                    <w:top w:val="none" w:sz="0" w:space="0" w:color="auto"/>
                                    <w:left w:val="none" w:sz="0" w:space="0" w:color="auto"/>
                                    <w:bottom w:val="none" w:sz="0" w:space="0" w:color="auto"/>
                                    <w:right w:val="none" w:sz="0" w:space="0" w:color="auto"/>
                                  </w:divBdr>
                                </w:div>
                                <w:div w:id="916135451">
                                  <w:marLeft w:val="75"/>
                                  <w:marRight w:val="0"/>
                                  <w:marTop w:val="0"/>
                                  <w:marBottom w:val="0"/>
                                  <w:divBdr>
                                    <w:top w:val="none" w:sz="0" w:space="0" w:color="auto"/>
                                    <w:left w:val="none" w:sz="0" w:space="0" w:color="auto"/>
                                    <w:bottom w:val="none" w:sz="0" w:space="0" w:color="auto"/>
                                    <w:right w:val="none" w:sz="0" w:space="0" w:color="auto"/>
                                  </w:divBdr>
                                </w:div>
                                <w:div w:id="256377075">
                                  <w:marLeft w:val="75"/>
                                  <w:marRight w:val="0"/>
                                  <w:marTop w:val="0"/>
                                  <w:marBottom w:val="0"/>
                                  <w:divBdr>
                                    <w:top w:val="none" w:sz="0" w:space="0" w:color="auto"/>
                                    <w:left w:val="none" w:sz="0" w:space="0" w:color="auto"/>
                                    <w:bottom w:val="none" w:sz="0" w:space="0" w:color="auto"/>
                                    <w:right w:val="none" w:sz="0" w:space="0" w:color="auto"/>
                                  </w:divBdr>
                                </w:div>
                                <w:div w:id="33237170">
                                  <w:marLeft w:val="75"/>
                                  <w:marRight w:val="0"/>
                                  <w:marTop w:val="0"/>
                                  <w:marBottom w:val="0"/>
                                  <w:divBdr>
                                    <w:top w:val="none" w:sz="0" w:space="0" w:color="auto"/>
                                    <w:left w:val="none" w:sz="0" w:space="0" w:color="auto"/>
                                    <w:bottom w:val="none" w:sz="0" w:space="0" w:color="auto"/>
                                    <w:right w:val="none" w:sz="0" w:space="0" w:color="auto"/>
                                  </w:divBdr>
                                </w:div>
                                <w:div w:id="1282809918">
                                  <w:marLeft w:val="75"/>
                                  <w:marRight w:val="0"/>
                                  <w:marTop w:val="0"/>
                                  <w:marBottom w:val="0"/>
                                  <w:divBdr>
                                    <w:top w:val="none" w:sz="0" w:space="0" w:color="auto"/>
                                    <w:left w:val="none" w:sz="0" w:space="0" w:color="auto"/>
                                    <w:bottom w:val="none" w:sz="0" w:space="0" w:color="auto"/>
                                    <w:right w:val="none" w:sz="0" w:space="0" w:color="auto"/>
                                  </w:divBdr>
                                </w:div>
                                <w:div w:id="2057923043">
                                  <w:marLeft w:val="75"/>
                                  <w:marRight w:val="0"/>
                                  <w:marTop w:val="0"/>
                                  <w:marBottom w:val="0"/>
                                  <w:divBdr>
                                    <w:top w:val="none" w:sz="0" w:space="0" w:color="auto"/>
                                    <w:left w:val="none" w:sz="0" w:space="0" w:color="auto"/>
                                    <w:bottom w:val="none" w:sz="0" w:space="0" w:color="auto"/>
                                    <w:right w:val="none" w:sz="0" w:space="0" w:color="auto"/>
                                  </w:divBdr>
                                </w:div>
                              </w:divsChild>
                            </w:div>
                            <w:div w:id="1090933820">
                              <w:marLeft w:val="75"/>
                              <w:marRight w:val="0"/>
                              <w:marTop w:val="75"/>
                              <w:marBottom w:val="0"/>
                              <w:divBdr>
                                <w:top w:val="none" w:sz="0" w:space="0" w:color="auto"/>
                                <w:left w:val="none" w:sz="0" w:space="0" w:color="auto"/>
                                <w:bottom w:val="none" w:sz="0" w:space="0" w:color="auto"/>
                                <w:right w:val="none" w:sz="0" w:space="0" w:color="auto"/>
                              </w:divBdr>
                              <w:divsChild>
                                <w:div w:id="663046154">
                                  <w:marLeft w:val="75"/>
                                  <w:marRight w:val="0"/>
                                  <w:marTop w:val="0"/>
                                  <w:marBottom w:val="0"/>
                                  <w:divBdr>
                                    <w:top w:val="none" w:sz="0" w:space="0" w:color="auto"/>
                                    <w:left w:val="none" w:sz="0" w:space="0" w:color="auto"/>
                                    <w:bottom w:val="none" w:sz="0" w:space="0" w:color="auto"/>
                                    <w:right w:val="none" w:sz="0" w:space="0" w:color="auto"/>
                                  </w:divBdr>
                                </w:div>
                                <w:div w:id="1139495542">
                                  <w:marLeft w:val="75"/>
                                  <w:marRight w:val="0"/>
                                  <w:marTop w:val="0"/>
                                  <w:marBottom w:val="0"/>
                                  <w:divBdr>
                                    <w:top w:val="none" w:sz="0" w:space="0" w:color="auto"/>
                                    <w:left w:val="none" w:sz="0" w:space="0" w:color="auto"/>
                                    <w:bottom w:val="none" w:sz="0" w:space="0" w:color="auto"/>
                                    <w:right w:val="none" w:sz="0" w:space="0" w:color="auto"/>
                                  </w:divBdr>
                                </w:div>
                                <w:div w:id="399789681">
                                  <w:marLeft w:val="75"/>
                                  <w:marRight w:val="0"/>
                                  <w:marTop w:val="0"/>
                                  <w:marBottom w:val="0"/>
                                  <w:divBdr>
                                    <w:top w:val="none" w:sz="0" w:space="0" w:color="auto"/>
                                    <w:left w:val="none" w:sz="0" w:space="0" w:color="auto"/>
                                    <w:bottom w:val="none" w:sz="0" w:space="0" w:color="auto"/>
                                    <w:right w:val="none" w:sz="0" w:space="0" w:color="auto"/>
                                  </w:divBdr>
                                </w:div>
                                <w:div w:id="1946771805">
                                  <w:marLeft w:val="75"/>
                                  <w:marRight w:val="0"/>
                                  <w:marTop w:val="0"/>
                                  <w:marBottom w:val="0"/>
                                  <w:divBdr>
                                    <w:top w:val="none" w:sz="0" w:space="0" w:color="auto"/>
                                    <w:left w:val="none" w:sz="0" w:space="0" w:color="auto"/>
                                    <w:bottom w:val="none" w:sz="0" w:space="0" w:color="auto"/>
                                    <w:right w:val="none" w:sz="0" w:space="0" w:color="auto"/>
                                  </w:divBdr>
                                </w:div>
                              </w:divsChild>
                            </w:div>
                            <w:div w:id="777871443">
                              <w:marLeft w:val="75"/>
                              <w:marRight w:val="0"/>
                              <w:marTop w:val="75"/>
                              <w:marBottom w:val="0"/>
                              <w:divBdr>
                                <w:top w:val="none" w:sz="0" w:space="0" w:color="auto"/>
                                <w:left w:val="none" w:sz="0" w:space="0" w:color="auto"/>
                                <w:bottom w:val="none" w:sz="0" w:space="0" w:color="auto"/>
                                <w:right w:val="none" w:sz="0" w:space="0" w:color="auto"/>
                              </w:divBdr>
                              <w:divsChild>
                                <w:div w:id="689259635">
                                  <w:marLeft w:val="75"/>
                                  <w:marRight w:val="0"/>
                                  <w:marTop w:val="0"/>
                                  <w:marBottom w:val="0"/>
                                  <w:divBdr>
                                    <w:top w:val="none" w:sz="0" w:space="0" w:color="auto"/>
                                    <w:left w:val="none" w:sz="0" w:space="0" w:color="auto"/>
                                    <w:bottom w:val="none" w:sz="0" w:space="0" w:color="auto"/>
                                    <w:right w:val="none" w:sz="0" w:space="0" w:color="auto"/>
                                  </w:divBdr>
                                </w:div>
                                <w:div w:id="285359322">
                                  <w:marLeft w:val="75"/>
                                  <w:marRight w:val="0"/>
                                  <w:marTop w:val="0"/>
                                  <w:marBottom w:val="0"/>
                                  <w:divBdr>
                                    <w:top w:val="none" w:sz="0" w:space="0" w:color="auto"/>
                                    <w:left w:val="none" w:sz="0" w:space="0" w:color="auto"/>
                                    <w:bottom w:val="none" w:sz="0" w:space="0" w:color="auto"/>
                                    <w:right w:val="none" w:sz="0" w:space="0" w:color="auto"/>
                                  </w:divBdr>
                                </w:div>
                                <w:div w:id="167982294">
                                  <w:marLeft w:val="75"/>
                                  <w:marRight w:val="0"/>
                                  <w:marTop w:val="0"/>
                                  <w:marBottom w:val="0"/>
                                  <w:divBdr>
                                    <w:top w:val="none" w:sz="0" w:space="0" w:color="auto"/>
                                    <w:left w:val="none" w:sz="0" w:space="0" w:color="auto"/>
                                    <w:bottom w:val="none" w:sz="0" w:space="0" w:color="auto"/>
                                    <w:right w:val="none" w:sz="0" w:space="0" w:color="auto"/>
                                  </w:divBdr>
                                </w:div>
                                <w:div w:id="313726225">
                                  <w:marLeft w:val="75"/>
                                  <w:marRight w:val="0"/>
                                  <w:marTop w:val="0"/>
                                  <w:marBottom w:val="0"/>
                                  <w:divBdr>
                                    <w:top w:val="none" w:sz="0" w:space="0" w:color="auto"/>
                                    <w:left w:val="none" w:sz="0" w:space="0" w:color="auto"/>
                                    <w:bottom w:val="none" w:sz="0" w:space="0" w:color="auto"/>
                                    <w:right w:val="none" w:sz="0" w:space="0" w:color="auto"/>
                                  </w:divBdr>
                                </w:div>
                                <w:div w:id="1226523233">
                                  <w:marLeft w:val="75"/>
                                  <w:marRight w:val="0"/>
                                  <w:marTop w:val="0"/>
                                  <w:marBottom w:val="0"/>
                                  <w:divBdr>
                                    <w:top w:val="none" w:sz="0" w:space="0" w:color="auto"/>
                                    <w:left w:val="none" w:sz="0" w:space="0" w:color="auto"/>
                                    <w:bottom w:val="none" w:sz="0" w:space="0" w:color="auto"/>
                                    <w:right w:val="none" w:sz="0" w:space="0" w:color="auto"/>
                                  </w:divBdr>
                                </w:div>
                                <w:div w:id="508640358">
                                  <w:marLeft w:val="75"/>
                                  <w:marRight w:val="0"/>
                                  <w:marTop w:val="0"/>
                                  <w:marBottom w:val="0"/>
                                  <w:divBdr>
                                    <w:top w:val="none" w:sz="0" w:space="0" w:color="auto"/>
                                    <w:left w:val="none" w:sz="0" w:space="0" w:color="auto"/>
                                    <w:bottom w:val="none" w:sz="0" w:space="0" w:color="auto"/>
                                    <w:right w:val="none" w:sz="0" w:space="0" w:color="auto"/>
                                  </w:divBdr>
                                </w:div>
                              </w:divsChild>
                            </w:div>
                            <w:div w:id="809711946">
                              <w:marLeft w:val="75"/>
                              <w:marRight w:val="0"/>
                              <w:marTop w:val="75"/>
                              <w:marBottom w:val="0"/>
                              <w:divBdr>
                                <w:top w:val="none" w:sz="0" w:space="0" w:color="auto"/>
                                <w:left w:val="none" w:sz="0" w:space="0" w:color="auto"/>
                                <w:bottom w:val="none" w:sz="0" w:space="0" w:color="auto"/>
                                <w:right w:val="none" w:sz="0" w:space="0" w:color="auto"/>
                              </w:divBdr>
                              <w:divsChild>
                                <w:div w:id="1952979675">
                                  <w:marLeft w:val="75"/>
                                  <w:marRight w:val="0"/>
                                  <w:marTop w:val="0"/>
                                  <w:marBottom w:val="0"/>
                                  <w:divBdr>
                                    <w:top w:val="none" w:sz="0" w:space="0" w:color="auto"/>
                                    <w:left w:val="none" w:sz="0" w:space="0" w:color="auto"/>
                                    <w:bottom w:val="none" w:sz="0" w:space="0" w:color="auto"/>
                                    <w:right w:val="none" w:sz="0" w:space="0" w:color="auto"/>
                                  </w:divBdr>
                                </w:div>
                                <w:div w:id="1598515412">
                                  <w:marLeft w:val="75"/>
                                  <w:marRight w:val="0"/>
                                  <w:marTop w:val="0"/>
                                  <w:marBottom w:val="0"/>
                                  <w:divBdr>
                                    <w:top w:val="none" w:sz="0" w:space="0" w:color="auto"/>
                                    <w:left w:val="none" w:sz="0" w:space="0" w:color="auto"/>
                                    <w:bottom w:val="none" w:sz="0" w:space="0" w:color="auto"/>
                                    <w:right w:val="none" w:sz="0" w:space="0" w:color="auto"/>
                                  </w:divBdr>
                                </w:div>
                              </w:divsChild>
                            </w:div>
                            <w:div w:id="2073575346">
                              <w:marLeft w:val="75"/>
                              <w:marRight w:val="0"/>
                              <w:marTop w:val="75"/>
                              <w:marBottom w:val="0"/>
                              <w:divBdr>
                                <w:top w:val="none" w:sz="0" w:space="0" w:color="auto"/>
                                <w:left w:val="none" w:sz="0" w:space="0" w:color="auto"/>
                                <w:bottom w:val="none" w:sz="0" w:space="0" w:color="auto"/>
                                <w:right w:val="none" w:sz="0" w:space="0" w:color="auto"/>
                              </w:divBdr>
                              <w:divsChild>
                                <w:div w:id="1797408814">
                                  <w:marLeft w:val="75"/>
                                  <w:marRight w:val="0"/>
                                  <w:marTop w:val="0"/>
                                  <w:marBottom w:val="0"/>
                                  <w:divBdr>
                                    <w:top w:val="none" w:sz="0" w:space="0" w:color="auto"/>
                                    <w:left w:val="none" w:sz="0" w:space="0" w:color="auto"/>
                                    <w:bottom w:val="none" w:sz="0" w:space="0" w:color="auto"/>
                                    <w:right w:val="none" w:sz="0" w:space="0" w:color="auto"/>
                                  </w:divBdr>
                                </w:div>
                                <w:div w:id="505173391">
                                  <w:marLeft w:val="75"/>
                                  <w:marRight w:val="0"/>
                                  <w:marTop w:val="0"/>
                                  <w:marBottom w:val="0"/>
                                  <w:divBdr>
                                    <w:top w:val="none" w:sz="0" w:space="0" w:color="auto"/>
                                    <w:left w:val="none" w:sz="0" w:space="0" w:color="auto"/>
                                    <w:bottom w:val="none" w:sz="0" w:space="0" w:color="auto"/>
                                    <w:right w:val="none" w:sz="0" w:space="0" w:color="auto"/>
                                  </w:divBdr>
                                </w:div>
                                <w:div w:id="2101678016">
                                  <w:marLeft w:val="75"/>
                                  <w:marRight w:val="0"/>
                                  <w:marTop w:val="0"/>
                                  <w:marBottom w:val="0"/>
                                  <w:divBdr>
                                    <w:top w:val="none" w:sz="0" w:space="0" w:color="auto"/>
                                    <w:left w:val="none" w:sz="0" w:space="0" w:color="auto"/>
                                    <w:bottom w:val="none" w:sz="0" w:space="0" w:color="auto"/>
                                    <w:right w:val="none" w:sz="0" w:space="0" w:color="auto"/>
                                  </w:divBdr>
                                </w:div>
                                <w:div w:id="865366385">
                                  <w:marLeft w:val="75"/>
                                  <w:marRight w:val="0"/>
                                  <w:marTop w:val="0"/>
                                  <w:marBottom w:val="0"/>
                                  <w:divBdr>
                                    <w:top w:val="none" w:sz="0" w:space="0" w:color="auto"/>
                                    <w:left w:val="none" w:sz="0" w:space="0" w:color="auto"/>
                                    <w:bottom w:val="none" w:sz="0" w:space="0" w:color="auto"/>
                                    <w:right w:val="none" w:sz="0" w:space="0" w:color="auto"/>
                                  </w:divBdr>
                                </w:div>
                                <w:div w:id="925118958">
                                  <w:marLeft w:val="75"/>
                                  <w:marRight w:val="0"/>
                                  <w:marTop w:val="0"/>
                                  <w:marBottom w:val="0"/>
                                  <w:divBdr>
                                    <w:top w:val="none" w:sz="0" w:space="0" w:color="auto"/>
                                    <w:left w:val="none" w:sz="0" w:space="0" w:color="auto"/>
                                    <w:bottom w:val="none" w:sz="0" w:space="0" w:color="auto"/>
                                    <w:right w:val="none" w:sz="0" w:space="0" w:color="auto"/>
                                  </w:divBdr>
                                </w:div>
                                <w:div w:id="493373588">
                                  <w:marLeft w:val="75"/>
                                  <w:marRight w:val="0"/>
                                  <w:marTop w:val="0"/>
                                  <w:marBottom w:val="0"/>
                                  <w:divBdr>
                                    <w:top w:val="none" w:sz="0" w:space="0" w:color="auto"/>
                                    <w:left w:val="none" w:sz="0" w:space="0" w:color="auto"/>
                                    <w:bottom w:val="none" w:sz="0" w:space="0" w:color="auto"/>
                                    <w:right w:val="none" w:sz="0" w:space="0" w:color="auto"/>
                                  </w:divBdr>
                                </w:div>
                                <w:div w:id="1907832984">
                                  <w:marLeft w:val="75"/>
                                  <w:marRight w:val="0"/>
                                  <w:marTop w:val="0"/>
                                  <w:marBottom w:val="0"/>
                                  <w:divBdr>
                                    <w:top w:val="none" w:sz="0" w:space="0" w:color="auto"/>
                                    <w:left w:val="none" w:sz="0" w:space="0" w:color="auto"/>
                                    <w:bottom w:val="none" w:sz="0" w:space="0" w:color="auto"/>
                                    <w:right w:val="none" w:sz="0" w:space="0" w:color="auto"/>
                                  </w:divBdr>
                                </w:div>
                                <w:div w:id="743644746">
                                  <w:marLeft w:val="75"/>
                                  <w:marRight w:val="0"/>
                                  <w:marTop w:val="0"/>
                                  <w:marBottom w:val="0"/>
                                  <w:divBdr>
                                    <w:top w:val="none" w:sz="0" w:space="0" w:color="auto"/>
                                    <w:left w:val="none" w:sz="0" w:space="0" w:color="auto"/>
                                    <w:bottom w:val="none" w:sz="0" w:space="0" w:color="auto"/>
                                    <w:right w:val="none" w:sz="0" w:space="0" w:color="auto"/>
                                  </w:divBdr>
                                </w:div>
                                <w:div w:id="161819933">
                                  <w:marLeft w:val="75"/>
                                  <w:marRight w:val="0"/>
                                  <w:marTop w:val="0"/>
                                  <w:marBottom w:val="0"/>
                                  <w:divBdr>
                                    <w:top w:val="none" w:sz="0" w:space="0" w:color="auto"/>
                                    <w:left w:val="none" w:sz="0" w:space="0" w:color="auto"/>
                                    <w:bottom w:val="none" w:sz="0" w:space="0" w:color="auto"/>
                                    <w:right w:val="none" w:sz="0" w:space="0" w:color="auto"/>
                                  </w:divBdr>
                                </w:div>
                                <w:div w:id="926763909">
                                  <w:marLeft w:val="75"/>
                                  <w:marRight w:val="0"/>
                                  <w:marTop w:val="0"/>
                                  <w:marBottom w:val="0"/>
                                  <w:divBdr>
                                    <w:top w:val="none" w:sz="0" w:space="0" w:color="auto"/>
                                    <w:left w:val="none" w:sz="0" w:space="0" w:color="auto"/>
                                    <w:bottom w:val="none" w:sz="0" w:space="0" w:color="auto"/>
                                    <w:right w:val="none" w:sz="0" w:space="0" w:color="auto"/>
                                  </w:divBdr>
                                </w:div>
                                <w:div w:id="1309701972">
                                  <w:marLeft w:val="75"/>
                                  <w:marRight w:val="0"/>
                                  <w:marTop w:val="0"/>
                                  <w:marBottom w:val="0"/>
                                  <w:divBdr>
                                    <w:top w:val="none" w:sz="0" w:space="0" w:color="auto"/>
                                    <w:left w:val="none" w:sz="0" w:space="0" w:color="auto"/>
                                    <w:bottom w:val="none" w:sz="0" w:space="0" w:color="auto"/>
                                    <w:right w:val="none" w:sz="0" w:space="0" w:color="auto"/>
                                  </w:divBdr>
                                </w:div>
                                <w:div w:id="1918593659">
                                  <w:marLeft w:val="75"/>
                                  <w:marRight w:val="0"/>
                                  <w:marTop w:val="0"/>
                                  <w:marBottom w:val="0"/>
                                  <w:divBdr>
                                    <w:top w:val="none" w:sz="0" w:space="0" w:color="auto"/>
                                    <w:left w:val="none" w:sz="0" w:space="0" w:color="auto"/>
                                    <w:bottom w:val="none" w:sz="0" w:space="0" w:color="auto"/>
                                    <w:right w:val="none" w:sz="0" w:space="0" w:color="auto"/>
                                  </w:divBdr>
                                </w:div>
                                <w:div w:id="165950343">
                                  <w:marLeft w:val="75"/>
                                  <w:marRight w:val="0"/>
                                  <w:marTop w:val="0"/>
                                  <w:marBottom w:val="0"/>
                                  <w:divBdr>
                                    <w:top w:val="none" w:sz="0" w:space="0" w:color="auto"/>
                                    <w:left w:val="none" w:sz="0" w:space="0" w:color="auto"/>
                                    <w:bottom w:val="none" w:sz="0" w:space="0" w:color="auto"/>
                                    <w:right w:val="none" w:sz="0" w:space="0" w:color="auto"/>
                                  </w:divBdr>
                                </w:div>
                                <w:div w:id="1371225993">
                                  <w:marLeft w:val="75"/>
                                  <w:marRight w:val="0"/>
                                  <w:marTop w:val="0"/>
                                  <w:marBottom w:val="0"/>
                                  <w:divBdr>
                                    <w:top w:val="none" w:sz="0" w:space="0" w:color="auto"/>
                                    <w:left w:val="none" w:sz="0" w:space="0" w:color="auto"/>
                                    <w:bottom w:val="none" w:sz="0" w:space="0" w:color="auto"/>
                                    <w:right w:val="none" w:sz="0" w:space="0" w:color="auto"/>
                                  </w:divBdr>
                                </w:div>
                                <w:div w:id="293216800">
                                  <w:marLeft w:val="75"/>
                                  <w:marRight w:val="0"/>
                                  <w:marTop w:val="0"/>
                                  <w:marBottom w:val="0"/>
                                  <w:divBdr>
                                    <w:top w:val="none" w:sz="0" w:space="0" w:color="auto"/>
                                    <w:left w:val="none" w:sz="0" w:space="0" w:color="auto"/>
                                    <w:bottom w:val="none" w:sz="0" w:space="0" w:color="auto"/>
                                    <w:right w:val="none" w:sz="0" w:space="0" w:color="auto"/>
                                  </w:divBdr>
                                </w:div>
                                <w:div w:id="1209952377">
                                  <w:marLeft w:val="75"/>
                                  <w:marRight w:val="0"/>
                                  <w:marTop w:val="0"/>
                                  <w:marBottom w:val="0"/>
                                  <w:divBdr>
                                    <w:top w:val="none" w:sz="0" w:space="0" w:color="auto"/>
                                    <w:left w:val="none" w:sz="0" w:space="0" w:color="auto"/>
                                    <w:bottom w:val="none" w:sz="0" w:space="0" w:color="auto"/>
                                    <w:right w:val="none" w:sz="0" w:space="0" w:color="auto"/>
                                  </w:divBdr>
                                </w:div>
                                <w:div w:id="314796913">
                                  <w:marLeft w:val="75"/>
                                  <w:marRight w:val="0"/>
                                  <w:marTop w:val="0"/>
                                  <w:marBottom w:val="0"/>
                                  <w:divBdr>
                                    <w:top w:val="none" w:sz="0" w:space="0" w:color="auto"/>
                                    <w:left w:val="none" w:sz="0" w:space="0" w:color="auto"/>
                                    <w:bottom w:val="none" w:sz="0" w:space="0" w:color="auto"/>
                                    <w:right w:val="none" w:sz="0" w:space="0" w:color="auto"/>
                                  </w:divBdr>
                                </w:div>
                                <w:div w:id="1778519798">
                                  <w:marLeft w:val="75"/>
                                  <w:marRight w:val="0"/>
                                  <w:marTop w:val="0"/>
                                  <w:marBottom w:val="0"/>
                                  <w:divBdr>
                                    <w:top w:val="none" w:sz="0" w:space="0" w:color="auto"/>
                                    <w:left w:val="none" w:sz="0" w:space="0" w:color="auto"/>
                                    <w:bottom w:val="none" w:sz="0" w:space="0" w:color="auto"/>
                                    <w:right w:val="none" w:sz="0" w:space="0" w:color="auto"/>
                                  </w:divBdr>
                                </w:div>
                              </w:divsChild>
                            </w:div>
                            <w:div w:id="858546555">
                              <w:marLeft w:val="75"/>
                              <w:marRight w:val="0"/>
                              <w:marTop w:val="75"/>
                              <w:marBottom w:val="0"/>
                              <w:divBdr>
                                <w:top w:val="none" w:sz="0" w:space="0" w:color="auto"/>
                                <w:left w:val="none" w:sz="0" w:space="0" w:color="auto"/>
                                <w:bottom w:val="none" w:sz="0" w:space="0" w:color="auto"/>
                                <w:right w:val="none" w:sz="0" w:space="0" w:color="auto"/>
                              </w:divBdr>
                            </w:div>
                            <w:div w:id="1063335427">
                              <w:marLeft w:val="75"/>
                              <w:marRight w:val="0"/>
                              <w:marTop w:val="75"/>
                              <w:marBottom w:val="0"/>
                              <w:divBdr>
                                <w:top w:val="none" w:sz="0" w:space="0" w:color="auto"/>
                                <w:left w:val="none" w:sz="0" w:space="0" w:color="auto"/>
                                <w:bottom w:val="none" w:sz="0" w:space="0" w:color="auto"/>
                                <w:right w:val="none" w:sz="0" w:space="0" w:color="auto"/>
                              </w:divBdr>
                            </w:div>
                            <w:div w:id="779108421">
                              <w:marLeft w:val="75"/>
                              <w:marRight w:val="0"/>
                              <w:marTop w:val="75"/>
                              <w:marBottom w:val="0"/>
                              <w:divBdr>
                                <w:top w:val="none" w:sz="0" w:space="0" w:color="auto"/>
                                <w:left w:val="none" w:sz="0" w:space="0" w:color="auto"/>
                                <w:bottom w:val="none" w:sz="0" w:space="0" w:color="auto"/>
                                <w:right w:val="none" w:sz="0" w:space="0" w:color="auto"/>
                              </w:divBdr>
                            </w:div>
                            <w:div w:id="997880559">
                              <w:marLeft w:val="75"/>
                              <w:marRight w:val="0"/>
                              <w:marTop w:val="75"/>
                              <w:marBottom w:val="0"/>
                              <w:divBdr>
                                <w:top w:val="none" w:sz="0" w:space="0" w:color="auto"/>
                                <w:left w:val="none" w:sz="0" w:space="0" w:color="auto"/>
                                <w:bottom w:val="none" w:sz="0" w:space="0" w:color="auto"/>
                                <w:right w:val="none" w:sz="0" w:space="0" w:color="auto"/>
                              </w:divBdr>
                            </w:div>
                            <w:div w:id="1867402315">
                              <w:marLeft w:val="75"/>
                              <w:marRight w:val="0"/>
                              <w:marTop w:val="75"/>
                              <w:marBottom w:val="0"/>
                              <w:divBdr>
                                <w:top w:val="none" w:sz="0" w:space="0" w:color="auto"/>
                                <w:left w:val="none" w:sz="0" w:space="0" w:color="auto"/>
                                <w:bottom w:val="none" w:sz="0" w:space="0" w:color="auto"/>
                                <w:right w:val="none" w:sz="0" w:space="0" w:color="auto"/>
                              </w:divBdr>
                            </w:div>
                            <w:div w:id="1994992283">
                              <w:marLeft w:val="75"/>
                              <w:marRight w:val="0"/>
                              <w:marTop w:val="75"/>
                              <w:marBottom w:val="0"/>
                              <w:divBdr>
                                <w:top w:val="none" w:sz="0" w:space="0" w:color="auto"/>
                                <w:left w:val="none" w:sz="0" w:space="0" w:color="auto"/>
                                <w:bottom w:val="none" w:sz="0" w:space="0" w:color="auto"/>
                                <w:right w:val="none" w:sz="0" w:space="0" w:color="auto"/>
                              </w:divBdr>
                            </w:div>
                            <w:div w:id="58334333">
                              <w:marLeft w:val="75"/>
                              <w:marRight w:val="0"/>
                              <w:marTop w:val="75"/>
                              <w:marBottom w:val="0"/>
                              <w:divBdr>
                                <w:top w:val="none" w:sz="0" w:space="0" w:color="auto"/>
                                <w:left w:val="none" w:sz="0" w:space="0" w:color="auto"/>
                                <w:bottom w:val="none" w:sz="0" w:space="0" w:color="auto"/>
                                <w:right w:val="none" w:sz="0" w:space="0" w:color="auto"/>
                              </w:divBdr>
                            </w:div>
                            <w:div w:id="2120559893">
                              <w:marLeft w:val="75"/>
                              <w:marRight w:val="0"/>
                              <w:marTop w:val="75"/>
                              <w:marBottom w:val="0"/>
                              <w:divBdr>
                                <w:top w:val="none" w:sz="0" w:space="0" w:color="auto"/>
                                <w:left w:val="none" w:sz="0" w:space="0" w:color="auto"/>
                                <w:bottom w:val="none" w:sz="0" w:space="0" w:color="auto"/>
                                <w:right w:val="none" w:sz="0" w:space="0" w:color="auto"/>
                              </w:divBdr>
                            </w:div>
                            <w:div w:id="278996449">
                              <w:marLeft w:val="75"/>
                              <w:marRight w:val="0"/>
                              <w:marTop w:val="75"/>
                              <w:marBottom w:val="0"/>
                              <w:divBdr>
                                <w:top w:val="none" w:sz="0" w:space="0" w:color="auto"/>
                                <w:left w:val="none" w:sz="0" w:space="0" w:color="auto"/>
                                <w:bottom w:val="none" w:sz="0" w:space="0" w:color="auto"/>
                                <w:right w:val="none" w:sz="0" w:space="0" w:color="auto"/>
                              </w:divBdr>
                            </w:div>
                            <w:div w:id="853493648">
                              <w:marLeft w:val="75"/>
                              <w:marRight w:val="0"/>
                              <w:marTop w:val="75"/>
                              <w:marBottom w:val="0"/>
                              <w:divBdr>
                                <w:top w:val="none" w:sz="0" w:space="0" w:color="auto"/>
                                <w:left w:val="none" w:sz="0" w:space="0" w:color="auto"/>
                                <w:bottom w:val="none" w:sz="0" w:space="0" w:color="auto"/>
                                <w:right w:val="none" w:sz="0" w:space="0" w:color="auto"/>
                              </w:divBdr>
                            </w:div>
                            <w:div w:id="1789853960">
                              <w:marLeft w:val="75"/>
                              <w:marRight w:val="0"/>
                              <w:marTop w:val="75"/>
                              <w:marBottom w:val="0"/>
                              <w:divBdr>
                                <w:top w:val="none" w:sz="0" w:space="0" w:color="auto"/>
                                <w:left w:val="none" w:sz="0" w:space="0" w:color="auto"/>
                                <w:bottom w:val="none" w:sz="0" w:space="0" w:color="auto"/>
                                <w:right w:val="none" w:sz="0" w:space="0" w:color="auto"/>
                              </w:divBdr>
                            </w:div>
                            <w:div w:id="302541152">
                              <w:marLeft w:val="75"/>
                              <w:marRight w:val="0"/>
                              <w:marTop w:val="75"/>
                              <w:marBottom w:val="0"/>
                              <w:divBdr>
                                <w:top w:val="none" w:sz="0" w:space="0" w:color="auto"/>
                                <w:left w:val="none" w:sz="0" w:space="0" w:color="auto"/>
                                <w:bottom w:val="none" w:sz="0" w:space="0" w:color="auto"/>
                                <w:right w:val="none" w:sz="0" w:space="0" w:color="auto"/>
                              </w:divBdr>
                            </w:div>
                            <w:div w:id="1007637531">
                              <w:marLeft w:val="75"/>
                              <w:marRight w:val="0"/>
                              <w:marTop w:val="75"/>
                              <w:marBottom w:val="0"/>
                              <w:divBdr>
                                <w:top w:val="none" w:sz="0" w:space="0" w:color="auto"/>
                                <w:left w:val="none" w:sz="0" w:space="0" w:color="auto"/>
                                <w:bottom w:val="none" w:sz="0" w:space="0" w:color="auto"/>
                                <w:right w:val="none" w:sz="0" w:space="0" w:color="auto"/>
                              </w:divBdr>
                            </w:div>
                            <w:div w:id="603078241">
                              <w:marLeft w:val="75"/>
                              <w:marRight w:val="0"/>
                              <w:marTop w:val="75"/>
                              <w:marBottom w:val="0"/>
                              <w:divBdr>
                                <w:top w:val="none" w:sz="0" w:space="0" w:color="auto"/>
                                <w:left w:val="none" w:sz="0" w:space="0" w:color="auto"/>
                                <w:bottom w:val="none" w:sz="0" w:space="0" w:color="auto"/>
                                <w:right w:val="none" w:sz="0" w:space="0" w:color="auto"/>
                              </w:divBdr>
                            </w:div>
                          </w:divsChild>
                        </w:div>
                        <w:div w:id="1618683915">
                          <w:marLeft w:val="75"/>
                          <w:marRight w:val="0"/>
                          <w:marTop w:val="75"/>
                          <w:marBottom w:val="0"/>
                          <w:divBdr>
                            <w:top w:val="none" w:sz="0" w:space="0" w:color="auto"/>
                            <w:left w:val="none" w:sz="0" w:space="0" w:color="auto"/>
                            <w:bottom w:val="none" w:sz="0" w:space="0" w:color="auto"/>
                            <w:right w:val="none" w:sz="0" w:space="0" w:color="auto"/>
                          </w:divBdr>
                          <w:divsChild>
                            <w:div w:id="2059469152">
                              <w:marLeft w:val="0"/>
                              <w:marRight w:val="75"/>
                              <w:marTop w:val="0"/>
                              <w:marBottom w:val="0"/>
                              <w:divBdr>
                                <w:top w:val="none" w:sz="0" w:space="0" w:color="auto"/>
                                <w:left w:val="none" w:sz="0" w:space="0" w:color="auto"/>
                                <w:bottom w:val="none" w:sz="0" w:space="0" w:color="auto"/>
                                <w:right w:val="none" w:sz="0" w:space="0" w:color="auto"/>
                              </w:divBdr>
                            </w:div>
                            <w:div w:id="890119897">
                              <w:marLeft w:val="0"/>
                              <w:marRight w:val="0"/>
                              <w:marTop w:val="0"/>
                              <w:marBottom w:val="300"/>
                              <w:divBdr>
                                <w:top w:val="none" w:sz="0" w:space="0" w:color="auto"/>
                                <w:left w:val="none" w:sz="0" w:space="0" w:color="auto"/>
                                <w:bottom w:val="none" w:sz="0" w:space="0" w:color="auto"/>
                                <w:right w:val="none" w:sz="0" w:space="0" w:color="auto"/>
                              </w:divBdr>
                            </w:div>
                            <w:div w:id="2082171751">
                              <w:marLeft w:val="75"/>
                              <w:marRight w:val="0"/>
                              <w:marTop w:val="75"/>
                              <w:marBottom w:val="0"/>
                              <w:divBdr>
                                <w:top w:val="none" w:sz="0" w:space="0" w:color="auto"/>
                                <w:left w:val="none" w:sz="0" w:space="0" w:color="auto"/>
                                <w:bottom w:val="none" w:sz="0" w:space="0" w:color="auto"/>
                                <w:right w:val="none" w:sz="0" w:space="0" w:color="auto"/>
                              </w:divBdr>
                              <w:divsChild>
                                <w:div w:id="1457984939">
                                  <w:marLeft w:val="75"/>
                                  <w:marRight w:val="0"/>
                                  <w:marTop w:val="0"/>
                                  <w:marBottom w:val="0"/>
                                  <w:divBdr>
                                    <w:top w:val="none" w:sz="0" w:space="0" w:color="auto"/>
                                    <w:left w:val="none" w:sz="0" w:space="0" w:color="auto"/>
                                    <w:bottom w:val="none" w:sz="0" w:space="0" w:color="auto"/>
                                    <w:right w:val="none" w:sz="0" w:space="0" w:color="auto"/>
                                  </w:divBdr>
                                </w:div>
                                <w:div w:id="1433475910">
                                  <w:marLeft w:val="75"/>
                                  <w:marRight w:val="0"/>
                                  <w:marTop w:val="0"/>
                                  <w:marBottom w:val="0"/>
                                  <w:divBdr>
                                    <w:top w:val="none" w:sz="0" w:space="0" w:color="auto"/>
                                    <w:left w:val="none" w:sz="0" w:space="0" w:color="auto"/>
                                    <w:bottom w:val="none" w:sz="0" w:space="0" w:color="auto"/>
                                    <w:right w:val="none" w:sz="0" w:space="0" w:color="auto"/>
                                  </w:divBdr>
                                </w:div>
                                <w:div w:id="1549730409">
                                  <w:marLeft w:val="75"/>
                                  <w:marRight w:val="0"/>
                                  <w:marTop w:val="0"/>
                                  <w:marBottom w:val="0"/>
                                  <w:divBdr>
                                    <w:top w:val="none" w:sz="0" w:space="0" w:color="auto"/>
                                    <w:left w:val="none" w:sz="0" w:space="0" w:color="auto"/>
                                    <w:bottom w:val="none" w:sz="0" w:space="0" w:color="auto"/>
                                    <w:right w:val="none" w:sz="0" w:space="0" w:color="auto"/>
                                  </w:divBdr>
                                </w:div>
                                <w:div w:id="57410942">
                                  <w:marLeft w:val="75"/>
                                  <w:marRight w:val="0"/>
                                  <w:marTop w:val="0"/>
                                  <w:marBottom w:val="0"/>
                                  <w:divBdr>
                                    <w:top w:val="none" w:sz="0" w:space="0" w:color="auto"/>
                                    <w:left w:val="none" w:sz="0" w:space="0" w:color="auto"/>
                                    <w:bottom w:val="none" w:sz="0" w:space="0" w:color="auto"/>
                                    <w:right w:val="none" w:sz="0" w:space="0" w:color="auto"/>
                                  </w:divBdr>
                                </w:div>
                                <w:div w:id="1124423131">
                                  <w:marLeft w:val="75"/>
                                  <w:marRight w:val="0"/>
                                  <w:marTop w:val="0"/>
                                  <w:marBottom w:val="0"/>
                                  <w:divBdr>
                                    <w:top w:val="none" w:sz="0" w:space="0" w:color="auto"/>
                                    <w:left w:val="none" w:sz="0" w:space="0" w:color="auto"/>
                                    <w:bottom w:val="none" w:sz="0" w:space="0" w:color="auto"/>
                                    <w:right w:val="none" w:sz="0" w:space="0" w:color="auto"/>
                                  </w:divBdr>
                                </w:div>
                                <w:div w:id="1293906582">
                                  <w:marLeft w:val="75"/>
                                  <w:marRight w:val="0"/>
                                  <w:marTop w:val="0"/>
                                  <w:marBottom w:val="0"/>
                                  <w:divBdr>
                                    <w:top w:val="none" w:sz="0" w:space="0" w:color="auto"/>
                                    <w:left w:val="none" w:sz="0" w:space="0" w:color="auto"/>
                                    <w:bottom w:val="none" w:sz="0" w:space="0" w:color="auto"/>
                                    <w:right w:val="none" w:sz="0" w:space="0" w:color="auto"/>
                                  </w:divBdr>
                                </w:div>
                              </w:divsChild>
                            </w:div>
                            <w:div w:id="1082918893">
                              <w:marLeft w:val="75"/>
                              <w:marRight w:val="0"/>
                              <w:marTop w:val="75"/>
                              <w:marBottom w:val="0"/>
                              <w:divBdr>
                                <w:top w:val="none" w:sz="0" w:space="0" w:color="auto"/>
                                <w:left w:val="none" w:sz="0" w:space="0" w:color="auto"/>
                                <w:bottom w:val="none" w:sz="0" w:space="0" w:color="auto"/>
                                <w:right w:val="none" w:sz="0" w:space="0" w:color="auto"/>
                              </w:divBdr>
                              <w:divsChild>
                                <w:div w:id="149562374">
                                  <w:marLeft w:val="75"/>
                                  <w:marRight w:val="0"/>
                                  <w:marTop w:val="0"/>
                                  <w:marBottom w:val="0"/>
                                  <w:divBdr>
                                    <w:top w:val="none" w:sz="0" w:space="0" w:color="auto"/>
                                    <w:left w:val="none" w:sz="0" w:space="0" w:color="auto"/>
                                    <w:bottom w:val="none" w:sz="0" w:space="0" w:color="auto"/>
                                    <w:right w:val="none" w:sz="0" w:space="0" w:color="auto"/>
                                  </w:divBdr>
                                </w:div>
                                <w:div w:id="120539548">
                                  <w:marLeft w:val="75"/>
                                  <w:marRight w:val="0"/>
                                  <w:marTop w:val="0"/>
                                  <w:marBottom w:val="0"/>
                                  <w:divBdr>
                                    <w:top w:val="none" w:sz="0" w:space="0" w:color="auto"/>
                                    <w:left w:val="none" w:sz="0" w:space="0" w:color="auto"/>
                                    <w:bottom w:val="none" w:sz="0" w:space="0" w:color="auto"/>
                                    <w:right w:val="none" w:sz="0" w:space="0" w:color="auto"/>
                                  </w:divBdr>
                                  <w:divsChild>
                                    <w:div w:id="441530811">
                                      <w:marLeft w:val="75"/>
                                      <w:marRight w:val="0"/>
                                      <w:marTop w:val="75"/>
                                      <w:marBottom w:val="0"/>
                                      <w:divBdr>
                                        <w:top w:val="none" w:sz="0" w:space="0" w:color="auto"/>
                                        <w:left w:val="none" w:sz="0" w:space="0" w:color="auto"/>
                                        <w:bottom w:val="none" w:sz="0" w:space="0" w:color="auto"/>
                                        <w:right w:val="none" w:sz="0" w:space="0" w:color="auto"/>
                                      </w:divBdr>
                                    </w:div>
                                    <w:div w:id="1169445875">
                                      <w:marLeft w:val="75"/>
                                      <w:marRight w:val="0"/>
                                      <w:marTop w:val="75"/>
                                      <w:marBottom w:val="0"/>
                                      <w:divBdr>
                                        <w:top w:val="none" w:sz="0" w:space="0" w:color="auto"/>
                                        <w:left w:val="none" w:sz="0" w:space="0" w:color="auto"/>
                                        <w:bottom w:val="none" w:sz="0" w:space="0" w:color="auto"/>
                                        <w:right w:val="none" w:sz="0" w:space="0" w:color="auto"/>
                                      </w:divBdr>
                                    </w:div>
                                    <w:div w:id="643239122">
                                      <w:marLeft w:val="75"/>
                                      <w:marRight w:val="0"/>
                                      <w:marTop w:val="75"/>
                                      <w:marBottom w:val="0"/>
                                      <w:divBdr>
                                        <w:top w:val="none" w:sz="0" w:space="0" w:color="auto"/>
                                        <w:left w:val="none" w:sz="0" w:space="0" w:color="auto"/>
                                        <w:bottom w:val="none" w:sz="0" w:space="0" w:color="auto"/>
                                        <w:right w:val="none" w:sz="0" w:space="0" w:color="auto"/>
                                      </w:divBdr>
                                    </w:div>
                                    <w:div w:id="1553613041">
                                      <w:marLeft w:val="75"/>
                                      <w:marRight w:val="0"/>
                                      <w:marTop w:val="75"/>
                                      <w:marBottom w:val="0"/>
                                      <w:divBdr>
                                        <w:top w:val="none" w:sz="0" w:space="0" w:color="auto"/>
                                        <w:left w:val="none" w:sz="0" w:space="0" w:color="auto"/>
                                        <w:bottom w:val="none" w:sz="0" w:space="0" w:color="auto"/>
                                        <w:right w:val="none" w:sz="0" w:space="0" w:color="auto"/>
                                      </w:divBdr>
                                    </w:div>
                                  </w:divsChild>
                                </w:div>
                                <w:div w:id="9382118">
                                  <w:marLeft w:val="75"/>
                                  <w:marRight w:val="0"/>
                                  <w:marTop w:val="0"/>
                                  <w:marBottom w:val="0"/>
                                  <w:divBdr>
                                    <w:top w:val="none" w:sz="0" w:space="0" w:color="auto"/>
                                    <w:left w:val="none" w:sz="0" w:space="0" w:color="auto"/>
                                    <w:bottom w:val="none" w:sz="0" w:space="0" w:color="auto"/>
                                    <w:right w:val="none" w:sz="0" w:space="0" w:color="auto"/>
                                  </w:divBdr>
                                </w:div>
                                <w:div w:id="475027847">
                                  <w:marLeft w:val="75"/>
                                  <w:marRight w:val="0"/>
                                  <w:marTop w:val="0"/>
                                  <w:marBottom w:val="0"/>
                                  <w:divBdr>
                                    <w:top w:val="none" w:sz="0" w:space="0" w:color="auto"/>
                                    <w:left w:val="none" w:sz="0" w:space="0" w:color="auto"/>
                                    <w:bottom w:val="none" w:sz="0" w:space="0" w:color="auto"/>
                                    <w:right w:val="none" w:sz="0" w:space="0" w:color="auto"/>
                                  </w:divBdr>
                                </w:div>
                              </w:divsChild>
                            </w:div>
                            <w:div w:id="71436641">
                              <w:marLeft w:val="75"/>
                              <w:marRight w:val="0"/>
                              <w:marTop w:val="75"/>
                              <w:marBottom w:val="0"/>
                              <w:divBdr>
                                <w:top w:val="none" w:sz="0" w:space="0" w:color="auto"/>
                                <w:left w:val="none" w:sz="0" w:space="0" w:color="auto"/>
                                <w:bottom w:val="none" w:sz="0" w:space="0" w:color="auto"/>
                                <w:right w:val="none" w:sz="0" w:space="0" w:color="auto"/>
                              </w:divBdr>
                              <w:divsChild>
                                <w:div w:id="149641881">
                                  <w:marLeft w:val="75"/>
                                  <w:marRight w:val="0"/>
                                  <w:marTop w:val="0"/>
                                  <w:marBottom w:val="0"/>
                                  <w:divBdr>
                                    <w:top w:val="none" w:sz="0" w:space="0" w:color="auto"/>
                                    <w:left w:val="none" w:sz="0" w:space="0" w:color="auto"/>
                                    <w:bottom w:val="none" w:sz="0" w:space="0" w:color="auto"/>
                                    <w:right w:val="none" w:sz="0" w:space="0" w:color="auto"/>
                                  </w:divBdr>
                                </w:div>
                                <w:div w:id="1438871089">
                                  <w:marLeft w:val="75"/>
                                  <w:marRight w:val="0"/>
                                  <w:marTop w:val="0"/>
                                  <w:marBottom w:val="0"/>
                                  <w:divBdr>
                                    <w:top w:val="none" w:sz="0" w:space="0" w:color="auto"/>
                                    <w:left w:val="none" w:sz="0" w:space="0" w:color="auto"/>
                                    <w:bottom w:val="none" w:sz="0" w:space="0" w:color="auto"/>
                                    <w:right w:val="none" w:sz="0" w:space="0" w:color="auto"/>
                                  </w:divBdr>
                                </w:div>
                                <w:div w:id="1918246751">
                                  <w:marLeft w:val="75"/>
                                  <w:marRight w:val="0"/>
                                  <w:marTop w:val="0"/>
                                  <w:marBottom w:val="0"/>
                                  <w:divBdr>
                                    <w:top w:val="none" w:sz="0" w:space="0" w:color="auto"/>
                                    <w:left w:val="none" w:sz="0" w:space="0" w:color="auto"/>
                                    <w:bottom w:val="none" w:sz="0" w:space="0" w:color="auto"/>
                                    <w:right w:val="none" w:sz="0" w:space="0" w:color="auto"/>
                                  </w:divBdr>
                                </w:div>
                              </w:divsChild>
                            </w:div>
                            <w:div w:id="1792506980">
                              <w:marLeft w:val="75"/>
                              <w:marRight w:val="0"/>
                              <w:marTop w:val="75"/>
                              <w:marBottom w:val="0"/>
                              <w:divBdr>
                                <w:top w:val="none" w:sz="0" w:space="0" w:color="auto"/>
                                <w:left w:val="none" w:sz="0" w:space="0" w:color="auto"/>
                                <w:bottom w:val="none" w:sz="0" w:space="0" w:color="auto"/>
                                <w:right w:val="none" w:sz="0" w:space="0" w:color="auto"/>
                              </w:divBdr>
                            </w:div>
                            <w:div w:id="76633860">
                              <w:marLeft w:val="75"/>
                              <w:marRight w:val="0"/>
                              <w:marTop w:val="75"/>
                              <w:marBottom w:val="0"/>
                              <w:divBdr>
                                <w:top w:val="none" w:sz="0" w:space="0" w:color="auto"/>
                                <w:left w:val="none" w:sz="0" w:space="0" w:color="auto"/>
                                <w:bottom w:val="none" w:sz="0" w:space="0" w:color="auto"/>
                                <w:right w:val="none" w:sz="0" w:space="0" w:color="auto"/>
                              </w:divBdr>
                              <w:divsChild>
                                <w:div w:id="836530388">
                                  <w:marLeft w:val="75"/>
                                  <w:marRight w:val="0"/>
                                  <w:marTop w:val="0"/>
                                  <w:marBottom w:val="0"/>
                                  <w:divBdr>
                                    <w:top w:val="none" w:sz="0" w:space="0" w:color="auto"/>
                                    <w:left w:val="none" w:sz="0" w:space="0" w:color="auto"/>
                                    <w:bottom w:val="none" w:sz="0" w:space="0" w:color="auto"/>
                                    <w:right w:val="none" w:sz="0" w:space="0" w:color="auto"/>
                                  </w:divBdr>
                                </w:div>
                                <w:div w:id="327562480">
                                  <w:marLeft w:val="75"/>
                                  <w:marRight w:val="0"/>
                                  <w:marTop w:val="0"/>
                                  <w:marBottom w:val="0"/>
                                  <w:divBdr>
                                    <w:top w:val="none" w:sz="0" w:space="0" w:color="auto"/>
                                    <w:left w:val="none" w:sz="0" w:space="0" w:color="auto"/>
                                    <w:bottom w:val="none" w:sz="0" w:space="0" w:color="auto"/>
                                    <w:right w:val="none" w:sz="0" w:space="0" w:color="auto"/>
                                  </w:divBdr>
                                </w:div>
                              </w:divsChild>
                            </w:div>
                            <w:div w:id="1455556198">
                              <w:marLeft w:val="75"/>
                              <w:marRight w:val="0"/>
                              <w:marTop w:val="75"/>
                              <w:marBottom w:val="0"/>
                              <w:divBdr>
                                <w:top w:val="none" w:sz="0" w:space="0" w:color="auto"/>
                                <w:left w:val="none" w:sz="0" w:space="0" w:color="auto"/>
                                <w:bottom w:val="none" w:sz="0" w:space="0" w:color="auto"/>
                                <w:right w:val="none" w:sz="0" w:space="0" w:color="auto"/>
                              </w:divBdr>
                            </w:div>
                            <w:div w:id="1875650521">
                              <w:marLeft w:val="75"/>
                              <w:marRight w:val="0"/>
                              <w:marTop w:val="75"/>
                              <w:marBottom w:val="0"/>
                              <w:divBdr>
                                <w:top w:val="none" w:sz="0" w:space="0" w:color="auto"/>
                                <w:left w:val="none" w:sz="0" w:space="0" w:color="auto"/>
                                <w:bottom w:val="none" w:sz="0" w:space="0" w:color="auto"/>
                                <w:right w:val="none" w:sz="0" w:space="0" w:color="auto"/>
                              </w:divBdr>
                            </w:div>
                            <w:div w:id="1172069534">
                              <w:marLeft w:val="75"/>
                              <w:marRight w:val="0"/>
                              <w:marTop w:val="75"/>
                              <w:marBottom w:val="0"/>
                              <w:divBdr>
                                <w:top w:val="none" w:sz="0" w:space="0" w:color="auto"/>
                                <w:left w:val="none" w:sz="0" w:space="0" w:color="auto"/>
                                <w:bottom w:val="none" w:sz="0" w:space="0" w:color="auto"/>
                                <w:right w:val="none" w:sz="0" w:space="0" w:color="auto"/>
                              </w:divBdr>
                            </w:div>
                            <w:div w:id="844129697">
                              <w:marLeft w:val="75"/>
                              <w:marRight w:val="0"/>
                              <w:marTop w:val="75"/>
                              <w:marBottom w:val="0"/>
                              <w:divBdr>
                                <w:top w:val="none" w:sz="0" w:space="0" w:color="auto"/>
                                <w:left w:val="none" w:sz="0" w:space="0" w:color="auto"/>
                                <w:bottom w:val="none" w:sz="0" w:space="0" w:color="auto"/>
                                <w:right w:val="none" w:sz="0" w:space="0" w:color="auto"/>
                              </w:divBdr>
                            </w:div>
                            <w:div w:id="1907449485">
                              <w:marLeft w:val="75"/>
                              <w:marRight w:val="0"/>
                              <w:marTop w:val="75"/>
                              <w:marBottom w:val="0"/>
                              <w:divBdr>
                                <w:top w:val="none" w:sz="0" w:space="0" w:color="auto"/>
                                <w:left w:val="none" w:sz="0" w:space="0" w:color="auto"/>
                                <w:bottom w:val="none" w:sz="0" w:space="0" w:color="auto"/>
                                <w:right w:val="none" w:sz="0" w:space="0" w:color="auto"/>
                              </w:divBdr>
                            </w:div>
                            <w:div w:id="2038970821">
                              <w:marLeft w:val="75"/>
                              <w:marRight w:val="0"/>
                              <w:marTop w:val="75"/>
                              <w:marBottom w:val="0"/>
                              <w:divBdr>
                                <w:top w:val="none" w:sz="0" w:space="0" w:color="auto"/>
                                <w:left w:val="none" w:sz="0" w:space="0" w:color="auto"/>
                                <w:bottom w:val="none" w:sz="0" w:space="0" w:color="auto"/>
                                <w:right w:val="none" w:sz="0" w:space="0" w:color="auto"/>
                              </w:divBdr>
                            </w:div>
                          </w:divsChild>
                        </w:div>
                        <w:div w:id="1753970327">
                          <w:marLeft w:val="75"/>
                          <w:marRight w:val="0"/>
                          <w:marTop w:val="75"/>
                          <w:marBottom w:val="0"/>
                          <w:divBdr>
                            <w:top w:val="none" w:sz="0" w:space="0" w:color="auto"/>
                            <w:left w:val="none" w:sz="0" w:space="0" w:color="auto"/>
                            <w:bottom w:val="none" w:sz="0" w:space="0" w:color="auto"/>
                            <w:right w:val="none" w:sz="0" w:space="0" w:color="auto"/>
                          </w:divBdr>
                          <w:divsChild>
                            <w:div w:id="1107431407">
                              <w:marLeft w:val="0"/>
                              <w:marRight w:val="75"/>
                              <w:marTop w:val="0"/>
                              <w:marBottom w:val="0"/>
                              <w:divBdr>
                                <w:top w:val="none" w:sz="0" w:space="0" w:color="auto"/>
                                <w:left w:val="none" w:sz="0" w:space="0" w:color="auto"/>
                                <w:bottom w:val="none" w:sz="0" w:space="0" w:color="auto"/>
                                <w:right w:val="none" w:sz="0" w:space="0" w:color="auto"/>
                              </w:divBdr>
                            </w:div>
                            <w:div w:id="1289125883">
                              <w:marLeft w:val="0"/>
                              <w:marRight w:val="0"/>
                              <w:marTop w:val="0"/>
                              <w:marBottom w:val="300"/>
                              <w:divBdr>
                                <w:top w:val="none" w:sz="0" w:space="0" w:color="auto"/>
                                <w:left w:val="none" w:sz="0" w:space="0" w:color="auto"/>
                                <w:bottom w:val="none" w:sz="0" w:space="0" w:color="auto"/>
                                <w:right w:val="none" w:sz="0" w:space="0" w:color="auto"/>
                              </w:divBdr>
                            </w:div>
                            <w:div w:id="179857206">
                              <w:marLeft w:val="75"/>
                              <w:marRight w:val="0"/>
                              <w:marTop w:val="75"/>
                              <w:marBottom w:val="0"/>
                              <w:divBdr>
                                <w:top w:val="none" w:sz="0" w:space="0" w:color="auto"/>
                                <w:left w:val="none" w:sz="0" w:space="0" w:color="auto"/>
                                <w:bottom w:val="none" w:sz="0" w:space="0" w:color="auto"/>
                                <w:right w:val="none" w:sz="0" w:space="0" w:color="auto"/>
                              </w:divBdr>
                              <w:divsChild>
                                <w:div w:id="1708410558">
                                  <w:marLeft w:val="75"/>
                                  <w:marRight w:val="0"/>
                                  <w:marTop w:val="0"/>
                                  <w:marBottom w:val="0"/>
                                  <w:divBdr>
                                    <w:top w:val="none" w:sz="0" w:space="0" w:color="auto"/>
                                    <w:left w:val="none" w:sz="0" w:space="0" w:color="auto"/>
                                    <w:bottom w:val="none" w:sz="0" w:space="0" w:color="auto"/>
                                    <w:right w:val="none" w:sz="0" w:space="0" w:color="auto"/>
                                  </w:divBdr>
                                </w:div>
                                <w:div w:id="388070337">
                                  <w:marLeft w:val="75"/>
                                  <w:marRight w:val="0"/>
                                  <w:marTop w:val="0"/>
                                  <w:marBottom w:val="0"/>
                                  <w:divBdr>
                                    <w:top w:val="none" w:sz="0" w:space="0" w:color="auto"/>
                                    <w:left w:val="none" w:sz="0" w:space="0" w:color="auto"/>
                                    <w:bottom w:val="none" w:sz="0" w:space="0" w:color="auto"/>
                                    <w:right w:val="none" w:sz="0" w:space="0" w:color="auto"/>
                                  </w:divBdr>
                                </w:div>
                                <w:div w:id="899753057">
                                  <w:marLeft w:val="75"/>
                                  <w:marRight w:val="0"/>
                                  <w:marTop w:val="0"/>
                                  <w:marBottom w:val="0"/>
                                  <w:divBdr>
                                    <w:top w:val="none" w:sz="0" w:space="0" w:color="auto"/>
                                    <w:left w:val="none" w:sz="0" w:space="0" w:color="auto"/>
                                    <w:bottom w:val="none" w:sz="0" w:space="0" w:color="auto"/>
                                    <w:right w:val="none" w:sz="0" w:space="0" w:color="auto"/>
                                  </w:divBdr>
                                </w:div>
                                <w:div w:id="562957832">
                                  <w:marLeft w:val="75"/>
                                  <w:marRight w:val="0"/>
                                  <w:marTop w:val="0"/>
                                  <w:marBottom w:val="0"/>
                                  <w:divBdr>
                                    <w:top w:val="none" w:sz="0" w:space="0" w:color="auto"/>
                                    <w:left w:val="none" w:sz="0" w:space="0" w:color="auto"/>
                                    <w:bottom w:val="none" w:sz="0" w:space="0" w:color="auto"/>
                                    <w:right w:val="none" w:sz="0" w:space="0" w:color="auto"/>
                                  </w:divBdr>
                                </w:div>
                                <w:div w:id="1318723322">
                                  <w:marLeft w:val="75"/>
                                  <w:marRight w:val="0"/>
                                  <w:marTop w:val="0"/>
                                  <w:marBottom w:val="0"/>
                                  <w:divBdr>
                                    <w:top w:val="none" w:sz="0" w:space="0" w:color="auto"/>
                                    <w:left w:val="none" w:sz="0" w:space="0" w:color="auto"/>
                                    <w:bottom w:val="none" w:sz="0" w:space="0" w:color="auto"/>
                                    <w:right w:val="none" w:sz="0" w:space="0" w:color="auto"/>
                                  </w:divBdr>
                                </w:div>
                                <w:div w:id="1905069673">
                                  <w:marLeft w:val="75"/>
                                  <w:marRight w:val="0"/>
                                  <w:marTop w:val="0"/>
                                  <w:marBottom w:val="0"/>
                                  <w:divBdr>
                                    <w:top w:val="none" w:sz="0" w:space="0" w:color="auto"/>
                                    <w:left w:val="none" w:sz="0" w:space="0" w:color="auto"/>
                                    <w:bottom w:val="none" w:sz="0" w:space="0" w:color="auto"/>
                                    <w:right w:val="none" w:sz="0" w:space="0" w:color="auto"/>
                                  </w:divBdr>
                                </w:div>
                                <w:div w:id="1373647955">
                                  <w:marLeft w:val="75"/>
                                  <w:marRight w:val="0"/>
                                  <w:marTop w:val="0"/>
                                  <w:marBottom w:val="0"/>
                                  <w:divBdr>
                                    <w:top w:val="none" w:sz="0" w:space="0" w:color="auto"/>
                                    <w:left w:val="none" w:sz="0" w:space="0" w:color="auto"/>
                                    <w:bottom w:val="none" w:sz="0" w:space="0" w:color="auto"/>
                                    <w:right w:val="none" w:sz="0" w:space="0" w:color="auto"/>
                                  </w:divBdr>
                                </w:div>
                                <w:div w:id="1713726003">
                                  <w:marLeft w:val="75"/>
                                  <w:marRight w:val="0"/>
                                  <w:marTop w:val="0"/>
                                  <w:marBottom w:val="0"/>
                                  <w:divBdr>
                                    <w:top w:val="none" w:sz="0" w:space="0" w:color="auto"/>
                                    <w:left w:val="none" w:sz="0" w:space="0" w:color="auto"/>
                                    <w:bottom w:val="none" w:sz="0" w:space="0" w:color="auto"/>
                                    <w:right w:val="none" w:sz="0" w:space="0" w:color="auto"/>
                                  </w:divBdr>
                                </w:div>
                                <w:div w:id="1914393725">
                                  <w:marLeft w:val="75"/>
                                  <w:marRight w:val="0"/>
                                  <w:marTop w:val="0"/>
                                  <w:marBottom w:val="0"/>
                                  <w:divBdr>
                                    <w:top w:val="none" w:sz="0" w:space="0" w:color="auto"/>
                                    <w:left w:val="none" w:sz="0" w:space="0" w:color="auto"/>
                                    <w:bottom w:val="none" w:sz="0" w:space="0" w:color="auto"/>
                                    <w:right w:val="none" w:sz="0" w:space="0" w:color="auto"/>
                                  </w:divBdr>
                                </w:div>
                                <w:div w:id="1707900326">
                                  <w:marLeft w:val="75"/>
                                  <w:marRight w:val="0"/>
                                  <w:marTop w:val="0"/>
                                  <w:marBottom w:val="0"/>
                                  <w:divBdr>
                                    <w:top w:val="none" w:sz="0" w:space="0" w:color="auto"/>
                                    <w:left w:val="none" w:sz="0" w:space="0" w:color="auto"/>
                                    <w:bottom w:val="none" w:sz="0" w:space="0" w:color="auto"/>
                                    <w:right w:val="none" w:sz="0" w:space="0" w:color="auto"/>
                                  </w:divBdr>
                                </w:div>
                                <w:div w:id="1913852569">
                                  <w:marLeft w:val="75"/>
                                  <w:marRight w:val="0"/>
                                  <w:marTop w:val="0"/>
                                  <w:marBottom w:val="0"/>
                                  <w:divBdr>
                                    <w:top w:val="none" w:sz="0" w:space="0" w:color="auto"/>
                                    <w:left w:val="none" w:sz="0" w:space="0" w:color="auto"/>
                                    <w:bottom w:val="none" w:sz="0" w:space="0" w:color="auto"/>
                                    <w:right w:val="none" w:sz="0" w:space="0" w:color="auto"/>
                                  </w:divBdr>
                                </w:div>
                                <w:div w:id="2008946029">
                                  <w:marLeft w:val="75"/>
                                  <w:marRight w:val="0"/>
                                  <w:marTop w:val="0"/>
                                  <w:marBottom w:val="0"/>
                                  <w:divBdr>
                                    <w:top w:val="none" w:sz="0" w:space="0" w:color="auto"/>
                                    <w:left w:val="none" w:sz="0" w:space="0" w:color="auto"/>
                                    <w:bottom w:val="none" w:sz="0" w:space="0" w:color="auto"/>
                                    <w:right w:val="none" w:sz="0" w:space="0" w:color="auto"/>
                                  </w:divBdr>
                                </w:div>
                                <w:div w:id="263540815">
                                  <w:marLeft w:val="75"/>
                                  <w:marRight w:val="0"/>
                                  <w:marTop w:val="0"/>
                                  <w:marBottom w:val="0"/>
                                  <w:divBdr>
                                    <w:top w:val="none" w:sz="0" w:space="0" w:color="auto"/>
                                    <w:left w:val="none" w:sz="0" w:space="0" w:color="auto"/>
                                    <w:bottom w:val="none" w:sz="0" w:space="0" w:color="auto"/>
                                    <w:right w:val="none" w:sz="0" w:space="0" w:color="auto"/>
                                  </w:divBdr>
                                </w:div>
                                <w:div w:id="274019824">
                                  <w:marLeft w:val="75"/>
                                  <w:marRight w:val="0"/>
                                  <w:marTop w:val="0"/>
                                  <w:marBottom w:val="0"/>
                                  <w:divBdr>
                                    <w:top w:val="none" w:sz="0" w:space="0" w:color="auto"/>
                                    <w:left w:val="none" w:sz="0" w:space="0" w:color="auto"/>
                                    <w:bottom w:val="none" w:sz="0" w:space="0" w:color="auto"/>
                                    <w:right w:val="none" w:sz="0" w:space="0" w:color="auto"/>
                                  </w:divBdr>
                                </w:div>
                                <w:div w:id="1455751556">
                                  <w:marLeft w:val="75"/>
                                  <w:marRight w:val="0"/>
                                  <w:marTop w:val="0"/>
                                  <w:marBottom w:val="0"/>
                                  <w:divBdr>
                                    <w:top w:val="none" w:sz="0" w:space="0" w:color="auto"/>
                                    <w:left w:val="none" w:sz="0" w:space="0" w:color="auto"/>
                                    <w:bottom w:val="none" w:sz="0" w:space="0" w:color="auto"/>
                                    <w:right w:val="none" w:sz="0" w:space="0" w:color="auto"/>
                                  </w:divBdr>
                                </w:div>
                                <w:div w:id="908418307">
                                  <w:marLeft w:val="75"/>
                                  <w:marRight w:val="0"/>
                                  <w:marTop w:val="0"/>
                                  <w:marBottom w:val="0"/>
                                  <w:divBdr>
                                    <w:top w:val="none" w:sz="0" w:space="0" w:color="auto"/>
                                    <w:left w:val="none" w:sz="0" w:space="0" w:color="auto"/>
                                    <w:bottom w:val="none" w:sz="0" w:space="0" w:color="auto"/>
                                    <w:right w:val="none" w:sz="0" w:space="0" w:color="auto"/>
                                  </w:divBdr>
                                </w:div>
                                <w:div w:id="1894274152">
                                  <w:marLeft w:val="75"/>
                                  <w:marRight w:val="0"/>
                                  <w:marTop w:val="0"/>
                                  <w:marBottom w:val="0"/>
                                  <w:divBdr>
                                    <w:top w:val="none" w:sz="0" w:space="0" w:color="auto"/>
                                    <w:left w:val="none" w:sz="0" w:space="0" w:color="auto"/>
                                    <w:bottom w:val="none" w:sz="0" w:space="0" w:color="auto"/>
                                    <w:right w:val="none" w:sz="0" w:space="0" w:color="auto"/>
                                  </w:divBdr>
                                </w:div>
                                <w:div w:id="1024747624">
                                  <w:marLeft w:val="75"/>
                                  <w:marRight w:val="0"/>
                                  <w:marTop w:val="0"/>
                                  <w:marBottom w:val="0"/>
                                  <w:divBdr>
                                    <w:top w:val="none" w:sz="0" w:space="0" w:color="auto"/>
                                    <w:left w:val="none" w:sz="0" w:space="0" w:color="auto"/>
                                    <w:bottom w:val="none" w:sz="0" w:space="0" w:color="auto"/>
                                    <w:right w:val="none" w:sz="0" w:space="0" w:color="auto"/>
                                  </w:divBdr>
                                </w:div>
                                <w:div w:id="116604406">
                                  <w:marLeft w:val="75"/>
                                  <w:marRight w:val="0"/>
                                  <w:marTop w:val="0"/>
                                  <w:marBottom w:val="0"/>
                                  <w:divBdr>
                                    <w:top w:val="none" w:sz="0" w:space="0" w:color="auto"/>
                                    <w:left w:val="none" w:sz="0" w:space="0" w:color="auto"/>
                                    <w:bottom w:val="none" w:sz="0" w:space="0" w:color="auto"/>
                                    <w:right w:val="none" w:sz="0" w:space="0" w:color="auto"/>
                                  </w:divBdr>
                                </w:div>
                                <w:div w:id="649093037">
                                  <w:marLeft w:val="75"/>
                                  <w:marRight w:val="0"/>
                                  <w:marTop w:val="0"/>
                                  <w:marBottom w:val="0"/>
                                  <w:divBdr>
                                    <w:top w:val="none" w:sz="0" w:space="0" w:color="auto"/>
                                    <w:left w:val="none" w:sz="0" w:space="0" w:color="auto"/>
                                    <w:bottom w:val="none" w:sz="0" w:space="0" w:color="auto"/>
                                    <w:right w:val="none" w:sz="0" w:space="0" w:color="auto"/>
                                  </w:divBdr>
                                </w:div>
                                <w:div w:id="649020778">
                                  <w:marLeft w:val="75"/>
                                  <w:marRight w:val="0"/>
                                  <w:marTop w:val="0"/>
                                  <w:marBottom w:val="0"/>
                                  <w:divBdr>
                                    <w:top w:val="none" w:sz="0" w:space="0" w:color="auto"/>
                                    <w:left w:val="none" w:sz="0" w:space="0" w:color="auto"/>
                                    <w:bottom w:val="none" w:sz="0" w:space="0" w:color="auto"/>
                                    <w:right w:val="none" w:sz="0" w:space="0" w:color="auto"/>
                                  </w:divBdr>
                                </w:div>
                                <w:div w:id="432819312">
                                  <w:marLeft w:val="75"/>
                                  <w:marRight w:val="0"/>
                                  <w:marTop w:val="0"/>
                                  <w:marBottom w:val="0"/>
                                  <w:divBdr>
                                    <w:top w:val="none" w:sz="0" w:space="0" w:color="auto"/>
                                    <w:left w:val="none" w:sz="0" w:space="0" w:color="auto"/>
                                    <w:bottom w:val="none" w:sz="0" w:space="0" w:color="auto"/>
                                    <w:right w:val="none" w:sz="0" w:space="0" w:color="auto"/>
                                  </w:divBdr>
                                </w:div>
                                <w:div w:id="292904413">
                                  <w:marLeft w:val="75"/>
                                  <w:marRight w:val="0"/>
                                  <w:marTop w:val="0"/>
                                  <w:marBottom w:val="0"/>
                                  <w:divBdr>
                                    <w:top w:val="none" w:sz="0" w:space="0" w:color="auto"/>
                                    <w:left w:val="none" w:sz="0" w:space="0" w:color="auto"/>
                                    <w:bottom w:val="none" w:sz="0" w:space="0" w:color="auto"/>
                                    <w:right w:val="none" w:sz="0" w:space="0" w:color="auto"/>
                                  </w:divBdr>
                                </w:div>
                                <w:div w:id="457065463">
                                  <w:marLeft w:val="75"/>
                                  <w:marRight w:val="0"/>
                                  <w:marTop w:val="0"/>
                                  <w:marBottom w:val="0"/>
                                  <w:divBdr>
                                    <w:top w:val="none" w:sz="0" w:space="0" w:color="auto"/>
                                    <w:left w:val="none" w:sz="0" w:space="0" w:color="auto"/>
                                    <w:bottom w:val="none" w:sz="0" w:space="0" w:color="auto"/>
                                    <w:right w:val="none" w:sz="0" w:space="0" w:color="auto"/>
                                  </w:divBdr>
                                </w:div>
                                <w:div w:id="133761435">
                                  <w:marLeft w:val="75"/>
                                  <w:marRight w:val="0"/>
                                  <w:marTop w:val="0"/>
                                  <w:marBottom w:val="0"/>
                                  <w:divBdr>
                                    <w:top w:val="none" w:sz="0" w:space="0" w:color="auto"/>
                                    <w:left w:val="none" w:sz="0" w:space="0" w:color="auto"/>
                                    <w:bottom w:val="none" w:sz="0" w:space="0" w:color="auto"/>
                                    <w:right w:val="none" w:sz="0" w:space="0" w:color="auto"/>
                                  </w:divBdr>
                                </w:div>
                                <w:div w:id="470176877">
                                  <w:marLeft w:val="75"/>
                                  <w:marRight w:val="0"/>
                                  <w:marTop w:val="0"/>
                                  <w:marBottom w:val="0"/>
                                  <w:divBdr>
                                    <w:top w:val="none" w:sz="0" w:space="0" w:color="auto"/>
                                    <w:left w:val="none" w:sz="0" w:space="0" w:color="auto"/>
                                    <w:bottom w:val="none" w:sz="0" w:space="0" w:color="auto"/>
                                    <w:right w:val="none" w:sz="0" w:space="0" w:color="auto"/>
                                  </w:divBdr>
                                </w:div>
                              </w:divsChild>
                            </w:div>
                            <w:div w:id="432094059">
                              <w:marLeft w:val="75"/>
                              <w:marRight w:val="0"/>
                              <w:marTop w:val="75"/>
                              <w:marBottom w:val="0"/>
                              <w:divBdr>
                                <w:top w:val="none" w:sz="0" w:space="0" w:color="auto"/>
                                <w:left w:val="none" w:sz="0" w:space="0" w:color="auto"/>
                                <w:bottom w:val="none" w:sz="0" w:space="0" w:color="auto"/>
                                <w:right w:val="none" w:sz="0" w:space="0" w:color="auto"/>
                              </w:divBdr>
                              <w:divsChild>
                                <w:div w:id="781071838">
                                  <w:marLeft w:val="75"/>
                                  <w:marRight w:val="0"/>
                                  <w:marTop w:val="0"/>
                                  <w:marBottom w:val="0"/>
                                  <w:divBdr>
                                    <w:top w:val="none" w:sz="0" w:space="0" w:color="auto"/>
                                    <w:left w:val="none" w:sz="0" w:space="0" w:color="auto"/>
                                    <w:bottom w:val="none" w:sz="0" w:space="0" w:color="auto"/>
                                    <w:right w:val="none" w:sz="0" w:space="0" w:color="auto"/>
                                  </w:divBdr>
                                </w:div>
                                <w:div w:id="754547991">
                                  <w:marLeft w:val="75"/>
                                  <w:marRight w:val="0"/>
                                  <w:marTop w:val="0"/>
                                  <w:marBottom w:val="0"/>
                                  <w:divBdr>
                                    <w:top w:val="none" w:sz="0" w:space="0" w:color="auto"/>
                                    <w:left w:val="none" w:sz="0" w:space="0" w:color="auto"/>
                                    <w:bottom w:val="none" w:sz="0" w:space="0" w:color="auto"/>
                                    <w:right w:val="none" w:sz="0" w:space="0" w:color="auto"/>
                                  </w:divBdr>
                                </w:div>
                                <w:div w:id="363217179">
                                  <w:marLeft w:val="75"/>
                                  <w:marRight w:val="0"/>
                                  <w:marTop w:val="0"/>
                                  <w:marBottom w:val="0"/>
                                  <w:divBdr>
                                    <w:top w:val="none" w:sz="0" w:space="0" w:color="auto"/>
                                    <w:left w:val="none" w:sz="0" w:space="0" w:color="auto"/>
                                    <w:bottom w:val="none" w:sz="0" w:space="0" w:color="auto"/>
                                    <w:right w:val="none" w:sz="0" w:space="0" w:color="auto"/>
                                  </w:divBdr>
                                </w:div>
                                <w:div w:id="1427535122">
                                  <w:marLeft w:val="75"/>
                                  <w:marRight w:val="0"/>
                                  <w:marTop w:val="0"/>
                                  <w:marBottom w:val="0"/>
                                  <w:divBdr>
                                    <w:top w:val="none" w:sz="0" w:space="0" w:color="auto"/>
                                    <w:left w:val="none" w:sz="0" w:space="0" w:color="auto"/>
                                    <w:bottom w:val="none" w:sz="0" w:space="0" w:color="auto"/>
                                    <w:right w:val="none" w:sz="0" w:space="0" w:color="auto"/>
                                  </w:divBdr>
                                </w:div>
                                <w:div w:id="1365252238">
                                  <w:marLeft w:val="75"/>
                                  <w:marRight w:val="0"/>
                                  <w:marTop w:val="0"/>
                                  <w:marBottom w:val="0"/>
                                  <w:divBdr>
                                    <w:top w:val="none" w:sz="0" w:space="0" w:color="auto"/>
                                    <w:left w:val="none" w:sz="0" w:space="0" w:color="auto"/>
                                    <w:bottom w:val="none" w:sz="0" w:space="0" w:color="auto"/>
                                    <w:right w:val="none" w:sz="0" w:space="0" w:color="auto"/>
                                  </w:divBdr>
                                </w:div>
                                <w:div w:id="318386976">
                                  <w:marLeft w:val="75"/>
                                  <w:marRight w:val="0"/>
                                  <w:marTop w:val="0"/>
                                  <w:marBottom w:val="0"/>
                                  <w:divBdr>
                                    <w:top w:val="none" w:sz="0" w:space="0" w:color="auto"/>
                                    <w:left w:val="none" w:sz="0" w:space="0" w:color="auto"/>
                                    <w:bottom w:val="none" w:sz="0" w:space="0" w:color="auto"/>
                                    <w:right w:val="none" w:sz="0" w:space="0" w:color="auto"/>
                                  </w:divBdr>
                                </w:div>
                                <w:div w:id="1755324395">
                                  <w:marLeft w:val="75"/>
                                  <w:marRight w:val="0"/>
                                  <w:marTop w:val="0"/>
                                  <w:marBottom w:val="0"/>
                                  <w:divBdr>
                                    <w:top w:val="none" w:sz="0" w:space="0" w:color="auto"/>
                                    <w:left w:val="none" w:sz="0" w:space="0" w:color="auto"/>
                                    <w:bottom w:val="none" w:sz="0" w:space="0" w:color="auto"/>
                                    <w:right w:val="none" w:sz="0" w:space="0" w:color="auto"/>
                                  </w:divBdr>
                                </w:div>
                                <w:div w:id="164438849">
                                  <w:marLeft w:val="75"/>
                                  <w:marRight w:val="0"/>
                                  <w:marTop w:val="0"/>
                                  <w:marBottom w:val="0"/>
                                  <w:divBdr>
                                    <w:top w:val="none" w:sz="0" w:space="0" w:color="auto"/>
                                    <w:left w:val="none" w:sz="0" w:space="0" w:color="auto"/>
                                    <w:bottom w:val="none" w:sz="0" w:space="0" w:color="auto"/>
                                    <w:right w:val="none" w:sz="0" w:space="0" w:color="auto"/>
                                  </w:divBdr>
                                </w:div>
                                <w:div w:id="321467943">
                                  <w:marLeft w:val="75"/>
                                  <w:marRight w:val="0"/>
                                  <w:marTop w:val="0"/>
                                  <w:marBottom w:val="0"/>
                                  <w:divBdr>
                                    <w:top w:val="none" w:sz="0" w:space="0" w:color="auto"/>
                                    <w:left w:val="none" w:sz="0" w:space="0" w:color="auto"/>
                                    <w:bottom w:val="none" w:sz="0" w:space="0" w:color="auto"/>
                                    <w:right w:val="none" w:sz="0" w:space="0" w:color="auto"/>
                                  </w:divBdr>
                                </w:div>
                                <w:div w:id="313292041">
                                  <w:marLeft w:val="75"/>
                                  <w:marRight w:val="0"/>
                                  <w:marTop w:val="0"/>
                                  <w:marBottom w:val="0"/>
                                  <w:divBdr>
                                    <w:top w:val="none" w:sz="0" w:space="0" w:color="auto"/>
                                    <w:left w:val="none" w:sz="0" w:space="0" w:color="auto"/>
                                    <w:bottom w:val="none" w:sz="0" w:space="0" w:color="auto"/>
                                    <w:right w:val="none" w:sz="0" w:space="0" w:color="auto"/>
                                  </w:divBdr>
                                </w:div>
                                <w:div w:id="297148417">
                                  <w:marLeft w:val="75"/>
                                  <w:marRight w:val="0"/>
                                  <w:marTop w:val="0"/>
                                  <w:marBottom w:val="0"/>
                                  <w:divBdr>
                                    <w:top w:val="none" w:sz="0" w:space="0" w:color="auto"/>
                                    <w:left w:val="none" w:sz="0" w:space="0" w:color="auto"/>
                                    <w:bottom w:val="none" w:sz="0" w:space="0" w:color="auto"/>
                                    <w:right w:val="none" w:sz="0" w:space="0" w:color="auto"/>
                                  </w:divBdr>
                                </w:div>
                                <w:div w:id="1410032766">
                                  <w:marLeft w:val="75"/>
                                  <w:marRight w:val="0"/>
                                  <w:marTop w:val="0"/>
                                  <w:marBottom w:val="0"/>
                                  <w:divBdr>
                                    <w:top w:val="none" w:sz="0" w:space="0" w:color="auto"/>
                                    <w:left w:val="none" w:sz="0" w:space="0" w:color="auto"/>
                                    <w:bottom w:val="none" w:sz="0" w:space="0" w:color="auto"/>
                                    <w:right w:val="none" w:sz="0" w:space="0" w:color="auto"/>
                                  </w:divBdr>
                                </w:div>
                                <w:div w:id="1616668430">
                                  <w:marLeft w:val="75"/>
                                  <w:marRight w:val="0"/>
                                  <w:marTop w:val="0"/>
                                  <w:marBottom w:val="0"/>
                                  <w:divBdr>
                                    <w:top w:val="none" w:sz="0" w:space="0" w:color="auto"/>
                                    <w:left w:val="none" w:sz="0" w:space="0" w:color="auto"/>
                                    <w:bottom w:val="none" w:sz="0" w:space="0" w:color="auto"/>
                                    <w:right w:val="none" w:sz="0" w:space="0" w:color="auto"/>
                                  </w:divBdr>
                                </w:div>
                                <w:div w:id="939726429">
                                  <w:marLeft w:val="75"/>
                                  <w:marRight w:val="0"/>
                                  <w:marTop w:val="0"/>
                                  <w:marBottom w:val="0"/>
                                  <w:divBdr>
                                    <w:top w:val="none" w:sz="0" w:space="0" w:color="auto"/>
                                    <w:left w:val="none" w:sz="0" w:space="0" w:color="auto"/>
                                    <w:bottom w:val="none" w:sz="0" w:space="0" w:color="auto"/>
                                    <w:right w:val="none" w:sz="0" w:space="0" w:color="auto"/>
                                  </w:divBdr>
                                </w:div>
                                <w:div w:id="103303761">
                                  <w:marLeft w:val="75"/>
                                  <w:marRight w:val="0"/>
                                  <w:marTop w:val="0"/>
                                  <w:marBottom w:val="0"/>
                                  <w:divBdr>
                                    <w:top w:val="none" w:sz="0" w:space="0" w:color="auto"/>
                                    <w:left w:val="none" w:sz="0" w:space="0" w:color="auto"/>
                                    <w:bottom w:val="none" w:sz="0" w:space="0" w:color="auto"/>
                                    <w:right w:val="none" w:sz="0" w:space="0" w:color="auto"/>
                                  </w:divBdr>
                                </w:div>
                                <w:div w:id="478964693">
                                  <w:marLeft w:val="75"/>
                                  <w:marRight w:val="0"/>
                                  <w:marTop w:val="0"/>
                                  <w:marBottom w:val="0"/>
                                  <w:divBdr>
                                    <w:top w:val="none" w:sz="0" w:space="0" w:color="auto"/>
                                    <w:left w:val="none" w:sz="0" w:space="0" w:color="auto"/>
                                    <w:bottom w:val="none" w:sz="0" w:space="0" w:color="auto"/>
                                    <w:right w:val="none" w:sz="0" w:space="0" w:color="auto"/>
                                  </w:divBdr>
                                </w:div>
                                <w:div w:id="1832328553">
                                  <w:marLeft w:val="75"/>
                                  <w:marRight w:val="0"/>
                                  <w:marTop w:val="0"/>
                                  <w:marBottom w:val="0"/>
                                  <w:divBdr>
                                    <w:top w:val="none" w:sz="0" w:space="0" w:color="auto"/>
                                    <w:left w:val="none" w:sz="0" w:space="0" w:color="auto"/>
                                    <w:bottom w:val="none" w:sz="0" w:space="0" w:color="auto"/>
                                    <w:right w:val="none" w:sz="0" w:space="0" w:color="auto"/>
                                  </w:divBdr>
                                </w:div>
                                <w:div w:id="1374188975">
                                  <w:marLeft w:val="75"/>
                                  <w:marRight w:val="0"/>
                                  <w:marTop w:val="0"/>
                                  <w:marBottom w:val="0"/>
                                  <w:divBdr>
                                    <w:top w:val="none" w:sz="0" w:space="0" w:color="auto"/>
                                    <w:left w:val="none" w:sz="0" w:space="0" w:color="auto"/>
                                    <w:bottom w:val="none" w:sz="0" w:space="0" w:color="auto"/>
                                    <w:right w:val="none" w:sz="0" w:space="0" w:color="auto"/>
                                  </w:divBdr>
                                </w:div>
                                <w:div w:id="1399983889">
                                  <w:marLeft w:val="75"/>
                                  <w:marRight w:val="0"/>
                                  <w:marTop w:val="0"/>
                                  <w:marBottom w:val="0"/>
                                  <w:divBdr>
                                    <w:top w:val="none" w:sz="0" w:space="0" w:color="auto"/>
                                    <w:left w:val="none" w:sz="0" w:space="0" w:color="auto"/>
                                    <w:bottom w:val="none" w:sz="0" w:space="0" w:color="auto"/>
                                    <w:right w:val="none" w:sz="0" w:space="0" w:color="auto"/>
                                  </w:divBdr>
                                </w:div>
                                <w:div w:id="97023631">
                                  <w:marLeft w:val="75"/>
                                  <w:marRight w:val="0"/>
                                  <w:marTop w:val="0"/>
                                  <w:marBottom w:val="0"/>
                                  <w:divBdr>
                                    <w:top w:val="none" w:sz="0" w:space="0" w:color="auto"/>
                                    <w:left w:val="none" w:sz="0" w:space="0" w:color="auto"/>
                                    <w:bottom w:val="none" w:sz="0" w:space="0" w:color="auto"/>
                                    <w:right w:val="none" w:sz="0" w:space="0" w:color="auto"/>
                                  </w:divBdr>
                                </w:div>
                                <w:div w:id="1756436697">
                                  <w:marLeft w:val="75"/>
                                  <w:marRight w:val="0"/>
                                  <w:marTop w:val="0"/>
                                  <w:marBottom w:val="0"/>
                                  <w:divBdr>
                                    <w:top w:val="none" w:sz="0" w:space="0" w:color="auto"/>
                                    <w:left w:val="none" w:sz="0" w:space="0" w:color="auto"/>
                                    <w:bottom w:val="none" w:sz="0" w:space="0" w:color="auto"/>
                                    <w:right w:val="none" w:sz="0" w:space="0" w:color="auto"/>
                                  </w:divBdr>
                                </w:div>
                                <w:div w:id="988939672">
                                  <w:marLeft w:val="75"/>
                                  <w:marRight w:val="0"/>
                                  <w:marTop w:val="0"/>
                                  <w:marBottom w:val="0"/>
                                  <w:divBdr>
                                    <w:top w:val="none" w:sz="0" w:space="0" w:color="auto"/>
                                    <w:left w:val="none" w:sz="0" w:space="0" w:color="auto"/>
                                    <w:bottom w:val="none" w:sz="0" w:space="0" w:color="auto"/>
                                    <w:right w:val="none" w:sz="0" w:space="0" w:color="auto"/>
                                  </w:divBdr>
                                </w:div>
                                <w:div w:id="527521689">
                                  <w:marLeft w:val="75"/>
                                  <w:marRight w:val="0"/>
                                  <w:marTop w:val="0"/>
                                  <w:marBottom w:val="0"/>
                                  <w:divBdr>
                                    <w:top w:val="none" w:sz="0" w:space="0" w:color="auto"/>
                                    <w:left w:val="none" w:sz="0" w:space="0" w:color="auto"/>
                                    <w:bottom w:val="none" w:sz="0" w:space="0" w:color="auto"/>
                                    <w:right w:val="none" w:sz="0" w:space="0" w:color="auto"/>
                                  </w:divBdr>
                                </w:div>
                                <w:div w:id="1027564388">
                                  <w:marLeft w:val="75"/>
                                  <w:marRight w:val="0"/>
                                  <w:marTop w:val="0"/>
                                  <w:marBottom w:val="0"/>
                                  <w:divBdr>
                                    <w:top w:val="none" w:sz="0" w:space="0" w:color="auto"/>
                                    <w:left w:val="none" w:sz="0" w:space="0" w:color="auto"/>
                                    <w:bottom w:val="none" w:sz="0" w:space="0" w:color="auto"/>
                                    <w:right w:val="none" w:sz="0" w:space="0" w:color="auto"/>
                                  </w:divBdr>
                                </w:div>
                              </w:divsChild>
                            </w:div>
                            <w:div w:id="1473861946">
                              <w:marLeft w:val="75"/>
                              <w:marRight w:val="0"/>
                              <w:marTop w:val="75"/>
                              <w:marBottom w:val="0"/>
                              <w:divBdr>
                                <w:top w:val="none" w:sz="0" w:space="0" w:color="auto"/>
                                <w:left w:val="none" w:sz="0" w:space="0" w:color="auto"/>
                                <w:bottom w:val="none" w:sz="0" w:space="0" w:color="auto"/>
                                <w:right w:val="none" w:sz="0" w:space="0" w:color="auto"/>
                              </w:divBdr>
                              <w:divsChild>
                                <w:div w:id="306713541">
                                  <w:marLeft w:val="75"/>
                                  <w:marRight w:val="0"/>
                                  <w:marTop w:val="0"/>
                                  <w:marBottom w:val="0"/>
                                  <w:divBdr>
                                    <w:top w:val="none" w:sz="0" w:space="0" w:color="auto"/>
                                    <w:left w:val="none" w:sz="0" w:space="0" w:color="auto"/>
                                    <w:bottom w:val="none" w:sz="0" w:space="0" w:color="auto"/>
                                    <w:right w:val="none" w:sz="0" w:space="0" w:color="auto"/>
                                  </w:divBdr>
                                </w:div>
                                <w:div w:id="2053921588">
                                  <w:marLeft w:val="75"/>
                                  <w:marRight w:val="0"/>
                                  <w:marTop w:val="0"/>
                                  <w:marBottom w:val="0"/>
                                  <w:divBdr>
                                    <w:top w:val="none" w:sz="0" w:space="0" w:color="auto"/>
                                    <w:left w:val="none" w:sz="0" w:space="0" w:color="auto"/>
                                    <w:bottom w:val="none" w:sz="0" w:space="0" w:color="auto"/>
                                    <w:right w:val="none" w:sz="0" w:space="0" w:color="auto"/>
                                  </w:divBdr>
                                </w:div>
                                <w:div w:id="180822900">
                                  <w:marLeft w:val="75"/>
                                  <w:marRight w:val="0"/>
                                  <w:marTop w:val="0"/>
                                  <w:marBottom w:val="0"/>
                                  <w:divBdr>
                                    <w:top w:val="none" w:sz="0" w:space="0" w:color="auto"/>
                                    <w:left w:val="none" w:sz="0" w:space="0" w:color="auto"/>
                                    <w:bottom w:val="none" w:sz="0" w:space="0" w:color="auto"/>
                                    <w:right w:val="none" w:sz="0" w:space="0" w:color="auto"/>
                                  </w:divBdr>
                                </w:div>
                                <w:div w:id="485826308">
                                  <w:marLeft w:val="75"/>
                                  <w:marRight w:val="0"/>
                                  <w:marTop w:val="0"/>
                                  <w:marBottom w:val="0"/>
                                  <w:divBdr>
                                    <w:top w:val="none" w:sz="0" w:space="0" w:color="auto"/>
                                    <w:left w:val="none" w:sz="0" w:space="0" w:color="auto"/>
                                    <w:bottom w:val="none" w:sz="0" w:space="0" w:color="auto"/>
                                    <w:right w:val="none" w:sz="0" w:space="0" w:color="auto"/>
                                  </w:divBdr>
                                </w:div>
                                <w:div w:id="2069263591">
                                  <w:marLeft w:val="75"/>
                                  <w:marRight w:val="0"/>
                                  <w:marTop w:val="0"/>
                                  <w:marBottom w:val="0"/>
                                  <w:divBdr>
                                    <w:top w:val="none" w:sz="0" w:space="0" w:color="auto"/>
                                    <w:left w:val="none" w:sz="0" w:space="0" w:color="auto"/>
                                    <w:bottom w:val="none" w:sz="0" w:space="0" w:color="auto"/>
                                    <w:right w:val="none" w:sz="0" w:space="0" w:color="auto"/>
                                  </w:divBdr>
                                </w:div>
                                <w:div w:id="2003508322">
                                  <w:marLeft w:val="75"/>
                                  <w:marRight w:val="0"/>
                                  <w:marTop w:val="0"/>
                                  <w:marBottom w:val="0"/>
                                  <w:divBdr>
                                    <w:top w:val="none" w:sz="0" w:space="0" w:color="auto"/>
                                    <w:left w:val="none" w:sz="0" w:space="0" w:color="auto"/>
                                    <w:bottom w:val="none" w:sz="0" w:space="0" w:color="auto"/>
                                    <w:right w:val="none" w:sz="0" w:space="0" w:color="auto"/>
                                  </w:divBdr>
                                </w:div>
                                <w:div w:id="2076657017">
                                  <w:marLeft w:val="75"/>
                                  <w:marRight w:val="0"/>
                                  <w:marTop w:val="0"/>
                                  <w:marBottom w:val="0"/>
                                  <w:divBdr>
                                    <w:top w:val="none" w:sz="0" w:space="0" w:color="auto"/>
                                    <w:left w:val="none" w:sz="0" w:space="0" w:color="auto"/>
                                    <w:bottom w:val="none" w:sz="0" w:space="0" w:color="auto"/>
                                    <w:right w:val="none" w:sz="0" w:space="0" w:color="auto"/>
                                  </w:divBdr>
                                </w:div>
                              </w:divsChild>
                            </w:div>
                            <w:div w:id="1476753607">
                              <w:marLeft w:val="75"/>
                              <w:marRight w:val="0"/>
                              <w:marTop w:val="75"/>
                              <w:marBottom w:val="0"/>
                              <w:divBdr>
                                <w:top w:val="none" w:sz="0" w:space="0" w:color="auto"/>
                                <w:left w:val="none" w:sz="0" w:space="0" w:color="auto"/>
                                <w:bottom w:val="none" w:sz="0" w:space="0" w:color="auto"/>
                                <w:right w:val="none" w:sz="0" w:space="0" w:color="auto"/>
                              </w:divBdr>
                              <w:divsChild>
                                <w:div w:id="533494363">
                                  <w:marLeft w:val="75"/>
                                  <w:marRight w:val="0"/>
                                  <w:marTop w:val="0"/>
                                  <w:marBottom w:val="0"/>
                                  <w:divBdr>
                                    <w:top w:val="none" w:sz="0" w:space="0" w:color="auto"/>
                                    <w:left w:val="none" w:sz="0" w:space="0" w:color="auto"/>
                                    <w:bottom w:val="none" w:sz="0" w:space="0" w:color="auto"/>
                                    <w:right w:val="none" w:sz="0" w:space="0" w:color="auto"/>
                                  </w:divBdr>
                                </w:div>
                                <w:div w:id="602688641">
                                  <w:marLeft w:val="75"/>
                                  <w:marRight w:val="0"/>
                                  <w:marTop w:val="0"/>
                                  <w:marBottom w:val="0"/>
                                  <w:divBdr>
                                    <w:top w:val="none" w:sz="0" w:space="0" w:color="auto"/>
                                    <w:left w:val="none" w:sz="0" w:space="0" w:color="auto"/>
                                    <w:bottom w:val="none" w:sz="0" w:space="0" w:color="auto"/>
                                    <w:right w:val="none" w:sz="0" w:space="0" w:color="auto"/>
                                  </w:divBdr>
                                </w:div>
                                <w:div w:id="246768338">
                                  <w:marLeft w:val="75"/>
                                  <w:marRight w:val="0"/>
                                  <w:marTop w:val="0"/>
                                  <w:marBottom w:val="0"/>
                                  <w:divBdr>
                                    <w:top w:val="none" w:sz="0" w:space="0" w:color="auto"/>
                                    <w:left w:val="none" w:sz="0" w:space="0" w:color="auto"/>
                                    <w:bottom w:val="none" w:sz="0" w:space="0" w:color="auto"/>
                                    <w:right w:val="none" w:sz="0" w:space="0" w:color="auto"/>
                                  </w:divBdr>
                                </w:div>
                                <w:div w:id="658118562">
                                  <w:marLeft w:val="75"/>
                                  <w:marRight w:val="0"/>
                                  <w:marTop w:val="0"/>
                                  <w:marBottom w:val="0"/>
                                  <w:divBdr>
                                    <w:top w:val="none" w:sz="0" w:space="0" w:color="auto"/>
                                    <w:left w:val="none" w:sz="0" w:space="0" w:color="auto"/>
                                    <w:bottom w:val="none" w:sz="0" w:space="0" w:color="auto"/>
                                    <w:right w:val="none" w:sz="0" w:space="0" w:color="auto"/>
                                  </w:divBdr>
                                </w:div>
                                <w:div w:id="511991037">
                                  <w:marLeft w:val="75"/>
                                  <w:marRight w:val="0"/>
                                  <w:marTop w:val="0"/>
                                  <w:marBottom w:val="0"/>
                                  <w:divBdr>
                                    <w:top w:val="none" w:sz="0" w:space="0" w:color="auto"/>
                                    <w:left w:val="none" w:sz="0" w:space="0" w:color="auto"/>
                                    <w:bottom w:val="none" w:sz="0" w:space="0" w:color="auto"/>
                                    <w:right w:val="none" w:sz="0" w:space="0" w:color="auto"/>
                                  </w:divBdr>
                                </w:div>
                                <w:div w:id="1802651109">
                                  <w:marLeft w:val="75"/>
                                  <w:marRight w:val="0"/>
                                  <w:marTop w:val="0"/>
                                  <w:marBottom w:val="0"/>
                                  <w:divBdr>
                                    <w:top w:val="none" w:sz="0" w:space="0" w:color="auto"/>
                                    <w:left w:val="none" w:sz="0" w:space="0" w:color="auto"/>
                                    <w:bottom w:val="none" w:sz="0" w:space="0" w:color="auto"/>
                                    <w:right w:val="none" w:sz="0" w:space="0" w:color="auto"/>
                                  </w:divBdr>
                                </w:div>
                                <w:div w:id="1872305449">
                                  <w:marLeft w:val="75"/>
                                  <w:marRight w:val="0"/>
                                  <w:marTop w:val="0"/>
                                  <w:marBottom w:val="0"/>
                                  <w:divBdr>
                                    <w:top w:val="none" w:sz="0" w:space="0" w:color="auto"/>
                                    <w:left w:val="none" w:sz="0" w:space="0" w:color="auto"/>
                                    <w:bottom w:val="none" w:sz="0" w:space="0" w:color="auto"/>
                                    <w:right w:val="none" w:sz="0" w:space="0" w:color="auto"/>
                                  </w:divBdr>
                                </w:div>
                                <w:div w:id="944701452">
                                  <w:marLeft w:val="75"/>
                                  <w:marRight w:val="0"/>
                                  <w:marTop w:val="0"/>
                                  <w:marBottom w:val="0"/>
                                  <w:divBdr>
                                    <w:top w:val="none" w:sz="0" w:space="0" w:color="auto"/>
                                    <w:left w:val="none" w:sz="0" w:space="0" w:color="auto"/>
                                    <w:bottom w:val="none" w:sz="0" w:space="0" w:color="auto"/>
                                    <w:right w:val="none" w:sz="0" w:space="0" w:color="auto"/>
                                  </w:divBdr>
                                </w:div>
                                <w:div w:id="1531602255">
                                  <w:marLeft w:val="75"/>
                                  <w:marRight w:val="0"/>
                                  <w:marTop w:val="0"/>
                                  <w:marBottom w:val="0"/>
                                  <w:divBdr>
                                    <w:top w:val="none" w:sz="0" w:space="0" w:color="auto"/>
                                    <w:left w:val="none" w:sz="0" w:space="0" w:color="auto"/>
                                    <w:bottom w:val="none" w:sz="0" w:space="0" w:color="auto"/>
                                    <w:right w:val="none" w:sz="0" w:space="0" w:color="auto"/>
                                  </w:divBdr>
                                </w:div>
                                <w:div w:id="576406000">
                                  <w:marLeft w:val="75"/>
                                  <w:marRight w:val="0"/>
                                  <w:marTop w:val="0"/>
                                  <w:marBottom w:val="0"/>
                                  <w:divBdr>
                                    <w:top w:val="none" w:sz="0" w:space="0" w:color="auto"/>
                                    <w:left w:val="none" w:sz="0" w:space="0" w:color="auto"/>
                                    <w:bottom w:val="none" w:sz="0" w:space="0" w:color="auto"/>
                                    <w:right w:val="none" w:sz="0" w:space="0" w:color="auto"/>
                                  </w:divBdr>
                                </w:div>
                                <w:div w:id="989750202">
                                  <w:marLeft w:val="75"/>
                                  <w:marRight w:val="0"/>
                                  <w:marTop w:val="0"/>
                                  <w:marBottom w:val="0"/>
                                  <w:divBdr>
                                    <w:top w:val="none" w:sz="0" w:space="0" w:color="auto"/>
                                    <w:left w:val="none" w:sz="0" w:space="0" w:color="auto"/>
                                    <w:bottom w:val="none" w:sz="0" w:space="0" w:color="auto"/>
                                    <w:right w:val="none" w:sz="0" w:space="0" w:color="auto"/>
                                  </w:divBdr>
                                </w:div>
                                <w:div w:id="2141219808">
                                  <w:marLeft w:val="75"/>
                                  <w:marRight w:val="0"/>
                                  <w:marTop w:val="0"/>
                                  <w:marBottom w:val="0"/>
                                  <w:divBdr>
                                    <w:top w:val="none" w:sz="0" w:space="0" w:color="auto"/>
                                    <w:left w:val="none" w:sz="0" w:space="0" w:color="auto"/>
                                    <w:bottom w:val="none" w:sz="0" w:space="0" w:color="auto"/>
                                    <w:right w:val="none" w:sz="0" w:space="0" w:color="auto"/>
                                  </w:divBdr>
                                </w:div>
                                <w:div w:id="412823000">
                                  <w:marLeft w:val="75"/>
                                  <w:marRight w:val="0"/>
                                  <w:marTop w:val="0"/>
                                  <w:marBottom w:val="0"/>
                                  <w:divBdr>
                                    <w:top w:val="none" w:sz="0" w:space="0" w:color="auto"/>
                                    <w:left w:val="none" w:sz="0" w:space="0" w:color="auto"/>
                                    <w:bottom w:val="none" w:sz="0" w:space="0" w:color="auto"/>
                                    <w:right w:val="none" w:sz="0" w:space="0" w:color="auto"/>
                                  </w:divBdr>
                                </w:div>
                              </w:divsChild>
                            </w:div>
                            <w:div w:id="1557276581">
                              <w:marLeft w:val="75"/>
                              <w:marRight w:val="0"/>
                              <w:marTop w:val="75"/>
                              <w:marBottom w:val="0"/>
                              <w:divBdr>
                                <w:top w:val="none" w:sz="0" w:space="0" w:color="auto"/>
                                <w:left w:val="none" w:sz="0" w:space="0" w:color="auto"/>
                                <w:bottom w:val="none" w:sz="0" w:space="0" w:color="auto"/>
                                <w:right w:val="none" w:sz="0" w:space="0" w:color="auto"/>
                              </w:divBdr>
                              <w:divsChild>
                                <w:div w:id="302546586">
                                  <w:marLeft w:val="75"/>
                                  <w:marRight w:val="0"/>
                                  <w:marTop w:val="0"/>
                                  <w:marBottom w:val="0"/>
                                  <w:divBdr>
                                    <w:top w:val="none" w:sz="0" w:space="0" w:color="auto"/>
                                    <w:left w:val="none" w:sz="0" w:space="0" w:color="auto"/>
                                    <w:bottom w:val="none" w:sz="0" w:space="0" w:color="auto"/>
                                    <w:right w:val="none" w:sz="0" w:space="0" w:color="auto"/>
                                  </w:divBdr>
                                </w:div>
                                <w:div w:id="2102098330">
                                  <w:marLeft w:val="75"/>
                                  <w:marRight w:val="0"/>
                                  <w:marTop w:val="0"/>
                                  <w:marBottom w:val="0"/>
                                  <w:divBdr>
                                    <w:top w:val="none" w:sz="0" w:space="0" w:color="auto"/>
                                    <w:left w:val="none" w:sz="0" w:space="0" w:color="auto"/>
                                    <w:bottom w:val="none" w:sz="0" w:space="0" w:color="auto"/>
                                    <w:right w:val="none" w:sz="0" w:space="0" w:color="auto"/>
                                  </w:divBdr>
                                </w:div>
                                <w:div w:id="726953663">
                                  <w:marLeft w:val="75"/>
                                  <w:marRight w:val="0"/>
                                  <w:marTop w:val="0"/>
                                  <w:marBottom w:val="0"/>
                                  <w:divBdr>
                                    <w:top w:val="none" w:sz="0" w:space="0" w:color="auto"/>
                                    <w:left w:val="none" w:sz="0" w:space="0" w:color="auto"/>
                                    <w:bottom w:val="none" w:sz="0" w:space="0" w:color="auto"/>
                                    <w:right w:val="none" w:sz="0" w:space="0" w:color="auto"/>
                                  </w:divBdr>
                                </w:div>
                                <w:div w:id="852643637">
                                  <w:marLeft w:val="75"/>
                                  <w:marRight w:val="0"/>
                                  <w:marTop w:val="0"/>
                                  <w:marBottom w:val="0"/>
                                  <w:divBdr>
                                    <w:top w:val="none" w:sz="0" w:space="0" w:color="auto"/>
                                    <w:left w:val="none" w:sz="0" w:space="0" w:color="auto"/>
                                    <w:bottom w:val="none" w:sz="0" w:space="0" w:color="auto"/>
                                    <w:right w:val="none" w:sz="0" w:space="0" w:color="auto"/>
                                  </w:divBdr>
                                </w:div>
                                <w:div w:id="1433628176">
                                  <w:marLeft w:val="75"/>
                                  <w:marRight w:val="0"/>
                                  <w:marTop w:val="0"/>
                                  <w:marBottom w:val="0"/>
                                  <w:divBdr>
                                    <w:top w:val="none" w:sz="0" w:space="0" w:color="auto"/>
                                    <w:left w:val="none" w:sz="0" w:space="0" w:color="auto"/>
                                    <w:bottom w:val="none" w:sz="0" w:space="0" w:color="auto"/>
                                    <w:right w:val="none" w:sz="0" w:space="0" w:color="auto"/>
                                  </w:divBdr>
                                </w:div>
                                <w:div w:id="252327475">
                                  <w:marLeft w:val="75"/>
                                  <w:marRight w:val="0"/>
                                  <w:marTop w:val="0"/>
                                  <w:marBottom w:val="0"/>
                                  <w:divBdr>
                                    <w:top w:val="none" w:sz="0" w:space="0" w:color="auto"/>
                                    <w:left w:val="none" w:sz="0" w:space="0" w:color="auto"/>
                                    <w:bottom w:val="none" w:sz="0" w:space="0" w:color="auto"/>
                                    <w:right w:val="none" w:sz="0" w:space="0" w:color="auto"/>
                                  </w:divBdr>
                                </w:div>
                                <w:div w:id="1235319187">
                                  <w:marLeft w:val="75"/>
                                  <w:marRight w:val="0"/>
                                  <w:marTop w:val="0"/>
                                  <w:marBottom w:val="0"/>
                                  <w:divBdr>
                                    <w:top w:val="none" w:sz="0" w:space="0" w:color="auto"/>
                                    <w:left w:val="none" w:sz="0" w:space="0" w:color="auto"/>
                                    <w:bottom w:val="none" w:sz="0" w:space="0" w:color="auto"/>
                                    <w:right w:val="none" w:sz="0" w:space="0" w:color="auto"/>
                                  </w:divBdr>
                                </w:div>
                                <w:div w:id="605769579">
                                  <w:marLeft w:val="75"/>
                                  <w:marRight w:val="0"/>
                                  <w:marTop w:val="0"/>
                                  <w:marBottom w:val="0"/>
                                  <w:divBdr>
                                    <w:top w:val="none" w:sz="0" w:space="0" w:color="auto"/>
                                    <w:left w:val="none" w:sz="0" w:space="0" w:color="auto"/>
                                    <w:bottom w:val="none" w:sz="0" w:space="0" w:color="auto"/>
                                    <w:right w:val="none" w:sz="0" w:space="0" w:color="auto"/>
                                  </w:divBdr>
                                </w:div>
                                <w:div w:id="1821265324">
                                  <w:marLeft w:val="75"/>
                                  <w:marRight w:val="0"/>
                                  <w:marTop w:val="0"/>
                                  <w:marBottom w:val="0"/>
                                  <w:divBdr>
                                    <w:top w:val="none" w:sz="0" w:space="0" w:color="auto"/>
                                    <w:left w:val="none" w:sz="0" w:space="0" w:color="auto"/>
                                    <w:bottom w:val="none" w:sz="0" w:space="0" w:color="auto"/>
                                    <w:right w:val="none" w:sz="0" w:space="0" w:color="auto"/>
                                  </w:divBdr>
                                </w:div>
                              </w:divsChild>
                            </w:div>
                            <w:div w:id="1292252971">
                              <w:marLeft w:val="75"/>
                              <w:marRight w:val="0"/>
                              <w:marTop w:val="75"/>
                              <w:marBottom w:val="0"/>
                              <w:divBdr>
                                <w:top w:val="none" w:sz="0" w:space="0" w:color="auto"/>
                                <w:left w:val="none" w:sz="0" w:space="0" w:color="auto"/>
                                <w:bottom w:val="none" w:sz="0" w:space="0" w:color="auto"/>
                                <w:right w:val="none" w:sz="0" w:space="0" w:color="auto"/>
                              </w:divBdr>
                              <w:divsChild>
                                <w:div w:id="2045787775">
                                  <w:marLeft w:val="75"/>
                                  <w:marRight w:val="0"/>
                                  <w:marTop w:val="0"/>
                                  <w:marBottom w:val="0"/>
                                  <w:divBdr>
                                    <w:top w:val="none" w:sz="0" w:space="0" w:color="auto"/>
                                    <w:left w:val="none" w:sz="0" w:space="0" w:color="auto"/>
                                    <w:bottom w:val="none" w:sz="0" w:space="0" w:color="auto"/>
                                    <w:right w:val="none" w:sz="0" w:space="0" w:color="auto"/>
                                  </w:divBdr>
                                </w:div>
                                <w:div w:id="639192188">
                                  <w:marLeft w:val="75"/>
                                  <w:marRight w:val="0"/>
                                  <w:marTop w:val="0"/>
                                  <w:marBottom w:val="0"/>
                                  <w:divBdr>
                                    <w:top w:val="none" w:sz="0" w:space="0" w:color="auto"/>
                                    <w:left w:val="none" w:sz="0" w:space="0" w:color="auto"/>
                                    <w:bottom w:val="none" w:sz="0" w:space="0" w:color="auto"/>
                                    <w:right w:val="none" w:sz="0" w:space="0" w:color="auto"/>
                                  </w:divBdr>
                                </w:div>
                                <w:div w:id="1430924862">
                                  <w:marLeft w:val="75"/>
                                  <w:marRight w:val="0"/>
                                  <w:marTop w:val="0"/>
                                  <w:marBottom w:val="0"/>
                                  <w:divBdr>
                                    <w:top w:val="none" w:sz="0" w:space="0" w:color="auto"/>
                                    <w:left w:val="none" w:sz="0" w:space="0" w:color="auto"/>
                                    <w:bottom w:val="none" w:sz="0" w:space="0" w:color="auto"/>
                                    <w:right w:val="none" w:sz="0" w:space="0" w:color="auto"/>
                                  </w:divBdr>
                                </w:div>
                                <w:div w:id="377169357">
                                  <w:marLeft w:val="75"/>
                                  <w:marRight w:val="0"/>
                                  <w:marTop w:val="0"/>
                                  <w:marBottom w:val="0"/>
                                  <w:divBdr>
                                    <w:top w:val="none" w:sz="0" w:space="0" w:color="auto"/>
                                    <w:left w:val="none" w:sz="0" w:space="0" w:color="auto"/>
                                    <w:bottom w:val="none" w:sz="0" w:space="0" w:color="auto"/>
                                    <w:right w:val="none" w:sz="0" w:space="0" w:color="auto"/>
                                  </w:divBdr>
                                </w:div>
                                <w:div w:id="800879797">
                                  <w:marLeft w:val="75"/>
                                  <w:marRight w:val="0"/>
                                  <w:marTop w:val="0"/>
                                  <w:marBottom w:val="0"/>
                                  <w:divBdr>
                                    <w:top w:val="none" w:sz="0" w:space="0" w:color="auto"/>
                                    <w:left w:val="none" w:sz="0" w:space="0" w:color="auto"/>
                                    <w:bottom w:val="none" w:sz="0" w:space="0" w:color="auto"/>
                                    <w:right w:val="none" w:sz="0" w:space="0" w:color="auto"/>
                                  </w:divBdr>
                                </w:div>
                                <w:div w:id="1863325339">
                                  <w:marLeft w:val="75"/>
                                  <w:marRight w:val="0"/>
                                  <w:marTop w:val="0"/>
                                  <w:marBottom w:val="0"/>
                                  <w:divBdr>
                                    <w:top w:val="none" w:sz="0" w:space="0" w:color="auto"/>
                                    <w:left w:val="none" w:sz="0" w:space="0" w:color="auto"/>
                                    <w:bottom w:val="none" w:sz="0" w:space="0" w:color="auto"/>
                                    <w:right w:val="none" w:sz="0" w:space="0" w:color="auto"/>
                                  </w:divBdr>
                                </w:div>
                                <w:div w:id="1410031849">
                                  <w:marLeft w:val="75"/>
                                  <w:marRight w:val="0"/>
                                  <w:marTop w:val="0"/>
                                  <w:marBottom w:val="0"/>
                                  <w:divBdr>
                                    <w:top w:val="none" w:sz="0" w:space="0" w:color="auto"/>
                                    <w:left w:val="none" w:sz="0" w:space="0" w:color="auto"/>
                                    <w:bottom w:val="none" w:sz="0" w:space="0" w:color="auto"/>
                                    <w:right w:val="none" w:sz="0" w:space="0" w:color="auto"/>
                                  </w:divBdr>
                                </w:div>
                                <w:div w:id="1905676221">
                                  <w:marLeft w:val="75"/>
                                  <w:marRight w:val="0"/>
                                  <w:marTop w:val="0"/>
                                  <w:marBottom w:val="0"/>
                                  <w:divBdr>
                                    <w:top w:val="none" w:sz="0" w:space="0" w:color="auto"/>
                                    <w:left w:val="none" w:sz="0" w:space="0" w:color="auto"/>
                                    <w:bottom w:val="none" w:sz="0" w:space="0" w:color="auto"/>
                                    <w:right w:val="none" w:sz="0" w:space="0" w:color="auto"/>
                                  </w:divBdr>
                                </w:div>
                                <w:div w:id="806045047">
                                  <w:marLeft w:val="75"/>
                                  <w:marRight w:val="0"/>
                                  <w:marTop w:val="0"/>
                                  <w:marBottom w:val="0"/>
                                  <w:divBdr>
                                    <w:top w:val="none" w:sz="0" w:space="0" w:color="auto"/>
                                    <w:left w:val="none" w:sz="0" w:space="0" w:color="auto"/>
                                    <w:bottom w:val="none" w:sz="0" w:space="0" w:color="auto"/>
                                    <w:right w:val="none" w:sz="0" w:space="0" w:color="auto"/>
                                  </w:divBdr>
                                </w:div>
                                <w:div w:id="1951817080">
                                  <w:marLeft w:val="75"/>
                                  <w:marRight w:val="0"/>
                                  <w:marTop w:val="0"/>
                                  <w:marBottom w:val="0"/>
                                  <w:divBdr>
                                    <w:top w:val="none" w:sz="0" w:space="0" w:color="auto"/>
                                    <w:left w:val="none" w:sz="0" w:space="0" w:color="auto"/>
                                    <w:bottom w:val="none" w:sz="0" w:space="0" w:color="auto"/>
                                    <w:right w:val="none" w:sz="0" w:space="0" w:color="auto"/>
                                  </w:divBdr>
                                </w:div>
                                <w:div w:id="1700469344">
                                  <w:marLeft w:val="75"/>
                                  <w:marRight w:val="0"/>
                                  <w:marTop w:val="0"/>
                                  <w:marBottom w:val="0"/>
                                  <w:divBdr>
                                    <w:top w:val="none" w:sz="0" w:space="0" w:color="auto"/>
                                    <w:left w:val="none" w:sz="0" w:space="0" w:color="auto"/>
                                    <w:bottom w:val="none" w:sz="0" w:space="0" w:color="auto"/>
                                    <w:right w:val="none" w:sz="0" w:space="0" w:color="auto"/>
                                  </w:divBdr>
                                </w:div>
                                <w:div w:id="1402293109">
                                  <w:marLeft w:val="75"/>
                                  <w:marRight w:val="0"/>
                                  <w:marTop w:val="0"/>
                                  <w:marBottom w:val="0"/>
                                  <w:divBdr>
                                    <w:top w:val="none" w:sz="0" w:space="0" w:color="auto"/>
                                    <w:left w:val="none" w:sz="0" w:space="0" w:color="auto"/>
                                    <w:bottom w:val="none" w:sz="0" w:space="0" w:color="auto"/>
                                    <w:right w:val="none" w:sz="0" w:space="0" w:color="auto"/>
                                  </w:divBdr>
                                </w:div>
                                <w:div w:id="1516923199">
                                  <w:marLeft w:val="75"/>
                                  <w:marRight w:val="0"/>
                                  <w:marTop w:val="0"/>
                                  <w:marBottom w:val="0"/>
                                  <w:divBdr>
                                    <w:top w:val="none" w:sz="0" w:space="0" w:color="auto"/>
                                    <w:left w:val="none" w:sz="0" w:space="0" w:color="auto"/>
                                    <w:bottom w:val="none" w:sz="0" w:space="0" w:color="auto"/>
                                    <w:right w:val="none" w:sz="0" w:space="0" w:color="auto"/>
                                  </w:divBdr>
                                </w:div>
                                <w:div w:id="1137382180">
                                  <w:marLeft w:val="75"/>
                                  <w:marRight w:val="0"/>
                                  <w:marTop w:val="0"/>
                                  <w:marBottom w:val="0"/>
                                  <w:divBdr>
                                    <w:top w:val="none" w:sz="0" w:space="0" w:color="auto"/>
                                    <w:left w:val="none" w:sz="0" w:space="0" w:color="auto"/>
                                    <w:bottom w:val="none" w:sz="0" w:space="0" w:color="auto"/>
                                    <w:right w:val="none" w:sz="0" w:space="0" w:color="auto"/>
                                  </w:divBdr>
                                </w:div>
                                <w:div w:id="1783914432">
                                  <w:marLeft w:val="75"/>
                                  <w:marRight w:val="0"/>
                                  <w:marTop w:val="0"/>
                                  <w:marBottom w:val="0"/>
                                  <w:divBdr>
                                    <w:top w:val="none" w:sz="0" w:space="0" w:color="auto"/>
                                    <w:left w:val="none" w:sz="0" w:space="0" w:color="auto"/>
                                    <w:bottom w:val="none" w:sz="0" w:space="0" w:color="auto"/>
                                    <w:right w:val="none" w:sz="0" w:space="0" w:color="auto"/>
                                  </w:divBdr>
                                </w:div>
                                <w:div w:id="1696734164">
                                  <w:marLeft w:val="75"/>
                                  <w:marRight w:val="0"/>
                                  <w:marTop w:val="0"/>
                                  <w:marBottom w:val="0"/>
                                  <w:divBdr>
                                    <w:top w:val="none" w:sz="0" w:space="0" w:color="auto"/>
                                    <w:left w:val="none" w:sz="0" w:space="0" w:color="auto"/>
                                    <w:bottom w:val="none" w:sz="0" w:space="0" w:color="auto"/>
                                    <w:right w:val="none" w:sz="0" w:space="0" w:color="auto"/>
                                  </w:divBdr>
                                </w:div>
                                <w:div w:id="342249473">
                                  <w:marLeft w:val="75"/>
                                  <w:marRight w:val="0"/>
                                  <w:marTop w:val="0"/>
                                  <w:marBottom w:val="0"/>
                                  <w:divBdr>
                                    <w:top w:val="none" w:sz="0" w:space="0" w:color="auto"/>
                                    <w:left w:val="none" w:sz="0" w:space="0" w:color="auto"/>
                                    <w:bottom w:val="none" w:sz="0" w:space="0" w:color="auto"/>
                                    <w:right w:val="none" w:sz="0" w:space="0" w:color="auto"/>
                                  </w:divBdr>
                                </w:div>
                                <w:div w:id="1164974485">
                                  <w:marLeft w:val="75"/>
                                  <w:marRight w:val="0"/>
                                  <w:marTop w:val="0"/>
                                  <w:marBottom w:val="0"/>
                                  <w:divBdr>
                                    <w:top w:val="none" w:sz="0" w:space="0" w:color="auto"/>
                                    <w:left w:val="none" w:sz="0" w:space="0" w:color="auto"/>
                                    <w:bottom w:val="none" w:sz="0" w:space="0" w:color="auto"/>
                                    <w:right w:val="none" w:sz="0" w:space="0" w:color="auto"/>
                                  </w:divBdr>
                                </w:div>
                                <w:div w:id="138887756">
                                  <w:marLeft w:val="75"/>
                                  <w:marRight w:val="0"/>
                                  <w:marTop w:val="0"/>
                                  <w:marBottom w:val="0"/>
                                  <w:divBdr>
                                    <w:top w:val="none" w:sz="0" w:space="0" w:color="auto"/>
                                    <w:left w:val="none" w:sz="0" w:space="0" w:color="auto"/>
                                    <w:bottom w:val="none" w:sz="0" w:space="0" w:color="auto"/>
                                    <w:right w:val="none" w:sz="0" w:space="0" w:color="auto"/>
                                  </w:divBdr>
                                </w:div>
                                <w:div w:id="1901165648">
                                  <w:marLeft w:val="75"/>
                                  <w:marRight w:val="0"/>
                                  <w:marTop w:val="0"/>
                                  <w:marBottom w:val="0"/>
                                  <w:divBdr>
                                    <w:top w:val="none" w:sz="0" w:space="0" w:color="auto"/>
                                    <w:left w:val="none" w:sz="0" w:space="0" w:color="auto"/>
                                    <w:bottom w:val="none" w:sz="0" w:space="0" w:color="auto"/>
                                    <w:right w:val="none" w:sz="0" w:space="0" w:color="auto"/>
                                  </w:divBdr>
                                </w:div>
                                <w:div w:id="629627764">
                                  <w:marLeft w:val="75"/>
                                  <w:marRight w:val="0"/>
                                  <w:marTop w:val="0"/>
                                  <w:marBottom w:val="0"/>
                                  <w:divBdr>
                                    <w:top w:val="none" w:sz="0" w:space="0" w:color="auto"/>
                                    <w:left w:val="none" w:sz="0" w:space="0" w:color="auto"/>
                                    <w:bottom w:val="none" w:sz="0" w:space="0" w:color="auto"/>
                                    <w:right w:val="none" w:sz="0" w:space="0" w:color="auto"/>
                                  </w:divBdr>
                                </w:div>
                                <w:div w:id="453451563">
                                  <w:marLeft w:val="75"/>
                                  <w:marRight w:val="0"/>
                                  <w:marTop w:val="0"/>
                                  <w:marBottom w:val="0"/>
                                  <w:divBdr>
                                    <w:top w:val="none" w:sz="0" w:space="0" w:color="auto"/>
                                    <w:left w:val="none" w:sz="0" w:space="0" w:color="auto"/>
                                    <w:bottom w:val="none" w:sz="0" w:space="0" w:color="auto"/>
                                    <w:right w:val="none" w:sz="0" w:space="0" w:color="auto"/>
                                  </w:divBdr>
                                </w:div>
                                <w:div w:id="1389498242">
                                  <w:marLeft w:val="75"/>
                                  <w:marRight w:val="0"/>
                                  <w:marTop w:val="0"/>
                                  <w:marBottom w:val="0"/>
                                  <w:divBdr>
                                    <w:top w:val="none" w:sz="0" w:space="0" w:color="auto"/>
                                    <w:left w:val="none" w:sz="0" w:space="0" w:color="auto"/>
                                    <w:bottom w:val="none" w:sz="0" w:space="0" w:color="auto"/>
                                    <w:right w:val="none" w:sz="0" w:space="0" w:color="auto"/>
                                  </w:divBdr>
                                </w:div>
                                <w:div w:id="2031838226">
                                  <w:marLeft w:val="75"/>
                                  <w:marRight w:val="0"/>
                                  <w:marTop w:val="0"/>
                                  <w:marBottom w:val="0"/>
                                  <w:divBdr>
                                    <w:top w:val="none" w:sz="0" w:space="0" w:color="auto"/>
                                    <w:left w:val="none" w:sz="0" w:space="0" w:color="auto"/>
                                    <w:bottom w:val="none" w:sz="0" w:space="0" w:color="auto"/>
                                    <w:right w:val="none" w:sz="0" w:space="0" w:color="auto"/>
                                  </w:divBdr>
                                </w:div>
                                <w:div w:id="634067780">
                                  <w:marLeft w:val="75"/>
                                  <w:marRight w:val="0"/>
                                  <w:marTop w:val="0"/>
                                  <w:marBottom w:val="0"/>
                                  <w:divBdr>
                                    <w:top w:val="none" w:sz="0" w:space="0" w:color="auto"/>
                                    <w:left w:val="none" w:sz="0" w:space="0" w:color="auto"/>
                                    <w:bottom w:val="none" w:sz="0" w:space="0" w:color="auto"/>
                                    <w:right w:val="none" w:sz="0" w:space="0" w:color="auto"/>
                                  </w:divBdr>
                                </w:div>
                                <w:div w:id="188955961">
                                  <w:marLeft w:val="75"/>
                                  <w:marRight w:val="0"/>
                                  <w:marTop w:val="0"/>
                                  <w:marBottom w:val="0"/>
                                  <w:divBdr>
                                    <w:top w:val="none" w:sz="0" w:space="0" w:color="auto"/>
                                    <w:left w:val="none" w:sz="0" w:space="0" w:color="auto"/>
                                    <w:bottom w:val="none" w:sz="0" w:space="0" w:color="auto"/>
                                    <w:right w:val="none" w:sz="0" w:space="0" w:color="auto"/>
                                  </w:divBdr>
                                </w:div>
                                <w:div w:id="1509904413">
                                  <w:marLeft w:val="75"/>
                                  <w:marRight w:val="0"/>
                                  <w:marTop w:val="0"/>
                                  <w:marBottom w:val="0"/>
                                  <w:divBdr>
                                    <w:top w:val="none" w:sz="0" w:space="0" w:color="auto"/>
                                    <w:left w:val="none" w:sz="0" w:space="0" w:color="auto"/>
                                    <w:bottom w:val="none" w:sz="0" w:space="0" w:color="auto"/>
                                    <w:right w:val="none" w:sz="0" w:space="0" w:color="auto"/>
                                  </w:divBdr>
                                </w:div>
                                <w:div w:id="259994570">
                                  <w:marLeft w:val="75"/>
                                  <w:marRight w:val="0"/>
                                  <w:marTop w:val="0"/>
                                  <w:marBottom w:val="0"/>
                                  <w:divBdr>
                                    <w:top w:val="none" w:sz="0" w:space="0" w:color="auto"/>
                                    <w:left w:val="none" w:sz="0" w:space="0" w:color="auto"/>
                                    <w:bottom w:val="none" w:sz="0" w:space="0" w:color="auto"/>
                                    <w:right w:val="none" w:sz="0" w:space="0" w:color="auto"/>
                                  </w:divBdr>
                                </w:div>
                                <w:div w:id="1555966792">
                                  <w:marLeft w:val="75"/>
                                  <w:marRight w:val="0"/>
                                  <w:marTop w:val="0"/>
                                  <w:marBottom w:val="0"/>
                                  <w:divBdr>
                                    <w:top w:val="none" w:sz="0" w:space="0" w:color="auto"/>
                                    <w:left w:val="none" w:sz="0" w:space="0" w:color="auto"/>
                                    <w:bottom w:val="none" w:sz="0" w:space="0" w:color="auto"/>
                                    <w:right w:val="none" w:sz="0" w:space="0" w:color="auto"/>
                                  </w:divBdr>
                                </w:div>
                                <w:div w:id="1875732134">
                                  <w:marLeft w:val="75"/>
                                  <w:marRight w:val="0"/>
                                  <w:marTop w:val="0"/>
                                  <w:marBottom w:val="0"/>
                                  <w:divBdr>
                                    <w:top w:val="none" w:sz="0" w:space="0" w:color="auto"/>
                                    <w:left w:val="none" w:sz="0" w:space="0" w:color="auto"/>
                                    <w:bottom w:val="none" w:sz="0" w:space="0" w:color="auto"/>
                                    <w:right w:val="none" w:sz="0" w:space="0" w:color="auto"/>
                                  </w:divBdr>
                                </w:div>
                                <w:div w:id="45876500">
                                  <w:marLeft w:val="75"/>
                                  <w:marRight w:val="0"/>
                                  <w:marTop w:val="0"/>
                                  <w:marBottom w:val="0"/>
                                  <w:divBdr>
                                    <w:top w:val="none" w:sz="0" w:space="0" w:color="auto"/>
                                    <w:left w:val="none" w:sz="0" w:space="0" w:color="auto"/>
                                    <w:bottom w:val="none" w:sz="0" w:space="0" w:color="auto"/>
                                    <w:right w:val="none" w:sz="0" w:space="0" w:color="auto"/>
                                  </w:divBdr>
                                </w:div>
                                <w:div w:id="1804998419">
                                  <w:marLeft w:val="75"/>
                                  <w:marRight w:val="0"/>
                                  <w:marTop w:val="0"/>
                                  <w:marBottom w:val="0"/>
                                  <w:divBdr>
                                    <w:top w:val="none" w:sz="0" w:space="0" w:color="auto"/>
                                    <w:left w:val="none" w:sz="0" w:space="0" w:color="auto"/>
                                    <w:bottom w:val="none" w:sz="0" w:space="0" w:color="auto"/>
                                    <w:right w:val="none" w:sz="0" w:space="0" w:color="auto"/>
                                  </w:divBdr>
                                </w:div>
                                <w:div w:id="1199390669">
                                  <w:marLeft w:val="75"/>
                                  <w:marRight w:val="0"/>
                                  <w:marTop w:val="0"/>
                                  <w:marBottom w:val="0"/>
                                  <w:divBdr>
                                    <w:top w:val="none" w:sz="0" w:space="0" w:color="auto"/>
                                    <w:left w:val="none" w:sz="0" w:space="0" w:color="auto"/>
                                    <w:bottom w:val="none" w:sz="0" w:space="0" w:color="auto"/>
                                    <w:right w:val="none" w:sz="0" w:space="0" w:color="auto"/>
                                  </w:divBdr>
                                </w:div>
                                <w:div w:id="673342673">
                                  <w:marLeft w:val="75"/>
                                  <w:marRight w:val="0"/>
                                  <w:marTop w:val="0"/>
                                  <w:marBottom w:val="0"/>
                                  <w:divBdr>
                                    <w:top w:val="none" w:sz="0" w:space="0" w:color="auto"/>
                                    <w:left w:val="none" w:sz="0" w:space="0" w:color="auto"/>
                                    <w:bottom w:val="none" w:sz="0" w:space="0" w:color="auto"/>
                                    <w:right w:val="none" w:sz="0" w:space="0" w:color="auto"/>
                                  </w:divBdr>
                                </w:div>
                                <w:div w:id="1132790216">
                                  <w:marLeft w:val="75"/>
                                  <w:marRight w:val="0"/>
                                  <w:marTop w:val="0"/>
                                  <w:marBottom w:val="0"/>
                                  <w:divBdr>
                                    <w:top w:val="none" w:sz="0" w:space="0" w:color="auto"/>
                                    <w:left w:val="none" w:sz="0" w:space="0" w:color="auto"/>
                                    <w:bottom w:val="none" w:sz="0" w:space="0" w:color="auto"/>
                                    <w:right w:val="none" w:sz="0" w:space="0" w:color="auto"/>
                                  </w:divBdr>
                                </w:div>
                                <w:div w:id="1882208706">
                                  <w:marLeft w:val="75"/>
                                  <w:marRight w:val="0"/>
                                  <w:marTop w:val="0"/>
                                  <w:marBottom w:val="0"/>
                                  <w:divBdr>
                                    <w:top w:val="none" w:sz="0" w:space="0" w:color="auto"/>
                                    <w:left w:val="none" w:sz="0" w:space="0" w:color="auto"/>
                                    <w:bottom w:val="none" w:sz="0" w:space="0" w:color="auto"/>
                                    <w:right w:val="none" w:sz="0" w:space="0" w:color="auto"/>
                                  </w:divBdr>
                                </w:div>
                                <w:div w:id="1436555659">
                                  <w:marLeft w:val="75"/>
                                  <w:marRight w:val="0"/>
                                  <w:marTop w:val="0"/>
                                  <w:marBottom w:val="0"/>
                                  <w:divBdr>
                                    <w:top w:val="none" w:sz="0" w:space="0" w:color="auto"/>
                                    <w:left w:val="none" w:sz="0" w:space="0" w:color="auto"/>
                                    <w:bottom w:val="none" w:sz="0" w:space="0" w:color="auto"/>
                                    <w:right w:val="none" w:sz="0" w:space="0" w:color="auto"/>
                                  </w:divBdr>
                                </w:div>
                                <w:div w:id="1891767753">
                                  <w:marLeft w:val="75"/>
                                  <w:marRight w:val="0"/>
                                  <w:marTop w:val="0"/>
                                  <w:marBottom w:val="0"/>
                                  <w:divBdr>
                                    <w:top w:val="none" w:sz="0" w:space="0" w:color="auto"/>
                                    <w:left w:val="none" w:sz="0" w:space="0" w:color="auto"/>
                                    <w:bottom w:val="none" w:sz="0" w:space="0" w:color="auto"/>
                                    <w:right w:val="none" w:sz="0" w:space="0" w:color="auto"/>
                                  </w:divBdr>
                                </w:div>
                                <w:div w:id="1028529248">
                                  <w:marLeft w:val="75"/>
                                  <w:marRight w:val="0"/>
                                  <w:marTop w:val="0"/>
                                  <w:marBottom w:val="0"/>
                                  <w:divBdr>
                                    <w:top w:val="none" w:sz="0" w:space="0" w:color="auto"/>
                                    <w:left w:val="none" w:sz="0" w:space="0" w:color="auto"/>
                                    <w:bottom w:val="none" w:sz="0" w:space="0" w:color="auto"/>
                                    <w:right w:val="none" w:sz="0" w:space="0" w:color="auto"/>
                                  </w:divBdr>
                                </w:div>
                                <w:div w:id="637800919">
                                  <w:marLeft w:val="75"/>
                                  <w:marRight w:val="0"/>
                                  <w:marTop w:val="0"/>
                                  <w:marBottom w:val="0"/>
                                  <w:divBdr>
                                    <w:top w:val="none" w:sz="0" w:space="0" w:color="auto"/>
                                    <w:left w:val="none" w:sz="0" w:space="0" w:color="auto"/>
                                    <w:bottom w:val="none" w:sz="0" w:space="0" w:color="auto"/>
                                    <w:right w:val="none" w:sz="0" w:space="0" w:color="auto"/>
                                  </w:divBdr>
                                </w:div>
                                <w:div w:id="1760180270">
                                  <w:marLeft w:val="75"/>
                                  <w:marRight w:val="0"/>
                                  <w:marTop w:val="0"/>
                                  <w:marBottom w:val="0"/>
                                  <w:divBdr>
                                    <w:top w:val="none" w:sz="0" w:space="0" w:color="auto"/>
                                    <w:left w:val="none" w:sz="0" w:space="0" w:color="auto"/>
                                    <w:bottom w:val="none" w:sz="0" w:space="0" w:color="auto"/>
                                    <w:right w:val="none" w:sz="0" w:space="0" w:color="auto"/>
                                  </w:divBdr>
                                </w:div>
                              </w:divsChild>
                            </w:div>
                            <w:div w:id="439179128">
                              <w:marLeft w:val="75"/>
                              <w:marRight w:val="0"/>
                              <w:marTop w:val="75"/>
                              <w:marBottom w:val="0"/>
                              <w:divBdr>
                                <w:top w:val="none" w:sz="0" w:space="0" w:color="auto"/>
                                <w:left w:val="none" w:sz="0" w:space="0" w:color="auto"/>
                                <w:bottom w:val="none" w:sz="0" w:space="0" w:color="auto"/>
                                <w:right w:val="none" w:sz="0" w:space="0" w:color="auto"/>
                              </w:divBdr>
                              <w:divsChild>
                                <w:div w:id="53042492">
                                  <w:marLeft w:val="75"/>
                                  <w:marRight w:val="0"/>
                                  <w:marTop w:val="0"/>
                                  <w:marBottom w:val="0"/>
                                  <w:divBdr>
                                    <w:top w:val="none" w:sz="0" w:space="0" w:color="auto"/>
                                    <w:left w:val="none" w:sz="0" w:space="0" w:color="auto"/>
                                    <w:bottom w:val="none" w:sz="0" w:space="0" w:color="auto"/>
                                    <w:right w:val="none" w:sz="0" w:space="0" w:color="auto"/>
                                  </w:divBdr>
                                </w:div>
                                <w:div w:id="1547915308">
                                  <w:marLeft w:val="75"/>
                                  <w:marRight w:val="0"/>
                                  <w:marTop w:val="0"/>
                                  <w:marBottom w:val="0"/>
                                  <w:divBdr>
                                    <w:top w:val="none" w:sz="0" w:space="0" w:color="auto"/>
                                    <w:left w:val="none" w:sz="0" w:space="0" w:color="auto"/>
                                    <w:bottom w:val="none" w:sz="0" w:space="0" w:color="auto"/>
                                    <w:right w:val="none" w:sz="0" w:space="0" w:color="auto"/>
                                  </w:divBdr>
                                </w:div>
                                <w:div w:id="996880392">
                                  <w:marLeft w:val="75"/>
                                  <w:marRight w:val="0"/>
                                  <w:marTop w:val="0"/>
                                  <w:marBottom w:val="0"/>
                                  <w:divBdr>
                                    <w:top w:val="none" w:sz="0" w:space="0" w:color="auto"/>
                                    <w:left w:val="none" w:sz="0" w:space="0" w:color="auto"/>
                                    <w:bottom w:val="none" w:sz="0" w:space="0" w:color="auto"/>
                                    <w:right w:val="none" w:sz="0" w:space="0" w:color="auto"/>
                                  </w:divBdr>
                                </w:div>
                                <w:div w:id="794296491">
                                  <w:marLeft w:val="75"/>
                                  <w:marRight w:val="0"/>
                                  <w:marTop w:val="0"/>
                                  <w:marBottom w:val="0"/>
                                  <w:divBdr>
                                    <w:top w:val="none" w:sz="0" w:space="0" w:color="auto"/>
                                    <w:left w:val="none" w:sz="0" w:space="0" w:color="auto"/>
                                    <w:bottom w:val="none" w:sz="0" w:space="0" w:color="auto"/>
                                    <w:right w:val="none" w:sz="0" w:space="0" w:color="auto"/>
                                  </w:divBdr>
                                </w:div>
                                <w:div w:id="592127654">
                                  <w:marLeft w:val="75"/>
                                  <w:marRight w:val="0"/>
                                  <w:marTop w:val="0"/>
                                  <w:marBottom w:val="0"/>
                                  <w:divBdr>
                                    <w:top w:val="none" w:sz="0" w:space="0" w:color="auto"/>
                                    <w:left w:val="none" w:sz="0" w:space="0" w:color="auto"/>
                                    <w:bottom w:val="none" w:sz="0" w:space="0" w:color="auto"/>
                                    <w:right w:val="none" w:sz="0" w:space="0" w:color="auto"/>
                                  </w:divBdr>
                                </w:div>
                                <w:div w:id="1035429744">
                                  <w:marLeft w:val="75"/>
                                  <w:marRight w:val="0"/>
                                  <w:marTop w:val="0"/>
                                  <w:marBottom w:val="0"/>
                                  <w:divBdr>
                                    <w:top w:val="none" w:sz="0" w:space="0" w:color="auto"/>
                                    <w:left w:val="none" w:sz="0" w:space="0" w:color="auto"/>
                                    <w:bottom w:val="none" w:sz="0" w:space="0" w:color="auto"/>
                                    <w:right w:val="none" w:sz="0" w:space="0" w:color="auto"/>
                                  </w:divBdr>
                                </w:div>
                                <w:div w:id="1833258182">
                                  <w:marLeft w:val="75"/>
                                  <w:marRight w:val="0"/>
                                  <w:marTop w:val="0"/>
                                  <w:marBottom w:val="0"/>
                                  <w:divBdr>
                                    <w:top w:val="none" w:sz="0" w:space="0" w:color="auto"/>
                                    <w:left w:val="none" w:sz="0" w:space="0" w:color="auto"/>
                                    <w:bottom w:val="none" w:sz="0" w:space="0" w:color="auto"/>
                                    <w:right w:val="none" w:sz="0" w:space="0" w:color="auto"/>
                                  </w:divBdr>
                                </w:div>
                                <w:div w:id="1759987374">
                                  <w:marLeft w:val="75"/>
                                  <w:marRight w:val="0"/>
                                  <w:marTop w:val="0"/>
                                  <w:marBottom w:val="0"/>
                                  <w:divBdr>
                                    <w:top w:val="none" w:sz="0" w:space="0" w:color="auto"/>
                                    <w:left w:val="none" w:sz="0" w:space="0" w:color="auto"/>
                                    <w:bottom w:val="none" w:sz="0" w:space="0" w:color="auto"/>
                                    <w:right w:val="none" w:sz="0" w:space="0" w:color="auto"/>
                                  </w:divBdr>
                                </w:div>
                                <w:div w:id="710691966">
                                  <w:marLeft w:val="75"/>
                                  <w:marRight w:val="0"/>
                                  <w:marTop w:val="0"/>
                                  <w:marBottom w:val="0"/>
                                  <w:divBdr>
                                    <w:top w:val="none" w:sz="0" w:space="0" w:color="auto"/>
                                    <w:left w:val="none" w:sz="0" w:space="0" w:color="auto"/>
                                    <w:bottom w:val="none" w:sz="0" w:space="0" w:color="auto"/>
                                    <w:right w:val="none" w:sz="0" w:space="0" w:color="auto"/>
                                  </w:divBdr>
                                </w:div>
                              </w:divsChild>
                            </w:div>
                            <w:div w:id="1571189542">
                              <w:marLeft w:val="75"/>
                              <w:marRight w:val="0"/>
                              <w:marTop w:val="75"/>
                              <w:marBottom w:val="0"/>
                              <w:divBdr>
                                <w:top w:val="none" w:sz="0" w:space="0" w:color="auto"/>
                                <w:left w:val="none" w:sz="0" w:space="0" w:color="auto"/>
                                <w:bottom w:val="none" w:sz="0" w:space="0" w:color="auto"/>
                                <w:right w:val="none" w:sz="0" w:space="0" w:color="auto"/>
                              </w:divBdr>
                              <w:divsChild>
                                <w:div w:id="752705685">
                                  <w:marLeft w:val="75"/>
                                  <w:marRight w:val="0"/>
                                  <w:marTop w:val="0"/>
                                  <w:marBottom w:val="0"/>
                                  <w:divBdr>
                                    <w:top w:val="none" w:sz="0" w:space="0" w:color="auto"/>
                                    <w:left w:val="none" w:sz="0" w:space="0" w:color="auto"/>
                                    <w:bottom w:val="none" w:sz="0" w:space="0" w:color="auto"/>
                                    <w:right w:val="none" w:sz="0" w:space="0" w:color="auto"/>
                                  </w:divBdr>
                                </w:div>
                                <w:div w:id="1351182790">
                                  <w:marLeft w:val="75"/>
                                  <w:marRight w:val="0"/>
                                  <w:marTop w:val="0"/>
                                  <w:marBottom w:val="0"/>
                                  <w:divBdr>
                                    <w:top w:val="none" w:sz="0" w:space="0" w:color="auto"/>
                                    <w:left w:val="none" w:sz="0" w:space="0" w:color="auto"/>
                                    <w:bottom w:val="none" w:sz="0" w:space="0" w:color="auto"/>
                                    <w:right w:val="none" w:sz="0" w:space="0" w:color="auto"/>
                                  </w:divBdr>
                                </w:div>
                                <w:div w:id="127549799">
                                  <w:marLeft w:val="75"/>
                                  <w:marRight w:val="0"/>
                                  <w:marTop w:val="0"/>
                                  <w:marBottom w:val="0"/>
                                  <w:divBdr>
                                    <w:top w:val="none" w:sz="0" w:space="0" w:color="auto"/>
                                    <w:left w:val="none" w:sz="0" w:space="0" w:color="auto"/>
                                    <w:bottom w:val="none" w:sz="0" w:space="0" w:color="auto"/>
                                    <w:right w:val="none" w:sz="0" w:space="0" w:color="auto"/>
                                  </w:divBdr>
                                </w:div>
                                <w:div w:id="672955008">
                                  <w:marLeft w:val="75"/>
                                  <w:marRight w:val="0"/>
                                  <w:marTop w:val="0"/>
                                  <w:marBottom w:val="0"/>
                                  <w:divBdr>
                                    <w:top w:val="none" w:sz="0" w:space="0" w:color="auto"/>
                                    <w:left w:val="none" w:sz="0" w:space="0" w:color="auto"/>
                                    <w:bottom w:val="none" w:sz="0" w:space="0" w:color="auto"/>
                                    <w:right w:val="none" w:sz="0" w:space="0" w:color="auto"/>
                                  </w:divBdr>
                                </w:div>
                                <w:div w:id="1023701745">
                                  <w:marLeft w:val="75"/>
                                  <w:marRight w:val="0"/>
                                  <w:marTop w:val="0"/>
                                  <w:marBottom w:val="0"/>
                                  <w:divBdr>
                                    <w:top w:val="none" w:sz="0" w:space="0" w:color="auto"/>
                                    <w:left w:val="none" w:sz="0" w:space="0" w:color="auto"/>
                                    <w:bottom w:val="none" w:sz="0" w:space="0" w:color="auto"/>
                                    <w:right w:val="none" w:sz="0" w:space="0" w:color="auto"/>
                                  </w:divBdr>
                                </w:div>
                                <w:div w:id="1093209078">
                                  <w:marLeft w:val="75"/>
                                  <w:marRight w:val="0"/>
                                  <w:marTop w:val="0"/>
                                  <w:marBottom w:val="0"/>
                                  <w:divBdr>
                                    <w:top w:val="none" w:sz="0" w:space="0" w:color="auto"/>
                                    <w:left w:val="none" w:sz="0" w:space="0" w:color="auto"/>
                                    <w:bottom w:val="none" w:sz="0" w:space="0" w:color="auto"/>
                                    <w:right w:val="none" w:sz="0" w:space="0" w:color="auto"/>
                                  </w:divBdr>
                                </w:div>
                                <w:div w:id="1946307705">
                                  <w:marLeft w:val="75"/>
                                  <w:marRight w:val="0"/>
                                  <w:marTop w:val="0"/>
                                  <w:marBottom w:val="0"/>
                                  <w:divBdr>
                                    <w:top w:val="none" w:sz="0" w:space="0" w:color="auto"/>
                                    <w:left w:val="none" w:sz="0" w:space="0" w:color="auto"/>
                                    <w:bottom w:val="none" w:sz="0" w:space="0" w:color="auto"/>
                                    <w:right w:val="none" w:sz="0" w:space="0" w:color="auto"/>
                                  </w:divBdr>
                                </w:div>
                              </w:divsChild>
                            </w:div>
                            <w:div w:id="510216520">
                              <w:marLeft w:val="75"/>
                              <w:marRight w:val="0"/>
                              <w:marTop w:val="75"/>
                              <w:marBottom w:val="0"/>
                              <w:divBdr>
                                <w:top w:val="none" w:sz="0" w:space="0" w:color="auto"/>
                                <w:left w:val="none" w:sz="0" w:space="0" w:color="auto"/>
                                <w:bottom w:val="none" w:sz="0" w:space="0" w:color="auto"/>
                                <w:right w:val="none" w:sz="0" w:space="0" w:color="auto"/>
                              </w:divBdr>
                            </w:div>
                            <w:div w:id="1256283452">
                              <w:marLeft w:val="75"/>
                              <w:marRight w:val="0"/>
                              <w:marTop w:val="75"/>
                              <w:marBottom w:val="0"/>
                              <w:divBdr>
                                <w:top w:val="none" w:sz="0" w:space="0" w:color="auto"/>
                                <w:left w:val="none" w:sz="0" w:space="0" w:color="auto"/>
                                <w:bottom w:val="none" w:sz="0" w:space="0" w:color="auto"/>
                                <w:right w:val="none" w:sz="0" w:space="0" w:color="auto"/>
                              </w:divBdr>
                              <w:divsChild>
                                <w:div w:id="2058578907">
                                  <w:marLeft w:val="75"/>
                                  <w:marRight w:val="0"/>
                                  <w:marTop w:val="0"/>
                                  <w:marBottom w:val="0"/>
                                  <w:divBdr>
                                    <w:top w:val="none" w:sz="0" w:space="0" w:color="auto"/>
                                    <w:left w:val="none" w:sz="0" w:space="0" w:color="auto"/>
                                    <w:bottom w:val="none" w:sz="0" w:space="0" w:color="auto"/>
                                    <w:right w:val="none" w:sz="0" w:space="0" w:color="auto"/>
                                  </w:divBdr>
                                </w:div>
                                <w:div w:id="1664896025">
                                  <w:marLeft w:val="75"/>
                                  <w:marRight w:val="0"/>
                                  <w:marTop w:val="0"/>
                                  <w:marBottom w:val="0"/>
                                  <w:divBdr>
                                    <w:top w:val="none" w:sz="0" w:space="0" w:color="auto"/>
                                    <w:left w:val="none" w:sz="0" w:space="0" w:color="auto"/>
                                    <w:bottom w:val="none" w:sz="0" w:space="0" w:color="auto"/>
                                    <w:right w:val="none" w:sz="0" w:space="0" w:color="auto"/>
                                  </w:divBdr>
                                </w:div>
                                <w:div w:id="1874268218">
                                  <w:marLeft w:val="75"/>
                                  <w:marRight w:val="0"/>
                                  <w:marTop w:val="0"/>
                                  <w:marBottom w:val="0"/>
                                  <w:divBdr>
                                    <w:top w:val="none" w:sz="0" w:space="0" w:color="auto"/>
                                    <w:left w:val="none" w:sz="0" w:space="0" w:color="auto"/>
                                    <w:bottom w:val="none" w:sz="0" w:space="0" w:color="auto"/>
                                    <w:right w:val="none" w:sz="0" w:space="0" w:color="auto"/>
                                  </w:divBdr>
                                </w:div>
                                <w:div w:id="396124579">
                                  <w:marLeft w:val="75"/>
                                  <w:marRight w:val="0"/>
                                  <w:marTop w:val="0"/>
                                  <w:marBottom w:val="0"/>
                                  <w:divBdr>
                                    <w:top w:val="none" w:sz="0" w:space="0" w:color="auto"/>
                                    <w:left w:val="none" w:sz="0" w:space="0" w:color="auto"/>
                                    <w:bottom w:val="none" w:sz="0" w:space="0" w:color="auto"/>
                                    <w:right w:val="none" w:sz="0" w:space="0" w:color="auto"/>
                                  </w:divBdr>
                                </w:div>
                              </w:divsChild>
                            </w:div>
                            <w:div w:id="1555656836">
                              <w:marLeft w:val="75"/>
                              <w:marRight w:val="0"/>
                              <w:marTop w:val="75"/>
                              <w:marBottom w:val="0"/>
                              <w:divBdr>
                                <w:top w:val="none" w:sz="0" w:space="0" w:color="auto"/>
                                <w:left w:val="none" w:sz="0" w:space="0" w:color="auto"/>
                                <w:bottom w:val="none" w:sz="0" w:space="0" w:color="auto"/>
                                <w:right w:val="none" w:sz="0" w:space="0" w:color="auto"/>
                              </w:divBdr>
                              <w:divsChild>
                                <w:div w:id="1505122465">
                                  <w:marLeft w:val="75"/>
                                  <w:marRight w:val="0"/>
                                  <w:marTop w:val="0"/>
                                  <w:marBottom w:val="0"/>
                                  <w:divBdr>
                                    <w:top w:val="none" w:sz="0" w:space="0" w:color="auto"/>
                                    <w:left w:val="none" w:sz="0" w:space="0" w:color="auto"/>
                                    <w:bottom w:val="none" w:sz="0" w:space="0" w:color="auto"/>
                                    <w:right w:val="none" w:sz="0" w:space="0" w:color="auto"/>
                                  </w:divBdr>
                                </w:div>
                                <w:div w:id="1064568178">
                                  <w:marLeft w:val="75"/>
                                  <w:marRight w:val="0"/>
                                  <w:marTop w:val="0"/>
                                  <w:marBottom w:val="0"/>
                                  <w:divBdr>
                                    <w:top w:val="none" w:sz="0" w:space="0" w:color="auto"/>
                                    <w:left w:val="none" w:sz="0" w:space="0" w:color="auto"/>
                                    <w:bottom w:val="none" w:sz="0" w:space="0" w:color="auto"/>
                                    <w:right w:val="none" w:sz="0" w:space="0" w:color="auto"/>
                                  </w:divBdr>
                                </w:div>
                                <w:div w:id="1786578600">
                                  <w:marLeft w:val="75"/>
                                  <w:marRight w:val="0"/>
                                  <w:marTop w:val="0"/>
                                  <w:marBottom w:val="0"/>
                                  <w:divBdr>
                                    <w:top w:val="none" w:sz="0" w:space="0" w:color="auto"/>
                                    <w:left w:val="none" w:sz="0" w:space="0" w:color="auto"/>
                                    <w:bottom w:val="none" w:sz="0" w:space="0" w:color="auto"/>
                                    <w:right w:val="none" w:sz="0" w:space="0" w:color="auto"/>
                                  </w:divBdr>
                                </w:div>
                              </w:divsChild>
                            </w:div>
                            <w:div w:id="1639605347">
                              <w:marLeft w:val="75"/>
                              <w:marRight w:val="0"/>
                              <w:marTop w:val="75"/>
                              <w:marBottom w:val="0"/>
                              <w:divBdr>
                                <w:top w:val="none" w:sz="0" w:space="0" w:color="auto"/>
                                <w:left w:val="none" w:sz="0" w:space="0" w:color="auto"/>
                                <w:bottom w:val="none" w:sz="0" w:space="0" w:color="auto"/>
                                <w:right w:val="none" w:sz="0" w:space="0" w:color="auto"/>
                              </w:divBdr>
                              <w:divsChild>
                                <w:div w:id="867913984">
                                  <w:marLeft w:val="75"/>
                                  <w:marRight w:val="0"/>
                                  <w:marTop w:val="0"/>
                                  <w:marBottom w:val="0"/>
                                  <w:divBdr>
                                    <w:top w:val="none" w:sz="0" w:space="0" w:color="auto"/>
                                    <w:left w:val="none" w:sz="0" w:space="0" w:color="auto"/>
                                    <w:bottom w:val="none" w:sz="0" w:space="0" w:color="auto"/>
                                    <w:right w:val="none" w:sz="0" w:space="0" w:color="auto"/>
                                  </w:divBdr>
                                </w:div>
                                <w:div w:id="379014500">
                                  <w:marLeft w:val="75"/>
                                  <w:marRight w:val="0"/>
                                  <w:marTop w:val="0"/>
                                  <w:marBottom w:val="0"/>
                                  <w:divBdr>
                                    <w:top w:val="none" w:sz="0" w:space="0" w:color="auto"/>
                                    <w:left w:val="none" w:sz="0" w:space="0" w:color="auto"/>
                                    <w:bottom w:val="none" w:sz="0" w:space="0" w:color="auto"/>
                                    <w:right w:val="none" w:sz="0" w:space="0" w:color="auto"/>
                                  </w:divBdr>
                                </w:div>
                                <w:div w:id="86073867">
                                  <w:marLeft w:val="75"/>
                                  <w:marRight w:val="0"/>
                                  <w:marTop w:val="0"/>
                                  <w:marBottom w:val="0"/>
                                  <w:divBdr>
                                    <w:top w:val="none" w:sz="0" w:space="0" w:color="auto"/>
                                    <w:left w:val="none" w:sz="0" w:space="0" w:color="auto"/>
                                    <w:bottom w:val="none" w:sz="0" w:space="0" w:color="auto"/>
                                    <w:right w:val="none" w:sz="0" w:space="0" w:color="auto"/>
                                  </w:divBdr>
                                </w:div>
                              </w:divsChild>
                            </w:div>
                            <w:div w:id="1654525336">
                              <w:marLeft w:val="75"/>
                              <w:marRight w:val="0"/>
                              <w:marTop w:val="75"/>
                              <w:marBottom w:val="0"/>
                              <w:divBdr>
                                <w:top w:val="none" w:sz="0" w:space="0" w:color="auto"/>
                                <w:left w:val="none" w:sz="0" w:space="0" w:color="auto"/>
                                <w:bottom w:val="none" w:sz="0" w:space="0" w:color="auto"/>
                                <w:right w:val="none" w:sz="0" w:space="0" w:color="auto"/>
                              </w:divBdr>
                            </w:div>
                            <w:div w:id="106315017">
                              <w:marLeft w:val="75"/>
                              <w:marRight w:val="0"/>
                              <w:marTop w:val="75"/>
                              <w:marBottom w:val="0"/>
                              <w:divBdr>
                                <w:top w:val="none" w:sz="0" w:space="0" w:color="auto"/>
                                <w:left w:val="none" w:sz="0" w:space="0" w:color="auto"/>
                                <w:bottom w:val="none" w:sz="0" w:space="0" w:color="auto"/>
                                <w:right w:val="none" w:sz="0" w:space="0" w:color="auto"/>
                              </w:divBdr>
                            </w:div>
                            <w:div w:id="230316033">
                              <w:marLeft w:val="75"/>
                              <w:marRight w:val="0"/>
                              <w:marTop w:val="75"/>
                              <w:marBottom w:val="0"/>
                              <w:divBdr>
                                <w:top w:val="none" w:sz="0" w:space="0" w:color="auto"/>
                                <w:left w:val="none" w:sz="0" w:space="0" w:color="auto"/>
                                <w:bottom w:val="none" w:sz="0" w:space="0" w:color="auto"/>
                                <w:right w:val="none" w:sz="0" w:space="0" w:color="auto"/>
                              </w:divBdr>
                            </w:div>
                            <w:div w:id="978875898">
                              <w:marLeft w:val="75"/>
                              <w:marRight w:val="0"/>
                              <w:marTop w:val="75"/>
                              <w:marBottom w:val="0"/>
                              <w:divBdr>
                                <w:top w:val="none" w:sz="0" w:space="0" w:color="auto"/>
                                <w:left w:val="none" w:sz="0" w:space="0" w:color="auto"/>
                                <w:bottom w:val="none" w:sz="0" w:space="0" w:color="auto"/>
                                <w:right w:val="none" w:sz="0" w:space="0" w:color="auto"/>
                              </w:divBdr>
                            </w:div>
                            <w:div w:id="527791713">
                              <w:marLeft w:val="75"/>
                              <w:marRight w:val="0"/>
                              <w:marTop w:val="75"/>
                              <w:marBottom w:val="0"/>
                              <w:divBdr>
                                <w:top w:val="none" w:sz="0" w:space="0" w:color="auto"/>
                                <w:left w:val="none" w:sz="0" w:space="0" w:color="auto"/>
                                <w:bottom w:val="none" w:sz="0" w:space="0" w:color="auto"/>
                                <w:right w:val="none" w:sz="0" w:space="0" w:color="auto"/>
                              </w:divBdr>
                            </w:div>
                            <w:div w:id="114955979">
                              <w:marLeft w:val="75"/>
                              <w:marRight w:val="0"/>
                              <w:marTop w:val="75"/>
                              <w:marBottom w:val="0"/>
                              <w:divBdr>
                                <w:top w:val="none" w:sz="0" w:space="0" w:color="auto"/>
                                <w:left w:val="none" w:sz="0" w:space="0" w:color="auto"/>
                                <w:bottom w:val="none" w:sz="0" w:space="0" w:color="auto"/>
                                <w:right w:val="none" w:sz="0" w:space="0" w:color="auto"/>
                              </w:divBdr>
                            </w:div>
                            <w:div w:id="1727025235">
                              <w:marLeft w:val="75"/>
                              <w:marRight w:val="0"/>
                              <w:marTop w:val="75"/>
                              <w:marBottom w:val="0"/>
                              <w:divBdr>
                                <w:top w:val="none" w:sz="0" w:space="0" w:color="auto"/>
                                <w:left w:val="none" w:sz="0" w:space="0" w:color="auto"/>
                                <w:bottom w:val="none" w:sz="0" w:space="0" w:color="auto"/>
                                <w:right w:val="none" w:sz="0" w:space="0" w:color="auto"/>
                              </w:divBdr>
                            </w:div>
                            <w:div w:id="831264485">
                              <w:marLeft w:val="75"/>
                              <w:marRight w:val="0"/>
                              <w:marTop w:val="75"/>
                              <w:marBottom w:val="0"/>
                              <w:divBdr>
                                <w:top w:val="none" w:sz="0" w:space="0" w:color="auto"/>
                                <w:left w:val="none" w:sz="0" w:space="0" w:color="auto"/>
                                <w:bottom w:val="none" w:sz="0" w:space="0" w:color="auto"/>
                                <w:right w:val="none" w:sz="0" w:space="0" w:color="auto"/>
                              </w:divBdr>
                            </w:div>
                          </w:divsChild>
                        </w:div>
                        <w:div w:id="596407045">
                          <w:marLeft w:val="75"/>
                          <w:marRight w:val="0"/>
                          <w:marTop w:val="75"/>
                          <w:marBottom w:val="0"/>
                          <w:divBdr>
                            <w:top w:val="none" w:sz="0" w:space="0" w:color="auto"/>
                            <w:left w:val="none" w:sz="0" w:space="0" w:color="auto"/>
                            <w:bottom w:val="none" w:sz="0" w:space="0" w:color="auto"/>
                            <w:right w:val="none" w:sz="0" w:space="0" w:color="auto"/>
                          </w:divBdr>
                          <w:divsChild>
                            <w:div w:id="891189668">
                              <w:marLeft w:val="0"/>
                              <w:marRight w:val="75"/>
                              <w:marTop w:val="0"/>
                              <w:marBottom w:val="0"/>
                              <w:divBdr>
                                <w:top w:val="none" w:sz="0" w:space="0" w:color="auto"/>
                                <w:left w:val="none" w:sz="0" w:space="0" w:color="auto"/>
                                <w:bottom w:val="none" w:sz="0" w:space="0" w:color="auto"/>
                                <w:right w:val="none" w:sz="0" w:space="0" w:color="auto"/>
                              </w:divBdr>
                            </w:div>
                            <w:div w:id="1127775880">
                              <w:marLeft w:val="0"/>
                              <w:marRight w:val="0"/>
                              <w:marTop w:val="0"/>
                              <w:marBottom w:val="300"/>
                              <w:divBdr>
                                <w:top w:val="none" w:sz="0" w:space="0" w:color="auto"/>
                                <w:left w:val="none" w:sz="0" w:space="0" w:color="auto"/>
                                <w:bottom w:val="none" w:sz="0" w:space="0" w:color="auto"/>
                                <w:right w:val="none" w:sz="0" w:space="0" w:color="auto"/>
                              </w:divBdr>
                            </w:div>
                            <w:div w:id="1313484153">
                              <w:marLeft w:val="75"/>
                              <w:marRight w:val="0"/>
                              <w:marTop w:val="75"/>
                              <w:marBottom w:val="0"/>
                              <w:divBdr>
                                <w:top w:val="none" w:sz="0" w:space="0" w:color="auto"/>
                                <w:left w:val="none" w:sz="0" w:space="0" w:color="auto"/>
                                <w:bottom w:val="none" w:sz="0" w:space="0" w:color="auto"/>
                                <w:right w:val="none" w:sz="0" w:space="0" w:color="auto"/>
                              </w:divBdr>
                            </w:div>
                            <w:div w:id="375472193">
                              <w:marLeft w:val="75"/>
                              <w:marRight w:val="0"/>
                              <w:marTop w:val="75"/>
                              <w:marBottom w:val="0"/>
                              <w:divBdr>
                                <w:top w:val="none" w:sz="0" w:space="0" w:color="auto"/>
                                <w:left w:val="none" w:sz="0" w:space="0" w:color="auto"/>
                                <w:bottom w:val="none" w:sz="0" w:space="0" w:color="auto"/>
                                <w:right w:val="none" w:sz="0" w:space="0" w:color="auto"/>
                              </w:divBdr>
                            </w:div>
                            <w:div w:id="362438394">
                              <w:marLeft w:val="75"/>
                              <w:marRight w:val="0"/>
                              <w:marTop w:val="75"/>
                              <w:marBottom w:val="0"/>
                              <w:divBdr>
                                <w:top w:val="none" w:sz="0" w:space="0" w:color="auto"/>
                                <w:left w:val="none" w:sz="0" w:space="0" w:color="auto"/>
                                <w:bottom w:val="none" w:sz="0" w:space="0" w:color="auto"/>
                                <w:right w:val="none" w:sz="0" w:space="0" w:color="auto"/>
                              </w:divBdr>
                            </w:div>
                            <w:div w:id="1255359660">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0026316">
                  <w:marLeft w:val="75"/>
                  <w:marRight w:val="0"/>
                  <w:marTop w:val="225"/>
                  <w:marBottom w:val="0"/>
                  <w:divBdr>
                    <w:top w:val="none" w:sz="0" w:space="0" w:color="auto"/>
                    <w:left w:val="none" w:sz="0" w:space="0" w:color="auto"/>
                    <w:bottom w:val="none" w:sz="0" w:space="0" w:color="auto"/>
                    <w:right w:val="none" w:sz="0" w:space="0" w:color="auto"/>
                  </w:divBdr>
                  <w:divsChild>
                    <w:div w:id="1532956877">
                      <w:marLeft w:val="75"/>
                      <w:marRight w:val="0"/>
                      <w:marTop w:val="75"/>
                      <w:marBottom w:val="0"/>
                      <w:divBdr>
                        <w:top w:val="none" w:sz="0" w:space="0" w:color="auto"/>
                        <w:left w:val="none" w:sz="0" w:space="0" w:color="auto"/>
                        <w:bottom w:val="none" w:sz="0" w:space="0" w:color="auto"/>
                        <w:right w:val="none" w:sz="0" w:space="0" w:color="auto"/>
                      </w:divBdr>
                      <w:divsChild>
                        <w:div w:id="737632956">
                          <w:marLeft w:val="0"/>
                          <w:marRight w:val="75"/>
                          <w:marTop w:val="0"/>
                          <w:marBottom w:val="0"/>
                          <w:divBdr>
                            <w:top w:val="none" w:sz="0" w:space="0" w:color="auto"/>
                            <w:left w:val="none" w:sz="0" w:space="0" w:color="auto"/>
                            <w:bottom w:val="none" w:sz="0" w:space="0" w:color="auto"/>
                            <w:right w:val="none" w:sz="0" w:space="0" w:color="auto"/>
                          </w:divBdr>
                        </w:div>
                        <w:div w:id="1817644746">
                          <w:marLeft w:val="0"/>
                          <w:marRight w:val="0"/>
                          <w:marTop w:val="0"/>
                          <w:marBottom w:val="300"/>
                          <w:divBdr>
                            <w:top w:val="none" w:sz="0" w:space="0" w:color="auto"/>
                            <w:left w:val="none" w:sz="0" w:space="0" w:color="auto"/>
                            <w:bottom w:val="none" w:sz="0" w:space="0" w:color="auto"/>
                            <w:right w:val="none" w:sz="0" w:space="0" w:color="auto"/>
                          </w:divBdr>
                        </w:div>
                        <w:div w:id="1634939476">
                          <w:marLeft w:val="75"/>
                          <w:marRight w:val="0"/>
                          <w:marTop w:val="75"/>
                          <w:marBottom w:val="0"/>
                          <w:divBdr>
                            <w:top w:val="none" w:sz="0" w:space="0" w:color="auto"/>
                            <w:left w:val="none" w:sz="0" w:space="0" w:color="auto"/>
                            <w:bottom w:val="none" w:sz="0" w:space="0" w:color="auto"/>
                            <w:right w:val="none" w:sz="0" w:space="0" w:color="auto"/>
                          </w:divBdr>
                          <w:divsChild>
                            <w:div w:id="1479565332">
                              <w:marLeft w:val="75"/>
                              <w:marRight w:val="0"/>
                              <w:marTop w:val="0"/>
                              <w:marBottom w:val="0"/>
                              <w:divBdr>
                                <w:top w:val="none" w:sz="0" w:space="0" w:color="auto"/>
                                <w:left w:val="none" w:sz="0" w:space="0" w:color="auto"/>
                                <w:bottom w:val="none" w:sz="0" w:space="0" w:color="auto"/>
                                <w:right w:val="none" w:sz="0" w:space="0" w:color="auto"/>
                              </w:divBdr>
                            </w:div>
                            <w:div w:id="2054191595">
                              <w:marLeft w:val="75"/>
                              <w:marRight w:val="0"/>
                              <w:marTop w:val="0"/>
                              <w:marBottom w:val="0"/>
                              <w:divBdr>
                                <w:top w:val="none" w:sz="0" w:space="0" w:color="auto"/>
                                <w:left w:val="none" w:sz="0" w:space="0" w:color="auto"/>
                                <w:bottom w:val="none" w:sz="0" w:space="0" w:color="auto"/>
                                <w:right w:val="none" w:sz="0" w:space="0" w:color="auto"/>
                              </w:divBdr>
                            </w:div>
                            <w:div w:id="1223709464">
                              <w:marLeft w:val="75"/>
                              <w:marRight w:val="0"/>
                              <w:marTop w:val="0"/>
                              <w:marBottom w:val="0"/>
                              <w:divBdr>
                                <w:top w:val="none" w:sz="0" w:space="0" w:color="auto"/>
                                <w:left w:val="none" w:sz="0" w:space="0" w:color="auto"/>
                                <w:bottom w:val="none" w:sz="0" w:space="0" w:color="auto"/>
                                <w:right w:val="none" w:sz="0" w:space="0" w:color="auto"/>
                              </w:divBdr>
                            </w:div>
                            <w:div w:id="1721442218">
                              <w:marLeft w:val="75"/>
                              <w:marRight w:val="0"/>
                              <w:marTop w:val="0"/>
                              <w:marBottom w:val="0"/>
                              <w:divBdr>
                                <w:top w:val="none" w:sz="0" w:space="0" w:color="auto"/>
                                <w:left w:val="none" w:sz="0" w:space="0" w:color="auto"/>
                                <w:bottom w:val="none" w:sz="0" w:space="0" w:color="auto"/>
                                <w:right w:val="none" w:sz="0" w:space="0" w:color="auto"/>
                              </w:divBdr>
                            </w:div>
                            <w:div w:id="1317994526">
                              <w:marLeft w:val="75"/>
                              <w:marRight w:val="0"/>
                              <w:marTop w:val="0"/>
                              <w:marBottom w:val="0"/>
                              <w:divBdr>
                                <w:top w:val="none" w:sz="0" w:space="0" w:color="auto"/>
                                <w:left w:val="none" w:sz="0" w:space="0" w:color="auto"/>
                                <w:bottom w:val="none" w:sz="0" w:space="0" w:color="auto"/>
                                <w:right w:val="none" w:sz="0" w:space="0" w:color="auto"/>
                              </w:divBdr>
                            </w:div>
                            <w:div w:id="213201520">
                              <w:marLeft w:val="75"/>
                              <w:marRight w:val="0"/>
                              <w:marTop w:val="0"/>
                              <w:marBottom w:val="0"/>
                              <w:divBdr>
                                <w:top w:val="none" w:sz="0" w:space="0" w:color="auto"/>
                                <w:left w:val="none" w:sz="0" w:space="0" w:color="auto"/>
                                <w:bottom w:val="none" w:sz="0" w:space="0" w:color="auto"/>
                                <w:right w:val="none" w:sz="0" w:space="0" w:color="auto"/>
                              </w:divBdr>
                            </w:div>
                            <w:div w:id="2132555924">
                              <w:marLeft w:val="75"/>
                              <w:marRight w:val="0"/>
                              <w:marTop w:val="0"/>
                              <w:marBottom w:val="0"/>
                              <w:divBdr>
                                <w:top w:val="none" w:sz="0" w:space="0" w:color="auto"/>
                                <w:left w:val="none" w:sz="0" w:space="0" w:color="auto"/>
                                <w:bottom w:val="none" w:sz="0" w:space="0" w:color="auto"/>
                                <w:right w:val="none" w:sz="0" w:space="0" w:color="auto"/>
                              </w:divBdr>
                            </w:div>
                            <w:div w:id="374040097">
                              <w:marLeft w:val="75"/>
                              <w:marRight w:val="0"/>
                              <w:marTop w:val="0"/>
                              <w:marBottom w:val="0"/>
                              <w:divBdr>
                                <w:top w:val="none" w:sz="0" w:space="0" w:color="auto"/>
                                <w:left w:val="none" w:sz="0" w:space="0" w:color="auto"/>
                                <w:bottom w:val="none" w:sz="0" w:space="0" w:color="auto"/>
                                <w:right w:val="none" w:sz="0" w:space="0" w:color="auto"/>
                              </w:divBdr>
                            </w:div>
                            <w:div w:id="442000815">
                              <w:marLeft w:val="75"/>
                              <w:marRight w:val="0"/>
                              <w:marTop w:val="0"/>
                              <w:marBottom w:val="0"/>
                              <w:divBdr>
                                <w:top w:val="none" w:sz="0" w:space="0" w:color="auto"/>
                                <w:left w:val="none" w:sz="0" w:space="0" w:color="auto"/>
                                <w:bottom w:val="none" w:sz="0" w:space="0" w:color="auto"/>
                                <w:right w:val="none" w:sz="0" w:space="0" w:color="auto"/>
                              </w:divBdr>
                            </w:div>
                            <w:div w:id="101149935">
                              <w:marLeft w:val="75"/>
                              <w:marRight w:val="0"/>
                              <w:marTop w:val="0"/>
                              <w:marBottom w:val="0"/>
                              <w:divBdr>
                                <w:top w:val="none" w:sz="0" w:space="0" w:color="auto"/>
                                <w:left w:val="none" w:sz="0" w:space="0" w:color="auto"/>
                                <w:bottom w:val="none" w:sz="0" w:space="0" w:color="auto"/>
                                <w:right w:val="none" w:sz="0" w:space="0" w:color="auto"/>
                              </w:divBdr>
                            </w:div>
                            <w:div w:id="1013384735">
                              <w:marLeft w:val="75"/>
                              <w:marRight w:val="0"/>
                              <w:marTop w:val="0"/>
                              <w:marBottom w:val="0"/>
                              <w:divBdr>
                                <w:top w:val="none" w:sz="0" w:space="0" w:color="auto"/>
                                <w:left w:val="none" w:sz="0" w:space="0" w:color="auto"/>
                                <w:bottom w:val="none" w:sz="0" w:space="0" w:color="auto"/>
                                <w:right w:val="none" w:sz="0" w:space="0" w:color="auto"/>
                              </w:divBdr>
                            </w:div>
                            <w:div w:id="1763066608">
                              <w:marLeft w:val="75"/>
                              <w:marRight w:val="0"/>
                              <w:marTop w:val="0"/>
                              <w:marBottom w:val="0"/>
                              <w:divBdr>
                                <w:top w:val="none" w:sz="0" w:space="0" w:color="auto"/>
                                <w:left w:val="none" w:sz="0" w:space="0" w:color="auto"/>
                                <w:bottom w:val="none" w:sz="0" w:space="0" w:color="auto"/>
                                <w:right w:val="none" w:sz="0" w:space="0" w:color="auto"/>
                              </w:divBdr>
                            </w:div>
                            <w:div w:id="301737510">
                              <w:marLeft w:val="75"/>
                              <w:marRight w:val="0"/>
                              <w:marTop w:val="0"/>
                              <w:marBottom w:val="0"/>
                              <w:divBdr>
                                <w:top w:val="none" w:sz="0" w:space="0" w:color="auto"/>
                                <w:left w:val="none" w:sz="0" w:space="0" w:color="auto"/>
                                <w:bottom w:val="none" w:sz="0" w:space="0" w:color="auto"/>
                                <w:right w:val="none" w:sz="0" w:space="0" w:color="auto"/>
                              </w:divBdr>
                            </w:div>
                            <w:div w:id="356738072">
                              <w:marLeft w:val="75"/>
                              <w:marRight w:val="0"/>
                              <w:marTop w:val="0"/>
                              <w:marBottom w:val="0"/>
                              <w:divBdr>
                                <w:top w:val="none" w:sz="0" w:space="0" w:color="auto"/>
                                <w:left w:val="none" w:sz="0" w:space="0" w:color="auto"/>
                                <w:bottom w:val="none" w:sz="0" w:space="0" w:color="auto"/>
                                <w:right w:val="none" w:sz="0" w:space="0" w:color="auto"/>
                              </w:divBdr>
                            </w:div>
                            <w:div w:id="147595909">
                              <w:marLeft w:val="75"/>
                              <w:marRight w:val="0"/>
                              <w:marTop w:val="0"/>
                              <w:marBottom w:val="0"/>
                              <w:divBdr>
                                <w:top w:val="none" w:sz="0" w:space="0" w:color="auto"/>
                                <w:left w:val="none" w:sz="0" w:space="0" w:color="auto"/>
                                <w:bottom w:val="none" w:sz="0" w:space="0" w:color="auto"/>
                                <w:right w:val="none" w:sz="0" w:space="0" w:color="auto"/>
                              </w:divBdr>
                            </w:div>
                          </w:divsChild>
                        </w:div>
                        <w:div w:id="187069718">
                          <w:marLeft w:val="75"/>
                          <w:marRight w:val="0"/>
                          <w:marTop w:val="75"/>
                          <w:marBottom w:val="0"/>
                          <w:divBdr>
                            <w:top w:val="none" w:sz="0" w:space="0" w:color="auto"/>
                            <w:left w:val="none" w:sz="0" w:space="0" w:color="auto"/>
                            <w:bottom w:val="none" w:sz="0" w:space="0" w:color="auto"/>
                            <w:right w:val="none" w:sz="0" w:space="0" w:color="auto"/>
                          </w:divBdr>
                          <w:divsChild>
                            <w:div w:id="1748111395">
                              <w:marLeft w:val="75"/>
                              <w:marRight w:val="0"/>
                              <w:marTop w:val="0"/>
                              <w:marBottom w:val="0"/>
                              <w:divBdr>
                                <w:top w:val="none" w:sz="0" w:space="0" w:color="auto"/>
                                <w:left w:val="none" w:sz="0" w:space="0" w:color="auto"/>
                                <w:bottom w:val="none" w:sz="0" w:space="0" w:color="auto"/>
                                <w:right w:val="none" w:sz="0" w:space="0" w:color="auto"/>
                              </w:divBdr>
                            </w:div>
                            <w:div w:id="529493798">
                              <w:marLeft w:val="75"/>
                              <w:marRight w:val="0"/>
                              <w:marTop w:val="0"/>
                              <w:marBottom w:val="0"/>
                              <w:divBdr>
                                <w:top w:val="none" w:sz="0" w:space="0" w:color="auto"/>
                                <w:left w:val="none" w:sz="0" w:space="0" w:color="auto"/>
                                <w:bottom w:val="none" w:sz="0" w:space="0" w:color="auto"/>
                                <w:right w:val="none" w:sz="0" w:space="0" w:color="auto"/>
                              </w:divBdr>
                            </w:div>
                            <w:div w:id="651718531">
                              <w:marLeft w:val="75"/>
                              <w:marRight w:val="0"/>
                              <w:marTop w:val="0"/>
                              <w:marBottom w:val="0"/>
                              <w:divBdr>
                                <w:top w:val="none" w:sz="0" w:space="0" w:color="auto"/>
                                <w:left w:val="none" w:sz="0" w:space="0" w:color="auto"/>
                                <w:bottom w:val="none" w:sz="0" w:space="0" w:color="auto"/>
                                <w:right w:val="none" w:sz="0" w:space="0" w:color="auto"/>
                              </w:divBdr>
                            </w:div>
                          </w:divsChild>
                        </w:div>
                        <w:div w:id="697394264">
                          <w:marLeft w:val="75"/>
                          <w:marRight w:val="0"/>
                          <w:marTop w:val="75"/>
                          <w:marBottom w:val="0"/>
                          <w:divBdr>
                            <w:top w:val="none" w:sz="0" w:space="0" w:color="auto"/>
                            <w:left w:val="none" w:sz="0" w:space="0" w:color="auto"/>
                            <w:bottom w:val="none" w:sz="0" w:space="0" w:color="auto"/>
                            <w:right w:val="none" w:sz="0" w:space="0" w:color="auto"/>
                          </w:divBdr>
                          <w:divsChild>
                            <w:div w:id="1924415915">
                              <w:marLeft w:val="75"/>
                              <w:marRight w:val="0"/>
                              <w:marTop w:val="0"/>
                              <w:marBottom w:val="0"/>
                              <w:divBdr>
                                <w:top w:val="none" w:sz="0" w:space="0" w:color="auto"/>
                                <w:left w:val="none" w:sz="0" w:space="0" w:color="auto"/>
                                <w:bottom w:val="none" w:sz="0" w:space="0" w:color="auto"/>
                                <w:right w:val="none" w:sz="0" w:space="0" w:color="auto"/>
                              </w:divBdr>
                            </w:div>
                            <w:div w:id="1783379728">
                              <w:marLeft w:val="75"/>
                              <w:marRight w:val="0"/>
                              <w:marTop w:val="0"/>
                              <w:marBottom w:val="0"/>
                              <w:divBdr>
                                <w:top w:val="none" w:sz="0" w:space="0" w:color="auto"/>
                                <w:left w:val="none" w:sz="0" w:space="0" w:color="auto"/>
                                <w:bottom w:val="none" w:sz="0" w:space="0" w:color="auto"/>
                                <w:right w:val="none" w:sz="0" w:space="0" w:color="auto"/>
                              </w:divBdr>
                            </w:div>
                            <w:div w:id="2108234094">
                              <w:marLeft w:val="75"/>
                              <w:marRight w:val="0"/>
                              <w:marTop w:val="0"/>
                              <w:marBottom w:val="0"/>
                              <w:divBdr>
                                <w:top w:val="none" w:sz="0" w:space="0" w:color="auto"/>
                                <w:left w:val="none" w:sz="0" w:space="0" w:color="auto"/>
                                <w:bottom w:val="none" w:sz="0" w:space="0" w:color="auto"/>
                                <w:right w:val="none" w:sz="0" w:space="0" w:color="auto"/>
                              </w:divBdr>
                            </w:div>
                          </w:divsChild>
                        </w:div>
                        <w:div w:id="657809942">
                          <w:marLeft w:val="75"/>
                          <w:marRight w:val="0"/>
                          <w:marTop w:val="75"/>
                          <w:marBottom w:val="0"/>
                          <w:divBdr>
                            <w:top w:val="none" w:sz="0" w:space="0" w:color="auto"/>
                            <w:left w:val="none" w:sz="0" w:space="0" w:color="auto"/>
                            <w:bottom w:val="none" w:sz="0" w:space="0" w:color="auto"/>
                            <w:right w:val="none" w:sz="0" w:space="0" w:color="auto"/>
                          </w:divBdr>
                        </w:div>
                        <w:div w:id="501356741">
                          <w:marLeft w:val="75"/>
                          <w:marRight w:val="0"/>
                          <w:marTop w:val="75"/>
                          <w:marBottom w:val="0"/>
                          <w:divBdr>
                            <w:top w:val="none" w:sz="0" w:space="0" w:color="auto"/>
                            <w:left w:val="none" w:sz="0" w:space="0" w:color="auto"/>
                            <w:bottom w:val="none" w:sz="0" w:space="0" w:color="auto"/>
                            <w:right w:val="none" w:sz="0" w:space="0" w:color="auto"/>
                          </w:divBdr>
                        </w:div>
                      </w:divsChild>
                    </w:div>
                    <w:div w:id="2067485921">
                      <w:marLeft w:val="75"/>
                      <w:marRight w:val="0"/>
                      <w:marTop w:val="75"/>
                      <w:marBottom w:val="0"/>
                      <w:divBdr>
                        <w:top w:val="none" w:sz="0" w:space="0" w:color="auto"/>
                        <w:left w:val="none" w:sz="0" w:space="0" w:color="auto"/>
                        <w:bottom w:val="none" w:sz="0" w:space="0" w:color="auto"/>
                        <w:right w:val="none" w:sz="0" w:space="0" w:color="auto"/>
                      </w:divBdr>
                      <w:divsChild>
                        <w:div w:id="39867981">
                          <w:marLeft w:val="0"/>
                          <w:marRight w:val="75"/>
                          <w:marTop w:val="0"/>
                          <w:marBottom w:val="0"/>
                          <w:divBdr>
                            <w:top w:val="none" w:sz="0" w:space="0" w:color="auto"/>
                            <w:left w:val="none" w:sz="0" w:space="0" w:color="auto"/>
                            <w:bottom w:val="none" w:sz="0" w:space="0" w:color="auto"/>
                            <w:right w:val="none" w:sz="0" w:space="0" w:color="auto"/>
                          </w:divBdr>
                        </w:div>
                        <w:div w:id="1688671582">
                          <w:marLeft w:val="0"/>
                          <w:marRight w:val="0"/>
                          <w:marTop w:val="0"/>
                          <w:marBottom w:val="300"/>
                          <w:divBdr>
                            <w:top w:val="none" w:sz="0" w:space="0" w:color="auto"/>
                            <w:left w:val="none" w:sz="0" w:space="0" w:color="auto"/>
                            <w:bottom w:val="none" w:sz="0" w:space="0" w:color="auto"/>
                            <w:right w:val="none" w:sz="0" w:space="0" w:color="auto"/>
                          </w:divBdr>
                        </w:div>
                        <w:div w:id="921374750">
                          <w:marLeft w:val="75"/>
                          <w:marRight w:val="0"/>
                          <w:marTop w:val="75"/>
                          <w:marBottom w:val="0"/>
                          <w:divBdr>
                            <w:top w:val="none" w:sz="0" w:space="0" w:color="auto"/>
                            <w:left w:val="none" w:sz="0" w:space="0" w:color="auto"/>
                            <w:bottom w:val="none" w:sz="0" w:space="0" w:color="auto"/>
                            <w:right w:val="none" w:sz="0" w:space="0" w:color="auto"/>
                          </w:divBdr>
                        </w:div>
                        <w:div w:id="1238978138">
                          <w:marLeft w:val="75"/>
                          <w:marRight w:val="0"/>
                          <w:marTop w:val="75"/>
                          <w:marBottom w:val="0"/>
                          <w:divBdr>
                            <w:top w:val="none" w:sz="0" w:space="0" w:color="auto"/>
                            <w:left w:val="none" w:sz="0" w:space="0" w:color="auto"/>
                            <w:bottom w:val="none" w:sz="0" w:space="0" w:color="auto"/>
                            <w:right w:val="none" w:sz="0" w:space="0" w:color="auto"/>
                          </w:divBdr>
                        </w:div>
                      </w:divsChild>
                    </w:div>
                    <w:div w:id="116531634">
                      <w:marLeft w:val="75"/>
                      <w:marRight w:val="0"/>
                      <w:marTop w:val="75"/>
                      <w:marBottom w:val="0"/>
                      <w:divBdr>
                        <w:top w:val="none" w:sz="0" w:space="0" w:color="auto"/>
                        <w:left w:val="none" w:sz="0" w:space="0" w:color="auto"/>
                        <w:bottom w:val="none" w:sz="0" w:space="0" w:color="auto"/>
                        <w:right w:val="none" w:sz="0" w:space="0" w:color="auto"/>
                      </w:divBdr>
                      <w:divsChild>
                        <w:div w:id="1642465013">
                          <w:marLeft w:val="0"/>
                          <w:marRight w:val="75"/>
                          <w:marTop w:val="0"/>
                          <w:marBottom w:val="0"/>
                          <w:divBdr>
                            <w:top w:val="none" w:sz="0" w:space="0" w:color="auto"/>
                            <w:left w:val="none" w:sz="0" w:space="0" w:color="auto"/>
                            <w:bottom w:val="none" w:sz="0" w:space="0" w:color="auto"/>
                            <w:right w:val="none" w:sz="0" w:space="0" w:color="auto"/>
                          </w:divBdr>
                        </w:div>
                        <w:div w:id="1596131212">
                          <w:marLeft w:val="0"/>
                          <w:marRight w:val="0"/>
                          <w:marTop w:val="0"/>
                          <w:marBottom w:val="300"/>
                          <w:divBdr>
                            <w:top w:val="none" w:sz="0" w:space="0" w:color="auto"/>
                            <w:left w:val="none" w:sz="0" w:space="0" w:color="auto"/>
                            <w:bottom w:val="none" w:sz="0" w:space="0" w:color="auto"/>
                            <w:right w:val="none" w:sz="0" w:space="0" w:color="auto"/>
                          </w:divBdr>
                        </w:div>
                        <w:div w:id="5594080">
                          <w:marLeft w:val="75"/>
                          <w:marRight w:val="0"/>
                          <w:marTop w:val="75"/>
                          <w:marBottom w:val="0"/>
                          <w:divBdr>
                            <w:top w:val="none" w:sz="0" w:space="0" w:color="auto"/>
                            <w:left w:val="none" w:sz="0" w:space="0" w:color="auto"/>
                            <w:bottom w:val="none" w:sz="0" w:space="0" w:color="auto"/>
                            <w:right w:val="none" w:sz="0" w:space="0" w:color="auto"/>
                          </w:divBdr>
                        </w:div>
                        <w:div w:id="1309900648">
                          <w:marLeft w:val="75"/>
                          <w:marRight w:val="0"/>
                          <w:marTop w:val="75"/>
                          <w:marBottom w:val="0"/>
                          <w:divBdr>
                            <w:top w:val="none" w:sz="0" w:space="0" w:color="auto"/>
                            <w:left w:val="none" w:sz="0" w:space="0" w:color="auto"/>
                            <w:bottom w:val="none" w:sz="0" w:space="0" w:color="auto"/>
                            <w:right w:val="none" w:sz="0" w:space="0" w:color="auto"/>
                          </w:divBdr>
                        </w:div>
                        <w:div w:id="1639722561">
                          <w:marLeft w:val="75"/>
                          <w:marRight w:val="0"/>
                          <w:marTop w:val="75"/>
                          <w:marBottom w:val="0"/>
                          <w:divBdr>
                            <w:top w:val="none" w:sz="0" w:space="0" w:color="auto"/>
                            <w:left w:val="none" w:sz="0" w:space="0" w:color="auto"/>
                            <w:bottom w:val="none" w:sz="0" w:space="0" w:color="auto"/>
                            <w:right w:val="none" w:sz="0" w:space="0" w:color="auto"/>
                          </w:divBdr>
                        </w:div>
                        <w:div w:id="27462277">
                          <w:marLeft w:val="75"/>
                          <w:marRight w:val="0"/>
                          <w:marTop w:val="75"/>
                          <w:marBottom w:val="0"/>
                          <w:divBdr>
                            <w:top w:val="none" w:sz="0" w:space="0" w:color="auto"/>
                            <w:left w:val="none" w:sz="0" w:space="0" w:color="auto"/>
                            <w:bottom w:val="none" w:sz="0" w:space="0" w:color="auto"/>
                            <w:right w:val="none" w:sz="0" w:space="0" w:color="auto"/>
                          </w:divBdr>
                        </w:div>
                        <w:div w:id="731540507">
                          <w:marLeft w:val="75"/>
                          <w:marRight w:val="0"/>
                          <w:marTop w:val="75"/>
                          <w:marBottom w:val="0"/>
                          <w:divBdr>
                            <w:top w:val="none" w:sz="0" w:space="0" w:color="auto"/>
                            <w:left w:val="none" w:sz="0" w:space="0" w:color="auto"/>
                            <w:bottom w:val="none" w:sz="0" w:space="0" w:color="auto"/>
                            <w:right w:val="none" w:sz="0" w:space="0" w:color="auto"/>
                          </w:divBdr>
                        </w:div>
                        <w:div w:id="1895652843">
                          <w:marLeft w:val="75"/>
                          <w:marRight w:val="0"/>
                          <w:marTop w:val="75"/>
                          <w:marBottom w:val="0"/>
                          <w:divBdr>
                            <w:top w:val="none" w:sz="0" w:space="0" w:color="auto"/>
                            <w:left w:val="none" w:sz="0" w:space="0" w:color="auto"/>
                            <w:bottom w:val="none" w:sz="0" w:space="0" w:color="auto"/>
                            <w:right w:val="none" w:sz="0" w:space="0" w:color="auto"/>
                          </w:divBdr>
                        </w:div>
                        <w:div w:id="642005246">
                          <w:marLeft w:val="75"/>
                          <w:marRight w:val="0"/>
                          <w:marTop w:val="75"/>
                          <w:marBottom w:val="0"/>
                          <w:divBdr>
                            <w:top w:val="none" w:sz="0" w:space="0" w:color="auto"/>
                            <w:left w:val="none" w:sz="0" w:space="0" w:color="auto"/>
                            <w:bottom w:val="none" w:sz="0" w:space="0" w:color="auto"/>
                            <w:right w:val="none" w:sz="0" w:space="0" w:color="auto"/>
                          </w:divBdr>
                        </w:div>
                      </w:divsChild>
                    </w:div>
                    <w:div w:id="350761518">
                      <w:marLeft w:val="75"/>
                      <w:marRight w:val="0"/>
                      <w:marTop w:val="75"/>
                      <w:marBottom w:val="0"/>
                      <w:divBdr>
                        <w:top w:val="none" w:sz="0" w:space="0" w:color="auto"/>
                        <w:left w:val="none" w:sz="0" w:space="0" w:color="auto"/>
                        <w:bottom w:val="none" w:sz="0" w:space="0" w:color="auto"/>
                        <w:right w:val="none" w:sz="0" w:space="0" w:color="auto"/>
                      </w:divBdr>
                      <w:divsChild>
                        <w:div w:id="948510322">
                          <w:marLeft w:val="0"/>
                          <w:marRight w:val="75"/>
                          <w:marTop w:val="0"/>
                          <w:marBottom w:val="0"/>
                          <w:divBdr>
                            <w:top w:val="none" w:sz="0" w:space="0" w:color="auto"/>
                            <w:left w:val="none" w:sz="0" w:space="0" w:color="auto"/>
                            <w:bottom w:val="none" w:sz="0" w:space="0" w:color="auto"/>
                            <w:right w:val="none" w:sz="0" w:space="0" w:color="auto"/>
                          </w:divBdr>
                        </w:div>
                        <w:div w:id="2146854190">
                          <w:marLeft w:val="0"/>
                          <w:marRight w:val="0"/>
                          <w:marTop w:val="0"/>
                          <w:marBottom w:val="300"/>
                          <w:divBdr>
                            <w:top w:val="none" w:sz="0" w:space="0" w:color="auto"/>
                            <w:left w:val="none" w:sz="0" w:space="0" w:color="auto"/>
                            <w:bottom w:val="none" w:sz="0" w:space="0" w:color="auto"/>
                            <w:right w:val="none" w:sz="0" w:space="0" w:color="auto"/>
                          </w:divBdr>
                        </w:div>
                        <w:div w:id="981008922">
                          <w:marLeft w:val="75"/>
                          <w:marRight w:val="0"/>
                          <w:marTop w:val="75"/>
                          <w:marBottom w:val="0"/>
                          <w:divBdr>
                            <w:top w:val="none" w:sz="0" w:space="0" w:color="auto"/>
                            <w:left w:val="none" w:sz="0" w:space="0" w:color="auto"/>
                            <w:bottom w:val="none" w:sz="0" w:space="0" w:color="auto"/>
                            <w:right w:val="none" w:sz="0" w:space="0" w:color="auto"/>
                          </w:divBdr>
                        </w:div>
                        <w:div w:id="653029624">
                          <w:marLeft w:val="75"/>
                          <w:marRight w:val="0"/>
                          <w:marTop w:val="75"/>
                          <w:marBottom w:val="0"/>
                          <w:divBdr>
                            <w:top w:val="none" w:sz="0" w:space="0" w:color="auto"/>
                            <w:left w:val="none" w:sz="0" w:space="0" w:color="auto"/>
                            <w:bottom w:val="none" w:sz="0" w:space="0" w:color="auto"/>
                            <w:right w:val="none" w:sz="0" w:space="0" w:color="auto"/>
                          </w:divBdr>
                        </w:div>
                        <w:div w:id="93015216">
                          <w:marLeft w:val="75"/>
                          <w:marRight w:val="0"/>
                          <w:marTop w:val="75"/>
                          <w:marBottom w:val="0"/>
                          <w:divBdr>
                            <w:top w:val="none" w:sz="0" w:space="0" w:color="auto"/>
                            <w:left w:val="none" w:sz="0" w:space="0" w:color="auto"/>
                            <w:bottom w:val="none" w:sz="0" w:space="0" w:color="auto"/>
                            <w:right w:val="none" w:sz="0" w:space="0" w:color="auto"/>
                          </w:divBdr>
                        </w:div>
                        <w:div w:id="684207047">
                          <w:marLeft w:val="75"/>
                          <w:marRight w:val="0"/>
                          <w:marTop w:val="75"/>
                          <w:marBottom w:val="0"/>
                          <w:divBdr>
                            <w:top w:val="none" w:sz="0" w:space="0" w:color="auto"/>
                            <w:left w:val="none" w:sz="0" w:space="0" w:color="auto"/>
                            <w:bottom w:val="none" w:sz="0" w:space="0" w:color="auto"/>
                            <w:right w:val="none" w:sz="0" w:space="0" w:color="auto"/>
                          </w:divBdr>
                        </w:div>
                        <w:div w:id="2101097378">
                          <w:marLeft w:val="75"/>
                          <w:marRight w:val="0"/>
                          <w:marTop w:val="75"/>
                          <w:marBottom w:val="0"/>
                          <w:divBdr>
                            <w:top w:val="none" w:sz="0" w:space="0" w:color="auto"/>
                            <w:left w:val="none" w:sz="0" w:space="0" w:color="auto"/>
                            <w:bottom w:val="none" w:sz="0" w:space="0" w:color="auto"/>
                            <w:right w:val="none" w:sz="0" w:space="0" w:color="auto"/>
                          </w:divBdr>
                        </w:div>
                        <w:div w:id="1716539230">
                          <w:marLeft w:val="75"/>
                          <w:marRight w:val="0"/>
                          <w:marTop w:val="75"/>
                          <w:marBottom w:val="0"/>
                          <w:divBdr>
                            <w:top w:val="none" w:sz="0" w:space="0" w:color="auto"/>
                            <w:left w:val="none" w:sz="0" w:space="0" w:color="auto"/>
                            <w:bottom w:val="none" w:sz="0" w:space="0" w:color="auto"/>
                            <w:right w:val="none" w:sz="0" w:space="0" w:color="auto"/>
                          </w:divBdr>
                          <w:divsChild>
                            <w:div w:id="1694188794">
                              <w:marLeft w:val="75"/>
                              <w:marRight w:val="0"/>
                              <w:marTop w:val="0"/>
                              <w:marBottom w:val="0"/>
                              <w:divBdr>
                                <w:top w:val="none" w:sz="0" w:space="0" w:color="auto"/>
                                <w:left w:val="none" w:sz="0" w:space="0" w:color="auto"/>
                                <w:bottom w:val="none" w:sz="0" w:space="0" w:color="auto"/>
                                <w:right w:val="none" w:sz="0" w:space="0" w:color="auto"/>
                              </w:divBdr>
                            </w:div>
                            <w:div w:id="1145977072">
                              <w:marLeft w:val="75"/>
                              <w:marRight w:val="0"/>
                              <w:marTop w:val="0"/>
                              <w:marBottom w:val="0"/>
                              <w:divBdr>
                                <w:top w:val="none" w:sz="0" w:space="0" w:color="auto"/>
                                <w:left w:val="none" w:sz="0" w:space="0" w:color="auto"/>
                                <w:bottom w:val="none" w:sz="0" w:space="0" w:color="auto"/>
                                <w:right w:val="none" w:sz="0" w:space="0" w:color="auto"/>
                              </w:divBdr>
                            </w:div>
                          </w:divsChild>
                        </w:div>
                        <w:div w:id="1605117424">
                          <w:marLeft w:val="75"/>
                          <w:marRight w:val="0"/>
                          <w:marTop w:val="75"/>
                          <w:marBottom w:val="0"/>
                          <w:divBdr>
                            <w:top w:val="none" w:sz="0" w:space="0" w:color="auto"/>
                            <w:left w:val="none" w:sz="0" w:space="0" w:color="auto"/>
                            <w:bottom w:val="none" w:sz="0" w:space="0" w:color="auto"/>
                            <w:right w:val="none" w:sz="0" w:space="0" w:color="auto"/>
                          </w:divBdr>
                        </w:div>
                        <w:div w:id="1782798382">
                          <w:marLeft w:val="75"/>
                          <w:marRight w:val="0"/>
                          <w:marTop w:val="75"/>
                          <w:marBottom w:val="0"/>
                          <w:divBdr>
                            <w:top w:val="none" w:sz="0" w:space="0" w:color="auto"/>
                            <w:left w:val="none" w:sz="0" w:space="0" w:color="auto"/>
                            <w:bottom w:val="none" w:sz="0" w:space="0" w:color="auto"/>
                            <w:right w:val="none" w:sz="0" w:space="0" w:color="auto"/>
                          </w:divBdr>
                        </w:div>
                        <w:div w:id="139661906">
                          <w:marLeft w:val="75"/>
                          <w:marRight w:val="0"/>
                          <w:marTop w:val="75"/>
                          <w:marBottom w:val="0"/>
                          <w:divBdr>
                            <w:top w:val="none" w:sz="0" w:space="0" w:color="auto"/>
                            <w:left w:val="none" w:sz="0" w:space="0" w:color="auto"/>
                            <w:bottom w:val="none" w:sz="0" w:space="0" w:color="auto"/>
                            <w:right w:val="none" w:sz="0" w:space="0" w:color="auto"/>
                          </w:divBdr>
                        </w:div>
                        <w:div w:id="1693992290">
                          <w:marLeft w:val="75"/>
                          <w:marRight w:val="0"/>
                          <w:marTop w:val="75"/>
                          <w:marBottom w:val="0"/>
                          <w:divBdr>
                            <w:top w:val="none" w:sz="0" w:space="0" w:color="auto"/>
                            <w:left w:val="none" w:sz="0" w:space="0" w:color="auto"/>
                            <w:bottom w:val="none" w:sz="0" w:space="0" w:color="auto"/>
                            <w:right w:val="none" w:sz="0" w:space="0" w:color="auto"/>
                          </w:divBdr>
                        </w:div>
                        <w:div w:id="1352761041">
                          <w:marLeft w:val="75"/>
                          <w:marRight w:val="0"/>
                          <w:marTop w:val="75"/>
                          <w:marBottom w:val="0"/>
                          <w:divBdr>
                            <w:top w:val="none" w:sz="0" w:space="0" w:color="auto"/>
                            <w:left w:val="none" w:sz="0" w:space="0" w:color="auto"/>
                            <w:bottom w:val="none" w:sz="0" w:space="0" w:color="auto"/>
                            <w:right w:val="none" w:sz="0" w:space="0" w:color="auto"/>
                          </w:divBdr>
                        </w:div>
                        <w:div w:id="1057702632">
                          <w:marLeft w:val="75"/>
                          <w:marRight w:val="0"/>
                          <w:marTop w:val="75"/>
                          <w:marBottom w:val="0"/>
                          <w:divBdr>
                            <w:top w:val="none" w:sz="0" w:space="0" w:color="auto"/>
                            <w:left w:val="none" w:sz="0" w:space="0" w:color="auto"/>
                            <w:bottom w:val="none" w:sz="0" w:space="0" w:color="auto"/>
                            <w:right w:val="none" w:sz="0" w:space="0" w:color="auto"/>
                          </w:divBdr>
                        </w:div>
                        <w:div w:id="1257521989">
                          <w:marLeft w:val="75"/>
                          <w:marRight w:val="0"/>
                          <w:marTop w:val="75"/>
                          <w:marBottom w:val="0"/>
                          <w:divBdr>
                            <w:top w:val="none" w:sz="0" w:space="0" w:color="auto"/>
                            <w:left w:val="none" w:sz="0" w:space="0" w:color="auto"/>
                            <w:bottom w:val="none" w:sz="0" w:space="0" w:color="auto"/>
                            <w:right w:val="none" w:sz="0" w:space="0" w:color="auto"/>
                          </w:divBdr>
                        </w:div>
                        <w:div w:id="1241018019">
                          <w:marLeft w:val="75"/>
                          <w:marRight w:val="0"/>
                          <w:marTop w:val="75"/>
                          <w:marBottom w:val="0"/>
                          <w:divBdr>
                            <w:top w:val="none" w:sz="0" w:space="0" w:color="auto"/>
                            <w:left w:val="none" w:sz="0" w:space="0" w:color="auto"/>
                            <w:bottom w:val="none" w:sz="0" w:space="0" w:color="auto"/>
                            <w:right w:val="none" w:sz="0" w:space="0" w:color="auto"/>
                          </w:divBdr>
                          <w:divsChild>
                            <w:div w:id="1044015405">
                              <w:marLeft w:val="75"/>
                              <w:marRight w:val="0"/>
                              <w:marTop w:val="75"/>
                              <w:marBottom w:val="0"/>
                              <w:divBdr>
                                <w:top w:val="none" w:sz="0" w:space="0" w:color="auto"/>
                                <w:left w:val="none" w:sz="0" w:space="0" w:color="auto"/>
                                <w:bottom w:val="none" w:sz="0" w:space="0" w:color="auto"/>
                                <w:right w:val="none" w:sz="0" w:space="0" w:color="auto"/>
                              </w:divBdr>
                            </w:div>
                            <w:div w:id="311299701">
                              <w:marLeft w:val="75"/>
                              <w:marRight w:val="0"/>
                              <w:marTop w:val="75"/>
                              <w:marBottom w:val="0"/>
                              <w:divBdr>
                                <w:top w:val="none" w:sz="0" w:space="0" w:color="auto"/>
                                <w:left w:val="none" w:sz="0" w:space="0" w:color="auto"/>
                                <w:bottom w:val="none" w:sz="0" w:space="0" w:color="auto"/>
                                <w:right w:val="none" w:sz="0" w:space="0" w:color="auto"/>
                              </w:divBdr>
                            </w:div>
                            <w:div w:id="695615234">
                              <w:marLeft w:val="75"/>
                              <w:marRight w:val="0"/>
                              <w:marTop w:val="75"/>
                              <w:marBottom w:val="0"/>
                              <w:divBdr>
                                <w:top w:val="none" w:sz="0" w:space="0" w:color="auto"/>
                                <w:left w:val="none" w:sz="0" w:space="0" w:color="auto"/>
                                <w:bottom w:val="none" w:sz="0" w:space="0" w:color="auto"/>
                                <w:right w:val="none" w:sz="0" w:space="0" w:color="auto"/>
                              </w:divBdr>
                            </w:div>
                            <w:div w:id="1489204845">
                              <w:marLeft w:val="75"/>
                              <w:marRight w:val="0"/>
                              <w:marTop w:val="75"/>
                              <w:marBottom w:val="0"/>
                              <w:divBdr>
                                <w:top w:val="none" w:sz="0" w:space="0" w:color="auto"/>
                                <w:left w:val="none" w:sz="0" w:space="0" w:color="auto"/>
                                <w:bottom w:val="none" w:sz="0" w:space="0" w:color="auto"/>
                                <w:right w:val="none" w:sz="0" w:space="0" w:color="auto"/>
                              </w:divBdr>
                            </w:div>
                            <w:div w:id="1809126133">
                              <w:marLeft w:val="75"/>
                              <w:marRight w:val="0"/>
                              <w:marTop w:val="75"/>
                              <w:marBottom w:val="0"/>
                              <w:divBdr>
                                <w:top w:val="none" w:sz="0" w:space="0" w:color="auto"/>
                                <w:left w:val="none" w:sz="0" w:space="0" w:color="auto"/>
                                <w:bottom w:val="none" w:sz="0" w:space="0" w:color="auto"/>
                                <w:right w:val="none" w:sz="0" w:space="0" w:color="auto"/>
                              </w:divBdr>
                            </w:div>
                          </w:divsChild>
                        </w:div>
                        <w:div w:id="504562319">
                          <w:marLeft w:val="75"/>
                          <w:marRight w:val="0"/>
                          <w:marTop w:val="75"/>
                          <w:marBottom w:val="0"/>
                          <w:divBdr>
                            <w:top w:val="none" w:sz="0" w:space="0" w:color="auto"/>
                            <w:left w:val="none" w:sz="0" w:space="0" w:color="auto"/>
                            <w:bottom w:val="none" w:sz="0" w:space="0" w:color="auto"/>
                            <w:right w:val="none" w:sz="0" w:space="0" w:color="auto"/>
                          </w:divBdr>
                        </w:div>
                        <w:div w:id="645551320">
                          <w:marLeft w:val="75"/>
                          <w:marRight w:val="0"/>
                          <w:marTop w:val="75"/>
                          <w:marBottom w:val="0"/>
                          <w:divBdr>
                            <w:top w:val="none" w:sz="0" w:space="0" w:color="auto"/>
                            <w:left w:val="none" w:sz="0" w:space="0" w:color="auto"/>
                            <w:bottom w:val="none" w:sz="0" w:space="0" w:color="auto"/>
                            <w:right w:val="none" w:sz="0" w:space="0" w:color="auto"/>
                          </w:divBdr>
                        </w:div>
                      </w:divsChild>
                    </w:div>
                    <w:div w:id="1362976748">
                      <w:marLeft w:val="75"/>
                      <w:marRight w:val="0"/>
                      <w:marTop w:val="75"/>
                      <w:marBottom w:val="0"/>
                      <w:divBdr>
                        <w:top w:val="none" w:sz="0" w:space="0" w:color="auto"/>
                        <w:left w:val="none" w:sz="0" w:space="0" w:color="auto"/>
                        <w:bottom w:val="none" w:sz="0" w:space="0" w:color="auto"/>
                        <w:right w:val="none" w:sz="0" w:space="0" w:color="auto"/>
                      </w:divBdr>
                      <w:divsChild>
                        <w:div w:id="804128416">
                          <w:marLeft w:val="0"/>
                          <w:marRight w:val="75"/>
                          <w:marTop w:val="0"/>
                          <w:marBottom w:val="0"/>
                          <w:divBdr>
                            <w:top w:val="none" w:sz="0" w:space="0" w:color="auto"/>
                            <w:left w:val="none" w:sz="0" w:space="0" w:color="auto"/>
                            <w:bottom w:val="none" w:sz="0" w:space="0" w:color="auto"/>
                            <w:right w:val="none" w:sz="0" w:space="0" w:color="auto"/>
                          </w:divBdr>
                        </w:div>
                        <w:div w:id="928540766">
                          <w:marLeft w:val="0"/>
                          <w:marRight w:val="0"/>
                          <w:marTop w:val="0"/>
                          <w:marBottom w:val="300"/>
                          <w:divBdr>
                            <w:top w:val="none" w:sz="0" w:space="0" w:color="auto"/>
                            <w:left w:val="none" w:sz="0" w:space="0" w:color="auto"/>
                            <w:bottom w:val="none" w:sz="0" w:space="0" w:color="auto"/>
                            <w:right w:val="none" w:sz="0" w:space="0" w:color="auto"/>
                          </w:divBdr>
                        </w:div>
                        <w:div w:id="115872970">
                          <w:marLeft w:val="75"/>
                          <w:marRight w:val="0"/>
                          <w:marTop w:val="75"/>
                          <w:marBottom w:val="0"/>
                          <w:divBdr>
                            <w:top w:val="none" w:sz="0" w:space="0" w:color="auto"/>
                            <w:left w:val="none" w:sz="0" w:space="0" w:color="auto"/>
                            <w:bottom w:val="none" w:sz="0" w:space="0" w:color="auto"/>
                            <w:right w:val="none" w:sz="0" w:space="0" w:color="auto"/>
                          </w:divBdr>
                        </w:div>
                        <w:div w:id="456682059">
                          <w:marLeft w:val="75"/>
                          <w:marRight w:val="0"/>
                          <w:marTop w:val="75"/>
                          <w:marBottom w:val="0"/>
                          <w:divBdr>
                            <w:top w:val="none" w:sz="0" w:space="0" w:color="auto"/>
                            <w:left w:val="none" w:sz="0" w:space="0" w:color="auto"/>
                            <w:bottom w:val="none" w:sz="0" w:space="0" w:color="auto"/>
                            <w:right w:val="none" w:sz="0" w:space="0" w:color="auto"/>
                          </w:divBdr>
                        </w:div>
                        <w:div w:id="1985043579">
                          <w:marLeft w:val="75"/>
                          <w:marRight w:val="0"/>
                          <w:marTop w:val="75"/>
                          <w:marBottom w:val="0"/>
                          <w:divBdr>
                            <w:top w:val="none" w:sz="0" w:space="0" w:color="auto"/>
                            <w:left w:val="none" w:sz="0" w:space="0" w:color="auto"/>
                            <w:bottom w:val="none" w:sz="0" w:space="0" w:color="auto"/>
                            <w:right w:val="none" w:sz="0" w:space="0" w:color="auto"/>
                          </w:divBdr>
                        </w:div>
                        <w:div w:id="258215979">
                          <w:marLeft w:val="75"/>
                          <w:marRight w:val="0"/>
                          <w:marTop w:val="75"/>
                          <w:marBottom w:val="0"/>
                          <w:divBdr>
                            <w:top w:val="none" w:sz="0" w:space="0" w:color="auto"/>
                            <w:left w:val="none" w:sz="0" w:space="0" w:color="auto"/>
                            <w:bottom w:val="none" w:sz="0" w:space="0" w:color="auto"/>
                            <w:right w:val="none" w:sz="0" w:space="0" w:color="auto"/>
                          </w:divBdr>
                        </w:div>
                        <w:div w:id="1564486825">
                          <w:marLeft w:val="75"/>
                          <w:marRight w:val="0"/>
                          <w:marTop w:val="75"/>
                          <w:marBottom w:val="0"/>
                          <w:divBdr>
                            <w:top w:val="none" w:sz="0" w:space="0" w:color="auto"/>
                            <w:left w:val="none" w:sz="0" w:space="0" w:color="auto"/>
                            <w:bottom w:val="none" w:sz="0" w:space="0" w:color="auto"/>
                            <w:right w:val="none" w:sz="0" w:space="0" w:color="auto"/>
                          </w:divBdr>
                        </w:div>
                        <w:div w:id="1589457881">
                          <w:marLeft w:val="75"/>
                          <w:marRight w:val="0"/>
                          <w:marTop w:val="75"/>
                          <w:marBottom w:val="0"/>
                          <w:divBdr>
                            <w:top w:val="none" w:sz="0" w:space="0" w:color="auto"/>
                            <w:left w:val="none" w:sz="0" w:space="0" w:color="auto"/>
                            <w:bottom w:val="none" w:sz="0" w:space="0" w:color="auto"/>
                            <w:right w:val="none" w:sz="0" w:space="0" w:color="auto"/>
                          </w:divBdr>
                        </w:div>
                        <w:div w:id="314458074">
                          <w:marLeft w:val="75"/>
                          <w:marRight w:val="0"/>
                          <w:marTop w:val="75"/>
                          <w:marBottom w:val="0"/>
                          <w:divBdr>
                            <w:top w:val="none" w:sz="0" w:space="0" w:color="auto"/>
                            <w:left w:val="none" w:sz="0" w:space="0" w:color="auto"/>
                            <w:bottom w:val="none" w:sz="0" w:space="0" w:color="auto"/>
                            <w:right w:val="none" w:sz="0" w:space="0" w:color="auto"/>
                          </w:divBdr>
                        </w:div>
                        <w:div w:id="418524075">
                          <w:marLeft w:val="75"/>
                          <w:marRight w:val="0"/>
                          <w:marTop w:val="75"/>
                          <w:marBottom w:val="0"/>
                          <w:divBdr>
                            <w:top w:val="none" w:sz="0" w:space="0" w:color="auto"/>
                            <w:left w:val="none" w:sz="0" w:space="0" w:color="auto"/>
                            <w:bottom w:val="none" w:sz="0" w:space="0" w:color="auto"/>
                            <w:right w:val="none" w:sz="0" w:space="0" w:color="auto"/>
                          </w:divBdr>
                        </w:div>
                        <w:div w:id="1680037036">
                          <w:marLeft w:val="75"/>
                          <w:marRight w:val="0"/>
                          <w:marTop w:val="75"/>
                          <w:marBottom w:val="0"/>
                          <w:divBdr>
                            <w:top w:val="none" w:sz="0" w:space="0" w:color="auto"/>
                            <w:left w:val="none" w:sz="0" w:space="0" w:color="auto"/>
                            <w:bottom w:val="none" w:sz="0" w:space="0" w:color="auto"/>
                            <w:right w:val="none" w:sz="0" w:space="0" w:color="auto"/>
                          </w:divBdr>
                        </w:div>
                        <w:div w:id="2088526865">
                          <w:marLeft w:val="75"/>
                          <w:marRight w:val="0"/>
                          <w:marTop w:val="75"/>
                          <w:marBottom w:val="0"/>
                          <w:divBdr>
                            <w:top w:val="none" w:sz="0" w:space="0" w:color="auto"/>
                            <w:left w:val="none" w:sz="0" w:space="0" w:color="auto"/>
                            <w:bottom w:val="none" w:sz="0" w:space="0" w:color="auto"/>
                            <w:right w:val="none" w:sz="0" w:space="0" w:color="auto"/>
                          </w:divBdr>
                        </w:div>
                        <w:div w:id="2126651746">
                          <w:marLeft w:val="75"/>
                          <w:marRight w:val="0"/>
                          <w:marTop w:val="75"/>
                          <w:marBottom w:val="0"/>
                          <w:divBdr>
                            <w:top w:val="none" w:sz="0" w:space="0" w:color="auto"/>
                            <w:left w:val="none" w:sz="0" w:space="0" w:color="auto"/>
                            <w:bottom w:val="none" w:sz="0" w:space="0" w:color="auto"/>
                            <w:right w:val="none" w:sz="0" w:space="0" w:color="auto"/>
                          </w:divBdr>
                        </w:div>
                      </w:divsChild>
                    </w:div>
                    <w:div w:id="9526277">
                      <w:marLeft w:val="75"/>
                      <w:marRight w:val="0"/>
                      <w:marTop w:val="75"/>
                      <w:marBottom w:val="0"/>
                      <w:divBdr>
                        <w:top w:val="none" w:sz="0" w:space="0" w:color="auto"/>
                        <w:left w:val="none" w:sz="0" w:space="0" w:color="auto"/>
                        <w:bottom w:val="none" w:sz="0" w:space="0" w:color="auto"/>
                        <w:right w:val="none" w:sz="0" w:space="0" w:color="auto"/>
                      </w:divBdr>
                      <w:divsChild>
                        <w:div w:id="54014049">
                          <w:marLeft w:val="0"/>
                          <w:marRight w:val="75"/>
                          <w:marTop w:val="0"/>
                          <w:marBottom w:val="0"/>
                          <w:divBdr>
                            <w:top w:val="none" w:sz="0" w:space="0" w:color="auto"/>
                            <w:left w:val="none" w:sz="0" w:space="0" w:color="auto"/>
                            <w:bottom w:val="none" w:sz="0" w:space="0" w:color="auto"/>
                            <w:right w:val="none" w:sz="0" w:space="0" w:color="auto"/>
                          </w:divBdr>
                        </w:div>
                        <w:div w:id="420611867">
                          <w:marLeft w:val="0"/>
                          <w:marRight w:val="0"/>
                          <w:marTop w:val="0"/>
                          <w:marBottom w:val="300"/>
                          <w:divBdr>
                            <w:top w:val="none" w:sz="0" w:space="0" w:color="auto"/>
                            <w:left w:val="none" w:sz="0" w:space="0" w:color="auto"/>
                            <w:bottom w:val="none" w:sz="0" w:space="0" w:color="auto"/>
                            <w:right w:val="none" w:sz="0" w:space="0" w:color="auto"/>
                          </w:divBdr>
                        </w:div>
                        <w:div w:id="477183649">
                          <w:marLeft w:val="75"/>
                          <w:marRight w:val="0"/>
                          <w:marTop w:val="75"/>
                          <w:marBottom w:val="0"/>
                          <w:divBdr>
                            <w:top w:val="none" w:sz="0" w:space="0" w:color="auto"/>
                            <w:left w:val="none" w:sz="0" w:space="0" w:color="auto"/>
                            <w:bottom w:val="none" w:sz="0" w:space="0" w:color="auto"/>
                            <w:right w:val="none" w:sz="0" w:space="0" w:color="auto"/>
                          </w:divBdr>
                        </w:div>
                        <w:div w:id="929972430">
                          <w:marLeft w:val="75"/>
                          <w:marRight w:val="0"/>
                          <w:marTop w:val="75"/>
                          <w:marBottom w:val="0"/>
                          <w:divBdr>
                            <w:top w:val="none" w:sz="0" w:space="0" w:color="auto"/>
                            <w:left w:val="none" w:sz="0" w:space="0" w:color="auto"/>
                            <w:bottom w:val="none" w:sz="0" w:space="0" w:color="auto"/>
                            <w:right w:val="none" w:sz="0" w:space="0" w:color="auto"/>
                          </w:divBdr>
                        </w:div>
                        <w:div w:id="976641437">
                          <w:marLeft w:val="75"/>
                          <w:marRight w:val="0"/>
                          <w:marTop w:val="75"/>
                          <w:marBottom w:val="0"/>
                          <w:divBdr>
                            <w:top w:val="none" w:sz="0" w:space="0" w:color="auto"/>
                            <w:left w:val="none" w:sz="0" w:space="0" w:color="auto"/>
                            <w:bottom w:val="none" w:sz="0" w:space="0" w:color="auto"/>
                            <w:right w:val="none" w:sz="0" w:space="0" w:color="auto"/>
                          </w:divBdr>
                        </w:div>
                        <w:div w:id="40330590">
                          <w:marLeft w:val="75"/>
                          <w:marRight w:val="0"/>
                          <w:marTop w:val="75"/>
                          <w:marBottom w:val="0"/>
                          <w:divBdr>
                            <w:top w:val="none" w:sz="0" w:space="0" w:color="auto"/>
                            <w:left w:val="none" w:sz="0" w:space="0" w:color="auto"/>
                            <w:bottom w:val="none" w:sz="0" w:space="0" w:color="auto"/>
                            <w:right w:val="none" w:sz="0" w:space="0" w:color="auto"/>
                          </w:divBdr>
                        </w:div>
                      </w:divsChild>
                    </w:div>
                    <w:div w:id="1970629914">
                      <w:marLeft w:val="75"/>
                      <w:marRight w:val="0"/>
                      <w:marTop w:val="75"/>
                      <w:marBottom w:val="0"/>
                      <w:divBdr>
                        <w:top w:val="none" w:sz="0" w:space="0" w:color="auto"/>
                        <w:left w:val="none" w:sz="0" w:space="0" w:color="auto"/>
                        <w:bottom w:val="none" w:sz="0" w:space="0" w:color="auto"/>
                        <w:right w:val="none" w:sz="0" w:space="0" w:color="auto"/>
                      </w:divBdr>
                      <w:divsChild>
                        <w:div w:id="1450853910">
                          <w:marLeft w:val="0"/>
                          <w:marRight w:val="75"/>
                          <w:marTop w:val="0"/>
                          <w:marBottom w:val="0"/>
                          <w:divBdr>
                            <w:top w:val="none" w:sz="0" w:space="0" w:color="auto"/>
                            <w:left w:val="none" w:sz="0" w:space="0" w:color="auto"/>
                            <w:bottom w:val="none" w:sz="0" w:space="0" w:color="auto"/>
                            <w:right w:val="none" w:sz="0" w:space="0" w:color="auto"/>
                          </w:divBdr>
                        </w:div>
                        <w:div w:id="1219897186">
                          <w:marLeft w:val="0"/>
                          <w:marRight w:val="0"/>
                          <w:marTop w:val="0"/>
                          <w:marBottom w:val="300"/>
                          <w:divBdr>
                            <w:top w:val="none" w:sz="0" w:space="0" w:color="auto"/>
                            <w:left w:val="none" w:sz="0" w:space="0" w:color="auto"/>
                            <w:bottom w:val="none" w:sz="0" w:space="0" w:color="auto"/>
                            <w:right w:val="none" w:sz="0" w:space="0" w:color="auto"/>
                          </w:divBdr>
                        </w:div>
                        <w:div w:id="2035383134">
                          <w:marLeft w:val="75"/>
                          <w:marRight w:val="0"/>
                          <w:marTop w:val="75"/>
                          <w:marBottom w:val="0"/>
                          <w:divBdr>
                            <w:top w:val="none" w:sz="0" w:space="0" w:color="auto"/>
                            <w:left w:val="none" w:sz="0" w:space="0" w:color="auto"/>
                            <w:bottom w:val="none" w:sz="0" w:space="0" w:color="auto"/>
                            <w:right w:val="none" w:sz="0" w:space="0" w:color="auto"/>
                          </w:divBdr>
                        </w:div>
                        <w:div w:id="1626692782">
                          <w:marLeft w:val="75"/>
                          <w:marRight w:val="0"/>
                          <w:marTop w:val="75"/>
                          <w:marBottom w:val="0"/>
                          <w:divBdr>
                            <w:top w:val="none" w:sz="0" w:space="0" w:color="auto"/>
                            <w:left w:val="none" w:sz="0" w:space="0" w:color="auto"/>
                            <w:bottom w:val="none" w:sz="0" w:space="0" w:color="auto"/>
                            <w:right w:val="none" w:sz="0" w:space="0" w:color="auto"/>
                          </w:divBdr>
                        </w:div>
                        <w:div w:id="506410828">
                          <w:marLeft w:val="75"/>
                          <w:marRight w:val="0"/>
                          <w:marTop w:val="75"/>
                          <w:marBottom w:val="0"/>
                          <w:divBdr>
                            <w:top w:val="none" w:sz="0" w:space="0" w:color="auto"/>
                            <w:left w:val="none" w:sz="0" w:space="0" w:color="auto"/>
                            <w:bottom w:val="none" w:sz="0" w:space="0" w:color="auto"/>
                            <w:right w:val="none" w:sz="0" w:space="0" w:color="auto"/>
                          </w:divBdr>
                        </w:div>
                        <w:div w:id="2135169860">
                          <w:marLeft w:val="75"/>
                          <w:marRight w:val="0"/>
                          <w:marTop w:val="75"/>
                          <w:marBottom w:val="0"/>
                          <w:divBdr>
                            <w:top w:val="none" w:sz="0" w:space="0" w:color="auto"/>
                            <w:left w:val="none" w:sz="0" w:space="0" w:color="auto"/>
                            <w:bottom w:val="none" w:sz="0" w:space="0" w:color="auto"/>
                            <w:right w:val="none" w:sz="0" w:space="0" w:color="auto"/>
                          </w:divBdr>
                        </w:div>
                        <w:div w:id="405104798">
                          <w:marLeft w:val="75"/>
                          <w:marRight w:val="0"/>
                          <w:marTop w:val="75"/>
                          <w:marBottom w:val="0"/>
                          <w:divBdr>
                            <w:top w:val="none" w:sz="0" w:space="0" w:color="auto"/>
                            <w:left w:val="none" w:sz="0" w:space="0" w:color="auto"/>
                            <w:bottom w:val="none" w:sz="0" w:space="0" w:color="auto"/>
                            <w:right w:val="none" w:sz="0" w:space="0" w:color="auto"/>
                          </w:divBdr>
                        </w:div>
                        <w:div w:id="193733978">
                          <w:marLeft w:val="75"/>
                          <w:marRight w:val="0"/>
                          <w:marTop w:val="75"/>
                          <w:marBottom w:val="0"/>
                          <w:divBdr>
                            <w:top w:val="none" w:sz="0" w:space="0" w:color="auto"/>
                            <w:left w:val="none" w:sz="0" w:space="0" w:color="auto"/>
                            <w:bottom w:val="none" w:sz="0" w:space="0" w:color="auto"/>
                            <w:right w:val="none" w:sz="0" w:space="0" w:color="auto"/>
                          </w:divBdr>
                        </w:div>
                      </w:divsChild>
                    </w:div>
                    <w:div w:id="791480585">
                      <w:marLeft w:val="75"/>
                      <w:marRight w:val="0"/>
                      <w:marTop w:val="75"/>
                      <w:marBottom w:val="0"/>
                      <w:divBdr>
                        <w:top w:val="none" w:sz="0" w:space="0" w:color="auto"/>
                        <w:left w:val="none" w:sz="0" w:space="0" w:color="auto"/>
                        <w:bottom w:val="none" w:sz="0" w:space="0" w:color="auto"/>
                        <w:right w:val="none" w:sz="0" w:space="0" w:color="auto"/>
                      </w:divBdr>
                      <w:divsChild>
                        <w:div w:id="790519800">
                          <w:marLeft w:val="0"/>
                          <w:marRight w:val="75"/>
                          <w:marTop w:val="0"/>
                          <w:marBottom w:val="0"/>
                          <w:divBdr>
                            <w:top w:val="none" w:sz="0" w:space="0" w:color="auto"/>
                            <w:left w:val="none" w:sz="0" w:space="0" w:color="auto"/>
                            <w:bottom w:val="none" w:sz="0" w:space="0" w:color="auto"/>
                            <w:right w:val="none" w:sz="0" w:space="0" w:color="auto"/>
                          </w:divBdr>
                        </w:div>
                        <w:div w:id="1167671319">
                          <w:marLeft w:val="0"/>
                          <w:marRight w:val="0"/>
                          <w:marTop w:val="0"/>
                          <w:marBottom w:val="300"/>
                          <w:divBdr>
                            <w:top w:val="none" w:sz="0" w:space="0" w:color="auto"/>
                            <w:left w:val="none" w:sz="0" w:space="0" w:color="auto"/>
                            <w:bottom w:val="none" w:sz="0" w:space="0" w:color="auto"/>
                            <w:right w:val="none" w:sz="0" w:space="0" w:color="auto"/>
                          </w:divBdr>
                        </w:div>
                        <w:div w:id="1528131398">
                          <w:marLeft w:val="75"/>
                          <w:marRight w:val="0"/>
                          <w:marTop w:val="75"/>
                          <w:marBottom w:val="0"/>
                          <w:divBdr>
                            <w:top w:val="none" w:sz="0" w:space="0" w:color="auto"/>
                            <w:left w:val="none" w:sz="0" w:space="0" w:color="auto"/>
                            <w:bottom w:val="none" w:sz="0" w:space="0" w:color="auto"/>
                            <w:right w:val="none" w:sz="0" w:space="0" w:color="auto"/>
                          </w:divBdr>
                        </w:div>
                        <w:div w:id="2032797520">
                          <w:marLeft w:val="75"/>
                          <w:marRight w:val="0"/>
                          <w:marTop w:val="75"/>
                          <w:marBottom w:val="0"/>
                          <w:divBdr>
                            <w:top w:val="none" w:sz="0" w:space="0" w:color="auto"/>
                            <w:left w:val="none" w:sz="0" w:space="0" w:color="auto"/>
                            <w:bottom w:val="none" w:sz="0" w:space="0" w:color="auto"/>
                            <w:right w:val="none" w:sz="0" w:space="0" w:color="auto"/>
                          </w:divBdr>
                        </w:div>
                        <w:div w:id="8066701">
                          <w:marLeft w:val="75"/>
                          <w:marRight w:val="0"/>
                          <w:marTop w:val="75"/>
                          <w:marBottom w:val="0"/>
                          <w:divBdr>
                            <w:top w:val="none" w:sz="0" w:space="0" w:color="auto"/>
                            <w:left w:val="none" w:sz="0" w:space="0" w:color="auto"/>
                            <w:bottom w:val="none" w:sz="0" w:space="0" w:color="auto"/>
                            <w:right w:val="none" w:sz="0" w:space="0" w:color="auto"/>
                          </w:divBdr>
                        </w:div>
                      </w:divsChild>
                    </w:div>
                    <w:div w:id="1049113088">
                      <w:marLeft w:val="75"/>
                      <w:marRight w:val="0"/>
                      <w:marTop w:val="75"/>
                      <w:marBottom w:val="0"/>
                      <w:divBdr>
                        <w:top w:val="none" w:sz="0" w:space="0" w:color="auto"/>
                        <w:left w:val="none" w:sz="0" w:space="0" w:color="auto"/>
                        <w:bottom w:val="none" w:sz="0" w:space="0" w:color="auto"/>
                        <w:right w:val="none" w:sz="0" w:space="0" w:color="auto"/>
                      </w:divBdr>
                      <w:divsChild>
                        <w:div w:id="750659298">
                          <w:marLeft w:val="0"/>
                          <w:marRight w:val="75"/>
                          <w:marTop w:val="0"/>
                          <w:marBottom w:val="0"/>
                          <w:divBdr>
                            <w:top w:val="none" w:sz="0" w:space="0" w:color="auto"/>
                            <w:left w:val="none" w:sz="0" w:space="0" w:color="auto"/>
                            <w:bottom w:val="none" w:sz="0" w:space="0" w:color="auto"/>
                            <w:right w:val="none" w:sz="0" w:space="0" w:color="auto"/>
                          </w:divBdr>
                        </w:div>
                        <w:div w:id="1099832086">
                          <w:marLeft w:val="0"/>
                          <w:marRight w:val="0"/>
                          <w:marTop w:val="0"/>
                          <w:marBottom w:val="300"/>
                          <w:divBdr>
                            <w:top w:val="none" w:sz="0" w:space="0" w:color="auto"/>
                            <w:left w:val="none" w:sz="0" w:space="0" w:color="auto"/>
                            <w:bottom w:val="none" w:sz="0" w:space="0" w:color="auto"/>
                            <w:right w:val="none" w:sz="0" w:space="0" w:color="auto"/>
                          </w:divBdr>
                        </w:div>
                        <w:div w:id="611714337">
                          <w:marLeft w:val="75"/>
                          <w:marRight w:val="0"/>
                          <w:marTop w:val="75"/>
                          <w:marBottom w:val="0"/>
                          <w:divBdr>
                            <w:top w:val="none" w:sz="0" w:space="0" w:color="auto"/>
                            <w:left w:val="none" w:sz="0" w:space="0" w:color="auto"/>
                            <w:bottom w:val="none" w:sz="0" w:space="0" w:color="auto"/>
                            <w:right w:val="none" w:sz="0" w:space="0" w:color="auto"/>
                          </w:divBdr>
                        </w:div>
                      </w:divsChild>
                    </w:div>
                    <w:div w:id="13308031">
                      <w:marLeft w:val="75"/>
                      <w:marRight w:val="0"/>
                      <w:marTop w:val="75"/>
                      <w:marBottom w:val="0"/>
                      <w:divBdr>
                        <w:top w:val="none" w:sz="0" w:space="0" w:color="auto"/>
                        <w:left w:val="none" w:sz="0" w:space="0" w:color="auto"/>
                        <w:bottom w:val="none" w:sz="0" w:space="0" w:color="auto"/>
                        <w:right w:val="none" w:sz="0" w:space="0" w:color="auto"/>
                      </w:divBdr>
                      <w:divsChild>
                        <w:div w:id="982848554">
                          <w:marLeft w:val="0"/>
                          <w:marRight w:val="75"/>
                          <w:marTop w:val="0"/>
                          <w:marBottom w:val="0"/>
                          <w:divBdr>
                            <w:top w:val="none" w:sz="0" w:space="0" w:color="auto"/>
                            <w:left w:val="none" w:sz="0" w:space="0" w:color="auto"/>
                            <w:bottom w:val="none" w:sz="0" w:space="0" w:color="auto"/>
                            <w:right w:val="none" w:sz="0" w:space="0" w:color="auto"/>
                          </w:divBdr>
                        </w:div>
                        <w:div w:id="421024840">
                          <w:marLeft w:val="0"/>
                          <w:marRight w:val="0"/>
                          <w:marTop w:val="0"/>
                          <w:marBottom w:val="300"/>
                          <w:divBdr>
                            <w:top w:val="none" w:sz="0" w:space="0" w:color="auto"/>
                            <w:left w:val="none" w:sz="0" w:space="0" w:color="auto"/>
                            <w:bottom w:val="none" w:sz="0" w:space="0" w:color="auto"/>
                            <w:right w:val="none" w:sz="0" w:space="0" w:color="auto"/>
                          </w:divBdr>
                        </w:div>
                        <w:div w:id="2042586016">
                          <w:marLeft w:val="75"/>
                          <w:marRight w:val="0"/>
                          <w:marTop w:val="75"/>
                          <w:marBottom w:val="0"/>
                          <w:divBdr>
                            <w:top w:val="none" w:sz="0" w:space="0" w:color="auto"/>
                            <w:left w:val="none" w:sz="0" w:space="0" w:color="auto"/>
                            <w:bottom w:val="none" w:sz="0" w:space="0" w:color="auto"/>
                            <w:right w:val="none" w:sz="0" w:space="0" w:color="auto"/>
                          </w:divBdr>
                        </w:div>
                        <w:div w:id="1330060884">
                          <w:marLeft w:val="75"/>
                          <w:marRight w:val="0"/>
                          <w:marTop w:val="75"/>
                          <w:marBottom w:val="0"/>
                          <w:divBdr>
                            <w:top w:val="none" w:sz="0" w:space="0" w:color="auto"/>
                            <w:left w:val="none" w:sz="0" w:space="0" w:color="auto"/>
                            <w:bottom w:val="none" w:sz="0" w:space="0" w:color="auto"/>
                            <w:right w:val="none" w:sz="0" w:space="0" w:color="auto"/>
                          </w:divBdr>
                          <w:divsChild>
                            <w:div w:id="220799008">
                              <w:marLeft w:val="75"/>
                              <w:marRight w:val="0"/>
                              <w:marTop w:val="0"/>
                              <w:marBottom w:val="0"/>
                              <w:divBdr>
                                <w:top w:val="none" w:sz="0" w:space="0" w:color="auto"/>
                                <w:left w:val="none" w:sz="0" w:space="0" w:color="auto"/>
                                <w:bottom w:val="none" w:sz="0" w:space="0" w:color="auto"/>
                                <w:right w:val="none" w:sz="0" w:space="0" w:color="auto"/>
                              </w:divBdr>
                            </w:div>
                            <w:div w:id="20810791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40376909">
                      <w:marLeft w:val="75"/>
                      <w:marRight w:val="0"/>
                      <w:marTop w:val="75"/>
                      <w:marBottom w:val="0"/>
                      <w:divBdr>
                        <w:top w:val="none" w:sz="0" w:space="0" w:color="auto"/>
                        <w:left w:val="none" w:sz="0" w:space="0" w:color="auto"/>
                        <w:bottom w:val="none" w:sz="0" w:space="0" w:color="auto"/>
                        <w:right w:val="none" w:sz="0" w:space="0" w:color="auto"/>
                      </w:divBdr>
                      <w:divsChild>
                        <w:div w:id="1677733461">
                          <w:marLeft w:val="0"/>
                          <w:marRight w:val="75"/>
                          <w:marTop w:val="0"/>
                          <w:marBottom w:val="0"/>
                          <w:divBdr>
                            <w:top w:val="none" w:sz="0" w:space="0" w:color="auto"/>
                            <w:left w:val="none" w:sz="0" w:space="0" w:color="auto"/>
                            <w:bottom w:val="none" w:sz="0" w:space="0" w:color="auto"/>
                            <w:right w:val="none" w:sz="0" w:space="0" w:color="auto"/>
                          </w:divBdr>
                        </w:div>
                        <w:div w:id="301616394">
                          <w:marLeft w:val="0"/>
                          <w:marRight w:val="0"/>
                          <w:marTop w:val="0"/>
                          <w:marBottom w:val="300"/>
                          <w:divBdr>
                            <w:top w:val="none" w:sz="0" w:space="0" w:color="auto"/>
                            <w:left w:val="none" w:sz="0" w:space="0" w:color="auto"/>
                            <w:bottom w:val="none" w:sz="0" w:space="0" w:color="auto"/>
                            <w:right w:val="none" w:sz="0" w:space="0" w:color="auto"/>
                          </w:divBdr>
                        </w:div>
                        <w:div w:id="149567246">
                          <w:marLeft w:val="75"/>
                          <w:marRight w:val="0"/>
                          <w:marTop w:val="75"/>
                          <w:marBottom w:val="0"/>
                          <w:divBdr>
                            <w:top w:val="none" w:sz="0" w:space="0" w:color="auto"/>
                            <w:left w:val="none" w:sz="0" w:space="0" w:color="auto"/>
                            <w:bottom w:val="none" w:sz="0" w:space="0" w:color="auto"/>
                            <w:right w:val="none" w:sz="0" w:space="0" w:color="auto"/>
                          </w:divBdr>
                        </w:div>
                      </w:divsChild>
                    </w:div>
                    <w:div w:id="479619990">
                      <w:marLeft w:val="75"/>
                      <w:marRight w:val="0"/>
                      <w:marTop w:val="0"/>
                      <w:marBottom w:val="0"/>
                      <w:divBdr>
                        <w:top w:val="none" w:sz="0" w:space="0" w:color="auto"/>
                        <w:left w:val="none" w:sz="0" w:space="0" w:color="auto"/>
                        <w:bottom w:val="none" w:sz="0" w:space="0" w:color="auto"/>
                        <w:right w:val="none" w:sz="0" w:space="0" w:color="auto"/>
                      </w:divBdr>
                      <w:divsChild>
                        <w:div w:id="1861044540">
                          <w:marLeft w:val="75"/>
                          <w:marRight w:val="0"/>
                          <w:marTop w:val="75"/>
                          <w:marBottom w:val="0"/>
                          <w:divBdr>
                            <w:top w:val="none" w:sz="0" w:space="0" w:color="auto"/>
                            <w:left w:val="none" w:sz="0" w:space="0" w:color="auto"/>
                            <w:bottom w:val="none" w:sz="0" w:space="0" w:color="auto"/>
                            <w:right w:val="none" w:sz="0" w:space="0" w:color="auto"/>
                          </w:divBdr>
                          <w:divsChild>
                            <w:div w:id="967131266">
                              <w:marLeft w:val="0"/>
                              <w:marRight w:val="75"/>
                              <w:marTop w:val="0"/>
                              <w:marBottom w:val="0"/>
                              <w:divBdr>
                                <w:top w:val="none" w:sz="0" w:space="0" w:color="auto"/>
                                <w:left w:val="none" w:sz="0" w:space="0" w:color="auto"/>
                                <w:bottom w:val="none" w:sz="0" w:space="0" w:color="auto"/>
                                <w:right w:val="none" w:sz="0" w:space="0" w:color="auto"/>
                              </w:divBdr>
                            </w:div>
                            <w:div w:id="1715348297">
                              <w:marLeft w:val="75"/>
                              <w:marRight w:val="0"/>
                              <w:marTop w:val="75"/>
                              <w:marBottom w:val="0"/>
                              <w:divBdr>
                                <w:top w:val="none" w:sz="0" w:space="0" w:color="auto"/>
                                <w:left w:val="none" w:sz="0" w:space="0" w:color="auto"/>
                                <w:bottom w:val="none" w:sz="0" w:space="0" w:color="auto"/>
                                <w:right w:val="none" w:sz="0" w:space="0" w:color="auto"/>
                              </w:divBdr>
                            </w:div>
                            <w:div w:id="1003239523">
                              <w:marLeft w:val="75"/>
                              <w:marRight w:val="0"/>
                              <w:marTop w:val="75"/>
                              <w:marBottom w:val="0"/>
                              <w:divBdr>
                                <w:top w:val="none" w:sz="0" w:space="0" w:color="auto"/>
                                <w:left w:val="none" w:sz="0" w:space="0" w:color="auto"/>
                                <w:bottom w:val="none" w:sz="0" w:space="0" w:color="auto"/>
                                <w:right w:val="none" w:sz="0" w:space="0" w:color="auto"/>
                              </w:divBdr>
                            </w:div>
                            <w:div w:id="883105928">
                              <w:marLeft w:val="75"/>
                              <w:marRight w:val="0"/>
                              <w:marTop w:val="75"/>
                              <w:marBottom w:val="0"/>
                              <w:divBdr>
                                <w:top w:val="none" w:sz="0" w:space="0" w:color="auto"/>
                                <w:left w:val="none" w:sz="0" w:space="0" w:color="auto"/>
                                <w:bottom w:val="none" w:sz="0" w:space="0" w:color="auto"/>
                                <w:right w:val="none" w:sz="0" w:space="0" w:color="auto"/>
                              </w:divBdr>
                            </w:div>
                            <w:div w:id="335157155">
                              <w:marLeft w:val="75"/>
                              <w:marRight w:val="0"/>
                              <w:marTop w:val="75"/>
                              <w:marBottom w:val="0"/>
                              <w:divBdr>
                                <w:top w:val="none" w:sz="0" w:space="0" w:color="auto"/>
                                <w:left w:val="none" w:sz="0" w:space="0" w:color="auto"/>
                                <w:bottom w:val="none" w:sz="0" w:space="0" w:color="auto"/>
                                <w:right w:val="none" w:sz="0" w:space="0" w:color="auto"/>
                              </w:divBdr>
                            </w:div>
                            <w:div w:id="1739084731">
                              <w:marLeft w:val="75"/>
                              <w:marRight w:val="0"/>
                              <w:marTop w:val="75"/>
                              <w:marBottom w:val="0"/>
                              <w:divBdr>
                                <w:top w:val="none" w:sz="0" w:space="0" w:color="auto"/>
                                <w:left w:val="none" w:sz="0" w:space="0" w:color="auto"/>
                                <w:bottom w:val="none" w:sz="0" w:space="0" w:color="auto"/>
                                <w:right w:val="none" w:sz="0" w:space="0" w:color="auto"/>
                              </w:divBdr>
                            </w:div>
                            <w:div w:id="1610039319">
                              <w:marLeft w:val="75"/>
                              <w:marRight w:val="0"/>
                              <w:marTop w:val="75"/>
                              <w:marBottom w:val="0"/>
                              <w:divBdr>
                                <w:top w:val="none" w:sz="0" w:space="0" w:color="auto"/>
                                <w:left w:val="none" w:sz="0" w:space="0" w:color="auto"/>
                                <w:bottom w:val="none" w:sz="0" w:space="0" w:color="auto"/>
                                <w:right w:val="none" w:sz="0" w:space="0" w:color="auto"/>
                              </w:divBdr>
                            </w:div>
                            <w:div w:id="1050229502">
                              <w:marLeft w:val="75"/>
                              <w:marRight w:val="0"/>
                              <w:marTop w:val="75"/>
                              <w:marBottom w:val="0"/>
                              <w:divBdr>
                                <w:top w:val="none" w:sz="0" w:space="0" w:color="auto"/>
                                <w:left w:val="none" w:sz="0" w:space="0" w:color="auto"/>
                                <w:bottom w:val="none" w:sz="0" w:space="0" w:color="auto"/>
                                <w:right w:val="none" w:sz="0" w:space="0" w:color="auto"/>
                              </w:divBdr>
                            </w:div>
                            <w:div w:id="942152328">
                              <w:marLeft w:val="75"/>
                              <w:marRight w:val="0"/>
                              <w:marTop w:val="75"/>
                              <w:marBottom w:val="0"/>
                              <w:divBdr>
                                <w:top w:val="none" w:sz="0" w:space="0" w:color="auto"/>
                                <w:left w:val="none" w:sz="0" w:space="0" w:color="auto"/>
                                <w:bottom w:val="none" w:sz="0" w:space="0" w:color="auto"/>
                                <w:right w:val="none" w:sz="0" w:space="0" w:color="auto"/>
                              </w:divBdr>
                            </w:div>
                          </w:divsChild>
                        </w:div>
                        <w:div w:id="513424863">
                          <w:marLeft w:val="75"/>
                          <w:marRight w:val="0"/>
                          <w:marTop w:val="75"/>
                          <w:marBottom w:val="0"/>
                          <w:divBdr>
                            <w:top w:val="none" w:sz="0" w:space="0" w:color="auto"/>
                            <w:left w:val="none" w:sz="0" w:space="0" w:color="auto"/>
                            <w:bottom w:val="none" w:sz="0" w:space="0" w:color="auto"/>
                            <w:right w:val="none" w:sz="0" w:space="0" w:color="auto"/>
                          </w:divBdr>
                          <w:divsChild>
                            <w:div w:id="275529116">
                              <w:marLeft w:val="0"/>
                              <w:marRight w:val="75"/>
                              <w:marTop w:val="0"/>
                              <w:marBottom w:val="0"/>
                              <w:divBdr>
                                <w:top w:val="none" w:sz="0" w:space="0" w:color="auto"/>
                                <w:left w:val="none" w:sz="0" w:space="0" w:color="auto"/>
                                <w:bottom w:val="none" w:sz="0" w:space="0" w:color="auto"/>
                                <w:right w:val="none" w:sz="0" w:space="0" w:color="auto"/>
                              </w:divBdr>
                            </w:div>
                            <w:div w:id="789513321">
                              <w:marLeft w:val="0"/>
                              <w:marRight w:val="0"/>
                              <w:marTop w:val="0"/>
                              <w:marBottom w:val="300"/>
                              <w:divBdr>
                                <w:top w:val="none" w:sz="0" w:space="0" w:color="auto"/>
                                <w:left w:val="none" w:sz="0" w:space="0" w:color="auto"/>
                                <w:bottom w:val="none" w:sz="0" w:space="0" w:color="auto"/>
                                <w:right w:val="none" w:sz="0" w:space="0" w:color="auto"/>
                              </w:divBdr>
                            </w:div>
                            <w:div w:id="842284043">
                              <w:marLeft w:val="75"/>
                              <w:marRight w:val="0"/>
                              <w:marTop w:val="75"/>
                              <w:marBottom w:val="0"/>
                              <w:divBdr>
                                <w:top w:val="none" w:sz="0" w:space="0" w:color="auto"/>
                                <w:left w:val="none" w:sz="0" w:space="0" w:color="auto"/>
                                <w:bottom w:val="none" w:sz="0" w:space="0" w:color="auto"/>
                                <w:right w:val="none" w:sz="0" w:space="0" w:color="auto"/>
                              </w:divBdr>
                            </w:div>
                            <w:div w:id="248999854">
                              <w:marLeft w:val="75"/>
                              <w:marRight w:val="0"/>
                              <w:marTop w:val="75"/>
                              <w:marBottom w:val="0"/>
                              <w:divBdr>
                                <w:top w:val="none" w:sz="0" w:space="0" w:color="auto"/>
                                <w:left w:val="none" w:sz="0" w:space="0" w:color="auto"/>
                                <w:bottom w:val="none" w:sz="0" w:space="0" w:color="auto"/>
                                <w:right w:val="none" w:sz="0" w:space="0" w:color="auto"/>
                              </w:divBdr>
                            </w:div>
                            <w:div w:id="238368058">
                              <w:marLeft w:val="75"/>
                              <w:marRight w:val="0"/>
                              <w:marTop w:val="75"/>
                              <w:marBottom w:val="0"/>
                              <w:divBdr>
                                <w:top w:val="none" w:sz="0" w:space="0" w:color="auto"/>
                                <w:left w:val="none" w:sz="0" w:space="0" w:color="auto"/>
                                <w:bottom w:val="none" w:sz="0" w:space="0" w:color="auto"/>
                                <w:right w:val="none" w:sz="0" w:space="0" w:color="auto"/>
                              </w:divBdr>
                            </w:div>
                            <w:div w:id="100033739">
                              <w:marLeft w:val="75"/>
                              <w:marRight w:val="0"/>
                              <w:marTop w:val="75"/>
                              <w:marBottom w:val="0"/>
                              <w:divBdr>
                                <w:top w:val="none" w:sz="0" w:space="0" w:color="auto"/>
                                <w:left w:val="none" w:sz="0" w:space="0" w:color="auto"/>
                                <w:bottom w:val="none" w:sz="0" w:space="0" w:color="auto"/>
                                <w:right w:val="none" w:sz="0" w:space="0" w:color="auto"/>
                              </w:divBdr>
                            </w:div>
                            <w:div w:id="1799955260">
                              <w:marLeft w:val="75"/>
                              <w:marRight w:val="0"/>
                              <w:marTop w:val="75"/>
                              <w:marBottom w:val="0"/>
                              <w:divBdr>
                                <w:top w:val="none" w:sz="0" w:space="0" w:color="auto"/>
                                <w:left w:val="none" w:sz="0" w:space="0" w:color="auto"/>
                                <w:bottom w:val="none" w:sz="0" w:space="0" w:color="auto"/>
                                <w:right w:val="none" w:sz="0" w:space="0" w:color="auto"/>
                              </w:divBdr>
                              <w:divsChild>
                                <w:div w:id="1687755724">
                                  <w:marLeft w:val="75"/>
                                  <w:marRight w:val="0"/>
                                  <w:marTop w:val="0"/>
                                  <w:marBottom w:val="0"/>
                                  <w:divBdr>
                                    <w:top w:val="none" w:sz="0" w:space="0" w:color="auto"/>
                                    <w:left w:val="none" w:sz="0" w:space="0" w:color="auto"/>
                                    <w:bottom w:val="none" w:sz="0" w:space="0" w:color="auto"/>
                                    <w:right w:val="none" w:sz="0" w:space="0" w:color="auto"/>
                                  </w:divBdr>
                                </w:div>
                                <w:div w:id="15271886">
                                  <w:marLeft w:val="75"/>
                                  <w:marRight w:val="0"/>
                                  <w:marTop w:val="0"/>
                                  <w:marBottom w:val="0"/>
                                  <w:divBdr>
                                    <w:top w:val="none" w:sz="0" w:space="0" w:color="auto"/>
                                    <w:left w:val="none" w:sz="0" w:space="0" w:color="auto"/>
                                    <w:bottom w:val="none" w:sz="0" w:space="0" w:color="auto"/>
                                    <w:right w:val="none" w:sz="0" w:space="0" w:color="auto"/>
                                  </w:divBdr>
                                </w:div>
                              </w:divsChild>
                            </w:div>
                            <w:div w:id="1118716997">
                              <w:marLeft w:val="75"/>
                              <w:marRight w:val="0"/>
                              <w:marTop w:val="75"/>
                              <w:marBottom w:val="0"/>
                              <w:divBdr>
                                <w:top w:val="none" w:sz="0" w:space="0" w:color="auto"/>
                                <w:left w:val="none" w:sz="0" w:space="0" w:color="auto"/>
                                <w:bottom w:val="none" w:sz="0" w:space="0" w:color="auto"/>
                                <w:right w:val="none" w:sz="0" w:space="0" w:color="auto"/>
                              </w:divBdr>
                            </w:div>
                            <w:div w:id="757216290">
                              <w:marLeft w:val="75"/>
                              <w:marRight w:val="0"/>
                              <w:marTop w:val="75"/>
                              <w:marBottom w:val="0"/>
                              <w:divBdr>
                                <w:top w:val="none" w:sz="0" w:space="0" w:color="auto"/>
                                <w:left w:val="none" w:sz="0" w:space="0" w:color="auto"/>
                                <w:bottom w:val="none" w:sz="0" w:space="0" w:color="auto"/>
                                <w:right w:val="none" w:sz="0" w:space="0" w:color="auto"/>
                              </w:divBdr>
                            </w:div>
                          </w:divsChild>
                        </w:div>
                        <w:div w:id="1373731097">
                          <w:marLeft w:val="75"/>
                          <w:marRight w:val="0"/>
                          <w:marTop w:val="75"/>
                          <w:marBottom w:val="0"/>
                          <w:divBdr>
                            <w:top w:val="none" w:sz="0" w:space="0" w:color="auto"/>
                            <w:left w:val="none" w:sz="0" w:space="0" w:color="auto"/>
                            <w:bottom w:val="none" w:sz="0" w:space="0" w:color="auto"/>
                            <w:right w:val="none" w:sz="0" w:space="0" w:color="auto"/>
                          </w:divBdr>
                          <w:divsChild>
                            <w:div w:id="637998440">
                              <w:marLeft w:val="0"/>
                              <w:marRight w:val="75"/>
                              <w:marTop w:val="0"/>
                              <w:marBottom w:val="0"/>
                              <w:divBdr>
                                <w:top w:val="none" w:sz="0" w:space="0" w:color="auto"/>
                                <w:left w:val="none" w:sz="0" w:space="0" w:color="auto"/>
                                <w:bottom w:val="none" w:sz="0" w:space="0" w:color="auto"/>
                                <w:right w:val="none" w:sz="0" w:space="0" w:color="auto"/>
                              </w:divBdr>
                            </w:div>
                            <w:div w:id="1475025860">
                              <w:marLeft w:val="0"/>
                              <w:marRight w:val="0"/>
                              <w:marTop w:val="0"/>
                              <w:marBottom w:val="300"/>
                              <w:divBdr>
                                <w:top w:val="none" w:sz="0" w:space="0" w:color="auto"/>
                                <w:left w:val="none" w:sz="0" w:space="0" w:color="auto"/>
                                <w:bottom w:val="none" w:sz="0" w:space="0" w:color="auto"/>
                                <w:right w:val="none" w:sz="0" w:space="0" w:color="auto"/>
                              </w:divBdr>
                            </w:div>
                            <w:div w:id="1182083761">
                              <w:marLeft w:val="75"/>
                              <w:marRight w:val="0"/>
                              <w:marTop w:val="75"/>
                              <w:marBottom w:val="0"/>
                              <w:divBdr>
                                <w:top w:val="none" w:sz="0" w:space="0" w:color="auto"/>
                                <w:left w:val="none" w:sz="0" w:space="0" w:color="auto"/>
                                <w:bottom w:val="none" w:sz="0" w:space="0" w:color="auto"/>
                                <w:right w:val="none" w:sz="0" w:space="0" w:color="auto"/>
                              </w:divBdr>
                            </w:div>
                          </w:divsChild>
                        </w:div>
                        <w:div w:id="744842640">
                          <w:marLeft w:val="75"/>
                          <w:marRight w:val="0"/>
                          <w:marTop w:val="75"/>
                          <w:marBottom w:val="0"/>
                          <w:divBdr>
                            <w:top w:val="none" w:sz="0" w:space="0" w:color="auto"/>
                            <w:left w:val="none" w:sz="0" w:space="0" w:color="auto"/>
                            <w:bottom w:val="none" w:sz="0" w:space="0" w:color="auto"/>
                            <w:right w:val="none" w:sz="0" w:space="0" w:color="auto"/>
                          </w:divBdr>
                          <w:divsChild>
                            <w:div w:id="1592396211">
                              <w:marLeft w:val="0"/>
                              <w:marRight w:val="75"/>
                              <w:marTop w:val="0"/>
                              <w:marBottom w:val="0"/>
                              <w:divBdr>
                                <w:top w:val="none" w:sz="0" w:space="0" w:color="auto"/>
                                <w:left w:val="none" w:sz="0" w:space="0" w:color="auto"/>
                                <w:bottom w:val="none" w:sz="0" w:space="0" w:color="auto"/>
                                <w:right w:val="none" w:sz="0" w:space="0" w:color="auto"/>
                              </w:divBdr>
                            </w:div>
                            <w:div w:id="753167024">
                              <w:marLeft w:val="0"/>
                              <w:marRight w:val="0"/>
                              <w:marTop w:val="0"/>
                              <w:marBottom w:val="300"/>
                              <w:divBdr>
                                <w:top w:val="none" w:sz="0" w:space="0" w:color="auto"/>
                                <w:left w:val="none" w:sz="0" w:space="0" w:color="auto"/>
                                <w:bottom w:val="none" w:sz="0" w:space="0" w:color="auto"/>
                                <w:right w:val="none" w:sz="0" w:space="0" w:color="auto"/>
                              </w:divBdr>
                            </w:div>
                            <w:div w:id="353851108">
                              <w:marLeft w:val="75"/>
                              <w:marRight w:val="0"/>
                              <w:marTop w:val="75"/>
                              <w:marBottom w:val="0"/>
                              <w:divBdr>
                                <w:top w:val="none" w:sz="0" w:space="0" w:color="auto"/>
                                <w:left w:val="none" w:sz="0" w:space="0" w:color="auto"/>
                                <w:bottom w:val="none" w:sz="0" w:space="0" w:color="auto"/>
                                <w:right w:val="none" w:sz="0" w:space="0" w:color="auto"/>
                              </w:divBdr>
                            </w:div>
                            <w:div w:id="81411641">
                              <w:marLeft w:val="75"/>
                              <w:marRight w:val="0"/>
                              <w:marTop w:val="75"/>
                              <w:marBottom w:val="0"/>
                              <w:divBdr>
                                <w:top w:val="none" w:sz="0" w:space="0" w:color="auto"/>
                                <w:left w:val="none" w:sz="0" w:space="0" w:color="auto"/>
                                <w:bottom w:val="none" w:sz="0" w:space="0" w:color="auto"/>
                                <w:right w:val="none" w:sz="0" w:space="0" w:color="auto"/>
                              </w:divBdr>
                            </w:div>
                            <w:div w:id="757366529">
                              <w:marLeft w:val="75"/>
                              <w:marRight w:val="0"/>
                              <w:marTop w:val="75"/>
                              <w:marBottom w:val="0"/>
                              <w:divBdr>
                                <w:top w:val="none" w:sz="0" w:space="0" w:color="auto"/>
                                <w:left w:val="none" w:sz="0" w:space="0" w:color="auto"/>
                                <w:bottom w:val="none" w:sz="0" w:space="0" w:color="auto"/>
                                <w:right w:val="none" w:sz="0" w:space="0" w:color="auto"/>
                              </w:divBdr>
                            </w:div>
                            <w:div w:id="1704867127">
                              <w:marLeft w:val="75"/>
                              <w:marRight w:val="0"/>
                              <w:marTop w:val="75"/>
                              <w:marBottom w:val="0"/>
                              <w:divBdr>
                                <w:top w:val="none" w:sz="0" w:space="0" w:color="auto"/>
                                <w:left w:val="none" w:sz="0" w:space="0" w:color="auto"/>
                                <w:bottom w:val="none" w:sz="0" w:space="0" w:color="auto"/>
                                <w:right w:val="none" w:sz="0" w:space="0" w:color="auto"/>
                              </w:divBdr>
                            </w:div>
                            <w:div w:id="560556388">
                              <w:marLeft w:val="75"/>
                              <w:marRight w:val="0"/>
                              <w:marTop w:val="75"/>
                              <w:marBottom w:val="0"/>
                              <w:divBdr>
                                <w:top w:val="none" w:sz="0" w:space="0" w:color="auto"/>
                                <w:left w:val="none" w:sz="0" w:space="0" w:color="auto"/>
                                <w:bottom w:val="none" w:sz="0" w:space="0" w:color="auto"/>
                                <w:right w:val="none" w:sz="0" w:space="0" w:color="auto"/>
                              </w:divBdr>
                            </w:div>
                            <w:div w:id="935140194">
                              <w:marLeft w:val="75"/>
                              <w:marRight w:val="0"/>
                              <w:marTop w:val="75"/>
                              <w:marBottom w:val="0"/>
                              <w:divBdr>
                                <w:top w:val="none" w:sz="0" w:space="0" w:color="auto"/>
                                <w:left w:val="none" w:sz="0" w:space="0" w:color="auto"/>
                                <w:bottom w:val="none" w:sz="0" w:space="0" w:color="auto"/>
                                <w:right w:val="none" w:sz="0" w:space="0" w:color="auto"/>
                              </w:divBdr>
                            </w:div>
                            <w:div w:id="1692871899">
                              <w:marLeft w:val="75"/>
                              <w:marRight w:val="0"/>
                              <w:marTop w:val="75"/>
                              <w:marBottom w:val="0"/>
                              <w:divBdr>
                                <w:top w:val="none" w:sz="0" w:space="0" w:color="auto"/>
                                <w:left w:val="none" w:sz="0" w:space="0" w:color="auto"/>
                                <w:bottom w:val="none" w:sz="0" w:space="0" w:color="auto"/>
                                <w:right w:val="none" w:sz="0" w:space="0" w:color="auto"/>
                              </w:divBdr>
                              <w:divsChild>
                                <w:div w:id="552935180">
                                  <w:marLeft w:val="75"/>
                                  <w:marRight w:val="0"/>
                                  <w:marTop w:val="0"/>
                                  <w:marBottom w:val="0"/>
                                  <w:divBdr>
                                    <w:top w:val="none" w:sz="0" w:space="0" w:color="auto"/>
                                    <w:left w:val="none" w:sz="0" w:space="0" w:color="auto"/>
                                    <w:bottom w:val="none" w:sz="0" w:space="0" w:color="auto"/>
                                    <w:right w:val="none" w:sz="0" w:space="0" w:color="auto"/>
                                  </w:divBdr>
                                </w:div>
                                <w:div w:id="777408020">
                                  <w:marLeft w:val="75"/>
                                  <w:marRight w:val="0"/>
                                  <w:marTop w:val="0"/>
                                  <w:marBottom w:val="0"/>
                                  <w:divBdr>
                                    <w:top w:val="none" w:sz="0" w:space="0" w:color="auto"/>
                                    <w:left w:val="none" w:sz="0" w:space="0" w:color="auto"/>
                                    <w:bottom w:val="none" w:sz="0" w:space="0" w:color="auto"/>
                                    <w:right w:val="none" w:sz="0" w:space="0" w:color="auto"/>
                                  </w:divBdr>
                                </w:div>
                              </w:divsChild>
                            </w:div>
                            <w:div w:id="1858932218">
                              <w:marLeft w:val="75"/>
                              <w:marRight w:val="0"/>
                              <w:marTop w:val="75"/>
                              <w:marBottom w:val="0"/>
                              <w:divBdr>
                                <w:top w:val="none" w:sz="0" w:space="0" w:color="auto"/>
                                <w:left w:val="none" w:sz="0" w:space="0" w:color="auto"/>
                                <w:bottom w:val="none" w:sz="0" w:space="0" w:color="auto"/>
                                <w:right w:val="none" w:sz="0" w:space="0" w:color="auto"/>
                              </w:divBdr>
                            </w:div>
                          </w:divsChild>
                        </w:div>
                        <w:div w:id="620957531">
                          <w:marLeft w:val="75"/>
                          <w:marRight w:val="0"/>
                          <w:marTop w:val="75"/>
                          <w:marBottom w:val="0"/>
                          <w:divBdr>
                            <w:top w:val="none" w:sz="0" w:space="0" w:color="auto"/>
                            <w:left w:val="none" w:sz="0" w:space="0" w:color="auto"/>
                            <w:bottom w:val="none" w:sz="0" w:space="0" w:color="auto"/>
                            <w:right w:val="none" w:sz="0" w:space="0" w:color="auto"/>
                          </w:divBdr>
                          <w:divsChild>
                            <w:div w:id="1524515431">
                              <w:marLeft w:val="0"/>
                              <w:marRight w:val="75"/>
                              <w:marTop w:val="0"/>
                              <w:marBottom w:val="0"/>
                              <w:divBdr>
                                <w:top w:val="none" w:sz="0" w:space="0" w:color="auto"/>
                                <w:left w:val="none" w:sz="0" w:space="0" w:color="auto"/>
                                <w:bottom w:val="none" w:sz="0" w:space="0" w:color="auto"/>
                                <w:right w:val="none" w:sz="0" w:space="0" w:color="auto"/>
                              </w:divBdr>
                            </w:div>
                            <w:div w:id="1995261325">
                              <w:marLeft w:val="0"/>
                              <w:marRight w:val="0"/>
                              <w:marTop w:val="0"/>
                              <w:marBottom w:val="300"/>
                              <w:divBdr>
                                <w:top w:val="none" w:sz="0" w:space="0" w:color="auto"/>
                                <w:left w:val="none" w:sz="0" w:space="0" w:color="auto"/>
                                <w:bottom w:val="none" w:sz="0" w:space="0" w:color="auto"/>
                                <w:right w:val="none" w:sz="0" w:space="0" w:color="auto"/>
                              </w:divBdr>
                            </w:div>
                            <w:div w:id="1427533444">
                              <w:marLeft w:val="75"/>
                              <w:marRight w:val="0"/>
                              <w:marTop w:val="75"/>
                              <w:marBottom w:val="0"/>
                              <w:divBdr>
                                <w:top w:val="none" w:sz="0" w:space="0" w:color="auto"/>
                                <w:left w:val="none" w:sz="0" w:space="0" w:color="auto"/>
                                <w:bottom w:val="none" w:sz="0" w:space="0" w:color="auto"/>
                                <w:right w:val="none" w:sz="0" w:space="0" w:color="auto"/>
                              </w:divBdr>
                              <w:divsChild>
                                <w:div w:id="1219970900">
                                  <w:marLeft w:val="75"/>
                                  <w:marRight w:val="0"/>
                                  <w:marTop w:val="0"/>
                                  <w:marBottom w:val="0"/>
                                  <w:divBdr>
                                    <w:top w:val="none" w:sz="0" w:space="0" w:color="auto"/>
                                    <w:left w:val="none" w:sz="0" w:space="0" w:color="auto"/>
                                    <w:bottom w:val="none" w:sz="0" w:space="0" w:color="auto"/>
                                    <w:right w:val="none" w:sz="0" w:space="0" w:color="auto"/>
                                  </w:divBdr>
                                </w:div>
                                <w:div w:id="1947426601">
                                  <w:marLeft w:val="75"/>
                                  <w:marRight w:val="0"/>
                                  <w:marTop w:val="0"/>
                                  <w:marBottom w:val="0"/>
                                  <w:divBdr>
                                    <w:top w:val="none" w:sz="0" w:space="0" w:color="auto"/>
                                    <w:left w:val="none" w:sz="0" w:space="0" w:color="auto"/>
                                    <w:bottom w:val="none" w:sz="0" w:space="0" w:color="auto"/>
                                    <w:right w:val="none" w:sz="0" w:space="0" w:color="auto"/>
                                  </w:divBdr>
                                </w:div>
                              </w:divsChild>
                            </w:div>
                            <w:div w:id="2046372457">
                              <w:marLeft w:val="75"/>
                              <w:marRight w:val="0"/>
                              <w:marTop w:val="75"/>
                              <w:marBottom w:val="0"/>
                              <w:divBdr>
                                <w:top w:val="none" w:sz="0" w:space="0" w:color="auto"/>
                                <w:left w:val="none" w:sz="0" w:space="0" w:color="auto"/>
                                <w:bottom w:val="none" w:sz="0" w:space="0" w:color="auto"/>
                                <w:right w:val="none" w:sz="0" w:space="0" w:color="auto"/>
                              </w:divBdr>
                            </w:div>
                            <w:div w:id="511340672">
                              <w:marLeft w:val="75"/>
                              <w:marRight w:val="0"/>
                              <w:marTop w:val="75"/>
                              <w:marBottom w:val="0"/>
                              <w:divBdr>
                                <w:top w:val="none" w:sz="0" w:space="0" w:color="auto"/>
                                <w:left w:val="none" w:sz="0" w:space="0" w:color="auto"/>
                                <w:bottom w:val="none" w:sz="0" w:space="0" w:color="auto"/>
                                <w:right w:val="none" w:sz="0" w:space="0" w:color="auto"/>
                              </w:divBdr>
                            </w:div>
                            <w:div w:id="250117691">
                              <w:marLeft w:val="75"/>
                              <w:marRight w:val="0"/>
                              <w:marTop w:val="75"/>
                              <w:marBottom w:val="0"/>
                              <w:divBdr>
                                <w:top w:val="none" w:sz="0" w:space="0" w:color="auto"/>
                                <w:left w:val="none" w:sz="0" w:space="0" w:color="auto"/>
                                <w:bottom w:val="none" w:sz="0" w:space="0" w:color="auto"/>
                                <w:right w:val="none" w:sz="0" w:space="0" w:color="auto"/>
                              </w:divBdr>
                            </w:div>
                            <w:div w:id="1074010420">
                              <w:marLeft w:val="75"/>
                              <w:marRight w:val="0"/>
                              <w:marTop w:val="75"/>
                              <w:marBottom w:val="0"/>
                              <w:divBdr>
                                <w:top w:val="none" w:sz="0" w:space="0" w:color="auto"/>
                                <w:left w:val="none" w:sz="0" w:space="0" w:color="auto"/>
                                <w:bottom w:val="none" w:sz="0" w:space="0" w:color="auto"/>
                                <w:right w:val="none" w:sz="0" w:space="0" w:color="auto"/>
                              </w:divBdr>
                            </w:div>
                            <w:div w:id="1656103077">
                              <w:marLeft w:val="75"/>
                              <w:marRight w:val="0"/>
                              <w:marTop w:val="75"/>
                              <w:marBottom w:val="0"/>
                              <w:divBdr>
                                <w:top w:val="none" w:sz="0" w:space="0" w:color="auto"/>
                                <w:left w:val="none" w:sz="0" w:space="0" w:color="auto"/>
                                <w:bottom w:val="none" w:sz="0" w:space="0" w:color="auto"/>
                                <w:right w:val="none" w:sz="0" w:space="0" w:color="auto"/>
                              </w:divBdr>
                            </w:div>
                            <w:div w:id="1898856443">
                              <w:marLeft w:val="75"/>
                              <w:marRight w:val="0"/>
                              <w:marTop w:val="75"/>
                              <w:marBottom w:val="0"/>
                              <w:divBdr>
                                <w:top w:val="none" w:sz="0" w:space="0" w:color="auto"/>
                                <w:left w:val="none" w:sz="0" w:space="0" w:color="auto"/>
                                <w:bottom w:val="none" w:sz="0" w:space="0" w:color="auto"/>
                                <w:right w:val="none" w:sz="0" w:space="0" w:color="auto"/>
                              </w:divBdr>
                            </w:div>
                          </w:divsChild>
                        </w:div>
                        <w:div w:id="1591892334">
                          <w:marLeft w:val="75"/>
                          <w:marRight w:val="0"/>
                          <w:marTop w:val="75"/>
                          <w:marBottom w:val="0"/>
                          <w:divBdr>
                            <w:top w:val="none" w:sz="0" w:space="0" w:color="auto"/>
                            <w:left w:val="none" w:sz="0" w:space="0" w:color="auto"/>
                            <w:bottom w:val="none" w:sz="0" w:space="0" w:color="auto"/>
                            <w:right w:val="none" w:sz="0" w:space="0" w:color="auto"/>
                          </w:divBdr>
                          <w:divsChild>
                            <w:div w:id="641814941">
                              <w:marLeft w:val="0"/>
                              <w:marRight w:val="75"/>
                              <w:marTop w:val="0"/>
                              <w:marBottom w:val="0"/>
                              <w:divBdr>
                                <w:top w:val="none" w:sz="0" w:space="0" w:color="auto"/>
                                <w:left w:val="none" w:sz="0" w:space="0" w:color="auto"/>
                                <w:bottom w:val="none" w:sz="0" w:space="0" w:color="auto"/>
                                <w:right w:val="none" w:sz="0" w:space="0" w:color="auto"/>
                              </w:divBdr>
                            </w:div>
                            <w:div w:id="234782691">
                              <w:marLeft w:val="0"/>
                              <w:marRight w:val="0"/>
                              <w:marTop w:val="0"/>
                              <w:marBottom w:val="300"/>
                              <w:divBdr>
                                <w:top w:val="none" w:sz="0" w:space="0" w:color="auto"/>
                                <w:left w:val="none" w:sz="0" w:space="0" w:color="auto"/>
                                <w:bottom w:val="none" w:sz="0" w:space="0" w:color="auto"/>
                                <w:right w:val="none" w:sz="0" w:space="0" w:color="auto"/>
                              </w:divBdr>
                            </w:div>
                            <w:div w:id="1213420530">
                              <w:marLeft w:val="75"/>
                              <w:marRight w:val="0"/>
                              <w:marTop w:val="75"/>
                              <w:marBottom w:val="0"/>
                              <w:divBdr>
                                <w:top w:val="none" w:sz="0" w:space="0" w:color="auto"/>
                                <w:left w:val="none" w:sz="0" w:space="0" w:color="auto"/>
                                <w:bottom w:val="none" w:sz="0" w:space="0" w:color="auto"/>
                                <w:right w:val="none" w:sz="0" w:space="0" w:color="auto"/>
                              </w:divBdr>
                            </w:div>
                            <w:div w:id="2141337825">
                              <w:marLeft w:val="75"/>
                              <w:marRight w:val="0"/>
                              <w:marTop w:val="75"/>
                              <w:marBottom w:val="0"/>
                              <w:divBdr>
                                <w:top w:val="none" w:sz="0" w:space="0" w:color="auto"/>
                                <w:left w:val="none" w:sz="0" w:space="0" w:color="auto"/>
                                <w:bottom w:val="none" w:sz="0" w:space="0" w:color="auto"/>
                                <w:right w:val="none" w:sz="0" w:space="0" w:color="auto"/>
                              </w:divBdr>
                            </w:div>
                            <w:div w:id="388267464">
                              <w:marLeft w:val="75"/>
                              <w:marRight w:val="0"/>
                              <w:marTop w:val="75"/>
                              <w:marBottom w:val="0"/>
                              <w:divBdr>
                                <w:top w:val="none" w:sz="0" w:space="0" w:color="auto"/>
                                <w:left w:val="none" w:sz="0" w:space="0" w:color="auto"/>
                                <w:bottom w:val="none" w:sz="0" w:space="0" w:color="auto"/>
                                <w:right w:val="none" w:sz="0" w:space="0" w:color="auto"/>
                              </w:divBdr>
                            </w:div>
                            <w:div w:id="417599794">
                              <w:marLeft w:val="75"/>
                              <w:marRight w:val="0"/>
                              <w:marTop w:val="75"/>
                              <w:marBottom w:val="0"/>
                              <w:divBdr>
                                <w:top w:val="none" w:sz="0" w:space="0" w:color="auto"/>
                                <w:left w:val="none" w:sz="0" w:space="0" w:color="auto"/>
                                <w:bottom w:val="none" w:sz="0" w:space="0" w:color="auto"/>
                                <w:right w:val="none" w:sz="0" w:space="0" w:color="auto"/>
                              </w:divBdr>
                              <w:divsChild>
                                <w:div w:id="466165146">
                                  <w:marLeft w:val="75"/>
                                  <w:marRight w:val="0"/>
                                  <w:marTop w:val="0"/>
                                  <w:marBottom w:val="0"/>
                                  <w:divBdr>
                                    <w:top w:val="none" w:sz="0" w:space="0" w:color="auto"/>
                                    <w:left w:val="none" w:sz="0" w:space="0" w:color="auto"/>
                                    <w:bottom w:val="none" w:sz="0" w:space="0" w:color="auto"/>
                                    <w:right w:val="none" w:sz="0" w:space="0" w:color="auto"/>
                                  </w:divBdr>
                                </w:div>
                                <w:div w:id="566651786">
                                  <w:marLeft w:val="75"/>
                                  <w:marRight w:val="0"/>
                                  <w:marTop w:val="0"/>
                                  <w:marBottom w:val="0"/>
                                  <w:divBdr>
                                    <w:top w:val="none" w:sz="0" w:space="0" w:color="auto"/>
                                    <w:left w:val="none" w:sz="0" w:space="0" w:color="auto"/>
                                    <w:bottom w:val="none" w:sz="0" w:space="0" w:color="auto"/>
                                    <w:right w:val="none" w:sz="0" w:space="0" w:color="auto"/>
                                  </w:divBdr>
                                </w:div>
                                <w:div w:id="606887817">
                                  <w:marLeft w:val="75"/>
                                  <w:marRight w:val="0"/>
                                  <w:marTop w:val="0"/>
                                  <w:marBottom w:val="0"/>
                                  <w:divBdr>
                                    <w:top w:val="none" w:sz="0" w:space="0" w:color="auto"/>
                                    <w:left w:val="none" w:sz="0" w:space="0" w:color="auto"/>
                                    <w:bottom w:val="none" w:sz="0" w:space="0" w:color="auto"/>
                                    <w:right w:val="none" w:sz="0" w:space="0" w:color="auto"/>
                                  </w:divBdr>
                                </w:div>
                                <w:div w:id="1106391514">
                                  <w:marLeft w:val="75"/>
                                  <w:marRight w:val="0"/>
                                  <w:marTop w:val="0"/>
                                  <w:marBottom w:val="0"/>
                                  <w:divBdr>
                                    <w:top w:val="none" w:sz="0" w:space="0" w:color="auto"/>
                                    <w:left w:val="none" w:sz="0" w:space="0" w:color="auto"/>
                                    <w:bottom w:val="none" w:sz="0" w:space="0" w:color="auto"/>
                                    <w:right w:val="none" w:sz="0" w:space="0" w:color="auto"/>
                                  </w:divBdr>
                                </w:div>
                              </w:divsChild>
                            </w:div>
                            <w:div w:id="891968114">
                              <w:marLeft w:val="75"/>
                              <w:marRight w:val="0"/>
                              <w:marTop w:val="75"/>
                              <w:marBottom w:val="0"/>
                              <w:divBdr>
                                <w:top w:val="none" w:sz="0" w:space="0" w:color="auto"/>
                                <w:left w:val="none" w:sz="0" w:space="0" w:color="auto"/>
                                <w:bottom w:val="none" w:sz="0" w:space="0" w:color="auto"/>
                                <w:right w:val="none" w:sz="0" w:space="0" w:color="auto"/>
                              </w:divBdr>
                            </w:div>
                          </w:divsChild>
                        </w:div>
                        <w:div w:id="1138842419">
                          <w:marLeft w:val="75"/>
                          <w:marRight w:val="0"/>
                          <w:marTop w:val="75"/>
                          <w:marBottom w:val="0"/>
                          <w:divBdr>
                            <w:top w:val="none" w:sz="0" w:space="0" w:color="auto"/>
                            <w:left w:val="none" w:sz="0" w:space="0" w:color="auto"/>
                            <w:bottom w:val="none" w:sz="0" w:space="0" w:color="auto"/>
                            <w:right w:val="none" w:sz="0" w:space="0" w:color="auto"/>
                          </w:divBdr>
                          <w:divsChild>
                            <w:div w:id="1878741163">
                              <w:marLeft w:val="0"/>
                              <w:marRight w:val="75"/>
                              <w:marTop w:val="0"/>
                              <w:marBottom w:val="0"/>
                              <w:divBdr>
                                <w:top w:val="none" w:sz="0" w:space="0" w:color="auto"/>
                                <w:left w:val="none" w:sz="0" w:space="0" w:color="auto"/>
                                <w:bottom w:val="none" w:sz="0" w:space="0" w:color="auto"/>
                                <w:right w:val="none" w:sz="0" w:space="0" w:color="auto"/>
                              </w:divBdr>
                            </w:div>
                            <w:div w:id="1262881033">
                              <w:marLeft w:val="0"/>
                              <w:marRight w:val="0"/>
                              <w:marTop w:val="0"/>
                              <w:marBottom w:val="300"/>
                              <w:divBdr>
                                <w:top w:val="none" w:sz="0" w:space="0" w:color="auto"/>
                                <w:left w:val="none" w:sz="0" w:space="0" w:color="auto"/>
                                <w:bottom w:val="none" w:sz="0" w:space="0" w:color="auto"/>
                                <w:right w:val="none" w:sz="0" w:space="0" w:color="auto"/>
                              </w:divBdr>
                            </w:div>
                            <w:div w:id="483854946">
                              <w:marLeft w:val="75"/>
                              <w:marRight w:val="0"/>
                              <w:marTop w:val="75"/>
                              <w:marBottom w:val="0"/>
                              <w:divBdr>
                                <w:top w:val="none" w:sz="0" w:space="0" w:color="auto"/>
                                <w:left w:val="none" w:sz="0" w:space="0" w:color="auto"/>
                                <w:bottom w:val="none" w:sz="0" w:space="0" w:color="auto"/>
                                <w:right w:val="none" w:sz="0" w:space="0" w:color="auto"/>
                              </w:divBdr>
                            </w:div>
                            <w:div w:id="1321424069">
                              <w:marLeft w:val="75"/>
                              <w:marRight w:val="0"/>
                              <w:marTop w:val="75"/>
                              <w:marBottom w:val="0"/>
                              <w:divBdr>
                                <w:top w:val="none" w:sz="0" w:space="0" w:color="auto"/>
                                <w:left w:val="none" w:sz="0" w:space="0" w:color="auto"/>
                                <w:bottom w:val="none" w:sz="0" w:space="0" w:color="auto"/>
                                <w:right w:val="none" w:sz="0" w:space="0" w:color="auto"/>
                              </w:divBdr>
                              <w:divsChild>
                                <w:div w:id="1719626467">
                                  <w:marLeft w:val="75"/>
                                  <w:marRight w:val="0"/>
                                  <w:marTop w:val="0"/>
                                  <w:marBottom w:val="0"/>
                                  <w:divBdr>
                                    <w:top w:val="none" w:sz="0" w:space="0" w:color="auto"/>
                                    <w:left w:val="none" w:sz="0" w:space="0" w:color="auto"/>
                                    <w:bottom w:val="none" w:sz="0" w:space="0" w:color="auto"/>
                                    <w:right w:val="none" w:sz="0" w:space="0" w:color="auto"/>
                                  </w:divBdr>
                                </w:div>
                                <w:div w:id="842551817">
                                  <w:marLeft w:val="75"/>
                                  <w:marRight w:val="0"/>
                                  <w:marTop w:val="0"/>
                                  <w:marBottom w:val="0"/>
                                  <w:divBdr>
                                    <w:top w:val="none" w:sz="0" w:space="0" w:color="auto"/>
                                    <w:left w:val="none" w:sz="0" w:space="0" w:color="auto"/>
                                    <w:bottom w:val="none" w:sz="0" w:space="0" w:color="auto"/>
                                    <w:right w:val="none" w:sz="0" w:space="0" w:color="auto"/>
                                  </w:divBdr>
                                </w:div>
                              </w:divsChild>
                            </w:div>
                            <w:div w:id="675108979">
                              <w:marLeft w:val="75"/>
                              <w:marRight w:val="0"/>
                              <w:marTop w:val="75"/>
                              <w:marBottom w:val="0"/>
                              <w:divBdr>
                                <w:top w:val="none" w:sz="0" w:space="0" w:color="auto"/>
                                <w:left w:val="none" w:sz="0" w:space="0" w:color="auto"/>
                                <w:bottom w:val="none" w:sz="0" w:space="0" w:color="auto"/>
                                <w:right w:val="none" w:sz="0" w:space="0" w:color="auto"/>
                              </w:divBdr>
                            </w:div>
                          </w:divsChild>
                        </w:div>
                        <w:div w:id="336080226">
                          <w:marLeft w:val="75"/>
                          <w:marRight w:val="0"/>
                          <w:marTop w:val="75"/>
                          <w:marBottom w:val="0"/>
                          <w:divBdr>
                            <w:top w:val="none" w:sz="0" w:space="0" w:color="auto"/>
                            <w:left w:val="none" w:sz="0" w:space="0" w:color="auto"/>
                            <w:bottom w:val="none" w:sz="0" w:space="0" w:color="auto"/>
                            <w:right w:val="none" w:sz="0" w:space="0" w:color="auto"/>
                          </w:divBdr>
                          <w:divsChild>
                            <w:div w:id="1305237346">
                              <w:marLeft w:val="0"/>
                              <w:marRight w:val="75"/>
                              <w:marTop w:val="0"/>
                              <w:marBottom w:val="0"/>
                              <w:divBdr>
                                <w:top w:val="none" w:sz="0" w:space="0" w:color="auto"/>
                                <w:left w:val="none" w:sz="0" w:space="0" w:color="auto"/>
                                <w:bottom w:val="none" w:sz="0" w:space="0" w:color="auto"/>
                                <w:right w:val="none" w:sz="0" w:space="0" w:color="auto"/>
                              </w:divBdr>
                            </w:div>
                            <w:div w:id="1687630384">
                              <w:marLeft w:val="0"/>
                              <w:marRight w:val="0"/>
                              <w:marTop w:val="0"/>
                              <w:marBottom w:val="300"/>
                              <w:divBdr>
                                <w:top w:val="none" w:sz="0" w:space="0" w:color="auto"/>
                                <w:left w:val="none" w:sz="0" w:space="0" w:color="auto"/>
                                <w:bottom w:val="none" w:sz="0" w:space="0" w:color="auto"/>
                                <w:right w:val="none" w:sz="0" w:space="0" w:color="auto"/>
                              </w:divBdr>
                            </w:div>
                            <w:div w:id="1943762099">
                              <w:marLeft w:val="75"/>
                              <w:marRight w:val="0"/>
                              <w:marTop w:val="75"/>
                              <w:marBottom w:val="0"/>
                              <w:divBdr>
                                <w:top w:val="none" w:sz="0" w:space="0" w:color="auto"/>
                                <w:left w:val="none" w:sz="0" w:space="0" w:color="auto"/>
                                <w:bottom w:val="none" w:sz="0" w:space="0" w:color="auto"/>
                                <w:right w:val="none" w:sz="0" w:space="0" w:color="auto"/>
                              </w:divBdr>
                              <w:divsChild>
                                <w:div w:id="688023378">
                                  <w:marLeft w:val="75"/>
                                  <w:marRight w:val="0"/>
                                  <w:marTop w:val="0"/>
                                  <w:marBottom w:val="0"/>
                                  <w:divBdr>
                                    <w:top w:val="none" w:sz="0" w:space="0" w:color="auto"/>
                                    <w:left w:val="none" w:sz="0" w:space="0" w:color="auto"/>
                                    <w:bottom w:val="none" w:sz="0" w:space="0" w:color="auto"/>
                                    <w:right w:val="none" w:sz="0" w:space="0" w:color="auto"/>
                                  </w:divBdr>
                                  <w:divsChild>
                                    <w:div w:id="1773085690">
                                      <w:marLeft w:val="75"/>
                                      <w:marRight w:val="0"/>
                                      <w:marTop w:val="75"/>
                                      <w:marBottom w:val="0"/>
                                      <w:divBdr>
                                        <w:top w:val="none" w:sz="0" w:space="0" w:color="auto"/>
                                        <w:left w:val="none" w:sz="0" w:space="0" w:color="auto"/>
                                        <w:bottom w:val="none" w:sz="0" w:space="0" w:color="auto"/>
                                        <w:right w:val="none" w:sz="0" w:space="0" w:color="auto"/>
                                      </w:divBdr>
                                    </w:div>
                                    <w:div w:id="833296413">
                                      <w:marLeft w:val="75"/>
                                      <w:marRight w:val="0"/>
                                      <w:marTop w:val="75"/>
                                      <w:marBottom w:val="0"/>
                                      <w:divBdr>
                                        <w:top w:val="none" w:sz="0" w:space="0" w:color="auto"/>
                                        <w:left w:val="none" w:sz="0" w:space="0" w:color="auto"/>
                                        <w:bottom w:val="none" w:sz="0" w:space="0" w:color="auto"/>
                                        <w:right w:val="none" w:sz="0" w:space="0" w:color="auto"/>
                                      </w:divBdr>
                                    </w:div>
                                  </w:divsChild>
                                </w:div>
                                <w:div w:id="1307662916">
                                  <w:marLeft w:val="75"/>
                                  <w:marRight w:val="0"/>
                                  <w:marTop w:val="0"/>
                                  <w:marBottom w:val="0"/>
                                  <w:divBdr>
                                    <w:top w:val="none" w:sz="0" w:space="0" w:color="auto"/>
                                    <w:left w:val="none" w:sz="0" w:space="0" w:color="auto"/>
                                    <w:bottom w:val="none" w:sz="0" w:space="0" w:color="auto"/>
                                    <w:right w:val="none" w:sz="0" w:space="0" w:color="auto"/>
                                  </w:divBdr>
                                </w:div>
                              </w:divsChild>
                            </w:div>
                            <w:div w:id="452290723">
                              <w:marLeft w:val="75"/>
                              <w:marRight w:val="0"/>
                              <w:marTop w:val="75"/>
                              <w:marBottom w:val="0"/>
                              <w:divBdr>
                                <w:top w:val="none" w:sz="0" w:space="0" w:color="auto"/>
                                <w:left w:val="none" w:sz="0" w:space="0" w:color="auto"/>
                                <w:bottom w:val="none" w:sz="0" w:space="0" w:color="auto"/>
                                <w:right w:val="none" w:sz="0" w:space="0" w:color="auto"/>
                              </w:divBdr>
                            </w:div>
                            <w:div w:id="1526749045">
                              <w:marLeft w:val="75"/>
                              <w:marRight w:val="0"/>
                              <w:marTop w:val="75"/>
                              <w:marBottom w:val="0"/>
                              <w:divBdr>
                                <w:top w:val="none" w:sz="0" w:space="0" w:color="auto"/>
                                <w:left w:val="none" w:sz="0" w:space="0" w:color="auto"/>
                                <w:bottom w:val="none" w:sz="0" w:space="0" w:color="auto"/>
                                <w:right w:val="none" w:sz="0" w:space="0" w:color="auto"/>
                              </w:divBdr>
                            </w:div>
                            <w:div w:id="1152332670">
                              <w:marLeft w:val="75"/>
                              <w:marRight w:val="0"/>
                              <w:marTop w:val="75"/>
                              <w:marBottom w:val="0"/>
                              <w:divBdr>
                                <w:top w:val="none" w:sz="0" w:space="0" w:color="auto"/>
                                <w:left w:val="none" w:sz="0" w:space="0" w:color="auto"/>
                                <w:bottom w:val="none" w:sz="0" w:space="0" w:color="auto"/>
                                <w:right w:val="none" w:sz="0" w:space="0" w:color="auto"/>
                              </w:divBdr>
                            </w:div>
                            <w:div w:id="46531671">
                              <w:marLeft w:val="75"/>
                              <w:marRight w:val="0"/>
                              <w:marTop w:val="75"/>
                              <w:marBottom w:val="0"/>
                              <w:divBdr>
                                <w:top w:val="none" w:sz="0" w:space="0" w:color="auto"/>
                                <w:left w:val="none" w:sz="0" w:space="0" w:color="auto"/>
                                <w:bottom w:val="none" w:sz="0" w:space="0" w:color="auto"/>
                                <w:right w:val="none" w:sz="0" w:space="0" w:color="auto"/>
                              </w:divBdr>
                            </w:div>
                          </w:divsChild>
                        </w:div>
                        <w:div w:id="1181816152">
                          <w:marLeft w:val="75"/>
                          <w:marRight w:val="0"/>
                          <w:marTop w:val="75"/>
                          <w:marBottom w:val="0"/>
                          <w:divBdr>
                            <w:top w:val="none" w:sz="0" w:space="0" w:color="auto"/>
                            <w:left w:val="none" w:sz="0" w:space="0" w:color="auto"/>
                            <w:bottom w:val="none" w:sz="0" w:space="0" w:color="auto"/>
                            <w:right w:val="none" w:sz="0" w:space="0" w:color="auto"/>
                          </w:divBdr>
                          <w:divsChild>
                            <w:div w:id="548108760">
                              <w:marLeft w:val="0"/>
                              <w:marRight w:val="75"/>
                              <w:marTop w:val="0"/>
                              <w:marBottom w:val="0"/>
                              <w:divBdr>
                                <w:top w:val="none" w:sz="0" w:space="0" w:color="auto"/>
                                <w:left w:val="none" w:sz="0" w:space="0" w:color="auto"/>
                                <w:bottom w:val="none" w:sz="0" w:space="0" w:color="auto"/>
                                <w:right w:val="none" w:sz="0" w:space="0" w:color="auto"/>
                              </w:divBdr>
                            </w:div>
                            <w:div w:id="80493157">
                              <w:marLeft w:val="0"/>
                              <w:marRight w:val="0"/>
                              <w:marTop w:val="0"/>
                              <w:marBottom w:val="300"/>
                              <w:divBdr>
                                <w:top w:val="none" w:sz="0" w:space="0" w:color="auto"/>
                                <w:left w:val="none" w:sz="0" w:space="0" w:color="auto"/>
                                <w:bottom w:val="none" w:sz="0" w:space="0" w:color="auto"/>
                                <w:right w:val="none" w:sz="0" w:space="0" w:color="auto"/>
                              </w:divBdr>
                            </w:div>
                            <w:div w:id="1378966635">
                              <w:marLeft w:val="75"/>
                              <w:marRight w:val="0"/>
                              <w:marTop w:val="75"/>
                              <w:marBottom w:val="0"/>
                              <w:divBdr>
                                <w:top w:val="none" w:sz="0" w:space="0" w:color="auto"/>
                                <w:left w:val="none" w:sz="0" w:space="0" w:color="auto"/>
                                <w:bottom w:val="none" w:sz="0" w:space="0" w:color="auto"/>
                                <w:right w:val="none" w:sz="0" w:space="0" w:color="auto"/>
                              </w:divBdr>
                            </w:div>
                            <w:div w:id="765611472">
                              <w:marLeft w:val="75"/>
                              <w:marRight w:val="0"/>
                              <w:marTop w:val="75"/>
                              <w:marBottom w:val="0"/>
                              <w:divBdr>
                                <w:top w:val="none" w:sz="0" w:space="0" w:color="auto"/>
                                <w:left w:val="none" w:sz="0" w:space="0" w:color="auto"/>
                                <w:bottom w:val="none" w:sz="0" w:space="0" w:color="auto"/>
                                <w:right w:val="none" w:sz="0" w:space="0" w:color="auto"/>
                              </w:divBdr>
                              <w:divsChild>
                                <w:div w:id="182525413">
                                  <w:marLeft w:val="75"/>
                                  <w:marRight w:val="0"/>
                                  <w:marTop w:val="0"/>
                                  <w:marBottom w:val="0"/>
                                  <w:divBdr>
                                    <w:top w:val="none" w:sz="0" w:space="0" w:color="auto"/>
                                    <w:left w:val="none" w:sz="0" w:space="0" w:color="auto"/>
                                    <w:bottom w:val="none" w:sz="0" w:space="0" w:color="auto"/>
                                    <w:right w:val="none" w:sz="0" w:space="0" w:color="auto"/>
                                  </w:divBdr>
                                </w:div>
                                <w:div w:id="1740711126">
                                  <w:marLeft w:val="75"/>
                                  <w:marRight w:val="0"/>
                                  <w:marTop w:val="0"/>
                                  <w:marBottom w:val="0"/>
                                  <w:divBdr>
                                    <w:top w:val="none" w:sz="0" w:space="0" w:color="auto"/>
                                    <w:left w:val="none" w:sz="0" w:space="0" w:color="auto"/>
                                    <w:bottom w:val="none" w:sz="0" w:space="0" w:color="auto"/>
                                    <w:right w:val="none" w:sz="0" w:space="0" w:color="auto"/>
                                  </w:divBdr>
                                </w:div>
                                <w:div w:id="8102522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95257030">
                          <w:marLeft w:val="75"/>
                          <w:marRight w:val="0"/>
                          <w:marTop w:val="75"/>
                          <w:marBottom w:val="0"/>
                          <w:divBdr>
                            <w:top w:val="none" w:sz="0" w:space="0" w:color="auto"/>
                            <w:left w:val="none" w:sz="0" w:space="0" w:color="auto"/>
                            <w:bottom w:val="none" w:sz="0" w:space="0" w:color="auto"/>
                            <w:right w:val="none" w:sz="0" w:space="0" w:color="auto"/>
                          </w:divBdr>
                          <w:divsChild>
                            <w:div w:id="1736515230">
                              <w:marLeft w:val="0"/>
                              <w:marRight w:val="75"/>
                              <w:marTop w:val="0"/>
                              <w:marBottom w:val="0"/>
                              <w:divBdr>
                                <w:top w:val="none" w:sz="0" w:space="0" w:color="auto"/>
                                <w:left w:val="none" w:sz="0" w:space="0" w:color="auto"/>
                                <w:bottom w:val="none" w:sz="0" w:space="0" w:color="auto"/>
                                <w:right w:val="none" w:sz="0" w:space="0" w:color="auto"/>
                              </w:divBdr>
                            </w:div>
                            <w:div w:id="903102696">
                              <w:marLeft w:val="0"/>
                              <w:marRight w:val="0"/>
                              <w:marTop w:val="0"/>
                              <w:marBottom w:val="300"/>
                              <w:divBdr>
                                <w:top w:val="none" w:sz="0" w:space="0" w:color="auto"/>
                                <w:left w:val="none" w:sz="0" w:space="0" w:color="auto"/>
                                <w:bottom w:val="none" w:sz="0" w:space="0" w:color="auto"/>
                                <w:right w:val="none" w:sz="0" w:space="0" w:color="auto"/>
                              </w:divBdr>
                            </w:div>
                            <w:div w:id="1705014759">
                              <w:marLeft w:val="75"/>
                              <w:marRight w:val="0"/>
                              <w:marTop w:val="75"/>
                              <w:marBottom w:val="0"/>
                              <w:divBdr>
                                <w:top w:val="none" w:sz="0" w:space="0" w:color="auto"/>
                                <w:left w:val="none" w:sz="0" w:space="0" w:color="auto"/>
                                <w:bottom w:val="none" w:sz="0" w:space="0" w:color="auto"/>
                                <w:right w:val="none" w:sz="0" w:space="0" w:color="auto"/>
                              </w:divBdr>
                              <w:divsChild>
                                <w:div w:id="461459474">
                                  <w:marLeft w:val="75"/>
                                  <w:marRight w:val="0"/>
                                  <w:marTop w:val="0"/>
                                  <w:marBottom w:val="0"/>
                                  <w:divBdr>
                                    <w:top w:val="none" w:sz="0" w:space="0" w:color="auto"/>
                                    <w:left w:val="none" w:sz="0" w:space="0" w:color="auto"/>
                                    <w:bottom w:val="none" w:sz="0" w:space="0" w:color="auto"/>
                                    <w:right w:val="none" w:sz="0" w:space="0" w:color="auto"/>
                                  </w:divBdr>
                                </w:div>
                                <w:div w:id="1693267147">
                                  <w:marLeft w:val="75"/>
                                  <w:marRight w:val="0"/>
                                  <w:marTop w:val="0"/>
                                  <w:marBottom w:val="0"/>
                                  <w:divBdr>
                                    <w:top w:val="none" w:sz="0" w:space="0" w:color="auto"/>
                                    <w:left w:val="none" w:sz="0" w:space="0" w:color="auto"/>
                                    <w:bottom w:val="none" w:sz="0" w:space="0" w:color="auto"/>
                                    <w:right w:val="none" w:sz="0" w:space="0" w:color="auto"/>
                                  </w:divBdr>
                                </w:div>
                              </w:divsChild>
                            </w:div>
                            <w:div w:id="1010136843">
                              <w:marLeft w:val="75"/>
                              <w:marRight w:val="0"/>
                              <w:marTop w:val="75"/>
                              <w:marBottom w:val="0"/>
                              <w:divBdr>
                                <w:top w:val="none" w:sz="0" w:space="0" w:color="auto"/>
                                <w:left w:val="none" w:sz="0" w:space="0" w:color="auto"/>
                                <w:bottom w:val="none" w:sz="0" w:space="0" w:color="auto"/>
                                <w:right w:val="none" w:sz="0" w:space="0" w:color="auto"/>
                              </w:divBdr>
                            </w:div>
                            <w:div w:id="165479292">
                              <w:marLeft w:val="75"/>
                              <w:marRight w:val="0"/>
                              <w:marTop w:val="75"/>
                              <w:marBottom w:val="0"/>
                              <w:divBdr>
                                <w:top w:val="none" w:sz="0" w:space="0" w:color="auto"/>
                                <w:left w:val="none" w:sz="0" w:space="0" w:color="auto"/>
                                <w:bottom w:val="none" w:sz="0" w:space="0" w:color="auto"/>
                                <w:right w:val="none" w:sz="0" w:space="0" w:color="auto"/>
                              </w:divBdr>
                            </w:div>
                            <w:div w:id="653143628">
                              <w:marLeft w:val="75"/>
                              <w:marRight w:val="0"/>
                              <w:marTop w:val="75"/>
                              <w:marBottom w:val="0"/>
                              <w:divBdr>
                                <w:top w:val="none" w:sz="0" w:space="0" w:color="auto"/>
                                <w:left w:val="none" w:sz="0" w:space="0" w:color="auto"/>
                                <w:bottom w:val="none" w:sz="0" w:space="0" w:color="auto"/>
                                <w:right w:val="none" w:sz="0" w:space="0" w:color="auto"/>
                              </w:divBdr>
                            </w:div>
                            <w:div w:id="950547593">
                              <w:marLeft w:val="75"/>
                              <w:marRight w:val="0"/>
                              <w:marTop w:val="75"/>
                              <w:marBottom w:val="0"/>
                              <w:divBdr>
                                <w:top w:val="none" w:sz="0" w:space="0" w:color="auto"/>
                                <w:left w:val="none" w:sz="0" w:space="0" w:color="auto"/>
                                <w:bottom w:val="none" w:sz="0" w:space="0" w:color="auto"/>
                                <w:right w:val="none" w:sz="0" w:space="0" w:color="auto"/>
                              </w:divBdr>
                            </w:div>
                            <w:div w:id="33623882">
                              <w:marLeft w:val="75"/>
                              <w:marRight w:val="0"/>
                              <w:marTop w:val="75"/>
                              <w:marBottom w:val="0"/>
                              <w:divBdr>
                                <w:top w:val="none" w:sz="0" w:space="0" w:color="auto"/>
                                <w:left w:val="none" w:sz="0" w:space="0" w:color="auto"/>
                                <w:bottom w:val="none" w:sz="0" w:space="0" w:color="auto"/>
                                <w:right w:val="none" w:sz="0" w:space="0" w:color="auto"/>
                              </w:divBdr>
                            </w:div>
                          </w:divsChild>
                        </w:div>
                        <w:div w:id="657658048">
                          <w:marLeft w:val="75"/>
                          <w:marRight w:val="0"/>
                          <w:marTop w:val="75"/>
                          <w:marBottom w:val="0"/>
                          <w:divBdr>
                            <w:top w:val="none" w:sz="0" w:space="0" w:color="auto"/>
                            <w:left w:val="none" w:sz="0" w:space="0" w:color="auto"/>
                            <w:bottom w:val="none" w:sz="0" w:space="0" w:color="auto"/>
                            <w:right w:val="none" w:sz="0" w:space="0" w:color="auto"/>
                          </w:divBdr>
                          <w:divsChild>
                            <w:div w:id="579171298">
                              <w:marLeft w:val="0"/>
                              <w:marRight w:val="75"/>
                              <w:marTop w:val="0"/>
                              <w:marBottom w:val="0"/>
                              <w:divBdr>
                                <w:top w:val="none" w:sz="0" w:space="0" w:color="auto"/>
                                <w:left w:val="none" w:sz="0" w:space="0" w:color="auto"/>
                                <w:bottom w:val="none" w:sz="0" w:space="0" w:color="auto"/>
                                <w:right w:val="none" w:sz="0" w:space="0" w:color="auto"/>
                              </w:divBdr>
                            </w:div>
                            <w:div w:id="1406565826">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347679989">
                      <w:marLeft w:val="75"/>
                      <w:marRight w:val="0"/>
                      <w:marTop w:val="75"/>
                      <w:marBottom w:val="0"/>
                      <w:divBdr>
                        <w:top w:val="none" w:sz="0" w:space="0" w:color="auto"/>
                        <w:left w:val="none" w:sz="0" w:space="0" w:color="auto"/>
                        <w:bottom w:val="none" w:sz="0" w:space="0" w:color="auto"/>
                        <w:right w:val="none" w:sz="0" w:space="0" w:color="auto"/>
                      </w:divBdr>
                      <w:divsChild>
                        <w:div w:id="47194260">
                          <w:marLeft w:val="0"/>
                          <w:marRight w:val="75"/>
                          <w:marTop w:val="0"/>
                          <w:marBottom w:val="0"/>
                          <w:divBdr>
                            <w:top w:val="none" w:sz="0" w:space="0" w:color="auto"/>
                            <w:left w:val="none" w:sz="0" w:space="0" w:color="auto"/>
                            <w:bottom w:val="none" w:sz="0" w:space="0" w:color="auto"/>
                            <w:right w:val="none" w:sz="0" w:space="0" w:color="auto"/>
                          </w:divBdr>
                        </w:div>
                        <w:div w:id="1429543525">
                          <w:marLeft w:val="75"/>
                          <w:marRight w:val="0"/>
                          <w:marTop w:val="75"/>
                          <w:marBottom w:val="0"/>
                          <w:divBdr>
                            <w:top w:val="none" w:sz="0" w:space="0" w:color="auto"/>
                            <w:left w:val="none" w:sz="0" w:space="0" w:color="auto"/>
                            <w:bottom w:val="none" w:sz="0" w:space="0" w:color="auto"/>
                            <w:right w:val="none" w:sz="0" w:space="0" w:color="auto"/>
                          </w:divBdr>
                        </w:div>
                      </w:divsChild>
                    </w:div>
                    <w:div w:id="2020505095">
                      <w:marLeft w:val="75"/>
                      <w:marRight w:val="0"/>
                      <w:marTop w:val="75"/>
                      <w:marBottom w:val="0"/>
                      <w:divBdr>
                        <w:top w:val="none" w:sz="0" w:space="0" w:color="auto"/>
                        <w:left w:val="none" w:sz="0" w:space="0" w:color="auto"/>
                        <w:bottom w:val="none" w:sz="0" w:space="0" w:color="auto"/>
                        <w:right w:val="none" w:sz="0" w:space="0" w:color="auto"/>
                      </w:divBdr>
                      <w:divsChild>
                        <w:div w:id="917715871">
                          <w:marLeft w:val="0"/>
                          <w:marRight w:val="75"/>
                          <w:marTop w:val="0"/>
                          <w:marBottom w:val="0"/>
                          <w:divBdr>
                            <w:top w:val="none" w:sz="0" w:space="0" w:color="auto"/>
                            <w:left w:val="none" w:sz="0" w:space="0" w:color="auto"/>
                            <w:bottom w:val="none" w:sz="0" w:space="0" w:color="auto"/>
                            <w:right w:val="none" w:sz="0" w:space="0" w:color="auto"/>
                          </w:divBdr>
                        </w:div>
                        <w:div w:id="1541624913">
                          <w:marLeft w:val="0"/>
                          <w:marRight w:val="0"/>
                          <w:marTop w:val="0"/>
                          <w:marBottom w:val="300"/>
                          <w:divBdr>
                            <w:top w:val="none" w:sz="0" w:space="0" w:color="auto"/>
                            <w:left w:val="none" w:sz="0" w:space="0" w:color="auto"/>
                            <w:bottom w:val="none" w:sz="0" w:space="0" w:color="auto"/>
                            <w:right w:val="none" w:sz="0" w:space="0" w:color="auto"/>
                          </w:divBdr>
                        </w:div>
                        <w:div w:id="1326275639">
                          <w:marLeft w:val="75"/>
                          <w:marRight w:val="0"/>
                          <w:marTop w:val="75"/>
                          <w:marBottom w:val="0"/>
                          <w:divBdr>
                            <w:top w:val="none" w:sz="0" w:space="0" w:color="auto"/>
                            <w:left w:val="none" w:sz="0" w:space="0" w:color="auto"/>
                            <w:bottom w:val="none" w:sz="0" w:space="0" w:color="auto"/>
                            <w:right w:val="none" w:sz="0" w:space="0" w:color="auto"/>
                          </w:divBdr>
                        </w:div>
                        <w:div w:id="1575970006">
                          <w:marLeft w:val="75"/>
                          <w:marRight w:val="0"/>
                          <w:marTop w:val="75"/>
                          <w:marBottom w:val="0"/>
                          <w:divBdr>
                            <w:top w:val="none" w:sz="0" w:space="0" w:color="auto"/>
                            <w:left w:val="none" w:sz="0" w:space="0" w:color="auto"/>
                            <w:bottom w:val="none" w:sz="0" w:space="0" w:color="auto"/>
                            <w:right w:val="none" w:sz="0" w:space="0" w:color="auto"/>
                          </w:divBdr>
                        </w:div>
                        <w:div w:id="164446531">
                          <w:marLeft w:val="75"/>
                          <w:marRight w:val="0"/>
                          <w:marTop w:val="75"/>
                          <w:marBottom w:val="0"/>
                          <w:divBdr>
                            <w:top w:val="none" w:sz="0" w:space="0" w:color="auto"/>
                            <w:left w:val="none" w:sz="0" w:space="0" w:color="auto"/>
                            <w:bottom w:val="none" w:sz="0" w:space="0" w:color="auto"/>
                            <w:right w:val="none" w:sz="0" w:space="0" w:color="auto"/>
                          </w:divBdr>
                        </w:div>
                        <w:div w:id="1361468696">
                          <w:marLeft w:val="75"/>
                          <w:marRight w:val="0"/>
                          <w:marTop w:val="75"/>
                          <w:marBottom w:val="0"/>
                          <w:divBdr>
                            <w:top w:val="none" w:sz="0" w:space="0" w:color="auto"/>
                            <w:left w:val="none" w:sz="0" w:space="0" w:color="auto"/>
                            <w:bottom w:val="none" w:sz="0" w:space="0" w:color="auto"/>
                            <w:right w:val="none" w:sz="0" w:space="0" w:color="auto"/>
                          </w:divBdr>
                        </w:div>
                        <w:div w:id="407306808">
                          <w:marLeft w:val="75"/>
                          <w:marRight w:val="0"/>
                          <w:marTop w:val="75"/>
                          <w:marBottom w:val="0"/>
                          <w:divBdr>
                            <w:top w:val="none" w:sz="0" w:space="0" w:color="auto"/>
                            <w:left w:val="none" w:sz="0" w:space="0" w:color="auto"/>
                            <w:bottom w:val="none" w:sz="0" w:space="0" w:color="auto"/>
                            <w:right w:val="none" w:sz="0" w:space="0" w:color="auto"/>
                          </w:divBdr>
                        </w:div>
                        <w:div w:id="893464512">
                          <w:marLeft w:val="75"/>
                          <w:marRight w:val="0"/>
                          <w:marTop w:val="75"/>
                          <w:marBottom w:val="0"/>
                          <w:divBdr>
                            <w:top w:val="none" w:sz="0" w:space="0" w:color="auto"/>
                            <w:left w:val="none" w:sz="0" w:space="0" w:color="auto"/>
                            <w:bottom w:val="none" w:sz="0" w:space="0" w:color="auto"/>
                            <w:right w:val="none" w:sz="0" w:space="0" w:color="auto"/>
                          </w:divBdr>
                        </w:div>
                        <w:div w:id="2054884268">
                          <w:marLeft w:val="75"/>
                          <w:marRight w:val="0"/>
                          <w:marTop w:val="75"/>
                          <w:marBottom w:val="0"/>
                          <w:divBdr>
                            <w:top w:val="none" w:sz="0" w:space="0" w:color="auto"/>
                            <w:left w:val="none" w:sz="0" w:space="0" w:color="auto"/>
                            <w:bottom w:val="none" w:sz="0" w:space="0" w:color="auto"/>
                            <w:right w:val="none" w:sz="0" w:space="0" w:color="auto"/>
                          </w:divBdr>
                        </w:div>
                        <w:div w:id="1220047727">
                          <w:marLeft w:val="75"/>
                          <w:marRight w:val="0"/>
                          <w:marTop w:val="75"/>
                          <w:marBottom w:val="0"/>
                          <w:divBdr>
                            <w:top w:val="none" w:sz="0" w:space="0" w:color="auto"/>
                            <w:left w:val="none" w:sz="0" w:space="0" w:color="auto"/>
                            <w:bottom w:val="none" w:sz="0" w:space="0" w:color="auto"/>
                            <w:right w:val="none" w:sz="0" w:space="0" w:color="auto"/>
                          </w:divBdr>
                        </w:div>
                        <w:div w:id="509224872">
                          <w:marLeft w:val="75"/>
                          <w:marRight w:val="0"/>
                          <w:marTop w:val="75"/>
                          <w:marBottom w:val="0"/>
                          <w:divBdr>
                            <w:top w:val="none" w:sz="0" w:space="0" w:color="auto"/>
                            <w:left w:val="none" w:sz="0" w:space="0" w:color="auto"/>
                            <w:bottom w:val="none" w:sz="0" w:space="0" w:color="auto"/>
                            <w:right w:val="none" w:sz="0" w:space="0" w:color="auto"/>
                          </w:divBdr>
                        </w:div>
                        <w:div w:id="1678922951">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40669882">
              <w:marLeft w:val="75"/>
              <w:marRight w:val="0"/>
              <w:marTop w:val="225"/>
              <w:marBottom w:val="0"/>
              <w:divBdr>
                <w:top w:val="none" w:sz="0" w:space="0" w:color="auto"/>
                <w:left w:val="none" w:sz="0" w:space="0" w:color="auto"/>
                <w:bottom w:val="none" w:sz="0" w:space="0" w:color="auto"/>
                <w:right w:val="none" w:sz="0" w:space="0" w:color="auto"/>
              </w:divBdr>
              <w:divsChild>
                <w:div w:id="608394207">
                  <w:marLeft w:val="75"/>
                  <w:marRight w:val="0"/>
                  <w:marTop w:val="75"/>
                  <w:marBottom w:val="0"/>
                  <w:divBdr>
                    <w:top w:val="none" w:sz="0" w:space="0" w:color="auto"/>
                    <w:left w:val="none" w:sz="0" w:space="0" w:color="auto"/>
                    <w:bottom w:val="none" w:sz="0" w:space="0" w:color="auto"/>
                    <w:right w:val="none" w:sz="0" w:space="0" w:color="auto"/>
                  </w:divBdr>
                </w:div>
                <w:div w:id="557788553">
                  <w:marLeft w:val="75"/>
                  <w:marRight w:val="0"/>
                  <w:marTop w:val="75"/>
                  <w:marBottom w:val="0"/>
                  <w:divBdr>
                    <w:top w:val="none" w:sz="0" w:space="0" w:color="auto"/>
                    <w:left w:val="none" w:sz="0" w:space="0" w:color="auto"/>
                    <w:bottom w:val="none" w:sz="0" w:space="0" w:color="auto"/>
                    <w:right w:val="none" w:sz="0" w:space="0" w:color="auto"/>
                  </w:divBdr>
                </w:div>
                <w:div w:id="1731003721">
                  <w:marLeft w:val="75"/>
                  <w:marRight w:val="0"/>
                  <w:marTop w:val="75"/>
                  <w:marBottom w:val="0"/>
                  <w:divBdr>
                    <w:top w:val="none" w:sz="0" w:space="0" w:color="auto"/>
                    <w:left w:val="none" w:sz="0" w:space="0" w:color="auto"/>
                    <w:bottom w:val="none" w:sz="0" w:space="0" w:color="auto"/>
                    <w:right w:val="none" w:sz="0" w:space="0" w:color="auto"/>
                  </w:divBdr>
                </w:div>
              </w:divsChild>
            </w:div>
            <w:div w:id="1821654635">
              <w:marLeft w:val="75"/>
              <w:marRight w:val="0"/>
              <w:marTop w:val="225"/>
              <w:marBottom w:val="0"/>
              <w:divBdr>
                <w:top w:val="none" w:sz="0" w:space="0" w:color="auto"/>
                <w:left w:val="none" w:sz="0" w:space="0" w:color="auto"/>
                <w:bottom w:val="none" w:sz="0" w:space="0" w:color="auto"/>
                <w:right w:val="none" w:sz="0" w:space="0" w:color="auto"/>
              </w:divBdr>
              <w:divsChild>
                <w:div w:id="1994946473">
                  <w:marLeft w:val="75"/>
                  <w:marRight w:val="0"/>
                  <w:marTop w:val="75"/>
                  <w:marBottom w:val="0"/>
                  <w:divBdr>
                    <w:top w:val="none" w:sz="0" w:space="0" w:color="auto"/>
                    <w:left w:val="none" w:sz="0" w:space="0" w:color="auto"/>
                    <w:bottom w:val="none" w:sz="0" w:space="0" w:color="auto"/>
                    <w:right w:val="none" w:sz="0" w:space="0" w:color="auto"/>
                  </w:divBdr>
                </w:div>
                <w:div w:id="977950918">
                  <w:marLeft w:val="75"/>
                  <w:marRight w:val="0"/>
                  <w:marTop w:val="75"/>
                  <w:marBottom w:val="0"/>
                  <w:divBdr>
                    <w:top w:val="none" w:sz="0" w:space="0" w:color="auto"/>
                    <w:left w:val="none" w:sz="0" w:space="0" w:color="auto"/>
                    <w:bottom w:val="none" w:sz="0" w:space="0" w:color="auto"/>
                    <w:right w:val="none" w:sz="0" w:space="0" w:color="auto"/>
                  </w:divBdr>
                </w:div>
                <w:div w:id="943226045">
                  <w:marLeft w:val="75"/>
                  <w:marRight w:val="0"/>
                  <w:marTop w:val="75"/>
                  <w:marBottom w:val="0"/>
                  <w:divBdr>
                    <w:top w:val="none" w:sz="0" w:space="0" w:color="auto"/>
                    <w:left w:val="none" w:sz="0" w:space="0" w:color="auto"/>
                    <w:bottom w:val="none" w:sz="0" w:space="0" w:color="auto"/>
                    <w:right w:val="none" w:sz="0" w:space="0" w:color="auto"/>
                  </w:divBdr>
                  <w:divsChild>
                    <w:div w:id="604772035">
                      <w:marLeft w:val="75"/>
                      <w:marRight w:val="0"/>
                      <w:marTop w:val="0"/>
                      <w:marBottom w:val="0"/>
                      <w:divBdr>
                        <w:top w:val="none" w:sz="0" w:space="0" w:color="auto"/>
                        <w:left w:val="none" w:sz="0" w:space="0" w:color="auto"/>
                        <w:bottom w:val="none" w:sz="0" w:space="0" w:color="auto"/>
                        <w:right w:val="none" w:sz="0" w:space="0" w:color="auto"/>
                      </w:divBdr>
                      <w:divsChild>
                        <w:div w:id="1013992993">
                          <w:marLeft w:val="0"/>
                          <w:marRight w:val="75"/>
                          <w:marTop w:val="0"/>
                          <w:marBottom w:val="0"/>
                          <w:divBdr>
                            <w:top w:val="none" w:sz="0" w:space="0" w:color="auto"/>
                            <w:left w:val="none" w:sz="0" w:space="0" w:color="auto"/>
                            <w:bottom w:val="none" w:sz="0" w:space="0" w:color="auto"/>
                            <w:right w:val="none" w:sz="0" w:space="0" w:color="auto"/>
                          </w:divBdr>
                        </w:div>
                        <w:div w:id="1496527802">
                          <w:marLeft w:val="0"/>
                          <w:marRight w:val="0"/>
                          <w:marTop w:val="0"/>
                          <w:marBottom w:val="300"/>
                          <w:divBdr>
                            <w:top w:val="none" w:sz="0" w:space="0" w:color="auto"/>
                            <w:left w:val="none" w:sz="0" w:space="0" w:color="auto"/>
                            <w:bottom w:val="none" w:sz="0" w:space="0" w:color="auto"/>
                            <w:right w:val="none" w:sz="0" w:space="0" w:color="auto"/>
                          </w:divBdr>
                        </w:div>
                        <w:div w:id="1929263402">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2005547178">
                  <w:marLeft w:val="75"/>
                  <w:marRight w:val="0"/>
                  <w:marTop w:val="75"/>
                  <w:marBottom w:val="0"/>
                  <w:divBdr>
                    <w:top w:val="none" w:sz="0" w:space="0" w:color="auto"/>
                    <w:left w:val="none" w:sz="0" w:space="0" w:color="auto"/>
                    <w:bottom w:val="none" w:sz="0" w:space="0" w:color="auto"/>
                    <w:right w:val="none" w:sz="0" w:space="0" w:color="auto"/>
                  </w:divBdr>
                </w:div>
              </w:divsChild>
            </w:div>
            <w:div w:id="189339372">
              <w:marLeft w:val="75"/>
              <w:marRight w:val="0"/>
              <w:marTop w:val="225"/>
              <w:marBottom w:val="0"/>
              <w:divBdr>
                <w:top w:val="none" w:sz="0" w:space="0" w:color="auto"/>
                <w:left w:val="none" w:sz="0" w:space="0" w:color="auto"/>
                <w:bottom w:val="none" w:sz="0" w:space="0" w:color="auto"/>
                <w:right w:val="none" w:sz="0" w:space="0" w:color="auto"/>
              </w:divBdr>
              <w:divsChild>
                <w:div w:id="931814184">
                  <w:marLeft w:val="75"/>
                  <w:marRight w:val="0"/>
                  <w:marTop w:val="75"/>
                  <w:marBottom w:val="0"/>
                  <w:divBdr>
                    <w:top w:val="none" w:sz="0" w:space="0" w:color="auto"/>
                    <w:left w:val="none" w:sz="0" w:space="0" w:color="auto"/>
                    <w:bottom w:val="none" w:sz="0" w:space="0" w:color="auto"/>
                    <w:right w:val="none" w:sz="0" w:space="0" w:color="auto"/>
                  </w:divBdr>
                </w:div>
                <w:div w:id="1318726999">
                  <w:marLeft w:val="75"/>
                  <w:marRight w:val="0"/>
                  <w:marTop w:val="75"/>
                  <w:marBottom w:val="0"/>
                  <w:divBdr>
                    <w:top w:val="none" w:sz="0" w:space="0" w:color="auto"/>
                    <w:left w:val="none" w:sz="0" w:space="0" w:color="auto"/>
                    <w:bottom w:val="none" w:sz="0" w:space="0" w:color="auto"/>
                    <w:right w:val="none" w:sz="0" w:space="0" w:color="auto"/>
                  </w:divBdr>
                  <w:divsChild>
                    <w:div w:id="2144960303">
                      <w:marLeft w:val="75"/>
                      <w:marRight w:val="0"/>
                      <w:marTop w:val="0"/>
                      <w:marBottom w:val="0"/>
                      <w:divBdr>
                        <w:top w:val="none" w:sz="0" w:space="0" w:color="auto"/>
                        <w:left w:val="none" w:sz="0" w:space="0" w:color="auto"/>
                        <w:bottom w:val="none" w:sz="0" w:space="0" w:color="auto"/>
                        <w:right w:val="none" w:sz="0" w:space="0" w:color="auto"/>
                      </w:divBdr>
                      <w:divsChild>
                        <w:div w:id="526143662">
                          <w:marLeft w:val="75"/>
                          <w:marRight w:val="0"/>
                          <w:marTop w:val="75"/>
                          <w:marBottom w:val="0"/>
                          <w:divBdr>
                            <w:top w:val="none" w:sz="0" w:space="0" w:color="auto"/>
                            <w:left w:val="none" w:sz="0" w:space="0" w:color="auto"/>
                            <w:bottom w:val="none" w:sz="0" w:space="0" w:color="auto"/>
                            <w:right w:val="none" w:sz="0" w:space="0" w:color="auto"/>
                          </w:divBdr>
                        </w:div>
                        <w:div w:id="1420254608">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144401286">
                  <w:marLeft w:val="75"/>
                  <w:marRight w:val="0"/>
                  <w:marTop w:val="75"/>
                  <w:marBottom w:val="0"/>
                  <w:divBdr>
                    <w:top w:val="none" w:sz="0" w:space="0" w:color="auto"/>
                    <w:left w:val="none" w:sz="0" w:space="0" w:color="auto"/>
                    <w:bottom w:val="none" w:sz="0" w:space="0" w:color="auto"/>
                    <w:right w:val="none" w:sz="0" w:space="0" w:color="auto"/>
                  </w:divBdr>
                  <w:divsChild>
                    <w:div w:id="2077623954">
                      <w:marLeft w:val="75"/>
                      <w:marRight w:val="0"/>
                      <w:marTop w:val="0"/>
                      <w:marBottom w:val="0"/>
                      <w:divBdr>
                        <w:top w:val="none" w:sz="0" w:space="0" w:color="auto"/>
                        <w:left w:val="none" w:sz="0" w:space="0" w:color="auto"/>
                        <w:bottom w:val="none" w:sz="0" w:space="0" w:color="auto"/>
                        <w:right w:val="none" w:sz="0" w:space="0" w:color="auto"/>
                      </w:divBdr>
                    </w:div>
                  </w:divsChild>
                </w:div>
                <w:div w:id="1481268308">
                  <w:marLeft w:val="75"/>
                  <w:marRight w:val="0"/>
                  <w:marTop w:val="75"/>
                  <w:marBottom w:val="0"/>
                  <w:divBdr>
                    <w:top w:val="none" w:sz="0" w:space="0" w:color="auto"/>
                    <w:left w:val="none" w:sz="0" w:space="0" w:color="auto"/>
                    <w:bottom w:val="none" w:sz="0" w:space="0" w:color="auto"/>
                    <w:right w:val="none" w:sz="0" w:space="0" w:color="auto"/>
                  </w:divBdr>
                  <w:divsChild>
                    <w:div w:id="1481532222">
                      <w:marLeft w:val="75"/>
                      <w:marRight w:val="0"/>
                      <w:marTop w:val="0"/>
                      <w:marBottom w:val="0"/>
                      <w:divBdr>
                        <w:top w:val="none" w:sz="0" w:space="0" w:color="auto"/>
                        <w:left w:val="none" w:sz="0" w:space="0" w:color="auto"/>
                        <w:bottom w:val="none" w:sz="0" w:space="0" w:color="auto"/>
                        <w:right w:val="none" w:sz="0" w:space="0" w:color="auto"/>
                      </w:divBdr>
                      <w:divsChild>
                        <w:div w:id="571047245">
                          <w:marLeft w:val="0"/>
                          <w:marRight w:val="75"/>
                          <w:marTop w:val="0"/>
                          <w:marBottom w:val="0"/>
                          <w:divBdr>
                            <w:top w:val="none" w:sz="0" w:space="0" w:color="auto"/>
                            <w:left w:val="none" w:sz="0" w:space="0" w:color="auto"/>
                            <w:bottom w:val="none" w:sz="0" w:space="0" w:color="auto"/>
                            <w:right w:val="none" w:sz="0" w:space="0" w:color="auto"/>
                          </w:divBdr>
                        </w:div>
                        <w:div w:id="650644242">
                          <w:marLeft w:val="0"/>
                          <w:marRight w:val="0"/>
                          <w:marTop w:val="0"/>
                          <w:marBottom w:val="300"/>
                          <w:divBdr>
                            <w:top w:val="none" w:sz="0" w:space="0" w:color="auto"/>
                            <w:left w:val="none" w:sz="0" w:space="0" w:color="auto"/>
                            <w:bottom w:val="none" w:sz="0" w:space="0" w:color="auto"/>
                            <w:right w:val="none" w:sz="0" w:space="0" w:color="auto"/>
                          </w:divBdr>
                        </w:div>
                        <w:div w:id="1055742811">
                          <w:marLeft w:val="75"/>
                          <w:marRight w:val="0"/>
                          <w:marTop w:val="0"/>
                          <w:marBottom w:val="0"/>
                          <w:divBdr>
                            <w:top w:val="none" w:sz="0" w:space="0" w:color="auto"/>
                            <w:left w:val="none" w:sz="0" w:space="0" w:color="auto"/>
                            <w:bottom w:val="none" w:sz="0" w:space="0" w:color="auto"/>
                            <w:right w:val="none" w:sz="0" w:space="0" w:color="auto"/>
                          </w:divBdr>
                        </w:div>
                        <w:div w:id="1345520348">
                          <w:marLeft w:val="75"/>
                          <w:marRight w:val="0"/>
                          <w:marTop w:val="0"/>
                          <w:marBottom w:val="0"/>
                          <w:divBdr>
                            <w:top w:val="none" w:sz="0" w:space="0" w:color="auto"/>
                            <w:left w:val="none" w:sz="0" w:space="0" w:color="auto"/>
                            <w:bottom w:val="none" w:sz="0" w:space="0" w:color="auto"/>
                            <w:right w:val="none" w:sz="0" w:space="0" w:color="auto"/>
                          </w:divBdr>
                        </w:div>
                        <w:div w:id="756243841">
                          <w:marLeft w:val="75"/>
                          <w:marRight w:val="0"/>
                          <w:marTop w:val="0"/>
                          <w:marBottom w:val="0"/>
                          <w:divBdr>
                            <w:top w:val="none" w:sz="0" w:space="0" w:color="auto"/>
                            <w:left w:val="none" w:sz="0" w:space="0" w:color="auto"/>
                            <w:bottom w:val="none" w:sz="0" w:space="0" w:color="auto"/>
                            <w:right w:val="none" w:sz="0" w:space="0" w:color="auto"/>
                          </w:divBdr>
                        </w:div>
                        <w:div w:id="1097023255">
                          <w:marLeft w:val="75"/>
                          <w:marRight w:val="0"/>
                          <w:marTop w:val="0"/>
                          <w:marBottom w:val="0"/>
                          <w:divBdr>
                            <w:top w:val="none" w:sz="0" w:space="0" w:color="auto"/>
                            <w:left w:val="none" w:sz="0" w:space="0" w:color="auto"/>
                            <w:bottom w:val="none" w:sz="0" w:space="0" w:color="auto"/>
                            <w:right w:val="none" w:sz="0" w:space="0" w:color="auto"/>
                          </w:divBdr>
                        </w:div>
                        <w:div w:id="186721551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45342149">
                  <w:marLeft w:val="75"/>
                  <w:marRight w:val="0"/>
                  <w:marTop w:val="75"/>
                  <w:marBottom w:val="0"/>
                  <w:divBdr>
                    <w:top w:val="none" w:sz="0" w:space="0" w:color="auto"/>
                    <w:left w:val="none" w:sz="0" w:space="0" w:color="auto"/>
                    <w:bottom w:val="none" w:sz="0" w:space="0" w:color="auto"/>
                    <w:right w:val="none" w:sz="0" w:space="0" w:color="auto"/>
                  </w:divBdr>
                </w:div>
                <w:div w:id="1989090917">
                  <w:marLeft w:val="75"/>
                  <w:marRight w:val="0"/>
                  <w:marTop w:val="75"/>
                  <w:marBottom w:val="0"/>
                  <w:divBdr>
                    <w:top w:val="none" w:sz="0" w:space="0" w:color="auto"/>
                    <w:left w:val="none" w:sz="0" w:space="0" w:color="auto"/>
                    <w:bottom w:val="none" w:sz="0" w:space="0" w:color="auto"/>
                    <w:right w:val="none" w:sz="0" w:space="0" w:color="auto"/>
                  </w:divBdr>
                </w:div>
                <w:div w:id="457801023">
                  <w:marLeft w:val="75"/>
                  <w:marRight w:val="0"/>
                  <w:marTop w:val="75"/>
                  <w:marBottom w:val="0"/>
                  <w:divBdr>
                    <w:top w:val="none" w:sz="0" w:space="0" w:color="auto"/>
                    <w:left w:val="none" w:sz="0" w:space="0" w:color="auto"/>
                    <w:bottom w:val="none" w:sz="0" w:space="0" w:color="auto"/>
                    <w:right w:val="none" w:sz="0" w:space="0" w:color="auto"/>
                  </w:divBdr>
                </w:div>
              </w:divsChild>
            </w:div>
            <w:div w:id="1012998954">
              <w:marLeft w:val="75"/>
              <w:marRight w:val="0"/>
              <w:marTop w:val="225"/>
              <w:marBottom w:val="0"/>
              <w:divBdr>
                <w:top w:val="none" w:sz="0" w:space="0" w:color="auto"/>
                <w:left w:val="none" w:sz="0" w:space="0" w:color="auto"/>
                <w:bottom w:val="none" w:sz="0" w:space="0" w:color="auto"/>
                <w:right w:val="none" w:sz="0" w:space="0" w:color="auto"/>
              </w:divBdr>
              <w:divsChild>
                <w:div w:id="2081755355">
                  <w:marLeft w:val="75"/>
                  <w:marRight w:val="0"/>
                  <w:marTop w:val="75"/>
                  <w:marBottom w:val="0"/>
                  <w:divBdr>
                    <w:top w:val="none" w:sz="0" w:space="0" w:color="auto"/>
                    <w:left w:val="none" w:sz="0" w:space="0" w:color="auto"/>
                    <w:bottom w:val="none" w:sz="0" w:space="0" w:color="auto"/>
                    <w:right w:val="none" w:sz="0" w:space="0" w:color="auto"/>
                  </w:divBdr>
                </w:div>
                <w:div w:id="689453930">
                  <w:marLeft w:val="75"/>
                  <w:marRight w:val="0"/>
                  <w:marTop w:val="75"/>
                  <w:marBottom w:val="0"/>
                  <w:divBdr>
                    <w:top w:val="none" w:sz="0" w:space="0" w:color="auto"/>
                    <w:left w:val="none" w:sz="0" w:space="0" w:color="auto"/>
                    <w:bottom w:val="none" w:sz="0" w:space="0" w:color="auto"/>
                    <w:right w:val="none" w:sz="0" w:space="0" w:color="auto"/>
                  </w:divBdr>
                  <w:divsChild>
                    <w:div w:id="837234225">
                      <w:marLeft w:val="75"/>
                      <w:marRight w:val="0"/>
                      <w:marTop w:val="0"/>
                      <w:marBottom w:val="0"/>
                      <w:divBdr>
                        <w:top w:val="none" w:sz="0" w:space="0" w:color="auto"/>
                        <w:left w:val="none" w:sz="0" w:space="0" w:color="auto"/>
                        <w:bottom w:val="none" w:sz="0" w:space="0" w:color="auto"/>
                        <w:right w:val="none" w:sz="0" w:space="0" w:color="auto"/>
                      </w:divBdr>
                    </w:div>
                  </w:divsChild>
                </w:div>
                <w:div w:id="1617710963">
                  <w:marLeft w:val="75"/>
                  <w:marRight w:val="0"/>
                  <w:marTop w:val="75"/>
                  <w:marBottom w:val="0"/>
                  <w:divBdr>
                    <w:top w:val="none" w:sz="0" w:space="0" w:color="auto"/>
                    <w:left w:val="none" w:sz="0" w:space="0" w:color="auto"/>
                    <w:bottom w:val="none" w:sz="0" w:space="0" w:color="auto"/>
                    <w:right w:val="none" w:sz="0" w:space="0" w:color="auto"/>
                  </w:divBdr>
                  <w:divsChild>
                    <w:div w:id="1848594038">
                      <w:marLeft w:val="75"/>
                      <w:marRight w:val="0"/>
                      <w:marTop w:val="0"/>
                      <w:marBottom w:val="0"/>
                      <w:divBdr>
                        <w:top w:val="none" w:sz="0" w:space="0" w:color="auto"/>
                        <w:left w:val="none" w:sz="0" w:space="0" w:color="auto"/>
                        <w:bottom w:val="none" w:sz="0" w:space="0" w:color="auto"/>
                        <w:right w:val="none" w:sz="0" w:space="0" w:color="auto"/>
                      </w:divBdr>
                    </w:div>
                    <w:div w:id="589657876">
                      <w:marLeft w:val="75"/>
                      <w:marRight w:val="0"/>
                      <w:marTop w:val="0"/>
                      <w:marBottom w:val="0"/>
                      <w:divBdr>
                        <w:top w:val="none" w:sz="0" w:space="0" w:color="auto"/>
                        <w:left w:val="none" w:sz="0" w:space="0" w:color="auto"/>
                        <w:bottom w:val="none" w:sz="0" w:space="0" w:color="auto"/>
                        <w:right w:val="none" w:sz="0" w:space="0" w:color="auto"/>
                      </w:divBdr>
                    </w:div>
                  </w:divsChild>
                </w:div>
                <w:div w:id="1645353439">
                  <w:marLeft w:val="75"/>
                  <w:marRight w:val="0"/>
                  <w:marTop w:val="75"/>
                  <w:marBottom w:val="0"/>
                  <w:divBdr>
                    <w:top w:val="none" w:sz="0" w:space="0" w:color="auto"/>
                    <w:left w:val="none" w:sz="0" w:space="0" w:color="auto"/>
                    <w:bottom w:val="none" w:sz="0" w:space="0" w:color="auto"/>
                    <w:right w:val="none" w:sz="0" w:space="0" w:color="auto"/>
                  </w:divBdr>
                  <w:divsChild>
                    <w:div w:id="1702128690">
                      <w:marLeft w:val="75"/>
                      <w:marRight w:val="0"/>
                      <w:marTop w:val="0"/>
                      <w:marBottom w:val="0"/>
                      <w:divBdr>
                        <w:top w:val="none" w:sz="0" w:space="0" w:color="auto"/>
                        <w:left w:val="none" w:sz="0" w:space="0" w:color="auto"/>
                        <w:bottom w:val="none" w:sz="0" w:space="0" w:color="auto"/>
                        <w:right w:val="none" w:sz="0" w:space="0" w:color="auto"/>
                      </w:divBdr>
                      <w:divsChild>
                        <w:div w:id="284820795">
                          <w:marLeft w:val="75"/>
                          <w:marRight w:val="0"/>
                          <w:marTop w:val="0"/>
                          <w:marBottom w:val="0"/>
                          <w:divBdr>
                            <w:top w:val="none" w:sz="0" w:space="0" w:color="auto"/>
                            <w:left w:val="none" w:sz="0" w:space="0" w:color="auto"/>
                            <w:bottom w:val="none" w:sz="0" w:space="0" w:color="auto"/>
                            <w:right w:val="none" w:sz="0" w:space="0" w:color="auto"/>
                          </w:divBdr>
                        </w:div>
                        <w:div w:id="101996488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77491514">
                  <w:marLeft w:val="75"/>
                  <w:marRight w:val="0"/>
                  <w:marTop w:val="75"/>
                  <w:marBottom w:val="0"/>
                  <w:divBdr>
                    <w:top w:val="none" w:sz="0" w:space="0" w:color="auto"/>
                    <w:left w:val="none" w:sz="0" w:space="0" w:color="auto"/>
                    <w:bottom w:val="none" w:sz="0" w:space="0" w:color="auto"/>
                    <w:right w:val="none" w:sz="0" w:space="0" w:color="auto"/>
                  </w:divBdr>
                </w:div>
                <w:div w:id="1323966660">
                  <w:marLeft w:val="75"/>
                  <w:marRight w:val="0"/>
                  <w:marTop w:val="75"/>
                  <w:marBottom w:val="0"/>
                  <w:divBdr>
                    <w:top w:val="none" w:sz="0" w:space="0" w:color="auto"/>
                    <w:left w:val="none" w:sz="0" w:space="0" w:color="auto"/>
                    <w:bottom w:val="none" w:sz="0" w:space="0" w:color="auto"/>
                    <w:right w:val="none" w:sz="0" w:space="0" w:color="auto"/>
                  </w:divBdr>
                </w:div>
                <w:div w:id="2112242217">
                  <w:marLeft w:val="75"/>
                  <w:marRight w:val="0"/>
                  <w:marTop w:val="75"/>
                  <w:marBottom w:val="0"/>
                  <w:divBdr>
                    <w:top w:val="none" w:sz="0" w:space="0" w:color="auto"/>
                    <w:left w:val="none" w:sz="0" w:space="0" w:color="auto"/>
                    <w:bottom w:val="none" w:sz="0" w:space="0" w:color="auto"/>
                    <w:right w:val="none" w:sz="0" w:space="0" w:color="auto"/>
                  </w:divBdr>
                </w:div>
              </w:divsChild>
            </w:div>
            <w:div w:id="1445073053">
              <w:marLeft w:val="75"/>
              <w:marRight w:val="0"/>
              <w:marTop w:val="225"/>
              <w:marBottom w:val="0"/>
              <w:divBdr>
                <w:top w:val="none" w:sz="0" w:space="0" w:color="auto"/>
                <w:left w:val="none" w:sz="0" w:space="0" w:color="auto"/>
                <w:bottom w:val="none" w:sz="0" w:space="0" w:color="auto"/>
                <w:right w:val="none" w:sz="0" w:space="0" w:color="auto"/>
              </w:divBdr>
              <w:divsChild>
                <w:div w:id="27682437">
                  <w:marLeft w:val="75"/>
                  <w:marRight w:val="0"/>
                  <w:marTop w:val="75"/>
                  <w:marBottom w:val="0"/>
                  <w:divBdr>
                    <w:top w:val="none" w:sz="0" w:space="0" w:color="auto"/>
                    <w:left w:val="none" w:sz="0" w:space="0" w:color="auto"/>
                    <w:bottom w:val="none" w:sz="0" w:space="0" w:color="auto"/>
                    <w:right w:val="none" w:sz="0" w:space="0" w:color="auto"/>
                  </w:divBdr>
                </w:div>
                <w:div w:id="1229267995">
                  <w:marLeft w:val="75"/>
                  <w:marRight w:val="0"/>
                  <w:marTop w:val="75"/>
                  <w:marBottom w:val="0"/>
                  <w:divBdr>
                    <w:top w:val="none" w:sz="0" w:space="0" w:color="auto"/>
                    <w:left w:val="none" w:sz="0" w:space="0" w:color="auto"/>
                    <w:bottom w:val="none" w:sz="0" w:space="0" w:color="auto"/>
                    <w:right w:val="none" w:sz="0" w:space="0" w:color="auto"/>
                  </w:divBdr>
                  <w:divsChild>
                    <w:div w:id="873687717">
                      <w:marLeft w:val="75"/>
                      <w:marRight w:val="0"/>
                      <w:marTop w:val="0"/>
                      <w:marBottom w:val="0"/>
                      <w:divBdr>
                        <w:top w:val="none" w:sz="0" w:space="0" w:color="auto"/>
                        <w:left w:val="none" w:sz="0" w:space="0" w:color="auto"/>
                        <w:bottom w:val="none" w:sz="0" w:space="0" w:color="auto"/>
                        <w:right w:val="none" w:sz="0" w:space="0" w:color="auto"/>
                      </w:divBdr>
                    </w:div>
                    <w:div w:id="1605578194">
                      <w:marLeft w:val="75"/>
                      <w:marRight w:val="0"/>
                      <w:marTop w:val="0"/>
                      <w:marBottom w:val="0"/>
                      <w:divBdr>
                        <w:top w:val="none" w:sz="0" w:space="0" w:color="auto"/>
                        <w:left w:val="none" w:sz="0" w:space="0" w:color="auto"/>
                        <w:bottom w:val="none" w:sz="0" w:space="0" w:color="auto"/>
                        <w:right w:val="none" w:sz="0" w:space="0" w:color="auto"/>
                      </w:divBdr>
                    </w:div>
                    <w:div w:id="1503202502">
                      <w:marLeft w:val="75"/>
                      <w:marRight w:val="0"/>
                      <w:marTop w:val="0"/>
                      <w:marBottom w:val="0"/>
                      <w:divBdr>
                        <w:top w:val="none" w:sz="0" w:space="0" w:color="auto"/>
                        <w:left w:val="none" w:sz="0" w:space="0" w:color="auto"/>
                        <w:bottom w:val="none" w:sz="0" w:space="0" w:color="auto"/>
                        <w:right w:val="none" w:sz="0" w:space="0" w:color="auto"/>
                      </w:divBdr>
                    </w:div>
                    <w:div w:id="228082214">
                      <w:marLeft w:val="75"/>
                      <w:marRight w:val="0"/>
                      <w:marTop w:val="0"/>
                      <w:marBottom w:val="0"/>
                      <w:divBdr>
                        <w:top w:val="none" w:sz="0" w:space="0" w:color="auto"/>
                        <w:left w:val="none" w:sz="0" w:space="0" w:color="auto"/>
                        <w:bottom w:val="none" w:sz="0" w:space="0" w:color="auto"/>
                        <w:right w:val="none" w:sz="0" w:space="0" w:color="auto"/>
                      </w:divBdr>
                    </w:div>
                  </w:divsChild>
                </w:div>
                <w:div w:id="487524631">
                  <w:marLeft w:val="75"/>
                  <w:marRight w:val="0"/>
                  <w:marTop w:val="75"/>
                  <w:marBottom w:val="0"/>
                  <w:divBdr>
                    <w:top w:val="none" w:sz="0" w:space="0" w:color="auto"/>
                    <w:left w:val="none" w:sz="0" w:space="0" w:color="auto"/>
                    <w:bottom w:val="none" w:sz="0" w:space="0" w:color="auto"/>
                    <w:right w:val="none" w:sz="0" w:space="0" w:color="auto"/>
                  </w:divBdr>
                  <w:divsChild>
                    <w:div w:id="1018845554">
                      <w:marLeft w:val="75"/>
                      <w:marRight w:val="0"/>
                      <w:marTop w:val="0"/>
                      <w:marBottom w:val="0"/>
                      <w:divBdr>
                        <w:top w:val="none" w:sz="0" w:space="0" w:color="auto"/>
                        <w:left w:val="none" w:sz="0" w:space="0" w:color="auto"/>
                        <w:bottom w:val="none" w:sz="0" w:space="0" w:color="auto"/>
                        <w:right w:val="none" w:sz="0" w:space="0" w:color="auto"/>
                      </w:divBdr>
                    </w:div>
                  </w:divsChild>
                </w:div>
                <w:div w:id="2051373629">
                  <w:marLeft w:val="75"/>
                  <w:marRight w:val="0"/>
                  <w:marTop w:val="75"/>
                  <w:marBottom w:val="0"/>
                  <w:divBdr>
                    <w:top w:val="none" w:sz="0" w:space="0" w:color="auto"/>
                    <w:left w:val="none" w:sz="0" w:space="0" w:color="auto"/>
                    <w:bottom w:val="none" w:sz="0" w:space="0" w:color="auto"/>
                    <w:right w:val="none" w:sz="0" w:space="0" w:color="auto"/>
                  </w:divBdr>
                  <w:divsChild>
                    <w:div w:id="1083259067">
                      <w:marLeft w:val="75"/>
                      <w:marRight w:val="0"/>
                      <w:marTop w:val="0"/>
                      <w:marBottom w:val="0"/>
                      <w:divBdr>
                        <w:top w:val="none" w:sz="0" w:space="0" w:color="auto"/>
                        <w:left w:val="none" w:sz="0" w:space="0" w:color="auto"/>
                        <w:bottom w:val="none" w:sz="0" w:space="0" w:color="auto"/>
                        <w:right w:val="none" w:sz="0" w:space="0" w:color="auto"/>
                      </w:divBdr>
                    </w:div>
                  </w:divsChild>
                </w:div>
                <w:div w:id="1578855407">
                  <w:marLeft w:val="75"/>
                  <w:marRight w:val="0"/>
                  <w:marTop w:val="75"/>
                  <w:marBottom w:val="0"/>
                  <w:divBdr>
                    <w:top w:val="none" w:sz="0" w:space="0" w:color="auto"/>
                    <w:left w:val="none" w:sz="0" w:space="0" w:color="auto"/>
                    <w:bottom w:val="none" w:sz="0" w:space="0" w:color="auto"/>
                    <w:right w:val="none" w:sz="0" w:space="0" w:color="auto"/>
                  </w:divBdr>
                  <w:divsChild>
                    <w:div w:id="57863388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57312814">
              <w:marLeft w:val="75"/>
              <w:marRight w:val="0"/>
              <w:marTop w:val="225"/>
              <w:marBottom w:val="0"/>
              <w:divBdr>
                <w:top w:val="none" w:sz="0" w:space="0" w:color="auto"/>
                <w:left w:val="none" w:sz="0" w:space="0" w:color="auto"/>
                <w:bottom w:val="none" w:sz="0" w:space="0" w:color="auto"/>
                <w:right w:val="none" w:sz="0" w:space="0" w:color="auto"/>
              </w:divBdr>
              <w:divsChild>
                <w:div w:id="1602373907">
                  <w:marLeft w:val="75"/>
                  <w:marRight w:val="0"/>
                  <w:marTop w:val="75"/>
                  <w:marBottom w:val="0"/>
                  <w:divBdr>
                    <w:top w:val="none" w:sz="0" w:space="0" w:color="auto"/>
                    <w:left w:val="none" w:sz="0" w:space="0" w:color="auto"/>
                    <w:bottom w:val="none" w:sz="0" w:space="0" w:color="auto"/>
                    <w:right w:val="none" w:sz="0" w:space="0" w:color="auto"/>
                  </w:divBdr>
                </w:div>
                <w:div w:id="479855971">
                  <w:marLeft w:val="75"/>
                  <w:marRight w:val="0"/>
                  <w:marTop w:val="75"/>
                  <w:marBottom w:val="0"/>
                  <w:divBdr>
                    <w:top w:val="none" w:sz="0" w:space="0" w:color="auto"/>
                    <w:left w:val="none" w:sz="0" w:space="0" w:color="auto"/>
                    <w:bottom w:val="none" w:sz="0" w:space="0" w:color="auto"/>
                    <w:right w:val="none" w:sz="0" w:space="0" w:color="auto"/>
                  </w:divBdr>
                  <w:divsChild>
                    <w:div w:id="152767680">
                      <w:marLeft w:val="75"/>
                      <w:marRight w:val="0"/>
                      <w:marTop w:val="75"/>
                      <w:marBottom w:val="0"/>
                      <w:divBdr>
                        <w:top w:val="none" w:sz="0" w:space="0" w:color="auto"/>
                        <w:left w:val="none" w:sz="0" w:space="0" w:color="auto"/>
                        <w:bottom w:val="none" w:sz="0" w:space="0" w:color="auto"/>
                        <w:right w:val="none" w:sz="0" w:space="0" w:color="auto"/>
                      </w:divBdr>
                    </w:div>
                    <w:div w:id="1031297685">
                      <w:marLeft w:val="75"/>
                      <w:marRight w:val="0"/>
                      <w:marTop w:val="0"/>
                      <w:marBottom w:val="0"/>
                      <w:divBdr>
                        <w:top w:val="none" w:sz="0" w:space="0" w:color="auto"/>
                        <w:left w:val="none" w:sz="0" w:space="0" w:color="auto"/>
                        <w:bottom w:val="none" w:sz="0" w:space="0" w:color="auto"/>
                        <w:right w:val="none" w:sz="0" w:space="0" w:color="auto"/>
                      </w:divBdr>
                    </w:div>
                  </w:divsChild>
                </w:div>
                <w:div w:id="1073545965">
                  <w:marLeft w:val="75"/>
                  <w:marRight w:val="0"/>
                  <w:marTop w:val="75"/>
                  <w:marBottom w:val="0"/>
                  <w:divBdr>
                    <w:top w:val="none" w:sz="0" w:space="0" w:color="auto"/>
                    <w:left w:val="none" w:sz="0" w:space="0" w:color="auto"/>
                    <w:bottom w:val="none" w:sz="0" w:space="0" w:color="auto"/>
                    <w:right w:val="none" w:sz="0" w:space="0" w:color="auto"/>
                  </w:divBdr>
                </w:div>
                <w:div w:id="954363970">
                  <w:marLeft w:val="75"/>
                  <w:marRight w:val="0"/>
                  <w:marTop w:val="75"/>
                  <w:marBottom w:val="0"/>
                  <w:divBdr>
                    <w:top w:val="none" w:sz="0" w:space="0" w:color="auto"/>
                    <w:left w:val="none" w:sz="0" w:space="0" w:color="auto"/>
                    <w:bottom w:val="none" w:sz="0" w:space="0" w:color="auto"/>
                    <w:right w:val="none" w:sz="0" w:space="0" w:color="auto"/>
                  </w:divBdr>
                  <w:divsChild>
                    <w:div w:id="1729258348">
                      <w:marLeft w:val="75"/>
                      <w:marRight w:val="0"/>
                      <w:marTop w:val="0"/>
                      <w:marBottom w:val="0"/>
                      <w:divBdr>
                        <w:top w:val="none" w:sz="0" w:space="0" w:color="auto"/>
                        <w:left w:val="none" w:sz="0" w:space="0" w:color="auto"/>
                        <w:bottom w:val="none" w:sz="0" w:space="0" w:color="auto"/>
                        <w:right w:val="none" w:sz="0" w:space="0" w:color="auto"/>
                      </w:divBdr>
                      <w:divsChild>
                        <w:div w:id="1055658459">
                          <w:marLeft w:val="0"/>
                          <w:marRight w:val="75"/>
                          <w:marTop w:val="0"/>
                          <w:marBottom w:val="0"/>
                          <w:divBdr>
                            <w:top w:val="none" w:sz="0" w:space="0" w:color="auto"/>
                            <w:left w:val="none" w:sz="0" w:space="0" w:color="auto"/>
                            <w:bottom w:val="none" w:sz="0" w:space="0" w:color="auto"/>
                            <w:right w:val="none" w:sz="0" w:space="0" w:color="auto"/>
                          </w:divBdr>
                        </w:div>
                        <w:div w:id="405493314">
                          <w:marLeft w:val="0"/>
                          <w:marRight w:val="0"/>
                          <w:marTop w:val="0"/>
                          <w:marBottom w:val="300"/>
                          <w:divBdr>
                            <w:top w:val="none" w:sz="0" w:space="0" w:color="auto"/>
                            <w:left w:val="none" w:sz="0" w:space="0" w:color="auto"/>
                            <w:bottom w:val="none" w:sz="0" w:space="0" w:color="auto"/>
                            <w:right w:val="none" w:sz="0" w:space="0" w:color="auto"/>
                          </w:divBdr>
                        </w:div>
                        <w:div w:id="1000622224">
                          <w:marLeft w:val="75"/>
                          <w:marRight w:val="0"/>
                          <w:marTop w:val="75"/>
                          <w:marBottom w:val="0"/>
                          <w:divBdr>
                            <w:top w:val="none" w:sz="0" w:space="0" w:color="auto"/>
                            <w:left w:val="none" w:sz="0" w:space="0" w:color="auto"/>
                            <w:bottom w:val="none" w:sz="0" w:space="0" w:color="auto"/>
                            <w:right w:val="none" w:sz="0" w:space="0" w:color="auto"/>
                          </w:divBdr>
                        </w:div>
                      </w:divsChild>
                    </w:div>
                    <w:div w:id="1229535834">
                      <w:marLeft w:val="75"/>
                      <w:marRight w:val="0"/>
                      <w:marTop w:val="0"/>
                      <w:marBottom w:val="0"/>
                      <w:divBdr>
                        <w:top w:val="none" w:sz="0" w:space="0" w:color="auto"/>
                        <w:left w:val="none" w:sz="0" w:space="0" w:color="auto"/>
                        <w:bottom w:val="none" w:sz="0" w:space="0" w:color="auto"/>
                        <w:right w:val="none" w:sz="0" w:space="0" w:color="auto"/>
                      </w:divBdr>
                    </w:div>
                  </w:divsChild>
                </w:div>
                <w:div w:id="1163935975">
                  <w:marLeft w:val="75"/>
                  <w:marRight w:val="0"/>
                  <w:marTop w:val="75"/>
                  <w:marBottom w:val="0"/>
                  <w:divBdr>
                    <w:top w:val="none" w:sz="0" w:space="0" w:color="auto"/>
                    <w:left w:val="none" w:sz="0" w:space="0" w:color="auto"/>
                    <w:bottom w:val="none" w:sz="0" w:space="0" w:color="auto"/>
                    <w:right w:val="none" w:sz="0" w:space="0" w:color="auto"/>
                  </w:divBdr>
                  <w:divsChild>
                    <w:div w:id="869104774">
                      <w:marLeft w:val="75"/>
                      <w:marRight w:val="0"/>
                      <w:marTop w:val="0"/>
                      <w:marBottom w:val="0"/>
                      <w:divBdr>
                        <w:top w:val="none" w:sz="0" w:space="0" w:color="auto"/>
                        <w:left w:val="none" w:sz="0" w:space="0" w:color="auto"/>
                        <w:bottom w:val="none" w:sz="0" w:space="0" w:color="auto"/>
                        <w:right w:val="none" w:sz="0" w:space="0" w:color="auto"/>
                      </w:divBdr>
                      <w:divsChild>
                        <w:div w:id="937951288">
                          <w:marLeft w:val="75"/>
                          <w:marRight w:val="0"/>
                          <w:marTop w:val="75"/>
                          <w:marBottom w:val="0"/>
                          <w:divBdr>
                            <w:top w:val="none" w:sz="0" w:space="0" w:color="auto"/>
                            <w:left w:val="none" w:sz="0" w:space="0" w:color="auto"/>
                            <w:bottom w:val="none" w:sz="0" w:space="0" w:color="auto"/>
                            <w:right w:val="none" w:sz="0" w:space="0" w:color="auto"/>
                          </w:divBdr>
                        </w:div>
                        <w:div w:id="1957904073">
                          <w:marLeft w:val="75"/>
                          <w:marRight w:val="0"/>
                          <w:marTop w:val="75"/>
                          <w:marBottom w:val="0"/>
                          <w:divBdr>
                            <w:top w:val="none" w:sz="0" w:space="0" w:color="auto"/>
                            <w:left w:val="none" w:sz="0" w:space="0" w:color="auto"/>
                            <w:bottom w:val="none" w:sz="0" w:space="0" w:color="auto"/>
                            <w:right w:val="none" w:sz="0" w:space="0" w:color="auto"/>
                          </w:divBdr>
                        </w:div>
                        <w:div w:id="754205942">
                          <w:marLeft w:val="75"/>
                          <w:marRight w:val="0"/>
                          <w:marTop w:val="75"/>
                          <w:marBottom w:val="0"/>
                          <w:divBdr>
                            <w:top w:val="none" w:sz="0" w:space="0" w:color="auto"/>
                            <w:left w:val="none" w:sz="0" w:space="0" w:color="auto"/>
                            <w:bottom w:val="none" w:sz="0" w:space="0" w:color="auto"/>
                            <w:right w:val="none" w:sz="0" w:space="0" w:color="auto"/>
                          </w:divBdr>
                        </w:div>
                        <w:div w:id="788357352">
                          <w:marLeft w:val="75"/>
                          <w:marRight w:val="0"/>
                          <w:marTop w:val="75"/>
                          <w:marBottom w:val="0"/>
                          <w:divBdr>
                            <w:top w:val="none" w:sz="0" w:space="0" w:color="auto"/>
                            <w:left w:val="none" w:sz="0" w:space="0" w:color="auto"/>
                            <w:bottom w:val="none" w:sz="0" w:space="0" w:color="auto"/>
                            <w:right w:val="none" w:sz="0" w:space="0" w:color="auto"/>
                          </w:divBdr>
                        </w:div>
                        <w:div w:id="1513450682">
                          <w:marLeft w:val="75"/>
                          <w:marRight w:val="0"/>
                          <w:marTop w:val="75"/>
                          <w:marBottom w:val="0"/>
                          <w:divBdr>
                            <w:top w:val="none" w:sz="0" w:space="0" w:color="auto"/>
                            <w:left w:val="none" w:sz="0" w:space="0" w:color="auto"/>
                            <w:bottom w:val="none" w:sz="0" w:space="0" w:color="auto"/>
                            <w:right w:val="none" w:sz="0" w:space="0" w:color="auto"/>
                          </w:divBdr>
                        </w:div>
                      </w:divsChild>
                    </w:div>
                    <w:div w:id="1164315823">
                      <w:marLeft w:val="75"/>
                      <w:marRight w:val="0"/>
                      <w:marTop w:val="0"/>
                      <w:marBottom w:val="0"/>
                      <w:divBdr>
                        <w:top w:val="none" w:sz="0" w:space="0" w:color="auto"/>
                        <w:left w:val="none" w:sz="0" w:space="0" w:color="auto"/>
                        <w:bottom w:val="none" w:sz="0" w:space="0" w:color="auto"/>
                        <w:right w:val="none" w:sz="0" w:space="0" w:color="auto"/>
                      </w:divBdr>
                    </w:div>
                    <w:div w:id="712311700">
                      <w:marLeft w:val="75"/>
                      <w:marRight w:val="0"/>
                      <w:marTop w:val="0"/>
                      <w:marBottom w:val="0"/>
                      <w:divBdr>
                        <w:top w:val="none" w:sz="0" w:space="0" w:color="auto"/>
                        <w:left w:val="none" w:sz="0" w:space="0" w:color="auto"/>
                        <w:bottom w:val="none" w:sz="0" w:space="0" w:color="auto"/>
                        <w:right w:val="none" w:sz="0" w:space="0" w:color="auto"/>
                      </w:divBdr>
                    </w:div>
                    <w:div w:id="1114398355">
                      <w:marLeft w:val="75"/>
                      <w:marRight w:val="0"/>
                      <w:marTop w:val="0"/>
                      <w:marBottom w:val="0"/>
                      <w:divBdr>
                        <w:top w:val="none" w:sz="0" w:space="0" w:color="auto"/>
                        <w:left w:val="none" w:sz="0" w:space="0" w:color="auto"/>
                        <w:bottom w:val="none" w:sz="0" w:space="0" w:color="auto"/>
                        <w:right w:val="none" w:sz="0" w:space="0" w:color="auto"/>
                      </w:divBdr>
                    </w:div>
                  </w:divsChild>
                </w:div>
                <w:div w:id="1158308542">
                  <w:marLeft w:val="75"/>
                  <w:marRight w:val="0"/>
                  <w:marTop w:val="75"/>
                  <w:marBottom w:val="0"/>
                  <w:divBdr>
                    <w:top w:val="none" w:sz="0" w:space="0" w:color="auto"/>
                    <w:left w:val="none" w:sz="0" w:space="0" w:color="auto"/>
                    <w:bottom w:val="none" w:sz="0" w:space="0" w:color="auto"/>
                    <w:right w:val="none" w:sz="0" w:space="0" w:color="auto"/>
                  </w:divBdr>
                  <w:divsChild>
                    <w:div w:id="1755125933">
                      <w:marLeft w:val="75"/>
                      <w:marRight w:val="0"/>
                      <w:marTop w:val="0"/>
                      <w:marBottom w:val="0"/>
                      <w:divBdr>
                        <w:top w:val="none" w:sz="0" w:space="0" w:color="auto"/>
                        <w:left w:val="none" w:sz="0" w:space="0" w:color="auto"/>
                        <w:bottom w:val="none" w:sz="0" w:space="0" w:color="auto"/>
                        <w:right w:val="none" w:sz="0" w:space="0" w:color="auto"/>
                      </w:divBdr>
                    </w:div>
                  </w:divsChild>
                </w:div>
                <w:div w:id="1619681744">
                  <w:marLeft w:val="75"/>
                  <w:marRight w:val="0"/>
                  <w:marTop w:val="75"/>
                  <w:marBottom w:val="0"/>
                  <w:divBdr>
                    <w:top w:val="none" w:sz="0" w:space="0" w:color="auto"/>
                    <w:left w:val="none" w:sz="0" w:space="0" w:color="auto"/>
                    <w:bottom w:val="none" w:sz="0" w:space="0" w:color="auto"/>
                    <w:right w:val="none" w:sz="0" w:space="0" w:color="auto"/>
                  </w:divBdr>
                  <w:divsChild>
                    <w:div w:id="998771762">
                      <w:marLeft w:val="75"/>
                      <w:marRight w:val="0"/>
                      <w:marTop w:val="0"/>
                      <w:marBottom w:val="0"/>
                      <w:divBdr>
                        <w:top w:val="none" w:sz="0" w:space="0" w:color="auto"/>
                        <w:left w:val="none" w:sz="0" w:space="0" w:color="auto"/>
                        <w:bottom w:val="none" w:sz="0" w:space="0" w:color="auto"/>
                        <w:right w:val="none" w:sz="0" w:space="0" w:color="auto"/>
                      </w:divBdr>
                    </w:div>
                  </w:divsChild>
                </w:div>
                <w:div w:id="2132936874">
                  <w:marLeft w:val="75"/>
                  <w:marRight w:val="0"/>
                  <w:marTop w:val="75"/>
                  <w:marBottom w:val="0"/>
                  <w:divBdr>
                    <w:top w:val="none" w:sz="0" w:space="0" w:color="auto"/>
                    <w:left w:val="none" w:sz="0" w:space="0" w:color="auto"/>
                    <w:bottom w:val="none" w:sz="0" w:space="0" w:color="auto"/>
                    <w:right w:val="none" w:sz="0" w:space="0" w:color="auto"/>
                  </w:divBdr>
                </w:div>
              </w:divsChild>
            </w:div>
            <w:div w:id="1559627536">
              <w:marLeft w:val="75"/>
              <w:marRight w:val="0"/>
              <w:marTop w:val="225"/>
              <w:marBottom w:val="0"/>
              <w:divBdr>
                <w:top w:val="none" w:sz="0" w:space="0" w:color="auto"/>
                <w:left w:val="none" w:sz="0" w:space="0" w:color="auto"/>
                <w:bottom w:val="none" w:sz="0" w:space="0" w:color="auto"/>
                <w:right w:val="none" w:sz="0" w:space="0" w:color="auto"/>
              </w:divBdr>
              <w:divsChild>
                <w:div w:id="1683044787">
                  <w:marLeft w:val="75"/>
                  <w:marRight w:val="0"/>
                  <w:marTop w:val="75"/>
                  <w:marBottom w:val="0"/>
                  <w:divBdr>
                    <w:top w:val="none" w:sz="0" w:space="0" w:color="auto"/>
                    <w:left w:val="none" w:sz="0" w:space="0" w:color="auto"/>
                    <w:bottom w:val="none" w:sz="0" w:space="0" w:color="auto"/>
                    <w:right w:val="none" w:sz="0" w:space="0" w:color="auto"/>
                  </w:divBdr>
                </w:div>
                <w:div w:id="121579095">
                  <w:marLeft w:val="75"/>
                  <w:marRight w:val="0"/>
                  <w:marTop w:val="75"/>
                  <w:marBottom w:val="0"/>
                  <w:divBdr>
                    <w:top w:val="none" w:sz="0" w:space="0" w:color="auto"/>
                    <w:left w:val="none" w:sz="0" w:space="0" w:color="auto"/>
                    <w:bottom w:val="none" w:sz="0" w:space="0" w:color="auto"/>
                    <w:right w:val="none" w:sz="0" w:space="0" w:color="auto"/>
                  </w:divBdr>
                  <w:divsChild>
                    <w:div w:id="410934015">
                      <w:marLeft w:val="75"/>
                      <w:marRight w:val="0"/>
                      <w:marTop w:val="0"/>
                      <w:marBottom w:val="0"/>
                      <w:divBdr>
                        <w:top w:val="none" w:sz="0" w:space="0" w:color="auto"/>
                        <w:left w:val="none" w:sz="0" w:space="0" w:color="auto"/>
                        <w:bottom w:val="none" w:sz="0" w:space="0" w:color="auto"/>
                        <w:right w:val="none" w:sz="0" w:space="0" w:color="auto"/>
                      </w:divBdr>
                    </w:div>
                  </w:divsChild>
                </w:div>
                <w:div w:id="1939092787">
                  <w:marLeft w:val="75"/>
                  <w:marRight w:val="0"/>
                  <w:marTop w:val="75"/>
                  <w:marBottom w:val="0"/>
                  <w:divBdr>
                    <w:top w:val="none" w:sz="0" w:space="0" w:color="auto"/>
                    <w:left w:val="none" w:sz="0" w:space="0" w:color="auto"/>
                    <w:bottom w:val="none" w:sz="0" w:space="0" w:color="auto"/>
                    <w:right w:val="none" w:sz="0" w:space="0" w:color="auto"/>
                  </w:divBdr>
                  <w:divsChild>
                    <w:div w:id="1376927835">
                      <w:marLeft w:val="75"/>
                      <w:marRight w:val="0"/>
                      <w:marTop w:val="0"/>
                      <w:marBottom w:val="0"/>
                      <w:divBdr>
                        <w:top w:val="none" w:sz="0" w:space="0" w:color="auto"/>
                        <w:left w:val="none" w:sz="0" w:space="0" w:color="auto"/>
                        <w:bottom w:val="none" w:sz="0" w:space="0" w:color="auto"/>
                        <w:right w:val="none" w:sz="0" w:space="0" w:color="auto"/>
                      </w:divBdr>
                      <w:divsChild>
                        <w:div w:id="1948149527">
                          <w:marLeft w:val="75"/>
                          <w:marRight w:val="0"/>
                          <w:marTop w:val="75"/>
                          <w:marBottom w:val="0"/>
                          <w:divBdr>
                            <w:top w:val="none" w:sz="0" w:space="0" w:color="auto"/>
                            <w:left w:val="none" w:sz="0" w:space="0" w:color="auto"/>
                            <w:bottom w:val="none" w:sz="0" w:space="0" w:color="auto"/>
                            <w:right w:val="none" w:sz="0" w:space="0" w:color="auto"/>
                          </w:divBdr>
                        </w:div>
                        <w:div w:id="187718948">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1973289297">
                  <w:marLeft w:val="75"/>
                  <w:marRight w:val="0"/>
                  <w:marTop w:val="75"/>
                  <w:marBottom w:val="0"/>
                  <w:divBdr>
                    <w:top w:val="none" w:sz="0" w:space="0" w:color="auto"/>
                    <w:left w:val="none" w:sz="0" w:space="0" w:color="auto"/>
                    <w:bottom w:val="none" w:sz="0" w:space="0" w:color="auto"/>
                    <w:right w:val="none" w:sz="0" w:space="0" w:color="auto"/>
                  </w:divBdr>
                </w:div>
                <w:div w:id="265501698">
                  <w:marLeft w:val="75"/>
                  <w:marRight w:val="0"/>
                  <w:marTop w:val="75"/>
                  <w:marBottom w:val="0"/>
                  <w:divBdr>
                    <w:top w:val="none" w:sz="0" w:space="0" w:color="auto"/>
                    <w:left w:val="none" w:sz="0" w:space="0" w:color="auto"/>
                    <w:bottom w:val="none" w:sz="0" w:space="0" w:color="auto"/>
                    <w:right w:val="none" w:sz="0" w:space="0" w:color="auto"/>
                  </w:divBdr>
                  <w:divsChild>
                    <w:div w:id="2120755981">
                      <w:marLeft w:val="75"/>
                      <w:marRight w:val="0"/>
                      <w:marTop w:val="0"/>
                      <w:marBottom w:val="0"/>
                      <w:divBdr>
                        <w:top w:val="none" w:sz="0" w:space="0" w:color="auto"/>
                        <w:left w:val="none" w:sz="0" w:space="0" w:color="auto"/>
                        <w:bottom w:val="none" w:sz="0" w:space="0" w:color="auto"/>
                        <w:right w:val="none" w:sz="0" w:space="0" w:color="auto"/>
                      </w:divBdr>
                    </w:div>
                    <w:div w:id="507058305">
                      <w:marLeft w:val="75"/>
                      <w:marRight w:val="0"/>
                      <w:marTop w:val="0"/>
                      <w:marBottom w:val="0"/>
                      <w:divBdr>
                        <w:top w:val="none" w:sz="0" w:space="0" w:color="auto"/>
                        <w:left w:val="none" w:sz="0" w:space="0" w:color="auto"/>
                        <w:bottom w:val="none" w:sz="0" w:space="0" w:color="auto"/>
                        <w:right w:val="none" w:sz="0" w:space="0" w:color="auto"/>
                      </w:divBdr>
                    </w:div>
                  </w:divsChild>
                </w:div>
                <w:div w:id="51395907">
                  <w:marLeft w:val="75"/>
                  <w:marRight w:val="0"/>
                  <w:marTop w:val="75"/>
                  <w:marBottom w:val="0"/>
                  <w:divBdr>
                    <w:top w:val="none" w:sz="0" w:space="0" w:color="auto"/>
                    <w:left w:val="none" w:sz="0" w:space="0" w:color="auto"/>
                    <w:bottom w:val="none" w:sz="0" w:space="0" w:color="auto"/>
                    <w:right w:val="none" w:sz="0" w:space="0" w:color="auto"/>
                  </w:divBdr>
                  <w:divsChild>
                    <w:div w:id="796218024">
                      <w:marLeft w:val="75"/>
                      <w:marRight w:val="0"/>
                      <w:marTop w:val="0"/>
                      <w:marBottom w:val="0"/>
                      <w:divBdr>
                        <w:top w:val="none" w:sz="0" w:space="0" w:color="auto"/>
                        <w:left w:val="none" w:sz="0" w:space="0" w:color="auto"/>
                        <w:bottom w:val="none" w:sz="0" w:space="0" w:color="auto"/>
                        <w:right w:val="none" w:sz="0" w:space="0" w:color="auto"/>
                      </w:divBdr>
                    </w:div>
                    <w:div w:id="17426778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98869501">
              <w:marLeft w:val="75"/>
              <w:marRight w:val="0"/>
              <w:marTop w:val="225"/>
              <w:marBottom w:val="0"/>
              <w:divBdr>
                <w:top w:val="none" w:sz="0" w:space="0" w:color="auto"/>
                <w:left w:val="none" w:sz="0" w:space="0" w:color="auto"/>
                <w:bottom w:val="none" w:sz="0" w:space="0" w:color="auto"/>
                <w:right w:val="none" w:sz="0" w:space="0" w:color="auto"/>
              </w:divBdr>
              <w:divsChild>
                <w:div w:id="154959757">
                  <w:marLeft w:val="75"/>
                  <w:marRight w:val="0"/>
                  <w:marTop w:val="75"/>
                  <w:marBottom w:val="0"/>
                  <w:divBdr>
                    <w:top w:val="none" w:sz="0" w:space="0" w:color="auto"/>
                    <w:left w:val="none" w:sz="0" w:space="0" w:color="auto"/>
                    <w:bottom w:val="none" w:sz="0" w:space="0" w:color="auto"/>
                    <w:right w:val="none" w:sz="0" w:space="0" w:color="auto"/>
                  </w:divBdr>
                </w:div>
                <w:div w:id="565533427">
                  <w:marLeft w:val="75"/>
                  <w:marRight w:val="0"/>
                  <w:marTop w:val="75"/>
                  <w:marBottom w:val="0"/>
                  <w:divBdr>
                    <w:top w:val="none" w:sz="0" w:space="0" w:color="auto"/>
                    <w:left w:val="none" w:sz="0" w:space="0" w:color="auto"/>
                    <w:bottom w:val="none" w:sz="0" w:space="0" w:color="auto"/>
                    <w:right w:val="none" w:sz="0" w:space="0" w:color="auto"/>
                  </w:divBdr>
                  <w:divsChild>
                    <w:div w:id="1801991036">
                      <w:marLeft w:val="75"/>
                      <w:marRight w:val="0"/>
                      <w:marTop w:val="0"/>
                      <w:marBottom w:val="0"/>
                      <w:divBdr>
                        <w:top w:val="none" w:sz="0" w:space="0" w:color="auto"/>
                        <w:left w:val="none" w:sz="0" w:space="0" w:color="auto"/>
                        <w:bottom w:val="none" w:sz="0" w:space="0" w:color="auto"/>
                        <w:right w:val="none" w:sz="0" w:space="0" w:color="auto"/>
                      </w:divBdr>
                    </w:div>
                  </w:divsChild>
                </w:div>
                <w:div w:id="700858279">
                  <w:marLeft w:val="75"/>
                  <w:marRight w:val="0"/>
                  <w:marTop w:val="75"/>
                  <w:marBottom w:val="0"/>
                  <w:divBdr>
                    <w:top w:val="none" w:sz="0" w:space="0" w:color="auto"/>
                    <w:left w:val="none" w:sz="0" w:space="0" w:color="auto"/>
                    <w:bottom w:val="none" w:sz="0" w:space="0" w:color="auto"/>
                    <w:right w:val="none" w:sz="0" w:space="0" w:color="auto"/>
                  </w:divBdr>
                  <w:divsChild>
                    <w:div w:id="130273590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627704532">
              <w:marLeft w:val="75"/>
              <w:marRight w:val="0"/>
              <w:marTop w:val="225"/>
              <w:marBottom w:val="0"/>
              <w:divBdr>
                <w:top w:val="none" w:sz="0" w:space="0" w:color="auto"/>
                <w:left w:val="none" w:sz="0" w:space="0" w:color="auto"/>
                <w:bottom w:val="none" w:sz="0" w:space="0" w:color="auto"/>
                <w:right w:val="none" w:sz="0" w:space="0" w:color="auto"/>
              </w:divBdr>
              <w:divsChild>
                <w:div w:id="1862089096">
                  <w:marLeft w:val="75"/>
                  <w:marRight w:val="0"/>
                  <w:marTop w:val="75"/>
                  <w:marBottom w:val="0"/>
                  <w:divBdr>
                    <w:top w:val="none" w:sz="0" w:space="0" w:color="auto"/>
                    <w:left w:val="none" w:sz="0" w:space="0" w:color="auto"/>
                    <w:bottom w:val="none" w:sz="0" w:space="0" w:color="auto"/>
                    <w:right w:val="none" w:sz="0" w:space="0" w:color="auto"/>
                  </w:divBdr>
                </w:div>
                <w:div w:id="563954648">
                  <w:marLeft w:val="75"/>
                  <w:marRight w:val="0"/>
                  <w:marTop w:val="75"/>
                  <w:marBottom w:val="0"/>
                  <w:divBdr>
                    <w:top w:val="none" w:sz="0" w:space="0" w:color="auto"/>
                    <w:left w:val="none" w:sz="0" w:space="0" w:color="auto"/>
                    <w:bottom w:val="none" w:sz="0" w:space="0" w:color="auto"/>
                    <w:right w:val="none" w:sz="0" w:space="0" w:color="auto"/>
                  </w:divBdr>
                </w:div>
                <w:div w:id="1970160023">
                  <w:marLeft w:val="75"/>
                  <w:marRight w:val="0"/>
                  <w:marTop w:val="75"/>
                  <w:marBottom w:val="0"/>
                  <w:divBdr>
                    <w:top w:val="none" w:sz="0" w:space="0" w:color="auto"/>
                    <w:left w:val="none" w:sz="0" w:space="0" w:color="auto"/>
                    <w:bottom w:val="none" w:sz="0" w:space="0" w:color="auto"/>
                    <w:right w:val="none" w:sz="0" w:space="0" w:color="auto"/>
                  </w:divBdr>
                  <w:divsChild>
                    <w:div w:id="1412697759">
                      <w:marLeft w:val="75"/>
                      <w:marRight w:val="0"/>
                      <w:marTop w:val="0"/>
                      <w:marBottom w:val="0"/>
                      <w:divBdr>
                        <w:top w:val="none" w:sz="0" w:space="0" w:color="auto"/>
                        <w:left w:val="none" w:sz="0" w:space="0" w:color="auto"/>
                        <w:bottom w:val="none" w:sz="0" w:space="0" w:color="auto"/>
                        <w:right w:val="none" w:sz="0" w:space="0" w:color="auto"/>
                      </w:divBdr>
                    </w:div>
                  </w:divsChild>
                </w:div>
                <w:div w:id="1306085508">
                  <w:marLeft w:val="75"/>
                  <w:marRight w:val="0"/>
                  <w:marTop w:val="75"/>
                  <w:marBottom w:val="0"/>
                  <w:divBdr>
                    <w:top w:val="none" w:sz="0" w:space="0" w:color="auto"/>
                    <w:left w:val="none" w:sz="0" w:space="0" w:color="auto"/>
                    <w:bottom w:val="none" w:sz="0" w:space="0" w:color="auto"/>
                    <w:right w:val="none" w:sz="0" w:space="0" w:color="auto"/>
                  </w:divBdr>
                </w:div>
                <w:div w:id="614824294">
                  <w:marLeft w:val="75"/>
                  <w:marRight w:val="0"/>
                  <w:marTop w:val="75"/>
                  <w:marBottom w:val="0"/>
                  <w:divBdr>
                    <w:top w:val="none" w:sz="0" w:space="0" w:color="auto"/>
                    <w:left w:val="none" w:sz="0" w:space="0" w:color="auto"/>
                    <w:bottom w:val="none" w:sz="0" w:space="0" w:color="auto"/>
                    <w:right w:val="none" w:sz="0" w:space="0" w:color="auto"/>
                  </w:divBdr>
                  <w:divsChild>
                    <w:div w:id="353576974">
                      <w:marLeft w:val="75"/>
                      <w:marRight w:val="0"/>
                      <w:marTop w:val="0"/>
                      <w:marBottom w:val="0"/>
                      <w:divBdr>
                        <w:top w:val="none" w:sz="0" w:space="0" w:color="auto"/>
                        <w:left w:val="none" w:sz="0" w:space="0" w:color="auto"/>
                        <w:bottom w:val="none" w:sz="0" w:space="0" w:color="auto"/>
                        <w:right w:val="none" w:sz="0" w:space="0" w:color="auto"/>
                      </w:divBdr>
                    </w:div>
                  </w:divsChild>
                </w:div>
                <w:div w:id="1501696806">
                  <w:marLeft w:val="75"/>
                  <w:marRight w:val="0"/>
                  <w:marTop w:val="75"/>
                  <w:marBottom w:val="0"/>
                  <w:divBdr>
                    <w:top w:val="none" w:sz="0" w:space="0" w:color="auto"/>
                    <w:left w:val="none" w:sz="0" w:space="0" w:color="auto"/>
                    <w:bottom w:val="none" w:sz="0" w:space="0" w:color="auto"/>
                    <w:right w:val="none" w:sz="0" w:space="0" w:color="auto"/>
                  </w:divBdr>
                </w:div>
                <w:div w:id="765543466">
                  <w:marLeft w:val="75"/>
                  <w:marRight w:val="0"/>
                  <w:marTop w:val="75"/>
                  <w:marBottom w:val="0"/>
                  <w:divBdr>
                    <w:top w:val="none" w:sz="0" w:space="0" w:color="auto"/>
                    <w:left w:val="none" w:sz="0" w:space="0" w:color="auto"/>
                    <w:bottom w:val="none" w:sz="0" w:space="0" w:color="auto"/>
                    <w:right w:val="none" w:sz="0" w:space="0" w:color="auto"/>
                  </w:divBdr>
                  <w:divsChild>
                    <w:div w:id="73597865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66324375">
              <w:marLeft w:val="75"/>
              <w:marRight w:val="0"/>
              <w:marTop w:val="225"/>
              <w:marBottom w:val="0"/>
              <w:divBdr>
                <w:top w:val="none" w:sz="0" w:space="0" w:color="auto"/>
                <w:left w:val="none" w:sz="0" w:space="0" w:color="auto"/>
                <w:bottom w:val="none" w:sz="0" w:space="0" w:color="auto"/>
                <w:right w:val="none" w:sz="0" w:space="0" w:color="auto"/>
              </w:divBdr>
              <w:divsChild>
                <w:div w:id="1987083334">
                  <w:marLeft w:val="0"/>
                  <w:marRight w:val="0"/>
                  <w:marTop w:val="0"/>
                  <w:marBottom w:val="300"/>
                  <w:divBdr>
                    <w:top w:val="none" w:sz="0" w:space="0" w:color="auto"/>
                    <w:left w:val="none" w:sz="0" w:space="0" w:color="auto"/>
                    <w:bottom w:val="none" w:sz="0" w:space="0" w:color="auto"/>
                    <w:right w:val="none" w:sz="0" w:space="0" w:color="auto"/>
                  </w:divBdr>
                </w:div>
                <w:div w:id="1196044441">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1048066756">
          <w:marLeft w:val="0"/>
          <w:marRight w:val="0"/>
          <w:marTop w:val="100"/>
          <w:marBottom w:val="100"/>
          <w:divBdr>
            <w:top w:val="none" w:sz="0" w:space="0" w:color="auto"/>
            <w:left w:val="none" w:sz="0" w:space="0" w:color="auto"/>
            <w:bottom w:val="none" w:sz="0" w:space="0" w:color="auto"/>
            <w:right w:val="none" w:sz="0" w:space="0" w:color="auto"/>
          </w:divBdr>
          <w:divsChild>
            <w:div w:id="1034119342">
              <w:marLeft w:val="0"/>
              <w:marRight w:val="0"/>
              <w:marTop w:val="225"/>
              <w:marBottom w:val="0"/>
              <w:divBdr>
                <w:top w:val="none" w:sz="0" w:space="0" w:color="auto"/>
                <w:left w:val="none" w:sz="0" w:space="0" w:color="auto"/>
                <w:bottom w:val="none" w:sz="0" w:space="0" w:color="auto"/>
                <w:right w:val="none" w:sz="0" w:space="0" w:color="auto"/>
              </w:divBdr>
              <w:divsChild>
                <w:div w:id="1077947005">
                  <w:marLeft w:val="0"/>
                  <w:marRight w:val="0"/>
                  <w:marTop w:val="0"/>
                  <w:marBottom w:val="0"/>
                  <w:divBdr>
                    <w:top w:val="none" w:sz="0" w:space="0" w:color="auto"/>
                    <w:left w:val="none" w:sz="0" w:space="0" w:color="auto"/>
                    <w:bottom w:val="none" w:sz="0" w:space="0" w:color="auto"/>
                    <w:right w:val="none" w:sz="0" w:space="0" w:color="auto"/>
                  </w:divBdr>
                </w:div>
                <w:div w:id="551502724">
                  <w:marLeft w:val="0"/>
                  <w:marRight w:val="0"/>
                  <w:marTop w:val="0"/>
                  <w:marBottom w:val="0"/>
                  <w:divBdr>
                    <w:top w:val="none" w:sz="0" w:space="0" w:color="auto"/>
                    <w:left w:val="none" w:sz="0" w:space="0" w:color="auto"/>
                    <w:bottom w:val="none" w:sz="0" w:space="0" w:color="auto"/>
                    <w:right w:val="none" w:sz="0" w:space="0" w:color="auto"/>
                  </w:divBdr>
                </w:div>
              </w:divsChild>
            </w:div>
            <w:div w:id="1130249869">
              <w:marLeft w:val="0"/>
              <w:marRight w:val="0"/>
              <w:marTop w:val="225"/>
              <w:marBottom w:val="0"/>
              <w:divBdr>
                <w:top w:val="none" w:sz="0" w:space="0" w:color="auto"/>
                <w:left w:val="none" w:sz="0" w:space="0" w:color="auto"/>
                <w:bottom w:val="none" w:sz="0" w:space="0" w:color="auto"/>
                <w:right w:val="none" w:sz="0" w:space="0" w:color="auto"/>
              </w:divBdr>
              <w:divsChild>
                <w:div w:id="202864942">
                  <w:marLeft w:val="0"/>
                  <w:marRight w:val="0"/>
                  <w:marTop w:val="0"/>
                  <w:marBottom w:val="0"/>
                  <w:divBdr>
                    <w:top w:val="none" w:sz="0" w:space="0" w:color="auto"/>
                    <w:left w:val="none" w:sz="0" w:space="0" w:color="auto"/>
                    <w:bottom w:val="none" w:sz="0" w:space="0" w:color="auto"/>
                    <w:right w:val="none" w:sz="0" w:space="0" w:color="auto"/>
                  </w:divBdr>
                </w:div>
                <w:div w:id="1088623195">
                  <w:marLeft w:val="0"/>
                  <w:marRight w:val="0"/>
                  <w:marTop w:val="225"/>
                  <w:marBottom w:val="0"/>
                  <w:divBdr>
                    <w:top w:val="none" w:sz="0" w:space="0" w:color="auto"/>
                    <w:left w:val="none" w:sz="0" w:space="0" w:color="auto"/>
                    <w:bottom w:val="none" w:sz="0" w:space="0" w:color="auto"/>
                    <w:right w:val="none" w:sz="0" w:space="0" w:color="auto"/>
                  </w:divBdr>
                  <w:divsChild>
                    <w:div w:id="79377573">
                      <w:marLeft w:val="0"/>
                      <w:marRight w:val="0"/>
                      <w:marTop w:val="0"/>
                      <w:marBottom w:val="0"/>
                      <w:divBdr>
                        <w:top w:val="none" w:sz="0" w:space="0" w:color="auto"/>
                        <w:left w:val="none" w:sz="0" w:space="0" w:color="auto"/>
                        <w:bottom w:val="none" w:sz="0" w:space="0" w:color="auto"/>
                        <w:right w:val="none" w:sz="0" w:space="0" w:color="auto"/>
                      </w:divBdr>
                    </w:div>
                    <w:div w:id="821193894">
                      <w:marLeft w:val="0"/>
                      <w:marRight w:val="0"/>
                      <w:marTop w:val="225"/>
                      <w:marBottom w:val="0"/>
                      <w:divBdr>
                        <w:top w:val="none" w:sz="0" w:space="0" w:color="auto"/>
                        <w:left w:val="none" w:sz="0" w:space="0" w:color="auto"/>
                        <w:bottom w:val="none" w:sz="0" w:space="0" w:color="auto"/>
                        <w:right w:val="none" w:sz="0" w:space="0" w:color="auto"/>
                      </w:divBdr>
                      <w:divsChild>
                        <w:div w:id="599140014">
                          <w:marLeft w:val="0"/>
                          <w:marRight w:val="0"/>
                          <w:marTop w:val="0"/>
                          <w:marBottom w:val="0"/>
                          <w:divBdr>
                            <w:top w:val="none" w:sz="0" w:space="0" w:color="auto"/>
                            <w:left w:val="none" w:sz="0" w:space="0" w:color="auto"/>
                            <w:bottom w:val="none" w:sz="0" w:space="0" w:color="auto"/>
                            <w:right w:val="none" w:sz="0" w:space="0" w:color="auto"/>
                          </w:divBdr>
                        </w:div>
                        <w:div w:id="1960798286">
                          <w:marLeft w:val="0"/>
                          <w:marRight w:val="0"/>
                          <w:marTop w:val="0"/>
                          <w:marBottom w:val="0"/>
                          <w:divBdr>
                            <w:top w:val="none" w:sz="0" w:space="0" w:color="auto"/>
                            <w:left w:val="none" w:sz="0" w:space="0" w:color="auto"/>
                            <w:bottom w:val="none" w:sz="0" w:space="0" w:color="auto"/>
                            <w:right w:val="none" w:sz="0" w:space="0" w:color="auto"/>
                          </w:divBdr>
                        </w:div>
                      </w:divsChild>
                    </w:div>
                    <w:div w:id="1047680447">
                      <w:marLeft w:val="0"/>
                      <w:marRight w:val="0"/>
                      <w:marTop w:val="225"/>
                      <w:marBottom w:val="0"/>
                      <w:divBdr>
                        <w:top w:val="none" w:sz="0" w:space="0" w:color="auto"/>
                        <w:left w:val="none" w:sz="0" w:space="0" w:color="auto"/>
                        <w:bottom w:val="none" w:sz="0" w:space="0" w:color="auto"/>
                        <w:right w:val="none" w:sz="0" w:space="0" w:color="auto"/>
                      </w:divBdr>
                      <w:divsChild>
                        <w:div w:id="1360354642">
                          <w:marLeft w:val="0"/>
                          <w:marRight w:val="0"/>
                          <w:marTop w:val="0"/>
                          <w:marBottom w:val="0"/>
                          <w:divBdr>
                            <w:top w:val="none" w:sz="0" w:space="0" w:color="auto"/>
                            <w:left w:val="none" w:sz="0" w:space="0" w:color="auto"/>
                            <w:bottom w:val="none" w:sz="0" w:space="0" w:color="auto"/>
                            <w:right w:val="none" w:sz="0" w:space="0" w:color="auto"/>
                          </w:divBdr>
                        </w:div>
                        <w:div w:id="649751765">
                          <w:marLeft w:val="0"/>
                          <w:marRight w:val="0"/>
                          <w:marTop w:val="0"/>
                          <w:marBottom w:val="0"/>
                          <w:divBdr>
                            <w:top w:val="none" w:sz="0" w:space="0" w:color="auto"/>
                            <w:left w:val="none" w:sz="0" w:space="0" w:color="auto"/>
                            <w:bottom w:val="none" w:sz="0" w:space="0" w:color="auto"/>
                            <w:right w:val="none" w:sz="0" w:space="0" w:color="auto"/>
                          </w:divBdr>
                        </w:div>
                      </w:divsChild>
                    </w:div>
                    <w:div w:id="1356228615">
                      <w:marLeft w:val="0"/>
                      <w:marRight w:val="0"/>
                      <w:marTop w:val="225"/>
                      <w:marBottom w:val="0"/>
                      <w:divBdr>
                        <w:top w:val="none" w:sz="0" w:space="0" w:color="auto"/>
                        <w:left w:val="none" w:sz="0" w:space="0" w:color="auto"/>
                        <w:bottom w:val="none" w:sz="0" w:space="0" w:color="auto"/>
                        <w:right w:val="none" w:sz="0" w:space="0" w:color="auto"/>
                      </w:divBdr>
                      <w:divsChild>
                        <w:div w:id="683168375">
                          <w:marLeft w:val="0"/>
                          <w:marRight w:val="0"/>
                          <w:marTop w:val="0"/>
                          <w:marBottom w:val="0"/>
                          <w:divBdr>
                            <w:top w:val="none" w:sz="0" w:space="0" w:color="auto"/>
                            <w:left w:val="none" w:sz="0" w:space="0" w:color="auto"/>
                            <w:bottom w:val="none" w:sz="0" w:space="0" w:color="auto"/>
                            <w:right w:val="none" w:sz="0" w:space="0" w:color="auto"/>
                          </w:divBdr>
                        </w:div>
                        <w:div w:id="1021781053">
                          <w:marLeft w:val="0"/>
                          <w:marRight w:val="0"/>
                          <w:marTop w:val="0"/>
                          <w:marBottom w:val="0"/>
                          <w:divBdr>
                            <w:top w:val="none" w:sz="0" w:space="0" w:color="auto"/>
                            <w:left w:val="none" w:sz="0" w:space="0" w:color="auto"/>
                            <w:bottom w:val="none" w:sz="0" w:space="0" w:color="auto"/>
                            <w:right w:val="none" w:sz="0" w:space="0" w:color="auto"/>
                          </w:divBdr>
                        </w:div>
                      </w:divsChild>
                    </w:div>
                    <w:div w:id="754203783">
                      <w:marLeft w:val="0"/>
                      <w:marRight w:val="0"/>
                      <w:marTop w:val="225"/>
                      <w:marBottom w:val="0"/>
                      <w:divBdr>
                        <w:top w:val="none" w:sz="0" w:space="0" w:color="auto"/>
                        <w:left w:val="none" w:sz="0" w:space="0" w:color="auto"/>
                        <w:bottom w:val="none" w:sz="0" w:space="0" w:color="auto"/>
                        <w:right w:val="none" w:sz="0" w:space="0" w:color="auto"/>
                      </w:divBdr>
                      <w:divsChild>
                        <w:div w:id="173811402">
                          <w:marLeft w:val="0"/>
                          <w:marRight w:val="0"/>
                          <w:marTop w:val="0"/>
                          <w:marBottom w:val="0"/>
                          <w:divBdr>
                            <w:top w:val="none" w:sz="0" w:space="0" w:color="auto"/>
                            <w:left w:val="none" w:sz="0" w:space="0" w:color="auto"/>
                            <w:bottom w:val="none" w:sz="0" w:space="0" w:color="auto"/>
                            <w:right w:val="none" w:sz="0" w:space="0" w:color="auto"/>
                          </w:divBdr>
                        </w:div>
                        <w:div w:id="788012749">
                          <w:marLeft w:val="0"/>
                          <w:marRight w:val="0"/>
                          <w:marTop w:val="0"/>
                          <w:marBottom w:val="0"/>
                          <w:divBdr>
                            <w:top w:val="none" w:sz="0" w:space="0" w:color="auto"/>
                            <w:left w:val="none" w:sz="0" w:space="0" w:color="auto"/>
                            <w:bottom w:val="none" w:sz="0" w:space="0" w:color="auto"/>
                            <w:right w:val="none" w:sz="0" w:space="0" w:color="auto"/>
                          </w:divBdr>
                        </w:div>
                      </w:divsChild>
                    </w:div>
                    <w:div w:id="249777169">
                      <w:marLeft w:val="0"/>
                      <w:marRight w:val="0"/>
                      <w:marTop w:val="225"/>
                      <w:marBottom w:val="0"/>
                      <w:divBdr>
                        <w:top w:val="none" w:sz="0" w:space="0" w:color="auto"/>
                        <w:left w:val="none" w:sz="0" w:space="0" w:color="auto"/>
                        <w:bottom w:val="none" w:sz="0" w:space="0" w:color="auto"/>
                        <w:right w:val="none" w:sz="0" w:space="0" w:color="auto"/>
                      </w:divBdr>
                      <w:divsChild>
                        <w:div w:id="445464881">
                          <w:marLeft w:val="0"/>
                          <w:marRight w:val="0"/>
                          <w:marTop w:val="0"/>
                          <w:marBottom w:val="0"/>
                          <w:divBdr>
                            <w:top w:val="none" w:sz="0" w:space="0" w:color="auto"/>
                            <w:left w:val="none" w:sz="0" w:space="0" w:color="auto"/>
                            <w:bottom w:val="none" w:sz="0" w:space="0" w:color="auto"/>
                            <w:right w:val="none" w:sz="0" w:space="0" w:color="auto"/>
                          </w:divBdr>
                        </w:div>
                        <w:div w:id="448476331">
                          <w:marLeft w:val="0"/>
                          <w:marRight w:val="0"/>
                          <w:marTop w:val="0"/>
                          <w:marBottom w:val="0"/>
                          <w:divBdr>
                            <w:top w:val="none" w:sz="0" w:space="0" w:color="auto"/>
                            <w:left w:val="none" w:sz="0" w:space="0" w:color="auto"/>
                            <w:bottom w:val="none" w:sz="0" w:space="0" w:color="auto"/>
                            <w:right w:val="none" w:sz="0" w:space="0" w:color="auto"/>
                          </w:divBdr>
                        </w:div>
                      </w:divsChild>
                    </w:div>
                    <w:div w:id="1359358274">
                      <w:marLeft w:val="0"/>
                      <w:marRight w:val="0"/>
                      <w:marTop w:val="225"/>
                      <w:marBottom w:val="0"/>
                      <w:divBdr>
                        <w:top w:val="none" w:sz="0" w:space="0" w:color="auto"/>
                        <w:left w:val="none" w:sz="0" w:space="0" w:color="auto"/>
                        <w:bottom w:val="none" w:sz="0" w:space="0" w:color="auto"/>
                        <w:right w:val="none" w:sz="0" w:space="0" w:color="auto"/>
                      </w:divBdr>
                      <w:divsChild>
                        <w:div w:id="1383823950">
                          <w:marLeft w:val="0"/>
                          <w:marRight w:val="0"/>
                          <w:marTop w:val="0"/>
                          <w:marBottom w:val="0"/>
                          <w:divBdr>
                            <w:top w:val="none" w:sz="0" w:space="0" w:color="auto"/>
                            <w:left w:val="none" w:sz="0" w:space="0" w:color="auto"/>
                            <w:bottom w:val="none" w:sz="0" w:space="0" w:color="auto"/>
                            <w:right w:val="none" w:sz="0" w:space="0" w:color="auto"/>
                          </w:divBdr>
                        </w:div>
                        <w:div w:id="969746787">
                          <w:marLeft w:val="0"/>
                          <w:marRight w:val="0"/>
                          <w:marTop w:val="0"/>
                          <w:marBottom w:val="0"/>
                          <w:divBdr>
                            <w:top w:val="none" w:sz="0" w:space="0" w:color="auto"/>
                            <w:left w:val="none" w:sz="0" w:space="0" w:color="auto"/>
                            <w:bottom w:val="none" w:sz="0" w:space="0" w:color="auto"/>
                            <w:right w:val="none" w:sz="0" w:space="0" w:color="auto"/>
                          </w:divBdr>
                        </w:div>
                      </w:divsChild>
                    </w:div>
                    <w:div w:id="1804733237">
                      <w:marLeft w:val="0"/>
                      <w:marRight w:val="0"/>
                      <w:marTop w:val="225"/>
                      <w:marBottom w:val="0"/>
                      <w:divBdr>
                        <w:top w:val="none" w:sz="0" w:space="0" w:color="auto"/>
                        <w:left w:val="none" w:sz="0" w:space="0" w:color="auto"/>
                        <w:bottom w:val="none" w:sz="0" w:space="0" w:color="auto"/>
                        <w:right w:val="none" w:sz="0" w:space="0" w:color="auto"/>
                      </w:divBdr>
                      <w:divsChild>
                        <w:div w:id="1616448365">
                          <w:marLeft w:val="0"/>
                          <w:marRight w:val="0"/>
                          <w:marTop w:val="0"/>
                          <w:marBottom w:val="0"/>
                          <w:divBdr>
                            <w:top w:val="none" w:sz="0" w:space="0" w:color="auto"/>
                            <w:left w:val="none" w:sz="0" w:space="0" w:color="auto"/>
                            <w:bottom w:val="none" w:sz="0" w:space="0" w:color="auto"/>
                            <w:right w:val="none" w:sz="0" w:space="0" w:color="auto"/>
                          </w:divBdr>
                        </w:div>
                        <w:div w:id="1721247773">
                          <w:marLeft w:val="0"/>
                          <w:marRight w:val="0"/>
                          <w:marTop w:val="0"/>
                          <w:marBottom w:val="0"/>
                          <w:divBdr>
                            <w:top w:val="none" w:sz="0" w:space="0" w:color="auto"/>
                            <w:left w:val="none" w:sz="0" w:space="0" w:color="auto"/>
                            <w:bottom w:val="none" w:sz="0" w:space="0" w:color="auto"/>
                            <w:right w:val="none" w:sz="0" w:space="0" w:color="auto"/>
                          </w:divBdr>
                        </w:div>
                      </w:divsChild>
                    </w:div>
                    <w:div w:id="1508136715">
                      <w:marLeft w:val="0"/>
                      <w:marRight w:val="0"/>
                      <w:marTop w:val="225"/>
                      <w:marBottom w:val="0"/>
                      <w:divBdr>
                        <w:top w:val="none" w:sz="0" w:space="0" w:color="auto"/>
                        <w:left w:val="none" w:sz="0" w:space="0" w:color="auto"/>
                        <w:bottom w:val="none" w:sz="0" w:space="0" w:color="auto"/>
                        <w:right w:val="none" w:sz="0" w:space="0" w:color="auto"/>
                      </w:divBdr>
                      <w:divsChild>
                        <w:div w:id="1953436790">
                          <w:marLeft w:val="0"/>
                          <w:marRight w:val="0"/>
                          <w:marTop w:val="0"/>
                          <w:marBottom w:val="0"/>
                          <w:divBdr>
                            <w:top w:val="none" w:sz="0" w:space="0" w:color="auto"/>
                            <w:left w:val="none" w:sz="0" w:space="0" w:color="auto"/>
                            <w:bottom w:val="none" w:sz="0" w:space="0" w:color="auto"/>
                            <w:right w:val="none" w:sz="0" w:space="0" w:color="auto"/>
                          </w:divBdr>
                        </w:div>
                        <w:div w:id="244460219">
                          <w:marLeft w:val="0"/>
                          <w:marRight w:val="0"/>
                          <w:marTop w:val="0"/>
                          <w:marBottom w:val="0"/>
                          <w:divBdr>
                            <w:top w:val="none" w:sz="0" w:space="0" w:color="auto"/>
                            <w:left w:val="none" w:sz="0" w:space="0" w:color="auto"/>
                            <w:bottom w:val="none" w:sz="0" w:space="0" w:color="auto"/>
                            <w:right w:val="none" w:sz="0" w:space="0" w:color="auto"/>
                          </w:divBdr>
                        </w:div>
                      </w:divsChild>
                    </w:div>
                    <w:div w:id="1518423033">
                      <w:marLeft w:val="0"/>
                      <w:marRight w:val="0"/>
                      <w:marTop w:val="225"/>
                      <w:marBottom w:val="0"/>
                      <w:divBdr>
                        <w:top w:val="none" w:sz="0" w:space="0" w:color="auto"/>
                        <w:left w:val="none" w:sz="0" w:space="0" w:color="auto"/>
                        <w:bottom w:val="none" w:sz="0" w:space="0" w:color="auto"/>
                        <w:right w:val="none" w:sz="0" w:space="0" w:color="auto"/>
                      </w:divBdr>
                      <w:divsChild>
                        <w:div w:id="1720010447">
                          <w:marLeft w:val="0"/>
                          <w:marRight w:val="0"/>
                          <w:marTop w:val="0"/>
                          <w:marBottom w:val="0"/>
                          <w:divBdr>
                            <w:top w:val="none" w:sz="0" w:space="0" w:color="auto"/>
                            <w:left w:val="none" w:sz="0" w:space="0" w:color="auto"/>
                            <w:bottom w:val="none" w:sz="0" w:space="0" w:color="auto"/>
                            <w:right w:val="none" w:sz="0" w:space="0" w:color="auto"/>
                          </w:divBdr>
                        </w:div>
                        <w:div w:id="293758198">
                          <w:marLeft w:val="0"/>
                          <w:marRight w:val="0"/>
                          <w:marTop w:val="0"/>
                          <w:marBottom w:val="0"/>
                          <w:divBdr>
                            <w:top w:val="none" w:sz="0" w:space="0" w:color="auto"/>
                            <w:left w:val="none" w:sz="0" w:space="0" w:color="auto"/>
                            <w:bottom w:val="none" w:sz="0" w:space="0" w:color="auto"/>
                            <w:right w:val="none" w:sz="0" w:space="0" w:color="auto"/>
                          </w:divBdr>
                        </w:div>
                      </w:divsChild>
                    </w:div>
                    <w:div w:id="214589816">
                      <w:marLeft w:val="0"/>
                      <w:marRight w:val="0"/>
                      <w:marTop w:val="225"/>
                      <w:marBottom w:val="0"/>
                      <w:divBdr>
                        <w:top w:val="none" w:sz="0" w:space="0" w:color="auto"/>
                        <w:left w:val="none" w:sz="0" w:space="0" w:color="auto"/>
                        <w:bottom w:val="none" w:sz="0" w:space="0" w:color="auto"/>
                        <w:right w:val="none" w:sz="0" w:space="0" w:color="auto"/>
                      </w:divBdr>
                      <w:divsChild>
                        <w:div w:id="894311950">
                          <w:marLeft w:val="0"/>
                          <w:marRight w:val="0"/>
                          <w:marTop w:val="0"/>
                          <w:marBottom w:val="0"/>
                          <w:divBdr>
                            <w:top w:val="none" w:sz="0" w:space="0" w:color="auto"/>
                            <w:left w:val="none" w:sz="0" w:space="0" w:color="auto"/>
                            <w:bottom w:val="none" w:sz="0" w:space="0" w:color="auto"/>
                            <w:right w:val="none" w:sz="0" w:space="0" w:color="auto"/>
                          </w:divBdr>
                        </w:div>
                        <w:div w:id="63264504">
                          <w:marLeft w:val="0"/>
                          <w:marRight w:val="0"/>
                          <w:marTop w:val="0"/>
                          <w:marBottom w:val="0"/>
                          <w:divBdr>
                            <w:top w:val="none" w:sz="0" w:space="0" w:color="auto"/>
                            <w:left w:val="none" w:sz="0" w:space="0" w:color="auto"/>
                            <w:bottom w:val="none" w:sz="0" w:space="0" w:color="auto"/>
                            <w:right w:val="none" w:sz="0" w:space="0" w:color="auto"/>
                          </w:divBdr>
                        </w:div>
                      </w:divsChild>
                    </w:div>
                    <w:div w:id="712189847">
                      <w:marLeft w:val="0"/>
                      <w:marRight w:val="0"/>
                      <w:marTop w:val="225"/>
                      <w:marBottom w:val="0"/>
                      <w:divBdr>
                        <w:top w:val="none" w:sz="0" w:space="0" w:color="auto"/>
                        <w:left w:val="none" w:sz="0" w:space="0" w:color="auto"/>
                        <w:bottom w:val="none" w:sz="0" w:space="0" w:color="auto"/>
                        <w:right w:val="none" w:sz="0" w:space="0" w:color="auto"/>
                      </w:divBdr>
                      <w:divsChild>
                        <w:div w:id="1541092222">
                          <w:marLeft w:val="0"/>
                          <w:marRight w:val="0"/>
                          <w:marTop w:val="0"/>
                          <w:marBottom w:val="0"/>
                          <w:divBdr>
                            <w:top w:val="none" w:sz="0" w:space="0" w:color="auto"/>
                            <w:left w:val="none" w:sz="0" w:space="0" w:color="auto"/>
                            <w:bottom w:val="none" w:sz="0" w:space="0" w:color="auto"/>
                            <w:right w:val="none" w:sz="0" w:space="0" w:color="auto"/>
                          </w:divBdr>
                        </w:div>
                        <w:div w:id="1926185089">
                          <w:marLeft w:val="0"/>
                          <w:marRight w:val="0"/>
                          <w:marTop w:val="0"/>
                          <w:marBottom w:val="0"/>
                          <w:divBdr>
                            <w:top w:val="none" w:sz="0" w:space="0" w:color="auto"/>
                            <w:left w:val="none" w:sz="0" w:space="0" w:color="auto"/>
                            <w:bottom w:val="none" w:sz="0" w:space="0" w:color="auto"/>
                            <w:right w:val="none" w:sz="0" w:space="0" w:color="auto"/>
                          </w:divBdr>
                        </w:div>
                      </w:divsChild>
                    </w:div>
                    <w:div w:id="1355498673">
                      <w:marLeft w:val="0"/>
                      <w:marRight w:val="0"/>
                      <w:marTop w:val="225"/>
                      <w:marBottom w:val="0"/>
                      <w:divBdr>
                        <w:top w:val="none" w:sz="0" w:space="0" w:color="auto"/>
                        <w:left w:val="none" w:sz="0" w:space="0" w:color="auto"/>
                        <w:bottom w:val="none" w:sz="0" w:space="0" w:color="auto"/>
                        <w:right w:val="none" w:sz="0" w:space="0" w:color="auto"/>
                      </w:divBdr>
                      <w:divsChild>
                        <w:div w:id="1479420950">
                          <w:marLeft w:val="0"/>
                          <w:marRight w:val="0"/>
                          <w:marTop w:val="0"/>
                          <w:marBottom w:val="0"/>
                          <w:divBdr>
                            <w:top w:val="none" w:sz="0" w:space="0" w:color="auto"/>
                            <w:left w:val="none" w:sz="0" w:space="0" w:color="auto"/>
                            <w:bottom w:val="none" w:sz="0" w:space="0" w:color="auto"/>
                            <w:right w:val="none" w:sz="0" w:space="0" w:color="auto"/>
                          </w:divBdr>
                        </w:div>
                        <w:div w:id="1668749229">
                          <w:marLeft w:val="0"/>
                          <w:marRight w:val="0"/>
                          <w:marTop w:val="0"/>
                          <w:marBottom w:val="0"/>
                          <w:divBdr>
                            <w:top w:val="none" w:sz="0" w:space="0" w:color="auto"/>
                            <w:left w:val="none" w:sz="0" w:space="0" w:color="auto"/>
                            <w:bottom w:val="none" w:sz="0" w:space="0" w:color="auto"/>
                            <w:right w:val="none" w:sz="0" w:space="0" w:color="auto"/>
                          </w:divBdr>
                        </w:div>
                      </w:divsChild>
                    </w:div>
                    <w:div w:id="1708681995">
                      <w:marLeft w:val="0"/>
                      <w:marRight w:val="0"/>
                      <w:marTop w:val="225"/>
                      <w:marBottom w:val="0"/>
                      <w:divBdr>
                        <w:top w:val="none" w:sz="0" w:space="0" w:color="auto"/>
                        <w:left w:val="none" w:sz="0" w:space="0" w:color="auto"/>
                        <w:bottom w:val="none" w:sz="0" w:space="0" w:color="auto"/>
                        <w:right w:val="none" w:sz="0" w:space="0" w:color="auto"/>
                      </w:divBdr>
                      <w:divsChild>
                        <w:div w:id="1294407645">
                          <w:marLeft w:val="0"/>
                          <w:marRight w:val="0"/>
                          <w:marTop w:val="0"/>
                          <w:marBottom w:val="0"/>
                          <w:divBdr>
                            <w:top w:val="none" w:sz="0" w:space="0" w:color="auto"/>
                            <w:left w:val="none" w:sz="0" w:space="0" w:color="auto"/>
                            <w:bottom w:val="none" w:sz="0" w:space="0" w:color="auto"/>
                            <w:right w:val="none" w:sz="0" w:space="0" w:color="auto"/>
                          </w:divBdr>
                        </w:div>
                        <w:div w:id="28070640">
                          <w:marLeft w:val="0"/>
                          <w:marRight w:val="0"/>
                          <w:marTop w:val="0"/>
                          <w:marBottom w:val="0"/>
                          <w:divBdr>
                            <w:top w:val="none" w:sz="0" w:space="0" w:color="auto"/>
                            <w:left w:val="none" w:sz="0" w:space="0" w:color="auto"/>
                            <w:bottom w:val="none" w:sz="0" w:space="0" w:color="auto"/>
                            <w:right w:val="none" w:sz="0" w:space="0" w:color="auto"/>
                          </w:divBdr>
                        </w:div>
                      </w:divsChild>
                    </w:div>
                    <w:div w:id="594870343">
                      <w:marLeft w:val="0"/>
                      <w:marRight w:val="0"/>
                      <w:marTop w:val="225"/>
                      <w:marBottom w:val="0"/>
                      <w:divBdr>
                        <w:top w:val="none" w:sz="0" w:space="0" w:color="auto"/>
                        <w:left w:val="none" w:sz="0" w:space="0" w:color="auto"/>
                        <w:bottom w:val="none" w:sz="0" w:space="0" w:color="auto"/>
                        <w:right w:val="none" w:sz="0" w:space="0" w:color="auto"/>
                      </w:divBdr>
                      <w:divsChild>
                        <w:div w:id="587353677">
                          <w:marLeft w:val="0"/>
                          <w:marRight w:val="0"/>
                          <w:marTop w:val="0"/>
                          <w:marBottom w:val="0"/>
                          <w:divBdr>
                            <w:top w:val="none" w:sz="0" w:space="0" w:color="auto"/>
                            <w:left w:val="none" w:sz="0" w:space="0" w:color="auto"/>
                            <w:bottom w:val="none" w:sz="0" w:space="0" w:color="auto"/>
                            <w:right w:val="none" w:sz="0" w:space="0" w:color="auto"/>
                          </w:divBdr>
                        </w:div>
                        <w:div w:id="267395222">
                          <w:marLeft w:val="0"/>
                          <w:marRight w:val="0"/>
                          <w:marTop w:val="0"/>
                          <w:marBottom w:val="0"/>
                          <w:divBdr>
                            <w:top w:val="none" w:sz="0" w:space="0" w:color="auto"/>
                            <w:left w:val="none" w:sz="0" w:space="0" w:color="auto"/>
                            <w:bottom w:val="none" w:sz="0" w:space="0" w:color="auto"/>
                            <w:right w:val="none" w:sz="0" w:space="0" w:color="auto"/>
                          </w:divBdr>
                        </w:div>
                      </w:divsChild>
                    </w:div>
                    <w:div w:id="2071265605">
                      <w:marLeft w:val="0"/>
                      <w:marRight w:val="0"/>
                      <w:marTop w:val="225"/>
                      <w:marBottom w:val="0"/>
                      <w:divBdr>
                        <w:top w:val="none" w:sz="0" w:space="0" w:color="auto"/>
                        <w:left w:val="none" w:sz="0" w:space="0" w:color="auto"/>
                        <w:bottom w:val="none" w:sz="0" w:space="0" w:color="auto"/>
                        <w:right w:val="none" w:sz="0" w:space="0" w:color="auto"/>
                      </w:divBdr>
                      <w:divsChild>
                        <w:div w:id="506679677">
                          <w:marLeft w:val="0"/>
                          <w:marRight w:val="0"/>
                          <w:marTop w:val="0"/>
                          <w:marBottom w:val="0"/>
                          <w:divBdr>
                            <w:top w:val="none" w:sz="0" w:space="0" w:color="auto"/>
                            <w:left w:val="none" w:sz="0" w:space="0" w:color="auto"/>
                            <w:bottom w:val="none" w:sz="0" w:space="0" w:color="auto"/>
                            <w:right w:val="none" w:sz="0" w:space="0" w:color="auto"/>
                          </w:divBdr>
                        </w:div>
                        <w:div w:id="139253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000809">
          <w:marLeft w:val="0"/>
          <w:marRight w:val="0"/>
          <w:marTop w:val="100"/>
          <w:marBottom w:val="100"/>
          <w:divBdr>
            <w:top w:val="none" w:sz="0" w:space="0" w:color="auto"/>
            <w:left w:val="none" w:sz="0" w:space="0" w:color="auto"/>
            <w:bottom w:val="none" w:sz="0" w:space="0" w:color="auto"/>
            <w:right w:val="none" w:sz="0" w:space="0" w:color="auto"/>
          </w:divBdr>
          <w:divsChild>
            <w:div w:id="1362777865">
              <w:marLeft w:val="0"/>
              <w:marRight w:val="0"/>
              <w:marTop w:val="225"/>
              <w:marBottom w:val="0"/>
              <w:divBdr>
                <w:top w:val="none" w:sz="0" w:space="0" w:color="auto"/>
                <w:left w:val="none" w:sz="0" w:space="0" w:color="auto"/>
                <w:bottom w:val="none" w:sz="0" w:space="0" w:color="auto"/>
                <w:right w:val="none" w:sz="0" w:space="0" w:color="auto"/>
              </w:divBdr>
              <w:divsChild>
                <w:div w:id="2032608392">
                  <w:marLeft w:val="0"/>
                  <w:marRight w:val="0"/>
                  <w:marTop w:val="0"/>
                  <w:marBottom w:val="0"/>
                  <w:divBdr>
                    <w:top w:val="none" w:sz="0" w:space="0" w:color="auto"/>
                    <w:left w:val="none" w:sz="0" w:space="0" w:color="auto"/>
                    <w:bottom w:val="none" w:sz="0" w:space="0" w:color="auto"/>
                    <w:right w:val="none" w:sz="0" w:space="0" w:color="auto"/>
                  </w:divBdr>
                </w:div>
                <w:div w:id="206259430">
                  <w:marLeft w:val="0"/>
                  <w:marRight w:val="0"/>
                  <w:marTop w:val="0"/>
                  <w:marBottom w:val="0"/>
                  <w:divBdr>
                    <w:top w:val="none" w:sz="0" w:space="0" w:color="auto"/>
                    <w:left w:val="none" w:sz="0" w:space="0" w:color="auto"/>
                    <w:bottom w:val="none" w:sz="0" w:space="0" w:color="auto"/>
                    <w:right w:val="none" w:sz="0" w:space="0" w:color="auto"/>
                  </w:divBdr>
                </w:div>
              </w:divsChild>
            </w:div>
            <w:div w:id="611665166">
              <w:marLeft w:val="0"/>
              <w:marRight w:val="0"/>
              <w:marTop w:val="225"/>
              <w:marBottom w:val="0"/>
              <w:divBdr>
                <w:top w:val="none" w:sz="0" w:space="0" w:color="auto"/>
                <w:left w:val="none" w:sz="0" w:space="0" w:color="auto"/>
                <w:bottom w:val="none" w:sz="0" w:space="0" w:color="auto"/>
                <w:right w:val="none" w:sz="0" w:space="0" w:color="auto"/>
              </w:divBdr>
              <w:divsChild>
                <w:div w:id="601766115">
                  <w:marLeft w:val="0"/>
                  <w:marRight w:val="0"/>
                  <w:marTop w:val="0"/>
                  <w:marBottom w:val="0"/>
                  <w:divBdr>
                    <w:top w:val="none" w:sz="0" w:space="0" w:color="auto"/>
                    <w:left w:val="none" w:sz="0" w:space="0" w:color="auto"/>
                    <w:bottom w:val="none" w:sz="0" w:space="0" w:color="auto"/>
                    <w:right w:val="none" w:sz="0" w:space="0" w:color="auto"/>
                  </w:divBdr>
                </w:div>
                <w:div w:id="76025060">
                  <w:marLeft w:val="0"/>
                  <w:marRight w:val="0"/>
                  <w:marTop w:val="0"/>
                  <w:marBottom w:val="0"/>
                  <w:divBdr>
                    <w:top w:val="none" w:sz="0" w:space="0" w:color="auto"/>
                    <w:left w:val="none" w:sz="0" w:space="0" w:color="auto"/>
                    <w:bottom w:val="none" w:sz="0" w:space="0" w:color="auto"/>
                    <w:right w:val="none" w:sz="0" w:space="0" w:color="auto"/>
                  </w:divBdr>
                </w:div>
              </w:divsChild>
            </w:div>
            <w:div w:id="659576879">
              <w:marLeft w:val="0"/>
              <w:marRight w:val="0"/>
              <w:marTop w:val="225"/>
              <w:marBottom w:val="0"/>
              <w:divBdr>
                <w:top w:val="none" w:sz="0" w:space="0" w:color="auto"/>
                <w:left w:val="none" w:sz="0" w:space="0" w:color="auto"/>
                <w:bottom w:val="none" w:sz="0" w:space="0" w:color="auto"/>
                <w:right w:val="none" w:sz="0" w:space="0" w:color="auto"/>
              </w:divBdr>
              <w:divsChild>
                <w:div w:id="1384211450">
                  <w:marLeft w:val="0"/>
                  <w:marRight w:val="0"/>
                  <w:marTop w:val="0"/>
                  <w:marBottom w:val="0"/>
                  <w:divBdr>
                    <w:top w:val="none" w:sz="0" w:space="0" w:color="auto"/>
                    <w:left w:val="none" w:sz="0" w:space="0" w:color="auto"/>
                    <w:bottom w:val="none" w:sz="0" w:space="0" w:color="auto"/>
                    <w:right w:val="none" w:sz="0" w:space="0" w:color="auto"/>
                  </w:divBdr>
                </w:div>
                <w:div w:id="544220837">
                  <w:marLeft w:val="0"/>
                  <w:marRight w:val="0"/>
                  <w:marTop w:val="0"/>
                  <w:marBottom w:val="0"/>
                  <w:divBdr>
                    <w:top w:val="none" w:sz="0" w:space="0" w:color="auto"/>
                    <w:left w:val="none" w:sz="0" w:space="0" w:color="auto"/>
                    <w:bottom w:val="none" w:sz="0" w:space="0" w:color="auto"/>
                    <w:right w:val="none" w:sz="0" w:space="0" w:color="auto"/>
                  </w:divBdr>
                </w:div>
              </w:divsChild>
            </w:div>
            <w:div w:id="248737774">
              <w:marLeft w:val="0"/>
              <w:marRight w:val="0"/>
              <w:marTop w:val="225"/>
              <w:marBottom w:val="0"/>
              <w:divBdr>
                <w:top w:val="none" w:sz="0" w:space="0" w:color="auto"/>
                <w:left w:val="none" w:sz="0" w:space="0" w:color="auto"/>
                <w:bottom w:val="none" w:sz="0" w:space="0" w:color="auto"/>
                <w:right w:val="none" w:sz="0" w:space="0" w:color="auto"/>
              </w:divBdr>
              <w:divsChild>
                <w:div w:id="804010139">
                  <w:marLeft w:val="0"/>
                  <w:marRight w:val="0"/>
                  <w:marTop w:val="0"/>
                  <w:marBottom w:val="0"/>
                  <w:divBdr>
                    <w:top w:val="none" w:sz="0" w:space="0" w:color="auto"/>
                    <w:left w:val="none" w:sz="0" w:space="0" w:color="auto"/>
                    <w:bottom w:val="none" w:sz="0" w:space="0" w:color="auto"/>
                    <w:right w:val="none" w:sz="0" w:space="0" w:color="auto"/>
                  </w:divBdr>
                </w:div>
                <w:div w:id="414593038">
                  <w:marLeft w:val="0"/>
                  <w:marRight w:val="0"/>
                  <w:marTop w:val="0"/>
                  <w:marBottom w:val="0"/>
                  <w:divBdr>
                    <w:top w:val="none" w:sz="0" w:space="0" w:color="auto"/>
                    <w:left w:val="none" w:sz="0" w:space="0" w:color="auto"/>
                    <w:bottom w:val="none" w:sz="0" w:space="0" w:color="auto"/>
                    <w:right w:val="none" w:sz="0" w:space="0" w:color="auto"/>
                  </w:divBdr>
                </w:div>
              </w:divsChild>
            </w:div>
            <w:div w:id="1276642214">
              <w:marLeft w:val="0"/>
              <w:marRight w:val="0"/>
              <w:marTop w:val="225"/>
              <w:marBottom w:val="0"/>
              <w:divBdr>
                <w:top w:val="none" w:sz="0" w:space="0" w:color="auto"/>
                <w:left w:val="none" w:sz="0" w:space="0" w:color="auto"/>
                <w:bottom w:val="none" w:sz="0" w:space="0" w:color="auto"/>
                <w:right w:val="none" w:sz="0" w:space="0" w:color="auto"/>
              </w:divBdr>
              <w:divsChild>
                <w:div w:id="535697791">
                  <w:marLeft w:val="0"/>
                  <w:marRight w:val="0"/>
                  <w:marTop w:val="0"/>
                  <w:marBottom w:val="0"/>
                  <w:divBdr>
                    <w:top w:val="none" w:sz="0" w:space="0" w:color="auto"/>
                    <w:left w:val="none" w:sz="0" w:space="0" w:color="auto"/>
                    <w:bottom w:val="none" w:sz="0" w:space="0" w:color="auto"/>
                    <w:right w:val="none" w:sz="0" w:space="0" w:color="auto"/>
                  </w:divBdr>
                </w:div>
                <w:div w:id="900100126">
                  <w:marLeft w:val="0"/>
                  <w:marRight w:val="0"/>
                  <w:marTop w:val="0"/>
                  <w:marBottom w:val="0"/>
                  <w:divBdr>
                    <w:top w:val="none" w:sz="0" w:space="0" w:color="auto"/>
                    <w:left w:val="none" w:sz="0" w:space="0" w:color="auto"/>
                    <w:bottom w:val="none" w:sz="0" w:space="0" w:color="auto"/>
                    <w:right w:val="none" w:sz="0" w:space="0" w:color="auto"/>
                  </w:divBdr>
                </w:div>
              </w:divsChild>
            </w:div>
            <w:div w:id="98650490">
              <w:marLeft w:val="0"/>
              <w:marRight w:val="0"/>
              <w:marTop w:val="225"/>
              <w:marBottom w:val="0"/>
              <w:divBdr>
                <w:top w:val="none" w:sz="0" w:space="0" w:color="auto"/>
                <w:left w:val="none" w:sz="0" w:space="0" w:color="auto"/>
                <w:bottom w:val="none" w:sz="0" w:space="0" w:color="auto"/>
                <w:right w:val="none" w:sz="0" w:space="0" w:color="auto"/>
              </w:divBdr>
              <w:divsChild>
                <w:div w:id="2026128614">
                  <w:marLeft w:val="0"/>
                  <w:marRight w:val="0"/>
                  <w:marTop w:val="0"/>
                  <w:marBottom w:val="0"/>
                  <w:divBdr>
                    <w:top w:val="none" w:sz="0" w:space="0" w:color="auto"/>
                    <w:left w:val="none" w:sz="0" w:space="0" w:color="auto"/>
                    <w:bottom w:val="none" w:sz="0" w:space="0" w:color="auto"/>
                    <w:right w:val="none" w:sz="0" w:space="0" w:color="auto"/>
                  </w:divBdr>
                </w:div>
                <w:div w:id="1477070366">
                  <w:marLeft w:val="0"/>
                  <w:marRight w:val="0"/>
                  <w:marTop w:val="0"/>
                  <w:marBottom w:val="0"/>
                  <w:divBdr>
                    <w:top w:val="none" w:sz="0" w:space="0" w:color="auto"/>
                    <w:left w:val="none" w:sz="0" w:space="0" w:color="auto"/>
                    <w:bottom w:val="none" w:sz="0" w:space="0" w:color="auto"/>
                    <w:right w:val="none" w:sz="0" w:space="0" w:color="auto"/>
                  </w:divBdr>
                </w:div>
              </w:divsChild>
            </w:div>
            <w:div w:id="1947300440">
              <w:marLeft w:val="0"/>
              <w:marRight w:val="0"/>
              <w:marTop w:val="225"/>
              <w:marBottom w:val="0"/>
              <w:divBdr>
                <w:top w:val="none" w:sz="0" w:space="0" w:color="auto"/>
                <w:left w:val="none" w:sz="0" w:space="0" w:color="auto"/>
                <w:bottom w:val="none" w:sz="0" w:space="0" w:color="auto"/>
                <w:right w:val="none" w:sz="0" w:space="0" w:color="auto"/>
              </w:divBdr>
              <w:divsChild>
                <w:div w:id="1544824930">
                  <w:marLeft w:val="0"/>
                  <w:marRight w:val="0"/>
                  <w:marTop w:val="0"/>
                  <w:marBottom w:val="0"/>
                  <w:divBdr>
                    <w:top w:val="none" w:sz="0" w:space="0" w:color="auto"/>
                    <w:left w:val="none" w:sz="0" w:space="0" w:color="auto"/>
                    <w:bottom w:val="none" w:sz="0" w:space="0" w:color="auto"/>
                    <w:right w:val="none" w:sz="0" w:space="0" w:color="auto"/>
                  </w:divBdr>
                </w:div>
                <w:div w:id="1410732570">
                  <w:marLeft w:val="0"/>
                  <w:marRight w:val="0"/>
                  <w:marTop w:val="0"/>
                  <w:marBottom w:val="0"/>
                  <w:divBdr>
                    <w:top w:val="none" w:sz="0" w:space="0" w:color="auto"/>
                    <w:left w:val="none" w:sz="0" w:space="0" w:color="auto"/>
                    <w:bottom w:val="none" w:sz="0" w:space="0" w:color="auto"/>
                    <w:right w:val="none" w:sz="0" w:space="0" w:color="auto"/>
                  </w:divBdr>
                </w:div>
              </w:divsChild>
            </w:div>
            <w:div w:id="1176455097">
              <w:marLeft w:val="0"/>
              <w:marRight w:val="0"/>
              <w:marTop w:val="225"/>
              <w:marBottom w:val="0"/>
              <w:divBdr>
                <w:top w:val="none" w:sz="0" w:space="0" w:color="auto"/>
                <w:left w:val="none" w:sz="0" w:space="0" w:color="auto"/>
                <w:bottom w:val="none" w:sz="0" w:space="0" w:color="auto"/>
                <w:right w:val="none" w:sz="0" w:space="0" w:color="auto"/>
              </w:divBdr>
              <w:divsChild>
                <w:div w:id="1061951407">
                  <w:marLeft w:val="0"/>
                  <w:marRight w:val="0"/>
                  <w:marTop w:val="0"/>
                  <w:marBottom w:val="0"/>
                  <w:divBdr>
                    <w:top w:val="none" w:sz="0" w:space="0" w:color="auto"/>
                    <w:left w:val="none" w:sz="0" w:space="0" w:color="auto"/>
                    <w:bottom w:val="none" w:sz="0" w:space="0" w:color="auto"/>
                    <w:right w:val="none" w:sz="0" w:space="0" w:color="auto"/>
                  </w:divBdr>
                </w:div>
                <w:div w:id="534466194">
                  <w:marLeft w:val="0"/>
                  <w:marRight w:val="0"/>
                  <w:marTop w:val="0"/>
                  <w:marBottom w:val="0"/>
                  <w:divBdr>
                    <w:top w:val="none" w:sz="0" w:space="0" w:color="auto"/>
                    <w:left w:val="none" w:sz="0" w:space="0" w:color="auto"/>
                    <w:bottom w:val="none" w:sz="0" w:space="0" w:color="auto"/>
                    <w:right w:val="none" w:sz="0" w:space="0" w:color="auto"/>
                  </w:divBdr>
                </w:div>
              </w:divsChild>
            </w:div>
            <w:div w:id="180702646">
              <w:marLeft w:val="0"/>
              <w:marRight w:val="0"/>
              <w:marTop w:val="225"/>
              <w:marBottom w:val="0"/>
              <w:divBdr>
                <w:top w:val="none" w:sz="0" w:space="0" w:color="auto"/>
                <w:left w:val="none" w:sz="0" w:space="0" w:color="auto"/>
                <w:bottom w:val="none" w:sz="0" w:space="0" w:color="auto"/>
                <w:right w:val="none" w:sz="0" w:space="0" w:color="auto"/>
              </w:divBdr>
              <w:divsChild>
                <w:div w:id="713775134">
                  <w:marLeft w:val="0"/>
                  <w:marRight w:val="0"/>
                  <w:marTop w:val="0"/>
                  <w:marBottom w:val="0"/>
                  <w:divBdr>
                    <w:top w:val="none" w:sz="0" w:space="0" w:color="auto"/>
                    <w:left w:val="none" w:sz="0" w:space="0" w:color="auto"/>
                    <w:bottom w:val="none" w:sz="0" w:space="0" w:color="auto"/>
                    <w:right w:val="none" w:sz="0" w:space="0" w:color="auto"/>
                  </w:divBdr>
                </w:div>
                <w:div w:id="688599891">
                  <w:marLeft w:val="0"/>
                  <w:marRight w:val="0"/>
                  <w:marTop w:val="0"/>
                  <w:marBottom w:val="0"/>
                  <w:divBdr>
                    <w:top w:val="none" w:sz="0" w:space="0" w:color="auto"/>
                    <w:left w:val="none" w:sz="0" w:space="0" w:color="auto"/>
                    <w:bottom w:val="none" w:sz="0" w:space="0" w:color="auto"/>
                    <w:right w:val="none" w:sz="0" w:space="0" w:color="auto"/>
                  </w:divBdr>
                </w:div>
              </w:divsChild>
            </w:div>
            <w:div w:id="1057632184">
              <w:marLeft w:val="0"/>
              <w:marRight w:val="0"/>
              <w:marTop w:val="225"/>
              <w:marBottom w:val="0"/>
              <w:divBdr>
                <w:top w:val="none" w:sz="0" w:space="0" w:color="auto"/>
                <w:left w:val="none" w:sz="0" w:space="0" w:color="auto"/>
                <w:bottom w:val="none" w:sz="0" w:space="0" w:color="auto"/>
                <w:right w:val="none" w:sz="0" w:space="0" w:color="auto"/>
              </w:divBdr>
              <w:divsChild>
                <w:div w:id="1710834447">
                  <w:marLeft w:val="0"/>
                  <w:marRight w:val="0"/>
                  <w:marTop w:val="0"/>
                  <w:marBottom w:val="0"/>
                  <w:divBdr>
                    <w:top w:val="none" w:sz="0" w:space="0" w:color="auto"/>
                    <w:left w:val="none" w:sz="0" w:space="0" w:color="auto"/>
                    <w:bottom w:val="none" w:sz="0" w:space="0" w:color="auto"/>
                    <w:right w:val="none" w:sz="0" w:space="0" w:color="auto"/>
                  </w:divBdr>
                </w:div>
                <w:div w:id="1020663234">
                  <w:marLeft w:val="0"/>
                  <w:marRight w:val="0"/>
                  <w:marTop w:val="0"/>
                  <w:marBottom w:val="0"/>
                  <w:divBdr>
                    <w:top w:val="none" w:sz="0" w:space="0" w:color="auto"/>
                    <w:left w:val="none" w:sz="0" w:space="0" w:color="auto"/>
                    <w:bottom w:val="none" w:sz="0" w:space="0" w:color="auto"/>
                    <w:right w:val="none" w:sz="0" w:space="0" w:color="auto"/>
                  </w:divBdr>
                </w:div>
              </w:divsChild>
            </w:div>
            <w:div w:id="82992680">
              <w:marLeft w:val="0"/>
              <w:marRight w:val="0"/>
              <w:marTop w:val="225"/>
              <w:marBottom w:val="0"/>
              <w:divBdr>
                <w:top w:val="none" w:sz="0" w:space="0" w:color="auto"/>
                <w:left w:val="none" w:sz="0" w:space="0" w:color="auto"/>
                <w:bottom w:val="none" w:sz="0" w:space="0" w:color="auto"/>
                <w:right w:val="none" w:sz="0" w:space="0" w:color="auto"/>
              </w:divBdr>
              <w:divsChild>
                <w:div w:id="965308804">
                  <w:marLeft w:val="0"/>
                  <w:marRight w:val="0"/>
                  <w:marTop w:val="0"/>
                  <w:marBottom w:val="0"/>
                  <w:divBdr>
                    <w:top w:val="none" w:sz="0" w:space="0" w:color="auto"/>
                    <w:left w:val="none" w:sz="0" w:space="0" w:color="auto"/>
                    <w:bottom w:val="none" w:sz="0" w:space="0" w:color="auto"/>
                    <w:right w:val="none" w:sz="0" w:space="0" w:color="auto"/>
                  </w:divBdr>
                </w:div>
                <w:div w:id="283117422">
                  <w:marLeft w:val="0"/>
                  <w:marRight w:val="0"/>
                  <w:marTop w:val="0"/>
                  <w:marBottom w:val="0"/>
                  <w:divBdr>
                    <w:top w:val="none" w:sz="0" w:space="0" w:color="auto"/>
                    <w:left w:val="none" w:sz="0" w:space="0" w:color="auto"/>
                    <w:bottom w:val="none" w:sz="0" w:space="0" w:color="auto"/>
                    <w:right w:val="none" w:sz="0" w:space="0" w:color="auto"/>
                  </w:divBdr>
                </w:div>
              </w:divsChild>
            </w:div>
            <w:div w:id="870193118">
              <w:marLeft w:val="0"/>
              <w:marRight w:val="0"/>
              <w:marTop w:val="225"/>
              <w:marBottom w:val="0"/>
              <w:divBdr>
                <w:top w:val="none" w:sz="0" w:space="0" w:color="auto"/>
                <w:left w:val="none" w:sz="0" w:space="0" w:color="auto"/>
                <w:bottom w:val="none" w:sz="0" w:space="0" w:color="auto"/>
                <w:right w:val="none" w:sz="0" w:space="0" w:color="auto"/>
              </w:divBdr>
              <w:divsChild>
                <w:div w:id="1301885389">
                  <w:marLeft w:val="0"/>
                  <w:marRight w:val="0"/>
                  <w:marTop w:val="0"/>
                  <w:marBottom w:val="0"/>
                  <w:divBdr>
                    <w:top w:val="none" w:sz="0" w:space="0" w:color="auto"/>
                    <w:left w:val="none" w:sz="0" w:space="0" w:color="auto"/>
                    <w:bottom w:val="none" w:sz="0" w:space="0" w:color="auto"/>
                    <w:right w:val="none" w:sz="0" w:space="0" w:color="auto"/>
                  </w:divBdr>
                </w:div>
                <w:div w:id="191455810">
                  <w:marLeft w:val="0"/>
                  <w:marRight w:val="0"/>
                  <w:marTop w:val="0"/>
                  <w:marBottom w:val="0"/>
                  <w:divBdr>
                    <w:top w:val="none" w:sz="0" w:space="0" w:color="auto"/>
                    <w:left w:val="none" w:sz="0" w:space="0" w:color="auto"/>
                    <w:bottom w:val="none" w:sz="0" w:space="0" w:color="auto"/>
                    <w:right w:val="none" w:sz="0" w:space="0" w:color="auto"/>
                  </w:divBdr>
                </w:div>
              </w:divsChild>
            </w:div>
            <w:div w:id="769661723">
              <w:marLeft w:val="0"/>
              <w:marRight w:val="0"/>
              <w:marTop w:val="225"/>
              <w:marBottom w:val="0"/>
              <w:divBdr>
                <w:top w:val="none" w:sz="0" w:space="0" w:color="auto"/>
                <w:left w:val="none" w:sz="0" w:space="0" w:color="auto"/>
                <w:bottom w:val="none" w:sz="0" w:space="0" w:color="auto"/>
                <w:right w:val="none" w:sz="0" w:space="0" w:color="auto"/>
              </w:divBdr>
              <w:divsChild>
                <w:div w:id="638536831">
                  <w:marLeft w:val="0"/>
                  <w:marRight w:val="0"/>
                  <w:marTop w:val="0"/>
                  <w:marBottom w:val="0"/>
                  <w:divBdr>
                    <w:top w:val="none" w:sz="0" w:space="0" w:color="auto"/>
                    <w:left w:val="none" w:sz="0" w:space="0" w:color="auto"/>
                    <w:bottom w:val="none" w:sz="0" w:space="0" w:color="auto"/>
                    <w:right w:val="none" w:sz="0" w:space="0" w:color="auto"/>
                  </w:divBdr>
                </w:div>
                <w:div w:id="1238711992">
                  <w:marLeft w:val="0"/>
                  <w:marRight w:val="0"/>
                  <w:marTop w:val="0"/>
                  <w:marBottom w:val="0"/>
                  <w:divBdr>
                    <w:top w:val="none" w:sz="0" w:space="0" w:color="auto"/>
                    <w:left w:val="none" w:sz="0" w:space="0" w:color="auto"/>
                    <w:bottom w:val="none" w:sz="0" w:space="0" w:color="auto"/>
                    <w:right w:val="none" w:sz="0" w:space="0" w:color="auto"/>
                  </w:divBdr>
                </w:div>
              </w:divsChild>
            </w:div>
            <w:div w:id="1478380543">
              <w:marLeft w:val="0"/>
              <w:marRight w:val="0"/>
              <w:marTop w:val="225"/>
              <w:marBottom w:val="0"/>
              <w:divBdr>
                <w:top w:val="none" w:sz="0" w:space="0" w:color="auto"/>
                <w:left w:val="none" w:sz="0" w:space="0" w:color="auto"/>
                <w:bottom w:val="none" w:sz="0" w:space="0" w:color="auto"/>
                <w:right w:val="none" w:sz="0" w:space="0" w:color="auto"/>
              </w:divBdr>
              <w:divsChild>
                <w:div w:id="1991010278">
                  <w:marLeft w:val="0"/>
                  <w:marRight w:val="0"/>
                  <w:marTop w:val="0"/>
                  <w:marBottom w:val="0"/>
                  <w:divBdr>
                    <w:top w:val="none" w:sz="0" w:space="0" w:color="auto"/>
                    <w:left w:val="none" w:sz="0" w:space="0" w:color="auto"/>
                    <w:bottom w:val="none" w:sz="0" w:space="0" w:color="auto"/>
                    <w:right w:val="none" w:sz="0" w:space="0" w:color="auto"/>
                  </w:divBdr>
                </w:div>
                <w:div w:id="65954068">
                  <w:marLeft w:val="0"/>
                  <w:marRight w:val="0"/>
                  <w:marTop w:val="0"/>
                  <w:marBottom w:val="0"/>
                  <w:divBdr>
                    <w:top w:val="none" w:sz="0" w:space="0" w:color="auto"/>
                    <w:left w:val="none" w:sz="0" w:space="0" w:color="auto"/>
                    <w:bottom w:val="none" w:sz="0" w:space="0" w:color="auto"/>
                    <w:right w:val="none" w:sz="0" w:space="0" w:color="auto"/>
                  </w:divBdr>
                </w:div>
              </w:divsChild>
            </w:div>
            <w:div w:id="1263999140">
              <w:marLeft w:val="0"/>
              <w:marRight w:val="0"/>
              <w:marTop w:val="225"/>
              <w:marBottom w:val="0"/>
              <w:divBdr>
                <w:top w:val="none" w:sz="0" w:space="0" w:color="auto"/>
                <w:left w:val="none" w:sz="0" w:space="0" w:color="auto"/>
                <w:bottom w:val="none" w:sz="0" w:space="0" w:color="auto"/>
                <w:right w:val="none" w:sz="0" w:space="0" w:color="auto"/>
              </w:divBdr>
              <w:divsChild>
                <w:div w:id="229928280">
                  <w:marLeft w:val="0"/>
                  <w:marRight w:val="0"/>
                  <w:marTop w:val="0"/>
                  <w:marBottom w:val="0"/>
                  <w:divBdr>
                    <w:top w:val="none" w:sz="0" w:space="0" w:color="auto"/>
                    <w:left w:val="none" w:sz="0" w:space="0" w:color="auto"/>
                    <w:bottom w:val="none" w:sz="0" w:space="0" w:color="auto"/>
                    <w:right w:val="none" w:sz="0" w:space="0" w:color="auto"/>
                  </w:divBdr>
                </w:div>
                <w:div w:id="1895500983">
                  <w:marLeft w:val="0"/>
                  <w:marRight w:val="0"/>
                  <w:marTop w:val="0"/>
                  <w:marBottom w:val="0"/>
                  <w:divBdr>
                    <w:top w:val="none" w:sz="0" w:space="0" w:color="auto"/>
                    <w:left w:val="none" w:sz="0" w:space="0" w:color="auto"/>
                    <w:bottom w:val="none" w:sz="0" w:space="0" w:color="auto"/>
                    <w:right w:val="none" w:sz="0" w:space="0" w:color="auto"/>
                  </w:divBdr>
                </w:div>
              </w:divsChild>
            </w:div>
            <w:div w:id="420488532">
              <w:marLeft w:val="0"/>
              <w:marRight w:val="0"/>
              <w:marTop w:val="225"/>
              <w:marBottom w:val="0"/>
              <w:divBdr>
                <w:top w:val="none" w:sz="0" w:space="0" w:color="auto"/>
                <w:left w:val="none" w:sz="0" w:space="0" w:color="auto"/>
                <w:bottom w:val="none" w:sz="0" w:space="0" w:color="auto"/>
                <w:right w:val="none" w:sz="0" w:space="0" w:color="auto"/>
              </w:divBdr>
              <w:divsChild>
                <w:div w:id="1443838067">
                  <w:marLeft w:val="0"/>
                  <w:marRight w:val="0"/>
                  <w:marTop w:val="0"/>
                  <w:marBottom w:val="0"/>
                  <w:divBdr>
                    <w:top w:val="none" w:sz="0" w:space="0" w:color="auto"/>
                    <w:left w:val="none" w:sz="0" w:space="0" w:color="auto"/>
                    <w:bottom w:val="none" w:sz="0" w:space="0" w:color="auto"/>
                    <w:right w:val="none" w:sz="0" w:space="0" w:color="auto"/>
                  </w:divBdr>
                </w:div>
                <w:div w:id="687560367">
                  <w:marLeft w:val="0"/>
                  <w:marRight w:val="0"/>
                  <w:marTop w:val="0"/>
                  <w:marBottom w:val="0"/>
                  <w:divBdr>
                    <w:top w:val="none" w:sz="0" w:space="0" w:color="auto"/>
                    <w:left w:val="none" w:sz="0" w:space="0" w:color="auto"/>
                    <w:bottom w:val="none" w:sz="0" w:space="0" w:color="auto"/>
                    <w:right w:val="none" w:sz="0" w:space="0" w:color="auto"/>
                  </w:divBdr>
                </w:div>
              </w:divsChild>
            </w:div>
            <w:div w:id="409230218">
              <w:marLeft w:val="0"/>
              <w:marRight w:val="0"/>
              <w:marTop w:val="225"/>
              <w:marBottom w:val="0"/>
              <w:divBdr>
                <w:top w:val="none" w:sz="0" w:space="0" w:color="auto"/>
                <w:left w:val="none" w:sz="0" w:space="0" w:color="auto"/>
                <w:bottom w:val="none" w:sz="0" w:space="0" w:color="auto"/>
                <w:right w:val="none" w:sz="0" w:space="0" w:color="auto"/>
              </w:divBdr>
              <w:divsChild>
                <w:div w:id="564992634">
                  <w:marLeft w:val="0"/>
                  <w:marRight w:val="0"/>
                  <w:marTop w:val="0"/>
                  <w:marBottom w:val="0"/>
                  <w:divBdr>
                    <w:top w:val="none" w:sz="0" w:space="0" w:color="auto"/>
                    <w:left w:val="none" w:sz="0" w:space="0" w:color="auto"/>
                    <w:bottom w:val="none" w:sz="0" w:space="0" w:color="auto"/>
                    <w:right w:val="none" w:sz="0" w:space="0" w:color="auto"/>
                  </w:divBdr>
                </w:div>
                <w:div w:id="1058360726">
                  <w:marLeft w:val="0"/>
                  <w:marRight w:val="0"/>
                  <w:marTop w:val="0"/>
                  <w:marBottom w:val="0"/>
                  <w:divBdr>
                    <w:top w:val="none" w:sz="0" w:space="0" w:color="auto"/>
                    <w:left w:val="none" w:sz="0" w:space="0" w:color="auto"/>
                    <w:bottom w:val="none" w:sz="0" w:space="0" w:color="auto"/>
                    <w:right w:val="none" w:sz="0" w:space="0" w:color="auto"/>
                  </w:divBdr>
                </w:div>
              </w:divsChild>
            </w:div>
            <w:div w:id="1497646318">
              <w:marLeft w:val="0"/>
              <w:marRight w:val="0"/>
              <w:marTop w:val="225"/>
              <w:marBottom w:val="0"/>
              <w:divBdr>
                <w:top w:val="none" w:sz="0" w:space="0" w:color="auto"/>
                <w:left w:val="none" w:sz="0" w:space="0" w:color="auto"/>
                <w:bottom w:val="none" w:sz="0" w:space="0" w:color="auto"/>
                <w:right w:val="none" w:sz="0" w:space="0" w:color="auto"/>
              </w:divBdr>
              <w:divsChild>
                <w:div w:id="1853714770">
                  <w:marLeft w:val="0"/>
                  <w:marRight w:val="0"/>
                  <w:marTop w:val="0"/>
                  <w:marBottom w:val="0"/>
                  <w:divBdr>
                    <w:top w:val="none" w:sz="0" w:space="0" w:color="auto"/>
                    <w:left w:val="none" w:sz="0" w:space="0" w:color="auto"/>
                    <w:bottom w:val="none" w:sz="0" w:space="0" w:color="auto"/>
                    <w:right w:val="none" w:sz="0" w:space="0" w:color="auto"/>
                  </w:divBdr>
                </w:div>
                <w:div w:id="1923562019">
                  <w:marLeft w:val="0"/>
                  <w:marRight w:val="0"/>
                  <w:marTop w:val="0"/>
                  <w:marBottom w:val="0"/>
                  <w:divBdr>
                    <w:top w:val="none" w:sz="0" w:space="0" w:color="auto"/>
                    <w:left w:val="none" w:sz="0" w:space="0" w:color="auto"/>
                    <w:bottom w:val="none" w:sz="0" w:space="0" w:color="auto"/>
                    <w:right w:val="none" w:sz="0" w:space="0" w:color="auto"/>
                  </w:divBdr>
                </w:div>
              </w:divsChild>
            </w:div>
            <w:div w:id="1216165482">
              <w:marLeft w:val="0"/>
              <w:marRight w:val="0"/>
              <w:marTop w:val="225"/>
              <w:marBottom w:val="0"/>
              <w:divBdr>
                <w:top w:val="none" w:sz="0" w:space="0" w:color="auto"/>
                <w:left w:val="none" w:sz="0" w:space="0" w:color="auto"/>
                <w:bottom w:val="none" w:sz="0" w:space="0" w:color="auto"/>
                <w:right w:val="none" w:sz="0" w:space="0" w:color="auto"/>
              </w:divBdr>
              <w:divsChild>
                <w:div w:id="83647821">
                  <w:marLeft w:val="0"/>
                  <w:marRight w:val="0"/>
                  <w:marTop w:val="0"/>
                  <w:marBottom w:val="0"/>
                  <w:divBdr>
                    <w:top w:val="none" w:sz="0" w:space="0" w:color="auto"/>
                    <w:left w:val="none" w:sz="0" w:space="0" w:color="auto"/>
                    <w:bottom w:val="none" w:sz="0" w:space="0" w:color="auto"/>
                    <w:right w:val="none" w:sz="0" w:space="0" w:color="auto"/>
                  </w:divBdr>
                </w:div>
                <w:div w:id="105779974">
                  <w:marLeft w:val="0"/>
                  <w:marRight w:val="0"/>
                  <w:marTop w:val="0"/>
                  <w:marBottom w:val="0"/>
                  <w:divBdr>
                    <w:top w:val="none" w:sz="0" w:space="0" w:color="auto"/>
                    <w:left w:val="none" w:sz="0" w:space="0" w:color="auto"/>
                    <w:bottom w:val="none" w:sz="0" w:space="0" w:color="auto"/>
                    <w:right w:val="none" w:sz="0" w:space="0" w:color="auto"/>
                  </w:divBdr>
                </w:div>
              </w:divsChild>
            </w:div>
            <w:div w:id="1340080416">
              <w:marLeft w:val="0"/>
              <w:marRight w:val="0"/>
              <w:marTop w:val="225"/>
              <w:marBottom w:val="0"/>
              <w:divBdr>
                <w:top w:val="none" w:sz="0" w:space="0" w:color="auto"/>
                <w:left w:val="none" w:sz="0" w:space="0" w:color="auto"/>
                <w:bottom w:val="none" w:sz="0" w:space="0" w:color="auto"/>
                <w:right w:val="none" w:sz="0" w:space="0" w:color="auto"/>
              </w:divBdr>
              <w:divsChild>
                <w:div w:id="322974806">
                  <w:marLeft w:val="0"/>
                  <w:marRight w:val="0"/>
                  <w:marTop w:val="0"/>
                  <w:marBottom w:val="0"/>
                  <w:divBdr>
                    <w:top w:val="none" w:sz="0" w:space="0" w:color="auto"/>
                    <w:left w:val="none" w:sz="0" w:space="0" w:color="auto"/>
                    <w:bottom w:val="none" w:sz="0" w:space="0" w:color="auto"/>
                    <w:right w:val="none" w:sz="0" w:space="0" w:color="auto"/>
                  </w:divBdr>
                </w:div>
                <w:div w:id="1384256375">
                  <w:marLeft w:val="0"/>
                  <w:marRight w:val="0"/>
                  <w:marTop w:val="0"/>
                  <w:marBottom w:val="0"/>
                  <w:divBdr>
                    <w:top w:val="none" w:sz="0" w:space="0" w:color="auto"/>
                    <w:left w:val="none" w:sz="0" w:space="0" w:color="auto"/>
                    <w:bottom w:val="none" w:sz="0" w:space="0" w:color="auto"/>
                    <w:right w:val="none" w:sz="0" w:space="0" w:color="auto"/>
                  </w:divBdr>
                </w:div>
              </w:divsChild>
            </w:div>
            <w:div w:id="636685939">
              <w:marLeft w:val="0"/>
              <w:marRight w:val="0"/>
              <w:marTop w:val="225"/>
              <w:marBottom w:val="0"/>
              <w:divBdr>
                <w:top w:val="none" w:sz="0" w:space="0" w:color="auto"/>
                <w:left w:val="none" w:sz="0" w:space="0" w:color="auto"/>
                <w:bottom w:val="none" w:sz="0" w:space="0" w:color="auto"/>
                <w:right w:val="none" w:sz="0" w:space="0" w:color="auto"/>
              </w:divBdr>
              <w:divsChild>
                <w:div w:id="545802459">
                  <w:marLeft w:val="0"/>
                  <w:marRight w:val="0"/>
                  <w:marTop w:val="0"/>
                  <w:marBottom w:val="0"/>
                  <w:divBdr>
                    <w:top w:val="none" w:sz="0" w:space="0" w:color="auto"/>
                    <w:left w:val="none" w:sz="0" w:space="0" w:color="auto"/>
                    <w:bottom w:val="none" w:sz="0" w:space="0" w:color="auto"/>
                    <w:right w:val="none" w:sz="0" w:space="0" w:color="auto"/>
                  </w:divBdr>
                </w:div>
                <w:div w:id="117454990">
                  <w:marLeft w:val="0"/>
                  <w:marRight w:val="0"/>
                  <w:marTop w:val="0"/>
                  <w:marBottom w:val="0"/>
                  <w:divBdr>
                    <w:top w:val="none" w:sz="0" w:space="0" w:color="auto"/>
                    <w:left w:val="none" w:sz="0" w:space="0" w:color="auto"/>
                    <w:bottom w:val="none" w:sz="0" w:space="0" w:color="auto"/>
                    <w:right w:val="none" w:sz="0" w:space="0" w:color="auto"/>
                  </w:divBdr>
                </w:div>
              </w:divsChild>
            </w:div>
            <w:div w:id="286786647">
              <w:marLeft w:val="0"/>
              <w:marRight w:val="0"/>
              <w:marTop w:val="225"/>
              <w:marBottom w:val="0"/>
              <w:divBdr>
                <w:top w:val="none" w:sz="0" w:space="0" w:color="auto"/>
                <w:left w:val="none" w:sz="0" w:space="0" w:color="auto"/>
                <w:bottom w:val="none" w:sz="0" w:space="0" w:color="auto"/>
                <w:right w:val="none" w:sz="0" w:space="0" w:color="auto"/>
              </w:divBdr>
              <w:divsChild>
                <w:div w:id="1599826499">
                  <w:marLeft w:val="0"/>
                  <w:marRight w:val="0"/>
                  <w:marTop w:val="0"/>
                  <w:marBottom w:val="0"/>
                  <w:divBdr>
                    <w:top w:val="none" w:sz="0" w:space="0" w:color="auto"/>
                    <w:left w:val="none" w:sz="0" w:space="0" w:color="auto"/>
                    <w:bottom w:val="none" w:sz="0" w:space="0" w:color="auto"/>
                    <w:right w:val="none" w:sz="0" w:space="0" w:color="auto"/>
                  </w:divBdr>
                </w:div>
                <w:div w:id="1123689542">
                  <w:marLeft w:val="0"/>
                  <w:marRight w:val="0"/>
                  <w:marTop w:val="0"/>
                  <w:marBottom w:val="0"/>
                  <w:divBdr>
                    <w:top w:val="none" w:sz="0" w:space="0" w:color="auto"/>
                    <w:left w:val="none" w:sz="0" w:space="0" w:color="auto"/>
                    <w:bottom w:val="none" w:sz="0" w:space="0" w:color="auto"/>
                    <w:right w:val="none" w:sz="0" w:space="0" w:color="auto"/>
                  </w:divBdr>
                </w:div>
              </w:divsChild>
            </w:div>
            <w:div w:id="344749673">
              <w:marLeft w:val="0"/>
              <w:marRight w:val="0"/>
              <w:marTop w:val="225"/>
              <w:marBottom w:val="0"/>
              <w:divBdr>
                <w:top w:val="none" w:sz="0" w:space="0" w:color="auto"/>
                <w:left w:val="none" w:sz="0" w:space="0" w:color="auto"/>
                <w:bottom w:val="none" w:sz="0" w:space="0" w:color="auto"/>
                <w:right w:val="none" w:sz="0" w:space="0" w:color="auto"/>
              </w:divBdr>
              <w:divsChild>
                <w:div w:id="69816470">
                  <w:marLeft w:val="0"/>
                  <w:marRight w:val="0"/>
                  <w:marTop w:val="0"/>
                  <w:marBottom w:val="0"/>
                  <w:divBdr>
                    <w:top w:val="none" w:sz="0" w:space="0" w:color="auto"/>
                    <w:left w:val="none" w:sz="0" w:space="0" w:color="auto"/>
                    <w:bottom w:val="none" w:sz="0" w:space="0" w:color="auto"/>
                    <w:right w:val="none" w:sz="0" w:space="0" w:color="auto"/>
                  </w:divBdr>
                </w:div>
                <w:div w:id="547301916">
                  <w:marLeft w:val="0"/>
                  <w:marRight w:val="0"/>
                  <w:marTop w:val="0"/>
                  <w:marBottom w:val="0"/>
                  <w:divBdr>
                    <w:top w:val="none" w:sz="0" w:space="0" w:color="auto"/>
                    <w:left w:val="none" w:sz="0" w:space="0" w:color="auto"/>
                    <w:bottom w:val="none" w:sz="0" w:space="0" w:color="auto"/>
                    <w:right w:val="none" w:sz="0" w:space="0" w:color="auto"/>
                  </w:divBdr>
                </w:div>
              </w:divsChild>
            </w:div>
            <w:div w:id="653988605">
              <w:marLeft w:val="0"/>
              <w:marRight w:val="0"/>
              <w:marTop w:val="225"/>
              <w:marBottom w:val="0"/>
              <w:divBdr>
                <w:top w:val="none" w:sz="0" w:space="0" w:color="auto"/>
                <w:left w:val="none" w:sz="0" w:space="0" w:color="auto"/>
                <w:bottom w:val="none" w:sz="0" w:space="0" w:color="auto"/>
                <w:right w:val="none" w:sz="0" w:space="0" w:color="auto"/>
              </w:divBdr>
              <w:divsChild>
                <w:div w:id="1245725060">
                  <w:marLeft w:val="0"/>
                  <w:marRight w:val="0"/>
                  <w:marTop w:val="0"/>
                  <w:marBottom w:val="0"/>
                  <w:divBdr>
                    <w:top w:val="none" w:sz="0" w:space="0" w:color="auto"/>
                    <w:left w:val="none" w:sz="0" w:space="0" w:color="auto"/>
                    <w:bottom w:val="none" w:sz="0" w:space="0" w:color="auto"/>
                    <w:right w:val="none" w:sz="0" w:space="0" w:color="auto"/>
                  </w:divBdr>
                </w:div>
                <w:div w:id="2124418110">
                  <w:marLeft w:val="0"/>
                  <w:marRight w:val="0"/>
                  <w:marTop w:val="0"/>
                  <w:marBottom w:val="0"/>
                  <w:divBdr>
                    <w:top w:val="none" w:sz="0" w:space="0" w:color="auto"/>
                    <w:left w:val="none" w:sz="0" w:space="0" w:color="auto"/>
                    <w:bottom w:val="none" w:sz="0" w:space="0" w:color="auto"/>
                    <w:right w:val="none" w:sz="0" w:space="0" w:color="auto"/>
                  </w:divBdr>
                </w:div>
              </w:divsChild>
            </w:div>
            <w:div w:id="2146043873">
              <w:marLeft w:val="0"/>
              <w:marRight w:val="0"/>
              <w:marTop w:val="225"/>
              <w:marBottom w:val="0"/>
              <w:divBdr>
                <w:top w:val="none" w:sz="0" w:space="0" w:color="auto"/>
                <w:left w:val="none" w:sz="0" w:space="0" w:color="auto"/>
                <w:bottom w:val="none" w:sz="0" w:space="0" w:color="auto"/>
                <w:right w:val="none" w:sz="0" w:space="0" w:color="auto"/>
              </w:divBdr>
              <w:divsChild>
                <w:div w:id="164246195">
                  <w:marLeft w:val="0"/>
                  <w:marRight w:val="0"/>
                  <w:marTop w:val="0"/>
                  <w:marBottom w:val="0"/>
                  <w:divBdr>
                    <w:top w:val="none" w:sz="0" w:space="0" w:color="auto"/>
                    <w:left w:val="none" w:sz="0" w:space="0" w:color="auto"/>
                    <w:bottom w:val="none" w:sz="0" w:space="0" w:color="auto"/>
                    <w:right w:val="none" w:sz="0" w:space="0" w:color="auto"/>
                  </w:divBdr>
                </w:div>
                <w:div w:id="554463743">
                  <w:marLeft w:val="0"/>
                  <w:marRight w:val="0"/>
                  <w:marTop w:val="0"/>
                  <w:marBottom w:val="0"/>
                  <w:divBdr>
                    <w:top w:val="none" w:sz="0" w:space="0" w:color="auto"/>
                    <w:left w:val="none" w:sz="0" w:space="0" w:color="auto"/>
                    <w:bottom w:val="none" w:sz="0" w:space="0" w:color="auto"/>
                    <w:right w:val="none" w:sz="0" w:space="0" w:color="auto"/>
                  </w:divBdr>
                </w:div>
              </w:divsChild>
            </w:div>
            <w:div w:id="1791170492">
              <w:marLeft w:val="0"/>
              <w:marRight w:val="0"/>
              <w:marTop w:val="225"/>
              <w:marBottom w:val="0"/>
              <w:divBdr>
                <w:top w:val="none" w:sz="0" w:space="0" w:color="auto"/>
                <w:left w:val="none" w:sz="0" w:space="0" w:color="auto"/>
                <w:bottom w:val="none" w:sz="0" w:space="0" w:color="auto"/>
                <w:right w:val="none" w:sz="0" w:space="0" w:color="auto"/>
              </w:divBdr>
              <w:divsChild>
                <w:div w:id="1084835149">
                  <w:marLeft w:val="0"/>
                  <w:marRight w:val="0"/>
                  <w:marTop w:val="0"/>
                  <w:marBottom w:val="0"/>
                  <w:divBdr>
                    <w:top w:val="none" w:sz="0" w:space="0" w:color="auto"/>
                    <w:left w:val="none" w:sz="0" w:space="0" w:color="auto"/>
                    <w:bottom w:val="none" w:sz="0" w:space="0" w:color="auto"/>
                    <w:right w:val="none" w:sz="0" w:space="0" w:color="auto"/>
                  </w:divBdr>
                </w:div>
                <w:div w:id="797995402">
                  <w:marLeft w:val="0"/>
                  <w:marRight w:val="0"/>
                  <w:marTop w:val="0"/>
                  <w:marBottom w:val="0"/>
                  <w:divBdr>
                    <w:top w:val="none" w:sz="0" w:space="0" w:color="auto"/>
                    <w:left w:val="none" w:sz="0" w:space="0" w:color="auto"/>
                    <w:bottom w:val="none" w:sz="0" w:space="0" w:color="auto"/>
                    <w:right w:val="none" w:sz="0" w:space="0" w:color="auto"/>
                  </w:divBdr>
                </w:div>
              </w:divsChild>
            </w:div>
            <w:div w:id="1093166884">
              <w:marLeft w:val="0"/>
              <w:marRight w:val="0"/>
              <w:marTop w:val="225"/>
              <w:marBottom w:val="0"/>
              <w:divBdr>
                <w:top w:val="none" w:sz="0" w:space="0" w:color="auto"/>
                <w:left w:val="none" w:sz="0" w:space="0" w:color="auto"/>
                <w:bottom w:val="none" w:sz="0" w:space="0" w:color="auto"/>
                <w:right w:val="none" w:sz="0" w:space="0" w:color="auto"/>
              </w:divBdr>
              <w:divsChild>
                <w:div w:id="645429700">
                  <w:marLeft w:val="0"/>
                  <w:marRight w:val="0"/>
                  <w:marTop w:val="0"/>
                  <w:marBottom w:val="0"/>
                  <w:divBdr>
                    <w:top w:val="none" w:sz="0" w:space="0" w:color="auto"/>
                    <w:left w:val="none" w:sz="0" w:space="0" w:color="auto"/>
                    <w:bottom w:val="none" w:sz="0" w:space="0" w:color="auto"/>
                    <w:right w:val="none" w:sz="0" w:space="0" w:color="auto"/>
                  </w:divBdr>
                </w:div>
                <w:div w:id="193659405">
                  <w:marLeft w:val="0"/>
                  <w:marRight w:val="0"/>
                  <w:marTop w:val="0"/>
                  <w:marBottom w:val="0"/>
                  <w:divBdr>
                    <w:top w:val="none" w:sz="0" w:space="0" w:color="auto"/>
                    <w:left w:val="none" w:sz="0" w:space="0" w:color="auto"/>
                    <w:bottom w:val="none" w:sz="0" w:space="0" w:color="auto"/>
                    <w:right w:val="none" w:sz="0" w:space="0" w:color="auto"/>
                  </w:divBdr>
                </w:div>
              </w:divsChild>
            </w:div>
            <w:div w:id="1576933320">
              <w:marLeft w:val="0"/>
              <w:marRight w:val="0"/>
              <w:marTop w:val="225"/>
              <w:marBottom w:val="0"/>
              <w:divBdr>
                <w:top w:val="none" w:sz="0" w:space="0" w:color="auto"/>
                <w:left w:val="none" w:sz="0" w:space="0" w:color="auto"/>
                <w:bottom w:val="none" w:sz="0" w:space="0" w:color="auto"/>
                <w:right w:val="none" w:sz="0" w:space="0" w:color="auto"/>
              </w:divBdr>
              <w:divsChild>
                <w:div w:id="1886871097">
                  <w:marLeft w:val="0"/>
                  <w:marRight w:val="0"/>
                  <w:marTop w:val="0"/>
                  <w:marBottom w:val="0"/>
                  <w:divBdr>
                    <w:top w:val="none" w:sz="0" w:space="0" w:color="auto"/>
                    <w:left w:val="none" w:sz="0" w:space="0" w:color="auto"/>
                    <w:bottom w:val="none" w:sz="0" w:space="0" w:color="auto"/>
                    <w:right w:val="none" w:sz="0" w:space="0" w:color="auto"/>
                  </w:divBdr>
                </w:div>
                <w:div w:id="1506818124">
                  <w:marLeft w:val="0"/>
                  <w:marRight w:val="0"/>
                  <w:marTop w:val="0"/>
                  <w:marBottom w:val="0"/>
                  <w:divBdr>
                    <w:top w:val="none" w:sz="0" w:space="0" w:color="auto"/>
                    <w:left w:val="none" w:sz="0" w:space="0" w:color="auto"/>
                    <w:bottom w:val="none" w:sz="0" w:space="0" w:color="auto"/>
                    <w:right w:val="none" w:sz="0" w:space="0" w:color="auto"/>
                  </w:divBdr>
                </w:div>
              </w:divsChild>
            </w:div>
            <w:div w:id="659235118">
              <w:marLeft w:val="0"/>
              <w:marRight w:val="0"/>
              <w:marTop w:val="225"/>
              <w:marBottom w:val="0"/>
              <w:divBdr>
                <w:top w:val="none" w:sz="0" w:space="0" w:color="auto"/>
                <w:left w:val="none" w:sz="0" w:space="0" w:color="auto"/>
                <w:bottom w:val="none" w:sz="0" w:space="0" w:color="auto"/>
                <w:right w:val="none" w:sz="0" w:space="0" w:color="auto"/>
              </w:divBdr>
              <w:divsChild>
                <w:div w:id="1905212508">
                  <w:marLeft w:val="0"/>
                  <w:marRight w:val="0"/>
                  <w:marTop w:val="0"/>
                  <w:marBottom w:val="0"/>
                  <w:divBdr>
                    <w:top w:val="none" w:sz="0" w:space="0" w:color="auto"/>
                    <w:left w:val="none" w:sz="0" w:space="0" w:color="auto"/>
                    <w:bottom w:val="none" w:sz="0" w:space="0" w:color="auto"/>
                    <w:right w:val="none" w:sz="0" w:space="0" w:color="auto"/>
                  </w:divBdr>
                </w:div>
                <w:div w:id="1077360138">
                  <w:marLeft w:val="0"/>
                  <w:marRight w:val="0"/>
                  <w:marTop w:val="0"/>
                  <w:marBottom w:val="0"/>
                  <w:divBdr>
                    <w:top w:val="none" w:sz="0" w:space="0" w:color="auto"/>
                    <w:left w:val="none" w:sz="0" w:space="0" w:color="auto"/>
                    <w:bottom w:val="none" w:sz="0" w:space="0" w:color="auto"/>
                    <w:right w:val="none" w:sz="0" w:space="0" w:color="auto"/>
                  </w:divBdr>
                </w:div>
              </w:divsChild>
            </w:div>
            <w:div w:id="1246190453">
              <w:marLeft w:val="0"/>
              <w:marRight w:val="0"/>
              <w:marTop w:val="225"/>
              <w:marBottom w:val="0"/>
              <w:divBdr>
                <w:top w:val="none" w:sz="0" w:space="0" w:color="auto"/>
                <w:left w:val="none" w:sz="0" w:space="0" w:color="auto"/>
                <w:bottom w:val="none" w:sz="0" w:space="0" w:color="auto"/>
                <w:right w:val="none" w:sz="0" w:space="0" w:color="auto"/>
              </w:divBdr>
              <w:divsChild>
                <w:div w:id="41909860">
                  <w:marLeft w:val="0"/>
                  <w:marRight w:val="0"/>
                  <w:marTop w:val="0"/>
                  <w:marBottom w:val="0"/>
                  <w:divBdr>
                    <w:top w:val="none" w:sz="0" w:space="0" w:color="auto"/>
                    <w:left w:val="none" w:sz="0" w:space="0" w:color="auto"/>
                    <w:bottom w:val="none" w:sz="0" w:space="0" w:color="auto"/>
                    <w:right w:val="none" w:sz="0" w:space="0" w:color="auto"/>
                  </w:divBdr>
                </w:div>
                <w:div w:id="2118671608">
                  <w:marLeft w:val="0"/>
                  <w:marRight w:val="0"/>
                  <w:marTop w:val="0"/>
                  <w:marBottom w:val="0"/>
                  <w:divBdr>
                    <w:top w:val="none" w:sz="0" w:space="0" w:color="auto"/>
                    <w:left w:val="none" w:sz="0" w:space="0" w:color="auto"/>
                    <w:bottom w:val="none" w:sz="0" w:space="0" w:color="auto"/>
                    <w:right w:val="none" w:sz="0" w:space="0" w:color="auto"/>
                  </w:divBdr>
                </w:div>
              </w:divsChild>
            </w:div>
            <w:div w:id="929965277">
              <w:marLeft w:val="0"/>
              <w:marRight w:val="0"/>
              <w:marTop w:val="225"/>
              <w:marBottom w:val="0"/>
              <w:divBdr>
                <w:top w:val="none" w:sz="0" w:space="0" w:color="auto"/>
                <w:left w:val="none" w:sz="0" w:space="0" w:color="auto"/>
                <w:bottom w:val="none" w:sz="0" w:space="0" w:color="auto"/>
                <w:right w:val="none" w:sz="0" w:space="0" w:color="auto"/>
              </w:divBdr>
              <w:divsChild>
                <w:div w:id="797915951">
                  <w:marLeft w:val="0"/>
                  <w:marRight w:val="0"/>
                  <w:marTop w:val="0"/>
                  <w:marBottom w:val="0"/>
                  <w:divBdr>
                    <w:top w:val="none" w:sz="0" w:space="0" w:color="auto"/>
                    <w:left w:val="none" w:sz="0" w:space="0" w:color="auto"/>
                    <w:bottom w:val="none" w:sz="0" w:space="0" w:color="auto"/>
                    <w:right w:val="none" w:sz="0" w:space="0" w:color="auto"/>
                  </w:divBdr>
                </w:div>
                <w:div w:id="224609653">
                  <w:marLeft w:val="0"/>
                  <w:marRight w:val="0"/>
                  <w:marTop w:val="0"/>
                  <w:marBottom w:val="0"/>
                  <w:divBdr>
                    <w:top w:val="none" w:sz="0" w:space="0" w:color="auto"/>
                    <w:left w:val="none" w:sz="0" w:space="0" w:color="auto"/>
                    <w:bottom w:val="none" w:sz="0" w:space="0" w:color="auto"/>
                    <w:right w:val="none" w:sz="0" w:space="0" w:color="auto"/>
                  </w:divBdr>
                </w:div>
              </w:divsChild>
            </w:div>
            <w:div w:id="372853309">
              <w:marLeft w:val="0"/>
              <w:marRight w:val="0"/>
              <w:marTop w:val="225"/>
              <w:marBottom w:val="0"/>
              <w:divBdr>
                <w:top w:val="none" w:sz="0" w:space="0" w:color="auto"/>
                <w:left w:val="none" w:sz="0" w:space="0" w:color="auto"/>
                <w:bottom w:val="none" w:sz="0" w:space="0" w:color="auto"/>
                <w:right w:val="none" w:sz="0" w:space="0" w:color="auto"/>
              </w:divBdr>
              <w:divsChild>
                <w:div w:id="1092899375">
                  <w:marLeft w:val="0"/>
                  <w:marRight w:val="0"/>
                  <w:marTop w:val="0"/>
                  <w:marBottom w:val="0"/>
                  <w:divBdr>
                    <w:top w:val="none" w:sz="0" w:space="0" w:color="auto"/>
                    <w:left w:val="none" w:sz="0" w:space="0" w:color="auto"/>
                    <w:bottom w:val="none" w:sz="0" w:space="0" w:color="auto"/>
                    <w:right w:val="none" w:sz="0" w:space="0" w:color="auto"/>
                  </w:divBdr>
                </w:div>
                <w:div w:id="1741633310">
                  <w:marLeft w:val="0"/>
                  <w:marRight w:val="0"/>
                  <w:marTop w:val="0"/>
                  <w:marBottom w:val="0"/>
                  <w:divBdr>
                    <w:top w:val="none" w:sz="0" w:space="0" w:color="auto"/>
                    <w:left w:val="none" w:sz="0" w:space="0" w:color="auto"/>
                    <w:bottom w:val="none" w:sz="0" w:space="0" w:color="auto"/>
                    <w:right w:val="none" w:sz="0" w:space="0" w:color="auto"/>
                  </w:divBdr>
                </w:div>
              </w:divsChild>
            </w:div>
            <w:div w:id="1855222762">
              <w:marLeft w:val="0"/>
              <w:marRight w:val="0"/>
              <w:marTop w:val="225"/>
              <w:marBottom w:val="0"/>
              <w:divBdr>
                <w:top w:val="none" w:sz="0" w:space="0" w:color="auto"/>
                <w:left w:val="none" w:sz="0" w:space="0" w:color="auto"/>
                <w:bottom w:val="none" w:sz="0" w:space="0" w:color="auto"/>
                <w:right w:val="none" w:sz="0" w:space="0" w:color="auto"/>
              </w:divBdr>
              <w:divsChild>
                <w:div w:id="368723110">
                  <w:marLeft w:val="0"/>
                  <w:marRight w:val="0"/>
                  <w:marTop w:val="0"/>
                  <w:marBottom w:val="0"/>
                  <w:divBdr>
                    <w:top w:val="none" w:sz="0" w:space="0" w:color="auto"/>
                    <w:left w:val="none" w:sz="0" w:space="0" w:color="auto"/>
                    <w:bottom w:val="none" w:sz="0" w:space="0" w:color="auto"/>
                    <w:right w:val="none" w:sz="0" w:space="0" w:color="auto"/>
                  </w:divBdr>
                </w:div>
                <w:div w:id="810975010">
                  <w:marLeft w:val="0"/>
                  <w:marRight w:val="0"/>
                  <w:marTop w:val="0"/>
                  <w:marBottom w:val="0"/>
                  <w:divBdr>
                    <w:top w:val="none" w:sz="0" w:space="0" w:color="auto"/>
                    <w:left w:val="none" w:sz="0" w:space="0" w:color="auto"/>
                    <w:bottom w:val="none" w:sz="0" w:space="0" w:color="auto"/>
                    <w:right w:val="none" w:sz="0" w:space="0" w:color="auto"/>
                  </w:divBdr>
                </w:div>
              </w:divsChild>
            </w:div>
            <w:div w:id="691614654">
              <w:marLeft w:val="0"/>
              <w:marRight w:val="0"/>
              <w:marTop w:val="225"/>
              <w:marBottom w:val="0"/>
              <w:divBdr>
                <w:top w:val="none" w:sz="0" w:space="0" w:color="auto"/>
                <w:left w:val="none" w:sz="0" w:space="0" w:color="auto"/>
                <w:bottom w:val="none" w:sz="0" w:space="0" w:color="auto"/>
                <w:right w:val="none" w:sz="0" w:space="0" w:color="auto"/>
              </w:divBdr>
              <w:divsChild>
                <w:div w:id="290719418">
                  <w:marLeft w:val="0"/>
                  <w:marRight w:val="0"/>
                  <w:marTop w:val="0"/>
                  <w:marBottom w:val="0"/>
                  <w:divBdr>
                    <w:top w:val="none" w:sz="0" w:space="0" w:color="auto"/>
                    <w:left w:val="none" w:sz="0" w:space="0" w:color="auto"/>
                    <w:bottom w:val="none" w:sz="0" w:space="0" w:color="auto"/>
                    <w:right w:val="none" w:sz="0" w:space="0" w:color="auto"/>
                  </w:divBdr>
                </w:div>
                <w:div w:id="564730412">
                  <w:marLeft w:val="0"/>
                  <w:marRight w:val="0"/>
                  <w:marTop w:val="0"/>
                  <w:marBottom w:val="0"/>
                  <w:divBdr>
                    <w:top w:val="none" w:sz="0" w:space="0" w:color="auto"/>
                    <w:left w:val="none" w:sz="0" w:space="0" w:color="auto"/>
                    <w:bottom w:val="none" w:sz="0" w:space="0" w:color="auto"/>
                    <w:right w:val="none" w:sz="0" w:space="0" w:color="auto"/>
                  </w:divBdr>
                </w:div>
              </w:divsChild>
            </w:div>
            <w:div w:id="750003815">
              <w:marLeft w:val="0"/>
              <w:marRight w:val="0"/>
              <w:marTop w:val="225"/>
              <w:marBottom w:val="0"/>
              <w:divBdr>
                <w:top w:val="none" w:sz="0" w:space="0" w:color="auto"/>
                <w:left w:val="none" w:sz="0" w:space="0" w:color="auto"/>
                <w:bottom w:val="none" w:sz="0" w:space="0" w:color="auto"/>
                <w:right w:val="none" w:sz="0" w:space="0" w:color="auto"/>
              </w:divBdr>
              <w:divsChild>
                <w:div w:id="535896576">
                  <w:marLeft w:val="0"/>
                  <w:marRight w:val="0"/>
                  <w:marTop w:val="0"/>
                  <w:marBottom w:val="0"/>
                  <w:divBdr>
                    <w:top w:val="none" w:sz="0" w:space="0" w:color="auto"/>
                    <w:left w:val="none" w:sz="0" w:space="0" w:color="auto"/>
                    <w:bottom w:val="none" w:sz="0" w:space="0" w:color="auto"/>
                    <w:right w:val="none" w:sz="0" w:space="0" w:color="auto"/>
                  </w:divBdr>
                </w:div>
                <w:div w:id="1751462346">
                  <w:marLeft w:val="0"/>
                  <w:marRight w:val="0"/>
                  <w:marTop w:val="0"/>
                  <w:marBottom w:val="0"/>
                  <w:divBdr>
                    <w:top w:val="none" w:sz="0" w:space="0" w:color="auto"/>
                    <w:left w:val="none" w:sz="0" w:space="0" w:color="auto"/>
                    <w:bottom w:val="none" w:sz="0" w:space="0" w:color="auto"/>
                    <w:right w:val="none" w:sz="0" w:space="0" w:color="auto"/>
                  </w:divBdr>
                </w:div>
              </w:divsChild>
            </w:div>
            <w:div w:id="477768730">
              <w:marLeft w:val="0"/>
              <w:marRight w:val="0"/>
              <w:marTop w:val="225"/>
              <w:marBottom w:val="0"/>
              <w:divBdr>
                <w:top w:val="none" w:sz="0" w:space="0" w:color="auto"/>
                <w:left w:val="none" w:sz="0" w:space="0" w:color="auto"/>
                <w:bottom w:val="none" w:sz="0" w:space="0" w:color="auto"/>
                <w:right w:val="none" w:sz="0" w:space="0" w:color="auto"/>
              </w:divBdr>
              <w:divsChild>
                <w:div w:id="1652102410">
                  <w:marLeft w:val="0"/>
                  <w:marRight w:val="0"/>
                  <w:marTop w:val="0"/>
                  <w:marBottom w:val="0"/>
                  <w:divBdr>
                    <w:top w:val="none" w:sz="0" w:space="0" w:color="auto"/>
                    <w:left w:val="none" w:sz="0" w:space="0" w:color="auto"/>
                    <w:bottom w:val="none" w:sz="0" w:space="0" w:color="auto"/>
                    <w:right w:val="none" w:sz="0" w:space="0" w:color="auto"/>
                  </w:divBdr>
                </w:div>
                <w:div w:id="469134638">
                  <w:marLeft w:val="0"/>
                  <w:marRight w:val="0"/>
                  <w:marTop w:val="0"/>
                  <w:marBottom w:val="0"/>
                  <w:divBdr>
                    <w:top w:val="none" w:sz="0" w:space="0" w:color="auto"/>
                    <w:left w:val="none" w:sz="0" w:space="0" w:color="auto"/>
                    <w:bottom w:val="none" w:sz="0" w:space="0" w:color="auto"/>
                    <w:right w:val="none" w:sz="0" w:space="0" w:color="auto"/>
                  </w:divBdr>
                </w:div>
              </w:divsChild>
            </w:div>
            <w:div w:id="248463767">
              <w:marLeft w:val="0"/>
              <w:marRight w:val="0"/>
              <w:marTop w:val="225"/>
              <w:marBottom w:val="0"/>
              <w:divBdr>
                <w:top w:val="none" w:sz="0" w:space="0" w:color="auto"/>
                <w:left w:val="none" w:sz="0" w:space="0" w:color="auto"/>
                <w:bottom w:val="none" w:sz="0" w:space="0" w:color="auto"/>
                <w:right w:val="none" w:sz="0" w:space="0" w:color="auto"/>
              </w:divBdr>
              <w:divsChild>
                <w:div w:id="2104261434">
                  <w:marLeft w:val="0"/>
                  <w:marRight w:val="0"/>
                  <w:marTop w:val="0"/>
                  <w:marBottom w:val="0"/>
                  <w:divBdr>
                    <w:top w:val="none" w:sz="0" w:space="0" w:color="auto"/>
                    <w:left w:val="none" w:sz="0" w:space="0" w:color="auto"/>
                    <w:bottom w:val="none" w:sz="0" w:space="0" w:color="auto"/>
                    <w:right w:val="none" w:sz="0" w:space="0" w:color="auto"/>
                  </w:divBdr>
                </w:div>
                <w:div w:id="523178686">
                  <w:marLeft w:val="0"/>
                  <w:marRight w:val="0"/>
                  <w:marTop w:val="0"/>
                  <w:marBottom w:val="0"/>
                  <w:divBdr>
                    <w:top w:val="none" w:sz="0" w:space="0" w:color="auto"/>
                    <w:left w:val="none" w:sz="0" w:space="0" w:color="auto"/>
                    <w:bottom w:val="none" w:sz="0" w:space="0" w:color="auto"/>
                    <w:right w:val="none" w:sz="0" w:space="0" w:color="auto"/>
                  </w:divBdr>
                </w:div>
              </w:divsChild>
            </w:div>
            <w:div w:id="1205093991">
              <w:marLeft w:val="0"/>
              <w:marRight w:val="0"/>
              <w:marTop w:val="225"/>
              <w:marBottom w:val="0"/>
              <w:divBdr>
                <w:top w:val="none" w:sz="0" w:space="0" w:color="auto"/>
                <w:left w:val="none" w:sz="0" w:space="0" w:color="auto"/>
                <w:bottom w:val="none" w:sz="0" w:space="0" w:color="auto"/>
                <w:right w:val="none" w:sz="0" w:space="0" w:color="auto"/>
              </w:divBdr>
              <w:divsChild>
                <w:div w:id="1277521293">
                  <w:marLeft w:val="0"/>
                  <w:marRight w:val="0"/>
                  <w:marTop w:val="0"/>
                  <w:marBottom w:val="0"/>
                  <w:divBdr>
                    <w:top w:val="none" w:sz="0" w:space="0" w:color="auto"/>
                    <w:left w:val="none" w:sz="0" w:space="0" w:color="auto"/>
                    <w:bottom w:val="none" w:sz="0" w:space="0" w:color="auto"/>
                    <w:right w:val="none" w:sz="0" w:space="0" w:color="auto"/>
                  </w:divBdr>
                </w:div>
                <w:div w:id="1834294382">
                  <w:marLeft w:val="0"/>
                  <w:marRight w:val="0"/>
                  <w:marTop w:val="0"/>
                  <w:marBottom w:val="0"/>
                  <w:divBdr>
                    <w:top w:val="none" w:sz="0" w:space="0" w:color="auto"/>
                    <w:left w:val="none" w:sz="0" w:space="0" w:color="auto"/>
                    <w:bottom w:val="none" w:sz="0" w:space="0" w:color="auto"/>
                    <w:right w:val="none" w:sz="0" w:space="0" w:color="auto"/>
                  </w:divBdr>
                </w:div>
              </w:divsChild>
            </w:div>
            <w:div w:id="634944694">
              <w:marLeft w:val="0"/>
              <w:marRight w:val="0"/>
              <w:marTop w:val="225"/>
              <w:marBottom w:val="0"/>
              <w:divBdr>
                <w:top w:val="none" w:sz="0" w:space="0" w:color="auto"/>
                <w:left w:val="none" w:sz="0" w:space="0" w:color="auto"/>
                <w:bottom w:val="none" w:sz="0" w:space="0" w:color="auto"/>
                <w:right w:val="none" w:sz="0" w:space="0" w:color="auto"/>
              </w:divBdr>
              <w:divsChild>
                <w:div w:id="1847791743">
                  <w:marLeft w:val="0"/>
                  <w:marRight w:val="0"/>
                  <w:marTop w:val="0"/>
                  <w:marBottom w:val="0"/>
                  <w:divBdr>
                    <w:top w:val="none" w:sz="0" w:space="0" w:color="auto"/>
                    <w:left w:val="none" w:sz="0" w:space="0" w:color="auto"/>
                    <w:bottom w:val="none" w:sz="0" w:space="0" w:color="auto"/>
                    <w:right w:val="none" w:sz="0" w:space="0" w:color="auto"/>
                  </w:divBdr>
                </w:div>
                <w:div w:id="1422950343">
                  <w:marLeft w:val="0"/>
                  <w:marRight w:val="0"/>
                  <w:marTop w:val="0"/>
                  <w:marBottom w:val="0"/>
                  <w:divBdr>
                    <w:top w:val="none" w:sz="0" w:space="0" w:color="auto"/>
                    <w:left w:val="none" w:sz="0" w:space="0" w:color="auto"/>
                    <w:bottom w:val="none" w:sz="0" w:space="0" w:color="auto"/>
                    <w:right w:val="none" w:sz="0" w:space="0" w:color="auto"/>
                  </w:divBdr>
                </w:div>
              </w:divsChild>
            </w:div>
            <w:div w:id="743141441">
              <w:marLeft w:val="0"/>
              <w:marRight w:val="0"/>
              <w:marTop w:val="225"/>
              <w:marBottom w:val="0"/>
              <w:divBdr>
                <w:top w:val="none" w:sz="0" w:space="0" w:color="auto"/>
                <w:left w:val="none" w:sz="0" w:space="0" w:color="auto"/>
                <w:bottom w:val="none" w:sz="0" w:space="0" w:color="auto"/>
                <w:right w:val="none" w:sz="0" w:space="0" w:color="auto"/>
              </w:divBdr>
              <w:divsChild>
                <w:div w:id="112946138">
                  <w:marLeft w:val="0"/>
                  <w:marRight w:val="0"/>
                  <w:marTop w:val="0"/>
                  <w:marBottom w:val="0"/>
                  <w:divBdr>
                    <w:top w:val="none" w:sz="0" w:space="0" w:color="auto"/>
                    <w:left w:val="none" w:sz="0" w:space="0" w:color="auto"/>
                    <w:bottom w:val="none" w:sz="0" w:space="0" w:color="auto"/>
                    <w:right w:val="none" w:sz="0" w:space="0" w:color="auto"/>
                  </w:divBdr>
                </w:div>
                <w:div w:id="802311658">
                  <w:marLeft w:val="0"/>
                  <w:marRight w:val="0"/>
                  <w:marTop w:val="0"/>
                  <w:marBottom w:val="0"/>
                  <w:divBdr>
                    <w:top w:val="none" w:sz="0" w:space="0" w:color="auto"/>
                    <w:left w:val="none" w:sz="0" w:space="0" w:color="auto"/>
                    <w:bottom w:val="none" w:sz="0" w:space="0" w:color="auto"/>
                    <w:right w:val="none" w:sz="0" w:space="0" w:color="auto"/>
                  </w:divBdr>
                </w:div>
              </w:divsChild>
            </w:div>
            <w:div w:id="1612130163">
              <w:marLeft w:val="0"/>
              <w:marRight w:val="0"/>
              <w:marTop w:val="225"/>
              <w:marBottom w:val="0"/>
              <w:divBdr>
                <w:top w:val="none" w:sz="0" w:space="0" w:color="auto"/>
                <w:left w:val="none" w:sz="0" w:space="0" w:color="auto"/>
                <w:bottom w:val="none" w:sz="0" w:space="0" w:color="auto"/>
                <w:right w:val="none" w:sz="0" w:space="0" w:color="auto"/>
              </w:divBdr>
              <w:divsChild>
                <w:div w:id="104623645">
                  <w:marLeft w:val="0"/>
                  <w:marRight w:val="0"/>
                  <w:marTop w:val="0"/>
                  <w:marBottom w:val="0"/>
                  <w:divBdr>
                    <w:top w:val="none" w:sz="0" w:space="0" w:color="auto"/>
                    <w:left w:val="none" w:sz="0" w:space="0" w:color="auto"/>
                    <w:bottom w:val="none" w:sz="0" w:space="0" w:color="auto"/>
                    <w:right w:val="none" w:sz="0" w:space="0" w:color="auto"/>
                  </w:divBdr>
                </w:div>
                <w:div w:id="1958217694">
                  <w:marLeft w:val="0"/>
                  <w:marRight w:val="0"/>
                  <w:marTop w:val="0"/>
                  <w:marBottom w:val="0"/>
                  <w:divBdr>
                    <w:top w:val="none" w:sz="0" w:space="0" w:color="auto"/>
                    <w:left w:val="none" w:sz="0" w:space="0" w:color="auto"/>
                    <w:bottom w:val="none" w:sz="0" w:space="0" w:color="auto"/>
                    <w:right w:val="none" w:sz="0" w:space="0" w:color="auto"/>
                  </w:divBdr>
                </w:div>
              </w:divsChild>
            </w:div>
            <w:div w:id="495416214">
              <w:marLeft w:val="0"/>
              <w:marRight w:val="0"/>
              <w:marTop w:val="225"/>
              <w:marBottom w:val="0"/>
              <w:divBdr>
                <w:top w:val="none" w:sz="0" w:space="0" w:color="auto"/>
                <w:left w:val="none" w:sz="0" w:space="0" w:color="auto"/>
                <w:bottom w:val="none" w:sz="0" w:space="0" w:color="auto"/>
                <w:right w:val="none" w:sz="0" w:space="0" w:color="auto"/>
              </w:divBdr>
              <w:divsChild>
                <w:div w:id="2052486926">
                  <w:marLeft w:val="0"/>
                  <w:marRight w:val="0"/>
                  <w:marTop w:val="0"/>
                  <w:marBottom w:val="0"/>
                  <w:divBdr>
                    <w:top w:val="none" w:sz="0" w:space="0" w:color="auto"/>
                    <w:left w:val="none" w:sz="0" w:space="0" w:color="auto"/>
                    <w:bottom w:val="none" w:sz="0" w:space="0" w:color="auto"/>
                    <w:right w:val="none" w:sz="0" w:space="0" w:color="auto"/>
                  </w:divBdr>
                </w:div>
                <w:div w:id="1914662767">
                  <w:marLeft w:val="0"/>
                  <w:marRight w:val="0"/>
                  <w:marTop w:val="0"/>
                  <w:marBottom w:val="0"/>
                  <w:divBdr>
                    <w:top w:val="none" w:sz="0" w:space="0" w:color="auto"/>
                    <w:left w:val="none" w:sz="0" w:space="0" w:color="auto"/>
                    <w:bottom w:val="none" w:sz="0" w:space="0" w:color="auto"/>
                    <w:right w:val="none" w:sz="0" w:space="0" w:color="auto"/>
                  </w:divBdr>
                </w:div>
              </w:divsChild>
            </w:div>
            <w:div w:id="1824812355">
              <w:marLeft w:val="0"/>
              <w:marRight w:val="0"/>
              <w:marTop w:val="225"/>
              <w:marBottom w:val="0"/>
              <w:divBdr>
                <w:top w:val="none" w:sz="0" w:space="0" w:color="auto"/>
                <w:left w:val="none" w:sz="0" w:space="0" w:color="auto"/>
                <w:bottom w:val="none" w:sz="0" w:space="0" w:color="auto"/>
                <w:right w:val="none" w:sz="0" w:space="0" w:color="auto"/>
              </w:divBdr>
              <w:divsChild>
                <w:div w:id="2044791251">
                  <w:marLeft w:val="0"/>
                  <w:marRight w:val="0"/>
                  <w:marTop w:val="0"/>
                  <w:marBottom w:val="0"/>
                  <w:divBdr>
                    <w:top w:val="none" w:sz="0" w:space="0" w:color="auto"/>
                    <w:left w:val="none" w:sz="0" w:space="0" w:color="auto"/>
                    <w:bottom w:val="none" w:sz="0" w:space="0" w:color="auto"/>
                    <w:right w:val="none" w:sz="0" w:space="0" w:color="auto"/>
                  </w:divBdr>
                </w:div>
                <w:div w:id="5711887">
                  <w:marLeft w:val="0"/>
                  <w:marRight w:val="0"/>
                  <w:marTop w:val="0"/>
                  <w:marBottom w:val="0"/>
                  <w:divBdr>
                    <w:top w:val="none" w:sz="0" w:space="0" w:color="auto"/>
                    <w:left w:val="none" w:sz="0" w:space="0" w:color="auto"/>
                    <w:bottom w:val="none" w:sz="0" w:space="0" w:color="auto"/>
                    <w:right w:val="none" w:sz="0" w:space="0" w:color="auto"/>
                  </w:divBdr>
                </w:div>
              </w:divsChild>
            </w:div>
            <w:div w:id="1433554707">
              <w:marLeft w:val="0"/>
              <w:marRight w:val="0"/>
              <w:marTop w:val="225"/>
              <w:marBottom w:val="0"/>
              <w:divBdr>
                <w:top w:val="none" w:sz="0" w:space="0" w:color="auto"/>
                <w:left w:val="none" w:sz="0" w:space="0" w:color="auto"/>
                <w:bottom w:val="none" w:sz="0" w:space="0" w:color="auto"/>
                <w:right w:val="none" w:sz="0" w:space="0" w:color="auto"/>
              </w:divBdr>
              <w:divsChild>
                <w:div w:id="1065035066">
                  <w:marLeft w:val="0"/>
                  <w:marRight w:val="0"/>
                  <w:marTop w:val="0"/>
                  <w:marBottom w:val="0"/>
                  <w:divBdr>
                    <w:top w:val="none" w:sz="0" w:space="0" w:color="auto"/>
                    <w:left w:val="none" w:sz="0" w:space="0" w:color="auto"/>
                    <w:bottom w:val="none" w:sz="0" w:space="0" w:color="auto"/>
                    <w:right w:val="none" w:sz="0" w:space="0" w:color="auto"/>
                  </w:divBdr>
                </w:div>
                <w:div w:id="1037511572">
                  <w:marLeft w:val="0"/>
                  <w:marRight w:val="0"/>
                  <w:marTop w:val="0"/>
                  <w:marBottom w:val="0"/>
                  <w:divBdr>
                    <w:top w:val="none" w:sz="0" w:space="0" w:color="auto"/>
                    <w:left w:val="none" w:sz="0" w:space="0" w:color="auto"/>
                    <w:bottom w:val="none" w:sz="0" w:space="0" w:color="auto"/>
                    <w:right w:val="none" w:sz="0" w:space="0" w:color="auto"/>
                  </w:divBdr>
                </w:div>
              </w:divsChild>
            </w:div>
            <w:div w:id="123740162">
              <w:marLeft w:val="0"/>
              <w:marRight w:val="0"/>
              <w:marTop w:val="225"/>
              <w:marBottom w:val="0"/>
              <w:divBdr>
                <w:top w:val="none" w:sz="0" w:space="0" w:color="auto"/>
                <w:left w:val="none" w:sz="0" w:space="0" w:color="auto"/>
                <w:bottom w:val="none" w:sz="0" w:space="0" w:color="auto"/>
                <w:right w:val="none" w:sz="0" w:space="0" w:color="auto"/>
              </w:divBdr>
              <w:divsChild>
                <w:div w:id="1021586891">
                  <w:marLeft w:val="0"/>
                  <w:marRight w:val="0"/>
                  <w:marTop w:val="0"/>
                  <w:marBottom w:val="0"/>
                  <w:divBdr>
                    <w:top w:val="none" w:sz="0" w:space="0" w:color="auto"/>
                    <w:left w:val="none" w:sz="0" w:space="0" w:color="auto"/>
                    <w:bottom w:val="none" w:sz="0" w:space="0" w:color="auto"/>
                    <w:right w:val="none" w:sz="0" w:space="0" w:color="auto"/>
                  </w:divBdr>
                </w:div>
                <w:div w:id="1795249655">
                  <w:marLeft w:val="0"/>
                  <w:marRight w:val="0"/>
                  <w:marTop w:val="0"/>
                  <w:marBottom w:val="0"/>
                  <w:divBdr>
                    <w:top w:val="none" w:sz="0" w:space="0" w:color="auto"/>
                    <w:left w:val="none" w:sz="0" w:space="0" w:color="auto"/>
                    <w:bottom w:val="none" w:sz="0" w:space="0" w:color="auto"/>
                    <w:right w:val="none" w:sz="0" w:space="0" w:color="auto"/>
                  </w:divBdr>
                </w:div>
              </w:divsChild>
            </w:div>
            <w:div w:id="912277112">
              <w:marLeft w:val="0"/>
              <w:marRight w:val="0"/>
              <w:marTop w:val="225"/>
              <w:marBottom w:val="0"/>
              <w:divBdr>
                <w:top w:val="none" w:sz="0" w:space="0" w:color="auto"/>
                <w:left w:val="none" w:sz="0" w:space="0" w:color="auto"/>
                <w:bottom w:val="none" w:sz="0" w:space="0" w:color="auto"/>
                <w:right w:val="none" w:sz="0" w:space="0" w:color="auto"/>
              </w:divBdr>
              <w:divsChild>
                <w:div w:id="2110270939">
                  <w:marLeft w:val="0"/>
                  <w:marRight w:val="0"/>
                  <w:marTop w:val="0"/>
                  <w:marBottom w:val="0"/>
                  <w:divBdr>
                    <w:top w:val="none" w:sz="0" w:space="0" w:color="auto"/>
                    <w:left w:val="none" w:sz="0" w:space="0" w:color="auto"/>
                    <w:bottom w:val="none" w:sz="0" w:space="0" w:color="auto"/>
                    <w:right w:val="none" w:sz="0" w:space="0" w:color="auto"/>
                  </w:divBdr>
                </w:div>
                <w:div w:id="829101142">
                  <w:marLeft w:val="0"/>
                  <w:marRight w:val="0"/>
                  <w:marTop w:val="0"/>
                  <w:marBottom w:val="0"/>
                  <w:divBdr>
                    <w:top w:val="none" w:sz="0" w:space="0" w:color="auto"/>
                    <w:left w:val="none" w:sz="0" w:space="0" w:color="auto"/>
                    <w:bottom w:val="none" w:sz="0" w:space="0" w:color="auto"/>
                    <w:right w:val="none" w:sz="0" w:space="0" w:color="auto"/>
                  </w:divBdr>
                </w:div>
              </w:divsChild>
            </w:div>
            <w:div w:id="821628533">
              <w:marLeft w:val="0"/>
              <w:marRight w:val="0"/>
              <w:marTop w:val="225"/>
              <w:marBottom w:val="0"/>
              <w:divBdr>
                <w:top w:val="none" w:sz="0" w:space="0" w:color="auto"/>
                <w:left w:val="none" w:sz="0" w:space="0" w:color="auto"/>
                <w:bottom w:val="none" w:sz="0" w:space="0" w:color="auto"/>
                <w:right w:val="none" w:sz="0" w:space="0" w:color="auto"/>
              </w:divBdr>
              <w:divsChild>
                <w:div w:id="365058776">
                  <w:marLeft w:val="0"/>
                  <w:marRight w:val="0"/>
                  <w:marTop w:val="0"/>
                  <w:marBottom w:val="0"/>
                  <w:divBdr>
                    <w:top w:val="none" w:sz="0" w:space="0" w:color="auto"/>
                    <w:left w:val="none" w:sz="0" w:space="0" w:color="auto"/>
                    <w:bottom w:val="none" w:sz="0" w:space="0" w:color="auto"/>
                    <w:right w:val="none" w:sz="0" w:space="0" w:color="auto"/>
                  </w:divBdr>
                </w:div>
                <w:div w:id="1044479633">
                  <w:marLeft w:val="0"/>
                  <w:marRight w:val="0"/>
                  <w:marTop w:val="0"/>
                  <w:marBottom w:val="0"/>
                  <w:divBdr>
                    <w:top w:val="none" w:sz="0" w:space="0" w:color="auto"/>
                    <w:left w:val="none" w:sz="0" w:space="0" w:color="auto"/>
                    <w:bottom w:val="none" w:sz="0" w:space="0" w:color="auto"/>
                    <w:right w:val="none" w:sz="0" w:space="0" w:color="auto"/>
                  </w:divBdr>
                </w:div>
              </w:divsChild>
            </w:div>
            <w:div w:id="104347379">
              <w:marLeft w:val="0"/>
              <w:marRight w:val="0"/>
              <w:marTop w:val="225"/>
              <w:marBottom w:val="0"/>
              <w:divBdr>
                <w:top w:val="none" w:sz="0" w:space="0" w:color="auto"/>
                <w:left w:val="none" w:sz="0" w:space="0" w:color="auto"/>
                <w:bottom w:val="none" w:sz="0" w:space="0" w:color="auto"/>
                <w:right w:val="none" w:sz="0" w:space="0" w:color="auto"/>
              </w:divBdr>
              <w:divsChild>
                <w:div w:id="729035479">
                  <w:marLeft w:val="0"/>
                  <w:marRight w:val="0"/>
                  <w:marTop w:val="0"/>
                  <w:marBottom w:val="0"/>
                  <w:divBdr>
                    <w:top w:val="none" w:sz="0" w:space="0" w:color="auto"/>
                    <w:left w:val="none" w:sz="0" w:space="0" w:color="auto"/>
                    <w:bottom w:val="none" w:sz="0" w:space="0" w:color="auto"/>
                    <w:right w:val="none" w:sz="0" w:space="0" w:color="auto"/>
                  </w:divBdr>
                </w:div>
                <w:div w:id="1817838986">
                  <w:marLeft w:val="0"/>
                  <w:marRight w:val="0"/>
                  <w:marTop w:val="0"/>
                  <w:marBottom w:val="0"/>
                  <w:divBdr>
                    <w:top w:val="none" w:sz="0" w:space="0" w:color="auto"/>
                    <w:left w:val="none" w:sz="0" w:space="0" w:color="auto"/>
                    <w:bottom w:val="none" w:sz="0" w:space="0" w:color="auto"/>
                    <w:right w:val="none" w:sz="0" w:space="0" w:color="auto"/>
                  </w:divBdr>
                </w:div>
              </w:divsChild>
            </w:div>
            <w:div w:id="275841182">
              <w:marLeft w:val="0"/>
              <w:marRight w:val="0"/>
              <w:marTop w:val="225"/>
              <w:marBottom w:val="0"/>
              <w:divBdr>
                <w:top w:val="none" w:sz="0" w:space="0" w:color="auto"/>
                <w:left w:val="none" w:sz="0" w:space="0" w:color="auto"/>
                <w:bottom w:val="none" w:sz="0" w:space="0" w:color="auto"/>
                <w:right w:val="none" w:sz="0" w:space="0" w:color="auto"/>
              </w:divBdr>
              <w:divsChild>
                <w:div w:id="750390009">
                  <w:marLeft w:val="0"/>
                  <w:marRight w:val="0"/>
                  <w:marTop w:val="0"/>
                  <w:marBottom w:val="0"/>
                  <w:divBdr>
                    <w:top w:val="none" w:sz="0" w:space="0" w:color="auto"/>
                    <w:left w:val="none" w:sz="0" w:space="0" w:color="auto"/>
                    <w:bottom w:val="none" w:sz="0" w:space="0" w:color="auto"/>
                    <w:right w:val="none" w:sz="0" w:space="0" w:color="auto"/>
                  </w:divBdr>
                </w:div>
                <w:div w:id="1860851932">
                  <w:marLeft w:val="0"/>
                  <w:marRight w:val="0"/>
                  <w:marTop w:val="0"/>
                  <w:marBottom w:val="0"/>
                  <w:divBdr>
                    <w:top w:val="none" w:sz="0" w:space="0" w:color="auto"/>
                    <w:left w:val="none" w:sz="0" w:space="0" w:color="auto"/>
                    <w:bottom w:val="none" w:sz="0" w:space="0" w:color="auto"/>
                    <w:right w:val="none" w:sz="0" w:space="0" w:color="auto"/>
                  </w:divBdr>
                </w:div>
              </w:divsChild>
            </w:div>
            <w:div w:id="2123304183">
              <w:marLeft w:val="0"/>
              <w:marRight w:val="0"/>
              <w:marTop w:val="225"/>
              <w:marBottom w:val="0"/>
              <w:divBdr>
                <w:top w:val="none" w:sz="0" w:space="0" w:color="auto"/>
                <w:left w:val="none" w:sz="0" w:space="0" w:color="auto"/>
                <w:bottom w:val="none" w:sz="0" w:space="0" w:color="auto"/>
                <w:right w:val="none" w:sz="0" w:space="0" w:color="auto"/>
              </w:divBdr>
              <w:divsChild>
                <w:div w:id="1206798344">
                  <w:marLeft w:val="0"/>
                  <w:marRight w:val="0"/>
                  <w:marTop w:val="0"/>
                  <w:marBottom w:val="0"/>
                  <w:divBdr>
                    <w:top w:val="none" w:sz="0" w:space="0" w:color="auto"/>
                    <w:left w:val="none" w:sz="0" w:space="0" w:color="auto"/>
                    <w:bottom w:val="none" w:sz="0" w:space="0" w:color="auto"/>
                    <w:right w:val="none" w:sz="0" w:space="0" w:color="auto"/>
                  </w:divBdr>
                </w:div>
                <w:div w:id="1928996323">
                  <w:marLeft w:val="0"/>
                  <w:marRight w:val="0"/>
                  <w:marTop w:val="0"/>
                  <w:marBottom w:val="0"/>
                  <w:divBdr>
                    <w:top w:val="none" w:sz="0" w:space="0" w:color="auto"/>
                    <w:left w:val="none" w:sz="0" w:space="0" w:color="auto"/>
                    <w:bottom w:val="none" w:sz="0" w:space="0" w:color="auto"/>
                    <w:right w:val="none" w:sz="0" w:space="0" w:color="auto"/>
                  </w:divBdr>
                </w:div>
              </w:divsChild>
            </w:div>
            <w:div w:id="2110586920">
              <w:marLeft w:val="0"/>
              <w:marRight w:val="0"/>
              <w:marTop w:val="225"/>
              <w:marBottom w:val="0"/>
              <w:divBdr>
                <w:top w:val="none" w:sz="0" w:space="0" w:color="auto"/>
                <w:left w:val="none" w:sz="0" w:space="0" w:color="auto"/>
                <w:bottom w:val="none" w:sz="0" w:space="0" w:color="auto"/>
                <w:right w:val="none" w:sz="0" w:space="0" w:color="auto"/>
              </w:divBdr>
              <w:divsChild>
                <w:div w:id="1883209475">
                  <w:marLeft w:val="0"/>
                  <w:marRight w:val="0"/>
                  <w:marTop w:val="0"/>
                  <w:marBottom w:val="0"/>
                  <w:divBdr>
                    <w:top w:val="none" w:sz="0" w:space="0" w:color="auto"/>
                    <w:left w:val="none" w:sz="0" w:space="0" w:color="auto"/>
                    <w:bottom w:val="none" w:sz="0" w:space="0" w:color="auto"/>
                    <w:right w:val="none" w:sz="0" w:space="0" w:color="auto"/>
                  </w:divBdr>
                </w:div>
                <w:div w:id="1213423242">
                  <w:marLeft w:val="0"/>
                  <w:marRight w:val="0"/>
                  <w:marTop w:val="0"/>
                  <w:marBottom w:val="0"/>
                  <w:divBdr>
                    <w:top w:val="none" w:sz="0" w:space="0" w:color="auto"/>
                    <w:left w:val="none" w:sz="0" w:space="0" w:color="auto"/>
                    <w:bottom w:val="none" w:sz="0" w:space="0" w:color="auto"/>
                    <w:right w:val="none" w:sz="0" w:space="0" w:color="auto"/>
                  </w:divBdr>
                </w:div>
              </w:divsChild>
            </w:div>
            <w:div w:id="1693726031">
              <w:marLeft w:val="0"/>
              <w:marRight w:val="0"/>
              <w:marTop w:val="225"/>
              <w:marBottom w:val="0"/>
              <w:divBdr>
                <w:top w:val="none" w:sz="0" w:space="0" w:color="auto"/>
                <w:left w:val="none" w:sz="0" w:space="0" w:color="auto"/>
                <w:bottom w:val="none" w:sz="0" w:space="0" w:color="auto"/>
                <w:right w:val="none" w:sz="0" w:space="0" w:color="auto"/>
              </w:divBdr>
              <w:divsChild>
                <w:div w:id="120654248">
                  <w:marLeft w:val="0"/>
                  <w:marRight w:val="0"/>
                  <w:marTop w:val="0"/>
                  <w:marBottom w:val="0"/>
                  <w:divBdr>
                    <w:top w:val="none" w:sz="0" w:space="0" w:color="auto"/>
                    <w:left w:val="none" w:sz="0" w:space="0" w:color="auto"/>
                    <w:bottom w:val="none" w:sz="0" w:space="0" w:color="auto"/>
                    <w:right w:val="none" w:sz="0" w:space="0" w:color="auto"/>
                  </w:divBdr>
                </w:div>
                <w:div w:id="1927810302">
                  <w:marLeft w:val="0"/>
                  <w:marRight w:val="0"/>
                  <w:marTop w:val="0"/>
                  <w:marBottom w:val="0"/>
                  <w:divBdr>
                    <w:top w:val="none" w:sz="0" w:space="0" w:color="auto"/>
                    <w:left w:val="none" w:sz="0" w:space="0" w:color="auto"/>
                    <w:bottom w:val="none" w:sz="0" w:space="0" w:color="auto"/>
                    <w:right w:val="none" w:sz="0" w:space="0" w:color="auto"/>
                  </w:divBdr>
                </w:div>
              </w:divsChild>
            </w:div>
            <w:div w:id="1745836393">
              <w:marLeft w:val="0"/>
              <w:marRight w:val="0"/>
              <w:marTop w:val="225"/>
              <w:marBottom w:val="0"/>
              <w:divBdr>
                <w:top w:val="none" w:sz="0" w:space="0" w:color="auto"/>
                <w:left w:val="none" w:sz="0" w:space="0" w:color="auto"/>
                <w:bottom w:val="none" w:sz="0" w:space="0" w:color="auto"/>
                <w:right w:val="none" w:sz="0" w:space="0" w:color="auto"/>
              </w:divBdr>
              <w:divsChild>
                <w:div w:id="840703430">
                  <w:marLeft w:val="0"/>
                  <w:marRight w:val="0"/>
                  <w:marTop w:val="0"/>
                  <w:marBottom w:val="0"/>
                  <w:divBdr>
                    <w:top w:val="none" w:sz="0" w:space="0" w:color="auto"/>
                    <w:left w:val="none" w:sz="0" w:space="0" w:color="auto"/>
                    <w:bottom w:val="none" w:sz="0" w:space="0" w:color="auto"/>
                    <w:right w:val="none" w:sz="0" w:space="0" w:color="auto"/>
                  </w:divBdr>
                </w:div>
                <w:div w:id="982540828">
                  <w:marLeft w:val="0"/>
                  <w:marRight w:val="0"/>
                  <w:marTop w:val="0"/>
                  <w:marBottom w:val="0"/>
                  <w:divBdr>
                    <w:top w:val="none" w:sz="0" w:space="0" w:color="auto"/>
                    <w:left w:val="none" w:sz="0" w:space="0" w:color="auto"/>
                    <w:bottom w:val="none" w:sz="0" w:space="0" w:color="auto"/>
                    <w:right w:val="none" w:sz="0" w:space="0" w:color="auto"/>
                  </w:divBdr>
                </w:div>
              </w:divsChild>
            </w:div>
            <w:div w:id="1623923746">
              <w:marLeft w:val="0"/>
              <w:marRight w:val="0"/>
              <w:marTop w:val="225"/>
              <w:marBottom w:val="0"/>
              <w:divBdr>
                <w:top w:val="none" w:sz="0" w:space="0" w:color="auto"/>
                <w:left w:val="none" w:sz="0" w:space="0" w:color="auto"/>
                <w:bottom w:val="none" w:sz="0" w:space="0" w:color="auto"/>
                <w:right w:val="none" w:sz="0" w:space="0" w:color="auto"/>
              </w:divBdr>
              <w:divsChild>
                <w:div w:id="599525875">
                  <w:marLeft w:val="0"/>
                  <w:marRight w:val="0"/>
                  <w:marTop w:val="0"/>
                  <w:marBottom w:val="0"/>
                  <w:divBdr>
                    <w:top w:val="none" w:sz="0" w:space="0" w:color="auto"/>
                    <w:left w:val="none" w:sz="0" w:space="0" w:color="auto"/>
                    <w:bottom w:val="none" w:sz="0" w:space="0" w:color="auto"/>
                    <w:right w:val="none" w:sz="0" w:space="0" w:color="auto"/>
                  </w:divBdr>
                </w:div>
                <w:div w:id="826630654">
                  <w:marLeft w:val="0"/>
                  <w:marRight w:val="0"/>
                  <w:marTop w:val="0"/>
                  <w:marBottom w:val="0"/>
                  <w:divBdr>
                    <w:top w:val="none" w:sz="0" w:space="0" w:color="auto"/>
                    <w:left w:val="none" w:sz="0" w:space="0" w:color="auto"/>
                    <w:bottom w:val="none" w:sz="0" w:space="0" w:color="auto"/>
                    <w:right w:val="none" w:sz="0" w:space="0" w:color="auto"/>
                  </w:divBdr>
                </w:div>
              </w:divsChild>
            </w:div>
            <w:div w:id="1183056501">
              <w:marLeft w:val="0"/>
              <w:marRight w:val="0"/>
              <w:marTop w:val="225"/>
              <w:marBottom w:val="0"/>
              <w:divBdr>
                <w:top w:val="none" w:sz="0" w:space="0" w:color="auto"/>
                <w:left w:val="none" w:sz="0" w:space="0" w:color="auto"/>
                <w:bottom w:val="none" w:sz="0" w:space="0" w:color="auto"/>
                <w:right w:val="none" w:sz="0" w:space="0" w:color="auto"/>
              </w:divBdr>
              <w:divsChild>
                <w:div w:id="1717777921">
                  <w:marLeft w:val="0"/>
                  <w:marRight w:val="0"/>
                  <w:marTop w:val="0"/>
                  <w:marBottom w:val="0"/>
                  <w:divBdr>
                    <w:top w:val="none" w:sz="0" w:space="0" w:color="auto"/>
                    <w:left w:val="none" w:sz="0" w:space="0" w:color="auto"/>
                    <w:bottom w:val="none" w:sz="0" w:space="0" w:color="auto"/>
                    <w:right w:val="none" w:sz="0" w:space="0" w:color="auto"/>
                  </w:divBdr>
                </w:div>
                <w:div w:id="1638876026">
                  <w:marLeft w:val="0"/>
                  <w:marRight w:val="0"/>
                  <w:marTop w:val="0"/>
                  <w:marBottom w:val="0"/>
                  <w:divBdr>
                    <w:top w:val="none" w:sz="0" w:space="0" w:color="auto"/>
                    <w:left w:val="none" w:sz="0" w:space="0" w:color="auto"/>
                    <w:bottom w:val="none" w:sz="0" w:space="0" w:color="auto"/>
                    <w:right w:val="none" w:sz="0" w:space="0" w:color="auto"/>
                  </w:divBdr>
                </w:div>
              </w:divsChild>
            </w:div>
            <w:div w:id="108746676">
              <w:marLeft w:val="0"/>
              <w:marRight w:val="0"/>
              <w:marTop w:val="225"/>
              <w:marBottom w:val="0"/>
              <w:divBdr>
                <w:top w:val="none" w:sz="0" w:space="0" w:color="auto"/>
                <w:left w:val="none" w:sz="0" w:space="0" w:color="auto"/>
                <w:bottom w:val="none" w:sz="0" w:space="0" w:color="auto"/>
                <w:right w:val="none" w:sz="0" w:space="0" w:color="auto"/>
              </w:divBdr>
              <w:divsChild>
                <w:div w:id="1420561742">
                  <w:marLeft w:val="0"/>
                  <w:marRight w:val="0"/>
                  <w:marTop w:val="0"/>
                  <w:marBottom w:val="0"/>
                  <w:divBdr>
                    <w:top w:val="none" w:sz="0" w:space="0" w:color="auto"/>
                    <w:left w:val="none" w:sz="0" w:space="0" w:color="auto"/>
                    <w:bottom w:val="none" w:sz="0" w:space="0" w:color="auto"/>
                    <w:right w:val="none" w:sz="0" w:space="0" w:color="auto"/>
                  </w:divBdr>
                </w:div>
                <w:div w:id="65224652">
                  <w:marLeft w:val="0"/>
                  <w:marRight w:val="0"/>
                  <w:marTop w:val="0"/>
                  <w:marBottom w:val="0"/>
                  <w:divBdr>
                    <w:top w:val="none" w:sz="0" w:space="0" w:color="auto"/>
                    <w:left w:val="none" w:sz="0" w:space="0" w:color="auto"/>
                    <w:bottom w:val="none" w:sz="0" w:space="0" w:color="auto"/>
                    <w:right w:val="none" w:sz="0" w:space="0" w:color="auto"/>
                  </w:divBdr>
                </w:div>
              </w:divsChild>
            </w:div>
            <w:div w:id="1617953266">
              <w:marLeft w:val="0"/>
              <w:marRight w:val="0"/>
              <w:marTop w:val="225"/>
              <w:marBottom w:val="0"/>
              <w:divBdr>
                <w:top w:val="none" w:sz="0" w:space="0" w:color="auto"/>
                <w:left w:val="none" w:sz="0" w:space="0" w:color="auto"/>
                <w:bottom w:val="none" w:sz="0" w:space="0" w:color="auto"/>
                <w:right w:val="none" w:sz="0" w:space="0" w:color="auto"/>
              </w:divBdr>
              <w:divsChild>
                <w:div w:id="1160148098">
                  <w:marLeft w:val="0"/>
                  <w:marRight w:val="0"/>
                  <w:marTop w:val="0"/>
                  <w:marBottom w:val="0"/>
                  <w:divBdr>
                    <w:top w:val="none" w:sz="0" w:space="0" w:color="auto"/>
                    <w:left w:val="none" w:sz="0" w:space="0" w:color="auto"/>
                    <w:bottom w:val="none" w:sz="0" w:space="0" w:color="auto"/>
                    <w:right w:val="none" w:sz="0" w:space="0" w:color="auto"/>
                  </w:divBdr>
                </w:div>
                <w:div w:id="1211114020">
                  <w:marLeft w:val="0"/>
                  <w:marRight w:val="0"/>
                  <w:marTop w:val="0"/>
                  <w:marBottom w:val="0"/>
                  <w:divBdr>
                    <w:top w:val="none" w:sz="0" w:space="0" w:color="auto"/>
                    <w:left w:val="none" w:sz="0" w:space="0" w:color="auto"/>
                    <w:bottom w:val="none" w:sz="0" w:space="0" w:color="auto"/>
                    <w:right w:val="none" w:sz="0" w:space="0" w:color="auto"/>
                  </w:divBdr>
                </w:div>
              </w:divsChild>
            </w:div>
            <w:div w:id="232325306">
              <w:marLeft w:val="0"/>
              <w:marRight w:val="0"/>
              <w:marTop w:val="225"/>
              <w:marBottom w:val="0"/>
              <w:divBdr>
                <w:top w:val="none" w:sz="0" w:space="0" w:color="auto"/>
                <w:left w:val="none" w:sz="0" w:space="0" w:color="auto"/>
                <w:bottom w:val="none" w:sz="0" w:space="0" w:color="auto"/>
                <w:right w:val="none" w:sz="0" w:space="0" w:color="auto"/>
              </w:divBdr>
              <w:divsChild>
                <w:div w:id="978148335">
                  <w:marLeft w:val="0"/>
                  <w:marRight w:val="0"/>
                  <w:marTop w:val="0"/>
                  <w:marBottom w:val="0"/>
                  <w:divBdr>
                    <w:top w:val="none" w:sz="0" w:space="0" w:color="auto"/>
                    <w:left w:val="none" w:sz="0" w:space="0" w:color="auto"/>
                    <w:bottom w:val="none" w:sz="0" w:space="0" w:color="auto"/>
                    <w:right w:val="none" w:sz="0" w:space="0" w:color="auto"/>
                  </w:divBdr>
                </w:div>
                <w:div w:id="300959813">
                  <w:marLeft w:val="0"/>
                  <w:marRight w:val="0"/>
                  <w:marTop w:val="0"/>
                  <w:marBottom w:val="0"/>
                  <w:divBdr>
                    <w:top w:val="none" w:sz="0" w:space="0" w:color="auto"/>
                    <w:left w:val="none" w:sz="0" w:space="0" w:color="auto"/>
                    <w:bottom w:val="none" w:sz="0" w:space="0" w:color="auto"/>
                    <w:right w:val="none" w:sz="0" w:space="0" w:color="auto"/>
                  </w:divBdr>
                </w:div>
              </w:divsChild>
            </w:div>
            <w:div w:id="1520894021">
              <w:marLeft w:val="0"/>
              <w:marRight w:val="0"/>
              <w:marTop w:val="225"/>
              <w:marBottom w:val="0"/>
              <w:divBdr>
                <w:top w:val="none" w:sz="0" w:space="0" w:color="auto"/>
                <w:left w:val="none" w:sz="0" w:space="0" w:color="auto"/>
                <w:bottom w:val="none" w:sz="0" w:space="0" w:color="auto"/>
                <w:right w:val="none" w:sz="0" w:space="0" w:color="auto"/>
              </w:divBdr>
              <w:divsChild>
                <w:div w:id="1845853459">
                  <w:marLeft w:val="0"/>
                  <w:marRight w:val="0"/>
                  <w:marTop w:val="0"/>
                  <w:marBottom w:val="0"/>
                  <w:divBdr>
                    <w:top w:val="none" w:sz="0" w:space="0" w:color="auto"/>
                    <w:left w:val="none" w:sz="0" w:space="0" w:color="auto"/>
                    <w:bottom w:val="none" w:sz="0" w:space="0" w:color="auto"/>
                    <w:right w:val="none" w:sz="0" w:space="0" w:color="auto"/>
                  </w:divBdr>
                </w:div>
                <w:div w:id="13582366">
                  <w:marLeft w:val="0"/>
                  <w:marRight w:val="0"/>
                  <w:marTop w:val="0"/>
                  <w:marBottom w:val="0"/>
                  <w:divBdr>
                    <w:top w:val="none" w:sz="0" w:space="0" w:color="auto"/>
                    <w:left w:val="none" w:sz="0" w:space="0" w:color="auto"/>
                    <w:bottom w:val="none" w:sz="0" w:space="0" w:color="auto"/>
                    <w:right w:val="none" w:sz="0" w:space="0" w:color="auto"/>
                  </w:divBdr>
                </w:div>
              </w:divsChild>
            </w:div>
            <w:div w:id="1999117700">
              <w:marLeft w:val="0"/>
              <w:marRight w:val="0"/>
              <w:marTop w:val="225"/>
              <w:marBottom w:val="0"/>
              <w:divBdr>
                <w:top w:val="none" w:sz="0" w:space="0" w:color="auto"/>
                <w:left w:val="none" w:sz="0" w:space="0" w:color="auto"/>
                <w:bottom w:val="none" w:sz="0" w:space="0" w:color="auto"/>
                <w:right w:val="none" w:sz="0" w:space="0" w:color="auto"/>
              </w:divBdr>
              <w:divsChild>
                <w:div w:id="1817381676">
                  <w:marLeft w:val="0"/>
                  <w:marRight w:val="0"/>
                  <w:marTop w:val="0"/>
                  <w:marBottom w:val="0"/>
                  <w:divBdr>
                    <w:top w:val="none" w:sz="0" w:space="0" w:color="auto"/>
                    <w:left w:val="none" w:sz="0" w:space="0" w:color="auto"/>
                    <w:bottom w:val="none" w:sz="0" w:space="0" w:color="auto"/>
                    <w:right w:val="none" w:sz="0" w:space="0" w:color="auto"/>
                  </w:divBdr>
                </w:div>
                <w:div w:id="328482069">
                  <w:marLeft w:val="0"/>
                  <w:marRight w:val="0"/>
                  <w:marTop w:val="0"/>
                  <w:marBottom w:val="0"/>
                  <w:divBdr>
                    <w:top w:val="none" w:sz="0" w:space="0" w:color="auto"/>
                    <w:left w:val="none" w:sz="0" w:space="0" w:color="auto"/>
                    <w:bottom w:val="none" w:sz="0" w:space="0" w:color="auto"/>
                    <w:right w:val="none" w:sz="0" w:space="0" w:color="auto"/>
                  </w:divBdr>
                </w:div>
              </w:divsChild>
            </w:div>
            <w:div w:id="510949509">
              <w:marLeft w:val="0"/>
              <w:marRight w:val="0"/>
              <w:marTop w:val="225"/>
              <w:marBottom w:val="0"/>
              <w:divBdr>
                <w:top w:val="none" w:sz="0" w:space="0" w:color="auto"/>
                <w:left w:val="none" w:sz="0" w:space="0" w:color="auto"/>
                <w:bottom w:val="none" w:sz="0" w:space="0" w:color="auto"/>
                <w:right w:val="none" w:sz="0" w:space="0" w:color="auto"/>
              </w:divBdr>
              <w:divsChild>
                <w:div w:id="1906989178">
                  <w:marLeft w:val="0"/>
                  <w:marRight w:val="0"/>
                  <w:marTop w:val="0"/>
                  <w:marBottom w:val="0"/>
                  <w:divBdr>
                    <w:top w:val="none" w:sz="0" w:space="0" w:color="auto"/>
                    <w:left w:val="none" w:sz="0" w:space="0" w:color="auto"/>
                    <w:bottom w:val="none" w:sz="0" w:space="0" w:color="auto"/>
                    <w:right w:val="none" w:sz="0" w:space="0" w:color="auto"/>
                  </w:divBdr>
                </w:div>
                <w:div w:id="1652639690">
                  <w:marLeft w:val="0"/>
                  <w:marRight w:val="0"/>
                  <w:marTop w:val="0"/>
                  <w:marBottom w:val="0"/>
                  <w:divBdr>
                    <w:top w:val="none" w:sz="0" w:space="0" w:color="auto"/>
                    <w:left w:val="none" w:sz="0" w:space="0" w:color="auto"/>
                    <w:bottom w:val="none" w:sz="0" w:space="0" w:color="auto"/>
                    <w:right w:val="none" w:sz="0" w:space="0" w:color="auto"/>
                  </w:divBdr>
                </w:div>
              </w:divsChild>
            </w:div>
            <w:div w:id="1171991764">
              <w:marLeft w:val="0"/>
              <w:marRight w:val="0"/>
              <w:marTop w:val="225"/>
              <w:marBottom w:val="0"/>
              <w:divBdr>
                <w:top w:val="none" w:sz="0" w:space="0" w:color="auto"/>
                <w:left w:val="none" w:sz="0" w:space="0" w:color="auto"/>
                <w:bottom w:val="none" w:sz="0" w:space="0" w:color="auto"/>
                <w:right w:val="none" w:sz="0" w:space="0" w:color="auto"/>
              </w:divBdr>
              <w:divsChild>
                <w:div w:id="808014337">
                  <w:marLeft w:val="0"/>
                  <w:marRight w:val="0"/>
                  <w:marTop w:val="0"/>
                  <w:marBottom w:val="0"/>
                  <w:divBdr>
                    <w:top w:val="none" w:sz="0" w:space="0" w:color="auto"/>
                    <w:left w:val="none" w:sz="0" w:space="0" w:color="auto"/>
                    <w:bottom w:val="none" w:sz="0" w:space="0" w:color="auto"/>
                    <w:right w:val="none" w:sz="0" w:space="0" w:color="auto"/>
                  </w:divBdr>
                </w:div>
                <w:div w:id="21980753">
                  <w:marLeft w:val="0"/>
                  <w:marRight w:val="0"/>
                  <w:marTop w:val="0"/>
                  <w:marBottom w:val="0"/>
                  <w:divBdr>
                    <w:top w:val="none" w:sz="0" w:space="0" w:color="auto"/>
                    <w:left w:val="none" w:sz="0" w:space="0" w:color="auto"/>
                    <w:bottom w:val="none" w:sz="0" w:space="0" w:color="auto"/>
                    <w:right w:val="none" w:sz="0" w:space="0" w:color="auto"/>
                  </w:divBdr>
                </w:div>
              </w:divsChild>
            </w:div>
            <w:div w:id="1462921490">
              <w:marLeft w:val="0"/>
              <w:marRight w:val="0"/>
              <w:marTop w:val="225"/>
              <w:marBottom w:val="0"/>
              <w:divBdr>
                <w:top w:val="none" w:sz="0" w:space="0" w:color="auto"/>
                <w:left w:val="none" w:sz="0" w:space="0" w:color="auto"/>
                <w:bottom w:val="none" w:sz="0" w:space="0" w:color="auto"/>
                <w:right w:val="none" w:sz="0" w:space="0" w:color="auto"/>
              </w:divBdr>
              <w:divsChild>
                <w:div w:id="1525443660">
                  <w:marLeft w:val="0"/>
                  <w:marRight w:val="0"/>
                  <w:marTop w:val="0"/>
                  <w:marBottom w:val="0"/>
                  <w:divBdr>
                    <w:top w:val="none" w:sz="0" w:space="0" w:color="auto"/>
                    <w:left w:val="none" w:sz="0" w:space="0" w:color="auto"/>
                    <w:bottom w:val="none" w:sz="0" w:space="0" w:color="auto"/>
                    <w:right w:val="none" w:sz="0" w:space="0" w:color="auto"/>
                  </w:divBdr>
                </w:div>
                <w:div w:id="1229996049">
                  <w:marLeft w:val="0"/>
                  <w:marRight w:val="0"/>
                  <w:marTop w:val="0"/>
                  <w:marBottom w:val="0"/>
                  <w:divBdr>
                    <w:top w:val="none" w:sz="0" w:space="0" w:color="auto"/>
                    <w:left w:val="none" w:sz="0" w:space="0" w:color="auto"/>
                    <w:bottom w:val="none" w:sz="0" w:space="0" w:color="auto"/>
                    <w:right w:val="none" w:sz="0" w:space="0" w:color="auto"/>
                  </w:divBdr>
                </w:div>
              </w:divsChild>
            </w:div>
            <w:div w:id="875968906">
              <w:marLeft w:val="0"/>
              <w:marRight w:val="0"/>
              <w:marTop w:val="225"/>
              <w:marBottom w:val="0"/>
              <w:divBdr>
                <w:top w:val="none" w:sz="0" w:space="0" w:color="auto"/>
                <w:left w:val="none" w:sz="0" w:space="0" w:color="auto"/>
                <w:bottom w:val="none" w:sz="0" w:space="0" w:color="auto"/>
                <w:right w:val="none" w:sz="0" w:space="0" w:color="auto"/>
              </w:divBdr>
              <w:divsChild>
                <w:div w:id="157691554">
                  <w:marLeft w:val="0"/>
                  <w:marRight w:val="0"/>
                  <w:marTop w:val="0"/>
                  <w:marBottom w:val="0"/>
                  <w:divBdr>
                    <w:top w:val="none" w:sz="0" w:space="0" w:color="auto"/>
                    <w:left w:val="none" w:sz="0" w:space="0" w:color="auto"/>
                    <w:bottom w:val="none" w:sz="0" w:space="0" w:color="auto"/>
                    <w:right w:val="none" w:sz="0" w:space="0" w:color="auto"/>
                  </w:divBdr>
                </w:div>
                <w:div w:id="338310095">
                  <w:marLeft w:val="0"/>
                  <w:marRight w:val="0"/>
                  <w:marTop w:val="0"/>
                  <w:marBottom w:val="0"/>
                  <w:divBdr>
                    <w:top w:val="none" w:sz="0" w:space="0" w:color="auto"/>
                    <w:left w:val="none" w:sz="0" w:space="0" w:color="auto"/>
                    <w:bottom w:val="none" w:sz="0" w:space="0" w:color="auto"/>
                    <w:right w:val="none" w:sz="0" w:space="0" w:color="auto"/>
                  </w:divBdr>
                </w:div>
              </w:divsChild>
            </w:div>
            <w:div w:id="438263369">
              <w:marLeft w:val="0"/>
              <w:marRight w:val="0"/>
              <w:marTop w:val="225"/>
              <w:marBottom w:val="0"/>
              <w:divBdr>
                <w:top w:val="none" w:sz="0" w:space="0" w:color="auto"/>
                <w:left w:val="none" w:sz="0" w:space="0" w:color="auto"/>
                <w:bottom w:val="none" w:sz="0" w:space="0" w:color="auto"/>
                <w:right w:val="none" w:sz="0" w:space="0" w:color="auto"/>
              </w:divBdr>
              <w:divsChild>
                <w:div w:id="173226721">
                  <w:marLeft w:val="0"/>
                  <w:marRight w:val="0"/>
                  <w:marTop w:val="0"/>
                  <w:marBottom w:val="0"/>
                  <w:divBdr>
                    <w:top w:val="none" w:sz="0" w:space="0" w:color="auto"/>
                    <w:left w:val="none" w:sz="0" w:space="0" w:color="auto"/>
                    <w:bottom w:val="none" w:sz="0" w:space="0" w:color="auto"/>
                    <w:right w:val="none" w:sz="0" w:space="0" w:color="auto"/>
                  </w:divBdr>
                </w:div>
                <w:div w:id="1355763461">
                  <w:marLeft w:val="0"/>
                  <w:marRight w:val="0"/>
                  <w:marTop w:val="0"/>
                  <w:marBottom w:val="0"/>
                  <w:divBdr>
                    <w:top w:val="none" w:sz="0" w:space="0" w:color="auto"/>
                    <w:left w:val="none" w:sz="0" w:space="0" w:color="auto"/>
                    <w:bottom w:val="none" w:sz="0" w:space="0" w:color="auto"/>
                    <w:right w:val="none" w:sz="0" w:space="0" w:color="auto"/>
                  </w:divBdr>
                </w:div>
              </w:divsChild>
            </w:div>
            <w:div w:id="1429542021">
              <w:marLeft w:val="0"/>
              <w:marRight w:val="0"/>
              <w:marTop w:val="225"/>
              <w:marBottom w:val="0"/>
              <w:divBdr>
                <w:top w:val="none" w:sz="0" w:space="0" w:color="auto"/>
                <w:left w:val="none" w:sz="0" w:space="0" w:color="auto"/>
                <w:bottom w:val="none" w:sz="0" w:space="0" w:color="auto"/>
                <w:right w:val="none" w:sz="0" w:space="0" w:color="auto"/>
              </w:divBdr>
              <w:divsChild>
                <w:div w:id="1193416176">
                  <w:marLeft w:val="0"/>
                  <w:marRight w:val="0"/>
                  <w:marTop w:val="0"/>
                  <w:marBottom w:val="0"/>
                  <w:divBdr>
                    <w:top w:val="none" w:sz="0" w:space="0" w:color="auto"/>
                    <w:left w:val="none" w:sz="0" w:space="0" w:color="auto"/>
                    <w:bottom w:val="none" w:sz="0" w:space="0" w:color="auto"/>
                    <w:right w:val="none" w:sz="0" w:space="0" w:color="auto"/>
                  </w:divBdr>
                </w:div>
                <w:div w:id="335042605">
                  <w:marLeft w:val="0"/>
                  <w:marRight w:val="0"/>
                  <w:marTop w:val="0"/>
                  <w:marBottom w:val="0"/>
                  <w:divBdr>
                    <w:top w:val="none" w:sz="0" w:space="0" w:color="auto"/>
                    <w:left w:val="none" w:sz="0" w:space="0" w:color="auto"/>
                    <w:bottom w:val="none" w:sz="0" w:space="0" w:color="auto"/>
                    <w:right w:val="none" w:sz="0" w:space="0" w:color="auto"/>
                  </w:divBdr>
                </w:div>
              </w:divsChild>
            </w:div>
            <w:div w:id="98794213">
              <w:marLeft w:val="0"/>
              <w:marRight w:val="0"/>
              <w:marTop w:val="225"/>
              <w:marBottom w:val="0"/>
              <w:divBdr>
                <w:top w:val="none" w:sz="0" w:space="0" w:color="auto"/>
                <w:left w:val="none" w:sz="0" w:space="0" w:color="auto"/>
                <w:bottom w:val="none" w:sz="0" w:space="0" w:color="auto"/>
                <w:right w:val="none" w:sz="0" w:space="0" w:color="auto"/>
              </w:divBdr>
              <w:divsChild>
                <w:div w:id="1058701259">
                  <w:marLeft w:val="0"/>
                  <w:marRight w:val="0"/>
                  <w:marTop w:val="0"/>
                  <w:marBottom w:val="0"/>
                  <w:divBdr>
                    <w:top w:val="none" w:sz="0" w:space="0" w:color="auto"/>
                    <w:left w:val="none" w:sz="0" w:space="0" w:color="auto"/>
                    <w:bottom w:val="none" w:sz="0" w:space="0" w:color="auto"/>
                    <w:right w:val="none" w:sz="0" w:space="0" w:color="auto"/>
                  </w:divBdr>
                </w:div>
                <w:div w:id="733163587">
                  <w:marLeft w:val="0"/>
                  <w:marRight w:val="0"/>
                  <w:marTop w:val="0"/>
                  <w:marBottom w:val="0"/>
                  <w:divBdr>
                    <w:top w:val="none" w:sz="0" w:space="0" w:color="auto"/>
                    <w:left w:val="none" w:sz="0" w:space="0" w:color="auto"/>
                    <w:bottom w:val="none" w:sz="0" w:space="0" w:color="auto"/>
                    <w:right w:val="none" w:sz="0" w:space="0" w:color="auto"/>
                  </w:divBdr>
                </w:div>
              </w:divsChild>
            </w:div>
            <w:div w:id="1955014339">
              <w:marLeft w:val="0"/>
              <w:marRight w:val="0"/>
              <w:marTop w:val="225"/>
              <w:marBottom w:val="0"/>
              <w:divBdr>
                <w:top w:val="none" w:sz="0" w:space="0" w:color="auto"/>
                <w:left w:val="none" w:sz="0" w:space="0" w:color="auto"/>
                <w:bottom w:val="none" w:sz="0" w:space="0" w:color="auto"/>
                <w:right w:val="none" w:sz="0" w:space="0" w:color="auto"/>
              </w:divBdr>
              <w:divsChild>
                <w:div w:id="1202744098">
                  <w:marLeft w:val="0"/>
                  <w:marRight w:val="0"/>
                  <w:marTop w:val="0"/>
                  <w:marBottom w:val="0"/>
                  <w:divBdr>
                    <w:top w:val="none" w:sz="0" w:space="0" w:color="auto"/>
                    <w:left w:val="none" w:sz="0" w:space="0" w:color="auto"/>
                    <w:bottom w:val="none" w:sz="0" w:space="0" w:color="auto"/>
                    <w:right w:val="none" w:sz="0" w:space="0" w:color="auto"/>
                  </w:divBdr>
                </w:div>
                <w:div w:id="218638372">
                  <w:marLeft w:val="0"/>
                  <w:marRight w:val="0"/>
                  <w:marTop w:val="0"/>
                  <w:marBottom w:val="0"/>
                  <w:divBdr>
                    <w:top w:val="none" w:sz="0" w:space="0" w:color="auto"/>
                    <w:left w:val="none" w:sz="0" w:space="0" w:color="auto"/>
                    <w:bottom w:val="none" w:sz="0" w:space="0" w:color="auto"/>
                    <w:right w:val="none" w:sz="0" w:space="0" w:color="auto"/>
                  </w:divBdr>
                </w:div>
              </w:divsChild>
            </w:div>
            <w:div w:id="160393351">
              <w:marLeft w:val="0"/>
              <w:marRight w:val="0"/>
              <w:marTop w:val="225"/>
              <w:marBottom w:val="0"/>
              <w:divBdr>
                <w:top w:val="none" w:sz="0" w:space="0" w:color="auto"/>
                <w:left w:val="none" w:sz="0" w:space="0" w:color="auto"/>
                <w:bottom w:val="none" w:sz="0" w:space="0" w:color="auto"/>
                <w:right w:val="none" w:sz="0" w:space="0" w:color="auto"/>
              </w:divBdr>
              <w:divsChild>
                <w:div w:id="744036600">
                  <w:marLeft w:val="0"/>
                  <w:marRight w:val="0"/>
                  <w:marTop w:val="0"/>
                  <w:marBottom w:val="0"/>
                  <w:divBdr>
                    <w:top w:val="none" w:sz="0" w:space="0" w:color="auto"/>
                    <w:left w:val="none" w:sz="0" w:space="0" w:color="auto"/>
                    <w:bottom w:val="none" w:sz="0" w:space="0" w:color="auto"/>
                    <w:right w:val="none" w:sz="0" w:space="0" w:color="auto"/>
                  </w:divBdr>
                </w:div>
                <w:div w:id="1721435090">
                  <w:marLeft w:val="0"/>
                  <w:marRight w:val="0"/>
                  <w:marTop w:val="0"/>
                  <w:marBottom w:val="0"/>
                  <w:divBdr>
                    <w:top w:val="none" w:sz="0" w:space="0" w:color="auto"/>
                    <w:left w:val="none" w:sz="0" w:space="0" w:color="auto"/>
                    <w:bottom w:val="none" w:sz="0" w:space="0" w:color="auto"/>
                    <w:right w:val="none" w:sz="0" w:space="0" w:color="auto"/>
                  </w:divBdr>
                </w:div>
              </w:divsChild>
            </w:div>
            <w:div w:id="1783450637">
              <w:marLeft w:val="0"/>
              <w:marRight w:val="0"/>
              <w:marTop w:val="225"/>
              <w:marBottom w:val="0"/>
              <w:divBdr>
                <w:top w:val="none" w:sz="0" w:space="0" w:color="auto"/>
                <w:left w:val="none" w:sz="0" w:space="0" w:color="auto"/>
                <w:bottom w:val="none" w:sz="0" w:space="0" w:color="auto"/>
                <w:right w:val="none" w:sz="0" w:space="0" w:color="auto"/>
              </w:divBdr>
              <w:divsChild>
                <w:div w:id="969550056">
                  <w:marLeft w:val="0"/>
                  <w:marRight w:val="0"/>
                  <w:marTop w:val="0"/>
                  <w:marBottom w:val="0"/>
                  <w:divBdr>
                    <w:top w:val="none" w:sz="0" w:space="0" w:color="auto"/>
                    <w:left w:val="none" w:sz="0" w:space="0" w:color="auto"/>
                    <w:bottom w:val="none" w:sz="0" w:space="0" w:color="auto"/>
                    <w:right w:val="none" w:sz="0" w:space="0" w:color="auto"/>
                  </w:divBdr>
                </w:div>
                <w:div w:id="1688487580">
                  <w:marLeft w:val="0"/>
                  <w:marRight w:val="0"/>
                  <w:marTop w:val="0"/>
                  <w:marBottom w:val="0"/>
                  <w:divBdr>
                    <w:top w:val="none" w:sz="0" w:space="0" w:color="auto"/>
                    <w:left w:val="none" w:sz="0" w:space="0" w:color="auto"/>
                    <w:bottom w:val="none" w:sz="0" w:space="0" w:color="auto"/>
                    <w:right w:val="none" w:sz="0" w:space="0" w:color="auto"/>
                  </w:divBdr>
                </w:div>
              </w:divsChild>
            </w:div>
            <w:div w:id="138034631">
              <w:marLeft w:val="0"/>
              <w:marRight w:val="0"/>
              <w:marTop w:val="225"/>
              <w:marBottom w:val="0"/>
              <w:divBdr>
                <w:top w:val="none" w:sz="0" w:space="0" w:color="auto"/>
                <w:left w:val="none" w:sz="0" w:space="0" w:color="auto"/>
                <w:bottom w:val="none" w:sz="0" w:space="0" w:color="auto"/>
                <w:right w:val="none" w:sz="0" w:space="0" w:color="auto"/>
              </w:divBdr>
              <w:divsChild>
                <w:div w:id="1022392265">
                  <w:marLeft w:val="0"/>
                  <w:marRight w:val="0"/>
                  <w:marTop w:val="0"/>
                  <w:marBottom w:val="0"/>
                  <w:divBdr>
                    <w:top w:val="none" w:sz="0" w:space="0" w:color="auto"/>
                    <w:left w:val="none" w:sz="0" w:space="0" w:color="auto"/>
                    <w:bottom w:val="none" w:sz="0" w:space="0" w:color="auto"/>
                    <w:right w:val="none" w:sz="0" w:space="0" w:color="auto"/>
                  </w:divBdr>
                </w:div>
                <w:div w:id="125852231">
                  <w:marLeft w:val="0"/>
                  <w:marRight w:val="0"/>
                  <w:marTop w:val="0"/>
                  <w:marBottom w:val="0"/>
                  <w:divBdr>
                    <w:top w:val="none" w:sz="0" w:space="0" w:color="auto"/>
                    <w:left w:val="none" w:sz="0" w:space="0" w:color="auto"/>
                    <w:bottom w:val="none" w:sz="0" w:space="0" w:color="auto"/>
                    <w:right w:val="none" w:sz="0" w:space="0" w:color="auto"/>
                  </w:divBdr>
                </w:div>
              </w:divsChild>
            </w:div>
            <w:div w:id="1117211923">
              <w:marLeft w:val="0"/>
              <w:marRight w:val="0"/>
              <w:marTop w:val="225"/>
              <w:marBottom w:val="0"/>
              <w:divBdr>
                <w:top w:val="none" w:sz="0" w:space="0" w:color="auto"/>
                <w:left w:val="none" w:sz="0" w:space="0" w:color="auto"/>
                <w:bottom w:val="none" w:sz="0" w:space="0" w:color="auto"/>
                <w:right w:val="none" w:sz="0" w:space="0" w:color="auto"/>
              </w:divBdr>
              <w:divsChild>
                <w:div w:id="371926508">
                  <w:marLeft w:val="0"/>
                  <w:marRight w:val="0"/>
                  <w:marTop w:val="0"/>
                  <w:marBottom w:val="0"/>
                  <w:divBdr>
                    <w:top w:val="none" w:sz="0" w:space="0" w:color="auto"/>
                    <w:left w:val="none" w:sz="0" w:space="0" w:color="auto"/>
                    <w:bottom w:val="none" w:sz="0" w:space="0" w:color="auto"/>
                    <w:right w:val="none" w:sz="0" w:space="0" w:color="auto"/>
                  </w:divBdr>
                </w:div>
                <w:div w:id="1408965302">
                  <w:marLeft w:val="0"/>
                  <w:marRight w:val="0"/>
                  <w:marTop w:val="0"/>
                  <w:marBottom w:val="0"/>
                  <w:divBdr>
                    <w:top w:val="none" w:sz="0" w:space="0" w:color="auto"/>
                    <w:left w:val="none" w:sz="0" w:space="0" w:color="auto"/>
                    <w:bottom w:val="none" w:sz="0" w:space="0" w:color="auto"/>
                    <w:right w:val="none" w:sz="0" w:space="0" w:color="auto"/>
                  </w:divBdr>
                </w:div>
              </w:divsChild>
            </w:div>
            <w:div w:id="811142900">
              <w:marLeft w:val="0"/>
              <w:marRight w:val="0"/>
              <w:marTop w:val="225"/>
              <w:marBottom w:val="0"/>
              <w:divBdr>
                <w:top w:val="none" w:sz="0" w:space="0" w:color="auto"/>
                <w:left w:val="none" w:sz="0" w:space="0" w:color="auto"/>
                <w:bottom w:val="none" w:sz="0" w:space="0" w:color="auto"/>
                <w:right w:val="none" w:sz="0" w:space="0" w:color="auto"/>
              </w:divBdr>
              <w:divsChild>
                <w:div w:id="47000156">
                  <w:marLeft w:val="0"/>
                  <w:marRight w:val="0"/>
                  <w:marTop w:val="0"/>
                  <w:marBottom w:val="0"/>
                  <w:divBdr>
                    <w:top w:val="none" w:sz="0" w:space="0" w:color="auto"/>
                    <w:left w:val="none" w:sz="0" w:space="0" w:color="auto"/>
                    <w:bottom w:val="none" w:sz="0" w:space="0" w:color="auto"/>
                    <w:right w:val="none" w:sz="0" w:space="0" w:color="auto"/>
                  </w:divBdr>
                </w:div>
                <w:div w:id="290676534">
                  <w:marLeft w:val="0"/>
                  <w:marRight w:val="0"/>
                  <w:marTop w:val="0"/>
                  <w:marBottom w:val="0"/>
                  <w:divBdr>
                    <w:top w:val="none" w:sz="0" w:space="0" w:color="auto"/>
                    <w:left w:val="none" w:sz="0" w:space="0" w:color="auto"/>
                    <w:bottom w:val="none" w:sz="0" w:space="0" w:color="auto"/>
                    <w:right w:val="none" w:sz="0" w:space="0" w:color="auto"/>
                  </w:divBdr>
                </w:div>
              </w:divsChild>
            </w:div>
            <w:div w:id="2010018603">
              <w:marLeft w:val="0"/>
              <w:marRight w:val="0"/>
              <w:marTop w:val="225"/>
              <w:marBottom w:val="0"/>
              <w:divBdr>
                <w:top w:val="none" w:sz="0" w:space="0" w:color="auto"/>
                <w:left w:val="none" w:sz="0" w:space="0" w:color="auto"/>
                <w:bottom w:val="none" w:sz="0" w:space="0" w:color="auto"/>
                <w:right w:val="none" w:sz="0" w:space="0" w:color="auto"/>
              </w:divBdr>
              <w:divsChild>
                <w:div w:id="856426676">
                  <w:marLeft w:val="0"/>
                  <w:marRight w:val="0"/>
                  <w:marTop w:val="0"/>
                  <w:marBottom w:val="0"/>
                  <w:divBdr>
                    <w:top w:val="none" w:sz="0" w:space="0" w:color="auto"/>
                    <w:left w:val="none" w:sz="0" w:space="0" w:color="auto"/>
                    <w:bottom w:val="none" w:sz="0" w:space="0" w:color="auto"/>
                    <w:right w:val="none" w:sz="0" w:space="0" w:color="auto"/>
                  </w:divBdr>
                </w:div>
                <w:div w:id="1564172441">
                  <w:marLeft w:val="0"/>
                  <w:marRight w:val="0"/>
                  <w:marTop w:val="0"/>
                  <w:marBottom w:val="0"/>
                  <w:divBdr>
                    <w:top w:val="none" w:sz="0" w:space="0" w:color="auto"/>
                    <w:left w:val="none" w:sz="0" w:space="0" w:color="auto"/>
                    <w:bottom w:val="none" w:sz="0" w:space="0" w:color="auto"/>
                    <w:right w:val="none" w:sz="0" w:space="0" w:color="auto"/>
                  </w:divBdr>
                </w:div>
              </w:divsChild>
            </w:div>
            <w:div w:id="501972131">
              <w:marLeft w:val="0"/>
              <w:marRight w:val="0"/>
              <w:marTop w:val="225"/>
              <w:marBottom w:val="0"/>
              <w:divBdr>
                <w:top w:val="none" w:sz="0" w:space="0" w:color="auto"/>
                <w:left w:val="none" w:sz="0" w:space="0" w:color="auto"/>
                <w:bottom w:val="none" w:sz="0" w:space="0" w:color="auto"/>
                <w:right w:val="none" w:sz="0" w:space="0" w:color="auto"/>
              </w:divBdr>
              <w:divsChild>
                <w:div w:id="1754431163">
                  <w:marLeft w:val="0"/>
                  <w:marRight w:val="0"/>
                  <w:marTop w:val="0"/>
                  <w:marBottom w:val="0"/>
                  <w:divBdr>
                    <w:top w:val="none" w:sz="0" w:space="0" w:color="auto"/>
                    <w:left w:val="none" w:sz="0" w:space="0" w:color="auto"/>
                    <w:bottom w:val="none" w:sz="0" w:space="0" w:color="auto"/>
                    <w:right w:val="none" w:sz="0" w:space="0" w:color="auto"/>
                  </w:divBdr>
                </w:div>
                <w:div w:id="159396294">
                  <w:marLeft w:val="0"/>
                  <w:marRight w:val="0"/>
                  <w:marTop w:val="0"/>
                  <w:marBottom w:val="0"/>
                  <w:divBdr>
                    <w:top w:val="none" w:sz="0" w:space="0" w:color="auto"/>
                    <w:left w:val="none" w:sz="0" w:space="0" w:color="auto"/>
                    <w:bottom w:val="none" w:sz="0" w:space="0" w:color="auto"/>
                    <w:right w:val="none" w:sz="0" w:space="0" w:color="auto"/>
                  </w:divBdr>
                </w:div>
              </w:divsChild>
            </w:div>
            <w:div w:id="289436622">
              <w:marLeft w:val="0"/>
              <w:marRight w:val="0"/>
              <w:marTop w:val="225"/>
              <w:marBottom w:val="0"/>
              <w:divBdr>
                <w:top w:val="none" w:sz="0" w:space="0" w:color="auto"/>
                <w:left w:val="none" w:sz="0" w:space="0" w:color="auto"/>
                <w:bottom w:val="none" w:sz="0" w:space="0" w:color="auto"/>
                <w:right w:val="none" w:sz="0" w:space="0" w:color="auto"/>
              </w:divBdr>
              <w:divsChild>
                <w:div w:id="862132133">
                  <w:marLeft w:val="0"/>
                  <w:marRight w:val="0"/>
                  <w:marTop w:val="0"/>
                  <w:marBottom w:val="0"/>
                  <w:divBdr>
                    <w:top w:val="none" w:sz="0" w:space="0" w:color="auto"/>
                    <w:left w:val="none" w:sz="0" w:space="0" w:color="auto"/>
                    <w:bottom w:val="none" w:sz="0" w:space="0" w:color="auto"/>
                    <w:right w:val="none" w:sz="0" w:space="0" w:color="auto"/>
                  </w:divBdr>
                </w:div>
                <w:div w:id="522130951">
                  <w:marLeft w:val="0"/>
                  <w:marRight w:val="0"/>
                  <w:marTop w:val="0"/>
                  <w:marBottom w:val="0"/>
                  <w:divBdr>
                    <w:top w:val="none" w:sz="0" w:space="0" w:color="auto"/>
                    <w:left w:val="none" w:sz="0" w:space="0" w:color="auto"/>
                    <w:bottom w:val="none" w:sz="0" w:space="0" w:color="auto"/>
                    <w:right w:val="none" w:sz="0" w:space="0" w:color="auto"/>
                  </w:divBdr>
                </w:div>
              </w:divsChild>
            </w:div>
            <w:div w:id="859126314">
              <w:marLeft w:val="0"/>
              <w:marRight w:val="0"/>
              <w:marTop w:val="225"/>
              <w:marBottom w:val="0"/>
              <w:divBdr>
                <w:top w:val="none" w:sz="0" w:space="0" w:color="auto"/>
                <w:left w:val="none" w:sz="0" w:space="0" w:color="auto"/>
                <w:bottom w:val="none" w:sz="0" w:space="0" w:color="auto"/>
                <w:right w:val="none" w:sz="0" w:space="0" w:color="auto"/>
              </w:divBdr>
              <w:divsChild>
                <w:div w:id="1441873087">
                  <w:marLeft w:val="0"/>
                  <w:marRight w:val="0"/>
                  <w:marTop w:val="0"/>
                  <w:marBottom w:val="0"/>
                  <w:divBdr>
                    <w:top w:val="none" w:sz="0" w:space="0" w:color="auto"/>
                    <w:left w:val="none" w:sz="0" w:space="0" w:color="auto"/>
                    <w:bottom w:val="none" w:sz="0" w:space="0" w:color="auto"/>
                    <w:right w:val="none" w:sz="0" w:space="0" w:color="auto"/>
                  </w:divBdr>
                </w:div>
                <w:div w:id="1961062035">
                  <w:marLeft w:val="0"/>
                  <w:marRight w:val="0"/>
                  <w:marTop w:val="0"/>
                  <w:marBottom w:val="0"/>
                  <w:divBdr>
                    <w:top w:val="none" w:sz="0" w:space="0" w:color="auto"/>
                    <w:left w:val="none" w:sz="0" w:space="0" w:color="auto"/>
                    <w:bottom w:val="none" w:sz="0" w:space="0" w:color="auto"/>
                    <w:right w:val="none" w:sz="0" w:space="0" w:color="auto"/>
                  </w:divBdr>
                </w:div>
              </w:divsChild>
            </w:div>
            <w:div w:id="1666009044">
              <w:marLeft w:val="0"/>
              <w:marRight w:val="0"/>
              <w:marTop w:val="225"/>
              <w:marBottom w:val="0"/>
              <w:divBdr>
                <w:top w:val="none" w:sz="0" w:space="0" w:color="auto"/>
                <w:left w:val="none" w:sz="0" w:space="0" w:color="auto"/>
                <w:bottom w:val="none" w:sz="0" w:space="0" w:color="auto"/>
                <w:right w:val="none" w:sz="0" w:space="0" w:color="auto"/>
              </w:divBdr>
              <w:divsChild>
                <w:div w:id="46608039">
                  <w:marLeft w:val="0"/>
                  <w:marRight w:val="0"/>
                  <w:marTop w:val="0"/>
                  <w:marBottom w:val="0"/>
                  <w:divBdr>
                    <w:top w:val="none" w:sz="0" w:space="0" w:color="auto"/>
                    <w:left w:val="none" w:sz="0" w:space="0" w:color="auto"/>
                    <w:bottom w:val="none" w:sz="0" w:space="0" w:color="auto"/>
                    <w:right w:val="none" w:sz="0" w:space="0" w:color="auto"/>
                  </w:divBdr>
                </w:div>
                <w:div w:id="1144469827">
                  <w:marLeft w:val="0"/>
                  <w:marRight w:val="0"/>
                  <w:marTop w:val="0"/>
                  <w:marBottom w:val="0"/>
                  <w:divBdr>
                    <w:top w:val="none" w:sz="0" w:space="0" w:color="auto"/>
                    <w:left w:val="none" w:sz="0" w:space="0" w:color="auto"/>
                    <w:bottom w:val="none" w:sz="0" w:space="0" w:color="auto"/>
                    <w:right w:val="none" w:sz="0" w:space="0" w:color="auto"/>
                  </w:divBdr>
                </w:div>
              </w:divsChild>
            </w:div>
            <w:div w:id="1037463771">
              <w:marLeft w:val="0"/>
              <w:marRight w:val="0"/>
              <w:marTop w:val="225"/>
              <w:marBottom w:val="0"/>
              <w:divBdr>
                <w:top w:val="none" w:sz="0" w:space="0" w:color="auto"/>
                <w:left w:val="none" w:sz="0" w:space="0" w:color="auto"/>
                <w:bottom w:val="none" w:sz="0" w:space="0" w:color="auto"/>
                <w:right w:val="none" w:sz="0" w:space="0" w:color="auto"/>
              </w:divBdr>
              <w:divsChild>
                <w:div w:id="816922203">
                  <w:marLeft w:val="0"/>
                  <w:marRight w:val="0"/>
                  <w:marTop w:val="0"/>
                  <w:marBottom w:val="0"/>
                  <w:divBdr>
                    <w:top w:val="none" w:sz="0" w:space="0" w:color="auto"/>
                    <w:left w:val="none" w:sz="0" w:space="0" w:color="auto"/>
                    <w:bottom w:val="none" w:sz="0" w:space="0" w:color="auto"/>
                    <w:right w:val="none" w:sz="0" w:space="0" w:color="auto"/>
                  </w:divBdr>
                </w:div>
                <w:div w:id="1403143725">
                  <w:marLeft w:val="0"/>
                  <w:marRight w:val="0"/>
                  <w:marTop w:val="0"/>
                  <w:marBottom w:val="0"/>
                  <w:divBdr>
                    <w:top w:val="none" w:sz="0" w:space="0" w:color="auto"/>
                    <w:left w:val="none" w:sz="0" w:space="0" w:color="auto"/>
                    <w:bottom w:val="none" w:sz="0" w:space="0" w:color="auto"/>
                    <w:right w:val="none" w:sz="0" w:space="0" w:color="auto"/>
                  </w:divBdr>
                </w:div>
              </w:divsChild>
            </w:div>
            <w:div w:id="1215659013">
              <w:marLeft w:val="0"/>
              <w:marRight w:val="0"/>
              <w:marTop w:val="225"/>
              <w:marBottom w:val="0"/>
              <w:divBdr>
                <w:top w:val="none" w:sz="0" w:space="0" w:color="auto"/>
                <w:left w:val="none" w:sz="0" w:space="0" w:color="auto"/>
                <w:bottom w:val="none" w:sz="0" w:space="0" w:color="auto"/>
                <w:right w:val="none" w:sz="0" w:space="0" w:color="auto"/>
              </w:divBdr>
              <w:divsChild>
                <w:div w:id="725684215">
                  <w:marLeft w:val="0"/>
                  <w:marRight w:val="0"/>
                  <w:marTop w:val="0"/>
                  <w:marBottom w:val="0"/>
                  <w:divBdr>
                    <w:top w:val="none" w:sz="0" w:space="0" w:color="auto"/>
                    <w:left w:val="none" w:sz="0" w:space="0" w:color="auto"/>
                    <w:bottom w:val="none" w:sz="0" w:space="0" w:color="auto"/>
                    <w:right w:val="none" w:sz="0" w:space="0" w:color="auto"/>
                  </w:divBdr>
                </w:div>
                <w:div w:id="1971742979">
                  <w:marLeft w:val="0"/>
                  <w:marRight w:val="0"/>
                  <w:marTop w:val="0"/>
                  <w:marBottom w:val="0"/>
                  <w:divBdr>
                    <w:top w:val="none" w:sz="0" w:space="0" w:color="auto"/>
                    <w:left w:val="none" w:sz="0" w:space="0" w:color="auto"/>
                    <w:bottom w:val="none" w:sz="0" w:space="0" w:color="auto"/>
                    <w:right w:val="none" w:sz="0" w:space="0" w:color="auto"/>
                  </w:divBdr>
                </w:div>
              </w:divsChild>
            </w:div>
            <w:div w:id="998339309">
              <w:marLeft w:val="0"/>
              <w:marRight w:val="0"/>
              <w:marTop w:val="225"/>
              <w:marBottom w:val="0"/>
              <w:divBdr>
                <w:top w:val="none" w:sz="0" w:space="0" w:color="auto"/>
                <w:left w:val="none" w:sz="0" w:space="0" w:color="auto"/>
                <w:bottom w:val="none" w:sz="0" w:space="0" w:color="auto"/>
                <w:right w:val="none" w:sz="0" w:space="0" w:color="auto"/>
              </w:divBdr>
              <w:divsChild>
                <w:div w:id="174227080">
                  <w:marLeft w:val="0"/>
                  <w:marRight w:val="0"/>
                  <w:marTop w:val="0"/>
                  <w:marBottom w:val="0"/>
                  <w:divBdr>
                    <w:top w:val="none" w:sz="0" w:space="0" w:color="auto"/>
                    <w:left w:val="none" w:sz="0" w:space="0" w:color="auto"/>
                    <w:bottom w:val="none" w:sz="0" w:space="0" w:color="auto"/>
                    <w:right w:val="none" w:sz="0" w:space="0" w:color="auto"/>
                  </w:divBdr>
                </w:div>
                <w:div w:id="1153106005">
                  <w:marLeft w:val="0"/>
                  <w:marRight w:val="0"/>
                  <w:marTop w:val="0"/>
                  <w:marBottom w:val="0"/>
                  <w:divBdr>
                    <w:top w:val="none" w:sz="0" w:space="0" w:color="auto"/>
                    <w:left w:val="none" w:sz="0" w:space="0" w:color="auto"/>
                    <w:bottom w:val="none" w:sz="0" w:space="0" w:color="auto"/>
                    <w:right w:val="none" w:sz="0" w:space="0" w:color="auto"/>
                  </w:divBdr>
                </w:div>
              </w:divsChild>
            </w:div>
            <w:div w:id="1714694093">
              <w:marLeft w:val="0"/>
              <w:marRight w:val="0"/>
              <w:marTop w:val="225"/>
              <w:marBottom w:val="0"/>
              <w:divBdr>
                <w:top w:val="none" w:sz="0" w:space="0" w:color="auto"/>
                <w:left w:val="none" w:sz="0" w:space="0" w:color="auto"/>
                <w:bottom w:val="none" w:sz="0" w:space="0" w:color="auto"/>
                <w:right w:val="none" w:sz="0" w:space="0" w:color="auto"/>
              </w:divBdr>
              <w:divsChild>
                <w:div w:id="414398250">
                  <w:marLeft w:val="0"/>
                  <w:marRight w:val="0"/>
                  <w:marTop w:val="0"/>
                  <w:marBottom w:val="0"/>
                  <w:divBdr>
                    <w:top w:val="none" w:sz="0" w:space="0" w:color="auto"/>
                    <w:left w:val="none" w:sz="0" w:space="0" w:color="auto"/>
                    <w:bottom w:val="none" w:sz="0" w:space="0" w:color="auto"/>
                    <w:right w:val="none" w:sz="0" w:space="0" w:color="auto"/>
                  </w:divBdr>
                </w:div>
                <w:div w:id="1652950366">
                  <w:marLeft w:val="0"/>
                  <w:marRight w:val="0"/>
                  <w:marTop w:val="0"/>
                  <w:marBottom w:val="0"/>
                  <w:divBdr>
                    <w:top w:val="none" w:sz="0" w:space="0" w:color="auto"/>
                    <w:left w:val="none" w:sz="0" w:space="0" w:color="auto"/>
                    <w:bottom w:val="none" w:sz="0" w:space="0" w:color="auto"/>
                    <w:right w:val="none" w:sz="0" w:space="0" w:color="auto"/>
                  </w:divBdr>
                </w:div>
              </w:divsChild>
            </w:div>
            <w:div w:id="1166627360">
              <w:marLeft w:val="0"/>
              <w:marRight w:val="0"/>
              <w:marTop w:val="225"/>
              <w:marBottom w:val="0"/>
              <w:divBdr>
                <w:top w:val="none" w:sz="0" w:space="0" w:color="auto"/>
                <w:left w:val="none" w:sz="0" w:space="0" w:color="auto"/>
                <w:bottom w:val="none" w:sz="0" w:space="0" w:color="auto"/>
                <w:right w:val="none" w:sz="0" w:space="0" w:color="auto"/>
              </w:divBdr>
              <w:divsChild>
                <w:div w:id="1712804107">
                  <w:marLeft w:val="0"/>
                  <w:marRight w:val="0"/>
                  <w:marTop w:val="0"/>
                  <w:marBottom w:val="0"/>
                  <w:divBdr>
                    <w:top w:val="none" w:sz="0" w:space="0" w:color="auto"/>
                    <w:left w:val="none" w:sz="0" w:space="0" w:color="auto"/>
                    <w:bottom w:val="none" w:sz="0" w:space="0" w:color="auto"/>
                    <w:right w:val="none" w:sz="0" w:space="0" w:color="auto"/>
                  </w:divBdr>
                </w:div>
                <w:div w:id="724526522">
                  <w:marLeft w:val="0"/>
                  <w:marRight w:val="0"/>
                  <w:marTop w:val="0"/>
                  <w:marBottom w:val="0"/>
                  <w:divBdr>
                    <w:top w:val="none" w:sz="0" w:space="0" w:color="auto"/>
                    <w:left w:val="none" w:sz="0" w:space="0" w:color="auto"/>
                    <w:bottom w:val="none" w:sz="0" w:space="0" w:color="auto"/>
                    <w:right w:val="none" w:sz="0" w:space="0" w:color="auto"/>
                  </w:divBdr>
                </w:div>
              </w:divsChild>
            </w:div>
            <w:div w:id="31851211">
              <w:marLeft w:val="0"/>
              <w:marRight w:val="0"/>
              <w:marTop w:val="225"/>
              <w:marBottom w:val="0"/>
              <w:divBdr>
                <w:top w:val="none" w:sz="0" w:space="0" w:color="auto"/>
                <w:left w:val="none" w:sz="0" w:space="0" w:color="auto"/>
                <w:bottom w:val="none" w:sz="0" w:space="0" w:color="auto"/>
                <w:right w:val="none" w:sz="0" w:space="0" w:color="auto"/>
              </w:divBdr>
              <w:divsChild>
                <w:div w:id="894782958">
                  <w:marLeft w:val="0"/>
                  <w:marRight w:val="0"/>
                  <w:marTop w:val="0"/>
                  <w:marBottom w:val="0"/>
                  <w:divBdr>
                    <w:top w:val="none" w:sz="0" w:space="0" w:color="auto"/>
                    <w:left w:val="none" w:sz="0" w:space="0" w:color="auto"/>
                    <w:bottom w:val="none" w:sz="0" w:space="0" w:color="auto"/>
                    <w:right w:val="none" w:sz="0" w:space="0" w:color="auto"/>
                  </w:divBdr>
                </w:div>
                <w:div w:id="866600778">
                  <w:marLeft w:val="0"/>
                  <w:marRight w:val="0"/>
                  <w:marTop w:val="0"/>
                  <w:marBottom w:val="0"/>
                  <w:divBdr>
                    <w:top w:val="none" w:sz="0" w:space="0" w:color="auto"/>
                    <w:left w:val="none" w:sz="0" w:space="0" w:color="auto"/>
                    <w:bottom w:val="none" w:sz="0" w:space="0" w:color="auto"/>
                    <w:right w:val="none" w:sz="0" w:space="0" w:color="auto"/>
                  </w:divBdr>
                </w:div>
              </w:divsChild>
            </w:div>
            <w:div w:id="1365522260">
              <w:marLeft w:val="0"/>
              <w:marRight w:val="0"/>
              <w:marTop w:val="225"/>
              <w:marBottom w:val="0"/>
              <w:divBdr>
                <w:top w:val="none" w:sz="0" w:space="0" w:color="auto"/>
                <w:left w:val="none" w:sz="0" w:space="0" w:color="auto"/>
                <w:bottom w:val="none" w:sz="0" w:space="0" w:color="auto"/>
                <w:right w:val="none" w:sz="0" w:space="0" w:color="auto"/>
              </w:divBdr>
              <w:divsChild>
                <w:div w:id="691034918">
                  <w:marLeft w:val="0"/>
                  <w:marRight w:val="0"/>
                  <w:marTop w:val="0"/>
                  <w:marBottom w:val="0"/>
                  <w:divBdr>
                    <w:top w:val="none" w:sz="0" w:space="0" w:color="auto"/>
                    <w:left w:val="none" w:sz="0" w:space="0" w:color="auto"/>
                    <w:bottom w:val="none" w:sz="0" w:space="0" w:color="auto"/>
                    <w:right w:val="none" w:sz="0" w:space="0" w:color="auto"/>
                  </w:divBdr>
                </w:div>
                <w:div w:id="1456825059">
                  <w:marLeft w:val="0"/>
                  <w:marRight w:val="0"/>
                  <w:marTop w:val="0"/>
                  <w:marBottom w:val="0"/>
                  <w:divBdr>
                    <w:top w:val="none" w:sz="0" w:space="0" w:color="auto"/>
                    <w:left w:val="none" w:sz="0" w:space="0" w:color="auto"/>
                    <w:bottom w:val="none" w:sz="0" w:space="0" w:color="auto"/>
                    <w:right w:val="none" w:sz="0" w:space="0" w:color="auto"/>
                  </w:divBdr>
                </w:div>
              </w:divsChild>
            </w:div>
            <w:div w:id="920261030">
              <w:marLeft w:val="0"/>
              <w:marRight w:val="0"/>
              <w:marTop w:val="225"/>
              <w:marBottom w:val="0"/>
              <w:divBdr>
                <w:top w:val="none" w:sz="0" w:space="0" w:color="auto"/>
                <w:left w:val="none" w:sz="0" w:space="0" w:color="auto"/>
                <w:bottom w:val="none" w:sz="0" w:space="0" w:color="auto"/>
                <w:right w:val="none" w:sz="0" w:space="0" w:color="auto"/>
              </w:divBdr>
              <w:divsChild>
                <w:div w:id="449932681">
                  <w:marLeft w:val="0"/>
                  <w:marRight w:val="0"/>
                  <w:marTop w:val="0"/>
                  <w:marBottom w:val="0"/>
                  <w:divBdr>
                    <w:top w:val="none" w:sz="0" w:space="0" w:color="auto"/>
                    <w:left w:val="none" w:sz="0" w:space="0" w:color="auto"/>
                    <w:bottom w:val="none" w:sz="0" w:space="0" w:color="auto"/>
                    <w:right w:val="none" w:sz="0" w:space="0" w:color="auto"/>
                  </w:divBdr>
                </w:div>
                <w:div w:id="1087582823">
                  <w:marLeft w:val="0"/>
                  <w:marRight w:val="0"/>
                  <w:marTop w:val="0"/>
                  <w:marBottom w:val="0"/>
                  <w:divBdr>
                    <w:top w:val="none" w:sz="0" w:space="0" w:color="auto"/>
                    <w:left w:val="none" w:sz="0" w:space="0" w:color="auto"/>
                    <w:bottom w:val="none" w:sz="0" w:space="0" w:color="auto"/>
                    <w:right w:val="none" w:sz="0" w:space="0" w:color="auto"/>
                  </w:divBdr>
                </w:div>
              </w:divsChild>
            </w:div>
            <w:div w:id="6561475">
              <w:marLeft w:val="0"/>
              <w:marRight w:val="0"/>
              <w:marTop w:val="225"/>
              <w:marBottom w:val="0"/>
              <w:divBdr>
                <w:top w:val="none" w:sz="0" w:space="0" w:color="auto"/>
                <w:left w:val="none" w:sz="0" w:space="0" w:color="auto"/>
                <w:bottom w:val="none" w:sz="0" w:space="0" w:color="auto"/>
                <w:right w:val="none" w:sz="0" w:space="0" w:color="auto"/>
              </w:divBdr>
              <w:divsChild>
                <w:div w:id="572816540">
                  <w:marLeft w:val="0"/>
                  <w:marRight w:val="0"/>
                  <w:marTop w:val="0"/>
                  <w:marBottom w:val="0"/>
                  <w:divBdr>
                    <w:top w:val="none" w:sz="0" w:space="0" w:color="auto"/>
                    <w:left w:val="none" w:sz="0" w:space="0" w:color="auto"/>
                    <w:bottom w:val="none" w:sz="0" w:space="0" w:color="auto"/>
                    <w:right w:val="none" w:sz="0" w:space="0" w:color="auto"/>
                  </w:divBdr>
                </w:div>
                <w:div w:id="126433234">
                  <w:marLeft w:val="0"/>
                  <w:marRight w:val="0"/>
                  <w:marTop w:val="0"/>
                  <w:marBottom w:val="0"/>
                  <w:divBdr>
                    <w:top w:val="none" w:sz="0" w:space="0" w:color="auto"/>
                    <w:left w:val="none" w:sz="0" w:space="0" w:color="auto"/>
                    <w:bottom w:val="none" w:sz="0" w:space="0" w:color="auto"/>
                    <w:right w:val="none" w:sz="0" w:space="0" w:color="auto"/>
                  </w:divBdr>
                </w:div>
              </w:divsChild>
            </w:div>
            <w:div w:id="566499229">
              <w:marLeft w:val="0"/>
              <w:marRight w:val="0"/>
              <w:marTop w:val="225"/>
              <w:marBottom w:val="0"/>
              <w:divBdr>
                <w:top w:val="none" w:sz="0" w:space="0" w:color="auto"/>
                <w:left w:val="none" w:sz="0" w:space="0" w:color="auto"/>
                <w:bottom w:val="none" w:sz="0" w:space="0" w:color="auto"/>
                <w:right w:val="none" w:sz="0" w:space="0" w:color="auto"/>
              </w:divBdr>
              <w:divsChild>
                <w:div w:id="929388830">
                  <w:marLeft w:val="0"/>
                  <w:marRight w:val="0"/>
                  <w:marTop w:val="0"/>
                  <w:marBottom w:val="0"/>
                  <w:divBdr>
                    <w:top w:val="none" w:sz="0" w:space="0" w:color="auto"/>
                    <w:left w:val="none" w:sz="0" w:space="0" w:color="auto"/>
                    <w:bottom w:val="none" w:sz="0" w:space="0" w:color="auto"/>
                    <w:right w:val="none" w:sz="0" w:space="0" w:color="auto"/>
                  </w:divBdr>
                </w:div>
                <w:div w:id="1860391322">
                  <w:marLeft w:val="0"/>
                  <w:marRight w:val="0"/>
                  <w:marTop w:val="0"/>
                  <w:marBottom w:val="0"/>
                  <w:divBdr>
                    <w:top w:val="none" w:sz="0" w:space="0" w:color="auto"/>
                    <w:left w:val="none" w:sz="0" w:space="0" w:color="auto"/>
                    <w:bottom w:val="none" w:sz="0" w:space="0" w:color="auto"/>
                    <w:right w:val="none" w:sz="0" w:space="0" w:color="auto"/>
                  </w:divBdr>
                </w:div>
              </w:divsChild>
            </w:div>
            <w:div w:id="934433890">
              <w:marLeft w:val="0"/>
              <w:marRight w:val="0"/>
              <w:marTop w:val="225"/>
              <w:marBottom w:val="0"/>
              <w:divBdr>
                <w:top w:val="none" w:sz="0" w:space="0" w:color="auto"/>
                <w:left w:val="none" w:sz="0" w:space="0" w:color="auto"/>
                <w:bottom w:val="none" w:sz="0" w:space="0" w:color="auto"/>
                <w:right w:val="none" w:sz="0" w:space="0" w:color="auto"/>
              </w:divBdr>
              <w:divsChild>
                <w:div w:id="23136007">
                  <w:marLeft w:val="0"/>
                  <w:marRight w:val="0"/>
                  <w:marTop w:val="0"/>
                  <w:marBottom w:val="0"/>
                  <w:divBdr>
                    <w:top w:val="none" w:sz="0" w:space="0" w:color="auto"/>
                    <w:left w:val="none" w:sz="0" w:space="0" w:color="auto"/>
                    <w:bottom w:val="none" w:sz="0" w:space="0" w:color="auto"/>
                    <w:right w:val="none" w:sz="0" w:space="0" w:color="auto"/>
                  </w:divBdr>
                </w:div>
                <w:div w:id="517932170">
                  <w:marLeft w:val="0"/>
                  <w:marRight w:val="0"/>
                  <w:marTop w:val="0"/>
                  <w:marBottom w:val="0"/>
                  <w:divBdr>
                    <w:top w:val="none" w:sz="0" w:space="0" w:color="auto"/>
                    <w:left w:val="none" w:sz="0" w:space="0" w:color="auto"/>
                    <w:bottom w:val="none" w:sz="0" w:space="0" w:color="auto"/>
                    <w:right w:val="none" w:sz="0" w:space="0" w:color="auto"/>
                  </w:divBdr>
                </w:div>
              </w:divsChild>
            </w:div>
            <w:div w:id="1393890631">
              <w:marLeft w:val="0"/>
              <w:marRight w:val="0"/>
              <w:marTop w:val="225"/>
              <w:marBottom w:val="0"/>
              <w:divBdr>
                <w:top w:val="none" w:sz="0" w:space="0" w:color="auto"/>
                <w:left w:val="none" w:sz="0" w:space="0" w:color="auto"/>
                <w:bottom w:val="none" w:sz="0" w:space="0" w:color="auto"/>
                <w:right w:val="none" w:sz="0" w:space="0" w:color="auto"/>
              </w:divBdr>
              <w:divsChild>
                <w:div w:id="1579438914">
                  <w:marLeft w:val="0"/>
                  <w:marRight w:val="0"/>
                  <w:marTop w:val="0"/>
                  <w:marBottom w:val="0"/>
                  <w:divBdr>
                    <w:top w:val="none" w:sz="0" w:space="0" w:color="auto"/>
                    <w:left w:val="none" w:sz="0" w:space="0" w:color="auto"/>
                    <w:bottom w:val="none" w:sz="0" w:space="0" w:color="auto"/>
                    <w:right w:val="none" w:sz="0" w:space="0" w:color="auto"/>
                  </w:divBdr>
                </w:div>
                <w:div w:id="886378923">
                  <w:marLeft w:val="0"/>
                  <w:marRight w:val="0"/>
                  <w:marTop w:val="0"/>
                  <w:marBottom w:val="0"/>
                  <w:divBdr>
                    <w:top w:val="none" w:sz="0" w:space="0" w:color="auto"/>
                    <w:left w:val="none" w:sz="0" w:space="0" w:color="auto"/>
                    <w:bottom w:val="none" w:sz="0" w:space="0" w:color="auto"/>
                    <w:right w:val="none" w:sz="0" w:space="0" w:color="auto"/>
                  </w:divBdr>
                </w:div>
              </w:divsChild>
            </w:div>
            <w:div w:id="1656758640">
              <w:marLeft w:val="0"/>
              <w:marRight w:val="0"/>
              <w:marTop w:val="225"/>
              <w:marBottom w:val="0"/>
              <w:divBdr>
                <w:top w:val="none" w:sz="0" w:space="0" w:color="auto"/>
                <w:left w:val="none" w:sz="0" w:space="0" w:color="auto"/>
                <w:bottom w:val="none" w:sz="0" w:space="0" w:color="auto"/>
                <w:right w:val="none" w:sz="0" w:space="0" w:color="auto"/>
              </w:divBdr>
              <w:divsChild>
                <w:div w:id="1662730561">
                  <w:marLeft w:val="0"/>
                  <w:marRight w:val="0"/>
                  <w:marTop w:val="0"/>
                  <w:marBottom w:val="0"/>
                  <w:divBdr>
                    <w:top w:val="none" w:sz="0" w:space="0" w:color="auto"/>
                    <w:left w:val="none" w:sz="0" w:space="0" w:color="auto"/>
                    <w:bottom w:val="none" w:sz="0" w:space="0" w:color="auto"/>
                    <w:right w:val="none" w:sz="0" w:space="0" w:color="auto"/>
                  </w:divBdr>
                </w:div>
                <w:div w:id="109321948">
                  <w:marLeft w:val="0"/>
                  <w:marRight w:val="0"/>
                  <w:marTop w:val="0"/>
                  <w:marBottom w:val="0"/>
                  <w:divBdr>
                    <w:top w:val="none" w:sz="0" w:space="0" w:color="auto"/>
                    <w:left w:val="none" w:sz="0" w:space="0" w:color="auto"/>
                    <w:bottom w:val="none" w:sz="0" w:space="0" w:color="auto"/>
                    <w:right w:val="none" w:sz="0" w:space="0" w:color="auto"/>
                  </w:divBdr>
                </w:div>
              </w:divsChild>
            </w:div>
            <w:div w:id="504394604">
              <w:marLeft w:val="0"/>
              <w:marRight w:val="0"/>
              <w:marTop w:val="225"/>
              <w:marBottom w:val="0"/>
              <w:divBdr>
                <w:top w:val="none" w:sz="0" w:space="0" w:color="auto"/>
                <w:left w:val="none" w:sz="0" w:space="0" w:color="auto"/>
                <w:bottom w:val="none" w:sz="0" w:space="0" w:color="auto"/>
                <w:right w:val="none" w:sz="0" w:space="0" w:color="auto"/>
              </w:divBdr>
              <w:divsChild>
                <w:div w:id="1743218170">
                  <w:marLeft w:val="0"/>
                  <w:marRight w:val="0"/>
                  <w:marTop w:val="0"/>
                  <w:marBottom w:val="0"/>
                  <w:divBdr>
                    <w:top w:val="none" w:sz="0" w:space="0" w:color="auto"/>
                    <w:left w:val="none" w:sz="0" w:space="0" w:color="auto"/>
                    <w:bottom w:val="none" w:sz="0" w:space="0" w:color="auto"/>
                    <w:right w:val="none" w:sz="0" w:space="0" w:color="auto"/>
                  </w:divBdr>
                </w:div>
                <w:div w:id="1149395966">
                  <w:marLeft w:val="0"/>
                  <w:marRight w:val="0"/>
                  <w:marTop w:val="0"/>
                  <w:marBottom w:val="0"/>
                  <w:divBdr>
                    <w:top w:val="none" w:sz="0" w:space="0" w:color="auto"/>
                    <w:left w:val="none" w:sz="0" w:space="0" w:color="auto"/>
                    <w:bottom w:val="none" w:sz="0" w:space="0" w:color="auto"/>
                    <w:right w:val="none" w:sz="0" w:space="0" w:color="auto"/>
                  </w:divBdr>
                </w:div>
              </w:divsChild>
            </w:div>
            <w:div w:id="1277372968">
              <w:marLeft w:val="0"/>
              <w:marRight w:val="0"/>
              <w:marTop w:val="225"/>
              <w:marBottom w:val="0"/>
              <w:divBdr>
                <w:top w:val="none" w:sz="0" w:space="0" w:color="auto"/>
                <w:left w:val="none" w:sz="0" w:space="0" w:color="auto"/>
                <w:bottom w:val="none" w:sz="0" w:space="0" w:color="auto"/>
                <w:right w:val="none" w:sz="0" w:space="0" w:color="auto"/>
              </w:divBdr>
              <w:divsChild>
                <w:div w:id="601231859">
                  <w:marLeft w:val="0"/>
                  <w:marRight w:val="0"/>
                  <w:marTop w:val="0"/>
                  <w:marBottom w:val="0"/>
                  <w:divBdr>
                    <w:top w:val="none" w:sz="0" w:space="0" w:color="auto"/>
                    <w:left w:val="none" w:sz="0" w:space="0" w:color="auto"/>
                    <w:bottom w:val="none" w:sz="0" w:space="0" w:color="auto"/>
                    <w:right w:val="none" w:sz="0" w:space="0" w:color="auto"/>
                  </w:divBdr>
                </w:div>
                <w:div w:id="786503787">
                  <w:marLeft w:val="0"/>
                  <w:marRight w:val="0"/>
                  <w:marTop w:val="0"/>
                  <w:marBottom w:val="0"/>
                  <w:divBdr>
                    <w:top w:val="none" w:sz="0" w:space="0" w:color="auto"/>
                    <w:left w:val="none" w:sz="0" w:space="0" w:color="auto"/>
                    <w:bottom w:val="none" w:sz="0" w:space="0" w:color="auto"/>
                    <w:right w:val="none" w:sz="0" w:space="0" w:color="auto"/>
                  </w:divBdr>
                </w:div>
              </w:divsChild>
            </w:div>
            <w:div w:id="694501273">
              <w:marLeft w:val="0"/>
              <w:marRight w:val="0"/>
              <w:marTop w:val="225"/>
              <w:marBottom w:val="0"/>
              <w:divBdr>
                <w:top w:val="none" w:sz="0" w:space="0" w:color="auto"/>
                <w:left w:val="none" w:sz="0" w:space="0" w:color="auto"/>
                <w:bottom w:val="none" w:sz="0" w:space="0" w:color="auto"/>
                <w:right w:val="none" w:sz="0" w:space="0" w:color="auto"/>
              </w:divBdr>
              <w:divsChild>
                <w:div w:id="1136069162">
                  <w:marLeft w:val="0"/>
                  <w:marRight w:val="0"/>
                  <w:marTop w:val="0"/>
                  <w:marBottom w:val="0"/>
                  <w:divBdr>
                    <w:top w:val="none" w:sz="0" w:space="0" w:color="auto"/>
                    <w:left w:val="none" w:sz="0" w:space="0" w:color="auto"/>
                    <w:bottom w:val="none" w:sz="0" w:space="0" w:color="auto"/>
                    <w:right w:val="none" w:sz="0" w:space="0" w:color="auto"/>
                  </w:divBdr>
                </w:div>
                <w:div w:id="2033410469">
                  <w:marLeft w:val="0"/>
                  <w:marRight w:val="0"/>
                  <w:marTop w:val="0"/>
                  <w:marBottom w:val="0"/>
                  <w:divBdr>
                    <w:top w:val="none" w:sz="0" w:space="0" w:color="auto"/>
                    <w:left w:val="none" w:sz="0" w:space="0" w:color="auto"/>
                    <w:bottom w:val="none" w:sz="0" w:space="0" w:color="auto"/>
                    <w:right w:val="none" w:sz="0" w:space="0" w:color="auto"/>
                  </w:divBdr>
                </w:div>
              </w:divsChild>
            </w:div>
            <w:div w:id="1167786223">
              <w:marLeft w:val="0"/>
              <w:marRight w:val="0"/>
              <w:marTop w:val="225"/>
              <w:marBottom w:val="0"/>
              <w:divBdr>
                <w:top w:val="none" w:sz="0" w:space="0" w:color="auto"/>
                <w:left w:val="none" w:sz="0" w:space="0" w:color="auto"/>
                <w:bottom w:val="none" w:sz="0" w:space="0" w:color="auto"/>
                <w:right w:val="none" w:sz="0" w:space="0" w:color="auto"/>
              </w:divBdr>
              <w:divsChild>
                <w:div w:id="2048137429">
                  <w:marLeft w:val="0"/>
                  <w:marRight w:val="0"/>
                  <w:marTop w:val="0"/>
                  <w:marBottom w:val="0"/>
                  <w:divBdr>
                    <w:top w:val="none" w:sz="0" w:space="0" w:color="auto"/>
                    <w:left w:val="none" w:sz="0" w:space="0" w:color="auto"/>
                    <w:bottom w:val="none" w:sz="0" w:space="0" w:color="auto"/>
                    <w:right w:val="none" w:sz="0" w:space="0" w:color="auto"/>
                  </w:divBdr>
                </w:div>
                <w:div w:id="1130630634">
                  <w:marLeft w:val="0"/>
                  <w:marRight w:val="0"/>
                  <w:marTop w:val="0"/>
                  <w:marBottom w:val="0"/>
                  <w:divBdr>
                    <w:top w:val="none" w:sz="0" w:space="0" w:color="auto"/>
                    <w:left w:val="none" w:sz="0" w:space="0" w:color="auto"/>
                    <w:bottom w:val="none" w:sz="0" w:space="0" w:color="auto"/>
                    <w:right w:val="none" w:sz="0" w:space="0" w:color="auto"/>
                  </w:divBdr>
                </w:div>
              </w:divsChild>
            </w:div>
            <w:div w:id="1847281715">
              <w:marLeft w:val="0"/>
              <w:marRight w:val="0"/>
              <w:marTop w:val="225"/>
              <w:marBottom w:val="0"/>
              <w:divBdr>
                <w:top w:val="none" w:sz="0" w:space="0" w:color="auto"/>
                <w:left w:val="none" w:sz="0" w:space="0" w:color="auto"/>
                <w:bottom w:val="none" w:sz="0" w:space="0" w:color="auto"/>
                <w:right w:val="none" w:sz="0" w:space="0" w:color="auto"/>
              </w:divBdr>
              <w:divsChild>
                <w:div w:id="1733577823">
                  <w:marLeft w:val="0"/>
                  <w:marRight w:val="0"/>
                  <w:marTop w:val="0"/>
                  <w:marBottom w:val="0"/>
                  <w:divBdr>
                    <w:top w:val="none" w:sz="0" w:space="0" w:color="auto"/>
                    <w:left w:val="none" w:sz="0" w:space="0" w:color="auto"/>
                    <w:bottom w:val="none" w:sz="0" w:space="0" w:color="auto"/>
                    <w:right w:val="none" w:sz="0" w:space="0" w:color="auto"/>
                  </w:divBdr>
                </w:div>
                <w:div w:id="1952080572">
                  <w:marLeft w:val="0"/>
                  <w:marRight w:val="0"/>
                  <w:marTop w:val="0"/>
                  <w:marBottom w:val="0"/>
                  <w:divBdr>
                    <w:top w:val="none" w:sz="0" w:space="0" w:color="auto"/>
                    <w:left w:val="none" w:sz="0" w:space="0" w:color="auto"/>
                    <w:bottom w:val="none" w:sz="0" w:space="0" w:color="auto"/>
                    <w:right w:val="none" w:sz="0" w:space="0" w:color="auto"/>
                  </w:divBdr>
                </w:div>
              </w:divsChild>
            </w:div>
            <w:div w:id="811941986">
              <w:marLeft w:val="0"/>
              <w:marRight w:val="0"/>
              <w:marTop w:val="225"/>
              <w:marBottom w:val="0"/>
              <w:divBdr>
                <w:top w:val="none" w:sz="0" w:space="0" w:color="auto"/>
                <w:left w:val="none" w:sz="0" w:space="0" w:color="auto"/>
                <w:bottom w:val="none" w:sz="0" w:space="0" w:color="auto"/>
                <w:right w:val="none" w:sz="0" w:space="0" w:color="auto"/>
              </w:divBdr>
              <w:divsChild>
                <w:div w:id="1938636289">
                  <w:marLeft w:val="0"/>
                  <w:marRight w:val="0"/>
                  <w:marTop w:val="0"/>
                  <w:marBottom w:val="0"/>
                  <w:divBdr>
                    <w:top w:val="none" w:sz="0" w:space="0" w:color="auto"/>
                    <w:left w:val="none" w:sz="0" w:space="0" w:color="auto"/>
                    <w:bottom w:val="none" w:sz="0" w:space="0" w:color="auto"/>
                    <w:right w:val="none" w:sz="0" w:space="0" w:color="auto"/>
                  </w:divBdr>
                </w:div>
                <w:div w:id="1387872358">
                  <w:marLeft w:val="0"/>
                  <w:marRight w:val="0"/>
                  <w:marTop w:val="0"/>
                  <w:marBottom w:val="0"/>
                  <w:divBdr>
                    <w:top w:val="none" w:sz="0" w:space="0" w:color="auto"/>
                    <w:left w:val="none" w:sz="0" w:space="0" w:color="auto"/>
                    <w:bottom w:val="none" w:sz="0" w:space="0" w:color="auto"/>
                    <w:right w:val="none" w:sz="0" w:space="0" w:color="auto"/>
                  </w:divBdr>
                </w:div>
              </w:divsChild>
            </w:div>
            <w:div w:id="1917133008">
              <w:marLeft w:val="0"/>
              <w:marRight w:val="0"/>
              <w:marTop w:val="225"/>
              <w:marBottom w:val="0"/>
              <w:divBdr>
                <w:top w:val="none" w:sz="0" w:space="0" w:color="auto"/>
                <w:left w:val="none" w:sz="0" w:space="0" w:color="auto"/>
                <w:bottom w:val="none" w:sz="0" w:space="0" w:color="auto"/>
                <w:right w:val="none" w:sz="0" w:space="0" w:color="auto"/>
              </w:divBdr>
              <w:divsChild>
                <w:div w:id="2032026075">
                  <w:marLeft w:val="0"/>
                  <w:marRight w:val="0"/>
                  <w:marTop w:val="0"/>
                  <w:marBottom w:val="0"/>
                  <w:divBdr>
                    <w:top w:val="none" w:sz="0" w:space="0" w:color="auto"/>
                    <w:left w:val="none" w:sz="0" w:space="0" w:color="auto"/>
                    <w:bottom w:val="none" w:sz="0" w:space="0" w:color="auto"/>
                    <w:right w:val="none" w:sz="0" w:space="0" w:color="auto"/>
                  </w:divBdr>
                </w:div>
                <w:div w:id="42489968">
                  <w:marLeft w:val="0"/>
                  <w:marRight w:val="0"/>
                  <w:marTop w:val="0"/>
                  <w:marBottom w:val="0"/>
                  <w:divBdr>
                    <w:top w:val="none" w:sz="0" w:space="0" w:color="auto"/>
                    <w:left w:val="none" w:sz="0" w:space="0" w:color="auto"/>
                    <w:bottom w:val="none" w:sz="0" w:space="0" w:color="auto"/>
                    <w:right w:val="none" w:sz="0" w:space="0" w:color="auto"/>
                  </w:divBdr>
                </w:div>
              </w:divsChild>
            </w:div>
            <w:div w:id="2123916637">
              <w:marLeft w:val="0"/>
              <w:marRight w:val="0"/>
              <w:marTop w:val="225"/>
              <w:marBottom w:val="0"/>
              <w:divBdr>
                <w:top w:val="none" w:sz="0" w:space="0" w:color="auto"/>
                <w:left w:val="none" w:sz="0" w:space="0" w:color="auto"/>
                <w:bottom w:val="none" w:sz="0" w:space="0" w:color="auto"/>
                <w:right w:val="none" w:sz="0" w:space="0" w:color="auto"/>
              </w:divBdr>
              <w:divsChild>
                <w:div w:id="1606384025">
                  <w:marLeft w:val="0"/>
                  <w:marRight w:val="0"/>
                  <w:marTop w:val="0"/>
                  <w:marBottom w:val="0"/>
                  <w:divBdr>
                    <w:top w:val="none" w:sz="0" w:space="0" w:color="auto"/>
                    <w:left w:val="none" w:sz="0" w:space="0" w:color="auto"/>
                    <w:bottom w:val="none" w:sz="0" w:space="0" w:color="auto"/>
                    <w:right w:val="none" w:sz="0" w:space="0" w:color="auto"/>
                  </w:divBdr>
                </w:div>
                <w:div w:id="414591753">
                  <w:marLeft w:val="0"/>
                  <w:marRight w:val="0"/>
                  <w:marTop w:val="0"/>
                  <w:marBottom w:val="0"/>
                  <w:divBdr>
                    <w:top w:val="none" w:sz="0" w:space="0" w:color="auto"/>
                    <w:left w:val="none" w:sz="0" w:space="0" w:color="auto"/>
                    <w:bottom w:val="none" w:sz="0" w:space="0" w:color="auto"/>
                    <w:right w:val="none" w:sz="0" w:space="0" w:color="auto"/>
                  </w:divBdr>
                </w:div>
              </w:divsChild>
            </w:div>
            <w:div w:id="660037290">
              <w:marLeft w:val="0"/>
              <w:marRight w:val="0"/>
              <w:marTop w:val="225"/>
              <w:marBottom w:val="0"/>
              <w:divBdr>
                <w:top w:val="none" w:sz="0" w:space="0" w:color="auto"/>
                <w:left w:val="none" w:sz="0" w:space="0" w:color="auto"/>
                <w:bottom w:val="none" w:sz="0" w:space="0" w:color="auto"/>
                <w:right w:val="none" w:sz="0" w:space="0" w:color="auto"/>
              </w:divBdr>
              <w:divsChild>
                <w:div w:id="1242177406">
                  <w:marLeft w:val="0"/>
                  <w:marRight w:val="0"/>
                  <w:marTop w:val="0"/>
                  <w:marBottom w:val="0"/>
                  <w:divBdr>
                    <w:top w:val="none" w:sz="0" w:space="0" w:color="auto"/>
                    <w:left w:val="none" w:sz="0" w:space="0" w:color="auto"/>
                    <w:bottom w:val="none" w:sz="0" w:space="0" w:color="auto"/>
                    <w:right w:val="none" w:sz="0" w:space="0" w:color="auto"/>
                  </w:divBdr>
                </w:div>
                <w:div w:id="638193946">
                  <w:marLeft w:val="0"/>
                  <w:marRight w:val="0"/>
                  <w:marTop w:val="0"/>
                  <w:marBottom w:val="0"/>
                  <w:divBdr>
                    <w:top w:val="none" w:sz="0" w:space="0" w:color="auto"/>
                    <w:left w:val="none" w:sz="0" w:space="0" w:color="auto"/>
                    <w:bottom w:val="none" w:sz="0" w:space="0" w:color="auto"/>
                    <w:right w:val="none" w:sz="0" w:space="0" w:color="auto"/>
                  </w:divBdr>
                </w:div>
              </w:divsChild>
            </w:div>
            <w:div w:id="131794108">
              <w:marLeft w:val="0"/>
              <w:marRight w:val="0"/>
              <w:marTop w:val="225"/>
              <w:marBottom w:val="0"/>
              <w:divBdr>
                <w:top w:val="none" w:sz="0" w:space="0" w:color="auto"/>
                <w:left w:val="none" w:sz="0" w:space="0" w:color="auto"/>
                <w:bottom w:val="none" w:sz="0" w:space="0" w:color="auto"/>
                <w:right w:val="none" w:sz="0" w:space="0" w:color="auto"/>
              </w:divBdr>
              <w:divsChild>
                <w:div w:id="1376738018">
                  <w:marLeft w:val="0"/>
                  <w:marRight w:val="0"/>
                  <w:marTop w:val="0"/>
                  <w:marBottom w:val="0"/>
                  <w:divBdr>
                    <w:top w:val="none" w:sz="0" w:space="0" w:color="auto"/>
                    <w:left w:val="none" w:sz="0" w:space="0" w:color="auto"/>
                    <w:bottom w:val="none" w:sz="0" w:space="0" w:color="auto"/>
                    <w:right w:val="none" w:sz="0" w:space="0" w:color="auto"/>
                  </w:divBdr>
                </w:div>
                <w:div w:id="911888313">
                  <w:marLeft w:val="0"/>
                  <w:marRight w:val="0"/>
                  <w:marTop w:val="0"/>
                  <w:marBottom w:val="0"/>
                  <w:divBdr>
                    <w:top w:val="none" w:sz="0" w:space="0" w:color="auto"/>
                    <w:left w:val="none" w:sz="0" w:space="0" w:color="auto"/>
                    <w:bottom w:val="none" w:sz="0" w:space="0" w:color="auto"/>
                    <w:right w:val="none" w:sz="0" w:space="0" w:color="auto"/>
                  </w:divBdr>
                </w:div>
              </w:divsChild>
            </w:div>
            <w:div w:id="1689789545">
              <w:marLeft w:val="0"/>
              <w:marRight w:val="0"/>
              <w:marTop w:val="225"/>
              <w:marBottom w:val="0"/>
              <w:divBdr>
                <w:top w:val="none" w:sz="0" w:space="0" w:color="auto"/>
                <w:left w:val="none" w:sz="0" w:space="0" w:color="auto"/>
                <w:bottom w:val="none" w:sz="0" w:space="0" w:color="auto"/>
                <w:right w:val="none" w:sz="0" w:space="0" w:color="auto"/>
              </w:divBdr>
              <w:divsChild>
                <w:div w:id="799423291">
                  <w:marLeft w:val="0"/>
                  <w:marRight w:val="0"/>
                  <w:marTop w:val="0"/>
                  <w:marBottom w:val="0"/>
                  <w:divBdr>
                    <w:top w:val="none" w:sz="0" w:space="0" w:color="auto"/>
                    <w:left w:val="none" w:sz="0" w:space="0" w:color="auto"/>
                    <w:bottom w:val="none" w:sz="0" w:space="0" w:color="auto"/>
                    <w:right w:val="none" w:sz="0" w:space="0" w:color="auto"/>
                  </w:divBdr>
                </w:div>
                <w:div w:id="1924952988">
                  <w:marLeft w:val="0"/>
                  <w:marRight w:val="0"/>
                  <w:marTop w:val="0"/>
                  <w:marBottom w:val="0"/>
                  <w:divBdr>
                    <w:top w:val="none" w:sz="0" w:space="0" w:color="auto"/>
                    <w:left w:val="none" w:sz="0" w:space="0" w:color="auto"/>
                    <w:bottom w:val="none" w:sz="0" w:space="0" w:color="auto"/>
                    <w:right w:val="none" w:sz="0" w:space="0" w:color="auto"/>
                  </w:divBdr>
                </w:div>
              </w:divsChild>
            </w:div>
            <w:div w:id="1494905631">
              <w:marLeft w:val="0"/>
              <w:marRight w:val="0"/>
              <w:marTop w:val="225"/>
              <w:marBottom w:val="0"/>
              <w:divBdr>
                <w:top w:val="none" w:sz="0" w:space="0" w:color="auto"/>
                <w:left w:val="none" w:sz="0" w:space="0" w:color="auto"/>
                <w:bottom w:val="none" w:sz="0" w:space="0" w:color="auto"/>
                <w:right w:val="none" w:sz="0" w:space="0" w:color="auto"/>
              </w:divBdr>
              <w:divsChild>
                <w:div w:id="1620145868">
                  <w:marLeft w:val="0"/>
                  <w:marRight w:val="0"/>
                  <w:marTop w:val="0"/>
                  <w:marBottom w:val="0"/>
                  <w:divBdr>
                    <w:top w:val="none" w:sz="0" w:space="0" w:color="auto"/>
                    <w:left w:val="none" w:sz="0" w:space="0" w:color="auto"/>
                    <w:bottom w:val="none" w:sz="0" w:space="0" w:color="auto"/>
                    <w:right w:val="none" w:sz="0" w:space="0" w:color="auto"/>
                  </w:divBdr>
                </w:div>
                <w:div w:id="343944377">
                  <w:marLeft w:val="0"/>
                  <w:marRight w:val="0"/>
                  <w:marTop w:val="0"/>
                  <w:marBottom w:val="0"/>
                  <w:divBdr>
                    <w:top w:val="none" w:sz="0" w:space="0" w:color="auto"/>
                    <w:left w:val="none" w:sz="0" w:space="0" w:color="auto"/>
                    <w:bottom w:val="none" w:sz="0" w:space="0" w:color="auto"/>
                    <w:right w:val="none" w:sz="0" w:space="0" w:color="auto"/>
                  </w:divBdr>
                </w:div>
              </w:divsChild>
            </w:div>
            <w:div w:id="1798639049">
              <w:marLeft w:val="0"/>
              <w:marRight w:val="0"/>
              <w:marTop w:val="225"/>
              <w:marBottom w:val="0"/>
              <w:divBdr>
                <w:top w:val="none" w:sz="0" w:space="0" w:color="auto"/>
                <w:left w:val="none" w:sz="0" w:space="0" w:color="auto"/>
                <w:bottom w:val="none" w:sz="0" w:space="0" w:color="auto"/>
                <w:right w:val="none" w:sz="0" w:space="0" w:color="auto"/>
              </w:divBdr>
              <w:divsChild>
                <w:div w:id="284585477">
                  <w:marLeft w:val="0"/>
                  <w:marRight w:val="0"/>
                  <w:marTop w:val="0"/>
                  <w:marBottom w:val="0"/>
                  <w:divBdr>
                    <w:top w:val="none" w:sz="0" w:space="0" w:color="auto"/>
                    <w:left w:val="none" w:sz="0" w:space="0" w:color="auto"/>
                    <w:bottom w:val="none" w:sz="0" w:space="0" w:color="auto"/>
                    <w:right w:val="none" w:sz="0" w:space="0" w:color="auto"/>
                  </w:divBdr>
                </w:div>
                <w:div w:id="1413090007">
                  <w:marLeft w:val="0"/>
                  <w:marRight w:val="0"/>
                  <w:marTop w:val="0"/>
                  <w:marBottom w:val="0"/>
                  <w:divBdr>
                    <w:top w:val="none" w:sz="0" w:space="0" w:color="auto"/>
                    <w:left w:val="none" w:sz="0" w:space="0" w:color="auto"/>
                    <w:bottom w:val="none" w:sz="0" w:space="0" w:color="auto"/>
                    <w:right w:val="none" w:sz="0" w:space="0" w:color="auto"/>
                  </w:divBdr>
                </w:div>
              </w:divsChild>
            </w:div>
            <w:div w:id="1799444658">
              <w:marLeft w:val="0"/>
              <w:marRight w:val="0"/>
              <w:marTop w:val="225"/>
              <w:marBottom w:val="0"/>
              <w:divBdr>
                <w:top w:val="none" w:sz="0" w:space="0" w:color="auto"/>
                <w:left w:val="none" w:sz="0" w:space="0" w:color="auto"/>
                <w:bottom w:val="none" w:sz="0" w:space="0" w:color="auto"/>
                <w:right w:val="none" w:sz="0" w:space="0" w:color="auto"/>
              </w:divBdr>
              <w:divsChild>
                <w:div w:id="1799642797">
                  <w:marLeft w:val="0"/>
                  <w:marRight w:val="0"/>
                  <w:marTop w:val="0"/>
                  <w:marBottom w:val="0"/>
                  <w:divBdr>
                    <w:top w:val="none" w:sz="0" w:space="0" w:color="auto"/>
                    <w:left w:val="none" w:sz="0" w:space="0" w:color="auto"/>
                    <w:bottom w:val="none" w:sz="0" w:space="0" w:color="auto"/>
                    <w:right w:val="none" w:sz="0" w:space="0" w:color="auto"/>
                  </w:divBdr>
                </w:div>
                <w:div w:id="812210245">
                  <w:marLeft w:val="0"/>
                  <w:marRight w:val="0"/>
                  <w:marTop w:val="0"/>
                  <w:marBottom w:val="0"/>
                  <w:divBdr>
                    <w:top w:val="none" w:sz="0" w:space="0" w:color="auto"/>
                    <w:left w:val="none" w:sz="0" w:space="0" w:color="auto"/>
                    <w:bottom w:val="none" w:sz="0" w:space="0" w:color="auto"/>
                    <w:right w:val="none" w:sz="0" w:space="0" w:color="auto"/>
                  </w:divBdr>
                </w:div>
              </w:divsChild>
            </w:div>
            <w:div w:id="899049349">
              <w:marLeft w:val="0"/>
              <w:marRight w:val="0"/>
              <w:marTop w:val="225"/>
              <w:marBottom w:val="0"/>
              <w:divBdr>
                <w:top w:val="none" w:sz="0" w:space="0" w:color="auto"/>
                <w:left w:val="none" w:sz="0" w:space="0" w:color="auto"/>
                <w:bottom w:val="none" w:sz="0" w:space="0" w:color="auto"/>
                <w:right w:val="none" w:sz="0" w:space="0" w:color="auto"/>
              </w:divBdr>
              <w:divsChild>
                <w:div w:id="1462841589">
                  <w:marLeft w:val="0"/>
                  <w:marRight w:val="0"/>
                  <w:marTop w:val="0"/>
                  <w:marBottom w:val="0"/>
                  <w:divBdr>
                    <w:top w:val="none" w:sz="0" w:space="0" w:color="auto"/>
                    <w:left w:val="none" w:sz="0" w:space="0" w:color="auto"/>
                    <w:bottom w:val="none" w:sz="0" w:space="0" w:color="auto"/>
                    <w:right w:val="none" w:sz="0" w:space="0" w:color="auto"/>
                  </w:divBdr>
                </w:div>
                <w:div w:id="1302266514">
                  <w:marLeft w:val="0"/>
                  <w:marRight w:val="0"/>
                  <w:marTop w:val="0"/>
                  <w:marBottom w:val="0"/>
                  <w:divBdr>
                    <w:top w:val="none" w:sz="0" w:space="0" w:color="auto"/>
                    <w:left w:val="none" w:sz="0" w:space="0" w:color="auto"/>
                    <w:bottom w:val="none" w:sz="0" w:space="0" w:color="auto"/>
                    <w:right w:val="none" w:sz="0" w:space="0" w:color="auto"/>
                  </w:divBdr>
                </w:div>
              </w:divsChild>
            </w:div>
            <w:div w:id="1330140241">
              <w:marLeft w:val="0"/>
              <w:marRight w:val="0"/>
              <w:marTop w:val="225"/>
              <w:marBottom w:val="0"/>
              <w:divBdr>
                <w:top w:val="none" w:sz="0" w:space="0" w:color="auto"/>
                <w:left w:val="none" w:sz="0" w:space="0" w:color="auto"/>
                <w:bottom w:val="none" w:sz="0" w:space="0" w:color="auto"/>
                <w:right w:val="none" w:sz="0" w:space="0" w:color="auto"/>
              </w:divBdr>
              <w:divsChild>
                <w:div w:id="128205967">
                  <w:marLeft w:val="0"/>
                  <w:marRight w:val="0"/>
                  <w:marTop w:val="0"/>
                  <w:marBottom w:val="0"/>
                  <w:divBdr>
                    <w:top w:val="none" w:sz="0" w:space="0" w:color="auto"/>
                    <w:left w:val="none" w:sz="0" w:space="0" w:color="auto"/>
                    <w:bottom w:val="none" w:sz="0" w:space="0" w:color="auto"/>
                    <w:right w:val="none" w:sz="0" w:space="0" w:color="auto"/>
                  </w:divBdr>
                </w:div>
                <w:div w:id="1303462335">
                  <w:marLeft w:val="0"/>
                  <w:marRight w:val="0"/>
                  <w:marTop w:val="0"/>
                  <w:marBottom w:val="0"/>
                  <w:divBdr>
                    <w:top w:val="none" w:sz="0" w:space="0" w:color="auto"/>
                    <w:left w:val="none" w:sz="0" w:space="0" w:color="auto"/>
                    <w:bottom w:val="none" w:sz="0" w:space="0" w:color="auto"/>
                    <w:right w:val="none" w:sz="0" w:space="0" w:color="auto"/>
                  </w:divBdr>
                </w:div>
              </w:divsChild>
            </w:div>
            <w:div w:id="1676181437">
              <w:marLeft w:val="0"/>
              <w:marRight w:val="0"/>
              <w:marTop w:val="225"/>
              <w:marBottom w:val="0"/>
              <w:divBdr>
                <w:top w:val="none" w:sz="0" w:space="0" w:color="auto"/>
                <w:left w:val="none" w:sz="0" w:space="0" w:color="auto"/>
                <w:bottom w:val="none" w:sz="0" w:space="0" w:color="auto"/>
                <w:right w:val="none" w:sz="0" w:space="0" w:color="auto"/>
              </w:divBdr>
              <w:divsChild>
                <w:div w:id="897589460">
                  <w:marLeft w:val="0"/>
                  <w:marRight w:val="0"/>
                  <w:marTop w:val="0"/>
                  <w:marBottom w:val="0"/>
                  <w:divBdr>
                    <w:top w:val="none" w:sz="0" w:space="0" w:color="auto"/>
                    <w:left w:val="none" w:sz="0" w:space="0" w:color="auto"/>
                    <w:bottom w:val="none" w:sz="0" w:space="0" w:color="auto"/>
                    <w:right w:val="none" w:sz="0" w:space="0" w:color="auto"/>
                  </w:divBdr>
                </w:div>
                <w:div w:id="2143451100">
                  <w:marLeft w:val="0"/>
                  <w:marRight w:val="0"/>
                  <w:marTop w:val="0"/>
                  <w:marBottom w:val="0"/>
                  <w:divBdr>
                    <w:top w:val="none" w:sz="0" w:space="0" w:color="auto"/>
                    <w:left w:val="none" w:sz="0" w:space="0" w:color="auto"/>
                    <w:bottom w:val="none" w:sz="0" w:space="0" w:color="auto"/>
                    <w:right w:val="none" w:sz="0" w:space="0" w:color="auto"/>
                  </w:divBdr>
                </w:div>
              </w:divsChild>
            </w:div>
            <w:div w:id="1299414188">
              <w:marLeft w:val="0"/>
              <w:marRight w:val="0"/>
              <w:marTop w:val="225"/>
              <w:marBottom w:val="0"/>
              <w:divBdr>
                <w:top w:val="none" w:sz="0" w:space="0" w:color="auto"/>
                <w:left w:val="none" w:sz="0" w:space="0" w:color="auto"/>
                <w:bottom w:val="none" w:sz="0" w:space="0" w:color="auto"/>
                <w:right w:val="none" w:sz="0" w:space="0" w:color="auto"/>
              </w:divBdr>
              <w:divsChild>
                <w:div w:id="464741900">
                  <w:marLeft w:val="0"/>
                  <w:marRight w:val="0"/>
                  <w:marTop w:val="0"/>
                  <w:marBottom w:val="0"/>
                  <w:divBdr>
                    <w:top w:val="none" w:sz="0" w:space="0" w:color="auto"/>
                    <w:left w:val="none" w:sz="0" w:space="0" w:color="auto"/>
                    <w:bottom w:val="none" w:sz="0" w:space="0" w:color="auto"/>
                    <w:right w:val="none" w:sz="0" w:space="0" w:color="auto"/>
                  </w:divBdr>
                </w:div>
                <w:div w:id="253780480">
                  <w:marLeft w:val="0"/>
                  <w:marRight w:val="0"/>
                  <w:marTop w:val="0"/>
                  <w:marBottom w:val="0"/>
                  <w:divBdr>
                    <w:top w:val="none" w:sz="0" w:space="0" w:color="auto"/>
                    <w:left w:val="none" w:sz="0" w:space="0" w:color="auto"/>
                    <w:bottom w:val="none" w:sz="0" w:space="0" w:color="auto"/>
                    <w:right w:val="none" w:sz="0" w:space="0" w:color="auto"/>
                  </w:divBdr>
                </w:div>
              </w:divsChild>
            </w:div>
            <w:div w:id="284166286">
              <w:marLeft w:val="0"/>
              <w:marRight w:val="0"/>
              <w:marTop w:val="225"/>
              <w:marBottom w:val="0"/>
              <w:divBdr>
                <w:top w:val="none" w:sz="0" w:space="0" w:color="auto"/>
                <w:left w:val="none" w:sz="0" w:space="0" w:color="auto"/>
                <w:bottom w:val="none" w:sz="0" w:space="0" w:color="auto"/>
                <w:right w:val="none" w:sz="0" w:space="0" w:color="auto"/>
              </w:divBdr>
              <w:divsChild>
                <w:div w:id="2097356065">
                  <w:marLeft w:val="0"/>
                  <w:marRight w:val="0"/>
                  <w:marTop w:val="0"/>
                  <w:marBottom w:val="0"/>
                  <w:divBdr>
                    <w:top w:val="none" w:sz="0" w:space="0" w:color="auto"/>
                    <w:left w:val="none" w:sz="0" w:space="0" w:color="auto"/>
                    <w:bottom w:val="none" w:sz="0" w:space="0" w:color="auto"/>
                    <w:right w:val="none" w:sz="0" w:space="0" w:color="auto"/>
                  </w:divBdr>
                </w:div>
                <w:div w:id="135420297">
                  <w:marLeft w:val="0"/>
                  <w:marRight w:val="0"/>
                  <w:marTop w:val="0"/>
                  <w:marBottom w:val="0"/>
                  <w:divBdr>
                    <w:top w:val="none" w:sz="0" w:space="0" w:color="auto"/>
                    <w:left w:val="none" w:sz="0" w:space="0" w:color="auto"/>
                    <w:bottom w:val="none" w:sz="0" w:space="0" w:color="auto"/>
                    <w:right w:val="none" w:sz="0" w:space="0" w:color="auto"/>
                  </w:divBdr>
                </w:div>
              </w:divsChild>
            </w:div>
            <w:div w:id="34355851">
              <w:marLeft w:val="0"/>
              <w:marRight w:val="0"/>
              <w:marTop w:val="225"/>
              <w:marBottom w:val="0"/>
              <w:divBdr>
                <w:top w:val="none" w:sz="0" w:space="0" w:color="auto"/>
                <w:left w:val="none" w:sz="0" w:space="0" w:color="auto"/>
                <w:bottom w:val="none" w:sz="0" w:space="0" w:color="auto"/>
                <w:right w:val="none" w:sz="0" w:space="0" w:color="auto"/>
              </w:divBdr>
              <w:divsChild>
                <w:div w:id="1245145544">
                  <w:marLeft w:val="0"/>
                  <w:marRight w:val="0"/>
                  <w:marTop w:val="0"/>
                  <w:marBottom w:val="0"/>
                  <w:divBdr>
                    <w:top w:val="none" w:sz="0" w:space="0" w:color="auto"/>
                    <w:left w:val="none" w:sz="0" w:space="0" w:color="auto"/>
                    <w:bottom w:val="none" w:sz="0" w:space="0" w:color="auto"/>
                    <w:right w:val="none" w:sz="0" w:space="0" w:color="auto"/>
                  </w:divBdr>
                </w:div>
                <w:div w:id="897976934">
                  <w:marLeft w:val="0"/>
                  <w:marRight w:val="0"/>
                  <w:marTop w:val="0"/>
                  <w:marBottom w:val="0"/>
                  <w:divBdr>
                    <w:top w:val="none" w:sz="0" w:space="0" w:color="auto"/>
                    <w:left w:val="none" w:sz="0" w:space="0" w:color="auto"/>
                    <w:bottom w:val="none" w:sz="0" w:space="0" w:color="auto"/>
                    <w:right w:val="none" w:sz="0" w:space="0" w:color="auto"/>
                  </w:divBdr>
                </w:div>
              </w:divsChild>
            </w:div>
            <w:div w:id="959844222">
              <w:marLeft w:val="0"/>
              <w:marRight w:val="0"/>
              <w:marTop w:val="225"/>
              <w:marBottom w:val="0"/>
              <w:divBdr>
                <w:top w:val="none" w:sz="0" w:space="0" w:color="auto"/>
                <w:left w:val="none" w:sz="0" w:space="0" w:color="auto"/>
                <w:bottom w:val="none" w:sz="0" w:space="0" w:color="auto"/>
                <w:right w:val="none" w:sz="0" w:space="0" w:color="auto"/>
              </w:divBdr>
              <w:divsChild>
                <w:div w:id="213389531">
                  <w:marLeft w:val="0"/>
                  <w:marRight w:val="0"/>
                  <w:marTop w:val="0"/>
                  <w:marBottom w:val="0"/>
                  <w:divBdr>
                    <w:top w:val="none" w:sz="0" w:space="0" w:color="auto"/>
                    <w:left w:val="none" w:sz="0" w:space="0" w:color="auto"/>
                    <w:bottom w:val="none" w:sz="0" w:space="0" w:color="auto"/>
                    <w:right w:val="none" w:sz="0" w:space="0" w:color="auto"/>
                  </w:divBdr>
                </w:div>
                <w:div w:id="561867478">
                  <w:marLeft w:val="0"/>
                  <w:marRight w:val="0"/>
                  <w:marTop w:val="0"/>
                  <w:marBottom w:val="0"/>
                  <w:divBdr>
                    <w:top w:val="none" w:sz="0" w:space="0" w:color="auto"/>
                    <w:left w:val="none" w:sz="0" w:space="0" w:color="auto"/>
                    <w:bottom w:val="none" w:sz="0" w:space="0" w:color="auto"/>
                    <w:right w:val="none" w:sz="0" w:space="0" w:color="auto"/>
                  </w:divBdr>
                </w:div>
              </w:divsChild>
            </w:div>
            <w:div w:id="416024904">
              <w:marLeft w:val="0"/>
              <w:marRight w:val="0"/>
              <w:marTop w:val="225"/>
              <w:marBottom w:val="0"/>
              <w:divBdr>
                <w:top w:val="none" w:sz="0" w:space="0" w:color="auto"/>
                <w:left w:val="none" w:sz="0" w:space="0" w:color="auto"/>
                <w:bottom w:val="none" w:sz="0" w:space="0" w:color="auto"/>
                <w:right w:val="none" w:sz="0" w:space="0" w:color="auto"/>
              </w:divBdr>
              <w:divsChild>
                <w:div w:id="1532838047">
                  <w:marLeft w:val="0"/>
                  <w:marRight w:val="0"/>
                  <w:marTop w:val="0"/>
                  <w:marBottom w:val="0"/>
                  <w:divBdr>
                    <w:top w:val="none" w:sz="0" w:space="0" w:color="auto"/>
                    <w:left w:val="none" w:sz="0" w:space="0" w:color="auto"/>
                    <w:bottom w:val="none" w:sz="0" w:space="0" w:color="auto"/>
                    <w:right w:val="none" w:sz="0" w:space="0" w:color="auto"/>
                  </w:divBdr>
                </w:div>
                <w:div w:id="950354092">
                  <w:marLeft w:val="0"/>
                  <w:marRight w:val="0"/>
                  <w:marTop w:val="0"/>
                  <w:marBottom w:val="0"/>
                  <w:divBdr>
                    <w:top w:val="none" w:sz="0" w:space="0" w:color="auto"/>
                    <w:left w:val="none" w:sz="0" w:space="0" w:color="auto"/>
                    <w:bottom w:val="none" w:sz="0" w:space="0" w:color="auto"/>
                    <w:right w:val="none" w:sz="0" w:space="0" w:color="auto"/>
                  </w:divBdr>
                </w:div>
              </w:divsChild>
            </w:div>
            <w:div w:id="623736371">
              <w:marLeft w:val="0"/>
              <w:marRight w:val="0"/>
              <w:marTop w:val="225"/>
              <w:marBottom w:val="0"/>
              <w:divBdr>
                <w:top w:val="none" w:sz="0" w:space="0" w:color="auto"/>
                <w:left w:val="none" w:sz="0" w:space="0" w:color="auto"/>
                <w:bottom w:val="none" w:sz="0" w:space="0" w:color="auto"/>
                <w:right w:val="none" w:sz="0" w:space="0" w:color="auto"/>
              </w:divBdr>
              <w:divsChild>
                <w:div w:id="170268219">
                  <w:marLeft w:val="0"/>
                  <w:marRight w:val="0"/>
                  <w:marTop w:val="0"/>
                  <w:marBottom w:val="0"/>
                  <w:divBdr>
                    <w:top w:val="none" w:sz="0" w:space="0" w:color="auto"/>
                    <w:left w:val="none" w:sz="0" w:space="0" w:color="auto"/>
                    <w:bottom w:val="none" w:sz="0" w:space="0" w:color="auto"/>
                    <w:right w:val="none" w:sz="0" w:space="0" w:color="auto"/>
                  </w:divBdr>
                </w:div>
                <w:div w:id="1861316063">
                  <w:marLeft w:val="0"/>
                  <w:marRight w:val="0"/>
                  <w:marTop w:val="0"/>
                  <w:marBottom w:val="0"/>
                  <w:divBdr>
                    <w:top w:val="none" w:sz="0" w:space="0" w:color="auto"/>
                    <w:left w:val="none" w:sz="0" w:space="0" w:color="auto"/>
                    <w:bottom w:val="none" w:sz="0" w:space="0" w:color="auto"/>
                    <w:right w:val="none" w:sz="0" w:space="0" w:color="auto"/>
                  </w:divBdr>
                </w:div>
              </w:divsChild>
            </w:div>
            <w:div w:id="1884366906">
              <w:marLeft w:val="0"/>
              <w:marRight w:val="0"/>
              <w:marTop w:val="225"/>
              <w:marBottom w:val="0"/>
              <w:divBdr>
                <w:top w:val="none" w:sz="0" w:space="0" w:color="auto"/>
                <w:left w:val="none" w:sz="0" w:space="0" w:color="auto"/>
                <w:bottom w:val="none" w:sz="0" w:space="0" w:color="auto"/>
                <w:right w:val="none" w:sz="0" w:space="0" w:color="auto"/>
              </w:divBdr>
              <w:divsChild>
                <w:div w:id="953050900">
                  <w:marLeft w:val="0"/>
                  <w:marRight w:val="0"/>
                  <w:marTop w:val="0"/>
                  <w:marBottom w:val="0"/>
                  <w:divBdr>
                    <w:top w:val="none" w:sz="0" w:space="0" w:color="auto"/>
                    <w:left w:val="none" w:sz="0" w:space="0" w:color="auto"/>
                    <w:bottom w:val="none" w:sz="0" w:space="0" w:color="auto"/>
                    <w:right w:val="none" w:sz="0" w:space="0" w:color="auto"/>
                  </w:divBdr>
                </w:div>
                <w:div w:id="2138184325">
                  <w:marLeft w:val="0"/>
                  <w:marRight w:val="0"/>
                  <w:marTop w:val="0"/>
                  <w:marBottom w:val="0"/>
                  <w:divBdr>
                    <w:top w:val="none" w:sz="0" w:space="0" w:color="auto"/>
                    <w:left w:val="none" w:sz="0" w:space="0" w:color="auto"/>
                    <w:bottom w:val="none" w:sz="0" w:space="0" w:color="auto"/>
                    <w:right w:val="none" w:sz="0" w:space="0" w:color="auto"/>
                  </w:divBdr>
                </w:div>
              </w:divsChild>
            </w:div>
            <w:div w:id="2079161446">
              <w:marLeft w:val="0"/>
              <w:marRight w:val="0"/>
              <w:marTop w:val="225"/>
              <w:marBottom w:val="0"/>
              <w:divBdr>
                <w:top w:val="none" w:sz="0" w:space="0" w:color="auto"/>
                <w:left w:val="none" w:sz="0" w:space="0" w:color="auto"/>
                <w:bottom w:val="none" w:sz="0" w:space="0" w:color="auto"/>
                <w:right w:val="none" w:sz="0" w:space="0" w:color="auto"/>
              </w:divBdr>
              <w:divsChild>
                <w:div w:id="1157375963">
                  <w:marLeft w:val="0"/>
                  <w:marRight w:val="0"/>
                  <w:marTop w:val="0"/>
                  <w:marBottom w:val="0"/>
                  <w:divBdr>
                    <w:top w:val="none" w:sz="0" w:space="0" w:color="auto"/>
                    <w:left w:val="none" w:sz="0" w:space="0" w:color="auto"/>
                    <w:bottom w:val="none" w:sz="0" w:space="0" w:color="auto"/>
                    <w:right w:val="none" w:sz="0" w:space="0" w:color="auto"/>
                  </w:divBdr>
                </w:div>
                <w:div w:id="2443789">
                  <w:marLeft w:val="0"/>
                  <w:marRight w:val="0"/>
                  <w:marTop w:val="0"/>
                  <w:marBottom w:val="0"/>
                  <w:divBdr>
                    <w:top w:val="none" w:sz="0" w:space="0" w:color="auto"/>
                    <w:left w:val="none" w:sz="0" w:space="0" w:color="auto"/>
                    <w:bottom w:val="none" w:sz="0" w:space="0" w:color="auto"/>
                    <w:right w:val="none" w:sz="0" w:space="0" w:color="auto"/>
                  </w:divBdr>
                </w:div>
              </w:divsChild>
            </w:div>
            <w:div w:id="694379750">
              <w:marLeft w:val="0"/>
              <w:marRight w:val="0"/>
              <w:marTop w:val="225"/>
              <w:marBottom w:val="0"/>
              <w:divBdr>
                <w:top w:val="none" w:sz="0" w:space="0" w:color="auto"/>
                <w:left w:val="none" w:sz="0" w:space="0" w:color="auto"/>
                <w:bottom w:val="none" w:sz="0" w:space="0" w:color="auto"/>
                <w:right w:val="none" w:sz="0" w:space="0" w:color="auto"/>
              </w:divBdr>
              <w:divsChild>
                <w:div w:id="1891574042">
                  <w:marLeft w:val="0"/>
                  <w:marRight w:val="0"/>
                  <w:marTop w:val="0"/>
                  <w:marBottom w:val="0"/>
                  <w:divBdr>
                    <w:top w:val="none" w:sz="0" w:space="0" w:color="auto"/>
                    <w:left w:val="none" w:sz="0" w:space="0" w:color="auto"/>
                    <w:bottom w:val="none" w:sz="0" w:space="0" w:color="auto"/>
                    <w:right w:val="none" w:sz="0" w:space="0" w:color="auto"/>
                  </w:divBdr>
                </w:div>
                <w:div w:id="1841894879">
                  <w:marLeft w:val="0"/>
                  <w:marRight w:val="0"/>
                  <w:marTop w:val="0"/>
                  <w:marBottom w:val="0"/>
                  <w:divBdr>
                    <w:top w:val="none" w:sz="0" w:space="0" w:color="auto"/>
                    <w:left w:val="none" w:sz="0" w:space="0" w:color="auto"/>
                    <w:bottom w:val="none" w:sz="0" w:space="0" w:color="auto"/>
                    <w:right w:val="none" w:sz="0" w:space="0" w:color="auto"/>
                  </w:divBdr>
                </w:div>
              </w:divsChild>
            </w:div>
            <w:div w:id="634258222">
              <w:marLeft w:val="0"/>
              <w:marRight w:val="0"/>
              <w:marTop w:val="225"/>
              <w:marBottom w:val="0"/>
              <w:divBdr>
                <w:top w:val="none" w:sz="0" w:space="0" w:color="auto"/>
                <w:left w:val="none" w:sz="0" w:space="0" w:color="auto"/>
                <w:bottom w:val="none" w:sz="0" w:space="0" w:color="auto"/>
                <w:right w:val="none" w:sz="0" w:space="0" w:color="auto"/>
              </w:divBdr>
              <w:divsChild>
                <w:div w:id="1705981205">
                  <w:marLeft w:val="0"/>
                  <w:marRight w:val="0"/>
                  <w:marTop w:val="0"/>
                  <w:marBottom w:val="0"/>
                  <w:divBdr>
                    <w:top w:val="none" w:sz="0" w:space="0" w:color="auto"/>
                    <w:left w:val="none" w:sz="0" w:space="0" w:color="auto"/>
                    <w:bottom w:val="none" w:sz="0" w:space="0" w:color="auto"/>
                    <w:right w:val="none" w:sz="0" w:space="0" w:color="auto"/>
                  </w:divBdr>
                </w:div>
                <w:div w:id="1894121720">
                  <w:marLeft w:val="0"/>
                  <w:marRight w:val="0"/>
                  <w:marTop w:val="0"/>
                  <w:marBottom w:val="0"/>
                  <w:divBdr>
                    <w:top w:val="none" w:sz="0" w:space="0" w:color="auto"/>
                    <w:left w:val="none" w:sz="0" w:space="0" w:color="auto"/>
                    <w:bottom w:val="none" w:sz="0" w:space="0" w:color="auto"/>
                    <w:right w:val="none" w:sz="0" w:space="0" w:color="auto"/>
                  </w:divBdr>
                </w:div>
              </w:divsChild>
            </w:div>
            <w:div w:id="1044016818">
              <w:marLeft w:val="0"/>
              <w:marRight w:val="0"/>
              <w:marTop w:val="225"/>
              <w:marBottom w:val="0"/>
              <w:divBdr>
                <w:top w:val="none" w:sz="0" w:space="0" w:color="auto"/>
                <w:left w:val="none" w:sz="0" w:space="0" w:color="auto"/>
                <w:bottom w:val="none" w:sz="0" w:space="0" w:color="auto"/>
                <w:right w:val="none" w:sz="0" w:space="0" w:color="auto"/>
              </w:divBdr>
              <w:divsChild>
                <w:div w:id="2001812464">
                  <w:marLeft w:val="0"/>
                  <w:marRight w:val="0"/>
                  <w:marTop w:val="0"/>
                  <w:marBottom w:val="0"/>
                  <w:divBdr>
                    <w:top w:val="none" w:sz="0" w:space="0" w:color="auto"/>
                    <w:left w:val="none" w:sz="0" w:space="0" w:color="auto"/>
                    <w:bottom w:val="none" w:sz="0" w:space="0" w:color="auto"/>
                    <w:right w:val="none" w:sz="0" w:space="0" w:color="auto"/>
                  </w:divBdr>
                </w:div>
                <w:div w:id="2134471873">
                  <w:marLeft w:val="0"/>
                  <w:marRight w:val="0"/>
                  <w:marTop w:val="0"/>
                  <w:marBottom w:val="0"/>
                  <w:divBdr>
                    <w:top w:val="none" w:sz="0" w:space="0" w:color="auto"/>
                    <w:left w:val="none" w:sz="0" w:space="0" w:color="auto"/>
                    <w:bottom w:val="none" w:sz="0" w:space="0" w:color="auto"/>
                    <w:right w:val="none" w:sz="0" w:space="0" w:color="auto"/>
                  </w:divBdr>
                </w:div>
              </w:divsChild>
            </w:div>
            <w:div w:id="1947494534">
              <w:marLeft w:val="0"/>
              <w:marRight w:val="0"/>
              <w:marTop w:val="225"/>
              <w:marBottom w:val="0"/>
              <w:divBdr>
                <w:top w:val="none" w:sz="0" w:space="0" w:color="auto"/>
                <w:left w:val="none" w:sz="0" w:space="0" w:color="auto"/>
                <w:bottom w:val="none" w:sz="0" w:space="0" w:color="auto"/>
                <w:right w:val="none" w:sz="0" w:space="0" w:color="auto"/>
              </w:divBdr>
              <w:divsChild>
                <w:div w:id="1338145096">
                  <w:marLeft w:val="0"/>
                  <w:marRight w:val="0"/>
                  <w:marTop w:val="0"/>
                  <w:marBottom w:val="0"/>
                  <w:divBdr>
                    <w:top w:val="none" w:sz="0" w:space="0" w:color="auto"/>
                    <w:left w:val="none" w:sz="0" w:space="0" w:color="auto"/>
                    <w:bottom w:val="none" w:sz="0" w:space="0" w:color="auto"/>
                    <w:right w:val="none" w:sz="0" w:space="0" w:color="auto"/>
                  </w:divBdr>
                </w:div>
                <w:div w:id="1675766636">
                  <w:marLeft w:val="0"/>
                  <w:marRight w:val="0"/>
                  <w:marTop w:val="0"/>
                  <w:marBottom w:val="0"/>
                  <w:divBdr>
                    <w:top w:val="none" w:sz="0" w:space="0" w:color="auto"/>
                    <w:left w:val="none" w:sz="0" w:space="0" w:color="auto"/>
                    <w:bottom w:val="none" w:sz="0" w:space="0" w:color="auto"/>
                    <w:right w:val="none" w:sz="0" w:space="0" w:color="auto"/>
                  </w:divBdr>
                </w:div>
              </w:divsChild>
            </w:div>
            <w:div w:id="1529027292">
              <w:marLeft w:val="0"/>
              <w:marRight w:val="0"/>
              <w:marTop w:val="225"/>
              <w:marBottom w:val="0"/>
              <w:divBdr>
                <w:top w:val="none" w:sz="0" w:space="0" w:color="auto"/>
                <w:left w:val="none" w:sz="0" w:space="0" w:color="auto"/>
                <w:bottom w:val="none" w:sz="0" w:space="0" w:color="auto"/>
                <w:right w:val="none" w:sz="0" w:space="0" w:color="auto"/>
              </w:divBdr>
              <w:divsChild>
                <w:div w:id="1953246441">
                  <w:marLeft w:val="0"/>
                  <w:marRight w:val="0"/>
                  <w:marTop w:val="0"/>
                  <w:marBottom w:val="0"/>
                  <w:divBdr>
                    <w:top w:val="none" w:sz="0" w:space="0" w:color="auto"/>
                    <w:left w:val="none" w:sz="0" w:space="0" w:color="auto"/>
                    <w:bottom w:val="none" w:sz="0" w:space="0" w:color="auto"/>
                    <w:right w:val="none" w:sz="0" w:space="0" w:color="auto"/>
                  </w:divBdr>
                </w:div>
                <w:div w:id="1830486852">
                  <w:marLeft w:val="0"/>
                  <w:marRight w:val="0"/>
                  <w:marTop w:val="0"/>
                  <w:marBottom w:val="0"/>
                  <w:divBdr>
                    <w:top w:val="none" w:sz="0" w:space="0" w:color="auto"/>
                    <w:left w:val="none" w:sz="0" w:space="0" w:color="auto"/>
                    <w:bottom w:val="none" w:sz="0" w:space="0" w:color="auto"/>
                    <w:right w:val="none" w:sz="0" w:space="0" w:color="auto"/>
                  </w:divBdr>
                </w:div>
              </w:divsChild>
            </w:div>
            <w:div w:id="1612085360">
              <w:marLeft w:val="0"/>
              <w:marRight w:val="0"/>
              <w:marTop w:val="225"/>
              <w:marBottom w:val="0"/>
              <w:divBdr>
                <w:top w:val="none" w:sz="0" w:space="0" w:color="auto"/>
                <w:left w:val="none" w:sz="0" w:space="0" w:color="auto"/>
                <w:bottom w:val="none" w:sz="0" w:space="0" w:color="auto"/>
                <w:right w:val="none" w:sz="0" w:space="0" w:color="auto"/>
              </w:divBdr>
              <w:divsChild>
                <w:div w:id="115635930">
                  <w:marLeft w:val="0"/>
                  <w:marRight w:val="0"/>
                  <w:marTop w:val="0"/>
                  <w:marBottom w:val="0"/>
                  <w:divBdr>
                    <w:top w:val="none" w:sz="0" w:space="0" w:color="auto"/>
                    <w:left w:val="none" w:sz="0" w:space="0" w:color="auto"/>
                    <w:bottom w:val="none" w:sz="0" w:space="0" w:color="auto"/>
                    <w:right w:val="none" w:sz="0" w:space="0" w:color="auto"/>
                  </w:divBdr>
                </w:div>
                <w:div w:id="859319065">
                  <w:marLeft w:val="0"/>
                  <w:marRight w:val="0"/>
                  <w:marTop w:val="0"/>
                  <w:marBottom w:val="0"/>
                  <w:divBdr>
                    <w:top w:val="none" w:sz="0" w:space="0" w:color="auto"/>
                    <w:left w:val="none" w:sz="0" w:space="0" w:color="auto"/>
                    <w:bottom w:val="none" w:sz="0" w:space="0" w:color="auto"/>
                    <w:right w:val="none" w:sz="0" w:space="0" w:color="auto"/>
                  </w:divBdr>
                </w:div>
              </w:divsChild>
            </w:div>
            <w:div w:id="1991782267">
              <w:marLeft w:val="0"/>
              <w:marRight w:val="0"/>
              <w:marTop w:val="225"/>
              <w:marBottom w:val="0"/>
              <w:divBdr>
                <w:top w:val="none" w:sz="0" w:space="0" w:color="auto"/>
                <w:left w:val="none" w:sz="0" w:space="0" w:color="auto"/>
                <w:bottom w:val="none" w:sz="0" w:space="0" w:color="auto"/>
                <w:right w:val="none" w:sz="0" w:space="0" w:color="auto"/>
              </w:divBdr>
              <w:divsChild>
                <w:div w:id="2138647581">
                  <w:marLeft w:val="0"/>
                  <w:marRight w:val="0"/>
                  <w:marTop w:val="0"/>
                  <w:marBottom w:val="0"/>
                  <w:divBdr>
                    <w:top w:val="none" w:sz="0" w:space="0" w:color="auto"/>
                    <w:left w:val="none" w:sz="0" w:space="0" w:color="auto"/>
                    <w:bottom w:val="none" w:sz="0" w:space="0" w:color="auto"/>
                    <w:right w:val="none" w:sz="0" w:space="0" w:color="auto"/>
                  </w:divBdr>
                </w:div>
                <w:div w:id="1558203821">
                  <w:marLeft w:val="0"/>
                  <w:marRight w:val="0"/>
                  <w:marTop w:val="0"/>
                  <w:marBottom w:val="0"/>
                  <w:divBdr>
                    <w:top w:val="none" w:sz="0" w:space="0" w:color="auto"/>
                    <w:left w:val="none" w:sz="0" w:space="0" w:color="auto"/>
                    <w:bottom w:val="none" w:sz="0" w:space="0" w:color="auto"/>
                    <w:right w:val="none" w:sz="0" w:space="0" w:color="auto"/>
                  </w:divBdr>
                </w:div>
              </w:divsChild>
            </w:div>
            <w:div w:id="1270502587">
              <w:marLeft w:val="0"/>
              <w:marRight w:val="0"/>
              <w:marTop w:val="225"/>
              <w:marBottom w:val="0"/>
              <w:divBdr>
                <w:top w:val="none" w:sz="0" w:space="0" w:color="auto"/>
                <w:left w:val="none" w:sz="0" w:space="0" w:color="auto"/>
                <w:bottom w:val="none" w:sz="0" w:space="0" w:color="auto"/>
                <w:right w:val="none" w:sz="0" w:space="0" w:color="auto"/>
              </w:divBdr>
              <w:divsChild>
                <w:div w:id="292639010">
                  <w:marLeft w:val="0"/>
                  <w:marRight w:val="0"/>
                  <w:marTop w:val="0"/>
                  <w:marBottom w:val="0"/>
                  <w:divBdr>
                    <w:top w:val="none" w:sz="0" w:space="0" w:color="auto"/>
                    <w:left w:val="none" w:sz="0" w:space="0" w:color="auto"/>
                    <w:bottom w:val="none" w:sz="0" w:space="0" w:color="auto"/>
                    <w:right w:val="none" w:sz="0" w:space="0" w:color="auto"/>
                  </w:divBdr>
                </w:div>
                <w:div w:id="411127959">
                  <w:marLeft w:val="0"/>
                  <w:marRight w:val="0"/>
                  <w:marTop w:val="0"/>
                  <w:marBottom w:val="0"/>
                  <w:divBdr>
                    <w:top w:val="none" w:sz="0" w:space="0" w:color="auto"/>
                    <w:left w:val="none" w:sz="0" w:space="0" w:color="auto"/>
                    <w:bottom w:val="none" w:sz="0" w:space="0" w:color="auto"/>
                    <w:right w:val="none" w:sz="0" w:space="0" w:color="auto"/>
                  </w:divBdr>
                </w:div>
              </w:divsChild>
            </w:div>
            <w:div w:id="552469627">
              <w:marLeft w:val="0"/>
              <w:marRight w:val="0"/>
              <w:marTop w:val="225"/>
              <w:marBottom w:val="0"/>
              <w:divBdr>
                <w:top w:val="none" w:sz="0" w:space="0" w:color="auto"/>
                <w:left w:val="none" w:sz="0" w:space="0" w:color="auto"/>
                <w:bottom w:val="none" w:sz="0" w:space="0" w:color="auto"/>
                <w:right w:val="none" w:sz="0" w:space="0" w:color="auto"/>
              </w:divBdr>
              <w:divsChild>
                <w:div w:id="484669783">
                  <w:marLeft w:val="0"/>
                  <w:marRight w:val="0"/>
                  <w:marTop w:val="0"/>
                  <w:marBottom w:val="0"/>
                  <w:divBdr>
                    <w:top w:val="none" w:sz="0" w:space="0" w:color="auto"/>
                    <w:left w:val="none" w:sz="0" w:space="0" w:color="auto"/>
                    <w:bottom w:val="none" w:sz="0" w:space="0" w:color="auto"/>
                    <w:right w:val="none" w:sz="0" w:space="0" w:color="auto"/>
                  </w:divBdr>
                </w:div>
                <w:div w:id="616718757">
                  <w:marLeft w:val="0"/>
                  <w:marRight w:val="0"/>
                  <w:marTop w:val="0"/>
                  <w:marBottom w:val="0"/>
                  <w:divBdr>
                    <w:top w:val="none" w:sz="0" w:space="0" w:color="auto"/>
                    <w:left w:val="none" w:sz="0" w:space="0" w:color="auto"/>
                    <w:bottom w:val="none" w:sz="0" w:space="0" w:color="auto"/>
                    <w:right w:val="none" w:sz="0" w:space="0" w:color="auto"/>
                  </w:divBdr>
                </w:div>
              </w:divsChild>
            </w:div>
            <w:div w:id="1210654296">
              <w:marLeft w:val="0"/>
              <w:marRight w:val="0"/>
              <w:marTop w:val="225"/>
              <w:marBottom w:val="0"/>
              <w:divBdr>
                <w:top w:val="none" w:sz="0" w:space="0" w:color="auto"/>
                <w:left w:val="none" w:sz="0" w:space="0" w:color="auto"/>
                <w:bottom w:val="none" w:sz="0" w:space="0" w:color="auto"/>
                <w:right w:val="none" w:sz="0" w:space="0" w:color="auto"/>
              </w:divBdr>
              <w:divsChild>
                <w:div w:id="1876770317">
                  <w:marLeft w:val="0"/>
                  <w:marRight w:val="0"/>
                  <w:marTop w:val="0"/>
                  <w:marBottom w:val="0"/>
                  <w:divBdr>
                    <w:top w:val="none" w:sz="0" w:space="0" w:color="auto"/>
                    <w:left w:val="none" w:sz="0" w:space="0" w:color="auto"/>
                    <w:bottom w:val="none" w:sz="0" w:space="0" w:color="auto"/>
                    <w:right w:val="none" w:sz="0" w:space="0" w:color="auto"/>
                  </w:divBdr>
                </w:div>
                <w:div w:id="177624479">
                  <w:marLeft w:val="0"/>
                  <w:marRight w:val="0"/>
                  <w:marTop w:val="0"/>
                  <w:marBottom w:val="0"/>
                  <w:divBdr>
                    <w:top w:val="none" w:sz="0" w:space="0" w:color="auto"/>
                    <w:left w:val="none" w:sz="0" w:space="0" w:color="auto"/>
                    <w:bottom w:val="none" w:sz="0" w:space="0" w:color="auto"/>
                    <w:right w:val="none" w:sz="0" w:space="0" w:color="auto"/>
                  </w:divBdr>
                </w:div>
              </w:divsChild>
            </w:div>
            <w:div w:id="1011109658">
              <w:marLeft w:val="0"/>
              <w:marRight w:val="0"/>
              <w:marTop w:val="225"/>
              <w:marBottom w:val="0"/>
              <w:divBdr>
                <w:top w:val="none" w:sz="0" w:space="0" w:color="auto"/>
                <w:left w:val="none" w:sz="0" w:space="0" w:color="auto"/>
                <w:bottom w:val="none" w:sz="0" w:space="0" w:color="auto"/>
                <w:right w:val="none" w:sz="0" w:space="0" w:color="auto"/>
              </w:divBdr>
              <w:divsChild>
                <w:div w:id="912660130">
                  <w:marLeft w:val="0"/>
                  <w:marRight w:val="0"/>
                  <w:marTop w:val="0"/>
                  <w:marBottom w:val="0"/>
                  <w:divBdr>
                    <w:top w:val="none" w:sz="0" w:space="0" w:color="auto"/>
                    <w:left w:val="none" w:sz="0" w:space="0" w:color="auto"/>
                    <w:bottom w:val="none" w:sz="0" w:space="0" w:color="auto"/>
                    <w:right w:val="none" w:sz="0" w:space="0" w:color="auto"/>
                  </w:divBdr>
                </w:div>
                <w:div w:id="1283153795">
                  <w:marLeft w:val="0"/>
                  <w:marRight w:val="0"/>
                  <w:marTop w:val="0"/>
                  <w:marBottom w:val="0"/>
                  <w:divBdr>
                    <w:top w:val="none" w:sz="0" w:space="0" w:color="auto"/>
                    <w:left w:val="none" w:sz="0" w:space="0" w:color="auto"/>
                    <w:bottom w:val="none" w:sz="0" w:space="0" w:color="auto"/>
                    <w:right w:val="none" w:sz="0" w:space="0" w:color="auto"/>
                  </w:divBdr>
                </w:div>
              </w:divsChild>
            </w:div>
            <w:div w:id="2040274880">
              <w:marLeft w:val="0"/>
              <w:marRight w:val="0"/>
              <w:marTop w:val="225"/>
              <w:marBottom w:val="0"/>
              <w:divBdr>
                <w:top w:val="none" w:sz="0" w:space="0" w:color="auto"/>
                <w:left w:val="none" w:sz="0" w:space="0" w:color="auto"/>
                <w:bottom w:val="none" w:sz="0" w:space="0" w:color="auto"/>
                <w:right w:val="none" w:sz="0" w:space="0" w:color="auto"/>
              </w:divBdr>
              <w:divsChild>
                <w:div w:id="1110200697">
                  <w:marLeft w:val="0"/>
                  <w:marRight w:val="0"/>
                  <w:marTop w:val="0"/>
                  <w:marBottom w:val="0"/>
                  <w:divBdr>
                    <w:top w:val="none" w:sz="0" w:space="0" w:color="auto"/>
                    <w:left w:val="none" w:sz="0" w:space="0" w:color="auto"/>
                    <w:bottom w:val="none" w:sz="0" w:space="0" w:color="auto"/>
                    <w:right w:val="none" w:sz="0" w:space="0" w:color="auto"/>
                  </w:divBdr>
                </w:div>
                <w:div w:id="807163226">
                  <w:marLeft w:val="0"/>
                  <w:marRight w:val="0"/>
                  <w:marTop w:val="0"/>
                  <w:marBottom w:val="0"/>
                  <w:divBdr>
                    <w:top w:val="none" w:sz="0" w:space="0" w:color="auto"/>
                    <w:left w:val="none" w:sz="0" w:space="0" w:color="auto"/>
                    <w:bottom w:val="none" w:sz="0" w:space="0" w:color="auto"/>
                    <w:right w:val="none" w:sz="0" w:space="0" w:color="auto"/>
                  </w:divBdr>
                </w:div>
              </w:divsChild>
            </w:div>
            <w:div w:id="1787456914">
              <w:marLeft w:val="0"/>
              <w:marRight w:val="0"/>
              <w:marTop w:val="225"/>
              <w:marBottom w:val="0"/>
              <w:divBdr>
                <w:top w:val="none" w:sz="0" w:space="0" w:color="auto"/>
                <w:left w:val="none" w:sz="0" w:space="0" w:color="auto"/>
                <w:bottom w:val="none" w:sz="0" w:space="0" w:color="auto"/>
                <w:right w:val="none" w:sz="0" w:space="0" w:color="auto"/>
              </w:divBdr>
              <w:divsChild>
                <w:div w:id="151528353">
                  <w:marLeft w:val="0"/>
                  <w:marRight w:val="0"/>
                  <w:marTop w:val="0"/>
                  <w:marBottom w:val="0"/>
                  <w:divBdr>
                    <w:top w:val="none" w:sz="0" w:space="0" w:color="auto"/>
                    <w:left w:val="none" w:sz="0" w:space="0" w:color="auto"/>
                    <w:bottom w:val="none" w:sz="0" w:space="0" w:color="auto"/>
                    <w:right w:val="none" w:sz="0" w:space="0" w:color="auto"/>
                  </w:divBdr>
                </w:div>
                <w:div w:id="1991519251">
                  <w:marLeft w:val="0"/>
                  <w:marRight w:val="0"/>
                  <w:marTop w:val="0"/>
                  <w:marBottom w:val="0"/>
                  <w:divBdr>
                    <w:top w:val="none" w:sz="0" w:space="0" w:color="auto"/>
                    <w:left w:val="none" w:sz="0" w:space="0" w:color="auto"/>
                    <w:bottom w:val="none" w:sz="0" w:space="0" w:color="auto"/>
                    <w:right w:val="none" w:sz="0" w:space="0" w:color="auto"/>
                  </w:divBdr>
                </w:div>
              </w:divsChild>
            </w:div>
            <w:div w:id="788285665">
              <w:marLeft w:val="0"/>
              <w:marRight w:val="0"/>
              <w:marTop w:val="225"/>
              <w:marBottom w:val="0"/>
              <w:divBdr>
                <w:top w:val="none" w:sz="0" w:space="0" w:color="auto"/>
                <w:left w:val="none" w:sz="0" w:space="0" w:color="auto"/>
                <w:bottom w:val="none" w:sz="0" w:space="0" w:color="auto"/>
                <w:right w:val="none" w:sz="0" w:space="0" w:color="auto"/>
              </w:divBdr>
              <w:divsChild>
                <w:div w:id="865630646">
                  <w:marLeft w:val="0"/>
                  <w:marRight w:val="0"/>
                  <w:marTop w:val="0"/>
                  <w:marBottom w:val="0"/>
                  <w:divBdr>
                    <w:top w:val="none" w:sz="0" w:space="0" w:color="auto"/>
                    <w:left w:val="none" w:sz="0" w:space="0" w:color="auto"/>
                    <w:bottom w:val="none" w:sz="0" w:space="0" w:color="auto"/>
                    <w:right w:val="none" w:sz="0" w:space="0" w:color="auto"/>
                  </w:divBdr>
                </w:div>
                <w:div w:id="1977176014">
                  <w:marLeft w:val="0"/>
                  <w:marRight w:val="0"/>
                  <w:marTop w:val="0"/>
                  <w:marBottom w:val="0"/>
                  <w:divBdr>
                    <w:top w:val="none" w:sz="0" w:space="0" w:color="auto"/>
                    <w:left w:val="none" w:sz="0" w:space="0" w:color="auto"/>
                    <w:bottom w:val="none" w:sz="0" w:space="0" w:color="auto"/>
                    <w:right w:val="none" w:sz="0" w:space="0" w:color="auto"/>
                  </w:divBdr>
                </w:div>
              </w:divsChild>
            </w:div>
            <w:div w:id="1189564529">
              <w:marLeft w:val="0"/>
              <w:marRight w:val="0"/>
              <w:marTop w:val="225"/>
              <w:marBottom w:val="0"/>
              <w:divBdr>
                <w:top w:val="none" w:sz="0" w:space="0" w:color="auto"/>
                <w:left w:val="none" w:sz="0" w:space="0" w:color="auto"/>
                <w:bottom w:val="none" w:sz="0" w:space="0" w:color="auto"/>
                <w:right w:val="none" w:sz="0" w:space="0" w:color="auto"/>
              </w:divBdr>
              <w:divsChild>
                <w:div w:id="170728197">
                  <w:marLeft w:val="0"/>
                  <w:marRight w:val="0"/>
                  <w:marTop w:val="0"/>
                  <w:marBottom w:val="0"/>
                  <w:divBdr>
                    <w:top w:val="none" w:sz="0" w:space="0" w:color="auto"/>
                    <w:left w:val="none" w:sz="0" w:space="0" w:color="auto"/>
                    <w:bottom w:val="none" w:sz="0" w:space="0" w:color="auto"/>
                    <w:right w:val="none" w:sz="0" w:space="0" w:color="auto"/>
                  </w:divBdr>
                </w:div>
                <w:div w:id="216356358">
                  <w:marLeft w:val="0"/>
                  <w:marRight w:val="0"/>
                  <w:marTop w:val="0"/>
                  <w:marBottom w:val="0"/>
                  <w:divBdr>
                    <w:top w:val="none" w:sz="0" w:space="0" w:color="auto"/>
                    <w:left w:val="none" w:sz="0" w:space="0" w:color="auto"/>
                    <w:bottom w:val="none" w:sz="0" w:space="0" w:color="auto"/>
                    <w:right w:val="none" w:sz="0" w:space="0" w:color="auto"/>
                  </w:divBdr>
                </w:div>
              </w:divsChild>
            </w:div>
            <w:div w:id="1714041428">
              <w:marLeft w:val="0"/>
              <w:marRight w:val="0"/>
              <w:marTop w:val="225"/>
              <w:marBottom w:val="0"/>
              <w:divBdr>
                <w:top w:val="none" w:sz="0" w:space="0" w:color="auto"/>
                <w:left w:val="none" w:sz="0" w:space="0" w:color="auto"/>
                <w:bottom w:val="none" w:sz="0" w:space="0" w:color="auto"/>
                <w:right w:val="none" w:sz="0" w:space="0" w:color="auto"/>
              </w:divBdr>
              <w:divsChild>
                <w:div w:id="529412883">
                  <w:marLeft w:val="0"/>
                  <w:marRight w:val="0"/>
                  <w:marTop w:val="0"/>
                  <w:marBottom w:val="0"/>
                  <w:divBdr>
                    <w:top w:val="none" w:sz="0" w:space="0" w:color="auto"/>
                    <w:left w:val="none" w:sz="0" w:space="0" w:color="auto"/>
                    <w:bottom w:val="none" w:sz="0" w:space="0" w:color="auto"/>
                    <w:right w:val="none" w:sz="0" w:space="0" w:color="auto"/>
                  </w:divBdr>
                </w:div>
                <w:div w:id="1753089000">
                  <w:marLeft w:val="0"/>
                  <w:marRight w:val="0"/>
                  <w:marTop w:val="0"/>
                  <w:marBottom w:val="0"/>
                  <w:divBdr>
                    <w:top w:val="none" w:sz="0" w:space="0" w:color="auto"/>
                    <w:left w:val="none" w:sz="0" w:space="0" w:color="auto"/>
                    <w:bottom w:val="none" w:sz="0" w:space="0" w:color="auto"/>
                    <w:right w:val="none" w:sz="0" w:space="0" w:color="auto"/>
                  </w:divBdr>
                </w:div>
              </w:divsChild>
            </w:div>
            <w:div w:id="606036677">
              <w:marLeft w:val="0"/>
              <w:marRight w:val="0"/>
              <w:marTop w:val="225"/>
              <w:marBottom w:val="0"/>
              <w:divBdr>
                <w:top w:val="none" w:sz="0" w:space="0" w:color="auto"/>
                <w:left w:val="none" w:sz="0" w:space="0" w:color="auto"/>
                <w:bottom w:val="none" w:sz="0" w:space="0" w:color="auto"/>
                <w:right w:val="none" w:sz="0" w:space="0" w:color="auto"/>
              </w:divBdr>
              <w:divsChild>
                <w:div w:id="1675919220">
                  <w:marLeft w:val="0"/>
                  <w:marRight w:val="0"/>
                  <w:marTop w:val="0"/>
                  <w:marBottom w:val="0"/>
                  <w:divBdr>
                    <w:top w:val="none" w:sz="0" w:space="0" w:color="auto"/>
                    <w:left w:val="none" w:sz="0" w:space="0" w:color="auto"/>
                    <w:bottom w:val="none" w:sz="0" w:space="0" w:color="auto"/>
                    <w:right w:val="none" w:sz="0" w:space="0" w:color="auto"/>
                  </w:divBdr>
                </w:div>
                <w:div w:id="1036585505">
                  <w:marLeft w:val="0"/>
                  <w:marRight w:val="0"/>
                  <w:marTop w:val="0"/>
                  <w:marBottom w:val="0"/>
                  <w:divBdr>
                    <w:top w:val="none" w:sz="0" w:space="0" w:color="auto"/>
                    <w:left w:val="none" w:sz="0" w:space="0" w:color="auto"/>
                    <w:bottom w:val="none" w:sz="0" w:space="0" w:color="auto"/>
                    <w:right w:val="none" w:sz="0" w:space="0" w:color="auto"/>
                  </w:divBdr>
                </w:div>
              </w:divsChild>
            </w:div>
            <w:div w:id="1311641089">
              <w:marLeft w:val="0"/>
              <w:marRight w:val="0"/>
              <w:marTop w:val="225"/>
              <w:marBottom w:val="0"/>
              <w:divBdr>
                <w:top w:val="none" w:sz="0" w:space="0" w:color="auto"/>
                <w:left w:val="none" w:sz="0" w:space="0" w:color="auto"/>
                <w:bottom w:val="none" w:sz="0" w:space="0" w:color="auto"/>
                <w:right w:val="none" w:sz="0" w:space="0" w:color="auto"/>
              </w:divBdr>
              <w:divsChild>
                <w:div w:id="1140682852">
                  <w:marLeft w:val="0"/>
                  <w:marRight w:val="0"/>
                  <w:marTop w:val="0"/>
                  <w:marBottom w:val="0"/>
                  <w:divBdr>
                    <w:top w:val="none" w:sz="0" w:space="0" w:color="auto"/>
                    <w:left w:val="none" w:sz="0" w:space="0" w:color="auto"/>
                    <w:bottom w:val="none" w:sz="0" w:space="0" w:color="auto"/>
                    <w:right w:val="none" w:sz="0" w:space="0" w:color="auto"/>
                  </w:divBdr>
                </w:div>
                <w:div w:id="1136989968">
                  <w:marLeft w:val="0"/>
                  <w:marRight w:val="0"/>
                  <w:marTop w:val="0"/>
                  <w:marBottom w:val="0"/>
                  <w:divBdr>
                    <w:top w:val="none" w:sz="0" w:space="0" w:color="auto"/>
                    <w:left w:val="none" w:sz="0" w:space="0" w:color="auto"/>
                    <w:bottom w:val="none" w:sz="0" w:space="0" w:color="auto"/>
                    <w:right w:val="none" w:sz="0" w:space="0" w:color="auto"/>
                  </w:divBdr>
                </w:div>
              </w:divsChild>
            </w:div>
            <w:div w:id="1664239983">
              <w:marLeft w:val="0"/>
              <w:marRight w:val="0"/>
              <w:marTop w:val="225"/>
              <w:marBottom w:val="0"/>
              <w:divBdr>
                <w:top w:val="none" w:sz="0" w:space="0" w:color="auto"/>
                <w:left w:val="none" w:sz="0" w:space="0" w:color="auto"/>
                <w:bottom w:val="none" w:sz="0" w:space="0" w:color="auto"/>
                <w:right w:val="none" w:sz="0" w:space="0" w:color="auto"/>
              </w:divBdr>
              <w:divsChild>
                <w:div w:id="1060519618">
                  <w:marLeft w:val="0"/>
                  <w:marRight w:val="0"/>
                  <w:marTop w:val="0"/>
                  <w:marBottom w:val="0"/>
                  <w:divBdr>
                    <w:top w:val="none" w:sz="0" w:space="0" w:color="auto"/>
                    <w:left w:val="none" w:sz="0" w:space="0" w:color="auto"/>
                    <w:bottom w:val="none" w:sz="0" w:space="0" w:color="auto"/>
                    <w:right w:val="none" w:sz="0" w:space="0" w:color="auto"/>
                  </w:divBdr>
                </w:div>
                <w:div w:id="804084138">
                  <w:marLeft w:val="0"/>
                  <w:marRight w:val="0"/>
                  <w:marTop w:val="0"/>
                  <w:marBottom w:val="0"/>
                  <w:divBdr>
                    <w:top w:val="none" w:sz="0" w:space="0" w:color="auto"/>
                    <w:left w:val="none" w:sz="0" w:space="0" w:color="auto"/>
                    <w:bottom w:val="none" w:sz="0" w:space="0" w:color="auto"/>
                    <w:right w:val="none" w:sz="0" w:space="0" w:color="auto"/>
                  </w:divBdr>
                </w:div>
              </w:divsChild>
            </w:div>
            <w:div w:id="360008977">
              <w:marLeft w:val="0"/>
              <w:marRight w:val="0"/>
              <w:marTop w:val="225"/>
              <w:marBottom w:val="0"/>
              <w:divBdr>
                <w:top w:val="none" w:sz="0" w:space="0" w:color="auto"/>
                <w:left w:val="none" w:sz="0" w:space="0" w:color="auto"/>
                <w:bottom w:val="none" w:sz="0" w:space="0" w:color="auto"/>
                <w:right w:val="none" w:sz="0" w:space="0" w:color="auto"/>
              </w:divBdr>
              <w:divsChild>
                <w:div w:id="1450508644">
                  <w:marLeft w:val="0"/>
                  <w:marRight w:val="0"/>
                  <w:marTop w:val="0"/>
                  <w:marBottom w:val="0"/>
                  <w:divBdr>
                    <w:top w:val="none" w:sz="0" w:space="0" w:color="auto"/>
                    <w:left w:val="none" w:sz="0" w:space="0" w:color="auto"/>
                    <w:bottom w:val="none" w:sz="0" w:space="0" w:color="auto"/>
                    <w:right w:val="none" w:sz="0" w:space="0" w:color="auto"/>
                  </w:divBdr>
                </w:div>
                <w:div w:id="1929071371">
                  <w:marLeft w:val="0"/>
                  <w:marRight w:val="0"/>
                  <w:marTop w:val="0"/>
                  <w:marBottom w:val="0"/>
                  <w:divBdr>
                    <w:top w:val="none" w:sz="0" w:space="0" w:color="auto"/>
                    <w:left w:val="none" w:sz="0" w:space="0" w:color="auto"/>
                    <w:bottom w:val="none" w:sz="0" w:space="0" w:color="auto"/>
                    <w:right w:val="none" w:sz="0" w:space="0" w:color="auto"/>
                  </w:divBdr>
                </w:div>
              </w:divsChild>
            </w:div>
            <w:div w:id="150221273">
              <w:marLeft w:val="0"/>
              <w:marRight w:val="0"/>
              <w:marTop w:val="225"/>
              <w:marBottom w:val="0"/>
              <w:divBdr>
                <w:top w:val="none" w:sz="0" w:space="0" w:color="auto"/>
                <w:left w:val="none" w:sz="0" w:space="0" w:color="auto"/>
                <w:bottom w:val="none" w:sz="0" w:space="0" w:color="auto"/>
                <w:right w:val="none" w:sz="0" w:space="0" w:color="auto"/>
              </w:divBdr>
              <w:divsChild>
                <w:div w:id="733433327">
                  <w:marLeft w:val="0"/>
                  <w:marRight w:val="0"/>
                  <w:marTop w:val="0"/>
                  <w:marBottom w:val="0"/>
                  <w:divBdr>
                    <w:top w:val="none" w:sz="0" w:space="0" w:color="auto"/>
                    <w:left w:val="none" w:sz="0" w:space="0" w:color="auto"/>
                    <w:bottom w:val="none" w:sz="0" w:space="0" w:color="auto"/>
                    <w:right w:val="none" w:sz="0" w:space="0" w:color="auto"/>
                  </w:divBdr>
                </w:div>
                <w:div w:id="1491487322">
                  <w:marLeft w:val="0"/>
                  <w:marRight w:val="0"/>
                  <w:marTop w:val="0"/>
                  <w:marBottom w:val="0"/>
                  <w:divBdr>
                    <w:top w:val="none" w:sz="0" w:space="0" w:color="auto"/>
                    <w:left w:val="none" w:sz="0" w:space="0" w:color="auto"/>
                    <w:bottom w:val="none" w:sz="0" w:space="0" w:color="auto"/>
                    <w:right w:val="none" w:sz="0" w:space="0" w:color="auto"/>
                  </w:divBdr>
                </w:div>
              </w:divsChild>
            </w:div>
            <w:div w:id="1840340656">
              <w:marLeft w:val="0"/>
              <w:marRight w:val="0"/>
              <w:marTop w:val="225"/>
              <w:marBottom w:val="0"/>
              <w:divBdr>
                <w:top w:val="none" w:sz="0" w:space="0" w:color="auto"/>
                <w:left w:val="none" w:sz="0" w:space="0" w:color="auto"/>
                <w:bottom w:val="none" w:sz="0" w:space="0" w:color="auto"/>
                <w:right w:val="none" w:sz="0" w:space="0" w:color="auto"/>
              </w:divBdr>
              <w:divsChild>
                <w:div w:id="1476871592">
                  <w:marLeft w:val="0"/>
                  <w:marRight w:val="0"/>
                  <w:marTop w:val="0"/>
                  <w:marBottom w:val="0"/>
                  <w:divBdr>
                    <w:top w:val="none" w:sz="0" w:space="0" w:color="auto"/>
                    <w:left w:val="none" w:sz="0" w:space="0" w:color="auto"/>
                    <w:bottom w:val="none" w:sz="0" w:space="0" w:color="auto"/>
                    <w:right w:val="none" w:sz="0" w:space="0" w:color="auto"/>
                  </w:divBdr>
                </w:div>
                <w:div w:id="1648583897">
                  <w:marLeft w:val="0"/>
                  <w:marRight w:val="0"/>
                  <w:marTop w:val="0"/>
                  <w:marBottom w:val="0"/>
                  <w:divBdr>
                    <w:top w:val="none" w:sz="0" w:space="0" w:color="auto"/>
                    <w:left w:val="none" w:sz="0" w:space="0" w:color="auto"/>
                    <w:bottom w:val="none" w:sz="0" w:space="0" w:color="auto"/>
                    <w:right w:val="none" w:sz="0" w:space="0" w:color="auto"/>
                  </w:divBdr>
                </w:div>
              </w:divsChild>
            </w:div>
            <w:div w:id="789007181">
              <w:marLeft w:val="0"/>
              <w:marRight w:val="0"/>
              <w:marTop w:val="225"/>
              <w:marBottom w:val="0"/>
              <w:divBdr>
                <w:top w:val="none" w:sz="0" w:space="0" w:color="auto"/>
                <w:left w:val="none" w:sz="0" w:space="0" w:color="auto"/>
                <w:bottom w:val="none" w:sz="0" w:space="0" w:color="auto"/>
                <w:right w:val="none" w:sz="0" w:space="0" w:color="auto"/>
              </w:divBdr>
              <w:divsChild>
                <w:div w:id="830563499">
                  <w:marLeft w:val="0"/>
                  <w:marRight w:val="0"/>
                  <w:marTop w:val="0"/>
                  <w:marBottom w:val="0"/>
                  <w:divBdr>
                    <w:top w:val="none" w:sz="0" w:space="0" w:color="auto"/>
                    <w:left w:val="none" w:sz="0" w:space="0" w:color="auto"/>
                    <w:bottom w:val="none" w:sz="0" w:space="0" w:color="auto"/>
                    <w:right w:val="none" w:sz="0" w:space="0" w:color="auto"/>
                  </w:divBdr>
                </w:div>
                <w:div w:id="136190208">
                  <w:marLeft w:val="0"/>
                  <w:marRight w:val="0"/>
                  <w:marTop w:val="0"/>
                  <w:marBottom w:val="0"/>
                  <w:divBdr>
                    <w:top w:val="none" w:sz="0" w:space="0" w:color="auto"/>
                    <w:left w:val="none" w:sz="0" w:space="0" w:color="auto"/>
                    <w:bottom w:val="none" w:sz="0" w:space="0" w:color="auto"/>
                    <w:right w:val="none" w:sz="0" w:space="0" w:color="auto"/>
                  </w:divBdr>
                </w:div>
              </w:divsChild>
            </w:div>
            <w:div w:id="1652710124">
              <w:marLeft w:val="0"/>
              <w:marRight w:val="0"/>
              <w:marTop w:val="225"/>
              <w:marBottom w:val="0"/>
              <w:divBdr>
                <w:top w:val="none" w:sz="0" w:space="0" w:color="auto"/>
                <w:left w:val="none" w:sz="0" w:space="0" w:color="auto"/>
                <w:bottom w:val="none" w:sz="0" w:space="0" w:color="auto"/>
                <w:right w:val="none" w:sz="0" w:space="0" w:color="auto"/>
              </w:divBdr>
              <w:divsChild>
                <w:div w:id="1724401993">
                  <w:marLeft w:val="0"/>
                  <w:marRight w:val="0"/>
                  <w:marTop w:val="0"/>
                  <w:marBottom w:val="0"/>
                  <w:divBdr>
                    <w:top w:val="none" w:sz="0" w:space="0" w:color="auto"/>
                    <w:left w:val="none" w:sz="0" w:space="0" w:color="auto"/>
                    <w:bottom w:val="none" w:sz="0" w:space="0" w:color="auto"/>
                    <w:right w:val="none" w:sz="0" w:space="0" w:color="auto"/>
                  </w:divBdr>
                </w:div>
                <w:div w:id="297027401">
                  <w:marLeft w:val="0"/>
                  <w:marRight w:val="0"/>
                  <w:marTop w:val="0"/>
                  <w:marBottom w:val="0"/>
                  <w:divBdr>
                    <w:top w:val="none" w:sz="0" w:space="0" w:color="auto"/>
                    <w:left w:val="none" w:sz="0" w:space="0" w:color="auto"/>
                    <w:bottom w:val="none" w:sz="0" w:space="0" w:color="auto"/>
                    <w:right w:val="none" w:sz="0" w:space="0" w:color="auto"/>
                  </w:divBdr>
                </w:div>
              </w:divsChild>
            </w:div>
            <w:div w:id="1517904">
              <w:marLeft w:val="0"/>
              <w:marRight w:val="0"/>
              <w:marTop w:val="225"/>
              <w:marBottom w:val="0"/>
              <w:divBdr>
                <w:top w:val="none" w:sz="0" w:space="0" w:color="auto"/>
                <w:left w:val="none" w:sz="0" w:space="0" w:color="auto"/>
                <w:bottom w:val="none" w:sz="0" w:space="0" w:color="auto"/>
                <w:right w:val="none" w:sz="0" w:space="0" w:color="auto"/>
              </w:divBdr>
              <w:divsChild>
                <w:div w:id="912474092">
                  <w:marLeft w:val="0"/>
                  <w:marRight w:val="0"/>
                  <w:marTop w:val="0"/>
                  <w:marBottom w:val="0"/>
                  <w:divBdr>
                    <w:top w:val="none" w:sz="0" w:space="0" w:color="auto"/>
                    <w:left w:val="none" w:sz="0" w:space="0" w:color="auto"/>
                    <w:bottom w:val="none" w:sz="0" w:space="0" w:color="auto"/>
                    <w:right w:val="none" w:sz="0" w:space="0" w:color="auto"/>
                  </w:divBdr>
                </w:div>
                <w:div w:id="1672682384">
                  <w:marLeft w:val="0"/>
                  <w:marRight w:val="0"/>
                  <w:marTop w:val="0"/>
                  <w:marBottom w:val="0"/>
                  <w:divBdr>
                    <w:top w:val="none" w:sz="0" w:space="0" w:color="auto"/>
                    <w:left w:val="none" w:sz="0" w:space="0" w:color="auto"/>
                    <w:bottom w:val="none" w:sz="0" w:space="0" w:color="auto"/>
                    <w:right w:val="none" w:sz="0" w:space="0" w:color="auto"/>
                  </w:divBdr>
                </w:div>
              </w:divsChild>
            </w:div>
            <w:div w:id="1734817055">
              <w:marLeft w:val="0"/>
              <w:marRight w:val="0"/>
              <w:marTop w:val="225"/>
              <w:marBottom w:val="0"/>
              <w:divBdr>
                <w:top w:val="none" w:sz="0" w:space="0" w:color="auto"/>
                <w:left w:val="none" w:sz="0" w:space="0" w:color="auto"/>
                <w:bottom w:val="none" w:sz="0" w:space="0" w:color="auto"/>
                <w:right w:val="none" w:sz="0" w:space="0" w:color="auto"/>
              </w:divBdr>
              <w:divsChild>
                <w:div w:id="2078044982">
                  <w:marLeft w:val="0"/>
                  <w:marRight w:val="0"/>
                  <w:marTop w:val="0"/>
                  <w:marBottom w:val="0"/>
                  <w:divBdr>
                    <w:top w:val="none" w:sz="0" w:space="0" w:color="auto"/>
                    <w:left w:val="none" w:sz="0" w:space="0" w:color="auto"/>
                    <w:bottom w:val="none" w:sz="0" w:space="0" w:color="auto"/>
                    <w:right w:val="none" w:sz="0" w:space="0" w:color="auto"/>
                  </w:divBdr>
                </w:div>
                <w:div w:id="373426129">
                  <w:marLeft w:val="0"/>
                  <w:marRight w:val="0"/>
                  <w:marTop w:val="0"/>
                  <w:marBottom w:val="0"/>
                  <w:divBdr>
                    <w:top w:val="none" w:sz="0" w:space="0" w:color="auto"/>
                    <w:left w:val="none" w:sz="0" w:space="0" w:color="auto"/>
                    <w:bottom w:val="none" w:sz="0" w:space="0" w:color="auto"/>
                    <w:right w:val="none" w:sz="0" w:space="0" w:color="auto"/>
                  </w:divBdr>
                </w:div>
              </w:divsChild>
            </w:div>
            <w:div w:id="139271799">
              <w:marLeft w:val="0"/>
              <w:marRight w:val="0"/>
              <w:marTop w:val="225"/>
              <w:marBottom w:val="0"/>
              <w:divBdr>
                <w:top w:val="none" w:sz="0" w:space="0" w:color="auto"/>
                <w:left w:val="none" w:sz="0" w:space="0" w:color="auto"/>
                <w:bottom w:val="none" w:sz="0" w:space="0" w:color="auto"/>
                <w:right w:val="none" w:sz="0" w:space="0" w:color="auto"/>
              </w:divBdr>
              <w:divsChild>
                <w:div w:id="197202343">
                  <w:marLeft w:val="0"/>
                  <w:marRight w:val="0"/>
                  <w:marTop w:val="0"/>
                  <w:marBottom w:val="0"/>
                  <w:divBdr>
                    <w:top w:val="none" w:sz="0" w:space="0" w:color="auto"/>
                    <w:left w:val="none" w:sz="0" w:space="0" w:color="auto"/>
                    <w:bottom w:val="none" w:sz="0" w:space="0" w:color="auto"/>
                    <w:right w:val="none" w:sz="0" w:space="0" w:color="auto"/>
                  </w:divBdr>
                </w:div>
                <w:div w:id="925260760">
                  <w:marLeft w:val="0"/>
                  <w:marRight w:val="0"/>
                  <w:marTop w:val="0"/>
                  <w:marBottom w:val="0"/>
                  <w:divBdr>
                    <w:top w:val="none" w:sz="0" w:space="0" w:color="auto"/>
                    <w:left w:val="none" w:sz="0" w:space="0" w:color="auto"/>
                    <w:bottom w:val="none" w:sz="0" w:space="0" w:color="auto"/>
                    <w:right w:val="none" w:sz="0" w:space="0" w:color="auto"/>
                  </w:divBdr>
                </w:div>
              </w:divsChild>
            </w:div>
            <w:div w:id="605114444">
              <w:marLeft w:val="0"/>
              <w:marRight w:val="0"/>
              <w:marTop w:val="225"/>
              <w:marBottom w:val="0"/>
              <w:divBdr>
                <w:top w:val="none" w:sz="0" w:space="0" w:color="auto"/>
                <w:left w:val="none" w:sz="0" w:space="0" w:color="auto"/>
                <w:bottom w:val="none" w:sz="0" w:space="0" w:color="auto"/>
                <w:right w:val="none" w:sz="0" w:space="0" w:color="auto"/>
              </w:divBdr>
              <w:divsChild>
                <w:div w:id="1356729831">
                  <w:marLeft w:val="0"/>
                  <w:marRight w:val="0"/>
                  <w:marTop w:val="0"/>
                  <w:marBottom w:val="0"/>
                  <w:divBdr>
                    <w:top w:val="none" w:sz="0" w:space="0" w:color="auto"/>
                    <w:left w:val="none" w:sz="0" w:space="0" w:color="auto"/>
                    <w:bottom w:val="none" w:sz="0" w:space="0" w:color="auto"/>
                    <w:right w:val="none" w:sz="0" w:space="0" w:color="auto"/>
                  </w:divBdr>
                </w:div>
                <w:div w:id="1660111658">
                  <w:marLeft w:val="0"/>
                  <w:marRight w:val="0"/>
                  <w:marTop w:val="0"/>
                  <w:marBottom w:val="0"/>
                  <w:divBdr>
                    <w:top w:val="none" w:sz="0" w:space="0" w:color="auto"/>
                    <w:left w:val="none" w:sz="0" w:space="0" w:color="auto"/>
                    <w:bottom w:val="none" w:sz="0" w:space="0" w:color="auto"/>
                    <w:right w:val="none" w:sz="0" w:space="0" w:color="auto"/>
                  </w:divBdr>
                </w:div>
              </w:divsChild>
            </w:div>
            <w:div w:id="1373072530">
              <w:marLeft w:val="0"/>
              <w:marRight w:val="0"/>
              <w:marTop w:val="225"/>
              <w:marBottom w:val="0"/>
              <w:divBdr>
                <w:top w:val="none" w:sz="0" w:space="0" w:color="auto"/>
                <w:left w:val="none" w:sz="0" w:space="0" w:color="auto"/>
                <w:bottom w:val="none" w:sz="0" w:space="0" w:color="auto"/>
                <w:right w:val="none" w:sz="0" w:space="0" w:color="auto"/>
              </w:divBdr>
              <w:divsChild>
                <w:div w:id="346568011">
                  <w:marLeft w:val="0"/>
                  <w:marRight w:val="0"/>
                  <w:marTop w:val="0"/>
                  <w:marBottom w:val="0"/>
                  <w:divBdr>
                    <w:top w:val="none" w:sz="0" w:space="0" w:color="auto"/>
                    <w:left w:val="none" w:sz="0" w:space="0" w:color="auto"/>
                    <w:bottom w:val="none" w:sz="0" w:space="0" w:color="auto"/>
                    <w:right w:val="none" w:sz="0" w:space="0" w:color="auto"/>
                  </w:divBdr>
                </w:div>
                <w:div w:id="251278438">
                  <w:marLeft w:val="0"/>
                  <w:marRight w:val="0"/>
                  <w:marTop w:val="0"/>
                  <w:marBottom w:val="0"/>
                  <w:divBdr>
                    <w:top w:val="none" w:sz="0" w:space="0" w:color="auto"/>
                    <w:left w:val="none" w:sz="0" w:space="0" w:color="auto"/>
                    <w:bottom w:val="none" w:sz="0" w:space="0" w:color="auto"/>
                    <w:right w:val="none" w:sz="0" w:space="0" w:color="auto"/>
                  </w:divBdr>
                </w:div>
              </w:divsChild>
            </w:div>
            <w:div w:id="1089619972">
              <w:marLeft w:val="0"/>
              <w:marRight w:val="0"/>
              <w:marTop w:val="225"/>
              <w:marBottom w:val="0"/>
              <w:divBdr>
                <w:top w:val="none" w:sz="0" w:space="0" w:color="auto"/>
                <w:left w:val="none" w:sz="0" w:space="0" w:color="auto"/>
                <w:bottom w:val="none" w:sz="0" w:space="0" w:color="auto"/>
                <w:right w:val="none" w:sz="0" w:space="0" w:color="auto"/>
              </w:divBdr>
              <w:divsChild>
                <w:div w:id="1140004441">
                  <w:marLeft w:val="0"/>
                  <w:marRight w:val="0"/>
                  <w:marTop w:val="0"/>
                  <w:marBottom w:val="0"/>
                  <w:divBdr>
                    <w:top w:val="none" w:sz="0" w:space="0" w:color="auto"/>
                    <w:left w:val="none" w:sz="0" w:space="0" w:color="auto"/>
                    <w:bottom w:val="none" w:sz="0" w:space="0" w:color="auto"/>
                    <w:right w:val="none" w:sz="0" w:space="0" w:color="auto"/>
                  </w:divBdr>
                </w:div>
                <w:div w:id="1550989691">
                  <w:marLeft w:val="0"/>
                  <w:marRight w:val="0"/>
                  <w:marTop w:val="0"/>
                  <w:marBottom w:val="0"/>
                  <w:divBdr>
                    <w:top w:val="none" w:sz="0" w:space="0" w:color="auto"/>
                    <w:left w:val="none" w:sz="0" w:space="0" w:color="auto"/>
                    <w:bottom w:val="none" w:sz="0" w:space="0" w:color="auto"/>
                    <w:right w:val="none" w:sz="0" w:space="0" w:color="auto"/>
                  </w:divBdr>
                </w:div>
              </w:divsChild>
            </w:div>
            <w:div w:id="1044406012">
              <w:marLeft w:val="0"/>
              <w:marRight w:val="0"/>
              <w:marTop w:val="225"/>
              <w:marBottom w:val="0"/>
              <w:divBdr>
                <w:top w:val="none" w:sz="0" w:space="0" w:color="auto"/>
                <w:left w:val="none" w:sz="0" w:space="0" w:color="auto"/>
                <w:bottom w:val="none" w:sz="0" w:space="0" w:color="auto"/>
                <w:right w:val="none" w:sz="0" w:space="0" w:color="auto"/>
              </w:divBdr>
              <w:divsChild>
                <w:div w:id="1376589078">
                  <w:marLeft w:val="0"/>
                  <w:marRight w:val="0"/>
                  <w:marTop w:val="0"/>
                  <w:marBottom w:val="0"/>
                  <w:divBdr>
                    <w:top w:val="none" w:sz="0" w:space="0" w:color="auto"/>
                    <w:left w:val="none" w:sz="0" w:space="0" w:color="auto"/>
                    <w:bottom w:val="none" w:sz="0" w:space="0" w:color="auto"/>
                    <w:right w:val="none" w:sz="0" w:space="0" w:color="auto"/>
                  </w:divBdr>
                </w:div>
                <w:div w:id="1795099443">
                  <w:marLeft w:val="0"/>
                  <w:marRight w:val="0"/>
                  <w:marTop w:val="0"/>
                  <w:marBottom w:val="0"/>
                  <w:divBdr>
                    <w:top w:val="none" w:sz="0" w:space="0" w:color="auto"/>
                    <w:left w:val="none" w:sz="0" w:space="0" w:color="auto"/>
                    <w:bottom w:val="none" w:sz="0" w:space="0" w:color="auto"/>
                    <w:right w:val="none" w:sz="0" w:space="0" w:color="auto"/>
                  </w:divBdr>
                </w:div>
              </w:divsChild>
            </w:div>
            <w:div w:id="1804690326">
              <w:marLeft w:val="0"/>
              <w:marRight w:val="0"/>
              <w:marTop w:val="225"/>
              <w:marBottom w:val="0"/>
              <w:divBdr>
                <w:top w:val="none" w:sz="0" w:space="0" w:color="auto"/>
                <w:left w:val="none" w:sz="0" w:space="0" w:color="auto"/>
                <w:bottom w:val="none" w:sz="0" w:space="0" w:color="auto"/>
                <w:right w:val="none" w:sz="0" w:space="0" w:color="auto"/>
              </w:divBdr>
              <w:divsChild>
                <w:div w:id="2131901331">
                  <w:marLeft w:val="0"/>
                  <w:marRight w:val="0"/>
                  <w:marTop w:val="0"/>
                  <w:marBottom w:val="0"/>
                  <w:divBdr>
                    <w:top w:val="none" w:sz="0" w:space="0" w:color="auto"/>
                    <w:left w:val="none" w:sz="0" w:space="0" w:color="auto"/>
                    <w:bottom w:val="none" w:sz="0" w:space="0" w:color="auto"/>
                    <w:right w:val="none" w:sz="0" w:space="0" w:color="auto"/>
                  </w:divBdr>
                </w:div>
                <w:div w:id="468279459">
                  <w:marLeft w:val="0"/>
                  <w:marRight w:val="0"/>
                  <w:marTop w:val="0"/>
                  <w:marBottom w:val="0"/>
                  <w:divBdr>
                    <w:top w:val="none" w:sz="0" w:space="0" w:color="auto"/>
                    <w:left w:val="none" w:sz="0" w:space="0" w:color="auto"/>
                    <w:bottom w:val="none" w:sz="0" w:space="0" w:color="auto"/>
                    <w:right w:val="none" w:sz="0" w:space="0" w:color="auto"/>
                  </w:divBdr>
                </w:div>
              </w:divsChild>
            </w:div>
            <w:div w:id="1604220081">
              <w:marLeft w:val="0"/>
              <w:marRight w:val="0"/>
              <w:marTop w:val="225"/>
              <w:marBottom w:val="0"/>
              <w:divBdr>
                <w:top w:val="none" w:sz="0" w:space="0" w:color="auto"/>
                <w:left w:val="none" w:sz="0" w:space="0" w:color="auto"/>
                <w:bottom w:val="none" w:sz="0" w:space="0" w:color="auto"/>
                <w:right w:val="none" w:sz="0" w:space="0" w:color="auto"/>
              </w:divBdr>
              <w:divsChild>
                <w:div w:id="396131115">
                  <w:marLeft w:val="0"/>
                  <w:marRight w:val="0"/>
                  <w:marTop w:val="0"/>
                  <w:marBottom w:val="0"/>
                  <w:divBdr>
                    <w:top w:val="none" w:sz="0" w:space="0" w:color="auto"/>
                    <w:left w:val="none" w:sz="0" w:space="0" w:color="auto"/>
                    <w:bottom w:val="none" w:sz="0" w:space="0" w:color="auto"/>
                    <w:right w:val="none" w:sz="0" w:space="0" w:color="auto"/>
                  </w:divBdr>
                </w:div>
                <w:div w:id="1148091690">
                  <w:marLeft w:val="0"/>
                  <w:marRight w:val="0"/>
                  <w:marTop w:val="0"/>
                  <w:marBottom w:val="0"/>
                  <w:divBdr>
                    <w:top w:val="none" w:sz="0" w:space="0" w:color="auto"/>
                    <w:left w:val="none" w:sz="0" w:space="0" w:color="auto"/>
                    <w:bottom w:val="none" w:sz="0" w:space="0" w:color="auto"/>
                    <w:right w:val="none" w:sz="0" w:space="0" w:color="auto"/>
                  </w:divBdr>
                </w:div>
              </w:divsChild>
            </w:div>
            <w:div w:id="1734039672">
              <w:marLeft w:val="0"/>
              <w:marRight w:val="0"/>
              <w:marTop w:val="225"/>
              <w:marBottom w:val="0"/>
              <w:divBdr>
                <w:top w:val="none" w:sz="0" w:space="0" w:color="auto"/>
                <w:left w:val="none" w:sz="0" w:space="0" w:color="auto"/>
                <w:bottom w:val="none" w:sz="0" w:space="0" w:color="auto"/>
                <w:right w:val="none" w:sz="0" w:space="0" w:color="auto"/>
              </w:divBdr>
              <w:divsChild>
                <w:div w:id="1550803844">
                  <w:marLeft w:val="0"/>
                  <w:marRight w:val="0"/>
                  <w:marTop w:val="0"/>
                  <w:marBottom w:val="0"/>
                  <w:divBdr>
                    <w:top w:val="none" w:sz="0" w:space="0" w:color="auto"/>
                    <w:left w:val="none" w:sz="0" w:space="0" w:color="auto"/>
                    <w:bottom w:val="none" w:sz="0" w:space="0" w:color="auto"/>
                    <w:right w:val="none" w:sz="0" w:space="0" w:color="auto"/>
                  </w:divBdr>
                </w:div>
                <w:div w:id="1970934007">
                  <w:marLeft w:val="0"/>
                  <w:marRight w:val="0"/>
                  <w:marTop w:val="0"/>
                  <w:marBottom w:val="0"/>
                  <w:divBdr>
                    <w:top w:val="none" w:sz="0" w:space="0" w:color="auto"/>
                    <w:left w:val="none" w:sz="0" w:space="0" w:color="auto"/>
                    <w:bottom w:val="none" w:sz="0" w:space="0" w:color="auto"/>
                    <w:right w:val="none" w:sz="0" w:space="0" w:color="auto"/>
                  </w:divBdr>
                </w:div>
              </w:divsChild>
            </w:div>
            <w:div w:id="774635787">
              <w:marLeft w:val="0"/>
              <w:marRight w:val="0"/>
              <w:marTop w:val="225"/>
              <w:marBottom w:val="0"/>
              <w:divBdr>
                <w:top w:val="none" w:sz="0" w:space="0" w:color="auto"/>
                <w:left w:val="none" w:sz="0" w:space="0" w:color="auto"/>
                <w:bottom w:val="none" w:sz="0" w:space="0" w:color="auto"/>
                <w:right w:val="none" w:sz="0" w:space="0" w:color="auto"/>
              </w:divBdr>
              <w:divsChild>
                <w:div w:id="470439608">
                  <w:marLeft w:val="0"/>
                  <w:marRight w:val="0"/>
                  <w:marTop w:val="0"/>
                  <w:marBottom w:val="0"/>
                  <w:divBdr>
                    <w:top w:val="none" w:sz="0" w:space="0" w:color="auto"/>
                    <w:left w:val="none" w:sz="0" w:space="0" w:color="auto"/>
                    <w:bottom w:val="none" w:sz="0" w:space="0" w:color="auto"/>
                    <w:right w:val="none" w:sz="0" w:space="0" w:color="auto"/>
                  </w:divBdr>
                </w:div>
                <w:div w:id="1780180613">
                  <w:marLeft w:val="0"/>
                  <w:marRight w:val="0"/>
                  <w:marTop w:val="0"/>
                  <w:marBottom w:val="0"/>
                  <w:divBdr>
                    <w:top w:val="none" w:sz="0" w:space="0" w:color="auto"/>
                    <w:left w:val="none" w:sz="0" w:space="0" w:color="auto"/>
                    <w:bottom w:val="none" w:sz="0" w:space="0" w:color="auto"/>
                    <w:right w:val="none" w:sz="0" w:space="0" w:color="auto"/>
                  </w:divBdr>
                </w:div>
              </w:divsChild>
            </w:div>
            <w:div w:id="797990570">
              <w:marLeft w:val="0"/>
              <w:marRight w:val="0"/>
              <w:marTop w:val="225"/>
              <w:marBottom w:val="0"/>
              <w:divBdr>
                <w:top w:val="none" w:sz="0" w:space="0" w:color="auto"/>
                <w:left w:val="none" w:sz="0" w:space="0" w:color="auto"/>
                <w:bottom w:val="none" w:sz="0" w:space="0" w:color="auto"/>
                <w:right w:val="none" w:sz="0" w:space="0" w:color="auto"/>
              </w:divBdr>
              <w:divsChild>
                <w:div w:id="2118718148">
                  <w:marLeft w:val="0"/>
                  <w:marRight w:val="0"/>
                  <w:marTop w:val="0"/>
                  <w:marBottom w:val="0"/>
                  <w:divBdr>
                    <w:top w:val="none" w:sz="0" w:space="0" w:color="auto"/>
                    <w:left w:val="none" w:sz="0" w:space="0" w:color="auto"/>
                    <w:bottom w:val="none" w:sz="0" w:space="0" w:color="auto"/>
                    <w:right w:val="none" w:sz="0" w:space="0" w:color="auto"/>
                  </w:divBdr>
                </w:div>
                <w:div w:id="1895501840">
                  <w:marLeft w:val="0"/>
                  <w:marRight w:val="0"/>
                  <w:marTop w:val="0"/>
                  <w:marBottom w:val="0"/>
                  <w:divBdr>
                    <w:top w:val="none" w:sz="0" w:space="0" w:color="auto"/>
                    <w:left w:val="none" w:sz="0" w:space="0" w:color="auto"/>
                    <w:bottom w:val="none" w:sz="0" w:space="0" w:color="auto"/>
                    <w:right w:val="none" w:sz="0" w:space="0" w:color="auto"/>
                  </w:divBdr>
                </w:div>
              </w:divsChild>
            </w:div>
            <w:div w:id="1262033478">
              <w:marLeft w:val="0"/>
              <w:marRight w:val="0"/>
              <w:marTop w:val="225"/>
              <w:marBottom w:val="0"/>
              <w:divBdr>
                <w:top w:val="none" w:sz="0" w:space="0" w:color="auto"/>
                <w:left w:val="none" w:sz="0" w:space="0" w:color="auto"/>
                <w:bottom w:val="none" w:sz="0" w:space="0" w:color="auto"/>
                <w:right w:val="none" w:sz="0" w:space="0" w:color="auto"/>
              </w:divBdr>
              <w:divsChild>
                <w:div w:id="1276012581">
                  <w:marLeft w:val="0"/>
                  <w:marRight w:val="0"/>
                  <w:marTop w:val="0"/>
                  <w:marBottom w:val="0"/>
                  <w:divBdr>
                    <w:top w:val="none" w:sz="0" w:space="0" w:color="auto"/>
                    <w:left w:val="none" w:sz="0" w:space="0" w:color="auto"/>
                    <w:bottom w:val="none" w:sz="0" w:space="0" w:color="auto"/>
                    <w:right w:val="none" w:sz="0" w:space="0" w:color="auto"/>
                  </w:divBdr>
                </w:div>
                <w:div w:id="1862351534">
                  <w:marLeft w:val="0"/>
                  <w:marRight w:val="0"/>
                  <w:marTop w:val="0"/>
                  <w:marBottom w:val="0"/>
                  <w:divBdr>
                    <w:top w:val="none" w:sz="0" w:space="0" w:color="auto"/>
                    <w:left w:val="none" w:sz="0" w:space="0" w:color="auto"/>
                    <w:bottom w:val="none" w:sz="0" w:space="0" w:color="auto"/>
                    <w:right w:val="none" w:sz="0" w:space="0" w:color="auto"/>
                  </w:divBdr>
                </w:div>
              </w:divsChild>
            </w:div>
            <w:div w:id="871839615">
              <w:marLeft w:val="0"/>
              <w:marRight w:val="0"/>
              <w:marTop w:val="225"/>
              <w:marBottom w:val="0"/>
              <w:divBdr>
                <w:top w:val="none" w:sz="0" w:space="0" w:color="auto"/>
                <w:left w:val="none" w:sz="0" w:space="0" w:color="auto"/>
                <w:bottom w:val="none" w:sz="0" w:space="0" w:color="auto"/>
                <w:right w:val="none" w:sz="0" w:space="0" w:color="auto"/>
              </w:divBdr>
              <w:divsChild>
                <w:div w:id="215900634">
                  <w:marLeft w:val="0"/>
                  <w:marRight w:val="0"/>
                  <w:marTop w:val="0"/>
                  <w:marBottom w:val="0"/>
                  <w:divBdr>
                    <w:top w:val="none" w:sz="0" w:space="0" w:color="auto"/>
                    <w:left w:val="none" w:sz="0" w:space="0" w:color="auto"/>
                    <w:bottom w:val="none" w:sz="0" w:space="0" w:color="auto"/>
                    <w:right w:val="none" w:sz="0" w:space="0" w:color="auto"/>
                  </w:divBdr>
                </w:div>
                <w:div w:id="95172019">
                  <w:marLeft w:val="0"/>
                  <w:marRight w:val="0"/>
                  <w:marTop w:val="0"/>
                  <w:marBottom w:val="0"/>
                  <w:divBdr>
                    <w:top w:val="none" w:sz="0" w:space="0" w:color="auto"/>
                    <w:left w:val="none" w:sz="0" w:space="0" w:color="auto"/>
                    <w:bottom w:val="none" w:sz="0" w:space="0" w:color="auto"/>
                    <w:right w:val="none" w:sz="0" w:space="0" w:color="auto"/>
                  </w:divBdr>
                </w:div>
              </w:divsChild>
            </w:div>
            <w:div w:id="1291210844">
              <w:marLeft w:val="0"/>
              <w:marRight w:val="0"/>
              <w:marTop w:val="225"/>
              <w:marBottom w:val="0"/>
              <w:divBdr>
                <w:top w:val="none" w:sz="0" w:space="0" w:color="auto"/>
                <w:left w:val="none" w:sz="0" w:space="0" w:color="auto"/>
                <w:bottom w:val="none" w:sz="0" w:space="0" w:color="auto"/>
                <w:right w:val="none" w:sz="0" w:space="0" w:color="auto"/>
              </w:divBdr>
              <w:divsChild>
                <w:div w:id="407189538">
                  <w:marLeft w:val="0"/>
                  <w:marRight w:val="0"/>
                  <w:marTop w:val="0"/>
                  <w:marBottom w:val="0"/>
                  <w:divBdr>
                    <w:top w:val="none" w:sz="0" w:space="0" w:color="auto"/>
                    <w:left w:val="none" w:sz="0" w:space="0" w:color="auto"/>
                    <w:bottom w:val="none" w:sz="0" w:space="0" w:color="auto"/>
                    <w:right w:val="none" w:sz="0" w:space="0" w:color="auto"/>
                  </w:divBdr>
                </w:div>
                <w:div w:id="104544122">
                  <w:marLeft w:val="0"/>
                  <w:marRight w:val="0"/>
                  <w:marTop w:val="0"/>
                  <w:marBottom w:val="0"/>
                  <w:divBdr>
                    <w:top w:val="none" w:sz="0" w:space="0" w:color="auto"/>
                    <w:left w:val="none" w:sz="0" w:space="0" w:color="auto"/>
                    <w:bottom w:val="none" w:sz="0" w:space="0" w:color="auto"/>
                    <w:right w:val="none" w:sz="0" w:space="0" w:color="auto"/>
                  </w:divBdr>
                </w:div>
              </w:divsChild>
            </w:div>
            <w:div w:id="1129320532">
              <w:marLeft w:val="0"/>
              <w:marRight w:val="0"/>
              <w:marTop w:val="225"/>
              <w:marBottom w:val="0"/>
              <w:divBdr>
                <w:top w:val="none" w:sz="0" w:space="0" w:color="auto"/>
                <w:left w:val="none" w:sz="0" w:space="0" w:color="auto"/>
                <w:bottom w:val="none" w:sz="0" w:space="0" w:color="auto"/>
                <w:right w:val="none" w:sz="0" w:space="0" w:color="auto"/>
              </w:divBdr>
              <w:divsChild>
                <w:div w:id="2068062828">
                  <w:marLeft w:val="0"/>
                  <w:marRight w:val="0"/>
                  <w:marTop w:val="0"/>
                  <w:marBottom w:val="0"/>
                  <w:divBdr>
                    <w:top w:val="none" w:sz="0" w:space="0" w:color="auto"/>
                    <w:left w:val="none" w:sz="0" w:space="0" w:color="auto"/>
                    <w:bottom w:val="none" w:sz="0" w:space="0" w:color="auto"/>
                    <w:right w:val="none" w:sz="0" w:space="0" w:color="auto"/>
                  </w:divBdr>
                </w:div>
                <w:div w:id="333534799">
                  <w:marLeft w:val="0"/>
                  <w:marRight w:val="0"/>
                  <w:marTop w:val="0"/>
                  <w:marBottom w:val="0"/>
                  <w:divBdr>
                    <w:top w:val="none" w:sz="0" w:space="0" w:color="auto"/>
                    <w:left w:val="none" w:sz="0" w:space="0" w:color="auto"/>
                    <w:bottom w:val="none" w:sz="0" w:space="0" w:color="auto"/>
                    <w:right w:val="none" w:sz="0" w:space="0" w:color="auto"/>
                  </w:divBdr>
                </w:div>
              </w:divsChild>
            </w:div>
            <w:div w:id="2138402730">
              <w:marLeft w:val="0"/>
              <w:marRight w:val="0"/>
              <w:marTop w:val="225"/>
              <w:marBottom w:val="0"/>
              <w:divBdr>
                <w:top w:val="none" w:sz="0" w:space="0" w:color="auto"/>
                <w:left w:val="none" w:sz="0" w:space="0" w:color="auto"/>
                <w:bottom w:val="none" w:sz="0" w:space="0" w:color="auto"/>
                <w:right w:val="none" w:sz="0" w:space="0" w:color="auto"/>
              </w:divBdr>
              <w:divsChild>
                <w:div w:id="80300316">
                  <w:marLeft w:val="0"/>
                  <w:marRight w:val="0"/>
                  <w:marTop w:val="0"/>
                  <w:marBottom w:val="0"/>
                  <w:divBdr>
                    <w:top w:val="none" w:sz="0" w:space="0" w:color="auto"/>
                    <w:left w:val="none" w:sz="0" w:space="0" w:color="auto"/>
                    <w:bottom w:val="none" w:sz="0" w:space="0" w:color="auto"/>
                    <w:right w:val="none" w:sz="0" w:space="0" w:color="auto"/>
                  </w:divBdr>
                </w:div>
                <w:div w:id="1171065149">
                  <w:marLeft w:val="0"/>
                  <w:marRight w:val="0"/>
                  <w:marTop w:val="0"/>
                  <w:marBottom w:val="0"/>
                  <w:divBdr>
                    <w:top w:val="none" w:sz="0" w:space="0" w:color="auto"/>
                    <w:left w:val="none" w:sz="0" w:space="0" w:color="auto"/>
                    <w:bottom w:val="none" w:sz="0" w:space="0" w:color="auto"/>
                    <w:right w:val="none" w:sz="0" w:space="0" w:color="auto"/>
                  </w:divBdr>
                </w:div>
              </w:divsChild>
            </w:div>
            <w:div w:id="608513845">
              <w:marLeft w:val="0"/>
              <w:marRight w:val="0"/>
              <w:marTop w:val="225"/>
              <w:marBottom w:val="0"/>
              <w:divBdr>
                <w:top w:val="none" w:sz="0" w:space="0" w:color="auto"/>
                <w:left w:val="none" w:sz="0" w:space="0" w:color="auto"/>
                <w:bottom w:val="none" w:sz="0" w:space="0" w:color="auto"/>
                <w:right w:val="none" w:sz="0" w:space="0" w:color="auto"/>
              </w:divBdr>
              <w:divsChild>
                <w:div w:id="1934391634">
                  <w:marLeft w:val="0"/>
                  <w:marRight w:val="0"/>
                  <w:marTop w:val="0"/>
                  <w:marBottom w:val="0"/>
                  <w:divBdr>
                    <w:top w:val="none" w:sz="0" w:space="0" w:color="auto"/>
                    <w:left w:val="none" w:sz="0" w:space="0" w:color="auto"/>
                    <w:bottom w:val="none" w:sz="0" w:space="0" w:color="auto"/>
                    <w:right w:val="none" w:sz="0" w:space="0" w:color="auto"/>
                  </w:divBdr>
                </w:div>
                <w:div w:id="1916934163">
                  <w:marLeft w:val="0"/>
                  <w:marRight w:val="0"/>
                  <w:marTop w:val="0"/>
                  <w:marBottom w:val="0"/>
                  <w:divBdr>
                    <w:top w:val="none" w:sz="0" w:space="0" w:color="auto"/>
                    <w:left w:val="none" w:sz="0" w:space="0" w:color="auto"/>
                    <w:bottom w:val="none" w:sz="0" w:space="0" w:color="auto"/>
                    <w:right w:val="none" w:sz="0" w:space="0" w:color="auto"/>
                  </w:divBdr>
                </w:div>
              </w:divsChild>
            </w:div>
            <w:div w:id="1915897301">
              <w:marLeft w:val="0"/>
              <w:marRight w:val="0"/>
              <w:marTop w:val="225"/>
              <w:marBottom w:val="0"/>
              <w:divBdr>
                <w:top w:val="none" w:sz="0" w:space="0" w:color="auto"/>
                <w:left w:val="none" w:sz="0" w:space="0" w:color="auto"/>
                <w:bottom w:val="none" w:sz="0" w:space="0" w:color="auto"/>
                <w:right w:val="none" w:sz="0" w:space="0" w:color="auto"/>
              </w:divBdr>
              <w:divsChild>
                <w:div w:id="716315687">
                  <w:marLeft w:val="0"/>
                  <w:marRight w:val="0"/>
                  <w:marTop w:val="0"/>
                  <w:marBottom w:val="0"/>
                  <w:divBdr>
                    <w:top w:val="none" w:sz="0" w:space="0" w:color="auto"/>
                    <w:left w:val="none" w:sz="0" w:space="0" w:color="auto"/>
                    <w:bottom w:val="none" w:sz="0" w:space="0" w:color="auto"/>
                    <w:right w:val="none" w:sz="0" w:space="0" w:color="auto"/>
                  </w:divBdr>
                </w:div>
                <w:div w:id="543714581">
                  <w:marLeft w:val="0"/>
                  <w:marRight w:val="0"/>
                  <w:marTop w:val="0"/>
                  <w:marBottom w:val="0"/>
                  <w:divBdr>
                    <w:top w:val="none" w:sz="0" w:space="0" w:color="auto"/>
                    <w:left w:val="none" w:sz="0" w:space="0" w:color="auto"/>
                    <w:bottom w:val="none" w:sz="0" w:space="0" w:color="auto"/>
                    <w:right w:val="none" w:sz="0" w:space="0" w:color="auto"/>
                  </w:divBdr>
                </w:div>
              </w:divsChild>
            </w:div>
            <w:div w:id="388771228">
              <w:marLeft w:val="0"/>
              <w:marRight w:val="0"/>
              <w:marTop w:val="225"/>
              <w:marBottom w:val="0"/>
              <w:divBdr>
                <w:top w:val="none" w:sz="0" w:space="0" w:color="auto"/>
                <w:left w:val="none" w:sz="0" w:space="0" w:color="auto"/>
                <w:bottom w:val="none" w:sz="0" w:space="0" w:color="auto"/>
                <w:right w:val="none" w:sz="0" w:space="0" w:color="auto"/>
              </w:divBdr>
              <w:divsChild>
                <w:div w:id="405538331">
                  <w:marLeft w:val="0"/>
                  <w:marRight w:val="0"/>
                  <w:marTop w:val="0"/>
                  <w:marBottom w:val="0"/>
                  <w:divBdr>
                    <w:top w:val="none" w:sz="0" w:space="0" w:color="auto"/>
                    <w:left w:val="none" w:sz="0" w:space="0" w:color="auto"/>
                    <w:bottom w:val="none" w:sz="0" w:space="0" w:color="auto"/>
                    <w:right w:val="none" w:sz="0" w:space="0" w:color="auto"/>
                  </w:divBdr>
                </w:div>
                <w:div w:id="912591409">
                  <w:marLeft w:val="0"/>
                  <w:marRight w:val="0"/>
                  <w:marTop w:val="0"/>
                  <w:marBottom w:val="0"/>
                  <w:divBdr>
                    <w:top w:val="none" w:sz="0" w:space="0" w:color="auto"/>
                    <w:left w:val="none" w:sz="0" w:space="0" w:color="auto"/>
                    <w:bottom w:val="none" w:sz="0" w:space="0" w:color="auto"/>
                    <w:right w:val="none" w:sz="0" w:space="0" w:color="auto"/>
                  </w:divBdr>
                </w:div>
              </w:divsChild>
            </w:div>
            <w:div w:id="337081995">
              <w:marLeft w:val="0"/>
              <w:marRight w:val="0"/>
              <w:marTop w:val="225"/>
              <w:marBottom w:val="0"/>
              <w:divBdr>
                <w:top w:val="none" w:sz="0" w:space="0" w:color="auto"/>
                <w:left w:val="none" w:sz="0" w:space="0" w:color="auto"/>
                <w:bottom w:val="none" w:sz="0" w:space="0" w:color="auto"/>
                <w:right w:val="none" w:sz="0" w:space="0" w:color="auto"/>
              </w:divBdr>
              <w:divsChild>
                <w:div w:id="1550798002">
                  <w:marLeft w:val="0"/>
                  <w:marRight w:val="0"/>
                  <w:marTop w:val="0"/>
                  <w:marBottom w:val="0"/>
                  <w:divBdr>
                    <w:top w:val="none" w:sz="0" w:space="0" w:color="auto"/>
                    <w:left w:val="none" w:sz="0" w:space="0" w:color="auto"/>
                    <w:bottom w:val="none" w:sz="0" w:space="0" w:color="auto"/>
                    <w:right w:val="none" w:sz="0" w:space="0" w:color="auto"/>
                  </w:divBdr>
                </w:div>
                <w:div w:id="1614359045">
                  <w:marLeft w:val="0"/>
                  <w:marRight w:val="0"/>
                  <w:marTop w:val="0"/>
                  <w:marBottom w:val="0"/>
                  <w:divBdr>
                    <w:top w:val="none" w:sz="0" w:space="0" w:color="auto"/>
                    <w:left w:val="none" w:sz="0" w:space="0" w:color="auto"/>
                    <w:bottom w:val="none" w:sz="0" w:space="0" w:color="auto"/>
                    <w:right w:val="none" w:sz="0" w:space="0" w:color="auto"/>
                  </w:divBdr>
                </w:div>
              </w:divsChild>
            </w:div>
            <w:div w:id="12731981">
              <w:marLeft w:val="0"/>
              <w:marRight w:val="0"/>
              <w:marTop w:val="225"/>
              <w:marBottom w:val="0"/>
              <w:divBdr>
                <w:top w:val="none" w:sz="0" w:space="0" w:color="auto"/>
                <w:left w:val="none" w:sz="0" w:space="0" w:color="auto"/>
                <w:bottom w:val="none" w:sz="0" w:space="0" w:color="auto"/>
                <w:right w:val="none" w:sz="0" w:space="0" w:color="auto"/>
              </w:divBdr>
              <w:divsChild>
                <w:div w:id="1785882668">
                  <w:marLeft w:val="0"/>
                  <w:marRight w:val="0"/>
                  <w:marTop w:val="0"/>
                  <w:marBottom w:val="0"/>
                  <w:divBdr>
                    <w:top w:val="none" w:sz="0" w:space="0" w:color="auto"/>
                    <w:left w:val="none" w:sz="0" w:space="0" w:color="auto"/>
                    <w:bottom w:val="none" w:sz="0" w:space="0" w:color="auto"/>
                    <w:right w:val="none" w:sz="0" w:space="0" w:color="auto"/>
                  </w:divBdr>
                </w:div>
                <w:div w:id="259994187">
                  <w:marLeft w:val="0"/>
                  <w:marRight w:val="0"/>
                  <w:marTop w:val="0"/>
                  <w:marBottom w:val="0"/>
                  <w:divBdr>
                    <w:top w:val="none" w:sz="0" w:space="0" w:color="auto"/>
                    <w:left w:val="none" w:sz="0" w:space="0" w:color="auto"/>
                    <w:bottom w:val="none" w:sz="0" w:space="0" w:color="auto"/>
                    <w:right w:val="none" w:sz="0" w:space="0" w:color="auto"/>
                  </w:divBdr>
                </w:div>
              </w:divsChild>
            </w:div>
            <w:div w:id="1719165682">
              <w:marLeft w:val="0"/>
              <w:marRight w:val="0"/>
              <w:marTop w:val="225"/>
              <w:marBottom w:val="0"/>
              <w:divBdr>
                <w:top w:val="none" w:sz="0" w:space="0" w:color="auto"/>
                <w:left w:val="none" w:sz="0" w:space="0" w:color="auto"/>
                <w:bottom w:val="none" w:sz="0" w:space="0" w:color="auto"/>
                <w:right w:val="none" w:sz="0" w:space="0" w:color="auto"/>
              </w:divBdr>
              <w:divsChild>
                <w:div w:id="103884717">
                  <w:marLeft w:val="0"/>
                  <w:marRight w:val="0"/>
                  <w:marTop w:val="0"/>
                  <w:marBottom w:val="0"/>
                  <w:divBdr>
                    <w:top w:val="none" w:sz="0" w:space="0" w:color="auto"/>
                    <w:left w:val="none" w:sz="0" w:space="0" w:color="auto"/>
                    <w:bottom w:val="none" w:sz="0" w:space="0" w:color="auto"/>
                    <w:right w:val="none" w:sz="0" w:space="0" w:color="auto"/>
                  </w:divBdr>
                </w:div>
                <w:div w:id="931280475">
                  <w:marLeft w:val="0"/>
                  <w:marRight w:val="0"/>
                  <w:marTop w:val="0"/>
                  <w:marBottom w:val="0"/>
                  <w:divBdr>
                    <w:top w:val="none" w:sz="0" w:space="0" w:color="auto"/>
                    <w:left w:val="none" w:sz="0" w:space="0" w:color="auto"/>
                    <w:bottom w:val="none" w:sz="0" w:space="0" w:color="auto"/>
                    <w:right w:val="none" w:sz="0" w:space="0" w:color="auto"/>
                  </w:divBdr>
                </w:div>
              </w:divsChild>
            </w:div>
            <w:div w:id="446851084">
              <w:marLeft w:val="0"/>
              <w:marRight w:val="0"/>
              <w:marTop w:val="225"/>
              <w:marBottom w:val="0"/>
              <w:divBdr>
                <w:top w:val="none" w:sz="0" w:space="0" w:color="auto"/>
                <w:left w:val="none" w:sz="0" w:space="0" w:color="auto"/>
                <w:bottom w:val="none" w:sz="0" w:space="0" w:color="auto"/>
                <w:right w:val="none" w:sz="0" w:space="0" w:color="auto"/>
              </w:divBdr>
              <w:divsChild>
                <w:div w:id="23754171">
                  <w:marLeft w:val="0"/>
                  <w:marRight w:val="0"/>
                  <w:marTop w:val="0"/>
                  <w:marBottom w:val="0"/>
                  <w:divBdr>
                    <w:top w:val="none" w:sz="0" w:space="0" w:color="auto"/>
                    <w:left w:val="none" w:sz="0" w:space="0" w:color="auto"/>
                    <w:bottom w:val="none" w:sz="0" w:space="0" w:color="auto"/>
                    <w:right w:val="none" w:sz="0" w:space="0" w:color="auto"/>
                  </w:divBdr>
                </w:div>
                <w:div w:id="932126856">
                  <w:marLeft w:val="0"/>
                  <w:marRight w:val="0"/>
                  <w:marTop w:val="0"/>
                  <w:marBottom w:val="0"/>
                  <w:divBdr>
                    <w:top w:val="none" w:sz="0" w:space="0" w:color="auto"/>
                    <w:left w:val="none" w:sz="0" w:space="0" w:color="auto"/>
                    <w:bottom w:val="none" w:sz="0" w:space="0" w:color="auto"/>
                    <w:right w:val="none" w:sz="0" w:space="0" w:color="auto"/>
                  </w:divBdr>
                </w:div>
              </w:divsChild>
            </w:div>
            <w:div w:id="299849695">
              <w:marLeft w:val="0"/>
              <w:marRight w:val="0"/>
              <w:marTop w:val="225"/>
              <w:marBottom w:val="0"/>
              <w:divBdr>
                <w:top w:val="none" w:sz="0" w:space="0" w:color="auto"/>
                <w:left w:val="none" w:sz="0" w:space="0" w:color="auto"/>
                <w:bottom w:val="none" w:sz="0" w:space="0" w:color="auto"/>
                <w:right w:val="none" w:sz="0" w:space="0" w:color="auto"/>
              </w:divBdr>
              <w:divsChild>
                <w:div w:id="712583742">
                  <w:marLeft w:val="0"/>
                  <w:marRight w:val="0"/>
                  <w:marTop w:val="0"/>
                  <w:marBottom w:val="0"/>
                  <w:divBdr>
                    <w:top w:val="none" w:sz="0" w:space="0" w:color="auto"/>
                    <w:left w:val="none" w:sz="0" w:space="0" w:color="auto"/>
                    <w:bottom w:val="none" w:sz="0" w:space="0" w:color="auto"/>
                    <w:right w:val="none" w:sz="0" w:space="0" w:color="auto"/>
                  </w:divBdr>
                </w:div>
                <w:div w:id="793137135">
                  <w:marLeft w:val="0"/>
                  <w:marRight w:val="0"/>
                  <w:marTop w:val="0"/>
                  <w:marBottom w:val="0"/>
                  <w:divBdr>
                    <w:top w:val="none" w:sz="0" w:space="0" w:color="auto"/>
                    <w:left w:val="none" w:sz="0" w:space="0" w:color="auto"/>
                    <w:bottom w:val="none" w:sz="0" w:space="0" w:color="auto"/>
                    <w:right w:val="none" w:sz="0" w:space="0" w:color="auto"/>
                  </w:divBdr>
                </w:div>
              </w:divsChild>
            </w:div>
            <w:div w:id="1068765094">
              <w:marLeft w:val="0"/>
              <w:marRight w:val="0"/>
              <w:marTop w:val="225"/>
              <w:marBottom w:val="0"/>
              <w:divBdr>
                <w:top w:val="none" w:sz="0" w:space="0" w:color="auto"/>
                <w:left w:val="none" w:sz="0" w:space="0" w:color="auto"/>
                <w:bottom w:val="none" w:sz="0" w:space="0" w:color="auto"/>
                <w:right w:val="none" w:sz="0" w:space="0" w:color="auto"/>
              </w:divBdr>
              <w:divsChild>
                <w:div w:id="664208452">
                  <w:marLeft w:val="0"/>
                  <w:marRight w:val="0"/>
                  <w:marTop w:val="0"/>
                  <w:marBottom w:val="0"/>
                  <w:divBdr>
                    <w:top w:val="none" w:sz="0" w:space="0" w:color="auto"/>
                    <w:left w:val="none" w:sz="0" w:space="0" w:color="auto"/>
                    <w:bottom w:val="none" w:sz="0" w:space="0" w:color="auto"/>
                    <w:right w:val="none" w:sz="0" w:space="0" w:color="auto"/>
                  </w:divBdr>
                </w:div>
                <w:div w:id="605500828">
                  <w:marLeft w:val="0"/>
                  <w:marRight w:val="0"/>
                  <w:marTop w:val="0"/>
                  <w:marBottom w:val="0"/>
                  <w:divBdr>
                    <w:top w:val="none" w:sz="0" w:space="0" w:color="auto"/>
                    <w:left w:val="none" w:sz="0" w:space="0" w:color="auto"/>
                    <w:bottom w:val="none" w:sz="0" w:space="0" w:color="auto"/>
                    <w:right w:val="none" w:sz="0" w:space="0" w:color="auto"/>
                  </w:divBdr>
                </w:div>
              </w:divsChild>
            </w:div>
            <w:div w:id="628125576">
              <w:marLeft w:val="0"/>
              <w:marRight w:val="0"/>
              <w:marTop w:val="225"/>
              <w:marBottom w:val="0"/>
              <w:divBdr>
                <w:top w:val="none" w:sz="0" w:space="0" w:color="auto"/>
                <w:left w:val="none" w:sz="0" w:space="0" w:color="auto"/>
                <w:bottom w:val="none" w:sz="0" w:space="0" w:color="auto"/>
                <w:right w:val="none" w:sz="0" w:space="0" w:color="auto"/>
              </w:divBdr>
              <w:divsChild>
                <w:div w:id="1345858364">
                  <w:marLeft w:val="0"/>
                  <w:marRight w:val="0"/>
                  <w:marTop w:val="0"/>
                  <w:marBottom w:val="0"/>
                  <w:divBdr>
                    <w:top w:val="none" w:sz="0" w:space="0" w:color="auto"/>
                    <w:left w:val="none" w:sz="0" w:space="0" w:color="auto"/>
                    <w:bottom w:val="none" w:sz="0" w:space="0" w:color="auto"/>
                    <w:right w:val="none" w:sz="0" w:space="0" w:color="auto"/>
                  </w:divBdr>
                </w:div>
                <w:div w:id="801272501">
                  <w:marLeft w:val="0"/>
                  <w:marRight w:val="0"/>
                  <w:marTop w:val="0"/>
                  <w:marBottom w:val="0"/>
                  <w:divBdr>
                    <w:top w:val="none" w:sz="0" w:space="0" w:color="auto"/>
                    <w:left w:val="none" w:sz="0" w:space="0" w:color="auto"/>
                    <w:bottom w:val="none" w:sz="0" w:space="0" w:color="auto"/>
                    <w:right w:val="none" w:sz="0" w:space="0" w:color="auto"/>
                  </w:divBdr>
                </w:div>
              </w:divsChild>
            </w:div>
            <w:div w:id="1378045072">
              <w:marLeft w:val="0"/>
              <w:marRight w:val="0"/>
              <w:marTop w:val="225"/>
              <w:marBottom w:val="0"/>
              <w:divBdr>
                <w:top w:val="none" w:sz="0" w:space="0" w:color="auto"/>
                <w:left w:val="none" w:sz="0" w:space="0" w:color="auto"/>
                <w:bottom w:val="none" w:sz="0" w:space="0" w:color="auto"/>
                <w:right w:val="none" w:sz="0" w:space="0" w:color="auto"/>
              </w:divBdr>
              <w:divsChild>
                <w:div w:id="1764951371">
                  <w:marLeft w:val="0"/>
                  <w:marRight w:val="0"/>
                  <w:marTop w:val="0"/>
                  <w:marBottom w:val="0"/>
                  <w:divBdr>
                    <w:top w:val="none" w:sz="0" w:space="0" w:color="auto"/>
                    <w:left w:val="none" w:sz="0" w:space="0" w:color="auto"/>
                    <w:bottom w:val="none" w:sz="0" w:space="0" w:color="auto"/>
                    <w:right w:val="none" w:sz="0" w:space="0" w:color="auto"/>
                  </w:divBdr>
                </w:div>
                <w:div w:id="343675971">
                  <w:marLeft w:val="0"/>
                  <w:marRight w:val="0"/>
                  <w:marTop w:val="0"/>
                  <w:marBottom w:val="0"/>
                  <w:divBdr>
                    <w:top w:val="none" w:sz="0" w:space="0" w:color="auto"/>
                    <w:left w:val="none" w:sz="0" w:space="0" w:color="auto"/>
                    <w:bottom w:val="none" w:sz="0" w:space="0" w:color="auto"/>
                    <w:right w:val="none" w:sz="0" w:space="0" w:color="auto"/>
                  </w:divBdr>
                </w:div>
              </w:divsChild>
            </w:div>
            <w:div w:id="370422908">
              <w:marLeft w:val="0"/>
              <w:marRight w:val="0"/>
              <w:marTop w:val="225"/>
              <w:marBottom w:val="0"/>
              <w:divBdr>
                <w:top w:val="none" w:sz="0" w:space="0" w:color="auto"/>
                <w:left w:val="none" w:sz="0" w:space="0" w:color="auto"/>
                <w:bottom w:val="none" w:sz="0" w:space="0" w:color="auto"/>
                <w:right w:val="none" w:sz="0" w:space="0" w:color="auto"/>
              </w:divBdr>
              <w:divsChild>
                <w:div w:id="1587691405">
                  <w:marLeft w:val="0"/>
                  <w:marRight w:val="0"/>
                  <w:marTop w:val="0"/>
                  <w:marBottom w:val="0"/>
                  <w:divBdr>
                    <w:top w:val="none" w:sz="0" w:space="0" w:color="auto"/>
                    <w:left w:val="none" w:sz="0" w:space="0" w:color="auto"/>
                    <w:bottom w:val="none" w:sz="0" w:space="0" w:color="auto"/>
                    <w:right w:val="none" w:sz="0" w:space="0" w:color="auto"/>
                  </w:divBdr>
                </w:div>
                <w:div w:id="781612915">
                  <w:marLeft w:val="0"/>
                  <w:marRight w:val="0"/>
                  <w:marTop w:val="0"/>
                  <w:marBottom w:val="0"/>
                  <w:divBdr>
                    <w:top w:val="none" w:sz="0" w:space="0" w:color="auto"/>
                    <w:left w:val="none" w:sz="0" w:space="0" w:color="auto"/>
                    <w:bottom w:val="none" w:sz="0" w:space="0" w:color="auto"/>
                    <w:right w:val="none" w:sz="0" w:space="0" w:color="auto"/>
                  </w:divBdr>
                </w:div>
              </w:divsChild>
            </w:div>
            <w:div w:id="1540511646">
              <w:marLeft w:val="0"/>
              <w:marRight w:val="0"/>
              <w:marTop w:val="225"/>
              <w:marBottom w:val="0"/>
              <w:divBdr>
                <w:top w:val="none" w:sz="0" w:space="0" w:color="auto"/>
                <w:left w:val="none" w:sz="0" w:space="0" w:color="auto"/>
                <w:bottom w:val="none" w:sz="0" w:space="0" w:color="auto"/>
                <w:right w:val="none" w:sz="0" w:space="0" w:color="auto"/>
              </w:divBdr>
              <w:divsChild>
                <w:div w:id="72238580">
                  <w:marLeft w:val="0"/>
                  <w:marRight w:val="0"/>
                  <w:marTop w:val="0"/>
                  <w:marBottom w:val="0"/>
                  <w:divBdr>
                    <w:top w:val="none" w:sz="0" w:space="0" w:color="auto"/>
                    <w:left w:val="none" w:sz="0" w:space="0" w:color="auto"/>
                    <w:bottom w:val="none" w:sz="0" w:space="0" w:color="auto"/>
                    <w:right w:val="none" w:sz="0" w:space="0" w:color="auto"/>
                  </w:divBdr>
                </w:div>
                <w:div w:id="1109274519">
                  <w:marLeft w:val="0"/>
                  <w:marRight w:val="0"/>
                  <w:marTop w:val="0"/>
                  <w:marBottom w:val="0"/>
                  <w:divBdr>
                    <w:top w:val="none" w:sz="0" w:space="0" w:color="auto"/>
                    <w:left w:val="none" w:sz="0" w:space="0" w:color="auto"/>
                    <w:bottom w:val="none" w:sz="0" w:space="0" w:color="auto"/>
                    <w:right w:val="none" w:sz="0" w:space="0" w:color="auto"/>
                  </w:divBdr>
                </w:div>
              </w:divsChild>
            </w:div>
            <w:div w:id="828788803">
              <w:marLeft w:val="0"/>
              <w:marRight w:val="0"/>
              <w:marTop w:val="225"/>
              <w:marBottom w:val="0"/>
              <w:divBdr>
                <w:top w:val="none" w:sz="0" w:space="0" w:color="auto"/>
                <w:left w:val="none" w:sz="0" w:space="0" w:color="auto"/>
                <w:bottom w:val="none" w:sz="0" w:space="0" w:color="auto"/>
                <w:right w:val="none" w:sz="0" w:space="0" w:color="auto"/>
              </w:divBdr>
              <w:divsChild>
                <w:div w:id="1797336061">
                  <w:marLeft w:val="0"/>
                  <w:marRight w:val="0"/>
                  <w:marTop w:val="0"/>
                  <w:marBottom w:val="0"/>
                  <w:divBdr>
                    <w:top w:val="none" w:sz="0" w:space="0" w:color="auto"/>
                    <w:left w:val="none" w:sz="0" w:space="0" w:color="auto"/>
                    <w:bottom w:val="none" w:sz="0" w:space="0" w:color="auto"/>
                    <w:right w:val="none" w:sz="0" w:space="0" w:color="auto"/>
                  </w:divBdr>
                </w:div>
                <w:div w:id="798915297">
                  <w:marLeft w:val="0"/>
                  <w:marRight w:val="0"/>
                  <w:marTop w:val="0"/>
                  <w:marBottom w:val="0"/>
                  <w:divBdr>
                    <w:top w:val="none" w:sz="0" w:space="0" w:color="auto"/>
                    <w:left w:val="none" w:sz="0" w:space="0" w:color="auto"/>
                    <w:bottom w:val="none" w:sz="0" w:space="0" w:color="auto"/>
                    <w:right w:val="none" w:sz="0" w:space="0" w:color="auto"/>
                  </w:divBdr>
                </w:div>
              </w:divsChild>
            </w:div>
            <w:div w:id="43876311">
              <w:marLeft w:val="0"/>
              <w:marRight w:val="0"/>
              <w:marTop w:val="225"/>
              <w:marBottom w:val="0"/>
              <w:divBdr>
                <w:top w:val="none" w:sz="0" w:space="0" w:color="auto"/>
                <w:left w:val="none" w:sz="0" w:space="0" w:color="auto"/>
                <w:bottom w:val="none" w:sz="0" w:space="0" w:color="auto"/>
                <w:right w:val="none" w:sz="0" w:space="0" w:color="auto"/>
              </w:divBdr>
              <w:divsChild>
                <w:div w:id="862594966">
                  <w:marLeft w:val="0"/>
                  <w:marRight w:val="0"/>
                  <w:marTop w:val="0"/>
                  <w:marBottom w:val="0"/>
                  <w:divBdr>
                    <w:top w:val="none" w:sz="0" w:space="0" w:color="auto"/>
                    <w:left w:val="none" w:sz="0" w:space="0" w:color="auto"/>
                    <w:bottom w:val="none" w:sz="0" w:space="0" w:color="auto"/>
                    <w:right w:val="none" w:sz="0" w:space="0" w:color="auto"/>
                  </w:divBdr>
                </w:div>
                <w:div w:id="932006687">
                  <w:marLeft w:val="0"/>
                  <w:marRight w:val="0"/>
                  <w:marTop w:val="0"/>
                  <w:marBottom w:val="0"/>
                  <w:divBdr>
                    <w:top w:val="none" w:sz="0" w:space="0" w:color="auto"/>
                    <w:left w:val="none" w:sz="0" w:space="0" w:color="auto"/>
                    <w:bottom w:val="none" w:sz="0" w:space="0" w:color="auto"/>
                    <w:right w:val="none" w:sz="0" w:space="0" w:color="auto"/>
                  </w:divBdr>
                </w:div>
              </w:divsChild>
            </w:div>
            <w:div w:id="1483545692">
              <w:marLeft w:val="0"/>
              <w:marRight w:val="0"/>
              <w:marTop w:val="225"/>
              <w:marBottom w:val="0"/>
              <w:divBdr>
                <w:top w:val="none" w:sz="0" w:space="0" w:color="auto"/>
                <w:left w:val="none" w:sz="0" w:space="0" w:color="auto"/>
                <w:bottom w:val="none" w:sz="0" w:space="0" w:color="auto"/>
                <w:right w:val="none" w:sz="0" w:space="0" w:color="auto"/>
              </w:divBdr>
              <w:divsChild>
                <w:div w:id="100733078">
                  <w:marLeft w:val="0"/>
                  <w:marRight w:val="0"/>
                  <w:marTop w:val="0"/>
                  <w:marBottom w:val="0"/>
                  <w:divBdr>
                    <w:top w:val="none" w:sz="0" w:space="0" w:color="auto"/>
                    <w:left w:val="none" w:sz="0" w:space="0" w:color="auto"/>
                    <w:bottom w:val="none" w:sz="0" w:space="0" w:color="auto"/>
                    <w:right w:val="none" w:sz="0" w:space="0" w:color="auto"/>
                  </w:divBdr>
                </w:div>
                <w:div w:id="1364139246">
                  <w:marLeft w:val="0"/>
                  <w:marRight w:val="0"/>
                  <w:marTop w:val="0"/>
                  <w:marBottom w:val="0"/>
                  <w:divBdr>
                    <w:top w:val="none" w:sz="0" w:space="0" w:color="auto"/>
                    <w:left w:val="none" w:sz="0" w:space="0" w:color="auto"/>
                    <w:bottom w:val="none" w:sz="0" w:space="0" w:color="auto"/>
                    <w:right w:val="none" w:sz="0" w:space="0" w:color="auto"/>
                  </w:divBdr>
                </w:div>
              </w:divsChild>
            </w:div>
            <w:div w:id="259991293">
              <w:marLeft w:val="0"/>
              <w:marRight w:val="0"/>
              <w:marTop w:val="225"/>
              <w:marBottom w:val="0"/>
              <w:divBdr>
                <w:top w:val="none" w:sz="0" w:space="0" w:color="auto"/>
                <w:left w:val="none" w:sz="0" w:space="0" w:color="auto"/>
                <w:bottom w:val="none" w:sz="0" w:space="0" w:color="auto"/>
                <w:right w:val="none" w:sz="0" w:space="0" w:color="auto"/>
              </w:divBdr>
              <w:divsChild>
                <w:div w:id="1943292562">
                  <w:marLeft w:val="0"/>
                  <w:marRight w:val="0"/>
                  <w:marTop w:val="0"/>
                  <w:marBottom w:val="0"/>
                  <w:divBdr>
                    <w:top w:val="none" w:sz="0" w:space="0" w:color="auto"/>
                    <w:left w:val="none" w:sz="0" w:space="0" w:color="auto"/>
                    <w:bottom w:val="none" w:sz="0" w:space="0" w:color="auto"/>
                    <w:right w:val="none" w:sz="0" w:space="0" w:color="auto"/>
                  </w:divBdr>
                </w:div>
                <w:div w:id="1651981790">
                  <w:marLeft w:val="0"/>
                  <w:marRight w:val="0"/>
                  <w:marTop w:val="0"/>
                  <w:marBottom w:val="0"/>
                  <w:divBdr>
                    <w:top w:val="none" w:sz="0" w:space="0" w:color="auto"/>
                    <w:left w:val="none" w:sz="0" w:space="0" w:color="auto"/>
                    <w:bottom w:val="none" w:sz="0" w:space="0" w:color="auto"/>
                    <w:right w:val="none" w:sz="0" w:space="0" w:color="auto"/>
                  </w:divBdr>
                </w:div>
              </w:divsChild>
            </w:div>
            <w:div w:id="441415773">
              <w:marLeft w:val="0"/>
              <w:marRight w:val="0"/>
              <w:marTop w:val="225"/>
              <w:marBottom w:val="0"/>
              <w:divBdr>
                <w:top w:val="none" w:sz="0" w:space="0" w:color="auto"/>
                <w:left w:val="none" w:sz="0" w:space="0" w:color="auto"/>
                <w:bottom w:val="none" w:sz="0" w:space="0" w:color="auto"/>
                <w:right w:val="none" w:sz="0" w:space="0" w:color="auto"/>
              </w:divBdr>
              <w:divsChild>
                <w:div w:id="989745874">
                  <w:marLeft w:val="0"/>
                  <w:marRight w:val="0"/>
                  <w:marTop w:val="0"/>
                  <w:marBottom w:val="0"/>
                  <w:divBdr>
                    <w:top w:val="none" w:sz="0" w:space="0" w:color="auto"/>
                    <w:left w:val="none" w:sz="0" w:space="0" w:color="auto"/>
                    <w:bottom w:val="none" w:sz="0" w:space="0" w:color="auto"/>
                    <w:right w:val="none" w:sz="0" w:space="0" w:color="auto"/>
                  </w:divBdr>
                </w:div>
                <w:div w:id="147135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360469">
      <w:bodyDiv w:val="1"/>
      <w:marLeft w:val="0"/>
      <w:marRight w:val="0"/>
      <w:marTop w:val="0"/>
      <w:marBottom w:val="0"/>
      <w:divBdr>
        <w:top w:val="none" w:sz="0" w:space="0" w:color="auto"/>
        <w:left w:val="none" w:sz="0" w:space="0" w:color="auto"/>
        <w:bottom w:val="none" w:sz="0" w:space="0" w:color="auto"/>
        <w:right w:val="none" w:sz="0" w:space="0" w:color="auto"/>
      </w:divBdr>
      <w:divsChild>
        <w:div w:id="1368525632">
          <w:marLeft w:val="0"/>
          <w:marRight w:val="0"/>
          <w:marTop w:val="0"/>
          <w:marBottom w:val="0"/>
          <w:divBdr>
            <w:top w:val="none" w:sz="0" w:space="0" w:color="auto"/>
            <w:left w:val="none" w:sz="0" w:space="0" w:color="auto"/>
            <w:bottom w:val="none" w:sz="0" w:space="0" w:color="auto"/>
            <w:right w:val="none" w:sz="0" w:space="0" w:color="auto"/>
          </w:divBdr>
        </w:div>
        <w:div w:id="994991364">
          <w:marLeft w:val="0"/>
          <w:marRight w:val="0"/>
          <w:marTop w:val="0"/>
          <w:marBottom w:val="0"/>
          <w:divBdr>
            <w:top w:val="none" w:sz="0" w:space="0" w:color="auto"/>
            <w:left w:val="none" w:sz="0" w:space="0" w:color="auto"/>
            <w:bottom w:val="none" w:sz="0" w:space="0" w:color="auto"/>
            <w:right w:val="none" w:sz="0" w:space="0" w:color="auto"/>
          </w:divBdr>
          <w:divsChild>
            <w:div w:id="805898590">
              <w:marLeft w:val="0"/>
              <w:marRight w:val="0"/>
              <w:marTop w:val="0"/>
              <w:marBottom w:val="240"/>
              <w:divBdr>
                <w:top w:val="none" w:sz="0" w:space="0" w:color="auto"/>
                <w:left w:val="none" w:sz="0" w:space="0" w:color="auto"/>
                <w:bottom w:val="none" w:sz="0" w:space="0" w:color="auto"/>
                <w:right w:val="none" w:sz="0" w:space="0" w:color="auto"/>
              </w:divBdr>
            </w:div>
            <w:div w:id="1608850284">
              <w:marLeft w:val="0"/>
              <w:marRight w:val="0"/>
              <w:marTop w:val="100"/>
              <w:marBottom w:val="100"/>
              <w:divBdr>
                <w:top w:val="none" w:sz="0" w:space="0" w:color="auto"/>
                <w:left w:val="none" w:sz="0" w:space="0" w:color="auto"/>
                <w:bottom w:val="none" w:sz="0" w:space="0" w:color="auto"/>
                <w:right w:val="none" w:sz="0" w:space="0" w:color="auto"/>
              </w:divBdr>
            </w:div>
            <w:div w:id="461777429">
              <w:marLeft w:val="0"/>
              <w:marRight w:val="0"/>
              <w:marTop w:val="0"/>
              <w:marBottom w:val="300"/>
              <w:divBdr>
                <w:top w:val="none" w:sz="0" w:space="0" w:color="auto"/>
                <w:left w:val="none" w:sz="0" w:space="0" w:color="auto"/>
                <w:bottom w:val="single" w:sz="6" w:space="8" w:color="EFEFEF"/>
                <w:right w:val="none" w:sz="0" w:space="0" w:color="auto"/>
              </w:divBdr>
            </w:div>
            <w:div w:id="1877086003">
              <w:marLeft w:val="75"/>
              <w:marRight w:val="0"/>
              <w:marTop w:val="225"/>
              <w:marBottom w:val="0"/>
              <w:divBdr>
                <w:top w:val="none" w:sz="0" w:space="0" w:color="auto"/>
                <w:left w:val="none" w:sz="0" w:space="0" w:color="auto"/>
                <w:bottom w:val="none" w:sz="0" w:space="0" w:color="auto"/>
                <w:right w:val="none" w:sz="0" w:space="0" w:color="auto"/>
              </w:divBdr>
              <w:divsChild>
                <w:div w:id="2006394361">
                  <w:marLeft w:val="75"/>
                  <w:marRight w:val="0"/>
                  <w:marTop w:val="225"/>
                  <w:marBottom w:val="0"/>
                  <w:divBdr>
                    <w:top w:val="none" w:sz="0" w:space="0" w:color="auto"/>
                    <w:left w:val="none" w:sz="0" w:space="0" w:color="auto"/>
                    <w:bottom w:val="none" w:sz="0" w:space="0" w:color="auto"/>
                    <w:right w:val="none" w:sz="0" w:space="0" w:color="auto"/>
                  </w:divBdr>
                  <w:divsChild>
                    <w:div w:id="1484737481">
                      <w:marLeft w:val="75"/>
                      <w:marRight w:val="0"/>
                      <w:marTop w:val="75"/>
                      <w:marBottom w:val="0"/>
                      <w:divBdr>
                        <w:top w:val="none" w:sz="0" w:space="0" w:color="auto"/>
                        <w:left w:val="none" w:sz="0" w:space="0" w:color="auto"/>
                        <w:bottom w:val="none" w:sz="0" w:space="0" w:color="auto"/>
                        <w:right w:val="none" w:sz="0" w:space="0" w:color="auto"/>
                      </w:divBdr>
                      <w:divsChild>
                        <w:div w:id="1817330503">
                          <w:marLeft w:val="0"/>
                          <w:marRight w:val="75"/>
                          <w:marTop w:val="0"/>
                          <w:marBottom w:val="0"/>
                          <w:divBdr>
                            <w:top w:val="none" w:sz="0" w:space="0" w:color="auto"/>
                            <w:left w:val="none" w:sz="0" w:space="0" w:color="auto"/>
                            <w:bottom w:val="none" w:sz="0" w:space="0" w:color="auto"/>
                            <w:right w:val="none" w:sz="0" w:space="0" w:color="auto"/>
                          </w:divBdr>
                        </w:div>
                        <w:div w:id="469833496">
                          <w:marLeft w:val="0"/>
                          <w:marRight w:val="0"/>
                          <w:marTop w:val="0"/>
                          <w:marBottom w:val="300"/>
                          <w:divBdr>
                            <w:top w:val="none" w:sz="0" w:space="0" w:color="auto"/>
                            <w:left w:val="none" w:sz="0" w:space="0" w:color="auto"/>
                            <w:bottom w:val="none" w:sz="0" w:space="0" w:color="auto"/>
                            <w:right w:val="none" w:sz="0" w:space="0" w:color="auto"/>
                          </w:divBdr>
                        </w:div>
                        <w:div w:id="793447478">
                          <w:marLeft w:val="75"/>
                          <w:marRight w:val="0"/>
                          <w:marTop w:val="75"/>
                          <w:marBottom w:val="0"/>
                          <w:divBdr>
                            <w:top w:val="none" w:sz="0" w:space="0" w:color="auto"/>
                            <w:left w:val="none" w:sz="0" w:space="0" w:color="auto"/>
                            <w:bottom w:val="none" w:sz="0" w:space="0" w:color="auto"/>
                            <w:right w:val="none" w:sz="0" w:space="0" w:color="auto"/>
                          </w:divBdr>
                          <w:divsChild>
                            <w:div w:id="146820639">
                              <w:marLeft w:val="75"/>
                              <w:marRight w:val="0"/>
                              <w:marTop w:val="0"/>
                              <w:marBottom w:val="0"/>
                              <w:divBdr>
                                <w:top w:val="none" w:sz="0" w:space="0" w:color="auto"/>
                                <w:left w:val="none" w:sz="0" w:space="0" w:color="auto"/>
                                <w:bottom w:val="none" w:sz="0" w:space="0" w:color="auto"/>
                                <w:right w:val="none" w:sz="0" w:space="0" w:color="auto"/>
                              </w:divBdr>
                            </w:div>
                            <w:div w:id="298608881">
                              <w:marLeft w:val="75"/>
                              <w:marRight w:val="0"/>
                              <w:marTop w:val="0"/>
                              <w:marBottom w:val="0"/>
                              <w:divBdr>
                                <w:top w:val="none" w:sz="0" w:space="0" w:color="auto"/>
                                <w:left w:val="none" w:sz="0" w:space="0" w:color="auto"/>
                                <w:bottom w:val="none" w:sz="0" w:space="0" w:color="auto"/>
                                <w:right w:val="none" w:sz="0" w:space="0" w:color="auto"/>
                              </w:divBdr>
                            </w:div>
                            <w:div w:id="459568238">
                              <w:marLeft w:val="75"/>
                              <w:marRight w:val="0"/>
                              <w:marTop w:val="0"/>
                              <w:marBottom w:val="0"/>
                              <w:divBdr>
                                <w:top w:val="none" w:sz="0" w:space="0" w:color="auto"/>
                                <w:left w:val="none" w:sz="0" w:space="0" w:color="auto"/>
                                <w:bottom w:val="none" w:sz="0" w:space="0" w:color="auto"/>
                                <w:right w:val="none" w:sz="0" w:space="0" w:color="auto"/>
                              </w:divBdr>
                            </w:div>
                            <w:div w:id="1218324700">
                              <w:marLeft w:val="75"/>
                              <w:marRight w:val="0"/>
                              <w:marTop w:val="0"/>
                              <w:marBottom w:val="0"/>
                              <w:divBdr>
                                <w:top w:val="none" w:sz="0" w:space="0" w:color="auto"/>
                                <w:left w:val="none" w:sz="0" w:space="0" w:color="auto"/>
                                <w:bottom w:val="none" w:sz="0" w:space="0" w:color="auto"/>
                                <w:right w:val="none" w:sz="0" w:space="0" w:color="auto"/>
                              </w:divBdr>
                            </w:div>
                            <w:div w:id="87973026">
                              <w:marLeft w:val="75"/>
                              <w:marRight w:val="0"/>
                              <w:marTop w:val="0"/>
                              <w:marBottom w:val="0"/>
                              <w:divBdr>
                                <w:top w:val="none" w:sz="0" w:space="0" w:color="auto"/>
                                <w:left w:val="none" w:sz="0" w:space="0" w:color="auto"/>
                                <w:bottom w:val="none" w:sz="0" w:space="0" w:color="auto"/>
                                <w:right w:val="none" w:sz="0" w:space="0" w:color="auto"/>
                              </w:divBdr>
                            </w:div>
                            <w:div w:id="1138033056">
                              <w:marLeft w:val="75"/>
                              <w:marRight w:val="0"/>
                              <w:marTop w:val="0"/>
                              <w:marBottom w:val="0"/>
                              <w:divBdr>
                                <w:top w:val="none" w:sz="0" w:space="0" w:color="auto"/>
                                <w:left w:val="none" w:sz="0" w:space="0" w:color="auto"/>
                                <w:bottom w:val="none" w:sz="0" w:space="0" w:color="auto"/>
                                <w:right w:val="none" w:sz="0" w:space="0" w:color="auto"/>
                              </w:divBdr>
                            </w:div>
                            <w:div w:id="1577862367">
                              <w:marLeft w:val="75"/>
                              <w:marRight w:val="0"/>
                              <w:marTop w:val="0"/>
                              <w:marBottom w:val="0"/>
                              <w:divBdr>
                                <w:top w:val="none" w:sz="0" w:space="0" w:color="auto"/>
                                <w:left w:val="none" w:sz="0" w:space="0" w:color="auto"/>
                                <w:bottom w:val="none" w:sz="0" w:space="0" w:color="auto"/>
                                <w:right w:val="none" w:sz="0" w:space="0" w:color="auto"/>
                              </w:divBdr>
                            </w:div>
                            <w:div w:id="843131902">
                              <w:marLeft w:val="75"/>
                              <w:marRight w:val="0"/>
                              <w:marTop w:val="0"/>
                              <w:marBottom w:val="0"/>
                              <w:divBdr>
                                <w:top w:val="none" w:sz="0" w:space="0" w:color="auto"/>
                                <w:left w:val="none" w:sz="0" w:space="0" w:color="auto"/>
                                <w:bottom w:val="none" w:sz="0" w:space="0" w:color="auto"/>
                                <w:right w:val="none" w:sz="0" w:space="0" w:color="auto"/>
                              </w:divBdr>
                            </w:div>
                            <w:div w:id="1419476869">
                              <w:marLeft w:val="75"/>
                              <w:marRight w:val="0"/>
                              <w:marTop w:val="0"/>
                              <w:marBottom w:val="0"/>
                              <w:divBdr>
                                <w:top w:val="none" w:sz="0" w:space="0" w:color="auto"/>
                                <w:left w:val="none" w:sz="0" w:space="0" w:color="auto"/>
                                <w:bottom w:val="none" w:sz="0" w:space="0" w:color="auto"/>
                                <w:right w:val="none" w:sz="0" w:space="0" w:color="auto"/>
                              </w:divBdr>
                            </w:div>
                          </w:divsChild>
                        </w:div>
                        <w:div w:id="1821995288">
                          <w:marLeft w:val="75"/>
                          <w:marRight w:val="0"/>
                          <w:marTop w:val="75"/>
                          <w:marBottom w:val="0"/>
                          <w:divBdr>
                            <w:top w:val="none" w:sz="0" w:space="0" w:color="auto"/>
                            <w:left w:val="none" w:sz="0" w:space="0" w:color="auto"/>
                            <w:bottom w:val="none" w:sz="0" w:space="0" w:color="auto"/>
                            <w:right w:val="none" w:sz="0" w:space="0" w:color="auto"/>
                          </w:divBdr>
                        </w:div>
                      </w:divsChild>
                    </w:div>
                    <w:div w:id="217864732">
                      <w:marLeft w:val="75"/>
                      <w:marRight w:val="0"/>
                      <w:marTop w:val="75"/>
                      <w:marBottom w:val="0"/>
                      <w:divBdr>
                        <w:top w:val="none" w:sz="0" w:space="0" w:color="auto"/>
                        <w:left w:val="none" w:sz="0" w:space="0" w:color="auto"/>
                        <w:bottom w:val="none" w:sz="0" w:space="0" w:color="auto"/>
                        <w:right w:val="none" w:sz="0" w:space="0" w:color="auto"/>
                      </w:divBdr>
                      <w:divsChild>
                        <w:div w:id="32535376">
                          <w:marLeft w:val="0"/>
                          <w:marRight w:val="75"/>
                          <w:marTop w:val="0"/>
                          <w:marBottom w:val="0"/>
                          <w:divBdr>
                            <w:top w:val="none" w:sz="0" w:space="0" w:color="auto"/>
                            <w:left w:val="none" w:sz="0" w:space="0" w:color="auto"/>
                            <w:bottom w:val="none" w:sz="0" w:space="0" w:color="auto"/>
                            <w:right w:val="none" w:sz="0" w:space="0" w:color="auto"/>
                          </w:divBdr>
                        </w:div>
                        <w:div w:id="1624769187">
                          <w:marLeft w:val="0"/>
                          <w:marRight w:val="0"/>
                          <w:marTop w:val="0"/>
                          <w:marBottom w:val="300"/>
                          <w:divBdr>
                            <w:top w:val="none" w:sz="0" w:space="0" w:color="auto"/>
                            <w:left w:val="none" w:sz="0" w:space="0" w:color="auto"/>
                            <w:bottom w:val="none" w:sz="0" w:space="0" w:color="auto"/>
                            <w:right w:val="none" w:sz="0" w:space="0" w:color="auto"/>
                          </w:divBdr>
                        </w:div>
                        <w:div w:id="862203865">
                          <w:marLeft w:val="75"/>
                          <w:marRight w:val="0"/>
                          <w:marTop w:val="75"/>
                          <w:marBottom w:val="0"/>
                          <w:divBdr>
                            <w:top w:val="none" w:sz="0" w:space="0" w:color="auto"/>
                            <w:left w:val="none" w:sz="0" w:space="0" w:color="auto"/>
                            <w:bottom w:val="none" w:sz="0" w:space="0" w:color="auto"/>
                            <w:right w:val="none" w:sz="0" w:space="0" w:color="auto"/>
                          </w:divBdr>
                        </w:div>
                        <w:div w:id="880747304">
                          <w:marLeft w:val="75"/>
                          <w:marRight w:val="0"/>
                          <w:marTop w:val="75"/>
                          <w:marBottom w:val="0"/>
                          <w:divBdr>
                            <w:top w:val="none" w:sz="0" w:space="0" w:color="auto"/>
                            <w:left w:val="none" w:sz="0" w:space="0" w:color="auto"/>
                            <w:bottom w:val="none" w:sz="0" w:space="0" w:color="auto"/>
                            <w:right w:val="none" w:sz="0" w:space="0" w:color="auto"/>
                          </w:divBdr>
                        </w:div>
                        <w:div w:id="1042052960">
                          <w:marLeft w:val="75"/>
                          <w:marRight w:val="0"/>
                          <w:marTop w:val="75"/>
                          <w:marBottom w:val="0"/>
                          <w:divBdr>
                            <w:top w:val="none" w:sz="0" w:space="0" w:color="auto"/>
                            <w:left w:val="none" w:sz="0" w:space="0" w:color="auto"/>
                            <w:bottom w:val="none" w:sz="0" w:space="0" w:color="auto"/>
                            <w:right w:val="none" w:sz="0" w:space="0" w:color="auto"/>
                          </w:divBdr>
                        </w:div>
                        <w:div w:id="934556703">
                          <w:marLeft w:val="75"/>
                          <w:marRight w:val="0"/>
                          <w:marTop w:val="75"/>
                          <w:marBottom w:val="0"/>
                          <w:divBdr>
                            <w:top w:val="none" w:sz="0" w:space="0" w:color="auto"/>
                            <w:left w:val="none" w:sz="0" w:space="0" w:color="auto"/>
                            <w:bottom w:val="none" w:sz="0" w:space="0" w:color="auto"/>
                            <w:right w:val="none" w:sz="0" w:space="0" w:color="auto"/>
                          </w:divBdr>
                        </w:div>
                        <w:div w:id="415789934">
                          <w:marLeft w:val="75"/>
                          <w:marRight w:val="0"/>
                          <w:marTop w:val="75"/>
                          <w:marBottom w:val="0"/>
                          <w:divBdr>
                            <w:top w:val="none" w:sz="0" w:space="0" w:color="auto"/>
                            <w:left w:val="none" w:sz="0" w:space="0" w:color="auto"/>
                            <w:bottom w:val="none" w:sz="0" w:space="0" w:color="auto"/>
                            <w:right w:val="none" w:sz="0" w:space="0" w:color="auto"/>
                          </w:divBdr>
                        </w:div>
                        <w:div w:id="1956136831">
                          <w:marLeft w:val="75"/>
                          <w:marRight w:val="0"/>
                          <w:marTop w:val="75"/>
                          <w:marBottom w:val="0"/>
                          <w:divBdr>
                            <w:top w:val="none" w:sz="0" w:space="0" w:color="auto"/>
                            <w:left w:val="none" w:sz="0" w:space="0" w:color="auto"/>
                            <w:bottom w:val="none" w:sz="0" w:space="0" w:color="auto"/>
                            <w:right w:val="none" w:sz="0" w:space="0" w:color="auto"/>
                          </w:divBdr>
                        </w:div>
                        <w:div w:id="1896428485">
                          <w:marLeft w:val="75"/>
                          <w:marRight w:val="0"/>
                          <w:marTop w:val="75"/>
                          <w:marBottom w:val="0"/>
                          <w:divBdr>
                            <w:top w:val="none" w:sz="0" w:space="0" w:color="auto"/>
                            <w:left w:val="none" w:sz="0" w:space="0" w:color="auto"/>
                            <w:bottom w:val="none" w:sz="0" w:space="0" w:color="auto"/>
                            <w:right w:val="none" w:sz="0" w:space="0" w:color="auto"/>
                          </w:divBdr>
                        </w:div>
                        <w:div w:id="724182500">
                          <w:marLeft w:val="75"/>
                          <w:marRight w:val="0"/>
                          <w:marTop w:val="75"/>
                          <w:marBottom w:val="0"/>
                          <w:divBdr>
                            <w:top w:val="none" w:sz="0" w:space="0" w:color="auto"/>
                            <w:left w:val="none" w:sz="0" w:space="0" w:color="auto"/>
                            <w:bottom w:val="none" w:sz="0" w:space="0" w:color="auto"/>
                            <w:right w:val="none" w:sz="0" w:space="0" w:color="auto"/>
                          </w:divBdr>
                        </w:div>
                        <w:div w:id="562377554">
                          <w:marLeft w:val="75"/>
                          <w:marRight w:val="0"/>
                          <w:marTop w:val="75"/>
                          <w:marBottom w:val="0"/>
                          <w:divBdr>
                            <w:top w:val="none" w:sz="0" w:space="0" w:color="auto"/>
                            <w:left w:val="none" w:sz="0" w:space="0" w:color="auto"/>
                            <w:bottom w:val="none" w:sz="0" w:space="0" w:color="auto"/>
                            <w:right w:val="none" w:sz="0" w:space="0" w:color="auto"/>
                          </w:divBdr>
                        </w:div>
                        <w:div w:id="1540705587">
                          <w:marLeft w:val="75"/>
                          <w:marRight w:val="0"/>
                          <w:marTop w:val="75"/>
                          <w:marBottom w:val="0"/>
                          <w:divBdr>
                            <w:top w:val="none" w:sz="0" w:space="0" w:color="auto"/>
                            <w:left w:val="none" w:sz="0" w:space="0" w:color="auto"/>
                            <w:bottom w:val="none" w:sz="0" w:space="0" w:color="auto"/>
                            <w:right w:val="none" w:sz="0" w:space="0" w:color="auto"/>
                          </w:divBdr>
                        </w:div>
                        <w:div w:id="1098866414">
                          <w:marLeft w:val="75"/>
                          <w:marRight w:val="0"/>
                          <w:marTop w:val="75"/>
                          <w:marBottom w:val="0"/>
                          <w:divBdr>
                            <w:top w:val="none" w:sz="0" w:space="0" w:color="auto"/>
                            <w:left w:val="none" w:sz="0" w:space="0" w:color="auto"/>
                            <w:bottom w:val="none" w:sz="0" w:space="0" w:color="auto"/>
                            <w:right w:val="none" w:sz="0" w:space="0" w:color="auto"/>
                          </w:divBdr>
                        </w:div>
                        <w:div w:id="238834789">
                          <w:marLeft w:val="75"/>
                          <w:marRight w:val="0"/>
                          <w:marTop w:val="75"/>
                          <w:marBottom w:val="0"/>
                          <w:divBdr>
                            <w:top w:val="none" w:sz="0" w:space="0" w:color="auto"/>
                            <w:left w:val="none" w:sz="0" w:space="0" w:color="auto"/>
                            <w:bottom w:val="none" w:sz="0" w:space="0" w:color="auto"/>
                            <w:right w:val="none" w:sz="0" w:space="0" w:color="auto"/>
                          </w:divBdr>
                          <w:divsChild>
                            <w:div w:id="2146312580">
                              <w:marLeft w:val="75"/>
                              <w:marRight w:val="0"/>
                              <w:marTop w:val="0"/>
                              <w:marBottom w:val="0"/>
                              <w:divBdr>
                                <w:top w:val="none" w:sz="0" w:space="0" w:color="auto"/>
                                <w:left w:val="none" w:sz="0" w:space="0" w:color="auto"/>
                                <w:bottom w:val="none" w:sz="0" w:space="0" w:color="auto"/>
                                <w:right w:val="none" w:sz="0" w:space="0" w:color="auto"/>
                              </w:divBdr>
                            </w:div>
                            <w:div w:id="1463107984">
                              <w:marLeft w:val="75"/>
                              <w:marRight w:val="0"/>
                              <w:marTop w:val="0"/>
                              <w:marBottom w:val="0"/>
                              <w:divBdr>
                                <w:top w:val="none" w:sz="0" w:space="0" w:color="auto"/>
                                <w:left w:val="none" w:sz="0" w:space="0" w:color="auto"/>
                                <w:bottom w:val="none" w:sz="0" w:space="0" w:color="auto"/>
                                <w:right w:val="none" w:sz="0" w:space="0" w:color="auto"/>
                              </w:divBdr>
                            </w:div>
                            <w:div w:id="1521122963">
                              <w:marLeft w:val="75"/>
                              <w:marRight w:val="0"/>
                              <w:marTop w:val="0"/>
                              <w:marBottom w:val="0"/>
                              <w:divBdr>
                                <w:top w:val="none" w:sz="0" w:space="0" w:color="auto"/>
                                <w:left w:val="none" w:sz="0" w:space="0" w:color="auto"/>
                                <w:bottom w:val="none" w:sz="0" w:space="0" w:color="auto"/>
                                <w:right w:val="none" w:sz="0" w:space="0" w:color="auto"/>
                              </w:divBdr>
                            </w:div>
                          </w:divsChild>
                        </w:div>
                        <w:div w:id="1487241075">
                          <w:marLeft w:val="75"/>
                          <w:marRight w:val="0"/>
                          <w:marTop w:val="75"/>
                          <w:marBottom w:val="0"/>
                          <w:divBdr>
                            <w:top w:val="none" w:sz="0" w:space="0" w:color="auto"/>
                            <w:left w:val="none" w:sz="0" w:space="0" w:color="auto"/>
                            <w:bottom w:val="none" w:sz="0" w:space="0" w:color="auto"/>
                            <w:right w:val="none" w:sz="0" w:space="0" w:color="auto"/>
                          </w:divBdr>
                        </w:div>
                        <w:div w:id="190655506">
                          <w:marLeft w:val="75"/>
                          <w:marRight w:val="0"/>
                          <w:marTop w:val="75"/>
                          <w:marBottom w:val="0"/>
                          <w:divBdr>
                            <w:top w:val="none" w:sz="0" w:space="0" w:color="auto"/>
                            <w:left w:val="none" w:sz="0" w:space="0" w:color="auto"/>
                            <w:bottom w:val="none" w:sz="0" w:space="0" w:color="auto"/>
                            <w:right w:val="none" w:sz="0" w:space="0" w:color="auto"/>
                          </w:divBdr>
                        </w:div>
                        <w:div w:id="883709458">
                          <w:marLeft w:val="75"/>
                          <w:marRight w:val="0"/>
                          <w:marTop w:val="75"/>
                          <w:marBottom w:val="0"/>
                          <w:divBdr>
                            <w:top w:val="none" w:sz="0" w:space="0" w:color="auto"/>
                            <w:left w:val="none" w:sz="0" w:space="0" w:color="auto"/>
                            <w:bottom w:val="none" w:sz="0" w:space="0" w:color="auto"/>
                            <w:right w:val="none" w:sz="0" w:space="0" w:color="auto"/>
                          </w:divBdr>
                        </w:div>
                        <w:div w:id="664591">
                          <w:marLeft w:val="75"/>
                          <w:marRight w:val="0"/>
                          <w:marTop w:val="75"/>
                          <w:marBottom w:val="0"/>
                          <w:divBdr>
                            <w:top w:val="none" w:sz="0" w:space="0" w:color="auto"/>
                            <w:left w:val="none" w:sz="0" w:space="0" w:color="auto"/>
                            <w:bottom w:val="none" w:sz="0" w:space="0" w:color="auto"/>
                            <w:right w:val="none" w:sz="0" w:space="0" w:color="auto"/>
                          </w:divBdr>
                        </w:div>
                        <w:div w:id="1747147699">
                          <w:marLeft w:val="75"/>
                          <w:marRight w:val="0"/>
                          <w:marTop w:val="75"/>
                          <w:marBottom w:val="0"/>
                          <w:divBdr>
                            <w:top w:val="none" w:sz="0" w:space="0" w:color="auto"/>
                            <w:left w:val="none" w:sz="0" w:space="0" w:color="auto"/>
                            <w:bottom w:val="none" w:sz="0" w:space="0" w:color="auto"/>
                            <w:right w:val="none" w:sz="0" w:space="0" w:color="auto"/>
                          </w:divBdr>
                        </w:div>
                        <w:div w:id="163982046">
                          <w:marLeft w:val="75"/>
                          <w:marRight w:val="0"/>
                          <w:marTop w:val="75"/>
                          <w:marBottom w:val="0"/>
                          <w:divBdr>
                            <w:top w:val="none" w:sz="0" w:space="0" w:color="auto"/>
                            <w:left w:val="none" w:sz="0" w:space="0" w:color="auto"/>
                            <w:bottom w:val="none" w:sz="0" w:space="0" w:color="auto"/>
                            <w:right w:val="none" w:sz="0" w:space="0" w:color="auto"/>
                          </w:divBdr>
                        </w:div>
                        <w:div w:id="304706527">
                          <w:marLeft w:val="75"/>
                          <w:marRight w:val="0"/>
                          <w:marTop w:val="75"/>
                          <w:marBottom w:val="0"/>
                          <w:divBdr>
                            <w:top w:val="none" w:sz="0" w:space="0" w:color="auto"/>
                            <w:left w:val="none" w:sz="0" w:space="0" w:color="auto"/>
                            <w:bottom w:val="none" w:sz="0" w:space="0" w:color="auto"/>
                            <w:right w:val="none" w:sz="0" w:space="0" w:color="auto"/>
                          </w:divBdr>
                          <w:divsChild>
                            <w:div w:id="1922716941">
                              <w:marLeft w:val="75"/>
                              <w:marRight w:val="0"/>
                              <w:marTop w:val="0"/>
                              <w:marBottom w:val="0"/>
                              <w:divBdr>
                                <w:top w:val="none" w:sz="0" w:space="0" w:color="auto"/>
                                <w:left w:val="none" w:sz="0" w:space="0" w:color="auto"/>
                                <w:bottom w:val="none" w:sz="0" w:space="0" w:color="auto"/>
                                <w:right w:val="none" w:sz="0" w:space="0" w:color="auto"/>
                              </w:divBdr>
                              <w:divsChild>
                                <w:div w:id="155734322">
                                  <w:marLeft w:val="75"/>
                                  <w:marRight w:val="0"/>
                                  <w:marTop w:val="75"/>
                                  <w:marBottom w:val="0"/>
                                  <w:divBdr>
                                    <w:top w:val="none" w:sz="0" w:space="0" w:color="auto"/>
                                    <w:left w:val="none" w:sz="0" w:space="0" w:color="auto"/>
                                    <w:bottom w:val="none" w:sz="0" w:space="0" w:color="auto"/>
                                    <w:right w:val="none" w:sz="0" w:space="0" w:color="auto"/>
                                  </w:divBdr>
                                </w:div>
                                <w:div w:id="381288629">
                                  <w:marLeft w:val="75"/>
                                  <w:marRight w:val="0"/>
                                  <w:marTop w:val="75"/>
                                  <w:marBottom w:val="0"/>
                                  <w:divBdr>
                                    <w:top w:val="none" w:sz="0" w:space="0" w:color="auto"/>
                                    <w:left w:val="none" w:sz="0" w:space="0" w:color="auto"/>
                                    <w:bottom w:val="none" w:sz="0" w:space="0" w:color="auto"/>
                                    <w:right w:val="none" w:sz="0" w:space="0" w:color="auto"/>
                                  </w:divBdr>
                                </w:div>
                                <w:div w:id="723912932">
                                  <w:marLeft w:val="75"/>
                                  <w:marRight w:val="0"/>
                                  <w:marTop w:val="75"/>
                                  <w:marBottom w:val="0"/>
                                  <w:divBdr>
                                    <w:top w:val="none" w:sz="0" w:space="0" w:color="auto"/>
                                    <w:left w:val="none" w:sz="0" w:space="0" w:color="auto"/>
                                    <w:bottom w:val="none" w:sz="0" w:space="0" w:color="auto"/>
                                    <w:right w:val="none" w:sz="0" w:space="0" w:color="auto"/>
                                  </w:divBdr>
                                </w:div>
                                <w:div w:id="750925900">
                                  <w:marLeft w:val="75"/>
                                  <w:marRight w:val="0"/>
                                  <w:marTop w:val="75"/>
                                  <w:marBottom w:val="0"/>
                                  <w:divBdr>
                                    <w:top w:val="none" w:sz="0" w:space="0" w:color="auto"/>
                                    <w:left w:val="none" w:sz="0" w:space="0" w:color="auto"/>
                                    <w:bottom w:val="none" w:sz="0" w:space="0" w:color="auto"/>
                                    <w:right w:val="none" w:sz="0" w:space="0" w:color="auto"/>
                                  </w:divBdr>
                                </w:div>
                                <w:div w:id="1612544613">
                                  <w:marLeft w:val="75"/>
                                  <w:marRight w:val="0"/>
                                  <w:marTop w:val="75"/>
                                  <w:marBottom w:val="0"/>
                                  <w:divBdr>
                                    <w:top w:val="none" w:sz="0" w:space="0" w:color="auto"/>
                                    <w:left w:val="none" w:sz="0" w:space="0" w:color="auto"/>
                                    <w:bottom w:val="none" w:sz="0" w:space="0" w:color="auto"/>
                                    <w:right w:val="none" w:sz="0" w:space="0" w:color="auto"/>
                                  </w:divBdr>
                                </w:div>
                                <w:div w:id="357774533">
                                  <w:marLeft w:val="75"/>
                                  <w:marRight w:val="0"/>
                                  <w:marTop w:val="75"/>
                                  <w:marBottom w:val="0"/>
                                  <w:divBdr>
                                    <w:top w:val="none" w:sz="0" w:space="0" w:color="auto"/>
                                    <w:left w:val="none" w:sz="0" w:space="0" w:color="auto"/>
                                    <w:bottom w:val="none" w:sz="0" w:space="0" w:color="auto"/>
                                    <w:right w:val="none" w:sz="0" w:space="0" w:color="auto"/>
                                  </w:divBdr>
                                </w:div>
                              </w:divsChild>
                            </w:div>
                            <w:div w:id="1907565202">
                              <w:marLeft w:val="75"/>
                              <w:marRight w:val="0"/>
                              <w:marTop w:val="0"/>
                              <w:marBottom w:val="0"/>
                              <w:divBdr>
                                <w:top w:val="none" w:sz="0" w:space="0" w:color="auto"/>
                                <w:left w:val="none" w:sz="0" w:space="0" w:color="auto"/>
                                <w:bottom w:val="none" w:sz="0" w:space="0" w:color="auto"/>
                                <w:right w:val="none" w:sz="0" w:space="0" w:color="auto"/>
                              </w:divBdr>
                            </w:div>
                            <w:div w:id="1164778384">
                              <w:marLeft w:val="75"/>
                              <w:marRight w:val="0"/>
                              <w:marTop w:val="0"/>
                              <w:marBottom w:val="0"/>
                              <w:divBdr>
                                <w:top w:val="none" w:sz="0" w:space="0" w:color="auto"/>
                                <w:left w:val="none" w:sz="0" w:space="0" w:color="auto"/>
                                <w:bottom w:val="none" w:sz="0" w:space="0" w:color="auto"/>
                                <w:right w:val="none" w:sz="0" w:space="0" w:color="auto"/>
                              </w:divBdr>
                            </w:div>
                            <w:div w:id="1825857563">
                              <w:marLeft w:val="75"/>
                              <w:marRight w:val="0"/>
                              <w:marTop w:val="0"/>
                              <w:marBottom w:val="0"/>
                              <w:divBdr>
                                <w:top w:val="none" w:sz="0" w:space="0" w:color="auto"/>
                                <w:left w:val="none" w:sz="0" w:space="0" w:color="auto"/>
                                <w:bottom w:val="none" w:sz="0" w:space="0" w:color="auto"/>
                                <w:right w:val="none" w:sz="0" w:space="0" w:color="auto"/>
                              </w:divBdr>
                            </w:div>
                          </w:divsChild>
                        </w:div>
                        <w:div w:id="1242788680">
                          <w:marLeft w:val="75"/>
                          <w:marRight w:val="0"/>
                          <w:marTop w:val="75"/>
                          <w:marBottom w:val="0"/>
                          <w:divBdr>
                            <w:top w:val="none" w:sz="0" w:space="0" w:color="auto"/>
                            <w:left w:val="none" w:sz="0" w:space="0" w:color="auto"/>
                            <w:bottom w:val="none" w:sz="0" w:space="0" w:color="auto"/>
                            <w:right w:val="none" w:sz="0" w:space="0" w:color="auto"/>
                          </w:divBdr>
                        </w:div>
                        <w:div w:id="696659967">
                          <w:marLeft w:val="75"/>
                          <w:marRight w:val="0"/>
                          <w:marTop w:val="75"/>
                          <w:marBottom w:val="0"/>
                          <w:divBdr>
                            <w:top w:val="none" w:sz="0" w:space="0" w:color="auto"/>
                            <w:left w:val="none" w:sz="0" w:space="0" w:color="auto"/>
                            <w:bottom w:val="none" w:sz="0" w:space="0" w:color="auto"/>
                            <w:right w:val="none" w:sz="0" w:space="0" w:color="auto"/>
                          </w:divBdr>
                        </w:div>
                        <w:div w:id="1380283758">
                          <w:marLeft w:val="75"/>
                          <w:marRight w:val="0"/>
                          <w:marTop w:val="75"/>
                          <w:marBottom w:val="0"/>
                          <w:divBdr>
                            <w:top w:val="none" w:sz="0" w:space="0" w:color="auto"/>
                            <w:left w:val="none" w:sz="0" w:space="0" w:color="auto"/>
                            <w:bottom w:val="none" w:sz="0" w:space="0" w:color="auto"/>
                            <w:right w:val="none" w:sz="0" w:space="0" w:color="auto"/>
                          </w:divBdr>
                        </w:div>
                        <w:div w:id="549073978">
                          <w:marLeft w:val="75"/>
                          <w:marRight w:val="0"/>
                          <w:marTop w:val="75"/>
                          <w:marBottom w:val="0"/>
                          <w:divBdr>
                            <w:top w:val="none" w:sz="0" w:space="0" w:color="auto"/>
                            <w:left w:val="none" w:sz="0" w:space="0" w:color="auto"/>
                            <w:bottom w:val="none" w:sz="0" w:space="0" w:color="auto"/>
                            <w:right w:val="none" w:sz="0" w:space="0" w:color="auto"/>
                          </w:divBdr>
                        </w:div>
                        <w:div w:id="575894022">
                          <w:marLeft w:val="75"/>
                          <w:marRight w:val="0"/>
                          <w:marTop w:val="75"/>
                          <w:marBottom w:val="0"/>
                          <w:divBdr>
                            <w:top w:val="none" w:sz="0" w:space="0" w:color="auto"/>
                            <w:left w:val="none" w:sz="0" w:space="0" w:color="auto"/>
                            <w:bottom w:val="none" w:sz="0" w:space="0" w:color="auto"/>
                            <w:right w:val="none" w:sz="0" w:space="0" w:color="auto"/>
                          </w:divBdr>
                        </w:div>
                        <w:div w:id="215623519">
                          <w:marLeft w:val="75"/>
                          <w:marRight w:val="0"/>
                          <w:marTop w:val="75"/>
                          <w:marBottom w:val="0"/>
                          <w:divBdr>
                            <w:top w:val="none" w:sz="0" w:space="0" w:color="auto"/>
                            <w:left w:val="none" w:sz="0" w:space="0" w:color="auto"/>
                            <w:bottom w:val="none" w:sz="0" w:space="0" w:color="auto"/>
                            <w:right w:val="none" w:sz="0" w:space="0" w:color="auto"/>
                          </w:divBdr>
                        </w:div>
                        <w:div w:id="117378898">
                          <w:marLeft w:val="75"/>
                          <w:marRight w:val="0"/>
                          <w:marTop w:val="75"/>
                          <w:marBottom w:val="0"/>
                          <w:divBdr>
                            <w:top w:val="none" w:sz="0" w:space="0" w:color="auto"/>
                            <w:left w:val="none" w:sz="0" w:space="0" w:color="auto"/>
                            <w:bottom w:val="none" w:sz="0" w:space="0" w:color="auto"/>
                            <w:right w:val="none" w:sz="0" w:space="0" w:color="auto"/>
                          </w:divBdr>
                        </w:div>
                        <w:div w:id="1492870426">
                          <w:marLeft w:val="75"/>
                          <w:marRight w:val="0"/>
                          <w:marTop w:val="75"/>
                          <w:marBottom w:val="0"/>
                          <w:divBdr>
                            <w:top w:val="none" w:sz="0" w:space="0" w:color="auto"/>
                            <w:left w:val="none" w:sz="0" w:space="0" w:color="auto"/>
                            <w:bottom w:val="none" w:sz="0" w:space="0" w:color="auto"/>
                            <w:right w:val="none" w:sz="0" w:space="0" w:color="auto"/>
                          </w:divBdr>
                        </w:div>
                        <w:div w:id="906765214">
                          <w:marLeft w:val="75"/>
                          <w:marRight w:val="0"/>
                          <w:marTop w:val="75"/>
                          <w:marBottom w:val="0"/>
                          <w:divBdr>
                            <w:top w:val="none" w:sz="0" w:space="0" w:color="auto"/>
                            <w:left w:val="none" w:sz="0" w:space="0" w:color="auto"/>
                            <w:bottom w:val="none" w:sz="0" w:space="0" w:color="auto"/>
                            <w:right w:val="none" w:sz="0" w:space="0" w:color="auto"/>
                          </w:divBdr>
                        </w:div>
                        <w:div w:id="51462460">
                          <w:marLeft w:val="75"/>
                          <w:marRight w:val="0"/>
                          <w:marTop w:val="75"/>
                          <w:marBottom w:val="0"/>
                          <w:divBdr>
                            <w:top w:val="none" w:sz="0" w:space="0" w:color="auto"/>
                            <w:left w:val="none" w:sz="0" w:space="0" w:color="auto"/>
                            <w:bottom w:val="none" w:sz="0" w:space="0" w:color="auto"/>
                            <w:right w:val="none" w:sz="0" w:space="0" w:color="auto"/>
                          </w:divBdr>
                        </w:div>
                        <w:div w:id="633680145">
                          <w:marLeft w:val="75"/>
                          <w:marRight w:val="0"/>
                          <w:marTop w:val="75"/>
                          <w:marBottom w:val="0"/>
                          <w:divBdr>
                            <w:top w:val="none" w:sz="0" w:space="0" w:color="auto"/>
                            <w:left w:val="none" w:sz="0" w:space="0" w:color="auto"/>
                            <w:bottom w:val="none" w:sz="0" w:space="0" w:color="auto"/>
                            <w:right w:val="none" w:sz="0" w:space="0" w:color="auto"/>
                          </w:divBdr>
                        </w:div>
                        <w:div w:id="1698654707">
                          <w:marLeft w:val="75"/>
                          <w:marRight w:val="0"/>
                          <w:marTop w:val="75"/>
                          <w:marBottom w:val="0"/>
                          <w:divBdr>
                            <w:top w:val="none" w:sz="0" w:space="0" w:color="auto"/>
                            <w:left w:val="none" w:sz="0" w:space="0" w:color="auto"/>
                            <w:bottom w:val="none" w:sz="0" w:space="0" w:color="auto"/>
                            <w:right w:val="none" w:sz="0" w:space="0" w:color="auto"/>
                          </w:divBdr>
                        </w:div>
                        <w:div w:id="1211920571">
                          <w:marLeft w:val="75"/>
                          <w:marRight w:val="0"/>
                          <w:marTop w:val="75"/>
                          <w:marBottom w:val="0"/>
                          <w:divBdr>
                            <w:top w:val="none" w:sz="0" w:space="0" w:color="auto"/>
                            <w:left w:val="none" w:sz="0" w:space="0" w:color="auto"/>
                            <w:bottom w:val="none" w:sz="0" w:space="0" w:color="auto"/>
                            <w:right w:val="none" w:sz="0" w:space="0" w:color="auto"/>
                          </w:divBdr>
                        </w:div>
                        <w:div w:id="1351251515">
                          <w:marLeft w:val="75"/>
                          <w:marRight w:val="0"/>
                          <w:marTop w:val="75"/>
                          <w:marBottom w:val="0"/>
                          <w:divBdr>
                            <w:top w:val="none" w:sz="0" w:space="0" w:color="auto"/>
                            <w:left w:val="none" w:sz="0" w:space="0" w:color="auto"/>
                            <w:bottom w:val="none" w:sz="0" w:space="0" w:color="auto"/>
                            <w:right w:val="none" w:sz="0" w:space="0" w:color="auto"/>
                          </w:divBdr>
                        </w:div>
                        <w:div w:id="1716926357">
                          <w:marLeft w:val="75"/>
                          <w:marRight w:val="0"/>
                          <w:marTop w:val="75"/>
                          <w:marBottom w:val="0"/>
                          <w:divBdr>
                            <w:top w:val="none" w:sz="0" w:space="0" w:color="auto"/>
                            <w:left w:val="none" w:sz="0" w:space="0" w:color="auto"/>
                            <w:bottom w:val="none" w:sz="0" w:space="0" w:color="auto"/>
                            <w:right w:val="none" w:sz="0" w:space="0" w:color="auto"/>
                          </w:divBdr>
                        </w:div>
                        <w:div w:id="321810808">
                          <w:marLeft w:val="75"/>
                          <w:marRight w:val="0"/>
                          <w:marTop w:val="75"/>
                          <w:marBottom w:val="0"/>
                          <w:divBdr>
                            <w:top w:val="none" w:sz="0" w:space="0" w:color="auto"/>
                            <w:left w:val="none" w:sz="0" w:space="0" w:color="auto"/>
                            <w:bottom w:val="none" w:sz="0" w:space="0" w:color="auto"/>
                            <w:right w:val="none" w:sz="0" w:space="0" w:color="auto"/>
                          </w:divBdr>
                          <w:divsChild>
                            <w:div w:id="1828325293">
                              <w:marLeft w:val="75"/>
                              <w:marRight w:val="0"/>
                              <w:marTop w:val="0"/>
                              <w:marBottom w:val="0"/>
                              <w:divBdr>
                                <w:top w:val="none" w:sz="0" w:space="0" w:color="auto"/>
                                <w:left w:val="none" w:sz="0" w:space="0" w:color="auto"/>
                                <w:bottom w:val="none" w:sz="0" w:space="0" w:color="auto"/>
                                <w:right w:val="none" w:sz="0" w:space="0" w:color="auto"/>
                              </w:divBdr>
                            </w:div>
                            <w:div w:id="2029795773">
                              <w:marLeft w:val="75"/>
                              <w:marRight w:val="0"/>
                              <w:marTop w:val="0"/>
                              <w:marBottom w:val="0"/>
                              <w:divBdr>
                                <w:top w:val="none" w:sz="0" w:space="0" w:color="auto"/>
                                <w:left w:val="none" w:sz="0" w:space="0" w:color="auto"/>
                                <w:bottom w:val="none" w:sz="0" w:space="0" w:color="auto"/>
                                <w:right w:val="none" w:sz="0" w:space="0" w:color="auto"/>
                              </w:divBdr>
                            </w:div>
                          </w:divsChild>
                        </w:div>
                        <w:div w:id="719323149">
                          <w:marLeft w:val="75"/>
                          <w:marRight w:val="0"/>
                          <w:marTop w:val="75"/>
                          <w:marBottom w:val="0"/>
                          <w:divBdr>
                            <w:top w:val="none" w:sz="0" w:space="0" w:color="auto"/>
                            <w:left w:val="none" w:sz="0" w:space="0" w:color="auto"/>
                            <w:bottom w:val="none" w:sz="0" w:space="0" w:color="auto"/>
                            <w:right w:val="none" w:sz="0" w:space="0" w:color="auto"/>
                          </w:divBdr>
                        </w:div>
                        <w:div w:id="1897735543">
                          <w:marLeft w:val="75"/>
                          <w:marRight w:val="0"/>
                          <w:marTop w:val="75"/>
                          <w:marBottom w:val="0"/>
                          <w:divBdr>
                            <w:top w:val="none" w:sz="0" w:space="0" w:color="auto"/>
                            <w:left w:val="none" w:sz="0" w:space="0" w:color="auto"/>
                            <w:bottom w:val="none" w:sz="0" w:space="0" w:color="auto"/>
                            <w:right w:val="none" w:sz="0" w:space="0" w:color="auto"/>
                          </w:divBdr>
                        </w:div>
                        <w:div w:id="1603951863">
                          <w:marLeft w:val="75"/>
                          <w:marRight w:val="0"/>
                          <w:marTop w:val="75"/>
                          <w:marBottom w:val="0"/>
                          <w:divBdr>
                            <w:top w:val="none" w:sz="0" w:space="0" w:color="auto"/>
                            <w:left w:val="none" w:sz="0" w:space="0" w:color="auto"/>
                            <w:bottom w:val="none" w:sz="0" w:space="0" w:color="auto"/>
                            <w:right w:val="none" w:sz="0" w:space="0" w:color="auto"/>
                          </w:divBdr>
                        </w:div>
                        <w:div w:id="250161475">
                          <w:marLeft w:val="75"/>
                          <w:marRight w:val="0"/>
                          <w:marTop w:val="75"/>
                          <w:marBottom w:val="0"/>
                          <w:divBdr>
                            <w:top w:val="none" w:sz="0" w:space="0" w:color="auto"/>
                            <w:left w:val="none" w:sz="0" w:space="0" w:color="auto"/>
                            <w:bottom w:val="none" w:sz="0" w:space="0" w:color="auto"/>
                            <w:right w:val="none" w:sz="0" w:space="0" w:color="auto"/>
                          </w:divBdr>
                        </w:div>
                        <w:div w:id="2080710786">
                          <w:marLeft w:val="75"/>
                          <w:marRight w:val="0"/>
                          <w:marTop w:val="75"/>
                          <w:marBottom w:val="0"/>
                          <w:divBdr>
                            <w:top w:val="none" w:sz="0" w:space="0" w:color="auto"/>
                            <w:left w:val="none" w:sz="0" w:space="0" w:color="auto"/>
                            <w:bottom w:val="none" w:sz="0" w:space="0" w:color="auto"/>
                            <w:right w:val="none" w:sz="0" w:space="0" w:color="auto"/>
                          </w:divBdr>
                        </w:div>
                        <w:div w:id="721635403">
                          <w:marLeft w:val="75"/>
                          <w:marRight w:val="0"/>
                          <w:marTop w:val="75"/>
                          <w:marBottom w:val="0"/>
                          <w:divBdr>
                            <w:top w:val="none" w:sz="0" w:space="0" w:color="auto"/>
                            <w:left w:val="none" w:sz="0" w:space="0" w:color="auto"/>
                            <w:bottom w:val="none" w:sz="0" w:space="0" w:color="auto"/>
                            <w:right w:val="none" w:sz="0" w:space="0" w:color="auto"/>
                          </w:divBdr>
                        </w:div>
                        <w:div w:id="1934774130">
                          <w:marLeft w:val="75"/>
                          <w:marRight w:val="0"/>
                          <w:marTop w:val="75"/>
                          <w:marBottom w:val="0"/>
                          <w:divBdr>
                            <w:top w:val="none" w:sz="0" w:space="0" w:color="auto"/>
                            <w:left w:val="none" w:sz="0" w:space="0" w:color="auto"/>
                            <w:bottom w:val="none" w:sz="0" w:space="0" w:color="auto"/>
                            <w:right w:val="none" w:sz="0" w:space="0" w:color="auto"/>
                          </w:divBdr>
                        </w:div>
                        <w:div w:id="1679886287">
                          <w:marLeft w:val="75"/>
                          <w:marRight w:val="0"/>
                          <w:marTop w:val="75"/>
                          <w:marBottom w:val="0"/>
                          <w:divBdr>
                            <w:top w:val="none" w:sz="0" w:space="0" w:color="auto"/>
                            <w:left w:val="none" w:sz="0" w:space="0" w:color="auto"/>
                            <w:bottom w:val="none" w:sz="0" w:space="0" w:color="auto"/>
                            <w:right w:val="none" w:sz="0" w:space="0" w:color="auto"/>
                          </w:divBdr>
                        </w:div>
                        <w:div w:id="371270989">
                          <w:marLeft w:val="75"/>
                          <w:marRight w:val="0"/>
                          <w:marTop w:val="75"/>
                          <w:marBottom w:val="0"/>
                          <w:divBdr>
                            <w:top w:val="none" w:sz="0" w:space="0" w:color="auto"/>
                            <w:left w:val="none" w:sz="0" w:space="0" w:color="auto"/>
                            <w:bottom w:val="none" w:sz="0" w:space="0" w:color="auto"/>
                            <w:right w:val="none" w:sz="0" w:space="0" w:color="auto"/>
                          </w:divBdr>
                        </w:div>
                        <w:div w:id="136535651">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626207768">
                  <w:marLeft w:val="75"/>
                  <w:marRight w:val="0"/>
                  <w:marTop w:val="225"/>
                  <w:marBottom w:val="0"/>
                  <w:divBdr>
                    <w:top w:val="none" w:sz="0" w:space="0" w:color="auto"/>
                    <w:left w:val="none" w:sz="0" w:space="0" w:color="auto"/>
                    <w:bottom w:val="none" w:sz="0" w:space="0" w:color="auto"/>
                    <w:right w:val="none" w:sz="0" w:space="0" w:color="auto"/>
                  </w:divBdr>
                  <w:divsChild>
                    <w:div w:id="634027316">
                      <w:marLeft w:val="75"/>
                      <w:marRight w:val="0"/>
                      <w:marTop w:val="0"/>
                      <w:marBottom w:val="0"/>
                      <w:divBdr>
                        <w:top w:val="none" w:sz="0" w:space="0" w:color="auto"/>
                        <w:left w:val="none" w:sz="0" w:space="0" w:color="auto"/>
                        <w:bottom w:val="none" w:sz="0" w:space="0" w:color="auto"/>
                        <w:right w:val="none" w:sz="0" w:space="0" w:color="auto"/>
                      </w:divBdr>
                      <w:divsChild>
                        <w:div w:id="1609971576">
                          <w:marLeft w:val="0"/>
                          <w:marRight w:val="0"/>
                          <w:marTop w:val="0"/>
                          <w:marBottom w:val="300"/>
                          <w:divBdr>
                            <w:top w:val="none" w:sz="0" w:space="0" w:color="auto"/>
                            <w:left w:val="none" w:sz="0" w:space="0" w:color="auto"/>
                            <w:bottom w:val="none" w:sz="0" w:space="0" w:color="auto"/>
                            <w:right w:val="none" w:sz="0" w:space="0" w:color="auto"/>
                          </w:divBdr>
                        </w:div>
                        <w:div w:id="1694721782">
                          <w:marLeft w:val="75"/>
                          <w:marRight w:val="0"/>
                          <w:marTop w:val="75"/>
                          <w:marBottom w:val="0"/>
                          <w:divBdr>
                            <w:top w:val="none" w:sz="0" w:space="0" w:color="auto"/>
                            <w:left w:val="none" w:sz="0" w:space="0" w:color="auto"/>
                            <w:bottom w:val="none" w:sz="0" w:space="0" w:color="auto"/>
                            <w:right w:val="none" w:sz="0" w:space="0" w:color="auto"/>
                          </w:divBdr>
                          <w:divsChild>
                            <w:div w:id="58751338">
                              <w:marLeft w:val="0"/>
                              <w:marRight w:val="75"/>
                              <w:marTop w:val="0"/>
                              <w:marBottom w:val="0"/>
                              <w:divBdr>
                                <w:top w:val="none" w:sz="0" w:space="0" w:color="auto"/>
                                <w:left w:val="none" w:sz="0" w:space="0" w:color="auto"/>
                                <w:bottom w:val="none" w:sz="0" w:space="0" w:color="auto"/>
                                <w:right w:val="none" w:sz="0" w:space="0" w:color="auto"/>
                              </w:divBdr>
                            </w:div>
                            <w:div w:id="143397520">
                              <w:marLeft w:val="75"/>
                              <w:marRight w:val="0"/>
                              <w:marTop w:val="75"/>
                              <w:marBottom w:val="0"/>
                              <w:divBdr>
                                <w:top w:val="none" w:sz="0" w:space="0" w:color="auto"/>
                                <w:left w:val="none" w:sz="0" w:space="0" w:color="auto"/>
                                <w:bottom w:val="none" w:sz="0" w:space="0" w:color="auto"/>
                                <w:right w:val="none" w:sz="0" w:space="0" w:color="auto"/>
                              </w:divBdr>
                            </w:div>
                            <w:div w:id="998652097">
                              <w:marLeft w:val="75"/>
                              <w:marRight w:val="0"/>
                              <w:marTop w:val="75"/>
                              <w:marBottom w:val="0"/>
                              <w:divBdr>
                                <w:top w:val="none" w:sz="0" w:space="0" w:color="auto"/>
                                <w:left w:val="none" w:sz="0" w:space="0" w:color="auto"/>
                                <w:bottom w:val="none" w:sz="0" w:space="0" w:color="auto"/>
                                <w:right w:val="none" w:sz="0" w:space="0" w:color="auto"/>
                              </w:divBdr>
                            </w:div>
                            <w:div w:id="1655524612">
                              <w:marLeft w:val="75"/>
                              <w:marRight w:val="0"/>
                              <w:marTop w:val="75"/>
                              <w:marBottom w:val="0"/>
                              <w:divBdr>
                                <w:top w:val="none" w:sz="0" w:space="0" w:color="auto"/>
                                <w:left w:val="none" w:sz="0" w:space="0" w:color="auto"/>
                                <w:bottom w:val="none" w:sz="0" w:space="0" w:color="auto"/>
                                <w:right w:val="none" w:sz="0" w:space="0" w:color="auto"/>
                              </w:divBdr>
                            </w:div>
                            <w:div w:id="684988782">
                              <w:marLeft w:val="75"/>
                              <w:marRight w:val="0"/>
                              <w:marTop w:val="75"/>
                              <w:marBottom w:val="0"/>
                              <w:divBdr>
                                <w:top w:val="none" w:sz="0" w:space="0" w:color="auto"/>
                                <w:left w:val="none" w:sz="0" w:space="0" w:color="auto"/>
                                <w:bottom w:val="none" w:sz="0" w:space="0" w:color="auto"/>
                                <w:right w:val="none" w:sz="0" w:space="0" w:color="auto"/>
                              </w:divBdr>
                            </w:div>
                            <w:div w:id="759836046">
                              <w:marLeft w:val="75"/>
                              <w:marRight w:val="0"/>
                              <w:marTop w:val="75"/>
                              <w:marBottom w:val="0"/>
                              <w:divBdr>
                                <w:top w:val="none" w:sz="0" w:space="0" w:color="auto"/>
                                <w:left w:val="none" w:sz="0" w:space="0" w:color="auto"/>
                                <w:bottom w:val="none" w:sz="0" w:space="0" w:color="auto"/>
                                <w:right w:val="none" w:sz="0" w:space="0" w:color="auto"/>
                              </w:divBdr>
                            </w:div>
                            <w:div w:id="1019694853">
                              <w:marLeft w:val="75"/>
                              <w:marRight w:val="0"/>
                              <w:marTop w:val="75"/>
                              <w:marBottom w:val="0"/>
                              <w:divBdr>
                                <w:top w:val="none" w:sz="0" w:space="0" w:color="auto"/>
                                <w:left w:val="none" w:sz="0" w:space="0" w:color="auto"/>
                                <w:bottom w:val="none" w:sz="0" w:space="0" w:color="auto"/>
                                <w:right w:val="none" w:sz="0" w:space="0" w:color="auto"/>
                              </w:divBdr>
                            </w:div>
                            <w:div w:id="85929084">
                              <w:marLeft w:val="75"/>
                              <w:marRight w:val="0"/>
                              <w:marTop w:val="75"/>
                              <w:marBottom w:val="0"/>
                              <w:divBdr>
                                <w:top w:val="none" w:sz="0" w:space="0" w:color="auto"/>
                                <w:left w:val="none" w:sz="0" w:space="0" w:color="auto"/>
                                <w:bottom w:val="none" w:sz="0" w:space="0" w:color="auto"/>
                                <w:right w:val="none" w:sz="0" w:space="0" w:color="auto"/>
                              </w:divBdr>
                            </w:div>
                            <w:div w:id="591089509">
                              <w:marLeft w:val="75"/>
                              <w:marRight w:val="0"/>
                              <w:marTop w:val="75"/>
                              <w:marBottom w:val="0"/>
                              <w:divBdr>
                                <w:top w:val="none" w:sz="0" w:space="0" w:color="auto"/>
                                <w:left w:val="none" w:sz="0" w:space="0" w:color="auto"/>
                                <w:bottom w:val="none" w:sz="0" w:space="0" w:color="auto"/>
                                <w:right w:val="none" w:sz="0" w:space="0" w:color="auto"/>
                              </w:divBdr>
                            </w:div>
                            <w:div w:id="92556466">
                              <w:marLeft w:val="75"/>
                              <w:marRight w:val="0"/>
                              <w:marTop w:val="75"/>
                              <w:marBottom w:val="0"/>
                              <w:divBdr>
                                <w:top w:val="none" w:sz="0" w:space="0" w:color="auto"/>
                                <w:left w:val="none" w:sz="0" w:space="0" w:color="auto"/>
                                <w:bottom w:val="none" w:sz="0" w:space="0" w:color="auto"/>
                                <w:right w:val="none" w:sz="0" w:space="0" w:color="auto"/>
                              </w:divBdr>
                            </w:div>
                          </w:divsChild>
                        </w:div>
                        <w:div w:id="820848988">
                          <w:marLeft w:val="75"/>
                          <w:marRight w:val="0"/>
                          <w:marTop w:val="75"/>
                          <w:marBottom w:val="0"/>
                          <w:divBdr>
                            <w:top w:val="none" w:sz="0" w:space="0" w:color="auto"/>
                            <w:left w:val="none" w:sz="0" w:space="0" w:color="auto"/>
                            <w:bottom w:val="none" w:sz="0" w:space="0" w:color="auto"/>
                            <w:right w:val="none" w:sz="0" w:space="0" w:color="auto"/>
                          </w:divBdr>
                          <w:divsChild>
                            <w:div w:id="53547514">
                              <w:marLeft w:val="0"/>
                              <w:marRight w:val="75"/>
                              <w:marTop w:val="0"/>
                              <w:marBottom w:val="0"/>
                              <w:divBdr>
                                <w:top w:val="none" w:sz="0" w:space="0" w:color="auto"/>
                                <w:left w:val="none" w:sz="0" w:space="0" w:color="auto"/>
                                <w:bottom w:val="none" w:sz="0" w:space="0" w:color="auto"/>
                                <w:right w:val="none" w:sz="0" w:space="0" w:color="auto"/>
                              </w:divBdr>
                            </w:div>
                            <w:div w:id="31730446">
                              <w:marLeft w:val="75"/>
                              <w:marRight w:val="0"/>
                              <w:marTop w:val="75"/>
                              <w:marBottom w:val="0"/>
                              <w:divBdr>
                                <w:top w:val="none" w:sz="0" w:space="0" w:color="auto"/>
                                <w:left w:val="none" w:sz="0" w:space="0" w:color="auto"/>
                                <w:bottom w:val="none" w:sz="0" w:space="0" w:color="auto"/>
                                <w:right w:val="none" w:sz="0" w:space="0" w:color="auto"/>
                              </w:divBdr>
                              <w:divsChild>
                                <w:div w:id="922492678">
                                  <w:marLeft w:val="75"/>
                                  <w:marRight w:val="0"/>
                                  <w:marTop w:val="0"/>
                                  <w:marBottom w:val="0"/>
                                  <w:divBdr>
                                    <w:top w:val="none" w:sz="0" w:space="0" w:color="auto"/>
                                    <w:left w:val="none" w:sz="0" w:space="0" w:color="auto"/>
                                    <w:bottom w:val="none" w:sz="0" w:space="0" w:color="auto"/>
                                    <w:right w:val="none" w:sz="0" w:space="0" w:color="auto"/>
                                  </w:divBdr>
                                </w:div>
                                <w:div w:id="863783932">
                                  <w:marLeft w:val="75"/>
                                  <w:marRight w:val="0"/>
                                  <w:marTop w:val="0"/>
                                  <w:marBottom w:val="0"/>
                                  <w:divBdr>
                                    <w:top w:val="none" w:sz="0" w:space="0" w:color="auto"/>
                                    <w:left w:val="none" w:sz="0" w:space="0" w:color="auto"/>
                                    <w:bottom w:val="none" w:sz="0" w:space="0" w:color="auto"/>
                                    <w:right w:val="none" w:sz="0" w:space="0" w:color="auto"/>
                                  </w:divBdr>
                                </w:div>
                                <w:div w:id="827984197">
                                  <w:marLeft w:val="75"/>
                                  <w:marRight w:val="0"/>
                                  <w:marTop w:val="0"/>
                                  <w:marBottom w:val="0"/>
                                  <w:divBdr>
                                    <w:top w:val="none" w:sz="0" w:space="0" w:color="auto"/>
                                    <w:left w:val="none" w:sz="0" w:space="0" w:color="auto"/>
                                    <w:bottom w:val="none" w:sz="0" w:space="0" w:color="auto"/>
                                    <w:right w:val="none" w:sz="0" w:space="0" w:color="auto"/>
                                  </w:divBdr>
                                </w:div>
                                <w:div w:id="835458023">
                                  <w:marLeft w:val="75"/>
                                  <w:marRight w:val="0"/>
                                  <w:marTop w:val="0"/>
                                  <w:marBottom w:val="0"/>
                                  <w:divBdr>
                                    <w:top w:val="none" w:sz="0" w:space="0" w:color="auto"/>
                                    <w:left w:val="none" w:sz="0" w:space="0" w:color="auto"/>
                                    <w:bottom w:val="none" w:sz="0" w:space="0" w:color="auto"/>
                                    <w:right w:val="none" w:sz="0" w:space="0" w:color="auto"/>
                                  </w:divBdr>
                                </w:div>
                                <w:div w:id="60368769">
                                  <w:marLeft w:val="75"/>
                                  <w:marRight w:val="0"/>
                                  <w:marTop w:val="0"/>
                                  <w:marBottom w:val="0"/>
                                  <w:divBdr>
                                    <w:top w:val="none" w:sz="0" w:space="0" w:color="auto"/>
                                    <w:left w:val="none" w:sz="0" w:space="0" w:color="auto"/>
                                    <w:bottom w:val="none" w:sz="0" w:space="0" w:color="auto"/>
                                    <w:right w:val="none" w:sz="0" w:space="0" w:color="auto"/>
                                  </w:divBdr>
                                </w:div>
                                <w:div w:id="395393695">
                                  <w:marLeft w:val="75"/>
                                  <w:marRight w:val="0"/>
                                  <w:marTop w:val="0"/>
                                  <w:marBottom w:val="0"/>
                                  <w:divBdr>
                                    <w:top w:val="none" w:sz="0" w:space="0" w:color="auto"/>
                                    <w:left w:val="none" w:sz="0" w:space="0" w:color="auto"/>
                                    <w:bottom w:val="none" w:sz="0" w:space="0" w:color="auto"/>
                                    <w:right w:val="none" w:sz="0" w:space="0" w:color="auto"/>
                                  </w:divBdr>
                                </w:div>
                                <w:div w:id="2061779064">
                                  <w:marLeft w:val="75"/>
                                  <w:marRight w:val="0"/>
                                  <w:marTop w:val="0"/>
                                  <w:marBottom w:val="0"/>
                                  <w:divBdr>
                                    <w:top w:val="none" w:sz="0" w:space="0" w:color="auto"/>
                                    <w:left w:val="none" w:sz="0" w:space="0" w:color="auto"/>
                                    <w:bottom w:val="none" w:sz="0" w:space="0" w:color="auto"/>
                                    <w:right w:val="none" w:sz="0" w:space="0" w:color="auto"/>
                                  </w:divBdr>
                                </w:div>
                                <w:div w:id="1225530777">
                                  <w:marLeft w:val="75"/>
                                  <w:marRight w:val="0"/>
                                  <w:marTop w:val="0"/>
                                  <w:marBottom w:val="0"/>
                                  <w:divBdr>
                                    <w:top w:val="none" w:sz="0" w:space="0" w:color="auto"/>
                                    <w:left w:val="none" w:sz="0" w:space="0" w:color="auto"/>
                                    <w:bottom w:val="none" w:sz="0" w:space="0" w:color="auto"/>
                                    <w:right w:val="none" w:sz="0" w:space="0" w:color="auto"/>
                                  </w:divBdr>
                                </w:div>
                              </w:divsChild>
                            </w:div>
                            <w:div w:id="1237859136">
                              <w:marLeft w:val="75"/>
                              <w:marRight w:val="0"/>
                              <w:marTop w:val="75"/>
                              <w:marBottom w:val="0"/>
                              <w:divBdr>
                                <w:top w:val="none" w:sz="0" w:space="0" w:color="auto"/>
                                <w:left w:val="none" w:sz="0" w:space="0" w:color="auto"/>
                                <w:bottom w:val="none" w:sz="0" w:space="0" w:color="auto"/>
                                <w:right w:val="none" w:sz="0" w:space="0" w:color="auto"/>
                              </w:divBdr>
                            </w:div>
                          </w:divsChild>
                        </w:div>
                        <w:div w:id="592477747">
                          <w:marLeft w:val="75"/>
                          <w:marRight w:val="0"/>
                          <w:marTop w:val="75"/>
                          <w:marBottom w:val="0"/>
                          <w:divBdr>
                            <w:top w:val="none" w:sz="0" w:space="0" w:color="auto"/>
                            <w:left w:val="none" w:sz="0" w:space="0" w:color="auto"/>
                            <w:bottom w:val="none" w:sz="0" w:space="0" w:color="auto"/>
                            <w:right w:val="none" w:sz="0" w:space="0" w:color="auto"/>
                          </w:divBdr>
                          <w:divsChild>
                            <w:div w:id="1121533840">
                              <w:marLeft w:val="0"/>
                              <w:marRight w:val="75"/>
                              <w:marTop w:val="0"/>
                              <w:marBottom w:val="0"/>
                              <w:divBdr>
                                <w:top w:val="none" w:sz="0" w:space="0" w:color="auto"/>
                                <w:left w:val="none" w:sz="0" w:space="0" w:color="auto"/>
                                <w:bottom w:val="none" w:sz="0" w:space="0" w:color="auto"/>
                                <w:right w:val="none" w:sz="0" w:space="0" w:color="auto"/>
                              </w:divBdr>
                            </w:div>
                            <w:div w:id="520894338">
                              <w:marLeft w:val="0"/>
                              <w:marRight w:val="0"/>
                              <w:marTop w:val="0"/>
                              <w:marBottom w:val="300"/>
                              <w:divBdr>
                                <w:top w:val="none" w:sz="0" w:space="0" w:color="auto"/>
                                <w:left w:val="none" w:sz="0" w:space="0" w:color="auto"/>
                                <w:bottom w:val="none" w:sz="0" w:space="0" w:color="auto"/>
                                <w:right w:val="none" w:sz="0" w:space="0" w:color="auto"/>
                              </w:divBdr>
                            </w:div>
                            <w:div w:id="27217388">
                              <w:marLeft w:val="75"/>
                              <w:marRight w:val="0"/>
                              <w:marTop w:val="75"/>
                              <w:marBottom w:val="0"/>
                              <w:divBdr>
                                <w:top w:val="none" w:sz="0" w:space="0" w:color="auto"/>
                                <w:left w:val="none" w:sz="0" w:space="0" w:color="auto"/>
                                <w:bottom w:val="none" w:sz="0" w:space="0" w:color="auto"/>
                                <w:right w:val="none" w:sz="0" w:space="0" w:color="auto"/>
                              </w:divBdr>
                            </w:div>
                            <w:div w:id="1865288217">
                              <w:marLeft w:val="75"/>
                              <w:marRight w:val="0"/>
                              <w:marTop w:val="75"/>
                              <w:marBottom w:val="0"/>
                              <w:divBdr>
                                <w:top w:val="none" w:sz="0" w:space="0" w:color="auto"/>
                                <w:left w:val="none" w:sz="0" w:space="0" w:color="auto"/>
                                <w:bottom w:val="none" w:sz="0" w:space="0" w:color="auto"/>
                                <w:right w:val="none" w:sz="0" w:space="0" w:color="auto"/>
                              </w:divBdr>
                            </w:div>
                            <w:div w:id="1942250582">
                              <w:marLeft w:val="75"/>
                              <w:marRight w:val="0"/>
                              <w:marTop w:val="75"/>
                              <w:marBottom w:val="0"/>
                              <w:divBdr>
                                <w:top w:val="none" w:sz="0" w:space="0" w:color="auto"/>
                                <w:left w:val="none" w:sz="0" w:space="0" w:color="auto"/>
                                <w:bottom w:val="none" w:sz="0" w:space="0" w:color="auto"/>
                                <w:right w:val="none" w:sz="0" w:space="0" w:color="auto"/>
                              </w:divBdr>
                            </w:div>
                            <w:div w:id="1777289940">
                              <w:marLeft w:val="75"/>
                              <w:marRight w:val="0"/>
                              <w:marTop w:val="75"/>
                              <w:marBottom w:val="0"/>
                              <w:divBdr>
                                <w:top w:val="none" w:sz="0" w:space="0" w:color="auto"/>
                                <w:left w:val="none" w:sz="0" w:space="0" w:color="auto"/>
                                <w:bottom w:val="none" w:sz="0" w:space="0" w:color="auto"/>
                                <w:right w:val="none" w:sz="0" w:space="0" w:color="auto"/>
                              </w:divBdr>
                            </w:div>
                            <w:div w:id="1289775712">
                              <w:marLeft w:val="75"/>
                              <w:marRight w:val="0"/>
                              <w:marTop w:val="75"/>
                              <w:marBottom w:val="0"/>
                              <w:divBdr>
                                <w:top w:val="none" w:sz="0" w:space="0" w:color="auto"/>
                                <w:left w:val="none" w:sz="0" w:space="0" w:color="auto"/>
                                <w:bottom w:val="none" w:sz="0" w:space="0" w:color="auto"/>
                                <w:right w:val="none" w:sz="0" w:space="0" w:color="auto"/>
                              </w:divBdr>
                            </w:div>
                            <w:div w:id="2900101">
                              <w:marLeft w:val="75"/>
                              <w:marRight w:val="0"/>
                              <w:marTop w:val="75"/>
                              <w:marBottom w:val="0"/>
                              <w:divBdr>
                                <w:top w:val="none" w:sz="0" w:space="0" w:color="auto"/>
                                <w:left w:val="none" w:sz="0" w:space="0" w:color="auto"/>
                                <w:bottom w:val="none" w:sz="0" w:space="0" w:color="auto"/>
                                <w:right w:val="none" w:sz="0" w:space="0" w:color="auto"/>
                              </w:divBdr>
                            </w:div>
                            <w:div w:id="1147744811">
                              <w:marLeft w:val="75"/>
                              <w:marRight w:val="0"/>
                              <w:marTop w:val="75"/>
                              <w:marBottom w:val="0"/>
                              <w:divBdr>
                                <w:top w:val="none" w:sz="0" w:space="0" w:color="auto"/>
                                <w:left w:val="none" w:sz="0" w:space="0" w:color="auto"/>
                                <w:bottom w:val="none" w:sz="0" w:space="0" w:color="auto"/>
                                <w:right w:val="none" w:sz="0" w:space="0" w:color="auto"/>
                              </w:divBdr>
                              <w:divsChild>
                                <w:div w:id="1081874053">
                                  <w:marLeft w:val="75"/>
                                  <w:marRight w:val="0"/>
                                  <w:marTop w:val="0"/>
                                  <w:marBottom w:val="0"/>
                                  <w:divBdr>
                                    <w:top w:val="none" w:sz="0" w:space="0" w:color="auto"/>
                                    <w:left w:val="none" w:sz="0" w:space="0" w:color="auto"/>
                                    <w:bottom w:val="none" w:sz="0" w:space="0" w:color="auto"/>
                                    <w:right w:val="none" w:sz="0" w:space="0" w:color="auto"/>
                                  </w:divBdr>
                                </w:div>
                                <w:div w:id="190382196">
                                  <w:marLeft w:val="75"/>
                                  <w:marRight w:val="0"/>
                                  <w:marTop w:val="0"/>
                                  <w:marBottom w:val="0"/>
                                  <w:divBdr>
                                    <w:top w:val="none" w:sz="0" w:space="0" w:color="auto"/>
                                    <w:left w:val="none" w:sz="0" w:space="0" w:color="auto"/>
                                    <w:bottom w:val="none" w:sz="0" w:space="0" w:color="auto"/>
                                    <w:right w:val="none" w:sz="0" w:space="0" w:color="auto"/>
                                  </w:divBdr>
                                </w:div>
                                <w:div w:id="1521580914">
                                  <w:marLeft w:val="75"/>
                                  <w:marRight w:val="0"/>
                                  <w:marTop w:val="0"/>
                                  <w:marBottom w:val="0"/>
                                  <w:divBdr>
                                    <w:top w:val="none" w:sz="0" w:space="0" w:color="auto"/>
                                    <w:left w:val="none" w:sz="0" w:space="0" w:color="auto"/>
                                    <w:bottom w:val="none" w:sz="0" w:space="0" w:color="auto"/>
                                    <w:right w:val="none" w:sz="0" w:space="0" w:color="auto"/>
                                  </w:divBdr>
                                </w:div>
                                <w:div w:id="1955285983">
                                  <w:marLeft w:val="75"/>
                                  <w:marRight w:val="0"/>
                                  <w:marTop w:val="0"/>
                                  <w:marBottom w:val="0"/>
                                  <w:divBdr>
                                    <w:top w:val="none" w:sz="0" w:space="0" w:color="auto"/>
                                    <w:left w:val="none" w:sz="0" w:space="0" w:color="auto"/>
                                    <w:bottom w:val="none" w:sz="0" w:space="0" w:color="auto"/>
                                    <w:right w:val="none" w:sz="0" w:space="0" w:color="auto"/>
                                  </w:divBdr>
                                </w:div>
                              </w:divsChild>
                            </w:div>
                            <w:div w:id="982003069">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1700616809">
                      <w:marLeft w:val="75"/>
                      <w:marRight w:val="0"/>
                      <w:marTop w:val="0"/>
                      <w:marBottom w:val="0"/>
                      <w:divBdr>
                        <w:top w:val="none" w:sz="0" w:space="0" w:color="auto"/>
                        <w:left w:val="none" w:sz="0" w:space="0" w:color="auto"/>
                        <w:bottom w:val="none" w:sz="0" w:space="0" w:color="auto"/>
                        <w:right w:val="none" w:sz="0" w:space="0" w:color="auto"/>
                      </w:divBdr>
                      <w:divsChild>
                        <w:div w:id="1540969835">
                          <w:marLeft w:val="0"/>
                          <w:marRight w:val="0"/>
                          <w:marTop w:val="0"/>
                          <w:marBottom w:val="300"/>
                          <w:divBdr>
                            <w:top w:val="none" w:sz="0" w:space="0" w:color="auto"/>
                            <w:left w:val="none" w:sz="0" w:space="0" w:color="auto"/>
                            <w:bottom w:val="none" w:sz="0" w:space="0" w:color="auto"/>
                            <w:right w:val="none" w:sz="0" w:space="0" w:color="auto"/>
                          </w:divBdr>
                        </w:div>
                        <w:div w:id="229583811">
                          <w:marLeft w:val="75"/>
                          <w:marRight w:val="0"/>
                          <w:marTop w:val="75"/>
                          <w:marBottom w:val="0"/>
                          <w:divBdr>
                            <w:top w:val="none" w:sz="0" w:space="0" w:color="auto"/>
                            <w:left w:val="none" w:sz="0" w:space="0" w:color="auto"/>
                            <w:bottom w:val="none" w:sz="0" w:space="0" w:color="auto"/>
                            <w:right w:val="none" w:sz="0" w:space="0" w:color="auto"/>
                          </w:divBdr>
                          <w:divsChild>
                            <w:div w:id="446513626">
                              <w:marLeft w:val="0"/>
                              <w:marRight w:val="75"/>
                              <w:marTop w:val="0"/>
                              <w:marBottom w:val="0"/>
                              <w:divBdr>
                                <w:top w:val="none" w:sz="0" w:space="0" w:color="auto"/>
                                <w:left w:val="none" w:sz="0" w:space="0" w:color="auto"/>
                                <w:bottom w:val="none" w:sz="0" w:space="0" w:color="auto"/>
                                <w:right w:val="none" w:sz="0" w:space="0" w:color="auto"/>
                              </w:divBdr>
                            </w:div>
                            <w:div w:id="1810979126">
                              <w:marLeft w:val="0"/>
                              <w:marRight w:val="0"/>
                              <w:marTop w:val="0"/>
                              <w:marBottom w:val="300"/>
                              <w:divBdr>
                                <w:top w:val="none" w:sz="0" w:space="0" w:color="auto"/>
                                <w:left w:val="none" w:sz="0" w:space="0" w:color="auto"/>
                                <w:bottom w:val="none" w:sz="0" w:space="0" w:color="auto"/>
                                <w:right w:val="none" w:sz="0" w:space="0" w:color="auto"/>
                              </w:divBdr>
                            </w:div>
                            <w:div w:id="446973021">
                              <w:marLeft w:val="75"/>
                              <w:marRight w:val="0"/>
                              <w:marTop w:val="75"/>
                              <w:marBottom w:val="0"/>
                              <w:divBdr>
                                <w:top w:val="none" w:sz="0" w:space="0" w:color="auto"/>
                                <w:left w:val="none" w:sz="0" w:space="0" w:color="auto"/>
                                <w:bottom w:val="none" w:sz="0" w:space="0" w:color="auto"/>
                                <w:right w:val="none" w:sz="0" w:space="0" w:color="auto"/>
                              </w:divBdr>
                              <w:divsChild>
                                <w:div w:id="431365098">
                                  <w:marLeft w:val="75"/>
                                  <w:marRight w:val="0"/>
                                  <w:marTop w:val="0"/>
                                  <w:marBottom w:val="0"/>
                                  <w:divBdr>
                                    <w:top w:val="none" w:sz="0" w:space="0" w:color="auto"/>
                                    <w:left w:val="none" w:sz="0" w:space="0" w:color="auto"/>
                                    <w:bottom w:val="none" w:sz="0" w:space="0" w:color="auto"/>
                                    <w:right w:val="none" w:sz="0" w:space="0" w:color="auto"/>
                                  </w:divBdr>
                                </w:div>
                                <w:div w:id="2091731082">
                                  <w:marLeft w:val="75"/>
                                  <w:marRight w:val="0"/>
                                  <w:marTop w:val="0"/>
                                  <w:marBottom w:val="0"/>
                                  <w:divBdr>
                                    <w:top w:val="none" w:sz="0" w:space="0" w:color="auto"/>
                                    <w:left w:val="none" w:sz="0" w:space="0" w:color="auto"/>
                                    <w:bottom w:val="none" w:sz="0" w:space="0" w:color="auto"/>
                                    <w:right w:val="none" w:sz="0" w:space="0" w:color="auto"/>
                                  </w:divBdr>
                                </w:div>
                                <w:div w:id="1855413192">
                                  <w:marLeft w:val="75"/>
                                  <w:marRight w:val="0"/>
                                  <w:marTop w:val="0"/>
                                  <w:marBottom w:val="0"/>
                                  <w:divBdr>
                                    <w:top w:val="none" w:sz="0" w:space="0" w:color="auto"/>
                                    <w:left w:val="none" w:sz="0" w:space="0" w:color="auto"/>
                                    <w:bottom w:val="none" w:sz="0" w:space="0" w:color="auto"/>
                                    <w:right w:val="none" w:sz="0" w:space="0" w:color="auto"/>
                                  </w:divBdr>
                                </w:div>
                              </w:divsChild>
                            </w:div>
                            <w:div w:id="389958253">
                              <w:marLeft w:val="75"/>
                              <w:marRight w:val="0"/>
                              <w:marTop w:val="75"/>
                              <w:marBottom w:val="0"/>
                              <w:divBdr>
                                <w:top w:val="none" w:sz="0" w:space="0" w:color="auto"/>
                                <w:left w:val="none" w:sz="0" w:space="0" w:color="auto"/>
                                <w:bottom w:val="none" w:sz="0" w:space="0" w:color="auto"/>
                                <w:right w:val="none" w:sz="0" w:space="0" w:color="auto"/>
                              </w:divBdr>
                              <w:divsChild>
                                <w:div w:id="851799092">
                                  <w:marLeft w:val="75"/>
                                  <w:marRight w:val="0"/>
                                  <w:marTop w:val="0"/>
                                  <w:marBottom w:val="0"/>
                                  <w:divBdr>
                                    <w:top w:val="none" w:sz="0" w:space="0" w:color="auto"/>
                                    <w:left w:val="none" w:sz="0" w:space="0" w:color="auto"/>
                                    <w:bottom w:val="none" w:sz="0" w:space="0" w:color="auto"/>
                                    <w:right w:val="none" w:sz="0" w:space="0" w:color="auto"/>
                                  </w:divBdr>
                                </w:div>
                                <w:div w:id="538125762">
                                  <w:marLeft w:val="75"/>
                                  <w:marRight w:val="0"/>
                                  <w:marTop w:val="0"/>
                                  <w:marBottom w:val="0"/>
                                  <w:divBdr>
                                    <w:top w:val="none" w:sz="0" w:space="0" w:color="auto"/>
                                    <w:left w:val="none" w:sz="0" w:space="0" w:color="auto"/>
                                    <w:bottom w:val="none" w:sz="0" w:space="0" w:color="auto"/>
                                    <w:right w:val="none" w:sz="0" w:space="0" w:color="auto"/>
                                  </w:divBdr>
                                </w:div>
                                <w:div w:id="407844221">
                                  <w:marLeft w:val="75"/>
                                  <w:marRight w:val="0"/>
                                  <w:marTop w:val="0"/>
                                  <w:marBottom w:val="0"/>
                                  <w:divBdr>
                                    <w:top w:val="none" w:sz="0" w:space="0" w:color="auto"/>
                                    <w:left w:val="none" w:sz="0" w:space="0" w:color="auto"/>
                                    <w:bottom w:val="none" w:sz="0" w:space="0" w:color="auto"/>
                                    <w:right w:val="none" w:sz="0" w:space="0" w:color="auto"/>
                                  </w:divBdr>
                                </w:div>
                              </w:divsChild>
                            </w:div>
                            <w:div w:id="1724789677">
                              <w:marLeft w:val="75"/>
                              <w:marRight w:val="0"/>
                              <w:marTop w:val="75"/>
                              <w:marBottom w:val="0"/>
                              <w:divBdr>
                                <w:top w:val="none" w:sz="0" w:space="0" w:color="auto"/>
                                <w:left w:val="none" w:sz="0" w:space="0" w:color="auto"/>
                                <w:bottom w:val="none" w:sz="0" w:space="0" w:color="auto"/>
                                <w:right w:val="none" w:sz="0" w:space="0" w:color="auto"/>
                              </w:divBdr>
                              <w:divsChild>
                                <w:div w:id="1193765655">
                                  <w:marLeft w:val="75"/>
                                  <w:marRight w:val="0"/>
                                  <w:marTop w:val="0"/>
                                  <w:marBottom w:val="0"/>
                                  <w:divBdr>
                                    <w:top w:val="none" w:sz="0" w:space="0" w:color="auto"/>
                                    <w:left w:val="none" w:sz="0" w:space="0" w:color="auto"/>
                                    <w:bottom w:val="none" w:sz="0" w:space="0" w:color="auto"/>
                                    <w:right w:val="none" w:sz="0" w:space="0" w:color="auto"/>
                                  </w:divBdr>
                                </w:div>
                                <w:div w:id="201092670">
                                  <w:marLeft w:val="75"/>
                                  <w:marRight w:val="0"/>
                                  <w:marTop w:val="0"/>
                                  <w:marBottom w:val="0"/>
                                  <w:divBdr>
                                    <w:top w:val="none" w:sz="0" w:space="0" w:color="auto"/>
                                    <w:left w:val="none" w:sz="0" w:space="0" w:color="auto"/>
                                    <w:bottom w:val="none" w:sz="0" w:space="0" w:color="auto"/>
                                    <w:right w:val="none" w:sz="0" w:space="0" w:color="auto"/>
                                  </w:divBdr>
                                </w:div>
                              </w:divsChild>
                            </w:div>
                            <w:div w:id="2096121117">
                              <w:marLeft w:val="75"/>
                              <w:marRight w:val="0"/>
                              <w:marTop w:val="75"/>
                              <w:marBottom w:val="0"/>
                              <w:divBdr>
                                <w:top w:val="none" w:sz="0" w:space="0" w:color="auto"/>
                                <w:left w:val="none" w:sz="0" w:space="0" w:color="auto"/>
                                <w:bottom w:val="none" w:sz="0" w:space="0" w:color="auto"/>
                                <w:right w:val="none" w:sz="0" w:space="0" w:color="auto"/>
                              </w:divBdr>
                            </w:div>
                            <w:div w:id="1920213989">
                              <w:marLeft w:val="75"/>
                              <w:marRight w:val="0"/>
                              <w:marTop w:val="75"/>
                              <w:marBottom w:val="0"/>
                              <w:divBdr>
                                <w:top w:val="none" w:sz="0" w:space="0" w:color="auto"/>
                                <w:left w:val="none" w:sz="0" w:space="0" w:color="auto"/>
                                <w:bottom w:val="none" w:sz="0" w:space="0" w:color="auto"/>
                                <w:right w:val="none" w:sz="0" w:space="0" w:color="auto"/>
                              </w:divBdr>
                              <w:divsChild>
                                <w:div w:id="1976829037">
                                  <w:marLeft w:val="75"/>
                                  <w:marRight w:val="0"/>
                                  <w:marTop w:val="0"/>
                                  <w:marBottom w:val="0"/>
                                  <w:divBdr>
                                    <w:top w:val="none" w:sz="0" w:space="0" w:color="auto"/>
                                    <w:left w:val="none" w:sz="0" w:space="0" w:color="auto"/>
                                    <w:bottom w:val="none" w:sz="0" w:space="0" w:color="auto"/>
                                    <w:right w:val="none" w:sz="0" w:space="0" w:color="auto"/>
                                  </w:divBdr>
                                </w:div>
                                <w:div w:id="1097990582">
                                  <w:marLeft w:val="75"/>
                                  <w:marRight w:val="0"/>
                                  <w:marTop w:val="0"/>
                                  <w:marBottom w:val="0"/>
                                  <w:divBdr>
                                    <w:top w:val="none" w:sz="0" w:space="0" w:color="auto"/>
                                    <w:left w:val="none" w:sz="0" w:space="0" w:color="auto"/>
                                    <w:bottom w:val="none" w:sz="0" w:space="0" w:color="auto"/>
                                    <w:right w:val="none" w:sz="0" w:space="0" w:color="auto"/>
                                  </w:divBdr>
                                </w:div>
                                <w:div w:id="999236813">
                                  <w:marLeft w:val="75"/>
                                  <w:marRight w:val="0"/>
                                  <w:marTop w:val="0"/>
                                  <w:marBottom w:val="0"/>
                                  <w:divBdr>
                                    <w:top w:val="none" w:sz="0" w:space="0" w:color="auto"/>
                                    <w:left w:val="none" w:sz="0" w:space="0" w:color="auto"/>
                                    <w:bottom w:val="none" w:sz="0" w:space="0" w:color="auto"/>
                                    <w:right w:val="none" w:sz="0" w:space="0" w:color="auto"/>
                                  </w:divBdr>
                                </w:div>
                                <w:div w:id="1294168677">
                                  <w:marLeft w:val="75"/>
                                  <w:marRight w:val="0"/>
                                  <w:marTop w:val="0"/>
                                  <w:marBottom w:val="0"/>
                                  <w:divBdr>
                                    <w:top w:val="none" w:sz="0" w:space="0" w:color="auto"/>
                                    <w:left w:val="none" w:sz="0" w:space="0" w:color="auto"/>
                                    <w:bottom w:val="none" w:sz="0" w:space="0" w:color="auto"/>
                                    <w:right w:val="none" w:sz="0" w:space="0" w:color="auto"/>
                                  </w:divBdr>
                                </w:div>
                                <w:div w:id="932664392">
                                  <w:marLeft w:val="75"/>
                                  <w:marRight w:val="0"/>
                                  <w:marTop w:val="0"/>
                                  <w:marBottom w:val="0"/>
                                  <w:divBdr>
                                    <w:top w:val="none" w:sz="0" w:space="0" w:color="auto"/>
                                    <w:left w:val="none" w:sz="0" w:space="0" w:color="auto"/>
                                    <w:bottom w:val="none" w:sz="0" w:space="0" w:color="auto"/>
                                    <w:right w:val="none" w:sz="0" w:space="0" w:color="auto"/>
                                  </w:divBdr>
                                </w:div>
                                <w:div w:id="1638415714">
                                  <w:marLeft w:val="75"/>
                                  <w:marRight w:val="0"/>
                                  <w:marTop w:val="0"/>
                                  <w:marBottom w:val="0"/>
                                  <w:divBdr>
                                    <w:top w:val="none" w:sz="0" w:space="0" w:color="auto"/>
                                    <w:left w:val="none" w:sz="0" w:space="0" w:color="auto"/>
                                    <w:bottom w:val="none" w:sz="0" w:space="0" w:color="auto"/>
                                    <w:right w:val="none" w:sz="0" w:space="0" w:color="auto"/>
                                  </w:divBdr>
                                </w:div>
                                <w:div w:id="1974868914">
                                  <w:marLeft w:val="75"/>
                                  <w:marRight w:val="0"/>
                                  <w:marTop w:val="0"/>
                                  <w:marBottom w:val="0"/>
                                  <w:divBdr>
                                    <w:top w:val="none" w:sz="0" w:space="0" w:color="auto"/>
                                    <w:left w:val="none" w:sz="0" w:space="0" w:color="auto"/>
                                    <w:bottom w:val="none" w:sz="0" w:space="0" w:color="auto"/>
                                    <w:right w:val="none" w:sz="0" w:space="0" w:color="auto"/>
                                  </w:divBdr>
                                </w:div>
                                <w:div w:id="252474937">
                                  <w:marLeft w:val="75"/>
                                  <w:marRight w:val="0"/>
                                  <w:marTop w:val="0"/>
                                  <w:marBottom w:val="0"/>
                                  <w:divBdr>
                                    <w:top w:val="none" w:sz="0" w:space="0" w:color="auto"/>
                                    <w:left w:val="none" w:sz="0" w:space="0" w:color="auto"/>
                                    <w:bottom w:val="none" w:sz="0" w:space="0" w:color="auto"/>
                                    <w:right w:val="none" w:sz="0" w:space="0" w:color="auto"/>
                                  </w:divBdr>
                                </w:div>
                                <w:div w:id="378625901">
                                  <w:marLeft w:val="75"/>
                                  <w:marRight w:val="0"/>
                                  <w:marTop w:val="0"/>
                                  <w:marBottom w:val="0"/>
                                  <w:divBdr>
                                    <w:top w:val="none" w:sz="0" w:space="0" w:color="auto"/>
                                    <w:left w:val="none" w:sz="0" w:space="0" w:color="auto"/>
                                    <w:bottom w:val="none" w:sz="0" w:space="0" w:color="auto"/>
                                    <w:right w:val="none" w:sz="0" w:space="0" w:color="auto"/>
                                  </w:divBdr>
                                </w:div>
                                <w:div w:id="204917983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126966531">
                          <w:marLeft w:val="75"/>
                          <w:marRight w:val="0"/>
                          <w:marTop w:val="75"/>
                          <w:marBottom w:val="0"/>
                          <w:divBdr>
                            <w:top w:val="none" w:sz="0" w:space="0" w:color="auto"/>
                            <w:left w:val="none" w:sz="0" w:space="0" w:color="auto"/>
                            <w:bottom w:val="none" w:sz="0" w:space="0" w:color="auto"/>
                            <w:right w:val="none" w:sz="0" w:space="0" w:color="auto"/>
                          </w:divBdr>
                          <w:divsChild>
                            <w:div w:id="1943681281">
                              <w:marLeft w:val="0"/>
                              <w:marRight w:val="75"/>
                              <w:marTop w:val="0"/>
                              <w:marBottom w:val="0"/>
                              <w:divBdr>
                                <w:top w:val="none" w:sz="0" w:space="0" w:color="auto"/>
                                <w:left w:val="none" w:sz="0" w:space="0" w:color="auto"/>
                                <w:bottom w:val="none" w:sz="0" w:space="0" w:color="auto"/>
                                <w:right w:val="none" w:sz="0" w:space="0" w:color="auto"/>
                              </w:divBdr>
                            </w:div>
                            <w:div w:id="1857427895">
                              <w:marLeft w:val="0"/>
                              <w:marRight w:val="0"/>
                              <w:marTop w:val="0"/>
                              <w:marBottom w:val="300"/>
                              <w:divBdr>
                                <w:top w:val="none" w:sz="0" w:space="0" w:color="auto"/>
                                <w:left w:val="none" w:sz="0" w:space="0" w:color="auto"/>
                                <w:bottom w:val="none" w:sz="0" w:space="0" w:color="auto"/>
                                <w:right w:val="none" w:sz="0" w:space="0" w:color="auto"/>
                              </w:divBdr>
                            </w:div>
                            <w:div w:id="605623308">
                              <w:marLeft w:val="75"/>
                              <w:marRight w:val="0"/>
                              <w:marTop w:val="75"/>
                              <w:marBottom w:val="0"/>
                              <w:divBdr>
                                <w:top w:val="none" w:sz="0" w:space="0" w:color="auto"/>
                                <w:left w:val="none" w:sz="0" w:space="0" w:color="auto"/>
                                <w:bottom w:val="none" w:sz="0" w:space="0" w:color="auto"/>
                                <w:right w:val="none" w:sz="0" w:space="0" w:color="auto"/>
                              </w:divBdr>
                              <w:divsChild>
                                <w:div w:id="1914124027">
                                  <w:marLeft w:val="75"/>
                                  <w:marRight w:val="0"/>
                                  <w:marTop w:val="0"/>
                                  <w:marBottom w:val="0"/>
                                  <w:divBdr>
                                    <w:top w:val="none" w:sz="0" w:space="0" w:color="auto"/>
                                    <w:left w:val="none" w:sz="0" w:space="0" w:color="auto"/>
                                    <w:bottom w:val="none" w:sz="0" w:space="0" w:color="auto"/>
                                    <w:right w:val="none" w:sz="0" w:space="0" w:color="auto"/>
                                  </w:divBdr>
                                  <w:divsChild>
                                    <w:div w:id="338124761">
                                      <w:marLeft w:val="75"/>
                                      <w:marRight w:val="0"/>
                                      <w:marTop w:val="75"/>
                                      <w:marBottom w:val="0"/>
                                      <w:divBdr>
                                        <w:top w:val="none" w:sz="0" w:space="0" w:color="auto"/>
                                        <w:left w:val="none" w:sz="0" w:space="0" w:color="auto"/>
                                        <w:bottom w:val="none" w:sz="0" w:space="0" w:color="auto"/>
                                        <w:right w:val="none" w:sz="0" w:space="0" w:color="auto"/>
                                      </w:divBdr>
                                    </w:div>
                                    <w:div w:id="614100108">
                                      <w:marLeft w:val="75"/>
                                      <w:marRight w:val="0"/>
                                      <w:marTop w:val="75"/>
                                      <w:marBottom w:val="0"/>
                                      <w:divBdr>
                                        <w:top w:val="none" w:sz="0" w:space="0" w:color="auto"/>
                                        <w:left w:val="none" w:sz="0" w:space="0" w:color="auto"/>
                                        <w:bottom w:val="none" w:sz="0" w:space="0" w:color="auto"/>
                                        <w:right w:val="none" w:sz="0" w:space="0" w:color="auto"/>
                                      </w:divBdr>
                                    </w:div>
                                    <w:div w:id="1409888536">
                                      <w:marLeft w:val="75"/>
                                      <w:marRight w:val="0"/>
                                      <w:marTop w:val="75"/>
                                      <w:marBottom w:val="0"/>
                                      <w:divBdr>
                                        <w:top w:val="none" w:sz="0" w:space="0" w:color="auto"/>
                                        <w:left w:val="none" w:sz="0" w:space="0" w:color="auto"/>
                                        <w:bottom w:val="none" w:sz="0" w:space="0" w:color="auto"/>
                                        <w:right w:val="none" w:sz="0" w:space="0" w:color="auto"/>
                                      </w:divBdr>
                                    </w:div>
                                  </w:divsChild>
                                </w:div>
                                <w:div w:id="1511991168">
                                  <w:marLeft w:val="75"/>
                                  <w:marRight w:val="0"/>
                                  <w:marTop w:val="0"/>
                                  <w:marBottom w:val="0"/>
                                  <w:divBdr>
                                    <w:top w:val="none" w:sz="0" w:space="0" w:color="auto"/>
                                    <w:left w:val="none" w:sz="0" w:space="0" w:color="auto"/>
                                    <w:bottom w:val="none" w:sz="0" w:space="0" w:color="auto"/>
                                    <w:right w:val="none" w:sz="0" w:space="0" w:color="auto"/>
                                  </w:divBdr>
                                  <w:divsChild>
                                    <w:div w:id="1233083507">
                                      <w:marLeft w:val="75"/>
                                      <w:marRight w:val="0"/>
                                      <w:marTop w:val="75"/>
                                      <w:marBottom w:val="0"/>
                                      <w:divBdr>
                                        <w:top w:val="none" w:sz="0" w:space="0" w:color="auto"/>
                                        <w:left w:val="none" w:sz="0" w:space="0" w:color="auto"/>
                                        <w:bottom w:val="none" w:sz="0" w:space="0" w:color="auto"/>
                                        <w:right w:val="none" w:sz="0" w:space="0" w:color="auto"/>
                                      </w:divBdr>
                                    </w:div>
                                    <w:div w:id="1109743421">
                                      <w:marLeft w:val="75"/>
                                      <w:marRight w:val="0"/>
                                      <w:marTop w:val="75"/>
                                      <w:marBottom w:val="0"/>
                                      <w:divBdr>
                                        <w:top w:val="none" w:sz="0" w:space="0" w:color="auto"/>
                                        <w:left w:val="none" w:sz="0" w:space="0" w:color="auto"/>
                                        <w:bottom w:val="none" w:sz="0" w:space="0" w:color="auto"/>
                                        <w:right w:val="none" w:sz="0" w:space="0" w:color="auto"/>
                                      </w:divBdr>
                                    </w:div>
                                    <w:div w:id="1641494838">
                                      <w:marLeft w:val="75"/>
                                      <w:marRight w:val="0"/>
                                      <w:marTop w:val="75"/>
                                      <w:marBottom w:val="0"/>
                                      <w:divBdr>
                                        <w:top w:val="none" w:sz="0" w:space="0" w:color="auto"/>
                                        <w:left w:val="none" w:sz="0" w:space="0" w:color="auto"/>
                                        <w:bottom w:val="none" w:sz="0" w:space="0" w:color="auto"/>
                                        <w:right w:val="none" w:sz="0" w:space="0" w:color="auto"/>
                                      </w:divBdr>
                                    </w:div>
                                  </w:divsChild>
                                </w:div>
                                <w:div w:id="13070840">
                                  <w:marLeft w:val="75"/>
                                  <w:marRight w:val="0"/>
                                  <w:marTop w:val="0"/>
                                  <w:marBottom w:val="0"/>
                                  <w:divBdr>
                                    <w:top w:val="none" w:sz="0" w:space="0" w:color="auto"/>
                                    <w:left w:val="none" w:sz="0" w:space="0" w:color="auto"/>
                                    <w:bottom w:val="none" w:sz="0" w:space="0" w:color="auto"/>
                                    <w:right w:val="none" w:sz="0" w:space="0" w:color="auto"/>
                                  </w:divBdr>
                                  <w:divsChild>
                                    <w:div w:id="1615363750">
                                      <w:marLeft w:val="75"/>
                                      <w:marRight w:val="0"/>
                                      <w:marTop w:val="75"/>
                                      <w:marBottom w:val="0"/>
                                      <w:divBdr>
                                        <w:top w:val="none" w:sz="0" w:space="0" w:color="auto"/>
                                        <w:left w:val="none" w:sz="0" w:space="0" w:color="auto"/>
                                        <w:bottom w:val="none" w:sz="0" w:space="0" w:color="auto"/>
                                        <w:right w:val="none" w:sz="0" w:space="0" w:color="auto"/>
                                      </w:divBdr>
                                    </w:div>
                                    <w:div w:id="1397776987">
                                      <w:marLeft w:val="75"/>
                                      <w:marRight w:val="0"/>
                                      <w:marTop w:val="75"/>
                                      <w:marBottom w:val="0"/>
                                      <w:divBdr>
                                        <w:top w:val="none" w:sz="0" w:space="0" w:color="auto"/>
                                        <w:left w:val="none" w:sz="0" w:space="0" w:color="auto"/>
                                        <w:bottom w:val="none" w:sz="0" w:space="0" w:color="auto"/>
                                        <w:right w:val="none" w:sz="0" w:space="0" w:color="auto"/>
                                      </w:divBdr>
                                    </w:div>
                                    <w:div w:id="1881741870">
                                      <w:marLeft w:val="75"/>
                                      <w:marRight w:val="0"/>
                                      <w:marTop w:val="75"/>
                                      <w:marBottom w:val="0"/>
                                      <w:divBdr>
                                        <w:top w:val="none" w:sz="0" w:space="0" w:color="auto"/>
                                        <w:left w:val="none" w:sz="0" w:space="0" w:color="auto"/>
                                        <w:bottom w:val="none" w:sz="0" w:space="0" w:color="auto"/>
                                        <w:right w:val="none" w:sz="0" w:space="0" w:color="auto"/>
                                      </w:divBdr>
                                    </w:div>
                                    <w:div w:id="1834223613">
                                      <w:marLeft w:val="75"/>
                                      <w:marRight w:val="0"/>
                                      <w:marTop w:val="75"/>
                                      <w:marBottom w:val="0"/>
                                      <w:divBdr>
                                        <w:top w:val="none" w:sz="0" w:space="0" w:color="auto"/>
                                        <w:left w:val="none" w:sz="0" w:space="0" w:color="auto"/>
                                        <w:bottom w:val="none" w:sz="0" w:space="0" w:color="auto"/>
                                        <w:right w:val="none" w:sz="0" w:space="0" w:color="auto"/>
                                      </w:divBdr>
                                    </w:div>
                                  </w:divsChild>
                                </w:div>
                                <w:div w:id="549731189">
                                  <w:marLeft w:val="75"/>
                                  <w:marRight w:val="0"/>
                                  <w:marTop w:val="0"/>
                                  <w:marBottom w:val="0"/>
                                  <w:divBdr>
                                    <w:top w:val="none" w:sz="0" w:space="0" w:color="auto"/>
                                    <w:left w:val="none" w:sz="0" w:space="0" w:color="auto"/>
                                    <w:bottom w:val="none" w:sz="0" w:space="0" w:color="auto"/>
                                    <w:right w:val="none" w:sz="0" w:space="0" w:color="auto"/>
                                  </w:divBdr>
                                  <w:divsChild>
                                    <w:div w:id="1924146692">
                                      <w:marLeft w:val="75"/>
                                      <w:marRight w:val="0"/>
                                      <w:marTop w:val="75"/>
                                      <w:marBottom w:val="0"/>
                                      <w:divBdr>
                                        <w:top w:val="none" w:sz="0" w:space="0" w:color="auto"/>
                                        <w:left w:val="none" w:sz="0" w:space="0" w:color="auto"/>
                                        <w:bottom w:val="none" w:sz="0" w:space="0" w:color="auto"/>
                                        <w:right w:val="none" w:sz="0" w:space="0" w:color="auto"/>
                                      </w:divBdr>
                                    </w:div>
                                    <w:div w:id="2006467096">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543056739">
                              <w:marLeft w:val="75"/>
                              <w:marRight w:val="0"/>
                              <w:marTop w:val="75"/>
                              <w:marBottom w:val="0"/>
                              <w:divBdr>
                                <w:top w:val="none" w:sz="0" w:space="0" w:color="auto"/>
                                <w:left w:val="none" w:sz="0" w:space="0" w:color="auto"/>
                                <w:bottom w:val="none" w:sz="0" w:space="0" w:color="auto"/>
                                <w:right w:val="none" w:sz="0" w:space="0" w:color="auto"/>
                              </w:divBdr>
                            </w:div>
                            <w:div w:id="1863013574">
                              <w:marLeft w:val="75"/>
                              <w:marRight w:val="0"/>
                              <w:marTop w:val="75"/>
                              <w:marBottom w:val="0"/>
                              <w:divBdr>
                                <w:top w:val="none" w:sz="0" w:space="0" w:color="auto"/>
                                <w:left w:val="none" w:sz="0" w:space="0" w:color="auto"/>
                                <w:bottom w:val="none" w:sz="0" w:space="0" w:color="auto"/>
                                <w:right w:val="none" w:sz="0" w:space="0" w:color="auto"/>
                              </w:divBdr>
                            </w:div>
                            <w:div w:id="1505784433">
                              <w:marLeft w:val="75"/>
                              <w:marRight w:val="0"/>
                              <w:marTop w:val="75"/>
                              <w:marBottom w:val="0"/>
                              <w:divBdr>
                                <w:top w:val="none" w:sz="0" w:space="0" w:color="auto"/>
                                <w:left w:val="none" w:sz="0" w:space="0" w:color="auto"/>
                                <w:bottom w:val="none" w:sz="0" w:space="0" w:color="auto"/>
                                <w:right w:val="none" w:sz="0" w:space="0" w:color="auto"/>
                              </w:divBdr>
                            </w:div>
                            <w:div w:id="147790317">
                              <w:marLeft w:val="75"/>
                              <w:marRight w:val="0"/>
                              <w:marTop w:val="75"/>
                              <w:marBottom w:val="0"/>
                              <w:divBdr>
                                <w:top w:val="none" w:sz="0" w:space="0" w:color="auto"/>
                                <w:left w:val="none" w:sz="0" w:space="0" w:color="auto"/>
                                <w:bottom w:val="none" w:sz="0" w:space="0" w:color="auto"/>
                                <w:right w:val="none" w:sz="0" w:space="0" w:color="auto"/>
                              </w:divBdr>
                              <w:divsChild>
                                <w:div w:id="55400187">
                                  <w:marLeft w:val="75"/>
                                  <w:marRight w:val="0"/>
                                  <w:marTop w:val="0"/>
                                  <w:marBottom w:val="0"/>
                                  <w:divBdr>
                                    <w:top w:val="none" w:sz="0" w:space="0" w:color="auto"/>
                                    <w:left w:val="none" w:sz="0" w:space="0" w:color="auto"/>
                                    <w:bottom w:val="none" w:sz="0" w:space="0" w:color="auto"/>
                                    <w:right w:val="none" w:sz="0" w:space="0" w:color="auto"/>
                                  </w:divBdr>
                                </w:div>
                                <w:div w:id="1856535511">
                                  <w:marLeft w:val="75"/>
                                  <w:marRight w:val="0"/>
                                  <w:marTop w:val="0"/>
                                  <w:marBottom w:val="0"/>
                                  <w:divBdr>
                                    <w:top w:val="none" w:sz="0" w:space="0" w:color="auto"/>
                                    <w:left w:val="none" w:sz="0" w:space="0" w:color="auto"/>
                                    <w:bottom w:val="none" w:sz="0" w:space="0" w:color="auto"/>
                                    <w:right w:val="none" w:sz="0" w:space="0" w:color="auto"/>
                                  </w:divBdr>
                                </w:div>
                                <w:div w:id="506018007">
                                  <w:marLeft w:val="75"/>
                                  <w:marRight w:val="0"/>
                                  <w:marTop w:val="0"/>
                                  <w:marBottom w:val="0"/>
                                  <w:divBdr>
                                    <w:top w:val="none" w:sz="0" w:space="0" w:color="auto"/>
                                    <w:left w:val="none" w:sz="0" w:space="0" w:color="auto"/>
                                    <w:bottom w:val="none" w:sz="0" w:space="0" w:color="auto"/>
                                    <w:right w:val="none" w:sz="0" w:space="0" w:color="auto"/>
                                  </w:divBdr>
                                </w:div>
                                <w:div w:id="790057507">
                                  <w:marLeft w:val="75"/>
                                  <w:marRight w:val="0"/>
                                  <w:marTop w:val="0"/>
                                  <w:marBottom w:val="0"/>
                                  <w:divBdr>
                                    <w:top w:val="none" w:sz="0" w:space="0" w:color="auto"/>
                                    <w:left w:val="none" w:sz="0" w:space="0" w:color="auto"/>
                                    <w:bottom w:val="none" w:sz="0" w:space="0" w:color="auto"/>
                                    <w:right w:val="none" w:sz="0" w:space="0" w:color="auto"/>
                                  </w:divBdr>
                                </w:div>
                                <w:div w:id="872377175">
                                  <w:marLeft w:val="75"/>
                                  <w:marRight w:val="0"/>
                                  <w:marTop w:val="0"/>
                                  <w:marBottom w:val="0"/>
                                  <w:divBdr>
                                    <w:top w:val="none" w:sz="0" w:space="0" w:color="auto"/>
                                    <w:left w:val="none" w:sz="0" w:space="0" w:color="auto"/>
                                    <w:bottom w:val="none" w:sz="0" w:space="0" w:color="auto"/>
                                    <w:right w:val="none" w:sz="0" w:space="0" w:color="auto"/>
                                  </w:divBdr>
                                </w:div>
                                <w:div w:id="150220888">
                                  <w:marLeft w:val="75"/>
                                  <w:marRight w:val="0"/>
                                  <w:marTop w:val="0"/>
                                  <w:marBottom w:val="0"/>
                                  <w:divBdr>
                                    <w:top w:val="none" w:sz="0" w:space="0" w:color="auto"/>
                                    <w:left w:val="none" w:sz="0" w:space="0" w:color="auto"/>
                                    <w:bottom w:val="none" w:sz="0" w:space="0" w:color="auto"/>
                                    <w:right w:val="none" w:sz="0" w:space="0" w:color="auto"/>
                                  </w:divBdr>
                                </w:div>
                                <w:div w:id="668215751">
                                  <w:marLeft w:val="75"/>
                                  <w:marRight w:val="0"/>
                                  <w:marTop w:val="0"/>
                                  <w:marBottom w:val="0"/>
                                  <w:divBdr>
                                    <w:top w:val="none" w:sz="0" w:space="0" w:color="auto"/>
                                    <w:left w:val="none" w:sz="0" w:space="0" w:color="auto"/>
                                    <w:bottom w:val="none" w:sz="0" w:space="0" w:color="auto"/>
                                    <w:right w:val="none" w:sz="0" w:space="0" w:color="auto"/>
                                  </w:divBdr>
                                </w:div>
                                <w:div w:id="1491629498">
                                  <w:marLeft w:val="75"/>
                                  <w:marRight w:val="0"/>
                                  <w:marTop w:val="0"/>
                                  <w:marBottom w:val="0"/>
                                  <w:divBdr>
                                    <w:top w:val="none" w:sz="0" w:space="0" w:color="auto"/>
                                    <w:left w:val="none" w:sz="0" w:space="0" w:color="auto"/>
                                    <w:bottom w:val="none" w:sz="0" w:space="0" w:color="auto"/>
                                    <w:right w:val="none" w:sz="0" w:space="0" w:color="auto"/>
                                  </w:divBdr>
                                </w:div>
                                <w:div w:id="214975483">
                                  <w:marLeft w:val="75"/>
                                  <w:marRight w:val="0"/>
                                  <w:marTop w:val="0"/>
                                  <w:marBottom w:val="0"/>
                                  <w:divBdr>
                                    <w:top w:val="none" w:sz="0" w:space="0" w:color="auto"/>
                                    <w:left w:val="none" w:sz="0" w:space="0" w:color="auto"/>
                                    <w:bottom w:val="none" w:sz="0" w:space="0" w:color="auto"/>
                                    <w:right w:val="none" w:sz="0" w:space="0" w:color="auto"/>
                                  </w:divBdr>
                                </w:div>
                                <w:div w:id="18701298">
                                  <w:marLeft w:val="75"/>
                                  <w:marRight w:val="0"/>
                                  <w:marTop w:val="0"/>
                                  <w:marBottom w:val="0"/>
                                  <w:divBdr>
                                    <w:top w:val="none" w:sz="0" w:space="0" w:color="auto"/>
                                    <w:left w:val="none" w:sz="0" w:space="0" w:color="auto"/>
                                    <w:bottom w:val="none" w:sz="0" w:space="0" w:color="auto"/>
                                    <w:right w:val="none" w:sz="0" w:space="0" w:color="auto"/>
                                  </w:divBdr>
                                </w:div>
                              </w:divsChild>
                            </w:div>
                            <w:div w:id="299848807">
                              <w:marLeft w:val="75"/>
                              <w:marRight w:val="0"/>
                              <w:marTop w:val="75"/>
                              <w:marBottom w:val="0"/>
                              <w:divBdr>
                                <w:top w:val="none" w:sz="0" w:space="0" w:color="auto"/>
                                <w:left w:val="none" w:sz="0" w:space="0" w:color="auto"/>
                                <w:bottom w:val="none" w:sz="0" w:space="0" w:color="auto"/>
                                <w:right w:val="none" w:sz="0" w:space="0" w:color="auto"/>
                              </w:divBdr>
                              <w:divsChild>
                                <w:div w:id="680279988">
                                  <w:marLeft w:val="75"/>
                                  <w:marRight w:val="0"/>
                                  <w:marTop w:val="0"/>
                                  <w:marBottom w:val="0"/>
                                  <w:divBdr>
                                    <w:top w:val="none" w:sz="0" w:space="0" w:color="auto"/>
                                    <w:left w:val="none" w:sz="0" w:space="0" w:color="auto"/>
                                    <w:bottom w:val="none" w:sz="0" w:space="0" w:color="auto"/>
                                    <w:right w:val="none" w:sz="0" w:space="0" w:color="auto"/>
                                  </w:divBdr>
                                </w:div>
                                <w:div w:id="48573313">
                                  <w:marLeft w:val="75"/>
                                  <w:marRight w:val="0"/>
                                  <w:marTop w:val="0"/>
                                  <w:marBottom w:val="0"/>
                                  <w:divBdr>
                                    <w:top w:val="none" w:sz="0" w:space="0" w:color="auto"/>
                                    <w:left w:val="none" w:sz="0" w:space="0" w:color="auto"/>
                                    <w:bottom w:val="none" w:sz="0" w:space="0" w:color="auto"/>
                                    <w:right w:val="none" w:sz="0" w:space="0" w:color="auto"/>
                                  </w:divBdr>
                                </w:div>
                                <w:div w:id="2080908204">
                                  <w:marLeft w:val="75"/>
                                  <w:marRight w:val="0"/>
                                  <w:marTop w:val="0"/>
                                  <w:marBottom w:val="0"/>
                                  <w:divBdr>
                                    <w:top w:val="none" w:sz="0" w:space="0" w:color="auto"/>
                                    <w:left w:val="none" w:sz="0" w:space="0" w:color="auto"/>
                                    <w:bottom w:val="none" w:sz="0" w:space="0" w:color="auto"/>
                                    <w:right w:val="none" w:sz="0" w:space="0" w:color="auto"/>
                                  </w:divBdr>
                                </w:div>
                                <w:div w:id="2139252868">
                                  <w:marLeft w:val="75"/>
                                  <w:marRight w:val="0"/>
                                  <w:marTop w:val="0"/>
                                  <w:marBottom w:val="0"/>
                                  <w:divBdr>
                                    <w:top w:val="none" w:sz="0" w:space="0" w:color="auto"/>
                                    <w:left w:val="none" w:sz="0" w:space="0" w:color="auto"/>
                                    <w:bottom w:val="none" w:sz="0" w:space="0" w:color="auto"/>
                                    <w:right w:val="none" w:sz="0" w:space="0" w:color="auto"/>
                                  </w:divBdr>
                                </w:div>
                                <w:div w:id="843472207">
                                  <w:marLeft w:val="75"/>
                                  <w:marRight w:val="0"/>
                                  <w:marTop w:val="0"/>
                                  <w:marBottom w:val="0"/>
                                  <w:divBdr>
                                    <w:top w:val="none" w:sz="0" w:space="0" w:color="auto"/>
                                    <w:left w:val="none" w:sz="0" w:space="0" w:color="auto"/>
                                    <w:bottom w:val="none" w:sz="0" w:space="0" w:color="auto"/>
                                    <w:right w:val="none" w:sz="0" w:space="0" w:color="auto"/>
                                  </w:divBdr>
                                </w:div>
                                <w:div w:id="1197045573">
                                  <w:marLeft w:val="75"/>
                                  <w:marRight w:val="0"/>
                                  <w:marTop w:val="0"/>
                                  <w:marBottom w:val="0"/>
                                  <w:divBdr>
                                    <w:top w:val="none" w:sz="0" w:space="0" w:color="auto"/>
                                    <w:left w:val="none" w:sz="0" w:space="0" w:color="auto"/>
                                    <w:bottom w:val="none" w:sz="0" w:space="0" w:color="auto"/>
                                    <w:right w:val="none" w:sz="0" w:space="0" w:color="auto"/>
                                  </w:divBdr>
                                </w:div>
                                <w:div w:id="1000545256">
                                  <w:marLeft w:val="75"/>
                                  <w:marRight w:val="0"/>
                                  <w:marTop w:val="0"/>
                                  <w:marBottom w:val="0"/>
                                  <w:divBdr>
                                    <w:top w:val="none" w:sz="0" w:space="0" w:color="auto"/>
                                    <w:left w:val="none" w:sz="0" w:space="0" w:color="auto"/>
                                    <w:bottom w:val="none" w:sz="0" w:space="0" w:color="auto"/>
                                    <w:right w:val="none" w:sz="0" w:space="0" w:color="auto"/>
                                  </w:divBdr>
                                </w:div>
                                <w:div w:id="738749369">
                                  <w:marLeft w:val="75"/>
                                  <w:marRight w:val="0"/>
                                  <w:marTop w:val="0"/>
                                  <w:marBottom w:val="0"/>
                                  <w:divBdr>
                                    <w:top w:val="none" w:sz="0" w:space="0" w:color="auto"/>
                                    <w:left w:val="none" w:sz="0" w:space="0" w:color="auto"/>
                                    <w:bottom w:val="none" w:sz="0" w:space="0" w:color="auto"/>
                                    <w:right w:val="none" w:sz="0" w:space="0" w:color="auto"/>
                                  </w:divBdr>
                                </w:div>
                                <w:div w:id="1072241199">
                                  <w:marLeft w:val="75"/>
                                  <w:marRight w:val="0"/>
                                  <w:marTop w:val="0"/>
                                  <w:marBottom w:val="0"/>
                                  <w:divBdr>
                                    <w:top w:val="none" w:sz="0" w:space="0" w:color="auto"/>
                                    <w:left w:val="none" w:sz="0" w:space="0" w:color="auto"/>
                                    <w:bottom w:val="none" w:sz="0" w:space="0" w:color="auto"/>
                                    <w:right w:val="none" w:sz="0" w:space="0" w:color="auto"/>
                                  </w:divBdr>
                                </w:div>
                                <w:div w:id="2077587609">
                                  <w:marLeft w:val="75"/>
                                  <w:marRight w:val="0"/>
                                  <w:marTop w:val="0"/>
                                  <w:marBottom w:val="0"/>
                                  <w:divBdr>
                                    <w:top w:val="none" w:sz="0" w:space="0" w:color="auto"/>
                                    <w:left w:val="none" w:sz="0" w:space="0" w:color="auto"/>
                                    <w:bottom w:val="none" w:sz="0" w:space="0" w:color="auto"/>
                                    <w:right w:val="none" w:sz="0" w:space="0" w:color="auto"/>
                                  </w:divBdr>
                                </w:div>
                                <w:div w:id="611791452">
                                  <w:marLeft w:val="75"/>
                                  <w:marRight w:val="0"/>
                                  <w:marTop w:val="0"/>
                                  <w:marBottom w:val="0"/>
                                  <w:divBdr>
                                    <w:top w:val="none" w:sz="0" w:space="0" w:color="auto"/>
                                    <w:left w:val="none" w:sz="0" w:space="0" w:color="auto"/>
                                    <w:bottom w:val="none" w:sz="0" w:space="0" w:color="auto"/>
                                    <w:right w:val="none" w:sz="0" w:space="0" w:color="auto"/>
                                  </w:divBdr>
                                </w:div>
                              </w:divsChild>
                            </w:div>
                            <w:div w:id="482085479">
                              <w:marLeft w:val="75"/>
                              <w:marRight w:val="0"/>
                              <w:marTop w:val="75"/>
                              <w:marBottom w:val="0"/>
                              <w:divBdr>
                                <w:top w:val="none" w:sz="0" w:space="0" w:color="auto"/>
                                <w:left w:val="none" w:sz="0" w:space="0" w:color="auto"/>
                                <w:bottom w:val="none" w:sz="0" w:space="0" w:color="auto"/>
                                <w:right w:val="none" w:sz="0" w:space="0" w:color="auto"/>
                              </w:divBdr>
                            </w:div>
                            <w:div w:id="659621639">
                              <w:marLeft w:val="75"/>
                              <w:marRight w:val="0"/>
                              <w:marTop w:val="75"/>
                              <w:marBottom w:val="0"/>
                              <w:divBdr>
                                <w:top w:val="none" w:sz="0" w:space="0" w:color="auto"/>
                                <w:left w:val="none" w:sz="0" w:space="0" w:color="auto"/>
                                <w:bottom w:val="none" w:sz="0" w:space="0" w:color="auto"/>
                                <w:right w:val="none" w:sz="0" w:space="0" w:color="auto"/>
                              </w:divBdr>
                            </w:div>
                            <w:div w:id="2587430">
                              <w:marLeft w:val="75"/>
                              <w:marRight w:val="0"/>
                              <w:marTop w:val="75"/>
                              <w:marBottom w:val="0"/>
                              <w:divBdr>
                                <w:top w:val="none" w:sz="0" w:space="0" w:color="auto"/>
                                <w:left w:val="none" w:sz="0" w:space="0" w:color="auto"/>
                                <w:bottom w:val="none" w:sz="0" w:space="0" w:color="auto"/>
                                <w:right w:val="none" w:sz="0" w:space="0" w:color="auto"/>
                              </w:divBdr>
                              <w:divsChild>
                                <w:div w:id="363747636">
                                  <w:marLeft w:val="75"/>
                                  <w:marRight w:val="0"/>
                                  <w:marTop w:val="0"/>
                                  <w:marBottom w:val="0"/>
                                  <w:divBdr>
                                    <w:top w:val="none" w:sz="0" w:space="0" w:color="auto"/>
                                    <w:left w:val="none" w:sz="0" w:space="0" w:color="auto"/>
                                    <w:bottom w:val="none" w:sz="0" w:space="0" w:color="auto"/>
                                    <w:right w:val="none" w:sz="0" w:space="0" w:color="auto"/>
                                  </w:divBdr>
                                </w:div>
                                <w:div w:id="1058284644">
                                  <w:marLeft w:val="75"/>
                                  <w:marRight w:val="0"/>
                                  <w:marTop w:val="0"/>
                                  <w:marBottom w:val="0"/>
                                  <w:divBdr>
                                    <w:top w:val="none" w:sz="0" w:space="0" w:color="auto"/>
                                    <w:left w:val="none" w:sz="0" w:space="0" w:color="auto"/>
                                    <w:bottom w:val="none" w:sz="0" w:space="0" w:color="auto"/>
                                    <w:right w:val="none" w:sz="0" w:space="0" w:color="auto"/>
                                  </w:divBdr>
                                </w:div>
                                <w:div w:id="663971455">
                                  <w:marLeft w:val="75"/>
                                  <w:marRight w:val="0"/>
                                  <w:marTop w:val="0"/>
                                  <w:marBottom w:val="0"/>
                                  <w:divBdr>
                                    <w:top w:val="none" w:sz="0" w:space="0" w:color="auto"/>
                                    <w:left w:val="none" w:sz="0" w:space="0" w:color="auto"/>
                                    <w:bottom w:val="none" w:sz="0" w:space="0" w:color="auto"/>
                                    <w:right w:val="none" w:sz="0" w:space="0" w:color="auto"/>
                                  </w:divBdr>
                                </w:div>
                                <w:div w:id="973633361">
                                  <w:marLeft w:val="75"/>
                                  <w:marRight w:val="0"/>
                                  <w:marTop w:val="0"/>
                                  <w:marBottom w:val="0"/>
                                  <w:divBdr>
                                    <w:top w:val="none" w:sz="0" w:space="0" w:color="auto"/>
                                    <w:left w:val="none" w:sz="0" w:space="0" w:color="auto"/>
                                    <w:bottom w:val="none" w:sz="0" w:space="0" w:color="auto"/>
                                    <w:right w:val="none" w:sz="0" w:space="0" w:color="auto"/>
                                  </w:divBdr>
                                </w:div>
                                <w:div w:id="73011797">
                                  <w:marLeft w:val="75"/>
                                  <w:marRight w:val="0"/>
                                  <w:marTop w:val="0"/>
                                  <w:marBottom w:val="0"/>
                                  <w:divBdr>
                                    <w:top w:val="none" w:sz="0" w:space="0" w:color="auto"/>
                                    <w:left w:val="none" w:sz="0" w:space="0" w:color="auto"/>
                                    <w:bottom w:val="none" w:sz="0" w:space="0" w:color="auto"/>
                                    <w:right w:val="none" w:sz="0" w:space="0" w:color="auto"/>
                                  </w:divBdr>
                                </w:div>
                                <w:div w:id="1173953748">
                                  <w:marLeft w:val="75"/>
                                  <w:marRight w:val="0"/>
                                  <w:marTop w:val="0"/>
                                  <w:marBottom w:val="0"/>
                                  <w:divBdr>
                                    <w:top w:val="none" w:sz="0" w:space="0" w:color="auto"/>
                                    <w:left w:val="none" w:sz="0" w:space="0" w:color="auto"/>
                                    <w:bottom w:val="none" w:sz="0" w:space="0" w:color="auto"/>
                                    <w:right w:val="none" w:sz="0" w:space="0" w:color="auto"/>
                                  </w:divBdr>
                                </w:div>
                                <w:div w:id="30083033">
                                  <w:marLeft w:val="75"/>
                                  <w:marRight w:val="0"/>
                                  <w:marTop w:val="0"/>
                                  <w:marBottom w:val="0"/>
                                  <w:divBdr>
                                    <w:top w:val="none" w:sz="0" w:space="0" w:color="auto"/>
                                    <w:left w:val="none" w:sz="0" w:space="0" w:color="auto"/>
                                    <w:bottom w:val="none" w:sz="0" w:space="0" w:color="auto"/>
                                    <w:right w:val="none" w:sz="0" w:space="0" w:color="auto"/>
                                  </w:divBdr>
                                </w:div>
                                <w:div w:id="548029104">
                                  <w:marLeft w:val="75"/>
                                  <w:marRight w:val="0"/>
                                  <w:marTop w:val="0"/>
                                  <w:marBottom w:val="0"/>
                                  <w:divBdr>
                                    <w:top w:val="none" w:sz="0" w:space="0" w:color="auto"/>
                                    <w:left w:val="none" w:sz="0" w:space="0" w:color="auto"/>
                                    <w:bottom w:val="none" w:sz="0" w:space="0" w:color="auto"/>
                                    <w:right w:val="none" w:sz="0" w:space="0" w:color="auto"/>
                                  </w:divBdr>
                                </w:div>
                                <w:div w:id="77144485">
                                  <w:marLeft w:val="75"/>
                                  <w:marRight w:val="0"/>
                                  <w:marTop w:val="0"/>
                                  <w:marBottom w:val="0"/>
                                  <w:divBdr>
                                    <w:top w:val="none" w:sz="0" w:space="0" w:color="auto"/>
                                    <w:left w:val="none" w:sz="0" w:space="0" w:color="auto"/>
                                    <w:bottom w:val="none" w:sz="0" w:space="0" w:color="auto"/>
                                    <w:right w:val="none" w:sz="0" w:space="0" w:color="auto"/>
                                  </w:divBdr>
                                </w:div>
                                <w:div w:id="1251819051">
                                  <w:marLeft w:val="75"/>
                                  <w:marRight w:val="0"/>
                                  <w:marTop w:val="0"/>
                                  <w:marBottom w:val="0"/>
                                  <w:divBdr>
                                    <w:top w:val="none" w:sz="0" w:space="0" w:color="auto"/>
                                    <w:left w:val="none" w:sz="0" w:space="0" w:color="auto"/>
                                    <w:bottom w:val="none" w:sz="0" w:space="0" w:color="auto"/>
                                    <w:right w:val="none" w:sz="0" w:space="0" w:color="auto"/>
                                  </w:divBdr>
                                </w:div>
                                <w:div w:id="252016437">
                                  <w:marLeft w:val="75"/>
                                  <w:marRight w:val="0"/>
                                  <w:marTop w:val="0"/>
                                  <w:marBottom w:val="0"/>
                                  <w:divBdr>
                                    <w:top w:val="none" w:sz="0" w:space="0" w:color="auto"/>
                                    <w:left w:val="none" w:sz="0" w:space="0" w:color="auto"/>
                                    <w:bottom w:val="none" w:sz="0" w:space="0" w:color="auto"/>
                                    <w:right w:val="none" w:sz="0" w:space="0" w:color="auto"/>
                                  </w:divBdr>
                                </w:div>
                                <w:div w:id="1716612708">
                                  <w:marLeft w:val="75"/>
                                  <w:marRight w:val="0"/>
                                  <w:marTop w:val="0"/>
                                  <w:marBottom w:val="0"/>
                                  <w:divBdr>
                                    <w:top w:val="none" w:sz="0" w:space="0" w:color="auto"/>
                                    <w:left w:val="none" w:sz="0" w:space="0" w:color="auto"/>
                                    <w:bottom w:val="none" w:sz="0" w:space="0" w:color="auto"/>
                                    <w:right w:val="none" w:sz="0" w:space="0" w:color="auto"/>
                                  </w:divBdr>
                                </w:div>
                                <w:div w:id="488668079">
                                  <w:marLeft w:val="75"/>
                                  <w:marRight w:val="0"/>
                                  <w:marTop w:val="0"/>
                                  <w:marBottom w:val="0"/>
                                  <w:divBdr>
                                    <w:top w:val="none" w:sz="0" w:space="0" w:color="auto"/>
                                    <w:left w:val="none" w:sz="0" w:space="0" w:color="auto"/>
                                    <w:bottom w:val="none" w:sz="0" w:space="0" w:color="auto"/>
                                    <w:right w:val="none" w:sz="0" w:space="0" w:color="auto"/>
                                  </w:divBdr>
                                </w:div>
                                <w:div w:id="518394508">
                                  <w:marLeft w:val="75"/>
                                  <w:marRight w:val="0"/>
                                  <w:marTop w:val="0"/>
                                  <w:marBottom w:val="0"/>
                                  <w:divBdr>
                                    <w:top w:val="none" w:sz="0" w:space="0" w:color="auto"/>
                                    <w:left w:val="none" w:sz="0" w:space="0" w:color="auto"/>
                                    <w:bottom w:val="none" w:sz="0" w:space="0" w:color="auto"/>
                                    <w:right w:val="none" w:sz="0" w:space="0" w:color="auto"/>
                                  </w:divBdr>
                                </w:div>
                              </w:divsChild>
                            </w:div>
                            <w:div w:id="395710707">
                              <w:marLeft w:val="75"/>
                              <w:marRight w:val="0"/>
                              <w:marTop w:val="75"/>
                              <w:marBottom w:val="0"/>
                              <w:divBdr>
                                <w:top w:val="none" w:sz="0" w:space="0" w:color="auto"/>
                                <w:left w:val="none" w:sz="0" w:space="0" w:color="auto"/>
                                <w:bottom w:val="none" w:sz="0" w:space="0" w:color="auto"/>
                                <w:right w:val="none" w:sz="0" w:space="0" w:color="auto"/>
                              </w:divBdr>
                            </w:div>
                            <w:div w:id="945890529">
                              <w:marLeft w:val="75"/>
                              <w:marRight w:val="0"/>
                              <w:marTop w:val="75"/>
                              <w:marBottom w:val="0"/>
                              <w:divBdr>
                                <w:top w:val="none" w:sz="0" w:space="0" w:color="auto"/>
                                <w:left w:val="none" w:sz="0" w:space="0" w:color="auto"/>
                                <w:bottom w:val="none" w:sz="0" w:space="0" w:color="auto"/>
                                <w:right w:val="none" w:sz="0" w:space="0" w:color="auto"/>
                              </w:divBdr>
                            </w:div>
                            <w:div w:id="1571960150">
                              <w:marLeft w:val="75"/>
                              <w:marRight w:val="0"/>
                              <w:marTop w:val="75"/>
                              <w:marBottom w:val="0"/>
                              <w:divBdr>
                                <w:top w:val="none" w:sz="0" w:space="0" w:color="auto"/>
                                <w:left w:val="none" w:sz="0" w:space="0" w:color="auto"/>
                                <w:bottom w:val="none" w:sz="0" w:space="0" w:color="auto"/>
                                <w:right w:val="none" w:sz="0" w:space="0" w:color="auto"/>
                              </w:divBdr>
                            </w:div>
                            <w:div w:id="712656312">
                              <w:marLeft w:val="75"/>
                              <w:marRight w:val="0"/>
                              <w:marTop w:val="75"/>
                              <w:marBottom w:val="0"/>
                              <w:divBdr>
                                <w:top w:val="none" w:sz="0" w:space="0" w:color="auto"/>
                                <w:left w:val="none" w:sz="0" w:space="0" w:color="auto"/>
                                <w:bottom w:val="none" w:sz="0" w:space="0" w:color="auto"/>
                                <w:right w:val="none" w:sz="0" w:space="0" w:color="auto"/>
                              </w:divBdr>
                            </w:div>
                          </w:divsChild>
                        </w:div>
                        <w:div w:id="1737781229">
                          <w:marLeft w:val="75"/>
                          <w:marRight w:val="0"/>
                          <w:marTop w:val="75"/>
                          <w:marBottom w:val="0"/>
                          <w:divBdr>
                            <w:top w:val="none" w:sz="0" w:space="0" w:color="auto"/>
                            <w:left w:val="none" w:sz="0" w:space="0" w:color="auto"/>
                            <w:bottom w:val="none" w:sz="0" w:space="0" w:color="auto"/>
                            <w:right w:val="none" w:sz="0" w:space="0" w:color="auto"/>
                          </w:divBdr>
                          <w:divsChild>
                            <w:div w:id="1688556152">
                              <w:marLeft w:val="0"/>
                              <w:marRight w:val="75"/>
                              <w:marTop w:val="0"/>
                              <w:marBottom w:val="0"/>
                              <w:divBdr>
                                <w:top w:val="none" w:sz="0" w:space="0" w:color="auto"/>
                                <w:left w:val="none" w:sz="0" w:space="0" w:color="auto"/>
                                <w:bottom w:val="none" w:sz="0" w:space="0" w:color="auto"/>
                                <w:right w:val="none" w:sz="0" w:space="0" w:color="auto"/>
                              </w:divBdr>
                            </w:div>
                            <w:div w:id="1491406382">
                              <w:marLeft w:val="0"/>
                              <w:marRight w:val="0"/>
                              <w:marTop w:val="0"/>
                              <w:marBottom w:val="300"/>
                              <w:divBdr>
                                <w:top w:val="none" w:sz="0" w:space="0" w:color="auto"/>
                                <w:left w:val="none" w:sz="0" w:space="0" w:color="auto"/>
                                <w:bottom w:val="none" w:sz="0" w:space="0" w:color="auto"/>
                                <w:right w:val="none" w:sz="0" w:space="0" w:color="auto"/>
                              </w:divBdr>
                            </w:div>
                            <w:div w:id="293369726">
                              <w:marLeft w:val="75"/>
                              <w:marRight w:val="0"/>
                              <w:marTop w:val="75"/>
                              <w:marBottom w:val="0"/>
                              <w:divBdr>
                                <w:top w:val="none" w:sz="0" w:space="0" w:color="auto"/>
                                <w:left w:val="none" w:sz="0" w:space="0" w:color="auto"/>
                                <w:bottom w:val="none" w:sz="0" w:space="0" w:color="auto"/>
                                <w:right w:val="none" w:sz="0" w:space="0" w:color="auto"/>
                              </w:divBdr>
                              <w:divsChild>
                                <w:div w:id="27728587">
                                  <w:marLeft w:val="75"/>
                                  <w:marRight w:val="0"/>
                                  <w:marTop w:val="0"/>
                                  <w:marBottom w:val="0"/>
                                  <w:divBdr>
                                    <w:top w:val="none" w:sz="0" w:space="0" w:color="auto"/>
                                    <w:left w:val="none" w:sz="0" w:space="0" w:color="auto"/>
                                    <w:bottom w:val="none" w:sz="0" w:space="0" w:color="auto"/>
                                    <w:right w:val="none" w:sz="0" w:space="0" w:color="auto"/>
                                  </w:divBdr>
                                </w:div>
                                <w:div w:id="1961375120">
                                  <w:marLeft w:val="75"/>
                                  <w:marRight w:val="0"/>
                                  <w:marTop w:val="0"/>
                                  <w:marBottom w:val="0"/>
                                  <w:divBdr>
                                    <w:top w:val="none" w:sz="0" w:space="0" w:color="auto"/>
                                    <w:left w:val="none" w:sz="0" w:space="0" w:color="auto"/>
                                    <w:bottom w:val="none" w:sz="0" w:space="0" w:color="auto"/>
                                    <w:right w:val="none" w:sz="0" w:space="0" w:color="auto"/>
                                  </w:divBdr>
                                </w:div>
                                <w:div w:id="2119449007">
                                  <w:marLeft w:val="75"/>
                                  <w:marRight w:val="0"/>
                                  <w:marTop w:val="0"/>
                                  <w:marBottom w:val="0"/>
                                  <w:divBdr>
                                    <w:top w:val="none" w:sz="0" w:space="0" w:color="auto"/>
                                    <w:left w:val="none" w:sz="0" w:space="0" w:color="auto"/>
                                    <w:bottom w:val="none" w:sz="0" w:space="0" w:color="auto"/>
                                    <w:right w:val="none" w:sz="0" w:space="0" w:color="auto"/>
                                  </w:divBdr>
                                </w:div>
                              </w:divsChild>
                            </w:div>
                            <w:div w:id="1079906306">
                              <w:marLeft w:val="75"/>
                              <w:marRight w:val="0"/>
                              <w:marTop w:val="75"/>
                              <w:marBottom w:val="0"/>
                              <w:divBdr>
                                <w:top w:val="none" w:sz="0" w:space="0" w:color="auto"/>
                                <w:left w:val="none" w:sz="0" w:space="0" w:color="auto"/>
                                <w:bottom w:val="none" w:sz="0" w:space="0" w:color="auto"/>
                                <w:right w:val="none" w:sz="0" w:space="0" w:color="auto"/>
                              </w:divBdr>
                            </w:div>
                            <w:div w:id="758987569">
                              <w:marLeft w:val="75"/>
                              <w:marRight w:val="0"/>
                              <w:marTop w:val="75"/>
                              <w:marBottom w:val="0"/>
                              <w:divBdr>
                                <w:top w:val="none" w:sz="0" w:space="0" w:color="auto"/>
                                <w:left w:val="none" w:sz="0" w:space="0" w:color="auto"/>
                                <w:bottom w:val="none" w:sz="0" w:space="0" w:color="auto"/>
                                <w:right w:val="none" w:sz="0" w:space="0" w:color="auto"/>
                              </w:divBdr>
                            </w:div>
                          </w:divsChild>
                        </w:div>
                        <w:div w:id="979529792">
                          <w:marLeft w:val="75"/>
                          <w:marRight w:val="0"/>
                          <w:marTop w:val="75"/>
                          <w:marBottom w:val="0"/>
                          <w:divBdr>
                            <w:top w:val="none" w:sz="0" w:space="0" w:color="auto"/>
                            <w:left w:val="none" w:sz="0" w:space="0" w:color="auto"/>
                            <w:bottom w:val="none" w:sz="0" w:space="0" w:color="auto"/>
                            <w:right w:val="none" w:sz="0" w:space="0" w:color="auto"/>
                          </w:divBdr>
                          <w:divsChild>
                            <w:div w:id="233710786">
                              <w:marLeft w:val="0"/>
                              <w:marRight w:val="75"/>
                              <w:marTop w:val="0"/>
                              <w:marBottom w:val="0"/>
                              <w:divBdr>
                                <w:top w:val="none" w:sz="0" w:space="0" w:color="auto"/>
                                <w:left w:val="none" w:sz="0" w:space="0" w:color="auto"/>
                                <w:bottom w:val="none" w:sz="0" w:space="0" w:color="auto"/>
                                <w:right w:val="none" w:sz="0" w:space="0" w:color="auto"/>
                              </w:divBdr>
                            </w:div>
                            <w:div w:id="770130662">
                              <w:marLeft w:val="0"/>
                              <w:marRight w:val="0"/>
                              <w:marTop w:val="0"/>
                              <w:marBottom w:val="300"/>
                              <w:divBdr>
                                <w:top w:val="none" w:sz="0" w:space="0" w:color="auto"/>
                                <w:left w:val="none" w:sz="0" w:space="0" w:color="auto"/>
                                <w:bottom w:val="none" w:sz="0" w:space="0" w:color="auto"/>
                                <w:right w:val="none" w:sz="0" w:space="0" w:color="auto"/>
                              </w:divBdr>
                            </w:div>
                            <w:div w:id="492646963">
                              <w:marLeft w:val="75"/>
                              <w:marRight w:val="0"/>
                              <w:marTop w:val="75"/>
                              <w:marBottom w:val="0"/>
                              <w:divBdr>
                                <w:top w:val="none" w:sz="0" w:space="0" w:color="auto"/>
                                <w:left w:val="none" w:sz="0" w:space="0" w:color="auto"/>
                                <w:bottom w:val="none" w:sz="0" w:space="0" w:color="auto"/>
                                <w:right w:val="none" w:sz="0" w:space="0" w:color="auto"/>
                              </w:divBdr>
                            </w:div>
                            <w:div w:id="957175427">
                              <w:marLeft w:val="75"/>
                              <w:marRight w:val="0"/>
                              <w:marTop w:val="75"/>
                              <w:marBottom w:val="0"/>
                              <w:divBdr>
                                <w:top w:val="none" w:sz="0" w:space="0" w:color="auto"/>
                                <w:left w:val="none" w:sz="0" w:space="0" w:color="auto"/>
                                <w:bottom w:val="none" w:sz="0" w:space="0" w:color="auto"/>
                                <w:right w:val="none" w:sz="0" w:space="0" w:color="auto"/>
                              </w:divBdr>
                              <w:divsChild>
                                <w:div w:id="284505380">
                                  <w:marLeft w:val="75"/>
                                  <w:marRight w:val="0"/>
                                  <w:marTop w:val="0"/>
                                  <w:marBottom w:val="0"/>
                                  <w:divBdr>
                                    <w:top w:val="none" w:sz="0" w:space="0" w:color="auto"/>
                                    <w:left w:val="none" w:sz="0" w:space="0" w:color="auto"/>
                                    <w:bottom w:val="none" w:sz="0" w:space="0" w:color="auto"/>
                                    <w:right w:val="none" w:sz="0" w:space="0" w:color="auto"/>
                                  </w:divBdr>
                                  <w:divsChild>
                                    <w:div w:id="1836803800">
                                      <w:marLeft w:val="75"/>
                                      <w:marRight w:val="0"/>
                                      <w:marTop w:val="75"/>
                                      <w:marBottom w:val="0"/>
                                      <w:divBdr>
                                        <w:top w:val="none" w:sz="0" w:space="0" w:color="auto"/>
                                        <w:left w:val="none" w:sz="0" w:space="0" w:color="auto"/>
                                        <w:bottom w:val="none" w:sz="0" w:space="0" w:color="auto"/>
                                        <w:right w:val="none" w:sz="0" w:space="0" w:color="auto"/>
                                      </w:divBdr>
                                    </w:div>
                                    <w:div w:id="386299779">
                                      <w:marLeft w:val="75"/>
                                      <w:marRight w:val="0"/>
                                      <w:marTop w:val="75"/>
                                      <w:marBottom w:val="0"/>
                                      <w:divBdr>
                                        <w:top w:val="none" w:sz="0" w:space="0" w:color="auto"/>
                                        <w:left w:val="none" w:sz="0" w:space="0" w:color="auto"/>
                                        <w:bottom w:val="none" w:sz="0" w:space="0" w:color="auto"/>
                                        <w:right w:val="none" w:sz="0" w:space="0" w:color="auto"/>
                                      </w:divBdr>
                                    </w:div>
                                  </w:divsChild>
                                </w:div>
                                <w:div w:id="1143353686">
                                  <w:marLeft w:val="75"/>
                                  <w:marRight w:val="0"/>
                                  <w:marTop w:val="0"/>
                                  <w:marBottom w:val="0"/>
                                  <w:divBdr>
                                    <w:top w:val="none" w:sz="0" w:space="0" w:color="auto"/>
                                    <w:left w:val="none" w:sz="0" w:space="0" w:color="auto"/>
                                    <w:bottom w:val="none" w:sz="0" w:space="0" w:color="auto"/>
                                    <w:right w:val="none" w:sz="0" w:space="0" w:color="auto"/>
                                  </w:divBdr>
                                </w:div>
                                <w:div w:id="1174537882">
                                  <w:marLeft w:val="75"/>
                                  <w:marRight w:val="0"/>
                                  <w:marTop w:val="0"/>
                                  <w:marBottom w:val="0"/>
                                  <w:divBdr>
                                    <w:top w:val="none" w:sz="0" w:space="0" w:color="auto"/>
                                    <w:left w:val="none" w:sz="0" w:space="0" w:color="auto"/>
                                    <w:bottom w:val="none" w:sz="0" w:space="0" w:color="auto"/>
                                    <w:right w:val="none" w:sz="0" w:space="0" w:color="auto"/>
                                  </w:divBdr>
                                </w:div>
                              </w:divsChild>
                            </w:div>
                            <w:div w:id="205261956">
                              <w:marLeft w:val="75"/>
                              <w:marRight w:val="0"/>
                              <w:marTop w:val="75"/>
                              <w:marBottom w:val="0"/>
                              <w:divBdr>
                                <w:top w:val="none" w:sz="0" w:space="0" w:color="auto"/>
                                <w:left w:val="none" w:sz="0" w:space="0" w:color="auto"/>
                                <w:bottom w:val="none" w:sz="0" w:space="0" w:color="auto"/>
                                <w:right w:val="none" w:sz="0" w:space="0" w:color="auto"/>
                              </w:divBdr>
                            </w:div>
                            <w:div w:id="761101026">
                              <w:marLeft w:val="75"/>
                              <w:marRight w:val="0"/>
                              <w:marTop w:val="75"/>
                              <w:marBottom w:val="0"/>
                              <w:divBdr>
                                <w:top w:val="none" w:sz="0" w:space="0" w:color="auto"/>
                                <w:left w:val="none" w:sz="0" w:space="0" w:color="auto"/>
                                <w:bottom w:val="none" w:sz="0" w:space="0" w:color="auto"/>
                                <w:right w:val="none" w:sz="0" w:space="0" w:color="auto"/>
                              </w:divBdr>
                            </w:div>
                            <w:div w:id="1772897427">
                              <w:marLeft w:val="75"/>
                              <w:marRight w:val="0"/>
                              <w:marTop w:val="75"/>
                              <w:marBottom w:val="0"/>
                              <w:divBdr>
                                <w:top w:val="none" w:sz="0" w:space="0" w:color="auto"/>
                                <w:left w:val="none" w:sz="0" w:space="0" w:color="auto"/>
                                <w:bottom w:val="none" w:sz="0" w:space="0" w:color="auto"/>
                                <w:right w:val="none" w:sz="0" w:space="0" w:color="auto"/>
                              </w:divBdr>
                            </w:div>
                            <w:div w:id="1447383357">
                              <w:marLeft w:val="75"/>
                              <w:marRight w:val="0"/>
                              <w:marTop w:val="75"/>
                              <w:marBottom w:val="0"/>
                              <w:divBdr>
                                <w:top w:val="none" w:sz="0" w:space="0" w:color="auto"/>
                                <w:left w:val="none" w:sz="0" w:space="0" w:color="auto"/>
                                <w:bottom w:val="none" w:sz="0" w:space="0" w:color="auto"/>
                                <w:right w:val="none" w:sz="0" w:space="0" w:color="auto"/>
                              </w:divBdr>
                            </w:div>
                          </w:divsChild>
                        </w:div>
                        <w:div w:id="1516119035">
                          <w:marLeft w:val="75"/>
                          <w:marRight w:val="0"/>
                          <w:marTop w:val="75"/>
                          <w:marBottom w:val="0"/>
                          <w:divBdr>
                            <w:top w:val="none" w:sz="0" w:space="0" w:color="auto"/>
                            <w:left w:val="none" w:sz="0" w:space="0" w:color="auto"/>
                            <w:bottom w:val="none" w:sz="0" w:space="0" w:color="auto"/>
                            <w:right w:val="none" w:sz="0" w:space="0" w:color="auto"/>
                          </w:divBdr>
                          <w:divsChild>
                            <w:div w:id="2096508523">
                              <w:marLeft w:val="0"/>
                              <w:marRight w:val="75"/>
                              <w:marTop w:val="0"/>
                              <w:marBottom w:val="0"/>
                              <w:divBdr>
                                <w:top w:val="none" w:sz="0" w:space="0" w:color="auto"/>
                                <w:left w:val="none" w:sz="0" w:space="0" w:color="auto"/>
                                <w:bottom w:val="none" w:sz="0" w:space="0" w:color="auto"/>
                                <w:right w:val="none" w:sz="0" w:space="0" w:color="auto"/>
                              </w:divBdr>
                            </w:div>
                            <w:div w:id="1142311127">
                              <w:marLeft w:val="0"/>
                              <w:marRight w:val="0"/>
                              <w:marTop w:val="0"/>
                              <w:marBottom w:val="300"/>
                              <w:divBdr>
                                <w:top w:val="none" w:sz="0" w:space="0" w:color="auto"/>
                                <w:left w:val="none" w:sz="0" w:space="0" w:color="auto"/>
                                <w:bottom w:val="none" w:sz="0" w:space="0" w:color="auto"/>
                                <w:right w:val="none" w:sz="0" w:space="0" w:color="auto"/>
                              </w:divBdr>
                            </w:div>
                            <w:div w:id="829714166">
                              <w:marLeft w:val="75"/>
                              <w:marRight w:val="0"/>
                              <w:marTop w:val="75"/>
                              <w:marBottom w:val="0"/>
                              <w:divBdr>
                                <w:top w:val="none" w:sz="0" w:space="0" w:color="auto"/>
                                <w:left w:val="none" w:sz="0" w:space="0" w:color="auto"/>
                                <w:bottom w:val="none" w:sz="0" w:space="0" w:color="auto"/>
                                <w:right w:val="none" w:sz="0" w:space="0" w:color="auto"/>
                              </w:divBdr>
                              <w:divsChild>
                                <w:div w:id="1980039614">
                                  <w:marLeft w:val="75"/>
                                  <w:marRight w:val="0"/>
                                  <w:marTop w:val="0"/>
                                  <w:marBottom w:val="0"/>
                                  <w:divBdr>
                                    <w:top w:val="none" w:sz="0" w:space="0" w:color="auto"/>
                                    <w:left w:val="none" w:sz="0" w:space="0" w:color="auto"/>
                                    <w:bottom w:val="none" w:sz="0" w:space="0" w:color="auto"/>
                                    <w:right w:val="none" w:sz="0" w:space="0" w:color="auto"/>
                                  </w:divBdr>
                                </w:div>
                                <w:div w:id="1747724755">
                                  <w:marLeft w:val="75"/>
                                  <w:marRight w:val="0"/>
                                  <w:marTop w:val="0"/>
                                  <w:marBottom w:val="0"/>
                                  <w:divBdr>
                                    <w:top w:val="none" w:sz="0" w:space="0" w:color="auto"/>
                                    <w:left w:val="none" w:sz="0" w:space="0" w:color="auto"/>
                                    <w:bottom w:val="none" w:sz="0" w:space="0" w:color="auto"/>
                                    <w:right w:val="none" w:sz="0" w:space="0" w:color="auto"/>
                                  </w:divBdr>
                                </w:div>
                                <w:div w:id="226230601">
                                  <w:marLeft w:val="75"/>
                                  <w:marRight w:val="0"/>
                                  <w:marTop w:val="0"/>
                                  <w:marBottom w:val="0"/>
                                  <w:divBdr>
                                    <w:top w:val="none" w:sz="0" w:space="0" w:color="auto"/>
                                    <w:left w:val="none" w:sz="0" w:space="0" w:color="auto"/>
                                    <w:bottom w:val="none" w:sz="0" w:space="0" w:color="auto"/>
                                    <w:right w:val="none" w:sz="0" w:space="0" w:color="auto"/>
                                  </w:divBdr>
                                </w:div>
                                <w:div w:id="1488590733">
                                  <w:marLeft w:val="75"/>
                                  <w:marRight w:val="0"/>
                                  <w:marTop w:val="0"/>
                                  <w:marBottom w:val="0"/>
                                  <w:divBdr>
                                    <w:top w:val="none" w:sz="0" w:space="0" w:color="auto"/>
                                    <w:left w:val="none" w:sz="0" w:space="0" w:color="auto"/>
                                    <w:bottom w:val="none" w:sz="0" w:space="0" w:color="auto"/>
                                    <w:right w:val="none" w:sz="0" w:space="0" w:color="auto"/>
                                  </w:divBdr>
                                </w:div>
                                <w:div w:id="2031713632">
                                  <w:marLeft w:val="75"/>
                                  <w:marRight w:val="0"/>
                                  <w:marTop w:val="0"/>
                                  <w:marBottom w:val="0"/>
                                  <w:divBdr>
                                    <w:top w:val="none" w:sz="0" w:space="0" w:color="auto"/>
                                    <w:left w:val="none" w:sz="0" w:space="0" w:color="auto"/>
                                    <w:bottom w:val="none" w:sz="0" w:space="0" w:color="auto"/>
                                    <w:right w:val="none" w:sz="0" w:space="0" w:color="auto"/>
                                  </w:divBdr>
                                </w:div>
                                <w:div w:id="1788693001">
                                  <w:marLeft w:val="75"/>
                                  <w:marRight w:val="0"/>
                                  <w:marTop w:val="0"/>
                                  <w:marBottom w:val="0"/>
                                  <w:divBdr>
                                    <w:top w:val="none" w:sz="0" w:space="0" w:color="auto"/>
                                    <w:left w:val="none" w:sz="0" w:space="0" w:color="auto"/>
                                    <w:bottom w:val="none" w:sz="0" w:space="0" w:color="auto"/>
                                    <w:right w:val="none" w:sz="0" w:space="0" w:color="auto"/>
                                  </w:divBdr>
                                </w:div>
                                <w:div w:id="1812552239">
                                  <w:marLeft w:val="75"/>
                                  <w:marRight w:val="0"/>
                                  <w:marTop w:val="0"/>
                                  <w:marBottom w:val="0"/>
                                  <w:divBdr>
                                    <w:top w:val="none" w:sz="0" w:space="0" w:color="auto"/>
                                    <w:left w:val="none" w:sz="0" w:space="0" w:color="auto"/>
                                    <w:bottom w:val="none" w:sz="0" w:space="0" w:color="auto"/>
                                    <w:right w:val="none" w:sz="0" w:space="0" w:color="auto"/>
                                  </w:divBdr>
                                </w:div>
                                <w:div w:id="1508327297">
                                  <w:marLeft w:val="75"/>
                                  <w:marRight w:val="0"/>
                                  <w:marTop w:val="0"/>
                                  <w:marBottom w:val="0"/>
                                  <w:divBdr>
                                    <w:top w:val="none" w:sz="0" w:space="0" w:color="auto"/>
                                    <w:left w:val="none" w:sz="0" w:space="0" w:color="auto"/>
                                    <w:bottom w:val="none" w:sz="0" w:space="0" w:color="auto"/>
                                    <w:right w:val="none" w:sz="0" w:space="0" w:color="auto"/>
                                  </w:divBdr>
                                </w:div>
                                <w:div w:id="1266422917">
                                  <w:marLeft w:val="75"/>
                                  <w:marRight w:val="0"/>
                                  <w:marTop w:val="0"/>
                                  <w:marBottom w:val="0"/>
                                  <w:divBdr>
                                    <w:top w:val="none" w:sz="0" w:space="0" w:color="auto"/>
                                    <w:left w:val="none" w:sz="0" w:space="0" w:color="auto"/>
                                    <w:bottom w:val="none" w:sz="0" w:space="0" w:color="auto"/>
                                    <w:right w:val="none" w:sz="0" w:space="0" w:color="auto"/>
                                  </w:divBdr>
                                </w:div>
                              </w:divsChild>
                            </w:div>
                            <w:div w:id="1962568583">
                              <w:marLeft w:val="75"/>
                              <w:marRight w:val="0"/>
                              <w:marTop w:val="75"/>
                              <w:marBottom w:val="0"/>
                              <w:divBdr>
                                <w:top w:val="none" w:sz="0" w:space="0" w:color="auto"/>
                                <w:left w:val="none" w:sz="0" w:space="0" w:color="auto"/>
                                <w:bottom w:val="none" w:sz="0" w:space="0" w:color="auto"/>
                                <w:right w:val="none" w:sz="0" w:space="0" w:color="auto"/>
                              </w:divBdr>
                            </w:div>
                            <w:div w:id="1053508274">
                              <w:marLeft w:val="75"/>
                              <w:marRight w:val="0"/>
                              <w:marTop w:val="75"/>
                              <w:marBottom w:val="0"/>
                              <w:divBdr>
                                <w:top w:val="none" w:sz="0" w:space="0" w:color="auto"/>
                                <w:left w:val="none" w:sz="0" w:space="0" w:color="auto"/>
                                <w:bottom w:val="none" w:sz="0" w:space="0" w:color="auto"/>
                                <w:right w:val="none" w:sz="0" w:space="0" w:color="auto"/>
                              </w:divBdr>
                            </w:div>
                            <w:div w:id="807667691">
                              <w:marLeft w:val="75"/>
                              <w:marRight w:val="0"/>
                              <w:marTop w:val="75"/>
                              <w:marBottom w:val="0"/>
                              <w:divBdr>
                                <w:top w:val="none" w:sz="0" w:space="0" w:color="auto"/>
                                <w:left w:val="none" w:sz="0" w:space="0" w:color="auto"/>
                                <w:bottom w:val="none" w:sz="0" w:space="0" w:color="auto"/>
                                <w:right w:val="none" w:sz="0" w:space="0" w:color="auto"/>
                              </w:divBdr>
                            </w:div>
                          </w:divsChild>
                        </w:div>
                        <w:div w:id="1898393225">
                          <w:marLeft w:val="75"/>
                          <w:marRight w:val="0"/>
                          <w:marTop w:val="75"/>
                          <w:marBottom w:val="0"/>
                          <w:divBdr>
                            <w:top w:val="none" w:sz="0" w:space="0" w:color="auto"/>
                            <w:left w:val="none" w:sz="0" w:space="0" w:color="auto"/>
                            <w:bottom w:val="none" w:sz="0" w:space="0" w:color="auto"/>
                            <w:right w:val="none" w:sz="0" w:space="0" w:color="auto"/>
                          </w:divBdr>
                          <w:divsChild>
                            <w:div w:id="1416779632">
                              <w:marLeft w:val="0"/>
                              <w:marRight w:val="75"/>
                              <w:marTop w:val="0"/>
                              <w:marBottom w:val="0"/>
                              <w:divBdr>
                                <w:top w:val="none" w:sz="0" w:space="0" w:color="auto"/>
                                <w:left w:val="none" w:sz="0" w:space="0" w:color="auto"/>
                                <w:bottom w:val="none" w:sz="0" w:space="0" w:color="auto"/>
                                <w:right w:val="none" w:sz="0" w:space="0" w:color="auto"/>
                              </w:divBdr>
                            </w:div>
                            <w:div w:id="326518712">
                              <w:marLeft w:val="0"/>
                              <w:marRight w:val="0"/>
                              <w:marTop w:val="0"/>
                              <w:marBottom w:val="300"/>
                              <w:divBdr>
                                <w:top w:val="none" w:sz="0" w:space="0" w:color="auto"/>
                                <w:left w:val="none" w:sz="0" w:space="0" w:color="auto"/>
                                <w:bottom w:val="none" w:sz="0" w:space="0" w:color="auto"/>
                                <w:right w:val="none" w:sz="0" w:space="0" w:color="auto"/>
                              </w:divBdr>
                            </w:div>
                            <w:div w:id="239141506">
                              <w:marLeft w:val="75"/>
                              <w:marRight w:val="0"/>
                              <w:marTop w:val="75"/>
                              <w:marBottom w:val="0"/>
                              <w:divBdr>
                                <w:top w:val="none" w:sz="0" w:space="0" w:color="auto"/>
                                <w:left w:val="none" w:sz="0" w:space="0" w:color="auto"/>
                                <w:bottom w:val="none" w:sz="0" w:space="0" w:color="auto"/>
                                <w:right w:val="none" w:sz="0" w:space="0" w:color="auto"/>
                              </w:divBdr>
                            </w:div>
                            <w:div w:id="769358232">
                              <w:marLeft w:val="75"/>
                              <w:marRight w:val="0"/>
                              <w:marTop w:val="75"/>
                              <w:marBottom w:val="0"/>
                              <w:divBdr>
                                <w:top w:val="none" w:sz="0" w:space="0" w:color="auto"/>
                                <w:left w:val="none" w:sz="0" w:space="0" w:color="auto"/>
                                <w:bottom w:val="none" w:sz="0" w:space="0" w:color="auto"/>
                                <w:right w:val="none" w:sz="0" w:space="0" w:color="auto"/>
                              </w:divBdr>
                            </w:div>
                            <w:div w:id="1862932328">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2033334562">
                      <w:marLeft w:val="75"/>
                      <w:marRight w:val="0"/>
                      <w:marTop w:val="0"/>
                      <w:marBottom w:val="0"/>
                      <w:divBdr>
                        <w:top w:val="none" w:sz="0" w:space="0" w:color="auto"/>
                        <w:left w:val="none" w:sz="0" w:space="0" w:color="auto"/>
                        <w:bottom w:val="none" w:sz="0" w:space="0" w:color="auto"/>
                        <w:right w:val="none" w:sz="0" w:space="0" w:color="auto"/>
                      </w:divBdr>
                      <w:divsChild>
                        <w:div w:id="196938187">
                          <w:marLeft w:val="0"/>
                          <w:marRight w:val="0"/>
                          <w:marTop w:val="0"/>
                          <w:marBottom w:val="300"/>
                          <w:divBdr>
                            <w:top w:val="none" w:sz="0" w:space="0" w:color="auto"/>
                            <w:left w:val="none" w:sz="0" w:space="0" w:color="auto"/>
                            <w:bottom w:val="none" w:sz="0" w:space="0" w:color="auto"/>
                            <w:right w:val="none" w:sz="0" w:space="0" w:color="auto"/>
                          </w:divBdr>
                        </w:div>
                        <w:div w:id="922959098">
                          <w:marLeft w:val="75"/>
                          <w:marRight w:val="0"/>
                          <w:marTop w:val="75"/>
                          <w:marBottom w:val="0"/>
                          <w:divBdr>
                            <w:top w:val="none" w:sz="0" w:space="0" w:color="auto"/>
                            <w:left w:val="none" w:sz="0" w:space="0" w:color="auto"/>
                            <w:bottom w:val="none" w:sz="0" w:space="0" w:color="auto"/>
                            <w:right w:val="none" w:sz="0" w:space="0" w:color="auto"/>
                          </w:divBdr>
                          <w:divsChild>
                            <w:div w:id="905800136">
                              <w:marLeft w:val="0"/>
                              <w:marRight w:val="75"/>
                              <w:marTop w:val="0"/>
                              <w:marBottom w:val="0"/>
                              <w:divBdr>
                                <w:top w:val="none" w:sz="0" w:space="0" w:color="auto"/>
                                <w:left w:val="none" w:sz="0" w:space="0" w:color="auto"/>
                                <w:bottom w:val="none" w:sz="0" w:space="0" w:color="auto"/>
                                <w:right w:val="none" w:sz="0" w:space="0" w:color="auto"/>
                              </w:divBdr>
                            </w:div>
                            <w:div w:id="1423140796">
                              <w:marLeft w:val="0"/>
                              <w:marRight w:val="0"/>
                              <w:marTop w:val="0"/>
                              <w:marBottom w:val="300"/>
                              <w:divBdr>
                                <w:top w:val="none" w:sz="0" w:space="0" w:color="auto"/>
                                <w:left w:val="none" w:sz="0" w:space="0" w:color="auto"/>
                                <w:bottom w:val="none" w:sz="0" w:space="0" w:color="auto"/>
                                <w:right w:val="none" w:sz="0" w:space="0" w:color="auto"/>
                              </w:divBdr>
                            </w:div>
                            <w:div w:id="564730579">
                              <w:marLeft w:val="75"/>
                              <w:marRight w:val="0"/>
                              <w:marTop w:val="75"/>
                              <w:marBottom w:val="0"/>
                              <w:divBdr>
                                <w:top w:val="none" w:sz="0" w:space="0" w:color="auto"/>
                                <w:left w:val="none" w:sz="0" w:space="0" w:color="auto"/>
                                <w:bottom w:val="none" w:sz="0" w:space="0" w:color="auto"/>
                                <w:right w:val="none" w:sz="0" w:space="0" w:color="auto"/>
                              </w:divBdr>
                              <w:divsChild>
                                <w:div w:id="1010377965">
                                  <w:marLeft w:val="75"/>
                                  <w:marRight w:val="0"/>
                                  <w:marTop w:val="0"/>
                                  <w:marBottom w:val="0"/>
                                  <w:divBdr>
                                    <w:top w:val="none" w:sz="0" w:space="0" w:color="auto"/>
                                    <w:left w:val="none" w:sz="0" w:space="0" w:color="auto"/>
                                    <w:bottom w:val="none" w:sz="0" w:space="0" w:color="auto"/>
                                    <w:right w:val="none" w:sz="0" w:space="0" w:color="auto"/>
                                  </w:divBdr>
                                </w:div>
                                <w:div w:id="854684485">
                                  <w:marLeft w:val="75"/>
                                  <w:marRight w:val="0"/>
                                  <w:marTop w:val="0"/>
                                  <w:marBottom w:val="0"/>
                                  <w:divBdr>
                                    <w:top w:val="none" w:sz="0" w:space="0" w:color="auto"/>
                                    <w:left w:val="none" w:sz="0" w:space="0" w:color="auto"/>
                                    <w:bottom w:val="none" w:sz="0" w:space="0" w:color="auto"/>
                                    <w:right w:val="none" w:sz="0" w:space="0" w:color="auto"/>
                                  </w:divBdr>
                                </w:div>
                                <w:div w:id="1016616189">
                                  <w:marLeft w:val="75"/>
                                  <w:marRight w:val="0"/>
                                  <w:marTop w:val="0"/>
                                  <w:marBottom w:val="0"/>
                                  <w:divBdr>
                                    <w:top w:val="none" w:sz="0" w:space="0" w:color="auto"/>
                                    <w:left w:val="none" w:sz="0" w:space="0" w:color="auto"/>
                                    <w:bottom w:val="none" w:sz="0" w:space="0" w:color="auto"/>
                                    <w:right w:val="none" w:sz="0" w:space="0" w:color="auto"/>
                                  </w:divBdr>
                                </w:div>
                                <w:div w:id="1791896904">
                                  <w:marLeft w:val="75"/>
                                  <w:marRight w:val="0"/>
                                  <w:marTop w:val="0"/>
                                  <w:marBottom w:val="0"/>
                                  <w:divBdr>
                                    <w:top w:val="none" w:sz="0" w:space="0" w:color="auto"/>
                                    <w:left w:val="none" w:sz="0" w:space="0" w:color="auto"/>
                                    <w:bottom w:val="none" w:sz="0" w:space="0" w:color="auto"/>
                                    <w:right w:val="none" w:sz="0" w:space="0" w:color="auto"/>
                                  </w:divBdr>
                                  <w:divsChild>
                                    <w:div w:id="301807456">
                                      <w:marLeft w:val="75"/>
                                      <w:marRight w:val="0"/>
                                      <w:marTop w:val="75"/>
                                      <w:marBottom w:val="0"/>
                                      <w:divBdr>
                                        <w:top w:val="none" w:sz="0" w:space="0" w:color="auto"/>
                                        <w:left w:val="none" w:sz="0" w:space="0" w:color="auto"/>
                                        <w:bottom w:val="none" w:sz="0" w:space="0" w:color="auto"/>
                                        <w:right w:val="none" w:sz="0" w:space="0" w:color="auto"/>
                                      </w:divBdr>
                                    </w:div>
                                    <w:div w:id="22293386">
                                      <w:marLeft w:val="75"/>
                                      <w:marRight w:val="0"/>
                                      <w:marTop w:val="75"/>
                                      <w:marBottom w:val="0"/>
                                      <w:divBdr>
                                        <w:top w:val="none" w:sz="0" w:space="0" w:color="auto"/>
                                        <w:left w:val="none" w:sz="0" w:space="0" w:color="auto"/>
                                        <w:bottom w:val="none" w:sz="0" w:space="0" w:color="auto"/>
                                        <w:right w:val="none" w:sz="0" w:space="0" w:color="auto"/>
                                      </w:divBdr>
                                    </w:div>
                                  </w:divsChild>
                                </w:div>
                                <w:div w:id="1251811871">
                                  <w:marLeft w:val="75"/>
                                  <w:marRight w:val="0"/>
                                  <w:marTop w:val="0"/>
                                  <w:marBottom w:val="0"/>
                                  <w:divBdr>
                                    <w:top w:val="none" w:sz="0" w:space="0" w:color="auto"/>
                                    <w:left w:val="none" w:sz="0" w:space="0" w:color="auto"/>
                                    <w:bottom w:val="none" w:sz="0" w:space="0" w:color="auto"/>
                                    <w:right w:val="none" w:sz="0" w:space="0" w:color="auto"/>
                                  </w:divBdr>
                                  <w:divsChild>
                                    <w:div w:id="668872681">
                                      <w:marLeft w:val="75"/>
                                      <w:marRight w:val="0"/>
                                      <w:marTop w:val="75"/>
                                      <w:marBottom w:val="0"/>
                                      <w:divBdr>
                                        <w:top w:val="none" w:sz="0" w:space="0" w:color="auto"/>
                                        <w:left w:val="none" w:sz="0" w:space="0" w:color="auto"/>
                                        <w:bottom w:val="none" w:sz="0" w:space="0" w:color="auto"/>
                                        <w:right w:val="none" w:sz="0" w:space="0" w:color="auto"/>
                                      </w:divBdr>
                                    </w:div>
                                    <w:div w:id="514686146">
                                      <w:marLeft w:val="75"/>
                                      <w:marRight w:val="0"/>
                                      <w:marTop w:val="75"/>
                                      <w:marBottom w:val="0"/>
                                      <w:divBdr>
                                        <w:top w:val="none" w:sz="0" w:space="0" w:color="auto"/>
                                        <w:left w:val="none" w:sz="0" w:space="0" w:color="auto"/>
                                        <w:bottom w:val="none" w:sz="0" w:space="0" w:color="auto"/>
                                        <w:right w:val="none" w:sz="0" w:space="0" w:color="auto"/>
                                      </w:divBdr>
                                    </w:div>
                                  </w:divsChild>
                                </w:div>
                                <w:div w:id="125050023">
                                  <w:marLeft w:val="75"/>
                                  <w:marRight w:val="0"/>
                                  <w:marTop w:val="0"/>
                                  <w:marBottom w:val="0"/>
                                  <w:divBdr>
                                    <w:top w:val="none" w:sz="0" w:space="0" w:color="auto"/>
                                    <w:left w:val="none" w:sz="0" w:space="0" w:color="auto"/>
                                    <w:bottom w:val="none" w:sz="0" w:space="0" w:color="auto"/>
                                    <w:right w:val="none" w:sz="0" w:space="0" w:color="auto"/>
                                  </w:divBdr>
                                </w:div>
                                <w:div w:id="1093210931">
                                  <w:marLeft w:val="75"/>
                                  <w:marRight w:val="0"/>
                                  <w:marTop w:val="0"/>
                                  <w:marBottom w:val="0"/>
                                  <w:divBdr>
                                    <w:top w:val="none" w:sz="0" w:space="0" w:color="auto"/>
                                    <w:left w:val="none" w:sz="0" w:space="0" w:color="auto"/>
                                    <w:bottom w:val="none" w:sz="0" w:space="0" w:color="auto"/>
                                    <w:right w:val="none" w:sz="0" w:space="0" w:color="auto"/>
                                  </w:divBdr>
                                </w:div>
                              </w:divsChild>
                            </w:div>
                            <w:div w:id="658772530">
                              <w:marLeft w:val="75"/>
                              <w:marRight w:val="0"/>
                              <w:marTop w:val="75"/>
                              <w:marBottom w:val="0"/>
                              <w:divBdr>
                                <w:top w:val="none" w:sz="0" w:space="0" w:color="auto"/>
                                <w:left w:val="none" w:sz="0" w:space="0" w:color="auto"/>
                                <w:bottom w:val="none" w:sz="0" w:space="0" w:color="auto"/>
                                <w:right w:val="none" w:sz="0" w:space="0" w:color="auto"/>
                              </w:divBdr>
                            </w:div>
                            <w:div w:id="1185440891">
                              <w:marLeft w:val="75"/>
                              <w:marRight w:val="0"/>
                              <w:marTop w:val="75"/>
                              <w:marBottom w:val="0"/>
                              <w:divBdr>
                                <w:top w:val="none" w:sz="0" w:space="0" w:color="auto"/>
                                <w:left w:val="none" w:sz="0" w:space="0" w:color="auto"/>
                                <w:bottom w:val="none" w:sz="0" w:space="0" w:color="auto"/>
                                <w:right w:val="none" w:sz="0" w:space="0" w:color="auto"/>
                              </w:divBdr>
                              <w:divsChild>
                                <w:div w:id="97868295">
                                  <w:marLeft w:val="75"/>
                                  <w:marRight w:val="0"/>
                                  <w:marTop w:val="0"/>
                                  <w:marBottom w:val="0"/>
                                  <w:divBdr>
                                    <w:top w:val="none" w:sz="0" w:space="0" w:color="auto"/>
                                    <w:left w:val="none" w:sz="0" w:space="0" w:color="auto"/>
                                    <w:bottom w:val="none" w:sz="0" w:space="0" w:color="auto"/>
                                    <w:right w:val="none" w:sz="0" w:space="0" w:color="auto"/>
                                  </w:divBdr>
                                </w:div>
                                <w:div w:id="1701126251">
                                  <w:marLeft w:val="75"/>
                                  <w:marRight w:val="0"/>
                                  <w:marTop w:val="0"/>
                                  <w:marBottom w:val="0"/>
                                  <w:divBdr>
                                    <w:top w:val="none" w:sz="0" w:space="0" w:color="auto"/>
                                    <w:left w:val="none" w:sz="0" w:space="0" w:color="auto"/>
                                    <w:bottom w:val="none" w:sz="0" w:space="0" w:color="auto"/>
                                    <w:right w:val="none" w:sz="0" w:space="0" w:color="auto"/>
                                  </w:divBdr>
                                </w:div>
                                <w:div w:id="992180658">
                                  <w:marLeft w:val="75"/>
                                  <w:marRight w:val="0"/>
                                  <w:marTop w:val="0"/>
                                  <w:marBottom w:val="0"/>
                                  <w:divBdr>
                                    <w:top w:val="none" w:sz="0" w:space="0" w:color="auto"/>
                                    <w:left w:val="none" w:sz="0" w:space="0" w:color="auto"/>
                                    <w:bottom w:val="none" w:sz="0" w:space="0" w:color="auto"/>
                                    <w:right w:val="none" w:sz="0" w:space="0" w:color="auto"/>
                                  </w:divBdr>
                                </w:div>
                                <w:div w:id="1372461707">
                                  <w:marLeft w:val="75"/>
                                  <w:marRight w:val="0"/>
                                  <w:marTop w:val="0"/>
                                  <w:marBottom w:val="0"/>
                                  <w:divBdr>
                                    <w:top w:val="none" w:sz="0" w:space="0" w:color="auto"/>
                                    <w:left w:val="none" w:sz="0" w:space="0" w:color="auto"/>
                                    <w:bottom w:val="none" w:sz="0" w:space="0" w:color="auto"/>
                                    <w:right w:val="none" w:sz="0" w:space="0" w:color="auto"/>
                                  </w:divBdr>
                                </w:div>
                                <w:div w:id="1485705846">
                                  <w:marLeft w:val="75"/>
                                  <w:marRight w:val="0"/>
                                  <w:marTop w:val="0"/>
                                  <w:marBottom w:val="0"/>
                                  <w:divBdr>
                                    <w:top w:val="none" w:sz="0" w:space="0" w:color="auto"/>
                                    <w:left w:val="none" w:sz="0" w:space="0" w:color="auto"/>
                                    <w:bottom w:val="none" w:sz="0" w:space="0" w:color="auto"/>
                                    <w:right w:val="none" w:sz="0" w:space="0" w:color="auto"/>
                                  </w:divBdr>
                                </w:div>
                                <w:div w:id="1386951672">
                                  <w:marLeft w:val="75"/>
                                  <w:marRight w:val="0"/>
                                  <w:marTop w:val="0"/>
                                  <w:marBottom w:val="0"/>
                                  <w:divBdr>
                                    <w:top w:val="none" w:sz="0" w:space="0" w:color="auto"/>
                                    <w:left w:val="none" w:sz="0" w:space="0" w:color="auto"/>
                                    <w:bottom w:val="none" w:sz="0" w:space="0" w:color="auto"/>
                                    <w:right w:val="none" w:sz="0" w:space="0" w:color="auto"/>
                                  </w:divBdr>
                                </w:div>
                                <w:div w:id="1406761567">
                                  <w:marLeft w:val="75"/>
                                  <w:marRight w:val="0"/>
                                  <w:marTop w:val="0"/>
                                  <w:marBottom w:val="0"/>
                                  <w:divBdr>
                                    <w:top w:val="none" w:sz="0" w:space="0" w:color="auto"/>
                                    <w:left w:val="none" w:sz="0" w:space="0" w:color="auto"/>
                                    <w:bottom w:val="none" w:sz="0" w:space="0" w:color="auto"/>
                                    <w:right w:val="none" w:sz="0" w:space="0" w:color="auto"/>
                                  </w:divBdr>
                                </w:div>
                              </w:divsChild>
                            </w:div>
                            <w:div w:id="2058501922">
                              <w:marLeft w:val="75"/>
                              <w:marRight w:val="0"/>
                              <w:marTop w:val="75"/>
                              <w:marBottom w:val="0"/>
                              <w:divBdr>
                                <w:top w:val="none" w:sz="0" w:space="0" w:color="auto"/>
                                <w:left w:val="none" w:sz="0" w:space="0" w:color="auto"/>
                                <w:bottom w:val="none" w:sz="0" w:space="0" w:color="auto"/>
                                <w:right w:val="none" w:sz="0" w:space="0" w:color="auto"/>
                              </w:divBdr>
                              <w:divsChild>
                                <w:div w:id="1693066048">
                                  <w:marLeft w:val="75"/>
                                  <w:marRight w:val="0"/>
                                  <w:marTop w:val="0"/>
                                  <w:marBottom w:val="0"/>
                                  <w:divBdr>
                                    <w:top w:val="none" w:sz="0" w:space="0" w:color="auto"/>
                                    <w:left w:val="none" w:sz="0" w:space="0" w:color="auto"/>
                                    <w:bottom w:val="none" w:sz="0" w:space="0" w:color="auto"/>
                                    <w:right w:val="none" w:sz="0" w:space="0" w:color="auto"/>
                                  </w:divBdr>
                                </w:div>
                                <w:div w:id="1943683791">
                                  <w:marLeft w:val="75"/>
                                  <w:marRight w:val="0"/>
                                  <w:marTop w:val="0"/>
                                  <w:marBottom w:val="0"/>
                                  <w:divBdr>
                                    <w:top w:val="none" w:sz="0" w:space="0" w:color="auto"/>
                                    <w:left w:val="none" w:sz="0" w:space="0" w:color="auto"/>
                                    <w:bottom w:val="none" w:sz="0" w:space="0" w:color="auto"/>
                                    <w:right w:val="none" w:sz="0" w:space="0" w:color="auto"/>
                                  </w:divBdr>
                                </w:div>
                                <w:div w:id="224610917">
                                  <w:marLeft w:val="75"/>
                                  <w:marRight w:val="0"/>
                                  <w:marTop w:val="0"/>
                                  <w:marBottom w:val="0"/>
                                  <w:divBdr>
                                    <w:top w:val="none" w:sz="0" w:space="0" w:color="auto"/>
                                    <w:left w:val="none" w:sz="0" w:space="0" w:color="auto"/>
                                    <w:bottom w:val="none" w:sz="0" w:space="0" w:color="auto"/>
                                    <w:right w:val="none" w:sz="0" w:space="0" w:color="auto"/>
                                  </w:divBdr>
                                </w:div>
                                <w:div w:id="441610737">
                                  <w:marLeft w:val="75"/>
                                  <w:marRight w:val="0"/>
                                  <w:marTop w:val="0"/>
                                  <w:marBottom w:val="0"/>
                                  <w:divBdr>
                                    <w:top w:val="none" w:sz="0" w:space="0" w:color="auto"/>
                                    <w:left w:val="none" w:sz="0" w:space="0" w:color="auto"/>
                                    <w:bottom w:val="none" w:sz="0" w:space="0" w:color="auto"/>
                                    <w:right w:val="none" w:sz="0" w:space="0" w:color="auto"/>
                                  </w:divBdr>
                                </w:div>
                                <w:div w:id="1698583625">
                                  <w:marLeft w:val="75"/>
                                  <w:marRight w:val="0"/>
                                  <w:marTop w:val="0"/>
                                  <w:marBottom w:val="0"/>
                                  <w:divBdr>
                                    <w:top w:val="none" w:sz="0" w:space="0" w:color="auto"/>
                                    <w:left w:val="none" w:sz="0" w:space="0" w:color="auto"/>
                                    <w:bottom w:val="none" w:sz="0" w:space="0" w:color="auto"/>
                                    <w:right w:val="none" w:sz="0" w:space="0" w:color="auto"/>
                                  </w:divBdr>
                                </w:div>
                                <w:div w:id="116222224">
                                  <w:marLeft w:val="75"/>
                                  <w:marRight w:val="0"/>
                                  <w:marTop w:val="0"/>
                                  <w:marBottom w:val="0"/>
                                  <w:divBdr>
                                    <w:top w:val="none" w:sz="0" w:space="0" w:color="auto"/>
                                    <w:left w:val="none" w:sz="0" w:space="0" w:color="auto"/>
                                    <w:bottom w:val="none" w:sz="0" w:space="0" w:color="auto"/>
                                    <w:right w:val="none" w:sz="0" w:space="0" w:color="auto"/>
                                  </w:divBdr>
                                </w:div>
                                <w:div w:id="1027490381">
                                  <w:marLeft w:val="75"/>
                                  <w:marRight w:val="0"/>
                                  <w:marTop w:val="0"/>
                                  <w:marBottom w:val="0"/>
                                  <w:divBdr>
                                    <w:top w:val="none" w:sz="0" w:space="0" w:color="auto"/>
                                    <w:left w:val="none" w:sz="0" w:space="0" w:color="auto"/>
                                    <w:bottom w:val="none" w:sz="0" w:space="0" w:color="auto"/>
                                    <w:right w:val="none" w:sz="0" w:space="0" w:color="auto"/>
                                  </w:divBdr>
                                </w:div>
                                <w:div w:id="249386852">
                                  <w:marLeft w:val="75"/>
                                  <w:marRight w:val="0"/>
                                  <w:marTop w:val="0"/>
                                  <w:marBottom w:val="0"/>
                                  <w:divBdr>
                                    <w:top w:val="none" w:sz="0" w:space="0" w:color="auto"/>
                                    <w:left w:val="none" w:sz="0" w:space="0" w:color="auto"/>
                                    <w:bottom w:val="none" w:sz="0" w:space="0" w:color="auto"/>
                                    <w:right w:val="none" w:sz="0" w:space="0" w:color="auto"/>
                                  </w:divBdr>
                                </w:div>
                                <w:div w:id="728117289">
                                  <w:marLeft w:val="75"/>
                                  <w:marRight w:val="0"/>
                                  <w:marTop w:val="0"/>
                                  <w:marBottom w:val="0"/>
                                  <w:divBdr>
                                    <w:top w:val="none" w:sz="0" w:space="0" w:color="auto"/>
                                    <w:left w:val="none" w:sz="0" w:space="0" w:color="auto"/>
                                    <w:bottom w:val="none" w:sz="0" w:space="0" w:color="auto"/>
                                    <w:right w:val="none" w:sz="0" w:space="0" w:color="auto"/>
                                  </w:divBdr>
                                </w:div>
                                <w:div w:id="684946353">
                                  <w:marLeft w:val="75"/>
                                  <w:marRight w:val="0"/>
                                  <w:marTop w:val="0"/>
                                  <w:marBottom w:val="0"/>
                                  <w:divBdr>
                                    <w:top w:val="none" w:sz="0" w:space="0" w:color="auto"/>
                                    <w:left w:val="none" w:sz="0" w:space="0" w:color="auto"/>
                                    <w:bottom w:val="none" w:sz="0" w:space="0" w:color="auto"/>
                                    <w:right w:val="none" w:sz="0" w:space="0" w:color="auto"/>
                                  </w:divBdr>
                                </w:div>
                              </w:divsChild>
                            </w:div>
                            <w:div w:id="395398543">
                              <w:marLeft w:val="75"/>
                              <w:marRight w:val="0"/>
                              <w:marTop w:val="75"/>
                              <w:marBottom w:val="0"/>
                              <w:divBdr>
                                <w:top w:val="none" w:sz="0" w:space="0" w:color="auto"/>
                                <w:left w:val="none" w:sz="0" w:space="0" w:color="auto"/>
                                <w:bottom w:val="none" w:sz="0" w:space="0" w:color="auto"/>
                                <w:right w:val="none" w:sz="0" w:space="0" w:color="auto"/>
                              </w:divBdr>
                            </w:div>
                            <w:div w:id="13656634">
                              <w:marLeft w:val="75"/>
                              <w:marRight w:val="0"/>
                              <w:marTop w:val="75"/>
                              <w:marBottom w:val="0"/>
                              <w:divBdr>
                                <w:top w:val="none" w:sz="0" w:space="0" w:color="auto"/>
                                <w:left w:val="none" w:sz="0" w:space="0" w:color="auto"/>
                                <w:bottom w:val="none" w:sz="0" w:space="0" w:color="auto"/>
                                <w:right w:val="none" w:sz="0" w:space="0" w:color="auto"/>
                              </w:divBdr>
                            </w:div>
                            <w:div w:id="1599408692">
                              <w:marLeft w:val="75"/>
                              <w:marRight w:val="0"/>
                              <w:marTop w:val="75"/>
                              <w:marBottom w:val="0"/>
                              <w:divBdr>
                                <w:top w:val="none" w:sz="0" w:space="0" w:color="auto"/>
                                <w:left w:val="none" w:sz="0" w:space="0" w:color="auto"/>
                                <w:bottom w:val="none" w:sz="0" w:space="0" w:color="auto"/>
                                <w:right w:val="none" w:sz="0" w:space="0" w:color="auto"/>
                              </w:divBdr>
                            </w:div>
                            <w:div w:id="11349024">
                              <w:marLeft w:val="75"/>
                              <w:marRight w:val="0"/>
                              <w:marTop w:val="75"/>
                              <w:marBottom w:val="0"/>
                              <w:divBdr>
                                <w:top w:val="none" w:sz="0" w:space="0" w:color="auto"/>
                                <w:left w:val="none" w:sz="0" w:space="0" w:color="auto"/>
                                <w:bottom w:val="none" w:sz="0" w:space="0" w:color="auto"/>
                                <w:right w:val="none" w:sz="0" w:space="0" w:color="auto"/>
                              </w:divBdr>
                            </w:div>
                            <w:div w:id="1629242824">
                              <w:marLeft w:val="75"/>
                              <w:marRight w:val="0"/>
                              <w:marTop w:val="75"/>
                              <w:marBottom w:val="0"/>
                              <w:divBdr>
                                <w:top w:val="none" w:sz="0" w:space="0" w:color="auto"/>
                                <w:left w:val="none" w:sz="0" w:space="0" w:color="auto"/>
                                <w:bottom w:val="none" w:sz="0" w:space="0" w:color="auto"/>
                                <w:right w:val="none" w:sz="0" w:space="0" w:color="auto"/>
                              </w:divBdr>
                            </w:div>
                          </w:divsChild>
                        </w:div>
                        <w:div w:id="388378448">
                          <w:marLeft w:val="75"/>
                          <w:marRight w:val="0"/>
                          <w:marTop w:val="75"/>
                          <w:marBottom w:val="0"/>
                          <w:divBdr>
                            <w:top w:val="none" w:sz="0" w:space="0" w:color="auto"/>
                            <w:left w:val="none" w:sz="0" w:space="0" w:color="auto"/>
                            <w:bottom w:val="none" w:sz="0" w:space="0" w:color="auto"/>
                            <w:right w:val="none" w:sz="0" w:space="0" w:color="auto"/>
                          </w:divBdr>
                          <w:divsChild>
                            <w:div w:id="1505129277">
                              <w:marLeft w:val="0"/>
                              <w:marRight w:val="75"/>
                              <w:marTop w:val="0"/>
                              <w:marBottom w:val="0"/>
                              <w:divBdr>
                                <w:top w:val="none" w:sz="0" w:space="0" w:color="auto"/>
                                <w:left w:val="none" w:sz="0" w:space="0" w:color="auto"/>
                                <w:bottom w:val="none" w:sz="0" w:space="0" w:color="auto"/>
                                <w:right w:val="none" w:sz="0" w:space="0" w:color="auto"/>
                              </w:divBdr>
                            </w:div>
                            <w:div w:id="377828399">
                              <w:marLeft w:val="0"/>
                              <w:marRight w:val="0"/>
                              <w:marTop w:val="0"/>
                              <w:marBottom w:val="300"/>
                              <w:divBdr>
                                <w:top w:val="none" w:sz="0" w:space="0" w:color="auto"/>
                                <w:left w:val="none" w:sz="0" w:space="0" w:color="auto"/>
                                <w:bottom w:val="none" w:sz="0" w:space="0" w:color="auto"/>
                                <w:right w:val="none" w:sz="0" w:space="0" w:color="auto"/>
                              </w:divBdr>
                            </w:div>
                            <w:div w:id="2118869856">
                              <w:marLeft w:val="75"/>
                              <w:marRight w:val="0"/>
                              <w:marTop w:val="75"/>
                              <w:marBottom w:val="0"/>
                              <w:divBdr>
                                <w:top w:val="none" w:sz="0" w:space="0" w:color="auto"/>
                                <w:left w:val="none" w:sz="0" w:space="0" w:color="auto"/>
                                <w:bottom w:val="none" w:sz="0" w:space="0" w:color="auto"/>
                                <w:right w:val="none" w:sz="0" w:space="0" w:color="auto"/>
                              </w:divBdr>
                            </w:div>
                            <w:div w:id="2070882449">
                              <w:marLeft w:val="75"/>
                              <w:marRight w:val="0"/>
                              <w:marTop w:val="75"/>
                              <w:marBottom w:val="0"/>
                              <w:divBdr>
                                <w:top w:val="none" w:sz="0" w:space="0" w:color="auto"/>
                                <w:left w:val="none" w:sz="0" w:space="0" w:color="auto"/>
                                <w:bottom w:val="none" w:sz="0" w:space="0" w:color="auto"/>
                                <w:right w:val="none" w:sz="0" w:space="0" w:color="auto"/>
                              </w:divBdr>
                            </w:div>
                            <w:div w:id="2065523975">
                              <w:marLeft w:val="75"/>
                              <w:marRight w:val="0"/>
                              <w:marTop w:val="75"/>
                              <w:marBottom w:val="0"/>
                              <w:divBdr>
                                <w:top w:val="none" w:sz="0" w:space="0" w:color="auto"/>
                                <w:left w:val="none" w:sz="0" w:space="0" w:color="auto"/>
                                <w:bottom w:val="none" w:sz="0" w:space="0" w:color="auto"/>
                                <w:right w:val="none" w:sz="0" w:space="0" w:color="auto"/>
                              </w:divBdr>
                              <w:divsChild>
                                <w:div w:id="1345014805">
                                  <w:marLeft w:val="75"/>
                                  <w:marRight w:val="0"/>
                                  <w:marTop w:val="0"/>
                                  <w:marBottom w:val="0"/>
                                  <w:divBdr>
                                    <w:top w:val="none" w:sz="0" w:space="0" w:color="auto"/>
                                    <w:left w:val="none" w:sz="0" w:space="0" w:color="auto"/>
                                    <w:bottom w:val="none" w:sz="0" w:space="0" w:color="auto"/>
                                    <w:right w:val="none" w:sz="0" w:space="0" w:color="auto"/>
                                  </w:divBdr>
                                </w:div>
                                <w:div w:id="1818449973">
                                  <w:marLeft w:val="75"/>
                                  <w:marRight w:val="0"/>
                                  <w:marTop w:val="0"/>
                                  <w:marBottom w:val="0"/>
                                  <w:divBdr>
                                    <w:top w:val="none" w:sz="0" w:space="0" w:color="auto"/>
                                    <w:left w:val="none" w:sz="0" w:space="0" w:color="auto"/>
                                    <w:bottom w:val="none" w:sz="0" w:space="0" w:color="auto"/>
                                    <w:right w:val="none" w:sz="0" w:space="0" w:color="auto"/>
                                  </w:divBdr>
                                </w:div>
                                <w:div w:id="196085370">
                                  <w:marLeft w:val="75"/>
                                  <w:marRight w:val="0"/>
                                  <w:marTop w:val="0"/>
                                  <w:marBottom w:val="0"/>
                                  <w:divBdr>
                                    <w:top w:val="none" w:sz="0" w:space="0" w:color="auto"/>
                                    <w:left w:val="none" w:sz="0" w:space="0" w:color="auto"/>
                                    <w:bottom w:val="none" w:sz="0" w:space="0" w:color="auto"/>
                                    <w:right w:val="none" w:sz="0" w:space="0" w:color="auto"/>
                                  </w:divBdr>
                                </w:div>
                              </w:divsChild>
                            </w:div>
                            <w:div w:id="1869172946">
                              <w:marLeft w:val="75"/>
                              <w:marRight w:val="0"/>
                              <w:marTop w:val="75"/>
                              <w:marBottom w:val="0"/>
                              <w:divBdr>
                                <w:top w:val="none" w:sz="0" w:space="0" w:color="auto"/>
                                <w:left w:val="none" w:sz="0" w:space="0" w:color="auto"/>
                                <w:bottom w:val="none" w:sz="0" w:space="0" w:color="auto"/>
                                <w:right w:val="none" w:sz="0" w:space="0" w:color="auto"/>
                              </w:divBdr>
                            </w:div>
                            <w:div w:id="809401486">
                              <w:marLeft w:val="75"/>
                              <w:marRight w:val="0"/>
                              <w:marTop w:val="75"/>
                              <w:marBottom w:val="0"/>
                              <w:divBdr>
                                <w:top w:val="none" w:sz="0" w:space="0" w:color="auto"/>
                                <w:left w:val="none" w:sz="0" w:space="0" w:color="auto"/>
                                <w:bottom w:val="none" w:sz="0" w:space="0" w:color="auto"/>
                                <w:right w:val="none" w:sz="0" w:space="0" w:color="auto"/>
                              </w:divBdr>
                            </w:div>
                            <w:div w:id="210002538">
                              <w:marLeft w:val="75"/>
                              <w:marRight w:val="0"/>
                              <w:marTop w:val="75"/>
                              <w:marBottom w:val="0"/>
                              <w:divBdr>
                                <w:top w:val="none" w:sz="0" w:space="0" w:color="auto"/>
                                <w:left w:val="none" w:sz="0" w:space="0" w:color="auto"/>
                                <w:bottom w:val="none" w:sz="0" w:space="0" w:color="auto"/>
                                <w:right w:val="none" w:sz="0" w:space="0" w:color="auto"/>
                              </w:divBdr>
                              <w:divsChild>
                                <w:div w:id="2111313451">
                                  <w:marLeft w:val="75"/>
                                  <w:marRight w:val="0"/>
                                  <w:marTop w:val="0"/>
                                  <w:marBottom w:val="0"/>
                                  <w:divBdr>
                                    <w:top w:val="none" w:sz="0" w:space="0" w:color="auto"/>
                                    <w:left w:val="none" w:sz="0" w:space="0" w:color="auto"/>
                                    <w:bottom w:val="none" w:sz="0" w:space="0" w:color="auto"/>
                                    <w:right w:val="none" w:sz="0" w:space="0" w:color="auto"/>
                                  </w:divBdr>
                                </w:div>
                                <w:div w:id="1837188341">
                                  <w:marLeft w:val="75"/>
                                  <w:marRight w:val="0"/>
                                  <w:marTop w:val="0"/>
                                  <w:marBottom w:val="0"/>
                                  <w:divBdr>
                                    <w:top w:val="none" w:sz="0" w:space="0" w:color="auto"/>
                                    <w:left w:val="none" w:sz="0" w:space="0" w:color="auto"/>
                                    <w:bottom w:val="none" w:sz="0" w:space="0" w:color="auto"/>
                                    <w:right w:val="none" w:sz="0" w:space="0" w:color="auto"/>
                                  </w:divBdr>
                                </w:div>
                              </w:divsChild>
                            </w:div>
                            <w:div w:id="878013703">
                              <w:marLeft w:val="75"/>
                              <w:marRight w:val="0"/>
                              <w:marTop w:val="75"/>
                              <w:marBottom w:val="0"/>
                              <w:divBdr>
                                <w:top w:val="none" w:sz="0" w:space="0" w:color="auto"/>
                                <w:left w:val="none" w:sz="0" w:space="0" w:color="auto"/>
                                <w:bottom w:val="none" w:sz="0" w:space="0" w:color="auto"/>
                                <w:right w:val="none" w:sz="0" w:space="0" w:color="auto"/>
                              </w:divBdr>
                              <w:divsChild>
                                <w:div w:id="539052050">
                                  <w:marLeft w:val="75"/>
                                  <w:marRight w:val="0"/>
                                  <w:marTop w:val="0"/>
                                  <w:marBottom w:val="0"/>
                                  <w:divBdr>
                                    <w:top w:val="none" w:sz="0" w:space="0" w:color="auto"/>
                                    <w:left w:val="none" w:sz="0" w:space="0" w:color="auto"/>
                                    <w:bottom w:val="none" w:sz="0" w:space="0" w:color="auto"/>
                                    <w:right w:val="none" w:sz="0" w:space="0" w:color="auto"/>
                                  </w:divBdr>
                                </w:div>
                                <w:div w:id="26760386">
                                  <w:marLeft w:val="75"/>
                                  <w:marRight w:val="0"/>
                                  <w:marTop w:val="0"/>
                                  <w:marBottom w:val="0"/>
                                  <w:divBdr>
                                    <w:top w:val="none" w:sz="0" w:space="0" w:color="auto"/>
                                    <w:left w:val="none" w:sz="0" w:space="0" w:color="auto"/>
                                    <w:bottom w:val="none" w:sz="0" w:space="0" w:color="auto"/>
                                    <w:right w:val="none" w:sz="0" w:space="0" w:color="auto"/>
                                  </w:divBdr>
                                </w:div>
                                <w:div w:id="935478676">
                                  <w:marLeft w:val="75"/>
                                  <w:marRight w:val="0"/>
                                  <w:marTop w:val="0"/>
                                  <w:marBottom w:val="0"/>
                                  <w:divBdr>
                                    <w:top w:val="none" w:sz="0" w:space="0" w:color="auto"/>
                                    <w:left w:val="none" w:sz="0" w:space="0" w:color="auto"/>
                                    <w:bottom w:val="none" w:sz="0" w:space="0" w:color="auto"/>
                                    <w:right w:val="none" w:sz="0" w:space="0" w:color="auto"/>
                                  </w:divBdr>
                                </w:div>
                                <w:div w:id="1273972746">
                                  <w:marLeft w:val="75"/>
                                  <w:marRight w:val="0"/>
                                  <w:marTop w:val="0"/>
                                  <w:marBottom w:val="0"/>
                                  <w:divBdr>
                                    <w:top w:val="none" w:sz="0" w:space="0" w:color="auto"/>
                                    <w:left w:val="none" w:sz="0" w:space="0" w:color="auto"/>
                                    <w:bottom w:val="none" w:sz="0" w:space="0" w:color="auto"/>
                                    <w:right w:val="none" w:sz="0" w:space="0" w:color="auto"/>
                                  </w:divBdr>
                                </w:div>
                                <w:div w:id="1030646012">
                                  <w:marLeft w:val="75"/>
                                  <w:marRight w:val="0"/>
                                  <w:marTop w:val="0"/>
                                  <w:marBottom w:val="0"/>
                                  <w:divBdr>
                                    <w:top w:val="none" w:sz="0" w:space="0" w:color="auto"/>
                                    <w:left w:val="none" w:sz="0" w:space="0" w:color="auto"/>
                                    <w:bottom w:val="none" w:sz="0" w:space="0" w:color="auto"/>
                                    <w:right w:val="none" w:sz="0" w:space="0" w:color="auto"/>
                                  </w:divBdr>
                                </w:div>
                              </w:divsChild>
                            </w:div>
                            <w:div w:id="1520853828">
                              <w:marLeft w:val="75"/>
                              <w:marRight w:val="0"/>
                              <w:marTop w:val="75"/>
                              <w:marBottom w:val="0"/>
                              <w:divBdr>
                                <w:top w:val="none" w:sz="0" w:space="0" w:color="auto"/>
                                <w:left w:val="none" w:sz="0" w:space="0" w:color="auto"/>
                                <w:bottom w:val="none" w:sz="0" w:space="0" w:color="auto"/>
                                <w:right w:val="none" w:sz="0" w:space="0" w:color="auto"/>
                              </w:divBdr>
                            </w:div>
                            <w:div w:id="1392921472">
                              <w:marLeft w:val="75"/>
                              <w:marRight w:val="0"/>
                              <w:marTop w:val="75"/>
                              <w:marBottom w:val="0"/>
                              <w:divBdr>
                                <w:top w:val="none" w:sz="0" w:space="0" w:color="auto"/>
                                <w:left w:val="none" w:sz="0" w:space="0" w:color="auto"/>
                                <w:bottom w:val="none" w:sz="0" w:space="0" w:color="auto"/>
                                <w:right w:val="none" w:sz="0" w:space="0" w:color="auto"/>
                              </w:divBdr>
                            </w:div>
                          </w:divsChild>
                        </w:div>
                        <w:div w:id="926495887">
                          <w:marLeft w:val="75"/>
                          <w:marRight w:val="0"/>
                          <w:marTop w:val="75"/>
                          <w:marBottom w:val="0"/>
                          <w:divBdr>
                            <w:top w:val="none" w:sz="0" w:space="0" w:color="auto"/>
                            <w:left w:val="none" w:sz="0" w:space="0" w:color="auto"/>
                            <w:bottom w:val="none" w:sz="0" w:space="0" w:color="auto"/>
                            <w:right w:val="none" w:sz="0" w:space="0" w:color="auto"/>
                          </w:divBdr>
                          <w:divsChild>
                            <w:div w:id="792746123">
                              <w:marLeft w:val="0"/>
                              <w:marRight w:val="75"/>
                              <w:marTop w:val="0"/>
                              <w:marBottom w:val="0"/>
                              <w:divBdr>
                                <w:top w:val="none" w:sz="0" w:space="0" w:color="auto"/>
                                <w:left w:val="none" w:sz="0" w:space="0" w:color="auto"/>
                                <w:bottom w:val="none" w:sz="0" w:space="0" w:color="auto"/>
                                <w:right w:val="none" w:sz="0" w:space="0" w:color="auto"/>
                              </w:divBdr>
                            </w:div>
                            <w:div w:id="2086680298">
                              <w:marLeft w:val="0"/>
                              <w:marRight w:val="0"/>
                              <w:marTop w:val="0"/>
                              <w:marBottom w:val="300"/>
                              <w:divBdr>
                                <w:top w:val="none" w:sz="0" w:space="0" w:color="auto"/>
                                <w:left w:val="none" w:sz="0" w:space="0" w:color="auto"/>
                                <w:bottom w:val="none" w:sz="0" w:space="0" w:color="auto"/>
                                <w:right w:val="none" w:sz="0" w:space="0" w:color="auto"/>
                              </w:divBdr>
                            </w:div>
                            <w:div w:id="1214656159">
                              <w:marLeft w:val="75"/>
                              <w:marRight w:val="0"/>
                              <w:marTop w:val="75"/>
                              <w:marBottom w:val="0"/>
                              <w:divBdr>
                                <w:top w:val="none" w:sz="0" w:space="0" w:color="auto"/>
                                <w:left w:val="none" w:sz="0" w:space="0" w:color="auto"/>
                                <w:bottom w:val="none" w:sz="0" w:space="0" w:color="auto"/>
                                <w:right w:val="none" w:sz="0" w:space="0" w:color="auto"/>
                              </w:divBdr>
                            </w:div>
                            <w:div w:id="1448280927">
                              <w:marLeft w:val="75"/>
                              <w:marRight w:val="0"/>
                              <w:marTop w:val="75"/>
                              <w:marBottom w:val="0"/>
                              <w:divBdr>
                                <w:top w:val="none" w:sz="0" w:space="0" w:color="auto"/>
                                <w:left w:val="none" w:sz="0" w:space="0" w:color="auto"/>
                                <w:bottom w:val="none" w:sz="0" w:space="0" w:color="auto"/>
                                <w:right w:val="none" w:sz="0" w:space="0" w:color="auto"/>
                              </w:divBdr>
                              <w:divsChild>
                                <w:div w:id="365301530">
                                  <w:marLeft w:val="75"/>
                                  <w:marRight w:val="0"/>
                                  <w:marTop w:val="0"/>
                                  <w:marBottom w:val="0"/>
                                  <w:divBdr>
                                    <w:top w:val="none" w:sz="0" w:space="0" w:color="auto"/>
                                    <w:left w:val="none" w:sz="0" w:space="0" w:color="auto"/>
                                    <w:bottom w:val="none" w:sz="0" w:space="0" w:color="auto"/>
                                    <w:right w:val="none" w:sz="0" w:space="0" w:color="auto"/>
                                  </w:divBdr>
                                </w:div>
                                <w:div w:id="1734741989">
                                  <w:marLeft w:val="75"/>
                                  <w:marRight w:val="0"/>
                                  <w:marTop w:val="0"/>
                                  <w:marBottom w:val="0"/>
                                  <w:divBdr>
                                    <w:top w:val="none" w:sz="0" w:space="0" w:color="auto"/>
                                    <w:left w:val="none" w:sz="0" w:space="0" w:color="auto"/>
                                    <w:bottom w:val="none" w:sz="0" w:space="0" w:color="auto"/>
                                    <w:right w:val="none" w:sz="0" w:space="0" w:color="auto"/>
                                  </w:divBdr>
                                </w:div>
                                <w:div w:id="1343971210">
                                  <w:marLeft w:val="75"/>
                                  <w:marRight w:val="0"/>
                                  <w:marTop w:val="0"/>
                                  <w:marBottom w:val="0"/>
                                  <w:divBdr>
                                    <w:top w:val="none" w:sz="0" w:space="0" w:color="auto"/>
                                    <w:left w:val="none" w:sz="0" w:space="0" w:color="auto"/>
                                    <w:bottom w:val="none" w:sz="0" w:space="0" w:color="auto"/>
                                    <w:right w:val="none" w:sz="0" w:space="0" w:color="auto"/>
                                  </w:divBdr>
                                </w:div>
                              </w:divsChild>
                            </w:div>
                            <w:div w:id="1412124457">
                              <w:marLeft w:val="75"/>
                              <w:marRight w:val="0"/>
                              <w:marTop w:val="75"/>
                              <w:marBottom w:val="0"/>
                              <w:divBdr>
                                <w:top w:val="none" w:sz="0" w:space="0" w:color="auto"/>
                                <w:left w:val="none" w:sz="0" w:space="0" w:color="auto"/>
                                <w:bottom w:val="none" w:sz="0" w:space="0" w:color="auto"/>
                                <w:right w:val="none" w:sz="0" w:space="0" w:color="auto"/>
                              </w:divBdr>
                            </w:div>
                            <w:div w:id="538905339">
                              <w:marLeft w:val="75"/>
                              <w:marRight w:val="0"/>
                              <w:marTop w:val="75"/>
                              <w:marBottom w:val="0"/>
                              <w:divBdr>
                                <w:top w:val="none" w:sz="0" w:space="0" w:color="auto"/>
                                <w:left w:val="none" w:sz="0" w:space="0" w:color="auto"/>
                                <w:bottom w:val="none" w:sz="0" w:space="0" w:color="auto"/>
                                <w:right w:val="none" w:sz="0" w:space="0" w:color="auto"/>
                              </w:divBdr>
                              <w:divsChild>
                                <w:div w:id="1993942718">
                                  <w:marLeft w:val="75"/>
                                  <w:marRight w:val="0"/>
                                  <w:marTop w:val="0"/>
                                  <w:marBottom w:val="0"/>
                                  <w:divBdr>
                                    <w:top w:val="none" w:sz="0" w:space="0" w:color="auto"/>
                                    <w:left w:val="none" w:sz="0" w:space="0" w:color="auto"/>
                                    <w:bottom w:val="none" w:sz="0" w:space="0" w:color="auto"/>
                                    <w:right w:val="none" w:sz="0" w:space="0" w:color="auto"/>
                                  </w:divBdr>
                                </w:div>
                                <w:div w:id="16487756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017483">
                      <w:marLeft w:val="75"/>
                      <w:marRight w:val="0"/>
                      <w:marTop w:val="0"/>
                      <w:marBottom w:val="0"/>
                      <w:divBdr>
                        <w:top w:val="none" w:sz="0" w:space="0" w:color="auto"/>
                        <w:left w:val="none" w:sz="0" w:space="0" w:color="auto"/>
                        <w:bottom w:val="none" w:sz="0" w:space="0" w:color="auto"/>
                        <w:right w:val="none" w:sz="0" w:space="0" w:color="auto"/>
                      </w:divBdr>
                      <w:divsChild>
                        <w:div w:id="1992559440">
                          <w:marLeft w:val="0"/>
                          <w:marRight w:val="0"/>
                          <w:marTop w:val="0"/>
                          <w:marBottom w:val="300"/>
                          <w:divBdr>
                            <w:top w:val="none" w:sz="0" w:space="0" w:color="auto"/>
                            <w:left w:val="none" w:sz="0" w:space="0" w:color="auto"/>
                            <w:bottom w:val="none" w:sz="0" w:space="0" w:color="auto"/>
                            <w:right w:val="none" w:sz="0" w:space="0" w:color="auto"/>
                          </w:divBdr>
                        </w:div>
                        <w:div w:id="1589848123">
                          <w:marLeft w:val="75"/>
                          <w:marRight w:val="0"/>
                          <w:marTop w:val="75"/>
                          <w:marBottom w:val="0"/>
                          <w:divBdr>
                            <w:top w:val="none" w:sz="0" w:space="0" w:color="auto"/>
                            <w:left w:val="none" w:sz="0" w:space="0" w:color="auto"/>
                            <w:bottom w:val="none" w:sz="0" w:space="0" w:color="auto"/>
                            <w:right w:val="none" w:sz="0" w:space="0" w:color="auto"/>
                          </w:divBdr>
                          <w:divsChild>
                            <w:div w:id="278924617">
                              <w:marLeft w:val="0"/>
                              <w:marRight w:val="75"/>
                              <w:marTop w:val="0"/>
                              <w:marBottom w:val="0"/>
                              <w:divBdr>
                                <w:top w:val="none" w:sz="0" w:space="0" w:color="auto"/>
                                <w:left w:val="none" w:sz="0" w:space="0" w:color="auto"/>
                                <w:bottom w:val="none" w:sz="0" w:space="0" w:color="auto"/>
                                <w:right w:val="none" w:sz="0" w:space="0" w:color="auto"/>
                              </w:divBdr>
                            </w:div>
                            <w:div w:id="626932237">
                              <w:marLeft w:val="0"/>
                              <w:marRight w:val="0"/>
                              <w:marTop w:val="0"/>
                              <w:marBottom w:val="300"/>
                              <w:divBdr>
                                <w:top w:val="none" w:sz="0" w:space="0" w:color="auto"/>
                                <w:left w:val="none" w:sz="0" w:space="0" w:color="auto"/>
                                <w:bottom w:val="none" w:sz="0" w:space="0" w:color="auto"/>
                                <w:right w:val="none" w:sz="0" w:space="0" w:color="auto"/>
                              </w:divBdr>
                            </w:div>
                            <w:div w:id="677777449">
                              <w:marLeft w:val="75"/>
                              <w:marRight w:val="0"/>
                              <w:marTop w:val="75"/>
                              <w:marBottom w:val="0"/>
                              <w:divBdr>
                                <w:top w:val="none" w:sz="0" w:space="0" w:color="auto"/>
                                <w:left w:val="none" w:sz="0" w:space="0" w:color="auto"/>
                                <w:bottom w:val="none" w:sz="0" w:space="0" w:color="auto"/>
                                <w:right w:val="none" w:sz="0" w:space="0" w:color="auto"/>
                              </w:divBdr>
                              <w:divsChild>
                                <w:div w:id="559051947">
                                  <w:marLeft w:val="75"/>
                                  <w:marRight w:val="0"/>
                                  <w:marTop w:val="0"/>
                                  <w:marBottom w:val="0"/>
                                  <w:divBdr>
                                    <w:top w:val="none" w:sz="0" w:space="0" w:color="auto"/>
                                    <w:left w:val="none" w:sz="0" w:space="0" w:color="auto"/>
                                    <w:bottom w:val="none" w:sz="0" w:space="0" w:color="auto"/>
                                    <w:right w:val="none" w:sz="0" w:space="0" w:color="auto"/>
                                  </w:divBdr>
                                </w:div>
                                <w:div w:id="1771467520">
                                  <w:marLeft w:val="75"/>
                                  <w:marRight w:val="0"/>
                                  <w:marTop w:val="0"/>
                                  <w:marBottom w:val="0"/>
                                  <w:divBdr>
                                    <w:top w:val="none" w:sz="0" w:space="0" w:color="auto"/>
                                    <w:left w:val="none" w:sz="0" w:space="0" w:color="auto"/>
                                    <w:bottom w:val="none" w:sz="0" w:space="0" w:color="auto"/>
                                    <w:right w:val="none" w:sz="0" w:space="0" w:color="auto"/>
                                  </w:divBdr>
                                </w:div>
                                <w:div w:id="1850637048">
                                  <w:marLeft w:val="75"/>
                                  <w:marRight w:val="0"/>
                                  <w:marTop w:val="0"/>
                                  <w:marBottom w:val="0"/>
                                  <w:divBdr>
                                    <w:top w:val="none" w:sz="0" w:space="0" w:color="auto"/>
                                    <w:left w:val="none" w:sz="0" w:space="0" w:color="auto"/>
                                    <w:bottom w:val="none" w:sz="0" w:space="0" w:color="auto"/>
                                    <w:right w:val="none" w:sz="0" w:space="0" w:color="auto"/>
                                  </w:divBdr>
                                </w:div>
                              </w:divsChild>
                            </w:div>
                            <w:div w:id="493647473">
                              <w:marLeft w:val="75"/>
                              <w:marRight w:val="0"/>
                              <w:marTop w:val="75"/>
                              <w:marBottom w:val="0"/>
                              <w:divBdr>
                                <w:top w:val="none" w:sz="0" w:space="0" w:color="auto"/>
                                <w:left w:val="none" w:sz="0" w:space="0" w:color="auto"/>
                                <w:bottom w:val="none" w:sz="0" w:space="0" w:color="auto"/>
                                <w:right w:val="none" w:sz="0" w:space="0" w:color="auto"/>
                              </w:divBdr>
                              <w:divsChild>
                                <w:div w:id="119341416">
                                  <w:marLeft w:val="75"/>
                                  <w:marRight w:val="0"/>
                                  <w:marTop w:val="0"/>
                                  <w:marBottom w:val="0"/>
                                  <w:divBdr>
                                    <w:top w:val="none" w:sz="0" w:space="0" w:color="auto"/>
                                    <w:left w:val="none" w:sz="0" w:space="0" w:color="auto"/>
                                    <w:bottom w:val="none" w:sz="0" w:space="0" w:color="auto"/>
                                    <w:right w:val="none" w:sz="0" w:space="0" w:color="auto"/>
                                  </w:divBdr>
                                </w:div>
                                <w:div w:id="2113284766">
                                  <w:marLeft w:val="75"/>
                                  <w:marRight w:val="0"/>
                                  <w:marTop w:val="0"/>
                                  <w:marBottom w:val="0"/>
                                  <w:divBdr>
                                    <w:top w:val="none" w:sz="0" w:space="0" w:color="auto"/>
                                    <w:left w:val="none" w:sz="0" w:space="0" w:color="auto"/>
                                    <w:bottom w:val="none" w:sz="0" w:space="0" w:color="auto"/>
                                    <w:right w:val="none" w:sz="0" w:space="0" w:color="auto"/>
                                  </w:divBdr>
                                </w:div>
                                <w:div w:id="559365615">
                                  <w:marLeft w:val="75"/>
                                  <w:marRight w:val="0"/>
                                  <w:marTop w:val="0"/>
                                  <w:marBottom w:val="0"/>
                                  <w:divBdr>
                                    <w:top w:val="none" w:sz="0" w:space="0" w:color="auto"/>
                                    <w:left w:val="none" w:sz="0" w:space="0" w:color="auto"/>
                                    <w:bottom w:val="none" w:sz="0" w:space="0" w:color="auto"/>
                                    <w:right w:val="none" w:sz="0" w:space="0" w:color="auto"/>
                                  </w:divBdr>
                                  <w:divsChild>
                                    <w:div w:id="1945308988">
                                      <w:marLeft w:val="75"/>
                                      <w:marRight w:val="0"/>
                                      <w:marTop w:val="75"/>
                                      <w:marBottom w:val="0"/>
                                      <w:divBdr>
                                        <w:top w:val="none" w:sz="0" w:space="0" w:color="auto"/>
                                        <w:left w:val="none" w:sz="0" w:space="0" w:color="auto"/>
                                        <w:bottom w:val="none" w:sz="0" w:space="0" w:color="auto"/>
                                        <w:right w:val="none" w:sz="0" w:space="0" w:color="auto"/>
                                      </w:divBdr>
                                    </w:div>
                                    <w:div w:id="253906039">
                                      <w:marLeft w:val="75"/>
                                      <w:marRight w:val="0"/>
                                      <w:marTop w:val="75"/>
                                      <w:marBottom w:val="0"/>
                                      <w:divBdr>
                                        <w:top w:val="none" w:sz="0" w:space="0" w:color="auto"/>
                                        <w:left w:val="none" w:sz="0" w:space="0" w:color="auto"/>
                                        <w:bottom w:val="none" w:sz="0" w:space="0" w:color="auto"/>
                                        <w:right w:val="none" w:sz="0" w:space="0" w:color="auto"/>
                                      </w:divBdr>
                                    </w:div>
                                    <w:div w:id="102001549">
                                      <w:marLeft w:val="75"/>
                                      <w:marRight w:val="0"/>
                                      <w:marTop w:val="75"/>
                                      <w:marBottom w:val="0"/>
                                      <w:divBdr>
                                        <w:top w:val="none" w:sz="0" w:space="0" w:color="auto"/>
                                        <w:left w:val="none" w:sz="0" w:space="0" w:color="auto"/>
                                        <w:bottom w:val="none" w:sz="0" w:space="0" w:color="auto"/>
                                        <w:right w:val="none" w:sz="0" w:space="0" w:color="auto"/>
                                      </w:divBdr>
                                    </w:div>
                                  </w:divsChild>
                                </w:div>
                                <w:div w:id="150223903">
                                  <w:marLeft w:val="75"/>
                                  <w:marRight w:val="0"/>
                                  <w:marTop w:val="0"/>
                                  <w:marBottom w:val="0"/>
                                  <w:divBdr>
                                    <w:top w:val="none" w:sz="0" w:space="0" w:color="auto"/>
                                    <w:left w:val="none" w:sz="0" w:space="0" w:color="auto"/>
                                    <w:bottom w:val="none" w:sz="0" w:space="0" w:color="auto"/>
                                    <w:right w:val="none" w:sz="0" w:space="0" w:color="auto"/>
                                  </w:divBdr>
                                  <w:divsChild>
                                    <w:div w:id="1440105842">
                                      <w:marLeft w:val="75"/>
                                      <w:marRight w:val="0"/>
                                      <w:marTop w:val="75"/>
                                      <w:marBottom w:val="0"/>
                                      <w:divBdr>
                                        <w:top w:val="none" w:sz="0" w:space="0" w:color="auto"/>
                                        <w:left w:val="none" w:sz="0" w:space="0" w:color="auto"/>
                                        <w:bottom w:val="none" w:sz="0" w:space="0" w:color="auto"/>
                                        <w:right w:val="none" w:sz="0" w:space="0" w:color="auto"/>
                                      </w:divBdr>
                                      <w:divsChild>
                                        <w:div w:id="266666012">
                                          <w:marLeft w:val="75"/>
                                          <w:marRight w:val="0"/>
                                          <w:marTop w:val="75"/>
                                          <w:marBottom w:val="0"/>
                                          <w:divBdr>
                                            <w:top w:val="none" w:sz="0" w:space="0" w:color="auto"/>
                                            <w:left w:val="none" w:sz="0" w:space="0" w:color="auto"/>
                                            <w:bottom w:val="none" w:sz="0" w:space="0" w:color="auto"/>
                                            <w:right w:val="none" w:sz="0" w:space="0" w:color="auto"/>
                                          </w:divBdr>
                                        </w:div>
                                        <w:div w:id="1233202858">
                                          <w:marLeft w:val="75"/>
                                          <w:marRight w:val="0"/>
                                          <w:marTop w:val="75"/>
                                          <w:marBottom w:val="0"/>
                                          <w:divBdr>
                                            <w:top w:val="none" w:sz="0" w:space="0" w:color="auto"/>
                                            <w:left w:val="none" w:sz="0" w:space="0" w:color="auto"/>
                                            <w:bottom w:val="none" w:sz="0" w:space="0" w:color="auto"/>
                                            <w:right w:val="none" w:sz="0" w:space="0" w:color="auto"/>
                                          </w:divBdr>
                                        </w:div>
                                        <w:div w:id="1278953382">
                                          <w:marLeft w:val="75"/>
                                          <w:marRight w:val="0"/>
                                          <w:marTop w:val="75"/>
                                          <w:marBottom w:val="0"/>
                                          <w:divBdr>
                                            <w:top w:val="none" w:sz="0" w:space="0" w:color="auto"/>
                                            <w:left w:val="none" w:sz="0" w:space="0" w:color="auto"/>
                                            <w:bottom w:val="none" w:sz="0" w:space="0" w:color="auto"/>
                                            <w:right w:val="none" w:sz="0" w:space="0" w:color="auto"/>
                                          </w:divBdr>
                                        </w:div>
                                      </w:divsChild>
                                    </w:div>
                                    <w:div w:id="321590146">
                                      <w:marLeft w:val="75"/>
                                      <w:marRight w:val="0"/>
                                      <w:marTop w:val="75"/>
                                      <w:marBottom w:val="0"/>
                                      <w:divBdr>
                                        <w:top w:val="none" w:sz="0" w:space="0" w:color="auto"/>
                                        <w:left w:val="none" w:sz="0" w:space="0" w:color="auto"/>
                                        <w:bottom w:val="none" w:sz="0" w:space="0" w:color="auto"/>
                                        <w:right w:val="none" w:sz="0" w:space="0" w:color="auto"/>
                                      </w:divBdr>
                                      <w:divsChild>
                                        <w:div w:id="1332875928">
                                          <w:marLeft w:val="75"/>
                                          <w:marRight w:val="0"/>
                                          <w:marTop w:val="75"/>
                                          <w:marBottom w:val="0"/>
                                          <w:divBdr>
                                            <w:top w:val="none" w:sz="0" w:space="0" w:color="auto"/>
                                            <w:left w:val="none" w:sz="0" w:space="0" w:color="auto"/>
                                            <w:bottom w:val="none" w:sz="0" w:space="0" w:color="auto"/>
                                            <w:right w:val="none" w:sz="0" w:space="0" w:color="auto"/>
                                          </w:divBdr>
                                        </w:div>
                                        <w:div w:id="1353262006">
                                          <w:marLeft w:val="75"/>
                                          <w:marRight w:val="0"/>
                                          <w:marTop w:val="75"/>
                                          <w:marBottom w:val="0"/>
                                          <w:divBdr>
                                            <w:top w:val="none" w:sz="0" w:space="0" w:color="auto"/>
                                            <w:left w:val="none" w:sz="0" w:space="0" w:color="auto"/>
                                            <w:bottom w:val="none" w:sz="0" w:space="0" w:color="auto"/>
                                            <w:right w:val="none" w:sz="0" w:space="0" w:color="auto"/>
                                          </w:divBdr>
                                        </w:div>
                                        <w:div w:id="499539455">
                                          <w:marLeft w:val="75"/>
                                          <w:marRight w:val="0"/>
                                          <w:marTop w:val="75"/>
                                          <w:marBottom w:val="0"/>
                                          <w:divBdr>
                                            <w:top w:val="none" w:sz="0" w:space="0" w:color="auto"/>
                                            <w:left w:val="none" w:sz="0" w:space="0" w:color="auto"/>
                                            <w:bottom w:val="none" w:sz="0" w:space="0" w:color="auto"/>
                                            <w:right w:val="none" w:sz="0" w:space="0" w:color="auto"/>
                                          </w:divBdr>
                                        </w:div>
                                      </w:divsChild>
                                    </w:div>
                                    <w:div w:id="711152686">
                                      <w:marLeft w:val="75"/>
                                      <w:marRight w:val="0"/>
                                      <w:marTop w:val="75"/>
                                      <w:marBottom w:val="0"/>
                                      <w:divBdr>
                                        <w:top w:val="none" w:sz="0" w:space="0" w:color="auto"/>
                                        <w:left w:val="none" w:sz="0" w:space="0" w:color="auto"/>
                                        <w:bottom w:val="none" w:sz="0" w:space="0" w:color="auto"/>
                                        <w:right w:val="none" w:sz="0" w:space="0" w:color="auto"/>
                                      </w:divBdr>
                                      <w:divsChild>
                                        <w:div w:id="16464761">
                                          <w:marLeft w:val="75"/>
                                          <w:marRight w:val="0"/>
                                          <w:marTop w:val="75"/>
                                          <w:marBottom w:val="0"/>
                                          <w:divBdr>
                                            <w:top w:val="none" w:sz="0" w:space="0" w:color="auto"/>
                                            <w:left w:val="none" w:sz="0" w:space="0" w:color="auto"/>
                                            <w:bottom w:val="none" w:sz="0" w:space="0" w:color="auto"/>
                                            <w:right w:val="none" w:sz="0" w:space="0" w:color="auto"/>
                                          </w:divBdr>
                                        </w:div>
                                        <w:div w:id="962619663">
                                          <w:marLeft w:val="75"/>
                                          <w:marRight w:val="0"/>
                                          <w:marTop w:val="75"/>
                                          <w:marBottom w:val="0"/>
                                          <w:divBdr>
                                            <w:top w:val="none" w:sz="0" w:space="0" w:color="auto"/>
                                            <w:left w:val="none" w:sz="0" w:space="0" w:color="auto"/>
                                            <w:bottom w:val="none" w:sz="0" w:space="0" w:color="auto"/>
                                            <w:right w:val="none" w:sz="0" w:space="0" w:color="auto"/>
                                          </w:divBdr>
                                        </w:div>
                                        <w:div w:id="468591242">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97989647">
                              <w:marLeft w:val="75"/>
                              <w:marRight w:val="0"/>
                              <w:marTop w:val="75"/>
                              <w:marBottom w:val="0"/>
                              <w:divBdr>
                                <w:top w:val="none" w:sz="0" w:space="0" w:color="auto"/>
                                <w:left w:val="none" w:sz="0" w:space="0" w:color="auto"/>
                                <w:bottom w:val="none" w:sz="0" w:space="0" w:color="auto"/>
                                <w:right w:val="none" w:sz="0" w:space="0" w:color="auto"/>
                              </w:divBdr>
                              <w:divsChild>
                                <w:div w:id="2017808194">
                                  <w:marLeft w:val="75"/>
                                  <w:marRight w:val="0"/>
                                  <w:marTop w:val="0"/>
                                  <w:marBottom w:val="0"/>
                                  <w:divBdr>
                                    <w:top w:val="none" w:sz="0" w:space="0" w:color="auto"/>
                                    <w:left w:val="none" w:sz="0" w:space="0" w:color="auto"/>
                                    <w:bottom w:val="none" w:sz="0" w:space="0" w:color="auto"/>
                                    <w:right w:val="none" w:sz="0" w:space="0" w:color="auto"/>
                                  </w:divBdr>
                                </w:div>
                                <w:div w:id="289553731">
                                  <w:marLeft w:val="75"/>
                                  <w:marRight w:val="0"/>
                                  <w:marTop w:val="0"/>
                                  <w:marBottom w:val="0"/>
                                  <w:divBdr>
                                    <w:top w:val="none" w:sz="0" w:space="0" w:color="auto"/>
                                    <w:left w:val="none" w:sz="0" w:space="0" w:color="auto"/>
                                    <w:bottom w:val="none" w:sz="0" w:space="0" w:color="auto"/>
                                    <w:right w:val="none" w:sz="0" w:space="0" w:color="auto"/>
                                  </w:divBdr>
                                  <w:divsChild>
                                    <w:div w:id="369453463">
                                      <w:marLeft w:val="75"/>
                                      <w:marRight w:val="0"/>
                                      <w:marTop w:val="75"/>
                                      <w:marBottom w:val="0"/>
                                      <w:divBdr>
                                        <w:top w:val="none" w:sz="0" w:space="0" w:color="auto"/>
                                        <w:left w:val="none" w:sz="0" w:space="0" w:color="auto"/>
                                        <w:bottom w:val="none" w:sz="0" w:space="0" w:color="auto"/>
                                        <w:right w:val="none" w:sz="0" w:space="0" w:color="auto"/>
                                      </w:divBdr>
                                      <w:divsChild>
                                        <w:div w:id="1230458365">
                                          <w:marLeft w:val="75"/>
                                          <w:marRight w:val="0"/>
                                          <w:marTop w:val="75"/>
                                          <w:marBottom w:val="0"/>
                                          <w:divBdr>
                                            <w:top w:val="none" w:sz="0" w:space="0" w:color="auto"/>
                                            <w:left w:val="none" w:sz="0" w:space="0" w:color="auto"/>
                                            <w:bottom w:val="none" w:sz="0" w:space="0" w:color="auto"/>
                                            <w:right w:val="none" w:sz="0" w:space="0" w:color="auto"/>
                                          </w:divBdr>
                                        </w:div>
                                        <w:div w:id="119108183">
                                          <w:marLeft w:val="75"/>
                                          <w:marRight w:val="0"/>
                                          <w:marTop w:val="75"/>
                                          <w:marBottom w:val="0"/>
                                          <w:divBdr>
                                            <w:top w:val="none" w:sz="0" w:space="0" w:color="auto"/>
                                            <w:left w:val="none" w:sz="0" w:space="0" w:color="auto"/>
                                            <w:bottom w:val="none" w:sz="0" w:space="0" w:color="auto"/>
                                            <w:right w:val="none" w:sz="0" w:space="0" w:color="auto"/>
                                          </w:divBdr>
                                        </w:div>
                                        <w:div w:id="674192906">
                                          <w:marLeft w:val="75"/>
                                          <w:marRight w:val="0"/>
                                          <w:marTop w:val="75"/>
                                          <w:marBottom w:val="0"/>
                                          <w:divBdr>
                                            <w:top w:val="none" w:sz="0" w:space="0" w:color="auto"/>
                                            <w:left w:val="none" w:sz="0" w:space="0" w:color="auto"/>
                                            <w:bottom w:val="none" w:sz="0" w:space="0" w:color="auto"/>
                                            <w:right w:val="none" w:sz="0" w:space="0" w:color="auto"/>
                                          </w:divBdr>
                                        </w:div>
                                        <w:div w:id="1457143800">
                                          <w:marLeft w:val="75"/>
                                          <w:marRight w:val="0"/>
                                          <w:marTop w:val="75"/>
                                          <w:marBottom w:val="0"/>
                                          <w:divBdr>
                                            <w:top w:val="none" w:sz="0" w:space="0" w:color="auto"/>
                                            <w:left w:val="none" w:sz="0" w:space="0" w:color="auto"/>
                                            <w:bottom w:val="none" w:sz="0" w:space="0" w:color="auto"/>
                                            <w:right w:val="none" w:sz="0" w:space="0" w:color="auto"/>
                                          </w:divBdr>
                                        </w:div>
                                      </w:divsChild>
                                    </w:div>
                                    <w:div w:id="539510110">
                                      <w:marLeft w:val="75"/>
                                      <w:marRight w:val="0"/>
                                      <w:marTop w:val="75"/>
                                      <w:marBottom w:val="0"/>
                                      <w:divBdr>
                                        <w:top w:val="none" w:sz="0" w:space="0" w:color="auto"/>
                                        <w:left w:val="none" w:sz="0" w:space="0" w:color="auto"/>
                                        <w:bottom w:val="none" w:sz="0" w:space="0" w:color="auto"/>
                                        <w:right w:val="none" w:sz="0" w:space="0" w:color="auto"/>
                                      </w:divBdr>
                                      <w:divsChild>
                                        <w:div w:id="1531649078">
                                          <w:marLeft w:val="75"/>
                                          <w:marRight w:val="0"/>
                                          <w:marTop w:val="75"/>
                                          <w:marBottom w:val="0"/>
                                          <w:divBdr>
                                            <w:top w:val="none" w:sz="0" w:space="0" w:color="auto"/>
                                            <w:left w:val="none" w:sz="0" w:space="0" w:color="auto"/>
                                            <w:bottom w:val="none" w:sz="0" w:space="0" w:color="auto"/>
                                            <w:right w:val="none" w:sz="0" w:space="0" w:color="auto"/>
                                          </w:divBdr>
                                        </w:div>
                                        <w:div w:id="1338848390">
                                          <w:marLeft w:val="75"/>
                                          <w:marRight w:val="0"/>
                                          <w:marTop w:val="75"/>
                                          <w:marBottom w:val="0"/>
                                          <w:divBdr>
                                            <w:top w:val="none" w:sz="0" w:space="0" w:color="auto"/>
                                            <w:left w:val="none" w:sz="0" w:space="0" w:color="auto"/>
                                            <w:bottom w:val="none" w:sz="0" w:space="0" w:color="auto"/>
                                            <w:right w:val="none" w:sz="0" w:space="0" w:color="auto"/>
                                          </w:divBdr>
                                        </w:div>
                                        <w:div w:id="45640217">
                                          <w:marLeft w:val="75"/>
                                          <w:marRight w:val="0"/>
                                          <w:marTop w:val="75"/>
                                          <w:marBottom w:val="0"/>
                                          <w:divBdr>
                                            <w:top w:val="none" w:sz="0" w:space="0" w:color="auto"/>
                                            <w:left w:val="none" w:sz="0" w:space="0" w:color="auto"/>
                                            <w:bottom w:val="none" w:sz="0" w:space="0" w:color="auto"/>
                                            <w:right w:val="none" w:sz="0" w:space="0" w:color="auto"/>
                                          </w:divBdr>
                                        </w:div>
                                        <w:div w:id="1448084157">
                                          <w:marLeft w:val="75"/>
                                          <w:marRight w:val="0"/>
                                          <w:marTop w:val="75"/>
                                          <w:marBottom w:val="0"/>
                                          <w:divBdr>
                                            <w:top w:val="none" w:sz="0" w:space="0" w:color="auto"/>
                                            <w:left w:val="none" w:sz="0" w:space="0" w:color="auto"/>
                                            <w:bottom w:val="none" w:sz="0" w:space="0" w:color="auto"/>
                                            <w:right w:val="none" w:sz="0" w:space="0" w:color="auto"/>
                                          </w:divBdr>
                                        </w:div>
                                      </w:divsChild>
                                    </w:div>
                                    <w:div w:id="99573293">
                                      <w:marLeft w:val="75"/>
                                      <w:marRight w:val="0"/>
                                      <w:marTop w:val="75"/>
                                      <w:marBottom w:val="0"/>
                                      <w:divBdr>
                                        <w:top w:val="none" w:sz="0" w:space="0" w:color="auto"/>
                                        <w:left w:val="none" w:sz="0" w:space="0" w:color="auto"/>
                                        <w:bottom w:val="none" w:sz="0" w:space="0" w:color="auto"/>
                                        <w:right w:val="none" w:sz="0" w:space="0" w:color="auto"/>
                                      </w:divBdr>
                                      <w:divsChild>
                                        <w:div w:id="1372850277">
                                          <w:marLeft w:val="75"/>
                                          <w:marRight w:val="0"/>
                                          <w:marTop w:val="75"/>
                                          <w:marBottom w:val="0"/>
                                          <w:divBdr>
                                            <w:top w:val="none" w:sz="0" w:space="0" w:color="auto"/>
                                            <w:left w:val="none" w:sz="0" w:space="0" w:color="auto"/>
                                            <w:bottom w:val="none" w:sz="0" w:space="0" w:color="auto"/>
                                            <w:right w:val="none" w:sz="0" w:space="0" w:color="auto"/>
                                          </w:divBdr>
                                        </w:div>
                                        <w:div w:id="543954881">
                                          <w:marLeft w:val="75"/>
                                          <w:marRight w:val="0"/>
                                          <w:marTop w:val="75"/>
                                          <w:marBottom w:val="0"/>
                                          <w:divBdr>
                                            <w:top w:val="none" w:sz="0" w:space="0" w:color="auto"/>
                                            <w:left w:val="none" w:sz="0" w:space="0" w:color="auto"/>
                                            <w:bottom w:val="none" w:sz="0" w:space="0" w:color="auto"/>
                                            <w:right w:val="none" w:sz="0" w:space="0" w:color="auto"/>
                                          </w:divBdr>
                                        </w:div>
                                        <w:div w:id="1484616547">
                                          <w:marLeft w:val="75"/>
                                          <w:marRight w:val="0"/>
                                          <w:marTop w:val="75"/>
                                          <w:marBottom w:val="0"/>
                                          <w:divBdr>
                                            <w:top w:val="none" w:sz="0" w:space="0" w:color="auto"/>
                                            <w:left w:val="none" w:sz="0" w:space="0" w:color="auto"/>
                                            <w:bottom w:val="none" w:sz="0" w:space="0" w:color="auto"/>
                                            <w:right w:val="none" w:sz="0" w:space="0" w:color="auto"/>
                                          </w:divBdr>
                                        </w:div>
                                        <w:div w:id="1175849624">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1290626268">
                                  <w:marLeft w:val="75"/>
                                  <w:marRight w:val="0"/>
                                  <w:marTop w:val="0"/>
                                  <w:marBottom w:val="0"/>
                                  <w:divBdr>
                                    <w:top w:val="none" w:sz="0" w:space="0" w:color="auto"/>
                                    <w:left w:val="none" w:sz="0" w:space="0" w:color="auto"/>
                                    <w:bottom w:val="none" w:sz="0" w:space="0" w:color="auto"/>
                                    <w:right w:val="none" w:sz="0" w:space="0" w:color="auto"/>
                                  </w:divBdr>
                                </w:div>
                              </w:divsChild>
                            </w:div>
                            <w:div w:id="658265451">
                              <w:marLeft w:val="75"/>
                              <w:marRight w:val="0"/>
                              <w:marTop w:val="75"/>
                              <w:marBottom w:val="0"/>
                              <w:divBdr>
                                <w:top w:val="none" w:sz="0" w:space="0" w:color="auto"/>
                                <w:left w:val="none" w:sz="0" w:space="0" w:color="auto"/>
                                <w:bottom w:val="none" w:sz="0" w:space="0" w:color="auto"/>
                                <w:right w:val="none" w:sz="0" w:space="0" w:color="auto"/>
                              </w:divBdr>
                              <w:divsChild>
                                <w:div w:id="1387021857">
                                  <w:marLeft w:val="75"/>
                                  <w:marRight w:val="0"/>
                                  <w:marTop w:val="0"/>
                                  <w:marBottom w:val="0"/>
                                  <w:divBdr>
                                    <w:top w:val="none" w:sz="0" w:space="0" w:color="auto"/>
                                    <w:left w:val="none" w:sz="0" w:space="0" w:color="auto"/>
                                    <w:bottom w:val="none" w:sz="0" w:space="0" w:color="auto"/>
                                    <w:right w:val="none" w:sz="0" w:space="0" w:color="auto"/>
                                  </w:divBdr>
                                </w:div>
                                <w:div w:id="2057118050">
                                  <w:marLeft w:val="75"/>
                                  <w:marRight w:val="0"/>
                                  <w:marTop w:val="0"/>
                                  <w:marBottom w:val="0"/>
                                  <w:divBdr>
                                    <w:top w:val="none" w:sz="0" w:space="0" w:color="auto"/>
                                    <w:left w:val="none" w:sz="0" w:space="0" w:color="auto"/>
                                    <w:bottom w:val="none" w:sz="0" w:space="0" w:color="auto"/>
                                    <w:right w:val="none" w:sz="0" w:space="0" w:color="auto"/>
                                  </w:divBdr>
                                </w:div>
                                <w:div w:id="1175340378">
                                  <w:marLeft w:val="75"/>
                                  <w:marRight w:val="0"/>
                                  <w:marTop w:val="0"/>
                                  <w:marBottom w:val="0"/>
                                  <w:divBdr>
                                    <w:top w:val="none" w:sz="0" w:space="0" w:color="auto"/>
                                    <w:left w:val="none" w:sz="0" w:space="0" w:color="auto"/>
                                    <w:bottom w:val="none" w:sz="0" w:space="0" w:color="auto"/>
                                    <w:right w:val="none" w:sz="0" w:space="0" w:color="auto"/>
                                  </w:divBdr>
                                </w:div>
                              </w:divsChild>
                            </w:div>
                            <w:div w:id="425270060">
                              <w:marLeft w:val="75"/>
                              <w:marRight w:val="0"/>
                              <w:marTop w:val="75"/>
                              <w:marBottom w:val="0"/>
                              <w:divBdr>
                                <w:top w:val="none" w:sz="0" w:space="0" w:color="auto"/>
                                <w:left w:val="none" w:sz="0" w:space="0" w:color="auto"/>
                                <w:bottom w:val="none" w:sz="0" w:space="0" w:color="auto"/>
                                <w:right w:val="none" w:sz="0" w:space="0" w:color="auto"/>
                              </w:divBdr>
                            </w:div>
                            <w:div w:id="738338">
                              <w:marLeft w:val="75"/>
                              <w:marRight w:val="0"/>
                              <w:marTop w:val="75"/>
                              <w:marBottom w:val="0"/>
                              <w:divBdr>
                                <w:top w:val="none" w:sz="0" w:space="0" w:color="auto"/>
                                <w:left w:val="none" w:sz="0" w:space="0" w:color="auto"/>
                                <w:bottom w:val="none" w:sz="0" w:space="0" w:color="auto"/>
                                <w:right w:val="none" w:sz="0" w:space="0" w:color="auto"/>
                              </w:divBdr>
                            </w:div>
                            <w:div w:id="1722973039">
                              <w:marLeft w:val="75"/>
                              <w:marRight w:val="0"/>
                              <w:marTop w:val="75"/>
                              <w:marBottom w:val="0"/>
                              <w:divBdr>
                                <w:top w:val="none" w:sz="0" w:space="0" w:color="auto"/>
                                <w:left w:val="none" w:sz="0" w:space="0" w:color="auto"/>
                                <w:bottom w:val="none" w:sz="0" w:space="0" w:color="auto"/>
                                <w:right w:val="none" w:sz="0" w:space="0" w:color="auto"/>
                              </w:divBdr>
                            </w:div>
                            <w:div w:id="2059012915">
                              <w:marLeft w:val="75"/>
                              <w:marRight w:val="0"/>
                              <w:marTop w:val="75"/>
                              <w:marBottom w:val="0"/>
                              <w:divBdr>
                                <w:top w:val="none" w:sz="0" w:space="0" w:color="auto"/>
                                <w:left w:val="none" w:sz="0" w:space="0" w:color="auto"/>
                                <w:bottom w:val="none" w:sz="0" w:space="0" w:color="auto"/>
                                <w:right w:val="none" w:sz="0" w:space="0" w:color="auto"/>
                              </w:divBdr>
                            </w:div>
                            <w:div w:id="63798954">
                              <w:marLeft w:val="75"/>
                              <w:marRight w:val="0"/>
                              <w:marTop w:val="75"/>
                              <w:marBottom w:val="0"/>
                              <w:divBdr>
                                <w:top w:val="none" w:sz="0" w:space="0" w:color="auto"/>
                                <w:left w:val="none" w:sz="0" w:space="0" w:color="auto"/>
                                <w:bottom w:val="none" w:sz="0" w:space="0" w:color="auto"/>
                                <w:right w:val="none" w:sz="0" w:space="0" w:color="auto"/>
                              </w:divBdr>
                              <w:divsChild>
                                <w:div w:id="1388070136">
                                  <w:marLeft w:val="75"/>
                                  <w:marRight w:val="0"/>
                                  <w:marTop w:val="0"/>
                                  <w:marBottom w:val="0"/>
                                  <w:divBdr>
                                    <w:top w:val="none" w:sz="0" w:space="0" w:color="auto"/>
                                    <w:left w:val="none" w:sz="0" w:space="0" w:color="auto"/>
                                    <w:bottom w:val="none" w:sz="0" w:space="0" w:color="auto"/>
                                    <w:right w:val="none" w:sz="0" w:space="0" w:color="auto"/>
                                  </w:divBdr>
                                  <w:divsChild>
                                    <w:div w:id="722289087">
                                      <w:marLeft w:val="75"/>
                                      <w:marRight w:val="0"/>
                                      <w:marTop w:val="75"/>
                                      <w:marBottom w:val="0"/>
                                      <w:divBdr>
                                        <w:top w:val="none" w:sz="0" w:space="0" w:color="auto"/>
                                        <w:left w:val="none" w:sz="0" w:space="0" w:color="auto"/>
                                        <w:bottom w:val="none" w:sz="0" w:space="0" w:color="auto"/>
                                        <w:right w:val="none" w:sz="0" w:space="0" w:color="auto"/>
                                      </w:divBdr>
                                    </w:div>
                                    <w:div w:id="1415324236">
                                      <w:marLeft w:val="75"/>
                                      <w:marRight w:val="0"/>
                                      <w:marTop w:val="75"/>
                                      <w:marBottom w:val="0"/>
                                      <w:divBdr>
                                        <w:top w:val="none" w:sz="0" w:space="0" w:color="auto"/>
                                        <w:left w:val="none" w:sz="0" w:space="0" w:color="auto"/>
                                        <w:bottom w:val="none" w:sz="0" w:space="0" w:color="auto"/>
                                        <w:right w:val="none" w:sz="0" w:space="0" w:color="auto"/>
                                      </w:divBdr>
                                    </w:div>
                                  </w:divsChild>
                                </w:div>
                                <w:div w:id="2113012036">
                                  <w:marLeft w:val="75"/>
                                  <w:marRight w:val="0"/>
                                  <w:marTop w:val="0"/>
                                  <w:marBottom w:val="0"/>
                                  <w:divBdr>
                                    <w:top w:val="none" w:sz="0" w:space="0" w:color="auto"/>
                                    <w:left w:val="none" w:sz="0" w:space="0" w:color="auto"/>
                                    <w:bottom w:val="none" w:sz="0" w:space="0" w:color="auto"/>
                                    <w:right w:val="none" w:sz="0" w:space="0" w:color="auto"/>
                                  </w:divBdr>
                                </w:div>
                              </w:divsChild>
                            </w:div>
                            <w:div w:id="1924021692">
                              <w:marLeft w:val="75"/>
                              <w:marRight w:val="0"/>
                              <w:marTop w:val="75"/>
                              <w:marBottom w:val="0"/>
                              <w:divBdr>
                                <w:top w:val="none" w:sz="0" w:space="0" w:color="auto"/>
                                <w:left w:val="none" w:sz="0" w:space="0" w:color="auto"/>
                                <w:bottom w:val="none" w:sz="0" w:space="0" w:color="auto"/>
                                <w:right w:val="none" w:sz="0" w:space="0" w:color="auto"/>
                              </w:divBdr>
                            </w:div>
                            <w:div w:id="2047482591">
                              <w:marLeft w:val="75"/>
                              <w:marRight w:val="0"/>
                              <w:marTop w:val="75"/>
                              <w:marBottom w:val="0"/>
                              <w:divBdr>
                                <w:top w:val="none" w:sz="0" w:space="0" w:color="auto"/>
                                <w:left w:val="none" w:sz="0" w:space="0" w:color="auto"/>
                                <w:bottom w:val="none" w:sz="0" w:space="0" w:color="auto"/>
                                <w:right w:val="none" w:sz="0" w:space="0" w:color="auto"/>
                              </w:divBdr>
                            </w:div>
                          </w:divsChild>
                        </w:div>
                        <w:div w:id="1305550275">
                          <w:marLeft w:val="75"/>
                          <w:marRight w:val="0"/>
                          <w:marTop w:val="75"/>
                          <w:marBottom w:val="0"/>
                          <w:divBdr>
                            <w:top w:val="none" w:sz="0" w:space="0" w:color="auto"/>
                            <w:left w:val="none" w:sz="0" w:space="0" w:color="auto"/>
                            <w:bottom w:val="none" w:sz="0" w:space="0" w:color="auto"/>
                            <w:right w:val="none" w:sz="0" w:space="0" w:color="auto"/>
                          </w:divBdr>
                          <w:divsChild>
                            <w:div w:id="100302641">
                              <w:marLeft w:val="0"/>
                              <w:marRight w:val="75"/>
                              <w:marTop w:val="0"/>
                              <w:marBottom w:val="0"/>
                              <w:divBdr>
                                <w:top w:val="none" w:sz="0" w:space="0" w:color="auto"/>
                                <w:left w:val="none" w:sz="0" w:space="0" w:color="auto"/>
                                <w:bottom w:val="none" w:sz="0" w:space="0" w:color="auto"/>
                                <w:right w:val="none" w:sz="0" w:space="0" w:color="auto"/>
                              </w:divBdr>
                            </w:div>
                            <w:div w:id="823815173">
                              <w:marLeft w:val="0"/>
                              <w:marRight w:val="0"/>
                              <w:marTop w:val="0"/>
                              <w:marBottom w:val="300"/>
                              <w:divBdr>
                                <w:top w:val="none" w:sz="0" w:space="0" w:color="auto"/>
                                <w:left w:val="none" w:sz="0" w:space="0" w:color="auto"/>
                                <w:bottom w:val="none" w:sz="0" w:space="0" w:color="auto"/>
                                <w:right w:val="none" w:sz="0" w:space="0" w:color="auto"/>
                              </w:divBdr>
                            </w:div>
                            <w:div w:id="1561014101">
                              <w:marLeft w:val="75"/>
                              <w:marRight w:val="0"/>
                              <w:marTop w:val="75"/>
                              <w:marBottom w:val="0"/>
                              <w:divBdr>
                                <w:top w:val="none" w:sz="0" w:space="0" w:color="auto"/>
                                <w:left w:val="none" w:sz="0" w:space="0" w:color="auto"/>
                                <w:bottom w:val="none" w:sz="0" w:space="0" w:color="auto"/>
                                <w:right w:val="none" w:sz="0" w:space="0" w:color="auto"/>
                              </w:divBdr>
                              <w:divsChild>
                                <w:div w:id="831873512">
                                  <w:marLeft w:val="75"/>
                                  <w:marRight w:val="0"/>
                                  <w:marTop w:val="0"/>
                                  <w:marBottom w:val="0"/>
                                  <w:divBdr>
                                    <w:top w:val="none" w:sz="0" w:space="0" w:color="auto"/>
                                    <w:left w:val="none" w:sz="0" w:space="0" w:color="auto"/>
                                    <w:bottom w:val="none" w:sz="0" w:space="0" w:color="auto"/>
                                    <w:right w:val="none" w:sz="0" w:space="0" w:color="auto"/>
                                  </w:divBdr>
                                </w:div>
                                <w:div w:id="449015051">
                                  <w:marLeft w:val="75"/>
                                  <w:marRight w:val="0"/>
                                  <w:marTop w:val="0"/>
                                  <w:marBottom w:val="0"/>
                                  <w:divBdr>
                                    <w:top w:val="none" w:sz="0" w:space="0" w:color="auto"/>
                                    <w:left w:val="none" w:sz="0" w:space="0" w:color="auto"/>
                                    <w:bottom w:val="none" w:sz="0" w:space="0" w:color="auto"/>
                                    <w:right w:val="none" w:sz="0" w:space="0" w:color="auto"/>
                                  </w:divBdr>
                                </w:div>
                                <w:div w:id="1720782793">
                                  <w:marLeft w:val="75"/>
                                  <w:marRight w:val="0"/>
                                  <w:marTop w:val="0"/>
                                  <w:marBottom w:val="0"/>
                                  <w:divBdr>
                                    <w:top w:val="none" w:sz="0" w:space="0" w:color="auto"/>
                                    <w:left w:val="none" w:sz="0" w:space="0" w:color="auto"/>
                                    <w:bottom w:val="none" w:sz="0" w:space="0" w:color="auto"/>
                                    <w:right w:val="none" w:sz="0" w:space="0" w:color="auto"/>
                                  </w:divBdr>
                                </w:div>
                                <w:div w:id="235290090">
                                  <w:marLeft w:val="75"/>
                                  <w:marRight w:val="0"/>
                                  <w:marTop w:val="0"/>
                                  <w:marBottom w:val="0"/>
                                  <w:divBdr>
                                    <w:top w:val="none" w:sz="0" w:space="0" w:color="auto"/>
                                    <w:left w:val="none" w:sz="0" w:space="0" w:color="auto"/>
                                    <w:bottom w:val="none" w:sz="0" w:space="0" w:color="auto"/>
                                    <w:right w:val="none" w:sz="0" w:space="0" w:color="auto"/>
                                  </w:divBdr>
                                </w:div>
                              </w:divsChild>
                            </w:div>
                            <w:div w:id="1714112709">
                              <w:marLeft w:val="75"/>
                              <w:marRight w:val="0"/>
                              <w:marTop w:val="75"/>
                              <w:marBottom w:val="0"/>
                              <w:divBdr>
                                <w:top w:val="none" w:sz="0" w:space="0" w:color="auto"/>
                                <w:left w:val="none" w:sz="0" w:space="0" w:color="auto"/>
                                <w:bottom w:val="none" w:sz="0" w:space="0" w:color="auto"/>
                                <w:right w:val="none" w:sz="0" w:space="0" w:color="auto"/>
                              </w:divBdr>
                            </w:div>
                            <w:div w:id="1316252503">
                              <w:marLeft w:val="75"/>
                              <w:marRight w:val="0"/>
                              <w:marTop w:val="75"/>
                              <w:marBottom w:val="0"/>
                              <w:divBdr>
                                <w:top w:val="none" w:sz="0" w:space="0" w:color="auto"/>
                                <w:left w:val="none" w:sz="0" w:space="0" w:color="auto"/>
                                <w:bottom w:val="none" w:sz="0" w:space="0" w:color="auto"/>
                                <w:right w:val="none" w:sz="0" w:space="0" w:color="auto"/>
                              </w:divBdr>
                            </w:div>
                            <w:div w:id="231504741">
                              <w:marLeft w:val="75"/>
                              <w:marRight w:val="0"/>
                              <w:marTop w:val="75"/>
                              <w:marBottom w:val="0"/>
                              <w:divBdr>
                                <w:top w:val="none" w:sz="0" w:space="0" w:color="auto"/>
                                <w:left w:val="none" w:sz="0" w:space="0" w:color="auto"/>
                                <w:bottom w:val="none" w:sz="0" w:space="0" w:color="auto"/>
                                <w:right w:val="none" w:sz="0" w:space="0" w:color="auto"/>
                              </w:divBdr>
                            </w:div>
                            <w:div w:id="1888250272">
                              <w:marLeft w:val="75"/>
                              <w:marRight w:val="0"/>
                              <w:marTop w:val="75"/>
                              <w:marBottom w:val="0"/>
                              <w:divBdr>
                                <w:top w:val="none" w:sz="0" w:space="0" w:color="auto"/>
                                <w:left w:val="none" w:sz="0" w:space="0" w:color="auto"/>
                                <w:bottom w:val="none" w:sz="0" w:space="0" w:color="auto"/>
                                <w:right w:val="none" w:sz="0" w:space="0" w:color="auto"/>
                              </w:divBdr>
                            </w:div>
                          </w:divsChild>
                        </w:div>
                        <w:div w:id="134614815">
                          <w:marLeft w:val="75"/>
                          <w:marRight w:val="0"/>
                          <w:marTop w:val="75"/>
                          <w:marBottom w:val="0"/>
                          <w:divBdr>
                            <w:top w:val="none" w:sz="0" w:space="0" w:color="auto"/>
                            <w:left w:val="none" w:sz="0" w:space="0" w:color="auto"/>
                            <w:bottom w:val="none" w:sz="0" w:space="0" w:color="auto"/>
                            <w:right w:val="none" w:sz="0" w:space="0" w:color="auto"/>
                          </w:divBdr>
                          <w:divsChild>
                            <w:div w:id="1428774938">
                              <w:marLeft w:val="0"/>
                              <w:marRight w:val="75"/>
                              <w:marTop w:val="0"/>
                              <w:marBottom w:val="0"/>
                              <w:divBdr>
                                <w:top w:val="none" w:sz="0" w:space="0" w:color="auto"/>
                                <w:left w:val="none" w:sz="0" w:space="0" w:color="auto"/>
                                <w:bottom w:val="none" w:sz="0" w:space="0" w:color="auto"/>
                                <w:right w:val="none" w:sz="0" w:space="0" w:color="auto"/>
                              </w:divBdr>
                            </w:div>
                            <w:div w:id="1790127834">
                              <w:marLeft w:val="0"/>
                              <w:marRight w:val="0"/>
                              <w:marTop w:val="0"/>
                              <w:marBottom w:val="300"/>
                              <w:divBdr>
                                <w:top w:val="none" w:sz="0" w:space="0" w:color="auto"/>
                                <w:left w:val="none" w:sz="0" w:space="0" w:color="auto"/>
                                <w:bottom w:val="none" w:sz="0" w:space="0" w:color="auto"/>
                                <w:right w:val="none" w:sz="0" w:space="0" w:color="auto"/>
                              </w:divBdr>
                            </w:div>
                            <w:div w:id="2108503938">
                              <w:marLeft w:val="75"/>
                              <w:marRight w:val="0"/>
                              <w:marTop w:val="75"/>
                              <w:marBottom w:val="0"/>
                              <w:divBdr>
                                <w:top w:val="none" w:sz="0" w:space="0" w:color="auto"/>
                                <w:left w:val="none" w:sz="0" w:space="0" w:color="auto"/>
                                <w:bottom w:val="none" w:sz="0" w:space="0" w:color="auto"/>
                                <w:right w:val="none" w:sz="0" w:space="0" w:color="auto"/>
                              </w:divBdr>
                              <w:divsChild>
                                <w:div w:id="2077311696">
                                  <w:marLeft w:val="75"/>
                                  <w:marRight w:val="0"/>
                                  <w:marTop w:val="0"/>
                                  <w:marBottom w:val="0"/>
                                  <w:divBdr>
                                    <w:top w:val="none" w:sz="0" w:space="0" w:color="auto"/>
                                    <w:left w:val="none" w:sz="0" w:space="0" w:color="auto"/>
                                    <w:bottom w:val="none" w:sz="0" w:space="0" w:color="auto"/>
                                    <w:right w:val="none" w:sz="0" w:space="0" w:color="auto"/>
                                  </w:divBdr>
                                </w:div>
                                <w:div w:id="1067992416">
                                  <w:marLeft w:val="75"/>
                                  <w:marRight w:val="0"/>
                                  <w:marTop w:val="0"/>
                                  <w:marBottom w:val="0"/>
                                  <w:divBdr>
                                    <w:top w:val="none" w:sz="0" w:space="0" w:color="auto"/>
                                    <w:left w:val="none" w:sz="0" w:space="0" w:color="auto"/>
                                    <w:bottom w:val="none" w:sz="0" w:space="0" w:color="auto"/>
                                    <w:right w:val="none" w:sz="0" w:space="0" w:color="auto"/>
                                  </w:divBdr>
                                </w:div>
                                <w:div w:id="442655961">
                                  <w:marLeft w:val="75"/>
                                  <w:marRight w:val="0"/>
                                  <w:marTop w:val="0"/>
                                  <w:marBottom w:val="0"/>
                                  <w:divBdr>
                                    <w:top w:val="none" w:sz="0" w:space="0" w:color="auto"/>
                                    <w:left w:val="none" w:sz="0" w:space="0" w:color="auto"/>
                                    <w:bottom w:val="none" w:sz="0" w:space="0" w:color="auto"/>
                                    <w:right w:val="none" w:sz="0" w:space="0" w:color="auto"/>
                                  </w:divBdr>
                                </w:div>
                                <w:div w:id="1212690079">
                                  <w:marLeft w:val="75"/>
                                  <w:marRight w:val="0"/>
                                  <w:marTop w:val="0"/>
                                  <w:marBottom w:val="0"/>
                                  <w:divBdr>
                                    <w:top w:val="none" w:sz="0" w:space="0" w:color="auto"/>
                                    <w:left w:val="none" w:sz="0" w:space="0" w:color="auto"/>
                                    <w:bottom w:val="none" w:sz="0" w:space="0" w:color="auto"/>
                                    <w:right w:val="none" w:sz="0" w:space="0" w:color="auto"/>
                                  </w:divBdr>
                                  <w:divsChild>
                                    <w:div w:id="2079396629">
                                      <w:marLeft w:val="75"/>
                                      <w:marRight w:val="0"/>
                                      <w:marTop w:val="75"/>
                                      <w:marBottom w:val="0"/>
                                      <w:divBdr>
                                        <w:top w:val="none" w:sz="0" w:space="0" w:color="auto"/>
                                        <w:left w:val="none" w:sz="0" w:space="0" w:color="auto"/>
                                        <w:bottom w:val="none" w:sz="0" w:space="0" w:color="auto"/>
                                        <w:right w:val="none" w:sz="0" w:space="0" w:color="auto"/>
                                      </w:divBdr>
                                    </w:div>
                                    <w:div w:id="297805708">
                                      <w:marLeft w:val="75"/>
                                      <w:marRight w:val="0"/>
                                      <w:marTop w:val="75"/>
                                      <w:marBottom w:val="0"/>
                                      <w:divBdr>
                                        <w:top w:val="none" w:sz="0" w:space="0" w:color="auto"/>
                                        <w:left w:val="none" w:sz="0" w:space="0" w:color="auto"/>
                                        <w:bottom w:val="none" w:sz="0" w:space="0" w:color="auto"/>
                                        <w:right w:val="none" w:sz="0" w:space="0" w:color="auto"/>
                                      </w:divBdr>
                                    </w:div>
                                  </w:divsChild>
                                </w:div>
                                <w:div w:id="765686465">
                                  <w:marLeft w:val="75"/>
                                  <w:marRight w:val="0"/>
                                  <w:marTop w:val="0"/>
                                  <w:marBottom w:val="0"/>
                                  <w:divBdr>
                                    <w:top w:val="none" w:sz="0" w:space="0" w:color="auto"/>
                                    <w:left w:val="none" w:sz="0" w:space="0" w:color="auto"/>
                                    <w:bottom w:val="none" w:sz="0" w:space="0" w:color="auto"/>
                                    <w:right w:val="none" w:sz="0" w:space="0" w:color="auto"/>
                                  </w:divBdr>
                                  <w:divsChild>
                                    <w:div w:id="557326900">
                                      <w:marLeft w:val="75"/>
                                      <w:marRight w:val="0"/>
                                      <w:marTop w:val="75"/>
                                      <w:marBottom w:val="0"/>
                                      <w:divBdr>
                                        <w:top w:val="none" w:sz="0" w:space="0" w:color="auto"/>
                                        <w:left w:val="none" w:sz="0" w:space="0" w:color="auto"/>
                                        <w:bottom w:val="none" w:sz="0" w:space="0" w:color="auto"/>
                                        <w:right w:val="none" w:sz="0" w:space="0" w:color="auto"/>
                                      </w:divBdr>
                                    </w:div>
                                    <w:div w:id="639965814">
                                      <w:marLeft w:val="75"/>
                                      <w:marRight w:val="0"/>
                                      <w:marTop w:val="75"/>
                                      <w:marBottom w:val="0"/>
                                      <w:divBdr>
                                        <w:top w:val="none" w:sz="0" w:space="0" w:color="auto"/>
                                        <w:left w:val="none" w:sz="0" w:space="0" w:color="auto"/>
                                        <w:bottom w:val="none" w:sz="0" w:space="0" w:color="auto"/>
                                        <w:right w:val="none" w:sz="0" w:space="0" w:color="auto"/>
                                      </w:divBdr>
                                    </w:div>
                                  </w:divsChild>
                                </w:div>
                                <w:div w:id="358091011">
                                  <w:marLeft w:val="75"/>
                                  <w:marRight w:val="0"/>
                                  <w:marTop w:val="0"/>
                                  <w:marBottom w:val="0"/>
                                  <w:divBdr>
                                    <w:top w:val="none" w:sz="0" w:space="0" w:color="auto"/>
                                    <w:left w:val="none" w:sz="0" w:space="0" w:color="auto"/>
                                    <w:bottom w:val="none" w:sz="0" w:space="0" w:color="auto"/>
                                    <w:right w:val="none" w:sz="0" w:space="0" w:color="auto"/>
                                  </w:divBdr>
                                  <w:divsChild>
                                    <w:div w:id="1940261153">
                                      <w:marLeft w:val="75"/>
                                      <w:marRight w:val="0"/>
                                      <w:marTop w:val="75"/>
                                      <w:marBottom w:val="0"/>
                                      <w:divBdr>
                                        <w:top w:val="none" w:sz="0" w:space="0" w:color="auto"/>
                                        <w:left w:val="none" w:sz="0" w:space="0" w:color="auto"/>
                                        <w:bottom w:val="none" w:sz="0" w:space="0" w:color="auto"/>
                                        <w:right w:val="none" w:sz="0" w:space="0" w:color="auto"/>
                                      </w:divBdr>
                                    </w:div>
                                    <w:div w:id="1019819389">
                                      <w:marLeft w:val="75"/>
                                      <w:marRight w:val="0"/>
                                      <w:marTop w:val="75"/>
                                      <w:marBottom w:val="0"/>
                                      <w:divBdr>
                                        <w:top w:val="none" w:sz="0" w:space="0" w:color="auto"/>
                                        <w:left w:val="none" w:sz="0" w:space="0" w:color="auto"/>
                                        <w:bottom w:val="none" w:sz="0" w:space="0" w:color="auto"/>
                                        <w:right w:val="none" w:sz="0" w:space="0" w:color="auto"/>
                                      </w:divBdr>
                                    </w:div>
                                    <w:div w:id="631711130">
                                      <w:marLeft w:val="75"/>
                                      <w:marRight w:val="0"/>
                                      <w:marTop w:val="75"/>
                                      <w:marBottom w:val="0"/>
                                      <w:divBdr>
                                        <w:top w:val="none" w:sz="0" w:space="0" w:color="auto"/>
                                        <w:left w:val="none" w:sz="0" w:space="0" w:color="auto"/>
                                        <w:bottom w:val="none" w:sz="0" w:space="0" w:color="auto"/>
                                        <w:right w:val="none" w:sz="0" w:space="0" w:color="auto"/>
                                      </w:divBdr>
                                    </w:div>
                                  </w:divsChild>
                                </w:div>
                                <w:div w:id="1277558847">
                                  <w:marLeft w:val="75"/>
                                  <w:marRight w:val="0"/>
                                  <w:marTop w:val="0"/>
                                  <w:marBottom w:val="0"/>
                                  <w:divBdr>
                                    <w:top w:val="none" w:sz="0" w:space="0" w:color="auto"/>
                                    <w:left w:val="none" w:sz="0" w:space="0" w:color="auto"/>
                                    <w:bottom w:val="none" w:sz="0" w:space="0" w:color="auto"/>
                                    <w:right w:val="none" w:sz="0" w:space="0" w:color="auto"/>
                                  </w:divBdr>
                                  <w:divsChild>
                                    <w:div w:id="975068393">
                                      <w:marLeft w:val="75"/>
                                      <w:marRight w:val="0"/>
                                      <w:marTop w:val="75"/>
                                      <w:marBottom w:val="0"/>
                                      <w:divBdr>
                                        <w:top w:val="none" w:sz="0" w:space="0" w:color="auto"/>
                                        <w:left w:val="none" w:sz="0" w:space="0" w:color="auto"/>
                                        <w:bottom w:val="none" w:sz="0" w:space="0" w:color="auto"/>
                                        <w:right w:val="none" w:sz="0" w:space="0" w:color="auto"/>
                                      </w:divBdr>
                                    </w:div>
                                    <w:div w:id="1994987661">
                                      <w:marLeft w:val="75"/>
                                      <w:marRight w:val="0"/>
                                      <w:marTop w:val="75"/>
                                      <w:marBottom w:val="0"/>
                                      <w:divBdr>
                                        <w:top w:val="none" w:sz="0" w:space="0" w:color="auto"/>
                                        <w:left w:val="none" w:sz="0" w:space="0" w:color="auto"/>
                                        <w:bottom w:val="none" w:sz="0" w:space="0" w:color="auto"/>
                                        <w:right w:val="none" w:sz="0" w:space="0" w:color="auto"/>
                                      </w:divBdr>
                                    </w:div>
                                    <w:div w:id="1809854166">
                                      <w:marLeft w:val="75"/>
                                      <w:marRight w:val="0"/>
                                      <w:marTop w:val="75"/>
                                      <w:marBottom w:val="0"/>
                                      <w:divBdr>
                                        <w:top w:val="none" w:sz="0" w:space="0" w:color="auto"/>
                                        <w:left w:val="none" w:sz="0" w:space="0" w:color="auto"/>
                                        <w:bottom w:val="none" w:sz="0" w:space="0" w:color="auto"/>
                                        <w:right w:val="none" w:sz="0" w:space="0" w:color="auto"/>
                                      </w:divBdr>
                                    </w:div>
                                  </w:divsChild>
                                </w:div>
                                <w:div w:id="1876037229">
                                  <w:marLeft w:val="75"/>
                                  <w:marRight w:val="0"/>
                                  <w:marTop w:val="0"/>
                                  <w:marBottom w:val="0"/>
                                  <w:divBdr>
                                    <w:top w:val="none" w:sz="0" w:space="0" w:color="auto"/>
                                    <w:left w:val="none" w:sz="0" w:space="0" w:color="auto"/>
                                    <w:bottom w:val="none" w:sz="0" w:space="0" w:color="auto"/>
                                    <w:right w:val="none" w:sz="0" w:space="0" w:color="auto"/>
                                  </w:divBdr>
                                  <w:divsChild>
                                    <w:div w:id="1804155108">
                                      <w:marLeft w:val="75"/>
                                      <w:marRight w:val="0"/>
                                      <w:marTop w:val="75"/>
                                      <w:marBottom w:val="0"/>
                                      <w:divBdr>
                                        <w:top w:val="none" w:sz="0" w:space="0" w:color="auto"/>
                                        <w:left w:val="none" w:sz="0" w:space="0" w:color="auto"/>
                                        <w:bottom w:val="none" w:sz="0" w:space="0" w:color="auto"/>
                                        <w:right w:val="none" w:sz="0" w:space="0" w:color="auto"/>
                                      </w:divBdr>
                                    </w:div>
                                    <w:div w:id="511801789">
                                      <w:marLeft w:val="75"/>
                                      <w:marRight w:val="0"/>
                                      <w:marTop w:val="75"/>
                                      <w:marBottom w:val="0"/>
                                      <w:divBdr>
                                        <w:top w:val="none" w:sz="0" w:space="0" w:color="auto"/>
                                        <w:left w:val="none" w:sz="0" w:space="0" w:color="auto"/>
                                        <w:bottom w:val="none" w:sz="0" w:space="0" w:color="auto"/>
                                        <w:right w:val="none" w:sz="0" w:space="0" w:color="auto"/>
                                      </w:divBdr>
                                    </w:div>
                                  </w:divsChild>
                                </w:div>
                                <w:div w:id="2013995072">
                                  <w:marLeft w:val="75"/>
                                  <w:marRight w:val="0"/>
                                  <w:marTop w:val="0"/>
                                  <w:marBottom w:val="0"/>
                                  <w:divBdr>
                                    <w:top w:val="none" w:sz="0" w:space="0" w:color="auto"/>
                                    <w:left w:val="none" w:sz="0" w:space="0" w:color="auto"/>
                                    <w:bottom w:val="none" w:sz="0" w:space="0" w:color="auto"/>
                                    <w:right w:val="none" w:sz="0" w:space="0" w:color="auto"/>
                                  </w:divBdr>
                                </w:div>
                                <w:div w:id="1481069727">
                                  <w:marLeft w:val="75"/>
                                  <w:marRight w:val="0"/>
                                  <w:marTop w:val="0"/>
                                  <w:marBottom w:val="0"/>
                                  <w:divBdr>
                                    <w:top w:val="none" w:sz="0" w:space="0" w:color="auto"/>
                                    <w:left w:val="none" w:sz="0" w:space="0" w:color="auto"/>
                                    <w:bottom w:val="none" w:sz="0" w:space="0" w:color="auto"/>
                                    <w:right w:val="none" w:sz="0" w:space="0" w:color="auto"/>
                                  </w:divBdr>
                                </w:div>
                                <w:div w:id="100758455">
                                  <w:marLeft w:val="75"/>
                                  <w:marRight w:val="0"/>
                                  <w:marTop w:val="0"/>
                                  <w:marBottom w:val="0"/>
                                  <w:divBdr>
                                    <w:top w:val="none" w:sz="0" w:space="0" w:color="auto"/>
                                    <w:left w:val="none" w:sz="0" w:space="0" w:color="auto"/>
                                    <w:bottom w:val="none" w:sz="0" w:space="0" w:color="auto"/>
                                    <w:right w:val="none" w:sz="0" w:space="0" w:color="auto"/>
                                  </w:divBdr>
                                </w:div>
                                <w:div w:id="1545557197">
                                  <w:marLeft w:val="75"/>
                                  <w:marRight w:val="0"/>
                                  <w:marTop w:val="0"/>
                                  <w:marBottom w:val="0"/>
                                  <w:divBdr>
                                    <w:top w:val="none" w:sz="0" w:space="0" w:color="auto"/>
                                    <w:left w:val="none" w:sz="0" w:space="0" w:color="auto"/>
                                    <w:bottom w:val="none" w:sz="0" w:space="0" w:color="auto"/>
                                    <w:right w:val="none" w:sz="0" w:space="0" w:color="auto"/>
                                  </w:divBdr>
                                </w:div>
                                <w:div w:id="1824739765">
                                  <w:marLeft w:val="75"/>
                                  <w:marRight w:val="0"/>
                                  <w:marTop w:val="0"/>
                                  <w:marBottom w:val="0"/>
                                  <w:divBdr>
                                    <w:top w:val="none" w:sz="0" w:space="0" w:color="auto"/>
                                    <w:left w:val="none" w:sz="0" w:space="0" w:color="auto"/>
                                    <w:bottom w:val="none" w:sz="0" w:space="0" w:color="auto"/>
                                    <w:right w:val="none" w:sz="0" w:space="0" w:color="auto"/>
                                  </w:divBdr>
                                </w:div>
                                <w:div w:id="693655125">
                                  <w:marLeft w:val="75"/>
                                  <w:marRight w:val="0"/>
                                  <w:marTop w:val="0"/>
                                  <w:marBottom w:val="0"/>
                                  <w:divBdr>
                                    <w:top w:val="none" w:sz="0" w:space="0" w:color="auto"/>
                                    <w:left w:val="none" w:sz="0" w:space="0" w:color="auto"/>
                                    <w:bottom w:val="none" w:sz="0" w:space="0" w:color="auto"/>
                                    <w:right w:val="none" w:sz="0" w:space="0" w:color="auto"/>
                                  </w:divBdr>
                                </w:div>
                                <w:div w:id="430321011">
                                  <w:marLeft w:val="75"/>
                                  <w:marRight w:val="0"/>
                                  <w:marTop w:val="0"/>
                                  <w:marBottom w:val="0"/>
                                  <w:divBdr>
                                    <w:top w:val="none" w:sz="0" w:space="0" w:color="auto"/>
                                    <w:left w:val="none" w:sz="0" w:space="0" w:color="auto"/>
                                    <w:bottom w:val="none" w:sz="0" w:space="0" w:color="auto"/>
                                    <w:right w:val="none" w:sz="0" w:space="0" w:color="auto"/>
                                  </w:divBdr>
                                </w:div>
                                <w:div w:id="903026602">
                                  <w:marLeft w:val="75"/>
                                  <w:marRight w:val="0"/>
                                  <w:marTop w:val="0"/>
                                  <w:marBottom w:val="0"/>
                                  <w:divBdr>
                                    <w:top w:val="none" w:sz="0" w:space="0" w:color="auto"/>
                                    <w:left w:val="none" w:sz="0" w:space="0" w:color="auto"/>
                                    <w:bottom w:val="none" w:sz="0" w:space="0" w:color="auto"/>
                                    <w:right w:val="none" w:sz="0" w:space="0" w:color="auto"/>
                                  </w:divBdr>
                                </w:div>
                                <w:div w:id="1655137283">
                                  <w:marLeft w:val="75"/>
                                  <w:marRight w:val="0"/>
                                  <w:marTop w:val="0"/>
                                  <w:marBottom w:val="0"/>
                                  <w:divBdr>
                                    <w:top w:val="none" w:sz="0" w:space="0" w:color="auto"/>
                                    <w:left w:val="none" w:sz="0" w:space="0" w:color="auto"/>
                                    <w:bottom w:val="none" w:sz="0" w:space="0" w:color="auto"/>
                                    <w:right w:val="none" w:sz="0" w:space="0" w:color="auto"/>
                                  </w:divBdr>
                                </w:div>
                                <w:div w:id="747652405">
                                  <w:marLeft w:val="75"/>
                                  <w:marRight w:val="0"/>
                                  <w:marTop w:val="0"/>
                                  <w:marBottom w:val="0"/>
                                  <w:divBdr>
                                    <w:top w:val="none" w:sz="0" w:space="0" w:color="auto"/>
                                    <w:left w:val="none" w:sz="0" w:space="0" w:color="auto"/>
                                    <w:bottom w:val="none" w:sz="0" w:space="0" w:color="auto"/>
                                    <w:right w:val="none" w:sz="0" w:space="0" w:color="auto"/>
                                  </w:divBdr>
                                  <w:divsChild>
                                    <w:div w:id="1937516946">
                                      <w:marLeft w:val="75"/>
                                      <w:marRight w:val="0"/>
                                      <w:marTop w:val="75"/>
                                      <w:marBottom w:val="0"/>
                                      <w:divBdr>
                                        <w:top w:val="none" w:sz="0" w:space="0" w:color="auto"/>
                                        <w:left w:val="none" w:sz="0" w:space="0" w:color="auto"/>
                                        <w:bottom w:val="none" w:sz="0" w:space="0" w:color="auto"/>
                                        <w:right w:val="none" w:sz="0" w:space="0" w:color="auto"/>
                                      </w:divBdr>
                                    </w:div>
                                    <w:div w:id="1740058642">
                                      <w:marLeft w:val="75"/>
                                      <w:marRight w:val="0"/>
                                      <w:marTop w:val="75"/>
                                      <w:marBottom w:val="0"/>
                                      <w:divBdr>
                                        <w:top w:val="none" w:sz="0" w:space="0" w:color="auto"/>
                                        <w:left w:val="none" w:sz="0" w:space="0" w:color="auto"/>
                                        <w:bottom w:val="none" w:sz="0" w:space="0" w:color="auto"/>
                                        <w:right w:val="none" w:sz="0" w:space="0" w:color="auto"/>
                                      </w:divBdr>
                                    </w:div>
                                  </w:divsChild>
                                </w:div>
                                <w:div w:id="371737271">
                                  <w:marLeft w:val="75"/>
                                  <w:marRight w:val="0"/>
                                  <w:marTop w:val="0"/>
                                  <w:marBottom w:val="0"/>
                                  <w:divBdr>
                                    <w:top w:val="none" w:sz="0" w:space="0" w:color="auto"/>
                                    <w:left w:val="none" w:sz="0" w:space="0" w:color="auto"/>
                                    <w:bottom w:val="none" w:sz="0" w:space="0" w:color="auto"/>
                                    <w:right w:val="none" w:sz="0" w:space="0" w:color="auto"/>
                                  </w:divBdr>
                                </w:div>
                                <w:div w:id="2008171894">
                                  <w:marLeft w:val="75"/>
                                  <w:marRight w:val="0"/>
                                  <w:marTop w:val="0"/>
                                  <w:marBottom w:val="0"/>
                                  <w:divBdr>
                                    <w:top w:val="none" w:sz="0" w:space="0" w:color="auto"/>
                                    <w:left w:val="none" w:sz="0" w:space="0" w:color="auto"/>
                                    <w:bottom w:val="none" w:sz="0" w:space="0" w:color="auto"/>
                                    <w:right w:val="none" w:sz="0" w:space="0" w:color="auto"/>
                                  </w:divBdr>
                                </w:div>
                                <w:div w:id="1471290932">
                                  <w:marLeft w:val="75"/>
                                  <w:marRight w:val="0"/>
                                  <w:marTop w:val="0"/>
                                  <w:marBottom w:val="0"/>
                                  <w:divBdr>
                                    <w:top w:val="none" w:sz="0" w:space="0" w:color="auto"/>
                                    <w:left w:val="none" w:sz="0" w:space="0" w:color="auto"/>
                                    <w:bottom w:val="none" w:sz="0" w:space="0" w:color="auto"/>
                                    <w:right w:val="none" w:sz="0" w:space="0" w:color="auto"/>
                                  </w:divBdr>
                                </w:div>
                                <w:div w:id="1198471329">
                                  <w:marLeft w:val="75"/>
                                  <w:marRight w:val="0"/>
                                  <w:marTop w:val="0"/>
                                  <w:marBottom w:val="0"/>
                                  <w:divBdr>
                                    <w:top w:val="none" w:sz="0" w:space="0" w:color="auto"/>
                                    <w:left w:val="none" w:sz="0" w:space="0" w:color="auto"/>
                                    <w:bottom w:val="none" w:sz="0" w:space="0" w:color="auto"/>
                                    <w:right w:val="none" w:sz="0" w:space="0" w:color="auto"/>
                                  </w:divBdr>
                                </w:div>
                                <w:div w:id="321665054">
                                  <w:marLeft w:val="75"/>
                                  <w:marRight w:val="0"/>
                                  <w:marTop w:val="0"/>
                                  <w:marBottom w:val="0"/>
                                  <w:divBdr>
                                    <w:top w:val="none" w:sz="0" w:space="0" w:color="auto"/>
                                    <w:left w:val="none" w:sz="0" w:space="0" w:color="auto"/>
                                    <w:bottom w:val="none" w:sz="0" w:space="0" w:color="auto"/>
                                    <w:right w:val="none" w:sz="0" w:space="0" w:color="auto"/>
                                  </w:divBdr>
                                </w:div>
                                <w:div w:id="1913588530">
                                  <w:marLeft w:val="75"/>
                                  <w:marRight w:val="0"/>
                                  <w:marTop w:val="0"/>
                                  <w:marBottom w:val="0"/>
                                  <w:divBdr>
                                    <w:top w:val="none" w:sz="0" w:space="0" w:color="auto"/>
                                    <w:left w:val="none" w:sz="0" w:space="0" w:color="auto"/>
                                    <w:bottom w:val="none" w:sz="0" w:space="0" w:color="auto"/>
                                    <w:right w:val="none" w:sz="0" w:space="0" w:color="auto"/>
                                  </w:divBdr>
                                </w:div>
                                <w:div w:id="2138181248">
                                  <w:marLeft w:val="75"/>
                                  <w:marRight w:val="0"/>
                                  <w:marTop w:val="0"/>
                                  <w:marBottom w:val="0"/>
                                  <w:divBdr>
                                    <w:top w:val="none" w:sz="0" w:space="0" w:color="auto"/>
                                    <w:left w:val="none" w:sz="0" w:space="0" w:color="auto"/>
                                    <w:bottom w:val="none" w:sz="0" w:space="0" w:color="auto"/>
                                    <w:right w:val="none" w:sz="0" w:space="0" w:color="auto"/>
                                  </w:divBdr>
                                </w:div>
                                <w:div w:id="1276866258">
                                  <w:marLeft w:val="75"/>
                                  <w:marRight w:val="0"/>
                                  <w:marTop w:val="0"/>
                                  <w:marBottom w:val="0"/>
                                  <w:divBdr>
                                    <w:top w:val="none" w:sz="0" w:space="0" w:color="auto"/>
                                    <w:left w:val="none" w:sz="0" w:space="0" w:color="auto"/>
                                    <w:bottom w:val="none" w:sz="0" w:space="0" w:color="auto"/>
                                    <w:right w:val="none" w:sz="0" w:space="0" w:color="auto"/>
                                  </w:divBdr>
                                </w:div>
                                <w:div w:id="246614441">
                                  <w:marLeft w:val="75"/>
                                  <w:marRight w:val="0"/>
                                  <w:marTop w:val="0"/>
                                  <w:marBottom w:val="0"/>
                                  <w:divBdr>
                                    <w:top w:val="none" w:sz="0" w:space="0" w:color="auto"/>
                                    <w:left w:val="none" w:sz="0" w:space="0" w:color="auto"/>
                                    <w:bottom w:val="none" w:sz="0" w:space="0" w:color="auto"/>
                                    <w:right w:val="none" w:sz="0" w:space="0" w:color="auto"/>
                                  </w:divBdr>
                                </w:div>
                                <w:div w:id="571235378">
                                  <w:marLeft w:val="75"/>
                                  <w:marRight w:val="0"/>
                                  <w:marTop w:val="0"/>
                                  <w:marBottom w:val="0"/>
                                  <w:divBdr>
                                    <w:top w:val="none" w:sz="0" w:space="0" w:color="auto"/>
                                    <w:left w:val="none" w:sz="0" w:space="0" w:color="auto"/>
                                    <w:bottom w:val="none" w:sz="0" w:space="0" w:color="auto"/>
                                    <w:right w:val="none" w:sz="0" w:space="0" w:color="auto"/>
                                  </w:divBdr>
                                </w:div>
                                <w:div w:id="322971141">
                                  <w:marLeft w:val="75"/>
                                  <w:marRight w:val="0"/>
                                  <w:marTop w:val="0"/>
                                  <w:marBottom w:val="0"/>
                                  <w:divBdr>
                                    <w:top w:val="none" w:sz="0" w:space="0" w:color="auto"/>
                                    <w:left w:val="none" w:sz="0" w:space="0" w:color="auto"/>
                                    <w:bottom w:val="none" w:sz="0" w:space="0" w:color="auto"/>
                                    <w:right w:val="none" w:sz="0" w:space="0" w:color="auto"/>
                                  </w:divBdr>
                                </w:div>
                                <w:div w:id="469710784">
                                  <w:marLeft w:val="75"/>
                                  <w:marRight w:val="0"/>
                                  <w:marTop w:val="0"/>
                                  <w:marBottom w:val="0"/>
                                  <w:divBdr>
                                    <w:top w:val="none" w:sz="0" w:space="0" w:color="auto"/>
                                    <w:left w:val="none" w:sz="0" w:space="0" w:color="auto"/>
                                    <w:bottom w:val="none" w:sz="0" w:space="0" w:color="auto"/>
                                    <w:right w:val="none" w:sz="0" w:space="0" w:color="auto"/>
                                  </w:divBdr>
                                </w:div>
                                <w:div w:id="1285845427">
                                  <w:marLeft w:val="75"/>
                                  <w:marRight w:val="0"/>
                                  <w:marTop w:val="0"/>
                                  <w:marBottom w:val="0"/>
                                  <w:divBdr>
                                    <w:top w:val="none" w:sz="0" w:space="0" w:color="auto"/>
                                    <w:left w:val="none" w:sz="0" w:space="0" w:color="auto"/>
                                    <w:bottom w:val="none" w:sz="0" w:space="0" w:color="auto"/>
                                    <w:right w:val="none" w:sz="0" w:space="0" w:color="auto"/>
                                  </w:divBdr>
                                </w:div>
                              </w:divsChild>
                            </w:div>
                            <w:div w:id="305403274">
                              <w:marLeft w:val="75"/>
                              <w:marRight w:val="0"/>
                              <w:marTop w:val="75"/>
                              <w:marBottom w:val="0"/>
                              <w:divBdr>
                                <w:top w:val="none" w:sz="0" w:space="0" w:color="auto"/>
                                <w:left w:val="none" w:sz="0" w:space="0" w:color="auto"/>
                                <w:bottom w:val="none" w:sz="0" w:space="0" w:color="auto"/>
                                <w:right w:val="none" w:sz="0" w:space="0" w:color="auto"/>
                              </w:divBdr>
                            </w:div>
                            <w:div w:id="1691570624">
                              <w:marLeft w:val="75"/>
                              <w:marRight w:val="0"/>
                              <w:marTop w:val="75"/>
                              <w:marBottom w:val="0"/>
                              <w:divBdr>
                                <w:top w:val="none" w:sz="0" w:space="0" w:color="auto"/>
                                <w:left w:val="none" w:sz="0" w:space="0" w:color="auto"/>
                                <w:bottom w:val="none" w:sz="0" w:space="0" w:color="auto"/>
                                <w:right w:val="none" w:sz="0" w:space="0" w:color="auto"/>
                              </w:divBdr>
                            </w:div>
                            <w:div w:id="1541361466">
                              <w:marLeft w:val="75"/>
                              <w:marRight w:val="0"/>
                              <w:marTop w:val="75"/>
                              <w:marBottom w:val="0"/>
                              <w:divBdr>
                                <w:top w:val="none" w:sz="0" w:space="0" w:color="auto"/>
                                <w:left w:val="none" w:sz="0" w:space="0" w:color="auto"/>
                                <w:bottom w:val="none" w:sz="0" w:space="0" w:color="auto"/>
                                <w:right w:val="none" w:sz="0" w:space="0" w:color="auto"/>
                              </w:divBdr>
                            </w:div>
                            <w:div w:id="281812639">
                              <w:marLeft w:val="75"/>
                              <w:marRight w:val="0"/>
                              <w:marTop w:val="75"/>
                              <w:marBottom w:val="0"/>
                              <w:divBdr>
                                <w:top w:val="none" w:sz="0" w:space="0" w:color="auto"/>
                                <w:left w:val="none" w:sz="0" w:space="0" w:color="auto"/>
                                <w:bottom w:val="none" w:sz="0" w:space="0" w:color="auto"/>
                                <w:right w:val="none" w:sz="0" w:space="0" w:color="auto"/>
                              </w:divBdr>
                            </w:div>
                            <w:div w:id="1569996933">
                              <w:marLeft w:val="75"/>
                              <w:marRight w:val="0"/>
                              <w:marTop w:val="75"/>
                              <w:marBottom w:val="0"/>
                              <w:divBdr>
                                <w:top w:val="none" w:sz="0" w:space="0" w:color="auto"/>
                                <w:left w:val="none" w:sz="0" w:space="0" w:color="auto"/>
                                <w:bottom w:val="none" w:sz="0" w:space="0" w:color="auto"/>
                                <w:right w:val="none" w:sz="0" w:space="0" w:color="auto"/>
                              </w:divBdr>
                            </w:div>
                            <w:div w:id="1474180996">
                              <w:marLeft w:val="75"/>
                              <w:marRight w:val="0"/>
                              <w:marTop w:val="75"/>
                              <w:marBottom w:val="0"/>
                              <w:divBdr>
                                <w:top w:val="none" w:sz="0" w:space="0" w:color="auto"/>
                                <w:left w:val="none" w:sz="0" w:space="0" w:color="auto"/>
                                <w:bottom w:val="none" w:sz="0" w:space="0" w:color="auto"/>
                                <w:right w:val="none" w:sz="0" w:space="0" w:color="auto"/>
                              </w:divBdr>
                            </w:div>
                            <w:div w:id="627051843">
                              <w:marLeft w:val="75"/>
                              <w:marRight w:val="0"/>
                              <w:marTop w:val="75"/>
                              <w:marBottom w:val="0"/>
                              <w:divBdr>
                                <w:top w:val="none" w:sz="0" w:space="0" w:color="auto"/>
                                <w:left w:val="none" w:sz="0" w:space="0" w:color="auto"/>
                                <w:bottom w:val="none" w:sz="0" w:space="0" w:color="auto"/>
                                <w:right w:val="none" w:sz="0" w:space="0" w:color="auto"/>
                              </w:divBdr>
                              <w:divsChild>
                                <w:div w:id="1404645910">
                                  <w:marLeft w:val="75"/>
                                  <w:marRight w:val="0"/>
                                  <w:marTop w:val="0"/>
                                  <w:marBottom w:val="0"/>
                                  <w:divBdr>
                                    <w:top w:val="none" w:sz="0" w:space="0" w:color="auto"/>
                                    <w:left w:val="none" w:sz="0" w:space="0" w:color="auto"/>
                                    <w:bottom w:val="none" w:sz="0" w:space="0" w:color="auto"/>
                                    <w:right w:val="none" w:sz="0" w:space="0" w:color="auto"/>
                                  </w:divBdr>
                                </w:div>
                                <w:div w:id="2089574115">
                                  <w:marLeft w:val="75"/>
                                  <w:marRight w:val="0"/>
                                  <w:marTop w:val="0"/>
                                  <w:marBottom w:val="0"/>
                                  <w:divBdr>
                                    <w:top w:val="none" w:sz="0" w:space="0" w:color="auto"/>
                                    <w:left w:val="none" w:sz="0" w:space="0" w:color="auto"/>
                                    <w:bottom w:val="none" w:sz="0" w:space="0" w:color="auto"/>
                                    <w:right w:val="none" w:sz="0" w:space="0" w:color="auto"/>
                                  </w:divBdr>
                                </w:div>
                                <w:div w:id="1434547857">
                                  <w:marLeft w:val="75"/>
                                  <w:marRight w:val="0"/>
                                  <w:marTop w:val="0"/>
                                  <w:marBottom w:val="0"/>
                                  <w:divBdr>
                                    <w:top w:val="none" w:sz="0" w:space="0" w:color="auto"/>
                                    <w:left w:val="none" w:sz="0" w:space="0" w:color="auto"/>
                                    <w:bottom w:val="none" w:sz="0" w:space="0" w:color="auto"/>
                                    <w:right w:val="none" w:sz="0" w:space="0" w:color="auto"/>
                                  </w:divBdr>
                                </w:div>
                                <w:div w:id="1138105474">
                                  <w:marLeft w:val="75"/>
                                  <w:marRight w:val="0"/>
                                  <w:marTop w:val="0"/>
                                  <w:marBottom w:val="0"/>
                                  <w:divBdr>
                                    <w:top w:val="none" w:sz="0" w:space="0" w:color="auto"/>
                                    <w:left w:val="none" w:sz="0" w:space="0" w:color="auto"/>
                                    <w:bottom w:val="none" w:sz="0" w:space="0" w:color="auto"/>
                                    <w:right w:val="none" w:sz="0" w:space="0" w:color="auto"/>
                                  </w:divBdr>
                                </w:div>
                              </w:divsChild>
                            </w:div>
                            <w:div w:id="201989506">
                              <w:marLeft w:val="75"/>
                              <w:marRight w:val="0"/>
                              <w:marTop w:val="75"/>
                              <w:marBottom w:val="0"/>
                              <w:divBdr>
                                <w:top w:val="none" w:sz="0" w:space="0" w:color="auto"/>
                                <w:left w:val="none" w:sz="0" w:space="0" w:color="auto"/>
                                <w:bottom w:val="none" w:sz="0" w:space="0" w:color="auto"/>
                                <w:right w:val="none" w:sz="0" w:space="0" w:color="auto"/>
                              </w:divBdr>
                              <w:divsChild>
                                <w:div w:id="1430658475">
                                  <w:marLeft w:val="75"/>
                                  <w:marRight w:val="0"/>
                                  <w:marTop w:val="0"/>
                                  <w:marBottom w:val="0"/>
                                  <w:divBdr>
                                    <w:top w:val="none" w:sz="0" w:space="0" w:color="auto"/>
                                    <w:left w:val="none" w:sz="0" w:space="0" w:color="auto"/>
                                    <w:bottom w:val="none" w:sz="0" w:space="0" w:color="auto"/>
                                    <w:right w:val="none" w:sz="0" w:space="0" w:color="auto"/>
                                  </w:divBdr>
                                </w:div>
                                <w:div w:id="1197036384">
                                  <w:marLeft w:val="75"/>
                                  <w:marRight w:val="0"/>
                                  <w:marTop w:val="0"/>
                                  <w:marBottom w:val="0"/>
                                  <w:divBdr>
                                    <w:top w:val="none" w:sz="0" w:space="0" w:color="auto"/>
                                    <w:left w:val="none" w:sz="0" w:space="0" w:color="auto"/>
                                    <w:bottom w:val="none" w:sz="0" w:space="0" w:color="auto"/>
                                    <w:right w:val="none" w:sz="0" w:space="0" w:color="auto"/>
                                  </w:divBdr>
                                </w:div>
                                <w:div w:id="84618988">
                                  <w:marLeft w:val="75"/>
                                  <w:marRight w:val="0"/>
                                  <w:marTop w:val="0"/>
                                  <w:marBottom w:val="0"/>
                                  <w:divBdr>
                                    <w:top w:val="none" w:sz="0" w:space="0" w:color="auto"/>
                                    <w:left w:val="none" w:sz="0" w:space="0" w:color="auto"/>
                                    <w:bottom w:val="none" w:sz="0" w:space="0" w:color="auto"/>
                                    <w:right w:val="none" w:sz="0" w:space="0" w:color="auto"/>
                                  </w:divBdr>
                                  <w:divsChild>
                                    <w:div w:id="438835841">
                                      <w:marLeft w:val="75"/>
                                      <w:marRight w:val="0"/>
                                      <w:marTop w:val="75"/>
                                      <w:marBottom w:val="0"/>
                                      <w:divBdr>
                                        <w:top w:val="none" w:sz="0" w:space="0" w:color="auto"/>
                                        <w:left w:val="none" w:sz="0" w:space="0" w:color="auto"/>
                                        <w:bottom w:val="none" w:sz="0" w:space="0" w:color="auto"/>
                                        <w:right w:val="none" w:sz="0" w:space="0" w:color="auto"/>
                                      </w:divBdr>
                                    </w:div>
                                    <w:div w:id="1408188547">
                                      <w:marLeft w:val="75"/>
                                      <w:marRight w:val="0"/>
                                      <w:marTop w:val="75"/>
                                      <w:marBottom w:val="0"/>
                                      <w:divBdr>
                                        <w:top w:val="none" w:sz="0" w:space="0" w:color="auto"/>
                                        <w:left w:val="none" w:sz="0" w:space="0" w:color="auto"/>
                                        <w:bottom w:val="none" w:sz="0" w:space="0" w:color="auto"/>
                                        <w:right w:val="none" w:sz="0" w:space="0" w:color="auto"/>
                                      </w:divBdr>
                                    </w:div>
                                    <w:div w:id="1944261805">
                                      <w:marLeft w:val="75"/>
                                      <w:marRight w:val="0"/>
                                      <w:marTop w:val="75"/>
                                      <w:marBottom w:val="0"/>
                                      <w:divBdr>
                                        <w:top w:val="none" w:sz="0" w:space="0" w:color="auto"/>
                                        <w:left w:val="none" w:sz="0" w:space="0" w:color="auto"/>
                                        <w:bottom w:val="none" w:sz="0" w:space="0" w:color="auto"/>
                                        <w:right w:val="none" w:sz="0" w:space="0" w:color="auto"/>
                                      </w:divBdr>
                                    </w:div>
                                    <w:div w:id="1348364915">
                                      <w:marLeft w:val="75"/>
                                      <w:marRight w:val="0"/>
                                      <w:marTop w:val="75"/>
                                      <w:marBottom w:val="0"/>
                                      <w:divBdr>
                                        <w:top w:val="none" w:sz="0" w:space="0" w:color="auto"/>
                                        <w:left w:val="none" w:sz="0" w:space="0" w:color="auto"/>
                                        <w:bottom w:val="none" w:sz="0" w:space="0" w:color="auto"/>
                                        <w:right w:val="none" w:sz="0" w:space="0" w:color="auto"/>
                                      </w:divBdr>
                                    </w:div>
                                    <w:div w:id="1791627081">
                                      <w:marLeft w:val="75"/>
                                      <w:marRight w:val="0"/>
                                      <w:marTop w:val="75"/>
                                      <w:marBottom w:val="0"/>
                                      <w:divBdr>
                                        <w:top w:val="none" w:sz="0" w:space="0" w:color="auto"/>
                                        <w:left w:val="none" w:sz="0" w:space="0" w:color="auto"/>
                                        <w:bottom w:val="none" w:sz="0" w:space="0" w:color="auto"/>
                                        <w:right w:val="none" w:sz="0" w:space="0" w:color="auto"/>
                                      </w:divBdr>
                                    </w:div>
                                    <w:div w:id="1781412549">
                                      <w:marLeft w:val="75"/>
                                      <w:marRight w:val="0"/>
                                      <w:marTop w:val="75"/>
                                      <w:marBottom w:val="0"/>
                                      <w:divBdr>
                                        <w:top w:val="none" w:sz="0" w:space="0" w:color="auto"/>
                                        <w:left w:val="none" w:sz="0" w:space="0" w:color="auto"/>
                                        <w:bottom w:val="none" w:sz="0" w:space="0" w:color="auto"/>
                                        <w:right w:val="none" w:sz="0" w:space="0" w:color="auto"/>
                                      </w:divBdr>
                                    </w:div>
                                    <w:div w:id="996690291">
                                      <w:marLeft w:val="75"/>
                                      <w:marRight w:val="0"/>
                                      <w:marTop w:val="75"/>
                                      <w:marBottom w:val="0"/>
                                      <w:divBdr>
                                        <w:top w:val="none" w:sz="0" w:space="0" w:color="auto"/>
                                        <w:left w:val="none" w:sz="0" w:space="0" w:color="auto"/>
                                        <w:bottom w:val="none" w:sz="0" w:space="0" w:color="auto"/>
                                        <w:right w:val="none" w:sz="0" w:space="0" w:color="auto"/>
                                      </w:divBdr>
                                    </w:div>
                                    <w:div w:id="1550999015">
                                      <w:marLeft w:val="75"/>
                                      <w:marRight w:val="0"/>
                                      <w:marTop w:val="75"/>
                                      <w:marBottom w:val="0"/>
                                      <w:divBdr>
                                        <w:top w:val="none" w:sz="0" w:space="0" w:color="auto"/>
                                        <w:left w:val="none" w:sz="0" w:space="0" w:color="auto"/>
                                        <w:bottom w:val="none" w:sz="0" w:space="0" w:color="auto"/>
                                        <w:right w:val="none" w:sz="0" w:space="0" w:color="auto"/>
                                      </w:divBdr>
                                    </w:div>
                                    <w:div w:id="8260953">
                                      <w:marLeft w:val="75"/>
                                      <w:marRight w:val="0"/>
                                      <w:marTop w:val="75"/>
                                      <w:marBottom w:val="0"/>
                                      <w:divBdr>
                                        <w:top w:val="none" w:sz="0" w:space="0" w:color="auto"/>
                                        <w:left w:val="none" w:sz="0" w:space="0" w:color="auto"/>
                                        <w:bottom w:val="none" w:sz="0" w:space="0" w:color="auto"/>
                                        <w:right w:val="none" w:sz="0" w:space="0" w:color="auto"/>
                                      </w:divBdr>
                                    </w:div>
                                    <w:div w:id="740447181">
                                      <w:marLeft w:val="75"/>
                                      <w:marRight w:val="0"/>
                                      <w:marTop w:val="75"/>
                                      <w:marBottom w:val="0"/>
                                      <w:divBdr>
                                        <w:top w:val="none" w:sz="0" w:space="0" w:color="auto"/>
                                        <w:left w:val="none" w:sz="0" w:space="0" w:color="auto"/>
                                        <w:bottom w:val="none" w:sz="0" w:space="0" w:color="auto"/>
                                        <w:right w:val="none" w:sz="0" w:space="0" w:color="auto"/>
                                      </w:divBdr>
                                    </w:div>
                                  </w:divsChild>
                                </w:div>
                                <w:div w:id="1047804896">
                                  <w:marLeft w:val="75"/>
                                  <w:marRight w:val="0"/>
                                  <w:marTop w:val="0"/>
                                  <w:marBottom w:val="0"/>
                                  <w:divBdr>
                                    <w:top w:val="none" w:sz="0" w:space="0" w:color="auto"/>
                                    <w:left w:val="none" w:sz="0" w:space="0" w:color="auto"/>
                                    <w:bottom w:val="none" w:sz="0" w:space="0" w:color="auto"/>
                                    <w:right w:val="none" w:sz="0" w:space="0" w:color="auto"/>
                                  </w:divBdr>
                                  <w:divsChild>
                                    <w:div w:id="476654036">
                                      <w:marLeft w:val="75"/>
                                      <w:marRight w:val="0"/>
                                      <w:marTop w:val="75"/>
                                      <w:marBottom w:val="0"/>
                                      <w:divBdr>
                                        <w:top w:val="none" w:sz="0" w:space="0" w:color="auto"/>
                                        <w:left w:val="none" w:sz="0" w:space="0" w:color="auto"/>
                                        <w:bottom w:val="none" w:sz="0" w:space="0" w:color="auto"/>
                                        <w:right w:val="none" w:sz="0" w:space="0" w:color="auto"/>
                                      </w:divBdr>
                                    </w:div>
                                    <w:div w:id="1291743007">
                                      <w:marLeft w:val="75"/>
                                      <w:marRight w:val="0"/>
                                      <w:marTop w:val="75"/>
                                      <w:marBottom w:val="0"/>
                                      <w:divBdr>
                                        <w:top w:val="none" w:sz="0" w:space="0" w:color="auto"/>
                                        <w:left w:val="none" w:sz="0" w:space="0" w:color="auto"/>
                                        <w:bottom w:val="none" w:sz="0" w:space="0" w:color="auto"/>
                                        <w:right w:val="none" w:sz="0" w:space="0" w:color="auto"/>
                                      </w:divBdr>
                                    </w:div>
                                    <w:div w:id="824585042">
                                      <w:marLeft w:val="75"/>
                                      <w:marRight w:val="0"/>
                                      <w:marTop w:val="75"/>
                                      <w:marBottom w:val="0"/>
                                      <w:divBdr>
                                        <w:top w:val="none" w:sz="0" w:space="0" w:color="auto"/>
                                        <w:left w:val="none" w:sz="0" w:space="0" w:color="auto"/>
                                        <w:bottom w:val="none" w:sz="0" w:space="0" w:color="auto"/>
                                        <w:right w:val="none" w:sz="0" w:space="0" w:color="auto"/>
                                      </w:divBdr>
                                    </w:div>
                                    <w:div w:id="1841962266">
                                      <w:marLeft w:val="75"/>
                                      <w:marRight w:val="0"/>
                                      <w:marTop w:val="75"/>
                                      <w:marBottom w:val="0"/>
                                      <w:divBdr>
                                        <w:top w:val="none" w:sz="0" w:space="0" w:color="auto"/>
                                        <w:left w:val="none" w:sz="0" w:space="0" w:color="auto"/>
                                        <w:bottom w:val="none" w:sz="0" w:space="0" w:color="auto"/>
                                        <w:right w:val="none" w:sz="0" w:space="0" w:color="auto"/>
                                      </w:divBdr>
                                    </w:div>
                                    <w:div w:id="240869585">
                                      <w:marLeft w:val="75"/>
                                      <w:marRight w:val="0"/>
                                      <w:marTop w:val="75"/>
                                      <w:marBottom w:val="0"/>
                                      <w:divBdr>
                                        <w:top w:val="none" w:sz="0" w:space="0" w:color="auto"/>
                                        <w:left w:val="none" w:sz="0" w:space="0" w:color="auto"/>
                                        <w:bottom w:val="none" w:sz="0" w:space="0" w:color="auto"/>
                                        <w:right w:val="none" w:sz="0" w:space="0" w:color="auto"/>
                                      </w:divBdr>
                                    </w:div>
                                    <w:div w:id="1550727153">
                                      <w:marLeft w:val="75"/>
                                      <w:marRight w:val="0"/>
                                      <w:marTop w:val="75"/>
                                      <w:marBottom w:val="0"/>
                                      <w:divBdr>
                                        <w:top w:val="none" w:sz="0" w:space="0" w:color="auto"/>
                                        <w:left w:val="none" w:sz="0" w:space="0" w:color="auto"/>
                                        <w:bottom w:val="none" w:sz="0" w:space="0" w:color="auto"/>
                                        <w:right w:val="none" w:sz="0" w:space="0" w:color="auto"/>
                                      </w:divBdr>
                                    </w:div>
                                    <w:div w:id="507915502">
                                      <w:marLeft w:val="75"/>
                                      <w:marRight w:val="0"/>
                                      <w:marTop w:val="75"/>
                                      <w:marBottom w:val="0"/>
                                      <w:divBdr>
                                        <w:top w:val="none" w:sz="0" w:space="0" w:color="auto"/>
                                        <w:left w:val="none" w:sz="0" w:space="0" w:color="auto"/>
                                        <w:bottom w:val="none" w:sz="0" w:space="0" w:color="auto"/>
                                        <w:right w:val="none" w:sz="0" w:space="0" w:color="auto"/>
                                      </w:divBdr>
                                    </w:div>
                                    <w:div w:id="750001765">
                                      <w:marLeft w:val="75"/>
                                      <w:marRight w:val="0"/>
                                      <w:marTop w:val="75"/>
                                      <w:marBottom w:val="0"/>
                                      <w:divBdr>
                                        <w:top w:val="none" w:sz="0" w:space="0" w:color="auto"/>
                                        <w:left w:val="none" w:sz="0" w:space="0" w:color="auto"/>
                                        <w:bottom w:val="none" w:sz="0" w:space="0" w:color="auto"/>
                                        <w:right w:val="none" w:sz="0" w:space="0" w:color="auto"/>
                                      </w:divBdr>
                                    </w:div>
                                    <w:div w:id="671833530">
                                      <w:marLeft w:val="75"/>
                                      <w:marRight w:val="0"/>
                                      <w:marTop w:val="75"/>
                                      <w:marBottom w:val="0"/>
                                      <w:divBdr>
                                        <w:top w:val="none" w:sz="0" w:space="0" w:color="auto"/>
                                        <w:left w:val="none" w:sz="0" w:space="0" w:color="auto"/>
                                        <w:bottom w:val="none" w:sz="0" w:space="0" w:color="auto"/>
                                        <w:right w:val="none" w:sz="0" w:space="0" w:color="auto"/>
                                      </w:divBdr>
                                    </w:div>
                                    <w:div w:id="1045443456">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81802220">
                              <w:marLeft w:val="75"/>
                              <w:marRight w:val="0"/>
                              <w:marTop w:val="75"/>
                              <w:marBottom w:val="0"/>
                              <w:divBdr>
                                <w:top w:val="none" w:sz="0" w:space="0" w:color="auto"/>
                                <w:left w:val="none" w:sz="0" w:space="0" w:color="auto"/>
                                <w:bottom w:val="none" w:sz="0" w:space="0" w:color="auto"/>
                                <w:right w:val="none" w:sz="0" w:space="0" w:color="auto"/>
                              </w:divBdr>
                            </w:div>
                            <w:div w:id="149566973">
                              <w:marLeft w:val="75"/>
                              <w:marRight w:val="0"/>
                              <w:marTop w:val="75"/>
                              <w:marBottom w:val="0"/>
                              <w:divBdr>
                                <w:top w:val="none" w:sz="0" w:space="0" w:color="auto"/>
                                <w:left w:val="none" w:sz="0" w:space="0" w:color="auto"/>
                                <w:bottom w:val="none" w:sz="0" w:space="0" w:color="auto"/>
                                <w:right w:val="none" w:sz="0" w:space="0" w:color="auto"/>
                              </w:divBdr>
                            </w:div>
                            <w:div w:id="971209790">
                              <w:marLeft w:val="75"/>
                              <w:marRight w:val="0"/>
                              <w:marTop w:val="75"/>
                              <w:marBottom w:val="0"/>
                              <w:divBdr>
                                <w:top w:val="none" w:sz="0" w:space="0" w:color="auto"/>
                                <w:left w:val="none" w:sz="0" w:space="0" w:color="auto"/>
                                <w:bottom w:val="none" w:sz="0" w:space="0" w:color="auto"/>
                                <w:right w:val="none" w:sz="0" w:space="0" w:color="auto"/>
                              </w:divBdr>
                            </w:div>
                            <w:div w:id="322391432">
                              <w:marLeft w:val="75"/>
                              <w:marRight w:val="0"/>
                              <w:marTop w:val="75"/>
                              <w:marBottom w:val="0"/>
                              <w:divBdr>
                                <w:top w:val="none" w:sz="0" w:space="0" w:color="auto"/>
                                <w:left w:val="none" w:sz="0" w:space="0" w:color="auto"/>
                                <w:bottom w:val="none" w:sz="0" w:space="0" w:color="auto"/>
                                <w:right w:val="none" w:sz="0" w:space="0" w:color="auto"/>
                              </w:divBdr>
                            </w:div>
                          </w:divsChild>
                        </w:div>
                        <w:div w:id="1016269777">
                          <w:marLeft w:val="75"/>
                          <w:marRight w:val="0"/>
                          <w:marTop w:val="75"/>
                          <w:marBottom w:val="0"/>
                          <w:divBdr>
                            <w:top w:val="none" w:sz="0" w:space="0" w:color="auto"/>
                            <w:left w:val="none" w:sz="0" w:space="0" w:color="auto"/>
                            <w:bottom w:val="none" w:sz="0" w:space="0" w:color="auto"/>
                            <w:right w:val="none" w:sz="0" w:space="0" w:color="auto"/>
                          </w:divBdr>
                          <w:divsChild>
                            <w:div w:id="299312421">
                              <w:marLeft w:val="0"/>
                              <w:marRight w:val="75"/>
                              <w:marTop w:val="0"/>
                              <w:marBottom w:val="0"/>
                              <w:divBdr>
                                <w:top w:val="none" w:sz="0" w:space="0" w:color="auto"/>
                                <w:left w:val="none" w:sz="0" w:space="0" w:color="auto"/>
                                <w:bottom w:val="none" w:sz="0" w:space="0" w:color="auto"/>
                                <w:right w:val="none" w:sz="0" w:space="0" w:color="auto"/>
                              </w:divBdr>
                            </w:div>
                            <w:div w:id="154494625">
                              <w:marLeft w:val="0"/>
                              <w:marRight w:val="0"/>
                              <w:marTop w:val="0"/>
                              <w:marBottom w:val="300"/>
                              <w:divBdr>
                                <w:top w:val="none" w:sz="0" w:space="0" w:color="auto"/>
                                <w:left w:val="none" w:sz="0" w:space="0" w:color="auto"/>
                                <w:bottom w:val="none" w:sz="0" w:space="0" w:color="auto"/>
                                <w:right w:val="none" w:sz="0" w:space="0" w:color="auto"/>
                              </w:divBdr>
                            </w:div>
                            <w:div w:id="1229458776">
                              <w:marLeft w:val="75"/>
                              <w:marRight w:val="0"/>
                              <w:marTop w:val="75"/>
                              <w:marBottom w:val="0"/>
                              <w:divBdr>
                                <w:top w:val="none" w:sz="0" w:space="0" w:color="auto"/>
                                <w:left w:val="none" w:sz="0" w:space="0" w:color="auto"/>
                                <w:bottom w:val="none" w:sz="0" w:space="0" w:color="auto"/>
                                <w:right w:val="none" w:sz="0" w:space="0" w:color="auto"/>
                              </w:divBdr>
                            </w:div>
                            <w:div w:id="228541131">
                              <w:marLeft w:val="75"/>
                              <w:marRight w:val="0"/>
                              <w:marTop w:val="75"/>
                              <w:marBottom w:val="0"/>
                              <w:divBdr>
                                <w:top w:val="none" w:sz="0" w:space="0" w:color="auto"/>
                                <w:left w:val="none" w:sz="0" w:space="0" w:color="auto"/>
                                <w:bottom w:val="none" w:sz="0" w:space="0" w:color="auto"/>
                                <w:right w:val="none" w:sz="0" w:space="0" w:color="auto"/>
                              </w:divBdr>
                              <w:divsChild>
                                <w:div w:id="114253301">
                                  <w:marLeft w:val="75"/>
                                  <w:marRight w:val="0"/>
                                  <w:marTop w:val="0"/>
                                  <w:marBottom w:val="0"/>
                                  <w:divBdr>
                                    <w:top w:val="none" w:sz="0" w:space="0" w:color="auto"/>
                                    <w:left w:val="none" w:sz="0" w:space="0" w:color="auto"/>
                                    <w:bottom w:val="none" w:sz="0" w:space="0" w:color="auto"/>
                                    <w:right w:val="none" w:sz="0" w:space="0" w:color="auto"/>
                                  </w:divBdr>
                                </w:div>
                                <w:div w:id="724524657">
                                  <w:marLeft w:val="75"/>
                                  <w:marRight w:val="0"/>
                                  <w:marTop w:val="0"/>
                                  <w:marBottom w:val="0"/>
                                  <w:divBdr>
                                    <w:top w:val="none" w:sz="0" w:space="0" w:color="auto"/>
                                    <w:left w:val="none" w:sz="0" w:space="0" w:color="auto"/>
                                    <w:bottom w:val="none" w:sz="0" w:space="0" w:color="auto"/>
                                    <w:right w:val="none" w:sz="0" w:space="0" w:color="auto"/>
                                  </w:divBdr>
                                </w:div>
                                <w:div w:id="1105660710">
                                  <w:marLeft w:val="75"/>
                                  <w:marRight w:val="0"/>
                                  <w:marTop w:val="0"/>
                                  <w:marBottom w:val="0"/>
                                  <w:divBdr>
                                    <w:top w:val="none" w:sz="0" w:space="0" w:color="auto"/>
                                    <w:left w:val="none" w:sz="0" w:space="0" w:color="auto"/>
                                    <w:bottom w:val="none" w:sz="0" w:space="0" w:color="auto"/>
                                    <w:right w:val="none" w:sz="0" w:space="0" w:color="auto"/>
                                  </w:divBdr>
                                </w:div>
                                <w:div w:id="780105043">
                                  <w:marLeft w:val="75"/>
                                  <w:marRight w:val="0"/>
                                  <w:marTop w:val="0"/>
                                  <w:marBottom w:val="0"/>
                                  <w:divBdr>
                                    <w:top w:val="none" w:sz="0" w:space="0" w:color="auto"/>
                                    <w:left w:val="none" w:sz="0" w:space="0" w:color="auto"/>
                                    <w:bottom w:val="none" w:sz="0" w:space="0" w:color="auto"/>
                                    <w:right w:val="none" w:sz="0" w:space="0" w:color="auto"/>
                                  </w:divBdr>
                                </w:div>
                                <w:div w:id="238711429">
                                  <w:marLeft w:val="75"/>
                                  <w:marRight w:val="0"/>
                                  <w:marTop w:val="0"/>
                                  <w:marBottom w:val="0"/>
                                  <w:divBdr>
                                    <w:top w:val="none" w:sz="0" w:space="0" w:color="auto"/>
                                    <w:left w:val="none" w:sz="0" w:space="0" w:color="auto"/>
                                    <w:bottom w:val="none" w:sz="0" w:space="0" w:color="auto"/>
                                    <w:right w:val="none" w:sz="0" w:space="0" w:color="auto"/>
                                  </w:divBdr>
                                </w:div>
                              </w:divsChild>
                            </w:div>
                            <w:div w:id="1424450468">
                              <w:marLeft w:val="75"/>
                              <w:marRight w:val="0"/>
                              <w:marTop w:val="75"/>
                              <w:marBottom w:val="0"/>
                              <w:divBdr>
                                <w:top w:val="none" w:sz="0" w:space="0" w:color="auto"/>
                                <w:left w:val="none" w:sz="0" w:space="0" w:color="auto"/>
                                <w:bottom w:val="none" w:sz="0" w:space="0" w:color="auto"/>
                                <w:right w:val="none" w:sz="0" w:space="0" w:color="auto"/>
                              </w:divBdr>
                              <w:divsChild>
                                <w:div w:id="1909878029">
                                  <w:marLeft w:val="75"/>
                                  <w:marRight w:val="0"/>
                                  <w:marTop w:val="0"/>
                                  <w:marBottom w:val="0"/>
                                  <w:divBdr>
                                    <w:top w:val="none" w:sz="0" w:space="0" w:color="auto"/>
                                    <w:left w:val="none" w:sz="0" w:space="0" w:color="auto"/>
                                    <w:bottom w:val="none" w:sz="0" w:space="0" w:color="auto"/>
                                    <w:right w:val="none" w:sz="0" w:space="0" w:color="auto"/>
                                  </w:divBdr>
                                </w:div>
                                <w:div w:id="646545090">
                                  <w:marLeft w:val="75"/>
                                  <w:marRight w:val="0"/>
                                  <w:marTop w:val="0"/>
                                  <w:marBottom w:val="0"/>
                                  <w:divBdr>
                                    <w:top w:val="none" w:sz="0" w:space="0" w:color="auto"/>
                                    <w:left w:val="none" w:sz="0" w:space="0" w:color="auto"/>
                                    <w:bottom w:val="none" w:sz="0" w:space="0" w:color="auto"/>
                                    <w:right w:val="none" w:sz="0" w:space="0" w:color="auto"/>
                                  </w:divBdr>
                                </w:div>
                                <w:div w:id="1545174751">
                                  <w:marLeft w:val="75"/>
                                  <w:marRight w:val="0"/>
                                  <w:marTop w:val="0"/>
                                  <w:marBottom w:val="0"/>
                                  <w:divBdr>
                                    <w:top w:val="none" w:sz="0" w:space="0" w:color="auto"/>
                                    <w:left w:val="none" w:sz="0" w:space="0" w:color="auto"/>
                                    <w:bottom w:val="none" w:sz="0" w:space="0" w:color="auto"/>
                                    <w:right w:val="none" w:sz="0" w:space="0" w:color="auto"/>
                                  </w:divBdr>
                                  <w:divsChild>
                                    <w:div w:id="1952203012">
                                      <w:marLeft w:val="75"/>
                                      <w:marRight w:val="0"/>
                                      <w:marTop w:val="75"/>
                                      <w:marBottom w:val="0"/>
                                      <w:divBdr>
                                        <w:top w:val="none" w:sz="0" w:space="0" w:color="auto"/>
                                        <w:left w:val="none" w:sz="0" w:space="0" w:color="auto"/>
                                        <w:bottom w:val="none" w:sz="0" w:space="0" w:color="auto"/>
                                        <w:right w:val="none" w:sz="0" w:space="0" w:color="auto"/>
                                      </w:divBdr>
                                    </w:div>
                                    <w:div w:id="1564873575">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596448252">
                              <w:marLeft w:val="75"/>
                              <w:marRight w:val="0"/>
                              <w:marTop w:val="75"/>
                              <w:marBottom w:val="0"/>
                              <w:divBdr>
                                <w:top w:val="none" w:sz="0" w:space="0" w:color="auto"/>
                                <w:left w:val="none" w:sz="0" w:space="0" w:color="auto"/>
                                <w:bottom w:val="none" w:sz="0" w:space="0" w:color="auto"/>
                                <w:right w:val="none" w:sz="0" w:space="0" w:color="auto"/>
                              </w:divBdr>
                            </w:div>
                            <w:div w:id="843058226">
                              <w:marLeft w:val="75"/>
                              <w:marRight w:val="0"/>
                              <w:marTop w:val="75"/>
                              <w:marBottom w:val="0"/>
                              <w:divBdr>
                                <w:top w:val="none" w:sz="0" w:space="0" w:color="auto"/>
                                <w:left w:val="none" w:sz="0" w:space="0" w:color="auto"/>
                                <w:bottom w:val="none" w:sz="0" w:space="0" w:color="auto"/>
                                <w:right w:val="none" w:sz="0" w:space="0" w:color="auto"/>
                              </w:divBdr>
                            </w:div>
                            <w:div w:id="1443845462">
                              <w:marLeft w:val="75"/>
                              <w:marRight w:val="0"/>
                              <w:marTop w:val="75"/>
                              <w:marBottom w:val="0"/>
                              <w:divBdr>
                                <w:top w:val="none" w:sz="0" w:space="0" w:color="auto"/>
                                <w:left w:val="none" w:sz="0" w:space="0" w:color="auto"/>
                                <w:bottom w:val="none" w:sz="0" w:space="0" w:color="auto"/>
                                <w:right w:val="none" w:sz="0" w:space="0" w:color="auto"/>
                              </w:divBdr>
                            </w:div>
                            <w:div w:id="1624076949">
                              <w:marLeft w:val="75"/>
                              <w:marRight w:val="0"/>
                              <w:marTop w:val="75"/>
                              <w:marBottom w:val="0"/>
                              <w:divBdr>
                                <w:top w:val="none" w:sz="0" w:space="0" w:color="auto"/>
                                <w:left w:val="none" w:sz="0" w:space="0" w:color="auto"/>
                                <w:bottom w:val="none" w:sz="0" w:space="0" w:color="auto"/>
                                <w:right w:val="none" w:sz="0" w:space="0" w:color="auto"/>
                              </w:divBdr>
                            </w:div>
                            <w:div w:id="1442458872">
                              <w:marLeft w:val="75"/>
                              <w:marRight w:val="0"/>
                              <w:marTop w:val="75"/>
                              <w:marBottom w:val="0"/>
                              <w:divBdr>
                                <w:top w:val="none" w:sz="0" w:space="0" w:color="auto"/>
                                <w:left w:val="none" w:sz="0" w:space="0" w:color="auto"/>
                                <w:bottom w:val="none" w:sz="0" w:space="0" w:color="auto"/>
                                <w:right w:val="none" w:sz="0" w:space="0" w:color="auto"/>
                              </w:divBdr>
                            </w:div>
                            <w:div w:id="733044978">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2023895963">
                      <w:marLeft w:val="75"/>
                      <w:marRight w:val="0"/>
                      <w:marTop w:val="0"/>
                      <w:marBottom w:val="0"/>
                      <w:divBdr>
                        <w:top w:val="none" w:sz="0" w:space="0" w:color="auto"/>
                        <w:left w:val="none" w:sz="0" w:space="0" w:color="auto"/>
                        <w:bottom w:val="none" w:sz="0" w:space="0" w:color="auto"/>
                        <w:right w:val="none" w:sz="0" w:space="0" w:color="auto"/>
                      </w:divBdr>
                      <w:divsChild>
                        <w:div w:id="2010131394">
                          <w:marLeft w:val="0"/>
                          <w:marRight w:val="0"/>
                          <w:marTop w:val="0"/>
                          <w:marBottom w:val="300"/>
                          <w:divBdr>
                            <w:top w:val="none" w:sz="0" w:space="0" w:color="auto"/>
                            <w:left w:val="none" w:sz="0" w:space="0" w:color="auto"/>
                            <w:bottom w:val="none" w:sz="0" w:space="0" w:color="auto"/>
                            <w:right w:val="none" w:sz="0" w:space="0" w:color="auto"/>
                          </w:divBdr>
                        </w:div>
                        <w:div w:id="1451434125">
                          <w:marLeft w:val="75"/>
                          <w:marRight w:val="0"/>
                          <w:marTop w:val="75"/>
                          <w:marBottom w:val="0"/>
                          <w:divBdr>
                            <w:top w:val="none" w:sz="0" w:space="0" w:color="auto"/>
                            <w:left w:val="none" w:sz="0" w:space="0" w:color="auto"/>
                            <w:bottom w:val="none" w:sz="0" w:space="0" w:color="auto"/>
                            <w:right w:val="none" w:sz="0" w:space="0" w:color="auto"/>
                          </w:divBdr>
                          <w:divsChild>
                            <w:div w:id="1193886508">
                              <w:marLeft w:val="0"/>
                              <w:marRight w:val="75"/>
                              <w:marTop w:val="0"/>
                              <w:marBottom w:val="0"/>
                              <w:divBdr>
                                <w:top w:val="none" w:sz="0" w:space="0" w:color="auto"/>
                                <w:left w:val="none" w:sz="0" w:space="0" w:color="auto"/>
                                <w:bottom w:val="none" w:sz="0" w:space="0" w:color="auto"/>
                                <w:right w:val="none" w:sz="0" w:space="0" w:color="auto"/>
                              </w:divBdr>
                            </w:div>
                            <w:div w:id="233202212">
                              <w:marLeft w:val="0"/>
                              <w:marRight w:val="0"/>
                              <w:marTop w:val="0"/>
                              <w:marBottom w:val="300"/>
                              <w:divBdr>
                                <w:top w:val="none" w:sz="0" w:space="0" w:color="auto"/>
                                <w:left w:val="none" w:sz="0" w:space="0" w:color="auto"/>
                                <w:bottom w:val="none" w:sz="0" w:space="0" w:color="auto"/>
                                <w:right w:val="none" w:sz="0" w:space="0" w:color="auto"/>
                              </w:divBdr>
                            </w:div>
                            <w:div w:id="1938251687">
                              <w:marLeft w:val="75"/>
                              <w:marRight w:val="0"/>
                              <w:marTop w:val="75"/>
                              <w:marBottom w:val="0"/>
                              <w:divBdr>
                                <w:top w:val="none" w:sz="0" w:space="0" w:color="auto"/>
                                <w:left w:val="none" w:sz="0" w:space="0" w:color="auto"/>
                                <w:bottom w:val="none" w:sz="0" w:space="0" w:color="auto"/>
                                <w:right w:val="none" w:sz="0" w:space="0" w:color="auto"/>
                              </w:divBdr>
                              <w:divsChild>
                                <w:div w:id="335154167">
                                  <w:marLeft w:val="75"/>
                                  <w:marRight w:val="0"/>
                                  <w:marTop w:val="0"/>
                                  <w:marBottom w:val="0"/>
                                  <w:divBdr>
                                    <w:top w:val="none" w:sz="0" w:space="0" w:color="auto"/>
                                    <w:left w:val="none" w:sz="0" w:space="0" w:color="auto"/>
                                    <w:bottom w:val="none" w:sz="0" w:space="0" w:color="auto"/>
                                    <w:right w:val="none" w:sz="0" w:space="0" w:color="auto"/>
                                  </w:divBdr>
                                </w:div>
                                <w:div w:id="2129935581">
                                  <w:marLeft w:val="75"/>
                                  <w:marRight w:val="0"/>
                                  <w:marTop w:val="0"/>
                                  <w:marBottom w:val="0"/>
                                  <w:divBdr>
                                    <w:top w:val="none" w:sz="0" w:space="0" w:color="auto"/>
                                    <w:left w:val="none" w:sz="0" w:space="0" w:color="auto"/>
                                    <w:bottom w:val="none" w:sz="0" w:space="0" w:color="auto"/>
                                    <w:right w:val="none" w:sz="0" w:space="0" w:color="auto"/>
                                  </w:divBdr>
                                </w:div>
                              </w:divsChild>
                            </w:div>
                            <w:div w:id="647976297">
                              <w:marLeft w:val="75"/>
                              <w:marRight w:val="0"/>
                              <w:marTop w:val="75"/>
                              <w:marBottom w:val="0"/>
                              <w:divBdr>
                                <w:top w:val="none" w:sz="0" w:space="0" w:color="auto"/>
                                <w:left w:val="none" w:sz="0" w:space="0" w:color="auto"/>
                                <w:bottom w:val="none" w:sz="0" w:space="0" w:color="auto"/>
                                <w:right w:val="none" w:sz="0" w:space="0" w:color="auto"/>
                              </w:divBdr>
                              <w:divsChild>
                                <w:div w:id="571621249">
                                  <w:marLeft w:val="75"/>
                                  <w:marRight w:val="0"/>
                                  <w:marTop w:val="0"/>
                                  <w:marBottom w:val="0"/>
                                  <w:divBdr>
                                    <w:top w:val="none" w:sz="0" w:space="0" w:color="auto"/>
                                    <w:left w:val="none" w:sz="0" w:space="0" w:color="auto"/>
                                    <w:bottom w:val="none" w:sz="0" w:space="0" w:color="auto"/>
                                    <w:right w:val="none" w:sz="0" w:space="0" w:color="auto"/>
                                  </w:divBdr>
                                </w:div>
                                <w:div w:id="1237743205">
                                  <w:marLeft w:val="75"/>
                                  <w:marRight w:val="0"/>
                                  <w:marTop w:val="0"/>
                                  <w:marBottom w:val="0"/>
                                  <w:divBdr>
                                    <w:top w:val="none" w:sz="0" w:space="0" w:color="auto"/>
                                    <w:left w:val="none" w:sz="0" w:space="0" w:color="auto"/>
                                    <w:bottom w:val="none" w:sz="0" w:space="0" w:color="auto"/>
                                    <w:right w:val="none" w:sz="0" w:space="0" w:color="auto"/>
                                  </w:divBdr>
                                </w:div>
                              </w:divsChild>
                            </w:div>
                            <w:div w:id="1994605986">
                              <w:marLeft w:val="75"/>
                              <w:marRight w:val="0"/>
                              <w:marTop w:val="75"/>
                              <w:marBottom w:val="0"/>
                              <w:divBdr>
                                <w:top w:val="none" w:sz="0" w:space="0" w:color="auto"/>
                                <w:left w:val="none" w:sz="0" w:space="0" w:color="auto"/>
                                <w:bottom w:val="none" w:sz="0" w:space="0" w:color="auto"/>
                                <w:right w:val="none" w:sz="0" w:space="0" w:color="auto"/>
                              </w:divBdr>
                              <w:divsChild>
                                <w:div w:id="1013262755">
                                  <w:marLeft w:val="75"/>
                                  <w:marRight w:val="0"/>
                                  <w:marTop w:val="0"/>
                                  <w:marBottom w:val="0"/>
                                  <w:divBdr>
                                    <w:top w:val="none" w:sz="0" w:space="0" w:color="auto"/>
                                    <w:left w:val="none" w:sz="0" w:space="0" w:color="auto"/>
                                    <w:bottom w:val="none" w:sz="0" w:space="0" w:color="auto"/>
                                    <w:right w:val="none" w:sz="0" w:space="0" w:color="auto"/>
                                  </w:divBdr>
                                </w:div>
                                <w:div w:id="1419978714">
                                  <w:marLeft w:val="75"/>
                                  <w:marRight w:val="0"/>
                                  <w:marTop w:val="0"/>
                                  <w:marBottom w:val="0"/>
                                  <w:divBdr>
                                    <w:top w:val="none" w:sz="0" w:space="0" w:color="auto"/>
                                    <w:left w:val="none" w:sz="0" w:space="0" w:color="auto"/>
                                    <w:bottom w:val="none" w:sz="0" w:space="0" w:color="auto"/>
                                    <w:right w:val="none" w:sz="0" w:space="0" w:color="auto"/>
                                  </w:divBdr>
                                </w:div>
                              </w:divsChild>
                            </w:div>
                            <w:div w:id="2028093904">
                              <w:marLeft w:val="75"/>
                              <w:marRight w:val="0"/>
                              <w:marTop w:val="75"/>
                              <w:marBottom w:val="0"/>
                              <w:divBdr>
                                <w:top w:val="none" w:sz="0" w:space="0" w:color="auto"/>
                                <w:left w:val="none" w:sz="0" w:space="0" w:color="auto"/>
                                <w:bottom w:val="none" w:sz="0" w:space="0" w:color="auto"/>
                                <w:right w:val="none" w:sz="0" w:space="0" w:color="auto"/>
                              </w:divBdr>
                            </w:div>
                            <w:div w:id="1461916783">
                              <w:marLeft w:val="75"/>
                              <w:marRight w:val="0"/>
                              <w:marTop w:val="75"/>
                              <w:marBottom w:val="0"/>
                              <w:divBdr>
                                <w:top w:val="none" w:sz="0" w:space="0" w:color="auto"/>
                                <w:left w:val="none" w:sz="0" w:space="0" w:color="auto"/>
                                <w:bottom w:val="none" w:sz="0" w:space="0" w:color="auto"/>
                                <w:right w:val="none" w:sz="0" w:space="0" w:color="auto"/>
                              </w:divBdr>
                            </w:div>
                            <w:div w:id="1859805136">
                              <w:marLeft w:val="75"/>
                              <w:marRight w:val="0"/>
                              <w:marTop w:val="75"/>
                              <w:marBottom w:val="0"/>
                              <w:divBdr>
                                <w:top w:val="none" w:sz="0" w:space="0" w:color="auto"/>
                                <w:left w:val="none" w:sz="0" w:space="0" w:color="auto"/>
                                <w:bottom w:val="none" w:sz="0" w:space="0" w:color="auto"/>
                                <w:right w:val="none" w:sz="0" w:space="0" w:color="auto"/>
                              </w:divBdr>
                            </w:div>
                            <w:div w:id="1191533626">
                              <w:marLeft w:val="75"/>
                              <w:marRight w:val="0"/>
                              <w:marTop w:val="75"/>
                              <w:marBottom w:val="0"/>
                              <w:divBdr>
                                <w:top w:val="none" w:sz="0" w:space="0" w:color="auto"/>
                                <w:left w:val="none" w:sz="0" w:space="0" w:color="auto"/>
                                <w:bottom w:val="none" w:sz="0" w:space="0" w:color="auto"/>
                                <w:right w:val="none" w:sz="0" w:space="0" w:color="auto"/>
                              </w:divBdr>
                            </w:div>
                            <w:div w:id="1088307705">
                              <w:marLeft w:val="75"/>
                              <w:marRight w:val="0"/>
                              <w:marTop w:val="75"/>
                              <w:marBottom w:val="0"/>
                              <w:divBdr>
                                <w:top w:val="none" w:sz="0" w:space="0" w:color="auto"/>
                                <w:left w:val="none" w:sz="0" w:space="0" w:color="auto"/>
                                <w:bottom w:val="none" w:sz="0" w:space="0" w:color="auto"/>
                                <w:right w:val="none" w:sz="0" w:space="0" w:color="auto"/>
                              </w:divBdr>
                            </w:div>
                            <w:div w:id="346949540">
                              <w:marLeft w:val="75"/>
                              <w:marRight w:val="0"/>
                              <w:marTop w:val="75"/>
                              <w:marBottom w:val="0"/>
                              <w:divBdr>
                                <w:top w:val="none" w:sz="0" w:space="0" w:color="auto"/>
                                <w:left w:val="none" w:sz="0" w:space="0" w:color="auto"/>
                                <w:bottom w:val="none" w:sz="0" w:space="0" w:color="auto"/>
                                <w:right w:val="none" w:sz="0" w:space="0" w:color="auto"/>
                              </w:divBdr>
                            </w:div>
                            <w:div w:id="1499492457">
                              <w:marLeft w:val="75"/>
                              <w:marRight w:val="0"/>
                              <w:marTop w:val="75"/>
                              <w:marBottom w:val="0"/>
                              <w:divBdr>
                                <w:top w:val="none" w:sz="0" w:space="0" w:color="auto"/>
                                <w:left w:val="none" w:sz="0" w:space="0" w:color="auto"/>
                                <w:bottom w:val="none" w:sz="0" w:space="0" w:color="auto"/>
                                <w:right w:val="none" w:sz="0" w:space="0" w:color="auto"/>
                              </w:divBdr>
                              <w:divsChild>
                                <w:div w:id="934433810">
                                  <w:marLeft w:val="75"/>
                                  <w:marRight w:val="0"/>
                                  <w:marTop w:val="0"/>
                                  <w:marBottom w:val="0"/>
                                  <w:divBdr>
                                    <w:top w:val="none" w:sz="0" w:space="0" w:color="auto"/>
                                    <w:left w:val="none" w:sz="0" w:space="0" w:color="auto"/>
                                    <w:bottom w:val="none" w:sz="0" w:space="0" w:color="auto"/>
                                    <w:right w:val="none" w:sz="0" w:space="0" w:color="auto"/>
                                  </w:divBdr>
                                </w:div>
                                <w:div w:id="1658220941">
                                  <w:marLeft w:val="75"/>
                                  <w:marRight w:val="0"/>
                                  <w:marTop w:val="0"/>
                                  <w:marBottom w:val="0"/>
                                  <w:divBdr>
                                    <w:top w:val="none" w:sz="0" w:space="0" w:color="auto"/>
                                    <w:left w:val="none" w:sz="0" w:space="0" w:color="auto"/>
                                    <w:bottom w:val="none" w:sz="0" w:space="0" w:color="auto"/>
                                    <w:right w:val="none" w:sz="0" w:space="0" w:color="auto"/>
                                  </w:divBdr>
                                </w:div>
                              </w:divsChild>
                            </w:div>
                            <w:div w:id="432163527">
                              <w:marLeft w:val="75"/>
                              <w:marRight w:val="0"/>
                              <w:marTop w:val="75"/>
                              <w:marBottom w:val="0"/>
                              <w:divBdr>
                                <w:top w:val="none" w:sz="0" w:space="0" w:color="auto"/>
                                <w:left w:val="none" w:sz="0" w:space="0" w:color="auto"/>
                                <w:bottom w:val="none" w:sz="0" w:space="0" w:color="auto"/>
                                <w:right w:val="none" w:sz="0" w:space="0" w:color="auto"/>
                              </w:divBdr>
                            </w:div>
                          </w:divsChild>
                        </w:div>
                        <w:div w:id="461120326">
                          <w:marLeft w:val="75"/>
                          <w:marRight w:val="0"/>
                          <w:marTop w:val="75"/>
                          <w:marBottom w:val="0"/>
                          <w:divBdr>
                            <w:top w:val="none" w:sz="0" w:space="0" w:color="auto"/>
                            <w:left w:val="none" w:sz="0" w:space="0" w:color="auto"/>
                            <w:bottom w:val="none" w:sz="0" w:space="0" w:color="auto"/>
                            <w:right w:val="none" w:sz="0" w:space="0" w:color="auto"/>
                          </w:divBdr>
                          <w:divsChild>
                            <w:div w:id="1117481851">
                              <w:marLeft w:val="0"/>
                              <w:marRight w:val="75"/>
                              <w:marTop w:val="0"/>
                              <w:marBottom w:val="0"/>
                              <w:divBdr>
                                <w:top w:val="none" w:sz="0" w:space="0" w:color="auto"/>
                                <w:left w:val="none" w:sz="0" w:space="0" w:color="auto"/>
                                <w:bottom w:val="none" w:sz="0" w:space="0" w:color="auto"/>
                                <w:right w:val="none" w:sz="0" w:space="0" w:color="auto"/>
                              </w:divBdr>
                            </w:div>
                            <w:div w:id="1910188551">
                              <w:marLeft w:val="0"/>
                              <w:marRight w:val="0"/>
                              <w:marTop w:val="0"/>
                              <w:marBottom w:val="300"/>
                              <w:divBdr>
                                <w:top w:val="none" w:sz="0" w:space="0" w:color="auto"/>
                                <w:left w:val="none" w:sz="0" w:space="0" w:color="auto"/>
                                <w:bottom w:val="none" w:sz="0" w:space="0" w:color="auto"/>
                                <w:right w:val="none" w:sz="0" w:space="0" w:color="auto"/>
                              </w:divBdr>
                            </w:div>
                            <w:div w:id="906457793">
                              <w:marLeft w:val="75"/>
                              <w:marRight w:val="0"/>
                              <w:marTop w:val="75"/>
                              <w:marBottom w:val="0"/>
                              <w:divBdr>
                                <w:top w:val="none" w:sz="0" w:space="0" w:color="auto"/>
                                <w:left w:val="none" w:sz="0" w:space="0" w:color="auto"/>
                                <w:bottom w:val="none" w:sz="0" w:space="0" w:color="auto"/>
                                <w:right w:val="none" w:sz="0" w:space="0" w:color="auto"/>
                              </w:divBdr>
                              <w:divsChild>
                                <w:div w:id="1360352305">
                                  <w:marLeft w:val="75"/>
                                  <w:marRight w:val="0"/>
                                  <w:marTop w:val="0"/>
                                  <w:marBottom w:val="0"/>
                                  <w:divBdr>
                                    <w:top w:val="none" w:sz="0" w:space="0" w:color="auto"/>
                                    <w:left w:val="none" w:sz="0" w:space="0" w:color="auto"/>
                                    <w:bottom w:val="none" w:sz="0" w:space="0" w:color="auto"/>
                                    <w:right w:val="none" w:sz="0" w:space="0" w:color="auto"/>
                                  </w:divBdr>
                                </w:div>
                                <w:div w:id="1994480859">
                                  <w:marLeft w:val="75"/>
                                  <w:marRight w:val="0"/>
                                  <w:marTop w:val="0"/>
                                  <w:marBottom w:val="0"/>
                                  <w:divBdr>
                                    <w:top w:val="none" w:sz="0" w:space="0" w:color="auto"/>
                                    <w:left w:val="none" w:sz="0" w:space="0" w:color="auto"/>
                                    <w:bottom w:val="none" w:sz="0" w:space="0" w:color="auto"/>
                                    <w:right w:val="none" w:sz="0" w:space="0" w:color="auto"/>
                                  </w:divBdr>
                                </w:div>
                                <w:div w:id="1243679864">
                                  <w:marLeft w:val="75"/>
                                  <w:marRight w:val="0"/>
                                  <w:marTop w:val="0"/>
                                  <w:marBottom w:val="0"/>
                                  <w:divBdr>
                                    <w:top w:val="none" w:sz="0" w:space="0" w:color="auto"/>
                                    <w:left w:val="none" w:sz="0" w:space="0" w:color="auto"/>
                                    <w:bottom w:val="none" w:sz="0" w:space="0" w:color="auto"/>
                                    <w:right w:val="none" w:sz="0" w:space="0" w:color="auto"/>
                                  </w:divBdr>
                                  <w:divsChild>
                                    <w:div w:id="1356806125">
                                      <w:marLeft w:val="75"/>
                                      <w:marRight w:val="0"/>
                                      <w:marTop w:val="75"/>
                                      <w:marBottom w:val="0"/>
                                      <w:divBdr>
                                        <w:top w:val="none" w:sz="0" w:space="0" w:color="auto"/>
                                        <w:left w:val="none" w:sz="0" w:space="0" w:color="auto"/>
                                        <w:bottom w:val="none" w:sz="0" w:space="0" w:color="auto"/>
                                        <w:right w:val="none" w:sz="0" w:space="0" w:color="auto"/>
                                      </w:divBdr>
                                    </w:div>
                                    <w:div w:id="622736588">
                                      <w:marLeft w:val="75"/>
                                      <w:marRight w:val="0"/>
                                      <w:marTop w:val="75"/>
                                      <w:marBottom w:val="0"/>
                                      <w:divBdr>
                                        <w:top w:val="none" w:sz="0" w:space="0" w:color="auto"/>
                                        <w:left w:val="none" w:sz="0" w:space="0" w:color="auto"/>
                                        <w:bottom w:val="none" w:sz="0" w:space="0" w:color="auto"/>
                                        <w:right w:val="none" w:sz="0" w:space="0" w:color="auto"/>
                                      </w:divBdr>
                                    </w:div>
                                    <w:div w:id="214048889">
                                      <w:marLeft w:val="75"/>
                                      <w:marRight w:val="0"/>
                                      <w:marTop w:val="75"/>
                                      <w:marBottom w:val="0"/>
                                      <w:divBdr>
                                        <w:top w:val="none" w:sz="0" w:space="0" w:color="auto"/>
                                        <w:left w:val="none" w:sz="0" w:space="0" w:color="auto"/>
                                        <w:bottom w:val="none" w:sz="0" w:space="0" w:color="auto"/>
                                        <w:right w:val="none" w:sz="0" w:space="0" w:color="auto"/>
                                      </w:divBdr>
                                    </w:div>
                                    <w:div w:id="1095252816">
                                      <w:marLeft w:val="75"/>
                                      <w:marRight w:val="0"/>
                                      <w:marTop w:val="75"/>
                                      <w:marBottom w:val="0"/>
                                      <w:divBdr>
                                        <w:top w:val="none" w:sz="0" w:space="0" w:color="auto"/>
                                        <w:left w:val="none" w:sz="0" w:space="0" w:color="auto"/>
                                        <w:bottom w:val="none" w:sz="0" w:space="0" w:color="auto"/>
                                        <w:right w:val="none" w:sz="0" w:space="0" w:color="auto"/>
                                      </w:divBdr>
                                    </w:div>
                                    <w:div w:id="382172389">
                                      <w:marLeft w:val="75"/>
                                      <w:marRight w:val="0"/>
                                      <w:marTop w:val="75"/>
                                      <w:marBottom w:val="0"/>
                                      <w:divBdr>
                                        <w:top w:val="none" w:sz="0" w:space="0" w:color="auto"/>
                                        <w:left w:val="none" w:sz="0" w:space="0" w:color="auto"/>
                                        <w:bottom w:val="none" w:sz="0" w:space="0" w:color="auto"/>
                                        <w:right w:val="none" w:sz="0" w:space="0" w:color="auto"/>
                                      </w:divBdr>
                                    </w:div>
                                    <w:div w:id="244414626">
                                      <w:marLeft w:val="75"/>
                                      <w:marRight w:val="0"/>
                                      <w:marTop w:val="75"/>
                                      <w:marBottom w:val="0"/>
                                      <w:divBdr>
                                        <w:top w:val="none" w:sz="0" w:space="0" w:color="auto"/>
                                        <w:left w:val="none" w:sz="0" w:space="0" w:color="auto"/>
                                        <w:bottom w:val="none" w:sz="0" w:space="0" w:color="auto"/>
                                        <w:right w:val="none" w:sz="0" w:space="0" w:color="auto"/>
                                      </w:divBdr>
                                    </w:div>
                                    <w:div w:id="360520514">
                                      <w:marLeft w:val="75"/>
                                      <w:marRight w:val="0"/>
                                      <w:marTop w:val="75"/>
                                      <w:marBottom w:val="0"/>
                                      <w:divBdr>
                                        <w:top w:val="none" w:sz="0" w:space="0" w:color="auto"/>
                                        <w:left w:val="none" w:sz="0" w:space="0" w:color="auto"/>
                                        <w:bottom w:val="none" w:sz="0" w:space="0" w:color="auto"/>
                                        <w:right w:val="none" w:sz="0" w:space="0" w:color="auto"/>
                                      </w:divBdr>
                                    </w:div>
                                  </w:divsChild>
                                </w:div>
                                <w:div w:id="1881701697">
                                  <w:marLeft w:val="75"/>
                                  <w:marRight w:val="0"/>
                                  <w:marTop w:val="0"/>
                                  <w:marBottom w:val="0"/>
                                  <w:divBdr>
                                    <w:top w:val="none" w:sz="0" w:space="0" w:color="auto"/>
                                    <w:left w:val="none" w:sz="0" w:space="0" w:color="auto"/>
                                    <w:bottom w:val="none" w:sz="0" w:space="0" w:color="auto"/>
                                    <w:right w:val="none" w:sz="0" w:space="0" w:color="auto"/>
                                  </w:divBdr>
                                  <w:divsChild>
                                    <w:div w:id="1574008144">
                                      <w:marLeft w:val="75"/>
                                      <w:marRight w:val="0"/>
                                      <w:marTop w:val="75"/>
                                      <w:marBottom w:val="0"/>
                                      <w:divBdr>
                                        <w:top w:val="none" w:sz="0" w:space="0" w:color="auto"/>
                                        <w:left w:val="none" w:sz="0" w:space="0" w:color="auto"/>
                                        <w:bottom w:val="none" w:sz="0" w:space="0" w:color="auto"/>
                                        <w:right w:val="none" w:sz="0" w:space="0" w:color="auto"/>
                                      </w:divBdr>
                                    </w:div>
                                    <w:div w:id="514881281">
                                      <w:marLeft w:val="75"/>
                                      <w:marRight w:val="0"/>
                                      <w:marTop w:val="75"/>
                                      <w:marBottom w:val="0"/>
                                      <w:divBdr>
                                        <w:top w:val="none" w:sz="0" w:space="0" w:color="auto"/>
                                        <w:left w:val="none" w:sz="0" w:space="0" w:color="auto"/>
                                        <w:bottom w:val="none" w:sz="0" w:space="0" w:color="auto"/>
                                        <w:right w:val="none" w:sz="0" w:space="0" w:color="auto"/>
                                      </w:divBdr>
                                    </w:div>
                                    <w:div w:id="424153445">
                                      <w:marLeft w:val="75"/>
                                      <w:marRight w:val="0"/>
                                      <w:marTop w:val="75"/>
                                      <w:marBottom w:val="0"/>
                                      <w:divBdr>
                                        <w:top w:val="none" w:sz="0" w:space="0" w:color="auto"/>
                                        <w:left w:val="none" w:sz="0" w:space="0" w:color="auto"/>
                                        <w:bottom w:val="none" w:sz="0" w:space="0" w:color="auto"/>
                                        <w:right w:val="none" w:sz="0" w:space="0" w:color="auto"/>
                                      </w:divBdr>
                                    </w:div>
                                    <w:div w:id="1848595388">
                                      <w:marLeft w:val="75"/>
                                      <w:marRight w:val="0"/>
                                      <w:marTop w:val="75"/>
                                      <w:marBottom w:val="0"/>
                                      <w:divBdr>
                                        <w:top w:val="none" w:sz="0" w:space="0" w:color="auto"/>
                                        <w:left w:val="none" w:sz="0" w:space="0" w:color="auto"/>
                                        <w:bottom w:val="none" w:sz="0" w:space="0" w:color="auto"/>
                                        <w:right w:val="none" w:sz="0" w:space="0" w:color="auto"/>
                                      </w:divBdr>
                                    </w:div>
                                    <w:div w:id="111901782">
                                      <w:marLeft w:val="75"/>
                                      <w:marRight w:val="0"/>
                                      <w:marTop w:val="75"/>
                                      <w:marBottom w:val="0"/>
                                      <w:divBdr>
                                        <w:top w:val="none" w:sz="0" w:space="0" w:color="auto"/>
                                        <w:left w:val="none" w:sz="0" w:space="0" w:color="auto"/>
                                        <w:bottom w:val="none" w:sz="0" w:space="0" w:color="auto"/>
                                        <w:right w:val="none" w:sz="0" w:space="0" w:color="auto"/>
                                      </w:divBdr>
                                    </w:div>
                                    <w:div w:id="464736044">
                                      <w:marLeft w:val="75"/>
                                      <w:marRight w:val="0"/>
                                      <w:marTop w:val="75"/>
                                      <w:marBottom w:val="0"/>
                                      <w:divBdr>
                                        <w:top w:val="none" w:sz="0" w:space="0" w:color="auto"/>
                                        <w:left w:val="none" w:sz="0" w:space="0" w:color="auto"/>
                                        <w:bottom w:val="none" w:sz="0" w:space="0" w:color="auto"/>
                                        <w:right w:val="none" w:sz="0" w:space="0" w:color="auto"/>
                                      </w:divBdr>
                                    </w:div>
                                  </w:divsChild>
                                </w:div>
                                <w:div w:id="1810902362">
                                  <w:marLeft w:val="75"/>
                                  <w:marRight w:val="0"/>
                                  <w:marTop w:val="0"/>
                                  <w:marBottom w:val="0"/>
                                  <w:divBdr>
                                    <w:top w:val="none" w:sz="0" w:space="0" w:color="auto"/>
                                    <w:left w:val="none" w:sz="0" w:space="0" w:color="auto"/>
                                    <w:bottom w:val="none" w:sz="0" w:space="0" w:color="auto"/>
                                    <w:right w:val="none" w:sz="0" w:space="0" w:color="auto"/>
                                  </w:divBdr>
                                  <w:divsChild>
                                    <w:div w:id="1654528181">
                                      <w:marLeft w:val="75"/>
                                      <w:marRight w:val="0"/>
                                      <w:marTop w:val="75"/>
                                      <w:marBottom w:val="0"/>
                                      <w:divBdr>
                                        <w:top w:val="none" w:sz="0" w:space="0" w:color="auto"/>
                                        <w:left w:val="none" w:sz="0" w:space="0" w:color="auto"/>
                                        <w:bottom w:val="none" w:sz="0" w:space="0" w:color="auto"/>
                                        <w:right w:val="none" w:sz="0" w:space="0" w:color="auto"/>
                                      </w:divBdr>
                                    </w:div>
                                    <w:div w:id="1878157389">
                                      <w:marLeft w:val="75"/>
                                      <w:marRight w:val="0"/>
                                      <w:marTop w:val="75"/>
                                      <w:marBottom w:val="0"/>
                                      <w:divBdr>
                                        <w:top w:val="none" w:sz="0" w:space="0" w:color="auto"/>
                                        <w:left w:val="none" w:sz="0" w:space="0" w:color="auto"/>
                                        <w:bottom w:val="none" w:sz="0" w:space="0" w:color="auto"/>
                                        <w:right w:val="none" w:sz="0" w:space="0" w:color="auto"/>
                                      </w:divBdr>
                                    </w:div>
                                  </w:divsChild>
                                </w:div>
                                <w:div w:id="1720978113">
                                  <w:marLeft w:val="75"/>
                                  <w:marRight w:val="0"/>
                                  <w:marTop w:val="0"/>
                                  <w:marBottom w:val="0"/>
                                  <w:divBdr>
                                    <w:top w:val="none" w:sz="0" w:space="0" w:color="auto"/>
                                    <w:left w:val="none" w:sz="0" w:space="0" w:color="auto"/>
                                    <w:bottom w:val="none" w:sz="0" w:space="0" w:color="auto"/>
                                    <w:right w:val="none" w:sz="0" w:space="0" w:color="auto"/>
                                  </w:divBdr>
                                </w:div>
                                <w:div w:id="395859946">
                                  <w:marLeft w:val="75"/>
                                  <w:marRight w:val="0"/>
                                  <w:marTop w:val="0"/>
                                  <w:marBottom w:val="0"/>
                                  <w:divBdr>
                                    <w:top w:val="none" w:sz="0" w:space="0" w:color="auto"/>
                                    <w:left w:val="none" w:sz="0" w:space="0" w:color="auto"/>
                                    <w:bottom w:val="none" w:sz="0" w:space="0" w:color="auto"/>
                                    <w:right w:val="none" w:sz="0" w:space="0" w:color="auto"/>
                                  </w:divBdr>
                                </w:div>
                                <w:div w:id="339746545">
                                  <w:marLeft w:val="75"/>
                                  <w:marRight w:val="0"/>
                                  <w:marTop w:val="0"/>
                                  <w:marBottom w:val="0"/>
                                  <w:divBdr>
                                    <w:top w:val="none" w:sz="0" w:space="0" w:color="auto"/>
                                    <w:left w:val="none" w:sz="0" w:space="0" w:color="auto"/>
                                    <w:bottom w:val="none" w:sz="0" w:space="0" w:color="auto"/>
                                    <w:right w:val="none" w:sz="0" w:space="0" w:color="auto"/>
                                  </w:divBdr>
                                  <w:divsChild>
                                    <w:div w:id="1315064971">
                                      <w:marLeft w:val="75"/>
                                      <w:marRight w:val="0"/>
                                      <w:marTop w:val="75"/>
                                      <w:marBottom w:val="0"/>
                                      <w:divBdr>
                                        <w:top w:val="none" w:sz="0" w:space="0" w:color="auto"/>
                                        <w:left w:val="none" w:sz="0" w:space="0" w:color="auto"/>
                                        <w:bottom w:val="none" w:sz="0" w:space="0" w:color="auto"/>
                                        <w:right w:val="none" w:sz="0" w:space="0" w:color="auto"/>
                                      </w:divBdr>
                                    </w:div>
                                    <w:div w:id="449200977">
                                      <w:marLeft w:val="75"/>
                                      <w:marRight w:val="0"/>
                                      <w:marTop w:val="75"/>
                                      <w:marBottom w:val="0"/>
                                      <w:divBdr>
                                        <w:top w:val="none" w:sz="0" w:space="0" w:color="auto"/>
                                        <w:left w:val="none" w:sz="0" w:space="0" w:color="auto"/>
                                        <w:bottom w:val="none" w:sz="0" w:space="0" w:color="auto"/>
                                        <w:right w:val="none" w:sz="0" w:space="0" w:color="auto"/>
                                      </w:divBdr>
                                    </w:div>
                                  </w:divsChild>
                                </w:div>
                                <w:div w:id="28770954">
                                  <w:marLeft w:val="75"/>
                                  <w:marRight w:val="0"/>
                                  <w:marTop w:val="0"/>
                                  <w:marBottom w:val="0"/>
                                  <w:divBdr>
                                    <w:top w:val="none" w:sz="0" w:space="0" w:color="auto"/>
                                    <w:left w:val="none" w:sz="0" w:space="0" w:color="auto"/>
                                    <w:bottom w:val="none" w:sz="0" w:space="0" w:color="auto"/>
                                    <w:right w:val="none" w:sz="0" w:space="0" w:color="auto"/>
                                  </w:divBdr>
                                </w:div>
                                <w:div w:id="1717007222">
                                  <w:marLeft w:val="75"/>
                                  <w:marRight w:val="0"/>
                                  <w:marTop w:val="0"/>
                                  <w:marBottom w:val="0"/>
                                  <w:divBdr>
                                    <w:top w:val="none" w:sz="0" w:space="0" w:color="auto"/>
                                    <w:left w:val="none" w:sz="0" w:space="0" w:color="auto"/>
                                    <w:bottom w:val="none" w:sz="0" w:space="0" w:color="auto"/>
                                    <w:right w:val="none" w:sz="0" w:space="0" w:color="auto"/>
                                  </w:divBdr>
                                </w:div>
                                <w:div w:id="629090093">
                                  <w:marLeft w:val="75"/>
                                  <w:marRight w:val="0"/>
                                  <w:marTop w:val="0"/>
                                  <w:marBottom w:val="0"/>
                                  <w:divBdr>
                                    <w:top w:val="none" w:sz="0" w:space="0" w:color="auto"/>
                                    <w:left w:val="none" w:sz="0" w:space="0" w:color="auto"/>
                                    <w:bottom w:val="none" w:sz="0" w:space="0" w:color="auto"/>
                                    <w:right w:val="none" w:sz="0" w:space="0" w:color="auto"/>
                                  </w:divBdr>
                                </w:div>
                                <w:div w:id="2118789821">
                                  <w:marLeft w:val="75"/>
                                  <w:marRight w:val="0"/>
                                  <w:marTop w:val="0"/>
                                  <w:marBottom w:val="0"/>
                                  <w:divBdr>
                                    <w:top w:val="none" w:sz="0" w:space="0" w:color="auto"/>
                                    <w:left w:val="none" w:sz="0" w:space="0" w:color="auto"/>
                                    <w:bottom w:val="none" w:sz="0" w:space="0" w:color="auto"/>
                                    <w:right w:val="none" w:sz="0" w:space="0" w:color="auto"/>
                                  </w:divBdr>
                                </w:div>
                                <w:div w:id="741755520">
                                  <w:marLeft w:val="75"/>
                                  <w:marRight w:val="0"/>
                                  <w:marTop w:val="0"/>
                                  <w:marBottom w:val="0"/>
                                  <w:divBdr>
                                    <w:top w:val="none" w:sz="0" w:space="0" w:color="auto"/>
                                    <w:left w:val="none" w:sz="0" w:space="0" w:color="auto"/>
                                    <w:bottom w:val="none" w:sz="0" w:space="0" w:color="auto"/>
                                    <w:right w:val="none" w:sz="0" w:space="0" w:color="auto"/>
                                  </w:divBdr>
                                </w:div>
                                <w:div w:id="474838462">
                                  <w:marLeft w:val="75"/>
                                  <w:marRight w:val="0"/>
                                  <w:marTop w:val="0"/>
                                  <w:marBottom w:val="0"/>
                                  <w:divBdr>
                                    <w:top w:val="none" w:sz="0" w:space="0" w:color="auto"/>
                                    <w:left w:val="none" w:sz="0" w:space="0" w:color="auto"/>
                                    <w:bottom w:val="none" w:sz="0" w:space="0" w:color="auto"/>
                                    <w:right w:val="none" w:sz="0" w:space="0" w:color="auto"/>
                                  </w:divBdr>
                                </w:div>
                                <w:div w:id="833958338">
                                  <w:marLeft w:val="75"/>
                                  <w:marRight w:val="0"/>
                                  <w:marTop w:val="0"/>
                                  <w:marBottom w:val="0"/>
                                  <w:divBdr>
                                    <w:top w:val="none" w:sz="0" w:space="0" w:color="auto"/>
                                    <w:left w:val="none" w:sz="0" w:space="0" w:color="auto"/>
                                    <w:bottom w:val="none" w:sz="0" w:space="0" w:color="auto"/>
                                    <w:right w:val="none" w:sz="0" w:space="0" w:color="auto"/>
                                  </w:divBdr>
                                </w:div>
                                <w:div w:id="1688825555">
                                  <w:marLeft w:val="75"/>
                                  <w:marRight w:val="0"/>
                                  <w:marTop w:val="0"/>
                                  <w:marBottom w:val="0"/>
                                  <w:divBdr>
                                    <w:top w:val="none" w:sz="0" w:space="0" w:color="auto"/>
                                    <w:left w:val="none" w:sz="0" w:space="0" w:color="auto"/>
                                    <w:bottom w:val="none" w:sz="0" w:space="0" w:color="auto"/>
                                    <w:right w:val="none" w:sz="0" w:space="0" w:color="auto"/>
                                  </w:divBdr>
                                </w:div>
                                <w:div w:id="873036358">
                                  <w:marLeft w:val="75"/>
                                  <w:marRight w:val="0"/>
                                  <w:marTop w:val="0"/>
                                  <w:marBottom w:val="0"/>
                                  <w:divBdr>
                                    <w:top w:val="none" w:sz="0" w:space="0" w:color="auto"/>
                                    <w:left w:val="none" w:sz="0" w:space="0" w:color="auto"/>
                                    <w:bottom w:val="none" w:sz="0" w:space="0" w:color="auto"/>
                                    <w:right w:val="none" w:sz="0" w:space="0" w:color="auto"/>
                                  </w:divBdr>
                                </w:div>
                                <w:div w:id="1839225124">
                                  <w:marLeft w:val="75"/>
                                  <w:marRight w:val="0"/>
                                  <w:marTop w:val="0"/>
                                  <w:marBottom w:val="0"/>
                                  <w:divBdr>
                                    <w:top w:val="none" w:sz="0" w:space="0" w:color="auto"/>
                                    <w:left w:val="none" w:sz="0" w:space="0" w:color="auto"/>
                                    <w:bottom w:val="none" w:sz="0" w:space="0" w:color="auto"/>
                                    <w:right w:val="none" w:sz="0" w:space="0" w:color="auto"/>
                                  </w:divBdr>
                                </w:div>
                                <w:div w:id="1350448894">
                                  <w:marLeft w:val="75"/>
                                  <w:marRight w:val="0"/>
                                  <w:marTop w:val="0"/>
                                  <w:marBottom w:val="0"/>
                                  <w:divBdr>
                                    <w:top w:val="none" w:sz="0" w:space="0" w:color="auto"/>
                                    <w:left w:val="none" w:sz="0" w:space="0" w:color="auto"/>
                                    <w:bottom w:val="none" w:sz="0" w:space="0" w:color="auto"/>
                                    <w:right w:val="none" w:sz="0" w:space="0" w:color="auto"/>
                                  </w:divBdr>
                                </w:div>
                                <w:div w:id="890461297">
                                  <w:marLeft w:val="75"/>
                                  <w:marRight w:val="0"/>
                                  <w:marTop w:val="0"/>
                                  <w:marBottom w:val="0"/>
                                  <w:divBdr>
                                    <w:top w:val="none" w:sz="0" w:space="0" w:color="auto"/>
                                    <w:left w:val="none" w:sz="0" w:space="0" w:color="auto"/>
                                    <w:bottom w:val="none" w:sz="0" w:space="0" w:color="auto"/>
                                    <w:right w:val="none" w:sz="0" w:space="0" w:color="auto"/>
                                  </w:divBdr>
                                </w:div>
                                <w:div w:id="1253858166">
                                  <w:marLeft w:val="75"/>
                                  <w:marRight w:val="0"/>
                                  <w:marTop w:val="0"/>
                                  <w:marBottom w:val="0"/>
                                  <w:divBdr>
                                    <w:top w:val="none" w:sz="0" w:space="0" w:color="auto"/>
                                    <w:left w:val="none" w:sz="0" w:space="0" w:color="auto"/>
                                    <w:bottom w:val="none" w:sz="0" w:space="0" w:color="auto"/>
                                    <w:right w:val="none" w:sz="0" w:space="0" w:color="auto"/>
                                  </w:divBdr>
                                  <w:divsChild>
                                    <w:div w:id="2075276797">
                                      <w:marLeft w:val="75"/>
                                      <w:marRight w:val="0"/>
                                      <w:marTop w:val="75"/>
                                      <w:marBottom w:val="0"/>
                                      <w:divBdr>
                                        <w:top w:val="none" w:sz="0" w:space="0" w:color="auto"/>
                                        <w:left w:val="none" w:sz="0" w:space="0" w:color="auto"/>
                                        <w:bottom w:val="none" w:sz="0" w:space="0" w:color="auto"/>
                                        <w:right w:val="none" w:sz="0" w:space="0" w:color="auto"/>
                                      </w:divBdr>
                                    </w:div>
                                    <w:div w:id="942610546">
                                      <w:marLeft w:val="75"/>
                                      <w:marRight w:val="0"/>
                                      <w:marTop w:val="75"/>
                                      <w:marBottom w:val="0"/>
                                      <w:divBdr>
                                        <w:top w:val="none" w:sz="0" w:space="0" w:color="auto"/>
                                        <w:left w:val="none" w:sz="0" w:space="0" w:color="auto"/>
                                        <w:bottom w:val="none" w:sz="0" w:space="0" w:color="auto"/>
                                        <w:right w:val="none" w:sz="0" w:space="0" w:color="auto"/>
                                      </w:divBdr>
                                    </w:div>
                                    <w:div w:id="1761680975">
                                      <w:marLeft w:val="75"/>
                                      <w:marRight w:val="0"/>
                                      <w:marTop w:val="75"/>
                                      <w:marBottom w:val="0"/>
                                      <w:divBdr>
                                        <w:top w:val="none" w:sz="0" w:space="0" w:color="auto"/>
                                        <w:left w:val="none" w:sz="0" w:space="0" w:color="auto"/>
                                        <w:bottom w:val="none" w:sz="0" w:space="0" w:color="auto"/>
                                        <w:right w:val="none" w:sz="0" w:space="0" w:color="auto"/>
                                      </w:divBdr>
                                    </w:div>
                                  </w:divsChild>
                                </w:div>
                                <w:div w:id="1411077983">
                                  <w:marLeft w:val="75"/>
                                  <w:marRight w:val="0"/>
                                  <w:marTop w:val="0"/>
                                  <w:marBottom w:val="0"/>
                                  <w:divBdr>
                                    <w:top w:val="none" w:sz="0" w:space="0" w:color="auto"/>
                                    <w:left w:val="none" w:sz="0" w:space="0" w:color="auto"/>
                                    <w:bottom w:val="none" w:sz="0" w:space="0" w:color="auto"/>
                                    <w:right w:val="none" w:sz="0" w:space="0" w:color="auto"/>
                                  </w:divBdr>
                                </w:div>
                                <w:div w:id="2106339301">
                                  <w:marLeft w:val="75"/>
                                  <w:marRight w:val="0"/>
                                  <w:marTop w:val="0"/>
                                  <w:marBottom w:val="0"/>
                                  <w:divBdr>
                                    <w:top w:val="none" w:sz="0" w:space="0" w:color="auto"/>
                                    <w:left w:val="none" w:sz="0" w:space="0" w:color="auto"/>
                                    <w:bottom w:val="none" w:sz="0" w:space="0" w:color="auto"/>
                                    <w:right w:val="none" w:sz="0" w:space="0" w:color="auto"/>
                                  </w:divBdr>
                                </w:div>
                                <w:div w:id="1949921026">
                                  <w:marLeft w:val="75"/>
                                  <w:marRight w:val="0"/>
                                  <w:marTop w:val="0"/>
                                  <w:marBottom w:val="0"/>
                                  <w:divBdr>
                                    <w:top w:val="none" w:sz="0" w:space="0" w:color="auto"/>
                                    <w:left w:val="none" w:sz="0" w:space="0" w:color="auto"/>
                                    <w:bottom w:val="none" w:sz="0" w:space="0" w:color="auto"/>
                                    <w:right w:val="none" w:sz="0" w:space="0" w:color="auto"/>
                                  </w:divBdr>
                                  <w:divsChild>
                                    <w:div w:id="2076929016">
                                      <w:marLeft w:val="75"/>
                                      <w:marRight w:val="0"/>
                                      <w:marTop w:val="75"/>
                                      <w:marBottom w:val="0"/>
                                      <w:divBdr>
                                        <w:top w:val="none" w:sz="0" w:space="0" w:color="auto"/>
                                        <w:left w:val="none" w:sz="0" w:space="0" w:color="auto"/>
                                        <w:bottom w:val="none" w:sz="0" w:space="0" w:color="auto"/>
                                        <w:right w:val="none" w:sz="0" w:space="0" w:color="auto"/>
                                      </w:divBdr>
                                    </w:div>
                                    <w:div w:id="1075787039">
                                      <w:marLeft w:val="75"/>
                                      <w:marRight w:val="0"/>
                                      <w:marTop w:val="75"/>
                                      <w:marBottom w:val="0"/>
                                      <w:divBdr>
                                        <w:top w:val="none" w:sz="0" w:space="0" w:color="auto"/>
                                        <w:left w:val="none" w:sz="0" w:space="0" w:color="auto"/>
                                        <w:bottom w:val="none" w:sz="0" w:space="0" w:color="auto"/>
                                        <w:right w:val="none" w:sz="0" w:space="0" w:color="auto"/>
                                      </w:divBdr>
                                    </w:div>
                                  </w:divsChild>
                                </w:div>
                                <w:div w:id="903877502">
                                  <w:marLeft w:val="75"/>
                                  <w:marRight w:val="0"/>
                                  <w:marTop w:val="0"/>
                                  <w:marBottom w:val="0"/>
                                  <w:divBdr>
                                    <w:top w:val="none" w:sz="0" w:space="0" w:color="auto"/>
                                    <w:left w:val="none" w:sz="0" w:space="0" w:color="auto"/>
                                    <w:bottom w:val="none" w:sz="0" w:space="0" w:color="auto"/>
                                    <w:right w:val="none" w:sz="0" w:space="0" w:color="auto"/>
                                  </w:divBdr>
                                </w:div>
                                <w:div w:id="1789660690">
                                  <w:marLeft w:val="75"/>
                                  <w:marRight w:val="0"/>
                                  <w:marTop w:val="0"/>
                                  <w:marBottom w:val="0"/>
                                  <w:divBdr>
                                    <w:top w:val="none" w:sz="0" w:space="0" w:color="auto"/>
                                    <w:left w:val="none" w:sz="0" w:space="0" w:color="auto"/>
                                    <w:bottom w:val="none" w:sz="0" w:space="0" w:color="auto"/>
                                    <w:right w:val="none" w:sz="0" w:space="0" w:color="auto"/>
                                  </w:divBdr>
                                  <w:divsChild>
                                    <w:div w:id="1529683753">
                                      <w:marLeft w:val="75"/>
                                      <w:marRight w:val="0"/>
                                      <w:marTop w:val="75"/>
                                      <w:marBottom w:val="0"/>
                                      <w:divBdr>
                                        <w:top w:val="none" w:sz="0" w:space="0" w:color="auto"/>
                                        <w:left w:val="none" w:sz="0" w:space="0" w:color="auto"/>
                                        <w:bottom w:val="none" w:sz="0" w:space="0" w:color="auto"/>
                                        <w:right w:val="none" w:sz="0" w:space="0" w:color="auto"/>
                                      </w:divBdr>
                                    </w:div>
                                    <w:div w:id="1796437944">
                                      <w:marLeft w:val="75"/>
                                      <w:marRight w:val="0"/>
                                      <w:marTop w:val="75"/>
                                      <w:marBottom w:val="0"/>
                                      <w:divBdr>
                                        <w:top w:val="none" w:sz="0" w:space="0" w:color="auto"/>
                                        <w:left w:val="none" w:sz="0" w:space="0" w:color="auto"/>
                                        <w:bottom w:val="none" w:sz="0" w:space="0" w:color="auto"/>
                                        <w:right w:val="none" w:sz="0" w:space="0" w:color="auto"/>
                                      </w:divBdr>
                                    </w:div>
                                    <w:div w:id="1850632635">
                                      <w:marLeft w:val="75"/>
                                      <w:marRight w:val="0"/>
                                      <w:marTop w:val="75"/>
                                      <w:marBottom w:val="0"/>
                                      <w:divBdr>
                                        <w:top w:val="none" w:sz="0" w:space="0" w:color="auto"/>
                                        <w:left w:val="none" w:sz="0" w:space="0" w:color="auto"/>
                                        <w:bottom w:val="none" w:sz="0" w:space="0" w:color="auto"/>
                                        <w:right w:val="none" w:sz="0" w:space="0" w:color="auto"/>
                                      </w:divBdr>
                                    </w:div>
                                    <w:div w:id="1524516160">
                                      <w:marLeft w:val="75"/>
                                      <w:marRight w:val="0"/>
                                      <w:marTop w:val="75"/>
                                      <w:marBottom w:val="0"/>
                                      <w:divBdr>
                                        <w:top w:val="none" w:sz="0" w:space="0" w:color="auto"/>
                                        <w:left w:val="none" w:sz="0" w:space="0" w:color="auto"/>
                                        <w:bottom w:val="none" w:sz="0" w:space="0" w:color="auto"/>
                                        <w:right w:val="none" w:sz="0" w:space="0" w:color="auto"/>
                                      </w:divBdr>
                                    </w:div>
                                    <w:div w:id="1368869592">
                                      <w:marLeft w:val="75"/>
                                      <w:marRight w:val="0"/>
                                      <w:marTop w:val="75"/>
                                      <w:marBottom w:val="0"/>
                                      <w:divBdr>
                                        <w:top w:val="none" w:sz="0" w:space="0" w:color="auto"/>
                                        <w:left w:val="none" w:sz="0" w:space="0" w:color="auto"/>
                                        <w:bottom w:val="none" w:sz="0" w:space="0" w:color="auto"/>
                                        <w:right w:val="none" w:sz="0" w:space="0" w:color="auto"/>
                                      </w:divBdr>
                                    </w:div>
                                  </w:divsChild>
                                </w:div>
                                <w:div w:id="1902016477">
                                  <w:marLeft w:val="75"/>
                                  <w:marRight w:val="0"/>
                                  <w:marTop w:val="0"/>
                                  <w:marBottom w:val="0"/>
                                  <w:divBdr>
                                    <w:top w:val="none" w:sz="0" w:space="0" w:color="auto"/>
                                    <w:left w:val="none" w:sz="0" w:space="0" w:color="auto"/>
                                    <w:bottom w:val="none" w:sz="0" w:space="0" w:color="auto"/>
                                    <w:right w:val="none" w:sz="0" w:space="0" w:color="auto"/>
                                  </w:divBdr>
                                  <w:divsChild>
                                    <w:div w:id="1228953182">
                                      <w:marLeft w:val="75"/>
                                      <w:marRight w:val="0"/>
                                      <w:marTop w:val="75"/>
                                      <w:marBottom w:val="0"/>
                                      <w:divBdr>
                                        <w:top w:val="none" w:sz="0" w:space="0" w:color="auto"/>
                                        <w:left w:val="none" w:sz="0" w:space="0" w:color="auto"/>
                                        <w:bottom w:val="none" w:sz="0" w:space="0" w:color="auto"/>
                                        <w:right w:val="none" w:sz="0" w:space="0" w:color="auto"/>
                                      </w:divBdr>
                                    </w:div>
                                    <w:div w:id="1930892918">
                                      <w:marLeft w:val="75"/>
                                      <w:marRight w:val="0"/>
                                      <w:marTop w:val="75"/>
                                      <w:marBottom w:val="0"/>
                                      <w:divBdr>
                                        <w:top w:val="none" w:sz="0" w:space="0" w:color="auto"/>
                                        <w:left w:val="none" w:sz="0" w:space="0" w:color="auto"/>
                                        <w:bottom w:val="none" w:sz="0" w:space="0" w:color="auto"/>
                                        <w:right w:val="none" w:sz="0" w:space="0" w:color="auto"/>
                                      </w:divBdr>
                                    </w:div>
                                    <w:div w:id="1077633675">
                                      <w:marLeft w:val="75"/>
                                      <w:marRight w:val="0"/>
                                      <w:marTop w:val="75"/>
                                      <w:marBottom w:val="0"/>
                                      <w:divBdr>
                                        <w:top w:val="none" w:sz="0" w:space="0" w:color="auto"/>
                                        <w:left w:val="none" w:sz="0" w:space="0" w:color="auto"/>
                                        <w:bottom w:val="none" w:sz="0" w:space="0" w:color="auto"/>
                                        <w:right w:val="none" w:sz="0" w:space="0" w:color="auto"/>
                                      </w:divBdr>
                                    </w:div>
                                    <w:div w:id="294918782">
                                      <w:marLeft w:val="75"/>
                                      <w:marRight w:val="0"/>
                                      <w:marTop w:val="75"/>
                                      <w:marBottom w:val="0"/>
                                      <w:divBdr>
                                        <w:top w:val="none" w:sz="0" w:space="0" w:color="auto"/>
                                        <w:left w:val="none" w:sz="0" w:space="0" w:color="auto"/>
                                        <w:bottom w:val="none" w:sz="0" w:space="0" w:color="auto"/>
                                        <w:right w:val="none" w:sz="0" w:space="0" w:color="auto"/>
                                      </w:divBdr>
                                    </w:div>
                                  </w:divsChild>
                                </w:div>
                                <w:div w:id="380599017">
                                  <w:marLeft w:val="75"/>
                                  <w:marRight w:val="0"/>
                                  <w:marTop w:val="0"/>
                                  <w:marBottom w:val="0"/>
                                  <w:divBdr>
                                    <w:top w:val="none" w:sz="0" w:space="0" w:color="auto"/>
                                    <w:left w:val="none" w:sz="0" w:space="0" w:color="auto"/>
                                    <w:bottom w:val="none" w:sz="0" w:space="0" w:color="auto"/>
                                    <w:right w:val="none" w:sz="0" w:space="0" w:color="auto"/>
                                  </w:divBdr>
                                </w:div>
                                <w:div w:id="1550923694">
                                  <w:marLeft w:val="75"/>
                                  <w:marRight w:val="0"/>
                                  <w:marTop w:val="0"/>
                                  <w:marBottom w:val="0"/>
                                  <w:divBdr>
                                    <w:top w:val="none" w:sz="0" w:space="0" w:color="auto"/>
                                    <w:left w:val="none" w:sz="0" w:space="0" w:color="auto"/>
                                    <w:bottom w:val="none" w:sz="0" w:space="0" w:color="auto"/>
                                    <w:right w:val="none" w:sz="0" w:space="0" w:color="auto"/>
                                  </w:divBdr>
                                </w:div>
                                <w:div w:id="501555202">
                                  <w:marLeft w:val="75"/>
                                  <w:marRight w:val="0"/>
                                  <w:marTop w:val="0"/>
                                  <w:marBottom w:val="0"/>
                                  <w:divBdr>
                                    <w:top w:val="none" w:sz="0" w:space="0" w:color="auto"/>
                                    <w:left w:val="none" w:sz="0" w:space="0" w:color="auto"/>
                                    <w:bottom w:val="none" w:sz="0" w:space="0" w:color="auto"/>
                                    <w:right w:val="none" w:sz="0" w:space="0" w:color="auto"/>
                                  </w:divBdr>
                                </w:div>
                                <w:div w:id="104884559">
                                  <w:marLeft w:val="75"/>
                                  <w:marRight w:val="0"/>
                                  <w:marTop w:val="0"/>
                                  <w:marBottom w:val="0"/>
                                  <w:divBdr>
                                    <w:top w:val="none" w:sz="0" w:space="0" w:color="auto"/>
                                    <w:left w:val="none" w:sz="0" w:space="0" w:color="auto"/>
                                    <w:bottom w:val="none" w:sz="0" w:space="0" w:color="auto"/>
                                    <w:right w:val="none" w:sz="0" w:space="0" w:color="auto"/>
                                  </w:divBdr>
                                </w:div>
                                <w:div w:id="669143567">
                                  <w:marLeft w:val="75"/>
                                  <w:marRight w:val="0"/>
                                  <w:marTop w:val="0"/>
                                  <w:marBottom w:val="0"/>
                                  <w:divBdr>
                                    <w:top w:val="none" w:sz="0" w:space="0" w:color="auto"/>
                                    <w:left w:val="none" w:sz="0" w:space="0" w:color="auto"/>
                                    <w:bottom w:val="none" w:sz="0" w:space="0" w:color="auto"/>
                                    <w:right w:val="none" w:sz="0" w:space="0" w:color="auto"/>
                                  </w:divBdr>
                                </w:div>
                              </w:divsChild>
                            </w:div>
                            <w:div w:id="1843858578">
                              <w:marLeft w:val="75"/>
                              <w:marRight w:val="0"/>
                              <w:marTop w:val="75"/>
                              <w:marBottom w:val="0"/>
                              <w:divBdr>
                                <w:top w:val="none" w:sz="0" w:space="0" w:color="auto"/>
                                <w:left w:val="none" w:sz="0" w:space="0" w:color="auto"/>
                                <w:bottom w:val="none" w:sz="0" w:space="0" w:color="auto"/>
                                <w:right w:val="none" w:sz="0" w:space="0" w:color="auto"/>
                              </w:divBdr>
                            </w:div>
                            <w:div w:id="1354304775">
                              <w:marLeft w:val="75"/>
                              <w:marRight w:val="0"/>
                              <w:marTop w:val="75"/>
                              <w:marBottom w:val="0"/>
                              <w:divBdr>
                                <w:top w:val="none" w:sz="0" w:space="0" w:color="auto"/>
                                <w:left w:val="none" w:sz="0" w:space="0" w:color="auto"/>
                                <w:bottom w:val="none" w:sz="0" w:space="0" w:color="auto"/>
                                <w:right w:val="none" w:sz="0" w:space="0" w:color="auto"/>
                              </w:divBdr>
                            </w:div>
                            <w:div w:id="1624264075">
                              <w:marLeft w:val="75"/>
                              <w:marRight w:val="0"/>
                              <w:marTop w:val="75"/>
                              <w:marBottom w:val="0"/>
                              <w:divBdr>
                                <w:top w:val="none" w:sz="0" w:space="0" w:color="auto"/>
                                <w:left w:val="none" w:sz="0" w:space="0" w:color="auto"/>
                                <w:bottom w:val="none" w:sz="0" w:space="0" w:color="auto"/>
                                <w:right w:val="none" w:sz="0" w:space="0" w:color="auto"/>
                              </w:divBdr>
                            </w:div>
                            <w:div w:id="1725376005">
                              <w:marLeft w:val="75"/>
                              <w:marRight w:val="0"/>
                              <w:marTop w:val="75"/>
                              <w:marBottom w:val="0"/>
                              <w:divBdr>
                                <w:top w:val="none" w:sz="0" w:space="0" w:color="auto"/>
                                <w:left w:val="none" w:sz="0" w:space="0" w:color="auto"/>
                                <w:bottom w:val="none" w:sz="0" w:space="0" w:color="auto"/>
                                <w:right w:val="none" w:sz="0" w:space="0" w:color="auto"/>
                              </w:divBdr>
                            </w:div>
                            <w:div w:id="862324141">
                              <w:marLeft w:val="75"/>
                              <w:marRight w:val="0"/>
                              <w:marTop w:val="75"/>
                              <w:marBottom w:val="0"/>
                              <w:divBdr>
                                <w:top w:val="none" w:sz="0" w:space="0" w:color="auto"/>
                                <w:left w:val="none" w:sz="0" w:space="0" w:color="auto"/>
                                <w:bottom w:val="none" w:sz="0" w:space="0" w:color="auto"/>
                                <w:right w:val="none" w:sz="0" w:space="0" w:color="auto"/>
                              </w:divBdr>
                            </w:div>
                            <w:div w:id="1095057962">
                              <w:marLeft w:val="75"/>
                              <w:marRight w:val="0"/>
                              <w:marTop w:val="75"/>
                              <w:marBottom w:val="0"/>
                              <w:divBdr>
                                <w:top w:val="none" w:sz="0" w:space="0" w:color="auto"/>
                                <w:left w:val="none" w:sz="0" w:space="0" w:color="auto"/>
                                <w:bottom w:val="none" w:sz="0" w:space="0" w:color="auto"/>
                                <w:right w:val="none" w:sz="0" w:space="0" w:color="auto"/>
                              </w:divBdr>
                            </w:div>
                            <w:div w:id="1526866852">
                              <w:marLeft w:val="75"/>
                              <w:marRight w:val="0"/>
                              <w:marTop w:val="75"/>
                              <w:marBottom w:val="0"/>
                              <w:divBdr>
                                <w:top w:val="none" w:sz="0" w:space="0" w:color="auto"/>
                                <w:left w:val="none" w:sz="0" w:space="0" w:color="auto"/>
                                <w:bottom w:val="none" w:sz="0" w:space="0" w:color="auto"/>
                                <w:right w:val="none" w:sz="0" w:space="0" w:color="auto"/>
                              </w:divBdr>
                            </w:div>
                            <w:div w:id="1396196235">
                              <w:marLeft w:val="75"/>
                              <w:marRight w:val="0"/>
                              <w:marTop w:val="75"/>
                              <w:marBottom w:val="0"/>
                              <w:divBdr>
                                <w:top w:val="none" w:sz="0" w:space="0" w:color="auto"/>
                                <w:left w:val="none" w:sz="0" w:space="0" w:color="auto"/>
                                <w:bottom w:val="none" w:sz="0" w:space="0" w:color="auto"/>
                                <w:right w:val="none" w:sz="0" w:space="0" w:color="auto"/>
                              </w:divBdr>
                            </w:div>
                            <w:div w:id="1452095798">
                              <w:marLeft w:val="75"/>
                              <w:marRight w:val="0"/>
                              <w:marTop w:val="75"/>
                              <w:marBottom w:val="0"/>
                              <w:divBdr>
                                <w:top w:val="none" w:sz="0" w:space="0" w:color="auto"/>
                                <w:left w:val="none" w:sz="0" w:space="0" w:color="auto"/>
                                <w:bottom w:val="none" w:sz="0" w:space="0" w:color="auto"/>
                                <w:right w:val="none" w:sz="0" w:space="0" w:color="auto"/>
                              </w:divBdr>
                            </w:div>
                            <w:div w:id="269048747">
                              <w:marLeft w:val="75"/>
                              <w:marRight w:val="0"/>
                              <w:marTop w:val="75"/>
                              <w:marBottom w:val="0"/>
                              <w:divBdr>
                                <w:top w:val="none" w:sz="0" w:space="0" w:color="auto"/>
                                <w:left w:val="none" w:sz="0" w:space="0" w:color="auto"/>
                                <w:bottom w:val="none" w:sz="0" w:space="0" w:color="auto"/>
                                <w:right w:val="none" w:sz="0" w:space="0" w:color="auto"/>
                              </w:divBdr>
                              <w:divsChild>
                                <w:div w:id="1500148940">
                                  <w:marLeft w:val="75"/>
                                  <w:marRight w:val="0"/>
                                  <w:marTop w:val="0"/>
                                  <w:marBottom w:val="0"/>
                                  <w:divBdr>
                                    <w:top w:val="none" w:sz="0" w:space="0" w:color="auto"/>
                                    <w:left w:val="none" w:sz="0" w:space="0" w:color="auto"/>
                                    <w:bottom w:val="none" w:sz="0" w:space="0" w:color="auto"/>
                                    <w:right w:val="none" w:sz="0" w:space="0" w:color="auto"/>
                                  </w:divBdr>
                                </w:div>
                                <w:div w:id="1509177849">
                                  <w:marLeft w:val="75"/>
                                  <w:marRight w:val="0"/>
                                  <w:marTop w:val="0"/>
                                  <w:marBottom w:val="0"/>
                                  <w:divBdr>
                                    <w:top w:val="none" w:sz="0" w:space="0" w:color="auto"/>
                                    <w:left w:val="none" w:sz="0" w:space="0" w:color="auto"/>
                                    <w:bottom w:val="none" w:sz="0" w:space="0" w:color="auto"/>
                                    <w:right w:val="none" w:sz="0" w:space="0" w:color="auto"/>
                                  </w:divBdr>
                                </w:div>
                              </w:divsChild>
                            </w:div>
                            <w:div w:id="2051950503">
                              <w:marLeft w:val="75"/>
                              <w:marRight w:val="0"/>
                              <w:marTop w:val="75"/>
                              <w:marBottom w:val="0"/>
                              <w:divBdr>
                                <w:top w:val="none" w:sz="0" w:space="0" w:color="auto"/>
                                <w:left w:val="none" w:sz="0" w:space="0" w:color="auto"/>
                                <w:bottom w:val="none" w:sz="0" w:space="0" w:color="auto"/>
                                <w:right w:val="none" w:sz="0" w:space="0" w:color="auto"/>
                              </w:divBdr>
                              <w:divsChild>
                                <w:div w:id="1218399448">
                                  <w:marLeft w:val="75"/>
                                  <w:marRight w:val="0"/>
                                  <w:marTop w:val="0"/>
                                  <w:marBottom w:val="0"/>
                                  <w:divBdr>
                                    <w:top w:val="none" w:sz="0" w:space="0" w:color="auto"/>
                                    <w:left w:val="none" w:sz="0" w:space="0" w:color="auto"/>
                                    <w:bottom w:val="none" w:sz="0" w:space="0" w:color="auto"/>
                                    <w:right w:val="none" w:sz="0" w:space="0" w:color="auto"/>
                                  </w:divBdr>
                                </w:div>
                                <w:div w:id="378475619">
                                  <w:marLeft w:val="75"/>
                                  <w:marRight w:val="0"/>
                                  <w:marTop w:val="0"/>
                                  <w:marBottom w:val="0"/>
                                  <w:divBdr>
                                    <w:top w:val="none" w:sz="0" w:space="0" w:color="auto"/>
                                    <w:left w:val="none" w:sz="0" w:space="0" w:color="auto"/>
                                    <w:bottom w:val="none" w:sz="0" w:space="0" w:color="auto"/>
                                    <w:right w:val="none" w:sz="0" w:space="0" w:color="auto"/>
                                  </w:divBdr>
                                </w:div>
                                <w:div w:id="420219697">
                                  <w:marLeft w:val="75"/>
                                  <w:marRight w:val="0"/>
                                  <w:marTop w:val="0"/>
                                  <w:marBottom w:val="0"/>
                                  <w:divBdr>
                                    <w:top w:val="none" w:sz="0" w:space="0" w:color="auto"/>
                                    <w:left w:val="none" w:sz="0" w:space="0" w:color="auto"/>
                                    <w:bottom w:val="none" w:sz="0" w:space="0" w:color="auto"/>
                                    <w:right w:val="none" w:sz="0" w:space="0" w:color="auto"/>
                                  </w:divBdr>
                                </w:div>
                                <w:div w:id="1394813474">
                                  <w:marLeft w:val="75"/>
                                  <w:marRight w:val="0"/>
                                  <w:marTop w:val="0"/>
                                  <w:marBottom w:val="0"/>
                                  <w:divBdr>
                                    <w:top w:val="none" w:sz="0" w:space="0" w:color="auto"/>
                                    <w:left w:val="none" w:sz="0" w:space="0" w:color="auto"/>
                                    <w:bottom w:val="none" w:sz="0" w:space="0" w:color="auto"/>
                                    <w:right w:val="none" w:sz="0" w:space="0" w:color="auto"/>
                                  </w:divBdr>
                                </w:div>
                              </w:divsChild>
                            </w:div>
                            <w:div w:id="1020274606">
                              <w:marLeft w:val="75"/>
                              <w:marRight w:val="0"/>
                              <w:marTop w:val="75"/>
                              <w:marBottom w:val="0"/>
                              <w:divBdr>
                                <w:top w:val="none" w:sz="0" w:space="0" w:color="auto"/>
                                <w:left w:val="none" w:sz="0" w:space="0" w:color="auto"/>
                                <w:bottom w:val="none" w:sz="0" w:space="0" w:color="auto"/>
                                <w:right w:val="none" w:sz="0" w:space="0" w:color="auto"/>
                              </w:divBdr>
                              <w:divsChild>
                                <w:div w:id="1960455303">
                                  <w:marLeft w:val="75"/>
                                  <w:marRight w:val="0"/>
                                  <w:marTop w:val="0"/>
                                  <w:marBottom w:val="0"/>
                                  <w:divBdr>
                                    <w:top w:val="none" w:sz="0" w:space="0" w:color="auto"/>
                                    <w:left w:val="none" w:sz="0" w:space="0" w:color="auto"/>
                                    <w:bottom w:val="none" w:sz="0" w:space="0" w:color="auto"/>
                                    <w:right w:val="none" w:sz="0" w:space="0" w:color="auto"/>
                                  </w:divBdr>
                                </w:div>
                                <w:div w:id="964505146">
                                  <w:marLeft w:val="75"/>
                                  <w:marRight w:val="0"/>
                                  <w:marTop w:val="0"/>
                                  <w:marBottom w:val="0"/>
                                  <w:divBdr>
                                    <w:top w:val="none" w:sz="0" w:space="0" w:color="auto"/>
                                    <w:left w:val="none" w:sz="0" w:space="0" w:color="auto"/>
                                    <w:bottom w:val="none" w:sz="0" w:space="0" w:color="auto"/>
                                    <w:right w:val="none" w:sz="0" w:space="0" w:color="auto"/>
                                  </w:divBdr>
                                </w:div>
                                <w:div w:id="2037730796">
                                  <w:marLeft w:val="75"/>
                                  <w:marRight w:val="0"/>
                                  <w:marTop w:val="0"/>
                                  <w:marBottom w:val="0"/>
                                  <w:divBdr>
                                    <w:top w:val="none" w:sz="0" w:space="0" w:color="auto"/>
                                    <w:left w:val="none" w:sz="0" w:space="0" w:color="auto"/>
                                    <w:bottom w:val="none" w:sz="0" w:space="0" w:color="auto"/>
                                    <w:right w:val="none" w:sz="0" w:space="0" w:color="auto"/>
                                  </w:divBdr>
                                  <w:divsChild>
                                    <w:div w:id="95564873">
                                      <w:marLeft w:val="75"/>
                                      <w:marRight w:val="0"/>
                                      <w:marTop w:val="75"/>
                                      <w:marBottom w:val="0"/>
                                      <w:divBdr>
                                        <w:top w:val="none" w:sz="0" w:space="0" w:color="auto"/>
                                        <w:left w:val="none" w:sz="0" w:space="0" w:color="auto"/>
                                        <w:bottom w:val="none" w:sz="0" w:space="0" w:color="auto"/>
                                        <w:right w:val="none" w:sz="0" w:space="0" w:color="auto"/>
                                      </w:divBdr>
                                    </w:div>
                                    <w:div w:id="1766727224">
                                      <w:marLeft w:val="75"/>
                                      <w:marRight w:val="0"/>
                                      <w:marTop w:val="75"/>
                                      <w:marBottom w:val="0"/>
                                      <w:divBdr>
                                        <w:top w:val="none" w:sz="0" w:space="0" w:color="auto"/>
                                        <w:left w:val="none" w:sz="0" w:space="0" w:color="auto"/>
                                        <w:bottom w:val="none" w:sz="0" w:space="0" w:color="auto"/>
                                        <w:right w:val="none" w:sz="0" w:space="0" w:color="auto"/>
                                      </w:divBdr>
                                    </w:div>
                                    <w:div w:id="1409769962">
                                      <w:marLeft w:val="75"/>
                                      <w:marRight w:val="0"/>
                                      <w:marTop w:val="75"/>
                                      <w:marBottom w:val="0"/>
                                      <w:divBdr>
                                        <w:top w:val="none" w:sz="0" w:space="0" w:color="auto"/>
                                        <w:left w:val="none" w:sz="0" w:space="0" w:color="auto"/>
                                        <w:bottom w:val="none" w:sz="0" w:space="0" w:color="auto"/>
                                        <w:right w:val="none" w:sz="0" w:space="0" w:color="auto"/>
                                      </w:divBdr>
                                    </w:div>
                                    <w:div w:id="1887449507">
                                      <w:marLeft w:val="75"/>
                                      <w:marRight w:val="0"/>
                                      <w:marTop w:val="75"/>
                                      <w:marBottom w:val="0"/>
                                      <w:divBdr>
                                        <w:top w:val="none" w:sz="0" w:space="0" w:color="auto"/>
                                        <w:left w:val="none" w:sz="0" w:space="0" w:color="auto"/>
                                        <w:bottom w:val="none" w:sz="0" w:space="0" w:color="auto"/>
                                        <w:right w:val="none" w:sz="0" w:space="0" w:color="auto"/>
                                      </w:divBdr>
                                    </w:div>
                                    <w:div w:id="1474522010">
                                      <w:marLeft w:val="75"/>
                                      <w:marRight w:val="0"/>
                                      <w:marTop w:val="75"/>
                                      <w:marBottom w:val="0"/>
                                      <w:divBdr>
                                        <w:top w:val="none" w:sz="0" w:space="0" w:color="auto"/>
                                        <w:left w:val="none" w:sz="0" w:space="0" w:color="auto"/>
                                        <w:bottom w:val="none" w:sz="0" w:space="0" w:color="auto"/>
                                        <w:right w:val="none" w:sz="0" w:space="0" w:color="auto"/>
                                      </w:divBdr>
                                    </w:div>
                                    <w:div w:id="724910345">
                                      <w:marLeft w:val="75"/>
                                      <w:marRight w:val="0"/>
                                      <w:marTop w:val="75"/>
                                      <w:marBottom w:val="0"/>
                                      <w:divBdr>
                                        <w:top w:val="none" w:sz="0" w:space="0" w:color="auto"/>
                                        <w:left w:val="none" w:sz="0" w:space="0" w:color="auto"/>
                                        <w:bottom w:val="none" w:sz="0" w:space="0" w:color="auto"/>
                                        <w:right w:val="none" w:sz="0" w:space="0" w:color="auto"/>
                                      </w:divBdr>
                                    </w:div>
                                    <w:div w:id="221409869">
                                      <w:marLeft w:val="75"/>
                                      <w:marRight w:val="0"/>
                                      <w:marTop w:val="75"/>
                                      <w:marBottom w:val="0"/>
                                      <w:divBdr>
                                        <w:top w:val="none" w:sz="0" w:space="0" w:color="auto"/>
                                        <w:left w:val="none" w:sz="0" w:space="0" w:color="auto"/>
                                        <w:bottom w:val="none" w:sz="0" w:space="0" w:color="auto"/>
                                        <w:right w:val="none" w:sz="0" w:space="0" w:color="auto"/>
                                      </w:divBdr>
                                    </w:div>
                                    <w:div w:id="377778758">
                                      <w:marLeft w:val="75"/>
                                      <w:marRight w:val="0"/>
                                      <w:marTop w:val="75"/>
                                      <w:marBottom w:val="0"/>
                                      <w:divBdr>
                                        <w:top w:val="none" w:sz="0" w:space="0" w:color="auto"/>
                                        <w:left w:val="none" w:sz="0" w:space="0" w:color="auto"/>
                                        <w:bottom w:val="none" w:sz="0" w:space="0" w:color="auto"/>
                                        <w:right w:val="none" w:sz="0" w:space="0" w:color="auto"/>
                                      </w:divBdr>
                                    </w:div>
                                    <w:div w:id="364915913">
                                      <w:marLeft w:val="75"/>
                                      <w:marRight w:val="0"/>
                                      <w:marTop w:val="75"/>
                                      <w:marBottom w:val="0"/>
                                      <w:divBdr>
                                        <w:top w:val="none" w:sz="0" w:space="0" w:color="auto"/>
                                        <w:left w:val="none" w:sz="0" w:space="0" w:color="auto"/>
                                        <w:bottom w:val="none" w:sz="0" w:space="0" w:color="auto"/>
                                        <w:right w:val="none" w:sz="0" w:space="0" w:color="auto"/>
                                      </w:divBdr>
                                    </w:div>
                                    <w:div w:id="887574356">
                                      <w:marLeft w:val="75"/>
                                      <w:marRight w:val="0"/>
                                      <w:marTop w:val="75"/>
                                      <w:marBottom w:val="0"/>
                                      <w:divBdr>
                                        <w:top w:val="none" w:sz="0" w:space="0" w:color="auto"/>
                                        <w:left w:val="none" w:sz="0" w:space="0" w:color="auto"/>
                                        <w:bottom w:val="none" w:sz="0" w:space="0" w:color="auto"/>
                                        <w:right w:val="none" w:sz="0" w:space="0" w:color="auto"/>
                                      </w:divBdr>
                                    </w:div>
                                  </w:divsChild>
                                </w:div>
                                <w:div w:id="948852927">
                                  <w:marLeft w:val="75"/>
                                  <w:marRight w:val="0"/>
                                  <w:marTop w:val="0"/>
                                  <w:marBottom w:val="0"/>
                                  <w:divBdr>
                                    <w:top w:val="none" w:sz="0" w:space="0" w:color="auto"/>
                                    <w:left w:val="none" w:sz="0" w:space="0" w:color="auto"/>
                                    <w:bottom w:val="none" w:sz="0" w:space="0" w:color="auto"/>
                                    <w:right w:val="none" w:sz="0" w:space="0" w:color="auto"/>
                                  </w:divBdr>
                                  <w:divsChild>
                                    <w:div w:id="60058103">
                                      <w:marLeft w:val="75"/>
                                      <w:marRight w:val="0"/>
                                      <w:marTop w:val="75"/>
                                      <w:marBottom w:val="0"/>
                                      <w:divBdr>
                                        <w:top w:val="none" w:sz="0" w:space="0" w:color="auto"/>
                                        <w:left w:val="none" w:sz="0" w:space="0" w:color="auto"/>
                                        <w:bottom w:val="none" w:sz="0" w:space="0" w:color="auto"/>
                                        <w:right w:val="none" w:sz="0" w:space="0" w:color="auto"/>
                                      </w:divBdr>
                                    </w:div>
                                    <w:div w:id="1618218885">
                                      <w:marLeft w:val="75"/>
                                      <w:marRight w:val="0"/>
                                      <w:marTop w:val="75"/>
                                      <w:marBottom w:val="0"/>
                                      <w:divBdr>
                                        <w:top w:val="none" w:sz="0" w:space="0" w:color="auto"/>
                                        <w:left w:val="none" w:sz="0" w:space="0" w:color="auto"/>
                                        <w:bottom w:val="none" w:sz="0" w:space="0" w:color="auto"/>
                                        <w:right w:val="none" w:sz="0" w:space="0" w:color="auto"/>
                                      </w:divBdr>
                                    </w:div>
                                    <w:div w:id="1953241424">
                                      <w:marLeft w:val="75"/>
                                      <w:marRight w:val="0"/>
                                      <w:marTop w:val="75"/>
                                      <w:marBottom w:val="0"/>
                                      <w:divBdr>
                                        <w:top w:val="none" w:sz="0" w:space="0" w:color="auto"/>
                                        <w:left w:val="none" w:sz="0" w:space="0" w:color="auto"/>
                                        <w:bottom w:val="none" w:sz="0" w:space="0" w:color="auto"/>
                                        <w:right w:val="none" w:sz="0" w:space="0" w:color="auto"/>
                                      </w:divBdr>
                                    </w:div>
                                    <w:div w:id="339547937">
                                      <w:marLeft w:val="75"/>
                                      <w:marRight w:val="0"/>
                                      <w:marTop w:val="75"/>
                                      <w:marBottom w:val="0"/>
                                      <w:divBdr>
                                        <w:top w:val="none" w:sz="0" w:space="0" w:color="auto"/>
                                        <w:left w:val="none" w:sz="0" w:space="0" w:color="auto"/>
                                        <w:bottom w:val="none" w:sz="0" w:space="0" w:color="auto"/>
                                        <w:right w:val="none" w:sz="0" w:space="0" w:color="auto"/>
                                      </w:divBdr>
                                    </w:div>
                                    <w:div w:id="1330327986">
                                      <w:marLeft w:val="75"/>
                                      <w:marRight w:val="0"/>
                                      <w:marTop w:val="75"/>
                                      <w:marBottom w:val="0"/>
                                      <w:divBdr>
                                        <w:top w:val="none" w:sz="0" w:space="0" w:color="auto"/>
                                        <w:left w:val="none" w:sz="0" w:space="0" w:color="auto"/>
                                        <w:bottom w:val="none" w:sz="0" w:space="0" w:color="auto"/>
                                        <w:right w:val="none" w:sz="0" w:space="0" w:color="auto"/>
                                      </w:divBdr>
                                    </w:div>
                                    <w:div w:id="550650634">
                                      <w:marLeft w:val="75"/>
                                      <w:marRight w:val="0"/>
                                      <w:marTop w:val="75"/>
                                      <w:marBottom w:val="0"/>
                                      <w:divBdr>
                                        <w:top w:val="none" w:sz="0" w:space="0" w:color="auto"/>
                                        <w:left w:val="none" w:sz="0" w:space="0" w:color="auto"/>
                                        <w:bottom w:val="none" w:sz="0" w:space="0" w:color="auto"/>
                                        <w:right w:val="none" w:sz="0" w:space="0" w:color="auto"/>
                                      </w:divBdr>
                                    </w:div>
                                    <w:div w:id="1937517592">
                                      <w:marLeft w:val="75"/>
                                      <w:marRight w:val="0"/>
                                      <w:marTop w:val="75"/>
                                      <w:marBottom w:val="0"/>
                                      <w:divBdr>
                                        <w:top w:val="none" w:sz="0" w:space="0" w:color="auto"/>
                                        <w:left w:val="none" w:sz="0" w:space="0" w:color="auto"/>
                                        <w:bottom w:val="none" w:sz="0" w:space="0" w:color="auto"/>
                                        <w:right w:val="none" w:sz="0" w:space="0" w:color="auto"/>
                                      </w:divBdr>
                                    </w:div>
                                    <w:div w:id="991059750">
                                      <w:marLeft w:val="75"/>
                                      <w:marRight w:val="0"/>
                                      <w:marTop w:val="75"/>
                                      <w:marBottom w:val="0"/>
                                      <w:divBdr>
                                        <w:top w:val="none" w:sz="0" w:space="0" w:color="auto"/>
                                        <w:left w:val="none" w:sz="0" w:space="0" w:color="auto"/>
                                        <w:bottom w:val="none" w:sz="0" w:space="0" w:color="auto"/>
                                        <w:right w:val="none" w:sz="0" w:space="0" w:color="auto"/>
                                      </w:divBdr>
                                    </w:div>
                                    <w:div w:id="1502893127">
                                      <w:marLeft w:val="75"/>
                                      <w:marRight w:val="0"/>
                                      <w:marTop w:val="75"/>
                                      <w:marBottom w:val="0"/>
                                      <w:divBdr>
                                        <w:top w:val="none" w:sz="0" w:space="0" w:color="auto"/>
                                        <w:left w:val="none" w:sz="0" w:space="0" w:color="auto"/>
                                        <w:bottom w:val="none" w:sz="0" w:space="0" w:color="auto"/>
                                        <w:right w:val="none" w:sz="0" w:space="0" w:color="auto"/>
                                      </w:divBdr>
                                    </w:div>
                                    <w:div w:id="1385445218">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1446971027">
                              <w:marLeft w:val="75"/>
                              <w:marRight w:val="0"/>
                              <w:marTop w:val="75"/>
                              <w:marBottom w:val="0"/>
                              <w:divBdr>
                                <w:top w:val="none" w:sz="0" w:space="0" w:color="auto"/>
                                <w:left w:val="none" w:sz="0" w:space="0" w:color="auto"/>
                                <w:bottom w:val="none" w:sz="0" w:space="0" w:color="auto"/>
                                <w:right w:val="none" w:sz="0" w:space="0" w:color="auto"/>
                              </w:divBdr>
                            </w:div>
                            <w:div w:id="1094395004">
                              <w:marLeft w:val="75"/>
                              <w:marRight w:val="0"/>
                              <w:marTop w:val="75"/>
                              <w:marBottom w:val="0"/>
                              <w:divBdr>
                                <w:top w:val="none" w:sz="0" w:space="0" w:color="auto"/>
                                <w:left w:val="none" w:sz="0" w:space="0" w:color="auto"/>
                                <w:bottom w:val="none" w:sz="0" w:space="0" w:color="auto"/>
                                <w:right w:val="none" w:sz="0" w:space="0" w:color="auto"/>
                              </w:divBdr>
                            </w:div>
                            <w:div w:id="1060009538">
                              <w:marLeft w:val="75"/>
                              <w:marRight w:val="0"/>
                              <w:marTop w:val="75"/>
                              <w:marBottom w:val="0"/>
                              <w:divBdr>
                                <w:top w:val="none" w:sz="0" w:space="0" w:color="auto"/>
                                <w:left w:val="none" w:sz="0" w:space="0" w:color="auto"/>
                                <w:bottom w:val="none" w:sz="0" w:space="0" w:color="auto"/>
                                <w:right w:val="none" w:sz="0" w:space="0" w:color="auto"/>
                              </w:divBdr>
                            </w:div>
                            <w:div w:id="1891307677">
                              <w:marLeft w:val="75"/>
                              <w:marRight w:val="0"/>
                              <w:marTop w:val="75"/>
                              <w:marBottom w:val="0"/>
                              <w:divBdr>
                                <w:top w:val="none" w:sz="0" w:space="0" w:color="auto"/>
                                <w:left w:val="none" w:sz="0" w:space="0" w:color="auto"/>
                                <w:bottom w:val="none" w:sz="0" w:space="0" w:color="auto"/>
                                <w:right w:val="none" w:sz="0" w:space="0" w:color="auto"/>
                              </w:divBdr>
                            </w:div>
                            <w:div w:id="1482887319">
                              <w:marLeft w:val="75"/>
                              <w:marRight w:val="0"/>
                              <w:marTop w:val="75"/>
                              <w:marBottom w:val="0"/>
                              <w:divBdr>
                                <w:top w:val="none" w:sz="0" w:space="0" w:color="auto"/>
                                <w:left w:val="none" w:sz="0" w:space="0" w:color="auto"/>
                                <w:bottom w:val="none" w:sz="0" w:space="0" w:color="auto"/>
                                <w:right w:val="none" w:sz="0" w:space="0" w:color="auto"/>
                              </w:divBdr>
                            </w:div>
                            <w:div w:id="1889536131">
                              <w:marLeft w:val="75"/>
                              <w:marRight w:val="0"/>
                              <w:marTop w:val="75"/>
                              <w:marBottom w:val="0"/>
                              <w:divBdr>
                                <w:top w:val="none" w:sz="0" w:space="0" w:color="auto"/>
                                <w:left w:val="none" w:sz="0" w:space="0" w:color="auto"/>
                                <w:bottom w:val="none" w:sz="0" w:space="0" w:color="auto"/>
                                <w:right w:val="none" w:sz="0" w:space="0" w:color="auto"/>
                              </w:divBdr>
                              <w:divsChild>
                                <w:div w:id="2125535287">
                                  <w:marLeft w:val="75"/>
                                  <w:marRight w:val="0"/>
                                  <w:marTop w:val="0"/>
                                  <w:marBottom w:val="0"/>
                                  <w:divBdr>
                                    <w:top w:val="none" w:sz="0" w:space="0" w:color="auto"/>
                                    <w:left w:val="none" w:sz="0" w:space="0" w:color="auto"/>
                                    <w:bottom w:val="none" w:sz="0" w:space="0" w:color="auto"/>
                                    <w:right w:val="none" w:sz="0" w:space="0" w:color="auto"/>
                                  </w:divBdr>
                                </w:div>
                                <w:div w:id="96948798">
                                  <w:marLeft w:val="75"/>
                                  <w:marRight w:val="0"/>
                                  <w:marTop w:val="0"/>
                                  <w:marBottom w:val="0"/>
                                  <w:divBdr>
                                    <w:top w:val="none" w:sz="0" w:space="0" w:color="auto"/>
                                    <w:left w:val="none" w:sz="0" w:space="0" w:color="auto"/>
                                    <w:bottom w:val="none" w:sz="0" w:space="0" w:color="auto"/>
                                    <w:right w:val="none" w:sz="0" w:space="0" w:color="auto"/>
                                  </w:divBdr>
                                </w:div>
                                <w:div w:id="997726248">
                                  <w:marLeft w:val="75"/>
                                  <w:marRight w:val="0"/>
                                  <w:marTop w:val="0"/>
                                  <w:marBottom w:val="0"/>
                                  <w:divBdr>
                                    <w:top w:val="none" w:sz="0" w:space="0" w:color="auto"/>
                                    <w:left w:val="none" w:sz="0" w:space="0" w:color="auto"/>
                                    <w:bottom w:val="none" w:sz="0" w:space="0" w:color="auto"/>
                                    <w:right w:val="none" w:sz="0" w:space="0" w:color="auto"/>
                                  </w:divBdr>
                                </w:div>
                                <w:div w:id="1287808225">
                                  <w:marLeft w:val="75"/>
                                  <w:marRight w:val="0"/>
                                  <w:marTop w:val="0"/>
                                  <w:marBottom w:val="0"/>
                                  <w:divBdr>
                                    <w:top w:val="none" w:sz="0" w:space="0" w:color="auto"/>
                                    <w:left w:val="none" w:sz="0" w:space="0" w:color="auto"/>
                                    <w:bottom w:val="none" w:sz="0" w:space="0" w:color="auto"/>
                                    <w:right w:val="none" w:sz="0" w:space="0" w:color="auto"/>
                                  </w:divBdr>
                                </w:div>
                                <w:div w:id="96384568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2628083">
                          <w:marLeft w:val="75"/>
                          <w:marRight w:val="0"/>
                          <w:marTop w:val="75"/>
                          <w:marBottom w:val="0"/>
                          <w:divBdr>
                            <w:top w:val="none" w:sz="0" w:space="0" w:color="auto"/>
                            <w:left w:val="none" w:sz="0" w:space="0" w:color="auto"/>
                            <w:bottom w:val="none" w:sz="0" w:space="0" w:color="auto"/>
                            <w:right w:val="none" w:sz="0" w:space="0" w:color="auto"/>
                          </w:divBdr>
                          <w:divsChild>
                            <w:div w:id="1473905788">
                              <w:marLeft w:val="0"/>
                              <w:marRight w:val="75"/>
                              <w:marTop w:val="0"/>
                              <w:marBottom w:val="0"/>
                              <w:divBdr>
                                <w:top w:val="none" w:sz="0" w:space="0" w:color="auto"/>
                                <w:left w:val="none" w:sz="0" w:space="0" w:color="auto"/>
                                <w:bottom w:val="none" w:sz="0" w:space="0" w:color="auto"/>
                                <w:right w:val="none" w:sz="0" w:space="0" w:color="auto"/>
                              </w:divBdr>
                            </w:div>
                            <w:div w:id="264264565">
                              <w:marLeft w:val="0"/>
                              <w:marRight w:val="0"/>
                              <w:marTop w:val="0"/>
                              <w:marBottom w:val="300"/>
                              <w:divBdr>
                                <w:top w:val="none" w:sz="0" w:space="0" w:color="auto"/>
                                <w:left w:val="none" w:sz="0" w:space="0" w:color="auto"/>
                                <w:bottom w:val="none" w:sz="0" w:space="0" w:color="auto"/>
                                <w:right w:val="none" w:sz="0" w:space="0" w:color="auto"/>
                              </w:divBdr>
                            </w:div>
                            <w:div w:id="2055277107">
                              <w:marLeft w:val="75"/>
                              <w:marRight w:val="0"/>
                              <w:marTop w:val="75"/>
                              <w:marBottom w:val="0"/>
                              <w:divBdr>
                                <w:top w:val="none" w:sz="0" w:space="0" w:color="auto"/>
                                <w:left w:val="none" w:sz="0" w:space="0" w:color="auto"/>
                                <w:bottom w:val="none" w:sz="0" w:space="0" w:color="auto"/>
                                <w:right w:val="none" w:sz="0" w:space="0" w:color="auto"/>
                              </w:divBdr>
                              <w:divsChild>
                                <w:div w:id="833960611">
                                  <w:marLeft w:val="75"/>
                                  <w:marRight w:val="0"/>
                                  <w:marTop w:val="0"/>
                                  <w:marBottom w:val="0"/>
                                  <w:divBdr>
                                    <w:top w:val="none" w:sz="0" w:space="0" w:color="auto"/>
                                    <w:left w:val="none" w:sz="0" w:space="0" w:color="auto"/>
                                    <w:bottom w:val="none" w:sz="0" w:space="0" w:color="auto"/>
                                    <w:right w:val="none" w:sz="0" w:space="0" w:color="auto"/>
                                  </w:divBdr>
                                </w:div>
                                <w:div w:id="194119046">
                                  <w:marLeft w:val="75"/>
                                  <w:marRight w:val="0"/>
                                  <w:marTop w:val="0"/>
                                  <w:marBottom w:val="0"/>
                                  <w:divBdr>
                                    <w:top w:val="none" w:sz="0" w:space="0" w:color="auto"/>
                                    <w:left w:val="none" w:sz="0" w:space="0" w:color="auto"/>
                                    <w:bottom w:val="none" w:sz="0" w:space="0" w:color="auto"/>
                                    <w:right w:val="none" w:sz="0" w:space="0" w:color="auto"/>
                                  </w:divBdr>
                                </w:div>
                              </w:divsChild>
                            </w:div>
                            <w:div w:id="1538737377">
                              <w:marLeft w:val="75"/>
                              <w:marRight w:val="0"/>
                              <w:marTop w:val="75"/>
                              <w:marBottom w:val="0"/>
                              <w:divBdr>
                                <w:top w:val="none" w:sz="0" w:space="0" w:color="auto"/>
                                <w:left w:val="none" w:sz="0" w:space="0" w:color="auto"/>
                                <w:bottom w:val="none" w:sz="0" w:space="0" w:color="auto"/>
                                <w:right w:val="none" w:sz="0" w:space="0" w:color="auto"/>
                              </w:divBdr>
                            </w:div>
                            <w:div w:id="272596381">
                              <w:marLeft w:val="75"/>
                              <w:marRight w:val="0"/>
                              <w:marTop w:val="75"/>
                              <w:marBottom w:val="0"/>
                              <w:divBdr>
                                <w:top w:val="none" w:sz="0" w:space="0" w:color="auto"/>
                                <w:left w:val="none" w:sz="0" w:space="0" w:color="auto"/>
                                <w:bottom w:val="none" w:sz="0" w:space="0" w:color="auto"/>
                                <w:right w:val="none" w:sz="0" w:space="0" w:color="auto"/>
                              </w:divBdr>
                            </w:div>
                            <w:div w:id="323093830">
                              <w:marLeft w:val="75"/>
                              <w:marRight w:val="0"/>
                              <w:marTop w:val="75"/>
                              <w:marBottom w:val="0"/>
                              <w:divBdr>
                                <w:top w:val="none" w:sz="0" w:space="0" w:color="auto"/>
                                <w:left w:val="none" w:sz="0" w:space="0" w:color="auto"/>
                                <w:bottom w:val="none" w:sz="0" w:space="0" w:color="auto"/>
                                <w:right w:val="none" w:sz="0" w:space="0" w:color="auto"/>
                              </w:divBdr>
                            </w:div>
                            <w:div w:id="1721441565">
                              <w:marLeft w:val="75"/>
                              <w:marRight w:val="0"/>
                              <w:marTop w:val="75"/>
                              <w:marBottom w:val="0"/>
                              <w:divBdr>
                                <w:top w:val="none" w:sz="0" w:space="0" w:color="auto"/>
                                <w:left w:val="none" w:sz="0" w:space="0" w:color="auto"/>
                                <w:bottom w:val="none" w:sz="0" w:space="0" w:color="auto"/>
                                <w:right w:val="none" w:sz="0" w:space="0" w:color="auto"/>
                              </w:divBdr>
                            </w:div>
                            <w:div w:id="2072117638">
                              <w:marLeft w:val="75"/>
                              <w:marRight w:val="0"/>
                              <w:marTop w:val="75"/>
                              <w:marBottom w:val="0"/>
                              <w:divBdr>
                                <w:top w:val="none" w:sz="0" w:space="0" w:color="auto"/>
                                <w:left w:val="none" w:sz="0" w:space="0" w:color="auto"/>
                                <w:bottom w:val="none" w:sz="0" w:space="0" w:color="auto"/>
                                <w:right w:val="none" w:sz="0" w:space="0" w:color="auto"/>
                              </w:divBdr>
                            </w:div>
                            <w:div w:id="2137065483">
                              <w:marLeft w:val="75"/>
                              <w:marRight w:val="0"/>
                              <w:marTop w:val="75"/>
                              <w:marBottom w:val="0"/>
                              <w:divBdr>
                                <w:top w:val="none" w:sz="0" w:space="0" w:color="auto"/>
                                <w:left w:val="none" w:sz="0" w:space="0" w:color="auto"/>
                                <w:bottom w:val="none" w:sz="0" w:space="0" w:color="auto"/>
                                <w:right w:val="none" w:sz="0" w:space="0" w:color="auto"/>
                              </w:divBdr>
                            </w:div>
                          </w:divsChild>
                        </w:div>
                        <w:div w:id="1525632231">
                          <w:marLeft w:val="75"/>
                          <w:marRight w:val="0"/>
                          <w:marTop w:val="75"/>
                          <w:marBottom w:val="0"/>
                          <w:divBdr>
                            <w:top w:val="none" w:sz="0" w:space="0" w:color="auto"/>
                            <w:left w:val="none" w:sz="0" w:space="0" w:color="auto"/>
                            <w:bottom w:val="none" w:sz="0" w:space="0" w:color="auto"/>
                            <w:right w:val="none" w:sz="0" w:space="0" w:color="auto"/>
                          </w:divBdr>
                          <w:divsChild>
                            <w:div w:id="486750464">
                              <w:marLeft w:val="0"/>
                              <w:marRight w:val="75"/>
                              <w:marTop w:val="0"/>
                              <w:marBottom w:val="0"/>
                              <w:divBdr>
                                <w:top w:val="none" w:sz="0" w:space="0" w:color="auto"/>
                                <w:left w:val="none" w:sz="0" w:space="0" w:color="auto"/>
                                <w:bottom w:val="none" w:sz="0" w:space="0" w:color="auto"/>
                                <w:right w:val="none" w:sz="0" w:space="0" w:color="auto"/>
                              </w:divBdr>
                            </w:div>
                            <w:div w:id="1374579488">
                              <w:marLeft w:val="0"/>
                              <w:marRight w:val="0"/>
                              <w:marTop w:val="0"/>
                              <w:marBottom w:val="300"/>
                              <w:divBdr>
                                <w:top w:val="none" w:sz="0" w:space="0" w:color="auto"/>
                                <w:left w:val="none" w:sz="0" w:space="0" w:color="auto"/>
                                <w:bottom w:val="none" w:sz="0" w:space="0" w:color="auto"/>
                                <w:right w:val="none" w:sz="0" w:space="0" w:color="auto"/>
                              </w:divBdr>
                            </w:div>
                            <w:div w:id="1080173225">
                              <w:marLeft w:val="75"/>
                              <w:marRight w:val="0"/>
                              <w:marTop w:val="75"/>
                              <w:marBottom w:val="0"/>
                              <w:divBdr>
                                <w:top w:val="none" w:sz="0" w:space="0" w:color="auto"/>
                                <w:left w:val="none" w:sz="0" w:space="0" w:color="auto"/>
                                <w:bottom w:val="none" w:sz="0" w:space="0" w:color="auto"/>
                                <w:right w:val="none" w:sz="0" w:space="0" w:color="auto"/>
                              </w:divBdr>
                            </w:div>
                            <w:div w:id="1139375708">
                              <w:marLeft w:val="75"/>
                              <w:marRight w:val="0"/>
                              <w:marTop w:val="75"/>
                              <w:marBottom w:val="0"/>
                              <w:divBdr>
                                <w:top w:val="none" w:sz="0" w:space="0" w:color="auto"/>
                                <w:left w:val="none" w:sz="0" w:space="0" w:color="auto"/>
                                <w:bottom w:val="none" w:sz="0" w:space="0" w:color="auto"/>
                                <w:right w:val="none" w:sz="0" w:space="0" w:color="auto"/>
                              </w:divBdr>
                              <w:divsChild>
                                <w:div w:id="1219704831">
                                  <w:marLeft w:val="75"/>
                                  <w:marRight w:val="0"/>
                                  <w:marTop w:val="0"/>
                                  <w:marBottom w:val="0"/>
                                  <w:divBdr>
                                    <w:top w:val="none" w:sz="0" w:space="0" w:color="auto"/>
                                    <w:left w:val="none" w:sz="0" w:space="0" w:color="auto"/>
                                    <w:bottom w:val="none" w:sz="0" w:space="0" w:color="auto"/>
                                    <w:right w:val="none" w:sz="0" w:space="0" w:color="auto"/>
                                  </w:divBdr>
                                </w:div>
                                <w:div w:id="1139958673">
                                  <w:marLeft w:val="75"/>
                                  <w:marRight w:val="0"/>
                                  <w:marTop w:val="0"/>
                                  <w:marBottom w:val="0"/>
                                  <w:divBdr>
                                    <w:top w:val="none" w:sz="0" w:space="0" w:color="auto"/>
                                    <w:left w:val="none" w:sz="0" w:space="0" w:color="auto"/>
                                    <w:bottom w:val="none" w:sz="0" w:space="0" w:color="auto"/>
                                    <w:right w:val="none" w:sz="0" w:space="0" w:color="auto"/>
                                  </w:divBdr>
                                </w:div>
                                <w:div w:id="1263878984">
                                  <w:marLeft w:val="75"/>
                                  <w:marRight w:val="0"/>
                                  <w:marTop w:val="0"/>
                                  <w:marBottom w:val="0"/>
                                  <w:divBdr>
                                    <w:top w:val="none" w:sz="0" w:space="0" w:color="auto"/>
                                    <w:left w:val="none" w:sz="0" w:space="0" w:color="auto"/>
                                    <w:bottom w:val="none" w:sz="0" w:space="0" w:color="auto"/>
                                    <w:right w:val="none" w:sz="0" w:space="0" w:color="auto"/>
                                  </w:divBdr>
                                </w:div>
                                <w:div w:id="1121264018">
                                  <w:marLeft w:val="75"/>
                                  <w:marRight w:val="0"/>
                                  <w:marTop w:val="0"/>
                                  <w:marBottom w:val="0"/>
                                  <w:divBdr>
                                    <w:top w:val="none" w:sz="0" w:space="0" w:color="auto"/>
                                    <w:left w:val="none" w:sz="0" w:space="0" w:color="auto"/>
                                    <w:bottom w:val="none" w:sz="0" w:space="0" w:color="auto"/>
                                    <w:right w:val="none" w:sz="0" w:space="0" w:color="auto"/>
                                  </w:divBdr>
                                </w:div>
                                <w:div w:id="2004969446">
                                  <w:marLeft w:val="75"/>
                                  <w:marRight w:val="0"/>
                                  <w:marTop w:val="0"/>
                                  <w:marBottom w:val="0"/>
                                  <w:divBdr>
                                    <w:top w:val="none" w:sz="0" w:space="0" w:color="auto"/>
                                    <w:left w:val="none" w:sz="0" w:space="0" w:color="auto"/>
                                    <w:bottom w:val="none" w:sz="0" w:space="0" w:color="auto"/>
                                    <w:right w:val="none" w:sz="0" w:space="0" w:color="auto"/>
                                  </w:divBdr>
                                </w:div>
                                <w:div w:id="280456004">
                                  <w:marLeft w:val="75"/>
                                  <w:marRight w:val="0"/>
                                  <w:marTop w:val="0"/>
                                  <w:marBottom w:val="0"/>
                                  <w:divBdr>
                                    <w:top w:val="none" w:sz="0" w:space="0" w:color="auto"/>
                                    <w:left w:val="none" w:sz="0" w:space="0" w:color="auto"/>
                                    <w:bottom w:val="none" w:sz="0" w:space="0" w:color="auto"/>
                                    <w:right w:val="none" w:sz="0" w:space="0" w:color="auto"/>
                                  </w:divBdr>
                                </w:div>
                              </w:divsChild>
                            </w:div>
                            <w:div w:id="1316643879">
                              <w:marLeft w:val="75"/>
                              <w:marRight w:val="0"/>
                              <w:marTop w:val="75"/>
                              <w:marBottom w:val="0"/>
                              <w:divBdr>
                                <w:top w:val="none" w:sz="0" w:space="0" w:color="auto"/>
                                <w:left w:val="none" w:sz="0" w:space="0" w:color="auto"/>
                                <w:bottom w:val="none" w:sz="0" w:space="0" w:color="auto"/>
                                <w:right w:val="none" w:sz="0" w:space="0" w:color="auto"/>
                              </w:divBdr>
                            </w:div>
                            <w:div w:id="276522322">
                              <w:marLeft w:val="75"/>
                              <w:marRight w:val="0"/>
                              <w:marTop w:val="75"/>
                              <w:marBottom w:val="0"/>
                              <w:divBdr>
                                <w:top w:val="none" w:sz="0" w:space="0" w:color="auto"/>
                                <w:left w:val="none" w:sz="0" w:space="0" w:color="auto"/>
                                <w:bottom w:val="none" w:sz="0" w:space="0" w:color="auto"/>
                                <w:right w:val="none" w:sz="0" w:space="0" w:color="auto"/>
                              </w:divBdr>
                              <w:divsChild>
                                <w:div w:id="514609460">
                                  <w:marLeft w:val="75"/>
                                  <w:marRight w:val="0"/>
                                  <w:marTop w:val="0"/>
                                  <w:marBottom w:val="0"/>
                                  <w:divBdr>
                                    <w:top w:val="none" w:sz="0" w:space="0" w:color="auto"/>
                                    <w:left w:val="none" w:sz="0" w:space="0" w:color="auto"/>
                                    <w:bottom w:val="none" w:sz="0" w:space="0" w:color="auto"/>
                                    <w:right w:val="none" w:sz="0" w:space="0" w:color="auto"/>
                                  </w:divBdr>
                                  <w:divsChild>
                                    <w:div w:id="1557931727">
                                      <w:marLeft w:val="75"/>
                                      <w:marRight w:val="0"/>
                                      <w:marTop w:val="75"/>
                                      <w:marBottom w:val="0"/>
                                      <w:divBdr>
                                        <w:top w:val="none" w:sz="0" w:space="0" w:color="auto"/>
                                        <w:left w:val="none" w:sz="0" w:space="0" w:color="auto"/>
                                        <w:bottom w:val="none" w:sz="0" w:space="0" w:color="auto"/>
                                        <w:right w:val="none" w:sz="0" w:space="0" w:color="auto"/>
                                      </w:divBdr>
                                    </w:div>
                                    <w:div w:id="1805614833">
                                      <w:marLeft w:val="75"/>
                                      <w:marRight w:val="0"/>
                                      <w:marTop w:val="75"/>
                                      <w:marBottom w:val="0"/>
                                      <w:divBdr>
                                        <w:top w:val="none" w:sz="0" w:space="0" w:color="auto"/>
                                        <w:left w:val="none" w:sz="0" w:space="0" w:color="auto"/>
                                        <w:bottom w:val="none" w:sz="0" w:space="0" w:color="auto"/>
                                        <w:right w:val="none" w:sz="0" w:space="0" w:color="auto"/>
                                      </w:divBdr>
                                    </w:div>
                                    <w:div w:id="537930500">
                                      <w:marLeft w:val="75"/>
                                      <w:marRight w:val="0"/>
                                      <w:marTop w:val="75"/>
                                      <w:marBottom w:val="0"/>
                                      <w:divBdr>
                                        <w:top w:val="none" w:sz="0" w:space="0" w:color="auto"/>
                                        <w:left w:val="none" w:sz="0" w:space="0" w:color="auto"/>
                                        <w:bottom w:val="none" w:sz="0" w:space="0" w:color="auto"/>
                                        <w:right w:val="none" w:sz="0" w:space="0" w:color="auto"/>
                                      </w:divBdr>
                                    </w:div>
                                    <w:div w:id="1259678470">
                                      <w:marLeft w:val="75"/>
                                      <w:marRight w:val="0"/>
                                      <w:marTop w:val="75"/>
                                      <w:marBottom w:val="0"/>
                                      <w:divBdr>
                                        <w:top w:val="none" w:sz="0" w:space="0" w:color="auto"/>
                                        <w:left w:val="none" w:sz="0" w:space="0" w:color="auto"/>
                                        <w:bottom w:val="none" w:sz="0" w:space="0" w:color="auto"/>
                                        <w:right w:val="none" w:sz="0" w:space="0" w:color="auto"/>
                                      </w:divBdr>
                                    </w:div>
                                    <w:div w:id="240678170">
                                      <w:marLeft w:val="75"/>
                                      <w:marRight w:val="0"/>
                                      <w:marTop w:val="75"/>
                                      <w:marBottom w:val="0"/>
                                      <w:divBdr>
                                        <w:top w:val="none" w:sz="0" w:space="0" w:color="auto"/>
                                        <w:left w:val="none" w:sz="0" w:space="0" w:color="auto"/>
                                        <w:bottom w:val="none" w:sz="0" w:space="0" w:color="auto"/>
                                        <w:right w:val="none" w:sz="0" w:space="0" w:color="auto"/>
                                      </w:divBdr>
                                    </w:div>
                                    <w:div w:id="293340528">
                                      <w:marLeft w:val="75"/>
                                      <w:marRight w:val="0"/>
                                      <w:marTop w:val="75"/>
                                      <w:marBottom w:val="0"/>
                                      <w:divBdr>
                                        <w:top w:val="none" w:sz="0" w:space="0" w:color="auto"/>
                                        <w:left w:val="none" w:sz="0" w:space="0" w:color="auto"/>
                                        <w:bottom w:val="none" w:sz="0" w:space="0" w:color="auto"/>
                                        <w:right w:val="none" w:sz="0" w:space="0" w:color="auto"/>
                                      </w:divBdr>
                                    </w:div>
                                  </w:divsChild>
                                </w:div>
                                <w:div w:id="1359552278">
                                  <w:marLeft w:val="75"/>
                                  <w:marRight w:val="0"/>
                                  <w:marTop w:val="0"/>
                                  <w:marBottom w:val="0"/>
                                  <w:divBdr>
                                    <w:top w:val="none" w:sz="0" w:space="0" w:color="auto"/>
                                    <w:left w:val="none" w:sz="0" w:space="0" w:color="auto"/>
                                    <w:bottom w:val="none" w:sz="0" w:space="0" w:color="auto"/>
                                    <w:right w:val="none" w:sz="0" w:space="0" w:color="auto"/>
                                  </w:divBdr>
                                </w:div>
                                <w:div w:id="380174702">
                                  <w:marLeft w:val="75"/>
                                  <w:marRight w:val="0"/>
                                  <w:marTop w:val="0"/>
                                  <w:marBottom w:val="0"/>
                                  <w:divBdr>
                                    <w:top w:val="none" w:sz="0" w:space="0" w:color="auto"/>
                                    <w:left w:val="none" w:sz="0" w:space="0" w:color="auto"/>
                                    <w:bottom w:val="none" w:sz="0" w:space="0" w:color="auto"/>
                                    <w:right w:val="none" w:sz="0" w:space="0" w:color="auto"/>
                                  </w:divBdr>
                                </w:div>
                                <w:div w:id="1420252359">
                                  <w:marLeft w:val="75"/>
                                  <w:marRight w:val="0"/>
                                  <w:marTop w:val="0"/>
                                  <w:marBottom w:val="0"/>
                                  <w:divBdr>
                                    <w:top w:val="none" w:sz="0" w:space="0" w:color="auto"/>
                                    <w:left w:val="none" w:sz="0" w:space="0" w:color="auto"/>
                                    <w:bottom w:val="none" w:sz="0" w:space="0" w:color="auto"/>
                                    <w:right w:val="none" w:sz="0" w:space="0" w:color="auto"/>
                                  </w:divBdr>
                                </w:div>
                                <w:div w:id="179511652">
                                  <w:marLeft w:val="75"/>
                                  <w:marRight w:val="0"/>
                                  <w:marTop w:val="0"/>
                                  <w:marBottom w:val="0"/>
                                  <w:divBdr>
                                    <w:top w:val="none" w:sz="0" w:space="0" w:color="auto"/>
                                    <w:left w:val="none" w:sz="0" w:space="0" w:color="auto"/>
                                    <w:bottom w:val="none" w:sz="0" w:space="0" w:color="auto"/>
                                    <w:right w:val="none" w:sz="0" w:space="0" w:color="auto"/>
                                  </w:divBdr>
                                </w:div>
                              </w:divsChild>
                            </w:div>
                            <w:div w:id="98381264">
                              <w:marLeft w:val="75"/>
                              <w:marRight w:val="0"/>
                              <w:marTop w:val="75"/>
                              <w:marBottom w:val="0"/>
                              <w:divBdr>
                                <w:top w:val="none" w:sz="0" w:space="0" w:color="auto"/>
                                <w:left w:val="none" w:sz="0" w:space="0" w:color="auto"/>
                                <w:bottom w:val="none" w:sz="0" w:space="0" w:color="auto"/>
                                <w:right w:val="none" w:sz="0" w:space="0" w:color="auto"/>
                              </w:divBdr>
                              <w:divsChild>
                                <w:div w:id="292367460">
                                  <w:marLeft w:val="75"/>
                                  <w:marRight w:val="0"/>
                                  <w:marTop w:val="0"/>
                                  <w:marBottom w:val="0"/>
                                  <w:divBdr>
                                    <w:top w:val="none" w:sz="0" w:space="0" w:color="auto"/>
                                    <w:left w:val="none" w:sz="0" w:space="0" w:color="auto"/>
                                    <w:bottom w:val="none" w:sz="0" w:space="0" w:color="auto"/>
                                    <w:right w:val="none" w:sz="0" w:space="0" w:color="auto"/>
                                  </w:divBdr>
                                </w:div>
                                <w:div w:id="533810582">
                                  <w:marLeft w:val="75"/>
                                  <w:marRight w:val="0"/>
                                  <w:marTop w:val="0"/>
                                  <w:marBottom w:val="0"/>
                                  <w:divBdr>
                                    <w:top w:val="none" w:sz="0" w:space="0" w:color="auto"/>
                                    <w:left w:val="none" w:sz="0" w:space="0" w:color="auto"/>
                                    <w:bottom w:val="none" w:sz="0" w:space="0" w:color="auto"/>
                                    <w:right w:val="none" w:sz="0" w:space="0" w:color="auto"/>
                                  </w:divBdr>
                                </w:div>
                                <w:div w:id="541022190">
                                  <w:marLeft w:val="75"/>
                                  <w:marRight w:val="0"/>
                                  <w:marTop w:val="0"/>
                                  <w:marBottom w:val="0"/>
                                  <w:divBdr>
                                    <w:top w:val="none" w:sz="0" w:space="0" w:color="auto"/>
                                    <w:left w:val="none" w:sz="0" w:space="0" w:color="auto"/>
                                    <w:bottom w:val="none" w:sz="0" w:space="0" w:color="auto"/>
                                    <w:right w:val="none" w:sz="0" w:space="0" w:color="auto"/>
                                  </w:divBdr>
                                </w:div>
                                <w:div w:id="1569464468">
                                  <w:marLeft w:val="75"/>
                                  <w:marRight w:val="0"/>
                                  <w:marTop w:val="0"/>
                                  <w:marBottom w:val="0"/>
                                  <w:divBdr>
                                    <w:top w:val="none" w:sz="0" w:space="0" w:color="auto"/>
                                    <w:left w:val="none" w:sz="0" w:space="0" w:color="auto"/>
                                    <w:bottom w:val="none" w:sz="0" w:space="0" w:color="auto"/>
                                    <w:right w:val="none" w:sz="0" w:space="0" w:color="auto"/>
                                  </w:divBdr>
                                </w:div>
                                <w:div w:id="1719158435">
                                  <w:marLeft w:val="75"/>
                                  <w:marRight w:val="0"/>
                                  <w:marTop w:val="0"/>
                                  <w:marBottom w:val="0"/>
                                  <w:divBdr>
                                    <w:top w:val="none" w:sz="0" w:space="0" w:color="auto"/>
                                    <w:left w:val="none" w:sz="0" w:space="0" w:color="auto"/>
                                    <w:bottom w:val="none" w:sz="0" w:space="0" w:color="auto"/>
                                    <w:right w:val="none" w:sz="0" w:space="0" w:color="auto"/>
                                  </w:divBdr>
                                </w:div>
                              </w:divsChild>
                            </w:div>
                            <w:div w:id="445080573">
                              <w:marLeft w:val="75"/>
                              <w:marRight w:val="0"/>
                              <w:marTop w:val="75"/>
                              <w:marBottom w:val="0"/>
                              <w:divBdr>
                                <w:top w:val="none" w:sz="0" w:space="0" w:color="auto"/>
                                <w:left w:val="none" w:sz="0" w:space="0" w:color="auto"/>
                                <w:bottom w:val="none" w:sz="0" w:space="0" w:color="auto"/>
                                <w:right w:val="none" w:sz="0" w:space="0" w:color="auto"/>
                              </w:divBdr>
                            </w:div>
                            <w:div w:id="2146460743">
                              <w:marLeft w:val="75"/>
                              <w:marRight w:val="0"/>
                              <w:marTop w:val="75"/>
                              <w:marBottom w:val="0"/>
                              <w:divBdr>
                                <w:top w:val="none" w:sz="0" w:space="0" w:color="auto"/>
                                <w:left w:val="none" w:sz="0" w:space="0" w:color="auto"/>
                                <w:bottom w:val="none" w:sz="0" w:space="0" w:color="auto"/>
                                <w:right w:val="none" w:sz="0" w:space="0" w:color="auto"/>
                              </w:divBdr>
                            </w:div>
                            <w:div w:id="184563297">
                              <w:marLeft w:val="75"/>
                              <w:marRight w:val="0"/>
                              <w:marTop w:val="75"/>
                              <w:marBottom w:val="0"/>
                              <w:divBdr>
                                <w:top w:val="none" w:sz="0" w:space="0" w:color="auto"/>
                                <w:left w:val="none" w:sz="0" w:space="0" w:color="auto"/>
                                <w:bottom w:val="none" w:sz="0" w:space="0" w:color="auto"/>
                                <w:right w:val="none" w:sz="0" w:space="0" w:color="auto"/>
                              </w:divBdr>
                              <w:divsChild>
                                <w:div w:id="755828805">
                                  <w:marLeft w:val="75"/>
                                  <w:marRight w:val="0"/>
                                  <w:marTop w:val="0"/>
                                  <w:marBottom w:val="0"/>
                                  <w:divBdr>
                                    <w:top w:val="none" w:sz="0" w:space="0" w:color="auto"/>
                                    <w:left w:val="none" w:sz="0" w:space="0" w:color="auto"/>
                                    <w:bottom w:val="none" w:sz="0" w:space="0" w:color="auto"/>
                                    <w:right w:val="none" w:sz="0" w:space="0" w:color="auto"/>
                                  </w:divBdr>
                                </w:div>
                                <w:div w:id="1127891975">
                                  <w:marLeft w:val="75"/>
                                  <w:marRight w:val="0"/>
                                  <w:marTop w:val="0"/>
                                  <w:marBottom w:val="0"/>
                                  <w:divBdr>
                                    <w:top w:val="none" w:sz="0" w:space="0" w:color="auto"/>
                                    <w:left w:val="none" w:sz="0" w:space="0" w:color="auto"/>
                                    <w:bottom w:val="none" w:sz="0" w:space="0" w:color="auto"/>
                                    <w:right w:val="none" w:sz="0" w:space="0" w:color="auto"/>
                                  </w:divBdr>
                                </w:div>
                                <w:div w:id="1674986426">
                                  <w:marLeft w:val="75"/>
                                  <w:marRight w:val="0"/>
                                  <w:marTop w:val="0"/>
                                  <w:marBottom w:val="0"/>
                                  <w:divBdr>
                                    <w:top w:val="none" w:sz="0" w:space="0" w:color="auto"/>
                                    <w:left w:val="none" w:sz="0" w:space="0" w:color="auto"/>
                                    <w:bottom w:val="none" w:sz="0" w:space="0" w:color="auto"/>
                                    <w:right w:val="none" w:sz="0" w:space="0" w:color="auto"/>
                                  </w:divBdr>
                                </w:div>
                                <w:div w:id="1257400407">
                                  <w:marLeft w:val="75"/>
                                  <w:marRight w:val="0"/>
                                  <w:marTop w:val="0"/>
                                  <w:marBottom w:val="0"/>
                                  <w:divBdr>
                                    <w:top w:val="none" w:sz="0" w:space="0" w:color="auto"/>
                                    <w:left w:val="none" w:sz="0" w:space="0" w:color="auto"/>
                                    <w:bottom w:val="none" w:sz="0" w:space="0" w:color="auto"/>
                                    <w:right w:val="none" w:sz="0" w:space="0" w:color="auto"/>
                                  </w:divBdr>
                                </w:div>
                                <w:div w:id="1705331176">
                                  <w:marLeft w:val="75"/>
                                  <w:marRight w:val="0"/>
                                  <w:marTop w:val="0"/>
                                  <w:marBottom w:val="0"/>
                                  <w:divBdr>
                                    <w:top w:val="none" w:sz="0" w:space="0" w:color="auto"/>
                                    <w:left w:val="none" w:sz="0" w:space="0" w:color="auto"/>
                                    <w:bottom w:val="none" w:sz="0" w:space="0" w:color="auto"/>
                                    <w:right w:val="none" w:sz="0" w:space="0" w:color="auto"/>
                                  </w:divBdr>
                                </w:div>
                                <w:div w:id="1502357267">
                                  <w:marLeft w:val="75"/>
                                  <w:marRight w:val="0"/>
                                  <w:marTop w:val="0"/>
                                  <w:marBottom w:val="0"/>
                                  <w:divBdr>
                                    <w:top w:val="none" w:sz="0" w:space="0" w:color="auto"/>
                                    <w:left w:val="none" w:sz="0" w:space="0" w:color="auto"/>
                                    <w:bottom w:val="none" w:sz="0" w:space="0" w:color="auto"/>
                                    <w:right w:val="none" w:sz="0" w:space="0" w:color="auto"/>
                                  </w:divBdr>
                                </w:div>
                                <w:div w:id="602346948">
                                  <w:marLeft w:val="75"/>
                                  <w:marRight w:val="0"/>
                                  <w:marTop w:val="0"/>
                                  <w:marBottom w:val="0"/>
                                  <w:divBdr>
                                    <w:top w:val="none" w:sz="0" w:space="0" w:color="auto"/>
                                    <w:left w:val="none" w:sz="0" w:space="0" w:color="auto"/>
                                    <w:bottom w:val="none" w:sz="0" w:space="0" w:color="auto"/>
                                    <w:right w:val="none" w:sz="0" w:space="0" w:color="auto"/>
                                  </w:divBdr>
                                </w:div>
                              </w:divsChild>
                            </w:div>
                            <w:div w:id="761336032">
                              <w:marLeft w:val="75"/>
                              <w:marRight w:val="0"/>
                              <w:marTop w:val="75"/>
                              <w:marBottom w:val="0"/>
                              <w:divBdr>
                                <w:top w:val="none" w:sz="0" w:space="0" w:color="auto"/>
                                <w:left w:val="none" w:sz="0" w:space="0" w:color="auto"/>
                                <w:bottom w:val="none" w:sz="0" w:space="0" w:color="auto"/>
                                <w:right w:val="none" w:sz="0" w:space="0" w:color="auto"/>
                              </w:divBdr>
                            </w:div>
                            <w:div w:id="477966449">
                              <w:marLeft w:val="75"/>
                              <w:marRight w:val="0"/>
                              <w:marTop w:val="75"/>
                              <w:marBottom w:val="0"/>
                              <w:divBdr>
                                <w:top w:val="none" w:sz="0" w:space="0" w:color="auto"/>
                                <w:left w:val="none" w:sz="0" w:space="0" w:color="auto"/>
                                <w:bottom w:val="none" w:sz="0" w:space="0" w:color="auto"/>
                                <w:right w:val="none" w:sz="0" w:space="0" w:color="auto"/>
                              </w:divBdr>
                              <w:divsChild>
                                <w:div w:id="1008674449">
                                  <w:marLeft w:val="75"/>
                                  <w:marRight w:val="0"/>
                                  <w:marTop w:val="0"/>
                                  <w:marBottom w:val="0"/>
                                  <w:divBdr>
                                    <w:top w:val="none" w:sz="0" w:space="0" w:color="auto"/>
                                    <w:left w:val="none" w:sz="0" w:space="0" w:color="auto"/>
                                    <w:bottom w:val="none" w:sz="0" w:space="0" w:color="auto"/>
                                    <w:right w:val="none" w:sz="0" w:space="0" w:color="auto"/>
                                  </w:divBdr>
                                  <w:divsChild>
                                    <w:div w:id="2077581452">
                                      <w:marLeft w:val="75"/>
                                      <w:marRight w:val="0"/>
                                      <w:marTop w:val="75"/>
                                      <w:marBottom w:val="0"/>
                                      <w:divBdr>
                                        <w:top w:val="none" w:sz="0" w:space="0" w:color="auto"/>
                                        <w:left w:val="none" w:sz="0" w:space="0" w:color="auto"/>
                                        <w:bottom w:val="none" w:sz="0" w:space="0" w:color="auto"/>
                                        <w:right w:val="none" w:sz="0" w:space="0" w:color="auto"/>
                                      </w:divBdr>
                                    </w:div>
                                    <w:div w:id="1832872849">
                                      <w:marLeft w:val="75"/>
                                      <w:marRight w:val="0"/>
                                      <w:marTop w:val="75"/>
                                      <w:marBottom w:val="0"/>
                                      <w:divBdr>
                                        <w:top w:val="none" w:sz="0" w:space="0" w:color="auto"/>
                                        <w:left w:val="none" w:sz="0" w:space="0" w:color="auto"/>
                                        <w:bottom w:val="none" w:sz="0" w:space="0" w:color="auto"/>
                                        <w:right w:val="none" w:sz="0" w:space="0" w:color="auto"/>
                                      </w:divBdr>
                                    </w:div>
                                  </w:divsChild>
                                </w:div>
                                <w:div w:id="615867863">
                                  <w:marLeft w:val="75"/>
                                  <w:marRight w:val="0"/>
                                  <w:marTop w:val="0"/>
                                  <w:marBottom w:val="0"/>
                                  <w:divBdr>
                                    <w:top w:val="none" w:sz="0" w:space="0" w:color="auto"/>
                                    <w:left w:val="none" w:sz="0" w:space="0" w:color="auto"/>
                                    <w:bottom w:val="none" w:sz="0" w:space="0" w:color="auto"/>
                                    <w:right w:val="none" w:sz="0" w:space="0" w:color="auto"/>
                                  </w:divBdr>
                                  <w:divsChild>
                                    <w:div w:id="678461029">
                                      <w:marLeft w:val="75"/>
                                      <w:marRight w:val="0"/>
                                      <w:marTop w:val="75"/>
                                      <w:marBottom w:val="0"/>
                                      <w:divBdr>
                                        <w:top w:val="none" w:sz="0" w:space="0" w:color="auto"/>
                                        <w:left w:val="none" w:sz="0" w:space="0" w:color="auto"/>
                                        <w:bottom w:val="none" w:sz="0" w:space="0" w:color="auto"/>
                                        <w:right w:val="none" w:sz="0" w:space="0" w:color="auto"/>
                                      </w:divBdr>
                                    </w:div>
                                    <w:div w:id="286786463">
                                      <w:marLeft w:val="75"/>
                                      <w:marRight w:val="0"/>
                                      <w:marTop w:val="75"/>
                                      <w:marBottom w:val="0"/>
                                      <w:divBdr>
                                        <w:top w:val="none" w:sz="0" w:space="0" w:color="auto"/>
                                        <w:left w:val="none" w:sz="0" w:space="0" w:color="auto"/>
                                        <w:bottom w:val="none" w:sz="0" w:space="0" w:color="auto"/>
                                        <w:right w:val="none" w:sz="0" w:space="0" w:color="auto"/>
                                      </w:divBdr>
                                    </w:div>
                                    <w:div w:id="1902518061">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106513815">
                              <w:marLeft w:val="75"/>
                              <w:marRight w:val="0"/>
                              <w:marTop w:val="75"/>
                              <w:marBottom w:val="0"/>
                              <w:divBdr>
                                <w:top w:val="none" w:sz="0" w:space="0" w:color="auto"/>
                                <w:left w:val="none" w:sz="0" w:space="0" w:color="auto"/>
                                <w:bottom w:val="none" w:sz="0" w:space="0" w:color="auto"/>
                                <w:right w:val="none" w:sz="0" w:space="0" w:color="auto"/>
                              </w:divBdr>
                            </w:div>
                            <w:div w:id="1064135673">
                              <w:marLeft w:val="75"/>
                              <w:marRight w:val="0"/>
                              <w:marTop w:val="75"/>
                              <w:marBottom w:val="0"/>
                              <w:divBdr>
                                <w:top w:val="none" w:sz="0" w:space="0" w:color="auto"/>
                                <w:left w:val="none" w:sz="0" w:space="0" w:color="auto"/>
                                <w:bottom w:val="none" w:sz="0" w:space="0" w:color="auto"/>
                                <w:right w:val="none" w:sz="0" w:space="0" w:color="auto"/>
                              </w:divBdr>
                            </w:div>
                          </w:divsChild>
                        </w:div>
                        <w:div w:id="1386559785">
                          <w:marLeft w:val="75"/>
                          <w:marRight w:val="0"/>
                          <w:marTop w:val="75"/>
                          <w:marBottom w:val="0"/>
                          <w:divBdr>
                            <w:top w:val="none" w:sz="0" w:space="0" w:color="auto"/>
                            <w:left w:val="none" w:sz="0" w:space="0" w:color="auto"/>
                            <w:bottom w:val="none" w:sz="0" w:space="0" w:color="auto"/>
                            <w:right w:val="none" w:sz="0" w:space="0" w:color="auto"/>
                          </w:divBdr>
                          <w:divsChild>
                            <w:div w:id="1384985815">
                              <w:marLeft w:val="0"/>
                              <w:marRight w:val="75"/>
                              <w:marTop w:val="0"/>
                              <w:marBottom w:val="0"/>
                              <w:divBdr>
                                <w:top w:val="none" w:sz="0" w:space="0" w:color="auto"/>
                                <w:left w:val="none" w:sz="0" w:space="0" w:color="auto"/>
                                <w:bottom w:val="none" w:sz="0" w:space="0" w:color="auto"/>
                                <w:right w:val="none" w:sz="0" w:space="0" w:color="auto"/>
                              </w:divBdr>
                            </w:div>
                            <w:div w:id="1108042410">
                              <w:marLeft w:val="0"/>
                              <w:marRight w:val="0"/>
                              <w:marTop w:val="0"/>
                              <w:marBottom w:val="300"/>
                              <w:divBdr>
                                <w:top w:val="none" w:sz="0" w:space="0" w:color="auto"/>
                                <w:left w:val="none" w:sz="0" w:space="0" w:color="auto"/>
                                <w:bottom w:val="none" w:sz="0" w:space="0" w:color="auto"/>
                                <w:right w:val="none" w:sz="0" w:space="0" w:color="auto"/>
                              </w:divBdr>
                            </w:div>
                            <w:div w:id="1175607602">
                              <w:marLeft w:val="75"/>
                              <w:marRight w:val="0"/>
                              <w:marTop w:val="75"/>
                              <w:marBottom w:val="0"/>
                              <w:divBdr>
                                <w:top w:val="none" w:sz="0" w:space="0" w:color="auto"/>
                                <w:left w:val="none" w:sz="0" w:space="0" w:color="auto"/>
                                <w:bottom w:val="none" w:sz="0" w:space="0" w:color="auto"/>
                                <w:right w:val="none" w:sz="0" w:space="0" w:color="auto"/>
                              </w:divBdr>
                            </w:div>
                            <w:div w:id="1754935893">
                              <w:marLeft w:val="75"/>
                              <w:marRight w:val="0"/>
                              <w:marTop w:val="75"/>
                              <w:marBottom w:val="0"/>
                              <w:divBdr>
                                <w:top w:val="none" w:sz="0" w:space="0" w:color="auto"/>
                                <w:left w:val="none" w:sz="0" w:space="0" w:color="auto"/>
                                <w:bottom w:val="none" w:sz="0" w:space="0" w:color="auto"/>
                                <w:right w:val="none" w:sz="0" w:space="0" w:color="auto"/>
                              </w:divBdr>
                            </w:div>
                            <w:div w:id="956526821">
                              <w:marLeft w:val="75"/>
                              <w:marRight w:val="0"/>
                              <w:marTop w:val="75"/>
                              <w:marBottom w:val="0"/>
                              <w:divBdr>
                                <w:top w:val="none" w:sz="0" w:space="0" w:color="auto"/>
                                <w:left w:val="none" w:sz="0" w:space="0" w:color="auto"/>
                                <w:bottom w:val="none" w:sz="0" w:space="0" w:color="auto"/>
                                <w:right w:val="none" w:sz="0" w:space="0" w:color="auto"/>
                              </w:divBdr>
                              <w:divsChild>
                                <w:div w:id="2066222484">
                                  <w:marLeft w:val="75"/>
                                  <w:marRight w:val="0"/>
                                  <w:marTop w:val="0"/>
                                  <w:marBottom w:val="0"/>
                                  <w:divBdr>
                                    <w:top w:val="none" w:sz="0" w:space="0" w:color="auto"/>
                                    <w:left w:val="none" w:sz="0" w:space="0" w:color="auto"/>
                                    <w:bottom w:val="none" w:sz="0" w:space="0" w:color="auto"/>
                                    <w:right w:val="none" w:sz="0" w:space="0" w:color="auto"/>
                                  </w:divBdr>
                                </w:div>
                                <w:div w:id="2023163069">
                                  <w:marLeft w:val="75"/>
                                  <w:marRight w:val="0"/>
                                  <w:marTop w:val="0"/>
                                  <w:marBottom w:val="0"/>
                                  <w:divBdr>
                                    <w:top w:val="none" w:sz="0" w:space="0" w:color="auto"/>
                                    <w:left w:val="none" w:sz="0" w:space="0" w:color="auto"/>
                                    <w:bottom w:val="none" w:sz="0" w:space="0" w:color="auto"/>
                                    <w:right w:val="none" w:sz="0" w:space="0" w:color="auto"/>
                                  </w:divBdr>
                                </w:div>
                                <w:div w:id="1135293840">
                                  <w:marLeft w:val="75"/>
                                  <w:marRight w:val="0"/>
                                  <w:marTop w:val="0"/>
                                  <w:marBottom w:val="0"/>
                                  <w:divBdr>
                                    <w:top w:val="none" w:sz="0" w:space="0" w:color="auto"/>
                                    <w:left w:val="none" w:sz="0" w:space="0" w:color="auto"/>
                                    <w:bottom w:val="none" w:sz="0" w:space="0" w:color="auto"/>
                                    <w:right w:val="none" w:sz="0" w:space="0" w:color="auto"/>
                                  </w:divBdr>
                                </w:div>
                                <w:div w:id="1982028956">
                                  <w:marLeft w:val="75"/>
                                  <w:marRight w:val="0"/>
                                  <w:marTop w:val="0"/>
                                  <w:marBottom w:val="0"/>
                                  <w:divBdr>
                                    <w:top w:val="none" w:sz="0" w:space="0" w:color="auto"/>
                                    <w:left w:val="none" w:sz="0" w:space="0" w:color="auto"/>
                                    <w:bottom w:val="none" w:sz="0" w:space="0" w:color="auto"/>
                                    <w:right w:val="none" w:sz="0" w:space="0" w:color="auto"/>
                                  </w:divBdr>
                                </w:div>
                                <w:div w:id="1858618984">
                                  <w:marLeft w:val="75"/>
                                  <w:marRight w:val="0"/>
                                  <w:marTop w:val="0"/>
                                  <w:marBottom w:val="0"/>
                                  <w:divBdr>
                                    <w:top w:val="none" w:sz="0" w:space="0" w:color="auto"/>
                                    <w:left w:val="none" w:sz="0" w:space="0" w:color="auto"/>
                                    <w:bottom w:val="none" w:sz="0" w:space="0" w:color="auto"/>
                                    <w:right w:val="none" w:sz="0" w:space="0" w:color="auto"/>
                                  </w:divBdr>
                                </w:div>
                                <w:div w:id="522673131">
                                  <w:marLeft w:val="75"/>
                                  <w:marRight w:val="0"/>
                                  <w:marTop w:val="0"/>
                                  <w:marBottom w:val="0"/>
                                  <w:divBdr>
                                    <w:top w:val="none" w:sz="0" w:space="0" w:color="auto"/>
                                    <w:left w:val="none" w:sz="0" w:space="0" w:color="auto"/>
                                    <w:bottom w:val="none" w:sz="0" w:space="0" w:color="auto"/>
                                    <w:right w:val="none" w:sz="0" w:space="0" w:color="auto"/>
                                  </w:divBdr>
                                </w:div>
                                <w:div w:id="1560480547">
                                  <w:marLeft w:val="75"/>
                                  <w:marRight w:val="0"/>
                                  <w:marTop w:val="0"/>
                                  <w:marBottom w:val="0"/>
                                  <w:divBdr>
                                    <w:top w:val="none" w:sz="0" w:space="0" w:color="auto"/>
                                    <w:left w:val="none" w:sz="0" w:space="0" w:color="auto"/>
                                    <w:bottom w:val="none" w:sz="0" w:space="0" w:color="auto"/>
                                    <w:right w:val="none" w:sz="0" w:space="0" w:color="auto"/>
                                  </w:divBdr>
                                </w:div>
                              </w:divsChild>
                            </w:div>
                            <w:div w:id="583413459">
                              <w:marLeft w:val="75"/>
                              <w:marRight w:val="0"/>
                              <w:marTop w:val="75"/>
                              <w:marBottom w:val="0"/>
                              <w:divBdr>
                                <w:top w:val="none" w:sz="0" w:space="0" w:color="auto"/>
                                <w:left w:val="none" w:sz="0" w:space="0" w:color="auto"/>
                                <w:bottom w:val="none" w:sz="0" w:space="0" w:color="auto"/>
                                <w:right w:val="none" w:sz="0" w:space="0" w:color="auto"/>
                              </w:divBdr>
                            </w:div>
                            <w:div w:id="480001995">
                              <w:marLeft w:val="75"/>
                              <w:marRight w:val="0"/>
                              <w:marTop w:val="75"/>
                              <w:marBottom w:val="0"/>
                              <w:divBdr>
                                <w:top w:val="none" w:sz="0" w:space="0" w:color="auto"/>
                                <w:left w:val="none" w:sz="0" w:space="0" w:color="auto"/>
                                <w:bottom w:val="none" w:sz="0" w:space="0" w:color="auto"/>
                                <w:right w:val="none" w:sz="0" w:space="0" w:color="auto"/>
                              </w:divBdr>
                              <w:divsChild>
                                <w:div w:id="1794323306">
                                  <w:marLeft w:val="75"/>
                                  <w:marRight w:val="0"/>
                                  <w:marTop w:val="0"/>
                                  <w:marBottom w:val="0"/>
                                  <w:divBdr>
                                    <w:top w:val="none" w:sz="0" w:space="0" w:color="auto"/>
                                    <w:left w:val="none" w:sz="0" w:space="0" w:color="auto"/>
                                    <w:bottom w:val="none" w:sz="0" w:space="0" w:color="auto"/>
                                    <w:right w:val="none" w:sz="0" w:space="0" w:color="auto"/>
                                  </w:divBdr>
                                </w:div>
                                <w:div w:id="102657220">
                                  <w:marLeft w:val="75"/>
                                  <w:marRight w:val="0"/>
                                  <w:marTop w:val="0"/>
                                  <w:marBottom w:val="0"/>
                                  <w:divBdr>
                                    <w:top w:val="none" w:sz="0" w:space="0" w:color="auto"/>
                                    <w:left w:val="none" w:sz="0" w:space="0" w:color="auto"/>
                                    <w:bottom w:val="none" w:sz="0" w:space="0" w:color="auto"/>
                                    <w:right w:val="none" w:sz="0" w:space="0" w:color="auto"/>
                                  </w:divBdr>
                                </w:div>
                                <w:div w:id="1414931455">
                                  <w:marLeft w:val="75"/>
                                  <w:marRight w:val="0"/>
                                  <w:marTop w:val="0"/>
                                  <w:marBottom w:val="0"/>
                                  <w:divBdr>
                                    <w:top w:val="none" w:sz="0" w:space="0" w:color="auto"/>
                                    <w:left w:val="none" w:sz="0" w:space="0" w:color="auto"/>
                                    <w:bottom w:val="none" w:sz="0" w:space="0" w:color="auto"/>
                                    <w:right w:val="none" w:sz="0" w:space="0" w:color="auto"/>
                                  </w:divBdr>
                                </w:div>
                                <w:div w:id="1943683951">
                                  <w:marLeft w:val="75"/>
                                  <w:marRight w:val="0"/>
                                  <w:marTop w:val="0"/>
                                  <w:marBottom w:val="0"/>
                                  <w:divBdr>
                                    <w:top w:val="none" w:sz="0" w:space="0" w:color="auto"/>
                                    <w:left w:val="none" w:sz="0" w:space="0" w:color="auto"/>
                                    <w:bottom w:val="none" w:sz="0" w:space="0" w:color="auto"/>
                                    <w:right w:val="none" w:sz="0" w:space="0" w:color="auto"/>
                                  </w:divBdr>
                                </w:div>
                                <w:div w:id="347567455">
                                  <w:marLeft w:val="75"/>
                                  <w:marRight w:val="0"/>
                                  <w:marTop w:val="0"/>
                                  <w:marBottom w:val="0"/>
                                  <w:divBdr>
                                    <w:top w:val="none" w:sz="0" w:space="0" w:color="auto"/>
                                    <w:left w:val="none" w:sz="0" w:space="0" w:color="auto"/>
                                    <w:bottom w:val="none" w:sz="0" w:space="0" w:color="auto"/>
                                    <w:right w:val="none" w:sz="0" w:space="0" w:color="auto"/>
                                  </w:divBdr>
                                </w:div>
                                <w:div w:id="1851868485">
                                  <w:marLeft w:val="75"/>
                                  <w:marRight w:val="0"/>
                                  <w:marTop w:val="0"/>
                                  <w:marBottom w:val="0"/>
                                  <w:divBdr>
                                    <w:top w:val="none" w:sz="0" w:space="0" w:color="auto"/>
                                    <w:left w:val="none" w:sz="0" w:space="0" w:color="auto"/>
                                    <w:bottom w:val="none" w:sz="0" w:space="0" w:color="auto"/>
                                    <w:right w:val="none" w:sz="0" w:space="0" w:color="auto"/>
                                  </w:divBdr>
                                </w:div>
                                <w:div w:id="2036031542">
                                  <w:marLeft w:val="75"/>
                                  <w:marRight w:val="0"/>
                                  <w:marTop w:val="0"/>
                                  <w:marBottom w:val="0"/>
                                  <w:divBdr>
                                    <w:top w:val="none" w:sz="0" w:space="0" w:color="auto"/>
                                    <w:left w:val="none" w:sz="0" w:space="0" w:color="auto"/>
                                    <w:bottom w:val="none" w:sz="0" w:space="0" w:color="auto"/>
                                    <w:right w:val="none" w:sz="0" w:space="0" w:color="auto"/>
                                  </w:divBdr>
                                </w:div>
                                <w:div w:id="696734407">
                                  <w:marLeft w:val="75"/>
                                  <w:marRight w:val="0"/>
                                  <w:marTop w:val="0"/>
                                  <w:marBottom w:val="0"/>
                                  <w:divBdr>
                                    <w:top w:val="none" w:sz="0" w:space="0" w:color="auto"/>
                                    <w:left w:val="none" w:sz="0" w:space="0" w:color="auto"/>
                                    <w:bottom w:val="none" w:sz="0" w:space="0" w:color="auto"/>
                                    <w:right w:val="none" w:sz="0" w:space="0" w:color="auto"/>
                                  </w:divBdr>
                                </w:div>
                                <w:div w:id="1264845206">
                                  <w:marLeft w:val="75"/>
                                  <w:marRight w:val="0"/>
                                  <w:marTop w:val="0"/>
                                  <w:marBottom w:val="0"/>
                                  <w:divBdr>
                                    <w:top w:val="none" w:sz="0" w:space="0" w:color="auto"/>
                                    <w:left w:val="none" w:sz="0" w:space="0" w:color="auto"/>
                                    <w:bottom w:val="none" w:sz="0" w:space="0" w:color="auto"/>
                                    <w:right w:val="none" w:sz="0" w:space="0" w:color="auto"/>
                                  </w:divBdr>
                                </w:div>
                                <w:div w:id="1349597267">
                                  <w:marLeft w:val="75"/>
                                  <w:marRight w:val="0"/>
                                  <w:marTop w:val="0"/>
                                  <w:marBottom w:val="0"/>
                                  <w:divBdr>
                                    <w:top w:val="none" w:sz="0" w:space="0" w:color="auto"/>
                                    <w:left w:val="none" w:sz="0" w:space="0" w:color="auto"/>
                                    <w:bottom w:val="none" w:sz="0" w:space="0" w:color="auto"/>
                                    <w:right w:val="none" w:sz="0" w:space="0" w:color="auto"/>
                                  </w:divBdr>
                                </w:div>
                                <w:div w:id="1788037106">
                                  <w:marLeft w:val="75"/>
                                  <w:marRight w:val="0"/>
                                  <w:marTop w:val="0"/>
                                  <w:marBottom w:val="0"/>
                                  <w:divBdr>
                                    <w:top w:val="none" w:sz="0" w:space="0" w:color="auto"/>
                                    <w:left w:val="none" w:sz="0" w:space="0" w:color="auto"/>
                                    <w:bottom w:val="none" w:sz="0" w:space="0" w:color="auto"/>
                                    <w:right w:val="none" w:sz="0" w:space="0" w:color="auto"/>
                                  </w:divBdr>
                                </w:div>
                                <w:div w:id="503203792">
                                  <w:marLeft w:val="75"/>
                                  <w:marRight w:val="0"/>
                                  <w:marTop w:val="0"/>
                                  <w:marBottom w:val="0"/>
                                  <w:divBdr>
                                    <w:top w:val="none" w:sz="0" w:space="0" w:color="auto"/>
                                    <w:left w:val="none" w:sz="0" w:space="0" w:color="auto"/>
                                    <w:bottom w:val="none" w:sz="0" w:space="0" w:color="auto"/>
                                    <w:right w:val="none" w:sz="0" w:space="0" w:color="auto"/>
                                  </w:divBdr>
                                </w:div>
                              </w:divsChild>
                            </w:div>
                            <w:div w:id="1760831036">
                              <w:marLeft w:val="75"/>
                              <w:marRight w:val="0"/>
                              <w:marTop w:val="75"/>
                              <w:marBottom w:val="0"/>
                              <w:divBdr>
                                <w:top w:val="none" w:sz="0" w:space="0" w:color="auto"/>
                                <w:left w:val="none" w:sz="0" w:space="0" w:color="auto"/>
                                <w:bottom w:val="none" w:sz="0" w:space="0" w:color="auto"/>
                                <w:right w:val="none" w:sz="0" w:space="0" w:color="auto"/>
                              </w:divBdr>
                            </w:div>
                            <w:div w:id="1744058774">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2027828302">
                      <w:marLeft w:val="75"/>
                      <w:marRight w:val="0"/>
                      <w:marTop w:val="0"/>
                      <w:marBottom w:val="0"/>
                      <w:divBdr>
                        <w:top w:val="none" w:sz="0" w:space="0" w:color="auto"/>
                        <w:left w:val="none" w:sz="0" w:space="0" w:color="auto"/>
                        <w:bottom w:val="none" w:sz="0" w:space="0" w:color="auto"/>
                        <w:right w:val="none" w:sz="0" w:space="0" w:color="auto"/>
                      </w:divBdr>
                      <w:divsChild>
                        <w:div w:id="1422213984">
                          <w:marLeft w:val="0"/>
                          <w:marRight w:val="0"/>
                          <w:marTop w:val="0"/>
                          <w:marBottom w:val="300"/>
                          <w:divBdr>
                            <w:top w:val="none" w:sz="0" w:space="0" w:color="auto"/>
                            <w:left w:val="none" w:sz="0" w:space="0" w:color="auto"/>
                            <w:bottom w:val="none" w:sz="0" w:space="0" w:color="auto"/>
                            <w:right w:val="none" w:sz="0" w:space="0" w:color="auto"/>
                          </w:divBdr>
                        </w:div>
                        <w:div w:id="1410347682">
                          <w:marLeft w:val="75"/>
                          <w:marRight w:val="0"/>
                          <w:marTop w:val="75"/>
                          <w:marBottom w:val="0"/>
                          <w:divBdr>
                            <w:top w:val="none" w:sz="0" w:space="0" w:color="auto"/>
                            <w:left w:val="none" w:sz="0" w:space="0" w:color="auto"/>
                            <w:bottom w:val="none" w:sz="0" w:space="0" w:color="auto"/>
                            <w:right w:val="none" w:sz="0" w:space="0" w:color="auto"/>
                          </w:divBdr>
                          <w:divsChild>
                            <w:div w:id="1159616880">
                              <w:marLeft w:val="0"/>
                              <w:marRight w:val="75"/>
                              <w:marTop w:val="0"/>
                              <w:marBottom w:val="0"/>
                              <w:divBdr>
                                <w:top w:val="none" w:sz="0" w:space="0" w:color="auto"/>
                                <w:left w:val="none" w:sz="0" w:space="0" w:color="auto"/>
                                <w:bottom w:val="none" w:sz="0" w:space="0" w:color="auto"/>
                                <w:right w:val="none" w:sz="0" w:space="0" w:color="auto"/>
                              </w:divBdr>
                            </w:div>
                            <w:div w:id="1031884968">
                              <w:marLeft w:val="0"/>
                              <w:marRight w:val="0"/>
                              <w:marTop w:val="0"/>
                              <w:marBottom w:val="300"/>
                              <w:divBdr>
                                <w:top w:val="none" w:sz="0" w:space="0" w:color="auto"/>
                                <w:left w:val="none" w:sz="0" w:space="0" w:color="auto"/>
                                <w:bottom w:val="none" w:sz="0" w:space="0" w:color="auto"/>
                                <w:right w:val="none" w:sz="0" w:space="0" w:color="auto"/>
                              </w:divBdr>
                            </w:div>
                            <w:div w:id="222374125">
                              <w:marLeft w:val="75"/>
                              <w:marRight w:val="0"/>
                              <w:marTop w:val="75"/>
                              <w:marBottom w:val="0"/>
                              <w:divBdr>
                                <w:top w:val="none" w:sz="0" w:space="0" w:color="auto"/>
                                <w:left w:val="none" w:sz="0" w:space="0" w:color="auto"/>
                                <w:bottom w:val="none" w:sz="0" w:space="0" w:color="auto"/>
                                <w:right w:val="none" w:sz="0" w:space="0" w:color="auto"/>
                              </w:divBdr>
                              <w:divsChild>
                                <w:div w:id="1246498038">
                                  <w:marLeft w:val="75"/>
                                  <w:marRight w:val="0"/>
                                  <w:marTop w:val="0"/>
                                  <w:marBottom w:val="0"/>
                                  <w:divBdr>
                                    <w:top w:val="none" w:sz="0" w:space="0" w:color="auto"/>
                                    <w:left w:val="none" w:sz="0" w:space="0" w:color="auto"/>
                                    <w:bottom w:val="none" w:sz="0" w:space="0" w:color="auto"/>
                                    <w:right w:val="none" w:sz="0" w:space="0" w:color="auto"/>
                                  </w:divBdr>
                                </w:div>
                                <w:div w:id="1195657538">
                                  <w:marLeft w:val="75"/>
                                  <w:marRight w:val="0"/>
                                  <w:marTop w:val="0"/>
                                  <w:marBottom w:val="0"/>
                                  <w:divBdr>
                                    <w:top w:val="none" w:sz="0" w:space="0" w:color="auto"/>
                                    <w:left w:val="none" w:sz="0" w:space="0" w:color="auto"/>
                                    <w:bottom w:val="none" w:sz="0" w:space="0" w:color="auto"/>
                                    <w:right w:val="none" w:sz="0" w:space="0" w:color="auto"/>
                                  </w:divBdr>
                                </w:div>
                                <w:div w:id="400178226">
                                  <w:marLeft w:val="75"/>
                                  <w:marRight w:val="0"/>
                                  <w:marTop w:val="0"/>
                                  <w:marBottom w:val="0"/>
                                  <w:divBdr>
                                    <w:top w:val="none" w:sz="0" w:space="0" w:color="auto"/>
                                    <w:left w:val="none" w:sz="0" w:space="0" w:color="auto"/>
                                    <w:bottom w:val="none" w:sz="0" w:space="0" w:color="auto"/>
                                    <w:right w:val="none" w:sz="0" w:space="0" w:color="auto"/>
                                  </w:divBdr>
                                </w:div>
                                <w:div w:id="1359697036">
                                  <w:marLeft w:val="75"/>
                                  <w:marRight w:val="0"/>
                                  <w:marTop w:val="0"/>
                                  <w:marBottom w:val="0"/>
                                  <w:divBdr>
                                    <w:top w:val="none" w:sz="0" w:space="0" w:color="auto"/>
                                    <w:left w:val="none" w:sz="0" w:space="0" w:color="auto"/>
                                    <w:bottom w:val="none" w:sz="0" w:space="0" w:color="auto"/>
                                    <w:right w:val="none" w:sz="0" w:space="0" w:color="auto"/>
                                  </w:divBdr>
                                </w:div>
                                <w:div w:id="544412901">
                                  <w:marLeft w:val="75"/>
                                  <w:marRight w:val="0"/>
                                  <w:marTop w:val="0"/>
                                  <w:marBottom w:val="0"/>
                                  <w:divBdr>
                                    <w:top w:val="none" w:sz="0" w:space="0" w:color="auto"/>
                                    <w:left w:val="none" w:sz="0" w:space="0" w:color="auto"/>
                                    <w:bottom w:val="none" w:sz="0" w:space="0" w:color="auto"/>
                                    <w:right w:val="none" w:sz="0" w:space="0" w:color="auto"/>
                                  </w:divBdr>
                                </w:div>
                                <w:div w:id="773289764">
                                  <w:marLeft w:val="75"/>
                                  <w:marRight w:val="0"/>
                                  <w:marTop w:val="0"/>
                                  <w:marBottom w:val="0"/>
                                  <w:divBdr>
                                    <w:top w:val="none" w:sz="0" w:space="0" w:color="auto"/>
                                    <w:left w:val="none" w:sz="0" w:space="0" w:color="auto"/>
                                    <w:bottom w:val="none" w:sz="0" w:space="0" w:color="auto"/>
                                    <w:right w:val="none" w:sz="0" w:space="0" w:color="auto"/>
                                  </w:divBdr>
                                </w:div>
                                <w:div w:id="1029794855">
                                  <w:marLeft w:val="75"/>
                                  <w:marRight w:val="0"/>
                                  <w:marTop w:val="0"/>
                                  <w:marBottom w:val="0"/>
                                  <w:divBdr>
                                    <w:top w:val="none" w:sz="0" w:space="0" w:color="auto"/>
                                    <w:left w:val="none" w:sz="0" w:space="0" w:color="auto"/>
                                    <w:bottom w:val="none" w:sz="0" w:space="0" w:color="auto"/>
                                    <w:right w:val="none" w:sz="0" w:space="0" w:color="auto"/>
                                  </w:divBdr>
                                </w:div>
                                <w:div w:id="1146967244">
                                  <w:marLeft w:val="75"/>
                                  <w:marRight w:val="0"/>
                                  <w:marTop w:val="0"/>
                                  <w:marBottom w:val="0"/>
                                  <w:divBdr>
                                    <w:top w:val="none" w:sz="0" w:space="0" w:color="auto"/>
                                    <w:left w:val="none" w:sz="0" w:space="0" w:color="auto"/>
                                    <w:bottom w:val="none" w:sz="0" w:space="0" w:color="auto"/>
                                    <w:right w:val="none" w:sz="0" w:space="0" w:color="auto"/>
                                  </w:divBdr>
                                </w:div>
                                <w:div w:id="1106461048">
                                  <w:marLeft w:val="75"/>
                                  <w:marRight w:val="0"/>
                                  <w:marTop w:val="0"/>
                                  <w:marBottom w:val="0"/>
                                  <w:divBdr>
                                    <w:top w:val="none" w:sz="0" w:space="0" w:color="auto"/>
                                    <w:left w:val="none" w:sz="0" w:space="0" w:color="auto"/>
                                    <w:bottom w:val="none" w:sz="0" w:space="0" w:color="auto"/>
                                    <w:right w:val="none" w:sz="0" w:space="0" w:color="auto"/>
                                  </w:divBdr>
                                </w:div>
                                <w:div w:id="872158240">
                                  <w:marLeft w:val="75"/>
                                  <w:marRight w:val="0"/>
                                  <w:marTop w:val="0"/>
                                  <w:marBottom w:val="0"/>
                                  <w:divBdr>
                                    <w:top w:val="none" w:sz="0" w:space="0" w:color="auto"/>
                                    <w:left w:val="none" w:sz="0" w:space="0" w:color="auto"/>
                                    <w:bottom w:val="none" w:sz="0" w:space="0" w:color="auto"/>
                                    <w:right w:val="none" w:sz="0" w:space="0" w:color="auto"/>
                                  </w:divBdr>
                                </w:div>
                              </w:divsChild>
                            </w:div>
                            <w:div w:id="398141220">
                              <w:marLeft w:val="75"/>
                              <w:marRight w:val="0"/>
                              <w:marTop w:val="75"/>
                              <w:marBottom w:val="0"/>
                              <w:divBdr>
                                <w:top w:val="none" w:sz="0" w:space="0" w:color="auto"/>
                                <w:left w:val="none" w:sz="0" w:space="0" w:color="auto"/>
                                <w:bottom w:val="none" w:sz="0" w:space="0" w:color="auto"/>
                                <w:right w:val="none" w:sz="0" w:space="0" w:color="auto"/>
                              </w:divBdr>
                              <w:divsChild>
                                <w:div w:id="973289642">
                                  <w:marLeft w:val="75"/>
                                  <w:marRight w:val="0"/>
                                  <w:marTop w:val="0"/>
                                  <w:marBottom w:val="0"/>
                                  <w:divBdr>
                                    <w:top w:val="none" w:sz="0" w:space="0" w:color="auto"/>
                                    <w:left w:val="none" w:sz="0" w:space="0" w:color="auto"/>
                                    <w:bottom w:val="none" w:sz="0" w:space="0" w:color="auto"/>
                                    <w:right w:val="none" w:sz="0" w:space="0" w:color="auto"/>
                                  </w:divBdr>
                                  <w:divsChild>
                                    <w:div w:id="262963041">
                                      <w:marLeft w:val="75"/>
                                      <w:marRight w:val="0"/>
                                      <w:marTop w:val="75"/>
                                      <w:marBottom w:val="0"/>
                                      <w:divBdr>
                                        <w:top w:val="none" w:sz="0" w:space="0" w:color="auto"/>
                                        <w:left w:val="none" w:sz="0" w:space="0" w:color="auto"/>
                                        <w:bottom w:val="none" w:sz="0" w:space="0" w:color="auto"/>
                                        <w:right w:val="none" w:sz="0" w:space="0" w:color="auto"/>
                                      </w:divBdr>
                                    </w:div>
                                    <w:div w:id="1384016140">
                                      <w:marLeft w:val="75"/>
                                      <w:marRight w:val="0"/>
                                      <w:marTop w:val="75"/>
                                      <w:marBottom w:val="0"/>
                                      <w:divBdr>
                                        <w:top w:val="none" w:sz="0" w:space="0" w:color="auto"/>
                                        <w:left w:val="none" w:sz="0" w:space="0" w:color="auto"/>
                                        <w:bottom w:val="none" w:sz="0" w:space="0" w:color="auto"/>
                                        <w:right w:val="none" w:sz="0" w:space="0" w:color="auto"/>
                                      </w:divBdr>
                                    </w:div>
                                    <w:div w:id="236601440">
                                      <w:marLeft w:val="75"/>
                                      <w:marRight w:val="0"/>
                                      <w:marTop w:val="75"/>
                                      <w:marBottom w:val="0"/>
                                      <w:divBdr>
                                        <w:top w:val="none" w:sz="0" w:space="0" w:color="auto"/>
                                        <w:left w:val="none" w:sz="0" w:space="0" w:color="auto"/>
                                        <w:bottom w:val="none" w:sz="0" w:space="0" w:color="auto"/>
                                        <w:right w:val="none" w:sz="0" w:space="0" w:color="auto"/>
                                      </w:divBdr>
                                    </w:div>
                                    <w:div w:id="1037466379">
                                      <w:marLeft w:val="75"/>
                                      <w:marRight w:val="0"/>
                                      <w:marTop w:val="75"/>
                                      <w:marBottom w:val="0"/>
                                      <w:divBdr>
                                        <w:top w:val="none" w:sz="0" w:space="0" w:color="auto"/>
                                        <w:left w:val="none" w:sz="0" w:space="0" w:color="auto"/>
                                        <w:bottom w:val="none" w:sz="0" w:space="0" w:color="auto"/>
                                        <w:right w:val="none" w:sz="0" w:space="0" w:color="auto"/>
                                      </w:divBdr>
                                    </w:div>
                                    <w:div w:id="1886134483">
                                      <w:marLeft w:val="75"/>
                                      <w:marRight w:val="0"/>
                                      <w:marTop w:val="75"/>
                                      <w:marBottom w:val="0"/>
                                      <w:divBdr>
                                        <w:top w:val="none" w:sz="0" w:space="0" w:color="auto"/>
                                        <w:left w:val="none" w:sz="0" w:space="0" w:color="auto"/>
                                        <w:bottom w:val="none" w:sz="0" w:space="0" w:color="auto"/>
                                        <w:right w:val="none" w:sz="0" w:space="0" w:color="auto"/>
                                      </w:divBdr>
                                    </w:div>
                                    <w:div w:id="1060251594">
                                      <w:marLeft w:val="75"/>
                                      <w:marRight w:val="0"/>
                                      <w:marTop w:val="75"/>
                                      <w:marBottom w:val="0"/>
                                      <w:divBdr>
                                        <w:top w:val="none" w:sz="0" w:space="0" w:color="auto"/>
                                        <w:left w:val="none" w:sz="0" w:space="0" w:color="auto"/>
                                        <w:bottom w:val="none" w:sz="0" w:space="0" w:color="auto"/>
                                        <w:right w:val="none" w:sz="0" w:space="0" w:color="auto"/>
                                      </w:divBdr>
                                    </w:div>
                                    <w:div w:id="35204665">
                                      <w:marLeft w:val="75"/>
                                      <w:marRight w:val="0"/>
                                      <w:marTop w:val="75"/>
                                      <w:marBottom w:val="0"/>
                                      <w:divBdr>
                                        <w:top w:val="none" w:sz="0" w:space="0" w:color="auto"/>
                                        <w:left w:val="none" w:sz="0" w:space="0" w:color="auto"/>
                                        <w:bottom w:val="none" w:sz="0" w:space="0" w:color="auto"/>
                                        <w:right w:val="none" w:sz="0" w:space="0" w:color="auto"/>
                                      </w:divBdr>
                                    </w:div>
                                    <w:div w:id="1422214747">
                                      <w:marLeft w:val="75"/>
                                      <w:marRight w:val="0"/>
                                      <w:marTop w:val="75"/>
                                      <w:marBottom w:val="0"/>
                                      <w:divBdr>
                                        <w:top w:val="none" w:sz="0" w:space="0" w:color="auto"/>
                                        <w:left w:val="none" w:sz="0" w:space="0" w:color="auto"/>
                                        <w:bottom w:val="none" w:sz="0" w:space="0" w:color="auto"/>
                                        <w:right w:val="none" w:sz="0" w:space="0" w:color="auto"/>
                                      </w:divBdr>
                                    </w:div>
                                    <w:div w:id="733889699">
                                      <w:marLeft w:val="75"/>
                                      <w:marRight w:val="0"/>
                                      <w:marTop w:val="75"/>
                                      <w:marBottom w:val="0"/>
                                      <w:divBdr>
                                        <w:top w:val="none" w:sz="0" w:space="0" w:color="auto"/>
                                        <w:left w:val="none" w:sz="0" w:space="0" w:color="auto"/>
                                        <w:bottom w:val="none" w:sz="0" w:space="0" w:color="auto"/>
                                        <w:right w:val="none" w:sz="0" w:space="0" w:color="auto"/>
                                      </w:divBdr>
                                    </w:div>
                                  </w:divsChild>
                                </w:div>
                                <w:div w:id="1847210052">
                                  <w:marLeft w:val="75"/>
                                  <w:marRight w:val="0"/>
                                  <w:marTop w:val="0"/>
                                  <w:marBottom w:val="0"/>
                                  <w:divBdr>
                                    <w:top w:val="none" w:sz="0" w:space="0" w:color="auto"/>
                                    <w:left w:val="none" w:sz="0" w:space="0" w:color="auto"/>
                                    <w:bottom w:val="none" w:sz="0" w:space="0" w:color="auto"/>
                                    <w:right w:val="none" w:sz="0" w:space="0" w:color="auto"/>
                                  </w:divBdr>
                                </w:div>
                                <w:div w:id="1056707459">
                                  <w:marLeft w:val="75"/>
                                  <w:marRight w:val="0"/>
                                  <w:marTop w:val="0"/>
                                  <w:marBottom w:val="0"/>
                                  <w:divBdr>
                                    <w:top w:val="none" w:sz="0" w:space="0" w:color="auto"/>
                                    <w:left w:val="none" w:sz="0" w:space="0" w:color="auto"/>
                                    <w:bottom w:val="none" w:sz="0" w:space="0" w:color="auto"/>
                                    <w:right w:val="none" w:sz="0" w:space="0" w:color="auto"/>
                                  </w:divBdr>
                                </w:div>
                                <w:div w:id="664864595">
                                  <w:marLeft w:val="75"/>
                                  <w:marRight w:val="0"/>
                                  <w:marTop w:val="0"/>
                                  <w:marBottom w:val="0"/>
                                  <w:divBdr>
                                    <w:top w:val="none" w:sz="0" w:space="0" w:color="auto"/>
                                    <w:left w:val="none" w:sz="0" w:space="0" w:color="auto"/>
                                    <w:bottom w:val="none" w:sz="0" w:space="0" w:color="auto"/>
                                    <w:right w:val="none" w:sz="0" w:space="0" w:color="auto"/>
                                  </w:divBdr>
                                </w:div>
                                <w:div w:id="145125271">
                                  <w:marLeft w:val="75"/>
                                  <w:marRight w:val="0"/>
                                  <w:marTop w:val="0"/>
                                  <w:marBottom w:val="0"/>
                                  <w:divBdr>
                                    <w:top w:val="none" w:sz="0" w:space="0" w:color="auto"/>
                                    <w:left w:val="none" w:sz="0" w:space="0" w:color="auto"/>
                                    <w:bottom w:val="none" w:sz="0" w:space="0" w:color="auto"/>
                                    <w:right w:val="none" w:sz="0" w:space="0" w:color="auto"/>
                                  </w:divBdr>
                                </w:div>
                                <w:div w:id="743140160">
                                  <w:marLeft w:val="75"/>
                                  <w:marRight w:val="0"/>
                                  <w:marTop w:val="0"/>
                                  <w:marBottom w:val="0"/>
                                  <w:divBdr>
                                    <w:top w:val="none" w:sz="0" w:space="0" w:color="auto"/>
                                    <w:left w:val="none" w:sz="0" w:space="0" w:color="auto"/>
                                    <w:bottom w:val="none" w:sz="0" w:space="0" w:color="auto"/>
                                    <w:right w:val="none" w:sz="0" w:space="0" w:color="auto"/>
                                  </w:divBdr>
                                </w:div>
                              </w:divsChild>
                            </w:div>
                            <w:div w:id="2036149709">
                              <w:marLeft w:val="75"/>
                              <w:marRight w:val="0"/>
                              <w:marTop w:val="75"/>
                              <w:marBottom w:val="0"/>
                              <w:divBdr>
                                <w:top w:val="none" w:sz="0" w:space="0" w:color="auto"/>
                                <w:left w:val="none" w:sz="0" w:space="0" w:color="auto"/>
                                <w:bottom w:val="none" w:sz="0" w:space="0" w:color="auto"/>
                                <w:right w:val="none" w:sz="0" w:space="0" w:color="auto"/>
                              </w:divBdr>
                              <w:divsChild>
                                <w:div w:id="760838414">
                                  <w:marLeft w:val="75"/>
                                  <w:marRight w:val="0"/>
                                  <w:marTop w:val="0"/>
                                  <w:marBottom w:val="0"/>
                                  <w:divBdr>
                                    <w:top w:val="none" w:sz="0" w:space="0" w:color="auto"/>
                                    <w:left w:val="none" w:sz="0" w:space="0" w:color="auto"/>
                                    <w:bottom w:val="none" w:sz="0" w:space="0" w:color="auto"/>
                                    <w:right w:val="none" w:sz="0" w:space="0" w:color="auto"/>
                                  </w:divBdr>
                                </w:div>
                                <w:div w:id="865605456">
                                  <w:marLeft w:val="75"/>
                                  <w:marRight w:val="0"/>
                                  <w:marTop w:val="0"/>
                                  <w:marBottom w:val="0"/>
                                  <w:divBdr>
                                    <w:top w:val="none" w:sz="0" w:space="0" w:color="auto"/>
                                    <w:left w:val="none" w:sz="0" w:space="0" w:color="auto"/>
                                    <w:bottom w:val="none" w:sz="0" w:space="0" w:color="auto"/>
                                    <w:right w:val="none" w:sz="0" w:space="0" w:color="auto"/>
                                  </w:divBdr>
                                </w:div>
                                <w:div w:id="1884172885">
                                  <w:marLeft w:val="75"/>
                                  <w:marRight w:val="0"/>
                                  <w:marTop w:val="0"/>
                                  <w:marBottom w:val="0"/>
                                  <w:divBdr>
                                    <w:top w:val="none" w:sz="0" w:space="0" w:color="auto"/>
                                    <w:left w:val="none" w:sz="0" w:space="0" w:color="auto"/>
                                    <w:bottom w:val="none" w:sz="0" w:space="0" w:color="auto"/>
                                    <w:right w:val="none" w:sz="0" w:space="0" w:color="auto"/>
                                  </w:divBdr>
                                </w:div>
                                <w:div w:id="2023051609">
                                  <w:marLeft w:val="75"/>
                                  <w:marRight w:val="0"/>
                                  <w:marTop w:val="0"/>
                                  <w:marBottom w:val="0"/>
                                  <w:divBdr>
                                    <w:top w:val="none" w:sz="0" w:space="0" w:color="auto"/>
                                    <w:left w:val="none" w:sz="0" w:space="0" w:color="auto"/>
                                    <w:bottom w:val="none" w:sz="0" w:space="0" w:color="auto"/>
                                    <w:right w:val="none" w:sz="0" w:space="0" w:color="auto"/>
                                  </w:divBdr>
                                </w:div>
                                <w:div w:id="1475832776">
                                  <w:marLeft w:val="75"/>
                                  <w:marRight w:val="0"/>
                                  <w:marTop w:val="0"/>
                                  <w:marBottom w:val="0"/>
                                  <w:divBdr>
                                    <w:top w:val="none" w:sz="0" w:space="0" w:color="auto"/>
                                    <w:left w:val="none" w:sz="0" w:space="0" w:color="auto"/>
                                    <w:bottom w:val="none" w:sz="0" w:space="0" w:color="auto"/>
                                    <w:right w:val="none" w:sz="0" w:space="0" w:color="auto"/>
                                  </w:divBdr>
                                </w:div>
                              </w:divsChild>
                            </w:div>
                            <w:div w:id="875118605">
                              <w:marLeft w:val="75"/>
                              <w:marRight w:val="0"/>
                              <w:marTop w:val="75"/>
                              <w:marBottom w:val="0"/>
                              <w:divBdr>
                                <w:top w:val="none" w:sz="0" w:space="0" w:color="auto"/>
                                <w:left w:val="none" w:sz="0" w:space="0" w:color="auto"/>
                                <w:bottom w:val="none" w:sz="0" w:space="0" w:color="auto"/>
                                <w:right w:val="none" w:sz="0" w:space="0" w:color="auto"/>
                              </w:divBdr>
                            </w:div>
                            <w:div w:id="1161654339">
                              <w:marLeft w:val="75"/>
                              <w:marRight w:val="0"/>
                              <w:marTop w:val="75"/>
                              <w:marBottom w:val="0"/>
                              <w:divBdr>
                                <w:top w:val="none" w:sz="0" w:space="0" w:color="auto"/>
                                <w:left w:val="none" w:sz="0" w:space="0" w:color="auto"/>
                                <w:bottom w:val="none" w:sz="0" w:space="0" w:color="auto"/>
                                <w:right w:val="none" w:sz="0" w:space="0" w:color="auto"/>
                              </w:divBdr>
                            </w:div>
                            <w:div w:id="1413697443">
                              <w:marLeft w:val="75"/>
                              <w:marRight w:val="0"/>
                              <w:marTop w:val="75"/>
                              <w:marBottom w:val="0"/>
                              <w:divBdr>
                                <w:top w:val="none" w:sz="0" w:space="0" w:color="auto"/>
                                <w:left w:val="none" w:sz="0" w:space="0" w:color="auto"/>
                                <w:bottom w:val="none" w:sz="0" w:space="0" w:color="auto"/>
                                <w:right w:val="none" w:sz="0" w:space="0" w:color="auto"/>
                              </w:divBdr>
                            </w:div>
                            <w:div w:id="965356799">
                              <w:marLeft w:val="75"/>
                              <w:marRight w:val="0"/>
                              <w:marTop w:val="75"/>
                              <w:marBottom w:val="0"/>
                              <w:divBdr>
                                <w:top w:val="none" w:sz="0" w:space="0" w:color="auto"/>
                                <w:left w:val="none" w:sz="0" w:space="0" w:color="auto"/>
                                <w:bottom w:val="none" w:sz="0" w:space="0" w:color="auto"/>
                                <w:right w:val="none" w:sz="0" w:space="0" w:color="auto"/>
                              </w:divBdr>
                            </w:div>
                            <w:div w:id="1156382818">
                              <w:marLeft w:val="75"/>
                              <w:marRight w:val="0"/>
                              <w:marTop w:val="75"/>
                              <w:marBottom w:val="0"/>
                              <w:divBdr>
                                <w:top w:val="none" w:sz="0" w:space="0" w:color="auto"/>
                                <w:left w:val="none" w:sz="0" w:space="0" w:color="auto"/>
                                <w:bottom w:val="none" w:sz="0" w:space="0" w:color="auto"/>
                                <w:right w:val="none" w:sz="0" w:space="0" w:color="auto"/>
                              </w:divBdr>
                            </w:div>
                            <w:div w:id="679888390">
                              <w:marLeft w:val="75"/>
                              <w:marRight w:val="0"/>
                              <w:marTop w:val="75"/>
                              <w:marBottom w:val="0"/>
                              <w:divBdr>
                                <w:top w:val="none" w:sz="0" w:space="0" w:color="auto"/>
                                <w:left w:val="none" w:sz="0" w:space="0" w:color="auto"/>
                                <w:bottom w:val="none" w:sz="0" w:space="0" w:color="auto"/>
                                <w:right w:val="none" w:sz="0" w:space="0" w:color="auto"/>
                              </w:divBdr>
                            </w:div>
                            <w:div w:id="1779792792">
                              <w:marLeft w:val="75"/>
                              <w:marRight w:val="0"/>
                              <w:marTop w:val="75"/>
                              <w:marBottom w:val="0"/>
                              <w:divBdr>
                                <w:top w:val="none" w:sz="0" w:space="0" w:color="auto"/>
                                <w:left w:val="none" w:sz="0" w:space="0" w:color="auto"/>
                                <w:bottom w:val="none" w:sz="0" w:space="0" w:color="auto"/>
                                <w:right w:val="none" w:sz="0" w:space="0" w:color="auto"/>
                              </w:divBdr>
                            </w:div>
                            <w:div w:id="636643861">
                              <w:marLeft w:val="75"/>
                              <w:marRight w:val="0"/>
                              <w:marTop w:val="75"/>
                              <w:marBottom w:val="0"/>
                              <w:divBdr>
                                <w:top w:val="none" w:sz="0" w:space="0" w:color="auto"/>
                                <w:left w:val="none" w:sz="0" w:space="0" w:color="auto"/>
                                <w:bottom w:val="none" w:sz="0" w:space="0" w:color="auto"/>
                                <w:right w:val="none" w:sz="0" w:space="0" w:color="auto"/>
                              </w:divBdr>
                            </w:div>
                            <w:div w:id="1195653465">
                              <w:marLeft w:val="75"/>
                              <w:marRight w:val="0"/>
                              <w:marTop w:val="75"/>
                              <w:marBottom w:val="0"/>
                              <w:divBdr>
                                <w:top w:val="none" w:sz="0" w:space="0" w:color="auto"/>
                                <w:left w:val="none" w:sz="0" w:space="0" w:color="auto"/>
                                <w:bottom w:val="none" w:sz="0" w:space="0" w:color="auto"/>
                                <w:right w:val="none" w:sz="0" w:space="0" w:color="auto"/>
                              </w:divBdr>
                            </w:div>
                            <w:div w:id="555777522">
                              <w:marLeft w:val="75"/>
                              <w:marRight w:val="0"/>
                              <w:marTop w:val="75"/>
                              <w:marBottom w:val="0"/>
                              <w:divBdr>
                                <w:top w:val="none" w:sz="0" w:space="0" w:color="auto"/>
                                <w:left w:val="none" w:sz="0" w:space="0" w:color="auto"/>
                                <w:bottom w:val="none" w:sz="0" w:space="0" w:color="auto"/>
                                <w:right w:val="none" w:sz="0" w:space="0" w:color="auto"/>
                              </w:divBdr>
                            </w:div>
                            <w:div w:id="1426076546">
                              <w:marLeft w:val="75"/>
                              <w:marRight w:val="0"/>
                              <w:marTop w:val="75"/>
                              <w:marBottom w:val="0"/>
                              <w:divBdr>
                                <w:top w:val="none" w:sz="0" w:space="0" w:color="auto"/>
                                <w:left w:val="none" w:sz="0" w:space="0" w:color="auto"/>
                                <w:bottom w:val="none" w:sz="0" w:space="0" w:color="auto"/>
                                <w:right w:val="none" w:sz="0" w:space="0" w:color="auto"/>
                              </w:divBdr>
                              <w:divsChild>
                                <w:div w:id="1526289590">
                                  <w:marLeft w:val="75"/>
                                  <w:marRight w:val="0"/>
                                  <w:marTop w:val="0"/>
                                  <w:marBottom w:val="0"/>
                                  <w:divBdr>
                                    <w:top w:val="none" w:sz="0" w:space="0" w:color="auto"/>
                                    <w:left w:val="none" w:sz="0" w:space="0" w:color="auto"/>
                                    <w:bottom w:val="none" w:sz="0" w:space="0" w:color="auto"/>
                                    <w:right w:val="none" w:sz="0" w:space="0" w:color="auto"/>
                                  </w:divBdr>
                                </w:div>
                                <w:div w:id="1736929457">
                                  <w:marLeft w:val="75"/>
                                  <w:marRight w:val="0"/>
                                  <w:marTop w:val="0"/>
                                  <w:marBottom w:val="0"/>
                                  <w:divBdr>
                                    <w:top w:val="none" w:sz="0" w:space="0" w:color="auto"/>
                                    <w:left w:val="none" w:sz="0" w:space="0" w:color="auto"/>
                                    <w:bottom w:val="none" w:sz="0" w:space="0" w:color="auto"/>
                                    <w:right w:val="none" w:sz="0" w:space="0" w:color="auto"/>
                                  </w:divBdr>
                                </w:div>
                              </w:divsChild>
                            </w:div>
                            <w:div w:id="435294958">
                              <w:marLeft w:val="75"/>
                              <w:marRight w:val="0"/>
                              <w:marTop w:val="75"/>
                              <w:marBottom w:val="0"/>
                              <w:divBdr>
                                <w:top w:val="none" w:sz="0" w:space="0" w:color="auto"/>
                                <w:left w:val="none" w:sz="0" w:space="0" w:color="auto"/>
                                <w:bottom w:val="none" w:sz="0" w:space="0" w:color="auto"/>
                                <w:right w:val="none" w:sz="0" w:space="0" w:color="auto"/>
                              </w:divBdr>
                            </w:div>
                          </w:divsChild>
                        </w:div>
                        <w:div w:id="2128036935">
                          <w:marLeft w:val="75"/>
                          <w:marRight w:val="0"/>
                          <w:marTop w:val="75"/>
                          <w:marBottom w:val="0"/>
                          <w:divBdr>
                            <w:top w:val="none" w:sz="0" w:space="0" w:color="auto"/>
                            <w:left w:val="none" w:sz="0" w:space="0" w:color="auto"/>
                            <w:bottom w:val="none" w:sz="0" w:space="0" w:color="auto"/>
                            <w:right w:val="none" w:sz="0" w:space="0" w:color="auto"/>
                          </w:divBdr>
                          <w:divsChild>
                            <w:div w:id="292442746">
                              <w:marLeft w:val="0"/>
                              <w:marRight w:val="75"/>
                              <w:marTop w:val="0"/>
                              <w:marBottom w:val="0"/>
                              <w:divBdr>
                                <w:top w:val="none" w:sz="0" w:space="0" w:color="auto"/>
                                <w:left w:val="none" w:sz="0" w:space="0" w:color="auto"/>
                                <w:bottom w:val="none" w:sz="0" w:space="0" w:color="auto"/>
                                <w:right w:val="none" w:sz="0" w:space="0" w:color="auto"/>
                              </w:divBdr>
                            </w:div>
                            <w:div w:id="634872938">
                              <w:marLeft w:val="0"/>
                              <w:marRight w:val="0"/>
                              <w:marTop w:val="0"/>
                              <w:marBottom w:val="300"/>
                              <w:divBdr>
                                <w:top w:val="none" w:sz="0" w:space="0" w:color="auto"/>
                                <w:left w:val="none" w:sz="0" w:space="0" w:color="auto"/>
                                <w:bottom w:val="none" w:sz="0" w:space="0" w:color="auto"/>
                                <w:right w:val="none" w:sz="0" w:space="0" w:color="auto"/>
                              </w:divBdr>
                            </w:div>
                            <w:div w:id="1854488757">
                              <w:marLeft w:val="75"/>
                              <w:marRight w:val="0"/>
                              <w:marTop w:val="75"/>
                              <w:marBottom w:val="0"/>
                              <w:divBdr>
                                <w:top w:val="none" w:sz="0" w:space="0" w:color="auto"/>
                                <w:left w:val="none" w:sz="0" w:space="0" w:color="auto"/>
                                <w:bottom w:val="none" w:sz="0" w:space="0" w:color="auto"/>
                                <w:right w:val="none" w:sz="0" w:space="0" w:color="auto"/>
                              </w:divBdr>
                            </w:div>
                            <w:div w:id="1231503770">
                              <w:marLeft w:val="75"/>
                              <w:marRight w:val="0"/>
                              <w:marTop w:val="75"/>
                              <w:marBottom w:val="0"/>
                              <w:divBdr>
                                <w:top w:val="none" w:sz="0" w:space="0" w:color="auto"/>
                                <w:left w:val="none" w:sz="0" w:space="0" w:color="auto"/>
                                <w:bottom w:val="none" w:sz="0" w:space="0" w:color="auto"/>
                                <w:right w:val="none" w:sz="0" w:space="0" w:color="auto"/>
                              </w:divBdr>
                              <w:divsChild>
                                <w:div w:id="2066754001">
                                  <w:marLeft w:val="75"/>
                                  <w:marRight w:val="0"/>
                                  <w:marTop w:val="0"/>
                                  <w:marBottom w:val="0"/>
                                  <w:divBdr>
                                    <w:top w:val="none" w:sz="0" w:space="0" w:color="auto"/>
                                    <w:left w:val="none" w:sz="0" w:space="0" w:color="auto"/>
                                    <w:bottom w:val="none" w:sz="0" w:space="0" w:color="auto"/>
                                    <w:right w:val="none" w:sz="0" w:space="0" w:color="auto"/>
                                  </w:divBdr>
                                </w:div>
                                <w:div w:id="1137838543">
                                  <w:marLeft w:val="75"/>
                                  <w:marRight w:val="0"/>
                                  <w:marTop w:val="0"/>
                                  <w:marBottom w:val="0"/>
                                  <w:divBdr>
                                    <w:top w:val="none" w:sz="0" w:space="0" w:color="auto"/>
                                    <w:left w:val="none" w:sz="0" w:space="0" w:color="auto"/>
                                    <w:bottom w:val="none" w:sz="0" w:space="0" w:color="auto"/>
                                    <w:right w:val="none" w:sz="0" w:space="0" w:color="auto"/>
                                  </w:divBdr>
                                </w:div>
                                <w:div w:id="1186480638">
                                  <w:marLeft w:val="75"/>
                                  <w:marRight w:val="0"/>
                                  <w:marTop w:val="0"/>
                                  <w:marBottom w:val="0"/>
                                  <w:divBdr>
                                    <w:top w:val="none" w:sz="0" w:space="0" w:color="auto"/>
                                    <w:left w:val="none" w:sz="0" w:space="0" w:color="auto"/>
                                    <w:bottom w:val="none" w:sz="0" w:space="0" w:color="auto"/>
                                    <w:right w:val="none" w:sz="0" w:space="0" w:color="auto"/>
                                  </w:divBdr>
                                </w:div>
                              </w:divsChild>
                            </w:div>
                            <w:div w:id="1001659642">
                              <w:marLeft w:val="75"/>
                              <w:marRight w:val="0"/>
                              <w:marTop w:val="75"/>
                              <w:marBottom w:val="0"/>
                              <w:divBdr>
                                <w:top w:val="none" w:sz="0" w:space="0" w:color="auto"/>
                                <w:left w:val="none" w:sz="0" w:space="0" w:color="auto"/>
                                <w:bottom w:val="none" w:sz="0" w:space="0" w:color="auto"/>
                                <w:right w:val="none" w:sz="0" w:space="0" w:color="auto"/>
                              </w:divBdr>
                              <w:divsChild>
                                <w:div w:id="844396750">
                                  <w:marLeft w:val="75"/>
                                  <w:marRight w:val="0"/>
                                  <w:marTop w:val="0"/>
                                  <w:marBottom w:val="0"/>
                                  <w:divBdr>
                                    <w:top w:val="none" w:sz="0" w:space="0" w:color="auto"/>
                                    <w:left w:val="none" w:sz="0" w:space="0" w:color="auto"/>
                                    <w:bottom w:val="none" w:sz="0" w:space="0" w:color="auto"/>
                                    <w:right w:val="none" w:sz="0" w:space="0" w:color="auto"/>
                                  </w:divBdr>
                                  <w:divsChild>
                                    <w:div w:id="1585532603">
                                      <w:marLeft w:val="75"/>
                                      <w:marRight w:val="0"/>
                                      <w:marTop w:val="75"/>
                                      <w:marBottom w:val="0"/>
                                      <w:divBdr>
                                        <w:top w:val="none" w:sz="0" w:space="0" w:color="auto"/>
                                        <w:left w:val="none" w:sz="0" w:space="0" w:color="auto"/>
                                        <w:bottom w:val="none" w:sz="0" w:space="0" w:color="auto"/>
                                        <w:right w:val="none" w:sz="0" w:space="0" w:color="auto"/>
                                      </w:divBdr>
                                    </w:div>
                                    <w:div w:id="196746795">
                                      <w:marLeft w:val="75"/>
                                      <w:marRight w:val="0"/>
                                      <w:marTop w:val="75"/>
                                      <w:marBottom w:val="0"/>
                                      <w:divBdr>
                                        <w:top w:val="none" w:sz="0" w:space="0" w:color="auto"/>
                                        <w:left w:val="none" w:sz="0" w:space="0" w:color="auto"/>
                                        <w:bottom w:val="none" w:sz="0" w:space="0" w:color="auto"/>
                                        <w:right w:val="none" w:sz="0" w:space="0" w:color="auto"/>
                                      </w:divBdr>
                                    </w:div>
                                    <w:div w:id="1881042439">
                                      <w:marLeft w:val="75"/>
                                      <w:marRight w:val="0"/>
                                      <w:marTop w:val="75"/>
                                      <w:marBottom w:val="0"/>
                                      <w:divBdr>
                                        <w:top w:val="none" w:sz="0" w:space="0" w:color="auto"/>
                                        <w:left w:val="none" w:sz="0" w:space="0" w:color="auto"/>
                                        <w:bottom w:val="none" w:sz="0" w:space="0" w:color="auto"/>
                                        <w:right w:val="none" w:sz="0" w:space="0" w:color="auto"/>
                                      </w:divBdr>
                                    </w:div>
                                  </w:divsChild>
                                </w:div>
                                <w:div w:id="438112866">
                                  <w:marLeft w:val="75"/>
                                  <w:marRight w:val="0"/>
                                  <w:marTop w:val="0"/>
                                  <w:marBottom w:val="0"/>
                                  <w:divBdr>
                                    <w:top w:val="none" w:sz="0" w:space="0" w:color="auto"/>
                                    <w:left w:val="none" w:sz="0" w:space="0" w:color="auto"/>
                                    <w:bottom w:val="none" w:sz="0" w:space="0" w:color="auto"/>
                                    <w:right w:val="none" w:sz="0" w:space="0" w:color="auto"/>
                                  </w:divBdr>
                                </w:div>
                                <w:div w:id="954866908">
                                  <w:marLeft w:val="75"/>
                                  <w:marRight w:val="0"/>
                                  <w:marTop w:val="0"/>
                                  <w:marBottom w:val="0"/>
                                  <w:divBdr>
                                    <w:top w:val="none" w:sz="0" w:space="0" w:color="auto"/>
                                    <w:left w:val="none" w:sz="0" w:space="0" w:color="auto"/>
                                    <w:bottom w:val="none" w:sz="0" w:space="0" w:color="auto"/>
                                    <w:right w:val="none" w:sz="0" w:space="0" w:color="auto"/>
                                  </w:divBdr>
                                </w:div>
                              </w:divsChild>
                            </w:div>
                            <w:div w:id="757410622">
                              <w:marLeft w:val="75"/>
                              <w:marRight w:val="0"/>
                              <w:marTop w:val="75"/>
                              <w:marBottom w:val="0"/>
                              <w:divBdr>
                                <w:top w:val="none" w:sz="0" w:space="0" w:color="auto"/>
                                <w:left w:val="none" w:sz="0" w:space="0" w:color="auto"/>
                                <w:bottom w:val="none" w:sz="0" w:space="0" w:color="auto"/>
                                <w:right w:val="none" w:sz="0" w:space="0" w:color="auto"/>
                              </w:divBdr>
                              <w:divsChild>
                                <w:div w:id="1036154035">
                                  <w:marLeft w:val="75"/>
                                  <w:marRight w:val="0"/>
                                  <w:marTop w:val="0"/>
                                  <w:marBottom w:val="0"/>
                                  <w:divBdr>
                                    <w:top w:val="none" w:sz="0" w:space="0" w:color="auto"/>
                                    <w:left w:val="none" w:sz="0" w:space="0" w:color="auto"/>
                                    <w:bottom w:val="none" w:sz="0" w:space="0" w:color="auto"/>
                                    <w:right w:val="none" w:sz="0" w:space="0" w:color="auto"/>
                                  </w:divBdr>
                                </w:div>
                                <w:div w:id="260995000">
                                  <w:marLeft w:val="75"/>
                                  <w:marRight w:val="0"/>
                                  <w:marTop w:val="0"/>
                                  <w:marBottom w:val="0"/>
                                  <w:divBdr>
                                    <w:top w:val="none" w:sz="0" w:space="0" w:color="auto"/>
                                    <w:left w:val="none" w:sz="0" w:space="0" w:color="auto"/>
                                    <w:bottom w:val="none" w:sz="0" w:space="0" w:color="auto"/>
                                    <w:right w:val="none" w:sz="0" w:space="0" w:color="auto"/>
                                  </w:divBdr>
                                </w:div>
                                <w:div w:id="2047749558">
                                  <w:marLeft w:val="75"/>
                                  <w:marRight w:val="0"/>
                                  <w:marTop w:val="0"/>
                                  <w:marBottom w:val="0"/>
                                  <w:divBdr>
                                    <w:top w:val="none" w:sz="0" w:space="0" w:color="auto"/>
                                    <w:left w:val="none" w:sz="0" w:space="0" w:color="auto"/>
                                    <w:bottom w:val="none" w:sz="0" w:space="0" w:color="auto"/>
                                    <w:right w:val="none" w:sz="0" w:space="0" w:color="auto"/>
                                  </w:divBdr>
                                </w:div>
                              </w:divsChild>
                            </w:div>
                            <w:div w:id="1401633585">
                              <w:marLeft w:val="75"/>
                              <w:marRight w:val="0"/>
                              <w:marTop w:val="75"/>
                              <w:marBottom w:val="0"/>
                              <w:divBdr>
                                <w:top w:val="none" w:sz="0" w:space="0" w:color="auto"/>
                                <w:left w:val="none" w:sz="0" w:space="0" w:color="auto"/>
                                <w:bottom w:val="none" w:sz="0" w:space="0" w:color="auto"/>
                                <w:right w:val="none" w:sz="0" w:space="0" w:color="auto"/>
                              </w:divBdr>
                              <w:divsChild>
                                <w:div w:id="1975059848">
                                  <w:marLeft w:val="75"/>
                                  <w:marRight w:val="0"/>
                                  <w:marTop w:val="0"/>
                                  <w:marBottom w:val="0"/>
                                  <w:divBdr>
                                    <w:top w:val="none" w:sz="0" w:space="0" w:color="auto"/>
                                    <w:left w:val="none" w:sz="0" w:space="0" w:color="auto"/>
                                    <w:bottom w:val="none" w:sz="0" w:space="0" w:color="auto"/>
                                    <w:right w:val="none" w:sz="0" w:space="0" w:color="auto"/>
                                  </w:divBdr>
                                </w:div>
                                <w:div w:id="1251349750">
                                  <w:marLeft w:val="75"/>
                                  <w:marRight w:val="0"/>
                                  <w:marTop w:val="0"/>
                                  <w:marBottom w:val="0"/>
                                  <w:divBdr>
                                    <w:top w:val="none" w:sz="0" w:space="0" w:color="auto"/>
                                    <w:left w:val="none" w:sz="0" w:space="0" w:color="auto"/>
                                    <w:bottom w:val="none" w:sz="0" w:space="0" w:color="auto"/>
                                    <w:right w:val="none" w:sz="0" w:space="0" w:color="auto"/>
                                  </w:divBdr>
                                </w:div>
                                <w:div w:id="946620059">
                                  <w:marLeft w:val="75"/>
                                  <w:marRight w:val="0"/>
                                  <w:marTop w:val="0"/>
                                  <w:marBottom w:val="0"/>
                                  <w:divBdr>
                                    <w:top w:val="none" w:sz="0" w:space="0" w:color="auto"/>
                                    <w:left w:val="none" w:sz="0" w:space="0" w:color="auto"/>
                                    <w:bottom w:val="none" w:sz="0" w:space="0" w:color="auto"/>
                                    <w:right w:val="none" w:sz="0" w:space="0" w:color="auto"/>
                                  </w:divBdr>
                                </w:div>
                              </w:divsChild>
                            </w:div>
                            <w:div w:id="1426489116">
                              <w:marLeft w:val="75"/>
                              <w:marRight w:val="0"/>
                              <w:marTop w:val="75"/>
                              <w:marBottom w:val="0"/>
                              <w:divBdr>
                                <w:top w:val="none" w:sz="0" w:space="0" w:color="auto"/>
                                <w:left w:val="none" w:sz="0" w:space="0" w:color="auto"/>
                                <w:bottom w:val="none" w:sz="0" w:space="0" w:color="auto"/>
                                <w:right w:val="none" w:sz="0" w:space="0" w:color="auto"/>
                              </w:divBdr>
                            </w:div>
                            <w:div w:id="14232570">
                              <w:marLeft w:val="75"/>
                              <w:marRight w:val="0"/>
                              <w:marTop w:val="75"/>
                              <w:marBottom w:val="0"/>
                              <w:divBdr>
                                <w:top w:val="none" w:sz="0" w:space="0" w:color="auto"/>
                                <w:left w:val="none" w:sz="0" w:space="0" w:color="auto"/>
                                <w:bottom w:val="none" w:sz="0" w:space="0" w:color="auto"/>
                                <w:right w:val="none" w:sz="0" w:space="0" w:color="auto"/>
                              </w:divBdr>
                              <w:divsChild>
                                <w:div w:id="206457724">
                                  <w:marLeft w:val="75"/>
                                  <w:marRight w:val="0"/>
                                  <w:marTop w:val="0"/>
                                  <w:marBottom w:val="0"/>
                                  <w:divBdr>
                                    <w:top w:val="none" w:sz="0" w:space="0" w:color="auto"/>
                                    <w:left w:val="none" w:sz="0" w:space="0" w:color="auto"/>
                                    <w:bottom w:val="none" w:sz="0" w:space="0" w:color="auto"/>
                                    <w:right w:val="none" w:sz="0" w:space="0" w:color="auto"/>
                                  </w:divBdr>
                                </w:div>
                                <w:div w:id="1740788440">
                                  <w:marLeft w:val="75"/>
                                  <w:marRight w:val="0"/>
                                  <w:marTop w:val="0"/>
                                  <w:marBottom w:val="0"/>
                                  <w:divBdr>
                                    <w:top w:val="none" w:sz="0" w:space="0" w:color="auto"/>
                                    <w:left w:val="none" w:sz="0" w:space="0" w:color="auto"/>
                                    <w:bottom w:val="none" w:sz="0" w:space="0" w:color="auto"/>
                                    <w:right w:val="none" w:sz="0" w:space="0" w:color="auto"/>
                                  </w:divBdr>
                                </w:div>
                                <w:div w:id="1299648728">
                                  <w:marLeft w:val="75"/>
                                  <w:marRight w:val="0"/>
                                  <w:marTop w:val="0"/>
                                  <w:marBottom w:val="0"/>
                                  <w:divBdr>
                                    <w:top w:val="none" w:sz="0" w:space="0" w:color="auto"/>
                                    <w:left w:val="none" w:sz="0" w:space="0" w:color="auto"/>
                                    <w:bottom w:val="none" w:sz="0" w:space="0" w:color="auto"/>
                                    <w:right w:val="none" w:sz="0" w:space="0" w:color="auto"/>
                                  </w:divBdr>
                                </w:div>
                                <w:div w:id="798303405">
                                  <w:marLeft w:val="75"/>
                                  <w:marRight w:val="0"/>
                                  <w:marTop w:val="0"/>
                                  <w:marBottom w:val="0"/>
                                  <w:divBdr>
                                    <w:top w:val="none" w:sz="0" w:space="0" w:color="auto"/>
                                    <w:left w:val="none" w:sz="0" w:space="0" w:color="auto"/>
                                    <w:bottom w:val="none" w:sz="0" w:space="0" w:color="auto"/>
                                    <w:right w:val="none" w:sz="0" w:space="0" w:color="auto"/>
                                  </w:divBdr>
                                </w:div>
                              </w:divsChild>
                            </w:div>
                            <w:div w:id="795023136">
                              <w:marLeft w:val="75"/>
                              <w:marRight w:val="0"/>
                              <w:marTop w:val="75"/>
                              <w:marBottom w:val="0"/>
                              <w:divBdr>
                                <w:top w:val="none" w:sz="0" w:space="0" w:color="auto"/>
                                <w:left w:val="none" w:sz="0" w:space="0" w:color="auto"/>
                                <w:bottom w:val="none" w:sz="0" w:space="0" w:color="auto"/>
                                <w:right w:val="none" w:sz="0" w:space="0" w:color="auto"/>
                              </w:divBdr>
                            </w:div>
                            <w:div w:id="973947952">
                              <w:marLeft w:val="75"/>
                              <w:marRight w:val="0"/>
                              <w:marTop w:val="75"/>
                              <w:marBottom w:val="0"/>
                              <w:divBdr>
                                <w:top w:val="none" w:sz="0" w:space="0" w:color="auto"/>
                                <w:left w:val="none" w:sz="0" w:space="0" w:color="auto"/>
                                <w:bottom w:val="none" w:sz="0" w:space="0" w:color="auto"/>
                                <w:right w:val="none" w:sz="0" w:space="0" w:color="auto"/>
                              </w:divBdr>
                            </w:div>
                            <w:div w:id="43529057">
                              <w:marLeft w:val="75"/>
                              <w:marRight w:val="0"/>
                              <w:marTop w:val="75"/>
                              <w:marBottom w:val="0"/>
                              <w:divBdr>
                                <w:top w:val="none" w:sz="0" w:space="0" w:color="auto"/>
                                <w:left w:val="none" w:sz="0" w:space="0" w:color="auto"/>
                                <w:bottom w:val="none" w:sz="0" w:space="0" w:color="auto"/>
                                <w:right w:val="none" w:sz="0" w:space="0" w:color="auto"/>
                              </w:divBdr>
                            </w:div>
                            <w:div w:id="653335673">
                              <w:marLeft w:val="75"/>
                              <w:marRight w:val="0"/>
                              <w:marTop w:val="75"/>
                              <w:marBottom w:val="0"/>
                              <w:divBdr>
                                <w:top w:val="none" w:sz="0" w:space="0" w:color="auto"/>
                                <w:left w:val="none" w:sz="0" w:space="0" w:color="auto"/>
                                <w:bottom w:val="none" w:sz="0" w:space="0" w:color="auto"/>
                                <w:right w:val="none" w:sz="0" w:space="0" w:color="auto"/>
                              </w:divBdr>
                            </w:div>
                            <w:div w:id="1843086782">
                              <w:marLeft w:val="75"/>
                              <w:marRight w:val="0"/>
                              <w:marTop w:val="75"/>
                              <w:marBottom w:val="0"/>
                              <w:divBdr>
                                <w:top w:val="none" w:sz="0" w:space="0" w:color="auto"/>
                                <w:left w:val="none" w:sz="0" w:space="0" w:color="auto"/>
                                <w:bottom w:val="none" w:sz="0" w:space="0" w:color="auto"/>
                                <w:right w:val="none" w:sz="0" w:space="0" w:color="auto"/>
                              </w:divBdr>
                            </w:div>
                            <w:div w:id="633102663">
                              <w:marLeft w:val="75"/>
                              <w:marRight w:val="0"/>
                              <w:marTop w:val="75"/>
                              <w:marBottom w:val="0"/>
                              <w:divBdr>
                                <w:top w:val="none" w:sz="0" w:space="0" w:color="auto"/>
                                <w:left w:val="none" w:sz="0" w:space="0" w:color="auto"/>
                                <w:bottom w:val="none" w:sz="0" w:space="0" w:color="auto"/>
                                <w:right w:val="none" w:sz="0" w:space="0" w:color="auto"/>
                              </w:divBdr>
                            </w:div>
                          </w:divsChild>
                        </w:div>
                        <w:div w:id="1860850901">
                          <w:marLeft w:val="75"/>
                          <w:marRight w:val="0"/>
                          <w:marTop w:val="75"/>
                          <w:marBottom w:val="0"/>
                          <w:divBdr>
                            <w:top w:val="none" w:sz="0" w:space="0" w:color="auto"/>
                            <w:left w:val="none" w:sz="0" w:space="0" w:color="auto"/>
                            <w:bottom w:val="none" w:sz="0" w:space="0" w:color="auto"/>
                            <w:right w:val="none" w:sz="0" w:space="0" w:color="auto"/>
                          </w:divBdr>
                          <w:divsChild>
                            <w:div w:id="1659266036">
                              <w:marLeft w:val="0"/>
                              <w:marRight w:val="75"/>
                              <w:marTop w:val="0"/>
                              <w:marBottom w:val="0"/>
                              <w:divBdr>
                                <w:top w:val="none" w:sz="0" w:space="0" w:color="auto"/>
                                <w:left w:val="none" w:sz="0" w:space="0" w:color="auto"/>
                                <w:bottom w:val="none" w:sz="0" w:space="0" w:color="auto"/>
                                <w:right w:val="none" w:sz="0" w:space="0" w:color="auto"/>
                              </w:divBdr>
                            </w:div>
                            <w:div w:id="669258366">
                              <w:marLeft w:val="0"/>
                              <w:marRight w:val="0"/>
                              <w:marTop w:val="0"/>
                              <w:marBottom w:val="300"/>
                              <w:divBdr>
                                <w:top w:val="none" w:sz="0" w:space="0" w:color="auto"/>
                                <w:left w:val="none" w:sz="0" w:space="0" w:color="auto"/>
                                <w:bottom w:val="none" w:sz="0" w:space="0" w:color="auto"/>
                                <w:right w:val="none" w:sz="0" w:space="0" w:color="auto"/>
                              </w:divBdr>
                            </w:div>
                            <w:div w:id="147207950">
                              <w:marLeft w:val="75"/>
                              <w:marRight w:val="0"/>
                              <w:marTop w:val="75"/>
                              <w:marBottom w:val="0"/>
                              <w:divBdr>
                                <w:top w:val="none" w:sz="0" w:space="0" w:color="auto"/>
                                <w:left w:val="none" w:sz="0" w:space="0" w:color="auto"/>
                                <w:bottom w:val="none" w:sz="0" w:space="0" w:color="auto"/>
                                <w:right w:val="none" w:sz="0" w:space="0" w:color="auto"/>
                              </w:divBdr>
                            </w:div>
                            <w:div w:id="1551920108">
                              <w:marLeft w:val="75"/>
                              <w:marRight w:val="0"/>
                              <w:marTop w:val="75"/>
                              <w:marBottom w:val="0"/>
                              <w:divBdr>
                                <w:top w:val="none" w:sz="0" w:space="0" w:color="auto"/>
                                <w:left w:val="none" w:sz="0" w:space="0" w:color="auto"/>
                                <w:bottom w:val="none" w:sz="0" w:space="0" w:color="auto"/>
                                <w:right w:val="none" w:sz="0" w:space="0" w:color="auto"/>
                              </w:divBdr>
                              <w:divsChild>
                                <w:div w:id="776601760">
                                  <w:marLeft w:val="75"/>
                                  <w:marRight w:val="0"/>
                                  <w:marTop w:val="0"/>
                                  <w:marBottom w:val="0"/>
                                  <w:divBdr>
                                    <w:top w:val="none" w:sz="0" w:space="0" w:color="auto"/>
                                    <w:left w:val="none" w:sz="0" w:space="0" w:color="auto"/>
                                    <w:bottom w:val="none" w:sz="0" w:space="0" w:color="auto"/>
                                    <w:right w:val="none" w:sz="0" w:space="0" w:color="auto"/>
                                  </w:divBdr>
                                </w:div>
                                <w:div w:id="222060149">
                                  <w:marLeft w:val="75"/>
                                  <w:marRight w:val="0"/>
                                  <w:marTop w:val="0"/>
                                  <w:marBottom w:val="0"/>
                                  <w:divBdr>
                                    <w:top w:val="none" w:sz="0" w:space="0" w:color="auto"/>
                                    <w:left w:val="none" w:sz="0" w:space="0" w:color="auto"/>
                                    <w:bottom w:val="none" w:sz="0" w:space="0" w:color="auto"/>
                                    <w:right w:val="none" w:sz="0" w:space="0" w:color="auto"/>
                                  </w:divBdr>
                                </w:div>
                              </w:divsChild>
                            </w:div>
                            <w:div w:id="1892307699">
                              <w:marLeft w:val="75"/>
                              <w:marRight w:val="0"/>
                              <w:marTop w:val="75"/>
                              <w:marBottom w:val="0"/>
                              <w:divBdr>
                                <w:top w:val="none" w:sz="0" w:space="0" w:color="auto"/>
                                <w:left w:val="none" w:sz="0" w:space="0" w:color="auto"/>
                                <w:bottom w:val="none" w:sz="0" w:space="0" w:color="auto"/>
                                <w:right w:val="none" w:sz="0" w:space="0" w:color="auto"/>
                              </w:divBdr>
                            </w:div>
                            <w:div w:id="1719666187">
                              <w:marLeft w:val="75"/>
                              <w:marRight w:val="0"/>
                              <w:marTop w:val="75"/>
                              <w:marBottom w:val="0"/>
                              <w:divBdr>
                                <w:top w:val="none" w:sz="0" w:space="0" w:color="auto"/>
                                <w:left w:val="none" w:sz="0" w:space="0" w:color="auto"/>
                                <w:bottom w:val="none" w:sz="0" w:space="0" w:color="auto"/>
                                <w:right w:val="none" w:sz="0" w:space="0" w:color="auto"/>
                              </w:divBdr>
                              <w:divsChild>
                                <w:div w:id="1346637438">
                                  <w:marLeft w:val="75"/>
                                  <w:marRight w:val="0"/>
                                  <w:marTop w:val="0"/>
                                  <w:marBottom w:val="0"/>
                                  <w:divBdr>
                                    <w:top w:val="none" w:sz="0" w:space="0" w:color="auto"/>
                                    <w:left w:val="none" w:sz="0" w:space="0" w:color="auto"/>
                                    <w:bottom w:val="none" w:sz="0" w:space="0" w:color="auto"/>
                                    <w:right w:val="none" w:sz="0" w:space="0" w:color="auto"/>
                                  </w:divBdr>
                                </w:div>
                                <w:div w:id="1305240075">
                                  <w:marLeft w:val="75"/>
                                  <w:marRight w:val="0"/>
                                  <w:marTop w:val="0"/>
                                  <w:marBottom w:val="0"/>
                                  <w:divBdr>
                                    <w:top w:val="none" w:sz="0" w:space="0" w:color="auto"/>
                                    <w:left w:val="none" w:sz="0" w:space="0" w:color="auto"/>
                                    <w:bottom w:val="none" w:sz="0" w:space="0" w:color="auto"/>
                                    <w:right w:val="none" w:sz="0" w:space="0" w:color="auto"/>
                                  </w:divBdr>
                                  <w:divsChild>
                                    <w:div w:id="52777035">
                                      <w:marLeft w:val="75"/>
                                      <w:marRight w:val="0"/>
                                      <w:marTop w:val="75"/>
                                      <w:marBottom w:val="0"/>
                                      <w:divBdr>
                                        <w:top w:val="none" w:sz="0" w:space="0" w:color="auto"/>
                                        <w:left w:val="none" w:sz="0" w:space="0" w:color="auto"/>
                                        <w:bottom w:val="none" w:sz="0" w:space="0" w:color="auto"/>
                                        <w:right w:val="none" w:sz="0" w:space="0" w:color="auto"/>
                                      </w:divBdr>
                                    </w:div>
                                    <w:div w:id="1854177044">
                                      <w:marLeft w:val="75"/>
                                      <w:marRight w:val="0"/>
                                      <w:marTop w:val="75"/>
                                      <w:marBottom w:val="0"/>
                                      <w:divBdr>
                                        <w:top w:val="none" w:sz="0" w:space="0" w:color="auto"/>
                                        <w:left w:val="none" w:sz="0" w:space="0" w:color="auto"/>
                                        <w:bottom w:val="none" w:sz="0" w:space="0" w:color="auto"/>
                                        <w:right w:val="none" w:sz="0" w:space="0" w:color="auto"/>
                                      </w:divBdr>
                                    </w:div>
                                    <w:div w:id="1160734314">
                                      <w:marLeft w:val="75"/>
                                      <w:marRight w:val="0"/>
                                      <w:marTop w:val="75"/>
                                      <w:marBottom w:val="0"/>
                                      <w:divBdr>
                                        <w:top w:val="none" w:sz="0" w:space="0" w:color="auto"/>
                                        <w:left w:val="none" w:sz="0" w:space="0" w:color="auto"/>
                                        <w:bottom w:val="none" w:sz="0" w:space="0" w:color="auto"/>
                                        <w:right w:val="none" w:sz="0" w:space="0" w:color="auto"/>
                                      </w:divBdr>
                                    </w:div>
                                    <w:div w:id="246041193">
                                      <w:marLeft w:val="75"/>
                                      <w:marRight w:val="0"/>
                                      <w:marTop w:val="75"/>
                                      <w:marBottom w:val="0"/>
                                      <w:divBdr>
                                        <w:top w:val="none" w:sz="0" w:space="0" w:color="auto"/>
                                        <w:left w:val="none" w:sz="0" w:space="0" w:color="auto"/>
                                        <w:bottom w:val="none" w:sz="0" w:space="0" w:color="auto"/>
                                        <w:right w:val="none" w:sz="0" w:space="0" w:color="auto"/>
                                      </w:divBdr>
                                    </w:div>
                                    <w:div w:id="895118156">
                                      <w:marLeft w:val="75"/>
                                      <w:marRight w:val="0"/>
                                      <w:marTop w:val="75"/>
                                      <w:marBottom w:val="0"/>
                                      <w:divBdr>
                                        <w:top w:val="none" w:sz="0" w:space="0" w:color="auto"/>
                                        <w:left w:val="none" w:sz="0" w:space="0" w:color="auto"/>
                                        <w:bottom w:val="none" w:sz="0" w:space="0" w:color="auto"/>
                                        <w:right w:val="none" w:sz="0" w:space="0" w:color="auto"/>
                                      </w:divBdr>
                                    </w:div>
                                    <w:div w:id="2074961729">
                                      <w:marLeft w:val="75"/>
                                      <w:marRight w:val="0"/>
                                      <w:marTop w:val="75"/>
                                      <w:marBottom w:val="0"/>
                                      <w:divBdr>
                                        <w:top w:val="none" w:sz="0" w:space="0" w:color="auto"/>
                                        <w:left w:val="none" w:sz="0" w:space="0" w:color="auto"/>
                                        <w:bottom w:val="none" w:sz="0" w:space="0" w:color="auto"/>
                                        <w:right w:val="none" w:sz="0" w:space="0" w:color="auto"/>
                                      </w:divBdr>
                                    </w:div>
                                  </w:divsChild>
                                </w:div>
                                <w:div w:id="1969433923">
                                  <w:marLeft w:val="75"/>
                                  <w:marRight w:val="0"/>
                                  <w:marTop w:val="0"/>
                                  <w:marBottom w:val="0"/>
                                  <w:divBdr>
                                    <w:top w:val="none" w:sz="0" w:space="0" w:color="auto"/>
                                    <w:left w:val="none" w:sz="0" w:space="0" w:color="auto"/>
                                    <w:bottom w:val="none" w:sz="0" w:space="0" w:color="auto"/>
                                    <w:right w:val="none" w:sz="0" w:space="0" w:color="auto"/>
                                  </w:divBdr>
                                </w:div>
                                <w:div w:id="173108027">
                                  <w:marLeft w:val="75"/>
                                  <w:marRight w:val="0"/>
                                  <w:marTop w:val="0"/>
                                  <w:marBottom w:val="0"/>
                                  <w:divBdr>
                                    <w:top w:val="none" w:sz="0" w:space="0" w:color="auto"/>
                                    <w:left w:val="none" w:sz="0" w:space="0" w:color="auto"/>
                                    <w:bottom w:val="none" w:sz="0" w:space="0" w:color="auto"/>
                                    <w:right w:val="none" w:sz="0" w:space="0" w:color="auto"/>
                                  </w:divBdr>
                                </w:div>
                                <w:div w:id="1592350721">
                                  <w:marLeft w:val="75"/>
                                  <w:marRight w:val="0"/>
                                  <w:marTop w:val="0"/>
                                  <w:marBottom w:val="0"/>
                                  <w:divBdr>
                                    <w:top w:val="none" w:sz="0" w:space="0" w:color="auto"/>
                                    <w:left w:val="none" w:sz="0" w:space="0" w:color="auto"/>
                                    <w:bottom w:val="none" w:sz="0" w:space="0" w:color="auto"/>
                                    <w:right w:val="none" w:sz="0" w:space="0" w:color="auto"/>
                                  </w:divBdr>
                                  <w:divsChild>
                                    <w:div w:id="1473475305">
                                      <w:marLeft w:val="75"/>
                                      <w:marRight w:val="0"/>
                                      <w:marTop w:val="75"/>
                                      <w:marBottom w:val="0"/>
                                      <w:divBdr>
                                        <w:top w:val="none" w:sz="0" w:space="0" w:color="auto"/>
                                        <w:left w:val="none" w:sz="0" w:space="0" w:color="auto"/>
                                        <w:bottom w:val="none" w:sz="0" w:space="0" w:color="auto"/>
                                        <w:right w:val="none" w:sz="0" w:space="0" w:color="auto"/>
                                      </w:divBdr>
                                    </w:div>
                                    <w:div w:id="2011374168">
                                      <w:marLeft w:val="75"/>
                                      <w:marRight w:val="0"/>
                                      <w:marTop w:val="75"/>
                                      <w:marBottom w:val="0"/>
                                      <w:divBdr>
                                        <w:top w:val="none" w:sz="0" w:space="0" w:color="auto"/>
                                        <w:left w:val="none" w:sz="0" w:space="0" w:color="auto"/>
                                        <w:bottom w:val="none" w:sz="0" w:space="0" w:color="auto"/>
                                        <w:right w:val="none" w:sz="0" w:space="0" w:color="auto"/>
                                      </w:divBdr>
                                    </w:div>
                                    <w:div w:id="198978214">
                                      <w:marLeft w:val="75"/>
                                      <w:marRight w:val="0"/>
                                      <w:marTop w:val="75"/>
                                      <w:marBottom w:val="0"/>
                                      <w:divBdr>
                                        <w:top w:val="none" w:sz="0" w:space="0" w:color="auto"/>
                                        <w:left w:val="none" w:sz="0" w:space="0" w:color="auto"/>
                                        <w:bottom w:val="none" w:sz="0" w:space="0" w:color="auto"/>
                                        <w:right w:val="none" w:sz="0" w:space="0" w:color="auto"/>
                                      </w:divBdr>
                                    </w:div>
                                    <w:div w:id="796722741">
                                      <w:marLeft w:val="75"/>
                                      <w:marRight w:val="0"/>
                                      <w:marTop w:val="75"/>
                                      <w:marBottom w:val="0"/>
                                      <w:divBdr>
                                        <w:top w:val="none" w:sz="0" w:space="0" w:color="auto"/>
                                        <w:left w:val="none" w:sz="0" w:space="0" w:color="auto"/>
                                        <w:bottom w:val="none" w:sz="0" w:space="0" w:color="auto"/>
                                        <w:right w:val="none" w:sz="0" w:space="0" w:color="auto"/>
                                      </w:divBdr>
                                    </w:div>
                                    <w:div w:id="561791096">
                                      <w:marLeft w:val="75"/>
                                      <w:marRight w:val="0"/>
                                      <w:marTop w:val="75"/>
                                      <w:marBottom w:val="0"/>
                                      <w:divBdr>
                                        <w:top w:val="none" w:sz="0" w:space="0" w:color="auto"/>
                                        <w:left w:val="none" w:sz="0" w:space="0" w:color="auto"/>
                                        <w:bottom w:val="none" w:sz="0" w:space="0" w:color="auto"/>
                                        <w:right w:val="none" w:sz="0" w:space="0" w:color="auto"/>
                                      </w:divBdr>
                                    </w:div>
                                  </w:divsChild>
                                </w:div>
                                <w:div w:id="1390036256">
                                  <w:marLeft w:val="75"/>
                                  <w:marRight w:val="0"/>
                                  <w:marTop w:val="0"/>
                                  <w:marBottom w:val="0"/>
                                  <w:divBdr>
                                    <w:top w:val="none" w:sz="0" w:space="0" w:color="auto"/>
                                    <w:left w:val="none" w:sz="0" w:space="0" w:color="auto"/>
                                    <w:bottom w:val="none" w:sz="0" w:space="0" w:color="auto"/>
                                    <w:right w:val="none" w:sz="0" w:space="0" w:color="auto"/>
                                  </w:divBdr>
                                </w:div>
                              </w:divsChild>
                            </w:div>
                            <w:div w:id="1523589858">
                              <w:marLeft w:val="75"/>
                              <w:marRight w:val="0"/>
                              <w:marTop w:val="75"/>
                              <w:marBottom w:val="0"/>
                              <w:divBdr>
                                <w:top w:val="none" w:sz="0" w:space="0" w:color="auto"/>
                                <w:left w:val="none" w:sz="0" w:space="0" w:color="auto"/>
                                <w:bottom w:val="none" w:sz="0" w:space="0" w:color="auto"/>
                                <w:right w:val="none" w:sz="0" w:space="0" w:color="auto"/>
                              </w:divBdr>
                            </w:div>
                            <w:div w:id="828012767">
                              <w:marLeft w:val="75"/>
                              <w:marRight w:val="0"/>
                              <w:marTop w:val="75"/>
                              <w:marBottom w:val="0"/>
                              <w:divBdr>
                                <w:top w:val="none" w:sz="0" w:space="0" w:color="auto"/>
                                <w:left w:val="none" w:sz="0" w:space="0" w:color="auto"/>
                                <w:bottom w:val="none" w:sz="0" w:space="0" w:color="auto"/>
                                <w:right w:val="none" w:sz="0" w:space="0" w:color="auto"/>
                              </w:divBdr>
                              <w:divsChild>
                                <w:div w:id="1309359193">
                                  <w:marLeft w:val="75"/>
                                  <w:marRight w:val="0"/>
                                  <w:marTop w:val="0"/>
                                  <w:marBottom w:val="0"/>
                                  <w:divBdr>
                                    <w:top w:val="none" w:sz="0" w:space="0" w:color="auto"/>
                                    <w:left w:val="none" w:sz="0" w:space="0" w:color="auto"/>
                                    <w:bottom w:val="none" w:sz="0" w:space="0" w:color="auto"/>
                                    <w:right w:val="none" w:sz="0" w:space="0" w:color="auto"/>
                                  </w:divBdr>
                                </w:div>
                                <w:div w:id="892430017">
                                  <w:marLeft w:val="75"/>
                                  <w:marRight w:val="0"/>
                                  <w:marTop w:val="0"/>
                                  <w:marBottom w:val="0"/>
                                  <w:divBdr>
                                    <w:top w:val="none" w:sz="0" w:space="0" w:color="auto"/>
                                    <w:left w:val="none" w:sz="0" w:space="0" w:color="auto"/>
                                    <w:bottom w:val="none" w:sz="0" w:space="0" w:color="auto"/>
                                    <w:right w:val="none" w:sz="0" w:space="0" w:color="auto"/>
                                  </w:divBdr>
                                </w:div>
                              </w:divsChild>
                            </w:div>
                            <w:div w:id="213854333">
                              <w:marLeft w:val="75"/>
                              <w:marRight w:val="0"/>
                              <w:marTop w:val="75"/>
                              <w:marBottom w:val="0"/>
                              <w:divBdr>
                                <w:top w:val="none" w:sz="0" w:space="0" w:color="auto"/>
                                <w:left w:val="none" w:sz="0" w:space="0" w:color="auto"/>
                                <w:bottom w:val="none" w:sz="0" w:space="0" w:color="auto"/>
                                <w:right w:val="none" w:sz="0" w:space="0" w:color="auto"/>
                              </w:divBdr>
                              <w:divsChild>
                                <w:div w:id="639270522">
                                  <w:marLeft w:val="75"/>
                                  <w:marRight w:val="0"/>
                                  <w:marTop w:val="0"/>
                                  <w:marBottom w:val="0"/>
                                  <w:divBdr>
                                    <w:top w:val="none" w:sz="0" w:space="0" w:color="auto"/>
                                    <w:left w:val="none" w:sz="0" w:space="0" w:color="auto"/>
                                    <w:bottom w:val="none" w:sz="0" w:space="0" w:color="auto"/>
                                    <w:right w:val="none" w:sz="0" w:space="0" w:color="auto"/>
                                  </w:divBdr>
                                  <w:divsChild>
                                    <w:div w:id="938870374">
                                      <w:marLeft w:val="75"/>
                                      <w:marRight w:val="0"/>
                                      <w:marTop w:val="75"/>
                                      <w:marBottom w:val="0"/>
                                      <w:divBdr>
                                        <w:top w:val="none" w:sz="0" w:space="0" w:color="auto"/>
                                        <w:left w:val="none" w:sz="0" w:space="0" w:color="auto"/>
                                        <w:bottom w:val="none" w:sz="0" w:space="0" w:color="auto"/>
                                        <w:right w:val="none" w:sz="0" w:space="0" w:color="auto"/>
                                      </w:divBdr>
                                    </w:div>
                                    <w:div w:id="246034640">
                                      <w:marLeft w:val="75"/>
                                      <w:marRight w:val="0"/>
                                      <w:marTop w:val="75"/>
                                      <w:marBottom w:val="0"/>
                                      <w:divBdr>
                                        <w:top w:val="none" w:sz="0" w:space="0" w:color="auto"/>
                                        <w:left w:val="none" w:sz="0" w:space="0" w:color="auto"/>
                                        <w:bottom w:val="none" w:sz="0" w:space="0" w:color="auto"/>
                                        <w:right w:val="none" w:sz="0" w:space="0" w:color="auto"/>
                                      </w:divBdr>
                                    </w:div>
                                  </w:divsChild>
                                </w:div>
                                <w:div w:id="1087532174">
                                  <w:marLeft w:val="75"/>
                                  <w:marRight w:val="0"/>
                                  <w:marTop w:val="0"/>
                                  <w:marBottom w:val="0"/>
                                  <w:divBdr>
                                    <w:top w:val="none" w:sz="0" w:space="0" w:color="auto"/>
                                    <w:left w:val="none" w:sz="0" w:space="0" w:color="auto"/>
                                    <w:bottom w:val="none" w:sz="0" w:space="0" w:color="auto"/>
                                    <w:right w:val="none" w:sz="0" w:space="0" w:color="auto"/>
                                  </w:divBdr>
                                </w:div>
                                <w:div w:id="806238322">
                                  <w:marLeft w:val="75"/>
                                  <w:marRight w:val="0"/>
                                  <w:marTop w:val="0"/>
                                  <w:marBottom w:val="0"/>
                                  <w:divBdr>
                                    <w:top w:val="none" w:sz="0" w:space="0" w:color="auto"/>
                                    <w:left w:val="none" w:sz="0" w:space="0" w:color="auto"/>
                                    <w:bottom w:val="none" w:sz="0" w:space="0" w:color="auto"/>
                                    <w:right w:val="none" w:sz="0" w:space="0" w:color="auto"/>
                                  </w:divBdr>
                                </w:div>
                              </w:divsChild>
                            </w:div>
                            <w:div w:id="454568769">
                              <w:marLeft w:val="75"/>
                              <w:marRight w:val="0"/>
                              <w:marTop w:val="75"/>
                              <w:marBottom w:val="0"/>
                              <w:divBdr>
                                <w:top w:val="none" w:sz="0" w:space="0" w:color="auto"/>
                                <w:left w:val="none" w:sz="0" w:space="0" w:color="auto"/>
                                <w:bottom w:val="none" w:sz="0" w:space="0" w:color="auto"/>
                                <w:right w:val="none" w:sz="0" w:space="0" w:color="auto"/>
                              </w:divBdr>
                              <w:divsChild>
                                <w:div w:id="1735858672">
                                  <w:marLeft w:val="75"/>
                                  <w:marRight w:val="0"/>
                                  <w:marTop w:val="0"/>
                                  <w:marBottom w:val="0"/>
                                  <w:divBdr>
                                    <w:top w:val="none" w:sz="0" w:space="0" w:color="auto"/>
                                    <w:left w:val="none" w:sz="0" w:space="0" w:color="auto"/>
                                    <w:bottom w:val="none" w:sz="0" w:space="0" w:color="auto"/>
                                    <w:right w:val="none" w:sz="0" w:space="0" w:color="auto"/>
                                  </w:divBdr>
                                </w:div>
                                <w:div w:id="175466936">
                                  <w:marLeft w:val="75"/>
                                  <w:marRight w:val="0"/>
                                  <w:marTop w:val="0"/>
                                  <w:marBottom w:val="0"/>
                                  <w:divBdr>
                                    <w:top w:val="none" w:sz="0" w:space="0" w:color="auto"/>
                                    <w:left w:val="none" w:sz="0" w:space="0" w:color="auto"/>
                                    <w:bottom w:val="none" w:sz="0" w:space="0" w:color="auto"/>
                                    <w:right w:val="none" w:sz="0" w:space="0" w:color="auto"/>
                                  </w:divBdr>
                                </w:div>
                                <w:div w:id="1869642834">
                                  <w:marLeft w:val="75"/>
                                  <w:marRight w:val="0"/>
                                  <w:marTop w:val="0"/>
                                  <w:marBottom w:val="0"/>
                                  <w:divBdr>
                                    <w:top w:val="none" w:sz="0" w:space="0" w:color="auto"/>
                                    <w:left w:val="none" w:sz="0" w:space="0" w:color="auto"/>
                                    <w:bottom w:val="none" w:sz="0" w:space="0" w:color="auto"/>
                                    <w:right w:val="none" w:sz="0" w:space="0" w:color="auto"/>
                                  </w:divBdr>
                                </w:div>
                                <w:div w:id="1899239190">
                                  <w:marLeft w:val="75"/>
                                  <w:marRight w:val="0"/>
                                  <w:marTop w:val="0"/>
                                  <w:marBottom w:val="0"/>
                                  <w:divBdr>
                                    <w:top w:val="none" w:sz="0" w:space="0" w:color="auto"/>
                                    <w:left w:val="none" w:sz="0" w:space="0" w:color="auto"/>
                                    <w:bottom w:val="none" w:sz="0" w:space="0" w:color="auto"/>
                                    <w:right w:val="none" w:sz="0" w:space="0" w:color="auto"/>
                                  </w:divBdr>
                                </w:div>
                                <w:div w:id="766577017">
                                  <w:marLeft w:val="75"/>
                                  <w:marRight w:val="0"/>
                                  <w:marTop w:val="0"/>
                                  <w:marBottom w:val="0"/>
                                  <w:divBdr>
                                    <w:top w:val="none" w:sz="0" w:space="0" w:color="auto"/>
                                    <w:left w:val="none" w:sz="0" w:space="0" w:color="auto"/>
                                    <w:bottom w:val="none" w:sz="0" w:space="0" w:color="auto"/>
                                    <w:right w:val="none" w:sz="0" w:space="0" w:color="auto"/>
                                  </w:divBdr>
                                </w:div>
                                <w:div w:id="1774545918">
                                  <w:marLeft w:val="75"/>
                                  <w:marRight w:val="0"/>
                                  <w:marTop w:val="0"/>
                                  <w:marBottom w:val="0"/>
                                  <w:divBdr>
                                    <w:top w:val="none" w:sz="0" w:space="0" w:color="auto"/>
                                    <w:left w:val="none" w:sz="0" w:space="0" w:color="auto"/>
                                    <w:bottom w:val="none" w:sz="0" w:space="0" w:color="auto"/>
                                    <w:right w:val="none" w:sz="0" w:space="0" w:color="auto"/>
                                  </w:divBdr>
                                </w:div>
                              </w:divsChild>
                            </w:div>
                            <w:div w:id="1746219728">
                              <w:marLeft w:val="75"/>
                              <w:marRight w:val="0"/>
                              <w:marTop w:val="75"/>
                              <w:marBottom w:val="0"/>
                              <w:divBdr>
                                <w:top w:val="none" w:sz="0" w:space="0" w:color="auto"/>
                                <w:left w:val="none" w:sz="0" w:space="0" w:color="auto"/>
                                <w:bottom w:val="none" w:sz="0" w:space="0" w:color="auto"/>
                                <w:right w:val="none" w:sz="0" w:space="0" w:color="auto"/>
                              </w:divBdr>
                            </w:div>
                            <w:div w:id="2106531798">
                              <w:marLeft w:val="75"/>
                              <w:marRight w:val="0"/>
                              <w:marTop w:val="75"/>
                              <w:marBottom w:val="0"/>
                              <w:divBdr>
                                <w:top w:val="none" w:sz="0" w:space="0" w:color="auto"/>
                                <w:left w:val="none" w:sz="0" w:space="0" w:color="auto"/>
                                <w:bottom w:val="none" w:sz="0" w:space="0" w:color="auto"/>
                                <w:right w:val="none" w:sz="0" w:space="0" w:color="auto"/>
                              </w:divBdr>
                            </w:div>
                          </w:divsChild>
                        </w:div>
                        <w:div w:id="476918661">
                          <w:marLeft w:val="75"/>
                          <w:marRight w:val="0"/>
                          <w:marTop w:val="75"/>
                          <w:marBottom w:val="0"/>
                          <w:divBdr>
                            <w:top w:val="none" w:sz="0" w:space="0" w:color="auto"/>
                            <w:left w:val="none" w:sz="0" w:space="0" w:color="auto"/>
                            <w:bottom w:val="none" w:sz="0" w:space="0" w:color="auto"/>
                            <w:right w:val="none" w:sz="0" w:space="0" w:color="auto"/>
                          </w:divBdr>
                          <w:divsChild>
                            <w:div w:id="2114858064">
                              <w:marLeft w:val="0"/>
                              <w:marRight w:val="75"/>
                              <w:marTop w:val="0"/>
                              <w:marBottom w:val="0"/>
                              <w:divBdr>
                                <w:top w:val="none" w:sz="0" w:space="0" w:color="auto"/>
                                <w:left w:val="none" w:sz="0" w:space="0" w:color="auto"/>
                                <w:bottom w:val="none" w:sz="0" w:space="0" w:color="auto"/>
                                <w:right w:val="none" w:sz="0" w:space="0" w:color="auto"/>
                              </w:divBdr>
                            </w:div>
                            <w:div w:id="214242790">
                              <w:marLeft w:val="0"/>
                              <w:marRight w:val="0"/>
                              <w:marTop w:val="0"/>
                              <w:marBottom w:val="300"/>
                              <w:divBdr>
                                <w:top w:val="none" w:sz="0" w:space="0" w:color="auto"/>
                                <w:left w:val="none" w:sz="0" w:space="0" w:color="auto"/>
                                <w:bottom w:val="none" w:sz="0" w:space="0" w:color="auto"/>
                                <w:right w:val="none" w:sz="0" w:space="0" w:color="auto"/>
                              </w:divBdr>
                            </w:div>
                            <w:div w:id="1909487399">
                              <w:marLeft w:val="75"/>
                              <w:marRight w:val="0"/>
                              <w:marTop w:val="75"/>
                              <w:marBottom w:val="0"/>
                              <w:divBdr>
                                <w:top w:val="none" w:sz="0" w:space="0" w:color="auto"/>
                                <w:left w:val="none" w:sz="0" w:space="0" w:color="auto"/>
                                <w:bottom w:val="none" w:sz="0" w:space="0" w:color="auto"/>
                                <w:right w:val="none" w:sz="0" w:space="0" w:color="auto"/>
                              </w:divBdr>
                              <w:divsChild>
                                <w:div w:id="445349199">
                                  <w:marLeft w:val="75"/>
                                  <w:marRight w:val="0"/>
                                  <w:marTop w:val="0"/>
                                  <w:marBottom w:val="0"/>
                                  <w:divBdr>
                                    <w:top w:val="none" w:sz="0" w:space="0" w:color="auto"/>
                                    <w:left w:val="none" w:sz="0" w:space="0" w:color="auto"/>
                                    <w:bottom w:val="none" w:sz="0" w:space="0" w:color="auto"/>
                                    <w:right w:val="none" w:sz="0" w:space="0" w:color="auto"/>
                                  </w:divBdr>
                                </w:div>
                                <w:div w:id="1586722104">
                                  <w:marLeft w:val="75"/>
                                  <w:marRight w:val="0"/>
                                  <w:marTop w:val="0"/>
                                  <w:marBottom w:val="0"/>
                                  <w:divBdr>
                                    <w:top w:val="none" w:sz="0" w:space="0" w:color="auto"/>
                                    <w:left w:val="none" w:sz="0" w:space="0" w:color="auto"/>
                                    <w:bottom w:val="none" w:sz="0" w:space="0" w:color="auto"/>
                                    <w:right w:val="none" w:sz="0" w:space="0" w:color="auto"/>
                                  </w:divBdr>
                                </w:div>
                                <w:div w:id="231628084">
                                  <w:marLeft w:val="75"/>
                                  <w:marRight w:val="0"/>
                                  <w:marTop w:val="0"/>
                                  <w:marBottom w:val="0"/>
                                  <w:divBdr>
                                    <w:top w:val="none" w:sz="0" w:space="0" w:color="auto"/>
                                    <w:left w:val="none" w:sz="0" w:space="0" w:color="auto"/>
                                    <w:bottom w:val="none" w:sz="0" w:space="0" w:color="auto"/>
                                    <w:right w:val="none" w:sz="0" w:space="0" w:color="auto"/>
                                  </w:divBdr>
                                </w:div>
                                <w:div w:id="782840957">
                                  <w:marLeft w:val="75"/>
                                  <w:marRight w:val="0"/>
                                  <w:marTop w:val="0"/>
                                  <w:marBottom w:val="0"/>
                                  <w:divBdr>
                                    <w:top w:val="none" w:sz="0" w:space="0" w:color="auto"/>
                                    <w:left w:val="none" w:sz="0" w:space="0" w:color="auto"/>
                                    <w:bottom w:val="none" w:sz="0" w:space="0" w:color="auto"/>
                                    <w:right w:val="none" w:sz="0" w:space="0" w:color="auto"/>
                                  </w:divBdr>
                                </w:div>
                                <w:div w:id="1165971245">
                                  <w:marLeft w:val="75"/>
                                  <w:marRight w:val="0"/>
                                  <w:marTop w:val="0"/>
                                  <w:marBottom w:val="0"/>
                                  <w:divBdr>
                                    <w:top w:val="none" w:sz="0" w:space="0" w:color="auto"/>
                                    <w:left w:val="none" w:sz="0" w:space="0" w:color="auto"/>
                                    <w:bottom w:val="none" w:sz="0" w:space="0" w:color="auto"/>
                                    <w:right w:val="none" w:sz="0" w:space="0" w:color="auto"/>
                                  </w:divBdr>
                                </w:div>
                                <w:div w:id="424771282">
                                  <w:marLeft w:val="75"/>
                                  <w:marRight w:val="0"/>
                                  <w:marTop w:val="0"/>
                                  <w:marBottom w:val="0"/>
                                  <w:divBdr>
                                    <w:top w:val="none" w:sz="0" w:space="0" w:color="auto"/>
                                    <w:left w:val="none" w:sz="0" w:space="0" w:color="auto"/>
                                    <w:bottom w:val="none" w:sz="0" w:space="0" w:color="auto"/>
                                    <w:right w:val="none" w:sz="0" w:space="0" w:color="auto"/>
                                  </w:divBdr>
                                </w:div>
                                <w:div w:id="1061254283">
                                  <w:marLeft w:val="75"/>
                                  <w:marRight w:val="0"/>
                                  <w:marTop w:val="0"/>
                                  <w:marBottom w:val="0"/>
                                  <w:divBdr>
                                    <w:top w:val="none" w:sz="0" w:space="0" w:color="auto"/>
                                    <w:left w:val="none" w:sz="0" w:space="0" w:color="auto"/>
                                    <w:bottom w:val="none" w:sz="0" w:space="0" w:color="auto"/>
                                    <w:right w:val="none" w:sz="0" w:space="0" w:color="auto"/>
                                  </w:divBdr>
                                  <w:divsChild>
                                    <w:div w:id="1769958972">
                                      <w:marLeft w:val="75"/>
                                      <w:marRight w:val="0"/>
                                      <w:marTop w:val="75"/>
                                      <w:marBottom w:val="0"/>
                                      <w:divBdr>
                                        <w:top w:val="none" w:sz="0" w:space="0" w:color="auto"/>
                                        <w:left w:val="none" w:sz="0" w:space="0" w:color="auto"/>
                                        <w:bottom w:val="none" w:sz="0" w:space="0" w:color="auto"/>
                                        <w:right w:val="none" w:sz="0" w:space="0" w:color="auto"/>
                                      </w:divBdr>
                                    </w:div>
                                    <w:div w:id="609092595">
                                      <w:marLeft w:val="75"/>
                                      <w:marRight w:val="0"/>
                                      <w:marTop w:val="75"/>
                                      <w:marBottom w:val="0"/>
                                      <w:divBdr>
                                        <w:top w:val="none" w:sz="0" w:space="0" w:color="auto"/>
                                        <w:left w:val="none" w:sz="0" w:space="0" w:color="auto"/>
                                        <w:bottom w:val="none" w:sz="0" w:space="0" w:color="auto"/>
                                        <w:right w:val="none" w:sz="0" w:space="0" w:color="auto"/>
                                      </w:divBdr>
                                    </w:div>
                                    <w:div w:id="2108653027">
                                      <w:marLeft w:val="75"/>
                                      <w:marRight w:val="0"/>
                                      <w:marTop w:val="75"/>
                                      <w:marBottom w:val="0"/>
                                      <w:divBdr>
                                        <w:top w:val="none" w:sz="0" w:space="0" w:color="auto"/>
                                        <w:left w:val="none" w:sz="0" w:space="0" w:color="auto"/>
                                        <w:bottom w:val="none" w:sz="0" w:space="0" w:color="auto"/>
                                        <w:right w:val="none" w:sz="0" w:space="0" w:color="auto"/>
                                      </w:divBdr>
                                    </w:div>
                                    <w:div w:id="644775590">
                                      <w:marLeft w:val="75"/>
                                      <w:marRight w:val="0"/>
                                      <w:marTop w:val="75"/>
                                      <w:marBottom w:val="0"/>
                                      <w:divBdr>
                                        <w:top w:val="none" w:sz="0" w:space="0" w:color="auto"/>
                                        <w:left w:val="none" w:sz="0" w:space="0" w:color="auto"/>
                                        <w:bottom w:val="none" w:sz="0" w:space="0" w:color="auto"/>
                                        <w:right w:val="none" w:sz="0" w:space="0" w:color="auto"/>
                                      </w:divBdr>
                                    </w:div>
                                    <w:div w:id="1120681426">
                                      <w:marLeft w:val="75"/>
                                      <w:marRight w:val="0"/>
                                      <w:marTop w:val="75"/>
                                      <w:marBottom w:val="0"/>
                                      <w:divBdr>
                                        <w:top w:val="none" w:sz="0" w:space="0" w:color="auto"/>
                                        <w:left w:val="none" w:sz="0" w:space="0" w:color="auto"/>
                                        <w:bottom w:val="none" w:sz="0" w:space="0" w:color="auto"/>
                                        <w:right w:val="none" w:sz="0" w:space="0" w:color="auto"/>
                                      </w:divBdr>
                                    </w:div>
                                  </w:divsChild>
                                </w:div>
                                <w:div w:id="705253021">
                                  <w:marLeft w:val="75"/>
                                  <w:marRight w:val="0"/>
                                  <w:marTop w:val="0"/>
                                  <w:marBottom w:val="0"/>
                                  <w:divBdr>
                                    <w:top w:val="none" w:sz="0" w:space="0" w:color="auto"/>
                                    <w:left w:val="none" w:sz="0" w:space="0" w:color="auto"/>
                                    <w:bottom w:val="none" w:sz="0" w:space="0" w:color="auto"/>
                                    <w:right w:val="none" w:sz="0" w:space="0" w:color="auto"/>
                                  </w:divBdr>
                                </w:div>
                                <w:div w:id="1911646479">
                                  <w:marLeft w:val="75"/>
                                  <w:marRight w:val="0"/>
                                  <w:marTop w:val="0"/>
                                  <w:marBottom w:val="0"/>
                                  <w:divBdr>
                                    <w:top w:val="none" w:sz="0" w:space="0" w:color="auto"/>
                                    <w:left w:val="none" w:sz="0" w:space="0" w:color="auto"/>
                                    <w:bottom w:val="none" w:sz="0" w:space="0" w:color="auto"/>
                                    <w:right w:val="none" w:sz="0" w:space="0" w:color="auto"/>
                                  </w:divBdr>
                                </w:div>
                                <w:div w:id="399133490">
                                  <w:marLeft w:val="75"/>
                                  <w:marRight w:val="0"/>
                                  <w:marTop w:val="0"/>
                                  <w:marBottom w:val="0"/>
                                  <w:divBdr>
                                    <w:top w:val="none" w:sz="0" w:space="0" w:color="auto"/>
                                    <w:left w:val="none" w:sz="0" w:space="0" w:color="auto"/>
                                    <w:bottom w:val="none" w:sz="0" w:space="0" w:color="auto"/>
                                    <w:right w:val="none" w:sz="0" w:space="0" w:color="auto"/>
                                  </w:divBdr>
                                </w:div>
                                <w:div w:id="1425150637">
                                  <w:marLeft w:val="75"/>
                                  <w:marRight w:val="0"/>
                                  <w:marTop w:val="0"/>
                                  <w:marBottom w:val="0"/>
                                  <w:divBdr>
                                    <w:top w:val="none" w:sz="0" w:space="0" w:color="auto"/>
                                    <w:left w:val="none" w:sz="0" w:space="0" w:color="auto"/>
                                    <w:bottom w:val="none" w:sz="0" w:space="0" w:color="auto"/>
                                    <w:right w:val="none" w:sz="0" w:space="0" w:color="auto"/>
                                  </w:divBdr>
                                </w:div>
                                <w:div w:id="380327080">
                                  <w:marLeft w:val="75"/>
                                  <w:marRight w:val="0"/>
                                  <w:marTop w:val="0"/>
                                  <w:marBottom w:val="0"/>
                                  <w:divBdr>
                                    <w:top w:val="none" w:sz="0" w:space="0" w:color="auto"/>
                                    <w:left w:val="none" w:sz="0" w:space="0" w:color="auto"/>
                                    <w:bottom w:val="none" w:sz="0" w:space="0" w:color="auto"/>
                                    <w:right w:val="none" w:sz="0" w:space="0" w:color="auto"/>
                                  </w:divBdr>
                                </w:div>
                                <w:div w:id="1074359052">
                                  <w:marLeft w:val="75"/>
                                  <w:marRight w:val="0"/>
                                  <w:marTop w:val="0"/>
                                  <w:marBottom w:val="0"/>
                                  <w:divBdr>
                                    <w:top w:val="none" w:sz="0" w:space="0" w:color="auto"/>
                                    <w:left w:val="none" w:sz="0" w:space="0" w:color="auto"/>
                                    <w:bottom w:val="none" w:sz="0" w:space="0" w:color="auto"/>
                                    <w:right w:val="none" w:sz="0" w:space="0" w:color="auto"/>
                                  </w:divBdr>
                                </w:div>
                                <w:div w:id="1580365754">
                                  <w:marLeft w:val="75"/>
                                  <w:marRight w:val="0"/>
                                  <w:marTop w:val="0"/>
                                  <w:marBottom w:val="0"/>
                                  <w:divBdr>
                                    <w:top w:val="none" w:sz="0" w:space="0" w:color="auto"/>
                                    <w:left w:val="none" w:sz="0" w:space="0" w:color="auto"/>
                                    <w:bottom w:val="none" w:sz="0" w:space="0" w:color="auto"/>
                                    <w:right w:val="none" w:sz="0" w:space="0" w:color="auto"/>
                                  </w:divBdr>
                                </w:div>
                                <w:div w:id="1372652785">
                                  <w:marLeft w:val="75"/>
                                  <w:marRight w:val="0"/>
                                  <w:marTop w:val="0"/>
                                  <w:marBottom w:val="0"/>
                                  <w:divBdr>
                                    <w:top w:val="none" w:sz="0" w:space="0" w:color="auto"/>
                                    <w:left w:val="none" w:sz="0" w:space="0" w:color="auto"/>
                                    <w:bottom w:val="none" w:sz="0" w:space="0" w:color="auto"/>
                                    <w:right w:val="none" w:sz="0" w:space="0" w:color="auto"/>
                                  </w:divBdr>
                                </w:div>
                                <w:div w:id="632835309">
                                  <w:marLeft w:val="75"/>
                                  <w:marRight w:val="0"/>
                                  <w:marTop w:val="0"/>
                                  <w:marBottom w:val="0"/>
                                  <w:divBdr>
                                    <w:top w:val="none" w:sz="0" w:space="0" w:color="auto"/>
                                    <w:left w:val="none" w:sz="0" w:space="0" w:color="auto"/>
                                    <w:bottom w:val="none" w:sz="0" w:space="0" w:color="auto"/>
                                    <w:right w:val="none" w:sz="0" w:space="0" w:color="auto"/>
                                  </w:divBdr>
                                </w:div>
                                <w:div w:id="909076697">
                                  <w:marLeft w:val="75"/>
                                  <w:marRight w:val="0"/>
                                  <w:marTop w:val="0"/>
                                  <w:marBottom w:val="0"/>
                                  <w:divBdr>
                                    <w:top w:val="none" w:sz="0" w:space="0" w:color="auto"/>
                                    <w:left w:val="none" w:sz="0" w:space="0" w:color="auto"/>
                                    <w:bottom w:val="none" w:sz="0" w:space="0" w:color="auto"/>
                                    <w:right w:val="none" w:sz="0" w:space="0" w:color="auto"/>
                                  </w:divBdr>
                                </w:div>
                                <w:div w:id="2113281126">
                                  <w:marLeft w:val="75"/>
                                  <w:marRight w:val="0"/>
                                  <w:marTop w:val="0"/>
                                  <w:marBottom w:val="0"/>
                                  <w:divBdr>
                                    <w:top w:val="none" w:sz="0" w:space="0" w:color="auto"/>
                                    <w:left w:val="none" w:sz="0" w:space="0" w:color="auto"/>
                                    <w:bottom w:val="none" w:sz="0" w:space="0" w:color="auto"/>
                                    <w:right w:val="none" w:sz="0" w:space="0" w:color="auto"/>
                                  </w:divBdr>
                                </w:div>
                                <w:div w:id="1940605113">
                                  <w:marLeft w:val="75"/>
                                  <w:marRight w:val="0"/>
                                  <w:marTop w:val="0"/>
                                  <w:marBottom w:val="0"/>
                                  <w:divBdr>
                                    <w:top w:val="none" w:sz="0" w:space="0" w:color="auto"/>
                                    <w:left w:val="none" w:sz="0" w:space="0" w:color="auto"/>
                                    <w:bottom w:val="none" w:sz="0" w:space="0" w:color="auto"/>
                                    <w:right w:val="none" w:sz="0" w:space="0" w:color="auto"/>
                                  </w:divBdr>
                                </w:div>
                                <w:div w:id="2042586398">
                                  <w:marLeft w:val="75"/>
                                  <w:marRight w:val="0"/>
                                  <w:marTop w:val="0"/>
                                  <w:marBottom w:val="0"/>
                                  <w:divBdr>
                                    <w:top w:val="none" w:sz="0" w:space="0" w:color="auto"/>
                                    <w:left w:val="none" w:sz="0" w:space="0" w:color="auto"/>
                                    <w:bottom w:val="none" w:sz="0" w:space="0" w:color="auto"/>
                                    <w:right w:val="none" w:sz="0" w:space="0" w:color="auto"/>
                                  </w:divBdr>
                                </w:div>
                                <w:div w:id="100682751">
                                  <w:marLeft w:val="75"/>
                                  <w:marRight w:val="0"/>
                                  <w:marTop w:val="0"/>
                                  <w:marBottom w:val="0"/>
                                  <w:divBdr>
                                    <w:top w:val="none" w:sz="0" w:space="0" w:color="auto"/>
                                    <w:left w:val="none" w:sz="0" w:space="0" w:color="auto"/>
                                    <w:bottom w:val="none" w:sz="0" w:space="0" w:color="auto"/>
                                    <w:right w:val="none" w:sz="0" w:space="0" w:color="auto"/>
                                  </w:divBdr>
                                  <w:divsChild>
                                    <w:div w:id="1265580371">
                                      <w:marLeft w:val="75"/>
                                      <w:marRight w:val="0"/>
                                      <w:marTop w:val="75"/>
                                      <w:marBottom w:val="0"/>
                                      <w:divBdr>
                                        <w:top w:val="none" w:sz="0" w:space="0" w:color="auto"/>
                                        <w:left w:val="none" w:sz="0" w:space="0" w:color="auto"/>
                                        <w:bottom w:val="none" w:sz="0" w:space="0" w:color="auto"/>
                                        <w:right w:val="none" w:sz="0" w:space="0" w:color="auto"/>
                                      </w:divBdr>
                                    </w:div>
                                    <w:div w:id="1300576606">
                                      <w:marLeft w:val="75"/>
                                      <w:marRight w:val="0"/>
                                      <w:marTop w:val="75"/>
                                      <w:marBottom w:val="0"/>
                                      <w:divBdr>
                                        <w:top w:val="none" w:sz="0" w:space="0" w:color="auto"/>
                                        <w:left w:val="none" w:sz="0" w:space="0" w:color="auto"/>
                                        <w:bottom w:val="none" w:sz="0" w:space="0" w:color="auto"/>
                                        <w:right w:val="none" w:sz="0" w:space="0" w:color="auto"/>
                                      </w:divBdr>
                                    </w:div>
                                    <w:div w:id="1373730055">
                                      <w:marLeft w:val="75"/>
                                      <w:marRight w:val="0"/>
                                      <w:marTop w:val="75"/>
                                      <w:marBottom w:val="0"/>
                                      <w:divBdr>
                                        <w:top w:val="none" w:sz="0" w:space="0" w:color="auto"/>
                                        <w:left w:val="none" w:sz="0" w:space="0" w:color="auto"/>
                                        <w:bottom w:val="none" w:sz="0" w:space="0" w:color="auto"/>
                                        <w:right w:val="none" w:sz="0" w:space="0" w:color="auto"/>
                                      </w:divBdr>
                                    </w:div>
                                    <w:div w:id="1224949953">
                                      <w:marLeft w:val="75"/>
                                      <w:marRight w:val="0"/>
                                      <w:marTop w:val="75"/>
                                      <w:marBottom w:val="0"/>
                                      <w:divBdr>
                                        <w:top w:val="none" w:sz="0" w:space="0" w:color="auto"/>
                                        <w:left w:val="none" w:sz="0" w:space="0" w:color="auto"/>
                                        <w:bottom w:val="none" w:sz="0" w:space="0" w:color="auto"/>
                                        <w:right w:val="none" w:sz="0" w:space="0" w:color="auto"/>
                                      </w:divBdr>
                                    </w:div>
                                    <w:div w:id="1371415838">
                                      <w:marLeft w:val="75"/>
                                      <w:marRight w:val="0"/>
                                      <w:marTop w:val="75"/>
                                      <w:marBottom w:val="0"/>
                                      <w:divBdr>
                                        <w:top w:val="none" w:sz="0" w:space="0" w:color="auto"/>
                                        <w:left w:val="none" w:sz="0" w:space="0" w:color="auto"/>
                                        <w:bottom w:val="none" w:sz="0" w:space="0" w:color="auto"/>
                                        <w:right w:val="none" w:sz="0" w:space="0" w:color="auto"/>
                                      </w:divBdr>
                                    </w:div>
                                  </w:divsChild>
                                </w:div>
                                <w:div w:id="242229898">
                                  <w:marLeft w:val="75"/>
                                  <w:marRight w:val="0"/>
                                  <w:marTop w:val="0"/>
                                  <w:marBottom w:val="0"/>
                                  <w:divBdr>
                                    <w:top w:val="none" w:sz="0" w:space="0" w:color="auto"/>
                                    <w:left w:val="none" w:sz="0" w:space="0" w:color="auto"/>
                                    <w:bottom w:val="none" w:sz="0" w:space="0" w:color="auto"/>
                                    <w:right w:val="none" w:sz="0" w:space="0" w:color="auto"/>
                                  </w:divBdr>
                                </w:div>
                                <w:div w:id="156264172">
                                  <w:marLeft w:val="75"/>
                                  <w:marRight w:val="0"/>
                                  <w:marTop w:val="0"/>
                                  <w:marBottom w:val="0"/>
                                  <w:divBdr>
                                    <w:top w:val="none" w:sz="0" w:space="0" w:color="auto"/>
                                    <w:left w:val="none" w:sz="0" w:space="0" w:color="auto"/>
                                    <w:bottom w:val="none" w:sz="0" w:space="0" w:color="auto"/>
                                    <w:right w:val="none" w:sz="0" w:space="0" w:color="auto"/>
                                  </w:divBdr>
                                </w:div>
                                <w:div w:id="476459840">
                                  <w:marLeft w:val="75"/>
                                  <w:marRight w:val="0"/>
                                  <w:marTop w:val="0"/>
                                  <w:marBottom w:val="0"/>
                                  <w:divBdr>
                                    <w:top w:val="none" w:sz="0" w:space="0" w:color="auto"/>
                                    <w:left w:val="none" w:sz="0" w:space="0" w:color="auto"/>
                                    <w:bottom w:val="none" w:sz="0" w:space="0" w:color="auto"/>
                                    <w:right w:val="none" w:sz="0" w:space="0" w:color="auto"/>
                                  </w:divBdr>
                                </w:div>
                                <w:div w:id="944964824">
                                  <w:marLeft w:val="75"/>
                                  <w:marRight w:val="0"/>
                                  <w:marTop w:val="0"/>
                                  <w:marBottom w:val="0"/>
                                  <w:divBdr>
                                    <w:top w:val="none" w:sz="0" w:space="0" w:color="auto"/>
                                    <w:left w:val="none" w:sz="0" w:space="0" w:color="auto"/>
                                    <w:bottom w:val="none" w:sz="0" w:space="0" w:color="auto"/>
                                    <w:right w:val="none" w:sz="0" w:space="0" w:color="auto"/>
                                  </w:divBdr>
                                </w:div>
                                <w:div w:id="1337464786">
                                  <w:marLeft w:val="75"/>
                                  <w:marRight w:val="0"/>
                                  <w:marTop w:val="0"/>
                                  <w:marBottom w:val="0"/>
                                  <w:divBdr>
                                    <w:top w:val="none" w:sz="0" w:space="0" w:color="auto"/>
                                    <w:left w:val="none" w:sz="0" w:space="0" w:color="auto"/>
                                    <w:bottom w:val="none" w:sz="0" w:space="0" w:color="auto"/>
                                    <w:right w:val="none" w:sz="0" w:space="0" w:color="auto"/>
                                  </w:divBdr>
                                </w:div>
                                <w:div w:id="1937982289">
                                  <w:marLeft w:val="75"/>
                                  <w:marRight w:val="0"/>
                                  <w:marTop w:val="0"/>
                                  <w:marBottom w:val="0"/>
                                  <w:divBdr>
                                    <w:top w:val="none" w:sz="0" w:space="0" w:color="auto"/>
                                    <w:left w:val="none" w:sz="0" w:space="0" w:color="auto"/>
                                    <w:bottom w:val="none" w:sz="0" w:space="0" w:color="auto"/>
                                    <w:right w:val="none" w:sz="0" w:space="0" w:color="auto"/>
                                  </w:divBdr>
                                </w:div>
                                <w:div w:id="138428669">
                                  <w:marLeft w:val="75"/>
                                  <w:marRight w:val="0"/>
                                  <w:marTop w:val="0"/>
                                  <w:marBottom w:val="0"/>
                                  <w:divBdr>
                                    <w:top w:val="none" w:sz="0" w:space="0" w:color="auto"/>
                                    <w:left w:val="none" w:sz="0" w:space="0" w:color="auto"/>
                                    <w:bottom w:val="none" w:sz="0" w:space="0" w:color="auto"/>
                                    <w:right w:val="none" w:sz="0" w:space="0" w:color="auto"/>
                                  </w:divBdr>
                                </w:div>
                                <w:div w:id="1055545473">
                                  <w:marLeft w:val="75"/>
                                  <w:marRight w:val="0"/>
                                  <w:marTop w:val="0"/>
                                  <w:marBottom w:val="0"/>
                                  <w:divBdr>
                                    <w:top w:val="none" w:sz="0" w:space="0" w:color="auto"/>
                                    <w:left w:val="none" w:sz="0" w:space="0" w:color="auto"/>
                                    <w:bottom w:val="none" w:sz="0" w:space="0" w:color="auto"/>
                                    <w:right w:val="none" w:sz="0" w:space="0" w:color="auto"/>
                                  </w:divBdr>
                                </w:div>
                                <w:div w:id="1887446006">
                                  <w:marLeft w:val="75"/>
                                  <w:marRight w:val="0"/>
                                  <w:marTop w:val="0"/>
                                  <w:marBottom w:val="0"/>
                                  <w:divBdr>
                                    <w:top w:val="none" w:sz="0" w:space="0" w:color="auto"/>
                                    <w:left w:val="none" w:sz="0" w:space="0" w:color="auto"/>
                                    <w:bottom w:val="none" w:sz="0" w:space="0" w:color="auto"/>
                                    <w:right w:val="none" w:sz="0" w:space="0" w:color="auto"/>
                                  </w:divBdr>
                                </w:div>
                                <w:div w:id="935212224">
                                  <w:marLeft w:val="75"/>
                                  <w:marRight w:val="0"/>
                                  <w:marTop w:val="0"/>
                                  <w:marBottom w:val="0"/>
                                  <w:divBdr>
                                    <w:top w:val="none" w:sz="0" w:space="0" w:color="auto"/>
                                    <w:left w:val="none" w:sz="0" w:space="0" w:color="auto"/>
                                    <w:bottom w:val="none" w:sz="0" w:space="0" w:color="auto"/>
                                    <w:right w:val="none" w:sz="0" w:space="0" w:color="auto"/>
                                  </w:divBdr>
                                </w:div>
                                <w:div w:id="1039553556">
                                  <w:marLeft w:val="75"/>
                                  <w:marRight w:val="0"/>
                                  <w:marTop w:val="0"/>
                                  <w:marBottom w:val="0"/>
                                  <w:divBdr>
                                    <w:top w:val="none" w:sz="0" w:space="0" w:color="auto"/>
                                    <w:left w:val="none" w:sz="0" w:space="0" w:color="auto"/>
                                    <w:bottom w:val="none" w:sz="0" w:space="0" w:color="auto"/>
                                    <w:right w:val="none" w:sz="0" w:space="0" w:color="auto"/>
                                  </w:divBdr>
                                </w:div>
                                <w:div w:id="702560540">
                                  <w:marLeft w:val="75"/>
                                  <w:marRight w:val="0"/>
                                  <w:marTop w:val="0"/>
                                  <w:marBottom w:val="0"/>
                                  <w:divBdr>
                                    <w:top w:val="none" w:sz="0" w:space="0" w:color="auto"/>
                                    <w:left w:val="none" w:sz="0" w:space="0" w:color="auto"/>
                                    <w:bottom w:val="none" w:sz="0" w:space="0" w:color="auto"/>
                                    <w:right w:val="none" w:sz="0" w:space="0" w:color="auto"/>
                                  </w:divBdr>
                                </w:div>
                                <w:div w:id="106387720">
                                  <w:marLeft w:val="75"/>
                                  <w:marRight w:val="0"/>
                                  <w:marTop w:val="0"/>
                                  <w:marBottom w:val="0"/>
                                  <w:divBdr>
                                    <w:top w:val="none" w:sz="0" w:space="0" w:color="auto"/>
                                    <w:left w:val="none" w:sz="0" w:space="0" w:color="auto"/>
                                    <w:bottom w:val="none" w:sz="0" w:space="0" w:color="auto"/>
                                    <w:right w:val="none" w:sz="0" w:space="0" w:color="auto"/>
                                  </w:divBdr>
                                </w:div>
                                <w:div w:id="829059435">
                                  <w:marLeft w:val="75"/>
                                  <w:marRight w:val="0"/>
                                  <w:marTop w:val="0"/>
                                  <w:marBottom w:val="0"/>
                                  <w:divBdr>
                                    <w:top w:val="none" w:sz="0" w:space="0" w:color="auto"/>
                                    <w:left w:val="none" w:sz="0" w:space="0" w:color="auto"/>
                                    <w:bottom w:val="none" w:sz="0" w:space="0" w:color="auto"/>
                                    <w:right w:val="none" w:sz="0" w:space="0" w:color="auto"/>
                                  </w:divBdr>
                                </w:div>
                                <w:div w:id="792332750">
                                  <w:marLeft w:val="75"/>
                                  <w:marRight w:val="0"/>
                                  <w:marTop w:val="0"/>
                                  <w:marBottom w:val="0"/>
                                  <w:divBdr>
                                    <w:top w:val="none" w:sz="0" w:space="0" w:color="auto"/>
                                    <w:left w:val="none" w:sz="0" w:space="0" w:color="auto"/>
                                    <w:bottom w:val="none" w:sz="0" w:space="0" w:color="auto"/>
                                    <w:right w:val="none" w:sz="0" w:space="0" w:color="auto"/>
                                  </w:divBdr>
                                </w:div>
                                <w:div w:id="749232171">
                                  <w:marLeft w:val="75"/>
                                  <w:marRight w:val="0"/>
                                  <w:marTop w:val="0"/>
                                  <w:marBottom w:val="0"/>
                                  <w:divBdr>
                                    <w:top w:val="none" w:sz="0" w:space="0" w:color="auto"/>
                                    <w:left w:val="none" w:sz="0" w:space="0" w:color="auto"/>
                                    <w:bottom w:val="none" w:sz="0" w:space="0" w:color="auto"/>
                                    <w:right w:val="none" w:sz="0" w:space="0" w:color="auto"/>
                                  </w:divBdr>
                                </w:div>
                                <w:div w:id="2109084820">
                                  <w:marLeft w:val="75"/>
                                  <w:marRight w:val="0"/>
                                  <w:marTop w:val="0"/>
                                  <w:marBottom w:val="0"/>
                                  <w:divBdr>
                                    <w:top w:val="none" w:sz="0" w:space="0" w:color="auto"/>
                                    <w:left w:val="none" w:sz="0" w:space="0" w:color="auto"/>
                                    <w:bottom w:val="none" w:sz="0" w:space="0" w:color="auto"/>
                                    <w:right w:val="none" w:sz="0" w:space="0" w:color="auto"/>
                                  </w:divBdr>
                                </w:div>
                                <w:div w:id="1184172980">
                                  <w:marLeft w:val="75"/>
                                  <w:marRight w:val="0"/>
                                  <w:marTop w:val="0"/>
                                  <w:marBottom w:val="0"/>
                                  <w:divBdr>
                                    <w:top w:val="none" w:sz="0" w:space="0" w:color="auto"/>
                                    <w:left w:val="none" w:sz="0" w:space="0" w:color="auto"/>
                                    <w:bottom w:val="none" w:sz="0" w:space="0" w:color="auto"/>
                                    <w:right w:val="none" w:sz="0" w:space="0" w:color="auto"/>
                                  </w:divBdr>
                                  <w:divsChild>
                                    <w:div w:id="278416753">
                                      <w:marLeft w:val="75"/>
                                      <w:marRight w:val="0"/>
                                      <w:marTop w:val="75"/>
                                      <w:marBottom w:val="0"/>
                                      <w:divBdr>
                                        <w:top w:val="none" w:sz="0" w:space="0" w:color="auto"/>
                                        <w:left w:val="none" w:sz="0" w:space="0" w:color="auto"/>
                                        <w:bottom w:val="none" w:sz="0" w:space="0" w:color="auto"/>
                                        <w:right w:val="none" w:sz="0" w:space="0" w:color="auto"/>
                                      </w:divBdr>
                                    </w:div>
                                    <w:div w:id="440028771">
                                      <w:marLeft w:val="75"/>
                                      <w:marRight w:val="0"/>
                                      <w:marTop w:val="75"/>
                                      <w:marBottom w:val="0"/>
                                      <w:divBdr>
                                        <w:top w:val="none" w:sz="0" w:space="0" w:color="auto"/>
                                        <w:left w:val="none" w:sz="0" w:space="0" w:color="auto"/>
                                        <w:bottom w:val="none" w:sz="0" w:space="0" w:color="auto"/>
                                        <w:right w:val="none" w:sz="0" w:space="0" w:color="auto"/>
                                      </w:divBdr>
                                    </w:div>
                                  </w:divsChild>
                                </w:div>
                                <w:div w:id="1401715374">
                                  <w:marLeft w:val="75"/>
                                  <w:marRight w:val="0"/>
                                  <w:marTop w:val="0"/>
                                  <w:marBottom w:val="0"/>
                                  <w:divBdr>
                                    <w:top w:val="none" w:sz="0" w:space="0" w:color="auto"/>
                                    <w:left w:val="none" w:sz="0" w:space="0" w:color="auto"/>
                                    <w:bottom w:val="none" w:sz="0" w:space="0" w:color="auto"/>
                                    <w:right w:val="none" w:sz="0" w:space="0" w:color="auto"/>
                                  </w:divBdr>
                                  <w:divsChild>
                                    <w:div w:id="233009361">
                                      <w:marLeft w:val="75"/>
                                      <w:marRight w:val="0"/>
                                      <w:marTop w:val="75"/>
                                      <w:marBottom w:val="0"/>
                                      <w:divBdr>
                                        <w:top w:val="none" w:sz="0" w:space="0" w:color="auto"/>
                                        <w:left w:val="none" w:sz="0" w:space="0" w:color="auto"/>
                                        <w:bottom w:val="none" w:sz="0" w:space="0" w:color="auto"/>
                                        <w:right w:val="none" w:sz="0" w:space="0" w:color="auto"/>
                                      </w:divBdr>
                                    </w:div>
                                    <w:div w:id="733816296">
                                      <w:marLeft w:val="75"/>
                                      <w:marRight w:val="0"/>
                                      <w:marTop w:val="75"/>
                                      <w:marBottom w:val="0"/>
                                      <w:divBdr>
                                        <w:top w:val="none" w:sz="0" w:space="0" w:color="auto"/>
                                        <w:left w:val="none" w:sz="0" w:space="0" w:color="auto"/>
                                        <w:bottom w:val="none" w:sz="0" w:space="0" w:color="auto"/>
                                        <w:right w:val="none" w:sz="0" w:space="0" w:color="auto"/>
                                      </w:divBdr>
                                    </w:div>
                                    <w:div w:id="1472095034">
                                      <w:marLeft w:val="75"/>
                                      <w:marRight w:val="0"/>
                                      <w:marTop w:val="75"/>
                                      <w:marBottom w:val="0"/>
                                      <w:divBdr>
                                        <w:top w:val="none" w:sz="0" w:space="0" w:color="auto"/>
                                        <w:left w:val="none" w:sz="0" w:space="0" w:color="auto"/>
                                        <w:bottom w:val="none" w:sz="0" w:space="0" w:color="auto"/>
                                        <w:right w:val="none" w:sz="0" w:space="0" w:color="auto"/>
                                      </w:divBdr>
                                    </w:div>
                                  </w:divsChild>
                                </w:div>
                                <w:div w:id="99955721">
                                  <w:marLeft w:val="75"/>
                                  <w:marRight w:val="0"/>
                                  <w:marTop w:val="0"/>
                                  <w:marBottom w:val="0"/>
                                  <w:divBdr>
                                    <w:top w:val="none" w:sz="0" w:space="0" w:color="auto"/>
                                    <w:left w:val="none" w:sz="0" w:space="0" w:color="auto"/>
                                    <w:bottom w:val="none" w:sz="0" w:space="0" w:color="auto"/>
                                    <w:right w:val="none" w:sz="0" w:space="0" w:color="auto"/>
                                  </w:divBdr>
                                </w:div>
                                <w:div w:id="1625040352">
                                  <w:marLeft w:val="75"/>
                                  <w:marRight w:val="0"/>
                                  <w:marTop w:val="0"/>
                                  <w:marBottom w:val="0"/>
                                  <w:divBdr>
                                    <w:top w:val="none" w:sz="0" w:space="0" w:color="auto"/>
                                    <w:left w:val="none" w:sz="0" w:space="0" w:color="auto"/>
                                    <w:bottom w:val="none" w:sz="0" w:space="0" w:color="auto"/>
                                    <w:right w:val="none" w:sz="0" w:space="0" w:color="auto"/>
                                  </w:divBdr>
                                </w:div>
                                <w:div w:id="443429220">
                                  <w:marLeft w:val="75"/>
                                  <w:marRight w:val="0"/>
                                  <w:marTop w:val="0"/>
                                  <w:marBottom w:val="0"/>
                                  <w:divBdr>
                                    <w:top w:val="none" w:sz="0" w:space="0" w:color="auto"/>
                                    <w:left w:val="none" w:sz="0" w:space="0" w:color="auto"/>
                                    <w:bottom w:val="none" w:sz="0" w:space="0" w:color="auto"/>
                                    <w:right w:val="none" w:sz="0" w:space="0" w:color="auto"/>
                                  </w:divBdr>
                                </w:div>
                                <w:div w:id="1690181877">
                                  <w:marLeft w:val="75"/>
                                  <w:marRight w:val="0"/>
                                  <w:marTop w:val="0"/>
                                  <w:marBottom w:val="0"/>
                                  <w:divBdr>
                                    <w:top w:val="none" w:sz="0" w:space="0" w:color="auto"/>
                                    <w:left w:val="none" w:sz="0" w:space="0" w:color="auto"/>
                                    <w:bottom w:val="none" w:sz="0" w:space="0" w:color="auto"/>
                                    <w:right w:val="none" w:sz="0" w:space="0" w:color="auto"/>
                                  </w:divBdr>
                                </w:div>
                                <w:div w:id="1695381623">
                                  <w:marLeft w:val="75"/>
                                  <w:marRight w:val="0"/>
                                  <w:marTop w:val="0"/>
                                  <w:marBottom w:val="0"/>
                                  <w:divBdr>
                                    <w:top w:val="none" w:sz="0" w:space="0" w:color="auto"/>
                                    <w:left w:val="none" w:sz="0" w:space="0" w:color="auto"/>
                                    <w:bottom w:val="none" w:sz="0" w:space="0" w:color="auto"/>
                                    <w:right w:val="none" w:sz="0" w:space="0" w:color="auto"/>
                                  </w:divBdr>
                                </w:div>
                                <w:div w:id="609094304">
                                  <w:marLeft w:val="75"/>
                                  <w:marRight w:val="0"/>
                                  <w:marTop w:val="0"/>
                                  <w:marBottom w:val="0"/>
                                  <w:divBdr>
                                    <w:top w:val="none" w:sz="0" w:space="0" w:color="auto"/>
                                    <w:left w:val="none" w:sz="0" w:space="0" w:color="auto"/>
                                    <w:bottom w:val="none" w:sz="0" w:space="0" w:color="auto"/>
                                    <w:right w:val="none" w:sz="0" w:space="0" w:color="auto"/>
                                  </w:divBdr>
                                </w:div>
                                <w:div w:id="927425213">
                                  <w:marLeft w:val="75"/>
                                  <w:marRight w:val="0"/>
                                  <w:marTop w:val="0"/>
                                  <w:marBottom w:val="0"/>
                                  <w:divBdr>
                                    <w:top w:val="none" w:sz="0" w:space="0" w:color="auto"/>
                                    <w:left w:val="none" w:sz="0" w:space="0" w:color="auto"/>
                                    <w:bottom w:val="none" w:sz="0" w:space="0" w:color="auto"/>
                                    <w:right w:val="none" w:sz="0" w:space="0" w:color="auto"/>
                                  </w:divBdr>
                                </w:div>
                                <w:div w:id="143622033">
                                  <w:marLeft w:val="75"/>
                                  <w:marRight w:val="0"/>
                                  <w:marTop w:val="0"/>
                                  <w:marBottom w:val="0"/>
                                  <w:divBdr>
                                    <w:top w:val="none" w:sz="0" w:space="0" w:color="auto"/>
                                    <w:left w:val="none" w:sz="0" w:space="0" w:color="auto"/>
                                    <w:bottom w:val="none" w:sz="0" w:space="0" w:color="auto"/>
                                    <w:right w:val="none" w:sz="0" w:space="0" w:color="auto"/>
                                  </w:divBdr>
                                </w:div>
                                <w:div w:id="65542101">
                                  <w:marLeft w:val="75"/>
                                  <w:marRight w:val="0"/>
                                  <w:marTop w:val="0"/>
                                  <w:marBottom w:val="0"/>
                                  <w:divBdr>
                                    <w:top w:val="none" w:sz="0" w:space="0" w:color="auto"/>
                                    <w:left w:val="none" w:sz="0" w:space="0" w:color="auto"/>
                                    <w:bottom w:val="none" w:sz="0" w:space="0" w:color="auto"/>
                                    <w:right w:val="none" w:sz="0" w:space="0" w:color="auto"/>
                                  </w:divBdr>
                                </w:div>
                                <w:div w:id="1591232885">
                                  <w:marLeft w:val="75"/>
                                  <w:marRight w:val="0"/>
                                  <w:marTop w:val="0"/>
                                  <w:marBottom w:val="0"/>
                                  <w:divBdr>
                                    <w:top w:val="none" w:sz="0" w:space="0" w:color="auto"/>
                                    <w:left w:val="none" w:sz="0" w:space="0" w:color="auto"/>
                                    <w:bottom w:val="none" w:sz="0" w:space="0" w:color="auto"/>
                                    <w:right w:val="none" w:sz="0" w:space="0" w:color="auto"/>
                                  </w:divBdr>
                                </w:div>
                                <w:div w:id="976374084">
                                  <w:marLeft w:val="75"/>
                                  <w:marRight w:val="0"/>
                                  <w:marTop w:val="0"/>
                                  <w:marBottom w:val="0"/>
                                  <w:divBdr>
                                    <w:top w:val="none" w:sz="0" w:space="0" w:color="auto"/>
                                    <w:left w:val="none" w:sz="0" w:space="0" w:color="auto"/>
                                    <w:bottom w:val="none" w:sz="0" w:space="0" w:color="auto"/>
                                    <w:right w:val="none" w:sz="0" w:space="0" w:color="auto"/>
                                  </w:divBdr>
                                </w:div>
                                <w:div w:id="1702901716">
                                  <w:marLeft w:val="75"/>
                                  <w:marRight w:val="0"/>
                                  <w:marTop w:val="0"/>
                                  <w:marBottom w:val="0"/>
                                  <w:divBdr>
                                    <w:top w:val="none" w:sz="0" w:space="0" w:color="auto"/>
                                    <w:left w:val="none" w:sz="0" w:space="0" w:color="auto"/>
                                    <w:bottom w:val="none" w:sz="0" w:space="0" w:color="auto"/>
                                    <w:right w:val="none" w:sz="0" w:space="0" w:color="auto"/>
                                  </w:divBdr>
                                </w:div>
                                <w:div w:id="74517927">
                                  <w:marLeft w:val="75"/>
                                  <w:marRight w:val="0"/>
                                  <w:marTop w:val="0"/>
                                  <w:marBottom w:val="0"/>
                                  <w:divBdr>
                                    <w:top w:val="none" w:sz="0" w:space="0" w:color="auto"/>
                                    <w:left w:val="none" w:sz="0" w:space="0" w:color="auto"/>
                                    <w:bottom w:val="none" w:sz="0" w:space="0" w:color="auto"/>
                                    <w:right w:val="none" w:sz="0" w:space="0" w:color="auto"/>
                                  </w:divBdr>
                                  <w:divsChild>
                                    <w:div w:id="1347517156">
                                      <w:marLeft w:val="75"/>
                                      <w:marRight w:val="0"/>
                                      <w:marTop w:val="75"/>
                                      <w:marBottom w:val="0"/>
                                      <w:divBdr>
                                        <w:top w:val="none" w:sz="0" w:space="0" w:color="auto"/>
                                        <w:left w:val="none" w:sz="0" w:space="0" w:color="auto"/>
                                        <w:bottom w:val="none" w:sz="0" w:space="0" w:color="auto"/>
                                        <w:right w:val="none" w:sz="0" w:space="0" w:color="auto"/>
                                      </w:divBdr>
                                    </w:div>
                                    <w:div w:id="998268094">
                                      <w:marLeft w:val="75"/>
                                      <w:marRight w:val="0"/>
                                      <w:marTop w:val="75"/>
                                      <w:marBottom w:val="0"/>
                                      <w:divBdr>
                                        <w:top w:val="none" w:sz="0" w:space="0" w:color="auto"/>
                                        <w:left w:val="none" w:sz="0" w:space="0" w:color="auto"/>
                                        <w:bottom w:val="none" w:sz="0" w:space="0" w:color="auto"/>
                                        <w:right w:val="none" w:sz="0" w:space="0" w:color="auto"/>
                                      </w:divBdr>
                                    </w:div>
                                    <w:div w:id="1993486817">
                                      <w:marLeft w:val="75"/>
                                      <w:marRight w:val="0"/>
                                      <w:marTop w:val="75"/>
                                      <w:marBottom w:val="0"/>
                                      <w:divBdr>
                                        <w:top w:val="none" w:sz="0" w:space="0" w:color="auto"/>
                                        <w:left w:val="none" w:sz="0" w:space="0" w:color="auto"/>
                                        <w:bottom w:val="none" w:sz="0" w:space="0" w:color="auto"/>
                                        <w:right w:val="none" w:sz="0" w:space="0" w:color="auto"/>
                                      </w:divBdr>
                                    </w:div>
                                    <w:div w:id="672998797">
                                      <w:marLeft w:val="75"/>
                                      <w:marRight w:val="0"/>
                                      <w:marTop w:val="75"/>
                                      <w:marBottom w:val="0"/>
                                      <w:divBdr>
                                        <w:top w:val="none" w:sz="0" w:space="0" w:color="auto"/>
                                        <w:left w:val="none" w:sz="0" w:space="0" w:color="auto"/>
                                        <w:bottom w:val="none" w:sz="0" w:space="0" w:color="auto"/>
                                        <w:right w:val="none" w:sz="0" w:space="0" w:color="auto"/>
                                      </w:divBdr>
                                    </w:div>
                                    <w:div w:id="681585103">
                                      <w:marLeft w:val="75"/>
                                      <w:marRight w:val="0"/>
                                      <w:marTop w:val="75"/>
                                      <w:marBottom w:val="0"/>
                                      <w:divBdr>
                                        <w:top w:val="none" w:sz="0" w:space="0" w:color="auto"/>
                                        <w:left w:val="none" w:sz="0" w:space="0" w:color="auto"/>
                                        <w:bottom w:val="none" w:sz="0" w:space="0" w:color="auto"/>
                                        <w:right w:val="none" w:sz="0" w:space="0" w:color="auto"/>
                                      </w:divBdr>
                                    </w:div>
                                  </w:divsChild>
                                </w:div>
                                <w:div w:id="1486119735">
                                  <w:marLeft w:val="75"/>
                                  <w:marRight w:val="0"/>
                                  <w:marTop w:val="0"/>
                                  <w:marBottom w:val="0"/>
                                  <w:divBdr>
                                    <w:top w:val="none" w:sz="0" w:space="0" w:color="auto"/>
                                    <w:left w:val="none" w:sz="0" w:space="0" w:color="auto"/>
                                    <w:bottom w:val="none" w:sz="0" w:space="0" w:color="auto"/>
                                    <w:right w:val="none" w:sz="0" w:space="0" w:color="auto"/>
                                  </w:divBdr>
                                </w:div>
                                <w:div w:id="1606957513">
                                  <w:marLeft w:val="75"/>
                                  <w:marRight w:val="0"/>
                                  <w:marTop w:val="0"/>
                                  <w:marBottom w:val="0"/>
                                  <w:divBdr>
                                    <w:top w:val="none" w:sz="0" w:space="0" w:color="auto"/>
                                    <w:left w:val="none" w:sz="0" w:space="0" w:color="auto"/>
                                    <w:bottom w:val="none" w:sz="0" w:space="0" w:color="auto"/>
                                    <w:right w:val="none" w:sz="0" w:space="0" w:color="auto"/>
                                  </w:divBdr>
                                </w:div>
                              </w:divsChild>
                            </w:div>
                            <w:div w:id="473328256">
                              <w:marLeft w:val="75"/>
                              <w:marRight w:val="0"/>
                              <w:marTop w:val="75"/>
                              <w:marBottom w:val="0"/>
                              <w:divBdr>
                                <w:top w:val="none" w:sz="0" w:space="0" w:color="auto"/>
                                <w:left w:val="none" w:sz="0" w:space="0" w:color="auto"/>
                                <w:bottom w:val="none" w:sz="0" w:space="0" w:color="auto"/>
                                <w:right w:val="none" w:sz="0" w:space="0" w:color="auto"/>
                              </w:divBdr>
                              <w:divsChild>
                                <w:div w:id="1010445161">
                                  <w:marLeft w:val="75"/>
                                  <w:marRight w:val="0"/>
                                  <w:marTop w:val="0"/>
                                  <w:marBottom w:val="0"/>
                                  <w:divBdr>
                                    <w:top w:val="none" w:sz="0" w:space="0" w:color="auto"/>
                                    <w:left w:val="none" w:sz="0" w:space="0" w:color="auto"/>
                                    <w:bottom w:val="none" w:sz="0" w:space="0" w:color="auto"/>
                                    <w:right w:val="none" w:sz="0" w:space="0" w:color="auto"/>
                                  </w:divBdr>
                                </w:div>
                                <w:div w:id="1871062810">
                                  <w:marLeft w:val="75"/>
                                  <w:marRight w:val="0"/>
                                  <w:marTop w:val="0"/>
                                  <w:marBottom w:val="0"/>
                                  <w:divBdr>
                                    <w:top w:val="none" w:sz="0" w:space="0" w:color="auto"/>
                                    <w:left w:val="none" w:sz="0" w:space="0" w:color="auto"/>
                                    <w:bottom w:val="none" w:sz="0" w:space="0" w:color="auto"/>
                                    <w:right w:val="none" w:sz="0" w:space="0" w:color="auto"/>
                                  </w:divBdr>
                                </w:div>
                              </w:divsChild>
                            </w:div>
                            <w:div w:id="1364135004">
                              <w:marLeft w:val="75"/>
                              <w:marRight w:val="0"/>
                              <w:marTop w:val="75"/>
                              <w:marBottom w:val="0"/>
                              <w:divBdr>
                                <w:top w:val="none" w:sz="0" w:space="0" w:color="auto"/>
                                <w:left w:val="none" w:sz="0" w:space="0" w:color="auto"/>
                                <w:bottom w:val="none" w:sz="0" w:space="0" w:color="auto"/>
                                <w:right w:val="none" w:sz="0" w:space="0" w:color="auto"/>
                              </w:divBdr>
                            </w:div>
                            <w:div w:id="723716875">
                              <w:marLeft w:val="75"/>
                              <w:marRight w:val="0"/>
                              <w:marTop w:val="75"/>
                              <w:marBottom w:val="0"/>
                              <w:divBdr>
                                <w:top w:val="none" w:sz="0" w:space="0" w:color="auto"/>
                                <w:left w:val="none" w:sz="0" w:space="0" w:color="auto"/>
                                <w:bottom w:val="none" w:sz="0" w:space="0" w:color="auto"/>
                                <w:right w:val="none" w:sz="0" w:space="0" w:color="auto"/>
                              </w:divBdr>
                            </w:div>
                            <w:div w:id="1027488745">
                              <w:marLeft w:val="75"/>
                              <w:marRight w:val="0"/>
                              <w:marTop w:val="75"/>
                              <w:marBottom w:val="0"/>
                              <w:divBdr>
                                <w:top w:val="none" w:sz="0" w:space="0" w:color="auto"/>
                                <w:left w:val="none" w:sz="0" w:space="0" w:color="auto"/>
                                <w:bottom w:val="none" w:sz="0" w:space="0" w:color="auto"/>
                                <w:right w:val="none" w:sz="0" w:space="0" w:color="auto"/>
                              </w:divBdr>
                            </w:div>
                            <w:div w:id="27723888">
                              <w:marLeft w:val="75"/>
                              <w:marRight w:val="0"/>
                              <w:marTop w:val="75"/>
                              <w:marBottom w:val="0"/>
                              <w:divBdr>
                                <w:top w:val="none" w:sz="0" w:space="0" w:color="auto"/>
                                <w:left w:val="none" w:sz="0" w:space="0" w:color="auto"/>
                                <w:bottom w:val="none" w:sz="0" w:space="0" w:color="auto"/>
                                <w:right w:val="none" w:sz="0" w:space="0" w:color="auto"/>
                              </w:divBdr>
                            </w:div>
                            <w:div w:id="819686594">
                              <w:marLeft w:val="75"/>
                              <w:marRight w:val="0"/>
                              <w:marTop w:val="75"/>
                              <w:marBottom w:val="0"/>
                              <w:divBdr>
                                <w:top w:val="none" w:sz="0" w:space="0" w:color="auto"/>
                                <w:left w:val="none" w:sz="0" w:space="0" w:color="auto"/>
                                <w:bottom w:val="none" w:sz="0" w:space="0" w:color="auto"/>
                                <w:right w:val="none" w:sz="0" w:space="0" w:color="auto"/>
                              </w:divBdr>
                            </w:div>
                            <w:div w:id="1291743828">
                              <w:marLeft w:val="75"/>
                              <w:marRight w:val="0"/>
                              <w:marTop w:val="75"/>
                              <w:marBottom w:val="0"/>
                              <w:divBdr>
                                <w:top w:val="none" w:sz="0" w:space="0" w:color="auto"/>
                                <w:left w:val="none" w:sz="0" w:space="0" w:color="auto"/>
                                <w:bottom w:val="none" w:sz="0" w:space="0" w:color="auto"/>
                                <w:right w:val="none" w:sz="0" w:space="0" w:color="auto"/>
                              </w:divBdr>
                              <w:divsChild>
                                <w:div w:id="1919057163">
                                  <w:marLeft w:val="75"/>
                                  <w:marRight w:val="0"/>
                                  <w:marTop w:val="0"/>
                                  <w:marBottom w:val="0"/>
                                  <w:divBdr>
                                    <w:top w:val="none" w:sz="0" w:space="0" w:color="auto"/>
                                    <w:left w:val="none" w:sz="0" w:space="0" w:color="auto"/>
                                    <w:bottom w:val="none" w:sz="0" w:space="0" w:color="auto"/>
                                    <w:right w:val="none" w:sz="0" w:space="0" w:color="auto"/>
                                  </w:divBdr>
                                </w:div>
                                <w:div w:id="922572829">
                                  <w:marLeft w:val="75"/>
                                  <w:marRight w:val="0"/>
                                  <w:marTop w:val="0"/>
                                  <w:marBottom w:val="0"/>
                                  <w:divBdr>
                                    <w:top w:val="none" w:sz="0" w:space="0" w:color="auto"/>
                                    <w:left w:val="none" w:sz="0" w:space="0" w:color="auto"/>
                                    <w:bottom w:val="none" w:sz="0" w:space="0" w:color="auto"/>
                                    <w:right w:val="none" w:sz="0" w:space="0" w:color="auto"/>
                                  </w:divBdr>
                                </w:div>
                                <w:div w:id="1804499717">
                                  <w:marLeft w:val="75"/>
                                  <w:marRight w:val="0"/>
                                  <w:marTop w:val="0"/>
                                  <w:marBottom w:val="0"/>
                                  <w:divBdr>
                                    <w:top w:val="none" w:sz="0" w:space="0" w:color="auto"/>
                                    <w:left w:val="none" w:sz="0" w:space="0" w:color="auto"/>
                                    <w:bottom w:val="none" w:sz="0" w:space="0" w:color="auto"/>
                                    <w:right w:val="none" w:sz="0" w:space="0" w:color="auto"/>
                                  </w:divBdr>
                                </w:div>
                                <w:div w:id="142436068">
                                  <w:marLeft w:val="75"/>
                                  <w:marRight w:val="0"/>
                                  <w:marTop w:val="0"/>
                                  <w:marBottom w:val="0"/>
                                  <w:divBdr>
                                    <w:top w:val="none" w:sz="0" w:space="0" w:color="auto"/>
                                    <w:left w:val="none" w:sz="0" w:space="0" w:color="auto"/>
                                    <w:bottom w:val="none" w:sz="0" w:space="0" w:color="auto"/>
                                    <w:right w:val="none" w:sz="0" w:space="0" w:color="auto"/>
                                  </w:divBdr>
                                </w:div>
                              </w:divsChild>
                            </w:div>
                            <w:div w:id="502476397">
                              <w:marLeft w:val="75"/>
                              <w:marRight w:val="0"/>
                              <w:marTop w:val="75"/>
                              <w:marBottom w:val="0"/>
                              <w:divBdr>
                                <w:top w:val="none" w:sz="0" w:space="0" w:color="auto"/>
                                <w:left w:val="none" w:sz="0" w:space="0" w:color="auto"/>
                                <w:bottom w:val="none" w:sz="0" w:space="0" w:color="auto"/>
                                <w:right w:val="none" w:sz="0" w:space="0" w:color="auto"/>
                              </w:divBdr>
                              <w:divsChild>
                                <w:div w:id="773138546">
                                  <w:marLeft w:val="75"/>
                                  <w:marRight w:val="0"/>
                                  <w:marTop w:val="0"/>
                                  <w:marBottom w:val="0"/>
                                  <w:divBdr>
                                    <w:top w:val="none" w:sz="0" w:space="0" w:color="auto"/>
                                    <w:left w:val="none" w:sz="0" w:space="0" w:color="auto"/>
                                    <w:bottom w:val="none" w:sz="0" w:space="0" w:color="auto"/>
                                    <w:right w:val="none" w:sz="0" w:space="0" w:color="auto"/>
                                  </w:divBdr>
                                </w:div>
                                <w:div w:id="806750534">
                                  <w:marLeft w:val="75"/>
                                  <w:marRight w:val="0"/>
                                  <w:marTop w:val="0"/>
                                  <w:marBottom w:val="0"/>
                                  <w:divBdr>
                                    <w:top w:val="none" w:sz="0" w:space="0" w:color="auto"/>
                                    <w:left w:val="none" w:sz="0" w:space="0" w:color="auto"/>
                                    <w:bottom w:val="none" w:sz="0" w:space="0" w:color="auto"/>
                                    <w:right w:val="none" w:sz="0" w:space="0" w:color="auto"/>
                                  </w:divBdr>
                                </w:div>
                                <w:div w:id="994838895">
                                  <w:marLeft w:val="75"/>
                                  <w:marRight w:val="0"/>
                                  <w:marTop w:val="0"/>
                                  <w:marBottom w:val="0"/>
                                  <w:divBdr>
                                    <w:top w:val="none" w:sz="0" w:space="0" w:color="auto"/>
                                    <w:left w:val="none" w:sz="0" w:space="0" w:color="auto"/>
                                    <w:bottom w:val="none" w:sz="0" w:space="0" w:color="auto"/>
                                    <w:right w:val="none" w:sz="0" w:space="0" w:color="auto"/>
                                  </w:divBdr>
                                  <w:divsChild>
                                    <w:div w:id="1399665687">
                                      <w:marLeft w:val="75"/>
                                      <w:marRight w:val="0"/>
                                      <w:marTop w:val="75"/>
                                      <w:marBottom w:val="0"/>
                                      <w:divBdr>
                                        <w:top w:val="none" w:sz="0" w:space="0" w:color="auto"/>
                                        <w:left w:val="none" w:sz="0" w:space="0" w:color="auto"/>
                                        <w:bottom w:val="none" w:sz="0" w:space="0" w:color="auto"/>
                                        <w:right w:val="none" w:sz="0" w:space="0" w:color="auto"/>
                                      </w:divBdr>
                                    </w:div>
                                    <w:div w:id="1851219684">
                                      <w:marLeft w:val="75"/>
                                      <w:marRight w:val="0"/>
                                      <w:marTop w:val="75"/>
                                      <w:marBottom w:val="0"/>
                                      <w:divBdr>
                                        <w:top w:val="none" w:sz="0" w:space="0" w:color="auto"/>
                                        <w:left w:val="none" w:sz="0" w:space="0" w:color="auto"/>
                                        <w:bottom w:val="none" w:sz="0" w:space="0" w:color="auto"/>
                                        <w:right w:val="none" w:sz="0" w:space="0" w:color="auto"/>
                                      </w:divBdr>
                                    </w:div>
                                    <w:div w:id="1857619373">
                                      <w:marLeft w:val="75"/>
                                      <w:marRight w:val="0"/>
                                      <w:marTop w:val="75"/>
                                      <w:marBottom w:val="0"/>
                                      <w:divBdr>
                                        <w:top w:val="none" w:sz="0" w:space="0" w:color="auto"/>
                                        <w:left w:val="none" w:sz="0" w:space="0" w:color="auto"/>
                                        <w:bottom w:val="none" w:sz="0" w:space="0" w:color="auto"/>
                                        <w:right w:val="none" w:sz="0" w:space="0" w:color="auto"/>
                                      </w:divBdr>
                                    </w:div>
                                    <w:div w:id="1275865063">
                                      <w:marLeft w:val="75"/>
                                      <w:marRight w:val="0"/>
                                      <w:marTop w:val="75"/>
                                      <w:marBottom w:val="0"/>
                                      <w:divBdr>
                                        <w:top w:val="none" w:sz="0" w:space="0" w:color="auto"/>
                                        <w:left w:val="none" w:sz="0" w:space="0" w:color="auto"/>
                                        <w:bottom w:val="none" w:sz="0" w:space="0" w:color="auto"/>
                                        <w:right w:val="none" w:sz="0" w:space="0" w:color="auto"/>
                                      </w:divBdr>
                                    </w:div>
                                    <w:div w:id="1352605646">
                                      <w:marLeft w:val="75"/>
                                      <w:marRight w:val="0"/>
                                      <w:marTop w:val="75"/>
                                      <w:marBottom w:val="0"/>
                                      <w:divBdr>
                                        <w:top w:val="none" w:sz="0" w:space="0" w:color="auto"/>
                                        <w:left w:val="none" w:sz="0" w:space="0" w:color="auto"/>
                                        <w:bottom w:val="none" w:sz="0" w:space="0" w:color="auto"/>
                                        <w:right w:val="none" w:sz="0" w:space="0" w:color="auto"/>
                                      </w:divBdr>
                                    </w:div>
                                    <w:div w:id="849874078">
                                      <w:marLeft w:val="75"/>
                                      <w:marRight w:val="0"/>
                                      <w:marTop w:val="75"/>
                                      <w:marBottom w:val="0"/>
                                      <w:divBdr>
                                        <w:top w:val="none" w:sz="0" w:space="0" w:color="auto"/>
                                        <w:left w:val="none" w:sz="0" w:space="0" w:color="auto"/>
                                        <w:bottom w:val="none" w:sz="0" w:space="0" w:color="auto"/>
                                        <w:right w:val="none" w:sz="0" w:space="0" w:color="auto"/>
                                      </w:divBdr>
                                    </w:div>
                                    <w:div w:id="161548916">
                                      <w:marLeft w:val="75"/>
                                      <w:marRight w:val="0"/>
                                      <w:marTop w:val="75"/>
                                      <w:marBottom w:val="0"/>
                                      <w:divBdr>
                                        <w:top w:val="none" w:sz="0" w:space="0" w:color="auto"/>
                                        <w:left w:val="none" w:sz="0" w:space="0" w:color="auto"/>
                                        <w:bottom w:val="none" w:sz="0" w:space="0" w:color="auto"/>
                                        <w:right w:val="none" w:sz="0" w:space="0" w:color="auto"/>
                                      </w:divBdr>
                                    </w:div>
                                    <w:div w:id="2092000641">
                                      <w:marLeft w:val="75"/>
                                      <w:marRight w:val="0"/>
                                      <w:marTop w:val="75"/>
                                      <w:marBottom w:val="0"/>
                                      <w:divBdr>
                                        <w:top w:val="none" w:sz="0" w:space="0" w:color="auto"/>
                                        <w:left w:val="none" w:sz="0" w:space="0" w:color="auto"/>
                                        <w:bottom w:val="none" w:sz="0" w:space="0" w:color="auto"/>
                                        <w:right w:val="none" w:sz="0" w:space="0" w:color="auto"/>
                                      </w:divBdr>
                                    </w:div>
                                    <w:div w:id="601841781">
                                      <w:marLeft w:val="75"/>
                                      <w:marRight w:val="0"/>
                                      <w:marTop w:val="75"/>
                                      <w:marBottom w:val="0"/>
                                      <w:divBdr>
                                        <w:top w:val="none" w:sz="0" w:space="0" w:color="auto"/>
                                        <w:left w:val="none" w:sz="0" w:space="0" w:color="auto"/>
                                        <w:bottom w:val="none" w:sz="0" w:space="0" w:color="auto"/>
                                        <w:right w:val="none" w:sz="0" w:space="0" w:color="auto"/>
                                      </w:divBdr>
                                    </w:div>
                                    <w:div w:id="22291807">
                                      <w:marLeft w:val="75"/>
                                      <w:marRight w:val="0"/>
                                      <w:marTop w:val="75"/>
                                      <w:marBottom w:val="0"/>
                                      <w:divBdr>
                                        <w:top w:val="none" w:sz="0" w:space="0" w:color="auto"/>
                                        <w:left w:val="none" w:sz="0" w:space="0" w:color="auto"/>
                                        <w:bottom w:val="none" w:sz="0" w:space="0" w:color="auto"/>
                                        <w:right w:val="none" w:sz="0" w:space="0" w:color="auto"/>
                                      </w:divBdr>
                                    </w:div>
                                  </w:divsChild>
                                </w:div>
                                <w:div w:id="16660761">
                                  <w:marLeft w:val="75"/>
                                  <w:marRight w:val="0"/>
                                  <w:marTop w:val="0"/>
                                  <w:marBottom w:val="0"/>
                                  <w:divBdr>
                                    <w:top w:val="none" w:sz="0" w:space="0" w:color="auto"/>
                                    <w:left w:val="none" w:sz="0" w:space="0" w:color="auto"/>
                                    <w:bottom w:val="none" w:sz="0" w:space="0" w:color="auto"/>
                                    <w:right w:val="none" w:sz="0" w:space="0" w:color="auto"/>
                                  </w:divBdr>
                                  <w:divsChild>
                                    <w:div w:id="2115401357">
                                      <w:marLeft w:val="75"/>
                                      <w:marRight w:val="0"/>
                                      <w:marTop w:val="75"/>
                                      <w:marBottom w:val="0"/>
                                      <w:divBdr>
                                        <w:top w:val="none" w:sz="0" w:space="0" w:color="auto"/>
                                        <w:left w:val="none" w:sz="0" w:space="0" w:color="auto"/>
                                        <w:bottom w:val="none" w:sz="0" w:space="0" w:color="auto"/>
                                        <w:right w:val="none" w:sz="0" w:space="0" w:color="auto"/>
                                      </w:divBdr>
                                    </w:div>
                                    <w:div w:id="970746614">
                                      <w:marLeft w:val="75"/>
                                      <w:marRight w:val="0"/>
                                      <w:marTop w:val="75"/>
                                      <w:marBottom w:val="0"/>
                                      <w:divBdr>
                                        <w:top w:val="none" w:sz="0" w:space="0" w:color="auto"/>
                                        <w:left w:val="none" w:sz="0" w:space="0" w:color="auto"/>
                                        <w:bottom w:val="none" w:sz="0" w:space="0" w:color="auto"/>
                                        <w:right w:val="none" w:sz="0" w:space="0" w:color="auto"/>
                                      </w:divBdr>
                                    </w:div>
                                    <w:div w:id="318770250">
                                      <w:marLeft w:val="75"/>
                                      <w:marRight w:val="0"/>
                                      <w:marTop w:val="75"/>
                                      <w:marBottom w:val="0"/>
                                      <w:divBdr>
                                        <w:top w:val="none" w:sz="0" w:space="0" w:color="auto"/>
                                        <w:left w:val="none" w:sz="0" w:space="0" w:color="auto"/>
                                        <w:bottom w:val="none" w:sz="0" w:space="0" w:color="auto"/>
                                        <w:right w:val="none" w:sz="0" w:space="0" w:color="auto"/>
                                      </w:divBdr>
                                    </w:div>
                                    <w:div w:id="2116900986">
                                      <w:marLeft w:val="75"/>
                                      <w:marRight w:val="0"/>
                                      <w:marTop w:val="75"/>
                                      <w:marBottom w:val="0"/>
                                      <w:divBdr>
                                        <w:top w:val="none" w:sz="0" w:space="0" w:color="auto"/>
                                        <w:left w:val="none" w:sz="0" w:space="0" w:color="auto"/>
                                        <w:bottom w:val="none" w:sz="0" w:space="0" w:color="auto"/>
                                        <w:right w:val="none" w:sz="0" w:space="0" w:color="auto"/>
                                      </w:divBdr>
                                    </w:div>
                                    <w:div w:id="1748458539">
                                      <w:marLeft w:val="75"/>
                                      <w:marRight w:val="0"/>
                                      <w:marTop w:val="75"/>
                                      <w:marBottom w:val="0"/>
                                      <w:divBdr>
                                        <w:top w:val="none" w:sz="0" w:space="0" w:color="auto"/>
                                        <w:left w:val="none" w:sz="0" w:space="0" w:color="auto"/>
                                        <w:bottom w:val="none" w:sz="0" w:space="0" w:color="auto"/>
                                        <w:right w:val="none" w:sz="0" w:space="0" w:color="auto"/>
                                      </w:divBdr>
                                    </w:div>
                                    <w:div w:id="2107919909">
                                      <w:marLeft w:val="75"/>
                                      <w:marRight w:val="0"/>
                                      <w:marTop w:val="75"/>
                                      <w:marBottom w:val="0"/>
                                      <w:divBdr>
                                        <w:top w:val="none" w:sz="0" w:space="0" w:color="auto"/>
                                        <w:left w:val="none" w:sz="0" w:space="0" w:color="auto"/>
                                        <w:bottom w:val="none" w:sz="0" w:space="0" w:color="auto"/>
                                        <w:right w:val="none" w:sz="0" w:space="0" w:color="auto"/>
                                      </w:divBdr>
                                    </w:div>
                                    <w:div w:id="1891728200">
                                      <w:marLeft w:val="75"/>
                                      <w:marRight w:val="0"/>
                                      <w:marTop w:val="75"/>
                                      <w:marBottom w:val="0"/>
                                      <w:divBdr>
                                        <w:top w:val="none" w:sz="0" w:space="0" w:color="auto"/>
                                        <w:left w:val="none" w:sz="0" w:space="0" w:color="auto"/>
                                        <w:bottom w:val="none" w:sz="0" w:space="0" w:color="auto"/>
                                        <w:right w:val="none" w:sz="0" w:space="0" w:color="auto"/>
                                      </w:divBdr>
                                    </w:div>
                                    <w:div w:id="766386580">
                                      <w:marLeft w:val="75"/>
                                      <w:marRight w:val="0"/>
                                      <w:marTop w:val="75"/>
                                      <w:marBottom w:val="0"/>
                                      <w:divBdr>
                                        <w:top w:val="none" w:sz="0" w:space="0" w:color="auto"/>
                                        <w:left w:val="none" w:sz="0" w:space="0" w:color="auto"/>
                                        <w:bottom w:val="none" w:sz="0" w:space="0" w:color="auto"/>
                                        <w:right w:val="none" w:sz="0" w:space="0" w:color="auto"/>
                                      </w:divBdr>
                                    </w:div>
                                    <w:div w:id="1308852100">
                                      <w:marLeft w:val="75"/>
                                      <w:marRight w:val="0"/>
                                      <w:marTop w:val="75"/>
                                      <w:marBottom w:val="0"/>
                                      <w:divBdr>
                                        <w:top w:val="none" w:sz="0" w:space="0" w:color="auto"/>
                                        <w:left w:val="none" w:sz="0" w:space="0" w:color="auto"/>
                                        <w:bottom w:val="none" w:sz="0" w:space="0" w:color="auto"/>
                                        <w:right w:val="none" w:sz="0" w:space="0" w:color="auto"/>
                                      </w:divBdr>
                                    </w:div>
                                    <w:div w:id="337581484">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576552655">
                              <w:marLeft w:val="75"/>
                              <w:marRight w:val="0"/>
                              <w:marTop w:val="75"/>
                              <w:marBottom w:val="0"/>
                              <w:divBdr>
                                <w:top w:val="none" w:sz="0" w:space="0" w:color="auto"/>
                                <w:left w:val="none" w:sz="0" w:space="0" w:color="auto"/>
                                <w:bottom w:val="none" w:sz="0" w:space="0" w:color="auto"/>
                                <w:right w:val="none" w:sz="0" w:space="0" w:color="auto"/>
                              </w:divBdr>
                            </w:div>
                            <w:div w:id="1947879878">
                              <w:marLeft w:val="75"/>
                              <w:marRight w:val="0"/>
                              <w:marTop w:val="75"/>
                              <w:marBottom w:val="0"/>
                              <w:divBdr>
                                <w:top w:val="none" w:sz="0" w:space="0" w:color="auto"/>
                                <w:left w:val="none" w:sz="0" w:space="0" w:color="auto"/>
                                <w:bottom w:val="none" w:sz="0" w:space="0" w:color="auto"/>
                                <w:right w:val="none" w:sz="0" w:space="0" w:color="auto"/>
                              </w:divBdr>
                            </w:div>
                            <w:div w:id="1150252914">
                              <w:marLeft w:val="75"/>
                              <w:marRight w:val="0"/>
                              <w:marTop w:val="75"/>
                              <w:marBottom w:val="0"/>
                              <w:divBdr>
                                <w:top w:val="none" w:sz="0" w:space="0" w:color="auto"/>
                                <w:left w:val="none" w:sz="0" w:space="0" w:color="auto"/>
                                <w:bottom w:val="none" w:sz="0" w:space="0" w:color="auto"/>
                                <w:right w:val="none" w:sz="0" w:space="0" w:color="auto"/>
                              </w:divBdr>
                            </w:div>
                            <w:div w:id="57359755">
                              <w:marLeft w:val="75"/>
                              <w:marRight w:val="0"/>
                              <w:marTop w:val="75"/>
                              <w:marBottom w:val="0"/>
                              <w:divBdr>
                                <w:top w:val="none" w:sz="0" w:space="0" w:color="auto"/>
                                <w:left w:val="none" w:sz="0" w:space="0" w:color="auto"/>
                                <w:bottom w:val="none" w:sz="0" w:space="0" w:color="auto"/>
                                <w:right w:val="none" w:sz="0" w:space="0" w:color="auto"/>
                              </w:divBdr>
                            </w:div>
                            <w:div w:id="213585978">
                              <w:marLeft w:val="75"/>
                              <w:marRight w:val="0"/>
                              <w:marTop w:val="75"/>
                              <w:marBottom w:val="0"/>
                              <w:divBdr>
                                <w:top w:val="none" w:sz="0" w:space="0" w:color="auto"/>
                                <w:left w:val="none" w:sz="0" w:space="0" w:color="auto"/>
                                <w:bottom w:val="none" w:sz="0" w:space="0" w:color="auto"/>
                                <w:right w:val="none" w:sz="0" w:space="0" w:color="auto"/>
                              </w:divBdr>
                            </w:div>
                          </w:divsChild>
                        </w:div>
                        <w:div w:id="924387002">
                          <w:marLeft w:val="75"/>
                          <w:marRight w:val="0"/>
                          <w:marTop w:val="75"/>
                          <w:marBottom w:val="0"/>
                          <w:divBdr>
                            <w:top w:val="none" w:sz="0" w:space="0" w:color="auto"/>
                            <w:left w:val="none" w:sz="0" w:space="0" w:color="auto"/>
                            <w:bottom w:val="none" w:sz="0" w:space="0" w:color="auto"/>
                            <w:right w:val="none" w:sz="0" w:space="0" w:color="auto"/>
                          </w:divBdr>
                          <w:divsChild>
                            <w:div w:id="166017273">
                              <w:marLeft w:val="0"/>
                              <w:marRight w:val="75"/>
                              <w:marTop w:val="0"/>
                              <w:marBottom w:val="0"/>
                              <w:divBdr>
                                <w:top w:val="none" w:sz="0" w:space="0" w:color="auto"/>
                                <w:left w:val="none" w:sz="0" w:space="0" w:color="auto"/>
                                <w:bottom w:val="none" w:sz="0" w:space="0" w:color="auto"/>
                                <w:right w:val="none" w:sz="0" w:space="0" w:color="auto"/>
                              </w:divBdr>
                            </w:div>
                            <w:div w:id="1045253048">
                              <w:marLeft w:val="0"/>
                              <w:marRight w:val="0"/>
                              <w:marTop w:val="0"/>
                              <w:marBottom w:val="300"/>
                              <w:divBdr>
                                <w:top w:val="none" w:sz="0" w:space="0" w:color="auto"/>
                                <w:left w:val="none" w:sz="0" w:space="0" w:color="auto"/>
                                <w:bottom w:val="none" w:sz="0" w:space="0" w:color="auto"/>
                                <w:right w:val="none" w:sz="0" w:space="0" w:color="auto"/>
                              </w:divBdr>
                            </w:div>
                            <w:div w:id="1233271453">
                              <w:marLeft w:val="75"/>
                              <w:marRight w:val="0"/>
                              <w:marTop w:val="75"/>
                              <w:marBottom w:val="0"/>
                              <w:divBdr>
                                <w:top w:val="none" w:sz="0" w:space="0" w:color="auto"/>
                                <w:left w:val="none" w:sz="0" w:space="0" w:color="auto"/>
                                <w:bottom w:val="none" w:sz="0" w:space="0" w:color="auto"/>
                                <w:right w:val="none" w:sz="0" w:space="0" w:color="auto"/>
                              </w:divBdr>
                              <w:divsChild>
                                <w:div w:id="1999797556">
                                  <w:marLeft w:val="75"/>
                                  <w:marRight w:val="0"/>
                                  <w:marTop w:val="0"/>
                                  <w:marBottom w:val="0"/>
                                  <w:divBdr>
                                    <w:top w:val="none" w:sz="0" w:space="0" w:color="auto"/>
                                    <w:left w:val="none" w:sz="0" w:space="0" w:color="auto"/>
                                    <w:bottom w:val="none" w:sz="0" w:space="0" w:color="auto"/>
                                    <w:right w:val="none" w:sz="0" w:space="0" w:color="auto"/>
                                  </w:divBdr>
                                </w:div>
                                <w:div w:id="1610161565">
                                  <w:marLeft w:val="75"/>
                                  <w:marRight w:val="0"/>
                                  <w:marTop w:val="0"/>
                                  <w:marBottom w:val="0"/>
                                  <w:divBdr>
                                    <w:top w:val="none" w:sz="0" w:space="0" w:color="auto"/>
                                    <w:left w:val="none" w:sz="0" w:space="0" w:color="auto"/>
                                    <w:bottom w:val="none" w:sz="0" w:space="0" w:color="auto"/>
                                    <w:right w:val="none" w:sz="0" w:space="0" w:color="auto"/>
                                  </w:divBdr>
                                </w:div>
                                <w:div w:id="6612055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47699877">
                          <w:marLeft w:val="75"/>
                          <w:marRight w:val="0"/>
                          <w:marTop w:val="75"/>
                          <w:marBottom w:val="0"/>
                          <w:divBdr>
                            <w:top w:val="none" w:sz="0" w:space="0" w:color="auto"/>
                            <w:left w:val="none" w:sz="0" w:space="0" w:color="auto"/>
                            <w:bottom w:val="none" w:sz="0" w:space="0" w:color="auto"/>
                            <w:right w:val="none" w:sz="0" w:space="0" w:color="auto"/>
                          </w:divBdr>
                          <w:divsChild>
                            <w:div w:id="690646012">
                              <w:marLeft w:val="0"/>
                              <w:marRight w:val="75"/>
                              <w:marTop w:val="0"/>
                              <w:marBottom w:val="0"/>
                              <w:divBdr>
                                <w:top w:val="none" w:sz="0" w:space="0" w:color="auto"/>
                                <w:left w:val="none" w:sz="0" w:space="0" w:color="auto"/>
                                <w:bottom w:val="none" w:sz="0" w:space="0" w:color="auto"/>
                                <w:right w:val="none" w:sz="0" w:space="0" w:color="auto"/>
                              </w:divBdr>
                            </w:div>
                            <w:div w:id="1261452641">
                              <w:marLeft w:val="0"/>
                              <w:marRight w:val="0"/>
                              <w:marTop w:val="0"/>
                              <w:marBottom w:val="300"/>
                              <w:divBdr>
                                <w:top w:val="none" w:sz="0" w:space="0" w:color="auto"/>
                                <w:left w:val="none" w:sz="0" w:space="0" w:color="auto"/>
                                <w:bottom w:val="none" w:sz="0" w:space="0" w:color="auto"/>
                                <w:right w:val="none" w:sz="0" w:space="0" w:color="auto"/>
                              </w:divBdr>
                            </w:div>
                            <w:div w:id="1032800218">
                              <w:marLeft w:val="75"/>
                              <w:marRight w:val="0"/>
                              <w:marTop w:val="75"/>
                              <w:marBottom w:val="0"/>
                              <w:divBdr>
                                <w:top w:val="none" w:sz="0" w:space="0" w:color="auto"/>
                                <w:left w:val="none" w:sz="0" w:space="0" w:color="auto"/>
                                <w:bottom w:val="none" w:sz="0" w:space="0" w:color="auto"/>
                                <w:right w:val="none" w:sz="0" w:space="0" w:color="auto"/>
                              </w:divBdr>
                              <w:divsChild>
                                <w:div w:id="978460486">
                                  <w:marLeft w:val="75"/>
                                  <w:marRight w:val="0"/>
                                  <w:marTop w:val="0"/>
                                  <w:marBottom w:val="0"/>
                                  <w:divBdr>
                                    <w:top w:val="none" w:sz="0" w:space="0" w:color="auto"/>
                                    <w:left w:val="none" w:sz="0" w:space="0" w:color="auto"/>
                                    <w:bottom w:val="none" w:sz="0" w:space="0" w:color="auto"/>
                                    <w:right w:val="none" w:sz="0" w:space="0" w:color="auto"/>
                                  </w:divBdr>
                                </w:div>
                                <w:div w:id="1439519943">
                                  <w:marLeft w:val="75"/>
                                  <w:marRight w:val="0"/>
                                  <w:marTop w:val="0"/>
                                  <w:marBottom w:val="0"/>
                                  <w:divBdr>
                                    <w:top w:val="none" w:sz="0" w:space="0" w:color="auto"/>
                                    <w:left w:val="none" w:sz="0" w:space="0" w:color="auto"/>
                                    <w:bottom w:val="none" w:sz="0" w:space="0" w:color="auto"/>
                                    <w:right w:val="none" w:sz="0" w:space="0" w:color="auto"/>
                                  </w:divBdr>
                                </w:div>
                                <w:div w:id="1987736759">
                                  <w:marLeft w:val="75"/>
                                  <w:marRight w:val="0"/>
                                  <w:marTop w:val="0"/>
                                  <w:marBottom w:val="0"/>
                                  <w:divBdr>
                                    <w:top w:val="none" w:sz="0" w:space="0" w:color="auto"/>
                                    <w:left w:val="none" w:sz="0" w:space="0" w:color="auto"/>
                                    <w:bottom w:val="none" w:sz="0" w:space="0" w:color="auto"/>
                                    <w:right w:val="none" w:sz="0" w:space="0" w:color="auto"/>
                                  </w:divBdr>
                                </w:div>
                              </w:divsChild>
                            </w:div>
                            <w:div w:id="232473652">
                              <w:marLeft w:val="75"/>
                              <w:marRight w:val="0"/>
                              <w:marTop w:val="75"/>
                              <w:marBottom w:val="0"/>
                              <w:divBdr>
                                <w:top w:val="none" w:sz="0" w:space="0" w:color="auto"/>
                                <w:left w:val="none" w:sz="0" w:space="0" w:color="auto"/>
                                <w:bottom w:val="none" w:sz="0" w:space="0" w:color="auto"/>
                                <w:right w:val="none" w:sz="0" w:space="0" w:color="auto"/>
                              </w:divBdr>
                            </w:div>
                            <w:div w:id="612370784">
                              <w:marLeft w:val="75"/>
                              <w:marRight w:val="0"/>
                              <w:marTop w:val="75"/>
                              <w:marBottom w:val="0"/>
                              <w:divBdr>
                                <w:top w:val="none" w:sz="0" w:space="0" w:color="auto"/>
                                <w:left w:val="none" w:sz="0" w:space="0" w:color="auto"/>
                                <w:bottom w:val="none" w:sz="0" w:space="0" w:color="auto"/>
                                <w:right w:val="none" w:sz="0" w:space="0" w:color="auto"/>
                              </w:divBdr>
                            </w:div>
                            <w:div w:id="1059011083">
                              <w:marLeft w:val="75"/>
                              <w:marRight w:val="0"/>
                              <w:marTop w:val="75"/>
                              <w:marBottom w:val="0"/>
                              <w:divBdr>
                                <w:top w:val="none" w:sz="0" w:space="0" w:color="auto"/>
                                <w:left w:val="none" w:sz="0" w:space="0" w:color="auto"/>
                                <w:bottom w:val="none" w:sz="0" w:space="0" w:color="auto"/>
                                <w:right w:val="none" w:sz="0" w:space="0" w:color="auto"/>
                              </w:divBdr>
                            </w:div>
                          </w:divsChild>
                        </w:div>
                        <w:div w:id="61493036">
                          <w:marLeft w:val="75"/>
                          <w:marRight w:val="0"/>
                          <w:marTop w:val="75"/>
                          <w:marBottom w:val="0"/>
                          <w:divBdr>
                            <w:top w:val="none" w:sz="0" w:space="0" w:color="auto"/>
                            <w:left w:val="none" w:sz="0" w:space="0" w:color="auto"/>
                            <w:bottom w:val="none" w:sz="0" w:space="0" w:color="auto"/>
                            <w:right w:val="none" w:sz="0" w:space="0" w:color="auto"/>
                          </w:divBdr>
                          <w:divsChild>
                            <w:div w:id="1010330790">
                              <w:marLeft w:val="0"/>
                              <w:marRight w:val="75"/>
                              <w:marTop w:val="0"/>
                              <w:marBottom w:val="0"/>
                              <w:divBdr>
                                <w:top w:val="none" w:sz="0" w:space="0" w:color="auto"/>
                                <w:left w:val="none" w:sz="0" w:space="0" w:color="auto"/>
                                <w:bottom w:val="none" w:sz="0" w:space="0" w:color="auto"/>
                                <w:right w:val="none" w:sz="0" w:space="0" w:color="auto"/>
                              </w:divBdr>
                            </w:div>
                            <w:div w:id="1206680613">
                              <w:marLeft w:val="0"/>
                              <w:marRight w:val="0"/>
                              <w:marTop w:val="0"/>
                              <w:marBottom w:val="300"/>
                              <w:divBdr>
                                <w:top w:val="none" w:sz="0" w:space="0" w:color="auto"/>
                                <w:left w:val="none" w:sz="0" w:space="0" w:color="auto"/>
                                <w:bottom w:val="none" w:sz="0" w:space="0" w:color="auto"/>
                                <w:right w:val="none" w:sz="0" w:space="0" w:color="auto"/>
                              </w:divBdr>
                            </w:div>
                            <w:div w:id="1333992354">
                              <w:marLeft w:val="75"/>
                              <w:marRight w:val="0"/>
                              <w:marTop w:val="75"/>
                              <w:marBottom w:val="0"/>
                              <w:divBdr>
                                <w:top w:val="none" w:sz="0" w:space="0" w:color="auto"/>
                                <w:left w:val="none" w:sz="0" w:space="0" w:color="auto"/>
                                <w:bottom w:val="none" w:sz="0" w:space="0" w:color="auto"/>
                                <w:right w:val="none" w:sz="0" w:space="0" w:color="auto"/>
                              </w:divBdr>
                            </w:div>
                            <w:div w:id="395708231">
                              <w:marLeft w:val="75"/>
                              <w:marRight w:val="0"/>
                              <w:marTop w:val="75"/>
                              <w:marBottom w:val="0"/>
                              <w:divBdr>
                                <w:top w:val="none" w:sz="0" w:space="0" w:color="auto"/>
                                <w:left w:val="none" w:sz="0" w:space="0" w:color="auto"/>
                                <w:bottom w:val="none" w:sz="0" w:space="0" w:color="auto"/>
                                <w:right w:val="none" w:sz="0" w:space="0" w:color="auto"/>
                              </w:divBdr>
                            </w:div>
                            <w:div w:id="1374580974">
                              <w:marLeft w:val="75"/>
                              <w:marRight w:val="0"/>
                              <w:marTop w:val="75"/>
                              <w:marBottom w:val="0"/>
                              <w:divBdr>
                                <w:top w:val="none" w:sz="0" w:space="0" w:color="auto"/>
                                <w:left w:val="none" w:sz="0" w:space="0" w:color="auto"/>
                                <w:bottom w:val="none" w:sz="0" w:space="0" w:color="auto"/>
                                <w:right w:val="none" w:sz="0" w:space="0" w:color="auto"/>
                              </w:divBdr>
                              <w:divsChild>
                                <w:div w:id="846752684">
                                  <w:marLeft w:val="75"/>
                                  <w:marRight w:val="0"/>
                                  <w:marTop w:val="0"/>
                                  <w:marBottom w:val="0"/>
                                  <w:divBdr>
                                    <w:top w:val="none" w:sz="0" w:space="0" w:color="auto"/>
                                    <w:left w:val="none" w:sz="0" w:space="0" w:color="auto"/>
                                    <w:bottom w:val="none" w:sz="0" w:space="0" w:color="auto"/>
                                    <w:right w:val="none" w:sz="0" w:space="0" w:color="auto"/>
                                  </w:divBdr>
                                </w:div>
                                <w:div w:id="1345211393">
                                  <w:marLeft w:val="75"/>
                                  <w:marRight w:val="0"/>
                                  <w:marTop w:val="0"/>
                                  <w:marBottom w:val="0"/>
                                  <w:divBdr>
                                    <w:top w:val="none" w:sz="0" w:space="0" w:color="auto"/>
                                    <w:left w:val="none" w:sz="0" w:space="0" w:color="auto"/>
                                    <w:bottom w:val="none" w:sz="0" w:space="0" w:color="auto"/>
                                    <w:right w:val="none" w:sz="0" w:space="0" w:color="auto"/>
                                  </w:divBdr>
                                </w:div>
                                <w:div w:id="1835416127">
                                  <w:marLeft w:val="75"/>
                                  <w:marRight w:val="0"/>
                                  <w:marTop w:val="0"/>
                                  <w:marBottom w:val="0"/>
                                  <w:divBdr>
                                    <w:top w:val="none" w:sz="0" w:space="0" w:color="auto"/>
                                    <w:left w:val="none" w:sz="0" w:space="0" w:color="auto"/>
                                    <w:bottom w:val="none" w:sz="0" w:space="0" w:color="auto"/>
                                    <w:right w:val="none" w:sz="0" w:space="0" w:color="auto"/>
                                  </w:divBdr>
                                </w:div>
                                <w:div w:id="31838669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001351">
                  <w:marLeft w:val="75"/>
                  <w:marRight w:val="0"/>
                  <w:marTop w:val="225"/>
                  <w:marBottom w:val="0"/>
                  <w:divBdr>
                    <w:top w:val="none" w:sz="0" w:space="0" w:color="auto"/>
                    <w:left w:val="none" w:sz="0" w:space="0" w:color="auto"/>
                    <w:bottom w:val="none" w:sz="0" w:space="0" w:color="auto"/>
                    <w:right w:val="none" w:sz="0" w:space="0" w:color="auto"/>
                  </w:divBdr>
                  <w:divsChild>
                    <w:div w:id="595745842">
                      <w:marLeft w:val="75"/>
                      <w:marRight w:val="0"/>
                      <w:marTop w:val="0"/>
                      <w:marBottom w:val="0"/>
                      <w:divBdr>
                        <w:top w:val="none" w:sz="0" w:space="0" w:color="auto"/>
                        <w:left w:val="none" w:sz="0" w:space="0" w:color="auto"/>
                        <w:bottom w:val="none" w:sz="0" w:space="0" w:color="auto"/>
                        <w:right w:val="none" w:sz="0" w:space="0" w:color="auto"/>
                      </w:divBdr>
                      <w:divsChild>
                        <w:div w:id="880017618">
                          <w:marLeft w:val="0"/>
                          <w:marRight w:val="0"/>
                          <w:marTop w:val="0"/>
                          <w:marBottom w:val="300"/>
                          <w:divBdr>
                            <w:top w:val="none" w:sz="0" w:space="0" w:color="auto"/>
                            <w:left w:val="none" w:sz="0" w:space="0" w:color="auto"/>
                            <w:bottom w:val="none" w:sz="0" w:space="0" w:color="auto"/>
                            <w:right w:val="none" w:sz="0" w:space="0" w:color="auto"/>
                          </w:divBdr>
                        </w:div>
                        <w:div w:id="1451706845">
                          <w:marLeft w:val="75"/>
                          <w:marRight w:val="0"/>
                          <w:marTop w:val="75"/>
                          <w:marBottom w:val="0"/>
                          <w:divBdr>
                            <w:top w:val="none" w:sz="0" w:space="0" w:color="auto"/>
                            <w:left w:val="none" w:sz="0" w:space="0" w:color="auto"/>
                            <w:bottom w:val="none" w:sz="0" w:space="0" w:color="auto"/>
                            <w:right w:val="none" w:sz="0" w:space="0" w:color="auto"/>
                          </w:divBdr>
                          <w:divsChild>
                            <w:div w:id="306125775">
                              <w:marLeft w:val="0"/>
                              <w:marRight w:val="75"/>
                              <w:marTop w:val="0"/>
                              <w:marBottom w:val="0"/>
                              <w:divBdr>
                                <w:top w:val="none" w:sz="0" w:space="0" w:color="auto"/>
                                <w:left w:val="none" w:sz="0" w:space="0" w:color="auto"/>
                                <w:bottom w:val="none" w:sz="0" w:space="0" w:color="auto"/>
                                <w:right w:val="none" w:sz="0" w:space="0" w:color="auto"/>
                              </w:divBdr>
                            </w:div>
                            <w:div w:id="1626623747">
                              <w:marLeft w:val="0"/>
                              <w:marRight w:val="0"/>
                              <w:marTop w:val="0"/>
                              <w:marBottom w:val="300"/>
                              <w:divBdr>
                                <w:top w:val="none" w:sz="0" w:space="0" w:color="auto"/>
                                <w:left w:val="none" w:sz="0" w:space="0" w:color="auto"/>
                                <w:bottom w:val="none" w:sz="0" w:space="0" w:color="auto"/>
                                <w:right w:val="none" w:sz="0" w:space="0" w:color="auto"/>
                              </w:divBdr>
                            </w:div>
                            <w:div w:id="957369671">
                              <w:marLeft w:val="75"/>
                              <w:marRight w:val="0"/>
                              <w:marTop w:val="75"/>
                              <w:marBottom w:val="0"/>
                              <w:divBdr>
                                <w:top w:val="none" w:sz="0" w:space="0" w:color="auto"/>
                                <w:left w:val="none" w:sz="0" w:space="0" w:color="auto"/>
                                <w:bottom w:val="none" w:sz="0" w:space="0" w:color="auto"/>
                                <w:right w:val="none" w:sz="0" w:space="0" w:color="auto"/>
                              </w:divBdr>
                            </w:div>
                            <w:div w:id="803474648">
                              <w:marLeft w:val="75"/>
                              <w:marRight w:val="0"/>
                              <w:marTop w:val="75"/>
                              <w:marBottom w:val="0"/>
                              <w:divBdr>
                                <w:top w:val="none" w:sz="0" w:space="0" w:color="auto"/>
                                <w:left w:val="none" w:sz="0" w:space="0" w:color="auto"/>
                                <w:bottom w:val="none" w:sz="0" w:space="0" w:color="auto"/>
                                <w:right w:val="none" w:sz="0" w:space="0" w:color="auto"/>
                              </w:divBdr>
                            </w:div>
                          </w:divsChild>
                        </w:div>
                        <w:div w:id="1924751648">
                          <w:marLeft w:val="75"/>
                          <w:marRight w:val="0"/>
                          <w:marTop w:val="75"/>
                          <w:marBottom w:val="0"/>
                          <w:divBdr>
                            <w:top w:val="none" w:sz="0" w:space="0" w:color="auto"/>
                            <w:left w:val="none" w:sz="0" w:space="0" w:color="auto"/>
                            <w:bottom w:val="none" w:sz="0" w:space="0" w:color="auto"/>
                            <w:right w:val="none" w:sz="0" w:space="0" w:color="auto"/>
                          </w:divBdr>
                          <w:divsChild>
                            <w:div w:id="1214349187">
                              <w:marLeft w:val="0"/>
                              <w:marRight w:val="75"/>
                              <w:marTop w:val="0"/>
                              <w:marBottom w:val="0"/>
                              <w:divBdr>
                                <w:top w:val="none" w:sz="0" w:space="0" w:color="auto"/>
                                <w:left w:val="none" w:sz="0" w:space="0" w:color="auto"/>
                                <w:bottom w:val="none" w:sz="0" w:space="0" w:color="auto"/>
                                <w:right w:val="none" w:sz="0" w:space="0" w:color="auto"/>
                              </w:divBdr>
                            </w:div>
                            <w:div w:id="35856535">
                              <w:marLeft w:val="0"/>
                              <w:marRight w:val="0"/>
                              <w:marTop w:val="0"/>
                              <w:marBottom w:val="300"/>
                              <w:divBdr>
                                <w:top w:val="none" w:sz="0" w:space="0" w:color="auto"/>
                                <w:left w:val="none" w:sz="0" w:space="0" w:color="auto"/>
                                <w:bottom w:val="none" w:sz="0" w:space="0" w:color="auto"/>
                                <w:right w:val="none" w:sz="0" w:space="0" w:color="auto"/>
                              </w:divBdr>
                            </w:div>
                            <w:div w:id="1314288190">
                              <w:marLeft w:val="75"/>
                              <w:marRight w:val="0"/>
                              <w:marTop w:val="75"/>
                              <w:marBottom w:val="0"/>
                              <w:divBdr>
                                <w:top w:val="none" w:sz="0" w:space="0" w:color="auto"/>
                                <w:left w:val="none" w:sz="0" w:space="0" w:color="auto"/>
                                <w:bottom w:val="none" w:sz="0" w:space="0" w:color="auto"/>
                                <w:right w:val="none" w:sz="0" w:space="0" w:color="auto"/>
                              </w:divBdr>
                            </w:div>
                            <w:div w:id="1391617917">
                              <w:marLeft w:val="75"/>
                              <w:marRight w:val="0"/>
                              <w:marTop w:val="75"/>
                              <w:marBottom w:val="0"/>
                              <w:divBdr>
                                <w:top w:val="none" w:sz="0" w:space="0" w:color="auto"/>
                                <w:left w:val="none" w:sz="0" w:space="0" w:color="auto"/>
                                <w:bottom w:val="none" w:sz="0" w:space="0" w:color="auto"/>
                                <w:right w:val="none" w:sz="0" w:space="0" w:color="auto"/>
                              </w:divBdr>
                            </w:div>
                            <w:div w:id="1591307420">
                              <w:marLeft w:val="75"/>
                              <w:marRight w:val="0"/>
                              <w:marTop w:val="75"/>
                              <w:marBottom w:val="0"/>
                              <w:divBdr>
                                <w:top w:val="none" w:sz="0" w:space="0" w:color="auto"/>
                                <w:left w:val="none" w:sz="0" w:space="0" w:color="auto"/>
                                <w:bottom w:val="none" w:sz="0" w:space="0" w:color="auto"/>
                                <w:right w:val="none" w:sz="0" w:space="0" w:color="auto"/>
                              </w:divBdr>
                            </w:div>
                            <w:div w:id="1470709624">
                              <w:marLeft w:val="75"/>
                              <w:marRight w:val="0"/>
                              <w:marTop w:val="75"/>
                              <w:marBottom w:val="0"/>
                              <w:divBdr>
                                <w:top w:val="none" w:sz="0" w:space="0" w:color="auto"/>
                                <w:left w:val="none" w:sz="0" w:space="0" w:color="auto"/>
                                <w:bottom w:val="none" w:sz="0" w:space="0" w:color="auto"/>
                                <w:right w:val="none" w:sz="0" w:space="0" w:color="auto"/>
                              </w:divBdr>
                            </w:div>
                          </w:divsChild>
                        </w:div>
                        <w:div w:id="1034622216">
                          <w:marLeft w:val="75"/>
                          <w:marRight w:val="0"/>
                          <w:marTop w:val="75"/>
                          <w:marBottom w:val="0"/>
                          <w:divBdr>
                            <w:top w:val="none" w:sz="0" w:space="0" w:color="auto"/>
                            <w:left w:val="none" w:sz="0" w:space="0" w:color="auto"/>
                            <w:bottom w:val="none" w:sz="0" w:space="0" w:color="auto"/>
                            <w:right w:val="none" w:sz="0" w:space="0" w:color="auto"/>
                          </w:divBdr>
                          <w:divsChild>
                            <w:div w:id="1005783277">
                              <w:marLeft w:val="0"/>
                              <w:marRight w:val="75"/>
                              <w:marTop w:val="0"/>
                              <w:marBottom w:val="0"/>
                              <w:divBdr>
                                <w:top w:val="none" w:sz="0" w:space="0" w:color="auto"/>
                                <w:left w:val="none" w:sz="0" w:space="0" w:color="auto"/>
                                <w:bottom w:val="none" w:sz="0" w:space="0" w:color="auto"/>
                                <w:right w:val="none" w:sz="0" w:space="0" w:color="auto"/>
                              </w:divBdr>
                            </w:div>
                            <w:div w:id="1689020907">
                              <w:marLeft w:val="0"/>
                              <w:marRight w:val="0"/>
                              <w:marTop w:val="0"/>
                              <w:marBottom w:val="300"/>
                              <w:divBdr>
                                <w:top w:val="none" w:sz="0" w:space="0" w:color="auto"/>
                                <w:left w:val="none" w:sz="0" w:space="0" w:color="auto"/>
                                <w:bottom w:val="none" w:sz="0" w:space="0" w:color="auto"/>
                                <w:right w:val="none" w:sz="0" w:space="0" w:color="auto"/>
                              </w:divBdr>
                            </w:div>
                            <w:div w:id="107550486">
                              <w:marLeft w:val="75"/>
                              <w:marRight w:val="0"/>
                              <w:marTop w:val="75"/>
                              <w:marBottom w:val="0"/>
                              <w:divBdr>
                                <w:top w:val="none" w:sz="0" w:space="0" w:color="auto"/>
                                <w:left w:val="none" w:sz="0" w:space="0" w:color="auto"/>
                                <w:bottom w:val="none" w:sz="0" w:space="0" w:color="auto"/>
                                <w:right w:val="none" w:sz="0" w:space="0" w:color="auto"/>
                              </w:divBdr>
                            </w:div>
                            <w:div w:id="730881861">
                              <w:marLeft w:val="75"/>
                              <w:marRight w:val="0"/>
                              <w:marTop w:val="75"/>
                              <w:marBottom w:val="0"/>
                              <w:divBdr>
                                <w:top w:val="none" w:sz="0" w:space="0" w:color="auto"/>
                                <w:left w:val="none" w:sz="0" w:space="0" w:color="auto"/>
                                <w:bottom w:val="none" w:sz="0" w:space="0" w:color="auto"/>
                                <w:right w:val="none" w:sz="0" w:space="0" w:color="auto"/>
                              </w:divBdr>
                            </w:div>
                            <w:div w:id="1936087404">
                              <w:marLeft w:val="75"/>
                              <w:marRight w:val="0"/>
                              <w:marTop w:val="75"/>
                              <w:marBottom w:val="0"/>
                              <w:divBdr>
                                <w:top w:val="none" w:sz="0" w:space="0" w:color="auto"/>
                                <w:left w:val="none" w:sz="0" w:space="0" w:color="auto"/>
                                <w:bottom w:val="none" w:sz="0" w:space="0" w:color="auto"/>
                                <w:right w:val="none" w:sz="0" w:space="0" w:color="auto"/>
                              </w:divBdr>
                            </w:div>
                            <w:div w:id="342780014">
                              <w:marLeft w:val="75"/>
                              <w:marRight w:val="0"/>
                              <w:marTop w:val="75"/>
                              <w:marBottom w:val="0"/>
                              <w:divBdr>
                                <w:top w:val="none" w:sz="0" w:space="0" w:color="auto"/>
                                <w:left w:val="none" w:sz="0" w:space="0" w:color="auto"/>
                                <w:bottom w:val="none" w:sz="0" w:space="0" w:color="auto"/>
                                <w:right w:val="none" w:sz="0" w:space="0" w:color="auto"/>
                              </w:divBdr>
                            </w:div>
                            <w:div w:id="1626303684">
                              <w:marLeft w:val="75"/>
                              <w:marRight w:val="0"/>
                              <w:marTop w:val="75"/>
                              <w:marBottom w:val="0"/>
                              <w:divBdr>
                                <w:top w:val="none" w:sz="0" w:space="0" w:color="auto"/>
                                <w:left w:val="none" w:sz="0" w:space="0" w:color="auto"/>
                                <w:bottom w:val="none" w:sz="0" w:space="0" w:color="auto"/>
                                <w:right w:val="none" w:sz="0" w:space="0" w:color="auto"/>
                              </w:divBdr>
                            </w:div>
                          </w:divsChild>
                        </w:div>
                        <w:div w:id="81416478">
                          <w:marLeft w:val="75"/>
                          <w:marRight w:val="0"/>
                          <w:marTop w:val="0"/>
                          <w:marBottom w:val="0"/>
                          <w:divBdr>
                            <w:top w:val="none" w:sz="0" w:space="0" w:color="auto"/>
                            <w:left w:val="none" w:sz="0" w:space="0" w:color="auto"/>
                            <w:bottom w:val="none" w:sz="0" w:space="0" w:color="auto"/>
                            <w:right w:val="none" w:sz="0" w:space="0" w:color="auto"/>
                          </w:divBdr>
                          <w:divsChild>
                            <w:div w:id="600532886">
                              <w:marLeft w:val="75"/>
                              <w:marRight w:val="0"/>
                              <w:marTop w:val="75"/>
                              <w:marBottom w:val="0"/>
                              <w:divBdr>
                                <w:top w:val="none" w:sz="0" w:space="0" w:color="auto"/>
                                <w:left w:val="none" w:sz="0" w:space="0" w:color="auto"/>
                                <w:bottom w:val="none" w:sz="0" w:space="0" w:color="auto"/>
                                <w:right w:val="none" w:sz="0" w:space="0" w:color="auto"/>
                              </w:divBdr>
                              <w:divsChild>
                                <w:div w:id="1524171399">
                                  <w:marLeft w:val="0"/>
                                  <w:marRight w:val="75"/>
                                  <w:marTop w:val="0"/>
                                  <w:marBottom w:val="0"/>
                                  <w:divBdr>
                                    <w:top w:val="none" w:sz="0" w:space="0" w:color="auto"/>
                                    <w:left w:val="none" w:sz="0" w:space="0" w:color="auto"/>
                                    <w:bottom w:val="none" w:sz="0" w:space="0" w:color="auto"/>
                                    <w:right w:val="none" w:sz="0" w:space="0" w:color="auto"/>
                                  </w:divBdr>
                                </w:div>
                                <w:div w:id="252714409">
                                  <w:marLeft w:val="0"/>
                                  <w:marRight w:val="0"/>
                                  <w:marTop w:val="0"/>
                                  <w:marBottom w:val="300"/>
                                  <w:divBdr>
                                    <w:top w:val="none" w:sz="0" w:space="0" w:color="auto"/>
                                    <w:left w:val="none" w:sz="0" w:space="0" w:color="auto"/>
                                    <w:bottom w:val="none" w:sz="0" w:space="0" w:color="auto"/>
                                    <w:right w:val="none" w:sz="0" w:space="0" w:color="auto"/>
                                  </w:divBdr>
                                </w:div>
                                <w:div w:id="1534264574">
                                  <w:marLeft w:val="75"/>
                                  <w:marRight w:val="0"/>
                                  <w:marTop w:val="75"/>
                                  <w:marBottom w:val="0"/>
                                  <w:divBdr>
                                    <w:top w:val="none" w:sz="0" w:space="0" w:color="auto"/>
                                    <w:left w:val="none" w:sz="0" w:space="0" w:color="auto"/>
                                    <w:bottom w:val="none" w:sz="0" w:space="0" w:color="auto"/>
                                    <w:right w:val="none" w:sz="0" w:space="0" w:color="auto"/>
                                  </w:divBdr>
                                </w:div>
                                <w:div w:id="312612065">
                                  <w:marLeft w:val="75"/>
                                  <w:marRight w:val="0"/>
                                  <w:marTop w:val="75"/>
                                  <w:marBottom w:val="0"/>
                                  <w:divBdr>
                                    <w:top w:val="none" w:sz="0" w:space="0" w:color="auto"/>
                                    <w:left w:val="none" w:sz="0" w:space="0" w:color="auto"/>
                                    <w:bottom w:val="none" w:sz="0" w:space="0" w:color="auto"/>
                                    <w:right w:val="none" w:sz="0" w:space="0" w:color="auto"/>
                                  </w:divBdr>
                                </w:div>
                                <w:div w:id="78675162">
                                  <w:marLeft w:val="75"/>
                                  <w:marRight w:val="0"/>
                                  <w:marTop w:val="75"/>
                                  <w:marBottom w:val="0"/>
                                  <w:divBdr>
                                    <w:top w:val="none" w:sz="0" w:space="0" w:color="auto"/>
                                    <w:left w:val="none" w:sz="0" w:space="0" w:color="auto"/>
                                    <w:bottom w:val="none" w:sz="0" w:space="0" w:color="auto"/>
                                    <w:right w:val="none" w:sz="0" w:space="0" w:color="auto"/>
                                  </w:divBdr>
                                </w:div>
                                <w:div w:id="1380745073">
                                  <w:marLeft w:val="75"/>
                                  <w:marRight w:val="0"/>
                                  <w:marTop w:val="75"/>
                                  <w:marBottom w:val="0"/>
                                  <w:divBdr>
                                    <w:top w:val="none" w:sz="0" w:space="0" w:color="auto"/>
                                    <w:left w:val="none" w:sz="0" w:space="0" w:color="auto"/>
                                    <w:bottom w:val="none" w:sz="0" w:space="0" w:color="auto"/>
                                    <w:right w:val="none" w:sz="0" w:space="0" w:color="auto"/>
                                  </w:divBdr>
                                </w:div>
                                <w:div w:id="892157078">
                                  <w:marLeft w:val="75"/>
                                  <w:marRight w:val="0"/>
                                  <w:marTop w:val="75"/>
                                  <w:marBottom w:val="0"/>
                                  <w:divBdr>
                                    <w:top w:val="none" w:sz="0" w:space="0" w:color="auto"/>
                                    <w:left w:val="none" w:sz="0" w:space="0" w:color="auto"/>
                                    <w:bottom w:val="none" w:sz="0" w:space="0" w:color="auto"/>
                                    <w:right w:val="none" w:sz="0" w:space="0" w:color="auto"/>
                                  </w:divBdr>
                                </w:div>
                                <w:div w:id="1680231030">
                                  <w:marLeft w:val="75"/>
                                  <w:marRight w:val="0"/>
                                  <w:marTop w:val="75"/>
                                  <w:marBottom w:val="0"/>
                                  <w:divBdr>
                                    <w:top w:val="none" w:sz="0" w:space="0" w:color="auto"/>
                                    <w:left w:val="none" w:sz="0" w:space="0" w:color="auto"/>
                                    <w:bottom w:val="none" w:sz="0" w:space="0" w:color="auto"/>
                                    <w:right w:val="none" w:sz="0" w:space="0" w:color="auto"/>
                                  </w:divBdr>
                                </w:div>
                                <w:div w:id="496848581">
                                  <w:marLeft w:val="75"/>
                                  <w:marRight w:val="0"/>
                                  <w:marTop w:val="75"/>
                                  <w:marBottom w:val="0"/>
                                  <w:divBdr>
                                    <w:top w:val="none" w:sz="0" w:space="0" w:color="auto"/>
                                    <w:left w:val="none" w:sz="0" w:space="0" w:color="auto"/>
                                    <w:bottom w:val="none" w:sz="0" w:space="0" w:color="auto"/>
                                    <w:right w:val="none" w:sz="0" w:space="0" w:color="auto"/>
                                  </w:divBdr>
                                </w:div>
                                <w:div w:id="149684306">
                                  <w:marLeft w:val="75"/>
                                  <w:marRight w:val="0"/>
                                  <w:marTop w:val="75"/>
                                  <w:marBottom w:val="0"/>
                                  <w:divBdr>
                                    <w:top w:val="none" w:sz="0" w:space="0" w:color="auto"/>
                                    <w:left w:val="none" w:sz="0" w:space="0" w:color="auto"/>
                                    <w:bottom w:val="none" w:sz="0" w:space="0" w:color="auto"/>
                                    <w:right w:val="none" w:sz="0" w:space="0" w:color="auto"/>
                                  </w:divBdr>
                                </w:div>
                                <w:div w:id="1566329300">
                                  <w:marLeft w:val="75"/>
                                  <w:marRight w:val="0"/>
                                  <w:marTop w:val="75"/>
                                  <w:marBottom w:val="0"/>
                                  <w:divBdr>
                                    <w:top w:val="none" w:sz="0" w:space="0" w:color="auto"/>
                                    <w:left w:val="none" w:sz="0" w:space="0" w:color="auto"/>
                                    <w:bottom w:val="none" w:sz="0" w:space="0" w:color="auto"/>
                                    <w:right w:val="none" w:sz="0" w:space="0" w:color="auto"/>
                                  </w:divBdr>
                                </w:div>
                                <w:div w:id="1691178195">
                                  <w:marLeft w:val="75"/>
                                  <w:marRight w:val="0"/>
                                  <w:marTop w:val="75"/>
                                  <w:marBottom w:val="0"/>
                                  <w:divBdr>
                                    <w:top w:val="none" w:sz="0" w:space="0" w:color="auto"/>
                                    <w:left w:val="none" w:sz="0" w:space="0" w:color="auto"/>
                                    <w:bottom w:val="none" w:sz="0" w:space="0" w:color="auto"/>
                                    <w:right w:val="none" w:sz="0" w:space="0" w:color="auto"/>
                                  </w:divBdr>
                                </w:div>
                                <w:div w:id="1078526072">
                                  <w:marLeft w:val="75"/>
                                  <w:marRight w:val="0"/>
                                  <w:marTop w:val="75"/>
                                  <w:marBottom w:val="0"/>
                                  <w:divBdr>
                                    <w:top w:val="none" w:sz="0" w:space="0" w:color="auto"/>
                                    <w:left w:val="none" w:sz="0" w:space="0" w:color="auto"/>
                                    <w:bottom w:val="none" w:sz="0" w:space="0" w:color="auto"/>
                                    <w:right w:val="none" w:sz="0" w:space="0" w:color="auto"/>
                                  </w:divBdr>
                                </w:div>
                                <w:div w:id="2028633711">
                                  <w:marLeft w:val="75"/>
                                  <w:marRight w:val="0"/>
                                  <w:marTop w:val="75"/>
                                  <w:marBottom w:val="0"/>
                                  <w:divBdr>
                                    <w:top w:val="none" w:sz="0" w:space="0" w:color="auto"/>
                                    <w:left w:val="none" w:sz="0" w:space="0" w:color="auto"/>
                                    <w:bottom w:val="none" w:sz="0" w:space="0" w:color="auto"/>
                                    <w:right w:val="none" w:sz="0" w:space="0" w:color="auto"/>
                                  </w:divBdr>
                                </w:div>
                                <w:div w:id="160781561">
                                  <w:marLeft w:val="75"/>
                                  <w:marRight w:val="0"/>
                                  <w:marTop w:val="75"/>
                                  <w:marBottom w:val="0"/>
                                  <w:divBdr>
                                    <w:top w:val="none" w:sz="0" w:space="0" w:color="auto"/>
                                    <w:left w:val="none" w:sz="0" w:space="0" w:color="auto"/>
                                    <w:bottom w:val="none" w:sz="0" w:space="0" w:color="auto"/>
                                    <w:right w:val="none" w:sz="0" w:space="0" w:color="auto"/>
                                  </w:divBdr>
                                </w:div>
                                <w:div w:id="683702744">
                                  <w:marLeft w:val="75"/>
                                  <w:marRight w:val="0"/>
                                  <w:marTop w:val="75"/>
                                  <w:marBottom w:val="0"/>
                                  <w:divBdr>
                                    <w:top w:val="none" w:sz="0" w:space="0" w:color="auto"/>
                                    <w:left w:val="none" w:sz="0" w:space="0" w:color="auto"/>
                                    <w:bottom w:val="none" w:sz="0" w:space="0" w:color="auto"/>
                                    <w:right w:val="none" w:sz="0" w:space="0" w:color="auto"/>
                                  </w:divBdr>
                                  <w:divsChild>
                                    <w:div w:id="65151490">
                                      <w:marLeft w:val="75"/>
                                      <w:marRight w:val="0"/>
                                      <w:marTop w:val="0"/>
                                      <w:marBottom w:val="0"/>
                                      <w:divBdr>
                                        <w:top w:val="none" w:sz="0" w:space="0" w:color="auto"/>
                                        <w:left w:val="none" w:sz="0" w:space="0" w:color="auto"/>
                                        <w:bottom w:val="none" w:sz="0" w:space="0" w:color="auto"/>
                                        <w:right w:val="none" w:sz="0" w:space="0" w:color="auto"/>
                                      </w:divBdr>
                                    </w:div>
                                    <w:div w:id="1195537383">
                                      <w:marLeft w:val="75"/>
                                      <w:marRight w:val="0"/>
                                      <w:marTop w:val="0"/>
                                      <w:marBottom w:val="0"/>
                                      <w:divBdr>
                                        <w:top w:val="none" w:sz="0" w:space="0" w:color="auto"/>
                                        <w:left w:val="none" w:sz="0" w:space="0" w:color="auto"/>
                                        <w:bottom w:val="none" w:sz="0" w:space="0" w:color="auto"/>
                                        <w:right w:val="none" w:sz="0" w:space="0" w:color="auto"/>
                                      </w:divBdr>
                                    </w:div>
                                    <w:div w:id="20328883">
                                      <w:marLeft w:val="75"/>
                                      <w:marRight w:val="0"/>
                                      <w:marTop w:val="0"/>
                                      <w:marBottom w:val="0"/>
                                      <w:divBdr>
                                        <w:top w:val="none" w:sz="0" w:space="0" w:color="auto"/>
                                        <w:left w:val="none" w:sz="0" w:space="0" w:color="auto"/>
                                        <w:bottom w:val="none" w:sz="0" w:space="0" w:color="auto"/>
                                        <w:right w:val="none" w:sz="0" w:space="0" w:color="auto"/>
                                      </w:divBdr>
                                    </w:div>
                                    <w:div w:id="888759120">
                                      <w:marLeft w:val="75"/>
                                      <w:marRight w:val="0"/>
                                      <w:marTop w:val="0"/>
                                      <w:marBottom w:val="0"/>
                                      <w:divBdr>
                                        <w:top w:val="none" w:sz="0" w:space="0" w:color="auto"/>
                                        <w:left w:val="none" w:sz="0" w:space="0" w:color="auto"/>
                                        <w:bottom w:val="none" w:sz="0" w:space="0" w:color="auto"/>
                                        <w:right w:val="none" w:sz="0" w:space="0" w:color="auto"/>
                                      </w:divBdr>
                                    </w:div>
                                    <w:div w:id="654139049">
                                      <w:marLeft w:val="75"/>
                                      <w:marRight w:val="0"/>
                                      <w:marTop w:val="0"/>
                                      <w:marBottom w:val="0"/>
                                      <w:divBdr>
                                        <w:top w:val="none" w:sz="0" w:space="0" w:color="auto"/>
                                        <w:left w:val="none" w:sz="0" w:space="0" w:color="auto"/>
                                        <w:bottom w:val="none" w:sz="0" w:space="0" w:color="auto"/>
                                        <w:right w:val="none" w:sz="0" w:space="0" w:color="auto"/>
                                      </w:divBdr>
                                    </w:div>
                                    <w:div w:id="175972834">
                                      <w:marLeft w:val="75"/>
                                      <w:marRight w:val="0"/>
                                      <w:marTop w:val="0"/>
                                      <w:marBottom w:val="0"/>
                                      <w:divBdr>
                                        <w:top w:val="none" w:sz="0" w:space="0" w:color="auto"/>
                                        <w:left w:val="none" w:sz="0" w:space="0" w:color="auto"/>
                                        <w:bottom w:val="none" w:sz="0" w:space="0" w:color="auto"/>
                                        <w:right w:val="none" w:sz="0" w:space="0" w:color="auto"/>
                                      </w:divBdr>
                                    </w:div>
                                    <w:div w:id="1860778349">
                                      <w:marLeft w:val="75"/>
                                      <w:marRight w:val="0"/>
                                      <w:marTop w:val="0"/>
                                      <w:marBottom w:val="0"/>
                                      <w:divBdr>
                                        <w:top w:val="none" w:sz="0" w:space="0" w:color="auto"/>
                                        <w:left w:val="none" w:sz="0" w:space="0" w:color="auto"/>
                                        <w:bottom w:val="none" w:sz="0" w:space="0" w:color="auto"/>
                                        <w:right w:val="none" w:sz="0" w:space="0" w:color="auto"/>
                                      </w:divBdr>
                                    </w:div>
                                  </w:divsChild>
                                </w:div>
                                <w:div w:id="2115317199">
                                  <w:marLeft w:val="75"/>
                                  <w:marRight w:val="0"/>
                                  <w:marTop w:val="75"/>
                                  <w:marBottom w:val="0"/>
                                  <w:divBdr>
                                    <w:top w:val="none" w:sz="0" w:space="0" w:color="auto"/>
                                    <w:left w:val="none" w:sz="0" w:space="0" w:color="auto"/>
                                    <w:bottom w:val="none" w:sz="0" w:space="0" w:color="auto"/>
                                    <w:right w:val="none" w:sz="0" w:space="0" w:color="auto"/>
                                  </w:divBdr>
                                </w:div>
                                <w:div w:id="39550511">
                                  <w:marLeft w:val="75"/>
                                  <w:marRight w:val="0"/>
                                  <w:marTop w:val="75"/>
                                  <w:marBottom w:val="0"/>
                                  <w:divBdr>
                                    <w:top w:val="none" w:sz="0" w:space="0" w:color="auto"/>
                                    <w:left w:val="none" w:sz="0" w:space="0" w:color="auto"/>
                                    <w:bottom w:val="none" w:sz="0" w:space="0" w:color="auto"/>
                                    <w:right w:val="none" w:sz="0" w:space="0" w:color="auto"/>
                                  </w:divBdr>
                                </w:div>
                                <w:div w:id="177816898">
                                  <w:marLeft w:val="75"/>
                                  <w:marRight w:val="0"/>
                                  <w:marTop w:val="75"/>
                                  <w:marBottom w:val="0"/>
                                  <w:divBdr>
                                    <w:top w:val="none" w:sz="0" w:space="0" w:color="auto"/>
                                    <w:left w:val="none" w:sz="0" w:space="0" w:color="auto"/>
                                    <w:bottom w:val="none" w:sz="0" w:space="0" w:color="auto"/>
                                    <w:right w:val="none" w:sz="0" w:space="0" w:color="auto"/>
                                  </w:divBdr>
                                </w:div>
                              </w:divsChild>
                            </w:div>
                            <w:div w:id="658655330">
                              <w:marLeft w:val="75"/>
                              <w:marRight w:val="0"/>
                              <w:marTop w:val="75"/>
                              <w:marBottom w:val="0"/>
                              <w:divBdr>
                                <w:top w:val="none" w:sz="0" w:space="0" w:color="auto"/>
                                <w:left w:val="none" w:sz="0" w:space="0" w:color="auto"/>
                                <w:bottom w:val="none" w:sz="0" w:space="0" w:color="auto"/>
                                <w:right w:val="none" w:sz="0" w:space="0" w:color="auto"/>
                              </w:divBdr>
                              <w:divsChild>
                                <w:div w:id="376854622">
                                  <w:marLeft w:val="0"/>
                                  <w:marRight w:val="75"/>
                                  <w:marTop w:val="0"/>
                                  <w:marBottom w:val="0"/>
                                  <w:divBdr>
                                    <w:top w:val="none" w:sz="0" w:space="0" w:color="auto"/>
                                    <w:left w:val="none" w:sz="0" w:space="0" w:color="auto"/>
                                    <w:bottom w:val="none" w:sz="0" w:space="0" w:color="auto"/>
                                    <w:right w:val="none" w:sz="0" w:space="0" w:color="auto"/>
                                  </w:divBdr>
                                </w:div>
                                <w:div w:id="973099298">
                                  <w:marLeft w:val="0"/>
                                  <w:marRight w:val="0"/>
                                  <w:marTop w:val="0"/>
                                  <w:marBottom w:val="300"/>
                                  <w:divBdr>
                                    <w:top w:val="none" w:sz="0" w:space="0" w:color="auto"/>
                                    <w:left w:val="none" w:sz="0" w:space="0" w:color="auto"/>
                                    <w:bottom w:val="none" w:sz="0" w:space="0" w:color="auto"/>
                                    <w:right w:val="none" w:sz="0" w:space="0" w:color="auto"/>
                                  </w:divBdr>
                                </w:div>
                                <w:div w:id="1442993515">
                                  <w:marLeft w:val="75"/>
                                  <w:marRight w:val="0"/>
                                  <w:marTop w:val="75"/>
                                  <w:marBottom w:val="0"/>
                                  <w:divBdr>
                                    <w:top w:val="none" w:sz="0" w:space="0" w:color="auto"/>
                                    <w:left w:val="none" w:sz="0" w:space="0" w:color="auto"/>
                                    <w:bottom w:val="none" w:sz="0" w:space="0" w:color="auto"/>
                                    <w:right w:val="none" w:sz="0" w:space="0" w:color="auto"/>
                                  </w:divBdr>
                                  <w:divsChild>
                                    <w:div w:id="774403326">
                                      <w:marLeft w:val="75"/>
                                      <w:marRight w:val="0"/>
                                      <w:marTop w:val="0"/>
                                      <w:marBottom w:val="0"/>
                                      <w:divBdr>
                                        <w:top w:val="none" w:sz="0" w:space="0" w:color="auto"/>
                                        <w:left w:val="none" w:sz="0" w:space="0" w:color="auto"/>
                                        <w:bottom w:val="none" w:sz="0" w:space="0" w:color="auto"/>
                                        <w:right w:val="none" w:sz="0" w:space="0" w:color="auto"/>
                                      </w:divBdr>
                                    </w:div>
                                    <w:div w:id="1540120676">
                                      <w:marLeft w:val="75"/>
                                      <w:marRight w:val="0"/>
                                      <w:marTop w:val="0"/>
                                      <w:marBottom w:val="0"/>
                                      <w:divBdr>
                                        <w:top w:val="none" w:sz="0" w:space="0" w:color="auto"/>
                                        <w:left w:val="none" w:sz="0" w:space="0" w:color="auto"/>
                                        <w:bottom w:val="none" w:sz="0" w:space="0" w:color="auto"/>
                                        <w:right w:val="none" w:sz="0" w:space="0" w:color="auto"/>
                                      </w:divBdr>
                                    </w:div>
                                    <w:div w:id="19354310">
                                      <w:marLeft w:val="75"/>
                                      <w:marRight w:val="0"/>
                                      <w:marTop w:val="0"/>
                                      <w:marBottom w:val="0"/>
                                      <w:divBdr>
                                        <w:top w:val="none" w:sz="0" w:space="0" w:color="auto"/>
                                        <w:left w:val="none" w:sz="0" w:space="0" w:color="auto"/>
                                        <w:bottom w:val="none" w:sz="0" w:space="0" w:color="auto"/>
                                        <w:right w:val="none" w:sz="0" w:space="0" w:color="auto"/>
                                      </w:divBdr>
                                    </w:div>
                                    <w:div w:id="402413118">
                                      <w:marLeft w:val="75"/>
                                      <w:marRight w:val="0"/>
                                      <w:marTop w:val="0"/>
                                      <w:marBottom w:val="0"/>
                                      <w:divBdr>
                                        <w:top w:val="none" w:sz="0" w:space="0" w:color="auto"/>
                                        <w:left w:val="none" w:sz="0" w:space="0" w:color="auto"/>
                                        <w:bottom w:val="none" w:sz="0" w:space="0" w:color="auto"/>
                                        <w:right w:val="none" w:sz="0" w:space="0" w:color="auto"/>
                                      </w:divBdr>
                                    </w:div>
                                    <w:div w:id="940646281">
                                      <w:marLeft w:val="75"/>
                                      <w:marRight w:val="0"/>
                                      <w:marTop w:val="0"/>
                                      <w:marBottom w:val="0"/>
                                      <w:divBdr>
                                        <w:top w:val="none" w:sz="0" w:space="0" w:color="auto"/>
                                        <w:left w:val="none" w:sz="0" w:space="0" w:color="auto"/>
                                        <w:bottom w:val="none" w:sz="0" w:space="0" w:color="auto"/>
                                        <w:right w:val="none" w:sz="0" w:space="0" w:color="auto"/>
                                      </w:divBdr>
                                    </w:div>
                                  </w:divsChild>
                                </w:div>
                                <w:div w:id="113793850">
                                  <w:marLeft w:val="75"/>
                                  <w:marRight w:val="0"/>
                                  <w:marTop w:val="75"/>
                                  <w:marBottom w:val="0"/>
                                  <w:divBdr>
                                    <w:top w:val="none" w:sz="0" w:space="0" w:color="auto"/>
                                    <w:left w:val="none" w:sz="0" w:space="0" w:color="auto"/>
                                    <w:bottom w:val="none" w:sz="0" w:space="0" w:color="auto"/>
                                    <w:right w:val="none" w:sz="0" w:space="0" w:color="auto"/>
                                  </w:divBdr>
                                </w:div>
                                <w:div w:id="1780293929">
                                  <w:marLeft w:val="75"/>
                                  <w:marRight w:val="0"/>
                                  <w:marTop w:val="75"/>
                                  <w:marBottom w:val="0"/>
                                  <w:divBdr>
                                    <w:top w:val="none" w:sz="0" w:space="0" w:color="auto"/>
                                    <w:left w:val="none" w:sz="0" w:space="0" w:color="auto"/>
                                    <w:bottom w:val="none" w:sz="0" w:space="0" w:color="auto"/>
                                    <w:right w:val="none" w:sz="0" w:space="0" w:color="auto"/>
                                  </w:divBdr>
                                </w:div>
                                <w:div w:id="721561119">
                                  <w:marLeft w:val="75"/>
                                  <w:marRight w:val="0"/>
                                  <w:marTop w:val="75"/>
                                  <w:marBottom w:val="0"/>
                                  <w:divBdr>
                                    <w:top w:val="none" w:sz="0" w:space="0" w:color="auto"/>
                                    <w:left w:val="none" w:sz="0" w:space="0" w:color="auto"/>
                                    <w:bottom w:val="none" w:sz="0" w:space="0" w:color="auto"/>
                                    <w:right w:val="none" w:sz="0" w:space="0" w:color="auto"/>
                                  </w:divBdr>
                                </w:div>
                                <w:div w:id="222838949">
                                  <w:marLeft w:val="75"/>
                                  <w:marRight w:val="0"/>
                                  <w:marTop w:val="75"/>
                                  <w:marBottom w:val="0"/>
                                  <w:divBdr>
                                    <w:top w:val="none" w:sz="0" w:space="0" w:color="auto"/>
                                    <w:left w:val="none" w:sz="0" w:space="0" w:color="auto"/>
                                    <w:bottom w:val="none" w:sz="0" w:space="0" w:color="auto"/>
                                    <w:right w:val="none" w:sz="0" w:space="0" w:color="auto"/>
                                  </w:divBdr>
                                </w:div>
                              </w:divsChild>
                            </w:div>
                            <w:div w:id="582490200">
                              <w:marLeft w:val="75"/>
                              <w:marRight w:val="0"/>
                              <w:marTop w:val="75"/>
                              <w:marBottom w:val="0"/>
                              <w:divBdr>
                                <w:top w:val="none" w:sz="0" w:space="0" w:color="auto"/>
                                <w:left w:val="none" w:sz="0" w:space="0" w:color="auto"/>
                                <w:bottom w:val="none" w:sz="0" w:space="0" w:color="auto"/>
                                <w:right w:val="none" w:sz="0" w:space="0" w:color="auto"/>
                              </w:divBdr>
                              <w:divsChild>
                                <w:div w:id="1919048847">
                                  <w:marLeft w:val="0"/>
                                  <w:marRight w:val="75"/>
                                  <w:marTop w:val="0"/>
                                  <w:marBottom w:val="0"/>
                                  <w:divBdr>
                                    <w:top w:val="none" w:sz="0" w:space="0" w:color="auto"/>
                                    <w:left w:val="none" w:sz="0" w:space="0" w:color="auto"/>
                                    <w:bottom w:val="none" w:sz="0" w:space="0" w:color="auto"/>
                                    <w:right w:val="none" w:sz="0" w:space="0" w:color="auto"/>
                                  </w:divBdr>
                                </w:div>
                                <w:div w:id="2066562996">
                                  <w:marLeft w:val="0"/>
                                  <w:marRight w:val="0"/>
                                  <w:marTop w:val="0"/>
                                  <w:marBottom w:val="300"/>
                                  <w:divBdr>
                                    <w:top w:val="none" w:sz="0" w:space="0" w:color="auto"/>
                                    <w:left w:val="none" w:sz="0" w:space="0" w:color="auto"/>
                                    <w:bottom w:val="none" w:sz="0" w:space="0" w:color="auto"/>
                                    <w:right w:val="none" w:sz="0" w:space="0" w:color="auto"/>
                                  </w:divBdr>
                                </w:div>
                                <w:div w:id="715396671">
                                  <w:marLeft w:val="75"/>
                                  <w:marRight w:val="0"/>
                                  <w:marTop w:val="75"/>
                                  <w:marBottom w:val="0"/>
                                  <w:divBdr>
                                    <w:top w:val="none" w:sz="0" w:space="0" w:color="auto"/>
                                    <w:left w:val="none" w:sz="0" w:space="0" w:color="auto"/>
                                    <w:bottom w:val="none" w:sz="0" w:space="0" w:color="auto"/>
                                    <w:right w:val="none" w:sz="0" w:space="0" w:color="auto"/>
                                  </w:divBdr>
                                  <w:divsChild>
                                    <w:div w:id="66264483">
                                      <w:marLeft w:val="75"/>
                                      <w:marRight w:val="0"/>
                                      <w:marTop w:val="0"/>
                                      <w:marBottom w:val="0"/>
                                      <w:divBdr>
                                        <w:top w:val="none" w:sz="0" w:space="0" w:color="auto"/>
                                        <w:left w:val="none" w:sz="0" w:space="0" w:color="auto"/>
                                        <w:bottom w:val="none" w:sz="0" w:space="0" w:color="auto"/>
                                        <w:right w:val="none" w:sz="0" w:space="0" w:color="auto"/>
                                      </w:divBdr>
                                    </w:div>
                                    <w:div w:id="2061901700">
                                      <w:marLeft w:val="75"/>
                                      <w:marRight w:val="0"/>
                                      <w:marTop w:val="0"/>
                                      <w:marBottom w:val="0"/>
                                      <w:divBdr>
                                        <w:top w:val="none" w:sz="0" w:space="0" w:color="auto"/>
                                        <w:left w:val="none" w:sz="0" w:space="0" w:color="auto"/>
                                        <w:bottom w:val="none" w:sz="0" w:space="0" w:color="auto"/>
                                        <w:right w:val="none" w:sz="0" w:space="0" w:color="auto"/>
                                      </w:divBdr>
                                    </w:div>
                                    <w:div w:id="2025203630">
                                      <w:marLeft w:val="75"/>
                                      <w:marRight w:val="0"/>
                                      <w:marTop w:val="0"/>
                                      <w:marBottom w:val="0"/>
                                      <w:divBdr>
                                        <w:top w:val="none" w:sz="0" w:space="0" w:color="auto"/>
                                        <w:left w:val="none" w:sz="0" w:space="0" w:color="auto"/>
                                        <w:bottom w:val="none" w:sz="0" w:space="0" w:color="auto"/>
                                        <w:right w:val="none" w:sz="0" w:space="0" w:color="auto"/>
                                      </w:divBdr>
                                      <w:divsChild>
                                        <w:div w:id="162405030">
                                          <w:marLeft w:val="75"/>
                                          <w:marRight w:val="0"/>
                                          <w:marTop w:val="75"/>
                                          <w:marBottom w:val="0"/>
                                          <w:divBdr>
                                            <w:top w:val="none" w:sz="0" w:space="0" w:color="auto"/>
                                            <w:left w:val="none" w:sz="0" w:space="0" w:color="auto"/>
                                            <w:bottom w:val="none" w:sz="0" w:space="0" w:color="auto"/>
                                            <w:right w:val="none" w:sz="0" w:space="0" w:color="auto"/>
                                          </w:divBdr>
                                        </w:div>
                                        <w:div w:id="1855798608">
                                          <w:marLeft w:val="75"/>
                                          <w:marRight w:val="0"/>
                                          <w:marTop w:val="75"/>
                                          <w:marBottom w:val="0"/>
                                          <w:divBdr>
                                            <w:top w:val="none" w:sz="0" w:space="0" w:color="auto"/>
                                            <w:left w:val="none" w:sz="0" w:space="0" w:color="auto"/>
                                            <w:bottom w:val="none" w:sz="0" w:space="0" w:color="auto"/>
                                            <w:right w:val="none" w:sz="0" w:space="0" w:color="auto"/>
                                          </w:divBdr>
                                        </w:div>
                                        <w:div w:id="1039285626">
                                          <w:marLeft w:val="75"/>
                                          <w:marRight w:val="0"/>
                                          <w:marTop w:val="75"/>
                                          <w:marBottom w:val="0"/>
                                          <w:divBdr>
                                            <w:top w:val="none" w:sz="0" w:space="0" w:color="auto"/>
                                            <w:left w:val="none" w:sz="0" w:space="0" w:color="auto"/>
                                            <w:bottom w:val="none" w:sz="0" w:space="0" w:color="auto"/>
                                            <w:right w:val="none" w:sz="0" w:space="0" w:color="auto"/>
                                          </w:divBdr>
                                        </w:div>
                                      </w:divsChild>
                                    </w:div>
                                    <w:div w:id="1307474634">
                                      <w:marLeft w:val="75"/>
                                      <w:marRight w:val="0"/>
                                      <w:marTop w:val="0"/>
                                      <w:marBottom w:val="0"/>
                                      <w:divBdr>
                                        <w:top w:val="none" w:sz="0" w:space="0" w:color="auto"/>
                                        <w:left w:val="none" w:sz="0" w:space="0" w:color="auto"/>
                                        <w:bottom w:val="none" w:sz="0" w:space="0" w:color="auto"/>
                                        <w:right w:val="none" w:sz="0" w:space="0" w:color="auto"/>
                                      </w:divBdr>
                                    </w:div>
                                    <w:div w:id="854661014">
                                      <w:marLeft w:val="75"/>
                                      <w:marRight w:val="0"/>
                                      <w:marTop w:val="0"/>
                                      <w:marBottom w:val="0"/>
                                      <w:divBdr>
                                        <w:top w:val="none" w:sz="0" w:space="0" w:color="auto"/>
                                        <w:left w:val="none" w:sz="0" w:space="0" w:color="auto"/>
                                        <w:bottom w:val="none" w:sz="0" w:space="0" w:color="auto"/>
                                        <w:right w:val="none" w:sz="0" w:space="0" w:color="auto"/>
                                      </w:divBdr>
                                    </w:div>
                                    <w:div w:id="1630667376">
                                      <w:marLeft w:val="75"/>
                                      <w:marRight w:val="0"/>
                                      <w:marTop w:val="0"/>
                                      <w:marBottom w:val="0"/>
                                      <w:divBdr>
                                        <w:top w:val="none" w:sz="0" w:space="0" w:color="auto"/>
                                        <w:left w:val="none" w:sz="0" w:space="0" w:color="auto"/>
                                        <w:bottom w:val="none" w:sz="0" w:space="0" w:color="auto"/>
                                        <w:right w:val="none" w:sz="0" w:space="0" w:color="auto"/>
                                      </w:divBdr>
                                    </w:div>
                                    <w:div w:id="456338109">
                                      <w:marLeft w:val="75"/>
                                      <w:marRight w:val="0"/>
                                      <w:marTop w:val="0"/>
                                      <w:marBottom w:val="0"/>
                                      <w:divBdr>
                                        <w:top w:val="none" w:sz="0" w:space="0" w:color="auto"/>
                                        <w:left w:val="none" w:sz="0" w:space="0" w:color="auto"/>
                                        <w:bottom w:val="none" w:sz="0" w:space="0" w:color="auto"/>
                                        <w:right w:val="none" w:sz="0" w:space="0" w:color="auto"/>
                                      </w:divBdr>
                                    </w:div>
                                  </w:divsChild>
                                </w:div>
                                <w:div w:id="1839494333">
                                  <w:marLeft w:val="75"/>
                                  <w:marRight w:val="0"/>
                                  <w:marTop w:val="75"/>
                                  <w:marBottom w:val="0"/>
                                  <w:divBdr>
                                    <w:top w:val="none" w:sz="0" w:space="0" w:color="auto"/>
                                    <w:left w:val="none" w:sz="0" w:space="0" w:color="auto"/>
                                    <w:bottom w:val="none" w:sz="0" w:space="0" w:color="auto"/>
                                    <w:right w:val="none" w:sz="0" w:space="0" w:color="auto"/>
                                  </w:divBdr>
                                </w:div>
                              </w:divsChild>
                            </w:div>
                            <w:div w:id="2136560869">
                              <w:marLeft w:val="75"/>
                              <w:marRight w:val="0"/>
                              <w:marTop w:val="75"/>
                              <w:marBottom w:val="0"/>
                              <w:divBdr>
                                <w:top w:val="none" w:sz="0" w:space="0" w:color="auto"/>
                                <w:left w:val="none" w:sz="0" w:space="0" w:color="auto"/>
                                <w:bottom w:val="none" w:sz="0" w:space="0" w:color="auto"/>
                                <w:right w:val="none" w:sz="0" w:space="0" w:color="auto"/>
                              </w:divBdr>
                              <w:divsChild>
                                <w:div w:id="1805197615">
                                  <w:marLeft w:val="0"/>
                                  <w:marRight w:val="75"/>
                                  <w:marTop w:val="0"/>
                                  <w:marBottom w:val="0"/>
                                  <w:divBdr>
                                    <w:top w:val="none" w:sz="0" w:space="0" w:color="auto"/>
                                    <w:left w:val="none" w:sz="0" w:space="0" w:color="auto"/>
                                    <w:bottom w:val="none" w:sz="0" w:space="0" w:color="auto"/>
                                    <w:right w:val="none" w:sz="0" w:space="0" w:color="auto"/>
                                  </w:divBdr>
                                </w:div>
                                <w:div w:id="406849430">
                                  <w:marLeft w:val="0"/>
                                  <w:marRight w:val="0"/>
                                  <w:marTop w:val="0"/>
                                  <w:marBottom w:val="300"/>
                                  <w:divBdr>
                                    <w:top w:val="none" w:sz="0" w:space="0" w:color="auto"/>
                                    <w:left w:val="none" w:sz="0" w:space="0" w:color="auto"/>
                                    <w:bottom w:val="none" w:sz="0" w:space="0" w:color="auto"/>
                                    <w:right w:val="none" w:sz="0" w:space="0" w:color="auto"/>
                                  </w:divBdr>
                                </w:div>
                                <w:div w:id="545677547">
                                  <w:marLeft w:val="75"/>
                                  <w:marRight w:val="0"/>
                                  <w:marTop w:val="75"/>
                                  <w:marBottom w:val="0"/>
                                  <w:divBdr>
                                    <w:top w:val="none" w:sz="0" w:space="0" w:color="auto"/>
                                    <w:left w:val="none" w:sz="0" w:space="0" w:color="auto"/>
                                    <w:bottom w:val="none" w:sz="0" w:space="0" w:color="auto"/>
                                    <w:right w:val="none" w:sz="0" w:space="0" w:color="auto"/>
                                  </w:divBdr>
                                  <w:divsChild>
                                    <w:div w:id="363402946">
                                      <w:marLeft w:val="75"/>
                                      <w:marRight w:val="0"/>
                                      <w:marTop w:val="0"/>
                                      <w:marBottom w:val="0"/>
                                      <w:divBdr>
                                        <w:top w:val="none" w:sz="0" w:space="0" w:color="auto"/>
                                        <w:left w:val="none" w:sz="0" w:space="0" w:color="auto"/>
                                        <w:bottom w:val="none" w:sz="0" w:space="0" w:color="auto"/>
                                        <w:right w:val="none" w:sz="0" w:space="0" w:color="auto"/>
                                      </w:divBdr>
                                    </w:div>
                                    <w:div w:id="670327695">
                                      <w:marLeft w:val="75"/>
                                      <w:marRight w:val="0"/>
                                      <w:marTop w:val="0"/>
                                      <w:marBottom w:val="0"/>
                                      <w:divBdr>
                                        <w:top w:val="none" w:sz="0" w:space="0" w:color="auto"/>
                                        <w:left w:val="none" w:sz="0" w:space="0" w:color="auto"/>
                                        <w:bottom w:val="none" w:sz="0" w:space="0" w:color="auto"/>
                                        <w:right w:val="none" w:sz="0" w:space="0" w:color="auto"/>
                                      </w:divBdr>
                                    </w:div>
                                    <w:div w:id="864447434">
                                      <w:marLeft w:val="75"/>
                                      <w:marRight w:val="0"/>
                                      <w:marTop w:val="0"/>
                                      <w:marBottom w:val="0"/>
                                      <w:divBdr>
                                        <w:top w:val="none" w:sz="0" w:space="0" w:color="auto"/>
                                        <w:left w:val="none" w:sz="0" w:space="0" w:color="auto"/>
                                        <w:bottom w:val="none" w:sz="0" w:space="0" w:color="auto"/>
                                        <w:right w:val="none" w:sz="0" w:space="0" w:color="auto"/>
                                      </w:divBdr>
                                      <w:divsChild>
                                        <w:div w:id="44837985">
                                          <w:marLeft w:val="75"/>
                                          <w:marRight w:val="0"/>
                                          <w:marTop w:val="75"/>
                                          <w:marBottom w:val="0"/>
                                          <w:divBdr>
                                            <w:top w:val="none" w:sz="0" w:space="0" w:color="auto"/>
                                            <w:left w:val="none" w:sz="0" w:space="0" w:color="auto"/>
                                            <w:bottom w:val="none" w:sz="0" w:space="0" w:color="auto"/>
                                            <w:right w:val="none" w:sz="0" w:space="0" w:color="auto"/>
                                          </w:divBdr>
                                        </w:div>
                                        <w:div w:id="396439277">
                                          <w:marLeft w:val="75"/>
                                          <w:marRight w:val="0"/>
                                          <w:marTop w:val="75"/>
                                          <w:marBottom w:val="0"/>
                                          <w:divBdr>
                                            <w:top w:val="none" w:sz="0" w:space="0" w:color="auto"/>
                                            <w:left w:val="none" w:sz="0" w:space="0" w:color="auto"/>
                                            <w:bottom w:val="none" w:sz="0" w:space="0" w:color="auto"/>
                                            <w:right w:val="none" w:sz="0" w:space="0" w:color="auto"/>
                                          </w:divBdr>
                                        </w:div>
                                        <w:div w:id="1034188189">
                                          <w:marLeft w:val="75"/>
                                          <w:marRight w:val="0"/>
                                          <w:marTop w:val="75"/>
                                          <w:marBottom w:val="0"/>
                                          <w:divBdr>
                                            <w:top w:val="none" w:sz="0" w:space="0" w:color="auto"/>
                                            <w:left w:val="none" w:sz="0" w:space="0" w:color="auto"/>
                                            <w:bottom w:val="none" w:sz="0" w:space="0" w:color="auto"/>
                                            <w:right w:val="none" w:sz="0" w:space="0" w:color="auto"/>
                                          </w:divBdr>
                                        </w:div>
                                      </w:divsChild>
                                    </w:div>
                                    <w:div w:id="1136531981">
                                      <w:marLeft w:val="75"/>
                                      <w:marRight w:val="0"/>
                                      <w:marTop w:val="0"/>
                                      <w:marBottom w:val="0"/>
                                      <w:divBdr>
                                        <w:top w:val="none" w:sz="0" w:space="0" w:color="auto"/>
                                        <w:left w:val="none" w:sz="0" w:space="0" w:color="auto"/>
                                        <w:bottom w:val="none" w:sz="0" w:space="0" w:color="auto"/>
                                        <w:right w:val="none" w:sz="0" w:space="0" w:color="auto"/>
                                      </w:divBdr>
                                    </w:div>
                                    <w:div w:id="1726682768">
                                      <w:marLeft w:val="75"/>
                                      <w:marRight w:val="0"/>
                                      <w:marTop w:val="0"/>
                                      <w:marBottom w:val="0"/>
                                      <w:divBdr>
                                        <w:top w:val="none" w:sz="0" w:space="0" w:color="auto"/>
                                        <w:left w:val="none" w:sz="0" w:space="0" w:color="auto"/>
                                        <w:bottom w:val="none" w:sz="0" w:space="0" w:color="auto"/>
                                        <w:right w:val="none" w:sz="0" w:space="0" w:color="auto"/>
                                      </w:divBdr>
                                    </w:div>
                                    <w:div w:id="638923014">
                                      <w:marLeft w:val="75"/>
                                      <w:marRight w:val="0"/>
                                      <w:marTop w:val="0"/>
                                      <w:marBottom w:val="0"/>
                                      <w:divBdr>
                                        <w:top w:val="none" w:sz="0" w:space="0" w:color="auto"/>
                                        <w:left w:val="none" w:sz="0" w:space="0" w:color="auto"/>
                                        <w:bottom w:val="none" w:sz="0" w:space="0" w:color="auto"/>
                                        <w:right w:val="none" w:sz="0" w:space="0" w:color="auto"/>
                                      </w:divBdr>
                                    </w:div>
                                    <w:div w:id="1439835903">
                                      <w:marLeft w:val="75"/>
                                      <w:marRight w:val="0"/>
                                      <w:marTop w:val="0"/>
                                      <w:marBottom w:val="0"/>
                                      <w:divBdr>
                                        <w:top w:val="none" w:sz="0" w:space="0" w:color="auto"/>
                                        <w:left w:val="none" w:sz="0" w:space="0" w:color="auto"/>
                                        <w:bottom w:val="none" w:sz="0" w:space="0" w:color="auto"/>
                                        <w:right w:val="none" w:sz="0" w:space="0" w:color="auto"/>
                                      </w:divBdr>
                                    </w:div>
                                    <w:div w:id="113257633">
                                      <w:marLeft w:val="75"/>
                                      <w:marRight w:val="0"/>
                                      <w:marTop w:val="0"/>
                                      <w:marBottom w:val="0"/>
                                      <w:divBdr>
                                        <w:top w:val="none" w:sz="0" w:space="0" w:color="auto"/>
                                        <w:left w:val="none" w:sz="0" w:space="0" w:color="auto"/>
                                        <w:bottom w:val="none" w:sz="0" w:space="0" w:color="auto"/>
                                        <w:right w:val="none" w:sz="0" w:space="0" w:color="auto"/>
                                      </w:divBdr>
                                    </w:div>
                                  </w:divsChild>
                                </w:div>
                                <w:div w:id="1186358542">
                                  <w:marLeft w:val="75"/>
                                  <w:marRight w:val="0"/>
                                  <w:marTop w:val="75"/>
                                  <w:marBottom w:val="0"/>
                                  <w:divBdr>
                                    <w:top w:val="none" w:sz="0" w:space="0" w:color="auto"/>
                                    <w:left w:val="none" w:sz="0" w:space="0" w:color="auto"/>
                                    <w:bottom w:val="none" w:sz="0" w:space="0" w:color="auto"/>
                                    <w:right w:val="none" w:sz="0" w:space="0" w:color="auto"/>
                                  </w:divBdr>
                                </w:div>
                              </w:divsChild>
                            </w:div>
                            <w:div w:id="719013403">
                              <w:marLeft w:val="75"/>
                              <w:marRight w:val="0"/>
                              <w:marTop w:val="75"/>
                              <w:marBottom w:val="0"/>
                              <w:divBdr>
                                <w:top w:val="none" w:sz="0" w:space="0" w:color="auto"/>
                                <w:left w:val="none" w:sz="0" w:space="0" w:color="auto"/>
                                <w:bottom w:val="none" w:sz="0" w:space="0" w:color="auto"/>
                                <w:right w:val="none" w:sz="0" w:space="0" w:color="auto"/>
                              </w:divBdr>
                              <w:divsChild>
                                <w:div w:id="1823085173">
                                  <w:marLeft w:val="0"/>
                                  <w:marRight w:val="75"/>
                                  <w:marTop w:val="0"/>
                                  <w:marBottom w:val="0"/>
                                  <w:divBdr>
                                    <w:top w:val="none" w:sz="0" w:space="0" w:color="auto"/>
                                    <w:left w:val="none" w:sz="0" w:space="0" w:color="auto"/>
                                    <w:bottom w:val="none" w:sz="0" w:space="0" w:color="auto"/>
                                    <w:right w:val="none" w:sz="0" w:space="0" w:color="auto"/>
                                  </w:divBdr>
                                </w:div>
                                <w:div w:id="713426614">
                                  <w:marLeft w:val="0"/>
                                  <w:marRight w:val="0"/>
                                  <w:marTop w:val="0"/>
                                  <w:marBottom w:val="300"/>
                                  <w:divBdr>
                                    <w:top w:val="none" w:sz="0" w:space="0" w:color="auto"/>
                                    <w:left w:val="none" w:sz="0" w:space="0" w:color="auto"/>
                                    <w:bottom w:val="none" w:sz="0" w:space="0" w:color="auto"/>
                                    <w:right w:val="none" w:sz="0" w:space="0" w:color="auto"/>
                                  </w:divBdr>
                                </w:div>
                                <w:div w:id="281039167">
                                  <w:marLeft w:val="75"/>
                                  <w:marRight w:val="0"/>
                                  <w:marTop w:val="75"/>
                                  <w:marBottom w:val="0"/>
                                  <w:divBdr>
                                    <w:top w:val="none" w:sz="0" w:space="0" w:color="auto"/>
                                    <w:left w:val="none" w:sz="0" w:space="0" w:color="auto"/>
                                    <w:bottom w:val="none" w:sz="0" w:space="0" w:color="auto"/>
                                    <w:right w:val="none" w:sz="0" w:space="0" w:color="auto"/>
                                  </w:divBdr>
                                </w:div>
                                <w:div w:id="1483960437">
                                  <w:marLeft w:val="75"/>
                                  <w:marRight w:val="0"/>
                                  <w:marTop w:val="75"/>
                                  <w:marBottom w:val="0"/>
                                  <w:divBdr>
                                    <w:top w:val="none" w:sz="0" w:space="0" w:color="auto"/>
                                    <w:left w:val="none" w:sz="0" w:space="0" w:color="auto"/>
                                    <w:bottom w:val="none" w:sz="0" w:space="0" w:color="auto"/>
                                    <w:right w:val="none" w:sz="0" w:space="0" w:color="auto"/>
                                  </w:divBdr>
                                  <w:divsChild>
                                    <w:div w:id="1948536271">
                                      <w:marLeft w:val="75"/>
                                      <w:marRight w:val="0"/>
                                      <w:marTop w:val="0"/>
                                      <w:marBottom w:val="0"/>
                                      <w:divBdr>
                                        <w:top w:val="none" w:sz="0" w:space="0" w:color="auto"/>
                                        <w:left w:val="none" w:sz="0" w:space="0" w:color="auto"/>
                                        <w:bottom w:val="none" w:sz="0" w:space="0" w:color="auto"/>
                                        <w:right w:val="none" w:sz="0" w:space="0" w:color="auto"/>
                                      </w:divBdr>
                                    </w:div>
                                    <w:div w:id="269093047">
                                      <w:marLeft w:val="75"/>
                                      <w:marRight w:val="0"/>
                                      <w:marTop w:val="0"/>
                                      <w:marBottom w:val="0"/>
                                      <w:divBdr>
                                        <w:top w:val="none" w:sz="0" w:space="0" w:color="auto"/>
                                        <w:left w:val="none" w:sz="0" w:space="0" w:color="auto"/>
                                        <w:bottom w:val="none" w:sz="0" w:space="0" w:color="auto"/>
                                        <w:right w:val="none" w:sz="0" w:space="0" w:color="auto"/>
                                      </w:divBdr>
                                    </w:div>
                                    <w:div w:id="1329750402">
                                      <w:marLeft w:val="75"/>
                                      <w:marRight w:val="0"/>
                                      <w:marTop w:val="0"/>
                                      <w:marBottom w:val="0"/>
                                      <w:divBdr>
                                        <w:top w:val="none" w:sz="0" w:space="0" w:color="auto"/>
                                        <w:left w:val="none" w:sz="0" w:space="0" w:color="auto"/>
                                        <w:bottom w:val="none" w:sz="0" w:space="0" w:color="auto"/>
                                        <w:right w:val="none" w:sz="0" w:space="0" w:color="auto"/>
                                      </w:divBdr>
                                    </w:div>
                                    <w:div w:id="1654522389">
                                      <w:marLeft w:val="75"/>
                                      <w:marRight w:val="0"/>
                                      <w:marTop w:val="0"/>
                                      <w:marBottom w:val="0"/>
                                      <w:divBdr>
                                        <w:top w:val="none" w:sz="0" w:space="0" w:color="auto"/>
                                        <w:left w:val="none" w:sz="0" w:space="0" w:color="auto"/>
                                        <w:bottom w:val="none" w:sz="0" w:space="0" w:color="auto"/>
                                        <w:right w:val="none" w:sz="0" w:space="0" w:color="auto"/>
                                      </w:divBdr>
                                    </w:div>
                                    <w:div w:id="1869023491">
                                      <w:marLeft w:val="75"/>
                                      <w:marRight w:val="0"/>
                                      <w:marTop w:val="0"/>
                                      <w:marBottom w:val="0"/>
                                      <w:divBdr>
                                        <w:top w:val="none" w:sz="0" w:space="0" w:color="auto"/>
                                        <w:left w:val="none" w:sz="0" w:space="0" w:color="auto"/>
                                        <w:bottom w:val="none" w:sz="0" w:space="0" w:color="auto"/>
                                        <w:right w:val="none" w:sz="0" w:space="0" w:color="auto"/>
                                      </w:divBdr>
                                    </w:div>
                                    <w:div w:id="1299800736">
                                      <w:marLeft w:val="75"/>
                                      <w:marRight w:val="0"/>
                                      <w:marTop w:val="0"/>
                                      <w:marBottom w:val="0"/>
                                      <w:divBdr>
                                        <w:top w:val="none" w:sz="0" w:space="0" w:color="auto"/>
                                        <w:left w:val="none" w:sz="0" w:space="0" w:color="auto"/>
                                        <w:bottom w:val="none" w:sz="0" w:space="0" w:color="auto"/>
                                        <w:right w:val="none" w:sz="0" w:space="0" w:color="auto"/>
                                      </w:divBdr>
                                    </w:div>
                                    <w:div w:id="1129058237">
                                      <w:marLeft w:val="75"/>
                                      <w:marRight w:val="0"/>
                                      <w:marTop w:val="0"/>
                                      <w:marBottom w:val="0"/>
                                      <w:divBdr>
                                        <w:top w:val="none" w:sz="0" w:space="0" w:color="auto"/>
                                        <w:left w:val="none" w:sz="0" w:space="0" w:color="auto"/>
                                        <w:bottom w:val="none" w:sz="0" w:space="0" w:color="auto"/>
                                        <w:right w:val="none" w:sz="0" w:space="0" w:color="auto"/>
                                      </w:divBdr>
                                    </w:div>
                                    <w:div w:id="1396005260">
                                      <w:marLeft w:val="75"/>
                                      <w:marRight w:val="0"/>
                                      <w:marTop w:val="0"/>
                                      <w:marBottom w:val="0"/>
                                      <w:divBdr>
                                        <w:top w:val="none" w:sz="0" w:space="0" w:color="auto"/>
                                        <w:left w:val="none" w:sz="0" w:space="0" w:color="auto"/>
                                        <w:bottom w:val="none" w:sz="0" w:space="0" w:color="auto"/>
                                        <w:right w:val="none" w:sz="0" w:space="0" w:color="auto"/>
                                      </w:divBdr>
                                    </w:div>
                                    <w:div w:id="69697162">
                                      <w:marLeft w:val="75"/>
                                      <w:marRight w:val="0"/>
                                      <w:marTop w:val="0"/>
                                      <w:marBottom w:val="0"/>
                                      <w:divBdr>
                                        <w:top w:val="none" w:sz="0" w:space="0" w:color="auto"/>
                                        <w:left w:val="none" w:sz="0" w:space="0" w:color="auto"/>
                                        <w:bottom w:val="none" w:sz="0" w:space="0" w:color="auto"/>
                                        <w:right w:val="none" w:sz="0" w:space="0" w:color="auto"/>
                                      </w:divBdr>
                                    </w:div>
                                    <w:div w:id="854423221">
                                      <w:marLeft w:val="75"/>
                                      <w:marRight w:val="0"/>
                                      <w:marTop w:val="0"/>
                                      <w:marBottom w:val="0"/>
                                      <w:divBdr>
                                        <w:top w:val="none" w:sz="0" w:space="0" w:color="auto"/>
                                        <w:left w:val="none" w:sz="0" w:space="0" w:color="auto"/>
                                        <w:bottom w:val="none" w:sz="0" w:space="0" w:color="auto"/>
                                        <w:right w:val="none" w:sz="0" w:space="0" w:color="auto"/>
                                      </w:divBdr>
                                    </w:div>
                                    <w:div w:id="548883680">
                                      <w:marLeft w:val="75"/>
                                      <w:marRight w:val="0"/>
                                      <w:marTop w:val="0"/>
                                      <w:marBottom w:val="0"/>
                                      <w:divBdr>
                                        <w:top w:val="none" w:sz="0" w:space="0" w:color="auto"/>
                                        <w:left w:val="none" w:sz="0" w:space="0" w:color="auto"/>
                                        <w:bottom w:val="none" w:sz="0" w:space="0" w:color="auto"/>
                                        <w:right w:val="none" w:sz="0" w:space="0" w:color="auto"/>
                                      </w:divBdr>
                                    </w:div>
                                  </w:divsChild>
                                </w:div>
                                <w:div w:id="1525365652">
                                  <w:marLeft w:val="75"/>
                                  <w:marRight w:val="0"/>
                                  <w:marTop w:val="75"/>
                                  <w:marBottom w:val="0"/>
                                  <w:divBdr>
                                    <w:top w:val="none" w:sz="0" w:space="0" w:color="auto"/>
                                    <w:left w:val="none" w:sz="0" w:space="0" w:color="auto"/>
                                    <w:bottom w:val="none" w:sz="0" w:space="0" w:color="auto"/>
                                    <w:right w:val="none" w:sz="0" w:space="0" w:color="auto"/>
                                  </w:divBdr>
                                </w:div>
                                <w:div w:id="618025122">
                                  <w:marLeft w:val="75"/>
                                  <w:marRight w:val="0"/>
                                  <w:marTop w:val="75"/>
                                  <w:marBottom w:val="0"/>
                                  <w:divBdr>
                                    <w:top w:val="none" w:sz="0" w:space="0" w:color="auto"/>
                                    <w:left w:val="none" w:sz="0" w:space="0" w:color="auto"/>
                                    <w:bottom w:val="none" w:sz="0" w:space="0" w:color="auto"/>
                                    <w:right w:val="none" w:sz="0" w:space="0" w:color="auto"/>
                                  </w:divBdr>
                                </w:div>
                                <w:div w:id="1998724369">
                                  <w:marLeft w:val="75"/>
                                  <w:marRight w:val="0"/>
                                  <w:marTop w:val="75"/>
                                  <w:marBottom w:val="0"/>
                                  <w:divBdr>
                                    <w:top w:val="none" w:sz="0" w:space="0" w:color="auto"/>
                                    <w:left w:val="none" w:sz="0" w:space="0" w:color="auto"/>
                                    <w:bottom w:val="none" w:sz="0" w:space="0" w:color="auto"/>
                                    <w:right w:val="none" w:sz="0" w:space="0" w:color="auto"/>
                                  </w:divBdr>
                                </w:div>
                                <w:div w:id="667946610">
                                  <w:marLeft w:val="75"/>
                                  <w:marRight w:val="0"/>
                                  <w:marTop w:val="75"/>
                                  <w:marBottom w:val="0"/>
                                  <w:divBdr>
                                    <w:top w:val="none" w:sz="0" w:space="0" w:color="auto"/>
                                    <w:left w:val="none" w:sz="0" w:space="0" w:color="auto"/>
                                    <w:bottom w:val="none" w:sz="0" w:space="0" w:color="auto"/>
                                    <w:right w:val="none" w:sz="0" w:space="0" w:color="auto"/>
                                  </w:divBdr>
                                </w:div>
                                <w:div w:id="1252667259">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1266576276">
                          <w:marLeft w:val="75"/>
                          <w:marRight w:val="0"/>
                          <w:marTop w:val="0"/>
                          <w:marBottom w:val="0"/>
                          <w:divBdr>
                            <w:top w:val="none" w:sz="0" w:space="0" w:color="auto"/>
                            <w:left w:val="none" w:sz="0" w:space="0" w:color="auto"/>
                            <w:bottom w:val="none" w:sz="0" w:space="0" w:color="auto"/>
                            <w:right w:val="none" w:sz="0" w:space="0" w:color="auto"/>
                          </w:divBdr>
                          <w:divsChild>
                            <w:div w:id="1730834563">
                              <w:marLeft w:val="75"/>
                              <w:marRight w:val="0"/>
                              <w:marTop w:val="75"/>
                              <w:marBottom w:val="0"/>
                              <w:divBdr>
                                <w:top w:val="none" w:sz="0" w:space="0" w:color="auto"/>
                                <w:left w:val="none" w:sz="0" w:space="0" w:color="auto"/>
                                <w:bottom w:val="none" w:sz="0" w:space="0" w:color="auto"/>
                                <w:right w:val="none" w:sz="0" w:space="0" w:color="auto"/>
                              </w:divBdr>
                              <w:divsChild>
                                <w:div w:id="92558489">
                                  <w:marLeft w:val="0"/>
                                  <w:marRight w:val="75"/>
                                  <w:marTop w:val="0"/>
                                  <w:marBottom w:val="0"/>
                                  <w:divBdr>
                                    <w:top w:val="none" w:sz="0" w:space="0" w:color="auto"/>
                                    <w:left w:val="none" w:sz="0" w:space="0" w:color="auto"/>
                                    <w:bottom w:val="none" w:sz="0" w:space="0" w:color="auto"/>
                                    <w:right w:val="none" w:sz="0" w:space="0" w:color="auto"/>
                                  </w:divBdr>
                                </w:div>
                                <w:div w:id="589505723">
                                  <w:marLeft w:val="0"/>
                                  <w:marRight w:val="0"/>
                                  <w:marTop w:val="0"/>
                                  <w:marBottom w:val="300"/>
                                  <w:divBdr>
                                    <w:top w:val="none" w:sz="0" w:space="0" w:color="auto"/>
                                    <w:left w:val="none" w:sz="0" w:space="0" w:color="auto"/>
                                    <w:bottom w:val="none" w:sz="0" w:space="0" w:color="auto"/>
                                    <w:right w:val="none" w:sz="0" w:space="0" w:color="auto"/>
                                  </w:divBdr>
                                </w:div>
                                <w:div w:id="892539019">
                                  <w:marLeft w:val="75"/>
                                  <w:marRight w:val="0"/>
                                  <w:marTop w:val="75"/>
                                  <w:marBottom w:val="0"/>
                                  <w:divBdr>
                                    <w:top w:val="none" w:sz="0" w:space="0" w:color="auto"/>
                                    <w:left w:val="none" w:sz="0" w:space="0" w:color="auto"/>
                                    <w:bottom w:val="none" w:sz="0" w:space="0" w:color="auto"/>
                                    <w:right w:val="none" w:sz="0" w:space="0" w:color="auto"/>
                                  </w:divBdr>
                                </w:div>
                                <w:div w:id="885457546">
                                  <w:marLeft w:val="75"/>
                                  <w:marRight w:val="0"/>
                                  <w:marTop w:val="75"/>
                                  <w:marBottom w:val="0"/>
                                  <w:divBdr>
                                    <w:top w:val="none" w:sz="0" w:space="0" w:color="auto"/>
                                    <w:left w:val="none" w:sz="0" w:space="0" w:color="auto"/>
                                    <w:bottom w:val="none" w:sz="0" w:space="0" w:color="auto"/>
                                    <w:right w:val="none" w:sz="0" w:space="0" w:color="auto"/>
                                  </w:divBdr>
                                  <w:divsChild>
                                    <w:div w:id="721751490">
                                      <w:marLeft w:val="75"/>
                                      <w:marRight w:val="0"/>
                                      <w:marTop w:val="0"/>
                                      <w:marBottom w:val="0"/>
                                      <w:divBdr>
                                        <w:top w:val="none" w:sz="0" w:space="0" w:color="auto"/>
                                        <w:left w:val="none" w:sz="0" w:space="0" w:color="auto"/>
                                        <w:bottom w:val="none" w:sz="0" w:space="0" w:color="auto"/>
                                        <w:right w:val="none" w:sz="0" w:space="0" w:color="auto"/>
                                      </w:divBdr>
                                    </w:div>
                                    <w:div w:id="1767268457">
                                      <w:marLeft w:val="75"/>
                                      <w:marRight w:val="0"/>
                                      <w:marTop w:val="0"/>
                                      <w:marBottom w:val="0"/>
                                      <w:divBdr>
                                        <w:top w:val="none" w:sz="0" w:space="0" w:color="auto"/>
                                        <w:left w:val="none" w:sz="0" w:space="0" w:color="auto"/>
                                        <w:bottom w:val="none" w:sz="0" w:space="0" w:color="auto"/>
                                        <w:right w:val="none" w:sz="0" w:space="0" w:color="auto"/>
                                      </w:divBdr>
                                    </w:div>
                                    <w:div w:id="843975147">
                                      <w:marLeft w:val="75"/>
                                      <w:marRight w:val="0"/>
                                      <w:marTop w:val="0"/>
                                      <w:marBottom w:val="0"/>
                                      <w:divBdr>
                                        <w:top w:val="none" w:sz="0" w:space="0" w:color="auto"/>
                                        <w:left w:val="none" w:sz="0" w:space="0" w:color="auto"/>
                                        <w:bottom w:val="none" w:sz="0" w:space="0" w:color="auto"/>
                                        <w:right w:val="none" w:sz="0" w:space="0" w:color="auto"/>
                                      </w:divBdr>
                                    </w:div>
                                    <w:div w:id="2144806107">
                                      <w:marLeft w:val="75"/>
                                      <w:marRight w:val="0"/>
                                      <w:marTop w:val="0"/>
                                      <w:marBottom w:val="0"/>
                                      <w:divBdr>
                                        <w:top w:val="none" w:sz="0" w:space="0" w:color="auto"/>
                                        <w:left w:val="none" w:sz="0" w:space="0" w:color="auto"/>
                                        <w:bottom w:val="none" w:sz="0" w:space="0" w:color="auto"/>
                                        <w:right w:val="none" w:sz="0" w:space="0" w:color="auto"/>
                                      </w:divBdr>
                                    </w:div>
                                    <w:div w:id="2058240683">
                                      <w:marLeft w:val="75"/>
                                      <w:marRight w:val="0"/>
                                      <w:marTop w:val="0"/>
                                      <w:marBottom w:val="0"/>
                                      <w:divBdr>
                                        <w:top w:val="none" w:sz="0" w:space="0" w:color="auto"/>
                                        <w:left w:val="none" w:sz="0" w:space="0" w:color="auto"/>
                                        <w:bottom w:val="none" w:sz="0" w:space="0" w:color="auto"/>
                                        <w:right w:val="none" w:sz="0" w:space="0" w:color="auto"/>
                                      </w:divBdr>
                                    </w:div>
                                    <w:div w:id="690033414">
                                      <w:marLeft w:val="75"/>
                                      <w:marRight w:val="0"/>
                                      <w:marTop w:val="0"/>
                                      <w:marBottom w:val="0"/>
                                      <w:divBdr>
                                        <w:top w:val="none" w:sz="0" w:space="0" w:color="auto"/>
                                        <w:left w:val="none" w:sz="0" w:space="0" w:color="auto"/>
                                        <w:bottom w:val="none" w:sz="0" w:space="0" w:color="auto"/>
                                        <w:right w:val="none" w:sz="0" w:space="0" w:color="auto"/>
                                      </w:divBdr>
                                    </w:div>
                                    <w:div w:id="1666518622">
                                      <w:marLeft w:val="75"/>
                                      <w:marRight w:val="0"/>
                                      <w:marTop w:val="0"/>
                                      <w:marBottom w:val="0"/>
                                      <w:divBdr>
                                        <w:top w:val="none" w:sz="0" w:space="0" w:color="auto"/>
                                        <w:left w:val="none" w:sz="0" w:space="0" w:color="auto"/>
                                        <w:bottom w:val="none" w:sz="0" w:space="0" w:color="auto"/>
                                        <w:right w:val="none" w:sz="0" w:space="0" w:color="auto"/>
                                      </w:divBdr>
                                    </w:div>
                                    <w:div w:id="812799016">
                                      <w:marLeft w:val="75"/>
                                      <w:marRight w:val="0"/>
                                      <w:marTop w:val="0"/>
                                      <w:marBottom w:val="0"/>
                                      <w:divBdr>
                                        <w:top w:val="none" w:sz="0" w:space="0" w:color="auto"/>
                                        <w:left w:val="none" w:sz="0" w:space="0" w:color="auto"/>
                                        <w:bottom w:val="none" w:sz="0" w:space="0" w:color="auto"/>
                                        <w:right w:val="none" w:sz="0" w:space="0" w:color="auto"/>
                                      </w:divBdr>
                                    </w:div>
                                    <w:div w:id="631402702">
                                      <w:marLeft w:val="75"/>
                                      <w:marRight w:val="0"/>
                                      <w:marTop w:val="0"/>
                                      <w:marBottom w:val="0"/>
                                      <w:divBdr>
                                        <w:top w:val="none" w:sz="0" w:space="0" w:color="auto"/>
                                        <w:left w:val="none" w:sz="0" w:space="0" w:color="auto"/>
                                        <w:bottom w:val="none" w:sz="0" w:space="0" w:color="auto"/>
                                        <w:right w:val="none" w:sz="0" w:space="0" w:color="auto"/>
                                      </w:divBdr>
                                    </w:div>
                                    <w:div w:id="1179661494">
                                      <w:marLeft w:val="75"/>
                                      <w:marRight w:val="0"/>
                                      <w:marTop w:val="0"/>
                                      <w:marBottom w:val="0"/>
                                      <w:divBdr>
                                        <w:top w:val="none" w:sz="0" w:space="0" w:color="auto"/>
                                        <w:left w:val="none" w:sz="0" w:space="0" w:color="auto"/>
                                        <w:bottom w:val="none" w:sz="0" w:space="0" w:color="auto"/>
                                        <w:right w:val="none" w:sz="0" w:space="0" w:color="auto"/>
                                      </w:divBdr>
                                    </w:div>
                                    <w:div w:id="1127434386">
                                      <w:marLeft w:val="75"/>
                                      <w:marRight w:val="0"/>
                                      <w:marTop w:val="0"/>
                                      <w:marBottom w:val="0"/>
                                      <w:divBdr>
                                        <w:top w:val="none" w:sz="0" w:space="0" w:color="auto"/>
                                        <w:left w:val="none" w:sz="0" w:space="0" w:color="auto"/>
                                        <w:bottom w:val="none" w:sz="0" w:space="0" w:color="auto"/>
                                        <w:right w:val="none" w:sz="0" w:space="0" w:color="auto"/>
                                      </w:divBdr>
                                    </w:div>
                                    <w:div w:id="534922824">
                                      <w:marLeft w:val="75"/>
                                      <w:marRight w:val="0"/>
                                      <w:marTop w:val="0"/>
                                      <w:marBottom w:val="0"/>
                                      <w:divBdr>
                                        <w:top w:val="none" w:sz="0" w:space="0" w:color="auto"/>
                                        <w:left w:val="none" w:sz="0" w:space="0" w:color="auto"/>
                                        <w:bottom w:val="none" w:sz="0" w:space="0" w:color="auto"/>
                                        <w:right w:val="none" w:sz="0" w:space="0" w:color="auto"/>
                                      </w:divBdr>
                                    </w:div>
                                    <w:div w:id="1672097037">
                                      <w:marLeft w:val="75"/>
                                      <w:marRight w:val="0"/>
                                      <w:marTop w:val="0"/>
                                      <w:marBottom w:val="0"/>
                                      <w:divBdr>
                                        <w:top w:val="none" w:sz="0" w:space="0" w:color="auto"/>
                                        <w:left w:val="none" w:sz="0" w:space="0" w:color="auto"/>
                                        <w:bottom w:val="none" w:sz="0" w:space="0" w:color="auto"/>
                                        <w:right w:val="none" w:sz="0" w:space="0" w:color="auto"/>
                                      </w:divBdr>
                                    </w:div>
                                    <w:div w:id="1482234607">
                                      <w:marLeft w:val="75"/>
                                      <w:marRight w:val="0"/>
                                      <w:marTop w:val="0"/>
                                      <w:marBottom w:val="0"/>
                                      <w:divBdr>
                                        <w:top w:val="none" w:sz="0" w:space="0" w:color="auto"/>
                                        <w:left w:val="none" w:sz="0" w:space="0" w:color="auto"/>
                                        <w:bottom w:val="none" w:sz="0" w:space="0" w:color="auto"/>
                                        <w:right w:val="none" w:sz="0" w:space="0" w:color="auto"/>
                                      </w:divBdr>
                                    </w:div>
                                    <w:div w:id="1162551710">
                                      <w:marLeft w:val="75"/>
                                      <w:marRight w:val="0"/>
                                      <w:marTop w:val="0"/>
                                      <w:marBottom w:val="0"/>
                                      <w:divBdr>
                                        <w:top w:val="none" w:sz="0" w:space="0" w:color="auto"/>
                                        <w:left w:val="none" w:sz="0" w:space="0" w:color="auto"/>
                                        <w:bottom w:val="none" w:sz="0" w:space="0" w:color="auto"/>
                                        <w:right w:val="none" w:sz="0" w:space="0" w:color="auto"/>
                                      </w:divBdr>
                                    </w:div>
                                    <w:div w:id="774177605">
                                      <w:marLeft w:val="75"/>
                                      <w:marRight w:val="0"/>
                                      <w:marTop w:val="0"/>
                                      <w:marBottom w:val="0"/>
                                      <w:divBdr>
                                        <w:top w:val="none" w:sz="0" w:space="0" w:color="auto"/>
                                        <w:left w:val="none" w:sz="0" w:space="0" w:color="auto"/>
                                        <w:bottom w:val="none" w:sz="0" w:space="0" w:color="auto"/>
                                        <w:right w:val="none" w:sz="0" w:space="0" w:color="auto"/>
                                      </w:divBdr>
                                    </w:div>
                                    <w:div w:id="199879726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120492255">
                              <w:marLeft w:val="75"/>
                              <w:marRight w:val="0"/>
                              <w:marTop w:val="75"/>
                              <w:marBottom w:val="0"/>
                              <w:divBdr>
                                <w:top w:val="none" w:sz="0" w:space="0" w:color="auto"/>
                                <w:left w:val="none" w:sz="0" w:space="0" w:color="auto"/>
                                <w:bottom w:val="none" w:sz="0" w:space="0" w:color="auto"/>
                                <w:right w:val="none" w:sz="0" w:space="0" w:color="auto"/>
                              </w:divBdr>
                              <w:divsChild>
                                <w:div w:id="1837722926">
                                  <w:marLeft w:val="0"/>
                                  <w:marRight w:val="75"/>
                                  <w:marTop w:val="0"/>
                                  <w:marBottom w:val="0"/>
                                  <w:divBdr>
                                    <w:top w:val="none" w:sz="0" w:space="0" w:color="auto"/>
                                    <w:left w:val="none" w:sz="0" w:space="0" w:color="auto"/>
                                    <w:bottom w:val="none" w:sz="0" w:space="0" w:color="auto"/>
                                    <w:right w:val="none" w:sz="0" w:space="0" w:color="auto"/>
                                  </w:divBdr>
                                </w:div>
                                <w:div w:id="907574426">
                                  <w:marLeft w:val="0"/>
                                  <w:marRight w:val="0"/>
                                  <w:marTop w:val="0"/>
                                  <w:marBottom w:val="300"/>
                                  <w:divBdr>
                                    <w:top w:val="none" w:sz="0" w:space="0" w:color="auto"/>
                                    <w:left w:val="none" w:sz="0" w:space="0" w:color="auto"/>
                                    <w:bottom w:val="none" w:sz="0" w:space="0" w:color="auto"/>
                                    <w:right w:val="none" w:sz="0" w:space="0" w:color="auto"/>
                                  </w:divBdr>
                                </w:div>
                                <w:div w:id="160194179">
                                  <w:marLeft w:val="75"/>
                                  <w:marRight w:val="0"/>
                                  <w:marTop w:val="75"/>
                                  <w:marBottom w:val="0"/>
                                  <w:divBdr>
                                    <w:top w:val="none" w:sz="0" w:space="0" w:color="auto"/>
                                    <w:left w:val="none" w:sz="0" w:space="0" w:color="auto"/>
                                    <w:bottom w:val="none" w:sz="0" w:space="0" w:color="auto"/>
                                    <w:right w:val="none" w:sz="0" w:space="0" w:color="auto"/>
                                  </w:divBdr>
                                  <w:divsChild>
                                    <w:div w:id="1110246245">
                                      <w:marLeft w:val="75"/>
                                      <w:marRight w:val="0"/>
                                      <w:marTop w:val="0"/>
                                      <w:marBottom w:val="0"/>
                                      <w:divBdr>
                                        <w:top w:val="none" w:sz="0" w:space="0" w:color="auto"/>
                                        <w:left w:val="none" w:sz="0" w:space="0" w:color="auto"/>
                                        <w:bottom w:val="none" w:sz="0" w:space="0" w:color="auto"/>
                                        <w:right w:val="none" w:sz="0" w:space="0" w:color="auto"/>
                                      </w:divBdr>
                                    </w:div>
                                    <w:div w:id="1120102761">
                                      <w:marLeft w:val="75"/>
                                      <w:marRight w:val="0"/>
                                      <w:marTop w:val="0"/>
                                      <w:marBottom w:val="0"/>
                                      <w:divBdr>
                                        <w:top w:val="none" w:sz="0" w:space="0" w:color="auto"/>
                                        <w:left w:val="none" w:sz="0" w:space="0" w:color="auto"/>
                                        <w:bottom w:val="none" w:sz="0" w:space="0" w:color="auto"/>
                                        <w:right w:val="none" w:sz="0" w:space="0" w:color="auto"/>
                                      </w:divBdr>
                                      <w:divsChild>
                                        <w:div w:id="906721663">
                                          <w:marLeft w:val="75"/>
                                          <w:marRight w:val="0"/>
                                          <w:marTop w:val="75"/>
                                          <w:marBottom w:val="0"/>
                                          <w:divBdr>
                                            <w:top w:val="none" w:sz="0" w:space="0" w:color="auto"/>
                                            <w:left w:val="none" w:sz="0" w:space="0" w:color="auto"/>
                                            <w:bottom w:val="none" w:sz="0" w:space="0" w:color="auto"/>
                                            <w:right w:val="none" w:sz="0" w:space="0" w:color="auto"/>
                                          </w:divBdr>
                                        </w:div>
                                        <w:div w:id="820922893">
                                          <w:marLeft w:val="75"/>
                                          <w:marRight w:val="0"/>
                                          <w:marTop w:val="75"/>
                                          <w:marBottom w:val="0"/>
                                          <w:divBdr>
                                            <w:top w:val="none" w:sz="0" w:space="0" w:color="auto"/>
                                            <w:left w:val="none" w:sz="0" w:space="0" w:color="auto"/>
                                            <w:bottom w:val="none" w:sz="0" w:space="0" w:color="auto"/>
                                            <w:right w:val="none" w:sz="0" w:space="0" w:color="auto"/>
                                          </w:divBdr>
                                        </w:div>
                                        <w:div w:id="1623882268">
                                          <w:marLeft w:val="75"/>
                                          <w:marRight w:val="0"/>
                                          <w:marTop w:val="75"/>
                                          <w:marBottom w:val="0"/>
                                          <w:divBdr>
                                            <w:top w:val="none" w:sz="0" w:space="0" w:color="auto"/>
                                            <w:left w:val="none" w:sz="0" w:space="0" w:color="auto"/>
                                            <w:bottom w:val="none" w:sz="0" w:space="0" w:color="auto"/>
                                            <w:right w:val="none" w:sz="0" w:space="0" w:color="auto"/>
                                          </w:divBdr>
                                        </w:div>
                                        <w:div w:id="563100958">
                                          <w:marLeft w:val="75"/>
                                          <w:marRight w:val="0"/>
                                          <w:marTop w:val="75"/>
                                          <w:marBottom w:val="0"/>
                                          <w:divBdr>
                                            <w:top w:val="none" w:sz="0" w:space="0" w:color="auto"/>
                                            <w:left w:val="none" w:sz="0" w:space="0" w:color="auto"/>
                                            <w:bottom w:val="none" w:sz="0" w:space="0" w:color="auto"/>
                                            <w:right w:val="none" w:sz="0" w:space="0" w:color="auto"/>
                                          </w:divBdr>
                                        </w:div>
                                        <w:div w:id="944845836">
                                          <w:marLeft w:val="75"/>
                                          <w:marRight w:val="0"/>
                                          <w:marTop w:val="75"/>
                                          <w:marBottom w:val="0"/>
                                          <w:divBdr>
                                            <w:top w:val="none" w:sz="0" w:space="0" w:color="auto"/>
                                            <w:left w:val="none" w:sz="0" w:space="0" w:color="auto"/>
                                            <w:bottom w:val="none" w:sz="0" w:space="0" w:color="auto"/>
                                            <w:right w:val="none" w:sz="0" w:space="0" w:color="auto"/>
                                          </w:divBdr>
                                          <w:divsChild>
                                            <w:div w:id="1034964091">
                                              <w:marLeft w:val="75"/>
                                              <w:marRight w:val="0"/>
                                              <w:marTop w:val="75"/>
                                              <w:marBottom w:val="0"/>
                                              <w:divBdr>
                                                <w:top w:val="none" w:sz="0" w:space="0" w:color="auto"/>
                                                <w:left w:val="none" w:sz="0" w:space="0" w:color="auto"/>
                                                <w:bottom w:val="none" w:sz="0" w:space="0" w:color="auto"/>
                                                <w:right w:val="none" w:sz="0" w:space="0" w:color="auto"/>
                                              </w:divBdr>
                                            </w:div>
                                            <w:div w:id="846559393">
                                              <w:marLeft w:val="75"/>
                                              <w:marRight w:val="0"/>
                                              <w:marTop w:val="75"/>
                                              <w:marBottom w:val="0"/>
                                              <w:divBdr>
                                                <w:top w:val="none" w:sz="0" w:space="0" w:color="auto"/>
                                                <w:left w:val="none" w:sz="0" w:space="0" w:color="auto"/>
                                                <w:bottom w:val="none" w:sz="0" w:space="0" w:color="auto"/>
                                                <w:right w:val="none" w:sz="0" w:space="0" w:color="auto"/>
                                              </w:divBdr>
                                            </w:div>
                                            <w:div w:id="1712420747">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1989241974">
                                      <w:marLeft w:val="75"/>
                                      <w:marRight w:val="0"/>
                                      <w:marTop w:val="0"/>
                                      <w:marBottom w:val="0"/>
                                      <w:divBdr>
                                        <w:top w:val="none" w:sz="0" w:space="0" w:color="auto"/>
                                        <w:left w:val="none" w:sz="0" w:space="0" w:color="auto"/>
                                        <w:bottom w:val="none" w:sz="0" w:space="0" w:color="auto"/>
                                        <w:right w:val="none" w:sz="0" w:space="0" w:color="auto"/>
                                      </w:divBdr>
                                    </w:div>
                                  </w:divsChild>
                                </w:div>
                                <w:div w:id="1977564159">
                                  <w:marLeft w:val="75"/>
                                  <w:marRight w:val="0"/>
                                  <w:marTop w:val="75"/>
                                  <w:marBottom w:val="0"/>
                                  <w:divBdr>
                                    <w:top w:val="none" w:sz="0" w:space="0" w:color="auto"/>
                                    <w:left w:val="none" w:sz="0" w:space="0" w:color="auto"/>
                                    <w:bottom w:val="none" w:sz="0" w:space="0" w:color="auto"/>
                                    <w:right w:val="none" w:sz="0" w:space="0" w:color="auto"/>
                                  </w:divBdr>
                                </w:div>
                                <w:div w:id="944577246">
                                  <w:marLeft w:val="75"/>
                                  <w:marRight w:val="0"/>
                                  <w:marTop w:val="75"/>
                                  <w:marBottom w:val="0"/>
                                  <w:divBdr>
                                    <w:top w:val="none" w:sz="0" w:space="0" w:color="auto"/>
                                    <w:left w:val="none" w:sz="0" w:space="0" w:color="auto"/>
                                    <w:bottom w:val="none" w:sz="0" w:space="0" w:color="auto"/>
                                    <w:right w:val="none" w:sz="0" w:space="0" w:color="auto"/>
                                  </w:divBdr>
                                </w:div>
                                <w:div w:id="876509170">
                                  <w:marLeft w:val="75"/>
                                  <w:marRight w:val="0"/>
                                  <w:marTop w:val="75"/>
                                  <w:marBottom w:val="0"/>
                                  <w:divBdr>
                                    <w:top w:val="none" w:sz="0" w:space="0" w:color="auto"/>
                                    <w:left w:val="none" w:sz="0" w:space="0" w:color="auto"/>
                                    <w:bottom w:val="none" w:sz="0" w:space="0" w:color="auto"/>
                                    <w:right w:val="none" w:sz="0" w:space="0" w:color="auto"/>
                                  </w:divBdr>
                                </w:div>
                                <w:div w:id="601182398">
                                  <w:marLeft w:val="75"/>
                                  <w:marRight w:val="0"/>
                                  <w:marTop w:val="75"/>
                                  <w:marBottom w:val="0"/>
                                  <w:divBdr>
                                    <w:top w:val="none" w:sz="0" w:space="0" w:color="auto"/>
                                    <w:left w:val="none" w:sz="0" w:space="0" w:color="auto"/>
                                    <w:bottom w:val="none" w:sz="0" w:space="0" w:color="auto"/>
                                    <w:right w:val="none" w:sz="0" w:space="0" w:color="auto"/>
                                  </w:divBdr>
                                </w:div>
                                <w:div w:id="1010647812">
                                  <w:marLeft w:val="75"/>
                                  <w:marRight w:val="0"/>
                                  <w:marTop w:val="75"/>
                                  <w:marBottom w:val="0"/>
                                  <w:divBdr>
                                    <w:top w:val="none" w:sz="0" w:space="0" w:color="auto"/>
                                    <w:left w:val="none" w:sz="0" w:space="0" w:color="auto"/>
                                    <w:bottom w:val="none" w:sz="0" w:space="0" w:color="auto"/>
                                    <w:right w:val="none" w:sz="0" w:space="0" w:color="auto"/>
                                  </w:divBdr>
                                </w:div>
                                <w:div w:id="173804065">
                                  <w:marLeft w:val="75"/>
                                  <w:marRight w:val="0"/>
                                  <w:marTop w:val="75"/>
                                  <w:marBottom w:val="0"/>
                                  <w:divBdr>
                                    <w:top w:val="none" w:sz="0" w:space="0" w:color="auto"/>
                                    <w:left w:val="none" w:sz="0" w:space="0" w:color="auto"/>
                                    <w:bottom w:val="none" w:sz="0" w:space="0" w:color="auto"/>
                                    <w:right w:val="none" w:sz="0" w:space="0" w:color="auto"/>
                                  </w:divBdr>
                                </w:div>
                                <w:div w:id="653997063">
                                  <w:marLeft w:val="75"/>
                                  <w:marRight w:val="0"/>
                                  <w:marTop w:val="75"/>
                                  <w:marBottom w:val="0"/>
                                  <w:divBdr>
                                    <w:top w:val="none" w:sz="0" w:space="0" w:color="auto"/>
                                    <w:left w:val="none" w:sz="0" w:space="0" w:color="auto"/>
                                    <w:bottom w:val="none" w:sz="0" w:space="0" w:color="auto"/>
                                    <w:right w:val="none" w:sz="0" w:space="0" w:color="auto"/>
                                  </w:divBdr>
                                </w:div>
                              </w:divsChild>
                            </w:div>
                            <w:div w:id="453258367">
                              <w:marLeft w:val="75"/>
                              <w:marRight w:val="0"/>
                              <w:marTop w:val="75"/>
                              <w:marBottom w:val="0"/>
                              <w:divBdr>
                                <w:top w:val="none" w:sz="0" w:space="0" w:color="auto"/>
                                <w:left w:val="none" w:sz="0" w:space="0" w:color="auto"/>
                                <w:bottom w:val="none" w:sz="0" w:space="0" w:color="auto"/>
                                <w:right w:val="none" w:sz="0" w:space="0" w:color="auto"/>
                              </w:divBdr>
                              <w:divsChild>
                                <w:div w:id="41833440">
                                  <w:marLeft w:val="0"/>
                                  <w:marRight w:val="75"/>
                                  <w:marTop w:val="0"/>
                                  <w:marBottom w:val="0"/>
                                  <w:divBdr>
                                    <w:top w:val="none" w:sz="0" w:space="0" w:color="auto"/>
                                    <w:left w:val="none" w:sz="0" w:space="0" w:color="auto"/>
                                    <w:bottom w:val="none" w:sz="0" w:space="0" w:color="auto"/>
                                    <w:right w:val="none" w:sz="0" w:space="0" w:color="auto"/>
                                  </w:divBdr>
                                </w:div>
                                <w:div w:id="1214004416">
                                  <w:marLeft w:val="0"/>
                                  <w:marRight w:val="0"/>
                                  <w:marTop w:val="0"/>
                                  <w:marBottom w:val="300"/>
                                  <w:divBdr>
                                    <w:top w:val="none" w:sz="0" w:space="0" w:color="auto"/>
                                    <w:left w:val="none" w:sz="0" w:space="0" w:color="auto"/>
                                    <w:bottom w:val="none" w:sz="0" w:space="0" w:color="auto"/>
                                    <w:right w:val="none" w:sz="0" w:space="0" w:color="auto"/>
                                  </w:divBdr>
                                </w:div>
                                <w:div w:id="607086380">
                                  <w:marLeft w:val="75"/>
                                  <w:marRight w:val="0"/>
                                  <w:marTop w:val="75"/>
                                  <w:marBottom w:val="0"/>
                                  <w:divBdr>
                                    <w:top w:val="none" w:sz="0" w:space="0" w:color="auto"/>
                                    <w:left w:val="none" w:sz="0" w:space="0" w:color="auto"/>
                                    <w:bottom w:val="none" w:sz="0" w:space="0" w:color="auto"/>
                                    <w:right w:val="none" w:sz="0" w:space="0" w:color="auto"/>
                                  </w:divBdr>
                                </w:div>
                                <w:div w:id="830026414">
                                  <w:marLeft w:val="75"/>
                                  <w:marRight w:val="0"/>
                                  <w:marTop w:val="75"/>
                                  <w:marBottom w:val="0"/>
                                  <w:divBdr>
                                    <w:top w:val="none" w:sz="0" w:space="0" w:color="auto"/>
                                    <w:left w:val="none" w:sz="0" w:space="0" w:color="auto"/>
                                    <w:bottom w:val="none" w:sz="0" w:space="0" w:color="auto"/>
                                    <w:right w:val="none" w:sz="0" w:space="0" w:color="auto"/>
                                  </w:divBdr>
                                </w:div>
                                <w:div w:id="424688051">
                                  <w:marLeft w:val="75"/>
                                  <w:marRight w:val="0"/>
                                  <w:marTop w:val="75"/>
                                  <w:marBottom w:val="0"/>
                                  <w:divBdr>
                                    <w:top w:val="none" w:sz="0" w:space="0" w:color="auto"/>
                                    <w:left w:val="none" w:sz="0" w:space="0" w:color="auto"/>
                                    <w:bottom w:val="none" w:sz="0" w:space="0" w:color="auto"/>
                                    <w:right w:val="none" w:sz="0" w:space="0" w:color="auto"/>
                                  </w:divBdr>
                                  <w:divsChild>
                                    <w:div w:id="1709407752">
                                      <w:marLeft w:val="75"/>
                                      <w:marRight w:val="0"/>
                                      <w:marTop w:val="0"/>
                                      <w:marBottom w:val="0"/>
                                      <w:divBdr>
                                        <w:top w:val="none" w:sz="0" w:space="0" w:color="auto"/>
                                        <w:left w:val="none" w:sz="0" w:space="0" w:color="auto"/>
                                        <w:bottom w:val="none" w:sz="0" w:space="0" w:color="auto"/>
                                        <w:right w:val="none" w:sz="0" w:space="0" w:color="auto"/>
                                      </w:divBdr>
                                    </w:div>
                                    <w:div w:id="443160288">
                                      <w:marLeft w:val="75"/>
                                      <w:marRight w:val="0"/>
                                      <w:marTop w:val="0"/>
                                      <w:marBottom w:val="0"/>
                                      <w:divBdr>
                                        <w:top w:val="none" w:sz="0" w:space="0" w:color="auto"/>
                                        <w:left w:val="none" w:sz="0" w:space="0" w:color="auto"/>
                                        <w:bottom w:val="none" w:sz="0" w:space="0" w:color="auto"/>
                                        <w:right w:val="none" w:sz="0" w:space="0" w:color="auto"/>
                                      </w:divBdr>
                                    </w:div>
                                    <w:div w:id="325212228">
                                      <w:marLeft w:val="75"/>
                                      <w:marRight w:val="0"/>
                                      <w:marTop w:val="0"/>
                                      <w:marBottom w:val="0"/>
                                      <w:divBdr>
                                        <w:top w:val="none" w:sz="0" w:space="0" w:color="auto"/>
                                        <w:left w:val="none" w:sz="0" w:space="0" w:color="auto"/>
                                        <w:bottom w:val="none" w:sz="0" w:space="0" w:color="auto"/>
                                        <w:right w:val="none" w:sz="0" w:space="0" w:color="auto"/>
                                      </w:divBdr>
                                    </w:div>
                                    <w:div w:id="1553036014">
                                      <w:marLeft w:val="75"/>
                                      <w:marRight w:val="0"/>
                                      <w:marTop w:val="0"/>
                                      <w:marBottom w:val="0"/>
                                      <w:divBdr>
                                        <w:top w:val="none" w:sz="0" w:space="0" w:color="auto"/>
                                        <w:left w:val="none" w:sz="0" w:space="0" w:color="auto"/>
                                        <w:bottom w:val="none" w:sz="0" w:space="0" w:color="auto"/>
                                        <w:right w:val="none" w:sz="0" w:space="0" w:color="auto"/>
                                      </w:divBdr>
                                    </w:div>
                                    <w:div w:id="1280986564">
                                      <w:marLeft w:val="75"/>
                                      <w:marRight w:val="0"/>
                                      <w:marTop w:val="0"/>
                                      <w:marBottom w:val="0"/>
                                      <w:divBdr>
                                        <w:top w:val="none" w:sz="0" w:space="0" w:color="auto"/>
                                        <w:left w:val="none" w:sz="0" w:space="0" w:color="auto"/>
                                        <w:bottom w:val="none" w:sz="0" w:space="0" w:color="auto"/>
                                        <w:right w:val="none" w:sz="0" w:space="0" w:color="auto"/>
                                      </w:divBdr>
                                    </w:div>
                                    <w:div w:id="196217984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48145442">
                              <w:marLeft w:val="75"/>
                              <w:marRight w:val="0"/>
                              <w:marTop w:val="75"/>
                              <w:marBottom w:val="0"/>
                              <w:divBdr>
                                <w:top w:val="none" w:sz="0" w:space="0" w:color="auto"/>
                                <w:left w:val="none" w:sz="0" w:space="0" w:color="auto"/>
                                <w:bottom w:val="none" w:sz="0" w:space="0" w:color="auto"/>
                                <w:right w:val="none" w:sz="0" w:space="0" w:color="auto"/>
                              </w:divBdr>
                              <w:divsChild>
                                <w:div w:id="586232620">
                                  <w:marLeft w:val="0"/>
                                  <w:marRight w:val="75"/>
                                  <w:marTop w:val="0"/>
                                  <w:marBottom w:val="0"/>
                                  <w:divBdr>
                                    <w:top w:val="none" w:sz="0" w:space="0" w:color="auto"/>
                                    <w:left w:val="none" w:sz="0" w:space="0" w:color="auto"/>
                                    <w:bottom w:val="none" w:sz="0" w:space="0" w:color="auto"/>
                                    <w:right w:val="none" w:sz="0" w:space="0" w:color="auto"/>
                                  </w:divBdr>
                                </w:div>
                                <w:div w:id="1032223130">
                                  <w:marLeft w:val="0"/>
                                  <w:marRight w:val="0"/>
                                  <w:marTop w:val="0"/>
                                  <w:marBottom w:val="300"/>
                                  <w:divBdr>
                                    <w:top w:val="none" w:sz="0" w:space="0" w:color="auto"/>
                                    <w:left w:val="none" w:sz="0" w:space="0" w:color="auto"/>
                                    <w:bottom w:val="none" w:sz="0" w:space="0" w:color="auto"/>
                                    <w:right w:val="none" w:sz="0" w:space="0" w:color="auto"/>
                                  </w:divBdr>
                                </w:div>
                                <w:div w:id="729496805">
                                  <w:marLeft w:val="75"/>
                                  <w:marRight w:val="0"/>
                                  <w:marTop w:val="75"/>
                                  <w:marBottom w:val="0"/>
                                  <w:divBdr>
                                    <w:top w:val="none" w:sz="0" w:space="0" w:color="auto"/>
                                    <w:left w:val="none" w:sz="0" w:space="0" w:color="auto"/>
                                    <w:bottom w:val="none" w:sz="0" w:space="0" w:color="auto"/>
                                    <w:right w:val="none" w:sz="0" w:space="0" w:color="auto"/>
                                  </w:divBdr>
                                </w:div>
                                <w:div w:id="72702057">
                                  <w:marLeft w:val="75"/>
                                  <w:marRight w:val="0"/>
                                  <w:marTop w:val="75"/>
                                  <w:marBottom w:val="0"/>
                                  <w:divBdr>
                                    <w:top w:val="none" w:sz="0" w:space="0" w:color="auto"/>
                                    <w:left w:val="none" w:sz="0" w:space="0" w:color="auto"/>
                                    <w:bottom w:val="none" w:sz="0" w:space="0" w:color="auto"/>
                                    <w:right w:val="none" w:sz="0" w:space="0" w:color="auto"/>
                                  </w:divBdr>
                                  <w:divsChild>
                                    <w:div w:id="830563673">
                                      <w:marLeft w:val="75"/>
                                      <w:marRight w:val="0"/>
                                      <w:marTop w:val="0"/>
                                      <w:marBottom w:val="0"/>
                                      <w:divBdr>
                                        <w:top w:val="none" w:sz="0" w:space="0" w:color="auto"/>
                                        <w:left w:val="none" w:sz="0" w:space="0" w:color="auto"/>
                                        <w:bottom w:val="none" w:sz="0" w:space="0" w:color="auto"/>
                                        <w:right w:val="none" w:sz="0" w:space="0" w:color="auto"/>
                                      </w:divBdr>
                                    </w:div>
                                    <w:div w:id="1066301046">
                                      <w:marLeft w:val="75"/>
                                      <w:marRight w:val="0"/>
                                      <w:marTop w:val="0"/>
                                      <w:marBottom w:val="0"/>
                                      <w:divBdr>
                                        <w:top w:val="none" w:sz="0" w:space="0" w:color="auto"/>
                                        <w:left w:val="none" w:sz="0" w:space="0" w:color="auto"/>
                                        <w:bottom w:val="none" w:sz="0" w:space="0" w:color="auto"/>
                                        <w:right w:val="none" w:sz="0" w:space="0" w:color="auto"/>
                                      </w:divBdr>
                                    </w:div>
                                    <w:div w:id="707145070">
                                      <w:marLeft w:val="75"/>
                                      <w:marRight w:val="0"/>
                                      <w:marTop w:val="0"/>
                                      <w:marBottom w:val="0"/>
                                      <w:divBdr>
                                        <w:top w:val="none" w:sz="0" w:space="0" w:color="auto"/>
                                        <w:left w:val="none" w:sz="0" w:space="0" w:color="auto"/>
                                        <w:bottom w:val="none" w:sz="0" w:space="0" w:color="auto"/>
                                        <w:right w:val="none" w:sz="0" w:space="0" w:color="auto"/>
                                      </w:divBdr>
                                    </w:div>
                                    <w:div w:id="1763067865">
                                      <w:marLeft w:val="75"/>
                                      <w:marRight w:val="0"/>
                                      <w:marTop w:val="0"/>
                                      <w:marBottom w:val="0"/>
                                      <w:divBdr>
                                        <w:top w:val="none" w:sz="0" w:space="0" w:color="auto"/>
                                        <w:left w:val="none" w:sz="0" w:space="0" w:color="auto"/>
                                        <w:bottom w:val="none" w:sz="0" w:space="0" w:color="auto"/>
                                        <w:right w:val="none" w:sz="0" w:space="0" w:color="auto"/>
                                      </w:divBdr>
                                    </w:div>
                                    <w:div w:id="1623875640">
                                      <w:marLeft w:val="75"/>
                                      <w:marRight w:val="0"/>
                                      <w:marTop w:val="0"/>
                                      <w:marBottom w:val="0"/>
                                      <w:divBdr>
                                        <w:top w:val="none" w:sz="0" w:space="0" w:color="auto"/>
                                        <w:left w:val="none" w:sz="0" w:space="0" w:color="auto"/>
                                        <w:bottom w:val="none" w:sz="0" w:space="0" w:color="auto"/>
                                        <w:right w:val="none" w:sz="0" w:space="0" w:color="auto"/>
                                      </w:divBdr>
                                    </w:div>
                                    <w:div w:id="1941259748">
                                      <w:marLeft w:val="75"/>
                                      <w:marRight w:val="0"/>
                                      <w:marTop w:val="0"/>
                                      <w:marBottom w:val="0"/>
                                      <w:divBdr>
                                        <w:top w:val="none" w:sz="0" w:space="0" w:color="auto"/>
                                        <w:left w:val="none" w:sz="0" w:space="0" w:color="auto"/>
                                        <w:bottom w:val="none" w:sz="0" w:space="0" w:color="auto"/>
                                        <w:right w:val="none" w:sz="0" w:space="0" w:color="auto"/>
                                      </w:divBdr>
                                    </w:div>
                                    <w:div w:id="1778669868">
                                      <w:marLeft w:val="75"/>
                                      <w:marRight w:val="0"/>
                                      <w:marTop w:val="0"/>
                                      <w:marBottom w:val="0"/>
                                      <w:divBdr>
                                        <w:top w:val="none" w:sz="0" w:space="0" w:color="auto"/>
                                        <w:left w:val="none" w:sz="0" w:space="0" w:color="auto"/>
                                        <w:bottom w:val="none" w:sz="0" w:space="0" w:color="auto"/>
                                        <w:right w:val="none" w:sz="0" w:space="0" w:color="auto"/>
                                      </w:divBdr>
                                    </w:div>
                                    <w:div w:id="232664200">
                                      <w:marLeft w:val="75"/>
                                      <w:marRight w:val="0"/>
                                      <w:marTop w:val="0"/>
                                      <w:marBottom w:val="0"/>
                                      <w:divBdr>
                                        <w:top w:val="none" w:sz="0" w:space="0" w:color="auto"/>
                                        <w:left w:val="none" w:sz="0" w:space="0" w:color="auto"/>
                                        <w:bottom w:val="none" w:sz="0" w:space="0" w:color="auto"/>
                                        <w:right w:val="none" w:sz="0" w:space="0" w:color="auto"/>
                                      </w:divBdr>
                                    </w:div>
                                  </w:divsChild>
                                </w:div>
                                <w:div w:id="1505976523">
                                  <w:marLeft w:val="75"/>
                                  <w:marRight w:val="0"/>
                                  <w:marTop w:val="75"/>
                                  <w:marBottom w:val="0"/>
                                  <w:divBdr>
                                    <w:top w:val="none" w:sz="0" w:space="0" w:color="auto"/>
                                    <w:left w:val="none" w:sz="0" w:space="0" w:color="auto"/>
                                    <w:bottom w:val="none" w:sz="0" w:space="0" w:color="auto"/>
                                    <w:right w:val="none" w:sz="0" w:space="0" w:color="auto"/>
                                  </w:divBdr>
                                </w:div>
                                <w:div w:id="1905094906">
                                  <w:marLeft w:val="75"/>
                                  <w:marRight w:val="0"/>
                                  <w:marTop w:val="75"/>
                                  <w:marBottom w:val="0"/>
                                  <w:divBdr>
                                    <w:top w:val="none" w:sz="0" w:space="0" w:color="auto"/>
                                    <w:left w:val="none" w:sz="0" w:space="0" w:color="auto"/>
                                    <w:bottom w:val="none" w:sz="0" w:space="0" w:color="auto"/>
                                    <w:right w:val="none" w:sz="0" w:space="0" w:color="auto"/>
                                  </w:divBdr>
                                </w:div>
                              </w:divsChild>
                            </w:div>
                            <w:div w:id="1941181236">
                              <w:marLeft w:val="75"/>
                              <w:marRight w:val="0"/>
                              <w:marTop w:val="75"/>
                              <w:marBottom w:val="0"/>
                              <w:divBdr>
                                <w:top w:val="none" w:sz="0" w:space="0" w:color="auto"/>
                                <w:left w:val="none" w:sz="0" w:space="0" w:color="auto"/>
                                <w:bottom w:val="none" w:sz="0" w:space="0" w:color="auto"/>
                                <w:right w:val="none" w:sz="0" w:space="0" w:color="auto"/>
                              </w:divBdr>
                              <w:divsChild>
                                <w:div w:id="1202209675">
                                  <w:marLeft w:val="0"/>
                                  <w:marRight w:val="75"/>
                                  <w:marTop w:val="0"/>
                                  <w:marBottom w:val="0"/>
                                  <w:divBdr>
                                    <w:top w:val="none" w:sz="0" w:space="0" w:color="auto"/>
                                    <w:left w:val="none" w:sz="0" w:space="0" w:color="auto"/>
                                    <w:bottom w:val="none" w:sz="0" w:space="0" w:color="auto"/>
                                    <w:right w:val="none" w:sz="0" w:space="0" w:color="auto"/>
                                  </w:divBdr>
                                </w:div>
                                <w:div w:id="1327975844">
                                  <w:marLeft w:val="0"/>
                                  <w:marRight w:val="0"/>
                                  <w:marTop w:val="0"/>
                                  <w:marBottom w:val="300"/>
                                  <w:divBdr>
                                    <w:top w:val="none" w:sz="0" w:space="0" w:color="auto"/>
                                    <w:left w:val="none" w:sz="0" w:space="0" w:color="auto"/>
                                    <w:bottom w:val="none" w:sz="0" w:space="0" w:color="auto"/>
                                    <w:right w:val="none" w:sz="0" w:space="0" w:color="auto"/>
                                  </w:divBdr>
                                </w:div>
                                <w:div w:id="1048725002">
                                  <w:marLeft w:val="75"/>
                                  <w:marRight w:val="0"/>
                                  <w:marTop w:val="75"/>
                                  <w:marBottom w:val="0"/>
                                  <w:divBdr>
                                    <w:top w:val="none" w:sz="0" w:space="0" w:color="auto"/>
                                    <w:left w:val="none" w:sz="0" w:space="0" w:color="auto"/>
                                    <w:bottom w:val="none" w:sz="0" w:space="0" w:color="auto"/>
                                    <w:right w:val="none" w:sz="0" w:space="0" w:color="auto"/>
                                  </w:divBdr>
                                </w:div>
                                <w:div w:id="438136255">
                                  <w:marLeft w:val="75"/>
                                  <w:marRight w:val="0"/>
                                  <w:marTop w:val="75"/>
                                  <w:marBottom w:val="0"/>
                                  <w:divBdr>
                                    <w:top w:val="none" w:sz="0" w:space="0" w:color="auto"/>
                                    <w:left w:val="none" w:sz="0" w:space="0" w:color="auto"/>
                                    <w:bottom w:val="none" w:sz="0" w:space="0" w:color="auto"/>
                                    <w:right w:val="none" w:sz="0" w:space="0" w:color="auto"/>
                                  </w:divBdr>
                                </w:div>
                                <w:div w:id="1708481316">
                                  <w:marLeft w:val="75"/>
                                  <w:marRight w:val="0"/>
                                  <w:marTop w:val="75"/>
                                  <w:marBottom w:val="0"/>
                                  <w:divBdr>
                                    <w:top w:val="none" w:sz="0" w:space="0" w:color="auto"/>
                                    <w:left w:val="none" w:sz="0" w:space="0" w:color="auto"/>
                                    <w:bottom w:val="none" w:sz="0" w:space="0" w:color="auto"/>
                                    <w:right w:val="none" w:sz="0" w:space="0" w:color="auto"/>
                                  </w:divBdr>
                                </w:div>
                                <w:div w:id="1502965982">
                                  <w:marLeft w:val="75"/>
                                  <w:marRight w:val="0"/>
                                  <w:marTop w:val="75"/>
                                  <w:marBottom w:val="0"/>
                                  <w:divBdr>
                                    <w:top w:val="none" w:sz="0" w:space="0" w:color="auto"/>
                                    <w:left w:val="none" w:sz="0" w:space="0" w:color="auto"/>
                                    <w:bottom w:val="none" w:sz="0" w:space="0" w:color="auto"/>
                                    <w:right w:val="none" w:sz="0" w:space="0" w:color="auto"/>
                                  </w:divBdr>
                                  <w:divsChild>
                                    <w:div w:id="684480517">
                                      <w:marLeft w:val="75"/>
                                      <w:marRight w:val="0"/>
                                      <w:marTop w:val="0"/>
                                      <w:marBottom w:val="0"/>
                                      <w:divBdr>
                                        <w:top w:val="none" w:sz="0" w:space="0" w:color="auto"/>
                                        <w:left w:val="none" w:sz="0" w:space="0" w:color="auto"/>
                                        <w:bottom w:val="none" w:sz="0" w:space="0" w:color="auto"/>
                                        <w:right w:val="none" w:sz="0" w:space="0" w:color="auto"/>
                                      </w:divBdr>
                                    </w:div>
                                    <w:div w:id="1811315692">
                                      <w:marLeft w:val="75"/>
                                      <w:marRight w:val="0"/>
                                      <w:marTop w:val="0"/>
                                      <w:marBottom w:val="0"/>
                                      <w:divBdr>
                                        <w:top w:val="none" w:sz="0" w:space="0" w:color="auto"/>
                                        <w:left w:val="none" w:sz="0" w:space="0" w:color="auto"/>
                                        <w:bottom w:val="none" w:sz="0" w:space="0" w:color="auto"/>
                                        <w:right w:val="none" w:sz="0" w:space="0" w:color="auto"/>
                                      </w:divBdr>
                                    </w:div>
                                    <w:div w:id="700670722">
                                      <w:marLeft w:val="75"/>
                                      <w:marRight w:val="0"/>
                                      <w:marTop w:val="0"/>
                                      <w:marBottom w:val="0"/>
                                      <w:divBdr>
                                        <w:top w:val="none" w:sz="0" w:space="0" w:color="auto"/>
                                        <w:left w:val="none" w:sz="0" w:space="0" w:color="auto"/>
                                        <w:bottom w:val="none" w:sz="0" w:space="0" w:color="auto"/>
                                        <w:right w:val="none" w:sz="0" w:space="0" w:color="auto"/>
                                      </w:divBdr>
                                    </w:div>
                                  </w:divsChild>
                                </w:div>
                                <w:div w:id="778911087">
                                  <w:marLeft w:val="75"/>
                                  <w:marRight w:val="0"/>
                                  <w:marTop w:val="75"/>
                                  <w:marBottom w:val="0"/>
                                  <w:divBdr>
                                    <w:top w:val="none" w:sz="0" w:space="0" w:color="auto"/>
                                    <w:left w:val="none" w:sz="0" w:space="0" w:color="auto"/>
                                    <w:bottom w:val="none" w:sz="0" w:space="0" w:color="auto"/>
                                    <w:right w:val="none" w:sz="0" w:space="0" w:color="auto"/>
                                  </w:divBdr>
                                </w:div>
                                <w:div w:id="1900044685">
                                  <w:marLeft w:val="75"/>
                                  <w:marRight w:val="0"/>
                                  <w:marTop w:val="75"/>
                                  <w:marBottom w:val="0"/>
                                  <w:divBdr>
                                    <w:top w:val="none" w:sz="0" w:space="0" w:color="auto"/>
                                    <w:left w:val="none" w:sz="0" w:space="0" w:color="auto"/>
                                    <w:bottom w:val="none" w:sz="0" w:space="0" w:color="auto"/>
                                    <w:right w:val="none" w:sz="0" w:space="0" w:color="auto"/>
                                  </w:divBdr>
                                </w:div>
                                <w:div w:id="1767967970">
                                  <w:marLeft w:val="75"/>
                                  <w:marRight w:val="0"/>
                                  <w:marTop w:val="75"/>
                                  <w:marBottom w:val="0"/>
                                  <w:divBdr>
                                    <w:top w:val="none" w:sz="0" w:space="0" w:color="auto"/>
                                    <w:left w:val="none" w:sz="0" w:space="0" w:color="auto"/>
                                    <w:bottom w:val="none" w:sz="0" w:space="0" w:color="auto"/>
                                    <w:right w:val="none" w:sz="0" w:space="0" w:color="auto"/>
                                  </w:divBdr>
                                  <w:divsChild>
                                    <w:div w:id="2051297100">
                                      <w:marLeft w:val="75"/>
                                      <w:marRight w:val="0"/>
                                      <w:marTop w:val="0"/>
                                      <w:marBottom w:val="0"/>
                                      <w:divBdr>
                                        <w:top w:val="none" w:sz="0" w:space="0" w:color="auto"/>
                                        <w:left w:val="none" w:sz="0" w:space="0" w:color="auto"/>
                                        <w:bottom w:val="none" w:sz="0" w:space="0" w:color="auto"/>
                                        <w:right w:val="none" w:sz="0" w:space="0" w:color="auto"/>
                                      </w:divBdr>
                                    </w:div>
                                    <w:div w:id="660082454">
                                      <w:marLeft w:val="75"/>
                                      <w:marRight w:val="0"/>
                                      <w:marTop w:val="0"/>
                                      <w:marBottom w:val="0"/>
                                      <w:divBdr>
                                        <w:top w:val="none" w:sz="0" w:space="0" w:color="auto"/>
                                        <w:left w:val="none" w:sz="0" w:space="0" w:color="auto"/>
                                        <w:bottom w:val="none" w:sz="0" w:space="0" w:color="auto"/>
                                        <w:right w:val="none" w:sz="0" w:space="0" w:color="auto"/>
                                      </w:divBdr>
                                    </w:div>
                                    <w:div w:id="1085109419">
                                      <w:marLeft w:val="75"/>
                                      <w:marRight w:val="0"/>
                                      <w:marTop w:val="0"/>
                                      <w:marBottom w:val="0"/>
                                      <w:divBdr>
                                        <w:top w:val="none" w:sz="0" w:space="0" w:color="auto"/>
                                        <w:left w:val="none" w:sz="0" w:space="0" w:color="auto"/>
                                        <w:bottom w:val="none" w:sz="0" w:space="0" w:color="auto"/>
                                        <w:right w:val="none" w:sz="0" w:space="0" w:color="auto"/>
                                      </w:divBdr>
                                    </w:div>
                                    <w:div w:id="1894148912">
                                      <w:marLeft w:val="75"/>
                                      <w:marRight w:val="0"/>
                                      <w:marTop w:val="0"/>
                                      <w:marBottom w:val="0"/>
                                      <w:divBdr>
                                        <w:top w:val="none" w:sz="0" w:space="0" w:color="auto"/>
                                        <w:left w:val="none" w:sz="0" w:space="0" w:color="auto"/>
                                        <w:bottom w:val="none" w:sz="0" w:space="0" w:color="auto"/>
                                        <w:right w:val="none" w:sz="0" w:space="0" w:color="auto"/>
                                      </w:divBdr>
                                    </w:div>
                                    <w:div w:id="871504490">
                                      <w:marLeft w:val="75"/>
                                      <w:marRight w:val="0"/>
                                      <w:marTop w:val="0"/>
                                      <w:marBottom w:val="0"/>
                                      <w:divBdr>
                                        <w:top w:val="none" w:sz="0" w:space="0" w:color="auto"/>
                                        <w:left w:val="none" w:sz="0" w:space="0" w:color="auto"/>
                                        <w:bottom w:val="none" w:sz="0" w:space="0" w:color="auto"/>
                                        <w:right w:val="none" w:sz="0" w:space="0" w:color="auto"/>
                                      </w:divBdr>
                                    </w:div>
                                    <w:div w:id="1532838746">
                                      <w:marLeft w:val="75"/>
                                      <w:marRight w:val="0"/>
                                      <w:marTop w:val="0"/>
                                      <w:marBottom w:val="0"/>
                                      <w:divBdr>
                                        <w:top w:val="none" w:sz="0" w:space="0" w:color="auto"/>
                                        <w:left w:val="none" w:sz="0" w:space="0" w:color="auto"/>
                                        <w:bottom w:val="none" w:sz="0" w:space="0" w:color="auto"/>
                                        <w:right w:val="none" w:sz="0" w:space="0" w:color="auto"/>
                                      </w:divBdr>
                                    </w:div>
                                    <w:div w:id="2029020358">
                                      <w:marLeft w:val="75"/>
                                      <w:marRight w:val="0"/>
                                      <w:marTop w:val="0"/>
                                      <w:marBottom w:val="0"/>
                                      <w:divBdr>
                                        <w:top w:val="none" w:sz="0" w:space="0" w:color="auto"/>
                                        <w:left w:val="none" w:sz="0" w:space="0" w:color="auto"/>
                                        <w:bottom w:val="none" w:sz="0" w:space="0" w:color="auto"/>
                                        <w:right w:val="none" w:sz="0" w:space="0" w:color="auto"/>
                                      </w:divBdr>
                                    </w:div>
                                    <w:div w:id="924000558">
                                      <w:marLeft w:val="75"/>
                                      <w:marRight w:val="0"/>
                                      <w:marTop w:val="0"/>
                                      <w:marBottom w:val="0"/>
                                      <w:divBdr>
                                        <w:top w:val="none" w:sz="0" w:space="0" w:color="auto"/>
                                        <w:left w:val="none" w:sz="0" w:space="0" w:color="auto"/>
                                        <w:bottom w:val="none" w:sz="0" w:space="0" w:color="auto"/>
                                        <w:right w:val="none" w:sz="0" w:space="0" w:color="auto"/>
                                      </w:divBdr>
                                    </w:div>
                                  </w:divsChild>
                                </w:div>
                                <w:div w:id="1320768352">
                                  <w:marLeft w:val="75"/>
                                  <w:marRight w:val="0"/>
                                  <w:marTop w:val="75"/>
                                  <w:marBottom w:val="0"/>
                                  <w:divBdr>
                                    <w:top w:val="none" w:sz="0" w:space="0" w:color="auto"/>
                                    <w:left w:val="none" w:sz="0" w:space="0" w:color="auto"/>
                                    <w:bottom w:val="none" w:sz="0" w:space="0" w:color="auto"/>
                                    <w:right w:val="none" w:sz="0" w:space="0" w:color="auto"/>
                                  </w:divBdr>
                                  <w:divsChild>
                                    <w:div w:id="920530120">
                                      <w:marLeft w:val="75"/>
                                      <w:marRight w:val="0"/>
                                      <w:marTop w:val="0"/>
                                      <w:marBottom w:val="0"/>
                                      <w:divBdr>
                                        <w:top w:val="none" w:sz="0" w:space="0" w:color="auto"/>
                                        <w:left w:val="none" w:sz="0" w:space="0" w:color="auto"/>
                                        <w:bottom w:val="none" w:sz="0" w:space="0" w:color="auto"/>
                                        <w:right w:val="none" w:sz="0" w:space="0" w:color="auto"/>
                                      </w:divBdr>
                                    </w:div>
                                    <w:div w:id="351225387">
                                      <w:marLeft w:val="75"/>
                                      <w:marRight w:val="0"/>
                                      <w:marTop w:val="0"/>
                                      <w:marBottom w:val="0"/>
                                      <w:divBdr>
                                        <w:top w:val="none" w:sz="0" w:space="0" w:color="auto"/>
                                        <w:left w:val="none" w:sz="0" w:space="0" w:color="auto"/>
                                        <w:bottom w:val="none" w:sz="0" w:space="0" w:color="auto"/>
                                        <w:right w:val="none" w:sz="0" w:space="0" w:color="auto"/>
                                      </w:divBdr>
                                    </w:div>
                                    <w:div w:id="2043943163">
                                      <w:marLeft w:val="75"/>
                                      <w:marRight w:val="0"/>
                                      <w:marTop w:val="0"/>
                                      <w:marBottom w:val="0"/>
                                      <w:divBdr>
                                        <w:top w:val="none" w:sz="0" w:space="0" w:color="auto"/>
                                        <w:left w:val="none" w:sz="0" w:space="0" w:color="auto"/>
                                        <w:bottom w:val="none" w:sz="0" w:space="0" w:color="auto"/>
                                        <w:right w:val="none" w:sz="0" w:space="0" w:color="auto"/>
                                      </w:divBdr>
                                    </w:div>
                                    <w:div w:id="1800764452">
                                      <w:marLeft w:val="75"/>
                                      <w:marRight w:val="0"/>
                                      <w:marTop w:val="0"/>
                                      <w:marBottom w:val="0"/>
                                      <w:divBdr>
                                        <w:top w:val="none" w:sz="0" w:space="0" w:color="auto"/>
                                        <w:left w:val="none" w:sz="0" w:space="0" w:color="auto"/>
                                        <w:bottom w:val="none" w:sz="0" w:space="0" w:color="auto"/>
                                        <w:right w:val="none" w:sz="0" w:space="0" w:color="auto"/>
                                      </w:divBdr>
                                    </w:div>
                                    <w:div w:id="604463390">
                                      <w:marLeft w:val="75"/>
                                      <w:marRight w:val="0"/>
                                      <w:marTop w:val="0"/>
                                      <w:marBottom w:val="0"/>
                                      <w:divBdr>
                                        <w:top w:val="none" w:sz="0" w:space="0" w:color="auto"/>
                                        <w:left w:val="none" w:sz="0" w:space="0" w:color="auto"/>
                                        <w:bottom w:val="none" w:sz="0" w:space="0" w:color="auto"/>
                                        <w:right w:val="none" w:sz="0" w:space="0" w:color="auto"/>
                                      </w:divBdr>
                                    </w:div>
                                  </w:divsChild>
                                </w:div>
                                <w:div w:id="834494342">
                                  <w:marLeft w:val="75"/>
                                  <w:marRight w:val="0"/>
                                  <w:marTop w:val="75"/>
                                  <w:marBottom w:val="0"/>
                                  <w:divBdr>
                                    <w:top w:val="none" w:sz="0" w:space="0" w:color="auto"/>
                                    <w:left w:val="none" w:sz="0" w:space="0" w:color="auto"/>
                                    <w:bottom w:val="none" w:sz="0" w:space="0" w:color="auto"/>
                                    <w:right w:val="none" w:sz="0" w:space="0" w:color="auto"/>
                                  </w:divBdr>
                                </w:div>
                                <w:div w:id="894201436">
                                  <w:marLeft w:val="75"/>
                                  <w:marRight w:val="0"/>
                                  <w:marTop w:val="75"/>
                                  <w:marBottom w:val="0"/>
                                  <w:divBdr>
                                    <w:top w:val="none" w:sz="0" w:space="0" w:color="auto"/>
                                    <w:left w:val="none" w:sz="0" w:space="0" w:color="auto"/>
                                    <w:bottom w:val="none" w:sz="0" w:space="0" w:color="auto"/>
                                    <w:right w:val="none" w:sz="0" w:space="0" w:color="auto"/>
                                  </w:divBdr>
                                </w:div>
                              </w:divsChild>
                            </w:div>
                            <w:div w:id="407730626">
                              <w:marLeft w:val="75"/>
                              <w:marRight w:val="0"/>
                              <w:marTop w:val="75"/>
                              <w:marBottom w:val="0"/>
                              <w:divBdr>
                                <w:top w:val="none" w:sz="0" w:space="0" w:color="auto"/>
                                <w:left w:val="none" w:sz="0" w:space="0" w:color="auto"/>
                                <w:bottom w:val="none" w:sz="0" w:space="0" w:color="auto"/>
                                <w:right w:val="none" w:sz="0" w:space="0" w:color="auto"/>
                              </w:divBdr>
                              <w:divsChild>
                                <w:div w:id="1146244922">
                                  <w:marLeft w:val="0"/>
                                  <w:marRight w:val="75"/>
                                  <w:marTop w:val="0"/>
                                  <w:marBottom w:val="0"/>
                                  <w:divBdr>
                                    <w:top w:val="none" w:sz="0" w:space="0" w:color="auto"/>
                                    <w:left w:val="none" w:sz="0" w:space="0" w:color="auto"/>
                                    <w:bottom w:val="none" w:sz="0" w:space="0" w:color="auto"/>
                                    <w:right w:val="none" w:sz="0" w:space="0" w:color="auto"/>
                                  </w:divBdr>
                                </w:div>
                                <w:div w:id="2092508621">
                                  <w:marLeft w:val="0"/>
                                  <w:marRight w:val="0"/>
                                  <w:marTop w:val="0"/>
                                  <w:marBottom w:val="300"/>
                                  <w:divBdr>
                                    <w:top w:val="none" w:sz="0" w:space="0" w:color="auto"/>
                                    <w:left w:val="none" w:sz="0" w:space="0" w:color="auto"/>
                                    <w:bottom w:val="none" w:sz="0" w:space="0" w:color="auto"/>
                                    <w:right w:val="none" w:sz="0" w:space="0" w:color="auto"/>
                                  </w:divBdr>
                                </w:div>
                                <w:div w:id="824778435">
                                  <w:marLeft w:val="75"/>
                                  <w:marRight w:val="0"/>
                                  <w:marTop w:val="75"/>
                                  <w:marBottom w:val="0"/>
                                  <w:divBdr>
                                    <w:top w:val="none" w:sz="0" w:space="0" w:color="auto"/>
                                    <w:left w:val="none" w:sz="0" w:space="0" w:color="auto"/>
                                    <w:bottom w:val="none" w:sz="0" w:space="0" w:color="auto"/>
                                    <w:right w:val="none" w:sz="0" w:space="0" w:color="auto"/>
                                  </w:divBdr>
                                </w:div>
                                <w:div w:id="2109353197">
                                  <w:marLeft w:val="75"/>
                                  <w:marRight w:val="0"/>
                                  <w:marTop w:val="75"/>
                                  <w:marBottom w:val="0"/>
                                  <w:divBdr>
                                    <w:top w:val="none" w:sz="0" w:space="0" w:color="auto"/>
                                    <w:left w:val="none" w:sz="0" w:space="0" w:color="auto"/>
                                    <w:bottom w:val="none" w:sz="0" w:space="0" w:color="auto"/>
                                    <w:right w:val="none" w:sz="0" w:space="0" w:color="auto"/>
                                  </w:divBdr>
                                  <w:divsChild>
                                    <w:div w:id="694576266">
                                      <w:marLeft w:val="75"/>
                                      <w:marRight w:val="0"/>
                                      <w:marTop w:val="0"/>
                                      <w:marBottom w:val="0"/>
                                      <w:divBdr>
                                        <w:top w:val="none" w:sz="0" w:space="0" w:color="auto"/>
                                        <w:left w:val="none" w:sz="0" w:space="0" w:color="auto"/>
                                        <w:bottom w:val="none" w:sz="0" w:space="0" w:color="auto"/>
                                        <w:right w:val="none" w:sz="0" w:space="0" w:color="auto"/>
                                      </w:divBdr>
                                    </w:div>
                                    <w:div w:id="670332632">
                                      <w:marLeft w:val="75"/>
                                      <w:marRight w:val="0"/>
                                      <w:marTop w:val="0"/>
                                      <w:marBottom w:val="0"/>
                                      <w:divBdr>
                                        <w:top w:val="none" w:sz="0" w:space="0" w:color="auto"/>
                                        <w:left w:val="none" w:sz="0" w:space="0" w:color="auto"/>
                                        <w:bottom w:val="none" w:sz="0" w:space="0" w:color="auto"/>
                                        <w:right w:val="none" w:sz="0" w:space="0" w:color="auto"/>
                                      </w:divBdr>
                                    </w:div>
                                    <w:div w:id="1530871185">
                                      <w:marLeft w:val="75"/>
                                      <w:marRight w:val="0"/>
                                      <w:marTop w:val="0"/>
                                      <w:marBottom w:val="0"/>
                                      <w:divBdr>
                                        <w:top w:val="none" w:sz="0" w:space="0" w:color="auto"/>
                                        <w:left w:val="none" w:sz="0" w:space="0" w:color="auto"/>
                                        <w:bottom w:val="none" w:sz="0" w:space="0" w:color="auto"/>
                                        <w:right w:val="none" w:sz="0" w:space="0" w:color="auto"/>
                                      </w:divBdr>
                                    </w:div>
                                    <w:div w:id="1936664514">
                                      <w:marLeft w:val="75"/>
                                      <w:marRight w:val="0"/>
                                      <w:marTop w:val="0"/>
                                      <w:marBottom w:val="0"/>
                                      <w:divBdr>
                                        <w:top w:val="none" w:sz="0" w:space="0" w:color="auto"/>
                                        <w:left w:val="none" w:sz="0" w:space="0" w:color="auto"/>
                                        <w:bottom w:val="none" w:sz="0" w:space="0" w:color="auto"/>
                                        <w:right w:val="none" w:sz="0" w:space="0" w:color="auto"/>
                                      </w:divBdr>
                                    </w:div>
                                    <w:div w:id="1645045217">
                                      <w:marLeft w:val="75"/>
                                      <w:marRight w:val="0"/>
                                      <w:marTop w:val="0"/>
                                      <w:marBottom w:val="0"/>
                                      <w:divBdr>
                                        <w:top w:val="none" w:sz="0" w:space="0" w:color="auto"/>
                                        <w:left w:val="none" w:sz="0" w:space="0" w:color="auto"/>
                                        <w:bottom w:val="none" w:sz="0" w:space="0" w:color="auto"/>
                                        <w:right w:val="none" w:sz="0" w:space="0" w:color="auto"/>
                                      </w:divBdr>
                                    </w:div>
                                  </w:divsChild>
                                </w:div>
                                <w:div w:id="416560813">
                                  <w:marLeft w:val="75"/>
                                  <w:marRight w:val="0"/>
                                  <w:marTop w:val="75"/>
                                  <w:marBottom w:val="0"/>
                                  <w:divBdr>
                                    <w:top w:val="none" w:sz="0" w:space="0" w:color="auto"/>
                                    <w:left w:val="none" w:sz="0" w:space="0" w:color="auto"/>
                                    <w:bottom w:val="none" w:sz="0" w:space="0" w:color="auto"/>
                                    <w:right w:val="none" w:sz="0" w:space="0" w:color="auto"/>
                                  </w:divBdr>
                                  <w:divsChild>
                                    <w:div w:id="332950421">
                                      <w:marLeft w:val="75"/>
                                      <w:marRight w:val="0"/>
                                      <w:marTop w:val="0"/>
                                      <w:marBottom w:val="0"/>
                                      <w:divBdr>
                                        <w:top w:val="none" w:sz="0" w:space="0" w:color="auto"/>
                                        <w:left w:val="none" w:sz="0" w:space="0" w:color="auto"/>
                                        <w:bottom w:val="none" w:sz="0" w:space="0" w:color="auto"/>
                                        <w:right w:val="none" w:sz="0" w:space="0" w:color="auto"/>
                                      </w:divBdr>
                                    </w:div>
                                    <w:div w:id="1457259504">
                                      <w:marLeft w:val="75"/>
                                      <w:marRight w:val="0"/>
                                      <w:marTop w:val="0"/>
                                      <w:marBottom w:val="0"/>
                                      <w:divBdr>
                                        <w:top w:val="none" w:sz="0" w:space="0" w:color="auto"/>
                                        <w:left w:val="none" w:sz="0" w:space="0" w:color="auto"/>
                                        <w:bottom w:val="none" w:sz="0" w:space="0" w:color="auto"/>
                                        <w:right w:val="none" w:sz="0" w:space="0" w:color="auto"/>
                                      </w:divBdr>
                                    </w:div>
                                    <w:div w:id="311326978">
                                      <w:marLeft w:val="75"/>
                                      <w:marRight w:val="0"/>
                                      <w:marTop w:val="0"/>
                                      <w:marBottom w:val="0"/>
                                      <w:divBdr>
                                        <w:top w:val="none" w:sz="0" w:space="0" w:color="auto"/>
                                        <w:left w:val="none" w:sz="0" w:space="0" w:color="auto"/>
                                        <w:bottom w:val="none" w:sz="0" w:space="0" w:color="auto"/>
                                        <w:right w:val="none" w:sz="0" w:space="0" w:color="auto"/>
                                      </w:divBdr>
                                    </w:div>
                                    <w:div w:id="1740593879">
                                      <w:marLeft w:val="75"/>
                                      <w:marRight w:val="0"/>
                                      <w:marTop w:val="0"/>
                                      <w:marBottom w:val="0"/>
                                      <w:divBdr>
                                        <w:top w:val="none" w:sz="0" w:space="0" w:color="auto"/>
                                        <w:left w:val="none" w:sz="0" w:space="0" w:color="auto"/>
                                        <w:bottom w:val="none" w:sz="0" w:space="0" w:color="auto"/>
                                        <w:right w:val="none" w:sz="0" w:space="0" w:color="auto"/>
                                      </w:divBdr>
                                    </w:div>
                                    <w:div w:id="2067289064">
                                      <w:marLeft w:val="75"/>
                                      <w:marRight w:val="0"/>
                                      <w:marTop w:val="0"/>
                                      <w:marBottom w:val="0"/>
                                      <w:divBdr>
                                        <w:top w:val="none" w:sz="0" w:space="0" w:color="auto"/>
                                        <w:left w:val="none" w:sz="0" w:space="0" w:color="auto"/>
                                        <w:bottom w:val="none" w:sz="0" w:space="0" w:color="auto"/>
                                        <w:right w:val="none" w:sz="0" w:space="0" w:color="auto"/>
                                      </w:divBdr>
                                    </w:div>
                                  </w:divsChild>
                                </w:div>
                                <w:div w:id="570118802">
                                  <w:marLeft w:val="75"/>
                                  <w:marRight w:val="0"/>
                                  <w:marTop w:val="75"/>
                                  <w:marBottom w:val="0"/>
                                  <w:divBdr>
                                    <w:top w:val="none" w:sz="0" w:space="0" w:color="auto"/>
                                    <w:left w:val="none" w:sz="0" w:space="0" w:color="auto"/>
                                    <w:bottom w:val="none" w:sz="0" w:space="0" w:color="auto"/>
                                    <w:right w:val="none" w:sz="0" w:space="0" w:color="auto"/>
                                  </w:divBdr>
                                </w:div>
                                <w:div w:id="502010068">
                                  <w:marLeft w:val="75"/>
                                  <w:marRight w:val="0"/>
                                  <w:marTop w:val="75"/>
                                  <w:marBottom w:val="0"/>
                                  <w:divBdr>
                                    <w:top w:val="none" w:sz="0" w:space="0" w:color="auto"/>
                                    <w:left w:val="none" w:sz="0" w:space="0" w:color="auto"/>
                                    <w:bottom w:val="none" w:sz="0" w:space="0" w:color="auto"/>
                                    <w:right w:val="none" w:sz="0" w:space="0" w:color="auto"/>
                                  </w:divBdr>
                                  <w:divsChild>
                                    <w:div w:id="1475949789">
                                      <w:marLeft w:val="75"/>
                                      <w:marRight w:val="0"/>
                                      <w:marTop w:val="0"/>
                                      <w:marBottom w:val="0"/>
                                      <w:divBdr>
                                        <w:top w:val="none" w:sz="0" w:space="0" w:color="auto"/>
                                        <w:left w:val="none" w:sz="0" w:space="0" w:color="auto"/>
                                        <w:bottom w:val="none" w:sz="0" w:space="0" w:color="auto"/>
                                        <w:right w:val="none" w:sz="0" w:space="0" w:color="auto"/>
                                      </w:divBdr>
                                    </w:div>
                                    <w:div w:id="229534950">
                                      <w:marLeft w:val="75"/>
                                      <w:marRight w:val="0"/>
                                      <w:marTop w:val="0"/>
                                      <w:marBottom w:val="0"/>
                                      <w:divBdr>
                                        <w:top w:val="none" w:sz="0" w:space="0" w:color="auto"/>
                                        <w:left w:val="none" w:sz="0" w:space="0" w:color="auto"/>
                                        <w:bottom w:val="none" w:sz="0" w:space="0" w:color="auto"/>
                                        <w:right w:val="none" w:sz="0" w:space="0" w:color="auto"/>
                                      </w:divBdr>
                                      <w:divsChild>
                                        <w:div w:id="280301904">
                                          <w:marLeft w:val="75"/>
                                          <w:marRight w:val="0"/>
                                          <w:marTop w:val="75"/>
                                          <w:marBottom w:val="0"/>
                                          <w:divBdr>
                                            <w:top w:val="none" w:sz="0" w:space="0" w:color="auto"/>
                                            <w:left w:val="none" w:sz="0" w:space="0" w:color="auto"/>
                                            <w:bottom w:val="none" w:sz="0" w:space="0" w:color="auto"/>
                                            <w:right w:val="none" w:sz="0" w:space="0" w:color="auto"/>
                                          </w:divBdr>
                                        </w:div>
                                        <w:div w:id="1135608734">
                                          <w:marLeft w:val="75"/>
                                          <w:marRight w:val="0"/>
                                          <w:marTop w:val="75"/>
                                          <w:marBottom w:val="0"/>
                                          <w:divBdr>
                                            <w:top w:val="none" w:sz="0" w:space="0" w:color="auto"/>
                                            <w:left w:val="none" w:sz="0" w:space="0" w:color="auto"/>
                                            <w:bottom w:val="none" w:sz="0" w:space="0" w:color="auto"/>
                                            <w:right w:val="none" w:sz="0" w:space="0" w:color="auto"/>
                                          </w:divBdr>
                                        </w:div>
                                        <w:div w:id="1355693741">
                                          <w:marLeft w:val="75"/>
                                          <w:marRight w:val="0"/>
                                          <w:marTop w:val="75"/>
                                          <w:marBottom w:val="0"/>
                                          <w:divBdr>
                                            <w:top w:val="none" w:sz="0" w:space="0" w:color="auto"/>
                                            <w:left w:val="none" w:sz="0" w:space="0" w:color="auto"/>
                                            <w:bottom w:val="none" w:sz="0" w:space="0" w:color="auto"/>
                                            <w:right w:val="none" w:sz="0" w:space="0" w:color="auto"/>
                                          </w:divBdr>
                                        </w:div>
                                      </w:divsChild>
                                    </w:div>
                                    <w:div w:id="1811048062">
                                      <w:marLeft w:val="75"/>
                                      <w:marRight w:val="0"/>
                                      <w:marTop w:val="0"/>
                                      <w:marBottom w:val="0"/>
                                      <w:divBdr>
                                        <w:top w:val="none" w:sz="0" w:space="0" w:color="auto"/>
                                        <w:left w:val="none" w:sz="0" w:space="0" w:color="auto"/>
                                        <w:bottom w:val="none" w:sz="0" w:space="0" w:color="auto"/>
                                        <w:right w:val="none" w:sz="0" w:space="0" w:color="auto"/>
                                      </w:divBdr>
                                    </w:div>
                                    <w:div w:id="39971748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77981608">
                              <w:marLeft w:val="75"/>
                              <w:marRight w:val="0"/>
                              <w:marTop w:val="75"/>
                              <w:marBottom w:val="0"/>
                              <w:divBdr>
                                <w:top w:val="none" w:sz="0" w:space="0" w:color="auto"/>
                                <w:left w:val="none" w:sz="0" w:space="0" w:color="auto"/>
                                <w:bottom w:val="none" w:sz="0" w:space="0" w:color="auto"/>
                                <w:right w:val="none" w:sz="0" w:space="0" w:color="auto"/>
                              </w:divBdr>
                              <w:divsChild>
                                <w:div w:id="756564020">
                                  <w:marLeft w:val="0"/>
                                  <w:marRight w:val="75"/>
                                  <w:marTop w:val="0"/>
                                  <w:marBottom w:val="0"/>
                                  <w:divBdr>
                                    <w:top w:val="none" w:sz="0" w:space="0" w:color="auto"/>
                                    <w:left w:val="none" w:sz="0" w:space="0" w:color="auto"/>
                                    <w:bottom w:val="none" w:sz="0" w:space="0" w:color="auto"/>
                                    <w:right w:val="none" w:sz="0" w:space="0" w:color="auto"/>
                                  </w:divBdr>
                                </w:div>
                                <w:div w:id="785663813">
                                  <w:marLeft w:val="0"/>
                                  <w:marRight w:val="0"/>
                                  <w:marTop w:val="0"/>
                                  <w:marBottom w:val="300"/>
                                  <w:divBdr>
                                    <w:top w:val="none" w:sz="0" w:space="0" w:color="auto"/>
                                    <w:left w:val="none" w:sz="0" w:space="0" w:color="auto"/>
                                    <w:bottom w:val="none" w:sz="0" w:space="0" w:color="auto"/>
                                    <w:right w:val="none" w:sz="0" w:space="0" w:color="auto"/>
                                  </w:divBdr>
                                </w:div>
                                <w:div w:id="790394744">
                                  <w:marLeft w:val="75"/>
                                  <w:marRight w:val="0"/>
                                  <w:marTop w:val="75"/>
                                  <w:marBottom w:val="0"/>
                                  <w:divBdr>
                                    <w:top w:val="none" w:sz="0" w:space="0" w:color="auto"/>
                                    <w:left w:val="none" w:sz="0" w:space="0" w:color="auto"/>
                                    <w:bottom w:val="none" w:sz="0" w:space="0" w:color="auto"/>
                                    <w:right w:val="none" w:sz="0" w:space="0" w:color="auto"/>
                                  </w:divBdr>
                                </w:div>
                                <w:div w:id="1763061492">
                                  <w:marLeft w:val="75"/>
                                  <w:marRight w:val="0"/>
                                  <w:marTop w:val="75"/>
                                  <w:marBottom w:val="0"/>
                                  <w:divBdr>
                                    <w:top w:val="none" w:sz="0" w:space="0" w:color="auto"/>
                                    <w:left w:val="none" w:sz="0" w:space="0" w:color="auto"/>
                                    <w:bottom w:val="none" w:sz="0" w:space="0" w:color="auto"/>
                                    <w:right w:val="none" w:sz="0" w:space="0" w:color="auto"/>
                                  </w:divBdr>
                                </w:div>
                                <w:div w:id="1458334621">
                                  <w:marLeft w:val="75"/>
                                  <w:marRight w:val="0"/>
                                  <w:marTop w:val="75"/>
                                  <w:marBottom w:val="0"/>
                                  <w:divBdr>
                                    <w:top w:val="none" w:sz="0" w:space="0" w:color="auto"/>
                                    <w:left w:val="none" w:sz="0" w:space="0" w:color="auto"/>
                                    <w:bottom w:val="none" w:sz="0" w:space="0" w:color="auto"/>
                                    <w:right w:val="none" w:sz="0" w:space="0" w:color="auto"/>
                                  </w:divBdr>
                                </w:div>
                                <w:div w:id="2120683193">
                                  <w:marLeft w:val="75"/>
                                  <w:marRight w:val="0"/>
                                  <w:marTop w:val="75"/>
                                  <w:marBottom w:val="0"/>
                                  <w:divBdr>
                                    <w:top w:val="none" w:sz="0" w:space="0" w:color="auto"/>
                                    <w:left w:val="none" w:sz="0" w:space="0" w:color="auto"/>
                                    <w:bottom w:val="none" w:sz="0" w:space="0" w:color="auto"/>
                                    <w:right w:val="none" w:sz="0" w:space="0" w:color="auto"/>
                                  </w:divBdr>
                                </w:div>
                                <w:div w:id="1426000567">
                                  <w:marLeft w:val="75"/>
                                  <w:marRight w:val="0"/>
                                  <w:marTop w:val="75"/>
                                  <w:marBottom w:val="0"/>
                                  <w:divBdr>
                                    <w:top w:val="none" w:sz="0" w:space="0" w:color="auto"/>
                                    <w:left w:val="none" w:sz="0" w:space="0" w:color="auto"/>
                                    <w:bottom w:val="none" w:sz="0" w:space="0" w:color="auto"/>
                                    <w:right w:val="none" w:sz="0" w:space="0" w:color="auto"/>
                                  </w:divBdr>
                                </w:div>
                                <w:div w:id="258950281">
                                  <w:marLeft w:val="75"/>
                                  <w:marRight w:val="0"/>
                                  <w:marTop w:val="75"/>
                                  <w:marBottom w:val="0"/>
                                  <w:divBdr>
                                    <w:top w:val="none" w:sz="0" w:space="0" w:color="auto"/>
                                    <w:left w:val="none" w:sz="0" w:space="0" w:color="auto"/>
                                    <w:bottom w:val="none" w:sz="0" w:space="0" w:color="auto"/>
                                    <w:right w:val="none" w:sz="0" w:space="0" w:color="auto"/>
                                  </w:divBdr>
                                </w:div>
                                <w:div w:id="1669284527">
                                  <w:marLeft w:val="75"/>
                                  <w:marRight w:val="0"/>
                                  <w:marTop w:val="75"/>
                                  <w:marBottom w:val="0"/>
                                  <w:divBdr>
                                    <w:top w:val="none" w:sz="0" w:space="0" w:color="auto"/>
                                    <w:left w:val="none" w:sz="0" w:space="0" w:color="auto"/>
                                    <w:bottom w:val="none" w:sz="0" w:space="0" w:color="auto"/>
                                    <w:right w:val="none" w:sz="0" w:space="0" w:color="auto"/>
                                  </w:divBdr>
                                </w:div>
                              </w:divsChild>
                            </w:div>
                            <w:div w:id="1280725081">
                              <w:marLeft w:val="75"/>
                              <w:marRight w:val="0"/>
                              <w:marTop w:val="75"/>
                              <w:marBottom w:val="0"/>
                              <w:divBdr>
                                <w:top w:val="none" w:sz="0" w:space="0" w:color="auto"/>
                                <w:left w:val="none" w:sz="0" w:space="0" w:color="auto"/>
                                <w:bottom w:val="none" w:sz="0" w:space="0" w:color="auto"/>
                                <w:right w:val="none" w:sz="0" w:space="0" w:color="auto"/>
                              </w:divBdr>
                              <w:divsChild>
                                <w:div w:id="665088919">
                                  <w:marLeft w:val="0"/>
                                  <w:marRight w:val="75"/>
                                  <w:marTop w:val="0"/>
                                  <w:marBottom w:val="0"/>
                                  <w:divBdr>
                                    <w:top w:val="none" w:sz="0" w:space="0" w:color="auto"/>
                                    <w:left w:val="none" w:sz="0" w:space="0" w:color="auto"/>
                                    <w:bottom w:val="none" w:sz="0" w:space="0" w:color="auto"/>
                                    <w:right w:val="none" w:sz="0" w:space="0" w:color="auto"/>
                                  </w:divBdr>
                                </w:div>
                                <w:div w:id="442962723">
                                  <w:marLeft w:val="0"/>
                                  <w:marRight w:val="0"/>
                                  <w:marTop w:val="0"/>
                                  <w:marBottom w:val="300"/>
                                  <w:divBdr>
                                    <w:top w:val="none" w:sz="0" w:space="0" w:color="auto"/>
                                    <w:left w:val="none" w:sz="0" w:space="0" w:color="auto"/>
                                    <w:bottom w:val="none" w:sz="0" w:space="0" w:color="auto"/>
                                    <w:right w:val="none" w:sz="0" w:space="0" w:color="auto"/>
                                  </w:divBdr>
                                </w:div>
                                <w:div w:id="672613941">
                                  <w:marLeft w:val="75"/>
                                  <w:marRight w:val="0"/>
                                  <w:marTop w:val="75"/>
                                  <w:marBottom w:val="0"/>
                                  <w:divBdr>
                                    <w:top w:val="none" w:sz="0" w:space="0" w:color="auto"/>
                                    <w:left w:val="none" w:sz="0" w:space="0" w:color="auto"/>
                                    <w:bottom w:val="none" w:sz="0" w:space="0" w:color="auto"/>
                                    <w:right w:val="none" w:sz="0" w:space="0" w:color="auto"/>
                                  </w:divBdr>
                                </w:div>
                                <w:div w:id="1829636734">
                                  <w:marLeft w:val="75"/>
                                  <w:marRight w:val="0"/>
                                  <w:marTop w:val="75"/>
                                  <w:marBottom w:val="0"/>
                                  <w:divBdr>
                                    <w:top w:val="none" w:sz="0" w:space="0" w:color="auto"/>
                                    <w:left w:val="none" w:sz="0" w:space="0" w:color="auto"/>
                                    <w:bottom w:val="none" w:sz="0" w:space="0" w:color="auto"/>
                                    <w:right w:val="none" w:sz="0" w:space="0" w:color="auto"/>
                                  </w:divBdr>
                                </w:div>
                                <w:div w:id="68966526">
                                  <w:marLeft w:val="75"/>
                                  <w:marRight w:val="0"/>
                                  <w:marTop w:val="75"/>
                                  <w:marBottom w:val="0"/>
                                  <w:divBdr>
                                    <w:top w:val="none" w:sz="0" w:space="0" w:color="auto"/>
                                    <w:left w:val="none" w:sz="0" w:space="0" w:color="auto"/>
                                    <w:bottom w:val="none" w:sz="0" w:space="0" w:color="auto"/>
                                    <w:right w:val="none" w:sz="0" w:space="0" w:color="auto"/>
                                  </w:divBdr>
                                </w:div>
                                <w:div w:id="2055082275">
                                  <w:marLeft w:val="75"/>
                                  <w:marRight w:val="0"/>
                                  <w:marTop w:val="75"/>
                                  <w:marBottom w:val="0"/>
                                  <w:divBdr>
                                    <w:top w:val="none" w:sz="0" w:space="0" w:color="auto"/>
                                    <w:left w:val="none" w:sz="0" w:space="0" w:color="auto"/>
                                    <w:bottom w:val="none" w:sz="0" w:space="0" w:color="auto"/>
                                    <w:right w:val="none" w:sz="0" w:space="0" w:color="auto"/>
                                  </w:divBdr>
                                </w:div>
                                <w:div w:id="1913612263">
                                  <w:marLeft w:val="75"/>
                                  <w:marRight w:val="0"/>
                                  <w:marTop w:val="75"/>
                                  <w:marBottom w:val="0"/>
                                  <w:divBdr>
                                    <w:top w:val="none" w:sz="0" w:space="0" w:color="auto"/>
                                    <w:left w:val="none" w:sz="0" w:space="0" w:color="auto"/>
                                    <w:bottom w:val="none" w:sz="0" w:space="0" w:color="auto"/>
                                    <w:right w:val="none" w:sz="0" w:space="0" w:color="auto"/>
                                  </w:divBdr>
                                </w:div>
                                <w:div w:id="938871834">
                                  <w:marLeft w:val="75"/>
                                  <w:marRight w:val="0"/>
                                  <w:marTop w:val="75"/>
                                  <w:marBottom w:val="0"/>
                                  <w:divBdr>
                                    <w:top w:val="none" w:sz="0" w:space="0" w:color="auto"/>
                                    <w:left w:val="none" w:sz="0" w:space="0" w:color="auto"/>
                                    <w:bottom w:val="none" w:sz="0" w:space="0" w:color="auto"/>
                                    <w:right w:val="none" w:sz="0" w:space="0" w:color="auto"/>
                                  </w:divBdr>
                                </w:div>
                                <w:div w:id="1138842349">
                                  <w:marLeft w:val="75"/>
                                  <w:marRight w:val="0"/>
                                  <w:marTop w:val="75"/>
                                  <w:marBottom w:val="0"/>
                                  <w:divBdr>
                                    <w:top w:val="none" w:sz="0" w:space="0" w:color="auto"/>
                                    <w:left w:val="none" w:sz="0" w:space="0" w:color="auto"/>
                                    <w:bottom w:val="none" w:sz="0" w:space="0" w:color="auto"/>
                                    <w:right w:val="none" w:sz="0" w:space="0" w:color="auto"/>
                                  </w:divBdr>
                                </w:div>
                              </w:divsChild>
                            </w:div>
                            <w:div w:id="1116406684">
                              <w:marLeft w:val="75"/>
                              <w:marRight w:val="0"/>
                              <w:marTop w:val="75"/>
                              <w:marBottom w:val="0"/>
                              <w:divBdr>
                                <w:top w:val="none" w:sz="0" w:space="0" w:color="auto"/>
                                <w:left w:val="none" w:sz="0" w:space="0" w:color="auto"/>
                                <w:bottom w:val="none" w:sz="0" w:space="0" w:color="auto"/>
                                <w:right w:val="none" w:sz="0" w:space="0" w:color="auto"/>
                              </w:divBdr>
                              <w:divsChild>
                                <w:div w:id="413865071">
                                  <w:marLeft w:val="0"/>
                                  <w:marRight w:val="75"/>
                                  <w:marTop w:val="0"/>
                                  <w:marBottom w:val="0"/>
                                  <w:divBdr>
                                    <w:top w:val="none" w:sz="0" w:space="0" w:color="auto"/>
                                    <w:left w:val="none" w:sz="0" w:space="0" w:color="auto"/>
                                    <w:bottom w:val="none" w:sz="0" w:space="0" w:color="auto"/>
                                    <w:right w:val="none" w:sz="0" w:space="0" w:color="auto"/>
                                  </w:divBdr>
                                </w:div>
                                <w:div w:id="1661039132">
                                  <w:marLeft w:val="0"/>
                                  <w:marRight w:val="0"/>
                                  <w:marTop w:val="0"/>
                                  <w:marBottom w:val="300"/>
                                  <w:divBdr>
                                    <w:top w:val="none" w:sz="0" w:space="0" w:color="auto"/>
                                    <w:left w:val="none" w:sz="0" w:space="0" w:color="auto"/>
                                    <w:bottom w:val="none" w:sz="0" w:space="0" w:color="auto"/>
                                    <w:right w:val="none" w:sz="0" w:space="0" w:color="auto"/>
                                  </w:divBdr>
                                </w:div>
                                <w:div w:id="1372992386">
                                  <w:marLeft w:val="75"/>
                                  <w:marRight w:val="0"/>
                                  <w:marTop w:val="75"/>
                                  <w:marBottom w:val="0"/>
                                  <w:divBdr>
                                    <w:top w:val="none" w:sz="0" w:space="0" w:color="auto"/>
                                    <w:left w:val="none" w:sz="0" w:space="0" w:color="auto"/>
                                    <w:bottom w:val="none" w:sz="0" w:space="0" w:color="auto"/>
                                    <w:right w:val="none" w:sz="0" w:space="0" w:color="auto"/>
                                  </w:divBdr>
                                  <w:divsChild>
                                    <w:div w:id="429620051">
                                      <w:marLeft w:val="75"/>
                                      <w:marRight w:val="0"/>
                                      <w:marTop w:val="0"/>
                                      <w:marBottom w:val="0"/>
                                      <w:divBdr>
                                        <w:top w:val="none" w:sz="0" w:space="0" w:color="auto"/>
                                        <w:left w:val="none" w:sz="0" w:space="0" w:color="auto"/>
                                        <w:bottom w:val="none" w:sz="0" w:space="0" w:color="auto"/>
                                        <w:right w:val="none" w:sz="0" w:space="0" w:color="auto"/>
                                      </w:divBdr>
                                      <w:divsChild>
                                        <w:div w:id="1010596451">
                                          <w:marLeft w:val="75"/>
                                          <w:marRight w:val="0"/>
                                          <w:marTop w:val="75"/>
                                          <w:marBottom w:val="0"/>
                                          <w:divBdr>
                                            <w:top w:val="none" w:sz="0" w:space="0" w:color="auto"/>
                                            <w:left w:val="none" w:sz="0" w:space="0" w:color="auto"/>
                                            <w:bottom w:val="none" w:sz="0" w:space="0" w:color="auto"/>
                                            <w:right w:val="none" w:sz="0" w:space="0" w:color="auto"/>
                                          </w:divBdr>
                                        </w:div>
                                        <w:div w:id="1408771129">
                                          <w:marLeft w:val="75"/>
                                          <w:marRight w:val="0"/>
                                          <w:marTop w:val="75"/>
                                          <w:marBottom w:val="0"/>
                                          <w:divBdr>
                                            <w:top w:val="none" w:sz="0" w:space="0" w:color="auto"/>
                                            <w:left w:val="none" w:sz="0" w:space="0" w:color="auto"/>
                                            <w:bottom w:val="none" w:sz="0" w:space="0" w:color="auto"/>
                                            <w:right w:val="none" w:sz="0" w:space="0" w:color="auto"/>
                                          </w:divBdr>
                                        </w:div>
                                        <w:div w:id="740644290">
                                          <w:marLeft w:val="75"/>
                                          <w:marRight w:val="0"/>
                                          <w:marTop w:val="75"/>
                                          <w:marBottom w:val="0"/>
                                          <w:divBdr>
                                            <w:top w:val="none" w:sz="0" w:space="0" w:color="auto"/>
                                            <w:left w:val="none" w:sz="0" w:space="0" w:color="auto"/>
                                            <w:bottom w:val="none" w:sz="0" w:space="0" w:color="auto"/>
                                            <w:right w:val="none" w:sz="0" w:space="0" w:color="auto"/>
                                          </w:divBdr>
                                        </w:div>
                                        <w:div w:id="581571828">
                                          <w:marLeft w:val="75"/>
                                          <w:marRight w:val="0"/>
                                          <w:marTop w:val="75"/>
                                          <w:marBottom w:val="0"/>
                                          <w:divBdr>
                                            <w:top w:val="none" w:sz="0" w:space="0" w:color="auto"/>
                                            <w:left w:val="none" w:sz="0" w:space="0" w:color="auto"/>
                                            <w:bottom w:val="none" w:sz="0" w:space="0" w:color="auto"/>
                                            <w:right w:val="none" w:sz="0" w:space="0" w:color="auto"/>
                                          </w:divBdr>
                                        </w:div>
                                        <w:div w:id="1401370624">
                                          <w:marLeft w:val="75"/>
                                          <w:marRight w:val="0"/>
                                          <w:marTop w:val="75"/>
                                          <w:marBottom w:val="0"/>
                                          <w:divBdr>
                                            <w:top w:val="none" w:sz="0" w:space="0" w:color="auto"/>
                                            <w:left w:val="none" w:sz="0" w:space="0" w:color="auto"/>
                                            <w:bottom w:val="none" w:sz="0" w:space="0" w:color="auto"/>
                                            <w:right w:val="none" w:sz="0" w:space="0" w:color="auto"/>
                                          </w:divBdr>
                                        </w:div>
                                        <w:div w:id="1939096275">
                                          <w:marLeft w:val="75"/>
                                          <w:marRight w:val="0"/>
                                          <w:marTop w:val="75"/>
                                          <w:marBottom w:val="0"/>
                                          <w:divBdr>
                                            <w:top w:val="none" w:sz="0" w:space="0" w:color="auto"/>
                                            <w:left w:val="none" w:sz="0" w:space="0" w:color="auto"/>
                                            <w:bottom w:val="none" w:sz="0" w:space="0" w:color="auto"/>
                                            <w:right w:val="none" w:sz="0" w:space="0" w:color="auto"/>
                                          </w:divBdr>
                                        </w:div>
                                        <w:div w:id="663820344">
                                          <w:marLeft w:val="75"/>
                                          <w:marRight w:val="0"/>
                                          <w:marTop w:val="75"/>
                                          <w:marBottom w:val="0"/>
                                          <w:divBdr>
                                            <w:top w:val="none" w:sz="0" w:space="0" w:color="auto"/>
                                            <w:left w:val="none" w:sz="0" w:space="0" w:color="auto"/>
                                            <w:bottom w:val="none" w:sz="0" w:space="0" w:color="auto"/>
                                            <w:right w:val="none" w:sz="0" w:space="0" w:color="auto"/>
                                          </w:divBdr>
                                        </w:div>
                                      </w:divsChild>
                                    </w:div>
                                    <w:div w:id="1002124117">
                                      <w:marLeft w:val="75"/>
                                      <w:marRight w:val="0"/>
                                      <w:marTop w:val="0"/>
                                      <w:marBottom w:val="0"/>
                                      <w:divBdr>
                                        <w:top w:val="none" w:sz="0" w:space="0" w:color="auto"/>
                                        <w:left w:val="none" w:sz="0" w:space="0" w:color="auto"/>
                                        <w:bottom w:val="none" w:sz="0" w:space="0" w:color="auto"/>
                                        <w:right w:val="none" w:sz="0" w:space="0" w:color="auto"/>
                                      </w:divBdr>
                                    </w:div>
                                  </w:divsChild>
                                </w:div>
                                <w:div w:id="1230771338">
                                  <w:marLeft w:val="75"/>
                                  <w:marRight w:val="0"/>
                                  <w:marTop w:val="75"/>
                                  <w:marBottom w:val="0"/>
                                  <w:divBdr>
                                    <w:top w:val="none" w:sz="0" w:space="0" w:color="auto"/>
                                    <w:left w:val="none" w:sz="0" w:space="0" w:color="auto"/>
                                    <w:bottom w:val="none" w:sz="0" w:space="0" w:color="auto"/>
                                    <w:right w:val="none" w:sz="0" w:space="0" w:color="auto"/>
                                  </w:divBdr>
                                  <w:divsChild>
                                    <w:div w:id="244848337">
                                      <w:marLeft w:val="75"/>
                                      <w:marRight w:val="0"/>
                                      <w:marTop w:val="0"/>
                                      <w:marBottom w:val="0"/>
                                      <w:divBdr>
                                        <w:top w:val="none" w:sz="0" w:space="0" w:color="auto"/>
                                        <w:left w:val="none" w:sz="0" w:space="0" w:color="auto"/>
                                        <w:bottom w:val="none" w:sz="0" w:space="0" w:color="auto"/>
                                        <w:right w:val="none" w:sz="0" w:space="0" w:color="auto"/>
                                      </w:divBdr>
                                    </w:div>
                                    <w:div w:id="1556550059">
                                      <w:marLeft w:val="75"/>
                                      <w:marRight w:val="0"/>
                                      <w:marTop w:val="0"/>
                                      <w:marBottom w:val="0"/>
                                      <w:divBdr>
                                        <w:top w:val="none" w:sz="0" w:space="0" w:color="auto"/>
                                        <w:left w:val="none" w:sz="0" w:space="0" w:color="auto"/>
                                        <w:bottom w:val="none" w:sz="0" w:space="0" w:color="auto"/>
                                        <w:right w:val="none" w:sz="0" w:space="0" w:color="auto"/>
                                      </w:divBdr>
                                    </w:div>
                                  </w:divsChild>
                                </w:div>
                                <w:div w:id="1854680617">
                                  <w:marLeft w:val="75"/>
                                  <w:marRight w:val="0"/>
                                  <w:marTop w:val="75"/>
                                  <w:marBottom w:val="0"/>
                                  <w:divBdr>
                                    <w:top w:val="none" w:sz="0" w:space="0" w:color="auto"/>
                                    <w:left w:val="none" w:sz="0" w:space="0" w:color="auto"/>
                                    <w:bottom w:val="none" w:sz="0" w:space="0" w:color="auto"/>
                                    <w:right w:val="none" w:sz="0" w:space="0" w:color="auto"/>
                                  </w:divBdr>
                                </w:div>
                                <w:div w:id="1771660036">
                                  <w:marLeft w:val="75"/>
                                  <w:marRight w:val="0"/>
                                  <w:marTop w:val="75"/>
                                  <w:marBottom w:val="0"/>
                                  <w:divBdr>
                                    <w:top w:val="none" w:sz="0" w:space="0" w:color="auto"/>
                                    <w:left w:val="none" w:sz="0" w:space="0" w:color="auto"/>
                                    <w:bottom w:val="none" w:sz="0" w:space="0" w:color="auto"/>
                                    <w:right w:val="none" w:sz="0" w:space="0" w:color="auto"/>
                                  </w:divBdr>
                                </w:div>
                                <w:div w:id="943725578">
                                  <w:marLeft w:val="75"/>
                                  <w:marRight w:val="0"/>
                                  <w:marTop w:val="75"/>
                                  <w:marBottom w:val="0"/>
                                  <w:divBdr>
                                    <w:top w:val="none" w:sz="0" w:space="0" w:color="auto"/>
                                    <w:left w:val="none" w:sz="0" w:space="0" w:color="auto"/>
                                    <w:bottom w:val="none" w:sz="0" w:space="0" w:color="auto"/>
                                    <w:right w:val="none" w:sz="0" w:space="0" w:color="auto"/>
                                  </w:divBdr>
                                </w:div>
                              </w:divsChild>
                            </w:div>
                            <w:div w:id="845560839">
                              <w:marLeft w:val="75"/>
                              <w:marRight w:val="0"/>
                              <w:marTop w:val="75"/>
                              <w:marBottom w:val="0"/>
                              <w:divBdr>
                                <w:top w:val="none" w:sz="0" w:space="0" w:color="auto"/>
                                <w:left w:val="none" w:sz="0" w:space="0" w:color="auto"/>
                                <w:bottom w:val="none" w:sz="0" w:space="0" w:color="auto"/>
                                <w:right w:val="none" w:sz="0" w:space="0" w:color="auto"/>
                              </w:divBdr>
                              <w:divsChild>
                                <w:div w:id="150219314">
                                  <w:marLeft w:val="0"/>
                                  <w:marRight w:val="75"/>
                                  <w:marTop w:val="0"/>
                                  <w:marBottom w:val="0"/>
                                  <w:divBdr>
                                    <w:top w:val="none" w:sz="0" w:space="0" w:color="auto"/>
                                    <w:left w:val="none" w:sz="0" w:space="0" w:color="auto"/>
                                    <w:bottom w:val="none" w:sz="0" w:space="0" w:color="auto"/>
                                    <w:right w:val="none" w:sz="0" w:space="0" w:color="auto"/>
                                  </w:divBdr>
                                </w:div>
                                <w:div w:id="1411006931">
                                  <w:marLeft w:val="0"/>
                                  <w:marRight w:val="0"/>
                                  <w:marTop w:val="0"/>
                                  <w:marBottom w:val="300"/>
                                  <w:divBdr>
                                    <w:top w:val="none" w:sz="0" w:space="0" w:color="auto"/>
                                    <w:left w:val="none" w:sz="0" w:space="0" w:color="auto"/>
                                    <w:bottom w:val="none" w:sz="0" w:space="0" w:color="auto"/>
                                    <w:right w:val="none" w:sz="0" w:space="0" w:color="auto"/>
                                  </w:divBdr>
                                </w:div>
                                <w:div w:id="1545407097">
                                  <w:marLeft w:val="75"/>
                                  <w:marRight w:val="0"/>
                                  <w:marTop w:val="0"/>
                                  <w:marBottom w:val="0"/>
                                  <w:divBdr>
                                    <w:top w:val="none" w:sz="0" w:space="0" w:color="auto"/>
                                    <w:left w:val="none" w:sz="0" w:space="0" w:color="auto"/>
                                    <w:bottom w:val="none" w:sz="0" w:space="0" w:color="auto"/>
                                    <w:right w:val="none" w:sz="0" w:space="0" w:color="auto"/>
                                  </w:divBdr>
                                </w:div>
                                <w:div w:id="758018408">
                                  <w:marLeft w:val="75"/>
                                  <w:marRight w:val="0"/>
                                  <w:marTop w:val="0"/>
                                  <w:marBottom w:val="0"/>
                                  <w:divBdr>
                                    <w:top w:val="none" w:sz="0" w:space="0" w:color="auto"/>
                                    <w:left w:val="none" w:sz="0" w:space="0" w:color="auto"/>
                                    <w:bottom w:val="none" w:sz="0" w:space="0" w:color="auto"/>
                                    <w:right w:val="none" w:sz="0" w:space="0" w:color="auto"/>
                                  </w:divBdr>
                                  <w:divsChild>
                                    <w:div w:id="1066147169">
                                      <w:marLeft w:val="75"/>
                                      <w:marRight w:val="0"/>
                                      <w:marTop w:val="75"/>
                                      <w:marBottom w:val="0"/>
                                      <w:divBdr>
                                        <w:top w:val="none" w:sz="0" w:space="0" w:color="auto"/>
                                        <w:left w:val="none" w:sz="0" w:space="0" w:color="auto"/>
                                        <w:bottom w:val="none" w:sz="0" w:space="0" w:color="auto"/>
                                        <w:right w:val="none" w:sz="0" w:space="0" w:color="auto"/>
                                      </w:divBdr>
                                    </w:div>
                                    <w:div w:id="687953877">
                                      <w:marLeft w:val="75"/>
                                      <w:marRight w:val="0"/>
                                      <w:marTop w:val="75"/>
                                      <w:marBottom w:val="0"/>
                                      <w:divBdr>
                                        <w:top w:val="none" w:sz="0" w:space="0" w:color="auto"/>
                                        <w:left w:val="none" w:sz="0" w:space="0" w:color="auto"/>
                                        <w:bottom w:val="none" w:sz="0" w:space="0" w:color="auto"/>
                                        <w:right w:val="none" w:sz="0" w:space="0" w:color="auto"/>
                                      </w:divBdr>
                                    </w:div>
                                  </w:divsChild>
                                </w:div>
                                <w:div w:id="1011687695">
                                  <w:marLeft w:val="75"/>
                                  <w:marRight w:val="0"/>
                                  <w:marTop w:val="0"/>
                                  <w:marBottom w:val="0"/>
                                  <w:divBdr>
                                    <w:top w:val="none" w:sz="0" w:space="0" w:color="auto"/>
                                    <w:left w:val="none" w:sz="0" w:space="0" w:color="auto"/>
                                    <w:bottom w:val="none" w:sz="0" w:space="0" w:color="auto"/>
                                    <w:right w:val="none" w:sz="0" w:space="0" w:color="auto"/>
                                  </w:divBdr>
                                </w:div>
                                <w:div w:id="1495073075">
                                  <w:marLeft w:val="75"/>
                                  <w:marRight w:val="0"/>
                                  <w:marTop w:val="0"/>
                                  <w:marBottom w:val="0"/>
                                  <w:divBdr>
                                    <w:top w:val="none" w:sz="0" w:space="0" w:color="auto"/>
                                    <w:left w:val="none" w:sz="0" w:space="0" w:color="auto"/>
                                    <w:bottom w:val="none" w:sz="0" w:space="0" w:color="auto"/>
                                    <w:right w:val="none" w:sz="0" w:space="0" w:color="auto"/>
                                  </w:divBdr>
                                </w:div>
                                <w:div w:id="64257001">
                                  <w:marLeft w:val="75"/>
                                  <w:marRight w:val="0"/>
                                  <w:marTop w:val="0"/>
                                  <w:marBottom w:val="0"/>
                                  <w:divBdr>
                                    <w:top w:val="none" w:sz="0" w:space="0" w:color="auto"/>
                                    <w:left w:val="none" w:sz="0" w:space="0" w:color="auto"/>
                                    <w:bottom w:val="none" w:sz="0" w:space="0" w:color="auto"/>
                                    <w:right w:val="none" w:sz="0" w:space="0" w:color="auto"/>
                                  </w:divBdr>
                                </w:div>
                                <w:div w:id="997463843">
                                  <w:marLeft w:val="75"/>
                                  <w:marRight w:val="0"/>
                                  <w:marTop w:val="0"/>
                                  <w:marBottom w:val="0"/>
                                  <w:divBdr>
                                    <w:top w:val="none" w:sz="0" w:space="0" w:color="auto"/>
                                    <w:left w:val="none" w:sz="0" w:space="0" w:color="auto"/>
                                    <w:bottom w:val="none" w:sz="0" w:space="0" w:color="auto"/>
                                    <w:right w:val="none" w:sz="0" w:space="0" w:color="auto"/>
                                  </w:divBdr>
                                </w:div>
                                <w:div w:id="542062038">
                                  <w:marLeft w:val="75"/>
                                  <w:marRight w:val="0"/>
                                  <w:marTop w:val="0"/>
                                  <w:marBottom w:val="0"/>
                                  <w:divBdr>
                                    <w:top w:val="none" w:sz="0" w:space="0" w:color="auto"/>
                                    <w:left w:val="none" w:sz="0" w:space="0" w:color="auto"/>
                                    <w:bottom w:val="none" w:sz="0" w:space="0" w:color="auto"/>
                                    <w:right w:val="none" w:sz="0" w:space="0" w:color="auto"/>
                                  </w:divBdr>
                                </w:div>
                                <w:div w:id="68115672">
                                  <w:marLeft w:val="75"/>
                                  <w:marRight w:val="0"/>
                                  <w:marTop w:val="0"/>
                                  <w:marBottom w:val="0"/>
                                  <w:divBdr>
                                    <w:top w:val="none" w:sz="0" w:space="0" w:color="auto"/>
                                    <w:left w:val="none" w:sz="0" w:space="0" w:color="auto"/>
                                    <w:bottom w:val="none" w:sz="0" w:space="0" w:color="auto"/>
                                    <w:right w:val="none" w:sz="0" w:space="0" w:color="auto"/>
                                  </w:divBdr>
                                  <w:divsChild>
                                    <w:div w:id="1617906724">
                                      <w:marLeft w:val="75"/>
                                      <w:marRight w:val="0"/>
                                      <w:marTop w:val="75"/>
                                      <w:marBottom w:val="0"/>
                                      <w:divBdr>
                                        <w:top w:val="none" w:sz="0" w:space="0" w:color="auto"/>
                                        <w:left w:val="none" w:sz="0" w:space="0" w:color="auto"/>
                                        <w:bottom w:val="none" w:sz="0" w:space="0" w:color="auto"/>
                                        <w:right w:val="none" w:sz="0" w:space="0" w:color="auto"/>
                                      </w:divBdr>
                                    </w:div>
                                    <w:div w:id="335351059">
                                      <w:marLeft w:val="75"/>
                                      <w:marRight w:val="0"/>
                                      <w:marTop w:val="75"/>
                                      <w:marBottom w:val="0"/>
                                      <w:divBdr>
                                        <w:top w:val="none" w:sz="0" w:space="0" w:color="auto"/>
                                        <w:left w:val="none" w:sz="0" w:space="0" w:color="auto"/>
                                        <w:bottom w:val="none" w:sz="0" w:space="0" w:color="auto"/>
                                        <w:right w:val="none" w:sz="0" w:space="0" w:color="auto"/>
                                      </w:divBdr>
                                    </w:div>
                                    <w:div w:id="253712249">
                                      <w:marLeft w:val="75"/>
                                      <w:marRight w:val="0"/>
                                      <w:marTop w:val="75"/>
                                      <w:marBottom w:val="0"/>
                                      <w:divBdr>
                                        <w:top w:val="none" w:sz="0" w:space="0" w:color="auto"/>
                                        <w:left w:val="none" w:sz="0" w:space="0" w:color="auto"/>
                                        <w:bottom w:val="none" w:sz="0" w:space="0" w:color="auto"/>
                                        <w:right w:val="none" w:sz="0" w:space="0" w:color="auto"/>
                                      </w:divBdr>
                                    </w:div>
                                    <w:div w:id="1661275757">
                                      <w:marLeft w:val="75"/>
                                      <w:marRight w:val="0"/>
                                      <w:marTop w:val="75"/>
                                      <w:marBottom w:val="0"/>
                                      <w:divBdr>
                                        <w:top w:val="none" w:sz="0" w:space="0" w:color="auto"/>
                                        <w:left w:val="none" w:sz="0" w:space="0" w:color="auto"/>
                                        <w:bottom w:val="none" w:sz="0" w:space="0" w:color="auto"/>
                                        <w:right w:val="none" w:sz="0" w:space="0" w:color="auto"/>
                                      </w:divBdr>
                                    </w:div>
                                  </w:divsChild>
                                </w:div>
                                <w:div w:id="2139100757">
                                  <w:marLeft w:val="75"/>
                                  <w:marRight w:val="0"/>
                                  <w:marTop w:val="0"/>
                                  <w:marBottom w:val="0"/>
                                  <w:divBdr>
                                    <w:top w:val="none" w:sz="0" w:space="0" w:color="auto"/>
                                    <w:left w:val="none" w:sz="0" w:space="0" w:color="auto"/>
                                    <w:bottom w:val="none" w:sz="0" w:space="0" w:color="auto"/>
                                    <w:right w:val="none" w:sz="0" w:space="0" w:color="auto"/>
                                  </w:divBdr>
                                </w:div>
                                <w:div w:id="967512644">
                                  <w:marLeft w:val="75"/>
                                  <w:marRight w:val="0"/>
                                  <w:marTop w:val="0"/>
                                  <w:marBottom w:val="0"/>
                                  <w:divBdr>
                                    <w:top w:val="none" w:sz="0" w:space="0" w:color="auto"/>
                                    <w:left w:val="none" w:sz="0" w:space="0" w:color="auto"/>
                                    <w:bottom w:val="none" w:sz="0" w:space="0" w:color="auto"/>
                                    <w:right w:val="none" w:sz="0" w:space="0" w:color="auto"/>
                                  </w:divBdr>
                                </w:div>
                                <w:div w:id="1055852060">
                                  <w:marLeft w:val="75"/>
                                  <w:marRight w:val="0"/>
                                  <w:marTop w:val="0"/>
                                  <w:marBottom w:val="0"/>
                                  <w:divBdr>
                                    <w:top w:val="none" w:sz="0" w:space="0" w:color="auto"/>
                                    <w:left w:val="none" w:sz="0" w:space="0" w:color="auto"/>
                                    <w:bottom w:val="none" w:sz="0" w:space="0" w:color="auto"/>
                                    <w:right w:val="none" w:sz="0" w:space="0" w:color="auto"/>
                                  </w:divBdr>
                                </w:div>
                                <w:div w:id="1724401698">
                                  <w:marLeft w:val="75"/>
                                  <w:marRight w:val="0"/>
                                  <w:marTop w:val="0"/>
                                  <w:marBottom w:val="0"/>
                                  <w:divBdr>
                                    <w:top w:val="none" w:sz="0" w:space="0" w:color="auto"/>
                                    <w:left w:val="none" w:sz="0" w:space="0" w:color="auto"/>
                                    <w:bottom w:val="none" w:sz="0" w:space="0" w:color="auto"/>
                                    <w:right w:val="none" w:sz="0" w:space="0" w:color="auto"/>
                                  </w:divBdr>
                                </w:div>
                                <w:div w:id="1705596300">
                                  <w:marLeft w:val="75"/>
                                  <w:marRight w:val="0"/>
                                  <w:marTop w:val="0"/>
                                  <w:marBottom w:val="0"/>
                                  <w:divBdr>
                                    <w:top w:val="none" w:sz="0" w:space="0" w:color="auto"/>
                                    <w:left w:val="none" w:sz="0" w:space="0" w:color="auto"/>
                                    <w:bottom w:val="none" w:sz="0" w:space="0" w:color="auto"/>
                                    <w:right w:val="none" w:sz="0" w:space="0" w:color="auto"/>
                                  </w:divBdr>
                                </w:div>
                                <w:div w:id="1900314048">
                                  <w:marLeft w:val="75"/>
                                  <w:marRight w:val="0"/>
                                  <w:marTop w:val="0"/>
                                  <w:marBottom w:val="0"/>
                                  <w:divBdr>
                                    <w:top w:val="none" w:sz="0" w:space="0" w:color="auto"/>
                                    <w:left w:val="none" w:sz="0" w:space="0" w:color="auto"/>
                                    <w:bottom w:val="none" w:sz="0" w:space="0" w:color="auto"/>
                                    <w:right w:val="none" w:sz="0" w:space="0" w:color="auto"/>
                                  </w:divBdr>
                                  <w:divsChild>
                                    <w:div w:id="1811558880">
                                      <w:marLeft w:val="75"/>
                                      <w:marRight w:val="0"/>
                                      <w:marTop w:val="75"/>
                                      <w:marBottom w:val="0"/>
                                      <w:divBdr>
                                        <w:top w:val="none" w:sz="0" w:space="0" w:color="auto"/>
                                        <w:left w:val="none" w:sz="0" w:space="0" w:color="auto"/>
                                        <w:bottom w:val="none" w:sz="0" w:space="0" w:color="auto"/>
                                        <w:right w:val="none" w:sz="0" w:space="0" w:color="auto"/>
                                      </w:divBdr>
                                    </w:div>
                                    <w:div w:id="1714846891">
                                      <w:marLeft w:val="75"/>
                                      <w:marRight w:val="0"/>
                                      <w:marTop w:val="75"/>
                                      <w:marBottom w:val="0"/>
                                      <w:divBdr>
                                        <w:top w:val="none" w:sz="0" w:space="0" w:color="auto"/>
                                        <w:left w:val="none" w:sz="0" w:space="0" w:color="auto"/>
                                        <w:bottom w:val="none" w:sz="0" w:space="0" w:color="auto"/>
                                        <w:right w:val="none" w:sz="0" w:space="0" w:color="auto"/>
                                      </w:divBdr>
                                    </w:div>
                                    <w:div w:id="1570074489">
                                      <w:marLeft w:val="75"/>
                                      <w:marRight w:val="0"/>
                                      <w:marTop w:val="75"/>
                                      <w:marBottom w:val="0"/>
                                      <w:divBdr>
                                        <w:top w:val="none" w:sz="0" w:space="0" w:color="auto"/>
                                        <w:left w:val="none" w:sz="0" w:space="0" w:color="auto"/>
                                        <w:bottom w:val="none" w:sz="0" w:space="0" w:color="auto"/>
                                        <w:right w:val="none" w:sz="0" w:space="0" w:color="auto"/>
                                      </w:divBdr>
                                    </w:div>
                                    <w:div w:id="487593428">
                                      <w:marLeft w:val="75"/>
                                      <w:marRight w:val="0"/>
                                      <w:marTop w:val="75"/>
                                      <w:marBottom w:val="0"/>
                                      <w:divBdr>
                                        <w:top w:val="none" w:sz="0" w:space="0" w:color="auto"/>
                                        <w:left w:val="none" w:sz="0" w:space="0" w:color="auto"/>
                                        <w:bottom w:val="none" w:sz="0" w:space="0" w:color="auto"/>
                                        <w:right w:val="none" w:sz="0" w:space="0" w:color="auto"/>
                                      </w:divBdr>
                                    </w:div>
                                    <w:div w:id="1633317900">
                                      <w:marLeft w:val="75"/>
                                      <w:marRight w:val="0"/>
                                      <w:marTop w:val="75"/>
                                      <w:marBottom w:val="0"/>
                                      <w:divBdr>
                                        <w:top w:val="none" w:sz="0" w:space="0" w:color="auto"/>
                                        <w:left w:val="none" w:sz="0" w:space="0" w:color="auto"/>
                                        <w:bottom w:val="none" w:sz="0" w:space="0" w:color="auto"/>
                                        <w:right w:val="none" w:sz="0" w:space="0" w:color="auto"/>
                                      </w:divBdr>
                                    </w:div>
                                    <w:div w:id="632567429">
                                      <w:marLeft w:val="75"/>
                                      <w:marRight w:val="0"/>
                                      <w:marTop w:val="75"/>
                                      <w:marBottom w:val="0"/>
                                      <w:divBdr>
                                        <w:top w:val="none" w:sz="0" w:space="0" w:color="auto"/>
                                        <w:left w:val="none" w:sz="0" w:space="0" w:color="auto"/>
                                        <w:bottom w:val="none" w:sz="0" w:space="0" w:color="auto"/>
                                        <w:right w:val="none" w:sz="0" w:space="0" w:color="auto"/>
                                      </w:divBdr>
                                    </w:div>
                                    <w:div w:id="406464056">
                                      <w:marLeft w:val="75"/>
                                      <w:marRight w:val="0"/>
                                      <w:marTop w:val="75"/>
                                      <w:marBottom w:val="0"/>
                                      <w:divBdr>
                                        <w:top w:val="none" w:sz="0" w:space="0" w:color="auto"/>
                                        <w:left w:val="none" w:sz="0" w:space="0" w:color="auto"/>
                                        <w:bottom w:val="none" w:sz="0" w:space="0" w:color="auto"/>
                                        <w:right w:val="none" w:sz="0" w:space="0" w:color="auto"/>
                                      </w:divBdr>
                                    </w:div>
                                    <w:div w:id="1080711604">
                                      <w:marLeft w:val="75"/>
                                      <w:marRight w:val="0"/>
                                      <w:marTop w:val="75"/>
                                      <w:marBottom w:val="0"/>
                                      <w:divBdr>
                                        <w:top w:val="none" w:sz="0" w:space="0" w:color="auto"/>
                                        <w:left w:val="none" w:sz="0" w:space="0" w:color="auto"/>
                                        <w:bottom w:val="none" w:sz="0" w:space="0" w:color="auto"/>
                                        <w:right w:val="none" w:sz="0" w:space="0" w:color="auto"/>
                                      </w:divBdr>
                                    </w:div>
                                  </w:divsChild>
                                </w:div>
                                <w:div w:id="1820343108">
                                  <w:marLeft w:val="75"/>
                                  <w:marRight w:val="0"/>
                                  <w:marTop w:val="0"/>
                                  <w:marBottom w:val="0"/>
                                  <w:divBdr>
                                    <w:top w:val="none" w:sz="0" w:space="0" w:color="auto"/>
                                    <w:left w:val="none" w:sz="0" w:space="0" w:color="auto"/>
                                    <w:bottom w:val="none" w:sz="0" w:space="0" w:color="auto"/>
                                    <w:right w:val="none" w:sz="0" w:space="0" w:color="auto"/>
                                  </w:divBdr>
                                </w:div>
                                <w:div w:id="940721442">
                                  <w:marLeft w:val="75"/>
                                  <w:marRight w:val="0"/>
                                  <w:marTop w:val="0"/>
                                  <w:marBottom w:val="0"/>
                                  <w:divBdr>
                                    <w:top w:val="none" w:sz="0" w:space="0" w:color="auto"/>
                                    <w:left w:val="none" w:sz="0" w:space="0" w:color="auto"/>
                                    <w:bottom w:val="none" w:sz="0" w:space="0" w:color="auto"/>
                                    <w:right w:val="none" w:sz="0" w:space="0" w:color="auto"/>
                                  </w:divBdr>
                                </w:div>
                                <w:div w:id="956106430">
                                  <w:marLeft w:val="75"/>
                                  <w:marRight w:val="0"/>
                                  <w:marTop w:val="0"/>
                                  <w:marBottom w:val="0"/>
                                  <w:divBdr>
                                    <w:top w:val="none" w:sz="0" w:space="0" w:color="auto"/>
                                    <w:left w:val="none" w:sz="0" w:space="0" w:color="auto"/>
                                    <w:bottom w:val="none" w:sz="0" w:space="0" w:color="auto"/>
                                    <w:right w:val="none" w:sz="0" w:space="0" w:color="auto"/>
                                  </w:divBdr>
                                </w:div>
                              </w:divsChild>
                            </w:div>
                            <w:div w:id="1835684716">
                              <w:marLeft w:val="75"/>
                              <w:marRight w:val="0"/>
                              <w:marTop w:val="75"/>
                              <w:marBottom w:val="0"/>
                              <w:divBdr>
                                <w:top w:val="none" w:sz="0" w:space="0" w:color="auto"/>
                                <w:left w:val="none" w:sz="0" w:space="0" w:color="auto"/>
                                <w:bottom w:val="none" w:sz="0" w:space="0" w:color="auto"/>
                                <w:right w:val="none" w:sz="0" w:space="0" w:color="auto"/>
                              </w:divBdr>
                              <w:divsChild>
                                <w:div w:id="2078281176">
                                  <w:marLeft w:val="0"/>
                                  <w:marRight w:val="75"/>
                                  <w:marTop w:val="0"/>
                                  <w:marBottom w:val="0"/>
                                  <w:divBdr>
                                    <w:top w:val="none" w:sz="0" w:space="0" w:color="auto"/>
                                    <w:left w:val="none" w:sz="0" w:space="0" w:color="auto"/>
                                    <w:bottom w:val="none" w:sz="0" w:space="0" w:color="auto"/>
                                    <w:right w:val="none" w:sz="0" w:space="0" w:color="auto"/>
                                  </w:divBdr>
                                </w:div>
                                <w:div w:id="354893792">
                                  <w:marLeft w:val="0"/>
                                  <w:marRight w:val="0"/>
                                  <w:marTop w:val="0"/>
                                  <w:marBottom w:val="300"/>
                                  <w:divBdr>
                                    <w:top w:val="none" w:sz="0" w:space="0" w:color="auto"/>
                                    <w:left w:val="none" w:sz="0" w:space="0" w:color="auto"/>
                                    <w:bottom w:val="none" w:sz="0" w:space="0" w:color="auto"/>
                                    <w:right w:val="none" w:sz="0" w:space="0" w:color="auto"/>
                                  </w:divBdr>
                                </w:div>
                                <w:div w:id="375589352">
                                  <w:marLeft w:val="75"/>
                                  <w:marRight w:val="0"/>
                                  <w:marTop w:val="0"/>
                                  <w:marBottom w:val="0"/>
                                  <w:divBdr>
                                    <w:top w:val="none" w:sz="0" w:space="0" w:color="auto"/>
                                    <w:left w:val="none" w:sz="0" w:space="0" w:color="auto"/>
                                    <w:bottom w:val="none" w:sz="0" w:space="0" w:color="auto"/>
                                    <w:right w:val="none" w:sz="0" w:space="0" w:color="auto"/>
                                  </w:divBdr>
                                </w:div>
                                <w:div w:id="564071610">
                                  <w:marLeft w:val="75"/>
                                  <w:marRight w:val="0"/>
                                  <w:marTop w:val="0"/>
                                  <w:marBottom w:val="0"/>
                                  <w:divBdr>
                                    <w:top w:val="none" w:sz="0" w:space="0" w:color="auto"/>
                                    <w:left w:val="none" w:sz="0" w:space="0" w:color="auto"/>
                                    <w:bottom w:val="none" w:sz="0" w:space="0" w:color="auto"/>
                                    <w:right w:val="none" w:sz="0" w:space="0" w:color="auto"/>
                                  </w:divBdr>
                                </w:div>
                                <w:div w:id="1435708331">
                                  <w:marLeft w:val="75"/>
                                  <w:marRight w:val="0"/>
                                  <w:marTop w:val="0"/>
                                  <w:marBottom w:val="0"/>
                                  <w:divBdr>
                                    <w:top w:val="none" w:sz="0" w:space="0" w:color="auto"/>
                                    <w:left w:val="none" w:sz="0" w:space="0" w:color="auto"/>
                                    <w:bottom w:val="none" w:sz="0" w:space="0" w:color="auto"/>
                                    <w:right w:val="none" w:sz="0" w:space="0" w:color="auto"/>
                                  </w:divBdr>
                                </w:div>
                                <w:div w:id="1590196564">
                                  <w:marLeft w:val="75"/>
                                  <w:marRight w:val="0"/>
                                  <w:marTop w:val="0"/>
                                  <w:marBottom w:val="0"/>
                                  <w:divBdr>
                                    <w:top w:val="none" w:sz="0" w:space="0" w:color="auto"/>
                                    <w:left w:val="none" w:sz="0" w:space="0" w:color="auto"/>
                                    <w:bottom w:val="none" w:sz="0" w:space="0" w:color="auto"/>
                                    <w:right w:val="none" w:sz="0" w:space="0" w:color="auto"/>
                                  </w:divBdr>
                                </w:div>
                                <w:div w:id="208732334">
                                  <w:marLeft w:val="75"/>
                                  <w:marRight w:val="0"/>
                                  <w:marTop w:val="0"/>
                                  <w:marBottom w:val="0"/>
                                  <w:divBdr>
                                    <w:top w:val="none" w:sz="0" w:space="0" w:color="auto"/>
                                    <w:left w:val="none" w:sz="0" w:space="0" w:color="auto"/>
                                    <w:bottom w:val="none" w:sz="0" w:space="0" w:color="auto"/>
                                    <w:right w:val="none" w:sz="0" w:space="0" w:color="auto"/>
                                  </w:divBdr>
                                  <w:divsChild>
                                    <w:div w:id="1017662469">
                                      <w:marLeft w:val="75"/>
                                      <w:marRight w:val="0"/>
                                      <w:marTop w:val="75"/>
                                      <w:marBottom w:val="0"/>
                                      <w:divBdr>
                                        <w:top w:val="none" w:sz="0" w:space="0" w:color="auto"/>
                                        <w:left w:val="none" w:sz="0" w:space="0" w:color="auto"/>
                                        <w:bottom w:val="none" w:sz="0" w:space="0" w:color="auto"/>
                                        <w:right w:val="none" w:sz="0" w:space="0" w:color="auto"/>
                                      </w:divBdr>
                                    </w:div>
                                    <w:div w:id="1893152802">
                                      <w:marLeft w:val="75"/>
                                      <w:marRight w:val="0"/>
                                      <w:marTop w:val="75"/>
                                      <w:marBottom w:val="0"/>
                                      <w:divBdr>
                                        <w:top w:val="none" w:sz="0" w:space="0" w:color="auto"/>
                                        <w:left w:val="none" w:sz="0" w:space="0" w:color="auto"/>
                                        <w:bottom w:val="none" w:sz="0" w:space="0" w:color="auto"/>
                                        <w:right w:val="none" w:sz="0" w:space="0" w:color="auto"/>
                                      </w:divBdr>
                                    </w:div>
                                    <w:div w:id="72359595">
                                      <w:marLeft w:val="75"/>
                                      <w:marRight w:val="0"/>
                                      <w:marTop w:val="75"/>
                                      <w:marBottom w:val="0"/>
                                      <w:divBdr>
                                        <w:top w:val="none" w:sz="0" w:space="0" w:color="auto"/>
                                        <w:left w:val="none" w:sz="0" w:space="0" w:color="auto"/>
                                        <w:bottom w:val="none" w:sz="0" w:space="0" w:color="auto"/>
                                        <w:right w:val="none" w:sz="0" w:space="0" w:color="auto"/>
                                      </w:divBdr>
                                    </w:div>
                                  </w:divsChild>
                                </w:div>
                                <w:div w:id="148182215">
                                  <w:marLeft w:val="75"/>
                                  <w:marRight w:val="0"/>
                                  <w:marTop w:val="0"/>
                                  <w:marBottom w:val="0"/>
                                  <w:divBdr>
                                    <w:top w:val="none" w:sz="0" w:space="0" w:color="auto"/>
                                    <w:left w:val="none" w:sz="0" w:space="0" w:color="auto"/>
                                    <w:bottom w:val="none" w:sz="0" w:space="0" w:color="auto"/>
                                    <w:right w:val="none" w:sz="0" w:space="0" w:color="auto"/>
                                  </w:divBdr>
                                </w:div>
                                <w:div w:id="747192694">
                                  <w:marLeft w:val="75"/>
                                  <w:marRight w:val="0"/>
                                  <w:marTop w:val="0"/>
                                  <w:marBottom w:val="0"/>
                                  <w:divBdr>
                                    <w:top w:val="none" w:sz="0" w:space="0" w:color="auto"/>
                                    <w:left w:val="none" w:sz="0" w:space="0" w:color="auto"/>
                                    <w:bottom w:val="none" w:sz="0" w:space="0" w:color="auto"/>
                                    <w:right w:val="none" w:sz="0" w:space="0" w:color="auto"/>
                                  </w:divBdr>
                                </w:div>
                                <w:div w:id="1930625779">
                                  <w:marLeft w:val="75"/>
                                  <w:marRight w:val="0"/>
                                  <w:marTop w:val="0"/>
                                  <w:marBottom w:val="0"/>
                                  <w:divBdr>
                                    <w:top w:val="none" w:sz="0" w:space="0" w:color="auto"/>
                                    <w:left w:val="none" w:sz="0" w:space="0" w:color="auto"/>
                                    <w:bottom w:val="none" w:sz="0" w:space="0" w:color="auto"/>
                                    <w:right w:val="none" w:sz="0" w:space="0" w:color="auto"/>
                                  </w:divBdr>
                                </w:div>
                                <w:div w:id="990981541">
                                  <w:marLeft w:val="75"/>
                                  <w:marRight w:val="0"/>
                                  <w:marTop w:val="0"/>
                                  <w:marBottom w:val="0"/>
                                  <w:divBdr>
                                    <w:top w:val="none" w:sz="0" w:space="0" w:color="auto"/>
                                    <w:left w:val="none" w:sz="0" w:space="0" w:color="auto"/>
                                    <w:bottom w:val="none" w:sz="0" w:space="0" w:color="auto"/>
                                    <w:right w:val="none" w:sz="0" w:space="0" w:color="auto"/>
                                  </w:divBdr>
                                </w:div>
                                <w:div w:id="848913325">
                                  <w:marLeft w:val="75"/>
                                  <w:marRight w:val="0"/>
                                  <w:marTop w:val="0"/>
                                  <w:marBottom w:val="0"/>
                                  <w:divBdr>
                                    <w:top w:val="none" w:sz="0" w:space="0" w:color="auto"/>
                                    <w:left w:val="none" w:sz="0" w:space="0" w:color="auto"/>
                                    <w:bottom w:val="none" w:sz="0" w:space="0" w:color="auto"/>
                                    <w:right w:val="none" w:sz="0" w:space="0" w:color="auto"/>
                                  </w:divBdr>
                                </w:div>
                                <w:div w:id="195772566">
                                  <w:marLeft w:val="75"/>
                                  <w:marRight w:val="0"/>
                                  <w:marTop w:val="0"/>
                                  <w:marBottom w:val="0"/>
                                  <w:divBdr>
                                    <w:top w:val="none" w:sz="0" w:space="0" w:color="auto"/>
                                    <w:left w:val="none" w:sz="0" w:space="0" w:color="auto"/>
                                    <w:bottom w:val="none" w:sz="0" w:space="0" w:color="auto"/>
                                    <w:right w:val="none" w:sz="0" w:space="0" w:color="auto"/>
                                  </w:divBdr>
                                </w:div>
                                <w:div w:id="1223174099">
                                  <w:marLeft w:val="75"/>
                                  <w:marRight w:val="0"/>
                                  <w:marTop w:val="0"/>
                                  <w:marBottom w:val="0"/>
                                  <w:divBdr>
                                    <w:top w:val="none" w:sz="0" w:space="0" w:color="auto"/>
                                    <w:left w:val="none" w:sz="0" w:space="0" w:color="auto"/>
                                    <w:bottom w:val="none" w:sz="0" w:space="0" w:color="auto"/>
                                    <w:right w:val="none" w:sz="0" w:space="0" w:color="auto"/>
                                  </w:divBdr>
                                </w:div>
                                <w:div w:id="1767263371">
                                  <w:marLeft w:val="75"/>
                                  <w:marRight w:val="0"/>
                                  <w:marTop w:val="0"/>
                                  <w:marBottom w:val="0"/>
                                  <w:divBdr>
                                    <w:top w:val="none" w:sz="0" w:space="0" w:color="auto"/>
                                    <w:left w:val="none" w:sz="0" w:space="0" w:color="auto"/>
                                    <w:bottom w:val="none" w:sz="0" w:space="0" w:color="auto"/>
                                    <w:right w:val="none" w:sz="0" w:space="0" w:color="auto"/>
                                  </w:divBdr>
                                </w:div>
                                <w:div w:id="98184855">
                                  <w:marLeft w:val="75"/>
                                  <w:marRight w:val="0"/>
                                  <w:marTop w:val="0"/>
                                  <w:marBottom w:val="0"/>
                                  <w:divBdr>
                                    <w:top w:val="none" w:sz="0" w:space="0" w:color="auto"/>
                                    <w:left w:val="none" w:sz="0" w:space="0" w:color="auto"/>
                                    <w:bottom w:val="none" w:sz="0" w:space="0" w:color="auto"/>
                                    <w:right w:val="none" w:sz="0" w:space="0" w:color="auto"/>
                                  </w:divBdr>
                                </w:div>
                                <w:div w:id="1871602314">
                                  <w:marLeft w:val="75"/>
                                  <w:marRight w:val="0"/>
                                  <w:marTop w:val="0"/>
                                  <w:marBottom w:val="0"/>
                                  <w:divBdr>
                                    <w:top w:val="none" w:sz="0" w:space="0" w:color="auto"/>
                                    <w:left w:val="none" w:sz="0" w:space="0" w:color="auto"/>
                                    <w:bottom w:val="none" w:sz="0" w:space="0" w:color="auto"/>
                                    <w:right w:val="none" w:sz="0" w:space="0" w:color="auto"/>
                                  </w:divBdr>
                                </w:div>
                              </w:divsChild>
                            </w:div>
                            <w:div w:id="478696949">
                              <w:marLeft w:val="75"/>
                              <w:marRight w:val="0"/>
                              <w:marTop w:val="75"/>
                              <w:marBottom w:val="0"/>
                              <w:divBdr>
                                <w:top w:val="none" w:sz="0" w:space="0" w:color="auto"/>
                                <w:left w:val="none" w:sz="0" w:space="0" w:color="auto"/>
                                <w:bottom w:val="none" w:sz="0" w:space="0" w:color="auto"/>
                                <w:right w:val="none" w:sz="0" w:space="0" w:color="auto"/>
                              </w:divBdr>
                              <w:divsChild>
                                <w:div w:id="1735081191">
                                  <w:marLeft w:val="0"/>
                                  <w:marRight w:val="75"/>
                                  <w:marTop w:val="0"/>
                                  <w:marBottom w:val="0"/>
                                  <w:divBdr>
                                    <w:top w:val="none" w:sz="0" w:space="0" w:color="auto"/>
                                    <w:left w:val="none" w:sz="0" w:space="0" w:color="auto"/>
                                    <w:bottom w:val="none" w:sz="0" w:space="0" w:color="auto"/>
                                    <w:right w:val="none" w:sz="0" w:space="0" w:color="auto"/>
                                  </w:divBdr>
                                </w:div>
                                <w:div w:id="346103771">
                                  <w:marLeft w:val="0"/>
                                  <w:marRight w:val="0"/>
                                  <w:marTop w:val="0"/>
                                  <w:marBottom w:val="300"/>
                                  <w:divBdr>
                                    <w:top w:val="none" w:sz="0" w:space="0" w:color="auto"/>
                                    <w:left w:val="none" w:sz="0" w:space="0" w:color="auto"/>
                                    <w:bottom w:val="none" w:sz="0" w:space="0" w:color="auto"/>
                                    <w:right w:val="none" w:sz="0" w:space="0" w:color="auto"/>
                                  </w:divBdr>
                                </w:div>
                                <w:div w:id="408580431">
                                  <w:marLeft w:val="75"/>
                                  <w:marRight w:val="0"/>
                                  <w:marTop w:val="75"/>
                                  <w:marBottom w:val="0"/>
                                  <w:divBdr>
                                    <w:top w:val="none" w:sz="0" w:space="0" w:color="auto"/>
                                    <w:left w:val="none" w:sz="0" w:space="0" w:color="auto"/>
                                    <w:bottom w:val="none" w:sz="0" w:space="0" w:color="auto"/>
                                    <w:right w:val="none" w:sz="0" w:space="0" w:color="auto"/>
                                  </w:divBdr>
                                </w:div>
                                <w:div w:id="1444764734">
                                  <w:marLeft w:val="75"/>
                                  <w:marRight w:val="0"/>
                                  <w:marTop w:val="75"/>
                                  <w:marBottom w:val="0"/>
                                  <w:divBdr>
                                    <w:top w:val="none" w:sz="0" w:space="0" w:color="auto"/>
                                    <w:left w:val="none" w:sz="0" w:space="0" w:color="auto"/>
                                    <w:bottom w:val="none" w:sz="0" w:space="0" w:color="auto"/>
                                    <w:right w:val="none" w:sz="0" w:space="0" w:color="auto"/>
                                  </w:divBdr>
                                  <w:divsChild>
                                    <w:div w:id="94178578">
                                      <w:marLeft w:val="75"/>
                                      <w:marRight w:val="0"/>
                                      <w:marTop w:val="0"/>
                                      <w:marBottom w:val="0"/>
                                      <w:divBdr>
                                        <w:top w:val="none" w:sz="0" w:space="0" w:color="auto"/>
                                        <w:left w:val="none" w:sz="0" w:space="0" w:color="auto"/>
                                        <w:bottom w:val="none" w:sz="0" w:space="0" w:color="auto"/>
                                        <w:right w:val="none" w:sz="0" w:space="0" w:color="auto"/>
                                      </w:divBdr>
                                    </w:div>
                                    <w:div w:id="1691879775">
                                      <w:marLeft w:val="75"/>
                                      <w:marRight w:val="0"/>
                                      <w:marTop w:val="0"/>
                                      <w:marBottom w:val="0"/>
                                      <w:divBdr>
                                        <w:top w:val="none" w:sz="0" w:space="0" w:color="auto"/>
                                        <w:left w:val="none" w:sz="0" w:space="0" w:color="auto"/>
                                        <w:bottom w:val="none" w:sz="0" w:space="0" w:color="auto"/>
                                        <w:right w:val="none" w:sz="0" w:space="0" w:color="auto"/>
                                      </w:divBdr>
                                    </w:div>
                                    <w:div w:id="2091585035">
                                      <w:marLeft w:val="75"/>
                                      <w:marRight w:val="0"/>
                                      <w:marTop w:val="0"/>
                                      <w:marBottom w:val="0"/>
                                      <w:divBdr>
                                        <w:top w:val="none" w:sz="0" w:space="0" w:color="auto"/>
                                        <w:left w:val="none" w:sz="0" w:space="0" w:color="auto"/>
                                        <w:bottom w:val="none" w:sz="0" w:space="0" w:color="auto"/>
                                        <w:right w:val="none" w:sz="0" w:space="0" w:color="auto"/>
                                      </w:divBdr>
                                    </w:div>
                                    <w:div w:id="1010571293">
                                      <w:marLeft w:val="75"/>
                                      <w:marRight w:val="0"/>
                                      <w:marTop w:val="0"/>
                                      <w:marBottom w:val="0"/>
                                      <w:divBdr>
                                        <w:top w:val="none" w:sz="0" w:space="0" w:color="auto"/>
                                        <w:left w:val="none" w:sz="0" w:space="0" w:color="auto"/>
                                        <w:bottom w:val="none" w:sz="0" w:space="0" w:color="auto"/>
                                        <w:right w:val="none" w:sz="0" w:space="0" w:color="auto"/>
                                      </w:divBdr>
                                    </w:div>
                                    <w:div w:id="273245516">
                                      <w:marLeft w:val="75"/>
                                      <w:marRight w:val="0"/>
                                      <w:marTop w:val="0"/>
                                      <w:marBottom w:val="0"/>
                                      <w:divBdr>
                                        <w:top w:val="none" w:sz="0" w:space="0" w:color="auto"/>
                                        <w:left w:val="none" w:sz="0" w:space="0" w:color="auto"/>
                                        <w:bottom w:val="none" w:sz="0" w:space="0" w:color="auto"/>
                                        <w:right w:val="none" w:sz="0" w:space="0" w:color="auto"/>
                                      </w:divBdr>
                                    </w:div>
                                    <w:div w:id="1222057161">
                                      <w:marLeft w:val="75"/>
                                      <w:marRight w:val="0"/>
                                      <w:marTop w:val="0"/>
                                      <w:marBottom w:val="0"/>
                                      <w:divBdr>
                                        <w:top w:val="none" w:sz="0" w:space="0" w:color="auto"/>
                                        <w:left w:val="none" w:sz="0" w:space="0" w:color="auto"/>
                                        <w:bottom w:val="none" w:sz="0" w:space="0" w:color="auto"/>
                                        <w:right w:val="none" w:sz="0" w:space="0" w:color="auto"/>
                                      </w:divBdr>
                                    </w:div>
                                  </w:divsChild>
                                </w:div>
                                <w:div w:id="1615988291">
                                  <w:marLeft w:val="75"/>
                                  <w:marRight w:val="0"/>
                                  <w:marTop w:val="75"/>
                                  <w:marBottom w:val="0"/>
                                  <w:divBdr>
                                    <w:top w:val="none" w:sz="0" w:space="0" w:color="auto"/>
                                    <w:left w:val="none" w:sz="0" w:space="0" w:color="auto"/>
                                    <w:bottom w:val="none" w:sz="0" w:space="0" w:color="auto"/>
                                    <w:right w:val="none" w:sz="0" w:space="0" w:color="auto"/>
                                  </w:divBdr>
                                </w:div>
                                <w:div w:id="381294140">
                                  <w:marLeft w:val="75"/>
                                  <w:marRight w:val="0"/>
                                  <w:marTop w:val="75"/>
                                  <w:marBottom w:val="0"/>
                                  <w:divBdr>
                                    <w:top w:val="none" w:sz="0" w:space="0" w:color="auto"/>
                                    <w:left w:val="none" w:sz="0" w:space="0" w:color="auto"/>
                                    <w:bottom w:val="none" w:sz="0" w:space="0" w:color="auto"/>
                                    <w:right w:val="none" w:sz="0" w:space="0" w:color="auto"/>
                                  </w:divBdr>
                                  <w:divsChild>
                                    <w:div w:id="1262033386">
                                      <w:marLeft w:val="75"/>
                                      <w:marRight w:val="0"/>
                                      <w:marTop w:val="0"/>
                                      <w:marBottom w:val="0"/>
                                      <w:divBdr>
                                        <w:top w:val="none" w:sz="0" w:space="0" w:color="auto"/>
                                        <w:left w:val="none" w:sz="0" w:space="0" w:color="auto"/>
                                        <w:bottom w:val="none" w:sz="0" w:space="0" w:color="auto"/>
                                        <w:right w:val="none" w:sz="0" w:space="0" w:color="auto"/>
                                      </w:divBdr>
                                    </w:div>
                                    <w:div w:id="948315535">
                                      <w:marLeft w:val="75"/>
                                      <w:marRight w:val="0"/>
                                      <w:marTop w:val="0"/>
                                      <w:marBottom w:val="0"/>
                                      <w:divBdr>
                                        <w:top w:val="none" w:sz="0" w:space="0" w:color="auto"/>
                                        <w:left w:val="none" w:sz="0" w:space="0" w:color="auto"/>
                                        <w:bottom w:val="none" w:sz="0" w:space="0" w:color="auto"/>
                                        <w:right w:val="none" w:sz="0" w:space="0" w:color="auto"/>
                                      </w:divBdr>
                                    </w:div>
                                    <w:div w:id="1931348746">
                                      <w:marLeft w:val="75"/>
                                      <w:marRight w:val="0"/>
                                      <w:marTop w:val="0"/>
                                      <w:marBottom w:val="0"/>
                                      <w:divBdr>
                                        <w:top w:val="none" w:sz="0" w:space="0" w:color="auto"/>
                                        <w:left w:val="none" w:sz="0" w:space="0" w:color="auto"/>
                                        <w:bottom w:val="none" w:sz="0" w:space="0" w:color="auto"/>
                                        <w:right w:val="none" w:sz="0" w:space="0" w:color="auto"/>
                                      </w:divBdr>
                                    </w:div>
                                  </w:divsChild>
                                </w:div>
                                <w:div w:id="45224559">
                                  <w:marLeft w:val="75"/>
                                  <w:marRight w:val="0"/>
                                  <w:marTop w:val="75"/>
                                  <w:marBottom w:val="0"/>
                                  <w:divBdr>
                                    <w:top w:val="none" w:sz="0" w:space="0" w:color="auto"/>
                                    <w:left w:val="none" w:sz="0" w:space="0" w:color="auto"/>
                                    <w:bottom w:val="none" w:sz="0" w:space="0" w:color="auto"/>
                                    <w:right w:val="none" w:sz="0" w:space="0" w:color="auto"/>
                                  </w:divBdr>
                                  <w:divsChild>
                                    <w:div w:id="2118282806">
                                      <w:marLeft w:val="75"/>
                                      <w:marRight w:val="0"/>
                                      <w:marTop w:val="0"/>
                                      <w:marBottom w:val="0"/>
                                      <w:divBdr>
                                        <w:top w:val="none" w:sz="0" w:space="0" w:color="auto"/>
                                        <w:left w:val="none" w:sz="0" w:space="0" w:color="auto"/>
                                        <w:bottom w:val="none" w:sz="0" w:space="0" w:color="auto"/>
                                        <w:right w:val="none" w:sz="0" w:space="0" w:color="auto"/>
                                      </w:divBdr>
                                    </w:div>
                                    <w:div w:id="779108962">
                                      <w:marLeft w:val="75"/>
                                      <w:marRight w:val="0"/>
                                      <w:marTop w:val="0"/>
                                      <w:marBottom w:val="0"/>
                                      <w:divBdr>
                                        <w:top w:val="none" w:sz="0" w:space="0" w:color="auto"/>
                                        <w:left w:val="none" w:sz="0" w:space="0" w:color="auto"/>
                                        <w:bottom w:val="none" w:sz="0" w:space="0" w:color="auto"/>
                                        <w:right w:val="none" w:sz="0" w:space="0" w:color="auto"/>
                                      </w:divBdr>
                                    </w:div>
                                    <w:div w:id="1466701480">
                                      <w:marLeft w:val="75"/>
                                      <w:marRight w:val="0"/>
                                      <w:marTop w:val="0"/>
                                      <w:marBottom w:val="0"/>
                                      <w:divBdr>
                                        <w:top w:val="none" w:sz="0" w:space="0" w:color="auto"/>
                                        <w:left w:val="none" w:sz="0" w:space="0" w:color="auto"/>
                                        <w:bottom w:val="none" w:sz="0" w:space="0" w:color="auto"/>
                                        <w:right w:val="none" w:sz="0" w:space="0" w:color="auto"/>
                                      </w:divBdr>
                                    </w:div>
                                    <w:div w:id="1245990195">
                                      <w:marLeft w:val="75"/>
                                      <w:marRight w:val="0"/>
                                      <w:marTop w:val="0"/>
                                      <w:marBottom w:val="0"/>
                                      <w:divBdr>
                                        <w:top w:val="none" w:sz="0" w:space="0" w:color="auto"/>
                                        <w:left w:val="none" w:sz="0" w:space="0" w:color="auto"/>
                                        <w:bottom w:val="none" w:sz="0" w:space="0" w:color="auto"/>
                                        <w:right w:val="none" w:sz="0" w:space="0" w:color="auto"/>
                                      </w:divBdr>
                                    </w:div>
                                    <w:div w:id="1291596171">
                                      <w:marLeft w:val="75"/>
                                      <w:marRight w:val="0"/>
                                      <w:marTop w:val="0"/>
                                      <w:marBottom w:val="0"/>
                                      <w:divBdr>
                                        <w:top w:val="none" w:sz="0" w:space="0" w:color="auto"/>
                                        <w:left w:val="none" w:sz="0" w:space="0" w:color="auto"/>
                                        <w:bottom w:val="none" w:sz="0" w:space="0" w:color="auto"/>
                                        <w:right w:val="none" w:sz="0" w:space="0" w:color="auto"/>
                                      </w:divBdr>
                                    </w:div>
                                    <w:div w:id="1122771407">
                                      <w:marLeft w:val="75"/>
                                      <w:marRight w:val="0"/>
                                      <w:marTop w:val="0"/>
                                      <w:marBottom w:val="0"/>
                                      <w:divBdr>
                                        <w:top w:val="none" w:sz="0" w:space="0" w:color="auto"/>
                                        <w:left w:val="none" w:sz="0" w:space="0" w:color="auto"/>
                                        <w:bottom w:val="none" w:sz="0" w:space="0" w:color="auto"/>
                                        <w:right w:val="none" w:sz="0" w:space="0" w:color="auto"/>
                                      </w:divBdr>
                                    </w:div>
                                    <w:div w:id="521551148">
                                      <w:marLeft w:val="75"/>
                                      <w:marRight w:val="0"/>
                                      <w:marTop w:val="0"/>
                                      <w:marBottom w:val="0"/>
                                      <w:divBdr>
                                        <w:top w:val="none" w:sz="0" w:space="0" w:color="auto"/>
                                        <w:left w:val="none" w:sz="0" w:space="0" w:color="auto"/>
                                        <w:bottom w:val="none" w:sz="0" w:space="0" w:color="auto"/>
                                        <w:right w:val="none" w:sz="0" w:space="0" w:color="auto"/>
                                      </w:divBdr>
                                    </w:div>
                                    <w:div w:id="1324895016">
                                      <w:marLeft w:val="75"/>
                                      <w:marRight w:val="0"/>
                                      <w:marTop w:val="0"/>
                                      <w:marBottom w:val="0"/>
                                      <w:divBdr>
                                        <w:top w:val="none" w:sz="0" w:space="0" w:color="auto"/>
                                        <w:left w:val="none" w:sz="0" w:space="0" w:color="auto"/>
                                        <w:bottom w:val="none" w:sz="0" w:space="0" w:color="auto"/>
                                        <w:right w:val="none" w:sz="0" w:space="0" w:color="auto"/>
                                      </w:divBdr>
                                    </w:div>
                                    <w:div w:id="1345934258">
                                      <w:marLeft w:val="75"/>
                                      <w:marRight w:val="0"/>
                                      <w:marTop w:val="0"/>
                                      <w:marBottom w:val="0"/>
                                      <w:divBdr>
                                        <w:top w:val="none" w:sz="0" w:space="0" w:color="auto"/>
                                        <w:left w:val="none" w:sz="0" w:space="0" w:color="auto"/>
                                        <w:bottom w:val="none" w:sz="0" w:space="0" w:color="auto"/>
                                        <w:right w:val="none" w:sz="0" w:space="0" w:color="auto"/>
                                      </w:divBdr>
                                    </w:div>
                                  </w:divsChild>
                                </w:div>
                                <w:div w:id="1049188554">
                                  <w:marLeft w:val="75"/>
                                  <w:marRight w:val="0"/>
                                  <w:marTop w:val="75"/>
                                  <w:marBottom w:val="0"/>
                                  <w:divBdr>
                                    <w:top w:val="none" w:sz="0" w:space="0" w:color="auto"/>
                                    <w:left w:val="none" w:sz="0" w:space="0" w:color="auto"/>
                                    <w:bottom w:val="none" w:sz="0" w:space="0" w:color="auto"/>
                                    <w:right w:val="none" w:sz="0" w:space="0" w:color="auto"/>
                                  </w:divBdr>
                                </w:div>
                                <w:div w:id="1867789300">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14489492">
                      <w:marLeft w:val="75"/>
                      <w:marRight w:val="0"/>
                      <w:marTop w:val="0"/>
                      <w:marBottom w:val="0"/>
                      <w:divBdr>
                        <w:top w:val="none" w:sz="0" w:space="0" w:color="auto"/>
                        <w:left w:val="none" w:sz="0" w:space="0" w:color="auto"/>
                        <w:bottom w:val="none" w:sz="0" w:space="0" w:color="auto"/>
                        <w:right w:val="none" w:sz="0" w:space="0" w:color="auto"/>
                      </w:divBdr>
                      <w:divsChild>
                        <w:div w:id="547491209">
                          <w:marLeft w:val="0"/>
                          <w:marRight w:val="0"/>
                          <w:marTop w:val="0"/>
                          <w:marBottom w:val="300"/>
                          <w:divBdr>
                            <w:top w:val="none" w:sz="0" w:space="0" w:color="auto"/>
                            <w:left w:val="none" w:sz="0" w:space="0" w:color="auto"/>
                            <w:bottom w:val="none" w:sz="0" w:space="0" w:color="auto"/>
                            <w:right w:val="none" w:sz="0" w:space="0" w:color="auto"/>
                          </w:divBdr>
                        </w:div>
                        <w:div w:id="34817886">
                          <w:marLeft w:val="75"/>
                          <w:marRight w:val="0"/>
                          <w:marTop w:val="75"/>
                          <w:marBottom w:val="0"/>
                          <w:divBdr>
                            <w:top w:val="none" w:sz="0" w:space="0" w:color="auto"/>
                            <w:left w:val="none" w:sz="0" w:space="0" w:color="auto"/>
                            <w:bottom w:val="none" w:sz="0" w:space="0" w:color="auto"/>
                            <w:right w:val="none" w:sz="0" w:space="0" w:color="auto"/>
                          </w:divBdr>
                          <w:divsChild>
                            <w:div w:id="1188713122">
                              <w:marLeft w:val="0"/>
                              <w:marRight w:val="75"/>
                              <w:marTop w:val="0"/>
                              <w:marBottom w:val="0"/>
                              <w:divBdr>
                                <w:top w:val="none" w:sz="0" w:space="0" w:color="auto"/>
                                <w:left w:val="none" w:sz="0" w:space="0" w:color="auto"/>
                                <w:bottom w:val="none" w:sz="0" w:space="0" w:color="auto"/>
                                <w:right w:val="none" w:sz="0" w:space="0" w:color="auto"/>
                              </w:divBdr>
                            </w:div>
                            <w:div w:id="906183861">
                              <w:marLeft w:val="0"/>
                              <w:marRight w:val="0"/>
                              <w:marTop w:val="0"/>
                              <w:marBottom w:val="300"/>
                              <w:divBdr>
                                <w:top w:val="none" w:sz="0" w:space="0" w:color="auto"/>
                                <w:left w:val="none" w:sz="0" w:space="0" w:color="auto"/>
                                <w:bottom w:val="none" w:sz="0" w:space="0" w:color="auto"/>
                                <w:right w:val="none" w:sz="0" w:space="0" w:color="auto"/>
                              </w:divBdr>
                            </w:div>
                            <w:div w:id="1484156773">
                              <w:marLeft w:val="75"/>
                              <w:marRight w:val="0"/>
                              <w:marTop w:val="75"/>
                              <w:marBottom w:val="0"/>
                              <w:divBdr>
                                <w:top w:val="none" w:sz="0" w:space="0" w:color="auto"/>
                                <w:left w:val="none" w:sz="0" w:space="0" w:color="auto"/>
                                <w:bottom w:val="none" w:sz="0" w:space="0" w:color="auto"/>
                                <w:right w:val="none" w:sz="0" w:space="0" w:color="auto"/>
                              </w:divBdr>
                              <w:divsChild>
                                <w:div w:id="2024161001">
                                  <w:marLeft w:val="75"/>
                                  <w:marRight w:val="0"/>
                                  <w:marTop w:val="0"/>
                                  <w:marBottom w:val="0"/>
                                  <w:divBdr>
                                    <w:top w:val="none" w:sz="0" w:space="0" w:color="auto"/>
                                    <w:left w:val="none" w:sz="0" w:space="0" w:color="auto"/>
                                    <w:bottom w:val="none" w:sz="0" w:space="0" w:color="auto"/>
                                    <w:right w:val="none" w:sz="0" w:space="0" w:color="auto"/>
                                  </w:divBdr>
                                </w:div>
                                <w:div w:id="2034838150">
                                  <w:marLeft w:val="75"/>
                                  <w:marRight w:val="0"/>
                                  <w:marTop w:val="0"/>
                                  <w:marBottom w:val="0"/>
                                  <w:divBdr>
                                    <w:top w:val="none" w:sz="0" w:space="0" w:color="auto"/>
                                    <w:left w:val="none" w:sz="0" w:space="0" w:color="auto"/>
                                    <w:bottom w:val="none" w:sz="0" w:space="0" w:color="auto"/>
                                    <w:right w:val="none" w:sz="0" w:space="0" w:color="auto"/>
                                  </w:divBdr>
                                </w:div>
                              </w:divsChild>
                            </w:div>
                            <w:div w:id="1774545789">
                              <w:marLeft w:val="75"/>
                              <w:marRight w:val="0"/>
                              <w:marTop w:val="75"/>
                              <w:marBottom w:val="0"/>
                              <w:divBdr>
                                <w:top w:val="none" w:sz="0" w:space="0" w:color="auto"/>
                                <w:left w:val="none" w:sz="0" w:space="0" w:color="auto"/>
                                <w:bottom w:val="none" w:sz="0" w:space="0" w:color="auto"/>
                                <w:right w:val="none" w:sz="0" w:space="0" w:color="auto"/>
                              </w:divBdr>
                              <w:divsChild>
                                <w:div w:id="622271620">
                                  <w:marLeft w:val="75"/>
                                  <w:marRight w:val="0"/>
                                  <w:marTop w:val="0"/>
                                  <w:marBottom w:val="0"/>
                                  <w:divBdr>
                                    <w:top w:val="none" w:sz="0" w:space="0" w:color="auto"/>
                                    <w:left w:val="none" w:sz="0" w:space="0" w:color="auto"/>
                                    <w:bottom w:val="none" w:sz="0" w:space="0" w:color="auto"/>
                                    <w:right w:val="none" w:sz="0" w:space="0" w:color="auto"/>
                                  </w:divBdr>
                                </w:div>
                                <w:div w:id="122313022">
                                  <w:marLeft w:val="75"/>
                                  <w:marRight w:val="0"/>
                                  <w:marTop w:val="0"/>
                                  <w:marBottom w:val="0"/>
                                  <w:divBdr>
                                    <w:top w:val="none" w:sz="0" w:space="0" w:color="auto"/>
                                    <w:left w:val="none" w:sz="0" w:space="0" w:color="auto"/>
                                    <w:bottom w:val="none" w:sz="0" w:space="0" w:color="auto"/>
                                    <w:right w:val="none" w:sz="0" w:space="0" w:color="auto"/>
                                  </w:divBdr>
                                </w:div>
                                <w:div w:id="1339844412">
                                  <w:marLeft w:val="75"/>
                                  <w:marRight w:val="0"/>
                                  <w:marTop w:val="0"/>
                                  <w:marBottom w:val="0"/>
                                  <w:divBdr>
                                    <w:top w:val="none" w:sz="0" w:space="0" w:color="auto"/>
                                    <w:left w:val="none" w:sz="0" w:space="0" w:color="auto"/>
                                    <w:bottom w:val="none" w:sz="0" w:space="0" w:color="auto"/>
                                    <w:right w:val="none" w:sz="0" w:space="0" w:color="auto"/>
                                  </w:divBdr>
                                </w:div>
                                <w:div w:id="253052708">
                                  <w:marLeft w:val="75"/>
                                  <w:marRight w:val="0"/>
                                  <w:marTop w:val="0"/>
                                  <w:marBottom w:val="0"/>
                                  <w:divBdr>
                                    <w:top w:val="none" w:sz="0" w:space="0" w:color="auto"/>
                                    <w:left w:val="none" w:sz="0" w:space="0" w:color="auto"/>
                                    <w:bottom w:val="none" w:sz="0" w:space="0" w:color="auto"/>
                                    <w:right w:val="none" w:sz="0" w:space="0" w:color="auto"/>
                                  </w:divBdr>
                                </w:div>
                                <w:div w:id="1035041933">
                                  <w:marLeft w:val="75"/>
                                  <w:marRight w:val="0"/>
                                  <w:marTop w:val="0"/>
                                  <w:marBottom w:val="0"/>
                                  <w:divBdr>
                                    <w:top w:val="none" w:sz="0" w:space="0" w:color="auto"/>
                                    <w:left w:val="none" w:sz="0" w:space="0" w:color="auto"/>
                                    <w:bottom w:val="none" w:sz="0" w:space="0" w:color="auto"/>
                                    <w:right w:val="none" w:sz="0" w:space="0" w:color="auto"/>
                                  </w:divBdr>
                                </w:div>
                                <w:div w:id="1472015176">
                                  <w:marLeft w:val="75"/>
                                  <w:marRight w:val="0"/>
                                  <w:marTop w:val="0"/>
                                  <w:marBottom w:val="0"/>
                                  <w:divBdr>
                                    <w:top w:val="none" w:sz="0" w:space="0" w:color="auto"/>
                                    <w:left w:val="none" w:sz="0" w:space="0" w:color="auto"/>
                                    <w:bottom w:val="none" w:sz="0" w:space="0" w:color="auto"/>
                                    <w:right w:val="none" w:sz="0" w:space="0" w:color="auto"/>
                                  </w:divBdr>
                                </w:div>
                                <w:div w:id="210268808">
                                  <w:marLeft w:val="75"/>
                                  <w:marRight w:val="0"/>
                                  <w:marTop w:val="0"/>
                                  <w:marBottom w:val="0"/>
                                  <w:divBdr>
                                    <w:top w:val="none" w:sz="0" w:space="0" w:color="auto"/>
                                    <w:left w:val="none" w:sz="0" w:space="0" w:color="auto"/>
                                    <w:bottom w:val="none" w:sz="0" w:space="0" w:color="auto"/>
                                    <w:right w:val="none" w:sz="0" w:space="0" w:color="auto"/>
                                  </w:divBdr>
                                </w:div>
                                <w:div w:id="2020572438">
                                  <w:marLeft w:val="75"/>
                                  <w:marRight w:val="0"/>
                                  <w:marTop w:val="0"/>
                                  <w:marBottom w:val="0"/>
                                  <w:divBdr>
                                    <w:top w:val="none" w:sz="0" w:space="0" w:color="auto"/>
                                    <w:left w:val="none" w:sz="0" w:space="0" w:color="auto"/>
                                    <w:bottom w:val="none" w:sz="0" w:space="0" w:color="auto"/>
                                    <w:right w:val="none" w:sz="0" w:space="0" w:color="auto"/>
                                  </w:divBdr>
                                </w:div>
                              </w:divsChild>
                            </w:div>
                            <w:div w:id="1306012428">
                              <w:marLeft w:val="75"/>
                              <w:marRight w:val="0"/>
                              <w:marTop w:val="75"/>
                              <w:marBottom w:val="0"/>
                              <w:divBdr>
                                <w:top w:val="none" w:sz="0" w:space="0" w:color="auto"/>
                                <w:left w:val="none" w:sz="0" w:space="0" w:color="auto"/>
                                <w:bottom w:val="none" w:sz="0" w:space="0" w:color="auto"/>
                                <w:right w:val="none" w:sz="0" w:space="0" w:color="auto"/>
                              </w:divBdr>
                              <w:divsChild>
                                <w:div w:id="899560172">
                                  <w:marLeft w:val="75"/>
                                  <w:marRight w:val="0"/>
                                  <w:marTop w:val="0"/>
                                  <w:marBottom w:val="0"/>
                                  <w:divBdr>
                                    <w:top w:val="none" w:sz="0" w:space="0" w:color="auto"/>
                                    <w:left w:val="none" w:sz="0" w:space="0" w:color="auto"/>
                                    <w:bottom w:val="none" w:sz="0" w:space="0" w:color="auto"/>
                                    <w:right w:val="none" w:sz="0" w:space="0" w:color="auto"/>
                                  </w:divBdr>
                                </w:div>
                                <w:div w:id="797721013">
                                  <w:marLeft w:val="75"/>
                                  <w:marRight w:val="0"/>
                                  <w:marTop w:val="0"/>
                                  <w:marBottom w:val="0"/>
                                  <w:divBdr>
                                    <w:top w:val="none" w:sz="0" w:space="0" w:color="auto"/>
                                    <w:left w:val="none" w:sz="0" w:space="0" w:color="auto"/>
                                    <w:bottom w:val="none" w:sz="0" w:space="0" w:color="auto"/>
                                    <w:right w:val="none" w:sz="0" w:space="0" w:color="auto"/>
                                  </w:divBdr>
                                </w:div>
                                <w:div w:id="1341473366">
                                  <w:marLeft w:val="75"/>
                                  <w:marRight w:val="0"/>
                                  <w:marTop w:val="0"/>
                                  <w:marBottom w:val="0"/>
                                  <w:divBdr>
                                    <w:top w:val="none" w:sz="0" w:space="0" w:color="auto"/>
                                    <w:left w:val="none" w:sz="0" w:space="0" w:color="auto"/>
                                    <w:bottom w:val="none" w:sz="0" w:space="0" w:color="auto"/>
                                    <w:right w:val="none" w:sz="0" w:space="0" w:color="auto"/>
                                  </w:divBdr>
                                </w:div>
                                <w:div w:id="35012124">
                                  <w:marLeft w:val="75"/>
                                  <w:marRight w:val="0"/>
                                  <w:marTop w:val="0"/>
                                  <w:marBottom w:val="0"/>
                                  <w:divBdr>
                                    <w:top w:val="none" w:sz="0" w:space="0" w:color="auto"/>
                                    <w:left w:val="none" w:sz="0" w:space="0" w:color="auto"/>
                                    <w:bottom w:val="none" w:sz="0" w:space="0" w:color="auto"/>
                                    <w:right w:val="none" w:sz="0" w:space="0" w:color="auto"/>
                                  </w:divBdr>
                                </w:div>
                              </w:divsChild>
                            </w:div>
                            <w:div w:id="255597976">
                              <w:marLeft w:val="75"/>
                              <w:marRight w:val="0"/>
                              <w:marTop w:val="75"/>
                              <w:marBottom w:val="0"/>
                              <w:divBdr>
                                <w:top w:val="none" w:sz="0" w:space="0" w:color="auto"/>
                                <w:left w:val="none" w:sz="0" w:space="0" w:color="auto"/>
                                <w:bottom w:val="none" w:sz="0" w:space="0" w:color="auto"/>
                                <w:right w:val="none" w:sz="0" w:space="0" w:color="auto"/>
                              </w:divBdr>
                            </w:div>
                            <w:div w:id="1826045433">
                              <w:marLeft w:val="75"/>
                              <w:marRight w:val="0"/>
                              <w:marTop w:val="75"/>
                              <w:marBottom w:val="0"/>
                              <w:divBdr>
                                <w:top w:val="none" w:sz="0" w:space="0" w:color="auto"/>
                                <w:left w:val="none" w:sz="0" w:space="0" w:color="auto"/>
                                <w:bottom w:val="none" w:sz="0" w:space="0" w:color="auto"/>
                                <w:right w:val="none" w:sz="0" w:space="0" w:color="auto"/>
                              </w:divBdr>
                            </w:div>
                            <w:div w:id="122968676">
                              <w:marLeft w:val="75"/>
                              <w:marRight w:val="0"/>
                              <w:marTop w:val="75"/>
                              <w:marBottom w:val="0"/>
                              <w:divBdr>
                                <w:top w:val="none" w:sz="0" w:space="0" w:color="auto"/>
                                <w:left w:val="none" w:sz="0" w:space="0" w:color="auto"/>
                                <w:bottom w:val="none" w:sz="0" w:space="0" w:color="auto"/>
                                <w:right w:val="none" w:sz="0" w:space="0" w:color="auto"/>
                              </w:divBdr>
                            </w:div>
                            <w:div w:id="1410735159">
                              <w:marLeft w:val="75"/>
                              <w:marRight w:val="0"/>
                              <w:marTop w:val="75"/>
                              <w:marBottom w:val="0"/>
                              <w:divBdr>
                                <w:top w:val="none" w:sz="0" w:space="0" w:color="auto"/>
                                <w:left w:val="none" w:sz="0" w:space="0" w:color="auto"/>
                                <w:bottom w:val="none" w:sz="0" w:space="0" w:color="auto"/>
                                <w:right w:val="none" w:sz="0" w:space="0" w:color="auto"/>
                              </w:divBdr>
                            </w:div>
                            <w:div w:id="2037148823">
                              <w:marLeft w:val="75"/>
                              <w:marRight w:val="0"/>
                              <w:marTop w:val="75"/>
                              <w:marBottom w:val="0"/>
                              <w:divBdr>
                                <w:top w:val="none" w:sz="0" w:space="0" w:color="auto"/>
                                <w:left w:val="none" w:sz="0" w:space="0" w:color="auto"/>
                                <w:bottom w:val="none" w:sz="0" w:space="0" w:color="auto"/>
                                <w:right w:val="none" w:sz="0" w:space="0" w:color="auto"/>
                              </w:divBdr>
                            </w:div>
                            <w:div w:id="765658308">
                              <w:marLeft w:val="75"/>
                              <w:marRight w:val="0"/>
                              <w:marTop w:val="75"/>
                              <w:marBottom w:val="0"/>
                              <w:divBdr>
                                <w:top w:val="none" w:sz="0" w:space="0" w:color="auto"/>
                                <w:left w:val="none" w:sz="0" w:space="0" w:color="auto"/>
                                <w:bottom w:val="none" w:sz="0" w:space="0" w:color="auto"/>
                                <w:right w:val="none" w:sz="0" w:space="0" w:color="auto"/>
                              </w:divBdr>
                              <w:divsChild>
                                <w:div w:id="13925524">
                                  <w:marLeft w:val="75"/>
                                  <w:marRight w:val="0"/>
                                  <w:marTop w:val="0"/>
                                  <w:marBottom w:val="0"/>
                                  <w:divBdr>
                                    <w:top w:val="none" w:sz="0" w:space="0" w:color="auto"/>
                                    <w:left w:val="none" w:sz="0" w:space="0" w:color="auto"/>
                                    <w:bottom w:val="none" w:sz="0" w:space="0" w:color="auto"/>
                                    <w:right w:val="none" w:sz="0" w:space="0" w:color="auto"/>
                                  </w:divBdr>
                                </w:div>
                                <w:div w:id="1845780918">
                                  <w:marLeft w:val="75"/>
                                  <w:marRight w:val="0"/>
                                  <w:marTop w:val="0"/>
                                  <w:marBottom w:val="0"/>
                                  <w:divBdr>
                                    <w:top w:val="none" w:sz="0" w:space="0" w:color="auto"/>
                                    <w:left w:val="none" w:sz="0" w:space="0" w:color="auto"/>
                                    <w:bottom w:val="none" w:sz="0" w:space="0" w:color="auto"/>
                                    <w:right w:val="none" w:sz="0" w:space="0" w:color="auto"/>
                                  </w:divBdr>
                                </w:div>
                              </w:divsChild>
                            </w:div>
                            <w:div w:id="1253973006">
                              <w:marLeft w:val="75"/>
                              <w:marRight w:val="0"/>
                              <w:marTop w:val="75"/>
                              <w:marBottom w:val="0"/>
                              <w:divBdr>
                                <w:top w:val="none" w:sz="0" w:space="0" w:color="auto"/>
                                <w:left w:val="none" w:sz="0" w:space="0" w:color="auto"/>
                                <w:bottom w:val="none" w:sz="0" w:space="0" w:color="auto"/>
                                <w:right w:val="none" w:sz="0" w:space="0" w:color="auto"/>
                              </w:divBdr>
                            </w:div>
                            <w:div w:id="1405369292">
                              <w:marLeft w:val="75"/>
                              <w:marRight w:val="0"/>
                              <w:marTop w:val="75"/>
                              <w:marBottom w:val="0"/>
                              <w:divBdr>
                                <w:top w:val="none" w:sz="0" w:space="0" w:color="auto"/>
                                <w:left w:val="none" w:sz="0" w:space="0" w:color="auto"/>
                                <w:bottom w:val="none" w:sz="0" w:space="0" w:color="auto"/>
                                <w:right w:val="none" w:sz="0" w:space="0" w:color="auto"/>
                              </w:divBdr>
                            </w:div>
                            <w:div w:id="566301060">
                              <w:marLeft w:val="75"/>
                              <w:marRight w:val="0"/>
                              <w:marTop w:val="75"/>
                              <w:marBottom w:val="0"/>
                              <w:divBdr>
                                <w:top w:val="none" w:sz="0" w:space="0" w:color="auto"/>
                                <w:left w:val="none" w:sz="0" w:space="0" w:color="auto"/>
                                <w:bottom w:val="none" w:sz="0" w:space="0" w:color="auto"/>
                                <w:right w:val="none" w:sz="0" w:space="0" w:color="auto"/>
                              </w:divBdr>
                            </w:div>
                          </w:divsChild>
                        </w:div>
                        <w:div w:id="1349017237">
                          <w:marLeft w:val="75"/>
                          <w:marRight w:val="0"/>
                          <w:marTop w:val="0"/>
                          <w:marBottom w:val="0"/>
                          <w:divBdr>
                            <w:top w:val="none" w:sz="0" w:space="0" w:color="auto"/>
                            <w:left w:val="none" w:sz="0" w:space="0" w:color="auto"/>
                            <w:bottom w:val="none" w:sz="0" w:space="0" w:color="auto"/>
                            <w:right w:val="none" w:sz="0" w:space="0" w:color="auto"/>
                          </w:divBdr>
                          <w:divsChild>
                            <w:div w:id="1639457334">
                              <w:marLeft w:val="75"/>
                              <w:marRight w:val="0"/>
                              <w:marTop w:val="75"/>
                              <w:marBottom w:val="0"/>
                              <w:divBdr>
                                <w:top w:val="none" w:sz="0" w:space="0" w:color="auto"/>
                                <w:left w:val="none" w:sz="0" w:space="0" w:color="auto"/>
                                <w:bottom w:val="none" w:sz="0" w:space="0" w:color="auto"/>
                                <w:right w:val="none" w:sz="0" w:space="0" w:color="auto"/>
                              </w:divBdr>
                              <w:divsChild>
                                <w:div w:id="173569947">
                                  <w:marLeft w:val="0"/>
                                  <w:marRight w:val="75"/>
                                  <w:marTop w:val="0"/>
                                  <w:marBottom w:val="0"/>
                                  <w:divBdr>
                                    <w:top w:val="none" w:sz="0" w:space="0" w:color="auto"/>
                                    <w:left w:val="none" w:sz="0" w:space="0" w:color="auto"/>
                                    <w:bottom w:val="none" w:sz="0" w:space="0" w:color="auto"/>
                                    <w:right w:val="none" w:sz="0" w:space="0" w:color="auto"/>
                                  </w:divBdr>
                                </w:div>
                                <w:div w:id="369307416">
                                  <w:marLeft w:val="75"/>
                                  <w:marRight w:val="0"/>
                                  <w:marTop w:val="75"/>
                                  <w:marBottom w:val="0"/>
                                  <w:divBdr>
                                    <w:top w:val="none" w:sz="0" w:space="0" w:color="auto"/>
                                    <w:left w:val="none" w:sz="0" w:space="0" w:color="auto"/>
                                    <w:bottom w:val="none" w:sz="0" w:space="0" w:color="auto"/>
                                    <w:right w:val="none" w:sz="0" w:space="0" w:color="auto"/>
                                  </w:divBdr>
                                </w:div>
                                <w:div w:id="1284262585">
                                  <w:marLeft w:val="75"/>
                                  <w:marRight w:val="0"/>
                                  <w:marTop w:val="75"/>
                                  <w:marBottom w:val="0"/>
                                  <w:divBdr>
                                    <w:top w:val="none" w:sz="0" w:space="0" w:color="auto"/>
                                    <w:left w:val="none" w:sz="0" w:space="0" w:color="auto"/>
                                    <w:bottom w:val="none" w:sz="0" w:space="0" w:color="auto"/>
                                    <w:right w:val="none" w:sz="0" w:space="0" w:color="auto"/>
                                  </w:divBdr>
                                </w:div>
                                <w:div w:id="829516922">
                                  <w:marLeft w:val="75"/>
                                  <w:marRight w:val="0"/>
                                  <w:marTop w:val="75"/>
                                  <w:marBottom w:val="0"/>
                                  <w:divBdr>
                                    <w:top w:val="none" w:sz="0" w:space="0" w:color="auto"/>
                                    <w:left w:val="none" w:sz="0" w:space="0" w:color="auto"/>
                                    <w:bottom w:val="none" w:sz="0" w:space="0" w:color="auto"/>
                                    <w:right w:val="none" w:sz="0" w:space="0" w:color="auto"/>
                                  </w:divBdr>
                                </w:div>
                                <w:div w:id="962882280">
                                  <w:marLeft w:val="75"/>
                                  <w:marRight w:val="0"/>
                                  <w:marTop w:val="75"/>
                                  <w:marBottom w:val="0"/>
                                  <w:divBdr>
                                    <w:top w:val="none" w:sz="0" w:space="0" w:color="auto"/>
                                    <w:left w:val="none" w:sz="0" w:space="0" w:color="auto"/>
                                    <w:bottom w:val="none" w:sz="0" w:space="0" w:color="auto"/>
                                    <w:right w:val="none" w:sz="0" w:space="0" w:color="auto"/>
                                  </w:divBdr>
                                </w:div>
                              </w:divsChild>
                            </w:div>
                            <w:div w:id="272439337">
                              <w:marLeft w:val="75"/>
                              <w:marRight w:val="0"/>
                              <w:marTop w:val="75"/>
                              <w:marBottom w:val="0"/>
                              <w:divBdr>
                                <w:top w:val="none" w:sz="0" w:space="0" w:color="auto"/>
                                <w:left w:val="none" w:sz="0" w:space="0" w:color="auto"/>
                                <w:bottom w:val="none" w:sz="0" w:space="0" w:color="auto"/>
                                <w:right w:val="none" w:sz="0" w:space="0" w:color="auto"/>
                              </w:divBdr>
                              <w:divsChild>
                                <w:div w:id="1958490899">
                                  <w:marLeft w:val="0"/>
                                  <w:marRight w:val="75"/>
                                  <w:marTop w:val="0"/>
                                  <w:marBottom w:val="0"/>
                                  <w:divBdr>
                                    <w:top w:val="none" w:sz="0" w:space="0" w:color="auto"/>
                                    <w:left w:val="none" w:sz="0" w:space="0" w:color="auto"/>
                                    <w:bottom w:val="none" w:sz="0" w:space="0" w:color="auto"/>
                                    <w:right w:val="none" w:sz="0" w:space="0" w:color="auto"/>
                                  </w:divBdr>
                                </w:div>
                                <w:div w:id="1407649469">
                                  <w:marLeft w:val="75"/>
                                  <w:marRight w:val="0"/>
                                  <w:marTop w:val="75"/>
                                  <w:marBottom w:val="0"/>
                                  <w:divBdr>
                                    <w:top w:val="none" w:sz="0" w:space="0" w:color="auto"/>
                                    <w:left w:val="none" w:sz="0" w:space="0" w:color="auto"/>
                                    <w:bottom w:val="none" w:sz="0" w:space="0" w:color="auto"/>
                                    <w:right w:val="none" w:sz="0" w:space="0" w:color="auto"/>
                                  </w:divBdr>
                                  <w:divsChild>
                                    <w:div w:id="33848001">
                                      <w:marLeft w:val="75"/>
                                      <w:marRight w:val="0"/>
                                      <w:marTop w:val="0"/>
                                      <w:marBottom w:val="0"/>
                                      <w:divBdr>
                                        <w:top w:val="none" w:sz="0" w:space="0" w:color="auto"/>
                                        <w:left w:val="none" w:sz="0" w:space="0" w:color="auto"/>
                                        <w:bottom w:val="none" w:sz="0" w:space="0" w:color="auto"/>
                                        <w:right w:val="none" w:sz="0" w:space="0" w:color="auto"/>
                                      </w:divBdr>
                                    </w:div>
                                    <w:div w:id="1954169435">
                                      <w:marLeft w:val="75"/>
                                      <w:marRight w:val="0"/>
                                      <w:marTop w:val="0"/>
                                      <w:marBottom w:val="0"/>
                                      <w:divBdr>
                                        <w:top w:val="none" w:sz="0" w:space="0" w:color="auto"/>
                                        <w:left w:val="none" w:sz="0" w:space="0" w:color="auto"/>
                                        <w:bottom w:val="none" w:sz="0" w:space="0" w:color="auto"/>
                                        <w:right w:val="none" w:sz="0" w:space="0" w:color="auto"/>
                                      </w:divBdr>
                                    </w:div>
                                    <w:div w:id="870411749">
                                      <w:marLeft w:val="75"/>
                                      <w:marRight w:val="0"/>
                                      <w:marTop w:val="0"/>
                                      <w:marBottom w:val="0"/>
                                      <w:divBdr>
                                        <w:top w:val="none" w:sz="0" w:space="0" w:color="auto"/>
                                        <w:left w:val="none" w:sz="0" w:space="0" w:color="auto"/>
                                        <w:bottom w:val="none" w:sz="0" w:space="0" w:color="auto"/>
                                        <w:right w:val="none" w:sz="0" w:space="0" w:color="auto"/>
                                      </w:divBdr>
                                    </w:div>
                                    <w:div w:id="545608226">
                                      <w:marLeft w:val="75"/>
                                      <w:marRight w:val="0"/>
                                      <w:marTop w:val="0"/>
                                      <w:marBottom w:val="0"/>
                                      <w:divBdr>
                                        <w:top w:val="none" w:sz="0" w:space="0" w:color="auto"/>
                                        <w:left w:val="none" w:sz="0" w:space="0" w:color="auto"/>
                                        <w:bottom w:val="none" w:sz="0" w:space="0" w:color="auto"/>
                                        <w:right w:val="none" w:sz="0" w:space="0" w:color="auto"/>
                                      </w:divBdr>
                                    </w:div>
                                    <w:div w:id="1881017359">
                                      <w:marLeft w:val="75"/>
                                      <w:marRight w:val="0"/>
                                      <w:marTop w:val="0"/>
                                      <w:marBottom w:val="0"/>
                                      <w:divBdr>
                                        <w:top w:val="none" w:sz="0" w:space="0" w:color="auto"/>
                                        <w:left w:val="none" w:sz="0" w:space="0" w:color="auto"/>
                                        <w:bottom w:val="none" w:sz="0" w:space="0" w:color="auto"/>
                                        <w:right w:val="none" w:sz="0" w:space="0" w:color="auto"/>
                                      </w:divBdr>
                                    </w:div>
                                    <w:div w:id="511262166">
                                      <w:marLeft w:val="75"/>
                                      <w:marRight w:val="0"/>
                                      <w:marTop w:val="0"/>
                                      <w:marBottom w:val="0"/>
                                      <w:divBdr>
                                        <w:top w:val="none" w:sz="0" w:space="0" w:color="auto"/>
                                        <w:left w:val="none" w:sz="0" w:space="0" w:color="auto"/>
                                        <w:bottom w:val="none" w:sz="0" w:space="0" w:color="auto"/>
                                        <w:right w:val="none" w:sz="0" w:space="0" w:color="auto"/>
                                      </w:divBdr>
                                    </w:div>
                                    <w:div w:id="1602177358">
                                      <w:marLeft w:val="75"/>
                                      <w:marRight w:val="0"/>
                                      <w:marTop w:val="0"/>
                                      <w:marBottom w:val="0"/>
                                      <w:divBdr>
                                        <w:top w:val="none" w:sz="0" w:space="0" w:color="auto"/>
                                        <w:left w:val="none" w:sz="0" w:space="0" w:color="auto"/>
                                        <w:bottom w:val="none" w:sz="0" w:space="0" w:color="auto"/>
                                        <w:right w:val="none" w:sz="0" w:space="0" w:color="auto"/>
                                      </w:divBdr>
                                    </w:div>
                                    <w:div w:id="1130171654">
                                      <w:marLeft w:val="75"/>
                                      <w:marRight w:val="0"/>
                                      <w:marTop w:val="0"/>
                                      <w:marBottom w:val="0"/>
                                      <w:divBdr>
                                        <w:top w:val="none" w:sz="0" w:space="0" w:color="auto"/>
                                        <w:left w:val="none" w:sz="0" w:space="0" w:color="auto"/>
                                        <w:bottom w:val="none" w:sz="0" w:space="0" w:color="auto"/>
                                        <w:right w:val="none" w:sz="0" w:space="0" w:color="auto"/>
                                      </w:divBdr>
                                    </w:div>
                                    <w:div w:id="904990649">
                                      <w:marLeft w:val="75"/>
                                      <w:marRight w:val="0"/>
                                      <w:marTop w:val="0"/>
                                      <w:marBottom w:val="0"/>
                                      <w:divBdr>
                                        <w:top w:val="none" w:sz="0" w:space="0" w:color="auto"/>
                                        <w:left w:val="none" w:sz="0" w:space="0" w:color="auto"/>
                                        <w:bottom w:val="none" w:sz="0" w:space="0" w:color="auto"/>
                                        <w:right w:val="none" w:sz="0" w:space="0" w:color="auto"/>
                                      </w:divBdr>
                                    </w:div>
                                    <w:div w:id="719594197">
                                      <w:marLeft w:val="75"/>
                                      <w:marRight w:val="0"/>
                                      <w:marTop w:val="0"/>
                                      <w:marBottom w:val="0"/>
                                      <w:divBdr>
                                        <w:top w:val="none" w:sz="0" w:space="0" w:color="auto"/>
                                        <w:left w:val="none" w:sz="0" w:space="0" w:color="auto"/>
                                        <w:bottom w:val="none" w:sz="0" w:space="0" w:color="auto"/>
                                        <w:right w:val="none" w:sz="0" w:space="0" w:color="auto"/>
                                      </w:divBdr>
                                    </w:div>
                                    <w:div w:id="133064384">
                                      <w:marLeft w:val="75"/>
                                      <w:marRight w:val="0"/>
                                      <w:marTop w:val="0"/>
                                      <w:marBottom w:val="0"/>
                                      <w:divBdr>
                                        <w:top w:val="none" w:sz="0" w:space="0" w:color="auto"/>
                                        <w:left w:val="none" w:sz="0" w:space="0" w:color="auto"/>
                                        <w:bottom w:val="none" w:sz="0" w:space="0" w:color="auto"/>
                                        <w:right w:val="none" w:sz="0" w:space="0" w:color="auto"/>
                                      </w:divBdr>
                                      <w:divsChild>
                                        <w:div w:id="1507211300">
                                          <w:marLeft w:val="75"/>
                                          <w:marRight w:val="0"/>
                                          <w:marTop w:val="75"/>
                                          <w:marBottom w:val="0"/>
                                          <w:divBdr>
                                            <w:top w:val="none" w:sz="0" w:space="0" w:color="auto"/>
                                            <w:left w:val="none" w:sz="0" w:space="0" w:color="auto"/>
                                            <w:bottom w:val="none" w:sz="0" w:space="0" w:color="auto"/>
                                            <w:right w:val="none" w:sz="0" w:space="0" w:color="auto"/>
                                          </w:divBdr>
                                        </w:div>
                                        <w:div w:id="1251890075">
                                          <w:marLeft w:val="75"/>
                                          <w:marRight w:val="0"/>
                                          <w:marTop w:val="75"/>
                                          <w:marBottom w:val="0"/>
                                          <w:divBdr>
                                            <w:top w:val="none" w:sz="0" w:space="0" w:color="auto"/>
                                            <w:left w:val="none" w:sz="0" w:space="0" w:color="auto"/>
                                            <w:bottom w:val="none" w:sz="0" w:space="0" w:color="auto"/>
                                            <w:right w:val="none" w:sz="0" w:space="0" w:color="auto"/>
                                          </w:divBdr>
                                        </w:div>
                                        <w:div w:id="1911962094">
                                          <w:marLeft w:val="75"/>
                                          <w:marRight w:val="0"/>
                                          <w:marTop w:val="75"/>
                                          <w:marBottom w:val="0"/>
                                          <w:divBdr>
                                            <w:top w:val="none" w:sz="0" w:space="0" w:color="auto"/>
                                            <w:left w:val="none" w:sz="0" w:space="0" w:color="auto"/>
                                            <w:bottom w:val="none" w:sz="0" w:space="0" w:color="auto"/>
                                            <w:right w:val="none" w:sz="0" w:space="0" w:color="auto"/>
                                          </w:divBdr>
                                        </w:div>
                                      </w:divsChild>
                                    </w:div>
                                    <w:div w:id="1742023023">
                                      <w:marLeft w:val="75"/>
                                      <w:marRight w:val="0"/>
                                      <w:marTop w:val="0"/>
                                      <w:marBottom w:val="0"/>
                                      <w:divBdr>
                                        <w:top w:val="none" w:sz="0" w:space="0" w:color="auto"/>
                                        <w:left w:val="none" w:sz="0" w:space="0" w:color="auto"/>
                                        <w:bottom w:val="none" w:sz="0" w:space="0" w:color="auto"/>
                                        <w:right w:val="none" w:sz="0" w:space="0" w:color="auto"/>
                                      </w:divBdr>
                                    </w:div>
                                    <w:div w:id="588848886">
                                      <w:marLeft w:val="75"/>
                                      <w:marRight w:val="0"/>
                                      <w:marTop w:val="0"/>
                                      <w:marBottom w:val="0"/>
                                      <w:divBdr>
                                        <w:top w:val="none" w:sz="0" w:space="0" w:color="auto"/>
                                        <w:left w:val="none" w:sz="0" w:space="0" w:color="auto"/>
                                        <w:bottom w:val="none" w:sz="0" w:space="0" w:color="auto"/>
                                        <w:right w:val="none" w:sz="0" w:space="0" w:color="auto"/>
                                      </w:divBdr>
                                    </w:div>
                                    <w:div w:id="1700858634">
                                      <w:marLeft w:val="75"/>
                                      <w:marRight w:val="0"/>
                                      <w:marTop w:val="0"/>
                                      <w:marBottom w:val="0"/>
                                      <w:divBdr>
                                        <w:top w:val="none" w:sz="0" w:space="0" w:color="auto"/>
                                        <w:left w:val="none" w:sz="0" w:space="0" w:color="auto"/>
                                        <w:bottom w:val="none" w:sz="0" w:space="0" w:color="auto"/>
                                        <w:right w:val="none" w:sz="0" w:space="0" w:color="auto"/>
                                      </w:divBdr>
                                    </w:div>
                                    <w:div w:id="251353277">
                                      <w:marLeft w:val="75"/>
                                      <w:marRight w:val="0"/>
                                      <w:marTop w:val="0"/>
                                      <w:marBottom w:val="0"/>
                                      <w:divBdr>
                                        <w:top w:val="none" w:sz="0" w:space="0" w:color="auto"/>
                                        <w:left w:val="none" w:sz="0" w:space="0" w:color="auto"/>
                                        <w:bottom w:val="none" w:sz="0" w:space="0" w:color="auto"/>
                                        <w:right w:val="none" w:sz="0" w:space="0" w:color="auto"/>
                                      </w:divBdr>
                                    </w:div>
                                    <w:div w:id="1942835282">
                                      <w:marLeft w:val="75"/>
                                      <w:marRight w:val="0"/>
                                      <w:marTop w:val="0"/>
                                      <w:marBottom w:val="0"/>
                                      <w:divBdr>
                                        <w:top w:val="none" w:sz="0" w:space="0" w:color="auto"/>
                                        <w:left w:val="none" w:sz="0" w:space="0" w:color="auto"/>
                                        <w:bottom w:val="none" w:sz="0" w:space="0" w:color="auto"/>
                                        <w:right w:val="none" w:sz="0" w:space="0" w:color="auto"/>
                                      </w:divBdr>
                                    </w:div>
                                    <w:div w:id="2138714274">
                                      <w:marLeft w:val="75"/>
                                      <w:marRight w:val="0"/>
                                      <w:marTop w:val="0"/>
                                      <w:marBottom w:val="0"/>
                                      <w:divBdr>
                                        <w:top w:val="none" w:sz="0" w:space="0" w:color="auto"/>
                                        <w:left w:val="none" w:sz="0" w:space="0" w:color="auto"/>
                                        <w:bottom w:val="none" w:sz="0" w:space="0" w:color="auto"/>
                                        <w:right w:val="none" w:sz="0" w:space="0" w:color="auto"/>
                                      </w:divBdr>
                                    </w:div>
                                    <w:div w:id="1583954895">
                                      <w:marLeft w:val="75"/>
                                      <w:marRight w:val="0"/>
                                      <w:marTop w:val="0"/>
                                      <w:marBottom w:val="0"/>
                                      <w:divBdr>
                                        <w:top w:val="none" w:sz="0" w:space="0" w:color="auto"/>
                                        <w:left w:val="none" w:sz="0" w:space="0" w:color="auto"/>
                                        <w:bottom w:val="none" w:sz="0" w:space="0" w:color="auto"/>
                                        <w:right w:val="none" w:sz="0" w:space="0" w:color="auto"/>
                                      </w:divBdr>
                                    </w:div>
                                    <w:div w:id="358050671">
                                      <w:marLeft w:val="75"/>
                                      <w:marRight w:val="0"/>
                                      <w:marTop w:val="0"/>
                                      <w:marBottom w:val="0"/>
                                      <w:divBdr>
                                        <w:top w:val="none" w:sz="0" w:space="0" w:color="auto"/>
                                        <w:left w:val="none" w:sz="0" w:space="0" w:color="auto"/>
                                        <w:bottom w:val="none" w:sz="0" w:space="0" w:color="auto"/>
                                        <w:right w:val="none" w:sz="0" w:space="0" w:color="auto"/>
                                      </w:divBdr>
                                    </w:div>
                                    <w:div w:id="1014310639">
                                      <w:marLeft w:val="75"/>
                                      <w:marRight w:val="0"/>
                                      <w:marTop w:val="0"/>
                                      <w:marBottom w:val="0"/>
                                      <w:divBdr>
                                        <w:top w:val="none" w:sz="0" w:space="0" w:color="auto"/>
                                        <w:left w:val="none" w:sz="0" w:space="0" w:color="auto"/>
                                        <w:bottom w:val="none" w:sz="0" w:space="0" w:color="auto"/>
                                        <w:right w:val="none" w:sz="0" w:space="0" w:color="auto"/>
                                      </w:divBdr>
                                    </w:div>
                                    <w:div w:id="85659574">
                                      <w:marLeft w:val="75"/>
                                      <w:marRight w:val="0"/>
                                      <w:marTop w:val="0"/>
                                      <w:marBottom w:val="0"/>
                                      <w:divBdr>
                                        <w:top w:val="none" w:sz="0" w:space="0" w:color="auto"/>
                                        <w:left w:val="none" w:sz="0" w:space="0" w:color="auto"/>
                                        <w:bottom w:val="none" w:sz="0" w:space="0" w:color="auto"/>
                                        <w:right w:val="none" w:sz="0" w:space="0" w:color="auto"/>
                                      </w:divBdr>
                                      <w:divsChild>
                                        <w:div w:id="985164696">
                                          <w:marLeft w:val="75"/>
                                          <w:marRight w:val="0"/>
                                          <w:marTop w:val="75"/>
                                          <w:marBottom w:val="0"/>
                                          <w:divBdr>
                                            <w:top w:val="none" w:sz="0" w:space="0" w:color="auto"/>
                                            <w:left w:val="none" w:sz="0" w:space="0" w:color="auto"/>
                                            <w:bottom w:val="none" w:sz="0" w:space="0" w:color="auto"/>
                                            <w:right w:val="none" w:sz="0" w:space="0" w:color="auto"/>
                                          </w:divBdr>
                                        </w:div>
                                        <w:div w:id="1388989341">
                                          <w:marLeft w:val="75"/>
                                          <w:marRight w:val="0"/>
                                          <w:marTop w:val="75"/>
                                          <w:marBottom w:val="0"/>
                                          <w:divBdr>
                                            <w:top w:val="none" w:sz="0" w:space="0" w:color="auto"/>
                                            <w:left w:val="none" w:sz="0" w:space="0" w:color="auto"/>
                                            <w:bottom w:val="none" w:sz="0" w:space="0" w:color="auto"/>
                                            <w:right w:val="none" w:sz="0" w:space="0" w:color="auto"/>
                                          </w:divBdr>
                                        </w:div>
                                        <w:div w:id="1890073968">
                                          <w:marLeft w:val="75"/>
                                          <w:marRight w:val="0"/>
                                          <w:marTop w:val="75"/>
                                          <w:marBottom w:val="0"/>
                                          <w:divBdr>
                                            <w:top w:val="none" w:sz="0" w:space="0" w:color="auto"/>
                                            <w:left w:val="none" w:sz="0" w:space="0" w:color="auto"/>
                                            <w:bottom w:val="none" w:sz="0" w:space="0" w:color="auto"/>
                                            <w:right w:val="none" w:sz="0" w:space="0" w:color="auto"/>
                                          </w:divBdr>
                                        </w:div>
                                        <w:div w:id="85150498">
                                          <w:marLeft w:val="75"/>
                                          <w:marRight w:val="0"/>
                                          <w:marTop w:val="75"/>
                                          <w:marBottom w:val="0"/>
                                          <w:divBdr>
                                            <w:top w:val="none" w:sz="0" w:space="0" w:color="auto"/>
                                            <w:left w:val="none" w:sz="0" w:space="0" w:color="auto"/>
                                            <w:bottom w:val="none" w:sz="0" w:space="0" w:color="auto"/>
                                            <w:right w:val="none" w:sz="0" w:space="0" w:color="auto"/>
                                          </w:divBdr>
                                        </w:div>
                                      </w:divsChild>
                                    </w:div>
                                    <w:div w:id="1395466547">
                                      <w:marLeft w:val="75"/>
                                      <w:marRight w:val="0"/>
                                      <w:marTop w:val="0"/>
                                      <w:marBottom w:val="0"/>
                                      <w:divBdr>
                                        <w:top w:val="none" w:sz="0" w:space="0" w:color="auto"/>
                                        <w:left w:val="none" w:sz="0" w:space="0" w:color="auto"/>
                                        <w:bottom w:val="none" w:sz="0" w:space="0" w:color="auto"/>
                                        <w:right w:val="none" w:sz="0" w:space="0" w:color="auto"/>
                                      </w:divBdr>
                                    </w:div>
                                    <w:div w:id="881133308">
                                      <w:marLeft w:val="75"/>
                                      <w:marRight w:val="0"/>
                                      <w:marTop w:val="0"/>
                                      <w:marBottom w:val="0"/>
                                      <w:divBdr>
                                        <w:top w:val="none" w:sz="0" w:space="0" w:color="auto"/>
                                        <w:left w:val="none" w:sz="0" w:space="0" w:color="auto"/>
                                        <w:bottom w:val="none" w:sz="0" w:space="0" w:color="auto"/>
                                        <w:right w:val="none" w:sz="0" w:space="0" w:color="auto"/>
                                      </w:divBdr>
                                    </w:div>
                                    <w:div w:id="1836650978">
                                      <w:marLeft w:val="75"/>
                                      <w:marRight w:val="0"/>
                                      <w:marTop w:val="0"/>
                                      <w:marBottom w:val="0"/>
                                      <w:divBdr>
                                        <w:top w:val="none" w:sz="0" w:space="0" w:color="auto"/>
                                        <w:left w:val="none" w:sz="0" w:space="0" w:color="auto"/>
                                        <w:bottom w:val="none" w:sz="0" w:space="0" w:color="auto"/>
                                        <w:right w:val="none" w:sz="0" w:space="0" w:color="auto"/>
                                      </w:divBdr>
                                    </w:div>
                                    <w:div w:id="253787851">
                                      <w:marLeft w:val="75"/>
                                      <w:marRight w:val="0"/>
                                      <w:marTop w:val="0"/>
                                      <w:marBottom w:val="0"/>
                                      <w:divBdr>
                                        <w:top w:val="none" w:sz="0" w:space="0" w:color="auto"/>
                                        <w:left w:val="none" w:sz="0" w:space="0" w:color="auto"/>
                                        <w:bottom w:val="none" w:sz="0" w:space="0" w:color="auto"/>
                                        <w:right w:val="none" w:sz="0" w:space="0" w:color="auto"/>
                                      </w:divBdr>
                                    </w:div>
                                  </w:divsChild>
                                </w:div>
                                <w:div w:id="32971678">
                                  <w:marLeft w:val="75"/>
                                  <w:marRight w:val="0"/>
                                  <w:marTop w:val="75"/>
                                  <w:marBottom w:val="0"/>
                                  <w:divBdr>
                                    <w:top w:val="none" w:sz="0" w:space="0" w:color="auto"/>
                                    <w:left w:val="none" w:sz="0" w:space="0" w:color="auto"/>
                                    <w:bottom w:val="none" w:sz="0" w:space="0" w:color="auto"/>
                                    <w:right w:val="none" w:sz="0" w:space="0" w:color="auto"/>
                                  </w:divBdr>
                                  <w:divsChild>
                                    <w:div w:id="164635932">
                                      <w:marLeft w:val="75"/>
                                      <w:marRight w:val="0"/>
                                      <w:marTop w:val="0"/>
                                      <w:marBottom w:val="0"/>
                                      <w:divBdr>
                                        <w:top w:val="none" w:sz="0" w:space="0" w:color="auto"/>
                                        <w:left w:val="none" w:sz="0" w:space="0" w:color="auto"/>
                                        <w:bottom w:val="none" w:sz="0" w:space="0" w:color="auto"/>
                                        <w:right w:val="none" w:sz="0" w:space="0" w:color="auto"/>
                                      </w:divBdr>
                                    </w:div>
                                    <w:div w:id="626470658">
                                      <w:marLeft w:val="75"/>
                                      <w:marRight w:val="0"/>
                                      <w:marTop w:val="0"/>
                                      <w:marBottom w:val="0"/>
                                      <w:divBdr>
                                        <w:top w:val="none" w:sz="0" w:space="0" w:color="auto"/>
                                        <w:left w:val="none" w:sz="0" w:space="0" w:color="auto"/>
                                        <w:bottom w:val="none" w:sz="0" w:space="0" w:color="auto"/>
                                        <w:right w:val="none" w:sz="0" w:space="0" w:color="auto"/>
                                      </w:divBdr>
                                    </w:div>
                                  </w:divsChild>
                                </w:div>
                                <w:div w:id="2041584077">
                                  <w:marLeft w:val="75"/>
                                  <w:marRight w:val="0"/>
                                  <w:marTop w:val="75"/>
                                  <w:marBottom w:val="0"/>
                                  <w:divBdr>
                                    <w:top w:val="none" w:sz="0" w:space="0" w:color="auto"/>
                                    <w:left w:val="none" w:sz="0" w:space="0" w:color="auto"/>
                                    <w:bottom w:val="none" w:sz="0" w:space="0" w:color="auto"/>
                                    <w:right w:val="none" w:sz="0" w:space="0" w:color="auto"/>
                                  </w:divBdr>
                                </w:div>
                                <w:div w:id="1628004881">
                                  <w:marLeft w:val="75"/>
                                  <w:marRight w:val="0"/>
                                  <w:marTop w:val="75"/>
                                  <w:marBottom w:val="0"/>
                                  <w:divBdr>
                                    <w:top w:val="none" w:sz="0" w:space="0" w:color="auto"/>
                                    <w:left w:val="none" w:sz="0" w:space="0" w:color="auto"/>
                                    <w:bottom w:val="none" w:sz="0" w:space="0" w:color="auto"/>
                                    <w:right w:val="none" w:sz="0" w:space="0" w:color="auto"/>
                                  </w:divBdr>
                                </w:div>
                                <w:div w:id="1514371718">
                                  <w:marLeft w:val="75"/>
                                  <w:marRight w:val="0"/>
                                  <w:marTop w:val="75"/>
                                  <w:marBottom w:val="0"/>
                                  <w:divBdr>
                                    <w:top w:val="none" w:sz="0" w:space="0" w:color="auto"/>
                                    <w:left w:val="none" w:sz="0" w:space="0" w:color="auto"/>
                                    <w:bottom w:val="none" w:sz="0" w:space="0" w:color="auto"/>
                                    <w:right w:val="none" w:sz="0" w:space="0" w:color="auto"/>
                                  </w:divBdr>
                                </w:div>
                              </w:divsChild>
                            </w:div>
                            <w:div w:id="1316913049">
                              <w:marLeft w:val="75"/>
                              <w:marRight w:val="0"/>
                              <w:marTop w:val="75"/>
                              <w:marBottom w:val="0"/>
                              <w:divBdr>
                                <w:top w:val="none" w:sz="0" w:space="0" w:color="auto"/>
                                <w:left w:val="none" w:sz="0" w:space="0" w:color="auto"/>
                                <w:bottom w:val="none" w:sz="0" w:space="0" w:color="auto"/>
                                <w:right w:val="none" w:sz="0" w:space="0" w:color="auto"/>
                              </w:divBdr>
                              <w:divsChild>
                                <w:div w:id="1924753450">
                                  <w:marLeft w:val="0"/>
                                  <w:marRight w:val="75"/>
                                  <w:marTop w:val="0"/>
                                  <w:marBottom w:val="0"/>
                                  <w:divBdr>
                                    <w:top w:val="none" w:sz="0" w:space="0" w:color="auto"/>
                                    <w:left w:val="none" w:sz="0" w:space="0" w:color="auto"/>
                                    <w:bottom w:val="none" w:sz="0" w:space="0" w:color="auto"/>
                                    <w:right w:val="none" w:sz="0" w:space="0" w:color="auto"/>
                                  </w:divBdr>
                                </w:div>
                                <w:div w:id="1103889415">
                                  <w:marLeft w:val="0"/>
                                  <w:marRight w:val="0"/>
                                  <w:marTop w:val="0"/>
                                  <w:marBottom w:val="300"/>
                                  <w:divBdr>
                                    <w:top w:val="none" w:sz="0" w:space="0" w:color="auto"/>
                                    <w:left w:val="none" w:sz="0" w:space="0" w:color="auto"/>
                                    <w:bottom w:val="none" w:sz="0" w:space="0" w:color="auto"/>
                                    <w:right w:val="none" w:sz="0" w:space="0" w:color="auto"/>
                                  </w:divBdr>
                                </w:div>
                                <w:div w:id="797532205">
                                  <w:marLeft w:val="75"/>
                                  <w:marRight w:val="0"/>
                                  <w:marTop w:val="75"/>
                                  <w:marBottom w:val="0"/>
                                  <w:divBdr>
                                    <w:top w:val="none" w:sz="0" w:space="0" w:color="auto"/>
                                    <w:left w:val="none" w:sz="0" w:space="0" w:color="auto"/>
                                    <w:bottom w:val="none" w:sz="0" w:space="0" w:color="auto"/>
                                    <w:right w:val="none" w:sz="0" w:space="0" w:color="auto"/>
                                  </w:divBdr>
                                  <w:divsChild>
                                    <w:div w:id="314143013">
                                      <w:marLeft w:val="75"/>
                                      <w:marRight w:val="0"/>
                                      <w:marTop w:val="0"/>
                                      <w:marBottom w:val="0"/>
                                      <w:divBdr>
                                        <w:top w:val="none" w:sz="0" w:space="0" w:color="auto"/>
                                        <w:left w:val="none" w:sz="0" w:space="0" w:color="auto"/>
                                        <w:bottom w:val="none" w:sz="0" w:space="0" w:color="auto"/>
                                        <w:right w:val="none" w:sz="0" w:space="0" w:color="auto"/>
                                      </w:divBdr>
                                    </w:div>
                                    <w:div w:id="862935448">
                                      <w:marLeft w:val="75"/>
                                      <w:marRight w:val="0"/>
                                      <w:marTop w:val="0"/>
                                      <w:marBottom w:val="0"/>
                                      <w:divBdr>
                                        <w:top w:val="none" w:sz="0" w:space="0" w:color="auto"/>
                                        <w:left w:val="none" w:sz="0" w:space="0" w:color="auto"/>
                                        <w:bottom w:val="none" w:sz="0" w:space="0" w:color="auto"/>
                                        <w:right w:val="none" w:sz="0" w:space="0" w:color="auto"/>
                                      </w:divBdr>
                                    </w:div>
                                  </w:divsChild>
                                </w:div>
                                <w:div w:id="1318803728">
                                  <w:marLeft w:val="75"/>
                                  <w:marRight w:val="0"/>
                                  <w:marTop w:val="75"/>
                                  <w:marBottom w:val="0"/>
                                  <w:divBdr>
                                    <w:top w:val="none" w:sz="0" w:space="0" w:color="auto"/>
                                    <w:left w:val="none" w:sz="0" w:space="0" w:color="auto"/>
                                    <w:bottom w:val="none" w:sz="0" w:space="0" w:color="auto"/>
                                    <w:right w:val="none" w:sz="0" w:space="0" w:color="auto"/>
                                  </w:divBdr>
                                </w:div>
                                <w:div w:id="1603340766">
                                  <w:marLeft w:val="75"/>
                                  <w:marRight w:val="0"/>
                                  <w:marTop w:val="75"/>
                                  <w:marBottom w:val="0"/>
                                  <w:divBdr>
                                    <w:top w:val="none" w:sz="0" w:space="0" w:color="auto"/>
                                    <w:left w:val="none" w:sz="0" w:space="0" w:color="auto"/>
                                    <w:bottom w:val="none" w:sz="0" w:space="0" w:color="auto"/>
                                    <w:right w:val="none" w:sz="0" w:space="0" w:color="auto"/>
                                  </w:divBdr>
                                </w:div>
                                <w:div w:id="554316979">
                                  <w:marLeft w:val="75"/>
                                  <w:marRight w:val="0"/>
                                  <w:marTop w:val="75"/>
                                  <w:marBottom w:val="0"/>
                                  <w:divBdr>
                                    <w:top w:val="none" w:sz="0" w:space="0" w:color="auto"/>
                                    <w:left w:val="none" w:sz="0" w:space="0" w:color="auto"/>
                                    <w:bottom w:val="none" w:sz="0" w:space="0" w:color="auto"/>
                                    <w:right w:val="none" w:sz="0" w:space="0" w:color="auto"/>
                                  </w:divBdr>
                                </w:div>
                                <w:div w:id="1499272015">
                                  <w:marLeft w:val="75"/>
                                  <w:marRight w:val="0"/>
                                  <w:marTop w:val="75"/>
                                  <w:marBottom w:val="0"/>
                                  <w:divBdr>
                                    <w:top w:val="none" w:sz="0" w:space="0" w:color="auto"/>
                                    <w:left w:val="none" w:sz="0" w:space="0" w:color="auto"/>
                                    <w:bottom w:val="none" w:sz="0" w:space="0" w:color="auto"/>
                                    <w:right w:val="none" w:sz="0" w:space="0" w:color="auto"/>
                                  </w:divBdr>
                                </w:div>
                                <w:div w:id="1289972169">
                                  <w:marLeft w:val="75"/>
                                  <w:marRight w:val="0"/>
                                  <w:marTop w:val="75"/>
                                  <w:marBottom w:val="0"/>
                                  <w:divBdr>
                                    <w:top w:val="none" w:sz="0" w:space="0" w:color="auto"/>
                                    <w:left w:val="none" w:sz="0" w:space="0" w:color="auto"/>
                                    <w:bottom w:val="none" w:sz="0" w:space="0" w:color="auto"/>
                                    <w:right w:val="none" w:sz="0" w:space="0" w:color="auto"/>
                                  </w:divBdr>
                                </w:div>
                                <w:div w:id="1919247438">
                                  <w:marLeft w:val="75"/>
                                  <w:marRight w:val="0"/>
                                  <w:marTop w:val="75"/>
                                  <w:marBottom w:val="0"/>
                                  <w:divBdr>
                                    <w:top w:val="none" w:sz="0" w:space="0" w:color="auto"/>
                                    <w:left w:val="none" w:sz="0" w:space="0" w:color="auto"/>
                                    <w:bottom w:val="none" w:sz="0" w:space="0" w:color="auto"/>
                                    <w:right w:val="none" w:sz="0" w:space="0" w:color="auto"/>
                                  </w:divBdr>
                                </w:div>
                                <w:div w:id="696656186">
                                  <w:marLeft w:val="75"/>
                                  <w:marRight w:val="0"/>
                                  <w:marTop w:val="75"/>
                                  <w:marBottom w:val="0"/>
                                  <w:divBdr>
                                    <w:top w:val="none" w:sz="0" w:space="0" w:color="auto"/>
                                    <w:left w:val="none" w:sz="0" w:space="0" w:color="auto"/>
                                    <w:bottom w:val="none" w:sz="0" w:space="0" w:color="auto"/>
                                    <w:right w:val="none" w:sz="0" w:space="0" w:color="auto"/>
                                  </w:divBdr>
                                </w:div>
                                <w:div w:id="964699189">
                                  <w:marLeft w:val="75"/>
                                  <w:marRight w:val="0"/>
                                  <w:marTop w:val="75"/>
                                  <w:marBottom w:val="0"/>
                                  <w:divBdr>
                                    <w:top w:val="none" w:sz="0" w:space="0" w:color="auto"/>
                                    <w:left w:val="none" w:sz="0" w:space="0" w:color="auto"/>
                                    <w:bottom w:val="none" w:sz="0" w:space="0" w:color="auto"/>
                                    <w:right w:val="none" w:sz="0" w:space="0" w:color="auto"/>
                                  </w:divBdr>
                                </w:div>
                                <w:div w:id="171266134">
                                  <w:marLeft w:val="75"/>
                                  <w:marRight w:val="0"/>
                                  <w:marTop w:val="75"/>
                                  <w:marBottom w:val="0"/>
                                  <w:divBdr>
                                    <w:top w:val="none" w:sz="0" w:space="0" w:color="auto"/>
                                    <w:left w:val="none" w:sz="0" w:space="0" w:color="auto"/>
                                    <w:bottom w:val="none" w:sz="0" w:space="0" w:color="auto"/>
                                    <w:right w:val="none" w:sz="0" w:space="0" w:color="auto"/>
                                  </w:divBdr>
                                </w:div>
                                <w:div w:id="263803611">
                                  <w:marLeft w:val="75"/>
                                  <w:marRight w:val="0"/>
                                  <w:marTop w:val="75"/>
                                  <w:marBottom w:val="0"/>
                                  <w:divBdr>
                                    <w:top w:val="none" w:sz="0" w:space="0" w:color="auto"/>
                                    <w:left w:val="none" w:sz="0" w:space="0" w:color="auto"/>
                                    <w:bottom w:val="none" w:sz="0" w:space="0" w:color="auto"/>
                                    <w:right w:val="none" w:sz="0" w:space="0" w:color="auto"/>
                                  </w:divBdr>
                                </w:div>
                                <w:div w:id="1437865934">
                                  <w:marLeft w:val="75"/>
                                  <w:marRight w:val="0"/>
                                  <w:marTop w:val="75"/>
                                  <w:marBottom w:val="0"/>
                                  <w:divBdr>
                                    <w:top w:val="none" w:sz="0" w:space="0" w:color="auto"/>
                                    <w:left w:val="none" w:sz="0" w:space="0" w:color="auto"/>
                                    <w:bottom w:val="none" w:sz="0" w:space="0" w:color="auto"/>
                                    <w:right w:val="none" w:sz="0" w:space="0" w:color="auto"/>
                                  </w:divBdr>
                                  <w:divsChild>
                                    <w:div w:id="997734168">
                                      <w:marLeft w:val="75"/>
                                      <w:marRight w:val="0"/>
                                      <w:marTop w:val="0"/>
                                      <w:marBottom w:val="0"/>
                                      <w:divBdr>
                                        <w:top w:val="none" w:sz="0" w:space="0" w:color="auto"/>
                                        <w:left w:val="none" w:sz="0" w:space="0" w:color="auto"/>
                                        <w:bottom w:val="none" w:sz="0" w:space="0" w:color="auto"/>
                                        <w:right w:val="none" w:sz="0" w:space="0" w:color="auto"/>
                                      </w:divBdr>
                                    </w:div>
                                    <w:div w:id="623732962">
                                      <w:marLeft w:val="75"/>
                                      <w:marRight w:val="0"/>
                                      <w:marTop w:val="0"/>
                                      <w:marBottom w:val="0"/>
                                      <w:divBdr>
                                        <w:top w:val="none" w:sz="0" w:space="0" w:color="auto"/>
                                        <w:left w:val="none" w:sz="0" w:space="0" w:color="auto"/>
                                        <w:bottom w:val="none" w:sz="0" w:space="0" w:color="auto"/>
                                        <w:right w:val="none" w:sz="0" w:space="0" w:color="auto"/>
                                      </w:divBdr>
                                    </w:div>
                                  </w:divsChild>
                                </w:div>
                                <w:div w:id="1170220320">
                                  <w:marLeft w:val="75"/>
                                  <w:marRight w:val="0"/>
                                  <w:marTop w:val="75"/>
                                  <w:marBottom w:val="0"/>
                                  <w:divBdr>
                                    <w:top w:val="none" w:sz="0" w:space="0" w:color="auto"/>
                                    <w:left w:val="none" w:sz="0" w:space="0" w:color="auto"/>
                                    <w:bottom w:val="none" w:sz="0" w:space="0" w:color="auto"/>
                                    <w:right w:val="none" w:sz="0" w:space="0" w:color="auto"/>
                                  </w:divBdr>
                                </w:div>
                                <w:div w:id="1654681136">
                                  <w:marLeft w:val="75"/>
                                  <w:marRight w:val="0"/>
                                  <w:marTop w:val="75"/>
                                  <w:marBottom w:val="0"/>
                                  <w:divBdr>
                                    <w:top w:val="none" w:sz="0" w:space="0" w:color="auto"/>
                                    <w:left w:val="none" w:sz="0" w:space="0" w:color="auto"/>
                                    <w:bottom w:val="none" w:sz="0" w:space="0" w:color="auto"/>
                                    <w:right w:val="none" w:sz="0" w:space="0" w:color="auto"/>
                                  </w:divBdr>
                                </w:div>
                              </w:divsChild>
                            </w:div>
                            <w:div w:id="1791513603">
                              <w:marLeft w:val="75"/>
                              <w:marRight w:val="0"/>
                              <w:marTop w:val="75"/>
                              <w:marBottom w:val="0"/>
                              <w:divBdr>
                                <w:top w:val="none" w:sz="0" w:space="0" w:color="auto"/>
                                <w:left w:val="none" w:sz="0" w:space="0" w:color="auto"/>
                                <w:bottom w:val="none" w:sz="0" w:space="0" w:color="auto"/>
                                <w:right w:val="none" w:sz="0" w:space="0" w:color="auto"/>
                              </w:divBdr>
                              <w:divsChild>
                                <w:div w:id="1288707226">
                                  <w:marLeft w:val="0"/>
                                  <w:marRight w:val="75"/>
                                  <w:marTop w:val="0"/>
                                  <w:marBottom w:val="0"/>
                                  <w:divBdr>
                                    <w:top w:val="none" w:sz="0" w:space="0" w:color="auto"/>
                                    <w:left w:val="none" w:sz="0" w:space="0" w:color="auto"/>
                                    <w:bottom w:val="none" w:sz="0" w:space="0" w:color="auto"/>
                                    <w:right w:val="none" w:sz="0" w:space="0" w:color="auto"/>
                                  </w:divBdr>
                                </w:div>
                                <w:div w:id="1381633022">
                                  <w:marLeft w:val="0"/>
                                  <w:marRight w:val="0"/>
                                  <w:marTop w:val="0"/>
                                  <w:marBottom w:val="300"/>
                                  <w:divBdr>
                                    <w:top w:val="none" w:sz="0" w:space="0" w:color="auto"/>
                                    <w:left w:val="none" w:sz="0" w:space="0" w:color="auto"/>
                                    <w:bottom w:val="none" w:sz="0" w:space="0" w:color="auto"/>
                                    <w:right w:val="none" w:sz="0" w:space="0" w:color="auto"/>
                                  </w:divBdr>
                                </w:div>
                                <w:div w:id="1163349318">
                                  <w:marLeft w:val="75"/>
                                  <w:marRight w:val="0"/>
                                  <w:marTop w:val="75"/>
                                  <w:marBottom w:val="0"/>
                                  <w:divBdr>
                                    <w:top w:val="none" w:sz="0" w:space="0" w:color="auto"/>
                                    <w:left w:val="none" w:sz="0" w:space="0" w:color="auto"/>
                                    <w:bottom w:val="none" w:sz="0" w:space="0" w:color="auto"/>
                                    <w:right w:val="none" w:sz="0" w:space="0" w:color="auto"/>
                                  </w:divBdr>
                                  <w:divsChild>
                                    <w:div w:id="365646797">
                                      <w:marLeft w:val="75"/>
                                      <w:marRight w:val="0"/>
                                      <w:marTop w:val="0"/>
                                      <w:marBottom w:val="0"/>
                                      <w:divBdr>
                                        <w:top w:val="none" w:sz="0" w:space="0" w:color="auto"/>
                                        <w:left w:val="none" w:sz="0" w:space="0" w:color="auto"/>
                                        <w:bottom w:val="none" w:sz="0" w:space="0" w:color="auto"/>
                                        <w:right w:val="none" w:sz="0" w:space="0" w:color="auto"/>
                                      </w:divBdr>
                                    </w:div>
                                    <w:div w:id="126555395">
                                      <w:marLeft w:val="75"/>
                                      <w:marRight w:val="0"/>
                                      <w:marTop w:val="0"/>
                                      <w:marBottom w:val="0"/>
                                      <w:divBdr>
                                        <w:top w:val="none" w:sz="0" w:space="0" w:color="auto"/>
                                        <w:left w:val="none" w:sz="0" w:space="0" w:color="auto"/>
                                        <w:bottom w:val="none" w:sz="0" w:space="0" w:color="auto"/>
                                        <w:right w:val="none" w:sz="0" w:space="0" w:color="auto"/>
                                      </w:divBdr>
                                    </w:div>
                                    <w:div w:id="343483708">
                                      <w:marLeft w:val="75"/>
                                      <w:marRight w:val="0"/>
                                      <w:marTop w:val="0"/>
                                      <w:marBottom w:val="0"/>
                                      <w:divBdr>
                                        <w:top w:val="none" w:sz="0" w:space="0" w:color="auto"/>
                                        <w:left w:val="none" w:sz="0" w:space="0" w:color="auto"/>
                                        <w:bottom w:val="none" w:sz="0" w:space="0" w:color="auto"/>
                                        <w:right w:val="none" w:sz="0" w:space="0" w:color="auto"/>
                                      </w:divBdr>
                                    </w:div>
                                    <w:div w:id="2137602938">
                                      <w:marLeft w:val="75"/>
                                      <w:marRight w:val="0"/>
                                      <w:marTop w:val="0"/>
                                      <w:marBottom w:val="0"/>
                                      <w:divBdr>
                                        <w:top w:val="none" w:sz="0" w:space="0" w:color="auto"/>
                                        <w:left w:val="none" w:sz="0" w:space="0" w:color="auto"/>
                                        <w:bottom w:val="none" w:sz="0" w:space="0" w:color="auto"/>
                                        <w:right w:val="none" w:sz="0" w:space="0" w:color="auto"/>
                                      </w:divBdr>
                                    </w:div>
                                  </w:divsChild>
                                </w:div>
                                <w:div w:id="1352606099">
                                  <w:marLeft w:val="75"/>
                                  <w:marRight w:val="0"/>
                                  <w:marTop w:val="75"/>
                                  <w:marBottom w:val="0"/>
                                  <w:divBdr>
                                    <w:top w:val="none" w:sz="0" w:space="0" w:color="auto"/>
                                    <w:left w:val="none" w:sz="0" w:space="0" w:color="auto"/>
                                    <w:bottom w:val="none" w:sz="0" w:space="0" w:color="auto"/>
                                    <w:right w:val="none" w:sz="0" w:space="0" w:color="auto"/>
                                  </w:divBdr>
                                  <w:divsChild>
                                    <w:div w:id="435322149">
                                      <w:marLeft w:val="75"/>
                                      <w:marRight w:val="0"/>
                                      <w:marTop w:val="0"/>
                                      <w:marBottom w:val="0"/>
                                      <w:divBdr>
                                        <w:top w:val="none" w:sz="0" w:space="0" w:color="auto"/>
                                        <w:left w:val="none" w:sz="0" w:space="0" w:color="auto"/>
                                        <w:bottom w:val="none" w:sz="0" w:space="0" w:color="auto"/>
                                        <w:right w:val="none" w:sz="0" w:space="0" w:color="auto"/>
                                      </w:divBdr>
                                    </w:div>
                                    <w:div w:id="561063776">
                                      <w:marLeft w:val="75"/>
                                      <w:marRight w:val="0"/>
                                      <w:marTop w:val="0"/>
                                      <w:marBottom w:val="0"/>
                                      <w:divBdr>
                                        <w:top w:val="none" w:sz="0" w:space="0" w:color="auto"/>
                                        <w:left w:val="none" w:sz="0" w:space="0" w:color="auto"/>
                                        <w:bottom w:val="none" w:sz="0" w:space="0" w:color="auto"/>
                                        <w:right w:val="none" w:sz="0" w:space="0" w:color="auto"/>
                                      </w:divBdr>
                                    </w:div>
                                    <w:div w:id="340788982">
                                      <w:marLeft w:val="75"/>
                                      <w:marRight w:val="0"/>
                                      <w:marTop w:val="0"/>
                                      <w:marBottom w:val="0"/>
                                      <w:divBdr>
                                        <w:top w:val="none" w:sz="0" w:space="0" w:color="auto"/>
                                        <w:left w:val="none" w:sz="0" w:space="0" w:color="auto"/>
                                        <w:bottom w:val="none" w:sz="0" w:space="0" w:color="auto"/>
                                        <w:right w:val="none" w:sz="0" w:space="0" w:color="auto"/>
                                      </w:divBdr>
                                    </w:div>
                                    <w:div w:id="89468678">
                                      <w:marLeft w:val="75"/>
                                      <w:marRight w:val="0"/>
                                      <w:marTop w:val="0"/>
                                      <w:marBottom w:val="0"/>
                                      <w:divBdr>
                                        <w:top w:val="none" w:sz="0" w:space="0" w:color="auto"/>
                                        <w:left w:val="none" w:sz="0" w:space="0" w:color="auto"/>
                                        <w:bottom w:val="none" w:sz="0" w:space="0" w:color="auto"/>
                                        <w:right w:val="none" w:sz="0" w:space="0" w:color="auto"/>
                                      </w:divBdr>
                                    </w:div>
                                    <w:div w:id="110326763">
                                      <w:marLeft w:val="75"/>
                                      <w:marRight w:val="0"/>
                                      <w:marTop w:val="0"/>
                                      <w:marBottom w:val="0"/>
                                      <w:divBdr>
                                        <w:top w:val="none" w:sz="0" w:space="0" w:color="auto"/>
                                        <w:left w:val="none" w:sz="0" w:space="0" w:color="auto"/>
                                        <w:bottom w:val="none" w:sz="0" w:space="0" w:color="auto"/>
                                        <w:right w:val="none" w:sz="0" w:space="0" w:color="auto"/>
                                      </w:divBdr>
                                    </w:div>
                                    <w:div w:id="408424561">
                                      <w:marLeft w:val="75"/>
                                      <w:marRight w:val="0"/>
                                      <w:marTop w:val="0"/>
                                      <w:marBottom w:val="0"/>
                                      <w:divBdr>
                                        <w:top w:val="none" w:sz="0" w:space="0" w:color="auto"/>
                                        <w:left w:val="none" w:sz="0" w:space="0" w:color="auto"/>
                                        <w:bottom w:val="none" w:sz="0" w:space="0" w:color="auto"/>
                                        <w:right w:val="none" w:sz="0" w:space="0" w:color="auto"/>
                                      </w:divBdr>
                                    </w:div>
                                    <w:div w:id="1517579183">
                                      <w:marLeft w:val="75"/>
                                      <w:marRight w:val="0"/>
                                      <w:marTop w:val="0"/>
                                      <w:marBottom w:val="0"/>
                                      <w:divBdr>
                                        <w:top w:val="none" w:sz="0" w:space="0" w:color="auto"/>
                                        <w:left w:val="none" w:sz="0" w:space="0" w:color="auto"/>
                                        <w:bottom w:val="none" w:sz="0" w:space="0" w:color="auto"/>
                                        <w:right w:val="none" w:sz="0" w:space="0" w:color="auto"/>
                                      </w:divBdr>
                                    </w:div>
                                    <w:div w:id="1301570958">
                                      <w:marLeft w:val="75"/>
                                      <w:marRight w:val="0"/>
                                      <w:marTop w:val="0"/>
                                      <w:marBottom w:val="0"/>
                                      <w:divBdr>
                                        <w:top w:val="none" w:sz="0" w:space="0" w:color="auto"/>
                                        <w:left w:val="none" w:sz="0" w:space="0" w:color="auto"/>
                                        <w:bottom w:val="none" w:sz="0" w:space="0" w:color="auto"/>
                                        <w:right w:val="none" w:sz="0" w:space="0" w:color="auto"/>
                                      </w:divBdr>
                                    </w:div>
                                    <w:div w:id="565650706">
                                      <w:marLeft w:val="75"/>
                                      <w:marRight w:val="0"/>
                                      <w:marTop w:val="0"/>
                                      <w:marBottom w:val="0"/>
                                      <w:divBdr>
                                        <w:top w:val="none" w:sz="0" w:space="0" w:color="auto"/>
                                        <w:left w:val="none" w:sz="0" w:space="0" w:color="auto"/>
                                        <w:bottom w:val="none" w:sz="0" w:space="0" w:color="auto"/>
                                        <w:right w:val="none" w:sz="0" w:space="0" w:color="auto"/>
                                      </w:divBdr>
                                    </w:div>
                                    <w:div w:id="1234586995">
                                      <w:marLeft w:val="75"/>
                                      <w:marRight w:val="0"/>
                                      <w:marTop w:val="0"/>
                                      <w:marBottom w:val="0"/>
                                      <w:divBdr>
                                        <w:top w:val="none" w:sz="0" w:space="0" w:color="auto"/>
                                        <w:left w:val="none" w:sz="0" w:space="0" w:color="auto"/>
                                        <w:bottom w:val="none" w:sz="0" w:space="0" w:color="auto"/>
                                        <w:right w:val="none" w:sz="0" w:space="0" w:color="auto"/>
                                      </w:divBdr>
                                    </w:div>
                                  </w:divsChild>
                                </w:div>
                                <w:div w:id="396976061">
                                  <w:marLeft w:val="75"/>
                                  <w:marRight w:val="0"/>
                                  <w:marTop w:val="75"/>
                                  <w:marBottom w:val="0"/>
                                  <w:divBdr>
                                    <w:top w:val="none" w:sz="0" w:space="0" w:color="auto"/>
                                    <w:left w:val="none" w:sz="0" w:space="0" w:color="auto"/>
                                    <w:bottom w:val="none" w:sz="0" w:space="0" w:color="auto"/>
                                    <w:right w:val="none" w:sz="0" w:space="0" w:color="auto"/>
                                  </w:divBdr>
                                </w:div>
                              </w:divsChild>
                            </w:div>
                            <w:div w:id="951326086">
                              <w:marLeft w:val="75"/>
                              <w:marRight w:val="0"/>
                              <w:marTop w:val="75"/>
                              <w:marBottom w:val="0"/>
                              <w:divBdr>
                                <w:top w:val="none" w:sz="0" w:space="0" w:color="auto"/>
                                <w:left w:val="none" w:sz="0" w:space="0" w:color="auto"/>
                                <w:bottom w:val="none" w:sz="0" w:space="0" w:color="auto"/>
                                <w:right w:val="none" w:sz="0" w:space="0" w:color="auto"/>
                              </w:divBdr>
                              <w:divsChild>
                                <w:div w:id="623271862">
                                  <w:marLeft w:val="0"/>
                                  <w:marRight w:val="75"/>
                                  <w:marTop w:val="0"/>
                                  <w:marBottom w:val="0"/>
                                  <w:divBdr>
                                    <w:top w:val="none" w:sz="0" w:space="0" w:color="auto"/>
                                    <w:left w:val="none" w:sz="0" w:space="0" w:color="auto"/>
                                    <w:bottom w:val="none" w:sz="0" w:space="0" w:color="auto"/>
                                    <w:right w:val="none" w:sz="0" w:space="0" w:color="auto"/>
                                  </w:divBdr>
                                </w:div>
                                <w:div w:id="2096509270">
                                  <w:marLeft w:val="0"/>
                                  <w:marRight w:val="0"/>
                                  <w:marTop w:val="0"/>
                                  <w:marBottom w:val="300"/>
                                  <w:divBdr>
                                    <w:top w:val="none" w:sz="0" w:space="0" w:color="auto"/>
                                    <w:left w:val="none" w:sz="0" w:space="0" w:color="auto"/>
                                    <w:bottom w:val="none" w:sz="0" w:space="0" w:color="auto"/>
                                    <w:right w:val="none" w:sz="0" w:space="0" w:color="auto"/>
                                  </w:divBdr>
                                </w:div>
                                <w:div w:id="462579486">
                                  <w:marLeft w:val="75"/>
                                  <w:marRight w:val="0"/>
                                  <w:marTop w:val="75"/>
                                  <w:marBottom w:val="0"/>
                                  <w:divBdr>
                                    <w:top w:val="none" w:sz="0" w:space="0" w:color="auto"/>
                                    <w:left w:val="none" w:sz="0" w:space="0" w:color="auto"/>
                                    <w:bottom w:val="none" w:sz="0" w:space="0" w:color="auto"/>
                                    <w:right w:val="none" w:sz="0" w:space="0" w:color="auto"/>
                                  </w:divBdr>
                                  <w:divsChild>
                                    <w:div w:id="1069956752">
                                      <w:marLeft w:val="75"/>
                                      <w:marRight w:val="0"/>
                                      <w:marTop w:val="0"/>
                                      <w:marBottom w:val="0"/>
                                      <w:divBdr>
                                        <w:top w:val="none" w:sz="0" w:space="0" w:color="auto"/>
                                        <w:left w:val="none" w:sz="0" w:space="0" w:color="auto"/>
                                        <w:bottom w:val="none" w:sz="0" w:space="0" w:color="auto"/>
                                        <w:right w:val="none" w:sz="0" w:space="0" w:color="auto"/>
                                      </w:divBdr>
                                    </w:div>
                                    <w:div w:id="989870247">
                                      <w:marLeft w:val="75"/>
                                      <w:marRight w:val="0"/>
                                      <w:marTop w:val="0"/>
                                      <w:marBottom w:val="0"/>
                                      <w:divBdr>
                                        <w:top w:val="none" w:sz="0" w:space="0" w:color="auto"/>
                                        <w:left w:val="none" w:sz="0" w:space="0" w:color="auto"/>
                                        <w:bottom w:val="none" w:sz="0" w:space="0" w:color="auto"/>
                                        <w:right w:val="none" w:sz="0" w:space="0" w:color="auto"/>
                                      </w:divBdr>
                                    </w:div>
                                    <w:div w:id="2141797249">
                                      <w:marLeft w:val="75"/>
                                      <w:marRight w:val="0"/>
                                      <w:marTop w:val="0"/>
                                      <w:marBottom w:val="0"/>
                                      <w:divBdr>
                                        <w:top w:val="none" w:sz="0" w:space="0" w:color="auto"/>
                                        <w:left w:val="none" w:sz="0" w:space="0" w:color="auto"/>
                                        <w:bottom w:val="none" w:sz="0" w:space="0" w:color="auto"/>
                                        <w:right w:val="none" w:sz="0" w:space="0" w:color="auto"/>
                                      </w:divBdr>
                                    </w:div>
                                    <w:div w:id="1258831977">
                                      <w:marLeft w:val="75"/>
                                      <w:marRight w:val="0"/>
                                      <w:marTop w:val="0"/>
                                      <w:marBottom w:val="0"/>
                                      <w:divBdr>
                                        <w:top w:val="none" w:sz="0" w:space="0" w:color="auto"/>
                                        <w:left w:val="none" w:sz="0" w:space="0" w:color="auto"/>
                                        <w:bottom w:val="none" w:sz="0" w:space="0" w:color="auto"/>
                                        <w:right w:val="none" w:sz="0" w:space="0" w:color="auto"/>
                                      </w:divBdr>
                                    </w:div>
                                  </w:divsChild>
                                </w:div>
                                <w:div w:id="223488127">
                                  <w:marLeft w:val="75"/>
                                  <w:marRight w:val="0"/>
                                  <w:marTop w:val="75"/>
                                  <w:marBottom w:val="0"/>
                                  <w:divBdr>
                                    <w:top w:val="none" w:sz="0" w:space="0" w:color="auto"/>
                                    <w:left w:val="none" w:sz="0" w:space="0" w:color="auto"/>
                                    <w:bottom w:val="none" w:sz="0" w:space="0" w:color="auto"/>
                                    <w:right w:val="none" w:sz="0" w:space="0" w:color="auto"/>
                                  </w:divBdr>
                                  <w:divsChild>
                                    <w:div w:id="396514586">
                                      <w:marLeft w:val="75"/>
                                      <w:marRight w:val="0"/>
                                      <w:marTop w:val="0"/>
                                      <w:marBottom w:val="0"/>
                                      <w:divBdr>
                                        <w:top w:val="none" w:sz="0" w:space="0" w:color="auto"/>
                                        <w:left w:val="none" w:sz="0" w:space="0" w:color="auto"/>
                                        <w:bottom w:val="none" w:sz="0" w:space="0" w:color="auto"/>
                                        <w:right w:val="none" w:sz="0" w:space="0" w:color="auto"/>
                                      </w:divBdr>
                                    </w:div>
                                    <w:div w:id="1692610241">
                                      <w:marLeft w:val="75"/>
                                      <w:marRight w:val="0"/>
                                      <w:marTop w:val="0"/>
                                      <w:marBottom w:val="0"/>
                                      <w:divBdr>
                                        <w:top w:val="none" w:sz="0" w:space="0" w:color="auto"/>
                                        <w:left w:val="none" w:sz="0" w:space="0" w:color="auto"/>
                                        <w:bottom w:val="none" w:sz="0" w:space="0" w:color="auto"/>
                                        <w:right w:val="none" w:sz="0" w:space="0" w:color="auto"/>
                                      </w:divBdr>
                                    </w:div>
                                    <w:div w:id="726075143">
                                      <w:marLeft w:val="75"/>
                                      <w:marRight w:val="0"/>
                                      <w:marTop w:val="0"/>
                                      <w:marBottom w:val="0"/>
                                      <w:divBdr>
                                        <w:top w:val="none" w:sz="0" w:space="0" w:color="auto"/>
                                        <w:left w:val="none" w:sz="0" w:space="0" w:color="auto"/>
                                        <w:bottom w:val="none" w:sz="0" w:space="0" w:color="auto"/>
                                        <w:right w:val="none" w:sz="0" w:space="0" w:color="auto"/>
                                      </w:divBdr>
                                    </w:div>
                                    <w:div w:id="586548028">
                                      <w:marLeft w:val="75"/>
                                      <w:marRight w:val="0"/>
                                      <w:marTop w:val="0"/>
                                      <w:marBottom w:val="0"/>
                                      <w:divBdr>
                                        <w:top w:val="none" w:sz="0" w:space="0" w:color="auto"/>
                                        <w:left w:val="none" w:sz="0" w:space="0" w:color="auto"/>
                                        <w:bottom w:val="none" w:sz="0" w:space="0" w:color="auto"/>
                                        <w:right w:val="none" w:sz="0" w:space="0" w:color="auto"/>
                                      </w:divBdr>
                                    </w:div>
                                  </w:divsChild>
                                </w:div>
                                <w:div w:id="1463421681">
                                  <w:marLeft w:val="75"/>
                                  <w:marRight w:val="0"/>
                                  <w:marTop w:val="75"/>
                                  <w:marBottom w:val="0"/>
                                  <w:divBdr>
                                    <w:top w:val="none" w:sz="0" w:space="0" w:color="auto"/>
                                    <w:left w:val="none" w:sz="0" w:space="0" w:color="auto"/>
                                    <w:bottom w:val="none" w:sz="0" w:space="0" w:color="auto"/>
                                    <w:right w:val="none" w:sz="0" w:space="0" w:color="auto"/>
                                  </w:divBdr>
                                  <w:divsChild>
                                    <w:div w:id="857155055">
                                      <w:marLeft w:val="75"/>
                                      <w:marRight w:val="0"/>
                                      <w:marTop w:val="0"/>
                                      <w:marBottom w:val="0"/>
                                      <w:divBdr>
                                        <w:top w:val="none" w:sz="0" w:space="0" w:color="auto"/>
                                        <w:left w:val="none" w:sz="0" w:space="0" w:color="auto"/>
                                        <w:bottom w:val="none" w:sz="0" w:space="0" w:color="auto"/>
                                        <w:right w:val="none" w:sz="0" w:space="0" w:color="auto"/>
                                      </w:divBdr>
                                    </w:div>
                                    <w:div w:id="1655601188">
                                      <w:marLeft w:val="75"/>
                                      <w:marRight w:val="0"/>
                                      <w:marTop w:val="0"/>
                                      <w:marBottom w:val="0"/>
                                      <w:divBdr>
                                        <w:top w:val="none" w:sz="0" w:space="0" w:color="auto"/>
                                        <w:left w:val="none" w:sz="0" w:space="0" w:color="auto"/>
                                        <w:bottom w:val="none" w:sz="0" w:space="0" w:color="auto"/>
                                        <w:right w:val="none" w:sz="0" w:space="0" w:color="auto"/>
                                      </w:divBdr>
                                    </w:div>
                                    <w:div w:id="367609927">
                                      <w:marLeft w:val="75"/>
                                      <w:marRight w:val="0"/>
                                      <w:marTop w:val="0"/>
                                      <w:marBottom w:val="0"/>
                                      <w:divBdr>
                                        <w:top w:val="none" w:sz="0" w:space="0" w:color="auto"/>
                                        <w:left w:val="none" w:sz="0" w:space="0" w:color="auto"/>
                                        <w:bottom w:val="none" w:sz="0" w:space="0" w:color="auto"/>
                                        <w:right w:val="none" w:sz="0" w:space="0" w:color="auto"/>
                                      </w:divBdr>
                                    </w:div>
                                  </w:divsChild>
                                </w:div>
                                <w:div w:id="1202741870">
                                  <w:marLeft w:val="75"/>
                                  <w:marRight w:val="0"/>
                                  <w:marTop w:val="75"/>
                                  <w:marBottom w:val="0"/>
                                  <w:divBdr>
                                    <w:top w:val="none" w:sz="0" w:space="0" w:color="auto"/>
                                    <w:left w:val="none" w:sz="0" w:space="0" w:color="auto"/>
                                    <w:bottom w:val="none" w:sz="0" w:space="0" w:color="auto"/>
                                    <w:right w:val="none" w:sz="0" w:space="0" w:color="auto"/>
                                  </w:divBdr>
                                  <w:divsChild>
                                    <w:div w:id="976573866">
                                      <w:marLeft w:val="75"/>
                                      <w:marRight w:val="0"/>
                                      <w:marTop w:val="0"/>
                                      <w:marBottom w:val="0"/>
                                      <w:divBdr>
                                        <w:top w:val="none" w:sz="0" w:space="0" w:color="auto"/>
                                        <w:left w:val="none" w:sz="0" w:space="0" w:color="auto"/>
                                        <w:bottom w:val="none" w:sz="0" w:space="0" w:color="auto"/>
                                        <w:right w:val="none" w:sz="0" w:space="0" w:color="auto"/>
                                      </w:divBdr>
                                    </w:div>
                                    <w:div w:id="2089954960">
                                      <w:marLeft w:val="75"/>
                                      <w:marRight w:val="0"/>
                                      <w:marTop w:val="0"/>
                                      <w:marBottom w:val="0"/>
                                      <w:divBdr>
                                        <w:top w:val="none" w:sz="0" w:space="0" w:color="auto"/>
                                        <w:left w:val="none" w:sz="0" w:space="0" w:color="auto"/>
                                        <w:bottom w:val="none" w:sz="0" w:space="0" w:color="auto"/>
                                        <w:right w:val="none" w:sz="0" w:space="0" w:color="auto"/>
                                      </w:divBdr>
                                    </w:div>
                                    <w:div w:id="1899433080">
                                      <w:marLeft w:val="75"/>
                                      <w:marRight w:val="0"/>
                                      <w:marTop w:val="0"/>
                                      <w:marBottom w:val="0"/>
                                      <w:divBdr>
                                        <w:top w:val="none" w:sz="0" w:space="0" w:color="auto"/>
                                        <w:left w:val="none" w:sz="0" w:space="0" w:color="auto"/>
                                        <w:bottom w:val="none" w:sz="0" w:space="0" w:color="auto"/>
                                        <w:right w:val="none" w:sz="0" w:space="0" w:color="auto"/>
                                      </w:divBdr>
                                    </w:div>
                                    <w:div w:id="1900048257">
                                      <w:marLeft w:val="75"/>
                                      <w:marRight w:val="0"/>
                                      <w:marTop w:val="0"/>
                                      <w:marBottom w:val="0"/>
                                      <w:divBdr>
                                        <w:top w:val="none" w:sz="0" w:space="0" w:color="auto"/>
                                        <w:left w:val="none" w:sz="0" w:space="0" w:color="auto"/>
                                        <w:bottom w:val="none" w:sz="0" w:space="0" w:color="auto"/>
                                        <w:right w:val="none" w:sz="0" w:space="0" w:color="auto"/>
                                      </w:divBdr>
                                    </w:div>
                                  </w:divsChild>
                                </w:div>
                                <w:div w:id="929893465">
                                  <w:marLeft w:val="75"/>
                                  <w:marRight w:val="0"/>
                                  <w:marTop w:val="75"/>
                                  <w:marBottom w:val="0"/>
                                  <w:divBdr>
                                    <w:top w:val="none" w:sz="0" w:space="0" w:color="auto"/>
                                    <w:left w:val="none" w:sz="0" w:space="0" w:color="auto"/>
                                    <w:bottom w:val="none" w:sz="0" w:space="0" w:color="auto"/>
                                    <w:right w:val="none" w:sz="0" w:space="0" w:color="auto"/>
                                  </w:divBdr>
                                </w:div>
                                <w:div w:id="772093431">
                                  <w:marLeft w:val="75"/>
                                  <w:marRight w:val="0"/>
                                  <w:marTop w:val="75"/>
                                  <w:marBottom w:val="0"/>
                                  <w:divBdr>
                                    <w:top w:val="none" w:sz="0" w:space="0" w:color="auto"/>
                                    <w:left w:val="none" w:sz="0" w:space="0" w:color="auto"/>
                                    <w:bottom w:val="none" w:sz="0" w:space="0" w:color="auto"/>
                                    <w:right w:val="none" w:sz="0" w:space="0" w:color="auto"/>
                                  </w:divBdr>
                                </w:div>
                                <w:div w:id="1500849027">
                                  <w:marLeft w:val="75"/>
                                  <w:marRight w:val="0"/>
                                  <w:marTop w:val="75"/>
                                  <w:marBottom w:val="0"/>
                                  <w:divBdr>
                                    <w:top w:val="none" w:sz="0" w:space="0" w:color="auto"/>
                                    <w:left w:val="none" w:sz="0" w:space="0" w:color="auto"/>
                                    <w:bottom w:val="none" w:sz="0" w:space="0" w:color="auto"/>
                                    <w:right w:val="none" w:sz="0" w:space="0" w:color="auto"/>
                                  </w:divBdr>
                                </w:div>
                                <w:div w:id="1741633124">
                                  <w:marLeft w:val="75"/>
                                  <w:marRight w:val="0"/>
                                  <w:marTop w:val="75"/>
                                  <w:marBottom w:val="0"/>
                                  <w:divBdr>
                                    <w:top w:val="none" w:sz="0" w:space="0" w:color="auto"/>
                                    <w:left w:val="none" w:sz="0" w:space="0" w:color="auto"/>
                                    <w:bottom w:val="none" w:sz="0" w:space="0" w:color="auto"/>
                                    <w:right w:val="none" w:sz="0" w:space="0" w:color="auto"/>
                                  </w:divBdr>
                                </w:div>
                              </w:divsChild>
                            </w:div>
                            <w:div w:id="1174882821">
                              <w:marLeft w:val="75"/>
                              <w:marRight w:val="0"/>
                              <w:marTop w:val="75"/>
                              <w:marBottom w:val="0"/>
                              <w:divBdr>
                                <w:top w:val="none" w:sz="0" w:space="0" w:color="auto"/>
                                <w:left w:val="none" w:sz="0" w:space="0" w:color="auto"/>
                                <w:bottom w:val="none" w:sz="0" w:space="0" w:color="auto"/>
                                <w:right w:val="none" w:sz="0" w:space="0" w:color="auto"/>
                              </w:divBdr>
                              <w:divsChild>
                                <w:div w:id="1397824830">
                                  <w:marLeft w:val="0"/>
                                  <w:marRight w:val="75"/>
                                  <w:marTop w:val="0"/>
                                  <w:marBottom w:val="0"/>
                                  <w:divBdr>
                                    <w:top w:val="none" w:sz="0" w:space="0" w:color="auto"/>
                                    <w:left w:val="none" w:sz="0" w:space="0" w:color="auto"/>
                                    <w:bottom w:val="none" w:sz="0" w:space="0" w:color="auto"/>
                                    <w:right w:val="none" w:sz="0" w:space="0" w:color="auto"/>
                                  </w:divBdr>
                                </w:div>
                                <w:div w:id="1449665585">
                                  <w:marLeft w:val="0"/>
                                  <w:marRight w:val="0"/>
                                  <w:marTop w:val="0"/>
                                  <w:marBottom w:val="300"/>
                                  <w:divBdr>
                                    <w:top w:val="none" w:sz="0" w:space="0" w:color="auto"/>
                                    <w:left w:val="none" w:sz="0" w:space="0" w:color="auto"/>
                                    <w:bottom w:val="none" w:sz="0" w:space="0" w:color="auto"/>
                                    <w:right w:val="none" w:sz="0" w:space="0" w:color="auto"/>
                                  </w:divBdr>
                                </w:div>
                                <w:div w:id="1985810311">
                                  <w:marLeft w:val="75"/>
                                  <w:marRight w:val="0"/>
                                  <w:marTop w:val="75"/>
                                  <w:marBottom w:val="0"/>
                                  <w:divBdr>
                                    <w:top w:val="none" w:sz="0" w:space="0" w:color="auto"/>
                                    <w:left w:val="none" w:sz="0" w:space="0" w:color="auto"/>
                                    <w:bottom w:val="none" w:sz="0" w:space="0" w:color="auto"/>
                                    <w:right w:val="none" w:sz="0" w:space="0" w:color="auto"/>
                                  </w:divBdr>
                                </w:div>
                                <w:div w:id="1275089760">
                                  <w:marLeft w:val="75"/>
                                  <w:marRight w:val="0"/>
                                  <w:marTop w:val="75"/>
                                  <w:marBottom w:val="0"/>
                                  <w:divBdr>
                                    <w:top w:val="none" w:sz="0" w:space="0" w:color="auto"/>
                                    <w:left w:val="none" w:sz="0" w:space="0" w:color="auto"/>
                                    <w:bottom w:val="none" w:sz="0" w:space="0" w:color="auto"/>
                                    <w:right w:val="none" w:sz="0" w:space="0" w:color="auto"/>
                                  </w:divBdr>
                                  <w:divsChild>
                                    <w:div w:id="1016075766">
                                      <w:marLeft w:val="75"/>
                                      <w:marRight w:val="0"/>
                                      <w:marTop w:val="0"/>
                                      <w:marBottom w:val="0"/>
                                      <w:divBdr>
                                        <w:top w:val="none" w:sz="0" w:space="0" w:color="auto"/>
                                        <w:left w:val="none" w:sz="0" w:space="0" w:color="auto"/>
                                        <w:bottom w:val="none" w:sz="0" w:space="0" w:color="auto"/>
                                        <w:right w:val="none" w:sz="0" w:space="0" w:color="auto"/>
                                      </w:divBdr>
                                    </w:div>
                                    <w:div w:id="46228944">
                                      <w:marLeft w:val="75"/>
                                      <w:marRight w:val="0"/>
                                      <w:marTop w:val="0"/>
                                      <w:marBottom w:val="0"/>
                                      <w:divBdr>
                                        <w:top w:val="none" w:sz="0" w:space="0" w:color="auto"/>
                                        <w:left w:val="none" w:sz="0" w:space="0" w:color="auto"/>
                                        <w:bottom w:val="none" w:sz="0" w:space="0" w:color="auto"/>
                                        <w:right w:val="none" w:sz="0" w:space="0" w:color="auto"/>
                                      </w:divBdr>
                                    </w:div>
                                    <w:div w:id="1967352742">
                                      <w:marLeft w:val="75"/>
                                      <w:marRight w:val="0"/>
                                      <w:marTop w:val="0"/>
                                      <w:marBottom w:val="0"/>
                                      <w:divBdr>
                                        <w:top w:val="none" w:sz="0" w:space="0" w:color="auto"/>
                                        <w:left w:val="none" w:sz="0" w:space="0" w:color="auto"/>
                                        <w:bottom w:val="none" w:sz="0" w:space="0" w:color="auto"/>
                                        <w:right w:val="none" w:sz="0" w:space="0" w:color="auto"/>
                                      </w:divBdr>
                                    </w:div>
                                    <w:div w:id="1603340282">
                                      <w:marLeft w:val="75"/>
                                      <w:marRight w:val="0"/>
                                      <w:marTop w:val="0"/>
                                      <w:marBottom w:val="0"/>
                                      <w:divBdr>
                                        <w:top w:val="none" w:sz="0" w:space="0" w:color="auto"/>
                                        <w:left w:val="none" w:sz="0" w:space="0" w:color="auto"/>
                                        <w:bottom w:val="none" w:sz="0" w:space="0" w:color="auto"/>
                                        <w:right w:val="none" w:sz="0" w:space="0" w:color="auto"/>
                                      </w:divBdr>
                                    </w:div>
                                    <w:div w:id="7879950">
                                      <w:marLeft w:val="75"/>
                                      <w:marRight w:val="0"/>
                                      <w:marTop w:val="0"/>
                                      <w:marBottom w:val="0"/>
                                      <w:divBdr>
                                        <w:top w:val="none" w:sz="0" w:space="0" w:color="auto"/>
                                        <w:left w:val="none" w:sz="0" w:space="0" w:color="auto"/>
                                        <w:bottom w:val="none" w:sz="0" w:space="0" w:color="auto"/>
                                        <w:right w:val="none" w:sz="0" w:space="0" w:color="auto"/>
                                      </w:divBdr>
                                    </w:div>
                                    <w:div w:id="1544293127">
                                      <w:marLeft w:val="75"/>
                                      <w:marRight w:val="0"/>
                                      <w:marTop w:val="0"/>
                                      <w:marBottom w:val="0"/>
                                      <w:divBdr>
                                        <w:top w:val="none" w:sz="0" w:space="0" w:color="auto"/>
                                        <w:left w:val="none" w:sz="0" w:space="0" w:color="auto"/>
                                        <w:bottom w:val="none" w:sz="0" w:space="0" w:color="auto"/>
                                        <w:right w:val="none" w:sz="0" w:space="0" w:color="auto"/>
                                      </w:divBdr>
                                    </w:div>
                                    <w:div w:id="540089994">
                                      <w:marLeft w:val="75"/>
                                      <w:marRight w:val="0"/>
                                      <w:marTop w:val="0"/>
                                      <w:marBottom w:val="0"/>
                                      <w:divBdr>
                                        <w:top w:val="none" w:sz="0" w:space="0" w:color="auto"/>
                                        <w:left w:val="none" w:sz="0" w:space="0" w:color="auto"/>
                                        <w:bottom w:val="none" w:sz="0" w:space="0" w:color="auto"/>
                                        <w:right w:val="none" w:sz="0" w:space="0" w:color="auto"/>
                                      </w:divBdr>
                                    </w:div>
                                    <w:div w:id="304701839">
                                      <w:marLeft w:val="75"/>
                                      <w:marRight w:val="0"/>
                                      <w:marTop w:val="0"/>
                                      <w:marBottom w:val="0"/>
                                      <w:divBdr>
                                        <w:top w:val="none" w:sz="0" w:space="0" w:color="auto"/>
                                        <w:left w:val="none" w:sz="0" w:space="0" w:color="auto"/>
                                        <w:bottom w:val="none" w:sz="0" w:space="0" w:color="auto"/>
                                        <w:right w:val="none" w:sz="0" w:space="0" w:color="auto"/>
                                      </w:divBdr>
                                    </w:div>
                                    <w:div w:id="1479421054">
                                      <w:marLeft w:val="75"/>
                                      <w:marRight w:val="0"/>
                                      <w:marTop w:val="0"/>
                                      <w:marBottom w:val="0"/>
                                      <w:divBdr>
                                        <w:top w:val="none" w:sz="0" w:space="0" w:color="auto"/>
                                        <w:left w:val="none" w:sz="0" w:space="0" w:color="auto"/>
                                        <w:bottom w:val="none" w:sz="0" w:space="0" w:color="auto"/>
                                        <w:right w:val="none" w:sz="0" w:space="0" w:color="auto"/>
                                      </w:divBdr>
                                      <w:divsChild>
                                        <w:div w:id="1622033357">
                                          <w:marLeft w:val="75"/>
                                          <w:marRight w:val="0"/>
                                          <w:marTop w:val="75"/>
                                          <w:marBottom w:val="0"/>
                                          <w:divBdr>
                                            <w:top w:val="none" w:sz="0" w:space="0" w:color="auto"/>
                                            <w:left w:val="none" w:sz="0" w:space="0" w:color="auto"/>
                                            <w:bottom w:val="none" w:sz="0" w:space="0" w:color="auto"/>
                                            <w:right w:val="none" w:sz="0" w:space="0" w:color="auto"/>
                                          </w:divBdr>
                                        </w:div>
                                        <w:div w:id="974719653">
                                          <w:marLeft w:val="75"/>
                                          <w:marRight w:val="0"/>
                                          <w:marTop w:val="75"/>
                                          <w:marBottom w:val="0"/>
                                          <w:divBdr>
                                            <w:top w:val="none" w:sz="0" w:space="0" w:color="auto"/>
                                            <w:left w:val="none" w:sz="0" w:space="0" w:color="auto"/>
                                            <w:bottom w:val="none" w:sz="0" w:space="0" w:color="auto"/>
                                            <w:right w:val="none" w:sz="0" w:space="0" w:color="auto"/>
                                          </w:divBdr>
                                        </w:div>
                                      </w:divsChild>
                                    </w:div>
                                    <w:div w:id="2118131693">
                                      <w:marLeft w:val="75"/>
                                      <w:marRight w:val="0"/>
                                      <w:marTop w:val="0"/>
                                      <w:marBottom w:val="0"/>
                                      <w:divBdr>
                                        <w:top w:val="none" w:sz="0" w:space="0" w:color="auto"/>
                                        <w:left w:val="none" w:sz="0" w:space="0" w:color="auto"/>
                                        <w:bottom w:val="none" w:sz="0" w:space="0" w:color="auto"/>
                                        <w:right w:val="none" w:sz="0" w:space="0" w:color="auto"/>
                                      </w:divBdr>
                                    </w:div>
                                  </w:divsChild>
                                </w:div>
                                <w:div w:id="768743497">
                                  <w:marLeft w:val="75"/>
                                  <w:marRight w:val="0"/>
                                  <w:marTop w:val="75"/>
                                  <w:marBottom w:val="0"/>
                                  <w:divBdr>
                                    <w:top w:val="none" w:sz="0" w:space="0" w:color="auto"/>
                                    <w:left w:val="none" w:sz="0" w:space="0" w:color="auto"/>
                                    <w:bottom w:val="none" w:sz="0" w:space="0" w:color="auto"/>
                                    <w:right w:val="none" w:sz="0" w:space="0" w:color="auto"/>
                                  </w:divBdr>
                                </w:div>
                                <w:div w:id="1001280203">
                                  <w:marLeft w:val="75"/>
                                  <w:marRight w:val="0"/>
                                  <w:marTop w:val="75"/>
                                  <w:marBottom w:val="0"/>
                                  <w:divBdr>
                                    <w:top w:val="none" w:sz="0" w:space="0" w:color="auto"/>
                                    <w:left w:val="none" w:sz="0" w:space="0" w:color="auto"/>
                                    <w:bottom w:val="none" w:sz="0" w:space="0" w:color="auto"/>
                                    <w:right w:val="none" w:sz="0" w:space="0" w:color="auto"/>
                                  </w:divBdr>
                                </w:div>
                                <w:div w:id="950091695">
                                  <w:marLeft w:val="75"/>
                                  <w:marRight w:val="0"/>
                                  <w:marTop w:val="75"/>
                                  <w:marBottom w:val="0"/>
                                  <w:divBdr>
                                    <w:top w:val="none" w:sz="0" w:space="0" w:color="auto"/>
                                    <w:left w:val="none" w:sz="0" w:space="0" w:color="auto"/>
                                    <w:bottom w:val="none" w:sz="0" w:space="0" w:color="auto"/>
                                    <w:right w:val="none" w:sz="0" w:space="0" w:color="auto"/>
                                  </w:divBdr>
                                  <w:divsChild>
                                    <w:div w:id="1172137165">
                                      <w:marLeft w:val="75"/>
                                      <w:marRight w:val="0"/>
                                      <w:marTop w:val="0"/>
                                      <w:marBottom w:val="0"/>
                                      <w:divBdr>
                                        <w:top w:val="none" w:sz="0" w:space="0" w:color="auto"/>
                                        <w:left w:val="none" w:sz="0" w:space="0" w:color="auto"/>
                                        <w:bottom w:val="none" w:sz="0" w:space="0" w:color="auto"/>
                                        <w:right w:val="none" w:sz="0" w:space="0" w:color="auto"/>
                                      </w:divBdr>
                                    </w:div>
                                    <w:div w:id="81306394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188617">
                          <w:marLeft w:val="75"/>
                          <w:marRight w:val="0"/>
                          <w:marTop w:val="0"/>
                          <w:marBottom w:val="0"/>
                          <w:divBdr>
                            <w:top w:val="none" w:sz="0" w:space="0" w:color="auto"/>
                            <w:left w:val="none" w:sz="0" w:space="0" w:color="auto"/>
                            <w:bottom w:val="none" w:sz="0" w:space="0" w:color="auto"/>
                            <w:right w:val="none" w:sz="0" w:space="0" w:color="auto"/>
                          </w:divBdr>
                          <w:divsChild>
                            <w:div w:id="214238448">
                              <w:marLeft w:val="75"/>
                              <w:marRight w:val="0"/>
                              <w:marTop w:val="75"/>
                              <w:marBottom w:val="0"/>
                              <w:divBdr>
                                <w:top w:val="none" w:sz="0" w:space="0" w:color="auto"/>
                                <w:left w:val="none" w:sz="0" w:space="0" w:color="auto"/>
                                <w:bottom w:val="none" w:sz="0" w:space="0" w:color="auto"/>
                                <w:right w:val="none" w:sz="0" w:space="0" w:color="auto"/>
                              </w:divBdr>
                              <w:divsChild>
                                <w:div w:id="738748378">
                                  <w:marLeft w:val="0"/>
                                  <w:marRight w:val="75"/>
                                  <w:marTop w:val="0"/>
                                  <w:marBottom w:val="0"/>
                                  <w:divBdr>
                                    <w:top w:val="none" w:sz="0" w:space="0" w:color="auto"/>
                                    <w:left w:val="none" w:sz="0" w:space="0" w:color="auto"/>
                                    <w:bottom w:val="none" w:sz="0" w:space="0" w:color="auto"/>
                                    <w:right w:val="none" w:sz="0" w:space="0" w:color="auto"/>
                                  </w:divBdr>
                                </w:div>
                                <w:div w:id="538008817">
                                  <w:marLeft w:val="75"/>
                                  <w:marRight w:val="0"/>
                                  <w:marTop w:val="75"/>
                                  <w:marBottom w:val="0"/>
                                  <w:divBdr>
                                    <w:top w:val="none" w:sz="0" w:space="0" w:color="auto"/>
                                    <w:left w:val="none" w:sz="0" w:space="0" w:color="auto"/>
                                    <w:bottom w:val="none" w:sz="0" w:space="0" w:color="auto"/>
                                    <w:right w:val="none" w:sz="0" w:space="0" w:color="auto"/>
                                  </w:divBdr>
                                  <w:divsChild>
                                    <w:div w:id="1273593364">
                                      <w:marLeft w:val="75"/>
                                      <w:marRight w:val="0"/>
                                      <w:marTop w:val="0"/>
                                      <w:marBottom w:val="0"/>
                                      <w:divBdr>
                                        <w:top w:val="none" w:sz="0" w:space="0" w:color="auto"/>
                                        <w:left w:val="none" w:sz="0" w:space="0" w:color="auto"/>
                                        <w:bottom w:val="none" w:sz="0" w:space="0" w:color="auto"/>
                                        <w:right w:val="none" w:sz="0" w:space="0" w:color="auto"/>
                                      </w:divBdr>
                                    </w:div>
                                    <w:div w:id="2025861889">
                                      <w:marLeft w:val="75"/>
                                      <w:marRight w:val="0"/>
                                      <w:marTop w:val="0"/>
                                      <w:marBottom w:val="0"/>
                                      <w:divBdr>
                                        <w:top w:val="none" w:sz="0" w:space="0" w:color="auto"/>
                                        <w:left w:val="none" w:sz="0" w:space="0" w:color="auto"/>
                                        <w:bottom w:val="none" w:sz="0" w:space="0" w:color="auto"/>
                                        <w:right w:val="none" w:sz="0" w:space="0" w:color="auto"/>
                                      </w:divBdr>
                                    </w:div>
                                    <w:div w:id="1146584504">
                                      <w:marLeft w:val="75"/>
                                      <w:marRight w:val="0"/>
                                      <w:marTop w:val="0"/>
                                      <w:marBottom w:val="0"/>
                                      <w:divBdr>
                                        <w:top w:val="none" w:sz="0" w:space="0" w:color="auto"/>
                                        <w:left w:val="none" w:sz="0" w:space="0" w:color="auto"/>
                                        <w:bottom w:val="none" w:sz="0" w:space="0" w:color="auto"/>
                                        <w:right w:val="none" w:sz="0" w:space="0" w:color="auto"/>
                                      </w:divBdr>
                                    </w:div>
                                    <w:div w:id="486093609">
                                      <w:marLeft w:val="75"/>
                                      <w:marRight w:val="0"/>
                                      <w:marTop w:val="0"/>
                                      <w:marBottom w:val="0"/>
                                      <w:divBdr>
                                        <w:top w:val="none" w:sz="0" w:space="0" w:color="auto"/>
                                        <w:left w:val="none" w:sz="0" w:space="0" w:color="auto"/>
                                        <w:bottom w:val="none" w:sz="0" w:space="0" w:color="auto"/>
                                        <w:right w:val="none" w:sz="0" w:space="0" w:color="auto"/>
                                      </w:divBdr>
                                    </w:div>
                                    <w:div w:id="849442568">
                                      <w:marLeft w:val="75"/>
                                      <w:marRight w:val="0"/>
                                      <w:marTop w:val="0"/>
                                      <w:marBottom w:val="0"/>
                                      <w:divBdr>
                                        <w:top w:val="none" w:sz="0" w:space="0" w:color="auto"/>
                                        <w:left w:val="none" w:sz="0" w:space="0" w:color="auto"/>
                                        <w:bottom w:val="none" w:sz="0" w:space="0" w:color="auto"/>
                                        <w:right w:val="none" w:sz="0" w:space="0" w:color="auto"/>
                                      </w:divBdr>
                                    </w:div>
                                  </w:divsChild>
                                </w:div>
                                <w:div w:id="789859658">
                                  <w:marLeft w:val="75"/>
                                  <w:marRight w:val="0"/>
                                  <w:marTop w:val="75"/>
                                  <w:marBottom w:val="0"/>
                                  <w:divBdr>
                                    <w:top w:val="none" w:sz="0" w:space="0" w:color="auto"/>
                                    <w:left w:val="none" w:sz="0" w:space="0" w:color="auto"/>
                                    <w:bottom w:val="none" w:sz="0" w:space="0" w:color="auto"/>
                                    <w:right w:val="none" w:sz="0" w:space="0" w:color="auto"/>
                                  </w:divBdr>
                                </w:div>
                                <w:div w:id="1095250955">
                                  <w:marLeft w:val="75"/>
                                  <w:marRight w:val="0"/>
                                  <w:marTop w:val="75"/>
                                  <w:marBottom w:val="0"/>
                                  <w:divBdr>
                                    <w:top w:val="none" w:sz="0" w:space="0" w:color="auto"/>
                                    <w:left w:val="none" w:sz="0" w:space="0" w:color="auto"/>
                                    <w:bottom w:val="none" w:sz="0" w:space="0" w:color="auto"/>
                                    <w:right w:val="none" w:sz="0" w:space="0" w:color="auto"/>
                                  </w:divBdr>
                                  <w:divsChild>
                                    <w:div w:id="836043920">
                                      <w:marLeft w:val="75"/>
                                      <w:marRight w:val="0"/>
                                      <w:marTop w:val="0"/>
                                      <w:marBottom w:val="0"/>
                                      <w:divBdr>
                                        <w:top w:val="none" w:sz="0" w:space="0" w:color="auto"/>
                                        <w:left w:val="none" w:sz="0" w:space="0" w:color="auto"/>
                                        <w:bottom w:val="none" w:sz="0" w:space="0" w:color="auto"/>
                                        <w:right w:val="none" w:sz="0" w:space="0" w:color="auto"/>
                                      </w:divBdr>
                                    </w:div>
                                    <w:div w:id="58942958">
                                      <w:marLeft w:val="75"/>
                                      <w:marRight w:val="0"/>
                                      <w:marTop w:val="0"/>
                                      <w:marBottom w:val="0"/>
                                      <w:divBdr>
                                        <w:top w:val="none" w:sz="0" w:space="0" w:color="auto"/>
                                        <w:left w:val="none" w:sz="0" w:space="0" w:color="auto"/>
                                        <w:bottom w:val="none" w:sz="0" w:space="0" w:color="auto"/>
                                        <w:right w:val="none" w:sz="0" w:space="0" w:color="auto"/>
                                      </w:divBdr>
                                    </w:div>
                                    <w:div w:id="2104573326">
                                      <w:marLeft w:val="75"/>
                                      <w:marRight w:val="0"/>
                                      <w:marTop w:val="0"/>
                                      <w:marBottom w:val="0"/>
                                      <w:divBdr>
                                        <w:top w:val="none" w:sz="0" w:space="0" w:color="auto"/>
                                        <w:left w:val="none" w:sz="0" w:space="0" w:color="auto"/>
                                        <w:bottom w:val="none" w:sz="0" w:space="0" w:color="auto"/>
                                        <w:right w:val="none" w:sz="0" w:space="0" w:color="auto"/>
                                      </w:divBdr>
                                    </w:div>
                                    <w:div w:id="16658427">
                                      <w:marLeft w:val="75"/>
                                      <w:marRight w:val="0"/>
                                      <w:marTop w:val="0"/>
                                      <w:marBottom w:val="0"/>
                                      <w:divBdr>
                                        <w:top w:val="none" w:sz="0" w:space="0" w:color="auto"/>
                                        <w:left w:val="none" w:sz="0" w:space="0" w:color="auto"/>
                                        <w:bottom w:val="none" w:sz="0" w:space="0" w:color="auto"/>
                                        <w:right w:val="none" w:sz="0" w:space="0" w:color="auto"/>
                                      </w:divBdr>
                                    </w:div>
                                  </w:divsChild>
                                </w:div>
                                <w:div w:id="1281569965">
                                  <w:marLeft w:val="75"/>
                                  <w:marRight w:val="0"/>
                                  <w:marTop w:val="75"/>
                                  <w:marBottom w:val="0"/>
                                  <w:divBdr>
                                    <w:top w:val="none" w:sz="0" w:space="0" w:color="auto"/>
                                    <w:left w:val="none" w:sz="0" w:space="0" w:color="auto"/>
                                    <w:bottom w:val="none" w:sz="0" w:space="0" w:color="auto"/>
                                    <w:right w:val="none" w:sz="0" w:space="0" w:color="auto"/>
                                  </w:divBdr>
                                  <w:divsChild>
                                    <w:div w:id="622618231">
                                      <w:marLeft w:val="75"/>
                                      <w:marRight w:val="0"/>
                                      <w:marTop w:val="0"/>
                                      <w:marBottom w:val="0"/>
                                      <w:divBdr>
                                        <w:top w:val="none" w:sz="0" w:space="0" w:color="auto"/>
                                        <w:left w:val="none" w:sz="0" w:space="0" w:color="auto"/>
                                        <w:bottom w:val="none" w:sz="0" w:space="0" w:color="auto"/>
                                        <w:right w:val="none" w:sz="0" w:space="0" w:color="auto"/>
                                      </w:divBdr>
                                    </w:div>
                                    <w:div w:id="171602634">
                                      <w:marLeft w:val="75"/>
                                      <w:marRight w:val="0"/>
                                      <w:marTop w:val="0"/>
                                      <w:marBottom w:val="0"/>
                                      <w:divBdr>
                                        <w:top w:val="none" w:sz="0" w:space="0" w:color="auto"/>
                                        <w:left w:val="none" w:sz="0" w:space="0" w:color="auto"/>
                                        <w:bottom w:val="none" w:sz="0" w:space="0" w:color="auto"/>
                                        <w:right w:val="none" w:sz="0" w:space="0" w:color="auto"/>
                                      </w:divBdr>
                                    </w:div>
                                    <w:div w:id="1367288888">
                                      <w:marLeft w:val="75"/>
                                      <w:marRight w:val="0"/>
                                      <w:marTop w:val="0"/>
                                      <w:marBottom w:val="0"/>
                                      <w:divBdr>
                                        <w:top w:val="none" w:sz="0" w:space="0" w:color="auto"/>
                                        <w:left w:val="none" w:sz="0" w:space="0" w:color="auto"/>
                                        <w:bottom w:val="none" w:sz="0" w:space="0" w:color="auto"/>
                                        <w:right w:val="none" w:sz="0" w:space="0" w:color="auto"/>
                                      </w:divBdr>
                                    </w:div>
                                    <w:div w:id="1669750307">
                                      <w:marLeft w:val="75"/>
                                      <w:marRight w:val="0"/>
                                      <w:marTop w:val="0"/>
                                      <w:marBottom w:val="0"/>
                                      <w:divBdr>
                                        <w:top w:val="none" w:sz="0" w:space="0" w:color="auto"/>
                                        <w:left w:val="none" w:sz="0" w:space="0" w:color="auto"/>
                                        <w:bottom w:val="none" w:sz="0" w:space="0" w:color="auto"/>
                                        <w:right w:val="none" w:sz="0" w:space="0" w:color="auto"/>
                                      </w:divBdr>
                                    </w:div>
                                    <w:div w:id="2016378575">
                                      <w:marLeft w:val="75"/>
                                      <w:marRight w:val="0"/>
                                      <w:marTop w:val="0"/>
                                      <w:marBottom w:val="0"/>
                                      <w:divBdr>
                                        <w:top w:val="none" w:sz="0" w:space="0" w:color="auto"/>
                                        <w:left w:val="none" w:sz="0" w:space="0" w:color="auto"/>
                                        <w:bottom w:val="none" w:sz="0" w:space="0" w:color="auto"/>
                                        <w:right w:val="none" w:sz="0" w:space="0" w:color="auto"/>
                                      </w:divBdr>
                                    </w:div>
                                    <w:div w:id="40714558">
                                      <w:marLeft w:val="75"/>
                                      <w:marRight w:val="0"/>
                                      <w:marTop w:val="0"/>
                                      <w:marBottom w:val="0"/>
                                      <w:divBdr>
                                        <w:top w:val="none" w:sz="0" w:space="0" w:color="auto"/>
                                        <w:left w:val="none" w:sz="0" w:space="0" w:color="auto"/>
                                        <w:bottom w:val="none" w:sz="0" w:space="0" w:color="auto"/>
                                        <w:right w:val="none" w:sz="0" w:space="0" w:color="auto"/>
                                      </w:divBdr>
                                    </w:div>
                                    <w:div w:id="360055341">
                                      <w:marLeft w:val="75"/>
                                      <w:marRight w:val="0"/>
                                      <w:marTop w:val="0"/>
                                      <w:marBottom w:val="0"/>
                                      <w:divBdr>
                                        <w:top w:val="none" w:sz="0" w:space="0" w:color="auto"/>
                                        <w:left w:val="none" w:sz="0" w:space="0" w:color="auto"/>
                                        <w:bottom w:val="none" w:sz="0" w:space="0" w:color="auto"/>
                                        <w:right w:val="none" w:sz="0" w:space="0" w:color="auto"/>
                                      </w:divBdr>
                                    </w:div>
                                    <w:div w:id="1889872488">
                                      <w:marLeft w:val="75"/>
                                      <w:marRight w:val="0"/>
                                      <w:marTop w:val="0"/>
                                      <w:marBottom w:val="0"/>
                                      <w:divBdr>
                                        <w:top w:val="none" w:sz="0" w:space="0" w:color="auto"/>
                                        <w:left w:val="none" w:sz="0" w:space="0" w:color="auto"/>
                                        <w:bottom w:val="none" w:sz="0" w:space="0" w:color="auto"/>
                                        <w:right w:val="none" w:sz="0" w:space="0" w:color="auto"/>
                                      </w:divBdr>
                                    </w:div>
                                    <w:div w:id="1675524587">
                                      <w:marLeft w:val="75"/>
                                      <w:marRight w:val="0"/>
                                      <w:marTop w:val="0"/>
                                      <w:marBottom w:val="0"/>
                                      <w:divBdr>
                                        <w:top w:val="none" w:sz="0" w:space="0" w:color="auto"/>
                                        <w:left w:val="none" w:sz="0" w:space="0" w:color="auto"/>
                                        <w:bottom w:val="none" w:sz="0" w:space="0" w:color="auto"/>
                                        <w:right w:val="none" w:sz="0" w:space="0" w:color="auto"/>
                                      </w:divBdr>
                                    </w:div>
                                    <w:div w:id="1240946082">
                                      <w:marLeft w:val="75"/>
                                      <w:marRight w:val="0"/>
                                      <w:marTop w:val="0"/>
                                      <w:marBottom w:val="0"/>
                                      <w:divBdr>
                                        <w:top w:val="none" w:sz="0" w:space="0" w:color="auto"/>
                                        <w:left w:val="none" w:sz="0" w:space="0" w:color="auto"/>
                                        <w:bottom w:val="none" w:sz="0" w:space="0" w:color="auto"/>
                                        <w:right w:val="none" w:sz="0" w:space="0" w:color="auto"/>
                                      </w:divBdr>
                                    </w:div>
                                  </w:divsChild>
                                </w:div>
                                <w:div w:id="1660574721">
                                  <w:marLeft w:val="75"/>
                                  <w:marRight w:val="0"/>
                                  <w:marTop w:val="75"/>
                                  <w:marBottom w:val="0"/>
                                  <w:divBdr>
                                    <w:top w:val="none" w:sz="0" w:space="0" w:color="auto"/>
                                    <w:left w:val="none" w:sz="0" w:space="0" w:color="auto"/>
                                    <w:bottom w:val="none" w:sz="0" w:space="0" w:color="auto"/>
                                    <w:right w:val="none" w:sz="0" w:space="0" w:color="auto"/>
                                  </w:divBdr>
                                  <w:divsChild>
                                    <w:div w:id="1640912142">
                                      <w:marLeft w:val="75"/>
                                      <w:marRight w:val="0"/>
                                      <w:marTop w:val="0"/>
                                      <w:marBottom w:val="0"/>
                                      <w:divBdr>
                                        <w:top w:val="none" w:sz="0" w:space="0" w:color="auto"/>
                                        <w:left w:val="none" w:sz="0" w:space="0" w:color="auto"/>
                                        <w:bottom w:val="none" w:sz="0" w:space="0" w:color="auto"/>
                                        <w:right w:val="none" w:sz="0" w:space="0" w:color="auto"/>
                                      </w:divBdr>
                                    </w:div>
                                    <w:div w:id="742264844">
                                      <w:marLeft w:val="75"/>
                                      <w:marRight w:val="0"/>
                                      <w:marTop w:val="0"/>
                                      <w:marBottom w:val="0"/>
                                      <w:divBdr>
                                        <w:top w:val="none" w:sz="0" w:space="0" w:color="auto"/>
                                        <w:left w:val="none" w:sz="0" w:space="0" w:color="auto"/>
                                        <w:bottom w:val="none" w:sz="0" w:space="0" w:color="auto"/>
                                        <w:right w:val="none" w:sz="0" w:space="0" w:color="auto"/>
                                      </w:divBdr>
                                    </w:div>
                                    <w:div w:id="533659736">
                                      <w:marLeft w:val="75"/>
                                      <w:marRight w:val="0"/>
                                      <w:marTop w:val="0"/>
                                      <w:marBottom w:val="0"/>
                                      <w:divBdr>
                                        <w:top w:val="none" w:sz="0" w:space="0" w:color="auto"/>
                                        <w:left w:val="none" w:sz="0" w:space="0" w:color="auto"/>
                                        <w:bottom w:val="none" w:sz="0" w:space="0" w:color="auto"/>
                                        <w:right w:val="none" w:sz="0" w:space="0" w:color="auto"/>
                                      </w:divBdr>
                                    </w:div>
                                    <w:div w:id="1028604351">
                                      <w:marLeft w:val="75"/>
                                      <w:marRight w:val="0"/>
                                      <w:marTop w:val="0"/>
                                      <w:marBottom w:val="0"/>
                                      <w:divBdr>
                                        <w:top w:val="none" w:sz="0" w:space="0" w:color="auto"/>
                                        <w:left w:val="none" w:sz="0" w:space="0" w:color="auto"/>
                                        <w:bottom w:val="none" w:sz="0" w:space="0" w:color="auto"/>
                                        <w:right w:val="none" w:sz="0" w:space="0" w:color="auto"/>
                                      </w:divBdr>
                                    </w:div>
                                    <w:div w:id="1291208060">
                                      <w:marLeft w:val="75"/>
                                      <w:marRight w:val="0"/>
                                      <w:marTop w:val="0"/>
                                      <w:marBottom w:val="0"/>
                                      <w:divBdr>
                                        <w:top w:val="none" w:sz="0" w:space="0" w:color="auto"/>
                                        <w:left w:val="none" w:sz="0" w:space="0" w:color="auto"/>
                                        <w:bottom w:val="none" w:sz="0" w:space="0" w:color="auto"/>
                                        <w:right w:val="none" w:sz="0" w:space="0" w:color="auto"/>
                                      </w:divBdr>
                                    </w:div>
                                    <w:div w:id="1027605482">
                                      <w:marLeft w:val="75"/>
                                      <w:marRight w:val="0"/>
                                      <w:marTop w:val="0"/>
                                      <w:marBottom w:val="0"/>
                                      <w:divBdr>
                                        <w:top w:val="none" w:sz="0" w:space="0" w:color="auto"/>
                                        <w:left w:val="none" w:sz="0" w:space="0" w:color="auto"/>
                                        <w:bottom w:val="none" w:sz="0" w:space="0" w:color="auto"/>
                                        <w:right w:val="none" w:sz="0" w:space="0" w:color="auto"/>
                                      </w:divBdr>
                                    </w:div>
                                    <w:div w:id="1135366637">
                                      <w:marLeft w:val="75"/>
                                      <w:marRight w:val="0"/>
                                      <w:marTop w:val="0"/>
                                      <w:marBottom w:val="0"/>
                                      <w:divBdr>
                                        <w:top w:val="none" w:sz="0" w:space="0" w:color="auto"/>
                                        <w:left w:val="none" w:sz="0" w:space="0" w:color="auto"/>
                                        <w:bottom w:val="none" w:sz="0" w:space="0" w:color="auto"/>
                                        <w:right w:val="none" w:sz="0" w:space="0" w:color="auto"/>
                                      </w:divBdr>
                                    </w:div>
                                    <w:div w:id="438186720">
                                      <w:marLeft w:val="75"/>
                                      <w:marRight w:val="0"/>
                                      <w:marTop w:val="0"/>
                                      <w:marBottom w:val="0"/>
                                      <w:divBdr>
                                        <w:top w:val="none" w:sz="0" w:space="0" w:color="auto"/>
                                        <w:left w:val="none" w:sz="0" w:space="0" w:color="auto"/>
                                        <w:bottom w:val="none" w:sz="0" w:space="0" w:color="auto"/>
                                        <w:right w:val="none" w:sz="0" w:space="0" w:color="auto"/>
                                      </w:divBdr>
                                    </w:div>
                                  </w:divsChild>
                                </w:div>
                                <w:div w:id="567423534">
                                  <w:marLeft w:val="75"/>
                                  <w:marRight w:val="0"/>
                                  <w:marTop w:val="75"/>
                                  <w:marBottom w:val="0"/>
                                  <w:divBdr>
                                    <w:top w:val="none" w:sz="0" w:space="0" w:color="auto"/>
                                    <w:left w:val="none" w:sz="0" w:space="0" w:color="auto"/>
                                    <w:bottom w:val="none" w:sz="0" w:space="0" w:color="auto"/>
                                    <w:right w:val="none" w:sz="0" w:space="0" w:color="auto"/>
                                  </w:divBdr>
                                  <w:divsChild>
                                    <w:div w:id="890192884">
                                      <w:marLeft w:val="75"/>
                                      <w:marRight w:val="0"/>
                                      <w:marTop w:val="0"/>
                                      <w:marBottom w:val="0"/>
                                      <w:divBdr>
                                        <w:top w:val="none" w:sz="0" w:space="0" w:color="auto"/>
                                        <w:left w:val="none" w:sz="0" w:space="0" w:color="auto"/>
                                        <w:bottom w:val="none" w:sz="0" w:space="0" w:color="auto"/>
                                        <w:right w:val="none" w:sz="0" w:space="0" w:color="auto"/>
                                      </w:divBdr>
                                    </w:div>
                                    <w:div w:id="138496136">
                                      <w:marLeft w:val="75"/>
                                      <w:marRight w:val="0"/>
                                      <w:marTop w:val="0"/>
                                      <w:marBottom w:val="0"/>
                                      <w:divBdr>
                                        <w:top w:val="none" w:sz="0" w:space="0" w:color="auto"/>
                                        <w:left w:val="none" w:sz="0" w:space="0" w:color="auto"/>
                                        <w:bottom w:val="none" w:sz="0" w:space="0" w:color="auto"/>
                                        <w:right w:val="none" w:sz="0" w:space="0" w:color="auto"/>
                                      </w:divBdr>
                                    </w:div>
                                    <w:div w:id="815340447">
                                      <w:marLeft w:val="75"/>
                                      <w:marRight w:val="0"/>
                                      <w:marTop w:val="0"/>
                                      <w:marBottom w:val="0"/>
                                      <w:divBdr>
                                        <w:top w:val="none" w:sz="0" w:space="0" w:color="auto"/>
                                        <w:left w:val="none" w:sz="0" w:space="0" w:color="auto"/>
                                        <w:bottom w:val="none" w:sz="0" w:space="0" w:color="auto"/>
                                        <w:right w:val="none" w:sz="0" w:space="0" w:color="auto"/>
                                      </w:divBdr>
                                    </w:div>
                                  </w:divsChild>
                                </w:div>
                                <w:div w:id="667056963">
                                  <w:marLeft w:val="75"/>
                                  <w:marRight w:val="0"/>
                                  <w:marTop w:val="75"/>
                                  <w:marBottom w:val="0"/>
                                  <w:divBdr>
                                    <w:top w:val="none" w:sz="0" w:space="0" w:color="auto"/>
                                    <w:left w:val="none" w:sz="0" w:space="0" w:color="auto"/>
                                    <w:bottom w:val="none" w:sz="0" w:space="0" w:color="auto"/>
                                    <w:right w:val="none" w:sz="0" w:space="0" w:color="auto"/>
                                  </w:divBdr>
                                </w:div>
                                <w:div w:id="1808815589">
                                  <w:marLeft w:val="75"/>
                                  <w:marRight w:val="0"/>
                                  <w:marTop w:val="75"/>
                                  <w:marBottom w:val="0"/>
                                  <w:divBdr>
                                    <w:top w:val="none" w:sz="0" w:space="0" w:color="auto"/>
                                    <w:left w:val="none" w:sz="0" w:space="0" w:color="auto"/>
                                    <w:bottom w:val="none" w:sz="0" w:space="0" w:color="auto"/>
                                    <w:right w:val="none" w:sz="0" w:space="0" w:color="auto"/>
                                  </w:divBdr>
                                </w:div>
                                <w:div w:id="1455322104">
                                  <w:marLeft w:val="75"/>
                                  <w:marRight w:val="0"/>
                                  <w:marTop w:val="75"/>
                                  <w:marBottom w:val="0"/>
                                  <w:divBdr>
                                    <w:top w:val="none" w:sz="0" w:space="0" w:color="auto"/>
                                    <w:left w:val="none" w:sz="0" w:space="0" w:color="auto"/>
                                    <w:bottom w:val="none" w:sz="0" w:space="0" w:color="auto"/>
                                    <w:right w:val="none" w:sz="0" w:space="0" w:color="auto"/>
                                  </w:divBdr>
                                </w:div>
                                <w:div w:id="448743807">
                                  <w:marLeft w:val="75"/>
                                  <w:marRight w:val="0"/>
                                  <w:marTop w:val="75"/>
                                  <w:marBottom w:val="0"/>
                                  <w:divBdr>
                                    <w:top w:val="none" w:sz="0" w:space="0" w:color="auto"/>
                                    <w:left w:val="none" w:sz="0" w:space="0" w:color="auto"/>
                                    <w:bottom w:val="none" w:sz="0" w:space="0" w:color="auto"/>
                                    <w:right w:val="none" w:sz="0" w:space="0" w:color="auto"/>
                                  </w:divBdr>
                                  <w:divsChild>
                                    <w:div w:id="182744230">
                                      <w:marLeft w:val="75"/>
                                      <w:marRight w:val="0"/>
                                      <w:marTop w:val="0"/>
                                      <w:marBottom w:val="0"/>
                                      <w:divBdr>
                                        <w:top w:val="none" w:sz="0" w:space="0" w:color="auto"/>
                                        <w:left w:val="none" w:sz="0" w:space="0" w:color="auto"/>
                                        <w:bottom w:val="none" w:sz="0" w:space="0" w:color="auto"/>
                                        <w:right w:val="none" w:sz="0" w:space="0" w:color="auto"/>
                                      </w:divBdr>
                                    </w:div>
                                    <w:div w:id="740442864">
                                      <w:marLeft w:val="75"/>
                                      <w:marRight w:val="0"/>
                                      <w:marTop w:val="0"/>
                                      <w:marBottom w:val="0"/>
                                      <w:divBdr>
                                        <w:top w:val="none" w:sz="0" w:space="0" w:color="auto"/>
                                        <w:left w:val="none" w:sz="0" w:space="0" w:color="auto"/>
                                        <w:bottom w:val="none" w:sz="0" w:space="0" w:color="auto"/>
                                        <w:right w:val="none" w:sz="0" w:space="0" w:color="auto"/>
                                      </w:divBdr>
                                    </w:div>
                                  </w:divsChild>
                                </w:div>
                                <w:div w:id="728191315">
                                  <w:marLeft w:val="75"/>
                                  <w:marRight w:val="0"/>
                                  <w:marTop w:val="75"/>
                                  <w:marBottom w:val="0"/>
                                  <w:divBdr>
                                    <w:top w:val="none" w:sz="0" w:space="0" w:color="auto"/>
                                    <w:left w:val="none" w:sz="0" w:space="0" w:color="auto"/>
                                    <w:bottom w:val="none" w:sz="0" w:space="0" w:color="auto"/>
                                    <w:right w:val="none" w:sz="0" w:space="0" w:color="auto"/>
                                  </w:divBdr>
                                </w:div>
                                <w:div w:id="2145661739">
                                  <w:marLeft w:val="75"/>
                                  <w:marRight w:val="0"/>
                                  <w:marTop w:val="75"/>
                                  <w:marBottom w:val="0"/>
                                  <w:divBdr>
                                    <w:top w:val="none" w:sz="0" w:space="0" w:color="auto"/>
                                    <w:left w:val="none" w:sz="0" w:space="0" w:color="auto"/>
                                    <w:bottom w:val="none" w:sz="0" w:space="0" w:color="auto"/>
                                    <w:right w:val="none" w:sz="0" w:space="0" w:color="auto"/>
                                  </w:divBdr>
                                </w:div>
                                <w:div w:id="417992732">
                                  <w:marLeft w:val="75"/>
                                  <w:marRight w:val="0"/>
                                  <w:marTop w:val="75"/>
                                  <w:marBottom w:val="0"/>
                                  <w:divBdr>
                                    <w:top w:val="none" w:sz="0" w:space="0" w:color="auto"/>
                                    <w:left w:val="none" w:sz="0" w:space="0" w:color="auto"/>
                                    <w:bottom w:val="none" w:sz="0" w:space="0" w:color="auto"/>
                                    <w:right w:val="none" w:sz="0" w:space="0" w:color="auto"/>
                                  </w:divBdr>
                                </w:div>
                                <w:div w:id="229846103">
                                  <w:marLeft w:val="75"/>
                                  <w:marRight w:val="0"/>
                                  <w:marTop w:val="75"/>
                                  <w:marBottom w:val="0"/>
                                  <w:divBdr>
                                    <w:top w:val="none" w:sz="0" w:space="0" w:color="auto"/>
                                    <w:left w:val="none" w:sz="0" w:space="0" w:color="auto"/>
                                    <w:bottom w:val="none" w:sz="0" w:space="0" w:color="auto"/>
                                    <w:right w:val="none" w:sz="0" w:space="0" w:color="auto"/>
                                  </w:divBdr>
                                </w:div>
                              </w:divsChild>
                            </w:div>
                            <w:div w:id="725029586">
                              <w:marLeft w:val="75"/>
                              <w:marRight w:val="0"/>
                              <w:marTop w:val="75"/>
                              <w:marBottom w:val="0"/>
                              <w:divBdr>
                                <w:top w:val="none" w:sz="0" w:space="0" w:color="auto"/>
                                <w:left w:val="none" w:sz="0" w:space="0" w:color="auto"/>
                                <w:bottom w:val="none" w:sz="0" w:space="0" w:color="auto"/>
                                <w:right w:val="none" w:sz="0" w:space="0" w:color="auto"/>
                              </w:divBdr>
                              <w:divsChild>
                                <w:div w:id="124395067">
                                  <w:marLeft w:val="0"/>
                                  <w:marRight w:val="75"/>
                                  <w:marTop w:val="0"/>
                                  <w:marBottom w:val="0"/>
                                  <w:divBdr>
                                    <w:top w:val="none" w:sz="0" w:space="0" w:color="auto"/>
                                    <w:left w:val="none" w:sz="0" w:space="0" w:color="auto"/>
                                    <w:bottom w:val="none" w:sz="0" w:space="0" w:color="auto"/>
                                    <w:right w:val="none" w:sz="0" w:space="0" w:color="auto"/>
                                  </w:divBdr>
                                </w:div>
                                <w:div w:id="1235621564">
                                  <w:marLeft w:val="75"/>
                                  <w:marRight w:val="0"/>
                                  <w:marTop w:val="75"/>
                                  <w:marBottom w:val="0"/>
                                  <w:divBdr>
                                    <w:top w:val="none" w:sz="0" w:space="0" w:color="auto"/>
                                    <w:left w:val="none" w:sz="0" w:space="0" w:color="auto"/>
                                    <w:bottom w:val="none" w:sz="0" w:space="0" w:color="auto"/>
                                    <w:right w:val="none" w:sz="0" w:space="0" w:color="auto"/>
                                  </w:divBdr>
                                </w:div>
                                <w:div w:id="584152894">
                                  <w:marLeft w:val="75"/>
                                  <w:marRight w:val="0"/>
                                  <w:marTop w:val="75"/>
                                  <w:marBottom w:val="0"/>
                                  <w:divBdr>
                                    <w:top w:val="none" w:sz="0" w:space="0" w:color="auto"/>
                                    <w:left w:val="none" w:sz="0" w:space="0" w:color="auto"/>
                                    <w:bottom w:val="none" w:sz="0" w:space="0" w:color="auto"/>
                                    <w:right w:val="none" w:sz="0" w:space="0" w:color="auto"/>
                                  </w:divBdr>
                                  <w:divsChild>
                                    <w:div w:id="639769322">
                                      <w:marLeft w:val="75"/>
                                      <w:marRight w:val="0"/>
                                      <w:marTop w:val="0"/>
                                      <w:marBottom w:val="0"/>
                                      <w:divBdr>
                                        <w:top w:val="none" w:sz="0" w:space="0" w:color="auto"/>
                                        <w:left w:val="none" w:sz="0" w:space="0" w:color="auto"/>
                                        <w:bottom w:val="none" w:sz="0" w:space="0" w:color="auto"/>
                                        <w:right w:val="none" w:sz="0" w:space="0" w:color="auto"/>
                                      </w:divBdr>
                                    </w:div>
                                    <w:div w:id="435833641">
                                      <w:marLeft w:val="75"/>
                                      <w:marRight w:val="0"/>
                                      <w:marTop w:val="0"/>
                                      <w:marBottom w:val="0"/>
                                      <w:divBdr>
                                        <w:top w:val="none" w:sz="0" w:space="0" w:color="auto"/>
                                        <w:left w:val="none" w:sz="0" w:space="0" w:color="auto"/>
                                        <w:bottom w:val="none" w:sz="0" w:space="0" w:color="auto"/>
                                        <w:right w:val="none" w:sz="0" w:space="0" w:color="auto"/>
                                      </w:divBdr>
                                    </w:div>
                                    <w:div w:id="236674023">
                                      <w:marLeft w:val="75"/>
                                      <w:marRight w:val="0"/>
                                      <w:marTop w:val="0"/>
                                      <w:marBottom w:val="0"/>
                                      <w:divBdr>
                                        <w:top w:val="none" w:sz="0" w:space="0" w:color="auto"/>
                                        <w:left w:val="none" w:sz="0" w:space="0" w:color="auto"/>
                                        <w:bottom w:val="none" w:sz="0" w:space="0" w:color="auto"/>
                                        <w:right w:val="none" w:sz="0" w:space="0" w:color="auto"/>
                                      </w:divBdr>
                                    </w:div>
                                    <w:div w:id="1290013044">
                                      <w:marLeft w:val="75"/>
                                      <w:marRight w:val="0"/>
                                      <w:marTop w:val="0"/>
                                      <w:marBottom w:val="0"/>
                                      <w:divBdr>
                                        <w:top w:val="none" w:sz="0" w:space="0" w:color="auto"/>
                                        <w:left w:val="none" w:sz="0" w:space="0" w:color="auto"/>
                                        <w:bottom w:val="none" w:sz="0" w:space="0" w:color="auto"/>
                                        <w:right w:val="none" w:sz="0" w:space="0" w:color="auto"/>
                                      </w:divBdr>
                                    </w:div>
                                    <w:div w:id="678235962">
                                      <w:marLeft w:val="75"/>
                                      <w:marRight w:val="0"/>
                                      <w:marTop w:val="0"/>
                                      <w:marBottom w:val="0"/>
                                      <w:divBdr>
                                        <w:top w:val="none" w:sz="0" w:space="0" w:color="auto"/>
                                        <w:left w:val="none" w:sz="0" w:space="0" w:color="auto"/>
                                        <w:bottom w:val="none" w:sz="0" w:space="0" w:color="auto"/>
                                        <w:right w:val="none" w:sz="0" w:space="0" w:color="auto"/>
                                      </w:divBdr>
                                    </w:div>
                                  </w:divsChild>
                                </w:div>
                                <w:div w:id="1031303453">
                                  <w:marLeft w:val="75"/>
                                  <w:marRight w:val="0"/>
                                  <w:marTop w:val="75"/>
                                  <w:marBottom w:val="0"/>
                                  <w:divBdr>
                                    <w:top w:val="none" w:sz="0" w:space="0" w:color="auto"/>
                                    <w:left w:val="none" w:sz="0" w:space="0" w:color="auto"/>
                                    <w:bottom w:val="none" w:sz="0" w:space="0" w:color="auto"/>
                                    <w:right w:val="none" w:sz="0" w:space="0" w:color="auto"/>
                                  </w:divBdr>
                                </w:div>
                                <w:div w:id="460417137">
                                  <w:marLeft w:val="75"/>
                                  <w:marRight w:val="0"/>
                                  <w:marTop w:val="75"/>
                                  <w:marBottom w:val="0"/>
                                  <w:divBdr>
                                    <w:top w:val="none" w:sz="0" w:space="0" w:color="auto"/>
                                    <w:left w:val="none" w:sz="0" w:space="0" w:color="auto"/>
                                    <w:bottom w:val="none" w:sz="0" w:space="0" w:color="auto"/>
                                    <w:right w:val="none" w:sz="0" w:space="0" w:color="auto"/>
                                  </w:divBdr>
                                </w:div>
                                <w:div w:id="1590044873">
                                  <w:marLeft w:val="75"/>
                                  <w:marRight w:val="0"/>
                                  <w:marTop w:val="75"/>
                                  <w:marBottom w:val="0"/>
                                  <w:divBdr>
                                    <w:top w:val="none" w:sz="0" w:space="0" w:color="auto"/>
                                    <w:left w:val="none" w:sz="0" w:space="0" w:color="auto"/>
                                    <w:bottom w:val="none" w:sz="0" w:space="0" w:color="auto"/>
                                    <w:right w:val="none" w:sz="0" w:space="0" w:color="auto"/>
                                  </w:divBdr>
                                </w:div>
                                <w:div w:id="1055932209">
                                  <w:marLeft w:val="75"/>
                                  <w:marRight w:val="0"/>
                                  <w:marTop w:val="75"/>
                                  <w:marBottom w:val="0"/>
                                  <w:divBdr>
                                    <w:top w:val="none" w:sz="0" w:space="0" w:color="auto"/>
                                    <w:left w:val="none" w:sz="0" w:space="0" w:color="auto"/>
                                    <w:bottom w:val="none" w:sz="0" w:space="0" w:color="auto"/>
                                    <w:right w:val="none" w:sz="0" w:space="0" w:color="auto"/>
                                  </w:divBdr>
                                </w:div>
                                <w:div w:id="1429735263">
                                  <w:marLeft w:val="75"/>
                                  <w:marRight w:val="0"/>
                                  <w:marTop w:val="75"/>
                                  <w:marBottom w:val="0"/>
                                  <w:divBdr>
                                    <w:top w:val="none" w:sz="0" w:space="0" w:color="auto"/>
                                    <w:left w:val="none" w:sz="0" w:space="0" w:color="auto"/>
                                    <w:bottom w:val="none" w:sz="0" w:space="0" w:color="auto"/>
                                    <w:right w:val="none" w:sz="0" w:space="0" w:color="auto"/>
                                  </w:divBdr>
                                </w:div>
                                <w:div w:id="1071539930">
                                  <w:marLeft w:val="75"/>
                                  <w:marRight w:val="0"/>
                                  <w:marTop w:val="75"/>
                                  <w:marBottom w:val="0"/>
                                  <w:divBdr>
                                    <w:top w:val="none" w:sz="0" w:space="0" w:color="auto"/>
                                    <w:left w:val="none" w:sz="0" w:space="0" w:color="auto"/>
                                    <w:bottom w:val="none" w:sz="0" w:space="0" w:color="auto"/>
                                    <w:right w:val="none" w:sz="0" w:space="0" w:color="auto"/>
                                  </w:divBdr>
                                </w:div>
                                <w:div w:id="1832788265">
                                  <w:marLeft w:val="75"/>
                                  <w:marRight w:val="0"/>
                                  <w:marTop w:val="75"/>
                                  <w:marBottom w:val="0"/>
                                  <w:divBdr>
                                    <w:top w:val="none" w:sz="0" w:space="0" w:color="auto"/>
                                    <w:left w:val="none" w:sz="0" w:space="0" w:color="auto"/>
                                    <w:bottom w:val="none" w:sz="0" w:space="0" w:color="auto"/>
                                    <w:right w:val="none" w:sz="0" w:space="0" w:color="auto"/>
                                  </w:divBdr>
                                </w:div>
                              </w:divsChild>
                            </w:div>
                            <w:div w:id="1045258949">
                              <w:marLeft w:val="75"/>
                              <w:marRight w:val="0"/>
                              <w:marTop w:val="75"/>
                              <w:marBottom w:val="0"/>
                              <w:divBdr>
                                <w:top w:val="none" w:sz="0" w:space="0" w:color="auto"/>
                                <w:left w:val="none" w:sz="0" w:space="0" w:color="auto"/>
                                <w:bottom w:val="none" w:sz="0" w:space="0" w:color="auto"/>
                                <w:right w:val="none" w:sz="0" w:space="0" w:color="auto"/>
                              </w:divBdr>
                              <w:divsChild>
                                <w:div w:id="138504537">
                                  <w:marLeft w:val="0"/>
                                  <w:marRight w:val="75"/>
                                  <w:marTop w:val="0"/>
                                  <w:marBottom w:val="0"/>
                                  <w:divBdr>
                                    <w:top w:val="none" w:sz="0" w:space="0" w:color="auto"/>
                                    <w:left w:val="none" w:sz="0" w:space="0" w:color="auto"/>
                                    <w:bottom w:val="none" w:sz="0" w:space="0" w:color="auto"/>
                                    <w:right w:val="none" w:sz="0" w:space="0" w:color="auto"/>
                                  </w:divBdr>
                                </w:div>
                                <w:div w:id="507528226">
                                  <w:marLeft w:val="0"/>
                                  <w:marRight w:val="0"/>
                                  <w:marTop w:val="0"/>
                                  <w:marBottom w:val="300"/>
                                  <w:divBdr>
                                    <w:top w:val="none" w:sz="0" w:space="0" w:color="auto"/>
                                    <w:left w:val="none" w:sz="0" w:space="0" w:color="auto"/>
                                    <w:bottom w:val="none" w:sz="0" w:space="0" w:color="auto"/>
                                    <w:right w:val="none" w:sz="0" w:space="0" w:color="auto"/>
                                  </w:divBdr>
                                </w:div>
                                <w:div w:id="1565026727">
                                  <w:marLeft w:val="75"/>
                                  <w:marRight w:val="0"/>
                                  <w:marTop w:val="75"/>
                                  <w:marBottom w:val="0"/>
                                  <w:divBdr>
                                    <w:top w:val="none" w:sz="0" w:space="0" w:color="auto"/>
                                    <w:left w:val="none" w:sz="0" w:space="0" w:color="auto"/>
                                    <w:bottom w:val="none" w:sz="0" w:space="0" w:color="auto"/>
                                    <w:right w:val="none" w:sz="0" w:space="0" w:color="auto"/>
                                  </w:divBdr>
                                </w:div>
                                <w:div w:id="1181432416">
                                  <w:marLeft w:val="75"/>
                                  <w:marRight w:val="0"/>
                                  <w:marTop w:val="75"/>
                                  <w:marBottom w:val="0"/>
                                  <w:divBdr>
                                    <w:top w:val="none" w:sz="0" w:space="0" w:color="auto"/>
                                    <w:left w:val="none" w:sz="0" w:space="0" w:color="auto"/>
                                    <w:bottom w:val="none" w:sz="0" w:space="0" w:color="auto"/>
                                    <w:right w:val="none" w:sz="0" w:space="0" w:color="auto"/>
                                  </w:divBdr>
                                </w:div>
                                <w:div w:id="553200310">
                                  <w:marLeft w:val="75"/>
                                  <w:marRight w:val="0"/>
                                  <w:marTop w:val="75"/>
                                  <w:marBottom w:val="0"/>
                                  <w:divBdr>
                                    <w:top w:val="none" w:sz="0" w:space="0" w:color="auto"/>
                                    <w:left w:val="none" w:sz="0" w:space="0" w:color="auto"/>
                                    <w:bottom w:val="none" w:sz="0" w:space="0" w:color="auto"/>
                                    <w:right w:val="none" w:sz="0" w:space="0" w:color="auto"/>
                                  </w:divBdr>
                                </w:div>
                                <w:div w:id="641888362">
                                  <w:marLeft w:val="75"/>
                                  <w:marRight w:val="0"/>
                                  <w:marTop w:val="75"/>
                                  <w:marBottom w:val="0"/>
                                  <w:divBdr>
                                    <w:top w:val="none" w:sz="0" w:space="0" w:color="auto"/>
                                    <w:left w:val="none" w:sz="0" w:space="0" w:color="auto"/>
                                    <w:bottom w:val="none" w:sz="0" w:space="0" w:color="auto"/>
                                    <w:right w:val="none" w:sz="0" w:space="0" w:color="auto"/>
                                  </w:divBdr>
                                  <w:divsChild>
                                    <w:div w:id="246037127">
                                      <w:marLeft w:val="75"/>
                                      <w:marRight w:val="0"/>
                                      <w:marTop w:val="0"/>
                                      <w:marBottom w:val="0"/>
                                      <w:divBdr>
                                        <w:top w:val="none" w:sz="0" w:space="0" w:color="auto"/>
                                        <w:left w:val="none" w:sz="0" w:space="0" w:color="auto"/>
                                        <w:bottom w:val="none" w:sz="0" w:space="0" w:color="auto"/>
                                        <w:right w:val="none" w:sz="0" w:space="0" w:color="auto"/>
                                      </w:divBdr>
                                    </w:div>
                                    <w:div w:id="1685281446">
                                      <w:marLeft w:val="75"/>
                                      <w:marRight w:val="0"/>
                                      <w:marTop w:val="0"/>
                                      <w:marBottom w:val="0"/>
                                      <w:divBdr>
                                        <w:top w:val="none" w:sz="0" w:space="0" w:color="auto"/>
                                        <w:left w:val="none" w:sz="0" w:space="0" w:color="auto"/>
                                        <w:bottom w:val="none" w:sz="0" w:space="0" w:color="auto"/>
                                        <w:right w:val="none" w:sz="0" w:space="0" w:color="auto"/>
                                      </w:divBdr>
                                    </w:div>
                                  </w:divsChild>
                                </w:div>
                                <w:div w:id="702747234">
                                  <w:marLeft w:val="75"/>
                                  <w:marRight w:val="0"/>
                                  <w:marTop w:val="75"/>
                                  <w:marBottom w:val="0"/>
                                  <w:divBdr>
                                    <w:top w:val="none" w:sz="0" w:space="0" w:color="auto"/>
                                    <w:left w:val="none" w:sz="0" w:space="0" w:color="auto"/>
                                    <w:bottom w:val="none" w:sz="0" w:space="0" w:color="auto"/>
                                    <w:right w:val="none" w:sz="0" w:space="0" w:color="auto"/>
                                  </w:divBdr>
                                </w:div>
                                <w:div w:id="1371807547">
                                  <w:marLeft w:val="75"/>
                                  <w:marRight w:val="0"/>
                                  <w:marTop w:val="75"/>
                                  <w:marBottom w:val="0"/>
                                  <w:divBdr>
                                    <w:top w:val="none" w:sz="0" w:space="0" w:color="auto"/>
                                    <w:left w:val="none" w:sz="0" w:space="0" w:color="auto"/>
                                    <w:bottom w:val="none" w:sz="0" w:space="0" w:color="auto"/>
                                    <w:right w:val="none" w:sz="0" w:space="0" w:color="auto"/>
                                  </w:divBdr>
                                </w:div>
                              </w:divsChild>
                            </w:div>
                            <w:div w:id="2002269014">
                              <w:marLeft w:val="75"/>
                              <w:marRight w:val="0"/>
                              <w:marTop w:val="75"/>
                              <w:marBottom w:val="0"/>
                              <w:divBdr>
                                <w:top w:val="none" w:sz="0" w:space="0" w:color="auto"/>
                                <w:left w:val="none" w:sz="0" w:space="0" w:color="auto"/>
                                <w:bottom w:val="none" w:sz="0" w:space="0" w:color="auto"/>
                                <w:right w:val="none" w:sz="0" w:space="0" w:color="auto"/>
                              </w:divBdr>
                              <w:divsChild>
                                <w:div w:id="924455475">
                                  <w:marLeft w:val="0"/>
                                  <w:marRight w:val="75"/>
                                  <w:marTop w:val="0"/>
                                  <w:marBottom w:val="0"/>
                                  <w:divBdr>
                                    <w:top w:val="none" w:sz="0" w:space="0" w:color="auto"/>
                                    <w:left w:val="none" w:sz="0" w:space="0" w:color="auto"/>
                                    <w:bottom w:val="none" w:sz="0" w:space="0" w:color="auto"/>
                                    <w:right w:val="none" w:sz="0" w:space="0" w:color="auto"/>
                                  </w:divBdr>
                                </w:div>
                                <w:div w:id="1306622266">
                                  <w:marLeft w:val="0"/>
                                  <w:marRight w:val="0"/>
                                  <w:marTop w:val="0"/>
                                  <w:marBottom w:val="300"/>
                                  <w:divBdr>
                                    <w:top w:val="none" w:sz="0" w:space="0" w:color="auto"/>
                                    <w:left w:val="none" w:sz="0" w:space="0" w:color="auto"/>
                                    <w:bottom w:val="none" w:sz="0" w:space="0" w:color="auto"/>
                                    <w:right w:val="none" w:sz="0" w:space="0" w:color="auto"/>
                                  </w:divBdr>
                                </w:div>
                                <w:div w:id="1234195125">
                                  <w:marLeft w:val="75"/>
                                  <w:marRight w:val="0"/>
                                  <w:marTop w:val="75"/>
                                  <w:marBottom w:val="0"/>
                                  <w:divBdr>
                                    <w:top w:val="none" w:sz="0" w:space="0" w:color="auto"/>
                                    <w:left w:val="none" w:sz="0" w:space="0" w:color="auto"/>
                                    <w:bottom w:val="none" w:sz="0" w:space="0" w:color="auto"/>
                                    <w:right w:val="none" w:sz="0" w:space="0" w:color="auto"/>
                                  </w:divBdr>
                                  <w:divsChild>
                                    <w:div w:id="1171523837">
                                      <w:marLeft w:val="75"/>
                                      <w:marRight w:val="0"/>
                                      <w:marTop w:val="0"/>
                                      <w:marBottom w:val="0"/>
                                      <w:divBdr>
                                        <w:top w:val="none" w:sz="0" w:space="0" w:color="auto"/>
                                        <w:left w:val="none" w:sz="0" w:space="0" w:color="auto"/>
                                        <w:bottom w:val="none" w:sz="0" w:space="0" w:color="auto"/>
                                        <w:right w:val="none" w:sz="0" w:space="0" w:color="auto"/>
                                      </w:divBdr>
                                    </w:div>
                                    <w:div w:id="1401905240">
                                      <w:marLeft w:val="75"/>
                                      <w:marRight w:val="0"/>
                                      <w:marTop w:val="0"/>
                                      <w:marBottom w:val="0"/>
                                      <w:divBdr>
                                        <w:top w:val="none" w:sz="0" w:space="0" w:color="auto"/>
                                        <w:left w:val="none" w:sz="0" w:space="0" w:color="auto"/>
                                        <w:bottom w:val="none" w:sz="0" w:space="0" w:color="auto"/>
                                        <w:right w:val="none" w:sz="0" w:space="0" w:color="auto"/>
                                      </w:divBdr>
                                    </w:div>
                                    <w:div w:id="1178883413">
                                      <w:marLeft w:val="75"/>
                                      <w:marRight w:val="0"/>
                                      <w:marTop w:val="0"/>
                                      <w:marBottom w:val="0"/>
                                      <w:divBdr>
                                        <w:top w:val="none" w:sz="0" w:space="0" w:color="auto"/>
                                        <w:left w:val="none" w:sz="0" w:space="0" w:color="auto"/>
                                        <w:bottom w:val="none" w:sz="0" w:space="0" w:color="auto"/>
                                        <w:right w:val="none" w:sz="0" w:space="0" w:color="auto"/>
                                      </w:divBdr>
                                    </w:div>
                                    <w:div w:id="1231622084">
                                      <w:marLeft w:val="75"/>
                                      <w:marRight w:val="0"/>
                                      <w:marTop w:val="0"/>
                                      <w:marBottom w:val="0"/>
                                      <w:divBdr>
                                        <w:top w:val="none" w:sz="0" w:space="0" w:color="auto"/>
                                        <w:left w:val="none" w:sz="0" w:space="0" w:color="auto"/>
                                        <w:bottom w:val="none" w:sz="0" w:space="0" w:color="auto"/>
                                        <w:right w:val="none" w:sz="0" w:space="0" w:color="auto"/>
                                      </w:divBdr>
                                    </w:div>
                                    <w:div w:id="1796555025">
                                      <w:marLeft w:val="75"/>
                                      <w:marRight w:val="0"/>
                                      <w:marTop w:val="0"/>
                                      <w:marBottom w:val="0"/>
                                      <w:divBdr>
                                        <w:top w:val="none" w:sz="0" w:space="0" w:color="auto"/>
                                        <w:left w:val="none" w:sz="0" w:space="0" w:color="auto"/>
                                        <w:bottom w:val="none" w:sz="0" w:space="0" w:color="auto"/>
                                        <w:right w:val="none" w:sz="0" w:space="0" w:color="auto"/>
                                      </w:divBdr>
                                    </w:div>
                                  </w:divsChild>
                                </w:div>
                                <w:div w:id="426851568">
                                  <w:marLeft w:val="75"/>
                                  <w:marRight w:val="0"/>
                                  <w:marTop w:val="75"/>
                                  <w:marBottom w:val="0"/>
                                  <w:divBdr>
                                    <w:top w:val="none" w:sz="0" w:space="0" w:color="auto"/>
                                    <w:left w:val="none" w:sz="0" w:space="0" w:color="auto"/>
                                    <w:bottom w:val="none" w:sz="0" w:space="0" w:color="auto"/>
                                    <w:right w:val="none" w:sz="0" w:space="0" w:color="auto"/>
                                  </w:divBdr>
                                </w:div>
                                <w:div w:id="1315380186">
                                  <w:marLeft w:val="75"/>
                                  <w:marRight w:val="0"/>
                                  <w:marTop w:val="75"/>
                                  <w:marBottom w:val="0"/>
                                  <w:divBdr>
                                    <w:top w:val="none" w:sz="0" w:space="0" w:color="auto"/>
                                    <w:left w:val="none" w:sz="0" w:space="0" w:color="auto"/>
                                    <w:bottom w:val="none" w:sz="0" w:space="0" w:color="auto"/>
                                    <w:right w:val="none" w:sz="0" w:space="0" w:color="auto"/>
                                  </w:divBdr>
                                </w:div>
                                <w:div w:id="761996103">
                                  <w:marLeft w:val="75"/>
                                  <w:marRight w:val="0"/>
                                  <w:marTop w:val="75"/>
                                  <w:marBottom w:val="0"/>
                                  <w:divBdr>
                                    <w:top w:val="none" w:sz="0" w:space="0" w:color="auto"/>
                                    <w:left w:val="none" w:sz="0" w:space="0" w:color="auto"/>
                                    <w:bottom w:val="none" w:sz="0" w:space="0" w:color="auto"/>
                                    <w:right w:val="none" w:sz="0" w:space="0" w:color="auto"/>
                                  </w:divBdr>
                                  <w:divsChild>
                                    <w:div w:id="115878939">
                                      <w:marLeft w:val="75"/>
                                      <w:marRight w:val="0"/>
                                      <w:marTop w:val="0"/>
                                      <w:marBottom w:val="0"/>
                                      <w:divBdr>
                                        <w:top w:val="none" w:sz="0" w:space="0" w:color="auto"/>
                                        <w:left w:val="none" w:sz="0" w:space="0" w:color="auto"/>
                                        <w:bottom w:val="none" w:sz="0" w:space="0" w:color="auto"/>
                                        <w:right w:val="none" w:sz="0" w:space="0" w:color="auto"/>
                                      </w:divBdr>
                                    </w:div>
                                    <w:div w:id="332031271">
                                      <w:marLeft w:val="75"/>
                                      <w:marRight w:val="0"/>
                                      <w:marTop w:val="0"/>
                                      <w:marBottom w:val="0"/>
                                      <w:divBdr>
                                        <w:top w:val="none" w:sz="0" w:space="0" w:color="auto"/>
                                        <w:left w:val="none" w:sz="0" w:space="0" w:color="auto"/>
                                        <w:bottom w:val="none" w:sz="0" w:space="0" w:color="auto"/>
                                        <w:right w:val="none" w:sz="0" w:space="0" w:color="auto"/>
                                      </w:divBdr>
                                    </w:div>
                                    <w:div w:id="714308271">
                                      <w:marLeft w:val="75"/>
                                      <w:marRight w:val="0"/>
                                      <w:marTop w:val="0"/>
                                      <w:marBottom w:val="0"/>
                                      <w:divBdr>
                                        <w:top w:val="none" w:sz="0" w:space="0" w:color="auto"/>
                                        <w:left w:val="none" w:sz="0" w:space="0" w:color="auto"/>
                                        <w:bottom w:val="none" w:sz="0" w:space="0" w:color="auto"/>
                                        <w:right w:val="none" w:sz="0" w:space="0" w:color="auto"/>
                                      </w:divBdr>
                                    </w:div>
                                    <w:div w:id="756292584">
                                      <w:marLeft w:val="75"/>
                                      <w:marRight w:val="0"/>
                                      <w:marTop w:val="0"/>
                                      <w:marBottom w:val="0"/>
                                      <w:divBdr>
                                        <w:top w:val="none" w:sz="0" w:space="0" w:color="auto"/>
                                        <w:left w:val="none" w:sz="0" w:space="0" w:color="auto"/>
                                        <w:bottom w:val="none" w:sz="0" w:space="0" w:color="auto"/>
                                        <w:right w:val="none" w:sz="0" w:space="0" w:color="auto"/>
                                      </w:divBdr>
                                    </w:div>
                                    <w:div w:id="740446646">
                                      <w:marLeft w:val="75"/>
                                      <w:marRight w:val="0"/>
                                      <w:marTop w:val="0"/>
                                      <w:marBottom w:val="0"/>
                                      <w:divBdr>
                                        <w:top w:val="none" w:sz="0" w:space="0" w:color="auto"/>
                                        <w:left w:val="none" w:sz="0" w:space="0" w:color="auto"/>
                                        <w:bottom w:val="none" w:sz="0" w:space="0" w:color="auto"/>
                                        <w:right w:val="none" w:sz="0" w:space="0" w:color="auto"/>
                                      </w:divBdr>
                                    </w:div>
                                    <w:div w:id="1587882292">
                                      <w:marLeft w:val="75"/>
                                      <w:marRight w:val="0"/>
                                      <w:marTop w:val="0"/>
                                      <w:marBottom w:val="0"/>
                                      <w:divBdr>
                                        <w:top w:val="none" w:sz="0" w:space="0" w:color="auto"/>
                                        <w:left w:val="none" w:sz="0" w:space="0" w:color="auto"/>
                                        <w:bottom w:val="none" w:sz="0" w:space="0" w:color="auto"/>
                                        <w:right w:val="none" w:sz="0" w:space="0" w:color="auto"/>
                                      </w:divBdr>
                                    </w:div>
                                    <w:div w:id="1038821494">
                                      <w:marLeft w:val="75"/>
                                      <w:marRight w:val="0"/>
                                      <w:marTop w:val="0"/>
                                      <w:marBottom w:val="0"/>
                                      <w:divBdr>
                                        <w:top w:val="none" w:sz="0" w:space="0" w:color="auto"/>
                                        <w:left w:val="none" w:sz="0" w:space="0" w:color="auto"/>
                                        <w:bottom w:val="none" w:sz="0" w:space="0" w:color="auto"/>
                                        <w:right w:val="none" w:sz="0" w:space="0" w:color="auto"/>
                                      </w:divBdr>
                                    </w:div>
                                    <w:div w:id="1490093230">
                                      <w:marLeft w:val="75"/>
                                      <w:marRight w:val="0"/>
                                      <w:marTop w:val="0"/>
                                      <w:marBottom w:val="0"/>
                                      <w:divBdr>
                                        <w:top w:val="none" w:sz="0" w:space="0" w:color="auto"/>
                                        <w:left w:val="none" w:sz="0" w:space="0" w:color="auto"/>
                                        <w:bottom w:val="none" w:sz="0" w:space="0" w:color="auto"/>
                                        <w:right w:val="none" w:sz="0" w:space="0" w:color="auto"/>
                                      </w:divBdr>
                                    </w:div>
                                    <w:div w:id="545065524">
                                      <w:marLeft w:val="75"/>
                                      <w:marRight w:val="0"/>
                                      <w:marTop w:val="0"/>
                                      <w:marBottom w:val="0"/>
                                      <w:divBdr>
                                        <w:top w:val="none" w:sz="0" w:space="0" w:color="auto"/>
                                        <w:left w:val="none" w:sz="0" w:space="0" w:color="auto"/>
                                        <w:bottom w:val="none" w:sz="0" w:space="0" w:color="auto"/>
                                        <w:right w:val="none" w:sz="0" w:space="0" w:color="auto"/>
                                      </w:divBdr>
                                    </w:div>
                                    <w:div w:id="102070500">
                                      <w:marLeft w:val="75"/>
                                      <w:marRight w:val="0"/>
                                      <w:marTop w:val="0"/>
                                      <w:marBottom w:val="0"/>
                                      <w:divBdr>
                                        <w:top w:val="none" w:sz="0" w:space="0" w:color="auto"/>
                                        <w:left w:val="none" w:sz="0" w:space="0" w:color="auto"/>
                                        <w:bottom w:val="none" w:sz="0" w:space="0" w:color="auto"/>
                                        <w:right w:val="none" w:sz="0" w:space="0" w:color="auto"/>
                                      </w:divBdr>
                                    </w:div>
                                    <w:div w:id="1640765340">
                                      <w:marLeft w:val="75"/>
                                      <w:marRight w:val="0"/>
                                      <w:marTop w:val="0"/>
                                      <w:marBottom w:val="0"/>
                                      <w:divBdr>
                                        <w:top w:val="none" w:sz="0" w:space="0" w:color="auto"/>
                                        <w:left w:val="none" w:sz="0" w:space="0" w:color="auto"/>
                                        <w:bottom w:val="none" w:sz="0" w:space="0" w:color="auto"/>
                                        <w:right w:val="none" w:sz="0" w:space="0" w:color="auto"/>
                                      </w:divBdr>
                                    </w:div>
                                    <w:div w:id="1146245584">
                                      <w:marLeft w:val="75"/>
                                      <w:marRight w:val="0"/>
                                      <w:marTop w:val="0"/>
                                      <w:marBottom w:val="0"/>
                                      <w:divBdr>
                                        <w:top w:val="none" w:sz="0" w:space="0" w:color="auto"/>
                                        <w:left w:val="none" w:sz="0" w:space="0" w:color="auto"/>
                                        <w:bottom w:val="none" w:sz="0" w:space="0" w:color="auto"/>
                                        <w:right w:val="none" w:sz="0" w:space="0" w:color="auto"/>
                                      </w:divBdr>
                                    </w:div>
                                  </w:divsChild>
                                </w:div>
                                <w:div w:id="1778059104">
                                  <w:marLeft w:val="75"/>
                                  <w:marRight w:val="0"/>
                                  <w:marTop w:val="75"/>
                                  <w:marBottom w:val="0"/>
                                  <w:divBdr>
                                    <w:top w:val="none" w:sz="0" w:space="0" w:color="auto"/>
                                    <w:left w:val="none" w:sz="0" w:space="0" w:color="auto"/>
                                    <w:bottom w:val="none" w:sz="0" w:space="0" w:color="auto"/>
                                    <w:right w:val="none" w:sz="0" w:space="0" w:color="auto"/>
                                  </w:divBdr>
                                </w:div>
                                <w:div w:id="587691754">
                                  <w:marLeft w:val="75"/>
                                  <w:marRight w:val="0"/>
                                  <w:marTop w:val="75"/>
                                  <w:marBottom w:val="0"/>
                                  <w:divBdr>
                                    <w:top w:val="none" w:sz="0" w:space="0" w:color="auto"/>
                                    <w:left w:val="none" w:sz="0" w:space="0" w:color="auto"/>
                                    <w:bottom w:val="none" w:sz="0" w:space="0" w:color="auto"/>
                                    <w:right w:val="none" w:sz="0" w:space="0" w:color="auto"/>
                                  </w:divBdr>
                                  <w:divsChild>
                                    <w:div w:id="2097510419">
                                      <w:marLeft w:val="75"/>
                                      <w:marRight w:val="0"/>
                                      <w:marTop w:val="0"/>
                                      <w:marBottom w:val="0"/>
                                      <w:divBdr>
                                        <w:top w:val="none" w:sz="0" w:space="0" w:color="auto"/>
                                        <w:left w:val="none" w:sz="0" w:space="0" w:color="auto"/>
                                        <w:bottom w:val="none" w:sz="0" w:space="0" w:color="auto"/>
                                        <w:right w:val="none" w:sz="0" w:space="0" w:color="auto"/>
                                      </w:divBdr>
                                    </w:div>
                                    <w:div w:id="182984050">
                                      <w:marLeft w:val="75"/>
                                      <w:marRight w:val="0"/>
                                      <w:marTop w:val="0"/>
                                      <w:marBottom w:val="0"/>
                                      <w:divBdr>
                                        <w:top w:val="none" w:sz="0" w:space="0" w:color="auto"/>
                                        <w:left w:val="none" w:sz="0" w:space="0" w:color="auto"/>
                                        <w:bottom w:val="none" w:sz="0" w:space="0" w:color="auto"/>
                                        <w:right w:val="none" w:sz="0" w:space="0" w:color="auto"/>
                                      </w:divBdr>
                                    </w:div>
                                  </w:divsChild>
                                </w:div>
                                <w:div w:id="336543673">
                                  <w:marLeft w:val="75"/>
                                  <w:marRight w:val="0"/>
                                  <w:marTop w:val="75"/>
                                  <w:marBottom w:val="0"/>
                                  <w:divBdr>
                                    <w:top w:val="none" w:sz="0" w:space="0" w:color="auto"/>
                                    <w:left w:val="none" w:sz="0" w:space="0" w:color="auto"/>
                                    <w:bottom w:val="none" w:sz="0" w:space="0" w:color="auto"/>
                                    <w:right w:val="none" w:sz="0" w:space="0" w:color="auto"/>
                                  </w:divBdr>
                                </w:div>
                                <w:div w:id="891767783">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254945069">
                          <w:marLeft w:val="75"/>
                          <w:marRight w:val="0"/>
                          <w:marTop w:val="0"/>
                          <w:marBottom w:val="0"/>
                          <w:divBdr>
                            <w:top w:val="none" w:sz="0" w:space="0" w:color="auto"/>
                            <w:left w:val="none" w:sz="0" w:space="0" w:color="auto"/>
                            <w:bottom w:val="none" w:sz="0" w:space="0" w:color="auto"/>
                            <w:right w:val="none" w:sz="0" w:space="0" w:color="auto"/>
                          </w:divBdr>
                          <w:divsChild>
                            <w:div w:id="1975715923">
                              <w:marLeft w:val="75"/>
                              <w:marRight w:val="0"/>
                              <w:marTop w:val="75"/>
                              <w:marBottom w:val="0"/>
                              <w:divBdr>
                                <w:top w:val="none" w:sz="0" w:space="0" w:color="auto"/>
                                <w:left w:val="none" w:sz="0" w:space="0" w:color="auto"/>
                                <w:bottom w:val="none" w:sz="0" w:space="0" w:color="auto"/>
                                <w:right w:val="none" w:sz="0" w:space="0" w:color="auto"/>
                              </w:divBdr>
                              <w:divsChild>
                                <w:div w:id="1410497906">
                                  <w:marLeft w:val="0"/>
                                  <w:marRight w:val="75"/>
                                  <w:marTop w:val="0"/>
                                  <w:marBottom w:val="0"/>
                                  <w:divBdr>
                                    <w:top w:val="none" w:sz="0" w:space="0" w:color="auto"/>
                                    <w:left w:val="none" w:sz="0" w:space="0" w:color="auto"/>
                                    <w:bottom w:val="none" w:sz="0" w:space="0" w:color="auto"/>
                                    <w:right w:val="none" w:sz="0" w:space="0" w:color="auto"/>
                                  </w:divBdr>
                                </w:div>
                                <w:div w:id="486283075">
                                  <w:marLeft w:val="75"/>
                                  <w:marRight w:val="0"/>
                                  <w:marTop w:val="75"/>
                                  <w:marBottom w:val="0"/>
                                  <w:divBdr>
                                    <w:top w:val="none" w:sz="0" w:space="0" w:color="auto"/>
                                    <w:left w:val="none" w:sz="0" w:space="0" w:color="auto"/>
                                    <w:bottom w:val="none" w:sz="0" w:space="0" w:color="auto"/>
                                    <w:right w:val="none" w:sz="0" w:space="0" w:color="auto"/>
                                  </w:divBdr>
                                </w:div>
                                <w:div w:id="1942645420">
                                  <w:marLeft w:val="75"/>
                                  <w:marRight w:val="0"/>
                                  <w:marTop w:val="75"/>
                                  <w:marBottom w:val="0"/>
                                  <w:divBdr>
                                    <w:top w:val="none" w:sz="0" w:space="0" w:color="auto"/>
                                    <w:left w:val="none" w:sz="0" w:space="0" w:color="auto"/>
                                    <w:bottom w:val="none" w:sz="0" w:space="0" w:color="auto"/>
                                    <w:right w:val="none" w:sz="0" w:space="0" w:color="auto"/>
                                  </w:divBdr>
                                </w:div>
                                <w:div w:id="2006855590">
                                  <w:marLeft w:val="75"/>
                                  <w:marRight w:val="0"/>
                                  <w:marTop w:val="75"/>
                                  <w:marBottom w:val="0"/>
                                  <w:divBdr>
                                    <w:top w:val="none" w:sz="0" w:space="0" w:color="auto"/>
                                    <w:left w:val="none" w:sz="0" w:space="0" w:color="auto"/>
                                    <w:bottom w:val="none" w:sz="0" w:space="0" w:color="auto"/>
                                    <w:right w:val="none" w:sz="0" w:space="0" w:color="auto"/>
                                  </w:divBdr>
                                </w:div>
                                <w:div w:id="100804627">
                                  <w:marLeft w:val="75"/>
                                  <w:marRight w:val="0"/>
                                  <w:marTop w:val="75"/>
                                  <w:marBottom w:val="0"/>
                                  <w:divBdr>
                                    <w:top w:val="none" w:sz="0" w:space="0" w:color="auto"/>
                                    <w:left w:val="none" w:sz="0" w:space="0" w:color="auto"/>
                                    <w:bottom w:val="none" w:sz="0" w:space="0" w:color="auto"/>
                                    <w:right w:val="none" w:sz="0" w:space="0" w:color="auto"/>
                                  </w:divBdr>
                                </w:div>
                                <w:div w:id="87621808">
                                  <w:marLeft w:val="75"/>
                                  <w:marRight w:val="0"/>
                                  <w:marTop w:val="75"/>
                                  <w:marBottom w:val="0"/>
                                  <w:divBdr>
                                    <w:top w:val="none" w:sz="0" w:space="0" w:color="auto"/>
                                    <w:left w:val="none" w:sz="0" w:space="0" w:color="auto"/>
                                    <w:bottom w:val="none" w:sz="0" w:space="0" w:color="auto"/>
                                    <w:right w:val="none" w:sz="0" w:space="0" w:color="auto"/>
                                  </w:divBdr>
                                </w:div>
                                <w:div w:id="1503007055">
                                  <w:marLeft w:val="75"/>
                                  <w:marRight w:val="0"/>
                                  <w:marTop w:val="75"/>
                                  <w:marBottom w:val="0"/>
                                  <w:divBdr>
                                    <w:top w:val="none" w:sz="0" w:space="0" w:color="auto"/>
                                    <w:left w:val="none" w:sz="0" w:space="0" w:color="auto"/>
                                    <w:bottom w:val="none" w:sz="0" w:space="0" w:color="auto"/>
                                    <w:right w:val="none" w:sz="0" w:space="0" w:color="auto"/>
                                  </w:divBdr>
                                </w:div>
                                <w:div w:id="100683162">
                                  <w:marLeft w:val="75"/>
                                  <w:marRight w:val="0"/>
                                  <w:marTop w:val="75"/>
                                  <w:marBottom w:val="0"/>
                                  <w:divBdr>
                                    <w:top w:val="none" w:sz="0" w:space="0" w:color="auto"/>
                                    <w:left w:val="none" w:sz="0" w:space="0" w:color="auto"/>
                                    <w:bottom w:val="none" w:sz="0" w:space="0" w:color="auto"/>
                                    <w:right w:val="none" w:sz="0" w:space="0" w:color="auto"/>
                                  </w:divBdr>
                                </w:div>
                                <w:div w:id="953756293">
                                  <w:marLeft w:val="75"/>
                                  <w:marRight w:val="0"/>
                                  <w:marTop w:val="75"/>
                                  <w:marBottom w:val="0"/>
                                  <w:divBdr>
                                    <w:top w:val="none" w:sz="0" w:space="0" w:color="auto"/>
                                    <w:left w:val="none" w:sz="0" w:space="0" w:color="auto"/>
                                    <w:bottom w:val="none" w:sz="0" w:space="0" w:color="auto"/>
                                    <w:right w:val="none" w:sz="0" w:space="0" w:color="auto"/>
                                  </w:divBdr>
                                </w:div>
                                <w:div w:id="1435515308">
                                  <w:marLeft w:val="75"/>
                                  <w:marRight w:val="0"/>
                                  <w:marTop w:val="75"/>
                                  <w:marBottom w:val="0"/>
                                  <w:divBdr>
                                    <w:top w:val="none" w:sz="0" w:space="0" w:color="auto"/>
                                    <w:left w:val="none" w:sz="0" w:space="0" w:color="auto"/>
                                    <w:bottom w:val="none" w:sz="0" w:space="0" w:color="auto"/>
                                    <w:right w:val="none" w:sz="0" w:space="0" w:color="auto"/>
                                  </w:divBdr>
                                </w:div>
                                <w:div w:id="76638027">
                                  <w:marLeft w:val="75"/>
                                  <w:marRight w:val="0"/>
                                  <w:marTop w:val="75"/>
                                  <w:marBottom w:val="0"/>
                                  <w:divBdr>
                                    <w:top w:val="none" w:sz="0" w:space="0" w:color="auto"/>
                                    <w:left w:val="none" w:sz="0" w:space="0" w:color="auto"/>
                                    <w:bottom w:val="none" w:sz="0" w:space="0" w:color="auto"/>
                                    <w:right w:val="none" w:sz="0" w:space="0" w:color="auto"/>
                                  </w:divBdr>
                                </w:div>
                                <w:div w:id="1280986256">
                                  <w:marLeft w:val="75"/>
                                  <w:marRight w:val="0"/>
                                  <w:marTop w:val="75"/>
                                  <w:marBottom w:val="0"/>
                                  <w:divBdr>
                                    <w:top w:val="none" w:sz="0" w:space="0" w:color="auto"/>
                                    <w:left w:val="none" w:sz="0" w:space="0" w:color="auto"/>
                                    <w:bottom w:val="none" w:sz="0" w:space="0" w:color="auto"/>
                                    <w:right w:val="none" w:sz="0" w:space="0" w:color="auto"/>
                                  </w:divBdr>
                                </w:div>
                                <w:div w:id="1112629162">
                                  <w:marLeft w:val="75"/>
                                  <w:marRight w:val="0"/>
                                  <w:marTop w:val="75"/>
                                  <w:marBottom w:val="0"/>
                                  <w:divBdr>
                                    <w:top w:val="none" w:sz="0" w:space="0" w:color="auto"/>
                                    <w:left w:val="none" w:sz="0" w:space="0" w:color="auto"/>
                                    <w:bottom w:val="none" w:sz="0" w:space="0" w:color="auto"/>
                                    <w:right w:val="none" w:sz="0" w:space="0" w:color="auto"/>
                                  </w:divBdr>
                                </w:div>
                                <w:div w:id="483015324">
                                  <w:marLeft w:val="75"/>
                                  <w:marRight w:val="0"/>
                                  <w:marTop w:val="75"/>
                                  <w:marBottom w:val="0"/>
                                  <w:divBdr>
                                    <w:top w:val="none" w:sz="0" w:space="0" w:color="auto"/>
                                    <w:left w:val="none" w:sz="0" w:space="0" w:color="auto"/>
                                    <w:bottom w:val="none" w:sz="0" w:space="0" w:color="auto"/>
                                    <w:right w:val="none" w:sz="0" w:space="0" w:color="auto"/>
                                  </w:divBdr>
                                </w:div>
                                <w:div w:id="2066442744">
                                  <w:marLeft w:val="75"/>
                                  <w:marRight w:val="0"/>
                                  <w:marTop w:val="75"/>
                                  <w:marBottom w:val="0"/>
                                  <w:divBdr>
                                    <w:top w:val="none" w:sz="0" w:space="0" w:color="auto"/>
                                    <w:left w:val="none" w:sz="0" w:space="0" w:color="auto"/>
                                    <w:bottom w:val="none" w:sz="0" w:space="0" w:color="auto"/>
                                    <w:right w:val="none" w:sz="0" w:space="0" w:color="auto"/>
                                  </w:divBdr>
                                </w:div>
                                <w:div w:id="2027048966">
                                  <w:marLeft w:val="75"/>
                                  <w:marRight w:val="0"/>
                                  <w:marTop w:val="75"/>
                                  <w:marBottom w:val="0"/>
                                  <w:divBdr>
                                    <w:top w:val="none" w:sz="0" w:space="0" w:color="auto"/>
                                    <w:left w:val="none" w:sz="0" w:space="0" w:color="auto"/>
                                    <w:bottom w:val="none" w:sz="0" w:space="0" w:color="auto"/>
                                    <w:right w:val="none" w:sz="0" w:space="0" w:color="auto"/>
                                  </w:divBdr>
                                </w:div>
                                <w:div w:id="545218348">
                                  <w:marLeft w:val="75"/>
                                  <w:marRight w:val="0"/>
                                  <w:marTop w:val="75"/>
                                  <w:marBottom w:val="0"/>
                                  <w:divBdr>
                                    <w:top w:val="none" w:sz="0" w:space="0" w:color="auto"/>
                                    <w:left w:val="none" w:sz="0" w:space="0" w:color="auto"/>
                                    <w:bottom w:val="none" w:sz="0" w:space="0" w:color="auto"/>
                                    <w:right w:val="none" w:sz="0" w:space="0" w:color="auto"/>
                                  </w:divBdr>
                                </w:div>
                                <w:div w:id="1333878479">
                                  <w:marLeft w:val="75"/>
                                  <w:marRight w:val="0"/>
                                  <w:marTop w:val="75"/>
                                  <w:marBottom w:val="0"/>
                                  <w:divBdr>
                                    <w:top w:val="none" w:sz="0" w:space="0" w:color="auto"/>
                                    <w:left w:val="none" w:sz="0" w:space="0" w:color="auto"/>
                                    <w:bottom w:val="none" w:sz="0" w:space="0" w:color="auto"/>
                                    <w:right w:val="none" w:sz="0" w:space="0" w:color="auto"/>
                                  </w:divBdr>
                                </w:div>
                                <w:div w:id="1615289700">
                                  <w:marLeft w:val="75"/>
                                  <w:marRight w:val="0"/>
                                  <w:marTop w:val="75"/>
                                  <w:marBottom w:val="0"/>
                                  <w:divBdr>
                                    <w:top w:val="none" w:sz="0" w:space="0" w:color="auto"/>
                                    <w:left w:val="none" w:sz="0" w:space="0" w:color="auto"/>
                                    <w:bottom w:val="none" w:sz="0" w:space="0" w:color="auto"/>
                                    <w:right w:val="none" w:sz="0" w:space="0" w:color="auto"/>
                                  </w:divBdr>
                                </w:div>
                                <w:div w:id="1933514276">
                                  <w:marLeft w:val="75"/>
                                  <w:marRight w:val="0"/>
                                  <w:marTop w:val="75"/>
                                  <w:marBottom w:val="0"/>
                                  <w:divBdr>
                                    <w:top w:val="none" w:sz="0" w:space="0" w:color="auto"/>
                                    <w:left w:val="none" w:sz="0" w:space="0" w:color="auto"/>
                                    <w:bottom w:val="none" w:sz="0" w:space="0" w:color="auto"/>
                                    <w:right w:val="none" w:sz="0" w:space="0" w:color="auto"/>
                                  </w:divBdr>
                                </w:div>
                              </w:divsChild>
                            </w:div>
                            <w:div w:id="476188656">
                              <w:marLeft w:val="75"/>
                              <w:marRight w:val="0"/>
                              <w:marTop w:val="75"/>
                              <w:marBottom w:val="0"/>
                              <w:divBdr>
                                <w:top w:val="none" w:sz="0" w:space="0" w:color="auto"/>
                                <w:left w:val="none" w:sz="0" w:space="0" w:color="auto"/>
                                <w:bottom w:val="none" w:sz="0" w:space="0" w:color="auto"/>
                                <w:right w:val="none" w:sz="0" w:space="0" w:color="auto"/>
                              </w:divBdr>
                              <w:divsChild>
                                <w:div w:id="1855999703">
                                  <w:marLeft w:val="0"/>
                                  <w:marRight w:val="75"/>
                                  <w:marTop w:val="0"/>
                                  <w:marBottom w:val="0"/>
                                  <w:divBdr>
                                    <w:top w:val="none" w:sz="0" w:space="0" w:color="auto"/>
                                    <w:left w:val="none" w:sz="0" w:space="0" w:color="auto"/>
                                    <w:bottom w:val="none" w:sz="0" w:space="0" w:color="auto"/>
                                    <w:right w:val="none" w:sz="0" w:space="0" w:color="auto"/>
                                  </w:divBdr>
                                </w:div>
                                <w:div w:id="970476821">
                                  <w:marLeft w:val="75"/>
                                  <w:marRight w:val="0"/>
                                  <w:marTop w:val="75"/>
                                  <w:marBottom w:val="0"/>
                                  <w:divBdr>
                                    <w:top w:val="none" w:sz="0" w:space="0" w:color="auto"/>
                                    <w:left w:val="none" w:sz="0" w:space="0" w:color="auto"/>
                                    <w:bottom w:val="none" w:sz="0" w:space="0" w:color="auto"/>
                                    <w:right w:val="none" w:sz="0" w:space="0" w:color="auto"/>
                                  </w:divBdr>
                                </w:div>
                                <w:div w:id="1151601456">
                                  <w:marLeft w:val="75"/>
                                  <w:marRight w:val="0"/>
                                  <w:marTop w:val="75"/>
                                  <w:marBottom w:val="0"/>
                                  <w:divBdr>
                                    <w:top w:val="none" w:sz="0" w:space="0" w:color="auto"/>
                                    <w:left w:val="none" w:sz="0" w:space="0" w:color="auto"/>
                                    <w:bottom w:val="none" w:sz="0" w:space="0" w:color="auto"/>
                                    <w:right w:val="none" w:sz="0" w:space="0" w:color="auto"/>
                                  </w:divBdr>
                                </w:div>
                                <w:div w:id="1199078127">
                                  <w:marLeft w:val="75"/>
                                  <w:marRight w:val="0"/>
                                  <w:marTop w:val="75"/>
                                  <w:marBottom w:val="0"/>
                                  <w:divBdr>
                                    <w:top w:val="none" w:sz="0" w:space="0" w:color="auto"/>
                                    <w:left w:val="none" w:sz="0" w:space="0" w:color="auto"/>
                                    <w:bottom w:val="none" w:sz="0" w:space="0" w:color="auto"/>
                                    <w:right w:val="none" w:sz="0" w:space="0" w:color="auto"/>
                                  </w:divBdr>
                                </w:div>
                                <w:div w:id="1375425736">
                                  <w:marLeft w:val="75"/>
                                  <w:marRight w:val="0"/>
                                  <w:marTop w:val="75"/>
                                  <w:marBottom w:val="0"/>
                                  <w:divBdr>
                                    <w:top w:val="none" w:sz="0" w:space="0" w:color="auto"/>
                                    <w:left w:val="none" w:sz="0" w:space="0" w:color="auto"/>
                                    <w:bottom w:val="none" w:sz="0" w:space="0" w:color="auto"/>
                                    <w:right w:val="none" w:sz="0" w:space="0" w:color="auto"/>
                                  </w:divBdr>
                                </w:div>
                                <w:div w:id="736248803">
                                  <w:marLeft w:val="75"/>
                                  <w:marRight w:val="0"/>
                                  <w:marTop w:val="75"/>
                                  <w:marBottom w:val="0"/>
                                  <w:divBdr>
                                    <w:top w:val="none" w:sz="0" w:space="0" w:color="auto"/>
                                    <w:left w:val="none" w:sz="0" w:space="0" w:color="auto"/>
                                    <w:bottom w:val="none" w:sz="0" w:space="0" w:color="auto"/>
                                    <w:right w:val="none" w:sz="0" w:space="0" w:color="auto"/>
                                  </w:divBdr>
                                </w:div>
                                <w:div w:id="1830251314">
                                  <w:marLeft w:val="75"/>
                                  <w:marRight w:val="0"/>
                                  <w:marTop w:val="75"/>
                                  <w:marBottom w:val="0"/>
                                  <w:divBdr>
                                    <w:top w:val="none" w:sz="0" w:space="0" w:color="auto"/>
                                    <w:left w:val="none" w:sz="0" w:space="0" w:color="auto"/>
                                    <w:bottom w:val="none" w:sz="0" w:space="0" w:color="auto"/>
                                    <w:right w:val="none" w:sz="0" w:space="0" w:color="auto"/>
                                  </w:divBdr>
                                </w:div>
                                <w:div w:id="1997300031">
                                  <w:marLeft w:val="75"/>
                                  <w:marRight w:val="0"/>
                                  <w:marTop w:val="75"/>
                                  <w:marBottom w:val="0"/>
                                  <w:divBdr>
                                    <w:top w:val="none" w:sz="0" w:space="0" w:color="auto"/>
                                    <w:left w:val="none" w:sz="0" w:space="0" w:color="auto"/>
                                    <w:bottom w:val="none" w:sz="0" w:space="0" w:color="auto"/>
                                    <w:right w:val="none" w:sz="0" w:space="0" w:color="auto"/>
                                  </w:divBdr>
                                </w:div>
                                <w:div w:id="1293631263">
                                  <w:marLeft w:val="75"/>
                                  <w:marRight w:val="0"/>
                                  <w:marTop w:val="75"/>
                                  <w:marBottom w:val="0"/>
                                  <w:divBdr>
                                    <w:top w:val="none" w:sz="0" w:space="0" w:color="auto"/>
                                    <w:left w:val="none" w:sz="0" w:space="0" w:color="auto"/>
                                    <w:bottom w:val="none" w:sz="0" w:space="0" w:color="auto"/>
                                    <w:right w:val="none" w:sz="0" w:space="0" w:color="auto"/>
                                  </w:divBdr>
                                </w:div>
                              </w:divsChild>
                            </w:div>
                            <w:div w:id="1113091360">
                              <w:marLeft w:val="75"/>
                              <w:marRight w:val="0"/>
                              <w:marTop w:val="75"/>
                              <w:marBottom w:val="0"/>
                              <w:divBdr>
                                <w:top w:val="none" w:sz="0" w:space="0" w:color="auto"/>
                                <w:left w:val="none" w:sz="0" w:space="0" w:color="auto"/>
                                <w:bottom w:val="none" w:sz="0" w:space="0" w:color="auto"/>
                                <w:right w:val="none" w:sz="0" w:space="0" w:color="auto"/>
                              </w:divBdr>
                              <w:divsChild>
                                <w:div w:id="1843423428">
                                  <w:marLeft w:val="0"/>
                                  <w:marRight w:val="75"/>
                                  <w:marTop w:val="0"/>
                                  <w:marBottom w:val="0"/>
                                  <w:divBdr>
                                    <w:top w:val="none" w:sz="0" w:space="0" w:color="auto"/>
                                    <w:left w:val="none" w:sz="0" w:space="0" w:color="auto"/>
                                    <w:bottom w:val="none" w:sz="0" w:space="0" w:color="auto"/>
                                    <w:right w:val="none" w:sz="0" w:space="0" w:color="auto"/>
                                  </w:divBdr>
                                </w:div>
                                <w:div w:id="1079908171">
                                  <w:marLeft w:val="0"/>
                                  <w:marRight w:val="0"/>
                                  <w:marTop w:val="0"/>
                                  <w:marBottom w:val="300"/>
                                  <w:divBdr>
                                    <w:top w:val="none" w:sz="0" w:space="0" w:color="auto"/>
                                    <w:left w:val="none" w:sz="0" w:space="0" w:color="auto"/>
                                    <w:bottom w:val="none" w:sz="0" w:space="0" w:color="auto"/>
                                    <w:right w:val="none" w:sz="0" w:space="0" w:color="auto"/>
                                  </w:divBdr>
                                </w:div>
                                <w:div w:id="895818501">
                                  <w:marLeft w:val="75"/>
                                  <w:marRight w:val="0"/>
                                  <w:marTop w:val="75"/>
                                  <w:marBottom w:val="0"/>
                                  <w:divBdr>
                                    <w:top w:val="none" w:sz="0" w:space="0" w:color="auto"/>
                                    <w:left w:val="none" w:sz="0" w:space="0" w:color="auto"/>
                                    <w:bottom w:val="none" w:sz="0" w:space="0" w:color="auto"/>
                                    <w:right w:val="none" w:sz="0" w:space="0" w:color="auto"/>
                                  </w:divBdr>
                                </w:div>
                                <w:div w:id="1862431788">
                                  <w:marLeft w:val="75"/>
                                  <w:marRight w:val="0"/>
                                  <w:marTop w:val="75"/>
                                  <w:marBottom w:val="0"/>
                                  <w:divBdr>
                                    <w:top w:val="none" w:sz="0" w:space="0" w:color="auto"/>
                                    <w:left w:val="none" w:sz="0" w:space="0" w:color="auto"/>
                                    <w:bottom w:val="none" w:sz="0" w:space="0" w:color="auto"/>
                                    <w:right w:val="none" w:sz="0" w:space="0" w:color="auto"/>
                                  </w:divBdr>
                                  <w:divsChild>
                                    <w:div w:id="529414075">
                                      <w:marLeft w:val="75"/>
                                      <w:marRight w:val="0"/>
                                      <w:marTop w:val="0"/>
                                      <w:marBottom w:val="0"/>
                                      <w:divBdr>
                                        <w:top w:val="none" w:sz="0" w:space="0" w:color="auto"/>
                                        <w:left w:val="none" w:sz="0" w:space="0" w:color="auto"/>
                                        <w:bottom w:val="none" w:sz="0" w:space="0" w:color="auto"/>
                                        <w:right w:val="none" w:sz="0" w:space="0" w:color="auto"/>
                                      </w:divBdr>
                                    </w:div>
                                    <w:div w:id="743914288">
                                      <w:marLeft w:val="75"/>
                                      <w:marRight w:val="0"/>
                                      <w:marTop w:val="0"/>
                                      <w:marBottom w:val="0"/>
                                      <w:divBdr>
                                        <w:top w:val="none" w:sz="0" w:space="0" w:color="auto"/>
                                        <w:left w:val="none" w:sz="0" w:space="0" w:color="auto"/>
                                        <w:bottom w:val="none" w:sz="0" w:space="0" w:color="auto"/>
                                        <w:right w:val="none" w:sz="0" w:space="0" w:color="auto"/>
                                      </w:divBdr>
                                    </w:div>
                                    <w:div w:id="1272667428">
                                      <w:marLeft w:val="75"/>
                                      <w:marRight w:val="0"/>
                                      <w:marTop w:val="0"/>
                                      <w:marBottom w:val="0"/>
                                      <w:divBdr>
                                        <w:top w:val="none" w:sz="0" w:space="0" w:color="auto"/>
                                        <w:left w:val="none" w:sz="0" w:space="0" w:color="auto"/>
                                        <w:bottom w:val="none" w:sz="0" w:space="0" w:color="auto"/>
                                        <w:right w:val="none" w:sz="0" w:space="0" w:color="auto"/>
                                      </w:divBdr>
                                    </w:div>
                                    <w:div w:id="1203712686">
                                      <w:marLeft w:val="75"/>
                                      <w:marRight w:val="0"/>
                                      <w:marTop w:val="0"/>
                                      <w:marBottom w:val="0"/>
                                      <w:divBdr>
                                        <w:top w:val="none" w:sz="0" w:space="0" w:color="auto"/>
                                        <w:left w:val="none" w:sz="0" w:space="0" w:color="auto"/>
                                        <w:bottom w:val="none" w:sz="0" w:space="0" w:color="auto"/>
                                        <w:right w:val="none" w:sz="0" w:space="0" w:color="auto"/>
                                      </w:divBdr>
                                    </w:div>
                                    <w:div w:id="1371150757">
                                      <w:marLeft w:val="75"/>
                                      <w:marRight w:val="0"/>
                                      <w:marTop w:val="0"/>
                                      <w:marBottom w:val="0"/>
                                      <w:divBdr>
                                        <w:top w:val="none" w:sz="0" w:space="0" w:color="auto"/>
                                        <w:left w:val="none" w:sz="0" w:space="0" w:color="auto"/>
                                        <w:bottom w:val="none" w:sz="0" w:space="0" w:color="auto"/>
                                        <w:right w:val="none" w:sz="0" w:space="0" w:color="auto"/>
                                      </w:divBdr>
                                    </w:div>
                                    <w:div w:id="1747606851">
                                      <w:marLeft w:val="75"/>
                                      <w:marRight w:val="0"/>
                                      <w:marTop w:val="0"/>
                                      <w:marBottom w:val="0"/>
                                      <w:divBdr>
                                        <w:top w:val="none" w:sz="0" w:space="0" w:color="auto"/>
                                        <w:left w:val="none" w:sz="0" w:space="0" w:color="auto"/>
                                        <w:bottom w:val="none" w:sz="0" w:space="0" w:color="auto"/>
                                        <w:right w:val="none" w:sz="0" w:space="0" w:color="auto"/>
                                      </w:divBdr>
                                    </w:div>
                                  </w:divsChild>
                                </w:div>
                                <w:div w:id="1990013119">
                                  <w:marLeft w:val="75"/>
                                  <w:marRight w:val="0"/>
                                  <w:marTop w:val="75"/>
                                  <w:marBottom w:val="0"/>
                                  <w:divBdr>
                                    <w:top w:val="none" w:sz="0" w:space="0" w:color="auto"/>
                                    <w:left w:val="none" w:sz="0" w:space="0" w:color="auto"/>
                                    <w:bottom w:val="none" w:sz="0" w:space="0" w:color="auto"/>
                                    <w:right w:val="none" w:sz="0" w:space="0" w:color="auto"/>
                                  </w:divBdr>
                                </w:div>
                                <w:div w:id="375929340">
                                  <w:marLeft w:val="75"/>
                                  <w:marRight w:val="0"/>
                                  <w:marTop w:val="75"/>
                                  <w:marBottom w:val="0"/>
                                  <w:divBdr>
                                    <w:top w:val="none" w:sz="0" w:space="0" w:color="auto"/>
                                    <w:left w:val="none" w:sz="0" w:space="0" w:color="auto"/>
                                    <w:bottom w:val="none" w:sz="0" w:space="0" w:color="auto"/>
                                    <w:right w:val="none" w:sz="0" w:space="0" w:color="auto"/>
                                  </w:divBdr>
                                </w:div>
                                <w:div w:id="338505829">
                                  <w:marLeft w:val="75"/>
                                  <w:marRight w:val="0"/>
                                  <w:marTop w:val="75"/>
                                  <w:marBottom w:val="0"/>
                                  <w:divBdr>
                                    <w:top w:val="none" w:sz="0" w:space="0" w:color="auto"/>
                                    <w:left w:val="none" w:sz="0" w:space="0" w:color="auto"/>
                                    <w:bottom w:val="none" w:sz="0" w:space="0" w:color="auto"/>
                                    <w:right w:val="none" w:sz="0" w:space="0" w:color="auto"/>
                                  </w:divBdr>
                                </w:div>
                                <w:div w:id="806557803">
                                  <w:marLeft w:val="75"/>
                                  <w:marRight w:val="0"/>
                                  <w:marTop w:val="75"/>
                                  <w:marBottom w:val="0"/>
                                  <w:divBdr>
                                    <w:top w:val="none" w:sz="0" w:space="0" w:color="auto"/>
                                    <w:left w:val="none" w:sz="0" w:space="0" w:color="auto"/>
                                    <w:bottom w:val="none" w:sz="0" w:space="0" w:color="auto"/>
                                    <w:right w:val="none" w:sz="0" w:space="0" w:color="auto"/>
                                  </w:divBdr>
                                </w:div>
                              </w:divsChild>
                            </w:div>
                            <w:div w:id="409935302">
                              <w:marLeft w:val="75"/>
                              <w:marRight w:val="0"/>
                              <w:marTop w:val="75"/>
                              <w:marBottom w:val="0"/>
                              <w:divBdr>
                                <w:top w:val="none" w:sz="0" w:space="0" w:color="auto"/>
                                <w:left w:val="none" w:sz="0" w:space="0" w:color="auto"/>
                                <w:bottom w:val="none" w:sz="0" w:space="0" w:color="auto"/>
                                <w:right w:val="none" w:sz="0" w:space="0" w:color="auto"/>
                              </w:divBdr>
                              <w:divsChild>
                                <w:div w:id="2062056073">
                                  <w:marLeft w:val="0"/>
                                  <w:marRight w:val="75"/>
                                  <w:marTop w:val="0"/>
                                  <w:marBottom w:val="0"/>
                                  <w:divBdr>
                                    <w:top w:val="none" w:sz="0" w:space="0" w:color="auto"/>
                                    <w:left w:val="none" w:sz="0" w:space="0" w:color="auto"/>
                                    <w:bottom w:val="none" w:sz="0" w:space="0" w:color="auto"/>
                                    <w:right w:val="none" w:sz="0" w:space="0" w:color="auto"/>
                                  </w:divBdr>
                                </w:div>
                                <w:div w:id="301468432">
                                  <w:marLeft w:val="0"/>
                                  <w:marRight w:val="0"/>
                                  <w:marTop w:val="0"/>
                                  <w:marBottom w:val="300"/>
                                  <w:divBdr>
                                    <w:top w:val="none" w:sz="0" w:space="0" w:color="auto"/>
                                    <w:left w:val="none" w:sz="0" w:space="0" w:color="auto"/>
                                    <w:bottom w:val="none" w:sz="0" w:space="0" w:color="auto"/>
                                    <w:right w:val="none" w:sz="0" w:space="0" w:color="auto"/>
                                  </w:divBdr>
                                </w:div>
                                <w:div w:id="1931352770">
                                  <w:marLeft w:val="75"/>
                                  <w:marRight w:val="0"/>
                                  <w:marTop w:val="75"/>
                                  <w:marBottom w:val="0"/>
                                  <w:divBdr>
                                    <w:top w:val="none" w:sz="0" w:space="0" w:color="auto"/>
                                    <w:left w:val="none" w:sz="0" w:space="0" w:color="auto"/>
                                    <w:bottom w:val="none" w:sz="0" w:space="0" w:color="auto"/>
                                    <w:right w:val="none" w:sz="0" w:space="0" w:color="auto"/>
                                  </w:divBdr>
                                  <w:divsChild>
                                    <w:div w:id="1575628599">
                                      <w:marLeft w:val="75"/>
                                      <w:marRight w:val="0"/>
                                      <w:marTop w:val="0"/>
                                      <w:marBottom w:val="0"/>
                                      <w:divBdr>
                                        <w:top w:val="none" w:sz="0" w:space="0" w:color="auto"/>
                                        <w:left w:val="none" w:sz="0" w:space="0" w:color="auto"/>
                                        <w:bottom w:val="none" w:sz="0" w:space="0" w:color="auto"/>
                                        <w:right w:val="none" w:sz="0" w:space="0" w:color="auto"/>
                                      </w:divBdr>
                                    </w:div>
                                    <w:div w:id="1649364036">
                                      <w:marLeft w:val="75"/>
                                      <w:marRight w:val="0"/>
                                      <w:marTop w:val="0"/>
                                      <w:marBottom w:val="0"/>
                                      <w:divBdr>
                                        <w:top w:val="none" w:sz="0" w:space="0" w:color="auto"/>
                                        <w:left w:val="none" w:sz="0" w:space="0" w:color="auto"/>
                                        <w:bottom w:val="none" w:sz="0" w:space="0" w:color="auto"/>
                                        <w:right w:val="none" w:sz="0" w:space="0" w:color="auto"/>
                                      </w:divBdr>
                                    </w:div>
                                    <w:div w:id="1746681793">
                                      <w:marLeft w:val="75"/>
                                      <w:marRight w:val="0"/>
                                      <w:marTop w:val="0"/>
                                      <w:marBottom w:val="0"/>
                                      <w:divBdr>
                                        <w:top w:val="none" w:sz="0" w:space="0" w:color="auto"/>
                                        <w:left w:val="none" w:sz="0" w:space="0" w:color="auto"/>
                                        <w:bottom w:val="none" w:sz="0" w:space="0" w:color="auto"/>
                                        <w:right w:val="none" w:sz="0" w:space="0" w:color="auto"/>
                                      </w:divBdr>
                                      <w:divsChild>
                                        <w:div w:id="2118787227">
                                          <w:marLeft w:val="75"/>
                                          <w:marRight w:val="0"/>
                                          <w:marTop w:val="75"/>
                                          <w:marBottom w:val="0"/>
                                          <w:divBdr>
                                            <w:top w:val="none" w:sz="0" w:space="0" w:color="auto"/>
                                            <w:left w:val="none" w:sz="0" w:space="0" w:color="auto"/>
                                            <w:bottom w:val="none" w:sz="0" w:space="0" w:color="auto"/>
                                            <w:right w:val="none" w:sz="0" w:space="0" w:color="auto"/>
                                          </w:divBdr>
                                        </w:div>
                                        <w:div w:id="2059695305">
                                          <w:marLeft w:val="75"/>
                                          <w:marRight w:val="0"/>
                                          <w:marTop w:val="75"/>
                                          <w:marBottom w:val="0"/>
                                          <w:divBdr>
                                            <w:top w:val="none" w:sz="0" w:space="0" w:color="auto"/>
                                            <w:left w:val="none" w:sz="0" w:space="0" w:color="auto"/>
                                            <w:bottom w:val="none" w:sz="0" w:space="0" w:color="auto"/>
                                            <w:right w:val="none" w:sz="0" w:space="0" w:color="auto"/>
                                          </w:divBdr>
                                        </w:div>
                                      </w:divsChild>
                                    </w:div>
                                    <w:div w:id="1711345460">
                                      <w:marLeft w:val="75"/>
                                      <w:marRight w:val="0"/>
                                      <w:marTop w:val="0"/>
                                      <w:marBottom w:val="0"/>
                                      <w:divBdr>
                                        <w:top w:val="none" w:sz="0" w:space="0" w:color="auto"/>
                                        <w:left w:val="none" w:sz="0" w:space="0" w:color="auto"/>
                                        <w:bottom w:val="none" w:sz="0" w:space="0" w:color="auto"/>
                                        <w:right w:val="none" w:sz="0" w:space="0" w:color="auto"/>
                                      </w:divBdr>
                                    </w:div>
                                    <w:div w:id="1526212554">
                                      <w:marLeft w:val="75"/>
                                      <w:marRight w:val="0"/>
                                      <w:marTop w:val="0"/>
                                      <w:marBottom w:val="0"/>
                                      <w:divBdr>
                                        <w:top w:val="none" w:sz="0" w:space="0" w:color="auto"/>
                                        <w:left w:val="none" w:sz="0" w:space="0" w:color="auto"/>
                                        <w:bottom w:val="none" w:sz="0" w:space="0" w:color="auto"/>
                                        <w:right w:val="none" w:sz="0" w:space="0" w:color="auto"/>
                                      </w:divBdr>
                                    </w:div>
                                    <w:div w:id="2022468845">
                                      <w:marLeft w:val="75"/>
                                      <w:marRight w:val="0"/>
                                      <w:marTop w:val="0"/>
                                      <w:marBottom w:val="0"/>
                                      <w:divBdr>
                                        <w:top w:val="none" w:sz="0" w:space="0" w:color="auto"/>
                                        <w:left w:val="none" w:sz="0" w:space="0" w:color="auto"/>
                                        <w:bottom w:val="none" w:sz="0" w:space="0" w:color="auto"/>
                                        <w:right w:val="none" w:sz="0" w:space="0" w:color="auto"/>
                                      </w:divBdr>
                                    </w:div>
                                    <w:div w:id="1908881223">
                                      <w:marLeft w:val="75"/>
                                      <w:marRight w:val="0"/>
                                      <w:marTop w:val="0"/>
                                      <w:marBottom w:val="0"/>
                                      <w:divBdr>
                                        <w:top w:val="none" w:sz="0" w:space="0" w:color="auto"/>
                                        <w:left w:val="none" w:sz="0" w:space="0" w:color="auto"/>
                                        <w:bottom w:val="none" w:sz="0" w:space="0" w:color="auto"/>
                                        <w:right w:val="none" w:sz="0" w:space="0" w:color="auto"/>
                                      </w:divBdr>
                                    </w:div>
                                    <w:div w:id="1247687324">
                                      <w:marLeft w:val="75"/>
                                      <w:marRight w:val="0"/>
                                      <w:marTop w:val="0"/>
                                      <w:marBottom w:val="0"/>
                                      <w:divBdr>
                                        <w:top w:val="none" w:sz="0" w:space="0" w:color="auto"/>
                                        <w:left w:val="none" w:sz="0" w:space="0" w:color="auto"/>
                                        <w:bottom w:val="none" w:sz="0" w:space="0" w:color="auto"/>
                                        <w:right w:val="none" w:sz="0" w:space="0" w:color="auto"/>
                                      </w:divBdr>
                                    </w:div>
                                    <w:div w:id="328752391">
                                      <w:marLeft w:val="75"/>
                                      <w:marRight w:val="0"/>
                                      <w:marTop w:val="0"/>
                                      <w:marBottom w:val="0"/>
                                      <w:divBdr>
                                        <w:top w:val="none" w:sz="0" w:space="0" w:color="auto"/>
                                        <w:left w:val="none" w:sz="0" w:space="0" w:color="auto"/>
                                        <w:bottom w:val="none" w:sz="0" w:space="0" w:color="auto"/>
                                        <w:right w:val="none" w:sz="0" w:space="0" w:color="auto"/>
                                      </w:divBdr>
                                      <w:divsChild>
                                        <w:div w:id="304358067">
                                          <w:marLeft w:val="75"/>
                                          <w:marRight w:val="0"/>
                                          <w:marTop w:val="75"/>
                                          <w:marBottom w:val="0"/>
                                          <w:divBdr>
                                            <w:top w:val="none" w:sz="0" w:space="0" w:color="auto"/>
                                            <w:left w:val="none" w:sz="0" w:space="0" w:color="auto"/>
                                            <w:bottom w:val="none" w:sz="0" w:space="0" w:color="auto"/>
                                            <w:right w:val="none" w:sz="0" w:space="0" w:color="auto"/>
                                          </w:divBdr>
                                        </w:div>
                                        <w:div w:id="1159033535">
                                          <w:marLeft w:val="75"/>
                                          <w:marRight w:val="0"/>
                                          <w:marTop w:val="75"/>
                                          <w:marBottom w:val="0"/>
                                          <w:divBdr>
                                            <w:top w:val="none" w:sz="0" w:space="0" w:color="auto"/>
                                            <w:left w:val="none" w:sz="0" w:space="0" w:color="auto"/>
                                            <w:bottom w:val="none" w:sz="0" w:space="0" w:color="auto"/>
                                            <w:right w:val="none" w:sz="0" w:space="0" w:color="auto"/>
                                          </w:divBdr>
                                        </w:div>
                                        <w:div w:id="1070467880">
                                          <w:marLeft w:val="75"/>
                                          <w:marRight w:val="0"/>
                                          <w:marTop w:val="75"/>
                                          <w:marBottom w:val="0"/>
                                          <w:divBdr>
                                            <w:top w:val="none" w:sz="0" w:space="0" w:color="auto"/>
                                            <w:left w:val="none" w:sz="0" w:space="0" w:color="auto"/>
                                            <w:bottom w:val="none" w:sz="0" w:space="0" w:color="auto"/>
                                            <w:right w:val="none" w:sz="0" w:space="0" w:color="auto"/>
                                          </w:divBdr>
                                        </w:div>
                                        <w:div w:id="224684877">
                                          <w:marLeft w:val="75"/>
                                          <w:marRight w:val="0"/>
                                          <w:marTop w:val="75"/>
                                          <w:marBottom w:val="0"/>
                                          <w:divBdr>
                                            <w:top w:val="none" w:sz="0" w:space="0" w:color="auto"/>
                                            <w:left w:val="none" w:sz="0" w:space="0" w:color="auto"/>
                                            <w:bottom w:val="none" w:sz="0" w:space="0" w:color="auto"/>
                                            <w:right w:val="none" w:sz="0" w:space="0" w:color="auto"/>
                                          </w:divBdr>
                                        </w:div>
                                        <w:div w:id="69548311">
                                          <w:marLeft w:val="75"/>
                                          <w:marRight w:val="0"/>
                                          <w:marTop w:val="75"/>
                                          <w:marBottom w:val="0"/>
                                          <w:divBdr>
                                            <w:top w:val="none" w:sz="0" w:space="0" w:color="auto"/>
                                            <w:left w:val="none" w:sz="0" w:space="0" w:color="auto"/>
                                            <w:bottom w:val="none" w:sz="0" w:space="0" w:color="auto"/>
                                            <w:right w:val="none" w:sz="0" w:space="0" w:color="auto"/>
                                          </w:divBdr>
                                        </w:div>
                                        <w:div w:id="1181895903">
                                          <w:marLeft w:val="75"/>
                                          <w:marRight w:val="0"/>
                                          <w:marTop w:val="75"/>
                                          <w:marBottom w:val="0"/>
                                          <w:divBdr>
                                            <w:top w:val="none" w:sz="0" w:space="0" w:color="auto"/>
                                            <w:left w:val="none" w:sz="0" w:space="0" w:color="auto"/>
                                            <w:bottom w:val="none" w:sz="0" w:space="0" w:color="auto"/>
                                            <w:right w:val="none" w:sz="0" w:space="0" w:color="auto"/>
                                          </w:divBdr>
                                        </w:div>
                                        <w:div w:id="552665695">
                                          <w:marLeft w:val="75"/>
                                          <w:marRight w:val="0"/>
                                          <w:marTop w:val="75"/>
                                          <w:marBottom w:val="0"/>
                                          <w:divBdr>
                                            <w:top w:val="none" w:sz="0" w:space="0" w:color="auto"/>
                                            <w:left w:val="none" w:sz="0" w:space="0" w:color="auto"/>
                                            <w:bottom w:val="none" w:sz="0" w:space="0" w:color="auto"/>
                                            <w:right w:val="none" w:sz="0" w:space="0" w:color="auto"/>
                                          </w:divBdr>
                                        </w:div>
                                        <w:div w:id="274870680">
                                          <w:marLeft w:val="75"/>
                                          <w:marRight w:val="0"/>
                                          <w:marTop w:val="75"/>
                                          <w:marBottom w:val="0"/>
                                          <w:divBdr>
                                            <w:top w:val="none" w:sz="0" w:space="0" w:color="auto"/>
                                            <w:left w:val="none" w:sz="0" w:space="0" w:color="auto"/>
                                            <w:bottom w:val="none" w:sz="0" w:space="0" w:color="auto"/>
                                            <w:right w:val="none" w:sz="0" w:space="0" w:color="auto"/>
                                          </w:divBdr>
                                        </w:div>
                                        <w:div w:id="443156317">
                                          <w:marLeft w:val="75"/>
                                          <w:marRight w:val="0"/>
                                          <w:marTop w:val="75"/>
                                          <w:marBottom w:val="0"/>
                                          <w:divBdr>
                                            <w:top w:val="none" w:sz="0" w:space="0" w:color="auto"/>
                                            <w:left w:val="none" w:sz="0" w:space="0" w:color="auto"/>
                                            <w:bottom w:val="none" w:sz="0" w:space="0" w:color="auto"/>
                                            <w:right w:val="none" w:sz="0" w:space="0" w:color="auto"/>
                                          </w:divBdr>
                                        </w:div>
                                        <w:div w:id="128789554">
                                          <w:marLeft w:val="75"/>
                                          <w:marRight w:val="0"/>
                                          <w:marTop w:val="75"/>
                                          <w:marBottom w:val="0"/>
                                          <w:divBdr>
                                            <w:top w:val="none" w:sz="0" w:space="0" w:color="auto"/>
                                            <w:left w:val="none" w:sz="0" w:space="0" w:color="auto"/>
                                            <w:bottom w:val="none" w:sz="0" w:space="0" w:color="auto"/>
                                            <w:right w:val="none" w:sz="0" w:space="0" w:color="auto"/>
                                          </w:divBdr>
                                        </w:div>
                                      </w:divsChild>
                                    </w:div>
                                    <w:div w:id="70976518">
                                      <w:marLeft w:val="75"/>
                                      <w:marRight w:val="0"/>
                                      <w:marTop w:val="0"/>
                                      <w:marBottom w:val="0"/>
                                      <w:divBdr>
                                        <w:top w:val="none" w:sz="0" w:space="0" w:color="auto"/>
                                        <w:left w:val="none" w:sz="0" w:space="0" w:color="auto"/>
                                        <w:bottom w:val="none" w:sz="0" w:space="0" w:color="auto"/>
                                        <w:right w:val="none" w:sz="0" w:space="0" w:color="auto"/>
                                      </w:divBdr>
                                    </w:div>
                                    <w:div w:id="678045403">
                                      <w:marLeft w:val="75"/>
                                      <w:marRight w:val="0"/>
                                      <w:marTop w:val="0"/>
                                      <w:marBottom w:val="0"/>
                                      <w:divBdr>
                                        <w:top w:val="none" w:sz="0" w:space="0" w:color="auto"/>
                                        <w:left w:val="none" w:sz="0" w:space="0" w:color="auto"/>
                                        <w:bottom w:val="none" w:sz="0" w:space="0" w:color="auto"/>
                                        <w:right w:val="none" w:sz="0" w:space="0" w:color="auto"/>
                                      </w:divBdr>
                                      <w:divsChild>
                                        <w:div w:id="1938056942">
                                          <w:marLeft w:val="75"/>
                                          <w:marRight w:val="0"/>
                                          <w:marTop w:val="75"/>
                                          <w:marBottom w:val="0"/>
                                          <w:divBdr>
                                            <w:top w:val="none" w:sz="0" w:space="0" w:color="auto"/>
                                            <w:left w:val="none" w:sz="0" w:space="0" w:color="auto"/>
                                            <w:bottom w:val="none" w:sz="0" w:space="0" w:color="auto"/>
                                            <w:right w:val="none" w:sz="0" w:space="0" w:color="auto"/>
                                          </w:divBdr>
                                        </w:div>
                                        <w:div w:id="1776703859">
                                          <w:marLeft w:val="75"/>
                                          <w:marRight w:val="0"/>
                                          <w:marTop w:val="75"/>
                                          <w:marBottom w:val="0"/>
                                          <w:divBdr>
                                            <w:top w:val="none" w:sz="0" w:space="0" w:color="auto"/>
                                            <w:left w:val="none" w:sz="0" w:space="0" w:color="auto"/>
                                            <w:bottom w:val="none" w:sz="0" w:space="0" w:color="auto"/>
                                            <w:right w:val="none" w:sz="0" w:space="0" w:color="auto"/>
                                          </w:divBdr>
                                        </w:div>
                                      </w:divsChild>
                                    </w:div>
                                    <w:div w:id="798763746">
                                      <w:marLeft w:val="75"/>
                                      <w:marRight w:val="0"/>
                                      <w:marTop w:val="0"/>
                                      <w:marBottom w:val="0"/>
                                      <w:divBdr>
                                        <w:top w:val="none" w:sz="0" w:space="0" w:color="auto"/>
                                        <w:left w:val="none" w:sz="0" w:space="0" w:color="auto"/>
                                        <w:bottom w:val="none" w:sz="0" w:space="0" w:color="auto"/>
                                        <w:right w:val="none" w:sz="0" w:space="0" w:color="auto"/>
                                      </w:divBdr>
                                      <w:divsChild>
                                        <w:div w:id="909080089">
                                          <w:marLeft w:val="75"/>
                                          <w:marRight w:val="0"/>
                                          <w:marTop w:val="75"/>
                                          <w:marBottom w:val="0"/>
                                          <w:divBdr>
                                            <w:top w:val="none" w:sz="0" w:space="0" w:color="auto"/>
                                            <w:left w:val="none" w:sz="0" w:space="0" w:color="auto"/>
                                            <w:bottom w:val="none" w:sz="0" w:space="0" w:color="auto"/>
                                            <w:right w:val="none" w:sz="0" w:space="0" w:color="auto"/>
                                          </w:divBdr>
                                        </w:div>
                                        <w:div w:id="1531989339">
                                          <w:marLeft w:val="75"/>
                                          <w:marRight w:val="0"/>
                                          <w:marTop w:val="75"/>
                                          <w:marBottom w:val="0"/>
                                          <w:divBdr>
                                            <w:top w:val="none" w:sz="0" w:space="0" w:color="auto"/>
                                            <w:left w:val="none" w:sz="0" w:space="0" w:color="auto"/>
                                            <w:bottom w:val="none" w:sz="0" w:space="0" w:color="auto"/>
                                            <w:right w:val="none" w:sz="0" w:space="0" w:color="auto"/>
                                          </w:divBdr>
                                        </w:div>
                                        <w:div w:id="1136141219">
                                          <w:marLeft w:val="75"/>
                                          <w:marRight w:val="0"/>
                                          <w:marTop w:val="75"/>
                                          <w:marBottom w:val="0"/>
                                          <w:divBdr>
                                            <w:top w:val="none" w:sz="0" w:space="0" w:color="auto"/>
                                            <w:left w:val="none" w:sz="0" w:space="0" w:color="auto"/>
                                            <w:bottom w:val="none" w:sz="0" w:space="0" w:color="auto"/>
                                            <w:right w:val="none" w:sz="0" w:space="0" w:color="auto"/>
                                          </w:divBdr>
                                        </w:div>
                                      </w:divsChild>
                                    </w:div>
                                    <w:div w:id="838040480">
                                      <w:marLeft w:val="75"/>
                                      <w:marRight w:val="0"/>
                                      <w:marTop w:val="0"/>
                                      <w:marBottom w:val="0"/>
                                      <w:divBdr>
                                        <w:top w:val="none" w:sz="0" w:space="0" w:color="auto"/>
                                        <w:left w:val="none" w:sz="0" w:space="0" w:color="auto"/>
                                        <w:bottom w:val="none" w:sz="0" w:space="0" w:color="auto"/>
                                        <w:right w:val="none" w:sz="0" w:space="0" w:color="auto"/>
                                      </w:divBdr>
                                    </w:div>
                                    <w:div w:id="1513716280">
                                      <w:marLeft w:val="75"/>
                                      <w:marRight w:val="0"/>
                                      <w:marTop w:val="0"/>
                                      <w:marBottom w:val="0"/>
                                      <w:divBdr>
                                        <w:top w:val="none" w:sz="0" w:space="0" w:color="auto"/>
                                        <w:left w:val="none" w:sz="0" w:space="0" w:color="auto"/>
                                        <w:bottom w:val="none" w:sz="0" w:space="0" w:color="auto"/>
                                        <w:right w:val="none" w:sz="0" w:space="0" w:color="auto"/>
                                      </w:divBdr>
                                    </w:div>
                                    <w:div w:id="1796950027">
                                      <w:marLeft w:val="75"/>
                                      <w:marRight w:val="0"/>
                                      <w:marTop w:val="0"/>
                                      <w:marBottom w:val="0"/>
                                      <w:divBdr>
                                        <w:top w:val="none" w:sz="0" w:space="0" w:color="auto"/>
                                        <w:left w:val="none" w:sz="0" w:space="0" w:color="auto"/>
                                        <w:bottom w:val="none" w:sz="0" w:space="0" w:color="auto"/>
                                        <w:right w:val="none" w:sz="0" w:space="0" w:color="auto"/>
                                      </w:divBdr>
                                    </w:div>
                                    <w:div w:id="1607688872">
                                      <w:marLeft w:val="75"/>
                                      <w:marRight w:val="0"/>
                                      <w:marTop w:val="0"/>
                                      <w:marBottom w:val="0"/>
                                      <w:divBdr>
                                        <w:top w:val="none" w:sz="0" w:space="0" w:color="auto"/>
                                        <w:left w:val="none" w:sz="0" w:space="0" w:color="auto"/>
                                        <w:bottom w:val="none" w:sz="0" w:space="0" w:color="auto"/>
                                        <w:right w:val="none" w:sz="0" w:space="0" w:color="auto"/>
                                      </w:divBdr>
                                    </w:div>
                                    <w:div w:id="1632787312">
                                      <w:marLeft w:val="75"/>
                                      <w:marRight w:val="0"/>
                                      <w:marTop w:val="0"/>
                                      <w:marBottom w:val="0"/>
                                      <w:divBdr>
                                        <w:top w:val="none" w:sz="0" w:space="0" w:color="auto"/>
                                        <w:left w:val="none" w:sz="0" w:space="0" w:color="auto"/>
                                        <w:bottom w:val="none" w:sz="0" w:space="0" w:color="auto"/>
                                        <w:right w:val="none" w:sz="0" w:space="0" w:color="auto"/>
                                      </w:divBdr>
                                    </w:div>
                                    <w:div w:id="2144079235">
                                      <w:marLeft w:val="75"/>
                                      <w:marRight w:val="0"/>
                                      <w:marTop w:val="0"/>
                                      <w:marBottom w:val="0"/>
                                      <w:divBdr>
                                        <w:top w:val="none" w:sz="0" w:space="0" w:color="auto"/>
                                        <w:left w:val="none" w:sz="0" w:space="0" w:color="auto"/>
                                        <w:bottom w:val="none" w:sz="0" w:space="0" w:color="auto"/>
                                        <w:right w:val="none" w:sz="0" w:space="0" w:color="auto"/>
                                      </w:divBdr>
                                    </w:div>
                                    <w:div w:id="1555507294">
                                      <w:marLeft w:val="75"/>
                                      <w:marRight w:val="0"/>
                                      <w:marTop w:val="0"/>
                                      <w:marBottom w:val="0"/>
                                      <w:divBdr>
                                        <w:top w:val="none" w:sz="0" w:space="0" w:color="auto"/>
                                        <w:left w:val="none" w:sz="0" w:space="0" w:color="auto"/>
                                        <w:bottom w:val="none" w:sz="0" w:space="0" w:color="auto"/>
                                        <w:right w:val="none" w:sz="0" w:space="0" w:color="auto"/>
                                      </w:divBdr>
                                    </w:div>
                                    <w:div w:id="838541825">
                                      <w:marLeft w:val="75"/>
                                      <w:marRight w:val="0"/>
                                      <w:marTop w:val="0"/>
                                      <w:marBottom w:val="0"/>
                                      <w:divBdr>
                                        <w:top w:val="none" w:sz="0" w:space="0" w:color="auto"/>
                                        <w:left w:val="none" w:sz="0" w:space="0" w:color="auto"/>
                                        <w:bottom w:val="none" w:sz="0" w:space="0" w:color="auto"/>
                                        <w:right w:val="none" w:sz="0" w:space="0" w:color="auto"/>
                                      </w:divBdr>
                                    </w:div>
                                    <w:div w:id="271937763">
                                      <w:marLeft w:val="75"/>
                                      <w:marRight w:val="0"/>
                                      <w:marTop w:val="0"/>
                                      <w:marBottom w:val="0"/>
                                      <w:divBdr>
                                        <w:top w:val="none" w:sz="0" w:space="0" w:color="auto"/>
                                        <w:left w:val="none" w:sz="0" w:space="0" w:color="auto"/>
                                        <w:bottom w:val="none" w:sz="0" w:space="0" w:color="auto"/>
                                        <w:right w:val="none" w:sz="0" w:space="0" w:color="auto"/>
                                      </w:divBdr>
                                    </w:div>
                                    <w:div w:id="1377392641">
                                      <w:marLeft w:val="75"/>
                                      <w:marRight w:val="0"/>
                                      <w:marTop w:val="0"/>
                                      <w:marBottom w:val="0"/>
                                      <w:divBdr>
                                        <w:top w:val="none" w:sz="0" w:space="0" w:color="auto"/>
                                        <w:left w:val="none" w:sz="0" w:space="0" w:color="auto"/>
                                        <w:bottom w:val="none" w:sz="0" w:space="0" w:color="auto"/>
                                        <w:right w:val="none" w:sz="0" w:space="0" w:color="auto"/>
                                      </w:divBdr>
                                    </w:div>
                                    <w:div w:id="1379277221">
                                      <w:marLeft w:val="75"/>
                                      <w:marRight w:val="0"/>
                                      <w:marTop w:val="0"/>
                                      <w:marBottom w:val="0"/>
                                      <w:divBdr>
                                        <w:top w:val="none" w:sz="0" w:space="0" w:color="auto"/>
                                        <w:left w:val="none" w:sz="0" w:space="0" w:color="auto"/>
                                        <w:bottom w:val="none" w:sz="0" w:space="0" w:color="auto"/>
                                        <w:right w:val="none" w:sz="0" w:space="0" w:color="auto"/>
                                      </w:divBdr>
                                    </w:div>
                                    <w:div w:id="1820613395">
                                      <w:marLeft w:val="75"/>
                                      <w:marRight w:val="0"/>
                                      <w:marTop w:val="0"/>
                                      <w:marBottom w:val="0"/>
                                      <w:divBdr>
                                        <w:top w:val="none" w:sz="0" w:space="0" w:color="auto"/>
                                        <w:left w:val="none" w:sz="0" w:space="0" w:color="auto"/>
                                        <w:bottom w:val="none" w:sz="0" w:space="0" w:color="auto"/>
                                        <w:right w:val="none" w:sz="0" w:space="0" w:color="auto"/>
                                      </w:divBdr>
                                    </w:div>
                                    <w:div w:id="76752669">
                                      <w:marLeft w:val="75"/>
                                      <w:marRight w:val="0"/>
                                      <w:marTop w:val="0"/>
                                      <w:marBottom w:val="0"/>
                                      <w:divBdr>
                                        <w:top w:val="none" w:sz="0" w:space="0" w:color="auto"/>
                                        <w:left w:val="none" w:sz="0" w:space="0" w:color="auto"/>
                                        <w:bottom w:val="none" w:sz="0" w:space="0" w:color="auto"/>
                                        <w:right w:val="none" w:sz="0" w:space="0" w:color="auto"/>
                                      </w:divBdr>
                                    </w:div>
                                    <w:div w:id="78915187">
                                      <w:marLeft w:val="75"/>
                                      <w:marRight w:val="0"/>
                                      <w:marTop w:val="0"/>
                                      <w:marBottom w:val="0"/>
                                      <w:divBdr>
                                        <w:top w:val="none" w:sz="0" w:space="0" w:color="auto"/>
                                        <w:left w:val="none" w:sz="0" w:space="0" w:color="auto"/>
                                        <w:bottom w:val="none" w:sz="0" w:space="0" w:color="auto"/>
                                        <w:right w:val="none" w:sz="0" w:space="0" w:color="auto"/>
                                      </w:divBdr>
                                    </w:div>
                                    <w:div w:id="751514631">
                                      <w:marLeft w:val="75"/>
                                      <w:marRight w:val="0"/>
                                      <w:marTop w:val="0"/>
                                      <w:marBottom w:val="0"/>
                                      <w:divBdr>
                                        <w:top w:val="none" w:sz="0" w:space="0" w:color="auto"/>
                                        <w:left w:val="none" w:sz="0" w:space="0" w:color="auto"/>
                                        <w:bottom w:val="none" w:sz="0" w:space="0" w:color="auto"/>
                                        <w:right w:val="none" w:sz="0" w:space="0" w:color="auto"/>
                                      </w:divBdr>
                                    </w:div>
                                    <w:div w:id="415522655">
                                      <w:marLeft w:val="75"/>
                                      <w:marRight w:val="0"/>
                                      <w:marTop w:val="0"/>
                                      <w:marBottom w:val="0"/>
                                      <w:divBdr>
                                        <w:top w:val="none" w:sz="0" w:space="0" w:color="auto"/>
                                        <w:left w:val="none" w:sz="0" w:space="0" w:color="auto"/>
                                        <w:bottom w:val="none" w:sz="0" w:space="0" w:color="auto"/>
                                        <w:right w:val="none" w:sz="0" w:space="0" w:color="auto"/>
                                      </w:divBdr>
                                    </w:div>
                                    <w:div w:id="1858345420">
                                      <w:marLeft w:val="75"/>
                                      <w:marRight w:val="0"/>
                                      <w:marTop w:val="0"/>
                                      <w:marBottom w:val="0"/>
                                      <w:divBdr>
                                        <w:top w:val="none" w:sz="0" w:space="0" w:color="auto"/>
                                        <w:left w:val="none" w:sz="0" w:space="0" w:color="auto"/>
                                        <w:bottom w:val="none" w:sz="0" w:space="0" w:color="auto"/>
                                        <w:right w:val="none" w:sz="0" w:space="0" w:color="auto"/>
                                      </w:divBdr>
                                    </w:div>
                                    <w:div w:id="882207660">
                                      <w:marLeft w:val="75"/>
                                      <w:marRight w:val="0"/>
                                      <w:marTop w:val="0"/>
                                      <w:marBottom w:val="0"/>
                                      <w:divBdr>
                                        <w:top w:val="none" w:sz="0" w:space="0" w:color="auto"/>
                                        <w:left w:val="none" w:sz="0" w:space="0" w:color="auto"/>
                                        <w:bottom w:val="none" w:sz="0" w:space="0" w:color="auto"/>
                                        <w:right w:val="none" w:sz="0" w:space="0" w:color="auto"/>
                                      </w:divBdr>
                                    </w:div>
                                    <w:div w:id="1449928073">
                                      <w:marLeft w:val="75"/>
                                      <w:marRight w:val="0"/>
                                      <w:marTop w:val="0"/>
                                      <w:marBottom w:val="0"/>
                                      <w:divBdr>
                                        <w:top w:val="none" w:sz="0" w:space="0" w:color="auto"/>
                                        <w:left w:val="none" w:sz="0" w:space="0" w:color="auto"/>
                                        <w:bottom w:val="none" w:sz="0" w:space="0" w:color="auto"/>
                                        <w:right w:val="none" w:sz="0" w:space="0" w:color="auto"/>
                                      </w:divBdr>
                                    </w:div>
                                    <w:div w:id="200899652">
                                      <w:marLeft w:val="75"/>
                                      <w:marRight w:val="0"/>
                                      <w:marTop w:val="0"/>
                                      <w:marBottom w:val="0"/>
                                      <w:divBdr>
                                        <w:top w:val="none" w:sz="0" w:space="0" w:color="auto"/>
                                        <w:left w:val="none" w:sz="0" w:space="0" w:color="auto"/>
                                        <w:bottom w:val="none" w:sz="0" w:space="0" w:color="auto"/>
                                        <w:right w:val="none" w:sz="0" w:space="0" w:color="auto"/>
                                      </w:divBdr>
                                    </w:div>
                                  </w:divsChild>
                                </w:div>
                                <w:div w:id="233200387">
                                  <w:marLeft w:val="75"/>
                                  <w:marRight w:val="0"/>
                                  <w:marTop w:val="75"/>
                                  <w:marBottom w:val="0"/>
                                  <w:divBdr>
                                    <w:top w:val="none" w:sz="0" w:space="0" w:color="auto"/>
                                    <w:left w:val="none" w:sz="0" w:space="0" w:color="auto"/>
                                    <w:bottom w:val="none" w:sz="0" w:space="0" w:color="auto"/>
                                    <w:right w:val="none" w:sz="0" w:space="0" w:color="auto"/>
                                  </w:divBdr>
                                </w:div>
                                <w:div w:id="502203314">
                                  <w:marLeft w:val="75"/>
                                  <w:marRight w:val="0"/>
                                  <w:marTop w:val="75"/>
                                  <w:marBottom w:val="0"/>
                                  <w:divBdr>
                                    <w:top w:val="none" w:sz="0" w:space="0" w:color="auto"/>
                                    <w:left w:val="none" w:sz="0" w:space="0" w:color="auto"/>
                                    <w:bottom w:val="none" w:sz="0" w:space="0" w:color="auto"/>
                                    <w:right w:val="none" w:sz="0" w:space="0" w:color="auto"/>
                                  </w:divBdr>
                                  <w:divsChild>
                                    <w:div w:id="556744174">
                                      <w:marLeft w:val="75"/>
                                      <w:marRight w:val="0"/>
                                      <w:marTop w:val="0"/>
                                      <w:marBottom w:val="0"/>
                                      <w:divBdr>
                                        <w:top w:val="none" w:sz="0" w:space="0" w:color="auto"/>
                                        <w:left w:val="none" w:sz="0" w:space="0" w:color="auto"/>
                                        <w:bottom w:val="none" w:sz="0" w:space="0" w:color="auto"/>
                                        <w:right w:val="none" w:sz="0" w:space="0" w:color="auto"/>
                                      </w:divBdr>
                                      <w:divsChild>
                                        <w:div w:id="383721139">
                                          <w:marLeft w:val="75"/>
                                          <w:marRight w:val="0"/>
                                          <w:marTop w:val="75"/>
                                          <w:marBottom w:val="0"/>
                                          <w:divBdr>
                                            <w:top w:val="none" w:sz="0" w:space="0" w:color="auto"/>
                                            <w:left w:val="none" w:sz="0" w:space="0" w:color="auto"/>
                                            <w:bottom w:val="none" w:sz="0" w:space="0" w:color="auto"/>
                                            <w:right w:val="none" w:sz="0" w:space="0" w:color="auto"/>
                                          </w:divBdr>
                                        </w:div>
                                        <w:div w:id="1337805750">
                                          <w:marLeft w:val="75"/>
                                          <w:marRight w:val="0"/>
                                          <w:marTop w:val="75"/>
                                          <w:marBottom w:val="0"/>
                                          <w:divBdr>
                                            <w:top w:val="none" w:sz="0" w:space="0" w:color="auto"/>
                                            <w:left w:val="none" w:sz="0" w:space="0" w:color="auto"/>
                                            <w:bottom w:val="none" w:sz="0" w:space="0" w:color="auto"/>
                                            <w:right w:val="none" w:sz="0" w:space="0" w:color="auto"/>
                                          </w:divBdr>
                                        </w:div>
                                        <w:div w:id="706374189">
                                          <w:marLeft w:val="75"/>
                                          <w:marRight w:val="0"/>
                                          <w:marTop w:val="75"/>
                                          <w:marBottom w:val="0"/>
                                          <w:divBdr>
                                            <w:top w:val="none" w:sz="0" w:space="0" w:color="auto"/>
                                            <w:left w:val="none" w:sz="0" w:space="0" w:color="auto"/>
                                            <w:bottom w:val="none" w:sz="0" w:space="0" w:color="auto"/>
                                            <w:right w:val="none" w:sz="0" w:space="0" w:color="auto"/>
                                          </w:divBdr>
                                        </w:div>
                                        <w:div w:id="1772436143">
                                          <w:marLeft w:val="75"/>
                                          <w:marRight w:val="0"/>
                                          <w:marTop w:val="75"/>
                                          <w:marBottom w:val="0"/>
                                          <w:divBdr>
                                            <w:top w:val="none" w:sz="0" w:space="0" w:color="auto"/>
                                            <w:left w:val="none" w:sz="0" w:space="0" w:color="auto"/>
                                            <w:bottom w:val="none" w:sz="0" w:space="0" w:color="auto"/>
                                            <w:right w:val="none" w:sz="0" w:space="0" w:color="auto"/>
                                          </w:divBdr>
                                        </w:div>
                                        <w:div w:id="1398286234">
                                          <w:marLeft w:val="75"/>
                                          <w:marRight w:val="0"/>
                                          <w:marTop w:val="75"/>
                                          <w:marBottom w:val="0"/>
                                          <w:divBdr>
                                            <w:top w:val="none" w:sz="0" w:space="0" w:color="auto"/>
                                            <w:left w:val="none" w:sz="0" w:space="0" w:color="auto"/>
                                            <w:bottom w:val="none" w:sz="0" w:space="0" w:color="auto"/>
                                            <w:right w:val="none" w:sz="0" w:space="0" w:color="auto"/>
                                          </w:divBdr>
                                        </w:div>
                                        <w:div w:id="1487356616">
                                          <w:marLeft w:val="75"/>
                                          <w:marRight w:val="0"/>
                                          <w:marTop w:val="75"/>
                                          <w:marBottom w:val="0"/>
                                          <w:divBdr>
                                            <w:top w:val="none" w:sz="0" w:space="0" w:color="auto"/>
                                            <w:left w:val="none" w:sz="0" w:space="0" w:color="auto"/>
                                            <w:bottom w:val="none" w:sz="0" w:space="0" w:color="auto"/>
                                            <w:right w:val="none" w:sz="0" w:space="0" w:color="auto"/>
                                          </w:divBdr>
                                        </w:div>
                                      </w:divsChild>
                                    </w:div>
                                    <w:div w:id="2075545109">
                                      <w:marLeft w:val="75"/>
                                      <w:marRight w:val="0"/>
                                      <w:marTop w:val="0"/>
                                      <w:marBottom w:val="0"/>
                                      <w:divBdr>
                                        <w:top w:val="none" w:sz="0" w:space="0" w:color="auto"/>
                                        <w:left w:val="none" w:sz="0" w:space="0" w:color="auto"/>
                                        <w:bottom w:val="none" w:sz="0" w:space="0" w:color="auto"/>
                                        <w:right w:val="none" w:sz="0" w:space="0" w:color="auto"/>
                                      </w:divBdr>
                                    </w:div>
                                  </w:divsChild>
                                </w:div>
                                <w:div w:id="150946524">
                                  <w:marLeft w:val="75"/>
                                  <w:marRight w:val="0"/>
                                  <w:marTop w:val="75"/>
                                  <w:marBottom w:val="0"/>
                                  <w:divBdr>
                                    <w:top w:val="none" w:sz="0" w:space="0" w:color="auto"/>
                                    <w:left w:val="none" w:sz="0" w:space="0" w:color="auto"/>
                                    <w:bottom w:val="none" w:sz="0" w:space="0" w:color="auto"/>
                                    <w:right w:val="none" w:sz="0" w:space="0" w:color="auto"/>
                                  </w:divBdr>
                                  <w:divsChild>
                                    <w:div w:id="1442799837">
                                      <w:marLeft w:val="75"/>
                                      <w:marRight w:val="0"/>
                                      <w:marTop w:val="0"/>
                                      <w:marBottom w:val="0"/>
                                      <w:divBdr>
                                        <w:top w:val="none" w:sz="0" w:space="0" w:color="auto"/>
                                        <w:left w:val="none" w:sz="0" w:space="0" w:color="auto"/>
                                        <w:bottom w:val="none" w:sz="0" w:space="0" w:color="auto"/>
                                        <w:right w:val="none" w:sz="0" w:space="0" w:color="auto"/>
                                      </w:divBdr>
                                    </w:div>
                                    <w:div w:id="879974565">
                                      <w:marLeft w:val="75"/>
                                      <w:marRight w:val="0"/>
                                      <w:marTop w:val="0"/>
                                      <w:marBottom w:val="0"/>
                                      <w:divBdr>
                                        <w:top w:val="none" w:sz="0" w:space="0" w:color="auto"/>
                                        <w:left w:val="none" w:sz="0" w:space="0" w:color="auto"/>
                                        <w:bottom w:val="none" w:sz="0" w:space="0" w:color="auto"/>
                                        <w:right w:val="none" w:sz="0" w:space="0" w:color="auto"/>
                                      </w:divBdr>
                                    </w:div>
                                    <w:div w:id="1702199122">
                                      <w:marLeft w:val="75"/>
                                      <w:marRight w:val="0"/>
                                      <w:marTop w:val="0"/>
                                      <w:marBottom w:val="0"/>
                                      <w:divBdr>
                                        <w:top w:val="none" w:sz="0" w:space="0" w:color="auto"/>
                                        <w:left w:val="none" w:sz="0" w:space="0" w:color="auto"/>
                                        <w:bottom w:val="none" w:sz="0" w:space="0" w:color="auto"/>
                                        <w:right w:val="none" w:sz="0" w:space="0" w:color="auto"/>
                                      </w:divBdr>
                                    </w:div>
                                  </w:divsChild>
                                </w:div>
                                <w:div w:id="414478543">
                                  <w:marLeft w:val="75"/>
                                  <w:marRight w:val="0"/>
                                  <w:marTop w:val="75"/>
                                  <w:marBottom w:val="0"/>
                                  <w:divBdr>
                                    <w:top w:val="none" w:sz="0" w:space="0" w:color="auto"/>
                                    <w:left w:val="none" w:sz="0" w:space="0" w:color="auto"/>
                                    <w:bottom w:val="none" w:sz="0" w:space="0" w:color="auto"/>
                                    <w:right w:val="none" w:sz="0" w:space="0" w:color="auto"/>
                                  </w:divBdr>
                                </w:div>
                                <w:div w:id="1306275985">
                                  <w:marLeft w:val="75"/>
                                  <w:marRight w:val="0"/>
                                  <w:marTop w:val="75"/>
                                  <w:marBottom w:val="0"/>
                                  <w:divBdr>
                                    <w:top w:val="none" w:sz="0" w:space="0" w:color="auto"/>
                                    <w:left w:val="none" w:sz="0" w:space="0" w:color="auto"/>
                                    <w:bottom w:val="none" w:sz="0" w:space="0" w:color="auto"/>
                                    <w:right w:val="none" w:sz="0" w:space="0" w:color="auto"/>
                                  </w:divBdr>
                                </w:div>
                                <w:div w:id="1266694065">
                                  <w:marLeft w:val="75"/>
                                  <w:marRight w:val="0"/>
                                  <w:marTop w:val="75"/>
                                  <w:marBottom w:val="0"/>
                                  <w:divBdr>
                                    <w:top w:val="none" w:sz="0" w:space="0" w:color="auto"/>
                                    <w:left w:val="none" w:sz="0" w:space="0" w:color="auto"/>
                                    <w:bottom w:val="none" w:sz="0" w:space="0" w:color="auto"/>
                                    <w:right w:val="none" w:sz="0" w:space="0" w:color="auto"/>
                                  </w:divBdr>
                                </w:div>
                                <w:div w:id="1750037556">
                                  <w:marLeft w:val="75"/>
                                  <w:marRight w:val="0"/>
                                  <w:marTop w:val="75"/>
                                  <w:marBottom w:val="0"/>
                                  <w:divBdr>
                                    <w:top w:val="none" w:sz="0" w:space="0" w:color="auto"/>
                                    <w:left w:val="none" w:sz="0" w:space="0" w:color="auto"/>
                                    <w:bottom w:val="none" w:sz="0" w:space="0" w:color="auto"/>
                                    <w:right w:val="none" w:sz="0" w:space="0" w:color="auto"/>
                                  </w:divBdr>
                                  <w:divsChild>
                                    <w:div w:id="537356692">
                                      <w:marLeft w:val="75"/>
                                      <w:marRight w:val="0"/>
                                      <w:marTop w:val="0"/>
                                      <w:marBottom w:val="0"/>
                                      <w:divBdr>
                                        <w:top w:val="none" w:sz="0" w:space="0" w:color="auto"/>
                                        <w:left w:val="none" w:sz="0" w:space="0" w:color="auto"/>
                                        <w:bottom w:val="none" w:sz="0" w:space="0" w:color="auto"/>
                                        <w:right w:val="none" w:sz="0" w:space="0" w:color="auto"/>
                                      </w:divBdr>
                                    </w:div>
                                    <w:div w:id="2033648972">
                                      <w:marLeft w:val="75"/>
                                      <w:marRight w:val="0"/>
                                      <w:marTop w:val="0"/>
                                      <w:marBottom w:val="0"/>
                                      <w:divBdr>
                                        <w:top w:val="none" w:sz="0" w:space="0" w:color="auto"/>
                                        <w:left w:val="none" w:sz="0" w:space="0" w:color="auto"/>
                                        <w:bottom w:val="none" w:sz="0" w:space="0" w:color="auto"/>
                                        <w:right w:val="none" w:sz="0" w:space="0" w:color="auto"/>
                                      </w:divBdr>
                                    </w:div>
                                    <w:div w:id="1205868372">
                                      <w:marLeft w:val="75"/>
                                      <w:marRight w:val="0"/>
                                      <w:marTop w:val="0"/>
                                      <w:marBottom w:val="0"/>
                                      <w:divBdr>
                                        <w:top w:val="none" w:sz="0" w:space="0" w:color="auto"/>
                                        <w:left w:val="none" w:sz="0" w:space="0" w:color="auto"/>
                                        <w:bottom w:val="none" w:sz="0" w:space="0" w:color="auto"/>
                                        <w:right w:val="none" w:sz="0" w:space="0" w:color="auto"/>
                                      </w:divBdr>
                                    </w:div>
                                    <w:div w:id="105462817">
                                      <w:marLeft w:val="75"/>
                                      <w:marRight w:val="0"/>
                                      <w:marTop w:val="0"/>
                                      <w:marBottom w:val="0"/>
                                      <w:divBdr>
                                        <w:top w:val="none" w:sz="0" w:space="0" w:color="auto"/>
                                        <w:left w:val="none" w:sz="0" w:space="0" w:color="auto"/>
                                        <w:bottom w:val="none" w:sz="0" w:space="0" w:color="auto"/>
                                        <w:right w:val="none" w:sz="0" w:space="0" w:color="auto"/>
                                      </w:divBdr>
                                    </w:div>
                                  </w:divsChild>
                                </w:div>
                                <w:div w:id="1857963867">
                                  <w:marLeft w:val="75"/>
                                  <w:marRight w:val="0"/>
                                  <w:marTop w:val="75"/>
                                  <w:marBottom w:val="0"/>
                                  <w:divBdr>
                                    <w:top w:val="none" w:sz="0" w:space="0" w:color="auto"/>
                                    <w:left w:val="none" w:sz="0" w:space="0" w:color="auto"/>
                                    <w:bottom w:val="none" w:sz="0" w:space="0" w:color="auto"/>
                                    <w:right w:val="none" w:sz="0" w:space="0" w:color="auto"/>
                                  </w:divBdr>
                                  <w:divsChild>
                                    <w:div w:id="370964275">
                                      <w:marLeft w:val="75"/>
                                      <w:marRight w:val="0"/>
                                      <w:marTop w:val="0"/>
                                      <w:marBottom w:val="0"/>
                                      <w:divBdr>
                                        <w:top w:val="none" w:sz="0" w:space="0" w:color="auto"/>
                                        <w:left w:val="none" w:sz="0" w:space="0" w:color="auto"/>
                                        <w:bottom w:val="none" w:sz="0" w:space="0" w:color="auto"/>
                                        <w:right w:val="none" w:sz="0" w:space="0" w:color="auto"/>
                                      </w:divBdr>
                                    </w:div>
                                    <w:div w:id="11496188">
                                      <w:marLeft w:val="75"/>
                                      <w:marRight w:val="0"/>
                                      <w:marTop w:val="0"/>
                                      <w:marBottom w:val="0"/>
                                      <w:divBdr>
                                        <w:top w:val="none" w:sz="0" w:space="0" w:color="auto"/>
                                        <w:left w:val="none" w:sz="0" w:space="0" w:color="auto"/>
                                        <w:bottom w:val="none" w:sz="0" w:space="0" w:color="auto"/>
                                        <w:right w:val="none" w:sz="0" w:space="0" w:color="auto"/>
                                      </w:divBdr>
                                    </w:div>
                                    <w:div w:id="2144157094">
                                      <w:marLeft w:val="75"/>
                                      <w:marRight w:val="0"/>
                                      <w:marTop w:val="0"/>
                                      <w:marBottom w:val="0"/>
                                      <w:divBdr>
                                        <w:top w:val="none" w:sz="0" w:space="0" w:color="auto"/>
                                        <w:left w:val="none" w:sz="0" w:space="0" w:color="auto"/>
                                        <w:bottom w:val="none" w:sz="0" w:space="0" w:color="auto"/>
                                        <w:right w:val="none" w:sz="0" w:space="0" w:color="auto"/>
                                      </w:divBdr>
                                      <w:divsChild>
                                        <w:div w:id="1621760935">
                                          <w:marLeft w:val="75"/>
                                          <w:marRight w:val="0"/>
                                          <w:marTop w:val="75"/>
                                          <w:marBottom w:val="0"/>
                                          <w:divBdr>
                                            <w:top w:val="none" w:sz="0" w:space="0" w:color="auto"/>
                                            <w:left w:val="none" w:sz="0" w:space="0" w:color="auto"/>
                                            <w:bottom w:val="none" w:sz="0" w:space="0" w:color="auto"/>
                                            <w:right w:val="none" w:sz="0" w:space="0" w:color="auto"/>
                                          </w:divBdr>
                                        </w:div>
                                        <w:div w:id="2015495231">
                                          <w:marLeft w:val="75"/>
                                          <w:marRight w:val="0"/>
                                          <w:marTop w:val="75"/>
                                          <w:marBottom w:val="0"/>
                                          <w:divBdr>
                                            <w:top w:val="none" w:sz="0" w:space="0" w:color="auto"/>
                                            <w:left w:val="none" w:sz="0" w:space="0" w:color="auto"/>
                                            <w:bottom w:val="none" w:sz="0" w:space="0" w:color="auto"/>
                                            <w:right w:val="none" w:sz="0" w:space="0" w:color="auto"/>
                                          </w:divBdr>
                                        </w:div>
                                        <w:div w:id="1658149257">
                                          <w:marLeft w:val="75"/>
                                          <w:marRight w:val="0"/>
                                          <w:marTop w:val="75"/>
                                          <w:marBottom w:val="0"/>
                                          <w:divBdr>
                                            <w:top w:val="none" w:sz="0" w:space="0" w:color="auto"/>
                                            <w:left w:val="none" w:sz="0" w:space="0" w:color="auto"/>
                                            <w:bottom w:val="none" w:sz="0" w:space="0" w:color="auto"/>
                                            <w:right w:val="none" w:sz="0" w:space="0" w:color="auto"/>
                                          </w:divBdr>
                                        </w:div>
                                        <w:div w:id="2129080963">
                                          <w:marLeft w:val="75"/>
                                          <w:marRight w:val="0"/>
                                          <w:marTop w:val="75"/>
                                          <w:marBottom w:val="0"/>
                                          <w:divBdr>
                                            <w:top w:val="none" w:sz="0" w:space="0" w:color="auto"/>
                                            <w:left w:val="none" w:sz="0" w:space="0" w:color="auto"/>
                                            <w:bottom w:val="none" w:sz="0" w:space="0" w:color="auto"/>
                                            <w:right w:val="none" w:sz="0" w:space="0" w:color="auto"/>
                                          </w:divBdr>
                                        </w:div>
                                        <w:div w:id="1441680431">
                                          <w:marLeft w:val="75"/>
                                          <w:marRight w:val="0"/>
                                          <w:marTop w:val="75"/>
                                          <w:marBottom w:val="0"/>
                                          <w:divBdr>
                                            <w:top w:val="none" w:sz="0" w:space="0" w:color="auto"/>
                                            <w:left w:val="none" w:sz="0" w:space="0" w:color="auto"/>
                                            <w:bottom w:val="none" w:sz="0" w:space="0" w:color="auto"/>
                                            <w:right w:val="none" w:sz="0" w:space="0" w:color="auto"/>
                                          </w:divBdr>
                                        </w:div>
                                        <w:div w:id="932980024">
                                          <w:marLeft w:val="75"/>
                                          <w:marRight w:val="0"/>
                                          <w:marTop w:val="75"/>
                                          <w:marBottom w:val="0"/>
                                          <w:divBdr>
                                            <w:top w:val="none" w:sz="0" w:space="0" w:color="auto"/>
                                            <w:left w:val="none" w:sz="0" w:space="0" w:color="auto"/>
                                            <w:bottom w:val="none" w:sz="0" w:space="0" w:color="auto"/>
                                            <w:right w:val="none" w:sz="0" w:space="0" w:color="auto"/>
                                          </w:divBdr>
                                        </w:div>
                                        <w:div w:id="1660648254">
                                          <w:marLeft w:val="75"/>
                                          <w:marRight w:val="0"/>
                                          <w:marTop w:val="75"/>
                                          <w:marBottom w:val="0"/>
                                          <w:divBdr>
                                            <w:top w:val="none" w:sz="0" w:space="0" w:color="auto"/>
                                            <w:left w:val="none" w:sz="0" w:space="0" w:color="auto"/>
                                            <w:bottom w:val="none" w:sz="0" w:space="0" w:color="auto"/>
                                            <w:right w:val="none" w:sz="0" w:space="0" w:color="auto"/>
                                          </w:divBdr>
                                        </w:div>
                                        <w:div w:id="561255294">
                                          <w:marLeft w:val="75"/>
                                          <w:marRight w:val="0"/>
                                          <w:marTop w:val="75"/>
                                          <w:marBottom w:val="0"/>
                                          <w:divBdr>
                                            <w:top w:val="none" w:sz="0" w:space="0" w:color="auto"/>
                                            <w:left w:val="none" w:sz="0" w:space="0" w:color="auto"/>
                                            <w:bottom w:val="none" w:sz="0" w:space="0" w:color="auto"/>
                                            <w:right w:val="none" w:sz="0" w:space="0" w:color="auto"/>
                                          </w:divBdr>
                                        </w:div>
                                        <w:div w:id="1750879872">
                                          <w:marLeft w:val="75"/>
                                          <w:marRight w:val="0"/>
                                          <w:marTop w:val="75"/>
                                          <w:marBottom w:val="0"/>
                                          <w:divBdr>
                                            <w:top w:val="none" w:sz="0" w:space="0" w:color="auto"/>
                                            <w:left w:val="none" w:sz="0" w:space="0" w:color="auto"/>
                                            <w:bottom w:val="none" w:sz="0" w:space="0" w:color="auto"/>
                                            <w:right w:val="none" w:sz="0" w:space="0" w:color="auto"/>
                                          </w:divBdr>
                                        </w:div>
                                        <w:div w:id="900214377">
                                          <w:marLeft w:val="75"/>
                                          <w:marRight w:val="0"/>
                                          <w:marTop w:val="75"/>
                                          <w:marBottom w:val="0"/>
                                          <w:divBdr>
                                            <w:top w:val="none" w:sz="0" w:space="0" w:color="auto"/>
                                            <w:left w:val="none" w:sz="0" w:space="0" w:color="auto"/>
                                            <w:bottom w:val="none" w:sz="0" w:space="0" w:color="auto"/>
                                            <w:right w:val="none" w:sz="0" w:space="0" w:color="auto"/>
                                          </w:divBdr>
                                        </w:div>
                                      </w:divsChild>
                                    </w:div>
                                    <w:div w:id="1373767937">
                                      <w:marLeft w:val="75"/>
                                      <w:marRight w:val="0"/>
                                      <w:marTop w:val="0"/>
                                      <w:marBottom w:val="0"/>
                                      <w:divBdr>
                                        <w:top w:val="none" w:sz="0" w:space="0" w:color="auto"/>
                                        <w:left w:val="none" w:sz="0" w:space="0" w:color="auto"/>
                                        <w:bottom w:val="none" w:sz="0" w:space="0" w:color="auto"/>
                                        <w:right w:val="none" w:sz="0" w:space="0" w:color="auto"/>
                                      </w:divBdr>
                                      <w:divsChild>
                                        <w:div w:id="433483374">
                                          <w:marLeft w:val="75"/>
                                          <w:marRight w:val="0"/>
                                          <w:marTop w:val="75"/>
                                          <w:marBottom w:val="0"/>
                                          <w:divBdr>
                                            <w:top w:val="none" w:sz="0" w:space="0" w:color="auto"/>
                                            <w:left w:val="none" w:sz="0" w:space="0" w:color="auto"/>
                                            <w:bottom w:val="none" w:sz="0" w:space="0" w:color="auto"/>
                                            <w:right w:val="none" w:sz="0" w:space="0" w:color="auto"/>
                                          </w:divBdr>
                                        </w:div>
                                        <w:div w:id="353458331">
                                          <w:marLeft w:val="75"/>
                                          <w:marRight w:val="0"/>
                                          <w:marTop w:val="75"/>
                                          <w:marBottom w:val="0"/>
                                          <w:divBdr>
                                            <w:top w:val="none" w:sz="0" w:space="0" w:color="auto"/>
                                            <w:left w:val="none" w:sz="0" w:space="0" w:color="auto"/>
                                            <w:bottom w:val="none" w:sz="0" w:space="0" w:color="auto"/>
                                            <w:right w:val="none" w:sz="0" w:space="0" w:color="auto"/>
                                          </w:divBdr>
                                        </w:div>
                                        <w:div w:id="1377582983">
                                          <w:marLeft w:val="75"/>
                                          <w:marRight w:val="0"/>
                                          <w:marTop w:val="75"/>
                                          <w:marBottom w:val="0"/>
                                          <w:divBdr>
                                            <w:top w:val="none" w:sz="0" w:space="0" w:color="auto"/>
                                            <w:left w:val="none" w:sz="0" w:space="0" w:color="auto"/>
                                            <w:bottom w:val="none" w:sz="0" w:space="0" w:color="auto"/>
                                            <w:right w:val="none" w:sz="0" w:space="0" w:color="auto"/>
                                          </w:divBdr>
                                        </w:div>
                                        <w:div w:id="1192256860">
                                          <w:marLeft w:val="75"/>
                                          <w:marRight w:val="0"/>
                                          <w:marTop w:val="75"/>
                                          <w:marBottom w:val="0"/>
                                          <w:divBdr>
                                            <w:top w:val="none" w:sz="0" w:space="0" w:color="auto"/>
                                            <w:left w:val="none" w:sz="0" w:space="0" w:color="auto"/>
                                            <w:bottom w:val="none" w:sz="0" w:space="0" w:color="auto"/>
                                            <w:right w:val="none" w:sz="0" w:space="0" w:color="auto"/>
                                          </w:divBdr>
                                        </w:div>
                                        <w:div w:id="637953076">
                                          <w:marLeft w:val="75"/>
                                          <w:marRight w:val="0"/>
                                          <w:marTop w:val="75"/>
                                          <w:marBottom w:val="0"/>
                                          <w:divBdr>
                                            <w:top w:val="none" w:sz="0" w:space="0" w:color="auto"/>
                                            <w:left w:val="none" w:sz="0" w:space="0" w:color="auto"/>
                                            <w:bottom w:val="none" w:sz="0" w:space="0" w:color="auto"/>
                                            <w:right w:val="none" w:sz="0" w:space="0" w:color="auto"/>
                                          </w:divBdr>
                                        </w:div>
                                        <w:div w:id="1295211069">
                                          <w:marLeft w:val="75"/>
                                          <w:marRight w:val="0"/>
                                          <w:marTop w:val="75"/>
                                          <w:marBottom w:val="0"/>
                                          <w:divBdr>
                                            <w:top w:val="none" w:sz="0" w:space="0" w:color="auto"/>
                                            <w:left w:val="none" w:sz="0" w:space="0" w:color="auto"/>
                                            <w:bottom w:val="none" w:sz="0" w:space="0" w:color="auto"/>
                                            <w:right w:val="none" w:sz="0" w:space="0" w:color="auto"/>
                                          </w:divBdr>
                                        </w:div>
                                        <w:div w:id="116488486">
                                          <w:marLeft w:val="75"/>
                                          <w:marRight w:val="0"/>
                                          <w:marTop w:val="75"/>
                                          <w:marBottom w:val="0"/>
                                          <w:divBdr>
                                            <w:top w:val="none" w:sz="0" w:space="0" w:color="auto"/>
                                            <w:left w:val="none" w:sz="0" w:space="0" w:color="auto"/>
                                            <w:bottom w:val="none" w:sz="0" w:space="0" w:color="auto"/>
                                            <w:right w:val="none" w:sz="0" w:space="0" w:color="auto"/>
                                          </w:divBdr>
                                        </w:div>
                                        <w:div w:id="1388918505">
                                          <w:marLeft w:val="75"/>
                                          <w:marRight w:val="0"/>
                                          <w:marTop w:val="75"/>
                                          <w:marBottom w:val="0"/>
                                          <w:divBdr>
                                            <w:top w:val="none" w:sz="0" w:space="0" w:color="auto"/>
                                            <w:left w:val="none" w:sz="0" w:space="0" w:color="auto"/>
                                            <w:bottom w:val="none" w:sz="0" w:space="0" w:color="auto"/>
                                            <w:right w:val="none" w:sz="0" w:space="0" w:color="auto"/>
                                          </w:divBdr>
                                        </w:div>
                                        <w:div w:id="590743698">
                                          <w:marLeft w:val="75"/>
                                          <w:marRight w:val="0"/>
                                          <w:marTop w:val="75"/>
                                          <w:marBottom w:val="0"/>
                                          <w:divBdr>
                                            <w:top w:val="none" w:sz="0" w:space="0" w:color="auto"/>
                                            <w:left w:val="none" w:sz="0" w:space="0" w:color="auto"/>
                                            <w:bottom w:val="none" w:sz="0" w:space="0" w:color="auto"/>
                                            <w:right w:val="none" w:sz="0" w:space="0" w:color="auto"/>
                                          </w:divBdr>
                                        </w:div>
                                        <w:div w:id="1596132405">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321664678">
                                  <w:marLeft w:val="75"/>
                                  <w:marRight w:val="0"/>
                                  <w:marTop w:val="75"/>
                                  <w:marBottom w:val="0"/>
                                  <w:divBdr>
                                    <w:top w:val="none" w:sz="0" w:space="0" w:color="auto"/>
                                    <w:left w:val="none" w:sz="0" w:space="0" w:color="auto"/>
                                    <w:bottom w:val="none" w:sz="0" w:space="0" w:color="auto"/>
                                    <w:right w:val="none" w:sz="0" w:space="0" w:color="auto"/>
                                  </w:divBdr>
                                </w:div>
                                <w:div w:id="207645057">
                                  <w:marLeft w:val="75"/>
                                  <w:marRight w:val="0"/>
                                  <w:marTop w:val="75"/>
                                  <w:marBottom w:val="0"/>
                                  <w:divBdr>
                                    <w:top w:val="none" w:sz="0" w:space="0" w:color="auto"/>
                                    <w:left w:val="none" w:sz="0" w:space="0" w:color="auto"/>
                                    <w:bottom w:val="none" w:sz="0" w:space="0" w:color="auto"/>
                                    <w:right w:val="none" w:sz="0" w:space="0" w:color="auto"/>
                                  </w:divBdr>
                                </w:div>
                                <w:div w:id="765542140">
                                  <w:marLeft w:val="75"/>
                                  <w:marRight w:val="0"/>
                                  <w:marTop w:val="75"/>
                                  <w:marBottom w:val="0"/>
                                  <w:divBdr>
                                    <w:top w:val="none" w:sz="0" w:space="0" w:color="auto"/>
                                    <w:left w:val="none" w:sz="0" w:space="0" w:color="auto"/>
                                    <w:bottom w:val="none" w:sz="0" w:space="0" w:color="auto"/>
                                    <w:right w:val="none" w:sz="0" w:space="0" w:color="auto"/>
                                  </w:divBdr>
                                </w:div>
                                <w:div w:id="1900625665">
                                  <w:marLeft w:val="75"/>
                                  <w:marRight w:val="0"/>
                                  <w:marTop w:val="75"/>
                                  <w:marBottom w:val="0"/>
                                  <w:divBdr>
                                    <w:top w:val="none" w:sz="0" w:space="0" w:color="auto"/>
                                    <w:left w:val="none" w:sz="0" w:space="0" w:color="auto"/>
                                    <w:bottom w:val="none" w:sz="0" w:space="0" w:color="auto"/>
                                    <w:right w:val="none" w:sz="0" w:space="0" w:color="auto"/>
                                  </w:divBdr>
                                </w:div>
                                <w:div w:id="354115381">
                                  <w:marLeft w:val="75"/>
                                  <w:marRight w:val="0"/>
                                  <w:marTop w:val="75"/>
                                  <w:marBottom w:val="0"/>
                                  <w:divBdr>
                                    <w:top w:val="none" w:sz="0" w:space="0" w:color="auto"/>
                                    <w:left w:val="none" w:sz="0" w:space="0" w:color="auto"/>
                                    <w:bottom w:val="none" w:sz="0" w:space="0" w:color="auto"/>
                                    <w:right w:val="none" w:sz="0" w:space="0" w:color="auto"/>
                                  </w:divBdr>
                                </w:div>
                              </w:divsChild>
                            </w:div>
                            <w:div w:id="1694840313">
                              <w:marLeft w:val="75"/>
                              <w:marRight w:val="0"/>
                              <w:marTop w:val="75"/>
                              <w:marBottom w:val="0"/>
                              <w:divBdr>
                                <w:top w:val="none" w:sz="0" w:space="0" w:color="auto"/>
                                <w:left w:val="none" w:sz="0" w:space="0" w:color="auto"/>
                                <w:bottom w:val="none" w:sz="0" w:space="0" w:color="auto"/>
                                <w:right w:val="none" w:sz="0" w:space="0" w:color="auto"/>
                              </w:divBdr>
                              <w:divsChild>
                                <w:div w:id="951983501">
                                  <w:marLeft w:val="0"/>
                                  <w:marRight w:val="75"/>
                                  <w:marTop w:val="0"/>
                                  <w:marBottom w:val="0"/>
                                  <w:divBdr>
                                    <w:top w:val="none" w:sz="0" w:space="0" w:color="auto"/>
                                    <w:left w:val="none" w:sz="0" w:space="0" w:color="auto"/>
                                    <w:bottom w:val="none" w:sz="0" w:space="0" w:color="auto"/>
                                    <w:right w:val="none" w:sz="0" w:space="0" w:color="auto"/>
                                  </w:divBdr>
                                </w:div>
                                <w:div w:id="732970432">
                                  <w:marLeft w:val="0"/>
                                  <w:marRight w:val="0"/>
                                  <w:marTop w:val="0"/>
                                  <w:marBottom w:val="300"/>
                                  <w:divBdr>
                                    <w:top w:val="none" w:sz="0" w:space="0" w:color="auto"/>
                                    <w:left w:val="none" w:sz="0" w:space="0" w:color="auto"/>
                                    <w:bottom w:val="none" w:sz="0" w:space="0" w:color="auto"/>
                                    <w:right w:val="none" w:sz="0" w:space="0" w:color="auto"/>
                                  </w:divBdr>
                                </w:div>
                                <w:div w:id="1883471666">
                                  <w:marLeft w:val="75"/>
                                  <w:marRight w:val="0"/>
                                  <w:marTop w:val="75"/>
                                  <w:marBottom w:val="0"/>
                                  <w:divBdr>
                                    <w:top w:val="none" w:sz="0" w:space="0" w:color="auto"/>
                                    <w:left w:val="none" w:sz="0" w:space="0" w:color="auto"/>
                                    <w:bottom w:val="none" w:sz="0" w:space="0" w:color="auto"/>
                                    <w:right w:val="none" w:sz="0" w:space="0" w:color="auto"/>
                                  </w:divBdr>
                                  <w:divsChild>
                                    <w:div w:id="179393798">
                                      <w:marLeft w:val="75"/>
                                      <w:marRight w:val="0"/>
                                      <w:marTop w:val="0"/>
                                      <w:marBottom w:val="0"/>
                                      <w:divBdr>
                                        <w:top w:val="none" w:sz="0" w:space="0" w:color="auto"/>
                                        <w:left w:val="none" w:sz="0" w:space="0" w:color="auto"/>
                                        <w:bottom w:val="none" w:sz="0" w:space="0" w:color="auto"/>
                                        <w:right w:val="none" w:sz="0" w:space="0" w:color="auto"/>
                                      </w:divBdr>
                                    </w:div>
                                    <w:div w:id="1513380097">
                                      <w:marLeft w:val="75"/>
                                      <w:marRight w:val="0"/>
                                      <w:marTop w:val="0"/>
                                      <w:marBottom w:val="0"/>
                                      <w:divBdr>
                                        <w:top w:val="none" w:sz="0" w:space="0" w:color="auto"/>
                                        <w:left w:val="none" w:sz="0" w:space="0" w:color="auto"/>
                                        <w:bottom w:val="none" w:sz="0" w:space="0" w:color="auto"/>
                                        <w:right w:val="none" w:sz="0" w:space="0" w:color="auto"/>
                                      </w:divBdr>
                                    </w:div>
                                    <w:div w:id="283388748">
                                      <w:marLeft w:val="75"/>
                                      <w:marRight w:val="0"/>
                                      <w:marTop w:val="0"/>
                                      <w:marBottom w:val="0"/>
                                      <w:divBdr>
                                        <w:top w:val="none" w:sz="0" w:space="0" w:color="auto"/>
                                        <w:left w:val="none" w:sz="0" w:space="0" w:color="auto"/>
                                        <w:bottom w:val="none" w:sz="0" w:space="0" w:color="auto"/>
                                        <w:right w:val="none" w:sz="0" w:space="0" w:color="auto"/>
                                      </w:divBdr>
                                    </w:div>
                                    <w:div w:id="630525976">
                                      <w:marLeft w:val="75"/>
                                      <w:marRight w:val="0"/>
                                      <w:marTop w:val="0"/>
                                      <w:marBottom w:val="0"/>
                                      <w:divBdr>
                                        <w:top w:val="none" w:sz="0" w:space="0" w:color="auto"/>
                                        <w:left w:val="none" w:sz="0" w:space="0" w:color="auto"/>
                                        <w:bottom w:val="none" w:sz="0" w:space="0" w:color="auto"/>
                                        <w:right w:val="none" w:sz="0" w:space="0" w:color="auto"/>
                                      </w:divBdr>
                                    </w:div>
                                    <w:div w:id="2139058485">
                                      <w:marLeft w:val="75"/>
                                      <w:marRight w:val="0"/>
                                      <w:marTop w:val="0"/>
                                      <w:marBottom w:val="0"/>
                                      <w:divBdr>
                                        <w:top w:val="none" w:sz="0" w:space="0" w:color="auto"/>
                                        <w:left w:val="none" w:sz="0" w:space="0" w:color="auto"/>
                                        <w:bottom w:val="none" w:sz="0" w:space="0" w:color="auto"/>
                                        <w:right w:val="none" w:sz="0" w:space="0" w:color="auto"/>
                                      </w:divBdr>
                                    </w:div>
                                    <w:div w:id="692416365">
                                      <w:marLeft w:val="75"/>
                                      <w:marRight w:val="0"/>
                                      <w:marTop w:val="0"/>
                                      <w:marBottom w:val="0"/>
                                      <w:divBdr>
                                        <w:top w:val="none" w:sz="0" w:space="0" w:color="auto"/>
                                        <w:left w:val="none" w:sz="0" w:space="0" w:color="auto"/>
                                        <w:bottom w:val="none" w:sz="0" w:space="0" w:color="auto"/>
                                        <w:right w:val="none" w:sz="0" w:space="0" w:color="auto"/>
                                      </w:divBdr>
                                    </w:div>
                                    <w:div w:id="1377244303">
                                      <w:marLeft w:val="75"/>
                                      <w:marRight w:val="0"/>
                                      <w:marTop w:val="0"/>
                                      <w:marBottom w:val="0"/>
                                      <w:divBdr>
                                        <w:top w:val="none" w:sz="0" w:space="0" w:color="auto"/>
                                        <w:left w:val="none" w:sz="0" w:space="0" w:color="auto"/>
                                        <w:bottom w:val="none" w:sz="0" w:space="0" w:color="auto"/>
                                        <w:right w:val="none" w:sz="0" w:space="0" w:color="auto"/>
                                      </w:divBdr>
                                    </w:div>
                                    <w:div w:id="1280529592">
                                      <w:marLeft w:val="75"/>
                                      <w:marRight w:val="0"/>
                                      <w:marTop w:val="0"/>
                                      <w:marBottom w:val="0"/>
                                      <w:divBdr>
                                        <w:top w:val="none" w:sz="0" w:space="0" w:color="auto"/>
                                        <w:left w:val="none" w:sz="0" w:space="0" w:color="auto"/>
                                        <w:bottom w:val="none" w:sz="0" w:space="0" w:color="auto"/>
                                        <w:right w:val="none" w:sz="0" w:space="0" w:color="auto"/>
                                      </w:divBdr>
                                    </w:div>
                                    <w:div w:id="700202225">
                                      <w:marLeft w:val="75"/>
                                      <w:marRight w:val="0"/>
                                      <w:marTop w:val="0"/>
                                      <w:marBottom w:val="0"/>
                                      <w:divBdr>
                                        <w:top w:val="none" w:sz="0" w:space="0" w:color="auto"/>
                                        <w:left w:val="none" w:sz="0" w:space="0" w:color="auto"/>
                                        <w:bottom w:val="none" w:sz="0" w:space="0" w:color="auto"/>
                                        <w:right w:val="none" w:sz="0" w:space="0" w:color="auto"/>
                                      </w:divBdr>
                                    </w:div>
                                    <w:div w:id="2125224800">
                                      <w:marLeft w:val="75"/>
                                      <w:marRight w:val="0"/>
                                      <w:marTop w:val="0"/>
                                      <w:marBottom w:val="0"/>
                                      <w:divBdr>
                                        <w:top w:val="none" w:sz="0" w:space="0" w:color="auto"/>
                                        <w:left w:val="none" w:sz="0" w:space="0" w:color="auto"/>
                                        <w:bottom w:val="none" w:sz="0" w:space="0" w:color="auto"/>
                                        <w:right w:val="none" w:sz="0" w:space="0" w:color="auto"/>
                                      </w:divBdr>
                                    </w:div>
                                    <w:div w:id="517038422">
                                      <w:marLeft w:val="75"/>
                                      <w:marRight w:val="0"/>
                                      <w:marTop w:val="0"/>
                                      <w:marBottom w:val="0"/>
                                      <w:divBdr>
                                        <w:top w:val="none" w:sz="0" w:space="0" w:color="auto"/>
                                        <w:left w:val="none" w:sz="0" w:space="0" w:color="auto"/>
                                        <w:bottom w:val="none" w:sz="0" w:space="0" w:color="auto"/>
                                        <w:right w:val="none" w:sz="0" w:space="0" w:color="auto"/>
                                      </w:divBdr>
                                    </w:div>
                                    <w:div w:id="1418360606">
                                      <w:marLeft w:val="75"/>
                                      <w:marRight w:val="0"/>
                                      <w:marTop w:val="0"/>
                                      <w:marBottom w:val="0"/>
                                      <w:divBdr>
                                        <w:top w:val="none" w:sz="0" w:space="0" w:color="auto"/>
                                        <w:left w:val="none" w:sz="0" w:space="0" w:color="auto"/>
                                        <w:bottom w:val="none" w:sz="0" w:space="0" w:color="auto"/>
                                        <w:right w:val="none" w:sz="0" w:space="0" w:color="auto"/>
                                      </w:divBdr>
                                    </w:div>
                                    <w:div w:id="1501460268">
                                      <w:marLeft w:val="75"/>
                                      <w:marRight w:val="0"/>
                                      <w:marTop w:val="0"/>
                                      <w:marBottom w:val="0"/>
                                      <w:divBdr>
                                        <w:top w:val="none" w:sz="0" w:space="0" w:color="auto"/>
                                        <w:left w:val="none" w:sz="0" w:space="0" w:color="auto"/>
                                        <w:bottom w:val="none" w:sz="0" w:space="0" w:color="auto"/>
                                        <w:right w:val="none" w:sz="0" w:space="0" w:color="auto"/>
                                      </w:divBdr>
                                    </w:div>
                                    <w:div w:id="245770869">
                                      <w:marLeft w:val="75"/>
                                      <w:marRight w:val="0"/>
                                      <w:marTop w:val="0"/>
                                      <w:marBottom w:val="0"/>
                                      <w:divBdr>
                                        <w:top w:val="none" w:sz="0" w:space="0" w:color="auto"/>
                                        <w:left w:val="none" w:sz="0" w:space="0" w:color="auto"/>
                                        <w:bottom w:val="none" w:sz="0" w:space="0" w:color="auto"/>
                                        <w:right w:val="none" w:sz="0" w:space="0" w:color="auto"/>
                                      </w:divBdr>
                                    </w:div>
                                    <w:div w:id="1397237412">
                                      <w:marLeft w:val="75"/>
                                      <w:marRight w:val="0"/>
                                      <w:marTop w:val="0"/>
                                      <w:marBottom w:val="0"/>
                                      <w:divBdr>
                                        <w:top w:val="none" w:sz="0" w:space="0" w:color="auto"/>
                                        <w:left w:val="none" w:sz="0" w:space="0" w:color="auto"/>
                                        <w:bottom w:val="none" w:sz="0" w:space="0" w:color="auto"/>
                                        <w:right w:val="none" w:sz="0" w:space="0" w:color="auto"/>
                                      </w:divBdr>
                                    </w:div>
                                    <w:div w:id="1933007014">
                                      <w:marLeft w:val="75"/>
                                      <w:marRight w:val="0"/>
                                      <w:marTop w:val="0"/>
                                      <w:marBottom w:val="0"/>
                                      <w:divBdr>
                                        <w:top w:val="none" w:sz="0" w:space="0" w:color="auto"/>
                                        <w:left w:val="none" w:sz="0" w:space="0" w:color="auto"/>
                                        <w:bottom w:val="none" w:sz="0" w:space="0" w:color="auto"/>
                                        <w:right w:val="none" w:sz="0" w:space="0" w:color="auto"/>
                                      </w:divBdr>
                                    </w:div>
                                    <w:div w:id="167067184">
                                      <w:marLeft w:val="75"/>
                                      <w:marRight w:val="0"/>
                                      <w:marTop w:val="0"/>
                                      <w:marBottom w:val="0"/>
                                      <w:divBdr>
                                        <w:top w:val="none" w:sz="0" w:space="0" w:color="auto"/>
                                        <w:left w:val="none" w:sz="0" w:space="0" w:color="auto"/>
                                        <w:bottom w:val="none" w:sz="0" w:space="0" w:color="auto"/>
                                        <w:right w:val="none" w:sz="0" w:space="0" w:color="auto"/>
                                      </w:divBdr>
                                    </w:div>
                                    <w:div w:id="1218708255">
                                      <w:marLeft w:val="75"/>
                                      <w:marRight w:val="0"/>
                                      <w:marTop w:val="0"/>
                                      <w:marBottom w:val="0"/>
                                      <w:divBdr>
                                        <w:top w:val="none" w:sz="0" w:space="0" w:color="auto"/>
                                        <w:left w:val="none" w:sz="0" w:space="0" w:color="auto"/>
                                        <w:bottom w:val="none" w:sz="0" w:space="0" w:color="auto"/>
                                        <w:right w:val="none" w:sz="0" w:space="0" w:color="auto"/>
                                      </w:divBdr>
                                    </w:div>
                                    <w:div w:id="882640037">
                                      <w:marLeft w:val="75"/>
                                      <w:marRight w:val="0"/>
                                      <w:marTop w:val="0"/>
                                      <w:marBottom w:val="0"/>
                                      <w:divBdr>
                                        <w:top w:val="none" w:sz="0" w:space="0" w:color="auto"/>
                                        <w:left w:val="none" w:sz="0" w:space="0" w:color="auto"/>
                                        <w:bottom w:val="none" w:sz="0" w:space="0" w:color="auto"/>
                                        <w:right w:val="none" w:sz="0" w:space="0" w:color="auto"/>
                                      </w:divBdr>
                                    </w:div>
                                    <w:div w:id="1027753144">
                                      <w:marLeft w:val="75"/>
                                      <w:marRight w:val="0"/>
                                      <w:marTop w:val="0"/>
                                      <w:marBottom w:val="0"/>
                                      <w:divBdr>
                                        <w:top w:val="none" w:sz="0" w:space="0" w:color="auto"/>
                                        <w:left w:val="none" w:sz="0" w:space="0" w:color="auto"/>
                                        <w:bottom w:val="none" w:sz="0" w:space="0" w:color="auto"/>
                                        <w:right w:val="none" w:sz="0" w:space="0" w:color="auto"/>
                                      </w:divBdr>
                                    </w:div>
                                    <w:div w:id="1376544444">
                                      <w:marLeft w:val="75"/>
                                      <w:marRight w:val="0"/>
                                      <w:marTop w:val="0"/>
                                      <w:marBottom w:val="0"/>
                                      <w:divBdr>
                                        <w:top w:val="none" w:sz="0" w:space="0" w:color="auto"/>
                                        <w:left w:val="none" w:sz="0" w:space="0" w:color="auto"/>
                                        <w:bottom w:val="none" w:sz="0" w:space="0" w:color="auto"/>
                                        <w:right w:val="none" w:sz="0" w:space="0" w:color="auto"/>
                                      </w:divBdr>
                                    </w:div>
                                  </w:divsChild>
                                </w:div>
                                <w:div w:id="84348100">
                                  <w:marLeft w:val="75"/>
                                  <w:marRight w:val="0"/>
                                  <w:marTop w:val="75"/>
                                  <w:marBottom w:val="0"/>
                                  <w:divBdr>
                                    <w:top w:val="none" w:sz="0" w:space="0" w:color="auto"/>
                                    <w:left w:val="none" w:sz="0" w:space="0" w:color="auto"/>
                                    <w:bottom w:val="none" w:sz="0" w:space="0" w:color="auto"/>
                                    <w:right w:val="none" w:sz="0" w:space="0" w:color="auto"/>
                                  </w:divBdr>
                                  <w:divsChild>
                                    <w:div w:id="1331522032">
                                      <w:marLeft w:val="75"/>
                                      <w:marRight w:val="0"/>
                                      <w:marTop w:val="0"/>
                                      <w:marBottom w:val="0"/>
                                      <w:divBdr>
                                        <w:top w:val="none" w:sz="0" w:space="0" w:color="auto"/>
                                        <w:left w:val="none" w:sz="0" w:space="0" w:color="auto"/>
                                        <w:bottom w:val="none" w:sz="0" w:space="0" w:color="auto"/>
                                        <w:right w:val="none" w:sz="0" w:space="0" w:color="auto"/>
                                      </w:divBdr>
                                    </w:div>
                                    <w:div w:id="1119757671">
                                      <w:marLeft w:val="75"/>
                                      <w:marRight w:val="0"/>
                                      <w:marTop w:val="0"/>
                                      <w:marBottom w:val="0"/>
                                      <w:divBdr>
                                        <w:top w:val="none" w:sz="0" w:space="0" w:color="auto"/>
                                        <w:left w:val="none" w:sz="0" w:space="0" w:color="auto"/>
                                        <w:bottom w:val="none" w:sz="0" w:space="0" w:color="auto"/>
                                        <w:right w:val="none" w:sz="0" w:space="0" w:color="auto"/>
                                      </w:divBdr>
                                    </w:div>
                                    <w:div w:id="8992167">
                                      <w:marLeft w:val="75"/>
                                      <w:marRight w:val="0"/>
                                      <w:marTop w:val="0"/>
                                      <w:marBottom w:val="0"/>
                                      <w:divBdr>
                                        <w:top w:val="none" w:sz="0" w:space="0" w:color="auto"/>
                                        <w:left w:val="none" w:sz="0" w:space="0" w:color="auto"/>
                                        <w:bottom w:val="none" w:sz="0" w:space="0" w:color="auto"/>
                                        <w:right w:val="none" w:sz="0" w:space="0" w:color="auto"/>
                                      </w:divBdr>
                                    </w:div>
                                    <w:div w:id="1350329087">
                                      <w:marLeft w:val="75"/>
                                      <w:marRight w:val="0"/>
                                      <w:marTop w:val="0"/>
                                      <w:marBottom w:val="0"/>
                                      <w:divBdr>
                                        <w:top w:val="none" w:sz="0" w:space="0" w:color="auto"/>
                                        <w:left w:val="none" w:sz="0" w:space="0" w:color="auto"/>
                                        <w:bottom w:val="none" w:sz="0" w:space="0" w:color="auto"/>
                                        <w:right w:val="none" w:sz="0" w:space="0" w:color="auto"/>
                                      </w:divBdr>
                                    </w:div>
                                    <w:div w:id="1908761642">
                                      <w:marLeft w:val="75"/>
                                      <w:marRight w:val="0"/>
                                      <w:marTop w:val="0"/>
                                      <w:marBottom w:val="0"/>
                                      <w:divBdr>
                                        <w:top w:val="none" w:sz="0" w:space="0" w:color="auto"/>
                                        <w:left w:val="none" w:sz="0" w:space="0" w:color="auto"/>
                                        <w:bottom w:val="none" w:sz="0" w:space="0" w:color="auto"/>
                                        <w:right w:val="none" w:sz="0" w:space="0" w:color="auto"/>
                                      </w:divBdr>
                                    </w:div>
                                    <w:div w:id="1000155462">
                                      <w:marLeft w:val="75"/>
                                      <w:marRight w:val="0"/>
                                      <w:marTop w:val="0"/>
                                      <w:marBottom w:val="0"/>
                                      <w:divBdr>
                                        <w:top w:val="none" w:sz="0" w:space="0" w:color="auto"/>
                                        <w:left w:val="none" w:sz="0" w:space="0" w:color="auto"/>
                                        <w:bottom w:val="none" w:sz="0" w:space="0" w:color="auto"/>
                                        <w:right w:val="none" w:sz="0" w:space="0" w:color="auto"/>
                                      </w:divBdr>
                                    </w:div>
                                    <w:div w:id="2132286439">
                                      <w:marLeft w:val="75"/>
                                      <w:marRight w:val="0"/>
                                      <w:marTop w:val="0"/>
                                      <w:marBottom w:val="0"/>
                                      <w:divBdr>
                                        <w:top w:val="none" w:sz="0" w:space="0" w:color="auto"/>
                                        <w:left w:val="none" w:sz="0" w:space="0" w:color="auto"/>
                                        <w:bottom w:val="none" w:sz="0" w:space="0" w:color="auto"/>
                                        <w:right w:val="none" w:sz="0" w:space="0" w:color="auto"/>
                                      </w:divBdr>
                                    </w:div>
                                    <w:div w:id="1905602354">
                                      <w:marLeft w:val="75"/>
                                      <w:marRight w:val="0"/>
                                      <w:marTop w:val="0"/>
                                      <w:marBottom w:val="0"/>
                                      <w:divBdr>
                                        <w:top w:val="none" w:sz="0" w:space="0" w:color="auto"/>
                                        <w:left w:val="none" w:sz="0" w:space="0" w:color="auto"/>
                                        <w:bottom w:val="none" w:sz="0" w:space="0" w:color="auto"/>
                                        <w:right w:val="none" w:sz="0" w:space="0" w:color="auto"/>
                                      </w:divBdr>
                                    </w:div>
                                    <w:div w:id="417949747">
                                      <w:marLeft w:val="75"/>
                                      <w:marRight w:val="0"/>
                                      <w:marTop w:val="0"/>
                                      <w:marBottom w:val="0"/>
                                      <w:divBdr>
                                        <w:top w:val="none" w:sz="0" w:space="0" w:color="auto"/>
                                        <w:left w:val="none" w:sz="0" w:space="0" w:color="auto"/>
                                        <w:bottom w:val="none" w:sz="0" w:space="0" w:color="auto"/>
                                        <w:right w:val="none" w:sz="0" w:space="0" w:color="auto"/>
                                      </w:divBdr>
                                    </w:div>
                                    <w:div w:id="493569992">
                                      <w:marLeft w:val="75"/>
                                      <w:marRight w:val="0"/>
                                      <w:marTop w:val="0"/>
                                      <w:marBottom w:val="0"/>
                                      <w:divBdr>
                                        <w:top w:val="none" w:sz="0" w:space="0" w:color="auto"/>
                                        <w:left w:val="none" w:sz="0" w:space="0" w:color="auto"/>
                                        <w:bottom w:val="none" w:sz="0" w:space="0" w:color="auto"/>
                                        <w:right w:val="none" w:sz="0" w:space="0" w:color="auto"/>
                                      </w:divBdr>
                                    </w:div>
                                    <w:div w:id="1662654454">
                                      <w:marLeft w:val="75"/>
                                      <w:marRight w:val="0"/>
                                      <w:marTop w:val="0"/>
                                      <w:marBottom w:val="0"/>
                                      <w:divBdr>
                                        <w:top w:val="none" w:sz="0" w:space="0" w:color="auto"/>
                                        <w:left w:val="none" w:sz="0" w:space="0" w:color="auto"/>
                                        <w:bottom w:val="none" w:sz="0" w:space="0" w:color="auto"/>
                                        <w:right w:val="none" w:sz="0" w:space="0" w:color="auto"/>
                                      </w:divBdr>
                                    </w:div>
                                    <w:div w:id="1339965141">
                                      <w:marLeft w:val="75"/>
                                      <w:marRight w:val="0"/>
                                      <w:marTop w:val="0"/>
                                      <w:marBottom w:val="0"/>
                                      <w:divBdr>
                                        <w:top w:val="none" w:sz="0" w:space="0" w:color="auto"/>
                                        <w:left w:val="none" w:sz="0" w:space="0" w:color="auto"/>
                                        <w:bottom w:val="none" w:sz="0" w:space="0" w:color="auto"/>
                                        <w:right w:val="none" w:sz="0" w:space="0" w:color="auto"/>
                                      </w:divBdr>
                                    </w:div>
                                  </w:divsChild>
                                </w:div>
                                <w:div w:id="1637567191">
                                  <w:marLeft w:val="75"/>
                                  <w:marRight w:val="0"/>
                                  <w:marTop w:val="75"/>
                                  <w:marBottom w:val="0"/>
                                  <w:divBdr>
                                    <w:top w:val="none" w:sz="0" w:space="0" w:color="auto"/>
                                    <w:left w:val="none" w:sz="0" w:space="0" w:color="auto"/>
                                    <w:bottom w:val="none" w:sz="0" w:space="0" w:color="auto"/>
                                    <w:right w:val="none" w:sz="0" w:space="0" w:color="auto"/>
                                  </w:divBdr>
                                  <w:divsChild>
                                    <w:div w:id="1103692286">
                                      <w:marLeft w:val="75"/>
                                      <w:marRight w:val="0"/>
                                      <w:marTop w:val="0"/>
                                      <w:marBottom w:val="0"/>
                                      <w:divBdr>
                                        <w:top w:val="none" w:sz="0" w:space="0" w:color="auto"/>
                                        <w:left w:val="none" w:sz="0" w:space="0" w:color="auto"/>
                                        <w:bottom w:val="none" w:sz="0" w:space="0" w:color="auto"/>
                                        <w:right w:val="none" w:sz="0" w:space="0" w:color="auto"/>
                                      </w:divBdr>
                                    </w:div>
                                    <w:div w:id="2060084892">
                                      <w:marLeft w:val="75"/>
                                      <w:marRight w:val="0"/>
                                      <w:marTop w:val="0"/>
                                      <w:marBottom w:val="0"/>
                                      <w:divBdr>
                                        <w:top w:val="none" w:sz="0" w:space="0" w:color="auto"/>
                                        <w:left w:val="none" w:sz="0" w:space="0" w:color="auto"/>
                                        <w:bottom w:val="none" w:sz="0" w:space="0" w:color="auto"/>
                                        <w:right w:val="none" w:sz="0" w:space="0" w:color="auto"/>
                                      </w:divBdr>
                                    </w:div>
                                    <w:div w:id="381372947">
                                      <w:marLeft w:val="75"/>
                                      <w:marRight w:val="0"/>
                                      <w:marTop w:val="0"/>
                                      <w:marBottom w:val="0"/>
                                      <w:divBdr>
                                        <w:top w:val="none" w:sz="0" w:space="0" w:color="auto"/>
                                        <w:left w:val="none" w:sz="0" w:space="0" w:color="auto"/>
                                        <w:bottom w:val="none" w:sz="0" w:space="0" w:color="auto"/>
                                        <w:right w:val="none" w:sz="0" w:space="0" w:color="auto"/>
                                      </w:divBdr>
                                    </w:div>
                                    <w:div w:id="1351831603">
                                      <w:marLeft w:val="75"/>
                                      <w:marRight w:val="0"/>
                                      <w:marTop w:val="0"/>
                                      <w:marBottom w:val="0"/>
                                      <w:divBdr>
                                        <w:top w:val="none" w:sz="0" w:space="0" w:color="auto"/>
                                        <w:left w:val="none" w:sz="0" w:space="0" w:color="auto"/>
                                        <w:bottom w:val="none" w:sz="0" w:space="0" w:color="auto"/>
                                        <w:right w:val="none" w:sz="0" w:space="0" w:color="auto"/>
                                      </w:divBdr>
                                    </w:div>
                                  </w:divsChild>
                                </w:div>
                                <w:div w:id="948312447">
                                  <w:marLeft w:val="75"/>
                                  <w:marRight w:val="0"/>
                                  <w:marTop w:val="75"/>
                                  <w:marBottom w:val="0"/>
                                  <w:divBdr>
                                    <w:top w:val="none" w:sz="0" w:space="0" w:color="auto"/>
                                    <w:left w:val="none" w:sz="0" w:space="0" w:color="auto"/>
                                    <w:bottom w:val="none" w:sz="0" w:space="0" w:color="auto"/>
                                    <w:right w:val="none" w:sz="0" w:space="0" w:color="auto"/>
                                  </w:divBdr>
                                  <w:divsChild>
                                    <w:div w:id="797451648">
                                      <w:marLeft w:val="75"/>
                                      <w:marRight w:val="0"/>
                                      <w:marTop w:val="0"/>
                                      <w:marBottom w:val="0"/>
                                      <w:divBdr>
                                        <w:top w:val="none" w:sz="0" w:space="0" w:color="auto"/>
                                        <w:left w:val="none" w:sz="0" w:space="0" w:color="auto"/>
                                        <w:bottom w:val="none" w:sz="0" w:space="0" w:color="auto"/>
                                        <w:right w:val="none" w:sz="0" w:space="0" w:color="auto"/>
                                      </w:divBdr>
                                    </w:div>
                                    <w:div w:id="1017274825">
                                      <w:marLeft w:val="75"/>
                                      <w:marRight w:val="0"/>
                                      <w:marTop w:val="0"/>
                                      <w:marBottom w:val="0"/>
                                      <w:divBdr>
                                        <w:top w:val="none" w:sz="0" w:space="0" w:color="auto"/>
                                        <w:left w:val="none" w:sz="0" w:space="0" w:color="auto"/>
                                        <w:bottom w:val="none" w:sz="0" w:space="0" w:color="auto"/>
                                        <w:right w:val="none" w:sz="0" w:space="0" w:color="auto"/>
                                      </w:divBdr>
                                    </w:div>
                                    <w:div w:id="2044668106">
                                      <w:marLeft w:val="75"/>
                                      <w:marRight w:val="0"/>
                                      <w:marTop w:val="0"/>
                                      <w:marBottom w:val="0"/>
                                      <w:divBdr>
                                        <w:top w:val="none" w:sz="0" w:space="0" w:color="auto"/>
                                        <w:left w:val="none" w:sz="0" w:space="0" w:color="auto"/>
                                        <w:bottom w:val="none" w:sz="0" w:space="0" w:color="auto"/>
                                        <w:right w:val="none" w:sz="0" w:space="0" w:color="auto"/>
                                      </w:divBdr>
                                    </w:div>
                                    <w:div w:id="1441219341">
                                      <w:marLeft w:val="75"/>
                                      <w:marRight w:val="0"/>
                                      <w:marTop w:val="0"/>
                                      <w:marBottom w:val="0"/>
                                      <w:divBdr>
                                        <w:top w:val="none" w:sz="0" w:space="0" w:color="auto"/>
                                        <w:left w:val="none" w:sz="0" w:space="0" w:color="auto"/>
                                        <w:bottom w:val="none" w:sz="0" w:space="0" w:color="auto"/>
                                        <w:right w:val="none" w:sz="0" w:space="0" w:color="auto"/>
                                      </w:divBdr>
                                    </w:div>
                                    <w:div w:id="1617519354">
                                      <w:marLeft w:val="75"/>
                                      <w:marRight w:val="0"/>
                                      <w:marTop w:val="0"/>
                                      <w:marBottom w:val="0"/>
                                      <w:divBdr>
                                        <w:top w:val="none" w:sz="0" w:space="0" w:color="auto"/>
                                        <w:left w:val="none" w:sz="0" w:space="0" w:color="auto"/>
                                        <w:bottom w:val="none" w:sz="0" w:space="0" w:color="auto"/>
                                        <w:right w:val="none" w:sz="0" w:space="0" w:color="auto"/>
                                      </w:divBdr>
                                    </w:div>
                                  </w:divsChild>
                                </w:div>
                                <w:div w:id="823400073">
                                  <w:marLeft w:val="75"/>
                                  <w:marRight w:val="0"/>
                                  <w:marTop w:val="75"/>
                                  <w:marBottom w:val="0"/>
                                  <w:divBdr>
                                    <w:top w:val="none" w:sz="0" w:space="0" w:color="auto"/>
                                    <w:left w:val="none" w:sz="0" w:space="0" w:color="auto"/>
                                    <w:bottom w:val="none" w:sz="0" w:space="0" w:color="auto"/>
                                    <w:right w:val="none" w:sz="0" w:space="0" w:color="auto"/>
                                  </w:divBdr>
                                </w:div>
                                <w:div w:id="582760250">
                                  <w:marLeft w:val="75"/>
                                  <w:marRight w:val="0"/>
                                  <w:marTop w:val="75"/>
                                  <w:marBottom w:val="0"/>
                                  <w:divBdr>
                                    <w:top w:val="none" w:sz="0" w:space="0" w:color="auto"/>
                                    <w:left w:val="none" w:sz="0" w:space="0" w:color="auto"/>
                                    <w:bottom w:val="none" w:sz="0" w:space="0" w:color="auto"/>
                                    <w:right w:val="none" w:sz="0" w:space="0" w:color="auto"/>
                                  </w:divBdr>
                                </w:div>
                                <w:div w:id="1122921146">
                                  <w:marLeft w:val="75"/>
                                  <w:marRight w:val="0"/>
                                  <w:marTop w:val="75"/>
                                  <w:marBottom w:val="0"/>
                                  <w:divBdr>
                                    <w:top w:val="none" w:sz="0" w:space="0" w:color="auto"/>
                                    <w:left w:val="none" w:sz="0" w:space="0" w:color="auto"/>
                                    <w:bottom w:val="none" w:sz="0" w:space="0" w:color="auto"/>
                                    <w:right w:val="none" w:sz="0" w:space="0" w:color="auto"/>
                                  </w:divBdr>
                                </w:div>
                                <w:div w:id="208151430">
                                  <w:marLeft w:val="75"/>
                                  <w:marRight w:val="0"/>
                                  <w:marTop w:val="75"/>
                                  <w:marBottom w:val="0"/>
                                  <w:divBdr>
                                    <w:top w:val="none" w:sz="0" w:space="0" w:color="auto"/>
                                    <w:left w:val="none" w:sz="0" w:space="0" w:color="auto"/>
                                    <w:bottom w:val="none" w:sz="0" w:space="0" w:color="auto"/>
                                    <w:right w:val="none" w:sz="0" w:space="0" w:color="auto"/>
                                  </w:divBdr>
                                </w:div>
                                <w:div w:id="2042899115">
                                  <w:marLeft w:val="75"/>
                                  <w:marRight w:val="0"/>
                                  <w:marTop w:val="75"/>
                                  <w:marBottom w:val="0"/>
                                  <w:divBdr>
                                    <w:top w:val="none" w:sz="0" w:space="0" w:color="auto"/>
                                    <w:left w:val="none" w:sz="0" w:space="0" w:color="auto"/>
                                    <w:bottom w:val="none" w:sz="0" w:space="0" w:color="auto"/>
                                    <w:right w:val="none" w:sz="0" w:space="0" w:color="auto"/>
                                  </w:divBdr>
                                  <w:divsChild>
                                    <w:div w:id="1301888394">
                                      <w:marLeft w:val="75"/>
                                      <w:marRight w:val="0"/>
                                      <w:marTop w:val="0"/>
                                      <w:marBottom w:val="0"/>
                                      <w:divBdr>
                                        <w:top w:val="none" w:sz="0" w:space="0" w:color="auto"/>
                                        <w:left w:val="none" w:sz="0" w:space="0" w:color="auto"/>
                                        <w:bottom w:val="none" w:sz="0" w:space="0" w:color="auto"/>
                                        <w:right w:val="none" w:sz="0" w:space="0" w:color="auto"/>
                                      </w:divBdr>
                                    </w:div>
                                    <w:div w:id="2058160519">
                                      <w:marLeft w:val="75"/>
                                      <w:marRight w:val="0"/>
                                      <w:marTop w:val="0"/>
                                      <w:marBottom w:val="0"/>
                                      <w:divBdr>
                                        <w:top w:val="none" w:sz="0" w:space="0" w:color="auto"/>
                                        <w:left w:val="none" w:sz="0" w:space="0" w:color="auto"/>
                                        <w:bottom w:val="none" w:sz="0" w:space="0" w:color="auto"/>
                                        <w:right w:val="none" w:sz="0" w:space="0" w:color="auto"/>
                                      </w:divBdr>
                                    </w:div>
                                    <w:div w:id="1408847223">
                                      <w:marLeft w:val="75"/>
                                      <w:marRight w:val="0"/>
                                      <w:marTop w:val="0"/>
                                      <w:marBottom w:val="0"/>
                                      <w:divBdr>
                                        <w:top w:val="none" w:sz="0" w:space="0" w:color="auto"/>
                                        <w:left w:val="none" w:sz="0" w:space="0" w:color="auto"/>
                                        <w:bottom w:val="none" w:sz="0" w:space="0" w:color="auto"/>
                                        <w:right w:val="none" w:sz="0" w:space="0" w:color="auto"/>
                                      </w:divBdr>
                                      <w:divsChild>
                                        <w:div w:id="2058970350">
                                          <w:marLeft w:val="75"/>
                                          <w:marRight w:val="0"/>
                                          <w:marTop w:val="75"/>
                                          <w:marBottom w:val="0"/>
                                          <w:divBdr>
                                            <w:top w:val="none" w:sz="0" w:space="0" w:color="auto"/>
                                            <w:left w:val="none" w:sz="0" w:space="0" w:color="auto"/>
                                            <w:bottom w:val="none" w:sz="0" w:space="0" w:color="auto"/>
                                            <w:right w:val="none" w:sz="0" w:space="0" w:color="auto"/>
                                          </w:divBdr>
                                        </w:div>
                                        <w:div w:id="824663842">
                                          <w:marLeft w:val="75"/>
                                          <w:marRight w:val="0"/>
                                          <w:marTop w:val="75"/>
                                          <w:marBottom w:val="0"/>
                                          <w:divBdr>
                                            <w:top w:val="none" w:sz="0" w:space="0" w:color="auto"/>
                                            <w:left w:val="none" w:sz="0" w:space="0" w:color="auto"/>
                                            <w:bottom w:val="none" w:sz="0" w:space="0" w:color="auto"/>
                                            <w:right w:val="none" w:sz="0" w:space="0" w:color="auto"/>
                                          </w:divBdr>
                                        </w:div>
                                        <w:div w:id="1233389734">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1771505281">
                                  <w:marLeft w:val="75"/>
                                  <w:marRight w:val="0"/>
                                  <w:marTop w:val="75"/>
                                  <w:marBottom w:val="0"/>
                                  <w:divBdr>
                                    <w:top w:val="none" w:sz="0" w:space="0" w:color="auto"/>
                                    <w:left w:val="none" w:sz="0" w:space="0" w:color="auto"/>
                                    <w:bottom w:val="none" w:sz="0" w:space="0" w:color="auto"/>
                                    <w:right w:val="none" w:sz="0" w:space="0" w:color="auto"/>
                                  </w:divBdr>
                                </w:div>
                                <w:div w:id="1588540289">
                                  <w:marLeft w:val="75"/>
                                  <w:marRight w:val="0"/>
                                  <w:marTop w:val="75"/>
                                  <w:marBottom w:val="0"/>
                                  <w:divBdr>
                                    <w:top w:val="none" w:sz="0" w:space="0" w:color="auto"/>
                                    <w:left w:val="none" w:sz="0" w:space="0" w:color="auto"/>
                                    <w:bottom w:val="none" w:sz="0" w:space="0" w:color="auto"/>
                                    <w:right w:val="none" w:sz="0" w:space="0" w:color="auto"/>
                                  </w:divBdr>
                                  <w:divsChild>
                                    <w:div w:id="74478026">
                                      <w:marLeft w:val="75"/>
                                      <w:marRight w:val="0"/>
                                      <w:marTop w:val="0"/>
                                      <w:marBottom w:val="0"/>
                                      <w:divBdr>
                                        <w:top w:val="none" w:sz="0" w:space="0" w:color="auto"/>
                                        <w:left w:val="none" w:sz="0" w:space="0" w:color="auto"/>
                                        <w:bottom w:val="none" w:sz="0" w:space="0" w:color="auto"/>
                                        <w:right w:val="none" w:sz="0" w:space="0" w:color="auto"/>
                                      </w:divBdr>
                                    </w:div>
                                    <w:div w:id="1921057790">
                                      <w:marLeft w:val="75"/>
                                      <w:marRight w:val="0"/>
                                      <w:marTop w:val="0"/>
                                      <w:marBottom w:val="0"/>
                                      <w:divBdr>
                                        <w:top w:val="none" w:sz="0" w:space="0" w:color="auto"/>
                                        <w:left w:val="none" w:sz="0" w:space="0" w:color="auto"/>
                                        <w:bottom w:val="none" w:sz="0" w:space="0" w:color="auto"/>
                                        <w:right w:val="none" w:sz="0" w:space="0" w:color="auto"/>
                                      </w:divBdr>
                                    </w:div>
                                    <w:div w:id="1034236871">
                                      <w:marLeft w:val="75"/>
                                      <w:marRight w:val="0"/>
                                      <w:marTop w:val="0"/>
                                      <w:marBottom w:val="0"/>
                                      <w:divBdr>
                                        <w:top w:val="none" w:sz="0" w:space="0" w:color="auto"/>
                                        <w:left w:val="none" w:sz="0" w:space="0" w:color="auto"/>
                                        <w:bottom w:val="none" w:sz="0" w:space="0" w:color="auto"/>
                                        <w:right w:val="none" w:sz="0" w:space="0" w:color="auto"/>
                                      </w:divBdr>
                                    </w:div>
                                  </w:divsChild>
                                </w:div>
                                <w:div w:id="1961450974">
                                  <w:marLeft w:val="75"/>
                                  <w:marRight w:val="0"/>
                                  <w:marTop w:val="75"/>
                                  <w:marBottom w:val="0"/>
                                  <w:divBdr>
                                    <w:top w:val="none" w:sz="0" w:space="0" w:color="auto"/>
                                    <w:left w:val="none" w:sz="0" w:space="0" w:color="auto"/>
                                    <w:bottom w:val="none" w:sz="0" w:space="0" w:color="auto"/>
                                    <w:right w:val="none" w:sz="0" w:space="0" w:color="auto"/>
                                  </w:divBdr>
                                </w:div>
                                <w:div w:id="1134055840">
                                  <w:marLeft w:val="75"/>
                                  <w:marRight w:val="0"/>
                                  <w:marTop w:val="75"/>
                                  <w:marBottom w:val="0"/>
                                  <w:divBdr>
                                    <w:top w:val="none" w:sz="0" w:space="0" w:color="auto"/>
                                    <w:left w:val="none" w:sz="0" w:space="0" w:color="auto"/>
                                    <w:bottom w:val="none" w:sz="0" w:space="0" w:color="auto"/>
                                    <w:right w:val="none" w:sz="0" w:space="0" w:color="auto"/>
                                  </w:divBdr>
                                </w:div>
                                <w:div w:id="383598597">
                                  <w:marLeft w:val="75"/>
                                  <w:marRight w:val="0"/>
                                  <w:marTop w:val="75"/>
                                  <w:marBottom w:val="0"/>
                                  <w:divBdr>
                                    <w:top w:val="none" w:sz="0" w:space="0" w:color="auto"/>
                                    <w:left w:val="none" w:sz="0" w:space="0" w:color="auto"/>
                                    <w:bottom w:val="none" w:sz="0" w:space="0" w:color="auto"/>
                                    <w:right w:val="none" w:sz="0" w:space="0" w:color="auto"/>
                                  </w:divBdr>
                                </w:div>
                                <w:div w:id="1432820185">
                                  <w:marLeft w:val="75"/>
                                  <w:marRight w:val="0"/>
                                  <w:marTop w:val="75"/>
                                  <w:marBottom w:val="0"/>
                                  <w:divBdr>
                                    <w:top w:val="none" w:sz="0" w:space="0" w:color="auto"/>
                                    <w:left w:val="none" w:sz="0" w:space="0" w:color="auto"/>
                                    <w:bottom w:val="none" w:sz="0" w:space="0" w:color="auto"/>
                                    <w:right w:val="none" w:sz="0" w:space="0" w:color="auto"/>
                                  </w:divBdr>
                                  <w:divsChild>
                                    <w:div w:id="194001266">
                                      <w:marLeft w:val="75"/>
                                      <w:marRight w:val="0"/>
                                      <w:marTop w:val="0"/>
                                      <w:marBottom w:val="0"/>
                                      <w:divBdr>
                                        <w:top w:val="none" w:sz="0" w:space="0" w:color="auto"/>
                                        <w:left w:val="none" w:sz="0" w:space="0" w:color="auto"/>
                                        <w:bottom w:val="none" w:sz="0" w:space="0" w:color="auto"/>
                                        <w:right w:val="none" w:sz="0" w:space="0" w:color="auto"/>
                                      </w:divBdr>
                                    </w:div>
                                    <w:div w:id="1421639377">
                                      <w:marLeft w:val="75"/>
                                      <w:marRight w:val="0"/>
                                      <w:marTop w:val="0"/>
                                      <w:marBottom w:val="0"/>
                                      <w:divBdr>
                                        <w:top w:val="none" w:sz="0" w:space="0" w:color="auto"/>
                                        <w:left w:val="none" w:sz="0" w:space="0" w:color="auto"/>
                                        <w:bottom w:val="none" w:sz="0" w:space="0" w:color="auto"/>
                                        <w:right w:val="none" w:sz="0" w:space="0" w:color="auto"/>
                                      </w:divBdr>
                                    </w:div>
                                    <w:div w:id="1167406920">
                                      <w:marLeft w:val="75"/>
                                      <w:marRight w:val="0"/>
                                      <w:marTop w:val="0"/>
                                      <w:marBottom w:val="0"/>
                                      <w:divBdr>
                                        <w:top w:val="none" w:sz="0" w:space="0" w:color="auto"/>
                                        <w:left w:val="none" w:sz="0" w:space="0" w:color="auto"/>
                                        <w:bottom w:val="none" w:sz="0" w:space="0" w:color="auto"/>
                                        <w:right w:val="none" w:sz="0" w:space="0" w:color="auto"/>
                                      </w:divBdr>
                                    </w:div>
                                  </w:divsChild>
                                </w:div>
                                <w:div w:id="1190952525">
                                  <w:marLeft w:val="75"/>
                                  <w:marRight w:val="0"/>
                                  <w:marTop w:val="75"/>
                                  <w:marBottom w:val="0"/>
                                  <w:divBdr>
                                    <w:top w:val="none" w:sz="0" w:space="0" w:color="auto"/>
                                    <w:left w:val="none" w:sz="0" w:space="0" w:color="auto"/>
                                    <w:bottom w:val="none" w:sz="0" w:space="0" w:color="auto"/>
                                    <w:right w:val="none" w:sz="0" w:space="0" w:color="auto"/>
                                  </w:divBdr>
                                  <w:divsChild>
                                    <w:div w:id="407312807">
                                      <w:marLeft w:val="75"/>
                                      <w:marRight w:val="0"/>
                                      <w:marTop w:val="0"/>
                                      <w:marBottom w:val="0"/>
                                      <w:divBdr>
                                        <w:top w:val="none" w:sz="0" w:space="0" w:color="auto"/>
                                        <w:left w:val="none" w:sz="0" w:space="0" w:color="auto"/>
                                        <w:bottom w:val="none" w:sz="0" w:space="0" w:color="auto"/>
                                        <w:right w:val="none" w:sz="0" w:space="0" w:color="auto"/>
                                      </w:divBdr>
                                    </w:div>
                                    <w:div w:id="844323397">
                                      <w:marLeft w:val="75"/>
                                      <w:marRight w:val="0"/>
                                      <w:marTop w:val="0"/>
                                      <w:marBottom w:val="0"/>
                                      <w:divBdr>
                                        <w:top w:val="none" w:sz="0" w:space="0" w:color="auto"/>
                                        <w:left w:val="none" w:sz="0" w:space="0" w:color="auto"/>
                                        <w:bottom w:val="none" w:sz="0" w:space="0" w:color="auto"/>
                                        <w:right w:val="none" w:sz="0" w:space="0" w:color="auto"/>
                                      </w:divBdr>
                                    </w:div>
                                    <w:div w:id="486829062">
                                      <w:marLeft w:val="75"/>
                                      <w:marRight w:val="0"/>
                                      <w:marTop w:val="0"/>
                                      <w:marBottom w:val="0"/>
                                      <w:divBdr>
                                        <w:top w:val="none" w:sz="0" w:space="0" w:color="auto"/>
                                        <w:left w:val="none" w:sz="0" w:space="0" w:color="auto"/>
                                        <w:bottom w:val="none" w:sz="0" w:space="0" w:color="auto"/>
                                        <w:right w:val="none" w:sz="0" w:space="0" w:color="auto"/>
                                      </w:divBdr>
                                    </w:div>
                                  </w:divsChild>
                                </w:div>
                                <w:div w:id="1919050585">
                                  <w:marLeft w:val="75"/>
                                  <w:marRight w:val="0"/>
                                  <w:marTop w:val="75"/>
                                  <w:marBottom w:val="0"/>
                                  <w:divBdr>
                                    <w:top w:val="none" w:sz="0" w:space="0" w:color="auto"/>
                                    <w:left w:val="none" w:sz="0" w:space="0" w:color="auto"/>
                                    <w:bottom w:val="none" w:sz="0" w:space="0" w:color="auto"/>
                                    <w:right w:val="none" w:sz="0" w:space="0" w:color="auto"/>
                                  </w:divBdr>
                                </w:div>
                                <w:div w:id="1662658936">
                                  <w:marLeft w:val="75"/>
                                  <w:marRight w:val="0"/>
                                  <w:marTop w:val="75"/>
                                  <w:marBottom w:val="0"/>
                                  <w:divBdr>
                                    <w:top w:val="none" w:sz="0" w:space="0" w:color="auto"/>
                                    <w:left w:val="none" w:sz="0" w:space="0" w:color="auto"/>
                                    <w:bottom w:val="none" w:sz="0" w:space="0" w:color="auto"/>
                                    <w:right w:val="none" w:sz="0" w:space="0" w:color="auto"/>
                                  </w:divBdr>
                                </w:div>
                              </w:divsChild>
                            </w:div>
                            <w:div w:id="1780180353">
                              <w:marLeft w:val="75"/>
                              <w:marRight w:val="0"/>
                              <w:marTop w:val="75"/>
                              <w:marBottom w:val="0"/>
                              <w:divBdr>
                                <w:top w:val="none" w:sz="0" w:space="0" w:color="auto"/>
                                <w:left w:val="none" w:sz="0" w:space="0" w:color="auto"/>
                                <w:bottom w:val="none" w:sz="0" w:space="0" w:color="auto"/>
                                <w:right w:val="none" w:sz="0" w:space="0" w:color="auto"/>
                              </w:divBdr>
                              <w:divsChild>
                                <w:div w:id="703796353">
                                  <w:marLeft w:val="0"/>
                                  <w:marRight w:val="75"/>
                                  <w:marTop w:val="0"/>
                                  <w:marBottom w:val="0"/>
                                  <w:divBdr>
                                    <w:top w:val="none" w:sz="0" w:space="0" w:color="auto"/>
                                    <w:left w:val="none" w:sz="0" w:space="0" w:color="auto"/>
                                    <w:bottom w:val="none" w:sz="0" w:space="0" w:color="auto"/>
                                    <w:right w:val="none" w:sz="0" w:space="0" w:color="auto"/>
                                  </w:divBdr>
                                </w:div>
                                <w:div w:id="383337280">
                                  <w:marLeft w:val="0"/>
                                  <w:marRight w:val="0"/>
                                  <w:marTop w:val="0"/>
                                  <w:marBottom w:val="300"/>
                                  <w:divBdr>
                                    <w:top w:val="none" w:sz="0" w:space="0" w:color="auto"/>
                                    <w:left w:val="none" w:sz="0" w:space="0" w:color="auto"/>
                                    <w:bottom w:val="none" w:sz="0" w:space="0" w:color="auto"/>
                                    <w:right w:val="none" w:sz="0" w:space="0" w:color="auto"/>
                                  </w:divBdr>
                                </w:div>
                                <w:div w:id="213933722">
                                  <w:marLeft w:val="75"/>
                                  <w:marRight w:val="0"/>
                                  <w:marTop w:val="75"/>
                                  <w:marBottom w:val="0"/>
                                  <w:divBdr>
                                    <w:top w:val="none" w:sz="0" w:space="0" w:color="auto"/>
                                    <w:left w:val="none" w:sz="0" w:space="0" w:color="auto"/>
                                    <w:bottom w:val="none" w:sz="0" w:space="0" w:color="auto"/>
                                    <w:right w:val="none" w:sz="0" w:space="0" w:color="auto"/>
                                  </w:divBdr>
                                  <w:divsChild>
                                    <w:div w:id="1557201206">
                                      <w:marLeft w:val="75"/>
                                      <w:marRight w:val="0"/>
                                      <w:marTop w:val="0"/>
                                      <w:marBottom w:val="0"/>
                                      <w:divBdr>
                                        <w:top w:val="none" w:sz="0" w:space="0" w:color="auto"/>
                                        <w:left w:val="none" w:sz="0" w:space="0" w:color="auto"/>
                                        <w:bottom w:val="none" w:sz="0" w:space="0" w:color="auto"/>
                                        <w:right w:val="none" w:sz="0" w:space="0" w:color="auto"/>
                                      </w:divBdr>
                                      <w:divsChild>
                                        <w:div w:id="35588910">
                                          <w:marLeft w:val="75"/>
                                          <w:marRight w:val="0"/>
                                          <w:marTop w:val="75"/>
                                          <w:marBottom w:val="0"/>
                                          <w:divBdr>
                                            <w:top w:val="none" w:sz="0" w:space="0" w:color="auto"/>
                                            <w:left w:val="none" w:sz="0" w:space="0" w:color="auto"/>
                                            <w:bottom w:val="none" w:sz="0" w:space="0" w:color="auto"/>
                                            <w:right w:val="none" w:sz="0" w:space="0" w:color="auto"/>
                                          </w:divBdr>
                                        </w:div>
                                        <w:div w:id="1955091521">
                                          <w:marLeft w:val="75"/>
                                          <w:marRight w:val="0"/>
                                          <w:marTop w:val="75"/>
                                          <w:marBottom w:val="0"/>
                                          <w:divBdr>
                                            <w:top w:val="none" w:sz="0" w:space="0" w:color="auto"/>
                                            <w:left w:val="none" w:sz="0" w:space="0" w:color="auto"/>
                                            <w:bottom w:val="none" w:sz="0" w:space="0" w:color="auto"/>
                                            <w:right w:val="none" w:sz="0" w:space="0" w:color="auto"/>
                                          </w:divBdr>
                                        </w:div>
                                      </w:divsChild>
                                    </w:div>
                                    <w:div w:id="255678663">
                                      <w:marLeft w:val="75"/>
                                      <w:marRight w:val="0"/>
                                      <w:marTop w:val="0"/>
                                      <w:marBottom w:val="0"/>
                                      <w:divBdr>
                                        <w:top w:val="none" w:sz="0" w:space="0" w:color="auto"/>
                                        <w:left w:val="none" w:sz="0" w:space="0" w:color="auto"/>
                                        <w:bottom w:val="none" w:sz="0" w:space="0" w:color="auto"/>
                                        <w:right w:val="none" w:sz="0" w:space="0" w:color="auto"/>
                                      </w:divBdr>
                                    </w:div>
                                    <w:div w:id="726076940">
                                      <w:marLeft w:val="75"/>
                                      <w:marRight w:val="0"/>
                                      <w:marTop w:val="0"/>
                                      <w:marBottom w:val="0"/>
                                      <w:divBdr>
                                        <w:top w:val="none" w:sz="0" w:space="0" w:color="auto"/>
                                        <w:left w:val="none" w:sz="0" w:space="0" w:color="auto"/>
                                        <w:bottom w:val="none" w:sz="0" w:space="0" w:color="auto"/>
                                        <w:right w:val="none" w:sz="0" w:space="0" w:color="auto"/>
                                      </w:divBdr>
                                      <w:divsChild>
                                        <w:div w:id="1692023054">
                                          <w:marLeft w:val="75"/>
                                          <w:marRight w:val="0"/>
                                          <w:marTop w:val="75"/>
                                          <w:marBottom w:val="0"/>
                                          <w:divBdr>
                                            <w:top w:val="none" w:sz="0" w:space="0" w:color="auto"/>
                                            <w:left w:val="none" w:sz="0" w:space="0" w:color="auto"/>
                                            <w:bottom w:val="none" w:sz="0" w:space="0" w:color="auto"/>
                                            <w:right w:val="none" w:sz="0" w:space="0" w:color="auto"/>
                                          </w:divBdr>
                                        </w:div>
                                        <w:div w:id="1773361060">
                                          <w:marLeft w:val="75"/>
                                          <w:marRight w:val="0"/>
                                          <w:marTop w:val="75"/>
                                          <w:marBottom w:val="0"/>
                                          <w:divBdr>
                                            <w:top w:val="none" w:sz="0" w:space="0" w:color="auto"/>
                                            <w:left w:val="none" w:sz="0" w:space="0" w:color="auto"/>
                                            <w:bottom w:val="none" w:sz="0" w:space="0" w:color="auto"/>
                                            <w:right w:val="none" w:sz="0" w:space="0" w:color="auto"/>
                                          </w:divBdr>
                                        </w:div>
                                        <w:div w:id="1386373657">
                                          <w:marLeft w:val="75"/>
                                          <w:marRight w:val="0"/>
                                          <w:marTop w:val="75"/>
                                          <w:marBottom w:val="0"/>
                                          <w:divBdr>
                                            <w:top w:val="none" w:sz="0" w:space="0" w:color="auto"/>
                                            <w:left w:val="none" w:sz="0" w:space="0" w:color="auto"/>
                                            <w:bottom w:val="none" w:sz="0" w:space="0" w:color="auto"/>
                                            <w:right w:val="none" w:sz="0" w:space="0" w:color="auto"/>
                                          </w:divBdr>
                                        </w:div>
                                        <w:div w:id="1144158813">
                                          <w:marLeft w:val="75"/>
                                          <w:marRight w:val="0"/>
                                          <w:marTop w:val="75"/>
                                          <w:marBottom w:val="0"/>
                                          <w:divBdr>
                                            <w:top w:val="none" w:sz="0" w:space="0" w:color="auto"/>
                                            <w:left w:val="none" w:sz="0" w:space="0" w:color="auto"/>
                                            <w:bottom w:val="none" w:sz="0" w:space="0" w:color="auto"/>
                                            <w:right w:val="none" w:sz="0" w:space="0" w:color="auto"/>
                                          </w:divBdr>
                                          <w:divsChild>
                                            <w:div w:id="287008280">
                                              <w:marLeft w:val="75"/>
                                              <w:marRight w:val="0"/>
                                              <w:marTop w:val="75"/>
                                              <w:marBottom w:val="0"/>
                                              <w:divBdr>
                                                <w:top w:val="none" w:sz="0" w:space="0" w:color="auto"/>
                                                <w:left w:val="none" w:sz="0" w:space="0" w:color="auto"/>
                                                <w:bottom w:val="none" w:sz="0" w:space="0" w:color="auto"/>
                                                <w:right w:val="none" w:sz="0" w:space="0" w:color="auto"/>
                                              </w:divBdr>
                                            </w:div>
                                            <w:div w:id="997347926">
                                              <w:marLeft w:val="75"/>
                                              <w:marRight w:val="0"/>
                                              <w:marTop w:val="75"/>
                                              <w:marBottom w:val="0"/>
                                              <w:divBdr>
                                                <w:top w:val="none" w:sz="0" w:space="0" w:color="auto"/>
                                                <w:left w:val="none" w:sz="0" w:space="0" w:color="auto"/>
                                                <w:bottom w:val="none" w:sz="0" w:space="0" w:color="auto"/>
                                                <w:right w:val="none" w:sz="0" w:space="0" w:color="auto"/>
                                              </w:divBdr>
                                            </w:div>
                                            <w:div w:id="1348361598">
                                              <w:marLeft w:val="75"/>
                                              <w:marRight w:val="0"/>
                                              <w:marTop w:val="75"/>
                                              <w:marBottom w:val="0"/>
                                              <w:divBdr>
                                                <w:top w:val="none" w:sz="0" w:space="0" w:color="auto"/>
                                                <w:left w:val="none" w:sz="0" w:space="0" w:color="auto"/>
                                                <w:bottom w:val="none" w:sz="0" w:space="0" w:color="auto"/>
                                                <w:right w:val="none" w:sz="0" w:space="0" w:color="auto"/>
                                              </w:divBdr>
                                            </w:div>
                                          </w:divsChild>
                                        </w:div>
                                        <w:div w:id="1764454441">
                                          <w:marLeft w:val="75"/>
                                          <w:marRight w:val="0"/>
                                          <w:marTop w:val="75"/>
                                          <w:marBottom w:val="0"/>
                                          <w:divBdr>
                                            <w:top w:val="none" w:sz="0" w:space="0" w:color="auto"/>
                                            <w:left w:val="none" w:sz="0" w:space="0" w:color="auto"/>
                                            <w:bottom w:val="none" w:sz="0" w:space="0" w:color="auto"/>
                                            <w:right w:val="none" w:sz="0" w:space="0" w:color="auto"/>
                                          </w:divBdr>
                                        </w:div>
                                        <w:div w:id="106849102">
                                          <w:marLeft w:val="75"/>
                                          <w:marRight w:val="0"/>
                                          <w:marTop w:val="75"/>
                                          <w:marBottom w:val="0"/>
                                          <w:divBdr>
                                            <w:top w:val="none" w:sz="0" w:space="0" w:color="auto"/>
                                            <w:left w:val="none" w:sz="0" w:space="0" w:color="auto"/>
                                            <w:bottom w:val="none" w:sz="0" w:space="0" w:color="auto"/>
                                            <w:right w:val="none" w:sz="0" w:space="0" w:color="auto"/>
                                          </w:divBdr>
                                        </w:div>
                                        <w:div w:id="1171682533">
                                          <w:marLeft w:val="75"/>
                                          <w:marRight w:val="0"/>
                                          <w:marTop w:val="75"/>
                                          <w:marBottom w:val="0"/>
                                          <w:divBdr>
                                            <w:top w:val="none" w:sz="0" w:space="0" w:color="auto"/>
                                            <w:left w:val="none" w:sz="0" w:space="0" w:color="auto"/>
                                            <w:bottom w:val="none" w:sz="0" w:space="0" w:color="auto"/>
                                            <w:right w:val="none" w:sz="0" w:space="0" w:color="auto"/>
                                          </w:divBdr>
                                        </w:div>
                                      </w:divsChild>
                                    </w:div>
                                    <w:div w:id="538399908">
                                      <w:marLeft w:val="75"/>
                                      <w:marRight w:val="0"/>
                                      <w:marTop w:val="0"/>
                                      <w:marBottom w:val="0"/>
                                      <w:divBdr>
                                        <w:top w:val="none" w:sz="0" w:space="0" w:color="auto"/>
                                        <w:left w:val="none" w:sz="0" w:space="0" w:color="auto"/>
                                        <w:bottom w:val="none" w:sz="0" w:space="0" w:color="auto"/>
                                        <w:right w:val="none" w:sz="0" w:space="0" w:color="auto"/>
                                      </w:divBdr>
                                      <w:divsChild>
                                        <w:div w:id="1592742695">
                                          <w:marLeft w:val="75"/>
                                          <w:marRight w:val="0"/>
                                          <w:marTop w:val="75"/>
                                          <w:marBottom w:val="0"/>
                                          <w:divBdr>
                                            <w:top w:val="none" w:sz="0" w:space="0" w:color="auto"/>
                                            <w:left w:val="none" w:sz="0" w:space="0" w:color="auto"/>
                                            <w:bottom w:val="none" w:sz="0" w:space="0" w:color="auto"/>
                                            <w:right w:val="none" w:sz="0" w:space="0" w:color="auto"/>
                                          </w:divBdr>
                                        </w:div>
                                        <w:div w:id="450440643">
                                          <w:marLeft w:val="75"/>
                                          <w:marRight w:val="0"/>
                                          <w:marTop w:val="75"/>
                                          <w:marBottom w:val="0"/>
                                          <w:divBdr>
                                            <w:top w:val="none" w:sz="0" w:space="0" w:color="auto"/>
                                            <w:left w:val="none" w:sz="0" w:space="0" w:color="auto"/>
                                            <w:bottom w:val="none" w:sz="0" w:space="0" w:color="auto"/>
                                            <w:right w:val="none" w:sz="0" w:space="0" w:color="auto"/>
                                          </w:divBdr>
                                        </w:div>
                                        <w:div w:id="977296044">
                                          <w:marLeft w:val="75"/>
                                          <w:marRight w:val="0"/>
                                          <w:marTop w:val="75"/>
                                          <w:marBottom w:val="0"/>
                                          <w:divBdr>
                                            <w:top w:val="none" w:sz="0" w:space="0" w:color="auto"/>
                                            <w:left w:val="none" w:sz="0" w:space="0" w:color="auto"/>
                                            <w:bottom w:val="none" w:sz="0" w:space="0" w:color="auto"/>
                                            <w:right w:val="none" w:sz="0" w:space="0" w:color="auto"/>
                                          </w:divBdr>
                                        </w:div>
                                      </w:divsChild>
                                    </w:div>
                                    <w:div w:id="1178351307">
                                      <w:marLeft w:val="75"/>
                                      <w:marRight w:val="0"/>
                                      <w:marTop w:val="0"/>
                                      <w:marBottom w:val="0"/>
                                      <w:divBdr>
                                        <w:top w:val="none" w:sz="0" w:space="0" w:color="auto"/>
                                        <w:left w:val="none" w:sz="0" w:space="0" w:color="auto"/>
                                        <w:bottom w:val="none" w:sz="0" w:space="0" w:color="auto"/>
                                        <w:right w:val="none" w:sz="0" w:space="0" w:color="auto"/>
                                      </w:divBdr>
                                      <w:divsChild>
                                        <w:div w:id="768156598">
                                          <w:marLeft w:val="75"/>
                                          <w:marRight w:val="0"/>
                                          <w:marTop w:val="75"/>
                                          <w:marBottom w:val="0"/>
                                          <w:divBdr>
                                            <w:top w:val="none" w:sz="0" w:space="0" w:color="auto"/>
                                            <w:left w:val="none" w:sz="0" w:space="0" w:color="auto"/>
                                            <w:bottom w:val="none" w:sz="0" w:space="0" w:color="auto"/>
                                            <w:right w:val="none" w:sz="0" w:space="0" w:color="auto"/>
                                          </w:divBdr>
                                        </w:div>
                                        <w:div w:id="549192611">
                                          <w:marLeft w:val="75"/>
                                          <w:marRight w:val="0"/>
                                          <w:marTop w:val="75"/>
                                          <w:marBottom w:val="0"/>
                                          <w:divBdr>
                                            <w:top w:val="none" w:sz="0" w:space="0" w:color="auto"/>
                                            <w:left w:val="none" w:sz="0" w:space="0" w:color="auto"/>
                                            <w:bottom w:val="none" w:sz="0" w:space="0" w:color="auto"/>
                                            <w:right w:val="none" w:sz="0" w:space="0" w:color="auto"/>
                                          </w:divBdr>
                                        </w:div>
                                        <w:div w:id="2097554327">
                                          <w:marLeft w:val="75"/>
                                          <w:marRight w:val="0"/>
                                          <w:marTop w:val="75"/>
                                          <w:marBottom w:val="0"/>
                                          <w:divBdr>
                                            <w:top w:val="none" w:sz="0" w:space="0" w:color="auto"/>
                                            <w:left w:val="none" w:sz="0" w:space="0" w:color="auto"/>
                                            <w:bottom w:val="none" w:sz="0" w:space="0" w:color="auto"/>
                                            <w:right w:val="none" w:sz="0" w:space="0" w:color="auto"/>
                                          </w:divBdr>
                                        </w:div>
                                        <w:div w:id="1755395533">
                                          <w:marLeft w:val="75"/>
                                          <w:marRight w:val="0"/>
                                          <w:marTop w:val="75"/>
                                          <w:marBottom w:val="0"/>
                                          <w:divBdr>
                                            <w:top w:val="none" w:sz="0" w:space="0" w:color="auto"/>
                                            <w:left w:val="none" w:sz="0" w:space="0" w:color="auto"/>
                                            <w:bottom w:val="none" w:sz="0" w:space="0" w:color="auto"/>
                                            <w:right w:val="none" w:sz="0" w:space="0" w:color="auto"/>
                                          </w:divBdr>
                                        </w:div>
                                        <w:div w:id="148178606">
                                          <w:marLeft w:val="75"/>
                                          <w:marRight w:val="0"/>
                                          <w:marTop w:val="75"/>
                                          <w:marBottom w:val="0"/>
                                          <w:divBdr>
                                            <w:top w:val="none" w:sz="0" w:space="0" w:color="auto"/>
                                            <w:left w:val="none" w:sz="0" w:space="0" w:color="auto"/>
                                            <w:bottom w:val="none" w:sz="0" w:space="0" w:color="auto"/>
                                            <w:right w:val="none" w:sz="0" w:space="0" w:color="auto"/>
                                          </w:divBdr>
                                        </w:div>
                                      </w:divsChild>
                                    </w:div>
                                    <w:div w:id="677391044">
                                      <w:marLeft w:val="75"/>
                                      <w:marRight w:val="0"/>
                                      <w:marTop w:val="0"/>
                                      <w:marBottom w:val="0"/>
                                      <w:divBdr>
                                        <w:top w:val="none" w:sz="0" w:space="0" w:color="auto"/>
                                        <w:left w:val="none" w:sz="0" w:space="0" w:color="auto"/>
                                        <w:bottom w:val="none" w:sz="0" w:space="0" w:color="auto"/>
                                        <w:right w:val="none" w:sz="0" w:space="0" w:color="auto"/>
                                      </w:divBdr>
                                    </w:div>
                                    <w:div w:id="1376272944">
                                      <w:marLeft w:val="75"/>
                                      <w:marRight w:val="0"/>
                                      <w:marTop w:val="0"/>
                                      <w:marBottom w:val="0"/>
                                      <w:divBdr>
                                        <w:top w:val="none" w:sz="0" w:space="0" w:color="auto"/>
                                        <w:left w:val="none" w:sz="0" w:space="0" w:color="auto"/>
                                        <w:bottom w:val="none" w:sz="0" w:space="0" w:color="auto"/>
                                        <w:right w:val="none" w:sz="0" w:space="0" w:color="auto"/>
                                      </w:divBdr>
                                      <w:divsChild>
                                        <w:div w:id="652876322">
                                          <w:marLeft w:val="75"/>
                                          <w:marRight w:val="0"/>
                                          <w:marTop w:val="75"/>
                                          <w:marBottom w:val="0"/>
                                          <w:divBdr>
                                            <w:top w:val="none" w:sz="0" w:space="0" w:color="auto"/>
                                            <w:left w:val="none" w:sz="0" w:space="0" w:color="auto"/>
                                            <w:bottom w:val="none" w:sz="0" w:space="0" w:color="auto"/>
                                            <w:right w:val="none" w:sz="0" w:space="0" w:color="auto"/>
                                          </w:divBdr>
                                        </w:div>
                                        <w:div w:id="326448788">
                                          <w:marLeft w:val="75"/>
                                          <w:marRight w:val="0"/>
                                          <w:marTop w:val="75"/>
                                          <w:marBottom w:val="0"/>
                                          <w:divBdr>
                                            <w:top w:val="none" w:sz="0" w:space="0" w:color="auto"/>
                                            <w:left w:val="none" w:sz="0" w:space="0" w:color="auto"/>
                                            <w:bottom w:val="none" w:sz="0" w:space="0" w:color="auto"/>
                                            <w:right w:val="none" w:sz="0" w:space="0" w:color="auto"/>
                                          </w:divBdr>
                                        </w:div>
                                        <w:div w:id="1631401620">
                                          <w:marLeft w:val="75"/>
                                          <w:marRight w:val="0"/>
                                          <w:marTop w:val="75"/>
                                          <w:marBottom w:val="0"/>
                                          <w:divBdr>
                                            <w:top w:val="none" w:sz="0" w:space="0" w:color="auto"/>
                                            <w:left w:val="none" w:sz="0" w:space="0" w:color="auto"/>
                                            <w:bottom w:val="none" w:sz="0" w:space="0" w:color="auto"/>
                                            <w:right w:val="none" w:sz="0" w:space="0" w:color="auto"/>
                                          </w:divBdr>
                                        </w:div>
                                      </w:divsChild>
                                    </w:div>
                                    <w:div w:id="1333072868">
                                      <w:marLeft w:val="75"/>
                                      <w:marRight w:val="0"/>
                                      <w:marTop w:val="0"/>
                                      <w:marBottom w:val="0"/>
                                      <w:divBdr>
                                        <w:top w:val="none" w:sz="0" w:space="0" w:color="auto"/>
                                        <w:left w:val="none" w:sz="0" w:space="0" w:color="auto"/>
                                        <w:bottom w:val="none" w:sz="0" w:space="0" w:color="auto"/>
                                        <w:right w:val="none" w:sz="0" w:space="0" w:color="auto"/>
                                      </w:divBdr>
                                    </w:div>
                                    <w:div w:id="249773937">
                                      <w:marLeft w:val="75"/>
                                      <w:marRight w:val="0"/>
                                      <w:marTop w:val="0"/>
                                      <w:marBottom w:val="0"/>
                                      <w:divBdr>
                                        <w:top w:val="none" w:sz="0" w:space="0" w:color="auto"/>
                                        <w:left w:val="none" w:sz="0" w:space="0" w:color="auto"/>
                                        <w:bottom w:val="none" w:sz="0" w:space="0" w:color="auto"/>
                                        <w:right w:val="none" w:sz="0" w:space="0" w:color="auto"/>
                                      </w:divBdr>
                                    </w:div>
                                    <w:div w:id="2060938423">
                                      <w:marLeft w:val="75"/>
                                      <w:marRight w:val="0"/>
                                      <w:marTop w:val="0"/>
                                      <w:marBottom w:val="0"/>
                                      <w:divBdr>
                                        <w:top w:val="none" w:sz="0" w:space="0" w:color="auto"/>
                                        <w:left w:val="none" w:sz="0" w:space="0" w:color="auto"/>
                                        <w:bottom w:val="none" w:sz="0" w:space="0" w:color="auto"/>
                                        <w:right w:val="none" w:sz="0" w:space="0" w:color="auto"/>
                                      </w:divBdr>
                                    </w:div>
                                    <w:div w:id="1659262358">
                                      <w:marLeft w:val="75"/>
                                      <w:marRight w:val="0"/>
                                      <w:marTop w:val="0"/>
                                      <w:marBottom w:val="0"/>
                                      <w:divBdr>
                                        <w:top w:val="none" w:sz="0" w:space="0" w:color="auto"/>
                                        <w:left w:val="none" w:sz="0" w:space="0" w:color="auto"/>
                                        <w:bottom w:val="none" w:sz="0" w:space="0" w:color="auto"/>
                                        <w:right w:val="none" w:sz="0" w:space="0" w:color="auto"/>
                                      </w:divBdr>
                                    </w:div>
                                    <w:div w:id="180509317">
                                      <w:marLeft w:val="75"/>
                                      <w:marRight w:val="0"/>
                                      <w:marTop w:val="0"/>
                                      <w:marBottom w:val="0"/>
                                      <w:divBdr>
                                        <w:top w:val="none" w:sz="0" w:space="0" w:color="auto"/>
                                        <w:left w:val="none" w:sz="0" w:space="0" w:color="auto"/>
                                        <w:bottom w:val="none" w:sz="0" w:space="0" w:color="auto"/>
                                        <w:right w:val="none" w:sz="0" w:space="0" w:color="auto"/>
                                      </w:divBdr>
                                    </w:div>
                                    <w:div w:id="814223095">
                                      <w:marLeft w:val="75"/>
                                      <w:marRight w:val="0"/>
                                      <w:marTop w:val="0"/>
                                      <w:marBottom w:val="0"/>
                                      <w:divBdr>
                                        <w:top w:val="none" w:sz="0" w:space="0" w:color="auto"/>
                                        <w:left w:val="none" w:sz="0" w:space="0" w:color="auto"/>
                                        <w:bottom w:val="none" w:sz="0" w:space="0" w:color="auto"/>
                                        <w:right w:val="none" w:sz="0" w:space="0" w:color="auto"/>
                                      </w:divBdr>
                                    </w:div>
                                    <w:div w:id="464857198">
                                      <w:marLeft w:val="75"/>
                                      <w:marRight w:val="0"/>
                                      <w:marTop w:val="0"/>
                                      <w:marBottom w:val="0"/>
                                      <w:divBdr>
                                        <w:top w:val="none" w:sz="0" w:space="0" w:color="auto"/>
                                        <w:left w:val="none" w:sz="0" w:space="0" w:color="auto"/>
                                        <w:bottom w:val="none" w:sz="0" w:space="0" w:color="auto"/>
                                        <w:right w:val="none" w:sz="0" w:space="0" w:color="auto"/>
                                      </w:divBdr>
                                    </w:div>
                                  </w:divsChild>
                                </w:div>
                                <w:div w:id="1422876928">
                                  <w:marLeft w:val="75"/>
                                  <w:marRight w:val="0"/>
                                  <w:marTop w:val="75"/>
                                  <w:marBottom w:val="0"/>
                                  <w:divBdr>
                                    <w:top w:val="none" w:sz="0" w:space="0" w:color="auto"/>
                                    <w:left w:val="none" w:sz="0" w:space="0" w:color="auto"/>
                                    <w:bottom w:val="none" w:sz="0" w:space="0" w:color="auto"/>
                                    <w:right w:val="none" w:sz="0" w:space="0" w:color="auto"/>
                                  </w:divBdr>
                                </w:div>
                                <w:div w:id="1704013820">
                                  <w:marLeft w:val="75"/>
                                  <w:marRight w:val="0"/>
                                  <w:marTop w:val="75"/>
                                  <w:marBottom w:val="0"/>
                                  <w:divBdr>
                                    <w:top w:val="none" w:sz="0" w:space="0" w:color="auto"/>
                                    <w:left w:val="none" w:sz="0" w:space="0" w:color="auto"/>
                                    <w:bottom w:val="none" w:sz="0" w:space="0" w:color="auto"/>
                                    <w:right w:val="none" w:sz="0" w:space="0" w:color="auto"/>
                                  </w:divBdr>
                                </w:div>
                                <w:div w:id="2026638136">
                                  <w:marLeft w:val="75"/>
                                  <w:marRight w:val="0"/>
                                  <w:marTop w:val="75"/>
                                  <w:marBottom w:val="0"/>
                                  <w:divBdr>
                                    <w:top w:val="none" w:sz="0" w:space="0" w:color="auto"/>
                                    <w:left w:val="none" w:sz="0" w:space="0" w:color="auto"/>
                                    <w:bottom w:val="none" w:sz="0" w:space="0" w:color="auto"/>
                                    <w:right w:val="none" w:sz="0" w:space="0" w:color="auto"/>
                                  </w:divBdr>
                                </w:div>
                                <w:div w:id="1848009767">
                                  <w:marLeft w:val="75"/>
                                  <w:marRight w:val="0"/>
                                  <w:marTop w:val="75"/>
                                  <w:marBottom w:val="0"/>
                                  <w:divBdr>
                                    <w:top w:val="none" w:sz="0" w:space="0" w:color="auto"/>
                                    <w:left w:val="none" w:sz="0" w:space="0" w:color="auto"/>
                                    <w:bottom w:val="none" w:sz="0" w:space="0" w:color="auto"/>
                                    <w:right w:val="none" w:sz="0" w:space="0" w:color="auto"/>
                                  </w:divBdr>
                                </w:div>
                                <w:div w:id="1374576011">
                                  <w:marLeft w:val="75"/>
                                  <w:marRight w:val="0"/>
                                  <w:marTop w:val="75"/>
                                  <w:marBottom w:val="0"/>
                                  <w:divBdr>
                                    <w:top w:val="none" w:sz="0" w:space="0" w:color="auto"/>
                                    <w:left w:val="none" w:sz="0" w:space="0" w:color="auto"/>
                                    <w:bottom w:val="none" w:sz="0" w:space="0" w:color="auto"/>
                                    <w:right w:val="none" w:sz="0" w:space="0" w:color="auto"/>
                                  </w:divBdr>
                                </w:div>
                                <w:div w:id="1268929365">
                                  <w:marLeft w:val="75"/>
                                  <w:marRight w:val="0"/>
                                  <w:marTop w:val="75"/>
                                  <w:marBottom w:val="0"/>
                                  <w:divBdr>
                                    <w:top w:val="none" w:sz="0" w:space="0" w:color="auto"/>
                                    <w:left w:val="none" w:sz="0" w:space="0" w:color="auto"/>
                                    <w:bottom w:val="none" w:sz="0" w:space="0" w:color="auto"/>
                                    <w:right w:val="none" w:sz="0" w:space="0" w:color="auto"/>
                                  </w:divBdr>
                                </w:div>
                                <w:div w:id="1225339673">
                                  <w:marLeft w:val="75"/>
                                  <w:marRight w:val="0"/>
                                  <w:marTop w:val="75"/>
                                  <w:marBottom w:val="0"/>
                                  <w:divBdr>
                                    <w:top w:val="none" w:sz="0" w:space="0" w:color="auto"/>
                                    <w:left w:val="none" w:sz="0" w:space="0" w:color="auto"/>
                                    <w:bottom w:val="none" w:sz="0" w:space="0" w:color="auto"/>
                                    <w:right w:val="none" w:sz="0" w:space="0" w:color="auto"/>
                                  </w:divBdr>
                                  <w:divsChild>
                                    <w:div w:id="227150604">
                                      <w:marLeft w:val="75"/>
                                      <w:marRight w:val="0"/>
                                      <w:marTop w:val="0"/>
                                      <w:marBottom w:val="0"/>
                                      <w:divBdr>
                                        <w:top w:val="none" w:sz="0" w:space="0" w:color="auto"/>
                                        <w:left w:val="none" w:sz="0" w:space="0" w:color="auto"/>
                                        <w:bottom w:val="none" w:sz="0" w:space="0" w:color="auto"/>
                                        <w:right w:val="none" w:sz="0" w:space="0" w:color="auto"/>
                                      </w:divBdr>
                                    </w:div>
                                    <w:div w:id="1712724535">
                                      <w:marLeft w:val="75"/>
                                      <w:marRight w:val="0"/>
                                      <w:marTop w:val="0"/>
                                      <w:marBottom w:val="0"/>
                                      <w:divBdr>
                                        <w:top w:val="none" w:sz="0" w:space="0" w:color="auto"/>
                                        <w:left w:val="none" w:sz="0" w:space="0" w:color="auto"/>
                                        <w:bottom w:val="none" w:sz="0" w:space="0" w:color="auto"/>
                                        <w:right w:val="none" w:sz="0" w:space="0" w:color="auto"/>
                                      </w:divBdr>
                                    </w:div>
                                  </w:divsChild>
                                </w:div>
                                <w:div w:id="1305893850">
                                  <w:marLeft w:val="75"/>
                                  <w:marRight w:val="0"/>
                                  <w:marTop w:val="75"/>
                                  <w:marBottom w:val="0"/>
                                  <w:divBdr>
                                    <w:top w:val="none" w:sz="0" w:space="0" w:color="auto"/>
                                    <w:left w:val="none" w:sz="0" w:space="0" w:color="auto"/>
                                    <w:bottom w:val="none" w:sz="0" w:space="0" w:color="auto"/>
                                    <w:right w:val="none" w:sz="0" w:space="0" w:color="auto"/>
                                  </w:divBdr>
                                </w:div>
                                <w:div w:id="1332097542">
                                  <w:marLeft w:val="75"/>
                                  <w:marRight w:val="0"/>
                                  <w:marTop w:val="75"/>
                                  <w:marBottom w:val="0"/>
                                  <w:divBdr>
                                    <w:top w:val="none" w:sz="0" w:space="0" w:color="auto"/>
                                    <w:left w:val="none" w:sz="0" w:space="0" w:color="auto"/>
                                    <w:bottom w:val="none" w:sz="0" w:space="0" w:color="auto"/>
                                    <w:right w:val="none" w:sz="0" w:space="0" w:color="auto"/>
                                  </w:divBdr>
                                </w:div>
                                <w:div w:id="864755216">
                                  <w:marLeft w:val="75"/>
                                  <w:marRight w:val="0"/>
                                  <w:marTop w:val="75"/>
                                  <w:marBottom w:val="0"/>
                                  <w:divBdr>
                                    <w:top w:val="none" w:sz="0" w:space="0" w:color="auto"/>
                                    <w:left w:val="none" w:sz="0" w:space="0" w:color="auto"/>
                                    <w:bottom w:val="none" w:sz="0" w:space="0" w:color="auto"/>
                                    <w:right w:val="none" w:sz="0" w:space="0" w:color="auto"/>
                                  </w:divBdr>
                                </w:div>
                                <w:div w:id="1511411332">
                                  <w:marLeft w:val="75"/>
                                  <w:marRight w:val="0"/>
                                  <w:marTop w:val="75"/>
                                  <w:marBottom w:val="0"/>
                                  <w:divBdr>
                                    <w:top w:val="none" w:sz="0" w:space="0" w:color="auto"/>
                                    <w:left w:val="none" w:sz="0" w:space="0" w:color="auto"/>
                                    <w:bottom w:val="none" w:sz="0" w:space="0" w:color="auto"/>
                                    <w:right w:val="none" w:sz="0" w:space="0" w:color="auto"/>
                                  </w:divBdr>
                                </w:div>
                                <w:div w:id="1238051772">
                                  <w:marLeft w:val="75"/>
                                  <w:marRight w:val="0"/>
                                  <w:marTop w:val="75"/>
                                  <w:marBottom w:val="0"/>
                                  <w:divBdr>
                                    <w:top w:val="none" w:sz="0" w:space="0" w:color="auto"/>
                                    <w:left w:val="none" w:sz="0" w:space="0" w:color="auto"/>
                                    <w:bottom w:val="none" w:sz="0" w:space="0" w:color="auto"/>
                                    <w:right w:val="none" w:sz="0" w:space="0" w:color="auto"/>
                                  </w:divBdr>
                                </w:div>
                              </w:divsChild>
                            </w:div>
                            <w:div w:id="1939563364">
                              <w:marLeft w:val="75"/>
                              <w:marRight w:val="0"/>
                              <w:marTop w:val="75"/>
                              <w:marBottom w:val="0"/>
                              <w:divBdr>
                                <w:top w:val="none" w:sz="0" w:space="0" w:color="auto"/>
                                <w:left w:val="none" w:sz="0" w:space="0" w:color="auto"/>
                                <w:bottom w:val="none" w:sz="0" w:space="0" w:color="auto"/>
                                <w:right w:val="none" w:sz="0" w:space="0" w:color="auto"/>
                              </w:divBdr>
                              <w:divsChild>
                                <w:div w:id="859054145">
                                  <w:marLeft w:val="0"/>
                                  <w:marRight w:val="75"/>
                                  <w:marTop w:val="0"/>
                                  <w:marBottom w:val="0"/>
                                  <w:divBdr>
                                    <w:top w:val="none" w:sz="0" w:space="0" w:color="auto"/>
                                    <w:left w:val="none" w:sz="0" w:space="0" w:color="auto"/>
                                    <w:bottom w:val="none" w:sz="0" w:space="0" w:color="auto"/>
                                    <w:right w:val="none" w:sz="0" w:space="0" w:color="auto"/>
                                  </w:divBdr>
                                </w:div>
                                <w:div w:id="1988435315">
                                  <w:marLeft w:val="0"/>
                                  <w:marRight w:val="0"/>
                                  <w:marTop w:val="0"/>
                                  <w:marBottom w:val="300"/>
                                  <w:divBdr>
                                    <w:top w:val="none" w:sz="0" w:space="0" w:color="auto"/>
                                    <w:left w:val="none" w:sz="0" w:space="0" w:color="auto"/>
                                    <w:bottom w:val="none" w:sz="0" w:space="0" w:color="auto"/>
                                    <w:right w:val="none" w:sz="0" w:space="0" w:color="auto"/>
                                  </w:divBdr>
                                </w:div>
                                <w:div w:id="1901016092">
                                  <w:marLeft w:val="75"/>
                                  <w:marRight w:val="0"/>
                                  <w:marTop w:val="75"/>
                                  <w:marBottom w:val="0"/>
                                  <w:divBdr>
                                    <w:top w:val="none" w:sz="0" w:space="0" w:color="auto"/>
                                    <w:left w:val="none" w:sz="0" w:space="0" w:color="auto"/>
                                    <w:bottom w:val="none" w:sz="0" w:space="0" w:color="auto"/>
                                    <w:right w:val="none" w:sz="0" w:space="0" w:color="auto"/>
                                  </w:divBdr>
                                  <w:divsChild>
                                    <w:div w:id="1125805951">
                                      <w:marLeft w:val="75"/>
                                      <w:marRight w:val="0"/>
                                      <w:marTop w:val="0"/>
                                      <w:marBottom w:val="0"/>
                                      <w:divBdr>
                                        <w:top w:val="none" w:sz="0" w:space="0" w:color="auto"/>
                                        <w:left w:val="none" w:sz="0" w:space="0" w:color="auto"/>
                                        <w:bottom w:val="none" w:sz="0" w:space="0" w:color="auto"/>
                                        <w:right w:val="none" w:sz="0" w:space="0" w:color="auto"/>
                                      </w:divBdr>
                                    </w:div>
                                    <w:div w:id="158815767">
                                      <w:marLeft w:val="75"/>
                                      <w:marRight w:val="0"/>
                                      <w:marTop w:val="0"/>
                                      <w:marBottom w:val="0"/>
                                      <w:divBdr>
                                        <w:top w:val="none" w:sz="0" w:space="0" w:color="auto"/>
                                        <w:left w:val="none" w:sz="0" w:space="0" w:color="auto"/>
                                        <w:bottom w:val="none" w:sz="0" w:space="0" w:color="auto"/>
                                        <w:right w:val="none" w:sz="0" w:space="0" w:color="auto"/>
                                      </w:divBdr>
                                    </w:div>
                                    <w:div w:id="1329555308">
                                      <w:marLeft w:val="75"/>
                                      <w:marRight w:val="0"/>
                                      <w:marTop w:val="0"/>
                                      <w:marBottom w:val="0"/>
                                      <w:divBdr>
                                        <w:top w:val="none" w:sz="0" w:space="0" w:color="auto"/>
                                        <w:left w:val="none" w:sz="0" w:space="0" w:color="auto"/>
                                        <w:bottom w:val="none" w:sz="0" w:space="0" w:color="auto"/>
                                        <w:right w:val="none" w:sz="0" w:space="0" w:color="auto"/>
                                      </w:divBdr>
                                    </w:div>
                                    <w:div w:id="261184248">
                                      <w:marLeft w:val="75"/>
                                      <w:marRight w:val="0"/>
                                      <w:marTop w:val="0"/>
                                      <w:marBottom w:val="0"/>
                                      <w:divBdr>
                                        <w:top w:val="none" w:sz="0" w:space="0" w:color="auto"/>
                                        <w:left w:val="none" w:sz="0" w:space="0" w:color="auto"/>
                                        <w:bottom w:val="none" w:sz="0" w:space="0" w:color="auto"/>
                                        <w:right w:val="none" w:sz="0" w:space="0" w:color="auto"/>
                                      </w:divBdr>
                                      <w:divsChild>
                                        <w:div w:id="902302068">
                                          <w:marLeft w:val="75"/>
                                          <w:marRight w:val="0"/>
                                          <w:marTop w:val="75"/>
                                          <w:marBottom w:val="0"/>
                                          <w:divBdr>
                                            <w:top w:val="none" w:sz="0" w:space="0" w:color="auto"/>
                                            <w:left w:val="none" w:sz="0" w:space="0" w:color="auto"/>
                                            <w:bottom w:val="none" w:sz="0" w:space="0" w:color="auto"/>
                                            <w:right w:val="none" w:sz="0" w:space="0" w:color="auto"/>
                                          </w:divBdr>
                                        </w:div>
                                        <w:div w:id="893853606">
                                          <w:marLeft w:val="75"/>
                                          <w:marRight w:val="0"/>
                                          <w:marTop w:val="75"/>
                                          <w:marBottom w:val="0"/>
                                          <w:divBdr>
                                            <w:top w:val="none" w:sz="0" w:space="0" w:color="auto"/>
                                            <w:left w:val="none" w:sz="0" w:space="0" w:color="auto"/>
                                            <w:bottom w:val="none" w:sz="0" w:space="0" w:color="auto"/>
                                            <w:right w:val="none" w:sz="0" w:space="0" w:color="auto"/>
                                          </w:divBdr>
                                        </w:div>
                                        <w:div w:id="851452184">
                                          <w:marLeft w:val="75"/>
                                          <w:marRight w:val="0"/>
                                          <w:marTop w:val="75"/>
                                          <w:marBottom w:val="0"/>
                                          <w:divBdr>
                                            <w:top w:val="none" w:sz="0" w:space="0" w:color="auto"/>
                                            <w:left w:val="none" w:sz="0" w:space="0" w:color="auto"/>
                                            <w:bottom w:val="none" w:sz="0" w:space="0" w:color="auto"/>
                                            <w:right w:val="none" w:sz="0" w:space="0" w:color="auto"/>
                                          </w:divBdr>
                                        </w:div>
                                        <w:div w:id="603852719">
                                          <w:marLeft w:val="75"/>
                                          <w:marRight w:val="0"/>
                                          <w:marTop w:val="75"/>
                                          <w:marBottom w:val="0"/>
                                          <w:divBdr>
                                            <w:top w:val="none" w:sz="0" w:space="0" w:color="auto"/>
                                            <w:left w:val="none" w:sz="0" w:space="0" w:color="auto"/>
                                            <w:bottom w:val="none" w:sz="0" w:space="0" w:color="auto"/>
                                            <w:right w:val="none" w:sz="0" w:space="0" w:color="auto"/>
                                          </w:divBdr>
                                        </w:div>
                                        <w:div w:id="672533694">
                                          <w:marLeft w:val="75"/>
                                          <w:marRight w:val="0"/>
                                          <w:marTop w:val="75"/>
                                          <w:marBottom w:val="0"/>
                                          <w:divBdr>
                                            <w:top w:val="none" w:sz="0" w:space="0" w:color="auto"/>
                                            <w:left w:val="none" w:sz="0" w:space="0" w:color="auto"/>
                                            <w:bottom w:val="none" w:sz="0" w:space="0" w:color="auto"/>
                                            <w:right w:val="none" w:sz="0" w:space="0" w:color="auto"/>
                                          </w:divBdr>
                                        </w:div>
                                        <w:div w:id="1615018107">
                                          <w:marLeft w:val="75"/>
                                          <w:marRight w:val="0"/>
                                          <w:marTop w:val="75"/>
                                          <w:marBottom w:val="0"/>
                                          <w:divBdr>
                                            <w:top w:val="none" w:sz="0" w:space="0" w:color="auto"/>
                                            <w:left w:val="none" w:sz="0" w:space="0" w:color="auto"/>
                                            <w:bottom w:val="none" w:sz="0" w:space="0" w:color="auto"/>
                                            <w:right w:val="none" w:sz="0" w:space="0" w:color="auto"/>
                                          </w:divBdr>
                                        </w:div>
                                        <w:div w:id="1329744643">
                                          <w:marLeft w:val="75"/>
                                          <w:marRight w:val="0"/>
                                          <w:marTop w:val="75"/>
                                          <w:marBottom w:val="0"/>
                                          <w:divBdr>
                                            <w:top w:val="none" w:sz="0" w:space="0" w:color="auto"/>
                                            <w:left w:val="none" w:sz="0" w:space="0" w:color="auto"/>
                                            <w:bottom w:val="none" w:sz="0" w:space="0" w:color="auto"/>
                                            <w:right w:val="none" w:sz="0" w:space="0" w:color="auto"/>
                                          </w:divBdr>
                                        </w:div>
                                        <w:div w:id="1662004728">
                                          <w:marLeft w:val="75"/>
                                          <w:marRight w:val="0"/>
                                          <w:marTop w:val="75"/>
                                          <w:marBottom w:val="0"/>
                                          <w:divBdr>
                                            <w:top w:val="none" w:sz="0" w:space="0" w:color="auto"/>
                                            <w:left w:val="none" w:sz="0" w:space="0" w:color="auto"/>
                                            <w:bottom w:val="none" w:sz="0" w:space="0" w:color="auto"/>
                                            <w:right w:val="none" w:sz="0" w:space="0" w:color="auto"/>
                                          </w:divBdr>
                                        </w:div>
                                        <w:div w:id="356388929">
                                          <w:marLeft w:val="75"/>
                                          <w:marRight w:val="0"/>
                                          <w:marTop w:val="75"/>
                                          <w:marBottom w:val="0"/>
                                          <w:divBdr>
                                            <w:top w:val="none" w:sz="0" w:space="0" w:color="auto"/>
                                            <w:left w:val="none" w:sz="0" w:space="0" w:color="auto"/>
                                            <w:bottom w:val="none" w:sz="0" w:space="0" w:color="auto"/>
                                            <w:right w:val="none" w:sz="0" w:space="0" w:color="auto"/>
                                          </w:divBdr>
                                        </w:div>
                                      </w:divsChild>
                                    </w:div>
                                    <w:div w:id="989362005">
                                      <w:marLeft w:val="75"/>
                                      <w:marRight w:val="0"/>
                                      <w:marTop w:val="0"/>
                                      <w:marBottom w:val="0"/>
                                      <w:divBdr>
                                        <w:top w:val="none" w:sz="0" w:space="0" w:color="auto"/>
                                        <w:left w:val="none" w:sz="0" w:space="0" w:color="auto"/>
                                        <w:bottom w:val="none" w:sz="0" w:space="0" w:color="auto"/>
                                        <w:right w:val="none" w:sz="0" w:space="0" w:color="auto"/>
                                      </w:divBdr>
                                      <w:divsChild>
                                        <w:div w:id="293561468">
                                          <w:marLeft w:val="75"/>
                                          <w:marRight w:val="0"/>
                                          <w:marTop w:val="75"/>
                                          <w:marBottom w:val="0"/>
                                          <w:divBdr>
                                            <w:top w:val="none" w:sz="0" w:space="0" w:color="auto"/>
                                            <w:left w:val="none" w:sz="0" w:space="0" w:color="auto"/>
                                            <w:bottom w:val="none" w:sz="0" w:space="0" w:color="auto"/>
                                            <w:right w:val="none" w:sz="0" w:space="0" w:color="auto"/>
                                          </w:divBdr>
                                        </w:div>
                                        <w:div w:id="236280864">
                                          <w:marLeft w:val="75"/>
                                          <w:marRight w:val="0"/>
                                          <w:marTop w:val="75"/>
                                          <w:marBottom w:val="0"/>
                                          <w:divBdr>
                                            <w:top w:val="none" w:sz="0" w:space="0" w:color="auto"/>
                                            <w:left w:val="none" w:sz="0" w:space="0" w:color="auto"/>
                                            <w:bottom w:val="none" w:sz="0" w:space="0" w:color="auto"/>
                                            <w:right w:val="none" w:sz="0" w:space="0" w:color="auto"/>
                                          </w:divBdr>
                                        </w:div>
                                        <w:div w:id="1772359369">
                                          <w:marLeft w:val="75"/>
                                          <w:marRight w:val="0"/>
                                          <w:marTop w:val="75"/>
                                          <w:marBottom w:val="0"/>
                                          <w:divBdr>
                                            <w:top w:val="none" w:sz="0" w:space="0" w:color="auto"/>
                                            <w:left w:val="none" w:sz="0" w:space="0" w:color="auto"/>
                                            <w:bottom w:val="none" w:sz="0" w:space="0" w:color="auto"/>
                                            <w:right w:val="none" w:sz="0" w:space="0" w:color="auto"/>
                                          </w:divBdr>
                                        </w:div>
                                      </w:divsChild>
                                    </w:div>
                                    <w:div w:id="19627273">
                                      <w:marLeft w:val="75"/>
                                      <w:marRight w:val="0"/>
                                      <w:marTop w:val="0"/>
                                      <w:marBottom w:val="0"/>
                                      <w:divBdr>
                                        <w:top w:val="none" w:sz="0" w:space="0" w:color="auto"/>
                                        <w:left w:val="none" w:sz="0" w:space="0" w:color="auto"/>
                                        <w:bottom w:val="none" w:sz="0" w:space="0" w:color="auto"/>
                                        <w:right w:val="none" w:sz="0" w:space="0" w:color="auto"/>
                                      </w:divBdr>
                                      <w:divsChild>
                                        <w:div w:id="553388367">
                                          <w:marLeft w:val="75"/>
                                          <w:marRight w:val="0"/>
                                          <w:marTop w:val="75"/>
                                          <w:marBottom w:val="0"/>
                                          <w:divBdr>
                                            <w:top w:val="none" w:sz="0" w:space="0" w:color="auto"/>
                                            <w:left w:val="none" w:sz="0" w:space="0" w:color="auto"/>
                                            <w:bottom w:val="none" w:sz="0" w:space="0" w:color="auto"/>
                                            <w:right w:val="none" w:sz="0" w:space="0" w:color="auto"/>
                                          </w:divBdr>
                                        </w:div>
                                        <w:div w:id="355735536">
                                          <w:marLeft w:val="75"/>
                                          <w:marRight w:val="0"/>
                                          <w:marTop w:val="75"/>
                                          <w:marBottom w:val="0"/>
                                          <w:divBdr>
                                            <w:top w:val="none" w:sz="0" w:space="0" w:color="auto"/>
                                            <w:left w:val="none" w:sz="0" w:space="0" w:color="auto"/>
                                            <w:bottom w:val="none" w:sz="0" w:space="0" w:color="auto"/>
                                            <w:right w:val="none" w:sz="0" w:space="0" w:color="auto"/>
                                          </w:divBdr>
                                        </w:div>
                                        <w:div w:id="1395733970">
                                          <w:marLeft w:val="75"/>
                                          <w:marRight w:val="0"/>
                                          <w:marTop w:val="75"/>
                                          <w:marBottom w:val="0"/>
                                          <w:divBdr>
                                            <w:top w:val="none" w:sz="0" w:space="0" w:color="auto"/>
                                            <w:left w:val="none" w:sz="0" w:space="0" w:color="auto"/>
                                            <w:bottom w:val="none" w:sz="0" w:space="0" w:color="auto"/>
                                            <w:right w:val="none" w:sz="0" w:space="0" w:color="auto"/>
                                          </w:divBdr>
                                        </w:div>
                                        <w:div w:id="1200236993">
                                          <w:marLeft w:val="75"/>
                                          <w:marRight w:val="0"/>
                                          <w:marTop w:val="75"/>
                                          <w:marBottom w:val="0"/>
                                          <w:divBdr>
                                            <w:top w:val="none" w:sz="0" w:space="0" w:color="auto"/>
                                            <w:left w:val="none" w:sz="0" w:space="0" w:color="auto"/>
                                            <w:bottom w:val="none" w:sz="0" w:space="0" w:color="auto"/>
                                            <w:right w:val="none" w:sz="0" w:space="0" w:color="auto"/>
                                          </w:divBdr>
                                        </w:div>
                                        <w:div w:id="1720740401">
                                          <w:marLeft w:val="75"/>
                                          <w:marRight w:val="0"/>
                                          <w:marTop w:val="75"/>
                                          <w:marBottom w:val="0"/>
                                          <w:divBdr>
                                            <w:top w:val="none" w:sz="0" w:space="0" w:color="auto"/>
                                            <w:left w:val="none" w:sz="0" w:space="0" w:color="auto"/>
                                            <w:bottom w:val="none" w:sz="0" w:space="0" w:color="auto"/>
                                            <w:right w:val="none" w:sz="0" w:space="0" w:color="auto"/>
                                          </w:divBdr>
                                        </w:div>
                                        <w:div w:id="165823409">
                                          <w:marLeft w:val="75"/>
                                          <w:marRight w:val="0"/>
                                          <w:marTop w:val="75"/>
                                          <w:marBottom w:val="0"/>
                                          <w:divBdr>
                                            <w:top w:val="none" w:sz="0" w:space="0" w:color="auto"/>
                                            <w:left w:val="none" w:sz="0" w:space="0" w:color="auto"/>
                                            <w:bottom w:val="none" w:sz="0" w:space="0" w:color="auto"/>
                                            <w:right w:val="none" w:sz="0" w:space="0" w:color="auto"/>
                                          </w:divBdr>
                                        </w:div>
                                      </w:divsChild>
                                    </w:div>
                                    <w:div w:id="1916474034">
                                      <w:marLeft w:val="75"/>
                                      <w:marRight w:val="0"/>
                                      <w:marTop w:val="0"/>
                                      <w:marBottom w:val="0"/>
                                      <w:divBdr>
                                        <w:top w:val="none" w:sz="0" w:space="0" w:color="auto"/>
                                        <w:left w:val="none" w:sz="0" w:space="0" w:color="auto"/>
                                        <w:bottom w:val="none" w:sz="0" w:space="0" w:color="auto"/>
                                        <w:right w:val="none" w:sz="0" w:space="0" w:color="auto"/>
                                      </w:divBdr>
                                    </w:div>
                                    <w:div w:id="1429500128">
                                      <w:marLeft w:val="75"/>
                                      <w:marRight w:val="0"/>
                                      <w:marTop w:val="0"/>
                                      <w:marBottom w:val="0"/>
                                      <w:divBdr>
                                        <w:top w:val="none" w:sz="0" w:space="0" w:color="auto"/>
                                        <w:left w:val="none" w:sz="0" w:space="0" w:color="auto"/>
                                        <w:bottom w:val="none" w:sz="0" w:space="0" w:color="auto"/>
                                        <w:right w:val="none" w:sz="0" w:space="0" w:color="auto"/>
                                      </w:divBdr>
                                    </w:div>
                                    <w:div w:id="1494223068">
                                      <w:marLeft w:val="75"/>
                                      <w:marRight w:val="0"/>
                                      <w:marTop w:val="0"/>
                                      <w:marBottom w:val="0"/>
                                      <w:divBdr>
                                        <w:top w:val="none" w:sz="0" w:space="0" w:color="auto"/>
                                        <w:left w:val="none" w:sz="0" w:space="0" w:color="auto"/>
                                        <w:bottom w:val="none" w:sz="0" w:space="0" w:color="auto"/>
                                        <w:right w:val="none" w:sz="0" w:space="0" w:color="auto"/>
                                      </w:divBdr>
                                    </w:div>
                                    <w:div w:id="1838376326">
                                      <w:marLeft w:val="75"/>
                                      <w:marRight w:val="0"/>
                                      <w:marTop w:val="0"/>
                                      <w:marBottom w:val="0"/>
                                      <w:divBdr>
                                        <w:top w:val="none" w:sz="0" w:space="0" w:color="auto"/>
                                        <w:left w:val="none" w:sz="0" w:space="0" w:color="auto"/>
                                        <w:bottom w:val="none" w:sz="0" w:space="0" w:color="auto"/>
                                        <w:right w:val="none" w:sz="0" w:space="0" w:color="auto"/>
                                      </w:divBdr>
                                    </w:div>
                                    <w:div w:id="1789473160">
                                      <w:marLeft w:val="75"/>
                                      <w:marRight w:val="0"/>
                                      <w:marTop w:val="0"/>
                                      <w:marBottom w:val="0"/>
                                      <w:divBdr>
                                        <w:top w:val="none" w:sz="0" w:space="0" w:color="auto"/>
                                        <w:left w:val="none" w:sz="0" w:space="0" w:color="auto"/>
                                        <w:bottom w:val="none" w:sz="0" w:space="0" w:color="auto"/>
                                        <w:right w:val="none" w:sz="0" w:space="0" w:color="auto"/>
                                      </w:divBdr>
                                    </w:div>
                                    <w:div w:id="1395466735">
                                      <w:marLeft w:val="75"/>
                                      <w:marRight w:val="0"/>
                                      <w:marTop w:val="0"/>
                                      <w:marBottom w:val="0"/>
                                      <w:divBdr>
                                        <w:top w:val="none" w:sz="0" w:space="0" w:color="auto"/>
                                        <w:left w:val="none" w:sz="0" w:space="0" w:color="auto"/>
                                        <w:bottom w:val="none" w:sz="0" w:space="0" w:color="auto"/>
                                        <w:right w:val="none" w:sz="0" w:space="0" w:color="auto"/>
                                      </w:divBdr>
                                      <w:divsChild>
                                        <w:div w:id="1363943293">
                                          <w:marLeft w:val="75"/>
                                          <w:marRight w:val="0"/>
                                          <w:marTop w:val="75"/>
                                          <w:marBottom w:val="0"/>
                                          <w:divBdr>
                                            <w:top w:val="none" w:sz="0" w:space="0" w:color="auto"/>
                                            <w:left w:val="none" w:sz="0" w:space="0" w:color="auto"/>
                                            <w:bottom w:val="none" w:sz="0" w:space="0" w:color="auto"/>
                                            <w:right w:val="none" w:sz="0" w:space="0" w:color="auto"/>
                                          </w:divBdr>
                                        </w:div>
                                        <w:div w:id="400445424">
                                          <w:marLeft w:val="75"/>
                                          <w:marRight w:val="0"/>
                                          <w:marTop w:val="75"/>
                                          <w:marBottom w:val="0"/>
                                          <w:divBdr>
                                            <w:top w:val="none" w:sz="0" w:space="0" w:color="auto"/>
                                            <w:left w:val="none" w:sz="0" w:space="0" w:color="auto"/>
                                            <w:bottom w:val="none" w:sz="0" w:space="0" w:color="auto"/>
                                            <w:right w:val="none" w:sz="0" w:space="0" w:color="auto"/>
                                          </w:divBdr>
                                        </w:div>
                                      </w:divsChild>
                                    </w:div>
                                    <w:div w:id="1761222511">
                                      <w:marLeft w:val="75"/>
                                      <w:marRight w:val="0"/>
                                      <w:marTop w:val="0"/>
                                      <w:marBottom w:val="0"/>
                                      <w:divBdr>
                                        <w:top w:val="none" w:sz="0" w:space="0" w:color="auto"/>
                                        <w:left w:val="none" w:sz="0" w:space="0" w:color="auto"/>
                                        <w:bottom w:val="none" w:sz="0" w:space="0" w:color="auto"/>
                                        <w:right w:val="none" w:sz="0" w:space="0" w:color="auto"/>
                                      </w:divBdr>
                                    </w:div>
                                  </w:divsChild>
                                </w:div>
                                <w:div w:id="906957406">
                                  <w:marLeft w:val="75"/>
                                  <w:marRight w:val="0"/>
                                  <w:marTop w:val="75"/>
                                  <w:marBottom w:val="0"/>
                                  <w:divBdr>
                                    <w:top w:val="none" w:sz="0" w:space="0" w:color="auto"/>
                                    <w:left w:val="none" w:sz="0" w:space="0" w:color="auto"/>
                                    <w:bottom w:val="none" w:sz="0" w:space="0" w:color="auto"/>
                                    <w:right w:val="none" w:sz="0" w:space="0" w:color="auto"/>
                                  </w:divBdr>
                                </w:div>
                                <w:div w:id="457067755">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734663933">
                          <w:marLeft w:val="75"/>
                          <w:marRight w:val="0"/>
                          <w:marTop w:val="0"/>
                          <w:marBottom w:val="0"/>
                          <w:divBdr>
                            <w:top w:val="none" w:sz="0" w:space="0" w:color="auto"/>
                            <w:left w:val="none" w:sz="0" w:space="0" w:color="auto"/>
                            <w:bottom w:val="none" w:sz="0" w:space="0" w:color="auto"/>
                            <w:right w:val="none" w:sz="0" w:space="0" w:color="auto"/>
                          </w:divBdr>
                          <w:divsChild>
                            <w:div w:id="509442865">
                              <w:marLeft w:val="75"/>
                              <w:marRight w:val="0"/>
                              <w:marTop w:val="75"/>
                              <w:marBottom w:val="0"/>
                              <w:divBdr>
                                <w:top w:val="none" w:sz="0" w:space="0" w:color="auto"/>
                                <w:left w:val="none" w:sz="0" w:space="0" w:color="auto"/>
                                <w:bottom w:val="none" w:sz="0" w:space="0" w:color="auto"/>
                                <w:right w:val="none" w:sz="0" w:space="0" w:color="auto"/>
                              </w:divBdr>
                              <w:divsChild>
                                <w:div w:id="181167958">
                                  <w:marLeft w:val="0"/>
                                  <w:marRight w:val="75"/>
                                  <w:marTop w:val="0"/>
                                  <w:marBottom w:val="0"/>
                                  <w:divBdr>
                                    <w:top w:val="none" w:sz="0" w:space="0" w:color="auto"/>
                                    <w:left w:val="none" w:sz="0" w:space="0" w:color="auto"/>
                                    <w:bottom w:val="none" w:sz="0" w:space="0" w:color="auto"/>
                                    <w:right w:val="none" w:sz="0" w:space="0" w:color="auto"/>
                                  </w:divBdr>
                                </w:div>
                                <w:div w:id="1857490">
                                  <w:marLeft w:val="75"/>
                                  <w:marRight w:val="0"/>
                                  <w:marTop w:val="75"/>
                                  <w:marBottom w:val="0"/>
                                  <w:divBdr>
                                    <w:top w:val="none" w:sz="0" w:space="0" w:color="auto"/>
                                    <w:left w:val="none" w:sz="0" w:space="0" w:color="auto"/>
                                    <w:bottom w:val="none" w:sz="0" w:space="0" w:color="auto"/>
                                    <w:right w:val="none" w:sz="0" w:space="0" w:color="auto"/>
                                  </w:divBdr>
                                </w:div>
                                <w:div w:id="1161920505">
                                  <w:marLeft w:val="75"/>
                                  <w:marRight w:val="0"/>
                                  <w:marTop w:val="75"/>
                                  <w:marBottom w:val="0"/>
                                  <w:divBdr>
                                    <w:top w:val="none" w:sz="0" w:space="0" w:color="auto"/>
                                    <w:left w:val="none" w:sz="0" w:space="0" w:color="auto"/>
                                    <w:bottom w:val="none" w:sz="0" w:space="0" w:color="auto"/>
                                    <w:right w:val="none" w:sz="0" w:space="0" w:color="auto"/>
                                  </w:divBdr>
                                </w:div>
                                <w:div w:id="711149836">
                                  <w:marLeft w:val="75"/>
                                  <w:marRight w:val="0"/>
                                  <w:marTop w:val="75"/>
                                  <w:marBottom w:val="0"/>
                                  <w:divBdr>
                                    <w:top w:val="none" w:sz="0" w:space="0" w:color="auto"/>
                                    <w:left w:val="none" w:sz="0" w:space="0" w:color="auto"/>
                                    <w:bottom w:val="none" w:sz="0" w:space="0" w:color="auto"/>
                                    <w:right w:val="none" w:sz="0" w:space="0" w:color="auto"/>
                                  </w:divBdr>
                                </w:div>
                                <w:div w:id="2512066">
                                  <w:marLeft w:val="75"/>
                                  <w:marRight w:val="0"/>
                                  <w:marTop w:val="75"/>
                                  <w:marBottom w:val="0"/>
                                  <w:divBdr>
                                    <w:top w:val="none" w:sz="0" w:space="0" w:color="auto"/>
                                    <w:left w:val="none" w:sz="0" w:space="0" w:color="auto"/>
                                    <w:bottom w:val="none" w:sz="0" w:space="0" w:color="auto"/>
                                    <w:right w:val="none" w:sz="0" w:space="0" w:color="auto"/>
                                  </w:divBdr>
                                  <w:divsChild>
                                    <w:div w:id="1621454752">
                                      <w:marLeft w:val="75"/>
                                      <w:marRight w:val="0"/>
                                      <w:marTop w:val="0"/>
                                      <w:marBottom w:val="0"/>
                                      <w:divBdr>
                                        <w:top w:val="none" w:sz="0" w:space="0" w:color="auto"/>
                                        <w:left w:val="none" w:sz="0" w:space="0" w:color="auto"/>
                                        <w:bottom w:val="none" w:sz="0" w:space="0" w:color="auto"/>
                                        <w:right w:val="none" w:sz="0" w:space="0" w:color="auto"/>
                                      </w:divBdr>
                                    </w:div>
                                    <w:div w:id="1939368172">
                                      <w:marLeft w:val="75"/>
                                      <w:marRight w:val="0"/>
                                      <w:marTop w:val="0"/>
                                      <w:marBottom w:val="0"/>
                                      <w:divBdr>
                                        <w:top w:val="none" w:sz="0" w:space="0" w:color="auto"/>
                                        <w:left w:val="none" w:sz="0" w:space="0" w:color="auto"/>
                                        <w:bottom w:val="none" w:sz="0" w:space="0" w:color="auto"/>
                                        <w:right w:val="none" w:sz="0" w:space="0" w:color="auto"/>
                                      </w:divBdr>
                                    </w:div>
                                    <w:div w:id="1112477754">
                                      <w:marLeft w:val="75"/>
                                      <w:marRight w:val="0"/>
                                      <w:marTop w:val="0"/>
                                      <w:marBottom w:val="0"/>
                                      <w:divBdr>
                                        <w:top w:val="none" w:sz="0" w:space="0" w:color="auto"/>
                                        <w:left w:val="none" w:sz="0" w:space="0" w:color="auto"/>
                                        <w:bottom w:val="none" w:sz="0" w:space="0" w:color="auto"/>
                                        <w:right w:val="none" w:sz="0" w:space="0" w:color="auto"/>
                                      </w:divBdr>
                                    </w:div>
                                    <w:div w:id="364713382">
                                      <w:marLeft w:val="75"/>
                                      <w:marRight w:val="0"/>
                                      <w:marTop w:val="0"/>
                                      <w:marBottom w:val="0"/>
                                      <w:divBdr>
                                        <w:top w:val="none" w:sz="0" w:space="0" w:color="auto"/>
                                        <w:left w:val="none" w:sz="0" w:space="0" w:color="auto"/>
                                        <w:bottom w:val="none" w:sz="0" w:space="0" w:color="auto"/>
                                        <w:right w:val="none" w:sz="0" w:space="0" w:color="auto"/>
                                      </w:divBdr>
                                    </w:div>
                                    <w:div w:id="42682246">
                                      <w:marLeft w:val="75"/>
                                      <w:marRight w:val="0"/>
                                      <w:marTop w:val="0"/>
                                      <w:marBottom w:val="0"/>
                                      <w:divBdr>
                                        <w:top w:val="none" w:sz="0" w:space="0" w:color="auto"/>
                                        <w:left w:val="none" w:sz="0" w:space="0" w:color="auto"/>
                                        <w:bottom w:val="none" w:sz="0" w:space="0" w:color="auto"/>
                                        <w:right w:val="none" w:sz="0" w:space="0" w:color="auto"/>
                                      </w:divBdr>
                                    </w:div>
                                  </w:divsChild>
                                </w:div>
                                <w:div w:id="1243835977">
                                  <w:marLeft w:val="75"/>
                                  <w:marRight w:val="0"/>
                                  <w:marTop w:val="75"/>
                                  <w:marBottom w:val="0"/>
                                  <w:divBdr>
                                    <w:top w:val="none" w:sz="0" w:space="0" w:color="auto"/>
                                    <w:left w:val="none" w:sz="0" w:space="0" w:color="auto"/>
                                    <w:bottom w:val="none" w:sz="0" w:space="0" w:color="auto"/>
                                    <w:right w:val="none" w:sz="0" w:space="0" w:color="auto"/>
                                  </w:divBdr>
                                </w:div>
                              </w:divsChild>
                            </w:div>
                            <w:div w:id="811871815">
                              <w:marLeft w:val="75"/>
                              <w:marRight w:val="0"/>
                              <w:marTop w:val="75"/>
                              <w:marBottom w:val="0"/>
                              <w:divBdr>
                                <w:top w:val="none" w:sz="0" w:space="0" w:color="auto"/>
                                <w:left w:val="none" w:sz="0" w:space="0" w:color="auto"/>
                                <w:bottom w:val="none" w:sz="0" w:space="0" w:color="auto"/>
                                <w:right w:val="none" w:sz="0" w:space="0" w:color="auto"/>
                              </w:divBdr>
                              <w:divsChild>
                                <w:div w:id="1025132328">
                                  <w:marLeft w:val="0"/>
                                  <w:marRight w:val="75"/>
                                  <w:marTop w:val="0"/>
                                  <w:marBottom w:val="0"/>
                                  <w:divBdr>
                                    <w:top w:val="none" w:sz="0" w:space="0" w:color="auto"/>
                                    <w:left w:val="none" w:sz="0" w:space="0" w:color="auto"/>
                                    <w:bottom w:val="none" w:sz="0" w:space="0" w:color="auto"/>
                                    <w:right w:val="none" w:sz="0" w:space="0" w:color="auto"/>
                                  </w:divBdr>
                                </w:div>
                                <w:div w:id="1965228243">
                                  <w:marLeft w:val="75"/>
                                  <w:marRight w:val="0"/>
                                  <w:marTop w:val="75"/>
                                  <w:marBottom w:val="0"/>
                                  <w:divBdr>
                                    <w:top w:val="none" w:sz="0" w:space="0" w:color="auto"/>
                                    <w:left w:val="none" w:sz="0" w:space="0" w:color="auto"/>
                                    <w:bottom w:val="none" w:sz="0" w:space="0" w:color="auto"/>
                                    <w:right w:val="none" w:sz="0" w:space="0" w:color="auto"/>
                                  </w:divBdr>
                                  <w:divsChild>
                                    <w:div w:id="1919553083">
                                      <w:marLeft w:val="75"/>
                                      <w:marRight w:val="0"/>
                                      <w:marTop w:val="0"/>
                                      <w:marBottom w:val="0"/>
                                      <w:divBdr>
                                        <w:top w:val="none" w:sz="0" w:space="0" w:color="auto"/>
                                        <w:left w:val="none" w:sz="0" w:space="0" w:color="auto"/>
                                        <w:bottom w:val="none" w:sz="0" w:space="0" w:color="auto"/>
                                        <w:right w:val="none" w:sz="0" w:space="0" w:color="auto"/>
                                      </w:divBdr>
                                    </w:div>
                                    <w:div w:id="1806199904">
                                      <w:marLeft w:val="75"/>
                                      <w:marRight w:val="0"/>
                                      <w:marTop w:val="0"/>
                                      <w:marBottom w:val="0"/>
                                      <w:divBdr>
                                        <w:top w:val="none" w:sz="0" w:space="0" w:color="auto"/>
                                        <w:left w:val="none" w:sz="0" w:space="0" w:color="auto"/>
                                        <w:bottom w:val="none" w:sz="0" w:space="0" w:color="auto"/>
                                        <w:right w:val="none" w:sz="0" w:space="0" w:color="auto"/>
                                      </w:divBdr>
                                    </w:div>
                                    <w:div w:id="1030187312">
                                      <w:marLeft w:val="75"/>
                                      <w:marRight w:val="0"/>
                                      <w:marTop w:val="0"/>
                                      <w:marBottom w:val="0"/>
                                      <w:divBdr>
                                        <w:top w:val="none" w:sz="0" w:space="0" w:color="auto"/>
                                        <w:left w:val="none" w:sz="0" w:space="0" w:color="auto"/>
                                        <w:bottom w:val="none" w:sz="0" w:space="0" w:color="auto"/>
                                        <w:right w:val="none" w:sz="0" w:space="0" w:color="auto"/>
                                      </w:divBdr>
                                    </w:div>
                                    <w:div w:id="117189038">
                                      <w:marLeft w:val="75"/>
                                      <w:marRight w:val="0"/>
                                      <w:marTop w:val="0"/>
                                      <w:marBottom w:val="0"/>
                                      <w:divBdr>
                                        <w:top w:val="none" w:sz="0" w:space="0" w:color="auto"/>
                                        <w:left w:val="none" w:sz="0" w:space="0" w:color="auto"/>
                                        <w:bottom w:val="none" w:sz="0" w:space="0" w:color="auto"/>
                                        <w:right w:val="none" w:sz="0" w:space="0" w:color="auto"/>
                                      </w:divBdr>
                                    </w:div>
                                    <w:div w:id="179782874">
                                      <w:marLeft w:val="75"/>
                                      <w:marRight w:val="0"/>
                                      <w:marTop w:val="0"/>
                                      <w:marBottom w:val="0"/>
                                      <w:divBdr>
                                        <w:top w:val="none" w:sz="0" w:space="0" w:color="auto"/>
                                        <w:left w:val="none" w:sz="0" w:space="0" w:color="auto"/>
                                        <w:bottom w:val="none" w:sz="0" w:space="0" w:color="auto"/>
                                        <w:right w:val="none" w:sz="0" w:space="0" w:color="auto"/>
                                      </w:divBdr>
                                    </w:div>
                                    <w:div w:id="55662865">
                                      <w:marLeft w:val="75"/>
                                      <w:marRight w:val="0"/>
                                      <w:marTop w:val="0"/>
                                      <w:marBottom w:val="0"/>
                                      <w:divBdr>
                                        <w:top w:val="none" w:sz="0" w:space="0" w:color="auto"/>
                                        <w:left w:val="none" w:sz="0" w:space="0" w:color="auto"/>
                                        <w:bottom w:val="none" w:sz="0" w:space="0" w:color="auto"/>
                                        <w:right w:val="none" w:sz="0" w:space="0" w:color="auto"/>
                                      </w:divBdr>
                                    </w:div>
                                  </w:divsChild>
                                </w:div>
                                <w:div w:id="676539407">
                                  <w:marLeft w:val="75"/>
                                  <w:marRight w:val="0"/>
                                  <w:marTop w:val="75"/>
                                  <w:marBottom w:val="0"/>
                                  <w:divBdr>
                                    <w:top w:val="none" w:sz="0" w:space="0" w:color="auto"/>
                                    <w:left w:val="none" w:sz="0" w:space="0" w:color="auto"/>
                                    <w:bottom w:val="none" w:sz="0" w:space="0" w:color="auto"/>
                                    <w:right w:val="none" w:sz="0" w:space="0" w:color="auto"/>
                                  </w:divBdr>
                                </w:div>
                                <w:div w:id="1417557294">
                                  <w:marLeft w:val="75"/>
                                  <w:marRight w:val="0"/>
                                  <w:marTop w:val="75"/>
                                  <w:marBottom w:val="0"/>
                                  <w:divBdr>
                                    <w:top w:val="none" w:sz="0" w:space="0" w:color="auto"/>
                                    <w:left w:val="none" w:sz="0" w:space="0" w:color="auto"/>
                                    <w:bottom w:val="none" w:sz="0" w:space="0" w:color="auto"/>
                                    <w:right w:val="none" w:sz="0" w:space="0" w:color="auto"/>
                                  </w:divBdr>
                                </w:div>
                                <w:div w:id="1074548824">
                                  <w:marLeft w:val="75"/>
                                  <w:marRight w:val="0"/>
                                  <w:marTop w:val="75"/>
                                  <w:marBottom w:val="0"/>
                                  <w:divBdr>
                                    <w:top w:val="none" w:sz="0" w:space="0" w:color="auto"/>
                                    <w:left w:val="none" w:sz="0" w:space="0" w:color="auto"/>
                                    <w:bottom w:val="none" w:sz="0" w:space="0" w:color="auto"/>
                                    <w:right w:val="none" w:sz="0" w:space="0" w:color="auto"/>
                                  </w:divBdr>
                                </w:div>
                                <w:div w:id="1529178952">
                                  <w:marLeft w:val="75"/>
                                  <w:marRight w:val="0"/>
                                  <w:marTop w:val="75"/>
                                  <w:marBottom w:val="0"/>
                                  <w:divBdr>
                                    <w:top w:val="none" w:sz="0" w:space="0" w:color="auto"/>
                                    <w:left w:val="none" w:sz="0" w:space="0" w:color="auto"/>
                                    <w:bottom w:val="none" w:sz="0" w:space="0" w:color="auto"/>
                                    <w:right w:val="none" w:sz="0" w:space="0" w:color="auto"/>
                                  </w:divBdr>
                                </w:div>
                                <w:div w:id="1199659015">
                                  <w:marLeft w:val="75"/>
                                  <w:marRight w:val="0"/>
                                  <w:marTop w:val="75"/>
                                  <w:marBottom w:val="0"/>
                                  <w:divBdr>
                                    <w:top w:val="none" w:sz="0" w:space="0" w:color="auto"/>
                                    <w:left w:val="none" w:sz="0" w:space="0" w:color="auto"/>
                                    <w:bottom w:val="none" w:sz="0" w:space="0" w:color="auto"/>
                                    <w:right w:val="none" w:sz="0" w:space="0" w:color="auto"/>
                                  </w:divBdr>
                                </w:div>
                              </w:divsChild>
                            </w:div>
                            <w:div w:id="390663053">
                              <w:marLeft w:val="75"/>
                              <w:marRight w:val="0"/>
                              <w:marTop w:val="75"/>
                              <w:marBottom w:val="0"/>
                              <w:divBdr>
                                <w:top w:val="none" w:sz="0" w:space="0" w:color="auto"/>
                                <w:left w:val="none" w:sz="0" w:space="0" w:color="auto"/>
                                <w:bottom w:val="none" w:sz="0" w:space="0" w:color="auto"/>
                                <w:right w:val="none" w:sz="0" w:space="0" w:color="auto"/>
                              </w:divBdr>
                              <w:divsChild>
                                <w:div w:id="1772315439">
                                  <w:marLeft w:val="0"/>
                                  <w:marRight w:val="75"/>
                                  <w:marTop w:val="0"/>
                                  <w:marBottom w:val="0"/>
                                  <w:divBdr>
                                    <w:top w:val="none" w:sz="0" w:space="0" w:color="auto"/>
                                    <w:left w:val="none" w:sz="0" w:space="0" w:color="auto"/>
                                    <w:bottom w:val="none" w:sz="0" w:space="0" w:color="auto"/>
                                    <w:right w:val="none" w:sz="0" w:space="0" w:color="auto"/>
                                  </w:divBdr>
                                </w:div>
                                <w:div w:id="773474102">
                                  <w:marLeft w:val="75"/>
                                  <w:marRight w:val="0"/>
                                  <w:marTop w:val="75"/>
                                  <w:marBottom w:val="0"/>
                                  <w:divBdr>
                                    <w:top w:val="none" w:sz="0" w:space="0" w:color="auto"/>
                                    <w:left w:val="none" w:sz="0" w:space="0" w:color="auto"/>
                                    <w:bottom w:val="none" w:sz="0" w:space="0" w:color="auto"/>
                                    <w:right w:val="none" w:sz="0" w:space="0" w:color="auto"/>
                                  </w:divBdr>
                                </w:div>
                                <w:div w:id="338891245">
                                  <w:marLeft w:val="75"/>
                                  <w:marRight w:val="0"/>
                                  <w:marTop w:val="75"/>
                                  <w:marBottom w:val="0"/>
                                  <w:divBdr>
                                    <w:top w:val="none" w:sz="0" w:space="0" w:color="auto"/>
                                    <w:left w:val="none" w:sz="0" w:space="0" w:color="auto"/>
                                    <w:bottom w:val="none" w:sz="0" w:space="0" w:color="auto"/>
                                    <w:right w:val="none" w:sz="0" w:space="0" w:color="auto"/>
                                  </w:divBdr>
                                  <w:divsChild>
                                    <w:div w:id="1986160690">
                                      <w:marLeft w:val="75"/>
                                      <w:marRight w:val="0"/>
                                      <w:marTop w:val="0"/>
                                      <w:marBottom w:val="0"/>
                                      <w:divBdr>
                                        <w:top w:val="none" w:sz="0" w:space="0" w:color="auto"/>
                                        <w:left w:val="none" w:sz="0" w:space="0" w:color="auto"/>
                                        <w:bottom w:val="none" w:sz="0" w:space="0" w:color="auto"/>
                                        <w:right w:val="none" w:sz="0" w:space="0" w:color="auto"/>
                                      </w:divBdr>
                                    </w:div>
                                    <w:div w:id="2023630152">
                                      <w:marLeft w:val="75"/>
                                      <w:marRight w:val="0"/>
                                      <w:marTop w:val="0"/>
                                      <w:marBottom w:val="0"/>
                                      <w:divBdr>
                                        <w:top w:val="none" w:sz="0" w:space="0" w:color="auto"/>
                                        <w:left w:val="none" w:sz="0" w:space="0" w:color="auto"/>
                                        <w:bottom w:val="none" w:sz="0" w:space="0" w:color="auto"/>
                                        <w:right w:val="none" w:sz="0" w:space="0" w:color="auto"/>
                                      </w:divBdr>
                                    </w:div>
                                    <w:div w:id="1174800948">
                                      <w:marLeft w:val="75"/>
                                      <w:marRight w:val="0"/>
                                      <w:marTop w:val="0"/>
                                      <w:marBottom w:val="0"/>
                                      <w:divBdr>
                                        <w:top w:val="none" w:sz="0" w:space="0" w:color="auto"/>
                                        <w:left w:val="none" w:sz="0" w:space="0" w:color="auto"/>
                                        <w:bottom w:val="none" w:sz="0" w:space="0" w:color="auto"/>
                                        <w:right w:val="none" w:sz="0" w:space="0" w:color="auto"/>
                                      </w:divBdr>
                                    </w:div>
                                    <w:div w:id="1764496986">
                                      <w:marLeft w:val="75"/>
                                      <w:marRight w:val="0"/>
                                      <w:marTop w:val="0"/>
                                      <w:marBottom w:val="0"/>
                                      <w:divBdr>
                                        <w:top w:val="none" w:sz="0" w:space="0" w:color="auto"/>
                                        <w:left w:val="none" w:sz="0" w:space="0" w:color="auto"/>
                                        <w:bottom w:val="none" w:sz="0" w:space="0" w:color="auto"/>
                                        <w:right w:val="none" w:sz="0" w:space="0" w:color="auto"/>
                                      </w:divBdr>
                                    </w:div>
                                    <w:div w:id="2013100645">
                                      <w:marLeft w:val="75"/>
                                      <w:marRight w:val="0"/>
                                      <w:marTop w:val="0"/>
                                      <w:marBottom w:val="0"/>
                                      <w:divBdr>
                                        <w:top w:val="none" w:sz="0" w:space="0" w:color="auto"/>
                                        <w:left w:val="none" w:sz="0" w:space="0" w:color="auto"/>
                                        <w:bottom w:val="none" w:sz="0" w:space="0" w:color="auto"/>
                                        <w:right w:val="none" w:sz="0" w:space="0" w:color="auto"/>
                                      </w:divBdr>
                                    </w:div>
                                  </w:divsChild>
                                </w:div>
                                <w:div w:id="1024599301">
                                  <w:marLeft w:val="75"/>
                                  <w:marRight w:val="0"/>
                                  <w:marTop w:val="75"/>
                                  <w:marBottom w:val="0"/>
                                  <w:divBdr>
                                    <w:top w:val="none" w:sz="0" w:space="0" w:color="auto"/>
                                    <w:left w:val="none" w:sz="0" w:space="0" w:color="auto"/>
                                    <w:bottom w:val="none" w:sz="0" w:space="0" w:color="auto"/>
                                    <w:right w:val="none" w:sz="0" w:space="0" w:color="auto"/>
                                  </w:divBdr>
                                </w:div>
                                <w:div w:id="1266957515">
                                  <w:marLeft w:val="75"/>
                                  <w:marRight w:val="0"/>
                                  <w:marTop w:val="75"/>
                                  <w:marBottom w:val="0"/>
                                  <w:divBdr>
                                    <w:top w:val="none" w:sz="0" w:space="0" w:color="auto"/>
                                    <w:left w:val="none" w:sz="0" w:space="0" w:color="auto"/>
                                    <w:bottom w:val="none" w:sz="0" w:space="0" w:color="auto"/>
                                    <w:right w:val="none" w:sz="0" w:space="0" w:color="auto"/>
                                  </w:divBdr>
                                </w:div>
                                <w:div w:id="1145900623">
                                  <w:marLeft w:val="75"/>
                                  <w:marRight w:val="0"/>
                                  <w:marTop w:val="75"/>
                                  <w:marBottom w:val="0"/>
                                  <w:divBdr>
                                    <w:top w:val="none" w:sz="0" w:space="0" w:color="auto"/>
                                    <w:left w:val="none" w:sz="0" w:space="0" w:color="auto"/>
                                    <w:bottom w:val="none" w:sz="0" w:space="0" w:color="auto"/>
                                    <w:right w:val="none" w:sz="0" w:space="0" w:color="auto"/>
                                  </w:divBdr>
                                </w:div>
                                <w:div w:id="135883320">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64782217">
                      <w:marLeft w:val="75"/>
                      <w:marRight w:val="0"/>
                      <w:marTop w:val="0"/>
                      <w:marBottom w:val="0"/>
                      <w:divBdr>
                        <w:top w:val="none" w:sz="0" w:space="0" w:color="auto"/>
                        <w:left w:val="none" w:sz="0" w:space="0" w:color="auto"/>
                        <w:bottom w:val="none" w:sz="0" w:space="0" w:color="auto"/>
                        <w:right w:val="none" w:sz="0" w:space="0" w:color="auto"/>
                      </w:divBdr>
                      <w:divsChild>
                        <w:div w:id="2058508230">
                          <w:marLeft w:val="0"/>
                          <w:marRight w:val="0"/>
                          <w:marTop w:val="0"/>
                          <w:marBottom w:val="300"/>
                          <w:divBdr>
                            <w:top w:val="none" w:sz="0" w:space="0" w:color="auto"/>
                            <w:left w:val="none" w:sz="0" w:space="0" w:color="auto"/>
                            <w:bottom w:val="none" w:sz="0" w:space="0" w:color="auto"/>
                            <w:right w:val="none" w:sz="0" w:space="0" w:color="auto"/>
                          </w:divBdr>
                        </w:div>
                        <w:div w:id="558902479">
                          <w:marLeft w:val="75"/>
                          <w:marRight w:val="0"/>
                          <w:marTop w:val="75"/>
                          <w:marBottom w:val="0"/>
                          <w:divBdr>
                            <w:top w:val="none" w:sz="0" w:space="0" w:color="auto"/>
                            <w:left w:val="none" w:sz="0" w:space="0" w:color="auto"/>
                            <w:bottom w:val="none" w:sz="0" w:space="0" w:color="auto"/>
                            <w:right w:val="none" w:sz="0" w:space="0" w:color="auto"/>
                          </w:divBdr>
                          <w:divsChild>
                            <w:div w:id="1793867961">
                              <w:marLeft w:val="0"/>
                              <w:marRight w:val="75"/>
                              <w:marTop w:val="0"/>
                              <w:marBottom w:val="0"/>
                              <w:divBdr>
                                <w:top w:val="none" w:sz="0" w:space="0" w:color="auto"/>
                                <w:left w:val="none" w:sz="0" w:space="0" w:color="auto"/>
                                <w:bottom w:val="none" w:sz="0" w:space="0" w:color="auto"/>
                                <w:right w:val="none" w:sz="0" w:space="0" w:color="auto"/>
                              </w:divBdr>
                            </w:div>
                            <w:div w:id="123042288">
                              <w:marLeft w:val="0"/>
                              <w:marRight w:val="0"/>
                              <w:marTop w:val="0"/>
                              <w:marBottom w:val="300"/>
                              <w:divBdr>
                                <w:top w:val="none" w:sz="0" w:space="0" w:color="auto"/>
                                <w:left w:val="none" w:sz="0" w:space="0" w:color="auto"/>
                                <w:bottom w:val="none" w:sz="0" w:space="0" w:color="auto"/>
                                <w:right w:val="none" w:sz="0" w:space="0" w:color="auto"/>
                              </w:divBdr>
                            </w:div>
                            <w:div w:id="376397696">
                              <w:marLeft w:val="75"/>
                              <w:marRight w:val="0"/>
                              <w:marTop w:val="75"/>
                              <w:marBottom w:val="0"/>
                              <w:divBdr>
                                <w:top w:val="none" w:sz="0" w:space="0" w:color="auto"/>
                                <w:left w:val="none" w:sz="0" w:space="0" w:color="auto"/>
                                <w:bottom w:val="none" w:sz="0" w:space="0" w:color="auto"/>
                                <w:right w:val="none" w:sz="0" w:space="0" w:color="auto"/>
                              </w:divBdr>
                            </w:div>
                            <w:div w:id="1358967928">
                              <w:marLeft w:val="75"/>
                              <w:marRight w:val="0"/>
                              <w:marTop w:val="75"/>
                              <w:marBottom w:val="0"/>
                              <w:divBdr>
                                <w:top w:val="none" w:sz="0" w:space="0" w:color="auto"/>
                                <w:left w:val="none" w:sz="0" w:space="0" w:color="auto"/>
                                <w:bottom w:val="none" w:sz="0" w:space="0" w:color="auto"/>
                                <w:right w:val="none" w:sz="0" w:space="0" w:color="auto"/>
                              </w:divBdr>
                            </w:div>
                            <w:div w:id="2109544240">
                              <w:marLeft w:val="75"/>
                              <w:marRight w:val="0"/>
                              <w:marTop w:val="75"/>
                              <w:marBottom w:val="0"/>
                              <w:divBdr>
                                <w:top w:val="none" w:sz="0" w:space="0" w:color="auto"/>
                                <w:left w:val="none" w:sz="0" w:space="0" w:color="auto"/>
                                <w:bottom w:val="none" w:sz="0" w:space="0" w:color="auto"/>
                                <w:right w:val="none" w:sz="0" w:space="0" w:color="auto"/>
                              </w:divBdr>
                            </w:div>
                            <w:div w:id="565146127">
                              <w:marLeft w:val="75"/>
                              <w:marRight w:val="0"/>
                              <w:marTop w:val="75"/>
                              <w:marBottom w:val="0"/>
                              <w:divBdr>
                                <w:top w:val="none" w:sz="0" w:space="0" w:color="auto"/>
                                <w:left w:val="none" w:sz="0" w:space="0" w:color="auto"/>
                                <w:bottom w:val="none" w:sz="0" w:space="0" w:color="auto"/>
                                <w:right w:val="none" w:sz="0" w:space="0" w:color="auto"/>
                              </w:divBdr>
                            </w:div>
                            <w:div w:id="1620716822">
                              <w:marLeft w:val="75"/>
                              <w:marRight w:val="0"/>
                              <w:marTop w:val="75"/>
                              <w:marBottom w:val="0"/>
                              <w:divBdr>
                                <w:top w:val="none" w:sz="0" w:space="0" w:color="auto"/>
                                <w:left w:val="none" w:sz="0" w:space="0" w:color="auto"/>
                                <w:bottom w:val="none" w:sz="0" w:space="0" w:color="auto"/>
                                <w:right w:val="none" w:sz="0" w:space="0" w:color="auto"/>
                              </w:divBdr>
                            </w:div>
                            <w:div w:id="1041637676">
                              <w:marLeft w:val="75"/>
                              <w:marRight w:val="0"/>
                              <w:marTop w:val="75"/>
                              <w:marBottom w:val="0"/>
                              <w:divBdr>
                                <w:top w:val="none" w:sz="0" w:space="0" w:color="auto"/>
                                <w:left w:val="none" w:sz="0" w:space="0" w:color="auto"/>
                                <w:bottom w:val="none" w:sz="0" w:space="0" w:color="auto"/>
                                <w:right w:val="none" w:sz="0" w:space="0" w:color="auto"/>
                              </w:divBdr>
                            </w:div>
                          </w:divsChild>
                        </w:div>
                        <w:div w:id="2051564083">
                          <w:marLeft w:val="75"/>
                          <w:marRight w:val="0"/>
                          <w:marTop w:val="75"/>
                          <w:marBottom w:val="0"/>
                          <w:divBdr>
                            <w:top w:val="none" w:sz="0" w:space="0" w:color="auto"/>
                            <w:left w:val="none" w:sz="0" w:space="0" w:color="auto"/>
                            <w:bottom w:val="none" w:sz="0" w:space="0" w:color="auto"/>
                            <w:right w:val="none" w:sz="0" w:space="0" w:color="auto"/>
                          </w:divBdr>
                          <w:divsChild>
                            <w:div w:id="601454789">
                              <w:marLeft w:val="0"/>
                              <w:marRight w:val="75"/>
                              <w:marTop w:val="0"/>
                              <w:marBottom w:val="0"/>
                              <w:divBdr>
                                <w:top w:val="none" w:sz="0" w:space="0" w:color="auto"/>
                                <w:left w:val="none" w:sz="0" w:space="0" w:color="auto"/>
                                <w:bottom w:val="none" w:sz="0" w:space="0" w:color="auto"/>
                                <w:right w:val="none" w:sz="0" w:space="0" w:color="auto"/>
                              </w:divBdr>
                            </w:div>
                            <w:div w:id="1047946898">
                              <w:marLeft w:val="0"/>
                              <w:marRight w:val="0"/>
                              <w:marTop w:val="0"/>
                              <w:marBottom w:val="300"/>
                              <w:divBdr>
                                <w:top w:val="none" w:sz="0" w:space="0" w:color="auto"/>
                                <w:left w:val="none" w:sz="0" w:space="0" w:color="auto"/>
                                <w:bottom w:val="none" w:sz="0" w:space="0" w:color="auto"/>
                                <w:right w:val="none" w:sz="0" w:space="0" w:color="auto"/>
                              </w:divBdr>
                            </w:div>
                            <w:div w:id="413629608">
                              <w:marLeft w:val="75"/>
                              <w:marRight w:val="0"/>
                              <w:marTop w:val="75"/>
                              <w:marBottom w:val="0"/>
                              <w:divBdr>
                                <w:top w:val="none" w:sz="0" w:space="0" w:color="auto"/>
                                <w:left w:val="none" w:sz="0" w:space="0" w:color="auto"/>
                                <w:bottom w:val="none" w:sz="0" w:space="0" w:color="auto"/>
                                <w:right w:val="none" w:sz="0" w:space="0" w:color="auto"/>
                              </w:divBdr>
                            </w:div>
                            <w:div w:id="1510674803">
                              <w:marLeft w:val="75"/>
                              <w:marRight w:val="0"/>
                              <w:marTop w:val="75"/>
                              <w:marBottom w:val="0"/>
                              <w:divBdr>
                                <w:top w:val="none" w:sz="0" w:space="0" w:color="auto"/>
                                <w:left w:val="none" w:sz="0" w:space="0" w:color="auto"/>
                                <w:bottom w:val="none" w:sz="0" w:space="0" w:color="auto"/>
                                <w:right w:val="none" w:sz="0" w:space="0" w:color="auto"/>
                              </w:divBdr>
                            </w:div>
                          </w:divsChild>
                        </w:div>
                        <w:div w:id="807016850">
                          <w:marLeft w:val="75"/>
                          <w:marRight w:val="0"/>
                          <w:marTop w:val="75"/>
                          <w:marBottom w:val="0"/>
                          <w:divBdr>
                            <w:top w:val="none" w:sz="0" w:space="0" w:color="auto"/>
                            <w:left w:val="none" w:sz="0" w:space="0" w:color="auto"/>
                            <w:bottom w:val="none" w:sz="0" w:space="0" w:color="auto"/>
                            <w:right w:val="none" w:sz="0" w:space="0" w:color="auto"/>
                          </w:divBdr>
                          <w:divsChild>
                            <w:div w:id="1590429170">
                              <w:marLeft w:val="0"/>
                              <w:marRight w:val="75"/>
                              <w:marTop w:val="0"/>
                              <w:marBottom w:val="0"/>
                              <w:divBdr>
                                <w:top w:val="none" w:sz="0" w:space="0" w:color="auto"/>
                                <w:left w:val="none" w:sz="0" w:space="0" w:color="auto"/>
                                <w:bottom w:val="none" w:sz="0" w:space="0" w:color="auto"/>
                                <w:right w:val="none" w:sz="0" w:space="0" w:color="auto"/>
                              </w:divBdr>
                            </w:div>
                            <w:div w:id="256600500">
                              <w:marLeft w:val="0"/>
                              <w:marRight w:val="0"/>
                              <w:marTop w:val="0"/>
                              <w:marBottom w:val="300"/>
                              <w:divBdr>
                                <w:top w:val="none" w:sz="0" w:space="0" w:color="auto"/>
                                <w:left w:val="none" w:sz="0" w:space="0" w:color="auto"/>
                                <w:bottom w:val="none" w:sz="0" w:space="0" w:color="auto"/>
                                <w:right w:val="none" w:sz="0" w:space="0" w:color="auto"/>
                              </w:divBdr>
                            </w:div>
                            <w:div w:id="944189311">
                              <w:marLeft w:val="75"/>
                              <w:marRight w:val="0"/>
                              <w:marTop w:val="75"/>
                              <w:marBottom w:val="0"/>
                              <w:divBdr>
                                <w:top w:val="none" w:sz="0" w:space="0" w:color="auto"/>
                                <w:left w:val="none" w:sz="0" w:space="0" w:color="auto"/>
                                <w:bottom w:val="none" w:sz="0" w:space="0" w:color="auto"/>
                                <w:right w:val="none" w:sz="0" w:space="0" w:color="auto"/>
                              </w:divBdr>
                            </w:div>
                            <w:div w:id="973675453">
                              <w:marLeft w:val="75"/>
                              <w:marRight w:val="0"/>
                              <w:marTop w:val="75"/>
                              <w:marBottom w:val="0"/>
                              <w:divBdr>
                                <w:top w:val="none" w:sz="0" w:space="0" w:color="auto"/>
                                <w:left w:val="none" w:sz="0" w:space="0" w:color="auto"/>
                                <w:bottom w:val="none" w:sz="0" w:space="0" w:color="auto"/>
                                <w:right w:val="none" w:sz="0" w:space="0" w:color="auto"/>
                              </w:divBdr>
                            </w:div>
                            <w:div w:id="725026585">
                              <w:marLeft w:val="75"/>
                              <w:marRight w:val="0"/>
                              <w:marTop w:val="75"/>
                              <w:marBottom w:val="0"/>
                              <w:divBdr>
                                <w:top w:val="none" w:sz="0" w:space="0" w:color="auto"/>
                                <w:left w:val="none" w:sz="0" w:space="0" w:color="auto"/>
                                <w:bottom w:val="none" w:sz="0" w:space="0" w:color="auto"/>
                                <w:right w:val="none" w:sz="0" w:space="0" w:color="auto"/>
                              </w:divBdr>
                            </w:div>
                            <w:div w:id="1322194438">
                              <w:marLeft w:val="75"/>
                              <w:marRight w:val="0"/>
                              <w:marTop w:val="75"/>
                              <w:marBottom w:val="0"/>
                              <w:divBdr>
                                <w:top w:val="none" w:sz="0" w:space="0" w:color="auto"/>
                                <w:left w:val="none" w:sz="0" w:space="0" w:color="auto"/>
                                <w:bottom w:val="none" w:sz="0" w:space="0" w:color="auto"/>
                                <w:right w:val="none" w:sz="0" w:space="0" w:color="auto"/>
                              </w:divBdr>
                            </w:div>
                            <w:div w:id="1971469037">
                              <w:marLeft w:val="75"/>
                              <w:marRight w:val="0"/>
                              <w:marTop w:val="75"/>
                              <w:marBottom w:val="0"/>
                              <w:divBdr>
                                <w:top w:val="none" w:sz="0" w:space="0" w:color="auto"/>
                                <w:left w:val="none" w:sz="0" w:space="0" w:color="auto"/>
                                <w:bottom w:val="none" w:sz="0" w:space="0" w:color="auto"/>
                                <w:right w:val="none" w:sz="0" w:space="0" w:color="auto"/>
                              </w:divBdr>
                            </w:div>
                            <w:div w:id="992753969">
                              <w:marLeft w:val="75"/>
                              <w:marRight w:val="0"/>
                              <w:marTop w:val="75"/>
                              <w:marBottom w:val="0"/>
                              <w:divBdr>
                                <w:top w:val="none" w:sz="0" w:space="0" w:color="auto"/>
                                <w:left w:val="none" w:sz="0" w:space="0" w:color="auto"/>
                                <w:bottom w:val="none" w:sz="0" w:space="0" w:color="auto"/>
                                <w:right w:val="none" w:sz="0" w:space="0" w:color="auto"/>
                              </w:divBdr>
                            </w:div>
                            <w:div w:id="454300668">
                              <w:marLeft w:val="75"/>
                              <w:marRight w:val="0"/>
                              <w:marTop w:val="75"/>
                              <w:marBottom w:val="0"/>
                              <w:divBdr>
                                <w:top w:val="none" w:sz="0" w:space="0" w:color="auto"/>
                                <w:left w:val="none" w:sz="0" w:space="0" w:color="auto"/>
                                <w:bottom w:val="none" w:sz="0" w:space="0" w:color="auto"/>
                                <w:right w:val="none" w:sz="0" w:space="0" w:color="auto"/>
                              </w:divBdr>
                            </w:div>
                            <w:div w:id="812332598">
                              <w:marLeft w:val="75"/>
                              <w:marRight w:val="0"/>
                              <w:marTop w:val="75"/>
                              <w:marBottom w:val="0"/>
                              <w:divBdr>
                                <w:top w:val="none" w:sz="0" w:space="0" w:color="auto"/>
                                <w:left w:val="none" w:sz="0" w:space="0" w:color="auto"/>
                                <w:bottom w:val="none" w:sz="0" w:space="0" w:color="auto"/>
                                <w:right w:val="none" w:sz="0" w:space="0" w:color="auto"/>
                              </w:divBdr>
                            </w:div>
                            <w:div w:id="1299800064">
                              <w:marLeft w:val="75"/>
                              <w:marRight w:val="0"/>
                              <w:marTop w:val="75"/>
                              <w:marBottom w:val="0"/>
                              <w:divBdr>
                                <w:top w:val="none" w:sz="0" w:space="0" w:color="auto"/>
                                <w:left w:val="none" w:sz="0" w:space="0" w:color="auto"/>
                                <w:bottom w:val="none" w:sz="0" w:space="0" w:color="auto"/>
                                <w:right w:val="none" w:sz="0" w:space="0" w:color="auto"/>
                              </w:divBdr>
                            </w:div>
                            <w:div w:id="1959989318">
                              <w:marLeft w:val="75"/>
                              <w:marRight w:val="0"/>
                              <w:marTop w:val="75"/>
                              <w:marBottom w:val="0"/>
                              <w:divBdr>
                                <w:top w:val="none" w:sz="0" w:space="0" w:color="auto"/>
                                <w:left w:val="none" w:sz="0" w:space="0" w:color="auto"/>
                                <w:bottom w:val="none" w:sz="0" w:space="0" w:color="auto"/>
                                <w:right w:val="none" w:sz="0" w:space="0" w:color="auto"/>
                              </w:divBdr>
                            </w:div>
                            <w:div w:id="1478839803">
                              <w:marLeft w:val="75"/>
                              <w:marRight w:val="0"/>
                              <w:marTop w:val="75"/>
                              <w:marBottom w:val="0"/>
                              <w:divBdr>
                                <w:top w:val="none" w:sz="0" w:space="0" w:color="auto"/>
                                <w:left w:val="none" w:sz="0" w:space="0" w:color="auto"/>
                                <w:bottom w:val="none" w:sz="0" w:space="0" w:color="auto"/>
                                <w:right w:val="none" w:sz="0" w:space="0" w:color="auto"/>
                              </w:divBdr>
                            </w:div>
                            <w:div w:id="883099027">
                              <w:marLeft w:val="75"/>
                              <w:marRight w:val="0"/>
                              <w:marTop w:val="75"/>
                              <w:marBottom w:val="0"/>
                              <w:divBdr>
                                <w:top w:val="none" w:sz="0" w:space="0" w:color="auto"/>
                                <w:left w:val="none" w:sz="0" w:space="0" w:color="auto"/>
                                <w:bottom w:val="none" w:sz="0" w:space="0" w:color="auto"/>
                                <w:right w:val="none" w:sz="0" w:space="0" w:color="auto"/>
                              </w:divBdr>
                            </w:div>
                            <w:div w:id="1539464288">
                              <w:marLeft w:val="75"/>
                              <w:marRight w:val="0"/>
                              <w:marTop w:val="75"/>
                              <w:marBottom w:val="0"/>
                              <w:divBdr>
                                <w:top w:val="none" w:sz="0" w:space="0" w:color="auto"/>
                                <w:left w:val="none" w:sz="0" w:space="0" w:color="auto"/>
                                <w:bottom w:val="none" w:sz="0" w:space="0" w:color="auto"/>
                                <w:right w:val="none" w:sz="0" w:space="0" w:color="auto"/>
                              </w:divBdr>
                            </w:div>
                            <w:div w:id="1820608637">
                              <w:marLeft w:val="75"/>
                              <w:marRight w:val="0"/>
                              <w:marTop w:val="75"/>
                              <w:marBottom w:val="0"/>
                              <w:divBdr>
                                <w:top w:val="none" w:sz="0" w:space="0" w:color="auto"/>
                                <w:left w:val="none" w:sz="0" w:space="0" w:color="auto"/>
                                <w:bottom w:val="none" w:sz="0" w:space="0" w:color="auto"/>
                                <w:right w:val="none" w:sz="0" w:space="0" w:color="auto"/>
                              </w:divBdr>
                            </w:div>
                            <w:div w:id="794982904">
                              <w:marLeft w:val="75"/>
                              <w:marRight w:val="0"/>
                              <w:marTop w:val="75"/>
                              <w:marBottom w:val="0"/>
                              <w:divBdr>
                                <w:top w:val="none" w:sz="0" w:space="0" w:color="auto"/>
                                <w:left w:val="none" w:sz="0" w:space="0" w:color="auto"/>
                                <w:bottom w:val="none" w:sz="0" w:space="0" w:color="auto"/>
                                <w:right w:val="none" w:sz="0" w:space="0" w:color="auto"/>
                              </w:divBdr>
                              <w:divsChild>
                                <w:div w:id="78140566">
                                  <w:marLeft w:val="75"/>
                                  <w:marRight w:val="0"/>
                                  <w:marTop w:val="0"/>
                                  <w:marBottom w:val="0"/>
                                  <w:divBdr>
                                    <w:top w:val="none" w:sz="0" w:space="0" w:color="auto"/>
                                    <w:left w:val="none" w:sz="0" w:space="0" w:color="auto"/>
                                    <w:bottom w:val="none" w:sz="0" w:space="0" w:color="auto"/>
                                    <w:right w:val="none" w:sz="0" w:space="0" w:color="auto"/>
                                  </w:divBdr>
                                </w:div>
                                <w:div w:id="802962343">
                                  <w:marLeft w:val="75"/>
                                  <w:marRight w:val="0"/>
                                  <w:marTop w:val="0"/>
                                  <w:marBottom w:val="0"/>
                                  <w:divBdr>
                                    <w:top w:val="none" w:sz="0" w:space="0" w:color="auto"/>
                                    <w:left w:val="none" w:sz="0" w:space="0" w:color="auto"/>
                                    <w:bottom w:val="none" w:sz="0" w:space="0" w:color="auto"/>
                                    <w:right w:val="none" w:sz="0" w:space="0" w:color="auto"/>
                                  </w:divBdr>
                                </w:div>
                                <w:div w:id="458228581">
                                  <w:marLeft w:val="75"/>
                                  <w:marRight w:val="0"/>
                                  <w:marTop w:val="0"/>
                                  <w:marBottom w:val="0"/>
                                  <w:divBdr>
                                    <w:top w:val="none" w:sz="0" w:space="0" w:color="auto"/>
                                    <w:left w:val="none" w:sz="0" w:space="0" w:color="auto"/>
                                    <w:bottom w:val="none" w:sz="0" w:space="0" w:color="auto"/>
                                    <w:right w:val="none" w:sz="0" w:space="0" w:color="auto"/>
                                  </w:divBdr>
                                </w:div>
                                <w:div w:id="1062098074">
                                  <w:marLeft w:val="75"/>
                                  <w:marRight w:val="0"/>
                                  <w:marTop w:val="0"/>
                                  <w:marBottom w:val="0"/>
                                  <w:divBdr>
                                    <w:top w:val="none" w:sz="0" w:space="0" w:color="auto"/>
                                    <w:left w:val="none" w:sz="0" w:space="0" w:color="auto"/>
                                    <w:bottom w:val="none" w:sz="0" w:space="0" w:color="auto"/>
                                    <w:right w:val="none" w:sz="0" w:space="0" w:color="auto"/>
                                  </w:divBdr>
                                </w:div>
                              </w:divsChild>
                            </w:div>
                            <w:div w:id="1222910224">
                              <w:marLeft w:val="75"/>
                              <w:marRight w:val="0"/>
                              <w:marTop w:val="75"/>
                              <w:marBottom w:val="0"/>
                              <w:divBdr>
                                <w:top w:val="none" w:sz="0" w:space="0" w:color="auto"/>
                                <w:left w:val="none" w:sz="0" w:space="0" w:color="auto"/>
                                <w:bottom w:val="none" w:sz="0" w:space="0" w:color="auto"/>
                                <w:right w:val="none" w:sz="0" w:space="0" w:color="auto"/>
                              </w:divBdr>
                            </w:div>
                            <w:div w:id="2065255693">
                              <w:marLeft w:val="75"/>
                              <w:marRight w:val="0"/>
                              <w:marTop w:val="75"/>
                              <w:marBottom w:val="0"/>
                              <w:divBdr>
                                <w:top w:val="none" w:sz="0" w:space="0" w:color="auto"/>
                                <w:left w:val="none" w:sz="0" w:space="0" w:color="auto"/>
                                <w:bottom w:val="none" w:sz="0" w:space="0" w:color="auto"/>
                                <w:right w:val="none" w:sz="0" w:space="0" w:color="auto"/>
                              </w:divBdr>
                            </w:div>
                            <w:div w:id="73013465">
                              <w:marLeft w:val="75"/>
                              <w:marRight w:val="0"/>
                              <w:marTop w:val="75"/>
                              <w:marBottom w:val="0"/>
                              <w:divBdr>
                                <w:top w:val="none" w:sz="0" w:space="0" w:color="auto"/>
                                <w:left w:val="none" w:sz="0" w:space="0" w:color="auto"/>
                                <w:bottom w:val="none" w:sz="0" w:space="0" w:color="auto"/>
                                <w:right w:val="none" w:sz="0" w:space="0" w:color="auto"/>
                              </w:divBdr>
                            </w:div>
                            <w:div w:id="1564828096">
                              <w:marLeft w:val="75"/>
                              <w:marRight w:val="0"/>
                              <w:marTop w:val="75"/>
                              <w:marBottom w:val="0"/>
                              <w:divBdr>
                                <w:top w:val="none" w:sz="0" w:space="0" w:color="auto"/>
                                <w:left w:val="none" w:sz="0" w:space="0" w:color="auto"/>
                                <w:bottom w:val="none" w:sz="0" w:space="0" w:color="auto"/>
                                <w:right w:val="none" w:sz="0" w:space="0" w:color="auto"/>
                              </w:divBdr>
                            </w:div>
                          </w:divsChild>
                        </w:div>
                        <w:div w:id="1207448844">
                          <w:marLeft w:val="75"/>
                          <w:marRight w:val="0"/>
                          <w:marTop w:val="75"/>
                          <w:marBottom w:val="0"/>
                          <w:divBdr>
                            <w:top w:val="none" w:sz="0" w:space="0" w:color="auto"/>
                            <w:left w:val="none" w:sz="0" w:space="0" w:color="auto"/>
                            <w:bottom w:val="none" w:sz="0" w:space="0" w:color="auto"/>
                            <w:right w:val="none" w:sz="0" w:space="0" w:color="auto"/>
                          </w:divBdr>
                          <w:divsChild>
                            <w:div w:id="271790983">
                              <w:marLeft w:val="0"/>
                              <w:marRight w:val="75"/>
                              <w:marTop w:val="0"/>
                              <w:marBottom w:val="0"/>
                              <w:divBdr>
                                <w:top w:val="none" w:sz="0" w:space="0" w:color="auto"/>
                                <w:left w:val="none" w:sz="0" w:space="0" w:color="auto"/>
                                <w:bottom w:val="none" w:sz="0" w:space="0" w:color="auto"/>
                                <w:right w:val="none" w:sz="0" w:space="0" w:color="auto"/>
                              </w:divBdr>
                            </w:div>
                            <w:div w:id="1415324613">
                              <w:marLeft w:val="0"/>
                              <w:marRight w:val="0"/>
                              <w:marTop w:val="0"/>
                              <w:marBottom w:val="300"/>
                              <w:divBdr>
                                <w:top w:val="none" w:sz="0" w:space="0" w:color="auto"/>
                                <w:left w:val="none" w:sz="0" w:space="0" w:color="auto"/>
                                <w:bottom w:val="none" w:sz="0" w:space="0" w:color="auto"/>
                                <w:right w:val="none" w:sz="0" w:space="0" w:color="auto"/>
                              </w:divBdr>
                            </w:div>
                            <w:div w:id="1312903439">
                              <w:marLeft w:val="75"/>
                              <w:marRight w:val="0"/>
                              <w:marTop w:val="75"/>
                              <w:marBottom w:val="0"/>
                              <w:divBdr>
                                <w:top w:val="none" w:sz="0" w:space="0" w:color="auto"/>
                                <w:left w:val="none" w:sz="0" w:space="0" w:color="auto"/>
                                <w:bottom w:val="none" w:sz="0" w:space="0" w:color="auto"/>
                                <w:right w:val="none" w:sz="0" w:space="0" w:color="auto"/>
                              </w:divBdr>
                              <w:divsChild>
                                <w:div w:id="1644041447">
                                  <w:marLeft w:val="75"/>
                                  <w:marRight w:val="0"/>
                                  <w:marTop w:val="0"/>
                                  <w:marBottom w:val="0"/>
                                  <w:divBdr>
                                    <w:top w:val="none" w:sz="0" w:space="0" w:color="auto"/>
                                    <w:left w:val="none" w:sz="0" w:space="0" w:color="auto"/>
                                    <w:bottom w:val="none" w:sz="0" w:space="0" w:color="auto"/>
                                    <w:right w:val="none" w:sz="0" w:space="0" w:color="auto"/>
                                  </w:divBdr>
                                </w:div>
                                <w:div w:id="22293169">
                                  <w:marLeft w:val="75"/>
                                  <w:marRight w:val="0"/>
                                  <w:marTop w:val="0"/>
                                  <w:marBottom w:val="0"/>
                                  <w:divBdr>
                                    <w:top w:val="none" w:sz="0" w:space="0" w:color="auto"/>
                                    <w:left w:val="none" w:sz="0" w:space="0" w:color="auto"/>
                                    <w:bottom w:val="none" w:sz="0" w:space="0" w:color="auto"/>
                                    <w:right w:val="none" w:sz="0" w:space="0" w:color="auto"/>
                                  </w:divBdr>
                                </w:div>
                                <w:div w:id="1433013386">
                                  <w:marLeft w:val="75"/>
                                  <w:marRight w:val="0"/>
                                  <w:marTop w:val="0"/>
                                  <w:marBottom w:val="0"/>
                                  <w:divBdr>
                                    <w:top w:val="none" w:sz="0" w:space="0" w:color="auto"/>
                                    <w:left w:val="none" w:sz="0" w:space="0" w:color="auto"/>
                                    <w:bottom w:val="none" w:sz="0" w:space="0" w:color="auto"/>
                                    <w:right w:val="none" w:sz="0" w:space="0" w:color="auto"/>
                                  </w:divBdr>
                                </w:div>
                                <w:div w:id="102846072">
                                  <w:marLeft w:val="75"/>
                                  <w:marRight w:val="0"/>
                                  <w:marTop w:val="0"/>
                                  <w:marBottom w:val="0"/>
                                  <w:divBdr>
                                    <w:top w:val="none" w:sz="0" w:space="0" w:color="auto"/>
                                    <w:left w:val="none" w:sz="0" w:space="0" w:color="auto"/>
                                    <w:bottom w:val="none" w:sz="0" w:space="0" w:color="auto"/>
                                    <w:right w:val="none" w:sz="0" w:space="0" w:color="auto"/>
                                  </w:divBdr>
                                </w:div>
                                <w:div w:id="1839730624">
                                  <w:marLeft w:val="75"/>
                                  <w:marRight w:val="0"/>
                                  <w:marTop w:val="0"/>
                                  <w:marBottom w:val="0"/>
                                  <w:divBdr>
                                    <w:top w:val="none" w:sz="0" w:space="0" w:color="auto"/>
                                    <w:left w:val="none" w:sz="0" w:space="0" w:color="auto"/>
                                    <w:bottom w:val="none" w:sz="0" w:space="0" w:color="auto"/>
                                    <w:right w:val="none" w:sz="0" w:space="0" w:color="auto"/>
                                  </w:divBdr>
                                </w:div>
                              </w:divsChild>
                            </w:div>
                            <w:div w:id="1185899674">
                              <w:marLeft w:val="75"/>
                              <w:marRight w:val="0"/>
                              <w:marTop w:val="75"/>
                              <w:marBottom w:val="0"/>
                              <w:divBdr>
                                <w:top w:val="none" w:sz="0" w:space="0" w:color="auto"/>
                                <w:left w:val="none" w:sz="0" w:space="0" w:color="auto"/>
                                <w:bottom w:val="none" w:sz="0" w:space="0" w:color="auto"/>
                                <w:right w:val="none" w:sz="0" w:space="0" w:color="auto"/>
                              </w:divBdr>
                            </w:div>
                            <w:div w:id="415320765">
                              <w:marLeft w:val="75"/>
                              <w:marRight w:val="0"/>
                              <w:marTop w:val="75"/>
                              <w:marBottom w:val="0"/>
                              <w:divBdr>
                                <w:top w:val="none" w:sz="0" w:space="0" w:color="auto"/>
                                <w:left w:val="none" w:sz="0" w:space="0" w:color="auto"/>
                                <w:bottom w:val="none" w:sz="0" w:space="0" w:color="auto"/>
                                <w:right w:val="none" w:sz="0" w:space="0" w:color="auto"/>
                              </w:divBdr>
                            </w:div>
                          </w:divsChild>
                        </w:div>
                        <w:div w:id="1085999651">
                          <w:marLeft w:val="75"/>
                          <w:marRight w:val="0"/>
                          <w:marTop w:val="75"/>
                          <w:marBottom w:val="0"/>
                          <w:divBdr>
                            <w:top w:val="none" w:sz="0" w:space="0" w:color="auto"/>
                            <w:left w:val="none" w:sz="0" w:space="0" w:color="auto"/>
                            <w:bottom w:val="none" w:sz="0" w:space="0" w:color="auto"/>
                            <w:right w:val="none" w:sz="0" w:space="0" w:color="auto"/>
                          </w:divBdr>
                          <w:divsChild>
                            <w:div w:id="758599804">
                              <w:marLeft w:val="0"/>
                              <w:marRight w:val="75"/>
                              <w:marTop w:val="0"/>
                              <w:marBottom w:val="0"/>
                              <w:divBdr>
                                <w:top w:val="none" w:sz="0" w:space="0" w:color="auto"/>
                                <w:left w:val="none" w:sz="0" w:space="0" w:color="auto"/>
                                <w:bottom w:val="none" w:sz="0" w:space="0" w:color="auto"/>
                                <w:right w:val="none" w:sz="0" w:space="0" w:color="auto"/>
                              </w:divBdr>
                            </w:div>
                            <w:div w:id="1248150232">
                              <w:marLeft w:val="0"/>
                              <w:marRight w:val="0"/>
                              <w:marTop w:val="0"/>
                              <w:marBottom w:val="300"/>
                              <w:divBdr>
                                <w:top w:val="none" w:sz="0" w:space="0" w:color="auto"/>
                                <w:left w:val="none" w:sz="0" w:space="0" w:color="auto"/>
                                <w:bottom w:val="none" w:sz="0" w:space="0" w:color="auto"/>
                                <w:right w:val="none" w:sz="0" w:space="0" w:color="auto"/>
                              </w:divBdr>
                            </w:div>
                            <w:div w:id="1976637392">
                              <w:marLeft w:val="75"/>
                              <w:marRight w:val="0"/>
                              <w:marTop w:val="75"/>
                              <w:marBottom w:val="0"/>
                              <w:divBdr>
                                <w:top w:val="none" w:sz="0" w:space="0" w:color="auto"/>
                                <w:left w:val="none" w:sz="0" w:space="0" w:color="auto"/>
                                <w:bottom w:val="none" w:sz="0" w:space="0" w:color="auto"/>
                                <w:right w:val="none" w:sz="0" w:space="0" w:color="auto"/>
                              </w:divBdr>
                            </w:div>
                            <w:div w:id="142698878">
                              <w:marLeft w:val="75"/>
                              <w:marRight w:val="0"/>
                              <w:marTop w:val="75"/>
                              <w:marBottom w:val="0"/>
                              <w:divBdr>
                                <w:top w:val="none" w:sz="0" w:space="0" w:color="auto"/>
                                <w:left w:val="none" w:sz="0" w:space="0" w:color="auto"/>
                                <w:bottom w:val="none" w:sz="0" w:space="0" w:color="auto"/>
                                <w:right w:val="none" w:sz="0" w:space="0" w:color="auto"/>
                              </w:divBdr>
                            </w:div>
                            <w:div w:id="901990689">
                              <w:marLeft w:val="75"/>
                              <w:marRight w:val="0"/>
                              <w:marTop w:val="75"/>
                              <w:marBottom w:val="0"/>
                              <w:divBdr>
                                <w:top w:val="none" w:sz="0" w:space="0" w:color="auto"/>
                                <w:left w:val="none" w:sz="0" w:space="0" w:color="auto"/>
                                <w:bottom w:val="none" w:sz="0" w:space="0" w:color="auto"/>
                                <w:right w:val="none" w:sz="0" w:space="0" w:color="auto"/>
                              </w:divBdr>
                            </w:div>
                            <w:div w:id="645352211">
                              <w:marLeft w:val="75"/>
                              <w:marRight w:val="0"/>
                              <w:marTop w:val="75"/>
                              <w:marBottom w:val="0"/>
                              <w:divBdr>
                                <w:top w:val="none" w:sz="0" w:space="0" w:color="auto"/>
                                <w:left w:val="none" w:sz="0" w:space="0" w:color="auto"/>
                                <w:bottom w:val="none" w:sz="0" w:space="0" w:color="auto"/>
                                <w:right w:val="none" w:sz="0" w:space="0" w:color="auto"/>
                              </w:divBdr>
                            </w:div>
                            <w:div w:id="1052920185">
                              <w:marLeft w:val="75"/>
                              <w:marRight w:val="0"/>
                              <w:marTop w:val="75"/>
                              <w:marBottom w:val="0"/>
                              <w:divBdr>
                                <w:top w:val="none" w:sz="0" w:space="0" w:color="auto"/>
                                <w:left w:val="none" w:sz="0" w:space="0" w:color="auto"/>
                                <w:bottom w:val="none" w:sz="0" w:space="0" w:color="auto"/>
                                <w:right w:val="none" w:sz="0" w:space="0" w:color="auto"/>
                              </w:divBdr>
                            </w:div>
                            <w:div w:id="541596018">
                              <w:marLeft w:val="75"/>
                              <w:marRight w:val="0"/>
                              <w:marTop w:val="75"/>
                              <w:marBottom w:val="0"/>
                              <w:divBdr>
                                <w:top w:val="none" w:sz="0" w:space="0" w:color="auto"/>
                                <w:left w:val="none" w:sz="0" w:space="0" w:color="auto"/>
                                <w:bottom w:val="none" w:sz="0" w:space="0" w:color="auto"/>
                                <w:right w:val="none" w:sz="0" w:space="0" w:color="auto"/>
                              </w:divBdr>
                              <w:divsChild>
                                <w:div w:id="1054428107">
                                  <w:marLeft w:val="75"/>
                                  <w:marRight w:val="0"/>
                                  <w:marTop w:val="0"/>
                                  <w:marBottom w:val="0"/>
                                  <w:divBdr>
                                    <w:top w:val="none" w:sz="0" w:space="0" w:color="auto"/>
                                    <w:left w:val="none" w:sz="0" w:space="0" w:color="auto"/>
                                    <w:bottom w:val="none" w:sz="0" w:space="0" w:color="auto"/>
                                    <w:right w:val="none" w:sz="0" w:space="0" w:color="auto"/>
                                  </w:divBdr>
                                </w:div>
                                <w:div w:id="1323775744">
                                  <w:marLeft w:val="75"/>
                                  <w:marRight w:val="0"/>
                                  <w:marTop w:val="0"/>
                                  <w:marBottom w:val="0"/>
                                  <w:divBdr>
                                    <w:top w:val="none" w:sz="0" w:space="0" w:color="auto"/>
                                    <w:left w:val="none" w:sz="0" w:space="0" w:color="auto"/>
                                    <w:bottom w:val="none" w:sz="0" w:space="0" w:color="auto"/>
                                    <w:right w:val="none" w:sz="0" w:space="0" w:color="auto"/>
                                  </w:divBdr>
                                </w:div>
                              </w:divsChild>
                            </w:div>
                            <w:div w:id="1049956024">
                              <w:marLeft w:val="75"/>
                              <w:marRight w:val="0"/>
                              <w:marTop w:val="75"/>
                              <w:marBottom w:val="0"/>
                              <w:divBdr>
                                <w:top w:val="none" w:sz="0" w:space="0" w:color="auto"/>
                                <w:left w:val="none" w:sz="0" w:space="0" w:color="auto"/>
                                <w:bottom w:val="none" w:sz="0" w:space="0" w:color="auto"/>
                                <w:right w:val="none" w:sz="0" w:space="0" w:color="auto"/>
                              </w:divBdr>
                            </w:div>
                          </w:divsChild>
                        </w:div>
                        <w:div w:id="1501967140">
                          <w:marLeft w:val="75"/>
                          <w:marRight w:val="0"/>
                          <w:marTop w:val="75"/>
                          <w:marBottom w:val="0"/>
                          <w:divBdr>
                            <w:top w:val="none" w:sz="0" w:space="0" w:color="auto"/>
                            <w:left w:val="none" w:sz="0" w:space="0" w:color="auto"/>
                            <w:bottom w:val="none" w:sz="0" w:space="0" w:color="auto"/>
                            <w:right w:val="none" w:sz="0" w:space="0" w:color="auto"/>
                          </w:divBdr>
                          <w:divsChild>
                            <w:div w:id="1959021563">
                              <w:marLeft w:val="0"/>
                              <w:marRight w:val="75"/>
                              <w:marTop w:val="0"/>
                              <w:marBottom w:val="0"/>
                              <w:divBdr>
                                <w:top w:val="none" w:sz="0" w:space="0" w:color="auto"/>
                                <w:left w:val="none" w:sz="0" w:space="0" w:color="auto"/>
                                <w:bottom w:val="none" w:sz="0" w:space="0" w:color="auto"/>
                                <w:right w:val="none" w:sz="0" w:space="0" w:color="auto"/>
                              </w:divBdr>
                            </w:div>
                            <w:div w:id="39021335">
                              <w:marLeft w:val="0"/>
                              <w:marRight w:val="0"/>
                              <w:marTop w:val="0"/>
                              <w:marBottom w:val="300"/>
                              <w:divBdr>
                                <w:top w:val="none" w:sz="0" w:space="0" w:color="auto"/>
                                <w:left w:val="none" w:sz="0" w:space="0" w:color="auto"/>
                                <w:bottom w:val="none" w:sz="0" w:space="0" w:color="auto"/>
                                <w:right w:val="none" w:sz="0" w:space="0" w:color="auto"/>
                              </w:divBdr>
                            </w:div>
                            <w:div w:id="354891523">
                              <w:marLeft w:val="75"/>
                              <w:marRight w:val="0"/>
                              <w:marTop w:val="75"/>
                              <w:marBottom w:val="0"/>
                              <w:divBdr>
                                <w:top w:val="none" w:sz="0" w:space="0" w:color="auto"/>
                                <w:left w:val="none" w:sz="0" w:space="0" w:color="auto"/>
                                <w:bottom w:val="none" w:sz="0" w:space="0" w:color="auto"/>
                                <w:right w:val="none" w:sz="0" w:space="0" w:color="auto"/>
                              </w:divBdr>
                              <w:divsChild>
                                <w:div w:id="2016615374">
                                  <w:marLeft w:val="75"/>
                                  <w:marRight w:val="0"/>
                                  <w:marTop w:val="0"/>
                                  <w:marBottom w:val="0"/>
                                  <w:divBdr>
                                    <w:top w:val="none" w:sz="0" w:space="0" w:color="auto"/>
                                    <w:left w:val="none" w:sz="0" w:space="0" w:color="auto"/>
                                    <w:bottom w:val="none" w:sz="0" w:space="0" w:color="auto"/>
                                    <w:right w:val="none" w:sz="0" w:space="0" w:color="auto"/>
                                  </w:divBdr>
                                </w:div>
                                <w:div w:id="1289311939">
                                  <w:marLeft w:val="75"/>
                                  <w:marRight w:val="0"/>
                                  <w:marTop w:val="0"/>
                                  <w:marBottom w:val="0"/>
                                  <w:divBdr>
                                    <w:top w:val="none" w:sz="0" w:space="0" w:color="auto"/>
                                    <w:left w:val="none" w:sz="0" w:space="0" w:color="auto"/>
                                    <w:bottom w:val="none" w:sz="0" w:space="0" w:color="auto"/>
                                    <w:right w:val="none" w:sz="0" w:space="0" w:color="auto"/>
                                  </w:divBdr>
                                </w:div>
                                <w:div w:id="457407921">
                                  <w:marLeft w:val="75"/>
                                  <w:marRight w:val="0"/>
                                  <w:marTop w:val="0"/>
                                  <w:marBottom w:val="0"/>
                                  <w:divBdr>
                                    <w:top w:val="none" w:sz="0" w:space="0" w:color="auto"/>
                                    <w:left w:val="none" w:sz="0" w:space="0" w:color="auto"/>
                                    <w:bottom w:val="none" w:sz="0" w:space="0" w:color="auto"/>
                                    <w:right w:val="none" w:sz="0" w:space="0" w:color="auto"/>
                                  </w:divBdr>
                                </w:div>
                              </w:divsChild>
                            </w:div>
                            <w:div w:id="263196587">
                              <w:marLeft w:val="75"/>
                              <w:marRight w:val="0"/>
                              <w:marTop w:val="75"/>
                              <w:marBottom w:val="0"/>
                              <w:divBdr>
                                <w:top w:val="none" w:sz="0" w:space="0" w:color="auto"/>
                                <w:left w:val="none" w:sz="0" w:space="0" w:color="auto"/>
                                <w:bottom w:val="none" w:sz="0" w:space="0" w:color="auto"/>
                                <w:right w:val="none" w:sz="0" w:space="0" w:color="auto"/>
                              </w:divBdr>
                            </w:div>
                            <w:div w:id="745302320">
                              <w:marLeft w:val="75"/>
                              <w:marRight w:val="0"/>
                              <w:marTop w:val="75"/>
                              <w:marBottom w:val="0"/>
                              <w:divBdr>
                                <w:top w:val="none" w:sz="0" w:space="0" w:color="auto"/>
                                <w:left w:val="none" w:sz="0" w:space="0" w:color="auto"/>
                                <w:bottom w:val="none" w:sz="0" w:space="0" w:color="auto"/>
                                <w:right w:val="none" w:sz="0" w:space="0" w:color="auto"/>
                              </w:divBdr>
                            </w:div>
                            <w:div w:id="183516135">
                              <w:marLeft w:val="75"/>
                              <w:marRight w:val="0"/>
                              <w:marTop w:val="75"/>
                              <w:marBottom w:val="0"/>
                              <w:divBdr>
                                <w:top w:val="none" w:sz="0" w:space="0" w:color="auto"/>
                                <w:left w:val="none" w:sz="0" w:space="0" w:color="auto"/>
                                <w:bottom w:val="none" w:sz="0" w:space="0" w:color="auto"/>
                                <w:right w:val="none" w:sz="0" w:space="0" w:color="auto"/>
                              </w:divBdr>
                            </w:div>
                            <w:div w:id="370418299">
                              <w:marLeft w:val="75"/>
                              <w:marRight w:val="0"/>
                              <w:marTop w:val="75"/>
                              <w:marBottom w:val="0"/>
                              <w:divBdr>
                                <w:top w:val="none" w:sz="0" w:space="0" w:color="auto"/>
                                <w:left w:val="none" w:sz="0" w:space="0" w:color="auto"/>
                                <w:bottom w:val="none" w:sz="0" w:space="0" w:color="auto"/>
                                <w:right w:val="none" w:sz="0" w:space="0" w:color="auto"/>
                              </w:divBdr>
                            </w:div>
                            <w:div w:id="1730571853">
                              <w:marLeft w:val="75"/>
                              <w:marRight w:val="0"/>
                              <w:marTop w:val="75"/>
                              <w:marBottom w:val="0"/>
                              <w:divBdr>
                                <w:top w:val="none" w:sz="0" w:space="0" w:color="auto"/>
                                <w:left w:val="none" w:sz="0" w:space="0" w:color="auto"/>
                                <w:bottom w:val="none" w:sz="0" w:space="0" w:color="auto"/>
                                <w:right w:val="none" w:sz="0" w:space="0" w:color="auto"/>
                              </w:divBdr>
                            </w:div>
                            <w:div w:id="626087156">
                              <w:marLeft w:val="75"/>
                              <w:marRight w:val="0"/>
                              <w:marTop w:val="75"/>
                              <w:marBottom w:val="0"/>
                              <w:divBdr>
                                <w:top w:val="none" w:sz="0" w:space="0" w:color="auto"/>
                                <w:left w:val="none" w:sz="0" w:space="0" w:color="auto"/>
                                <w:bottom w:val="none" w:sz="0" w:space="0" w:color="auto"/>
                                <w:right w:val="none" w:sz="0" w:space="0" w:color="auto"/>
                              </w:divBdr>
                            </w:div>
                            <w:div w:id="995769352">
                              <w:marLeft w:val="75"/>
                              <w:marRight w:val="0"/>
                              <w:marTop w:val="75"/>
                              <w:marBottom w:val="0"/>
                              <w:divBdr>
                                <w:top w:val="none" w:sz="0" w:space="0" w:color="auto"/>
                                <w:left w:val="none" w:sz="0" w:space="0" w:color="auto"/>
                                <w:bottom w:val="none" w:sz="0" w:space="0" w:color="auto"/>
                                <w:right w:val="none" w:sz="0" w:space="0" w:color="auto"/>
                              </w:divBdr>
                            </w:div>
                            <w:div w:id="592788126">
                              <w:marLeft w:val="75"/>
                              <w:marRight w:val="0"/>
                              <w:marTop w:val="75"/>
                              <w:marBottom w:val="0"/>
                              <w:divBdr>
                                <w:top w:val="none" w:sz="0" w:space="0" w:color="auto"/>
                                <w:left w:val="none" w:sz="0" w:space="0" w:color="auto"/>
                                <w:bottom w:val="none" w:sz="0" w:space="0" w:color="auto"/>
                                <w:right w:val="none" w:sz="0" w:space="0" w:color="auto"/>
                              </w:divBdr>
                            </w:div>
                            <w:div w:id="1603411898">
                              <w:marLeft w:val="75"/>
                              <w:marRight w:val="0"/>
                              <w:marTop w:val="75"/>
                              <w:marBottom w:val="0"/>
                              <w:divBdr>
                                <w:top w:val="none" w:sz="0" w:space="0" w:color="auto"/>
                                <w:left w:val="none" w:sz="0" w:space="0" w:color="auto"/>
                                <w:bottom w:val="none" w:sz="0" w:space="0" w:color="auto"/>
                                <w:right w:val="none" w:sz="0" w:space="0" w:color="auto"/>
                              </w:divBdr>
                            </w:div>
                            <w:div w:id="1027172665">
                              <w:marLeft w:val="75"/>
                              <w:marRight w:val="0"/>
                              <w:marTop w:val="75"/>
                              <w:marBottom w:val="0"/>
                              <w:divBdr>
                                <w:top w:val="none" w:sz="0" w:space="0" w:color="auto"/>
                                <w:left w:val="none" w:sz="0" w:space="0" w:color="auto"/>
                                <w:bottom w:val="none" w:sz="0" w:space="0" w:color="auto"/>
                                <w:right w:val="none" w:sz="0" w:space="0" w:color="auto"/>
                              </w:divBdr>
                            </w:div>
                            <w:div w:id="1156873390">
                              <w:marLeft w:val="75"/>
                              <w:marRight w:val="0"/>
                              <w:marTop w:val="75"/>
                              <w:marBottom w:val="0"/>
                              <w:divBdr>
                                <w:top w:val="none" w:sz="0" w:space="0" w:color="auto"/>
                                <w:left w:val="none" w:sz="0" w:space="0" w:color="auto"/>
                                <w:bottom w:val="none" w:sz="0" w:space="0" w:color="auto"/>
                                <w:right w:val="none" w:sz="0" w:space="0" w:color="auto"/>
                              </w:divBdr>
                            </w:div>
                            <w:div w:id="1146507499">
                              <w:marLeft w:val="75"/>
                              <w:marRight w:val="0"/>
                              <w:marTop w:val="75"/>
                              <w:marBottom w:val="0"/>
                              <w:divBdr>
                                <w:top w:val="none" w:sz="0" w:space="0" w:color="auto"/>
                                <w:left w:val="none" w:sz="0" w:space="0" w:color="auto"/>
                                <w:bottom w:val="none" w:sz="0" w:space="0" w:color="auto"/>
                                <w:right w:val="none" w:sz="0" w:space="0" w:color="auto"/>
                              </w:divBdr>
                            </w:div>
                          </w:divsChild>
                        </w:div>
                        <w:div w:id="2084255679">
                          <w:marLeft w:val="75"/>
                          <w:marRight w:val="0"/>
                          <w:marTop w:val="75"/>
                          <w:marBottom w:val="0"/>
                          <w:divBdr>
                            <w:top w:val="none" w:sz="0" w:space="0" w:color="auto"/>
                            <w:left w:val="none" w:sz="0" w:space="0" w:color="auto"/>
                            <w:bottom w:val="none" w:sz="0" w:space="0" w:color="auto"/>
                            <w:right w:val="none" w:sz="0" w:space="0" w:color="auto"/>
                          </w:divBdr>
                          <w:divsChild>
                            <w:div w:id="98456075">
                              <w:marLeft w:val="0"/>
                              <w:marRight w:val="75"/>
                              <w:marTop w:val="0"/>
                              <w:marBottom w:val="0"/>
                              <w:divBdr>
                                <w:top w:val="none" w:sz="0" w:space="0" w:color="auto"/>
                                <w:left w:val="none" w:sz="0" w:space="0" w:color="auto"/>
                                <w:bottom w:val="none" w:sz="0" w:space="0" w:color="auto"/>
                                <w:right w:val="none" w:sz="0" w:space="0" w:color="auto"/>
                              </w:divBdr>
                            </w:div>
                            <w:div w:id="175123915">
                              <w:marLeft w:val="0"/>
                              <w:marRight w:val="0"/>
                              <w:marTop w:val="0"/>
                              <w:marBottom w:val="300"/>
                              <w:divBdr>
                                <w:top w:val="none" w:sz="0" w:space="0" w:color="auto"/>
                                <w:left w:val="none" w:sz="0" w:space="0" w:color="auto"/>
                                <w:bottom w:val="none" w:sz="0" w:space="0" w:color="auto"/>
                                <w:right w:val="none" w:sz="0" w:space="0" w:color="auto"/>
                              </w:divBdr>
                            </w:div>
                            <w:div w:id="1347714805">
                              <w:marLeft w:val="75"/>
                              <w:marRight w:val="0"/>
                              <w:marTop w:val="75"/>
                              <w:marBottom w:val="0"/>
                              <w:divBdr>
                                <w:top w:val="none" w:sz="0" w:space="0" w:color="auto"/>
                                <w:left w:val="none" w:sz="0" w:space="0" w:color="auto"/>
                                <w:bottom w:val="none" w:sz="0" w:space="0" w:color="auto"/>
                                <w:right w:val="none" w:sz="0" w:space="0" w:color="auto"/>
                              </w:divBdr>
                              <w:divsChild>
                                <w:div w:id="1730107513">
                                  <w:marLeft w:val="75"/>
                                  <w:marRight w:val="0"/>
                                  <w:marTop w:val="0"/>
                                  <w:marBottom w:val="0"/>
                                  <w:divBdr>
                                    <w:top w:val="none" w:sz="0" w:space="0" w:color="auto"/>
                                    <w:left w:val="none" w:sz="0" w:space="0" w:color="auto"/>
                                    <w:bottom w:val="none" w:sz="0" w:space="0" w:color="auto"/>
                                    <w:right w:val="none" w:sz="0" w:space="0" w:color="auto"/>
                                  </w:divBdr>
                                </w:div>
                                <w:div w:id="1027562417">
                                  <w:marLeft w:val="75"/>
                                  <w:marRight w:val="0"/>
                                  <w:marTop w:val="0"/>
                                  <w:marBottom w:val="0"/>
                                  <w:divBdr>
                                    <w:top w:val="none" w:sz="0" w:space="0" w:color="auto"/>
                                    <w:left w:val="none" w:sz="0" w:space="0" w:color="auto"/>
                                    <w:bottom w:val="none" w:sz="0" w:space="0" w:color="auto"/>
                                    <w:right w:val="none" w:sz="0" w:space="0" w:color="auto"/>
                                  </w:divBdr>
                                </w:div>
                                <w:div w:id="1049380621">
                                  <w:marLeft w:val="75"/>
                                  <w:marRight w:val="0"/>
                                  <w:marTop w:val="0"/>
                                  <w:marBottom w:val="0"/>
                                  <w:divBdr>
                                    <w:top w:val="none" w:sz="0" w:space="0" w:color="auto"/>
                                    <w:left w:val="none" w:sz="0" w:space="0" w:color="auto"/>
                                    <w:bottom w:val="none" w:sz="0" w:space="0" w:color="auto"/>
                                    <w:right w:val="none" w:sz="0" w:space="0" w:color="auto"/>
                                  </w:divBdr>
                                </w:div>
                              </w:divsChild>
                            </w:div>
                            <w:div w:id="775295941">
                              <w:marLeft w:val="75"/>
                              <w:marRight w:val="0"/>
                              <w:marTop w:val="75"/>
                              <w:marBottom w:val="0"/>
                              <w:divBdr>
                                <w:top w:val="none" w:sz="0" w:space="0" w:color="auto"/>
                                <w:left w:val="none" w:sz="0" w:space="0" w:color="auto"/>
                                <w:bottom w:val="none" w:sz="0" w:space="0" w:color="auto"/>
                                <w:right w:val="none" w:sz="0" w:space="0" w:color="auto"/>
                              </w:divBdr>
                            </w:div>
                          </w:divsChild>
                        </w:div>
                        <w:div w:id="755828194">
                          <w:marLeft w:val="75"/>
                          <w:marRight w:val="0"/>
                          <w:marTop w:val="75"/>
                          <w:marBottom w:val="0"/>
                          <w:divBdr>
                            <w:top w:val="none" w:sz="0" w:space="0" w:color="auto"/>
                            <w:left w:val="none" w:sz="0" w:space="0" w:color="auto"/>
                            <w:bottom w:val="none" w:sz="0" w:space="0" w:color="auto"/>
                            <w:right w:val="none" w:sz="0" w:space="0" w:color="auto"/>
                          </w:divBdr>
                          <w:divsChild>
                            <w:div w:id="856581510">
                              <w:marLeft w:val="0"/>
                              <w:marRight w:val="75"/>
                              <w:marTop w:val="0"/>
                              <w:marBottom w:val="0"/>
                              <w:divBdr>
                                <w:top w:val="none" w:sz="0" w:space="0" w:color="auto"/>
                                <w:left w:val="none" w:sz="0" w:space="0" w:color="auto"/>
                                <w:bottom w:val="none" w:sz="0" w:space="0" w:color="auto"/>
                                <w:right w:val="none" w:sz="0" w:space="0" w:color="auto"/>
                              </w:divBdr>
                            </w:div>
                            <w:div w:id="1502502747">
                              <w:marLeft w:val="0"/>
                              <w:marRight w:val="0"/>
                              <w:marTop w:val="0"/>
                              <w:marBottom w:val="300"/>
                              <w:divBdr>
                                <w:top w:val="none" w:sz="0" w:space="0" w:color="auto"/>
                                <w:left w:val="none" w:sz="0" w:space="0" w:color="auto"/>
                                <w:bottom w:val="none" w:sz="0" w:space="0" w:color="auto"/>
                                <w:right w:val="none" w:sz="0" w:space="0" w:color="auto"/>
                              </w:divBdr>
                            </w:div>
                            <w:div w:id="1400714915">
                              <w:marLeft w:val="75"/>
                              <w:marRight w:val="0"/>
                              <w:marTop w:val="75"/>
                              <w:marBottom w:val="0"/>
                              <w:divBdr>
                                <w:top w:val="none" w:sz="0" w:space="0" w:color="auto"/>
                                <w:left w:val="none" w:sz="0" w:space="0" w:color="auto"/>
                                <w:bottom w:val="none" w:sz="0" w:space="0" w:color="auto"/>
                                <w:right w:val="none" w:sz="0" w:space="0" w:color="auto"/>
                              </w:divBdr>
                            </w:div>
                            <w:div w:id="630745915">
                              <w:marLeft w:val="75"/>
                              <w:marRight w:val="0"/>
                              <w:marTop w:val="75"/>
                              <w:marBottom w:val="0"/>
                              <w:divBdr>
                                <w:top w:val="none" w:sz="0" w:space="0" w:color="auto"/>
                                <w:left w:val="none" w:sz="0" w:space="0" w:color="auto"/>
                                <w:bottom w:val="none" w:sz="0" w:space="0" w:color="auto"/>
                                <w:right w:val="none" w:sz="0" w:space="0" w:color="auto"/>
                              </w:divBdr>
                            </w:div>
                            <w:div w:id="1306616966">
                              <w:marLeft w:val="75"/>
                              <w:marRight w:val="0"/>
                              <w:marTop w:val="75"/>
                              <w:marBottom w:val="0"/>
                              <w:divBdr>
                                <w:top w:val="none" w:sz="0" w:space="0" w:color="auto"/>
                                <w:left w:val="none" w:sz="0" w:space="0" w:color="auto"/>
                                <w:bottom w:val="none" w:sz="0" w:space="0" w:color="auto"/>
                                <w:right w:val="none" w:sz="0" w:space="0" w:color="auto"/>
                              </w:divBdr>
                            </w:div>
                            <w:div w:id="2109619096">
                              <w:marLeft w:val="75"/>
                              <w:marRight w:val="0"/>
                              <w:marTop w:val="75"/>
                              <w:marBottom w:val="0"/>
                              <w:divBdr>
                                <w:top w:val="none" w:sz="0" w:space="0" w:color="auto"/>
                                <w:left w:val="none" w:sz="0" w:space="0" w:color="auto"/>
                                <w:bottom w:val="none" w:sz="0" w:space="0" w:color="auto"/>
                                <w:right w:val="none" w:sz="0" w:space="0" w:color="auto"/>
                              </w:divBdr>
                            </w:div>
                            <w:div w:id="1444422966">
                              <w:marLeft w:val="75"/>
                              <w:marRight w:val="0"/>
                              <w:marTop w:val="75"/>
                              <w:marBottom w:val="0"/>
                              <w:divBdr>
                                <w:top w:val="none" w:sz="0" w:space="0" w:color="auto"/>
                                <w:left w:val="none" w:sz="0" w:space="0" w:color="auto"/>
                                <w:bottom w:val="none" w:sz="0" w:space="0" w:color="auto"/>
                                <w:right w:val="none" w:sz="0" w:space="0" w:color="auto"/>
                              </w:divBdr>
                            </w:div>
                            <w:div w:id="1086728449">
                              <w:marLeft w:val="75"/>
                              <w:marRight w:val="0"/>
                              <w:marTop w:val="75"/>
                              <w:marBottom w:val="0"/>
                              <w:divBdr>
                                <w:top w:val="none" w:sz="0" w:space="0" w:color="auto"/>
                                <w:left w:val="none" w:sz="0" w:space="0" w:color="auto"/>
                                <w:bottom w:val="none" w:sz="0" w:space="0" w:color="auto"/>
                                <w:right w:val="none" w:sz="0" w:space="0" w:color="auto"/>
                              </w:divBdr>
                              <w:divsChild>
                                <w:div w:id="401610934">
                                  <w:marLeft w:val="75"/>
                                  <w:marRight w:val="0"/>
                                  <w:marTop w:val="0"/>
                                  <w:marBottom w:val="0"/>
                                  <w:divBdr>
                                    <w:top w:val="none" w:sz="0" w:space="0" w:color="auto"/>
                                    <w:left w:val="none" w:sz="0" w:space="0" w:color="auto"/>
                                    <w:bottom w:val="none" w:sz="0" w:space="0" w:color="auto"/>
                                    <w:right w:val="none" w:sz="0" w:space="0" w:color="auto"/>
                                  </w:divBdr>
                                </w:div>
                                <w:div w:id="146165252">
                                  <w:marLeft w:val="75"/>
                                  <w:marRight w:val="0"/>
                                  <w:marTop w:val="0"/>
                                  <w:marBottom w:val="0"/>
                                  <w:divBdr>
                                    <w:top w:val="none" w:sz="0" w:space="0" w:color="auto"/>
                                    <w:left w:val="none" w:sz="0" w:space="0" w:color="auto"/>
                                    <w:bottom w:val="none" w:sz="0" w:space="0" w:color="auto"/>
                                    <w:right w:val="none" w:sz="0" w:space="0" w:color="auto"/>
                                  </w:divBdr>
                                </w:div>
                                <w:div w:id="506333183">
                                  <w:marLeft w:val="75"/>
                                  <w:marRight w:val="0"/>
                                  <w:marTop w:val="0"/>
                                  <w:marBottom w:val="0"/>
                                  <w:divBdr>
                                    <w:top w:val="none" w:sz="0" w:space="0" w:color="auto"/>
                                    <w:left w:val="none" w:sz="0" w:space="0" w:color="auto"/>
                                    <w:bottom w:val="none" w:sz="0" w:space="0" w:color="auto"/>
                                    <w:right w:val="none" w:sz="0" w:space="0" w:color="auto"/>
                                  </w:divBdr>
                                </w:div>
                                <w:div w:id="1223130606">
                                  <w:marLeft w:val="75"/>
                                  <w:marRight w:val="0"/>
                                  <w:marTop w:val="0"/>
                                  <w:marBottom w:val="0"/>
                                  <w:divBdr>
                                    <w:top w:val="none" w:sz="0" w:space="0" w:color="auto"/>
                                    <w:left w:val="none" w:sz="0" w:space="0" w:color="auto"/>
                                    <w:bottom w:val="none" w:sz="0" w:space="0" w:color="auto"/>
                                    <w:right w:val="none" w:sz="0" w:space="0" w:color="auto"/>
                                  </w:divBdr>
                                </w:div>
                              </w:divsChild>
                            </w:div>
                            <w:div w:id="518546254">
                              <w:marLeft w:val="75"/>
                              <w:marRight w:val="0"/>
                              <w:marTop w:val="75"/>
                              <w:marBottom w:val="0"/>
                              <w:divBdr>
                                <w:top w:val="none" w:sz="0" w:space="0" w:color="auto"/>
                                <w:left w:val="none" w:sz="0" w:space="0" w:color="auto"/>
                                <w:bottom w:val="none" w:sz="0" w:space="0" w:color="auto"/>
                                <w:right w:val="none" w:sz="0" w:space="0" w:color="auto"/>
                              </w:divBdr>
                            </w:div>
                            <w:div w:id="1437020195">
                              <w:marLeft w:val="75"/>
                              <w:marRight w:val="0"/>
                              <w:marTop w:val="75"/>
                              <w:marBottom w:val="0"/>
                              <w:divBdr>
                                <w:top w:val="none" w:sz="0" w:space="0" w:color="auto"/>
                                <w:left w:val="none" w:sz="0" w:space="0" w:color="auto"/>
                                <w:bottom w:val="none" w:sz="0" w:space="0" w:color="auto"/>
                                <w:right w:val="none" w:sz="0" w:space="0" w:color="auto"/>
                              </w:divBdr>
                            </w:div>
                            <w:div w:id="970864741">
                              <w:marLeft w:val="75"/>
                              <w:marRight w:val="0"/>
                              <w:marTop w:val="75"/>
                              <w:marBottom w:val="0"/>
                              <w:divBdr>
                                <w:top w:val="none" w:sz="0" w:space="0" w:color="auto"/>
                                <w:left w:val="none" w:sz="0" w:space="0" w:color="auto"/>
                                <w:bottom w:val="none" w:sz="0" w:space="0" w:color="auto"/>
                                <w:right w:val="none" w:sz="0" w:space="0" w:color="auto"/>
                              </w:divBdr>
                            </w:div>
                            <w:div w:id="482429998">
                              <w:marLeft w:val="75"/>
                              <w:marRight w:val="0"/>
                              <w:marTop w:val="75"/>
                              <w:marBottom w:val="0"/>
                              <w:divBdr>
                                <w:top w:val="none" w:sz="0" w:space="0" w:color="auto"/>
                                <w:left w:val="none" w:sz="0" w:space="0" w:color="auto"/>
                                <w:bottom w:val="none" w:sz="0" w:space="0" w:color="auto"/>
                                <w:right w:val="none" w:sz="0" w:space="0" w:color="auto"/>
                              </w:divBdr>
                            </w:div>
                          </w:divsChild>
                        </w:div>
                        <w:div w:id="1389377172">
                          <w:marLeft w:val="75"/>
                          <w:marRight w:val="0"/>
                          <w:marTop w:val="75"/>
                          <w:marBottom w:val="0"/>
                          <w:divBdr>
                            <w:top w:val="none" w:sz="0" w:space="0" w:color="auto"/>
                            <w:left w:val="none" w:sz="0" w:space="0" w:color="auto"/>
                            <w:bottom w:val="none" w:sz="0" w:space="0" w:color="auto"/>
                            <w:right w:val="none" w:sz="0" w:space="0" w:color="auto"/>
                          </w:divBdr>
                          <w:divsChild>
                            <w:div w:id="1136530507">
                              <w:marLeft w:val="0"/>
                              <w:marRight w:val="75"/>
                              <w:marTop w:val="0"/>
                              <w:marBottom w:val="0"/>
                              <w:divBdr>
                                <w:top w:val="none" w:sz="0" w:space="0" w:color="auto"/>
                                <w:left w:val="none" w:sz="0" w:space="0" w:color="auto"/>
                                <w:bottom w:val="none" w:sz="0" w:space="0" w:color="auto"/>
                                <w:right w:val="none" w:sz="0" w:space="0" w:color="auto"/>
                              </w:divBdr>
                            </w:div>
                            <w:div w:id="308487538">
                              <w:marLeft w:val="0"/>
                              <w:marRight w:val="0"/>
                              <w:marTop w:val="0"/>
                              <w:marBottom w:val="300"/>
                              <w:divBdr>
                                <w:top w:val="none" w:sz="0" w:space="0" w:color="auto"/>
                                <w:left w:val="none" w:sz="0" w:space="0" w:color="auto"/>
                                <w:bottom w:val="none" w:sz="0" w:space="0" w:color="auto"/>
                                <w:right w:val="none" w:sz="0" w:space="0" w:color="auto"/>
                              </w:divBdr>
                            </w:div>
                            <w:div w:id="515771460">
                              <w:marLeft w:val="75"/>
                              <w:marRight w:val="0"/>
                              <w:marTop w:val="75"/>
                              <w:marBottom w:val="0"/>
                              <w:divBdr>
                                <w:top w:val="none" w:sz="0" w:space="0" w:color="auto"/>
                                <w:left w:val="none" w:sz="0" w:space="0" w:color="auto"/>
                                <w:bottom w:val="none" w:sz="0" w:space="0" w:color="auto"/>
                                <w:right w:val="none" w:sz="0" w:space="0" w:color="auto"/>
                              </w:divBdr>
                            </w:div>
                            <w:div w:id="627129347">
                              <w:marLeft w:val="75"/>
                              <w:marRight w:val="0"/>
                              <w:marTop w:val="75"/>
                              <w:marBottom w:val="0"/>
                              <w:divBdr>
                                <w:top w:val="none" w:sz="0" w:space="0" w:color="auto"/>
                                <w:left w:val="none" w:sz="0" w:space="0" w:color="auto"/>
                                <w:bottom w:val="none" w:sz="0" w:space="0" w:color="auto"/>
                                <w:right w:val="none" w:sz="0" w:space="0" w:color="auto"/>
                              </w:divBdr>
                            </w:div>
                            <w:div w:id="1609316267">
                              <w:marLeft w:val="75"/>
                              <w:marRight w:val="0"/>
                              <w:marTop w:val="75"/>
                              <w:marBottom w:val="0"/>
                              <w:divBdr>
                                <w:top w:val="none" w:sz="0" w:space="0" w:color="auto"/>
                                <w:left w:val="none" w:sz="0" w:space="0" w:color="auto"/>
                                <w:bottom w:val="none" w:sz="0" w:space="0" w:color="auto"/>
                                <w:right w:val="none" w:sz="0" w:space="0" w:color="auto"/>
                              </w:divBdr>
                            </w:div>
                            <w:div w:id="954287847">
                              <w:marLeft w:val="75"/>
                              <w:marRight w:val="0"/>
                              <w:marTop w:val="75"/>
                              <w:marBottom w:val="0"/>
                              <w:divBdr>
                                <w:top w:val="none" w:sz="0" w:space="0" w:color="auto"/>
                                <w:left w:val="none" w:sz="0" w:space="0" w:color="auto"/>
                                <w:bottom w:val="none" w:sz="0" w:space="0" w:color="auto"/>
                                <w:right w:val="none" w:sz="0" w:space="0" w:color="auto"/>
                              </w:divBdr>
                            </w:div>
                            <w:div w:id="401683024">
                              <w:marLeft w:val="75"/>
                              <w:marRight w:val="0"/>
                              <w:marTop w:val="75"/>
                              <w:marBottom w:val="0"/>
                              <w:divBdr>
                                <w:top w:val="none" w:sz="0" w:space="0" w:color="auto"/>
                                <w:left w:val="none" w:sz="0" w:space="0" w:color="auto"/>
                                <w:bottom w:val="none" w:sz="0" w:space="0" w:color="auto"/>
                                <w:right w:val="none" w:sz="0" w:space="0" w:color="auto"/>
                              </w:divBdr>
                            </w:div>
                            <w:div w:id="1276592617">
                              <w:marLeft w:val="75"/>
                              <w:marRight w:val="0"/>
                              <w:marTop w:val="75"/>
                              <w:marBottom w:val="0"/>
                              <w:divBdr>
                                <w:top w:val="none" w:sz="0" w:space="0" w:color="auto"/>
                                <w:left w:val="none" w:sz="0" w:space="0" w:color="auto"/>
                                <w:bottom w:val="none" w:sz="0" w:space="0" w:color="auto"/>
                                <w:right w:val="none" w:sz="0" w:space="0" w:color="auto"/>
                              </w:divBdr>
                            </w:div>
                            <w:div w:id="521171239">
                              <w:marLeft w:val="75"/>
                              <w:marRight w:val="0"/>
                              <w:marTop w:val="75"/>
                              <w:marBottom w:val="0"/>
                              <w:divBdr>
                                <w:top w:val="none" w:sz="0" w:space="0" w:color="auto"/>
                                <w:left w:val="none" w:sz="0" w:space="0" w:color="auto"/>
                                <w:bottom w:val="none" w:sz="0" w:space="0" w:color="auto"/>
                                <w:right w:val="none" w:sz="0" w:space="0" w:color="auto"/>
                              </w:divBdr>
                              <w:divsChild>
                                <w:div w:id="706492883">
                                  <w:marLeft w:val="75"/>
                                  <w:marRight w:val="0"/>
                                  <w:marTop w:val="0"/>
                                  <w:marBottom w:val="0"/>
                                  <w:divBdr>
                                    <w:top w:val="none" w:sz="0" w:space="0" w:color="auto"/>
                                    <w:left w:val="none" w:sz="0" w:space="0" w:color="auto"/>
                                    <w:bottom w:val="none" w:sz="0" w:space="0" w:color="auto"/>
                                    <w:right w:val="none" w:sz="0" w:space="0" w:color="auto"/>
                                  </w:divBdr>
                                </w:div>
                                <w:div w:id="2103135595">
                                  <w:marLeft w:val="75"/>
                                  <w:marRight w:val="0"/>
                                  <w:marTop w:val="0"/>
                                  <w:marBottom w:val="0"/>
                                  <w:divBdr>
                                    <w:top w:val="none" w:sz="0" w:space="0" w:color="auto"/>
                                    <w:left w:val="none" w:sz="0" w:space="0" w:color="auto"/>
                                    <w:bottom w:val="none" w:sz="0" w:space="0" w:color="auto"/>
                                    <w:right w:val="none" w:sz="0" w:space="0" w:color="auto"/>
                                  </w:divBdr>
                                </w:div>
                              </w:divsChild>
                            </w:div>
                            <w:div w:id="1505054717">
                              <w:marLeft w:val="75"/>
                              <w:marRight w:val="0"/>
                              <w:marTop w:val="75"/>
                              <w:marBottom w:val="0"/>
                              <w:divBdr>
                                <w:top w:val="none" w:sz="0" w:space="0" w:color="auto"/>
                                <w:left w:val="none" w:sz="0" w:space="0" w:color="auto"/>
                                <w:bottom w:val="none" w:sz="0" w:space="0" w:color="auto"/>
                                <w:right w:val="none" w:sz="0" w:space="0" w:color="auto"/>
                              </w:divBdr>
                              <w:divsChild>
                                <w:div w:id="473332972">
                                  <w:marLeft w:val="75"/>
                                  <w:marRight w:val="0"/>
                                  <w:marTop w:val="0"/>
                                  <w:marBottom w:val="0"/>
                                  <w:divBdr>
                                    <w:top w:val="none" w:sz="0" w:space="0" w:color="auto"/>
                                    <w:left w:val="none" w:sz="0" w:space="0" w:color="auto"/>
                                    <w:bottom w:val="none" w:sz="0" w:space="0" w:color="auto"/>
                                    <w:right w:val="none" w:sz="0" w:space="0" w:color="auto"/>
                                  </w:divBdr>
                                </w:div>
                                <w:div w:id="414598301">
                                  <w:marLeft w:val="75"/>
                                  <w:marRight w:val="0"/>
                                  <w:marTop w:val="0"/>
                                  <w:marBottom w:val="0"/>
                                  <w:divBdr>
                                    <w:top w:val="none" w:sz="0" w:space="0" w:color="auto"/>
                                    <w:left w:val="none" w:sz="0" w:space="0" w:color="auto"/>
                                    <w:bottom w:val="none" w:sz="0" w:space="0" w:color="auto"/>
                                    <w:right w:val="none" w:sz="0" w:space="0" w:color="auto"/>
                                  </w:divBdr>
                                </w:div>
                                <w:div w:id="1592935925">
                                  <w:marLeft w:val="75"/>
                                  <w:marRight w:val="0"/>
                                  <w:marTop w:val="0"/>
                                  <w:marBottom w:val="0"/>
                                  <w:divBdr>
                                    <w:top w:val="none" w:sz="0" w:space="0" w:color="auto"/>
                                    <w:left w:val="none" w:sz="0" w:space="0" w:color="auto"/>
                                    <w:bottom w:val="none" w:sz="0" w:space="0" w:color="auto"/>
                                    <w:right w:val="none" w:sz="0" w:space="0" w:color="auto"/>
                                  </w:divBdr>
                                </w:div>
                              </w:divsChild>
                            </w:div>
                            <w:div w:id="1200774501">
                              <w:marLeft w:val="75"/>
                              <w:marRight w:val="0"/>
                              <w:marTop w:val="75"/>
                              <w:marBottom w:val="0"/>
                              <w:divBdr>
                                <w:top w:val="none" w:sz="0" w:space="0" w:color="auto"/>
                                <w:left w:val="none" w:sz="0" w:space="0" w:color="auto"/>
                                <w:bottom w:val="none" w:sz="0" w:space="0" w:color="auto"/>
                                <w:right w:val="none" w:sz="0" w:space="0" w:color="auto"/>
                              </w:divBdr>
                            </w:div>
                            <w:div w:id="535965007">
                              <w:marLeft w:val="75"/>
                              <w:marRight w:val="0"/>
                              <w:marTop w:val="75"/>
                              <w:marBottom w:val="0"/>
                              <w:divBdr>
                                <w:top w:val="none" w:sz="0" w:space="0" w:color="auto"/>
                                <w:left w:val="none" w:sz="0" w:space="0" w:color="auto"/>
                                <w:bottom w:val="none" w:sz="0" w:space="0" w:color="auto"/>
                                <w:right w:val="none" w:sz="0" w:space="0" w:color="auto"/>
                              </w:divBdr>
                            </w:div>
                            <w:div w:id="1161265139">
                              <w:marLeft w:val="75"/>
                              <w:marRight w:val="0"/>
                              <w:marTop w:val="75"/>
                              <w:marBottom w:val="0"/>
                              <w:divBdr>
                                <w:top w:val="none" w:sz="0" w:space="0" w:color="auto"/>
                                <w:left w:val="none" w:sz="0" w:space="0" w:color="auto"/>
                                <w:bottom w:val="none" w:sz="0" w:space="0" w:color="auto"/>
                                <w:right w:val="none" w:sz="0" w:space="0" w:color="auto"/>
                              </w:divBdr>
                            </w:div>
                            <w:div w:id="1311788205">
                              <w:marLeft w:val="75"/>
                              <w:marRight w:val="0"/>
                              <w:marTop w:val="75"/>
                              <w:marBottom w:val="0"/>
                              <w:divBdr>
                                <w:top w:val="none" w:sz="0" w:space="0" w:color="auto"/>
                                <w:left w:val="none" w:sz="0" w:space="0" w:color="auto"/>
                                <w:bottom w:val="none" w:sz="0" w:space="0" w:color="auto"/>
                                <w:right w:val="none" w:sz="0" w:space="0" w:color="auto"/>
                              </w:divBdr>
                            </w:div>
                            <w:div w:id="437024858">
                              <w:marLeft w:val="75"/>
                              <w:marRight w:val="0"/>
                              <w:marTop w:val="75"/>
                              <w:marBottom w:val="0"/>
                              <w:divBdr>
                                <w:top w:val="none" w:sz="0" w:space="0" w:color="auto"/>
                                <w:left w:val="none" w:sz="0" w:space="0" w:color="auto"/>
                                <w:bottom w:val="none" w:sz="0" w:space="0" w:color="auto"/>
                                <w:right w:val="none" w:sz="0" w:space="0" w:color="auto"/>
                              </w:divBdr>
                            </w:div>
                            <w:div w:id="997921942">
                              <w:marLeft w:val="75"/>
                              <w:marRight w:val="0"/>
                              <w:marTop w:val="75"/>
                              <w:marBottom w:val="0"/>
                              <w:divBdr>
                                <w:top w:val="none" w:sz="0" w:space="0" w:color="auto"/>
                                <w:left w:val="none" w:sz="0" w:space="0" w:color="auto"/>
                                <w:bottom w:val="none" w:sz="0" w:space="0" w:color="auto"/>
                                <w:right w:val="none" w:sz="0" w:space="0" w:color="auto"/>
                              </w:divBdr>
                            </w:div>
                            <w:div w:id="1080642760">
                              <w:marLeft w:val="75"/>
                              <w:marRight w:val="0"/>
                              <w:marTop w:val="75"/>
                              <w:marBottom w:val="0"/>
                              <w:divBdr>
                                <w:top w:val="none" w:sz="0" w:space="0" w:color="auto"/>
                                <w:left w:val="none" w:sz="0" w:space="0" w:color="auto"/>
                                <w:bottom w:val="none" w:sz="0" w:space="0" w:color="auto"/>
                                <w:right w:val="none" w:sz="0" w:space="0" w:color="auto"/>
                              </w:divBdr>
                            </w:div>
                            <w:div w:id="723715778">
                              <w:marLeft w:val="75"/>
                              <w:marRight w:val="0"/>
                              <w:marTop w:val="75"/>
                              <w:marBottom w:val="0"/>
                              <w:divBdr>
                                <w:top w:val="none" w:sz="0" w:space="0" w:color="auto"/>
                                <w:left w:val="none" w:sz="0" w:space="0" w:color="auto"/>
                                <w:bottom w:val="none" w:sz="0" w:space="0" w:color="auto"/>
                                <w:right w:val="none" w:sz="0" w:space="0" w:color="auto"/>
                              </w:divBdr>
                            </w:div>
                          </w:divsChild>
                        </w:div>
                        <w:div w:id="384836641">
                          <w:marLeft w:val="75"/>
                          <w:marRight w:val="0"/>
                          <w:marTop w:val="75"/>
                          <w:marBottom w:val="0"/>
                          <w:divBdr>
                            <w:top w:val="none" w:sz="0" w:space="0" w:color="auto"/>
                            <w:left w:val="none" w:sz="0" w:space="0" w:color="auto"/>
                            <w:bottom w:val="none" w:sz="0" w:space="0" w:color="auto"/>
                            <w:right w:val="none" w:sz="0" w:space="0" w:color="auto"/>
                          </w:divBdr>
                          <w:divsChild>
                            <w:div w:id="1548181531">
                              <w:marLeft w:val="0"/>
                              <w:marRight w:val="75"/>
                              <w:marTop w:val="0"/>
                              <w:marBottom w:val="0"/>
                              <w:divBdr>
                                <w:top w:val="none" w:sz="0" w:space="0" w:color="auto"/>
                                <w:left w:val="none" w:sz="0" w:space="0" w:color="auto"/>
                                <w:bottom w:val="none" w:sz="0" w:space="0" w:color="auto"/>
                                <w:right w:val="none" w:sz="0" w:space="0" w:color="auto"/>
                              </w:divBdr>
                            </w:div>
                            <w:div w:id="3679342">
                              <w:marLeft w:val="0"/>
                              <w:marRight w:val="0"/>
                              <w:marTop w:val="0"/>
                              <w:marBottom w:val="300"/>
                              <w:divBdr>
                                <w:top w:val="none" w:sz="0" w:space="0" w:color="auto"/>
                                <w:left w:val="none" w:sz="0" w:space="0" w:color="auto"/>
                                <w:bottom w:val="none" w:sz="0" w:space="0" w:color="auto"/>
                                <w:right w:val="none" w:sz="0" w:space="0" w:color="auto"/>
                              </w:divBdr>
                            </w:div>
                            <w:div w:id="324163393">
                              <w:marLeft w:val="75"/>
                              <w:marRight w:val="0"/>
                              <w:marTop w:val="75"/>
                              <w:marBottom w:val="0"/>
                              <w:divBdr>
                                <w:top w:val="none" w:sz="0" w:space="0" w:color="auto"/>
                                <w:left w:val="none" w:sz="0" w:space="0" w:color="auto"/>
                                <w:bottom w:val="none" w:sz="0" w:space="0" w:color="auto"/>
                                <w:right w:val="none" w:sz="0" w:space="0" w:color="auto"/>
                              </w:divBdr>
                              <w:divsChild>
                                <w:div w:id="569537365">
                                  <w:marLeft w:val="75"/>
                                  <w:marRight w:val="0"/>
                                  <w:marTop w:val="0"/>
                                  <w:marBottom w:val="0"/>
                                  <w:divBdr>
                                    <w:top w:val="none" w:sz="0" w:space="0" w:color="auto"/>
                                    <w:left w:val="none" w:sz="0" w:space="0" w:color="auto"/>
                                    <w:bottom w:val="none" w:sz="0" w:space="0" w:color="auto"/>
                                    <w:right w:val="none" w:sz="0" w:space="0" w:color="auto"/>
                                  </w:divBdr>
                                </w:div>
                                <w:div w:id="536822072">
                                  <w:marLeft w:val="75"/>
                                  <w:marRight w:val="0"/>
                                  <w:marTop w:val="0"/>
                                  <w:marBottom w:val="0"/>
                                  <w:divBdr>
                                    <w:top w:val="none" w:sz="0" w:space="0" w:color="auto"/>
                                    <w:left w:val="none" w:sz="0" w:space="0" w:color="auto"/>
                                    <w:bottom w:val="none" w:sz="0" w:space="0" w:color="auto"/>
                                    <w:right w:val="none" w:sz="0" w:space="0" w:color="auto"/>
                                  </w:divBdr>
                                </w:div>
                                <w:div w:id="179206411">
                                  <w:marLeft w:val="75"/>
                                  <w:marRight w:val="0"/>
                                  <w:marTop w:val="0"/>
                                  <w:marBottom w:val="0"/>
                                  <w:divBdr>
                                    <w:top w:val="none" w:sz="0" w:space="0" w:color="auto"/>
                                    <w:left w:val="none" w:sz="0" w:space="0" w:color="auto"/>
                                    <w:bottom w:val="none" w:sz="0" w:space="0" w:color="auto"/>
                                    <w:right w:val="none" w:sz="0" w:space="0" w:color="auto"/>
                                  </w:divBdr>
                                </w:div>
                                <w:div w:id="1416249124">
                                  <w:marLeft w:val="75"/>
                                  <w:marRight w:val="0"/>
                                  <w:marTop w:val="0"/>
                                  <w:marBottom w:val="0"/>
                                  <w:divBdr>
                                    <w:top w:val="none" w:sz="0" w:space="0" w:color="auto"/>
                                    <w:left w:val="none" w:sz="0" w:space="0" w:color="auto"/>
                                    <w:bottom w:val="none" w:sz="0" w:space="0" w:color="auto"/>
                                    <w:right w:val="none" w:sz="0" w:space="0" w:color="auto"/>
                                  </w:divBdr>
                                </w:div>
                                <w:div w:id="1875190457">
                                  <w:marLeft w:val="75"/>
                                  <w:marRight w:val="0"/>
                                  <w:marTop w:val="0"/>
                                  <w:marBottom w:val="0"/>
                                  <w:divBdr>
                                    <w:top w:val="none" w:sz="0" w:space="0" w:color="auto"/>
                                    <w:left w:val="none" w:sz="0" w:space="0" w:color="auto"/>
                                    <w:bottom w:val="none" w:sz="0" w:space="0" w:color="auto"/>
                                    <w:right w:val="none" w:sz="0" w:space="0" w:color="auto"/>
                                  </w:divBdr>
                                </w:div>
                              </w:divsChild>
                            </w:div>
                            <w:div w:id="2141915127">
                              <w:marLeft w:val="75"/>
                              <w:marRight w:val="0"/>
                              <w:marTop w:val="75"/>
                              <w:marBottom w:val="0"/>
                              <w:divBdr>
                                <w:top w:val="none" w:sz="0" w:space="0" w:color="auto"/>
                                <w:left w:val="none" w:sz="0" w:space="0" w:color="auto"/>
                                <w:bottom w:val="none" w:sz="0" w:space="0" w:color="auto"/>
                                <w:right w:val="none" w:sz="0" w:space="0" w:color="auto"/>
                              </w:divBdr>
                            </w:div>
                            <w:div w:id="1198197596">
                              <w:marLeft w:val="75"/>
                              <w:marRight w:val="0"/>
                              <w:marTop w:val="75"/>
                              <w:marBottom w:val="0"/>
                              <w:divBdr>
                                <w:top w:val="none" w:sz="0" w:space="0" w:color="auto"/>
                                <w:left w:val="none" w:sz="0" w:space="0" w:color="auto"/>
                                <w:bottom w:val="none" w:sz="0" w:space="0" w:color="auto"/>
                                <w:right w:val="none" w:sz="0" w:space="0" w:color="auto"/>
                              </w:divBdr>
                              <w:divsChild>
                                <w:div w:id="217669359">
                                  <w:marLeft w:val="75"/>
                                  <w:marRight w:val="0"/>
                                  <w:marTop w:val="0"/>
                                  <w:marBottom w:val="0"/>
                                  <w:divBdr>
                                    <w:top w:val="none" w:sz="0" w:space="0" w:color="auto"/>
                                    <w:left w:val="none" w:sz="0" w:space="0" w:color="auto"/>
                                    <w:bottom w:val="none" w:sz="0" w:space="0" w:color="auto"/>
                                    <w:right w:val="none" w:sz="0" w:space="0" w:color="auto"/>
                                  </w:divBdr>
                                </w:div>
                                <w:div w:id="154690652">
                                  <w:marLeft w:val="75"/>
                                  <w:marRight w:val="0"/>
                                  <w:marTop w:val="0"/>
                                  <w:marBottom w:val="0"/>
                                  <w:divBdr>
                                    <w:top w:val="none" w:sz="0" w:space="0" w:color="auto"/>
                                    <w:left w:val="none" w:sz="0" w:space="0" w:color="auto"/>
                                    <w:bottom w:val="none" w:sz="0" w:space="0" w:color="auto"/>
                                    <w:right w:val="none" w:sz="0" w:space="0" w:color="auto"/>
                                  </w:divBdr>
                                </w:div>
                                <w:div w:id="1417434860">
                                  <w:marLeft w:val="75"/>
                                  <w:marRight w:val="0"/>
                                  <w:marTop w:val="0"/>
                                  <w:marBottom w:val="0"/>
                                  <w:divBdr>
                                    <w:top w:val="none" w:sz="0" w:space="0" w:color="auto"/>
                                    <w:left w:val="none" w:sz="0" w:space="0" w:color="auto"/>
                                    <w:bottom w:val="none" w:sz="0" w:space="0" w:color="auto"/>
                                    <w:right w:val="none" w:sz="0" w:space="0" w:color="auto"/>
                                  </w:divBdr>
                                </w:div>
                              </w:divsChild>
                            </w:div>
                            <w:div w:id="1215392264">
                              <w:marLeft w:val="75"/>
                              <w:marRight w:val="0"/>
                              <w:marTop w:val="75"/>
                              <w:marBottom w:val="0"/>
                              <w:divBdr>
                                <w:top w:val="none" w:sz="0" w:space="0" w:color="auto"/>
                                <w:left w:val="none" w:sz="0" w:space="0" w:color="auto"/>
                                <w:bottom w:val="none" w:sz="0" w:space="0" w:color="auto"/>
                                <w:right w:val="none" w:sz="0" w:space="0" w:color="auto"/>
                              </w:divBdr>
                            </w:div>
                            <w:div w:id="1331181106">
                              <w:marLeft w:val="75"/>
                              <w:marRight w:val="0"/>
                              <w:marTop w:val="75"/>
                              <w:marBottom w:val="0"/>
                              <w:divBdr>
                                <w:top w:val="none" w:sz="0" w:space="0" w:color="auto"/>
                                <w:left w:val="none" w:sz="0" w:space="0" w:color="auto"/>
                                <w:bottom w:val="none" w:sz="0" w:space="0" w:color="auto"/>
                                <w:right w:val="none" w:sz="0" w:space="0" w:color="auto"/>
                              </w:divBdr>
                            </w:div>
                            <w:div w:id="249120784">
                              <w:marLeft w:val="75"/>
                              <w:marRight w:val="0"/>
                              <w:marTop w:val="75"/>
                              <w:marBottom w:val="0"/>
                              <w:divBdr>
                                <w:top w:val="none" w:sz="0" w:space="0" w:color="auto"/>
                                <w:left w:val="none" w:sz="0" w:space="0" w:color="auto"/>
                                <w:bottom w:val="none" w:sz="0" w:space="0" w:color="auto"/>
                                <w:right w:val="none" w:sz="0" w:space="0" w:color="auto"/>
                              </w:divBdr>
                              <w:divsChild>
                                <w:div w:id="808399742">
                                  <w:marLeft w:val="75"/>
                                  <w:marRight w:val="0"/>
                                  <w:marTop w:val="0"/>
                                  <w:marBottom w:val="0"/>
                                  <w:divBdr>
                                    <w:top w:val="none" w:sz="0" w:space="0" w:color="auto"/>
                                    <w:left w:val="none" w:sz="0" w:space="0" w:color="auto"/>
                                    <w:bottom w:val="none" w:sz="0" w:space="0" w:color="auto"/>
                                    <w:right w:val="none" w:sz="0" w:space="0" w:color="auto"/>
                                  </w:divBdr>
                                </w:div>
                                <w:div w:id="1943340051">
                                  <w:marLeft w:val="75"/>
                                  <w:marRight w:val="0"/>
                                  <w:marTop w:val="0"/>
                                  <w:marBottom w:val="0"/>
                                  <w:divBdr>
                                    <w:top w:val="none" w:sz="0" w:space="0" w:color="auto"/>
                                    <w:left w:val="none" w:sz="0" w:space="0" w:color="auto"/>
                                    <w:bottom w:val="none" w:sz="0" w:space="0" w:color="auto"/>
                                    <w:right w:val="none" w:sz="0" w:space="0" w:color="auto"/>
                                  </w:divBdr>
                                </w:div>
                                <w:div w:id="1505393884">
                                  <w:marLeft w:val="75"/>
                                  <w:marRight w:val="0"/>
                                  <w:marTop w:val="0"/>
                                  <w:marBottom w:val="0"/>
                                  <w:divBdr>
                                    <w:top w:val="none" w:sz="0" w:space="0" w:color="auto"/>
                                    <w:left w:val="none" w:sz="0" w:space="0" w:color="auto"/>
                                    <w:bottom w:val="none" w:sz="0" w:space="0" w:color="auto"/>
                                    <w:right w:val="none" w:sz="0" w:space="0" w:color="auto"/>
                                  </w:divBdr>
                                </w:div>
                                <w:div w:id="939458782">
                                  <w:marLeft w:val="75"/>
                                  <w:marRight w:val="0"/>
                                  <w:marTop w:val="0"/>
                                  <w:marBottom w:val="0"/>
                                  <w:divBdr>
                                    <w:top w:val="none" w:sz="0" w:space="0" w:color="auto"/>
                                    <w:left w:val="none" w:sz="0" w:space="0" w:color="auto"/>
                                    <w:bottom w:val="none" w:sz="0" w:space="0" w:color="auto"/>
                                    <w:right w:val="none" w:sz="0" w:space="0" w:color="auto"/>
                                  </w:divBdr>
                                </w:div>
                                <w:div w:id="1148326955">
                                  <w:marLeft w:val="75"/>
                                  <w:marRight w:val="0"/>
                                  <w:marTop w:val="0"/>
                                  <w:marBottom w:val="0"/>
                                  <w:divBdr>
                                    <w:top w:val="none" w:sz="0" w:space="0" w:color="auto"/>
                                    <w:left w:val="none" w:sz="0" w:space="0" w:color="auto"/>
                                    <w:bottom w:val="none" w:sz="0" w:space="0" w:color="auto"/>
                                    <w:right w:val="none" w:sz="0" w:space="0" w:color="auto"/>
                                  </w:divBdr>
                                </w:div>
                                <w:div w:id="1103040510">
                                  <w:marLeft w:val="75"/>
                                  <w:marRight w:val="0"/>
                                  <w:marTop w:val="0"/>
                                  <w:marBottom w:val="0"/>
                                  <w:divBdr>
                                    <w:top w:val="none" w:sz="0" w:space="0" w:color="auto"/>
                                    <w:left w:val="none" w:sz="0" w:space="0" w:color="auto"/>
                                    <w:bottom w:val="none" w:sz="0" w:space="0" w:color="auto"/>
                                    <w:right w:val="none" w:sz="0" w:space="0" w:color="auto"/>
                                  </w:divBdr>
                                </w:div>
                              </w:divsChild>
                            </w:div>
                            <w:div w:id="967663951">
                              <w:marLeft w:val="75"/>
                              <w:marRight w:val="0"/>
                              <w:marTop w:val="75"/>
                              <w:marBottom w:val="0"/>
                              <w:divBdr>
                                <w:top w:val="none" w:sz="0" w:space="0" w:color="auto"/>
                                <w:left w:val="none" w:sz="0" w:space="0" w:color="auto"/>
                                <w:bottom w:val="none" w:sz="0" w:space="0" w:color="auto"/>
                                <w:right w:val="none" w:sz="0" w:space="0" w:color="auto"/>
                              </w:divBdr>
                            </w:div>
                            <w:div w:id="971518073">
                              <w:marLeft w:val="75"/>
                              <w:marRight w:val="0"/>
                              <w:marTop w:val="75"/>
                              <w:marBottom w:val="0"/>
                              <w:divBdr>
                                <w:top w:val="none" w:sz="0" w:space="0" w:color="auto"/>
                                <w:left w:val="none" w:sz="0" w:space="0" w:color="auto"/>
                                <w:bottom w:val="none" w:sz="0" w:space="0" w:color="auto"/>
                                <w:right w:val="none" w:sz="0" w:space="0" w:color="auto"/>
                              </w:divBdr>
                            </w:div>
                            <w:div w:id="532572878">
                              <w:marLeft w:val="75"/>
                              <w:marRight w:val="0"/>
                              <w:marTop w:val="75"/>
                              <w:marBottom w:val="0"/>
                              <w:divBdr>
                                <w:top w:val="none" w:sz="0" w:space="0" w:color="auto"/>
                                <w:left w:val="none" w:sz="0" w:space="0" w:color="auto"/>
                                <w:bottom w:val="none" w:sz="0" w:space="0" w:color="auto"/>
                                <w:right w:val="none" w:sz="0" w:space="0" w:color="auto"/>
                              </w:divBdr>
                            </w:div>
                          </w:divsChild>
                        </w:div>
                        <w:div w:id="608657642">
                          <w:marLeft w:val="75"/>
                          <w:marRight w:val="0"/>
                          <w:marTop w:val="75"/>
                          <w:marBottom w:val="0"/>
                          <w:divBdr>
                            <w:top w:val="none" w:sz="0" w:space="0" w:color="auto"/>
                            <w:left w:val="none" w:sz="0" w:space="0" w:color="auto"/>
                            <w:bottom w:val="none" w:sz="0" w:space="0" w:color="auto"/>
                            <w:right w:val="none" w:sz="0" w:space="0" w:color="auto"/>
                          </w:divBdr>
                          <w:divsChild>
                            <w:div w:id="200825078">
                              <w:marLeft w:val="0"/>
                              <w:marRight w:val="75"/>
                              <w:marTop w:val="0"/>
                              <w:marBottom w:val="0"/>
                              <w:divBdr>
                                <w:top w:val="none" w:sz="0" w:space="0" w:color="auto"/>
                                <w:left w:val="none" w:sz="0" w:space="0" w:color="auto"/>
                                <w:bottom w:val="none" w:sz="0" w:space="0" w:color="auto"/>
                                <w:right w:val="none" w:sz="0" w:space="0" w:color="auto"/>
                              </w:divBdr>
                            </w:div>
                            <w:div w:id="1931113500">
                              <w:marLeft w:val="0"/>
                              <w:marRight w:val="0"/>
                              <w:marTop w:val="0"/>
                              <w:marBottom w:val="300"/>
                              <w:divBdr>
                                <w:top w:val="none" w:sz="0" w:space="0" w:color="auto"/>
                                <w:left w:val="none" w:sz="0" w:space="0" w:color="auto"/>
                                <w:bottom w:val="none" w:sz="0" w:space="0" w:color="auto"/>
                                <w:right w:val="none" w:sz="0" w:space="0" w:color="auto"/>
                              </w:divBdr>
                            </w:div>
                            <w:div w:id="1881432764">
                              <w:marLeft w:val="75"/>
                              <w:marRight w:val="0"/>
                              <w:marTop w:val="75"/>
                              <w:marBottom w:val="0"/>
                              <w:divBdr>
                                <w:top w:val="none" w:sz="0" w:space="0" w:color="auto"/>
                                <w:left w:val="none" w:sz="0" w:space="0" w:color="auto"/>
                                <w:bottom w:val="none" w:sz="0" w:space="0" w:color="auto"/>
                                <w:right w:val="none" w:sz="0" w:space="0" w:color="auto"/>
                              </w:divBdr>
                            </w:div>
                            <w:div w:id="125051706">
                              <w:marLeft w:val="75"/>
                              <w:marRight w:val="0"/>
                              <w:marTop w:val="75"/>
                              <w:marBottom w:val="0"/>
                              <w:divBdr>
                                <w:top w:val="none" w:sz="0" w:space="0" w:color="auto"/>
                                <w:left w:val="none" w:sz="0" w:space="0" w:color="auto"/>
                                <w:bottom w:val="none" w:sz="0" w:space="0" w:color="auto"/>
                                <w:right w:val="none" w:sz="0" w:space="0" w:color="auto"/>
                              </w:divBdr>
                              <w:divsChild>
                                <w:div w:id="1753547297">
                                  <w:marLeft w:val="75"/>
                                  <w:marRight w:val="0"/>
                                  <w:marTop w:val="0"/>
                                  <w:marBottom w:val="0"/>
                                  <w:divBdr>
                                    <w:top w:val="none" w:sz="0" w:space="0" w:color="auto"/>
                                    <w:left w:val="none" w:sz="0" w:space="0" w:color="auto"/>
                                    <w:bottom w:val="none" w:sz="0" w:space="0" w:color="auto"/>
                                    <w:right w:val="none" w:sz="0" w:space="0" w:color="auto"/>
                                  </w:divBdr>
                                </w:div>
                                <w:div w:id="703792402">
                                  <w:marLeft w:val="75"/>
                                  <w:marRight w:val="0"/>
                                  <w:marTop w:val="0"/>
                                  <w:marBottom w:val="0"/>
                                  <w:divBdr>
                                    <w:top w:val="none" w:sz="0" w:space="0" w:color="auto"/>
                                    <w:left w:val="none" w:sz="0" w:space="0" w:color="auto"/>
                                    <w:bottom w:val="none" w:sz="0" w:space="0" w:color="auto"/>
                                    <w:right w:val="none" w:sz="0" w:space="0" w:color="auto"/>
                                  </w:divBdr>
                                </w:div>
                              </w:divsChild>
                            </w:div>
                            <w:div w:id="1327199964">
                              <w:marLeft w:val="75"/>
                              <w:marRight w:val="0"/>
                              <w:marTop w:val="75"/>
                              <w:marBottom w:val="0"/>
                              <w:divBdr>
                                <w:top w:val="none" w:sz="0" w:space="0" w:color="auto"/>
                                <w:left w:val="none" w:sz="0" w:space="0" w:color="auto"/>
                                <w:bottom w:val="none" w:sz="0" w:space="0" w:color="auto"/>
                                <w:right w:val="none" w:sz="0" w:space="0" w:color="auto"/>
                              </w:divBdr>
                              <w:divsChild>
                                <w:div w:id="1776244380">
                                  <w:marLeft w:val="75"/>
                                  <w:marRight w:val="0"/>
                                  <w:marTop w:val="0"/>
                                  <w:marBottom w:val="0"/>
                                  <w:divBdr>
                                    <w:top w:val="none" w:sz="0" w:space="0" w:color="auto"/>
                                    <w:left w:val="none" w:sz="0" w:space="0" w:color="auto"/>
                                    <w:bottom w:val="none" w:sz="0" w:space="0" w:color="auto"/>
                                    <w:right w:val="none" w:sz="0" w:space="0" w:color="auto"/>
                                  </w:divBdr>
                                </w:div>
                                <w:div w:id="1040740765">
                                  <w:marLeft w:val="75"/>
                                  <w:marRight w:val="0"/>
                                  <w:marTop w:val="0"/>
                                  <w:marBottom w:val="0"/>
                                  <w:divBdr>
                                    <w:top w:val="none" w:sz="0" w:space="0" w:color="auto"/>
                                    <w:left w:val="none" w:sz="0" w:space="0" w:color="auto"/>
                                    <w:bottom w:val="none" w:sz="0" w:space="0" w:color="auto"/>
                                    <w:right w:val="none" w:sz="0" w:space="0" w:color="auto"/>
                                  </w:divBdr>
                                </w:div>
                                <w:div w:id="1356730314">
                                  <w:marLeft w:val="75"/>
                                  <w:marRight w:val="0"/>
                                  <w:marTop w:val="0"/>
                                  <w:marBottom w:val="0"/>
                                  <w:divBdr>
                                    <w:top w:val="none" w:sz="0" w:space="0" w:color="auto"/>
                                    <w:left w:val="none" w:sz="0" w:space="0" w:color="auto"/>
                                    <w:bottom w:val="none" w:sz="0" w:space="0" w:color="auto"/>
                                    <w:right w:val="none" w:sz="0" w:space="0" w:color="auto"/>
                                  </w:divBdr>
                                </w:div>
                              </w:divsChild>
                            </w:div>
                            <w:div w:id="2111536060">
                              <w:marLeft w:val="75"/>
                              <w:marRight w:val="0"/>
                              <w:marTop w:val="75"/>
                              <w:marBottom w:val="0"/>
                              <w:divBdr>
                                <w:top w:val="none" w:sz="0" w:space="0" w:color="auto"/>
                                <w:left w:val="none" w:sz="0" w:space="0" w:color="auto"/>
                                <w:bottom w:val="none" w:sz="0" w:space="0" w:color="auto"/>
                                <w:right w:val="none" w:sz="0" w:space="0" w:color="auto"/>
                              </w:divBdr>
                            </w:div>
                            <w:div w:id="442964548">
                              <w:marLeft w:val="75"/>
                              <w:marRight w:val="0"/>
                              <w:marTop w:val="75"/>
                              <w:marBottom w:val="0"/>
                              <w:divBdr>
                                <w:top w:val="none" w:sz="0" w:space="0" w:color="auto"/>
                                <w:left w:val="none" w:sz="0" w:space="0" w:color="auto"/>
                                <w:bottom w:val="none" w:sz="0" w:space="0" w:color="auto"/>
                                <w:right w:val="none" w:sz="0" w:space="0" w:color="auto"/>
                              </w:divBdr>
                            </w:div>
                          </w:divsChild>
                        </w:div>
                        <w:div w:id="1050574276">
                          <w:marLeft w:val="75"/>
                          <w:marRight w:val="0"/>
                          <w:marTop w:val="75"/>
                          <w:marBottom w:val="0"/>
                          <w:divBdr>
                            <w:top w:val="none" w:sz="0" w:space="0" w:color="auto"/>
                            <w:left w:val="none" w:sz="0" w:space="0" w:color="auto"/>
                            <w:bottom w:val="none" w:sz="0" w:space="0" w:color="auto"/>
                            <w:right w:val="none" w:sz="0" w:space="0" w:color="auto"/>
                          </w:divBdr>
                          <w:divsChild>
                            <w:div w:id="232086558">
                              <w:marLeft w:val="0"/>
                              <w:marRight w:val="75"/>
                              <w:marTop w:val="0"/>
                              <w:marBottom w:val="0"/>
                              <w:divBdr>
                                <w:top w:val="none" w:sz="0" w:space="0" w:color="auto"/>
                                <w:left w:val="none" w:sz="0" w:space="0" w:color="auto"/>
                                <w:bottom w:val="none" w:sz="0" w:space="0" w:color="auto"/>
                                <w:right w:val="none" w:sz="0" w:space="0" w:color="auto"/>
                              </w:divBdr>
                            </w:div>
                            <w:div w:id="482894159">
                              <w:marLeft w:val="0"/>
                              <w:marRight w:val="0"/>
                              <w:marTop w:val="0"/>
                              <w:marBottom w:val="300"/>
                              <w:divBdr>
                                <w:top w:val="none" w:sz="0" w:space="0" w:color="auto"/>
                                <w:left w:val="none" w:sz="0" w:space="0" w:color="auto"/>
                                <w:bottom w:val="none" w:sz="0" w:space="0" w:color="auto"/>
                                <w:right w:val="none" w:sz="0" w:space="0" w:color="auto"/>
                              </w:divBdr>
                            </w:div>
                            <w:div w:id="966739169">
                              <w:marLeft w:val="75"/>
                              <w:marRight w:val="0"/>
                              <w:marTop w:val="75"/>
                              <w:marBottom w:val="0"/>
                              <w:divBdr>
                                <w:top w:val="none" w:sz="0" w:space="0" w:color="auto"/>
                                <w:left w:val="none" w:sz="0" w:space="0" w:color="auto"/>
                                <w:bottom w:val="none" w:sz="0" w:space="0" w:color="auto"/>
                                <w:right w:val="none" w:sz="0" w:space="0" w:color="auto"/>
                              </w:divBdr>
                            </w:div>
                            <w:div w:id="149444929">
                              <w:marLeft w:val="75"/>
                              <w:marRight w:val="0"/>
                              <w:marTop w:val="75"/>
                              <w:marBottom w:val="0"/>
                              <w:divBdr>
                                <w:top w:val="none" w:sz="0" w:space="0" w:color="auto"/>
                                <w:left w:val="none" w:sz="0" w:space="0" w:color="auto"/>
                                <w:bottom w:val="none" w:sz="0" w:space="0" w:color="auto"/>
                                <w:right w:val="none" w:sz="0" w:space="0" w:color="auto"/>
                              </w:divBdr>
                            </w:div>
                          </w:divsChild>
                        </w:div>
                        <w:div w:id="1918783748">
                          <w:marLeft w:val="75"/>
                          <w:marRight w:val="0"/>
                          <w:marTop w:val="75"/>
                          <w:marBottom w:val="0"/>
                          <w:divBdr>
                            <w:top w:val="none" w:sz="0" w:space="0" w:color="auto"/>
                            <w:left w:val="none" w:sz="0" w:space="0" w:color="auto"/>
                            <w:bottom w:val="none" w:sz="0" w:space="0" w:color="auto"/>
                            <w:right w:val="none" w:sz="0" w:space="0" w:color="auto"/>
                          </w:divBdr>
                          <w:divsChild>
                            <w:div w:id="2012221053">
                              <w:marLeft w:val="0"/>
                              <w:marRight w:val="75"/>
                              <w:marTop w:val="0"/>
                              <w:marBottom w:val="0"/>
                              <w:divBdr>
                                <w:top w:val="none" w:sz="0" w:space="0" w:color="auto"/>
                                <w:left w:val="none" w:sz="0" w:space="0" w:color="auto"/>
                                <w:bottom w:val="none" w:sz="0" w:space="0" w:color="auto"/>
                                <w:right w:val="none" w:sz="0" w:space="0" w:color="auto"/>
                              </w:divBdr>
                            </w:div>
                            <w:div w:id="1277525405">
                              <w:marLeft w:val="0"/>
                              <w:marRight w:val="0"/>
                              <w:marTop w:val="0"/>
                              <w:marBottom w:val="300"/>
                              <w:divBdr>
                                <w:top w:val="none" w:sz="0" w:space="0" w:color="auto"/>
                                <w:left w:val="none" w:sz="0" w:space="0" w:color="auto"/>
                                <w:bottom w:val="none" w:sz="0" w:space="0" w:color="auto"/>
                                <w:right w:val="none" w:sz="0" w:space="0" w:color="auto"/>
                              </w:divBdr>
                            </w:div>
                            <w:div w:id="258149994">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1102913364">
                      <w:marLeft w:val="75"/>
                      <w:marRight w:val="0"/>
                      <w:marTop w:val="0"/>
                      <w:marBottom w:val="0"/>
                      <w:divBdr>
                        <w:top w:val="none" w:sz="0" w:space="0" w:color="auto"/>
                        <w:left w:val="none" w:sz="0" w:space="0" w:color="auto"/>
                        <w:bottom w:val="none" w:sz="0" w:space="0" w:color="auto"/>
                        <w:right w:val="none" w:sz="0" w:space="0" w:color="auto"/>
                      </w:divBdr>
                      <w:divsChild>
                        <w:div w:id="823283335">
                          <w:marLeft w:val="0"/>
                          <w:marRight w:val="0"/>
                          <w:marTop w:val="0"/>
                          <w:marBottom w:val="300"/>
                          <w:divBdr>
                            <w:top w:val="none" w:sz="0" w:space="0" w:color="auto"/>
                            <w:left w:val="none" w:sz="0" w:space="0" w:color="auto"/>
                            <w:bottom w:val="none" w:sz="0" w:space="0" w:color="auto"/>
                            <w:right w:val="none" w:sz="0" w:space="0" w:color="auto"/>
                          </w:divBdr>
                        </w:div>
                        <w:div w:id="948394352">
                          <w:marLeft w:val="75"/>
                          <w:marRight w:val="0"/>
                          <w:marTop w:val="75"/>
                          <w:marBottom w:val="0"/>
                          <w:divBdr>
                            <w:top w:val="none" w:sz="0" w:space="0" w:color="auto"/>
                            <w:left w:val="none" w:sz="0" w:space="0" w:color="auto"/>
                            <w:bottom w:val="none" w:sz="0" w:space="0" w:color="auto"/>
                            <w:right w:val="none" w:sz="0" w:space="0" w:color="auto"/>
                          </w:divBdr>
                          <w:divsChild>
                            <w:div w:id="582496554">
                              <w:marLeft w:val="0"/>
                              <w:marRight w:val="75"/>
                              <w:marTop w:val="0"/>
                              <w:marBottom w:val="0"/>
                              <w:divBdr>
                                <w:top w:val="none" w:sz="0" w:space="0" w:color="auto"/>
                                <w:left w:val="none" w:sz="0" w:space="0" w:color="auto"/>
                                <w:bottom w:val="none" w:sz="0" w:space="0" w:color="auto"/>
                                <w:right w:val="none" w:sz="0" w:space="0" w:color="auto"/>
                              </w:divBdr>
                            </w:div>
                            <w:div w:id="954020312">
                              <w:marLeft w:val="0"/>
                              <w:marRight w:val="0"/>
                              <w:marTop w:val="0"/>
                              <w:marBottom w:val="300"/>
                              <w:divBdr>
                                <w:top w:val="none" w:sz="0" w:space="0" w:color="auto"/>
                                <w:left w:val="none" w:sz="0" w:space="0" w:color="auto"/>
                                <w:bottom w:val="none" w:sz="0" w:space="0" w:color="auto"/>
                                <w:right w:val="none" w:sz="0" w:space="0" w:color="auto"/>
                              </w:divBdr>
                            </w:div>
                            <w:div w:id="883833555">
                              <w:marLeft w:val="75"/>
                              <w:marRight w:val="0"/>
                              <w:marTop w:val="75"/>
                              <w:marBottom w:val="0"/>
                              <w:divBdr>
                                <w:top w:val="none" w:sz="0" w:space="0" w:color="auto"/>
                                <w:left w:val="none" w:sz="0" w:space="0" w:color="auto"/>
                                <w:bottom w:val="none" w:sz="0" w:space="0" w:color="auto"/>
                                <w:right w:val="none" w:sz="0" w:space="0" w:color="auto"/>
                              </w:divBdr>
                            </w:div>
                            <w:div w:id="1211189085">
                              <w:marLeft w:val="75"/>
                              <w:marRight w:val="0"/>
                              <w:marTop w:val="75"/>
                              <w:marBottom w:val="0"/>
                              <w:divBdr>
                                <w:top w:val="none" w:sz="0" w:space="0" w:color="auto"/>
                                <w:left w:val="none" w:sz="0" w:space="0" w:color="auto"/>
                                <w:bottom w:val="none" w:sz="0" w:space="0" w:color="auto"/>
                                <w:right w:val="none" w:sz="0" w:space="0" w:color="auto"/>
                              </w:divBdr>
                            </w:div>
                            <w:div w:id="1781139755">
                              <w:marLeft w:val="75"/>
                              <w:marRight w:val="0"/>
                              <w:marTop w:val="75"/>
                              <w:marBottom w:val="0"/>
                              <w:divBdr>
                                <w:top w:val="none" w:sz="0" w:space="0" w:color="auto"/>
                                <w:left w:val="none" w:sz="0" w:space="0" w:color="auto"/>
                                <w:bottom w:val="none" w:sz="0" w:space="0" w:color="auto"/>
                                <w:right w:val="none" w:sz="0" w:space="0" w:color="auto"/>
                              </w:divBdr>
                            </w:div>
                            <w:div w:id="1405490957">
                              <w:marLeft w:val="75"/>
                              <w:marRight w:val="0"/>
                              <w:marTop w:val="75"/>
                              <w:marBottom w:val="0"/>
                              <w:divBdr>
                                <w:top w:val="none" w:sz="0" w:space="0" w:color="auto"/>
                                <w:left w:val="none" w:sz="0" w:space="0" w:color="auto"/>
                                <w:bottom w:val="none" w:sz="0" w:space="0" w:color="auto"/>
                                <w:right w:val="none" w:sz="0" w:space="0" w:color="auto"/>
                              </w:divBdr>
                            </w:div>
                            <w:div w:id="1712456127">
                              <w:marLeft w:val="75"/>
                              <w:marRight w:val="0"/>
                              <w:marTop w:val="75"/>
                              <w:marBottom w:val="0"/>
                              <w:divBdr>
                                <w:top w:val="none" w:sz="0" w:space="0" w:color="auto"/>
                                <w:left w:val="none" w:sz="0" w:space="0" w:color="auto"/>
                                <w:bottom w:val="none" w:sz="0" w:space="0" w:color="auto"/>
                                <w:right w:val="none" w:sz="0" w:space="0" w:color="auto"/>
                              </w:divBdr>
                            </w:div>
                            <w:div w:id="254825983">
                              <w:marLeft w:val="75"/>
                              <w:marRight w:val="0"/>
                              <w:marTop w:val="75"/>
                              <w:marBottom w:val="0"/>
                              <w:divBdr>
                                <w:top w:val="none" w:sz="0" w:space="0" w:color="auto"/>
                                <w:left w:val="none" w:sz="0" w:space="0" w:color="auto"/>
                                <w:bottom w:val="none" w:sz="0" w:space="0" w:color="auto"/>
                                <w:right w:val="none" w:sz="0" w:space="0" w:color="auto"/>
                              </w:divBdr>
                            </w:div>
                          </w:divsChild>
                        </w:div>
                        <w:div w:id="1230339429">
                          <w:marLeft w:val="75"/>
                          <w:marRight w:val="0"/>
                          <w:marTop w:val="75"/>
                          <w:marBottom w:val="0"/>
                          <w:divBdr>
                            <w:top w:val="none" w:sz="0" w:space="0" w:color="auto"/>
                            <w:left w:val="none" w:sz="0" w:space="0" w:color="auto"/>
                            <w:bottom w:val="none" w:sz="0" w:space="0" w:color="auto"/>
                            <w:right w:val="none" w:sz="0" w:space="0" w:color="auto"/>
                          </w:divBdr>
                          <w:divsChild>
                            <w:div w:id="903489485">
                              <w:marLeft w:val="0"/>
                              <w:marRight w:val="75"/>
                              <w:marTop w:val="0"/>
                              <w:marBottom w:val="0"/>
                              <w:divBdr>
                                <w:top w:val="none" w:sz="0" w:space="0" w:color="auto"/>
                                <w:left w:val="none" w:sz="0" w:space="0" w:color="auto"/>
                                <w:bottom w:val="none" w:sz="0" w:space="0" w:color="auto"/>
                                <w:right w:val="none" w:sz="0" w:space="0" w:color="auto"/>
                              </w:divBdr>
                            </w:div>
                            <w:div w:id="2000116377">
                              <w:marLeft w:val="75"/>
                              <w:marRight w:val="0"/>
                              <w:marTop w:val="75"/>
                              <w:marBottom w:val="0"/>
                              <w:divBdr>
                                <w:top w:val="none" w:sz="0" w:space="0" w:color="auto"/>
                                <w:left w:val="none" w:sz="0" w:space="0" w:color="auto"/>
                                <w:bottom w:val="none" w:sz="0" w:space="0" w:color="auto"/>
                                <w:right w:val="none" w:sz="0" w:space="0" w:color="auto"/>
                              </w:divBdr>
                              <w:divsChild>
                                <w:div w:id="2144347998">
                                  <w:marLeft w:val="75"/>
                                  <w:marRight w:val="0"/>
                                  <w:marTop w:val="0"/>
                                  <w:marBottom w:val="0"/>
                                  <w:divBdr>
                                    <w:top w:val="none" w:sz="0" w:space="0" w:color="auto"/>
                                    <w:left w:val="none" w:sz="0" w:space="0" w:color="auto"/>
                                    <w:bottom w:val="none" w:sz="0" w:space="0" w:color="auto"/>
                                    <w:right w:val="none" w:sz="0" w:space="0" w:color="auto"/>
                                  </w:divBdr>
                                </w:div>
                                <w:div w:id="114854740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99844044">
                          <w:marLeft w:val="75"/>
                          <w:marRight w:val="0"/>
                          <w:marTop w:val="75"/>
                          <w:marBottom w:val="0"/>
                          <w:divBdr>
                            <w:top w:val="none" w:sz="0" w:space="0" w:color="auto"/>
                            <w:left w:val="none" w:sz="0" w:space="0" w:color="auto"/>
                            <w:bottom w:val="none" w:sz="0" w:space="0" w:color="auto"/>
                            <w:right w:val="none" w:sz="0" w:space="0" w:color="auto"/>
                          </w:divBdr>
                          <w:divsChild>
                            <w:div w:id="1120951432">
                              <w:marLeft w:val="0"/>
                              <w:marRight w:val="75"/>
                              <w:marTop w:val="0"/>
                              <w:marBottom w:val="0"/>
                              <w:divBdr>
                                <w:top w:val="none" w:sz="0" w:space="0" w:color="auto"/>
                                <w:left w:val="none" w:sz="0" w:space="0" w:color="auto"/>
                                <w:bottom w:val="none" w:sz="0" w:space="0" w:color="auto"/>
                                <w:right w:val="none" w:sz="0" w:space="0" w:color="auto"/>
                              </w:divBdr>
                            </w:div>
                            <w:div w:id="2141609194">
                              <w:marLeft w:val="0"/>
                              <w:marRight w:val="0"/>
                              <w:marTop w:val="0"/>
                              <w:marBottom w:val="300"/>
                              <w:divBdr>
                                <w:top w:val="none" w:sz="0" w:space="0" w:color="auto"/>
                                <w:left w:val="none" w:sz="0" w:space="0" w:color="auto"/>
                                <w:bottom w:val="none" w:sz="0" w:space="0" w:color="auto"/>
                                <w:right w:val="none" w:sz="0" w:space="0" w:color="auto"/>
                              </w:divBdr>
                            </w:div>
                            <w:div w:id="364446907">
                              <w:marLeft w:val="75"/>
                              <w:marRight w:val="0"/>
                              <w:marTop w:val="75"/>
                              <w:marBottom w:val="0"/>
                              <w:divBdr>
                                <w:top w:val="none" w:sz="0" w:space="0" w:color="auto"/>
                                <w:left w:val="none" w:sz="0" w:space="0" w:color="auto"/>
                                <w:bottom w:val="none" w:sz="0" w:space="0" w:color="auto"/>
                                <w:right w:val="none" w:sz="0" w:space="0" w:color="auto"/>
                              </w:divBdr>
                            </w:div>
                            <w:div w:id="1895847340">
                              <w:marLeft w:val="75"/>
                              <w:marRight w:val="0"/>
                              <w:marTop w:val="75"/>
                              <w:marBottom w:val="0"/>
                              <w:divBdr>
                                <w:top w:val="none" w:sz="0" w:space="0" w:color="auto"/>
                                <w:left w:val="none" w:sz="0" w:space="0" w:color="auto"/>
                                <w:bottom w:val="none" w:sz="0" w:space="0" w:color="auto"/>
                                <w:right w:val="none" w:sz="0" w:space="0" w:color="auto"/>
                              </w:divBdr>
                            </w:div>
                            <w:div w:id="1231573947">
                              <w:marLeft w:val="75"/>
                              <w:marRight w:val="0"/>
                              <w:marTop w:val="75"/>
                              <w:marBottom w:val="0"/>
                              <w:divBdr>
                                <w:top w:val="none" w:sz="0" w:space="0" w:color="auto"/>
                                <w:left w:val="none" w:sz="0" w:space="0" w:color="auto"/>
                                <w:bottom w:val="none" w:sz="0" w:space="0" w:color="auto"/>
                                <w:right w:val="none" w:sz="0" w:space="0" w:color="auto"/>
                              </w:divBdr>
                            </w:div>
                            <w:div w:id="1654748045">
                              <w:marLeft w:val="75"/>
                              <w:marRight w:val="0"/>
                              <w:marTop w:val="75"/>
                              <w:marBottom w:val="0"/>
                              <w:divBdr>
                                <w:top w:val="none" w:sz="0" w:space="0" w:color="auto"/>
                                <w:left w:val="none" w:sz="0" w:space="0" w:color="auto"/>
                                <w:bottom w:val="none" w:sz="0" w:space="0" w:color="auto"/>
                                <w:right w:val="none" w:sz="0" w:space="0" w:color="auto"/>
                              </w:divBdr>
                              <w:divsChild>
                                <w:div w:id="1041595638">
                                  <w:marLeft w:val="75"/>
                                  <w:marRight w:val="0"/>
                                  <w:marTop w:val="0"/>
                                  <w:marBottom w:val="0"/>
                                  <w:divBdr>
                                    <w:top w:val="none" w:sz="0" w:space="0" w:color="auto"/>
                                    <w:left w:val="none" w:sz="0" w:space="0" w:color="auto"/>
                                    <w:bottom w:val="none" w:sz="0" w:space="0" w:color="auto"/>
                                    <w:right w:val="none" w:sz="0" w:space="0" w:color="auto"/>
                                  </w:divBdr>
                                </w:div>
                                <w:div w:id="60103306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095505">
                      <w:marLeft w:val="75"/>
                      <w:marRight w:val="0"/>
                      <w:marTop w:val="0"/>
                      <w:marBottom w:val="0"/>
                      <w:divBdr>
                        <w:top w:val="none" w:sz="0" w:space="0" w:color="auto"/>
                        <w:left w:val="none" w:sz="0" w:space="0" w:color="auto"/>
                        <w:bottom w:val="none" w:sz="0" w:space="0" w:color="auto"/>
                        <w:right w:val="none" w:sz="0" w:space="0" w:color="auto"/>
                      </w:divBdr>
                      <w:divsChild>
                        <w:div w:id="1670017800">
                          <w:marLeft w:val="0"/>
                          <w:marRight w:val="0"/>
                          <w:marTop w:val="0"/>
                          <w:marBottom w:val="300"/>
                          <w:divBdr>
                            <w:top w:val="none" w:sz="0" w:space="0" w:color="auto"/>
                            <w:left w:val="none" w:sz="0" w:space="0" w:color="auto"/>
                            <w:bottom w:val="none" w:sz="0" w:space="0" w:color="auto"/>
                            <w:right w:val="none" w:sz="0" w:space="0" w:color="auto"/>
                          </w:divBdr>
                        </w:div>
                        <w:div w:id="778529779">
                          <w:marLeft w:val="75"/>
                          <w:marRight w:val="0"/>
                          <w:marTop w:val="75"/>
                          <w:marBottom w:val="0"/>
                          <w:divBdr>
                            <w:top w:val="none" w:sz="0" w:space="0" w:color="auto"/>
                            <w:left w:val="none" w:sz="0" w:space="0" w:color="auto"/>
                            <w:bottom w:val="none" w:sz="0" w:space="0" w:color="auto"/>
                            <w:right w:val="none" w:sz="0" w:space="0" w:color="auto"/>
                          </w:divBdr>
                          <w:divsChild>
                            <w:div w:id="553539190">
                              <w:marLeft w:val="0"/>
                              <w:marRight w:val="75"/>
                              <w:marTop w:val="0"/>
                              <w:marBottom w:val="0"/>
                              <w:divBdr>
                                <w:top w:val="none" w:sz="0" w:space="0" w:color="auto"/>
                                <w:left w:val="none" w:sz="0" w:space="0" w:color="auto"/>
                                <w:bottom w:val="none" w:sz="0" w:space="0" w:color="auto"/>
                                <w:right w:val="none" w:sz="0" w:space="0" w:color="auto"/>
                              </w:divBdr>
                            </w:div>
                            <w:div w:id="419721484">
                              <w:marLeft w:val="0"/>
                              <w:marRight w:val="0"/>
                              <w:marTop w:val="0"/>
                              <w:marBottom w:val="300"/>
                              <w:divBdr>
                                <w:top w:val="none" w:sz="0" w:space="0" w:color="auto"/>
                                <w:left w:val="none" w:sz="0" w:space="0" w:color="auto"/>
                                <w:bottom w:val="none" w:sz="0" w:space="0" w:color="auto"/>
                                <w:right w:val="none" w:sz="0" w:space="0" w:color="auto"/>
                              </w:divBdr>
                            </w:div>
                            <w:div w:id="305745237">
                              <w:marLeft w:val="75"/>
                              <w:marRight w:val="0"/>
                              <w:marTop w:val="75"/>
                              <w:marBottom w:val="0"/>
                              <w:divBdr>
                                <w:top w:val="none" w:sz="0" w:space="0" w:color="auto"/>
                                <w:left w:val="none" w:sz="0" w:space="0" w:color="auto"/>
                                <w:bottom w:val="none" w:sz="0" w:space="0" w:color="auto"/>
                                <w:right w:val="none" w:sz="0" w:space="0" w:color="auto"/>
                              </w:divBdr>
                            </w:div>
                            <w:div w:id="1268344816">
                              <w:marLeft w:val="75"/>
                              <w:marRight w:val="0"/>
                              <w:marTop w:val="75"/>
                              <w:marBottom w:val="0"/>
                              <w:divBdr>
                                <w:top w:val="none" w:sz="0" w:space="0" w:color="auto"/>
                                <w:left w:val="none" w:sz="0" w:space="0" w:color="auto"/>
                                <w:bottom w:val="none" w:sz="0" w:space="0" w:color="auto"/>
                                <w:right w:val="none" w:sz="0" w:space="0" w:color="auto"/>
                              </w:divBdr>
                            </w:div>
                            <w:div w:id="245386514">
                              <w:marLeft w:val="75"/>
                              <w:marRight w:val="0"/>
                              <w:marTop w:val="75"/>
                              <w:marBottom w:val="0"/>
                              <w:divBdr>
                                <w:top w:val="none" w:sz="0" w:space="0" w:color="auto"/>
                                <w:left w:val="none" w:sz="0" w:space="0" w:color="auto"/>
                                <w:bottom w:val="none" w:sz="0" w:space="0" w:color="auto"/>
                                <w:right w:val="none" w:sz="0" w:space="0" w:color="auto"/>
                              </w:divBdr>
                              <w:divsChild>
                                <w:div w:id="126166129">
                                  <w:marLeft w:val="75"/>
                                  <w:marRight w:val="0"/>
                                  <w:marTop w:val="0"/>
                                  <w:marBottom w:val="0"/>
                                  <w:divBdr>
                                    <w:top w:val="none" w:sz="0" w:space="0" w:color="auto"/>
                                    <w:left w:val="none" w:sz="0" w:space="0" w:color="auto"/>
                                    <w:bottom w:val="none" w:sz="0" w:space="0" w:color="auto"/>
                                    <w:right w:val="none" w:sz="0" w:space="0" w:color="auto"/>
                                  </w:divBdr>
                                </w:div>
                                <w:div w:id="469631851">
                                  <w:marLeft w:val="75"/>
                                  <w:marRight w:val="0"/>
                                  <w:marTop w:val="0"/>
                                  <w:marBottom w:val="0"/>
                                  <w:divBdr>
                                    <w:top w:val="none" w:sz="0" w:space="0" w:color="auto"/>
                                    <w:left w:val="none" w:sz="0" w:space="0" w:color="auto"/>
                                    <w:bottom w:val="none" w:sz="0" w:space="0" w:color="auto"/>
                                    <w:right w:val="none" w:sz="0" w:space="0" w:color="auto"/>
                                  </w:divBdr>
                                </w:div>
                                <w:div w:id="902443960">
                                  <w:marLeft w:val="75"/>
                                  <w:marRight w:val="0"/>
                                  <w:marTop w:val="0"/>
                                  <w:marBottom w:val="0"/>
                                  <w:divBdr>
                                    <w:top w:val="none" w:sz="0" w:space="0" w:color="auto"/>
                                    <w:left w:val="none" w:sz="0" w:space="0" w:color="auto"/>
                                    <w:bottom w:val="none" w:sz="0" w:space="0" w:color="auto"/>
                                    <w:right w:val="none" w:sz="0" w:space="0" w:color="auto"/>
                                  </w:divBdr>
                                </w:div>
                                <w:div w:id="966617830">
                                  <w:marLeft w:val="75"/>
                                  <w:marRight w:val="0"/>
                                  <w:marTop w:val="0"/>
                                  <w:marBottom w:val="0"/>
                                  <w:divBdr>
                                    <w:top w:val="none" w:sz="0" w:space="0" w:color="auto"/>
                                    <w:left w:val="none" w:sz="0" w:space="0" w:color="auto"/>
                                    <w:bottom w:val="none" w:sz="0" w:space="0" w:color="auto"/>
                                    <w:right w:val="none" w:sz="0" w:space="0" w:color="auto"/>
                                  </w:divBdr>
                                </w:div>
                              </w:divsChild>
                            </w:div>
                            <w:div w:id="1481386657">
                              <w:marLeft w:val="75"/>
                              <w:marRight w:val="0"/>
                              <w:marTop w:val="75"/>
                              <w:marBottom w:val="0"/>
                              <w:divBdr>
                                <w:top w:val="none" w:sz="0" w:space="0" w:color="auto"/>
                                <w:left w:val="none" w:sz="0" w:space="0" w:color="auto"/>
                                <w:bottom w:val="none" w:sz="0" w:space="0" w:color="auto"/>
                                <w:right w:val="none" w:sz="0" w:space="0" w:color="auto"/>
                              </w:divBdr>
                            </w:div>
                            <w:div w:id="1624575949">
                              <w:marLeft w:val="75"/>
                              <w:marRight w:val="0"/>
                              <w:marTop w:val="75"/>
                              <w:marBottom w:val="0"/>
                              <w:divBdr>
                                <w:top w:val="none" w:sz="0" w:space="0" w:color="auto"/>
                                <w:left w:val="none" w:sz="0" w:space="0" w:color="auto"/>
                                <w:bottom w:val="none" w:sz="0" w:space="0" w:color="auto"/>
                                <w:right w:val="none" w:sz="0" w:space="0" w:color="auto"/>
                              </w:divBdr>
                              <w:divsChild>
                                <w:div w:id="2082292753">
                                  <w:marLeft w:val="75"/>
                                  <w:marRight w:val="0"/>
                                  <w:marTop w:val="0"/>
                                  <w:marBottom w:val="0"/>
                                  <w:divBdr>
                                    <w:top w:val="none" w:sz="0" w:space="0" w:color="auto"/>
                                    <w:left w:val="none" w:sz="0" w:space="0" w:color="auto"/>
                                    <w:bottom w:val="none" w:sz="0" w:space="0" w:color="auto"/>
                                    <w:right w:val="none" w:sz="0" w:space="0" w:color="auto"/>
                                  </w:divBdr>
                                </w:div>
                                <w:div w:id="1463034451">
                                  <w:marLeft w:val="75"/>
                                  <w:marRight w:val="0"/>
                                  <w:marTop w:val="0"/>
                                  <w:marBottom w:val="0"/>
                                  <w:divBdr>
                                    <w:top w:val="none" w:sz="0" w:space="0" w:color="auto"/>
                                    <w:left w:val="none" w:sz="0" w:space="0" w:color="auto"/>
                                    <w:bottom w:val="none" w:sz="0" w:space="0" w:color="auto"/>
                                    <w:right w:val="none" w:sz="0" w:space="0" w:color="auto"/>
                                  </w:divBdr>
                                </w:div>
                              </w:divsChild>
                            </w:div>
                            <w:div w:id="445003041">
                              <w:marLeft w:val="75"/>
                              <w:marRight w:val="0"/>
                              <w:marTop w:val="75"/>
                              <w:marBottom w:val="0"/>
                              <w:divBdr>
                                <w:top w:val="none" w:sz="0" w:space="0" w:color="auto"/>
                                <w:left w:val="none" w:sz="0" w:space="0" w:color="auto"/>
                                <w:bottom w:val="none" w:sz="0" w:space="0" w:color="auto"/>
                                <w:right w:val="none" w:sz="0" w:space="0" w:color="auto"/>
                              </w:divBdr>
                              <w:divsChild>
                                <w:div w:id="1112555173">
                                  <w:marLeft w:val="75"/>
                                  <w:marRight w:val="0"/>
                                  <w:marTop w:val="0"/>
                                  <w:marBottom w:val="0"/>
                                  <w:divBdr>
                                    <w:top w:val="none" w:sz="0" w:space="0" w:color="auto"/>
                                    <w:left w:val="none" w:sz="0" w:space="0" w:color="auto"/>
                                    <w:bottom w:val="none" w:sz="0" w:space="0" w:color="auto"/>
                                    <w:right w:val="none" w:sz="0" w:space="0" w:color="auto"/>
                                  </w:divBdr>
                                </w:div>
                                <w:div w:id="1354302717">
                                  <w:marLeft w:val="75"/>
                                  <w:marRight w:val="0"/>
                                  <w:marTop w:val="0"/>
                                  <w:marBottom w:val="0"/>
                                  <w:divBdr>
                                    <w:top w:val="none" w:sz="0" w:space="0" w:color="auto"/>
                                    <w:left w:val="none" w:sz="0" w:space="0" w:color="auto"/>
                                    <w:bottom w:val="none" w:sz="0" w:space="0" w:color="auto"/>
                                    <w:right w:val="none" w:sz="0" w:space="0" w:color="auto"/>
                                  </w:divBdr>
                                </w:div>
                                <w:div w:id="2049911471">
                                  <w:marLeft w:val="75"/>
                                  <w:marRight w:val="0"/>
                                  <w:marTop w:val="0"/>
                                  <w:marBottom w:val="0"/>
                                  <w:divBdr>
                                    <w:top w:val="none" w:sz="0" w:space="0" w:color="auto"/>
                                    <w:left w:val="none" w:sz="0" w:space="0" w:color="auto"/>
                                    <w:bottom w:val="none" w:sz="0" w:space="0" w:color="auto"/>
                                    <w:right w:val="none" w:sz="0" w:space="0" w:color="auto"/>
                                  </w:divBdr>
                                </w:div>
                              </w:divsChild>
                            </w:div>
                            <w:div w:id="1114132475">
                              <w:marLeft w:val="75"/>
                              <w:marRight w:val="0"/>
                              <w:marTop w:val="75"/>
                              <w:marBottom w:val="0"/>
                              <w:divBdr>
                                <w:top w:val="none" w:sz="0" w:space="0" w:color="auto"/>
                                <w:left w:val="none" w:sz="0" w:space="0" w:color="auto"/>
                                <w:bottom w:val="none" w:sz="0" w:space="0" w:color="auto"/>
                                <w:right w:val="none" w:sz="0" w:space="0" w:color="auto"/>
                              </w:divBdr>
                            </w:div>
                            <w:div w:id="1931346983">
                              <w:marLeft w:val="75"/>
                              <w:marRight w:val="0"/>
                              <w:marTop w:val="75"/>
                              <w:marBottom w:val="0"/>
                              <w:divBdr>
                                <w:top w:val="none" w:sz="0" w:space="0" w:color="auto"/>
                                <w:left w:val="none" w:sz="0" w:space="0" w:color="auto"/>
                                <w:bottom w:val="none" w:sz="0" w:space="0" w:color="auto"/>
                                <w:right w:val="none" w:sz="0" w:space="0" w:color="auto"/>
                              </w:divBdr>
                            </w:div>
                            <w:div w:id="1503741715">
                              <w:marLeft w:val="75"/>
                              <w:marRight w:val="0"/>
                              <w:marTop w:val="75"/>
                              <w:marBottom w:val="0"/>
                              <w:divBdr>
                                <w:top w:val="none" w:sz="0" w:space="0" w:color="auto"/>
                                <w:left w:val="none" w:sz="0" w:space="0" w:color="auto"/>
                                <w:bottom w:val="none" w:sz="0" w:space="0" w:color="auto"/>
                                <w:right w:val="none" w:sz="0" w:space="0" w:color="auto"/>
                              </w:divBdr>
                              <w:divsChild>
                                <w:div w:id="1712655568">
                                  <w:marLeft w:val="75"/>
                                  <w:marRight w:val="0"/>
                                  <w:marTop w:val="0"/>
                                  <w:marBottom w:val="0"/>
                                  <w:divBdr>
                                    <w:top w:val="none" w:sz="0" w:space="0" w:color="auto"/>
                                    <w:left w:val="none" w:sz="0" w:space="0" w:color="auto"/>
                                    <w:bottom w:val="none" w:sz="0" w:space="0" w:color="auto"/>
                                    <w:right w:val="none" w:sz="0" w:space="0" w:color="auto"/>
                                  </w:divBdr>
                                </w:div>
                                <w:div w:id="311760642">
                                  <w:marLeft w:val="75"/>
                                  <w:marRight w:val="0"/>
                                  <w:marTop w:val="0"/>
                                  <w:marBottom w:val="0"/>
                                  <w:divBdr>
                                    <w:top w:val="none" w:sz="0" w:space="0" w:color="auto"/>
                                    <w:left w:val="none" w:sz="0" w:space="0" w:color="auto"/>
                                    <w:bottom w:val="none" w:sz="0" w:space="0" w:color="auto"/>
                                    <w:right w:val="none" w:sz="0" w:space="0" w:color="auto"/>
                                  </w:divBdr>
                                </w:div>
                                <w:div w:id="1123959594">
                                  <w:marLeft w:val="75"/>
                                  <w:marRight w:val="0"/>
                                  <w:marTop w:val="0"/>
                                  <w:marBottom w:val="0"/>
                                  <w:divBdr>
                                    <w:top w:val="none" w:sz="0" w:space="0" w:color="auto"/>
                                    <w:left w:val="none" w:sz="0" w:space="0" w:color="auto"/>
                                    <w:bottom w:val="none" w:sz="0" w:space="0" w:color="auto"/>
                                    <w:right w:val="none" w:sz="0" w:space="0" w:color="auto"/>
                                  </w:divBdr>
                                </w:div>
                                <w:div w:id="1247762220">
                                  <w:marLeft w:val="75"/>
                                  <w:marRight w:val="0"/>
                                  <w:marTop w:val="0"/>
                                  <w:marBottom w:val="0"/>
                                  <w:divBdr>
                                    <w:top w:val="none" w:sz="0" w:space="0" w:color="auto"/>
                                    <w:left w:val="none" w:sz="0" w:space="0" w:color="auto"/>
                                    <w:bottom w:val="none" w:sz="0" w:space="0" w:color="auto"/>
                                    <w:right w:val="none" w:sz="0" w:space="0" w:color="auto"/>
                                  </w:divBdr>
                                </w:div>
                              </w:divsChild>
                            </w:div>
                            <w:div w:id="1063017495">
                              <w:marLeft w:val="75"/>
                              <w:marRight w:val="0"/>
                              <w:marTop w:val="75"/>
                              <w:marBottom w:val="0"/>
                              <w:divBdr>
                                <w:top w:val="none" w:sz="0" w:space="0" w:color="auto"/>
                                <w:left w:val="none" w:sz="0" w:space="0" w:color="auto"/>
                                <w:bottom w:val="none" w:sz="0" w:space="0" w:color="auto"/>
                                <w:right w:val="none" w:sz="0" w:space="0" w:color="auto"/>
                              </w:divBdr>
                              <w:divsChild>
                                <w:div w:id="995113024">
                                  <w:marLeft w:val="75"/>
                                  <w:marRight w:val="0"/>
                                  <w:marTop w:val="0"/>
                                  <w:marBottom w:val="0"/>
                                  <w:divBdr>
                                    <w:top w:val="none" w:sz="0" w:space="0" w:color="auto"/>
                                    <w:left w:val="none" w:sz="0" w:space="0" w:color="auto"/>
                                    <w:bottom w:val="none" w:sz="0" w:space="0" w:color="auto"/>
                                    <w:right w:val="none" w:sz="0" w:space="0" w:color="auto"/>
                                  </w:divBdr>
                                </w:div>
                                <w:div w:id="352848433">
                                  <w:marLeft w:val="75"/>
                                  <w:marRight w:val="0"/>
                                  <w:marTop w:val="0"/>
                                  <w:marBottom w:val="0"/>
                                  <w:divBdr>
                                    <w:top w:val="none" w:sz="0" w:space="0" w:color="auto"/>
                                    <w:left w:val="none" w:sz="0" w:space="0" w:color="auto"/>
                                    <w:bottom w:val="none" w:sz="0" w:space="0" w:color="auto"/>
                                    <w:right w:val="none" w:sz="0" w:space="0" w:color="auto"/>
                                  </w:divBdr>
                                </w:div>
                                <w:div w:id="996155451">
                                  <w:marLeft w:val="75"/>
                                  <w:marRight w:val="0"/>
                                  <w:marTop w:val="0"/>
                                  <w:marBottom w:val="0"/>
                                  <w:divBdr>
                                    <w:top w:val="none" w:sz="0" w:space="0" w:color="auto"/>
                                    <w:left w:val="none" w:sz="0" w:space="0" w:color="auto"/>
                                    <w:bottom w:val="none" w:sz="0" w:space="0" w:color="auto"/>
                                    <w:right w:val="none" w:sz="0" w:space="0" w:color="auto"/>
                                  </w:divBdr>
                                  <w:divsChild>
                                    <w:div w:id="400326589">
                                      <w:marLeft w:val="75"/>
                                      <w:marRight w:val="0"/>
                                      <w:marTop w:val="75"/>
                                      <w:marBottom w:val="0"/>
                                      <w:divBdr>
                                        <w:top w:val="none" w:sz="0" w:space="0" w:color="auto"/>
                                        <w:left w:val="none" w:sz="0" w:space="0" w:color="auto"/>
                                        <w:bottom w:val="none" w:sz="0" w:space="0" w:color="auto"/>
                                        <w:right w:val="none" w:sz="0" w:space="0" w:color="auto"/>
                                      </w:divBdr>
                                    </w:div>
                                    <w:div w:id="632448870">
                                      <w:marLeft w:val="75"/>
                                      <w:marRight w:val="0"/>
                                      <w:marTop w:val="75"/>
                                      <w:marBottom w:val="0"/>
                                      <w:divBdr>
                                        <w:top w:val="none" w:sz="0" w:space="0" w:color="auto"/>
                                        <w:left w:val="none" w:sz="0" w:space="0" w:color="auto"/>
                                        <w:bottom w:val="none" w:sz="0" w:space="0" w:color="auto"/>
                                        <w:right w:val="none" w:sz="0" w:space="0" w:color="auto"/>
                                      </w:divBdr>
                                    </w:div>
                                    <w:div w:id="1305237527">
                                      <w:marLeft w:val="75"/>
                                      <w:marRight w:val="0"/>
                                      <w:marTop w:val="75"/>
                                      <w:marBottom w:val="0"/>
                                      <w:divBdr>
                                        <w:top w:val="none" w:sz="0" w:space="0" w:color="auto"/>
                                        <w:left w:val="none" w:sz="0" w:space="0" w:color="auto"/>
                                        <w:bottom w:val="none" w:sz="0" w:space="0" w:color="auto"/>
                                        <w:right w:val="none" w:sz="0" w:space="0" w:color="auto"/>
                                      </w:divBdr>
                                    </w:div>
                                    <w:div w:id="219363895">
                                      <w:marLeft w:val="75"/>
                                      <w:marRight w:val="0"/>
                                      <w:marTop w:val="75"/>
                                      <w:marBottom w:val="0"/>
                                      <w:divBdr>
                                        <w:top w:val="none" w:sz="0" w:space="0" w:color="auto"/>
                                        <w:left w:val="none" w:sz="0" w:space="0" w:color="auto"/>
                                        <w:bottom w:val="none" w:sz="0" w:space="0" w:color="auto"/>
                                        <w:right w:val="none" w:sz="0" w:space="0" w:color="auto"/>
                                      </w:divBdr>
                                    </w:div>
                                    <w:div w:id="1964464006">
                                      <w:marLeft w:val="75"/>
                                      <w:marRight w:val="0"/>
                                      <w:marTop w:val="75"/>
                                      <w:marBottom w:val="0"/>
                                      <w:divBdr>
                                        <w:top w:val="none" w:sz="0" w:space="0" w:color="auto"/>
                                        <w:left w:val="none" w:sz="0" w:space="0" w:color="auto"/>
                                        <w:bottom w:val="none" w:sz="0" w:space="0" w:color="auto"/>
                                        <w:right w:val="none" w:sz="0" w:space="0" w:color="auto"/>
                                      </w:divBdr>
                                    </w:div>
                                    <w:div w:id="1260404528">
                                      <w:marLeft w:val="75"/>
                                      <w:marRight w:val="0"/>
                                      <w:marTop w:val="75"/>
                                      <w:marBottom w:val="0"/>
                                      <w:divBdr>
                                        <w:top w:val="none" w:sz="0" w:space="0" w:color="auto"/>
                                        <w:left w:val="none" w:sz="0" w:space="0" w:color="auto"/>
                                        <w:bottom w:val="none" w:sz="0" w:space="0" w:color="auto"/>
                                        <w:right w:val="none" w:sz="0" w:space="0" w:color="auto"/>
                                      </w:divBdr>
                                    </w:div>
                                    <w:div w:id="725642309">
                                      <w:marLeft w:val="75"/>
                                      <w:marRight w:val="0"/>
                                      <w:marTop w:val="75"/>
                                      <w:marBottom w:val="0"/>
                                      <w:divBdr>
                                        <w:top w:val="none" w:sz="0" w:space="0" w:color="auto"/>
                                        <w:left w:val="none" w:sz="0" w:space="0" w:color="auto"/>
                                        <w:bottom w:val="none" w:sz="0" w:space="0" w:color="auto"/>
                                        <w:right w:val="none" w:sz="0" w:space="0" w:color="auto"/>
                                      </w:divBdr>
                                    </w:div>
                                    <w:div w:id="1162626625">
                                      <w:marLeft w:val="75"/>
                                      <w:marRight w:val="0"/>
                                      <w:marTop w:val="75"/>
                                      <w:marBottom w:val="0"/>
                                      <w:divBdr>
                                        <w:top w:val="none" w:sz="0" w:space="0" w:color="auto"/>
                                        <w:left w:val="none" w:sz="0" w:space="0" w:color="auto"/>
                                        <w:bottom w:val="none" w:sz="0" w:space="0" w:color="auto"/>
                                        <w:right w:val="none" w:sz="0" w:space="0" w:color="auto"/>
                                      </w:divBdr>
                                    </w:div>
                                    <w:div w:id="1411196781">
                                      <w:marLeft w:val="75"/>
                                      <w:marRight w:val="0"/>
                                      <w:marTop w:val="75"/>
                                      <w:marBottom w:val="0"/>
                                      <w:divBdr>
                                        <w:top w:val="none" w:sz="0" w:space="0" w:color="auto"/>
                                        <w:left w:val="none" w:sz="0" w:space="0" w:color="auto"/>
                                        <w:bottom w:val="none" w:sz="0" w:space="0" w:color="auto"/>
                                        <w:right w:val="none" w:sz="0" w:space="0" w:color="auto"/>
                                      </w:divBdr>
                                    </w:div>
                                    <w:div w:id="614211788">
                                      <w:marLeft w:val="75"/>
                                      <w:marRight w:val="0"/>
                                      <w:marTop w:val="75"/>
                                      <w:marBottom w:val="0"/>
                                      <w:divBdr>
                                        <w:top w:val="none" w:sz="0" w:space="0" w:color="auto"/>
                                        <w:left w:val="none" w:sz="0" w:space="0" w:color="auto"/>
                                        <w:bottom w:val="none" w:sz="0" w:space="0" w:color="auto"/>
                                        <w:right w:val="none" w:sz="0" w:space="0" w:color="auto"/>
                                      </w:divBdr>
                                    </w:div>
                                  </w:divsChild>
                                </w:div>
                                <w:div w:id="1214731568">
                                  <w:marLeft w:val="75"/>
                                  <w:marRight w:val="0"/>
                                  <w:marTop w:val="0"/>
                                  <w:marBottom w:val="0"/>
                                  <w:divBdr>
                                    <w:top w:val="none" w:sz="0" w:space="0" w:color="auto"/>
                                    <w:left w:val="none" w:sz="0" w:space="0" w:color="auto"/>
                                    <w:bottom w:val="none" w:sz="0" w:space="0" w:color="auto"/>
                                    <w:right w:val="none" w:sz="0" w:space="0" w:color="auto"/>
                                  </w:divBdr>
                                  <w:divsChild>
                                    <w:div w:id="76027779">
                                      <w:marLeft w:val="75"/>
                                      <w:marRight w:val="0"/>
                                      <w:marTop w:val="75"/>
                                      <w:marBottom w:val="0"/>
                                      <w:divBdr>
                                        <w:top w:val="none" w:sz="0" w:space="0" w:color="auto"/>
                                        <w:left w:val="none" w:sz="0" w:space="0" w:color="auto"/>
                                        <w:bottom w:val="none" w:sz="0" w:space="0" w:color="auto"/>
                                        <w:right w:val="none" w:sz="0" w:space="0" w:color="auto"/>
                                      </w:divBdr>
                                    </w:div>
                                    <w:div w:id="226764844">
                                      <w:marLeft w:val="75"/>
                                      <w:marRight w:val="0"/>
                                      <w:marTop w:val="75"/>
                                      <w:marBottom w:val="0"/>
                                      <w:divBdr>
                                        <w:top w:val="none" w:sz="0" w:space="0" w:color="auto"/>
                                        <w:left w:val="none" w:sz="0" w:space="0" w:color="auto"/>
                                        <w:bottom w:val="none" w:sz="0" w:space="0" w:color="auto"/>
                                        <w:right w:val="none" w:sz="0" w:space="0" w:color="auto"/>
                                      </w:divBdr>
                                    </w:div>
                                    <w:div w:id="1132138744">
                                      <w:marLeft w:val="75"/>
                                      <w:marRight w:val="0"/>
                                      <w:marTop w:val="75"/>
                                      <w:marBottom w:val="0"/>
                                      <w:divBdr>
                                        <w:top w:val="none" w:sz="0" w:space="0" w:color="auto"/>
                                        <w:left w:val="none" w:sz="0" w:space="0" w:color="auto"/>
                                        <w:bottom w:val="none" w:sz="0" w:space="0" w:color="auto"/>
                                        <w:right w:val="none" w:sz="0" w:space="0" w:color="auto"/>
                                      </w:divBdr>
                                    </w:div>
                                    <w:div w:id="332800131">
                                      <w:marLeft w:val="75"/>
                                      <w:marRight w:val="0"/>
                                      <w:marTop w:val="75"/>
                                      <w:marBottom w:val="0"/>
                                      <w:divBdr>
                                        <w:top w:val="none" w:sz="0" w:space="0" w:color="auto"/>
                                        <w:left w:val="none" w:sz="0" w:space="0" w:color="auto"/>
                                        <w:bottom w:val="none" w:sz="0" w:space="0" w:color="auto"/>
                                        <w:right w:val="none" w:sz="0" w:space="0" w:color="auto"/>
                                      </w:divBdr>
                                    </w:div>
                                    <w:div w:id="1634023043">
                                      <w:marLeft w:val="75"/>
                                      <w:marRight w:val="0"/>
                                      <w:marTop w:val="75"/>
                                      <w:marBottom w:val="0"/>
                                      <w:divBdr>
                                        <w:top w:val="none" w:sz="0" w:space="0" w:color="auto"/>
                                        <w:left w:val="none" w:sz="0" w:space="0" w:color="auto"/>
                                        <w:bottom w:val="none" w:sz="0" w:space="0" w:color="auto"/>
                                        <w:right w:val="none" w:sz="0" w:space="0" w:color="auto"/>
                                      </w:divBdr>
                                    </w:div>
                                    <w:div w:id="1528711930">
                                      <w:marLeft w:val="75"/>
                                      <w:marRight w:val="0"/>
                                      <w:marTop w:val="75"/>
                                      <w:marBottom w:val="0"/>
                                      <w:divBdr>
                                        <w:top w:val="none" w:sz="0" w:space="0" w:color="auto"/>
                                        <w:left w:val="none" w:sz="0" w:space="0" w:color="auto"/>
                                        <w:bottom w:val="none" w:sz="0" w:space="0" w:color="auto"/>
                                        <w:right w:val="none" w:sz="0" w:space="0" w:color="auto"/>
                                      </w:divBdr>
                                    </w:div>
                                    <w:div w:id="1870291730">
                                      <w:marLeft w:val="75"/>
                                      <w:marRight w:val="0"/>
                                      <w:marTop w:val="75"/>
                                      <w:marBottom w:val="0"/>
                                      <w:divBdr>
                                        <w:top w:val="none" w:sz="0" w:space="0" w:color="auto"/>
                                        <w:left w:val="none" w:sz="0" w:space="0" w:color="auto"/>
                                        <w:bottom w:val="none" w:sz="0" w:space="0" w:color="auto"/>
                                        <w:right w:val="none" w:sz="0" w:space="0" w:color="auto"/>
                                      </w:divBdr>
                                    </w:div>
                                    <w:div w:id="1454135425">
                                      <w:marLeft w:val="75"/>
                                      <w:marRight w:val="0"/>
                                      <w:marTop w:val="75"/>
                                      <w:marBottom w:val="0"/>
                                      <w:divBdr>
                                        <w:top w:val="none" w:sz="0" w:space="0" w:color="auto"/>
                                        <w:left w:val="none" w:sz="0" w:space="0" w:color="auto"/>
                                        <w:bottom w:val="none" w:sz="0" w:space="0" w:color="auto"/>
                                        <w:right w:val="none" w:sz="0" w:space="0" w:color="auto"/>
                                      </w:divBdr>
                                    </w:div>
                                    <w:div w:id="1851069015">
                                      <w:marLeft w:val="75"/>
                                      <w:marRight w:val="0"/>
                                      <w:marTop w:val="75"/>
                                      <w:marBottom w:val="0"/>
                                      <w:divBdr>
                                        <w:top w:val="none" w:sz="0" w:space="0" w:color="auto"/>
                                        <w:left w:val="none" w:sz="0" w:space="0" w:color="auto"/>
                                        <w:bottom w:val="none" w:sz="0" w:space="0" w:color="auto"/>
                                        <w:right w:val="none" w:sz="0" w:space="0" w:color="auto"/>
                                      </w:divBdr>
                                    </w:div>
                                    <w:div w:id="283852302">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1880240525">
                              <w:marLeft w:val="75"/>
                              <w:marRight w:val="0"/>
                              <w:marTop w:val="75"/>
                              <w:marBottom w:val="0"/>
                              <w:divBdr>
                                <w:top w:val="none" w:sz="0" w:space="0" w:color="auto"/>
                                <w:left w:val="none" w:sz="0" w:space="0" w:color="auto"/>
                                <w:bottom w:val="none" w:sz="0" w:space="0" w:color="auto"/>
                                <w:right w:val="none" w:sz="0" w:space="0" w:color="auto"/>
                              </w:divBdr>
                            </w:div>
                            <w:div w:id="2080252682">
                              <w:marLeft w:val="75"/>
                              <w:marRight w:val="0"/>
                              <w:marTop w:val="75"/>
                              <w:marBottom w:val="0"/>
                              <w:divBdr>
                                <w:top w:val="none" w:sz="0" w:space="0" w:color="auto"/>
                                <w:left w:val="none" w:sz="0" w:space="0" w:color="auto"/>
                                <w:bottom w:val="none" w:sz="0" w:space="0" w:color="auto"/>
                                <w:right w:val="none" w:sz="0" w:space="0" w:color="auto"/>
                              </w:divBdr>
                            </w:div>
                            <w:div w:id="1193691671">
                              <w:marLeft w:val="75"/>
                              <w:marRight w:val="0"/>
                              <w:marTop w:val="75"/>
                              <w:marBottom w:val="0"/>
                              <w:divBdr>
                                <w:top w:val="none" w:sz="0" w:space="0" w:color="auto"/>
                                <w:left w:val="none" w:sz="0" w:space="0" w:color="auto"/>
                                <w:bottom w:val="none" w:sz="0" w:space="0" w:color="auto"/>
                                <w:right w:val="none" w:sz="0" w:space="0" w:color="auto"/>
                              </w:divBdr>
                            </w:div>
                            <w:div w:id="1780299234">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87274282">
                  <w:marLeft w:val="75"/>
                  <w:marRight w:val="0"/>
                  <w:marTop w:val="225"/>
                  <w:marBottom w:val="0"/>
                  <w:divBdr>
                    <w:top w:val="none" w:sz="0" w:space="0" w:color="auto"/>
                    <w:left w:val="none" w:sz="0" w:space="0" w:color="auto"/>
                    <w:bottom w:val="none" w:sz="0" w:space="0" w:color="auto"/>
                    <w:right w:val="none" w:sz="0" w:space="0" w:color="auto"/>
                  </w:divBdr>
                  <w:divsChild>
                    <w:div w:id="927885592">
                      <w:marLeft w:val="75"/>
                      <w:marRight w:val="0"/>
                      <w:marTop w:val="0"/>
                      <w:marBottom w:val="0"/>
                      <w:divBdr>
                        <w:top w:val="none" w:sz="0" w:space="0" w:color="auto"/>
                        <w:left w:val="none" w:sz="0" w:space="0" w:color="auto"/>
                        <w:bottom w:val="none" w:sz="0" w:space="0" w:color="auto"/>
                        <w:right w:val="none" w:sz="0" w:space="0" w:color="auto"/>
                      </w:divBdr>
                      <w:divsChild>
                        <w:div w:id="1710690319">
                          <w:marLeft w:val="0"/>
                          <w:marRight w:val="0"/>
                          <w:marTop w:val="0"/>
                          <w:marBottom w:val="300"/>
                          <w:divBdr>
                            <w:top w:val="none" w:sz="0" w:space="0" w:color="auto"/>
                            <w:left w:val="none" w:sz="0" w:space="0" w:color="auto"/>
                            <w:bottom w:val="none" w:sz="0" w:space="0" w:color="auto"/>
                            <w:right w:val="none" w:sz="0" w:space="0" w:color="auto"/>
                          </w:divBdr>
                        </w:div>
                        <w:div w:id="259069223">
                          <w:marLeft w:val="75"/>
                          <w:marRight w:val="0"/>
                          <w:marTop w:val="75"/>
                          <w:marBottom w:val="0"/>
                          <w:divBdr>
                            <w:top w:val="none" w:sz="0" w:space="0" w:color="auto"/>
                            <w:left w:val="none" w:sz="0" w:space="0" w:color="auto"/>
                            <w:bottom w:val="none" w:sz="0" w:space="0" w:color="auto"/>
                            <w:right w:val="none" w:sz="0" w:space="0" w:color="auto"/>
                          </w:divBdr>
                          <w:divsChild>
                            <w:div w:id="755781278">
                              <w:marLeft w:val="0"/>
                              <w:marRight w:val="75"/>
                              <w:marTop w:val="0"/>
                              <w:marBottom w:val="0"/>
                              <w:divBdr>
                                <w:top w:val="none" w:sz="0" w:space="0" w:color="auto"/>
                                <w:left w:val="none" w:sz="0" w:space="0" w:color="auto"/>
                                <w:bottom w:val="none" w:sz="0" w:space="0" w:color="auto"/>
                                <w:right w:val="none" w:sz="0" w:space="0" w:color="auto"/>
                              </w:divBdr>
                            </w:div>
                            <w:div w:id="430273518">
                              <w:marLeft w:val="0"/>
                              <w:marRight w:val="0"/>
                              <w:marTop w:val="0"/>
                              <w:marBottom w:val="300"/>
                              <w:divBdr>
                                <w:top w:val="none" w:sz="0" w:space="0" w:color="auto"/>
                                <w:left w:val="none" w:sz="0" w:space="0" w:color="auto"/>
                                <w:bottom w:val="none" w:sz="0" w:space="0" w:color="auto"/>
                                <w:right w:val="none" w:sz="0" w:space="0" w:color="auto"/>
                              </w:divBdr>
                            </w:div>
                            <w:div w:id="299968669">
                              <w:marLeft w:val="75"/>
                              <w:marRight w:val="0"/>
                              <w:marTop w:val="75"/>
                              <w:marBottom w:val="0"/>
                              <w:divBdr>
                                <w:top w:val="none" w:sz="0" w:space="0" w:color="auto"/>
                                <w:left w:val="none" w:sz="0" w:space="0" w:color="auto"/>
                                <w:bottom w:val="none" w:sz="0" w:space="0" w:color="auto"/>
                                <w:right w:val="none" w:sz="0" w:space="0" w:color="auto"/>
                              </w:divBdr>
                            </w:div>
                            <w:div w:id="711804082">
                              <w:marLeft w:val="75"/>
                              <w:marRight w:val="0"/>
                              <w:marTop w:val="75"/>
                              <w:marBottom w:val="0"/>
                              <w:divBdr>
                                <w:top w:val="none" w:sz="0" w:space="0" w:color="auto"/>
                                <w:left w:val="none" w:sz="0" w:space="0" w:color="auto"/>
                                <w:bottom w:val="none" w:sz="0" w:space="0" w:color="auto"/>
                                <w:right w:val="none" w:sz="0" w:space="0" w:color="auto"/>
                              </w:divBdr>
                            </w:div>
                          </w:divsChild>
                        </w:div>
                        <w:div w:id="1011906805">
                          <w:marLeft w:val="75"/>
                          <w:marRight w:val="0"/>
                          <w:marTop w:val="75"/>
                          <w:marBottom w:val="0"/>
                          <w:divBdr>
                            <w:top w:val="none" w:sz="0" w:space="0" w:color="auto"/>
                            <w:left w:val="none" w:sz="0" w:space="0" w:color="auto"/>
                            <w:bottom w:val="none" w:sz="0" w:space="0" w:color="auto"/>
                            <w:right w:val="none" w:sz="0" w:space="0" w:color="auto"/>
                          </w:divBdr>
                          <w:divsChild>
                            <w:div w:id="261647607">
                              <w:marLeft w:val="0"/>
                              <w:marRight w:val="75"/>
                              <w:marTop w:val="0"/>
                              <w:marBottom w:val="0"/>
                              <w:divBdr>
                                <w:top w:val="none" w:sz="0" w:space="0" w:color="auto"/>
                                <w:left w:val="none" w:sz="0" w:space="0" w:color="auto"/>
                                <w:bottom w:val="none" w:sz="0" w:space="0" w:color="auto"/>
                                <w:right w:val="none" w:sz="0" w:space="0" w:color="auto"/>
                              </w:divBdr>
                            </w:div>
                            <w:div w:id="1844931592">
                              <w:marLeft w:val="0"/>
                              <w:marRight w:val="0"/>
                              <w:marTop w:val="0"/>
                              <w:marBottom w:val="300"/>
                              <w:divBdr>
                                <w:top w:val="none" w:sz="0" w:space="0" w:color="auto"/>
                                <w:left w:val="none" w:sz="0" w:space="0" w:color="auto"/>
                                <w:bottom w:val="none" w:sz="0" w:space="0" w:color="auto"/>
                                <w:right w:val="none" w:sz="0" w:space="0" w:color="auto"/>
                              </w:divBdr>
                            </w:div>
                            <w:div w:id="182940718">
                              <w:marLeft w:val="75"/>
                              <w:marRight w:val="0"/>
                              <w:marTop w:val="75"/>
                              <w:marBottom w:val="0"/>
                              <w:divBdr>
                                <w:top w:val="none" w:sz="0" w:space="0" w:color="auto"/>
                                <w:left w:val="none" w:sz="0" w:space="0" w:color="auto"/>
                                <w:bottom w:val="none" w:sz="0" w:space="0" w:color="auto"/>
                                <w:right w:val="none" w:sz="0" w:space="0" w:color="auto"/>
                              </w:divBdr>
                            </w:div>
                            <w:div w:id="785345291">
                              <w:marLeft w:val="75"/>
                              <w:marRight w:val="0"/>
                              <w:marTop w:val="75"/>
                              <w:marBottom w:val="0"/>
                              <w:divBdr>
                                <w:top w:val="none" w:sz="0" w:space="0" w:color="auto"/>
                                <w:left w:val="none" w:sz="0" w:space="0" w:color="auto"/>
                                <w:bottom w:val="none" w:sz="0" w:space="0" w:color="auto"/>
                                <w:right w:val="none" w:sz="0" w:space="0" w:color="auto"/>
                              </w:divBdr>
                            </w:div>
                            <w:div w:id="658768599">
                              <w:marLeft w:val="75"/>
                              <w:marRight w:val="0"/>
                              <w:marTop w:val="75"/>
                              <w:marBottom w:val="0"/>
                              <w:divBdr>
                                <w:top w:val="none" w:sz="0" w:space="0" w:color="auto"/>
                                <w:left w:val="none" w:sz="0" w:space="0" w:color="auto"/>
                                <w:bottom w:val="none" w:sz="0" w:space="0" w:color="auto"/>
                                <w:right w:val="none" w:sz="0" w:space="0" w:color="auto"/>
                              </w:divBdr>
                            </w:div>
                            <w:div w:id="2082017863">
                              <w:marLeft w:val="75"/>
                              <w:marRight w:val="0"/>
                              <w:marTop w:val="75"/>
                              <w:marBottom w:val="0"/>
                              <w:divBdr>
                                <w:top w:val="none" w:sz="0" w:space="0" w:color="auto"/>
                                <w:left w:val="none" w:sz="0" w:space="0" w:color="auto"/>
                                <w:bottom w:val="none" w:sz="0" w:space="0" w:color="auto"/>
                                <w:right w:val="none" w:sz="0" w:space="0" w:color="auto"/>
                              </w:divBdr>
                            </w:div>
                          </w:divsChild>
                        </w:div>
                        <w:div w:id="1797478878">
                          <w:marLeft w:val="75"/>
                          <w:marRight w:val="0"/>
                          <w:marTop w:val="75"/>
                          <w:marBottom w:val="0"/>
                          <w:divBdr>
                            <w:top w:val="none" w:sz="0" w:space="0" w:color="auto"/>
                            <w:left w:val="none" w:sz="0" w:space="0" w:color="auto"/>
                            <w:bottom w:val="none" w:sz="0" w:space="0" w:color="auto"/>
                            <w:right w:val="none" w:sz="0" w:space="0" w:color="auto"/>
                          </w:divBdr>
                          <w:divsChild>
                            <w:div w:id="61754351">
                              <w:marLeft w:val="0"/>
                              <w:marRight w:val="75"/>
                              <w:marTop w:val="0"/>
                              <w:marBottom w:val="0"/>
                              <w:divBdr>
                                <w:top w:val="none" w:sz="0" w:space="0" w:color="auto"/>
                                <w:left w:val="none" w:sz="0" w:space="0" w:color="auto"/>
                                <w:bottom w:val="none" w:sz="0" w:space="0" w:color="auto"/>
                                <w:right w:val="none" w:sz="0" w:space="0" w:color="auto"/>
                              </w:divBdr>
                            </w:div>
                            <w:div w:id="1062752807">
                              <w:marLeft w:val="0"/>
                              <w:marRight w:val="0"/>
                              <w:marTop w:val="0"/>
                              <w:marBottom w:val="300"/>
                              <w:divBdr>
                                <w:top w:val="none" w:sz="0" w:space="0" w:color="auto"/>
                                <w:left w:val="none" w:sz="0" w:space="0" w:color="auto"/>
                                <w:bottom w:val="none" w:sz="0" w:space="0" w:color="auto"/>
                                <w:right w:val="none" w:sz="0" w:space="0" w:color="auto"/>
                              </w:divBdr>
                            </w:div>
                            <w:div w:id="799763340">
                              <w:marLeft w:val="75"/>
                              <w:marRight w:val="0"/>
                              <w:marTop w:val="75"/>
                              <w:marBottom w:val="0"/>
                              <w:divBdr>
                                <w:top w:val="none" w:sz="0" w:space="0" w:color="auto"/>
                                <w:left w:val="none" w:sz="0" w:space="0" w:color="auto"/>
                                <w:bottom w:val="none" w:sz="0" w:space="0" w:color="auto"/>
                                <w:right w:val="none" w:sz="0" w:space="0" w:color="auto"/>
                              </w:divBdr>
                            </w:div>
                            <w:div w:id="67534036">
                              <w:marLeft w:val="75"/>
                              <w:marRight w:val="0"/>
                              <w:marTop w:val="75"/>
                              <w:marBottom w:val="0"/>
                              <w:divBdr>
                                <w:top w:val="none" w:sz="0" w:space="0" w:color="auto"/>
                                <w:left w:val="none" w:sz="0" w:space="0" w:color="auto"/>
                                <w:bottom w:val="none" w:sz="0" w:space="0" w:color="auto"/>
                                <w:right w:val="none" w:sz="0" w:space="0" w:color="auto"/>
                              </w:divBdr>
                            </w:div>
                            <w:div w:id="161166872">
                              <w:marLeft w:val="75"/>
                              <w:marRight w:val="0"/>
                              <w:marTop w:val="75"/>
                              <w:marBottom w:val="0"/>
                              <w:divBdr>
                                <w:top w:val="none" w:sz="0" w:space="0" w:color="auto"/>
                                <w:left w:val="none" w:sz="0" w:space="0" w:color="auto"/>
                                <w:bottom w:val="none" w:sz="0" w:space="0" w:color="auto"/>
                                <w:right w:val="none" w:sz="0" w:space="0" w:color="auto"/>
                              </w:divBdr>
                            </w:div>
                            <w:div w:id="1059131899">
                              <w:marLeft w:val="75"/>
                              <w:marRight w:val="0"/>
                              <w:marTop w:val="75"/>
                              <w:marBottom w:val="0"/>
                              <w:divBdr>
                                <w:top w:val="none" w:sz="0" w:space="0" w:color="auto"/>
                                <w:left w:val="none" w:sz="0" w:space="0" w:color="auto"/>
                                <w:bottom w:val="none" w:sz="0" w:space="0" w:color="auto"/>
                                <w:right w:val="none" w:sz="0" w:space="0" w:color="auto"/>
                              </w:divBdr>
                            </w:div>
                            <w:div w:id="1158182770">
                              <w:marLeft w:val="75"/>
                              <w:marRight w:val="0"/>
                              <w:marTop w:val="75"/>
                              <w:marBottom w:val="0"/>
                              <w:divBdr>
                                <w:top w:val="none" w:sz="0" w:space="0" w:color="auto"/>
                                <w:left w:val="none" w:sz="0" w:space="0" w:color="auto"/>
                                <w:bottom w:val="none" w:sz="0" w:space="0" w:color="auto"/>
                                <w:right w:val="none" w:sz="0" w:space="0" w:color="auto"/>
                              </w:divBdr>
                            </w:div>
                          </w:divsChild>
                        </w:div>
                        <w:div w:id="116799370">
                          <w:marLeft w:val="75"/>
                          <w:marRight w:val="0"/>
                          <w:marTop w:val="0"/>
                          <w:marBottom w:val="0"/>
                          <w:divBdr>
                            <w:top w:val="none" w:sz="0" w:space="0" w:color="auto"/>
                            <w:left w:val="none" w:sz="0" w:space="0" w:color="auto"/>
                            <w:bottom w:val="none" w:sz="0" w:space="0" w:color="auto"/>
                            <w:right w:val="none" w:sz="0" w:space="0" w:color="auto"/>
                          </w:divBdr>
                          <w:divsChild>
                            <w:div w:id="2020544758">
                              <w:marLeft w:val="75"/>
                              <w:marRight w:val="0"/>
                              <w:marTop w:val="75"/>
                              <w:marBottom w:val="0"/>
                              <w:divBdr>
                                <w:top w:val="none" w:sz="0" w:space="0" w:color="auto"/>
                                <w:left w:val="none" w:sz="0" w:space="0" w:color="auto"/>
                                <w:bottom w:val="none" w:sz="0" w:space="0" w:color="auto"/>
                                <w:right w:val="none" w:sz="0" w:space="0" w:color="auto"/>
                              </w:divBdr>
                              <w:divsChild>
                                <w:div w:id="1033922922">
                                  <w:marLeft w:val="0"/>
                                  <w:marRight w:val="75"/>
                                  <w:marTop w:val="0"/>
                                  <w:marBottom w:val="0"/>
                                  <w:divBdr>
                                    <w:top w:val="none" w:sz="0" w:space="0" w:color="auto"/>
                                    <w:left w:val="none" w:sz="0" w:space="0" w:color="auto"/>
                                    <w:bottom w:val="none" w:sz="0" w:space="0" w:color="auto"/>
                                    <w:right w:val="none" w:sz="0" w:space="0" w:color="auto"/>
                                  </w:divBdr>
                                </w:div>
                                <w:div w:id="752362704">
                                  <w:marLeft w:val="75"/>
                                  <w:marRight w:val="0"/>
                                  <w:marTop w:val="75"/>
                                  <w:marBottom w:val="0"/>
                                  <w:divBdr>
                                    <w:top w:val="none" w:sz="0" w:space="0" w:color="auto"/>
                                    <w:left w:val="none" w:sz="0" w:space="0" w:color="auto"/>
                                    <w:bottom w:val="none" w:sz="0" w:space="0" w:color="auto"/>
                                    <w:right w:val="none" w:sz="0" w:space="0" w:color="auto"/>
                                  </w:divBdr>
                                </w:div>
                                <w:div w:id="1642079319">
                                  <w:marLeft w:val="75"/>
                                  <w:marRight w:val="0"/>
                                  <w:marTop w:val="75"/>
                                  <w:marBottom w:val="0"/>
                                  <w:divBdr>
                                    <w:top w:val="none" w:sz="0" w:space="0" w:color="auto"/>
                                    <w:left w:val="none" w:sz="0" w:space="0" w:color="auto"/>
                                    <w:bottom w:val="none" w:sz="0" w:space="0" w:color="auto"/>
                                    <w:right w:val="none" w:sz="0" w:space="0" w:color="auto"/>
                                  </w:divBdr>
                                </w:div>
                                <w:div w:id="523832340">
                                  <w:marLeft w:val="75"/>
                                  <w:marRight w:val="0"/>
                                  <w:marTop w:val="75"/>
                                  <w:marBottom w:val="0"/>
                                  <w:divBdr>
                                    <w:top w:val="none" w:sz="0" w:space="0" w:color="auto"/>
                                    <w:left w:val="none" w:sz="0" w:space="0" w:color="auto"/>
                                    <w:bottom w:val="none" w:sz="0" w:space="0" w:color="auto"/>
                                    <w:right w:val="none" w:sz="0" w:space="0" w:color="auto"/>
                                  </w:divBdr>
                                </w:div>
                                <w:div w:id="1810778901">
                                  <w:marLeft w:val="75"/>
                                  <w:marRight w:val="0"/>
                                  <w:marTop w:val="75"/>
                                  <w:marBottom w:val="0"/>
                                  <w:divBdr>
                                    <w:top w:val="none" w:sz="0" w:space="0" w:color="auto"/>
                                    <w:left w:val="none" w:sz="0" w:space="0" w:color="auto"/>
                                    <w:bottom w:val="none" w:sz="0" w:space="0" w:color="auto"/>
                                    <w:right w:val="none" w:sz="0" w:space="0" w:color="auto"/>
                                  </w:divBdr>
                                </w:div>
                                <w:div w:id="2012757455">
                                  <w:marLeft w:val="75"/>
                                  <w:marRight w:val="0"/>
                                  <w:marTop w:val="75"/>
                                  <w:marBottom w:val="0"/>
                                  <w:divBdr>
                                    <w:top w:val="none" w:sz="0" w:space="0" w:color="auto"/>
                                    <w:left w:val="none" w:sz="0" w:space="0" w:color="auto"/>
                                    <w:bottom w:val="none" w:sz="0" w:space="0" w:color="auto"/>
                                    <w:right w:val="none" w:sz="0" w:space="0" w:color="auto"/>
                                  </w:divBdr>
                                </w:div>
                                <w:div w:id="1198853016">
                                  <w:marLeft w:val="75"/>
                                  <w:marRight w:val="0"/>
                                  <w:marTop w:val="75"/>
                                  <w:marBottom w:val="0"/>
                                  <w:divBdr>
                                    <w:top w:val="none" w:sz="0" w:space="0" w:color="auto"/>
                                    <w:left w:val="none" w:sz="0" w:space="0" w:color="auto"/>
                                    <w:bottom w:val="none" w:sz="0" w:space="0" w:color="auto"/>
                                    <w:right w:val="none" w:sz="0" w:space="0" w:color="auto"/>
                                  </w:divBdr>
                                </w:div>
                                <w:div w:id="1656453436">
                                  <w:marLeft w:val="75"/>
                                  <w:marRight w:val="0"/>
                                  <w:marTop w:val="75"/>
                                  <w:marBottom w:val="0"/>
                                  <w:divBdr>
                                    <w:top w:val="none" w:sz="0" w:space="0" w:color="auto"/>
                                    <w:left w:val="none" w:sz="0" w:space="0" w:color="auto"/>
                                    <w:bottom w:val="none" w:sz="0" w:space="0" w:color="auto"/>
                                    <w:right w:val="none" w:sz="0" w:space="0" w:color="auto"/>
                                  </w:divBdr>
                                </w:div>
                                <w:div w:id="579757730">
                                  <w:marLeft w:val="75"/>
                                  <w:marRight w:val="0"/>
                                  <w:marTop w:val="75"/>
                                  <w:marBottom w:val="0"/>
                                  <w:divBdr>
                                    <w:top w:val="none" w:sz="0" w:space="0" w:color="auto"/>
                                    <w:left w:val="none" w:sz="0" w:space="0" w:color="auto"/>
                                    <w:bottom w:val="none" w:sz="0" w:space="0" w:color="auto"/>
                                    <w:right w:val="none" w:sz="0" w:space="0" w:color="auto"/>
                                  </w:divBdr>
                                </w:div>
                              </w:divsChild>
                            </w:div>
                            <w:div w:id="1491361151">
                              <w:marLeft w:val="75"/>
                              <w:marRight w:val="0"/>
                              <w:marTop w:val="75"/>
                              <w:marBottom w:val="0"/>
                              <w:divBdr>
                                <w:top w:val="none" w:sz="0" w:space="0" w:color="auto"/>
                                <w:left w:val="none" w:sz="0" w:space="0" w:color="auto"/>
                                <w:bottom w:val="none" w:sz="0" w:space="0" w:color="auto"/>
                                <w:right w:val="none" w:sz="0" w:space="0" w:color="auto"/>
                              </w:divBdr>
                              <w:divsChild>
                                <w:div w:id="882474197">
                                  <w:marLeft w:val="0"/>
                                  <w:marRight w:val="75"/>
                                  <w:marTop w:val="0"/>
                                  <w:marBottom w:val="0"/>
                                  <w:divBdr>
                                    <w:top w:val="none" w:sz="0" w:space="0" w:color="auto"/>
                                    <w:left w:val="none" w:sz="0" w:space="0" w:color="auto"/>
                                    <w:bottom w:val="none" w:sz="0" w:space="0" w:color="auto"/>
                                    <w:right w:val="none" w:sz="0" w:space="0" w:color="auto"/>
                                  </w:divBdr>
                                </w:div>
                                <w:div w:id="524292219">
                                  <w:marLeft w:val="0"/>
                                  <w:marRight w:val="0"/>
                                  <w:marTop w:val="0"/>
                                  <w:marBottom w:val="300"/>
                                  <w:divBdr>
                                    <w:top w:val="none" w:sz="0" w:space="0" w:color="auto"/>
                                    <w:left w:val="none" w:sz="0" w:space="0" w:color="auto"/>
                                    <w:bottom w:val="none" w:sz="0" w:space="0" w:color="auto"/>
                                    <w:right w:val="none" w:sz="0" w:space="0" w:color="auto"/>
                                  </w:divBdr>
                                </w:div>
                                <w:div w:id="973750860">
                                  <w:marLeft w:val="75"/>
                                  <w:marRight w:val="0"/>
                                  <w:marTop w:val="75"/>
                                  <w:marBottom w:val="0"/>
                                  <w:divBdr>
                                    <w:top w:val="none" w:sz="0" w:space="0" w:color="auto"/>
                                    <w:left w:val="none" w:sz="0" w:space="0" w:color="auto"/>
                                    <w:bottom w:val="none" w:sz="0" w:space="0" w:color="auto"/>
                                    <w:right w:val="none" w:sz="0" w:space="0" w:color="auto"/>
                                  </w:divBdr>
                                </w:div>
                                <w:div w:id="1700740906">
                                  <w:marLeft w:val="75"/>
                                  <w:marRight w:val="0"/>
                                  <w:marTop w:val="75"/>
                                  <w:marBottom w:val="0"/>
                                  <w:divBdr>
                                    <w:top w:val="none" w:sz="0" w:space="0" w:color="auto"/>
                                    <w:left w:val="none" w:sz="0" w:space="0" w:color="auto"/>
                                    <w:bottom w:val="none" w:sz="0" w:space="0" w:color="auto"/>
                                    <w:right w:val="none" w:sz="0" w:space="0" w:color="auto"/>
                                  </w:divBdr>
                                  <w:divsChild>
                                    <w:div w:id="2018771206">
                                      <w:marLeft w:val="75"/>
                                      <w:marRight w:val="0"/>
                                      <w:marTop w:val="0"/>
                                      <w:marBottom w:val="0"/>
                                      <w:divBdr>
                                        <w:top w:val="none" w:sz="0" w:space="0" w:color="auto"/>
                                        <w:left w:val="none" w:sz="0" w:space="0" w:color="auto"/>
                                        <w:bottom w:val="none" w:sz="0" w:space="0" w:color="auto"/>
                                        <w:right w:val="none" w:sz="0" w:space="0" w:color="auto"/>
                                      </w:divBdr>
                                    </w:div>
                                    <w:div w:id="1067679680">
                                      <w:marLeft w:val="75"/>
                                      <w:marRight w:val="0"/>
                                      <w:marTop w:val="0"/>
                                      <w:marBottom w:val="0"/>
                                      <w:divBdr>
                                        <w:top w:val="none" w:sz="0" w:space="0" w:color="auto"/>
                                        <w:left w:val="none" w:sz="0" w:space="0" w:color="auto"/>
                                        <w:bottom w:val="none" w:sz="0" w:space="0" w:color="auto"/>
                                        <w:right w:val="none" w:sz="0" w:space="0" w:color="auto"/>
                                      </w:divBdr>
                                    </w:div>
                                    <w:div w:id="505560816">
                                      <w:marLeft w:val="75"/>
                                      <w:marRight w:val="0"/>
                                      <w:marTop w:val="0"/>
                                      <w:marBottom w:val="0"/>
                                      <w:divBdr>
                                        <w:top w:val="none" w:sz="0" w:space="0" w:color="auto"/>
                                        <w:left w:val="none" w:sz="0" w:space="0" w:color="auto"/>
                                        <w:bottom w:val="none" w:sz="0" w:space="0" w:color="auto"/>
                                        <w:right w:val="none" w:sz="0" w:space="0" w:color="auto"/>
                                      </w:divBdr>
                                    </w:div>
                                    <w:div w:id="159082782">
                                      <w:marLeft w:val="75"/>
                                      <w:marRight w:val="0"/>
                                      <w:marTop w:val="0"/>
                                      <w:marBottom w:val="0"/>
                                      <w:divBdr>
                                        <w:top w:val="none" w:sz="0" w:space="0" w:color="auto"/>
                                        <w:left w:val="none" w:sz="0" w:space="0" w:color="auto"/>
                                        <w:bottom w:val="none" w:sz="0" w:space="0" w:color="auto"/>
                                        <w:right w:val="none" w:sz="0" w:space="0" w:color="auto"/>
                                      </w:divBdr>
                                    </w:div>
                                    <w:div w:id="1288507595">
                                      <w:marLeft w:val="75"/>
                                      <w:marRight w:val="0"/>
                                      <w:marTop w:val="0"/>
                                      <w:marBottom w:val="0"/>
                                      <w:divBdr>
                                        <w:top w:val="none" w:sz="0" w:space="0" w:color="auto"/>
                                        <w:left w:val="none" w:sz="0" w:space="0" w:color="auto"/>
                                        <w:bottom w:val="none" w:sz="0" w:space="0" w:color="auto"/>
                                        <w:right w:val="none" w:sz="0" w:space="0" w:color="auto"/>
                                      </w:divBdr>
                                    </w:div>
                                    <w:div w:id="1206256445">
                                      <w:marLeft w:val="75"/>
                                      <w:marRight w:val="0"/>
                                      <w:marTop w:val="0"/>
                                      <w:marBottom w:val="0"/>
                                      <w:divBdr>
                                        <w:top w:val="none" w:sz="0" w:space="0" w:color="auto"/>
                                        <w:left w:val="none" w:sz="0" w:space="0" w:color="auto"/>
                                        <w:bottom w:val="none" w:sz="0" w:space="0" w:color="auto"/>
                                        <w:right w:val="none" w:sz="0" w:space="0" w:color="auto"/>
                                      </w:divBdr>
                                    </w:div>
                                    <w:div w:id="1118719673">
                                      <w:marLeft w:val="75"/>
                                      <w:marRight w:val="0"/>
                                      <w:marTop w:val="0"/>
                                      <w:marBottom w:val="0"/>
                                      <w:divBdr>
                                        <w:top w:val="none" w:sz="0" w:space="0" w:color="auto"/>
                                        <w:left w:val="none" w:sz="0" w:space="0" w:color="auto"/>
                                        <w:bottom w:val="none" w:sz="0" w:space="0" w:color="auto"/>
                                        <w:right w:val="none" w:sz="0" w:space="0" w:color="auto"/>
                                      </w:divBdr>
                                    </w:div>
                                    <w:div w:id="859584702">
                                      <w:marLeft w:val="75"/>
                                      <w:marRight w:val="0"/>
                                      <w:marTop w:val="0"/>
                                      <w:marBottom w:val="0"/>
                                      <w:divBdr>
                                        <w:top w:val="none" w:sz="0" w:space="0" w:color="auto"/>
                                        <w:left w:val="none" w:sz="0" w:space="0" w:color="auto"/>
                                        <w:bottom w:val="none" w:sz="0" w:space="0" w:color="auto"/>
                                        <w:right w:val="none" w:sz="0" w:space="0" w:color="auto"/>
                                      </w:divBdr>
                                    </w:div>
                                    <w:div w:id="1752388574">
                                      <w:marLeft w:val="75"/>
                                      <w:marRight w:val="0"/>
                                      <w:marTop w:val="0"/>
                                      <w:marBottom w:val="0"/>
                                      <w:divBdr>
                                        <w:top w:val="none" w:sz="0" w:space="0" w:color="auto"/>
                                        <w:left w:val="none" w:sz="0" w:space="0" w:color="auto"/>
                                        <w:bottom w:val="none" w:sz="0" w:space="0" w:color="auto"/>
                                        <w:right w:val="none" w:sz="0" w:space="0" w:color="auto"/>
                                      </w:divBdr>
                                    </w:div>
                                    <w:div w:id="402141019">
                                      <w:marLeft w:val="75"/>
                                      <w:marRight w:val="0"/>
                                      <w:marTop w:val="0"/>
                                      <w:marBottom w:val="0"/>
                                      <w:divBdr>
                                        <w:top w:val="none" w:sz="0" w:space="0" w:color="auto"/>
                                        <w:left w:val="none" w:sz="0" w:space="0" w:color="auto"/>
                                        <w:bottom w:val="none" w:sz="0" w:space="0" w:color="auto"/>
                                        <w:right w:val="none" w:sz="0" w:space="0" w:color="auto"/>
                                      </w:divBdr>
                                    </w:div>
                                    <w:div w:id="1073239923">
                                      <w:marLeft w:val="75"/>
                                      <w:marRight w:val="0"/>
                                      <w:marTop w:val="0"/>
                                      <w:marBottom w:val="0"/>
                                      <w:divBdr>
                                        <w:top w:val="none" w:sz="0" w:space="0" w:color="auto"/>
                                        <w:left w:val="none" w:sz="0" w:space="0" w:color="auto"/>
                                        <w:bottom w:val="none" w:sz="0" w:space="0" w:color="auto"/>
                                        <w:right w:val="none" w:sz="0" w:space="0" w:color="auto"/>
                                      </w:divBdr>
                                    </w:div>
                                    <w:div w:id="2007511053">
                                      <w:marLeft w:val="75"/>
                                      <w:marRight w:val="0"/>
                                      <w:marTop w:val="0"/>
                                      <w:marBottom w:val="0"/>
                                      <w:divBdr>
                                        <w:top w:val="none" w:sz="0" w:space="0" w:color="auto"/>
                                        <w:left w:val="none" w:sz="0" w:space="0" w:color="auto"/>
                                        <w:bottom w:val="none" w:sz="0" w:space="0" w:color="auto"/>
                                        <w:right w:val="none" w:sz="0" w:space="0" w:color="auto"/>
                                      </w:divBdr>
                                    </w:div>
                                    <w:div w:id="6221522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609825127">
                              <w:marLeft w:val="75"/>
                              <w:marRight w:val="0"/>
                              <w:marTop w:val="75"/>
                              <w:marBottom w:val="0"/>
                              <w:divBdr>
                                <w:top w:val="none" w:sz="0" w:space="0" w:color="auto"/>
                                <w:left w:val="none" w:sz="0" w:space="0" w:color="auto"/>
                                <w:bottom w:val="none" w:sz="0" w:space="0" w:color="auto"/>
                                <w:right w:val="none" w:sz="0" w:space="0" w:color="auto"/>
                              </w:divBdr>
                              <w:divsChild>
                                <w:div w:id="1940528343">
                                  <w:marLeft w:val="0"/>
                                  <w:marRight w:val="75"/>
                                  <w:marTop w:val="0"/>
                                  <w:marBottom w:val="0"/>
                                  <w:divBdr>
                                    <w:top w:val="none" w:sz="0" w:space="0" w:color="auto"/>
                                    <w:left w:val="none" w:sz="0" w:space="0" w:color="auto"/>
                                    <w:bottom w:val="none" w:sz="0" w:space="0" w:color="auto"/>
                                    <w:right w:val="none" w:sz="0" w:space="0" w:color="auto"/>
                                  </w:divBdr>
                                </w:div>
                                <w:div w:id="2057317645">
                                  <w:marLeft w:val="0"/>
                                  <w:marRight w:val="0"/>
                                  <w:marTop w:val="0"/>
                                  <w:marBottom w:val="300"/>
                                  <w:divBdr>
                                    <w:top w:val="none" w:sz="0" w:space="0" w:color="auto"/>
                                    <w:left w:val="none" w:sz="0" w:space="0" w:color="auto"/>
                                    <w:bottom w:val="none" w:sz="0" w:space="0" w:color="auto"/>
                                    <w:right w:val="none" w:sz="0" w:space="0" w:color="auto"/>
                                  </w:divBdr>
                                </w:div>
                                <w:div w:id="2115127059">
                                  <w:marLeft w:val="75"/>
                                  <w:marRight w:val="0"/>
                                  <w:marTop w:val="75"/>
                                  <w:marBottom w:val="0"/>
                                  <w:divBdr>
                                    <w:top w:val="none" w:sz="0" w:space="0" w:color="auto"/>
                                    <w:left w:val="none" w:sz="0" w:space="0" w:color="auto"/>
                                    <w:bottom w:val="none" w:sz="0" w:space="0" w:color="auto"/>
                                    <w:right w:val="none" w:sz="0" w:space="0" w:color="auto"/>
                                  </w:divBdr>
                                  <w:divsChild>
                                    <w:div w:id="1803838803">
                                      <w:marLeft w:val="75"/>
                                      <w:marRight w:val="0"/>
                                      <w:marTop w:val="0"/>
                                      <w:marBottom w:val="0"/>
                                      <w:divBdr>
                                        <w:top w:val="none" w:sz="0" w:space="0" w:color="auto"/>
                                        <w:left w:val="none" w:sz="0" w:space="0" w:color="auto"/>
                                        <w:bottom w:val="none" w:sz="0" w:space="0" w:color="auto"/>
                                        <w:right w:val="none" w:sz="0" w:space="0" w:color="auto"/>
                                      </w:divBdr>
                                    </w:div>
                                    <w:div w:id="1438217264">
                                      <w:marLeft w:val="75"/>
                                      <w:marRight w:val="0"/>
                                      <w:marTop w:val="0"/>
                                      <w:marBottom w:val="0"/>
                                      <w:divBdr>
                                        <w:top w:val="none" w:sz="0" w:space="0" w:color="auto"/>
                                        <w:left w:val="none" w:sz="0" w:space="0" w:color="auto"/>
                                        <w:bottom w:val="none" w:sz="0" w:space="0" w:color="auto"/>
                                        <w:right w:val="none" w:sz="0" w:space="0" w:color="auto"/>
                                      </w:divBdr>
                                    </w:div>
                                  </w:divsChild>
                                </w:div>
                                <w:div w:id="1224177774">
                                  <w:marLeft w:val="75"/>
                                  <w:marRight w:val="0"/>
                                  <w:marTop w:val="75"/>
                                  <w:marBottom w:val="0"/>
                                  <w:divBdr>
                                    <w:top w:val="none" w:sz="0" w:space="0" w:color="auto"/>
                                    <w:left w:val="none" w:sz="0" w:space="0" w:color="auto"/>
                                    <w:bottom w:val="none" w:sz="0" w:space="0" w:color="auto"/>
                                    <w:right w:val="none" w:sz="0" w:space="0" w:color="auto"/>
                                  </w:divBdr>
                                </w:div>
                                <w:div w:id="1369842434">
                                  <w:marLeft w:val="75"/>
                                  <w:marRight w:val="0"/>
                                  <w:marTop w:val="75"/>
                                  <w:marBottom w:val="0"/>
                                  <w:divBdr>
                                    <w:top w:val="none" w:sz="0" w:space="0" w:color="auto"/>
                                    <w:left w:val="none" w:sz="0" w:space="0" w:color="auto"/>
                                    <w:bottom w:val="none" w:sz="0" w:space="0" w:color="auto"/>
                                    <w:right w:val="none" w:sz="0" w:space="0" w:color="auto"/>
                                  </w:divBdr>
                                </w:div>
                                <w:div w:id="242111608">
                                  <w:marLeft w:val="75"/>
                                  <w:marRight w:val="0"/>
                                  <w:marTop w:val="75"/>
                                  <w:marBottom w:val="0"/>
                                  <w:divBdr>
                                    <w:top w:val="none" w:sz="0" w:space="0" w:color="auto"/>
                                    <w:left w:val="none" w:sz="0" w:space="0" w:color="auto"/>
                                    <w:bottom w:val="none" w:sz="0" w:space="0" w:color="auto"/>
                                    <w:right w:val="none" w:sz="0" w:space="0" w:color="auto"/>
                                  </w:divBdr>
                                </w:div>
                              </w:divsChild>
                            </w:div>
                            <w:div w:id="1075664741">
                              <w:marLeft w:val="75"/>
                              <w:marRight w:val="0"/>
                              <w:marTop w:val="75"/>
                              <w:marBottom w:val="0"/>
                              <w:divBdr>
                                <w:top w:val="none" w:sz="0" w:space="0" w:color="auto"/>
                                <w:left w:val="none" w:sz="0" w:space="0" w:color="auto"/>
                                <w:bottom w:val="none" w:sz="0" w:space="0" w:color="auto"/>
                                <w:right w:val="none" w:sz="0" w:space="0" w:color="auto"/>
                              </w:divBdr>
                              <w:divsChild>
                                <w:div w:id="1554345132">
                                  <w:marLeft w:val="0"/>
                                  <w:marRight w:val="75"/>
                                  <w:marTop w:val="0"/>
                                  <w:marBottom w:val="0"/>
                                  <w:divBdr>
                                    <w:top w:val="none" w:sz="0" w:space="0" w:color="auto"/>
                                    <w:left w:val="none" w:sz="0" w:space="0" w:color="auto"/>
                                    <w:bottom w:val="none" w:sz="0" w:space="0" w:color="auto"/>
                                    <w:right w:val="none" w:sz="0" w:space="0" w:color="auto"/>
                                  </w:divBdr>
                                </w:div>
                                <w:div w:id="457719026">
                                  <w:marLeft w:val="75"/>
                                  <w:marRight w:val="0"/>
                                  <w:marTop w:val="75"/>
                                  <w:marBottom w:val="0"/>
                                  <w:divBdr>
                                    <w:top w:val="none" w:sz="0" w:space="0" w:color="auto"/>
                                    <w:left w:val="none" w:sz="0" w:space="0" w:color="auto"/>
                                    <w:bottom w:val="none" w:sz="0" w:space="0" w:color="auto"/>
                                    <w:right w:val="none" w:sz="0" w:space="0" w:color="auto"/>
                                  </w:divBdr>
                                  <w:divsChild>
                                    <w:div w:id="707144272">
                                      <w:marLeft w:val="75"/>
                                      <w:marRight w:val="0"/>
                                      <w:marTop w:val="0"/>
                                      <w:marBottom w:val="0"/>
                                      <w:divBdr>
                                        <w:top w:val="none" w:sz="0" w:space="0" w:color="auto"/>
                                        <w:left w:val="none" w:sz="0" w:space="0" w:color="auto"/>
                                        <w:bottom w:val="none" w:sz="0" w:space="0" w:color="auto"/>
                                        <w:right w:val="none" w:sz="0" w:space="0" w:color="auto"/>
                                      </w:divBdr>
                                    </w:div>
                                    <w:div w:id="1198854726">
                                      <w:marLeft w:val="75"/>
                                      <w:marRight w:val="0"/>
                                      <w:marTop w:val="0"/>
                                      <w:marBottom w:val="0"/>
                                      <w:divBdr>
                                        <w:top w:val="none" w:sz="0" w:space="0" w:color="auto"/>
                                        <w:left w:val="none" w:sz="0" w:space="0" w:color="auto"/>
                                        <w:bottom w:val="none" w:sz="0" w:space="0" w:color="auto"/>
                                        <w:right w:val="none" w:sz="0" w:space="0" w:color="auto"/>
                                      </w:divBdr>
                                    </w:div>
                                    <w:div w:id="246766194">
                                      <w:marLeft w:val="75"/>
                                      <w:marRight w:val="0"/>
                                      <w:marTop w:val="0"/>
                                      <w:marBottom w:val="0"/>
                                      <w:divBdr>
                                        <w:top w:val="none" w:sz="0" w:space="0" w:color="auto"/>
                                        <w:left w:val="none" w:sz="0" w:space="0" w:color="auto"/>
                                        <w:bottom w:val="none" w:sz="0" w:space="0" w:color="auto"/>
                                        <w:right w:val="none" w:sz="0" w:space="0" w:color="auto"/>
                                      </w:divBdr>
                                    </w:div>
                                    <w:div w:id="1679261555">
                                      <w:marLeft w:val="75"/>
                                      <w:marRight w:val="0"/>
                                      <w:marTop w:val="0"/>
                                      <w:marBottom w:val="0"/>
                                      <w:divBdr>
                                        <w:top w:val="none" w:sz="0" w:space="0" w:color="auto"/>
                                        <w:left w:val="none" w:sz="0" w:space="0" w:color="auto"/>
                                        <w:bottom w:val="none" w:sz="0" w:space="0" w:color="auto"/>
                                        <w:right w:val="none" w:sz="0" w:space="0" w:color="auto"/>
                                      </w:divBdr>
                                    </w:div>
                                  </w:divsChild>
                                </w:div>
                                <w:div w:id="830754153">
                                  <w:marLeft w:val="75"/>
                                  <w:marRight w:val="0"/>
                                  <w:marTop w:val="75"/>
                                  <w:marBottom w:val="0"/>
                                  <w:divBdr>
                                    <w:top w:val="none" w:sz="0" w:space="0" w:color="auto"/>
                                    <w:left w:val="none" w:sz="0" w:space="0" w:color="auto"/>
                                    <w:bottom w:val="none" w:sz="0" w:space="0" w:color="auto"/>
                                    <w:right w:val="none" w:sz="0" w:space="0" w:color="auto"/>
                                  </w:divBdr>
                                </w:div>
                                <w:div w:id="1913734074">
                                  <w:marLeft w:val="75"/>
                                  <w:marRight w:val="0"/>
                                  <w:marTop w:val="75"/>
                                  <w:marBottom w:val="0"/>
                                  <w:divBdr>
                                    <w:top w:val="none" w:sz="0" w:space="0" w:color="auto"/>
                                    <w:left w:val="none" w:sz="0" w:space="0" w:color="auto"/>
                                    <w:bottom w:val="none" w:sz="0" w:space="0" w:color="auto"/>
                                    <w:right w:val="none" w:sz="0" w:space="0" w:color="auto"/>
                                  </w:divBdr>
                                  <w:divsChild>
                                    <w:div w:id="1294403415">
                                      <w:marLeft w:val="75"/>
                                      <w:marRight w:val="0"/>
                                      <w:marTop w:val="0"/>
                                      <w:marBottom w:val="0"/>
                                      <w:divBdr>
                                        <w:top w:val="none" w:sz="0" w:space="0" w:color="auto"/>
                                        <w:left w:val="none" w:sz="0" w:space="0" w:color="auto"/>
                                        <w:bottom w:val="none" w:sz="0" w:space="0" w:color="auto"/>
                                        <w:right w:val="none" w:sz="0" w:space="0" w:color="auto"/>
                                      </w:divBdr>
                                    </w:div>
                                    <w:div w:id="682433791">
                                      <w:marLeft w:val="75"/>
                                      <w:marRight w:val="0"/>
                                      <w:marTop w:val="0"/>
                                      <w:marBottom w:val="0"/>
                                      <w:divBdr>
                                        <w:top w:val="none" w:sz="0" w:space="0" w:color="auto"/>
                                        <w:left w:val="none" w:sz="0" w:space="0" w:color="auto"/>
                                        <w:bottom w:val="none" w:sz="0" w:space="0" w:color="auto"/>
                                        <w:right w:val="none" w:sz="0" w:space="0" w:color="auto"/>
                                      </w:divBdr>
                                    </w:div>
                                    <w:div w:id="2110075825">
                                      <w:marLeft w:val="75"/>
                                      <w:marRight w:val="0"/>
                                      <w:marTop w:val="0"/>
                                      <w:marBottom w:val="0"/>
                                      <w:divBdr>
                                        <w:top w:val="none" w:sz="0" w:space="0" w:color="auto"/>
                                        <w:left w:val="none" w:sz="0" w:space="0" w:color="auto"/>
                                        <w:bottom w:val="none" w:sz="0" w:space="0" w:color="auto"/>
                                        <w:right w:val="none" w:sz="0" w:space="0" w:color="auto"/>
                                      </w:divBdr>
                                    </w:div>
                                    <w:div w:id="579828996">
                                      <w:marLeft w:val="75"/>
                                      <w:marRight w:val="0"/>
                                      <w:marTop w:val="0"/>
                                      <w:marBottom w:val="0"/>
                                      <w:divBdr>
                                        <w:top w:val="none" w:sz="0" w:space="0" w:color="auto"/>
                                        <w:left w:val="none" w:sz="0" w:space="0" w:color="auto"/>
                                        <w:bottom w:val="none" w:sz="0" w:space="0" w:color="auto"/>
                                        <w:right w:val="none" w:sz="0" w:space="0" w:color="auto"/>
                                      </w:divBdr>
                                    </w:div>
                                    <w:div w:id="555092071">
                                      <w:marLeft w:val="75"/>
                                      <w:marRight w:val="0"/>
                                      <w:marTop w:val="0"/>
                                      <w:marBottom w:val="0"/>
                                      <w:divBdr>
                                        <w:top w:val="none" w:sz="0" w:space="0" w:color="auto"/>
                                        <w:left w:val="none" w:sz="0" w:space="0" w:color="auto"/>
                                        <w:bottom w:val="none" w:sz="0" w:space="0" w:color="auto"/>
                                        <w:right w:val="none" w:sz="0" w:space="0" w:color="auto"/>
                                      </w:divBdr>
                                    </w:div>
                                  </w:divsChild>
                                </w:div>
                                <w:div w:id="1575626294">
                                  <w:marLeft w:val="75"/>
                                  <w:marRight w:val="0"/>
                                  <w:marTop w:val="75"/>
                                  <w:marBottom w:val="0"/>
                                  <w:divBdr>
                                    <w:top w:val="none" w:sz="0" w:space="0" w:color="auto"/>
                                    <w:left w:val="none" w:sz="0" w:space="0" w:color="auto"/>
                                    <w:bottom w:val="none" w:sz="0" w:space="0" w:color="auto"/>
                                    <w:right w:val="none" w:sz="0" w:space="0" w:color="auto"/>
                                  </w:divBdr>
                                  <w:divsChild>
                                    <w:div w:id="1365056655">
                                      <w:marLeft w:val="75"/>
                                      <w:marRight w:val="0"/>
                                      <w:marTop w:val="0"/>
                                      <w:marBottom w:val="0"/>
                                      <w:divBdr>
                                        <w:top w:val="none" w:sz="0" w:space="0" w:color="auto"/>
                                        <w:left w:val="none" w:sz="0" w:space="0" w:color="auto"/>
                                        <w:bottom w:val="none" w:sz="0" w:space="0" w:color="auto"/>
                                        <w:right w:val="none" w:sz="0" w:space="0" w:color="auto"/>
                                      </w:divBdr>
                                    </w:div>
                                    <w:div w:id="487866215">
                                      <w:marLeft w:val="75"/>
                                      <w:marRight w:val="0"/>
                                      <w:marTop w:val="0"/>
                                      <w:marBottom w:val="0"/>
                                      <w:divBdr>
                                        <w:top w:val="none" w:sz="0" w:space="0" w:color="auto"/>
                                        <w:left w:val="none" w:sz="0" w:space="0" w:color="auto"/>
                                        <w:bottom w:val="none" w:sz="0" w:space="0" w:color="auto"/>
                                        <w:right w:val="none" w:sz="0" w:space="0" w:color="auto"/>
                                      </w:divBdr>
                                    </w:div>
                                  </w:divsChild>
                                </w:div>
                                <w:div w:id="115374630">
                                  <w:marLeft w:val="75"/>
                                  <w:marRight w:val="0"/>
                                  <w:marTop w:val="75"/>
                                  <w:marBottom w:val="0"/>
                                  <w:divBdr>
                                    <w:top w:val="none" w:sz="0" w:space="0" w:color="auto"/>
                                    <w:left w:val="none" w:sz="0" w:space="0" w:color="auto"/>
                                    <w:bottom w:val="none" w:sz="0" w:space="0" w:color="auto"/>
                                    <w:right w:val="none" w:sz="0" w:space="0" w:color="auto"/>
                                  </w:divBdr>
                                  <w:divsChild>
                                    <w:div w:id="1696465560">
                                      <w:marLeft w:val="75"/>
                                      <w:marRight w:val="0"/>
                                      <w:marTop w:val="0"/>
                                      <w:marBottom w:val="0"/>
                                      <w:divBdr>
                                        <w:top w:val="none" w:sz="0" w:space="0" w:color="auto"/>
                                        <w:left w:val="none" w:sz="0" w:space="0" w:color="auto"/>
                                        <w:bottom w:val="none" w:sz="0" w:space="0" w:color="auto"/>
                                        <w:right w:val="none" w:sz="0" w:space="0" w:color="auto"/>
                                      </w:divBdr>
                                      <w:divsChild>
                                        <w:div w:id="1717700481">
                                          <w:marLeft w:val="75"/>
                                          <w:marRight w:val="0"/>
                                          <w:marTop w:val="75"/>
                                          <w:marBottom w:val="0"/>
                                          <w:divBdr>
                                            <w:top w:val="none" w:sz="0" w:space="0" w:color="auto"/>
                                            <w:left w:val="none" w:sz="0" w:space="0" w:color="auto"/>
                                            <w:bottom w:val="none" w:sz="0" w:space="0" w:color="auto"/>
                                            <w:right w:val="none" w:sz="0" w:space="0" w:color="auto"/>
                                          </w:divBdr>
                                        </w:div>
                                        <w:div w:id="1725833124">
                                          <w:marLeft w:val="75"/>
                                          <w:marRight w:val="0"/>
                                          <w:marTop w:val="75"/>
                                          <w:marBottom w:val="0"/>
                                          <w:divBdr>
                                            <w:top w:val="none" w:sz="0" w:space="0" w:color="auto"/>
                                            <w:left w:val="none" w:sz="0" w:space="0" w:color="auto"/>
                                            <w:bottom w:val="none" w:sz="0" w:space="0" w:color="auto"/>
                                            <w:right w:val="none" w:sz="0" w:space="0" w:color="auto"/>
                                          </w:divBdr>
                                        </w:div>
                                      </w:divsChild>
                                    </w:div>
                                    <w:div w:id="295641624">
                                      <w:marLeft w:val="75"/>
                                      <w:marRight w:val="0"/>
                                      <w:marTop w:val="0"/>
                                      <w:marBottom w:val="0"/>
                                      <w:divBdr>
                                        <w:top w:val="none" w:sz="0" w:space="0" w:color="auto"/>
                                        <w:left w:val="none" w:sz="0" w:space="0" w:color="auto"/>
                                        <w:bottom w:val="none" w:sz="0" w:space="0" w:color="auto"/>
                                        <w:right w:val="none" w:sz="0" w:space="0" w:color="auto"/>
                                      </w:divBdr>
                                    </w:div>
                                    <w:div w:id="1988195142">
                                      <w:marLeft w:val="75"/>
                                      <w:marRight w:val="0"/>
                                      <w:marTop w:val="0"/>
                                      <w:marBottom w:val="0"/>
                                      <w:divBdr>
                                        <w:top w:val="none" w:sz="0" w:space="0" w:color="auto"/>
                                        <w:left w:val="none" w:sz="0" w:space="0" w:color="auto"/>
                                        <w:bottom w:val="none" w:sz="0" w:space="0" w:color="auto"/>
                                        <w:right w:val="none" w:sz="0" w:space="0" w:color="auto"/>
                                      </w:divBdr>
                                    </w:div>
                                    <w:div w:id="181752594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82226285">
                              <w:marLeft w:val="75"/>
                              <w:marRight w:val="0"/>
                              <w:marTop w:val="75"/>
                              <w:marBottom w:val="0"/>
                              <w:divBdr>
                                <w:top w:val="none" w:sz="0" w:space="0" w:color="auto"/>
                                <w:left w:val="none" w:sz="0" w:space="0" w:color="auto"/>
                                <w:bottom w:val="none" w:sz="0" w:space="0" w:color="auto"/>
                                <w:right w:val="none" w:sz="0" w:space="0" w:color="auto"/>
                              </w:divBdr>
                              <w:divsChild>
                                <w:div w:id="1892886098">
                                  <w:marLeft w:val="0"/>
                                  <w:marRight w:val="75"/>
                                  <w:marTop w:val="0"/>
                                  <w:marBottom w:val="0"/>
                                  <w:divBdr>
                                    <w:top w:val="none" w:sz="0" w:space="0" w:color="auto"/>
                                    <w:left w:val="none" w:sz="0" w:space="0" w:color="auto"/>
                                    <w:bottom w:val="none" w:sz="0" w:space="0" w:color="auto"/>
                                    <w:right w:val="none" w:sz="0" w:space="0" w:color="auto"/>
                                  </w:divBdr>
                                </w:div>
                                <w:div w:id="852645139">
                                  <w:marLeft w:val="0"/>
                                  <w:marRight w:val="0"/>
                                  <w:marTop w:val="0"/>
                                  <w:marBottom w:val="300"/>
                                  <w:divBdr>
                                    <w:top w:val="none" w:sz="0" w:space="0" w:color="auto"/>
                                    <w:left w:val="none" w:sz="0" w:space="0" w:color="auto"/>
                                    <w:bottom w:val="none" w:sz="0" w:space="0" w:color="auto"/>
                                    <w:right w:val="none" w:sz="0" w:space="0" w:color="auto"/>
                                  </w:divBdr>
                                </w:div>
                                <w:div w:id="1216087107">
                                  <w:marLeft w:val="75"/>
                                  <w:marRight w:val="0"/>
                                  <w:marTop w:val="0"/>
                                  <w:marBottom w:val="0"/>
                                  <w:divBdr>
                                    <w:top w:val="none" w:sz="0" w:space="0" w:color="auto"/>
                                    <w:left w:val="none" w:sz="0" w:space="0" w:color="auto"/>
                                    <w:bottom w:val="none" w:sz="0" w:space="0" w:color="auto"/>
                                    <w:right w:val="none" w:sz="0" w:space="0" w:color="auto"/>
                                  </w:divBdr>
                                </w:div>
                                <w:div w:id="2092657972">
                                  <w:marLeft w:val="75"/>
                                  <w:marRight w:val="0"/>
                                  <w:marTop w:val="0"/>
                                  <w:marBottom w:val="0"/>
                                  <w:divBdr>
                                    <w:top w:val="none" w:sz="0" w:space="0" w:color="auto"/>
                                    <w:left w:val="none" w:sz="0" w:space="0" w:color="auto"/>
                                    <w:bottom w:val="none" w:sz="0" w:space="0" w:color="auto"/>
                                    <w:right w:val="none" w:sz="0" w:space="0" w:color="auto"/>
                                  </w:divBdr>
                                </w:div>
                                <w:div w:id="208298979">
                                  <w:marLeft w:val="75"/>
                                  <w:marRight w:val="0"/>
                                  <w:marTop w:val="0"/>
                                  <w:marBottom w:val="0"/>
                                  <w:divBdr>
                                    <w:top w:val="none" w:sz="0" w:space="0" w:color="auto"/>
                                    <w:left w:val="none" w:sz="0" w:space="0" w:color="auto"/>
                                    <w:bottom w:val="none" w:sz="0" w:space="0" w:color="auto"/>
                                    <w:right w:val="none" w:sz="0" w:space="0" w:color="auto"/>
                                  </w:divBdr>
                                </w:div>
                                <w:div w:id="594945500">
                                  <w:marLeft w:val="75"/>
                                  <w:marRight w:val="0"/>
                                  <w:marTop w:val="0"/>
                                  <w:marBottom w:val="0"/>
                                  <w:divBdr>
                                    <w:top w:val="none" w:sz="0" w:space="0" w:color="auto"/>
                                    <w:left w:val="none" w:sz="0" w:space="0" w:color="auto"/>
                                    <w:bottom w:val="none" w:sz="0" w:space="0" w:color="auto"/>
                                    <w:right w:val="none" w:sz="0" w:space="0" w:color="auto"/>
                                  </w:divBdr>
                                  <w:divsChild>
                                    <w:div w:id="822161545">
                                      <w:marLeft w:val="75"/>
                                      <w:marRight w:val="0"/>
                                      <w:marTop w:val="75"/>
                                      <w:marBottom w:val="0"/>
                                      <w:divBdr>
                                        <w:top w:val="none" w:sz="0" w:space="0" w:color="auto"/>
                                        <w:left w:val="none" w:sz="0" w:space="0" w:color="auto"/>
                                        <w:bottom w:val="none" w:sz="0" w:space="0" w:color="auto"/>
                                        <w:right w:val="none" w:sz="0" w:space="0" w:color="auto"/>
                                      </w:divBdr>
                                    </w:div>
                                    <w:div w:id="141042405">
                                      <w:marLeft w:val="75"/>
                                      <w:marRight w:val="0"/>
                                      <w:marTop w:val="75"/>
                                      <w:marBottom w:val="0"/>
                                      <w:divBdr>
                                        <w:top w:val="none" w:sz="0" w:space="0" w:color="auto"/>
                                        <w:left w:val="none" w:sz="0" w:space="0" w:color="auto"/>
                                        <w:bottom w:val="none" w:sz="0" w:space="0" w:color="auto"/>
                                        <w:right w:val="none" w:sz="0" w:space="0" w:color="auto"/>
                                      </w:divBdr>
                                    </w:div>
                                    <w:div w:id="1203323162">
                                      <w:marLeft w:val="75"/>
                                      <w:marRight w:val="0"/>
                                      <w:marTop w:val="75"/>
                                      <w:marBottom w:val="0"/>
                                      <w:divBdr>
                                        <w:top w:val="none" w:sz="0" w:space="0" w:color="auto"/>
                                        <w:left w:val="none" w:sz="0" w:space="0" w:color="auto"/>
                                        <w:bottom w:val="none" w:sz="0" w:space="0" w:color="auto"/>
                                        <w:right w:val="none" w:sz="0" w:space="0" w:color="auto"/>
                                      </w:divBdr>
                                    </w:div>
                                    <w:div w:id="535389370">
                                      <w:marLeft w:val="75"/>
                                      <w:marRight w:val="0"/>
                                      <w:marTop w:val="75"/>
                                      <w:marBottom w:val="0"/>
                                      <w:divBdr>
                                        <w:top w:val="none" w:sz="0" w:space="0" w:color="auto"/>
                                        <w:left w:val="none" w:sz="0" w:space="0" w:color="auto"/>
                                        <w:bottom w:val="none" w:sz="0" w:space="0" w:color="auto"/>
                                        <w:right w:val="none" w:sz="0" w:space="0" w:color="auto"/>
                                      </w:divBdr>
                                    </w:div>
                                    <w:div w:id="1680422534">
                                      <w:marLeft w:val="75"/>
                                      <w:marRight w:val="0"/>
                                      <w:marTop w:val="75"/>
                                      <w:marBottom w:val="0"/>
                                      <w:divBdr>
                                        <w:top w:val="none" w:sz="0" w:space="0" w:color="auto"/>
                                        <w:left w:val="none" w:sz="0" w:space="0" w:color="auto"/>
                                        <w:bottom w:val="none" w:sz="0" w:space="0" w:color="auto"/>
                                        <w:right w:val="none" w:sz="0" w:space="0" w:color="auto"/>
                                      </w:divBdr>
                                    </w:div>
                                    <w:div w:id="1010639804">
                                      <w:marLeft w:val="75"/>
                                      <w:marRight w:val="0"/>
                                      <w:marTop w:val="75"/>
                                      <w:marBottom w:val="0"/>
                                      <w:divBdr>
                                        <w:top w:val="none" w:sz="0" w:space="0" w:color="auto"/>
                                        <w:left w:val="none" w:sz="0" w:space="0" w:color="auto"/>
                                        <w:bottom w:val="none" w:sz="0" w:space="0" w:color="auto"/>
                                        <w:right w:val="none" w:sz="0" w:space="0" w:color="auto"/>
                                      </w:divBdr>
                                    </w:div>
                                    <w:div w:id="2049913273">
                                      <w:marLeft w:val="75"/>
                                      <w:marRight w:val="0"/>
                                      <w:marTop w:val="75"/>
                                      <w:marBottom w:val="0"/>
                                      <w:divBdr>
                                        <w:top w:val="none" w:sz="0" w:space="0" w:color="auto"/>
                                        <w:left w:val="none" w:sz="0" w:space="0" w:color="auto"/>
                                        <w:bottom w:val="none" w:sz="0" w:space="0" w:color="auto"/>
                                        <w:right w:val="none" w:sz="0" w:space="0" w:color="auto"/>
                                      </w:divBdr>
                                    </w:div>
                                  </w:divsChild>
                                </w:div>
                                <w:div w:id="220754607">
                                  <w:marLeft w:val="75"/>
                                  <w:marRight w:val="0"/>
                                  <w:marTop w:val="0"/>
                                  <w:marBottom w:val="0"/>
                                  <w:divBdr>
                                    <w:top w:val="none" w:sz="0" w:space="0" w:color="auto"/>
                                    <w:left w:val="none" w:sz="0" w:space="0" w:color="auto"/>
                                    <w:bottom w:val="none" w:sz="0" w:space="0" w:color="auto"/>
                                    <w:right w:val="none" w:sz="0" w:space="0" w:color="auto"/>
                                  </w:divBdr>
                                </w:div>
                                <w:div w:id="1599944078">
                                  <w:marLeft w:val="75"/>
                                  <w:marRight w:val="0"/>
                                  <w:marTop w:val="0"/>
                                  <w:marBottom w:val="0"/>
                                  <w:divBdr>
                                    <w:top w:val="none" w:sz="0" w:space="0" w:color="auto"/>
                                    <w:left w:val="none" w:sz="0" w:space="0" w:color="auto"/>
                                    <w:bottom w:val="none" w:sz="0" w:space="0" w:color="auto"/>
                                    <w:right w:val="none" w:sz="0" w:space="0" w:color="auto"/>
                                  </w:divBdr>
                                </w:div>
                              </w:divsChild>
                            </w:div>
                            <w:div w:id="1512837665">
                              <w:marLeft w:val="75"/>
                              <w:marRight w:val="0"/>
                              <w:marTop w:val="75"/>
                              <w:marBottom w:val="0"/>
                              <w:divBdr>
                                <w:top w:val="none" w:sz="0" w:space="0" w:color="auto"/>
                                <w:left w:val="none" w:sz="0" w:space="0" w:color="auto"/>
                                <w:bottom w:val="none" w:sz="0" w:space="0" w:color="auto"/>
                                <w:right w:val="none" w:sz="0" w:space="0" w:color="auto"/>
                              </w:divBdr>
                              <w:divsChild>
                                <w:div w:id="2113669211">
                                  <w:marLeft w:val="0"/>
                                  <w:marRight w:val="75"/>
                                  <w:marTop w:val="0"/>
                                  <w:marBottom w:val="0"/>
                                  <w:divBdr>
                                    <w:top w:val="none" w:sz="0" w:space="0" w:color="auto"/>
                                    <w:left w:val="none" w:sz="0" w:space="0" w:color="auto"/>
                                    <w:bottom w:val="none" w:sz="0" w:space="0" w:color="auto"/>
                                    <w:right w:val="none" w:sz="0" w:space="0" w:color="auto"/>
                                  </w:divBdr>
                                </w:div>
                                <w:div w:id="464929926">
                                  <w:marLeft w:val="0"/>
                                  <w:marRight w:val="0"/>
                                  <w:marTop w:val="0"/>
                                  <w:marBottom w:val="300"/>
                                  <w:divBdr>
                                    <w:top w:val="none" w:sz="0" w:space="0" w:color="auto"/>
                                    <w:left w:val="none" w:sz="0" w:space="0" w:color="auto"/>
                                    <w:bottom w:val="none" w:sz="0" w:space="0" w:color="auto"/>
                                    <w:right w:val="none" w:sz="0" w:space="0" w:color="auto"/>
                                  </w:divBdr>
                                </w:div>
                                <w:div w:id="1542279609">
                                  <w:marLeft w:val="75"/>
                                  <w:marRight w:val="0"/>
                                  <w:marTop w:val="0"/>
                                  <w:marBottom w:val="0"/>
                                  <w:divBdr>
                                    <w:top w:val="none" w:sz="0" w:space="0" w:color="auto"/>
                                    <w:left w:val="none" w:sz="0" w:space="0" w:color="auto"/>
                                    <w:bottom w:val="none" w:sz="0" w:space="0" w:color="auto"/>
                                    <w:right w:val="none" w:sz="0" w:space="0" w:color="auto"/>
                                  </w:divBdr>
                                </w:div>
                                <w:div w:id="966742410">
                                  <w:marLeft w:val="75"/>
                                  <w:marRight w:val="0"/>
                                  <w:marTop w:val="0"/>
                                  <w:marBottom w:val="0"/>
                                  <w:divBdr>
                                    <w:top w:val="none" w:sz="0" w:space="0" w:color="auto"/>
                                    <w:left w:val="none" w:sz="0" w:space="0" w:color="auto"/>
                                    <w:bottom w:val="none" w:sz="0" w:space="0" w:color="auto"/>
                                    <w:right w:val="none" w:sz="0" w:space="0" w:color="auto"/>
                                  </w:divBdr>
                                </w:div>
                                <w:div w:id="829520779">
                                  <w:marLeft w:val="75"/>
                                  <w:marRight w:val="0"/>
                                  <w:marTop w:val="0"/>
                                  <w:marBottom w:val="0"/>
                                  <w:divBdr>
                                    <w:top w:val="none" w:sz="0" w:space="0" w:color="auto"/>
                                    <w:left w:val="none" w:sz="0" w:space="0" w:color="auto"/>
                                    <w:bottom w:val="none" w:sz="0" w:space="0" w:color="auto"/>
                                    <w:right w:val="none" w:sz="0" w:space="0" w:color="auto"/>
                                  </w:divBdr>
                                </w:div>
                                <w:div w:id="564997291">
                                  <w:marLeft w:val="75"/>
                                  <w:marRight w:val="0"/>
                                  <w:marTop w:val="0"/>
                                  <w:marBottom w:val="0"/>
                                  <w:divBdr>
                                    <w:top w:val="none" w:sz="0" w:space="0" w:color="auto"/>
                                    <w:left w:val="none" w:sz="0" w:space="0" w:color="auto"/>
                                    <w:bottom w:val="none" w:sz="0" w:space="0" w:color="auto"/>
                                    <w:right w:val="none" w:sz="0" w:space="0" w:color="auto"/>
                                  </w:divBdr>
                                </w:div>
                                <w:div w:id="797989186">
                                  <w:marLeft w:val="75"/>
                                  <w:marRight w:val="0"/>
                                  <w:marTop w:val="0"/>
                                  <w:marBottom w:val="0"/>
                                  <w:divBdr>
                                    <w:top w:val="none" w:sz="0" w:space="0" w:color="auto"/>
                                    <w:left w:val="none" w:sz="0" w:space="0" w:color="auto"/>
                                    <w:bottom w:val="none" w:sz="0" w:space="0" w:color="auto"/>
                                    <w:right w:val="none" w:sz="0" w:space="0" w:color="auto"/>
                                  </w:divBdr>
                                </w:div>
                                <w:div w:id="1697121641">
                                  <w:marLeft w:val="75"/>
                                  <w:marRight w:val="0"/>
                                  <w:marTop w:val="0"/>
                                  <w:marBottom w:val="0"/>
                                  <w:divBdr>
                                    <w:top w:val="none" w:sz="0" w:space="0" w:color="auto"/>
                                    <w:left w:val="none" w:sz="0" w:space="0" w:color="auto"/>
                                    <w:bottom w:val="none" w:sz="0" w:space="0" w:color="auto"/>
                                    <w:right w:val="none" w:sz="0" w:space="0" w:color="auto"/>
                                  </w:divBdr>
                                </w:div>
                                <w:div w:id="57890704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636497">
                      <w:marLeft w:val="75"/>
                      <w:marRight w:val="0"/>
                      <w:marTop w:val="0"/>
                      <w:marBottom w:val="0"/>
                      <w:divBdr>
                        <w:top w:val="none" w:sz="0" w:space="0" w:color="auto"/>
                        <w:left w:val="none" w:sz="0" w:space="0" w:color="auto"/>
                        <w:bottom w:val="none" w:sz="0" w:space="0" w:color="auto"/>
                        <w:right w:val="none" w:sz="0" w:space="0" w:color="auto"/>
                      </w:divBdr>
                      <w:divsChild>
                        <w:div w:id="1510413953">
                          <w:marLeft w:val="0"/>
                          <w:marRight w:val="0"/>
                          <w:marTop w:val="0"/>
                          <w:marBottom w:val="300"/>
                          <w:divBdr>
                            <w:top w:val="none" w:sz="0" w:space="0" w:color="auto"/>
                            <w:left w:val="none" w:sz="0" w:space="0" w:color="auto"/>
                            <w:bottom w:val="none" w:sz="0" w:space="0" w:color="auto"/>
                            <w:right w:val="none" w:sz="0" w:space="0" w:color="auto"/>
                          </w:divBdr>
                        </w:div>
                        <w:div w:id="389159133">
                          <w:marLeft w:val="75"/>
                          <w:marRight w:val="0"/>
                          <w:marTop w:val="75"/>
                          <w:marBottom w:val="0"/>
                          <w:divBdr>
                            <w:top w:val="none" w:sz="0" w:space="0" w:color="auto"/>
                            <w:left w:val="none" w:sz="0" w:space="0" w:color="auto"/>
                            <w:bottom w:val="none" w:sz="0" w:space="0" w:color="auto"/>
                            <w:right w:val="none" w:sz="0" w:space="0" w:color="auto"/>
                          </w:divBdr>
                          <w:divsChild>
                            <w:div w:id="1346589244">
                              <w:marLeft w:val="0"/>
                              <w:marRight w:val="75"/>
                              <w:marTop w:val="0"/>
                              <w:marBottom w:val="0"/>
                              <w:divBdr>
                                <w:top w:val="none" w:sz="0" w:space="0" w:color="auto"/>
                                <w:left w:val="none" w:sz="0" w:space="0" w:color="auto"/>
                                <w:bottom w:val="none" w:sz="0" w:space="0" w:color="auto"/>
                                <w:right w:val="none" w:sz="0" w:space="0" w:color="auto"/>
                              </w:divBdr>
                            </w:div>
                            <w:div w:id="1800299333">
                              <w:marLeft w:val="0"/>
                              <w:marRight w:val="0"/>
                              <w:marTop w:val="0"/>
                              <w:marBottom w:val="300"/>
                              <w:divBdr>
                                <w:top w:val="none" w:sz="0" w:space="0" w:color="auto"/>
                                <w:left w:val="none" w:sz="0" w:space="0" w:color="auto"/>
                                <w:bottom w:val="none" w:sz="0" w:space="0" w:color="auto"/>
                                <w:right w:val="none" w:sz="0" w:space="0" w:color="auto"/>
                              </w:divBdr>
                            </w:div>
                            <w:div w:id="105852472">
                              <w:marLeft w:val="75"/>
                              <w:marRight w:val="0"/>
                              <w:marTop w:val="75"/>
                              <w:marBottom w:val="0"/>
                              <w:divBdr>
                                <w:top w:val="none" w:sz="0" w:space="0" w:color="auto"/>
                                <w:left w:val="none" w:sz="0" w:space="0" w:color="auto"/>
                                <w:bottom w:val="none" w:sz="0" w:space="0" w:color="auto"/>
                                <w:right w:val="none" w:sz="0" w:space="0" w:color="auto"/>
                              </w:divBdr>
                              <w:divsChild>
                                <w:div w:id="1698390178">
                                  <w:marLeft w:val="75"/>
                                  <w:marRight w:val="0"/>
                                  <w:marTop w:val="0"/>
                                  <w:marBottom w:val="0"/>
                                  <w:divBdr>
                                    <w:top w:val="none" w:sz="0" w:space="0" w:color="auto"/>
                                    <w:left w:val="none" w:sz="0" w:space="0" w:color="auto"/>
                                    <w:bottom w:val="none" w:sz="0" w:space="0" w:color="auto"/>
                                    <w:right w:val="none" w:sz="0" w:space="0" w:color="auto"/>
                                  </w:divBdr>
                                </w:div>
                                <w:div w:id="1412654951">
                                  <w:marLeft w:val="75"/>
                                  <w:marRight w:val="0"/>
                                  <w:marTop w:val="0"/>
                                  <w:marBottom w:val="0"/>
                                  <w:divBdr>
                                    <w:top w:val="none" w:sz="0" w:space="0" w:color="auto"/>
                                    <w:left w:val="none" w:sz="0" w:space="0" w:color="auto"/>
                                    <w:bottom w:val="none" w:sz="0" w:space="0" w:color="auto"/>
                                    <w:right w:val="none" w:sz="0" w:space="0" w:color="auto"/>
                                  </w:divBdr>
                                </w:div>
                              </w:divsChild>
                            </w:div>
                            <w:div w:id="1124734776">
                              <w:marLeft w:val="75"/>
                              <w:marRight w:val="0"/>
                              <w:marTop w:val="75"/>
                              <w:marBottom w:val="0"/>
                              <w:divBdr>
                                <w:top w:val="none" w:sz="0" w:space="0" w:color="auto"/>
                                <w:left w:val="none" w:sz="0" w:space="0" w:color="auto"/>
                                <w:bottom w:val="none" w:sz="0" w:space="0" w:color="auto"/>
                                <w:right w:val="none" w:sz="0" w:space="0" w:color="auto"/>
                              </w:divBdr>
                              <w:divsChild>
                                <w:div w:id="861091928">
                                  <w:marLeft w:val="75"/>
                                  <w:marRight w:val="0"/>
                                  <w:marTop w:val="0"/>
                                  <w:marBottom w:val="0"/>
                                  <w:divBdr>
                                    <w:top w:val="none" w:sz="0" w:space="0" w:color="auto"/>
                                    <w:left w:val="none" w:sz="0" w:space="0" w:color="auto"/>
                                    <w:bottom w:val="none" w:sz="0" w:space="0" w:color="auto"/>
                                    <w:right w:val="none" w:sz="0" w:space="0" w:color="auto"/>
                                  </w:divBdr>
                                </w:div>
                                <w:div w:id="699744054">
                                  <w:marLeft w:val="75"/>
                                  <w:marRight w:val="0"/>
                                  <w:marTop w:val="0"/>
                                  <w:marBottom w:val="0"/>
                                  <w:divBdr>
                                    <w:top w:val="none" w:sz="0" w:space="0" w:color="auto"/>
                                    <w:left w:val="none" w:sz="0" w:space="0" w:color="auto"/>
                                    <w:bottom w:val="none" w:sz="0" w:space="0" w:color="auto"/>
                                    <w:right w:val="none" w:sz="0" w:space="0" w:color="auto"/>
                                  </w:divBdr>
                                </w:div>
                                <w:div w:id="71315616">
                                  <w:marLeft w:val="75"/>
                                  <w:marRight w:val="0"/>
                                  <w:marTop w:val="0"/>
                                  <w:marBottom w:val="0"/>
                                  <w:divBdr>
                                    <w:top w:val="none" w:sz="0" w:space="0" w:color="auto"/>
                                    <w:left w:val="none" w:sz="0" w:space="0" w:color="auto"/>
                                    <w:bottom w:val="none" w:sz="0" w:space="0" w:color="auto"/>
                                    <w:right w:val="none" w:sz="0" w:space="0" w:color="auto"/>
                                  </w:divBdr>
                                </w:div>
                                <w:div w:id="319430835">
                                  <w:marLeft w:val="75"/>
                                  <w:marRight w:val="0"/>
                                  <w:marTop w:val="0"/>
                                  <w:marBottom w:val="0"/>
                                  <w:divBdr>
                                    <w:top w:val="none" w:sz="0" w:space="0" w:color="auto"/>
                                    <w:left w:val="none" w:sz="0" w:space="0" w:color="auto"/>
                                    <w:bottom w:val="none" w:sz="0" w:space="0" w:color="auto"/>
                                    <w:right w:val="none" w:sz="0" w:space="0" w:color="auto"/>
                                  </w:divBdr>
                                </w:div>
                                <w:div w:id="2003970295">
                                  <w:marLeft w:val="75"/>
                                  <w:marRight w:val="0"/>
                                  <w:marTop w:val="0"/>
                                  <w:marBottom w:val="0"/>
                                  <w:divBdr>
                                    <w:top w:val="none" w:sz="0" w:space="0" w:color="auto"/>
                                    <w:left w:val="none" w:sz="0" w:space="0" w:color="auto"/>
                                    <w:bottom w:val="none" w:sz="0" w:space="0" w:color="auto"/>
                                    <w:right w:val="none" w:sz="0" w:space="0" w:color="auto"/>
                                  </w:divBdr>
                                </w:div>
                                <w:div w:id="497967257">
                                  <w:marLeft w:val="75"/>
                                  <w:marRight w:val="0"/>
                                  <w:marTop w:val="0"/>
                                  <w:marBottom w:val="0"/>
                                  <w:divBdr>
                                    <w:top w:val="none" w:sz="0" w:space="0" w:color="auto"/>
                                    <w:left w:val="none" w:sz="0" w:space="0" w:color="auto"/>
                                    <w:bottom w:val="none" w:sz="0" w:space="0" w:color="auto"/>
                                    <w:right w:val="none" w:sz="0" w:space="0" w:color="auto"/>
                                  </w:divBdr>
                                </w:div>
                                <w:div w:id="1962759929">
                                  <w:marLeft w:val="75"/>
                                  <w:marRight w:val="0"/>
                                  <w:marTop w:val="0"/>
                                  <w:marBottom w:val="0"/>
                                  <w:divBdr>
                                    <w:top w:val="none" w:sz="0" w:space="0" w:color="auto"/>
                                    <w:left w:val="none" w:sz="0" w:space="0" w:color="auto"/>
                                    <w:bottom w:val="none" w:sz="0" w:space="0" w:color="auto"/>
                                    <w:right w:val="none" w:sz="0" w:space="0" w:color="auto"/>
                                  </w:divBdr>
                                </w:div>
                                <w:div w:id="676807022">
                                  <w:marLeft w:val="75"/>
                                  <w:marRight w:val="0"/>
                                  <w:marTop w:val="0"/>
                                  <w:marBottom w:val="0"/>
                                  <w:divBdr>
                                    <w:top w:val="none" w:sz="0" w:space="0" w:color="auto"/>
                                    <w:left w:val="none" w:sz="0" w:space="0" w:color="auto"/>
                                    <w:bottom w:val="none" w:sz="0" w:space="0" w:color="auto"/>
                                    <w:right w:val="none" w:sz="0" w:space="0" w:color="auto"/>
                                  </w:divBdr>
                                </w:div>
                                <w:div w:id="1033968799">
                                  <w:marLeft w:val="75"/>
                                  <w:marRight w:val="0"/>
                                  <w:marTop w:val="0"/>
                                  <w:marBottom w:val="0"/>
                                  <w:divBdr>
                                    <w:top w:val="none" w:sz="0" w:space="0" w:color="auto"/>
                                    <w:left w:val="none" w:sz="0" w:space="0" w:color="auto"/>
                                    <w:bottom w:val="none" w:sz="0" w:space="0" w:color="auto"/>
                                    <w:right w:val="none" w:sz="0" w:space="0" w:color="auto"/>
                                  </w:divBdr>
                                </w:div>
                                <w:div w:id="410735634">
                                  <w:marLeft w:val="75"/>
                                  <w:marRight w:val="0"/>
                                  <w:marTop w:val="0"/>
                                  <w:marBottom w:val="0"/>
                                  <w:divBdr>
                                    <w:top w:val="none" w:sz="0" w:space="0" w:color="auto"/>
                                    <w:left w:val="none" w:sz="0" w:space="0" w:color="auto"/>
                                    <w:bottom w:val="none" w:sz="0" w:space="0" w:color="auto"/>
                                    <w:right w:val="none" w:sz="0" w:space="0" w:color="auto"/>
                                  </w:divBdr>
                                </w:div>
                                <w:div w:id="1502116367">
                                  <w:marLeft w:val="75"/>
                                  <w:marRight w:val="0"/>
                                  <w:marTop w:val="0"/>
                                  <w:marBottom w:val="0"/>
                                  <w:divBdr>
                                    <w:top w:val="none" w:sz="0" w:space="0" w:color="auto"/>
                                    <w:left w:val="none" w:sz="0" w:space="0" w:color="auto"/>
                                    <w:bottom w:val="none" w:sz="0" w:space="0" w:color="auto"/>
                                    <w:right w:val="none" w:sz="0" w:space="0" w:color="auto"/>
                                  </w:divBdr>
                                </w:div>
                              </w:divsChild>
                            </w:div>
                            <w:div w:id="1150639338">
                              <w:marLeft w:val="75"/>
                              <w:marRight w:val="0"/>
                              <w:marTop w:val="75"/>
                              <w:marBottom w:val="0"/>
                              <w:divBdr>
                                <w:top w:val="none" w:sz="0" w:space="0" w:color="auto"/>
                                <w:left w:val="none" w:sz="0" w:space="0" w:color="auto"/>
                                <w:bottom w:val="none" w:sz="0" w:space="0" w:color="auto"/>
                                <w:right w:val="none" w:sz="0" w:space="0" w:color="auto"/>
                              </w:divBdr>
                            </w:div>
                            <w:div w:id="788551938">
                              <w:marLeft w:val="75"/>
                              <w:marRight w:val="0"/>
                              <w:marTop w:val="75"/>
                              <w:marBottom w:val="0"/>
                              <w:divBdr>
                                <w:top w:val="none" w:sz="0" w:space="0" w:color="auto"/>
                                <w:left w:val="none" w:sz="0" w:space="0" w:color="auto"/>
                                <w:bottom w:val="none" w:sz="0" w:space="0" w:color="auto"/>
                                <w:right w:val="none" w:sz="0" w:space="0" w:color="auto"/>
                              </w:divBdr>
                            </w:div>
                            <w:div w:id="1202860893">
                              <w:marLeft w:val="75"/>
                              <w:marRight w:val="0"/>
                              <w:marTop w:val="75"/>
                              <w:marBottom w:val="0"/>
                              <w:divBdr>
                                <w:top w:val="none" w:sz="0" w:space="0" w:color="auto"/>
                                <w:left w:val="none" w:sz="0" w:space="0" w:color="auto"/>
                                <w:bottom w:val="none" w:sz="0" w:space="0" w:color="auto"/>
                                <w:right w:val="none" w:sz="0" w:space="0" w:color="auto"/>
                              </w:divBdr>
                            </w:div>
                            <w:div w:id="371347485">
                              <w:marLeft w:val="75"/>
                              <w:marRight w:val="0"/>
                              <w:marTop w:val="75"/>
                              <w:marBottom w:val="0"/>
                              <w:divBdr>
                                <w:top w:val="none" w:sz="0" w:space="0" w:color="auto"/>
                                <w:left w:val="none" w:sz="0" w:space="0" w:color="auto"/>
                                <w:bottom w:val="none" w:sz="0" w:space="0" w:color="auto"/>
                                <w:right w:val="none" w:sz="0" w:space="0" w:color="auto"/>
                              </w:divBdr>
                            </w:div>
                          </w:divsChild>
                        </w:div>
                        <w:div w:id="569777741">
                          <w:marLeft w:val="75"/>
                          <w:marRight w:val="0"/>
                          <w:marTop w:val="0"/>
                          <w:marBottom w:val="0"/>
                          <w:divBdr>
                            <w:top w:val="none" w:sz="0" w:space="0" w:color="auto"/>
                            <w:left w:val="none" w:sz="0" w:space="0" w:color="auto"/>
                            <w:bottom w:val="none" w:sz="0" w:space="0" w:color="auto"/>
                            <w:right w:val="none" w:sz="0" w:space="0" w:color="auto"/>
                          </w:divBdr>
                          <w:divsChild>
                            <w:div w:id="23211930">
                              <w:marLeft w:val="75"/>
                              <w:marRight w:val="0"/>
                              <w:marTop w:val="75"/>
                              <w:marBottom w:val="0"/>
                              <w:divBdr>
                                <w:top w:val="none" w:sz="0" w:space="0" w:color="auto"/>
                                <w:left w:val="none" w:sz="0" w:space="0" w:color="auto"/>
                                <w:bottom w:val="none" w:sz="0" w:space="0" w:color="auto"/>
                                <w:right w:val="none" w:sz="0" w:space="0" w:color="auto"/>
                              </w:divBdr>
                              <w:divsChild>
                                <w:div w:id="1960984642">
                                  <w:marLeft w:val="0"/>
                                  <w:marRight w:val="75"/>
                                  <w:marTop w:val="0"/>
                                  <w:marBottom w:val="0"/>
                                  <w:divBdr>
                                    <w:top w:val="none" w:sz="0" w:space="0" w:color="auto"/>
                                    <w:left w:val="none" w:sz="0" w:space="0" w:color="auto"/>
                                    <w:bottom w:val="none" w:sz="0" w:space="0" w:color="auto"/>
                                    <w:right w:val="none" w:sz="0" w:space="0" w:color="auto"/>
                                  </w:divBdr>
                                </w:div>
                                <w:div w:id="1189104127">
                                  <w:marLeft w:val="75"/>
                                  <w:marRight w:val="0"/>
                                  <w:marTop w:val="75"/>
                                  <w:marBottom w:val="0"/>
                                  <w:divBdr>
                                    <w:top w:val="none" w:sz="0" w:space="0" w:color="auto"/>
                                    <w:left w:val="none" w:sz="0" w:space="0" w:color="auto"/>
                                    <w:bottom w:val="none" w:sz="0" w:space="0" w:color="auto"/>
                                    <w:right w:val="none" w:sz="0" w:space="0" w:color="auto"/>
                                  </w:divBdr>
                                </w:div>
                                <w:div w:id="1420906936">
                                  <w:marLeft w:val="75"/>
                                  <w:marRight w:val="0"/>
                                  <w:marTop w:val="75"/>
                                  <w:marBottom w:val="0"/>
                                  <w:divBdr>
                                    <w:top w:val="none" w:sz="0" w:space="0" w:color="auto"/>
                                    <w:left w:val="none" w:sz="0" w:space="0" w:color="auto"/>
                                    <w:bottom w:val="none" w:sz="0" w:space="0" w:color="auto"/>
                                    <w:right w:val="none" w:sz="0" w:space="0" w:color="auto"/>
                                  </w:divBdr>
                                </w:div>
                                <w:div w:id="676688947">
                                  <w:marLeft w:val="75"/>
                                  <w:marRight w:val="0"/>
                                  <w:marTop w:val="75"/>
                                  <w:marBottom w:val="0"/>
                                  <w:divBdr>
                                    <w:top w:val="none" w:sz="0" w:space="0" w:color="auto"/>
                                    <w:left w:val="none" w:sz="0" w:space="0" w:color="auto"/>
                                    <w:bottom w:val="none" w:sz="0" w:space="0" w:color="auto"/>
                                    <w:right w:val="none" w:sz="0" w:space="0" w:color="auto"/>
                                  </w:divBdr>
                                </w:div>
                              </w:divsChild>
                            </w:div>
                            <w:div w:id="1557010228">
                              <w:marLeft w:val="75"/>
                              <w:marRight w:val="0"/>
                              <w:marTop w:val="75"/>
                              <w:marBottom w:val="0"/>
                              <w:divBdr>
                                <w:top w:val="none" w:sz="0" w:space="0" w:color="auto"/>
                                <w:left w:val="none" w:sz="0" w:space="0" w:color="auto"/>
                                <w:bottom w:val="none" w:sz="0" w:space="0" w:color="auto"/>
                                <w:right w:val="none" w:sz="0" w:space="0" w:color="auto"/>
                              </w:divBdr>
                              <w:divsChild>
                                <w:div w:id="1210991106">
                                  <w:marLeft w:val="0"/>
                                  <w:marRight w:val="75"/>
                                  <w:marTop w:val="0"/>
                                  <w:marBottom w:val="0"/>
                                  <w:divBdr>
                                    <w:top w:val="none" w:sz="0" w:space="0" w:color="auto"/>
                                    <w:left w:val="none" w:sz="0" w:space="0" w:color="auto"/>
                                    <w:bottom w:val="none" w:sz="0" w:space="0" w:color="auto"/>
                                    <w:right w:val="none" w:sz="0" w:space="0" w:color="auto"/>
                                  </w:divBdr>
                                </w:div>
                                <w:div w:id="2086145645">
                                  <w:marLeft w:val="75"/>
                                  <w:marRight w:val="0"/>
                                  <w:marTop w:val="75"/>
                                  <w:marBottom w:val="0"/>
                                  <w:divBdr>
                                    <w:top w:val="none" w:sz="0" w:space="0" w:color="auto"/>
                                    <w:left w:val="none" w:sz="0" w:space="0" w:color="auto"/>
                                    <w:bottom w:val="none" w:sz="0" w:space="0" w:color="auto"/>
                                    <w:right w:val="none" w:sz="0" w:space="0" w:color="auto"/>
                                  </w:divBdr>
                                  <w:divsChild>
                                    <w:div w:id="1383867968">
                                      <w:marLeft w:val="75"/>
                                      <w:marRight w:val="0"/>
                                      <w:marTop w:val="0"/>
                                      <w:marBottom w:val="0"/>
                                      <w:divBdr>
                                        <w:top w:val="none" w:sz="0" w:space="0" w:color="auto"/>
                                        <w:left w:val="none" w:sz="0" w:space="0" w:color="auto"/>
                                        <w:bottom w:val="none" w:sz="0" w:space="0" w:color="auto"/>
                                        <w:right w:val="none" w:sz="0" w:space="0" w:color="auto"/>
                                      </w:divBdr>
                                    </w:div>
                                    <w:div w:id="1845585864">
                                      <w:marLeft w:val="75"/>
                                      <w:marRight w:val="0"/>
                                      <w:marTop w:val="0"/>
                                      <w:marBottom w:val="0"/>
                                      <w:divBdr>
                                        <w:top w:val="none" w:sz="0" w:space="0" w:color="auto"/>
                                        <w:left w:val="none" w:sz="0" w:space="0" w:color="auto"/>
                                        <w:bottom w:val="none" w:sz="0" w:space="0" w:color="auto"/>
                                        <w:right w:val="none" w:sz="0" w:space="0" w:color="auto"/>
                                      </w:divBdr>
                                    </w:div>
                                    <w:div w:id="218900442">
                                      <w:marLeft w:val="75"/>
                                      <w:marRight w:val="0"/>
                                      <w:marTop w:val="0"/>
                                      <w:marBottom w:val="0"/>
                                      <w:divBdr>
                                        <w:top w:val="none" w:sz="0" w:space="0" w:color="auto"/>
                                        <w:left w:val="none" w:sz="0" w:space="0" w:color="auto"/>
                                        <w:bottom w:val="none" w:sz="0" w:space="0" w:color="auto"/>
                                        <w:right w:val="none" w:sz="0" w:space="0" w:color="auto"/>
                                      </w:divBdr>
                                    </w:div>
                                    <w:div w:id="690959662">
                                      <w:marLeft w:val="75"/>
                                      <w:marRight w:val="0"/>
                                      <w:marTop w:val="0"/>
                                      <w:marBottom w:val="0"/>
                                      <w:divBdr>
                                        <w:top w:val="none" w:sz="0" w:space="0" w:color="auto"/>
                                        <w:left w:val="none" w:sz="0" w:space="0" w:color="auto"/>
                                        <w:bottom w:val="none" w:sz="0" w:space="0" w:color="auto"/>
                                        <w:right w:val="none" w:sz="0" w:space="0" w:color="auto"/>
                                      </w:divBdr>
                                      <w:divsChild>
                                        <w:div w:id="1995982833">
                                          <w:marLeft w:val="75"/>
                                          <w:marRight w:val="0"/>
                                          <w:marTop w:val="75"/>
                                          <w:marBottom w:val="0"/>
                                          <w:divBdr>
                                            <w:top w:val="none" w:sz="0" w:space="0" w:color="auto"/>
                                            <w:left w:val="none" w:sz="0" w:space="0" w:color="auto"/>
                                            <w:bottom w:val="none" w:sz="0" w:space="0" w:color="auto"/>
                                            <w:right w:val="none" w:sz="0" w:space="0" w:color="auto"/>
                                          </w:divBdr>
                                        </w:div>
                                        <w:div w:id="140318022">
                                          <w:marLeft w:val="75"/>
                                          <w:marRight w:val="0"/>
                                          <w:marTop w:val="75"/>
                                          <w:marBottom w:val="0"/>
                                          <w:divBdr>
                                            <w:top w:val="none" w:sz="0" w:space="0" w:color="auto"/>
                                            <w:left w:val="none" w:sz="0" w:space="0" w:color="auto"/>
                                            <w:bottom w:val="none" w:sz="0" w:space="0" w:color="auto"/>
                                            <w:right w:val="none" w:sz="0" w:space="0" w:color="auto"/>
                                          </w:divBdr>
                                        </w:div>
                                      </w:divsChild>
                                    </w:div>
                                    <w:div w:id="972753187">
                                      <w:marLeft w:val="75"/>
                                      <w:marRight w:val="0"/>
                                      <w:marTop w:val="0"/>
                                      <w:marBottom w:val="0"/>
                                      <w:divBdr>
                                        <w:top w:val="none" w:sz="0" w:space="0" w:color="auto"/>
                                        <w:left w:val="none" w:sz="0" w:space="0" w:color="auto"/>
                                        <w:bottom w:val="none" w:sz="0" w:space="0" w:color="auto"/>
                                        <w:right w:val="none" w:sz="0" w:space="0" w:color="auto"/>
                                      </w:divBdr>
                                    </w:div>
                                    <w:div w:id="313685999">
                                      <w:marLeft w:val="75"/>
                                      <w:marRight w:val="0"/>
                                      <w:marTop w:val="0"/>
                                      <w:marBottom w:val="0"/>
                                      <w:divBdr>
                                        <w:top w:val="none" w:sz="0" w:space="0" w:color="auto"/>
                                        <w:left w:val="none" w:sz="0" w:space="0" w:color="auto"/>
                                        <w:bottom w:val="none" w:sz="0" w:space="0" w:color="auto"/>
                                        <w:right w:val="none" w:sz="0" w:space="0" w:color="auto"/>
                                      </w:divBdr>
                                    </w:div>
                                    <w:div w:id="632177131">
                                      <w:marLeft w:val="75"/>
                                      <w:marRight w:val="0"/>
                                      <w:marTop w:val="0"/>
                                      <w:marBottom w:val="0"/>
                                      <w:divBdr>
                                        <w:top w:val="none" w:sz="0" w:space="0" w:color="auto"/>
                                        <w:left w:val="none" w:sz="0" w:space="0" w:color="auto"/>
                                        <w:bottom w:val="none" w:sz="0" w:space="0" w:color="auto"/>
                                        <w:right w:val="none" w:sz="0" w:space="0" w:color="auto"/>
                                      </w:divBdr>
                                    </w:div>
                                    <w:div w:id="1681734874">
                                      <w:marLeft w:val="75"/>
                                      <w:marRight w:val="0"/>
                                      <w:marTop w:val="0"/>
                                      <w:marBottom w:val="0"/>
                                      <w:divBdr>
                                        <w:top w:val="none" w:sz="0" w:space="0" w:color="auto"/>
                                        <w:left w:val="none" w:sz="0" w:space="0" w:color="auto"/>
                                        <w:bottom w:val="none" w:sz="0" w:space="0" w:color="auto"/>
                                        <w:right w:val="none" w:sz="0" w:space="0" w:color="auto"/>
                                      </w:divBdr>
                                    </w:div>
                                    <w:div w:id="234704641">
                                      <w:marLeft w:val="75"/>
                                      <w:marRight w:val="0"/>
                                      <w:marTop w:val="0"/>
                                      <w:marBottom w:val="0"/>
                                      <w:divBdr>
                                        <w:top w:val="none" w:sz="0" w:space="0" w:color="auto"/>
                                        <w:left w:val="none" w:sz="0" w:space="0" w:color="auto"/>
                                        <w:bottom w:val="none" w:sz="0" w:space="0" w:color="auto"/>
                                        <w:right w:val="none" w:sz="0" w:space="0" w:color="auto"/>
                                      </w:divBdr>
                                    </w:div>
                                    <w:div w:id="163400474">
                                      <w:marLeft w:val="75"/>
                                      <w:marRight w:val="0"/>
                                      <w:marTop w:val="0"/>
                                      <w:marBottom w:val="0"/>
                                      <w:divBdr>
                                        <w:top w:val="none" w:sz="0" w:space="0" w:color="auto"/>
                                        <w:left w:val="none" w:sz="0" w:space="0" w:color="auto"/>
                                        <w:bottom w:val="none" w:sz="0" w:space="0" w:color="auto"/>
                                        <w:right w:val="none" w:sz="0" w:space="0" w:color="auto"/>
                                      </w:divBdr>
                                    </w:div>
                                    <w:div w:id="1343315375">
                                      <w:marLeft w:val="75"/>
                                      <w:marRight w:val="0"/>
                                      <w:marTop w:val="0"/>
                                      <w:marBottom w:val="0"/>
                                      <w:divBdr>
                                        <w:top w:val="none" w:sz="0" w:space="0" w:color="auto"/>
                                        <w:left w:val="none" w:sz="0" w:space="0" w:color="auto"/>
                                        <w:bottom w:val="none" w:sz="0" w:space="0" w:color="auto"/>
                                        <w:right w:val="none" w:sz="0" w:space="0" w:color="auto"/>
                                      </w:divBdr>
                                    </w:div>
                                    <w:div w:id="552009964">
                                      <w:marLeft w:val="75"/>
                                      <w:marRight w:val="0"/>
                                      <w:marTop w:val="0"/>
                                      <w:marBottom w:val="0"/>
                                      <w:divBdr>
                                        <w:top w:val="none" w:sz="0" w:space="0" w:color="auto"/>
                                        <w:left w:val="none" w:sz="0" w:space="0" w:color="auto"/>
                                        <w:bottom w:val="none" w:sz="0" w:space="0" w:color="auto"/>
                                        <w:right w:val="none" w:sz="0" w:space="0" w:color="auto"/>
                                      </w:divBdr>
                                    </w:div>
                                    <w:div w:id="1595432604">
                                      <w:marLeft w:val="75"/>
                                      <w:marRight w:val="0"/>
                                      <w:marTop w:val="0"/>
                                      <w:marBottom w:val="0"/>
                                      <w:divBdr>
                                        <w:top w:val="none" w:sz="0" w:space="0" w:color="auto"/>
                                        <w:left w:val="none" w:sz="0" w:space="0" w:color="auto"/>
                                        <w:bottom w:val="none" w:sz="0" w:space="0" w:color="auto"/>
                                        <w:right w:val="none" w:sz="0" w:space="0" w:color="auto"/>
                                      </w:divBdr>
                                    </w:div>
                                    <w:div w:id="608660093">
                                      <w:marLeft w:val="75"/>
                                      <w:marRight w:val="0"/>
                                      <w:marTop w:val="0"/>
                                      <w:marBottom w:val="0"/>
                                      <w:divBdr>
                                        <w:top w:val="none" w:sz="0" w:space="0" w:color="auto"/>
                                        <w:left w:val="none" w:sz="0" w:space="0" w:color="auto"/>
                                        <w:bottom w:val="none" w:sz="0" w:space="0" w:color="auto"/>
                                        <w:right w:val="none" w:sz="0" w:space="0" w:color="auto"/>
                                      </w:divBdr>
                                    </w:div>
                                    <w:div w:id="1965501863">
                                      <w:marLeft w:val="75"/>
                                      <w:marRight w:val="0"/>
                                      <w:marTop w:val="0"/>
                                      <w:marBottom w:val="0"/>
                                      <w:divBdr>
                                        <w:top w:val="none" w:sz="0" w:space="0" w:color="auto"/>
                                        <w:left w:val="none" w:sz="0" w:space="0" w:color="auto"/>
                                        <w:bottom w:val="none" w:sz="0" w:space="0" w:color="auto"/>
                                        <w:right w:val="none" w:sz="0" w:space="0" w:color="auto"/>
                                      </w:divBdr>
                                    </w:div>
                                    <w:div w:id="132328916">
                                      <w:marLeft w:val="75"/>
                                      <w:marRight w:val="0"/>
                                      <w:marTop w:val="0"/>
                                      <w:marBottom w:val="0"/>
                                      <w:divBdr>
                                        <w:top w:val="none" w:sz="0" w:space="0" w:color="auto"/>
                                        <w:left w:val="none" w:sz="0" w:space="0" w:color="auto"/>
                                        <w:bottom w:val="none" w:sz="0" w:space="0" w:color="auto"/>
                                        <w:right w:val="none" w:sz="0" w:space="0" w:color="auto"/>
                                      </w:divBdr>
                                    </w:div>
                                    <w:div w:id="721635583">
                                      <w:marLeft w:val="75"/>
                                      <w:marRight w:val="0"/>
                                      <w:marTop w:val="0"/>
                                      <w:marBottom w:val="0"/>
                                      <w:divBdr>
                                        <w:top w:val="none" w:sz="0" w:space="0" w:color="auto"/>
                                        <w:left w:val="none" w:sz="0" w:space="0" w:color="auto"/>
                                        <w:bottom w:val="none" w:sz="0" w:space="0" w:color="auto"/>
                                        <w:right w:val="none" w:sz="0" w:space="0" w:color="auto"/>
                                      </w:divBdr>
                                    </w:div>
                                    <w:div w:id="1874659371">
                                      <w:marLeft w:val="75"/>
                                      <w:marRight w:val="0"/>
                                      <w:marTop w:val="0"/>
                                      <w:marBottom w:val="0"/>
                                      <w:divBdr>
                                        <w:top w:val="none" w:sz="0" w:space="0" w:color="auto"/>
                                        <w:left w:val="none" w:sz="0" w:space="0" w:color="auto"/>
                                        <w:bottom w:val="none" w:sz="0" w:space="0" w:color="auto"/>
                                        <w:right w:val="none" w:sz="0" w:space="0" w:color="auto"/>
                                      </w:divBdr>
                                    </w:div>
                                    <w:div w:id="1640767996">
                                      <w:marLeft w:val="75"/>
                                      <w:marRight w:val="0"/>
                                      <w:marTop w:val="0"/>
                                      <w:marBottom w:val="0"/>
                                      <w:divBdr>
                                        <w:top w:val="none" w:sz="0" w:space="0" w:color="auto"/>
                                        <w:left w:val="none" w:sz="0" w:space="0" w:color="auto"/>
                                        <w:bottom w:val="none" w:sz="0" w:space="0" w:color="auto"/>
                                        <w:right w:val="none" w:sz="0" w:space="0" w:color="auto"/>
                                      </w:divBdr>
                                    </w:div>
                                    <w:div w:id="1286158564">
                                      <w:marLeft w:val="75"/>
                                      <w:marRight w:val="0"/>
                                      <w:marTop w:val="0"/>
                                      <w:marBottom w:val="0"/>
                                      <w:divBdr>
                                        <w:top w:val="none" w:sz="0" w:space="0" w:color="auto"/>
                                        <w:left w:val="none" w:sz="0" w:space="0" w:color="auto"/>
                                        <w:bottom w:val="none" w:sz="0" w:space="0" w:color="auto"/>
                                        <w:right w:val="none" w:sz="0" w:space="0" w:color="auto"/>
                                      </w:divBdr>
                                    </w:div>
                                    <w:div w:id="487981285">
                                      <w:marLeft w:val="75"/>
                                      <w:marRight w:val="0"/>
                                      <w:marTop w:val="0"/>
                                      <w:marBottom w:val="0"/>
                                      <w:divBdr>
                                        <w:top w:val="none" w:sz="0" w:space="0" w:color="auto"/>
                                        <w:left w:val="none" w:sz="0" w:space="0" w:color="auto"/>
                                        <w:bottom w:val="none" w:sz="0" w:space="0" w:color="auto"/>
                                        <w:right w:val="none" w:sz="0" w:space="0" w:color="auto"/>
                                      </w:divBdr>
                                    </w:div>
                                    <w:div w:id="1321612482">
                                      <w:marLeft w:val="75"/>
                                      <w:marRight w:val="0"/>
                                      <w:marTop w:val="0"/>
                                      <w:marBottom w:val="0"/>
                                      <w:divBdr>
                                        <w:top w:val="none" w:sz="0" w:space="0" w:color="auto"/>
                                        <w:left w:val="none" w:sz="0" w:space="0" w:color="auto"/>
                                        <w:bottom w:val="none" w:sz="0" w:space="0" w:color="auto"/>
                                        <w:right w:val="none" w:sz="0" w:space="0" w:color="auto"/>
                                      </w:divBdr>
                                    </w:div>
                                    <w:div w:id="423917027">
                                      <w:marLeft w:val="75"/>
                                      <w:marRight w:val="0"/>
                                      <w:marTop w:val="0"/>
                                      <w:marBottom w:val="0"/>
                                      <w:divBdr>
                                        <w:top w:val="none" w:sz="0" w:space="0" w:color="auto"/>
                                        <w:left w:val="none" w:sz="0" w:space="0" w:color="auto"/>
                                        <w:bottom w:val="none" w:sz="0" w:space="0" w:color="auto"/>
                                        <w:right w:val="none" w:sz="0" w:space="0" w:color="auto"/>
                                      </w:divBdr>
                                    </w:div>
                                    <w:div w:id="1086267872">
                                      <w:marLeft w:val="75"/>
                                      <w:marRight w:val="0"/>
                                      <w:marTop w:val="0"/>
                                      <w:marBottom w:val="0"/>
                                      <w:divBdr>
                                        <w:top w:val="none" w:sz="0" w:space="0" w:color="auto"/>
                                        <w:left w:val="none" w:sz="0" w:space="0" w:color="auto"/>
                                        <w:bottom w:val="none" w:sz="0" w:space="0" w:color="auto"/>
                                        <w:right w:val="none" w:sz="0" w:space="0" w:color="auto"/>
                                      </w:divBdr>
                                    </w:div>
                                    <w:div w:id="551380669">
                                      <w:marLeft w:val="75"/>
                                      <w:marRight w:val="0"/>
                                      <w:marTop w:val="0"/>
                                      <w:marBottom w:val="0"/>
                                      <w:divBdr>
                                        <w:top w:val="none" w:sz="0" w:space="0" w:color="auto"/>
                                        <w:left w:val="none" w:sz="0" w:space="0" w:color="auto"/>
                                        <w:bottom w:val="none" w:sz="0" w:space="0" w:color="auto"/>
                                        <w:right w:val="none" w:sz="0" w:space="0" w:color="auto"/>
                                      </w:divBdr>
                                    </w:div>
                                  </w:divsChild>
                                </w:div>
                                <w:div w:id="36784996">
                                  <w:marLeft w:val="75"/>
                                  <w:marRight w:val="0"/>
                                  <w:marTop w:val="75"/>
                                  <w:marBottom w:val="0"/>
                                  <w:divBdr>
                                    <w:top w:val="none" w:sz="0" w:space="0" w:color="auto"/>
                                    <w:left w:val="none" w:sz="0" w:space="0" w:color="auto"/>
                                    <w:bottom w:val="none" w:sz="0" w:space="0" w:color="auto"/>
                                    <w:right w:val="none" w:sz="0" w:space="0" w:color="auto"/>
                                  </w:divBdr>
                                </w:div>
                                <w:div w:id="1191455132">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159858609">
                          <w:marLeft w:val="75"/>
                          <w:marRight w:val="0"/>
                          <w:marTop w:val="0"/>
                          <w:marBottom w:val="0"/>
                          <w:divBdr>
                            <w:top w:val="none" w:sz="0" w:space="0" w:color="auto"/>
                            <w:left w:val="none" w:sz="0" w:space="0" w:color="auto"/>
                            <w:bottom w:val="none" w:sz="0" w:space="0" w:color="auto"/>
                            <w:right w:val="none" w:sz="0" w:space="0" w:color="auto"/>
                          </w:divBdr>
                          <w:divsChild>
                            <w:div w:id="1232691901">
                              <w:marLeft w:val="75"/>
                              <w:marRight w:val="0"/>
                              <w:marTop w:val="75"/>
                              <w:marBottom w:val="0"/>
                              <w:divBdr>
                                <w:top w:val="none" w:sz="0" w:space="0" w:color="auto"/>
                                <w:left w:val="none" w:sz="0" w:space="0" w:color="auto"/>
                                <w:bottom w:val="none" w:sz="0" w:space="0" w:color="auto"/>
                                <w:right w:val="none" w:sz="0" w:space="0" w:color="auto"/>
                              </w:divBdr>
                              <w:divsChild>
                                <w:div w:id="196090186">
                                  <w:marLeft w:val="0"/>
                                  <w:marRight w:val="75"/>
                                  <w:marTop w:val="0"/>
                                  <w:marBottom w:val="0"/>
                                  <w:divBdr>
                                    <w:top w:val="none" w:sz="0" w:space="0" w:color="auto"/>
                                    <w:left w:val="none" w:sz="0" w:space="0" w:color="auto"/>
                                    <w:bottom w:val="none" w:sz="0" w:space="0" w:color="auto"/>
                                    <w:right w:val="none" w:sz="0" w:space="0" w:color="auto"/>
                                  </w:divBdr>
                                </w:div>
                                <w:div w:id="1132401116">
                                  <w:marLeft w:val="75"/>
                                  <w:marRight w:val="0"/>
                                  <w:marTop w:val="75"/>
                                  <w:marBottom w:val="0"/>
                                  <w:divBdr>
                                    <w:top w:val="none" w:sz="0" w:space="0" w:color="auto"/>
                                    <w:left w:val="none" w:sz="0" w:space="0" w:color="auto"/>
                                    <w:bottom w:val="none" w:sz="0" w:space="0" w:color="auto"/>
                                    <w:right w:val="none" w:sz="0" w:space="0" w:color="auto"/>
                                  </w:divBdr>
                                </w:div>
                                <w:div w:id="622030882">
                                  <w:marLeft w:val="75"/>
                                  <w:marRight w:val="0"/>
                                  <w:marTop w:val="75"/>
                                  <w:marBottom w:val="0"/>
                                  <w:divBdr>
                                    <w:top w:val="none" w:sz="0" w:space="0" w:color="auto"/>
                                    <w:left w:val="none" w:sz="0" w:space="0" w:color="auto"/>
                                    <w:bottom w:val="none" w:sz="0" w:space="0" w:color="auto"/>
                                    <w:right w:val="none" w:sz="0" w:space="0" w:color="auto"/>
                                  </w:divBdr>
                                </w:div>
                                <w:div w:id="1628126751">
                                  <w:marLeft w:val="75"/>
                                  <w:marRight w:val="0"/>
                                  <w:marTop w:val="75"/>
                                  <w:marBottom w:val="0"/>
                                  <w:divBdr>
                                    <w:top w:val="none" w:sz="0" w:space="0" w:color="auto"/>
                                    <w:left w:val="none" w:sz="0" w:space="0" w:color="auto"/>
                                    <w:bottom w:val="none" w:sz="0" w:space="0" w:color="auto"/>
                                    <w:right w:val="none" w:sz="0" w:space="0" w:color="auto"/>
                                  </w:divBdr>
                                </w:div>
                                <w:div w:id="926234838">
                                  <w:marLeft w:val="75"/>
                                  <w:marRight w:val="0"/>
                                  <w:marTop w:val="75"/>
                                  <w:marBottom w:val="0"/>
                                  <w:divBdr>
                                    <w:top w:val="none" w:sz="0" w:space="0" w:color="auto"/>
                                    <w:left w:val="none" w:sz="0" w:space="0" w:color="auto"/>
                                    <w:bottom w:val="none" w:sz="0" w:space="0" w:color="auto"/>
                                    <w:right w:val="none" w:sz="0" w:space="0" w:color="auto"/>
                                  </w:divBdr>
                                </w:div>
                                <w:div w:id="37511310">
                                  <w:marLeft w:val="75"/>
                                  <w:marRight w:val="0"/>
                                  <w:marTop w:val="75"/>
                                  <w:marBottom w:val="0"/>
                                  <w:divBdr>
                                    <w:top w:val="none" w:sz="0" w:space="0" w:color="auto"/>
                                    <w:left w:val="none" w:sz="0" w:space="0" w:color="auto"/>
                                    <w:bottom w:val="none" w:sz="0" w:space="0" w:color="auto"/>
                                    <w:right w:val="none" w:sz="0" w:space="0" w:color="auto"/>
                                  </w:divBdr>
                                </w:div>
                                <w:div w:id="1374116862">
                                  <w:marLeft w:val="75"/>
                                  <w:marRight w:val="0"/>
                                  <w:marTop w:val="75"/>
                                  <w:marBottom w:val="0"/>
                                  <w:divBdr>
                                    <w:top w:val="none" w:sz="0" w:space="0" w:color="auto"/>
                                    <w:left w:val="none" w:sz="0" w:space="0" w:color="auto"/>
                                    <w:bottom w:val="none" w:sz="0" w:space="0" w:color="auto"/>
                                    <w:right w:val="none" w:sz="0" w:space="0" w:color="auto"/>
                                  </w:divBdr>
                                </w:div>
                                <w:div w:id="1433744531">
                                  <w:marLeft w:val="75"/>
                                  <w:marRight w:val="0"/>
                                  <w:marTop w:val="75"/>
                                  <w:marBottom w:val="0"/>
                                  <w:divBdr>
                                    <w:top w:val="none" w:sz="0" w:space="0" w:color="auto"/>
                                    <w:left w:val="none" w:sz="0" w:space="0" w:color="auto"/>
                                    <w:bottom w:val="none" w:sz="0" w:space="0" w:color="auto"/>
                                    <w:right w:val="none" w:sz="0" w:space="0" w:color="auto"/>
                                  </w:divBdr>
                                </w:div>
                                <w:div w:id="229852135">
                                  <w:marLeft w:val="75"/>
                                  <w:marRight w:val="0"/>
                                  <w:marTop w:val="75"/>
                                  <w:marBottom w:val="0"/>
                                  <w:divBdr>
                                    <w:top w:val="none" w:sz="0" w:space="0" w:color="auto"/>
                                    <w:left w:val="none" w:sz="0" w:space="0" w:color="auto"/>
                                    <w:bottom w:val="none" w:sz="0" w:space="0" w:color="auto"/>
                                    <w:right w:val="none" w:sz="0" w:space="0" w:color="auto"/>
                                  </w:divBdr>
                                </w:div>
                                <w:div w:id="167987342">
                                  <w:marLeft w:val="75"/>
                                  <w:marRight w:val="0"/>
                                  <w:marTop w:val="75"/>
                                  <w:marBottom w:val="0"/>
                                  <w:divBdr>
                                    <w:top w:val="none" w:sz="0" w:space="0" w:color="auto"/>
                                    <w:left w:val="none" w:sz="0" w:space="0" w:color="auto"/>
                                    <w:bottom w:val="none" w:sz="0" w:space="0" w:color="auto"/>
                                    <w:right w:val="none" w:sz="0" w:space="0" w:color="auto"/>
                                  </w:divBdr>
                                </w:div>
                                <w:div w:id="2105373587">
                                  <w:marLeft w:val="75"/>
                                  <w:marRight w:val="0"/>
                                  <w:marTop w:val="75"/>
                                  <w:marBottom w:val="0"/>
                                  <w:divBdr>
                                    <w:top w:val="none" w:sz="0" w:space="0" w:color="auto"/>
                                    <w:left w:val="none" w:sz="0" w:space="0" w:color="auto"/>
                                    <w:bottom w:val="none" w:sz="0" w:space="0" w:color="auto"/>
                                    <w:right w:val="none" w:sz="0" w:space="0" w:color="auto"/>
                                  </w:divBdr>
                                </w:div>
                                <w:div w:id="84109444">
                                  <w:marLeft w:val="75"/>
                                  <w:marRight w:val="0"/>
                                  <w:marTop w:val="75"/>
                                  <w:marBottom w:val="0"/>
                                  <w:divBdr>
                                    <w:top w:val="none" w:sz="0" w:space="0" w:color="auto"/>
                                    <w:left w:val="none" w:sz="0" w:space="0" w:color="auto"/>
                                    <w:bottom w:val="none" w:sz="0" w:space="0" w:color="auto"/>
                                    <w:right w:val="none" w:sz="0" w:space="0" w:color="auto"/>
                                  </w:divBdr>
                                </w:div>
                              </w:divsChild>
                            </w:div>
                            <w:div w:id="160778541">
                              <w:marLeft w:val="75"/>
                              <w:marRight w:val="0"/>
                              <w:marTop w:val="75"/>
                              <w:marBottom w:val="0"/>
                              <w:divBdr>
                                <w:top w:val="none" w:sz="0" w:space="0" w:color="auto"/>
                                <w:left w:val="none" w:sz="0" w:space="0" w:color="auto"/>
                                <w:bottom w:val="none" w:sz="0" w:space="0" w:color="auto"/>
                                <w:right w:val="none" w:sz="0" w:space="0" w:color="auto"/>
                              </w:divBdr>
                              <w:divsChild>
                                <w:div w:id="130557979">
                                  <w:marLeft w:val="0"/>
                                  <w:marRight w:val="75"/>
                                  <w:marTop w:val="0"/>
                                  <w:marBottom w:val="0"/>
                                  <w:divBdr>
                                    <w:top w:val="none" w:sz="0" w:space="0" w:color="auto"/>
                                    <w:left w:val="none" w:sz="0" w:space="0" w:color="auto"/>
                                    <w:bottom w:val="none" w:sz="0" w:space="0" w:color="auto"/>
                                    <w:right w:val="none" w:sz="0" w:space="0" w:color="auto"/>
                                  </w:divBdr>
                                </w:div>
                                <w:div w:id="462574628">
                                  <w:marLeft w:val="75"/>
                                  <w:marRight w:val="0"/>
                                  <w:marTop w:val="75"/>
                                  <w:marBottom w:val="0"/>
                                  <w:divBdr>
                                    <w:top w:val="none" w:sz="0" w:space="0" w:color="auto"/>
                                    <w:left w:val="none" w:sz="0" w:space="0" w:color="auto"/>
                                    <w:bottom w:val="none" w:sz="0" w:space="0" w:color="auto"/>
                                    <w:right w:val="none" w:sz="0" w:space="0" w:color="auto"/>
                                  </w:divBdr>
                                </w:div>
                                <w:div w:id="259484617">
                                  <w:marLeft w:val="75"/>
                                  <w:marRight w:val="0"/>
                                  <w:marTop w:val="75"/>
                                  <w:marBottom w:val="0"/>
                                  <w:divBdr>
                                    <w:top w:val="none" w:sz="0" w:space="0" w:color="auto"/>
                                    <w:left w:val="none" w:sz="0" w:space="0" w:color="auto"/>
                                    <w:bottom w:val="none" w:sz="0" w:space="0" w:color="auto"/>
                                    <w:right w:val="none" w:sz="0" w:space="0" w:color="auto"/>
                                  </w:divBdr>
                                </w:div>
                                <w:div w:id="592321466">
                                  <w:marLeft w:val="75"/>
                                  <w:marRight w:val="0"/>
                                  <w:marTop w:val="75"/>
                                  <w:marBottom w:val="0"/>
                                  <w:divBdr>
                                    <w:top w:val="none" w:sz="0" w:space="0" w:color="auto"/>
                                    <w:left w:val="none" w:sz="0" w:space="0" w:color="auto"/>
                                    <w:bottom w:val="none" w:sz="0" w:space="0" w:color="auto"/>
                                    <w:right w:val="none" w:sz="0" w:space="0" w:color="auto"/>
                                  </w:divBdr>
                                </w:div>
                                <w:div w:id="1229144398">
                                  <w:marLeft w:val="75"/>
                                  <w:marRight w:val="0"/>
                                  <w:marTop w:val="75"/>
                                  <w:marBottom w:val="0"/>
                                  <w:divBdr>
                                    <w:top w:val="none" w:sz="0" w:space="0" w:color="auto"/>
                                    <w:left w:val="none" w:sz="0" w:space="0" w:color="auto"/>
                                    <w:bottom w:val="none" w:sz="0" w:space="0" w:color="auto"/>
                                    <w:right w:val="none" w:sz="0" w:space="0" w:color="auto"/>
                                  </w:divBdr>
                                </w:div>
                                <w:div w:id="2072072531">
                                  <w:marLeft w:val="75"/>
                                  <w:marRight w:val="0"/>
                                  <w:marTop w:val="75"/>
                                  <w:marBottom w:val="0"/>
                                  <w:divBdr>
                                    <w:top w:val="none" w:sz="0" w:space="0" w:color="auto"/>
                                    <w:left w:val="none" w:sz="0" w:space="0" w:color="auto"/>
                                    <w:bottom w:val="none" w:sz="0" w:space="0" w:color="auto"/>
                                    <w:right w:val="none" w:sz="0" w:space="0" w:color="auto"/>
                                  </w:divBdr>
                                </w:div>
                                <w:div w:id="2144538265">
                                  <w:marLeft w:val="75"/>
                                  <w:marRight w:val="0"/>
                                  <w:marTop w:val="75"/>
                                  <w:marBottom w:val="0"/>
                                  <w:divBdr>
                                    <w:top w:val="none" w:sz="0" w:space="0" w:color="auto"/>
                                    <w:left w:val="none" w:sz="0" w:space="0" w:color="auto"/>
                                    <w:bottom w:val="none" w:sz="0" w:space="0" w:color="auto"/>
                                    <w:right w:val="none" w:sz="0" w:space="0" w:color="auto"/>
                                  </w:divBdr>
                                </w:div>
                              </w:divsChild>
                            </w:div>
                            <w:div w:id="2099128501">
                              <w:marLeft w:val="75"/>
                              <w:marRight w:val="0"/>
                              <w:marTop w:val="75"/>
                              <w:marBottom w:val="0"/>
                              <w:divBdr>
                                <w:top w:val="none" w:sz="0" w:space="0" w:color="auto"/>
                                <w:left w:val="none" w:sz="0" w:space="0" w:color="auto"/>
                                <w:bottom w:val="none" w:sz="0" w:space="0" w:color="auto"/>
                                <w:right w:val="none" w:sz="0" w:space="0" w:color="auto"/>
                              </w:divBdr>
                              <w:divsChild>
                                <w:div w:id="1620406853">
                                  <w:marLeft w:val="0"/>
                                  <w:marRight w:val="75"/>
                                  <w:marTop w:val="0"/>
                                  <w:marBottom w:val="0"/>
                                  <w:divBdr>
                                    <w:top w:val="none" w:sz="0" w:space="0" w:color="auto"/>
                                    <w:left w:val="none" w:sz="0" w:space="0" w:color="auto"/>
                                    <w:bottom w:val="none" w:sz="0" w:space="0" w:color="auto"/>
                                    <w:right w:val="none" w:sz="0" w:space="0" w:color="auto"/>
                                  </w:divBdr>
                                </w:div>
                                <w:div w:id="1514999497">
                                  <w:marLeft w:val="0"/>
                                  <w:marRight w:val="0"/>
                                  <w:marTop w:val="0"/>
                                  <w:marBottom w:val="300"/>
                                  <w:divBdr>
                                    <w:top w:val="none" w:sz="0" w:space="0" w:color="auto"/>
                                    <w:left w:val="none" w:sz="0" w:space="0" w:color="auto"/>
                                    <w:bottom w:val="none" w:sz="0" w:space="0" w:color="auto"/>
                                    <w:right w:val="none" w:sz="0" w:space="0" w:color="auto"/>
                                  </w:divBdr>
                                </w:div>
                                <w:div w:id="823542860">
                                  <w:marLeft w:val="75"/>
                                  <w:marRight w:val="0"/>
                                  <w:marTop w:val="0"/>
                                  <w:marBottom w:val="0"/>
                                  <w:divBdr>
                                    <w:top w:val="none" w:sz="0" w:space="0" w:color="auto"/>
                                    <w:left w:val="none" w:sz="0" w:space="0" w:color="auto"/>
                                    <w:bottom w:val="none" w:sz="0" w:space="0" w:color="auto"/>
                                    <w:right w:val="none" w:sz="0" w:space="0" w:color="auto"/>
                                  </w:divBdr>
                                </w:div>
                                <w:div w:id="915170969">
                                  <w:marLeft w:val="75"/>
                                  <w:marRight w:val="0"/>
                                  <w:marTop w:val="0"/>
                                  <w:marBottom w:val="0"/>
                                  <w:divBdr>
                                    <w:top w:val="none" w:sz="0" w:space="0" w:color="auto"/>
                                    <w:left w:val="none" w:sz="0" w:space="0" w:color="auto"/>
                                    <w:bottom w:val="none" w:sz="0" w:space="0" w:color="auto"/>
                                    <w:right w:val="none" w:sz="0" w:space="0" w:color="auto"/>
                                  </w:divBdr>
                                </w:div>
                                <w:div w:id="599801458">
                                  <w:marLeft w:val="75"/>
                                  <w:marRight w:val="0"/>
                                  <w:marTop w:val="0"/>
                                  <w:marBottom w:val="0"/>
                                  <w:divBdr>
                                    <w:top w:val="none" w:sz="0" w:space="0" w:color="auto"/>
                                    <w:left w:val="none" w:sz="0" w:space="0" w:color="auto"/>
                                    <w:bottom w:val="none" w:sz="0" w:space="0" w:color="auto"/>
                                    <w:right w:val="none" w:sz="0" w:space="0" w:color="auto"/>
                                  </w:divBdr>
                                </w:div>
                                <w:div w:id="982546259">
                                  <w:marLeft w:val="75"/>
                                  <w:marRight w:val="0"/>
                                  <w:marTop w:val="0"/>
                                  <w:marBottom w:val="0"/>
                                  <w:divBdr>
                                    <w:top w:val="none" w:sz="0" w:space="0" w:color="auto"/>
                                    <w:left w:val="none" w:sz="0" w:space="0" w:color="auto"/>
                                    <w:bottom w:val="none" w:sz="0" w:space="0" w:color="auto"/>
                                    <w:right w:val="none" w:sz="0" w:space="0" w:color="auto"/>
                                  </w:divBdr>
                                </w:div>
                                <w:div w:id="1493789324">
                                  <w:marLeft w:val="75"/>
                                  <w:marRight w:val="0"/>
                                  <w:marTop w:val="0"/>
                                  <w:marBottom w:val="0"/>
                                  <w:divBdr>
                                    <w:top w:val="none" w:sz="0" w:space="0" w:color="auto"/>
                                    <w:left w:val="none" w:sz="0" w:space="0" w:color="auto"/>
                                    <w:bottom w:val="none" w:sz="0" w:space="0" w:color="auto"/>
                                    <w:right w:val="none" w:sz="0" w:space="0" w:color="auto"/>
                                  </w:divBdr>
                                </w:div>
                                <w:div w:id="864557238">
                                  <w:marLeft w:val="75"/>
                                  <w:marRight w:val="0"/>
                                  <w:marTop w:val="0"/>
                                  <w:marBottom w:val="0"/>
                                  <w:divBdr>
                                    <w:top w:val="none" w:sz="0" w:space="0" w:color="auto"/>
                                    <w:left w:val="none" w:sz="0" w:space="0" w:color="auto"/>
                                    <w:bottom w:val="none" w:sz="0" w:space="0" w:color="auto"/>
                                    <w:right w:val="none" w:sz="0" w:space="0" w:color="auto"/>
                                  </w:divBdr>
                                </w:div>
                              </w:divsChild>
                            </w:div>
                            <w:div w:id="775638740">
                              <w:marLeft w:val="75"/>
                              <w:marRight w:val="0"/>
                              <w:marTop w:val="75"/>
                              <w:marBottom w:val="0"/>
                              <w:divBdr>
                                <w:top w:val="none" w:sz="0" w:space="0" w:color="auto"/>
                                <w:left w:val="none" w:sz="0" w:space="0" w:color="auto"/>
                                <w:bottom w:val="none" w:sz="0" w:space="0" w:color="auto"/>
                                <w:right w:val="none" w:sz="0" w:space="0" w:color="auto"/>
                              </w:divBdr>
                              <w:divsChild>
                                <w:div w:id="1224678099">
                                  <w:marLeft w:val="0"/>
                                  <w:marRight w:val="75"/>
                                  <w:marTop w:val="0"/>
                                  <w:marBottom w:val="0"/>
                                  <w:divBdr>
                                    <w:top w:val="none" w:sz="0" w:space="0" w:color="auto"/>
                                    <w:left w:val="none" w:sz="0" w:space="0" w:color="auto"/>
                                    <w:bottom w:val="none" w:sz="0" w:space="0" w:color="auto"/>
                                    <w:right w:val="none" w:sz="0" w:space="0" w:color="auto"/>
                                  </w:divBdr>
                                </w:div>
                                <w:div w:id="681325570">
                                  <w:marLeft w:val="0"/>
                                  <w:marRight w:val="0"/>
                                  <w:marTop w:val="0"/>
                                  <w:marBottom w:val="300"/>
                                  <w:divBdr>
                                    <w:top w:val="none" w:sz="0" w:space="0" w:color="auto"/>
                                    <w:left w:val="none" w:sz="0" w:space="0" w:color="auto"/>
                                    <w:bottom w:val="none" w:sz="0" w:space="0" w:color="auto"/>
                                    <w:right w:val="none" w:sz="0" w:space="0" w:color="auto"/>
                                  </w:divBdr>
                                </w:div>
                                <w:div w:id="1574663664">
                                  <w:marLeft w:val="75"/>
                                  <w:marRight w:val="0"/>
                                  <w:marTop w:val="75"/>
                                  <w:marBottom w:val="0"/>
                                  <w:divBdr>
                                    <w:top w:val="none" w:sz="0" w:space="0" w:color="auto"/>
                                    <w:left w:val="none" w:sz="0" w:space="0" w:color="auto"/>
                                    <w:bottom w:val="none" w:sz="0" w:space="0" w:color="auto"/>
                                    <w:right w:val="none" w:sz="0" w:space="0" w:color="auto"/>
                                  </w:divBdr>
                                  <w:divsChild>
                                    <w:div w:id="1064568601">
                                      <w:marLeft w:val="75"/>
                                      <w:marRight w:val="0"/>
                                      <w:marTop w:val="0"/>
                                      <w:marBottom w:val="0"/>
                                      <w:divBdr>
                                        <w:top w:val="none" w:sz="0" w:space="0" w:color="auto"/>
                                        <w:left w:val="none" w:sz="0" w:space="0" w:color="auto"/>
                                        <w:bottom w:val="none" w:sz="0" w:space="0" w:color="auto"/>
                                        <w:right w:val="none" w:sz="0" w:space="0" w:color="auto"/>
                                      </w:divBdr>
                                    </w:div>
                                    <w:div w:id="1296182701">
                                      <w:marLeft w:val="75"/>
                                      <w:marRight w:val="0"/>
                                      <w:marTop w:val="0"/>
                                      <w:marBottom w:val="0"/>
                                      <w:divBdr>
                                        <w:top w:val="none" w:sz="0" w:space="0" w:color="auto"/>
                                        <w:left w:val="none" w:sz="0" w:space="0" w:color="auto"/>
                                        <w:bottom w:val="none" w:sz="0" w:space="0" w:color="auto"/>
                                        <w:right w:val="none" w:sz="0" w:space="0" w:color="auto"/>
                                      </w:divBdr>
                                    </w:div>
                                    <w:div w:id="1775251301">
                                      <w:marLeft w:val="75"/>
                                      <w:marRight w:val="0"/>
                                      <w:marTop w:val="0"/>
                                      <w:marBottom w:val="0"/>
                                      <w:divBdr>
                                        <w:top w:val="none" w:sz="0" w:space="0" w:color="auto"/>
                                        <w:left w:val="none" w:sz="0" w:space="0" w:color="auto"/>
                                        <w:bottom w:val="none" w:sz="0" w:space="0" w:color="auto"/>
                                        <w:right w:val="none" w:sz="0" w:space="0" w:color="auto"/>
                                      </w:divBdr>
                                    </w:div>
                                  </w:divsChild>
                                </w:div>
                                <w:div w:id="1926642973">
                                  <w:marLeft w:val="75"/>
                                  <w:marRight w:val="0"/>
                                  <w:marTop w:val="75"/>
                                  <w:marBottom w:val="0"/>
                                  <w:divBdr>
                                    <w:top w:val="none" w:sz="0" w:space="0" w:color="auto"/>
                                    <w:left w:val="none" w:sz="0" w:space="0" w:color="auto"/>
                                    <w:bottom w:val="none" w:sz="0" w:space="0" w:color="auto"/>
                                    <w:right w:val="none" w:sz="0" w:space="0" w:color="auto"/>
                                  </w:divBdr>
                                  <w:divsChild>
                                    <w:div w:id="839151185">
                                      <w:marLeft w:val="75"/>
                                      <w:marRight w:val="0"/>
                                      <w:marTop w:val="0"/>
                                      <w:marBottom w:val="0"/>
                                      <w:divBdr>
                                        <w:top w:val="none" w:sz="0" w:space="0" w:color="auto"/>
                                        <w:left w:val="none" w:sz="0" w:space="0" w:color="auto"/>
                                        <w:bottom w:val="none" w:sz="0" w:space="0" w:color="auto"/>
                                        <w:right w:val="none" w:sz="0" w:space="0" w:color="auto"/>
                                      </w:divBdr>
                                    </w:div>
                                    <w:div w:id="1385327042">
                                      <w:marLeft w:val="75"/>
                                      <w:marRight w:val="0"/>
                                      <w:marTop w:val="0"/>
                                      <w:marBottom w:val="0"/>
                                      <w:divBdr>
                                        <w:top w:val="none" w:sz="0" w:space="0" w:color="auto"/>
                                        <w:left w:val="none" w:sz="0" w:space="0" w:color="auto"/>
                                        <w:bottom w:val="none" w:sz="0" w:space="0" w:color="auto"/>
                                        <w:right w:val="none" w:sz="0" w:space="0" w:color="auto"/>
                                      </w:divBdr>
                                    </w:div>
                                    <w:div w:id="1426882432">
                                      <w:marLeft w:val="75"/>
                                      <w:marRight w:val="0"/>
                                      <w:marTop w:val="0"/>
                                      <w:marBottom w:val="0"/>
                                      <w:divBdr>
                                        <w:top w:val="none" w:sz="0" w:space="0" w:color="auto"/>
                                        <w:left w:val="none" w:sz="0" w:space="0" w:color="auto"/>
                                        <w:bottom w:val="none" w:sz="0" w:space="0" w:color="auto"/>
                                        <w:right w:val="none" w:sz="0" w:space="0" w:color="auto"/>
                                      </w:divBdr>
                                    </w:div>
                                    <w:div w:id="1926837774">
                                      <w:marLeft w:val="75"/>
                                      <w:marRight w:val="0"/>
                                      <w:marTop w:val="0"/>
                                      <w:marBottom w:val="0"/>
                                      <w:divBdr>
                                        <w:top w:val="none" w:sz="0" w:space="0" w:color="auto"/>
                                        <w:left w:val="none" w:sz="0" w:space="0" w:color="auto"/>
                                        <w:bottom w:val="none" w:sz="0" w:space="0" w:color="auto"/>
                                        <w:right w:val="none" w:sz="0" w:space="0" w:color="auto"/>
                                      </w:divBdr>
                                      <w:divsChild>
                                        <w:div w:id="2137947933">
                                          <w:marLeft w:val="75"/>
                                          <w:marRight w:val="0"/>
                                          <w:marTop w:val="75"/>
                                          <w:marBottom w:val="0"/>
                                          <w:divBdr>
                                            <w:top w:val="none" w:sz="0" w:space="0" w:color="auto"/>
                                            <w:left w:val="none" w:sz="0" w:space="0" w:color="auto"/>
                                            <w:bottom w:val="none" w:sz="0" w:space="0" w:color="auto"/>
                                            <w:right w:val="none" w:sz="0" w:space="0" w:color="auto"/>
                                          </w:divBdr>
                                        </w:div>
                                        <w:div w:id="471293974">
                                          <w:marLeft w:val="75"/>
                                          <w:marRight w:val="0"/>
                                          <w:marTop w:val="75"/>
                                          <w:marBottom w:val="0"/>
                                          <w:divBdr>
                                            <w:top w:val="none" w:sz="0" w:space="0" w:color="auto"/>
                                            <w:left w:val="none" w:sz="0" w:space="0" w:color="auto"/>
                                            <w:bottom w:val="none" w:sz="0" w:space="0" w:color="auto"/>
                                            <w:right w:val="none" w:sz="0" w:space="0" w:color="auto"/>
                                          </w:divBdr>
                                        </w:div>
                                        <w:div w:id="1156804373">
                                          <w:marLeft w:val="75"/>
                                          <w:marRight w:val="0"/>
                                          <w:marTop w:val="75"/>
                                          <w:marBottom w:val="0"/>
                                          <w:divBdr>
                                            <w:top w:val="none" w:sz="0" w:space="0" w:color="auto"/>
                                            <w:left w:val="none" w:sz="0" w:space="0" w:color="auto"/>
                                            <w:bottom w:val="none" w:sz="0" w:space="0" w:color="auto"/>
                                            <w:right w:val="none" w:sz="0" w:space="0" w:color="auto"/>
                                          </w:divBdr>
                                        </w:div>
                                        <w:div w:id="621615125">
                                          <w:marLeft w:val="75"/>
                                          <w:marRight w:val="0"/>
                                          <w:marTop w:val="75"/>
                                          <w:marBottom w:val="0"/>
                                          <w:divBdr>
                                            <w:top w:val="none" w:sz="0" w:space="0" w:color="auto"/>
                                            <w:left w:val="none" w:sz="0" w:space="0" w:color="auto"/>
                                            <w:bottom w:val="none" w:sz="0" w:space="0" w:color="auto"/>
                                            <w:right w:val="none" w:sz="0" w:space="0" w:color="auto"/>
                                          </w:divBdr>
                                        </w:div>
                                      </w:divsChild>
                                    </w:div>
                                    <w:div w:id="1481925692">
                                      <w:marLeft w:val="75"/>
                                      <w:marRight w:val="0"/>
                                      <w:marTop w:val="0"/>
                                      <w:marBottom w:val="0"/>
                                      <w:divBdr>
                                        <w:top w:val="none" w:sz="0" w:space="0" w:color="auto"/>
                                        <w:left w:val="none" w:sz="0" w:space="0" w:color="auto"/>
                                        <w:bottom w:val="none" w:sz="0" w:space="0" w:color="auto"/>
                                        <w:right w:val="none" w:sz="0" w:space="0" w:color="auto"/>
                                      </w:divBdr>
                                    </w:div>
                                    <w:div w:id="13776011">
                                      <w:marLeft w:val="75"/>
                                      <w:marRight w:val="0"/>
                                      <w:marTop w:val="0"/>
                                      <w:marBottom w:val="0"/>
                                      <w:divBdr>
                                        <w:top w:val="none" w:sz="0" w:space="0" w:color="auto"/>
                                        <w:left w:val="none" w:sz="0" w:space="0" w:color="auto"/>
                                        <w:bottom w:val="none" w:sz="0" w:space="0" w:color="auto"/>
                                        <w:right w:val="none" w:sz="0" w:space="0" w:color="auto"/>
                                      </w:divBdr>
                                    </w:div>
                                    <w:div w:id="1469202728">
                                      <w:marLeft w:val="75"/>
                                      <w:marRight w:val="0"/>
                                      <w:marTop w:val="0"/>
                                      <w:marBottom w:val="0"/>
                                      <w:divBdr>
                                        <w:top w:val="none" w:sz="0" w:space="0" w:color="auto"/>
                                        <w:left w:val="none" w:sz="0" w:space="0" w:color="auto"/>
                                        <w:bottom w:val="none" w:sz="0" w:space="0" w:color="auto"/>
                                        <w:right w:val="none" w:sz="0" w:space="0" w:color="auto"/>
                                      </w:divBdr>
                                    </w:div>
                                    <w:div w:id="748423964">
                                      <w:marLeft w:val="75"/>
                                      <w:marRight w:val="0"/>
                                      <w:marTop w:val="0"/>
                                      <w:marBottom w:val="0"/>
                                      <w:divBdr>
                                        <w:top w:val="none" w:sz="0" w:space="0" w:color="auto"/>
                                        <w:left w:val="none" w:sz="0" w:space="0" w:color="auto"/>
                                        <w:bottom w:val="none" w:sz="0" w:space="0" w:color="auto"/>
                                        <w:right w:val="none" w:sz="0" w:space="0" w:color="auto"/>
                                      </w:divBdr>
                                    </w:div>
                                    <w:div w:id="848716319">
                                      <w:marLeft w:val="75"/>
                                      <w:marRight w:val="0"/>
                                      <w:marTop w:val="0"/>
                                      <w:marBottom w:val="0"/>
                                      <w:divBdr>
                                        <w:top w:val="none" w:sz="0" w:space="0" w:color="auto"/>
                                        <w:left w:val="none" w:sz="0" w:space="0" w:color="auto"/>
                                        <w:bottom w:val="none" w:sz="0" w:space="0" w:color="auto"/>
                                        <w:right w:val="none" w:sz="0" w:space="0" w:color="auto"/>
                                      </w:divBdr>
                                    </w:div>
                                  </w:divsChild>
                                </w:div>
                                <w:div w:id="887492897">
                                  <w:marLeft w:val="75"/>
                                  <w:marRight w:val="0"/>
                                  <w:marTop w:val="75"/>
                                  <w:marBottom w:val="0"/>
                                  <w:divBdr>
                                    <w:top w:val="none" w:sz="0" w:space="0" w:color="auto"/>
                                    <w:left w:val="none" w:sz="0" w:space="0" w:color="auto"/>
                                    <w:bottom w:val="none" w:sz="0" w:space="0" w:color="auto"/>
                                    <w:right w:val="none" w:sz="0" w:space="0" w:color="auto"/>
                                  </w:divBdr>
                                  <w:divsChild>
                                    <w:div w:id="296303537">
                                      <w:marLeft w:val="75"/>
                                      <w:marRight w:val="0"/>
                                      <w:marTop w:val="0"/>
                                      <w:marBottom w:val="0"/>
                                      <w:divBdr>
                                        <w:top w:val="none" w:sz="0" w:space="0" w:color="auto"/>
                                        <w:left w:val="none" w:sz="0" w:space="0" w:color="auto"/>
                                        <w:bottom w:val="none" w:sz="0" w:space="0" w:color="auto"/>
                                        <w:right w:val="none" w:sz="0" w:space="0" w:color="auto"/>
                                      </w:divBdr>
                                    </w:div>
                                    <w:div w:id="287855719">
                                      <w:marLeft w:val="75"/>
                                      <w:marRight w:val="0"/>
                                      <w:marTop w:val="0"/>
                                      <w:marBottom w:val="0"/>
                                      <w:divBdr>
                                        <w:top w:val="none" w:sz="0" w:space="0" w:color="auto"/>
                                        <w:left w:val="none" w:sz="0" w:space="0" w:color="auto"/>
                                        <w:bottom w:val="none" w:sz="0" w:space="0" w:color="auto"/>
                                        <w:right w:val="none" w:sz="0" w:space="0" w:color="auto"/>
                                      </w:divBdr>
                                    </w:div>
                                    <w:div w:id="523327722">
                                      <w:marLeft w:val="75"/>
                                      <w:marRight w:val="0"/>
                                      <w:marTop w:val="0"/>
                                      <w:marBottom w:val="0"/>
                                      <w:divBdr>
                                        <w:top w:val="none" w:sz="0" w:space="0" w:color="auto"/>
                                        <w:left w:val="none" w:sz="0" w:space="0" w:color="auto"/>
                                        <w:bottom w:val="none" w:sz="0" w:space="0" w:color="auto"/>
                                        <w:right w:val="none" w:sz="0" w:space="0" w:color="auto"/>
                                      </w:divBdr>
                                    </w:div>
                                    <w:div w:id="475878791">
                                      <w:marLeft w:val="75"/>
                                      <w:marRight w:val="0"/>
                                      <w:marTop w:val="0"/>
                                      <w:marBottom w:val="0"/>
                                      <w:divBdr>
                                        <w:top w:val="none" w:sz="0" w:space="0" w:color="auto"/>
                                        <w:left w:val="none" w:sz="0" w:space="0" w:color="auto"/>
                                        <w:bottom w:val="none" w:sz="0" w:space="0" w:color="auto"/>
                                        <w:right w:val="none" w:sz="0" w:space="0" w:color="auto"/>
                                      </w:divBdr>
                                    </w:div>
                                  </w:divsChild>
                                </w:div>
                                <w:div w:id="767115708">
                                  <w:marLeft w:val="75"/>
                                  <w:marRight w:val="0"/>
                                  <w:marTop w:val="75"/>
                                  <w:marBottom w:val="0"/>
                                  <w:divBdr>
                                    <w:top w:val="none" w:sz="0" w:space="0" w:color="auto"/>
                                    <w:left w:val="none" w:sz="0" w:space="0" w:color="auto"/>
                                    <w:bottom w:val="none" w:sz="0" w:space="0" w:color="auto"/>
                                    <w:right w:val="none" w:sz="0" w:space="0" w:color="auto"/>
                                  </w:divBdr>
                                </w:div>
                                <w:div w:id="1525747895">
                                  <w:marLeft w:val="75"/>
                                  <w:marRight w:val="0"/>
                                  <w:marTop w:val="75"/>
                                  <w:marBottom w:val="0"/>
                                  <w:divBdr>
                                    <w:top w:val="none" w:sz="0" w:space="0" w:color="auto"/>
                                    <w:left w:val="none" w:sz="0" w:space="0" w:color="auto"/>
                                    <w:bottom w:val="none" w:sz="0" w:space="0" w:color="auto"/>
                                    <w:right w:val="none" w:sz="0" w:space="0" w:color="auto"/>
                                  </w:divBdr>
                                </w:div>
                                <w:div w:id="1368674665">
                                  <w:marLeft w:val="75"/>
                                  <w:marRight w:val="0"/>
                                  <w:marTop w:val="75"/>
                                  <w:marBottom w:val="0"/>
                                  <w:divBdr>
                                    <w:top w:val="none" w:sz="0" w:space="0" w:color="auto"/>
                                    <w:left w:val="none" w:sz="0" w:space="0" w:color="auto"/>
                                    <w:bottom w:val="none" w:sz="0" w:space="0" w:color="auto"/>
                                    <w:right w:val="none" w:sz="0" w:space="0" w:color="auto"/>
                                  </w:divBdr>
                                </w:div>
                                <w:div w:id="1329595483">
                                  <w:marLeft w:val="75"/>
                                  <w:marRight w:val="0"/>
                                  <w:marTop w:val="75"/>
                                  <w:marBottom w:val="0"/>
                                  <w:divBdr>
                                    <w:top w:val="none" w:sz="0" w:space="0" w:color="auto"/>
                                    <w:left w:val="none" w:sz="0" w:space="0" w:color="auto"/>
                                    <w:bottom w:val="none" w:sz="0" w:space="0" w:color="auto"/>
                                    <w:right w:val="none" w:sz="0" w:space="0" w:color="auto"/>
                                  </w:divBdr>
                                </w:div>
                              </w:divsChild>
                            </w:div>
                            <w:div w:id="1094210449">
                              <w:marLeft w:val="75"/>
                              <w:marRight w:val="0"/>
                              <w:marTop w:val="75"/>
                              <w:marBottom w:val="0"/>
                              <w:divBdr>
                                <w:top w:val="none" w:sz="0" w:space="0" w:color="auto"/>
                                <w:left w:val="none" w:sz="0" w:space="0" w:color="auto"/>
                                <w:bottom w:val="none" w:sz="0" w:space="0" w:color="auto"/>
                                <w:right w:val="none" w:sz="0" w:space="0" w:color="auto"/>
                              </w:divBdr>
                              <w:divsChild>
                                <w:div w:id="779035094">
                                  <w:marLeft w:val="0"/>
                                  <w:marRight w:val="75"/>
                                  <w:marTop w:val="0"/>
                                  <w:marBottom w:val="0"/>
                                  <w:divBdr>
                                    <w:top w:val="none" w:sz="0" w:space="0" w:color="auto"/>
                                    <w:left w:val="none" w:sz="0" w:space="0" w:color="auto"/>
                                    <w:bottom w:val="none" w:sz="0" w:space="0" w:color="auto"/>
                                    <w:right w:val="none" w:sz="0" w:space="0" w:color="auto"/>
                                  </w:divBdr>
                                </w:div>
                                <w:div w:id="615798673">
                                  <w:marLeft w:val="0"/>
                                  <w:marRight w:val="0"/>
                                  <w:marTop w:val="0"/>
                                  <w:marBottom w:val="300"/>
                                  <w:divBdr>
                                    <w:top w:val="none" w:sz="0" w:space="0" w:color="auto"/>
                                    <w:left w:val="none" w:sz="0" w:space="0" w:color="auto"/>
                                    <w:bottom w:val="none" w:sz="0" w:space="0" w:color="auto"/>
                                    <w:right w:val="none" w:sz="0" w:space="0" w:color="auto"/>
                                  </w:divBdr>
                                </w:div>
                                <w:div w:id="1868370744">
                                  <w:marLeft w:val="75"/>
                                  <w:marRight w:val="0"/>
                                  <w:marTop w:val="75"/>
                                  <w:marBottom w:val="0"/>
                                  <w:divBdr>
                                    <w:top w:val="none" w:sz="0" w:space="0" w:color="auto"/>
                                    <w:left w:val="none" w:sz="0" w:space="0" w:color="auto"/>
                                    <w:bottom w:val="none" w:sz="0" w:space="0" w:color="auto"/>
                                    <w:right w:val="none" w:sz="0" w:space="0" w:color="auto"/>
                                  </w:divBdr>
                                </w:div>
                                <w:div w:id="567149820">
                                  <w:marLeft w:val="75"/>
                                  <w:marRight w:val="0"/>
                                  <w:marTop w:val="75"/>
                                  <w:marBottom w:val="0"/>
                                  <w:divBdr>
                                    <w:top w:val="none" w:sz="0" w:space="0" w:color="auto"/>
                                    <w:left w:val="none" w:sz="0" w:space="0" w:color="auto"/>
                                    <w:bottom w:val="none" w:sz="0" w:space="0" w:color="auto"/>
                                    <w:right w:val="none" w:sz="0" w:space="0" w:color="auto"/>
                                  </w:divBdr>
                                  <w:divsChild>
                                    <w:div w:id="1610699821">
                                      <w:marLeft w:val="75"/>
                                      <w:marRight w:val="0"/>
                                      <w:marTop w:val="0"/>
                                      <w:marBottom w:val="0"/>
                                      <w:divBdr>
                                        <w:top w:val="none" w:sz="0" w:space="0" w:color="auto"/>
                                        <w:left w:val="none" w:sz="0" w:space="0" w:color="auto"/>
                                        <w:bottom w:val="none" w:sz="0" w:space="0" w:color="auto"/>
                                        <w:right w:val="none" w:sz="0" w:space="0" w:color="auto"/>
                                      </w:divBdr>
                                    </w:div>
                                    <w:div w:id="1603873654">
                                      <w:marLeft w:val="75"/>
                                      <w:marRight w:val="0"/>
                                      <w:marTop w:val="0"/>
                                      <w:marBottom w:val="0"/>
                                      <w:divBdr>
                                        <w:top w:val="none" w:sz="0" w:space="0" w:color="auto"/>
                                        <w:left w:val="none" w:sz="0" w:space="0" w:color="auto"/>
                                        <w:bottom w:val="none" w:sz="0" w:space="0" w:color="auto"/>
                                        <w:right w:val="none" w:sz="0" w:space="0" w:color="auto"/>
                                      </w:divBdr>
                                    </w:div>
                                    <w:div w:id="1886018855">
                                      <w:marLeft w:val="75"/>
                                      <w:marRight w:val="0"/>
                                      <w:marTop w:val="0"/>
                                      <w:marBottom w:val="0"/>
                                      <w:divBdr>
                                        <w:top w:val="none" w:sz="0" w:space="0" w:color="auto"/>
                                        <w:left w:val="none" w:sz="0" w:space="0" w:color="auto"/>
                                        <w:bottom w:val="none" w:sz="0" w:space="0" w:color="auto"/>
                                        <w:right w:val="none" w:sz="0" w:space="0" w:color="auto"/>
                                      </w:divBdr>
                                    </w:div>
                                    <w:div w:id="872958003">
                                      <w:marLeft w:val="75"/>
                                      <w:marRight w:val="0"/>
                                      <w:marTop w:val="0"/>
                                      <w:marBottom w:val="0"/>
                                      <w:divBdr>
                                        <w:top w:val="none" w:sz="0" w:space="0" w:color="auto"/>
                                        <w:left w:val="none" w:sz="0" w:space="0" w:color="auto"/>
                                        <w:bottom w:val="none" w:sz="0" w:space="0" w:color="auto"/>
                                        <w:right w:val="none" w:sz="0" w:space="0" w:color="auto"/>
                                      </w:divBdr>
                                    </w:div>
                                    <w:div w:id="1929725084">
                                      <w:marLeft w:val="75"/>
                                      <w:marRight w:val="0"/>
                                      <w:marTop w:val="0"/>
                                      <w:marBottom w:val="0"/>
                                      <w:divBdr>
                                        <w:top w:val="none" w:sz="0" w:space="0" w:color="auto"/>
                                        <w:left w:val="none" w:sz="0" w:space="0" w:color="auto"/>
                                        <w:bottom w:val="none" w:sz="0" w:space="0" w:color="auto"/>
                                        <w:right w:val="none" w:sz="0" w:space="0" w:color="auto"/>
                                      </w:divBdr>
                                    </w:div>
                                    <w:div w:id="1031959461">
                                      <w:marLeft w:val="75"/>
                                      <w:marRight w:val="0"/>
                                      <w:marTop w:val="0"/>
                                      <w:marBottom w:val="0"/>
                                      <w:divBdr>
                                        <w:top w:val="none" w:sz="0" w:space="0" w:color="auto"/>
                                        <w:left w:val="none" w:sz="0" w:space="0" w:color="auto"/>
                                        <w:bottom w:val="none" w:sz="0" w:space="0" w:color="auto"/>
                                        <w:right w:val="none" w:sz="0" w:space="0" w:color="auto"/>
                                      </w:divBdr>
                                    </w:div>
                                    <w:div w:id="932514047">
                                      <w:marLeft w:val="75"/>
                                      <w:marRight w:val="0"/>
                                      <w:marTop w:val="0"/>
                                      <w:marBottom w:val="0"/>
                                      <w:divBdr>
                                        <w:top w:val="none" w:sz="0" w:space="0" w:color="auto"/>
                                        <w:left w:val="none" w:sz="0" w:space="0" w:color="auto"/>
                                        <w:bottom w:val="none" w:sz="0" w:space="0" w:color="auto"/>
                                        <w:right w:val="none" w:sz="0" w:space="0" w:color="auto"/>
                                      </w:divBdr>
                                    </w:div>
                                    <w:div w:id="820931184">
                                      <w:marLeft w:val="75"/>
                                      <w:marRight w:val="0"/>
                                      <w:marTop w:val="0"/>
                                      <w:marBottom w:val="0"/>
                                      <w:divBdr>
                                        <w:top w:val="none" w:sz="0" w:space="0" w:color="auto"/>
                                        <w:left w:val="none" w:sz="0" w:space="0" w:color="auto"/>
                                        <w:bottom w:val="none" w:sz="0" w:space="0" w:color="auto"/>
                                        <w:right w:val="none" w:sz="0" w:space="0" w:color="auto"/>
                                      </w:divBdr>
                                    </w:div>
                                    <w:div w:id="434638162">
                                      <w:marLeft w:val="75"/>
                                      <w:marRight w:val="0"/>
                                      <w:marTop w:val="0"/>
                                      <w:marBottom w:val="0"/>
                                      <w:divBdr>
                                        <w:top w:val="none" w:sz="0" w:space="0" w:color="auto"/>
                                        <w:left w:val="none" w:sz="0" w:space="0" w:color="auto"/>
                                        <w:bottom w:val="none" w:sz="0" w:space="0" w:color="auto"/>
                                        <w:right w:val="none" w:sz="0" w:space="0" w:color="auto"/>
                                      </w:divBdr>
                                      <w:divsChild>
                                        <w:div w:id="1892301523">
                                          <w:marLeft w:val="75"/>
                                          <w:marRight w:val="0"/>
                                          <w:marTop w:val="75"/>
                                          <w:marBottom w:val="0"/>
                                          <w:divBdr>
                                            <w:top w:val="none" w:sz="0" w:space="0" w:color="auto"/>
                                            <w:left w:val="none" w:sz="0" w:space="0" w:color="auto"/>
                                            <w:bottom w:val="none" w:sz="0" w:space="0" w:color="auto"/>
                                            <w:right w:val="none" w:sz="0" w:space="0" w:color="auto"/>
                                          </w:divBdr>
                                        </w:div>
                                        <w:div w:id="1263537160">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963190663">
                                  <w:marLeft w:val="75"/>
                                  <w:marRight w:val="0"/>
                                  <w:marTop w:val="75"/>
                                  <w:marBottom w:val="0"/>
                                  <w:divBdr>
                                    <w:top w:val="none" w:sz="0" w:space="0" w:color="auto"/>
                                    <w:left w:val="none" w:sz="0" w:space="0" w:color="auto"/>
                                    <w:bottom w:val="none" w:sz="0" w:space="0" w:color="auto"/>
                                    <w:right w:val="none" w:sz="0" w:space="0" w:color="auto"/>
                                  </w:divBdr>
                                </w:div>
                                <w:div w:id="395856606">
                                  <w:marLeft w:val="75"/>
                                  <w:marRight w:val="0"/>
                                  <w:marTop w:val="75"/>
                                  <w:marBottom w:val="0"/>
                                  <w:divBdr>
                                    <w:top w:val="none" w:sz="0" w:space="0" w:color="auto"/>
                                    <w:left w:val="none" w:sz="0" w:space="0" w:color="auto"/>
                                    <w:bottom w:val="none" w:sz="0" w:space="0" w:color="auto"/>
                                    <w:right w:val="none" w:sz="0" w:space="0" w:color="auto"/>
                                  </w:divBdr>
                                </w:div>
                                <w:div w:id="1445417701">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1338727566">
                          <w:marLeft w:val="75"/>
                          <w:marRight w:val="0"/>
                          <w:marTop w:val="0"/>
                          <w:marBottom w:val="0"/>
                          <w:divBdr>
                            <w:top w:val="none" w:sz="0" w:space="0" w:color="auto"/>
                            <w:left w:val="none" w:sz="0" w:space="0" w:color="auto"/>
                            <w:bottom w:val="none" w:sz="0" w:space="0" w:color="auto"/>
                            <w:right w:val="none" w:sz="0" w:space="0" w:color="auto"/>
                          </w:divBdr>
                          <w:divsChild>
                            <w:div w:id="510336345">
                              <w:marLeft w:val="75"/>
                              <w:marRight w:val="0"/>
                              <w:marTop w:val="75"/>
                              <w:marBottom w:val="0"/>
                              <w:divBdr>
                                <w:top w:val="none" w:sz="0" w:space="0" w:color="auto"/>
                                <w:left w:val="none" w:sz="0" w:space="0" w:color="auto"/>
                                <w:bottom w:val="none" w:sz="0" w:space="0" w:color="auto"/>
                                <w:right w:val="none" w:sz="0" w:space="0" w:color="auto"/>
                              </w:divBdr>
                              <w:divsChild>
                                <w:div w:id="2142961969">
                                  <w:marLeft w:val="0"/>
                                  <w:marRight w:val="75"/>
                                  <w:marTop w:val="0"/>
                                  <w:marBottom w:val="0"/>
                                  <w:divBdr>
                                    <w:top w:val="none" w:sz="0" w:space="0" w:color="auto"/>
                                    <w:left w:val="none" w:sz="0" w:space="0" w:color="auto"/>
                                    <w:bottom w:val="none" w:sz="0" w:space="0" w:color="auto"/>
                                    <w:right w:val="none" w:sz="0" w:space="0" w:color="auto"/>
                                  </w:divBdr>
                                </w:div>
                                <w:div w:id="1669482393">
                                  <w:marLeft w:val="75"/>
                                  <w:marRight w:val="0"/>
                                  <w:marTop w:val="75"/>
                                  <w:marBottom w:val="0"/>
                                  <w:divBdr>
                                    <w:top w:val="none" w:sz="0" w:space="0" w:color="auto"/>
                                    <w:left w:val="none" w:sz="0" w:space="0" w:color="auto"/>
                                    <w:bottom w:val="none" w:sz="0" w:space="0" w:color="auto"/>
                                    <w:right w:val="none" w:sz="0" w:space="0" w:color="auto"/>
                                  </w:divBdr>
                                  <w:divsChild>
                                    <w:div w:id="993147379">
                                      <w:marLeft w:val="75"/>
                                      <w:marRight w:val="0"/>
                                      <w:marTop w:val="0"/>
                                      <w:marBottom w:val="0"/>
                                      <w:divBdr>
                                        <w:top w:val="none" w:sz="0" w:space="0" w:color="auto"/>
                                        <w:left w:val="none" w:sz="0" w:space="0" w:color="auto"/>
                                        <w:bottom w:val="none" w:sz="0" w:space="0" w:color="auto"/>
                                        <w:right w:val="none" w:sz="0" w:space="0" w:color="auto"/>
                                      </w:divBdr>
                                    </w:div>
                                    <w:div w:id="939021300">
                                      <w:marLeft w:val="75"/>
                                      <w:marRight w:val="0"/>
                                      <w:marTop w:val="0"/>
                                      <w:marBottom w:val="0"/>
                                      <w:divBdr>
                                        <w:top w:val="none" w:sz="0" w:space="0" w:color="auto"/>
                                        <w:left w:val="none" w:sz="0" w:space="0" w:color="auto"/>
                                        <w:bottom w:val="none" w:sz="0" w:space="0" w:color="auto"/>
                                        <w:right w:val="none" w:sz="0" w:space="0" w:color="auto"/>
                                      </w:divBdr>
                                    </w:div>
                                    <w:div w:id="1611090524">
                                      <w:marLeft w:val="75"/>
                                      <w:marRight w:val="0"/>
                                      <w:marTop w:val="0"/>
                                      <w:marBottom w:val="0"/>
                                      <w:divBdr>
                                        <w:top w:val="none" w:sz="0" w:space="0" w:color="auto"/>
                                        <w:left w:val="none" w:sz="0" w:space="0" w:color="auto"/>
                                        <w:bottom w:val="none" w:sz="0" w:space="0" w:color="auto"/>
                                        <w:right w:val="none" w:sz="0" w:space="0" w:color="auto"/>
                                      </w:divBdr>
                                    </w:div>
                                    <w:div w:id="1141116750">
                                      <w:marLeft w:val="75"/>
                                      <w:marRight w:val="0"/>
                                      <w:marTop w:val="0"/>
                                      <w:marBottom w:val="0"/>
                                      <w:divBdr>
                                        <w:top w:val="none" w:sz="0" w:space="0" w:color="auto"/>
                                        <w:left w:val="none" w:sz="0" w:space="0" w:color="auto"/>
                                        <w:bottom w:val="none" w:sz="0" w:space="0" w:color="auto"/>
                                        <w:right w:val="none" w:sz="0" w:space="0" w:color="auto"/>
                                      </w:divBdr>
                                    </w:div>
                                    <w:div w:id="495340815">
                                      <w:marLeft w:val="75"/>
                                      <w:marRight w:val="0"/>
                                      <w:marTop w:val="0"/>
                                      <w:marBottom w:val="0"/>
                                      <w:divBdr>
                                        <w:top w:val="none" w:sz="0" w:space="0" w:color="auto"/>
                                        <w:left w:val="none" w:sz="0" w:space="0" w:color="auto"/>
                                        <w:bottom w:val="none" w:sz="0" w:space="0" w:color="auto"/>
                                        <w:right w:val="none" w:sz="0" w:space="0" w:color="auto"/>
                                      </w:divBdr>
                                    </w:div>
                                    <w:div w:id="1318417740">
                                      <w:marLeft w:val="75"/>
                                      <w:marRight w:val="0"/>
                                      <w:marTop w:val="0"/>
                                      <w:marBottom w:val="0"/>
                                      <w:divBdr>
                                        <w:top w:val="none" w:sz="0" w:space="0" w:color="auto"/>
                                        <w:left w:val="none" w:sz="0" w:space="0" w:color="auto"/>
                                        <w:bottom w:val="none" w:sz="0" w:space="0" w:color="auto"/>
                                        <w:right w:val="none" w:sz="0" w:space="0" w:color="auto"/>
                                      </w:divBdr>
                                    </w:div>
                                    <w:div w:id="381103226">
                                      <w:marLeft w:val="75"/>
                                      <w:marRight w:val="0"/>
                                      <w:marTop w:val="0"/>
                                      <w:marBottom w:val="0"/>
                                      <w:divBdr>
                                        <w:top w:val="none" w:sz="0" w:space="0" w:color="auto"/>
                                        <w:left w:val="none" w:sz="0" w:space="0" w:color="auto"/>
                                        <w:bottom w:val="none" w:sz="0" w:space="0" w:color="auto"/>
                                        <w:right w:val="none" w:sz="0" w:space="0" w:color="auto"/>
                                      </w:divBdr>
                                    </w:div>
                                    <w:div w:id="1542941408">
                                      <w:marLeft w:val="75"/>
                                      <w:marRight w:val="0"/>
                                      <w:marTop w:val="0"/>
                                      <w:marBottom w:val="0"/>
                                      <w:divBdr>
                                        <w:top w:val="none" w:sz="0" w:space="0" w:color="auto"/>
                                        <w:left w:val="none" w:sz="0" w:space="0" w:color="auto"/>
                                        <w:bottom w:val="none" w:sz="0" w:space="0" w:color="auto"/>
                                        <w:right w:val="none" w:sz="0" w:space="0" w:color="auto"/>
                                      </w:divBdr>
                                    </w:div>
                                    <w:div w:id="1137409489">
                                      <w:marLeft w:val="75"/>
                                      <w:marRight w:val="0"/>
                                      <w:marTop w:val="0"/>
                                      <w:marBottom w:val="0"/>
                                      <w:divBdr>
                                        <w:top w:val="none" w:sz="0" w:space="0" w:color="auto"/>
                                        <w:left w:val="none" w:sz="0" w:space="0" w:color="auto"/>
                                        <w:bottom w:val="none" w:sz="0" w:space="0" w:color="auto"/>
                                        <w:right w:val="none" w:sz="0" w:space="0" w:color="auto"/>
                                      </w:divBdr>
                                    </w:div>
                                  </w:divsChild>
                                </w:div>
                                <w:div w:id="1532450842">
                                  <w:marLeft w:val="75"/>
                                  <w:marRight w:val="0"/>
                                  <w:marTop w:val="75"/>
                                  <w:marBottom w:val="0"/>
                                  <w:divBdr>
                                    <w:top w:val="none" w:sz="0" w:space="0" w:color="auto"/>
                                    <w:left w:val="none" w:sz="0" w:space="0" w:color="auto"/>
                                    <w:bottom w:val="none" w:sz="0" w:space="0" w:color="auto"/>
                                    <w:right w:val="none" w:sz="0" w:space="0" w:color="auto"/>
                                  </w:divBdr>
                                  <w:divsChild>
                                    <w:div w:id="1574775379">
                                      <w:marLeft w:val="75"/>
                                      <w:marRight w:val="0"/>
                                      <w:marTop w:val="0"/>
                                      <w:marBottom w:val="0"/>
                                      <w:divBdr>
                                        <w:top w:val="none" w:sz="0" w:space="0" w:color="auto"/>
                                        <w:left w:val="none" w:sz="0" w:space="0" w:color="auto"/>
                                        <w:bottom w:val="none" w:sz="0" w:space="0" w:color="auto"/>
                                        <w:right w:val="none" w:sz="0" w:space="0" w:color="auto"/>
                                      </w:divBdr>
                                    </w:div>
                                    <w:div w:id="1331909628">
                                      <w:marLeft w:val="75"/>
                                      <w:marRight w:val="0"/>
                                      <w:marTop w:val="0"/>
                                      <w:marBottom w:val="0"/>
                                      <w:divBdr>
                                        <w:top w:val="none" w:sz="0" w:space="0" w:color="auto"/>
                                        <w:left w:val="none" w:sz="0" w:space="0" w:color="auto"/>
                                        <w:bottom w:val="none" w:sz="0" w:space="0" w:color="auto"/>
                                        <w:right w:val="none" w:sz="0" w:space="0" w:color="auto"/>
                                      </w:divBdr>
                                    </w:div>
                                    <w:div w:id="92827577">
                                      <w:marLeft w:val="75"/>
                                      <w:marRight w:val="0"/>
                                      <w:marTop w:val="0"/>
                                      <w:marBottom w:val="0"/>
                                      <w:divBdr>
                                        <w:top w:val="none" w:sz="0" w:space="0" w:color="auto"/>
                                        <w:left w:val="none" w:sz="0" w:space="0" w:color="auto"/>
                                        <w:bottom w:val="none" w:sz="0" w:space="0" w:color="auto"/>
                                        <w:right w:val="none" w:sz="0" w:space="0" w:color="auto"/>
                                      </w:divBdr>
                                    </w:div>
                                    <w:div w:id="1004934378">
                                      <w:marLeft w:val="75"/>
                                      <w:marRight w:val="0"/>
                                      <w:marTop w:val="0"/>
                                      <w:marBottom w:val="0"/>
                                      <w:divBdr>
                                        <w:top w:val="none" w:sz="0" w:space="0" w:color="auto"/>
                                        <w:left w:val="none" w:sz="0" w:space="0" w:color="auto"/>
                                        <w:bottom w:val="none" w:sz="0" w:space="0" w:color="auto"/>
                                        <w:right w:val="none" w:sz="0" w:space="0" w:color="auto"/>
                                      </w:divBdr>
                                    </w:div>
                                  </w:divsChild>
                                </w:div>
                                <w:div w:id="230501284">
                                  <w:marLeft w:val="75"/>
                                  <w:marRight w:val="0"/>
                                  <w:marTop w:val="75"/>
                                  <w:marBottom w:val="0"/>
                                  <w:divBdr>
                                    <w:top w:val="none" w:sz="0" w:space="0" w:color="auto"/>
                                    <w:left w:val="none" w:sz="0" w:space="0" w:color="auto"/>
                                    <w:bottom w:val="none" w:sz="0" w:space="0" w:color="auto"/>
                                    <w:right w:val="none" w:sz="0" w:space="0" w:color="auto"/>
                                  </w:divBdr>
                                  <w:divsChild>
                                    <w:div w:id="52582336">
                                      <w:marLeft w:val="75"/>
                                      <w:marRight w:val="0"/>
                                      <w:marTop w:val="0"/>
                                      <w:marBottom w:val="0"/>
                                      <w:divBdr>
                                        <w:top w:val="none" w:sz="0" w:space="0" w:color="auto"/>
                                        <w:left w:val="none" w:sz="0" w:space="0" w:color="auto"/>
                                        <w:bottom w:val="none" w:sz="0" w:space="0" w:color="auto"/>
                                        <w:right w:val="none" w:sz="0" w:space="0" w:color="auto"/>
                                      </w:divBdr>
                                    </w:div>
                                    <w:div w:id="252666231">
                                      <w:marLeft w:val="75"/>
                                      <w:marRight w:val="0"/>
                                      <w:marTop w:val="0"/>
                                      <w:marBottom w:val="0"/>
                                      <w:divBdr>
                                        <w:top w:val="none" w:sz="0" w:space="0" w:color="auto"/>
                                        <w:left w:val="none" w:sz="0" w:space="0" w:color="auto"/>
                                        <w:bottom w:val="none" w:sz="0" w:space="0" w:color="auto"/>
                                        <w:right w:val="none" w:sz="0" w:space="0" w:color="auto"/>
                                      </w:divBdr>
                                    </w:div>
                                    <w:div w:id="613361973">
                                      <w:marLeft w:val="75"/>
                                      <w:marRight w:val="0"/>
                                      <w:marTop w:val="0"/>
                                      <w:marBottom w:val="0"/>
                                      <w:divBdr>
                                        <w:top w:val="none" w:sz="0" w:space="0" w:color="auto"/>
                                        <w:left w:val="none" w:sz="0" w:space="0" w:color="auto"/>
                                        <w:bottom w:val="none" w:sz="0" w:space="0" w:color="auto"/>
                                        <w:right w:val="none" w:sz="0" w:space="0" w:color="auto"/>
                                      </w:divBdr>
                                    </w:div>
                                    <w:div w:id="2036804385">
                                      <w:marLeft w:val="75"/>
                                      <w:marRight w:val="0"/>
                                      <w:marTop w:val="0"/>
                                      <w:marBottom w:val="0"/>
                                      <w:divBdr>
                                        <w:top w:val="none" w:sz="0" w:space="0" w:color="auto"/>
                                        <w:left w:val="none" w:sz="0" w:space="0" w:color="auto"/>
                                        <w:bottom w:val="none" w:sz="0" w:space="0" w:color="auto"/>
                                        <w:right w:val="none" w:sz="0" w:space="0" w:color="auto"/>
                                      </w:divBdr>
                                    </w:div>
                                    <w:div w:id="359356991">
                                      <w:marLeft w:val="75"/>
                                      <w:marRight w:val="0"/>
                                      <w:marTop w:val="0"/>
                                      <w:marBottom w:val="0"/>
                                      <w:divBdr>
                                        <w:top w:val="none" w:sz="0" w:space="0" w:color="auto"/>
                                        <w:left w:val="none" w:sz="0" w:space="0" w:color="auto"/>
                                        <w:bottom w:val="none" w:sz="0" w:space="0" w:color="auto"/>
                                        <w:right w:val="none" w:sz="0" w:space="0" w:color="auto"/>
                                      </w:divBdr>
                                    </w:div>
                                    <w:div w:id="1291590476">
                                      <w:marLeft w:val="75"/>
                                      <w:marRight w:val="0"/>
                                      <w:marTop w:val="0"/>
                                      <w:marBottom w:val="0"/>
                                      <w:divBdr>
                                        <w:top w:val="none" w:sz="0" w:space="0" w:color="auto"/>
                                        <w:left w:val="none" w:sz="0" w:space="0" w:color="auto"/>
                                        <w:bottom w:val="none" w:sz="0" w:space="0" w:color="auto"/>
                                        <w:right w:val="none" w:sz="0" w:space="0" w:color="auto"/>
                                      </w:divBdr>
                                    </w:div>
                                    <w:div w:id="1211309646">
                                      <w:marLeft w:val="75"/>
                                      <w:marRight w:val="0"/>
                                      <w:marTop w:val="0"/>
                                      <w:marBottom w:val="0"/>
                                      <w:divBdr>
                                        <w:top w:val="none" w:sz="0" w:space="0" w:color="auto"/>
                                        <w:left w:val="none" w:sz="0" w:space="0" w:color="auto"/>
                                        <w:bottom w:val="none" w:sz="0" w:space="0" w:color="auto"/>
                                        <w:right w:val="none" w:sz="0" w:space="0" w:color="auto"/>
                                      </w:divBdr>
                                    </w:div>
                                    <w:div w:id="887838810">
                                      <w:marLeft w:val="75"/>
                                      <w:marRight w:val="0"/>
                                      <w:marTop w:val="0"/>
                                      <w:marBottom w:val="0"/>
                                      <w:divBdr>
                                        <w:top w:val="none" w:sz="0" w:space="0" w:color="auto"/>
                                        <w:left w:val="none" w:sz="0" w:space="0" w:color="auto"/>
                                        <w:bottom w:val="none" w:sz="0" w:space="0" w:color="auto"/>
                                        <w:right w:val="none" w:sz="0" w:space="0" w:color="auto"/>
                                      </w:divBdr>
                                    </w:div>
                                    <w:div w:id="609437727">
                                      <w:marLeft w:val="75"/>
                                      <w:marRight w:val="0"/>
                                      <w:marTop w:val="0"/>
                                      <w:marBottom w:val="0"/>
                                      <w:divBdr>
                                        <w:top w:val="none" w:sz="0" w:space="0" w:color="auto"/>
                                        <w:left w:val="none" w:sz="0" w:space="0" w:color="auto"/>
                                        <w:bottom w:val="none" w:sz="0" w:space="0" w:color="auto"/>
                                        <w:right w:val="none" w:sz="0" w:space="0" w:color="auto"/>
                                      </w:divBdr>
                                    </w:div>
                                    <w:div w:id="1575358852">
                                      <w:marLeft w:val="75"/>
                                      <w:marRight w:val="0"/>
                                      <w:marTop w:val="0"/>
                                      <w:marBottom w:val="0"/>
                                      <w:divBdr>
                                        <w:top w:val="none" w:sz="0" w:space="0" w:color="auto"/>
                                        <w:left w:val="none" w:sz="0" w:space="0" w:color="auto"/>
                                        <w:bottom w:val="none" w:sz="0" w:space="0" w:color="auto"/>
                                        <w:right w:val="none" w:sz="0" w:space="0" w:color="auto"/>
                                      </w:divBdr>
                                    </w:div>
                                  </w:divsChild>
                                </w:div>
                                <w:div w:id="960262723">
                                  <w:marLeft w:val="75"/>
                                  <w:marRight w:val="0"/>
                                  <w:marTop w:val="75"/>
                                  <w:marBottom w:val="0"/>
                                  <w:divBdr>
                                    <w:top w:val="none" w:sz="0" w:space="0" w:color="auto"/>
                                    <w:left w:val="none" w:sz="0" w:space="0" w:color="auto"/>
                                    <w:bottom w:val="none" w:sz="0" w:space="0" w:color="auto"/>
                                    <w:right w:val="none" w:sz="0" w:space="0" w:color="auto"/>
                                  </w:divBdr>
                                </w:div>
                                <w:div w:id="352196089">
                                  <w:marLeft w:val="75"/>
                                  <w:marRight w:val="0"/>
                                  <w:marTop w:val="75"/>
                                  <w:marBottom w:val="0"/>
                                  <w:divBdr>
                                    <w:top w:val="none" w:sz="0" w:space="0" w:color="auto"/>
                                    <w:left w:val="none" w:sz="0" w:space="0" w:color="auto"/>
                                    <w:bottom w:val="none" w:sz="0" w:space="0" w:color="auto"/>
                                    <w:right w:val="none" w:sz="0" w:space="0" w:color="auto"/>
                                  </w:divBdr>
                                </w:div>
                                <w:div w:id="1904876627">
                                  <w:marLeft w:val="75"/>
                                  <w:marRight w:val="0"/>
                                  <w:marTop w:val="75"/>
                                  <w:marBottom w:val="0"/>
                                  <w:divBdr>
                                    <w:top w:val="none" w:sz="0" w:space="0" w:color="auto"/>
                                    <w:left w:val="none" w:sz="0" w:space="0" w:color="auto"/>
                                    <w:bottom w:val="none" w:sz="0" w:space="0" w:color="auto"/>
                                    <w:right w:val="none" w:sz="0" w:space="0" w:color="auto"/>
                                  </w:divBdr>
                                </w:div>
                              </w:divsChild>
                            </w:div>
                            <w:div w:id="1839341592">
                              <w:marLeft w:val="75"/>
                              <w:marRight w:val="0"/>
                              <w:marTop w:val="75"/>
                              <w:marBottom w:val="0"/>
                              <w:divBdr>
                                <w:top w:val="none" w:sz="0" w:space="0" w:color="auto"/>
                                <w:left w:val="none" w:sz="0" w:space="0" w:color="auto"/>
                                <w:bottom w:val="none" w:sz="0" w:space="0" w:color="auto"/>
                                <w:right w:val="none" w:sz="0" w:space="0" w:color="auto"/>
                              </w:divBdr>
                              <w:divsChild>
                                <w:div w:id="1685859899">
                                  <w:marLeft w:val="0"/>
                                  <w:marRight w:val="75"/>
                                  <w:marTop w:val="0"/>
                                  <w:marBottom w:val="0"/>
                                  <w:divBdr>
                                    <w:top w:val="none" w:sz="0" w:space="0" w:color="auto"/>
                                    <w:left w:val="none" w:sz="0" w:space="0" w:color="auto"/>
                                    <w:bottom w:val="none" w:sz="0" w:space="0" w:color="auto"/>
                                    <w:right w:val="none" w:sz="0" w:space="0" w:color="auto"/>
                                  </w:divBdr>
                                </w:div>
                                <w:div w:id="452090623">
                                  <w:marLeft w:val="75"/>
                                  <w:marRight w:val="0"/>
                                  <w:marTop w:val="75"/>
                                  <w:marBottom w:val="0"/>
                                  <w:divBdr>
                                    <w:top w:val="none" w:sz="0" w:space="0" w:color="auto"/>
                                    <w:left w:val="none" w:sz="0" w:space="0" w:color="auto"/>
                                    <w:bottom w:val="none" w:sz="0" w:space="0" w:color="auto"/>
                                    <w:right w:val="none" w:sz="0" w:space="0" w:color="auto"/>
                                  </w:divBdr>
                                </w:div>
                                <w:div w:id="2031103555">
                                  <w:marLeft w:val="75"/>
                                  <w:marRight w:val="0"/>
                                  <w:marTop w:val="75"/>
                                  <w:marBottom w:val="0"/>
                                  <w:divBdr>
                                    <w:top w:val="none" w:sz="0" w:space="0" w:color="auto"/>
                                    <w:left w:val="none" w:sz="0" w:space="0" w:color="auto"/>
                                    <w:bottom w:val="none" w:sz="0" w:space="0" w:color="auto"/>
                                    <w:right w:val="none" w:sz="0" w:space="0" w:color="auto"/>
                                  </w:divBdr>
                                  <w:divsChild>
                                    <w:div w:id="197857293">
                                      <w:marLeft w:val="75"/>
                                      <w:marRight w:val="0"/>
                                      <w:marTop w:val="0"/>
                                      <w:marBottom w:val="0"/>
                                      <w:divBdr>
                                        <w:top w:val="none" w:sz="0" w:space="0" w:color="auto"/>
                                        <w:left w:val="none" w:sz="0" w:space="0" w:color="auto"/>
                                        <w:bottom w:val="none" w:sz="0" w:space="0" w:color="auto"/>
                                        <w:right w:val="none" w:sz="0" w:space="0" w:color="auto"/>
                                      </w:divBdr>
                                    </w:div>
                                    <w:div w:id="1065646650">
                                      <w:marLeft w:val="75"/>
                                      <w:marRight w:val="0"/>
                                      <w:marTop w:val="0"/>
                                      <w:marBottom w:val="0"/>
                                      <w:divBdr>
                                        <w:top w:val="none" w:sz="0" w:space="0" w:color="auto"/>
                                        <w:left w:val="none" w:sz="0" w:space="0" w:color="auto"/>
                                        <w:bottom w:val="none" w:sz="0" w:space="0" w:color="auto"/>
                                        <w:right w:val="none" w:sz="0" w:space="0" w:color="auto"/>
                                      </w:divBdr>
                                    </w:div>
                                    <w:div w:id="552348962">
                                      <w:marLeft w:val="75"/>
                                      <w:marRight w:val="0"/>
                                      <w:marTop w:val="0"/>
                                      <w:marBottom w:val="0"/>
                                      <w:divBdr>
                                        <w:top w:val="none" w:sz="0" w:space="0" w:color="auto"/>
                                        <w:left w:val="none" w:sz="0" w:space="0" w:color="auto"/>
                                        <w:bottom w:val="none" w:sz="0" w:space="0" w:color="auto"/>
                                        <w:right w:val="none" w:sz="0" w:space="0" w:color="auto"/>
                                      </w:divBdr>
                                    </w:div>
                                    <w:div w:id="310410970">
                                      <w:marLeft w:val="75"/>
                                      <w:marRight w:val="0"/>
                                      <w:marTop w:val="0"/>
                                      <w:marBottom w:val="0"/>
                                      <w:divBdr>
                                        <w:top w:val="none" w:sz="0" w:space="0" w:color="auto"/>
                                        <w:left w:val="none" w:sz="0" w:space="0" w:color="auto"/>
                                        <w:bottom w:val="none" w:sz="0" w:space="0" w:color="auto"/>
                                        <w:right w:val="none" w:sz="0" w:space="0" w:color="auto"/>
                                      </w:divBdr>
                                    </w:div>
                                    <w:div w:id="534343493">
                                      <w:marLeft w:val="75"/>
                                      <w:marRight w:val="0"/>
                                      <w:marTop w:val="0"/>
                                      <w:marBottom w:val="0"/>
                                      <w:divBdr>
                                        <w:top w:val="none" w:sz="0" w:space="0" w:color="auto"/>
                                        <w:left w:val="none" w:sz="0" w:space="0" w:color="auto"/>
                                        <w:bottom w:val="none" w:sz="0" w:space="0" w:color="auto"/>
                                        <w:right w:val="none" w:sz="0" w:space="0" w:color="auto"/>
                                      </w:divBdr>
                                    </w:div>
                                    <w:div w:id="1086264438">
                                      <w:marLeft w:val="75"/>
                                      <w:marRight w:val="0"/>
                                      <w:marTop w:val="0"/>
                                      <w:marBottom w:val="0"/>
                                      <w:divBdr>
                                        <w:top w:val="none" w:sz="0" w:space="0" w:color="auto"/>
                                        <w:left w:val="none" w:sz="0" w:space="0" w:color="auto"/>
                                        <w:bottom w:val="none" w:sz="0" w:space="0" w:color="auto"/>
                                        <w:right w:val="none" w:sz="0" w:space="0" w:color="auto"/>
                                      </w:divBdr>
                                    </w:div>
                                  </w:divsChild>
                                </w:div>
                                <w:div w:id="1719475157">
                                  <w:marLeft w:val="75"/>
                                  <w:marRight w:val="0"/>
                                  <w:marTop w:val="75"/>
                                  <w:marBottom w:val="0"/>
                                  <w:divBdr>
                                    <w:top w:val="none" w:sz="0" w:space="0" w:color="auto"/>
                                    <w:left w:val="none" w:sz="0" w:space="0" w:color="auto"/>
                                    <w:bottom w:val="none" w:sz="0" w:space="0" w:color="auto"/>
                                    <w:right w:val="none" w:sz="0" w:space="0" w:color="auto"/>
                                  </w:divBdr>
                                </w:div>
                                <w:div w:id="994994082">
                                  <w:marLeft w:val="75"/>
                                  <w:marRight w:val="0"/>
                                  <w:marTop w:val="75"/>
                                  <w:marBottom w:val="0"/>
                                  <w:divBdr>
                                    <w:top w:val="none" w:sz="0" w:space="0" w:color="auto"/>
                                    <w:left w:val="none" w:sz="0" w:space="0" w:color="auto"/>
                                    <w:bottom w:val="none" w:sz="0" w:space="0" w:color="auto"/>
                                    <w:right w:val="none" w:sz="0" w:space="0" w:color="auto"/>
                                  </w:divBdr>
                                </w:div>
                                <w:div w:id="1633712332">
                                  <w:marLeft w:val="75"/>
                                  <w:marRight w:val="0"/>
                                  <w:marTop w:val="75"/>
                                  <w:marBottom w:val="0"/>
                                  <w:divBdr>
                                    <w:top w:val="none" w:sz="0" w:space="0" w:color="auto"/>
                                    <w:left w:val="none" w:sz="0" w:space="0" w:color="auto"/>
                                    <w:bottom w:val="none" w:sz="0" w:space="0" w:color="auto"/>
                                    <w:right w:val="none" w:sz="0" w:space="0" w:color="auto"/>
                                  </w:divBdr>
                                </w:div>
                                <w:div w:id="1248926344">
                                  <w:marLeft w:val="75"/>
                                  <w:marRight w:val="0"/>
                                  <w:marTop w:val="75"/>
                                  <w:marBottom w:val="0"/>
                                  <w:divBdr>
                                    <w:top w:val="none" w:sz="0" w:space="0" w:color="auto"/>
                                    <w:left w:val="none" w:sz="0" w:space="0" w:color="auto"/>
                                    <w:bottom w:val="none" w:sz="0" w:space="0" w:color="auto"/>
                                    <w:right w:val="none" w:sz="0" w:space="0" w:color="auto"/>
                                  </w:divBdr>
                                </w:div>
                              </w:divsChild>
                            </w:div>
                            <w:div w:id="1394625750">
                              <w:marLeft w:val="75"/>
                              <w:marRight w:val="0"/>
                              <w:marTop w:val="75"/>
                              <w:marBottom w:val="0"/>
                              <w:divBdr>
                                <w:top w:val="none" w:sz="0" w:space="0" w:color="auto"/>
                                <w:left w:val="none" w:sz="0" w:space="0" w:color="auto"/>
                                <w:bottom w:val="none" w:sz="0" w:space="0" w:color="auto"/>
                                <w:right w:val="none" w:sz="0" w:space="0" w:color="auto"/>
                              </w:divBdr>
                              <w:divsChild>
                                <w:div w:id="1565990114">
                                  <w:marLeft w:val="0"/>
                                  <w:marRight w:val="75"/>
                                  <w:marTop w:val="0"/>
                                  <w:marBottom w:val="0"/>
                                  <w:divBdr>
                                    <w:top w:val="none" w:sz="0" w:space="0" w:color="auto"/>
                                    <w:left w:val="none" w:sz="0" w:space="0" w:color="auto"/>
                                    <w:bottom w:val="none" w:sz="0" w:space="0" w:color="auto"/>
                                    <w:right w:val="none" w:sz="0" w:space="0" w:color="auto"/>
                                  </w:divBdr>
                                </w:div>
                                <w:div w:id="333456873">
                                  <w:marLeft w:val="0"/>
                                  <w:marRight w:val="0"/>
                                  <w:marTop w:val="0"/>
                                  <w:marBottom w:val="300"/>
                                  <w:divBdr>
                                    <w:top w:val="none" w:sz="0" w:space="0" w:color="auto"/>
                                    <w:left w:val="none" w:sz="0" w:space="0" w:color="auto"/>
                                    <w:bottom w:val="none" w:sz="0" w:space="0" w:color="auto"/>
                                    <w:right w:val="none" w:sz="0" w:space="0" w:color="auto"/>
                                  </w:divBdr>
                                </w:div>
                                <w:div w:id="1578517528">
                                  <w:marLeft w:val="75"/>
                                  <w:marRight w:val="0"/>
                                  <w:marTop w:val="75"/>
                                  <w:marBottom w:val="0"/>
                                  <w:divBdr>
                                    <w:top w:val="none" w:sz="0" w:space="0" w:color="auto"/>
                                    <w:left w:val="none" w:sz="0" w:space="0" w:color="auto"/>
                                    <w:bottom w:val="none" w:sz="0" w:space="0" w:color="auto"/>
                                    <w:right w:val="none" w:sz="0" w:space="0" w:color="auto"/>
                                  </w:divBdr>
                                </w:div>
                                <w:div w:id="1841659226">
                                  <w:marLeft w:val="75"/>
                                  <w:marRight w:val="0"/>
                                  <w:marTop w:val="75"/>
                                  <w:marBottom w:val="0"/>
                                  <w:divBdr>
                                    <w:top w:val="none" w:sz="0" w:space="0" w:color="auto"/>
                                    <w:left w:val="none" w:sz="0" w:space="0" w:color="auto"/>
                                    <w:bottom w:val="none" w:sz="0" w:space="0" w:color="auto"/>
                                    <w:right w:val="none" w:sz="0" w:space="0" w:color="auto"/>
                                  </w:divBdr>
                                </w:div>
                                <w:div w:id="293488046">
                                  <w:marLeft w:val="75"/>
                                  <w:marRight w:val="0"/>
                                  <w:marTop w:val="75"/>
                                  <w:marBottom w:val="0"/>
                                  <w:divBdr>
                                    <w:top w:val="none" w:sz="0" w:space="0" w:color="auto"/>
                                    <w:left w:val="none" w:sz="0" w:space="0" w:color="auto"/>
                                    <w:bottom w:val="none" w:sz="0" w:space="0" w:color="auto"/>
                                    <w:right w:val="none" w:sz="0" w:space="0" w:color="auto"/>
                                  </w:divBdr>
                                </w:div>
                              </w:divsChild>
                            </w:div>
                            <w:div w:id="1062482338">
                              <w:marLeft w:val="75"/>
                              <w:marRight w:val="0"/>
                              <w:marTop w:val="75"/>
                              <w:marBottom w:val="0"/>
                              <w:divBdr>
                                <w:top w:val="none" w:sz="0" w:space="0" w:color="auto"/>
                                <w:left w:val="none" w:sz="0" w:space="0" w:color="auto"/>
                                <w:bottom w:val="none" w:sz="0" w:space="0" w:color="auto"/>
                                <w:right w:val="none" w:sz="0" w:space="0" w:color="auto"/>
                              </w:divBdr>
                              <w:divsChild>
                                <w:div w:id="1034621935">
                                  <w:marLeft w:val="0"/>
                                  <w:marRight w:val="75"/>
                                  <w:marTop w:val="0"/>
                                  <w:marBottom w:val="0"/>
                                  <w:divBdr>
                                    <w:top w:val="none" w:sz="0" w:space="0" w:color="auto"/>
                                    <w:left w:val="none" w:sz="0" w:space="0" w:color="auto"/>
                                    <w:bottom w:val="none" w:sz="0" w:space="0" w:color="auto"/>
                                    <w:right w:val="none" w:sz="0" w:space="0" w:color="auto"/>
                                  </w:divBdr>
                                </w:div>
                                <w:div w:id="1051659160">
                                  <w:marLeft w:val="0"/>
                                  <w:marRight w:val="0"/>
                                  <w:marTop w:val="0"/>
                                  <w:marBottom w:val="300"/>
                                  <w:divBdr>
                                    <w:top w:val="none" w:sz="0" w:space="0" w:color="auto"/>
                                    <w:left w:val="none" w:sz="0" w:space="0" w:color="auto"/>
                                    <w:bottom w:val="none" w:sz="0" w:space="0" w:color="auto"/>
                                    <w:right w:val="none" w:sz="0" w:space="0" w:color="auto"/>
                                  </w:divBdr>
                                </w:div>
                                <w:div w:id="414939149">
                                  <w:marLeft w:val="75"/>
                                  <w:marRight w:val="0"/>
                                  <w:marTop w:val="75"/>
                                  <w:marBottom w:val="0"/>
                                  <w:divBdr>
                                    <w:top w:val="none" w:sz="0" w:space="0" w:color="auto"/>
                                    <w:left w:val="none" w:sz="0" w:space="0" w:color="auto"/>
                                    <w:bottom w:val="none" w:sz="0" w:space="0" w:color="auto"/>
                                    <w:right w:val="none" w:sz="0" w:space="0" w:color="auto"/>
                                  </w:divBdr>
                                  <w:divsChild>
                                    <w:div w:id="1119956378">
                                      <w:marLeft w:val="75"/>
                                      <w:marRight w:val="0"/>
                                      <w:marTop w:val="0"/>
                                      <w:marBottom w:val="0"/>
                                      <w:divBdr>
                                        <w:top w:val="none" w:sz="0" w:space="0" w:color="auto"/>
                                        <w:left w:val="none" w:sz="0" w:space="0" w:color="auto"/>
                                        <w:bottom w:val="none" w:sz="0" w:space="0" w:color="auto"/>
                                        <w:right w:val="none" w:sz="0" w:space="0" w:color="auto"/>
                                      </w:divBdr>
                                    </w:div>
                                    <w:div w:id="110980338">
                                      <w:marLeft w:val="75"/>
                                      <w:marRight w:val="0"/>
                                      <w:marTop w:val="0"/>
                                      <w:marBottom w:val="0"/>
                                      <w:divBdr>
                                        <w:top w:val="none" w:sz="0" w:space="0" w:color="auto"/>
                                        <w:left w:val="none" w:sz="0" w:space="0" w:color="auto"/>
                                        <w:bottom w:val="none" w:sz="0" w:space="0" w:color="auto"/>
                                        <w:right w:val="none" w:sz="0" w:space="0" w:color="auto"/>
                                      </w:divBdr>
                                    </w:div>
                                  </w:divsChild>
                                </w:div>
                                <w:div w:id="1186822649">
                                  <w:marLeft w:val="75"/>
                                  <w:marRight w:val="0"/>
                                  <w:marTop w:val="75"/>
                                  <w:marBottom w:val="0"/>
                                  <w:divBdr>
                                    <w:top w:val="none" w:sz="0" w:space="0" w:color="auto"/>
                                    <w:left w:val="none" w:sz="0" w:space="0" w:color="auto"/>
                                    <w:bottom w:val="none" w:sz="0" w:space="0" w:color="auto"/>
                                    <w:right w:val="none" w:sz="0" w:space="0" w:color="auto"/>
                                  </w:divBdr>
                                </w:div>
                                <w:div w:id="2124035257">
                                  <w:marLeft w:val="75"/>
                                  <w:marRight w:val="0"/>
                                  <w:marTop w:val="75"/>
                                  <w:marBottom w:val="0"/>
                                  <w:divBdr>
                                    <w:top w:val="none" w:sz="0" w:space="0" w:color="auto"/>
                                    <w:left w:val="none" w:sz="0" w:space="0" w:color="auto"/>
                                    <w:bottom w:val="none" w:sz="0" w:space="0" w:color="auto"/>
                                    <w:right w:val="none" w:sz="0" w:space="0" w:color="auto"/>
                                  </w:divBdr>
                                  <w:divsChild>
                                    <w:div w:id="2071146649">
                                      <w:marLeft w:val="75"/>
                                      <w:marRight w:val="0"/>
                                      <w:marTop w:val="0"/>
                                      <w:marBottom w:val="0"/>
                                      <w:divBdr>
                                        <w:top w:val="none" w:sz="0" w:space="0" w:color="auto"/>
                                        <w:left w:val="none" w:sz="0" w:space="0" w:color="auto"/>
                                        <w:bottom w:val="none" w:sz="0" w:space="0" w:color="auto"/>
                                        <w:right w:val="none" w:sz="0" w:space="0" w:color="auto"/>
                                      </w:divBdr>
                                    </w:div>
                                    <w:div w:id="2103918402">
                                      <w:marLeft w:val="75"/>
                                      <w:marRight w:val="0"/>
                                      <w:marTop w:val="0"/>
                                      <w:marBottom w:val="0"/>
                                      <w:divBdr>
                                        <w:top w:val="none" w:sz="0" w:space="0" w:color="auto"/>
                                        <w:left w:val="none" w:sz="0" w:space="0" w:color="auto"/>
                                        <w:bottom w:val="none" w:sz="0" w:space="0" w:color="auto"/>
                                        <w:right w:val="none" w:sz="0" w:space="0" w:color="auto"/>
                                      </w:divBdr>
                                    </w:div>
                                    <w:div w:id="1491941674">
                                      <w:marLeft w:val="75"/>
                                      <w:marRight w:val="0"/>
                                      <w:marTop w:val="0"/>
                                      <w:marBottom w:val="0"/>
                                      <w:divBdr>
                                        <w:top w:val="none" w:sz="0" w:space="0" w:color="auto"/>
                                        <w:left w:val="none" w:sz="0" w:space="0" w:color="auto"/>
                                        <w:bottom w:val="none" w:sz="0" w:space="0" w:color="auto"/>
                                        <w:right w:val="none" w:sz="0" w:space="0" w:color="auto"/>
                                      </w:divBdr>
                                    </w:div>
                                    <w:div w:id="555700440">
                                      <w:marLeft w:val="75"/>
                                      <w:marRight w:val="0"/>
                                      <w:marTop w:val="0"/>
                                      <w:marBottom w:val="0"/>
                                      <w:divBdr>
                                        <w:top w:val="none" w:sz="0" w:space="0" w:color="auto"/>
                                        <w:left w:val="none" w:sz="0" w:space="0" w:color="auto"/>
                                        <w:bottom w:val="none" w:sz="0" w:space="0" w:color="auto"/>
                                        <w:right w:val="none" w:sz="0" w:space="0" w:color="auto"/>
                                      </w:divBdr>
                                    </w:div>
                                    <w:div w:id="2116123214">
                                      <w:marLeft w:val="75"/>
                                      <w:marRight w:val="0"/>
                                      <w:marTop w:val="0"/>
                                      <w:marBottom w:val="0"/>
                                      <w:divBdr>
                                        <w:top w:val="none" w:sz="0" w:space="0" w:color="auto"/>
                                        <w:left w:val="none" w:sz="0" w:space="0" w:color="auto"/>
                                        <w:bottom w:val="none" w:sz="0" w:space="0" w:color="auto"/>
                                        <w:right w:val="none" w:sz="0" w:space="0" w:color="auto"/>
                                      </w:divBdr>
                                    </w:div>
                                    <w:div w:id="1039089123">
                                      <w:marLeft w:val="75"/>
                                      <w:marRight w:val="0"/>
                                      <w:marTop w:val="0"/>
                                      <w:marBottom w:val="0"/>
                                      <w:divBdr>
                                        <w:top w:val="none" w:sz="0" w:space="0" w:color="auto"/>
                                        <w:left w:val="none" w:sz="0" w:space="0" w:color="auto"/>
                                        <w:bottom w:val="none" w:sz="0" w:space="0" w:color="auto"/>
                                        <w:right w:val="none" w:sz="0" w:space="0" w:color="auto"/>
                                      </w:divBdr>
                                    </w:div>
                                    <w:div w:id="1393576679">
                                      <w:marLeft w:val="75"/>
                                      <w:marRight w:val="0"/>
                                      <w:marTop w:val="0"/>
                                      <w:marBottom w:val="0"/>
                                      <w:divBdr>
                                        <w:top w:val="none" w:sz="0" w:space="0" w:color="auto"/>
                                        <w:left w:val="none" w:sz="0" w:space="0" w:color="auto"/>
                                        <w:bottom w:val="none" w:sz="0" w:space="0" w:color="auto"/>
                                        <w:right w:val="none" w:sz="0" w:space="0" w:color="auto"/>
                                      </w:divBdr>
                                    </w:div>
                                    <w:div w:id="757553738">
                                      <w:marLeft w:val="75"/>
                                      <w:marRight w:val="0"/>
                                      <w:marTop w:val="0"/>
                                      <w:marBottom w:val="0"/>
                                      <w:divBdr>
                                        <w:top w:val="none" w:sz="0" w:space="0" w:color="auto"/>
                                        <w:left w:val="none" w:sz="0" w:space="0" w:color="auto"/>
                                        <w:bottom w:val="none" w:sz="0" w:space="0" w:color="auto"/>
                                        <w:right w:val="none" w:sz="0" w:space="0" w:color="auto"/>
                                      </w:divBdr>
                                    </w:div>
                                    <w:div w:id="1577861352">
                                      <w:marLeft w:val="75"/>
                                      <w:marRight w:val="0"/>
                                      <w:marTop w:val="0"/>
                                      <w:marBottom w:val="0"/>
                                      <w:divBdr>
                                        <w:top w:val="none" w:sz="0" w:space="0" w:color="auto"/>
                                        <w:left w:val="none" w:sz="0" w:space="0" w:color="auto"/>
                                        <w:bottom w:val="none" w:sz="0" w:space="0" w:color="auto"/>
                                        <w:right w:val="none" w:sz="0" w:space="0" w:color="auto"/>
                                      </w:divBdr>
                                    </w:div>
                                    <w:div w:id="844787761">
                                      <w:marLeft w:val="75"/>
                                      <w:marRight w:val="0"/>
                                      <w:marTop w:val="0"/>
                                      <w:marBottom w:val="0"/>
                                      <w:divBdr>
                                        <w:top w:val="none" w:sz="0" w:space="0" w:color="auto"/>
                                        <w:left w:val="none" w:sz="0" w:space="0" w:color="auto"/>
                                        <w:bottom w:val="none" w:sz="0" w:space="0" w:color="auto"/>
                                        <w:right w:val="none" w:sz="0" w:space="0" w:color="auto"/>
                                      </w:divBdr>
                                    </w:div>
                                    <w:div w:id="923875833">
                                      <w:marLeft w:val="75"/>
                                      <w:marRight w:val="0"/>
                                      <w:marTop w:val="0"/>
                                      <w:marBottom w:val="0"/>
                                      <w:divBdr>
                                        <w:top w:val="none" w:sz="0" w:space="0" w:color="auto"/>
                                        <w:left w:val="none" w:sz="0" w:space="0" w:color="auto"/>
                                        <w:bottom w:val="none" w:sz="0" w:space="0" w:color="auto"/>
                                        <w:right w:val="none" w:sz="0" w:space="0" w:color="auto"/>
                                      </w:divBdr>
                                    </w:div>
                                    <w:div w:id="638264242">
                                      <w:marLeft w:val="75"/>
                                      <w:marRight w:val="0"/>
                                      <w:marTop w:val="0"/>
                                      <w:marBottom w:val="0"/>
                                      <w:divBdr>
                                        <w:top w:val="none" w:sz="0" w:space="0" w:color="auto"/>
                                        <w:left w:val="none" w:sz="0" w:space="0" w:color="auto"/>
                                        <w:bottom w:val="none" w:sz="0" w:space="0" w:color="auto"/>
                                        <w:right w:val="none" w:sz="0" w:space="0" w:color="auto"/>
                                      </w:divBdr>
                                    </w:div>
                                    <w:div w:id="25756828">
                                      <w:marLeft w:val="75"/>
                                      <w:marRight w:val="0"/>
                                      <w:marTop w:val="0"/>
                                      <w:marBottom w:val="0"/>
                                      <w:divBdr>
                                        <w:top w:val="none" w:sz="0" w:space="0" w:color="auto"/>
                                        <w:left w:val="none" w:sz="0" w:space="0" w:color="auto"/>
                                        <w:bottom w:val="none" w:sz="0" w:space="0" w:color="auto"/>
                                        <w:right w:val="none" w:sz="0" w:space="0" w:color="auto"/>
                                      </w:divBdr>
                                    </w:div>
                                    <w:div w:id="1297640910">
                                      <w:marLeft w:val="75"/>
                                      <w:marRight w:val="0"/>
                                      <w:marTop w:val="0"/>
                                      <w:marBottom w:val="0"/>
                                      <w:divBdr>
                                        <w:top w:val="none" w:sz="0" w:space="0" w:color="auto"/>
                                        <w:left w:val="none" w:sz="0" w:space="0" w:color="auto"/>
                                        <w:bottom w:val="none" w:sz="0" w:space="0" w:color="auto"/>
                                        <w:right w:val="none" w:sz="0" w:space="0" w:color="auto"/>
                                      </w:divBdr>
                                    </w:div>
                                    <w:div w:id="244536317">
                                      <w:marLeft w:val="75"/>
                                      <w:marRight w:val="0"/>
                                      <w:marTop w:val="0"/>
                                      <w:marBottom w:val="0"/>
                                      <w:divBdr>
                                        <w:top w:val="none" w:sz="0" w:space="0" w:color="auto"/>
                                        <w:left w:val="none" w:sz="0" w:space="0" w:color="auto"/>
                                        <w:bottom w:val="none" w:sz="0" w:space="0" w:color="auto"/>
                                        <w:right w:val="none" w:sz="0" w:space="0" w:color="auto"/>
                                      </w:divBdr>
                                    </w:div>
                                    <w:div w:id="1058281631">
                                      <w:marLeft w:val="75"/>
                                      <w:marRight w:val="0"/>
                                      <w:marTop w:val="0"/>
                                      <w:marBottom w:val="0"/>
                                      <w:divBdr>
                                        <w:top w:val="none" w:sz="0" w:space="0" w:color="auto"/>
                                        <w:left w:val="none" w:sz="0" w:space="0" w:color="auto"/>
                                        <w:bottom w:val="none" w:sz="0" w:space="0" w:color="auto"/>
                                        <w:right w:val="none" w:sz="0" w:space="0" w:color="auto"/>
                                      </w:divBdr>
                                    </w:div>
                                    <w:div w:id="321860856">
                                      <w:marLeft w:val="75"/>
                                      <w:marRight w:val="0"/>
                                      <w:marTop w:val="0"/>
                                      <w:marBottom w:val="0"/>
                                      <w:divBdr>
                                        <w:top w:val="none" w:sz="0" w:space="0" w:color="auto"/>
                                        <w:left w:val="none" w:sz="0" w:space="0" w:color="auto"/>
                                        <w:bottom w:val="none" w:sz="0" w:space="0" w:color="auto"/>
                                        <w:right w:val="none" w:sz="0" w:space="0" w:color="auto"/>
                                      </w:divBdr>
                                    </w:div>
                                    <w:div w:id="575554268">
                                      <w:marLeft w:val="75"/>
                                      <w:marRight w:val="0"/>
                                      <w:marTop w:val="0"/>
                                      <w:marBottom w:val="0"/>
                                      <w:divBdr>
                                        <w:top w:val="none" w:sz="0" w:space="0" w:color="auto"/>
                                        <w:left w:val="none" w:sz="0" w:space="0" w:color="auto"/>
                                        <w:bottom w:val="none" w:sz="0" w:space="0" w:color="auto"/>
                                        <w:right w:val="none" w:sz="0" w:space="0" w:color="auto"/>
                                      </w:divBdr>
                                    </w:div>
                                    <w:div w:id="301080401">
                                      <w:marLeft w:val="75"/>
                                      <w:marRight w:val="0"/>
                                      <w:marTop w:val="0"/>
                                      <w:marBottom w:val="0"/>
                                      <w:divBdr>
                                        <w:top w:val="none" w:sz="0" w:space="0" w:color="auto"/>
                                        <w:left w:val="none" w:sz="0" w:space="0" w:color="auto"/>
                                        <w:bottom w:val="none" w:sz="0" w:space="0" w:color="auto"/>
                                        <w:right w:val="none" w:sz="0" w:space="0" w:color="auto"/>
                                      </w:divBdr>
                                    </w:div>
                                  </w:divsChild>
                                </w:div>
                                <w:div w:id="1876966865">
                                  <w:marLeft w:val="75"/>
                                  <w:marRight w:val="0"/>
                                  <w:marTop w:val="75"/>
                                  <w:marBottom w:val="0"/>
                                  <w:divBdr>
                                    <w:top w:val="none" w:sz="0" w:space="0" w:color="auto"/>
                                    <w:left w:val="none" w:sz="0" w:space="0" w:color="auto"/>
                                    <w:bottom w:val="none" w:sz="0" w:space="0" w:color="auto"/>
                                    <w:right w:val="none" w:sz="0" w:space="0" w:color="auto"/>
                                  </w:divBdr>
                                  <w:divsChild>
                                    <w:div w:id="1074662427">
                                      <w:marLeft w:val="75"/>
                                      <w:marRight w:val="0"/>
                                      <w:marTop w:val="0"/>
                                      <w:marBottom w:val="0"/>
                                      <w:divBdr>
                                        <w:top w:val="none" w:sz="0" w:space="0" w:color="auto"/>
                                        <w:left w:val="none" w:sz="0" w:space="0" w:color="auto"/>
                                        <w:bottom w:val="none" w:sz="0" w:space="0" w:color="auto"/>
                                        <w:right w:val="none" w:sz="0" w:space="0" w:color="auto"/>
                                      </w:divBdr>
                                    </w:div>
                                    <w:div w:id="1679194857">
                                      <w:marLeft w:val="75"/>
                                      <w:marRight w:val="0"/>
                                      <w:marTop w:val="0"/>
                                      <w:marBottom w:val="0"/>
                                      <w:divBdr>
                                        <w:top w:val="none" w:sz="0" w:space="0" w:color="auto"/>
                                        <w:left w:val="none" w:sz="0" w:space="0" w:color="auto"/>
                                        <w:bottom w:val="none" w:sz="0" w:space="0" w:color="auto"/>
                                        <w:right w:val="none" w:sz="0" w:space="0" w:color="auto"/>
                                      </w:divBdr>
                                    </w:div>
                                  </w:divsChild>
                                </w:div>
                                <w:div w:id="462115410">
                                  <w:marLeft w:val="75"/>
                                  <w:marRight w:val="0"/>
                                  <w:marTop w:val="75"/>
                                  <w:marBottom w:val="0"/>
                                  <w:divBdr>
                                    <w:top w:val="none" w:sz="0" w:space="0" w:color="auto"/>
                                    <w:left w:val="none" w:sz="0" w:space="0" w:color="auto"/>
                                    <w:bottom w:val="none" w:sz="0" w:space="0" w:color="auto"/>
                                    <w:right w:val="none" w:sz="0" w:space="0" w:color="auto"/>
                                  </w:divBdr>
                                </w:div>
                              </w:divsChild>
                            </w:div>
                            <w:div w:id="956182467">
                              <w:marLeft w:val="75"/>
                              <w:marRight w:val="0"/>
                              <w:marTop w:val="75"/>
                              <w:marBottom w:val="0"/>
                              <w:divBdr>
                                <w:top w:val="none" w:sz="0" w:space="0" w:color="auto"/>
                                <w:left w:val="none" w:sz="0" w:space="0" w:color="auto"/>
                                <w:bottom w:val="none" w:sz="0" w:space="0" w:color="auto"/>
                                <w:right w:val="none" w:sz="0" w:space="0" w:color="auto"/>
                              </w:divBdr>
                              <w:divsChild>
                                <w:div w:id="708922659">
                                  <w:marLeft w:val="0"/>
                                  <w:marRight w:val="75"/>
                                  <w:marTop w:val="0"/>
                                  <w:marBottom w:val="0"/>
                                  <w:divBdr>
                                    <w:top w:val="none" w:sz="0" w:space="0" w:color="auto"/>
                                    <w:left w:val="none" w:sz="0" w:space="0" w:color="auto"/>
                                    <w:bottom w:val="none" w:sz="0" w:space="0" w:color="auto"/>
                                    <w:right w:val="none" w:sz="0" w:space="0" w:color="auto"/>
                                  </w:divBdr>
                                </w:div>
                                <w:div w:id="1405569124">
                                  <w:marLeft w:val="0"/>
                                  <w:marRight w:val="0"/>
                                  <w:marTop w:val="0"/>
                                  <w:marBottom w:val="300"/>
                                  <w:divBdr>
                                    <w:top w:val="none" w:sz="0" w:space="0" w:color="auto"/>
                                    <w:left w:val="none" w:sz="0" w:space="0" w:color="auto"/>
                                    <w:bottom w:val="none" w:sz="0" w:space="0" w:color="auto"/>
                                    <w:right w:val="none" w:sz="0" w:space="0" w:color="auto"/>
                                  </w:divBdr>
                                </w:div>
                                <w:div w:id="894972785">
                                  <w:marLeft w:val="75"/>
                                  <w:marRight w:val="0"/>
                                  <w:marTop w:val="75"/>
                                  <w:marBottom w:val="0"/>
                                  <w:divBdr>
                                    <w:top w:val="none" w:sz="0" w:space="0" w:color="auto"/>
                                    <w:left w:val="none" w:sz="0" w:space="0" w:color="auto"/>
                                    <w:bottom w:val="none" w:sz="0" w:space="0" w:color="auto"/>
                                    <w:right w:val="none" w:sz="0" w:space="0" w:color="auto"/>
                                  </w:divBdr>
                                </w:div>
                                <w:div w:id="397092697">
                                  <w:marLeft w:val="75"/>
                                  <w:marRight w:val="0"/>
                                  <w:marTop w:val="75"/>
                                  <w:marBottom w:val="0"/>
                                  <w:divBdr>
                                    <w:top w:val="none" w:sz="0" w:space="0" w:color="auto"/>
                                    <w:left w:val="none" w:sz="0" w:space="0" w:color="auto"/>
                                    <w:bottom w:val="none" w:sz="0" w:space="0" w:color="auto"/>
                                    <w:right w:val="none" w:sz="0" w:space="0" w:color="auto"/>
                                  </w:divBdr>
                                </w:div>
                                <w:div w:id="117073462">
                                  <w:marLeft w:val="75"/>
                                  <w:marRight w:val="0"/>
                                  <w:marTop w:val="75"/>
                                  <w:marBottom w:val="0"/>
                                  <w:divBdr>
                                    <w:top w:val="none" w:sz="0" w:space="0" w:color="auto"/>
                                    <w:left w:val="none" w:sz="0" w:space="0" w:color="auto"/>
                                    <w:bottom w:val="none" w:sz="0" w:space="0" w:color="auto"/>
                                    <w:right w:val="none" w:sz="0" w:space="0" w:color="auto"/>
                                  </w:divBdr>
                                </w:div>
                                <w:div w:id="1144276835">
                                  <w:marLeft w:val="75"/>
                                  <w:marRight w:val="0"/>
                                  <w:marTop w:val="75"/>
                                  <w:marBottom w:val="0"/>
                                  <w:divBdr>
                                    <w:top w:val="none" w:sz="0" w:space="0" w:color="auto"/>
                                    <w:left w:val="none" w:sz="0" w:space="0" w:color="auto"/>
                                    <w:bottom w:val="none" w:sz="0" w:space="0" w:color="auto"/>
                                    <w:right w:val="none" w:sz="0" w:space="0" w:color="auto"/>
                                  </w:divBdr>
                                </w:div>
                                <w:div w:id="1034161839">
                                  <w:marLeft w:val="75"/>
                                  <w:marRight w:val="0"/>
                                  <w:marTop w:val="75"/>
                                  <w:marBottom w:val="0"/>
                                  <w:divBdr>
                                    <w:top w:val="none" w:sz="0" w:space="0" w:color="auto"/>
                                    <w:left w:val="none" w:sz="0" w:space="0" w:color="auto"/>
                                    <w:bottom w:val="none" w:sz="0" w:space="0" w:color="auto"/>
                                    <w:right w:val="none" w:sz="0" w:space="0" w:color="auto"/>
                                  </w:divBdr>
                                </w:div>
                                <w:div w:id="1384600977">
                                  <w:marLeft w:val="75"/>
                                  <w:marRight w:val="0"/>
                                  <w:marTop w:val="75"/>
                                  <w:marBottom w:val="0"/>
                                  <w:divBdr>
                                    <w:top w:val="none" w:sz="0" w:space="0" w:color="auto"/>
                                    <w:left w:val="none" w:sz="0" w:space="0" w:color="auto"/>
                                    <w:bottom w:val="none" w:sz="0" w:space="0" w:color="auto"/>
                                    <w:right w:val="none" w:sz="0" w:space="0" w:color="auto"/>
                                  </w:divBdr>
                                </w:div>
                                <w:div w:id="835850890">
                                  <w:marLeft w:val="75"/>
                                  <w:marRight w:val="0"/>
                                  <w:marTop w:val="75"/>
                                  <w:marBottom w:val="0"/>
                                  <w:divBdr>
                                    <w:top w:val="none" w:sz="0" w:space="0" w:color="auto"/>
                                    <w:left w:val="none" w:sz="0" w:space="0" w:color="auto"/>
                                    <w:bottom w:val="none" w:sz="0" w:space="0" w:color="auto"/>
                                    <w:right w:val="none" w:sz="0" w:space="0" w:color="auto"/>
                                  </w:divBdr>
                                </w:div>
                                <w:div w:id="1366252613">
                                  <w:marLeft w:val="75"/>
                                  <w:marRight w:val="0"/>
                                  <w:marTop w:val="75"/>
                                  <w:marBottom w:val="0"/>
                                  <w:divBdr>
                                    <w:top w:val="none" w:sz="0" w:space="0" w:color="auto"/>
                                    <w:left w:val="none" w:sz="0" w:space="0" w:color="auto"/>
                                    <w:bottom w:val="none" w:sz="0" w:space="0" w:color="auto"/>
                                    <w:right w:val="none" w:sz="0" w:space="0" w:color="auto"/>
                                  </w:divBdr>
                                </w:div>
                                <w:div w:id="1652326379">
                                  <w:marLeft w:val="75"/>
                                  <w:marRight w:val="0"/>
                                  <w:marTop w:val="75"/>
                                  <w:marBottom w:val="0"/>
                                  <w:divBdr>
                                    <w:top w:val="none" w:sz="0" w:space="0" w:color="auto"/>
                                    <w:left w:val="none" w:sz="0" w:space="0" w:color="auto"/>
                                    <w:bottom w:val="none" w:sz="0" w:space="0" w:color="auto"/>
                                    <w:right w:val="none" w:sz="0" w:space="0" w:color="auto"/>
                                  </w:divBdr>
                                </w:div>
                                <w:div w:id="323626889">
                                  <w:marLeft w:val="75"/>
                                  <w:marRight w:val="0"/>
                                  <w:marTop w:val="75"/>
                                  <w:marBottom w:val="0"/>
                                  <w:divBdr>
                                    <w:top w:val="none" w:sz="0" w:space="0" w:color="auto"/>
                                    <w:left w:val="none" w:sz="0" w:space="0" w:color="auto"/>
                                    <w:bottom w:val="none" w:sz="0" w:space="0" w:color="auto"/>
                                    <w:right w:val="none" w:sz="0" w:space="0" w:color="auto"/>
                                  </w:divBdr>
                                </w:div>
                                <w:div w:id="1303003537">
                                  <w:marLeft w:val="75"/>
                                  <w:marRight w:val="0"/>
                                  <w:marTop w:val="75"/>
                                  <w:marBottom w:val="0"/>
                                  <w:divBdr>
                                    <w:top w:val="none" w:sz="0" w:space="0" w:color="auto"/>
                                    <w:left w:val="none" w:sz="0" w:space="0" w:color="auto"/>
                                    <w:bottom w:val="none" w:sz="0" w:space="0" w:color="auto"/>
                                    <w:right w:val="none" w:sz="0" w:space="0" w:color="auto"/>
                                  </w:divBdr>
                                </w:div>
                                <w:div w:id="66270532">
                                  <w:marLeft w:val="75"/>
                                  <w:marRight w:val="0"/>
                                  <w:marTop w:val="75"/>
                                  <w:marBottom w:val="0"/>
                                  <w:divBdr>
                                    <w:top w:val="none" w:sz="0" w:space="0" w:color="auto"/>
                                    <w:left w:val="none" w:sz="0" w:space="0" w:color="auto"/>
                                    <w:bottom w:val="none" w:sz="0" w:space="0" w:color="auto"/>
                                    <w:right w:val="none" w:sz="0" w:space="0" w:color="auto"/>
                                  </w:divBdr>
                                </w:div>
                                <w:div w:id="2009096445">
                                  <w:marLeft w:val="75"/>
                                  <w:marRight w:val="0"/>
                                  <w:marTop w:val="75"/>
                                  <w:marBottom w:val="0"/>
                                  <w:divBdr>
                                    <w:top w:val="none" w:sz="0" w:space="0" w:color="auto"/>
                                    <w:left w:val="none" w:sz="0" w:space="0" w:color="auto"/>
                                    <w:bottom w:val="none" w:sz="0" w:space="0" w:color="auto"/>
                                    <w:right w:val="none" w:sz="0" w:space="0" w:color="auto"/>
                                  </w:divBdr>
                                </w:div>
                                <w:div w:id="1566330644">
                                  <w:marLeft w:val="75"/>
                                  <w:marRight w:val="0"/>
                                  <w:marTop w:val="75"/>
                                  <w:marBottom w:val="0"/>
                                  <w:divBdr>
                                    <w:top w:val="none" w:sz="0" w:space="0" w:color="auto"/>
                                    <w:left w:val="none" w:sz="0" w:space="0" w:color="auto"/>
                                    <w:bottom w:val="none" w:sz="0" w:space="0" w:color="auto"/>
                                    <w:right w:val="none" w:sz="0" w:space="0" w:color="auto"/>
                                  </w:divBdr>
                                </w:div>
                                <w:div w:id="1385761959">
                                  <w:marLeft w:val="75"/>
                                  <w:marRight w:val="0"/>
                                  <w:marTop w:val="75"/>
                                  <w:marBottom w:val="0"/>
                                  <w:divBdr>
                                    <w:top w:val="none" w:sz="0" w:space="0" w:color="auto"/>
                                    <w:left w:val="none" w:sz="0" w:space="0" w:color="auto"/>
                                    <w:bottom w:val="none" w:sz="0" w:space="0" w:color="auto"/>
                                    <w:right w:val="none" w:sz="0" w:space="0" w:color="auto"/>
                                  </w:divBdr>
                                </w:div>
                                <w:div w:id="1759667773">
                                  <w:marLeft w:val="75"/>
                                  <w:marRight w:val="0"/>
                                  <w:marTop w:val="75"/>
                                  <w:marBottom w:val="0"/>
                                  <w:divBdr>
                                    <w:top w:val="none" w:sz="0" w:space="0" w:color="auto"/>
                                    <w:left w:val="none" w:sz="0" w:space="0" w:color="auto"/>
                                    <w:bottom w:val="none" w:sz="0" w:space="0" w:color="auto"/>
                                    <w:right w:val="none" w:sz="0" w:space="0" w:color="auto"/>
                                  </w:divBdr>
                                </w:div>
                                <w:div w:id="1394040707">
                                  <w:marLeft w:val="75"/>
                                  <w:marRight w:val="0"/>
                                  <w:marTop w:val="75"/>
                                  <w:marBottom w:val="0"/>
                                  <w:divBdr>
                                    <w:top w:val="none" w:sz="0" w:space="0" w:color="auto"/>
                                    <w:left w:val="none" w:sz="0" w:space="0" w:color="auto"/>
                                    <w:bottom w:val="none" w:sz="0" w:space="0" w:color="auto"/>
                                    <w:right w:val="none" w:sz="0" w:space="0" w:color="auto"/>
                                  </w:divBdr>
                                </w:div>
                                <w:div w:id="1421951488">
                                  <w:marLeft w:val="75"/>
                                  <w:marRight w:val="0"/>
                                  <w:marTop w:val="75"/>
                                  <w:marBottom w:val="0"/>
                                  <w:divBdr>
                                    <w:top w:val="none" w:sz="0" w:space="0" w:color="auto"/>
                                    <w:left w:val="none" w:sz="0" w:space="0" w:color="auto"/>
                                    <w:bottom w:val="none" w:sz="0" w:space="0" w:color="auto"/>
                                    <w:right w:val="none" w:sz="0" w:space="0" w:color="auto"/>
                                  </w:divBdr>
                                </w:div>
                                <w:div w:id="604843245">
                                  <w:marLeft w:val="75"/>
                                  <w:marRight w:val="0"/>
                                  <w:marTop w:val="75"/>
                                  <w:marBottom w:val="0"/>
                                  <w:divBdr>
                                    <w:top w:val="none" w:sz="0" w:space="0" w:color="auto"/>
                                    <w:left w:val="none" w:sz="0" w:space="0" w:color="auto"/>
                                    <w:bottom w:val="none" w:sz="0" w:space="0" w:color="auto"/>
                                    <w:right w:val="none" w:sz="0" w:space="0" w:color="auto"/>
                                  </w:divBdr>
                                </w:div>
                                <w:div w:id="641469970">
                                  <w:marLeft w:val="75"/>
                                  <w:marRight w:val="0"/>
                                  <w:marTop w:val="75"/>
                                  <w:marBottom w:val="0"/>
                                  <w:divBdr>
                                    <w:top w:val="none" w:sz="0" w:space="0" w:color="auto"/>
                                    <w:left w:val="none" w:sz="0" w:space="0" w:color="auto"/>
                                    <w:bottom w:val="none" w:sz="0" w:space="0" w:color="auto"/>
                                    <w:right w:val="none" w:sz="0" w:space="0" w:color="auto"/>
                                  </w:divBdr>
                                </w:div>
                                <w:div w:id="1171137087">
                                  <w:marLeft w:val="75"/>
                                  <w:marRight w:val="0"/>
                                  <w:marTop w:val="75"/>
                                  <w:marBottom w:val="0"/>
                                  <w:divBdr>
                                    <w:top w:val="none" w:sz="0" w:space="0" w:color="auto"/>
                                    <w:left w:val="none" w:sz="0" w:space="0" w:color="auto"/>
                                    <w:bottom w:val="none" w:sz="0" w:space="0" w:color="auto"/>
                                    <w:right w:val="none" w:sz="0" w:space="0" w:color="auto"/>
                                  </w:divBdr>
                                </w:div>
                                <w:div w:id="1566145159">
                                  <w:marLeft w:val="75"/>
                                  <w:marRight w:val="0"/>
                                  <w:marTop w:val="75"/>
                                  <w:marBottom w:val="0"/>
                                  <w:divBdr>
                                    <w:top w:val="none" w:sz="0" w:space="0" w:color="auto"/>
                                    <w:left w:val="none" w:sz="0" w:space="0" w:color="auto"/>
                                    <w:bottom w:val="none" w:sz="0" w:space="0" w:color="auto"/>
                                    <w:right w:val="none" w:sz="0" w:space="0" w:color="auto"/>
                                  </w:divBdr>
                                </w:div>
                              </w:divsChild>
                            </w:div>
                            <w:div w:id="772362800">
                              <w:marLeft w:val="75"/>
                              <w:marRight w:val="0"/>
                              <w:marTop w:val="75"/>
                              <w:marBottom w:val="0"/>
                              <w:divBdr>
                                <w:top w:val="none" w:sz="0" w:space="0" w:color="auto"/>
                                <w:left w:val="none" w:sz="0" w:space="0" w:color="auto"/>
                                <w:bottom w:val="none" w:sz="0" w:space="0" w:color="auto"/>
                                <w:right w:val="none" w:sz="0" w:space="0" w:color="auto"/>
                              </w:divBdr>
                              <w:divsChild>
                                <w:div w:id="1699235491">
                                  <w:marLeft w:val="0"/>
                                  <w:marRight w:val="75"/>
                                  <w:marTop w:val="0"/>
                                  <w:marBottom w:val="0"/>
                                  <w:divBdr>
                                    <w:top w:val="none" w:sz="0" w:space="0" w:color="auto"/>
                                    <w:left w:val="none" w:sz="0" w:space="0" w:color="auto"/>
                                    <w:bottom w:val="none" w:sz="0" w:space="0" w:color="auto"/>
                                    <w:right w:val="none" w:sz="0" w:space="0" w:color="auto"/>
                                  </w:divBdr>
                                </w:div>
                                <w:div w:id="1771124214">
                                  <w:marLeft w:val="0"/>
                                  <w:marRight w:val="0"/>
                                  <w:marTop w:val="0"/>
                                  <w:marBottom w:val="300"/>
                                  <w:divBdr>
                                    <w:top w:val="none" w:sz="0" w:space="0" w:color="auto"/>
                                    <w:left w:val="none" w:sz="0" w:space="0" w:color="auto"/>
                                    <w:bottom w:val="none" w:sz="0" w:space="0" w:color="auto"/>
                                    <w:right w:val="none" w:sz="0" w:space="0" w:color="auto"/>
                                  </w:divBdr>
                                </w:div>
                                <w:div w:id="984965723">
                                  <w:marLeft w:val="75"/>
                                  <w:marRight w:val="0"/>
                                  <w:marTop w:val="75"/>
                                  <w:marBottom w:val="0"/>
                                  <w:divBdr>
                                    <w:top w:val="none" w:sz="0" w:space="0" w:color="auto"/>
                                    <w:left w:val="none" w:sz="0" w:space="0" w:color="auto"/>
                                    <w:bottom w:val="none" w:sz="0" w:space="0" w:color="auto"/>
                                    <w:right w:val="none" w:sz="0" w:space="0" w:color="auto"/>
                                  </w:divBdr>
                                </w:div>
                                <w:div w:id="1891650845">
                                  <w:marLeft w:val="75"/>
                                  <w:marRight w:val="0"/>
                                  <w:marTop w:val="75"/>
                                  <w:marBottom w:val="0"/>
                                  <w:divBdr>
                                    <w:top w:val="none" w:sz="0" w:space="0" w:color="auto"/>
                                    <w:left w:val="none" w:sz="0" w:space="0" w:color="auto"/>
                                    <w:bottom w:val="none" w:sz="0" w:space="0" w:color="auto"/>
                                    <w:right w:val="none" w:sz="0" w:space="0" w:color="auto"/>
                                  </w:divBdr>
                                  <w:divsChild>
                                    <w:div w:id="1922064531">
                                      <w:marLeft w:val="75"/>
                                      <w:marRight w:val="0"/>
                                      <w:marTop w:val="0"/>
                                      <w:marBottom w:val="0"/>
                                      <w:divBdr>
                                        <w:top w:val="none" w:sz="0" w:space="0" w:color="auto"/>
                                        <w:left w:val="none" w:sz="0" w:space="0" w:color="auto"/>
                                        <w:bottom w:val="none" w:sz="0" w:space="0" w:color="auto"/>
                                        <w:right w:val="none" w:sz="0" w:space="0" w:color="auto"/>
                                      </w:divBdr>
                                    </w:div>
                                    <w:div w:id="262345538">
                                      <w:marLeft w:val="75"/>
                                      <w:marRight w:val="0"/>
                                      <w:marTop w:val="0"/>
                                      <w:marBottom w:val="0"/>
                                      <w:divBdr>
                                        <w:top w:val="none" w:sz="0" w:space="0" w:color="auto"/>
                                        <w:left w:val="none" w:sz="0" w:space="0" w:color="auto"/>
                                        <w:bottom w:val="none" w:sz="0" w:space="0" w:color="auto"/>
                                        <w:right w:val="none" w:sz="0" w:space="0" w:color="auto"/>
                                      </w:divBdr>
                                    </w:div>
                                    <w:div w:id="1260722838">
                                      <w:marLeft w:val="75"/>
                                      <w:marRight w:val="0"/>
                                      <w:marTop w:val="0"/>
                                      <w:marBottom w:val="0"/>
                                      <w:divBdr>
                                        <w:top w:val="none" w:sz="0" w:space="0" w:color="auto"/>
                                        <w:left w:val="none" w:sz="0" w:space="0" w:color="auto"/>
                                        <w:bottom w:val="none" w:sz="0" w:space="0" w:color="auto"/>
                                        <w:right w:val="none" w:sz="0" w:space="0" w:color="auto"/>
                                      </w:divBdr>
                                    </w:div>
                                    <w:div w:id="1806701572">
                                      <w:marLeft w:val="75"/>
                                      <w:marRight w:val="0"/>
                                      <w:marTop w:val="0"/>
                                      <w:marBottom w:val="0"/>
                                      <w:divBdr>
                                        <w:top w:val="none" w:sz="0" w:space="0" w:color="auto"/>
                                        <w:left w:val="none" w:sz="0" w:space="0" w:color="auto"/>
                                        <w:bottom w:val="none" w:sz="0" w:space="0" w:color="auto"/>
                                        <w:right w:val="none" w:sz="0" w:space="0" w:color="auto"/>
                                      </w:divBdr>
                                    </w:div>
                                    <w:div w:id="1747999231">
                                      <w:marLeft w:val="75"/>
                                      <w:marRight w:val="0"/>
                                      <w:marTop w:val="0"/>
                                      <w:marBottom w:val="0"/>
                                      <w:divBdr>
                                        <w:top w:val="none" w:sz="0" w:space="0" w:color="auto"/>
                                        <w:left w:val="none" w:sz="0" w:space="0" w:color="auto"/>
                                        <w:bottom w:val="none" w:sz="0" w:space="0" w:color="auto"/>
                                        <w:right w:val="none" w:sz="0" w:space="0" w:color="auto"/>
                                      </w:divBdr>
                                    </w:div>
                                    <w:div w:id="628514478">
                                      <w:marLeft w:val="75"/>
                                      <w:marRight w:val="0"/>
                                      <w:marTop w:val="0"/>
                                      <w:marBottom w:val="0"/>
                                      <w:divBdr>
                                        <w:top w:val="none" w:sz="0" w:space="0" w:color="auto"/>
                                        <w:left w:val="none" w:sz="0" w:space="0" w:color="auto"/>
                                        <w:bottom w:val="none" w:sz="0" w:space="0" w:color="auto"/>
                                        <w:right w:val="none" w:sz="0" w:space="0" w:color="auto"/>
                                      </w:divBdr>
                                    </w:div>
                                    <w:div w:id="1874686263">
                                      <w:marLeft w:val="75"/>
                                      <w:marRight w:val="0"/>
                                      <w:marTop w:val="0"/>
                                      <w:marBottom w:val="0"/>
                                      <w:divBdr>
                                        <w:top w:val="none" w:sz="0" w:space="0" w:color="auto"/>
                                        <w:left w:val="none" w:sz="0" w:space="0" w:color="auto"/>
                                        <w:bottom w:val="none" w:sz="0" w:space="0" w:color="auto"/>
                                        <w:right w:val="none" w:sz="0" w:space="0" w:color="auto"/>
                                      </w:divBdr>
                                    </w:div>
                                  </w:divsChild>
                                </w:div>
                                <w:div w:id="1672755038">
                                  <w:marLeft w:val="75"/>
                                  <w:marRight w:val="0"/>
                                  <w:marTop w:val="75"/>
                                  <w:marBottom w:val="0"/>
                                  <w:divBdr>
                                    <w:top w:val="none" w:sz="0" w:space="0" w:color="auto"/>
                                    <w:left w:val="none" w:sz="0" w:space="0" w:color="auto"/>
                                    <w:bottom w:val="none" w:sz="0" w:space="0" w:color="auto"/>
                                    <w:right w:val="none" w:sz="0" w:space="0" w:color="auto"/>
                                  </w:divBdr>
                                </w:div>
                                <w:div w:id="451873742">
                                  <w:marLeft w:val="75"/>
                                  <w:marRight w:val="0"/>
                                  <w:marTop w:val="75"/>
                                  <w:marBottom w:val="0"/>
                                  <w:divBdr>
                                    <w:top w:val="none" w:sz="0" w:space="0" w:color="auto"/>
                                    <w:left w:val="none" w:sz="0" w:space="0" w:color="auto"/>
                                    <w:bottom w:val="none" w:sz="0" w:space="0" w:color="auto"/>
                                    <w:right w:val="none" w:sz="0" w:space="0" w:color="auto"/>
                                  </w:divBdr>
                                </w:div>
                                <w:div w:id="1510560101">
                                  <w:marLeft w:val="75"/>
                                  <w:marRight w:val="0"/>
                                  <w:marTop w:val="75"/>
                                  <w:marBottom w:val="0"/>
                                  <w:divBdr>
                                    <w:top w:val="none" w:sz="0" w:space="0" w:color="auto"/>
                                    <w:left w:val="none" w:sz="0" w:space="0" w:color="auto"/>
                                    <w:bottom w:val="none" w:sz="0" w:space="0" w:color="auto"/>
                                    <w:right w:val="none" w:sz="0" w:space="0" w:color="auto"/>
                                  </w:divBdr>
                                </w:div>
                              </w:divsChild>
                            </w:div>
                            <w:div w:id="1078213780">
                              <w:marLeft w:val="75"/>
                              <w:marRight w:val="0"/>
                              <w:marTop w:val="75"/>
                              <w:marBottom w:val="0"/>
                              <w:divBdr>
                                <w:top w:val="none" w:sz="0" w:space="0" w:color="auto"/>
                                <w:left w:val="none" w:sz="0" w:space="0" w:color="auto"/>
                                <w:bottom w:val="none" w:sz="0" w:space="0" w:color="auto"/>
                                <w:right w:val="none" w:sz="0" w:space="0" w:color="auto"/>
                              </w:divBdr>
                              <w:divsChild>
                                <w:div w:id="412748014">
                                  <w:marLeft w:val="0"/>
                                  <w:marRight w:val="75"/>
                                  <w:marTop w:val="0"/>
                                  <w:marBottom w:val="0"/>
                                  <w:divBdr>
                                    <w:top w:val="none" w:sz="0" w:space="0" w:color="auto"/>
                                    <w:left w:val="none" w:sz="0" w:space="0" w:color="auto"/>
                                    <w:bottom w:val="none" w:sz="0" w:space="0" w:color="auto"/>
                                    <w:right w:val="none" w:sz="0" w:space="0" w:color="auto"/>
                                  </w:divBdr>
                                </w:div>
                                <w:div w:id="327712191">
                                  <w:marLeft w:val="0"/>
                                  <w:marRight w:val="0"/>
                                  <w:marTop w:val="0"/>
                                  <w:marBottom w:val="300"/>
                                  <w:divBdr>
                                    <w:top w:val="none" w:sz="0" w:space="0" w:color="auto"/>
                                    <w:left w:val="none" w:sz="0" w:space="0" w:color="auto"/>
                                    <w:bottom w:val="none" w:sz="0" w:space="0" w:color="auto"/>
                                    <w:right w:val="none" w:sz="0" w:space="0" w:color="auto"/>
                                  </w:divBdr>
                                </w:div>
                                <w:div w:id="1445223633">
                                  <w:marLeft w:val="75"/>
                                  <w:marRight w:val="0"/>
                                  <w:marTop w:val="75"/>
                                  <w:marBottom w:val="0"/>
                                  <w:divBdr>
                                    <w:top w:val="none" w:sz="0" w:space="0" w:color="auto"/>
                                    <w:left w:val="none" w:sz="0" w:space="0" w:color="auto"/>
                                    <w:bottom w:val="none" w:sz="0" w:space="0" w:color="auto"/>
                                    <w:right w:val="none" w:sz="0" w:space="0" w:color="auto"/>
                                  </w:divBdr>
                                  <w:divsChild>
                                    <w:div w:id="1093236704">
                                      <w:marLeft w:val="75"/>
                                      <w:marRight w:val="0"/>
                                      <w:marTop w:val="0"/>
                                      <w:marBottom w:val="0"/>
                                      <w:divBdr>
                                        <w:top w:val="none" w:sz="0" w:space="0" w:color="auto"/>
                                        <w:left w:val="none" w:sz="0" w:space="0" w:color="auto"/>
                                        <w:bottom w:val="none" w:sz="0" w:space="0" w:color="auto"/>
                                        <w:right w:val="none" w:sz="0" w:space="0" w:color="auto"/>
                                      </w:divBdr>
                                    </w:div>
                                    <w:div w:id="104615705">
                                      <w:marLeft w:val="75"/>
                                      <w:marRight w:val="0"/>
                                      <w:marTop w:val="0"/>
                                      <w:marBottom w:val="0"/>
                                      <w:divBdr>
                                        <w:top w:val="none" w:sz="0" w:space="0" w:color="auto"/>
                                        <w:left w:val="none" w:sz="0" w:space="0" w:color="auto"/>
                                        <w:bottom w:val="none" w:sz="0" w:space="0" w:color="auto"/>
                                        <w:right w:val="none" w:sz="0" w:space="0" w:color="auto"/>
                                      </w:divBdr>
                                    </w:div>
                                    <w:div w:id="183136508">
                                      <w:marLeft w:val="75"/>
                                      <w:marRight w:val="0"/>
                                      <w:marTop w:val="0"/>
                                      <w:marBottom w:val="0"/>
                                      <w:divBdr>
                                        <w:top w:val="none" w:sz="0" w:space="0" w:color="auto"/>
                                        <w:left w:val="none" w:sz="0" w:space="0" w:color="auto"/>
                                        <w:bottom w:val="none" w:sz="0" w:space="0" w:color="auto"/>
                                        <w:right w:val="none" w:sz="0" w:space="0" w:color="auto"/>
                                      </w:divBdr>
                                    </w:div>
                                    <w:div w:id="196940240">
                                      <w:marLeft w:val="75"/>
                                      <w:marRight w:val="0"/>
                                      <w:marTop w:val="0"/>
                                      <w:marBottom w:val="0"/>
                                      <w:divBdr>
                                        <w:top w:val="none" w:sz="0" w:space="0" w:color="auto"/>
                                        <w:left w:val="none" w:sz="0" w:space="0" w:color="auto"/>
                                        <w:bottom w:val="none" w:sz="0" w:space="0" w:color="auto"/>
                                        <w:right w:val="none" w:sz="0" w:space="0" w:color="auto"/>
                                      </w:divBdr>
                                      <w:divsChild>
                                        <w:div w:id="587156270">
                                          <w:marLeft w:val="75"/>
                                          <w:marRight w:val="0"/>
                                          <w:marTop w:val="75"/>
                                          <w:marBottom w:val="0"/>
                                          <w:divBdr>
                                            <w:top w:val="none" w:sz="0" w:space="0" w:color="auto"/>
                                            <w:left w:val="none" w:sz="0" w:space="0" w:color="auto"/>
                                            <w:bottom w:val="none" w:sz="0" w:space="0" w:color="auto"/>
                                            <w:right w:val="none" w:sz="0" w:space="0" w:color="auto"/>
                                          </w:divBdr>
                                        </w:div>
                                        <w:div w:id="1003701829">
                                          <w:marLeft w:val="75"/>
                                          <w:marRight w:val="0"/>
                                          <w:marTop w:val="75"/>
                                          <w:marBottom w:val="0"/>
                                          <w:divBdr>
                                            <w:top w:val="none" w:sz="0" w:space="0" w:color="auto"/>
                                            <w:left w:val="none" w:sz="0" w:space="0" w:color="auto"/>
                                            <w:bottom w:val="none" w:sz="0" w:space="0" w:color="auto"/>
                                            <w:right w:val="none" w:sz="0" w:space="0" w:color="auto"/>
                                          </w:divBdr>
                                        </w:div>
                                        <w:div w:id="1519931349">
                                          <w:marLeft w:val="75"/>
                                          <w:marRight w:val="0"/>
                                          <w:marTop w:val="75"/>
                                          <w:marBottom w:val="0"/>
                                          <w:divBdr>
                                            <w:top w:val="none" w:sz="0" w:space="0" w:color="auto"/>
                                            <w:left w:val="none" w:sz="0" w:space="0" w:color="auto"/>
                                            <w:bottom w:val="none" w:sz="0" w:space="0" w:color="auto"/>
                                            <w:right w:val="none" w:sz="0" w:space="0" w:color="auto"/>
                                          </w:divBdr>
                                        </w:div>
                                        <w:div w:id="876897344">
                                          <w:marLeft w:val="75"/>
                                          <w:marRight w:val="0"/>
                                          <w:marTop w:val="75"/>
                                          <w:marBottom w:val="0"/>
                                          <w:divBdr>
                                            <w:top w:val="none" w:sz="0" w:space="0" w:color="auto"/>
                                            <w:left w:val="none" w:sz="0" w:space="0" w:color="auto"/>
                                            <w:bottom w:val="none" w:sz="0" w:space="0" w:color="auto"/>
                                            <w:right w:val="none" w:sz="0" w:space="0" w:color="auto"/>
                                          </w:divBdr>
                                        </w:div>
                                      </w:divsChild>
                                    </w:div>
                                    <w:div w:id="1446121006">
                                      <w:marLeft w:val="75"/>
                                      <w:marRight w:val="0"/>
                                      <w:marTop w:val="0"/>
                                      <w:marBottom w:val="0"/>
                                      <w:divBdr>
                                        <w:top w:val="none" w:sz="0" w:space="0" w:color="auto"/>
                                        <w:left w:val="none" w:sz="0" w:space="0" w:color="auto"/>
                                        <w:bottom w:val="none" w:sz="0" w:space="0" w:color="auto"/>
                                        <w:right w:val="none" w:sz="0" w:space="0" w:color="auto"/>
                                      </w:divBdr>
                                    </w:div>
                                    <w:div w:id="2020692020">
                                      <w:marLeft w:val="75"/>
                                      <w:marRight w:val="0"/>
                                      <w:marTop w:val="0"/>
                                      <w:marBottom w:val="0"/>
                                      <w:divBdr>
                                        <w:top w:val="none" w:sz="0" w:space="0" w:color="auto"/>
                                        <w:left w:val="none" w:sz="0" w:space="0" w:color="auto"/>
                                        <w:bottom w:val="none" w:sz="0" w:space="0" w:color="auto"/>
                                        <w:right w:val="none" w:sz="0" w:space="0" w:color="auto"/>
                                      </w:divBdr>
                                    </w:div>
                                    <w:div w:id="2129619933">
                                      <w:marLeft w:val="75"/>
                                      <w:marRight w:val="0"/>
                                      <w:marTop w:val="0"/>
                                      <w:marBottom w:val="0"/>
                                      <w:divBdr>
                                        <w:top w:val="none" w:sz="0" w:space="0" w:color="auto"/>
                                        <w:left w:val="none" w:sz="0" w:space="0" w:color="auto"/>
                                        <w:bottom w:val="none" w:sz="0" w:space="0" w:color="auto"/>
                                        <w:right w:val="none" w:sz="0" w:space="0" w:color="auto"/>
                                      </w:divBdr>
                                    </w:div>
                                    <w:div w:id="899092717">
                                      <w:marLeft w:val="75"/>
                                      <w:marRight w:val="0"/>
                                      <w:marTop w:val="0"/>
                                      <w:marBottom w:val="0"/>
                                      <w:divBdr>
                                        <w:top w:val="none" w:sz="0" w:space="0" w:color="auto"/>
                                        <w:left w:val="none" w:sz="0" w:space="0" w:color="auto"/>
                                        <w:bottom w:val="none" w:sz="0" w:space="0" w:color="auto"/>
                                        <w:right w:val="none" w:sz="0" w:space="0" w:color="auto"/>
                                      </w:divBdr>
                                    </w:div>
                                    <w:div w:id="303315240">
                                      <w:marLeft w:val="75"/>
                                      <w:marRight w:val="0"/>
                                      <w:marTop w:val="0"/>
                                      <w:marBottom w:val="0"/>
                                      <w:divBdr>
                                        <w:top w:val="none" w:sz="0" w:space="0" w:color="auto"/>
                                        <w:left w:val="none" w:sz="0" w:space="0" w:color="auto"/>
                                        <w:bottom w:val="none" w:sz="0" w:space="0" w:color="auto"/>
                                        <w:right w:val="none" w:sz="0" w:space="0" w:color="auto"/>
                                      </w:divBdr>
                                      <w:divsChild>
                                        <w:div w:id="1371493847">
                                          <w:marLeft w:val="75"/>
                                          <w:marRight w:val="0"/>
                                          <w:marTop w:val="75"/>
                                          <w:marBottom w:val="0"/>
                                          <w:divBdr>
                                            <w:top w:val="none" w:sz="0" w:space="0" w:color="auto"/>
                                            <w:left w:val="none" w:sz="0" w:space="0" w:color="auto"/>
                                            <w:bottom w:val="none" w:sz="0" w:space="0" w:color="auto"/>
                                            <w:right w:val="none" w:sz="0" w:space="0" w:color="auto"/>
                                          </w:divBdr>
                                        </w:div>
                                        <w:div w:id="692846732">
                                          <w:marLeft w:val="75"/>
                                          <w:marRight w:val="0"/>
                                          <w:marTop w:val="75"/>
                                          <w:marBottom w:val="0"/>
                                          <w:divBdr>
                                            <w:top w:val="none" w:sz="0" w:space="0" w:color="auto"/>
                                            <w:left w:val="none" w:sz="0" w:space="0" w:color="auto"/>
                                            <w:bottom w:val="none" w:sz="0" w:space="0" w:color="auto"/>
                                            <w:right w:val="none" w:sz="0" w:space="0" w:color="auto"/>
                                          </w:divBdr>
                                        </w:div>
                                        <w:div w:id="338774092">
                                          <w:marLeft w:val="75"/>
                                          <w:marRight w:val="0"/>
                                          <w:marTop w:val="75"/>
                                          <w:marBottom w:val="0"/>
                                          <w:divBdr>
                                            <w:top w:val="none" w:sz="0" w:space="0" w:color="auto"/>
                                            <w:left w:val="none" w:sz="0" w:space="0" w:color="auto"/>
                                            <w:bottom w:val="none" w:sz="0" w:space="0" w:color="auto"/>
                                            <w:right w:val="none" w:sz="0" w:space="0" w:color="auto"/>
                                          </w:divBdr>
                                        </w:div>
                                        <w:div w:id="900138677">
                                          <w:marLeft w:val="75"/>
                                          <w:marRight w:val="0"/>
                                          <w:marTop w:val="75"/>
                                          <w:marBottom w:val="0"/>
                                          <w:divBdr>
                                            <w:top w:val="none" w:sz="0" w:space="0" w:color="auto"/>
                                            <w:left w:val="none" w:sz="0" w:space="0" w:color="auto"/>
                                            <w:bottom w:val="none" w:sz="0" w:space="0" w:color="auto"/>
                                            <w:right w:val="none" w:sz="0" w:space="0" w:color="auto"/>
                                          </w:divBdr>
                                        </w:div>
                                        <w:div w:id="1636713680">
                                          <w:marLeft w:val="75"/>
                                          <w:marRight w:val="0"/>
                                          <w:marTop w:val="75"/>
                                          <w:marBottom w:val="0"/>
                                          <w:divBdr>
                                            <w:top w:val="none" w:sz="0" w:space="0" w:color="auto"/>
                                            <w:left w:val="none" w:sz="0" w:space="0" w:color="auto"/>
                                            <w:bottom w:val="none" w:sz="0" w:space="0" w:color="auto"/>
                                            <w:right w:val="none" w:sz="0" w:space="0" w:color="auto"/>
                                          </w:divBdr>
                                        </w:div>
                                        <w:div w:id="2145614401">
                                          <w:marLeft w:val="75"/>
                                          <w:marRight w:val="0"/>
                                          <w:marTop w:val="75"/>
                                          <w:marBottom w:val="0"/>
                                          <w:divBdr>
                                            <w:top w:val="none" w:sz="0" w:space="0" w:color="auto"/>
                                            <w:left w:val="none" w:sz="0" w:space="0" w:color="auto"/>
                                            <w:bottom w:val="none" w:sz="0" w:space="0" w:color="auto"/>
                                            <w:right w:val="none" w:sz="0" w:space="0" w:color="auto"/>
                                          </w:divBdr>
                                        </w:div>
                                        <w:div w:id="1044906835">
                                          <w:marLeft w:val="75"/>
                                          <w:marRight w:val="0"/>
                                          <w:marTop w:val="75"/>
                                          <w:marBottom w:val="0"/>
                                          <w:divBdr>
                                            <w:top w:val="none" w:sz="0" w:space="0" w:color="auto"/>
                                            <w:left w:val="none" w:sz="0" w:space="0" w:color="auto"/>
                                            <w:bottom w:val="none" w:sz="0" w:space="0" w:color="auto"/>
                                            <w:right w:val="none" w:sz="0" w:space="0" w:color="auto"/>
                                          </w:divBdr>
                                        </w:div>
                                      </w:divsChild>
                                    </w:div>
                                    <w:div w:id="1131021640">
                                      <w:marLeft w:val="75"/>
                                      <w:marRight w:val="0"/>
                                      <w:marTop w:val="0"/>
                                      <w:marBottom w:val="0"/>
                                      <w:divBdr>
                                        <w:top w:val="none" w:sz="0" w:space="0" w:color="auto"/>
                                        <w:left w:val="none" w:sz="0" w:space="0" w:color="auto"/>
                                        <w:bottom w:val="none" w:sz="0" w:space="0" w:color="auto"/>
                                        <w:right w:val="none" w:sz="0" w:space="0" w:color="auto"/>
                                      </w:divBdr>
                                    </w:div>
                                    <w:div w:id="614294457">
                                      <w:marLeft w:val="75"/>
                                      <w:marRight w:val="0"/>
                                      <w:marTop w:val="0"/>
                                      <w:marBottom w:val="0"/>
                                      <w:divBdr>
                                        <w:top w:val="none" w:sz="0" w:space="0" w:color="auto"/>
                                        <w:left w:val="none" w:sz="0" w:space="0" w:color="auto"/>
                                        <w:bottom w:val="none" w:sz="0" w:space="0" w:color="auto"/>
                                        <w:right w:val="none" w:sz="0" w:space="0" w:color="auto"/>
                                      </w:divBdr>
                                    </w:div>
                                    <w:div w:id="1708218142">
                                      <w:marLeft w:val="75"/>
                                      <w:marRight w:val="0"/>
                                      <w:marTop w:val="0"/>
                                      <w:marBottom w:val="0"/>
                                      <w:divBdr>
                                        <w:top w:val="none" w:sz="0" w:space="0" w:color="auto"/>
                                        <w:left w:val="none" w:sz="0" w:space="0" w:color="auto"/>
                                        <w:bottom w:val="none" w:sz="0" w:space="0" w:color="auto"/>
                                        <w:right w:val="none" w:sz="0" w:space="0" w:color="auto"/>
                                      </w:divBdr>
                                    </w:div>
                                    <w:div w:id="888230268">
                                      <w:marLeft w:val="75"/>
                                      <w:marRight w:val="0"/>
                                      <w:marTop w:val="0"/>
                                      <w:marBottom w:val="0"/>
                                      <w:divBdr>
                                        <w:top w:val="none" w:sz="0" w:space="0" w:color="auto"/>
                                        <w:left w:val="none" w:sz="0" w:space="0" w:color="auto"/>
                                        <w:bottom w:val="none" w:sz="0" w:space="0" w:color="auto"/>
                                        <w:right w:val="none" w:sz="0" w:space="0" w:color="auto"/>
                                      </w:divBdr>
                                    </w:div>
                                    <w:div w:id="768503342">
                                      <w:marLeft w:val="75"/>
                                      <w:marRight w:val="0"/>
                                      <w:marTop w:val="0"/>
                                      <w:marBottom w:val="0"/>
                                      <w:divBdr>
                                        <w:top w:val="none" w:sz="0" w:space="0" w:color="auto"/>
                                        <w:left w:val="none" w:sz="0" w:space="0" w:color="auto"/>
                                        <w:bottom w:val="none" w:sz="0" w:space="0" w:color="auto"/>
                                        <w:right w:val="none" w:sz="0" w:space="0" w:color="auto"/>
                                      </w:divBdr>
                                    </w:div>
                                    <w:div w:id="344943761">
                                      <w:marLeft w:val="75"/>
                                      <w:marRight w:val="0"/>
                                      <w:marTop w:val="0"/>
                                      <w:marBottom w:val="0"/>
                                      <w:divBdr>
                                        <w:top w:val="none" w:sz="0" w:space="0" w:color="auto"/>
                                        <w:left w:val="none" w:sz="0" w:space="0" w:color="auto"/>
                                        <w:bottom w:val="none" w:sz="0" w:space="0" w:color="auto"/>
                                        <w:right w:val="none" w:sz="0" w:space="0" w:color="auto"/>
                                      </w:divBdr>
                                    </w:div>
                                    <w:div w:id="745221896">
                                      <w:marLeft w:val="75"/>
                                      <w:marRight w:val="0"/>
                                      <w:marTop w:val="0"/>
                                      <w:marBottom w:val="0"/>
                                      <w:divBdr>
                                        <w:top w:val="none" w:sz="0" w:space="0" w:color="auto"/>
                                        <w:left w:val="none" w:sz="0" w:space="0" w:color="auto"/>
                                        <w:bottom w:val="none" w:sz="0" w:space="0" w:color="auto"/>
                                        <w:right w:val="none" w:sz="0" w:space="0" w:color="auto"/>
                                      </w:divBdr>
                                    </w:div>
                                    <w:div w:id="1357728101">
                                      <w:marLeft w:val="75"/>
                                      <w:marRight w:val="0"/>
                                      <w:marTop w:val="0"/>
                                      <w:marBottom w:val="0"/>
                                      <w:divBdr>
                                        <w:top w:val="none" w:sz="0" w:space="0" w:color="auto"/>
                                        <w:left w:val="none" w:sz="0" w:space="0" w:color="auto"/>
                                        <w:bottom w:val="none" w:sz="0" w:space="0" w:color="auto"/>
                                        <w:right w:val="none" w:sz="0" w:space="0" w:color="auto"/>
                                      </w:divBdr>
                                    </w:div>
                                    <w:div w:id="1146625739">
                                      <w:marLeft w:val="75"/>
                                      <w:marRight w:val="0"/>
                                      <w:marTop w:val="0"/>
                                      <w:marBottom w:val="0"/>
                                      <w:divBdr>
                                        <w:top w:val="none" w:sz="0" w:space="0" w:color="auto"/>
                                        <w:left w:val="none" w:sz="0" w:space="0" w:color="auto"/>
                                        <w:bottom w:val="none" w:sz="0" w:space="0" w:color="auto"/>
                                        <w:right w:val="none" w:sz="0" w:space="0" w:color="auto"/>
                                      </w:divBdr>
                                    </w:div>
                                    <w:div w:id="1439332150">
                                      <w:marLeft w:val="75"/>
                                      <w:marRight w:val="0"/>
                                      <w:marTop w:val="0"/>
                                      <w:marBottom w:val="0"/>
                                      <w:divBdr>
                                        <w:top w:val="none" w:sz="0" w:space="0" w:color="auto"/>
                                        <w:left w:val="none" w:sz="0" w:space="0" w:color="auto"/>
                                        <w:bottom w:val="none" w:sz="0" w:space="0" w:color="auto"/>
                                        <w:right w:val="none" w:sz="0" w:space="0" w:color="auto"/>
                                      </w:divBdr>
                                    </w:div>
                                    <w:div w:id="291374019">
                                      <w:marLeft w:val="75"/>
                                      <w:marRight w:val="0"/>
                                      <w:marTop w:val="0"/>
                                      <w:marBottom w:val="0"/>
                                      <w:divBdr>
                                        <w:top w:val="none" w:sz="0" w:space="0" w:color="auto"/>
                                        <w:left w:val="none" w:sz="0" w:space="0" w:color="auto"/>
                                        <w:bottom w:val="none" w:sz="0" w:space="0" w:color="auto"/>
                                        <w:right w:val="none" w:sz="0" w:space="0" w:color="auto"/>
                                      </w:divBdr>
                                    </w:div>
                                    <w:div w:id="1424374357">
                                      <w:marLeft w:val="75"/>
                                      <w:marRight w:val="0"/>
                                      <w:marTop w:val="0"/>
                                      <w:marBottom w:val="0"/>
                                      <w:divBdr>
                                        <w:top w:val="none" w:sz="0" w:space="0" w:color="auto"/>
                                        <w:left w:val="none" w:sz="0" w:space="0" w:color="auto"/>
                                        <w:bottom w:val="none" w:sz="0" w:space="0" w:color="auto"/>
                                        <w:right w:val="none" w:sz="0" w:space="0" w:color="auto"/>
                                      </w:divBdr>
                                    </w:div>
                                  </w:divsChild>
                                </w:div>
                                <w:div w:id="1935933807">
                                  <w:marLeft w:val="75"/>
                                  <w:marRight w:val="0"/>
                                  <w:marTop w:val="75"/>
                                  <w:marBottom w:val="0"/>
                                  <w:divBdr>
                                    <w:top w:val="none" w:sz="0" w:space="0" w:color="auto"/>
                                    <w:left w:val="none" w:sz="0" w:space="0" w:color="auto"/>
                                    <w:bottom w:val="none" w:sz="0" w:space="0" w:color="auto"/>
                                    <w:right w:val="none" w:sz="0" w:space="0" w:color="auto"/>
                                  </w:divBdr>
                                  <w:divsChild>
                                    <w:div w:id="1492406660">
                                      <w:marLeft w:val="75"/>
                                      <w:marRight w:val="0"/>
                                      <w:marTop w:val="0"/>
                                      <w:marBottom w:val="0"/>
                                      <w:divBdr>
                                        <w:top w:val="none" w:sz="0" w:space="0" w:color="auto"/>
                                        <w:left w:val="none" w:sz="0" w:space="0" w:color="auto"/>
                                        <w:bottom w:val="none" w:sz="0" w:space="0" w:color="auto"/>
                                        <w:right w:val="none" w:sz="0" w:space="0" w:color="auto"/>
                                      </w:divBdr>
                                    </w:div>
                                    <w:div w:id="1684697087">
                                      <w:marLeft w:val="75"/>
                                      <w:marRight w:val="0"/>
                                      <w:marTop w:val="0"/>
                                      <w:marBottom w:val="0"/>
                                      <w:divBdr>
                                        <w:top w:val="none" w:sz="0" w:space="0" w:color="auto"/>
                                        <w:left w:val="none" w:sz="0" w:space="0" w:color="auto"/>
                                        <w:bottom w:val="none" w:sz="0" w:space="0" w:color="auto"/>
                                        <w:right w:val="none" w:sz="0" w:space="0" w:color="auto"/>
                                      </w:divBdr>
                                    </w:div>
                                    <w:div w:id="804005067">
                                      <w:marLeft w:val="75"/>
                                      <w:marRight w:val="0"/>
                                      <w:marTop w:val="0"/>
                                      <w:marBottom w:val="0"/>
                                      <w:divBdr>
                                        <w:top w:val="none" w:sz="0" w:space="0" w:color="auto"/>
                                        <w:left w:val="none" w:sz="0" w:space="0" w:color="auto"/>
                                        <w:bottom w:val="none" w:sz="0" w:space="0" w:color="auto"/>
                                        <w:right w:val="none" w:sz="0" w:space="0" w:color="auto"/>
                                      </w:divBdr>
                                    </w:div>
                                    <w:div w:id="224875152">
                                      <w:marLeft w:val="75"/>
                                      <w:marRight w:val="0"/>
                                      <w:marTop w:val="0"/>
                                      <w:marBottom w:val="0"/>
                                      <w:divBdr>
                                        <w:top w:val="none" w:sz="0" w:space="0" w:color="auto"/>
                                        <w:left w:val="none" w:sz="0" w:space="0" w:color="auto"/>
                                        <w:bottom w:val="none" w:sz="0" w:space="0" w:color="auto"/>
                                        <w:right w:val="none" w:sz="0" w:space="0" w:color="auto"/>
                                      </w:divBdr>
                                    </w:div>
                                    <w:div w:id="2033989866">
                                      <w:marLeft w:val="75"/>
                                      <w:marRight w:val="0"/>
                                      <w:marTop w:val="0"/>
                                      <w:marBottom w:val="0"/>
                                      <w:divBdr>
                                        <w:top w:val="none" w:sz="0" w:space="0" w:color="auto"/>
                                        <w:left w:val="none" w:sz="0" w:space="0" w:color="auto"/>
                                        <w:bottom w:val="none" w:sz="0" w:space="0" w:color="auto"/>
                                        <w:right w:val="none" w:sz="0" w:space="0" w:color="auto"/>
                                      </w:divBdr>
                                    </w:div>
                                    <w:div w:id="73288599">
                                      <w:marLeft w:val="75"/>
                                      <w:marRight w:val="0"/>
                                      <w:marTop w:val="0"/>
                                      <w:marBottom w:val="0"/>
                                      <w:divBdr>
                                        <w:top w:val="none" w:sz="0" w:space="0" w:color="auto"/>
                                        <w:left w:val="none" w:sz="0" w:space="0" w:color="auto"/>
                                        <w:bottom w:val="none" w:sz="0" w:space="0" w:color="auto"/>
                                        <w:right w:val="none" w:sz="0" w:space="0" w:color="auto"/>
                                      </w:divBdr>
                                    </w:div>
                                    <w:div w:id="256906301">
                                      <w:marLeft w:val="75"/>
                                      <w:marRight w:val="0"/>
                                      <w:marTop w:val="0"/>
                                      <w:marBottom w:val="0"/>
                                      <w:divBdr>
                                        <w:top w:val="none" w:sz="0" w:space="0" w:color="auto"/>
                                        <w:left w:val="none" w:sz="0" w:space="0" w:color="auto"/>
                                        <w:bottom w:val="none" w:sz="0" w:space="0" w:color="auto"/>
                                        <w:right w:val="none" w:sz="0" w:space="0" w:color="auto"/>
                                      </w:divBdr>
                                    </w:div>
                                    <w:div w:id="1784838632">
                                      <w:marLeft w:val="75"/>
                                      <w:marRight w:val="0"/>
                                      <w:marTop w:val="0"/>
                                      <w:marBottom w:val="0"/>
                                      <w:divBdr>
                                        <w:top w:val="none" w:sz="0" w:space="0" w:color="auto"/>
                                        <w:left w:val="none" w:sz="0" w:space="0" w:color="auto"/>
                                        <w:bottom w:val="none" w:sz="0" w:space="0" w:color="auto"/>
                                        <w:right w:val="none" w:sz="0" w:space="0" w:color="auto"/>
                                      </w:divBdr>
                                    </w:div>
                                    <w:div w:id="1738550975">
                                      <w:marLeft w:val="75"/>
                                      <w:marRight w:val="0"/>
                                      <w:marTop w:val="0"/>
                                      <w:marBottom w:val="0"/>
                                      <w:divBdr>
                                        <w:top w:val="none" w:sz="0" w:space="0" w:color="auto"/>
                                        <w:left w:val="none" w:sz="0" w:space="0" w:color="auto"/>
                                        <w:bottom w:val="none" w:sz="0" w:space="0" w:color="auto"/>
                                        <w:right w:val="none" w:sz="0" w:space="0" w:color="auto"/>
                                      </w:divBdr>
                                    </w:div>
                                  </w:divsChild>
                                </w:div>
                                <w:div w:id="158235251">
                                  <w:marLeft w:val="75"/>
                                  <w:marRight w:val="0"/>
                                  <w:marTop w:val="75"/>
                                  <w:marBottom w:val="0"/>
                                  <w:divBdr>
                                    <w:top w:val="none" w:sz="0" w:space="0" w:color="auto"/>
                                    <w:left w:val="none" w:sz="0" w:space="0" w:color="auto"/>
                                    <w:bottom w:val="none" w:sz="0" w:space="0" w:color="auto"/>
                                    <w:right w:val="none" w:sz="0" w:space="0" w:color="auto"/>
                                  </w:divBdr>
                                </w:div>
                              </w:divsChild>
                            </w:div>
                            <w:div w:id="176625995">
                              <w:marLeft w:val="75"/>
                              <w:marRight w:val="0"/>
                              <w:marTop w:val="75"/>
                              <w:marBottom w:val="0"/>
                              <w:divBdr>
                                <w:top w:val="none" w:sz="0" w:space="0" w:color="auto"/>
                                <w:left w:val="none" w:sz="0" w:space="0" w:color="auto"/>
                                <w:bottom w:val="none" w:sz="0" w:space="0" w:color="auto"/>
                                <w:right w:val="none" w:sz="0" w:space="0" w:color="auto"/>
                              </w:divBdr>
                              <w:divsChild>
                                <w:div w:id="32124757">
                                  <w:marLeft w:val="0"/>
                                  <w:marRight w:val="75"/>
                                  <w:marTop w:val="0"/>
                                  <w:marBottom w:val="0"/>
                                  <w:divBdr>
                                    <w:top w:val="none" w:sz="0" w:space="0" w:color="auto"/>
                                    <w:left w:val="none" w:sz="0" w:space="0" w:color="auto"/>
                                    <w:bottom w:val="none" w:sz="0" w:space="0" w:color="auto"/>
                                    <w:right w:val="none" w:sz="0" w:space="0" w:color="auto"/>
                                  </w:divBdr>
                                </w:div>
                                <w:div w:id="2023817563">
                                  <w:marLeft w:val="0"/>
                                  <w:marRight w:val="0"/>
                                  <w:marTop w:val="0"/>
                                  <w:marBottom w:val="300"/>
                                  <w:divBdr>
                                    <w:top w:val="none" w:sz="0" w:space="0" w:color="auto"/>
                                    <w:left w:val="none" w:sz="0" w:space="0" w:color="auto"/>
                                    <w:bottom w:val="none" w:sz="0" w:space="0" w:color="auto"/>
                                    <w:right w:val="none" w:sz="0" w:space="0" w:color="auto"/>
                                  </w:divBdr>
                                </w:div>
                                <w:div w:id="423183434">
                                  <w:marLeft w:val="75"/>
                                  <w:marRight w:val="0"/>
                                  <w:marTop w:val="75"/>
                                  <w:marBottom w:val="0"/>
                                  <w:divBdr>
                                    <w:top w:val="none" w:sz="0" w:space="0" w:color="auto"/>
                                    <w:left w:val="none" w:sz="0" w:space="0" w:color="auto"/>
                                    <w:bottom w:val="none" w:sz="0" w:space="0" w:color="auto"/>
                                    <w:right w:val="none" w:sz="0" w:space="0" w:color="auto"/>
                                  </w:divBdr>
                                  <w:divsChild>
                                    <w:div w:id="262304713">
                                      <w:marLeft w:val="75"/>
                                      <w:marRight w:val="0"/>
                                      <w:marTop w:val="0"/>
                                      <w:marBottom w:val="0"/>
                                      <w:divBdr>
                                        <w:top w:val="none" w:sz="0" w:space="0" w:color="auto"/>
                                        <w:left w:val="none" w:sz="0" w:space="0" w:color="auto"/>
                                        <w:bottom w:val="none" w:sz="0" w:space="0" w:color="auto"/>
                                        <w:right w:val="none" w:sz="0" w:space="0" w:color="auto"/>
                                      </w:divBdr>
                                    </w:div>
                                    <w:div w:id="145166915">
                                      <w:marLeft w:val="75"/>
                                      <w:marRight w:val="0"/>
                                      <w:marTop w:val="0"/>
                                      <w:marBottom w:val="0"/>
                                      <w:divBdr>
                                        <w:top w:val="none" w:sz="0" w:space="0" w:color="auto"/>
                                        <w:left w:val="none" w:sz="0" w:space="0" w:color="auto"/>
                                        <w:bottom w:val="none" w:sz="0" w:space="0" w:color="auto"/>
                                        <w:right w:val="none" w:sz="0" w:space="0" w:color="auto"/>
                                      </w:divBdr>
                                    </w:div>
                                    <w:div w:id="881602255">
                                      <w:marLeft w:val="75"/>
                                      <w:marRight w:val="0"/>
                                      <w:marTop w:val="0"/>
                                      <w:marBottom w:val="0"/>
                                      <w:divBdr>
                                        <w:top w:val="none" w:sz="0" w:space="0" w:color="auto"/>
                                        <w:left w:val="none" w:sz="0" w:space="0" w:color="auto"/>
                                        <w:bottom w:val="none" w:sz="0" w:space="0" w:color="auto"/>
                                        <w:right w:val="none" w:sz="0" w:space="0" w:color="auto"/>
                                      </w:divBdr>
                                    </w:div>
                                    <w:div w:id="1636253757">
                                      <w:marLeft w:val="75"/>
                                      <w:marRight w:val="0"/>
                                      <w:marTop w:val="0"/>
                                      <w:marBottom w:val="0"/>
                                      <w:divBdr>
                                        <w:top w:val="none" w:sz="0" w:space="0" w:color="auto"/>
                                        <w:left w:val="none" w:sz="0" w:space="0" w:color="auto"/>
                                        <w:bottom w:val="none" w:sz="0" w:space="0" w:color="auto"/>
                                        <w:right w:val="none" w:sz="0" w:space="0" w:color="auto"/>
                                      </w:divBdr>
                                    </w:div>
                                    <w:div w:id="1978677187">
                                      <w:marLeft w:val="75"/>
                                      <w:marRight w:val="0"/>
                                      <w:marTop w:val="0"/>
                                      <w:marBottom w:val="0"/>
                                      <w:divBdr>
                                        <w:top w:val="none" w:sz="0" w:space="0" w:color="auto"/>
                                        <w:left w:val="none" w:sz="0" w:space="0" w:color="auto"/>
                                        <w:bottom w:val="none" w:sz="0" w:space="0" w:color="auto"/>
                                        <w:right w:val="none" w:sz="0" w:space="0" w:color="auto"/>
                                      </w:divBdr>
                                    </w:div>
                                    <w:div w:id="1553612558">
                                      <w:marLeft w:val="75"/>
                                      <w:marRight w:val="0"/>
                                      <w:marTop w:val="0"/>
                                      <w:marBottom w:val="0"/>
                                      <w:divBdr>
                                        <w:top w:val="none" w:sz="0" w:space="0" w:color="auto"/>
                                        <w:left w:val="none" w:sz="0" w:space="0" w:color="auto"/>
                                        <w:bottom w:val="none" w:sz="0" w:space="0" w:color="auto"/>
                                        <w:right w:val="none" w:sz="0" w:space="0" w:color="auto"/>
                                      </w:divBdr>
                                    </w:div>
                                    <w:div w:id="547107997">
                                      <w:marLeft w:val="75"/>
                                      <w:marRight w:val="0"/>
                                      <w:marTop w:val="0"/>
                                      <w:marBottom w:val="0"/>
                                      <w:divBdr>
                                        <w:top w:val="none" w:sz="0" w:space="0" w:color="auto"/>
                                        <w:left w:val="none" w:sz="0" w:space="0" w:color="auto"/>
                                        <w:bottom w:val="none" w:sz="0" w:space="0" w:color="auto"/>
                                        <w:right w:val="none" w:sz="0" w:space="0" w:color="auto"/>
                                      </w:divBdr>
                                    </w:div>
                                    <w:div w:id="233593783">
                                      <w:marLeft w:val="75"/>
                                      <w:marRight w:val="0"/>
                                      <w:marTop w:val="0"/>
                                      <w:marBottom w:val="0"/>
                                      <w:divBdr>
                                        <w:top w:val="none" w:sz="0" w:space="0" w:color="auto"/>
                                        <w:left w:val="none" w:sz="0" w:space="0" w:color="auto"/>
                                        <w:bottom w:val="none" w:sz="0" w:space="0" w:color="auto"/>
                                        <w:right w:val="none" w:sz="0" w:space="0" w:color="auto"/>
                                      </w:divBdr>
                                    </w:div>
                                    <w:div w:id="622421979">
                                      <w:marLeft w:val="75"/>
                                      <w:marRight w:val="0"/>
                                      <w:marTop w:val="0"/>
                                      <w:marBottom w:val="0"/>
                                      <w:divBdr>
                                        <w:top w:val="none" w:sz="0" w:space="0" w:color="auto"/>
                                        <w:left w:val="none" w:sz="0" w:space="0" w:color="auto"/>
                                        <w:bottom w:val="none" w:sz="0" w:space="0" w:color="auto"/>
                                        <w:right w:val="none" w:sz="0" w:space="0" w:color="auto"/>
                                      </w:divBdr>
                                    </w:div>
                                    <w:div w:id="1363048988">
                                      <w:marLeft w:val="75"/>
                                      <w:marRight w:val="0"/>
                                      <w:marTop w:val="0"/>
                                      <w:marBottom w:val="0"/>
                                      <w:divBdr>
                                        <w:top w:val="none" w:sz="0" w:space="0" w:color="auto"/>
                                        <w:left w:val="none" w:sz="0" w:space="0" w:color="auto"/>
                                        <w:bottom w:val="none" w:sz="0" w:space="0" w:color="auto"/>
                                        <w:right w:val="none" w:sz="0" w:space="0" w:color="auto"/>
                                      </w:divBdr>
                                    </w:div>
                                    <w:div w:id="978457207">
                                      <w:marLeft w:val="75"/>
                                      <w:marRight w:val="0"/>
                                      <w:marTop w:val="0"/>
                                      <w:marBottom w:val="0"/>
                                      <w:divBdr>
                                        <w:top w:val="none" w:sz="0" w:space="0" w:color="auto"/>
                                        <w:left w:val="none" w:sz="0" w:space="0" w:color="auto"/>
                                        <w:bottom w:val="none" w:sz="0" w:space="0" w:color="auto"/>
                                        <w:right w:val="none" w:sz="0" w:space="0" w:color="auto"/>
                                      </w:divBdr>
                                    </w:div>
                                    <w:div w:id="1659456712">
                                      <w:marLeft w:val="75"/>
                                      <w:marRight w:val="0"/>
                                      <w:marTop w:val="0"/>
                                      <w:marBottom w:val="0"/>
                                      <w:divBdr>
                                        <w:top w:val="none" w:sz="0" w:space="0" w:color="auto"/>
                                        <w:left w:val="none" w:sz="0" w:space="0" w:color="auto"/>
                                        <w:bottom w:val="none" w:sz="0" w:space="0" w:color="auto"/>
                                        <w:right w:val="none" w:sz="0" w:space="0" w:color="auto"/>
                                      </w:divBdr>
                                    </w:div>
                                    <w:div w:id="1179656026">
                                      <w:marLeft w:val="75"/>
                                      <w:marRight w:val="0"/>
                                      <w:marTop w:val="0"/>
                                      <w:marBottom w:val="0"/>
                                      <w:divBdr>
                                        <w:top w:val="none" w:sz="0" w:space="0" w:color="auto"/>
                                        <w:left w:val="none" w:sz="0" w:space="0" w:color="auto"/>
                                        <w:bottom w:val="none" w:sz="0" w:space="0" w:color="auto"/>
                                        <w:right w:val="none" w:sz="0" w:space="0" w:color="auto"/>
                                      </w:divBdr>
                                    </w:div>
                                    <w:div w:id="1051005807">
                                      <w:marLeft w:val="75"/>
                                      <w:marRight w:val="0"/>
                                      <w:marTop w:val="0"/>
                                      <w:marBottom w:val="0"/>
                                      <w:divBdr>
                                        <w:top w:val="none" w:sz="0" w:space="0" w:color="auto"/>
                                        <w:left w:val="none" w:sz="0" w:space="0" w:color="auto"/>
                                        <w:bottom w:val="none" w:sz="0" w:space="0" w:color="auto"/>
                                        <w:right w:val="none" w:sz="0" w:space="0" w:color="auto"/>
                                      </w:divBdr>
                                    </w:div>
                                    <w:div w:id="455031394">
                                      <w:marLeft w:val="75"/>
                                      <w:marRight w:val="0"/>
                                      <w:marTop w:val="0"/>
                                      <w:marBottom w:val="0"/>
                                      <w:divBdr>
                                        <w:top w:val="none" w:sz="0" w:space="0" w:color="auto"/>
                                        <w:left w:val="none" w:sz="0" w:space="0" w:color="auto"/>
                                        <w:bottom w:val="none" w:sz="0" w:space="0" w:color="auto"/>
                                        <w:right w:val="none" w:sz="0" w:space="0" w:color="auto"/>
                                      </w:divBdr>
                                    </w:div>
                                    <w:div w:id="1672175892">
                                      <w:marLeft w:val="75"/>
                                      <w:marRight w:val="0"/>
                                      <w:marTop w:val="0"/>
                                      <w:marBottom w:val="0"/>
                                      <w:divBdr>
                                        <w:top w:val="none" w:sz="0" w:space="0" w:color="auto"/>
                                        <w:left w:val="none" w:sz="0" w:space="0" w:color="auto"/>
                                        <w:bottom w:val="none" w:sz="0" w:space="0" w:color="auto"/>
                                        <w:right w:val="none" w:sz="0" w:space="0" w:color="auto"/>
                                      </w:divBdr>
                                    </w:div>
                                    <w:div w:id="1458377224">
                                      <w:marLeft w:val="75"/>
                                      <w:marRight w:val="0"/>
                                      <w:marTop w:val="0"/>
                                      <w:marBottom w:val="0"/>
                                      <w:divBdr>
                                        <w:top w:val="none" w:sz="0" w:space="0" w:color="auto"/>
                                        <w:left w:val="none" w:sz="0" w:space="0" w:color="auto"/>
                                        <w:bottom w:val="none" w:sz="0" w:space="0" w:color="auto"/>
                                        <w:right w:val="none" w:sz="0" w:space="0" w:color="auto"/>
                                      </w:divBdr>
                                    </w:div>
                                    <w:div w:id="1448699262">
                                      <w:marLeft w:val="75"/>
                                      <w:marRight w:val="0"/>
                                      <w:marTop w:val="0"/>
                                      <w:marBottom w:val="0"/>
                                      <w:divBdr>
                                        <w:top w:val="none" w:sz="0" w:space="0" w:color="auto"/>
                                        <w:left w:val="none" w:sz="0" w:space="0" w:color="auto"/>
                                        <w:bottom w:val="none" w:sz="0" w:space="0" w:color="auto"/>
                                        <w:right w:val="none" w:sz="0" w:space="0" w:color="auto"/>
                                      </w:divBdr>
                                    </w:div>
                                    <w:div w:id="874002466">
                                      <w:marLeft w:val="75"/>
                                      <w:marRight w:val="0"/>
                                      <w:marTop w:val="0"/>
                                      <w:marBottom w:val="0"/>
                                      <w:divBdr>
                                        <w:top w:val="none" w:sz="0" w:space="0" w:color="auto"/>
                                        <w:left w:val="none" w:sz="0" w:space="0" w:color="auto"/>
                                        <w:bottom w:val="none" w:sz="0" w:space="0" w:color="auto"/>
                                        <w:right w:val="none" w:sz="0" w:space="0" w:color="auto"/>
                                      </w:divBdr>
                                    </w:div>
                                    <w:div w:id="2055152953">
                                      <w:marLeft w:val="75"/>
                                      <w:marRight w:val="0"/>
                                      <w:marTop w:val="0"/>
                                      <w:marBottom w:val="0"/>
                                      <w:divBdr>
                                        <w:top w:val="none" w:sz="0" w:space="0" w:color="auto"/>
                                        <w:left w:val="none" w:sz="0" w:space="0" w:color="auto"/>
                                        <w:bottom w:val="none" w:sz="0" w:space="0" w:color="auto"/>
                                        <w:right w:val="none" w:sz="0" w:space="0" w:color="auto"/>
                                      </w:divBdr>
                                    </w:div>
                                    <w:div w:id="339624695">
                                      <w:marLeft w:val="75"/>
                                      <w:marRight w:val="0"/>
                                      <w:marTop w:val="0"/>
                                      <w:marBottom w:val="0"/>
                                      <w:divBdr>
                                        <w:top w:val="none" w:sz="0" w:space="0" w:color="auto"/>
                                        <w:left w:val="none" w:sz="0" w:space="0" w:color="auto"/>
                                        <w:bottom w:val="none" w:sz="0" w:space="0" w:color="auto"/>
                                        <w:right w:val="none" w:sz="0" w:space="0" w:color="auto"/>
                                      </w:divBdr>
                                    </w:div>
                                  </w:divsChild>
                                </w:div>
                                <w:div w:id="955676300">
                                  <w:marLeft w:val="75"/>
                                  <w:marRight w:val="0"/>
                                  <w:marTop w:val="75"/>
                                  <w:marBottom w:val="0"/>
                                  <w:divBdr>
                                    <w:top w:val="none" w:sz="0" w:space="0" w:color="auto"/>
                                    <w:left w:val="none" w:sz="0" w:space="0" w:color="auto"/>
                                    <w:bottom w:val="none" w:sz="0" w:space="0" w:color="auto"/>
                                    <w:right w:val="none" w:sz="0" w:space="0" w:color="auto"/>
                                  </w:divBdr>
                                  <w:divsChild>
                                    <w:div w:id="1643542549">
                                      <w:marLeft w:val="75"/>
                                      <w:marRight w:val="0"/>
                                      <w:marTop w:val="0"/>
                                      <w:marBottom w:val="0"/>
                                      <w:divBdr>
                                        <w:top w:val="none" w:sz="0" w:space="0" w:color="auto"/>
                                        <w:left w:val="none" w:sz="0" w:space="0" w:color="auto"/>
                                        <w:bottom w:val="none" w:sz="0" w:space="0" w:color="auto"/>
                                        <w:right w:val="none" w:sz="0" w:space="0" w:color="auto"/>
                                      </w:divBdr>
                                    </w:div>
                                    <w:div w:id="1777866050">
                                      <w:marLeft w:val="75"/>
                                      <w:marRight w:val="0"/>
                                      <w:marTop w:val="0"/>
                                      <w:marBottom w:val="0"/>
                                      <w:divBdr>
                                        <w:top w:val="none" w:sz="0" w:space="0" w:color="auto"/>
                                        <w:left w:val="none" w:sz="0" w:space="0" w:color="auto"/>
                                        <w:bottom w:val="none" w:sz="0" w:space="0" w:color="auto"/>
                                        <w:right w:val="none" w:sz="0" w:space="0" w:color="auto"/>
                                      </w:divBdr>
                                    </w:div>
                                    <w:div w:id="323752147">
                                      <w:marLeft w:val="75"/>
                                      <w:marRight w:val="0"/>
                                      <w:marTop w:val="0"/>
                                      <w:marBottom w:val="0"/>
                                      <w:divBdr>
                                        <w:top w:val="none" w:sz="0" w:space="0" w:color="auto"/>
                                        <w:left w:val="none" w:sz="0" w:space="0" w:color="auto"/>
                                        <w:bottom w:val="none" w:sz="0" w:space="0" w:color="auto"/>
                                        <w:right w:val="none" w:sz="0" w:space="0" w:color="auto"/>
                                      </w:divBdr>
                                    </w:div>
                                    <w:div w:id="204372135">
                                      <w:marLeft w:val="75"/>
                                      <w:marRight w:val="0"/>
                                      <w:marTop w:val="0"/>
                                      <w:marBottom w:val="0"/>
                                      <w:divBdr>
                                        <w:top w:val="none" w:sz="0" w:space="0" w:color="auto"/>
                                        <w:left w:val="none" w:sz="0" w:space="0" w:color="auto"/>
                                        <w:bottom w:val="none" w:sz="0" w:space="0" w:color="auto"/>
                                        <w:right w:val="none" w:sz="0" w:space="0" w:color="auto"/>
                                      </w:divBdr>
                                    </w:div>
                                    <w:div w:id="1069382676">
                                      <w:marLeft w:val="75"/>
                                      <w:marRight w:val="0"/>
                                      <w:marTop w:val="0"/>
                                      <w:marBottom w:val="0"/>
                                      <w:divBdr>
                                        <w:top w:val="none" w:sz="0" w:space="0" w:color="auto"/>
                                        <w:left w:val="none" w:sz="0" w:space="0" w:color="auto"/>
                                        <w:bottom w:val="none" w:sz="0" w:space="0" w:color="auto"/>
                                        <w:right w:val="none" w:sz="0" w:space="0" w:color="auto"/>
                                      </w:divBdr>
                                    </w:div>
                                    <w:div w:id="1143429108">
                                      <w:marLeft w:val="75"/>
                                      <w:marRight w:val="0"/>
                                      <w:marTop w:val="0"/>
                                      <w:marBottom w:val="0"/>
                                      <w:divBdr>
                                        <w:top w:val="none" w:sz="0" w:space="0" w:color="auto"/>
                                        <w:left w:val="none" w:sz="0" w:space="0" w:color="auto"/>
                                        <w:bottom w:val="none" w:sz="0" w:space="0" w:color="auto"/>
                                        <w:right w:val="none" w:sz="0" w:space="0" w:color="auto"/>
                                      </w:divBdr>
                                    </w:div>
                                    <w:div w:id="1117524890">
                                      <w:marLeft w:val="75"/>
                                      <w:marRight w:val="0"/>
                                      <w:marTop w:val="0"/>
                                      <w:marBottom w:val="0"/>
                                      <w:divBdr>
                                        <w:top w:val="none" w:sz="0" w:space="0" w:color="auto"/>
                                        <w:left w:val="none" w:sz="0" w:space="0" w:color="auto"/>
                                        <w:bottom w:val="none" w:sz="0" w:space="0" w:color="auto"/>
                                        <w:right w:val="none" w:sz="0" w:space="0" w:color="auto"/>
                                      </w:divBdr>
                                    </w:div>
                                    <w:div w:id="406805466">
                                      <w:marLeft w:val="75"/>
                                      <w:marRight w:val="0"/>
                                      <w:marTop w:val="0"/>
                                      <w:marBottom w:val="0"/>
                                      <w:divBdr>
                                        <w:top w:val="none" w:sz="0" w:space="0" w:color="auto"/>
                                        <w:left w:val="none" w:sz="0" w:space="0" w:color="auto"/>
                                        <w:bottom w:val="none" w:sz="0" w:space="0" w:color="auto"/>
                                        <w:right w:val="none" w:sz="0" w:space="0" w:color="auto"/>
                                      </w:divBdr>
                                    </w:div>
                                    <w:div w:id="1583686486">
                                      <w:marLeft w:val="75"/>
                                      <w:marRight w:val="0"/>
                                      <w:marTop w:val="0"/>
                                      <w:marBottom w:val="0"/>
                                      <w:divBdr>
                                        <w:top w:val="none" w:sz="0" w:space="0" w:color="auto"/>
                                        <w:left w:val="none" w:sz="0" w:space="0" w:color="auto"/>
                                        <w:bottom w:val="none" w:sz="0" w:space="0" w:color="auto"/>
                                        <w:right w:val="none" w:sz="0" w:space="0" w:color="auto"/>
                                      </w:divBdr>
                                    </w:div>
                                  </w:divsChild>
                                </w:div>
                                <w:div w:id="159318808">
                                  <w:marLeft w:val="75"/>
                                  <w:marRight w:val="0"/>
                                  <w:marTop w:val="75"/>
                                  <w:marBottom w:val="0"/>
                                  <w:divBdr>
                                    <w:top w:val="none" w:sz="0" w:space="0" w:color="auto"/>
                                    <w:left w:val="none" w:sz="0" w:space="0" w:color="auto"/>
                                    <w:bottom w:val="none" w:sz="0" w:space="0" w:color="auto"/>
                                    <w:right w:val="none" w:sz="0" w:space="0" w:color="auto"/>
                                  </w:divBdr>
                                </w:div>
                                <w:div w:id="1047097569">
                                  <w:marLeft w:val="75"/>
                                  <w:marRight w:val="0"/>
                                  <w:marTop w:val="75"/>
                                  <w:marBottom w:val="0"/>
                                  <w:divBdr>
                                    <w:top w:val="none" w:sz="0" w:space="0" w:color="auto"/>
                                    <w:left w:val="none" w:sz="0" w:space="0" w:color="auto"/>
                                    <w:bottom w:val="none" w:sz="0" w:space="0" w:color="auto"/>
                                    <w:right w:val="none" w:sz="0" w:space="0" w:color="auto"/>
                                  </w:divBdr>
                                </w:div>
                                <w:div w:id="305162368">
                                  <w:marLeft w:val="75"/>
                                  <w:marRight w:val="0"/>
                                  <w:marTop w:val="75"/>
                                  <w:marBottom w:val="0"/>
                                  <w:divBdr>
                                    <w:top w:val="none" w:sz="0" w:space="0" w:color="auto"/>
                                    <w:left w:val="none" w:sz="0" w:space="0" w:color="auto"/>
                                    <w:bottom w:val="none" w:sz="0" w:space="0" w:color="auto"/>
                                    <w:right w:val="none" w:sz="0" w:space="0" w:color="auto"/>
                                  </w:divBdr>
                                </w:div>
                                <w:div w:id="248929412">
                                  <w:marLeft w:val="75"/>
                                  <w:marRight w:val="0"/>
                                  <w:marTop w:val="75"/>
                                  <w:marBottom w:val="0"/>
                                  <w:divBdr>
                                    <w:top w:val="none" w:sz="0" w:space="0" w:color="auto"/>
                                    <w:left w:val="none" w:sz="0" w:space="0" w:color="auto"/>
                                    <w:bottom w:val="none" w:sz="0" w:space="0" w:color="auto"/>
                                    <w:right w:val="none" w:sz="0" w:space="0" w:color="auto"/>
                                  </w:divBdr>
                                </w:div>
                                <w:div w:id="1420249440">
                                  <w:marLeft w:val="75"/>
                                  <w:marRight w:val="0"/>
                                  <w:marTop w:val="75"/>
                                  <w:marBottom w:val="0"/>
                                  <w:divBdr>
                                    <w:top w:val="none" w:sz="0" w:space="0" w:color="auto"/>
                                    <w:left w:val="none" w:sz="0" w:space="0" w:color="auto"/>
                                    <w:bottom w:val="none" w:sz="0" w:space="0" w:color="auto"/>
                                    <w:right w:val="none" w:sz="0" w:space="0" w:color="auto"/>
                                  </w:divBdr>
                                </w:div>
                                <w:div w:id="109861266">
                                  <w:marLeft w:val="75"/>
                                  <w:marRight w:val="0"/>
                                  <w:marTop w:val="75"/>
                                  <w:marBottom w:val="0"/>
                                  <w:divBdr>
                                    <w:top w:val="none" w:sz="0" w:space="0" w:color="auto"/>
                                    <w:left w:val="none" w:sz="0" w:space="0" w:color="auto"/>
                                    <w:bottom w:val="none" w:sz="0" w:space="0" w:color="auto"/>
                                    <w:right w:val="none" w:sz="0" w:space="0" w:color="auto"/>
                                  </w:divBdr>
                                </w:div>
                                <w:div w:id="875511540">
                                  <w:marLeft w:val="75"/>
                                  <w:marRight w:val="0"/>
                                  <w:marTop w:val="75"/>
                                  <w:marBottom w:val="0"/>
                                  <w:divBdr>
                                    <w:top w:val="none" w:sz="0" w:space="0" w:color="auto"/>
                                    <w:left w:val="none" w:sz="0" w:space="0" w:color="auto"/>
                                    <w:bottom w:val="none" w:sz="0" w:space="0" w:color="auto"/>
                                    <w:right w:val="none" w:sz="0" w:space="0" w:color="auto"/>
                                  </w:divBdr>
                                  <w:divsChild>
                                    <w:div w:id="1531412017">
                                      <w:marLeft w:val="75"/>
                                      <w:marRight w:val="0"/>
                                      <w:marTop w:val="0"/>
                                      <w:marBottom w:val="0"/>
                                      <w:divBdr>
                                        <w:top w:val="none" w:sz="0" w:space="0" w:color="auto"/>
                                        <w:left w:val="none" w:sz="0" w:space="0" w:color="auto"/>
                                        <w:bottom w:val="none" w:sz="0" w:space="0" w:color="auto"/>
                                        <w:right w:val="none" w:sz="0" w:space="0" w:color="auto"/>
                                      </w:divBdr>
                                    </w:div>
                                    <w:div w:id="1222055912">
                                      <w:marLeft w:val="75"/>
                                      <w:marRight w:val="0"/>
                                      <w:marTop w:val="0"/>
                                      <w:marBottom w:val="0"/>
                                      <w:divBdr>
                                        <w:top w:val="none" w:sz="0" w:space="0" w:color="auto"/>
                                        <w:left w:val="none" w:sz="0" w:space="0" w:color="auto"/>
                                        <w:bottom w:val="none" w:sz="0" w:space="0" w:color="auto"/>
                                        <w:right w:val="none" w:sz="0" w:space="0" w:color="auto"/>
                                      </w:divBdr>
                                    </w:div>
                                    <w:div w:id="943927896">
                                      <w:marLeft w:val="75"/>
                                      <w:marRight w:val="0"/>
                                      <w:marTop w:val="0"/>
                                      <w:marBottom w:val="0"/>
                                      <w:divBdr>
                                        <w:top w:val="none" w:sz="0" w:space="0" w:color="auto"/>
                                        <w:left w:val="none" w:sz="0" w:space="0" w:color="auto"/>
                                        <w:bottom w:val="none" w:sz="0" w:space="0" w:color="auto"/>
                                        <w:right w:val="none" w:sz="0" w:space="0" w:color="auto"/>
                                      </w:divBdr>
                                    </w:div>
                                    <w:div w:id="1727026711">
                                      <w:marLeft w:val="75"/>
                                      <w:marRight w:val="0"/>
                                      <w:marTop w:val="0"/>
                                      <w:marBottom w:val="0"/>
                                      <w:divBdr>
                                        <w:top w:val="none" w:sz="0" w:space="0" w:color="auto"/>
                                        <w:left w:val="none" w:sz="0" w:space="0" w:color="auto"/>
                                        <w:bottom w:val="none" w:sz="0" w:space="0" w:color="auto"/>
                                        <w:right w:val="none" w:sz="0" w:space="0" w:color="auto"/>
                                      </w:divBdr>
                                    </w:div>
                                    <w:div w:id="1122306484">
                                      <w:marLeft w:val="75"/>
                                      <w:marRight w:val="0"/>
                                      <w:marTop w:val="0"/>
                                      <w:marBottom w:val="0"/>
                                      <w:divBdr>
                                        <w:top w:val="none" w:sz="0" w:space="0" w:color="auto"/>
                                        <w:left w:val="none" w:sz="0" w:space="0" w:color="auto"/>
                                        <w:bottom w:val="none" w:sz="0" w:space="0" w:color="auto"/>
                                        <w:right w:val="none" w:sz="0" w:space="0" w:color="auto"/>
                                      </w:divBdr>
                                    </w:div>
                                    <w:div w:id="912545318">
                                      <w:marLeft w:val="75"/>
                                      <w:marRight w:val="0"/>
                                      <w:marTop w:val="0"/>
                                      <w:marBottom w:val="0"/>
                                      <w:divBdr>
                                        <w:top w:val="none" w:sz="0" w:space="0" w:color="auto"/>
                                        <w:left w:val="none" w:sz="0" w:space="0" w:color="auto"/>
                                        <w:bottom w:val="none" w:sz="0" w:space="0" w:color="auto"/>
                                        <w:right w:val="none" w:sz="0" w:space="0" w:color="auto"/>
                                      </w:divBdr>
                                    </w:div>
                                    <w:div w:id="419910561">
                                      <w:marLeft w:val="75"/>
                                      <w:marRight w:val="0"/>
                                      <w:marTop w:val="0"/>
                                      <w:marBottom w:val="0"/>
                                      <w:divBdr>
                                        <w:top w:val="none" w:sz="0" w:space="0" w:color="auto"/>
                                        <w:left w:val="none" w:sz="0" w:space="0" w:color="auto"/>
                                        <w:bottom w:val="none" w:sz="0" w:space="0" w:color="auto"/>
                                        <w:right w:val="none" w:sz="0" w:space="0" w:color="auto"/>
                                      </w:divBdr>
                                    </w:div>
                                    <w:div w:id="1840079067">
                                      <w:marLeft w:val="75"/>
                                      <w:marRight w:val="0"/>
                                      <w:marTop w:val="0"/>
                                      <w:marBottom w:val="0"/>
                                      <w:divBdr>
                                        <w:top w:val="none" w:sz="0" w:space="0" w:color="auto"/>
                                        <w:left w:val="none" w:sz="0" w:space="0" w:color="auto"/>
                                        <w:bottom w:val="none" w:sz="0" w:space="0" w:color="auto"/>
                                        <w:right w:val="none" w:sz="0" w:space="0" w:color="auto"/>
                                      </w:divBdr>
                                    </w:div>
                                    <w:div w:id="1476870471">
                                      <w:marLeft w:val="75"/>
                                      <w:marRight w:val="0"/>
                                      <w:marTop w:val="0"/>
                                      <w:marBottom w:val="0"/>
                                      <w:divBdr>
                                        <w:top w:val="none" w:sz="0" w:space="0" w:color="auto"/>
                                        <w:left w:val="none" w:sz="0" w:space="0" w:color="auto"/>
                                        <w:bottom w:val="none" w:sz="0" w:space="0" w:color="auto"/>
                                        <w:right w:val="none" w:sz="0" w:space="0" w:color="auto"/>
                                      </w:divBdr>
                                    </w:div>
                                    <w:div w:id="1549294530">
                                      <w:marLeft w:val="75"/>
                                      <w:marRight w:val="0"/>
                                      <w:marTop w:val="0"/>
                                      <w:marBottom w:val="0"/>
                                      <w:divBdr>
                                        <w:top w:val="none" w:sz="0" w:space="0" w:color="auto"/>
                                        <w:left w:val="none" w:sz="0" w:space="0" w:color="auto"/>
                                        <w:bottom w:val="none" w:sz="0" w:space="0" w:color="auto"/>
                                        <w:right w:val="none" w:sz="0" w:space="0" w:color="auto"/>
                                      </w:divBdr>
                                    </w:div>
                                  </w:divsChild>
                                </w:div>
                                <w:div w:id="1131047629">
                                  <w:marLeft w:val="75"/>
                                  <w:marRight w:val="0"/>
                                  <w:marTop w:val="75"/>
                                  <w:marBottom w:val="0"/>
                                  <w:divBdr>
                                    <w:top w:val="none" w:sz="0" w:space="0" w:color="auto"/>
                                    <w:left w:val="none" w:sz="0" w:space="0" w:color="auto"/>
                                    <w:bottom w:val="none" w:sz="0" w:space="0" w:color="auto"/>
                                    <w:right w:val="none" w:sz="0" w:space="0" w:color="auto"/>
                                  </w:divBdr>
                                </w:div>
                                <w:div w:id="1448550739">
                                  <w:marLeft w:val="75"/>
                                  <w:marRight w:val="0"/>
                                  <w:marTop w:val="75"/>
                                  <w:marBottom w:val="0"/>
                                  <w:divBdr>
                                    <w:top w:val="none" w:sz="0" w:space="0" w:color="auto"/>
                                    <w:left w:val="none" w:sz="0" w:space="0" w:color="auto"/>
                                    <w:bottom w:val="none" w:sz="0" w:space="0" w:color="auto"/>
                                    <w:right w:val="none" w:sz="0" w:space="0" w:color="auto"/>
                                  </w:divBdr>
                                </w:div>
                              </w:divsChild>
                            </w:div>
                            <w:div w:id="1754819769">
                              <w:marLeft w:val="75"/>
                              <w:marRight w:val="0"/>
                              <w:marTop w:val="75"/>
                              <w:marBottom w:val="0"/>
                              <w:divBdr>
                                <w:top w:val="none" w:sz="0" w:space="0" w:color="auto"/>
                                <w:left w:val="none" w:sz="0" w:space="0" w:color="auto"/>
                                <w:bottom w:val="none" w:sz="0" w:space="0" w:color="auto"/>
                                <w:right w:val="none" w:sz="0" w:space="0" w:color="auto"/>
                              </w:divBdr>
                              <w:divsChild>
                                <w:div w:id="1368407548">
                                  <w:marLeft w:val="0"/>
                                  <w:marRight w:val="75"/>
                                  <w:marTop w:val="0"/>
                                  <w:marBottom w:val="0"/>
                                  <w:divBdr>
                                    <w:top w:val="none" w:sz="0" w:space="0" w:color="auto"/>
                                    <w:left w:val="none" w:sz="0" w:space="0" w:color="auto"/>
                                    <w:bottom w:val="none" w:sz="0" w:space="0" w:color="auto"/>
                                    <w:right w:val="none" w:sz="0" w:space="0" w:color="auto"/>
                                  </w:divBdr>
                                </w:div>
                                <w:div w:id="1980113616">
                                  <w:marLeft w:val="0"/>
                                  <w:marRight w:val="0"/>
                                  <w:marTop w:val="0"/>
                                  <w:marBottom w:val="300"/>
                                  <w:divBdr>
                                    <w:top w:val="none" w:sz="0" w:space="0" w:color="auto"/>
                                    <w:left w:val="none" w:sz="0" w:space="0" w:color="auto"/>
                                    <w:bottom w:val="none" w:sz="0" w:space="0" w:color="auto"/>
                                    <w:right w:val="none" w:sz="0" w:space="0" w:color="auto"/>
                                  </w:divBdr>
                                </w:div>
                                <w:div w:id="605231590">
                                  <w:marLeft w:val="75"/>
                                  <w:marRight w:val="0"/>
                                  <w:marTop w:val="75"/>
                                  <w:marBottom w:val="0"/>
                                  <w:divBdr>
                                    <w:top w:val="none" w:sz="0" w:space="0" w:color="auto"/>
                                    <w:left w:val="none" w:sz="0" w:space="0" w:color="auto"/>
                                    <w:bottom w:val="none" w:sz="0" w:space="0" w:color="auto"/>
                                    <w:right w:val="none" w:sz="0" w:space="0" w:color="auto"/>
                                  </w:divBdr>
                                  <w:divsChild>
                                    <w:div w:id="751972153">
                                      <w:marLeft w:val="75"/>
                                      <w:marRight w:val="0"/>
                                      <w:marTop w:val="0"/>
                                      <w:marBottom w:val="0"/>
                                      <w:divBdr>
                                        <w:top w:val="none" w:sz="0" w:space="0" w:color="auto"/>
                                        <w:left w:val="none" w:sz="0" w:space="0" w:color="auto"/>
                                        <w:bottom w:val="none" w:sz="0" w:space="0" w:color="auto"/>
                                        <w:right w:val="none" w:sz="0" w:space="0" w:color="auto"/>
                                      </w:divBdr>
                                      <w:divsChild>
                                        <w:div w:id="193351677">
                                          <w:marLeft w:val="75"/>
                                          <w:marRight w:val="0"/>
                                          <w:marTop w:val="75"/>
                                          <w:marBottom w:val="0"/>
                                          <w:divBdr>
                                            <w:top w:val="none" w:sz="0" w:space="0" w:color="auto"/>
                                            <w:left w:val="none" w:sz="0" w:space="0" w:color="auto"/>
                                            <w:bottom w:val="none" w:sz="0" w:space="0" w:color="auto"/>
                                            <w:right w:val="none" w:sz="0" w:space="0" w:color="auto"/>
                                          </w:divBdr>
                                        </w:div>
                                        <w:div w:id="948665050">
                                          <w:marLeft w:val="75"/>
                                          <w:marRight w:val="0"/>
                                          <w:marTop w:val="75"/>
                                          <w:marBottom w:val="0"/>
                                          <w:divBdr>
                                            <w:top w:val="none" w:sz="0" w:space="0" w:color="auto"/>
                                            <w:left w:val="none" w:sz="0" w:space="0" w:color="auto"/>
                                            <w:bottom w:val="none" w:sz="0" w:space="0" w:color="auto"/>
                                            <w:right w:val="none" w:sz="0" w:space="0" w:color="auto"/>
                                          </w:divBdr>
                                        </w:div>
                                        <w:div w:id="491261048">
                                          <w:marLeft w:val="75"/>
                                          <w:marRight w:val="0"/>
                                          <w:marTop w:val="75"/>
                                          <w:marBottom w:val="0"/>
                                          <w:divBdr>
                                            <w:top w:val="none" w:sz="0" w:space="0" w:color="auto"/>
                                            <w:left w:val="none" w:sz="0" w:space="0" w:color="auto"/>
                                            <w:bottom w:val="none" w:sz="0" w:space="0" w:color="auto"/>
                                            <w:right w:val="none" w:sz="0" w:space="0" w:color="auto"/>
                                          </w:divBdr>
                                        </w:div>
                                        <w:div w:id="1404523440">
                                          <w:marLeft w:val="75"/>
                                          <w:marRight w:val="0"/>
                                          <w:marTop w:val="75"/>
                                          <w:marBottom w:val="0"/>
                                          <w:divBdr>
                                            <w:top w:val="none" w:sz="0" w:space="0" w:color="auto"/>
                                            <w:left w:val="none" w:sz="0" w:space="0" w:color="auto"/>
                                            <w:bottom w:val="none" w:sz="0" w:space="0" w:color="auto"/>
                                            <w:right w:val="none" w:sz="0" w:space="0" w:color="auto"/>
                                          </w:divBdr>
                                        </w:div>
                                        <w:div w:id="729228081">
                                          <w:marLeft w:val="75"/>
                                          <w:marRight w:val="0"/>
                                          <w:marTop w:val="75"/>
                                          <w:marBottom w:val="0"/>
                                          <w:divBdr>
                                            <w:top w:val="none" w:sz="0" w:space="0" w:color="auto"/>
                                            <w:left w:val="none" w:sz="0" w:space="0" w:color="auto"/>
                                            <w:bottom w:val="none" w:sz="0" w:space="0" w:color="auto"/>
                                            <w:right w:val="none" w:sz="0" w:space="0" w:color="auto"/>
                                          </w:divBdr>
                                        </w:div>
                                      </w:divsChild>
                                    </w:div>
                                    <w:div w:id="821581636">
                                      <w:marLeft w:val="75"/>
                                      <w:marRight w:val="0"/>
                                      <w:marTop w:val="0"/>
                                      <w:marBottom w:val="0"/>
                                      <w:divBdr>
                                        <w:top w:val="none" w:sz="0" w:space="0" w:color="auto"/>
                                        <w:left w:val="none" w:sz="0" w:space="0" w:color="auto"/>
                                        <w:bottom w:val="none" w:sz="0" w:space="0" w:color="auto"/>
                                        <w:right w:val="none" w:sz="0" w:space="0" w:color="auto"/>
                                      </w:divBdr>
                                    </w:div>
                                    <w:div w:id="1619220746">
                                      <w:marLeft w:val="75"/>
                                      <w:marRight w:val="0"/>
                                      <w:marTop w:val="0"/>
                                      <w:marBottom w:val="0"/>
                                      <w:divBdr>
                                        <w:top w:val="none" w:sz="0" w:space="0" w:color="auto"/>
                                        <w:left w:val="none" w:sz="0" w:space="0" w:color="auto"/>
                                        <w:bottom w:val="none" w:sz="0" w:space="0" w:color="auto"/>
                                        <w:right w:val="none" w:sz="0" w:space="0" w:color="auto"/>
                                      </w:divBdr>
                                    </w:div>
                                    <w:div w:id="1816411774">
                                      <w:marLeft w:val="75"/>
                                      <w:marRight w:val="0"/>
                                      <w:marTop w:val="0"/>
                                      <w:marBottom w:val="0"/>
                                      <w:divBdr>
                                        <w:top w:val="none" w:sz="0" w:space="0" w:color="auto"/>
                                        <w:left w:val="none" w:sz="0" w:space="0" w:color="auto"/>
                                        <w:bottom w:val="none" w:sz="0" w:space="0" w:color="auto"/>
                                        <w:right w:val="none" w:sz="0" w:space="0" w:color="auto"/>
                                      </w:divBdr>
                                    </w:div>
                                    <w:div w:id="1305281672">
                                      <w:marLeft w:val="75"/>
                                      <w:marRight w:val="0"/>
                                      <w:marTop w:val="0"/>
                                      <w:marBottom w:val="0"/>
                                      <w:divBdr>
                                        <w:top w:val="none" w:sz="0" w:space="0" w:color="auto"/>
                                        <w:left w:val="none" w:sz="0" w:space="0" w:color="auto"/>
                                        <w:bottom w:val="none" w:sz="0" w:space="0" w:color="auto"/>
                                        <w:right w:val="none" w:sz="0" w:space="0" w:color="auto"/>
                                      </w:divBdr>
                                      <w:divsChild>
                                        <w:div w:id="60913447">
                                          <w:marLeft w:val="75"/>
                                          <w:marRight w:val="0"/>
                                          <w:marTop w:val="75"/>
                                          <w:marBottom w:val="0"/>
                                          <w:divBdr>
                                            <w:top w:val="none" w:sz="0" w:space="0" w:color="auto"/>
                                            <w:left w:val="none" w:sz="0" w:space="0" w:color="auto"/>
                                            <w:bottom w:val="none" w:sz="0" w:space="0" w:color="auto"/>
                                            <w:right w:val="none" w:sz="0" w:space="0" w:color="auto"/>
                                          </w:divBdr>
                                        </w:div>
                                        <w:div w:id="881789180">
                                          <w:marLeft w:val="75"/>
                                          <w:marRight w:val="0"/>
                                          <w:marTop w:val="75"/>
                                          <w:marBottom w:val="0"/>
                                          <w:divBdr>
                                            <w:top w:val="none" w:sz="0" w:space="0" w:color="auto"/>
                                            <w:left w:val="none" w:sz="0" w:space="0" w:color="auto"/>
                                            <w:bottom w:val="none" w:sz="0" w:space="0" w:color="auto"/>
                                            <w:right w:val="none" w:sz="0" w:space="0" w:color="auto"/>
                                          </w:divBdr>
                                          <w:divsChild>
                                            <w:div w:id="1200505963">
                                              <w:marLeft w:val="75"/>
                                              <w:marRight w:val="0"/>
                                              <w:marTop w:val="75"/>
                                              <w:marBottom w:val="0"/>
                                              <w:divBdr>
                                                <w:top w:val="none" w:sz="0" w:space="0" w:color="auto"/>
                                                <w:left w:val="none" w:sz="0" w:space="0" w:color="auto"/>
                                                <w:bottom w:val="none" w:sz="0" w:space="0" w:color="auto"/>
                                                <w:right w:val="none" w:sz="0" w:space="0" w:color="auto"/>
                                              </w:divBdr>
                                            </w:div>
                                            <w:div w:id="1335112889">
                                              <w:marLeft w:val="75"/>
                                              <w:marRight w:val="0"/>
                                              <w:marTop w:val="75"/>
                                              <w:marBottom w:val="0"/>
                                              <w:divBdr>
                                                <w:top w:val="none" w:sz="0" w:space="0" w:color="auto"/>
                                                <w:left w:val="none" w:sz="0" w:space="0" w:color="auto"/>
                                                <w:bottom w:val="none" w:sz="0" w:space="0" w:color="auto"/>
                                                <w:right w:val="none" w:sz="0" w:space="0" w:color="auto"/>
                                              </w:divBdr>
                                            </w:div>
                                          </w:divsChild>
                                        </w:div>
                                        <w:div w:id="1021203157">
                                          <w:marLeft w:val="75"/>
                                          <w:marRight w:val="0"/>
                                          <w:marTop w:val="75"/>
                                          <w:marBottom w:val="0"/>
                                          <w:divBdr>
                                            <w:top w:val="none" w:sz="0" w:space="0" w:color="auto"/>
                                            <w:left w:val="none" w:sz="0" w:space="0" w:color="auto"/>
                                            <w:bottom w:val="none" w:sz="0" w:space="0" w:color="auto"/>
                                            <w:right w:val="none" w:sz="0" w:space="0" w:color="auto"/>
                                          </w:divBdr>
                                        </w:div>
                                      </w:divsChild>
                                    </w:div>
                                    <w:div w:id="1283614806">
                                      <w:marLeft w:val="75"/>
                                      <w:marRight w:val="0"/>
                                      <w:marTop w:val="0"/>
                                      <w:marBottom w:val="0"/>
                                      <w:divBdr>
                                        <w:top w:val="none" w:sz="0" w:space="0" w:color="auto"/>
                                        <w:left w:val="none" w:sz="0" w:space="0" w:color="auto"/>
                                        <w:bottom w:val="none" w:sz="0" w:space="0" w:color="auto"/>
                                        <w:right w:val="none" w:sz="0" w:space="0" w:color="auto"/>
                                      </w:divBdr>
                                    </w:div>
                                    <w:div w:id="1591507584">
                                      <w:marLeft w:val="75"/>
                                      <w:marRight w:val="0"/>
                                      <w:marTop w:val="0"/>
                                      <w:marBottom w:val="0"/>
                                      <w:divBdr>
                                        <w:top w:val="none" w:sz="0" w:space="0" w:color="auto"/>
                                        <w:left w:val="none" w:sz="0" w:space="0" w:color="auto"/>
                                        <w:bottom w:val="none" w:sz="0" w:space="0" w:color="auto"/>
                                        <w:right w:val="none" w:sz="0" w:space="0" w:color="auto"/>
                                      </w:divBdr>
                                    </w:div>
                                    <w:div w:id="948197203">
                                      <w:marLeft w:val="75"/>
                                      <w:marRight w:val="0"/>
                                      <w:marTop w:val="0"/>
                                      <w:marBottom w:val="0"/>
                                      <w:divBdr>
                                        <w:top w:val="none" w:sz="0" w:space="0" w:color="auto"/>
                                        <w:left w:val="none" w:sz="0" w:space="0" w:color="auto"/>
                                        <w:bottom w:val="none" w:sz="0" w:space="0" w:color="auto"/>
                                        <w:right w:val="none" w:sz="0" w:space="0" w:color="auto"/>
                                      </w:divBdr>
                                    </w:div>
                                    <w:div w:id="453645763">
                                      <w:marLeft w:val="75"/>
                                      <w:marRight w:val="0"/>
                                      <w:marTop w:val="0"/>
                                      <w:marBottom w:val="0"/>
                                      <w:divBdr>
                                        <w:top w:val="none" w:sz="0" w:space="0" w:color="auto"/>
                                        <w:left w:val="none" w:sz="0" w:space="0" w:color="auto"/>
                                        <w:bottom w:val="none" w:sz="0" w:space="0" w:color="auto"/>
                                        <w:right w:val="none" w:sz="0" w:space="0" w:color="auto"/>
                                      </w:divBdr>
                                    </w:div>
                                    <w:div w:id="1735393798">
                                      <w:marLeft w:val="75"/>
                                      <w:marRight w:val="0"/>
                                      <w:marTop w:val="0"/>
                                      <w:marBottom w:val="0"/>
                                      <w:divBdr>
                                        <w:top w:val="none" w:sz="0" w:space="0" w:color="auto"/>
                                        <w:left w:val="none" w:sz="0" w:space="0" w:color="auto"/>
                                        <w:bottom w:val="none" w:sz="0" w:space="0" w:color="auto"/>
                                        <w:right w:val="none" w:sz="0" w:space="0" w:color="auto"/>
                                      </w:divBdr>
                                    </w:div>
                                    <w:div w:id="677314788">
                                      <w:marLeft w:val="75"/>
                                      <w:marRight w:val="0"/>
                                      <w:marTop w:val="0"/>
                                      <w:marBottom w:val="0"/>
                                      <w:divBdr>
                                        <w:top w:val="none" w:sz="0" w:space="0" w:color="auto"/>
                                        <w:left w:val="none" w:sz="0" w:space="0" w:color="auto"/>
                                        <w:bottom w:val="none" w:sz="0" w:space="0" w:color="auto"/>
                                        <w:right w:val="none" w:sz="0" w:space="0" w:color="auto"/>
                                      </w:divBdr>
                                    </w:div>
                                    <w:div w:id="1071847132">
                                      <w:marLeft w:val="75"/>
                                      <w:marRight w:val="0"/>
                                      <w:marTop w:val="0"/>
                                      <w:marBottom w:val="0"/>
                                      <w:divBdr>
                                        <w:top w:val="none" w:sz="0" w:space="0" w:color="auto"/>
                                        <w:left w:val="none" w:sz="0" w:space="0" w:color="auto"/>
                                        <w:bottom w:val="none" w:sz="0" w:space="0" w:color="auto"/>
                                        <w:right w:val="none" w:sz="0" w:space="0" w:color="auto"/>
                                      </w:divBdr>
                                    </w:div>
                                    <w:div w:id="2029598821">
                                      <w:marLeft w:val="75"/>
                                      <w:marRight w:val="0"/>
                                      <w:marTop w:val="0"/>
                                      <w:marBottom w:val="0"/>
                                      <w:divBdr>
                                        <w:top w:val="none" w:sz="0" w:space="0" w:color="auto"/>
                                        <w:left w:val="none" w:sz="0" w:space="0" w:color="auto"/>
                                        <w:bottom w:val="none" w:sz="0" w:space="0" w:color="auto"/>
                                        <w:right w:val="none" w:sz="0" w:space="0" w:color="auto"/>
                                      </w:divBdr>
                                    </w:div>
                                  </w:divsChild>
                                </w:div>
                                <w:div w:id="1178697330">
                                  <w:marLeft w:val="75"/>
                                  <w:marRight w:val="0"/>
                                  <w:marTop w:val="75"/>
                                  <w:marBottom w:val="0"/>
                                  <w:divBdr>
                                    <w:top w:val="none" w:sz="0" w:space="0" w:color="auto"/>
                                    <w:left w:val="none" w:sz="0" w:space="0" w:color="auto"/>
                                    <w:bottom w:val="none" w:sz="0" w:space="0" w:color="auto"/>
                                    <w:right w:val="none" w:sz="0" w:space="0" w:color="auto"/>
                                  </w:divBdr>
                                  <w:divsChild>
                                    <w:div w:id="264652526">
                                      <w:marLeft w:val="75"/>
                                      <w:marRight w:val="0"/>
                                      <w:marTop w:val="0"/>
                                      <w:marBottom w:val="0"/>
                                      <w:divBdr>
                                        <w:top w:val="none" w:sz="0" w:space="0" w:color="auto"/>
                                        <w:left w:val="none" w:sz="0" w:space="0" w:color="auto"/>
                                        <w:bottom w:val="none" w:sz="0" w:space="0" w:color="auto"/>
                                        <w:right w:val="none" w:sz="0" w:space="0" w:color="auto"/>
                                      </w:divBdr>
                                    </w:div>
                                    <w:div w:id="1075052698">
                                      <w:marLeft w:val="75"/>
                                      <w:marRight w:val="0"/>
                                      <w:marTop w:val="0"/>
                                      <w:marBottom w:val="0"/>
                                      <w:divBdr>
                                        <w:top w:val="none" w:sz="0" w:space="0" w:color="auto"/>
                                        <w:left w:val="none" w:sz="0" w:space="0" w:color="auto"/>
                                        <w:bottom w:val="none" w:sz="0" w:space="0" w:color="auto"/>
                                        <w:right w:val="none" w:sz="0" w:space="0" w:color="auto"/>
                                      </w:divBdr>
                                    </w:div>
                                    <w:div w:id="217909445">
                                      <w:marLeft w:val="75"/>
                                      <w:marRight w:val="0"/>
                                      <w:marTop w:val="0"/>
                                      <w:marBottom w:val="0"/>
                                      <w:divBdr>
                                        <w:top w:val="none" w:sz="0" w:space="0" w:color="auto"/>
                                        <w:left w:val="none" w:sz="0" w:space="0" w:color="auto"/>
                                        <w:bottom w:val="none" w:sz="0" w:space="0" w:color="auto"/>
                                        <w:right w:val="none" w:sz="0" w:space="0" w:color="auto"/>
                                      </w:divBdr>
                                    </w:div>
                                    <w:div w:id="39746636">
                                      <w:marLeft w:val="75"/>
                                      <w:marRight w:val="0"/>
                                      <w:marTop w:val="0"/>
                                      <w:marBottom w:val="0"/>
                                      <w:divBdr>
                                        <w:top w:val="none" w:sz="0" w:space="0" w:color="auto"/>
                                        <w:left w:val="none" w:sz="0" w:space="0" w:color="auto"/>
                                        <w:bottom w:val="none" w:sz="0" w:space="0" w:color="auto"/>
                                        <w:right w:val="none" w:sz="0" w:space="0" w:color="auto"/>
                                      </w:divBdr>
                                    </w:div>
                                    <w:div w:id="177936584">
                                      <w:marLeft w:val="75"/>
                                      <w:marRight w:val="0"/>
                                      <w:marTop w:val="0"/>
                                      <w:marBottom w:val="0"/>
                                      <w:divBdr>
                                        <w:top w:val="none" w:sz="0" w:space="0" w:color="auto"/>
                                        <w:left w:val="none" w:sz="0" w:space="0" w:color="auto"/>
                                        <w:bottom w:val="none" w:sz="0" w:space="0" w:color="auto"/>
                                        <w:right w:val="none" w:sz="0" w:space="0" w:color="auto"/>
                                      </w:divBdr>
                                    </w:div>
                                    <w:div w:id="1383168079">
                                      <w:marLeft w:val="75"/>
                                      <w:marRight w:val="0"/>
                                      <w:marTop w:val="0"/>
                                      <w:marBottom w:val="0"/>
                                      <w:divBdr>
                                        <w:top w:val="none" w:sz="0" w:space="0" w:color="auto"/>
                                        <w:left w:val="none" w:sz="0" w:space="0" w:color="auto"/>
                                        <w:bottom w:val="none" w:sz="0" w:space="0" w:color="auto"/>
                                        <w:right w:val="none" w:sz="0" w:space="0" w:color="auto"/>
                                      </w:divBdr>
                                    </w:div>
                                    <w:div w:id="319894119">
                                      <w:marLeft w:val="75"/>
                                      <w:marRight w:val="0"/>
                                      <w:marTop w:val="0"/>
                                      <w:marBottom w:val="0"/>
                                      <w:divBdr>
                                        <w:top w:val="none" w:sz="0" w:space="0" w:color="auto"/>
                                        <w:left w:val="none" w:sz="0" w:space="0" w:color="auto"/>
                                        <w:bottom w:val="none" w:sz="0" w:space="0" w:color="auto"/>
                                        <w:right w:val="none" w:sz="0" w:space="0" w:color="auto"/>
                                      </w:divBdr>
                                    </w:div>
                                    <w:div w:id="952394892">
                                      <w:marLeft w:val="75"/>
                                      <w:marRight w:val="0"/>
                                      <w:marTop w:val="0"/>
                                      <w:marBottom w:val="0"/>
                                      <w:divBdr>
                                        <w:top w:val="none" w:sz="0" w:space="0" w:color="auto"/>
                                        <w:left w:val="none" w:sz="0" w:space="0" w:color="auto"/>
                                        <w:bottom w:val="none" w:sz="0" w:space="0" w:color="auto"/>
                                        <w:right w:val="none" w:sz="0" w:space="0" w:color="auto"/>
                                      </w:divBdr>
                                    </w:div>
                                    <w:div w:id="1982731861">
                                      <w:marLeft w:val="75"/>
                                      <w:marRight w:val="0"/>
                                      <w:marTop w:val="0"/>
                                      <w:marBottom w:val="0"/>
                                      <w:divBdr>
                                        <w:top w:val="none" w:sz="0" w:space="0" w:color="auto"/>
                                        <w:left w:val="none" w:sz="0" w:space="0" w:color="auto"/>
                                        <w:bottom w:val="none" w:sz="0" w:space="0" w:color="auto"/>
                                        <w:right w:val="none" w:sz="0" w:space="0" w:color="auto"/>
                                      </w:divBdr>
                                    </w:div>
                                  </w:divsChild>
                                </w:div>
                                <w:div w:id="2001885401">
                                  <w:marLeft w:val="75"/>
                                  <w:marRight w:val="0"/>
                                  <w:marTop w:val="75"/>
                                  <w:marBottom w:val="0"/>
                                  <w:divBdr>
                                    <w:top w:val="none" w:sz="0" w:space="0" w:color="auto"/>
                                    <w:left w:val="none" w:sz="0" w:space="0" w:color="auto"/>
                                    <w:bottom w:val="none" w:sz="0" w:space="0" w:color="auto"/>
                                    <w:right w:val="none" w:sz="0" w:space="0" w:color="auto"/>
                                  </w:divBdr>
                                </w:div>
                                <w:div w:id="597176988">
                                  <w:marLeft w:val="75"/>
                                  <w:marRight w:val="0"/>
                                  <w:marTop w:val="75"/>
                                  <w:marBottom w:val="0"/>
                                  <w:divBdr>
                                    <w:top w:val="none" w:sz="0" w:space="0" w:color="auto"/>
                                    <w:left w:val="none" w:sz="0" w:space="0" w:color="auto"/>
                                    <w:bottom w:val="none" w:sz="0" w:space="0" w:color="auto"/>
                                    <w:right w:val="none" w:sz="0" w:space="0" w:color="auto"/>
                                  </w:divBdr>
                                </w:div>
                                <w:div w:id="754397943">
                                  <w:marLeft w:val="75"/>
                                  <w:marRight w:val="0"/>
                                  <w:marTop w:val="75"/>
                                  <w:marBottom w:val="0"/>
                                  <w:divBdr>
                                    <w:top w:val="none" w:sz="0" w:space="0" w:color="auto"/>
                                    <w:left w:val="none" w:sz="0" w:space="0" w:color="auto"/>
                                    <w:bottom w:val="none" w:sz="0" w:space="0" w:color="auto"/>
                                    <w:right w:val="none" w:sz="0" w:space="0" w:color="auto"/>
                                  </w:divBdr>
                                </w:div>
                                <w:div w:id="918254894">
                                  <w:marLeft w:val="75"/>
                                  <w:marRight w:val="0"/>
                                  <w:marTop w:val="75"/>
                                  <w:marBottom w:val="0"/>
                                  <w:divBdr>
                                    <w:top w:val="none" w:sz="0" w:space="0" w:color="auto"/>
                                    <w:left w:val="none" w:sz="0" w:space="0" w:color="auto"/>
                                    <w:bottom w:val="none" w:sz="0" w:space="0" w:color="auto"/>
                                    <w:right w:val="none" w:sz="0" w:space="0" w:color="auto"/>
                                  </w:divBdr>
                                </w:div>
                                <w:div w:id="827407715">
                                  <w:marLeft w:val="75"/>
                                  <w:marRight w:val="0"/>
                                  <w:marTop w:val="75"/>
                                  <w:marBottom w:val="0"/>
                                  <w:divBdr>
                                    <w:top w:val="none" w:sz="0" w:space="0" w:color="auto"/>
                                    <w:left w:val="none" w:sz="0" w:space="0" w:color="auto"/>
                                    <w:bottom w:val="none" w:sz="0" w:space="0" w:color="auto"/>
                                    <w:right w:val="none" w:sz="0" w:space="0" w:color="auto"/>
                                  </w:divBdr>
                                  <w:divsChild>
                                    <w:div w:id="494758023">
                                      <w:marLeft w:val="75"/>
                                      <w:marRight w:val="0"/>
                                      <w:marTop w:val="0"/>
                                      <w:marBottom w:val="0"/>
                                      <w:divBdr>
                                        <w:top w:val="none" w:sz="0" w:space="0" w:color="auto"/>
                                        <w:left w:val="none" w:sz="0" w:space="0" w:color="auto"/>
                                        <w:bottom w:val="none" w:sz="0" w:space="0" w:color="auto"/>
                                        <w:right w:val="none" w:sz="0" w:space="0" w:color="auto"/>
                                      </w:divBdr>
                                    </w:div>
                                    <w:div w:id="978269679">
                                      <w:marLeft w:val="75"/>
                                      <w:marRight w:val="0"/>
                                      <w:marTop w:val="0"/>
                                      <w:marBottom w:val="0"/>
                                      <w:divBdr>
                                        <w:top w:val="none" w:sz="0" w:space="0" w:color="auto"/>
                                        <w:left w:val="none" w:sz="0" w:space="0" w:color="auto"/>
                                        <w:bottom w:val="none" w:sz="0" w:space="0" w:color="auto"/>
                                        <w:right w:val="none" w:sz="0" w:space="0" w:color="auto"/>
                                      </w:divBdr>
                                    </w:div>
                                  </w:divsChild>
                                </w:div>
                                <w:div w:id="620303788">
                                  <w:marLeft w:val="75"/>
                                  <w:marRight w:val="0"/>
                                  <w:marTop w:val="75"/>
                                  <w:marBottom w:val="0"/>
                                  <w:divBdr>
                                    <w:top w:val="none" w:sz="0" w:space="0" w:color="auto"/>
                                    <w:left w:val="none" w:sz="0" w:space="0" w:color="auto"/>
                                    <w:bottom w:val="none" w:sz="0" w:space="0" w:color="auto"/>
                                    <w:right w:val="none" w:sz="0" w:space="0" w:color="auto"/>
                                  </w:divBdr>
                                </w:div>
                              </w:divsChild>
                            </w:div>
                            <w:div w:id="1852180496">
                              <w:marLeft w:val="75"/>
                              <w:marRight w:val="0"/>
                              <w:marTop w:val="75"/>
                              <w:marBottom w:val="0"/>
                              <w:divBdr>
                                <w:top w:val="none" w:sz="0" w:space="0" w:color="auto"/>
                                <w:left w:val="none" w:sz="0" w:space="0" w:color="auto"/>
                                <w:bottom w:val="none" w:sz="0" w:space="0" w:color="auto"/>
                                <w:right w:val="none" w:sz="0" w:space="0" w:color="auto"/>
                              </w:divBdr>
                              <w:divsChild>
                                <w:div w:id="808784164">
                                  <w:marLeft w:val="0"/>
                                  <w:marRight w:val="75"/>
                                  <w:marTop w:val="0"/>
                                  <w:marBottom w:val="0"/>
                                  <w:divBdr>
                                    <w:top w:val="none" w:sz="0" w:space="0" w:color="auto"/>
                                    <w:left w:val="none" w:sz="0" w:space="0" w:color="auto"/>
                                    <w:bottom w:val="none" w:sz="0" w:space="0" w:color="auto"/>
                                    <w:right w:val="none" w:sz="0" w:space="0" w:color="auto"/>
                                  </w:divBdr>
                                </w:div>
                                <w:div w:id="361593007">
                                  <w:marLeft w:val="0"/>
                                  <w:marRight w:val="0"/>
                                  <w:marTop w:val="0"/>
                                  <w:marBottom w:val="300"/>
                                  <w:divBdr>
                                    <w:top w:val="none" w:sz="0" w:space="0" w:color="auto"/>
                                    <w:left w:val="none" w:sz="0" w:space="0" w:color="auto"/>
                                    <w:bottom w:val="none" w:sz="0" w:space="0" w:color="auto"/>
                                    <w:right w:val="none" w:sz="0" w:space="0" w:color="auto"/>
                                  </w:divBdr>
                                </w:div>
                                <w:div w:id="67582446">
                                  <w:marLeft w:val="75"/>
                                  <w:marRight w:val="0"/>
                                  <w:marTop w:val="75"/>
                                  <w:marBottom w:val="0"/>
                                  <w:divBdr>
                                    <w:top w:val="none" w:sz="0" w:space="0" w:color="auto"/>
                                    <w:left w:val="none" w:sz="0" w:space="0" w:color="auto"/>
                                    <w:bottom w:val="none" w:sz="0" w:space="0" w:color="auto"/>
                                    <w:right w:val="none" w:sz="0" w:space="0" w:color="auto"/>
                                  </w:divBdr>
                                  <w:divsChild>
                                    <w:div w:id="69040806">
                                      <w:marLeft w:val="75"/>
                                      <w:marRight w:val="0"/>
                                      <w:marTop w:val="0"/>
                                      <w:marBottom w:val="0"/>
                                      <w:divBdr>
                                        <w:top w:val="none" w:sz="0" w:space="0" w:color="auto"/>
                                        <w:left w:val="none" w:sz="0" w:space="0" w:color="auto"/>
                                        <w:bottom w:val="none" w:sz="0" w:space="0" w:color="auto"/>
                                        <w:right w:val="none" w:sz="0" w:space="0" w:color="auto"/>
                                      </w:divBdr>
                                    </w:div>
                                    <w:div w:id="1439567783">
                                      <w:marLeft w:val="75"/>
                                      <w:marRight w:val="0"/>
                                      <w:marTop w:val="0"/>
                                      <w:marBottom w:val="0"/>
                                      <w:divBdr>
                                        <w:top w:val="none" w:sz="0" w:space="0" w:color="auto"/>
                                        <w:left w:val="none" w:sz="0" w:space="0" w:color="auto"/>
                                        <w:bottom w:val="none" w:sz="0" w:space="0" w:color="auto"/>
                                        <w:right w:val="none" w:sz="0" w:space="0" w:color="auto"/>
                                      </w:divBdr>
                                    </w:div>
                                    <w:div w:id="49422183">
                                      <w:marLeft w:val="75"/>
                                      <w:marRight w:val="0"/>
                                      <w:marTop w:val="0"/>
                                      <w:marBottom w:val="0"/>
                                      <w:divBdr>
                                        <w:top w:val="none" w:sz="0" w:space="0" w:color="auto"/>
                                        <w:left w:val="none" w:sz="0" w:space="0" w:color="auto"/>
                                        <w:bottom w:val="none" w:sz="0" w:space="0" w:color="auto"/>
                                        <w:right w:val="none" w:sz="0" w:space="0" w:color="auto"/>
                                      </w:divBdr>
                                    </w:div>
                                    <w:div w:id="1104037367">
                                      <w:marLeft w:val="75"/>
                                      <w:marRight w:val="0"/>
                                      <w:marTop w:val="0"/>
                                      <w:marBottom w:val="0"/>
                                      <w:divBdr>
                                        <w:top w:val="none" w:sz="0" w:space="0" w:color="auto"/>
                                        <w:left w:val="none" w:sz="0" w:space="0" w:color="auto"/>
                                        <w:bottom w:val="none" w:sz="0" w:space="0" w:color="auto"/>
                                        <w:right w:val="none" w:sz="0" w:space="0" w:color="auto"/>
                                      </w:divBdr>
                                      <w:divsChild>
                                        <w:div w:id="1123960733">
                                          <w:marLeft w:val="75"/>
                                          <w:marRight w:val="0"/>
                                          <w:marTop w:val="75"/>
                                          <w:marBottom w:val="0"/>
                                          <w:divBdr>
                                            <w:top w:val="none" w:sz="0" w:space="0" w:color="auto"/>
                                            <w:left w:val="none" w:sz="0" w:space="0" w:color="auto"/>
                                            <w:bottom w:val="none" w:sz="0" w:space="0" w:color="auto"/>
                                            <w:right w:val="none" w:sz="0" w:space="0" w:color="auto"/>
                                          </w:divBdr>
                                        </w:div>
                                        <w:div w:id="1929534518">
                                          <w:marLeft w:val="75"/>
                                          <w:marRight w:val="0"/>
                                          <w:marTop w:val="75"/>
                                          <w:marBottom w:val="0"/>
                                          <w:divBdr>
                                            <w:top w:val="none" w:sz="0" w:space="0" w:color="auto"/>
                                            <w:left w:val="none" w:sz="0" w:space="0" w:color="auto"/>
                                            <w:bottom w:val="none" w:sz="0" w:space="0" w:color="auto"/>
                                            <w:right w:val="none" w:sz="0" w:space="0" w:color="auto"/>
                                          </w:divBdr>
                                        </w:div>
                                        <w:div w:id="971324552">
                                          <w:marLeft w:val="75"/>
                                          <w:marRight w:val="0"/>
                                          <w:marTop w:val="75"/>
                                          <w:marBottom w:val="0"/>
                                          <w:divBdr>
                                            <w:top w:val="none" w:sz="0" w:space="0" w:color="auto"/>
                                            <w:left w:val="none" w:sz="0" w:space="0" w:color="auto"/>
                                            <w:bottom w:val="none" w:sz="0" w:space="0" w:color="auto"/>
                                            <w:right w:val="none" w:sz="0" w:space="0" w:color="auto"/>
                                          </w:divBdr>
                                        </w:div>
                                        <w:div w:id="1021056726">
                                          <w:marLeft w:val="75"/>
                                          <w:marRight w:val="0"/>
                                          <w:marTop w:val="75"/>
                                          <w:marBottom w:val="0"/>
                                          <w:divBdr>
                                            <w:top w:val="none" w:sz="0" w:space="0" w:color="auto"/>
                                            <w:left w:val="none" w:sz="0" w:space="0" w:color="auto"/>
                                            <w:bottom w:val="none" w:sz="0" w:space="0" w:color="auto"/>
                                            <w:right w:val="none" w:sz="0" w:space="0" w:color="auto"/>
                                          </w:divBdr>
                                        </w:div>
                                        <w:div w:id="608313194">
                                          <w:marLeft w:val="75"/>
                                          <w:marRight w:val="0"/>
                                          <w:marTop w:val="75"/>
                                          <w:marBottom w:val="0"/>
                                          <w:divBdr>
                                            <w:top w:val="none" w:sz="0" w:space="0" w:color="auto"/>
                                            <w:left w:val="none" w:sz="0" w:space="0" w:color="auto"/>
                                            <w:bottom w:val="none" w:sz="0" w:space="0" w:color="auto"/>
                                            <w:right w:val="none" w:sz="0" w:space="0" w:color="auto"/>
                                          </w:divBdr>
                                        </w:div>
                                        <w:div w:id="855116465">
                                          <w:marLeft w:val="75"/>
                                          <w:marRight w:val="0"/>
                                          <w:marTop w:val="75"/>
                                          <w:marBottom w:val="0"/>
                                          <w:divBdr>
                                            <w:top w:val="none" w:sz="0" w:space="0" w:color="auto"/>
                                            <w:left w:val="none" w:sz="0" w:space="0" w:color="auto"/>
                                            <w:bottom w:val="none" w:sz="0" w:space="0" w:color="auto"/>
                                            <w:right w:val="none" w:sz="0" w:space="0" w:color="auto"/>
                                          </w:divBdr>
                                        </w:div>
                                        <w:div w:id="1040662809">
                                          <w:marLeft w:val="75"/>
                                          <w:marRight w:val="0"/>
                                          <w:marTop w:val="75"/>
                                          <w:marBottom w:val="0"/>
                                          <w:divBdr>
                                            <w:top w:val="none" w:sz="0" w:space="0" w:color="auto"/>
                                            <w:left w:val="none" w:sz="0" w:space="0" w:color="auto"/>
                                            <w:bottom w:val="none" w:sz="0" w:space="0" w:color="auto"/>
                                            <w:right w:val="none" w:sz="0" w:space="0" w:color="auto"/>
                                          </w:divBdr>
                                        </w:div>
                                        <w:div w:id="1848711329">
                                          <w:marLeft w:val="75"/>
                                          <w:marRight w:val="0"/>
                                          <w:marTop w:val="75"/>
                                          <w:marBottom w:val="0"/>
                                          <w:divBdr>
                                            <w:top w:val="none" w:sz="0" w:space="0" w:color="auto"/>
                                            <w:left w:val="none" w:sz="0" w:space="0" w:color="auto"/>
                                            <w:bottom w:val="none" w:sz="0" w:space="0" w:color="auto"/>
                                            <w:right w:val="none" w:sz="0" w:space="0" w:color="auto"/>
                                          </w:divBdr>
                                        </w:div>
                                        <w:div w:id="1627278213">
                                          <w:marLeft w:val="75"/>
                                          <w:marRight w:val="0"/>
                                          <w:marTop w:val="75"/>
                                          <w:marBottom w:val="0"/>
                                          <w:divBdr>
                                            <w:top w:val="none" w:sz="0" w:space="0" w:color="auto"/>
                                            <w:left w:val="none" w:sz="0" w:space="0" w:color="auto"/>
                                            <w:bottom w:val="none" w:sz="0" w:space="0" w:color="auto"/>
                                            <w:right w:val="none" w:sz="0" w:space="0" w:color="auto"/>
                                          </w:divBdr>
                                        </w:div>
                                        <w:div w:id="1053500973">
                                          <w:marLeft w:val="75"/>
                                          <w:marRight w:val="0"/>
                                          <w:marTop w:val="75"/>
                                          <w:marBottom w:val="0"/>
                                          <w:divBdr>
                                            <w:top w:val="none" w:sz="0" w:space="0" w:color="auto"/>
                                            <w:left w:val="none" w:sz="0" w:space="0" w:color="auto"/>
                                            <w:bottom w:val="none" w:sz="0" w:space="0" w:color="auto"/>
                                            <w:right w:val="none" w:sz="0" w:space="0" w:color="auto"/>
                                          </w:divBdr>
                                        </w:div>
                                        <w:div w:id="426465428">
                                          <w:marLeft w:val="75"/>
                                          <w:marRight w:val="0"/>
                                          <w:marTop w:val="75"/>
                                          <w:marBottom w:val="0"/>
                                          <w:divBdr>
                                            <w:top w:val="none" w:sz="0" w:space="0" w:color="auto"/>
                                            <w:left w:val="none" w:sz="0" w:space="0" w:color="auto"/>
                                            <w:bottom w:val="none" w:sz="0" w:space="0" w:color="auto"/>
                                            <w:right w:val="none" w:sz="0" w:space="0" w:color="auto"/>
                                          </w:divBdr>
                                        </w:div>
                                      </w:divsChild>
                                    </w:div>
                                    <w:div w:id="985666548">
                                      <w:marLeft w:val="75"/>
                                      <w:marRight w:val="0"/>
                                      <w:marTop w:val="0"/>
                                      <w:marBottom w:val="0"/>
                                      <w:divBdr>
                                        <w:top w:val="none" w:sz="0" w:space="0" w:color="auto"/>
                                        <w:left w:val="none" w:sz="0" w:space="0" w:color="auto"/>
                                        <w:bottom w:val="none" w:sz="0" w:space="0" w:color="auto"/>
                                        <w:right w:val="none" w:sz="0" w:space="0" w:color="auto"/>
                                      </w:divBdr>
                                      <w:divsChild>
                                        <w:div w:id="845362409">
                                          <w:marLeft w:val="75"/>
                                          <w:marRight w:val="0"/>
                                          <w:marTop w:val="75"/>
                                          <w:marBottom w:val="0"/>
                                          <w:divBdr>
                                            <w:top w:val="none" w:sz="0" w:space="0" w:color="auto"/>
                                            <w:left w:val="none" w:sz="0" w:space="0" w:color="auto"/>
                                            <w:bottom w:val="none" w:sz="0" w:space="0" w:color="auto"/>
                                            <w:right w:val="none" w:sz="0" w:space="0" w:color="auto"/>
                                          </w:divBdr>
                                        </w:div>
                                        <w:div w:id="1907718124">
                                          <w:marLeft w:val="75"/>
                                          <w:marRight w:val="0"/>
                                          <w:marTop w:val="75"/>
                                          <w:marBottom w:val="0"/>
                                          <w:divBdr>
                                            <w:top w:val="none" w:sz="0" w:space="0" w:color="auto"/>
                                            <w:left w:val="none" w:sz="0" w:space="0" w:color="auto"/>
                                            <w:bottom w:val="none" w:sz="0" w:space="0" w:color="auto"/>
                                            <w:right w:val="none" w:sz="0" w:space="0" w:color="auto"/>
                                          </w:divBdr>
                                        </w:div>
                                      </w:divsChild>
                                    </w:div>
                                    <w:div w:id="1341003177">
                                      <w:marLeft w:val="75"/>
                                      <w:marRight w:val="0"/>
                                      <w:marTop w:val="0"/>
                                      <w:marBottom w:val="0"/>
                                      <w:divBdr>
                                        <w:top w:val="none" w:sz="0" w:space="0" w:color="auto"/>
                                        <w:left w:val="none" w:sz="0" w:space="0" w:color="auto"/>
                                        <w:bottom w:val="none" w:sz="0" w:space="0" w:color="auto"/>
                                        <w:right w:val="none" w:sz="0" w:space="0" w:color="auto"/>
                                      </w:divBdr>
                                      <w:divsChild>
                                        <w:div w:id="1928151921">
                                          <w:marLeft w:val="75"/>
                                          <w:marRight w:val="0"/>
                                          <w:marTop w:val="75"/>
                                          <w:marBottom w:val="0"/>
                                          <w:divBdr>
                                            <w:top w:val="none" w:sz="0" w:space="0" w:color="auto"/>
                                            <w:left w:val="none" w:sz="0" w:space="0" w:color="auto"/>
                                            <w:bottom w:val="none" w:sz="0" w:space="0" w:color="auto"/>
                                            <w:right w:val="none" w:sz="0" w:space="0" w:color="auto"/>
                                          </w:divBdr>
                                        </w:div>
                                        <w:div w:id="1892306669">
                                          <w:marLeft w:val="75"/>
                                          <w:marRight w:val="0"/>
                                          <w:marTop w:val="75"/>
                                          <w:marBottom w:val="0"/>
                                          <w:divBdr>
                                            <w:top w:val="none" w:sz="0" w:space="0" w:color="auto"/>
                                            <w:left w:val="none" w:sz="0" w:space="0" w:color="auto"/>
                                            <w:bottom w:val="none" w:sz="0" w:space="0" w:color="auto"/>
                                            <w:right w:val="none" w:sz="0" w:space="0" w:color="auto"/>
                                          </w:divBdr>
                                        </w:div>
                                        <w:div w:id="110169240">
                                          <w:marLeft w:val="75"/>
                                          <w:marRight w:val="0"/>
                                          <w:marTop w:val="75"/>
                                          <w:marBottom w:val="0"/>
                                          <w:divBdr>
                                            <w:top w:val="none" w:sz="0" w:space="0" w:color="auto"/>
                                            <w:left w:val="none" w:sz="0" w:space="0" w:color="auto"/>
                                            <w:bottom w:val="none" w:sz="0" w:space="0" w:color="auto"/>
                                            <w:right w:val="none" w:sz="0" w:space="0" w:color="auto"/>
                                          </w:divBdr>
                                        </w:div>
                                        <w:div w:id="1045181372">
                                          <w:marLeft w:val="75"/>
                                          <w:marRight w:val="0"/>
                                          <w:marTop w:val="75"/>
                                          <w:marBottom w:val="0"/>
                                          <w:divBdr>
                                            <w:top w:val="none" w:sz="0" w:space="0" w:color="auto"/>
                                            <w:left w:val="none" w:sz="0" w:space="0" w:color="auto"/>
                                            <w:bottom w:val="none" w:sz="0" w:space="0" w:color="auto"/>
                                            <w:right w:val="none" w:sz="0" w:space="0" w:color="auto"/>
                                          </w:divBdr>
                                        </w:div>
                                        <w:div w:id="1419323624">
                                          <w:marLeft w:val="75"/>
                                          <w:marRight w:val="0"/>
                                          <w:marTop w:val="75"/>
                                          <w:marBottom w:val="0"/>
                                          <w:divBdr>
                                            <w:top w:val="none" w:sz="0" w:space="0" w:color="auto"/>
                                            <w:left w:val="none" w:sz="0" w:space="0" w:color="auto"/>
                                            <w:bottom w:val="none" w:sz="0" w:space="0" w:color="auto"/>
                                            <w:right w:val="none" w:sz="0" w:space="0" w:color="auto"/>
                                          </w:divBdr>
                                        </w:div>
                                        <w:div w:id="1893347817">
                                          <w:marLeft w:val="75"/>
                                          <w:marRight w:val="0"/>
                                          <w:marTop w:val="75"/>
                                          <w:marBottom w:val="0"/>
                                          <w:divBdr>
                                            <w:top w:val="none" w:sz="0" w:space="0" w:color="auto"/>
                                            <w:left w:val="none" w:sz="0" w:space="0" w:color="auto"/>
                                            <w:bottom w:val="none" w:sz="0" w:space="0" w:color="auto"/>
                                            <w:right w:val="none" w:sz="0" w:space="0" w:color="auto"/>
                                          </w:divBdr>
                                        </w:div>
                                      </w:divsChild>
                                    </w:div>
                                    <w:div w:id="1960062122">
                                      <w:marLeft w:val="75"/>
                                      <w:marRight w:val="0"/>
                                      <w:marTop w:val="0"/>
                                      <w:marBottom w:val="0"/>
                                      <w:divBdr>
                                        <w:top w:val="none" w:sz="0" w:space="0" w:color="auto"/>
                                        <w:left w:val="none" w:sz="0" w:space="0" w:color="auto"/>
                                        <w:bottom w:val="none" w:sz="0" w:space="0" w:color="auto"/>
                                        <w:right w:val="none" w:sz="0" w:space="0" w:color="auto"/>
                                      </w:divBdr>
                                    </w:div>
                                    <w:div w:id="2087340113">
                                      <w:marLeft w:val="75"/>
                                      <w:marRight w:val="0"/>
                                      <w:marTop w:val="0"/>
                                      <w:marBottom w:val="0"/>
                                      <w:divBdr>
                                        <w:top w:val="none" w:sz="0" w:space="0" w:color="auto"/>
                                        <w:left w:val="none" w:sz="0" w:space="0" w:color="auto"/>
                                        <w:bottom w:val="none" w:sz="0" w:space="0" w:color="auto"/>
                                        <w:right w:val="none" w:sz="0" w:space="0" w:color="auto"/>
                                      </w:divBdr>
                                    </w:div>
                                    <w:div w:id="1533153083">
                                      <w:marLeft w:val="75"/>
                                      <w:marRight w:val="0"/>
                                      <w:marTop w:val="0"/>
                                      <w:marBottom w:val="0"/>
                                      <w:divBdr>
                                        <w:top w:val="none" w:sz="0" w:space="0" w:color="auto"/>
                                        <w:left w:val="none" w:sz="0" w:space="0" w:color="auto"/>
                                        <w:bottom w:val="none" w:sz="0" w:space="0" w:color="auto"/>
                                        <w:right w:val="none" w:sz="0" w:space="0" w:color="auto"/>
                                      </w:divBdr>
                                    </w:div>
                                    <w:div w:id="1721247580">
                                      <w:marLeft w:val="75"/>
                                      <w:marRight w:val="0"/>
                                      <w:marTop w:val="0"/>
                                      <w:marBottom w:val="0"/>
                                      <w:divBdr>
                                        <w:top w:val="none" w:sz="0" w:space="0" w:color="auto"/>
                                        <w:left w:val="none" w:sz="0" w:space="0" w:color="auto"/>
                                        <w:bottom w:val="none" w:sz="0" w:space="0" w:color="auto"/>
                                        <w:right w:val="none" w:sz="0" w:space="0" w:color="auto"/>
                                      </w:divBdr>
                                    </w:div>
                                  </w:divsChild>
                                </w:div>
                                <w:div w:id="2000191406">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77104670">
                      <w:marLeft w:val="75"/>
                      <w:marRight w:val="0"/>
                      <w:marTop w:val="0"/>
                      <w:marBottom w:val="0"/>
                      <w:divBdr>
                        <w:top w:val="none" w:sz="0" w:space="0" w:color="auto"/>
                        <w:left w:val="none" w:sz="0" w:space="0" w:color="auto"/>
                        <w:bottom w:val="none" w:sz="0" w:space="0" w:color="auto"/>
                        <w:right w:val="none" w:sz="0" w:space="0" w:color="auto"/>
                      </w:divBdr>
                      <w:divsChild>
                        <w:div w:id="1292203108">
                          <w:marLeft w:val="0"/>
                          <w:marRight w:val="0"/>
                          <w:marTop w:val="0"/>
                          <w:marBottom w:val="300"/>
                          <w:divBdr>
                            <w:top w:val="none" w:sz="0" w:space="0" w:color="auto"/>
                            <w:left w:val="none" w:sz="0" w:space="0" w:color="auto"/>
                            <w:bottom w:val="none" w:sz="0" w:space="0" w:color="auto"/>
                            <w:right w:val="none" w:sz="0" w:space="0" w:color="auto"/>
                          </w:divBdr>
                        </w:div>
                        <w:div w:id="872619090">
                          <w:marLeft w:val="75"/>
                          <w:marRight w:val="0"/>
                          <w:marTop w:val="75"/>
                          <w:marBottom w:val="0"/>
                          <w:divBdr>
                            <w:top w:val="none" w:sz="0" w:space="0" w:color="auto"/>
                            <w:left w:val="none" w:sz="0" w:space="0" w:color="auto"/>
                            <w:bottom w:val="none" w:sz="0" w:space="0" w:color="auto"/>
                            <w:right w:val="none" w:sz="0" w:space="0" w:color="auto"/>
                          </w:divBdr>
                          <w:divsChild>
                            <w:div w:id="1365982073">
                              <w:marLeft w:val="0"/>
                              <w:marRight w:val="75"/>
                              <w:marTop w:val="0"/>
                              <w:marBottom w:val="0"/>
                              <w:divBdr>
                                <w:top w:val="none" w:sz="0" w:space="0" w:color="auto"/>
                                <w:left w:val="none" w:sz="0" w:space="0" w:color="auto"/>
                                <w:bottom w:val="none" w:sz="0" w:space="0" w:color="auto"/>
                                <w:right w:val="none" w:sz="0" w:space="0" w:color="auto"/>
                              </w:divBdr>
                            </w:div>
                            <w:div w:id="663096450">
                              <w:marLeft w:val="0"/>
                              <w:marRight w:val="0"/>
                              <w:marTop w:val="0"/>
                              <w:marBottom w:val="300"/>
                              <w:divBdr>
                                <w:top w:val="none" w:sz="0" w:space="0" w:color="auto"/>
                                <w:left w:val="none" w:sz="0" w:space="0" w:color="auto"/>
                                <w:bottom w:val="none" w:sz="0" w:space="0" w:color="auto"/>
                                <w:right w:val="none" w:sz="0" w:space="0" w:color="auto"/>
                              </w:divBdr>
                            </w:div>
                            <w:div w:id="381486027">
                              <w:marLeft w:val="75"/>
                              <w:marRight w:val="0"/>
                              <w:marTop w:val="75"/>
                              <w:marBottom w:val="0"/>
                              <w:divBdr>
                                <w:top w:val="none" w:sz="0" w:space="0" w:color="auto"/>
                                <w:left w:val="none" w:sz="0" w:space="0" w:color="auto"/>
                                <w:bottom w:val="none" w:sz="0" w:space="0" w:color="auto"/>
                                <w:right w:val="none" w:sz="0" w:space="0" w:color="auto"/>
                              </w:divBdr>
                              <w:divsChild>
                                <w:div w:id="1396586680">
                                  <w:marLeft w:val="75"/>
                                  <w:marRight w:val="0"/>
                                  <w:marTop w:val="0"/>
                                  <w:marBottom w:val="0"/>
                                  <w:divBdr>
                                    <w:top w:val="none" w:sz="0" w:space="0" w:color="auto"/>
                                    <w:left w:val="none" w:sz="0" w:space="0" w:color="auto"/>
                                    <w:bottom w:val="none" w:sz="0" w:space="0" w:color="auto"/>
                                    <w:right w:val="none" w:sz="0" w:space="0" w:color="auto"/>
                                  </w:divBdr>
                                </w:div>
                                <w:div w:id="178739323">
                                  <w:marLeft w:val="75"/>
                                  <w:marRight w:val="0"/>
                                  <w:marTop w:val="0"/>
                                  <w:marBottom w:val="0"/>
                                  <w:divBdr>
                                    <w:top w:val="none" w:sz="0" w:space="0" w:color="auto"/>
                                    <w:left w:val="none" w:sz="0" w:space="0" w:color="auto"/>
                                    <w:bottom w:val="none" w:sz="0" w:space="0" w:color="auto"/>
                                    <w:right w:val="none" w:sz="0" w:space="0" w:color="auto"/>
                                  </w:divBdr>
                                  <w:divsChild>
                                    <w:div w:id="2107654593">
                                      <w:marLeft w:val="75"/>
                                      <w:marRight w:val="0"/>
                                      <w:marTop w:val="75"/>
                                      <w:marBottom w:val="0"/>
                                      <w:divBdr>
                                        <w:top w:val="none" w:sz="0" w:space="0" w:color="auto"/>
                                        <w:left w:val="none" w:sz="0" w:space="0" w:color="auto"/>
                                        <w:bottom w:val="none" w:sz="0" w:space="0" w:color="auto"/>
                                        <w:right w:val="none" w:sz="0" w:space="0" w:color="auto"/>
                                      </w:divBdr>
                                    </w:div>
                                    <w:div w:id="850921327">
                                      <w:marLeft w:val="75"/>
                                      <w:marRight w:val="0"/>
                                      <w:marTop w:val="75"/>
                                      <w:marBottom w:val="0"/>
                                      <w:divBdr>
                                        <w:top w:val="none" w:sz="0" w:space="0" w:color="auto"/>
                                        <w:left w:val="none" w:sz="0" w:space="0" w:color="auto"/>
                                        <w:bottom w:val="none" w:sz="0" w:space="0" w:color="auto"/>
                                        <w:right w:val="none" w:sz="0" w:space="0" w:color="auto"/>
                                      </w:divBdr>
                                    </w:div>
                                    <w:div w:id="1159813216">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1422021198">
                              <w:marLeft w:val="75"/>
                              <w:marRight w:val="0"/>
                              <w:marTop w:val="75"/>
                              <w:marBottom w:val="0"/>
                              <w:divBdr>
                                <w:top w:val="none" w:sz="0" w:space="0" w:color="auto"/>
                                <w:left w:val="none" w:sz="0" w:space="0" w:color="auto"/>
                                <w:bottom w:val="none" w:sz="0" w:space="0" w:color="auto"/>
                                <w:right w:val="none" w:sz="0" w:space="0" w:color="auto"/>
                              </w:divBdr>
                              <w:divsChild>
                                <w:div w:id="244151624">
                                  <w:marLeft w:val="75"/>
                                  <w:marRight w:val="0"/>
                                  <w:marTop w:val="0"/>
                                  <w:marBottom w:val="0"/>
                                  <w:divBdr>
                                    <w:top w:val="none" w:sz="0" w:space="0" w:color="auto"/>
                                    <w:left w:val="none" w:sz="0" w:space="0" w:color="auto"/>
                                    <w:bottom w:val="none" w:sz="0" w:space="0" w:color="auto"/>
                                    <w:right w:val="none" w:sz="0" w:space="0" w:color="auto"/>
                                  </w:divBdr>
                                </w:div>
                                <w:div w:id="1777480187">
                                  <w:marLeft w:val="75"/>
                                  <w:marRight w:val="0"/>
                                  <w:marTop w:val="0"/>
                                  <w:marBottom w:val="0"/>
                                  <w:divBdr>
                                    <w:top w:val="none" w:sz="0" w:space="0" w:color="auto"/>
                                    <w:left w:val="none" w:sz="0" w:space="0" w:color="auto"/>
                                    <w:bottom w:val="none" w:sz="0" w:space="0" w:color="auto"/>
                                    <w:right w:val="none" w:sz="0" w:space="0" w:color="auto"/>
                                  </w:divBdr>
                                </w:div>
                                <w:div w:id="97718012">
                                  <w:marLeft w:val="75"/>
                                  <w:marRight w:val="0"/>
                                  <w:marTop w:val="0"/>
                                  <w:marBottom w:val="0"/>
                                  <w:divBdr>
                                    <w:top w:val="none" w:sz="0" w:space="0" w:color="auto"/>
                                    <w:left w:val="none" w:sz="0" w:space="0" w:color="auto"/>
                                    <w:bottom w:val="none" w:sz="0" w:space="0" w:color="auto"/>
                                    <w:right w:val="none" w:sz="0" w:space="0" w:color="auto"/>
                                  </w:divBdr>
                                </w:div>
                              </w:divsChild>
                            </w:div>
                            <w:div w:id="262954953">
                              <w:marLeft w:val="75"/>
                              <w:marRight w:val="0"/>
                              <w:marTop w:val="75"/>
                              <w:marBottom w:val="0"/>
                              <w:divBdr>
                                <w:top w:val="none" w:sz="0" w:space="0" w:color="auto"/>
                                <w:left w:val="none" w:sz="0" w:space="0" w:color="auto"/>
                                <w:bottom w:val="none" w:sz="0" w:space="0" w:color="auto"/>
                                <w:right w:val="none" w:sz="0" w:space="0" w:color="auto"/>
                              </w:divBdr>
                            </w:div>
                            <w:div w:id="1097209412">
                              <w:marLeft w:val="75"/>
                              <w:marRight w:val="0"/>
                              <w:marTop w:val="75"/>
                              <w:marBottom w:val="0"/>
                              <w:divBdr>
                                <w:top w:val="none" w:sz="0" w:space="0" w:color="auto"/>
                                <w:left w:val="none" w:sz="0" w:space="0" w:color="auto"/>
                                <w:bottom w:val="none" w:sz="0" w:space="0" w:color="auto"/>
                                <w:right w:val="none" w:sz="0" w:space="0" w:color="auto"/>
                              </w:divBdr>
                            </w:div>
                            <w:div w:id="1162116425">
                              <w:marLeft w:val="75"/>
                              <w:marRight w:val="0"/>
                              <w:marTop w:val="75"/>
                              <w:marBottom w:val="0"/>
                              <w:divBdr>
                                <w:top w:val="none" w:sz="0" w:space="0" w:color="auto"/>
                                <w:left w:val="none" w:sz="0" w:space="0" w:color="auto"/>
                                <w:bottom w:val="none" w:sz="0" w:space="0" w:color="auto"/>
                                <w:right w:val="none" w:sz="0" w:space="0" w:color="auto"/>
                              </w:divBdr>
                            </w:div>
                            <w:div w:id="254097731">
                              <w:marLeft w:val="75"/>
                              <w:marRight w:val="0"/>
                              <w:marTop w:val="75"/>
                              <w:marBottom w:val="0"/>
                              <w:divBdr>
                                <w:top w:val="none" w:sz="0" w:space="0" w:color="auto"/>
                                <w:left w:val="none" w:sz="0" w:space="0" w:color="auto"/>
                                <w:bottom w:val="none" w:sz="0" w:space="0" w:color="auto"/>
                                <w:right w:val="none" w:sz="0" w:space="0" w:color="auto"/>
                              </w:divBdr>
                            </w:div>
                            <w:div w:id="1750036995">
                              <w:marLeft w:val="75"/>
                              <w:marRight w:val="0"/>
                              <w:marTop w:val="75"/>
                              <w:marBottom w:val="0"/>
                              <w:divBdr>
                                <w:top w:val="none" w:sz="0" w:space="0" w:color="auto"/>
                                <w:left w:val="none" w:sz="0" w:space="0" w:color="auto"/>
                                <w:bottom w:val="none" w:sz="0" w:space="0" w:color="auto"/>
                                <w:right w:val="none" w:sz="0" w:space="0" w:color="auto"/>
                              </w:divBdr>
                            </w:div>
                            <w:div w:id="2006089503">
                              <w:marLeft w:val="75"/>
                              <w:marRight w:val="0"/>
                              <w:marTop w:val="75"/>
                              <w:marBottom w:val="0"/>
                              <w:divBdr>
                                <w:top w:val="none" w:sz="0" w:space="0" w:color="auto"/>
                                <w:left w:val="none" w:sz="0" w:space="0" w:color="auto"/>
                                <w:bottom w:val="none" w:sz="0" w:space="0" w:color="auto"/>
                                <w:right w:val="none" w:sz="0" w:space="0" w:color="auto"/>
                              </w:divBdr>
                            </w:div>
                            <w:div w:id="2143884745">
                              <w:marLeft w:val="75"/>
                              <w:marRight w:val="0"/>
                              <w:marTop w:val="75"/>
                              <w:marBottom w:val="0"/>
                              <w:divBdr>
                                <w:top w:val="none" w:sz="0" w:space="0" w:color="auto"/>
                                <w:left w:val="none" w:sz="0" w:space="0" w:color="auto"/>
                                <w:bottom w:val="none" w:sz="0" w:space="0" w:color="auto"/>
                                <w:right w:val="none" w:sz="0" w:space="0" w:color="auto"/>
                              </w:divBdr>
                            </w:div>
                            <w:div w:id="1065639436">
                              <w:marLeft w:val="75"/>
                              <w:marRight w:val="0"/>
                              <w:marTop w:val="75"/>
                              <w:marBottom w:val="0"/>
                              <w:divBdr>
                                <w:top w:val="none" w:sz="0" w:space="0" w:color="auto"/>
                                <w:left w:val="none" w:sz="0" w:space="0" w:color="auto"/>
                                <w:bottom w:val="none" w:sz="0" w:space="0" w:color="auto"/>
                                <w:right w:val="none" w:sz="0" w:space="0" w:color="auto"/>
                              </w:divBdr>
                            </w:div>
                            <w:div w:id="676806860">
                              <w:marLeft w:val="75"/>
                              <w:marRight w:val="0"/>
                              <w:marTop w:val="75"/>
                              <w:marBottom w:val="0"/>
                              <w:divBdr>
                                <w:top w:val="none" w:sz="0" w:space="0" w:color="auto"/>
                                <w:left w:val="none" w:sz="0" w:space="0" w:color="auto"/>
                                <w:bottom w:val="none" w:sz="0" w:space="0" w:color="auto"/>
                                <w:right w:val="none" w:sz="0" w:space="0" w:color="auto"/>
                              </w:divBdr>
                            </w:div>
                            <w:div w:id="2117744647">
                              <w:marLeft w:val="75"/>
                              <w:marRight w:val="0"/>
                              <w:marTop w:val="75"/>
                              <w:marBottom w:val="0"/>
                              <w:divBdr>
                                <w:top w:val="none" w:sz="0" w:space="0" w:color="auto"/>
                                <w:left w:val="none" w:sz="0" w:space="0" w:color="auto"/>
                                <w:bottom w:val="none" w:sz="0" w:space="0" w:color="auto"/>
                                <w:right w:val="none" w:sz="0" w:space="0" w:color="auto"/>
                              </w:divBdr>
                            </w:div>
                            <w:div w:id="1840657180">
                              <w:marLeft w:val="75"/>
                              <w:marRight w:val="0"/>
                              <w:marTop w:val="75"/>
                              <w:marBottom w:val="0"/>
                              <w:divBdr>
                                <w:top w:val="none" w:sz="0" w:space="0" w:color="auto"/>
                                <w:left w:val="none" w:sz="0" w:space="0" w:color="auto"/>
                                <w:bottom w:val="none" w:sz="0" w:space="0" w:color="auto"/>
                                <w:right w:val="none" w:sz="0" w:space="0" w:color="auto"/>
                              </w:divBdr>
                            </w:div>
                            <w:div w:id="1192646717">
                              <w:marLeft w:val="75"/>
                              <w:marRight w:val="0"/>
                              <w:marTop w:val="75"/>
                              <w:marBottom w:val="0"/>
                              <w:divBdr>
                                <w:top w:val="none" w:sz="0" w:space="0" w:color="auto"/>
                                <w:left w:val="none" w:sz="0" w:space="0" w:color="auto"/>
                                <w:bottom w:val="none" w:sz="0" w:space="0" w:color="auto"/>
                                <w:right w:val="none" w:sz="0" w:space="0" w:color="auto"/>
                              </w:divBdr>
                            </w:div>
                          </w:divsChild>
                        </w:div>
                        <w:div w:id="1188986722">
                          <w:marLeft w:val="75"/>
                          <w:marRight w:val="0"/>
                          <w:marTop w:val="75"/>
                          <w:marBottom w:val="0"/>
                          <w:divBdr>
                            <w:top w:val="none" w:sz="0" w:space="0" w:color="auto"/>
                            <w:left w:val="none" w:sz="0" w:space="0" w:color="auto"/>
                            <w:bottom w:val="none" w:sz="0" w:space="0" w:color="auto"/>
                            <w:right w:val="none" w:sz="0" w:space="0" w:color="auto"/>
                          </w:divBdr>
                          <w:divsChild>
                            <w:div w:id="2143771507">
                              <w:marLeft w:val="0"/>
                              <w:marRight w:val="75"/>
                              <w:marTop w:val="0"/>
                              <w:marBottom w:val="0"/>
                              <w:divBdr>
                                <w:top w:val="none" w:sz="0" w:space="0" w:color="auto"/>
                                <w:left w:val="none" w:sz="0" w:space="0" w:color="auto"/>
                                <w:bottom w:val="none" w:sz="0" w:space="0" w:color="auto"/>
                                <w:right w:val="none" w:sz="0" w:space="0" w:color="auto"/>
                              </w:divBdr>
                            </w:div>
                            <w:div w:id="1953710721">
                              <w:marLeft w:val="0"/>
                              <w:marRight w:val="0"/>
                              <w:marTop w:val="0"/>
                              <w:marBottom w:val="300"/>
                              <w:divBdr>
                                <w:top w:val="none" w:sz="0" w:space="0" w:color="auto"/>
                                <w:left w:val="none" w:sz="0" w:space="0" w:color="auto"/>
                                <w:bottom w:val="none" w:sz="0" w:space="0" w:color="auto"/>
                                <w:right w:val="none" w:sz="0" w:space="0" w:color="auto"/>
                              </w:divBdr>
                            </w:div>
                            <w:div w:id="2090691534">
                              <w:marLeft w:val="75"/>
                              <w:marRight w:val="0"/>
                              <w:marTop w:val="75"/>
                              <w:marBottom w:val="0"/>
                              <w:divBdr>
                                <w:top w:val="none" w:sz="0" w:space="0" w:color="auto"/>
                                <w:left w:val="none" w:sz="0" w:space="0" w:color="auto"/>
                                <w:bottom w:val="none" w:sz="0" w:space="0" w:color="auto"/>
                                <w:right w:val="none" w:sz="0" w:space="0" w:color="auto"/>
                              </w:divBdr>
                            </w:div>
                            <w:div w:id="1810709930">
                              <w:marLeft w:val="75"/>
                              <w:marRight w:val="0"/>
                              <w:marTop w:val="75"/>
                              <w:marBottom w:val="0"/>
                              <w:divBdr>
                                <w:top w:val="none" w:sz="0" w:space="0" w:color="auto"/>
                                <w:left w:val="none" w:sz="0" w:space="0" w:color="auto"/>
                                <w:bottom w:val="none" w:sz="0" w:space="0" w:color="auto"/>
                                <w:right w:val="none" w:sz="0" w:space="0" w:color="auto"/>
                              </w:divBdr>
                            </w:div>
                            <w:div w:id="420569548">
                              <w:marLeft w:val="75"/>
                              <w:marRight w:val="0"/>
                              <w:marTop w:val="75"/>
                              <w:marBottom w:val="0"/>
                              <w:divBdr>
                                <w:top w:val="none" w:sz="0" w:space="0" w:color="auto"/>
                                <w:left w:val="none" w:sz="0" w:space="0" w:color="auto"/>
                                <w:bottom w:val="none" w:sz="0" w:space="0" w:color="auto"/>
                                <w:right w:val="none" w:sz="0" w:space="0" w:color="auto"/>
                              </w:divBdr>
                              <w:divsChild>
                                <w:div w:id="878862992">
                                  <w:marLeft w:val="75"/>
                                  <w:marRight w:val="0"/>
                                  <w:marTop w:val="0"/>
                                  <w:marBottom w:val="0"/>
                                  <w:divBdr>
                                    <w:top w:val="none" w:sz="0" w:space="0" w:color="auto"/>
                                    <w:left w:val="none" w:sz="0" w:space="0" w:color="auto"/>
                                    <w:bottom w:val="none" w:sz="0" w:space="0" w:color="auto"/>
                                    <w:right w:val="none" w:sz="0" w:space="0" w:color="auto"/>
                                  </w:divBdr>
                                </w:div>
                                <w:div w:id="1619525801">
                                  <w:marLeft w:val="75"/>
                                  <w:marRight w:val="0"/>
                                  <w:marTop w:val="0"/>
                                  <w:marBottom w:val="0"/>
                                  <w:divBdr>
                                    <w:top w:val="none" w:sz="0" w:space="0" w:color="auto"/>
                                    <w:left w:val="none" w:sz="0" w:space="0" w:color="auto"/>
                                    <w:bottom w:val="none" w:sz="0" w:space="0" w:color="auto"/>
                                    <w:right w:val="none" w:sz="0" w:space="0" w:color="auto"/>
                                  </w:divBdr>
                                </w:div>
                                <w:div w:id="1438405013">
                                  <w:marLeft w:val="75"/>
                                  <w:marRight w:val="0"/>
                                  <w:marTop w:val="0"/>
                                  <w:marBottom w:val="0"/>
                                  <w:divBdr>
                                    <w:top w:val="none" w:sz="0" w:space="0" w:color="auto"/>
                                    <w:left w:val="none" w:sz="0" w:space="0" w:color="auto"/>
                                    <w:bottom w:val="none" w:sz="0" w:space="0" w:color="auto"/>
                                    <w:right w:val="none" w:sz="0" w:space="0" w:color="auto"/>
                                  </w:divBdr>
                                </w:div>
                                <w:div w:id="1806503027">
                                  <w:marLeft w:val="75"/>
                                  <w:marRight w:val="0"/>
                                  <w:marTop w:val="0"/>
                                  <w:marBottom w:val="0"/>
                                  <w:divBdr>
                                    <w:top w:val="none" w:sz="0" w:space="0" w:color="auto"/>
                                    <w:left w:val="none" w:sz="0" w:space="0" w:color="auto"/>
                                    <w:bottom w:val="none" w:sz="0" w:space="0" w:color="auto"/>
                                    <w:right w:val="none" w:sz="0" w:space="0" w:color="auto"/>
                                  </w:divBdr>
                                </w:div>
                                <w:div w:id="547037954">
                                  <w:marLeft w:val="75"/>
                                  <w:marRight w:val="0"/>
                                  <w:marTop w:val="0"/>
                                  <w:marBottom w:val="0"/>
                                  <w:divBdr>
                                    <w:top w:val="none" w:sz="0" w:space="0" w:color="auto"/>
                                    <w:left w:val="none" w:sz="0" w:space="0" w:color="auto"/>
                                    <w:bottom w:val="none" w:sz="0" w:space="0" w:color="auto"/>
                                    <w:right w:val="none" w:sz="0" w:space="0" w:color="auto"/>
                                  </w:divBdr>
                                </w:div>
                                <w:div w:id="244338284">
                                  <w:marLeft w:val="75"/>
                                  <w:marRight w:val="0"/>
                                  <w:marTop w:val="0"/>
                                  <w:marBottom w:val="0"/>
                                  <w:divBdr>
                                    <w:top w:val="none" w:sz="0" w:space="0" w:color="auto"/>
                                    <w:left w:val="none" w:sz="0" w:space="0" w:color="auto"/>
                                    <w:bottom w:val="none" w:sz="0" w:space="0" w:color="auto"/>
                                    <w:right w:val="none" w:sz="0" w:space="0" w:color="auto"/>
                                  </w:divBdr>
                                </w:div>
                              </w:divsChild>
                            </w:div>
                            <w:div w:id="1981693447">
                              <w:marLeft w:val="75"/>
                              <w:marRight w:val="0"/>
                              <w:marTop w:val="75"/>
                              <w:marBottom w:val="0"/>
                              <w:divBdr>
                                <w:top w:val="none" w:sz="0" w:space="0" w:color="auto"/>
                                <w:left w:val="none" w:sz="0" w:space="0" w:color="auto"/>
                                <w:bottom w:val="none" w:sz="0" w:space="0" w:color="auto"/>
                                <w:right w:val="none" w:sz="0" w:space="0" w:color="auto"/>
                              </w:divBdr>
                            </w:div>
                            <w:div w:id="1771852005">
                              <w:marLeft w:val="75"/>
                              <w:marRight w:val="0"/>
                              <w:marTop w:val="75"/>
                              <w:marBottom w:val="0"/>
                              <w:divBdr>
                                <w:top w:val="none" w:sz="0" w:space="0" w:color="auto"/>
                                <w:left w:val="none" w:sz="0" w:space="0" w:color="auto"/>
                                <w:bottom w:val="none" w:sz="0" w:space="0" w:color="auto"/>
                                <w:right w:val="none" w:sz="0" w:space="0" w:color="auto"/>
                              </w:divBdr>
                              <w:divsChild>
                                <w:div w:id="564340882">
                                  <w:marLeft w:val="75"/>
                                  <w:marRight w:val="0"/>
                                  <w:marTop w:val="0"/>
                                  <w:marBottom w:val="0"/>
                                  <w:divBdr>
                                    <w:top w:val="none" w:sz="0" w:space="0" w:color="auto"/>
                                    <w:left w:val="none" w:sz="0" w:space="0" w:color="auto"/>
                                    <w:bottom w:val="none" w:sz="0" w:space="0" w:color="auto"/>
                                    <w:right w:val="none" w:sz="0" w:space="0" w:color="auto"/>
                                  </w:divBdr>
                                </w:div>
                                <w:div w:id="259215559">
                                  <w:marLeft w:val="75"/>
                                  <w:marRight w:val="0"/>
                                  <w:marTop w:val="0"/>
                                  <w:marBottom w:val="0"/>
                                  <w:divBdr>
                                    <w:top w:val="none" w:sz="0" w:space="0" w:color="auto"/>
                                    <w:left w:val="none" w:sz="0" w:space="0" w:color="auto"/>
                                    <w:bottom w:val="none" w:sz="0" w:space="0" w:color="auto"/>
                                    <w:right w:val="none" w:sz="0" w:space="0" w:color="auto"/>
                                  </w:divBdr>
                                </w:div>
                                <w:div w:id="2010061855">
                                  <w:marLeft w:val="75"/>
                                  <w:marRight w:val="0"/>
                                  <w:marTop w:val="0"/>
                                  <w:marBottom w:val="0"/>
                                  <w:divBdr>
                                    <w:top w:val="none" w:sz="0" w:space="0" w:color="auto"/>
                                    <w:left w:val="none" w:sz="0" w:space="0" w:color="auto"/>
                                    <w:bottom w:val="none" w:sz="0" w:space="0" w:color="auto"/>
                                    <w:right w:val="none" w:sz="0" w:space="0" w:color="auto"/>
                                  </w:divBdr>
                                </w:div>
                              </w:divsChild>
                            </w:div>
                            <w:div w:id="443117817">
                              <w:marLeft w:val="75"/>
                              <w:marRight w:val="0"/>
                              <w:marTop w:val="75"/>
                              <w:marBottom w:val="0"/>
                              <w:divBdr>
                                <w:top w:val="none" w:sz="0" w:space="0" w:color="auto"/>
                                <w:left w:val="none" w:sz="0" w:space="0" w:color="auto"/>
                                <w:bottom w:val="none" w:sz="0" w:space="0" w:color="auto"/>
                                <w:right w:val="none" w:sz="0" w:space="0" w:color="auto"/>
                              </w:divBdr>
                              <w:divsChild>
                                <w:div w:id="1977759129">
                                  <w:marLeft w:val="75"/>
                                  <w:marRight w:val="0"/>
                                  <w:marTop w:val="0"/>
                                  <w:marBottom w:val="0"/>
                                  <w:divBdr>
                                    <w:top w:val="none" w:sz="0" w:space="0" w:color="auto"/>
                                    <w:left w:val="none" w:sz="0" w:space="0" w:color="auto"/>
                                    <w:bottom w:val="none" w:sz="0" w:space="0" w:color="auto"/>
                                    <w:right w:val="none" w:sz="0" w:space="0" w:color="auto"/>
                                  </w:divBdr>
                                </w:div>
                                <w:div w:id="983578897">
                                  <w:marLeft w:val="75"/>
                                  <w:marRight w:val="0"/>
                                  <w:marTop w:val="0"/>
                                  <w:marBottom w:val="0"/>
                                  <w:divBdr>
                                    <w:top w:val="none" w:sz="0" w:space="0" w:color="auto"/>
                                    <w:left w:val="none" w:sz="0" w:space="0" w:color="auto"/>
                                    <w:bottom w:val="none" w:sz="0" w:space="0" w:color="auto"/>
                                    <w:right w:val="none" w:sz="0" w:space="0" w:color="auto"/>
                                  </w:divBdr>
                                </w:div>
                                <w:div w:id="1278221882">
                                  <w:marLeft w:val="75"/>
                                  <w:marRight w:val="0"/>
                                  <w:marTop w:val="0"/>
                                  <w:marBottom w:val="0"/>
                                  <w:divBdr>
                                    <w:top w:val="none" w:sz="0" w:space="0" w:color="auto"/>
                                    <w:left w:val="none" w:sz="0" w:space="0" w:color="auto"/>
                                    <w:bottom w:val="none" w:sz="0" w:space="0" w:color="auto"/>
                                    <w:right w:val="none" w:sz="0" w:space="0" w:color="auto"/>
                                  </w:divBdr>
                                </w:div>
                              </w:divsChild>
                            </w:div>
                            <w:div w:id="857088632">
                              <w:marLeft w:val="75"/>
                              <w:marRight w:val="0"/>
                              <w:marTop w:val="75"/>
                              <w:marBottom w:val="0"/>
                              <w:divBdr>
                                <w:top w:val="none" w:sz="0" w:space="0" w:color="auto"/>
                                <w:left w:val="none" w:sz="0" w:space="0" w:color="auto"/>
                                <w:bottom w:val="none" w:sz="0" w:space="0" w:color="auto"/>
                                <w:right w:val="none" w:sz="0" w:space="0" w:color="auto"/>
                              </w:divBdr>
                            </w:div>
                            <w:div w:id="1823351345">
                              <w:marLeft w:val="75"/>
                              <w:marRight w:val="0"/>
                              <w:marTop w:val="75"/>
                              <w:marBottom w:val="0"/>
                              <w:divBdr>
                                <w:top w:val="none" w:sz="0" w:space="0" w:color="auto"/>
                                <w:left w:val="none" w:sz="0" w:space="0" w:color="auto"/>
                                <w:bottom w:val="none" w:sz="0" w:space="0" w:color="auto"/>
                                <w:right w:val="none" w:sz="0" w:space="0" w:color="auto"/>
                              </w:divBdr>
                            </w:div>
                            <w:div w:id="1197158848">
                              <w:marLeft w:val="75"/>
                              <w:marRight w:val="0"/>
                              <w:marTop w:val="75"/>
                              <w:marBottom w:val="0"/>
                              <w:divBdr>
                                <w:top w:val="none" w:sz="0" w:space="0" w:color="auto"/>
                                <w:left w:val="none" w:sz="0" w:space="0" w:color="auto"/>
                                <w:bottom w:val="none" w:sz="0" w:space="0" w:color="auto"/>
                                <w:right w:val="none" w:sz="0" w:space="0" w:color="auto"/>
                              </w:divBdr>
                            </w:div>
                            <w:div w:id="613829621">
                              <w:marLeft w:val="75"/>
                              <w:marRight w:val="0"/>
                              <w:marTop w:val="75"/>
                              <w:marBottom w:val="0"/>
                              <w:divBdr>
                                <w:top w:val="none" w:sz="0" w:space="0" w:color="auto"/>
                                <w:left w:val="none" w:sz="0" w:space="0" w:color="auto"/>
                                <w:bottom w:val="none" w:sz="0" w:space="0" w:color="auto"/>
                                <w:right w:val="none" w:sz="0" w:space="0" w:color="auto"/>
                              </w:divBdr>
                            </w:div>
                            <w:div w:id="635988624">
                              <w:marLeft w:val="75"/>
                              <w:marRight w:val="0"/>
                              <w:marTop w:val="75"/>
                              <w:marBottom w:val="0"/>
                              <w:divBdr>
                                <w:top w:val="none" w:sz="0" w:space="0" w:color="auto"/>
                                <w:left w:val="none" w:sz="0" w:space="0" w:color="auto"/>
                                <w:bottom w:val="none" w:sz="0" w:space="0" w:color="auto"/>
                                <w:right w:val="none" w:sz="0" w:space="0" w:color="auto"/>
                              </w:divBdr>
                              <w:divsChild>
                                <w:div w:id="245920823">
                                  <w:marLeft w:val="75"/>
                                  <w:marRight w:val="0"/>
                                  <w:marTop w:val="0"/>
                                  <w:marBottom w:val="0"/>
                                  <w:divBdr>
                                    <w:top w:val="none" w:sz="0" w:space="0" w:color="auto"/>
                                    <w:left w:val="none" w:sz="0" w:space="0" w:color="auto"/>
                                    <w:bottom w:val="none" w:sz="0" w:space="0" w:color="auto"/>
                                    <w:right w:val="none" w:sz="0" w:space="0" w:color="auto"/>
                                  </w:divBdr>
                                </w:div>
                                <w:div w:id="193612763">
                                  <w:marLeft w:val="75"/>
                                  <w:marRight w:val="0"/>
                                  <w:marTop w:val="0"/>
                                  <w:marBottom w:val="0"/>
                                  <w:divBdr>
                                    <w:top w:val="none" w:sz="0" w:space="0" w:color="auto"/>
                                    <w:left w:val="none" w:sz="0" w:space="0" w:color="auto"/>
                                    <w:bottom w:val="none" w:sz="0" w:space="0" w:color="auto"/>
                                    <w:right w:val="none" w:sz="0" w:space="0" w:color="auto"/>
                                  </w:divBdr>
                                </w:div>
                              </w:divsChild>
                            </w:div>
                            <w:div w:id="996035214">
                              <w:marLeft w:val="75"/>
                              <w:marRight w:val="0"/>
                              <w:marTop w:val="75"/>
                              <w:marBottom w:val="0"/>
                              <w:divBdr>
                                <w:top w:val="none" w:sz="0" w:space="0" w:color="auto"/>
                                <w:left w:val="none" w:sz="0" w:space="0" w:color="auto"/>
                                <w:bottom w:val="none" w:sz="0" w:space="0" w:color="auto"/>
                                <w:right w:val="none" w:sz="0" w:space="0" w:color="auto"/>
                              </w:divBdr>
                            </w:div>
                          </w:divsChild>
                        </w:div>
                        <w:div w:id="625500541">
                          <w:marLeft w:val="75"/>
                          <w:marRight w:val="0"/>
                          <w:marTop w:val="75"/>
                          <w:marBottom w:val="0"/>
                          <w:divBdr>
                            <w:top w:val="none" w:sz="0" w:space="0" w:color="auto"/>
                            <w:left w:val="none" w:sz="0" w:space="0" w:color="auto"/>
                            <w:bottom w:val="none" w:sz="0" w:space="0" w:color="auto"/>
                            <w:right w:val="none" w:sz="0" w:space="0" w:color="auto"/>
                          </w:divBdr>
                          <w:divsChild>
                            <w:div w:id="1974216769">
                              <w:marLeft w:val="0"/>
                              <w:marRight w:val="75"/>
                              <w:marTop w:val="0"/>
                              <w:marBottom w:val="0"/>
                              <w:divBdr>
                                <w:top w:val="none" w:sz="0" w:space="0" w:color="auto"/>
                                <w:left w:val="none" w:sz="0" w:space="0" w:color="auto"/>
                                <w:bottom w:val="none" w:sz="0" w:space="0" w:color="auto"/>
                                <w:right w:val="none" w:sz="0" w:space="0" w:color="auto"/>
                              </w:divBdr>
                            </w:div>
                            <w:div w:id="1707556287">
                              <w:marLeft w:val="0"/>
                              <w:marRight w:val="0"/>
                              <w:marTop w:val="0"/>
                              <w:marBottom w:val="300"/>
                              <w:divBdr>
                                <w:top w:val="none" w:sz="0" w:space="0" w:color="auto"/>
                                <w:left w:val="none" w:sz="0" w:space="0" w:color="auto"/>
                                <w:bottom w:val="none" w:sz="0" w:space="0" w:color="auto"/>
                                <w:right w:val="none" w:sz="0" w:space="0" w:color="auto"/>
                              </w:divBdr>
                            </w:div>
                            <w:div w:id="149715654">
                              <w:marLeft w:val="75"/>
                              <w:marRight w:val="0"/>
                              <w:marTop w:val="75"/>
                              <w:marBottom w:val="0"/>
                              <w:divBdr>
                                <w:top w:val="none" w:sz="0" w:space="0" w:color="auto"/>
                                <w:left w:val="none" w:sz="0" w:space="0" w:color="auto"/>
                                <w:bottom w:val="none" w:sz="0" w:space="0" w:color="auto"/>
                                <w:right w:val="none" w:sz="0" w:space="0" w:color="auto"/>
                              </w:divBdr>
                              <w:divsChild>
                                <w:div w:id="1907690905">
                                  <w:marLeft w:val="75"/>
                                  <w:marRight w:val="0"/>
                                  <w:marTop w:val="0"/>
                                  <w:marBottom w:val="0"/>
                                  <w:divBdr>
                                    <w:top w:val="none" w:sz="0" w:space="0" w:color="auto"/>
                                    <w:left w:val="none" w:sz="0" w:space="0" w:color="auto"/>
                                    <w:bottom w:val="none" w:sz="0" w:space="0" w:color="auto"/>
                                    <w:right w:val="none" w:sz="0" w:space="0" w:color="auto"/>
                                  </w:divBdr>
                                </w:div>
                                <w:div w:id="883561513">
                                  <w:marLeft w:val="75"/>
                                  <w:marRight w:val="0"/>
                                  <w:marTop w:val="0"/>
                                  <w:marBottom w:val="0"/>
                                  <w:divBdr>
                                    <w:top w:val="none" w:sz="0" w:space="0" w:color="auto"/>
                                    <w:left w:val="none" w:sz="0" w:space="0" w:color="auto"/>
                                    <w:bottom w:val="none" w:sz="0" w:space="0" w:color="auto"/>
                                    <w:right w:val="none" w:sz="0" w:space="0" w:color="auto"/>
                                  </w:divBdr>
                                </w:div>
                                <w:div w:id="2012024395">
                                  <w:marLeft w:val="75"/>
                                  <w:marRight w:val="0"/>
                                  <w:marTop w:val="0"/>
                                  <w:marBottom w:val="0"/>
                                  <w:divBdr>
                                    <w:top w:val="none" w:sz="0" w:space="0" w:color="auto"/>
                                    <w:left w:val="none" w:sz="0" w:space="0" w:color="auto"/>
                                    <w:bottom w:val="none" w:sz="0" w:space="0" w:color="auto"/>
                                    <w:right w:val="none" w:sz="0" w:space="0" w:color="auto"/>
                                  </w:divBdr>
                                </w:div>
                                <w:div w:id="1788960208">
                                  <w:marLeft w:val="75"/>
                                  <w:marRight w:val="0"/>
                                  <w:marTop w:val="0"/>
                                  <w:marBottom w:val="0"/>
                                  <w:divBdr>
                                    <w:top w:val="none" w:sz="0" w:space="0" w:color="auto"/>
                                    <w:left w:val="none" w:sz="0" w:space="0" w:color="auto"/>
                                    <w:bottom w:val="none" w:sz="0" w:space="0" w:color="auto"/>
                                    <w:right w:val="none" w:sz="0" w:space="0" w:color="auto"/>
                                  </w:divBdr>
                                </w:div>
                                <w:div w:id="500318166">
                                  <w:marLeft w:val="75"/>
                                  <w:marRight w:val="0"/>
                                  <w:marTop w:val="0"/>
                                  <w:marBottom w:val="0"/>
                                  <w:divBdr>
                                    <w:top w:val="none" w:sz="0" w:space="0" w:color="auto"/>
                                    <w:left w:val="none" w:sz="0" w:space="0" w:color="auto"/>
                                    <w:bottom w:val="none" w:sz="0" w:space="0" w:color="auto"/>
                                    <w:right w:val="none" w:sz="0" w:space="0" w:color="auto"/>
                                  </w:divBdr>
                                </w:div>
                              </w:divsChild>
                            </w:div>
                            <w:div w:id="721170231">
                              <w:marLeft w:val="75"/>
                              <w:marRight w:val="0"/>
                              <w:marTop w:val="75"/>
                              <w:marBottom w:val="0"/>
                              <w:divBdr>
                                <w:top w:val="none" w:sz="0" w:space="0" w:color="auto"/>
                                <w:left w:val="none" w:sz="0" w:space="0" w:color="auto"/>
                                <w:bottom w:val="none" w:sz="0" w:space="0" w:color="auto"/>
                                <w:right w:val="none" w:sz="0" w:space="0" w:color="auto"/>
                              </w:divBdr>
                            </w:div>
                            <w:div w:id="1550604403">
                              <w:marLeft w:val="75"/>
                              <w:marRight w:val="0"/>
                              <w:marTop w:val="75"/>
                              <w:marBottom w:val="0"/>
                              <w:divBdr>
                                <w:top w:val="none" w:sz="0" w:space="0" w:color="auto"/>
                                <w:left w:val="none" w:sz="0" w:space="0" w:color="auto"/>
                                <w:bottom w:val="none" w:sz="0" w:space="0" w:color="auto"/>
                                <w:right w:val="none" w:sz="0" w:space="0" w:color="auto"/>
                              </w:divBdr>
                            </w:div>
                            <w:div w:id="1294600887">
                              <w:marLeft w:val="75"/>
                              <w:marRight w:val="0"/>
                              <w:marTop w:val="75"/>
                              <w:marBottom w:val="0"/>
                              <w:divBdr>
                                <w:top w:val="none" w:sz="0" w:space="0" w:color="auto"/>
                                <w:left w:val="none" w:sz="0" w:space="0" w:color="auto"/>
                                <w:bottom w:val="none" w:sz="0" w:space="0" w:color="auto"/>
                                <w:right w:val="none" w:sz="0" w:space="0" w:color="auto"/>
                              </w:divBdr>
                              <w:divsChild>
                                <w:div w:id="1340543665">
                                  <w:marLeft w:val="75"/>
                                  <w:marRight w:val="0"/>
                                  <w:marTop w:val="0"/>
                                  <w:marBottom w:val="0"/>
                                  <w:divBdr>
                                    <w:top w:val="none" w:sz="0" w:space="0" w:color="auto"/>
                                    <w:left w:val="none" w:sz="0" w:space="0" w:color="auto"/>
                                    <w:bottom w:val="none" w:sz="0" w:space="0" w:color="auto"/>
                                    <w:right w:val="none" w:sz="0" w:space="0" w:color="auto"/>
                                  </w:divBdr>
                                </w:div>
                                <w:div w:id="41909675">
                                  <w:marLeft w:val="75"/>
                                  <w:marRight w:val="0"/>
                                  <w:marTop w:val="0"/>
                                  <w:marBottom w:val="0"/>
                                  <w:divBdr>
                                    <w:top w:val="none" w:sz="0" w:space="0" w:color="auto"/>
                                    <w:left w:val="none" w:sz="0" w:space="0" w:color="auto"/>
                                    <w:bottom w:val="none" w:sz="0" w:space="0" w:color="auto"/>
                                    <w:right w:val="none" w:sz="0" w:space="0" w:color="auto"/>
                                  </w:divBdr>
                                  <w:divsChild>
                                    <w:div w:id="628824776">
                                      <w:marLeft w:val="75"/>
                                      <w:marRight w:val="0"/>
                                      <w:marTop w:val="75"/>
                                      <w:marBottom w:val="0"/>
                                      <w:divBdr>
                                        <w:top w:val="none" w:sz="0" w:space="0" w:color="auto"/>
                                        <w:left w:val="none" w:sz="0" w:space="0" w:color="auto"/>
                                        <w:bottom w:val="none" w:sz="0" w:space="0" w:color="auto"/>
                                        <w:right w:val="none" w:sz="0" w:space="0" w:color="auto"/>
                                      </w:divBdr>
                                    </w:div>
                                    <w:div w:id="2061053132">
                                      <w:marLeft w:val="75"/>
                                      <w:marRight w:val="0"/>
                                      <w:marTop w:val="75"/>
                                      <w:marBottom w:val="0"/>
                                      <w:divBdr>
                                        <w:top w:val="none" w:sz="0" w:space="0" w:color="auto"/>
                                        <w:left w:val="none" w:sz="0" w:space="0" w:color="auto"/>
                                        <w:bottom w:val="none" w:sz="0" w:space="0" w:color="auto"/>
                                        <w:right w:val="none" w:sz="0" w:space="0" w:color="auto"/>
                                      </w:divBdr>
                                    </w:div>
                                    <w:div w:id="275020590">
                                      <w:marLeft w:val="75"/>
                                      <w:marRight w:val="0"/>
                                      <w:marTop w:val="75"/>
                                      <w:marBottom w:val="0"/>
                                      <w:divBdr>
                                        <w:top w:val="none" w:sz="0" w:space="0" w:color="auto"/>
                                        <w:left w:val="none" w:sz="0" w:space="0" w:color="auto"/>
                                        <w:bottom w:val="none" w:sz="0" w:space="0" w:color="auto"/>
                                        <w:right w:val="none" w:sz="0" w:space="0" w:color="auto"/>
                                      </w:divBdr>
                                    </w:div>
                                    <w:div w:id="789860344">
                                      <w:marLeft w:val="75"/>
                                      <w:marRight w:val="0"/>
                                      <w:marTop w:val="75"/>
                                      <w:marBottom w:val="0"/>
                                      <w:divBdr>
                                        <w:top w:val="none" w:sz="0" w:space="0" w:color="auto"/>
                                        <w:left w:val="none" w:sz="0" w:space="0" w:color="auto"/>
                                        <w:bottom w:val="none" w:sz="0" w:space="0" w:color="auto"/>
                                        <w:right w:val="none" w:sz="0" w:space="0" w:color="auto"/>
                                      </w:divBdr>
                                    </w:div>
                                    <w:div w:id="1853765035">
                                      <w:marLeft w:val="75"/>
                                      <w:marRight w:val="0"/>
                                      <w:marTop w:val="75"/>
                                      <w:marBottom w:val="0"/>
                                      <w:divBdr>
                                        <w:top w:val="none" w:sz="0" w:space="0" w:color="auto"/>
                                        <w:left w:val="none" w:sz="0" w:space="0" w:color="auto"/>
                                        <w:bottom w:val="none" w:sz="0" w:space="0" w:color="auto"/>
                                        <w:right w:val="none" w:sz="0" w:space="0" w:color="auto"/>
                                      </w:divBdr>
                                    </w:div>
                                  </w:divsChild>
                                </w:div>
                                <w:div w:id="616567783">
                                  <w:marLeft w:val="75"/>
                                  <w:marRight w:val="0"/>
                                  <w:marTop w:val="0"/>
                                  <w:marBottom w:val="0"/>
                                  <w:divBdr>
                                    <w:top w:val="none" w:sz="0" w:space="0" w:color="auto"/>
                                    <w:left w:val="none" w:sz="0" w:space="0" w:color="auto"/>
                                    <w:bottom w:val="none" w:sz="0" w:space="0" w:color="auto"/>
                                    <w:right w:val="none" w:sz="0" w:space="0" w:color="auto"/>
                                  </w:divBdr>
                                </w:div>
                                <w:div w:id="44377013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96573232">
                          <w:marLeft w:val="75"/>
                          <w:marRight w:val="0"/>
                          <w:marTop w:val="75"/>
                          <w:marBottom w:val="0"/>
                          <w:divBdr>
                            <w:top w:val="none" w:sz="0" w:space="0" w:color="auto"/>
                            <w:left w:val="none" w:sz="0" w:space="0" w:color="auto"/>
                            <w:bottom w:val="none" w:sz="0" w:space="0" w:color="auto"/>
                            <w:right w:val="none" w:sz="0" w:space="0" w:color="auto"/>
                          </w:divBdr>
                          <w:divsChild>
                            <w:div w:id="560214916">
                              <w:marLeft w:val="0"/>
                              <w:marRight w:val="75"/>
                              <w:marTop w:val="0"/>
                              <w:marBottom w:val="0"/>
                              <w:divBdr>
                                <w:top w:val="none" w:sz="0" w:space="0" w:color="auto"/>
                                <w:left w:val="none" w:sz="0" w:space="0" w:color="auto"/>
                                <w:bottom w:val="none" w:sz="0" w:space="0" w:color="auto"/>
                                <w:right w:val="none" w:sz="0" w:space="0" w:color="auto"/>
                              </w:divBdr>
                            </w:div>
                            <w:div w:id="1416586456">
                              <w:marLeft w:val="0"/>
                              <w:marRight w:val="0"/>
                              <w:marTop w:val="0"/>
                              <w:marBottom w:val="300"/>
                              <w:divBdr>
                                <w:top w:val="none" w:sz="0" w:space="0" w:color="auto"/>
                                <w:left w:val="none" w:sz="0" w:space="0" w:color="auto"/>
                                <w:bottom w:val="none" w:sz="0" w:space="0" w:color="auto"/>
                                <w:right w:val="none" w:sz="0" w:space="0" w:color="auto"/>
                              </w:divBdr>
                            </w:div>
                            <w:div w:id="229731323">
                              <w:marLeft w:val="75"/>
                              <w:marRight w:val="0"/>
                              <w:marTop w:val="75"/>
                              <w:marBottom w:val="0"/>
                              <w:divBdr>
                                <w:top w:val="none" w:sz="0" w:space="0" w:color="auto"/>
                                <w:left w:val="none" w:sz="0" w:space="0" w:color="auto"/>
                                <w:bottom w:val="none" w:sz="0" w:space="0" w:color="auto"/>
                                <w:right w:val="none" w:sz="0" w:space="0" w:color="auto"/>
                              </w:divBdr>
                              <w:divsChild>
                                <w:div w:id="1196426214">
                                  <w:marLeft w:val="75"/>
                                  <w:marRight w:val="0"/>
                                  <w:marTop w:val="0"/>
                                  <w:marBottom w:val="0"/>
                                  <w:divBdr>
                                    <w:top w:val="none" w:sz="0" w:space="0" w:color="auto"/>
                                    <w:left w:val="none" w:sz="0" w:space="0" w:color="auto"/>
                                    <w:bottom w:val="none" w:sz="0" w:space="0" w:color="auto"/>
                                    <w:right w:val="none" w:sz="0" w:space="0" w:color="auto"/>
                                  </w:divBdr>
                                </w:div>
                                <w:div w:id="292247433">
                                  <w:marLeft w:val="75"/>
                                  <w:marRight w:val="0"/>
                                  <w:marTop w:val="0"/>
                                  <w:marBottom w:val="0"/>
                                  <w:divBdr>
                                    <w:top w:val="none" w:sz="0" w:space="0" w:color="auto"/>
                                    <w:left w:val="none" w:sz="0" w:space="0" w:color="auto"/>
                                    <w:bottom w:val="none" w:sz="0" w:space="0" w:color="auto"/>
                                    <w:right w:val="none" w:sz="0" w:space="0" w:color="auto"/>
                                  </w:divBdr>
                                </w:div>
                                <w:div w:id="1071464262">
                                  <w:marLeft w:val="75"/>
                                  <w:marRight w:val="0"/>
                                  <w:marTop w:val="0"/>
                                  <w:marBottom w:val="0"/>
                                  <w:divBdr>
                                    <w:top w:val="none" w:sz="0" w:space="0" w:color="auto"/>
                                    <w:left w:val="none" w:sz="0" w:space="0" w:color="auto"/>
                                    <w:bottom w:val="none" w:sz="0" w:space="0" w:color="auto"/>
                                    <w:right w:val="none" w:sz="0" w:space="0" w:color="auto"/>
                                  </w:divBdr>
                                </w:div>
                                <w:div w:id="226887030">
                                  <w:marLeft w:val="75"/>
                                  <w:marRight w:val="0"/>
                                  <w:marTop w:val="0"/>
                                  <w:marBottom w:val="0"/>
                                  <w:divBdr>
                                    <w:top w:val="none" w:sz="0" w:space="0" w:color="auto"/>
                                    <w:left w:val="none" w:sz="0" w:space="0" w:color="auto"/>
                                    <w:bottom w:val="none" w:sz="0" w:space="0" w:color="auto"/>
                                    <w:right w:val="none" w:sz="0" w:space="0" w:color="auto"/>
                                  </w:divBdr>
                                </w:div>
                                <w:div w:id="337654586">
                                  <w:marLeft w:val="75"/>
                                  <w:marRight w:val="0"/>
                                  <w:marTop w:val="0"/>
                                  <w:marBottom w:val="0"/>
                                  <w:divBdr>
                                    <w:top w:val="none" w:sz="0" w:space="0" w:color="auto"/>
                                    <w:left w:val="none" w:sz="0" w:space="0" w:color="auto"/>
                                    <w:bottom w:val="none" w:sz="0" w:space="0" w:color="auto"/>
                                    <w:right w:val="none" w:sz="0" w:space="0" w:color="auto"/>
                                  </w:divBdr>
                                </w:div>
                                <w:div w:id="1625504404">
                                  <w:marLeft w:val="75"/>
                                  <w:marRight w:val="0"/>
                                  <w:marTop w:val="0"/>
                                  <w:marBottom w:val="0"/>
                                  <w:divBdr>
                                    <w:top w:val="none" w:sz="0" w:space="0" w:color="auto"/>
                                    <w:left w:val="none" w:sz="0" w:space="0" w:color="auto"/>
                                    <w:bottom w:val="none" w:sz="0" w:space="0" w:color="auto"/>
                                    <w:right w:val="none" w:sz="0" w:space="0" w:color="auto"/>
                                  </w:divBdr>
                                </w:div>
                                <w:div w:id="1474101820">
                                  <w:marLeft w:val="75"/>
                                  <w:marRight w:val="0"/>
                                  <w:marTop w:val="0"/>
                                  <w:marBottom w:val="0"/>
                                  <w:divBdr>
                                    <w:top w:val="none" w:sz="0" w:space="0" w:color="auto"/>
                                    <w:left w:val="none" w:sz="0" w:space="0" w:color="auto"/>
                                    <w:bottom w:val="none" w:sz="0" w:space="0" w:color="auto"/>
                                    <w:right w:val="none" w:sz="0" w:space="0" w:color="auto"/>
                                  </w:divBdr>
                                </w:div>
                                <w:div w:id="1084454841">
                                  <w:marLeft w:val="75"/>
                                  <w:marRight w:val="0"/>
                                  <w:marTop w:val="0"/>
                                  <w:marBottom w:val="0"/>
                                  <w:divBdr>
                                    <w:top w:val="none" w:sz="0" w:space="0" w:color="auto"/>
                                    <w:left w:val="none" w:sz="0" w:space="0" w:color="auto"/>
                                    <w:bottom w:val="none" w:sz="0" w:space="0" w:color="auto"/>
                                    <w:right w:val="none" w:sz="0" w:space="0" w:color="auto"/>
                                  </w:divBdr>
                                </w:div>
                                <w:div w:id="21924927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695616159">
                          <w:marLeft w:val="75"/>
                          <w:marRight w:val="0"/>
                          <w:marTop w:val="75"/>
                          <w:marBottom w:val="0"/>
                          <w:divBdr>
                            <w:top w:val="none" w:sz="0" w:space="0" w:color="auto"/>
                            <w:left w:val="none" w:sz="0" w:space="0" w:color="auto"/>
                            <w:bottom w:val="none" w:sz="0" w:space="0" w:color="auto"/>
                            <w:right w:val="none" w:sz="0" w:space="0" w:color="auto"/>
                          </w:divBdr>
                          <w:divsChild>
                            <w:div w:id="688679472">
                              <w:marLeft w:val="0"/>
                              <w:marRight w:val="75"/>
                              <w:marTop w:val="0"/>
                              <w:marBottom w:val="0"/>
                              <w:divBdr>
                                <w:top w:val="none" w:sz="0" w:space="0" w:color="auto"/>
                                <w:left w:val="none" w:sz="0" w:space="0" w:color="auto"/>
                                <w:bottom w:val="none" w:sz="0" w:space="0" w:color="auto"/>
                                <w:right w:val="none" w:sz="0" w:space="0" w:color="auto"/>
                              </w:divBdr>
                            </w:div>
                            <w:div w:id="1379354321">
                              <w:marLeft w:val="0"/>
                              <w:marRight w:val="0"/>
                              <w:marTop w:val="0"/>
                              <w:marBottom w:val="300"/>
                              <w:divBdr>
                                <w:top w:val="none" w:sz="0" w:space="0" w:color="auto"/>
                                <w:left w:val="none" w:sz="0" w:space="0" w:color="auto"/>
                                <w:bottom w:val="none" w:sz="0" w:space="0" w:color="auto"/>
                                <w:right w:val="none" w:sz="0" w:space="0" w:color="auto"/>
                              </w:divBdr>
                            </w:div>
                            <w:div w:id="1788816437">
                              <w:marLeft w:val="75"/>
                              <w:marRight w:val="0"/>
                              <w:marTop w:val="75"/>
                              <w:marBottom w:val="0"/>
                              <w:divBdr>
                                <w:top w:val="none" w:sz="0" w:space="0" w:color="auto"/>
                                <w:left w:val="none" w:sz="0" w:space="0" w:color="auto"/>
                                <w:bottom w:val="none" w:sz="0" w:space="0" w:color="auto"/>
                                <w:right w:val="none" w:sz="0" w:space="0" w:color="auto"/>
                              </w:divBdr>
                              <w:divsChild>
                                <w:div w:id="1383669768">
                                  <w:marLeft w:val="75"/>
                                  <w:marRight w:val="0"/>
                                  <w:marTop w:val="0"/>
                                  <w:marBottom w:val="0"/>
                                  <w:divBdr>
                                    <w:top w:val="none" w:sz="0" w:space="0" w:color="auto"/>
                                    <w:left w:val="none" w:sz="0" w:space="0" w:color="auto"/>
                                    <w:bottom w:val="none" w:sz="0" w:space="0" w:color="auto"/>
                                    <w:right w:val="none" w:sz="0" w:space="0" w:color="auto"/>
                                  </w:divBdr>
                                </w:div>
                                <w:div w:id="1911571450">
                                  <w:marLeft w:val="75"/>
                                  <w:marRight w:val="0"/>
                                  <w:marTop w:val="0"/>
                                  <w:marBottom w:val="0"/>
                                  <w:divBdr>
                                    <w:top w:val="none" w:sz="0" w:space="0" w:color="auto"/>
                                    <w:left w:val="none" w:sz="0" w:space="0" w:color="auto"/>
                                    <w:bottom w:val="none" w:sz="0" w:space="0" w:color="auto"/>
                                    <w:right w:val="none" w:sz="0" w:space="0" w:color="auto"/>
                                  </w:divBdr>
                                </w:div>
                              </w:divsChild>
                            </w:div>
                            <w:div w:id="264655526">
                              <w:marLeft w:val="75"/>
                              <w:marRight w:val="0"/>
                              <w:marTop w:val="75"/>
                              <w:marBottom w:val="0"/>
                              <w:divBdr>
                                <w:top w:val="none" w:sz="0" w:space="0" w:color="auto"/>
                                <w:left w:val="none" w:sz="0" w:space="0" w:color="auto"/>
                                <w:bottom w:val="none" w:sz="0" w:space="0" w:color="auto"/>
                                <w:right w:val="none" w:sz="0" w:space="0" w:color="auto"/>
                              </w:divBdr>
                            </w:div>
                            <w:div w:id="938299664">
                              <w:marLeft w:val="75"/>
                              <w:marRight w:val="0"/>
                              <w:marTop w:val="75"/>
                              <w:marBottom w:val="0"/>
                              <w:divBdr>
                                <w:top w:val="none" w:sz="0" w:space="0" w:color="auto"/>
                                <w:left w:val="none" w:sz="0" w:space="0" w:color="auto"/>
                                <w:bottom w:val="none" w:sz="0" w:space="0" w:color="auto"/>
                                <w:right w:val="none" w:sz="0" w:space="0" w:color="auto"/>
                              </w:divBdr>
                            </w:div>
                            <w:div w:id="721489149">
                              <w:marLeft w:val="75"/>
                              <w:marRight w:val="0"/>
                              <w:marTop w:val="75"/>
                              <w:marBottom w:val="0"/>
                              <w:divBdr>
                                <w:top w:val="none" w:sz="0" w:space="0" w:color="auto"/>
                                <w:left w:val="none" w:sz="0" w:space="0" w:color="auto"/>
                                <w:bottom w:val="none" w:sz="0" w:space="0" w:color="auto"/>
                                <w:right w:val="none" w:sz="0" w:space="0" w:color="auto"/>
                              </w:divBdr>
                              <w:divsChild>
                                <w:div w:id="1916620678">
                                  <w:marLeft w:val="75"/>
                                  <w:marRight w:val="0"/>
                                  <w:marTop w:val="0"/>
                                  <w:marBottom w:val="0"/>
                                  <w:divBdr>
                                    <w:top w:val="none" w:sz="0" w:space="0" w:color="auto"/>
                                    <w:left w:val="none" w:sz="0" w:space="0" w:color="auto"/>
                                    <w:bottom w:val="none" w:sz="0" w:space="0" w:color="auto"/>
                                    <w:right w:val="none" w:sz="0" w:space="0" w:color="auto"/>
                                  </w:divBdr>
                                </w:div>
                                <w:div w:id="1993829248">
                                  <w:marLeft w:val="75"/>
                                  <w:marRight w:val="0"/>
                                  <w:marTop w:val="0"/>
                                  <w:marBottom w:val="0"/>
                                  <w:divBdr>
                                    <w:top w:val="none" w:sz="0" w:space="0" w:color="auto"/>
                                    <w:left w:val="none" w:sz="0" w:space="0" w:color="auto"/>
                                    <w:bottom w:val="none" w:sz="0" w:space="0" w:color="auto"/>
                                    <w:right w:val="none" w:sz="0" w:space="0" w:color="auto"/>
                                  </w:divBdr>
                                </w:div>
                              </w:divsChild>
                            </w:div>
                            <w:div w:id="1422487811">
                              <w:marLeft w:val="75"/>
                              <w:marRight w:val="0"/>
                              <w:marTop w:val="75"/>
                              <w:marBottom w:val="0"/>
                              <w:divBdr>
                                <w:top w:val="none" w:sz="0" w:space="0" w:color="auto"/>
                                <w:left w:val="none" w:sz="0" w:space="0" w:color="auto"/>
                                <w:bottom w:val="none" w:sz="0" w:space="0" w:color="auto"/>
                                <w:right w:val="none" w:sz="0" w:space="0" w:color="auto"/>
                              </w:divBdr>
                            </w:div>
                          </w:divsChild>
                        </w:div>
                        <w:div w:id="2003389729">
                          <w:marLeft w:val="75"/>
                          <w:marRight w:val="0"/>
                          <w:marTop w:val="0"/>
                          <w:marBottom w:val="0"/>
                          <w:divBdr>
                            <w:top w:val="none" w:sz="0" w:space="0" w:color="auto"/>
                            <w:left w:val="none" w:sz="0" w:space="0" w:color="auto"/>
                            <w:bottom w:val="none" w:sz="0" w:space="0" w:color="auto"/>
                            <w:right w:val="none" w:sz="0" w:space="0" w:color="auto"/>
                          </w:divBdr>
                          <w:divsChild>
                            <w:div w:id="7608159">
                              <w:marLeft w:val="75"/>
                              <w:marRight w:val="0"/>
                              <w:marTop w:val="75"/>
                              <w:marBottom w:val="0"/>
                              <w:divBdr>
                                <w:top w:val="none" w:sz="0" w:space="0" w:color="auto"/>
                                <w:left w:val="none" w:sz="0" w:space="0" w:color="auto"/>
                                <w:bottom w:val="none" w:sz="0" w:space="0" w:color="auto"/>
                                <w:right w:val="none" w:sz="0" w:space="0" w:color="auto"/>
                              </w:divBdr>
                              <w:divsChild>
                                <w:div w:id="1824393783">
                                  <w:marLeft w:val="0"/>
                                  <w:marRight w:val="75"/>
                                  <w:marTop w:val="0"/>
                                  <w:marBottom w:val="0"/>
                                  <w:divBdr>
                                    <w:top w:val="none" w:sz="0" w:space="0" w:color="auto"/>
                                    <w:left w:val="none" w:sz="0" w:space="0" w:color="auto"/>
                                    <w:bottom w:val="none" w:sz="0" w:space="0" w:color="auto"/>
                                    <w:right w:val="none" w:sz="0" w:space="0" w:color="auto"/>
                                  </w:divBdr>
                                </w:div>
                                <w:div w:id="548491541">
                                  <w:marLeft w:val="75"/>
                                  <w:marRight w:val="0"/>
                                  <w:marTop w:val="75"/>
                                  <w:marBottom w:val="0"/>
                                  <w:divBdr>
                                    <w:top w:val="none" w:sz="0" w:space="0" w:color="auto"/>
                                    <w:left w:val="none" w:sz="0" w:space="0" w:color="auto"/>
                                    <w:bottom w:val="none" w:sz="0" w:space="0" w:color="auto"/>
                                    <w:right w:val="none" w:sz="0" w:space="0" w:color="auto"/>
                                  </w:divBdr>
                                  <w:divsChild>
                                    <w:div w:id="1594818639">
                                      <w:marLeft w:val="75"/>
                                      <w:marRight w:val="0"/>
                                      <w:marTop w:val="0"/>
                                      <w:marBottom w:val="0"/>
                                      <w:divBdr>
                                        <w:top w:val="none" w:sz="0" w:space="0" w:color="auto"/>
                                        <w:left w:val="none" w:sz="0" w:space="0" w:color="auto"/>
                                        <w:bottom w:val="none" w:sz="0" w:space="0" w:color="auto"/>
                                        <w:right w:val="none" w:sz="0" w:space="0" w:color="auto"/>
                                      </w:divBdr>
                                    </w:div>
                                    <w:div w:id="1360862827">
                                      <w:marLeft w:val="75"/>
                                      <w:marRight w:val="0"/>
                                      <w:marTop w:val="0"/>
                                      <w:marBottom w:val="0"/>
                                      <w:divBdr>
                                        <w:top w:val="none" w:sz="0" w:space="0" w:color="auto"/>
                                        <w:left w:val="none" w:sz="0" w:space="0" w:color="auto"/>
                                        <w:bottom w:val="none" w:sz="0" w:space="0" w:color="auto"/>
                                        <w:right w:val="none" w:sz="0" w:space="0" w:color="auto"/>
                                      </w:divBdr>
                                    </w:div>
                                    <w:div w:id="2006202162">
                                      <w:marLeft w:val="75"/>
                                      <w:marRight w:val="0"/>
                                      <w:marTop w:val="0"/>
                                      <w:marBottom w:val="0"/>
                                      <w:divBdr>
                                        <w:top w:val="none" w:sz="0" w:space="0" w:color="auto"/>
                                        <w:left w:val="none" w:sz="0" w:space="0" w:color="auto"/>
                                        <w:bottom w:val="none" w:sz="0" w:space="0" w:color="auto"/>
                                        <w:right w:val="none" w:sz="0" w:space="0" w:color="auto"/>
                                      </w:divBdr>
                                    </w:div>
                                  </w:divsChild>
                                </w:div>
                                <w:div w:id="2049064795">
                                  <w:marLeft w:val="75"/>
                                  <w:marRight w:val="0"/>
                                  <w:marTop w:val="75"/>
                                  <w:marBottom w:val="0"/>
                                  <w:divBdr>
                                    <w:top w:val="none" w:sz="0" w:space="0" w:color="auto"/>
                                    <w:left w:val="none" w:sz="0" w:space="0" w:color="auto"/>
                                    <w:bottom w:val="none" w:sz="0" w:space="0" w:color="auto"/>
                                    <w:right w:val="none" w:sz="0" w:space="0" w:color="auto"/>
                                  </w:divBdr>
                                  <w:divsChild>
                                    <w:div w:id="1137068673">
                                      <w:marLeft w:val="75"/>
                                      <w:marRight w:val="0"/>
                                      <w:marTop w:val="0"/>
                                      <w:marBottom w:val="0"/>
                                      <w:divBdr>
                                        <w:top w:val="none" w:sz="0" w:space="0" w:color="auto"/>
                                        <w:left w:val="none" w:sz="0" w:space="0" w:color="auto"/>
                                        <w:bottom w:val="none" w:sz="0" w:space="0" w:color="auto"/>
                                        <w:right w:val="none" w:sz="0" w:space="0" w:color="auto"/>
                                      </w:divBdr>
                                    </w:div>
                                    <w:div w:id="1136263389">
                                      <w:marLeft w:val="75"/>
                                      <w:marRight w:val="0"/>
                                      <w:marTop w:val="0"/>
                                      <w:marBottom w:val="0"/>
                                      <w:divBdr>
                                        <w:top w:val="none" w:sz="0" w:space="0" w:color="auto"/>
                                        <w:left w:val="none" w:sz="0" w:space="0" w:color="auto"/>
                                        <w:bottom w:val="none" w:sz="0" w:space="0" w:color="auto"/>
                                        <w:right w:val="none" w:sz="0" w:space="0" w:color="auto"/>
                                      </w:divBdr>
                                    </w:div>
                                    <w:div w:id="513030291">
                                      <w:marLeft w:val="75"/>
                                      <w:marRight w:val="0"/>
                                      <w:marTop w:val="0"/>
                                      <w:marBottom w:val="0"/>
                                      <w:divBdr>
                                        <w:top w:val="none" w:sz="0" w:space="0" w:color="auto"/>
                                        <w:left w:val="none" w:sz="0" w:space="0" w:color="auto"/>
                                        <w:bottom w:val="none" w:sz="0" w:space="0" w:color="auto"/>
                                        <w:right w:val="none" w:sz="0" w:space="0" w:color="auto"/>
                                      </w:divBdr>
                                    </w:div>
                                  </w:divsChild>
                                </w:div>
                                <w:div w:id="780534581">
                                  <w:marLeft w:val="75"/>
                                  <w:marRight w:val="0"/>
                                  <w:marTop w:val="75"/>
                                  <w:marBottom w:val="0"/>
                                  <w:divBdr>
                                    <w:top w:val="none" w:sz="0" w:space="0" w:color="auto"/>
                                    <w:left w:val="none" w:sz="0" w:space="0" w:color="auto"/>
                                    <w:bottom w:val="none" w:sz="0" w:space="0" w:color="auto"/>
                                    <w:right w:val="none" w:sz="0" w:space="0" w:color="auto"/>
                                  </w:divBdr>
                                </w:div>
                                <w:div w:id="411319320">
                                  <w:marLeft w:val="75"/>
                                  <w:marRight w:val="0"/>
                                  <w:marTop w:val="75"/>
                                  <w:marBottom w:val="0"/>
                                  <w:divBdr>
                                    <w:top w:val="none" w:sz="0" w:space="0" w:color="auto"/>
                                    <w:left w:val="none" w:sz="0" w:space="0" w:color="auto"/>
                                    <w:bottom w:val="none" w:sz="0" w:space="0" w:color="auto"/>
                                    <w:right w:val="none" w:sz="0" w:space="0" w:color="auto"/>
                                  </w:divBdr>
                                </w:div>
                                <w:div w:id="1868908225">
                                  <w:marLeft w:val="75"/>
                                  <w:marRight w:val="0"/>
                                  <w:marTop w:val="75"/>
                                  <w:marBottom w:val="0"/>
                                  <w:divBdr>
                                    <w:top w:val="none" w:sz="0" w:space="0" w:color="auto"/>
                                    <w:left w:val="none" w:sz="0" w:space="0" w:color="auto"/>
                                    <w:bottom w:val="none" w:sz="0" w:space="0" w:color="auto"/>
                                    <w:right w:val="none" w:sz="0" w:space="0" w:color="auto"/>
                                  </w:divBdr>
                                </w:div>
                                <w:div w:id="2081561442">
                                  <w:marLeft w:val="75"/>
                                  <w:marRight w:val="0"/>
                                  <w:marTop w:val="75"/>
                                  <w:marBottom w:val="0"/>
                                  <w:divBdr>
                                    <w:top w:val="none" w:sz="0" w:space="0" w:color="auto"/>
                                    <w:left w:val="none" w:sz="0" w:space="0" w:color="auto"/>
                                    <w:bottom w:val="none" w:sz="0" w:space="0" w:color="auto"/>
                                    <w:right w:val="none" w:sz="0" w:space="0" w:color="auto"/>
                                  </w:divBdr>
                                </w:div>
                              </w:divsChild>
                            </w:div>
                            <w:div w:id="1298877341">
                              <w:marLeft w:val="75"/>
                              <w:marRight w:val="0"/>
                              <w:marTop w:val="75"/>
                              <w:marBottom w:val="0"/>
                              <w:divBdr>
                                <w:top w:val="none" w:sz="0" w:space="0" w:color="auto"/>
                                <w:left w:val="none" w:sz="0" w:space="0" w:color="auto"/>
                                <w:bottom w:val="none" w:sz="0" w:space="0" w:color="auto"/>
                                <w:right w:val="none" w:sz="0" w:space="0" w:color="auto"/>
                              </w:divBdr>
                              <w:divsChild>
                                <w:div w:id="739404920">
                                  <w:marLeft w:val="0"/>
                                  <w:marRight w:val="75"/>
                                  <w:marTop w:val="0"/>
                                  <w:marBottom w:val="0"/>
                                  <w:divBdr>
                                    <w:top w:val="none" w:sz="0" w:space="0" w:color="auto"/>
                                    <w:left w:val="none" w:sz="0" w:space="0" w:color="auto"/>
                                    <w:bottom w:val="none" w:sz="0" w:space="0" w:color="auto"/>
                                    <w:right w:val="none" w:sz="0" w:space="0" w:color="auto"/>
                                  </w:divBdr>
                                </w:div>
                                <w:div w:id="1671444300">
                                  <w:marLeft w:val="75"/>
                                  <w:marRight w:val="0"/>
                                  <w:marTop w:val="75"/>
                                  <w:marBottom w:val="0"/>
                                  <w:divBdr>
                                    <w:top w:val="none" w:sz="0" w:space="0" w:color="auto"/>
                                    <w:left w:val="none" w:sz="0" w:space="0" w:color="auto"/>
                                    <w:bottom w:val="none" w:sz="0" w:space="0" w:color="auto"/>
                                    <w:right w:val="none" w:sz="0" w:space="0" w:color="auto"/>
                                  </w:divBdr>
                                </w:div>
                                <w:div w:id="108597835">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78341107">
                      <w:marLeft w:val="75"/>
                      <w:marRight w:val="0"/>
                      <w:marTop w:val="0"/>
                      <w:marBottom w:val="0"/>
                      <w:divBdr>
                        <w:top w:val="none" w:sz="0" w:space="0" w:color="auto"/>
                        <w:left w:val="none" w:sz="0" w:space="0" w:color="auto"/>
                        <w:bottom w:val="none" w:sz="0" w:space="0" w:color="auto"/>
                        <w:right w:val="none" w:sz="0" w:space="0" w:color="auto"/>
                      </w:divBdr>
                      <w:divsChild>
                        <w:div w:id="1456174716">
                          <w:marLeft w:val="0"/>
                          <w:marRight w:val="0"/>
                          <w:marTop w:val="0"/>
                          <w:marBottom w:val="300"/>
                          <w:divBdr>
                            <w:top w:val="none" w:sz="0" w:space="0" w:color="auto"/>
                            <w:left w:val="none" w:sz="0" w:space="0" w:color="auto"/>
                            <w:bottom w:val="none" w:sz="0" w:space="0" w:color="auto"/>
                            <w:right w:val="none" w:sz="0" w:space="0" w:color="auto"/>
                          </w:divBdr>
                        </w:div>
                        <w:div w:id="488210145">
                          <w:marLeft w:val="75"/>
                          <w:marRight w:val="0"/>
                          <w:marTop w:val="75"/>
                          <w:marBottom w:val="0"/>
                          <w:divBdr>
                            <w:top w:val="none" w:sz="0" w:space="0" w:color="auto"/>
                            <w:left w:val="none" w:sz="0" w:space="0" w:color="auto"/>
                            <w:bottom w:val="none" w:sz="0" w:space="0" w:color="auto"/>
                            <w:right w:val="none" w:sz="0" w:space="0" w:color="auto"/>
                          </w:divBdr>
                          <w:divsChild>
                            <w:div w:id="375742551">
                              <w:marLeft w:val="0"/>
                              <w:marRight w:val="75"/>
                              <w:marTop w:val="0"/>
                              <w:marBottom w:val="0"/>
                              <w:divBdr>
                                <w:top w:val="none" w:sz="0" w:space="0" w:color="auto"/>
                                <w:left w:val="none" w:sz="0" w:space="0" w:color="auto"/>
                                <w:bottom w:val="none" w:sz="0" w:space="0" w:color="auto"/>
                                <w:right w:val="none" w:sz="0" w:space="0" w:color="auto"/>
                              </w:divBdr>
                            </w:div>
                            <w:div w:id="369308110">
                              <w:marLeft w:val="0"/>
                              <w:marRight w:val="0"/>
                              <w:marTop w:val="0"/>
                              <w:marBottom w:val="300"/>
                              <w:divBdr>
                                <w:top w:val="none" w:sz="0" w:space="0" w:color="auto"/>
                                <w:left w:val="none" w:sz="0" w:space="0" w:color="auto"/>
                                <w:bottom w:val="none" w:sz="0" w:space="0" w:color="auto"/>
                                <w:right w:val="none" w:sz="0" w:space="0" w:color="auto"/>
                              </w:divBdr>
                            </w:div>
                            <w:div w:id="1154569991">
                              <w:marLeft w:val="75"/>
                              <w:marRight w:val="0"/>
                              <w:marTop w:val="75"/>
                              <w:marBottom w:val="0"/>
                              <w:divBdr>
                                <w:top w:val="none" w:sz="0" w:space="0" w:color="auto"/>
                                <w:left w:val="none" w:sz="0" w:space="0" w:color="auto"/>
                                <w:bottom w:val="none" w:sz="0" w:space="0" w:color="auto"/>
                                <w:right w:val="none" w:sz="0" w:space="0" w:color="auto"/>
                              </w:divBdr>
                            </w:div>
                            <w:div w:id="1331906579">
                              <w:marLeft w:val="75"/>
                              <w:marRight w:val="0"/>
                              <w:marTop w:val="75"/>
                              <w:marBottom w:val="0"/>
                              <w:divBdr>
                                <w:top w:val="none" w:sz="0" w:space="0" w:color="auto"/>
                                <w:left w:val="none" w:sz="0" w:space="0" w:color="auto"/>
                                <w:bottom w:val="none" w:sz="0" w:space="0" w:color="auto"/>
                                <w:right w:val="none" w:sz="0" w:space="0" w:color="auto"/>
                              </w:divBdr>
                            </w:div>
                            <w:div w:id="778446927">
                              <w:marLeft w:val="75"/>
                              <w:marRight w:val="0"/>
                              <w:marTop w:val="75"/>
                              <w:marBottom w:val="0"/>
                              <w:divBdr>
                                <w:top w:val="none" w:sz="0" w:space="0" w:color="auto"/>
                                <w:left w:val="none" w:sz="0" w:space="0" w:color="auto"/>
                                <w:bottom w:val="none" w:sz="0" w:space="0" w:color="auto"/>
                                <w:right w:val="none" w:sz="0" w:space="0" w:color="auto"/>
                              </w:divBdr>
                            </w:div>
                            <w:div w:id="1650012876">
                              <w:marLeft w:val="75"/>
                              <w:marRight w:val="0"/>
                              <w:marTop w:val="75"/>
                              <w:marBottom w:val="0"/>
                              <w:divBdr>
                                <w:top w:val="none" w:sz="0" w:space="0" w:color="auto"/>
                                <w:left w:val="none" w:sz="0" w:space="0" w:color="auto"/>
                                <w:bottom w:val="none" w:sz="0" w:space="0" w:color="auto"/>
                                <w:right w:val="none" w:sz="0" w:space="0" w:color="auto"/>
                              </w:divBdr>
                              <w:divsChild>
                                <w:div w:id="1848863692">
                                  <w:marLeft w:val="75"/>
                                  <w:marRight w:val="0"/>
                                  <w:marTop w:val="0"/>
                                  <w:marBottom w:val="0"/>
                                  <w:divBdr>
                                    <w:top w:val="none" w:sz="0" w:space="0" w:color="auto"/>
                                    <w:left w:val="none" w:sz="0" w:space="0" w:color="auto"/>
                                    <w:bottom w:val="none" w:sz="0" w:space="0" w:color="auto"/>
                                    <w:right w:val="none" w:sz="0" w:space="0" w:color="auto"/>
                                  </w:divBdr>
                                </w:div>
                                <w:div w:id="568688414">
                                  <w:marLeft w:val="75"/>
                                  <w:marRight w:val="0"/>
                                  <w:marTop w:val="0"/>
                                  <w:marBottom w:val="0"/>
                                  <w:divBdr>
                                    <w:top w:val="none" w:sz="0" w:space="0" w:color="auto"/>
                                    <w:left w:val="none" w:sz="0" w:space="0" w:color="auto"/>
                                    <w:bottom w:val="none" w:sz="0" w:space="0" w:color="auto"/>
                                    <w:right w:val="none" w:sz="0" w:space="0" w:color="auto"/>
                                  </w:divBdr>
                                </w:div>
                                <w:div w:id="1306352069">
                                  <w:marLeft w:val="75"/>
                                  <w:marRight w:val="0"/>
                                  <w:marTop w:val="0"/>
                                  <w:marBottom w:val="0"/>
                                  <w:divBdr>
                                    <w:top w:val="none" w:sz="0" w:space="0" w:color="auto"/>
                                    <w:left w:val="none" w:sz="0" w:space="0" w:color="auto"/>
                                    <w:bottom w:val="none" w:sz="0" w:space="0" w:color="auto"/>
                                    <w:right w:val="none" w:sz="0" w:space="0" w:color="auto"/>
                                  </w:divBdr>
                                </w:div>
                                <w:div w:id="246623437">
                                  <w:marLeft w:val="75"/>
                                  <w:marRight w:val="0"/>
                                  <w:marTop w:val="0"/>
                                  <w:marBottom w:val="0"/>
                                  <w:divBdr>
                                    <w:top w:val="none" w:sz="0" w:space="0" w:color="auto"/>
                                    <w:left w:val="none" w:sz="0" w:space="0" w:color="auto"/>
                                    <w:bottom w:val="none" w:sz="0" w:space="0" w:color="auto"/>
                                    <w:right w:val="none" w:sz="0" w:space="0" w:color="auto"/>
                                  </w:divBdr>
                                </w:div>
                                <w:div w:id="1520655185">
                                  <w:marLeft w:val="75"/>
                                  <w:marRight w:val="0"/>
                                  <w:marTop w:val="0"/>
                                  <w:marBottom w:val="0"/>
                                  <w:divBdr>
                                    <w:top w:val="none" w:sz="0" w:space="0" w:color="auto"/>
                                    <w:left w:val="none" w:sz="0" w:space="0" w:color="auto"/>
                                    <w:bottom w:val="none" w:sz="0" w:space="0" w:color="auto"/>
                                    <w:right w:val="none" w:sz="0" w:space="0" w:color="auto"/>
                                  </w:divBdr>
                                </w:div>
                              </w:divsChild>
                            </w:div>
                            <w:div w:id="1122264460">
                              <w:marLeft w:val="75"/>
                              <w:marRight w:val="0"/>
                              <w:marTop w:val="75"/>
                              <w:marBottom w:val="0"/>
                              <w:divBdr>
                                <w:top w:val="none" w:sz="0" w:space="0" w:color="auto"/>
                                <w:left w:val="none" w:sz="0" w:space="0" w:color="auto"/>
                                <w:bottom w:val="none" w:sz="0" w:space="0" w:color="auto"/>
                                <w:right w:val="none" w:sz="0" w:space="0" w:color="auto"/>
                              </w:divBdr>
                            </w:div>
                            <w:div w:id="1500348275">
                              <w:marLeft w:val="75"/>
                              <w:marRight w:val="0"/>
                              <w:marTop w:val="75"/>
                              <w:marBottom w:val="0"/>
                              <w:divBdr>
                                <w:top w:val="none" w:sz="0" w:space="0" w:color="auto"/>
                                <w:left w:val="none" w:sz="0" w:space="0" w:color="auto"/>
                                <w:bottom w:val="none" w:sz="0" w:space="0" w:color="auto"/>
                                <w:right w:val="none" w:sz="0" w:space="0" w:color="auto"/>
                              </w:divBdr>
                            </w:div>
                          </w:divsChild>
                        </w:div>
                        <w:div w:id="2032146807">
                          <w:marLeft w:val="75"/>
                          <w:marRight w:val="0"/>
                          <w:marTop w:val="75"/>
                          <w:marBottom w:val="0"/>
                          <w:divBdr>
                            <w:top w:val="none" w:sz="0" w:space="0" w:color="auto"/>
                            <w:left w:val="none" w:sz="0" w:space="0" w:color="auto"/>
                            <w:bottom w:val="none" w:sz="0" w:space="0" w:color="auto"/>
                            <w:right w:val="none" w:sz="0" w:space="0" w:color="auto"/>
                          </w:divBdr>
                          <w:divsChild>
                            <w:div w:id="562521424">
                              <w:marLeft w:val="0"/>
                              <w:marRight w:val="75"/>
                              <w:marTop w:val="0"/>
                              <w:marBottom w:val="0"/>
                              <w:divBdr>
                                <w:top w:val="none" w:sz="0" w:space="0" w:color="auto"/>
                                <w:left w:val="none" w:sz="0" w:space="0" w:color="auto"/>
                                <w:bottom w:val="none" w:sz="0" w:space="0" w:color="auto"/>
                                <w:right w:val="none" w:sz="0" w:space="0" w:color="auto"/>
                              </w:divBdr>
                            </w:div>
                            <w:div w:id="1462922071">
                              <w:marLeft w:val="0"/>
                              <w:marRight w:val="0"/>
                              <w:marTop w:val="0"/>
                              <w:marBottom w:val="300"/>
                              <w:divBdr>
                                <w:top w:val="none" w:sz="0" w:space="0" w:color="auto"/>
                                <w:left w:val="none" w:sz="0" w:space="0" w:color="auto"/>
                                <w:bottom w:val="none" w:sz="0" w:space="0" w:color="auto"/>
                                <w:right w:val="none" w:sz="0" w:space="0" w:color="auto"/>
                              </w:divBdr>
                            </w:div>
                            <w:div w:id="90052330">
                              <w:marLeft w:val="75"/>
                              <w:marRight w:val="0"/>
                              <w:marTop w:val="75"/>
                              <w:marBottom w:val="0"/>
                              <w:divBdr>
                                <w:top w:val="none" w:sz="0" w:space="0" w:color="auto"/>
                                <w:left w:val="none" w:sz="0" w:space="0" w:color="auto"/>
                                <w:bottom w:val="none" w:sz="0" w:space="0" w:color="auto"/>
                                <w:right w:val="none" w:sz="0" w:space="0" w:color="auto"/>
                              </w:divBdr>
                            </w:div>
                            <w:div w:id="428889031">
                              <w:marLeft w:val="75"/>
                              <w:marRight w:val="0"/>
                              <w:marTop w:val="75"/>
                              <w:marBottom w:val="0"/>
                              <w:divBdr>
                                <w:top w:val="none" w:sz="0" w:space="0" w:color="auto"/>
                                <w:left w:val="none" w:sz="0" w:space="0" w:color="auto"/>
                                <w:bottom w:val="none" w:sz="0" w:space="0" w:color="auto"/>
                                <w:right w:val="none" w:sz="0" w:space="0" w:color="auto"/>
                              </w:divBdr>
                            </w:div>
                            <w:div w:id="613249309">
                              <w:marLeft w:val="75"/>
                              <w:marRight w:val="0"/>
                              <w:marTop w:val="75"/>
                              <w:marBottom w:val="0"/>
                              <w:divBdr>
                                <w:top w:val="none" w:sz="0" w:space="0" w:color="auto"/>
                                <w:left w:val="none" w:sz="0" w:space="0" w:color="auto"/>
                                <w:bottom w:val="none" w:sz="0" w:space="0" w:color="auto"/>
                                <w:right w:val="none" w:sz="0" w:space="0" w:color="auto"/>
                              </w:divBdr>
                            </w:div>
                            <w:div w:id="238760193">
                              <w:marLeft w:val="75"/>
                              <w:marRight w:val="0"/>
                              <w:marTop w:val="75"/>
                              <w:marBottom w:val="0"/>
                              <w:divBdr>
                                <w:top w:val="none" w:sz="0" w:space="0" w:color="auto"/>
                                <w:left w:val="none" w:sz="0" w:space="0" w:color="auto"/>
                                <w:bottom w:val="none" w:sz="0" w:space="0" w:color="auto"/>
                                <w:right w:val="none" w:sz="0" w:space="0" w:color="auto"/>
                              </w:divBdr>
                            </w:div>
                            <w:div w:id="250703567">
                              <w:marLeft w:val="75"/>
                              <w:marRight w:val="0"/>
                              <w:marTop w:val="75"/>
                              <w:marBottom w:val="0"/>
                              <w:divBdr>
                                <w:top w:val="none" w:sz="0" w:space="0" w:color="auto"/>
                                <w:left w:val="none" w:sz="0" w:space="0" w:color="auto"/>
                                <w:bottom w:val="none" w:sz="0" w:space="0" w:color="auto"/>
                                <w:right w:val="none" w:sz="0" w:space="0" w:color="auto"/>
                              </w:divBdr>
                            </w:div>
                            <w:div w:id="874854401">
                              <w:marLeft w:val="75"/>
                              <w:marRight w:val="0"/>
                              <w:marTop w:val="75"/>
                              <w:marBottom w:val="0"/>
                              <w:divBdr>
                                <w:top w:val="none" w:sz="0" w:space="0" w:color="auto"/>
                                <w:left w:val="none" w:sz="0" w:space="0" w:color="auto"/>
                                <w:bottom w:val="none" w:sz="0" w:space="0" w:color="auto"/>
                                <w:right w:val="none" w:sz="0" w:space="0" w:color="auto"/>
                              </w:divBdr>
                            </w:div>
                            <w:div w:id="360787054">
                              <w:marLeft w:val="75"/>
                              <w:marRight w:val="0"/>
                              <w:marTop w:val="75"/>
                              <w:marBottom w:val="0"/>
                              <w:divBdr>
                                <w:top w:val="none" w:sz="0" w:space="0" w:color="auto"/>
                                <w:left w:val="none" w:sz="0" w:space="0" w:color="auto"/>
                                <w:bottom w:val="none" w:sz="0" w:space="0" w:color="auto"/>
                                <w:right w:val="none" w:sz="0" w:space="0" w:color="auto"/>
                              </w:divBdr>
                            </w:div>
                            <w:div w:id="461309967">
                              <w:marLeft w:val="75"/>
                              <w:marRight w:val="0"/>
                              <w:marTop w:val="75"/>
                              <w:marBottom w:val="0"/>
                              <w:divBdr>
                                <w:top w:val="none" w:sz="0" w:space="0" w:color="auto"/>
                                <w:left w:val="none" w:sz="0" w:space="0" w:color="auto"/>
                                <w:bottom w:val="none" w:sz="0" w:space="0" w:color="auto"/>
                                <w:right w:val="none" w:sz="0" w:space="0" w:color="auto"/>
                              </w:divBdr>
                            </w:div>
                            <w:div w:id="885265230">
                              <w:marLeft w:val="75"/>
                              <w:marRight w:val="0"/>
                              <w:marTop w:val="75"/>
                              <w:marBottom w:val="0"/>
                              <w:divBdr>
                                <w:top w:val="none" w:sz="0" w:space="0" w:color="auto"/>
                                <w:left w:val="none" w:sz="0" w:space="0" w:color="auto"/>
                                <w:bottom w:val="none" w:sz="0" w:space="0" w:color="auto"/>
                                <w:right w:val="none" w:sz="0" w:space="0" w:color="auto"/>
                              </w:divBdr>
                            </w:div>
                            <w:div w:id="2064406995">
                              <w:marLeft w:val="75"/>
                              <w:marRight w:val="0"/>
                              <w:marTop w:val="75"/>
                              <w:marBottom w:val="0"/>
                              <w:divBdr>
                                <w:top w:val="none" w:sz="0" w:space="0" w:color="auto"/>
                                <w:left w:val="none" w:sz="0" w:space="0" w:color="auto"/>
                                <w:bottom w:val="none" w:sz="0" w:space="0" w:color="auto"/>
                                <w:right w:val="none" w:sz="0" w:space="0" w:color="auto"/>
                              </w:divBdr>
                              <w:divsChild>
                                <w:div w:id="491796205">
                                  <w:marLeft w:val="75"/>
                                  <w:marRight w:val="0"/>
                                  <w:marTop w:val="0"/>
                                  <w:marBottom w:val="0"/>
                                  <w:divBdr>
                                    <w:top w:val="none" w:sz="0" w:space="0" w:color="auto"/>
                                    <w:left w:val="none" w:sz="0" w:space="0" w:color="auto"/>
                                    <w:bottom w:val="none" w:sz="0" w:space="0" w:color="auto"/>
                                    <w:right w:val="none" w:sz="0" w:space="0" w:color="auto"/>
                                  </w:divBdr>
                                </w:div>
                                <w:div w:id="865825478">
                                  <w:marLeft w:val="75"/>
                                  <w:marRight w:val="0"/>
                                  <w:marTop w:val="0"/>
                                  <w:marBottom w:val="0"/>
                                  <w:divBdr>
                                    <w:top w:val="none" w:sz="0" w:space="0" w:color="auto"/>
                                    <w:left w:val="none" w:sz="0" w:space="0" w:color="auto"/>
                                    <w:bottom w:val="none" w:sz="0" w:space="0" w:color="auto"/>
                                    <w:right w:val="none" w:sz="0" w:space="0" w:color="auto"/>
                                  </w:divBdr>
                                </w:div>
                                <w:div w:id="1037966521">
                                  <w:marLeft w:val="75"/>
                                  <w:marRight w:val="0"/>
                                  <w:marTop w:val="0"/>
                                  <w:marBottom w:val="0"/>
                                  <w:divBdr>
                                    <w:top w:val="none" w:sz="0" w:space="0" w:color="auto"/>
                                    <w:left w:val="none" w:sz="0" w:space="0" w:color="auto"/>
                                    <w:bottom w:val="none" w:sz="0" w:space="0" w:color="auto"/>
                                    <w:right w:val="none" w:sz="0" w:space="0" w:color="auto"/>
                                  </w:divBdr>
                                </w:div>
                                <w:div w:id="1848322064">
                                  <w:marLeft w:val="75"/>
                                  <w:marRight w:val="0"/>
                                  <w:marTop w:val="0"/>
                                  <w:marBottom w:val="0"/>
                                  <w:divBdr>
                                    <w:top w:val="none" w:sz="0" w:space="0" w:color="auto"/>
                                    <w:left w:val="none" w:sz="0" w:space="0" w:color="auto"/>
                                    <w:bottom w:val="none" w:sz="0" w:space="0" w:color="auto"/>
                                    <w:right w:val="none" w:sz="0" w:space="0" w:color="auto"/>
                                  </w:divBdr>
                                </w:div>
                              </w:divsChild>
                            </w:div>
                            <w:div w:id="681206020">
                              <w:marLeft w:val="75"/>
                              <w:marRight w:val="0"/>
                              <w:marTop w:val="75"/>
                              <w:marBottom w:val="0"/>
                              <w:divBdr>
                                <w:top w:val="none" w:sz="0" w:space="0" w:color="auto"/>
                                <w:left w:val="none" w:sz="0" w:space="0" w:color="auto"/>
                                <w:bottom w:val="none" w:sz="0" w:space="0" w:color="auto"/>
                                <w:right w:val="none" w:sz="0" w:space="0" w:color="auto"/>
                              </w:divBdr>
                            </w:div>
                            <w:div w:id="2144535920">
                              <w:marLeft w:val="75"/>
                              <w:marRight w:val="0"/>
                              <w:marTop w:val="75"/>
                              <w:marBottom w:val="0"/>
                              <w:divBdr>
                                <w:top w:val="none" w:sz="0" w:space="0" w:color="auto"/>
                                <w:left w:val="none" w:sz="0" w:space="0" w:color="auto"/>
                                <w:bottom w:val="none" w:sz="0" w:space="0" w:color="auto"/>
                                <w:right w:val="none" w:sz="0" w:space="0" w:color="auto"/>
                              </w:divBdr>
                            </w:div>
                            <w:div w:id="904921951">
                              <w:marLeft w:val="75"/>
                              <w:marRight w:val="0"/>
                              <w:marTop w:val="75"/>
                              <w:marBottom w:val="0"/>
                              <w:divBdr>
                                <w:top w:val="none" w:sz="0" w:space="0" w:color="auto"/>
                                <w:left w:val="none" w:sz="0" w:space="0" w:color="auto"/>
                                <w:bottom w:val="none" w:sz="0" w:space="0" w:color="auto"/>
                                <w:right w:val="none" w:sz="0" w:space="0" w:color="auto"/>
                              </w:divBdr>
                            </w:div>
                            <w:div w:id="1254388883">
                              <w:marLeft w:val="75"/>
                              <w:marRight w:val="0"/>
                              <w:marTop w:val="75"/>
                              <w:marBottom w:val="0"/>
                              <w:divBdr>
                                <w:top w:val="none" w:sz="0" w:space="0" w:color="auto"/>
                                <w:left w:val="none" w:sz="0" w:space="0" w:color="auto"/>
                                <w:bottom w:val="none" w:sz="0" w:space="0" w:color="auto"/>
                                <w:right w:val="none" w:sz="0" w:space="0" w:color="auto"/>
                              </w:divBdr>
                            </w:div>
                            <w:div w:id="1690177904">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00622599">
                  <w:marLeft w:val="75"/>
                  <w:marRight w:val="0"/>
                  <w:marTop w:val="225"/>
                  <w:marBottom w:val="0"/>
                  <w:divBdr>
                    <w:top w:val="none" w:sz="0" w:space="0" w:color="auto"/>
                    <w:left w:val="none" w:sz="0" w:space="0" w:color="auto"/>
                    <w:bottom w:val="none" w:sz="0" w:space="0" w:color="auto"/>
                    <w:right w:val="none" w:sz="0" w:space="0" w:color="auto"/>
                  </w:divBdr>
                  <w:divsChild>
                    <w:div w:id="1342777186">
                      <w:marLeft w:val="75"/>
                      <w:marRight w:val="0"/>
                      <w:marTop w:val="0"/>
                      <w:marBottom w:val="0"/>
                      <w:divBdr>
                        <w:top w:val="none" w:sz="0" w:space="0" w:color="auto"/>
                        <w:left w:val="none" w:sz="0" w:space="0" w:color="auto"/>
                        <w:bottom w:val="none" w:sz="0" w:space="0" w:color="auto"/>
                        <w:right w:val="none" w:sz="0" w:space="0" w:color="auto"/>
                      </w:divBdr>
                      <w:divsChild>
                        <w:div w:id="125436844">
                          <w:marLeft w:val="0"/>
                          <w:marRight w:val="0"/>
                          <w:marTop w:val="0"/>
                          <w:marBottom w:val="300"/>
                          <w:divBdr>
                            <w:top w:val="none" w:sz="0" w:space="0" w:color="auto"/>
                            <w:left w:val="none" w:sz="0" w:space="0" w:color="auto"/>
                            <w:bottom w:val="none" w:sz="0" w:space="0" w:color="auto"/>
                            <w:right w:val="none" w:sz="0" w:space="0" w:color="auto"/>
                          </w:divBdr>
                        </w:div>
                        <w:div w:id="294020572">
                          <w:marLeft w:val="75"/>
                          <w:marRight w:val="0"/>
                          <w:marTop w:val="75"/>
                          <w:marBottom w:val="0"/>
                          <w:divBdr>
                            <w:top w:val="none" w:sz="0" w:space="0" w:color="auto"/>
                            <w:left w:val="none" w:sz="0" w:space="0" w:color="auto"/>
                            <w:bottom w:val="none" w:sz="0" w:space="0" w:color="auto"/>
                            <w:right w:val="none" w:sz="0" w:space="0" w:color="auto"/>
                          </w:divBdr>
                          <w:divsChild>
                            <w:div w:id="1504541332">
                              <w:marLeft w:val="0"/>
                              <w:marRight w:val="75"/>
                              <w:marTop w:val="0"/>
                              <w:marBottom w:val="0"/>
                              <w:divBdr>
                                <w:top w:val="none" w:sz="0" w:space="0" w:color="auto"/>
                                <w:left w:val="none" w:sz="0" w:space="0" w:color="auto"/>
                                <w:bottom w:val="none" w:sz="0" w:space="0" w:color="auto"/>
                                <w:right w:val="none" w:sz="0" w:space="0" w:color="auto"/>
                              </w:divBdr>
                            </w:div>
                            <w:div w:id="701176292">
                              <w:marLeft w:val="0"/>
                              <w:marRight w:val="0"/>
                              <w:marTop w:val="0"/>
                              <w:marBottom w:val="300"/>
                              <w:divBdr>
                                <w:top w:val="none" w:sz="0" w:space="0" w:color="auto"/>
                                <w:left w:val="none" w:sz="0" w:space="0" w:color="auto"/>
                                <w:bottom w:val="none" w:sz="0" w:space="0" w:color="auto"/>
                                <w:right w:val="none" w:sz="0" w:space="0" w:color="auto"/>
                              </w:divBdr>
                            </w:div>
                            <w:div w:id="1250112980">
                              <w:marLeft w:val="75"/>
                              <w:marRight w:val="0"/>
                              <w:marTop w:val="75"/>
                              <w:marBottom w:val="0"/>
                              <w:divBdr>
                                <w:top w:val="none" w:sz="0" w:space="0" w:color="auto"/>
                                <w:left w:val="none" w:sz="0" w:space="0" w:color="auto"/>
                                <w:bottom w:val="none" w:sz="0" w:space="0" w:color="auto"/>
                                <w:right w:val="none" w:sz="0" w:space="0" w:color="auto"/>
                              </w:divBdr>
                            </w:div>
                            <w:div w:id="628780427">
                              <w:marLeft w:val="75"/>
                              <w:marRight w:val="0"/>
                              <w:marTop w:val="75"/>
                              <w:marBottom w:val="0"/>
                              <w:divBdr>
                                <w:top w:val="none" w:sz="0" w:space="0" w:color="auto"/>
                                <w:left w:val="none" w:sz="0" w:space="0" w:color="auto"/>
                                <w:bottom w:val="none" w:sz="0" w:space="0" w:color="auto"/>
                                <w:right w:val="none" w:sz="0" w:space="0" w:color="auto"/>
                              </w:divBdr>
                            </w:div>
                            <w:div w:id="276372987">
                              <w:marLeft w:val="75"/>
                              <w:marRight w:val="0"/>
                              <w:marTop w:val="75"/>
                              <w:marBottom w:val="0"/>
                              <w:divBdr>
                                <w:top w:val="none" w:sz="0" w:space="0" w:color="auto"/>
                                <w:left w:val="none" w:sz="0" w:space="0" w:color="auto"/>
                                <w:bottom w:val="none" w:sz="0" w:space="0" w:color="auto"/>
                                <w:right w:val="none" w:sz="0" w:space="0" w:color="auto"/>
                              </w:divBdr>
                            </w:div>
                            <w:div w:id="1049575484">
                              <w:marLeft w:val="75"/>
                              <w:marRight w:val="0"/>
                              <w:marTop w:val="75"/>
                              <w:marBottom w:val="0"/>
                              <w:divBdr>
                                <w:top w:val="none" w:sz="0" w:space="0" w:color="auto"/>
                                <w:left w:val="none" w:sz="0" w:space="0" w:color="auto"/>
                                <w:bottom w:val="none" w:sz="0" w:space="0" w:color="auto"/>
                                <w:right w:val="none" w:sz="0" w:space="0" w:color="auto"/>
                              </w:divBdr>
                            </w:div>
                            <w:div w:id="1702630619">
                              <w:marLeft w:val="75"/>
                              <w:marRight w:val="0"/>
                              <w:marTop w:val="75"/>
                              <w:marBottom w:val="0"/>
                              <w:divBdr>
                                <w:top w:val="none" w:sz="0" w:space="0" w:color="auto"/>
                                <w:left w:val="none" w:sz="0" w:space="0" w:color="auto"/>
                                <w:bottom w:val="none" w:sz="0" w:space="0" w:color="auto"/>
                                <w:right w:val="none" w:sz="0" w:space="0" w:color="auto"/>
                              </w:divBdr>
                            </w:div>
                            <w:div w:id="856962802">
                              <w:marLeft w:val="75"/>
                              <w:marRight w:val="0"/>
                              <w:marTop w:val="75"/>
                              <w:marBottom w:val="0"/>
                              <w:divBdr>
                                <w:top w:val="none" w:sz="0" w:space="0" w:color="auto"/>
                                <w:left w:val="none" w:sz="0" w:space="0" w:color="auto"/>
                                <w:bottom w:val="none" w:sz="0" w:space="0" w:color="auto"/>
                                <w:right w:val="none" w:sz="0" w:space="0" w:color="auto"/>
                              </w:divBdr>
                            </w:div>
                            <w:div w:id="926306653">
                              <w:marLeft w:val="75"/>
                              <w:marRight w:val="0"/>
                              <w:marTop w:val="75"/>
                              <w:marBottom w:val="0"/>
                              <w:divBdr>
                                <w:top w:val="none" w:sz="0" w:space="0" w:color="auto"/>
                                <w:left w:val="none" w:sz="0" w:space="0" w:color="auto"/>
                                <w:bottom w:val="none" w:sz="0" w:space="0" w:color="auto"/>
                                <w:right w:val="none" w:sz="0" w:space="0" w:color="auto"/>
                              </w:divBdr>
                              <w:divsChild>
                                <w:div w:id="2055151830">
                                  <w:marLeft w:val="75"/>
                                  <w:marRight w:val="0"/>
                                  <w:marTop w:val="0"/>
                                  <w:marBottom w:val="0"/>
                                  <w:divBdr>
                                    <w:top w:val="none" w:sz="0" w:space="0" w:color="auto"/>
                                    <w:left w:val="none" w:sz="0" w:space="0" w:color="auto"/>
                                    <w:bottom w:val="none" w:sz="0" w:space="0" w:color="auto"/>
                                    <w:right w:val="none" w:sz="0" w:space="0" w:color="auto"/>
                                  </w:divBdr>
                                </w:div>
                                <w:div w:id="872108236">
                                  <w:marLeft w:val="75"/>
                                  <w:marRight w:val="0"/>
                                  <w:marTop w:val="0"/>
                                  <w:marBottom w:val="0"/>
                                  <w:divBdr>
                                    <w:top w:val="none" w:sz="0" w:space="0" w:color="auto"/>
                                    <w:left w:val="none" w:sz="0" w:space="0" w:color="auto"/>
                                    <w:bottom w:val="none" w:sz="0" w:space="0" w:color="auto"/>
                                    <w:right w:val="none" w:sz="0" w:space="0" w:color="auto"/>
                                  </w:divBdr>
                                </w:div>
                              </w:divsChild>
                            </w:div>
                            <w:div w:id="1976834057">
                              <w:marLeft w:val="75"/>
                              <w:marRight w:val="0"/>
                              <w:marTop w:val="75"/>
                              <w:marBottom w:val="0"/>
                              <w:divBdr>
                                <w:top w:val="none" w:sz="0" w:space="0" w:color="auto"/>
                                <w:left w:val="none" w:sz="0" w:space="0" w:color="auto"/>
                                <w:bottom w:val="none" w:sz="0" w:space="0" w:color="auto"/>
                                <w:right w:val="none" w:sz="0" w:space="0" w:color="auto"/>
                              </w:divBdr>
                            </w:div>
                          </w:divsChild>
                        </w:div>
                        <w:div w:id="1015035862">
                          <w:marLeft w:val="75"/>
                          <w:marRight w:val="0"/>
                          <w:marTop w:val="75"/>
                          <w:marBottom w:val="0"/>
                          <w:divBdr>
                            <w:top w:val="none" w:sz="0" w:space="0" w:color="auto"/>
                            <w:left w:val="none" w:sz="0" w:space="0" w:color="auto"/>
                            <w:bottom w:val="none" w:sz="0" w:space="0" w:color="auto"/>
                            <w:right w:val="none" w:sz="0" w:space="0" w:color="auto"/>
                          </w:divBdr>
                          <w:divsChild>
                            <w:div w:id="1159690500">
                              <w:marLeft w:val="0"/>
                              <w:marRight w:val="75"/>
                              <w:marTop w:val="0"/>
                              <w:marBottom w:val="0"/>
                              <w:divBdr>
                                <w:top w:val="none" w:sz="0" w:space="0" w:color="auto"/>
                                <w:left w:val="none" w:sz="0" w:space="0" w:color="auto"/>
                                <w:bottom w:val="none" w:sz="0" w:space="0" w:color="auto"/>
                                <w:right w:val="none" w:sz="0" w:space="0" w:color="auto"/>
                              </w:divBdr>
                            </w:div>
                            <w:div w:id="1104232146">
                              <w:marLeft w:val="0"/>
                              <w:marRight w:val="0"/>
                              <w:marTop w:val="0"/>
                              <w:marBottom w:val="300"/>
                              <w:divBdr>
                                <w:top w:val="none" w:sz="0" w:space="0" w:color="auto"/>
                                <w:left w:val="none" w:sz="0" w:space="0" w:color="auto"/>
                                <w:bottom w:val="none" w:sz="0" w:space="0" w:color="auto"/>
                                <w:right w:val="none" w:sz="0" w:space="0" w:color="auto"/>
                              </w:divBdr>
                            </w:div>
                            <w:div w:id="194003026">
                              <w:marLeft w:val="75"/>
                              <w:marRight w:val="0"/>
                              <w:marTop w:val="75"/>
                              <w:marBottom w:val="0"/>
                              <w:divBdr>
                                <w:top w:val="none" w:sz="0" w:space="0" w:color="auto"/>
                                <w:left w:val="none" w:sz="0" w:space="0" w:color="auto"/>
                                <w:bottom w:val="none" w:sz="0" w:space="0" w:color="auto"/>
                                <w:right w:val="none" w:sz="0" w:space="0" w:color="auto"/>
                              </w:divBdr>
                            </w:div>
                            <w:div w:id="306277918">
                              <w:marLeft w:val="75"/>
                              <w:marRight w:val="0"/>
                              <w:marTop w:val="75"/>
                              <w:marBottom w:val="0"/>
                              <w:divBdr>
                                <w:top w:val="none" w:sz="0" w:space="0" w:color="auto"/>
                                <w:left w:val="none" w:sz="0" w:space="0" w:color="auto"/>
                                <w:bottom w:val="none" w:sz="0" w:space="0" w:color="auto"/>
                                <w:right w:val="none" w:sz="0" w:space="0" w:color="auto"/>
                              </w:divBdr>
                            </w:div>
                            <w:div w:id="1414670037">
                              <w:marLeft w:val="75"/>
                              <w:marRight w:val="0"/>
                              <w:marTop w:val="75"/>
                              <w:marBottom w:val="0"/>
                              <w:divBdr>
                                <w:top w:val="none" w:sz="0" w:space="0" w:color="auto"/>
                                <w:left w:val="none" w:sz="0" w:space="0" w:color="auto"/>
                                <w:bottom w:val="none" w:sz="0" w:space="0" w:color="auto"/>
                                <w:right w:val="none" w:sz="0" w:space="0" w:color="auto"/>
                              </w:divBdr>
                              <w:divsChild>
                                <w:div w:id="433788586">
                                  <w:marLeft w:val="75"/>
                                  <w:marRight w:val="0"/>
                                  <w:marTop w:val="0"/>
                                  <w:marBottom w:val="0"/>
                                  <w:divBdr>
                                    <w:top w:val="none" w:sz="0" w:space="0" w:color="auto"/>
                                    <w:left w:val="none" w:sz="0" w:space="0" w:color="auto"/>
                                    <w:bottom w:val="none" w:sz="0" w:space="0" w:color="auto"/>
                                    <w:right w:val="none" w:sz="0" w:space="0" w:color="auto"/>
                                  </w:divBdr>
                                </w:div>
                                <w:div w:id="423037251">
                                  <w:marLeft w:val="75"/>
                                  <w:marRight w:val="0"/>
                                  <w:marTop w:val="0"/>
                                  <w:marBottom w:val="0"/>
                                  <w:divBdr>
                                    <w:top w:val="none" w:sz="0" w:space="0" w:color="auto"/>
                                    <w:left w:val="none" w:sz="0" w:space="0" w:color="auto"/>
                                    <w:bottom w:val="none" w:sz="0" w:space="0" w:color="auto"/>
                                    <w:right w:val="none" w:sz="0" w:space="0" w:color="auto"/>
                                  </w:divBdr>
                                </w:div>
                                <w:div w:id="801457222">
                                  <w:marLeft w:val="75"/>
                                  <w:marRight w:val="0"/>
                                  <w:marTop w:val="0"/>
                                  <w:marBottom w:val="0"/>
                                  <w:divBdr>
                                    <w:top w:val="none" w:sz="0" w:space="0" w:color="auto"/>
                                    <w:left w:val="none" w:sz="0" w:space="0" w:color="auto"/>
                                    <w:bottom w:val="none" w:sz="0" w:space="0" w:color="auto"/>
                                    <w:right w:val="none" w:sz="0" w:space="0" w:color="auto"/>
                                  </w:divBdr>
                                  <w:divsChild>
                                    <w:div w:id="1707946206">
                                      <w:marLeft w:val="75"/>
                                      <w:marRight w:val="0"/>
                                      <w:marTop w:val="75"/>
                                      <w:marBottom w:val="0"/>
                                      <w:divBdr>
                                        <w:top w:val="none" w:sz="0" w:space="0" w:color="auto"/>
                                        <w:left w:val="none" w:sz="0" w:space="0" w:color="auto"/>
                                        <w:bottom w:val="none" w:sz="0" w:space="0" w:color="auto"/>
                                        <w:right w:val="none" w:sz="0" w:space="0" w:color="auto"/>
                                      </w:divBdr>
                                    </w:div>
                                    <w:div w:id="1039356245">
                                      <w:marLeft w:val="75"/>
                                      <w:marRight w:val="0"/>
                                      <w:marTop w:val="75"/>
                                      <w:marBottom w:val="0"/>
                                      <w:divBdr>
                                        <w:top w:val="none" w:sz="0" w:space="0" w:color="auto"/>
                                        <w:left w:val="none" w:sz="0" w:space="0" w:color="auto"/>
                                        <w:bottom w:val="none" w:sz="0" w:space="0" w:color="auto"/>
                                        <w:right w:val="none" w:sz="0" w:space="0" w:color="auto"/>
                                      </w:divBdr>
                                    </w:div>
                                    <w:div w:id="1533306855">
                                      <w:marLeft w:val="75"/>
                                      <w:marRight w:val="0"/>
                                      <w:marTop w:val="75"/>
                                      <w:marBottom w:val="0"/>
                                      <w:divBdr>
                                        <w:top w:val="none" w:sz="0" w:space="0" w:color="auto"/>
                                        <w:left w:val="none" w:sz="0" w:space="0" w:color="auto"/>
                                        <w:bottom w:val="none" w:sz="0" w:space="0" w:color="auto"/>
                                        <w:right w:val="none" w:sz="0" w:space="0" w:color="auto"/>
                                      </w:divBdr>
                                    </w:div>
                                    <w:div w:id="968171844">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09889332">
                          <w:marLeft w:val="75"/>
                          <w:marRight w:val="0"/>
                          <w:marTop w:val="75"/>
                          <w:marBottom w:val="0"/>
                          <w:divBdr>
                            <w:top w:val="none" w:sz="0" w:space="0" w:color="auto"/>
                            <w:left w:val="none" w:sz="0" w:space="0" w:color="auto"/>
                            <w:bottom w:val="none" w:sz="0" w:space="0" w:color="auto"/>
                            <w:right w:val="none" w:sz="0" w:space="0" w:color="auto"/>
                          </w:divBdr>
                          <w:divsChild>
                            <w:div w:id="598493183">
                              <w:marLeft w:val="0"/>
                              <w:marRight w:val="75"/>
                              <w:marTop w:val="0"/>
                              <w:marBottom w:val="0"/>
                              <w:divBdr>
                                <w:top w:val="none" w:sz="0" w:space="0" w:color="auto"/>
                                <w:left w:val="none" w:sz="0" w:space="0" w:color="auto"/>
                                <w:bottom w:val="none" w:sz="0" w:space="0" w:color="auto"/>
                                <w:right w:val="none" w:sz="0" w:space="0" w:color="auto"/>
                              </w:divBdr>
                            </w:div>
                            <w:div w:id="820777815">
                              <w:marLeft w:val="0"/>
                              <w:marRight w:val="0"/>
                              <w:marTop w:val="0"/>
                              <w:marBottom w:val="300"/>
                              <w:divBdr>
                                <w:top w:val="none" w:sz="0" w:space="0" w:color="auto"/>
                                <w:left w:val="none" w:sz="0" w:space="0" w:color="auto"/>
                                <w:bottom w:val="none" w:sz="0" w:space="0" w:color="auto"/>
                                <w:right w:val="none" w:sz="0" w:space="0" w:color="auto"/>
                              </w:divBdr>
                            </w:div>
                            <w:div w:id="142475792">
                              <w:marLeft w:val="75"/>
                              <w:marRight w:val="0"/>
                              <w:marTop w:val="75"/>
                              <w:marBottom w:val="0"/>
                              <w:divBdr>
                                <w:top w:val="none" w:sz="0" w:space="0" w:color="auto"/>
                                <w:left w:val="none" w:sz="0" w:space="0" w:color="auto"/>
                                <w:bottom w:val="none" w:sz="0" w:space="0" w:color="auto"/>
                                <w:right w:val="none" w:sz="0" w:space="0" w:color="auto"/>
                              </w:divBdr>
                            </w:div>
                            <w:div w:id="973758338">
                              <w:marLeft w:val="75"/>
                              <w:marRight w:val="0"/>
                              <w:marTop w:val="75"/>
                              <w:marBottom w:val="0"/>
                              <w:divBdr>
                                <w:top w:val="none" w:sz="0" w:space="0" w:color="auto"/>
                                <w:left w:val="none" w:sz="0" w:space="0" w:color="auto"/>
                                <w:bottom w:val="none" w:sz="0" w:space="0" w:color="auto"/>
                                <w:right w:val="none" w:sz="0" w:space="0" w:color="auto"/>
                              </w:divBdr>
                            </w:div>
                            <w:div w:id="350880318">
                              <w:marLeft w:val="75"/>
                              <w:marRight w:val="0"/>
                              <w:marTop w:val="75"/>
                              <w:marBottom w:val="0"/>
                              <w:divBdr>
                                <w:top w:val="none" w:sz="0" w:space="0" w:color="auto"/>
                                <w:left w:val="none" w:sz="0" w:space="0" w:color="auto"/>
                                <w:bottom w:val="none" w:sz="0" w:space="0" w:color="auto"/>
                                <w:right w:val="none" w:sz="0" w:space="0" w:color="auto"/>
                              </w:divBdr>
                            </w:div>
                            <w:div w:id="196085850">
                              <w:marLeft w:val="75"/>
                              <w:marRight w:val="0"/>
                              <w:marTop w:val="75"/>
                              <w:marBottom w:val="0"/>
                              <w:divBdr>
                                <w:top w:val="none" w:sz="0" w:space="0" w:color="auto"/>
                                <w:left w:val="none" w:sz="0" w:space="0" w:color="auto"/>
                                <w:bottom w:val="none" w:sz="0" w:space="0" w:color="auto"/>
                                <w:right w:val="none" w:sz="0" w:space="0" w:color="auto"/>
                              </w:divBdr>
                            </w:div>
                            <w:div w:id="1827087013">
                              <w:marLeft w:val="75"/>
                              <w:marRight w:val="0"/>
                              <w:marTop w:val="75"/>
                              <w:marBottom w:val="0"/>
                              <w:divBdr>
                                <w:top w:val="none" w:sz="0" w:space="0" w:color="auto"/>
                                <w:left w:val="none" w:sz="0" w:space="0" w:color="auto"/>
                                <w:bottom w:val="none" w:sz="0" w:space="0" w:color="auto"/>
                                <w:right w:val="none" w:sz="0" w:space="0" w:color="auto"/>
                              </w:divBdr>
                            </w:div>
                            <w:div w:id="321811789">
                              <w:marLeft w:val="75"/>
                              <w:marRight w:val="0"/>
                              <w:marTop w:val="75"/>
                              <w:marBottom w:val="0"/>
                              <w:divBdr>
                                <w:top w:val="none" w:sz="0" w:space="0" w:color="auto"/>
                                <w:left w:val="none" w:sz="0" w:space="0" w:color="auto"/>
                                <w:bottom w:val="none" w:sz="0" w:space="0" w:color="auto"/>
                                <w:right w:val="none" w:sz="0" w:space="0" w:color="auto"/>
                              </w:divBdr>
                            </w:div>
                            <w:div w:id="1149714977">
                              <w:marLeft w:val="75"/>
                              <w:marRight w:val="0"/>
                              <w:marTop w:val="75"/>
                              <w:marBottom w:val="0"/>
                              <w:divBdr>
                                <w:top w:val="none" w:sz="0" w:space="0" w:color="auto"/>
                                <w:left w:val="none" w:sz="0" w:space="0" w:color="auto"/>
                                <w:bottom w:val="none" w:sz="0" w:space="0" w:color="auto"/>
                                <w:right w:val="none" w:sz="0" w:space="0" w:color="auto"/>
                              </w:divBdr>
                            </w:div>
                            <w:div w:id="307710354">
                              <w:marLeft w:val="75"/>
                              <w:marRight w:val="0"/>
                              <w:marTop w:val="75"/>
                              <w:marBottom w:val="0"/>
                              <w:divBdr>
                                <w:top w:val="none" w:sz="0" w:space="0" w:color="auto"/>
                                <w:left w:val="none" w:sz="0" w:space="0" w:color="auto"/>
                                <w:bottom w:val="none" w:sz="0" w:space="0" w:color="auto"/>
                                <w:right w:val="none" w:sz="0" w:space="0" w:color="auto"/>
                              </w:divBdr>
                            </w:div>
                            <w:div w:id="1987127967">
                              <w:marLeft w:val="75"/>
                              <w:marRight w:val="0"/>
                              <w:marTop w:val="75"/>
                              <w:marBottom w:val="0"/>
                              <w:divBdr>
                                <w:top w:val="none" w:sz="0" w:space="0" w:color="auto"/>
                                <w:left w:val="none" w:sz="0" w:space="0" w:color="auto"/>
                                <w:bottom w:val="none" w:sz="0" w:space="0" w:color="auto"/>
                                <w:right w:val="none" w:sz="0" w:space="0" w:color="auto"/>
                              </w:divBdr>
                            </w:div>
                            <w:div w:id="856430142">
                              <w:marLeft w:val="75"/>
                              <w:marRight w:val="0"/>
                              <w:marTop w:val="75"/>
                              <w:marBottom w:val="0"/>
                              <w:divBdr>
                                <w:top w:val="none" w:sz="0" w:space="0" w:color="auto"/>
                                <w:left w:val="none" w:sz="0" w:space="0" w:color="auto"/>
                                <w:bottom w:val="none" w:sz="0" w:space="0" w:color="auto"/>
                                <w:right w:val="none" w:sz="0" w:space="0" w:color="auto"/>
                              </w:divBdr>
                            </w:div>
                            <w:div w:id="1381901058">
                              <w:marLeft w:val="75"/>
                              <w:marRight w:val="0"/>
                              <w:marTop w:val="75"/>
                              <w:marBottom w:val="0"/>
                              <w:divBdr>
                                <w:top w:val="none" w:sz="0" w:space="0" w:color="auto"/>
                                <w:left w:val="none" w:sz="0" w:space="0" w:color="auto"/>
                                <w:bottom w:val="none" w:sz="0" w:space="0" w:color="auto"/>
                                <w:right w:val="none" w:sz="0" w:space="0" w:color="auto"/>
                              </w:divBdr>
                            </w:div>
                            <w:div w:id="246817042">
                              <w:marLeft w:val="75"/>
                              <w:marRight w:val="0"/>
                              <w:marTop w:val="75"/>
                              <w:marBottom w:val="0"/>
                              <w:divBdr>
                                <w:top w:val="none" w:sz="0" w:space="0" w:color="auto"/>
                                <w:left w:val="none" w:sz="0" w:space="0" w:color="auto"/>
                                <w:bottom w:val="none" w:sz="0" w:space="0" w:color="auto"/>
                                <w:right w:val="none" w:sz="0" w:space="0" w:color="auto"/>
                              </w:divBdr>
                            </w:div>
                          </w:divsChild>
                        </w:div>
                        <w:div w:id="226187239">
                          <w:marLeft w:val="75"/>
                          <w:marRight w:val="0"/>
                          <w:marTop w:val="75"/>
                          <w:marBottom w:val="0"/>
                          <w:divBdr>
                            <w:top w:val="none" w:sz="0" w:space="0" w:color="auto"/>
                            <w:left w:val="none" w:sz="0" w:space="0" w:color="auto"/>
                            <w:bottom w:val="none" w:sz="0" w:space="0" w:color="auto"/>
                            <w:right w:val="none" w:sz="0" w:space="0" w:color="auto"/>
                          </w:divBdr>
                          <w:divsChild>
                            <w:div w:id="1055130759">
                              <w:marLeft w:val="0"/>
                              <w:marRight w:val="75"/>
                              <w:marTop w:val="0"/>
                              <w:marBottom w:val="0"/>
                              <w:divBdr>
                                <w:top w:val="none" w:sz="0" w:space="0" w:color="auto"/>
                                <w:left w:val="none" w:sz="0" w:space="0" w:color="auto"/>
                                <w:bottom w:val="none" w:sz="0" w:space="0" w:color="auto"/>
                                <w:right w:val="none" w:sz="0" w:space="0" w:color="auto"/>
                              </w:divBdr>
                            </w:div>
                            <w:div w:id="1181894019">
                              <w:marLeft w:val="0"/>
                              <w:marRight w:val="0"/>
                              <w:marTop w:val="0"/>
                              <w:marBottom w:val="300"/>
                              <w:divBdr>
                                <w:top w:val="none" w:sz="0" w:space="0" w:color="auto"/>
                                <w:left w:val="none" w:sz="0" w:space="0" w:color="auto"/>
                                <w:bottom w:val="none" w:sz="0" w:space="0" w:color="auto"/>
                                <w:right w:val="none" w:sz="0" w:space="0" w:color="auto"/>
                              </w:divBdr>
                            </w:div>
                            <w:div w:id="1100301567">
                              <w:marLeft w:val="75"/>
                              <w:marRight w:val="0"/>
                              <w:marTop w:val="75"/>
                              <w:marBottom w:val="0"/>
                              <w:divBdr>
                                <w:top w:val="none" w:sz="0" w:space="0" w:color="auto"/>
                                <w:left w:val="none" w:sz="0" w:space="0" w:color="auto"/>
                                <w:bottom w:val="none" w:sz="0" w:space="0" w:color="auto"/>
                                <w:right w:val="none" w:sz="0" w:space="0" w:color="auto"/>
                              </w:divBdr>
                            </w:div>
                            <w:div w:id="2052460405">
                              <w:marLeft w:val="75"/>
                              <w:marRight w:val="0"/>
                              <w:marTop w:val="75"/>
                              <w:marBottom w:val="0"/>
                              <w:divBdr>
                                <w:top w:val="none" w:sz="0" w:space="0" w:color="auto"/>
                                <w:left w:val="none" w:sz="0" w:space="0" w:color="auto"/>
                                <w:bottom w:val="none" w:sz="0" w:space="0" w:color="auto"/>
                                <w:right w:val="none" w:sz="0" w:space="0" w:color="auto"/>
                              </w:divBdr>
                            </w:div>
                          </w:divsChild>
                        </w:div>
                        <w:div w:id="551886250">
                          <w:marLeft w:val="75"/>
                          <w:marRight w:val="0"/>
                          <w:marTop w:val="75"/>
                          <w:marBottom w:val="0"/>
                          <w:divBdr>
                            <w:top w:val="none" w:sz="0" w:space="0" w:color="auto"/>
                            <w:left w:val="none" w:sz="0" w:space="0" w:color="auto"/>
                            <w:bottom w:val="none" w:sz="0" w:space="0" w:color="auto"/>
                            <w:right w:val="none" w:sz="0" w:space="0" w:color="auto"/>
                          </w:divBdr>
                          <w:divsChild>
                            <w:div w:id="1503735753">
                              <w:marLeft w:val="0"/>
                              <w:marRight w:val="75"/>
                              <w:marTop w:val="0"/>
                              <w:marBottom w:val="0"/>
                              <w:divBdr>
                                <w:top w:val="none" w:sz="0" w:space="0" w:color="auto"/>
                                <w:left w:val="none" w:sz="0" w:space="0" w:color="auto"/>
                                <w:bottom w:val="none" w:sz="0" w:space="0" w:color="auto"/>
                                <w:right w:val="none" w:sz="0" w:space="0" w:color="auto"/>
                              </w:divBdr>
                            </w:div>
                            <w:div w:id="1286498241">
                              <w:marLeft w:val="0"/>
                              <w:marRight w:val="0"/>
                              <w:marTop w:val="0"/>
                              <w:marBottom w:val="300"/>
                              <w:divBdr>
                                <w:top w:val="none" w:sz="0" w:space="0" w:color="auto"/>
                                <w:left w:val="none" w:sz="0" w:space="0" w:color="auto"/>
                                <w:bottom w:val="none" w:sz="0" w:space="0" w:color="auto"/>
                                <w:right w:val="none" w:sz="0" w:space="0" w:color="auto"/>
                              </w:divBdr>
                            </w:div>
                            <w:div w:id="15934547">
                              <w:marLeft w:val="75"/>
                              <w:marRight w:val="0"/>
                              <w:marTop w:val="75"/>
                              <w:marBottom w:val="0"/>
                              <w:divBdr>
                                <w:top w:val="none" w:sz="0" w:space="0" w:color="auto"/>
                                <w:left w:val="none" w:sz="0" w:space="0" w:color="auto"/>
                                <w:bottom w:val="none" w:sz="0" w:space="0" w:color="auto"/>
                                <w:right w:val="none" w:sz="0" w:space="0" w:color="auto"/>
                              </w:divBdr>
                            </w:div>
                            <w:div w:id="250699708">
                              <w:marLeft w:val="75"/>
                              <w:marRight w:val="0"/>
                              <w:marTop w:val="75"/>
                              <w:marBottom w:val="0"/>
                              <w:divBdr>
                                <w:top w:val="none" w:sz="0" w:space="0" w:color="auto"/>
                                <w:left w:val="none" w:sz="0" w:space="0" w:color="auto"/>
                                <w:bottom w:val="none" w:sz="0" w:space="0" w:color="auto"/>
                                <w:right w:val="none" w:sz="0" w:space="0" w:color="auto"/>
                              </w:divBdr>
                            </w:div>
                            <w:div w:id="1379548090">
                              <w:marLeft w:val="75"/>
                              <w:marRight w:val="0"/>
                              <w:marTop w:val="75"/>
                              <w:marBottom w:val="0"/>
                              <w:divBdr>
                                <w:top w:val="none" w:sz="0" w:space="0" w:color="auto"/>
                                <w:left w:val="none" w:sz="0" w:space="0" w:color="auto"/>
                                <w:bottom w:val="none" w:sz="0" w:space="0" w:color="auto"/>
                                <w:right w:val="none" w:sz="0" w:space="0" w:color="auto"/>
                              </w:divBdr>
                            </w:div>
                            <w:div w:id="2030060885">
                              <w:marLeft w:val="75"/>
                              <w:marRight w:val="0"/>
                              <w:marTop w:val="75"/>
                              <w:marBottom w:val="0"/>
                              <w:divBdr>
                                <w:top w:val="none" w:sz="0" w:space="0" w:color="auto"/>
                                <w:left w:val="none" w:sz="0" w:space="0" w:color="auto"/>
                                <w:bottom w:val="none" w:sz="0" w:space="0" w:color="auto"/>
                                <w:right w:val="none" w:sz="0" w:space="0" w:color="auto"/>
                              </w:divBdr>
                            </w:div>
                            <w:div w:id="1581595215">
                              <w:marLeft w:val="75"/>
                              <w:marRight w:val="0"/>
                              <w:marTop w:val="75"/>
                              <w:marBottom w:val="0"/>
                              <w:divBdr>
                                <w:top w:val="none" w:sz="0" w:space="0" w:color="auto"/>
                                <w:left w:val="none" w:sz="0" w:space="0" w:color="auto"/>
                                <w:bottom w:val="none" w:sz="0" w:space="0" w:color="auto"/>
                                <w:right w:val="none" w:sz="0" w:space="0" w:color="auto"/>
                              </w:divBdr>
                            </w:div>
                            <w:div w:id="2091806896">
                              <w:marLeft w:val="75"/>
                              <w:marRight w:val="0"/>
                              <w:marTop w:val="75"/>
                              <w:marBottom w:val="0"/>
                              <w:divBdr>
                                <w:top w:val="none" w:sz="0" w:space="0" w:color="auto"/>
                                <w:left w:val="none" w:sz="0" w:space="0" w:color="auto"/>
                                <w:bottom w:val="none" w:sz="0" w:space="0" w:color="auto"/>
                                <w:right w:val="none" w:sz="0" w:space="0" w:color="auto"/>
                              </w:divBdr>
                            </w:div>
                            <w:div w:id="1020862787">
                              <w:marLeft w:val="75"/>
                              <w:marRight w:val="0"/>
                              <w:marTop w:val="75"/>
                              <w:marBottom w:val="0"/>
                              <w:divBdr>
                                <w:top w:val="none" w:sz="0" w:space="0" w:color="auto"/>
                                <w:left w:val="none" w:sz="0" w:space="0" w:color="auto"/>
                                <w:bottom w:val="none" w:sz="0" w:space="0" w:color="auto"/>
                                <w:right w:val="none" w:sz="0" w:space="0" w:color="auto"/>
                              </w:divBdr>
                            </w:div>
                          </w:divsChild>
                        </w:div>
                        <w:div w:id="1666393350">
                          <w:marLeft w:val="75"/>
                          <w:marRight w:val="0"/>
                          <w:marTop w:val="75"/>
                          <w:marBottom w:val="0"/>
                          <w:divBdr>
                            <w:top w:val="none" w:sz="0" w:space="0" w:color="auto"/>
                            <w:left w:val="none" w:sz="0" w:space="0" w:color="auto"/>
                            <w:bottom w:val="none" w:sz="0" w:space="0" w:color="auto"/>
                            <w:right w:val="none" w:sz="0" w:space="0" w:color="auto"/>
                          </w:divBdr>
                          <w:divsChild>
                            <w:div w:id="506677334">
                              <w:marLeft w:val="0"/>
                              <w:marRight w:val="75"/>
                              <w:marTop w:val="0"/>
                              <w:marBottom w:val="0"/>
                              <w:divBdr>
                                <w:top w:val="none" w:sz="0" w:space="0" w:color="auto"/>
                                <w:left w:val="none" w:sz="0" w:space="0" w:color="auto"/>
                                <w:bottom w:val="none" w:sz="0" w:space="0" w:color="auto"/>
                                <w:right w:val="none" w:sz="0" w:space="0" w:color="auto"/>
                              </w:divBdr>
                            </w:div>
                            <w:div w:id="851264433">
                              <w:marLeft w:val="0"/>
                              <w:marRight w:val="0"/>
                              <w:marTop w:val="0"/>
                              <w:marBottom w:val="300"/>
                              <w:divBdr>
                                <w:top w:val="none" w:sz="0" w:space="0" w:color="auto"/>
                                <w:left w:val="none" w:sz="0" w:space="0" w:color="auto"/>
                                <w:bottom w:val="none" w:sz="0" w:space="0" w:color="auto"/>
                                <w:right w:val="none" w:sz="0" w:space="0" w:color="auto"/>
                              </w:divBdr>
                            </w:div>
                            <w:div w:id="24841210">
                              <w:marLeft w:val="75"/>
                              <w:marRight w:val="0"/>
                              <w:marTop w:val="75"/>
                              <w:marBottom w:val="0"/>
                              <w:divBdr>
                                <w:top w:val="none" w:sz="0" w:space="0" w:color="auto"/>
                                <w:left w:val="none" w:sz="0" w:space="0" w:color="auto"/>
                                <w:bottom w:val="none" w:sz="0" w:space="0" w:color="auto"/>
                                <w:right w:val="none" w:sz="0" w:space="0" w:color="auto"/>
                              </w:divBdr>
                            </w:div>
                            <w:div w:id="1711876462">
                              <w:marLeft w:val="75"/>
                              <w:marRight w:val="0"/>
                              <w:marTop w:val="75"/>
                              <w:marBottom w:val="0"/>
                              <w:divBdr>
                                <w:top w:val="none" w:sz="0" w:space="0" w:color="auto"/>
                                <w:left w:val="none" w:sz="0" w:space="0" w:color="auto"/>
                                <w:bottom w:val="none" w:sz="0" w:space="0" w:color="auto"/>
                                <w:right w:val="none" w:sz="0" w:space="0" w:color="auto"/>
                              </w:divBdr>
                              <w:divsChild>
                                <w:div w:id="65104900">
                                  <w:marLeft w:val="75"/>
                                  <w:marRight w:val="0"/>
                                  <w:marTop w:val="0"/>
                                  <w:marBottom w:val="0"/>
                                  <w:divBdr>
                                    <w:top w:val="none" w:sz="0" w:space="0" w:color="auto"/>
                                    <w:left w:val="none" w:sz="0" w:space="0" w:color="auto"/>
                                    <w:bottom w:val="none" w:sz="0" w:space="0" w:color="auto"/>
                                    <w:right w:val="none" w:sz="0" w:space="0" w:color="auto"/>
                                  </w:divBdr>
                                </w:div>
                                <w:div w:id="2108191957">
                                  <w:marLeft w:val="75"/>
                                  <w:marRight w:val="0"/>
                                  <w:marTop w:val="0"/>
                                  <w:marBottom w:val="0"/>
                                  <w:divBdr>
                                    <w:top w:val="none" w:sz="0" w:space="0" w:color="auto"/>
                                    <w:left w:val="none" w:sz="0" w:space="0" w:color="auto"/>
                                    <w:bottom w:val="none" w:sz="0" w:space="0" w:color="auto"/>
                                    <w:right w:val="none" w:sz="0" w:space="0" w:color="auto"/>
                                  </w:divBdr>
                                </w:div>
                                <w:div w:id="760836964">
                                  <w:marLeft w:val="75"/>
                                  <w:marRight w:val="0"/>
                                  <w:marTop w:val="0"/>
                                  <w:marBottom w:val="0"/>
                                  <w:divBdr>
                                    <w:top w:val="none" w:sz="0" w:space="0" w:color="auto"/>
                                    <w:left w:val="none" w:sz="0" w:space="0" w:color="auto"/>
                                    <w:bottom w:val="none" w:sz="0" w:space="0" w:color="auto"/>
                                    <w:right w:val="none" w:sz="0" w:space="0" w:color="auto"/>
                                  </w:divBdr>
                                </w:div>
                              </w:divsChild>
                            </w:div>
                            <w:div w:id="1937323801">
                              <w:marLeft w:val="75"/>
                              <w:marRight w:val="0"/>
                              <w:marTop w:val="75"/>
                              <w:marBottom w:val="0"/>
                              <w:divBdr>
                                <w:top w:val="none" w:sz="0" w:space="0" w:color="auto"/>
                                <w:left w:val="none" w:sz="0" w:space="0" w:color="auto"/>
                                <w:bottom w:val="none" w:sz="0" w:space="0" w:color="auto"/>
                                <w:right w:val="none" w:sz="0" w:space="0" w:color="auto"/>
                              </w:divBdr>
                            </w:div>
                            <w:div w:id="1405760208">
                              <w:marLeft w:val="75"/>
                              <w:marRight w:val="0"/>
                              <w:marTop w:val="75"/>
                              <w:marBottom w:val="0"/>
                              <w:divBdr>
                                <w:top w:val="none" w:sz="0" w:space="0" w:color="auto"/>
                                <w:left w:val="none" w:sz="0" w:space="0" w:color="auto"/>
                                <w:bottom w:val="none" w:sz="0" w:space="0" w:color="auto"/>
                                <w:right w:val="none" w:sz="0" w:space="0" w:color="auto"/>
                              </w:divBdr>
                            </w:div>
                          </w:divsChild>
                        </w:div>
                        <w:div w:id="906644298">
                          <w:marLeft w:val="75"/>
                          <w:marRight w:val="0"/>
                          <w:marTop w:val="75"/>
                          <w:marBottom w:val="0"/>
                          <w:divBdr>
                            <w:top w:val="none" w:sz="0" w:space="0" w:color="auto"/>
                            <w:left w:val="none" w:sz="0" w:space="0" w:color="auto"/>
                            <w:bottom w:val="none" w:sz="0" w:space="0" w:color="auto"/>
                            <w:right w:val="none" w:sz="0" w:space="0" w:color="auto"/>
                          </w:divBdr>
                          <w:divsChild>
                            <w:div w:id="1840726982">
                              <w:marLeft w:val="0"/>
                              <w:marRight w:val="75"/>
                              <w:marTop w:val="0"/>
                              <w:marBottom w:val="0"/>
                              <w:divBdr>
                                <w:top w:val="none" w:sz="0" w:space="0" w:color="auto"/>
                                <w:left w:val="none" w:sz="0" w:space="0" w:color="auto"/>
                                <w:bottom w:val="none" w:sz="0" w:space="0" w:color="auto"/>
                                <w:right w:val="none" w:sz="0" w:space="0" w:color="auto"/>
                              </w:divBdr>
                            </w:div>
                            <w:div w:id="520900904">
                              <w:marLeft w:val="0"/>
                              <w:marRight w:val="0"/>
                              <w:marTop w:val="0"/>
                              <w:marBottom w:val="300"/>
                              <w:divBdr>
                                <w:top w:val="none" w:sz="0" w:space="0" w:color="auto"/>
                                <w:left w:val="none" w:sz="0" w:space="0" w:color="auto"/>
                                <w:bottom w:val="none" w:sz="0" w:space="0" w:color="auto"/>
                                <w:right w:val="none" w:sz="0" w:space="0" w:color="auto"/>
                              </w:divBdr>
                            </w:div>
                            <w:div w:id="221715771">
                              <w:marLeft w:val="75"/>
                              <w:marRight w:val="0"/>
                              <w:marTop w:val="75"/>
                              <w:marBottom w:val="0"/>
                              <w:divBdr>
                                <w:top w:val="none" w:sz="0" w:space="0" w:color="auto"/>
                                <w:left w:val="none" w:sz="0" w:space="0" w:color="auto"/>
                                <w:bottom w:val="none" w:sz="0" w:space="0" w:color="auto"/>
                                <w:right w:val="none" w:sz="0" w:space="0" w:color="auto"/>
                              </w:divBdr>
                            </w:div>
                            <w:div w:id="1826436915">
                              <w:marLeft w:val="75"/>
                              <w:marRight w:val="0"/>
                              <w:marTop w:val="75"/>
                              <w:marBottom w:val="0"/>
                              <w:divBdr>
                                <w:top w:val="none" w:sz="0" w:space="0" w:color="auto"/>
                                <w:left w:val="none" w:sz="0" w:space="0" w:color="auto"/>
                                <w:bottom w:val="none" w:sz="0" w:space="0" w:color="auto"/>
                                <w:right w:val="none" w:sz="0" w:space="0" w:color="auto"/>
                              </w:divBdr>
                            </w:div>
                            <w:div w:id="1014962973">
                              <w:marLeft w:val="75"/>
                              <w:marRight w:val="0"/>
                              <w:marTop w:val="75"/>
                              <w:marBottom w:val="0"/>
                              <w:divBdr>
                                <w:top w:val="none" w:sz="0" w:space="0" w:color="auto"/>
                                <w:left w:val="none" w:sz="0" w:space="0" w:color="auto"/>
                                <w:bottom w:val="none" w:sz="0" w:space="0" w:color="auto"/>
                                <w:right w:val="none" w:sz="0" w:space="0" w:color="auto"/>
                              </w:divBdr>
                            </w:div>
                          </w:divsChild>
                        </w:div>
                        <w:div w:id="1803645284">
                          <w:marLeft w:val="75"/>
                          <w:marRight w:val="0"/>
                          <w:marTop w:val="75"/>
                          <w:marBottom w:val="0"/>
                          <w:divBdr>
                            <w:top w:val="none" w:sz="0" w:space="0" w:color="auto"/>
                            <w:left w:val="none" w:sz="0" w:space="0" w:color="auto"/>
                            <w:bottom w:val="none" w:sz="0" w:space="0" w:color="auto"/>
                            <w:right w:val="none" w:sz="0" w:space="0" w:color="auto"/>
                          </w:divBdr>
                          <w:divsChild>
                            <w:div w:id="1844934965">
                              <w:marLeft w:val="0"/>
                              <w:marRight w:val="75"/>
                              <w:marTop w:val="0"/>
                              <w:marBottom w:val="0"/>
                              <w:divBdr>
                                <w:top w:val="none" w:sz="0" w:space="0" w:color="auto"/>
                                <w:left w:val="none" w:sz="0" w:space="0" w:color="auto"/>
                                <w:bottom w:val="none" w:sz="0" w:space="0" w:color="auto"/>
                                <w:right w:val="none" w:sz="0" w:space="0" w:color="auto"/>
                              </w:divBdr>
                            </w:div>
                            <w:div w:id="295841256">
                              <w:marLeft w:val="0"/>
                              <w:marRight w:val="0"/>
                              <w:marTop w:val="0"/>
                              <w:marBottom w:val="300"/>
                              <w:divBdr>
                                <w:top w:val="none" w:sz="0" w:space="0" w:color="auto"/>
                                <w:left w:val="none" w:sz="0" w:space="0" w:color="auto"/>
                                <w:bottom w:val="none" w:sz="0" w:space="0" w:color="auto"/>
                                <w:right w:val="none" w:sz="0" w:space="0" w:color="auto"/>
                              </w:divBdr>
                            </w:div>
                            <w:div w:id="926575539">
                              <w:marLeft w:val="75"/>
                              <w:marRight w:val="0"/>
                              <w:marTop w:val="75"/>
                              <w:marBottom w:val="0"/>
                              <w:divBdr>
                                <w:top w:val="none" w:sz="0" w:space="0" w:color="auto"/>
                                <w:left w:val="none" w:sz="0" w:space="0" w:color="auto"/>
                                <w:bottom w:val="none" w:sz="0" w:space="0" w:color="auto"/>
                                <w:right w:val="none" w:sz="0" w:space="0" w:color="auto"/>
                              </w:divBdr>
                              <w:divsChild>
                                <w:div w:id="982276436">
                                  <w:marLeft w:val="75"/>
                                  <w:marRight w:val="0"/>
                                  <w:marTop w:val="0"/>
                                  <w:marBottom w:val="0"/>
                                  <w:divBdr>
                                    <w:top w:val="none" w:sz="0" w:space="0" w:color="auto"/>
                                    <w:left w:val="none" w:sz="0" w:space="0" w:color="auto"/>
                                    <w:bottom w:val="none" w:sz="0" w:space="0" w:color="auto"/>
                                    <w:right w:val="none" w:sz="0" w:space="0" w:color="auto"/>
                                  </w:divBdr>
                                </w:div>
                                <w:div w:id="351542210">
                                  <w:marLeft w:val="75"/>
                                  <w:marRight w:val="0"/>
                                  <w:marTop w:val="0"/>
                                  <w:marBottom w:val="0"/>
                                  <w:divBdr>
                                    <w:top w:val="none" w:sz="0" w:space="0" w:color="auto"/>
                                    <w:left w:val="none" w:sz="0" w:space="0" w:color="auto"/>
                                    <w:bottom w:val="none" w:sz="0" w:space="0" w:color="auto"/>
                                    <w:right w:val="none" w:sz="0" w:space="0" w:color="auto"/>
                                  </w:divBdr>
                                </w:div>
                                <w:div w:id="47581284">
                                  <w:marLeft w:val="75"/>
                                  <w:marRight w:val="0"/>
                                  <w:marTop w:val="0"/>
                                  <w:marBottom w:val="0"/>
                                  <w:divBdr>
                                    <w:top w:val="none" w:sz="0" w:space="0" w:color="auto"/>
                                    <w:left w:val="none" w:sz="0" w:space="0" w:color="auto"/>
                                    <w:bottom w:val="none" w:sz="0" w:space="0" w:color="auto"/>
                                    <w:right w:val="none" w:sz="0" w:space="0" w:color="auto"/>
                                  </w:divBdr>
                                </w:div>
                                <w:div w:id="1478649848">
                                  <w:marLeft w:val="75"/>
                                  <w:marRight w:val="0"/>
                                  <w:marTop w:val="0"/>
                                  <w:marBottom w:val="0"/>
                                  <w:divBdr>
                                    <w:top w:val="none" w:sz="0" w:space="0" w:color="auto"/>
                                    <w:left w:val="none" w:sz="0" w:space="0" w:color="auto"/>
                                    <w:bottom w:val="none" w:sz="0" w:space="0" w:color="auto"/>
                                    <w:right w:val="none" w:sz="0" w:space="0" w:color="auto"/>
                                  </w:divBdr>
                                  <w:divsChild>
                                    <w:div w:id="1972200543">
                                      <w:marLeft w:val="75"/>
                                      <w:marRight w:val="0"/>
                                      <w:marTop w:val="75"/>
                                      <w:marBottom w:val="0"/>
                                      <w:divBdr>
                                        <w:top w:val="none" w:sz="0" w:space="0" w:color="auto"/>
                                        <w:left w:val="none" w:sz="0" w:space="0" w:color="auto"/>
                                        <w:bottom w:val="none" w:sz="0" w:space="0" w:color="auto"/>
                                        <w:right w:val="none" w:sz="0" w:space="0" w:color="auto"/>
                                      </w:divBdr>
                                    </w:div>
                                    <w:div w:id="1002970139">
                                      <w:marLeft w:val="75"/>
                                      <w:marRight w:val="0"/>
                                      <w:marTop w:val="75"/>
                                      <w:marBottom w:val="0"/>
                                      <w:divBdr>
                                        <w:top w:val="none" w:sz="0" w:space="0" w:color="auto"/>
                                        <w:left w:val="none" w:sz="0" w:space="0" w:color="auto"/>
                                        <w:bottom w:val="none" w:sz="0" w:space="0" w:color="auto"/>
                                        <w:right w:val="none" w:sz="0" w:space="0" w:color="auto"/>
                                      </w:divBdr>
                                    </w:div>
                                  </w:divsChild>
                                </w:div>
                                <w:div w:id="1157922486">
                                  <w:marLeft w:val="75"/>
                                  <w:marRight w:val="0"/>
                                  <w:marTop w:val="0"/>
                                  <w:marBottom w:val="0"/>
                                  <w:divBdr>
                                    <w:top w:val="none" w:sz="0" w:space="0" w:color="auto"/>
                                    <w:left w:val="none" w:sz="0" w:space="0" w:color="auto"/>
                                    <w:bottom w:val="none" w:sz="0" w:space="0" w:color="auto"/>
                                    <w:right w:val="none" w:sz="0" w:space="0" w:color="auto"/>
                                  </w:divBdr>
                                </w:div>
                                <w:div w:id="1008555616">
                                  <w:marLeft w:val="75"/>
                                  <w:marRight w:val="0"/>
                                  <w:marTop w:val="0"/>
                                  <w:marBottom w:val="0"/>
                                  <w:divBdr>
                                    <w:top w:val="none" w:sz="0" w:space="0" w:color="auto"/>
                                    <w:left w:val="none" w:sz="0" w:space="0" w:color="auto"/>
                                    <w:bottom w:val="none" w:sz="0" w:space="0" w:color="auto"/>
                                    <w:right w:val="none" w:sz="0" w:space="0" w:color="auto"/>
                                  </w:divBdr>
                                </w:div>
                                <w:div w:id="1038162734">
                                  <w:marLeft w:val="75"/>
                                  <w:marRight w:val="0"/>
                                  <w:marTop w:val="0"/>
                                  <w:marBottom w:val="0"/>
                                  <w:divBdr>
                                    <w:top w:val="none" w:sz="0" w:space="0" w:color="auto"/>
                                    <w:left w:val="none" w:sz="0" w:space="0" w:color="auto"/>
                                    <w:bottom w:val="none" w:sz="0" w:space="0" w:color="auto"/>
                                    <w:right w:val="none" w:sz="0" w:space="0" w:color="auto"/>
                                  </w:divBdr>
                                </w:div>
                                <w:div w:id="1049763479">
                                  <w:marLeft w:val="75"/>
                                  <w:marRight w:val="0"/>
                                  <w:marTop w:val="0"/>
                                  <w:marBottom w:val="0"/>
                                  <w:divBdr>
                                    <w:top w:val="none" w:sz="0" w:space="0" w:color="auto"/>
                                    <w:left w:val="none" w:sz="0" w:space="0" w:color="auto"/>
                                    <w:bottom w:val="none" w:sz="0" w:space="0" w:color="auto"/>
                                    <w:right w:val="none" w:sz="0" w:space="0" w:color="auto"/>
                                  </w:divBdr>
                                </w:div>
                                <w:div w:id="379787713">
                                  <w:marLeft w:val="75"/>
                                  <w:marRight w:val="0"/>
                                  <w:marTop w:val="0"/>
                                  <w:marBottom w:val="0"/>
                                  <w:divBdr>
                                    <w:top w:val="none" w:sz="0" w:space="0" w:color="auto"/>
                                    <w:left w:val="none" w:sz="0" w:space="0" w:color="auto"/>
                                    <w:bottom w:val="none" w:sz="0" w:space="0" w:color="auto"/>
                                    <w:right w:val="none" w:sz="0" w:space="0" w:color="auto"/>
                                  </w:divBdr>
                                </w:div>
                                <w:div w:id="541745839">
                                  <w:marLeft w:val="75"/>
                                  <w:marRight w:val="0"/>
                                  <w:marTop w:val="0"/>
                                  <w:marBottom w:val="0"/>
                                  <w:divBdr>
                                    <w:top w:val="none" w:sz="0" w:space="0" w:color="auto"/>
                                    <w:left w:val="none" w:sz="0" w:space="0" w:color="auto"/>
                                    <w:bottom w:val="none" w:sz="0" w:space="0" w:color="auto"/>
                                    <w:right w:val="none" w:sz="0" w:space="0" w:color="auto"/>
                                  </w:divBdr>
                                </w:div>
                                <w:div w:id="1748576890">
                                  <w:marLeft w:val="75"/>
                                  <w:marRight w:val="0"/>
                                  <w:marTop w:val="0"/>
                                  <w:marBottom w:val="0"/>
                                  <w:divBdr>
                                    <w:top w:val="none" w:sz="0" w:space="0" w:color="auto"/>
                                    <w:left w:val="none" w:sz="0" w:space="0" w:color="auto"/>
                                    <w:bottom w:val="none" w:sz="0" w:space="0" w:color="auto"/>
                                    <w:right w:val="none" w:sz="0" w:space="0" w:color="auto"/>
                                  </w:divBdr>
                                </w:div>
                                <w:div w:id="731466884">
                                  <w:marLeft w:val="75"/>
                                  <w:marRight w:val="0"/>
                                  <w:marTop w:val="0"/>
                                  <w:marBottom w:val="0"/>
                                  <w:divBdr>
                                    <w:top w:val="none" w:sz="0" w:space="0" w:color="auto"/>
                                    <w:left w:val="none" w:sz="0" w:space="0" w:color="auto"/>
                                    <w:bottom w:val="none" w:sz="0" w:space="0" w:color="auto"/>
                                    <w:right w:val="none" w:sz="0" w:space="0" w:color="auto"/>
                                  </w:divBdr>
                                </w:div>
                                <w:div w:id="2029018021">
                                  <w:marLeft w:val="75"/>
                                  <w:marRight w:val="0"/>
                                  <w:marTop w:val="0"/>
                                  <w:marBottom w:val="0"/>
                                  <w:divBdr>
                                    <w:top w:val="none" w:sz="0" w:space="0" w:color="auto"/>
                                    <w:left w:val="none" w:sz="0" w:space="0" w:color="auto"/>
                                    <w:bottom w:val="none" w:sz="0" w:space="0" w:color="auto"/>
                                    <w:right w:val="none" w:sz="0" w:space="0" w:color="auto"/>
                                  </w:divBdr>
                                </w:div>
                                <w:div w:id="284310849">
                                  <w:marLeft w:val="75"/>
                                  <w:marRight w:val="0"/>
                                  <w:marTop w:val="0"/>
                                  <w:marBottom w:val="0"/>
                                  <w:divBdr>
                                    <w:top w:val="none" w:sz="0" w:space="0" w:color="auto"/>
                                    <w:left w:val="none" w:sz="0" w:space="0" w:color="auto"/>
                                    <w:bottom w:val="none" w:sz="0" w:space="0" w:color="auto"/>
                                    <w:right w:val="none" w:sz="0" w:space="0" w:color="auto"/>
                                  </w:divBdr>
                                  <w:divsChild>
                                    <w:div w:id="1507482550">
                                      <w:marLeft w:val="75"/>
                                      <w:marRight w:val="0"/>
                                      <w:marTop w:val="75"/>
                                      <w:marBottom w:val="0"/>
                                      <w:divBdr>
                                        <w:top w:val="none" w:sz="0" w:space="0" w:color="auto"/>
                                        <w:left w:val="none" w:sz="0" w:space="0" w:color="auto"/>
                                        <w:bottom w:val="none" w:sz="0" w:space="0" w:color="auto"/>
                                        <w:right w:val="none" w:sz="0" w:space="0" w:color="auto"/>
                                      </w:divBdr>
                                    </w:div>
                                    <w:div w:id="1815105063">
                                      <w:marLeft w:val="75"/>
                                      <w:marRight w:val="0"/>
                                      <w:marTop w:val="75"/>
                                      <w:marBottom w:val="0"/>
                                      <w:divBdr>
                                        <w:top w:val="none" w:sz="0" w:space="0" w:color="auto"/>
                                        <w:left w:val="none" w:sz="0" w:space="0" w:color="auto"/>
                                        <w:bottom w:val="none" w:sz="0" w:space="0" w:color="auto"/>
                                        <w:right w:val="none" w:sz="0" w:space="0" w:color="auto"/>
                                      </w:divBdr>
                                    </w:div>
                                    <w:div w:id="1561596189">
                                      <w:marLeft w:val="75"/>
                                      <w:marRight w:val="0"/>
                                      <w:marTop w:val="75"/>
                                      <w:marBottom w:val="0"/>
                                      <w:divBdr>
                                        <w:top w:val="none" w:sz="0" w:space="0" w:color="auto"/>
                                        <w:left w:val="none" w:sz="0" w:space="0" w:color="auto"/>
                                        <w:bottom w:val="none" w:sz="0" w:space="0" w:color="auto"/>
                                        <w:right w:val="none" w:sz="0" w:space="0" w:color="auto"/>
                                      </w:divBdr>
                                    </w:div>
                                  </w:divsChild>
                                </w:div>
                                <w:div w:id="1035227859">
                                  <w:marLeft w:val="75"/>
                                  <w:marRight w:val="0"/>
                                  <w:marTop w:val="0"/>
                                  <w:marBottom w:val="0"/>
                                  <w:divBdr>
                                    <w:top w:val="none" w:sz="0" w:space="0" w:color="auto"/>
                                    <w:left w:val="none" w:sz="0" w:space="0" w:color="auto"/>
                                    <w:bottom w:val="none" w:sz="0" w:space="0" w:color="auto"/>
                                    <w:right w:val="none" w:sz="0" w:space="0" w:color="auto"/>
                                  </w:divBdr>
                                  <w:divsChild>
                                    <w:div w:id="1921325285">
                                      <w:marLeft w:val="75"/>
                                      <w:marRight w:val="0"/>
                                      <w:marTop w:val="75"/>
                                      <w:marBottom w:val="0"/>
                                      <w:divBdr>
                                        <w:top w:val="none" w:sz="0" w:space="0" w:color="auto"/>
                                        <w:left w:val="none" w:sz="0" w:space="0" w:color="auto"/>
                                        <w:bottom w:val="none" w:sz="0" w:space="0" w:color="auto"/>
                                        <w:right w:val="none" w:sz="0" w:space="0" w:color="auto"/>
                                      </w:divBdr>
                                    </w:div>
                                    <w:div w:id="677734611">
                                      <w:marLeft w:val="75"/>
                                      <w:marRight w:val="0"/>
                                      <w:marTop w:val="75"/>
                                      <w:marBottom w:val="0"/>
                                      <w:divBdr>
                                        <w:top w:val="none" w:sz="0" w:space="0" w:color="auto"/>
                                        <w:left w:val="none" w:sz="0" w:space="0" w:color="auto"/>
                                        <w:bottom w:val="none" w:sz="0" w:space="0" w:color="auto"/>
                                        <w:right w:val="none" w:sz="0" w:space="0" w:color="auto"/>
                                      </w:divBdr>
                                    </w:div>
                                    <w:div w:id="222566911">
                                      <w:marLeft w:val="75"/>
                                      <w:marRight w:val="0"/>
                                      <w:marTop w:val="75"/>
                                      <w:marBottom w:val="0"/>
                                      <w:divBdr>
                                        <w:top w:val="none" w:sz="0" w:space="0" w:color="auto"/>
                                        <w:left w:val="none" w:sz="0" w:space="0" w:color="auto"/>
                                        <w:bottom w:val="none" w:sz="0" w:space="0" w:color="auto"/>
                                        <w:right w:val="none" w:sz="0" w:space="0" w:color="auto"/>
                                      </w:divBdr>
                                    </w:div>
                                    <w:div w:id="1375960267">
                                      <w:marLeft w:val="75"/>
                                      <w:marRight w:val="0"/>
                                      <w:marTop w:val="75"/>
                                      <w:marBottom w:val="0"/>
                                      <w:divBdr>
                                        <w:top w:val="none" w:sz="0" w:space="0" w:color="auto"/>
                                        <w:left w:val="none" w:sz="0" w:space="0" w:color="auto"/>
                                        <w:bottom w:val="none" w:sz="0" w:space="0" w:color="auto"/>
                                        <w:right w:val="none" w:sz="0" w:space="0" w:color="auto"/>
                                      </w:divBdr>
                                    </w:div>
                                    <w:div w:id="416439477">
                                      <w:marLeft w:val="75"/>
                                      <w:marRight w:val="0"/>
                                      <w:marTop w:val="75"/>
                                      <w:marBottom w:val="0"/>
                                      <w:divBdr>
                                        <w:top w:val="none" w:sz="0" w:space="0" w:color="auto"/>
                                        <w:left w:val="none" w:sz="0" w:space="0" w:color="auto"/>
                                        <w:bottom w:val="none" w:sz="0" w:space="0" w:color="auto"/>
                                        <w:right w:val="none" w:sz="0" w:space="0" w:color="auto"/>
                                      </w:divBdr>
                                    </w:div>
                                  </w:divsChild>
                                </w:div>
                                <w:div w:id="1673293268">
                                  <w:marLeft w:val="75"/>
                                  <w:marRight w:val="0"/>
                                  <w:marTop w:val="0"/>
                                  <w:marBottom w:val="0"/>
                                  <w:divBdr>
                                    <w:top w:val="none" w:sz="0" w:space="0" w:color="auto"/>
                                    <w:left w:val="none" w:sz="0" w:space="0" w:color="auto"/>
                                    <w:bottom w:val="none" w:sz="0" w:space="0" w:color="auto"/>
                                    <w:right w:val="none" w:sz="0" w:space="0" w:color="auto"/>
                                  </w:divBdr>
                                  <w:divsChild>
                                    <w:div w:id="217400576">
                                      <w:marLeft w:val="75"/>
                                      <w:marRight w:val="0"/>
                                      <w:marTop w:val="75"/>
                                      <w:marBottom w:val="0"/>
                                      <w:divBdr>
                                        <w:top w:val="none" w:sz="0" w:space="0" w:color="auto"/>
                                        <w:left w:val="none" w:sz="0" w:space="0" w:color="auto"/>
                                        <w:bottom w:val="none" w:sz="0" w:space="0" w:color="auto"/>
                                        <w:right w:val="none" w:sz="0" w:space="0" w:color="auto"/>
                                      </w:divBdr>
                                    </w:div>
                                    <w:div w:id="624891580">
                                      <w:marLeft w:val="75"/>
                                      <w:marRight w:val="0"/>
                                      <w:marTop w:val="75"/>
                                      <w:marBottom w:val="0"/>
                                      <w:divBdr>
                                        <w:top w:val="none" w:sz="0" w:space="0" w:color="auto"/>
                                        <w:left w:val="none" w:sz="0" w:space="0" w:color="auto"/>
                                        <w:bottom w:val="none" w:sz="0" w:space="0" w:color="auto"/>
                                        <w:right w:val="none" w:sz="0" w:space="0" w:color="auto"/>
                                      </w:divBdr>
                                    </w:div>
                                    <w:div w:id="1170562204">
                                      <w:marLeft w:val="75"/>
                                      <w:marRight w:val="0"/>
                                      <w:marTop w:val="75"/>
                                      <w:marBottom w:val="0"/>
                                      <w:divBdr>
                                        <w:top w:val="none" w:sz="0" w:space="0" w:color="auto"/>
                                        <w:left w:val="none" w:sz="0" w:space="0" w:color="auto"/>
                                        <w:bottom w:val="none" w:sz="0" w:space="0" w:color="auto"/>
                                        <w:right w:val="none" w:sz="0" w:space="0" w:color="auto"/>
                                      </w:divBdr>
                                    </w:div>
                                  </w:divsChild>
                                </w:div>
                                <w:div w:id="2090883567">
                                  <w:marLeft w:val="75"/>
                                  <w:marRight w:val="0"/>
                                  <w:marTop w:val="0"/>
                                  <w:marBottom w:val="0"/>
                                  <w:divBdr>
                                    <w:top w:val="none" w:sz="0" w:space="0" w:color="auto"/>
                                    <w:left w:val="none" w:sz="0" w:space="0" w:color="auto"/>
                                    <w:bottom w:val="none" w:sz="0" w:space="0" w:color="auto"/>
                                    <w:right w:val="none" w:sz="0" w:space="0" w:color="auto"/>
                                  </w:divBdr>
                                </w:div>
                                <w:div w:id="96169406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66468882">
                          <w:marLeft w:val="75"/>
                          <w:marRight w:val="0"/>
                          <w:marTop w:val="75"/>
                          <w:marBottom w:val="0"/>
                          <w:divBdr>
                            <w:top w:val="none" w:sz="0" w:space="0" w:color="auto"/>
                            <w:left w:val="none" w:sz="0" w:space="0" w:color="auto"/>
                            <w:bottom w:val="none" w:sz="0" w:space="0" w:color="auto"/>
                            <w:right w:val="none" w:sz="0" w:space="0" w:color="auto"/>
                          </w:divBdr>
                          <w:divsChild>
                            <w:div w:id="793406161">
                              <w:marLeft w:val="0"/>
                              <w:marRight w:val="75"/>
                              <w:marTop w:val="0"/>
                              <w:marBottom w:val="0"/>
                              <w:divBdr>
                                <w:top w:val="none" w:sz="0" w:space="0" w:color="auto"/>
                                <w:left w:val="none" w:sz="0" w:space="0" w:color="auto"/>
                                <w:bottom w:val="none" w:sz="0" w:space="0" w:color="auto"/>
                                <w:right w:val="none" w:sz="0" w:space="0" w:color="auto"/>
                              </w:divBdr>
                            </w:div>
                            <w:div w:id="1993018728">
                              <w:marLeft w:val="0"/>
                              <w:marRight w:val="0"/>
                              <w:marTop w:val="0"/>
                              <w:marBottom w:val="300"/>
                              <w:divBdr>
                                <w:top w:val="none" w:sz="0" w:space="0" w:color="auto"/>
                                <w:left w:val="none" w:sz="0" w:space="0" w:color="auto"/>
                                <w:bottom w:val="none" w:sz="0" w:space="0" w:color="auto"/>
                                <w:right w:val="none" w:sz="0" w:space="0" w:color="auto"/>
                              </w:divBdr>
                            </w:div>
                            <w:div w:id="1257330245">
                              <w:marLeft w:val="75"/>
                              <w:marRight w:val="0"/>
                              <w:marTop w:val="75"/>
                              <w:marBottom w:val="0"/>
                              <w:divBdr>
                                <w:top w:val="none" w:sz="0" w:space="0" w:color="auto"/>
                                <w:left w:val="none" w:sz="0" w:space="0" w:color="auto"/>
                                <w:bottom w:val="none" w:sz="0" w:space="0" w:color="auto"/>
                                <w:right w:val="none" w:sz="0" w:space="0" w:color="auto"/>
                              </w:divBdr>
                            </w:div>
                            <w:div w:id="1718159840">
                              <w:marLeft w:val="75"/>
                              <w:marRight w:val="0"/>
                              <w:marTop w:val="75"/>
                              <w:marBottom w:val="0"/>
                              <w:divBdr>
                                <w:top w:val="none" w:sz="0" w:space="0" w:color="auto"/>
                                <w:left w:val="none" w:sz="0" w:space="0" w:color="auto"/>
                                <w:bottom w:val="none" w:sz="0" w:space="0" w:color="auto"/>
                                <w:right w:val="none" w:sz="0" w:space="0" w:color="auto"/>
                              </w:divBdr>
                              <w:divsChild>
                                <w:div w:id="1192916649">
                                  <w:marLeft w:val="75"/>
                                  <w:marRight w:val="0"/>
                                  <w:marTop w:val="0"/>
                                  <w:marBottom w:val="0"/>
                                  <w:divBdr>
                                    <w:top w:val="none" w:sz="0" w:space="0" w:color="auto"/>
                                    <w:left w:val="none" w:sz="0" w:space="0" w:color="auto"/>
                                    <w:bottom w:val="none" w:sz="0" w:space="0" w:color="auto"/>
                                    <w:right w:val="none" w:sz="0" w:space="0" w:color="auto"/>
                                  </w:divBdr>
                                </w:div>
                                <w:div w:id="1388334968">
                                  <w:marLeft w:val="75"/>
                                  <w:marRight w:val="0"/>
                                  <w:marTop w:val="0"/>
                                  <w:marBottom w:val="0"/>
                                  <w:divBdr>
                                    <w:top w:val="none" w:sz="0" w:space="0" w:color="auto"/>
                                    <w:left w:val="none" w:sz="0" w:space="0" w:color="auto"/>
                                    <w:bottom w:val="none" w:sz="0" w:space="0" w:color="auto"/>
                                    <w:right w:val="none" w:sz="0" w:space="0" w:color="auto"/>
                                  </w:divBdr>
                                </w:div>
                                <w:div w:id="1368751184">
                                  <w:marLeft w:val="75"/>
                                  <w:marRight w:val="0"/>
                                  <w:marTop w:val="0"/>
                                  <w:marBottom w:val="0"/>
                                  <w:divBdr>
                                    <w:top w:val="none" w:sz="0" w:space="0" w:color="auto"/>
                                    <w:left w:val="none" w:sz="0" w:space="0" w:color="auto"/>
                                    <w:bottom w:val="none" w:sz="0" w:space="0" w:color="auto"/>
                                    <w:right w:val="none" w:sz="0" w:space="0" w:color="auto"/>
                                  </w:divBdr>
                                </w:div>
                                <w:div w:id="650715935">
                                  <w:marLeft w:val="75"/>
                                  <w:marRight w:val="0"/>
                                  <w:marTop w:val="0"/>
                                  <w:marBottom w:val="0"/>
                                  <w:divBdr>
                                    <w:top w:val="none" w:sz="0" w:space="0" w:color="auto"/>
                                    <w:left w:val="none" w:sz="0" w:space="0" w:color="auto"/>
                                    <w:bottom w:val="none" w:sz="0" w:space="0" w:color="auto"/>
                                    <w:right w:val="none" w:sz="0" w:space="0" w:color="auto"/>
                                  </w:divBdr>
                                </w:div>
                                <w:div w:id="1802191222">
                                  <w:marLeft w:val="75"/>
                                  <w:marRight w:val="0"/>
                                  <w:marTop w:val="0"/>
                                  <w:marBottom w:val="0"/>
                                  <w:divBdr>
                                    <w:top w:val="none" w:sz="0" w:space="0" w:color="auto"/>
                                    <w:left w:val="none" w:sz="0" w:space="0" w:color="auto"/>
                                    <w:bottom w:val="none" w:sz="0" w:space="0" w:color="auto"/>
                                    <w:right w:val="none" w:sz="0" w:space="0" w:color="auto"/>
                                  </w:divBdr>
                                </w:div>
                                <w:div w:id="1778058532">
                                  <w:marLeft w:val="75"/>
                                  <w:marRight w:val="0"/>
                                  <w:marTop w:val="0"/>
                                  <w:marBottom w:val="0"/>
                                  <w:divBdr>
                                    <w:top w:val="none" w:sz="0" w:space="0" w:color="auto"/>
                                    <w:left w:val="none" w:sz="0" w:space="0" w:color="auto"/>
                                    <w:bottom w:val="none" w:sz="0" w:space="0" w:color="auto"/>
                                    <w:right w:val="none" w:sz="0" w:space="0" w:color="auto"/>
                                  </w:divBdr>
                                </w:div>
                                <w:div w:id="1288465470">
                                  <w:marLeft w:val="75"/>
                                  <w:marRight w:val="0"/>
                                  <w:marTop w:val="0"/>
                                  <w:marBottom w:val="0"/>
                                  <w:divBdr>
                                    <w:top w:val="none" w:sz="0" w:space="0" w:color="auto"/>
                                    <w:left w:val="none" w:sz="0" w:space="0" w:color="auto"/>
                                    <w:bottom w:val="none" w:sz="0" w:space="0" w:color="auto"/>
                                    <w:right w:val="none" w:sz="0" w:space="0" w:color="auto"/>
                                  </w:divBdr>
                                </w:div>
                                <w:div w:id="668366382">
                                  <w:marLeft w:val="75"/>
                                  <w:marRight w:val="0"/>
                                  <w:marTop w:val="0"/>
                                  <w:marBottom w:val="0"/>
                                  <w:divBdr>
                                    <w:top w:val="none" w:sz="0" w:space="0" w:color="auto"/>
                                    <w:left w:val="none" w:sz="0" w:space="0" w:color="auto"/>
                                    <w:bottom w:val="none" w:sz="0" w:space="0" w:color="auto"/>
                                    <w:right w:val="none" w:sz="0" w:space="0" w:color="auto"/>
                                  </w:divBdr>
                                </w:div>
                              </w:divsChild>
                            </w:div>
                            <w:div w:id="1570847367">
                              <w:marLeft w:val="75"/>
                              <w:marRight w:val="0"/>
                              <w:marTop w:val="75"/>
                              <w:marBottom w:val="0"/>
                              <w:divBdr>
                                <w:top w:val="none" w:sz="0" w:space="0" w:color="auto"/>
                                <w:left w:val="none" w:sz="0" w:space="0" w:color="auto"/>
                                <w:bottom w:val="none" w:sz="0" w:space="0" w:color="auto"/>
                                <w:right w:val="none" w:sz="0" w:space="0" w:color="auto"/>
                              </w:divBdr>
                            </w:div>
                            <w:div w:id="1844929189">
                              <w:marLeft w:val="75"/>
                              <w:marRight w:val="0"/>
                              <w:marTop w:val="75"/>
                              <w:marBottom w:val="0"/>
                              <w:divBdr>
                                <w:top w:val="none" w:sz="0" w:space="0" w:color="auto"/>
                                <w:left w:val="none" w:sz="0" w:space="0" w:color="auto"/>
                                <w:bottom w:val="none" w:sz="0" w:space="0" w:color="auto"/>
                                <w:right w:val="none" w:sz="0" w:space="0" w:color="auto"/>
                              </w:divBdr>
                            </w:div>
                            <w:div w:id="1790314486">
                              <w:marLeft w:val="75"/>
                              <w:marRight w:val="0"/>
                              <w:marTop w:val="75"/>
                              <w:marBottom w:val="0"/>
                              <w:divBdr>
                                <w:top w:val="none" w:sz="0" w:space="0" w:color="auto"/>
                                <w:left w:val="none" w:sz="0" w:space="0" w:color="auto"/>
                                <w:bottom w:val="none" w:sz="0" w:space="0" w:color="auto"/>
                                <w:right w:val="none" w:sz="0" w:space="0" w:color="auto"/>
                              </w:divBdr>
                            </w:div>
                            <w:div w:id="1978491178">
                              <w:marLeft w:val="75"/>
                              <w:marRight w:val="0"/>
                              <w:marTop w:val="75"/>
                              <w:marBottom w:val="0"/>
                              <w:divBdr>
                                <w:top w:val="none" w:sz="0" w:space="0" w:color="auto"/>
                                <w:left w:val="none" w:sz="0" w:space="0" w:color="auto"/>
                                <w:bottom w:val="none" w:sz="0" w:space="0" w:color="auto"/>
                                <w:right w:val="none" w:sz="0" w:space="0" w:color="auto"/>
                              </w:divBdr>
                            </w:div>
                            <w:div w:id="608852034">
                              <w:marLeft w:val="75"/>
                              <w:marRight w:val="0"/>
                              <w:marTop w:val="75"/>
                              <w:marBottom w:val="0"/>
                              <w:divBdr>
                                <w:top w:val="none" w:sz="0" w:space="0" w:color="auto"/>
                                <w:left w:val="none" w:sz="0" w:space="0" w:color="auto"/>
                                <w:bottom w:val="none" w:sz="0" w:space="0" w:color="auto"/>
                                <w:right w:val="none" w:sz="0" w:space="0" w:color="auto"/>
                              </w:divBdr>
                            </w:div>
                            <w:div w:id="2037844745">
                              <w:marLeft w:val="75"/>
                              <w:marRight w:val="0"/>
                              <w:marTop w:val="75"/>
                              <w:marBottom w:val="0"/>
                              <w:divBdr>
                                <w:top w:val="none" w:sz="0" w:space="0" w:color="auto"/>
                                <w:left w:val="none" w:sz="0" w:space="0" w:color="auto"/>
                                <w:bottom w:val="none" w:sz="0" w:space="0" w:color="auto"/>
                                <w:right w:val="none" w:sz="0" w:space="0" w:color="auto"/>
                              </w:divBdr>
                            </w:div>
                            <w:div w:id="1383364111">
                              <w:marLeft w:val="75"/>
                              <w:marRight w:val="0"/>
                              <w:marTop w:val="75"/>
                              <w:marBottom w:val="0"/>
                              <w:divBdr>
                                <w:top w:val="none" w:sz="0" w:space="0" w:color="auto"/>
                                <w:left w:val="none" w:sz="0" w:space="0" w:color="auto"/>
                                <w:bottom w:val="none" w:sz="0" w:space="0" w:color="auto"/>
                                <w:right w:val="none" w:sz="0" w:space="0" w:color="auto"/>
                              </w:divBdr>
                            </w:div>
                          </w:divsChild>
                        </w:div>
                        <w:div w:id="1775519269">
                          <w:marLeft w:val="75"/>
                          <w:marRight w:val="0"/>
                          <w:marTop w:val="75"/>
                          <w:marBottom w:val="0"/>
                          <w:divBdr>
                            <w:top w:val="none" w:sz="0" w:space="0" w:color="auto"/>
                            <w:left w:val="none" w:sz="0" w:space="0" w:color="auto"/>
                            <w:bottom w:val="none" w:sz="0" w:space="0" w:color="auto"/>
                            <w:right w:val="none" w:sz="0" w:space="0" w:color="auto"/>
                          </w:divBdr>
                          <w:divsChild>
                            <w:div w:id="860050274">
                              <w:marLeft w:val="0"/>
                              <w:marRight w:val="75"/>
                              <w:marTop w:val="0"/>
                              <w:marBottom w:val="0"/>
                              <w:divBdr>
                                <w:top w:val="none" w:sz="0" w:space="0" w:color="auto"/>
                                <w:left w:val="none" w:sz="0" w:space="0" w:color="auto"/>
                                <w:bottom w:val="none" w:sz="0" w:space="0" w:color="auto"/>
                                <w:right w:val="none" w:sz="0" w:space="0" w:color="auto"/>
                              </w:divBdr>
                            </w:div>
                            <w:div w:id="1983924898">
                              <w:marLeft w:val="0"/>
                              <w:marRight w:val="0"/>
                              <w:marTop w:val="0"/>
                              <w:marBottom w:val="300"/>
                              <w:divBdr>
                                <w:top w:val="none" w:sz="0" w:space="0" w:color="auto"/>
                                <w:left w:val="none" w:sz="0" w:space="0" w:color="auto"/>
                                <w:bottom w:val="none" w:sz="0" w:space="0" w:color="auto"/>
                                <w:right w:val="none" w:sz="0" w:space="0" w:color="auto"/>
                              </w:divBdr>
                            </w:div>
                            <w:div w:id="1214462596">
                              <w:marLeft w:val="75"/>
                              <w:marRight w:val="0"/>
                              <w:marTop w:val="75"/>
                              <w:marBottom w:val="0"/>
                              <w:divBdr>
                                <w:top w:val="none" w:sz="0" w:space="0" w:color="auto"/>
                                <w:left w:val="none" w:sz="0" w:space="0" w:color="auto"/>
                                <w:bottom w:val="none" w:sz="0" w:space="0" w:color="auto"/>
                                <w:right w:val="none" w:sz="0" w:space="0" w:color="auto"/>
                              </w:divBdr>
                            </w:div>
                            <w:div w:id="1906989935">
                              <w:marLeft w:val="75"/>
                              <w:marRight w:val="0"/>
                              <w:marTop w:val="75"/>
                              <w:marBottom w:val="0"/>
                              <w:divBdr>
                                <w:top w:val="none" w:sz="0" w:space="0" w:color="auto"/>
                                <w:left w:val="none" w:sz="0" w:space="0" w:color="auto"/>
                                <w:bottom w:val="none" w:sz="0" w:space="0" w:color="auto"/>
                                <w:right w:val="none" w:sz="0" w:space="0" w:color="auto"/>
                              </w:divBdr>
                            </w:div>
                            <w:div w:id="1118062353">
                              <w:marLeft w:val="75"/>
                              <w:marRight w:val="0"/>
                              <w:marTop w:val="75"/>
                              <w:marBottom w:val="0"/>
                              <w:divBdr>
                                <w:top w:val="none" w:sz="0" w:space="0" w:color="auto"/>
                                <w:left w:val="none" w:sz="0" w:space="0" w:color="auto"/>
                                <w:bottom w:val="none" w:sz="0" w:space="0" w:color="auto"/>
                                <w:right w:val="none" w:sz="0" w:space="0" w:color="auto"/>
                              </w:divBdr>
                            </w:div>
                            <w:div w:id="1867324181">
                              <w:marLeft w:val="75"/>
                              <w:marRight w:val="0"/>
                              <w:marTop w:val="75"/>
                              <w:marBottom w:val="0"/>
                              <w:divBdr>
                                <w:top w:val="none" w:sz="0" w:space="0" w:color="auto"/>
                                <w:left w:val="none" w:sz="0" w:space="0" w:color="auto"/>
                                <w:bottom w:val="none" w:sz="0" w:space="0" w:color="auto"/>
                                <w:right w:val="none" w:sz="0" w:space="0" w:color="auto"/>
                              </w:divBdr>
                            </w:div>
                            <w:div w:id="299115377">
                              <w:marLeft w:val="75"/>
                              <w:marRight w:val="0"/>
                              <w:marTop w:val="75"/>
                              <w:marBottom w:val="0"/>
                              <w:divBdr>
                                <w:top w:val="none" w:sz="0" w:space="0" w:color="auto"/>
                                <w:left w:val="none" w:sz="0" w:space="0" w:color="auto"/>
                                <w:bottom w:val="none" w:sz="0" w:space="0" w:color="auto"/>
                                <w:right w:val="none" w:sz="0" w:space="0" w:color="auto"/>
                              </w:divBdr>
                            </w:div>
                            <w:div w:id="647366452">
                              <w:marLeft w:val="75"/>
                              <w:marRight w:val="0"/>
                              <w:marTop w:val="75"/>
                              <w:marBottom w:val="0"/>
                              <w:divBdr>
                                <w:top w:val="none" w:sz="0" w:space="0" w:color="auto"/>
                                <w:left w:val="none" w:sz="0" w:space="0" w:color="auto"/>
                                <w:bottom w:val="none" w:sz="0" w:space="0" w:color="auto"/>
                                <w:right w:val="none" w:sz="0" w:space="0" w:color="auto"/>
                              </w:divBdr>
                            </w:div>
                          </w:divsChild>
                        </w:div>
                        <w:div w:id="820929566">
                          <w:marLeft w:val="75"/>
                          <w:marRight w:val="0"/>
                          <w:marTop w:val="75"/>
                          <w:marBottom w:val="0"/>
                          <w:divBdr>
                            <w:top w:val="none" w:sz="0" w:space="0" w:color="auto"/>
                            <w:left w:val="none" w:sz="0" w:space="0" w:color="auto"/>
                            <w:bottom w:val="none" w:sz="0" w:space="0" w:color="auto"/>
                            <w:right w:val="none" w:sz="0" w:space="0" w:color="auto"/>
                          </w:divBdr>
                          <w:divsChild>
                            <w:div w:id="486937771">
                              <w:marLeft w:val="0"/>
                              <w:marRight w:val="75"/>
                              <w:marTop w:val="0"/>
                              <w:marBottom w:val="0"/>
                              <w:divBdr>
                                <w:top w:val="none" w:sz="0" w:space="0" w:color="auto"/>
                                <w:left w:val="none" w:sz="0" w:space="0" w:color="auto"/>
                                <w:bottom w:val="none" w:sz="0" w:space="0" w:color="auto"/>
                                <w:right w:val="none" w:sz="0" w:space="0" w:color="auto"/>
                              </w:divBdr>
                            </w:div>
                            <w:div w:id="2017413118">
                              <w:marLeft w:val="0"/>
                              <w:marRight w:val="0"/>
                              <w:marTop w:val="0"/>
                              <w:marBottom w:val="300"/>
                              <w:divBdr>
                                <w:top w:val="none" w:sz="0" w:space="0" w:color="auto"/>
                                <w:left w:val="none" w:sz="0" w:space="0" w:color="auto"/>
                                <w:bottom w:val="none" w:sz="0" w:space="0" w:color="auto"/>
                                <w:right w:val="none" w:sz="0" w:space="0" w:color="auto"/>
                              </w:divBdr>
                            </w:div>
                            <w:div w:id="1776175260">
                              <w:marLeft w:val="75"/>
                              <w:marRight w:val="0"/>
                              <w:marTop w:val="75"/>
                              <w:marBottom w:val="0"/>
                              <w:divBdr>
                                <w:top w:val="none" w:sz="0" w:space="0" w:color="auto"/>
                                <w:left w:val="none" w:sz="0" w:space="0" w:color="auto"/>
                                <w:bottom w:val="none" w:sz="0" w:space="0" w:color="auto"/>
                                <w:right w:val="none" w:sz="0" w:space="0" w:color="auto"/>
                              </w:divBdr>
                              <w:divsChild>
                                <w:div w:id="2101245072">
                                  <w:marLeft w:val="75"/>
                                  <w:marRight w:val="0"/>
                                  <w:marTop w:val="0"/>
                                  <w:marBottom w:val="0"/>
                                  <w:divBdr>
                                    <w:top w:val="none" w:sz="0" w:space="0" w:color="auto"/>
                                    <w:left w:val="none" w:sz="0" w:space="0" w:color="auto"/>
                                    <w:bottom w:val="none" w:sz="0" w:space="0" w:color="auto"/>
                                    <w:right w:val="none" w:sz="0" w:space="0" w:color="auto"/>
                                  </w:divBdr>
                                </w:div>
                                <w:div w:id="1827163293">
                                  <w:marLeft w:val="75"/>
                                  <w:marRight w:val="0"/>
                                  <w:marTop w:val="0"/>
                                  <w:marBottom w:val="0"/>
                                  <w:divBdr>
                                    <w:top w:val="none" w:sz="0" w:space="0" w:color="auto"/>
                                    <w:left w:val="none" w:sz="0" w:space="0" w:color="auto"/>
                                    <w:bottom w:val="none" w:sz="0" w:space="0" w:color="auto"/>
                                    <w:right w:val="none" w:sz="0" w:space="0" w:color="auto"/>
                                  </w:divBdr>
                                </w:div>
                                <w:div w:id="1114055091">
                                  <w:marLeft w:val="75"/>
                                  <w:marRight w:val="0"/>
                                  <w:marTop w:val="0"/>
                                  <w:marBottom w:val="0"/>
                                  <w:divBdr>
                                    <w:top w:val="none" w:sz="0" w:space="0" w:color="auto"/>
                                    <w:left w:val="none" w:sz="0" w:space="0" w:color="auto"/>
                                    <w:bottom w:val="none" w:sz="0" w:space="0" w:color="auto"/>
                                    <w:right w:val="none" w:sz="0" w:space="0" w:color="auto"/>
                                  </w:divBdr>
                                </w:div>
                                <w:div w:id="1843353648">
                                  <w:marLeft w:val="75"/>
                                  <w:marRight w:val="0"/>
                                  <w:marTop w:val="0"/>
                                  <w:marBottom w:val="0"/>
                                  <w:divBdr>
                                    <w:top w:val="none" w:sz="0" w:space="0" w:color="auto"/>
                                    <w:left w:val="none" w:sz="0" w:space="0" w:color="auto"/>
                                    <w:bottom w:val="none" w:sz="0" w:space="0" w:color="auto"/>
                                    <w:right w:val="none" w:sz="0" w:space="0" w:color="auto"/>
                                  </w:divBdr>
                                </w:div>
                                <w:div w:id="959914683">
                                  <w:marLeft w:val="75"/>
                                  <w:marRight w:val="0"/>
                                  <w:marTop w:val="0"/>
                                  <w:marBottom w:val="0"/>
                                  <w:divBdr>
                                    <w:top w:val="none" w:sz="0" w:space="0" w:color="auto"/>
                                    <w:left w:val="none" w:sz="0" w:space="0" w:color="auto"/>
                                    <w:bottom w:val="none" w:sz="0" w:space="0" w:color="auto"/>
                                    <w:right w:val="none" w:sz="0" w:space="0" w:color="auto"/>
                                  </w:divBdr>
                                </w:div>
                                <w:div w:id="167977527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87071788">
                          <w:marLeft w:val="75"/>
                          <w:marRight w:val="0"/>
                          <w:marTop w:val="75"/>
                          <w:marBottom w:val="0"/>
                          <w:divBdr>
                            <w:top w:val="none" w:sz="0" w:space="0" w:color="auto"/>
                            <w:left w:val="none" w:sz="0" w:space="0" w:color="auto"/>
                            <w:bottom w:val="none" w:sz="0" w:space="0" w:color="auto"/>
                            <w:right w:val="none" w:sz="0" w:space="0" w:color="auto"/>
                          </w:divBdr>
                          <w:divsChild>
                            <w:div w:id="132068948">
                              <w:marLeft w:val="0"/>
                              <w:marRight w:val="75"/>
                              <w:marTop w:val="0"/>
                              <w:marBottom w:val="0"/>
                              <w:divBdr>
                                <w:top w:val="none" w:sz="0" w:space="0" w:color="auto"/>
                                <w:left w:val="none" w:sz="0" w:space="0" w:color="auto"/>
                                <w:bottom w:val="none" w:sz="0" w:space="0" w:color="auto"/>
                                <w:right w:val="none" w:sz="0" w:space="0" w:color="auto"/>
                              </w:divBdr>
                            </w:div>
                            <w:div w:id="1161969229">
                              <w:marLeft w:val="0"/>
                              <w:marRight w:val="0"/>
                              <w:marTop w:val="0"/>
                              <w:marBottom w:val="300"/>
                              <w:divBdr>
                                <w:top w:val="none" w:sz="0" w:space="0" w:color="auto"/>
                                <w:left w:val="none" w:sz="0" w:space="0" w:color="auto"/>
                                <w:bottom w:val="none" w:sz="0" w:space="0" w:color="auto"/>
                                <w:right w:val="none" w:sz="0" w:space="0" w:color="auto"/>
                              </w:divBdr>
                            </w:div>
                            <w:div w:id="659777208">
                              <w:marLeft w:val="75"/>
                              <w:marRight w:val="0"/>
                              <w:marTop w:val="75"/>
                              <w:marBottom w:val="0"/>
                              <w:divBdr>
                                <w:top w:val="none" w:sz="0" w:space="0" w:color="auto"/>
                                <w:left w:val="none" w:sz="0" w:space="0" w:color="auto"/>
                                <w:bottom w:val="none" w:sz="0" w:space="0" w:color="auto"/>
                                <w:right w:val="none" w:sz="0" w:space="0" w:color="auto"/>
                              </w:divBdr>
                              <w:divsChild>
                                <w:div w:id="517548088">
                                  <w:marLeft w:val="75"/>
                                  <w:marRight w:val="0"/>
                                  <w:marTop w:val="0"/>
                                  <w:marBottom w:val="0"/>
                                  <w:divBdr>
                                    <w:top w:val="none" w:sz="0" w:space="0" w:color="auto"/>
                                    <w:left w:val="none" w:sz="0" w:space="0" w:color="auto"/>
                                    <w:bottom w:val="none" w:sz="0" w:space="0" w:color="auto"/>
                                    <w:right w:val="none" w:sz="0" w:space="0" w:color="auto"/>
                                  </w:divBdr>
                                </w:div>
                                <w:div w:id="131943650">
                                  <w:marLeft w:val="75"/>
                                  <w:marRight w:val="0"/>
                                  <w:marTop w:val="0"/>
                                  <w:marBottom w:val="0"/>
                                  <w:divBdr>
                                    <w:top w:val="none" w:sz="0" w:space="0" w:color="auto"/>
                                    <w:left w:val="none" w:sz="0" w:space="0" w:color="auto"/>
                                    <w:bottom w:val="none" w:sz="0" w:space="0" w:color="auto"/>
                                    <w:right w:val="none" w:sz="0" w:space="0" w:color="auto"/>
                                  </w:divBdr>
                                  <w:divsChild>
                                    <w:div w:id="121120524">
                                      <w:marLeft w:val="75"/>
                                      <w:marRight w:val="0"/>
                                      <w:marTop w:val="75"/>
                                      <w:marBottom w:val="0"/>
                                      <w:divBdr>
                                        <w:top w:val="none" w:sz="0" w:space="0" w:color="auto"/>
                                        <w:left w:val="none" w:sz="0" w:space="0" w:color="auto"/>
                                        <w:bottom w:val="none" w:sz="0" w:space="0" w:color="auto"/>
                                        <w:right w:val="none" w:sz="0" w:space="0" w:color="auto"/>
                                      </w:divBdr>
                                    </w:div>
                                    <w:div w:id="143856698">
                                      <w:marLeft w:val="75"/>
                                      <w:marRight w:val="0"/>
                                      <w:marTop w:val="75"/>
                                      <w:marBottom w:val="0"/>
                                      <w:divBdr>
                                        <w:top w:val="none" w:sz="0" w:space="0" w:color="auto"/>
                                        <w:left w:val="none" w:sz="0" w:space="0" w:color="auto"/>
                                        <w:bottom w:val="none" w:sz="0" w:space="0" w:color="auto"/>
                                        <w:right w:val="none" w:sz="0" w:space="0" w:color="auto"/>
                                      </w:divBdr>
                                    </w:div>
                                    <w:div w:id="96295947">
                                      <w:marLeft w:val="75"/>
                                      <w:marRight w:val="0"/>
                                      <w:marTop w:val="75"/>
                                      <w:marBottom w:val="0"/>
                                      <w:divBdr>
                                        <w:top w:val="none" w:sz="0" w:space="0" w:color="auto"/>
                                        <w:left w:val="none" w:sz="0" w:space="0" w:color="auto"/>
                                        <w:bottom w:val="none" w:sz="0" w:space="0" w:color="auto"/>
                                        <w:right w:val="none" w:sz="0" w:space="0" w:color="auto"/>
                                      </w:divBdr>
                                    </w:div>
                                    <w:div w:id="909384212">
                                      <w:marLeft w:val="75"/>
                                      <w:marRight w:val="0"/>
                                      <w:marTop w:val="75"/>
                                      <w:marBottom w:val="0"/>
                                      <w:divBdr>
                                        <w:top w:val="none" w:sz="0" w:space="0" w:color="auto"/>
                                        <w:left w:val="none" w:sz="0" w:space="0" w:color="auto"/>
                                        <w:bottom w:val="none" w:sz="0" w:space="0" w:color="auto"/>
                                        <w:right w:val="none" w:sz="0" w:space="0" w:color="auto"/>
                                      </w:divBdr>
                                    </w:div>
                                  </w:divsChild>
                                </w:div>
                                <w:div w:id="105850516">
                                  <w:marLeft w:val="75"/>
                                  <w:marRight w:val="0"/>
                                  <w:marTop w:val="0"/>
                                  <w:marBottom w:val="0"/>
                                  <w:divBdr>
                                    <w:top w:val="none" w:sz="0" w:space="0" w:color="auto"/>
                                    <w:left w:val="none" w:sz="0" w:space="0" w:color="auto"/>
                                    <w:bottom w:val="none" w:sz="0" w:space="0" w:color="auto"/>
                                    <w:right w:val="none" w:sz="0" w:space="0" w:color="auto"/>
                                  </w:divBdr>
                                </w:div>
                                <w:div w:id="11757221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10458151">
                          <w:marLeft w:val="75"/>
                          <w:marRight w:val="0"/>
                          <w:marTop w:val="75"/>
                          <w:marBottom w:val="0"/>
                          <w:divBdr>
                            <w:top w:val="none" w:sz="0" w:space="0" w:color="auto"/>
                            <w:left w:val="none" w:sz="0" w:space="0" w:color="auto"/>
                            <w:bottom w:val="none" w:sz="0" w:space="0" w:color="auto"/>
                            <w:right w:val="none" w:sz="0" w:space="0" w:color="auto"/>
                          </w:divBdr>
                          <w:divsChild>
                            <w:div w:id="1689716629">
                              <w:marLeft w:val="0"/>
                              <w:marRight w:val="75"/>
                              <w:marTop w:val="0"/>
                              <w:marBottom w:val="0"/>
                              <w:divBdr>
                                <w:top w:val="none" w:sz="0" w:space="0" w:color="auto"/>
                                <w:left w:val="none" w:sz="0" w:space="0" w:color="auto"/>
                                <w:bottom w:val="none" w:sz="0" w:space="0" w:color="auto"/>
                                <w:right w:val="none" w:sz="0" w:space="0" w:color="auto"/>
                              </w:divBdr>
                            </w:div>
                            <w:div w:id="1746536168">
                              <w:marLeft w:val="0"/>
                              <w:marRight w:val="0"/>
                              <w:marTop w:val="0"/>
                              <w:marBottom w:val="300"/>
                              <w:divBdr>
                                <w:top w:val="none" w:sz="0" w:space="0" w:color="auto"/>
                                <w:left w:val="none" w:sz="0" w:space="0" w:color="auto"/>
                                <w:bottom w:val="none" w:sz="0" w:space="0" w:color="auto"/>
                                <w:right w:val="none" w:sz="0" w:space="0" w:color="auto"/>
                              </w:divBdr>
                            </w:div>
                            <w:div w:id="2104909082">
                              <w:marLeft w:val="75"/>
                              <w:marRight w:val="0"/>
                              <w:marTop w:val="75"/>
                              <w:marBottom w:val="0"/>
                              <w:divBdr>
                                <w:top w:val="none" w:sz="0" w:space="0" w:color="auto"/>
                                <w:left w:val="none" w:sz="0" w:space="0" w:color="auto"/>
                                <w:bottom w:val="none" w:sz="0" w:space="0" w:color="auto"/>
                                <w:right w:val="none" w:sz="0" w:space="0" w:color="auto"/>
                              </w:divBdr>
                            </w:div>
                            <w:div w:id="1270969768">
                              <w:marLeft w:val="75"/>
                              <w:marRight w:val="0"/>
                              <w:marTop w:val="75"/>
                              <w:marBottom w:val="0"/>
                              <w:divBdr>
                                <w:top w:val="none" w:sz="0" w:space="0" w:color="auto"/>
                                <w:left w:val="none" w:sz="0" w:space="0" w:color="auto"/>
                                <w:bottom w:val="none" w:sz="0" w:space="0" w:color="auto"/>
                                <w:right w:val="none" w:sz="0" w:space="0" w:color="auto"/>
                              </w:divBdr>
                            </w:div>
                            <w:div w:id="1291008705">
                              <w:marLeft w:val="75"/>
                              <w:marRight w:val="0"/>
                              <w:marTop w:val="75"/>
                              <w:marBottom w:val="0"/>
                              <w:divBdr>
                                <w:top w:val="none" w:sz="0" w:space="0" w:color="auto"/>
                                <w:left w:val="none" w:sz="0" w:space="0" w:color="auto"/>
                                <w:bottom w:val="none" w:sz="0" w:space="0" w:color="auto"/>
                                <w:right w:val="none" w:sz="0" w:space="0" w:color="auto"/>
                              </w:divBdr>
                            </w:div>
                            <w:div w:id="199784882">
                              <w:marLeft w:val="75"/>
                              <w:marRight w:val="0"/>
                              <w:marTop w:val="75"/>
                              <w:marBottom w:val="0"/>
                              <w:divBdr>
                                <w:top w:val="none" w:sz="0" w:space="0" w:color="auto"/>
                                <w:left w:val="none" w:sz="0" w:space="0" w:color="auto"/>
                                <w:bottom w:val="none" w:sz="0" w:space="0" w:color="auto"/>
                                <w:right w:val="none" w:sz="0" w:space="0" w:color="auto"/>
                              </w:divBdr>
                              <w:divsChild>
                                <w:div w:id="250899119">
                                  <w:marLeft w:val="75"/>
                                  <w:marRight w:val="0"/>
                                  <w:marTop w:val="0"/>
                                  <w:marBottom w:val="0"/>
                                  <w:divBdr>
                                    <w:top w:val="none" w:sz="0" w:space="0" w:color="auto"/>
                                    <w:left w:val="none" w:sz="0" w:space="0" w:color="auto"/>
                                    <w:bottom w:val="none" w:sz="0" w:space="0" w:color="auto"/>
                                    <w:right w:val="none" w:sz="0" w:space="0" w:color="auto"/>
                                  </w:divBdr>
                                </w:div>
                                <w:div w:id="1868594485">
                                  <w:marLeft w:val="75"/>
                                  <w:marRight w:val="0"/>
                                  <w:marTop w:val="0"/>
                                  <w:marBottom w:val="0"/>
                                  <w:divBdr>
                                    <w:top w:val="none" w:sz="0" w:space="0" w:color="auto"/>
                                    <w:left w:val="none" w:sz="0" w:space="0" w:color="auto"/>
                                    <w:bottom w:val="none" w:sz="0" w:space="0" w:color="auto"/>
                                    <w:right w:val="none" w:sz="0" w:space="0" w:color="auto"/>
                                  </w:divBdr>
                                </w:div>
                              </w:divsChild>
                            </w:div>
                            <w:div w:id="1194349243">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1507744648">
                      <w:marLeft w:val="75"/>
                      <w:marRight w:val="0"/>
                      <w:marTop w:val="0"/>
                      <w:marBottom w:val="0"/>
                      <w:divBdr>
                        <w:top w:val="none" w:sz="0" w:space="0" w:color="auto"/>
                        <w:left w:val="none" w:sz="0" w:space="0" w:color="auto"/>
                        <w:bottom w:val="none" w:sz="0" w:space="0" w:color="auto"/>
                        <w:right w:val="none" w:sz="0" w:space="0" w:color="auto"/>
                      </w:divBdr>
                      <w:divsChild>
                        <w:div w:id="1665430501">
                          <w:marLeft w:val="0"/>
                          <w:marRight w:val="0"/>
                          <w:marTop w:val="0"/>
                          <w:marBottom w:val="300"/>
                          <w:divBdr>
                            <w:top w:val="none" w:sz="0" w:space="0" w:color="auto"/>
                            <w:left w:val="none" w:sz="0" w:space="0" w:color="auto"/>
                            <w:bottom w:val="none" w:sz="0" w:space="0" w:color="auto"/>
                            <w:right w:val="none" w:sz="0" w:space="0" w:color="auto"/>
                          </w:divBdr>
                        </w:div>
                        <w:div w:id="1421099487">
                          <w:marLeft w:val="75"/>
                          <w:marRight w:val="0"/>
                          <w:marTop w:val="75"/>
                          <w:marBottom w:val="0"/>
                          <w:divBdr>
                            <w:top w:val="none" w:sz="0" w:space="0" w:color="auto"/>
                            <w:left w:val="none" w:sz="0" w:space="0" w:color="auto"/>
                            <w:bottom w:val="none" w:sz="0" w:space="0" w:color="auto"/>
                            <w:right w:val="none" w:sz="0" w:space="0" w:color="auto"/>
                          </w:divBdr>
                          <w:divsChild>
                            <w:div w:id="963855096">
                              <w:marLeft w:val="0"/>
                              <w:marRight w:val="75"/>
                              <w:marTop w:val="0"/>
                              <w:marBottom w:val="0"/>
                              <w:divBdr>
                                <w:top w:val="none" w:sz="0" w:space="0" w:color="auto"/>
                                <w:left w:val="none" w:sz="0" w:space="0" w:color="auto"/>
                                <w:bottom w:val="none" w:sz="0" w:space="0" w:color="auto"/>
                                <w:right w:val="none" w:sz="0" w:space="0" w:color="auto"/>
                              </w:divBdr>
                            </w:div>
                            <w:div w:id="915088528">
                              <w:marLeft w:val="0"/>
                              <w:marRight w:val="0"/>
                              <w:marTop w:val="0"/>
                              <w:marBottom w:val="300"/>
                              <w:divBdr>
                                <w:top w:val="none" w:sz="0" w:space="0" w:color="auto"/>
                                <w:left w:val="none" w:sz="0" w:space="0" w:color="auto"/>
                                <w:bottom w:val="none" w:sz="0" w:space="0" w:color="auto"/>
                                <w:right w:val="none" w:sz="0" w:space="0" w:color="auto"/>
                              </w:divBdr>
                            </w:div>
                            <w:div w:id="868882265">
                              <w:marLeft w:val="75"/>
                              <w:marRight w:val="0"/>
                              <w:marTop w:val="75"/>
                              <w:marBottom w:val="0"/>
                              <w:divBdr>
                                <w:top w:val="none" w:sz="0" w:space="0" w:color="auto"/>
                                <w:left w:val="none" w:sz="0" w:space="0" w:color="auto"/>
                                <w:bottom w:val="none" w:sz="0" w:space="0" w:color="auto"/>
                                <w:right w:val="none" w:sz="0" w:space="0" w:color="auto"/>
                              </w:divBdr>
                            </w:div>
                            <w:div w:id="870193565">
                              <w:marLeft w:val="75"/>
                              <w:marRight w:val="0"/>
                              <w:marTop w:val="75"/>
                              <w:marBottom w:val="0"/>
                              <w:divBdr>
                                <w:top w:val="none" w:sz="0" w:space="0" w:color="auto"/>
                                <w:left w:val="none" w:sz="0" w:space="0" w:color="auto"/>
                                <w:bottom w:val="none" w:sz="0" w:space="0" w:color="auto"/>
                                <w:right w:val="none" w:sz="0" w:space="0" w:color="auto"/>
                              </w:divBdr>
                              <w:divsChild>
                                <w:div w:id="1362173123">
                                  <w:marLeft w:val="75"/>
                                  <w:marRight w:val="0"/>
                                  <w:marTop w:val="0"/>
                                  <w:marBottom w:val="0"/>
                                  <w:divBdr>
                                    <w:top w:val="none" w:sz="0" w:space="0" w:color="auto"/>
                                    <w:left w:val="none" w:sz="0" w:space="0" w:color="auto"/>
                                    <w:bottom w:val="none" w:sz="0" w:space="0" w:color="auto"/>
                                    <w:right w:val="none" w:sz="0" w:space="0" w:color="auto"/>
                                  </w:divBdr>
                                </w:div>
                                <w:div w:id="28603585">
                                  <w:marLeft w:val="75"/>
                                  <w:marRight w:val="0"/>
                                  <w:marTop w:val="0"/>
                                  <w:marBottom w:val="0"/>
                                  <w:divBdr>
                                    <w:top w:val="none" w:sz="0" w:space="0" w:color="auto"/>
                                    <w:left w:val="none" w:sz="0" w:space="0" w:color="auto"/>
                                    <w:bottom w:val="none" w:sz="0" w:space="0" w:color="auto"/>
                                    <w:right w:val="none" w:sz="0" w:space="0" w:color="auto"/>
                                  </w:divBdr>
                                </w:div>
                              </w:divsChild>
                            </w:div>
                            <w:div w:id="454324968">
                              <w:marLeft w:val="75"/>
                              <w:marRight w:val="0"/>
                              <w:marTop w:val="75"/>
                              <w:marBottom w:val="0"/>
                              <w:divBdr>
                                <w:top w:val="none" w:sz="0" w:space="0" w:color="auto"/>
                                <w:left w:val="none" w:sz="0" w:space="0" w:color="auto"/>
                                <w:bottom w:val="none" w:sz="0" w:space="0" w:color="auto"/>
                                <w:right w:val="none" w:sz="0" w:space="0" w:color="auto"/>
                              </w:divBdr>
                            </w:div>
                            <w:div w:id="1354376684">
                              <w:marLeft w:val="75"/>
                              <w:marRight w:val="0"/>
                              <w:marTop w:val="75"/>
                              <w:marBottom w:val="0"/>
                              <w:divBdr>
                                <w:top w:val="none" w:sz="0" w:space="0" w:color="auto"/>
                                <w:left w:val="none" w:sz="0" w:space="0" w:color="auto"/>
                                <w:bottom w:val="none" w:sz="0" w:space="0" w:color="auto"/>
                                <w:right w:val="none" w:sz="0" w:space="0" w:color="auto"/>
                              </w:divBdr>
                            </w:div>
                          </w:divsChild>
                        </w:div>
                        <w:div w:id="206963235">
                          <w:marLeft w:val="75"/>
                          <w:marRight w:val="0"/>
                          <w:marTop w:val="75"/>
                          <w:marBottom w:val="0"/>
                          <w:divBdr>
                            <w:top w:val="none" w:sz="0" w:space="0" w:color="auto"/>
                            <w:left w:val="none" w:sz="0" w:space="0" w:color="auto"/>
                            <w:bottom w:val="none" w:sz="0" w:space="0" w:color="auto"/>
                            <w:right w:val="none" w:sz="0" w:space="0" w:color="auto"/>
                          </w:divBdr>
                          <w:divsChild>
                            <w:div w:id="633680291">
                              <w:marLeft w:val="0"/>
                              <w:marRight w:val="75"/>
                              <w:marTop w:val="0"/>
                              <w:marBottom w:val="0"/>
                              <w:divBdr>
                                <w:top w:val="none" w:sz="0" w:space="0" w:color="auto"/>
                                <w:left w:val="none" w:sz="0" w:space="0" w:color="auto"/>
                                <w:bottom w:val="none" w:sz="0" w:space="0" w:color="auto"/>
                                <w:right w:val="none" w:sz="0" w:space="0" w:color="auto"/>
                              </w:divBdr>
                            </w:div>
                            <w:div w:id="1387097729">
                              <w:marLeft w:val="0"/>
                              <w:marRight w:val="0"/>
                              <w:marTop w:val="0"/>
                              <w:marBottom w:val="300"/>
                              <w:divBdr>
                                <w:top w:val="none" w:sz="0" w:space="0" w:color="auto"/>
                                <w:left w:val="none" w:sz="0" w:space="0" w:color="auto"/>
                                <w:bottom w:val="none" w:sz="0" w:space="0" w:color="auto"/>
                                <w:right w:val="none" w:sz="0" w:space="0" w:color="auto"/>
                              </w:divBdr>
                            </w:div>
                            <w:div w:id="1699744028">
                              <w:marLeft w:val="75"/>
                              <w:marRight w:val="0"/>
                              <w:marTop w:val="75"/>
                              <w:marBottom w:val="0"/>
                              <w:divBdr>
                                <w:top w:val="none" w:sz="0" w:space="0" w:color="auto"/>
                                <w:left w:val="none" w:sz="0" w:space="0" w:color="auto"/>
                                <w:bottom w:val="none" w:sz="0" w:space="0" w:color="auto"/>
                                <w:right w:val="none" w:sz="0" w:space="0" w:color="auto"/>
                              </w:divBdr>
                              <w:divsChild>
                                <w:div w:id="1893690368">
                                  <w:marLeft w:val="75"/>
                                  <w:marRight w:val="0"/>
                                  <w:marTop w:val="0"/>
                                  <w:marBottom w:val="0"/>
                                  <w:divBdr>
                                    <w:top w:val="none" w:sz="0" w:space="0" w:color="auto"/>
                                    <w:left w:val="none" w:sz="0" w:space="0" w:color="auto"/>
                                    <w:bottom w:val="none" w:sz="0" w:space="0" w:color="auto"/>
                                    <w:right w:val="none" w:sz="0" w:space="0" w:color="auto"/>
                                  </w:divBdr>
                                </w:div>
                                <w:div w:id="1553272282">
                                  <w:marLeft w:val="75"/>
                                  <w:marRight w:val="0"/>
                                  <w:marTop w:val="0"/>
                                  <w:marBottom w:val="0"/>
                                  <w:divBdr>
                                    <w:top w:val="none" w:sz="0" w:space="0" w:color="auto"/>
                                    <w:left w:val="none" w:sz="0" w:space="0" w:color="auto"/>
                                    <w:bottom w:val="none" w:sz="0" w:space="0" w:color="auto"/>
                                    <w:right w:val="none" w:sz="0" w:space="0" w:color="auto"/>
                                  </w:divBdr>
                                </w:div>
                              </w:divsChild>
                            </w:div>
                            <w:div w:id="139421265">
                              <w:marLeft w:val="75"/>
                              <w:marRight w:val="0"/>
                              <w:marTop w:val="75"/>
                              <w:marBottom w:val="0"/>
                              <w:divBdr>
                                <w:top w:val="none" w:sz="0" w:space="0" w:color="auto"/>
                                <w:left w:val="none" w:sz="0" w:space="0" w:color="auto"/>
                                <w:bottom w:val="none" w:sz="0" w:space="0" w:color="auto"/>
                                <w:right w:val="none" w:sz="0" w:space="0" w:color="auto"/>
                              </w:divBdr>
                            </w:div>
                            <w:div w:id="1603877541">
                              <w:marLeft w:val="75"/>
                              <w:marRight w:val="0"/>
                              <w:marTop w:val="75"/>
                              <w:marBottom w:val="0"/>
                              <w:divBdr>
                                <w:top w:val="none" w:sz="0" w:space="0" w:color="auto"/>
                                <w:left w:val="none" w:sz="0" w:space="0" w:color="auto"/>
                                <w:bottom w:val="none" w:sz="0" w:space="0" w:color="auto"/>
                                <w:right w:val="none" w:sz="0" w:space="0" w:color="auto"/>
                              </w:divBdr>
                            </w:div>
                            <w:div w:id="1969625424">
                              <w:marLeft w:val="75"/>
                              <w:marRight w:val="0"/>
                              <w:marTop w:val="75"/>
                              <w:marBottom w:val="0"/>
                              <w:divBdr>
                                <w:top w:val="none" w:sz="0" w:space="0" w:color="auto"/>
                                <w:left w:val="none" w:sz="0" w:space="0" w:color="auto"/>
                                <w:bottom w:val="none" w:sz="0" w:space="0" w:color="auto"/>
                                <w:right w:val="none" w:sz="0" w:space="0" w:color="auto"/>
                              </w:divBdr>
                            </w:div>
                            <w:div w:id="865173266">
                              <w:marLeft w:val="75"/>
                              <w:marRight w:val="0"/>
                              <w:marTop w:val="75"/>
                              <w:marBottom w:val="0"/>
                              <w:divBdr>
                                <w:top w:val="none" w:sz="0" w:space="0" w:color="auto"/>
                                <w:left w:val="none" w:sz="0" w:space="0" w:color="auto"/>
                                <w:bottom w:val="none" w:sz="0" w:space="0" w:color="auto"/>
                                <w:right w:val="none" w:sz="0" w:space="0" w:color="auto"/>
                              </w:divBdr>
                            </w:div>
                          </w:divsChild>
                        </w:div>
                        <w:div w:id="1474983600">
                          <w:marLeft w:val="75"/>
                          <w:marRight w:val="0"/>
                          <w:marTop w:val="75"/>
                          <w:marBottom w:val="0"/>
                          <w:divBdr>
                            <w:top w:val="none" w:sz="0" w:space="0" w:color="auto"/>
                            <w:left w:val="none" w:sz="0" w:space="0" w:color="auto"/>
                            <w:bottom w:val="none" w:sz="0" w:space="0" w:color="auto"/>
                            <w:right w:val="none" w:sz="0" w:space="0" w:color="auto"/>
                          </w:divBdr>
                          <w:divsChild>
                            <w:div w:id="219488377">
                              <w:marLeft w:val="0"/>
                              <w:marRight w:val="75"/>
                              <w:marTop w:val="0"/>
                              <w:marBottom w:val="0"/>
                              <w:divBdr>
                                <w:top w:val="none" w:sz="0" w:space="0" w:color="auto"/>
                                <w:left w:val="none" w:sz="0" w:space="0" w:color="auto"/>
                                <w:bottom w:val="none" w:sz="0" w:space="0" w:color="auto"/>
                                <w:right w:val="none" w:sz="0" w:space="0" w:color="auto"/>
                              </w:divBdr>
                            </w:div>
                            <w:div w:id="1509248170">
                              <w:marLeft w:val="0"/>
                              <w:marRight w:val="0"/>
                              <w:marTop w:val="0"/>
                              <w:marBottom w:val="300"/>
                              <w:divBdr>
                                <w:top w:val="none" w:sz="0" w:space="0" w:color="auto"/>
                                <w:left w:val="none" w:sz="0" w:space="0" w:color="auto"/>
                                <w:bottom w:val="none" w:sz="0" w:space="0" w:color="auto"/>
                                <w:right w:val="none" w:sz="0" w:space="0" w:color="auto"/>
                              </w:divBdr>
                            </w:div>
                            <w:div w:id="699013876">
                              <w:marLeft w:val="75"/>
                              <w:marRight w:val="0"/>
                              <w:marTop w:val="75"/>
                              <w:marBottom w:val="0"/>
                              <w:divBdr>
                                <w:top w:val="none" w:sz="0" w:space="0" w:color="auto"/>
                                <w:left w:val="none" w:sz="0" w:space="0" w:color="auto"/>
                                <w:bottom w:val="none" w:sz="0" w:space="0" w:color="auto"/>
                                <w:right w:val="none" w:sz="0" w:space="0" w:color="auto"/>
                              </w:divBdr>
                            </w:div>
                            <w:div w:id="853957127">
                              <w:marLeft w:val="75"/>
                              <w:marRight w:val="0"/>
                              <w:marTop w:val="75"/>
                              <w:marBottom w:val="0"/>
                              <w:divBdr>
                                <w:top w:val="none" w:sz="0" w:space="0" w:color="auto"/>
                                <w:left w:val="none" w:sz="0" w:space="0" w:color="auto"/>
                                <w:bottom w:val="none" w:sz="0" w:space="0" w:color="auto"/>
                                <w:right w:val="none" w:sz="0" w:space="0" w:color="auto"/>
                              </w:divBdr>
                              <w:divsChild>
                                <w:div w:id="235633990">
                                  <w:marLeft w:val="75"/>
                                  <w:marRight w:val="0"/>
                                  <w:marTop w:val="0"/>
                                  <w:marBottom w:val="0"/>
                                  <w:divBdr>
                                    <w:top w:val="none" w:sz="0" w:space="0" w:color="auto"/>
                                    <w:left w:val="none" w:sz="0" w:space="0" w:color="auto"/>
                                    <w:bottom w:val="none" w:sz="0" w:space="0" w:color="auto"/>
                                    <w:right w:val="none" w:sz="0" w:space="0" w:color="auto"/>
                                  </w:divBdr>
                                </w:div>
                                <w:div w:id="414323216">
                                  <w:marLeft w:val="75"/>
                                  <w:marRight w:val="0"/>
                                  <w:marTop w:val="0"/>
                                  <w:marBottom w:val="0"/>
                                  <w:divBdr>
                                    <w:top w:val="none" w:sz="0" w:space="0" w:color="auto"/>
                                    <w:left w:val="none" w:sz="0" w:space="0" w:color="auto"/>
                                    <w:bottom w:val="none" w:sz="0" w:space="0" w:color="auto"/>
                                    <w:right w:val="none" w:sz="0" w:space="0" w:color="auto"/>
                                  </w:divBdr>
                                </w:div>
                                <w:div w:id="189388735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295952">
                      <w:marLeft w:val="75"/>
                      <w:marRight w:val="0"/>
                      <w:marTop w:val="0"/>
                      <w:marBottom w:val="0"/>
                      <w:divBdr>
                        <w:top w:val="none" w:sz="0" w:space="0" w:color="auto"/>
                        <w:left w:val="none" w:sz="0" w:space="0" w:color="auto"/>
                        <w:bottom w:val="none" w:sz="0" w:space="0" w:color="auto"/>
                        <w:right w:val="none" w:sz="0" w:space="0" w:color="auto"/>
                      </w:divBdr>
                      <w:divsChild>
                        <w:div w:id="605650149">
                          <w:marLeft w:val="0"/>
                          <w:marRight w:val="0"/>
                          <w:marTop w:val="0"/>
                          <w:marBottom w:val="300"/>
                          <w:divBdr>
                            <w:top w:val="none" w:sz="0" w:space="0" w:color="auto"/>
                            <w:left w:val="none" w:sz="0" w:space="0" w:color="auto"/>
                            <w:bottom w:val="none" w:sz="0" w:space="0" w:color="auto"/>
                            <w:right w:val="none" w:sz="0" w:space="0" w:color="auto"/>
                          </w:divBdr>
                        </w:div>
                        <w:div w:id="1816600841">
                          <w:marLeft w:val="75"/>
                          <w:marRight w:val="0"/>
                          <w:marTop w:val="75"/>
                          <w:marBottom w:val="0"/>
                          <w:divBdr>
                            <w:top w:val="none" w:sz="0" w:space="0" w:color="auto"/>
                            <w:left w:val="none" w:sz="0" w:space="0" w:color="auto"/>
                            <w:bottom w:val="none" w:sz="0" w:space="0" w:color="auto"/>
                            <w:right w:val="none" w:sz="0" w:space="0" w:color="auto"/>
                          </w:divBdr>
                          <w:divsChild>
                            <w:div w:id="2014188166">
                              <w:marLeft w:val="0"/>
                              <w:marRight w:val="75"/>
                              <w:marTop w:val="0"/>
                              <w:marBottom w:val="0"/>
                              <w:divBdr>
                                <w:top w:val="none" w:sz="0" w:space="0" w:color="auto"/>
                                <w:left w:val="none" w:sz="0" w:space="0" w:color="auto"/>
                                <w:bottom w:val="none" w:sz="0" w:space="0" w:color="auto"/>
                                <w:right w:val="none" w:sz="0" w:space="0" w:color="auto"/>
                              </w:divBdr>
                            </w:div>
                            <w:div w:id="755443199">
                              <w:marLeft w:val="0"/>
                              <w:marRight w:val="0"/>
                              <w:marTop w:val="0"/>
                              <w:marBottom w:val="300"/>
                              <w:divBdr>
                                <w:top w:val="none" w:sz="0" w:space="0" w:color="auto"/>
                                <w:left w:val="none" w:sz="0" w:space="0" w:color="auto"/>
                                <w:bottom w:val="none" w:sz="0" w:space="0" w:color="auto"/>
                                <w:right w:val="none" w:sz="0" w:space="0" w:color="auto"/>
                              </w:divBdr>
                            </w:div>
                            <w:div w:id="21906047">
                              <w:marLeft w:val="75"/>
                              <w:marRight w:val="0"/>
                              <w:marTop w:val="75"/>
                              <w:marBottom w:val="0"/>
                              <w:divBdr>
                                <w:top w:val="none" w:sz="0" w:space="0" w:color="auto"/>
                                <w:left w:val="none" w:sz="0" w:space="0" w:color="auto"/>
                                <w:bottom w:val="none" w:sz="0" w:space="0" w:color="auto"/>
                                <w:right w:val="none" w:sz="0" w:space="0" w:color="auto"/>
                              </w:divBdr>
                              <w:divsChild>
                                <w:div w:id="1033116307">
                                  <w:marLeft w:val="75"/>
                                  <w:marRight w:val="0"/>
                                  <w:marTop w:val="0"/>
                                  <w:marBottom w:val="0"/>
                                  <w:divBdr>
                                    <w:top w:val="none" w:sz="0" w:space="0" w:color="auto"/>
                                    <w:left w:val="none" w:sz="0" w:space="0" w:color="auto"/>
                                    <w:bottom w:val="none" w:sz="0" w:space="0" w:color="auto"/>
                                    <w:right w:val="none" w:sz="0" w:space="0" w:color="auto"/>
                                  </w:divBdr>
                                </w:div>
                                <w:div w:id="427430976">
                                  <w:marLeft w:val="75"/>
                                  <w:marRight w:val="0"/>
                                  <w:marTop w:val="0"/>
                                  <w:marBottom w:val="0"/>
                                  <w:divBdr>
                                    <w:top w:val="none" w:sz="0" w:space="0" w:color="auto"/>
                                    <w:left w:val="none" w:sz="0" w:space="0" w:color="auto"/>
                                    <w:bottom w:val="none" w:sz="0" w:space="0" w:color="auto"/>
                                    <w:right w:val="none" w:sz="0" w:space="0" w:color="auto"/>
                                  </w:divBdr>
                                </w:div>
                                <w:div w:id="1488286141">
                                  <w:marLeft w:val="75"/>
                                  <w:marRight w:val="0"/>
                                  <w:marTop w:val="0"/>
                                  <w:marBottom w:val="0"/>
                                  <w:divBdr>
                                    <w:top w:val="none" w:sz="0" w:space="0" w:color="auto"/>
                                    <w:left w:val="none" w:sz="0" w:space="0" w:color="auto"/>
                                    <w:bottom w:val="none" w:sz="0" w:space="0" w:color="auto"/>
                                    <w:right w:val="none" w:sz="0" w:space="0" w:color="auto"/>
                                  </w:divBdr>
                                </w:div>
                              </w:divsChild>
                            </w:div>
                            <w:div w:id="462889767">
                              <w:marLeft w:val="75"/>
                              <w:marRight w:val="0"/>
                              <w:marTop w:val="75"/>
                              <w:marBottom w:val="0"/>
                              <w:divBdr>
                                <w:top w:val="none" w:sz="0" w:space="0" w:color="auto"/>
                                <w:left w:val="none" w:sz="0" w:space="0" w:color="auto"/>
                                <w:bottom w:val="none" w:sz="0" w:space="0" w:color="auto"/>
                                <w:right w:val="none" w:sz="0" w:space="0" w:color="auto"/>
                              </w:divBdr>
                            </w:div>
                            <w:div w:id="466246384">
                              <w:marLeft w:val="75"/>
                              <w:marRight w:val="0"/>
                              <w:marTop w:val="75"/>
                              <w:marBottom w:val="0"/>
                              <w:divBdr>
                                <w:top w:val="none" w:sz="0" w:space="0" w:color="auto"/>
                                <w:left w:val="none" w:sz="0" w:space="0" w:color="auto"/>
                                <w:bottom w:val="none" w:sz="0" w:space="0" w:color="auto"/>
                                <w:right w:val="none" w:sz="0" w:space="0" w:color="auto"/>
                              </w:divBdr>
                            </w:div>
                            <w:div w:id="972558045">
                              <w:marLeft w:val="75"/>
                              <w:marRight w:val="0"/>
                              <w:marTop w:val="75"/>
                              <w:marBottom w:val="0"/>
                              <w:divBdr>
                                <w:top w:val="none" w:sz="0" w:space="0" w:color="auto"/>
                                <w:left w:val="none" w:sz="0" w:space="0" w:color="auto"/>
                                <w:bottom w:val="none" w:sz="0" w:space="0" w:color="auto"/>
                                <w:right w:val="none" w:sz="0" w:space="0" w:color="auto"/>
                              </w:divBdr>
                            </w:div>
                            <w:div w:id="894969843">
                              <w:marLeft w:val="75"/>
                              <w:marRight w:val="0"/>
                              <w:marTop w:val="75"/>
                              <w:marBottom w:val="0"/>
                              <w:divBdr>
                                <w:top w:val="none" w:sz="0" w:space="0" w:color="auto"/>
                                <w:left w:val="none" w:sz="0" w:space="0" w:color="auto"/>
                                <w:bottom w:val="none" w:sz="0" w:space="0" w:color="auto"/>
                                <w:right w:val="none" w:sz="0" w:space="0" w:color="auto"/>
                              </w:divBdr>
                            </w:div>
                            <w:div w:id="732974338">
                              <w:marLeft w:val="75"/>
                              <w:marRight w:val="0"/>
                              <w:marTop w:val="75"/>
                              <w:marBottom w:val="0"/>
                              <w:divBdr>
                                <w:top w:val="none" w:sz="0" w:space="0" w:color="auto"/>
                                <w:left w:val="none" w:sz="0" w:space="0" w:color="auto"/>
                                <w:bottom w:val="none" w:sz="0" w:space="0" w:color="auto"/>
                                <w:right w:val="none" w:sz="0" w:space="0" w:color="auto"/>
                              </w:divBdr>
                            </w:div>
                          </w:divsChild>
                        </w:div>
                        <w:div w:id="496073247">
                          <w:marLeft w:val="75"/>
                          <w:marRight w:val="0"/>
                          <w:marTop w:val="75"/>
                          <w:marBottom w:val="0"/>
                          <w:divBdr>
                            <w:top w:val="none" w:sz="0" w:space="0" w:color="auto"/>
                            <w:left w:val="none" w:sz="0" w:space="0" w:color="auto"/>
                            <w:bottom w:val="none" w:sz="0" w:space="0" w:color="auto"/>
                            <w:right w:val="none" w:sz="0" w:space="0" w:color="auto"/>
                          </w:divBdr>
                          <w:divsChild>
                            <w:div w:id="1781685869">
                              <w:marLeft w:val="0"/>
                              <w:marRight w:val="75"/>
                              <w:marTop w:val="0"/>
                              <w:marBottom w:val="0"/>
                              <w:divBdr>
                                <w:top w:val="none" w:sz="0" w:space="0" w:color="auto"/>
                                <w:left w:val="none" w:sz="0" w:space="0" w:color="auto"/>
                                <w:bottom w:val="none" w:sz="0" w:space="0" w:color="auto"/>
                                <w:right w:val="none" w:sz="0" w:space="0" w:color="auto"/>
                              </w:divBdr>
                            </w:div>
                            <w:div w:id="254100400">
                              <w:marLeft w:val="0"/>
                              <w:marRight w:val="0"/>
                              <w:marTop w:val="0"/>
                              <w:marBottom w:val="300"/>
                              <w:divBdr>
                                <w:top w:val="none" w:sz="0" w:space="0" w:color="auto"/>
                                <w:left w:val="none" w:sz="0" w:space="0" w:color="auto"/>
                                <w:bottom w:val="none" w:sz="0" w:space="0" w:color="auto"/>
                                <w:right w:val="none" w:sz="0" w:space="0" w:color="auto"/>
                              </w:divBdr>
                            </w:div>
                            <w:div w:id="1440762686">
                              <w:marLeft w:val="75"/>
                              <w:marRight w:val="0"/>
                              <w:marTop w:val="75"/>
                              <w:marBottom w:val="0"/>
                              <w:divBdr>
                                <w:top w:val="none" w:sz="0" w:space="0" w:color="auto"/>
                                <w:left w:val="none" w:sz="0" w:space="0" w:color="auto"/>
                                <w:bottom w:val="none" w:sz="0" w:space="0" w:color="auto"/>
                                <w:right w:val="none" w:sz="0" w:space="0" w:color="auto"/>
                              </w:divBdr>
                            </w:div>
                            <w:div w:id="591937409">
                              <w:marLeft w:val="75"/>
                              <w:marRight w:val="0"/>
                              <w:marTop w:val="75"/>
                              <w:marBottom w:val="0"/>
                              <w:divBdr>
                                <w:top w:val="none" w:sz="0" w:space="0" w:color="auto"/>
                                <w:left w:val="none" w:sz="0" w:space="0" w:color="auto"/>
                                <w:bottom w:val="none" w:sz="0" w:space="0" w:color="auto"/>
                                <w:right w:val="none" w:sz="0" w:space="0" w:color="auto"/>
                              </w:divBdr>
                            </w:div>
                            <w:div w:id="1120300020">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1808891326">
                      <w:marLeft w:val="75"/>
                      <w:marRight w:val="0"/>
                      <w:marTop w:val="0"/>
                      <w:marBottom w:val="0"/>
                      <w:divBdr>
                        <w:top w:val="none" w:sz="0" w:space="0" w:color="auto"/>
                        <w:left w:val="none" w:sz="0" w:space="0" w:color="auto"/>
                        <w:bottom w:val="none" w:sz="0" w:space="0" w:color="auto"/>
                        <w:right w:val="none" w:sz="0" w:space="0" w:color="auto"/>
                      </w:divBdr>
                      <w:divsChild>
                        <w:div w:id="1326129902">
                          <w:marLeft w:val="0"/>
                          <w:marRight w:val="0"/>
                          <w:marTop w:val="0"/>
                          <w:marBottom w:val="300"/>
                          <w:divBdr>
                            <w:top w:val="none" w:sz="0" w:space="0" w:color="auto"/>
                            <w:left w:val="none" w:sz="0" w:space="0" w:color="auto"/>
                            <w:bottom w:val="none" w:sz="0" w:space="0" w:color="auto"/>
                            <w:right w:val="none" w:sz="0" w:space="0" w:color="auto"/>
                          </w:divBdr>
                        </w:div>
                        <w:div w:id="775296057">
                          <w:marLeft w:val="75"/>
                          <w:marRight w:val="0"/>
                          <w:marTop w:val="75"/>
                          <w:marBottom w:val="0"/>
                          <w:divBdr>
                            <w:top w:val="none" w:sz="0" w:space="0" w:color="auto"/>
                            <w:left w:val="none" w:sz="0" w:space="0" w:color="auto"/>
                            <w:bottom w:val="none" w:sz="0" w:space="0" w:color="auto"/>
                            <w:right w:val="none" w:sz="0" w:space="0" w:color="auto"/>
                          </w:divBdr>
                          <w:divsChild>
                            <w:div w:id="436632432">
                              <w:marLeft w:val="0"/>
                              <w:marRight w:val="75"/>
                              <w:marTop w:val="0"/>
                              <w:marBottom w:val="0"/>
                              <w:divBdr>
                                <w:top w:val="none" w:sz="0" w:space="0" w:color="auto"/>
                                <w:left w:val="none" w:sz="0" w:space="0" w:color="auto"/>
                                <w:bottom w:val="none" w:sz="0" w:space="0" w:color="auto"/>
                                <w:right w:val="none" w:sz="0" w:space="0" w:color="auto"/>
                              </w:divBdr>
                            </w:div>
                            <w:div w:id="727532610">
                              <w:marLeft w:val="75"/>
                              <w:marRight w:val="0"/>
                              <w:marTop w:val="75"/>
                              <w:marBottom w:val="0"/>
                              <w:divBdr>
                                <w:top w:val="none" w:sz="0" w:space="0" w:color="auto"/>
                                <w:left w:val="none" w:sz="0" w:space="0" w:color="auto"/>
                                <w:bottom w:val="none" w:sz="0" w:space="0" w:color="auto"/>
                                <w:right w:val="none" w:sz="0" w:space="0" w:color="auto"/>
                              </w:divBdr>
                            </w:div>
                            <w:div w:id="775758614">
                              <w:marLeft w:val="75"/>
                              <w:marRight w:val="0"/>
                              <w:marTop w:val="75"/>
                              <w:marBottom w:val="0"/>
                              <w:divBdr>
                                <w:top w:val="none" w:sz="0" w:space="0" w:color="auto"/>
                                <w:left w:val="none" w:sz="0" w:space="0" w:color="auto"/>
                                <w:bottom w:val="none" w:sz="0" w:space="0" w:color="auto"/>
                                <w:right w:val="none" w:sz="0" w:space="0" w:color="auto"/>
                              </w:divBdr>
                            </w:div>
                            <w:div w:id="661159049">
                              <w:marLeft w:val="75"/>
                              <w:marRight w:val="0"/>
                              <w:marTop w:val="75"/>
                              <w:marBottom w:val="0"/>
                              <w:divBdr>
                                <w:top w:val="none" w:sz="0" w:space="0" w:color="auto"/>
                                <w:left w:val="none" w:sz="0" w:space="0" w:color="auto"/>
                                <w:bottom w:val="none" w:sz="0" w:space="0" w:color="auto"/>
                                <w:right w:val="none" w:sz="0" w:space="0" w:color="auto"/>
                              </w:divBdr>
                            </w:div>
                            <w:div w:id="982269210">
                              <w:marLeft w:val="75"/>
                              <w:marRight w:val="0"/>
                              <w:marTop w:val="75"/>
                              <w:marBottom w:val="0"/>
                              <w:divBdr>
                                <w:top w:val="none" w:sz="0" w:space="0" w:color="auto"/>
                                <w:left w:val="none" w:sz="0" w:space="0" w:color="auto"/>
                                <w:bottom w:val="none" w:sz="0" w:space="0" w:color="auto"/>
                                <w:right w:val="none" w:sz="0" w:space="0" w:color="auto"/>
                              </w:divBdr>
                            </w:div>
                            <w:div w:id="919556357">
                              <w:marLeft w:val="75"/>
                              <w:marRight w:val="0"/>
                              <w:marTop w:val="75"/>
                              <w:marBottom w:val="0"/>
                              <w:divBdr>
                                <w:top w:val="none" w:sz="0" w:space="0" w:color="auto"/>
                                <w:left w:val="none" w:sz="0" w:space="0" w:color="auto"/>
                                <w:bottom w:val="none" w:sz="0" w:space="0" w:color="auto"/>
                                <w:right w:val="none" w:sz="0" w:space="0" w:color="auto"/>
                              </w:divBdr>
                            </w:div>
                            <w:div w:id="1335232058">
                              <w:marLeft w:val="75"/>
                              <w:marRight w:val="0"/>
                              <w:marTop w:val="75"/>
                              <w:marBottom w:val="0"/>
                              <w:divBdr>
                                <w:top w:val="none" w:sz="0" w:space="0" w:color="auto"/>
                                <w:left w:val="none" w:sz="0" w:space="0" w:color="auto"/>
                                <w:bottom w:val="none" w:sz="0" w:space="0" w:color="auto"/>
                                <w:right w:val="none" w:sz="0" w:space="0" w:color="auto"/>
                              </w:divBdr>
                            </w:div>
                            <w:div w:id="1820924310">
                              <w:marLeft w:val="75"/>
                              <w:marRight w:val="0"/>
                              <w:marTop w:val="75"/>
                              <w:marBottom w:val="0"/>
                              <w:divBdr>
                                <w:top w:val="none" w:sz="0" w:space="0" w:color="auto"/>
                                <w:left w:val="none" w:sz="0" w:space="0" w:color="auto"/>
                                <w:bottom w:val="none" w:sz="0" w:space="0" w:color="auto"/>
                                <w:right w:val="none" w:sz="0" w:space="0" w:color="auto"/>
                              </w:divBdr>
                            </w:div>
                            <w:div w:id="781727549">
                              <w:marLeft w:val="75"/>
                              <w:marRight w:val="0"/>
                              <w:marTop w:val="75"/>
                              <w:marBottom w:val="0"/>
                              <w:divBdr>
                                <w:top w:val="none" w:sz="0" w:space="0" w:color="auto"/>
                                <w:left w:val="none" w:sz="0" w:space="0" w:color="auto"/>
                                <w:bottom w:val="none" w:sz="0" w:space="0" w:color="auto"/>
                                <w:right w:val="none" w:sz="0" w:space="0" w:color="auto"/>
                              </w:divBdr>
                            </w:div>
                            <w:div w:id="1048918446">
                              <w:marLeft w:val="75"/>
                              <w:marRight w:val="0"/>
                              <w:marTop w:val="75"/>
                              <w:marBottom w:val="0"/>
                              <w:divBdr>
                                <w:top w:val="none" w:sz="0" w:space="0" w:color="auto"/>
                                <w:left w:val="none" w:sz="0" w:space="0" w:color="auto"/>
                                <w:bottom w:val="none" w:sz="0" w:space="0" w:color="auto"/>
                                <w:right w:val="none" w:sz="0" w:space="0" w:color="auto"/>
                              </w:divBdr>
                            </w:div>
                            <w:div w:id="1946107696">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1665432696">
                      <w:marLeft w:val="75"/>
                      <w:marRight w:val="0"/>
                      <w:marTop w:val="0"/>
                      <w:marBottom w:val="0"/>
                      <w:divBdr>
                        <w:top w:val="none" w:sz="0" w:space="0" w:color="auto"/>
                        <w:left w:val="none" w:sz="0" w:space="0" w:color="auto"/>
                        <w:bottom w:val="none" w:sz="0" w:space="0" w:color="auto"/>
                        <w:right w:val="none" w:sz="0" w:space="0" w:color="auto"/>
                      </w:divBdr>
                      <w:divsChild>
                        <w:div w:id="288323009">
                          <w:marLeft w:val="0"/>
                          <w:marRight w:val="0"/>
                          <w:marTop w:val="0"/>
                          <w:marBottom w:val="300"/>
                          <w:divBdr>
                            <w:top w:val="none" w:sz="0" w:space="0" w:color="auto"/>
                            <w:left w:val="none" w:sz="0" w:space="0" w:color="auto"/>
                            <w:bottom w:val="none" w:sz="0" w:space="0" w:color="auto"/>
                            <w:right w:val="none" w:sz="0" w:space="0" w:color="auto"/>
                          </w:divBdr>
                        </w:div>
                        <w:div w:id="196815597">
                          <w:marLeft w:val="75"/>
                          <w:marRight w:val="0"/>
                          <w:marTop w:val="75"/>
                          <w:marBottom w:val="0"/>
                          <w:divBdr>
                            <w:top w:val="none" w:sz="0" w:space="0" w:color="auto"/>
                            <w:left w:val="none" w:sz="0" w:space="0" w:color="auto"/>
                            <w:bottom w:val="none" w:sz="0" w:space="0" w:color="auto"/>
                            <w:right w:val="none" w:sz="0" w:space="0" w:color="auto"/>
                          </w:divBdr>
                          <w:divsChild>
                            <w:div w:id="221448544">
                              <w:marLeft w:val="0"/>
                              <w:marRight w:val="75"/>
                              <w:marTop w:val="0"/>
                              <w:marBottom w:val="0"/>
                              <w:divBdr>
                                <w:top w:val="none" w:sz="0" w:space="0" w:color="auto"/>
                                <w:left w:val="none" w:sz="0" w:space="0" w:color="auto"/>
                                <w:bottom w:val="none" w:sz="0" w:space="0" w:color="auto"/>
                                <w:right w:val="none" w:sz="0" w:space="0" w:color="auto"/>
                              </w:divBdr>
                            </w:div>
                            <w:div w:id="913512226">
                              <w:marLeft w:val="75"/>
                              <w:marRight w:val="0"/>
                              <w:marTop w:val="75"/>
                              <w:marBottom w:val="0"/>
                              <w:divBdr>
                                <w:top w:val="none" w:sz="0" w:space="0" w:color="auto"/>
                                <w:left w:val="none" w:sz="0" w:space="0" w:color="auto"/>
                                <w:bottom w:val="none" w:sz="0" w:space="0" w:color="auto"/>
                                <w:right w:val="none" w:sz="0" w:space="0" w:color="auto"/>
                              </w:divBdr>
                            </w:div>
                            <w:div w:id="256787310">
                              <w:marLeft w:val="75"/>
                              <w:marRight w:val="0"/>
                              <w:marTop w:val="75"/>
                              <w:marBottom w:val="0"/>
                              <w:divBdr>
                                <w:top w:val="none" w:sz="0" w:space="0" w:color="auto"/>
                                <w:left w:val="none" w:sz="0" w:space="0" w:color="auto"/>
                                <w:bottom w:val="none" w:sz="0" w:space="0" w:color="auto"/>
                                <w:right w:val="none" w:sz="0" w:space="0" w:color="auto"/>
                              </w:divBdr>
                            </w:div>
                            <w:div w:id="1559973674">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3639200">
                  <w:marLeft w:val="75"/>
                  <w:marRight w:val="0"/>
                  <w:marTop w:val="225"/>
                  <w:marBottom w:val="0"/>
                  <w:divBdr>
                    <w:top w:val="none" w:sz="0" w:space="0" w:color="auto"/>
                    <w:left w:val="none" w:sz="0" w:space="0" w:color="auto"/>
                    <w:bottom w:val="none" w:sz="0" w:space="0" w:color="auto"/>
                    <w:right w:val="none" w:sz="0" w:space="0" w:color="auto"/>
                  </w:divBdr>
                  <w:divsChild>
                    <w:div w:id="296103763">
                      <w:marLeft w:val="75"/>
                      <w:marRight w:val="0"/>
                      <w:marTop w:val="0"/>
                      <w:marBottom w:val="0"/>
                      <w:divBdr>
                        <w:top w:val="none" w:sz="0" w:space="0" w:color="auto"/>
                        <w:left w:val="none" w:sz="0" w:space="0" w:color="auto"/>
                        <w:bottom w:val="none" w:sz="0" w:space="0" w:color="auto"/>
                        <w:right w:val="none" w:sz="0" w:space="0" w:color="auto"/>
                      </w:divBdr>
                      <w:divsChild>
                        <w:div w:id="62066007">
                          <w:marLeft w:val="0"/>
                          <w:marRight w:val="0"/>
                          <w:marTop w:val="0"/>
                          <w:marBottom w:val="300"/>
                          <w:divBdr>
                            <w:top w:val="none" w:sz="0" w:space="0" w:color="auto"/>
                            <w:left w:val="none" w:sz="0" w:space="0" w:color="auto"/>
                            <w:bottom w:val="none" w:sz="0" w:space="0" w:color="auto"/>
                            <w:right w:val="none" w:sz="0" w:space="0" w:color="auto"/>
                          </w:divBdr>
                        </w:div>
                        <w:div w:id="1564025316">
                          <w:marLeft w:val="75"/>
                          <w:marRight w:val="0"/>
                          <w:marTop w:val="75"/>
                          <w:marBottom w:val="0"/>
                          <w:divBdr>
                            <w:top w:val="none" w:sz="0" w:space="0" w:color="auto"/>
                            <w:left w:val="none" w:sz="0" w:space="0" w:color="auto"/>
                            <w:bottom w:val="none" w:sz="0" w:space="0" w:color="auto"/>
                            <w:right w:val="none" w:sz="0" w:space="0" w:color="auto"/>
                          </w:divBdr>
                          <w:divsChild>
                            <w:div w:id="1180700572">
                              <w:marLeft w:val="0"/>
                              <w:marRight w:val="75"/>
                              <w:marTop w:val="0"/>
                              <w:marBottom w:val="0"/>
                              <w:divBdr>
                                <w:top w:val="none" w:sz="0" w:space="0" w:color="auto"/>
                                <w:left w:val="none" w:sz="0" w:space="0" w:color="auto"/>
                                <w:bottom w:val="none" w:sz="0" w:space="0" w:color="auto"/>
                                <w:right w:val="none" w:sz="0" w:space="0" w:color="auto"/>
                              </w:divBdr>
                            </w:div>
                            <w:div w:id="1416439710">
                              <w:marLeft w:val="0"/>
                              <w:marRight w:val="0"/>
                              <w:marTop w:val="0"/>
                              <w:marBottom w:val="300"/>
                              <w:divBdr>
                                <w:top w:val="none" w:sz="0" w:space="0" w:color="auto"/>
                                <w:left w:val="none" w:sz="0" w:space="0" w:color="auto"/>
                                <w:bottom w:val="none" w:sz="0" w:space="0" w:color="auto"/>
                                <w:right w:val="none" w:sz="0" w:space="0" w:color="auto"/>
                              </w:divBdr>
                            </w:div>
                            <w:div w:id="1445033273">
                              <w:marLeft w:val="75"/>
                              <w:marRight w:val="0"/>
                              <w:marTop w:val="75"/>
                              <w:marBottom w:val="0"/>
                              <w:divBdr>
                                <w:top w:val="none" w:sz="0" w:space="0" w:color="auto"/>
                                <w:left w:val="none" w:sz="0" w:space="0" w:color="auto"/>
                                <w:bottom w:val="none" w:sz="0" w:space="0" w:color="auto"/>
                                <w:right w:val="none" w:sz="0" w:space="0" w:color="auto"/>
                              </w:divBdr>
                              <w:divsChild>
                                <w:div w:id="1837261517">
                                  <w:marLeft w:val="75"/>
                                  <w:marRight w:val="0"/>
                                  <w:marTop w:val="0"/>
                                  <w:marBottom w:val="0"/>
                                  <w:divBdr>
                                    <w:top w:val="none" w:sz="0" w:space="0" w:color="auto"/>
                                    <w:left w:val="none" w:sz="0" w:space="0" w:color="auto"/>
                                    <w:bottom w:val="none" w:sz="0" w:space="0" w:color="auto"/>
                                    <w:right w:val="none" w:sz="0" w:space="0" w:color="auto"/>
                                  </w:divBdr>
                                </w:div>
                                <w:div w:id="2100439480">
                                  <w:marLeft w:val="75"/>
                                  <w:marRight w:val="0"/>
                                  <w:marTop w:val="0"/>
                                  <w:marBottom w:val="0"/>
                                  <w:divBdr>
                                    <w:top w:val="none" w:sz="0" w:space="0" w:color="auto"/>
                                    <w:left w:val="none" w:sz="0" w:space="0" w:color="auto"/>
                                    <w:bottom w:val="none" w:sz="0" w:space="0" w:color="auto"/>
                                    <w:right w:val="none" w:sz="0" w:space="0" w:color="auto"/>
                                  </w:divBdr>
                                </w:div>
                                <w:div w:id="86849639">
                                  <w:marLeft w:val="75"/>
                                  <w:marRight w:val="0"/>
                                  <w:marTop w:val="0"/>
                                  <w:marBottom w:val="0"/>
                                  <w:divBdr>
                                    <w:top w:val="none" w:sz="0" w:space="0" w:color="auto"/>
                                    <w:left w:val="none" w:sz="0" w:space="0" w:color="auto"/>
                                    <w:bottom w:val="none" w:sz="0" w:space="0" w:color="auto"/>
                                    <w:right w:val="none" w:sz="0" w:space="0" w:color="auto"/>
                                  </w:divBdr>
                                </w:div>
                              </w:divsChild>
                            </w:div>
                            <w:div w:id="1219172957">
                              <w:marLeft w:val="75"/>
                              <w:marRight w:val="0"/>
                              <w:marTop w:val="75"/>
                              <w:marBottom w:val="0"/>
                              <w:divBdr>
                                <w:top w:val="none" w:sz="0" w:space="0" w:color="auto"/>
                                <w:left w:val="none" w:sz="0" w:space="0" w:color="auto"/>
                                <w:bottom w:val="none" w:sz="0" w:space="0" w:color="auto"/>
                                <w:right w:val="none" w:sz="0" w:space="0" w:color="auto"/>
                              </w:divBdr>
                            </w:div>
                            <w:div w:id="1621183789">
                              <w:marLeft w:val="75"/>
                              <w:marRight w:val="0"/>
                              <w:marTop w:val="75"/>
                              <w:marBottom w:val="0"/>
                              <w:divBdr>
                                <w:top w:val="none" w:sz="0" w:space="0" w:color="auto"/>
                                <w:left w:val="none" w:sz="0" w:space="0" w:color="auto"/>
                                <w:bottom w:val="none" w:sz="0" w:space="0" w:color="auto"/>
                                <w:right w:val="none" w:sz="0" w:space="0" w:color="auto"/>
                              </w:divBdr>
                            </w:div>
                            <w:div w:id="1650596651">
                              <w:marLeft w:val="75"/>
                              <w:marRight w:val="0"/>
                              <w:marTop w:val="75"/>
                              <w:marBottom w:val="0"/>
                              <w:divBdr>
                                <w:top w:val="none" w:sz="0" w:space="0" w:color="auto"/>
                                <w:left w:val="none" w:sz="0" w:space="0" w:color="auto"/>
                                <w:bottom w:val="none" w:sz="0" w:space="0" w:color="auto"/>
                                <w:right w:val="none" w:sz="0" w:space="0" w:color="auto"/>
                              </w:divBdr>
                            </w:div>
                            <w:div w:id="1384988943">
                              <w:marLeft w:val="75"/>
                              <w:marRight w:val="0"/>
                              <w:marTop w:val="75"/>
                              <w:marBottom w:val="0"/>
                              <w:divBdr>
                                <w:top w:val="none" w:sz="0" w:space="0" w:color="auto"/>
                                <w:left w:val="none" w:sz="0" w:space="0" w:color="auto"/>
                                <w:bottom w:val="none" w:sz="0" w:space="0" w:color="auto"/>
                                <w:right w:val="none" w:sz="0" w:space="0" w:color="auto"/>
                              </w:divBdr>
                            </w:div>
                            <w:div w:id="45379391">
                              <w:marLeft w:val="75"/>
                              <w:marRight w:val="0"/>
                              <w:marTop w:val="75"/>
                              <w:marBottom w:val="0"/>
                              <w:divBdr>
                                <w:top w:val="none" w:sz="0" w:space="0" w:color="auto"/>
                                <w:left w:val="none" w:sz="0" w:space="0" w:color="auto"/>
                                <w:bottom w:val="none" w:sz="0" w:space="0" w:color="auto"/>
                                <w:right w:val="none" w:sz="0" w:space="0" w:color="auto"/>
                              </w:divBdr>
                            </w:div>
                            <w:div w:id="2144494929">
                              <w:marLeft w:val="75"/>
                              <w:marRight w:val="0"/>
                              <w:marTop w:val="75"/>
                              <w:marBottom w:val="0"/>
                              <w:divBdr>
                                <w:top w:val="none" w:sz="0" w:space="0" w:color="auto"/>
                                <w:left w:val="none" w:sz="0" w:space="0" w:color="auto"/>
                                <w:bottom w:val="none" w:sz="0" w:space="0" w:color="auto"/>
                                <w:right w:val="none" w:sz="0" w:space="0" w:color="auto"/>
                              </w:divBdr>
                            </w:div>
                            <w:div w:id="1280528089">
                              <w:marLeft w:val="75"/>
                              <w:marRight w:val="0"/>
                              <w:marTop w:val="75"/>
                              <w:marBottom w:val="0"/>
                              <w:divBdr>
                                <w:top w:val="none" w:sz="0" w:space="0" w:color="auto"/>
                                <w:left w:val="none" w:sz="0" w:space="0" w:color="auto"/>
                                <w:bottom w:val="none" w:sz="0" w:space="0" w:color="auto"/>
                                <w:right w:val="none" w:sz="0" w:space="0" w:color="auto"/>
                              </w:divBdr>
                              <w:divsChild>
                                <w:div w:id="228540973">
                                  <w:marLeft w:val="75"/>
                                  <w:marRight w:val="0"/>
                                  <w:marTop w:val="0"/>
                                  <w:marBottom w:val="0"/>
                                  <w:divBdr>
                                    <w:top w:val="none" w:sz="0" w:space="0" w:color="auto"/>
                                    <w:left w:val="none" w:sz="0" w:space="0" w:color="auto"/>
                                    <w:bottom w:val="none" w:sz="0" w:space="0" w:color="auto"/>
                                    <w:right w:val="none" w:sz="0" w:space="0" w:color="auto"/>
                                  </w:divBdr>
                                </w:div>
                                <w:div w:id="1187402799">
                                  <w:marLeft w:val="75"/>
                                  <w:marRight w:val="0"/>
                                  <w:marTop w:val="0"/>
                                  <w:marBottom w:val="0"/>
                                  <w:divBdr>
                                    <w:top w:val="none" w:sz="0" w:space="0" w:color="auto"/>
                                    <w:left w:val="none" w:sz="0" w:space="0" w:color="auto"/>
                                    <w:bottom w:val="none" w:sz="0" w:space="0" w:color="auto"/>
                                    <w:right w:val="none" w:sz="0" w:space="0" w:color="auto"/>
                                  </w:divBdr>
                                </w:div>
                                <w:div w:id="787704845">
                                  <w:marLeft w:val="75"/>
                                  <w:marRight w:val="0"/>
                                  <w:marTop w:val="0"/>
                                  <w:marBottom w:val="0"/>
                                  <w:divBdr>
                                    <w:top w:val="none" w:sz="0" w:space="0" w:color="auto"/>
                                    <w:left w:val="none" w:sz="0" w:space="0" w:color="auto"/>
                                    <w:bottom w:val="none" w:sz="0" w:space="0" w:color="auto"/>
                                    <w:right w:val="none" w:sz="0" w:space="0" w:color="auto"/>
                                  </w:divBdr>
                                </w:div>
                              </w:divsChild>
                            </w:div>
                            <w:div w:id="1819763294">
                              <w:marLeft w:val="75"/>
                              <w:marRight w:val="0"/>
                              <w:marTop w:val="75"/>
                              <w:marBottom w:val="0"/>
                              <w:divBdr>
                                <w:top w:val="none" w:sz="0" w:space="0" w:color="auto"/>
                                <w:left w:val="none" w:sz="0" w:space="0" w:color="auto"/>
                                <w:bottom w:val="none" w:sz="0" w:space="0" w:color="auto"/>
                                <w:right w:val="none" w:sz="0" w:space="0" w:color="auto"/>
                              </w:divBdr>
                            </w:div>
                            <w:div w:id="1698658503">
                              <w:marLeft w:val="75"/>
                              <w:marRight w:val="0"/>
                              <w:marTop w:val="75"/>
                              <w:marBottom w:val="0"/>
                              <w:divBdr>
                                <w:top w:val="none" w:sz="0" w:space="0" w:color="auto"/>
                                <w:left w:val="none" w:sz="0" w:space="0" w:color="auto"/>
                                <w:bottom w:val="none" w:sz="0" w:space="0" w:color="auto"/>
                                <w:right w:val="none" w:sz="0" w:space="0" w:color="auto"/>
                              </w:divBdr>
                            </w:div>
                            <w:div w:id="561840504">
                              <w:marLeft w:val="75"/>
                              <w:marRight w:val="0"/>
                              <w:marTop w:val="75"/>
                              <w:marBottom w:val="0"/>
                              <w:divBdr>
                                <w:top w:val="none" w:sz="0" w:space="0" w:color="auto"/>
                                <w:left w:val="none" w:sz="0" w:space="0" w:color="auto"/>
                                <w:bottom w:val="none" w:sz="0" w:space="0" w:color="auto"/>
                                <w:right w:val="none" w:sz="0" w:space="0" w:color="auto"/>
                              </w:divBdr>
                            </w:div>
                            <w:div w:id="1730495421">
                              <w:marLeft w:val="75"/>
                              <w:marRight w:val="0"/>
                              <w:marTop w:val="75"/>
                              <w:marBottom w:val="0"/>
                              <w:divBdr>
                                <w:top w:val="none" w:sz="0" w:space="0" w:color="auto"/>
                                <w:left w:val="none" w:sz="0" w:space="0" w:color="auto"/>
                                <w:bottom w:val="none" w:sz="0" w:space="0" w:color="auto"/>
                                <w:right w:val="none" w:sz="0" w:space="0" w:color="auto"/>
                              </w:divBdr>
                              <w:divsChild>
                                <w:div w:id="1455560510">
                                  <w:marLeft w:val="75"/>
                                  <w:marRight w:val="0"/>
                                  <w:marTop w:val="0"/>
                                  <w:marBottom w:val="0"/>
                                  <w:divBdr>
                                    <w:top w:val="none" w:sz="0" w:space="0" w:color="auto"/>
                                    <w:left w:val="none" w:sz="0" w:space="0" w:color="auto"/>
                                    <w:bottom w:val="none" w:sz="0" w:space="0" w:color="auto"/>
                                    <w:right w:val="none" w:sz="0" w:space="0" w:color="auto"/>
                                  </w:divBdr>
                                </w:div>
                                <w:div w:id="1087533407">
                                  <w:marLeft w:val="75"/>
                                  <w:marRight w:val="0"/>
                                  <w:marTop w:val="0"/>
                                  <w:marBottom w:val="0"/>
                                  <w:divBdr>
                                    <w:top w:val="none" w:sz="0" w:space="0" w:color="auto"/>
                                    <w:left w:val="none" w:sz="0" w:space="0" w:color="auto"/>
                                    <w:bottom w:val="none" w:sz="0" w:space="0" w:color="auto"/>
                                    <w:right w:val="none" w:sz="0" w:space="0" w:color="auto"/>
                                  </w:divBdr>
                                </w:div>
                                <w:div w:id="37750569">
                                  <w:marLeft w:val="75"/>
                                  <w:marRight w:val="0"/>
                                  <w:marTop w:val="0"/>
                                  <w:marBottom w:val="0"/>
                                  <w:divBdr>
                                    <w:top w:val="none" w:sz="0" w:space="0" w:color="auto"/>
                                    <w:left w:val="none" w:sz="0" w:space="0" w:color="auto"/>
                                    <w:bottom w:val="none" w:sz="0" w:space="0" w:color="auto"/>
                                    <w:right w:val="none" w:sz="0" w:space="0" w:color="auto"/>
                                  </w:divBdr>
                                </w:div>
                                <w:div w:id="1154570341">
                                  <w:marLeft w:val="75"/>
                                  <w:marRight w:val="0"/>
                                  <w:marTop w:val="0"/>
                                  <w:marBottom w:val="0"/>
                                  <w:divBdr>
                                    <w:top w:val="none" w:sz="0" w:space="0" w:color="auto"/>
                                    <w:left w:val="none" w:sz="0" w:space="0" w:color="auto"/>
                                    <w:bottom w:val="none" w:sz="0" w:space="0" w:color="auto"/>
                                    <w:right w:val="none" w:sz="0" w:space="0" w:color="auto"/>
                                  </w:divBdr>
                                </w:div>
                                <w:div w:id="1172599288">
                                  <w:marLeft w:val="75"/>
                                  <w:marRight w:val="0"/>
                                  <w:marTop w:val="0"/>
                                  <w:marBottom w:val="0"/>
                                  <w:divBdr>
                                    <w:top w:val="none" w:sz="0" w:space="0" w:color="auto"/>
                                    <w:left w:val="none" w:sz="0" w:space="0" w:color="auto"/>
                                    <w:bottom w:val="none" w:sz="0" w:space="0" w:color="auto"/>
                                    <w:right w:val="none" w:sz="0" w:space="0" w:color="auto"/>
                                  </w:divBdr>
                                </w:div>
                                <w:div w:id="1783181083">
                                  <w:marLeft w:val="75"/>
                                  <w:marRight w:val="0"/>
                                  <w:marTop w:val="0"/>
                                  <w:marBottom w:val="0"/>
                                  <w:divBdr>
                                    <w:top w:val="none" w:sz="0" w:space="0" w:color="auto"/>
                                    <w:left w:val="none" w:sz="0" w:space="0" w:color="auto"/>
                                    <w:bottom w:val="none" w:sz="0" w:space="0" w:color="auto"/>
                                    <w:right w:val="none" w:sz="0" w:space="0" w:color="auto"/>
                                  </w:divBdr>
                                </w:div>
                                <w:div w:id="779765657">
                                  <w:marLeft w:val="75"/>
                                  <w:marRight w:val="0"/>
                                  <w:marTop w:val="0"/>
                                  <w:marBottom w:val="0"/>
                                  <w:divBdr>
                                    <w:top w:val="none" w:sz="0" w:space="0" w:color="auto"/>
                                    <w:left w:val="none" w:sz="0" w:space="0" w:color="auto"/>
                                    <w:bottom w:val="none" w:sz="0" w:space="0" w:color="auto"/>
                                    <w:right w:val="none" w:sz="0" w:space="0" w:color="auto"/>
                                  </w:divBdr>
                                </w:div>
                                <w:div w:id="1698114636">
                                  <w:marLeft w:val="75"/>
                                  <w:marRight w:val="0"/>
                                  <w:marTop w:val="0"/>
                                  <w:marBottom w:val="0"/>
                                  <w:divBdr>
                                    <w:top w:val="none" w:sz="0" w:space="0" w:color="auto"/>
                                    <w:left w:val="none" w:sz="0" w:space="0" w:color="auto"/>
                                    <w:bottom w:val="none" w:sz="0" w:space="0" w:color="auto"/>
                                    <w:right w:val="none" w:sz="0" w:space="0" w:color="auto"/>
                                  </w:divBdr>
                                </w:div>
                              </w:divsChild>
                            </w:div>
                            <w:div w:id="1345673821">
                              <w:marLeft w:val="75"/>
                              <w:marRight w:val="0"/>
                              <w:marTop w:val="75"/>
                              <w:marBottom w:val="0"/>
                              <w:divBdr>
                                <w:top w:val="none" w:sz="0" w:space="0" w:color="auto"/>
                                <w:left w:val="none" w:sz="0" w:space="0" w:color="auto"/>
                                <w:bottom w:val="none" w:sz="0" w:space="0" w:color="auto"/>
                                <w:right w:val="none" w:sz="0" w:space="0" w:color="auto"/>
                              </w:divBdr>
                            </w:div>
                            <w:div w:id="918710335">
                              <w:marLeft w:val="75"/>
                              <w:marRight w:val="0"/>
                              <w:marTop w:val="75"/>
                              <w:marBottom w:val="0"/>
                              <w:divBdr>
                                <w:top w:val="none" w:sz="0" w:space="0" w:color="auto"/>
                                <w:left w:val="none" w:sz="0" w:space="0" w:color="auto"/>
                                <w:bottom w:val="none" w:sz="0" w:space="0" w:color="auto"/>
                                <w:right w:val="none" w:sz="0" w:space="0" w:color="auto"/>
                              </w:divBdr>
                            </w:div>
                            <w:div w:id="1629892672">
                              <w:marLeft w:val="75"/>
                              <w:marRight w:val="0"/>
                              <w:marTop w:val="75"/>
                              <w:marBottom w:val="0"/>
                              <w:divBdr>
                                <w:top w:val="none" w:sz="0" w:space="0" w:color="auto"/>
                                <w:left w:val="none" w:sz="0" w:space="0" w:color="auto"/>
                                <w:bottom w:val="none" w:sz="0" w:space="0" w:color="auto"/>
                                <w:right w:val="none" w:sz="0" w:space="0" w:color="auto"/>
                              </w:divBdr>
                            </w:div>
                            <w:div w:id="378746572">
                              <w:marLeft w:val="75"/>
                              <w:marRight w:val="0"/>
                              <w:marTop w:val="75"/>
                              <w:marBottom w:val="0"/>
                              <w:divBdr>
                                <w:top w:val="none" w:sz="0" w:space="0" w:color="auto"/>
                                <w:left w:val="none" w:sz="0" w:space="0" w:color="auto"/>
                                <w:bottom w:val="none" w:sz="0" w:space="0" w:color="auto"/>
                                <w:right w:val="none" w:sz="0" w:space="0" w:color="auto"/>
                              </w:divBdr>
                            </w:div>
                            <w:div w:id="1209802180">
                              <w:marLeft w:val="75"/>
                              <w:marRight w:val="0"/>
                              <w:marTop w:val="75"/>
                              <w:marBottom w:val="0"/>
                              <w:divBdr>
                                <w:top w:val="none" w:sz="0" w:space="0" w:color="auto"/>
                                <w:left w:val="none" w:sz="0" w:space="0" w:color="auto"/>
                                <w:bottom w:val="none" w:sz="0" w:space="0" w:color="auto"/>
                                <w:right w:val="none" w:sz="0" w:space="0" w:color="auto"/>
                              </w:divBdr>
                            </w:div>
                            <w:div w:id="1826314531">
                              <w:marLeft w:val="75"/>
                              <w:marRight w:val="0"/>
                              <w:marTop w:val="75"/>
                              <w:marBottom w:val="0"/>
                              <w:divBdr>
                                <w:top w:val="none" w:sz="0" w:space="0" w:color="auto"/>
                                <w:left w:val="none" w:sz="0" w:space="0" w:color="auto"/>
                                <w:bottom w:val="none" w:sz="0" w:space="0" w:color="auto"/>
                                <w:right w:val="none" w:sz="0" w:space="0" w:color="auto"/>
                              </w:divBdr>
                            </w:div>
                            <w:div w:id="1210413625">
                              <w:marLeft w:val="75"/>
                              <w:marRight w:val="0"/>
                              <w:marTop w:val="75"/>
                              <w:marBottom w:val="0"/>
                              <w:divBdr>
                                <w:top w:val="none" w:sz="0" w:space="0" w:color="auto"/>
                                <w:left w:val="none" w:sz="0" w:space="0" w:color="auto"/>
                                <w:bottom w:val="none" w:sz="0" w:space="0" w:color="auto"/>
                                <w:right w:val="none" w:sz="0" w:space="0" w:color="auto"/>
                              </w:divBdr>
                            </w:div>
                            <w:div w:id="401945686">
                              <w:marLeft w:val="75"/>
                              <w:marRight w:val="0"/>
                              <w:marTop w:val="75"/>
                              <w:marBottom w:val="0"/>
                              <w:divBdr>
                                <w:top w:val="none" w:sz="0" w:space="0" w:color="auto"/>
                                <w:left w:val="none" w:sz="0" w:space="0" w:color="auto"/>
                                <w:bottom w:val="none" w:sz="0" w:space="0" w:color="auto"/>
                                <w:right w:val="none" w:sz="0" w:space="0" w:color="auto"/>
                              </w:divBdr>
                            </w:div>
                            <w:div w:id="1759327145">
                              <w:marLeft w:val="75"/>
                              <w:marRight w:val="0"/>
                              <w:marTop w:val="75"/>
                              <w:marBottom w:val="0"/>
                              <w:divBdr>
                                <w:top w:val="none" w:sz="0" w:space="0" w:color="auto"/>
                                <w:left w:val="none" w:sz="0" w:space="0" w:color="auto"/>
                                <w:bottom w:val="none" w:sz="0" w:space="0" w:color="auto"/>
                                <w:right w:val="none" w:sz="0" w:space="0" w:color="auto"/>
                              </w:divBdr>
                            </w:div>
                            <w:div w:id="2034454978">
                              <w:marLeft w:val="75"/>
                              <w:marRight w:val="0"/>
                              <w:marTop w:val="75"/>
                              <w:marBottom w:val="0"/>
                              <w:divBdr>
                                <w:top w:val="none" w:sz="0" w:space="0" w:color="auto"/>
                                <w:left w:val="none" w:sz="0" w:space="0" w:color="auto"/>
                                <w:bottom w:val="none" w:sz="0" w:space="0" w:color="auto"/>
                                <w:right w:val="none" w:sz="0" w:space="0" w:color="auto"/>
                              </w:divBdr>
                            </w:div>
                            <w:div w:id="734209514">
                              <w:marLeft w:val="75"/>
                              <w:marRight w:val="0"/>
                              <w:marTop w:val="75"/>
                              <w:marBottom w:val="0"/>
                              <w:divBdr>
                                <w:top w:val="none" w:sz="0" w:space="0" w:color="auto"/>
                                <w:left w:val="none" w:sz="0" w:space="0" w:color="auto"/>
                                <w:bottom w:val="none" w:sz="0" w:space="0" w:color="auto"/>
                                <w:right w:val="none" w:sz="0" w:space="0" w:color="auto"/>
                              </w:divBdr>
                            </w:div>
                            <w:div w:id="150293245">
                              <w:marLeft w:val="75"/>
                              <w:marRight w:val="0"/>
                              <w:marTop w:val="75"/>
                              <w:marBottom w:val="0"/>
                              <w:divBdr>
                                <w:top w:val="none" w:sz="0" w:space="0" w:color="auto"/>
                                <w:left w:val="none" w:sz="0" w:space="0" w:color="auto"/>
                                <w:bottom w:val="none" w:sz="0" w:space="0" w:color="auto"/>
                                <w:right w:val="none" w:sz="0" w:space="0" w:color="auto"/>
                              </w:divBdr>
                            </w:div>
                            <w:div w:id="1613396542">
                              <w:marLeft w:val="75"/>
                              <w:marRight w:val="0"/>
                              <w:marTop w:val="75"/>
                              <w:marBottom w:val="0"/>
                              <w:divBdr>
                                <w:top w:val="none" w:sz="0" w:space="0" w:color="auto"/>
                                <w:left w:val="none" w:sz="0" w:space="0" w:color="auto"/>
                                <w:bottom w:val="none" w:sz="0" w:space="0" w:color="auto"/>
                                <w:right w:val="none" w:sz="0" w:space="0" w:color="auto"/>
                              </w:divBdr>
                            </w:div>
                            <w:div w:id="890842987">
                              <w:marLeft w:val="75"/>
                              <w:marRight w:val="0"/>
                              <w:marTop w:val="75"/>
                              <w:marBottom w:val="0"/>
                              <w:divBdr>
                                <w:top w:val="none" w:sz="0" w:space="0" w:color="auto"/>
                                <w:left w:val="none" w:sz="0" w:space="0" w:color="auto"/>
                                <w:bottom w:val="none" w:sz="0" w:space="0" w:color="auto"/>
                                <w:right w:val="none" w:sz="0" w:space="0" w:color="auto"/>
                              </w:divBdr>
                              <w:divsChild>
                                <w:div w:id="1098453259">
                                  <w:marLeft w:val="75"/>
                                  <w:marRight w:val="0"/>
                                  <w:marTop w:val="0"/>
                                  <w:marBottom w:val="0"/>
                                  <w:divBdr>
                                    <w:top w:val="none" w:sz="0" w:space="0" w:color="auto"/>
                                    <w:left w:val="none" w:sz="0" w:space="0" w:color="auto"/>
                                    <w:bottom w:val="none" w:sz="0" w:space="0" w:color="auto"/>
                                    <w:right w:val="none" w:sz="0" w:space="0" w:color="auto"/>
                                  </w:divBdr>
                                </w:div>
                                <w:div w:id="1759329169">
                                  <w:marLeft w:val="75"/>
                                  <w:marRight w:val="0"/>
                                  <w:marTop w:val="0"/>
                                  <w:marBottom w:val="0"/>
                                  <w:divBdr>
                                    <w:top w:val="none" w:sz="0" w:space="0" w:color="auto"/>
                                    <w:left w:val="none" w:sz="0" w:space="0" w:color="auto"/>
                                    <w:bottom w:val="none" w:sz="0" w:space="0" w:color="auto"/>
                                    <w:right w:val="none" w:sz="0" w:space="0" w:color="auto"/>
                                  </w:divBdr>
                                  <w:divsChild>
                                    <w:div w:id="1823692096">
                                      <w:marLeft w:val="75"/>
                                      <w:marRight w:val="0"/>
                                      <w:marTop w:val="75"/>
                                      <w:marBottom w:val="0"/>
                                      <w:divBdr>
                                        <w:top w:val="none" w:sz="0" w:space="0" w:color="auto"/>
                                        <w:left w:val="none" w:sz="0" w:space="0" w:color="auto"/>
                                        <w:bottom w:val="none" w:sz="0" w:space="0" w:color="auto"/>
                                        <w:right w:val="none" w:sz="0" w:space="0" w:color="auto"/>
                                      </w:divBdr>
                                    </w:div>
                                    <w:div w:id="171847843">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1022778443">
                              <w:marLeft w:val="75"/>
                              <w:marRight w:val="0"/>
                              <w:marTop w:val="75"/>
                              <w:marBottom w:val="0"/>
                              <w:divBdr>
                                <w:top w:val="none" w:sz="0" w:space="0" w:color="auto"/>
                                <w:left w:val="none" w:sz="0" w:space="0" w:color="auto"/>
                                <w:bottom w:val="none" w:sz="0" w:space="0" w:color="auto"/>
                                <w:right w:val="none" w:sz="0" w:space="0" w:color="auto"/>
                              </w:divBdr>
                            </w:div>
                          </w:divsChild>
                        </w:div>
                        <w:div w:id="752123584">
                          <w:marLeft w:val="75"/>
                          <w:marRight w:val="0"/>
                          <w:marTop w:val="75"/>
                          <w:marBottom w:val="0"/>
                          <w:divBdr>
                            <w:top w:val="none" w:sz="0" w:space="0" w:color="auto"/>
                            <w:left w:val="none" w:sz="0" w:space="0" w:color="auto"/>
                            <w:bottom w:val="none" w:sz="0" w:space="0" w:color="auto"/>
                            <w:right w:val="none" w:sz="0" w:space="0" w:color="auto"/>
                          </w:divBdr>
                          <w:divsChild>
                            <w:div w:id="1113135791">
                              <w:marLeft w:val="0"/>
                              <w:marRight w:val="75"/>
                              <w:marTop w:val="0"/>
                              <w:marBottom w:val="0"/>
                              <w:divBdr>
                                <w:top w:val="none" w:sz="0" w:space="0" w:color="auto"/>
                                <w:left w:val="none" w:sz="0" w:space="0" w:color="auto"/>
                                <w:bottom w:val="none" w:sz="0" w:space="0" w:color="auto"/>
                                <w:right w:val="none" w:sz="0" w:space="0" w:color="auto"/>
                              </w:divBdr>
                            </w:div>
                            <w:div w:id="683048088">
                              <w:marLeft w:val="0"/>
                              <w:marRight w:val="0"/>
                              <w:marTop w:val="0"/>
                              <w:marBottom w:val="300"/>
                              <w:divBdr>
                                <w:top w:val="none" w:sz="0" w:space="0" w:color="auto"/>
                                <w:left w:val="none" w:sz="0" w:space="0" w:color="auto"/>
                                <w:bottom w:val="none" w:sz="0" w:space="0" w:color="auto"/>
                                <w:right w:val="none" w:sz="0" w:space="0" w:color="auto"/>
                              </w:divBdr>
                            </w:div>
                            <w:div w:id="1399010813">
                              <w:marLeft w:val="75"/>
                              <w:marRight w:val="0"/>
                              <w:marTop w:val="75"/>
                              <w:marBottom w:val="0"/>
                              <w:divBdr>
                                <w:top w:val="none" w:sz="0" w:space="0" w:color="auto"/>
                                <w:left w:val="none" w:sz="0" w:space="0" w:color="auto"/>
                                <w:bottom w:val="none" w:sz="0" w:space="0" w:color="auto"/>
                                <w:right w:val="none" w:sz="0" w:space="0" w:color="auto"/>
                              </w:divBdr>
                              <w:divsChild>
                                <w:div w:id="1256938908">
                                  <w:marLeft w:val="75"/>
                                  <w:marRight w:val="0"/>
                                  <w:marTop w:val="0"/>
                                  <w:marBottom w:val="0"/>
                                  <w:divBdr>
                                    <w:top w:val="none" w:sz="0" w:space="0" w:color="auto"/>
                                    <w:left w:val="none" w:sz="0" w:space="0" w:color="auto"/>
                                    <w:bottom w:val="none" w:sz="0" w:space="0" w:color="auto"/>
                                    <w:right w:val="none" w:sz="0" w:space="0" w:color="auto"/>
                                  </w:divBdr>
                                  <w:divsChild>
                                    <w:div w:id="1953587539">
                                      <w:marLeft w:val="75"/>
                                      <w:marRight w:val="0"/>
                                      <w:marTop w:val="75"/>
                                      <w:marBottom w:val="0"/>
                                      <w:divBdr>
                                        <w:top w:val="none" w:sz="0" w:space="0" w:color="auto"/>
                                        <w:left w:val="none" w:sz="0" w:space="0" w:color="auto"/>
                                        <w:bottom w:val="none" w:sz="0" w:space="0" w:color="auto"/>
                                        <w:right w:val="none" w:sz="0" w:space="0" w:color="auto"/>
                                      </w:divBdr>
                                    </w:div>
                                    <w:div w:id="1684938607">
                                      <w:marLeft w:val="75"/>
                                      <w:marRight w:val="0"/>
                                      <w:marTop w:val="75"/>
                                      <w:marBottom w:val="0"/>
                                      <w:divBdr>
                                        <w:top w:val="none" w:sz="0" w:space="0" w:color="auto"/>
                                        <w:left w:val="none" w:sz="0" w:space="0" w:color="auto"/>
                                        <w:bottom w:val="none" w:sz="0" w:space="0" w:color="auto"/>
                                        <w:right w:val="none" w:sz="0" w:space="0" w:color="auto"/>
                                      </w:divBdr>
                                    </w:div>
                                    <w:div w:id="2135637975">
                                      <w:marLeft w:val="75"/>
                                      <w:marRight w:val="0"/>
                                      <w:marTop w:val="75"/>
                                      <w:marBottom w:val="0"/>
                                      <w:divBdr>
                                        <w:top w:val="none" w:sz="0" w:space="0" w:color="auto"/>
                                        <w:left w:val="none" w:sz="0" w:space="0" w:color="auto"/>
                                        <w:bottom w:val="none" w:sz="0" w:space="0" w:color="auto"/>
                                        <w:right w:val="none" w:sz="0" w:space="0" w:color="auto"/>
                                      </w:divBdr>
                                      <w:divsChild>
                                        <w:div w:id="1968508357">
                                          <w:marLeft w:val="75"/>
                                          <w:marRight w:val="0"/>
                                          <w:marTop w:val="75"/>
                                          <w:marBottom w:val="0"/>
                                          <w:divBdr>
                                            <w:top w:val="none" w:sz="0" w:space="0" w:color="auto"/>
                                            <w:left w:val="none" w:sz="0" w:space="0" w:color="auto"/>
                                            <w:bottom w:val="none" w:sz="0" w:space="0" w:color="auto"/>
                                            <w:right w:val="none" w:sz="0" w:space="0" w:color="auto"/>
                                          </w:divBdr>
                                        </w:div>
                                        <w:div w:id="1422604168">
                                          <w:marLeft w:val="75"/>
                                          <w:marRight w:val="0"/>
                                          <w:marTop w:val="75"/>
                                          <w:marBottom w:val="0"/>
                                          <w:divBdr>
                                            <w:top w:val="none" w:sz="0" w:space="0" w:color="auto"/>
                                            <w:left w:val="none" w:sz="0" w:space="0" w:color="auto"/>
                                            <w:bottom w:val="none" w:sz="0" w:space="0" w:color="auto"/>
                                            <w:right w:val="none" w:sz="0" w:space="0" w:color="auto"/>
                                          </w:divBdr>
                                        </w:div>
                                      </w:divsChild>
                                    </w:div>
                                    <w:div w:id="1672415498">
                                      <w:marLeft w:val="75"/>
                                      <w:marRight w:val="0"/>
                                      <w:marTop w:val="75"/>
                                      <w:marBottom w:val="0"/>
                                      <w:divBdr>
                                        <w:top w:val="none" w:sz="0" w:space="0" w:color="auto"/>
                                        <w:left w:val="none" w:sz="0" w:space="0" w:color="auto"/>
                                        <w:bottom w:val="none" w:sz="0" w:space="0" w:color="auto"/>
                                        <w:right w:val="none" w:sz="0" w:space="0" w:color="auto"/>
                                      </w:divBdr>
                                      <w:divsChild>
                                        <w:div w:id="865099572">
                                          <w:marLeft w:val="75"/>
                                          <w:marRight w:val="0"/>
                                          <w:marTop w:val="75"/>
                                          <w:marBottom w:val="0"/>
                                          <w:divBdr>
                                            <w:top w:val="none" w:sz="0" w:space="0" w:color="auto"/>
                                            <w:left w:val="none" w:sz="0" w:space="0" w:color="auto"/>
                                            <w:bottom w:val="none" w:sz="0" w:space="0" w:color="auto"/>
                                            <w:right w:val="none" w:sz="0" w:space="0" w:color="auto"/>
                                          </w:divBdr>
                                        </w:div>
                                        <w:div w:id="1976989127">
                                          <w:marLeft w:val="75"/>
                                          <w:marRight w:val="0"/>
                                          <w:marTop w:val="75"/>
                                          <w:marBottom w:val="0"/>
                                          <w:divBdr>
                                            <w:top w:val="none" w:sz="0" w:space="0" w:color="auto"/>
                                            <w:left w:val="none" w:sz="0" w:space="0" w:color="auto"/>
                                            <w:bottom w:val="none" w:sz="0" w:space="0" w:color="auto"/>
                                            <w:right w:val="none" w:sz="0" w:space="0" w:color="auto"/>
                                          </w:divBdr>
                                        </w:div>
                                        <w:div w:id="1924339553">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1509709168">
                                  <w:marLeft w:val="75"/>
                                  <w:marRight w:val="0"/>
                                  <w:marTop w:val="0"/>
                                  <w:marBottom w:val="0"/>
                                  <w:divBdr>
                                    <w:top w:val="none" w:sz="0" w:space="0" w:color="auto"/>
                                    <w:left w:val="none" w:sz="0" w:space="0" w:color="auto"/>
                                    <w:bottom w:val="none" w:sz="0" w:space="0" w:color="auto"/>
                                    <w:right w:val="none" w:sz="0" w:space="0" w:color="auto"/>
                                  </w:divBdr>
                                  <w:divsChild>
                                    <w:div w:id="1089159916">
                                      <w:marLeft w:val="75"/>
                                      <w:marRight w:val="0"/>
                                      <w:marTop w:val="75"/>
                                      <w:marBottom w:val="0"/>
                                      <w:divBdr>
                                        <w:top w:val="none" w:sz="0" w:space="0" w:color="auto"/>
                                        <w:left w:val="none" w:sz="0" w:space="0" w:color="auto"/>
                                        <w:bottom w:val="none" w:sz="0" w:space="0" w:color="auto"/>
                                        <w:right w:val="none" w:sz="0" w:space="0" w:color="auto"/>
                                      </w:divBdr>
                                    </w:div>
                                    <w:div w:id="1958027204">
                                      <w:marLeft w:val="75"/>
                                      <w:marRight w:val="0"/>
                                      <w:marTop w:val="75"/>
                                      <w:marBottom w:val="0"/>
                                      <w:divBdr>
                                        <w:top w:val="none" w:sz="0" w:space="0" w:color="auto"/>
                                        <w:left w:val="none" w:sz="0" w:space="0" w:color="auto"/>
                                        <w:bottom w:val="none" w:sz="0" w:space="0" w:color="auto"/>
                                        <w:right w:val="none" w:sz="0" w:space="0" w:color="auto"/>
                                      </w:divBdr>
                                    </w:div>
                                    <w:div w:id="2040276333">
                                      <w:marLeft w:val="75"/>
                                      <w:marRight w:val="0"/>
                                      <w:marTop w:val="75"/>
                                      <w:marBottom w:val="0"/>
                                      <w:divBdr>
                                        <w:top w:val="none" w:sz="0" w:space="0" w:color="auto"/>
                                        <w:left w:val="none" w:sz="0" w:space="0" w:color="auto"/>
                                        <w:bottom w:val="none" w:sz="0" w:space="0" w:color="auto"/>
                                        <w:right w:val="none" w:sz="0" w:space="0" w:color="auto"/>
                                      </w:divBdr>
                                      <w:divsChild>
                                        <w:div w:id="867136324">
                                          <w:marLeft w:val="75"/>
                                          <w:marRight w:val="0"/>
                                          <w:marTop w:val="75"/>
                                          <w:marBottom w:val="0"/>
                                          <w:divBdr>
                                            <w:top w:val="none" w:sz="0" w:space="0" w:color="auto"/>
                                            <w:left w:val="none" w:sz="0" w:space="0" w:color="auto"/>
                                            <w:bottom w:val="none" w:sz="0" w:space="0" w:color="auto"/>
                                            <w:right w:val="none" w:sz="0" w:space="0" w:color="auto"/>
                                          </w:divBdr>
                                        </w:div>
                                        <w:div w:id="467631976">
                                          <w:marLeft w:val="75"/>
                                          <w:marRight w:val="0"/>
                                          <w:marTop w:val="75"/>
                                          <w:marBottom w:val="0"/>
                                          <w:divBdr>
                                            <w:top w:val="none" w:sz="0" w:space="0" w:color="auto"/>
                                            <w:left w:val="none" w:sz="0" w:space="0" w:color="auto"/>
                                            <w:bottom w:val="none" w:sz="0" w:space="0" w:color="auto"/>
                                            <w:right w:val="none" w:sz="0" w:space="0" w:color="auto"/>
                                          </w:divBdr>
                                        </w:div>
                                      </w:divsChild>
                                    </w:div>
                                    <w:div w:id="1993560519">
                                      <w:marLeft w:val="75"/>
                                      <w:marRight w:val="0"/>
                                      <w:marTop w:val="75"/>
                                      <w:marBottom w:val="0"/>
                                      <w:divBdr>
                                        <w:top w:val="none" w:sz="0" w:space="0" w:color="auto"/>
                                        <w:left w:val="none" w:sz="0" w:space="0" w:color="auto"/>
                                        <w:bottom w:val="none" w:sz="0" w:space="0" w:color="auto"/>
                                        <w:right w:val="none" w:sz="0" w:space="0" w:color="auto"/>
                                      </w:divBdr>
                                      <w:divsChild>
                                        <w:div w:id="1648513257">
                                          <w:marLeft w:val="75"/>
                                          <w:marRight w:val="0"/>
                                          <w:marTop w:val="75"/>
                                          <w:marBottom w:val="0"/>
                                          <w:divBdr>
                                            <w:top w:val="none" w:sz="0" w:space="0" w:color="auto"/>
                                            <w:left w:val="none" w:sz="0" w:space="0" w:color="auto"/>
                                            <w:bottom w:val="none" w:sz="0" w:space="0" w:color="auto"/>
                                            <w:right w:val="none" w:sz="0" w:space="0" w:color="auto"/>
                                          </w:divBdr>
                                        </w:div>
                                        <w:div w:id="584924124">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94267271">
                              <w:marLeft w:val="75"/>
                              <w:marRight w:val="0"/>
                              <w:marTop w:val="75"/>
                              <w:marBottom w:val="0"/>
                              <w:divBdr>
                                <w:top w:val="none" w:sz="0" w:space="0" w:color="auto"/>
                                <w:left w:val="none" w:sz="0" w:space="0" w:color="auto"/>
                                <w:bottom w:val="none" w:sz="0" w:space="0" w:color="auto"/>
                                <w:right w:val="none" w:sz="0" w:space="0" w:color="auto"/>
                              </w:divBdr>
                            </w:div>
                            <w:div w:id="1013847966">
                              <w:marLeft w:val="75"/>
                              <w:marRight w:val="0"/>
                              <w:marTop w:val="75"/>
                              <w:marBottom w:val="0"/>
                              <w:divBdr>
                                <w:top w:val="none" w:sz="0" w:space="0" w:color="auto"/>
                                <w:left w:val="none" w:sz="0" w:space="0" w:color="auto"/>
                                <w:bottom w:val="none" w:sz="0" w:space="0" w:color="auto"/>
                                <w:right w:val="none" w:sz="0" w:space="0" w:color="auto"/>
                              </w:divBdr>
                              <w:divsChild>
                                <w:div w:id="1530726045">
                                  <w:marLeft w:val="75"/>
                                  <w:marRight w:val="0"/>
                                  <w:marTop w:val="0"/>
                                  <w:marBottom w:val="0"/>
                                  <w:divBdr>
                                    <w:top w:val="none" w:sz="0" w:space="0" w:color="auto"/>
                                    <w:left w:val="none" w:sz="0" w:space="0" w:color="auto"/>
                                    <w:bottom w:val="none" w:sz="0" w:space="0" w:color="auto"/>
                                    <w:right w:val="none" w:sz="0" w:space="0" w:color="auto"/>
                                  </w:divBdr>
                                </w:div>
                                <w:div w:id="589243866">
                                  <w:marLeft w:val="75"/>
                                  <w:marRight w:val="0"/>
                                  <w:marTop w:val="0"/>
                                  <w:marBottom w:val="0"/>
                                  <w:divBdr>
                                    <w:top w:val="none" w:sz="0" w:space="0" w:color="auto"/>
                                    <w:left w:val="none" w:sz="0" w:space="0" w:color="auto"/>
                                    <w:bottom w:val="none" w:sz="0" w:space="0" w:color="auto"/>
                                    <w:right w:val="none" w:sz="0" w:space="0" w:color="auto"/>
                                  </w:divBdr>
                                  <w:divsChild>
                                    <w:div w:id="852914179">
                                      <w:marLeft w:val="75"/>
                                      <w:marRight w:val="0"/>
                                      <w:marTop w:val="75"/>
                                      <w:marBottom w:val="0"/>
                                      <w:divBdr>
                                        <w:top w:val="none" w:sz="0" w:space="0" w:color="auto"/>
                                        <w:left w:val="none" w:sz="0" w:space="0" w:color="auto"/>
                                        <w:bottom w:val="none" w:sz="0" w:space="0" w:color="auto"/>
                                        <w:right w:val="none" w:sz="0" w:space="0" w:color="auto"/>
                                      </w:divBdr>
                                    </w:div>
                                    <w:div w:id="1191263946">
                                      <w:marLeft w:val="75"/>
                                      <w:marRight w:val="0"/>
                                      <w:marTop w:val="75"/>
                                      <w:marBottom w:val="0"/>
                                      <w:divBdr>
                                        <w:top w:val="none" w:sz="0" w:space="0" w:color="auto"/>
                                        <w:left w:val="none" w:sz="0" w:space="0" w:color="auto"/>
                                        <w:bottom w:val="none" w:sz="0" w:space="0" w:color="auto"/>
                                        <w:right w:val="none" w:sz="0" w:space="0" w:color="auto"/>
                                      </w:divBdr>
                                    </w:div>
                                    <w:div w:id="1920169476">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578832152">
                              <w:marLeft w:val="75"/>
                              <w:marRight w:val="0"/>
                              <w:marTop w:val="75"/>
                              <w:marBottom w:val="0"/>
                              <w:divBdr>
                                <w:top w:val="none" w:sz="0" w:space="0" w:color="auto"/>
                                <w:left w:val="none" w:sz="0" w:space="0" w:color="auto"/>
                                <w:bottom w:val="none" w:sz="0" w:space="0" w:color="auto"/>
                                <w:right w:val="none" w:sz="0" w:space="0" w:color="auto"/>
                              </w:divBdr>
                            </w:div>
                            <w:div w:id="176040082">
                              <w:marLeft w:val="75"/>
                              <w:marRight w:val="0"/>
                              <w:marTop w:val="75"/>
                              <w:marBottom w:val="0"/>
                              <w:divBdr>
                                <w:top w:val="none" w:sz="0" w:space="0" w:color="auto"/>
                                <w:left w:val="none" w:sz="0" w:space="0" w:color="auto"/>
                                <w:bottom w:val="none" w:sz="0" w:space="0" w:color="auto"/>
                                <w:right w:val="none" w:sz="0" w:space="0" w:color="auto"/>
                              </w:divBdr>
                            </w:div>
                            <w:div w:id="124859866">
                              <w:marLeft w:val="75"/>
                              <w:marRight w:val="0"/>
                              <w:marTop w:val="75"/>
                              <w:marBottom w:val="0"/>
                              <w:divBdr>
                                <w:top w:val="none" w:sz="0" w:space="0" w:color="auto"/>
                                <w:left w:val="none" w:sz="0" w:space="0" w:color="auto"/>
                                <w:bottom w:val="none" w:sz="0" w:space="0" w:color="auto"/>
                                <w:right w:val="none" w:sz="0" w:space="0" w:color="auto"/>
                              </w:divBdr>
                            </w:div>
                            <w:div w:id="2018338031">
                              <w:marLeft w:val="75"/>
                              <w:marRight w:val="0"/>
                              <w:marTop w:val="75"/>
                              <w:marBottom w:val="0"/>
                              <w:divBdr>
                                <w:top w:val="none" w:sz="0" w:space="0" w:color="auto"/>
                                <w:left w:val="none" w:sz="0" w:space="0" w:color="auto"/>
                                <w:bottom w:val="none" w:sz="0" w:space="0" w:color="auto"/>
                                <w:right w:val="none" w:sz="0" w:space="0" w:color="auto"/>
                              </w:divBdr>
                            </w:div>
                            <w:div w:id="1457914815">
                              <w:marLeft w:val="75"/>
                              <w:marRight w:val="0"/>
                              <w:marTop w:val="75"/>
                              <w:marBottom w:val="0"/>
                              <w:divBdr>
                                <w:top w:val="none" w:sz="0" w:space="0" w:color="auto"/>
                                <w:left w:val="none" w:sz="0" w:space="0" w:color="auto"/>
                                <w:bottom w:val="none" w:sz="0" w:space="0" w:color="auto"/>
                                <w:right w:val="none" w:sz="0" w:space="0" w:color="auto"/>
                              </w:divBdr>
                            </w:div>
                          </w:divsChild>
                        </w:div>
                        <w:div w:id="580410696">
                          <w:marLeft w:val="75"/>
                          <w:marRight w:val="0"/>
                          <w:marTop w:val="75"/>
                          <w:marBottom w:val="0"/>
                          <w:divBdr>
                            <w:top w:val="none" w:sz="0" w:space="0" w:color="auto"/>
                            <w:left w:val="none" w:sz="0" w:space="0" w:color="auto"/>
                            <w:bottom w:val="none" w:sz="0" w:space="0" w:color="auto"/>
                            <w:right w:val="none" w:sz="0" w:space="0" w:color="auto"/>
                          </w:divBdr>
                          <w:divsChild>
                            <w:div w:id="1024550950">
                              <w:marLeft w:val="0"/>
                              <w:marRight w:val="75"/>
                              <w:marTop w:val="0"/>
                              <w:marBottom w:val="0"/>
                              <w:divBdr>
                                <w:top w:val="none" w:sz="0" w:space="0" w:color="auto"/>
                                <w:left w:val="none" w:sz="0" w:space="0" w:color="auto"/>
                                <w:bottom w:val="none" w:sz="0" w:space="0" w:color="auto"/>
                                <w:right w:val="none" w:sz="0" w:space="0" w:color="auto"/>
                              </w:divBdr>
                            </w:div>
                            <w:div w:id="744693561">
                              <w:marLeft w:val="0"/>
                              <w:marRight w:val="0"/>
                              <w:marTop w:val="0"/>
                              <w:marBottom w:val="300"/>
                              <w:divBdr>
                                <w:top w:val="none" w:sz="0" w:space="0" w:color="auto"/>
                                <w:left w:val="none" w:sz="0" w:space="0" w:color="auto"/>
                                <w:bottom w:val="none" w:sz="0" w:space="0" w:color="auto"/>
                                <w:right w:val="none" w:sz="0" w:space="0" w:color="auto"/>
                              </w:divBdr>
                            </w:div>
                            <w:div w:id="1753504898">
                              <w:marLeft w:val="75"/>
                              <w:marRight w:val="0"/>
                              <w:marTop w:val="75"/>
                              <w:marBottom w:val="0"/>
                              <w:divBdr>
                                <w:top w:val="none" w:sz="0" w:space="0" w:color="auto"/>
                                <w:left w:val="none" w:sz="0" w:space="0" w:color="auto"/>
                                <w:bottom w:val="none" w:sz="0" w:space="0" w:color="auto"/>
                                <w:right w:val="none" w:sz="0" w:space="0" w:color="auto"/>
                              </w:divBdr>
                              <w:divsChild>
                                <w:div w:id="1328437985">
                                  <w:marLeft w:val="75"/>
                                  <w:marRight w:val="0"/>
                                  <w:marTop w:val="0"/>
                                  <w:marBottom w:val="0"/>
                                  <w:divBdr>
                                    <w:top w:val="none" w:sz="0" w:space="0" w:color="auto"/>
                                    <w:left w:val="none" w:sz="0" w:space="0" w:color="auto"/>
                                    <w:bottom w:val="none" w:sz="0" w:space="0" w:color="auto"/>
                                    <w:right w:val="none" w:sz="0" w:space="0" w:color="auto"/>
                                  </w:divBdr>
                                </w:div>
                                <w:div w:id="2067099140">
                                  <w:marLeft w:val="75"/>
                                  <w:marRight w:val="0"/>
                                  <w:marTop w:val="0"/>
                                  <w:marBottom w:val="0"/>
                                  <w:divBdr>
                                    <w:top w:val="none" w:sz="0" w:space="0" w:color="auto"/>
                                    <w:left w:val="none" w:sz="0" w:space="0" w:color="auto"/>
                                    <w:bottom w:val="none" w:sz="0" w:space="0" w:color="auto"/>
                                    <w:right w:val="none" w:sz="0" w:space="0" w:color="auto"/>
                                  </w:divBdr>
                                </w:div>
                                <w:div w:id="759983949">
                                  <w:marLeft w:val="75"/>
                                  <w:marRight w:val="0"/>
                                  <w:marTop w:val="0"/>
                                  <w:marBottom w:val="0"/>
                                  <w:divBdr>
                                    <w:top w:val="none" w:sz="0" w:space="0" w:color="auto"/>
                                    <w:left w:val="none" w:sz="0" w:space="0" w:color="auto"/>
                                    <w:bottom w:val="none" w:sz="0" w:space="0" w:color="auto"/>
                                    <w:right w:val="none" w:sz="0" w:space="0" w:color="auto"/>
                                  </w:divBdr>
                                </w:div>
                                <w:div w:id="1989741364">
                                  <w:marLeft w:val="75"/>
                                  <w:marRight w:val="0"/>
                                  <w:marTop w:val="0"/>
                                  <w:marBottom w:val="0"/>
                                  <w:divBdr>
                                    <w:top w:val="none" w:sz="0" w:space="0" w:color="auto"/>
                                    <w:left w:val="none" w:sz="0" w:space="0" w:color="auto"/>
                                    <w:bottom w:val="none" w:sz="0" w:space="0" w:color="auto"/>
                                    <w:right w:val="none" w:sz="0" w:space="0" w:color="auto"/>
                                  </w:divBdr>
                                </w:div>
                                <w:div w:id="1424107034">
                                  <w:marLeft w:val="75"/>
                                  <w:marRight w:val="0"/>
                                  <w:marTop w:val="0"/>
                                  <w:marBottom w:val="0"/>
                                  <w:divBdr>
                                    <w:top w:val="none" w:sz="0" w:space="0" w:color="auto"/>
                                    <w:left w:val="none" w:sz="0" w:space="0" w:color="auto"/>
                                    <w:bottom w:val="none" w:sz="0" w:space="0" w:color="auto"/>
                                    <w:right w:val="none" w:sz="0" w:space="0" w:color="auto"/>
                                  </w:divBdr>
                                </w:div>
                                <w:div w:id="890458776">
                                  <w:marLeft w:val="75"/>
                                  <w:marRight w:val="0"/>
                                  <w:marTop w:val="0"/>
                                  <w:marBottom w:val="0"/>
                                  <w:divBdr>
                                    <w:top w:val="none" w:sz="0" w:space="0" w:color="auto"/>
                                    <w:left w:val="none" w:sz="0" w:space="0" w:color="auto"/>
                                    <w:bottom w:val="none" w:sz="0" w:space="0" w:color="auto"/>
                                    <w:right w:val="none" w:sz="0" w:space="0" w:color="auto"/>
                                  </w:divBdr>
                                </w:div>
                                <w:div w:id="618412277">
                                  <w:marLeft w:val="75"/>
                                  <w:marRight w:val="0"/>
                                  <w:marTop w:val="0"/>
                                  <w:marBottom w:val="0"/>
                                  <w:divBdr>
                                    <w:top w:val="none" w:sz="0" w:space="0" w:color="auto"/>
                                    <w:left w:val="none" w:sz="0" w:space="0" w:color="auto"/>
                                    <w:bottom w:val="none" w:sz="0" w:space="0" w:color="auto"/>
                                    <w:right w:val="none" w:sz="0" w:space="0" w:color="auto"/>
                                  </w:divBdr>
                                </w:div>
                                <w:div w:id="394595879">
                                  <w:marLeft w:val="75"/>
                                  <w:marRight w:val="0"/>
                                  <w:marTop w:val="0"/>
                                  <w:marBottom w:val="0"/>
                                  <w:divBdr>
                                    <w:top w:val="none" w:sz="0" w:space="0" w:color="auto"/>
                                    <w:left w:val="none" w:sz="0" w:space="0" w:color="auto"/>
                                    <w:bottom w:val="none" w:sz="0" w:space="0" w:color="auto"/>
                                    <w:right w:val="none" w:sz="0" w:space="0" w:color="auto"/>
                                  </w:divBdr>
                                </w:div>
                                <w:div w:id="45690179">
                                  <w:marLeft w:val="75"/>
                                  <w:marRight w:val="0"/>
                                  <w:marTop w:val="0"/>
                                  <w:marBottom w:val="0"/>
                                  <w:divBdr>
                                    <w:top w:val="none" w:sz="0" w:space="0" w:color="auto"/>
                                    <w:left w:val="none" w:sz="0" w:space="0" w:color="auto"/>
                                    <w:bottom w:val="none" w:sz="0" w:space="0" w:color="auto"/>
                                    <w:right w:val="none" w:sz="0" w:space="0" w:color="auto"/>
                                  </w:divBdr>
                                </w:div>
                                <w:div w:id="1829638634">
                                  <w:marLeft w:val="75"/>
                                  <w:marRight w:val="0"/>
                                  <w:marTop w:val="0"/>
                                  <w:marBottom w:val="0"/>
                                  <w:divBdr>
                                    <w:top w:val="none" w:sz="0" w:space="0" w:color="auto"/>
                                    <w:left w:val="none" w:sz="0" w:space="0" w:color="auto"/>
                                    <w:bottom w:val="none" w:sz="0" w:space="0" w:color="auto"/>
                                    <w:right w:val="none" w:sz="0" w:space="0" w:color="auto"/>
                                  </w:divBdr>
                                </w:div>
                                <w:div w:id="1060134056">
                                  <w:marLeft w:val="75"/>
                                  <w:marRight w:val="0"/>
                                  <w:marTop w:val="0"/>
                                  <w:marBottom w:val="0"/>
                                  <w:divBdr>
                                    <w:top w:val="none" w:sz="0" w:space="0" w:color="auto"/>
                                    <w:left w:val="none" w:sz="0" w:space="0" w:color="auto"/>
                                    <w:bottom w:val="none" w:sz="0" w:space="0" w:color="auto"/>
                                    <w:right w:val="none" w:sz="0" w:space="0" w:color="auto"/>
                                  </w:divBdr>
                                </w:div>
                                <w:div w:id="1097486934">
                                  <w:marLeft w:val="75"/>
                                  <w:marRight w:val="0"/>
                                  <w:marTop w:val="0"/>
                                  <w:marBottom w:val="0"/>
                                  <w:divBdr>
                                    <w:top w:val="none" w:sz="0" w:space="0" w:color="auto"/>
                                    <w:left w:val="none" w:sz="0" w:space="0" w:color="auto"/>
                                    <w:bottom w:val="none" w:sz="0" w:space="0" w:color="auto"/>
                                    <w:right w:val="none" w:sz="0" w:space="0" w:color="auto"/>
                                  </w:divBdr>
                                </w:div>
                                <w:div w:id="1554806556">
                                  <w:marLeft w:val="75"/>
                                  <w:marRight w:val="0"/>
                                  <w:marTop w:val="0"/>
                                  <w:marBottom w:val="0"/>
                                  <w:divBdr>
                                    <w:top w:val="none" w:sz="0" w:space="0" w:color="auto"/>
                                    <w:left w:val="none" w:sz="0" w:space="0" w:color="auto"/>
                                    <w:bottom w:val="none" w:sz="0" w:space="0" w:color="auto"/>
                                    <w:right w:val="none" w:sz="0" w:space="0" w:color="auto"/>
                                  </w:divBdr>
                                </w:div>
                                <w:div w:id="282620676">
                                  <w:marLeft w:val="75"/>
                                  <w:marRight w:val="0"/>
                                  <w:marTop w:val="0"/>
                                  <w:marBottom w:val="0"/>
                                  <w:divBdr>
                                    <w:top w:val="none" w:sz="0" w:space="0" w:color="auto"/>
                                    <w:left w:val="none" w:sz="0" w:space="0" w:color="auto"/>
                                    <w:bottom w:val="none" w:sz="0" w:space="0" w:color="auto"/>
                                    <w:right w:val="none" w:sz="0" w:space="0" w:color="auto"/>
                                  </w:divBdr>
                                </w:div>
                                <w:div w:id="69080746">
                                  <w:marLeft w:val="75"/>
                                  <w:marRight w:val="0"/>
                                  <w:marTop w:val="0"/>
                                  <w:marBottom w:val="0"/>
                                  <w:divBdr>
                                    <w:top w:val="none" w:sz="0" w:space="0" w:color="auto"/>
                                    <w:left w:val="none" w:sz="0" w:space="0" w:color="auto"/>
                                    <w:bottom w:val="none" w:sz="0" w:space="0" w:color="auto"/>
                                    <w:right w:val="none" w:sz="0" w:space="0" w:color="auto"/>
                                  </w:divBdr>
                                </w:div>
                                <w:div w:id="1997144688">
                                  <w:marLeft w:val="75"/>
                                  <w:marRight w:val="0"/>
                                  <w:marTop w:val="0"/>
                                  <w:marBottom w:val="0"/>
                                  <w:divBdr>
                                    <w:top w:val="none" w:sz="0" w:space="0" w:color="auto"/>
                                    <w:left w:val="none" w:sz="0" w:space="0" w:color="auto"/>
                                    <w:bottom w:val="none" w:sz="0" w:space="0" w:color="auto"/>
                                    <w:right w:val="none" w:sz="0" w:space="0" w:color="auto"/>
                                  </w:divBdr>
                                </w:div>
                                <w:div w:id="64574862">
                                  <w:marLeft w:val="75"/>
                                  <w:marRight w:val="0"/>
                                  <w:marTop w:val="0"/>
                                  <w:marBottom w:val="0"/>
                                  <w:divBdr>
                                    <w:top w:val="none" w:sz="0" w:space="0" w:color="auto"/>
                                    <w:left w:val="none" w:sz="0" w:space="0" w:color="auto"/>
                                    <w:bottom w:val="none" w:sz="0" w:space="0" w:color="auto"/>
                                    <w:right w:val="none" w:sz="0" w:space="0" w:color="auto"/>
                                  </w:divBdr>
                                </w:div>
                                <w:div w:id="1379165674">
                                  <w:marLeft w:val="75"/>
                                  <w:marRight w:val="0"/>
                                  <w:marTop w:val="0"/>
                                  <w:marBottom w:val="0"/>
                                  <w:divBdr>
                                    <w:top w:val="none" w:sz="0" w:space="0" w:color="auto"/>
                                    <w:left w:val="none" w:sz="0" w:space="0" w:color="auto"/>
                                    <w:bottom w:val="none" w:sz="0" w:space="0" w:color="auto"/>
                                    <w:right w:val="none" w:sz="0" w:space="0" w:color="auto"/>
                                  </w:divBdr>
                                </w:div>
                                <w:div w:id="1698657100">
                                  <w:marLeft w:val="75"/>
                                  <w:marRight w:val="0"/>
                                  <w:marTop w:val="0"/>
                                  <w:marBottom w:val="0"/>
                                  <w:divBdr>
                                    <w:top w:val="none" w:sz="0" w:space="0" w:color="auto"/>
                                    <w:left w:val="none" w:sz="0" w:space="0" w:color="auto"/>
                                    <w:bottom w:val="none" w:sz="0" w:space="0" w:color="auto"/>
                                    <w:right w:val="none" w:sz="0" w:space="0" w:color="auto"/>
                                  </w:divBdr>
                                </w:div>
                                <w:div w:id="1397778254">
                                  <w:marLeft w:val="75"/>
                                  <w:marRight w:val="0"/>
                                  <w:marTop w:val="0"/>
                                  <w:marBottom w:val="0"/>
                                  <w:divBdr>
                                    <w:top w:val="none" w:sz="0" w:space="0" w:color="auto"/>
                                    <w:left w:val="none" w:sz="0" w:space="0" w:color="auto"/>
                                    <w:bottom w:val="none" w:sz="0" w:space="0" w:color="auto"/>
                                    <w:right w:val="none" w:sz="0" w:space="0" w:color="auto"/>
                                  </w:divBdr>
                                </w:div>
                                <w:div w:id="961693810">
                                  <w:marLeft w:val="75"/>
                                  <w:marRight w:val="0"/>
                                  <w:marTop w:val="0"/>
                                  <w:marBottom w:val="0"/>
                                  <w:divBdr>
                                    <w:top w:val="none" w:sz="0" w:space="0" w:color="auto"/>
                                    <w:left w:val="none" w:sz="0" w:space="0" w:color="auto"/>
                                    <w:bottom w:val="none" w:sz="0" w:space="0" w:color="auto"/>
                                    <w:right w:val="none" w:sz="0" w:space="0" w:color="auto"/>
                                  </w:divBdr>
                                </w:div>
                              </w:divsChild>
                            </w:div>
                            <w:div w:id="132067485">
                              <w:marLeft w:val="75"/>
                              <w:marRight w:val="0"/>
                              <w:marTop w:val="75"/>
                              <w:marBottom w:val="0"/>
                              <w:divBdr>
                                <w:top w:val="none" w:sz="0" w:space="0" w:color="auto"/>
                                <w:left w:val="none" w:sz="0" w:space="0" w:color="auto"/>
                                <w:bottom w:val="none" w:sz="0" w:space="0" w:color="auto"/>
                                <w:right w:val="none" w:sz="0" w:space="0" w:color="auto"/>
                              </w:divBdr>
                            </w:div>
                            <w:div w:id="1989359533">
                              <w:marLeft w:val="75"/>
                              <w:marRight w:val="0"/>
                              <w:marTop w:val="75"/>
                              <w:marBottom w:val="0"/>
                              <w:divBdr>
                                <w:top w:val="none" w:sz="0" w:space="0" w:color="auto"/>
                                <w:left w:val="none" w:sz="0" w:space="0" w:color="auto"/>
                                <w:bottom w:val="none" w:sz="0" w:space="0" w:color="auto"/>
                                <w:right w:val="none" w:sz="0" w:space="0" w:color="auto"/>
                              </w:divBdr>
                              <w:divsChild>
                                <w:div w:id="427628589">
                                  <w:marLeft w:val="75"/>
                                  <w:marRight w:val="0"/>
                                  <w:marTop w:val="0"/>
                                  <w:marBottom w:val="0"/>
                                  <w:divBdr>
                                    <w:top w:val="none" w:sz="0" w:space="0" w:color="auto"/>
                                    <w:left w:val="none" w:sz="0" w:space="0" w:color="auto"/>
                                    <w:bottom w:val="none" w:sz="0" w:space="0" w:color="auto"/>
                                    <w:right w:val="none" w:sz="0" w:space="0" w:color="auto"/>
                                  </w:divBdr>
                                </w:div>
                                <w:div w:id="1934194918">
                                  <w:marLeft w:val="75"/>
                                  <w:marRight w:val="0"/>
                                  <w:marTop w:val="0"/>
                                  <w:marBottom w:val="0"/>
                                  <w:divBdr>
                                    <w:top w:val="none" w:sz="0" w:space="0" w:color="auto"/>
                                    <w:left w:val="none" w:sz="0" w:space="0" w:color="auto"/>
                                    <w:bottom w:val="none" w:sz="0" w:space="0" w:color="auto"/>
                                    <w:right w:val="none" w:sz="0" w:space="0" w:color="auto"/>
                                  </w:divBdr>
                                </w:div>
                                <w:div w:id="1172528482">
                                  <w:marLeft w:val="75"/>
                                  <w:marRight w:val="0"/>
                                  <w:marTop w:val="0"/>
                                  <w:marBottom w:val="0"/>
                                  <w:divBdr>
                                    <w:top w:val="none" w:sz="0" w:space="0" w:color="auto"/>
                                    <w:left w:val="none" w:sz="0" w:space="0" w:color="auto"/>
                                    <w:bottom w:val="none" w:sz="0" w:space="0" w:color="auto"/>
                                    <w:right w:val="none" w:sz="0" w:space="0" w:color="auto"/>
                                  </w:divBdr>
                                </w:div>
                                <w:div w:id="325331016">
                                  <w:marLeft w:val="75"/>
                                  <w:marRight w:val="0"/>
                                  <w:marTop w:val="0"/>
                                  <w:marBottom w:val="0"/>
                                  <w:divBdr>
                                    <w:top w:val="none" w:sz="0" w:space="0" w:color="auto"/>
                                    <w:left w:val="none" w:sz="0" w:space="0" w:color="auto"/>
                                    <w:bottom w:val="none" w:sz="0" w:space="0" w:color="auto"/>
                                    <w:right w:val="none" w:sz="0" w:space="0" w:color="auto"/>
                                  </w:divBdr>
                                </w:div>
                              </w:divsChild>
                            </w:div>
                            <w:div w:id="98304461">
                              <w:marLeft w:val="75"/>
                              <w:marRight w:val="0"/>
                              <w:marTop w:val="75"/>
                              <w:marBottom w:val="0"/>
                              <w:divBdr>
                                <w:top w:val="none" w:sz="0" w:space="0" w:color="auto"/>
                                <w:left w:val="none" w:sz="0" w:space="0" w:color="auto"/>
                                <w:bottom w:val="none" w:sz="0" w:space="0" w:color="auto"/>
                                <w:right w:val="none" w:sz="0" w:space="0" w:color="auto"/>
                              </w:divBdr>
                              <w:divsChild>
                                <w:div w:id="2078044985">
                                  <w:marLeft w:val="75"/>
                                  <w:marRight w:val="0"/>
                                  <w:marTop w:val="0"/>
                                  <w:marBottom w:val="0"/>
                                  <w:divBdr>
                                    <w:top w:val="none" w:sz="0" w:space="0" w:color="auto"/>
                                    <w:left w:val="none" w:sz="0" w:space="0" w:color="auto"/>
                                    <w:bottom w:val="none" w:sz="0" w:space="0" w:color="auto"/>
                                    <w:right w:val="none" w:sz="0" w:space="0" w:color="auto"/>
                                  </w:divBdr>
                                </w:div>
                                <w:div w:id="250314627">
                                  <w:marLeft w:val="75"/>
                                  <w:marRight w:val="0"/>
                                  <w:marTop w:val="0"/>
                                  <w:marBottom w:val="0"/>
                                  <w:divBdr>
                                    <w:top w:val="none" w:sz="0" w:space="0" w:color="auto"/>
                                    <w:left w:val="none" w:sz="0" w:space="0" w:color="auto"/>
                                    <w:bottom w:val="none" w:sz="0" w:space="0" w:color="auto"/>
                                    <w:right w:val="none" w:sz="0" w:space="0" w:color="auto"/>
                                  </w:divBdr>
                                </w:div>
                                <w:div w:id="2084137495">
                                  <w:marLeft w:val="75"/>
                                  <w:marRight w:val="0"/>
                                  <w:marTop w:val="0"/>
                                  <w:marBottom w:val="0"/>
                                  <w:divBdr>
                                    <w:top w:val="none" w:sz="0" w:space="0" w:color="auto"/>
                                    <w:left w:val="none" w:sz="0" w:space="0" w:color="auto"/>
                                    <w:bottom w:val="none" w:sz="0" w:space="0" w:color="auto"/>
                                    <w:right w:val="none" w:sz="0" w:space="0" w:color="auto"/>
                                  </w:divBdr>
                                </w:div>
                                <w:div w:id="320430707">
                                  <w:marLeft w:val="75"/>
                                  <w:marRight w:val="0"/>
                                  <w:marTop w:val="0"/>
                                  <w:marBottom w:val="0"/>
                                  <w:divBdr>
                                    <w:top w:val="none" w:sz="0" w:space="0" w:color="auto"/>
                                    <w:left w:val="none" w:sz="0" w:space="0" w:color="auto"/>
                                    <w:bottom w:val="none" w:sz="0" w:space="0" w:color="auto"/>
                                    <w:right w:val="none" w:sz="0" w:space="0" w:color="auto"/>
                                  </w:divBdr>
                                </w:div>
                              </w:divsChild>
                            </w:div>
                            <w:div w:id="660936374">
                              <w:marLeft w:val="75"/>
                              <w:marRight w:val="0"/>
                              <w:marTop w:val="75"/>
                              <w:marBottom w:val="0"/>
                              <w:divBdr>
                                <w:top w:val="none" w:sz="0" w:space="0" w:color="auto"/>
                                <w:left w:val="none" w:sz="0" w:space="0" w:color="auto"/>
                                <w:bottom w:val="none" w:sz="0" w:space="0" w:color="auto"/>
                                <w:right w:val="none" w:sz="0" w:space="0" w:color="auto"/>
                              </w:divBdr>
                            </w:div>
                            <w:div w:id="1079061662">
                              <w:marLeft w:val="75"/>
                              <w:marRight w:val="0"/>
                              <w:marTop w:val="75"/>
                              <w:marBottom w:val="0"/>
                              <w:divBdr>
                                <w:top w:val="none" w:sz="0" w:space="0" w:color="auto"/>
                                <w:left w:val="none" w:sz="0" w:space="0" w:color="auto"/>
                                <w:bottom w:val="none" w:sz="0" w:space="0" w:color="auto"/>
                                <w:right w:val="none" w:sz="0" w:space="0" w:color="auto"/>
                              </w:divBdr>
                            </w:div>
                            <w:div w:id="1034425850">
                              <w:marLeft w:val="75"/>
                              <w:marRight w:val="0"/>
                              <w:marTop w:val="75"/>
                              <w:marBottom w:val="0"/>
                              <w:divBdr>
                                <w:top w:val="none" w:sz="0" w:space="0" w:color="auto"/>
                                <w:left w:val="none" w:sz="0" w:space="0" w:color="auto"/>
                                <w:bottom w:val="none" w:sz="0" w:space="0" w:color="auto"/>
                                <w:right w:val="none" w:sz="0" w:space="0" w:color="auto"/>
                              </w:divBdr>
                            </w:div>
                            <w:div w:id="585649827">
                              <w:marLeft w:val="75"/>
                              <w:marRight w:val="0"/>
                              <w:marTop w:val="75"/>
                              <w:marBottom w:val="0"/>
                              <w:divBdr>
                                <w:top w:val="none" w:sz="0" w:space="0" w:color="auto"/>
                                <w:left w:val="none" w:sz="0" w:space="0" w:color="auto"/>
                                <w:bottom w:val="none" w:sz="0" w:space="0" w:color="auto"/>
                                <w:right w:val="none" w:sz="0" w:space="0" w:color="auto"/>
                              </w:divBdr>
                            </w:div>
                            <w:div w:id="1370498399">
                              <w:marLeft w:val="75"/>
                              <w:marRight w:val="0"/>
                              <w:marTop w:val="75"/>
                              <w:marBottom w:val="0"/>
                              <w:divBdr>
                                <w:top w:val="none" w:sz="0" w:space="0" w:color="auto"/>
                                <w:left w:val="none" w:sz="0" w:space="0" w:color="auto"/>
                                <w:bottom w:val="none" w:sz="0" w:space="0" w:color="auto"/>
                                <w:right w:val="none" w:sz="0" w:space="0" w:color="auto"/>
                              </w:divBdr>
                            </w:div>
                            <w:div w:id="2030258954">
                              <w:marLeft w:val="75"/>
                              <w:marRight w:val="0"/>
                              <w:marTop w:val="75"/>
                              <w:marBottom w:val="0"/>
                              <w:divBdr>
                                <w:top w:val="none" w:sz="0" w:space="0" w:color="auto"/>
                                <w:left w:val="none" w:sz="0" w:space="0" w:color="auto"/>
                                <w:bottom w:val="none" w:sz="0" w:space="0" w:color="auto"/>
                                <w:right w:val="none" w:sz="0" w:space="0" w:color="auto"/>
                              </w:divBdr>
                              <w:divsChild>
                                <w:div w:id="1333945966">
                                  <w:marLeft w:val="75"/>
                                  <w:marRight w:val="0"/>
                                  <w:marTop w:val="0"/>
                                  <w:marBottom w:val="0"/>
                                  <w:divBdr>
                                    <w:top w:val="none" w:sz="0" w:space="0" w:color="auto"/>
                                    <w:left w:val="none" w:sz="0" w:space="0" w:color="auto"/>
                                    <w:bottom w:val="none" w:sz="0" w:space="0" w:color="auto"/>
                                    <w:right w:val="none" w:sz="0" w:space="0" w:color="auto"/>
                                  </w:divBdr>
                                </w:div>
                                <w:div w:id="528681347">
                                  <w:marLeft w:val="75"/>
                                  <w:marRight w:val="0"/>
                                  <w:marTop w:val="0"/>
                                  <w:marBottom w:val="0"/>
                                  <w:divBdr>
                                    <w:top w:val="none" w:sz="0" w:space="0" w:color="auto"/>
                                    <w:left w:val="none" w:sz="0" w:space="0" w:color="auto"/>
                                    <w:bottom w:val="none" w:sz="0" w:space="0" w:color="auto"/>
                                    <w:right w:val="none" w:sz="0" w:space="0" w:color="auto"/>
                                  </w:divBdr>
                                </w:div>
                                <w:div w:id="1850096221">
                                  <w:marLeft w:val="75"/>
                                  <w:marRight w:val="0"/>
                                  <w:marTop w:val="0"/>
                                  <w:marBottom w:val="0"/>
                                  <w:divBdr>
                                    <w:top w:val="none" w:sz="0" w:space="0" w:color="auto"/>
                                    <w:left w:val="none" w:sz="0" w:space="0" w:color="auto"/>
                                    <w:bottom w:val="none" w:sz="0" w:space="0" w:color="auto"/>
                                    <w:right w:val="none" w:sz="0" w:space="0" w:color="auto"/>
                                  </w:divBdr>
                                </w:div>
                                <w:div w:id="482699960">
                                  <w:marLeft w:val="75"/>
                                  <w:marRight w:val="0"/>
                                  <w:marTop w:val="0"/>
                                  <w:marBottom w:val="0"/>
                                  <w:divBdr>
                                    <w:top w:val="none" w:sz="0" w:space="0" w:color="auto"/>
                                    <w:left w:val="none" w:sz="0" w:space="0" w:color="auto"/>
                                    <w:bottom w:val="none" w:sz="0" w:space="0" w:color="auto"/>
                                    <w:right w:val="none" w:sz="0" w:space="0" w:color="auto"/>
                                  </w:divBdr>
                                </w:div>
                                <w:div w:id="868182402">
                                  <w:marLeft w:val="75"/>
                                  <w:marRight w:val="0"/>
                                  <w:marTop w:val="0"/>
                                  <w:marBottom w:val="0"/>
                                  <w:divBdr>
                                    <w:top w:val="none" w:sz="0" w:space="0" w:color="auto"/>
                                    <w:left w:val="none" w:sz="0" w:space="0" w:color="auto"/>
                                    <w:bottom w:val="none" w:sz="0" w:space="0" w:color="auto"/>
                                    <w:right w:val="none" w:sz="0" w:space="0" w:color="auto"/>
                                  </w:divBdr>
                                </w:div>
                                <w:div w:id="1141652320">
                                  <w:marLeft w:val="75"/>
                                  <w:marRight w:val="0"/>
                                  <w:marTop w:val="0"/>
                                  <w:marBottom w:val="0"/>
                                  <w:divBdr>
                                    <w:top w:val="none" w:sz="0" w:space="0" w:color="auto"/>
                                    <w:left w:val="none" w:sz="0" w:space="0" w:color="auto"/>
                                    <w:bottom w:val="none" w:sz="0" w:space="0" w:color="auto"/>
                                    <w:right w:val="none" w:sz="0" w:space="0" w:color="auto"/>
                                  </w:divBdr>
                                </w:div>
                              </w:divsChild>
                            </w:div>
                            <w:div w:id="1716545458">
                              <w:marLeft w:val="75"/>
                              <w:marRight w:val="0"/>
                              <w:marTop w:val="75"/>
                              <w:marBottom w:val="0"/>
                              <w:divBdr>
                                <w:top w:val="none" w:sz="0" w:space="0" w:color="auto"/>
                                <w:left w:val="none" w:sz="0" w:space="0" w:color="auto"/>
                                <w:bottom w:val="none" w:sz="0" w:space="0" w:color="auto"/>
                                <w:right w:val="none" w:sz="0" w:space="0" w:color="auto"/>
                              </w:divBdr>
                              <w:divsChild>
                                <w:div w:id="1439333046">
                                  <w:marLeft w:val="75"/>
                                  <w:marRight w:val="0"/>
                                  <w:marTop w:val="0"/>
                                  <w:marBottom w:val="0"/>
                                  <w:divBdr>
                                    <w:top w:val="none" w:sz="0" w:space="0" w:color="auto"/>
                                    <w:left w:val="none" w:sz="0" w:space="0" w:color="auto"/>
                                    <w:bottom w:val="none" w:sz="0" w:space="0" w:color="auto"/>
                                    <w:right w:val="none" w:sz="0" w:space="0" w:color="auto"/>
                                  </w:divBdr>
                                </w:div>
                                <w:div w:id="1085761659">
                                  <w:marLeft w:val="75"/>
                                  <w:marRight w:val="0"/>
                                  <w:marTop w:val="0"/>
                                  <w:marBottom w:val="0"/>
                                  <w:divBdr>
                                    <w:top w:val="none" w:sz="0" w:space="0" w:color="auto"/>
                                    <w:left w:val="none" w:sz="0" w:space="0" w:color="auto"/>
                                    <w:bottom w:val="none" w:sz="0" w:space="0" w:color="auto"/>
                                    <w:right w:val="none" w:sz="0" w:space="0" w:color="auto"/>
                                  </w:divBdr>
                                </w:div>
                                <w:div w:id="1775979371">
                                  <w:marLeft w:val="75"/>
                                  <w:marRight w:val="0"/>
                                  <w:marTop w:val="0"/>
                                  <w:marBottom w:val="0"/>
                                  <w:divBdr>
                                    <w:top w:val="none" w:sz="0" w:space="0" w:color="auto"/>
                                    <w:left w:val="none" w:sz="0" w:space="0" w:color="auto"/>
                                    <w:bottom w:val="none" w:sz="0" w:space="0" w:color="auto"/>
                                    <w:right w:val="none" w:sz="0" w:space="0" w:color="auto"/>
                                  </w:divBdr>
                                </w:div>
                                <w:div w:id="1895044184">
                                  <w:marLeft w:val="75"/>
                                  <w:marRight w:val="0"/>
                                  <w:marTop w:val="0"/>
                                  <w:marBottom w:val="0"/>
                                  <w:divBdr>
                                    <w:top w:val="none" w:sz="0" w:space="0" w:color="auto"/>
                                    <w:left w:val="none" w:sz="0" w:space="0" w:color="auto"/>
                                    <w:bottom w:val="none" w:sz="0" w:space="0" w:color="auto"/>
                                    <w:right w:val="none" w:sz="0" w:space="0" w:color="auto"/>
                                  </w:divBdr>
                                </w:div>
                                <w:div w:id="2022201383">
                                  <w:marLeft w:val="75"/>
                                  <w:marRight w:val="0"/>
                                  <w:marTop w:val="0"/>
                                  <w:marBottom w:val="0"/>
                                  <w:divBdr>
                                    <w:top w:val="none" w:sz="0" w:space="0" w:color="auto"/>
                                    <w:left w:val="none" w:sz="0" w:space="0" w:color="auto"/>
                                    <w:bottom w:val="none" w:sz="0" w:space="0" w:color="auto"/>
                                    <w:right w:val="none" w:sz="0" w:space="0" w:color="auto"/>
                                  </w:divBdr>
                                </w:div>
                              </w:divsChild>
                            </w:div>
                            <w:div w:id="858814752">
                              <w:marLeft w:val="75"/>
                              <w:marRight w:val="0"/>
                              <w:marTop w:val="75"/>
                              <w:marBottom w:val="0"/>
                              <w:divBdr>
                                <w:top w:val="none" w:sz="0" w:space="0" w:color="auto"/>
                                <w:left w:val="none" w:sz="0" w:space="0" w:color="auto"/>
                                <w:bottom w:val="none" w:sz="0" w:space="0" w:color="auto"/>
                                <w:right w:val="none" w:sz="0" w:space="0" w:color="auto"/>
                              </w:divBdr>
                            </w:div>
                            <w:div w:id="1746605012">
                              <w:marLeft w:val="75"/>
                              <w:marRight w:val="0"/>
                              <w:marTop w:val="75"/>
                              <w:marBottom w:val="0"/>
                              <w:divBdr>
                                <w:top w:val="none" w:sz="0" w:space="0" w:color="auto"/>
                                <w:left w:val="none" w:sz="0" w:space="0" w:color="auto"/>
                                <w:bottom w:val="none" w:sz="0" w:space="0" w:color="auto"/>
                                <w:right w:val="none" w:sz="0" w:space="0" w:color="auto"/>
                              </w:divBdr>
                            </w:div>
                            <w:div w:id="1084717064">
                              <w:marLeft w:val="75"/>
                              <w:marRight w:val="0"/>
                              <w:marTop w:val="75"/>
                              <w:marBottom w:val="0"/>
                              <w:divBdr>
                                <w:top w:val="none" w:sz="0" w:space="0" w:color="auto"/>
                                <w:left w:val="none" w:sz="0" w:space="0" w:color="auto"/>
                                <w:bottom w:val="none" w:sz="0" w:space="0" w:color="auto"/>
                                <w:right w:val="none" w:sz="0" w:space="0" w:color="auto"/>
                              </w:divBdr>
                            </w:div>
                            <w:div w:id="89665974">
                              <w:marLeft w:val="75"/>
                              <w:marRight w:val="0"/>
                              <w:marTop w:val="75"/>
                              <w:marBottom w:val="0"/>
                              <w:divBdr>
                                <w:top w:val="none" w:sz="0" w:space="0" w:color="auto"/>
                                <w:left w:val="none" w:sz="0" w:space="0" w:color="auto"/>
                                <w:bottom w:val="none" w:sz="0" w:space="0" w:color="auto"/>
                                <w:right w:val="none" w:sz="0" w:space="0" w:color="auto"/>
                              </w:divBdr>
                            </w:div>
                            <w:div w:id="864367529">
                              <w:marLeft w:val="75"/>
                              <w:marRight w:val="0"/>
                              <w:marTop w:val="75"/>
                              <w:marBottom w:val="0"/>
                              <w:divBdr>
                                <w:top w:val="none" w:sz="0" w:space="0" w:color="auto"/>
                                <w:left w:val="none" w:sz="0" w:space="0" w:color="auto"/>
                                <w:bottom w:val="none" w:sz="0" w:space="0" w:color="auto"/>
                                <w:right w:val="none" w:sz="0" w:space="0" w:color="auto"/>
                              </w:divBdr>
                            </w:div>
                            <w:div w:id="438763864">
                              <w:marLeft w:val="75"/>
                              <w:marRight w:val="0"/>
                              <w:marTop w:val="75"/>
                              <w:marBottom w:val="0"/>
                              <w:divBdr>
                                <w:top w:val="none" w:sz="0" w:space="0" w:color="auto"/>
                                <w:left w:val="none" w:sz="0" w:space="0" w:color="auto"/>
                                <w:bottom w:val="none" w:sz="0" w:space="0" w:color="auto"/>
                                <w:right w:val="none" w:sz="0" w:space="0" w:color="auto"/>
                              </w:divBdr>
                              <w:divsChild>
                                <w:div w:id="1993823468">
                                  <w:marLeft w:val="75"/>
                                  <w:marRight w:val="0"/>
                                  <w:marTop w:val="0"/>
                                  <w:marBottom w:val="0"/>
                                  <w:divBdr>
                                    <w:top w:val="none" w:sz="0" w:space="0" w:color="auto"/>
                                    <w:left w:val="none" w:sz="0" w:space="0" w:color="auto"/>
                                    <w:bottom w:val="none" w:sz="0" w:space="0" w:color="auto"/>
                                    <w:right w:val="none" w:sz="0" w:space="0" w:color="auto"/>
                                  </w:divBdr>
                                </w:div>
                                <w:div w:id="73746210">
                                  <w:marLeft w:val="75"/>
                                  <w:marRight w:val="0"/>
                                  <w:marTop w:val="0"/>
                                  <w:marBottom w:val="0"/>
                                  <w:divBdr>
                                    <w:top w:val="none" w:sz="0" w:space="0" w:color="auto"/>
                                    <w:left w:val="none" w:sz="0" w:space="0" w:color="auto"/>
                                    <w:bottom w:val="none" w:sz="0" w:space="0" w:color="auto"/>
                                    <w:right w:val="none" w:sz="0" w:space="0" w:color="auto"/>
                                  </w:divBdr>
                                </w:div>
                                <w:div w:id="238028794">
                                  <w:marLeft w:val="75"/>
                                  <w:marRight w:val="0"/>
                                  <w:marTop w:val="0"/>
                                  <w:marBottom w:val="0"/>
                                  <w:divBdr>
                                    <w:top w:val="none" w:sz="0" w:space="0" w:color="auto"/>
                                    <w:left w:val="none" w:sz="0" w:space="0" w:color="auto"/>
                                    <w:bottom w:val="none" w:sz="0" w:space="0" w:color="auto"/>
                                    <w:right w:val="none" w:sz="0" w:space="0" w:color="auto"/>
                                  </w:divBdr>
                                </w:div>
                              </w:divsChild>
                            </w:div>
                            <w:div w:id="118181419">
                              <w:marLeft w:val="75"/>
                              <w:marRight w:val="0"/>
                              <w:marTop w:val="75"/>
                              <w:marBottom w:val="0"/>
                              <w:divBdr>
                                <w:top w:val="none" w:sz="0" w:space="0" w:color="auto"/>
                                <w:left w:val="none" w:sz="0" w:space="0" w:color="auto"/>
                                <w:bottom w:val="none" w:sz="0" w:space="0" w:color="auto"/>
                                <w:right w:val="none" w:sz="0" w:space="0" w:color="auto"/>
                              </w:divBdr>
                            </w:div>
                            <w:div w:id="1410807486">
                              <w:marLeft w:val="75"/>
                              <w:marRight w:val="0"/>
                              <w:marTop w:val="75"/>
                              <w:marBottom w:val="0"/>
                              <w:divBdr>
                                <w:top w:val="none" w:sz="0" w:space="0" w:color="auto"/>
                                <w:left w:val="none" w:sz="0" w:space="0" w:color="auto"/>
                                <w:bottom w:val="none" w:sz="0" w:space="0" w:color="auto"/>
                                <w:right w:val="none" w:sz="0" w:space="0" w:color="auto"/>
                              </w:divBdr>
                            </w:div>
                            <w:div w:id="547765613">
                              <w:marLeft w:val="75"/>
                              <w:marRight w:val="0"/>
                              <w:marTop w:val="75"/>
                              <w:marBottom w:val="0"/>
                              <w:divBdr>
                                <w:top w:val="none" w:sz="0" w:space="0" w:color="auto"/>
                                <w:left w:val="none" w:sz="0" w:space="0" w:color="auto"/>
                                <w:bottom w:val="none" w:sz="0" w:space="0" w:color="auto"/>
                                <w:right w:val="none" w:sz="0" w:space="0" w:color="auto"/>
                              </w:divBdr>
                              <w:divsChild>
                                <w:div w:id="1088620081">
                                  <w:marLeft w:val="75"/>
                                  <w:marRight w:val="0"/>
                                  <w:marTop w:val="0"/>
                                  <w:marBottom w:val="0"/>
                                  <w:divBdr>
                                    <w:top w:val="none" w:sz="0" w:space="0" w:color="auto"/>
                                    <w:left w:val="none" w:sz="0" w:space="0" w:color="auto"/>
                                    <w:bottom w:val="none" w:sz="0" w:space="0" w:color="auto"/>
                                    <w:right w:val="none" w:sz="0" w:space="0" w:color="auto"/>
                                  </w:divBdr>
                                </w:div>
                                <w:div w:id="3216516">
                                  <w:marLeft w:val="75"/>
                                  <w:marRight w:val="0"/>
                                  <w:marTop w:val="0"/>
                                  <w:marBottom w:val="0"/>
                                  <w:divBdr>
                                    <w:top w:val="none" w:sz="0" w:space="0" w:color="auto"/>
                                    <w:left w:val="none" w:sz="0" w:space="0" w:color="auto"/>
                                    <w:bottom w:val="none" w:sz="0" w:space="0" w:color="auto"/>
                                    <w:right w:val="none" w:sz="0" w:space="0" w:color="auto"/>
                                  </w:divBdr>
                                </w:div>
                                <w:div w:id="747767269">
                                  <w:marLeft w:val="75"/>
                                  <w:marRight w:val="0"/>
                                  <w:marTop w:val="0"/>
                                  <w:marBottom w:val="0"/>
                                  <w:divBdr>
                                    <w:top w:val="none" w:sz="0" w:space="0" w:color="auto"/>
                                    <w:left w:val="none" w:sz="0" w:space="0" w:color="auto"/>
                                    <w:bottom w:val="none" w:sz="0" w:space="0" w:color="auto"/>
                                    <w:right w:val="none" w:sz="0" w:space="0" w:color="auto"/>
                                  </w:divBdr>
                                </w:div>
                              </w:divsChild>
                            </w:div>
                            <w:div w:id="263460840">
                              <w:marLeft w:val="75"/>
                              <w:marRight w:val="0"/>
                              <w:marTop w:val="75"/>
                              <w:marBottom w:val="0"/>
                              <w:divBdr>
                                <w:top w:val="none" w:sz="0" w:space="0" w:color="auto"/>
                                <w:left w:val="none" w:sz="0" w:space="0" w:color="auto"/>
                                <w:bottom w:val="none" w:sz="0" w:space="0" w:color="auto"/>
                                <w:right w:val="none" w:sz="0" w:space="0" w:color="auto"/>
                              </w:divBdr>
                            </w:div>
                          </w:divsChild>
                        </w:div>
                        <w:div w:id="1934823992">
                          <w:marLeft w:val="75"/>
                          <w:marRight w:val="0"/>
                          <w:marTop w:val="75"/>
                          <w:marBottom w:val="0"/>
                          <w:divBdr>
                            <w:top w:val="none" w:sz="0" w:space="0" w:color="auto"/>
                            <w:left w:val="none" w:sz="0" w:space="0" w:color="auto"/>
                            <w:bottom w:val="none" w:sz="0" w:space="0" w:color="auto"/>
                            <w:right w:val="none" w:sz="0" w:space="0" w:color="auto"/>
                          </w:divBdr>
                          <w:divsChild>
                            <w:div w:id="695540081">
                              <w:marLeft w:val="0"/>
                              <w:marRight w:val="75"/>
                              <w:marTop w:val="0"/>
                              <w:marBottom w:val="0"/>
                              <w:divBdr>
                                <w:top w:val="none" w:sz="0" w:space="0" w:color="auto"/>
                                <w:left w:val="none" w:sz="0" w:space="0" w:color="auto"/>
                                <w:bottom w:val="none" w:sz="0" w:space="0" w:color="auto"/>
                                <w:right w:val="none" w:sz="0" w:space="0" w:color="auto"/>
                              </w:divBdr>
                            </w:div>
                            <w:div w:id="63912854">
                              <w:marLeft w:val="0"/>
                              <w:marRight w:val="0"/>
                              <w:marTop w:val="0"/>
                              <w:marBottom w:val="300"/>
                              <w:divBdr>
                                <w:top w:val="none" w:sz="0" w:space="0" w:color="auto"/>
                                <w:left w:val="none" w:sz="0" w:space="0" w:color="auto"/>
                                <w:bottom w:val="none" w:sz="0" w:space="0" w:color="auto"/>
                                <w:right w:val="none" w:sz="0" w:space="0" w:color="auto"/>
                              </w:divBdr>
                            </w:div>
                            <w:div w:id="653946536">
                              <w:marLeft w:val="75"/>
                              <w:marRight w:val="0"/>
                              <w:marTop w:val="75"/>
                              <w:marBottom w:val="0"/>
                              <w:divBdr>
                                <w:top w:val="none" w:sz="0" w:space="0" w:color="auto"/>
                                <w:left w:val="none" w:sz="0" w:space="0" w:color="auto"/>
                                <w:bottom w:val="none" w:sz="0" w:space="0" w:color="auto"/>
                                <w:right w:val="none" w:sz="0" w:space="0" w:color="auto"/>
                              </w:divBdr>
                              <w:divsChild>
                                <w:div w:id="283465519">
                                  <w:marLeft w:val="75"/>
                                  <w:marRight w:val="0"/>
                                  <w:marTop w:val="0"/>
                                  <w:marBottom w:val="0"/>
                                  <w:divBdr>
                                    <w:top w:val="none" w:sz="0" w:space="0" w:color="auto"/>
                                    <w:left w:val="none" w:sz="0" w:space="0" w:color="auto"/>
                                    <w:bottom w:val="none" w:sz="0" w:space="0" w:color="auto"/>
                                    <w:right w:val="none" w:sz="0" w:space="0" w:color="auto"/>
                                  </w:divBdr>
                                </w:div>
                                <w:div w:id="1046638388">
                                  <w:marLeft w:val="75"/>
                                  <w:marRight w:val="0"/>
                                  <w:marTop w:val="0"/>
                                  <w:marBottom w:val="0"/>
                                  <w:divBdr>
                                    <w:top w:val="none" w:sz="0" w:space="0" w:color="auto"/>
                                    <w:left w:val="none" w:sz="0" w:space="0" w:color="auto"/>
                                    <w:bottom w:val="none" w:sz="0" w:space="0" w:color="auto"/>
                                    <w:right w:val="none" w:sz="0" w:space="0" w:color="auto"/>
                                  </w:divBdr>
                                </w:div>
                                <w:div w:id="1445690393">
                                  <w:marLeft w:val="75"/>
                                  <w:marRight w:val="0"/>
                                  <w:marTop w:val="0"/>
                                  <w:marBottom w:val="0"/>
                                  <w:divBdr>
                                    <w:top w:val="none" w:sz="0" w:space="0" w:color="auto"/>
                                    <w:left w:val="none" w:sz="0" w:space="0" w:color="auto"/>
                                    <w:bottom w:val="none" w:sz="0" w:space="0" w:color="auto"/>
                                    <w:right w:val="none" w:sz="0" w:space="0" w:color="auto"/>
                                  </w:divBdr>
                                </w:div>
                                <w:div w:id="1789271944">
                                  <w:marLeft w:val="75"/>
                                  <w:marRight w:val="0"/>
                                  <w:marTop w:val="0"/>
                                  <w:marBottom w:val="0"/>
                                  <w:divBdr>
                                    <w:top w:val="none" w:sz="0" w:space="0" w:color="auto"/>
                                    <w:left w:val="none" w:sz="0" w:space="0" w:color="auto"/>
                                    <w:bottom w:val="none" w:sz="0" w:space="0" w:color="auto"/>
                                    <w:right w:val="none" w:sz="0" w:space="0" w:color="auto"/>
                                  </w:divBdr>
                                </w:div>
                                <w:div w:id="1032610804">
                                  <w:marLeft w:val="75"/>
                                  <w:marRight w:val="0"/>
                                  <w:marTop w:val="0"/>
                                  <w:marBottom w:val="0"/>
                                  <w:divBdr>
                                    <w:top w:val="none" w:sz="0" w:space="0" w:color="auto"/>
                                    <w:left w:val="none" w:sz="0" w:space="0" w:color="auto"/>
                                    <w:bottom w:val="none" w:sz="0" w:space="0" w:color="auto"/>
                                    <w:right w:val="none" w:sz="0" w:space="0" w:color="auto"/>
                                  </w:divBdr>
                                </w:div>
                                <w:div w:id="957177673">
                                  <w:marLeft w:val="75"/>
                                  <w:marRight w:val="0"/>
                                  <w:marTop w:val="0"/>
                                  <w:marBottom w:val="0"/>
                                  <w:divBdr>
                                    <w:top w:val="none" w:sz="0" w:space="0" w:color="auto"/>
                                    <w:left w:val="none" w:sz="0" w:space="0" w:color="auto"/>
                                    <w:bottom w:val="none" w:sz="0" w:space="0" w:color="auto"/>
                                    <w:right w:val="none" w:sz="0" w:space="0" w:color="auto"/>
                                  </w:divBdr>
                                </w:div>
                                <w:div w:id="313878227">
                                  <w:marLeft w:val="75"/>
                                  <w:marRight w:val="0"/>
                                  <w:marTop w:val="0"/>
                                  <w:marBottom w:val="0"/>
                                  <w:divBdr>
                                    <w:top w:val="none" w:sz="0" w:space="0" w:color="auto"/>
                                    <w:left w:val="none" w:sz="0" w:space="0" w:color="auto"/>
                                    <w:bottom w:val="none" w:sz="0" w:space="0" w:color="auto"/>
                                    <w:right w:val="none" w:sz="0" w:space="0" w:color="auto"/>
                                  </w:divBdr>
                                </w:div>
                                <w:div w:id="1446315136">
                                  <w:marLeft w:val="75"/>
                                  <w:marRight w:val="0"/>
                                  <w:marTop w:val="0"/>
                                  <w:marBottom w:val="0"/>
                                  <w:divBdr>
                                    <w:top w:val="none" w:sz="0" w:space="0" w:color="auto"/>
                                    <w:left w:val="none" w:sz="0" w:space="0" w:color="auto"/>
                                    <w:bottom w:val="none" w:sz="0" w:space="0" w:color="auto"/>
                                    <w:right w:val="none" w:sz="0" w:space="0" w:color="auto"/>
                                  </w:divBdr>
                                </w:div>
                                <w:div w:id="1659381127">
                                  <w:marLeft w:val="75"/>
                                  <w:marRight w:val="0"/>
                                  <w:marTop w:val="0"/>
                                  <w:marBottom w:val="0"/>
                                  <w:divBdr>
                                    <w:top w:val="none" w:sz="0" w:space="0" w:color="auto"/>
                                    <w:left w:val="none" w:sz="0" w:space="0" w:color="auto"/>
                                    <w:bottom w:val="none" w:sz="0" w:space="0" w:color="auto"/>
                                    <w:right w:val="none" w:sz="0" w:space="0" w:color="auto"/>
                                  </w:divBdr>
                                  <w:divsChild>
                                    <w:div w:id="549346204">
                                      <w:marLeft w:val="75"/>
                                      <w:marRight w:val="0"/>
                                      <w:marTop w:val="75"/>
                                      <w:marBottom w:val="0"/>
                                      <w:divBdr>
                                        <w:top w:val="none" w:sz="0" w:space="0" w:color="auto"/>
                                        <w:left w:val="none" w:sz="0" w:space="0" w:color="auto"/>
                                        <w:bottom w:val="none" w:sz="0" w:space="0" w:color="auto"/>
                                        <w:right w:val="none" w:sz="0" w:space="0" w:color="auto"/>
                                      </w:divBdr>
                                    </w:div>
                                    <w:div w:id="614018043">
                                      <w:marLeft w:val="75"/>
                                      <w:marRight w:val="0"/>
                                      <w:marTop w:val="75"/>
                                      <w:marBottom w:val="0"/>
                                      <w:divBdr>
                                        <w:top w:val="none" w:sz="0" w:space="0" w:color="auto"/>
                                        <w:left w:val="none" w:sz="0" w:space="0" w:color="auto"/>
                                        <w:bottom w:val="none" w:sz="0" w:space="0" w:color="auto"/>
                                        <w:right w:val="none" w:sz="0" w:space="0" w:color="auto"/>
                                      </w:divBdr>
                                    </w:div>
                                  </w:divsChild>
                                </w:div>
                                <w:div w:id="855193187">
                                  <w:marLeft w:val="75"/>
                                  <w:marRight w:val="0"/>
                                  <w:marTop w:val="0"/>
                                  <w:marBottom w:val="0"/>
                                  <w:divBdr>
                                    <w:top w:val="none" w:sz="0" w:space="0" w:color="auto"/>
                                    <w:left w:val="none" w:sz="0" w:space="0" w:color="auto"/>
                                    <w:bottom w:val="none" w:sz="0" w:space="0" w:color="auto"/>
                                    <w:right w:val="none" w:sz="0" w:space="0" w:color="auto"/>
                                  </w:divBdr>
                                </w:div>
                                <w:div w:id="1247821">
                                  <w:marLeft w:val="75"/>
                                  <w:marRight w:val="0"/>
                                  <w:marTop w:val="0"/>
                                  <w:marBottom w:val="0"/>
                                  <w:divBdr>
                                    <w:top w:val="none" w:sz="0" w:space="0" w:color="auto"/>
                                    <w:left w:val="none" w:sz="0" w:space="0" w:color="auto"/>
                                    <w:bottom w:val="none" w:sz="0" w:space="0" w:color="auto"/>
                                    <w:right w:val="none" w:sz="0" w:space="0" w:color="auto"/>
                                  </w:divBdr>
                                </w:div>
                              </w:divsChild>
                            </w:div>
                            <w:div w:id="414279483">
                              <w:marLeft w:val="75"/>
                              <w:marRight w:val="0"/>
                              <w:marTop w:val="75"/>
                              <w:marBottom w:val="0"/>
                              <w:divBdr>
                                <w:top w:val="none" w:sz="0" w:space="0" w:color="auto"/>
                                <w:left w:val="none" w:sz="0" w:space="0" w:color="auto"/>
                                <w:bottom w:val="none" w:sz="0" w:space="0" w:color="auto"/>
                                <w:right w:val="none" w:sz="0" w:space="0" w:color="auto"/>
                              </w:divBdr>
                              <w:divsChild>
                                <w:div w:id="1325669954">
                                  <w:marLeft w:val="75"/>
                                  <w:marRight w:val="0"/>
                                  <w:marTop w:val="0"/>
                                  <w:marBottom w:val="0"/>
                                  <w:divBdr>
                                    <w:top w:val="none" w:sz="0" w:space="0" w:color="auto"/>
                                    <w:left w:val="none" w:sz="0" w:space="0" w:color="auto"/>
                                    <w:bottom w:val="none" w:sz="0" w:space="0" w:color="auto"/>
                                    <w:right w:val="none" w:sz="0" w:space="0" w:color="auto"/>
                                  </w:divBdr>
                                </w:div>
                                <w:div w:id="134744288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11329289">
                          <w:marLeft w:val="75"/>
                          <w:marRight w:val="0"/>
                          <w:marTop w:val="75"/>
                          <w:marBottom w:val="0"/>
                          <w:divBdr>
                            <w:top w:val="none" w:sz="0" w:space="0" w:color="auto"/>
                            <w:left w:val="none" w:sz="0" w:space="0" w:color="auto"/>
                            <w:bottom w:val="none" w:sz="0" w:space="0" w:color="auto"/>
                            <w:right w:val="none" w:sz="0" w:space="0" w:color="auto"/>
                          </w:divBdr>
                          <w:divsChild>
                            <w:div w:id="40445674">
                              <w:marLeft w:val="0"/>
                              <w:marRight w:val="75"/>
                              <w:marTop w:val="0"/>
                              <w:marBottom w:val="0"/>
                              <w:divBdr>
                                <w:top w:val="none" w:sz="0" w:space="0" w:color="auto"/>
                                <w:left w:val="none" w:sz="0" w:space="0" w:color="auto"/>
                                <w:bottom w:val="none" w:sz="0" w:space="0" w:color="auto"/>
                                <w:right w:val="none" w:sz="0" w:space="0" w:color="auto"/>
                              </w:divBdr>
                            </w:div>
                            <w:div w:id="1703705528">
                              <w:marLeft w:val="0"/>
                              <w:marRight w:val="0"/>
                              <w:marTop w:val="0"/>
                              <w:marBottom w:val="300"/>
                              <w:divBdr>
                                <w:top w:val="none" w:sz="0" w:space="0" w:color="auto"/>
                                <w:left w:val="none" w:sz="0" w:space="0" w:color="auto"/>
                                <w:bottom w:val="none" w:sz="0" w:space="0" w:color="auto"/>
                                <w:right w:val="none" w:sz="0" w:space="0" w:color="auto"/>
                              </w:divBdr>
                            </w:div>
                            <w:div w:id="1576628544">
                              <w:marLeft w:val="75"/>
                              <w:marRight w:val="0"/>
                              <w:marTop w:val="75"/>
                              <w:marBottom w:val="0"/>
                              <w:divBdr>
                                <w:top w:val="none" w:sz="0" w:space="0" w:color="auto"/>
                                <w:left w:val="none" w:sz="0" w:space="0" w:color="auto"/>
                                <w:bottom w:val="none" w:sz="0" w:space="0" w:color="auto"/>
                                <w:right w:val="none" w:sz="0" w:space="0" w:color="auto"/>
                              </w:divBdr>
                            </w:div>
                            <w:div w:id="1628467785">
                              <w:marLeft w:val="75"/>
                              <w:marRight w:val="0"/>
                              <w:marTop w:val="75"/>
                              <w:marBottom w:val="0"/>
                              <w:divBdr>
                                <w:top w:val="none" w:sz="0" w:space="0" w:color="auto"/>
                                <w:left w:val="none" w:sz="0" w:space="0" w:color="auto"/>
                                <w:bottom w:val="none" w:sz="0" w:space="0" w:color="auto"/>
                                <w:right w:val="none" w:sz="0" w:space="0" w:color="auto"/>
                              </w:divBdr>
                            </w:div>
                            <w:div w:id="430324433">
                              <w:marLeft w:val="75"/>
                              <w:marRight w:val="0"/>
                              <w:marTop w:val="75"/>
                              <w:marBottom w:val="0"/>
                              <w:divBdr>
                                <w:top w:val="none" w:sz="0" w:space="0" w:color="auto"/>
                                <w:left w:val="none" w:sz="0" w:space="0" w:color="auto"/>
                                <w:bottom w:val="none" w:sz="0" w:space="0" w:color="auto"/>
                                <w:right w:val="none" w:sz="0" w:space="0" w:color="auto"/>
                              </w:divBdr>
                              <w:divsChild>
                                <w:div w:id="212696926">
                                  <w:marLeft w:val="75"/>
                                  <w:marRight w:val="0"/>
                                  <w:marTop w:val="0"/>
                                  <w:marBottom w:val="0"/>
                                  <w:divBdr>
                                    <w:top w:val="none" w:sz="0" w:space="0" w:color="auto"/>
                                    <w:left w:val="none" w:sz="0" w:space="0" w:color="auto"/>
                                    <w:bottom w:val="none" w:sz="0" w:space="0" w:color="auto"/>
                                    <w:right w:val="none" w:sz="0" w:space="0" w:color="auto"/>
                                  </w:divBdr>
                                </w:div>
                                <w:div w:id="1888955054">
                                  <w:marLeft w:val="75"/>
                                  <w:marRight w:val="0"/>
                                  <w:marTop w:val="0"/>
                                  <w:marBottom w:val="0"/>
                                  <w:divBdr>
                                    <w:top w:val="none" w:sz="0" w:space="0" w:color="auto"/>
                                    <w:left w:val="none" w:sz="0" w:space="0" w:color="auto"/>
                                    <w:bottom w:val="none" w:sz="0" w:space="0" w:color="auto"/>
                                    <w:right w:val="none" w:sz="0" w:space="0" w:color="auto"/>
                                  </w:divBdr>
                                </w:div>
                                <w:div w:id="1484616305">
                                  <w:marLeft w:val="75"/>
                                  <w:marRight w:val="0"/>
                                  <w:marTop w:val="0"/>
                                  <w:marBottom w:val="0"/>
                                  <w:divBdr>
                                    <w:top w:val="none" w:sz="0" w:space="0" w:color="auto"/>
                                    <w:left w:val="none" w:sz="0" w:space="0" w:color="auto"/>
                                    <w:bottom w:val="none" w:sz="0" w:space="0" w:color="auto"/>
                                    <w:right w:val="none" w:sz="0" w:space="0" w:color="auto"/>
                                  </w:divBdr>
                                </w:div>
                                <w:div w:id="1884444811">
                                  <w:marLeft w:val="75"/>
                                  <w:marRight w:val="0"/>
                                  <w:marTop w:val="0"/>
                                  <w:marBottom w:val="0"/>
                                  <w:divBdr>
                                    <w:top w:val="none" w:sz="0" w:space="0" w:color="auto"/>
                                    <w:left w:val="none" w:sz="0" w:space="0" w:color="auto"/>
                                    <w:bottom w:val="none" w:sz="0" w:space="0" w:color="auto"/>
                                    <w:right w:val="none" w:sz="0" w:space="0" w:color="auto"/>
                                  </w:divBdr>
                                </w:div>
                                <w:div w:id="2110809528">
                                  <w:marLeft w:val="75"/>
                                  <w:marRight w:val="0"/>
                                  <w:marTop w:val="0"/>
                                  <w:marBottom w:val="0"/>
                                  <w:divBdr>
                                    <w:top w:val="none" w:sz="0" w:space="0" w:color="auto"/>
                                    <w:left w:val="none" w:sz="0" w:space="0" w:color="auto"/>
                                    <w:bottom w:val="none" w:sz="0" w:space="0" w:color="auto"/>
                                    <w:right w:val="none" w:sz="0" w:space="0" w:color="auto"/>
                                  </w:divBdr>
                                </w:div>
                                <w:div w:id="1756319223">
                                  <w:marLeft w:val="75"/>
                                  <w:marRight w:val="0"/>
                                  <w:marTop w:val="0"/>
                                  <w:marBottom w:val="0"/>
                                  <w:divBdr>
                                    <w:top w:val="none" w:sz="0" w:space="0" w:color="auto"/>
                                    <w:left w:val="none" w:sz="0" w:space="0" w:color="auto"/>
                                    <w:bottom w:val="none" w:sz="0" w:space="0" w:color="auto"/>
                                    <w:right w:val="none" w:sz="0" w:space="0" w:color="auto"/>
                                  </w:divBdr>
                                </w:div>
                              </w:divsChild>
                            </w:div>
                            <w:div w:id="257447986">
                              <w:marLeft w:val="75"/>
                              <w:marRight w:val="0"/>
                              <w:marTop w:val="75"/>
                              <w:marBottom w:val="0"/>
                              <w:divBdr>
                                <w:top w:val="none" w:sz="0" w:space="0" w:color="auto"/>
                                <w:left w:val="none" w:sz="0" w:space="0" w:color="auto"/>
                                <w:bottom w:val="none" w:sz="0" w:space="0" w:color="auto"/>
                                <w:right w:val="none" w:sz="0" w:space="0" w:color="auto"/>
                              </w:divBdr>
                            </w:div>
                            <w:div w:id="298344467">
                              <w:marLeft w:val="75"/>
                              <w:marRight w:val="0"/>
                              <w:marTop w:val="75"/>
                              <w:marBottom w:val="0"/>
                              <w:divBdr>
                                <w:top w:val="none" w:sz="0" w:space="0" w:color="auto"/>
                                <w:left w:val="none" w:sz="0" w:space="0" w:color="auto"/>
                                <w:bottom w:val="none" w:sz="0" w:space="0" w:color="auto"/>
                                <w:right w:val="none" w:sz="0" w:space="0" w:color="auto"/>
                              </w:divBdr>
                            </w:div>
                            <w:div w:id="1708410456">
                              <w:marLeft w:val="75"/>
                              <w:marRight w:val="0"/>
                              <w:marTop w:val="75"/>
                              <w:marBottom w:val="0"/>
                              <w:divBdr>
                                <w:top w:val="none" w:sz="0" w:space="0" w:color="auto"/>
                                <w:left w:val="none" w:sz="0" w:space="0" w:color="auto"/>
                                <w:bottom w:val="none" w:sz="0" w:space="0" w:color="auto"/>
                                <w:right w:val="none" w:sz="0" w:space="0" w:color="auto"/>
                              </w:divBdr>
                              <w:divsChild>
                                <w:div w:id="1525752191">
                                  <w:marLeft w:val="75"/>
                                  <w:marRight w:val="0"/>
                                  <w:marTop w:val="0"/>
                                  <w:marBottom w:val="0"/>
                                  <w:divBdr>
                                    <w:top w:val="none" w:sz="0" w:space="0" w:color="auto"/>
                                    <w:left w:val="none" w:sz="0" w:space="0" w:color="auto"/>
                                    <w:bottom w:val="none" w:sz="0" w:space="0" w:color="auto"/>
                                    <w:right w:val="none" w:sz="0" w:space="0" w:color="auto"/>
                                  </w:divBdr>
                                </w:div>
                                <w:div w:id="113646119">
                                  <w:marLeft w:val="75"/>
                                  <w:marRight w:val="0"/>
                                  <w:marTop w:val="0"/>
                                  <w:marBottom w:val="0"/>
                                  <w:divBdr>
                                    <w:top w:val="none" w:sz="0" w:space="0" w:color="auto"/>
                                    <w:left w:val="none" w:sz="0" w:space="0" w:color="auto"/>
                                    <w:bottom w:val="none" w:sz="0" w:space="0" w:color="auto"/>
                                    <w:right w:val="none" w:sz="0" w:space="0" w:color="auto"/>
                                  </w:divBdr>
                                </w:div>
                              </w:divsChild>
                            </w:div>
                            <w:div w:id="1253007501">
                              <w:marLeft w:val="75"/>
                              <w:marRight w:val="0"/>
                              <w:marTop w:val="75"/>
                              <w:marBottom w:val="0"/>
                              <w:divBdr>
                                <w:top w:val="none" w:sz="0" w:space="0" w:color="auto"/>
                                <w:left w:val="none" w:sz="0" w:space="0" w:color="auto"/>
                                <w:bottom w:val="none" w:sz="0" w:space="0" w:color="auto"/>
                                <w:right w:val="none" w:sz="0" w:space="0" w:color="auto"/>
                              </w:divBdr>
                            </w:div>
                            <w:div w:id="490945348">
                              <w:marLeft w:val="75"/>
                              <w:marRight w:val="0"/>
                              <w:marTop w:val="75"/>
                              <w:marBottom w:val="0"/>
                              <w:divBdr>
                                <w:top w:val="none" w:sz="0" w:space="0" w:color="auto"/>
                                <w:left w:val="none" w:sz="0" w:space="0" w:color="auto"/>
                                <w:bottom w:val="none" w:sz="0" w:space="0" w:color="auto"/>
                                <w:right w:val="none" w:sz="0" w:space="0" w:color="auto"/>
                              </w:divBdr>
                            </w:div>
                            <w:div w:id="1215309872">
                              <w:marLeft w:val="75"/>
                              <w:marRight w:val="0"/>
                              <w:marTop w:val="75"/>
                              <w:marBottom w:val="0"/>
                              <w:divBdr>
                                <w:top w:val="none" w:sz="0" w:space="0" w:color="auto"/>
                                <w:left w:val="none" w:sz="0" w:space="0" w:color="auto"/>
                                <w:bottom w:val="none" w:sz="0" w:space="0" w:color="auto"/>
                                <w:right w:val="none" w:sz="0" w:space="0" w:color="auto"/>
                              </w:divBdr>
                            </w:div>
                            <w:div w:id="1366826621">
                              <w:marLeft w:val="75"/>
                              <w:marRight w:val="0"/>
                              <w:marTop w:val="75"/>
                              <w:marBottom w:val="0"/>
                              <w:divBdr>
                                <w:top w:val="none" w:sz="0" w:space="0" w:color="auto"/>
                                <w:left w:val="none" w:sz="0" w:space="0" w:color="auto"/>
                                <w:bottom w:val="none" w:sz="0" w:space="0" w:color="auto"/>
                                <w:right w:val="none" w:sz="0" w:space="0" w:color="auto"/>
                              </w:divBdr>
                            </w:div>
                            <w:div w:id="1078399753">
                              <w:marLeft w:val="75"/>
                              <w:marRight w:val="0"/>
                              <w:marTop w:val="75"/>
                              <w:marBottom w:val="0"/>
                              <w:divBdr>
                                <w:top w:val="none" w:sz="0" w:space="0" w:color="auto"/>
                                <w:left w:val="none" w:sz="0" w:space="0" w:color="auto"/>
                                <w:bottom w:val="none" w:sz="0" w:space="0" w:color="auto"/>
                                <w:right w:val="none" w:sz="0" w:space="0" w:color="auto"/>
                              </w:divBdr>
                            </w:div>
                          </w:divsChild>
                        </w:div>
                        <w:div w:id="692342686">
                          <w:marLeft w:val="75"/>
                          <w:marRight w:val="0"/>
                          <w:marTop w:val="75"/>
                          <w:marBottom w:val="0"/>
                          <w:divBdr>
                            <w:top w:val="none" w:sz="0" w:space="0" w:color="auto"/>
                            <w:left w:val="none" w:sz="0" w:space="0" w:color="auto"/>
                            <w:bottom w:val="none" w:sz="0" w:space="0" w:color="auto"/>
                            <w:right w:val="none" w:sz="0" w:space="0" w:color="auto"/>
                          </w:divBdr>
                          <w:divsChild>
                            <w:div w:id="310864611">
                              <w:marLeft w:val="0"/>
                              <w:marRight w:val="75"/>
                              <w:marTop w:val="0"/>
                              <w:marBottom w:val="0"/>
                              <w:divBdr>
                                <w:top w:val="none" w:sz="0" w:space="0" w:color="auto"/>
                                <w:left w:val="none" w:sz="0" w:space="0" w:color="auto"/>
                                <w:bottom w:val="none" w:sz="0" w:space="0" w:color="auto"/>
                                <w:right w:val="none" w:sz="0" w:space="0" w:color="auto"/>
                              </w:divBdr>
                            </w:div>
                            <w:div w:id="1006248533">
                              <w:marLeft w:val="0"/>
                              <w:marRight w:val="0"/>
                              <w:marTop w:val="0"/>
                              <w:marBottom w:val="300"/>
                              <w:divBdr>
                                <w:top w:val="none" w:sz="0" w:space="0" w:color="auto"/>
                                <w:left w:val="none" w:sz="0" w:space="0" w:color="auto"/>
                                <w:bottom w:val="none" w:sz="0" w:space="0" w:color="auto"/>
                                <w:right w:val="none" w:sz="0" w:space="0" w:color="auto"/>
                              </w:divBdr>
                            </w:div>
                            <w:div w:id="654534720">
                              <w:marLeft w:val="75"/>
                              <w:marRight w:val="0"/>
                              <w:marTop w:val="75"/>
                              <w:marBottom w:val="0"/>
                              <w:divBdr>
                                <w:top w:val="none" w:sz="0" w:space="0" w:color="auto"/>
                                <w:left w:val="none" w:sz="0" w:space="0" w:color="auto"/>
                                <w:bottom w:val="none" w:sz="0" w:space="0" w:color="auto"/>
                                <w:right w:val="none" w:sz="0" w:space="0" w:color="auto"/>
                              </w:divBdr>
                            </w:div>
                            <w:div w:id="81532343">
                              <w:marLeft w:val="75"/>
                              <w:marRight w:val="0"/>
                              <w:marTop w:val="75"/>
                              <w:marBottom w:val="0"/>
                              <w:divBdr>
                                <w:top w:val="none" w:sz="0" w:space="0" w:color="auto"/>
                                <w:left w:val="none" w:sz="0" w:space="0" w:color="auto"/>
                                <w:bottom w:val="none" w:sz="0" w:space="0" w:color="auto"/>
                                <w:right w:val="none" w:sz="0" w:space="0" w:color="auto"/>
                              </w:divBdr>
                            </w:div>
                            <w:div w:id="653729220">
                              <w:marLeft w:val="75"/>
                              <w:marRight w:val="0"/>
                              <w:marTop w:val="75"/>
                              <w:marBottom w:val="0"/>
                              <w:divBdr>
                                <w:top w:val="none" w:sz="0" w:space="0" w:color="auto"/>
                                <w:left w:val="none" w:sz="0" w:space="0" w:color="auto"/>
                                <w:bottom w:val="none" w:sz="0" w:space="0" w:color="auto"/>
                                <w:right w:val="none" w:sz="0" w:space="0" w:color="auto"/>
                              </w:divBdr>
                            </w:div>
                            <w:div w:id="1982033975">
                              <w:marLeft w:val="75"/>
                              <w:marRight w:val="0"/>
                              <w:marTop w:val="75"/>
                              <w:marBottom w:val="0"/>
                              <w:divBdr>
                                <w:top w:val="none" w:sz="0" w:space="0" w:color="auto"/>
                                <w:left w:val="none" w:sz="0" w:space="0" w:color="auto"/>
                                <w:bottom w:val="none" w:sz="0" w:space="0" w:color="auto"/>
                                <w:right w:val="none" w:sz="0" w:space="0" w:color="auto"/>
                              </w:divBdr>
                            </w:div>
                          </w:divsChild>
                        </w:div>
                        <w:div w:id="376469356">
                          <w:marLeft w:val="75"/>
                          <w:marRight w:val="0"/>
                          <w:marTop w:val="75"/>
                          <w:marBottom w:val="0"/>
                          <w:divBdr>
                            <w:top w:val="none" w:sz="0" w:space="0" w:color="auto"/>
                            <w:left w:val="none" w:sz="0" w:space="0" w:color="auto"/>
                            <w:bottom w:val="none" w:sz="0" w:space="0" w:color="auto"/>
                            <w:right w:val="none" w:sz="0" w:space="0" w:color="auto"/>
                          </w:divBdr>
                          <w:divsChild>
                            <w:div w:id="1949585638">
                              <w:marLeft w:val="0"/>
                              <w:marRight w:val="75"/>
                              <w:marTop w:val="0"/>
                              <w:marBottom w:val="0"/>
                              <w:divBdr>
                                <w:top w:val="none" w:sz="0" w:space="0" w:color="auto"/>
                                <w:left w:val="none" w:sz="0" w:space="0" w:color="auto"/>
                                <w:bottom w:val="none" w:sz="0" w:space="0" w:color="auto"/>
                                <w:right w:val="none" w:sz="0" w:space="0" w:color="auto"/>
                              </w:divBdr>
                            </w:div>
                            <w:div w:id="430441927">
                              <w:marLeft w:val="0"/>
                              <w:marRight w:val="0"/>
                              <w:marTop w:val="0"/>
                              <w:marBottom w:val="300"/>
                              <w:divBdr>
                                <w:top w:val="none" w:sz="0" w:space="0" w:color="auto"/>
                                <w:left w:val="none" w:sz="0" w:space="0" w:color="auto"/>
                                <w:bottom w:val="none" w:sz="0" w:space="0" w:color="auto"/>
                                <w:right w:val="none" w:sz="0" w:space="0" w:color="auto"/>
                              </w:divBdr>
                            </w:div>
                            <w:div w:id="587269088">
                              <w:marLeft w:val="75"/>
                              <w:marRight w:val="0"/>
                              <w:marTop w:val="75"/>
                              <w:marBottom w:val="0"/>
                              <w:divBdr>
                                <w:top w:val="none" w:sz="0" w:space="0" w:color="auto"/>
                                <w:left w:val="none" w:sz="0" w:space="0" w:color="auto"/>
                                <w:bottom w:val="none" w:sz="0" w:space="0" w:color="auto"/>
                                <w:right w:val="none" w:sz="0" w:space="0" w:color="auto"/>
                              </w:divBdr>
                            </w:div>
                            <w:div w:id="1549490058">
                              <w:marLeft w:val="75"/>
                              <w:marRight w:val="0"/>
                              <w:marTop w:val="75"/>
                              <w:marBottom w:val="0"/>
                              <w:divBdr>
                                <w:top w:val="none" w:sz="0" w:space="0" w:color="auto"/>
                                <w:left w:val="none" w:sz="0" w:space="0" w:color="auto"/>
                                <w:bottom w:val="none" w:sz="0" w:space="0" w:color="auto"/>
                                <w:right w:val="none" w:sz="0" w:space="0" w:color="auto"/>
                              </w:divBdr>
                              <w:divsChild>
                                <w:div w:id="705452963">
                                  <w:marLeft w:val="75"/>
                                  <w:marRight w:val="0"/>
                                  <w:marTop w:val="0"/>
                                  <w:marBottom w:val="0"/>
                                  <w:divBdr>
                                    <w:top w:val="none" w:sz="0" w:space="0" w:color="auto"/>
                                    <w:left w:val="none" w:sz="0" w:space="0" w:color="auto"/>
                                    <w:bottom w:val="none" w:sz="0" w:space="0" w:color="auto"/>
                                    <w:right w:val="none" w:sz="0" w:space="0" w:color="auto"/>
                                  </w:divBdr>
                                </w:div>
                                <w:div w:id="322584439">
                                  <w:marLeft w:val="75"/>
                                  <w:marRight w:val="0"/>
                                  <w:marTop w:val="0"/>
                                  <w:marBottom w:val="0"/>
                                  <w:divBdr>
                                    <w:top w:val="none" w:sz="0" w:space="0" w:color="auto"/>
                                    <w:left w:val="none" w:sz="0" w:space="0" w:color="auto"/>
                                    <w:bottom w:val="none" w:sz="0" w:space="0" w:color="auto"/>
                                    <w:right w:val="none" w:sz="0" w:space="0" w:color="auto"/>
                                  </w:divBdr>
                                </w:div>
                              </w:divsChild>
                            </w:div>
                            <w:div w:id="753555328">
                              <w:marLeft w:val="75"/>
                              <w:marRight w:val="0"/>
                              <w:marTop w:val="75"/>
                              <w:marBottom w:val="0"/>
                              <w:divBdr>
                                <w:top w:val="none" w:sz="0" w:space="0" w:color="auto"/>
                                <w:left w:val="none" w:sz="0" w:space="0" w:color="auto"/>
                                <w:bottom w:val="none" w:sz="0" w:space="0" w:color="auto"/>
                                <w:right w:val="none" w:sz="0" w:space="0" w:color="auto"/>
                              </w:divBdr>
                              <w:divsChild>
                                <w:div w:id="1894272081">
                                  <w:marLeft w:val="75"/>
                                  <w:marRight w:val="0"/>
                                  <w:marTop w:val="0"/>
                                  <w:marBottom w:val="0"/>
                                  <w:divBdr>
                                    <w:top w:val="none" w:sz="0" w:space="0" w:color="auto"/>
                                    <w:left w:val="none" w:sz="0" w:space="0" w:color="auto"/>
                                    <w:bottom w:val="none" w:sz="0" w:space="0" w:color="auto"/>
                                    <w:right w:val="none" w:sz="0" w:space="0" w:color="auto"/>
                                  </w:divBdr>
                                </w:div>
                                <w:div w:id="1712460872">
                                  <w:marLeft w:val="75"/>
                                  <w:marRight w:val="0"/>
                                  <w:marTop w:val="0"/>
                                  <w:marBottom w:val="0"/>
                                  <w:divBdr>
                                    <w:top w:val="none" w:sz="0" w:space="0" w:color="auto"/>
                                    <w:left w:val="none" w:sz="0" w:space="0" w:color="auto"/>
                                    <w:bottom w:val="none" w:sz="0" w:space="0" w:color="auto"/>
                                    <w:right w:val="none" w:sz="0" w:space="0" w:color="auto"/>
                                  </w:divBdr>
                                </w:div>
                                <w:div w:id="567883697">
                                  <w:marLeft w:val="75"/>
                                  <w:marRight w:val="0"/>
                                  <w:marTop w:val="0"/>
                                  <w:marBottom w:val="0"/>
                                  <w:divBdr>
                                    <w:top w:val="none" w:sz="0" w:space="0" w:color="auto"/>
                                    <w:left w:val="none" w:sz="0" w:space="0" w:color="auto"/>
                                    <w:bottom w:val="none" w:sz="0" w:space="0" w:color="auto"/>
                                    <w:right w:val="none" w:sz="0" w:space="0" w:color="auto"/>
                                  </w:divBdr>
                                </w:div>
                              </w:divsChild>
                            </w:div>
                            <w:div w:id="1853108164">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2107339110">
                      <w:marLeft w:val="75"/>
                      <w:marRight w:val="0"/>
                      <w:marTop w:val="0"/>
                      <w:marBottom w:val="0"/>
                      <w:divBdr>
                        <w:top w:val="none" w:sz="0" w:space="0" w:color="auto"/>
                        <w:left w:val="none" w:sz="0" w:space="0" w:color="auto"/>
                        <w:bottom w:val="none" w:sz="0" w:space="0" w:color="auto"/>
                        <w:right w:val="none" w:sz="0" w:space="0" w:color="auto"/>
                      </w:divBdr>
                      <w:divsChild>
                        <w:div w:id="361591651">
                          <w:marLeft w:val="0"/>
                          <w:marRight w:val="0"/>
                          <w:marTop w:val="0"/>
                          <w:marBottom w:val="300"/>
                          <w:divBdr>
                            <w:top w:val="none" w:sz="0" w:space="0" w:color="auto"/>
                            <w:left w:val="none" w:sz="0" w:space="0" w:color="auto"/>
                            <w:bottom w:val="none" w:sz="0" w:space="0" w:color="auto"/>
                            <w:right w:val="none" w:sz="0" w:space="0" w:color="auto"/>
                          </w:divBdr>
                        </w:div>
                        <w:div w:id="598413342">
                          <w:marLeft w:val="75"/>
                          <w:marRight w:val="0"/>
                          <w:marTop w:val="75"/>
                          <w:marBottom w:val="0"/>
                          <w:divBdr>
                            <w:top w:val="none" w:sz="0" w:space="0" w:color="auto"/>
                            <w:left w:val="none" w:sz="0" w:space="0" w:color="auto"/>
                            <w:bottom w:val="none" w:sz="0" w:space="0" w:color="auto"/>
                            <w:right w:val="none" w:sz="0" w:space="0" w:color="auto"/>
                          </w:divBdr>
                          <w:divsChild>
                            <w:div w:id="986475120">
                              <w:marLeft w:val="0"/>
                              <w:marRight w:val="75"/>
                              <w:marTop w:val="0"/>
                              <w:marBottom w:val="0"/>
                              <w:divBdr>
                                <w:top w:val="none" w:sz="0" w:space="0" w:color="auto"/>
                                <w:left w:val="none" w:sz="0" w:space="0" w:color="auto"/>
                                <w:bottom w:val="none" w:sz="0" w:space="0" w:color="auto"/>
                                <w:right w:val="none" w:sz="0" w:space="0" w:color="auto"/>
                              </w:divBdr>
                            </w:div>
                            <w:div w:id="1631326182">
                              <w:marLeft w:val="0"/>
                              <w:marRight w:val="0"/>
                              <w:marTop w:val="0"/>
                              <w:marBottom w:val="300"/>
                              <w:divBdr>
                                <w:top w:val="none" w:sz="0" w:space="0" w:color="auto"/>
                                <w:left w:val="none" w:sz="0" w:space="0" w:color="auto"/>
                                <w:bottom w:val="none" w:sz="0" w:space="0" w:color="auto"/>
                                <w:right w:val="none" w:sz="0" w:space="0" w:color="auto"/>
                              </w:divBdr>
                            </w:div>
                            <w:div w:id="2047564454">
                              <w:marLeft w:val="75"/>
                              <w:marRight w:val="0"/>
                              <w:marTop w:val="75"/>
                              <w:marBottom w:val="0"/>
                              <w:divBdr>
                                <w:top w:val="none" w:sz="0" w:space="0" w:color="auto"/>
                                <w:left w:val="none" w:sz="0" w:space="0" w:color="auto"/>
                                <w:bottom w:val="none" w:sz="0" w:space="0" w:color="auto"/>
                                <w:right w:val="none" w:sz="0" w:space="0" w:color="auto"/>
                              </w:divBdr>
                            </w:div>
                            <w:div w:id="575944279">
                              <w:marLeft w:val="75"/>
                              <w:marRight w:val="0"/>
                              <w:marTop w:val="75"/>
                              <w:marBottom w:val="0"/>
                              <w:divBdr>
                                <w:top w:val="none" w:sz="0" w:space="0" w:color="auto"/>
                                <w:left w:val="none" w:sz="0" w:space="0" w:color="auto"/>
                                <w:bottom w:val="none" w:sz="0" w:space="0" w:color="auto"/>
                                <w:right w:val="none" w:sz="0" w:space="0" w:color="auto"/>
                              </w:divBdr>
                            </w:div>
                            <w:div w:id="1229731112">
                              <w:marLeft w:val="75"/>
                              <w:marRight w:val="0"/>
                              <w:marTop w:val="75"/>
                              <w:marBottom w:val="0"/>
                              <w:divBdr>
                                <w:top w:val="none" w:sz="0" w:space="0" w:color="auto"/>
                                <w:left w:val="none" w:sz="0" w:space="0" w:color="auto"/>
                                <w:bottom w:val="none" w:sz="0" w:space="0" w:color="auto"/>
                                <w:right w:val="none" w:sz="0" w:space="0" w:color="auto"/>
                              </w:divBdr>
                            </w:div>
                            <w:div w:id="1447579183">
                              <w:marLeft w:val="75"/>
                              <w:marRight w:val="0"/>
                              <w:marTop w:val="75"/>
                              <w:marBottom w:val="0"/>
                              <w:divBdr>
                                <w:top w:val="none" w:sz="0" w:space="0" w:color="auto"/>
                                <w:left w:val="none" w:sz="0" w:space="0" w:color="auto"/>
                                <w:bottom w:val="none" w:sz="0" w:space="0" w:color="auto"/>
                                <w:right w:val="none" w:sz="0" w:space="0" w:color="auto"/>
                              </w:divBdr>
                              <w:divsChild>
                                <w:div w:id="1483617611">
                                  <w:marLeft w:val="75"/>
                                  <w:marRight w:val="0"/>
                                  <w:marTop w:val="0"/>
                                  <w:marBottom w:val="0"/>
                                  <w:divBdr>
                                    <w:top w:val="none" w:sz="0" w:space="0" w:color="auto"/>
                                    <w:left w:val="none" w:sz="0" w:space="0" w:color="auto"/>
                                    <w:bottom w:val="none" w:sz="0" w:space="0" w:color="auto"/>
                                    <w:right w:val="none" w:sz="0" w:space="0" w:color="auto"/>
                                  </w:divBdr>
                                </w:div>
                                <w:div w:id="690768059">
                                  <w:marLeft w:val="75"/>
                                  <w:marRight w:val="0"/>
                                  <w:marTop w:val="0"/>
                                  <w:marBottom w:val="0"/>
                                  <w:divBdr>
                                    <w:top w:val="none" w:sz="0" w:space="0" w:color="auto"/>
                                    <w:left w:val="none" w:sz="0" w:space="0" w:color="auto"/>
                                    <w:bottom w:val="none" w:sz="0" w:space="0" w:color="auto"/>
                                    <w:right w:val="none" w:sz="0" w:space="0" w:color="auto"/>
                                  </w:divBdr>
                                </w:div>
                                <w:div w:id="1370566276">
                                  <w:marLeft w:val="75"/>
                                  <w:marRight w:val="0"/>
                                  <w:marTop w:val="0"/>
                                  <w:marBottom w:val="0"/>
                                  <w:divBdr>
                                    <w:top w:val="none" w:sz="0" w:space="0" w:color="auto"/>
                                    <w:left w:val="none" w:sz="0" w:space="0" w:color="auto"/>
                                    <w:bottom w:val="none" w:sz="0" w:space="0" w:color="auto"/>
                                    <w:right w:val="none" w:sz="0" w:space="0" w:color="auto"/>
                                  </w:divBdr>
                                </w:div>
                                <w:div w:id="369454354">
                                  <w:marLeft w:val="75"/>
                                  <w:marRight w:val="0"/>
                                  <w:marTop w:val="0"/>
                                  <w:marBottom w:val="0"/>
                                  <w:divBdr>
                                    <w:top w:val="none" w:sz="0" w:space="0" w:color="auto"/>
                                    <w:left w:val="none" w:sz="0" w:space="0" w:color="auto"/>
                                    <w:bottom w:val="none" w:sz="0" w:space="0" w:color="auto"/>
                                    <w:right w:val="none" w:sz="0" w:space="0" w:color="auto"/>
                                  </w:divBdr>
                                </w:div>
                                <w:div w:id="1794707885">
                                  <w:marLeft w:val="75"/>
                                  <w:marRight w:val="0"/>
                                  <w:marTop w:val="0"/>
                                  <w:marBottom w:val="0"/>
                                  <w:divBdr>
                                    <w:top w:val="none" w:sz="0" w:space="0" w:color="auto"/>
                                    <w:left w:val="none" w:sz="0" w:space="0" w:color="auto"/>
                                    <w:bottom w:val="none" w:sz="0" w:space="0" w:color="auto"/>
                                    <w:right w:val="none" w:sz="0" w:space="0" w:color="auto"/>
                                  </w:divBdr>
                                </w:div>
                                <w:div w:id="835458917">
                                  <w:marLeft w:val="75"/>
                                  <w:marRight w:val="0"/>
                                  <w:marTop w:val="0"/>
                                  <w:marBottom w:val="0"/>
                                  <w:divBdr>
                                    <w:top w:val="none" w:sz="0" w:space="0" w:color="auto"/>
                                    <w:left w:val="none" w:sz="0" w:space="0" w:color="auto"/>
                                    <w:bottom w:val="none" w:sz="0" w:space="0" w:color="auto"/>
                                    <w:right w:val="none" w:sz="0" w:space="0" w:color="auto"/>
                                  </w:divBdr>
                                </w:div>
                                <w:div w:id="2072076362">
                                  <w:marLeft w:val="75"/>
                                  <w:marRight w:val="0"/>
                                  <w:marTop w:val="0"/>
                                  <w:marBottom w:val="0"/>
                                  <w:divBdr>
                                    <w:top w:val="none" w:sz="0" w:space="0" w:color="auto"/>
                                    <w:left w:val="none" w:sz="0" w:space="0" w:color="auto"/>
                                    <w:bottom w:val="none" w:sz="0" w:space="0" w:color="auto"/>
                                    <w:right w:val="none" w:sz="0" w:space="0" w:color="auto"/>
                                  </w:divBdr>
                                </w:div>
                                <w:div w:id="298650006">
                                  <w:marLeft w:val="75"/>
                                  <w:marRight w:val="0"/>
                                  <w:marTop w:val="0"/>
                                  <w:marBottom w:val="0"/>
                                  <w:divBdr>
                                    <w:top w:val="none" w:sz="0" w:space="0" w:color="auto"/>
                                    <w:left w:val="none" w:sz="0" w:space="0" w:color="auto"/>
                                    <w:bottom w:val="none" w:sz="0" w:space="0" w:color="auto"/>
                                    <w:right w:val="none" w:sz="0" w:space="0" w:color="auto"/>
                                  </w:divBdr>
                                </w:div>
                              </w:divsChild>
                            </w:div>
                            <w:div w:id="250433943">
                              <w:marLeft w:val="75"/>
                              <w:marRight w:val="0"/>
                              <w:marTop w:val="75"/>
                              <w:marBottom w:val="0"/>
                              <w:divBdr>
                                <w:top w:val="none" w:sz="0" w:space="0" w:color="auto"/>
                                <w:left w:val="none" w:sz="0" w:space="0" w:color="auto"/>
                                <w:bottom w:val="none" w:sz="0" w:space="0" w:color="auto"/>
                                <w:right w:val="none" w:sz="0" w:space="0" w:color="auto"/>
                              </w:divBdr>
                            </w:div>
                            <w:div w:id="1083836888">
                              <w:marLeft w:val="75"/>
                              <w:marRight w:val="0"/>
                              <w:marTop w:val="75"/>
                              <w:marBottom w:val="0"/>
                              <w:divBdr>
                                <w:top w:val="none" w:sz="0" w:space="0" w:color="auto"/>
                                <w:left w:val="none" w:sz="0" w:space="0" w:color="auto"/>
                                <w:bottom w:val="none" w:sz="0" w:space="0" w:color="auto"/>
                                <w:right w:val="none" w:sz="0" w:space="0" w:color="auto"/>
                              </w:divBdr>
                            </w:div>
                            <w:div w:id="899173982">
                              <w:marLeft w:val="75"/>
                              <w:marRight w:val="0"/>
                              <w:marTop w:val="75"/>
                              <w:marBottom w:val="0"/>
                              <w:divBdr>
                                <w:top w:val="none" w:sz="0" w:space="0" w:color="auto"/>
                                <w:left w:val="none" w:sz="0" w:space="0" w:color="auto"/>
                                <w:bottom w:val="none" w:sz="0" w:space="0" w:color="auto"/>
                                <w:right w:val="none" w:sz="0" w:space="0" w:color="auto"/>
                              </w:divBdr>
                            </w:div>
                            <w:div w:id="63727156">
                              <w:marLeft w:val="75"/>
                              <w:marRight w:val="0"/>
                              <w:marTop w:val="75"/>
                              <w:marBottom w:val="0"/>
                              <w:divBdr>
                                <w:top w:val="none" w:sz="0" w:space="0" w:color="auto"/>
                                <w:left w:val="none" w:sz="0" w:space="0" w:color="auto"/>
                                <w:bottom w:val="none" w:sz="0" w:space="0" w:color="auto"/>
                                <w:right w:val="none" w:sz="0" w:space="0" w:color="auto"/>
                              </w:divBdr>
                              <w:divsChild>
                                <w:div w:id="489634883">
                                  <w:marLeft w:val="75"/>
                                  <w:marRight w:val="0"/>
                                  <w:marTop w:val="0"/>
                                  <w:marBottom w:val="0"/>
                                  <w:divBdr>
                                    <w:top w:val="none" w:sz="0" w:space="0" w:color="auto"/>
                                    <w:left w:val="none" w:sz="0" w:space="0" w:color="auto"/>
                                    <w:bottom w:val="none" w:sz="0" w:space="0" w:color="auto"/>
                                    <w:right w:val="none" w:sz="0" w:space="0" w:color="auto"/>
                                  </w:divBdr>
                                </w:div>
                                <w:div w:id="1818766759">
                                  <w:marLeft w:val="75"/>
                                  <w:marRight w:val="0"/>
                                  <w:marTop w:val="0"/>
                                  <w:marBottom w:val="0"/>
                                  <w:divBdr>
                                    <w:top w:val="none" w:sz="0" w:space="0" w:color="auto"/>
                                    <w:left w:val="none" w:sz="0" w:space="0" w:color="auto"/>
                                    <w:bottom w:val="none" w:sz="0" w:space="0" w:color="auto"/>
                                    <w:right w:val="none" w:sz="0" w:space="0" w:color="auto"/>
                                  </w:divBdr>
                                </w:div>
                                <w:div w:id="1779909133">
                                  <w:marLeft w:val="75"/>
                                  <w:marRight w:val="0"/>
                                  <w:marTop w:val="0"/>
                                  <w:marBottom w:val="0"/>
                                  <w:divBdr>
                                    <w:top w:val="none" w:sz="0" w:space="0" w:color="auto"/>
                                    <w:left w:val="none" w:sz="0" w:space="0" w:color="auto"/>
                                    <w:bottom w:val="none" w:sz="0" w:space="0" w:color="auto"/>
                                    <w:right w:val="none" w:sz="0" w:space="0" w:color="auto"/>
                                  </w:divBdr>
                                </w:div>
                              </w:divsChild>
                            </w:div>
                            <w:div w:id="1454403003">
                              <w:marLeft w:val="75"/>
                              <w:marRight w:val="0"/>
                              <w:marTop w:val="75"/>
                              <w:marBottom w:val="0"/>
                              <w:divBdr>
                                <w:top w:val="none" w:sz="0" w:space="0" w:color="auto"/>
                                <w:left w:val="none" w:sz="0" w:space="0" w:color="auto"/>
                                <w:bottom w:val="none" w:sz="0" w:space="0" w:color="auto"/>
                                <w:right w:val="none" w:sz="0" w:space="0" w:color="auto"/>
                              </w:divBdr>
                              <w:divsChild>
                                <w:div w:id="1877230560">
                                  <w:marLeft w:val="75"/>
                                  <w:marRight w:val="0"/>
                                  <w:marTop w:val="0"/>
                                  <w:marBottom w:val="0"/>
                                  <w:divBdr>
                                    <w:top w:val="none" w:sz="0" w:space="0" w:color="auto"/>
                                    <w:left w:val="none" w:sz="0" w:space="0" w:color="auto"/>
                                    <w:bottom w:val="none" w:sz="0" w:space="0" w:color="auto"/>
                                    <w:right w:val="none" w:sz="0" w:space="0" w:color="auto"/>
                                  </w:divBdr>
                                </w:div>
                                <w:div w:id="80375101">
                                  <w:marLeft w:val="75"/>
                                  <w:marRight w:val="0"/>
                                  <w:marTop w:val="0"/>
                                  <w:marBottom w:val="0"/>
                                  <w:divBdr>
                                    <w:top w:val="none" w:sz="0" w:space="0" w:color="auto"/>
                                    <w:left w:val="none" w:sz="0" w:space="0" w:color="auto"/>
                                    <w:bottom w:val="none" w:sz="0" w:space="0" w:color="auto"/>
                                    <w:right w:val="none" w:sz="0" w:space="0" w:color="auto"/>
                                  </w:divBdr>
                                </w:div>
                                <w:div w:id="1560047397">
                                  <w:marLeft w:val="75"/>
                                  <w:marRight w:val="0"/>
                                  <w:marTop w:val="0"/>
                                  <w:marBottom w:val="0"/>
                                  <w:divBdr>
                                    <w:top w:val="none" w:sz="0" w:space="0" w:color="auto"/>
                                    <w:left w:val="none" w:sz="0" w:space="0" w:color="auto"/>
                                    <w:bottom w:val="none" w:sz="0" w:space="0" w:color="auto"/>
                                    <w:right w:val="none" w:sz="0" w:space="0" w:color="auto"/>
                                  </w:divBdr>
                                </w:div>
                                <w:div w:id="246424591">
                                  <w:marLeft w:val="75"/>
                                  <w:marRight w:val="0"/>
                                  <w:marTop w:val="0"/>
                                  <w:marBottom w:val="0"/>
                                  <w:divBdr>
                                    <w:top w:val="none" w:sz="0" w:space="0" w:color="auto"/>
                                    <w:left w:val="none" w:sz="0" w:space="0" w:color="auto"/>
                                    <w:bottom w:val="none" w:sz="0" w:space="0" w:color="auto"/>
                                    <w:right w:val="none" w:sz="0" w:space="0" w:color="auto"/>
                                  </w:divBdr>
                                </w:div>
                              </w:divsChild>
                            </w:div>
                            <w:div w:id="1315375349">
                              <w:marLeft w:val="75"/>
                              <w:marRight w:val="0"/>
                              <w:marTop w:val="75"/>
                              <w:marBottom w:val="0"/>
                              <w:divBdr>
                                <w:top w:val="none" w:sz="0" w:space="0" w:color="auto"/>
                                <w:left w:val="none" w:sz="0" w:space="0" w:color="auto"/>
                                <w:bottom w:val="none" w:sz="0" w:space="0" w:color="auto"/>
                                <w:right w:val="none" w:sz="0" w:space="0" w:color="auto"/>
                              </w:divBdr>
                            </w:div>
                            <w:div w:id="580607591">
                              <w:marLeft w:val="75"/>
                              <w:marRight w:val="0"/>
                              <w:marTop w:val="75"/>
                              <w:marBottom w:val="0"/>
                              <w:divBdr>
                                <w:top w:val="none" w:sz="0" w:space="0" w:color="auto"/>
                                <w:left w:val="none" w:sz="0" w:space="0" w:color="auto"/>
                                <w:bottom w:val="none" w:sz="0" w:space="0" w:color="auto"/>
                                <w:right w:val="none" w:sz="0" w:space="0" w:color="auto"/>
                              </w:divBdr>
                            </w:div>
                            <w:div w:id="665941605">
                              <w:marLeft w:val="75"/>
                              <w:marRight w:val="0"/>
                              <w:marTop w:val="75"/>
                              <w:marBottom w:val="0"/>
                              <w:divBdr>
                                <w:top w:val="none" w:sz="0" w:space="0" w:color="auto"/>
                                <w:left w:val="none" w:sz="0" w:space="0" w:color="auto"/>
                                <w:bottom w:val="none" w:sz="0" w:space="0" w:color="auto"/>
                                <w:right w:val="none" w:sz="0" w:space="0" w:color="auto"/>
                              </w:divBdr>
                            </w:div>
                            <w:div w:id="1049574259">
                              <w:marLeft w:val="75"/>
                              <w:marRight w:val="0"/>
                              <w:marTop w:val="75"/>
                              <w:marBottom w:val="0"/>
                              <w:divBdr>
                                <w:top w:val="none" w:sz="0" w:space="0" w:color="auto"/>
                                <w:left w:val="none" w:sz="0" w:space="0" w:color="auto"/>
                                <w:bottom w:val="none" w:sz="0" w:space="0" w:color="auto"/>
                                <w:right w:val="none" w:sz="0" w:space="0" w:color="auto"/>
                              </w:divBdr>
                            </w:div>
                            <w:div w:id="1456174259">
                              <w:marLeft w:val="75"/>
                              <w:marRight w:val="0"/>
                              <w:marTop w:val="75"/>
                              <w:marBottom w:val="0"/>
                              <w:divBdr>
                                <w:top w:val="none" w:sz="0" w:space="0" w:color="auto"/>
                                <w:left w:val="none" w:sz="0" w:space="0" w:color="auto"/>
                                <w:bottom w:val="none" w:sz="0" w:space="0" w:color="auto"/>
                                <w:right w:val="none" w:sz="0" w:space="0" w:color="auto"/>
                              </w:divBdr>
                            </w:div>
                            <w:div w:id="679743570">
                              <w:marLeft w:val="75"/>
                              <w:marRight w:val="0"/>
                              <w:marTop w:val="75"/>
                              <w:marBottom w:val="0"/>
                              <w:divBdr>
                                <w:top w:val="none" w:sz="0" w:space="0" w:color="auto"/>
                                <w:left w:val="none" w:sz="0" w:space="0" w:color="auto"/>
                                <w:bottom w:val="none" w:sz="0" w:space="0" w:color="auto"/>
                                <w:right w:val="none" w:sz="0" w:space="0" w:color="auto"/>
                              </w:divBdr>
                            </w:div>
                            <w:div w:id="688216872">
                              <w:marLeft w:val="75"/>
                              <w:marRight w:val="0"/>
                              <w:marTop w:val="75"/>
                              <w:marBottom w:val="0"/>
                              <w:divBdr>
                                <w:top w:val="none" w:sz="0" w:space="0" w:color="auto"/>
                                <w:left w:val="none" w:sz="0" w:space="0" w:color="auto"/>
                                <w:bottom w:val="none" w:sz="0" w:space="0" w:color="auto"/>
                                <w:right w:val="none" w:sz="0" w:space="0" w:color="auto"/>
                              </w:divBdr>
                            </w:div>
                          </w:divsChild>
                        </w:div>
                        <w:div w:id="617763512">
                          <w:marLeft w:val="75"/>
                          <w:marRight w:val="0"/>
                          <w:marTop w:val="75"/>
                          <w:marBottom w:val="0"/>
                          <w:divBdr>
                            <w:top w:val="none" w:sz="0" w:space="0" w:color="auto"/>
                            <w:left w:val="none" w:sz="0" w:space="0" w:color="auto"/>
                            <w:bottom w:val="none" w:sz="0" w:space="0" w:color="auto"/>
                            <w:right w:val="none" w:sz="0" w:space="0" w:color="auto"/>
                          </w:divBdr>
                          <w:divsChild>
                            <w:div w:id="1740597214">
                              <w:marLeft w:val="0"/>
                              <w:marRight w:val="75"/>
                              <w:marTop w:val="0"/>
                              <w:marBottom w:val="0"/>
                              <w:divBdr>
                                <w:top w:val="none" w:sz="0" w:space="0" w:color="auto"/>
                                <w:left w:val="none" w:sz="0" w:space="0" w:color="auto"/>
                                <w:bottom w:val="none" w:sz="0" w:space="0" w:color="auto"/>
                                <w:right w:val="none" w:sz="0" w:space="0" w:color="auto"/>
                              </w:divBdr>
                            </w:div>
                            <w:div w:id="1388648844">
                              <w:marLeft w:val="0"/>
                              <w:marRight w:val="0"/>
                              <w:marTop w:val="0"/>
                              <w:marBottom w:val="300"/>
                              <w:divBdr>
                                <w:top w:val="none" w:sz="0" w:space="0" w:color="auto"/>
                                <w:left w:val="none" w:sz="0" w:space="0" w:color="auto"/>
                                <w:bottom w:val="none" w:sz="0" w:space="0" w:color="auto"/>
                                <w:right w:val="none" w:sz="0" w:space="0" w:color="auto"/>
                              </w:divBdr>
                            </w:div>
                            <w:div w:id="378938275">
                              <w:marLeft w:val="75"/>
                              <w:marRight w:val="0"/>
                              <w:marTop w:val="75"/>
                              <w:marBottom w:val="0"/>
                              <w:divBdr>
                                <w:top w:val="none" w:sz="0" w:space="0" w:color="auto"/>
                                <w:left w:val="none" w:sz="0" w:space="0" w:color="auto"/>
                                <w:bottom w:val="none" w:sz="0" w:space="0" w:color="auto"/>
                                <w:right w:val="none" w:sz="0" w:space="0" w:color="auto"/>
                              </w:divBdr>
                            </w:div>
                            <w:div w:id="1348288386">
                              <w:marLeft w:val="75"/>
                              <w:marRight w:val="0"/>
                              <w:marTop w:val="75"/>
                              <w:marBottom w:val="0"/>
                              <w:divBdr>
                                <w:top w:val="none" w:sz="0" w:space="0" w:color="auto"/>
                                <w:left w:val="none" w:sz="0" w:space="0" w:color="auto"/>
                                <w:bottom w:val="none" w:sz="0" w:space="0" w:color="auto"/>
                                <w:right w:val="none" w:sz="0" w:space="0" w:color="auto"/>
                              </w:divBdr>
                              <w:divsChild>
                                <w:div w:id="976102553">
                                  <w:marLeft w:val="75"/>
                                  <w:marRight w:val="0"/>
                                  <w:marTop w:val="0"/>
                                  <w:marBottom w:val="0"/>
                                  <w:divBdr>
                                    <w:top w:val="none" w:sz="0" w:space="0" w:color="auto"/>
                                    <w:left w:val="none" w:sz="0" w:space="0" w:color="auto"/>
                                    <w:bottom w:val="none" w:sz="0" w:space="0" w:color="auto"/>
                                    <w:right w:val="none" w:sz="0" w:space="0" w:color="auto"/>
                                  </w:divBdr>
                                </w:div>
                                <w:div w:id="85464314">
                                  <w:marLeft w:val="75"/>
                                  <w:marRight w:val="0"/>
                                  <w:marTop w:val="0"/>
                                  <w:marBottom w:val="0"/>
                                  <w:divBdr>
                                    <w:top w:val="none" w:sz="0" w:space="0" w:color="auto"/>
                                    <w:left w:val="none" w:sz="0" w:space="0" w:color="auto"/>
                                    <w:bottom w:val="none" w:sz="0" w:space="0" w:color="auto"/>
                                    <w:right w:val="none" w:sz="0" w:space="0" w:color="auto"/>
                                  </w:divBdr>
                                </w:div>
                              </w:divsChild>
                            </w:div>
                            <w:div w:id="563570351">
                              <w:marLeft w:val="75"/>
                              <w:marRight w:val="0"/>
                              <w:marTop w:val="75"/>
                              <w:marBottom w:val="0"/>
                              <w:divBdr>
                                <w:top w:val="none" w:sz="0" w:space="0" w:color="auto"/>
                                <w:left w:val="none" w:sz="0" w:space="0" w:color="auto"/>
                                <w:bottom w:val="none" w:sz="0" w:space="0" w:color="auto"/>
                                <w:right w:val="none" w:sz="0" w:space="0" w:color="auto"/>
                              </w:divBdr>
                              <w:divsChild>
                                <w:div w:id="203442000">
                                  <w:marLeft w:val="75"/>
                                  <w:marRight w:val="0"/>
                                  <w:marTop w:val="0"/>
                                  <w:marBottom w:val="0"/>
                                  <w:divBdr>
                                    <w:top w:val="none" w:sz="0" w:space="0" w:color="auto"/>
                                    <w:left w:val="none" w:sz="0" w:space="0" w:color="auto"/>
                                    <w:bottom w:val="none" w:sz="0" w:space="0" w:color="auto"/>
                                    <w:right w:val="none" w:sz="0" w:space="0" w:color="auto"/>
                                  </w:divBdr>
                                </w:div>
                                <w:div w:id="1728337507">
                                  <w:marLeft w:val="75"/>
                                  <w:marRight w:val="0"/>
                                  <w:marTop w:val="0"/>
                                  <w:marBottom w:val="0"/>
                                  <w:divBdr>
                                    <w:top w:val="none" w:sz="0" w:space="0" w:color="auto"/>
                                    <w:left w:val="none" w:sz="0" w:space="0" w:color="auto"/>
                                    <w:bottom w:val="none" w:sz="0" w:space="0" w:color="auto"/>
                                    <w:right w:val="none" w:sz="0" w:space="0" w:color="auto"/>
                                  </w:divBdr>
                                </w:div>
                                <w:div w:id="949236229">
                                  <w:marLeft w:val="75"/>
                                  <w:marRight w:val="0"/>
                                  <w:marTop w:val="0"/>
                                  <w:marBottom w:val="0"/>
                                  <w:divBdr>
                                    <w:top w:val="none" w:sz="0" w:space="0" w:color="auto"/>
                                    <w:left w:val="none" w:sz="0" w:space="0" w:color="auto"/>
                                    <w:bottom w:val="none" w:sz="0" w:space="0" w:color="auto"/>
                                    <w:right w:val="none" w:sz="0" w:space="0" w:color="auto"/>
                                  </w:divBdr>
                                </w:div>
                                <w:div w:id="2053647133">
                                  <w:marLeft w:val="75"/>
                                  <w:marRight w:val="0"/>
                                  <w:marTop w:val="0"/>
                                  <w:marBottom w:val="0"/>
                                  <w:divBdr>
                                    <w:top w:val="none" w:sz="0" w:space="0" w:color="auto"/>
                                    <w:left w:val="none" w:sz="0" w:space="0" w:color="auto"/>
                                    <w:bottom w:val="none" w:sz="0" w:space="0" w:color="auto"/>
                                    <w:right w:val="none" w:sz="0" w:space="0" w:color="auto"/>
                                  </w:divBdr>
                                </w:div>
                                <w:div w:id="241718215">
                                  <w:marLeft w:val="75"/>
                                  <w:marRight w:val="0"/>
                                  <w:marTop w:val="0"/>
                                  <w:marBottom w:val="0"/>
                                  <w:divBdr>
                                    <w:top w:val="none" w:sz="0" w:space="0" w:color="auto"/>
                                    <w:left w:val="none" w:sz="0" w:space="0" w:color="auto"/>
                                    <w:bottom w:val="none" w:sz="0" w:space="0" w:color="auto"/>
                                    <w:right w:val="none" w:sz="0" w:space="0" w:color="auto"/>
                                  </w:divBdr>
                                </w:div>
                              </w:divsChild>
                            </w:div>
                            <w:div w:id="1624463415">
                              <w:marLeft w:val="75"/>
                              <w:marRight w:val="0"/>
                              <w:marTop w:val="75"/>
                              <w:marBottom w:val="0"/>
                              <w:divBdr>
                                <w:top w:val="none" w:sz="0" w:space="0" w:color="auto"/>
                                <w:left w:val="none" w:sz="0" w:space="0" w:color="auto"/>
                                <w:bottom w:val="none" w:sz="0" w:space="0" w:color="auto"/>
                                <w:right w:val="none" w:sz="0" w:space="0" w:color="auto"/>
                              </w:divBdr>
                            </w:div>
                            <w:div w:id="1989240753">
                              <w:marLeft w:val="75"/>
                              <w:marRight w:val="0"/>
                              <w:marTop w:val="75"/>
                              <w:marBottom w:val="0"/>
                              <w:divBdr>
                                <w:top w:val="none" w:sz="0" w:space="0" w:color="auto"/>
                                <w:left w:val="none" w:sz="0" w:space="0" w:color="auto"/>
                                <w:bottom w:val="none" w:sz="0" w:space="0" w:color="auto"/>
                                <w:right w:val="none" w:sz="0" w:space="0" w:color="auto"/>
                              </w:divBdr>
                              <w:divsChild>
                                <w:div w:id="1671059414">
                                  <w:marLeft w:val="75"/>
                                  <w:marRight w:val="0"/>
                                  <w:marTop w:val="0"/>
                                  <w:marBottom w:val="0"/>
                                  <w:divBdr>
                                    <w:top w:val="none" w:sz="0" w:space="0" w:color="auto"/>
                                    <w:left w:val="none" w:sz="0" w:space="0" w:color="auto"/>
                                    <w:bottom w:val="none" w:sz="0" w:space="0" w:color="auto"/>
                                    <w:right w:val="none" w:sz="0" w:space="0" w:color="auto"/>
                                  </w:divBdr>
                                </w:div>
                                <w:div w:id="1036321228">
                                  <w:marLeft w:val="75"/>
                                  <w:marRight w:val="0"/>
                                  <w:marTop w:val="0"/>
                                  <w:marBottom w:val="0"/>
                                  <w:divBdr>
                                    <w:top w:val="none" w:sz="0" w:space="0" w:color="auto"/>
                                    <w:left w:val="none" w:sz="0" w:space="0" w:color="auto"/>
                                    <w:bottom w:val="none" w:sz="0" w:space="0" w:color="auto"/>
                                    <w:right w:val="none" w:sz="0" w:space="0" w:color="auto"/>
                                  </w:divBdr>
                                </w:div>
                              </w:divsChild>
                            </w:div>
                            <w:div w:id="1720782354">
                              <w:marLeft w:val="75"/>
                              <w:marRight w:val="0"/>
                              <w:marTop w:val="75"/>
                              <w:marBottom w:val="0"/>
                              <w:divBdr>
                                <w:top w:val="none" w:sz="0" w:space="0" w:color="auto"/>
                                <w:left w:val="none" w:sz="0" w:space="0" w:color="auto"/>
                                <w:bottom w:val="none" w:sz="0" w:space="0" w:color="auto"/>
                                <w:right w:val="none" w:sz="0" w:space="0" w:color="auto"/>
                              </w:divBdr>
                              <w:divsChild>
                                <w:div w:id="282807870">
                                  <w:marLeft w:val="75"/>
                                  <w:marRight w:val="0"/>
                                  <w:marTop w:val="0"/>
                                  <w:marBottom w:val="0"/>
                                  <w:divBdr>
                                    <w:top w:val="none" w:sz="0" w:space="0" w:color="auto"/>
                                    <w:left w:val="none" w:sz="0" w:space="0" w:color="auto"/>
                                    <w:bottom w:val="none" w:sz="0" w:space="0" w:color="auto"/>
                                    <w:right w:val="none" w:sz="0" w:space="0" w:color="auto"/>
                                  </w:divBdr>
                                </w:div>
                                <w:div w:id="1158381283">
                                  <w:marLeft w:val="75"/>
                                  <w:marRight w:val="0"/>
                                  <w:marTop w:val="0"/>
                                  <w:marBottom w:val="0"/>
                                  <w:divBdr>
                                    <w:top w:val="none" w:sz="0" w:space="0" w:color="auto"/>
                                    <w:left w:val="none" w:sz="0" w:space="0" w:color="auto"/>
                                    <w:bottom w:val="none" w:sz="0" w:space="0" w:color="auto"/>
                                    <w:right w:val="none" w:sz="0" w:space="0" w:color="auto"/>
                                  </w:divBdr>
                                </w:div>
                                <w:div w:id="1724215557">
                                  <w:marLeft w:val="75"/>
                                  <w:marRight w:val="0"/>
                                  <w:marTop w:val="0"/>
                                  <w:marBottom w:val="0"/>
                                  <w:divBdr>
                                    <w:top w:val="none" w:sz="0" w:space="0" w:color="auto"/>
                                    <w:left w:val="none" w:sz="0" w:space="0" w:color="auto"/>
                                    <w:bottom w:val="none" w:sz="0" w:space="0" w:color="auto"/>
                                    <w:right w:val="none" w:sz="0" w:space="0" w:color="auto"/>
                                  </w:divBdr>
                                </w:div>
                                <w:div w:id="2116485813">
                                  <w:marLeft w:val="75"/>
                                  <w:marRight w:val="0"/>
                                  <w:marTop w:val="0"/>
                                  <w:marBottom w:val="0"/>
                                  <w:divBdr>
                                    <w:top w:val="none" w:sz="0" w:space="0" w:color="auto"/>
                                    <w:left w:val="none" w:sz="0" w:space="0" w:color="auto"/>
                                    <w:bottom w:val="none" w:sz="0" w:space="0" w:color="auto"/>
                                    <w:right w:val="none" w:sz="0" w:space="0" w:color="auto"/>
                                  </w:divBdr>
                                </w:div>
                              </w:divsChild>
                            </w:div>
                            <w:div w:id="1323775014">
                              <w:marLeft w:val="75"/>
                              <w:marRight w:val="0"/>
                              <w:marTop w:val="75"/>
                              <w:marBottom w:val="0"/>
                              <w:divBdr>
                                <w:top w:val="none" w:sz="0" w:space="0" w:color="auto"/>
                                <w:left w:val="none" w:sz="0" w:space="0" w:color="auto"/>
                                <w:bottom w:val="none" w:sz="0" w:space="0" w:color="auto"/>
                                <w:right w:val="none" w:sz="0" w:space="0" w:color="auto"/>
                              </w:divBdr>
                            </w:div>
                          </w:divsChild>
                        </w:div>
                        <w:div w:id="892622033">
                          <w:marLeft w:val="75"/>
                          <w:marRight w:val="0"/>
                          <w:marTop w:val="75"/>
                          <w:marBottom w:val="0"/>
                          <w:divBdr>
                            <w:top w:val="none" w:sz="0" w:space="0" w:color="auto"/>
                            <w:left w:val="none" w:sz="0" w:space="0" w:color="auto"/>
                            <w:bottom w:val="none" w:sz="0" w:space="0" w:color="auto"/>
                            <w:right w:val="none" w:sz="0" w:space="0" w:color="auto"/>
                          </w:divBdr>
                          <w:divsChild>
                            <w:div w:id="2061510331">
                              <w:marLeft w:val="0"/>
                              <w:marRight w:val="75"/>
                              <w:marTop w:val="0"/>
                              <w:marBottom w:val="0"/>
                              <w:divBdr>
                                <w:top w:val="none" w:sz="0" w:space="0" w:color="auto"/>
                                <w:left w:val="none" w:sz="0" w:space="0" w:color="auto"/>
                                <w:bottom w:val="none" w:sz="0" w:space="0" w:color="auto"/>
                                <w:right w:val="none" w:sz="0" w:space="0" w:color="auto"/>
                              </w:divBdr>
                            </w:div>
                            <w:div w:id="2016423060">
                              <w:marLeft w:val="0"/>
                              <w:marRight w:val="0"/>
                              <w:marTop w:val="0"/>
                              <w:marBottom w:val="300"/>
                              <w:divBdr>
                                <w:top w:val="none" w:sz="0" w:space="0" w:color="auto"/>
                                <w:left w:val="none" w:sz="0" w:space="0" w:color="auto"/>
                                <w:bottom w:val="none" w:sz="0" w:space="0" w:color="auto"/>
                                <w:right w:val="none" w:sz="0" w:space="0" w:color="auto"/>
                              </w:divBdr>
                            </w:div>
                            <w:div w:id="1105926806">
                              <w:marLeft w:val="75"/>
                              <w:marRight w:val="0"/>
                              <w:marTop w:val="75"/>
                              <w:marBottom w:val="0"/>
                              <w:divBdr>
                                <w:top w:val="none" w:sz="0" w:space="0" w:color="auto"/>
                                <w:left w:val="none" w:sz="0" w:space="0" w:color="auto"/>
                                <w:bottom w:val="none" w:sz="0" w:space="0" w:color="auto"/>
                                <w:right w:val="none" w:sz="0" w:space="0" w:color="auto"/>
                              </w:divBdr>
                            </w:div>
                            <w:div w:id="36053746">
                              <w:marLeft w:val="75"/>
                              <w:marRight w:val="0"/>
                              <w:marTop w:val="75"/>
                              <w:marBottom w:val="0"/>
                              <w:divBdr>
                                <w:top w:val="none" w:sz="0" w:space="0" w:color="auto"/>
                                <w:left w:val="none" w:sz="0" w:space="0" w:color="auto"/>
                                <w:bottom w:val="none" w:sz="0" w:space="0" w:color="auto"/>
                                <w:right w:val="none" w:sz="0" w:space="0" w:color="auto"/>
                              </w:divBdr>
                            </w:div>
                            <w:div w:id="1083523802">
                              <w:marLeft w:val="75"/>
                              <w:marRight w:val="0"/>
                              <w:marTop w:val="75"/>
                              <w:marBottom w:val="0"/>
                              <w:divBdr>
                                <w:top w:val="none" w:sz="0" w:space="0" w:color="auto"/>
                                <w:left w:val="none" w:sz="0" w:space="0" w:color="auto"/>
                                <w:bottom w:val="none" w:sz="0" w:space="0" w:color="auto"/>
                                <w:right w:val="none" w:sz="0" w:space="0" w:color="auto"/>
                              </w:divBdr>
                            </w:div>
                            <w:div w:id="1159426717">
                              <w:marLeft w:val="75"/>
                              <w:marRight w:val="0"/>
                              <w:marTop w:val="75"/>
                              <w:marBottom w:val="0"/>
                              <w:divBdr>
                                <w:top w:val="none" w:sz="0" w:space="0" w:color="auto"/>
                                <w:left w:val="none" w:sz="0" w:space="0" w:color="auto"/>
                                <w:bottom w:val="none" w:sz="0" w:space="0" w:color="auto"/>
                                <w:right w:val="none" w:sz="0" w:space="0" w:color="auto"/>
                              </w:divBdr>
                            </w:div>
                            <w:div w:id="1024671435">
                              <w:marLeft w:val="75"/>
                              <w:marRight w:val="0"/>
                              <w:marTop w:val="75"/>
                              <w:marBottom w:val="0"/>
                              <w:divBdr>
                                <w:top w:val="none" w:sz="0" w:space="0" w:color="auto"/>
                                <w:left w:val="none" w:sz="0" w:space="0" w:color="auto"/>
                                <w:bottom w:val="none" w:sz="0" w:space="0" w:color="auto"/>
                                <w:right w:val="none" w:sz="0" w:space="0" w:color="auto"/>
                              </w:divBdr>
                              <w:divsChild>
                                <w:div w:id="657268530">
                                  <w:marLeft w:val="75"/>
                                  <w:marRight w:val="0"/>
                                  <w:marTop w:val="0"/>
                                  <w:marBottom w:val="0"/>
                                  <w:divBdr>
                                    <w:top w:val="none" w:sz="0" w:space="0" w:color="auto"/>
                                    <w:left w:val="none" w:sz="0" w:space="0" w:color="auto"/>
                                    <w:bottom w:val="none" w:sz="0" w:space="0" w:color="auto"/>
                                    <w:right w:val="none" w:sz="0" w:space="0" w:color="auto"/>
                                  </w:divBdr>
                                </w:div>
                                <w:div w:id="1067845481">
                                  <w:marLeft w:val="75"/>
                                  <w:marRight w:val="0"/>
                                  <w:marTop w:val="0"/>
                                  <w:marBottom w:val="0"/>
                                  <w:divBdr>
                                    <w:top w:val="none" w:sz="0" w:space="0" w:color="auto"/>
                                    <w:left w:val="none" w:sz="0" w:space="0" w:color="auto"/>
                                    <w:bottom w:val="none" w:sz="0" w:space="0" w:color="auto"/>
                                    <w:right w:val="none" w:sz="0" w:space="0" w:color="auto"/>
                                  </w:divBdr>
                                </w:div>
                                <w:div w:id="1064721284">
                                  <w:marLeft w:val="75"/>
                                  <w:marRight w:val="0"/>
                                  <w:marTop w:val="0"/>
                                  <w:marBottom w:val="0"/>
                                  <w:divBdr>
                                    <w:top w:val="none" w:sz="0" w:space="0" w:color="auto"/>
                                    <w:left w:val="none" w:sz="0" w:space="0" w:color="auto"/>
                                    <w:bottom w:val="none" w:sz="0" w:space="0" w:color="auto"/>
                                    <w:right w:val="none" w:sz="0" w:space="0" w:color="auto"/>
                                  </w:divBdr>
                                </w:div>
                                <w:div w:id="1875148725">
                                  <w:marLeft w:val="75"/>
                                  <w:marRight w:val="0"/>
                                  <w:marTop w:val="0"/>
                                  <w:marBottom w:val="0"/>
                                  <w:divBdr>
                                    <w:top w:val="none" w:sz="0" w:space="0" w:color="auto"/>
                                    <w:left w:val="none" w:sz="0" w:space="0" w:color="auto"/>
                                    <w:bottom w:val="none" w:sz="0" w:space="0" w:color="auto"/>
                                    <w:right w:val="none" w:sz="0" w:space="0" w:color="auto"/>
                                  </w:divBdr>
                                </w:div>
                                <w:div w:id="46151525">
                                  <w:marLeft w:val="75"/>
                                  <w:marRight w:val="0"/>
                                  <w:marTop w:val="0"/>
                                  <w:marBottom w:val="0"/>
                                  <w:divBdr>
                                    <w:top w:val="none" w:sz="0" w:space="0" w:color="auto"/>
                                    <w:left w:val="none" w:sz="0" w:space="0" w:color="auto"/>
                                    <w:bottom w:val="none" w:sz="0" w:space="0" w:color="auto"/>
                                    <w:right w:val="none" w:sz="0" w:space="0" w:color="auto"/>
                                  </w:divBdr>
                                </w:div>
                              </w:divsChild>
                            </w:div>
                            <w:div w:id="489101119">
                              <w:marLeft w:val="75"/>
                              <w:marRight w:val="0"/>
                              <w:marTop w:val="75"/>
                              <w:marBottom w:val="0"/>
                              <w:divBdr>
                                <w:top w:val="none" w:sz="0" w:space="0" w:color="auto"/>
                                <w:left w:val="none" w:sz="0" w:space="0" w:color="auto"/>
                                <w:bottom w:val="none" w:sz="0" w:space="0" w:color="auto"/>
                                <w:right w:val="none" w:sz="0" w:space="0" w:color="auto"/>
                              </w:divBdr>
                            </w:div>
                            <w:div w:id="1665475154">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32648900">
                  <w:marLeft w:val="75"/>
                  <w:marRight w:val="0"/>
                  <w:marTop w:val="225"/>
                  <w:marBottom w:val="0"/>
                  <w:divBdr>
                    <w:top w:val="none" w:sz="0" w:space="0" w:color="auto"/>
                    <w:left w:val="none" w:sz="0" w:space="0" w:color="auto"/>
                    <w:bottom w:val="none" w:sz="0" w:space="0" w:color="auto"/>
                    <w:right w:val="none" w:sz="0" w:space="0" w:color="auto"/>
                  </w:divBdr>
                  <w:divsChild>
                    <w:div w:id="1209415720">
                      <w:marLeft w:val="75"/>
                      <w:marRight w:val="0"/>
                      <w:marTop w:val="0"/>
                      <w:marBottom w:val="0"/>
                      <w:divBdr>
                        <w:top w:val="none" w:sz="0" w:space="0" w:color="auto"/>
                        <w:left w:val="none" w:sz="0" w:space="0" w:color="auto"/>
                        <w:bottom w:val="none" w:sz="0" w:space="0" w:color="auto"/>
                        <w:right w:val="none" w:sz="0" w:space="0" w:color="auto"/>
                      </w:divBdr>
                      <w:divsChild>
                        <w:div w:id="1035345201">
                          <w:marLeft w:val="0"/>
                          <w:marRight w:val="0"/>
                          <w:marTop w:val="0"/>
                          <w:marBottom w:val="300"/>
                          <w:divBdr>
                            <w:top w:val="none" w:sz="0" w:space="0" w:color="auto"/>
                            <w:left w:val="none" w:sz="0" w:space="0" w:color="auto"/>
                            <w:bottom w:val="none" w:sz="0" w:space="0" w:color="auto"/>
                            <w:right w:val="none" w:sz="0" w:space="0" w:color="auto"/>
                          </w:divBdr>
                        </w:div>
                        <w:div w:id="1284458879">
                          <w:marLeft w:val="75"/>
                          <w:marRight w:val="0"/>
                          <w:marTop w:val="75"/>
                          <w:marBottom w:val="0"/>
                          <w:divBdr>
                            <w:top w:val="none" w:sz="0" w:space="0" w:color="auto"/>
                            <w:left w:val="none" w:sz="0" w:space="0" w:color="auto"/>
                            <w:bottom w:val="none" w:sz="0" w:space="0" w:color="auto"/>
                            <w:right w:val="none" w:sz="0" w:space="0" w:color="auto"/>
                          </w:divBdr>
                          <w:divsChild>
                            <w:div w:id="1974751385">
                              <w:marLeft w:val="0"/>
                              <w:marRight w:val="75"/>
                              <w:marTop w:val="0"/>
                              <w:marBottom w:val="0"/>
                              <w:divBdr>
                                <w:top w:val="none" w:sz="0" w:space="0" w:color="auto"/>
                                <w:left w:val="none" w:sz="0" w:space="0" w:color="auto"/>
                                <w:bottom w:val="none" w:sz="0" w:space="0" w:color="auto"/>
                                <w:right w:val="none" w:sz="0" w:space="0" w:color="auto"/>
                              </w:divBdr>
                            </w:div>
                            <w:div w:id="762653365">
                              <w:marLeft w:val="0"/>
                              <w:marRight w:val="0"/>
                              <w:marTop w:val="0"/>
                              <w:marBottom w:val="300"/>
                              <w:divBdr>
                                <w:top w:val="none" w:sz="0" w:space="0" w:color="auto"/>
                                <w:left w:val="none" w:sz="0" w:space="0" w:color="auto"/>
                                <w:bottom w:val="none" w:sz="0" w:space="0" w:color="auto"/>
                                <w:right w:val="none" w:sz="0" w:space="0" w:color="auto"/>
                              </w:divBdr>
                            </w:div>
                            <w:div w:id="1936401776">
                              <w:marLeft w:val="75"/>
                              <w:marRight w:val="0"/>
                              <w:marTop w:val="75"/>
                              <w:marBottom w:val="0"/>
                              <w:divBdr>
                                <w:top w:val="none" w:sz="0" w:space="0" w:color="auto"/>
                                <w:left w:val="none" w:sz="0" w:space="0" w:color="auto"/>
                                <w:bottom w:val="none" w:sz="0" w:space="0" w:color="auto"/>
                                <w:right w:val="none" w:sz="0" w:space="0" w:color="auto"/>
                              </w:divBdr>
                            </w:div>
                            <w:div w:id="2027756039">
                              <w:marLeft w:val="75"/>
                              <w:marRight w:val="0"/>
                              <w:marTop w:val="75"/>
                              <w:marBottom w:val="0"/>
                              <w:divBdr>
                                <w:top w:val="none" w:sz="0" w:space="0" w:color="auto"/>
                                <w:left w:val="none" w:sz="0" w:space="0" w:color="auto"/>
                                <w:bottom w:val="none" w:sz="0" w:space="0" w:color="auto"/>
                                <w:right w:val="none" w:sz="0" w:space="0" w:color="auto"/>
                              </w:divBdr>
                              <w:divsChild>
                                <w:div w:id="1920559696">
                                  <w:marLeft w:val="75"/>
                                  <w:marRight w:val="0"/>
                                  <w:marTop w:val="0"/>
                                  <w:marBottom w:val="0"/>
                                  <w:divBdr>
                                    <w:top w:val="none" w:sz="0" w:space="0" w:color="auto"/>
                                    <w:left w:val="none" w:sz="0" w:space="0" w:color="auto"/>
                                    <w:bottom w:val="none" w:sz="0" w:space="0" w:color="auto"/>
                                    <w:right w:val="none" w:sz="0" w:space="0" w:color="auto"/>
                                  </w:divBdr>
                                  <w:divsChild>
                                    <w:div w:id="1290940868">
                                      <w:marLeft w:val="75"/>
                                      <w:marRight w:val="0"/>
                                      <w:marTop w:val="75"/>
                                      <w:marBottom w:val="0"/>
                                      <w:divBdr>
                                        <w:top w:val="none" w:sz="0" w:space="0" w:color="auto"/>
                                        <w:left w:val="none" w:sz="0" w:space="0" w:color="auto"/>
                                        <w:bottom w:val="none" w:sz="0" w:space="0" w:color="auto"/>
                                        <w:right w:val="none" w:sz="0" w:space="0" w:color="auto"/>
                                      </w:divBdr>
                                    </w:div>
                                    <w:div w:id="878785136">
                                      <w:marLeft w:val="75"/>
                                      <w:marRight w:val="0"/>
                                      <w:marTop w:val="75"/>
                                      <w:marBottom w:val="0"/>
                                      <w:divBdr>
                                        <w:top w:val="none" w:sz="0" w:space="0" w:color="auto"/>
                                        <w:left w:val="none" w:sz="0" w:space="0" w:color="auto"/>
                                        <w:bottom w:val="none" w:sz="0" w:space="0" w:color="auto"/>
                                        <w:right w:val="none" w:sz="0" w:space="0" w:color="auto"/>
                                      </w:divBdr>
                                    </w:div>
                                    <w:div w:id="2040663224">
                                      <w:marLeft w:val="75"/>
                                      <w:marRight w:val="0"/>
                                      <w:marTop w:val="75"/>
                                      <w:marBottom w:val="0"/>
                                      <w:divBdr>
                                        <w:top w:val="none" w:sz="0" w:space="0" w:color="auto"/>
                                        <w:left w:val="none" w:sz="0" w:space="0" w:color="auto"/>
                                        <w:bottom w:val="none" w:sz="0" w:space="0" w:color="auto"/>
                                        <w:right w:val="none" w:sz="0" w:space="0" w:color="auto"/>
                                      </w:divBdr>
                                    </w:div>
                                  </w:divsChild>
                                </w:div>
                                <w:div w:id="858086405">
                                  <w:marLeft w:val="75"/>
                                  <w:marRight w:val="0"/>
                                  <w:marTop w:val="0"/>
                                  <w:marBottom w:val="0"/>
                                  <w:divBdr>
                                    <w:top w:val="none" w:sz="0" w:space="0" w:color="auto"/>
                                    <w:left w:val="none" w:sz="0" w:space="0" w:color="auto"/>
                                    <w:bottom w:val="none" w:sz="0" w:space="0" w:color="auto"/>
                                    <w:right w:val="none" w:sz="0" w:space="0" w:color="auto"/>
                                  </w:divBdr>
                                </w:div>
                                <w:div w:id="1086995087">
                                  <w:marLeft w:val="75"/>
                                  <w:marRight w:val="0"/>
                                  <w:marTop w:val="0"/>
                                  <w:marBottom w:val="0"/>
                                  <w:divBdr>
                                    <w:top w:val="none" w:sz="0" w:space="0" w:color="auto"/>
                                    <w:left w:val="none" w:sz="0" w:space="0" w:color="auto"/>
                                    <w:bottom w:val="none" w:sz="0" w:space="0" w:color="auto"/>
                                    <w:right w:val="none" w:sz="0" w:space="0" w:color="auto"/>
                                  </w:divBdr>
                                </w:div>
                                <w:div w:id="669329548">
                                  <w:marLeft w:val="75"/>
                                  <w:marRight w:val="0"/>
                                  <w:marTop w:val="0"/>
                                  <w:marBottom w:val="0"/>
                                  <w:divBdr>
                                    <w:top w:val="none" w:sz="0" w:space="0" w:color="auto"/>
                                    <w:left w:val="none" w:sz="0" w:space="0" w:color="auto"/>
                                    <w:bottom w:val="none" w:sz="0" w:space="0" w:color="auto"/>
                                    <w:right w:val="none" w:sz="0" w:space="0" w:color="auto"/>
                                  </w:divBdr>
                                </w:div>
                                <w:div w:id="66653166">
                                  <w:marLeft w:val="75"/>
                                  <w:marRight w:val="0"/>
                                  <w:marTop w:val="0"/>
                                  <w:marBottom w:val="0"/>
                                  <w:divBdr>
                                    <w:top w:val="none" w:sz="0" w:space="0" w:color="auto"/>
                                    <w:left w:val="none" w:sz="0" w:space="0" w:color="auto"/>
                                    <w:bottom w:val="none" w:sz="0" w:space="0" w:color="auto"/>
                                    <w:right w:val="none" w:sz="0" w:space="0" w:color="auto"/>
                                  </w:divBdr>
                                </w:div>
                                <w:div w:id="858467655">
                                  <w:marLeft w:val="75"/>
                                  <w:marRight w:val="0"/>
                                  <w:marTop w:val="0"/>
                                  <w:marBottom w:val="0"/>
                                  <w:divBdr>
                                    <w:top w:val="none" w:sz="0" w:space="0" w:color="auto"/>
                                    <w:left w:val="none" w:sz="0" w:space="0" w:color="auto"/>
                                    <w:bottom w:val="none" w:sz="0" w:space="0" w:color="auto"/>
                                    <w:right w:val="none" w:sz="0" w:space="0" w:color="auto"/>
                                  </w:divBdr>
                                </w:div>
                                <w:div w:id="1057718">
                                  <w:marLeft w:val="75"/>
                                  <w:marRight w:val="0"/>
                                  <w:marTop w:val="0"/>
                                  <w:marBottom w:val="0"/>
                                  <w:divBdr>
                                    <w:top w:val="none" w:sz="0" w:space="0" w:color="auto"/>
                                    <w:left w:val="none" w:sz="0" w:space="0" w:color="auto"/>
                                    <w:bottom w:val="none" w:sz="0" w:space="0" w:color="auto"/>
                                    <w:right w:val="none" w:sz="0" w:space="0" w:color="auto"/>
                                  </w:divBdr>
                                </w:div>
                                <w:div w:id="504902000">
                                  <w:marLeft w:val="75"/>
                                  <w:marRight w:val="0"/>
                                  <w:marTop w:val="0"/>
                                  <w:marBottom w:val="0"/>
                                  <w:divBdr>
                                    <w:top w:val="none" w:sz="0" w:space="0" w:color="auto"/>
                                    <w:left w:val="none" w:sz="0" w:space="0" w:color="auto"/>
                                    <w:bottom w:val="none" w:sz="0" w:space="0" w:color="auto"/>
                                    <w:right w:val="none" w:sz="0" w:space="0" w:color="auto"/>
                                  </w:divBdr>
                                </w:div>
                                <w:div w:id="989097111">
                                  <w:marLeft w:val="75"/>
                                  <w:marRight w:val="0"/>
                                  <w:marTop w:val="0"/>
                                  <w:marBottom w:val="0"/>
                                  <w:divBdr>
                                    <w:top w:val="none" w:sz="0" w:space="0" w:color="auto"/>
                                    <w:left w:val="none" w:sz="0" w:space="0" w:color="auto"/>
                                    <w:bottom w:val="none" w:sz="0" w:space="0" w:color="auto"/>
                                    <w:right w:val="none" w:sz="0" w:space="0" w:color="auto"/>
                                  </w:divBdr>
                                </w:div>
                              </w:divsChild>
                            </w:div>
                            <w:div w:id="2002585981">
                              <w:marLeft w:val="75"/>
                              <w:marRight w:val="0"/>
                              <w:marTop w:val="75"/>
                              <w:marBottom w:val="0"/>
                              <w:divBdr>
                                <w:top w:val="none" w:sz="0" w:space="0" w:color="auto"/>
                                <w:left w:val="none" w:sz="0" w:space="0" w:color="auto"/>
                                <w:bottom w:val="none" w:sz="0" w:space="0" w:color="auto"/>
                                <w:right w:val="none" w:sz="0" w:space="0" w:color="auto"/>
                              </w:divBdr>
                              <w:divsChild>
                                <w:div w:id="355739051">
                                  <w:marLeft w:val="75"/>
                                  <w:marRight w:val="0"/>
                                  <w:marTop w:val="0"/>
                                  <w:marBottom w:val="0"/>
                                  <w:divBdr>
                                    <w:top w:val="none" w:sz="0" w:space="0" w:color="auto"/>
                                    <w:left w:val="none" w:sz="0" w:space="0" w:color="auto"/>
                                    <w:bottom w:val="none" w:sz="0" w:space="0" w:color="auto"/>
                                    <w:right w:val="none" w:sz="0" w:space="0" w:color="auto"/>
                                  </w:divBdr>
                                  <w:divsChild>
                                    <w:div w:id="2077388461">
                                      <w:marLeft w:val="75"/>
                                      <w:marRight w:val="0"/>
                                      <w:marTop w:val="75"/>
                                      <w:marBottom w:val="0"/>
                                      <w:divBdr>
                                        <w:top w:val="none" w:sz="0" w:space="0" w:color="auto"/>
                                        <w:left w:val="none" w:sz="0" w:space="0" w:color="auto"/>
                                        <w:bottom w:val="none" w:sz="0" w:space="0" w:color="auto"/>
                                        <w:right w:val="none" w:sz="0" w:space="0" w:color="auto"/>
                                      </w:divBdr>
                                    </w:div>
                                    <w:div w:id="2050715369">
                                      <w:marLeft w:val="75"/>
                                      <w:marRight w:val="0"/>
                                      <w:marTop w:val="75"/>
                                      <w:marBottom w:val="0"/>
                                      <w:divBdr>
                                        <w:top w:val="none" w:sz="0" w:space="0" w:color="auto"/>
                                        <w:left w:val="none" w:sz="0" w:space="0" w:color="auto"/>
                                        <w:bottom w:val="none" w:sz="0" w:space="0" w:color="auto"/>
                                        <w:right w:val="none" w:sz="0" w:space="0" w:color="auto"/>
                                      </w:divBdr>
                                    </w:div>
                                    <w:div w:id="2019848604">
                                      <w:marLeft w:val="75"/>
                                      <w:marRight w:val="0"/>
                                      <w:marTop w:val="75"/>
                                      <w:marBottom w:val="0"/>
                                      <w:divBdr>
                                        <w:top w:val="none" w:sz="0" w:space="0" w:color="auto"/>
                                        <w:left w:val="none" w:sz="0" w:space="0" w:color="auto"/>
                                        <w:bottom w:val="none" w:sz="0" w:space="0" w:color="auto"/>
                                        <w:right w:val="none" w:sz="0" w:space="0" w:color="auto"/>
                                      </w:divBdr>
                                    </w:div>
                                  </w:divsChild>
                                </w:div>
                                <w:div w:id="854149090">
                                  <w:marLeft w:val="75"/>
                                  <w:marRight w:val="0"/>
                                  <w:marTop w:val="0"/>
                                  <w:marBottom w:val="0"/>
                                  <w:divBdr>
                                    <w:top w:val="none" w:sz="0" w:space="0" w:color="auto"/>
                                    <w:left w:val="none" w:sz="0" w:space="0" w:color="auto"/>
                                    <w:bottom w:val="none" w:sz="0" w:space="0" w:color="auto"/>
                                    <w:right w:val="none" w:sz="0" w:space="0" w:color="auto"/>
                                  </w:divBdr>
                                </w:div>
                                <w:div w:id="1019627025">
                                  <w:marLeft w:val="75"/>
                                  <w:marRight w:val="0"/>
                                  <w:marTop w:val="0"/>
                                  <w:marBottom w:val="0"/>
                                  <w:divBdr>
                                    <w:top w:val="none" w:sz="0" w:space="0" w:color="auto"/>
                                    <w:left w:val="none" w:sz="0" w:space="0" w:color="auto"/>
                                    <w:bottom w:val="none" w:sz="0" w:space="0" w:color="auto"/>
                                    <w:right w:val="none" w:sz="0" w:space="0" w:color="auto"/>
                                  </w:divBdr>
                                </w:div>
                                <w:div w:id="417018700">
                                  <w:marLeft w:val="75"/>
                                  <w:marRight w:val="0"/>
                                  <w:marTop w:val="0"/>
                                  <w:marBottom w:val="0"/>
                                  <w:divBdr>
                                    <w:top w:val="none" w:sz="0" w:space="0" w:color="auto"/>
                                    <w:left w:val="none" w:sz="0" w:space="0" w:color="auto"/>
                                    <w:bottom w:val="none" w:sz="0" w:space="0" w:color="auto"/>
                                    <w:right w:val="none" w:sz="0" w:space="0" w:color="auto"/>
                                  </w:divBdr>
                                </w:div>
                              </w:divsChild>
                            </w:div>
                            <w:div w:id="194930339">
                              <w:marLeft w:val="75"/>
                              <w:marRight w:val="0"/>
                              <w:marTop w:val="75"/>
                              <w:marBottom w:val="0"/>
                              <w:divBdr>
                                <w:top w:val="none" w:sz="0" w:space="0" w:color="auto"/>
                                <w:left w:val="none" w:sz="0" w:space="0" w:color="auto"/>
                                <w:bottom w:val="none" w:sz="0" w:space="0" w:color="auto"/>
                                <w:right w:val="none" w:sz="0" w:space="0" w:color="auto"/>
                              </w:divBdr>
                            </w:div>
                            <w:div w:id="932278328">
                              <w:marLeft w:val="75"/>
                              <w:marRight w:val="0"/>
                              <w:marTop w:val="75"/>
                              <w:marBottom w:val="0"/>
                              <w:divBdr>
                                <w:top w:val="none" w:sz="0" w:space="0" w:color="auto"/>
                                <w:left w:val="none" w:sz="0" w:space="0" w:color="auto"/>
                                <w:bottom w:val="none" w:sz="0" w:space="0" w:color="auto"/>
                                <w:right w:val="none" w:sz="0" w:space="0" w:color="auto"/>
                              </w:divBdr>
                              <w:divsChild>
                                <w:div w:id="290476149">
                                  <w:marLeft w:val="75"/>
                                  <w:marRight w:val="0"/>
                                  <w:marTop w:val="0"/>
                                  <w:marBottom w:val="0"/>
                                  <w:divBdr>
                                    <w:top w:val="none" w:sz="0" w:space="0" w:color="auto"/>
                                    <w:left w:val="none" w:sz="0" w:space="0" w:color="auto"/>
                                    <w:bottom w:val="none" w:sz="0" w:space="0" w:color="auto"/>
                                    <w:right w:val="none" w:sz="0" w:space="0" w:color="auto"/>
                                  </w:divBdr>
                                  <w:divsChild>
                                    <w:div w:id="596640969">
                                      <w:marLeft w:val="75"/>
                                      <w:marRight w:val="0"/>
                                      <w:marTop w:val="75"/>
                                      <w:marBottom w:val="0"/>
                                      <w:divBdr>
                                        <w:top w:val="none" w:sz="0" w:space="0" w:color="auto"/>
                                        <w:left w:val="none" w:sz="0" w:space="0" w:color="auto"/>
                                        <w:bottom w:val="none" w:sz="0" w:space="0" w:color="auto"/>
                                        <w:right w:val="none" w:sz="0" w:space="0" w:color="auto"/>
                                      </w:divBdr>
                                    </w:div>
                                    <w:div w:id="262036066">
                                      <w:marLeft w:val="75"/>
                                      <w:marRight w:val="0"/>
                                      <w:marTop w:val="75"/>
                                      <w:marBottom w:val="0"/>
                                      <w:divBdr>
                                        <w:top w:val="none" w:sz="0" w:space="0" w:color="auto"/>
                                        <w:left w:val="none" w:sz="0" w:space="0" w:color="auto"/>
                                        <w:bottom w:val="none" w:sz="0" w:space="0" w:color="auto"/>
                                        <w:right w:val="none" w:sz="0" w:space="0" w:color="auto"/>
                                      </w:divBdr>
                                    </w:div>
                                    <w:div w:id="2143116084">
                                      <w:marLeft w:val="75"/>
                                      <w:marRight w:val="0"/>
                                      <w:marTop w:val="75"/>
                                      <w:marBottom w:val="0"/>
                                      <w:divBdr>
                                        <w:top w:val="none" w:sz="0" w:space="0" w:color="auto"/>
                                        <w:left w:val="none" w:sz="0" w:space="0" w:color="auto"/>
                                        <w:bottom w:val="none" w:sz="0" w:space="0" w:color="auto"/>
                                        <w:right w:val="none" w:sz="0" w:space="0" w:color="auto"/>
                                      </w:divBdr>
                                    </w:div>
                                    <w:div w:id="120193558">
                                      <w:marLeft w:val="75"/>
                                      <w:marRight w:val="0"/>
                                      <w:marTop w:val="75"/>
                                      <w:marBottom w:val="0"/>
                                      <w:divBdr>
                                        <w:top w:val="none" w:sz="0" w:space="0" w:color="auto"/>
                                        <w:left w:val="none" w:sz="0" w:space="0" w:color="auto"/>
                                        <w:bottom w:val="none" w:sz="0" w:space="0" w:color="auto"/>
                                        <w:right w:val="none" w:sz="0" w:space="0" w:color="auto"/>
                                      </w:divBdr>
                                    </w:div>
                                  </w:divsChild>
                                </w:div>
                                <w:div w:id="1969512476">
                                  <w:marLeft w:val="75"/>
                                  <w:marRight w:val="0"/>
                                  <w:marTop w:val="0"/>
                                  <w:marBottom w:val="0"/>
                                  <w:divBdr>
                                    <w:top w:val="none" w:sz="0" w:space="0" w:color="auto"/>
                                    <w:left w:val="none" w:sz="0" w:space="0" w:color="auto"/>
                                    <w:bottom w:val="none" w:sz="0" w:space="0" w:color="auto"/>
                                    <w:right w:val="none" w:sz="0" w:space="0" w:color="auto"/>
                                  </w:divBdr>
                                  <w:divsChild>
                                    <w:div w:id="823542611">
                                      <w:marLeft w:val="75"/>
                                      <w:marRight w:val="0"/>
                                      <w:marTop w:val="75"/>
                                      <w:marBottom w:val="0"/>
                                      <w:divBdr>
                                        <w:top w:val="none" w:sz="0" w:space="0" w:color="auto"/>
                                        <w:left w:val="none" w:sz="0" w:space="0" w:color="auto"/>
                                        <w:bottom w:val="none" w:sz="0" w:space="0" w:color="auto"/>
                                        <w:right w:val="none" w:sz="0" w:space="0" w:color="auto"/>
                                      </w:divBdr>
                                    </w:div>
                                    <w:div w:id="1891651260">
                                      <w:marLeft w:val="75"/>
                                      <w:marRight w:val="0"/>
                                      <w:marTop w:val="75"/>
                                      <w:marBottom w:val="0"/>
                                      <w:divBdr>
                                        <w:top w:val="none" w:sz="0" w:space="0" w:color="auto"/>
                                        <w:left w:val="none" w:sz="0" w:space="0" w:color="auto"/>
                                        <w:bottom w:val="none" w:sz="0" w:space="0" w:color="auto"/>
                                        <w:right w:val="none" w:sz="0" w:space="0" w:color="auto"/>
                                      </w:divBdr>
                                    </w:div>
                                    <w:div w:id="875190998">
                                      <w:marLeft w:val="75"/>
                                      <w:marRight w:val="0"/>
                                      <w:marTop w:val="75"/>
                                      <w:marBottom w:val="0"/>
                                      <w:divBdr>
                                        <w:top w:val="none" w:sz="0" w:space="0" w:color="auto"/>
                                        <w:left w:val="none" w:sz="0" w:space="0" w:color="auto"/>
                                        <w:bottom w:val="none" w:sz="0" w:space="0" w:color="auto"/>
                                        <w:right w:val="none" w:sz="0" w:space="0" w:color="auto"/>
                                      </w:divBdr>
                                    </w:div>
                                    <w:div w:id="1803108773">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89565691">
                          <w:marLeft w:val="75"/>
                          <w:marRight w:val="0"/>
                          <w:marTop w:val="75"/>
                          <w:marBottom w:val="0"/>
                          <w:divBdr>
                            <w:top w:val="none" w:sz="0" w:space="0" w:color="auto"/>
                            <w:left w:val="none" w:sz="0" w:space="0" w:color="auto"/>
                            <w:bottom w:val="none" w:sz="0" w:space="0" w:color="auto"/>
                            <w:right w:val="none" w:sz="0" w:space="0" w:color="auto"/>
                          </w:divBdr>
                          <w:divsChild>
                            <w:div w:id="957417355">
                              <w:marLeft w:val="0"/>
                              <w:marRight w:val="75"/>
                              <w:marTop w:val="0"/>
                              <w:marBottom w:val="0"/>
                              <w:divBdr>
                                <w:top w:val="none" w:sz="0" w:space="0" w:color="auto"/>
                                <w:left w:val="none" w:sz="0" w:space="0" w:color="auto"/>
                                <w:bottom w:val="none" w:sz="0" w:space="0" w:color="auto"/>
                                <w:right w:val="none" w:sz="0" w:space="0" w:color="auto"/>
                              </w:divBdr>
                            </w:div>
                            <w:div w:id="1742748057">
                              <w:marLeft w:val="0"/>
                              <w:marRight w:val="0"/>
                              <w:marTop w:val="0"/>
                              <w:marBottom w:val="300"/>
                              <w:divBdr>
                                <w:top w:val="none" w:sz="0" w:space="0" w:color="auto"/>
                                <w:left w:val="none" w:sz="0" w:space="0" w:color="auto"/>
                                <w:bottom w:val="none" w:sz="0" w:space="0" w:color="auto"/>
                                <w:right w:val="none" w:sz="0" w:space="0" w:color="auto"/>
                              </w:divBdr>
                            </w:div>
                            <w:div w:id="1006984616">
                              <w:marLeft w:val="75"/>
                              <w:marRight w:val="0"/>
                              <w:marTop w:val="75"/>
                              <w:marBottom w:val="0"/>
                              <w:divBdr>
                                <w:top w:val="none" w:sz="0" w:space="0" w:color="auto"/>
                                <w:left w:val="none" w:sz="0" w:space="0" w:color="auto"/>
                                <w:bottom w:val="none" w:sz="0" w:space="0" w:color="auto"/>
                                <w:right w:val="none" w:sz="0" w:space="0" w:color="auto"/>
                              </w:divBdr>
                            </w:div>
                            <w:div w:id="1462921400">
                              <w:marLeft w:val="75"/>
                              <w:marRight w:val="0"/>
                              <w:marTop w:val="75"/>
                              <w:marBottom w:val="0"/>
                              <w:divBdr>
                                <w:top w:val="none" w:sz="0" w:space="0" w:color="auto"/>
                                <w:left w:val="none" w:sz="0" w:space="0" w:color="auto"/>
                                <w:bottom w:val="none" w:sz="0" w:space="0" w:color="auto"/>
                                <w:right w:val="none" w:sz="0" w:space="0" w:color="auto"/>
                              </w:divBdr>
                              <w:divsChild>
                                <w:div w:id="517546007">
                                  <w:marLeft w:val="75"/>
                                  <w:marRight w:val="0"/>
                                  <w:marTop w:val="0"/>
                                  <w:marBottom w:val="0"/>
                                  <w:divBdr>
                                    <w:top w:val="none" w:sz="0" w:space="0" w:color="auto"/>
                                    <w:left w:val="none" w:sz="0" w:space="0" w:color="auto"/>
                                    <w:bottom w:val="none" w:sz="0" w:space="0" w:color="auto"/>
                                    <w:right w:val="none" w:sz="0" w:space="0" w:color="auto"/>
                                  </w:divBdr>
                                </w:div>
                                <w:div w:id="859125197">
                                  <w:marLeft w:val="75"/>
                                  <w:marRight w:val="0"/>
                                  <w:marTop w:val="0"/>
                                  <w:marBottom w:val="0"/>
                                  <w:divBdr>
                                    <w:top w:val="none" w:sz="0" w:space="0" w:color="auto"/>
                                    <w:left w:val="none" w:sz="0" w:space="0" w:color="auto"/>
                                    <w:bottom w:val="none" w:sz="0" w:space="0" w:color="auto"/>
                                    <w:right w:val="none" w:sz="0" w:space="0" w:color="auto"/>
                                  </w:divBdr>
                                </w:div>
                                <w:div w:id="236747686">
                                  <w:marLeft w:val="75"/>
                                  <w:marRight w:val="0"/>
                                  <w:marTop w:val="0"/>
                                  <w:marBottom w:val="0"/>
                                  <w:divBdr>
                                    <w:top w:val="none" w:sz="0" w:space="0" w:color="auto"/>
                                    <w:left w:val="none" w:sz="0" w:space="0" w:color="auto"/>
                                    <w:bottom w:val="none" w:sz="0" w:space="0" w:color="auto"/>
                                    <w:right w:val="none" w:sz="0" w:space="0" w:color="auto"/>
                                  </w:divBdr>
                                </w:div>
                                <w:div w:id="854198538">
                                  <w:marLeft w:val="75"/>
                                  <w:marRight w:val="0"/>
                                  <w:marTop w:val="0"/>
                                  <w:marBottom w:val="0"/>
                                  <w:divBdr>
                                    <w:top w:val="none" w:sz="0" w:space="0" w:color="auto"/>
                                    <w:left w:val="none" w:sz="0" w:space="0" w:color="auto"/>
                                    <w:bottom w:val="none" w:sz="0" w:space="0" w:color="auto"/>
                                    <w:right w:val="none" w:sz="0" w:space="0" w:color="auto"/>
                                  </w:divBdr>
                                </w:div>
                                <w:div w:id="1630011412">
                                  <w:marLeft w:val="75"/>
                                  <w:marRight w:val="0"/>
                                  <w:marTop w:val="0"/>
                                  <w:marBottom w:val="0"/>
                                  <w:divBdr>
                                    <w:top w:val="none" w:sz="0" w:space="0" w:color="auto"/>
                                    <w:left w:val="none" w:sz="0" w:space="0" w:color="auto"/>
                                    <w:bottom w:val="none" w:sz="0" w:space="0" w:color="auto"/>
                                    <w:right w:val="none" w:sz="0" w:space="0" w:color="auto"/>
                                  </w:divBdr>
                                </w:div>
                                <w:div w:id="2055301640">
                                  <w:marLeft w:val="75"/>
                                  <w:marRight w:val="0"/>
                                  <w:marTop w:val="0"/>
                                  <w:marBottom w:val="0"/>
                                  <w:divBdr>
                                    <w:top w:val="none" w:sz="0" w:space="0" w:color="auto"/>
                                    <w:left w:val="none" w:sz="0" w:space="0" w:color="auto"/>
                                    <w:bottom w:val="none" w:sz="0" w:space="0" w:color="auto"/>
                                    <w:right w:val="none" w:sz="0" w:space="0" w:color="auto"/>
                                  </w:divBdr>
                                </w:div>
                              </w:divsChild>
                            </w:div>
                            <w:div w:id="301081563">
                              <w:marLeft w:val="75"/>
                              <w:marRight w:val="0"/>
                              <w:marTop w:val="75"/>
                              <w:marBottom w:val="0"/>
                              <w:divBdr>
                                <w:top w:val="none" w:sz="0" w:space="0" w:color="auto"/>
                                <w:left w:val="none" w:sz="0" w:space="0" w:color="auto"/>
                                <w:bottom w:val="none" w:sz="0" w:space="0" w:color="auto"/>
                                <w:right w:val="none" w:sz="0" w:space="0" w:color="auto"/>
                              </w:divBdr>
                            </w:div>
                            <w:div w:id="382221558">
                              <w:marLeft w:val="75"/>
                              <w:marRight w:val="0"/>
                              <w:marTop w:val="75"/>
                              <w:marBottom w:val="0"/>
                              <w:divBdr>
                                <w:top w:val="none" w:sz="0" w:space="0" w:color="auto"/>
                                <w:left w:val="none" w:sz="0" w:space="0" w:color="auto"/>
                                <w:bottom w:val="none" w:sz="0" w:space="0" w:color="auto"/>
                                <w:right w:val="none" w:sz="0" w:space="0" w:color="auto"/>
                              </w:divBdr>
                            </w:div>
                            <w:div w:id="1202790871">
                              <w:marLeft w:val="75"/>
                              <w:marRight w:val="0"/>
                              <w:marTop w:val="75"/>
                              <w:marBottom w:val="0"/>
                              <w:divBdr>
                                <w:top w:val="none" w:sz="0" w:space="0" w:color="auto"/>
                                <w:left w:val="none" w:sz="0" w:space="0" w:color="auto"/>
                                <w:bottom w:val="none" w:sz="0" w:space="0" w:color="auto"/>
                                <w:right w:val="none" w:sz="0" w:space="0" w:color="auto"/>
                              </w:divBdr>
                            </w:div>
                            <w:div w:id="1230388346">
                              <w:marLeft w:val="75"/>
                              <w:marRight w:val="0"/>
                              <w:marTop w:val="75"/>
                              <w:marBottom w:val="0"/>
                              <w:divBdr>
                                <w:top w:val="none" w:sz="0" w:space="0" w:color="auto"/>
                                <w:left w:val="none" w:sz="0" w:space="0" w:color="auto"/>
                                <w:bottom w:val="none" w:sz="0" w:space="0" w:color="auto"/>
                                <w:right w:val="none" w:sz="0" w:space="0" w:color="auto"/>
                              </w:divBdr>
                            </w:div>
                            <w:div w:id="217472823">
                              <w:marLeft w:val="75"/>
                              <w:marRight w:val="0"/>
                              <w:marTop w:val="75"/>
                              <w:marBottom w:val="0"/>
                              <w:divBdr>
                                <w:top w:val="none" w:sz="0" w:space="0" w:color="auto"/>
                                <w:left w:val="none" w:sz="0" w:space="0" w:color="auto"/>
                                <w:bottom w:val="none" w:sz="0" w:space="0" w:color="auto"/>
                                <w:right w:val="none" w:sz="0" w:space="0" w:color="auto"/>
                              </w:divBdr>
                              <w:divsChild>
                                <w:div w:id="1037966209">
                                  <w:marLeft w:val="75"/>
                                  <w:marRight w:val="0"/>
                                  <w:marTop w:val="0"/>
                                  <w:marBottom w:val="0"/>
                                  <w:divBdr>
                                    <w:top w:val="none" w:sz="0" w:space="0" w:color="auto"/>
                                    <w:left w:val="none" w:sz="0" w:space="0" w:color="auto"/>
                                    <w:bottom w:val="none" w:sz="0" w:space="0" w:color="auto"/>
                                    <w:right w:val="none" w:sz="0" w:space="0" w:color="auto"/>
                                  </w:divBdr>
                                </w:div>
                                <w:div w:id="1118715984">
                                  <w:marLeft w:val="75"/>
                                  <w:marRight w:val="0"/>
                                  <w:marTop w:val="0"/>
                                  <w:marBottom w:val="0"/>
                                  <w:divBdr>
                                    <w:top w:val="none" w:sz="0" w:space="0" w:color="auto"/>
                                    <w:left w:val="none" w:sz="0" w:space="0" w:color="auto"/>
                                    <w:bottom w:val="none" w:sz="0" w:space="0" w:color="auto"/>
                                    <w:right w:val="none" w:sz="0" w:space="0" w:color="auto"/>
                                  </w:divBdr>
                                </w:div>
                                <w:div w:id="1427648126">
                                  <w:marLeft w:val="75"/>
                                  <w:marRight w:val="0"/>
                                  <w:marTop w:val="0"/>
                                  <w:marBottom w:val="0"/>
                                  <w:divBdr>
                                    <w:top w:val="none" w:sz="0" w:space="0" w:color="auto"/>
                                    <w:left w:val="none" w:sz="0" w:space="0" w:color="auto"/>
                                    <w:bottom w:val="none" w:sz="0" w:space="0" w:color="auto"/>
                                    <w:right w:val="none" w:sz="0" w:space="0" w:color="auto"/>
                                  </w:divBdr>
                                </w:div>
                                <w:div w:id="627399513">
                                  <w:marLeft w:val="75"/>
                                  <w:marRight w:val="0"/>
                                  <w:marTop w:val="0"/>
                                  <w:marBottom w:val="0"/>
                                  <w:divBdr>
                                    <w:top w:val="none" w:sz="0" w:space="0" w:color="auto"/>
                                    <w:left w:val="none" w:sz="0" w:space="0" w:color="auto"/>
                                    <w:bottom w:val="none" w:sz="0" w:space="0" w:color="auto"/>
                                    <w:right w:val="none" w:sz="0" w:space="0" w:color="auto"/>
                                  </w:divBdr>
                                </w:div>
                              </w:divsChild>
                            </w:div>
                            <w:div w:id="1493910756">
                              <w:marLeft w:val="75"/>
                              <w:marRight w:val="0"/>
                              <w:marTop w:val="75"/>
                              <w:marBottom w:val="0"/>
                              <w:divBdr>
                                <w:top w:val="none" w:sz="0" w:space="0" w:color="auto"/>
                                <w:left w:val="none" w:sz="0" w:space="0" w:color="auto"/>
                                <w:bottom w:val="none" w:sz="0" w:space="0" w:color="auto"/>
                                <w:right w:val="none" w:sz="0" w:space="0" w:color="auto"/>
                              </w:divBdr>
                            </w:div>
                            <w:div w:id="2135975321">
                              <w:marLeft w:val="75"/>
                              <w:marRight w:val="0"/>
                              <w:marTop w:val="75"/>
                              <w:marBottom w:val="0"/>
                              <w:divBdr>
                                <w:top w:val="none" w:sz="0" w:space="0" w:color="auto"/>
                                <w:left w:val="none" w:sz="0" w:space="0" w:color="auto"/>
                                <w:bottom w:val="none" w:sz="0" w:space="0" w:color="auto"/>
                                <w:right w:val="none" w:sz="0" w:space="0" w:color="auto"/>
                              </w:divBdr>
                            </w:div>
                            <w:div w:id="865212819">
                              <w:marLeft w:val="75"/>
                              <w:marRight w:val="0"/>
                              <w:marTop w:val="75"/>
                              <w:marBottom w:val="0"/>
                              <w:divBdr>
                                <w:top w:val="none" w:sz="0" w:space="0" w:color="auto"/>
                                <w:left w:val="none" w:sz="0" w:space="0" w:color="auto"/>
                                <w:bottom w:val="none" w:sz="0" w:space="0" w:color="auto"/>
                                <w:right w:val="none" w:sz="0" w:space="0" w:color="auto"/>
                              </w:divBdr>
                            </w:div>
                            <w:div w:id="831220123">
                              <w:marLeft w:val="75"/>
                              <w:marRight w:val="0"/>
                              <w:marTop w:val="75"/>
                              <w:marBottom w:val="0"/>
                              <w:divBdr>
                                <w:top w:val="none" w:sz="0" w:space="0" w:color="auto"/>
                                <w:left w:val="none" w:sz="0" w:space="0" w:color="auto"/>
                                <w:bottom w:val="none" w:sz="0" w:space="0" w:color="auto"/>
                                <w:right w:val="none" w:sz="0" w:space="0" w:color="auto"/>
                              </w:divBdr>
                            </w:div>
                            <w:div w:id="76905716">
                              <w:marLeft w:val="75"/>
                              <w:marRight w:val="0"/>
                              <w:marTop w:val="75"/>
                              <w:marBottom w:val="0"/>
                              <w:divBdr>
                                <w:top w:val="none" w:sz="0" w:space="0" w:color="auto"/>
                                <w:left w:val="none" w:sz="0" w:space="0" w:color="auto"/>
                                <w:bottom w:val="none" w:sz="0" w:space="0" w:color="auto"/>
                                <w:right w:val="none" w:sz="0" w:space="0" w:color="auto"/>
                              </w:divBdr>
                            </w:div>
                            <w:div w:id="1271205457">
                              <w:marLeft w:val="75"/>
                              <w:marRight w:val="0"/>
                              <w:marTop w:val="75"/>
                              <w:marBottom w:val="0"/>
                              <w:divBdr>
                                <w:top w:val="none" w:sz="0" w:space="0" w:color="auto"/>
                                <w:left w:val="none" w:sz="0" w:space="0" w:color="auto"/>
                                <w:bottom w:val="none" w:sz="0" w:space="0" w:color="auto"/>
                                <w:right w:val="none" w:sz="0" w:space="0" w:color="auto"/>
                              </w:divBdr>
                            </w:div>
                          </w:divsChild>
                        </w:div>
                        <w:div w:id="1643077097">
                          <w:marLeft w:val="75"/>
                          <w:marRight w:val="0"/>
                          <w:marTop w:val="75"/>
                          <w:marBottom w:val="0"/>
                          <w:divBdr>
                            <w:top w:val="none" w:sz="0" w:space="0" w:color="auto"/>
                            <w:left w:val="none" w:sz="0" w:space="0" w:color="auto"/>
                            <w:bottom w:val="none" w:sz="0" w:space="0" w:color="auto"/>
                            <w:right w:val="none" w:sz="0" w:space="0" w:color="auto"/>
                          </w:divBdr>
                          <w:divsChild>
                            <w:div w:id="1172405728">
                              <w:marLeft w:val="0"/>
                              <w:marRight w:val="75"/>
                              <w:marTop w:val="0"/>
                              <w:marBottom w:val="0"/>
                              <w:divBdr>
                                <w:top w:val="none" w:sz="0" w:space="0" w:color="auto"/>
                                <w:left w:val="none" w:sz="0" w:space="0" w:color="auto"/>
                                <w:bottom w:val="none" w:sz="0" w:space="0" w:color="auto"/>
                                <w:right w:val="none" w:sz="0" w:space="0" w:color="auto"/>
                              </w:divBdr>
                            </w:div>
                            <w:div w:id="733821259">
                              <w:marLeft w:val="0"/>
                              <w:marRight w:val="0"/>
                              <w:marTop w:val="0"/>
                              <w:marBottom w:val="300"/>
                              <w:divBdr>
                                <w:top w:val="none" w:sz="0" w:space="0" w:color="auto"/>
                                <w:left w:val="none" w:sz="0" w:space="0" w:color="auto"/>
                                <w:bottom w:val="none" w:sz="0" w:space="0" w:color="auto"/>
                                <w:right w:val="none" w:sz="0" w:space="0" w:color="auto"/>
                              </w:divBdr>
                            </w:div>
                            <w:div w:id="285426003">
                              <w:marLeft w:val="75"/>
                              <w:marRight w:val="0"/>
                              <w:marTop w:val="75"/>
                              <w:marBottom w:val="0"/>
                              <w:divBdr>
                                <w:top w:val="none" w:sz="0" w:space="0" w:color="auto"/>
                                <w:left w:val="none" w:sz="0" w:space="0" w:color="auto"/>
                                <w:bottom w:val="none" w:sz="0" w:space="0" w:color="auto"/>
                                <w:right w:val="none" w:sz="0" w:space="0" w:color="auto"/>
                              </w:divBdr>
                            </w:div>
                            <w:div w:id="1972856998">
                              <w:marLeft w:val="75"/>
                              <w:marRight w:val="0"/>
                              <w:marTop w:val="75"/>
                              <w:marBottom w:val="0"/>
                              <w:divBdr>
                                <w:top w:val="none" w:sz="0" w:space="0" w:color="auto"/>
                                <w:left w:val="none" w:sz="0" w:space="0" w:color="auto"/>
                                <w:bottom w:val="none" w:sz="0" w:space="0" w:color="auto"/>
                                <w:right w:val="none" w:sz="0" w:space="0" w:color="auto"/>
                              </w:divBdr>
                              <w:divsChild>
                                <w:div w:id="699010758">
                                  <w:marLeft w:val="75"/>
                                  <w:marRight w:val="0"/>
                                  <w:marTop w:val="0"/>
                                  <w:marBottom w:val="0"/>
                                  <w:divBdr>
                                    <w:top w:val="none" w:sz="0" w:space="0" w:color="auto"/>
                                    <w:left w:val="none" w:sz="0" w:space="0" w:color="auto"/>
                                    <w:bottom w:val="none" w:sz="0" w:space="0" w:color="auto"/>
                                    <w:right w:val="none" w:sz="0" w:space="0" w:color="auto"/>
                                  </w:divBdr>
                                </w:div>
                                <w:div w:id="1574314545">
                                  <w:marLeft w:val="75"/>
                                  <w:marRight w:val="0"/>
                                  <w:marTop w:val="0"/>
                                  <w:marBottom w:val="0"/>
                                  <w:divBdr>
                                    <w:top w:val="none" w:sz="0" w:space="0" w:color="auto"/>
                                    <w:left w:val="none" w:sz="0" w:space="0" w:color="auto"/>
                                    <w:bottom w:val="none" w:sz="0" w:space="0" w:color="auto"/>
                                    <w:right w:val="none" w:sz="0" w:space="0" w:color="auto"/>
                                  </w:divBdr>
                                </w:div>
                                <w:div w:id="1448504611">
                                  <w:marLeft w:val="75"/>
                                  <w:marRight w:val="0"/>
                                  <w:marTop w:val="0"/>
                                  <w:marBottom w:val="0"/>
                                  <w:divBdr>
                                    <w:top w:val="none" w:sz="0" w:space="0" w:color="auto"/>
                                    <w:left w:val="none" w:sz="0" w:space="0" w:color="auto"/>
                                    <w:bottom w:val="none" w:sz="0" w:space="0" w:color="auto"/>
                                    <w:right w:val="none" w:sz="0" w:space="0" w:color="auto"/>
                                  </w:divBdr>
                                </w:div>
                              </w:divsChild>
                            </w:div>
                            <w:div w:id="1050111316">
                              <w:marLeft w:val="75"/>
                              <w:marRight w:val="0"/>
                              <w:marTop w:val="75"/>
                              <w:marBottom w:val="0"/>
                              <w:divBdr>
                                <w:top w:val="none" w:sz="0" w:space="0" w:color="auto"/>
                                <w:left w:val="none" w:sz="0" w:space="0" w:color="auto"/>
                                <w:bottom w:val="none" w:sz="0" w:space="0" w:color="auto"/>
                                <w:right w:val="none" w:sz="0" w:space="0" w:color="auto"/>
                              </w:divBdr>
                            </w:div>
                            <w:div w:id="1169635051">
                              <w:marLeft w:val="75"/>
                              <w:marRight w:val="0"/>
                              <w:marTop w:val="75"/>
                              <w:marBottom w:val="0"/>
                              <w:divBdr>
                                <w:top w:val="none" w:sz="0" w:space="0" w:color="auto"/>
                                <w:left w:val="none" w:sz="0" w:space="0" w:color="auto"/>
                                <w:bottom w:val="none" w:sz="0" w:space="0" w:color="auto"/>
                                <w:right w:val="none" w:sz="0" w:space="0" w:color="auto"/>
                              </w:divBdr>
                            </w:div>
                            <w:div w:id="2003314319">
                              <w:marLeft w:val="75"/>
                              <w:marRight w:val="0"/>
                              <w:marTop w:val="75"/>
                              <w:marBottom w:val="0"/>
                              <w:divBdr>
                                <w:top w:val="none" w:sz="0" w:space="0" w:color="auto"/>
                                <w:left w:val="none" w:sz="0" w:space="0" w:color="auto"/>
                                <w:bottom w:val="none" w:sz="0" w:space="0" w:color="auto"/>
                                <w:right w:val="none" w:sz="0" w:space="0" w:color="auto"/>
                              </w:divBdr>
                            </w:div>
                            <w:div w:id="1630816986">
                              <w:marLeft w:val="75"/>
                              <w:marRight w:val="0"/>
                              <w:marTop w:val="75"/>
                              <w:marBottom w:val="0"/>
                              <w:divBdr>
                                <w:top w:val="none" w:sz="0" w:space="0" w:color="auto"/>
                                <w:left w:val="none" w:sz="0" w:space="0" w:color="auto"/>
                                <w:bottom w:val="none" w:sz="0" w:space="0" w:color="auto"/>
                                <w:right w:val="none" w:sz="0" w:space="0" w:color="auto"/>
                              </w:divBdr>
                            </w:div>
                            <w:div w:id="406804475">
                              <w:marLeft w:val="75"/>
                              <w:marRight w:val="0"/>
                              <w:marTop w:val="75"/>
                              <w:marBottom w:val="0"/>
                              <w:divBdr>
                                <w:top w:val="none" w:sz="0" w:space="0" w:color="auto"/>
                                <w:left w:val="none" w:sz="0" w:space="0" w:color="auto"/>
                                <w:bottom w:val="none" w:sz="0" w:space="0" w:color="auto"/>
                                <w:right w:val="none" w:sz="0" w:space="0" w:color="auto"/>
                              </w:divBdr>
                              <w:divsChild>
                                <w:div w:id="1008214119">
                                  <w:marLeft w:val="75"/>
                                  <w:marRight w:val="0"/>
                                  <w:marTop w:val="0"/>
                                  <w:marBottom w:val="0"/>
                                  <w:divBdr>
                                    <w:top w:val="none" w:sz="0" w:space="0" w:color="auto"/>
                                    <w:left w:val="none" w:sz="0" w:space="0" w:color="auto"/>
                                    <w:bottom w:val="none" w:sz="0" w:space="0" w:color="auto"/>
                                    <w:right w:val="none" w:sz="0" w:space="0" w:color="auto"/>
                                  </w:divBdr>
                                </w:div>
                                <w:div w:id="784886145">
                                  <w:marLeft w:val="75"/>
                                  <w:marRight w:val="0"/>
                                  <w:marTop w:val="0"/>
                                  <w:marBottom w:val="0"/>
                                  <w:divBdr>
                                    <w:top w:val="none" w:sz="0" w:space="0" w:color="auto"/>
                                    <w:left w:val="none" w:sz="0" w:space="0" w:color="auto"/>
                                    <w:bottom w:val="none" w:sz="0" w:space="0" w:color="auto"/>
                                    <w:right w:val="none" w:sz="0" w:space="0" w:color="auto"/>
                                  </w:divBdr>
                                </w:div>
                                <w:div w:id="468939715">
                                  <w:marLeft w:val="75"/>
                                  <w:marRight w:val="0"/>
                                  <w:marTop w:val="0"/>
                                  <w:marBottom w:val="0"/>
                                  <w:divBdr>
                                    <w:top w:val="none" w:sz="0" w:space="0" w:color="auto"/>
                                    <w:left w:val="none" w:sz="0" w:space="0" w:color="auto"/>
                                    <w:bottom w:val="none" w:sz="0" w:space="0" w:color="auto"/>
                                    <w:right w:val="none" w:sz="0" w:space="0" w:color="auto"/>
                                  </w:divBdr>
                                </w:div>
                              </w:divsChild>
                            </w:div>
                            <w:div w:id="1531651914">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506557569">
                      <w:marLeft w:val="75"/>
                      <w:marRight w:val="0"/>
                      <w:marTop w:val="0"/>
                      <w:marBottom w:val="0"/>
                      <w:divBdr>
                        <w:top w:val="none" w:sz="0" w:space="0" w:color="auto"/>
                        <w:left w:val="none" w:sz="0" w:space="0" w:color="auto"/>
                        <w:bottom w:val="none" w:sz="0" w:space="0" w:color="auto"/>
                        <w:right w:val="none" w:sz="0" w:space="0" w:color="auto"/>
                      </w:divBdr>
                      <w:divsChild>
                        <w:div w:id="1758943912">
                          <w:marLeft w:val="0"/>
                          <w:marRight w:val="0"/>
                          <w:marTop w:val="0"/>
                          <w:marBottom w:val="300"/>
                          <w:divBdr>
                            <w:top w:val="none" w:sz="0" w:space="0" w:color="auto"/>
                            <w:left w:val="none" w:sz="0" w:space="0" w:color="auto"/>
                            <w:bottom w:val="none" w:sz="0" w:space="0" w:color="auto"/>
                            <w:right w:val="none" w:sz="0" w:space="0" w:color="auto"/>
                          </w:divBdr>
                        </w:div>
                        <w:div w:id="2043631866">
                          <w:marLeft w:val="75"/>
                          <w:marRight w:val="0"/>
                          <w:marTop w:val="75"/>
                          <w:marBottom w:val="0"/>
                          <w:divBdr>
                            <w:top w:val="none" w:sz="0" w:space="0" w:color="auto"/>
                            <w:left w:val="none" w:sz="0" w:space="0" w:color="auto"/>
                            <w:bottom w:val="none" w:sz="0" w:space="0" w:color="auto"/>
                            <w:right w:val="none" w:sz="0" w:space="0" w:color="auto"/>
                          </w:divBdr>
                          <w:divsChild>
                            <w:div w:id="1989242092">
                              <w:marLeft w:val="0"/>
                              <w:marRight w:val="75"/>
                              <w:marTop w:val="0"/>
                              <w:marBottom w:val="0"/>
                              <w:divBdr>
                                <w:top w:val="none" w:sz="0" w:space="0" w:color="auto"/>
                                <w:left w:val="none" w:sz="0" w:space="0" w:color="auto"/>
                                <w:bottom w:val="none" w:sz="0" w:space="0" w:color="auto"/>
                                <w:right w:val="none" w:sz="0" w:space="0" w:color="auto"/>
                              </w:divBdr>
                            </w:div>
                            <w:div w:id="1246184018">
                              <w:marLeft w:val="0"/>
                              <w:marRight w:val="0"/>
                              <w:marTop w:val="0"/>
                              <w:marBottom w:val="300"/>
                              <w:divBdr>
                                <w:top w:val="none" w:sz="0" w:space="0" w:color="auto"/>
                                <w:left w:val="none" w:sz="0" w:space="0" w:color="auto"/>
                                <w:bottom w:val="none" w:sz="0" w:space="0" w:color="auto"/>
                                <w:right w:val="none" w:sz="0" w:space="0" w:color="auto"/>
                              </w:divBdr>
                            </w:div>
                            <w:div w:id="184055145">
                              <w:marLeft w:val="75"/>
                              <w:marRight w:val="0"/>
                              <w:marTop w:val="75"/>
                              <w:marBottom w:val="0"/>
                              <w:divBdr>
                                <w:top w:val="none" w:sz="0" w:space="0" w:color="auto"/>
                                <w:left w:val="none" w:sz="0" w:space="0" w:color="auto"/>
                                <w:bottom w:val="none" w:sz="0" w:space="0" w:color="auto"/>
                                <w:right w:val="none" w:sz="0" w:space="0" w:color="auto"/>
                              </w:divBdr>
                              <w:divsChild>
                                <w:div w:id="1868327645">
                                  <w:marLeft w:val="75"/>
                                  <w:marRight w:val="0"/>
                                  <w:marTop w:val="0"/>
                                  <w:marBottom w:val="0"/>
                                  <w:divBdr>
                                    <w:top w:val="none" w:sz="0" w:space="0" w:color="auto"/>
                                    <w:left w:val="none" w:sz="0" w:space="0" w:color="auto"/>
                                    <w:bottom w:val="none" w:sz="0" w:space="0" w:color="auto"/>
                                    <w:right w:val="none" w:sz="0" w:space="0" w:color="auto"/>
                                  </w:divBdr>
                                </w:div>
                                <w:div w:id="957906099">
                                  <w:marLeft w:val="75"/>
                                  <w:marRight w:val="0"/>
                                  <w:marTop w:val="0"/>
                                  <w:marBottom w:val="0"/>
                                  <w:divBdr>
                                    <w:top w:val="none" w:sz="0" w:space="0" w:color="auto"/>
                                    <w:left w:val="none" w:sz="0" w:space="0" w:color="auto"/>
                                    <w:bottom w:val="none" w:sz="0" w:space="0" w:color="auto"/>
                                    <w:right w:val="none" w:sz="0" w:space="0" w:color="auto"/>
                                  </w:divBdr>
                                </w:div>
                                <w:div w:id="50413221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7649263">
                          <w:marLeft w:val="75"/>
                          <w:marRight w:val="0"/>
                          <w:marTop w:val="75"/>
                          <w:marBottom w:val="0"/>
                          <w:divBdr>
                            <w:top w:val="none" w:sz="0" w:space="0" w:color="auto"/>
                            <w:left w:val="none" w:sz="0" w:space="0" w:color="auto"/>
                            <w:bottom w:val="none" w:sz="0" w:space="0" w:color="auto"/>
                            <w:right w:val="none" w:sz="0" w:space="0" w:color="auto"/>
                          </w:divBdr>
                          <w:divsChild>
                            <w:div w:id="166678450">
                              <w:marLeft w:val="0"/>
                              <w:marRight w:val="75"/>
                              <w:marTop w:val="0"/>
                              <w:marBottom w:val="0"/>
                              <w:divBdr>
                                <w:top w:val="none" w:sz="0" w:space="0" w:color="auto"/>
                                <w:left w:val="none" w:sz="0" w:space="0" w:color="auto"/>
                                <w:bottom w:val="none" w:sz="0" w:space="0" w:color="auto"/>
                                <w:right w:val="none" w:sz="0" w:space="0" w:color="auto"/>
                              </w:divBdr>
                            </w:div>
                            <w:div w:id="304051150">
                              <w:marLeft w:val="0"/>
                              <w:marRight w:val="0"/>
                              <w:marTop w:val="0"/>
                              <w:marBottom w:val="300"/>
                              <w:divBdr>
                                <w:top w:val="none" w:sz="0" w:space="0" w:color="auto"/>
                                <w:left w:val="none" w:sz="0" w:space="0" w:color="auto"/>
                                <w:bottom w:val="none" w:sz="0" w:space="0" w:color="auto"/>
                                <w:right w:val="none" w:sz="0" w:space="0" w:color="auto"/>
                              </w:divBdr>
                            </w:div>
                            <w:div w:id="137889738">
                              <w:marLeft w:val="75"/>
                              <w:marRight w:val="0"/>
                              <w:marTop w:val="75"/>
                              <w:marBottom w:val="0"/>
                              <w:divBdr>
                                <w:top w:val="none" w:sz="0" w:space="0" w:color="auto"/>
                                <w:left w:val="none" w:sz="0" w:space="0" w:color="auto"/>
                                <w:bottom w:val="none" w:sz="0" w:space="0" w:color="auto"/>
                                <w:right w:val="none" w:sz="0" w:space="0" w:color="auto"/>
                              </w:divBdr>
                              <w:divsChild>
                                <w:div w:id="1302343785">
                                  <w:marLeft w:val="75"/>
                                  <w:marRight w:val="0"/>
                                  <w:marTop w:val="0"/>
                                  <w:marBottom w:val="0"/>
                                  <w:divBdr>
                                    <w:top w:val="none" w:sz="0" w:space="0" w:color="auto"/>
                                    <w:left w:val="none" w:sz="0" w:space="0" w:color="auto"/>
                                    <w:bottom w:val="none" w:sz="0" w:space="0" w:color="auto"/>
                                    <w:right w:val="none" w:sz="0" w:space="0" w:color="auto"/>
                                  </w:divBdr>
                                </w:div>
                                <w:div w:id="1260212684">
                                  <w:marLeft w:val="75"/>
                                  <w:marRight w:val="0"/>
                                  <w:marTop w:val="0"/>
                                  <w:marBottom w:val="0"/>
                                  <w:divBdr>
                                    <w:top w:val="none" w:sz="0" w:space="0" w:color="auto"/>
                                    <w:left w:val="none" w:sz="0" w:space="0" w:color="auto"/>
                                    <w:bottom w:val="none" w:sz="0" w:space="0" w:color="auto"/>
                                    <w:right w:val="none" w:sz="0" w:space="0" w:color="auto"/>
                                  </w:divBdr>
                                </w:div>
                                <w:div w:id="220362202">
                                  <w:marLeft w:val="75"/>
                                  <w:marRight w:val="0"/>
                                  <w:marTop w:val="0"/>
                                  <w:marBottom w:val="0"/>
                                  <w:divBdr>
                                    <w:top w:val="none" w:sz="0" w:space="0" w:color="auto"/>
                                    <w:left w:val="none" w:sz="0" w:space="0" w:color="auto"/>
                                    <w:bottom w:val="none" w:sz="0" w:space="0" w:color="auto"/>
                                    <w:right w:val="none" w:sz="0" w:space="0" w:color="auto"/>
                                  </w:divBdr>
                                </w:div>
                                <w:div w:id="1682470782">
                                  <w:marLeft w:val="75"/>
                                  <w:marRight w:val="0"/>
                                  <w:marTop w:val="0"/>
                                  <w:marBottom w:val="0"/>
                                  <w:divBdr>
                                    <w:top w:val="none" w:sz="0" w:space="0" w:color="auto"/>
                                    <w:left w:val="none" w:sz="0" w:space="0" w:color="auto"/>
                                    <w:bottom w:val="none" w:sz="0" w:space="0" w:color="auto"/>
                                    <w:right w:val="none" w:sz="0" w:space="0" w:color="auto"/>
                                  </w:divBdr>
                                </w:div>
                                <w:div w:id="1330988739">
                                  <w:marLeft w:val="75"/>
                                  <w:marRight w:val="0"/>
                                  <w:marTop w:val="0"/>
                                  <w:marBottom w:val="0"/>
                                  <w:divBdr>
                                    <w:top w:val="none" w:sz="0" w:space="0" w:color="auto"/>
                                    <w:left w:val="none" w:sz="0" w:space="0" w:color="auto"/>
                                    <w:bottom w:val="none" w:sz="0" w:space="0" w:color="auto"/>
                                    <w:right w:val="none" w:sz="0" w:space="0" w:color="auto"/>
                                  </w:divBdr>
                                </w:div>
                                <w:div w:id="1431509252">
                                  <w:marLeft w:val="75"/>
                                  <w:marRight w:val="0"/>
                                  <w:marTop w:val="0"/>
                                  <w:marBottom w:val="0"/>
                                  <w:divBdr>
                                    <w:top w:val="none" w:sz="0" w:space="0" w:color="auto"/>
                                    <w:left w:val="none" w:sz="0" w:space="0" w:color="auto"/>
                                    <w:bottom w:val="none" w:sz="0" w:space="0" w:color="auto"/>
                                    <w:right w:val="none" w:sz="0" w:space="0" w:color="auto"/>
                                  </w:divBdr>
                                </w:div>
                                <w:div w:id="369453367">
                                  <w:marLeft w:val="75"/>
                                  <w:marRight w:val="0"/>
                                  <w:marTop w:val="0"/>
                                  <w:marBottom w:val="0"/>
                                  <w:divBdr>
                                    <w:top w:val="none" w:sz="0" w:space="0" w:color="auto"/>
                                    <w:left w:val="none" w:sz="0" w:space="0" w:color="auto"/>
                                    <w:bottom w:val="none" w:sz="0" w:space="0" w:color="auto"/>
                                    <w:right w:val="none" w:sz="0" w:space="0" w:color="auto"/>
                                  </w:divBdr>
                                  <w:divsChild>
                                    <w:div w:id="1165558965">
                                      <w:marLeft w:val="75"/>
                                      <w:marRight w:val="0"/>
                                      <w:marTop w:val="75"/>
                                      <w:marBottom w:val="0"/>
                                      <w:divBdr>
                                        <w:top w:val="none" w:sz="0" w:space="0" w:color="auto"/>
                                        <w:left w:val="none" w:sz="0" w:space="0" w:color="auto"/>
                                        <w:bottom w:val="none" w:sz="0" w:space="0" w:color="auto"/>
                                        <w:right w:val="none" w:sz="0" w:space="0" w:color="auto"/>
                                      </w:divBdr>
                                    </w:div>
                                    <w:div w:id="305208082">
                                      <w:marLeft w:val="75"/>
                                      <w:marRight w:val="0"/>
                                      <w:marTop w:val="75"/>
                                      <w:marBottom w:val="0"/>
                                      <w:divBdr>
                                        <w:top w:val="none" w:sz="0" w:space="0" w:color="auto"/>
                                        <w:left w:val="none" w:sz="0" w:space="0" w:color="auto"/>
                                        <w:bottom w:val="none" w:sz="0" w:space="0" w:color="auto"/>
                                        <w:right w:val="none" w:sz="0" w:space="0" w:color="auto"/>
                                      </w:divBdr>
                                    </w:div>
                                    <w:div w:id="347098892">
                                      <w:marLeft w:val="75"/>
                                      <w:marRight w:val="0"/>
                                      <w:marTop w:val="75"/>
                                      <w:marBottom w:val="0"/>
                                      <w:divBdr>
                                        <w:top w:val="none" w:sz="0" w:space="0" w:color="auto"/>
                                        <w:left w:val="none" w:sz="0" w:space="0" w:color="auto"/>
                                        <w:bottom w:val="none" w:sz="0" w:space="0" w:color="auto"/>
                                        <w:right w:val="none" w:sz="0" w:space="0" w:color="auto"/>
                                      </w:divBdr>
                                    </w:div>
                                    <w:div w:id="413433505">
                                      <w:marLeft w:val="75"/>
                                      <w:marRight w:val="0"/>
                                      <w:marTop w:val="75"/>
                                      <w:marBottom w:val="0"/>
                                      <w:divBdr>
                                        <w:top w:val="none" w:sz="0" w:space="0" w:color="auto"/>
                                        <w:left w:val="none" w:sz="0" w:space="0" w:color="auto"/>
                                        <w:bottom w:val="none" w:sz="0" w:space="0" w:color="auto"/>
                                        <w:right w:val="none" w:sz="0" w:space="0" w:color="auto"/>
                                      </w:divBdr>
                                    </w:div>
                                  </w:divsChild>
                                </w:div>
                                <w:div w:id="197936930">
                                  <w:marLeft w:val="75"/>
                                  <w:marRight w:val="0"/>
                                  <w:marTop w:val="0"/>
                                  <w:marBottom w:val="0"/>
                                  <w:divBdr>
                                    <w:top w:val="none" w:sz="0" w:space="0" w:color="auto"/>
                                    <w:left w:val="none" w:sz="0" w:space="0" w:color="auto"/>
                                    <w:bottom w:val="none" w:sz="0" w:space="0" w:color="auto"/>
                                    <w:right w:val="none" w:sz="0" w:space="0" w:color="auto"/>
                                  </w:divBdr>
                                </w:div>
                                <w:div w:id="1874071250">
                                  <w:marLeft w:val="75"/>
                                  <w:marRight w:val="0"/>
                                  <w:marTop w:val="0"/>
                                  <w:marBottom w:val="0"/>
                                  <w:divBdr>
                                    <w:top w:val="none" w:sz="0" w:space="0" w:color="auto"/>
                                    <w:left w:val="none" w:sz="0" w:space="0" w:color="auto"/>
                                    <w:bottom w:val="none" w:sz="0" w:space="0" w:color="auto"/>
                                    <w:right w:val="none" w:sz="0" w:space="0" w:color="auto"/>
                                  </w:divBdr>
                                </w:div>
                              </w:divsChild>
                            </w:div>
                            <w:div w:id="937785367">
                              <w:marLeft w:val="75"/>
                              <w:marRight w:val="0"/>
                              <w:marTop w:val="75"/>
                              <w:marBottom w:val="0"/>
                              <w:divBdr>
                                <w:top w:val="none" w:sz="0" w:space="0" w:color="auto"/>
                                <w:left w:val="none" w:sz="0" w:space="0" w:color="auto"/>
                                <w:bottom w:val="none" w:sz="0" w:space="0" w:color="auto"/>
                                <w:right w:val="none" w:sz="0" w:space="0" w:color="auto"/>
                              </w:divBdr>
                              <w:divsChild>
                                <w:div w:id="1718511983">
                                  <w:marLeft w:val="75"/>
                                  <w:marRight w:val="0"/>
                                  <w:marTop w:val="0"/>
                                  <w:marBottom w:val="0"/>
                                  <w:divBdr>
                                    <w:top w:val="none" w:sz="0" w:space="0" w:color="auto"/>
                                    <w:left w:val="none" w:sz="0" w:space="0" w:color="auto"/>
                                    <w:bottom w:val="none" w:sz="0" w:space="0" w:color="auto"/>
                                    <w:right w:val="none" w:sz="0" w:space="0" w:color="auto"/>
                                  </w:divBdr>
                                </w:div>
                                <w:div w:id="1833519491">
                                  <w:marLeft w:val="75"/>
                                  <w:marRight w:val="0"/>
                                  <w:marTop w:val="0"/>
                                  <w:marBottom w:val="0"/>
                                  <w:divBdr>
                                    <w:top w:val="none" w:sz="0" w:space="0" w:color="auto"/>
                                    <w:left w:val="none" w:sz="0" w:space="0" w:color="auto"/>
                                    <w:bottom w:val="none" w:sz="0" w:space="0" w:color="auto"/>
                                    <w:right w:val="none" w:sz="0" w:space="0" w:color="auto"/>
                                  </w:divBdr>
                                </w:div>
                              </w:divsChild>
                            </w:div>
                            <w:div w:id="764764466">
                              <w:marLeft w:val="75"/>
                              <w:marRight w:val="0"/>
                              <w:marTop w:val="75"/>
                              <w:marBottom w:val="0"/>
                              <w:divBdr>
                                <w:top w:val="none" w:sz="0" w:space="0" w:color="auto"/>
                                <w:left w:val="none" w:sz="0" w:space="0" w:color="auto"/>
                                <w:bottom w:val="none" w:sz="0" w:space="0" w:color="auto"/>
                                <w:right w:val="none" w:sz="0" w:space="0" w:color="auto"/>
                              </w:divBdr>
                            </w:div>
                            <w:div w:id="775830747">
                              <w:marLeft w:val="75"/>
                              <w:marRight w:val="0"/>
                              <w:marTop w:val="75"/>
                              <w:marBottom w:val="0"/>
                              <w:divBdr>
                                <w:top w:val="none" w:sz="0" w:space="0" w:color="auto"/>
                                <w:left w:val="none" w:sz="0" w:space="0" w:color="auto"/>
                                <w:bottom w:val="none" w:sz="0" w:space="0" w:color="auto"/>
                                <w:right w:val="none" w:sz="0" w:space="0" w:color="auto"/>
                              </w:divBdr>
                              <w:divsChild>
                                <w:div w:id="1915817952">
                                  <w:marLeft w:val="75"/>
                                  <w:marRight w:val="0"/>
                                  <w:marTop w:val="0"/>
                                  <w:marBottom w:val="0"/>
                                  <w:divBdr>
                                    <w:top w:val="none" w:sz="0" w:space="0" w:color="auto"/>
                                    <w:left w:val="none" w:sz="0" w:space="0" w:color="auto"/>
                                    <w:bottom w:val="none" w:sz="0" w:space="0" w:color="auto"/>
                                    <w:right w:val="none" w:sz="0" w:space="0" w:color="auto"/>
                                  </w:divBdr>
                                </w:div>
                                <w:div w:id="278757042">
                                  <w:marLeft w:val="75"/>
                                  <w:marRight w:val="0"/>
                                  <w:marTop w:val="0"/>
                                  <w:marBottom w:val="0"/>
                                  <w:divBdr>
                                    <w:top w:val="none" w:sz="0" w:space="0" w:color="auto"/>
                                    <w:left w:val="none" w:sz="0" w:space="0" w:color="auto"/>
                                    <w:bottom w:val="none" w:sz="0" w:space="0" w:color="auto"/>
                                    <w:right w:val="none" w:sz="0" w:space="0" w:color="auto"/>
                                  </w:divBdr>
                                </w:div>
                                <w:div w:id="564603725">
                                  <w:marLeft w:val="75"/>
                                  <w:marRight w:val="0"/>
                                  <w:marTop w:val="0"/>
                                  <w:marBottom w:val="0"/>
                                  <w:divBdr>
                                    <w:top w:val="none" w:sz="0" w:space="0" w:color="auto"/>
                                    <w:left w:val="none" w:sz="0" w:space="0" w:color="auto"/>
                                    <w:bottom w:val="none" w:sz="0" w:space="0" w:color="auto"/>
                                    <w:right w:val="none" w:sz="0" w:space="0" w:color="auto"/>
                                  </w:divBdr>
                                </w:div>
                                <w:div w:id="1023439851">
                                  <w:marLeft w:val="75"/>
                                  <w:marRight w:val="0"/>
                                  <w:marTop w:val="0"/>
                                  <w:marBottom w:val="0"/>
                                  <w:divBdr>
                                    <w:top w:val="none" w:sz="0" w:space="0" w:color="auto"/>
                                    <w:left w:val="none" w:sz="0" w:space="0" w:color="auto"/>
                                    <w:bottom w:val="none" w:sz="0" w:space="0" w:color="auto"/>
                                    <w:right w:val="none" w:sz="0" w:space="0" w:color="auto"/>
                                  </w:divBdr>
                                </w:div>
                                <w:div w:id="538394443">
                                  <w:marLeft w:val="75"/>
                                  <w:marRight w:val="0"/>
                                  <w:marTop w:val="0"/>
                                  <w:marBottom w:val="0"/>
                                  <w:divBdr>
                                    <w:top w:val="none" w:sz="0" w:space="0" w:color="auto"/>
                                    <w:left w:val="none" w:sz="0" w:space="0" w:color="auto"/>
                                    <w:bottom w:val="none" w:sz="0" w:space="0" w:color="auto"/>
                                    <w:right w:val="none" w:sz="0" w:space="0" w:color="auto"/>
                                  </w:divBdr>
                                </w:div>
                              </w:divsChild>
                            </w:div>
                            <w:div w:id="960573034">
                              <w:marLeft w:val="75"/>
                              <w:marRight w:val="0"/>
                              <w:marTop w:val="75"/>
                              <w:marBottom w:val="0"/>
                              <w:divBdr>
                                <w:top w:val="none" w:sz="0" w:space="0" w:color="auto"/>
                                <w:left w:val="none" w:sz="0" w:space="0" w:color="auto"/>
                                <w:bottom w:val="none" w:sz="0" w:space="0" w:color="auto"/>
                                <w:right w:val="none" w:sz="0" w:space="0" w:color="auto"/>
                              </w:divBdr>
                            </w:div>
                            <w:div w:id="688142802">
                              <w:marLeft w:val="75"/>
                              <w:marRight w:val="0"/>
                              <w:marTop w:val="75"/>
                              <w:marBottom w:val="0"/>
                              <w:divBdr>
                                <w:top w:val="none" w:sz="0" w:space="0" w:color="auto"/>
                                <w:left w:val="none" w:sz="0" w:space="0" w:color="auto"/>
                                <w:bottom w:val="none" w:sz="0" w:space="0" w:color="auto"/>
                                <w:right w:val="none" w:sz="0" w:space="0" w:color="auto"/>
                              </w:divBdr>
                            </w:div>
                            <w:div w:id="1049692053">
                              <w:marLeft w:val="75"/>
                              <w:marRight w:val="0"/>
                              <w:marTop w:val="75"/>
                              <w:marBottom w:val="0"/>
                              <w:divBdr>
                                <w:top w:val="none" w:sz="0" w:space="0" w:color="auto"/>
                                <w:left w:val="none" w:sz="0" w:space="0" w:color="auto"/>
                                <w:bottom w:val="none" w:sz="0" w:space="0" w:color="auto"/>
                                <w:right w:val="none" w:sz="0" w:space="0" w:color="auto"/>
                              </w:divBdr>
                            </w:div>
                            <w:div w:id="791091698">
                              <w:marLeft w:val="75"/>
                              <w:marRight w:val="0"/>
                              <w:marTop w:val="75"/>
                              <w:marBottom w:val="0"/>
                              <w:divBdr>
                                <w:top w:val="none" w:sz="0" w:space="0" w:color="auto"/>
                                <w:left w:val="none" w:sz="0" w:space="0" w:color="auto"/>
                                <w:bottom w:val="none" w:sz="0" w:space="0" w:color="auto"/>
                                <w:right w:val="none" w:sz="0" w:space="0" w:color="auto"/>
                              </w:divBdr>
                              <w:divsChild>
                                <w:div w:id="590430995">
                                  <w:marLeft w:val="75"/>
                                  <w:marRight w:val="0"/>
                                  <w:marTop w:val="0"/>
                                  <w:marBottom w:val="0"/>
                                  <w:divBdr>
                                    <w:top w:val="none" w:sz="0" w:space="0" w:color="auto"/>
                                    <w:left w:val="none" w:sz="0" w:space="0" w:color="auto"/>
                                    <w:bottom w:val="none" w:sz="0" w:space="0" w:color="auto"/>
                                    <w:right w:val="none" w:sz="0" w:space="0" w:color="auto"/>
                                  </w:divBdr>
                                  <w:divsChild>
                                    <w:div w:id="2020817227">
                                      <w:marLeft w:val="75"/>
                                      <w:marRight w:val="0"/>
                                      <w:marTop w:val="75"/>
                                      <w:marBottom w:val="0"/>
                                      <w:divBdr>
                                        <w:top w:val="none" w:sz="0" w:space="0" w:color="auto"/>
                                        <w:left w:val="none" w:sz="0" w:space="0" w:color="auto"/>
                                        <w:bottom w:val="none" w:sz="0" w:space="0" w:color="auto"/>
                                        <w:right w:val="none" w:sz="0" w:space="0" w:color="auto"/>
                                      </w:divBdr>
                                    </w:div>
                                    <w:div w:id="2051031187">
                                      <w:marLeft w:val="75"/>
                                      <w:marRight w:val="0"/>
                                      <w:marTop w:val="75"/>
                                      <w:marBottom w:val="0"/>
                                      <w:divBdr>
                                        <w:top w:val="none" w:sz="0" w:space="0" w:color="auto"/>
                                        <w:left w:val="none" w:sz="0" w:space="0" w:color="auto"/>
                                        <w:bottom w:val="none" w:sz="0" w:space="0" w:color="auto"/>
                                        <w:right w:val="none" w:sz="0" w:space="0" w:color="auto"/>
                                      </w:divBdr>
                                    </w:div>
                                    <w:div w:id="1718817503">
                                      <w:marLeft w:val="75"/>
                                      <w:marRight w:val="0"/>
                                      <w:marTop w:val="75"/>
                                      <w:marBottom w:val="0"/>
                                      <w:divBdr>
                                        <w:top w:val="none" w:sz="0" w:space="0" w:color="auto"/>
                                        <w:left w:val="none" w:sz="0" w:space="0" w:color="auto"/>
                                        <w:bottom w:val="none" w:sz="0" w:space="0" w:color="auto"/>
                                        <w:right w:val="none" w:sz="0" w:space="0" w:color="auto"/>
                                      </w:divBdr>
                                    </w:div>
                                    <w:div w:id="171796638">
                                      <w:marLeft w:val="75"/>
                                      <w:marRight w:val="0"/>
                                      <w:marTop w:val="75"/>
                                      <w:marBottom w:val="0"/>
                                      <w:divBdr>
                                        <w:top w:val="none" w:sz="0" w:space="0" w:color="auto"/>
                                        <w:left w:val="none" w:sz="0" w:space="0" w:color="auto"/>
                                        <w:bottom w:val="none" w:sz="0" w:space="0" w:color="auto"/>
                                        <w:right w:val="none" w:sz="0" w:space="0" w:color="auto"/>
                                      </w:divBdr>
                                    </w:div>
                                  </w:divsChild>
                                </w:div>
                                <w:div w:id="1033917605">
                                  <w:marLeft w:val="75"/>
                                  <w:marRight w:val="0"/>
                                  <w:marTop w:val="0"/>
                                  <w:marBottom w:val="0"/>
                                  <w:divBdr>
                                    <w:top w:val="none" w:sz="0" w:space="0" w:color="auto"/>
                                    <w:left w:val="none" w:sz="0" w:space="0" w:color="auto"/>
                                    <w:bottom w:val="none" w:sz="0" w:space="0" w:color="auto"/>
                                    <w:right w:val="none" w:sz="0" w:space="0" w:color="auto"/>
                                  </w:divBdr>
                                </w:div>
                                <w:div w:id="1459497145">
                                  <w:marLeft w:val="75"/>
                                  <w:marRight w:val="0"/>
                                  <w:marTop w:val="0"/>
                                  <w:marBottom w:val="0"/>
                                  <w:divBdr>
                                    <w:top w:val="none" w:sz="0" w:space="0" w:color="auto"/>
                                    <w:left w:val="none" w:sz="0" w:space="0" w:color="auto"/>
                                    <w:bottom w:val="none" w:sz="0" w:space="0" w:color="auto"/>
                                    <w:right w:val="none" w:sz="0" w:space="0" w:color="auto"/>
                                  </w:divBdr>
                                </w:div>
                                <w:div w:id="1206796390">
                                  <w:marLeft w:val="75"/>
                                  <w:marRight w:val="0"/>
                                  <w:marTop w:val="0"/>
                                  <w:marBottom w:val="0"/>
                                  <w:divBdr>
                                    <w:top w:val="none" w:sz="0" w:space="0" w:color="auto"/>
                                    <w:left w:val="none" w:sz="0" w:space="0" w:color="auto"/>
                                    <w:bottom w:val="none" w:sz="0" w:space="0" w:color="auto"/>
                                    <w:right w:val="none" w:sz="0" w:space="0" w:color="auto"/>
                                  </w:divBdr>
                                </w:div>
                              </w:divsChild>
                            </w:div>
                            <w:div w:id="2016685744">
                              <w:marLeft w:val="75"/>
                              <w:marRight w:val="0"/>
                              <w:marTop w:val="75"/>
                              <w:marBottom w:val="0"/>
                              <w:divBdr>
                                <w:top w:val="none" w:sz="0" w:space="0" w:color="auto"/>
                                <w:left w:val="none" w:sz="0" w:space="0" w:color="auto"/>
                                <w:bottom w:val="none" w:sz="0" w:space="0" w:color="auto"/>
                                <w:right w:val="none" w:sz="0" w:space="0" w:color="auto"/>
                              </w:divBdr>
                            </w:div>
                            <w:div w:id="799226877">
                              <w:marLeft w:val="75"/>
                              <w:marRight w:val="0"/>
                              <w:marTop w:val="75"/>
                              <w:marBottom w:val="0"/>
                              <w:divBdr>
                                <w:top w:val="none" w:sz="0" w:space="0" w:color="auto"/>
                                <w:left w:val="none" w:sz="0" w:space="0" w:color="auto"/>
                                <w:bottom w:val="none" w:sz="0" w:space="0" w:color="auto"/>
                                <w:right w:val="none" w:sz="0" w:space="0" w:color="auto"/>
                              </w:divBdr>
                            </w:div>
                            <w:div w:id="13583999">
                              <w:marLeft w:val="75"/>
                              <w:marRight w:val="0"/>
                              <w:marTop w:val="75"/>
                              <w:marBottom w:val="0"/>
                              <w:divBdr>
                                <w:top w:val="none" w:sz="0" w:space="0" w:color="auto"/>
                                <w:left w:val="none" w:sz="0" w:space="0" w:color="auto"/>
                                <w:bottom w:val="none" w:sz="0" w:space="0" w:color="auto"/>
                                <w:right w:val="none" w:sz="0" w:space="0" w:color="auto"/>
                              </w:divBdr>
                            </w:div>
                          </w:divsChild>
                        </w:div>
                        <w:div w:id="1922520100">
                          <w:marLeft w:val="75"/>
                          <w:marRight w:val="0"/>
                          <w:marTop w:val="75"/>
                          <w:marBottom w:val="0"/>
                          <w:divBdr>
                            <w:top w:val="none" w:sz="0" w:space="0" w:color="auto"/>
                            <w:left w:val="none" w:sz="0" w:space="0" w:color="auto"/>
                            <w:bottom w:val="none" w:sz="0" w:space="0" w:color="auto"/>
                            <w:right w:val="none" w:sz="0" w:space="0" w:color="auto"/>
                          </w:divBdr>
                          <w:divsChild>
                            <w:div w:id="274602162">
                              <w:marLeft w:val="0"/>
                              <w:marRight w:val="75"/>
                              <w:marTop w:val="0"/>
                              <w:marBottom w:val="0"/>
                              <w:divBdr>
                                <w:top w:val="none" w:sz="0" w:space="0" w:color="auto"/>
                                <w:left w:val="none" w:sz="0" w:space="0" w:color="auto"/>
                                <w:bottom w:val="none" w:sz="0" w:space="0" w:color="auto"/>
                                <w:right w:val="none" w:sz="0" w:space="0" w:color="auto"/>
                              </w:divBdr>
                            </w:div>
                            <w:div w:id="2057005504">
                              <w:marLeft w:val="0"/>
                              <w:marRight w:val="0"/>
                              <w:marTop w:val="0"/>
                              <w:marBottom w:val="300"/>
                              <w:divBdr>
                                <w:top w:val="none" w:sz="0" w:space="0" w:color="auto"/>
                                <w:left w:val="none" w:sz="0" w:space="0" w:color="auto"/>
                                <w:bottom w:val="none" w:sz="0" w:space="0" w:color="auto"/>
                                <w:right w:val="none" w:sz="0" w:space="0" w:color="auto"/>
                              </w:divBdr>
                            </w:div>
                            <w:div w:id="485172981">
                              <w:marLeft w:val="75"/>
                              <w:marRight w:val="0"/>
                              <w:marTop w:val="75"/>
                              <w:marBottom w:val="0"/>
                              <w:divBdr>
                                <w:top w:val="none" w:sz="0" w:space="0" w:color="auto"/>
                                <w:left w:val="none" w:sz="0" w:space="0" w:color="auto"/>
                                <w:bottom w:val="none" w:sz="0" w:space="0" w:color="auto"/>
                                <w:right w:val="none" w:sz="0" w:space="0" w:color="auto"/>
                              </w:divBdr>
                            </w:div>
                            <w:div w:id="192427234">
                              <w:marLeft w:val="75"/>
                              <w:marRight w:val="0"/>
                              <w:marTop w:val="75"/>
                              <w:marBottom w:val="0"/>
                              <w:divBdr>
                                <w:top w:val="none" w:sz="0" w:space="0" w:color="auto"/>
                                <w:left w:val="none" w:sz="0" w:space="0" w:color="auto"/>
                                <w:bottom w:val="none" w:sz="0" w:space="0" w:color="auto"/>
                                <w:right w:val="none" w:sz="0" w:space="0" w:color="auto"/>
                              </w:divBdr>
                              <w:divsChild>
                                <w:div w:id="118767739">
                                  <w:marLeft w:val="75"/>
                                  <w:marRight w:val="0"/>
                                  <w:marTop w:val="0"/>
                                  <w:marBottom w:val="0"/>
                                  <w:divBdr>
                                    <w:top w:val="none" w:sz="0" w:space="0" w:color="auto"/>
                                    <w:left w:val="none" w:sz="0" w:space="0" w:color="auto"/>
                                    <w:bottom w:val="none" w:sz="0" w:space="0" w:color="auto"/>
                                    <w:right w:val="none" w:sz="0" w:space="0" w:color="auto"/>
                                  </w:divBdr>
                                </w:div>
                                <w:div w:id="1336613444">
                                  <w:marLeft w:val="75"/>
                                  <w:marRight w:val="0"/>
                                  <w:marTop w:val="0"/>
                                  <w:marBottom w:val="0"/>
                                  <w:divBdr>
                                    <w:top w:val="none" w:sz="0" w:space="0" w:color="auto"/>
                                    <w:left w:val="none" w:sz="0" w:space="0" w:color="auto"/>
                                    <w:bottom w:val="none" w:sz="0" w:space="0" w:color="auto"/>
                                    <w:right w:val="none" w:sz="0" w:space="0" w:color="auto"/>
                                  </w:divBdr>
                                </w:div>
                                <w:div w:id="612711811">
                                  <w:marLeft w:val="75"/>
                                  <w:marRight w:val="0"/>
                                  <w:marTop w:val="0"/>
                                  <w:marBottom w:val="0"/>
                                  <w:divBdr>
                                    <w:top w:val="none" w:sz="0" w:space="0" w:color="auto"/>
                                    <w:left w:val="none" w:sz="0" w:space="0" w:color="auto"/>
                                    <w:bottom w:val="none" w:sz="0" w:space="0" w:color="auto"/>
                                    <w:right w:val="none" w:sz="0" w:space="0" w:color="auto"/>
                                  </w:divBdr>
                                </w:div>
                                <w:div w:id="1928078088">
                                  <w:marLeft w:val="75"/>
                                  <w:marRight w:val="0"/>
                                  <w:marTop w:val="0"/>
                                  <w:marBottom w:val="0"/>
                                  <w:divBdr>
                                    <w:top w:val="none" w:sz="0" w:space="0" w:color="auto"/>
                                    <w:left w:val="none" w:sz="0" w:space="0" w:color="auto"/>
                                    <w:bottom w:val="none" w:sz="0" w:space="0" w:color="auto"/>
                                    <w:right w:val="none" w:sz="0" w:space="0" w:color="auto"/>
                                  </w:divBdr>
                                </w:div>
                                <w:div w:id="960574360">
                                  <w:marLeft w:val="75"/>
                                  <w:marRight w:val="0"/>
                                  <w:marTop w:val="0"/>
                                  <w:marBottom w:val="0"/>
                                  <w:divBdr>
                                    <w:top w:val="none" w:sz="0" w:space="0" w:color="auto"/>
                                    <w:left w:val="none" w:sz="0" w:space="0" w:color="auto"/>
                                    <w:bottom w:val="none" w:sz="0" w:space="0" w:color="auto"/>
                                    <w:right w:val="none" w:sz="0" w:space="0" w:color="auto"/>
                                  </w:divBdr>
                                  <w:divsChild>
                                    <w:div w:id="1804805462">
                                      <w:marLeft w:val="75"/>
                                      <w:marRight w:val="0"/>
                                      <w:marTop w:val="75"/>
                                      <w:marBottom w:val="0"/>
                                      <w:divBdr>
                                        <w:top w:val="none" w:sz="0" w:space="0" w:color="auto"/>
                                        <w:left w:val="none" w:sz="0" w:space="0" w:color="auto"/>
                                        <w:bottom w:val="none" w:sz="0" w:space="0" w:color="auto"/>
                                        <w:right w:val="none" w:sz="0" w:space="0" w:color="auto"/>
                                      </w:divBdr>
                                    </w:div>
                                    <w:div w:id="1877429726">
                                      <w:marLeft w:val="75"/>
                                      <w:marRight w:val="0"/>
                                      <w:marTop w:val="75"/>
                                      <w:marBottom w:val="0"/>
                                      <w:divBdr>
                                        <w:top w:val="none" w:sz="0" w:space="0" w:color="auto"/>
                                        <w:left w:val="none" w:sz="0" w:space="0" w:color="auto"/>
                                        <w:bottom w:val="none" w:sz="0" w:space="0" w:color="auto"/>
                                        <w:right w:val="none" w:sz="0" w:space="0" w:color="auto"/>
                                      </w:divBdr>
                                    </w:div>
                                    <w:div w:id="1740858882">
                                      <w:marLeft w:val="75"/>
                                      <w:marRight w:val="0"/>
                                      <w:marTop w:val="75"/>
                                      <w:marBottom w:val="0"/>
                                      <w:divBdr>
                                        <w:top w:val="none" w:sz="0" w:space="0" w:color="auto"/>
                                        <w:left w:val="none" w:sz="0" w:space="0" w:color="auto"/>
                                        <w:bottom w:val="none" w:sz="0" w:space="0" w:color="auto"/>
                                        <w:right w:val="none" w:sz="0" w:space="0" w:color="auto"/>
                                      </w:divBdr>
                                    </w:div>
                                    <w:div w:id="1921215089">
                                      <w:marLeft w:val="75"/>
                                      <w:marRight w:val="0"/>
                                      <w:marTop w:val="75"/>
                                      <w:marBottom w:val="0"/>
                                      <w:divBdr>
                                        <w:top w:val="none" w:sz="0" w:space="0" w:color="auto"/>
                                        <w:left w:val="none" w:sz="0" w:space="0" w:color="auto"/>
                                        <w:bottom w:val="none" w:sz="0" w:space="0" w:color="auto"/>
                                        <w:right w:val="none" w:sz="0" w:space="0" w:color="auto"/>
                                      </w:divBdr>
                                    </w:div>
                                    <w:div w:id="682130014">
                                      <w:marLeft w:val="75"/>
                                      <w:marRight w:val="0"/>
                                      <w:marTop w:val="75"/>
                                      <w:marBottom w:val="0"/>
                                      <w:divBdr>
                                        <w:top w:val="none" w:sz="0" w:space="0" w:color="auto"/>
                                        <w:left w:val="none" w:sz="0" w:space="0" w:color="auto"/>
                                        <w:bottom w:val="none" w:sz="0" w:space="0" w:color="auto"/>
                                        <w:right w:val="none" w:sz="0" w:space="0" w:color="auto"/>
                                      </w:divBdr>
                                    </w:div>
                                    <w:div w:id="494229745">
                                      <w:marLeft w:val="75"/>
                                      <w:marRight w:val="0"/>
                                      <w:marTop w:val="75"/>
                                      <w:marBottom w:val="0"/>
                                      <w:divBdr>
                                        <w:top w:val="none" w:sz="0" w:space="0" w:color="auto"/>
                                        <w:left w:val="none" w:sz="0" w:space="0" w:color="auto"/>
                                        <w:bottom w:val="none" w:sz="0" w:space="0" w:color="auto"/>
                                        <w:right w:val="none" w:sz="0" w:space="0" w:color="auto"/>
                                      </w:divBdr>
                                    </w:div>
                                  </w:divsChild>
                                </w:div>
                                <w:div w:id="1574126699">
                                  <w:marLeft w:val="75"/>
                                  <w:marRight w:val="0"/>
                                  <w:marTop w:val="0"/>
                                  <w:marBottom w:val="0"/>
                                  <w:divBdr>
                                    <w:top w:val="none" w:sz="0" w:space="0" w:color="auto"/>
                                    <w:left w:val="none" w:sz="0" w:space="0" w:color="auto"/>
                                    <w:bottom w:val="none" w:sz="0" w:space="0" w:color="auto"/>
                                    <w:right w:val="none" w:sz="0" w:space="0" w:color="auto"/>
                                  </w:divBdr>
                                </w:div>
                                <w:div w:id="1763064058">
                                  <w:marLeft w:val="75"/>
                                  <w:marRight w:val="0"/>
                                  <w:marTop w:val="0"/>
                                  <w:marBottom w:val="0"/>
                                  <w:divBdr>
                                    <w:top w:val="none" w:sz="0" w:space="0" w:color="auto"/>
                                    <w:left w:val="none" w:sz="0" w:space="0" w:color="auto"/>
                                    <w:bottom w:val="none" w:sz="0" w:space="0" w:color="auto"/>
                                    <w:right w:val="none" w:sz="0" w:space="0" w:color="auto"/>
                                  </w:divBdr>
                                </w:div>
                                <w:div w:id="1739398301">
                                  <w:marLeft w:val="75"/>
                                  <w:marRight w:val="0"/>
                                  <w:marTop w:val="0"/>
                                  <w:marBottom w:val="0"/>
                                  <w:divBdr>
                                    <w:top w:val="none" w:sz="0" w:space="0" w:color="auto"/>
                                    <w:left w:val="none" w:sz="0" w:space="0" w:color="auto"/>
                                    <w:bottom w:val="none" w:sz="0" w:space="0" w:color="auto"/>
                                    <w:right w:val="none" w:sz="0" w:space="0" w:color="auto"/>
                                  </w:divBdr>
                                </w:div>
                                <w:div w:id="2007898774">
                                  <w:marLeft w:val="75"/>
                                  <w:marRight w:val="0"/>
                                  <w:marTop w:val="0"/>
                                  <w:marBottom w:val="0"/>
                                  <w:divBdr>
                                    <w:top w:val="none" w:sz="0" w:space="0" w:color="auto"/>
                                    <w:left w:val="none" w:sz="0" w:space="0" w:color="auto"/>
                                    <w:bottom w:val="none" w:sz="0" w:space="0" w:color="auto"/>
                                    <w:right w:val="none" w:sz="0" w:space="0" w:color="auto"/>
                                  </w:divBdr>
                                  <w:divsChild>
                                    <w:div w:id="1226647027">
                                      <w:marLeft w:val="75"/>
                                      <w:marRight w:val="0"/>
                                      <w:marTop w:val="75"/>
                                      <w:marBottom w:val="0"/>
                                      <w:divBdr>
                                        <w:top w:val="none" w:sz="0" w:space="0" w:color="auto"/>
                                        <w:left w:val="none" w:sz="0" w:space="0" w:color="auto"/>
                                        <w:bottom w:val="none" w:sz="0" w:space="0" w:color="auto"/>
                                        <w:right w:val="none" w:sz="0" w:space="0" w:color="auto"/>
                                      </w:divBdr>
                                    </w:div>
                                    <w:div w:id="1752849257">
                                      <w:marLeft w:val="75"/>
                                      <w:marRight w:val="0"/>
                                      <w:marTop w:val="75"/>
                                      <w:marBottom w:val="0"/>
                                      <w:divBdr>
                                        <w:top w:val="none" w:sz="0" w:space="0" w:color="auto"/>
                                        <w:left w:val="none" w:sz="0" w:space="0" w:color="auto"/>
                                        <w:bottom w:val="none" w:sz="0" w:space="0" w:color="auto"/>
                                        <w:right w:val="none" w:sz="0" w:space="0" w:color="auto"/>
                                      </w:divBdr>
                                    </w:div>
                                  </w:divsChild>
                                </w:div>
                                <w:div w:id="11299503">
                                  <w:marLeft w:val="75"/>
                                  <w:marRight w:val="0"/>
                                  <w:marTop w:val="0"/>
                                  <w:marBottom w:val="0"/>
                                  <w:divBdr>
                                    <w:top w:val="none" w:sz="0" w:space="0" w:color="auto"/>
                                    <w:left w:val="none" w:sz="0" w:space="0" w:color="auto"/>
                                    <w:bottom w:val="none" w:sz="0" w:space="0" w:color="auto"/>
                                    <w:right w:val="none" w:sz="0" w:space="0" w:color="auto"/>
                                  </w:divBdr>
                                  <w:divsChild>
                                    <w:div w:id="1767996468">
                                      <w:marLeft w:val="75"/>
                                      <w:marRight w:val="0"/>
                                      <w:marTop w:val="75"/>
                                      <w:marBottom w:val="0"/>
                                      <w:divBdr>
                                        <w:top w:val="none" w:sz="0" w:space="0" w:color="auto"/>
                                        <w:left w:val="none" w:sz="0" w:space="0" w:color="auto"/>
                                        <w:bottom w:val="none" w:sz="0" w:space="0" w:color="auto"/>
                                        <w:right w:val="none" w:sz="0" w:space="0" w:color="auto"/>
                                      </w:divBdr>
                                    </w:div>
                                    <w:div w:id="58871016">
                                      <w:marLeft w:val="75"/>
                                      <w:marRight w:val="0"/>
                                      <w:marTop w:val="75"/>
                                      <w:marBottom w:val="0"/>
                                      <w:divBdr>
                                        <w:top w:val="none" w:sz="0" w:space="0" w:color="auto"/>
                                        <w:left w:val="none" w:sz="0" w:space="0" w:color="auto"/>
                                        <w:bottom w:val="none" w:sz="0" w:space="0" w:color="auto"/>
                                        <w:right w:val="none" w:sz="0" w:space="0" w:color="auto"/>
                                      </w:divBdr>
                                    </w:div>
                                  </w:divsChild>
                                </w:div>
                                <w:div w:id="1865554754">
                                  <w:marLeft w:val="75"/>
                                  <w:marRight w:val="0"/>
                                  <w:marTop w:val="0"/>
                                  <w:marBottom w:val="0"/>
                                  <w:divBdr>
                                    <w:top w:val="none" w:sz="0" w:space="0" w:color="auto"/>
                                    <w:left w:val="none" w:sz="0" w:space="0" w:color="auto"/>
                                    <w:bottom w:val="none" w:sz="0" w:space="0" w:color="auto"/>
                                    <w:right w:val="none" w:sz="0" w:space="0" w:color="auto"/>
                                  </w:divBdr>
                                </w:div>
                                <w:div w:id="1087456953">
                                  <w:marLeft w:val="75"/>
                                  <w:marRight w:val="0"/>
                                  <w:marTop w:val="0"/>
                                  <w:marBottom w:val="0"/>
                                  <w:divBdr>
                                    <w:top w:val="none" w:sz="0" w:space="0" w:color="auto"/>
                                    <w:left w:val="none" w:sz="0" w:space="0" w:color="auto"/>
                                    <w:bottom w:val="none" w:sz="0" w:space="0" w:color="auto"/>
                                    <w:right w:val="none" w:sz="0" w:space="0" w:color="auto"/>
                                  </w:divBdr>
                                </w:div>
                                <w:div w:id="1285772203">
                                  <w:marLeft w:val="75"/>
                                  <w:marRight w:val="0"/>
                                  <w:marTop w:val="0"/>
                                  <w:marBottom w:val="0"/>
                                  <w:divBdr>
                                    <w:top w:val="none" w:sz="0" w:space="0" w:color="auto"/>
                                    <w:left w:val="none" w:sz="0" w:space="0" w:color="auto"/>
                                    <w:bottom w:val="none" w:sz="0" w:space="0" w:color="auto"/>
                                    <w:right w:val="none" w:sz="0" w:space="0" w:color="auto"/>
                                  </w:divBdr>
                                </w:div>
                                <w:div w:id="1492984146">
                                  <w:marLeft w:val="75"/>
                                  <w:marRight w:val="0"/>
                                  <w:marTop w:val="0"/>
                                  <w:marBottom w:val="0"/>
                                  <w:divBdr>
                                    <w:top w:val="none" w:sz="0" w:space="0" w:color="auto"/>
                                    <w:left w:val="none" w:sz="0" w:space="0" w:color="auto"/>
                                    <w:bottom w:val="none" w:sz="0" w:space="0" w:color="auto"/>
                                    <w:right w:val="none" w:sz="0" w:space="0" w:color="auto"/>
                                  </w:divBdr>
                                </w:div>
                                <w:div w:id="1507594132">
                                  <w:marLeft w:val="75"/>
                                  <w:marRight w:val="0"/>
                                  <w:marTop w:val="0"/>
                                  <w:marBottom w:val="0"/>
                                  <w:divBdr>
                                    <w:top w:val="none" w:sz="0" w:space="0" w:color="auto"/>
                                    <w:left w:val="none" w:sz="0" w:space="0" w:color="auto"/>
                                    <w:bottom w:val="none" w:sz="0" w:space="0" w:color="auto"/>
                                    <w:right w:val="none" w:sz="0" w:space="0" w:color="auto"/>
                                  </w:divBdr>
                                </w:div>
                                <w:div w:id="868026191">
                                  <w:marLeft w:val="75"/>
                                  <w:marRight w:val="0"/>
                                  <w:marTop w:val="0"/>
                                  <w:marBottom w:val="0"/>
                                  <w:divBdr>
                                    <w:top w:val="none" w:sz="0" w:space="0" w:color="auto"/>
                                    <w:left w:val="none" w:sz="0" w:space="0" w:color="auto"/>
                                    <w:bottom w:val="none" w:sz="0" w:space="0" w:color="auto"/>
                                    <w:right w:val="none" w:sz="0" w:space="0" w:color="auto"/>
                                  </w:divBdr>
                                </w:div>
                                <w:div w:id="1857688407">
                                  <w:marLeft w:val="75"/>
                                  <w:marRight w:val="0"/>
                                  <w:marTop w:val="0"/>
                                  <w:marBottom w:val="0"/>
                                  <w:divBdr>
                                    <w:top w:val="none" w:sz="0" w:space="0" w:color="auto"/>
                                    <w:left w:val="none" w:sz="0" w:space="0" w:color="auto"/>
                                    <w:bottom w:val="none" w:sz="0" w:space="0" w:color="auto"/>
                                    <w:right w:val="none" w:sz="0" w:space="0" w:color="auto"/>
                                  </w:divBdr>
                                </w:div>
                                <w:div w:id="2101023912">
                                  <w:marLeft w:val="75"/>
                                  <w:marRight w:val="0"/>
                                  <w:marTop w:val="0"/>
                                  <w:marBottom w:val="0"/>
                                  <w:divBdr>
                                    <w:top w:val="none" w:sz="0" w:space="0" w:color="auto"/>
                                    <w:left w:val="none" w:sz="0" w:space="0" w:color="auto"/>
                                    <w:bottom w:val="none" w:sz="0" w:space="0" w:color="auto"/>
                                    <w:right w:val="none" w:sz="0" w:space="0" w:color="auto"/>
                                  </w:divBdr>
                                </w:div>
                                <w:div w:id="572813461">
                                  <w:marLeft w:val="75"/>
                                  <w:marRight w:val="0"/>
                                  <w:marTop w:val="0"/>
                                  <w:marBottom w:val="0"/>
                                  <w:divBdr>
                                    <w:top w:val="none" w:sz="0" w:space="0" w:color="auto"/>
                                    <w:left w:val="none" w:sz="0" w:space="0" w:color="auto"/>
                                    <w:bottom w:val="none" w:sz="0" w:space="0" w:color="auto"/>
                                    <w:right w:val="none" w:sz="0" w:space="0" w:color="auto"/>
                                  </w:divBdr>
                                  <w:divsChild>
                                    <w:div w:id="293677430">
                                      <w:marLeft w:val="75"/>
                                      <w:marRight w:val="0"/>
                                      <w:marTop w:val="75"/>
                                      <w:marBottom w:val="0"/>
                                      <w:divBdr>
                                        <w:top w:val="none" w:sz="0" w:space="0" w:color="auto"/>
                                        <w:left w:val="none" w:sz="0" w:space="0" w:color="auto"/>
                                        <w:bottom w:val="none" w:sz="0" w:space="0" w:color="auto"/>
                                        <w:right w:val="none" w:sz="0" w:space="0" w:color="auto"/>
                                      </w:divBdr>
                                    </w:div>
                                    <w:div w:id="701443667">
                                      <w:marLeft w:val="75"/>
                                      <w:marRight w:val="0"/>
                                      <w:marTop w:val="75"/>
                                      <w:marBottom w:val="0"/>
                                      <w:divBdr>
                                        <w:top w:val="none" w:sz="0" w:space="0" w:color="auto"/>
                                        <w:left w:val="none" w:sz="0" w:space="0" w:color="auto"/>
                                        <w:bottom w:val="none" w:sz="0" w:space="0" w:color="auto"/>
                                        <w:right w:val="none" w:sz="0" w:space="0" w:color="auto"/>
                                      </w:divBdr>
                                    </w:div>
                                    <w:div w:id="847259071">
                                      <w:marLeft w:val="75"/>
                                      <w:marRight w:val="0"/>
                                      <w:marTop w:val="75"/>
                                      <w:marBottom w:val="0"/>
                                      <w:divBdr>
                                        <w:top w:val="none" w:sz="0" w:space="0" w:color="auto"/>
                                        <w:left w:val="none" w:sz="0" w:space="0" w:color="auto"/>
                                        <w:bottom w:val="none" w:sz="0" w:space="0" w:color="auto"/>
                                        <w:right w:val="none" w:sz="0" w:space="0" w:color="auto"/>
                                      </w:divBdr>
                                    </w:div>
                                    <w:div w:id="729310091">
                                      <w:marLeft w:val="75"/>
                                      <w:marRight w:val="0"/>
                                      <w:marTop w:val="75"/>
                                      <w:marBottom w:val="0"/>
                                      <w:divBdr>
                                        <w:top w:val="none" w:sz="0" w:space="0" w:color="auto"/>
                                        <w:left w:val="none" w:sz="0" w:space="0" w:color="auto"/>
                                        <w:bottom w:val="none" w:sz="0" w:space="0" w:color="auto"/>
                                        <w:right w:val="none" w:sz="0" w:space="0" w:color="auto"/>
                                      </w:divBdr>
                                    </w:div>
                                    <w:div w:id="2035617293">
                                      <w:marLeft w:val="75"/>
                                      <w:marRight w:val="0"/>
                                      <w:marTop w:val="75"/>
                                      <w:marBottom w:val="0"/>
                                      <w:divBdr>
                                        <w:top w:val="none" w:sz="0" w:space="0" w:color="auto"/>
                                        <w:left w:val="none" w:sz="0" w:space="0" w:color="auto"/>
                                        <w:bottom w:val="none" w:sz="0" w:space="0" w:color="auto"/>
                                        <w:right w:val="none" w:sz="0" w:space="0" w:color="auto"/>
                                      </w:divBdr>
                                    </w:div>
                                    <w:div w:id="517472704">
                                      <w:marLeft w:val="75"/>
                                      <w:marRight w:val="0"/>
                                      <w:marTop w:val="75"/>
                                      <w:marBottom w:val="0"/>
                                      <w:divBdr>
                                        <w:top w:val="none" w:sz="0" w:space="0" w:color="auto"/>
                                        <w:left w:val="none" w:sz="0" w:space="0" w:color="auto"/>
                                        <w:bottom w:val="none" w:sz="0" w:space="0" w:color="auto"/>
                                        <w:right w:val="none" w:sz="0" w:space="0" w:color="auto"/>
                                      </w:divBdr>
                                    </w:div>
                                  </w:divsChild>
                                </w:div>
                                <w:div w:id="603849357">
                                  <w:marLeft w:val="75"/>
                                  <w:marRight w:val="0"/>
                                  <w:marTop w:val="0"/>
                                  <w:marBottom w:val="0"/>
                                  <w:divBdr>
                                    <w:top w:val="none" w:sz="0" w:space="0" w:color="auto"/>
                                    <w:left w:val="none" w:sz="0" w:space="0" w:color="auto"/>
                                    <w:bottom w:val="none" w:sz="0" w:space="0" w:color="auto"/>
                                    <w:right w:val="none" w:sz="0" w:space="0" w:color="auto"/>
                                  </w:divBdr>
                                </w:div>
                                <w:div w:id="1895656000">
                                  <w:marLeft w:val="75"/>
                                  <w:marRight w:val="0"/>
                                  <w:marTop w:val="0"/>
                                  <w:marBottom w:val="0"/>
                                  <w:divBdr>
                                    <w:top w:val="none" w:sz="0" w:space="0" w:color="auto"/>
                                    <w:left w:val="none" w:sz="0" w:space="0" w:color="auto"/>
                                    <w:bottom w:val="none" w:sz="0" w:space="0" w:color="auto"/>
                                    <w:right w:val="none" w:sz="0" w:space="0" w:color="auto"/>
                                  </w:divBdr>
                                </w:div>
                                <w:div w:id="949512577">
                                  <w:marLeft w:val="75"/>
                                  <w:marRight w:val="0"/>
                                  <w:marTop w:val="0"/>
                                  <w:marBottom w:val="0"/>
                                  <w:divBdr>
                                    <w:top w:val="none" w:sz="0" w:space="0" w:color="auto"/>
                                    <w:left w:val="none" w:sz="0" w:space="0" w:color="auto"/>
                                    <w:bottom w:val="none" w:sz="0" w:space="0" w:color="auto"/>
                                    <w:right w:val="none" w:sz="0" w:space="0" w:color="auto"/>
                                  </w:divBdr>
                                </w:div>
                                <w:div w:id="749153891">
                                  <w:marLeft w:val="75"/>
                                  <w:marRight w:val="0"/>
                                  <w:marTop w:val="0"/>
                                  <w:marBottom w:val="0"/>
                                  <w:divBdr>
                                    <w:top w:val="none" w:sz="0" w:space="0" w:color="auto"/>
                                    <w:left w:val="none" w:sz="0" w:space="0" w:color="auto"/>
                                    <w:bottom w:val="none" w:sz="0" w:space="0" w:color="auto"/>
                                    <w:right w:val="none" w:sz="0" w:space="0" w:color="auto"/>
                                  </w:divBdr>
                                </w:div>
                                <w:div w:id="486898554">
                                  <w:marLeft w:val="75"/>
                                  <w:marRight w:val="0"/>
                                  <w:marTop w:val="0"/>
                                  <w:marBottom w:val="0"/>
                                  <w:divBdr>
                                    <w:top w:val="none" w:sz="0" w:space="0" w:color="auto"/>
                                    <w:left w:val="none" w:sz="0" w:space="0" w:color="auto"/>
                                    <w:bottom w:val="none" w:sz="0" w:space="0" w:color="auto"/>
                                    <w:right w:val="none" w:sz="0" w:space="0" w:color="auto"/>
                                  </w:divBdr>
                                </w:div>
                                <w:div w:id="869731495">
                                  <w:marLeft w:val="75"/>
                                  <w:marRight w:val="0"/>
                                  <w:marTop w:val="0"/>
                                  <w:marBottom w:val="0"/>
                                  <w:divBdr>
                                    <w:top w:val="none" w:sz="0" w:space="0" w:color="auto"/>
                                    <w:left w:val="none" w:sz="0" w:space="0" w:color="auto"/>
                                    <w:bottom w:val="none" w:sz="0" w:space="0" w:color="auto"/>
                                    <w:right w:val="none" w:sz="0" w:space="0" w:color="auto"/>
                                  </w:divBdr>
                                </w:div>
                                <w:div w:id="1635141593">
                                  <w:marLeft w:val="75"/>
                                  <w:marRight w:val="0"/>
                                  <w:marTop w:val="0"/>
                                  <w:marBottom w:val="0"/>
                                  <w:divBdr>
                                    <w:top w:val="none" w:sz="0" w:space="0" w:color="auto"/>
                                    <w:left w:val="none" w:sz="0" w:space="0" w:color="auto"/>
                                    <w:bottom w:val="none" w:sz="0" w:space="0" w:color="auto"/>
                                    <w:right w:val="none" w:sz="0" w:space="0" w:color="auto"/>
                                  </w:divBdr>
                                </w:div>
                                <w:div w:id="1739522877">
                                  <w:marLeft w:val="75"/>
                                  <w:marRight w:val="0"/>
                                  <w:marTop w:val="0"/>
                                  <w:marBottom w:val="0"/>
                                  <w:divBdr>
                                    <w:top w:val="none" w:sz="0" w:space="0" w:color="auto"/>
                                    <w:left w:val="none" w:sz="0" w:space="0" w:color="auto"/>
                                    <w:bottom w:val="none" w:sz="0" w:space="0" w:color="auto"/>
                                    <w:right w:val="none" w:sz="0" w:space="0" w:color="auto"/>
                                  </w:divBdr>
                                </w:div>
                                <w:div w:id="986934273">
                                  <w:marLeft w:val="75"/>
                                  <w:marRight w:val="0"/>
                                  <w:marTop w:val="0"/>
                                  <w:marBottom w:val="0"/>
                                  <w:divBdr>
                                    <w:top w:val="none" w:sz="0" w:space="0" w:color="auto"/>
                                    <w:left w:val="none" w:sz="0" w:space="0" w:color="auto"/>
                                    <w:bottom w:val="none" w:sz="0" w:space="0" w:color="auto"/>
                                    <w:right w:val="none" w:sz="0" w:space="0" w:color="auto"/>
                                  </w:divBdr>
                                </w:div>
                                <w:div w:id="2096200944">
                                  <w:marLeft w:val="75"/>
                                  <w:marRight w:val="0"/>
                                  <w:marTop w:val="0"/>
                                  <w:marBottom w:val="0"/>
                                  <w:divBdr>
                                    <w:top w:val="none" w:sz="0" w:space="0" w:color="auto"/>
                                    <w:left w:val="none" w:sz="0" w:space="0" w:color="auto"/>
                                    <w:bottom w:val="none" w:sz="0" w:space="0" w:color="auto"/>
                                    <w:right w:val="none" w:sz="0" w:space="0" w:color="auto"/>
                                  </w:divBdr>
                                </w:div>
                                <w:div w:id="619263691">
                                  <w:marLeft w:val="75"/>
                                  <w:marRight w:val="0"/>
                                  <w:marTop w:val="0"/>
                                  <w:marBottom w:val="0"/>
                                  <w:divBdr>
                                    <w:top w:val="none" w:sz="0" w:space="0" w:color="auto"/>
                                    <w:left w:val="none" w:sz="0" w:space="0" w:color="auto"/>
                                    <w:bottom w:val="none" w:sz="0" w:space="0" w:color="auto"/>
                                    <w:right w:val="none" w:sz="0" w:space="0" w:color="auto"/>
                                  </w:divBdr>
                                </w:div>
                                <w:div w:id="330371013">
                                  <w:marLeft w:val="75"/>
                                  <w:marRight w:val="0"/>
                                  <w:marTop w:val="0"/>
                                  <w:marBottom w:val="0"/>
                                  <w:divBdr>
                                    <w:top w:val="none" w:sz="0" w:space="0" w:color="auto"/>
                                    <w:left w:val="none" w:sz="0" w:space="0" w:color="auto"/>
                                    <w:bottom w:val="none" w:sz="0" w:space="0" w:color="auto"/>
                                    <w:right w:val="none" w:sz="0" w:space="0" w:color="auto"/>
                                  </w:divBdr>
                                </w:div>
                              </w:divsChild>
                            </w:div>
                            <w:div w:id="1407460921">
                              <w:marLeft w:val="75"/>
                              <w:marRight w:val="0"/>
                              <w:marTop w:val="75"/>
                              <w:marBottom w:val="0"/>
                              <w:divBdr>
                                <w:top w:val="none" w:sz="0" w:space="0" w:color="auto"/>
                                <w:left w:val="none" w:sz="0" w:space="0" w:color="auto"/>
                                <w:bottom w:val="none" w:sz="0" w:space="0" w:color="auto"/>
                                <w:right w:val="none" w:sz="0" w:space="0" w:color="auto"/>
                              </w:divBdr>
                            </w:div>
                            <w:div w:id="92752954">
                              <w:marLeft w:val="75"/>
                              <w:marRight w:val="0"/>
                              <w:marTop w:val="75"/>
                              <w:marBottom w:val="0"/>
                              <w:divBdr>
                                <w:top w:val="none" w:sz="0" w:space="0" w:color="auto"/>
                                <w:left w:val="none" w:sz="0" w:space="0" w:color="auto"/>
                                <w:bottom w:val="none" w:sz="0" w:space="0" w:color="auto"/>
                                <w:right w:val="none" w:sz="0" w:space="0" w:color="auto"/>
                              </w:divBdr>
                              <w:divsChild>
                                <w:div w:id="2098285808">
                                  <w:marLeft w:val="75"/>
                                  <w:marRight w:val="0"/>
                                  <w:marTop w:val="0"/>
                                  <w:marBottom w:val="0"/>
                                  <w:divBdr>
                                    <w:top w:val="none" w:sz="0" w:space="0" w:color="auto"/>
                                    <w:left w:val="none" w:sz="0" w:space="0" w:color="auto"/>
                                    <w:bottom w:val="none" w:sz="0" w:space="0" w:color="auto"/>
                                    <w:right w:val="none" w:sz="0" w:space="0" w:color="auto"/>
                                  </w:divBdr>
                                </w:div>
                                <w:div w:id="1071466620">
                                  <w:marLeft w:val="75"/>
                                  <w:marRight w:val="0"/>
                                  <w:marTop w:val="0"/>
                                  <w:marBottom w:val="0"/>
                                  <w:divBdr>
                                    <w:top w:val="none" w:sz="0" w:space="0" w:color="auto"/>
                                    <w:left w:val="none" w:sz="0" w:space="0" w:color="auto"/>
                                    <w:bottom w:val="none" w:sz="0" w:space="0" w:color="auto"/>
                                    <w:right w:val="none" w:sz="0" w:space="0" w:color="auto"/>
                                  </w:divBdr>
                                </w:div>
                                <w:div w:id="159751565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14762280">
                          <w:marLeft w:val="75"/>
                          <w:marRight w:val="0"/>
                          <w:marTop w:val="75"/>
                          <w:marBottom w:val="0"/>
                          <w:divBdr>
                            <w:top w:val="none" w:sz="0" w:space="0" w:color="auto"/>
                            <w:left w:val="none" w:sz="0" w:space="0" w:color="auto"/>
                            <w:bottom w:val="none" w:sz="0" w:space="0" w:color="auto"/>
                            <w:right w:val="none" w:sz="0" w:space="0" w:color="auto"/>
                          </w:divBdr>
                          <w:divsChild>
                            <w:div w:id="304354011">
                              <w:marLeft w:val="0"/>
                              <w:marRight w:val="75"/>
                              <w:marTop w:val="0"/>
                              <w:marBottom w:val="0"/>
                              <w:divBdr>
                                <w:top w:val="none" w:sz="0" w:space="0" w:color="auto"/>
                                <w:left w:val="none" w:sz="0" w:space="0" w:color="auto"/>
                                <w:bottom w:val="none" w:sz="0" w:space="0" w:color="auto"/>
                                <w:right w:val="none" w:sz="0" w:space="0" w:color="auto"/>
                              </w:divBdr>
                            </w:div>
                            <w:div w:id="2038191224">
                              <w:marLeft w:val="0"/>
                              <w:marRight w:val="0"/>
                              <w:marTop w:val="0"/>
                              <w:marBottom w:val="300"/>
                              <w:divBdr>
                                <w:top w:val="none" w:sz="0" w:space="0" w:color="auto"/>
                                <w:left w:val="none" w:sz="0" w:space="0" w:color="auto"/>
                                <w:bottom w:val="none" w:sz="0" w:space="0" w:color="auto"/>
                                <w:right w:val="none" w:sz="0" w:space="0" w:color="auto"/>
                              </w:divBdr>
                            </w:div>
                            <w:div w:id="382027169">
                              <w:marLeft w:val="75"/>
                              <w:marRight w:val="0"/>
                              <w:marTop w:val="0"/>
                              <w:marBottom w:val="0"/>
                              <w:divBdr>
                                <w:top w:val="none" w:sz="0" w:space="0" w:color="auto"/>
                                <w:left w:val="none" w:sz="0" w:space="0" w:color="auto"/>
                                <w:bottom w:val="none" w:sz="0" w:space="0" w:color="auto"/>
                                <w:right w:val="none" w:sz="0" w:space="0" w:color="auto"/>
                              </w:divBdr>
                            </w:div>
                            <w:div w:id="991329459">
                              <w:marLeft w:val="75"/>
                              <w:marRight w:val="0"/>
                              <w:marTop w:val="0"/>
                              <w:marBottom w:val="0"/>
                              <w:divBdr>
                                <w:top w:val="none" w:sz="0" w:space="0" w:color="auto"/>
                                <w:left w:val="none" w:sz="0" w:space="0" w:color="auto"/>
                                <w:bottom w:val="none" w:sz="0" w:space="0" w:color="auto"/>
                                <w:right w:val="none" w:sz="0" w:space="0" w:color="auto"/>
                              </w:divBdr>
                            </w:div>
                            <w:div w:id="460998378">
                              <w:marLeft w:val="75"/>
                              <w:marRight w:val="0"/>
                              <w:marTop w:val="0"/>
                              <w:marBottom w:val="0"/>
                              <w:divBdr>
                                <w:top w:val="none" w:sz="0" w:space="0" w:color="auto"/>
                                <w:left w:val="none" w:sz="0" w:space="0" w:color="auto"/>
                                <w:bottom w:val="none" w:sz="0" w:space="0" w:color="auto"/>
                                <w:right w:val="none" w:sz="0" w:space="0" w:color="auto"/>
                              </w:divBdr>
                            </w:div>
                            <w:div w:id="713231508">
                              <w:marLeft w:val="75"/>
                              <w:marRight w:val="0"/>
                              <w:marTop w:val="0"/>
                              <w:marBottom w:val="0"/>
                              <w:divBdr>
                                <w:top w:val="none" w:sz="0" w:space="0" w:color="auto"/>
                                <w:left w:val="none" w:sz="0" w:space="0" w:color="auto"/>
                                <w:bottom w:val="none" w:sz="0" w:space="0" w:color="auto"/>
                                <w:right w:val="none" w:sz="0" w:space="0" w:color="auto"/>
                              </w:divBdr>
                            </w:div>
                          </w:divsChild>
                        </w:div>
                        <w:div w:id="2144230141">
                          <w:marLeft w:val="75"/>
                          <w:marRight w:val="0"/>
                          <w:marTop w:val="75"/>
                          <w:marBottom w:val="0"/>
                          <w:divBdr>
                            <w:top w:val="none" w:sz="0" w:space="0" w:color="auto"/>
                            <w:left w:val="none" w:sz="0" w:space="0" w:color="auto"/>
                            <w:bottom w:val="none" w:sz="0" w:space="0" w:color="auto"/>
                            <w:right w:val="none" w:sz="0" w:space="0" w:color="auto"/>
                          </w:divBdr>
                          <w:divsChild>
                            <w:div w:id="1482968529">
                              <w:marLeft w:val="0"/>
                              <w:marRight w:val="75"/>
                              <w:marTop w:val="0"/>
                              <w:marBottom w:val="0"/>
                              <w:divBdr>
                                <w:top w:val="none" w:sz="0" w:space="0" w:color="auto"/>
                                <w:left w:val="none" w:sz="0" w:space="0" w:color="auto"/>
                                <w:bottom w:val="none" w:sz="0" w:space="0" w:color="auto"/>
                                <w:right w:val="none" w:sz="0" w:space="0" w:color="auto"/>
                              </w:divBdr>
                            </w:div>
                            <w:div w:id="1763716777">
                              <w:marLeft w:val="0"/>
                              <w:marRight w:val="0"/>
                              <w:marTop w:val="0"/>
                              <w:marBottom w:val="300"/>
                              <w:divBdr>
                                <w:top w:val="none" w:sz="0" w:space="0" w:color="auto"/>
                                <w:left w:val="none" w:sz="0" w:space="0" w:color="auto"/>
                                <w:bottom w:val="none" w:sz="0" w:space="0" w:color="auto"/>
                                <w:right w:val="none" w:sz="0" w:space="0" w:color="auto"/>
                              </w:divBdr>
                            </w:div>
                            <w:div w:id="621032842">
                              <w:marLeft w:val="75"/>
                              <w:marRight w:val="0"/>
                              <w:marTop w:val="75"/>
                              <w:marBottom w:val="0"/>
                              <w:divBdr>
                                <w:top w:val="none" w:sz="0" w:space="0" w:color="auto"/>
                                <w:left w:val="none" w:sz="0" w:space="0" w:color="auto"/>
                                <w:bottom w:val="none" w:sz="0" w:space="0" w:color="auto"/>
                                <w:right w:val="none" w:sz="0" w:space="0" w:color="auto"/>
                              </w:divBdr>
                              <w:divsChild>
                                <w:div w:id="779835536">
                                  <w:marLeft w:val="75"/>
                                  <w:marRight w:val="0"/>
                                  <w:marTop w:val="0"/>
                                  <w:marBottom w:val="0"/>
                                  <w:divBdr>
                                    <w:top w:val="none" w:sz="0" w:space="0" w:color="auto"/>
                                    <w:left w:val="none" w:sz="0" w:space="0" w:color="auto"/>
                                    <w:bottom w:val="none" w:sz="0" w:space="0" w:color="auto"/>
                                    <w:right w:val="none" w:sz="0" w:space="0" w:color="auto"/>
                                  </w:divBdr>
                                </w:div>
                                <w:div w:id="100716887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9252235">
                          <w:marLeft w:val="75"/>
                          <w:marRight w:val="0"/>
                          <w:marTop w:val="75"/>
                          <w:marBottom w:val="0"/>
                          <w:divBdr>
                            <w:top w:val="none" w:sz="0" w:space="0" w:color="auto"/>
                            <w:left w:val="none" w:sz="0" w:space="0" w:color="auto"/>
                            <w:bottom w:val="none" w:sz="0" w:space="0" w:color="auto"/>
                            <w:right w:val="none" w:sz="0" w:space="0" w:color="auto"/>
                          </w:divBdr>
                          <w:divsChild>
                            <w:div w:id="1027217884">
                              <w:marLeft w:val="0"/>
                              <w:marRight w:val="75"/>
                              <w:marTop w:val="0"/>
                              <w:marBottom w:val="0"/>
                              <w:divBdr>
                                <w:top w:val="none" w:sz="0" w:space="0" w:color="auto"/>
                                <w:left w:val="none" w:sz="0" w:space="0" w:color="auto"/>
                                <w:bottom w:val="none" w:sz="0" w:space="0" w:color="auto"/>
                                <w:right w:val="none" w:sz="0" w:space="0" w:color="auto"/>
                              </w:divBdr>
                            </w:div>
                            <w:div w:id="325397392">
                              <w:marLeft w:val="0"/>
                              <w:marRight w:val="0"/>
                              <w:marTop w:val="0"/>
                              <w:marBottom w:val="300"/>
                              <w:divBdr>
                                <w:top w:val="none" w:sz="0" w:space="0" w:color="auto"/>
                                <w:left w:val="none" w:sz="0" w:space="0" w:color="auto"/>
                                <w:bottom w:val="none" w:sz="0" w:space="0" w:color="auto"/>
                                <w:right w:val="none" w:sz="0" w:space="0" w:color="auto"/>
                              </w:divBdr>
                            </w:div>
                            <w:div w:id="171451868">
                              <w:marLeft w:val="75"/>
                              <w:marRight w:val="0"/>
                              <w:marTop w:val="75"/>
                              <w:marBottom w:val="0"/>
                              <w:divBdr>
                                <w:top w:val="none" w:sz="0" w:space="0" w:color="auto"/>
                                <w:left w:val="none" w:sz="0" w:space="0" w:color="auto"/>
                                <w:bottom w:val="none" w:sz="0" w:space="0" w:color="auto"/>
                                <w:right w:val="none" w:sz="0" w:space="0" w:color="auto"/>
                              </w:divBdr>
                              <w:divsChild>
                                <w:div w:id="1056856882">
                                  <w:marLeft w:val="75"/>
                                  <w:marRight w:val="0"/>
                                  <w:marTop w:val="0"/>
                                  <w:marBottom w:val="0"/>
                                  <w:divBdr>
                                    <w:top w:val="none" w:sz="0" w:space="0" w:color="auto"/>
                                    <w:left w:val="none" w:sz="0" w:space="0" w:color="auto"/>
                                    <w:bottom w:val="none" w:sz="0" w:space="0" w:color="auto"/>
                                    <w:right w:val="none" w:sz="0" w:space="0" w:color="auto"/>
                                  </w:divBdr>
                                </w:div>
                                <w:div w:id="687948675">
                                  <w:marLeft w:val="75"/>
                                  <w:marRight w:val="0"/>
                                  <w:marTop w:val="0"/>
                                  <w:marBottom w:val="0"/>
                                  <w:divBdr>
                                    <w:top w:val="none" w:sz="0" w:space="0" w:color="auto"/>
                                    <w:left w:val="none" w:sz="0" w:space="0" w:color="auto"/>
                                    <w:bottom w:val="none" w:sz="0" w:space="0" w:color="auto"/>
                                    <w:right w:val="none" w:sz="0" w:space="0" w:color="auto"/>
                                  </w:divBdr>
                                </w:div>
                                <w:div w:id="266890707">
                                  <w:marLeft w:val="75"/>
                                  <w:marRight w:val="0"/>
                                  <w:marTop w:val="0"/>
                                  <w:marBottom w:val="0"/>
                                  <w:divBdr>
                                    <w:top w:val="none" w:sz="0" w:space="0" w:color="auto"/>
                                    <w:left w:val="none" w:sz="0" w:space="0" w:color="auto"/>
                                    <w:bottom w:val="none" w:sz="0" w:space="0" w:color="auto"/>
                                    <w:right w:val="none" w:sz="0" w:space="0" w:color="auto"/>
                                  </w:divBdr>
                                </w:div>
                                <w:div w:id="1662612835">
                                  <w:marLeft w:val="75"/>
                                  <w:marRight w:val="0"/>
                                  <w:marTop w:val="0"/>
                                  <w:marBottom w:val="0"/>
                                  <w:divBdr>
                                    <w:top w:val="none" w:sz="0" w:space="0" w:color="auto"/>
                                    <w:left w:val="none" w:sz="0" w:space="0" w:color="auto"/>
                                    <w:bottom w:val="none" w:sz="0" w:space="0" w:color="auto"/>
                                    <w:right w:val="none" w:sz="0" w:space="0" w:color="auto"/>
                                  </w:divBdr>
                                </w:div>
                                <w:div w:id="234975233">
                                  <w:marLeft w:val="75"/>
                                  <w:marRight w:val="0"/>
                                  <w:marTop w:val="0"/>
                                  <w:marBottom w:val="0"/>
                                  <w:divBdr>
                                    <w:top w:val="none" w:sz="0" w:space="0" w:color="auto"/>
                                    <w:left w:val="none" w:sz="0" w:space="0" w:color="auto"/>
                                    <w:bottom w:val="none" w:sz="0" w:space="0" w:color="auto"/>
                                    <w:right w:val="none" w:sz="0" w:space="0" w:color="auto"/>
                                  </w:divBdr>
                                </w:div>
                                <w:div w:id="157576058">
                                  <w:marLeft w:val="75"/>
                                  <w:marRight w:val="0"/>
                                  <w:marTop w:val="0"/>
                                  <w:marBottom w:val="0"/>
                                  <w:divBdr>
                                    <w:top w:val="none" w:sz="0" w:space="0" w:color="auto"/>
                                    <w:left w:val="none" w:sz="0" w:space="0" w:color="auto"/>
                                    <w:bottom w:val="none" w:sz="0" w:space="0" w:color="auto"/>
                                    <w:right w:val="none" w:sz="0" w:space="0" w:color="auto"/>
                                  </w:divBdr>
                                </w:div>
                                <w:div w:id="1370840950">
                                  <w:marLeft w:val="75"/>
                                  <w:marRight w:val="0"/>
                                  <w:marTop w:val="0"/>
                                  <w:marBottom w:val="0"/>
                                  <w:divBdr>
                                    <w:top w:val="none" w:sz="0" w:space="0" w:color="auto"/>
                                    <w:left w:val="none" w:sz="0" w:space="0" w:color="auto"/>
                                    <w:bottom w:val="none" w:sz="0" w:space="0" w:color="auto"/>
                                    <w:right w:val="none" w:sz="0" w:space="0" w:color="auto"/>
                                  </w:divBdr>
                                </w:div>
                                <w:div w:id="1275551067">
                                  <w:marLeft w:val="75"/>
                                  <w:marRight w:val="0"/>
                                  <w:marTop w:val="0"/>
                                  <w:marBottom w:val="0"/>
                                  <w:divBdr>
                                    <w:top w:val="none" w:sz="0" w:space="0" w:color="auto"/>
                                    <w:left w:val="none" w:sz="0" w:space="0" w:color="auto"/>
                                    <w:bottom w:val="none" w:sz="0" w:space="0" w:color="auto"/>
                                    <w:right w:val="none" w:sz="0" w:space="0" w:color="auto"/>
                                  </w:divBdr>
                                </w:div>
                                <w:div w:id="50909991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501234118">
                          <w:marLeft w:val="75"/>
                          <w:marRight w:val="0"/>
                          <w:marTop w:val="75"/>
                          <w:marBottom w:val="0"/>
                          <w:divBdr>
                            <w:top w:val="none" w:sz="0" w:space="0" w:color="auto"/>
                            <w:left w:val="none" w:sz="0" w:space="0" w:color="auto"/>
                            <w:bottom w:val="none" w:sz="0" w:space="0" w:color="auto"/>
                            <w:right w:val="none" w:sz="0" w:space="0" w:color="auto"/>
                          </w:divBdr>
                          <w:divsChild>
                            <w:div w:id="77338448">
                              <w:marLeft w:val="0"/>
                              <w:marRight w:val="75"/>
                              <w:marTop w:val="0"/>
                              <w:marBottom w:val="0"/>
                              <w:divBdr>
                                <w:top w:val="none" w:sz="0" w:space="0" w:color="auto"/>
                                <w:left w:val="none" w:sz="0" w:space="0" w:color="auto"/>
                                <w:bottom w:val="none" w:sz="0" w:space="0" w:color="auto"/>
                                <w:right w:val="none" w:sz="0" w:space="0" w:color="auto"/>
                              </w:divBdr>
                            </w:div>
                            <w:div w:id="1735347171">
                              <w:marLeft w:val="0"/>
                              <w:marRight w:val="0"/>
                              <w:marTop w:val="0"/>
                              <w:marBottom w:val="300"/>
                              <w:divBdr>
                                <w:top w:val="none" w:sz="0" w:space="0" w:color="auto"/>
                                <w:left w:val="none" w:sz="0" w:space="0" w:color="auto"/>
                                <w:bottom w:val="none" w:sz="0" w:space="0" w:color="auto"/>
                                <w:right w:val="none" w:sz="0" w:space="0" w:color="auto"/>
                              </w:divBdr>
                            </w:div>
                            <w:div w:id="1470396323">
                              <w:marLeft w:val="75"/>
                              <w:marRight w:val="0"/>
                              <w:marTop w:val="75"/>
                              <w:marBottom w:val="0"/>
                              <w:divBdr>
                                <w:top w:val="none" w:sz="0" w:space="0" w:color="auto"/>
                                <w:left w:val="none" w:sz="0" w:space="0" w:color="auto"/>
                                <w:bottom w:val="none" w:sz="0" w:space="0" w:color="auto"/>
                                <w:right w:val="none" w:sz="0" w:space="0" w:color="auto"/>
                              </w:divBdr>
                              <w:divsChild>
                                <w:div w:id="1660420416">
                                  <w:marLeft w:val="75"/>
                                  <w:marRight w:val="0"/>
                                  <w:marTop w:val="0"/>
                                  <w:marBottom w:val="0"/>
                                  <w:divBdr>
                                    <w:top w:val="none" w:sz="0" w:space="0" w:color="auto"/>
                                    <w:left w:val="none" w:sz="0" w:space="0" w:color="auto"/>
                                    <w:bottom w:val="none" w:sz="0" w:space="0" w:color="auto"/>
                                    <w:right w:val="none" w:sz="0" w:space="0" w:color="auto"/>
                                  </w:divBdr>
                                </w:div>
                                <w:div w:id="2126583722">
                                  <w:marLeft w:val="75"/>
                                  <w:marRight w:val="0"/>
                                  <w:marTop w:val="0"/>
                                  <w:marBottom w:val="0"/>
                                  <w:divBdr>
                                    <w:top w:val="none" w:sz="0" w:space="0" w:color="auto"/>
                                    <w:left w:val="none" w:sz="0" w:space="0" w:color="auto"/>
                                    <w:bottom w:val="none" w:sz="0" w:space="0" w:color="auto"/>
                                    <w:right w:val="none" w:sz="0" w:space="0" w:color="auto"/>
                                  </w:divBdr>
                                </w:div>
                                <w:div w:id="1523281742">
                                  <w:marLeft w:val="75"/>
                                  <w:marRight w:val="0"/>
                                  <w:marTop w:val="0"/>
                                  <w:marBottom w:val="0"/>
                                  <w:divBdr>
                                    <w:top w:val="none" w:sz="0" w:space="0" w:color="auto"/>
                                    <w:left w:val="none" w:sz="0" w:space="0" w:color="auto"/>
                                    <w:bottom w:val="none" w:sz="0" w:space="0" w:color="auto"/>
                                    <w:right w:val="none" w:sz="0" w:space="0" w:color="auto"/>
                                  </w:divBdr>
                                </w:div>
                                <w:div w:id="680544822">
                                  <w:marLeft w:val="75"/>
                                  <w:marRight w:val="0"/>
                                  <w:marTop w:val="0"/>
                                  <w:marBottom w:val="0"/>
                                  <w:divBdr>
                                    <w:top w:val="none" w:sz="0" w:space="0" w:color="auto"/>
                                    <w:left w:val="none" w:sz="0" w:space="0" w:color="auto"/>
                                    <w:bottom w:val="none" w:sz="0" w:space="0" w:color="auto"/>
                                    <w:right w:val="none" w:sz="0" w:space="0" w:color="auto"/>
                                  </w:divBdr>
                                </w:div>
                                <w:div w:id="698942221">
                                  <w:marLeft w:val="75"/>
                                  <w:marRight w:val="0"/>
                                  <w:marTop w:val="0"/>
                                  <w:marBottom w:val="0"/>
                                  <w:divBdr>
                                    <w:top w:val="none" w:sz="0" w:space="0" w:color="auto"/>
                                    <w:left w:val="none" w:sz="0" w:space="0" w:color="auto"/>
                                    <w:bottom w:val="none" w:sz="0" w:space="0" w:color="auto"/>
                                    <w:right w:val="none" w:sz="0" w:space="0" w:color="auto"/>
                                  </w:divBdr>
                                </w:div>
                                <w:div w:id="36010996">
                                  <w:marLeft w:val="75"/>
                                  <w:marRight w:val="0"/>
                                  <w:marTop w:val="0"/>
                                  <w:marBottom w:val="0"/>
                                  <w:divBdr>
                                    <w:top w:val="none" w:sz="0" w:space="0" w:color="auto"/>
                                    <w:left w:val="none" w:sz="0" w:space="0" w:color="auto"/>
                                    <w:bottom w:val="none" w:sz="0" w:space="0" w:color="auto"/>
                                    <w:right w:val="none" w:sz="0" w:space="0" w:color="auto"/>
                                  </w:divBdr>
                                </w:div>
                                <w:div w:id="1650749211">
                                  <w:marLeft w:val="75"/>
                                  <w:marRight w:val="0"/>
                                  <w:marTop w:val="0"/>
                                  <w:marBottom w:val="0"/>
                                  <w:divBdr>
                                    <w:top w:val="none" w:sz="0" w:space="0" w:color="auto"/>
                                    <w:left w:val="none" w:sz="0" w:space="0" w:color="auto"/>
                                    <w:bottom w:val="none" w:sz="0" w:space="0" w:color="auto"/>
                                    <w:right w:val="none" w:sz="0" w:space="0" w:color="auto"/>
                                  </w:divBdr>
                                </w:div>
                                <w:div w:id="202481481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8225406">
                          <w:marLeft w:val="75"/>
                          <w:marRight w:val="0"/>
                          <w:marTop w:val="75"/>
                          <w:marBottom w:val="0"/>
                          <w:divBdr>
                            <w:top w:val="none" w:sz="0" w:space="0" w:color="auto"/>
                            <w:left w:val="none" w:sz="0" w:space="0" w:color="auto"/>
                            <w:bottom w:val="none" w:sz="0" w:space="0" w:color="auto"/>
                            <w:right w:val="none" w:sz="0" w:space="0" w:color="auto"/>
                          </w:divBdr>
                          <w:divsChild>
                            <w:div w:id="1230076254">
                              <w:marLeft w:val="0"/>
                              <w:marRight w:val="75"/>
                              <w:marTop w:val="0"/>
                              <w:marBottom w:val="0"/>
                              <w:divBdr>
                                <w:top w:val="none" w:sz="0" w:space="0" w:color="auto"/>
                                <w:left w:val="none" w:sz="0" w:space="0" w:color="auto"/>
                                <w:bottom w:val="none" w:sz="0" w:space="0" w:color="auto"/>
                                <w:right w:val="none" w:sz="0" w:space="0" w:color="auto"/>
                              </w:divBdr>
                            </w:div>
                            <w:div w:id="691346757">
                              <w:marLeft w:val="0"/>
                              <w:marRight w:val="0"/>
                              <w:marTop w:val="0"/>
                              <w:marBottom w:val="300"/>
                              <w:divBdr>
                                <w:top w:val="none" w:sz="0" w:space="0" w:color="auto"/>
                                <w:left w:val="none" w:sz="0" w:space="0" w:color="auto"/>
                                <w:bottom w:val="none" w:sz="0" w:space="0" w:color="auto"/>
                                <w:right w:val="none" w:sz="0" w:space="0" w:color="auto"/>
                              </w:divBdr>
                            </w:div>
                            <w:div w:id="1900818727">
                              <w:marLeft w:val="75"/>
                              <w:marRight w:val="0"/>
                              <w:marTop w:val="75"/>
                              <w:marBottom w:val="0"/>
                              <w:divBdr>
                                <w:top w:val="none" w:sz="0" w:space="0" w:color="auto"/>
                                <w:left w:val="none" w:sz="0" w:space="0" w:color="auto"/>
                                <w:bottom w:val="none" w:sz="0" w:space="0" w:color="auto"/>
                                <w:right w:val="none" w:sz="0" w:space="0" w:color="auto"/>
                              </w:divBdr>
                            </w:div>
                            <w:div w:id="136535208">
                              <w:marLeft w:val="75"/>
                              <w:marRight w:val="0"/>
                              <w:marTop w:val="75"/>
                              <w:marBottom w:val="0"/>
                              <w:divBdr>
                                <w:top w:val="none" w:sz="0" w:space="0" w:color="auto"/>
                                <w:left w:val="none" w:sz="0" w:space="0" w:color="auto"/>
                                <w:bottom w:val="none" w:sz="0" w:space="0" w:color="auto"/>
                                <w:right w:val="none" w:sz="0" w:space="0" w:color="auto"/>
                              </w:divBdr>
                              <w:divsChild>
                                <w:div w:id="886451818">
                                  <w:marLeft w:val="75"/>
                                  <w:marRight w:val="0"/>
                                  <w:marTop w:val="0"/>
                                  <w:marBottom w:val="0"/>
                                  <w:divBdr>
                                    <w:top w:val="none" w:sz="0" w:space="0" w:color="auto"/>
                                    <w:left w:val="none" w:sz="0" w:space="0" w:color="auto"/>
                                    <w:bottom w:val="none" w:sz="0" w:space="0" w:color="auto"/>
                                    <w:right w:val="none" w:sz="0" w:space="0" w:color="auto"/>
                                  </w:divBdr>
                                </w:div>
                                <w:div w:id="916790836">
                                  <w:marLeft w:val="75"/>
                                  <w:marRight w:val="0"/>
                                  <w:marTop w:val="0"/>
                                  <w:marBottom w:val="0"/>
                                  <w:divBdr>
                                    <w:top w:val="none" w:sz="0" w:space="0" w:color="auto"/>
                                    <w:left w:val="none" w:sz="0" w:space="0" w:color="auto"/>
                                    <w:bottom w:val="none" w:sz="0" w:space="0" w:color="auto"/>
                                    <w:right w:val="none" w:sz="0" w:space="0" w:color="auto"/>
                                  </w:divBdr>
                                </w:div>
                                <w:div w:id="1359310876">
                                  <w:marLeft w:val="75"/>
                                  <w:marRight w:val="0"/>
                                  <w:marTop w:val="0"/>
                                  <w:marBottom w:val="0"/>
                                  <w:divBdr>
                                    <w:top w:val="none" w:sz="0" w:space="0" w:color="auto"/>
                                    <w:left w:val="none" w:sz="0" w:space="0" w:color="auto"/>
                                    <w:bottom w:val="none" w:sz="0" w:space="0" w:color="auto"/>
                                    <w:right w:val="none" w:sz="0" w:space="0" w:color="auto"/>
                                  </w:divBdr>
                                </w:div>
                                <w:div w:id="441457753">
                                  <w:marLeft w:val="75"/>
                                  <w:marRight w:val="0"/>
                                  <w:marTop w:val="0"/>
                                  <w:marBottom w:val="0"/>
                                  <w:divBdr>
                                    <w:top w:val="none" w:sz="0" w:space="0" w:color="auto"/>
                                    <w:left w:val="none" w:sz="0" w:space="0" w:color="auto"/>
                                    <w:bottom w:val="none" w:sz="0" w:space="0" w:color="auto"/>
                                    <w:right w:val="none" w:sz="0" w:space="0" w:color="auto"/>
                                  </w:divBdr>
                                </w:div>
                                <w:div w:id="367879831">
                                  <w:marLeft w:val="75"/>
                                  <w:marRight w:val="0"/>
                                  <w:marTop w:val="0"/>
                                  <w:marBottom w:val="0"/>
                                  <w:divBdr>
                                    <w:top w:val="none" w:sz="0" w:space="0" w:color="auto"/>
                                    <w:left w:val="none" w:sz="0" w:space="0" w:color="auto"/>
                                    <w:bottom w:val="none" w:sz="0" w:space="0" w:color="auto"/>
                                    <w:right w:val="none" w:sz="0" w:space="0" w:color="auto"/>
                                  </w:divBdr>
                                </w:div>
                                <w:div w:id="1518809626">
                                  <w:marLeft w:val="75"/>
                                  <w:marRight w:val="0"/>
                                  <w:marTop w:val="0"/>
                                  <w:marBottom w:val="0"/>
                                  <w:divBdr>
                                    <w:top w:val="none" w:sz="0" w:space="0" w:color="auto"/>
                                    <w:left w:val="none" w:sz="0" w:space="0" w:color="auto"/>
                                    <w:bottom w:val="none" w:sz="0" w:space="0" w:color="auto"/>
                                    <w:right w:val="none" w:sz="0" w:space="0" w:color="auto"/>
                                  </w:divBdr>
                                </w:div>
                                <w:div w:id="705103751">
                                  <w:marLeft w:val="75"/>
                                  <w:marRight w:val="0"/>
                                  <w:marTop w:val="0"/>
                                  <w:marBottom w:val="0"/>
                                  <w:divBdr>
                                    <w:top w:val="none" w:sz="0" w:space="0" w:color="auto"/>
                                    <w:left w:val="none" w:sz="0" w:space="0" w:color="auto"/>
                                    <w:bottom w:val="none" w:sz="0" w:space="0" w:color="auto"/>
                                    <w:right w:val="none" w:sz="0" w:space="0" w:color="auto"/>
                                  </w:divBdr>
                                </w:div>
                                <w:div w:id="1313950308">
                                  <w:marLeft w:val="75"/>
                                  <w:marRight w:val="0"/>
                                  <w:marTop w:val="0"/>
                                  <w:marBottom w:val="0"/>
                                  <w:divBdr>
                                    <w:top w:val="none" w:sz="0" w:space="0" w:color="auto"/>
                                    <w:left w:val="none" w:sz="0" w:space="0" w:color="auto"/>
                                    <w:bottom w:val="none" w:sz="0" w:space="0" w:color="auto"/>
                                    <w:right w:val="none" w:sz="0" w:space="0" w:color="auto"/>
                                  </w:divBdr>
                                </w:div>
                                <w:div w:id="1985966446">
                                  <w:marLeft w:val="75"/>
                                  <w:marRight w:val="0"/>
                                  <w:marTop w:val="0"/>
                                  <w:marBottom w:val="0"/>
                                  <w:divBdr>
                                    <w:top w:val="none" w:sz="0" w:space="0" w:color="auto"/>
                                    <w:left w:val="none" w:sz="0" w:space="0" w:color="auto"/>
                                    <w:bottom w:val="none" w:sz="0" w:space="0" w:color="auto"/>
                                    <w:right w:val="none" w:sz="0" w:space="0" w:color="auto"/>
                                  </w:divBdr>
                                </w:div>
                                <w:div w:id="965041336">
                                  <w:marLeft w:val="75"/>
                                  <w:marRight w:val="0"/>
                                  <w:marTop w:val="0"/>
                                  <w:marBottom w:val="0"/>
                                  <w:divBdr>
                                    <w:top w:val="none" w:sz="0" w:space="0" w:color="auto"/>
                                    <w:left w:val="none" w:sz="0" w:space="0" w:color="auto"/>
                                    <w:bottom w:val="none" w:sz="0" w:space="0" w:color="auto"/>
                                    <w:right w:val="none" w:sz="0" w:space="0" w:color="auto"/>
                                  </w:divBdr>
                                </w:div>
                                <w:div w:id="542138865">
                                  <w:marLeft w:val="75"/>
                                  <w:marRight w:val="0"/>
                                  <w:marTop w:val="0"/>
                                  <w:marBottom w:val="0"/>
                                  <w:divBdr>
                                    <w:top w:val="none" w:sz="0" w:space="0" w:color="auto"/>
                                    <w:left w:val="none" w:sz="0" w:space="0" w:color="auto"/>
                                    <w:bottom w:val="none" w:sz="0" w:space="0" w:color="auto"/>
                                    <w:right w:val="none" w:sz="0" w:space="0" w:color="auto"/>
                                  </w:divBdr>
                                </w:div>
                                <w:div w:id="15814998">
                                  <w:marLeft w:val="75"/>
                                  <w:marRight w:val="0"/>
                                  <w:marTop w:val="0"/>
                                  <w:marBottom w:val="0"/>
                                  <w:divBdr>
                                    <w:top w:val="none" w:sz="0" w:space="0" w:color="auto"/>
                                    <w:left w:val="none" w:sz="0" w:space="0" w:color="auto"/>
                                    <w:bottom w:val="none" w:sz="0" w:space="0" w:color="auto"/>
                                    <w:right w:val="none" w:sz="0" w:space="0" w:color="auto"/>
                                  </w:divBdr>
                                </w:div>
                                <w:div w:id="1839038066">
                                  <w:marLeft w:val="75"/>
                                  <w:marRight w:val="0"/>
                                  <w:marTop w:val="0"/>
                                  <w:marBottom w:val="0"/>
                                  <w:divBdr>
                                    <w:top w:val="none" w:sz="0" w:space="0" w:color="auto"/>
                                    <w:left w:val="none" w:sz="0" w:space="0" w:color="auto"/>
                                    <w:bottom w:val="none" w:sz="0" w:space="0" w:color="auto"/>
                                    <w:right w:val="none" w:sz="0" w:space="0" w:color="auto"/>
                                  </w:divBdr>
                                </w:div>
                                <w:div w:id="1654021907">
                                  <w:marLeft w:val="75"/>
                                  <w:marRight w:val="0"/>
                                  <w:marTop w:val="0"/>
                                  <w:marBottom w:val="0"/>
                                  <w:divBdr>
                                    <w:top w:val="none" w:sz="0" w:space="0" w:color="auto"/>
                                    <w:left w:val="none" w:sz="0" w:space="0" w:color="auto"/>
                                    <w:bottom w:val="none" w:sz="0" w:space="0" w:color="auto"/>
                                    <w:right w:val="none" w:sz="0" w:space="0" w:color="auto"/>
                                  </w:divBdr>
                                  <w:divsChild>
                                    <w:div w:id="7879687">
                                      <w:marLeft w:val="75"/>
                                      <w:marRight w:val="0"/>
                                      <w:marTop w:val="75"/>
                                      <w:marBottom w:val="0"/>
                                      <w:divBdr>
                                        <w:top w:val="none" w:sz="0" w:space="0" w:color="auto"/>
                                        <w:left w:val="none" w:sz="0" w:space="0" w:color="auto"/>
                                        <w:bottom w:val="none" w:sz="0" w:space="0" w:color="auto"/>
                                        <w:right w:val="none" w:sz="0" w:space="0" w:color="auto"/>
                                      </w:divBdr>
                                    </w:div>
                                    <w:div w:id="1718772252">
                                      <w:marLeft w:val="75"/>
                                      <w:marRight w:val="0"/>
                                      <w:marTop w:val="75"/>
                                      <w:marBottom w:val="0"/>
                                      <w:divBdr>
                                        <w:top w:val="none" w:sz="0" w:space="0" w:color="auto"/>
                                        <w:left w:val="none" w:sz="0" w:space="0" w:color="auto"/>
                                        <w:bottom w:val="none" w:sz="0" w:space="0" w:color="auto"/>
                                        <w:right w:val="none" w:sz="0" w:space="0" w:color="auto"/>
                                      </w:divBdr>
                                    </w:div>
                                  </w:divsChild>
                                </w:div>
                                <w:div w:id="157622119">
                                  <w:marLeft w:val="75"/>
                                  <w:marRight w:val="0"/>
                                  <w:marTop w:val="0"/>
                                  <w:marBottom w:val="0"/>
                                  <w:divBdr>
                                    <w:top w:val="none" w:sz="0" w:space="0" w:color="auto"/>
                                    <w:left w:val="none" w:sz="0" w:space="0" w:color="auto"/>
                                    <w:bottom w:val="none" w:sz="0" w:space="0" w:color="auto"/>
                                    <w:right w:val="none" w:sz="0" w:space="0" w:color="auto"/>
                                  </w:divBdr>
                                </w:div>
                                <w:div w:id="1235043622">
                                  <w:marLeft w:val="75"/>
                                  <w:marRight w:val="0"/>
                                  <w:marTop w:val="0"/>
                                  <w:marBottom w:val="0"/>
                                  <w:divBdr>
                                    <w:top w:val="none" w:sz="0" w:space="0" w:color="auto"/>
                                    <w:left w:val="none" w:sz="0" w:space="0" w:color="auto"/>
                                    <w:bottom w:val="none" w:sz="0" w:space="0" w:color="auto"/>
                                    <w:right w:val="none" w:sz="0" w:space="0" w:color="auto"/>
                                  </w:divBdr>
                                </w:div>
                                <w:div w:id="1296376745">
                                  <w:marLeft w:val="75"/>
                                  <w:marRight w:val="0"/>
                                  <w:marTop w:val="0"/>
                                  <w:marBottom w:val="0"/>
                                  <w:divBdr>
                                    <w:top w:val="none" w:sz="0" w:space="0" w:color="auto"/>
                                    <w:left w:val="none" w:sz="0" w:space="0" w:color="auto"/>
                                    <w:bottom w:val="none" w:sz="0" w:space="0" w:color="auto"/>
                                    <w:right w:val="none" w:sz="0" w:space="0" w:color="auto"/>
                                  </w:divBdr>
                                </w:div>
                                <w:div w:id="1855419514">
                                  <w:marLeft w:val="75"/>
                                  <w:marRight w:val="0"/>
                                  <w:marTop w:val="0"/>
                                  <w:marBottom w:val="0"/>
                                  <w:divBdr>
                                    <w:top w:val="none" w:sz="0" w:space="0" w:color="auto"/>
                                    <w:left w:val="none" w:sz="0" w:space="0" w:color="auto"/>
                                    <w:bottom w:val="none" w:sz="0" w:space="0" w:color="auto"/>
                                    <w:right w:val="none" w:sz="0" w:space="0" w:color="auto"/>
                                  </w:divBdr>
                                  <w:divsChild>
                                    <w:div w:id="721560022">
                                      <w:marLeft w:val="75"/>
                                      <w:marRight w:val="0"/>
                                      <w:marTop w:val="75"/>
                                      <w:marBottom w:val="0"/>
                                      <w:divBdr>
                                        <w:top w:val="none" w:sz="0" w:space="0" w:color="auto"/>
                                        <w:left w:val="none" w:sz="0" w:space="0" w:color="auto"/>
                                        <w:bottom w:val="none" w:sz="0" w:space="0" w:color="auto"/>
                                        <w:right w:val="none" w:sz="0" w:space="0" w:color="auto"/>
                                      </w:divBdr>
                                    </w:div>
                                    <w:div w:id="590550487">
                                      <w:marLeft w:val="75"/>
                                      <w:marRight w:val="0"/>
                                      <w:marTop w:val="75"/>
                                      <w:marBottom w:val="0"/>
                                      <w:divBdr>
                                        <w:top w:val="none" w:sz="0" w:space="0" w:color="auto"/>
                                        <w:left w:val="none" w:sz="0" w:space="0" w:color="auto"/>
                                        <w:bottom w:val="none" w:sz="0" w:space="0" w:color="auto"/>
                                        <w:right w:val="none" w:sz="0" w:space="0" w:color="auto"/>
                                      </w:divBdr>
                                    </w:div>
                                    <w:div w:id="1746955655">
                                      <w:marLeft w:val="75"/>
                                      <w:marRight w:val="0"/>
                                      <w:marTop w:val="75"/>
                                      <w:marBottom w:val="0"/>
                                      <w:divBdr>
                                        <w:top w:val="none" w:sz="0" w:space="0" w:color="auto"/>
                                        <w:left w:val="none" w:sz="0" w:space="0" w:color="auto"/>
                                        <w:bottom w:val="none" w:sz="0" w:space="0" w:color="auto"/>
                                        <w:right w:val="none" w:sz="0" w:space="0" w:color="auto"/>
                                      </w:divBdr>
                                    </w:div>
                                    <w:div w:id="102923198">
                                      <w:marLeft w:val="75"/>
                                      <w:marRight w:val="0"/>
                                      <w:marTop w:val="75"/>
                                      <w:marBottom w:val="0"/>
                                      <w:divBdr>
                                        <w:top w:val="none" w:sz="0" w:space="0" w:color="auto"/>
                                        <w:left w:val="none" w:sz="0" w:space="0" w:color="auto"/>
                                        <w:bottom w:val="none" w:sz="0" w:space="0" w:color="auto"/>
                                        <w:right w:val="none" w:sz="0" w:space="0" w:color="auto"/>
                                      </w:divBdr>
                                    </w:div>
                                    <w:div w:id="1130247869">
                                      <w:marLeft w:val="75"/>
                                      <w:marRight w:val="0"/>
                                      <w:marTop w:val="75"/>
                                      <w:marBottom w:val="0"/>
                                      <w:divBdr>
                                        <w:top w:val="none" w:sz="0" w:space="0" w:color="auto"/>
                                        <w:left w:val="none" w:sz="0" w:space="0" w:color="auto"/>
                                        <w:bottom w:val="none" w:sz="0" w:space="0" w:color="auto"/>
                                        <w:right w:val="none" w:sz="0" w:space="0" w:color="auto"/>
                                      </w:divBdr>
                                    </w:div>
                                    <w:div w:id="201515">
                                      <w:marLeft w:val="75"/>
                                      <w:marRight w:val="0"/>
                                      <w:marTop w:val="75"/>
                                      <w:marBottom w:val="0"/>
                                      <w:divBdr>
                                        <w:top w:val="none" w:sz="0" w:space="0" w:color="auto"/>
                                        <w:left w:val="none" w:sz="0" w:space="0" w:color="auto"/>
                                        <w:bottom w:val="none" w:sz="0" w:space="0" w:color="auto"/>
                                        <w:right w:val="none" w:sz="0" w:space="0" w:color="auto"/>
                                      </w:divBdr>
                                    </w:div>
                                  </w:divsChild>
                                </w:div>
                                <w:div w:id="166600341">
                                  <w:marLeft w:val="75"/>
                                  <w:marRight w:val="0"/>
                                  <w:marTop w:val="0"/>
                                  <w:marBottom w:val="0"/>
                                  <w:divBdr>
                                    <w:top w:val="none" w:sz="0" w:space="0" w:color="auto"/>
                                    <w:left w:val="none" w:sz="0" w:space="0" w:color="auto"/>
                                    <w:bottom w:val="none" w:sz="0" w:space="0" w:color="auto"/>
                                    <w:right w:val="none" w:sz="0" w:space="0" w:color="auto"/>
                                  </w:divBdr>
                                </w:div>
                                <w:div w:id="1386099118">
                                  <w:marLeft w:val="75"/>
                                  <w:marRight w:val="0"/>
                                  <w:marTop w:val="0"/>
                                  <w:marBottom w:val="0"/>
                                  <w:divBdr>
                                    <w:top w:val="none" w:sz="0" w:space="0" w:color="auto"/>
                                    <w:left w:val="none" w:sz="0" w:space="0" w:color="auto"/>
                                    <w:bottom w:val="none" w:sz="0" w:space="0" w:color="auto"/>
                                    <w:right w:val="none" w:sz="0" w:space="0" w:color="auto"/>
                                  </w:divBdr>
                                </w:div>
                              </w:divsChild>
                            </w:div>
                            <w:div w:id="968634468">
                              <w:marLeft w:val="75"/>
                              <w:marRight w:val="0"/>
                              <w:marTop w:val="75"/>
                              <w:marBottom w:val="0"/>
                              <w:divBdr>
                                <w:top w:val="none" w:sz="0" w:space="0" w:color="auto"/>
                                <w:left w:val="none" w:sz="0" w:space="0" w:color="auto"/>
                                <w:bottom w:val="none" w:sz="0" w:space="0" w:color="auto"/>
                                <w:right w:val="none" w:sz="0" w:space="0" w:color="auto"/>
                              </w:divBdr>
                            </w:div>
                          </w:divsChild>
                        </w:div>
                        <w:div w:id="352925060">
                          <w:marLeft w:val="75"/>
                          <w:marRight w:val="0"/>
                          <w:marTop w:val="75"/>
                          <w:marBottom w:val="0"/>
                          <w:divBdr>
                            <w:top w:val="none" w:sz="0" w:space="0" w:color="auto"/>
                            <w:left w:val="none" w:sz="0" w:space="0" w:color="auto"/>
                            <w:bottom w:val="none" w:sz="0" w:space="0" w:color="auto"/>
                            <w:right w:val="none" w:sz="0" w:space="0" w:color="auto"/>
                          </w:divBdr>
                          <w:divsChild>
                            <w:div w:id="740441464">
                              <w:marLeft w:val="0"/>
                              <w:marRight w:val="75"/>
                              <w:marTop w:val="0"/>
                              <w:marBottom w:val="0"/>
                              <w:divBdr>
                                <w:top w:val="none" w:sz="0" w:space="0" w:color="auto"/>
                                <w:left w:val="none" w:sz="0" w:space="0" w:color="auto"/>
                                <w:bottom w:val="none" w:sz="0" w:space="0" w:color="auto"/>
                                <w:right w:val="none" w:sz="0" w:space="0" w:color="auto"/>
                              </w:divBdr>
                            </w:div>
                            <w:div w:id="923221278">
                              <w:marLeft w:val="0"/>
                              <w:marRight w:val="0"/>
                              <w:marTop w:val="0"/>
                              <w:marBottom w:val="300"/>
                              <w:divBdr>
                                <w:top w:val="none" w:sz="0" w:space="0" w:color="auto"/>
                                <w:left w:val="none" w:sz="0" w:space="0" w:color="auto"/>
                                <w:bottom w:val="none" w:sz="0" w:space="0" w:color="auto"/>
                                <w:right w:val="none" w:sz="0" w:space="0" w:color="auto"/>
                              </w:divBdr>
                            </w:div>
                            <w:div w:id="1045562549">
                              <w:marLeft w:val="75"/>
                              <w:marRight w:val="0"/>
                              <w:marTop w:val="75"/>
                              <w:marBottom w:val="0"/>
                              <w:divBdr>
                                <w:top w:val="none" w:sz="0" w:space="0" w:color="auto"/>
                                <w:left w:val="none" w:sz="0" w:space="0" w:color="auto"/>
                                <w:bottom w:val="none" w:sz="0" w:space="0" w:color="auto"/>
                                <w:right w:val="none" w:sz="0" w:space="0" w:color="auto"/>
                              </w:divBdr>
                              <w:divsChild>
                                <w:div w:id="859508490">
                                  <w:marLeft w:val="75"/>
                                  <w:marRight w:val="0"/>
                                  <w:marTop w:val="0"/>
                                  <w:marBottom w:val="0"/>
                                  <w:divBdr>
                                    <w:top w:val="none" w:sz="0" w:space="0" w:color="auto"/>
                                    <w:left w:val="none" w:sz="0" w:space="0" w:color="auto"/>
                                    <w:bottom w:val="none" w:sz="0" w:space="0" w:color="auto"/>
                                    <w:right w:val="none" w:sz="0" w:space="0" w:color="auto"/>
                                  </w:divBdr>
                                </w:div>
                                <w:div w:id="2005888229">
                                  <w:marLeft w:val="75"/>
                                  <w:marRight w:val="0"/>
                                  <w:marTop w:val="0"/>
                                  <w:marBottom w:val="0"/>
                                  <w:divBdr>
                                    <w:top w:val="none" w:sz="0" w:space="0" w:color="auto"/>
                                    <w:left w:val="none" w:sz="0" w:space="0" w:color="auto"/>
                                    <w:bottom w:val="none" w:sz="0" w:space="0" w:color="auto"/>
                                    <w:right w:val="none" w:sz="0" w:space="0" w:color="auto"/>
                                  </w:divBdr>
                                </w:div>
                                <w:div w:id="633634705">
                                  <w:marLeft w:val="75"/>
                                  <w:marRight w:val="0"/>
                                  <w:marTop w:val="0"/>
                                  <w:marBottom w:val="0"/>
                                  <w:divBdr>
                                    <w:top w:val="none" w:sz="0" w:space="0" w:color="auto"/>
                                    <w:left w:val="none" w:sz="0" w:space="0" w:color="auto"/>
                                    <w:bottom w:val="none" w:sz="0" w:space="0" w:color="auto"/>
                                    <w:right w:val="none" w:sz="0" w:space="0" w:color="auto"/>
                                  </w:divBdr>
                                </w:div>
                                <w:div w:id="347947543">
                                  <w:marLeft w:val="75"/>
                                  <w:marRight w:val="0"/>
                                  <w:marTop w:val="0"/>
                                  <w:marBottom w:val="0"/>
                                  <w:divBdr>
                                    <w:top w:val="none" w:sz="0" w:space="0" w:color="auto"/>
                                    <w:left w:val="none" w:sz="0" w:space="0" w:color="auto"/>
                                    <w:bottom w:val="none" w:sz="0" w:space="0" w:color="auto"/>
                                    <w:right w:val="none" w:sz="0" w:space="0" w:color="auto"/>
                                  </w:divBdr>
                                </w:div>
                                <w:div w:id="2039114201">
                                  <w:marLeft w:val="75"/>
                                  <w:marRight w:val="0"/>
                                  <w:marTop w:val="0"/>
                                  <w:marBottom w:val="0"/>
                                  <w:divBdr>
                                    <w:top w:val="none" w:sz="0" w:space="0" w:color="auto"/>
                                    <w:left w:val="none" w:sz="0" w:space="0" w:color="auto"/>
                                    <w:bottom w:val="none" w:sz="0" w:space="0" w:color="auto"/>
                                    <w:right w:val="none" w:sz="0" w:space="0" w:color="auto"/>
                                  </w:divBdr>
                                </w:div>
                                <w:div w:id="1513912808">
                                  <w:marLeft w:val="75"/>
                                  <w:marRight w:val="0"/>
                                  <w:marTop w:val="0"/>
                                  <w:marBottom w:val="0"/>
                                  <w:divBdr>
                                    <w:top w:val="none" w:sz="0" w:space="0" w:color="auto"/>
                                    <w:left w:val="none" w:sz="0" w:space="0" w:color="auto"/>
                                    <w:bottom w:val="none" w:sz="0" w:space="0" w:color="auto"/>
                                    <w:right w:val="none" w:sz="0" w:space="0" w:color="auto"/>
                                  </w:divBdr>
                                </w:div>
                                <w:div w:id="1707757624">
                                  <w:marLeft w:val="75"/>
                                  <w:marRight w:val="0"/>
                                  <w:marTop w:val="0"/>
                                  <w:marBottom w:val="0"/>
                                  <w:divBdr>
                                    <w:top w:val="none" w:sz="0" w:space="0" w:color="auto"/>
                                    <w:left w:val="none" w:sz="0" w:space="0" w:color="auto"/>
                                    <w:bottom w:val="none" w:sz="0" w:space="0" w:color="auto"/>
                                    <w:right w:val="none" w:sz="0" w:space="0" w:color="auto"/>
                                  </w:divBdr>
                                </w:div>
                                <w:div w:id="461192766">
                                  <w:marLeft w:val="75"/>
                                  <w:marRight w:val="0"/>
                                  <w:marTop w:val="0"/>
                                  <w:marBottom w:val="0"/>
                                  <w:divBdr>
                                    <w:top w:val="none" w:sz="0" w:space="0" w:color="auto"/>
                                    <w:left w:val="none" w:sz="0" w:space="0" w:color="auto"/>
                                    <w:bottom w:val="none" w:sz="0" w:space="0" w:color="auto"/>
                                    <w:right w:val="none" w:sz="0" w:space="0" w:color="auto"/>
                                  </w:divBdr>
                                </w:div>
                                <w:div w:id="1767071780">
                                  <w:marLeft w:val="75"/>
                                  <w:marRight w:val="0"/>
                                  <w:marTop w:val="0"/>
                                  <w:marBottom w:val="0"/>
                                  <w:divBdr>
                                    <w:top w:val="none" w:sz="0" w:space="0" w:color="auto"/>
                                    <w:left w:val="none" w:sz="0" w:space="0" w:color="auto"/>
                                    <w:bottom w:val="none" w:sz="0" w:space="0" w:color="auto"/>
                                    <w:right w:val="none" w:sz="0" w:space="0" w:color="auto"/>
                                  </w:divBdr>
                                </w:div>
                                <w:div w:id="1937323763">
                                  <w:marLeft w:val="75"/>
                                  <w:marRight w:val="0"/>
                                  <w:marTop w:val="0"/>
                                  <w:marBottom w:val="0"/>
                                  <w:divBdr>
                                    <w:top w:val="none" w:sz="0" w:space="0" w:color="auto"/>
                                    <w:left w:val="none" w:sz="0" w:space="0" w:color="auto"/>
                                    <w:bottom w:val="none" w:sz="0" w:space="0" w:color="auto"/>
                                    <w:right w:val="none" w:sz="0" w:space="0" w:color="auto"/>
                                  </w:divBdr>
                                </w:div>
                                <w:div w:id="475031928">
                                  <w:marLeft w:val="75"/>
                                  <w:marRight w:val="0"/>
                                  <w:marTop w:val="0"/>
                                  <w:marBottom w:val="0"/>
                                  <w:divBdr>
                                    <w:top w:val="none" w:sz="0" w:space="0" w:color="auto"/>
                                    <w:left w:val="none" w:sz="0" w:space="0" w:color="auto"/>
                                    <w:bottom w:val="none" w:sz="0" w:space="0" w:color="auto"/>
                                    <w:right w:val="none" w:sz="0" w:space="0" w:color="auto"/>
                                  </w:divBdr>
                                </w:div>
                              </w:divsChild>
                            </w:div>
                            <w:div w:id="233316128">
                              <w:marLeft w:val="75"/>
                              <w:marRight w:val="0"/>
                              <w:marTop w:val="75"/>
                              <w:marBottom w:val="0"/>
                              <w:divBdr>
                                <w:top w:val="none" w:sz="0" w:space="0" w:color="auto"/>
                                <w:left w:val="none" w:sz="0" w:space="0" w:color="auto"/>
                                <w:bottom w:val="none" w:sz="0" w:space="0" w:color="auto"/>
                                <w:right w:val="none" w:sz="0" w:space="0" w:color="auto"/>
                              </w:divBdr>
                            </w:div>
                            <w:div w:id="1195193082">
                              <w:marLeft w:val="75"/>
                              <w:marRight w:val="0"/>
                              <w:marTop w:val="75"/>
                              <w:marBottom w:val="0"/>
                              <w:divBdr>
                                <w:top w:val="none" w:sz="0" w:space="0" w:color="auto"/>
                                <w:left w:val="none" w:sz="0" w:space="0" w:color="auto"/>
                                <w:bottom w:val="none" w:sz="0" w:space="0" w:color="auto"/>
                                <w:right w:val="none" w:sz="0" w:space="0" w:color="auto"/>
                              </w:divBdr>
                              <w:divsChild>
                                <w:div w:id="306516133">
                                  <w:marLeft w:val="75"/>
                                  <w:marRight w:val="0"/>
                                  <w:marTop w:val="0"/>
                                  <w:marBottom w:val="0"/>
                                  <w:divBdr>
                                    <w:top w:val="none" w:sz="0" w:space="0" w:color="auto"/>
                                    <w:left w:val="none" w:sz="0" w:space="0" w:color="auto"/>
                                    <w:bottom w:val="none" w:sz="0" w:space="0" w:color="auto"/>
                                    <w:right w:val="none" w:sz="0" w:space="0" w:color="auto"/>
                                  </w:divBdr>
                                </w:div>
                                <w:div w:id="204414680">
                                  <w:marLeft w:val="75"/>
                                  <w:marRight w:val="0"/>
                                  <w:marTop w:val="0"/>
                                  <w:marBottom w:val="0"/>
                                  <w:divBdr>
                                    <w:top w:val="none" w:sz="0" w:space="0" w:color="auto"/>
                                    <w:left w:val="none" w:sz="0" w:space="0" w:color="auto"/>
                                    <w:bottom w:val="none" w:sz="0" w:space="0" w:color="auto"/>
                                    <w:right w:val="none" w:sz="0" w:space="0" w:color="auto"/>
                                  </w:divBdr>
                                </w:div>
                              </w:divsChild>
                            </w:div>
                            <w:div w:id="418644916">
                              <w:marLeft w:val="75"/>
                              <w:marRight w:val="0"/>
                              <w:marTop w:val="75"/>
                              <w:marBottom w:val="0"/>
                              <w:divBdr>
                                <w:top w:val="none" w:sz="0" w:space="0" w:color="auto"/>
                                <w:left w:val="none" w:sz="0" w:space="0" w:color="auto"/>
                                <w:bottom w:val="none" w:sz="0" w:space="0" w:color="auto"/>
                                <w:right w:val="none" w:sz="0" w:space="0" w:color="auto"/>
                              </w:divBdr>
                              <w:divsChild>
                                <w:div w:id="724985052">
                                  <w:marLeft w:val="75"/>
                                  <w:marRight w:val="0"/>
                                  <w:marTop w:val="0"/>
                                  <w:marBottom w:val="0"/>
                                  <w:divBdr>
                                    <w:top w:val="none" w:sz="0" w:space="0" w:color="auto"/>
                                    <w:left w:val="none" w:sz="0" w:space="0" w:color="auto"/>
                                    <w:bottom w:val="none" w:sz="0" w:space="0" w:color="auto"/>
                                    <w:right w:val="none" w:sz="0" w:space="0" w:color="auto"/>
                                  </w:divBdr>
                                </w:div>
                                <w:div w:id="164353921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658488">
                  <w:marLeft w:val="75"/>
                  <w:marRight w:val="0"/>
                  <w:marTop w:val="225"/>
                  <w:marBottom w:val="0"/>
                  <w:divBdr>
                    <w:top w:val="none" w:sz="0" w:space="0" w:color="auto"/>
                    <w:left w:val="none" w:sz="0" w:space="0" w:color="auto"/>
                    <w:bottom w:val="none" w:sz="0" w:space="0" w:color="auto"/>
                    <w:right w:val="none" w:sz="0" w:space="0" w:color="auto"/>
                  </w:divBdr>
                  <w:divsChild>
                    <w:div w:id="302200506">
                      <w:marLeft w:val="75"/>
                      <w:marRight w:val="0"/>
                      <w:marTop w:val="0"/>
                      <w:marBottom w:val="0"/>
                      <w:divBdr>
                        <w:top w:val="none" w:sz="0" w:space="0" w:color="auto"/>
                        <w:left w:val="none" w:sz="0" w:space="0" w:color="auto"/>
                        <w:bottom w:val="none" w:sz="0" w:space="0" w:color="auto"/>
                        <w:right w:val="none" w:sz="0" w:space="0" w:color="auto"/>
                      </w:divBdr>
                      <w:divsChild>
                        <w:div w:id="253590894">
                          <w:marLeft w:val="0"/>
                          <w:marRight w:val="0"/>
                          <w:marTop w:val="0"/>
                          <w:marBottom w:val="300"/>
                          <w:divBdr>
                            <w:top w:val="none" w:sz="0" w:space="0" w:color="auto"/>
                            <w:left w:val="none" w:sz="0" w:space="0" w:color="auto"/>
                            <w:bottom w:val="none" w:sz="0" w:space="0" w:color="auto"/>
                            <w:right w:val="none" w:sz="0" w:space="0" w:color="auto"/>
                          </w:divBdr>
                        </w:div>
                        <w:div w:id="1391467034">
                          <w:marLeft w:val="75"/>
                          <w:marRight w:val="0"/>
                          <w:marTop w:val="75"/>
                          <w:marBottom w:val="0"/>
                          <w:divBdr>
                            <w:top w:val="none" w:sz="0" w:space="0" w:color="auto"/>
                            <w:left w:val="none" w:sz="0" w:space="0" w:color="auto"/>
                            <w:bottom w:val="none" w:sz="0" w:space="0" w:color="auto"/>
                            <w:right w:val="none" w:sz="0" w:space="0" w:color="auto"/>
                          </w:divBdr>
                          <w:divsChild>
                            <w:div w:id="25375622">
                              <w:marLeft w:val="0"/>
                              <w:marRight w:val="75"/>
                              <w:marTop w:val="0"/>
                              <w:marBottom w:val="0"/>
                              <w:divBdr>
                                <w:top w:val="none" w:sz="0" w:space="0" w:color="auto"/>
                                <w:left w:val="none" w:sz="0" w:space="0" w:color="auto"/>
                                <w:bottom w:val="none" w:sz="0" w:space="0" w:color="auto"/>
                                <w:right w:val="none" w:sz="0" w:space="0" w:color="auto"/>
                              </w:divBdr>
                            </w:div>
                            <w:div w:id="944726181">
                              <w:marLeft w:val="0"/>
                              <w:marRight w:val="0"/>
                              <w:marTop w:val="0"/>
                              <w:marBottom w:val="300"/>
                              <w:divBdr>
                                <w:top w:val="none" w:sz="0" w:space="0" w:color="auto"/>
                                <w:left w:val="none" w:sz="0" w:space="0" w:color="auto"/>
                                <w:bottom w:val="none" w:sz="0" w:space="0" w:color="auto"/>
                                <w:right w:val="none" w:sz="0" w:space="0" w:color="auto"/>
                              </w:divBdr>
                            </w:div>
                            <w:div w:id="2083797233">
                              <w:marLeft w:val="75"/>
                              <w:marRight w:val="0"/>
                              <w:marTop w:val="75"/>
                              <w:marBottom w:val="0"/>
                              <w:divBdr>
                                <w:top w:val="none" w:sz="0" w:space="0" w:color="auto"/>
                                <w:left w:val="none" w:sz="0" w:space="0" w:color="auto"/>
                                <w:bottom w:val="none" w:sz="0" w:space="0" w:color="auto"/>
                                <w:right w:val="none" w:sz="0" w:space="0" w:color="auto"/>
                              </w:divBdr>
                              <w:divsChild>
                                <w:div w:id="1179007452">
                                  <w:marLeft w:val="75"/>
                                  <w:marRight w:val="0"/>
                                  <w:marTop w:val="0"/>
                                  <w:marBottom w:val="0"/>
                                  <w:divBdr>
                                    <w:top w:val="none" w:sz="0" w:space="0" w:color="auto"/>
                                    <w:left w:val="none" w:sz="0" w:space="0" w:color="auto"/>
                                    <w:bottom w:val="none" w:sz="0" w:space="0" w:color="auto"/>
                                    <w:right w:val="none" w:sz="0" w:space="0" w:color="auto"/>
                                  </w:divBdr>
                                </w:div>
                                <w:div w:id="1125737370">
                                  <w:marLeft w:val="75"/>
                                  <w:marRight w:val="0"/>
                                  <w:marTop w:val="0"/>
                                  <w:marBottom w:val="0"/>
                                  <w:divBdr>
                                    <w:top w:val="none" w:sz="0" w:space="0" w:color="auto"/>
                                    <w:left w:val="none" w:sz="0" w:space="0" w:color="auto"/>
                                    <w:bottom w:val="none" w:sz="0" w:space="0" w:color="auto"/>
                                    <w:right w:val="none" w:sz="0" w:space="0" w:color="auto"/>
                                  </w:divBdr>
                                </w:div>
                                <w:div w:id="965237911">
                                  <w:marLeft w:val="75"/>
                                  <w:marRight w:val="0"/>
                                  <w:marTop w:val="0"/>
                                  <w:marBottom w:val="0"/>
                                  <w:divBdr>
                                    <w:top w:val="none" w:sz="0" w:space="0" w:color="auto"/>
                                    <w:left w:val="none" w:sz="0" w:space="0" w:color="auto"/>
                                    <w:bottom w:val="none" w:sz="0" w:space="0" w:color="auto"/>
                                    <w:right w:val="none" w:sz="0" w:space="0" w:color="auto"/>
                                  </w:divBdr>
                                </w:div>
                                <w:div w:id="569578299">
                                  <w:marLeft w:val="75"/>
                                  <w:marRight w:val="0"/>
                                  <w:marTop w:val="0"/>
                                  <w:marBottom w:val="0"/>
                                  <w:divBdr>
                                    <w:top w:val="none" w:sz="0" w:space="0" w:color="auto"/>
                                    <w:left w:val="none" w:sz="0" w:space="0" w:color="auto"/>
                                    <w:bottom w:val="none" w:sz="0" w:space="0" w:color="auto"/>
                                    <w:right w:val="none" w:sz="0" w:space="0" w:color="auto"/>
                                  </w:divBdr>
                                </w:div>
                                <w:div w:id="1256934614">
                                  <w:marLeft w:val="75"/>
                                  <w:marRight w:val="0"/>
                                  <w:marTop w:val="0"/>
                                  <w:marBottom w:val="0"/>
                                  <w:divBdr>
                                    <w:top w:val="none" w:sz="0" w:space="0" w:color="auto"/>
                                    <w:left w:val="none" w:sz="0" w:space="0" w:color="auto"/>
                                    <w:bottom w:val="none" w:sz="0" w:space="0" w:color="auto"/>
                                    <w:right w:val="none" w:sz="0" w:space="0" w:color="auto"/>
                                  </w:divBdr>
                                </w:div>
                                <w:div w:id="1302273656">
                                  <w:marLeft w:val="75"/>
                                  <w:marRight w:val="0"/>
                                  <w:marTop w:val="0"/>
                                  <w:marBottom w:val="0"/>
                                  <w:divBdr>
                                    <w:top w:val="none" w:sz="0" w:space="0" w:color="auto"/>
                                    <w:left w:val="none" w:sz="0" w:space="0" w:color="auto"/>
                                    <w:bottom w:val="none" w:sz="0" w:space="0" w:color="auto"/>
                                    <w:right w:val="none" w:sz="0" w:space="0" w:color="auto"/>
                                  </w:divBdr>
                                </w:div>
                                <w:div w:id="2058048304">
                                  <w:marLeft w:val="75"/>
                                  <w:marRight w:val="0"/>
                                  <w:marTop w:val="0"/>
                                  <w:marBottom w:val="0"/>
                                  <w:divBdr>
                                    <w:top w:val="none" w:sz="0" w:space="0" w:color="auto"/>
                                    <w:left w:val="none" w:sz="0" w:space="0" w:color="auto"/>
                                    <w:bottom w:val="none" w:sz="0" w:space="0" w:color="auto"/>
                                    <w:right w:val="none" w:sz="0" w:space="0" w:color="auto"/>
                                  </w:divBdr>
                                </w:div>
                                <w:div w:id="1738939463">
                                  <w:marLeft w:val="75"/>
                                  <w:marRight w:val="0"/>
                                  <w:marTop w:val="0"/>
                                  <w:marBottom w:val="0"/>
                                  <w:divBdr>
                                    <w:top w:val="none" w:sz="0" w:space="0" w:color="auto"/>
                                    <w:left w:val="none" w:sz="0" w:space="0" w:color="auto"/>
                                    <w:bottom w:val="none" w:sz="0" w:space="0" w:color="auto"/>
                                    <w:right w:val="none" w:sz="0" w:space="0" w:color="auto"/>
                                  </w:divBdr>
                                </w:div>
                                <w:div w:id="1907454727">
                                  <w:marLeft w:val="75"/>
                                  <w:marRight w:val="0"/>
                                  <w:marTop w:val="0"/>
                                  <w:marBottom w:val="0"/>
                                  <w:divBdr>
                                    <w:top w:val="none" w:sz="0" w:space="0" w:color="auto"/>
                                    <w:left w:val="none" w:sz="0" w:space="0" w:color="auto"/>
                                    <w:bottom w:val="none" w:sz="0" w:space="0" w:color="auto"/>
                                    <w:right w:val="none" w:sz="0" w:space="0" w:color="auto"/>
                                  </w:divBdr>
                                </w:div>
                                <w:div w:id="1921868573">
                                  <w:marLeft w:val="75"/>
                                  <w:marRight w:val="0"/>
                                  <w:marTop w:val="0"/>
                                  <w:marBottom w:val="0"/>
                                  <w:divBdr>
                                    <w:top w:val="none" w:sz="0" w:space="0" w:color="auto"/>
                                    <w:left w:val="none" w:sz="0" w:space="0" w:color="auto"/>
                                    <w:bottom w:val="none" w:sz="0" w:space="0" w:color="auto"/>
                                    <w:right w:val="none" w:sz="0" w:space="0" w:color="auto"/>
                                  </w:divBdr>
                                </w:div>
                                <w:div w:id="2073035689">
                                  <w:marLeft w:val="75"/>
                                  <w:marRight w:val="0"/>
                                  <w:marTop w:val="0"/>
                                  <w:marBottom w:val="0"/>
                                  <w:divBdr>
                                    <w:top w:val="none" w:sz="0" w:space="0" w:color="auto"/>
                                    <w:left w:val="none" w:sz="0" w:space="0" w:color="auto"/>
                                    <w:bottom w:val="none" w:sz="0" w:space="0" w:color="auto"/>
                                    <w:right w:val="none" w:sz="0" w:space="0" w:color="auto"/>
                                  </w:divBdr>
                                </w:div>
                              </w:divsChild>
                            </w:div>
                            <w:div w:id="36204118">
                              <w:marLeft w:val="75"/>
                              <w:marRight w:val="0"/>
                              <w:marTop w:val="75"/>
                              <w:marBottom w:val="0"/>
                              <w:divBdr>
                                <w:top w:val="none" w:sz="0" w:space="0" w:color="auto"/>
                                <w:left w:val="none" w:sz="0" w:space="0" w:color="auto"/>
                                <w:bottom w:val="none" w:sz="0" w:space="0" w:color="auto"/>
                                <w:right w:val="none" w:sz="0" w:space="0" w:color="auto"/>
                              </w:divBdr>
                            </w:div>
                            <w:div w:id="2041009713">
                              <w:marLeft w:val="75"/>
                              <w:marRight w:val="0"/>
                              <w:marTop w:val="75"/>
                              <w:marBottom w:val="0"/>
                              <w:divBdr>
                                <w:top w:val="none" w:sz="0" w:space="0" w:color="auto"/>
                                <w:left w:val="none" w:sz="0" w:space="0" w:color="auto"/>
                                <w:bottom w:val="none" w:sz="0" w:space="0" w:color="auto"/>
                                <w:right w:val="none" w:sz="0" w:space="0" w:color="auto"/>
                              </w:divBdr>
                            </w:div>
                            <w:div w:id="1161580579">
                              <w:marLeft w:val="75"/>
                              <w:marRight w:val="0"/>
                              <w:marTop w:val="75"/>
                              <w:marBottom w:val="0"/>
                              <w:divBdr>
                                <w:top w:val="none" w:sz="0" w:space="0" w:color="auto"/>
                                <w:left w:val="none" w:sz="0" w:space="0" w:color="auto"/>
                                <w:bottom w:val="none" w:sz="0" w:space="0" w:color="auto"/>
                                <w:right w:val="none" w:sz="0" w:space="0" w:color="auto"/>
                              </w:divBdr>
                            </w:div>
                            <w:div w:id="1868789010">
                              <w:marLeft w:val="75"/>
                              <w:marRight w:val="0"/>
                              <w:marTop w:val="75"/>
                              <w:marBottom w:val="0"/>
                              <w:divBdr>
                                <w:top w:val="none" w:sz="0" w:space="0" w:color="auto"/>
                                <w:left w:val="none" w:sz="0" w:space="0" w:color="auto"/>
                                <w:bottom w:val="none" w:sz="0" w:space="0" w:color="auto"/>
                                <w:right w:val="none" w:sz="0" w:space="0" w:color="auto"/>
                              </w:divBdr>
                            </w:div>
                            <w:div w:id="1285388462">
                              <w:marLeft w:val="75"/>
                              <w:marRight w:val="0"/>
                              <w:marTop w:val="75"/>
                              <w:marBottom w:val="0"/>
                              <w:divBdr>
                                <w:top w:val="none" w:sz="0" w:space="0" w:color="auto"/>
                                <w:left w:val="none" w:sz="0" w:space="0" w:color="auto"/>
                                <w:bottom w:val="none" w:sz="0" w:space="0" w:color="auto"/>
                                <w:right w:val="none" w:sz="0" w:space="0" w:color="auto"/>
                              </w:divBdr>
                            </w:div>
                          </w:divsChild>
                        </w:div>
                        <w:div w:id="860431399">
                          <w:marLeft w:val="75"/>
                          <w:marRight w:val="0"/>
                          <w:marTop w:val="75"/>
                          <w:marBottom w:val="0"/>
                          <w:divBdr>
                            <w:top w:val="none" w:sz="0" w:space="0" w:color="auto"/>
                            <w:left w:val="none" w:sz="0" w:space="0" w:color="auto"/>
                            <w:bottom w:val="none" w:sz="0" w:space="0" w:color="auto"/>
                            <w:right w:val="none" w:sz="0" w:space="0" w:color="auto"/>
                          </w:divBdr>
                          <w:divsChild>
                            <w:div w:id="1985431987">
                              <w:marLeft w:val="0"/>
                              <w:marRight w:val="75"/>
                              <w:marTop w:val="0"/>
                              <w:marBottom w:val="0"/>
                              <w:divBdr>
                                <w:top w:val="none" w:sz="0" w:space="0" w:color="auto"/>
                                <w:left w:val="none" w:sz="0" w:space="0" w:color="auto"/>
                                <w:bottom w:val="none" w:sz="0" w:space="0" w:color="auto"/>
                                <w:right w:val="none" w:sz="0" w:space="0" w:color="auto"/>
                              </w:divBdr>
                            </w:div>
                            <w:div w:id="1713264804">
                              <w:marLeft w:val="0"/>
                              <w:marRight w:val="0"/>
                              <w:marTop w:val="0"/>
                              <w:marBottom w:val="300"/>
                              <w:divBdr>
                                <w:top w:val="none" w:sz="0" w:space="0" w:color="auto"/>
                                <w:left w:val="none" w:sz="0" w:space="0" w:color="auto"/>
                                <w:bottom w:val="none" w:sz="0" w:space="0" w:color="auto"/>
                                <w:right w:val="none" w:sz="0" w:space="0" w:color="auto"/>
                              </w:divBdr>
                            </w:div>
                            <w:div w:id="229655889">
                              <w:marLeft w:val="75"/>
                              <w:marRight w:val="0"/>
                              <w:marTop w:val="75"/>
                              <w:marBottom w:val="0"/>
                              <w:divBdr>
                                <w:top w:val="none" w:sz="0" w:space="0" w:color="auto"/>
                                <w:left w:val="none" w:sz="0" w:space="0" w:color="auto"/>
                                <w:bottom w:val="none" w:sz="0" w:space="0" w:color="auto"/>
                                <w:right w:val="none" w:sz="0" w:space="0" w:color="auto"/>
                              </w:divBdr>
                              <w:divsChild>
                                <w:div w:id="985668381">
                                  <w:marLeft w:val="75"/>
                                  <w:marRight w:val="0"/>
                                  <w:marTop w:val="0"/>
                                  <w:marBottom w:val="0"/>
                                  <w:divBdr>
                                    <w:top w:val="none" w:sz="0" w:space="0" w:color="auto"/>
                                    <w:left w:val="none" w:sz="0" w:space="0" w:color="auto"/>
                                    <w:bottom w:val="none" w:sz="0" w:space="0" w:color="auto"/>
                                    <w:right w:val="none" w:sz="0" w:space="0" w:color="auto"/>
                                  </w:divBdr>
                                </w:div>
                                <w:div w:id="1244097849">
                                  <w:marLeft w:val="75"/>
                                  <w:marRight w:val="0"/>
                                  <w:marTop w:val="0"/>
                                  <w:marBottom w:val="0"/>
                                  <w:divBdr>
                                    <w:top w:val="none" w:sz="0" w:space="0" w:color="auto"/>
                                    <w:left w:val="none" w:sz="0" w:space="0" w:color="auto"/>
                                    <w:bottom w:val="none" w:sz="0" w:space="0" w:color="auto"/>
                                    <w:right w:val="none" w:sz="0" w:space="0" w:color="auto"/>
                                  </w:divBdr>
                                </w:div>
                                <w:div w:id="1072192765">
                                  <w:marLeft w:val="75"/>
                                  <w:marRight w:val="0"/>
                                  <w:marTop w:val="0"/>
                                  <w:marBottom w:val="0"/>
                                  <w:divBdr>
                                    <w:top w:val="none" w:sz="0" w:space="0" w:color="auto"/>
                                    <w:left w:val="none" w:sz="0" w:space="0" w:color="auto"/>
                                    <w:bottom w:val="none" w:sz="0" w:space="0" w:color="auto"/>
                                    <w:right w:val="none" w:sz="0" w:space="0" w:color="auto"/>
                                  </w:divBdr>
                                </w:div>
                                <w:div w:id="50930337">
                                  <w:marLeft w:val="75"/>
                                  <w:marRight w:val="0"/>
                                  <w:marTop w:val="0"/>
                                  <w:marBottom w:val="0"/>
                                  <w:divBdr>
                                    <w:top w:val="none" w:sz="0" w:space="0" w:color="auto"/>
                                    <w:left w:val="none" w:sz="0" w:space="0" w:color="auto"/>
                                    <w:bottom w:val="none" w:sz="0" w:space="0" w:color="auto"/>
                                    <w:right w:val="none" w:sz="0" w:space="0" w:color="auto"/>
                                  </w:divBdr>
                                </w:div>
                                <w:div w:id="367067286">
                                  <w:marLeft w:val="75"/>
                                  <w:marRight w:val="0"/>
                                  <w:marTop w:val="0"/>
                                  <w:marBottom w:val="0"/>
                                  <w:divBdr>
                                    <w:top w:val="none" w:sz="0" w:space="0" w:color="auto"/>
                                    <w:left w:val="none" w:sz="0" w:space="0" w:color="auto"/>
                                    <w:bottom w:val="none" w:sz="0" w:space="0" w:color="auto"/>
                                    <w:right w:val="none" w:sz="0" w:space="0" w:color="auto"/>
                                  </w:divBdr>
                                </w:div>
                                <w:div w:id="2084373850">
                                  <w:marLeft w:val="75"/>
                                  <w:marRight w:val="0"/>
                                  <w:marTop w:val="0"/>
                                  <w:marBottom w:val="0"/>
                                  <w:divBdr>
                                    <w:top w:val="none" w:sz="0" w:space="0" w:color="auto"/>
                                    <w:left w:val="none" w:sz="0" w:space="0" w:color="auto"/>
                                    <w:bottom w:val="none" w:sz="0" w:space="0" w:color="auto"/>
                                    <w:right w:val="none" w:sz="0" w:space="0" w:color="auto"/>
                                  </w:divBdr>
                                </w:div>
                                <w:div w:id="1271279878">
                                  <w:marLeft w:val="75"/>
                                  <w:marRight w:val="0"/>
                                  <w:marTop w:val="0"/>
                                  <w:marBottom w:val="0"/>
                                  <w:divBdr>
                                    <w:top w:val="none" w:sz="0" w:space="0" w:color="auto"/>
                                    <w:left w:val="none" w:sz="0" w:space="0" w:color="auto"/>
                                    <w:bottom w:val="none" w:sz="0" w:space="0" w:color="auto"/>
                                    <w:right w:val="none" w:sz="0" w:space="0" w:color="auto"/>
                                  </w:divBdr>
                                </w:div>
                                <w:div w:id="1398433198">
                                  <w:marLeft w:val="75"/>
                                  <w:marRight w:val="0"/>
                                  <w:marTop w:val="0"/>
                                  <w:marBottom w:val="0"/>
                                  <w:divBdr>
                                    <w:top w:val="none" w:sz="0" w:space="0" w:color="auto"/>
                                    <w:left w:val="none" w:sz="0" w:space="0" w:color="auto"/>
                                    <w:bottom w:val="none" w:sz="0" w:space="0" w:color="auto"/>
                                    <w:right w:val="none" w:sz="0" w:space="0" w:color="auto"/>
                                  </w:divBdr>
                                </w:div>
                                <w:div w:id="1972250205">
                                  <w:marLeft w:val="75"/>
                                  <w:marRight w:val="0"/>
                                  <w:marTop w:val="0"/>
                                  <w:marBottom w:val="0"/>
                                  <w:divBdr>
                                    <w:top w:val="none" w:sz="0" w:space="0" w:color="auto"/>
                                    <w:left w:val="none" w:sz="0" w:space="0" w:color="auto"/>
                                    <w:bottom w:val="none" w:sz="0" w:space="0" w:color="auto"/>
                                    <w:right w:val="none" w:sz="0" w:space="0" w:color="auto"/>
                                  </w:divBdr>
                                </w:div>
                                <w:div w:id="1236546799">
                                  <w:marLeft w:val="75"/>
                                  <w:marRight w:val="0"/>
                                  <w:marTop w:val="0"/>
                                  <w:marBottom w:val="0"/>
                                  <w:divBdr>
                                    <w:top w:val="none" w:sz="0" w:space="0" w:color="auto"/>
                                    <w:left w:val="none" w:sz="0" w:space="0" w:color="auto"/>
                                    <w:bottom w:val="none" w:sz="0" w:space="0" w:color="auto"/>
                                    <w:right w:val="none" w:sz="0" w:space="0" w:color="auto"/>
                                  </w:divBdr>
                                </w:div>
                                <w:div w:id="1263994285">
                                  <w:marLeft w:val="75"/>
                                  <w:marRight w:val="0"/>
                                  <w:marTop w:val="0"/>
                                  <w:marBottom w:val="0"/>
                                  <w:divBdr>
                                    <w:top w:val="none" w:sz="0" w:space="0" w:color="auto"/>
                                    <w:left w:val="none" w:sz="0" w:space="0" w:color="auto"/>
                                    <w:bottom w:val="none" w:sz="0" w:space="0" w:color="auto"/>
                                    <w:right w:val="none" w:sz="0" w:space="0" w:color="auto"/>
                                  </w:divBdr>
                                </w:div>
                                <w:div w:id="1306660983">
                                  <w:marLeft w:val="75"/>
                                  <w:marRight w:val="0"/>
                                  <w:marTop w:val="0"/>
                                  <w:marBottom w:val="0"/>
                                  <w:divBdr>
                                    <w:top w:val="none" w:sz="0" w:space="0" w:color="auto"/>
                                    <w:left w:val="none" w:sz="0" w:space="0" w:color="auto"/>
                                    <w:bottom w:val="none" w:sz="0" w:space="0" w:color="auto"/>
                                    <w:right w:val="none" w:sz="0" w:space="0" w:color="auto"/>
                                  </w:divBdr>
                                </w:div>
                                <w:div w:id="1114400638">
                                  <w:marLeft w:val="75"/>
                                  <w:marRight w:val="0"/>
                                  <w:marTop w:val="0"/>
                                  <w:marBottom w:val="0"/>
                                  <w:divBdr>
                                    <w:top w:val="none" w:sz="0" w:space="0" w:color="auto"/>
                                    <w:left w:val="none" w:sz="0" w:space="0" w:color="auto"/>
                                    <w:bottom w:val="none" w:sz="0" w:space="0" w:color="auto"/>
                                    <w:right w:val="none" w:sz="0" w:space="0" w:color="auto"/>
                                  </w:divBdr>
                                </w:div>
                                <w:div w:id="2020768775">
                                  <w:marLeft w:val="75"/>
                                  <w:marRight w:val="0"/>
                                  <w:marTop w:val="0"/>
                                  <w:marBottom w:val="0"/>
                                  <w:divBdr>
                                    <w:top w:val="none" w:sz="0" w:space="0" w:color="auto"/>
                                    <w:left w:val="none" w:sz="0" w:space="0" w:color="auto"/>
                                    <w:bottom w:val="none" w:sz="0" w:space="0" w:color="auto"/>
                                    <w:right w:val="none" w:sz="0" w:space="0" w:color="auto"/>
                                  </w:divBdr>
                                </w:div>
                                <w:div w:id="983313362">
                                  <w:marLeft w:val="75"/>
                                  <w:marRight w:val="0"/>
                                  <w:marTop w:val="0"/>
                                  <w:marBottom w:val="0"/>
                                  <w:divBdr>
                                    <w:top w:val="none" w:sz="0" w:space="0" w:color="auto"/>
                                    <w:left w:val="none" w:sz="0" w:space="0" w:color="auto"/>
                                    <w:bottom w:val="none" w:sz="0" w:space="0" w:color="auto"/>
                                    <w:right w:val="none" w:sz="0" w:space="0" w:color="auto"/>
                                  </w:divBdr>
                                </w:div>
                                <w:div w:id="761803202">
                                  <w:marLeft w:val="75"/>
                                  <w:marRight w:val="0"/>
                                  <w:marTop w:val="0"/>
                                  <w:marBottom w:val="0"/>
                                  <w:divBdr>
                                    <w:top w:val="none" w:sz="0" w:space="0" w:color="auto"/>
                                    <w:left w:val="none" w:sz="0" w:space="0" w:color="auto"/>
                                    <w:bottom w:val="none" w:sz="0" w:space="0" w:color="auto"/>
                                    <w:right w:val="none" w:sz="0" w:space="0" w:color="auto"/>
                                  </w:divBdr>
                                </w:div>
                                <w:div w:id="148637503">
                                  <w:marLeft w:val="75"/>
                                  <w:marRight w:val="0"/>
                                  <w:marTop w:val="0"/>
                                  <w:marBottom w:val="0"/>
                                  <w:divBdr>
                                    <w:top w:val="none" w:sz="0" w:space="0" w:color="auto"/>
                                    <w:left w:val="none" w:sz="0" w:space="0" w:color="auto"/>
                                    <w:bottom w:val="none" w:sz="0" w:space="0" w:color="auto"/>
                                    <w:right w:val="none" w:sz="0" w:space="0" w:color="auto"/>
                                  </w:divBdr>
                                </w:div>
                              </w:divsChild>
                            </w:div>
                            <w:div w:id="1407457524">
                              <w:marLeft w:val="75"/>
                              <w:marRight w:val="0"/>
                              <w:marTop w:val="75"/>
                              <w:marBottom w:val="0"/>
                              <w:divBdr>
                                <w:top w:val="none" w:sz="0" w:space="0" w:color="auto"/>
                                <w:left w:val="none" w:sz="0" w:space="0" w:color="auto"/>
                                <w:bottom w:val="none" w:sz="0" w:space="0" w:color="auto"/>
                                <w:right w:val="none" w:sz="0" w:space="0" w:color="auto"/>
                              </w:divBdr>
                            </w:div>
                            <w:div w:id="1756316246">
                              <w:marLeft w:val="75"/>
                              <w:marRight w:val="0"/>
                              <w:marTop w:val="75"/>
                              <w:marBottom w:val="0"/>
                              <w:divBdr>
                                <w:top w:val="none" w:sz="0" w:space="0" w:color="auto"/>
                                <w:left w:val="none" w:sz="0" w:space="0" w:color="auto"/>
                                <w:bottom w:val="none" w:sz="0" w:space="0" w:color="auto"/>
                                <w:right w:val="none" w:sz="0" w:space="0" w:color="auto"/>
                              </w:divBdr>
                            </w:div>
                            <w:div w:id="1837452321">
                              <w:marLeft w:val="75"/>
                              <w:marRight w:val="0"/>
                              <w:marTop w:val="75"/>
                              <w:marBottom w:val="0"/>
                              <w:divBdr>
                                <w:top w:val="none" w:sz="0" w:space="0" w:color="auto"/>
                                <w:left w:val="none" w:sz="0" w:space="0" w:color="auto"/>
                                <w:bottom w:val="none" w:sz="0" w:space="0" w:color="auto"/>
                                <w:right w:val="none" w:sz="0" w:space="0" w:color="auto"/>
                              </w:divBdr>
                            </w:div>
                            <w:div w:id="948509059">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478694468">
                      <w:marLeft w:val="75"/>
                      <w:marRight w:val="0"/>
                      <w:marTop w:val="0"/>
                      <w:marBottom w:val="0"/>
                      <w:divBdr>
                        <w:top w:val="none" w:sz="0" w:space="0" w:color="auto"/>
                        <w:left w:val="none" w:sz="0" w:space="0" w:color="auto"/>
                        <w:bottom w:val="none" w:sz="0" w:space="0" w:color="auto"/>
                        <w:right w:val="none" w:sz="0" w:space="0" w:color="auto"/>
                      </w:divBdr>
                      <w:divsChild>
                        <w:div w:id="291906825">
                          <w:marLeft w:val="0"/>
                          <w:marRight w:val="0"/>
                          <w:marTop w:val="0"/>
                          <w:marBottom w:val="300"/>
                          <w:divBdr>
                            <w:top w:val="none" w:sz="0" w:space="0" w:color="auto"/>
                            <w:left w:val="none" w:sz="0" w:space="0" w:color="auto"/>
                            <w:bottom w:val="none" w:sz="0" w:space="0" w:color="auto"/>
                            <w:right w:val="none" w:sz="0" w:space="0" w:color="auto"/>
                          </w:divBdr>
                        </w:div>
                        <w:div w:id="962882733">
                          <w:marLeft w:val="75"/>
                          <w:marRight w:val="0"/>
                          <w:marTop w:val="75"/>
                          <w:marBottom w:val="0"/>
                          <w:divBdr>
                            <w:top w:val="none" w:sz="0" w:space="0" w:color="auto"/>
                            <w:left w:val="none" w:sz="0" w:space="0" w:color="auto"/>
                            <w:bottom w:val="none" w:sz="0" w:space="0" w:color="auto"/>
                            <w:right w:val="none" w:sz="0" w:space="0" w:color="auto"/>
                          </w:divBdr>
                          <w:divsChild>
                            <w:div w:id="1269695690">
                              <w:marLeft w:val="0"/>
                              <w:marRight w:val="75"/>
                              <w:marTop w:val="0"/>
                              <w:marBottom w:val="0"/>
                              <w:divBdr>
                                <w:top w:val="none" w:sz="0" w:space="0" w:color="auto"/>
                                <w:left w:val="none" w:sz="0" w:space="0" w:color="auto"/>
                                <w:bottom w:val="none" w:sz="0" w:space="0" w:color="auto"/>
                                <w:right w:val="none" w:sz="0" w:space="0" w:color="auto"/>
                              </w:divBdr>
                            </w:div>
                            <w:div w:id="1408503723">
                              <w:marLeft w:val="0"/>
                              <w:marRight w:val="0"/>
                              <w:marTop w:val="0"/>
                              <w:marBottom w:val="300"/>
                              <w:divBdr>
                                <w:top w:val="none" w:sz="0" w:space="0" w:color="auto"/>
                                <w:left w:val="none" w:sz="0" w:space="0" w:color="auto"/>
                                <w:bottom w:val="none" w:sz="0" w:space="0" w:color="auto"/>
                                <w:right w:val="none" w:sz="0" w:space="0" w:color="auto"/>
                              </w:divBdr>
                            </w:div>
                            <w:div w:id="336924101">
                              <w:marLeft w:val="75"/>
                              <w:marRight w:val="0"/>
                              <w:marTop w:val="75"/>
                              <w:marBottom w:val="0"/>
                              <w:divBdr>
                                <w:top w:val="none" w:sz="0" w:space="0" w:color="auto"/>
                                <w:left w:val="none" w:sz="0" w:space="0" w:color="auto"/>
                                <w:bottom w:val="none" w:sz="0" w:space="0" w:color="auto"/>
                                <w:right w:val="none" w:sz="0" w:space="0" w:color="auto"/>
                              </w:divBdr>
                              <w:divsChild>
                                <w:div w:id="721169871">
                                  <w:marLeft w:val="75"/>
                                  <w:marRight w:val="0"/>
                                  <w:marTop w:val="0"/>
                                  <w:marBottom w:val="0"/>
                                  <w:divBdr>
                                    <w:top w:val="none" w:sz="0" w:space="0" w:color="auto"/>
                                    <w:left w:val="none" w:sz="0" w:space="0" w:color="auto"/>
                                    <w:bottom w:val="none" w:sz="0" w:space="0" w:color="auto"/>
                                    <w:right w:val="none" w:sz="0" w:space="0" w:color="auto"/>
                                  </w:divBdr>
                                </w:div>
                                <w:div w:id="1989553836">
                                  <w:marLeft w:val="75"/>
                                  <w:marRight w:val="0"/>
                                  <w:marTop w:val="0"/>
                                  <w:marBottom w:val="0"/>
                                  <w:divBdr>
                                    <w:top w:val="none" w:sz="0" w:space="0" w:color="auto"/>
                                    <w:left w:val="none" w:sz="0" w:space="0" w:color="auto"/>
                                    <w:bottom w:val="none" w:sz="0" w:space="0" w:color="auto"/>
                                    <w:right w:val="none" w:sz="0" w:space="0" w:color="auto"/>
                                  </w:divBdr>
                                </w:div>
                                <w:div w:id="608121874">
                                  <w:marLeft w:val="75"/>
                                  <w:marRight w:val="0"/>
                                  <w:marTop w:val="0"/>
                                  <w:marBottom w:val="0"/>
                                  <w:divBdr>
                                    <w:top w:val="none" w:sz="0" w:space="0" w:color="auto"/>
                                    <w:left w:val="none" w:sz="0" w:space="0" w:color="auto"/>
                                    <w:bottom w:val="none" w:sz="0" w:space="0" w:color="auto"/>
                                    <w:right w:val="none" w:sz="0" w:space="0" w:color="auto"/>
                                  </w:divBdr>
                                </w:div>
                                <w:div w:id="1036810501">
                                  <w:marLeft w:val="75"/>
                                  <w:marRight w:val="0"/>
                                  <w:marTop w:val="0"/>
                                  <w:marBottom w:val="0"/>
                                  <w:divBdr>
                                    <w:top w:val="none" w:sz="0" w:space="0" w:color="auto"/>
                                    <w:left w:val="none" w:sz="0" w:space="0" w:color="auto"/>
                                    <w:bottom w:val="none" w:sz="0" w:space="0" w:color="auto"/>
                                    <w:right w:val="none" w:sz="0" w:space="0" w:color="auto"/>
                                  </w:divBdr>
                                </w:div>
                                <w:div w:id="1377970109">
                                  <w:marLeft w:val="75"/>
                                  <w:marRight w:val="0"/>
                                  <w:marTop w:val="0"/>
                                  <w:marBottom w:val="0"/>
                                  <w:divBdr>
                                    <w:top w:val="none" w:sz="0" w:space="0" w:color="auto"/>
                                    <w:left w:val="none" w:sz="0" w:space="0" w:color="auto"/>
                                    <w:bottom w:val="none" w:sz="0" w:space="0" w:color="auto"/>
                                    <w:right w:val="none" w:sz="0" w:space="0" w:color="auto"/>
                                  </w:divBdr>
                                </w:div>
                                <w:div w:id="498933495">
                                  <w:marLeft w:val="75"/>
                                  <w:marRight w:val="0"/>
                                  <w:marTop w:val="0"/>
                                  <w:marBottom w:val="0"/>
                                  <w:divBdr>
                                    <w:top w:val="none" w:sz="0" w:space="0" w:color="auto"/>
                                    <w:left w:val="none" w:sz="0" w:space="0" w:color="auto"/>
                                    <w:bottom w:val="none" w:sz="0" w:space="0" w:color="auto"/>
                                    <w:right w:val="none" w:sz="0" w:space="0" w:color="auto"/>
                                  </w:divBdr>
                                </w:div>
                                <w:div w:id="125783843">
                                  <w:marLeft w:val="75"/>
                                  <w:marRight w:val="0"/>
                                  <w:marTop w:val="0"/>
                                  <w:marBottom w:val="0"/>
                                  <w:divBdr>
                                    <w:top w:val="none" w:sz="0" w:space="0" w:color="auto"/>
                                    <w:left w:val="none" w:sz="0" w:space="0" w:color="auto"/>
                                    <w:bottom w:val="none" w:sz="0" w:space="0" w:color="auto"/>
                                    <w:right w:val="none" w:sz="0" w:space="0" w:color="auto"/>
                                  </w:divBdr>
                                </w:div>
                                <w:div w:id="174731456">
                                  <w:marLeft w:val="75"/>
                                  <w:marRight w:val="0"/>
                                  <w:marTop w:val="0"/>
                                  <w:marBottom w:val="0"/>
                                  <w:divBdr>
                                    <w:top w:val="none" w:sz="0" w:space="0" w:color="auto"/>
                                    <w:left w:val="none" w:sz="0" w:space="0" w:color="auto"/>
                                    <w:bottom w:val="none" w:sz="0" w:space="0" w:color="auto"/>
                                    <w:right w:val="none" w:sz="0" w:space="0" w:color="auto"/>
                                  </w:divBdr>
                                </w:div>
                                <w:div w:id="1364356607">
                                  <w:marLeft w:val="75"/>
                                  <w:marRight w:val="0"/>
                                  <w:marTop w:val="0"/>
                                  <w:marBottom w:val="0"/>
                                  <w:divBdr>
                                    <w:top w:val="none" w:sz="0" w:space="0" w:color="auto"/>
                                    <w:left w:val="none" w:sz="0" w:space="0" w:color="auto"/>
                                    <w:bottom w:val="none" w:sz="0" w:space="0" w:color="auto"/>
                                    <w:right w:val="none" w:sz="0" w:space="0" w:color="auto"/>
                                  </w:divBdr>
                                </w:div>
                                <w:div w:id="69545322">
                                  <w:marLeft w:val="75"/>
                                  <w:marRight w:val="0"/>
                                  <w:marTop w:val="0"/>
                                  <w:marBottom w:val="0"/>
                                  <w:divBdr>
                                    <w:top w:val="none" w:sz="0" w:space="0" w:color="auto"/>
                                    <w:left w:val="none" w:sz="0" w:space="0" w:color="auto"/>
                                    <w:bottom w:val="none" w:sz="0" w:space="0" w:color="auto"/>
                                    <w:right w:val="none" w:sz="0" w:space="0" w:color="auto"/>
                                  </w:divBdr>
                                </w:div>
                                <w:div w:id="1500850414">
                                  <w:marLeft w:val="75"/>
                                  <w:marRight w:val="0"/>
                                  <w:marTop w:val="0"/>
                                  <w:marBottom w:val="0"/>
                                  <w:divBdr>
                                    <w:top w:val="none" w:sz="0" w:space="0" w:color="auto"/>
                                    <w:left w:val="none" w:sz="0" w:space="0" w:color="auto"/>
                                    <w:bottom w:val="none" w:sz="0" w:space="0" w:color="auto"/>
                                    <w:right w:val="none" w:sz="0" w:space="0" w:color="auto"/>
                                  </w:divBdr>
                                </w:div>
                                <w:div w:id="1218592238">
                                  <w:marLeft w:val="75"/>
                                  <w:marRight w:val="0"/>
                                  <w:marTop w:val="0"/>
                                  <w:marBottom w:val="0"/>
                                  <w:divBdr>
                                    <w:top w:val="none" w:sz="0" w:space="0" w:color="auto"/>
                                    <w:left w:val="none" w:sz="0" w:space="0" w:color="auto"/>
                                    <w:bottom w:val="none" w:sz="0" w:space="0" w:color="auto"/>
                                    <w:right w:val="none" w:sz="0" w:space="0" w:color="auto"/>
                                  </w:divBdr>
                                </w:div>
                                <w:div w:id="1799490846">
                                  <w:marLeft w:val="75"/>
                                  <w:marRight w:val="0"/>
                                  <w:marTop w:val="0"/>
                                  <w:marBottom w:val="0"/>
                                  <w:divBdr>
                                    <w:top w:val="none" w:sz="0" w:space="0" w:color="auto"/>
                                    <w:left w:val="none" w:sz="0" w:space="0" w:color="auto"/>
                                    <w:bottom w:val="none" w:sz="0" w:space="0" w:color="auto"/>
                                    <w:right w:val="none" w:sz="0" w:space="0" w:color="auto"/>
                                  </w:divBdr>
                                </w:div>
                                <w:div w:id="1310162578">
                                  <w:marLeft w:val="75"/>
                                  <w:marRight w:val="0"/>
                                  <w:marTop w:val="0"/>
                                  <w:marBottom w:val="0"/>
                                  <w:divBdr>
                                    <w:top w:val="none" w:sz="0" w:space="0" w:color="auto"/>
                                    <w:left w:val="none" w:sz="0" w:space="0" w:color="auto"/>
                                    <w:bottom w:val="none" w:sz="0" w:space="0" w:color="auto"/>
                                    <w:right w:val="none" w:sz="0" w:space="0" w:color="auto"/>
                                  </w:divBdr>
                                </w:div>
                                <w:div w:id="1609971644">
                                  <w:marLeft w:val="75"/>
                                  <w:marRight w:val="0"/>
                                  <w:marTop w:val="0"/>
                                  <w:marBottom w:val="0"/>
                                  <w:divBdr>
                                    <w:top w:val="none" w:sz="0" w:space="0" w:color="auto"/>
                                    <w:left w:val="none" w:sz="0" w:space="0" w:color="auto"/>
                                    <w:bottom w:val="none" w:sz="0" w:space="0" w:color="auto"/>
                                    <w:right w:val="none" w:sz="0" w:space="0" w:color="auto"/>
                                  </w:divBdr>
                                </w:div>
                                <w:div w:id="1250382098">
                                  <w:marLeft w:val="75"/>
                                  <w:marRight w:val="0"/>
                                  <w:marTop w:val="0"/>
                                  <w:marBottom w:val="0"/>
                                  <w:divBdr>
                                    <w:top w:val="none" w:sz="0" w:space="0" w:color="auto"/>
                                    <w:left w:val="none" w:sz="0" w:space="0" w:color="auto"/>
                                    <w:bottom w:val="none" w:sz="0" w:space="0" w:color="auto"/>
                                    <w:right w:val="none" w:sz="0" w:space="0" w:color="auto"/>
                                  </w:divBdr>
                                </w:div>
                                <w:div w:id="1227453111">
                                  <w:marLeft w:val="75"/>
                                  <w:marRight w:val="0"/>
                                  <w:marTop w:val="0"/>
                                  <w:marBottom w:val="0"/>
                                  <w:divBdr>
                                    <w:top w:val="none" w:sz="0" w:space="0" w:color="auto"/>
                                    <w:left w:val="none" w:sz="0" w:space="0" w:color="auto"/>
                                    <w:bottom w:val="none" w:sz="0" w:space="0" w:color="auto"/>
                                    <w:right w:val="none" w:sz="0" w:space="0" w:color="auto"/>
                                  </w:divBdr>
                                </w:div>
                                <w:div w:id="57244293">
                                  <w:marLeft w:val="75"/>
                                  <w:marRight w:val="0"/>
                                  <w:marTop w:val="0"/>
                                  <w:marBottom w:val="0"/>
                                  <w:divBdr>
                                    <w:top w:val="none" w:sz="0" w:space="0" w:color="auto"/>
                                    <w:left w:val="none" w:sz="0" w:space="0" w:color="auto"/>
                                    <w:bottom w:val="none" w:sz="0" w:space="0" w:color="auto"/>
                                    <w:right w:val="none" w:sz="0" w:space="0" w:color="auto"/>
                                  </w:divBdr>
                                </w:div>
                                <w:div w:id="2049835066">
                                  <w:marLeft w:val="75"/>
                                  <w:marRight w:val="0"/>
                                  <w:marTop w:val="0"/>
                                  <w:marBottom w:val="0"/>
                                  <w:divBdr>
                                    <w:top w:val="none" w:sz="0" w:space="0" w:color="auto"/>
                                    <w:left w:val="none" w:sz="0" w:space="0" w:color="auto"/>
                                    <w:bottom w:val="none" w:sz="0" w:space="0" w:color="auto"/>
                                    <w:right w:val="none" w:sz="0" w:space="0" w:color="auto"/>
                                  </w:divBdr>
                                </w:div>
                                <w:div w:id="1275091389">
                                  <w:marLeft w:val="75"/>
                                  <w:marRight w:val="0"/>
                                  <w:marTop w:val="0"/>
                                  <w:marBottom w:val="0"/>
                                  <w:divBdr>
                                    <w:top w:val="none" w:sz="0" w:space="0" w:color="auto"/>
                                    <w:left w:val="none" w:sz="0" w:space="0" w:color="auto"/>
                                    <w:bottom w:val="none" w:sz="0" w:space="0" w:color="auto"/>
                                    <w:right w:val="none" w:sz="0" w:space="0" w:color="auto"/>
                                  </w:divBdr>
                                </w:div>
                                <w:div w:id="1156605709">
                                  <w:marLeft w:val="75"/>
                                  <w:marRight w:val="0"/>
                                  <w:marTop w:val="0"/>
                                  <w:marBottom w:val="0"/>
                                  <w:divBdr>
                                    <w:top w:val="none" w:sz="0" w:space="0" w:color="auto"/>
                                    <w:left w:val="none" w:sz="0" w:space="0" w:color="auto"/>
                                    <w:bottom w:val="none" w:sz="0" w:space="0" w:color="auto"/>
                                    <w:right w:val="none" w:sz="0" w:space="0" w:color="auto"/>
                                  </w:divBdr>
                                </w:div>
                                <w:div w:id="245110599">
                                  <w:marLeft w:val="75"/>
                                  <w:marRight w:val="0"/>
                                  <w:marTop w:val="0"/>
                                  <w:marBottom w:val="0"/>
                                  <w:divBdr>
                                    <w:top w:val="none" w:sz="0" w:space="0" w:color="auto"/>
                                    <w:left w:val="none" w:sz="0" w:space="0" w:color="auto"/>
                                    <w:bottom w:val="none" w:sz="0" w:space="0" w:color="auto"/>
                                    <w:right w:val="none" w:sz="0" w:space="0" w:color="auto"/>
                                  </w:divBdr>
                                </w:div>
                                <w:div w:id="465201111">
                                  <w:marLeft w:val="75"/>
                                  <w:marRight w:val="0"/>
                                  <w:marTop w:val="0"/>
                                  <w:marBottom w:val="0"/>
                                  <w:divBdr>
                                    <w:top w:val="none" w:sz="0" w:space="0" w:color="auto"/>
                                    <w:left w:val="none" w:sz="0" w:space="0" w:color="auto"/>
                                    <w:bottom w:val="none" w:sz="0" w:space="0" w:color="auto"/>
                                    <w:right w:val="none" w:sz="0" w:space="0" w:color="auto"/>
                                  </w:divBdr>
                                </w:div>
                                <w:div w:id="1090152294">
                                  <w:marLeft w:val="75"/>
                                  <w:marRight w:val="0"/>
                                  <w:marTop w:val="0"/>
                                  <w:marBottom w:val="0"/>
                                  <w:divBdr>
                                    <w:top w:val="none" w:sz="0" w:space="0" w:color="auto"/>
                                    <w:left w:val="none" w:sz="0" w:space="0" w:color="auto"/>
                                    <w:bottom w:val="none" w:sz="0" w:space="0" w:color="auto"/>
                                    <w:right w:val="none" w:sz="0" w:space="0" w:color="auto"/>
                                  </w:divBdr>
                                </w:div>
                                <w:div w:id="1311516794">
                                  <w:marLeft w:val="75"/>
                                  <w:marRight w:val="0"/>
                                  <w:marTop w:val="0"/>
                                  <w:marBottom w:val="0"/>
                                  <w:divBdr>
                                    <w:top w:val="none" w:sz="0" w:space="0" w:color="auto"/>
                                    <w:left w:val="none" w:sz="0" w:space="0" w:color="auto"/>
                                    <w:bottom w:val="none" w:sz="0" w:space="0" w:color="auto"/>
                                    <w:right w:val="none" w:sz="0" w:space="0" w:color="auto"/>
                                  </w:divBdr>
                                </w:div>
                                <w:div w:id="1776361181">
                                  <w:marLeft w:val="75"/>
                                  <w:marRight w:val="0"/>
                                  <w:marTop w:val="0"/>
                                  <w:marBottom w:val="0"/>
                                  <w:divBdr>
                                    <w:top w:val="none" w:sz="0" w:space="0" w:color="auto"/>
                                    <w:left w:val="none" w:sz="0" w:space="0" w:color="auto"/>
                                    <w:bottom w:val="none" w:sz="0" w:space="0" w:color="auto"/>
                                    <w:right w:val="none" w:sz="0" w:space="0" w:color="auto"/>
                                  </w:divBdr>
                                </w:div>
                                <w:div w:id="644819348">
                                  <w:marLeft w:val="75"/>
                                  <w:marRight w:val="0"/>
                                  <w:marTop w:val="0"/>
                                  <w:marBottom w:val="0"/>
                                  <w:divBdr>
                                    <w:top w:val="none" w:sz="0" w:space="0" w:color="auto"/>
                                    <w:left w:val="none" w:sz="0" w:space="0" w:color="auto"/>
                                    <w:bottom w:val="none" w:sz="0" w:space="0" w:color="auto"/>
                                    <w:right w:val="none" w:sz="0" w:space="0" w:color="auto"/>
                                  </w:divBdr>
                                </w:div>
                                <w:div w:id="685328171">
                                  <w:marLeft w:val="75"/>
                                  <w:marRight w:val="0"/>
                                  <w:marTop w:val="0"/>
                                  <w:marBottom w:val="0"/>
                                  <w:divBdr>
                                    <w:top w:val="none" w:sz="0" w:space="0" w:color="auto"/>
                                    <w:left w:val="none" w:sz="0" w:space="0" w:color="auto"/>
                                    <w:bottom w:val="none" w:sz="0" w:space="0" w:color="auto"/>
                                    <w:right w:val="none" w:sz="0" w:space="0" w:color="auto"/>
                                  </w:divBdr>
                                </w:div>
                                <w:div w:id="1581133786">
                                  <w:marLeft w:val="75"/>
                                  <w:marRight w:val="0"/>
                                  <w:marTop w:val="0"/>
                                  <w:marBottom w:val="0"/>
                                  <w:divBdr>
                                    <w:top w:val="none" w:sz="0" w:space="0" w:color="auto"/>
                                    <w:left w:val="none" w:sz="0" w:space="0" w:color="auto"/>
                                    <w:bottom w:val="none" w:sz="0" w:space="0" w:color="auto"/>
                                    <w:right w:val="none" w:sz="0" w:space="0" w:color="auto"/>
                                  </w:divBdr>
                                </w:div>
                                <w:div w:id="1565869755">
                                  <w:marLeft w:val="75"/>
                                  <w:marRight w:val="0"/>
                                  <w:marTop w:val="0"/>
                                  <w:marBottom w:val="0"/>
                                  <w:divBdr>
                                    <w:top w:val="none" w:sz="0" w:space="0" w:color="auto"/>
                                    <w:left w:val="none" w:sz="0" w:space="0" w:color="auto"/>
                                    <w:bottom w:val="none" w:sz="0" w:space="0" w:color="auto"/>
                                    <w:right w:val="none" w:sz="0" w:space="0" w:color="auto"/>
                                  </w:divBdr>
                                </w:div>
                                <w:div w:id="586694907">
                                  <w:marLeft w:val="75"/>
                                  <w:marRight w:val="0"/>
                                  <w:marTop w:val="0"/>
                                  <w:marBottom w:val="0"/>
                                  <w:divBdr>
                                    <w:top w:val="none" w:sz="0" w:space="0" w:color="auto"/>
                                    <w:left w:val="none" w:sz="0" w:space="0" w:color="auto"/>
                                    <w:bottom w:val="none" w:sz="0" w:space="0" w:color="auto"/>
                                    <w:right w:val="none" w:sz="0" w:space="0" w:color="auto"/>
                                  </w:divBdr>
                                </w:div>
                                <w:div w:id="1790970380">
                                  <w:marLeft w:val="75"/>
                                  <w:marRight w:val="0"/>
                                  <w:marTop w:val="0"/>
                                  <w:marBottom w:val="0"/>
                                  <w:divBdr>
                                    <w:top w:val="none" w:sz="0" w:space="0" w:color="auto"/>
                                    <w:left w:val="none" w:sz="0" w:space="0" w:color="auto"/>
                                    <w:bottom w:val="none" w:sz="0" w:space="0" w:color="auto"/>
                                    <w:right w:val="none" w:sz="0" w:space="0" w:color="auto"/>
                                  </w:divBdr>
                                </w:div>
                                <w:div w:id="1972592413">
                                  <w:marLeft w:val="75"/>
                                  <w:marRight w:val="0"/>
                                  <w:marTop w:val="0"/>
                                  <w:marBottom w:val="0"/>
                                  <w:divBdr>
                                    <w:top w:val="none" w:sz="0" w:space="0" w:color="auto"/>
                                    <w:left w:val="none" w:sz="0" w:space="0" w:color="auto"/>
                                    <w:bottom w:val="none" w:sz="0" w:space="0" w:color="auto"/>
                                    <w:right w:val="none" w:sz="0" w:space="0" w:color="auto"/>
                                  </w:divBdr>
                                </w:div>
                                <w:div w:id="1849758020">
                                  <w:marLeft w:val="75"/>
                                  <w:marRight w:val="0"/>
                                  <w:marTop w:val="0"/>
                                  <w:marBottom w:val="0"/>
                                  <w:divBdr>
                                    <w:top w:val="none" w:sz="0" w:space="0" w:color="auto"/>
                                    <w:left w:val="none" w:sz="0" w:space="0" w:color="auto"/>
                                    <w:bottom w:val="none" w:sz="0" w:space="0" w:color="auto"/>
                                    <w:right w:val="none" w:sz="0" w:space="0" w:color="auto"/>
                                  </w:divBdr>
                                </w:div>
                                <w:div w:id="1488133657">
                                  <w:marLeft w:val="75"/>
                                  <w:marRight w:val="0"/>
                                  <w:marTop w:val="0"/>
                                  <w:marBottom w:val="0"/>
                                  <w:divBdr>
                                    <w:top w:val="none" w:sz="0" w:space="0" w:color="auto"/>
                                    <w:left w:val="none" w:sz="0" w:space="0" w:color="auto"/>
                                    <w:bottom w:val="none" w:sz="0" w:space="0" w:color="auto"/>
                                    <w:right w:val="none" w:sz="0" w:space="0" w:color="auto"/>
                                  </w:divBdr>
                                </w:div>
                                <w:div w:id="1146778622">
                                  <w:marLeft w:val="75"/>
                                  <w:marRight w:val="0"/>
                                  <w:marTop w:val="0"/>
                                  <w:marBottom w:val="0"/>
                                  <w:divBdr>
                                    <w:top w:val="none" w:sz="0" w:space="0" w:color="auto"/>
                                    <w:left w:val="none" w:sz="0" w:space="0" w:color="auto"/>
                                    <w:bottom w:val="none" w:sz="0" w:space="0" w:color="auto"/>
                                    <w:right w:val="none" w:sz="0" w:space="0" w:color="auto"/>
                                  </w:divBdr>
                                </w:div>
                                <w:div w:id="1903327935">
                                  <w:marLeft w:val="75"/>
                                  <w:marRight w:val="0"/>
                                  <w:marTop w:val="0"/>
                                  <w:marBottom w:val="0"/>
                                  <w:divBdr>
                                    <w:top w:val="none" w:sz="0" w:space="0" w:color="auto"/>
                                    <w:left w:val="none" w:sz="0" w:space="0" w:color="auto"/>
                                    <w:bottom w:val="none" w:sz="0" w:space="0" w:color="auto"/>
                                    <w:right w:val="none" w:sz="0" w:space="0" w:color="auto"/>
                                  </w:divBdr>
                                </w:div>
                                <w:div w:id="340620864">
                                  <w:marLeft w:val="75"/>
                                  <w:marRight w:val="0"/>
                                  <w:marTop w:val="0"/>
                                  <w:marBottom w:val="0"/>
                                  <w:divBdr>
                                    <w:top w:val="none" w:sz="0" w:space="0" w:color="auto"/>
                                    <w:left w:val="none" w:sz="0" w:space="0" w:color="auto"/>
                                    <w:bottom w:val="none" w:sz="0" w:space="0" w:color="auto"/>
                                    <w:right w:val="none" w:sz="0" w:space="0" w:color="auto"/>
                                  </w:divBdr>
                                </w:div>
                                <w:div w:id="652834119">
                                  <w:marLeft w:val="75"/>
                                  <w:marRight w:val="0"/>
                                  <w:marTop w:val="0"/>
                                  <w:marBottom w:val="0"/>
                                  <w:divBdr>
                                    <w:top w:val="none" w:sz="0" w:space="0" w:color="auto"/>
                                    <w:left w:val="none" w:sz="0" w:space="0" w:color="auto"/>
                                    <w:bottom w:val="none" w:sz="0" w:space="0" w:color="auto"/>
                                    <w:right w:val="none" w:sz="0" w:space="0" w:color="auto"/>
                                  </w:divBdr>
                                </w:div>
                                <w:div w:id="1178348299">
                                  <w:marLeft w:val="75"/>
                                  <w:marRight w:val="0"/>
                                  <w:marTop w:val="0"/>
                                  <w:marBottom w:val="0"/>
                                  <w:divBdr>
                                    <w:top w:val="none" w:sz="0" w:space="0" w:color="auto"/>
                                    <w:left w:val="none" w:sz="0" w:space="0" w:color="auto"/>
                                    <w:bottom w:val="none" w:sz="0" w:space="0" w:color="auto"/>
                                    <w:right w:val="none" w:sz="0" w:space="0" w:color="auto"/>
                                  </w:divBdr>
                                </w:div>
                                <w:div w:id="1535192744">
                                  <w:marLeft w:val="75"/>
                                  <w:marRight w:val="0"/>
                                  <w:marTop w:val="0"/>
                                  <w:marBottom w:val="0"/>
                                  <w:divBdr>
                                    <w:top w:val="none" w:sz="0" w:space="0" w:color="auto"/>
                                    <w:left w:val="none" w:sz="0" w:space="0" w:color="auto"/>
                                    <w:bottom w:val="none" w:sz="0" w:space="0" w:color="auto"/>
                                    <w:right w:val="none" w:sz="0" w:space="0" w:color="auto"/>
                                  </w:divBdr>
                                </w:div>
                                <w:div w:id="2065332145">
                                  <w:marLeft w:val="75"/>
                                  <w:marRight w:val="0"/>
                                  <w:marTop w:val="0"/>
                                  <w:marBottom w:val="0"/>
                                  <w:divBdr>
                                    <w:top w:val="none" w:sz="0" w:space="0" w:color="auto"/>
                                    <w:left w:val="none" w:sz="0" w:space="0" w:color="auto"/>
                                    <w:bottom w:val="none" w:sz="0" w:space="0" w:color="auto"/>
                                    <w:right w:val="none" w:sz="0" w:space="0" w:color="auto"/>
                                  </w:divBdr>
                                </w:div>
                                <w:div w:id="1661425377">
                                  <w:marLeft w:val="75"/>
                                  <w:marRight w:val="0"/>
                                  <w:marTop w:val="0"/>
                                  <w:marBottom w:val="0"/>
                                  <w:divBdr>
                                    <w:top w:val="none" w:sz="0" w:space="0" w:color="auto"/>
                                    <w:left w:val="none" w:sz="0" w:space="0" w:color="auto"/>
                                    <w:bottom w:val="none" w:sz="0" w:space="0" w:color="auto"/>
                                    <w:right w:val="none" w:sz="0" w:space="0" w:color="auto"/>
                                  </w:divBdr>
                                </w:div>
                                <w:div w:id="188228771">
                                  <w:marLeft w:val="75"/>
                                  <w:marRight w:val="0"/>
                                  <w:marTop w:val="0"/>
                                  <w:marBottom w:val="0"/>
                                  <w:divBdr>
                                    <w:top w:val="none" w:sz="0" w:space="0" w:color="auto"/>
                                    <w:left w:val="none" w:sz="0" w:space="0" w:color="auto"/>
                                    <w:bottom w:val="none" w:sz="0" w:space="0" w:color="auto"/>
                                    <w:right w:val="none" w:sz="0" w:space="0" w:color="auto"/>
                                  </w:divBdr>
                                </w:div>
                              </w:divsChild>
                            </w:div>
                            <w:div w:id="1526752778">
                              <w:marLeft w:val="75"/>
                              <w:marRight w:val="0"/>
                              <w:marTop w:val="75"/>
                              <w:marBottom w:val="0"/>
                              <w:divBdr>
                                <w:top w:val="none" w:sz="0" w:space="0" w:color="auto"/>
                                <w:left w:val="none" w:sz="0" w:space="0" w:color="auto"/>
                                <w:bottom w:val="none" w:sz="0" w:space="0" w:color="auto"/>
                                <w:right w:val="none" w:sz="0" w:space="0" w:color="auto"/>
                              </w:divBdr>
                              <w:divsChild>
                                <w:div w:id="1206874387">
                                  <w:marLeft w:val="75"/>
                                  <w:marRight w:val="0"/>
                                  <w:marTop w:val="0"/>
                                  <w:marBottom w:val="0"/>
                                  <w:divBdr>
                                    <w:top w:val="none" w:sz="0" w:space="0" w:color="auto"/>
                                    <w:left w:val="none" w:sz="0" w:space="0" w:color="auto"/>
                                    <w:bottom w:val="none" w:sz="0" w:space="0" w:color="auto"/>
                                    <w:right w:val="none" w:sz="0" w:space="0" w:color="auto"/>
                                  </w:divBdr>
                                </w:div>
                                <w:div w:id="466556811">
                                  <w:marLeft w:val="75"/>
                                  <w:marRight w:val="0"/>
                                  <w:marTop w:val="0"/>
                                  <w:marBottom w:val="0"/>
                                  <w:divBdr>
                                    <w:top w:val="none" w:sz="0" w:space="0" w:color="auto"/>
                                    <w:left w:val="none" w:sz="0" w:space="0" w:color="auto"/>
                                    <w:bottom w:val="none" w:sz="0" w:space="0" w:color="auto"/>
                                    <w:right w:val="none" w:sz="0" w:space="0" w:color="auto"/>
                                  </w:divBdr>
                                </w:div>
                                <w:div w:id="901406322">
                                  <w:marLeft w:val="75"/>
                                  <w:marRight w:val="0"/>
                                  <w:marTop w:val="0"/>
                                  <w:marBottom w:val="0"/>
                                  <w:divBdr>
                                    <w:top w:val="none" w:sz="0" w:space="0" w:color="auto"/>
                                    <w:left w:val="none" w:sz="0" w:space="0" w:color="auto"/>
                                    <w:bottom w:val="none" w:sz="0" w:space="0" w:color="auto"/>
                                    <w:right w:val="none" w:sz="0" w:space="0" w:color="auto"/>
                                  </w:divBdr>
                                </w:div>
                                <w:div w:id="1596094606">
                                  <w:marLeft w:val="75"/>
                                  <w:marRight w:val="0"/>
                                  <w:marTop w:val="0"/>
                                  <w:marBottom w:val="0"/>
                                  <w:divBdr>
                                    <w:top w:val="none" w:sz="0" w:space="0" w:color="auto"/>
                                    <w:left w:val="none" w:sz="0" w:space="0" w:color="auto"/>
                                    <w:bottom w:val="none" w:sz="0" w:space="0" w:color="auto"/>
                                    <w:right w:val="none" w:sz="0" w:space="0" w:color="auto"/>
                                  </w:divBdr>
                                </w:div>
                                <w:div w:id="2075467002">
                                  <w:marLeft w:val="75"/>
                                  <w:marRight w:val="0"/>
                                  <w:marTop w:val="0"/>
                                  <w:marBottom w:val="0"/>
                                  <w:divBdr>
                                    <w:top w:val="none" w:sz="0" w:space="0" w:color="auto"/>
                                    <w:left w:val="none" w:sz="0" w:space="0" w:color="auto"/>
                                    <w:bottom w:val="none" w:sz="0" w:space="0" w:color="auto"/>
                                    <w:right w:val="none" w:sz="0" w:space="0" w:color="auto"/>
                                  </w:divBdr>
                                </w:div>
                                <w:div w:id="724913759">
                                  <w:marLeft w:val="75"/>
                                  <w:marRight w:val="0"/>
                                  <w:marTop w:val="0"/>
                                  <w:marBottom w:val="0"/>
                                  <w:divBdr>
                                    <w:top w:val="none" w:sz="0" w:space="0" w:color="auto"/>
                                    <w:left w:val="none" w:sz="0" w:space="0" w:color="auto"/>
                                    <w:bottom w:val="none" w:sz="0" w:space="0" w:color="auto"/>
                                    <w:right w:val="none" w:sz="0" w:space="0" w:color="auto"/>
                                  </w:divBdr>
                                </w:div>
                                <w:div w:id="983701001">
                                  <w:marLeft w:val="75"/>
                                  <w:marRight w:val="0"/>
                                  <w:marTop w:val="0"/>
                                  <w:marBottom w:val="0"/>
                                  <w:divBdr>
                                    <w:top w:val="none" w:sz="0" w:space="0" w:color="auto"/>
                                    <w:left w:val="none" w:sz="0" w:space="0" w:color="auto"/>
                                    <w:bottom w:val="none" w:sz="0" w:space="0" w:color="auto"/>
                                    <w:right w:val="none" w:sz="0" w:space="0" w:color="auto"/>
                                  </w:divBdr>
                                </w:div>
                                <w:div w:id="2012445026">
                                  <w:marLeft w:val="75"/>
                                  <w:marRight w:val="0"/>
                                  <w:marTop w:val="0"/>
                                  <w:marBottom w:val="0"/>
                                  <w:divBdr>
                                    <w:top w:val="none" w:sz="0" w:space="0" w:color="auto"/>
                                    <w:left w:val="none" w:sz="0" w:space="0" w:color="auto"/>
                                    <w:bottom w:val="none" w:sz="0" w:space="0" w:color="auto"/>
                                    <w:right w:val="none" w:sz="0" w:space="0" w:color="auto"/>
                                  </w:divBdr>
                                </w:div>
                                <w:div w:id="1638484718">
                                  <w:marLeft w:val="75"/>
                                  <w:marRight w:val="0"/>
                                  <w:marTop w:val="0"/>
                                  <w:marBottom w:val="0"/>
                                  <w:divBdr>
                                    <w:top w:val="none" w:sz="0" w:space="0" w:color="auto"/>
                                    <w:left w:val="none" w:sz="0" w:space="0" w:color="auto"/>
                                    <w:bottom w:val="none" w:sz="0" w:space="0" w:color="auto"/>
                                    <w:right w:val="none" w:sz="0" w:space="0" w:color="auto"/>
                                  </w:divBdr>
                                </w:div>
                                <w:div w:id="779643513">
                                  <w:marLeft w:val="75"/>
                                  <w:marRight w:val="0"/>
                                  <w:marTop w:val="0"/>
                                  <w:marBottom w:val="0"/>
                                  <w:divBdr>
                                    <w:top w:val="none" w:sz="0" w:space="0" w:color="auto"/>
                                    <w:left w:val="none" w:sz="0" w:space="0" w:color="auto"/>
                                    <w:bottom w:val="none" w:sz="0" w:space="0" w:color="auto"/>
                                    <w:right w:val="none" w:sz="0" w:space="0" w:color="auto"/>
                                  </w:divBdr>
                                </w:div>
                                <w:div w:id="991563688">
                                  <w:marLeft w:val="75"/>
                                  <w:marRight w:val="0"/>
                                  <w:marTop w:val="0"/>
                                  <w:marBottom w:val="0"/>
                                  <w:divBdr>
                                    <w:top w:val="none" w:sz="0" w:space="0" w:color="auto"/>
                                    <w:left w:val="none" w:sz="0" w:space="0" w:color="auto"/>
                                    <w:bottom w:val="none" w:sz="0" w:space="0" w:color="auto"/>
                                    <w:right w:val="none" w:sz="0" w:space="0" w:color="auto"/>
                                  </w:divBdr>
                                </w:div>
                                <w:div w:id="692804542">
                                  <w:marLeft w:val="75"/>
                                  <w:marRight w:val="0"/>
                                  <w:marTop w:val="0"/>
                                  <w:marBottom w:val="0"/>
                                  <w:divBdr>
                                    <w:top w:val="none" w:sz="0" w:space="0" w:color="auto"/>
                                    <w:left w:val="none" w:sz="0" w:space="0" w:color="auto"/>
                                    <w:bottom w:val="none" w:sz="0" w:space="0" w:color="auto"/>
                                    <w:right w:val="none" w:sz="0" w:space="0" w:color="auto"/>
                                  </w:divBdr>
                                </w:div>
                                <w:div w:id="942877427">
                                  <w:marLeft w:val="75"/>
                                  <w:marRight w:val="0"/>
                                  <w:marTop w:val="0"/>
                                  <w:marBottom w:val="0"/>
                                  <w:divBdr>
                                    <w:top w:val="none" w:sz="0" w:space="0" w:color="auto"/>
                                    <w:left w:val="none" w:sz="0" w:space="0" w:color="auto"/>
                                    <w:bottom w:val="none" w:sz="0" w:space="0" w:color="auto"/>
                                    <w:right w:val="none" w:sz="0" w:space="0" w:color="auto"/>
                                  </w:divBdr>
                                </w:div>
                                <w:div w:id="538324059">
                                  <w:marLeft w:val="75"/>
                                  <w:marRight w:val="0"/>
                                  <w:marTop w:val="0"/>
                                  <w:marBottom w:val="0"/>
                                  <w:divBdr>
                                    <w:top w:val="none" w:sz="0" w:space="0" w:color="auto"/>
                                    <w:left w:val="none" w:sz="0" w:space="0" w:color="auto"/>
                                    <w:bottom w:val="none" w:sz="0" w:space="0" w:color="auto"/>
                                    <w:right w:val="none" w:sz="0" w:space="0" w:color="auto"/>
                                  </w:divBdr>
                                  <w:divsChild>
                                    <w:div w:id="832188650">
                                      <w:marLeft w:val="75"/>
                                      <w:marRight w:val="0"/>
                                      <w:marTop w:val="75"/>
                                      <w:marBottom w:val="0"/>
                                      <w:divBdr>
                                        <w:top w:val="none" w:sz="0" w:space="0" w:color="auto"/>
                                        <w:left w:val="none" w:sz="0" w:space="0" w:color="auto"/>
                                        <w:bottom w:val="none" w:sz="0" w:space="0" w:color="auto"/>
                                        <w:right w:val="none" w:sz="0" w:space="0" w:color="auto"/>
                                      </w:divBdr>
                                    </w:div>
                                    <w:div w:id="369690724">
                                      <w:marLeft w:val="75"/>
                                      <w:marRight w:val="0"/>
                                      <w:marTop w:val="75"/>
                                      <w:marBottom w:val="0"/>
                                      <w:divBdr>
                                        <w:top w:val="none" w:sz="0" w:space="0" w:color="auto"/>
                                        <w:left w:val="none" w:sz="0" w:space="0" w:color="auto"/>
                                        <w:bottom w:val="none" w:sz="0" w:space="0" w:color="auto"/>
                                        <w:right w:val="none" w:sz="0" w:space="0" w:color="auto"/>
                                      </w:divBdr>
                                    </w:div>
                                    <w:div w:id="1802186381">
                                      <w:marLeft w:val="75"/>
                                      <w:marRight w:val="0"/>
                                      <w:marTop w:val="75"/>
                                      <w:marBottom w:val="0"/>
                                      <w:divBdr>
                                        <w:top w:val="none" w:sz="0" w:space="0" w:color="auto"/>
                                        <w:left w:val="none" w:sz="0" w:space="0" w:color="auto"/>
                                        <w:bottom w:val="none" w:sz="0" w:space="0" w:color="auto"/>
                                        <w:right w:val="none" w:sz="0" w:space="0" w:color="auto"/>
                                      </w:divBdr>
                                    </w:div>
                                    <w:div w:id="1666855166">
                                      <w:marLeft w:val="75"/>
                                      <w:marRight w:val="0"/>
                                      <w:marTop w:val="75"/>
                                      <w:marBottom w:val="0"/>
                                      <w:divBdr>
                                        <w:top w:val="none" w:sz="0" w:space="0" w:color="auto"/>
                                        <w:left w:val="none" w:sz="0" w:space="0" w:color="auto"/>
                                        <w:bottom w:val="none" w:sz="0" w:space="0" w:color="auto"/>
                                        <w:right w:val="none" w:sz="0" w:space="0" w:color="auto"/>
                                      </w:divBdr>
                                    </w:div>
                                  </w:divsChild>
                                </w:div>
                                <w:div w:id="618266652">
                                  <w:marLeft w:val="75"/>
                                  <w:marRight w:val="0"/>
                                  <w:marTop w:val="0"/>
                                  <w:marBottom w:val="0"/>
                                  <w:divBdr>
                                    <w:top w:val="none" w:sz="0" w:space="0" w:color="auto"/>
                                    <w:left w:val="none" w:sz="0" w:space="0" w:color="auto"/>
                                    <w:bottom w:val="none" w:sz="0" w:space="0" w:color="auto"/>
                                    <w:right w:val="none" w:sz="0" w:space="0" w:color="auto"/>
                                  </w:divBdr>
                                </w:div>
                                <w:div w:id="1712656788">
                                  <w:marLeft w:val="75"/>
                                  <w:marRight w:val="0"/>
                                  <w:marTop w:val="0"/>
                                  <w:marBottom w:val="0"/>
                                  <w:divBdr>
                                    <w:top w:val="none" w:sz="0" w:space="0" w:color="auto"/>
                                    <w:left w:val="none" w:sz="0" w:space="0" w:color="auto"/>
                                    <w:bottom w:val="none" w:sz="0" w:space="0" w:color="auto"/>
                                    <w:right w:val="none" w:sz="0" w:space="0" w:color="auto"/>
                                  </w:divBdr>
                                  <w:divsChild>
                                    <w:div w:id="668680619">
                                      <w:marLeft w:val="75"/>
                                      <w:marRight w:val="0"/>
                                      <w:marTop w:val="75"/>
                                      <w:marBottom w:val="0"/>
                                      <w:divBdr>
                                        <w:top w:val="none" w:sz="0" w:space="0" w:color="auto"/>
                                        <w:left w:val="none" w:sz="0" w:space="0" w:color="auto"/>
                                        <w:bottom w:val="none" w:sz="0" w:space="0" w:color="auto"/>
                                        <w:right w:val="none" w:sz="0" w:space="0" w:color="auto"/>
                                      </w:divBdr>
                                    </w:div>
                                    <w:div w:id="1216549617">
                                      <w:marLeft w:val="75"/>
                                      <w:marRight w:val="0"/>
                                      <w:marTop w:val="75"/>
                                      <w:marBottom w:val="0"/>
                                      <w:divBdr>
                                        <w:top w:val="none" w:sz="0" w:space="0" w:color="auto"/>
                                        <w:left w:val="none" w:sz="0" w:space="0" w:color="auto"/>
                                        <w:bottom w:val="none" w:sz="0" w:space="0" w:color="auto"/>
                                        <w:right w:val="none" w:sz="0" w:space="0" w:color="auto"/>
                                      </w:divBdr>
                                    </w:div>
                                    <w:div w:id="985400393">
                                      <w:marLeft w:val="75"/>
                                      <w:marRight w:val="0"/>
                                      <w:marTop w:val="75"/>
                                      <w:marBottom w:val="0"/>
                                      <w:divBdr>
                                        <w:top w:val="none" w:sz="0" w:space="0" w:color="auto"/>
                                        <w:left w:val="none" w:sz="0" w:space="0" w:color="auto"/>
                                        <w:bottom w:val="none" w:sz="0" w:space="0" w:color="auto"/>
                                        <w:right w:val="none" w:sz="0" w:space="0" w:color="auto"/>
                                      </w:divBdr>
                                    </w:div>
                                  </w:divsChild>
                                </w:div>
                                <w:div w:id="565802971">
                                  <w:marLeft w:val="75"/>
                                  <w:marRight w:val="0"/>
                                  <w:marTop w:val="0"/>
                                  <w:marBottom w:val="0"/>
                                  <w:divBdr>
                                    <w:top w:val="none" w:sz="0" w:space="0" w:color="auto"/>
                                    <w:left w:val="none" w:sz="0" w:space="0" w:color="auto"/>
                                    <w:bottom w:val="none" w:sz="0" w:space="0" w:color="auto"/>
                                    <w:right w:val="none" w:sz="0" w:space="0" w:color="auto"/>
                                  </w:divBdr>
                                  <w:divsChild>
                                    <w:div w:id="1958903102">
                                      <w:marLeft w:val="75"/>
                                      <w:marRight w:val="0"/>
                                      <w:marTop w:val="75"/>
                                      <w:marBottom w:val="0"/>
                                      <w:divBdr>
                                        <w:top w:val="none" w:sz="0" w:space="0" w:color="auto"/>
                                        <w:left w:val="none" w:sz="0" w:space="0" w:color="auto"/>
                                        <w:bottom w:val="none" w:sz="0" w:space="0" w:color="auto"/>
                                        <w:right w:val="none" w:sz="0" w:space="0" w:color="auto"/>
                                      </w:divBdr>
                                    </w:div>
                                    <w:div w:id="1569725651">
                                      <w:marLeft w:val="75"/>
                                      <w:marRight w:val="0"/>
                                      <w:marTop w:val="75"/>
                                      <w:marBottom w:val="0"/>
                                      <w:divBdr>
                                        <w:top w:val="none" w:sz="0" w:space="0" w:color="auto"/>
                                        <w:left w:val="none" w:sz="0" w:space="0" w:color="auto"/>
                                        <w:bottom w:val="none" w:sz="0" w:space="0" w:color="auto"/>
                                        <w:right w:val="none" w:sz="0" w:space="0" w:color="auto"/>
                                      </w:divBdr>
                                    </w:div>
                                    <w:div w:id="1596016732">
                                      <w:marLeft w:val="75"/>
                                      <w:marRight w:val="0"/>
                                      <w:marTop w:val="75"/>
                                      <w:marBottom w:val="0"/>
                                      <w:divBdr>
                                        <w:top w:val="none" w:sz="0" w:space="0" w:color="auto"/>
                                        <w:left w:val="none" w:sz="0" w:space="0" w:color="auto"/>
                                        <w:bottom w:val="none" w:sz="0" w:space="0" w:color="auto"/>
                                        <w:right w:val="none" w:sz="0" w:space="0" w:color="auto"/>
                                      </w:divBdr>
                                    </w:div>
                                  </w:divsChild>
                                </w:div>
                                <w:div w:id="1202981373">
                                  <w:marLeft w:val="75"/>
                                  <w:marRight w:val="0"/>
                                  <w:marTop w:val="0"/>
                                  <w:marBottom w:val="0"/>
                                  <w:divBdr>
                                    <w:top w:val="none" w:sz="0" w:space="0" w:color="auto"/>
                                    <w:left w:val="none" w:sz="0" w:space="0" w:color="auto"/>
                                    <w:bottom w:val="none" w:sz="0" w:space="0" w:color="auto"/>
                                    <w:right w:val="none" w:sz="0" w:space="0" w:color="auto"/>
                                  </w:divBdr>
                                </w:div>
                                <w:div w:id="1270891988">
                                  <w:marLeft w:val="75"/>
                                  <w:marRight w:val="0"/>
                                  <w:marTop w:val="0"/>
                                  <w:marBottom w:val="0"/>
                                  <w:divBdr>
                                    <w:top w:val="none" w:sz="0" w:space="0" w:color="auto"/>
                                    <w:left w:val="none" w:sz="0" w:space="0" w:color="auto"/>
                                    <w:bottom w:val="none" w:sz="0" w:space="0" w:color="auto"/>
                                    <w:right w:val="none" w:sz="0" w:space="0" w:color="auto"/>
                                  </w:divBdr>
                                </w:div>
                                <w:div w:id="1910462120">
                                  <w:marLeft w:val="75"/>
                                  <w:marRight w:val="0"/>
                                  <w:marTop w:val="0"/>
                                  <w:marBottom w:val="0"/>
                                  <w:divBdr>
                                    <w:top w:val="none" w:sz="0" w:space="0" w:color="auto"/>
                                    <w:left w:val="none" w:sz="0" w:space="0" w:color="auto"/>
                                    <w:bottom w:val="none" w:sz="0" w:space="0" w:color="auto"/>
                                    <w:right w:val="none" w:sz="0" w:space="0" w:color="auto"/>
                                  </w:divBdr>
                                </w:div>
                                <w:div w:id="354117400">
                                  <w:marLeft w:val="75"/>
                                  <w:marRight w:val="0"/>
                                  <w:marTop w:val="0"/>
                                  <w:marBottom w:val="0"/>
                                  <w:divBdr>
                                    <w:top w:val="none" w:sz="0" w:space="0" w:color="auto"/>
                                    <w:left w:val="none" w:sz="0" w:space="0" w:color="auto"/>
                                    <w:bottom w:val="none" w:sz="0" w:space="0" w:color="auto"/>
                                    <w:right w:val="none" w:sz="0" w:space="0" w:color="auto"/>
                                  </w:divBdr>
                                </w:div>
                                <w:div w:id="535242560">
                                  <w:marLeft w:val="75"/>
                                  <w:marRight w:val="0"/>
                                  <w:marTop w:val="0"/>
                                  <w:marBottom w:val="0"/>
                                  <w:divBdr>
                                    <w:top w:val="none" w:sz="0" w:space="0" w:color="auto"/>
                                    <w:left w:val="none" w:sz="0" w:space="0" w:color="auto"/>
                                    <w:bottom w:val="none" w:sz="0" w:space="0" w:color="auto"/>
                                    <w:right w:val="none" w:sz="0" w:space="0" w:color="auto"/>
                                  </w:divBdr>
                                </w:div>
                                <w:div w:id="1486122439">
                                  <w:marLeft w:val="75"/>
                                  <w:marRight w:val="0"/>
                                  <w:marTop w:val="0"/>
                                  <w:marBottom w:val="0"/>
                                  <w:divBdr>
                                    <w:top w:val="none" w:sz="0" w:space="0" w:color="auto"/>
                                    <w:left w:val="none" w:sz="0" w:space="0" w:color="auto"/>
                                    <w:bottom w:val="none" w:sz="0" w:space="0" w:color="auto"/>
                                    <w:right w:val="none" w:sz="0" w:space="0" w:color="auto"/>
                                  </w:divBdr>
                                </w:div>
                                <w:div w:id="633027823">
                                  <w:marLeft w:val="75"/>
                                  <w:marRight w:val="0"/>
                                  <w:marTop w:val="0"/>
                                  <w:marBottom w:val="0"/>
                                  <w:divBdr>
                                    <w:top w:val="none" w:sz="0" w:space="0" w:color="auto"/>
                                    <w:left w:val="none" w:sz="0" w:space="0" w:color="auto"/>
                                    <w:bottom w:val="none" w:sz="0" w:space="0" w:color="auto"/>
                                    <w:right w:val="none" w:sz="0" w:space="0" w:color="auto"/>
                                  </w:divBdr>
                                </w:div>
                                <w:div w:id="653295403">
                                  <w:marLeft w:val="75"/>
                                  <w:marRight w:val="0"/>
                                  <w:marTop w:val="0"/>
                                  <w:marBottom w:val="0"/>
                                  <w:divBdr>
                                    <w:top w:val="none" w:sz="0" w:space="0" w:color="auto"/>
                                    <w:left w:val="none" w:sz="0" w:space="0" w:color="auto"/>
                                    <w:bottom w:val="none" w:sz="0" w:space="0" w:color="auto"/>
                                    <w:right w:val="none" w:sz="0" w:space="0" w:color="auto"/>
                                  </w:divBdr>
                                </w:div>
                                <w:div w:id="1129277280">
                                  <w:marLeft w:val="75"/>
                                  <w:marRight w:val="0"/>
                                  <w:marTop w:val="0"/>
                                  <w:marBottom w:val="0"/>
                                  <w:divBdr>
                                    <w:top w:val="none" w:sz="0" w:space="0" w:color="auto"/>
                                    <w:left w:val="none" w:sz="0" w:space="0" w:color="auto"/>
                                    <w:bottom w:val="none" w:sz="0" w:space="0" w:color="auto"/>
                                    <w:right w:val="none" w:sz="0" w:space="0" w:color="auto"/>
                                  </w:divBdr>
                                </w:div>
                                <w:div w:id="116219594">
                                  <w:marLeft w:val="75"/>
                                  <w:marRight w:val="0"/>
                                  <w:marTop w:val="0"/>
                                  <w:marBottom w:val="0"/>
                                  <w:divBdr>
                                    <w:top w:val="none" w:sz="0" w:space="0" w:color="auto"/>
                                    <w:left w:val="none" w:sz="0" w:space="0" w:color="auto"/>
                                    <w:bottom w:val="none" w:sz="0" w:space="0" w:color="auto"/>
                                    <w:right w:val="none" w:sz="0" w:space="0" w:color="auto"/>
                                  </w:divBdr>
                                </w:div>
                                <w:div w:id="2126801650">
                                  <w:marLeft w:val="75"/>
                                  <w:marRight w:val="0"/>
                                  <w:marTop w:val="0"/>
                                  <w:marBottom w:val="0"/>
                                  <w:divBdr>
                                    <w:top w:val="none" w:sz="0" w:space="0" w:color="auto"/>
                                    <w:left w:val="none" w:sz="0" w:space="0" w:color="auto"/>
                                    <w:bottom w:val="none" w:sz="0" w:space="0" w:color="auto"/>
                                    <w:right w:val="none" w:sz="0" w:space="0" w:color="auto"/>
                                  </w:divBdr>
                                </w:div>
                                <w:div w:id="1752850435">
                                  <w:marLeft w:val="75"/>
                                  <w:marRight w:val="0"/>
                                  <w:marTop w:val="0"/>
                                  <w:marBottom w:val="0"/>
                                  <w:divBdr>
                                    <w:top w:val="none" w:sz="0" w:space="0" w:color="auto"/>
                                    <w:left w:val="none" w:sz="0" w:space="0" w:color="auto"/>
                                    <w:bottom w:val="none" w:sz="0" w:space="0" w:color="auto"/>
                                    <w:right w:val="none" w:sz="0" w:space="0" w:color="auto"/>
                                  </w:divBdr>
                                </w:div>
                                <w:div w:id="1948076710">
                                  <w:marLeft w:val="75"/>
                                  <w:marRight w:val="0"/>
                                  <w:marTop w:val="0"/>
                                  <w:marBottom w:val="0"/>
                                  <w:divBdr>
                                    <w:top w:val="none" w:sz="0" w:space="0" w:color="auto"/>
                                    <w:left w:val="none" w:sz="0" w:space="0" w:color="auto"/>
                                    <w:bottom w:val="none" w:sz="0" w:space="0" w:color="auto"/>
                                    <w:right w:val="none" w:sz="0" w:space="0" w:color="auto"/>
                                  </w:divBdr>
                                </w:div>
                                <w:div w:id="1819565700">
                                  <w:marLeft w:val="75"/>
                                  <w:marRight w:val="0"/>
                                  <w:marTop w:val="0"/>
                                  <w:marBottom w:val="0"/>
                                  <w:divBdr>
                                    <w:top w:val="none" w:sz="0" w:space="0" w:color="auto"/>
                                    <w:left w:val="none" w:sz="0" w:space="0" w:color="auto"/>
                                    <w:bottom w:val="none" w:sz="0" w:space="0" w:color="auto"/>
                                    <w:right w:val="none" w:sz="0" w:space="0" w:color="auto"/>
                                  </w:divBdr>
                                </w:div>
                                <w:div w:id="609049233">
                                  <w:marLeft w:val="75"/>
                                  <w:marRight w:val="0"/>
                                  <w:marTop w:val="0"/>
                                  <w:marBottom w:val="0"/>
                                  <w:divBdr>
                                    <w:top w:val="none" w:sz="0" w:space="0" w:color="auto"/>
                                    <w:left w:val="none" w:sz="0" w:space="0" w:color="auto"/>
                                    <w:bottom w:val="none" w:sz="0" w:space="0" w:color="auto"/>
                                    <w:right w:val="none" w:sz="0" w:space="0" w:color="auto"/>
                                  </w:divBdr>
                                </w:div>
                                <w:div w:id="353850709">
                                  <w:marLeft w:val="75"/>
                                  <w:marRight w:val="0"/>
                                  <w:marTop w:val="0"/>
                                  <w:marBottom w:val="0"/>
                                  <w:divBdr>
                                    <w:top w:val="none" w:sz="0" w:space="0" w:color="auto"/>
                                    <w:left w:val="none" w:sz="0" w:space="0" w:color="auto"/>
                                    <w:bottom w:val="none" w:sz="0" w:space="0" w:color="auto"/>
                                    <w:right w:val="none" w:sz="0" w:space="0" w:color="auto"/>
                                  </w:divBdr>
                                </w:div>
                                <w:div w:id="1264995794">
                                  <w:marLeft w:val="75"/>
                                  <w:marRight w:val="0"/>
                                  <w:marTop w:val="0"/>
                                  <w:marBottom w:val="0"/>
                                  <w:divBdr>
                                    <w:top w:val="none" w:sz="0" w:space="0" w:color="auto"/>
                                    <w:left w:val="none" w:sz="0" w:space="0" w:color="auto"/>
                                    <w:bottom w:val="none" w:sz="0" w:space="0" w:color="auto"/>
                                    <w:right w:val="none" w:sz="0" w:space="0" w:color="auto"/>
                                  </w:divBdr>
                                </w:div>
                                <w:div w:id="326245781">
                                  <w:marLeft w:val="75"/>
                                  <w:marRight w:val="0"/>
                                  <w:marTop w:val="0"/>
                                  <w:marBottom w:val="0"/>
                                  <w:divBdr>
                                    <w:top w:val="none" w:sz="0" w:space="0" w:color="auto"/>
                                    <w:left w:val="none" w:sz="0" w:space="0" w:color="auto"/>
                                    <w:bottom w:val="none" w:sz="0" w:space="0" w:color="auto"/>
                                    <w:right w:val="none" w:sz="0" w:space="0" w:color="auto"/>
                                  </w:divBdr>
                                </w:div>
                                <w:div w:id="1695880621">
                                  <w:marLeft w:val="75"/>
                                  <w:marRight w:val="0"/>
                                  <w:marTop w:val="0"/>
                                  <w:marBottom w:val="0"/>
                                  <w:divBdr>
                                    <w:top w:val="none" w:sz="0" w:space="0" w:color="auto"/>
                                    <w:left w:val="none" w:sz="0" w:space="0" w:color="auto"/>
                                    <w:bottom w:val="none" w:sz="0" w:space="0" w:color="auto"/>
                                    <w:right w:val="none" w:sz="0" w:space="0" w:color="auto"/>
                                  </w:divBdr>
                                </w:div>
                                <w:div w:id="611788401">
                                  <w:marLeft w:val="75"/>
                                  <w:marRight w:val="0"/>
                                  <w:marTop w:val="0"/>
                                  <w:marBottom w:val="0"/>
                                  <w:divBdr>
                                    <w:top w:val="none" w:sz="0" w:space="0" w:color="auto"/>
                                    <w:left w:val="none" w:sz="0" w:space="0" w:color="auto"/>
                                    <w:bottom w:val="none" w:sz="0" w:space="0" w:color="auto"/>
                                    <w:right w:val="none" w:sz="0" w:space="0" w:color="auto"/>
                                  </w:divBdr>
                                </w:div>
                                <w:div w:id="1047336416">
                                  <w:marLeft w:val="75"/>
                                  <w:marRight w:val="0"/>
                                  <w:marTop w:val="0"/>
                                  <w:marBottom w:val="0"/>
                                  <w:divBdr>
                                    <w:top w:val="none" w:sz="0" w:space="0" w:color="auto"/>
                                    <w:left w:val="none" w:sz="0" w:space="0" w:color="auto"/>
                                    <w:bottom w:val="none" w:sz="0" w:space="0" w:color="auto"/>
                                    <w:right w:val="none" w:sz="0" w:space="0" w:color="auto"/>
                                  </w:divBdr>
                                </w:div>
                                <w:div w:id="768162696">
                                  <w:marLeft w:val="75"/>
                                  <w:marRight w:val="0"/>
                                  <w:marTop w:val="0"/>
                                  <w:marBottom w:val="0"/>
                                  <w:divBdr>
                                    <w:top w:val="none" w:sz="0" w:space="0" w:color="auto"/>
                                    <w:left w:val="none" w:sz="0" w:space="0" w:color="auto"/>
                                    <w:bottom w:val="none" w:sz="0" w:space="0" w:color="auto"/>
                                    <w:right w:val="none" w:sz="0" w:space="0" w:color="auto"/>
                                  </w:divBdr>
                                </w:div>
                                <w:div w:id="1870096293">
                                  <w:marLeft w:val="75"/>
                                  <w:marRight w:val="0"/>
                                  <w:marTop w:val="0"/>
                                  <w:marBottom w:val="0"/>
                                  <w:divBdr>
                                    <w:top w:val="none" w:sz="0" w:space="0" w:color="auto"/>
                                    <w:left w:val="none" w:sz="0" w:space="0" w:color="auto"/>
                                    <w:bottom w:val="none" w:sz="0" w:space="0" w:color="auto"/>
                                    <w:right w:val="none" w:sz="0" w:space="0" w:color="auto"/>
                                  </w:divBdr>
                                </w:div>
                                <w:div w:id="1463308342">
                                  <w:marLeft w:val="75"/>
                                  <w:marRight w:val="0"/>
                                  <w:marTop w:val="0"/>
                                  <w:marBottom w:val="0"/>
                                  <w:divBdr>
                                    <w:top w:val="none" w:sz="0" w:space="0" w:color="auto"/>
                                    <w:left w:val="none" w:sz="0" w:space="0" w:color="auto"/>
                                    <w:bottom w:val="none" w:sz="0" w:space="0" w:color="auto"/>
                                    <w:right w:val="none" w:sz="0" w:space="0" w:color="auto"/>
                                  </w:divBdr>
                                </w:div>
                                <w:div w:id="1390961078">
                                  <w:marLeft w:val="75"/>
                                  <w:marRight w:val="0"/>
                                  <w:marTop w:val="0"/>
                                  <w:marBottom w:val="0"/>
                                  <w:divBdr>
                                    <w:top w:val="none" w:sz="0" w:space="0" w:color="auto"/>
                                    <w:left w:val="none" w:sz="0" w:space="0" w:color="auto"/>
                                    <w:bottom w:val="none" w:sz="0" w:space="0" w:color="auto"/>
                                    <w:right w:val="none" w:sz="0" w:space="0" w:color="auto"/>
                                  </w:divBdr>
                                </w:div>
                                <w:div w:id="418452576">
                                  <w:marLeft w:val="75"/>
                                  <w:marRight w:val="0"/>
                                  <w:marTop w:val="0"/>
                                  <w:marBottom w:val="0"/>
                                  <w:divBdr>
                                    <w:top w:val="none" w:sz="0" w:space="0" w:color="auto"/>
                                    <w:left w:val="none" w:sz="0" w:space="0" w:color="auto"/>
                                    <w:bottom w:val="none" w:sz="0" w:space="0" w:color="auto"/>
                                    <w:right w:val="none" w:sz="0" w:space="0" w:color="auto"/>
                                  </w:divBdr>
                                </w:div>
                                <w:div w:id="1032076483">
                                  <w:marLeft w:val="75"/>
                                  <w:marRight w:val="0"/>
                                  <w:marTop w:val="0"/>
                                  <w:marBottom w:val="0"/>
                                  <w:divBdr>
                                    <w:top w:val="none" w:sz="0" w:space="0" w:color="auto"/>
                                    <w:left w:val="none" w:sz="0" w:space="0" w:color="auto"/>
                                    <w:bottom w:val="none" w:sz="0" w:space="0" w:color="auto"/>
                                    <w:right w:val="none" w:sz="0" w:space="0" w:color="auto"/>
                                  </w:divBdr>
                                </w:div>
                                <w:div w:id="739599760">
                                  <w:marLeft w:val="75"/>
                                  <w:marRight w:val="0"/>
                                  <w:marTop w:val="0"/>
                                  <w:marBottom w:val="0"/>
                                  <w:divBdr>
                                    <w:top w:val="none" w:sz="0" w:space="0" w:color="auto"/>
                                    <w:left w:val="none" w:sz="0" w:space="0" w:color="auto"/>
                                    <w:bottom w:val="none" w:sz="0" w:space="0" w:color="auto"/>
                                    <w:right w:val="none" w:sz="0" w:space="0" w:color="auto"/>
                                  </w:divBdr>
                                </w:div>
                                <w:div w:id="1579437876">
                                  <w:marLeft w:val="75"/>
                                  <w:marRight w:val="0"/>
                                  <w:marTop w:val="0"/>
                                  <w:marBottom w:val="0"/>
                                  <w:divBdr>
                                    <w:top w:val="none" w:sz="0" w:space="0" w:color="auto"/>
                                    <w:left w:val="none" w:sz="0" w:space="0" w:color="auto"/>
                                    <w:bottom w:val="none" w:sz="0" w:space="0" w:color="auto"/>
                                    <w:right w:val="none" w:sz="0" w:space="0" w:color="auto"/>
                                  </w:divBdr>
                                </w:div>
                                <w:div w:id="808520982">
                                  <w:marLeft w:val="75"/>
                                  <w:marRight w:val="0"/>
                                  <w:marTop w:val="0"/>
                                  <w:marBottom w:val="0"/>
                                  <w:divBdr>
                                    <w:top w:val="none" w:sz="0" w:space="0" w:color="auto"/>
                                    <w:left w:val="none" w:sz="0" w:space="0" w:color="auto"/>
                                    <w:bottom w:val="none" w:sz="0" w:space="0" w:color="auto"/>
                                    <w:right w:val="none" w:sz="0" w:space="0" w:color="auto"/>
                                  </w:divBdr>
                                </w:div>
                                <w:div w:id="594560472">
                                  <w:marLeft w:val="75"/>
                                  <w:marRight w:val="0"/>
                                  <w:marTop w:val="0"/>
                                  <w:marBottom w:val="0"/>
                                  <w:divBdr>
                                    <w:top w:val="none" w:sz="0" w:space="0" w:color="auto"/>
                                    <w:left w:val="none" w:sz="0" w:space="0" w:color="auto"/>
                                    <w:bottom w:val="none" w:sz="0" w:space="0" w:color="auto"/>
                                    <w:right w:val="none" w:sz="0" w:space="0" w:color="auto"/>
                                  </w:divBdr>
                                </w:div>
                                <w:div w:id="198058495">
                                  <w:marLeft w:val="75"/>
                                  <w:marRight w:val="0"/>
                                  <w:marTop w:val="0"/>
                                  <w:marBottom w:val="0"/>
                                  <w:divBdr>
                                    <w:top w:val="none" w:sz="0" w:space="0" w:color="auto"/>
                                    <w:left w:val="none" w:sz="0" w:space="0" w:color="auto"/>
                                    <w:bottom w:val="none" w:sz="0" w:space="0" w:color="auto"/>
                                    <w:right w:val="none" w:sz="0" w:space="0" w:color="auto"/>
                                  </w:divBdr>
                                </w:div>
                                <w:div w:id="1262760389">
                                  <w:marLeft w:val="75"/>
                                  <w:marRight w:val="0"/>
                                  <w:marTop w:val="0"/>
                                  <w:marBottom w:val="0"/>
                                  <w:divBdr>
                                    <w:top w:val="none" w:sz="0" w:space="0" w:color="auto"/>
                                    <w:left w:val="none" w:sz="0" w:space="0" w:color="auto"/>
                                    <w:bottom w:val="none" w:sz="0" w:space="0" w:color="auto"/>
                                    <w:right w:val="none" w:sz="0" w:space="0" w:color="auto"/>
                                  </w:divBdr>
                                </w:div>
                                <w:div w:id="1568344889">
                                  <w:marLeft w:val="75"/>
                                  <w:marRight w:val="0"/>
                                  <w:marTop w:val="0"/>
                                  <w:marBottom w:val="0"/>
                                  <w:divBdr>
                                    <w:top w:val="none" w:sz="0" w:space="0" w:color="auto"/>
                                    <w:left w:val="none" w:sz="0" w:space="0" w:color="auto"/>
                                    <w:bottom w:val="none" w:sz="0" w:space="0" w:color="auto"/>
                                    <w:right w:val="none" w:sz="0" w:space="0" w:color="auto"/>
                                  </w:divBdr>
                                </w:div>
                                <w:div w:id="396633307">
                                  <w:marLeft w:val="75"/>
                                  <w:marRight w:val="0"/>
                                  <w:marTop w:val="0"/>
                                  <w:marBottom w:val="0"/>
                                  <w:divBdr>
                                    <w:top w:val="none" w:sz="0" w:space="0" w:color="auto"/>
                                    <w:left w:val="none" w:sz="0" w:space="0" w:color="auto"/>
                                    <w:bottom w:val="none" w:sz="0" w:space="0" w:color="auto"/>
                                    <w:right w:val="none" w:sz="0" w:space="0" w:color="auto"/>
                                  </w:divBdr>
                                </w:div>
                                <w:div w:id="1855338029">
                                  <w:marLeft w:val="75"/>
                                  <w:marRight w:val="0"/>
                                  <w:marTop w:val="0"/>
                                  <w:marBottom w:val="0"/>
                                  <w:divBdr>
                                    <w:top w:val="none" w:sz="0" w:space="0" w:color="auto"/>
                                    <w:left w:val="none" w:sz="0" w:space="0" w:color="auto"/>
                                    <w:bottom w:val="none" w:sz="0" w:space="0" w:color="auto"/>
                                    <w:right w:val="none" w:sz="0" w:space="0" w:color="auto"/>
                                  </w:divBdr>
                                </w:div>
                                <w:div w:id="1640921083">
                                  <w:marLeft w:val="75"/>
                                  <w:marRight w:val="0"/>
                                  <w:marTop w:val="0"/>
                                  <w:marBottom w:val="0"/>
                                  <w:divBdr>
                                    <w:top w:val="none" w:sz="0" w:space="0" w:color="auto"/>
                                    <w:left w:val="none" w:sz="0" w:space="0" w:color="auto"/>
                                    <w:bottom w:val="none" w:sz="0" w:space="0" w:color="auto"/>
                                    <w:right w:val="none" w:sz="0" w:space="0" w:color="auto"/>
                                  </w:divBdr>
                                </w:div>
                                <w:div w:id="98767751">
                                  <w:marLeft w:val="75"/>
                                  <w:marRight w:val="0"/>
                                  <w:marTop w:val="0"/>
                                  <w:marBottom w:val="0"/>
                                  <w:divBdr>
                                    <w:top w:val="none" w:sz="0" w:space="0" w:color="auto"/>
                                    <w:left w:val="none" w:sz="0" w:space="0" w:color="auto"/>
                                    <w:bottom w:val="none" w:sz="0" w:space="0" w:color="auto"/>
                                    <w:right w:val="none" w:sz="0" w:space="0" w:color="auto"/>
                                  </w:divBdr>
                                </w:div>
                                <w:div w:id="806359447">
                                  <w:marLeft w:val="75"/>
                                  <w:marRight w:val="0"/>
                                  <w:marTop w:val="0"/>
                                  <w:marBottom w:val="0"/>
                                  <w:divBdr>
                                    <w:top w:val="none" w:sz="0" w:space="0" w:color="auto"/>
                                    <w:left w:val="none" w:sz="0" w:space="0" w:color="auto"/>
                                    <w:bottom w:val="none" w:sz="0" w:space="0" w:color="auto"/>
                                    <w:right w:val="none" w:sz="0" w:space="0" w:color="auto"/>
                                  </w:divBdr>
                                </w:div>
                                <w:div w:id="1396968837">
                                  <w:marLeft w:val="75"/>
                                  <w:marRight w:val="0"/>
                                  <w:marTop w:val="0"/>
                                  <w:marBottom w:val="0"/>
                                  <w:divBdr>
                                    <w:top w:val="none" w:sz="0" w:space="0" w:color="auto"/>
                                    <w:left w:val="none" w:sz="0" w:space="0" w:color="auto"/>
                                    <w:bottom w:val="none" w:sz="0" w:space="0" w:color="auto"/>
                                    <w:right w:val="none" w:sz="0" w:space="0" w:color="auto"/>
                                  </w:divBdr>
                                </w:div>
                                <w:div w:id="822357147">
                                  <w:marLeft w:val="75"/>
                                  <w:marRight w:val="0"/>
                                  <w:marTop w:val="0"/>
                                  <w:marBottom w:val="0"/>
                                  <w:divBdr>
                                    <w:top w:val="none" w:sz="0" w:space="0" w:color="auto"/>
                                    <w:left w:val="none" w:sz="0" w:space="0" w:color="auto"/>
                                    <w:bottom w:val="none" w:sz="0" w:space="0" w:color="auto"/>
                                    <w:right w:val="none" w:sz="0" w:space="0" w:color="auto"/>
                                  </w:divBdr>
                                </w:div>
                                <w:div w:id="991640453">
                                  <w:marLeft w:val="75"/>
                                  <w:marRight w:val="0"/>
                                  <w:marTop w:val="0"/>
                                  <w:marBottom w:val="0"/>
                                  <w:divBdr>
                                    <w:top w:val="none" w:sz="0" w:space="0" w:color="auto"/>
                                    <w:left w:val="none" w:sz="0" w:space="0" w:color="auto"/>
                                    <w:bottom w:val="none" w:sz="0" w:space="0" w:color="auto"/>
                                    <w:right w:val="none" w:sz="0" w:space="0" w:color="auto"/>
                                  </w:divBdr>
                                </w:div>
                                <w:div w:id="1722627595">
                                  <w:marLeft w:val="75"/>
                                  <w:marRight w:val="0"/>
                                  <w:marTop w:val="0"/>
                                  <w:marBottom w:val="0"/>
                                  <w:divBdr>
                                    <w:top w:val="none" w:sz="0" w:space="0" w:color="auto"/>
                                    <w:left w:val="none" w:sz="0" w:space="0" w:color="auto"/>
                                    <w:bottom w:val="none" w:sz="0" w:space="0" w:color="auto"/>
                                    <w:right w:val="none" w:sz="0" w:space="0" w:color="auto"/>
                                  </w:divBdr>
                                </w:div>
                                <w:div w:id="1320764031">
                                  <w:marLeft w:val="75"/>
                                  <w:marRight w:val="0"/>
                                  <w:marTop w:val="0"/>
                                  <w:marBottom w:val="0"/>
                                  <w:divBdr>
                                    <w:top w:val="none" w:sz="0" w:space="0" w:color="auto"/>
                                    <w:left w:val="none" w:sz="0" w:space="0" w:color="auto"/>
                                    <w:bottom w:val="none" w:sz="0" w:space="0" w:color="auto"/>
                                    <w:right w:val="none" w:sz="0" w:space="0" w:color="auto"/>
                                  </w:divBdr>
                                </w:div>
                                <w:div w:id="220560781">
                                  <w:marLeft w:val="75"/>
                                  <w:marRight w:val="0"/>
                                  <w:marTop w:val="0"/>
                                  <w:marBottom w:val="0"/>
                                  <w:divBdr>
                                    <w:top w:val="none" w:sz="0" w:space="0" w:color="auto"/>
                                    <w:left w:val="none" w:sz="0" w:space="0" w:color="auto"/>
                                    <w:bottom w:val="none" w:sz="0" w:space="0" w:color="auto"/>
                                    <w:right w:val="none" w:sz="0" w:space="0" w:color="auto"/>
                                  </w:divBdr>
                                </w:div>
                                <w:div w:id="1139029961">
                                  <w:marLeft w:val="75"/>
                                  <w:marRight w:val="0"/>
                                  <w:marTop w:val="0"/>
                                  <w:marBottom w:val="0"/>
                                  <w:divBdr>
                                    <w:top w:val="none" w:sz="0" w:space="0" w:color="auto"/>
                                    <w:left w:val="none" w:sz="0" w:space="0" w:color="auto"/>
                                    <w:bottom w:val="none" w:sz="0" w:space="0" w:color="auto"/>
                                    <w:right w:val="none" w:sz="0" w:space="0" w:color="auto"/>
                                  </w:divBdr>
                                </w:div>
                                <w:div w:id="682247105">
                                  <w:marLeft w:val="75"/>
                                  <w:marRight w:val="0"/>
                                  <w:marTop w:val="0"/>
                                  <w:marBottom w:val="0"/>
                                  <w:divBdr>
                                    <w:top w:val="none" w:sz="0" w:space="0" w:color="auto"/>
                                    <w:left w:val="none" w:sz="0" w:space="0" w:color="auto"/>
                                    <w:bottom w:val="none" w:sz="0" w:space="0" w:color="auto"/>
                                    <w:right w:val="none" w:sz="0" w:space="0" w:color="auto"/>
                                  </w:divBdr>
                                </w:div>
                                <w:div w:id="1416824332">
                                  <w:marLeft w:val="75"/>
                                  <w:marRight w:val="0"/>
                                  <w:marTop w:val="0"/>
                                  <w:marBottom w:val="0"/>
                                  <w:divBdr>
                                    <w:top w:val="none" w:sz="0" w:space="0" w:color="auto"/>
                                    <w:left w:val="none" w:sz="0" w:space="0" w:color="auto"/>
                                    <w:bottom w:val="none" w:sz="0" w:space="0" w:color="auto"/>
                                    <w:right w:val="none" w:sz="0" w:space="0" w:color="auto"/>
                                  </w:divBdr>
                                </w:div>
                                <w:div w:id="1923416752">
                                  <w:marLeft w:val="75"/>
                                  <w:marRight w:val="0"/>
                                  <w:marTop w:val="0"/>
                                  <w:marBottom w:val="0"/>
                                  <w:divBdr>
                                    <w:top w:val="none" w:sz="0" w:space="0" w:color="auto"/>
                                    <w:left w:val="none" w:sz="0" w:space="0" w:color="auto"/>
                                    <w:bottom w:val="none" w:sz="0" w:space="0" w:color="auto"/>
                                    <w:right w:val="none" w:sz="0" w:space="0" w:color="auto"/>
                                  </w:divBdr>
                                </w:div>
                                <w:div w:id="599722494">
                                  <w:marLeft w:val="75"/>
                                  <w:marRight w:val="0"/>
                                  <w:marTop w:val="0"/>
                                  <w:marBottom w:val="0"/>
                                  <w:divBdr>
                                    <w:top w:val="none" w:sz="0" w:space="0" w:color="auto"/>
                                    <w:left w:val="none" w:sz="0" w:space="0" w:color="auto"/>
                                    <w:bottom w:val="none" w:sz="0" w:space="0" w:color="auto"/>
                                    <w:right w:val="none" w:sz="0" w:space="0" w:color="auto"/>
                                  </w:divBdr>
                                </w:div>
                                <w:div w:id="1434936379">
                                  <w:marLeft w:val="75"/>
                                  <w:marRight w:val="0"/>
                                  <w:marTop w:val="0"/>
                                  <w:marBottom w:val="0"/>
                                  <w:divBdr>
                                    <w:top w:val="none" w:sz="0" w:space="0" w:color="auto"/>
                                    <w:left w:val="none" w:sz="0" w:space="0" w:color="auto"/>
                                    <w:bottom w:val="none" w:sz="0" w:space="0" w:color="auto"/>
                                    <w:right w:val="none" w:sz="0" w:space="0" w:color="auto"/>
                                  </w:divBdr>
                                </w:div>
                              </w:divsChild>
                            </w:div>
                            <w:div w:id="889808855">
                              <w:marLeft w:val="75"/>
                              <w:marRight w:val="0"/>
                              <w:marTop w:val="75"/>
                              <w:marBottom w:val="0"/>
                              <w:divBdr>
                                <w:top w:val="none" w:sz="0" w:space="0" w:color="auto"/>
                                <w:left w:val="none" w:sz="0" w:space="0" w:color="auto"/>
                                <w:bottom w:val="none" w:sz="0" w:space="0" w:color="auto"/>
                                <w:right w:val="none" w:sz="0" w:space="0" w:color="auto"/>
                              </w:divBdr>
                              <w:divsChild>
                                <w:div w:id="915171534">
                                  <w:marLeft w:val="75"/>
                                  <w:marRight w:val="0"/>
                                  <w:marTop w:val="0"/>
                                  <w:marBottom w:val="0"/>
                                  <w:divBdr>
                                    <w:top w:val="none" w:sz="0" w:space="0" w:color="auto"/>
                                    <w:left w:val="none" w:sz="0" w:space="0" w:color="auto"/>
                                    <w:bottom w:val="none" w:sz="0" w:space="0" w:color="auto"/>
                                    <w:right w:val="none" w:sz="0" w:space="0" w:color="auto"/>
                                  </w:divBdr>
                                </w:div>
                                <w:div w:id="1620641408">
                                  <w:marLeft w:val="75"/>
                                  <w:marRight w:val="0"/>
                                  <w:marTop w:val="0"/>
                                  <w:marBottom w:val="0"/>
                                  <w:divBdr>
                                    <w:top w:val="none" w:sz="0" w:space="0" w:color="auto"/>
                                    <w:left w:val="none" w:sz="0" w:space="0" w:color="auto"/>
                                    <w:bottom w:val="none" w:sz="0" w:space="0" w:color="auto"/>
                                    <w:right w:val="none" w:sz="0" w:space="0" w:color="auto"/>
                                  </w:divBdr>
                                </w:div>
                                <w:div w:id="1599564409">
                                  <w:marLeft w:val="75"/>
                                  <w:marRight w:val="0"/>
                                  <w:marTop w:val="0"/>
                                  <w:marBottom w:val="0"/>
                                  <w:divBdr>
                                    <w:top w:val="none" w:sz="0" w:space="0" w:color="auto"/>
                                    <w:left w:val="none" w:sz="0" w:space="0" w:color="auto"/>
                                    <w:bottom w:val="none" w:sz="0" w:space="0" w:color="auto"/>
                                    <w:right w:val="none" w:sz="0" w:space="0" w:color="auto"/>
                                  </w:divBdr>
                                </w:div>
                                <w:div w:id="1025330786">
                                  <w:marLeft w:val="75"/>
                                  <w:marRight w:val="0"/>
                                  <w:marTop w:val="0"/>
                                  <w:marBottom w:val="0"/>
                                  <w:divBdr>
                                    <w:top w:val="none" w:sz="0" w:space="0" w:color="auto"/>
                                    <w:left w:val="none" w:sz="0" w:space="0" w:color="auto"/>
                                    <w:bottom w:val="none" w:sz="0" w:space="0" w:color="auto"/>
                                    <w:right w:val="none" w:sz="0" w:space="0" w:color="auto"/>
                                  </w:divBdr>
                                </w:div>
                                <w:div w:id="454637440">
                                  <w:marLeft w:val="75"/>
                                  <w:marRight w:val="0"/>
                                  <w:marTop w:val="0"/>
                                  <w:marBottom w:val="0"/>
                                  <w:divBdr>
                                    <w:top w:val="none" w:sz="0" w:space="0" w:color="auto"/>
                                    <w:left w:val="none" w:sz="0" w:space="0" w:color="auto"/>
                                    <w:bottom w:val="none" w:sz="0" w:space="0" w:color="auto"/>
                                    <w:right w:val="none" w:sz="0" w:space="0" w:color="auto"/>
                                  </w:divBdr>
                                </w:div>
                                <w:div w:id="800534821">
                                  <w:marLeft w:val="75"/>
                                  <w:marRight w:val="0"/>
                                  <w:marTop w:val="0"/>
                                  <w:marBottom w:val="0"/>
                                  <w:divBdr>
                                    <w:top w:val="none" w:sz="0" w:space="0" w:color="auto"/>
                                    <w:left w:val="none" w:sz="0" w:space="0" w:color="auto"/>
                                    <w:bottom w:val="none" w:sz="0" w:space="0" w:color="auto"/>
                                    <w:right w:val="none" w:sz="0" w:space="0" w:color="auto"/>
                                  </w:divBdr>
                                </w:div>
                                <w:div w:id="1892224621">
                                  <w:marLeft w:val="75"/>
                                  <w:marRight w:val="0"/>
                                  <w:marTop w:val="0"/>
                                  <w:marBottom w:val="0"/>
                                  <w:divBdr>
                                    <w:top w:val="none" w:sz="0" w:space="0" w:color="auto"/>
                                    <w:left w:val="none" w:sz="0" w:space="0" w:color="auto"/>
                                    <w:bottom w:val="none" w:sz="0" w:space="0" w:color="auto"/>
                                    <w:right w:val="none" w:sz="0" w:space="0" w:color="auto"/>
                                  </w:divBdr>
                                </w:div>
                                <w:div w:id="2076849741">
                                  <w:marLeft w:val="75"/>
                                  <w:marRight w:val="0"/>
                                  <w:marTop w:val="0"/>
                                  <w:marBottom w:val="0"/>
                                  <w:divBdr>
                                    <w:top w:val="none" w:sz="0" w:space="0" w:color="auto"/>
                                    <w:left w:val="none" w:sz="0" w:space="0" w:color="auto"/>
                                    <w:bottom w:val="none" w:sz="0" w:space="0" w:color="auto"/>
                                    <w:right w:val="none" w:sz="0" w:space="0" w:color="auto"/>
                                  </w:divBdr>
                                </w:div>
                                <w:div w:id="1369721029">
                                  <w:marLeft w:val="75"/>
                                  <w:marRight w:val="0"/>
                                  <w:marTop w:val="0"/>
                                  <w:marBottom w:val="0"/>
                                  <w:divBdr>
                                    <w:top w:val="none" w:sz="0" w:space="0" w:color="auto"/>
                                    <w:left w:val="none" w:sz="0" w:space="0" w:color="auto"/>
                                    <w:bottom w:val="none" w:sz="0" w:space="0" w:color="auto"/>
                                    <w:right w:val="none" w:sz="0" w:space="0" w:color="auto"/>
                                  </w:divBdr>
                                </w:div>
                                <w:div w:id="1158764224">
                                  <w:marLeft w:val="75"/>
                                  <w:marRight w:val="0"/>
                                  <w:marTop w:val="0"/>
                                  <w:marBottom w:val="0"/>
                                  <w:divBdr>
                                    <w:top w:val="none" w:sz="0" w:space="0" w:color="auto"/>
                                    <w:left w:val="none" w:sz="0" w:space="0" w:color="auto"/>
                                    <w:bottom w:val="none" w:sz="0" w:space="0" w:color="auto"/>
                                    <w:right w:val="none" w:sz="0" w:space="0" w:color="auto"/>
                                  </w:divBdr>
                                </w:div>
                                <w:div w:id="464785783">
                                  <w:marLeft w:val="75"/>
                                  <w:marRight w:val="0"/>
                                  <w:marTop w:val="0"/>
                                  <w:marBottom w:val="0"/>
                                  <w:divBdr>
                                    <w:top w:val="none" w:sz="0" w:space="0" w:color="auto"/>
                                    <w:left w:val="none" w:sz="0" w:space="0" w:color="auto"/>
                                    <w:bottom w:val="none" w:sz="0" w:space="0" w:color="auto"/>
                                    <w:right w:val="none" w:sz="0" w:space="0" w:color="auto"/>
                                  </w:divBdr>
                                </w:div>
                                <w:div w:id="334574096">
                                  <w:marLeft w:val="75"/>
                                  <w:marRight w:val="0"/>
                                  <w:marTop w:val="0"/>
                                  <w:marBottom w:val="0"/>
                                  <w:divBdr>
                                    <w:top w:val="none" w:sz="0" w:space="0" w:color="auto"/>
                                    <w:left w:val="none" w:sz="0" w:space="0" w:color="auto"/>
                                    <w:bottom w:val="none" w:sz="0" w:space="0" w:color="auto"/>
                                    <w:right w:val="none" w:sz="0" w:space="0" w:color="auto"/>
                                  </w:divBdr>
                                </w:div>
                                <w:div w:id="646472340">
                                  <w:marLeft w:val="75"/>
                                  <w:marRight w:val="0"/>
                                  <w:marTop w:val="0"/>
                                  <w:marBottom w:val="0"/>
                                  <w:divBdr>
                                    <w:top w:val="none" w:sz="0" w:space="0" w:color="auto"/>
                                    <w:left w:val="none" w:sz="0" w:space="0" w:color="auto"/>
                                    <w:bottom w:val="none" w:sz="0" w:space="0" w:color="auto"/>
                                    <w:right w:val="none" w:sz="0" w:space="0" w:color="auto"/>
                                  </w:divBdr>
                                </w:div>
                                <w:div w:id="2080244713">
                                  <w:marLeft w:val="75"/>
                                  <w:marRight w:val="0"/>
                                  <w:marTop w:val="0"/>
                                  <w:marBottom w:val="0"/>
                                  <w:divBdr>
                                    <w:top w:val="none" w:sz="0" w:space="0" w:color="auto"/>
                                    <w:left w:val="none" w:sz="0" w:space="0" w:color="auto"/>
                                    <w:bottom w:val="none" w:sz="0" w:space="0" w:color="auto"/>
                                    <w:right w:val="none" w:sz="0" w:space="0" w:color="auto"/>
                                  </w:divBdr>
                                </w:div>
                                <w:div w:id="128792774">
                                  <w:marLeft w:val="75"/>
                                  <w:marRight w:val="0"/>
                                  <w:marTop w:val="0"/>
                                  <w:marBottom w:val="0"/>
                                  <w:divBdr>
                                    <w:top w:val="none" w:sz="0" w:space="0" w:color="auto"/>
                                    <w:left w:val="none" w:sz="0" w:space="0" w:color="auto"/>
                                    <w:bottom w:val="none" w:sz="0" w:space="0" w:color="auto"/>
                                    <w:right w:val="none" w:sz="0" w:space="0" w:color="auto"/>
                                  </w:divBdr>
                                </w:div>
                                <w:div w:id="513108111">
                                  <w:marLeft w:val="75"/>
                                  <w:marRight w:val="0"/>
                                  <w:marTop w:val="0"/>
                                  <w:marBottom w:val="0"/>
                                  <w:divBdr>
                                    <w:top w:val="none" w:sz="0" w:space="0" w:color="auto"/>
                                    <w:left w:val="none" w:sz="0" w:space="0" w:color="auto"/>
                                    <w:bottom w:val="none" w:sz="0" w:space="0" w:color="auto"/>
                                    <w:right w:val="none" w:sz="0" w:space="0" w:color="auto"/>
                                  </w:divBdr>
                                </w:div>
                                <w:div w:id="1386291809">
                                  <w:marLeft w:val="75"/>
                                  <w:marRight w:val="0"/>
                                  <w:marTop w:val="0"/>
                                  <w:marBottom w:val="0"/>
                                  <w:divBdr>
                                    <w:top w:val="none" w:sz="0" w:space="0" w:color="auto"/>
                                    <w:left w:val="none" w:sz="0" w:space="0" w:color="auto"/>
                                    <w:bottom w:val="none" w:sz="0" w:space="0" w:color="auto"/>
                                    <w:right w:val="none" w:sz="0" w:space="0" w:color="auto"/>
                                  </w:divBdr>
                                </w:div>
                                <w:div w:id="1845432072">
                                  <w:marLeft w:val="75"/>
                                  <w:marRight w:val="0"/>
                                  <w:marTop w:val="0"/>
                                  <w:marBottom w:val="0"/>
                                  <w:divBdr>
                                    <w:top w:val="none" w:sz="0" w:space="0" w:color="auto"/>
                                    <w:left w:val="none" w:sz="0" w:space="0" w:color="auto"/>
                                    <w:bottom w:val="none" w:sz="0" w:space="0" w:color="auto"/>
                                    <w:right w:val="none" w:sz="0" w:space="0" w:color="auto"/>
                                  </w:divBdr>
                                </w:div>
                                <w:div w:id="995954701">
                                  <w:marLeft w:val="75"/>
                                  <w:marRight w:val="0"/>
                                  <w:marTop w:val="0"/>
                                  <w:marBottom w:val="0"/>
                                  <w:divBdr>
                                    <w:top w:val="none" w:sz="0" w:space="0" w:color="auto"/>
                                    <w:left w:val="none" w:sz="0" w:space="0" w:color="auto"/>
                                    <w:bottom w:val="none" w:sz="0" w:space="0" w:color="auto"/>
                                    <w:right w:val="none" w:sz="0" w:space="0" w:color="auto"/>
                                  </w:divBdr>
                                </w:div>
                                <w:div w:id="1405032754">
                                  <w:marLeft w:val="75"/>
                                  <w:marRight w:val="0"/>
                                  <w:marTop w:val="0"/>
                                  <w:marBottom w:val="0"/>
                                  <w:divBdr>
                                    <w:top w:val="none" w:sz="0" w:space="0" w:color="auto"/>
                                    <w:left w:val="none" w:sz="0" w:space="0" w:color="auto"/>
                                    <w:bottom w:val="none" w:sz="0" w:space="0" w:color="auto"/>
                                    <w:right w:val="none" w:sz="0" w:space="0" w:color="auto"/>
                                  </w:divBdr>
                                </w:div>
                                <w:div w:id="765226486">
                                  <w:marLeft w:val="75"/>
                                  <w:marRight w:val="0"/>
                                  <w:marTop w:val="0"/>
                                  <w:marBottom w:val="0"/>
                                  <w:divBdr>
                                    <w:top w:val="none" w:sz="0" w:space="0" w:color="auto"/>
                                    <w:left w:val="none" w:sz="0" w:space="0" w:color="auto"/>
                                    <w:bottom w:val="none" w:sz="0" w:space="0" w:color="auto"/>
                                    <w:right w:val="none" w:sz="0" w:space="0" w:color="auto"/>
                                  </w:divBdr>
                                </w:div>
                                <w:div w:id="296494189">
                                  <w:marLeft w:val="75"/>
                                  <w:marRight w:val="0"/>
                                  <w:marTop w:val="0"/>
                                  <w:marBottom w:val="0"/>
                                  <w:divBdr>
                                    <w:top w:val="none" w:sz="0" w:space="0" w:color="auto"/>
                                    <w:left w:val="none" w:sz="0" w:space="0" w:color="auto"/>
                                    <w:bottom w:val="none" w:sz="0" w:space="0" w:color="auto"/>
                                    <w:right w:val="none" w:sz="0" w:space="0" w:color="auto"/>
                                  </w:divBdr>
                                </w:div>
                                <w:div w:id="199326320">
                                  <w:marLeft w:val="75"/>
                                  <w:marRight w:val="0"/>
                                  <w:marTop w:val="0"/>
                                  <w:marBottom w:val="0"/>
                                  <w:divBdr>
                                    <w:top w:val="none" w:sz="0" w:space="0" w:color="auto"/>
                                    <w:left w:val="none" w:sz="0" w:space="0" w:color="auto"/>
                                    <w:bottom w:val="none" w:sz="0" w:space="0" w:color="auto"/>
                                    <w:right w:val="none" w:sz="0" w:space="0" w:color="auto"/>
                                  </w:divBdr>
                                </w:div>
                                <w:div w:id="1443188892">
                                  <w:marLeft w:val="75"/>
                                  <w:marRight w:val="0"/>
                                  <w:marTop w:val="0"/>
                                  <w:marBottom w:val="0"/>
                                  <w:divBdr>
                                    <w:top w:val="none" w:sz="0" w:space="0" w:color="auto"/>
                                    <w:left w:val="none" w:sz="0" w:space="0" w:color="auto"/>
                                    <w:bottom w:val="none" w:sz="0" w:space="0" w:color="auto"/>
                                    <w:right w:val="none" w:sz="0" w:space="0" w:color="auto"/>
                                  </w:divBdr>
                                </w:div>
                                <w:div w:id="264390156">
                                  <w:marLeft w:val="75"/>
                                  <w:marRight w:val="0"/>
                                  <w:marTop w:val="0"/>
                                  <w:marBottom w:val="0"/>
                                  <w:divBdr>
                                    <w:top w:val="none" w:sz="0" w:space="0" w:color="auto"/>
                                    <w:left w:val="none" w:sz="0" w:space="0" w:color="auto"/>
                                    <w:bottom w:val="none" w:sz="0" w:space="0" w:color="auto"/>
                                    <w:right w:val="none" w:sz="0" w:space="0" w:color="auto"/>
                                  </w:divBdr>
                                </w:div>
                                <w:div w:id="77599256">
                                  <w:marLeft w:val="75"/>
                                  <w:marRight w:val="0"/>
                                  <w:marTop w:val="0"/>
                                  <w:marBottom w:val="0"/>
                                  <w:divBdr>
                                    <w:top w:val="none" w:sz="0" w:space="0" w:color="auto"/>
                                    <w:left w:val="none" w:sz="0" w:space="0" w:color="auto"/>
                                    <w:bottom w:val="none" w:sz="0" w:space="0" w:color="auto"/>
                                    <w:right w:val="none" w:sz="0" w:space="0" w:color="auto"/>
                                  </w:divBdr>
                                  <w:divsChild>
                                    <w:div w:id="1495073422">
                                      <w:marLeft w:val="75"/>
                                      <w:marRight w:val="0"/>
                                      <w:marTop w:val="75"/>
                                      <w:marBottom w:val="0"/>
                                      <w:divBdr>
                                        <w:top w:val="none" w:sz="0" w:space="0" w:color="auto"/>
                                        <w:left w:val="none" w:sz="0" w:space="0" w:color="auto"/>
                                        <w:bottom w:val="none" w:sz="0" w:space="0" w:color="auto"/>
                                        <w:right w:val="none" w:sz="0" w:space="0" w:color="auto"/>
                                      </w:divBdr>
                                    </w:div>
                                    <w:div w:id="246381736">
                                      <w:marLeft w:val="75"/>
                                      <w:marRight w:val="0"/>
                                      <w:marTop w:val="75"/>
                                      <w:marBottom w:val="0"/>
                                      <w:divBdr>
                                        <w:top w:val="none" w:sz="0" w:space="0" w:color="auto"/>
                                        <w:left w:val="none" w:sz="0" w:space="0" w:color="auto"/>
                                        <w:bottom w:val="none" w:sz="0" w:space="0" w:color="auto"/>
                                        <w:right w:val="none" w:sz="0" w:space="0" w:color="auto"/>
                                      </w:divBdr>
                                    </w:div>
                                    <w:div w:id="1849440343">
                                      <w:marLeft w:val="75"/>
                                      <w:marRight w:val="0"/>
                                      <w:marTop w:val="75"/>
                                      <w:marBottom w:val="0"/>
                                      <w:divBdr>
                                        <w:top w:val="none" w:sz="0" w:space="0" w:color="auto"/>
                                        <w:left w:val="none" w:sz="0" w:space="0" w:color="auto"/>
                                        <w:bottom w:val="none" w:sz="0" w:space="0" w:color="auto"/>
                                        <w:right w:val="none" w:sz="0" w:space="0" w:color="auto"/>
                                      </w:divBdr>
                                    </w:div>
                                  </w:divsChild>
                                </w:div>
                                <w:div w:id="509376677">
                                  <w:marLeft w:val="75"/>
                                  <w:marRight w:val="0"/>
                                  <w:marTop w:val="0"/>
                                  <w:marBottom w:val="0"/>
                                  <w:divBdr>
                                    <w:top w:val="none" w:sz="0" w:space="0" w:color="auto"/>
                                    <w:left w:val="none" w:sz="0" w:space="0" w:color="auto"/>
                                    <w:bottom w:val="none" w:sz="0" w:space="0" w:color="auto"/>
                                    <w:right w:val="none" w:sz="0" w:space="0" w:color="auto"/>
                                  </w:divBdr>
                                </w:div>
                                <w:div w:id="1837458318">
                                  <w:marLeft w:val="75"/>
                                  <w:marRight w:val="0"/>
                                  <w:marTop w:val="0"/>
                                  <w:marBottom w:val="0"/>
                                  <w:divBdr>
                                    <w:top w:val="none" w:sz="0" w:space="0" w:color="auto"/>
                                    <w:left w:val="none" w:sz="0" w:space="0" w:color="auto"/>
                                    <w:bottom w:val="none" w:sz="0" w:space="0" w:color="auto"/>
                                    <w:right w:val="none" w:sz="0" w:space="0" w:color="auto"/>
                                  </w:divBdr>
                                </w:div>
                                <w:div w:id="1613854130">
                                  <w:marLeft w:val="75"/>
                                  <w:marRight w:val="0"/>
                                  <w:marTop w:val="0"/>
                                  <w:marBottom w:val="0"/>
                                  <w:divBdr>
                                    <w:top w:val="none" w:sz="0" w:space="0" w:color="auto"/>
                                    <w:left w:val="none" w:sz="0" w:space="0" w:color="auto"/>
                                    <w:bottom w:val="none" w:sz="0" w:space="0" w:color="auto"/>
                                    <w:right w:val="none" w:sz="0" w:space="0" w:color="auto"/>
                                  </w:divBdr>
                                </w:div>
                                <w:div w:id="1429082773">
                                  <w:marLeft w:val="75"/>
                                  <w:marRight w:val="0"/>
                                  <w:marTop w:val="0"/>
                                  <w:marBottom w:val="0"/>
                                  <w:divBdr>
                                    <w:top w:val="none" w:sz="0" w:space="0" w:color="auto"/>
                                    <w:left w:val="none" w:sz="0" w:space="0" w:color="auto"/>
                                    <w:bottom w:val="none" w:sz="0" w:space="0" w:color="auto"/>
                                    <w:right w:val="none" w:sz="0" w:space="0" w:color="auto"/>
                                  </w:divBdr>
                                </w:div>
                                <w:div w:id="318853561">
                                  <w:marLeft w:val="75"/>
                                  <w:marRight w:val="0"/>
                                  <w:marTop w:val="0"/>
                                  <w:marBottom w:val="0"/>
                                  <w:divBdr>
                                    <w:top w:val="none" w:sz="0" w:space="0" w:color="auto"/>
                                    <w:left w:val="none" w:sz="0" w:space="0" w:color="auto"/>
                                    <w:bottom w:val="none" w:sz="0" w:space="0" w:color="auto"/>
                                    <w:right w:val="none" w:sz="0" w:space="0" w:color="auto"/>
                                  </w:divBdr>
                                  <w:divsChild>
                                    <w:div w:id="2014138059">
                                      <w:marLeft w:val="75"/>
                                      <w:marRight w:val="0"/>
                                      <w:marTop w:val="75"/>
                                      <w:marBottom w:val="0"/>
                                      <w:divBdr>
                                        <w:top w:val="none" w:sz="0" w:space="0" w:color="auto"/>
                                        <w:left w:val="none" w:sz="0" w:space="0" w:color="auto"/>
                                        <w:bottom w:val="none" w:sz="0" w:space="0" w:color="auto"/>
                                        <w:right w:val="none" w:sz="0" w:space="0" w:color="auto"/>
                                      </w:divBdr>
                                    </w:div>
                                    <w:div w:id="1527869518">
                                      <w:marLeft w:val="75"/>
                                      <w:marRight w:val="0"/>
                                      <w:marTop w:val="75"/>
                                      <w:marBottom w:val="0"/>
                                      <w:divBdr>
                                        <w:top w:val="none" w:sz="0" w:space="0" w:color="auto"/>
                                        <w:left w:val="none" w:sz="0" w:space="0" w:color="auto"/>
                                        <w:bottom w:val="none" w:sz="0" w:space="0" w:color="auto"/>
                                        <w:right w:val="none" w:sz="0" w:space="0" w:color="auto"/>
                                      </w:divBdr>
                                    </w:div>
                                  </w:divsChild>
                                </w:div>
                                <w:div w:id="1182937936">
                                  <w:marLeft w:val="75"/>
                                  <w:marRight w:val="0"/>
                                  <w:marTop w:val="0"/>
                                  <w:marBottom w:val="0"/>
                                  <w:divBdr>
                                    <w:top w:val="none" w:sz="0" w:space="0" w:color="auto"/>
                                    <w:left w:val="none" w:sz="0" w:space="0" w:color="auto"/>
                                    <w:bottom w:val="none" w:sz="0" w:space="0" w:color="auto"/>
                                    <w:right w:val="none" w:sz="0" w:space="0" w:color="auto"/>
                                  </w:divBdr>
                                </w:div>
                                <w:div w:id="286471545">
                                  <w:marLeft w:val="75"/>
                                  <w:marRight w:val="0"/>
                                  <w:marTop w:val="0"/>
                                  <w:marBottom w:val="0"/>
                                  <w:divBdr>
                                    <w:top w:val="none" w:sz="0" w:space="0" w:color="auto"/>
                                    <w:left w:val="none" w:sz="0" w:space="0" w:color="auto"/>
                                    <w:bottom w:val="none" w:sz="0" w:space="0" w:color="auto"/>
                                    <w:right w:val="none" w:sz="0" w:space="0" w:color="auto"/>
                                  </w:divBdr>
                                </w:div>
                                <w:div w:id="1819151504">
                                  <w:marLeft w:val="75"/>
                                  <w:marRight w:val="0"/>
                                  <w:marTop w:val="0"/>
                                  <w:marBottom w:val="0"/>
                                  <w:divBdr>
                                    <w:top w:val="none" w:sz="0" w:space="0" w:color="auto"/>
                                    <w:left w:val="none" w:sz="0" w:space="0" w:color="auto"/>
                                    <w:bottom w:val="none" w:sz="0" w:space="0" w:color="auto"/>
                                    <w:right w:val="none" w:sz="0" w:space="0" w:color="auto"/>
                                  </w:divBdr>
                                </w:div>
                                <w:div w:id="1937514812">
                                  <w:marLeft w:val="75"/>
                                  <w:marRight w:val="0"/>
                                  <w:marTop w:val="0"/>
                                  <w:marBottom w:val="0"/>
                                  <w:divBdr>
                                    <w:top w:val="none" w:sz="0" w:space="0" w:color="auto"/>
                                    <w:left w:val="none" w:sz="0" w:space="0" w:color="auto"/>
                                    <w:bottom w:val="none" w:sz="0" w:space="0" w:color="auto"/>
                                    <w:right w:val="none" w:sz="0" w:space="0" w:color="auto"/>
                                  </w:divBdr>
                                </w:div>
                                <w:div w:id="190532714">
                                  <w:marLeft w:val="75"/>
                                  <w:marRight w:val="0"/>
                                  <w:marTop w:val="0"/>
                                  <w:marBottom w:val="0"/>
                                  <w:divBdr>
                                    <w:top w:val="none" w:sz="0" w:space="0" w:color="auto"/>
                                    <w:left w:val="none" w:sz="0" w:space="0" w:color="auto"/>
                                    <w:bottom w:val="none" w:sz="0" w:space="0" w:color="auto"/>
                                    <w:right w:val="none" w:sz="0" w:space="0" w:color="auto"/>
                                  </w:divBdr>
                                </w:div>
                                <w:div w:id="716928707">
                                  <w:marLeft w:val="75"/>
                                  <w:marRight w:val="0"/>
                                  <w:marTop w:val="0"/>
                                  <w:marBottom w:val="0"/>
                                  <w:divBdr>
                                    <w:top w:val="none" w:sz="0" w:space="0" w:color="auto"/>
                                    <w:left w:val="none" w:sz="0" w:space="0" w:color="auto"/>
                                    <w:bottom w:val="none" w:sz="0" w:space="0" w:color="auto"/>
                                    <w:right w:val="none" w:sz="0" w:space="0" w:color="auto"/>
                                  </w:divBdr>
                                </w:div>
                                <w:div w:id="1157261559">
                                  <w:marLeft w:val="75"/>
                                  <w:marRight w:val="0"/>
                                  <w:marTop w:val="0"/>
                                  <w:marBottom w:val="0"/>
                                  <w:divBdr>
                                    <w:top w:val="none" w:sz="0" w:space="0" w:color="auto"/>
                                    <w:left w:val="none" w:sz="0" w:space="0" w:color="auto"/>
                                    <w:bottom w:val="none" w:sz="0" w:space="0" w:color="auto"/>
                                    <w:right w:val="none" w:sz="0" w:space="0" w:color="auto"/>
                                  </w:divBdr>
                                </w:div>
                                <w:div w:id="1609268950">
                                  <w:marLeft w:val="75"/>
                                  <w:marRight w:val="0"/>
                                  <w:marTop w:val="0"/>
                                  <w:marBottom w:val="0"/>
                                  <w:divBdr>
                                    <w:top w:val="none" w:sz="0" w:space="0" w:color="auto"/>
                                    <w:left w:val="none" w:sz="0" w:space="0" w:color="auto"/>
                                    <w:bottom w:val="none" w:sz="0" w:space="0" w:color="auto"/>
                                    <w:right w:val="none" w:sz="0" w:space="0" w:color="auto"/>
                                  </w:divBdr>
                                </w:div>
                                <w:div w:id="66995623">
                                  <w:marLeft w:val="75"/>
                                  <w:marRight w:val="0"/>
                                  <w:marTop w:val="0"/>
                                  <w:marBottom w:val="0"/>
                                  <w:divBdr>
                                    <w:top w:val="none" w:sz="0" w:space="0" w:color="auto"/>
                                    <w:left w:val="none" w:sz="0" w:space="0" w:color="auto"/>
                                    <w:bottom w:val="none" w:sz="0" w:space="0" w:color="auto"/>
                                    <w:right w:val="none" w:sz="0" w:space="0" w:color="auto"/>
                                  </w:divBdr>
                                </w:div>
                                <w:div w:id="709838017">
                                  <w:marLeft w:val="75"/>
                                  <w:marRight w:val="0"/>
                                  <w:marTop w:val="0"/>
                                  <w:marBottom w:val="0"/>
                                  <w:divBdr>
                                    <w:top w:val="none" w:sz="0" w:space="0" w:color="auto"/>
                                    <w:left w:val="none" w:sz="0" w:space="0" w:color="auto"/>
                                    <w:bottom w:val="none" w:sz="0" w:space="0" w:color="auto"/>
                                    <w:right w:val="none" w:sz="0" w:space="0" w:color="auto"/>
                                  </w:divBdr>
                                </w:div>
                                <w:div w:id="2098670987">
                                  <w:marLeft w:val="75"/>
                                  <w:marRight w:val="0"/>
                                  <w:marTop w:val="0"/>
                                  <w:marBottom w:val="0"/>
                                  <w:divBdr>
                                    <w:top w:val="none" w:sz="0" w:space="0" w:color="auto"/>
                                    <w:left w:val="none" w:sz="0" w:space="0" w:color="auto"/>
                                    <w:bottom w:val="none" w:sz="0" w:space="0" w:color="auto"/>
                                    <w:right w:val="none" w:sz="0" w:space="0" w:color="auto"/>
                                  </w:divBdr>
                                  <w:divsChild>
                                    <w:div w:id="697048410">
                                      <w:marLeft w:val="75"/>
                                      <w:marRight w:val="0"/>
                                      <w:marTop w:val="75"/>
                                      <w:marBottom w:val="0"/>
                                      <w:divBdr>
                                        <w:top w:val="none" w:sz="0" w:space="0" w:color="auto"/>
                                        <w:left w:val="none" w:sz="0" w:space="0" w:color="auto"/>
                                        <w:bottom w:val="none" w:sz="0" w:space="0" w:color="auto"/>
                                        <w:right w:val="none" w:sz="0" w:space="0" w:color="auto"/>
                                      </w:divBdr>
                                    </w:div>
                                    <w:div w:id="341664940">
                                      <w:marLeft w:val="75"/>
                                      <w:marRight w:val="0"/>
                                      <w:marTop w:val="75"/>
                                      <w:marBottom w:val="0"/>
                                      <w:divBdr>
                                        <w:top w:val="none" w:sz="0" w:space="0" w:color="auto"/>
                                        <w:left w:val="none" w:sz="0" w:space="0" w:color="auto"/>
                                        <w:bottom w:val="none" w:sz="0" w:space="0" w:color="auto"/>
                                        <w:right w:val="none" w:sz="0" w:space="0" w:color="auto"/>
                                      </w:divBdr>
                                    </w:div>
                                    <w:div w:id="1001472293">
                                      <w:marLeft w:val="75"/>
                                      <w:marRight w:val="0"/>
                                      <w:marTop w:val="75"/>
                                      <w:marBottom w:val="0"/>
                                      <w:divBdr>
                                        <w:top w:val="none" w:sz="0" w:space="0" w:color="auto"/>
                                        <w:left w:val="none" w:sz="0" w:space="0" w:color="auto"/>
                                        <w:bottom w:val="none" w:sz="0" w:space="0" w:color="auto"/>
                                        <w:right w:val="none" w:sz="0" w:space="0" w:color="auto"/>
                                      </w:divBdr>
                                    </w:div>
                                    <w:div w:id="1212111352">
                                      <w:marLeft w:val="75"/>
                                      <w:marRight w:val="0"/>
                                      <w:marTop w:val="75"/>
                                      <w:marBottom w:val="0"/>
                                      <w:divBdr>
                                        <w:top w:val="none" w:sz="0" w:space="0" w:color="auto"/>
                                        <w:left w:val="none" w:sz="0" w:space="0" w:color="auto"/>
                                        <w:bottom w:val="none" w:sz="0" w:space="0" w:color="auto"/>
                                        <w:right w:val="none" w:sz="0" w:space="0" w:color="auto"/>
                                      </w:divBdr>
                                    </w:div>
                                    <w:div w:id="432483358">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1527475988">
                              <w:marLeft w:val="75"/>
                              <w:marRight w:val="0"/>
                              <w:marTop w:val="75"/>
                              <w:marBottom w:val="0"/>
                              <w:divBdr>
                                <w:top w:val="none" w:sz="0" w:space="0" w:color="auto"/>
                                <w:left w:val="none" w:sz="0" w:space="0" w:color="auto"/>
                                <w:bottom w:val="none" w:sz="0" w:space="0" w:color="auto"/>
                                <w:right w:val="none" w:sz="0" w:space="0" w:color="auto"/>
                              </w:divBdr>
                              <w:divsChild>
                                <w:div w:id="1323699342">
                                  <w:marLeft w:val="75"/>
                                  <w:marRight w:val="0"/>
                                  <w:marTop w:val="0"/>
                                  <w:marBottom w:val="0"/>
                                  <w:divBdr>
                                    <w:top w:val="none" w:sz="0" w:space="0" w:color="auto"/>
                                    <w:left w:val="none" w:sz="0" w:space="0" w:color="auto"/>
                                    <w:bottom w:val="none" w:sz="0" w:space="0" w:color="auto"/>
                                    <w:right w:val="none" w:sz="0" w:space="0" w:color="auto"/>
                                  </w:divBdr>
                                </w:div>
                                <w:div w:id="973364719">
                                  <w:marLeft w:val="75"/>
                                  <w:marRight w:val="0"/>
                                  <w:marTop w:val="0"/>
                                  <w:marBottom w:val="0"/>
                                  <w:divBdr>
                                    <w:top w:val="none" w:sz="0" w:space="0" w:color="auto"/>
                                    <w:left w:val="none" w:sz="0" w:space="0" w:color="auto"/>
                                    <w:bottom w:val="none" w:sz="0" w:space="0" w:color="auto"/>
                                    <w:right w:val="none" w:sz="0" w:space="0" w:color="auto"/>
                                  </w:divBdr>
                                </w:div>
                                <w:div w:id="1312558738">
                                  <w:marLeft w:val="75"/>
                                  <w:marRight w:val="0"/>
                                  <w:marTop w:val="0"/>
                                  <w:marBottom w:val="0"/>
                                  <w:divBdr>
                                    <w:top w:val="none" w:sz="0" w:space="0" w:color="auto"/>
                                    <w:left w:val="none" w:sz="0" w:space="0" w:color="auto"/>
                                    <w:bottom w:val="none" w:sz="0" w:space="0" w:color="auto"/>
                                    <w:right w:val="none" w:sz="0" w:space="0" w:color="auto"/>
                                  </w:divBdr>
                                </w:div>
                                <w:div w:id="318964747">
                                  <w:marLeft w:val="75"/>
                                  <w:marRight w:val="0"/>
                                  <w:marTop w:val="0"/>
                                  <w:marBottom w:val="0"/>
                                  <w:divBdr>
                                    <w:top w:val="none" w:sz="0" w:space="0" w:color="auto"/>
                                    <w:left w:val="none" w:sz="0" w:space="0" w:color="auto"/>
                                    <w:bottom w:val="none" w:sz="0" w:space="0" w:color="auto"/>
                                    <w:right w:val="none" w:sz="0" w:space="0" w:color="auto"/>
                                  </w:divBdr>
                                </w:div>
                                <w:div w:id="476530369">
                                  <w:marLeft w:val="75"/>
                                  <w:marRight w:val="0"/>
                                  <w:marTop w:val="0"/>
                                  <w:marBottom w:val="0"/>
                                  <w:divBdr>
                                    <w:top w:val="none" w:sz="0" w:space="0" w:color="auto"/>
                                    <w:left w:val="none" w:sz="0" w:space="0" w:color="auto"/>
                                    <w:bottom w:val="none" w:sz="0" w:space="0" w:color="auto"/>
                                    <w:right w:val="none" w:sz="0" w:space="0" w:color="auto"/>
                                  </w:divBdr>
                                </w:div>
                                <w:div w:id="1762681737">
                                  <w:marLeft w:val="75"/>
                                  <w:marRight w:val="0"/>
                                  <w:marTop w:val="0"/>
                                  <w:marBottom w:val="0"/>
                                  <w:divBdr>
                                    <w:top w:val="none" w:sz="0" w:space="0" w:color="auto"/>
                                    <w:left w:val="none" w:sz="0" w:space="0" w:color="auto"/>
                                    <w:bottom w:val="none" w:sz="0" w:space="0" w:color="auto"/>
                                    <w:right w:val="none" w:sz="0" w:space="0" w:color="auto"/>
                                  </w:divBdr>
                                </w:div>
                                <w:div w:id="575826100">
                                  <w:marLeft w:val="75"/>
                                  <w:marRight w:val="0"/>
                                  <w:marTop w:val="0"/>
                                  <w:marBottom w:val="0"/>
                                  <w:divBdr>
                                    <w:top w:val="none" w:sz="0" w:space="0" w:color="auto"/>
                                    <w:left w:val="none" w:sz="0" w:space="0" w:color="auto"/>
                                    <w:bottom w:val="none" w:sz="0" w:space="0" w:color="auto"/>
                                    <w:right w:val="none" w:sz="0" w:space="0" w:color="auto"/>
                                  </w:divBdr>
                                </w:div>
                              </w:divsChild>
                            </w:div>
                            <w:div w:id="632979087">
                              <w:marLeft w:val="75"/>
                              <w:marRight w:val="0"/>
                              <w:marTop w:val="75"/>
                              <w:marBottom w:val="0"/>
                              <w:divBdr>
                                <w:top w:val="none" w:sz="0" w:space="0" w:color="auto"/>
                                <w:left w:val="none" w:sz="0" w:space="0" w:color="auto"/>
                                <w:bottom w:val="none" w:sz="0" w:space="0" w:color="auto"/>
                                <w:right w:val="none" w:sz="0" w:space="0" w:color="auto"/>
                              </w:divBdr>
                              <w:divsChild>
                                <w:div w:id="1752308479">
                                  <w:marLeft w:val="75"/>
                                  <w:marRight w:val="0"/>
                                  <w:marTop w:val="0"/>
                                  <w:marBottom w:val="0"/>
                                  <w:divBdr>
                                    <w:top w:val="none" w:sz="0" w:space="0" w:color="auto"/>
                                    <w:left w:val="none" w:sz="0" w:space="0" w:color="auto"/>
                                    <w:bottom w:val="none" w:sz="0" w:space="0" w:color="auto"/>
                                    <w:right w:val="none" w:sz="0" w:space="0" w:color="auto"/>
                                  </w:divBdr>
                                </w:div>
                                <w:div w:id="1055621090">
                                  <w:marLeft w:val="75"/>
                                  <w:marRight w:val="0"/>
                                  <w:marTop w:val="0"/>
                                  <w:marBottom w:val="0"/>
                                  <w:divBdr>
                                    <w:top w:val="none" w:sz="0" w:space="0" w:color="auto"/>
                                    <w:left w:val="none" w:sz="0" w:space="0" w:color="auto"/>
                                    <w:bottom w:val="none" w:sz="0" w:space="0" w:color="auto"/>
                                    <w:right w:val="none" w:sz="0" w:space="0" w:color="auto"/>
                                  </w:divBdr>
                                </w:div>
                                <w:div w:id="1053233676">
                                  <w:marLeft w:val="75"/>
                                  <w:marRight w:val="0"/>
                                  <w:marTop w:val="0"/>
                                  <w:marBottom w:val="0"/>
                                  <w:divBdr>
                                    <w:top w:val="none" w:sz="0" w:space="0" w:color="auto"/>
                                    <w:left w:val="none" w:sz="0" w:space="0" w:color="auto"/>
                                    <w:bottom w:val="none" w:sz="0" w:space="0" w:color="auto"/>
                                    <w:right w:val="none" w:sz="0" w:space="0" w:color="auto"/>
                                  </w:divBdr>
                                </w:div>
                                <w:div w:id="1506281835">
                                  <w:marLeft w:val="75"/>
                                  <w:marRight w:val="0"/>
                                  <w:marTop w:val="0"/>
                                  <w:marBottom w:val="0"/>
                                  <w:divBdr>
                                    <w:top w:val="none" w:sz="0" w:space="0" w:color="auto"/>
                                    <w:left w:val="none" w:sz="0" w:space="0" w:color="auto"/>
                                    <w:bottom w:val="none" w:sz="0" w:space="0" w:color="auto"/>
                                    <w:right w:val="none" w:sz="0" w:space="0" w:color="auto"/>
                                  </w:divBdr>
                                </w:div>
                                <w:div w:id="1639148647">
                                  <w:marLeft w:val="75"/>
                                  <w:marRight w:val="0"/>
                                  <w:marTop w:val="0"/>
                                  <w:marBottom w:val="0"/>
                                  <w:divBdr>
                                    <w:top w:val="none" w:sz="0" w:space="0" w:color="auto"/>
                                    <w:left w:val="none" w:sz="0" w:space="0" w:color="auto"/>
                                    <w:bottom w:val="none" w:sz="0" w:space="0" w:color="auto"/>
                                    <w:right w:val="none" w:sz="0" w:space="0" w:color="auto"/>
                                  </w:divBdr>
                                </w:div>
                                <w:div w:id="1127044225">
                                  <w:marLeft w:val="75"/>
                                  <w:marRight w:val="0"/>
                                  <w:marTop w:val="0"/>
                                  <w:marBottom w:val="0"/>
                                  <w:divBdr>
                                    <w:top w:val="none" w:sz="0" w:space="0" w:color="auto"/>
                                    <w:left w:val="none" w:sz="0" w:space="0" w:color="auto"/>
                                    <w:bottom w:val="none" w:sz="0" w:space="0" w:color="auto"/>
                                    <w:right w:val="none" w:sz="0" w:space="0" w:color="auto"/>
                                  </w:divBdr>
                                </w:div>
                                <w:div w:id="201406083">
                                  <w:marLeft w:val="75"/>
                                  <w:marRight w:val="0"/>
                                  <w:marTop w:val="0"/>
                                  <w:marBottom w:val="0"/>
                                  <w:divBdr>
                                    <w:top w:val="none" w:sz="0" w:space="0" w:color="auto"/>
                                    <w:left w:val="none" w:sz="0" w:space="0" w:color="auto"/>
                                    <w:bottom w:val="none" w:sz="0" w:space="0" w:color="auto"/>
                                    <w:right w:val="none" w:sz="0" w:space="0" w:color="auto"/>
                                  </w:divBdr>
                                </w:div>
                                <w:div w:id="1775174898">
                                  <w:marLeft w:val="75"/>
                                  <w:marRight w:val="0"/>
                                  <w:marTop w:val="0"/>
                                  <w:marBottom w:val="0"/>
                                  <w:divBdr>
                                    <w:top w:val="none" w:sz="0" w:space="0" w:color="auto"/>
                                    <w:left w:val="none" w:sz="0" w:space="0" w:color="auto"/>
                                    <w:bottom w:val="none" w:sz="0" w:space="0" w:color="auto"/>
                                    <w:right w:val="none" w:sz="0" w:space="0" w:color="auto"/>
                                  </w:divBdr>
                                </w:div>
                                <w:div w:id="1123115701">
                                  <w:marLeft w:val="75"/>
                                  <w:marRight w:val="0"/>
                                  <w:marTop w:val="0"/>
                                  <w:marBottom w:val="0"/>
                                  <w:divBdr>
                                    <w:top w:val="none" w:sz="0" w:space="0" w:color="auto"/>
                                    <w:left w:val="none" w:sz="0" w:space="0" w:color="auto"/>
                                    <w:bottom w:val="none" w:sz="0" w:space="0" w:color="auto"/>
                                    <w:right w:val="none" w:sz="0" w:space="0" w:color="auto"/>
                                  </w:divBdr>
                                </w:div>
                                <w:div w:id="1491142180">
                                  <w:marLeft w:val="75"/>
                                  <w:marRight w:val="0"/>
                                  <w:marTop w:val="0"/>
                                  <w:marBottom w:val="0"/>
                                  <w:divBdr>
                                    <w:top w:val="none" w:sz="0" w:space="0" w:color="auto"/>
                                    <w:left w:val="none" w:sz="0" w:space="0" w:color="auto"/>
                                    <w:bottom w:val="none" w:sz="0" w:space="0" w:color="auto"/>
                                    <w:right w:val="none" w:sz="0" w:space="0" w:color="auto"/>
                                  </w:divBdr>
                                </w:div>
                                <w:div w:id="197594704">
                                  <w:marLeft w:val="75"/>
                                  <w:marRight w:val="0"/>
                                  <w:marTop w:val="0"/>
                                  <w:marBottom w:val="0"/>
                                  <w:divBdr>
                                    <w:top w:val="none" w:sz="0" w:space="0" w:color="auto"/>
                                    <w:left w:val="none" w:sz="0" w:space="0" w:color="auto"/>
                                    <w:bottom w:val="none" w:sz="0" w:space="0" w:color="auto"/>
                                    <w:right w:val="none" w:sz="0" w:space="0" w:color="auto"/>
                                  </w:divBdr>
                                </w:div>
                                <w:div w:id="524245387">
                                  <w:marLeft w:val="75"/>
                                  <w:marRight w:val="0"/>
                                  <w:marTop w:val="0"/>
                                  <w:marBottom w:val="0"/>
                                  <w:divBdr>
                                    <w:top w:val="none" w:sz="0" w:space="0" w:color="auto"/>
                                    <w:left w:val="none" w:sz="0" w:space="0" w:color="auto"/>
                                    <w:bottom w:val="none" w:sz="0" w:space="0" w:color="auto"/>
                                    <w:right w:val="none" w:sz="0" w:space="0" w:color="auto"/>
                                  </w:divBdr>
                                </w:div>
                                <w:div w:id="1245801399">
                                  <w:marLeft w:val="75"/>
                                  <w:marRight w:val="0"/>
                                  <w:marTop w:val="0"/>
                                  <w:marBottom w:val="0"/>
                                  <w:divBdr>
                                    <w:top w:val="none" w:sz="0" w:space="0" w:color="auto"/>
                                    <w:left w:val="none" w:sz="0" w:space="0" w:color="auto"/>
                                    <w:bottom w:val="none" w:sz="0" w:space="0" w:color="auto"/>
                                    <w:right w:val="none" w:sz="0" w:space="0" w:color="auto"/>
                                  </w:divBdr>
                                </w:div>
                                <w:div w:id="1946573871">
                                  <w:marLeft w:val="75"/>
                                  <w:marRight w:val="0"/>
                                  <w:marTop w:val="0"/>
                                  <w:marBottom w:val="0"/>
                                  <w:divBdr>
                                    <w:top w:val="none" w:sz="0" w:space="0" w:color="auto"/>
                                    <w:left w:val="none" w:sz="0" w:space="0" w:color="auto"/>
                                    <w:bottom w:val="none" w:sz="0" w:space="0" w:color="auto"/>
                                    <w:right w:val="none" w:sz="0" w:space="0" w:color="auto"/>
                                  </w:divBdr>
                                </w:div>
                                <w:div w:id="257493066">
                                  <w:marLeft w:val="75"/>
                                  <w:marRight w:val="0"/>
                                  <w:marTop w:val="0"/>
                                  <w:marBottom w:val="0"/>
                                  <w:divBdr>
                                    <w:top w:val="none" w:sz="0" w:space="0" w:color="auto"/>
                                    <w:left w:val="none" w:sz="0" w:space="0" w:color="auto"/>
                                    <w:bottom w:val="none" w:sz="0" w:space="0" w:color="auto"/>
                                    <w:right w:val="none" w:sz="0" w:space="0" w:color="auto"/>
                                  </w:divBdr>
                                </w:div>
                                <w:div w:id="2054884801">
                                  <w:marLeft w:val="75"/>
                                  <w:marRight w:val="0"/>
                                  <w:marTop w:val="0"/>
                                  <w:marBottom w:val="0"/>
                                  <w:divBdr>
                                    <w:top w:val="none" w:sz="0" w:space="0" w:color="auto"/>
                                    <w:left w:val="none" w:sz="0" w:space="0" w:color="auto"/>
                                    <w:bottom w:val="none" w:sz="0" w:space="0" w:color="auto"/>
                                    <w:right w:val="none" w:sz="0" w:space="0" w:color="auto"/>
                                  </w:divBdr>
                                </w:div>
                                <w:div w:id="964967213">
                                  <w:marLeft w:val="75"/>
                                  <w:marRight w:val="0"/>
                                  <w:marTop w:val="0"/>
                                  <w:marBottom w:val="0"/>
                                  <w:divBdr>
                                    <w:top w:val="none" w:sz="0" w:space="0" w:color="auto"/>
                                    <w:left w:val="none" w:sz="0" w:space="0" w:color="auto"/>
                                    <w:bottom w:val="none" w:sz="0" w:space="0" w:color="auto"/>
                                    <w:right w:val="none" w:sz="0" w:space="0" w:color="auto"/>
                                  </w:divBdr>
                                </w:div>
                                <w:div w:id="1326863990">
                                  <w:marLeft w:val="75"/>
                                  <w:marRight w:val="0"/>
                                  <w:marTop w:val="0"/>
                                  <w:marBottom w:val="0"/>
                                  <w:divBdr>
                                    <w:top w:val="none" w:sz="0" w:space="0" w:color="auto"/>
                                    <w:left w:val="none" w:sz="0" w:space="0" w:color="auto"/>
                                    <w:bottom w:val="none" w:sz="0" w:space="0" w:color="auto"/>
                                    <w:right w:val="none" w:sz="0" w:space="0" w:color="auto"/>
                                  </w:divBdr>
                                </w:div>
                                <w:div w:id="287669710">
                                  <w:marLeft w:val="75"/>
                                  <w:marRight w:val="0"/>
                                  <w:marTop w:val="0"/>
                                  <w:marBottom w:val="0"/>
                                  <w:divBdr>
                                    <w:top w:val="none" w:sz="0" w:space="0" w:color="auto"/>
                                    <w:left w:val="none" w:sz="0" w:space="0" w:color="auto"/>
                                    <w:bottom w:val="none" w:sz="0" w:space="0" w:color="auto"/>
                                    <w:right w:val="none" w:sz="0" w:space="0" w:color="auto"/>
                                  </w:divBdr>
                                </w:div>
                                <w:div w:id="1091703902">
                                  <w:marLeft w:val="75"/>
                                  <w:marRight w:val="0"/>
                                  <w:marTop w:val="0"/>
                                  <w:marBottom w:val="0"/>
                                  <w:divBdr>
                                    <w:top w:val="none" w:sz="0" w:space="0" w:color="auto"/>
                                    <w:left w:val="none" w:sz="0" w:space="0" w:color="auto"/>
                                    <w:bottom w:val="none" w:sz="0" w:space="0" w:color="auto"/>
                                    <w:right w:val="none" w:sz="0" w:space="0" w:color="auto"/>
                                  </w:divBdr>
                                  <w:divsChild>
                                    <w:div w:id="96026547">
                                      <w:marLeft w:val="75"/>
                                      <w:marRight w:val="0"/>
                                      <w:marTop w:val="75"/>
                                      <w:marBottom w:val="0"/>
                                      <w:divBdr>
                                        <w:top w:val="none" w:sz="0" w:space="0" w:color="auto"/>
                                        <w:left w:val="none" w:sz="0" w:space="0" w:color="auto"/>
                                        <w:bottom w:val="none" w:sz="0" w:space="0" w:color="auto"/>
                                        <w:right w:val="none" w:sz="0" w:space="0" w:color="auto"/>
                                      </w:divBdr>
                                    </w:div>
                                    <w:div w:id="1197620588">
                                      <w:marLeft w:val="75"/>
                                      <w:marRight w:val="0"/>
                                      <w:marTop w:val="75"/>
                                      <w:marBottom w:val="0"/>
                                      <w:divBdr>
                                        <w:top w:val="none" w:sz="0" w:space="0" w:color="auto"/>
                                        <w:left w:val="none" w:sz="0" w:space="0" w:color="auto"/>
                                        <w:bottom w:val="none" w:sz="0" w:space="0" w:color="auto"/>
                                        <w:right w:val="none" w:sz="0" w:space="0" w:color="auto"/>
                                      </w:divBdr>
                                    </w:div>
                                    <w:div w:id="1688941097">
                                      <w:marLeft w:val="75"/>
                                      <w:marRight w:val="0"/>
                                      <w:marTop w:val="75"/>
                                      <w:marBottom w:val="0"/>
                                      <w:divBdr>
                                        <w:top w:val="none" w:sz="0" w:space="0" w:color="auto"/>
                                        <w:left w:val="none" w:sz="0" w:space="0" w:color="auto"/>
                                        <w:bottom w:val="none" w:sz="0" w:space="0" w:color="auto"/>
                                        <w:right w:val="none" w:sz="0" w:space="0" w:color="auto"/>
                                      </w:divBdr>
                                    </w:div>
                                    <w:div w:id="1995059693">
                                      <w:marLeft w:val="75"/>
                                      <w:marRight w:val="0"/>
                                      <w:marTop w:val="75"/>
                                      <w:marBottom w:val="0"/>
                                      <w:divBdr>
                                        <w:top w:val="none" w:sz="0" w:space="0" w:color="auto"/>
                                        <w:left w:val="none" w:sz="0" w:space="0" w:color="auto"/>
                                        <w:bottom w:val="none" w:sz="0" w:space="0" w:color="auto"/>
                                        <w:right w:val="none" w:sz="0" w:space="0" w:color="auto"/>
                                      </w:divBdr>
                                    </w:div>
                                    <w:div w:id="1743412205">
                                      <w:marLeft w:val="75"/>
                                      <w:marRight w:val="0"/>
                                      <w:marTop w:val="75"/>
                                      <w:marBottom w:val="0"/>
                                      <w:divBdr>
                                        <w:top w:val="none" w:sz="0" w:space="0" w:color="auto"/>
                                        <w:left w:val="none" w:sz="0" w:space="0" w:color="auto"/>
                                        <w:bottom w:val="none" w:sz="0" w:space="0" w:color="auto"/>
                                        <w:right w:val="none" w:sz="0" w:space="0" w:color="auto"/>
                                      </w:divBdr>
                                    </w:div>
                                  </w:divsChild>
                                </w:div>
                                <w:div w:id="1813054704">
                                  <w:marLeft w:val="75"/>
                                  <w:marRight w:val="0"/>
                                  <w:marTop w:val="0"/>
                                  <w:marBottom w:val="0"/>
                                  <w:divBdr>
                                    <w:top w:val="none" w:sz="0" w:space="0" w:color="auto"/>
                                    <w:left w:val="none" w:sz="0" w:space="0" w:color="auto"/>
                                    <w:bottom w:val="none" w:sz="0" w:space="0" w:color="auto"/>
                                    <w:right w:val="none" w:sz="0" w:space="0" w:color="auto"/>
                                  </w:divBdr>
                                </w:div>
                                <w:div w:id="87430334">
                                  <w:marLeft w:val="75"/>
                                  <w:marRight w:val="0"/>
                                  <w:marTop w:val="0"/>
                                  <w:marBottom w:val="0"/>
                                  <w:divBdr>
                                    <w:top w:val="none" w:sz="0" w:space="0" w:color="auto"/>
                                    <w:left w:val="none" w:sz="0" w:space="0" w:color="auto"/>
                                    <w:bottom w:val="none" w:sz="0" w:space="0" w:color="auto"/>
                                    <w:right w:val="none" w:sz="0" w:space="0" w:color="auto"/>
                                  </w:divBdr>
                                </w:div>
                                <w:div w:id="1336958837">
                                  <w:marLeft w:val="75"/>
                                  <w:marRight w:val="0"/>
                                  <w:marTop w:val="0"/>
                                  <w:marBottom w:val="0"/>
                                  <w:divBdr>
                                    <w:top w:val="none" w:sz="0" w:space="0" w:color="auto"/>
                                    <w:left w:val="none" w:sz="0" w:space="0" w:color="auto"/>
                                    <w:bottom w:val="none" w:sz="0" w:space="0" w:color="auto"/>
                                    <w:right w:val="none" w:sz="0" w:space="0" w:color="auto"/>
                                  </w:divBdr>
                                </w:div>
                                <w:div w:id="549734901">
                                  <w:marLeft w:val="75"/>
                                  <w:marRight w:val="0"/>
                                  <w:marTop w:val="0"/>
                                  <w:marBottom w:val="0"/>
                                  <w:divBdr>
                                    <w:top w:val="none" w:sz="0" w:space="0" w:color="auto"/>
                                    <w:left w:val="none" w:sz="0" w:space="0" w:color="auto"/>
                                    <w:bottom w:val="none" w:sz="0" w:space="0" w:color="auto"/>
                                    <w:right w:val="none" w:sz="0" w:space="0" w:color="auto"/>
                                  </w:divBdr>
                                </w:div>
                                <w:div w:id="1390806439">
                                  <w:marLeft w:val="75"/>
                                  <w:marRight w:val="0"/>
                                  <w:marTop w:val="0"/>
                                  <w:marBottom w:val="0"/>
                                  <w:divBdr>
                                    <w:top w:val="none" w:sz="0" w:space="0" w:color="auto"/>
                                    <w:left w:val="none" w:sz="0" w:space="0" w:color="auto"/>
                                    <w:bottom w:val="none" w:sz="0" w:space="0" w:color="auto"/>
                                    <w:right w:val="none" w:sz="0" w:space="0" w:color="auto"/>
                                  </w:divBdr>
                                </w:div>
                                <w:div w:id="1586844645">
                                  <w:marLeft w:val="75"/>
                                  <w:marRight w:val="0"/>
                                  <w:marTop w:val="0"/>
                                  <w:marBottom w:val="0"/>
                                  <w:divBdr>
                                    <w:top w:val="none" w:sz="0" w:space="0" w:color="auto"/>
                                    <w:left w:val="none" w:sz="0" w:space="0" w:color="auto"/>
                                    <w:bottom w:val="none" w:sz="0" w:space="0" w:color="auto"/>
                                    <w:right w:val="none" w:sz="0" w:space="0" w:color="auto"/>
                                  </w:divBdr>
                                </w:div>
                                <w:div w:id="514002856">
                                  <w:marLeft w:val="75"/>
                                  <w:marRight w:val="0"/>
                                  <w:marTop w:val="0"/>
                                  <w:marBottom w:val="0"/>
                                  <w:divBdr>
                                    <w:top w:val="none" w:sz="0" w:space="0" w:color="auto"/>
                                    <w:left w:val="none" w:sz="0" w:space="0" w:color="auto"/>
                                    <w:bottom w:val="none" w:sz="0" w:space="0" w:color="auto"/>
                                    <w:right w:val="none" w:sz="0" w:space="0" w:color="auto"/>
                                  </w:divBdr>
                                </w:div>
                                <w:div w:id="432823333">
                                  <w:marLeft w:val="75"/>
                                  <w:marRight w:val="0"/>
                                  <w:marTop w:val="0"/>
                                  <w:marBottom w:val="0"/>
                                  <w:divBdr>
                                    <w:top w:val="none" w:sz="0" w:space="0" w:color="auto"/>
                                    <w:left w:val="none" w:sz="0" w:space="0" w:color="auto"/>
                                    <w:bottom w:val="none" w:sz="0" w:space="0" w:color="auto"/>
                                    <w:right w:val="none" w:sz="0" w:space="0" w:color="auto"/>
                                  </w:divBdr>
                                </w:div>
                                <w:div w:id="406660006">
                                  <w:marLeft w:val="75"/>
                                  <w:marRight w:val="0"/>
                                  <w:marTop w:val="0"/>
                                  <w:marBottom w:val="0"/>
                                  <w:divBdr>
                                    <w:top w:val="none" w:sz="0" w:space="0" w:color="auto"/>
                                    <w:left w:val="none" w:sz="0" w:space="0" w:color="auto"/>
                                    <w:bottom w:val="none" w:sz="0" w:space="0" w:color="auto"/>
                                    <w:right w:val="none" w:sz="0" w:space="0" w:color="auto"/>
                                  </w:divBdr>
                                </w:div>
                                <w:div w:id="796217660">
                                  <w:marLeft w:val="75"/>
                                  <w:marRight w:val="0"/>
                                  <w:marTop w:val="0"/>
                                  <w:marBottom w:val="0"/>
                                  <w:divBdr>
                                    <w:top w:val="none" w:sz="0" w:space="0" w:color="auto"/>
                                    <w:left w:val="none" w:sz="0" w:space="0" w:color="auto"/>
                                    <w:bottom w:val="none" w:sz="0" w:space="0" w:color="auto"/>
                                    <w:right w:val="none" w:sz="0" w:space="0" w:color="auto"/>
                                  </w:divBdr>
                                </w:div>
                                <w:div w:id="163130632">
                                  <w:marLeft w:val="75"/>
                                  <w:marRight w:val="0"/>
                                  <w:marTop w:val="0"/>
                                  <w:marBottom w:val="0"/>
                                  <w:divBdr>
                                    <w:top w:val="none" w:sz="0" w:space="0" w:color="auto"/>
                                    <w:left w:val="none" w:sz="0" w:space="0" w:color="auto"/>
                                    <w:bottom w:val="none" w:sz="0" w:space="0" w:color="auto"/>
                                    <w:right w:val="none" w:sz="0" w:space="0" w:color="auto"/>
                                  </w:divBdr>
                                </w:div>
                                <w:div w:id="837572916">
                                  <w:marLeft w:val="75"/>
                                  <w:marRight w:val="0"/>
                                  <w:marTop w:val="0"/>
                                  <w:marBottom w:val="0"/>
                                  <w:divBdr>
                                    <w:top w:val="none" w:sz="0" w:space="0" w:color="auto"/>
                                    <w:left w:val="none" w:sz="0" w:space="0" w:color="auto"/>
                                    <w:bottom w:val="none" w:sz="0" w:space="0" w:color="auto"/>
                                    <w:right w:val="none" w:sz="0" w:space="0" w:color="auto"/>
                                  </w:divBdr>
                                </w:div>
                                <w:div w:id="1227184283">
                                  <w:marLeft w:val="75"/>
                                  <w:marRight w:val="0"/>
                                  <w:marTop w:val="0"/>
                                  <w:marBottom w:val="0"/>
                                  <w:divBdr>
                                    <w:top w:val="none" w:sz="0" w:space="0" w:color="auto"/>
                                    <w:left w:val="none" w:sz="0" w:space="0" w:color="auto"/>
                                    <w:bottom w:val="none" w:sz="0" w:space="0" w:color="auto"/>
                                    <w:right w:val="none" w:sz="0" w:space="0" w:color="auto"/>
                                  </w:divBdr>
                                </w:div>
                                <w:div w:id="1371371592">
                                  <w:marLeft w:val="75"/>
                                  <w:marRight w:val="0"/>
                                  <w:marTop w:val="0"/>
                                  <w:marBottom w:val="0"/>
                                  <w:divBdr>
                                    <w:top w:val="none" w:sz="0" w:space="0" w:color="auto"/>
                                    <w:left w:val="none" w:sz="0" w:space="0" w:color="auto"/>
                                    <w:bottom w:val="none" w:sz="0" w:space="0" w:color="auto"/>
                                    <w:right w:val="none" w:sz="0" w:space="0" w:color="auto"/>
                                  </w:divBdr>
                                </w:div>
                                <w:div w:id="237403485">
                                  <w:marLeft w:val="75"/>
                                  <w:marRight w:val="0"/>
                                  <w:marTop w:val="0"/>
                                  <w:marBottom w:val="0"/>
                                  <w:divBdr>
                                    <w:top w:val="none" w:sz="0" w:space="0" w:color="auto"/>
                                    <w:left w:val="none" w:sz="0" w:space="0" w:color="auto"/>
                                    <w:bottom w:val="none" w:sz="0" w:space="0" w:color="auto"/>
                                    <w:right w:val="none" w:sz="0" w:space="0" w:color="auto"/>
                                  </w:divBdr>
                                </w:div>
                                <w:div w:id="136263062">
                                  <w:marLeft w:val="75"/>
                                  <w:marRight w:val="0"/>
                                  <w:marTop w:val="0"/>
                                  <w:marBottom w:val="0"/>
                                  <w:divBdr>
                                    <w:top w:val="none" w:sz="0" w:space="0" w:color="auto"/>
                                    <w:left w:val="none" w:sz="0" w:space="0" w:color="auto"/>
                                    <w:bottom w:val="none" w:sz="0" w:space="0" w:color="auto"/>
                                    <w:right w:val="none" w:sz="0" w:space="0" w:color="auto"/>
                                  </w:divBdr>
                                </w:div>
                                <w:div w:id="1321272505">
                                  <w:marLeft w:val="75"/>
                                  <w:marRight w:val="0"/>
                                  <w:marTop w:val="0"/>
                                  <w:marBottom w:val="0"/>
                                  <w:divBdr>
                                    <w:top w:val="none" w:sz="0" w:space="0" w:color="auto"/>
                                    <w:left w:val="none" w:sz="0" w:space="0" w:color="auto"/>
                                    <w:bottom w:val="none" w:sz="0" w:space="0" w:color="auto"/>
                                    <w:right w:val="none" w:sz="0" w:space="0" w:color="auto"/>
                                  </w:divBdr>
                                </w:div>
                                <w:div w:id="628437567">
                                  <w:marLeft w:val="75"/>
                                  <w:marRight w:val="0"/>
                                  <w:marTop w:val="0"/>
                                  <w:marBottom w:val="0"/>
                                  <w:divBdr>
                                    <w:top w:val="none" w:sz="0" w:space="0" w:color="auto"/>
                                    <w:left w:val="none" w:sz="0" w:space="0" w:color="auto"/>
                                    <w:bottom w:val="none" w:sz="0" w:space="0" w:color="auto"/>
                                    <w:right w:val="none" w:sz="0" w:space="0" w:color="auto"/>
                                  </w:divBdr>
                                </w:div>
                                <w:div w:id="611667689">
                                  <w:marLeft w:val="75"/>
                                  <w:marRight w:val="0"/>
                                  <w:marTop w:val="0"/>
                                  <w:marBottom w:val="0"/>
                                  <w:divBdr>
                                    <w:top w:val="none" w:sz="0" w:space="0" w:color="auto"/>
                                    <w:left w:val="none" w:sz="0" w:space="0" w:color="auto"/>
                                    <w:bottom w:val="none" w:sz="0" w:space="0" w:color="auto"/>
                                    <w:right w:val="none" w:sz="0" w:space="0" w:color="auto"/>
                                  </w:divBdr>
                                </w:div>
                                <w:div w:id="1870485829">
                                  <w:marLeft w:val="75"/>
                                  <w:marRight w:val="0"/>
                                  <w:marTop w:val="0"/>
                                  <w:marBottom w:val="0"/>
                                  <w:divBdr>
                                    <w:top w:val="none" w:sz="0" w:space="0" w:color="auto"/>
                                    <w:left w:val="none" w:sz="0" w:space="0" w:color="auto"/>
                                    <w:bottom w:val="none" w:sz="0" w:space="0" w:color="auto"/>
                                    <w:right w:val="none" w:sz="0" w:space="0" w:color="auto"/>
                                  </w:divBdr>
                                </w:div>
                                <w:div w:id="1012101077">
                                  <w:marLeft w:val="75"/>
                                  <w:marRight w:val="0"/>
                                  <w:marTop w:val="0"/>
                                  <w:marBottom w:val="0"/>
                                  <w:divBdr>
                                    <w:top w:val="none" w:sz="0" w:space="0" w:color="auto"/>
                                    <w:left w:val="none" w:sz="0" w:space="0" w:color="auto"/>
                                    <w:bottom w:val="none" w:sz="0" w:space="0" w:color="auto"/>
                                    <w:right w:val="none" w:sz="0" w:space="0" w:color="auto"/>
                                  </w:divBdr>
                                </w:div>
                                <w:div w:id="1455177036">
                                  <w:marLeft w:val="75"/>
                                  <w:marRight w:val="0"/>
                                  <w:marTop w:val="0"/>
                                  <w:marBottom w:val="0"/>
                                  <w:divBdr>
                                    <w:top w:val="none" w:sz="0" w:space="0" w:color="auto"/>
                                    <w:left w:val="none" w:sz="0" w:space="0" w:color="auto"/>
                                    <w:bottom w:val="none" w:sz="0" w:space="0" w:color="auto"/>
                                    <w:right w:val="none" w:sz="0" w:space="0" w:color="auto"/>
                                  </w:divBdr>
                                </w:div>
                                <w:div w:id="847325939">
                                  <w:marLeft w:val="75"/>
                                  <w:marRight w:val="0"/>
                                  <w:marTop w:val="0"/>
                                  <w:marBottom w:val="0"/>
                                  <w:divBdr>
                                    <w:top w:val="none" w:sz="0" w:space="0" w:color="auto"/>
                                    <w:left w:val="none" w:sz="0" w:space="0" w:color="auto"/>
                                    <w:bottom w:val="none" w:sz="0" w:space="0" w:color="auto"/>
                                    <w:right w:val="none" w:sz="0" w:space="0" w:color="auto"/>
                                  </w:divBdr>
                                </w:div>
                                <w:div w:id="1105541834">
                                  <w:marLeft w:val="75"/>
                                  <w:marRight w:val="0"/>
                                  <w:marTop w:val="0"/>
                                  <w:marBottom w:val="0"/>
                                  <w:divBdr>
                                    <w:top w:val="none" w:sz="0" w:space="0" w:color="auto"/>
                                    <w:left w:val="none" w:sz="0" w:space="0" w:color="auto"/>
                                    <w:bottom w:val="none" w:sz="0" w:space="0" w:color="auto"/>
                                    <w:right w:val="none" w:sz="0" w:space="0" w:color="auto"/>
                                  </w:divBdr>
                                </w:div>
                                <w:div w:id="9338265">
                                  <w:marLeft w:val="75"/>
                                  <w:marRight w:val="0"/>
                                  <w:marTop w:val="0"/>
                                  <w:marBottom w:val="0"/>
                                  <w:divBdr>
                                    <w:top w:val="none" w:sz="0" w:space="0" w:color="auto"/>
                                    <w:left w:val="none" w:sz="0" w:space="0" w:color="auto"/>
                                    <w:bottom w:val="none" w:sz="0" w:space="0" w:color="auto"/>
                                    <w:right w:val="none" w:sz="0" w:space="0" w:color="auto"/>
                                  </w:divBdr>
                                </w:div>
                                <w:div w:id="274944186">
                                  <w:marLeft w:val="75"/>
                                  <w:marRight w:val="0"/>
                                  <w:marTop w:val="0"/>
                                  <w:marBottom w:val="0"/>
                                  <w:divBdr>
                                    <w:top w:val="none" w:sz="0" w:space="0" w:color="auto"/>
                                    <w:left w:val="none" w:sz="0" w:space="0" w:color="auto"/>
                                    <w:bottom w:val="none" w:sz="0" w:space="0" w:color="auto"/>
                                    <w:right w:val="none" w:sz="0" w:space="0" w:color="auto"/>
                                  </w:divBdr>
                                </w:div>
                                <w:div w:id="59136283">
                                  <w:marLeft w:val="75"/>
                                  <w:marRight w:val="0"/>
                                  <w:marTop w:val="0"/>
                                  <w:marBottom w:val="0"/>
                                  <w:divBdr>
                                    <w:top w:val="none" w:sz="0" w:space="0" w:color="auto"/>
                                    <w:left w:val="none" w:sz="0" w:space="0" w:color="auto"/>
                                    <w:bottom w:val="none" w:sz="0" w:space="0" w:color="auto"/>
                                    <w:right w:val="none" w:sz="0" w:space="0" w:color="auto"/>
                                  </w:divBdr>
                                </w:div>
                                <w:div w:id="2106654744">
                                  <w:marLeft w:val="75"/>
                                  <w:marRight w:val="0"/>
                                  <w:marTop w:val="0"/>
                                  <w:marBottom w:val="0"/>
                                  <w:divBdr>
                                    <w:top w:val="none" w:sz="0" w:space="0" w:color="auto"/>
                                    <w:left w:val="none" w:sz="0" w:space="0" w:color="auto"/>
                                    <w:bottom w:val="none" w:sz="0" w:space="0" w:color="auto"/>
                                    <w:right w:val="none" w:sz="0" w:space="0" w:color="auto"/>
                                  </w:divBdr>
                                </w:div>
                                <w:div w:id="409666494">
                                  <w:marLeft w:val="75"/>
                                  <w:marRight w:val="0"/>
                                  <w:marTop w:val="0"/>
                                  <w:marBottom w:val="0"/>
                                  <w:divBdr>
                                    <w:top w:val="none" w:sz="0" w:space="0" w:color="auto"/>
                                    <w:left w:val="none" w:sz="0" w:space="0" w:color="auto"/>
                                    <w:bottom w:val="none" w:sz="0" w:space="0" w:color="auto"/>
                                    <w:right w:val="none" w:sz="0" w:space="0" w:color="auto"/>
                                  </w:divBdr>
                                </w:div>
                                <w:div w:id="555699788">
                                  <w:marLeft w:val="75"/>
                                  <w:marRight w:val="0"/>
                                  <w:marTop w:val="0"/>
                                  <w:marBottom w:val="0"/>
                                  <w:divBdr>
                                    <w:top w:val="none" w:sz="0" w:space="0" w:color="auto"/>
                                    <w:left w:val="none" w:sz="0" w:space="0" w:color="auto"/>
                                    <w:bottom w:val="none" w:sz="0" w:space="0" w:color="auto"/>
                                    <w:right w:val="none" w:sz="0" w:space="0" w:color="auto"/>
                                  </w:divBdr>
                                </w:div>
                                <w:div w:id="1358236937">
                                  <w:marLeft w:val="75"/>
                                  <w:marRight w:val="0"/>
                                  <w:marTop w:val="0"/>
                                  <w:marBottom w:val="0"/>
                                  <w:divBdr>
                                    <w:top w:val="none" w:sz="0" w:space="0" w:color="auto"/>
                                    <w:left w:val="none" w:sz="0" w:space="0" w:color="auto"/>
                                    <w:bottom w:val="none" w:sz="0" w:space="0" w:color="auto"/>
                                    <w:right w:val="none" w:sz="0" w:space="0" w:color="auto"/>
                                  </w:divBdr>
                                </w:div>
                                <w:div w:id="710543744">
                                  <w:marLeft w:val="75"/>
                                  <w:marRight w:val="0"/>
                                  <w:marTop w:val="0"/>
                                  <w:marBottom w:val="0"/>
                                  <w:divBdr>
                                    <w:top w:val="none" w:sz="0" w:space="0" w:color="auto"/>
                                    <w:left w:val="none" w:sz="0" w:space="0" w:color="auto"/>
                                    <w:bottom w:val="none" w:sz="0" w:space="0" w:color="auto"/>
                                    <w:right w:val="none" w:sz="0" w:space="0" w:color="auto"/>
                                  </w:divBdr>
                                </w:div>
                                <w:div w:id="225340572">
                                  <w:marLeft w:val="75"/>
                                  <w:marRight w:val="0"/>
                                  <w:marTop w:val="0"/>
                                  <w:marBottom w:val="0"/>
                                  <w:divBdr>
                                    <w:top w:val="none" w:sz="0" w:space="0" w:color="auto"/>
                                    <w:left w:val="none" w:sz="0" w:space="0" w:color="auto"/>
                                    <w:bottom w:val="none" w:sz="0" w:space="0" w:color="auto"/>
                                    <w:right w:val="none" w:sz="0" w:space="0" w:color="auto"/>
                                  </w:divBdr>
                                </w:div>
                                <w:div w:id="1055087453">
                                  <w:marLeft w:val="75"/>
                                  <w:marRight w:val="0"/>
                                  <w:marTop w:val="0"/>
                                  <w:marBottom w:val="0"/>
                                  <w:divBdr>
                                    <w:top w:val="none" w:sz="0" w:space="0" w:color="auto"/>
                                    <w:left w:val="none" w:sz="0" w:space="0" w:color="auto"/>
                                    <w:bottom w:val="none" w:sz="0" w:space="0" w:color="auto"/>
                                    <w:right w:val="none" w:sz="0" w:space="0" w:color="auto"/>
                                  </w:divBdr>
                                </w:div>
                                <w:div w:id="411005273">
                                  <w:marLeft w:val="75"/>
                                  <w:marRight w:val="0"/>
                                  <w:marTop w:val="0"/>
                                  <w:marBottom w:val="0"/>
                                  <w:divBdr>
                                    <w:top w:val="none" w:sz="0" w:space="0" w:color="auto"/>
                                    <w:left w:val="none" w:sz="0" w:space="0" w:color="auto"/>
                                    <w:bottom w:val="none" w:sz="0" w:space="0" w:color="auto"/>
                                    <w:right w:val="none" w:sz="0" w:space="0" w:color="auto"/>
                                  </w:divBdr>
                                </w:div>
                                <w:div w:id="2124957884">
                                  <w:marLeft w:val="75"/>
                                  <w:marRight w:val="0"/>
                                  <w:marTop w:val="0"/>
                                  <w:marBottom w:val="0"/>
                                  <w:divBdr>
                                    <w:top w:val="none" w:sz="0" w:space="0" w:color="auto"/>
                                    <w:left w:val="none" w:sz="0" w:space="0" w:color="auto"/>
                                    <w:bottom w:val="none" w:sz="0" w:space="0" w:color="auto"/>
                                    <w:right w:val="none" w:sz="0" w:space="0" w:color="auto"/>
                                  </w:divBdr>
                                </w:div>
                                <w:div w:id="2048214259">
                                  <w:marLeft w:val="75"/>
                                  <w:marRight w:val="0"/>
                                  <w:marTop w:val="0"/>
                                  <w:marBottom w:val="0"/>
                                  <w:divBdr>
                                    <w:top w:val="none" w:sz="0" w:space="0" w:color="auto"/>
                                    <w:left w:val="none" w:sz="0" w:space="0" w:color="auto"/>
                                    <w:bottom w:val="none" w:sz="0" w:space="0" w:color="auto"/>
                                    <w:right w:val="none" w:sz="0" w:space="0" w:color="auto"/>
                                  </w:divBdr>
                                </w:div>
                                <w:div w:id="1752120171">
                                  <w:marLeft w:val="75"/>
                                  <w:marRight w:val="0"/>
                                  <w:marTop w:val="0"/>
                                  <w:marBottom w:val="0"/>
                                  <w:divBdr>
                                    <w:top w:val="none" w:sz="0" w:space="0" w:color="auto"/>
                                    <w:left w:val="none" w:sz="0" w:space="0" w:color="auto"/>
                                    <w:bottom w:val="none" w:sz="0" w:space="0" w:color="auto"/>
                                    <w:right w:val="none" w:sz="0" w:space="0" w:color="auto"/>
                                  </w:divBdr>
                                  <w:divsChild>
                                    <w:div w:id="843401984">
                                      <w:marLeft w:val="75"/>
                                      <w:marRight w:val="0"/>
                                      <w:marTop w:val="75"/>
                                      <w:marBottom w:val="0"/>
                                      <w:divBdr>
                                        <w:top w:val="none" w:sz="0" w:space="0" w:color="auto"/>
                                        <w:left w:val="none" w:sz="0" w:space="0" w:color="auto"/>
                                        <w:bottom w:val="none" w:sz="0" w:space="0" w:color="auto"/>
                                        <w:right w:val="none" w:sz="0" w:space="0" w:color="auto"/>
                                      </w:divBdr>
                                    </w:div>
                                    <w:div w:id="1753428568">
                                      <w:marLeft w:val="75"/>
                                      <w:marRight w:val="0"/>
                                      <w:marTop w:val="75"/>
                                      <w:marBottom w:val="0"/>
                                      <w:divBdr>
                                        <w:top w:val="none" w:sz="0" w:space="0" w:color="auto"/>
                                        <w:left w:val="none" w:sz="0" w:space="0" w:color="auto"/>
                                        <w:bottom w:val="none" w:sz="0" w:space="0" w:color="auto"/>
                                        <w:right w:val="none" w:sz="0" w:space="0" w:color="auto"/>
                                      </w:divBdr>
                                    </w:div>
                                  </w:divsChild>
                                </w:div>
                                <w:div w:id="1396664255">
                                  <w:marLeft w:val="75"/>
                                  <w:marRight w:val="0"/>
                                  <w:marTop w:val="0"/>
                                  <w:marBottom w:val="0"/>
                                  <w:divBdr>
                                    <w:top w:val="none" w:sz="0" w:space="0" w:color="auto"/>
                                    <w:left w:val="none" w:sz="0" w:space="0" w:color="auto"/>
                                    <w:bottom w:val="none" w:sz="0" w:space="0" w:color="auto"/>
                                    <w:right w:val="none" w:sz="0" w:space="0" w:color="auto"/>
                                  </w:divBdr>
                                  <w:divsChild>
                                    <w:div w:id="213396309">
                                      <w:marLeft w:val="75"/>
                                      <w:marRight w:val="0"/>
                                      <w:marTop w:val="75"/>
                                      <w:marBottom w:val="0"/>
                                      <w:divBdr>
                                        <w:top w:val="none" w:sz="0" w:space="0" w:color="auto"/>
                                        <w:left w:val="none" w:sz="0" w:space="0" w:color="auto"/>
                                        <w:bottom w:val="none" w:sz="0" w:space="0" w:color="auto"/>
                                        <w:right w:val="none" w:sz="0" w:space="0" w:color="auto"/>
                                      </w:divBdr>
                                    </w:div>
                                    <w:div w:id="1666928">
                                      <w:marLeft w:val="75"/>
                                      <w:marRight w:val="0"/>
                                      <w:marTop w:val="75"/>
                                      <w:marBottom w:val="0"/>
                                      <w:divBdr>
                                        <w:top w:val="none" w:sz="0" w:space="0" w:color="auto"/>
                                        <w:left w:val="none" w:sz="0" w:space="0" w:color="auto"/>
                                        <w:bottom w:val="none" w:sz="0" w:space="0" w:color="auto"/>
                                        <w:right w:val="none" w:sz="0" w:space="0" w:color="auto"/>
                                      </w:divBdr>
                                    </w:div>
                                  </w:divsChild>
                                </w:div>
                                <w:div w:id="1095711239">
                                  <w:marLeft w:val="75"/>
                                  <w:marRight w:val="0"/>
                                  <w:marTop w:val="0"/>
                                  <w:marBottom w:val="0"/>
                                  <w:divBdr>
                                    <w:top w:val="none" w:sz="0" w:space="0" w:color="auto"/>
                                    <w:left w:val="none" w:sz="0" w:space="0" w:color="auto"/>
                                    <w:bottom w:val="none" w:sz="0" w:space="0" w:color="auto"/>
                                    <w:right w:val="none" w:sz="0" w:space="0" w:color="auto"/>
                                  </w:divBdr>
                                </w:div>
                                <w:div w:id="846674968">
                                  <w:marLeft w:val="75"/>
                                  <w:marRight w:val="0"/>
                                  <w:marTop w:val="0"/>
                                  <w:marBottom w:val="0"/>
                                  <w:divBdr>
                                    <w:top w:val="none" w:sz="0" w:space="0" w:color="auto"/>
                                    <w:left w:val="none" w:sz="0" w:space="0" w:color="auto"/>
                                    <w:bottom w:val="none" w:sz="0" w:space="0" w:color="auto"/>
                                    <w:right w:val="none" w:sz="0" w:space="0" w:color="auto"/>
                                  </w:divBdr>
                                </w:div>
                                <w:div w:id="2084374248">
                                  <w:marLeft w:val="75"/>
                                  <w:marRight w:val="0"/>
                                  <w:marTop w:val="0"/>
                                  <w:marBottom w:val="0"/>
                                  <w:divBdr>
                                    <w:top w:val="none" w:sz="0" w:space="0" w:color="auto"/>
                                    <w:left w:val="none" w:sz="0" w:space="0" w:color="auto"/>
                                    <w:bottom w:val="none" w:sz="0" w:space="0" w:color="auto"/>
                                    <w:right w:val="none" w:sz="0" w:space="0" w:color="auto"/>
                                  </w:divBdr>
                                </w:div>
                                <w:div w:id="128330527">
                                  <w:marLeft w:val="75"/>
                                  <w:marRight w:val="0"/>
                                  <w:marTop w:val="0"/>
                                  <w:marBottom w:val="0"/>
                                  <w:divBdr>
                                    <w:top w:val="none" w:sz="0" w:space="0" w:color="auto"/>
                                    <w:left w:val="none" w:sz="0" w:space="0" w:color="auto"/>
                                    <w:bottom w:val="none" w:sz="0" w:space="0" w:color="auto"/>
                                    <w:right w:val="none" w:sz="0" w:space="0" w:color="auto"/>
                                  </w:divBdr>
                                </w:div>
                                <w:div w:id="1297835573">
                                  <w:marLeft w:val="75"/>
                                  <w:marRight w:val="0"/>
                                  <w:marTop w:val="0"/>
                                  <w:marBottom w:val="0"/>
                                  <w:divBdr>
                                    <w:top w:val="none" w:sz="0" w:space="0" w:color="auto"/>
                                    <w:left w:val="none" w:sz="0" w:space="0" w:color="auto"/>
                                    <w:bottom w:val="none" w:sz="0" w:space="0" w:color="auto"/>
                                    <w:right w:val="none" w:sz="0" w:space="0" w:color="auto"/>
                                  </w:divBdr>
                                </w:div>
                                <w:div w:id="373316171">
                                  <w:marLeft w:val="75"/>
                                  <w:marRight w:val="0"/>
                                  <w:marTop w:val="0"/>
                                  <w:marBottom w:val="0"/>
                                  <w:divBdr>
                                    <w:top w:val="none" w:sz="0" w:space="0" w:color="auto"/>
                                    <w:left w:val="none" w:sz="0" w:space="0" w:color="auto"/>
                                    <w:bottom w:val="none" w:sz="0" w:space="0" w:color="auto"/>
                                    <w:right w:val="none" w:sz="0" w:space="0" w:color="auto"/>
                                  </w:divBdr>
                                </w:div>
                                <w:div w:id="209267174">
                                  <w:marLeft w:val="75"/>
                                  <w:marRight w:val="0"/>
                                  <w:marTop w:val="0"/>
                                  <w:marBottom w:val="0"/>
                                  <w:divBdr>
                                    <w:top w:val="none" w:sz="0" w:space="0" w:color="auto"/>
                                    <w:left w:val="none" w:sz="0" w:space="0" w:color="auto"/>
                                    <w:bottom w:val="none" w:sz="0" w:space="0" w:color="auto"/>
                                    <w:right w:val="none" w:sz="0" w:space="0" w:color="auto"/>
                                  </w:divBdr>
                                </w:div>
                                <w:div w:id="1989554214">
                                  <w:marLeft w:val="75"/>
                                  <w:marRight w:val="0"/>
                                  <w:marTop w:val="0"/>
                                  <w:marBottom w:val="0"/>
                                  <w:divBdr>
                                    <w:top w:val="none" w:sz="0" w:space="0" w:color="auto"/>
                                    <w:left w:val="none" w:sz="0" w:space="0" w:color="auto"/>
                                    <w:bottom w:val="none" w:sz="0" w:space="0" w:color="auto"/>
                                    <w:right w:val="none" w:sz="0" w:space="0" w:color="auto"/>
                                  </w:divBdr>
                                </w:div>
                                <w:div w:id="776995055">
                                  <w:marLeft w:val="75"/>
                                  <w:marRight w:val="0"/>
                                  <w:marTop w:val="0"/>
                                  <w:marBottom w:val="0"/>
                                  <w:divBdr>
                                    <w:top w:val="none" w:sz="0" w:space="0" w:color="auto"/>
                                    <w:left w:val="none" w:sz="0" w:space="0" w:color="auto"/>
                                    <w:bottom w:val="none" w:sz="0" w:space="0" w:color="auto"/>
                                    <w:right w:val="none" w:sz="0" w:space="0" w:color="auto"/>
                                  </w:divBdr>
                                </w:div>
                                <w:div w:id="1299459118">
                                  <w:marLeft w:val="75"/>
                                  <w:marRight w:val="0"/>
                                  <w:marTop w:val="0"/>
                                  <w:marBottom w:val="0"/>
                                  <w:divBdr>
                                    <w:top w:val="none" w:sz="0" w:space="0" w:color="auto"/>
                                    <w:left w:val="none" w:sz="0" w:space="0" w:color="auto"/>
                                    <w:bottom w:val="none" w:sz="0" w:space="0" w:color="auto"/>
                                    <w:right w:val="none" w:sz="0" w:space="0" w:color="auto"/>
                                  </w:divBdr>
                                </w:div>
                                <w:div w:id="2066946017">
                                  <w:marLeft w:val="75"/>
                                  <w:marRight w:val="0"/>
                                  <w:marTop w:val="0"/>
                                  <w:marBottom w:val="0"/>
                                  <w:divBdr>
                                    <w:top w:val="none" w:sz="0" w:space="0" w:color="auto"/>
                                    <w:left w:val="none" w:sz="0" w:space="0" w:color="auto"/>
                                    <w:bottom w:val="none" w:sz="0" w:space="0" w:color="auto"/>
                                    <w:right w:val="none" w:sz="0" w:space="0" w:color="auto"/>
                                  </w:divBdr>
                                </w:div>
                                <w:div w:id="557786343">
                                  <w:marLeft w:val="75"/>
                                  <w:marRight w:val="0"/>
                                  <w:marTop w:val="0"/>
                                  <w:marBottom w:val="0"/>
                                  <w:divBdr>
                                    <w:top w:val="none" w:sz="0" w:space="0" w:color="auto"/>
                                    <w:left w:val="none" w:sz="0" w:space="0" w:color="auto"/>
                                    <w:bottom w:val="none" w:sz="0" w:space="0" w:color="auto"/>
                                    <w:right w:val="none" w:sz="0" w:space="0" w:color="auto"/>
                                  </w:divBdr>
                                </w:div>
                                <w:div w:id="986083877">
                                  <w:marLeft w:val="75"/>
                                  <w:marRight w:val="0"/>
                                  <w:marTop w:val="0"/>
                                  <w:marBottom w:val="0"/>
                                  <w:divBdr>
                                    <w:top w:val="none" w:sz="0" w:space="0" w:color="auto"/>
                                    <w:left w:val="none" w:sz="0" w:space="0" w:color="auto"/>
                                    <w:bottom w:val="none" w:sz="0" w:space="0" w:color="auto"/>
                                    <w:right w:val="none" w:sz="0" w:space="0" w:color="auto"/>
                                  </w:divBdr>
                                </w:div>
                                <w:div w:id="223219385">
                                  <w:marLeft w:val="75"/>
                                  <w:marRight w:val="0"/>
                                  <w:marTop w:val="0"/>
                                  <w:marBottom w:val="0"/>
                                  <w:divBdr>
                                    <w:top w:val="none" w:sz="0" w:space="0" w:color="auto"/>
                                    <w:left w:val="none" w:sz="0" w:space="0" w:color="auto"/>
                                    <w:bottom w:val="none" w:sz="0" w:space="0" w:color="auto"/>
                                    <w:right w:val="none" w:sz="0" w:space="0" w:color="auto"/>
                                  </w:divBdr>
                                </w:div>
                                <w:div w:id="1821461564">
                                  <w:marLeft w:val="75"/>
                                  <w:marRight w:val="0"/>
                                  <w:marTop w:val="0"/>
                                  <w:marBottom w:val="0"/>
                                  <w:divBdr>
                                    <w:top w:val="none" w:sz="0" w:space="0" w:color="auto"/>
                                    <w:left w:val="none" w:sz="0" w:space="0" w:color="auto"/>
                                    <w:bottom w:val="none" w:sz="0" w:space="0" w:color="auto"/>
                                    <w:right w:val="none" w:sz="0" w:space="0" w:color="auto"/>
                                  </w:divBdr>
                                </w:div>
                                <w:div w:id="1637024220">
                                  <w:marLeft w:val="75"/>
                                  <w:marRight w:val="0"/>
                                  <w:marTop w:val="0"/>
                                  <w:marBottom w:val="0"/>
                                  <w:divBdr>
                                    <w:top w:val="none" w:sz="0" w:space="0" w:color="auto"/>
                                    <w:left w:val="none" w:sz="0" w:space="0" w:color="auto"/>
                                    <w:bottom w:val="none" w:sz="0" w:space="0" w:color="auto"/>
                                    <w:right w:val="none" w:sz="0" w:space="0" w:color="auto"/>
                                  </w:divBdr>
                                  <w:divsChild>
                                    <w:div w:id="1235554909">
                                      <w:marLeft w:val="75"/>
                                      <w:marRight w:val="0"/>
                                      <w:marTop w:val="75"/>
                                      <w:marBottom w:val="0"/>
                                      <w:divBdr>
                                        <w:top w:val="none" w:sz="0" w:space="0" w:color="auto"/>
                                        <w:left w:val="none" w:sz="0" w:space="0" w:color="auto"/>
                                        <w:bottom w:val="none" w:sz="0" w:space="0" w:color="auto"/>
                                        <w:right w:val="none" w:sz="0" w:space="0" w:color="auto"/>
                                      </w:divBdr>
                                    </w:div>
                                    <w:div w:id="431703667">
                                      <w:marLeft w:val="75"/>
                                      <w:marRight w:val="0"/>
                                      <w:marTop w:val="75"/>
                                      <w:marBottom w:val="0"/>
                                      <w:divBdr>
                                        <w:top w:val="none" w:sz="0" w:space="0" w:color="auto"/>
                                        <w:left w:val="none" w:sz="0" w:space="0" w:color="auto"/>
                                        <w:bottom w:val="none" w:sz="0" w:space="0" w:color="auto"/>
                                        <w:right w:val="none" w:sz="0" w:space="0" w:color="auto"/>
                                      </w:divBdr>
                                    </w:div>
                                    <w:div w:id="1283415742">
                                      <w:marLeft w:val="75"/>
                                      <w:marRight w:val="0"/>
                                      <w:marTop w:val="75"/>
                                      <w:marBottom w:val="0"/>
                                      <w:divBdr>
                                        <w:top w:val="none" w:sz="0" w:space="0" w:color="auto"/>
                                        <w:left w:val="none" w:sz="0" w:space="0" w:color="auto"/>
                                        <w:bottom w:val="none" w:sz="0" w:space="0" w:color="auto"/>
                                        <w:right w:val="none" w:sz="0" w:space="0" w:color="auto"/>
                                      </w:divBdr>
                                    </w:div>
                                    <w:div w:id="854880572">
                                      <w:marLeft w:val="75"/>
                                      <w:marRight w:val="0"/>
                                      <w:marTop w:val="75"/>
                                      <w:marBottom w:val="0"/>
                                      <w:divBdr>
                                        <w:top w:val="none" w:sz="0" w:space="0" w:color="auto"/>
                                        <w:left w:val="none" w:sz="0" w:space="0" w:color="auto"/>
                                        <w:bottom w:val="none" w:sz="0" w:space="0" w:color="auto"/>
                                        <w:right w:val="none" w:sz="0" w:space="0" w:color="auto"/>
                                      </w:divBdr>
                                    </w:div>
                                    <w:div w:id="868645088">
                                      <w:marLeft w:val="75"/>
                                      <w:marRight w:val="0"/>
                                      <w:marTop w:val="75"/>
                                      <w:marBottom w:val="0"/>
                                      <w:divBdr>
                                        <w:top w:val="none" w:sz="0" w:space="0" w:color="auto"/>
                                        <w:left w:val="none" w:sz="0" w:space="0" w:color="auto"/>
                                        <w:bottom w:val="none" w:sz="0" w:space="0" w:color="auto"/>
                                        <w:right w:val="none" w:sz="0" w:space="0" w:color="auto"/>
                                      </w:divBdr>
                                    </w:div>
                                  </w:divsChild>
                                </w:div>
                                <w:div w:id="1275480540">
                                  <w:marLeft w:val="75"/>
                                  <w:marRight w:val="0"/>
                                  <w:marTop w:val="0"/>
                                  <w:marBottom w:val="0"/>
                                  <w:divBdr>
                                    <w:top w:val="none" w:sz="0" w:space="0" w:color="auto"/>
                                    <w:left w:val="none" w:sz="0" w:space="0" w:color="auto"/>
                                    <w:bottom w:val="none" w:sz="0" w:space="0" w:color="auto"/>
                                    <w:right w:val="none" w:sz="0" w:space="0" w:color="auto"/>
                                  </w:divBdr>
                                </w:div>
                                <w:div w:id="443959584">
                                  <w:marLeft w:val="75"/>
                                  <w:marRight w:val="0"/>
                                  <w:marTop w:val="0"/>
                                  <w:marBottom w:val="0"/>
                                  <w:divBdr>
                                    <w:top w:val="none" w:sz="0" w:space="0" w:color="auto"/>
                                    <w:left w:val="none" w:sz="0" w:space="0" w:color="auto"/>
                                    <w:bottom w:val="none" w:sz="0" w:space="0" w:color="auto"/>
                                    <w:right w:val="none" w:sz="0" w:space="0" w:color="auto"/>
                                  </w:divBdr>
                                </w:div>
                                <w:div w:id="1844853119">
                                  <w:marLeft w:val="75"/>
                                  <w:marRight w:val="0"/>
                                  <w:marTop w:val="0"/>
                                  <w:marBottom w:val="0"/>
                                  <w:divBdr>
                                    <w:top w:val="none" w:sz="0" w:space="0" w:color="auto"/>
                                    <w:left w:val="none" w:sz="0" w:space="0" w:color="auto"/>
                                    <w:bottom w:val="none" w:sz="0" w:space="0" w:color="auto"/>
                                    <w:right w:val="none" w:sz="0" w:space="0" w:color="auto"/>
                                  </w:divBdr>
                                </w:div>
                                <w:div w:id="1706324540">
                                  <w:marLeft w:val="75"/>
                                  <w:marRight w:val="0"/>
                                  <w:marTop w:val="0"/>
                                  <w:marBottom w:val="0"/>
                                  <w:divBdr>
                                    <w:top w:val="none" w:sz="0" w:space="0" w:color="auto"/>
                                    <w:left w:val="none" w:sz="0" w:space="0" w:color="auto"/>
                                    <w:bottom w:val="none" w:sz="0" w:space="0" w:color="auto"/>
                                    <w:right w:val="none" w:sz="0" w:space="0" w:color="auto"/>
                                  </w:divBdr>
                                </w:div>
                                <w:div w:id="468480717">
                                  <w:marLeft w:val="75"/>
                                  <w:marRight w:val="0"/>
                                  <w:marTop w:val="0"/>
                                  <w:marBottom w:val="0"/>
                                  <w:divBdr>
                                    <w:top w:val="none" w:sz="0" w:space="0" w:color="auto"/>
                                    <w:left w:val="none" w:sz="0" w:space="0" w:color="auto"/>
                                    <w:bottom w:val="none" w:sz="0" w:space="0" w:color="auto"/>
                                    <w:right w:val="none" w:sz="0" w:space="0" w:color="auto"/>
                                  </w:divBdr>
                                </w:div>
                                <w:div w:id="1202011302">
                                  <w:marLeft w:val="75"/>
                                  <w:marRight w:val="0"/>
                                  <w:marTop w:val="0"/>
                                  <w:marBottom w:val="0"/>
                                  <w:divBdr>
                                    <w:top w:val="none" w:sz="0" w:space="0" w:color="auto"/>
                                    <w:left w:val="none" w:sz="0" w:space="0" w:color="auto"/>
                                    <w:bottom w:val="none" w:sz="0" w:space="0" w:color="auto"/>
                                    <w:right w:val="none" w:sz="0" w:space="0" w:color="auto"/>
                                  </w:divBdr>
                                </w:div>
                                <w:div w:id="1290210569">
                                  <w:marLeft w:val="75"/>
                                  <w:marRight w:val="0"/>
                                  <w:marTop w:val="0"/>
                                  <w:marBottom w:val="0"/>
                                  <w:divBdr>
                                    <w:top w:val="none" w:sz="0" w:space="0" w:color="auto"/>
                                    <w:left w:val="none" w:sz="0" w:space="0" w:color="auto"/>
                                    <w:bottom w:val="none" w:sz="0" w:space="0" w:color="auto"/>
                                    <w:right w:val="none" w:sz="0" w:space="0" w:color="auto"/>
                                  </w:divBdr>
                                </w:div>
                              </w:divsChild>
                            </w:div>
                            <w:div w:id="1530147221">
                              <w:marLeft w:val="75"/>
                              <w:marRight w:val="0"/>
                              <w:marTop w:val="75"/>
                              <w:marBottom w:val="0"/>
                              <w:divBdr>
                                <w:top w:val="none" w:sz="0" w:space="0" w:color="auto"/>
                                <w:left w:val="none" w:sz="0" w:space="0" w:color="auto"/>
                                <w:bottom w:val="none" w:sz="0" w:space="0" w:color="auto"/>
                                <w:right w:val="none" w:sz="0" w:space="0" w:color="auto"/>
                              </w:divBdr>
                              <w:divsChild>
                                <w:div w:id="1628244746">
                                  <w:marLeft w:val="75"/>
                                  <w:marRight w:val="0"/>
                                  <w:marTop w:val="0"/>
                                  <w:marBottom w:val="0"/>
                                  <w:divBdr>
                                    <w:top w:val="none" w:sz="0" w:space="0" w:color="auto"/>
                                    <w:left w:val="none" w:sz="0" w:space="0" w:color="auto"/>
                                    <w:bottom w:val="none" w:sz="0" w:space="0" w:color="auto"/>
                                    <w:right w:val="none" w:sz="0" w:space="0" w:color="auto"/>
                                  </w:divBdr>
                                </w:div>
                                <w:div w:id="445540292">
                                  <w:marLeft w:val="75"/>
                                  <w:marRight w:val="0"/>
                                  <w:marTop w:val="0"/>
                                  <w:marBottom w:val="0"/>
                                  <w:divBdr>
                                    <w:top w:val="none" w:sz="0" w:space="0" w:color="auto"/>
                                    <w:left w:val="none" w:sz="0" w:space="0" w:color="auto"/>
                                    <w:bottom w:val="none" w:sz="0" w:space="0" w:color="auto"/>
                                    <w:right w:val="none" w:sz="0" w:space="0" w:color="auto"/>
                                  </w:divBdr>
                                </w:div>
                                <w:div w:id="2007781311">
                                  <w:marLeft w:val="75"/>
                                  <w:marRight w:val="0"/>
                                  <w:marTop w:val="0"/>
                                  <w:marBottom w:val="0"/>
                                  <w:divBdr>
                                    <w:top w:val="none" w:sz="0" w:space="0" w:color="auto"/>
                                    <w:left w:val="none" w:sz="0" w:space="0" w:color="auto"/>
                                    <w:bottom w:val="none" w:sz="0" w:space="0" w:color="auto"/>
                                    <w:right w:val="none" w:sz="0" w:space="0" w:color="auto"/>
                                  </w:divBdr>
                                </w:div>
                                <w:div w:id="84958084">
                                  <w:marLeft w:val="75"/>
                                  <w:marRight w:val="0"/>
                                  <w:marTop w:val="0"/>
                                  <w:marBottom w:val="0"/>
                                  <w:divBdr>
                                    <w:top w:val="none" w:sz="0" w:space="0" w:color="auto"/>
                                    <w:left w:val="none" w:sz="0" w:space="0" w:color="auto"/>
                                    <w:bottom w:val="none" w:sz="0" w:space="0" w:color="auto"/>
                                    <w:right w:val="none" w:sz="0" w:space="0" w:color="auto"/>
                                  </w:divBdr>
                                </w:div>
                                <w:div w:id="2143575516">
                                  <w:marLeft w:val="75"/>
                                  <w:marRight w:val="0"/>
                                  <w:marTop w:val="0"/>
                                  <w:marBottom w:val="0"/>
                                  <w:divBdr>
                                    <w:top w:val="none" w:sz="0" w:space="0" w:color="auto"/>
                                    <w:left w:val="none" w:sz="0" w:space="0" w:color="auto"/>
                                    <w:bottom w:val="none" w:sz="0" w:space="0" w:color="auto"/>
                                    <w:right w:val="none" w:sz="0" w:space="0" w:color="auto"/>
                                  </w:divBdr>
                                </w:div>
                                <w:div w:id="1398015054">
                                  <w:marLeft w:val="75"/>
                                  <w:marRight w:val="0"/>
                                  <w:marTop w:val="0"/>
                                  <w:marBottom w:val="0"/>
                                  <w:divBdr>
                                    <w:top w:val="none" w:sz="0" w:space="0" w:color="auto"/>
                                    <w:left w:val="none" w:sz="0" w:space="0" w:color="auto"/>
                                    <w:bottom w:val="none" w:sz="0" w:space="0" w:color="auto"/>
                                    <w:right w:val="none" w:sz="0" w:space="0" w:color="auto"/>
                                  </w:divBdr>
                                </w:div>
                                <w:div w:id="917135189">
                                  <w:marLeft w:val="75"/>
                                  <w:marRight w:val="0"/>
                                  <w:marTop w:val="0"/>
                                  <w:marBottom w:val="0"/>
                                  <w:divBdr>
                                    <w:top w:val="none" w:sz="0" w:space="0" w:color="auto"/>
                                    <w:left w:val="none" w:sz="0" w:space="0" w:color="auto"/>
                                    <w:bottom w:val="none" w:sz="0" w:space="0" w:color="auto"/>
                                    <w:right w:val="none" w:sz="0" w:space="0" w:color="auto"/>
                                  </w:divBdr>
                                </w:div>
                              </w:divsChild>
                            </w:div>
                            <w:div w:id="1468931714">
                              <w:marLeft w:val="75"/>
                              <w:marRight w:val="0"/>
                              <w:marTop w:val="75"/>
                              <w:marBottom w:val="0"/>
                              <w:divBdr>
                                <w:top w:val="none" w:sz="0" w:space="0" w:color="auto"/>
                                <w:left w:val="none" w:sz="0" w:space="0" w:color="auto"/>
                                <w:bottom w:val="none" w:sz="0" w:space="0" w:color="auto"/>
                                <w:right w:val="none" w:sz="0" w:space="0" w:color="auto"/>
                              </w:divBdr>
                              <w:divsChild>
                                <w:div w:id="1051418338">
                                  <w:marLeft w:val="75"/>
                                  <w:marRight w:val="0"/>
                                  <w:marTop w:val="0"/>
                                  <w:marBottom w:val="0"/>
                                  <w:divBdr>
                                    <w:top w:val="none" w:sz="0" w:space="0" w:color="auto"/>
                                    <w:left w:val="none" w:sz="0" w:space="0" w:color="auto"/>
                                    <w:bottom w:val="none" w:sz="0" w:space="0" w:color="auto"/>
                                    <w:right w:val="none" w:sz="0" w:space="0" w:color="auto"/>
                                  </w:divBdr>
                                </w:div>
                                <w:div w:id="887572157">
                                  <w:marLeft w:val="75"/>
                                  <w:marRight w:val="0"/>
                                  <w:marTop w:val="0"/>
                                  <w:marBottom w:val="0"/>
                                  <w:divBdr>
                                    <w:top w:val="none" w:sz="0" w:space="0" w:color="auto"/>
                                    <w:left w:val="none" w:sz="0" w:space="0" w:color="auto"/>
                                    <w:bottom w:val="none" w:sz="0" w:space="0" w:color="auto"/>
                                    <w:right w:val="none" w:sz="0" w:space="0" w:color="auto"/>
                                  </w:divBdr>
                                </w:div>
                              </w:divsChild>
                            </w:div>
                            <w:div w:id="958102214">
                              <w:marLeft w:val="75"/>
                              <w:marRight w:val="0"/>
                              <w:marTop w:val="75"/>
                              <w:marBottom w:val="0"/>
                              <w:divBdr>
                                <w:top w:val="none" w:sz="0" w:space="0" w:color="auto"/>
                                <w:left w:val="none" w:sz="0" w:space="0" w:color="auto"/>
                                <w:bottom w:val="none" w:sz="0" w:space="0" w:color="auto"/>
                                <w:right w:val="none" w:sz="0" w:space="0" w:color="auto"/>
                              </w:divBdr>
                              <w:divsChild>
                                <w:div w:id="1983924777">
                                  <w:marLeft w:val="75"/>
                                  <w:marRight w:val="0"/>
                                  <w:marTop w:val="0"/>
                                  <w:marBottom w:val="0"/>
                                  <w:divBdr>
                                    <w:top w:val="none" w:sz="0" w:space="0" w:color="auto"/>
                                    <w:left w:val="none" w:sz="0" w:space="0" w:color="auto"/>
                                    <w:bottom w:val="none" w:sz="0" w:space="0" w:color="auto"/>
                                    <w:right w:val="none" w:sz="0" w:space="0" w:color="auto"/>
                                  </w:divBdr>
                                </w:div>
                                <w:div w:id="711416934">
                                  <w:marLeft w:val="75"/>
                                  <w:marRight w:val="0"/>
                                  <w:marTop w:val="0"/>
                                  <w:marBottom w:val="0"/>
                                  <w:divBdr>
                                    <w:top w:val="none" w:sz="0" w:space="0" w:color="auto"/>
                                    <w:left w:val="none" w:sz="0" w:space="0" w:color="auto"/>
                                    <w:bottom w:val="none" w:sz="0" w:space="0" w:color="auto"/>
                                    <w:right w:val="none" w:sz="0" w:space="0" w:color="auto"/>
                                  </w:divBdr>
                                </w:div>
                                <w:div w:id="1740515314">
                                  <w:marLeft w:val="75"/>
                                  <w:marRight w:val="0"/>
                                  <w:marTop w:val="0"/>
                                  <w:marBottom w:val="0"/>
                                  <w:divBdr>
                                    <w:top w:val="none" w:sz="0" w:space="0" w:color="auto"/>
                                    <w:left w:val="none" w:sz="0" w:space="0" w:color="auto"/>
                                    <w:bottom w:val="none" w:sz="0" w:space="0" w:color="auto"/>
                                    <w:right w:val="none" w:sz="0" w:space="0" w:color="auto"/>
                                  </w:divBdr>
                                </w:div>
                                <w:div w:id="184172909">
                                  <w:marLeft w:val="75"/>
                                  <w:marRight w:val="0"/>
                                  <w:marTop w:val="0"/>
                                  <w:marBottom w:val="0"/>
                                  <w:divBdr>
                                    <w:top w:val="none" w:sz="0" w:space="0" w:color="auto"/>
                                    <w:left w:val="none" w:sz="0" w:space="0" w:color="auto"/>
                                    <w:bottom w:val="none" w:sz="0" w:space="0" w:color="auto"/>
                                    <w:right w:val="none" w:sz="0" w:space="0" w:color="auto"/>
                                  </w:divBdr>
                                </w:div>
                                <w:div w:id="209810830">
                                  <w:marLeft w:val="75"/>
                                  <w:marRight w:val="0"/>
                                  <w:marTop w:val="0"/>
                                  <w:marBottom w:val="0"/>
                                  <w:divBdr>
                                    <w:top w:val="none" w:sz="0" w:space="0" w:color="auto"/>
                                    <w:left w:val="none" w:sz="0" w:space="0" w:color="auto"/>
                                    <w:bottom w:val="none" w:sz="0" w:space="0" w:color="auto"/>
                                    <w:right w:val="none" w:sz="0" w:space="0" w:color="auto"/>
                                  </w:divBdr>
                                </w:div>
                                <w:div w:id="1804155960">
                                  <w:marLeft w:val="75"/>
                                  <w:marRight w:val="0"/>
                                  <w:marTop w:val="0"/>
                                  <w:marBottom w:val="0"/>
                                  <w:divBdr>
                                    <w:top w:val="none" w:sz="0" w:space="0" w:color="auto"/>
                                    <w:left w:val="none" w:sz="0" w:space="0" w:color="auto"/>
                                    <w:bottom w:val="none" w:sz="0" w:space="0" w:color="auto"/>
                                    <w:right w:val="none" w:sz="0" w:space="0" w:color="auto"/>
                                  </w:divBdr>
                                </w:div>
                              </w:divsChild>
                            </w:div>
                            <w:div w:id="1269047392">
                              <w:marLeft w:val="75"/>
                              <w:marRight w:val="0"/>
                              <w:marTop w:val="75"/>
                              <w:marBottom w:val="0"/>
                              <w:divBdr>
                                <w:top w:val="none" w:sz="0" w:space="0" w:color="auto"/>
                                <w:left w:val="none" w:sz="0" w:space="0" w:color="auto"/>
                                <w:bottom w:val="none" w:sz="0" w:space="0" w:color="auto"/>
                                <w:right w:val="none" w:sz="0" w:space="0" w:color="auto"/>
                              </w:divBdr>
                              <w:divsChild>
                                <w:div w:id="954556921">
                                  <w:marLeft w:val="75"/>
                                  <w:marRight w:val="0"/>
                                  <w:marTop w:val="0"/>
                                  <w:marBottom w:val="0"/>
                                  <w:divBdr>
                                    <w:top w:val="none" w:sz="0" w:space="0" w:color="auto"/>
                                    <w:left w:val="none" w:sz="0" w:space="0" w:color="auto"/>
                                    <w:bottom w:val="none" w:sz="0" w:space="0" w:color="auto"/>
                                    <w:right w:val="none" w:sz="0" w:space="0" w:color="auto"/>
                                  </w:divBdr>
                                </w:div>
                                <w:div w:id="772164833">
                                  <w:marLeft w:val="75"/>
                                  <w:marRight w:val="0"/>
                                  <w:marTop w:val="0"/>
                                  <w:marBottom w:val="0"/>
                                  <w:divBdr>
                                    <w:top w:val="none" w:sz="0" w:space="0" w:color="auto"/>
                                    <w:left w:val="none" w:sz="0" w:space="0" w:color="auto"/>
                                    <w:bottom w:val="none" w:sz="0" w:space="0" w:color="auto"/>
                                    <w:right w:val="none" w:sz="0" w:space="0" w:color="auto"/>
                                  </w:divBdr>
                                </w:div>
                                <w:div w:id="1799765175">
                                  <w:marLeft w:val="75"/>
                                  <w:marRight w:val="0"/>
                                  <w:marTop w:val="0"/>
                                  <w:marBottom w:val="0"/>
                                  <w:divBdr>
                                    <w:top w:val="none" w:sz="0" w:space="0" w:color="auto"/>
                                    <w:left w:val="none" w:sz="0" w:space="0" w:color="auto"/>
                                    <w:bottom w:val="none" w:sz="0" w:space="0" w:color="auto"/>
                                    <w:right w:val="none" w:sz="0" w:space="0" w:color="auto"/>
                                  </w:divBdr>
                                </w:div>
                                <w:div w:id="1413431659">
                                  <w:marLeft w:val="75"/>
                                  <w:marRight w:val="0"/>
                                  <w:marTop w:val="0"/>
                                  <w:marBottom w:val="0"/>
                                  <w:divBdr>
                                    <w:top w:val="none" w:sz="0" w:space="0" w:color="auto"/>
                                    <w:left w:val="none" w:sz="0" w:space="0" w:color="auto"/>
                                    <w:bottom w:val="none" w:sz="0" w:space="0" w:color="auto"/>
                                    <w:right w:val="none" w:sz="0" w:space="0" w:color="auto"/>
                                  </w:divBdr>
                                </w:div>
                              </w:divsChild>
                            </w:div>
                            <w:div w:id="308098445">
                              <w:marLeft w:val="75"/>
                              <w:marRight w:val="0"/>
                              <w:marTop w:val="75"/>
                              <w:marBottom w:val="0"/>
                              <w:divBdr>
                                <w:top w:val="none" w:sz="0" w:space="0" w:color="auto"/>
                                <w:left w:val="none" w:sz="0" w:space="0" w:color="auto"/>
                                <w:bottom w:val="none" w:sz="0" w:space="0" w:color="auto"/>
                                <w:right w:val="none" w:sz="0" w:space="0" w:color="auto"/>
                              </w:divBdr>
                            </w:div>
                            <w:div w:id="171188894">
                              <w:marLeft w:val="75"/>
                              <w:marRight w:val="0"/>
                              <w:marTop w:val="75"/>
                              <w:marBottom w:val="0"/>
                              <w:divBdr>
                                <w:top w:val="none" w:sz="0" w:space="0" w:color="auto"/>
                                <w:left w:val="none" w:sz="0" w:space="0" w:color="auto"/>
                                <w:bottom w:val="none" w:sz="0" w:space="0" w:color="auto"/>
                                <w:right w:val="none" w:sz="0" w:space="0" w:color="auto"/>
                              </w:divBdr>
                            </w:div>
                            <w:div w:id="171380339">
                              <w:marLeft w:val="75"/>
                              <w:marRight w:val="0"/>
                              <w:marTop w:val="75"/>
                              <w:marBottom w:val="0"/>
                              <w:divBdr>
                                <w:top w:val="none" w:sz="0" w:space="0" w:color="auto"/>
                                <w:left w:val="none" w:sz="0" w:space="0" w:color="auto"/>
                                <w:bottom w:val="none" w:sz="0" w:space="0" w:color="auto"/>
                                <w:right w:val="none" w:sz="0" w:space="0" w:color="auto"/>
                              </w:divBdr>
                            </w:div>
                            <w:div w:id="1545361555">
                              <w:marLeft w:val="75"/>
                              <w:marRight w:val="0"/>
                              <w:marTop w:val="75"/>
                              <w:marBottom w:val="0"/>
                              <w:divBdr>
                                <w:top w:val="none" w:sz="0" w:space="0" w:color="auto"/>
                                <w:left w:val="none" w:sz="0" w:space="0" w:color="auto"/>
                                <w:bottom w:val="none" w:sz="0" w:space="0" w:color="auto"/>
                                <w:right w:val="none" w:sz="0" w:space="0" w:color="auto"/>
                              </w:divBdr>
                            </w:div>
                            <w:div w:id="419527530">
                              <w:marLeft w:val="75"/>
                              <w:marRight w:val="0"/>
                              <w:marTop w:val="75"/>
                              <w:marBottom w:val="0"/>
                              <w:divBdr>
                                <w:top w:val="none" w:sz="0" w:space="0" w:color="auto"/>
                                <w:left w:val="none" w:sz="0" w:space="0" w:color="auto"/>
                                <w:bottom w:val="none" w:sz="0" w:space="0" w:color="auto"/>
                                <w:right w:val="none" w:sz="0" w:space="0" w:color="auto"/>
                              </w:divBdr>
                            </w:div>
                            <w:div w:id="1096633161">
                              <w:marLeft w:val="75"/>
                              <w:marRight w:val="0"/>
                              <w:marTop w:val="75"/>
                              <w:marBottom w:val="0"/>
                              <w:divBdr>
                                <w:top w:val="none" w:sz="0" w:space="0" w:color="auto"/>
                                <w:left w:val="none" w:sz="0" w:space="0" w:color="auto"/>
                                <w:bottom w:val="none" w:sz="0" w:space="0" w:color="auto"/>
                                <w:right w:val="none" w:sz="0" w:space="0" w:color="auto"/>
                              </w:divBdr>
                            </w:div>
                            <w:div w:id="1487356629">
                              <w:marLeft w:val="75"/>
                              <w:marRight w:val="0"/>
                              <w:marTop w:val="75"/>
                              <w:marBottom w:val="0"/>
                              <w:divBdr>
                                <w:top w:val="none" w:sz="0" w:space="0" w:color="auto"/>
                                <w:left w:val="none" w:sz="0" w:space="0" w:color="auto"/>
                                <w:bottom w:val="none" w:sz="0" w:space="0" w:color="auto"/>
                                <w:right w:val="none" w:sz="0" w:space="0" w:color="auto"/>
                              </w:divBdr>
                            </w:div>
                            <w:div w:id="1621300762">
                              <w:marLeft w:val="75"/>
                              <w:marRight w:val="0"/>
                              <w:marTop w:val="75"/>
                              <w:marBottom w:val="0"/>
                              <w:divBdr>
                                <w:top w:val="none" w:sz="0" w:space="0" w:color="auto"/>
                                <w:left w:val="none" w:sz="0" w:space="0" w:color="auto"/>
                                <w:bottom w:val="none" w:sz="0" w:space="0" w:color="auto"/>
                                <w:right w:val="none" w:sz="0" w:space="0" w:color="auto"/>
                              </w:divBdr>
                              <w:divsChild>
                                <w:div w:id="1945530923">
                                  <w:marLeft w:val="75"/>
                                  <w:marRight w:val="0"/>
                                  <w:marTop w:val="0"/>
                                  <w:marBottom w:val="0"/>
                                  <w:divBdr>
                                    <w:top w:val="none" w:sz="0" w:space="0" w:color="auto"/>
                                    <w:left w:val="none" w:sz="0" w:space="0" w:color="auto"/>
                                    <w:bottom w:val="none" w:sz="0" w:space="0" w:color="auto"/>
                                    <w:right w:val="none" w:sz="0" w:space="0" w:color="auto"/>
                                  </w:divBdr>
                                </w:div>
                                <w:div w:id="217786005">
                                  <w:marLeft w:val="75"/>
                                  <w:marRight w:val="0"/>
                                  <w:marTop w:val="0"/>
                                  <w:marBottom w:val="0"/>
                                  <w:divBdr>
                                    <w:top w:val="none" w:sz="0" w:space="0" w:color="auto"/>
                                    <w:left w:val="none" w:sz="0" w:space="0" w:color="auto"/>
                                    <w:bottom w:val="none" w:sz="0" w:space="0" w:color="auto"/>
                                    <w:right w:val="none" w:sz="0" w:space="0" w:color="auto"/>
                                  </w:divBdr>
                                </w:div>
                                <w:div w:id="1109012446">
                                  <w:marLeft w:val="75"/>
                                  <w:marRight w:val="0"/>
                                  <w:marTop w:val="0"/>
                                  <w:marBottom w:val="0"/>
                                  <w:divBdr>
                                    <w:top w:val="none" w:sz="0" w:space="0" w:color="auto"/>
                                    <w:left w:val="none" w:sz="0" w:space="0" w:color="auto"/>
                                    <w:bottom w:val="none" w:sz="0" w:space="0" w:color="auto"/>
                                    <w:right w:val="none" w:sz="0" w:space="0" w:color="auto"/>
                                  </w:divBdr>
                                </w:div>
                                <w:div w:id="1977441956">
                                  <w:marLeft w:val="75"/>
                                  <w:marRight w:val="0"/>
                                  <w:marTop w:val="0"/>
                                  <w:marBottom w:val="0"/>
                                  <w:divBdr>
                                    <w:top w:val="none" w:sz="0" w:space="0" w:color="auto"/>
                                    <w:left w:val="none" w:sz="0" w:space="0" w:color="auto"/>
                                    <w:bottom w:val="none" w:sz="0" w:space="0" w:color="auto"/>
                                    <w:right w:val="none" w:sz="0" w:space="0" w:color="auto"/>
                                  </w:divBdr>
                                </w:div>
                                <w:div w:id="1611740463">
                                  <w:marLeft w:val="75"/>
                                  <w:marRight w:val="0"/>
                                  <w:marTop w:val="0"/>
                                  <w:marBottom w:val="0"/>
                                  <w:divBdr>
                                    <w:top w:val="none" w:sz="0" w:space="0" w:color="auto"/>
                                    <w:left w:val="none" w:sz="0" w:space="0" w:color="auto"/>
                                    <w:bottom w:val="none" w:sz="0" w:space="0" w:color="auto"/>
                                    <w:right w:val="none" w:sz="0" w:space="0" w:color="auto"/>
                                  </w:divBdr>
                                </w:div>
                              </w:divsChild>
                            </w:div>
                            <w:div w:id="740445036">
                              <w:marLeft w:val="75"/>
                              <w:marRight w:val="0"/>
                              <w:marTop w:val="75"/>
                              <w:marBottom w:val="0"/>
                              <w:divBdr>
                                <w:top w:val="none" w:sz="0" w:space="0" w:color="auto"/>
                                <w:left w:val="none" w:sz="0" w:space="0" w:color="auto"/>
                                <w:bottom w:val="none" w:sz="0" w:space="0" w:color="auto"/>
                                <w:right w:val="none" w:sz="0" w:space="0" w:color="auto"/>
                              </w:divBdr>
                              <w:divsChild>
                                <w:div w:id="1593783332">
                                  <w:marLeft w:val="75"/>
                                  <w:marRight w:val="0"/>
                                  <w:marTop w:val="0"/>
                                  <w:marBottom w:val="0"/>
                                  <w:divBdr>
                                    <w:top w:val="none" w:sz="0" w:space="0" w:color="auto"/>
                                    <w:left w:val="none" w:sz="0" w:space="0" w:color="auto"/>
                                    <w:bottom w:val="none" w:sz="0" w:space="0" w:color="auto"/>
                                    <w:right w:val="none" w:sz="0" w:space="0" w:color="auto"/>
                                  </w:divBdr>
                                </w:div>
                                <w:div w:id="1363362897">
                                  <w:marLeft w:val="75"/>
                                  <w:marRight w:val="0"/>
                                  <w:marTop w:val="0"/>
                                  <w:marBottom w:val="0"/>
                                  <w:divBdr>
                                    <w:top w:val="none" w:sz="0" w:space="0" w:color="auto"/>
                                    <w:left w:val="none" w:sz="0" w:space="0" w:color="auto"/>
                                    <w:bottom w:val="none" w:sz="0" w:space="0" w:color="auto"/>
                                    <w:right w:val="none" w:sz="0" w:space="0" w:color="auto"/>
                                  </w:divBdr>
                                  <w:divsChild>
                                    <w:div w:id="1563522859">
                                      <w:marLeft w:val="75"/>
                                      <w:marRight w:val="0"/>
                                      <w:marTop w:val="75"/>
                                      <w:marBottom w:val="0"/>
                                      <w:divBdr>
                                        <w:top w:val="none" w:sz="0" w:space="0" w:color="auto"/>
                                        <w:left w:val="none" w:sz="0" w:space="0" w:color="auto"/>
                                        <w:bottom w:val="none" w:sz="0" w:space="0" w:color="auto"/>
                                        <w:right w:val="none" w:sz="0" w:space="0" w:color="auto"/>
                                      </w:divBdr>
                                    </w:div>
                                    <w:div w:id="1563982201">
                                      <w:marLeft w:val="75"/>
                                      <w:marRight w:val="0"/>
                                      <w:marTop w:val="75"/>
                                      <w:marBottom w:val="0"/>
                                      <w:divBdr>
                                        <w:top w:val="none" w:sz="0" w:space="0" w:color="auto"/>
                                        <w:left w:val="none" w:sz="0" w:space="0" w:color="auto"/>
                                        <w:bottom w:val="none" w:sz="0" w:space="0" w:color="auto"/>
                                        <w:right w:val="none" w:sz="0" w:space="0" w:color="auto"/>
                                      </w:divBdr>
                                    </w:div>
                                  </w:divsChild>
                                </w:div>
                                <w:div w:id="1794246538">
                                  <w:marLeft w:val="75"/>
                                  <w:marRight w:val="0"/>
                                  <w:marTop w:val="0"/>
                                  <w:marBottom w:val="0"/>
                                  <w:divBdr>
                                    <w:top w:val="none" w:sz="0" w:space="0" w:color="auto"/>
                                    <w:left w:val="none" w:sz="0" w:space="0" w:color="auto"/>
                                    <w:bottom w:val="none" w:sz="0" w:space="0" w:color="auto"/>
                                    <w:right w:val="none" w:sz="0" w:space="0" w:color="auto"/>
                                  </w:divBdr>
                                </w:div>
                                <w:div w:id="911306695">
                                  <w:marLeft w:val="75"/>
                                  <w:marRight w:val="0"/>
                                  <w:marTop w:val="0"/>
                                  <w:marBottom w:val="0"/>
                                  <w:divBdr>
                                    <w:top w:val="none" w:sz="0" w:space="0" w:color="auto"/>
                                    <w:left w:val="none" w:sz="0" w:space="0" w:color="auto"/>
                                    <w:bottom w:val="none" w:sz="0" w:space="0" w:color="auto"/>
                                    <w:right w:val="none" w:sz="0" w:space="0" w:color="auto"/>
                                  </w:divBdr>
                                </w:div>
                                <w:div w:id="1050307480">
                                  <w:marLeft w:val="75"/>
                                  <w:marRight w:val="0"/>
                                  <w:marTop w:val="0"/>
                                  <w:marBottom w:val="0"/>
                                  <w:divBdr>
                                    <w:top w:val="none" w:sz="0" w:space="0" w:color="auto"/>
                                    <w:left w:val="none" w:sz="0" w:space="0" w:color="auto"/>
                                    <w:bottom w:val="none" w:sz="0" w:space="0" w:color="auto"/>
                                    <w:right w:val="none" w:sz="0" w:space="0" w:color="auto"/>
                                  </w:divBdr>
                                </w:div>
                                <w:div w:id="1063257552">
                                  <w:marLeft w:val="75"/>
                                  <w:marRight w:val="0"/>
                                  <w:marTop w:val="0"/>
                                  <w:marBottom w:val="0"/>
                                  <w:divBdr>
                                    <w:top w:val="none" w:sz="0" w:space="0" w:color="auto"/>
                                    <w:left w:val="none" w:sz="0" w:space="0" w:color="auto"/>
                                    <w:bottom w:val="none" w:sz="0" w:space="0" w:color="auto"/>
                                    <w:right w:val="none" w:sz="0" w:space="0" w:color="auto"/>
                                  </w:divBdr>
                                </w:div>
                                <w:div w:id="335302731">
                                  <w:marLeft w:val="75"/>
                                  <w:marRight w:val="0"/>
                                  <w:marTop w:val="0"/>
                                  <w:marBottom w:val="0"/>
                                  <w:divBdr>
                                    <w:top w:val="none" w:sz="0" w:space="0" w:color="auto"/>
                                    <w:left w:val="none" w:sz="0" w:space="0" w:color="auto"/>
                                    <w:bottom w:val="none" w:sz="0" w:space="0" w:color="auto"/>
                                    <w:right w:val="none" w:sz="0" w:space="0" w:color="auto"/>
                                  </w:divBdr>
                                  <w:divsChild>
                                    <w:div w:id="2020157067">
                                      <w:marLeft w:val="75"/>
                                      <w:marRight w:val="0"/>
                                      <w:marTop w:val="75"/>
                                      <w:marBottom w:val="0"/>
                                      <w:divBdr>
                                        <w:top w:val="none" w:sz="0" w:space="0" w:color="auto"/>
                                        <w:left w:val="none" w:sz="0" w:space="0" w:color="auto"/>
                                        <w:bottom w:val="none" w:sz="0" w:space="0" w:color="auto"/>
                                        <w:right w:val="none" w:sz="0" w:space="0" w:color="auto"/>
                                      </w:divBdr>
                                    </w:div>
                                    <w:div w:id="1031491344">
                                      <w:marLeft w:val="75"/>
                                      <w:marRight w:val="0"/>
                                      <w:marTop w:val="75"/>
                                      <w:marBottom w:val="0"/>
                                      <w:divBdr>
                                        <w:top w:val="none" w:sz="0" w:space="0" w:color="auto"/>
                                        <w:left w:val="none" w:sz="0" w:space="0" w:color="auto"/>
                                        <w:bottom w:val="none" w:sz="0" w:space="0" w:color="auto"/>
                                        <w:right w:val="none" w:sz="0" w:space="0" w:color="auto"/>
                                      </w:divBdr>
                                    </w:div>
                                    <w:div w:id="825242615">
                                      <w:marLeft w:val="75"/>
                                      <w:marRight w:val="0"/>
                                      <w:marTop w:val="75"/>
                                      <w:marBottom w:val="0"/>
                                      <w:divBdr>
                                        <w:top w:val="none" w:sz="0" w:space="0" w:color="auto"/>
                                        <w:left w:val="none" w:sz="0" w:space="0" w:color="auto"/>
                                        <w:bottom w:val="none" w:sz="0" w:space="0" w:color="auto"/>
                                        <w:right w:val="none" w:sz="0" w:space="0" w:color="auto"/>
                                      </w:divBdr>
                                    </w:div>
                                    <w:div w:id="459111617">
                                      <w:marLeft w:val="75"/>
                                      <w:marRight w:val="0"/>
                                      <w:marTop w:val="75"/>
                                      <w:marBottom w:val="0"/>
                                      <w:divBdr>
                                        <w:top w:val="none" w:sz="0" w:space="0" w:color="auto"/>
                                        <w:left w:val="none" w:sz="0" w:space="0" w:color="auto"/>
                                        <w:bottom w:val="none" w:sz="0" w:space="0" w:color="auto"/>
                                        <w:right w:val="none" w:sz="0" w:space="0" w:color="auto"/>
                                      </w:divBdr>
                                    </w:div>
                                  </w:divsChild>
                                </w:div>
                                <w:div w:id="1861046322">
                                  <w:marLeft w:val="75"/>
                                  <w:marRight w:val="0"/>
                                  <w:marTop w:val="0"/>
                                  <w:marBottom w:val="0"/>
                                  <w:divBdr>
                                    <w:top w:val="none" w:sz="0" w:space="0" w:color="auto"/>
                                    <w:left w:val="none" w:sz="0" w:space="0" w:color="auto"/>
                                    <w:bottom w:val="none" w:sz="0" w:space="0" w:color="auto"/>
                                    <w:right w:val="none" w:sz="0" w:space="0" w:color="auto"/>
                                  </w:divBdr>
                                </w:div>
                                <w:div w:id="1056471725">
                                  <w:marLeft w:val="75"/>
                                  <w:marRight w:val="0"/>
                                  <w:marTop w:val="0"/>
                                  <w:marBottom w:val="0"/>
                                  <w:divBdr>
                                    <w:top w:val="none" w:sz="0" w:space="0" w:color="auto"/>
                                    <w:left w:val="none" w:sz="0" w:space="0" w:color="auto"/>
                                    <w:bottom w:val="none" w:sz="0" w:space="0" w:color="auto"/>
                                    <w:right w:val="none" w:sz="0" w:space="0" w:color="auto"/>
                                  </w:divBdr>
                                </w:div>
                                <w:div w:id="1930654297">
                                  <w:marLeft w:val="75"/>
                                  <w:marRight w:val="0"/>
                                  <w:marTop w:val="0"/>
                                  <w:marBottom w:val="0"/>
                                  <w:divBdr>
                                    <w:top w:val="none" w:sz="0" w:space="0" w:color="auto"/>
                                    <w:left w:val="none" w:sz="0" w:space="0" w:color="auto"/>
                                    <w:bottom w:val="none" w:sz="0" w:space="0" w:color="auto"/>
                                    <w:right w:val="none" w:sz="0" w:space="0" w:color="auto"/>
                                  </w:divBdr>
                                </w:div>
                                <w:div w:id="1585265442">
                                  <w:marLeft w:val="75"/>
                                  <w:marRight w:val="0"/>
                                  <w:marTop w:val="0"/>
                                  <w:marBottom w:val="0"/>
                                  <w:divBdr>
                                    <w:top w:val="none" w:sz="0" w:space="0" w:color="auto"/>
                                    <w:left w:val="none" w:sz="0" w:space="0" w:color="auto"/>
                                    <w:bottom w:val="none" w:sz="0" w:space="0" w:color="auto"/>
                                    <w:right w:val="none" w:sz="0" w:space="0" w:color="auto"/>
                                  </w:divBdr>
                                </w:div>
                                <w:div w:id="337274505">
                                  <w:marLeft w:val="75"/>
                                  <w:marRight w:val="0"/>
                                  <w:marTop w:val="0"/>
                                  <w:marBottom w:val="0"/>
                                  <w:divBdr>
                                    <w:top w:val="none" w:sz="0" w:space="0" w:color="auto"/>
                                    <w:left w:val="none" w:sz="0" w:space="0" w:color="auto"/>
                                    <w:bottom w:val="none" w:sz="0" w:space="0" w:color="auto"/>
                                    <w:right w:val="none" w:sz="0" w:space="0" w:color="auto"/>
                                  </w:divBdr>
                                </w:div>
                                <w:div w:id="1270234802">
                                  <w:marLeft w:val="75"/>
                                  <w:marRight w:val="0"/>
                                  <w:marTop w:val="0"/>
                                  <w:marBottom w:val="0"/>
                                  <w:divBdr>
                                    <w:top w:val="none" w:sz="0" w:space="0" w:color="auto"/>
                                    <w:left w:val="none" w:sz="0" w:space="0" w:color="auto"/>
                                    <w:bottom w:val="none" w:sz="0" w:space="0" w:color="auto"/>
                                    <w:right w:val="none" w:sz="0" w:space="0" w:color="auto"/>
                                  </w:divBdr>
                                  <w:divsChild>
                                    <w:div w:id="867520902">
                                      <w:marLeft w:val="75"/>
                                      <w:marRight w:val="0"/>
                                      <w:marTop w:val="75"/>
                                      <w:marBottom w:val="0"/>
                                      <w:divBdr>
                                        <w:top w:val="none" w:sz="0" w:space="0" w:color="auto"/>
                                        <w:left w:val="none" w:sz="0" w:space="0" w:color="auto"/>
                                        <w:bottom w:val="none" w:sz="0" w:space="0" w:color="auto"/>
                                        <w:right w:val="none" w:sz="0" w:space="0" w:color="auto"/>
                                      </w:divBdr>
                                    </w:div>
                                    <w:div w:id="655840474">
                                      <w:marLeft w:val="75"/>
                                      <w:marRight w:val="0"/>
                                      <w:marTop w:val="75"/>
                                      <w:marBottom w:val="0"/>
                                      <w:divBdr>
                                        <w:top w:val="none" w:sz="0" w:space="0" w:color="auto"/>
                                        <w:left w:val="none" w:sz="0" w:space="0" w:color="auto"/>
                                        <w:bottom w:val="none" w:sz="0" w:space="0" w:color="auto"/>
                                        <w:right w:val="none" w:sz="0" w:space="0" w:color="auto"/>
                                      </w:divBdr>
                                    </w:div>
                                    <w:div w:id="1643583762">
                                      <w:marLeft w:val="75"/>
                                      <w:marRight w:val="0"/>
                                      <w:marTop w:val="75"/>
                                      <w:marBottom w:val="0"/>
                                      <w:divBdr>
                                        <w:top w:val="none" w:sz="0" w:space="0" w:color="auto"/>
                                        <w:left w:val="none" w:sz="0" w:space="0" w:color="auto"/>
                                        <w:bottom w:val="none" w:sz="0" w:space="0" w:color="auto"/>
                                        <w:right w:val="none" w:sz="0" w:space="0" w:color="auto"/>
                                      </w:divBdr>
                                    </w:div>
                                    <w:div w:id="1645546333">
                                      <w:marLeft w:val="75"/>
                                      <w:marRight w:val="0"/>
                                      <w:marTop w:val="75"/>
                                      <w:marBottom w:val="0"/>
                                      <w:divBdr>
                                        <w:top w:val="none" w:sz="0" w:space="0" w:color="auto"/>
                                        <w:left w:val="none" w:sz="0" w:space="0" w:color="auto"/>
                                        <w:bottom w:val="none" w:sz="0" w:space="0" w:color="auto"/>
                                        <w:right w:val="none" w:sz="0" w:space="0" w:color="auto"/>
                                      </w:divBdr>
                                    </w:div>
                                    <w:div w:id="117996503">
                                      <w:marLeft w:val="75"/>
                                      <w:marRight w:val="0"/>
                                      <w:marTop w:val="75"/>
                                      <w:marBottom w:val="0"/>
                                      <w:divBdr>
                                        <w:top w:val="none" w:sz="0" w:space="0" w:color="auto"/>
                                        <w:left w:val="none" w:sz="0" w:space="0" w:color="auto"/>
                                        <w:bottom w:val="none" w:sz="0" w:space="0" w:color="auto"/>
                                        <w:right w:val="none" w:sz="0" w:space="0" w:color="auto"/>
                                      </w:divBdr>
                                    </w:div>
                                    <w:div w:id="154028762">
                                      <w:marLeft w:val="75"/>
                                      <w:marRight w:val="0"/>
                                      <w:marTop w:val="75"/>
                                      <w:marBottom w:val="0"/>
                                      <w:divBdr>
                                        <w:top w:val="none" w:sz="0" w:space="0" w:color="auto"/>
                                        <w:left w:val="none" w:sz="0" w:space="0" w:color="auto"/>
                                        <w:bottom w:val="none" w:sz="0" w:space="0" w:color="auto"/>
                                        <w:right w:val="none" w:sz="0" w:space="0" w:color="auto"/>
                                      </w:divBdr>
                                    </w:div>
                                    <w:div w:id="433792364">
                                      <w:marLeft w:val="75"/>
                                      <w:marRight w:val="0"/>
                                      <w:marTop w:val="75"/>
                                      <w:marBottom w:val="0"/>
                                      <w:divBdr>
                                        <w:top w:val="none" w:sz="0" w:space="0" w:color="auto"/>
                                        <w:left w:val="none" w:sz="0" w:space="0" w:color="auto"/>
                                        <w:bottom w:val="none" w:sz="0" w:space="0" w:color="auto"/>
                                        <w:right w:val="none" w:sz="0" w:space="0" w:color="auto"/>
                                      </w:divBdr>
                                    </w:div>
                                    <w:div w:id="797332644">
                                      <w:marLeft w:val="75"/>
                                      <w:marRight w:val="0"/>
                                      <w:marTop w:val="75"/>
                                      <w:marBottom w:val="0"/>
                                      <w:divBdr>
                                        <w:top w:val="none" w:sz="0" w:space="0" w:color="auto"/>
                                        <w:left w:val="none" w:sz="0" w:space="0" w:color="auto"/>
                                        <w:bottom w:val="none" w:sz="0" w:space="0" w:color="auto"/>
                                        <w:right w:val="none" w:sz="0" w:space="0" w:color="auto"/>
                                      </w:divBdr>
                                    </w:div>
                                  </w:divsChild>
                                </w:div>
                                <w:div w:id="1463693748">
                                  <w:marLeft w:val="75"/>
                                  <w:marRight w:val="0"/>
                                  <w:marTop w:val="0"/>
                                  <w:marBottom w:val="0"/>
                                  <w:divBdr>
                                    <w:top w:val="none" w:sz="0" w:space="0" w:color="auto"/>
                                    <w:left w:val="none" w:sz="0" w:space="0" w:color="auto"/>
                                    <w:bottom w:val="none" w:sz="0" w:space="0" w:color="auto"/>
                                    <w:right w:val="none" w:sz="0" w:space="0" w:color="auto"/>
                                  </w:divBdr>
                                </w:div>
                                <w:div w:id="1682970589">
                                  <w:marLeft w:val="75"/>
                                  <w:marRight w:val="0"/>
                                  <w:marTop w:val="0"/>
                                  <w:marBottom w:val="0"/>
                                  <w:divBdr>
                                    <w:top w:val="none" w:sz="0" w:space="0" w:color="auto"/>
                                    <w:left w:val="none" w:sz="0" w:space="0" w:color="auto"/>
                                    <w:bottom w:val="none" w:sz="0" w:space="0" w:color="auto"/>
                                    <w:right w:val="none" w:sz="0" w:space="0" w:color="auto"/>
                                  </w:divBdr>
                                </w:div>
                                <w:div w:id="446044210">
                                  <w:marLeft w:val="75"/>
                                  <w:marRight w:val="0"/>
                                  <w:marTop w:val="0"/>
                                  <w:marBottom w:val="0"/>
                                  <w:divBdr>
                                    <w:top w:val="none" w:sz="0" w:space="0" w:color="auto"/>
                                    <w:left w:val="none" w:sz="0" w:space="0" w:color="auto"/>
                                    <w:bottom w:val="none" w:sz="0" w:space="0" w:color="auto"/>
                                    <w:right w:val="none" w:sz="0" w:space="0" w:color="auto"/>
                                  </w:divBdr>
                                </w:div>
                                <w:div w:id="1456562769">
                                  <w:marLeft w:val="75"/>
                                  <w:marRight w:val="0"/>
                                  <w:marTop w:val="0"/>
                                  <w:marBottom w:val="0"/>
                                  <w:divBdr>
                                    <w:top w:val="none" w:sz="0" w:space="0" w:color="auto"/>
                                    <w:left w:val="none" w:sz="0" w:space="0" w:color="auto"/>
                                    <w:bottom w:val="none" w:sz="0" w:space="0" w:color="auto"/>
                                    <w:right w:val="none" w:sz="0" w:space="0" w:color="auto"/>
                                  </w:divBdr>
                                </w:div>
                                <w:div w:id="1916041072">
                                  <w:marLeft w:val="75"/>
                                  <w:marRight w:val="0"/>
                                  <w:marTop w:val="0"/>
                                  <w:marBottom w:val="0"/>
                                  <w:divBdr>
                                    <w:top w:val="none" w:sz="0" w:space="0" w:color="auto"/>
                                    <w:left w:val="none" w:sz="0" w:space="0" w:color="auto"/>
                                    <w:bottom w:val="none" w:sz="0" w:space="0" w:color="auto"/>
                                    <w:right w:val="none" w:sz="0" w:space="0" w:color="auto"/>
                                  </w:divBdr>
                                </w:div>
                                <w:div w:id="1034159374">
                                  <w:marLeft w:val="75"/>
                                  <w:marRight w:val="0"/>
                                  <w:marTop w:val="0"/>
                                  <w:marBottom w:val="0"/>
                                  <w:divBdr>
                                    <w:top w:val="none" w:sz="0" w:space="0" w:color="auto"/>
                                    <w:left w:val="none" w:sz="0" w:space="0" w:color="auto"/>
                                    <w:bottom w:val="none" w:sz="0" w:space="0" w:color="auto"/>
                                    <w:right w:val="none" w:sz="0" w:space="0" w:color="auto"/>
                                  </w:divBdr>
                                </w:div>
                                <w:div w:id="1731994825">
                                  <w:marLeft w:val="75"/>
                                  <w:marRight w:val="0"/>
                                  <w:marTop w:val="0"/>
                                  <w:marBottom w:val="0"/>
                                  <w:divBdr>
                                    <w:top w:val="none" w:sz="0" w:space="0" w:color="auto"/>
                                    <w:left w:val="none" w:sz="0" w:space="0" w:color="auto"/>
                                    <w:bottom w:val="none" w:sz="0" w:space="0" w:color="auto"/>
                                    <w:right w:val="none" w:sz="0" w:space="0" w:color="auto"/>
                                  </w:divBdr>
                                </w:div>
                                <w:div w:id="1149009666">
                                  <w:marLeft w:val="75"/>
                                  <w:marRight w:val="0"/>
                                  <w:marTop w:val="0"/>
                                  <w:marBottom w:val="0"/>
                                  <w:divBdr>
                                    <w:top w:val="none" w:sz="0" w:space="0" w:color="auto"/>
                                    <w:left w:val="none" w:sz="0" w:space="0" w:color="auto"/>
                                    <w:bottom w:val="none" w:sz="0" w:space="0" w:color="auto"/>
                                    <w:right w:val="none" w:sz="0" w:space="0" w:color="auto"/>
                                  </w:divBdr>
                                </w:div>
                              </w:divsChild>
                            </w:div>
                            <w:div w:id="68771765">
                              <w:marLeft w:val="75"/>
                              <w:marRight w:val="0"/>
                              <w:marTop w:val="75"/>
                              <w:marBottom w:val="0"/>
                              <w:divBdr>
                                <w:top w:val="none" w:sz="0" w:space="0" w:color="auto"/>
                                <w:left w:val="none" w:sz="0" w:space="0" w:color="auto"/>
                                <w:bottom w:val="none" w:sz="0" w:space="0" w:color="auto"/>
                                <w:right w:val="none" w:sz="0" w:space="0" w:color="auto"/>
                              </w:divBdr>
                              <w:divsChild>
                                <w:div w:id="2112621167">
                                  <w:marLeft w:val="75"/>
                                  <w:marRight w:val="0"/>
                                  <w:marTop w:val="0"/>
                                  <w:marBottom w:val="0"/>
                                  <w:divBdr>
                                    <w:top w:val="none" w:sz="0" w:space="0" w:color="auto"/>
                                    <w:left w:val="none" w:sz="0" w:space="0" w:color="auto"/>
                                    <w:bottom w:val="none" w:sz="0" w:space="0" w:color="auto"/>
                                    <w:right w:val="none" w:sz="0" w:space="0" w:color="auto"/>
                                  </w:divBdr>
                                </w:div>
                                <w:div w:id="1490292660">
                                  <w:marLeft w:val="75"/>
                                  <w:marRight w:val="0"/>
                                  <w:marTop w:val="0"/>
                                  <w:marBottom w:val="0"/>
                                  <w:divBdr>
                                    <w:top w:val="none" w:sz="0" w:space="0" w:color="auto"/>
                                    <w:left w:val="none" w:sz="0" w:space="0" w:color="auto"/>
                                    <w:bottom w:val="none" w:sz="0" w:space="0" w:color="auto"/>
                                    <w:right w:val="none" w:sz="0" w:space="0" w:color="auto"/>
                                  </w:divBdr>
                                </w:div>
                                <w:div w:id="2032798814">
                                  <w:marLeft w:val="75"/>
                                  <w:marRight w:val="0"/>
                                  <w:marTop w:val="0"/>
                                  <w:marBottom w:val="0"/>
                                  <w:divBdr>
                                    <w:top w:val="none" w:sz="0" w:space="0" w:color="auto"/>
                                    <w:left w:val="none" w:sz="0" w:space="0" w:color="auto"/>
                                    <w:bottom w:val="none" w:sz="0" w:space="0" w:color="auto"/>
                                    <w:right w:val="none" w:sz="0" w:space="0" w:color="auto"/>
                                  </w:divBdr>
                                </w:div>
                                <w:div w:id="1994747731">
                                  <w:marLeft w:val="75"/>
                                  <w:marRight w:val="0"/>
                                  <w:marTop w:val="0"/>
                                  <w:marBottom w:val="0"/>
                                  <w:divBdr>
                                    <w:top w:val="none" w:sz="0" w:space="0" w:color="auto"/>
                                    <w:left w:val="none" w:sz="0" w:space="0" w:color="auto"/>
                                    <w:bottom w:val="none" w:sz="0" w:space="0" w:color="auto"/>
                                    <w:right w:val="none" w:sz="0" w:space="0" w:color="auto"/>
                                  </w:divBdr>
                                </w:div>
                                <w:div w:id="1180195875">
                                  <w:marLeft w:val="75"/>
                                  <w:marRight w:val="0"/>
                                  <w:marTop w:val="0"/>
                                  <w:marBottom w:val="0"/>
                                  <w:divBdr>
                                    <w:top w:val="none" w:sz="0" w:space="0" w:color="auto"/>
                                    <w:left w:val="none" w:sz="0" w:space="0" w:color="auto"/>
                                    <w:bottom w:val="none" w:sz="0" w:space="0" w:color="auto"/>
                                    <w:right w:val="none" w:sz="0" w:space="0" w:color="auto"/>
                                  </w:divBdr>
                                  <w:divsChild>
                                    <w:div w:id="1823504564">
                                      <w:marLeft w:val="75"/>
                                      <w:marRight w:val="0"/>
                                      <w:marTop w:val="75"/>
                                      <w:marBottom w:val="0"/>
                                      <w:divBdr>
                                        <w:top w:val="none" w:sz="0" w:space="0" w:color="auto"/>
                                        <w:left w:val="none" w:sz="0" w:space="0" w:color="auto"/>
                                        <w:bottom w:val="none" w:sz="0" w:space="0" w:color="auto"/>
                                        <w:right w:val="none" w:sz="0" w:space="0" w:color="auto"/>
                                      </w:divBdr>
                                    </w:div>
                                    <w:div w:id="852379316">
                                      <w:marLeft w:val="75"/>
                                      <w:marRight w:val="0"/>
                                      <w:marTop w:val="75"/>
                                      <w:marBottom w:val="0"/>
                                      <w:divBdr>
                                        <w:top w:val="none" w:sz="0" w:space="0" w:color="auto"/>
                                        <w:left w:val="none" w:sz="0" w:space="0" w:color="auto"/>
                                        <w:bottom w:val="none" w:sz="0" w:space="0" w:color="auto"/>
                                        <w:right w:val="none" w:sz="0" w:space="0" w:color="auto"/>
                                      </w:divBdr>
                                    </w:div>
                                    <w:div w:id="2124231775">
                                      <w:marLeft w:val="75"/>
                                      <w:marRight w:val="0"/>
                                      <w:marTop w:val="75"/>
                                      <w:marBottom w:val="0"/>
                                      <w:divBdr>
                                        <w:top w:val="none" w:sz="0" w:space="0" w:color="auto"/>
                                        <w:left w:val="none" w:sz="0" w:space="0" w:color="auto"/>
                                        <w:bottom w:val="none" w:sz="0" w:space="0" w:color="auto"/>
                                        <w:right w:val="none" w:sz="0" w:space="0" w:color="auto"/>
                                      </w:divBdr>
                                    </w:div>
                                  </w:divsChild>
                                </w:div>
                                <w:div w:id="1515262380">
                                  <w:marLeft w:val="75"/>
                                  <w:marRight w:val="0"/>
                                  <w:marTop w:val="0"/>
                                  <w:marBottom w:val="0"/>
                                  <w:divBdr>
                                    <w:top w:val="none" w:sz="0" w:space="0" w:color="auto"/>
                                    <w:left w:val="none" w:sz="0" w:space="0" w:color="auto"/>
                                    <w:bottom w:val="none" w:sz="0" w:space="0" w:color="auto"/>
                                    <w:right w:val="none" w:sz="0" w:space="0" w:color="auto"/>
                                  </w:divBdr>
                                </w:div>
                                <w:div w:id="23792945">
                                  <w:marLeft w:val="75"/>
                                  <w:marRight w:val="0"/>
                                  <w:marTop w:val="0"/>
                                  <w:marBottom w:val="0"/>
                                  <w:divBdr>
                                    <w:top w:val="none" w:sz="0" w:space="0" w:color="auto"/>
                                    <w:left w:val="none" w:sz="0" w:space="0" w:color="auto"/>
                                    <w:bottom w:val="none" w:sz="0" w:space="0" w:color="auto"/>
                                    <w:right w:val="none" w:sz="0" w:space="0" w:color="auto"/>
                                  </w:divBdr>
                                </w:div>
                                <w:div w:id="544609791">
                                  <w:marLeft w:val="75"/>
                                  <w:marRight w:val="0"/>
                                  <w:marTop w:val="0"/>
                                  <w:marBottom w:val="0"/>
                                  <w:divBdr>
                                    <w:top w:val="none" w:sz="0" w:space="0" w:color="auto"/>
                                    <w:left w:val="none" w:sz="0" w:space="0" w:color="auto"/>
                                    <w:bottom w:val="none" w:sz="0" w:space="0" w:color="auto"/>
                                    <w:right w:val="none" w:sz="0" w:space="0" w:color="auto"/>
                                  </w:divBdr>
                                </w:div>
                                <w:div w:id="1394504789">
                                  <w:marLeft w:val="75"/>
                                  <w:marRight w:val="0"/>
                                  <w:marTop w:val="0"/>
                                  <w:marBottom w:val="0"/>
                                  <w:divBdr>
                                    <w:top w:val="none" w:sz="0" w:space="0" w:color="auto"/>
                                    <w:left w:val="none" w:sz="0" w:space="0" w:color="auto"/>
                                    <w:bottom w:val="none" w:sz="0" w:space="0" w:color="auto"/>
                                    <w:right w:val="none" w:sz="0" w:space="0" w:color="auto"/>
                                  </w:divBdr>
                                </w:div>
                                <w:div w:id="1052449">
                                  <w:marLeft w:val="75"/>
                                  <w:marRight w:val="0"/>
                                  <w:marTop w:val="0"/>
                                  <w:marBottom w:val="0"/>
                                  <w:divBdr>
                                    <w:top w:val="none" w:sz="0" w:space="0" w:color="auto"/>
                                    <w:left w:val="none" w:sz="0" w:space="0" w:color="auto"/>
                                    <w:bottom w:val="none" w:sz="0" w:space="0" w:color="auto"/>
                                    <w:right w:val="none" w:sz="0" w:space="0" w:color="auto"/>
                                  </w:divBdr>
                                </w:div>
                                <w:div w:id="2143958243">
                                  <w:marLeft w:val="75"/>
                                  <w:marRight w:val="0"/>
                                  <w:marTop w:val="0"/>
                                  <w:marBottom w:val="0"/>
                                  <w:divBdr>
                                    <w:top w:val="none" w:sz="0" w:space="0" w:color="auto"/>
                                    <w:left w:val="none" w:sz="0" w:space="0" w:color="auto"/>
                                    <w:bottom w:val="none" w:sz="0" w:space="0" w:color="auto"/>
                                    <w:right w:val="none" w:sz="0" w:space="0" w:color="auto"/>
                                  </w:divBdr>
                                </w:div>
                                <w:div w:id="1903977751">
                                  <w:marLeft w:val="75"/>
                                  <w:marRight w:val="0"/>
                                  <w:marTop w:val="0"/>
                                  <w:marBottom w:val="0"/>
                                  <w:divBdr>
                                    <w:top w:val="none" w:sz="0" w:space="0" w:color="auto"/>
                                    <w:left w:val="none" w:sz="0" w:space="0" w:color="auto"/>
                                    <w:bottom w:val="none" w:sz="0" w:space="0" w:color="auto"/>
                                    <w:right w:val="none" w:sz="0" w:space="0" w:color="auto"/>
                                  </w:divBdr>
                                </w:div>
                                <w:div w:id="1373845389">
                                  <w:marLeft w:val="75"/>
                                  <w:marRight w:val="0"/>
                                  <w:marTop w:val="0"/>
                                  <w:marBottom w:val="0"/>
                                  <w:divBdr>
                                    <w:top w:val="none" w:sz="0" w:space="0" w:color="auto"/>
                                    <w:left w:val="none" w:sz="0" w:space="0" w:color="auto"/>
                                    <w:bottom w:val="none" w:sz="0" w:space="0" w:color="auto"/>
                                    <w:right w:val="none" w:sz="0" w:space="0" w:color="auto"/>
                                  </w:divBdr>
                                </w:div>
                                <w:div w:id="1016151279">
                                  <w:marLeft w:val="75"/>
                                  <w:marRight w:val="0"/>
                                  <w:marTop w:val="0"/>
                                  <w:marBottom w:val="0"/>
                                  <w:divBdr>
                                    <w:top w:val="none" w:sz="0" w:space="0" w:color="auto"/>
                                    <w:left w:val="none" w:sz="0" w:space="0" w:color="auto"/>
                                    <w:bottom w:val="none" w:sz="0" w:space="0" w:color="auto"/>
                                    <w:right w:val="none" w:sz="0" w:space="0" w:color="auto"/>
                                  </w:divBdr>
                                </w:div>
                                <w:div w:id="1204556686">
                                  <w:marLeft w:val="75"/>
                                  <w:marRight w:val="0"/>
                                  <w:marTop w:val="0"/>
                                  <w:marBottom w:val="0"/>
                                  <w:divBdr>
                                    <w:top w:val="none" w:sz="0" w:space="0" w:color="auto"/>
                                    <w:left w:val="none" w:sz="0" w:space="0" w:color="auto"/>
                                    <w:bottom w:val="none" w:sz="0" w:space="0" w:color="auto"/>
                                    <w:right w:val="none" w:sz="0" w:space="0" w:color="auto"/>
                                  </w:divBdr>
                                </w:div>
                                <w:div w:id="1057434026">
                                  <w:marLeft w:val="75"/>
                                  <w:marRight w:val="0"/>
                                  <w:marTop w:val="0"/>
                                  <w:marBottom w:val="0"/>
                                  <w:divBdr>
                                    <w:top w:val="none" w:sz="0" w:space="0" w:color="auto"/>
                                    <w:left w:val="none" w:sz="0" w:space="0" w:color="auto"/>
                                    <w:bottom w:val="none" w:sz="0" w:space="0" w:color="auto"/>
                                    <w:right w:val="none" w:sz="0" w:space="0" w:color="auto"/>
                                  </w:divBdr>
                                </w:div>
                              </w:divsChild>
                            </w:div>
                            <w:div w:id="1214390945">
                              <w:marLeft w:val="75"/>
                              <w:marRight w:val="0"/>
                              <w:marTop w:val="75"/>
                              <w:marBottom w:val="0"/>
                              <w:divBdr>
                                <w:top w:val="none" w:sz="0" w:space="0" w:color="auto"/>
                                <w:left w:val="none" w:sz="0" w:space="0" w:color="auto"/>
                                <w:bottom w:val="none" w:sz="0" w:space="0" w:color="auto"/>
                                <w:right w:val="none" w:sz="0" w:space="0" w:color="auto"/>
                              </w:divBdr>
                              <w:divsChild>
                                <w:div w:id="1391150112">
                                  <w:marLeft w:val="75"/>
                                  <w:marRight w:val="0"/>
                                  <w:marTop w:val="0"/>
                                  <w:marBottom w:val="0"/>
                                  <w:divBdr>
                                    <w:top w:val="none" w:sz="0" w:space="0" w:color="auto"/>
                                    <w:left w:val="none" w:sz="0" w:space="0" w:color="auto"/>
                                    <w:bottom w:val="none" w:sz="0" w:space="0" w:color="auto"/>
                                    <w:right w:val="none" w:sz="0" w:space="0" w:color="auto"/>
                                  </w:divBdr>
                                </w:div>
                                <w:div w:id="514077478">
                                  <w:marLeft w:val="75"/>
                                  <w:marRight w:val="0"/>
                                  <w:marTop w:val="0"/>
                                  <w:marBottom w:val="0"/>
                                  <w:divBdr>
                                    <w:top w:val="none" w:sz="0" w:space="0" w:color="auto"/>
                                    <w:left w:val="none" w:sz="0" w:space="0" w:color="auto"/>
                                    <w:bottom w:val="none" w:sz="0" w:space="0" w:color="auto"/>
                                    <w:right w:val="none" w:sz="0" w:space="0" w:color="auto"/>
                                  </w:divBdr>
                                  <w:divsChild>
                                    <w:div w:id="172037609">
                                      <w:marLeft w:val="75"/>
                                      <w:marRight w:val="0"/>
                                      <w:marTop w:val="75"/>
                                      <w:marBottom w:val="0"/>
                                      <w:divBdr>
                                        <w:top w:val="none" w:sz="0" w:space="0" w:color="auto"/>
                                        <w:left w:val="none" w:sz="0" w:space="0" w:color="auto"/>
                                        <w:bottom w:val="none" w:sz="0" w:space="0" w:color="auto"/>
                                        <w:right w:val="none" w:sz="0" w:space="0" w:color="auto"/>
                                      </w:divBdr>
                                    </w:div>
                                    <w:div w:id="630749306">
                                      <w:marLeft w:val="75"/>
                                      <w:marRight w:val="0"/>
                                      <w:marTop w:val="75"/>
                                      <w:marBottom w:val="0"/>
                                      <w:divBdr>
                                        <w:top w:val="none" w:sz="0" w:space="0" w:color="auto"/>
                                        <w:left w:val="none" w:sz="0" w:space="0" w:color="auto"/>
                                        <w:bottom w:val="none" w:sz="0" w:space="0" w:color="auto"/>
                                        <w:right w:val="none" w:sz="0" w:space="0" w:color="auto"/>
                                      </w:divBdr>
                                    </w:div>
                                  </w:divsChild>
                                </w:div>
                                <w:div w:id="1553736175">
                                  <w:marLeft w:val="75"/>
                                  <w:marRight w:val="0"/>
                                  <w:marTop w:val="0"/>
                                  <w:marBottom w:val="0"/>
                                  <w:divBdr>
                                    <w:top w:val="none" w:sz="0" w:space="0" w:color="auto"/>
                                    <w:left w:val="none" w:sz="0" w:space="0" w:color="auto"/>
                                    <w:bottom w:val="none" w:sz="0" w:space="0" w:color="auto"/>
                                    <w:right w:val="none" w:sz="0" w:space="0" w:color="auto"/>
                                  </w:divBdr>
                                </w:div>
                                <w:div w:id="69814655">
                                  <w:marLeft w:val="75"/>
                                  <w:marRight w:val="0"/>
                                  <w:marTop w:val="0"/>
                                  <w:marBottom w:val="0"/>
                                  <w:divBdr>
                                    <w:top w:val="none" w:sz="0" w:space="0" w:color="auto"/>
                                    <w:left w:val="none" w:sz="0" w:space="0" w:color="auto"/>
                                    <w:bottom w:val="none" w:sz="0" w:space="0" w:color="auto"/>
                                    <w:right w:val="none" w:sz="0" w:space="0" w:color="auto"/>
                                  </w:divBdr>
                                  <w:divsChild>
                                    <w:div w:id="1864593860">
                                      <w:marLeft w:val="75"/>
                                      <w:marRight w:val="0"/>
                                      <w:marTop w:val="75"/>
                                      <w:marBottom w:val="0"/>
                                      <w:divBdr>
                                        <w:top w:val="none" w:sz="0" w:space="0" w:color="auto"/>
                                        <w:left w:val="none" w:sz="0" w:space="0" w:color="auto"/>
                                        <w:bottom w:val="none" w:sz="0" w:space="0" w:color="auto"/>
                                        <w:right w:val="none" w:sz="0" w:space="0" w:color="auto"/>
                                      </w:divBdr>
                                    </w:div>
                                    <w:div w:id="516191814">
                                      <w:marLeft w:val="75"/>
                                      <w:marRight w:val="0"/>
                                      <w:marTop w:val="75"/>
                                      <w:marBottom w:val="0"/>
                                      <w:divBdr>
                                        <w:top w:val="none" w:sz="0" w:space="0" w:color="auto"/>
                                        <w:left w:val="none" w:sz="0" w:space="0" w:color="auto"/>
                                        <w:bottom w:val="none" w:sz="0" w:space="0" w:color="auto"/>
                                        <w:right w:val="none" w:sz="0" w:space="0" w:color="auto"/>
                                      </w:divBdr>
                                    </w:div>
                                  </w:divsChild>
                                </w:div>
                                <w:div w:id="566888201">
                                  <w:marLeft w:val="75"/>
                                  <w:marRight w:val="0"/>
                                  <w:marTop w:val="0"/>
                                  <w:marBottom w:val="0"/>
                                  <w:divBdr>
                                    <w:top w:val="none" w:sz="0" w:space="0" w:color="auto"/>
                                    <w:left w:val="none" w:sz="0" w:space="0" w:color="auto"/>
                                    <w:bottom w:val="none" w:sz="0" w:space="0" w:color="auto"/>
                                    <w:right w:val="none" w:sz="0" w:space="0" w:color="auto"/>
                                  </w:divBdr>
                                </w:div>
                                <w:div w:id="18481477">
                                  <w:marLeft w:val="75"/>
                                  <w:marRight w:val="0"/>
                                  <w:marTop w:val="0"/>
                                  <w:marBottom w:val="0"/>
                                  <w:divBdr>
                                    <w:top w:val="none" w:sz="0" w:space="0" w:color="auto"/>
                                    <w:left w:val="none" w:sz="0" w:space="0" w:color="auto"/>
                                    <w:bottom w:val="none" w:sz="0" w:space="0" w:color="auto"/>
                                    <w:right w:val="none" w:sz="0" w:space="0" w:color="auto"/>
                                  </w:divBdr>
                                </w:div>
                              </w:divsChild>
                            </w:div>
                            <w:div w:id="830953504">
                              <w:marLeft w:val="75"/>
                              <w:marRight w:val="0"/>
                              <w:marTop w:val="75"/>
                              <w:marBottom w:val="0"/>
                              <w:divBdr>
                                <w:top w:val="none" w:sz="0" w:space="0" w:color="auto"/>
                                <w:left w:val="none" w:sz="0" w:space="0" w:color="auto"/>
                                <w:bottom w:val="none" w:sz="0" w:space="0" w:color="auto"/>
                                <w:right w:val="none" w:sz="0" w:space="0" w:color="auto"/>
                              </w:divBdr>
                              <w:divsChild>
                                <w:div w:id="194195262">
                                  <w:marLeft w:val="75"/>
                                  <w:marRight w:val="0"/>
                                  <w:marTop w:val="0"/>
                                  <w:marBottom w:val="0"/>
                                  <w:divBdr>
                                    <w:top w:val="none" w:sz="0" w:space="0" w:color="auto"/>
                                    <w:left w:val="none" w:sz="0" w:space="0" w:color="auto"/>
                                    <w:bottom w:val="none" w:sz="0" w:space="0" w:color="auto"/>
                                    <w:right w:val="none" w:sz="0" w:space="0" w:color="auto"/>
                                  </w:divBdr>
                                </w:div>
                                <w:div w:id="40518237">
                                  <w:marLeft w:val="75"/>
                                  <w:marRight w:val="0"/>
                                  <w:marTop w:val="0"/>
                                  <w:marBottom w:val="0"/>
                                  <w:divBdr>
                                    <w:top w:val="none" w:sz="0" w:space="0" w:color="auto"/>
                                    <w:left w:val="none" w:sz="0" w:space="0" w:color="auto"/>
                                    <w:bottom w:val="none" w:sz="0" w:space="0" w:color="auto"/>
                                    <w:right w:val="none" w:sz="0" w:space="0" w:color="auto"/>
                                  </w:divBdr>
                                </w:div>
                                <w:div w:id="302853248">
                                  <w:marLeft w:val="75"/>
                                  <w:marRight w:val="0"/>
                                  <w:marTop w:val="0"/>
                                  <w:marBottom w:val="0"/>
                                  <w:divBdr>
                                    <w:top w:val="none" w:sz="0" w:space="0" w:color="auto"/>
                                    <w:left w:val="none" w:sz="0" w:space="0" w:color="auto"/>
                                    <w:bottom w:val="none" w:sz="0" w:space="0" w:color="auto"/>
                                    <w:right w:val="none" w:sz="0" w:space="0" w:color="auto"/>
                                  </w:divBdr>
                                </w:div>
                              </w:divsChild>
                            </w:div>
                            <w:div w:id="1567254573">
                              <w:marLeft w:val="75"/>
                              <w:marRight w:val="0"/>
                              <w:marTop w:val="75"/>
                              <w:marBottom w:val="0"/>
                              <w:divBdr>
                                <w:top w:val="none" w:sz="0" w:space="0" w:color="auto"/>
                                <w:left w:val="none" w:sz="0" w:space="0" w:color="auto"/>
                                <w:bottom w:val="none" w:sz="0" w:space="0" w:color="auto"/>
                                <w:right w:val="none" w:sz="0" w:space="0" w:color="auto"/>
                              </w:divBdr>
                              <w:divsChild>
                                <w:div w:id="1783920071">
                                  <w:marLeft w:val="75"/>
                                  <w:marRight w:val="0"/>
                                  <w:marTop w:val="0"/>
                                  <w:marBottom w:val="0"/>
                                  <w:divBdr>
                                    <w:top w:val="none" w:sz="0" w:space="0" w:color="auto"/>
                                    <w:left w:val="none" w:sz="0" w:space="0" w:color="auto"/>
                                    <w:bottom w:val="none" w:sz="0" w:space="0" w:color="auto"/>
                                    <w:right w:val="none" w:sz="0" w:space="0" w:color="auto"/>
                                  </w:divBdr>
                                </w:div>
                                <w:div w:id="2086031806">
                                  <w:marLeft w:val="75"/>
                                  <w:marRight w:val="0"/>
                                  <w:marTop w:val="0"/>
                                  <w:marBottom w:val="0"/>
                                  <w:divBdr>
                                    <w:top w:val="none" w:sz="0" w:space="0" w:color="auto"/>
                                    <w:left w:val="none" w:sz="0" w:space="0" w:color="auto"/>
                                    <w:bottom w:val="none" w:sz="0" w:space="0" w:color="auto"/>
                                    <w:right w:val="none" w:sz="0" w:space="0" w:color="auto"/>
                                  </w:divBdr>
                                </w:div>
                                <w:div w:id="23600605">
                                  <w:marLeft w:val="75"/>
                                  <w:marRight w:val="0"/>
                                  <w:marTop w:val="0"/>
                                  <w:marBottom w:val="0"/>
                                  <w:divBdr>
                                    <w:top w:val="none" w:sz="0" w:space="0" w:color="auto"/>
                                    <w:left w:val="none" w:sz="0" w:space="0" w:color="auto"/>
                                    <w:bottom w:val="none" w:sz="0" w:space="0" w:color="auto"/>
                                    <w:right w:val="none" w:sz="0" w:space="0" w:color="auto"/>
                                  </w:divBdr>
                                </w:div>
                                <w:div w:id="908269191">
                                  <w:marLeft w:val="75"/>
                                  <w:marRight w:val="0"/>
                                  <w:marTop w:val="0"/>
                                  <w:marBottom w:val="0"/>
                                  <w:divBdr>
                                    <w:top w:val="none" w:sz="0" w:space="0" w:color="auto"/>
                                    <w:left w:val="none" w:sz="0" w:space="0" w:color="auto"/>
                                    <w:bottom w:val="none" w:sz="0" w:space="0" w:color="auto"/>
                                    <w:right w:val="none" w:sz="0" w:space="0" w:color="auto"/>
                                  </w:divBdr>
                                </w:div>
                                <w:div w:id="1286735617">
                                  <w:marLeft w:val="75"/>
                                  <w:marRight w:val="0"/>
                                  <w:marTop w:val="0"/>
                                  <w:marBottom w:val="0"/>
                                  <w:divBdr>
                                    <w:top w:val="none" w:sz="0" w:space="0" w:color="auto"/>
                                    <w:left w:val="none" w:sz="0" w:space="0" w:color="auto"/>
                                    <w:bottom w:val="none" w:sz="0" w:space="0" w:color="auto"/>
                                    <w:right w:val="none" w:sz="0" w:space="0" w:color="auto"/>
                                  </w:divBdr>
                                </w:div>
                                <w:div w:id="1079448872">
                                  <w:marLeft w:val="75"/>
                                  <w:marRight w:val="0"/>
                                  <w:marTop w:val="0"/>
                                  <w:marBottom w:val="0"/>
                                  <w:divBdr>
                                    <w:top w:val="none" w:sz="0" w:space="0" w:color="auto"/>
                                    <w:left w:val="none" w:sz="0" w:space="0" w:color="auto"/>
                                    <w:bottom w:val="none" w:sz="0" w:space="0" w:color="auto"/>
                                    <w:right w:val="none" w:sz="0" w:space="0" w:color="auto"/>
                                  </w:divBdr>
                                </w:div>
                                <w:div w:id="890969501">
                                  <w:marLeft w:val="75"/>
                                  <w:marRight w:val="0"/>
                                  <w:marTop w:val="0"/>
                                  <w:marBottom w:val="0"/>
                                  <w:divBdr>
                                    <w:top w:val="none" w:sz="0" w:space="0" w:color="auto"/>
                                    <w:left w:val="none" w:sz="0" w:space="0" w:color="auto"/>
                                    <w:bottom w:val="none" w:sz="0" w:space="0" w:color="auto"/>
                                    <w:right w:val="none" w:sz="0" w:space="0" w:color="auto"/>
                                  </w:divBdr>
                                </w:div>
                                <w:div w:id="828910134">
                                  <w:marLeft w:val="75"/>
                                  <w:marRight w:val="0"/>
                                  <w:marTop w:val="0"/>
                                  <w:marBottom w:val="0"/>
                                  <w:divBdr>
                                    <w:top w:val="none" w:sz="0" w:space="0" w:color="auto"/>
                                    <w:left w:val="none" w:sz="0" w:space="0" w:color="auto"/>
                                    <w:bottom w:val="none" w:sz="0" w:space="0" w:color="auto"/>
                                    <w:right w:val="none" w:sz="0" w:space="0" w:color="auto"/>
                                  </w:divBdr>
                                </w:div>
                                <w:div w:id="1848471770">
                                  <w:marLeft w:val="75"/>
                                  <w:marRight w:val="0"/>
                                  <w:marTop w:val="0"/>
                                  <w:marBottom w:val="0"/>
                                  <w:divBdr>
                                    <w:top w:val="none" w:sz="0" w:space="0" w:color="auto"/>
                                    <w:left w:val="none" w:sz="0" w:space="0" w:color="auto"/>
                                    <w:bottom w:val="none" w:sz="0" w:space="0" w:color="auto"/>
                                    <w:right w:val="none" w:sz="0" w:space="0" w:color="auto"/>
                                  </w:divBdr>
                                </w:div>
                                <w:div w:id="53237698">
                                  <w:marLeft w:val="75"/>
                                  <w:marRight w:val="0"/>
                                  <w:marTop w:val="0"/>
                                  <w:marBottom w:val="0"/>
                                  <w:divBdr>
                                    <w:top w:val="none" w:sz="0" w:space="0" w:color="auto"/>
                                    <w:left w:val="none" w:sz="0" w:space="0" w:color="auto"/>
                                    <w:bottom w:val="none" w:sz="0" w:space="0" w:color="auto"/>
                                    <w:right w:val="none" w:sz="0" w:space="0" w:color="auto"/>
                                  </w:divBdr>
                                </w:div>
                                <w:div w:id="1169948999">
                                  <w:marLeft w:val="75"/>
                                  <w:marRight w:val="0"/>
                                  <w:marTop w:val="0"/>
                                  <w:marBottom w:val="0"/>
                                  <w:divBdr>
                                    <w:top w:val="none" w:sz="0" w:space="0" w:color="auto"/>
                                    <w:left w:val="none" w:sz="0" w:space="0" w:color="auto"/>
                                    <w:bottom w:val="none" w:sz="0" w:space="0" w:color="auto"/>
                                    <w:right w:val="none" w:sz="0" w:space="0" w:color="auto"/>
                                  </w:divBdr>
                                </w:div>
                                <w:div w:id="31393444">
                                  <w:marLeft w:val="75"/>
                                  <w:marRight w:val="0"/>
                                  <w:marTop w:val="0"/>
                                  <w:marBottom w:val="0"/>
                                  <w:divBdr>
                                    <w:top w:val="none" w:sz="0" w:space="0" w:color="auto"/>
                                    <w:left w:val="none" w:sz="0" w:space="0" w:color="auto"/>
                                    <w:bottom w:val="none" w:sz="0" w:space="0" w:color="auto"/>
                                    <w:right w:val="none" w:sz="0" w:space="0" w:color="auto"/>
                                  </w:divBdr>
                                </w:div>
                                <w:div w:id="1171142835">
                                  <w:marLeft w:val="75"/>
                                  <w:marRight w:val="0"/>
                                  <w:marTop w:val="0"/>
                                  <w:marBottom w:val="0"/>
                                  <w:divBdr>
                                    <w:top w:val="none" w:sz="0" w:space="0" w:color="auto"/>
                                    <w:left w:val="none" w:sz="0" w:space="0" w:color="auto"/>
                                    <w:bottom w:val="none" w:sz="0" w:space="0" w:color="auto"/>
                                    <w:right w:val="none" w:sz="0" w:space="0" w:color="auto"/>
                                  </w:divBdr>
                                </w:div>
                                <w:div w:id="1024478967">
                                  <w:marLeft w:val="75"/>
                                  <w:marRight w:val="0"/>
                                  <w:marTop w:val="0"/>
                                  <w:marBottom w:val="0"/>
                                  <w:divBdr>
                                    <w:top w:val="none" w:sz="0" w:space="0" w:color="auto"/>
                                    <w:left w:val="none" w:sz="0" w:space="0" w:color="auto"/>
                                    <w:bottom w:val="none" w:sz="0" w:space="0" w:color="auto"/>
                                    <w:right w:val="none" w:sz="0" w:space="0" w:color="auto"/>
                                  </w:divBdr>
                                </w:div>
                                <w:div w:id="1985500587">
                                  <w:marLeft w:val="75"/>
                                  <w:marRight w:val="0"/>
                                  <w:marTop w:val="0"/>
                                  <w:marBottom w:val="0"/>
                                  <w:divBdr>
                                    <w:top w:val="none" w:sz="0" w:space="0" w:color="auto"/>
                                    <w:left w:val="none" w:sz="0" w:space="0" w:color="auto"/>
                                    <w:bottom w:val="none" w:sz="0" w:space="0" w:color="auto"/>
                                    <w:right w:val="none" w:sz="0" w:space="0" w:color="auto"/>
                                  </w:divBdr>
                                </w:div>
                                <w:div w:id="766074236">
                                  <w:marLeft w:val="75"/>
                                  <w:marRight w:val="0"/>
                                  <w:marTop w:val="0"/>
                                  <w:marBottom w:val="0"/>
                                  <w:divBdr>
                                    <w:top w:val="none" w:sz="0" w:space="0" w:color="auto"/>
                                    <w:left w:val="none" w:sz="0" w:space="0" w:color="auto"/>
                                    <w:bottom w:val="none" w:sz="0" w:space="0" w:color="auto"/>
                                    <w:right w:val="none" w:sz="0" w:space="0" w:color="auto"/>
                                  </w:divBdr>
                                </w:div>
                                <w:div w:id="103158093">
                                  <w:marLeft w:val="75"/>
                                  <w:marRight w:val="0"/>
                                  <w:marTop w:val="0"/>
                                  <w:marBottom w:val="0"/>
                                  <w:divBdr>
                                    <w:top w:val="none" w:sz="0" w:space="0" w:color="auto"/>
                                    <w:left w:val="none" w:sz="0" w:space="0" w:color="auto"/>
                                    <w:bottom w:val="none" w:sz="0" w:space="0" w:color="auto"/>
                                    <w:right w:val="none" w:sz="0" w:space="0" w:color="auto"/>
                                  </w:divBdr>
                                </w:div>
                                <w:div w:id="1249147985">
                                  <w:marLeft w:val="75"/>
                                  <w:marRight w:val="0"/>
                                  <w:marTop w:val="0"/>
                                  <w:marBottom w:val="0"/>
                                  <w:divBdr>
                                    <w:top w:val="none" w:sz="0" w:space="0" w:color="auto"/>
                                    <w:left w:val="none" w:sz="0" w:space="0" w:color="auto"/>
                                    <w:bottom w:val="none" w:sz="0" w:space="0" w:color="auto"/>
                                    <w:right w:val="none" w:sz="0" w:space="0" w:color="auto"/>
                                  </w:divBdr>
                                </w:div>
                                <w:div w:id="1752313077">
                                  <w:marLeft w:val="75"/>
                                  <w:marRight w:val="0"/>
                                  <w:marTop w:val="0"/>
                                  <w:marBottom w:val="0"/>
                                  <w:divBdr>
                                    <w:top w:val="none" w:sz="0" w:space="0" w:color="auto"/>
                                    <w:left w:val="none" w:sz="0" w:space="0" w:color="auto"/>
                                    <w:bottom w:val="none" w:sz="0" w:space="0" w:color="auto"/>
                                    <w:right w:val="none" w:sz="0" w:space="0" w:color="auto"/>
                                  </w:divBdr>
                                </w:div>
                                <w:div w:id="1094206295">
                                  <w:marLeft w:val="75"/>
                                  <w:marRight w:val="0"/>
                                  <w:marTop w:val="0"/>
                                  <w:marBottom w:val="0"/>
                                  <w:divBdr>
                                    <w:top w:val="none" w:sz="0" w:space="0" w:color="auto"/>
                                    <w:left w:val="none" w:sz="0" w:space="0" w:color="auto"/>
                                    <w:bottom w:val="none" w:sz="0" w:space="0" w:color="auto"/>
                                    <w:right w:val="none" w:sz="0" w:space="0" w:color="auto"/>
                                  </w:divBdr>
                                </w:div>
                                <w:div w:id="1982073776">
                                  <w:marLeft w:val="75"/>
                                  <w:marRight w:val="0"/>
                                  <w:marTop w:val="0"/>
                                  <w:marBottom w:val="0"/>
                                  <w:divBdr>
                                    <w:top w:val="none" w:sz="0" w:space="0" w:color="auto"/>
                                    <w:left w:val="none" w:sz="0" w:space="0" w:color="auto"/>
                                    <w:bottom w:val="none" w:sz="0" w:space="0" w:color="auto"/>
                                    <w:right w:val="none" w:sz="0" w:space="0" w:color="auto"/>
                                  </w:divBdr>
                                </w:div>
                                <w:div w:id="1913730339">
                                  <w:marLeft w:val="75"/>
                                  <w:marRight w:val="0"/>
                                  <w:marTop w:val="0"/>
                                  <w:marBottom w:val="0"/>
                                  <w:divBdr>
                                    <w:top w:val="none" w:sz="0" w:space="0" w:color="auto"/>
                                    <w:left w:val="none" w:sz="0" w:space="0" w:color="auto"/>
                                    <w:bottom w:val="none" w:sz="0" w:space="0" w:color="auto"/>
                                    <w:right w:val="none" w:sz="0" w:space="0" w:color="auto"/>
                                  </w:divBdr>
                                </w:div>
                                <w:div w:id="491336510">
                                  <w:marLeft w:val="75"/>
                                  <w:marRight w:val="0"/>
                                  <w:marTop w:val="0"/>
                                  <w:marBottom w:val="0"/>
                                  <w:divBdr>
                                    <w:top w:val="none" w:sz="0" w:space="0" w:color="auto"/>
                                    <w:left w:val="none" w:sz="0" w:space="0" w:color="auto"/>
                                    <w:bottom w:val="none" w:sz="0" w:space="0" w:color="auto"/>
                                    <w:right w:val="none" w:sz="0" w:space="0" w:color="auto"/>
                                  </w:divBdr>
                                </w:div>
                                <w:div w:id="1477839601">
                                  <w:marLeft w:val="75"/>
                                  <w:marRight w:val="0"/>
                                  <w:marTop w:val="0"/>
                                  <w:marBottom w:val="0"/>
                                  <w:divBdr>
                                    <w:top w:val="none" w:sz="0" w:space="0" w:color="auto"/>
                                    <w:left w:val="none" w:sz="0" w:space="0" w:color="auto"/>
                                    <w:bottom w:val="none" w:sz="0" w:space="0" w:color="auto"/>
                                    <w:right w:val="none" w:sz="0" w:space="0" w:color="auto"/>
                                  </w:divBdr>
                                </w:div>
                                <w:div w:id="1348366265">
                                  <w:marLeft w:val="75"/>
                                  <w:marRight w:val="0"/>
                                  <w:marTop w:val="0"/>
                                  <w:marBottom w:val="0"/>
                                  <w:divBdr>
                                    <w:top w:val="none" w:sz="0" w:space="0" w:color="auto"/>
                                    <w:left w:val="none" w:sz="0" w:space="0" w:color="auto"/>
                                    <w:bottom w:val="none" w:sz="0" w:space="0" w:color="auto"/>
                                    <w:right w:val="none" w:sz="0" w:space="0" w:color="auto"/>
                                  </w:divBdr>
                                </w:div>
                                <w:div w:id="762191846">
                                  <w:marLeft w:val="75"/>
                                  <w:marRight w:val="0"/>
                                  <w:marTop w:val="0"/>
                                  <w:marBottom w:val="0"/>
                                  <w:divBdr>
                                    <w:top w:val="none" w:sz="0" w:space="0" w:color="auto"/>
                                    <w:left w:val="none" w:sz="0" w:space="0" w:color="auto"/>
                                    <w:bottom w:val="none" w:sz="0" w:space="0" w:color="auto"/>
                                    <w:right w:val="none" w:sz="0" w:space="0" w:color="auto"/>
                                  </w:divBdr>
                                  <w:divsChild>
                                    <w:div w:id="1062404950">
                                      <w:marLeft w:val="75"/>
                                      <w:marRight w:val="0"/>
                                      <w:marTop w:val="75"/>
                                      <w:marBottom w:val="0"/>
                                      <w:divBdr>
                                        <w:top w:val="none" w:sz="0" w:space="0" w:color="auto"/>
                                        <w:left w:val="none" w:sz="0" w:space="0" w:color="auto"/>
                                        <w:bottom w:val="none" w:sz="0" w:space="0" w:color="auto"/>
                                        <w:right w:val="none" w:sz="0" w:space="0" w:color="auto"/>
                                      </w:divBdr>
                                    </w:div>
                                    <w:div w:id="70978735">
                                      <w:marLeft w:val="75"/>
                                      <w:marRight w:val="0"/>
                                      <w:marTop w:val="75"/>
                                      <w:marBottom w:val="0"/>
                                      <w:divBdr>
                                        <w:top w:val="none" w:sz="0" w:space="0" w:color="auto"/>
                                        <w:left w:val="none" w:sz="0" w:space="0" w:color="auto"/>
                                        <w:bottom w:val="none" w:sz="0" w:space="0" w:color="auto"/>
                                        <w:right w:val="none" w:sz="0" w:space="0" w:color="auto"/>
                                      </w:divBdr>
                                    </w:div>
                                  </w:divsChild>
                                </w:div>
                                <w:div w:id="1402411919">
                                  <w:marLeft w:val="75"/>
                                  <w:marRight w:val="0"/>
                                  <w:marTop w:val="0"/>
                                  <w:marBottom w:val="0"/>
                                  <w:divBdr>
                                    <w:top w:val="none" w:sz="0" w:space="0" w:color="auto"/>
                                    <w:left w:val="none" w:sz="0" w:space="0" w:color="auto"/>
                                    <w:bottom w:val="none" w:sz="0" w:space="0" w:color="auto"/>
                                    <w:right w:val="none" w:sz="0" w:space="0" w:color="auto"/>
                                  </w:divBdr>
                                </w:div>
                                <w:div w:id="1510214014">
                                  <w:marLeft w:val="75"/>
                                  <w:marRight w:val="0"/>
                                  <w:marTop w:val="0"/>
                                  <w:marBottom w:val="0"/>
                                  <w:divBdr>
                                    <w:top w:val="none" w:sz="0" w:space="0" w:color="auto"/>
                                    <w:left w:val="none" w:sz="0" w:space="0" w:color="auto"/>
                                    <w:bottom w:val="none" w:sz="0" w:space="0" w:color="auto"/>
                                    <w:right w:val="none" w:sz="0" w:space="0" w:color="auto"/>
                                  </w:divBdr>
                                </w:div>
                                <w:div w:id="814835768">
                                  <w:marLeft w:val="75"/>
                                  <w:marRight w:val="0"/>
                                  <w:marTop w:val="0"/>
                                  <w:marBottom w:val="0"/>
                                  <w:divBdr>
                                    <w:top w:val="none" w:sz="0" w:space="0" w:color="auto"/>
                                    <w:left w:val="none" w:sz="0" w:space="0" w:color="auto"/>
                                    <w:bottom w:val="none" w:sz="0" w:space="0" w:color="auto"/>
                                    <w:right w:val="none" w:sz="0" w:space="0" w:color="auto"/>
                                  </w:divBdr>
                                </w:div>
                                <w:div w:id="1444423671">
                                  <w:marLeft w:val="75"/>
                                  <w:marRight w:val="0"/>
                                  <w:marTop w:val="0"/>
                                  <w:marBottom w:val="0"/>
                                  <w:divBdr>
                                    <w:top w:val="none" w:sz="0" w:space="0" w:color="auto"/>
                                    <w:left w:val="none" w:sz="0" w:space="0" w:color="auto"/>
                                    <w:bottom w:val="none" w:sz="0" w:space="0" w:color="auto"/>
                                    <w:right w:val="none" w:sz="0" w:space="0" w:color="auto"/>
                                  </w:divBdr>
                                </w:div>
                                <w:div w:id="1160077866">
                                  <w:marLeft w:val="75"/>
                                  <w:marRight w:val="0"/>
                                  <w:marTop w:val="0"/>
                                  <w:marBottom w:val="0"/>
                                  <w:divBdr>
                                    <w:top w:val="none" w:sz="0" w:space="0" w:color="auto"/>
                                    <w:left w:val="none" w:sz="0" w:space="0" w:color="auto"/>
                                    <w:bottom w:val="none" w:sz="0" w:space="0" w:color="auto"/>
                                    <w:right w:val="none" w:sz="0" w:space="0" w:color="auto"/>
                                  </w:divBdr>
                                </w:div>
                                <w:div w:id="2039623710">
                                  <w:marLeft w:val="75"/>
                                  <w:marRight w:val="0"/>
                                  <w:marTop w:val="0"/>
                                  <w:marBottom w:val="0"/>
                                  <w:divBdr>
                                    <w:top w:val="none" w:sz="0" w:space="0" w:color="auto"/>
                                    <w:left w:val="none" w:sz="0" w:space="0" w:color="auto"/>
                                    <w:bottom w:val="none" w:sz="0" w:space="0" w:color="auto"/>
                                    <w:right w:val="none" w:sz="0" w:space="0" w:color="auto"/>
                                  </w:divBdr>
                                </w:div>
                                <w:div w:id="324014741">
                                  <w:marLeft w:val="75"/>
                                  <w:marRight w:val="0"/>
                                  <w:marTop w:val="0"/>
                                  <w:marBottom w:val="0"/>
                                  <w:divBdr>
                                    <w:top w:val="none" w:sz="0" w:space="0" w:color="auto"/>
                                    <w:left w:val="none" w:sz="0" w:space="0" w:color="auto"/>
                                    <w:bottom w:val="none" w:sz="0" w:space="0" w:color="auto"/>
                                    <w:right w:val="none" w:sz="0" w:space="0" w:color="auto"/>
                                  </w:divBdr>
                                </w:div>
                              </w:divsChild>
                            </w:div>
                            <w:div w:id="1287159425">
                              <w:marLeft w:val="75"/>
                              <w:marRight w:val="0"/>
                              <w:marTop w:val="75"/>
                              <w:marBottom w:val="0"/>
                              <w:divBdr>
                                <w:top w:val="none" w:sz="0" w:space="0" w:color="auto"/>
                                <w:left w:val="none" w:sz="0" w:space="0" w:color="auto"/>
                                <w:bottom w:val="none" w:sz="0" w:space="0" w:color="auto"/>
                                <w:right w:val="none" w:sz="0" w:space="0" w:color="auto"/>
                              </w:divBdr>
                              <w:divsChild>
                                <w:div w:id="1154444915">
                                  <w:marLeft w:val="75"/>
                                  <w:marRight w:val="0"/>
                                  <w:marTop w:val="0"/>
                                  <w:marBottom w:val="0"/>
                                  <w:divBdr>
                                    <w:top w:val="none" w:sz="0" w:space="0" w:color="auto"/>
                                    <w:left w:val="none" w:sz="0" w:space="0" w:color="auto"/>
                                    <w:bottom w:val="none" w:sz="0" w:space="0" w:color="auto"/>
                                    <w:right w:val="none" w:sz="0" w:space="0" w:color="auto"/>
                                  </w:divBdr>
                                  <w:divsChild>
                                    <w:div w:id="544295754">
                                      <w:marLeft w:val="75"/>
                                      <w:marRight w:val="0"/>
                                      <w:marTop w:val="75"/>
                                      <w:marBottom w:val="0"/>
                                      <w:divBdr>
                                        <w:top w:val="none" w:sz="0" w:space="0" w:color="auto"/>
                                        <w:left w:val="none" w:sz="0" w:space="0" w:color="auto"/>
                                        <w:bottom w:val="none" w:sz="0" w:space="0" w:color="auto"/>
                                        <w:right w:val="none" w:sz="0" w:space="0" w:color="auto"/>
                                      </w:divBdr>
                                    </w:div>
                                    <w:div w:id="2048211407">
                                      <w:marLeft w:val="75"/>
                                      <w:marRight w:val="0"/>
                                      <w:marTop w:val="75"/>
                                      <w:marBottom w:val="0"/>
                                      <w:divBdr>
                                        <w:top w:val="none" w:sz="0" w:space="0" w:color="auto"/>
                                        <w:left w:val="none" w:sz="0" w:space="0" w:color="auto"/>
                                        <w:bottom w:val="none" w:sz="0" w:space="0" w:color="auto"/>
                                        <w:right w:val="none" w:sz="0" w:space="0" w:color="auto"/>
                                      </w:divBdr>
                                    </w:div>
                                  </w:divsChild>
                                </w:div>
                                <w:div w:id="1706175797">
                                  <w:marLeft w:val="75"/>
                                  <w:marRight w:val="0"/>
                                  <w:marTop w:val="0"/>
                                  <w:marBottom w:val="0"/>
                                  <w:divBdr>
                                    <w:top w:val="none" w:sz="0" w:space="0" w:color="auto"/>
                                    <w:left w:val="none" w:sz="0" w:space="0" w:color="auto"/>
                                    <w:bottom w:val="none" w:sz="0" w:space="0" w:color="auto"/>
                                    <w:right w:val="none" w:sz="0" w:space="0" w:color="auto"/>
                                  </w:divBdr>
                                </w:div>
                                <w:div w:id="1580745323">
                                  <w:marLeft w:val="75"/>
                                  <w:marRight w:val="0"/>
                                  <w:marTop w:val="0"/>
                                  <w:marBottom w:val="0"/>
                                  <w:divBdr>
                                    <w:top w:val="none" w:sz="0" w:space="0" w:color="auto"/>
                                    <w:left w:val="none" w:sz="0" w:space="0" w:color="auto"/>
                                    <w:bottom w:val="none" w:sz="0" w:space="0" w:color="auto"/>
                                    <w:right w:val="none" w:sz="0" w:space="0" w:color="auto"/>
                                  </w:divBdr>
                                </w:div>
                                <w:div w:id="268779935">
                                  <w:marLeft w:val="75"/>
                                  <w:marRight w:val="0"/>
                                  <w:marTop w:val="0"/>
                                  <w:marBottom w:val="0"/>
                                  <w:divBdr>
                                    <w:top w:val="none" w:sz="0" w:space="0" w:color="auto"/>
                                    <w:left w:val="none" w:sz="0" w:space="0" w:color="auto"/>
                                    <w:bottom w:val="none" w:sz="0" w:space="0" w:color="auto"/>
                                    <w:right w:val="none" w:sz="0" w:space="0" w:color="auto"/>
                                  </w:divBdr>
                                </w:div>
                                <w:div w:id="2044093664">
                                  <w:marLeft w:val="75"/>
                                  <w:marRight w:val="0"/>
                                  <w:marTop w:val="0"/>
                                  <w:marBottom w:val="0"/>
                                  <w:divBdr>
                                    <w:top w:val="none" w:sz="0" w:space="0" w:color="auto"/>
                                    <w:left w:val="none" w:sz="0" w:space="0" w:color="auto"/>
                                    <w:bottom w:val="none" w:sz="0" w:space="0" w:color="auto"/>
                                    <w:right w:val="none" w:sz="0" w:space="0" w:color="auto"/>
                                  </w:divBdr>
                                </w:div>
                                <w:div w:id="329060864">
                                  <w:marLeft w:val="75"/>
                                  <w:marRight w:val="0"/>
                                  <w:marTop w:val="0"/>
                                  <w:marBottom w:val="0"/>
                                  <w:divBdr>
                                    <w:top w:val="none" w:sz="0" w:space="0" w:color="auto"/>
                                    <w:left w:val="none" w:sz="0" w:space="0" w:color="auto"/>
                                    <w:bottom w:val="none" w:sz="0" w:space="0" w:color="auto"/>
                                    <w:right w:val="none" w:sz="0" w:space="0" w:color="auto"/>
                                  </w:divBdr>
                                </w:div>
                                <w:div w:id="378865353">
                                  <w:marLeft w:val="75"/>
                                  <w:marRight w:val="0"/>
                                  <w:marTop w:val="0"/>
                                  <w:marBottom w:val="0"/>
                                  <w:divBdr>
                                    <w:top w:val="none" w:sz="0" w:space="0" w:color="auto"/>
                                    <w:left w:val="none" w:sz="0" w:space="0" w:color="auto"/>
                                    <w:bottom w:val="none" w:sz="0" w:space="0" w:color="auto"/>
                                    <w:right w:val="none" w:sz="0" w:space="0" w:color="auto"/>
                                  </w:divBdr>
                                </w:div>
                                <w:div w:id="1615669506">
                                  <w:marLeft w:val="75"/>
                                  <w:marRight w:val="0"/>
                                  <w:marTop w:val="0"/>
                                  <w:marBottom w:val="0"/>
                                  <w:divBdr>
                                    <w:top w:val="none" w:sz="0" w:space="0" w:color="auto"/>
                                    <w:left w:val="none" w:sz="0" w:space="0" w:color="auto"/>
                                    <w:bottom w:val="none" w:sz="0" w:space="0" w:color="auto"/>
                                    <w:right w:val="none" w:sz="0" w:space="0" w:color="auto"/>
                                  </w:divBdr>
                                </w:div>
                              </w:divsChild>
                            </w:div>
                            <w:div w:id="981499233">
                              <w:marLeft w:val="75"/>
                              <w:marRight w:val="0"/>
                              <w:marTop w:val="75"/>
                              <w:marBottom w:val="0"/>
                              <w:divBdr>
                                <w:top w:val="none" w:sz="0" w:space="0" w:color="auto"/>
                                <w:left w:val="none" w:sz="0" w:space="0" w:color="auto"/>
                                <w:bottom w:val="none" w:sz="0" w:space="0" w:color="auto"/>
                                <w:right w:val="none" w:sz="0" w:space="0" w:color="auto"/>
                              </w:divBdr>
                              <w:divsChild>
                                <w:div w:id="1474592208">
                                  <w:marLeft w:val="75"/>
                                  <w:marRight w:val="0"/>
                                  <w:marTop w:val="0"/>
                                  <w:marBottom w:val="0"/>
                                  <w:divBdr>
                                    <w:top w:val="none" w:sz="0" w:space="0" w:color="auto"/>
                                    <w:left w:val="none" w:sz="0" w:space="0" w:color="auto"/>
                                    <w:bottom w:val="none" w:sz="0" w:space="0" w:color="auto"/>
                                    <w:right w:val="none" w:sz="0" w:space="0" w:color="auto"/>
                                  </w:divBdr>
                                </w:div>
                                <w:div w:id="865796654">
                                  <w:marLeft w:val="75"/>
                                  <w:marRight w:val="0"/>
                                  <w:marTop w:val="0"/>
                                  <w:marBottom w:val="0"/>
                                  <w:divBdr>
                                    <w:top w:val="none" w:sz="0" w:space="0" w:color="auto"/>
                                    <w:left w:val="none" w:sz="0" w:space="0" w:color="auto"/>
                                    <w:bottom w:val="none" w:sz="0" w:space="0" w:color="auto"/>
                                    <w:right w:val="none" w:sz="0" w:space="0" w:color="auto"/>
                                  </w:divBdr>
                                </w:div>
                                <w:div w:id="692149032">
                                  <w:marLeft w:val="75"/>
                                  <w:marRight w:val="0"/>
                                  <w:marTop w:val="0"/>
                                  <w:marBottom w:val="0"/>
                                  <w:divBdr>
                                    <w:top w:val="none" w:sz="0" w:space="0" w:color="auto"/>
                                    <w:left w:val="none" w:sz="0" w:space="0" w:color="auto"/>
                                    <w:bottom w:val="none" w:sz="0" w:space="0" w:color="auto"/>
                                    <w:right w:val="none" w:sz="0" w:space="0" w:color="auto"/>
                                  </w:divBdr>
                                </w:div>
                              </w:divsChild>
                            </w:div>
                            <w:div w:id="1223712129">
                              <w:marLeft w:val="75"/>
                              <w:marRight w:val="0"/>
                              <w:marTop w:val="75"/>
                              <w:marBottom w:val="0"/>
                              <w:divBdr>
                                <w:top w:val="none" w:sz="0" w:space="0" w:color="auto"/>
                                <w:left w:val="none" w:sz="0" w:space="0" w:color="auto"/>
                                <w:bottom w:val="none" w:sz="0" w:space="0" w:color="auto"/>
                                <w:right w:val="none" w:sz="0" w:space="0" w:color="auto"/>
                              </w:divBdr>
                              <w:divsChild>
                                <w:div w:id="512767394">
                                  <w:marLeft w:val="75"/>
                                  <w:marRight w:val="0"/>
                                  <w:marTop w:val="0"/>
                                  <w:marBottom w:val="0"/>
                                  <w:divBdr>
                                    <w:top w:val="none" w:sz="0" w:space="0" w:color="auto"/>
                                    <w:left w:val="none" w:sz="0" w:space="0" w:color="auto"/>
                                    <w:bottom w:val="none" w:sz="0" w:space="0" w:color="auto"/>
                                    <w:right w:val="none" w:sz="0" w:space="0" w:color="auto"/>
                                  </w:divBdr>
                                </w:div>
                                <w:div w:id="624195095">
                                  <w:marLeft w:val="75"/>
                                  <w:marRight w:val="0"/>
                                  <w:marTop w:val="0"/>
                                  <w:marBottom w:val="0"/>
                                  <w:divBdr>
                                    <w:top w:val="none" w:sz="0" w:space="0" w:color="auto"/>
                                    <w:left w:val="none" w:sz="0" w:space="0" w:color="auto"/>
                                    <w:bottom w:val="none" w:sz="0" w:space="0" w:color="auto"/>
                                    <w:right w:val="none" w:sz="0" w:space="0" w:color="auto"/>
                                  </w:divBdr>
                                </w:div>
                                <w:div w:id="1785997363">
                                  <w:marLeft w:val="75"/>
                                  <w:marRight w:val="0"/>
                                  <w:marTop w:val="0"/>
                                  <w:marBottom w:val="0"/>
                                  <w:divBdr>
                                    <w:top w:val="none" w:sz="0" w:space="0" w:color="auto"/>
                                    <w:left w:val="none" w:sz="0" w:space="0" w:color="auto"/>
                                    <w:bottom w:val="none" w:sz="0" w:space="0" w:color="auto"/>
                                    <w:right w:val="none" w:sz="0" w:space="0" w:color="auto"/>
                                  </w:divBdr>
                                </w:div>
                                <w:div w:id="1224217978">
                                  <w:marLeft w:val="75"/>
                                  <w:marRight w:val="0"/>
                                  <w:marTop w:val="0"/>
                                  <w:marBottom w:val="0"/>
                                  <w:divBdr>
                                    <w:top w:val="none" w:sz="0" w:space="0" w:color="auto"/>
                                    <w:left w:val="none" w:sz="0" w:space="0" w:color="auto"/>
                                    <w:bottom w:val="none" w:sz="0" w:space="0" w:color="auto"/>
                                    <w:right w:val="none" w:sz="0" w:space="0" w:color="auto"/>
                                  </w:divBdr>
                                </w:div>
                                <w:div w:id="53357187">
                                  <w:marLeft w:val="75"/>
                                  <w:marRight w:val="0"/>
                                  <w:marTop w:val="0"/>
                                  <w:marBottom w:val="0"/>
                                  <w:divBdr>
                                    <w:top w:val="none" w:sz="0" w:space="0" w:color="auto"/>
                                    <w:left w:val="none" w:sz="0" w:space="0" w:color="auto"/>
                                    <w:bottom w:val="none" w:sz="0" w:space="0" w:color="auto"/>
                                    <w:right w:val="none" w:sz="0" w:space="0" w:color="auto"/>
                                  </w:divBdr>
                                </w:div>
                                <w:div w:id="1820804041">
                                  <w:marLeft w:val="75"/>
                                  <w:marRight w:val="0"/>
                                  <w:marTop w:val="0"/>
                                  <w:marBottom w:val="0"/>
                                  <w:divBdr>
                                    <w:top w:val="none" w:sz="0" w:space="0" w:color="auto"/>
                                    <w:left w:val="none" w:sz="0" w:space="0" w:color="auto"/>
                                    <w:bottom w:val="none" w:sz="0" w:space="0" w:color="auto"/>
                                    <w:right w:val="none" w:sz="0" w:space="0" w:color="auto"/>
                                  </w:divBdr>
                                </w:div>
                                <w:div w:id="307176413">
                                  <w:marLeft w:val="75"/>
                                  <w:marRight w:val="0"/>
                                  <w:marTop w:val="0"/>
                                  <w:marBottom w:val="0"/>
                                  <w:divBdr>
                                    <w:top w:val="none" w:sz="0" w:space="0" w:color="auto"/>
                                    <w:left w:val="none" w:sz="0" w:space="0" w:color="auto"/>
                                    <w:bottom w:val="none" w:sz="0" w:space="0" w:color="auto"/>
                                    <w:right w:val="none" w:sz="0" w:space="0" w:color="auto"/>
                                  </w:divBdr>
                                </w:div>
                                <w:div w:id="1670718013">
                                  <w:marLeft w:val="75"/>
                                  <w:marRight w:val="0"/>
                                  <w:marTop w:val="0"/>
                                  <w:marBottom w:val="0"/>
                                  <w:divBdr>
                                    <w:top w:val="none" w:sz="0" w:space="0" w:color="auto"/>
                                    <w:left w:val="none" w:sz="0" w:space="0" w:color="auto"/>
                                    <w:bottom w:val="none" w:sz="0" w:space="0" w:color="auto"/>
                                    <w:right w:val="none" w:sz="0" w:space="0" w:color="auto"/>
                                  </w:divBdr>
                                </w:div>
                                <w:div w:id="445778640">
                                  <w:marLeft w:val="75"/>
                                  <w:marRight w:val="0"/>
                                  <w:marTop w:val="0"/>
                                  <w:marBottom w:val="0"/>
                                  <w:divBdr>
                                    <w:top w:val="none" w:sz="0" w:space="0" w:color="auto"/>
                                    <w:left w:val="none" w:sz="0" w:space="0" w:color="auto"/>
                                    <w:bottom w:val="none" w:sz="0" w:space="0" w:color="auto"/>
                                    <w:right w:val="none" w:sz="0" w:space="0" w:color="auto"/>
                                  </w:divBdr>
                                </w:div>
                              </w:divsChild>
                            </w:div>
                            <w:div w:id="363024034">
                              <w:marLeft w:val="75"/>
                              <w:marRight w:val="0"/>
                              <w:marTop w:val="75"/>
                              <w:marBottom w:val="0"/>
                              <w:divBdr>
                                <w:top w:val="none" w:sz="0" w:space="0" w:color="auto"/>
                                <w:left w:val="none" w:sz="0" w:space="0" w:color="auto"/>
                                <w:bottom w:val="none" w:sz="0" w:space="0" w:color="auto"/>
                                <w:right w:val="none" w:sz="0" w:space="0" w:color="auto"/>
                              </w:divBdr>
                              <w:divsChild>
                                <w:div w:id="1194414931">
                                  <w:marLeft w:val="75"/>
                                  <w:marRight w:val="0"/>
                                  <w:marTop w:val="0"/>
                                  <w:marBottom w:val="0"/>
                                  <w:divBdr>
                                    <w:top w:val="none" w:sz="0" w:space="0" w:color="auto"/>
                                    <w:left w:val="none" w:sz="0" w:space="0" w:color="auto"/>
                                    <w:bottom w:val="none" w:sz="0" w:space="0" w:color="auto"/>
                                    <w:right w:val="none" w:sz="0" w:space="0" w:color="auto"/>
                                  </w:divBdr>
                                </w:div>
                                <w:div w:id="928393148">
                                  <w:marLeft w:val="75"/>
                                  <w:marRight w:val="0"/>
                                  <w:marTop w:val="0"/>
                                  <w:marBottom w:val="0"/>
                                  <w:divBdr>
                                    <w:top w:val="none" w:sz="0" w:space="0" w:color="auto"/>
                                    <w:left w:val="none" w:sz="0" w:space="0" w:color="auto"/>
                                    <w:bottom w:val="none" w:sz="0" w:space="0" w:color="auto"/>
                                    <w:right w:val="none" w:sz="0" w:space="0" w:color="auto"/>
                                  </w:divBdr>
                                </w:div>
                                <w:div w:id="1477987038">
                                  <w:marLeft w:val="75"/>
                                  <w:marRight w:val="0"/>
                                  <w:marTop w:val="0"/>
                                  <w:marBottom w:val="0"/>
                                  <w:divBdr>
                                    <w:top w:val="none" w:sz="0" w:space="0" w:color="auto"/>
                                    <w:left w:val="none" w:sz="0" w:space="0" w:color="auto"/>
                                    <w:bottom w:val="none" w:sz="0" w:space="0" w:color="auto"/>
                                    <w:right w:val="none" w:sz="0" w:space="0" w:color="auto"/>
                                  </w:divBdr>
                                </w:div>
                                <w:div w:id="1184782269">
                                  <w:marLeft w:val="75"/>
                                  <w:marRight w:val="0"/>
                                  <w:marTop w:val="0"/>
                                  <w:marBottom w:val="0"/>
                                  <w:divBdr>
                                    <w:top w:val="none" w:sz="0" w:space="0" w:color="auto"/>
                                    <w:left w:val="none" w:sz="0" w:space="0" w:color="auto"/>
                                    <w:bottom w:val="none" w:sz="0" w:space="0" w:color="auto"/>
                                    <w:right w:val="none" w:sz="0" w:space="0" w:color="auto"/>
                                  </w:divBdr>
                                </w:div>
                              </w:divsChild>
                            </w:div>
                            <w:div w:id="263653144">
                              <w:marLeft w:val="75"/>
                              <w:marRight w:val="0"/>
                              <w:marTop w:val="75"/>
                              <w:marBottom w:val="0"/>
                              <w:divBdr>
                                <w:top w:val="none" w:sz="0" w:space="0" w:color="auto"/>
                                <w:left w:val="none" w:sz="0" w:space="0" w:color="auto"/>
                                <w:bottom w:val="none" w:sz="0" w:space="0" w:color="auto"/>
                                <w:right w:val="none" w:sz="0" w:space="0" w:color="auto"/>
                              </w:divBdr>
                              <w:divsChild>
                                <w:div w:id="1332414751">
                                  <w:marLeft w:val="75"/>
                                  <w:marRight w:val="0"/>
                                  <w:marTop w:val="0"/>
                                  <w:marBottom w:val="0"/>
                                  <w:divBdr>
                                    <w:top w:val="none" w:sz="0" w:space="0" w:color="auto"/>
                                    <w:left w:val="none" w:sz="0" w:space="0" w:color="auto"/>
                                    <w:bottom w:val="none" w:sz="0" w:space="0" w:color="auto"/>
                                    <w:right w:val="none" w:sz="0" w:space="0" w:color="auto"/>
                                  </w:divBdr>
                                </w:div>
                                <w:div w:id="1987204863">
                                  <w:marLeft w:val="75"/>
                                  <w:marRight w:val="0"/>
                                  <w:marTop w:val="0"/>
                                  <w:marBottom w:val="0"/>
                                  <w:divBdr>
                                    <w:top w:val="none" w:sz="0" w:space="0" w:color="auto"/>
                                    <w:left w:val="none" w:sz="0" w:space="0" w:color="auto"/>
                                    <w:bottom w:val="none" w:sz="0" w:space="0" w:color="auto"/>
                                    <w:right w:val="none" w:sz="0" w:space="0" w:color="auto"/>
                                  </w:divBdr>
                                </w:div>
                                <w:div w:id="255329472">
                                  <w:marLeft w:val="75"/>
                                  <w:marRight w:val="0"/>
                                  <w:marTop w:val="0"/>
                                  <w:marBottom w:val="0"/>
                                  <w:divBdr>
                                    <w:top w:val="none" w:sz="0" w:space="0" w:color="auto"/>
                                    <w:left w:val="none" w:sz="0" w:space="0" w:color="auto"/>
                                    <w:bottom w:val="none" w:sz="0" w:space="0" w:color="auto"/>
                                    <w:right w:val="none" w:sz="0" w:space="0" w:color="auto"/>
                                  </w:divBdr>
                                </w:div>
                                <w:div w:id="1362510850">
                                  <w:marLeft w:val="75"/>
                                  <w:marRight w:val="0"/>
                                  <w:marTop w:val="0"/>
                                  <w:marBottom w:val="0"/>
                                  <w:divBdr>
                                    <w:top w:val="none" w:sz="0" w:space="0" w:color="auto"/>
                                    <w:left w:val="none" w:sz="0" w:space="0" w:color="auto"/>
                                    <w:bottom w:val="none" w:sz="0" w:space="0" w:color="auto"/>
                                    <w:right w:val="none" w:sz="0" w:space="0" w:color="auto"/>
                                  </w:divBdr>
                                </w:div>
                                <w:div w:id="413009909">
                                  <w:marLeft w:val="75"/>
                                  <w:marRight w:val="0"/>
                                  <w:marTop w:val="0"/>
                                  <w:marBottom w:val="0"/>
                                  <w:divBdr>
                                    <w:top w:val="none" w:sz="0" w:space="0" w:color="auto"/>
                                    <w:left w:val="none" w:sz="0" w:space="0" w:color="auto"/>
                                    <w:bottom w:val="none" w:sz="0" w:space="0" w:color="auto"/>
                                    <w:right w:val="none" w:sz="0" w:space="0" w:color="auto"/>
                                  </w:divBdr>
                                </w:div>
                                <w:div w:id="985431192">
                                  <w:marLeft w:val="75"/>
                                  <w:marRight w:val="0"/>
                                  <w:marTop w:val="0"/>
                                  <w:marBottom w:val="0"/>
                                  <w:divBdr>
                                    <w:top w:val="none" w:sz="0" w:space="0" w:color="auto"/>
                                    <w:left w:val="none" w:sz="0" w:space="0" w:color="auto"/>
                                    <w:bottom w:val="none" w:sz="0" w:space="0" w:color="auto"/>
                                    <w:right w:val="none" w:sz="0" w:space="0" w:color="auto"/>
                                  </w:divBdr>
                                </w:div>
                              </w:divsChild>
                            </w:div>
                            <w:div w:id="1657681860">
                              <w:marLeft w:val="75"/>
                              <w:marRight w:val="0"/>
                              <w:marTop w:val="75"/>
                              <w:marBottom w:val="0"/>
                              <w:divBdr>
                                <w:top w:val="none" w:sz="0" w:space="0" w:color="auto"/>
                                <w:left w:val="none" w:sz="0" w:space="0" w:color="auto"/>
                                <w:bottom w:val="none" w:sz="0" w:space="0" w:color="auto"/>
                                <w:right w:val="none" w:sz="0" w:space="0" w:color="auto"/>
                              </w:divBdr>
                              <w:divsChild>
                                <w:div w:id="458498902">
                                  <w:marLeft w:val="75"/>
                                  <w:marRight w:val="0"/>
                                  <w:marTop w:val="0"/>
                                  <w:marBottom w:val="0"/>
                                  <w:divBdr>
                                    <w:top w:val="none" w:sz="0" w:space="0" w:color="auto"/>
                                    <w:left w:val="none" w:sz="0" w:space="0" w:color="auto"/>
                                    <w:bottom w:val="none" w:sz="0" w:space="0" w:color="auto"/>
                                    <w:right w:val="none" w:sz="0" w:space="0" w:color="auto"/>
                                  </w:divBdr>
                                </w:div>
                                <w:div w:id="977145062">
                                  <w:marLeft w:val="75"/>
                                  <w:marRight w:val="0"/>
                                  <w:marTop w:val="0"/>
                                  <w:marBottom w:val="0"/>
                                  <w:divBdr>
                                    <w:top w:val="none" w:sz="0" w:space="0" w:color="auto"/>
                                    <w:left w:val="none" w:sz="0" w:space="0" w:color="auto"/>
                                    <w:bottom w:val="none" w:sz="0" w:space="0" w:color="auto"/>
                                    <w:right w:val="none" w:sz="0" w:space="0" w:color="auto"/>
                                  </w:divBdr>
                                </w:div>
                              </w:divsChild>
                            </w:div>
                            <w:div w:id="515270720">
                              <w:marLeft w:val="75"/>
                              <w:marRight w:val="0"/>
                              <w:marTop w:val="75"/>
                              <w:marBottom w:val="0"/>
                              <w:divBdr>
                                <w:top w:val="none" w:sz="0" w:space="0" w:color="auto"/>
                                <w:left w:val="none" w:sz="0" w:space="0" w:color="auto"/>
                                <w:bottom w:val="none" w:sz="0" w:space="0" w:color="auto"/>
                                <w:right w:val="none" w:sz="0" w:space="0" w:color="auto"/>
                              </w:divBdr>
                              <w:divsChild>
                                <w:div w:id="1874149738">
                                  <w:marLeft w:val="75"/>
                                  <w:marRight w:val="0"/>
                                  <w:marTop w:val="0"/>
                                  <w:marBottom w:val="0"/>
                                  <w:divBdr>
                                    <w:top w:val="none" w:sz="0" w:space="0" w:color="auto"/>
                                    <w:left w:val="none" w:sz="0" w:space="0" w:color="auto"/>
                                    <w:bottom w:val="none" w:sz="0" w:space="0" w:color="auto"/>
                                    <w:right w:val="none" w:sz="0" w:space="0" w:color="auto"/>
                                  </w:divBdr>
                                </w:div>
                                <w:div w:id="174812125">
                                  <w:marLeft w:val="75"/>
                                  <w:marRight w:val="0"/>
                                  <w:marTop w:val="0"/>
                                  <w:marBottom w:val="0"/>
                                  <w:divBdr>
                                    <w:top w:val="none" w:sz="0" w:space="0" w:color="auto"/>
                                    <w:left w:val="none" w:sz="0" w:space="0" w:color="auto"/>
                                    <w:bottom w:val="none" w:sz="0" w:space="0" w:color="auto"/>
                                    <w:right w:val="none" w:sz="0" w:space="0" w:color="auto"/>
                                  </w:divBdr>
                                </w:div>
                                <w:div w:id="870646476">
                                  <w:marLeft w:val="75"/>
                                  <w:marRight w:val="0"/>
                                  <w:marTop w:val="0"/>
                                  <w:marBottom w:val="0"/>
                                  <w:divBdr>
                                    <w:top w:val="none" w:sz="0" w:space="0" w:color="auto"/>
                                    <w:left w:val="none" w:sz="0" w:space="0" w:color="auto"/>
                                    <w:bottom w:val="none" w:sz="0" w:space="0" w:color="auto"/>
                                    <w:right w:val="none" w:sz="0" w:space="0" w:color="auto"/>
                                  </w:divBdr>
                                </w:div>
                                <w:div w:id="1580364571">
                                  <w:marLeft w:val="75"/>
                                  <w:marRight w:val="0"/>
                                  <w:marTop w:val="0"/>
                                  <w:marBottom w:val="0"/>
                                  <w:divBdr>
                                    <w:top w:val="none" w:sz="0" w:space="0" w:color="auto"/>
                                    <w:left w:val="none" w:sz="0" w:space="0" w:color="auto"/>
                                    <w:bottom w:val="none" w:sz="0" w:space="0" w:color="auto"/>
                                    <w:right w:val="none" w:sz="0" w:space="0" w:color="auto"/>
                                  </w:divBdr>
                                </w:div>
                                <w:div w:id="2044204667">
                                  <w:marLeft w:val="75"/>
                                  <w:marRight w:val="0"/>
                                  <w:marTop w:val="0"/>
                                  <w:marBottom w:val="0"/>
                                  <w:divBdr>
                                    <w:top w:val="none" w:sz="0" w:space="0" w:color="auto"/>
                                    <w:left w:val="none" w:sz="0" w:space="0" w:color="auto"/>
                                    <w:bottom w:val="none" w:sz="0" w:space="0" w:color="auto"/>
                                    <w:right w:val="none" w:sz="0" w:space="0" w:color="auto"/>
                                  </w:divBdr>
                                </w:div>
                                <w:div w:id="2091585834">
                                  <w:marLeft w:val="75"/>
                                  <w:marRight w:val="0"/>
                                  <w:marTop w:val="0"/>
                                  <w:marBottom w:val="0"/>
                                  <w:divBdr>
                                    <w:top w:val="none" w:sz="0" w:space="0" w:color="auto"/>
                                    <w:left w:val="none" w:sz="0" w:space="0" w:color="auto"/>
                                    <w:bottom w:val="none" w:sz="0" w:space="0" w:color="auto"/>
                                    <w:right w:val="none" w:sz="0" w:space="0" w:color="auto"/>
                                  </w:divBdr>
                                </w:div>
                                <w:div w:id="2007131884">
                                  <w:marLeft w:val="75"/>
                                  <w:marRight w:val="0"/>
                                  <w:marTop w:val="0"/>
                                  <w:marBottom w:val="0"/>
                                  <w:divBdr>
                                    <w:top w:val="none" w:sz="0" w:space="0" w:color="auto"/>
                                    <w:left w:val="none" w:sz="0" w:space="0" w:color="auto"/>
                                    <w:bottom w:val="none" w:sz="0" w:space="0" w:color="auto"/>
                                    <w:right w:val="none" w:sz="0" w:space="0" w:color="auto"/>
                                  </w:divBdr>
                                </w:div>
                                <w:div w:id="87774135">
                                  <w:marLeft w:val="75"/>
                                  <w:marRight w:val="0"/>
                                  <w:marTop w:val="0"/>
                                  <w:marBottom w:val="0"/>
                                  <w:divBdr>
                                    <w:top w:val="none" w:sz="0" w:space="0" w:color="auto"/>
                                    <w:left w:val="none" w:sz="0" w:space="0" w:color="auto"/>
                                    <w:bottom w:val="none" w:sz="0" w:space="0" w:color="auto"/>
                                    <w:right w:val="none" w:sz="0" w:space="0" w:color="auto"/>
                                  </w:divBdr>
                                </w:div>
                                <w:div w:id="992217203">
                                  <w:marLeft w:val="75"/>
                                  <w:marRight w:val="0"/>
                                  <w:marTop w:val="0"/>
                                  <w:marBottom w:val="0"/>
                                  <w:divBdr>
                                    <w:top w:val="none" w:sz="0" w:space="0" w:color="auto"/>
                                    <w:left w:val="none" w:sz="0" w:space="0" w:color="auto"/>
                                    <w:bottom w:val="none" w:sz="0" w:space="0" w:color="auto"/>
                                    <w:right w:val="none" w:sz="0" w:space="0" w:color="auto"/>
                                  </w:divBdr>
                                </w:div>
                                <w:div w:id="546187011">
                                  <w:marLeft w:val="75"/>
                                  <w:marRight w:val="0"/>
                                  <w:marTop w:val="0"/>
                                  <w:marBottom w:val="0"/>
                                  <w:divBdr>
                                    <w:top w:val="none" w:sz="0" w:space="0" w:color="auto"/>
                                    <w:left w:val="none" w:sz="0" w:space="0" w:color="auto"/>
                                    <w:bottom w:val="none" w:sz="0" w:space="0" w:color="auto"/>
                                    <w:right w:val="none" w:sz="0" w:space="0" w:color="auto"/>
                                  </w:divBdr>
                                </w:div>
                                <w:div w:id="598294956">
                                  <w:marLeft w:val="75"/>
                                  <w:marRight w:val="0"/>
                                  <w:marTop w:val="0"/>
                                  <w:marBottom w:val="0"/>
                                  <w:divBdr>
                                    <w:top w:val="none" w:sz="0" w:space="0" w:color="auto"/>
                                    <w:left w:val="none" w:sz="0" w:space="0" w:color="auto"/>
                                    <w:bottom w:val="none" w:sz="0" w:space="0" w:color="auto"/>
                                    <w:right w:val="none" w:sz="0" w:space="0" w:color="auto"/>
                                  </w:divBdr>
                                </w:div>
                                <w:div w:id="195001217">
                                  <w:marLeft w:val="75"/>
                                  <w:marRight w:val="0"/>
                                  <w:marTop w:val="0"/>
                                  <w:marBottom w:val="0"/>
                                  <w:divBdr>
                                    <w:top w:val="none" w:sz="0" w:space="0" w:color="auto"/>
                                    <w:left w:val="none" w:sz="0" w:space="0" w:color="auto"/>
                                    <w:bottom w:val="none" w:sz="0" w:space="0" w:color="auto"/>
                                    <w:right w:val="none" w:sz="0" w:space="0" w:color="auto"/>
                                  </w:divBdr>
                                </w:div>
                                <w:div w:id="784151431">
                                  <w:marLeft w:val="75"/>
                                  <w:marRight w:val="0"/>
                                  <w:marTop w:val="0"/>
                                  <w:marBottom w:val="0"/>
                                  <w:divBdr>
                                    <w:top w:val="none" w:sz="0" w:space="0" w:color="auto"/>
                                    <w:left w:val="none" w:sz="0" w:space="0" w:color="auto"/>
                                    <w:bottom w:val="none" w:sz="0" w:space="0" w:color="auto"/>
                                    <w:right w:val="none" w:sz="0" w:space="0" w:color="auto"/>
                                  </w:divBdr>
                                </w:div>
                                <w:div w:id="1654798256">
                                  <w:marLeft w:val="75"/>
                                  <w:marRight w:val="0"/>
                                  <w:marTop w:val="0"/>
                                  <w:marBottom w:val="0"/>
                                  <w:divBdr>
                                    <w:top w:val="none" w:sz="0" w:space="0" w:color="auto"/>
                                    <w:left w:val="none" w:sz="0" w:space="0" w:color="auto"/>
                                    <w:bottom w:val="none" w:sz="0" w:space="0" w:color="auto"/>
                                    <w:right w:val="none" w:sz="0" w:space="0" w:color="auto"/>
                                  </w:divBdr>
                                </w:div>
                                <w:div w:id="1874415363">
                                  <w:marLeft w:val="75"/>
                                  <w:marRight w:val="0"/>
                                  <w:marTop w:val="0"/>
                                  <w:marBottom w:val="0"/>
                                  <w:divBdr>
                                    <w:top w:val="none" w:sz="0" w:space="0" w:color="auto"/>
                                    <w:left w:val="none" w:sz="0" w:space="0" w:color="auto"/>
                                    <w:bottom w:val="none" w:sz="0" w:space="0" w:color="auto"/>
                                    <w:right w:val="none" w:sz="0" w:space="0" w:color="auto"/>
                                  </w:divBdr>
                                </w:div>
                                <w:div w:id="1379672511">
                                  <w:marLeft w:val="75"/>
                                  <w:marRight w:val="0"/>
                                  <w:marTop w:val="0"/>
                                  <w:marBottom w:val="0"/>
                                  <w:divBdr>
                                    <w:top w:val="none" w:sz="0" w:space="0" w:color="auto"/>
                                    <w:left w:val="none" w:sz="0" w:space="0" w:color="auto"/>
                                    <w:bottom w:val="none" w:sz="0" w:space="0" w:color="auto"/>
                                    <w:right w:val="none" w:sz="0" w:space="0" w:color="auto"/>
                                  </w:divBdr>
                                </w:div>
                                <w:div w:id="658192867">
                                  <w:marLeft w:val="75"/>
                                  <w:marRight w:val="0"/>
                                  <w:marTop w:val="0"/>
                                  <w:marBottom w:val="0"/>
                                  <w:divBdr>
                                    <w:top w:val="none" w:sz="0" w:space="0" w:color="auto"/>
                                    <w:left w:val="none" w:sz="0" w:space="0" w:color="auto"/>
                                    <w:bottom w:val="none" w:sz="0" w:space="0" w:color="auto"/>
                                    <w:right w:val="none" w:sz="0" w:space="0" w:color="auto"/>
                                  </w:divBdr>
                                </w:div>
                                <w:div w:id="1411194786">
                                  <w:marLeft w:val="75"/>
                                  <w:marRight w:val="0"/>
                                  <w:marTop w:val="0"/>
                                  <w:marBottom w:val="0"/>
                                  <w:divBdr>
                                    <w:top w:val="none" w:sz="0" w:space="0" w:color="auto"/>
                                    <w:left w:val="none" w:sz="0" w:space="0" w:color="auto"/>
                                    <w:bottom w:val="none" w:sz="0" w:space="0" w:color="auto"/>
                                    <w:right w:val="none" w:sz="0" w:space="0" w:color="auto"/>
                                  </w:divBdr>
                                </w:div>
                              </w:divsChild>
                            </w:div>
                            <w:div w:id="1940522321">
                              <w:marLeft w:val="75"/>
                              <w:marRight w:val="0"/>
                              <w:marTop w:val="75"/>
                              <w:marBottom w:val="0"/>
                              <w:divBdr>
                                <w:top w:val="none" w:sz="0" w:space="0" w:color="auto"/>
                                <w:left w:val="none" w:sz="0" w:space="0" w:color="auto"/>
                                <w:bottom w:val="none" w:sz="0" w:space="0" w:color="auto"/>
                                <w:right w:val="none" w:sz="0" w:space="0" w:color="auto"/>
                              </w:divBdr>
                            </w:div>
                            <w:div w:id="234824393">
                              <w:marLeft w:val="75"/>
                              <w:marRight w:val="0"/>
                              <w:marTop w:val="75"/>
                              <w:marBottom w:val="0"/>
                              <w:divBdr>
                                <w:top w:val="none" w:sz="0" w:space="0" w:color="auto"/>
                                <w:left w:val="none" w:sz="0" w:space="0" w:color="auto"/>
                                <w:bottom w:val="none" w:sz="0" w:space="0" w:color="auto"/>
                                <w:right w:val="none" w:sz="0" w:space="0" w:color="auto"/>
                              </w:divBdr>
                            </w:div>
                            <w:div w:id="453137396">
                              <w:marLeft w:val="75"/>
                              <w:marRight w:val="0"/>
                              <w:marTop w:val="75"/>
                              <w:marBottom w:val="0"/>
                              <w:divBdr>
                                <w:top w:val="none" w:sz="0" w:space="0" w:color="auto"/>
                                <w:left w:val="none" w:sz="0" w:space="0" w:color="auto"/>
                                <w:bottom w:val="none" w:sz="0" w:space="0" w:color="auto"/>
                                <w:right w:val="none" w:sz="0" w:space="0" w:color="auto"/>
                              </w:divBdr>
                            </w:div>
                            <w:div w:id="1504776637">
                              <w:marLeft w:val="75"/>
                              <w:marRight w:val="0"/>
                              <w:marTop w:val="75"/>
                              <w:marBottom w:val="0"/>
                              <w:divBdr>
                                <w:top w:val="none" w:sz="0" w:space="0" w:color="auto"/>
                                <w:left w:val="none" w:sz="0" w:space="0" w:color="auto"/>
                                <w:bottom w:val="none" w:sz="0" w:space="0" w:color="auto"/>
                                <w:right w:val="none" w:sz="0" w:space="0" w:color="auto"/>
                              </w:divBdr>
                            </w:div>
                            <w:div w:id="60176644">
                              <w:marLeft w:val="75"/>
                              <w:marRight w:val="0"/>
                              <w:marTop w:val="75"/>
                              <w:marBottom w:val="0"/>
                              <w:divBdr>
                                <w:top w:val="none" w:sz="0" w:space="0" w:color="auto"/>
                                <w:left w:val="none" w:sz="0" w:space="0" w:color="auto"/>
                                <w:bottom w:val="none" w:sz="0" w:space="0" w:color="auto"/>
                                <w:right w:val="none" w:sz="0" w:space="0" w:color="auto"/>
                              </w:divBdr>
                            </w:div>
                            <w:div w:id="1573081880">
                              <w:marLeft w:val="75"/>
                              <w:marRight w:val="0"/>
                              <w:marTop w:val="75"/>
                              <w:marBottom w:val="0"/>
                              <w:divBdr>
                                <w:top w:val="none" w:sz="0" w:space="0" w:color="auto"/>
                                <w:left w:val="none" w:sz="0" w:space="0" w:color="auto"/>
                                <w:bottom w:val="none" w:sz="0" w:space="0" w:color="auto"/>
                                <w:right w:val="none" w:sz="0" w:space="0" w:color="auto"/>
                              </w:divBdr>
                            </w:div>
                            <w:div w:id="1533222571">
                              <w:marLeft w:val="75"/>
                              <w:marRight w:val="0"/>
                              <w:marTop w:val="75"/>
                              <w:marBottom w:val="0"/>
                              <w:divBdr>
                                <w:top w:val="none" w:sz="0" w:space="0" w:color="auto"/>
                                <w:left w:val="none" w:sz="0" w:space="0" w:color="auto"/>
                                <w:bottom w:val="none" w:sz="0" w:space="0" w:color="auto"/>
                                <w:right w:val="none" w:sz="0" w:space="0" w:color="auto"/>
                              </w:divBdr>
                            </w:div>
                            <w:div w:id="412706443">
                              <w:marLeft w:val="75"/>
                              <w:marRight w:val="0"/>
                              <w:marTop w:val="75"/>
                              <w:marBottom w:val="0"/>
                              <w:divBdr>
                                <w:top w:val="none" w:sz="0" w:space="0" w:color="auto"/>
                                <w:left w:val="none" w:sz="0" w:space="0" w:color="auto"/>
                                <w:bottom w:val="none" w:sz="0" w:space="0" w:color="auto"/>
                                <w:right w:val="none" w:sz="0" w:space="0" w:color="auto"/>
                              </w:divBdr>
                            </w:div>
                            <w:div w:id="259338085">
                              <w:marLeft w:val="75"/>
                              <w:marRight w:val="0"/>
                              <w:marTop w:val="75"/>
                              <w:marBottom w:val="0"/>
                              <w:divBdr>
                                <w:top w:val="none" w:sz="0" w:space="0" w:color="auto"/>
                                <w:left w:val="none" w:sz="0" w:space="0" w:color="auto"/>
                                <w:bottom w:val="none" w:sz="0" w:space="0" w:color="auto"/>
                                <w:right w:val="none" w:sz="0" w:space="0" w:color="auto"/>
                              </w:divBdr>
                            </w:div>
                            <w:div w:id="1069382853">
                              <w:marLeft w:val="75"/>
                              <w:marRight w:val="0"/>
                              <w:marTop w:val="75"/>
                              <w:marBottom w:val="0"/>
                              <w:divBdr>
                                <w:top w:val="none" w:sz="0" w:space="0" w:color="auto"/>
                                <w:left w:val="none" w:sz="0" w:space="0" w:color="auto"/>
                                <w:bottom w:val="none" w:sz="0" w:space="0" w:color="auto"/>
                                <w:right w:val="none" w:sz="0" w:space="0" w:color="auto"/>
                              </w:divBdr>
                            </w:div>
                            <w:div w:id="998382341">
                              <w:marLeft w:val="75"/>
                              <w:marRight w:val="0"/>
                              <w:marTop w:val="75"/>
                              <w:marBottom w:val="0"/>
                              <w:divBdr>
                                <w:top w:val="none" w:sz="0" w:space="0" w:color="auto"/>
                                <w:left w:val="none" w:sz="0" w:space="0" w:color="auto"/>
                                <w:bottom w:val="none" w:sz="0" w:space="0" w:color="auto"/>
                                <w:right w:val="none" w:sz="0" w:space="0" w:color="auto"/>
                              </w:divBdr>
                            </w:div>
                            <w:div w:id="310405033">
                              <w:marLeft w:val="75"/>
                              <w:marRight w:val="0"/>
                              <w:marTop w:val="75"/>
                              <w:marBottom w:val="0"/>
                              <w:divBdr>
                                <w:top w:val="none" w:sz="0" w:space="0" w:color="auto"/>
                                <w:left w:val="none" w:sz="0" w:space="0" w:color="auto"/>
                                <w:bottom w:val="none" w:sz="0" w:space="0" w:color="auto"/>
                                <w:right w:val="none" w:sz="0" w:space="0" w:color="auto"/>
                              </w:divBdr>
                            </w:div>
                            <w:div w:id="1492326557">
                              <w:marLeft w:val="75"/>
                              <w:marRight w:val="0"/>
                              <w:marTop w:val="75"/>
                              <w:marBottom w:val="0"/>
                              <w:divBdr>
                                <w:top w:val="none" w:sz="0" w:space="0" w:color="auto"/>
                                <w:left w:val="none" w:sz="0" w:space="0" w:color="auto"/>
                                <w:bottom w:val="none" w:sz="0" w:space="0" w:color="auto"/>
                                <w:right w:val="none" w:sz="0" w:space="0" w:color="auto"/>
                              </w:divBdr>
                            </w:div>
                            <w:div w:id="1325819252">
                              <w:marLeft w:val="75"/>
                              <w:marRight w:val="0"/>
                              <w:marTop w:val="75"/>
                              <w:marBottom w:val="0"/>
                              <w:divBdr>
                                <w:top w:val="none" w:sz="0" w:space="0" w:color="auto"/>
                                <w:left w:val="none" w:sz="0" w:space="0" w:color="auto"/>
                                <w:bottom w:val="none" w:sz="0" w:space="0" w:color="auto"/>
                                <w:right w:val="none" w:sz="0" w:space="0" w:color="auto"/>
                              </w:divBdr>
                            </w:div>
                          </w:divsChild>
                        </w:div>
                        <w:div w:id="1693022373">
                          <w:marLeft w:val="75"/>
                          <w:marRight w:val="0"/>
                          <w:marTop w:val="75"/>
                          <w:marBottom w:val="0"/>
                          <w:divBdr>
                            <w:top w:val="none" w:sz="0" w:space="0" w:color="auto"/>
                            <w:left w:val="none" w:sz="0" w:space="0" w:color="auto"/>
                            <w:bottom w:val="none" w:sz="0" w:space="0" w:color="auto"/>
                            <w:right w:val="none" w:sz="0" w:space="0" w:color="auto"/>
                          </w:divBdr>
                          <w:divsChild>
                            <w:div w:id="1368335554">
                              <w:marLeft w:val="0"/>
                              <w:marRight w:val="75"/>
                              <w:marTop w:val="0"/>
                              <w:marBottom w:val="0"/>
                              <w:divBdr>
                                <w:top w:val="none" w:sz="0" w:space="0" w:color="auto"/>
                                <w:left w:val="none" w:sz="0" w:space="0" w:color="auto"/>
                                <w:bottom w:val="none" w:sz="0" w:space="0" w:color="auto"/>
                                <w:right w:val="none" w:sz="0" w:space="0" w:color="auto"/>
                              </w:divBdr>
                            </w:div>
                            <w:div w:id="1149901923">
                              <w:marLeft w:val="0"/>
                              <w:marRight w:val="0"/>
                              <w:marTop w:val="0"/>
                              <w:marBottom w:val="300"/>
                              <w:divBdr>
                                <w:top w:val="none" w:sz="0" w:space="0" w:color="auto"/>
                                <w:left w:val="none" w:sz="0" w:space="0" w:color="auto"/>
                                <w:bottom w:val="none" w:sz="0" w:space="0" w:color="auto"/>
                                <w:right w:val="none" w:sz="0" w:space="0" w:color="auto"/>
                              </w:divBdr>
                            </w:div>
                            <w:div w:id="1959603524">
                              <w:marLeft w:val="75"/>
                              <w:marRight w:val="0"/>
                              <w:marTop w:val="75"/>
                              <w:marBottom w:val="0"/>
                              <w:divBdr>
                                <w:top w:val="none" w:sz="0" w:space="0" w:color="auto"/>
                                <w:left w:val="none" w:sz="0" w:space="0" w:color="auto"/>
                                <w:bottom w:val="none" w:sz="0" w:space="0" w:color="auto"/>
                                <w:right w:val="none" w:sz="0" w:space="0" w:color="auto"/>
                              </w:divBdr>
                              <w:divsChild>
                                <w:div w:id="224025832">
                                  <w:marLeft w:val="75"/>
                                  <w:marRight w:val="0"/>
                                  <w:marTop w:val="0"/>
                                  <w:marBottom w:val="0"/>
                                  <w:divBdr>
                                    <w:top w:val="none" w:sz="0" w:space="0" w:color="auto"/>
                                    <w:left w:val="none" w:sz="0" w:space="0" w:color="auto"/>
                                    <w:bottom w:val="none" w:sz="0" w:space="0" w:color="auto"/>
                                    <w:right w:val="none" w:sz="0" w:space="0" w:color="auto"/>
                                  </w:divBdr>
                                </w:div>
                                <w:div w:id="1380936877">
                                  <w:marLeft w:val="75"/>
                                  <w:marRight w:val="0"/>
                                  <w:marTop w:val="0"/>
                                  <w:marBottom w:val="0"/>
                                  <w:divBdr>
                                    <w:top w:val="none" w:sz="0" w:space="0" w:color="auto"/>
                                    <w:left w:val="none" w:sz="0" w:space="0" w:color="auto"/>
                                    <w:bottom w:val="none" w:sz="0" w:space="0" w:color="auto"/>
                                    <w:right w:val="none" w:sz="0" w:space="0" w:color="auto"/>
                                  </w:divBdr>
                                </w:div>
                                <w:div w:id="1402294846">
                                  <w:marLeft w:val="75"/>
                                  <w:marRight w:val="0"/>
                                  <w:marTop w:val="0"/>
                                  <w:marBottom w:val="0"/>
                                  <w:divBdr>
                                    <w:top w:val="none" w:sz="0" w:space="0" w:color="auto"/>
                                    <w:left w:val="none" w:sz="0" w:space="0" w:color="auto"/>
                                    <w:bottom w:val="none" w:sz="0" w:space="0" w:color="auto"/>
                                    <w:right w:val="none" w:sz="0" w:space="0" w:color="auto"/>
                                  </w:divBdr>
                                </w:div>
                                <w:div w:id="1064766614">
                                  <w:marLeft w:val="75"/>
                                  <w:marRight w:val="0"/>
                                  <w:marTop w:val="0"/>
                                  <w:marBottom w:val="0"/>
                                  <w:divBdr>
                                    <w:top w:val="none" w:sz="0" w:space="0" w:color="auto"/>
                                    <w:left w:val="none" w:sz="0" w:space="0" w:color="auto"/>
                                    <w:bottom w:val="none" w:sz="0" w:space="0" w:color="auto"/>
                                    <w:right w:val="none" w:sz="0" w:space="0" w:color="auto"/>
                                  </w:divBdr>
                                </w:div>
                                <w:div w:id="1783105373">
                                  <w:marLeft w:val="75"/>
                                  <w:marRight w:val="0"/>
                                  <w:marTop w:val="0"/>
                                  <w:marBottom w:val="0"/>
                                  <w:divBdr>
                                    <w:top w:val="none" w:sz="0" w:space="0" w:color="auto"/>
                                    <w:left w:val="none" w:sz="0" w:space="0" w:color="auto"/>
                                    <w:bottom w:val="none" w:sz="0" w:space="0" w:color="auto"/>
                                    <w:right w:val="none" w:sz="0" w:space="0" w:color="auto"/>
                                  </w:divBdr>
                                </w:div>
                                <w:div w:id="151682607">
                                  <w:marLeft w:val="75"/>
                                  <w:marRight w:val="0"/>
                                  <w:marTop w:val="0"/>
                                  <w:marBottom w:val="0"/>
                                  <w:divBdr>
                                    <w:top w:val="none" w:sz="0" w:space="0" w:color="auto"/>
                                    <w:left w:val="none" w:sz="0" w:space="0" w:color="auto"/>
                                    <w:bottom w:val="none" w:sz="0" w:space="0" w:color="auto"/>
                                    <w:right w:val="none" w:sz="0" w:space="0" w:color="auto"/>
                                  </w:divBdr>
                                </w:div>
                              </w:divsChild>
                            </w:div>
                            <w:div w:id="1905069618">
                              <w:marLeft w:val="75"/>
                              <w:marRight w:val="0"/>
                              <w:marTop w:val="75"/>
                              <w:marBottom w:val="0"/>
                              <w:divBdr>
                                <w:top w:val="none" w:sz="0" w:space="0" w:color="auto"/>
                                <w:left w:val="none" w:sz="0" w:space="0" w:color="auto"/>
                                <w:bottom w:val="none" w:sz="0" w:space="0" w:color="auto"/>
                                <w:right w:val="none" w:sz="0" w:space="0" w:color="auto"/>
                              </w:divBdr>
                              <w:divsChild>
                                <w:div w:id="703093964">
                                  <w:marLeft w:val="75"/>
                                  <w:marRight w:val="0"/>
                                  <w:marTop w:val="0"/>
                                  <w:marBottom w:val="0"/>
                                  <w:divBdr>
                                    <w:top w:val="none" w:sz="0" w:space="0" w:color="auto"/>
                                    <w:left w:val="none" w:sz="0" w:space="0" w:color="auto"/>
                                    <w:bottom w:val="none" w:sz="0" w:space="0" w:color="auto"/>
                                    <w:right w:val="none" w:sz="0" w:space="0" w:color="auto"/>
                                  </w:divBdr>
                                </w:div>
                                <w:div w:id="2100565993">
                                  <w:marLeft w:val="75"/>
                                  <w:marRight w:val="0"/>
                                  <w:marTop w:val="0"/>
                                  <w:marBottom w:val="0"/>
                                  <w:divBdr>
                                    <w:top w:val="none" w:sz="0" w:space="0" w:color="auto"/>
                                    <w:left w:val="none" w:sz="0" w:space="0" w:color="auto"/>
                                    <w:bottom w:val="none" w:sz="0" w:space="0" w:color="auto"/>
                                    <w:right w:val="none" w:sz="0" w:space="0" w:color="auto"/>
                                  </w:divBdr>
                                  <w:divsChild>
                                    <w:div w:id="373427882">
                                      <w:marLeft w:val="75"/>
                                      <w:marRight w:val="0"/>
                                      <w:marTop w:val="75"/>
                                      <w:marBottom w:val="0"/>
                                      <w:divBdr>
                                        <w:top w:val="none" w:sz="0" w:space="0" w:color="auto"/>
                                        <w:left w:val="none" w:sz="0" w:space="0" w:color="auto"/>
                                        <w:bottom w:val="none" w:sz="0" w:space="0" w:color="auto"/>
                                        <w:right w:val="none" w:sz="0" w:space="0" w:color="auto"/>
                                      </w:divBdr>
                                    </w:div>
                                    <w:div w:id="707803772">
                                      <w:marLeft w:val="75"/>
                                      <w:marRight w:val="0"/>
                                      <w:marTop w:val="75"/>
                                      <w:marBottom w:val="0"/>
                                      <w:divBdr>
                                        <w:top w:val="none" w:sz="0" w:space="0" w:color="auto"/>
                                        <w:left w:val="none" w:sz="0" w:space="0" w:color="auto"/>
                                        <w:bottom w:val="none" w:sz="0" w:space="0" w:color="auto"/>
                                        <w:right w:val="none" w:sz="0" w:space="0" w:color="auto"/>
                                      </w:divBdr>
                                    </w:div>
                                    <w:div w:id="830097255">
                                      <w:marLeft w:val="75"/>
                                      <w:marRight w:val="0"/>
                                      <w:marTop w:val="75"/>
                                      <w:marBottom w:val="0"/>
                                      <w:divBdr>
                                        <w:top w:val="none" w:sz="0" w:space="0" w:color="auto"/>
                                        <w:left w:val="none" w:sz="0" w:space="0" w:color="auto"/>
                                        <w:bottom w:val="none" w:sz="0" w:space="0" w:color="auto"/>
                                        <w:right w:val="none" w:sz="0" w:space="0" w:color="auto"/>
                                      </w:divBdr>
                                    </w:div>
                                    <w:div w:id="1393192187">
                                      <w:marLeft w:val="75"/>
                                      <w:marRight w:val="0"/>
                                      <w:marTop w:val="75"/>
                                      <w:marBottom w:val="0"/>
                                      <w:divBdr>
                                        <w:top w:val="none" w:sz="0" w:space="0" w:color="auto"/>
                                        <w:left w:val="none" w:sz="0" w:space="0" w:color="auto"/>
                                        <w:bottom w:val="none" w:sz="0" w:space="0" w:color="auto"/>
                                        <w:right w:val="none" w:sz="0" w:space="0" w:color="auto"/>
                                      </w:divBdr>
                                    </w:div>
                                  </w:divsChild>
                                </w:div>
                                <w:div w:id="1104225098">
                                  <w:marLeft w:val="75"/>
                                  <w:marRight w:val="0"/>
                                  <w:marTop w:val="0"/>
                                  <w:marBottom w:val="0"/>
                                  <w:divBdr>
                                    <w:top w:val="none" w:sz="0" w:space="0" w:color="auto"/>
                                    <w:left w:val="none" w:sz="0" w:space="0" w:color="auto"/>
                                    <w:bottom w:val="none" w:sz="0" w:space="0" w:color="auto"/>
                                    <w:right w:val="none" w:sz="0" w:space="0" w:color="auto"/>
                                  </w:divBdr>
                                </w:div>
                                <w:div w:id="1900089935">
                                  <w:marLeft w:val="75"/>
                                  <w:marRight w:val="0"/>
                                  <w:marTop w:val="0"/>
                                  <w:marBottom w:val="0"/>
                                  <w:divBdr>
                                    <w:top w:val="none" w:sz="0" w:space="0" w:color="auto"/>
                                    <w:left w:val="none" w:sz="0" w:space="0" w:color="auto"/>
                                    <w:bottom w:val="none" w:sz="0" w:space="0" w:color="auto"/>
                                    <w:right w:val="none" w:sz="0" w:space="0" w:color="auto"/>
                                  </w:divBdr>
                                </w:div>
                              </w:divsChild>
                            </w:div>
                            <w:div w:id="343048137">
                              <w:marLeft w:val="75"/>
                              <w:marRight w:val="0"/>
                              <w:marTop w:val="75"/>
                              <w:marBottom w:val="0"/>
                              <w:divBdr>
                                <w:top w:val="none" w:sz="0" w:space="0" w:color="auto"/>
                                <w:left w:val="none" w:sz="0" w:space="0" w:color="auto"/>
                                <w:bottom w:val="none" w:sz="0" w:space="0" w:color="auto"/>
                                <w:right w:val="none" w:sz="0" w:space="0" w:color="auto"/>
                              </w:divBdr>
                              <w:divsChild>
                                <w:div w:id="847327756">
                                  <w:marLeft w:val="75"/>
                                  <w:marRight w:val="0"/>
                                  <w:marTop w:val="0"/>
                                  <w:marBottom w:val="0"/>
                                  <w:divBdr>
                                    <w:top w:val="none" w:sz="0" w:space="0" w:color="auto"/>
                                    <w:left w:val="none" w:sz="0" w:space="0" w:color="auto"/>
                                    <w:bottom w:val="none" w:sz="0" w:space="0" w:color="auto"/>
                                    <w:right w:val="none" w:sz="0" w:space="0" w:color="auto"/>
                                  </w:divBdr>
                                </w:div>
                                <w:div w:id="124130573">
                                  <w:marLeft w:val="75"/>
                                  <w:marRight w:val="0"/>
                                  <w:marTop w:val="0"/>
                                  <w:marBottom w:val="0"/>
                                  <w:divBdr>
                                    <w:top w:val="none" w:sz="0" w:space="0" w:color="auto"/>
                                    <w:left w:val="none" w:sz="0" w:space="0" w:color="auto"/>
                                    <w:bottom w:val="none" w:sz="0" w:space="0" w:color="auto"/>
                                    <w:right w:val="none" w:sz="0" w:space="0" w:color="auto"/>
                                  </w:divBdr>
                                </w:div>
                                <w:div w:id="708602157">
                                  <w:marLeft w:val="75"/>
                                  <w:marRight w:val="0"/>
                                  <w:marTop w:val="0"/>
                                  <w:marBottom w:val="0"/>
                                  <w:divBdr>
                                    <w:top w:val="none" w:sz="0" w:space="0" w:color="auto"/>
                                    <w:left w:val="none" w:sz="0" w:space="0" w:color="auto"/>
                                    <w:bottom w:val="none" w:sz="0" w:space="0" w:color="auto"/>
                                    <w:right w:val="none" w:sz="0" w:space="0" w:color="auto"/>
                                  </w:divBdr>
                                </w:div>
                              </w:divsChild>
                            </w:div>
                            <w:div w:id="1777600826">
                              <w:marLeft w:val="75"/>
                              <w:marRight w:val="0"/>
                              <w:marTop w:val="75"/>
                              <w:marBottom w:val="0"/>
                              <w:divBdr>
                                <w:top w:val="none" w:sz="0" w:space="0" w:color="auto"/>
                                <w:left w:val="none" w:sz="0" w:space="0" w:color="auto"/>
                                <w:bottom w:val="none" w:sz="0" w:space="0" w:color="auto"/>
                                <w:right w:val="none" w:sz="0" w:space="0" w:color="auto"/>
                              </w:divBdr>
                            </w:div>
                            <w:div w:id="450900450">
                              <w:marLeft w:val="75"/>
                              <w:marRight w:val="0"/>
                              <w:marTop w:val="75"/>
                              <w:marBottom w:val="0"/>
                              <w:divBdr>
                                <w:top w:val="none" w:sz="0" w:space="0" w:color="auto"/>
                                <w:left w:val="none" w:sz="0" w:space="0" w:color="auto"/>
                                <w:bottom w:val="none" w:sz="0" w:space="0" w:color="auto"/>
                                <w:right w:val="none" w:sz="0" w:space="0" w:color="auto"/>
                              </w:divBdr>
                              <w:divsChild>
                                <w:div w:id="1943685785">
                                  <w:marLeft w:val="75"/>
                                  <w:marRight w:val="0"/>
                                  <w:marTop w:val="0"/>
                                  <w:marBottom w:val="0"/>
                                  <w:divBdr>
                                    <w:top w:val="none" w:sz="0" w:space="0" w:color="auto"/>
                                    <w:left w:val="none" w:sz="0" w:space="0" w:color="auto"/>
                                    <w:bottom w:val="none" w:sz="0" w:space="0" w:color="auto"/>
                                    <w:right w:val="none" w:sz="0" w:space="0" w:color="auto"/>
                                  </w:divBdr>
                                </w:div>
                                <w:div w:id="2020961238">
                                  <w:marLeft w:val="75"/>
                                  <w:marRight w:val="0"/>
                                  <w:marTop w:val="0"/>
                                  <w:marBottom w:val="0"/>
                                  <w:divBdr>
                                    <w:top w:val="none" w:sz="0" w:space="0" w:color="auto"/>
                                    <w:left w:val="none" w:sz="0" w:space="0" w:color="auto"/>
                                    <w:bottom w:val="none" w:sz="0" w:space="0" w:color="auto"/>
                                    <w:right w:val="none" w:sz="0" w:space="0" w:color="auto"/>
                                  </w:divBdr>
                                </w:div>
                              </w:divsChild>
                            </w:div>
                            <w:div w:id="964501156">
                              <w:marLeft w:val="75"/>
                              <w:marRight w:val="0"/>
                              <w:marTop w:val="75"/>
                              <w:marBottom w:val="0"/>
                              <w:divBdr>
                                <w:top w:val="none" w:sz="0" w:space="0" w:color="auto"/>
                                <w:left w:val="none" w:sz="0" w:space="0" w:color="auto"/>
                                <w:bottom w:val="none" w:sz="0" w:space="0" w:color="auto"/>
                                <w:right w:val="none" w:sz="0" w:space="0" w:color="auto"/>
                              </w:divBdr>
                            </w:div>
                            <w:div w:id="57637558">
                              <w:marLeft w:val="75"/>
                              <w:marRight w:val="0"/>
                              <w:marTop w:val="75"/>
                              <w:marBottom w:val="0"/>
                              <w:divBdr>
                                <w:top w:val="none" w:sz="0" w:space="0" w:color="auto"/>
                                <w:left w:val="none" w:sz="0" w:space="0" w:color="auto"/>
                                <w:bottom w:val="none" w:sz="0" w:space="0" w:color="auto"/>
                                <w:right w:val="none" w:sz="0" w:space="0" w:color="auto"/>
                              </w:divBdr>
                            </w:div>
                            <w:div w:id="1241015246">
                              <w:marLeft w:val="75"/>
                              <w:marRight w:val="0"/>
                              <w:marTop w:val="75"/>
                              <w:marBottom w:val="0"/>
                              <w:divBdr>
                                <w:top w:val="none" w:sz="0" w:space="0" w:color="auto"/>
                                <w:left w:val="none" w:sz="0" w:space="0" w:color="auto"/>
                                <w:bottom w:val="none" w:sz="0" w:space="0" w:color="auto"/>
                                <w:right w:val="none" w:sz="0" w:space="0" w:color="auto"/>
                              </w:divBdr>
                            </w:div>
                            <w:div w:id="35587286">
                              <w:marLeft w:val="75"/>
                              <w:marRight w:val="0"/>
                              <w:marTop w:val="75"/>
                              <w:marBottom w:val="0"/>
                              <w:divBdr>
                                <w:top w:val="none" w:sz="0" w:space="0" w:color="auto"/>
                                <w:left w:val="none" w:sz="0" w:space="0" w:color="auto"/>
                                <w:bottom w:val="none" w:sz="0" w:space="0" w:color="auto"/>
                                <w:right w:val="none" w:sz="0" w:space="0" w:color="auto"/>
                              </w:divBdr>
                            </w:div>
                            <w:div w:id="18047627">
                              <w:marLeft w:val="75"/>
                              <w:marRight w:val="0"/>
                              <w:marTop w:val="75"/>
                              <w:marBottom w:val="0"/>
                              <w:divBdr>
                                <w:top w:val="none" w:sz="0" w:space="0" w:color="auto"/>
                                <w:left w:val="none" w:sz="0" w:space="0" w:color="auto"/>
                                <w:bottom w:val="none" w:sz="0" w:space="0" w:color="auto"/>
                                <w:right w:val="none" w:sz="0" w:space="0" w:color="auto"/>
                              </w:divBdr>
                            </w:div>
                            <w:div w:id="75371834">
                              <w:marLeft w:val="75"/>
                              <w:marRight w:val="0"/>
                              <w:marTop w:val="75"/>
                              <w:marBottom w:val="0"/>
                              <w:divBdr>
                                <w:top w:val="none" w:sz="0" w:space="0" w:color="auto"/>
                                <w:left w:val="none" w:sz="0" w:space="0" w:color="auto"/>
                                <w:bottom w:val="none" w:sz="0" w:space="0" w:color="auto"/>
                                <w:right w:val="none" w:sz="0" w:space="0" w:color="auto"/>
                              </w:divBdr>
                            </w:div>
                          </w:divsChild>
                        </w:div>
                        <w:div w:id="801074618">
                          <w:marLeft w:val="75"/>
                          <w:marRight w:val="0"/>
                          <w:marTop w:val="75"/>
                          <w:marBottom w:val="0"/>
                          <w:divBdr>
                            <w:top w:val="none" w:sz="0" w:space="0" w:color="auto"/>
                            <w:left w:val="none" w:sz="0" w:space="0" w:color="auto"/>
                            <w:bottom w:val="none" w:sz="0" w:space="0" w:color="auto"/>
                            <w:right w:val="none" w:sz="0" w:space="0" w:color="auto"/>
                          </w:divBdr>
                          <w:divsChild>
                            <w:div w:id="171840876">
                              <w:marLeft w:val="0"/>
                              <w:marRight w:val="75"/>
                              <w:marTop w:val="0"/>
                              <w:marBottom w:val="0"/>
                              <w:divBdr>
                                <w:top w:val="none" w:sz="0" w:space="0" w:color="auto"/>
                                <w:left w:val="none" w:sz="0" w:space="0" w:color="auto"/>
                                <w:bottom w:val="none" w:sz="0" w:space="0" w:color="auto"/>
                                <w:right w:val="none" w:sz="0" w:space="0" w:color="auto"/>
                              </w:divBdr>
                            </w:div>
                            <w:div w:id="1791632604">
                              <w:marLeft w:val="0"/>
                              <w:marRight w:val="0"/>
                              <w:marTop w:val="0"/>
                              <w:marBottom w:val="300"/>
                              <w:divBdr>
                                <w:top w:val="none" w:sz="0" w:space="0" w:color="auto"/>
                                <w:left w:val="none" w:sz="0" w:space="0" w:color="auto"/>
                                <w:bottom w:val="none" w:sz="0" w:space="0" w:color="auto"/>
                                <w:right w:val="none" w:sz="0" w:space="0" w:color="auto"/>
                              </w:divBdr>
                            </w:div>
                            <w:div w:id="467819698">
                              <w:marLeft w:val="75"/>
                              <w:marRight w:val="0"/>
                              <w:marTop w:val="75"/>
                              <w:marBottom w:val="0"/>
                              <w:divBdr>
                                <w:top w:val="none" w:sz="0" w:space="0" w:color="auto"/>
                                <w:left w:val="none" w:sz="0" w:space="0" w:color="auto"/>
                                <w:bottom w:val="none" w:sz="0" w:space="0" w:color="auto"/>
                                <w:right w:val="none" w:sz="0" w:space="0" w:color="auto"/>
                              </w:divBdr>
                              <w:divsChild>
                                <w:div w:id="782966743">
                                  <w:marLeft w:val="75"/>
                                  <w:marRight w:val="0"/>
                                  <w:marTop w:val="0"/>
                                  <w:marBottom w:val="0"/>
                                  <w:divBdr>
                                    <w:top w:val="none" w:sz="0" w:space="0" w:color="auto"/>
                                    <w:left w:val="none" w:sz="0" w:space="0" w:color="auto"/>
                                    <w:bottom w:val="none" w:sz="0" w:space="0" w:color="auto"/>
                                    <w:right w:val="none" w:sz="0" w:space="0" w:color="auto"/>
                                  </w:divBdr>
                                </w:div>
                                <w:div w:id="2070296712">
                                  <w:marLeft w:val="75"/>
                                  <w:marRight w:val="0"/>
                                  <w:marTop w:val="0"/>
                                  <w:marBottom w:val="0"/>
                                  <w:divBdr>
                                    <w:top w:val="none" w:sz="0" w:space="0" w:color="auto"/>
                                    <w:left w:val="none" w:sz="0" w:space="0" w:color="auto"/>
                                    <w:bottom w:val="none" w:sz="0" w:space="0" w:color="auto"/>
                                    <w:right w:val="none" w:sz="0" w:space="0" w:color="auto"/>
                                  </w:divBdr>
                                </w:div>
                                <w:div w:id="1254120512">
                                  <w:marLeft w:val="75"/>
                                  <w:marRight w:val="0"/>
                                  <w:marTop w:val="0"/>
                                  <w:marBottom w:val="0"/>
                                  <w:divBdr>
                                    <w:top w:val="none" w:sz="0" w:space="0" w:color="auto"/>
                                    <w:left w:val="none" w:sz="0" w:space="0" w:color="auto"/>
                                    <w:bottom w:val="none" w:sz="0" w:space="0" w:color="auto"/>
                                    <w:right w:val="none" w:sz="0" w:space="0" w:color="auto"/>
                                  </w:divBdr>
                                </w:div>
                                <w:div w:id="550965368">
                                  <w:marLeft w:val="75"/>
                                  <w:marRight w:val="0"/>
                                  <w:marTop w:val="0"/>
                                  <w:marBottom w:val="0"/>
                                  <w:divBdr>
                                    <w:top w:val="none" w:sz="0" w:space="0" w:color="auto"/>
                                    <w:left w:val="none" w:sz="0" w:space="0" w:color="auto"/>
                                    <w:bottom w:val="none" w:sz="0" w:space="0" w:color="auto"/>
                                    <w:right w:val="none" w:sz="0" w:space="0" w:color="auto"/>
                                  </w:divBdr>
                                </w:div>
                                <w:div w:id="1494952696">
                                  <w:marLeft w:val="75"/>
                                  <w:marRight w:val="0"/>
                                  <w:marTop w:val="0"/>
                                  <w:marBottom w:val="0"/>
                                  <w:divBdr>
                                    <w:top w:val="none" w:sz="0" w:space="0" w:color="auto"/>
                                    <w:left w:val="none" w:sz="0" w:space="0" w:color="auto"/>
                                    <w:bottom w:val="none" w:sz="0" w:space="0" w:color="auto"/>
                                    <w:right w:val="none" w:sz="0" w:space="0" w:color="auto"/>
                                  </w:divBdr>
                                </w:div>
                                <w:div w:id="2134202668">
                                  <w:marLeft w:val="75"/>
                                  <w:marRight w:val="0"/>
                                  <w:marTop w:val="0"/>
                                  <w:marBottom w:val="0"/>
                                  <w:divBdr>
                                    <w:top w:val="none" w:sz="0" w:space="0" w:color="auto"/>
                                    <w:left w:val="none" w:sz="0" w:space="0" w:color="auto"/>
                                    <w:bottom w:val="none" w:sz="0" w:space="0" w:color="auto"/>
                                    <w:right w:val="none" w:sz="0" w:space="0" w:color="auto"/>
                                  </w:divBdr>
                                </w:div>
                                <w:div w:id="2090301746">
                                  <w:marLeft w:val="75"/>
                                  <w:marRight w:val="0"/>
                                  <w:marTop w:val="0"/>
                                  <w:marBottom w:val="0"/>
                                  <w:divBdr>
                                    <w:top w:val="none" w:sz="0" w:space="0" w:color="auto"/>
                                    <w:left w:val="none" w:sz="0" w:space="0" w:color="auto"/>
                                    <w:bottom w:val="none" w:sz="0" w:space="0" w:color="auto"/>
                                    <w:right w:val="none" w:sz="0" w:space="0" w:color="auto"/>
                                  </w:divBdr>
                                </w:div>
                                <w:div w:id="278075830">
                                  <w:marLeft w:val="75"/>
                                  <w:marRight w:val="0"/>
                                  <w:marTop w:val="0"/>
                                  <w:marBottom w:val="0"/>
                                  <w:divBdr>
                                    <w:top w:val="none" w:sz="0" w:space="0" w:color="auto"/>
                                    <w:left w:val="none" w:sz="0" w:space="0" w:color="auto"/>
                                    <w:bottom w:val="none" w:sz="0" w:space="0" w:color="auto"/>
                                    <w:right w:val="none" w:sz="0" w:space="0" w:color="auto"/>
                                  </w:divBdr>
                                </w:div>
                                <w:div w:id="1561476232">
                                  <w:marLeft w:val="75"/>
                                  <w:marRight w:val="0"/>
                                  <w:marTop w:val="0"/>
                                  <w:marBottom w:val="0"/>
                                  <w:divBdr>
                                    <w:top w:val="none" w:sz="0" w:space="0" w:color="auto"/>
                                    <w:left w:val="none" w:sz="0" w:space="0" w:color="auto"/>
                                    <w:bottom w:val="none" w:sz="0" w:space="0" w:color="auto"/>
                                    <w:right w:val="none" w:sz="0" w:space="0" w:color="auto"/>
                                  </w:divBdr>
                                </w:div>
                                <w:div w:id="926501087">
                                  <w:marLeft w:val="75"/>
                                  <w:marRight w:val="0"/>
                                  <w:marTop w:val="0"/>
                                  <w:marBottom w:val="0"/>
                                  <w:divBdr>
                                    <w:top w:val="none" w:sz="0" w:space="0" w:color="auto"/>
                                    <w:left w:val="none" w:sz="0" w:space="0" w:color="auto"/>
                                    <w:bottom w:val="none" w:sz="0" w:space="0" w:color="auto"/>
                                    <w:right w:val="none" w:sz="0" w:space="0" w:color="auto"/>
                                  </w:divBdr>
                                </w:div>
                                <w:div w:id="627664180">
                                  <w:marLeft w:val="75"/>
                                  <w:marRight w:val="0"/>
                                  <w:marTop w:val="0"/>
                                  <w:marBottom w:val="0"/>
                                  <w:divBdr>
                                    <w:top w:val="none" w:sz="0" w:space="0" w:color="auto"/>
                                    <w:left w:val="none" w:sz="0" w:space="0" w:color="auto"/>
                                    <w:bottom w:val="none" w:sz="0" w:space="0" w:color="auto"/>
                                    <w:right w:val="none" w:sz="0" w:space="0" w:color="auto"/>
                                  </w:divBdr>
                                </w:div>
                                <w:div w:id="392823493">
                                  <w:marLeft w:val="75"/>
                                  <w:marRight w:val="0"/>
                                  <w:marTop w:val="0"/>
                                  <w:marBottom w:val="0"/>
                                  <w:divBdr>
                                    <w:top w:val="none" w:sz="0" w:space="0" w:color="auto"/>
                                    <w:left w:val="none" w:sz="0" w:space="0" w:color="auto"/>
                                    <w:bottom w:val="none" w:sz="0" w:space="0" w:color="auto"/>
                                    <w:right w:val="none" w:sz="0" w:space="0" w:color="auto"/>
                                  </w:divBdr>
                                </w:div>
                                <w:div w:id="1033312074">
                                  <w:marLeft w:val="75"/>
                                  <w:marRight w:val="0"/>
                                  <w:marTop w:val="0"/>
                                  <w:marBottom w:val="0"/>
                                  <w:divBdr>
                                    <w:top w:val="none" w:sz="0" w:space="0" w:color="auto"/>
                                    <w:left w:val="none" w:sz="0" w:space="0" w:color="auto"/>
                                    <w:bottom w:val="none" w:sz="0" w:space="0" w:color="auto"/>
                                    <w:right w:val="none" w:sz="0" w:space="0" w:color="auto"/>
                                  </w:divBdr>
                                </w:div>
                                <w:div w:id="1941178748">
                                  <w:marLeft w:val="75"/>
                                  <w:marRight w:val="0"/>
                                  <w:marTop w:val="0"/>
                                  <w:marBottom w:val="0"/>
                                  <w:divBdr>
                                    <w:top w:val="none" w:sz="0" w:space="0" w:color="auto"/>
                                    <w:left w:val="none" w:sz="0" w:space="0" w:color="auto"/>
                                    <w:bottom w:val="none" w:sz="0" w:space="0" w:color="auto"/>
                                    <w:right w:val="none" w:sz="0" w:space="0" w:color="auto"/>
                                  </w:divBdr>
                                </w:div>
                                <w:div w:id="1478759501">
                                  <w:marLeft w:val="75"/>
                                  <w:marRight w:val="0"/>
                                  <w:marTop w:val="0"/>
                                  <w:marBottom w:val="0"/>
                                  <w:divBdr>
                                    <w:top w:val="none" w:sz="0" w:space="0" w:color="auto"/>
                                    <w:left w:val="none" w:sz="0" w:space="0" w:color="auto"/>
                                    <w:bottom w:val="none" w:sz="0" w:space="0" w:color="auto"/>
                                    <w:right w:val="none" w:sz="0" w:space="0" w:color="auto"/>
                                  </w:divBdr>
                                </w:div>
                                <w:div w:id="1857647763">
                                  <w:marLeft w:val="75"/>
                                  <w:marRight w:val="0"/>
                                  <w:marTop w:val="0"/>
                                  <w:marBottom w:val="0"/>
                                  <w:divBdr>
                                    <w:top w:val="none" w:sz="0" w:space="0" w:color="auto"/>
                                    <w:left w:val="none" w:sz="0" w:space="0" w:color="auto"/>
                                    <w:bottom w:val="none" w:sz="0" w:space="0" w:color="auto"/>
                                    <w:right w:val="none" w:sz="0" w:space="0" w:color="auto"/>
                                  </w:divBdr>
                                </w:div>
                                <w:div w:id="1331175372">
                                  <w:marLeft w:val="75"/>
                                  <w:marRight w:val="0"/>
                                  <w:marTop w:val="0"/>
                                  <w:marBottom w:val="0"/>
                                  <w:divBdr>
                                    <w:top w:val="none" w:sz="0" w:space="0" w:color="auto"/>
                                    <w:left w:val="none" w:sz="0" w:space="0" w:color="auto"/>
                                    <w:bottom w:val="none" w:sz="0" w:space="0" w:color="auto"/>
                                    <w:right w:val="none" w:sz="0" w:space="0" w:color="auto"/>
                                  </w:divBdr>
                                </w:div>
                                <w:div w:id="2028483154">
                                  <w:marLeft w:val="75"/>
                                  <w:marRight w:val="0"/>
                                  <w:marTop w:val="0"/>
                                  <w:marBottom w:val="0"/>
                                  <w:divBdr>
                                    <w:top w:val="none" w:sz="0" w:space="0" w:color="auto"/>
                                    <w:left w:val="none" w:sz="0" w:space="0" w:color="auto"/>
                                    <w:bottom w:val="none" w:sz="0" w:space="0" w:color="auto"/>
                                    <w:right w:val="none" w:sz="0" w:space="0" w:color="auto"/>
                                  </w:divBdr>
                                </w:div>
                                <w:div w:id="300698358">
                                  <w:marLeft w:val="75"/>
                                  <w:marRight w:val="0"/>
                                  <w:marTop w:val="0"/>
                                  <w:marBottom w:val="0"/>
                                  <w:divBdr>
                                    <w:top w:val="none" w:sz="0" w:space="0" w:color="auto"/>
                                    <w:left w:val="none" w:sz="0" w:space="0" w:color="auto"/>
                                    <w:bottom w:val="none" w:sz="0" w:space="0" w:color="auto"/>
                                    <w:right w:val="none" w:sz="0" w:space="0" w:color="auto"/>
                                  </w:divBdr>
                                </w:div>
                                <w:div w:id="1761413078">
                                  <w:marLeft w:val="75"/>
                                  <w:marRight w:val="0"/>
                                  <w:marTop w:val="0"/>
                                  <w:marBottom w:val="0"/>
                                  <w:divBdr>
                                    <w:top w:val="none" w:sz="0" w:space="0" w:color="auto"/>
                                    <w:left w:val="none" w:sz="0" w:space="0" w:color="auto"/>
                                    <w:bottom w:val="none" w:sz="0" w:space="0" w:color="auto"/>
                                    <w:right w:val="none" w:sz="0" w:space="0" w:color="auto"/>
                                  </w:divBdr>
                                </w:div>
                                <w:div w:id="936985227">
                                  <w:marLeft w:val="75"/>
                                  <w:marRight w:val="0"/>
                                  <w:marTop w:val="0"/>
                                  <w:marBottom w:val="0"/>
                                  <w:divBdr>
                                    <w:top w:val="none" w:sz="0" w:space="0" w:color="auto"/>
                                    <w:left w:val="none" w:sz="0" w:space="0" w:color="auto"/>
                                    <w:bottom w:val="none" w:sz="0" w:space="0" w:color="auto"/>
                                    <w:right w:val="none" w:sz="0" w:space="0" w:color="auto"/>
                                  </w:divBdr>
                                </w:div>
                                <w:div w:id="2037536028">
                                  <w:marLeft w:val="75"/>
                                  <w:marRight w:val="0"/>
                                  <w:marTop w:val="0"/>
                                  <w:marBottom w:val="0"/>
                                  <w:divBdr>
                                    <w:top w:val="none" w:sz="0" w:space="0" w:color="auto"/>
                                    <w:left w:val="none" w:sz="0" w:space="0" w:color="auto"/>
                                    <w:bottom w:val="none" w:sz="0" w:space="0" w:color="auto"/>
                                    <w:right w:val="none" w:sz="0" w:space="0" w:color="auto"/>
                                  </w:divBdr>
                                </w:div>
                                <w:div w:id="883827915">
                                  <w:marLeft w:val="75"/>
                                  <w:marRight w:val="0"/>
                                  <w:marTop w:val="0"/>
                                  <w:marBottom w:val="0"/>
                                  <w:divBdr>
                                    <w:top w:val="none" w:sz="0" w:space="0" w:color="auto"/>
                                    <w:left w:val="none" w:sz="0" w:space="0" w:color="auto"/>
                                    <w:bottom w:val="none" w:sz="0" w:space="0" w:color="auto"/>
                                    <w:right w:val="none" w:sz="0" w:space="0" w:color="auto"/>
                                  </w:divBdr>
                                </w:div>
                                <w:div w:id="262227524">
                                  <w:marLeft w:val="75"/>
                                  <w:marRight w:val="0"/>
                                  <w:marTop w:val="0"/>
                                  <w:marBottom w:val="0"/>
                                  <w:divBdr>
                                    <w:top w:val="none" w:sz="0" w:space="0" w:color="auto"/>
                                    <w:left w:val="none" w:sz="0" w:space="0" w:color="auto"/>
                                    <w:bottom w:val="none" w:sz="0" w:space="0" w:color="auto"/>
                                    <w:right w:val="none" w:sz="0" w:space="0" w:color="auto"/>
                                  </w:divBdr>
                                </w:div>
                                <w:div w:id="914893627">
                                  <w:marLeft w:val="75"/>
                                  <w:marRight w:val="0"/>
                                  <w:marTop w:val="0"/>
                                  <w:marBottom w:val="0"/>
                                  <w:divBdr>
                                    <w:top w:val="none" w:sz="0" w:space="0" w:color="auto"/>
                                    <w:left w:val="none" w:sz="0" w:space="0" w:color="auto"/>
                                    <w:bottom w:val="none" w:sz="0" w:space="0" w:color="auto"/>
                                    <w:right w:val="none" w:sz="0" w:space="0" w:color="auto"/>
                                  </w:divBdr>
                                </w:div>
                                <w:div w:id="489177303">
                                  <w:marLeft w:val="75"/>
                                  <w:marRight w:val="0"/>
                                  <w:marTop w:val="0"/>
                                  <w:marBottom w:val="0"/>
                                  <w:divBdr>
                                    <w:top w:val="none" w:sz="0" w:space="0" w:color="auto"/>
                                    <w:left w:val="none" w:sz="0" w:space="0" w:color="auto"/>
                                    <w:bottom w:val="none" w:sz="0" w:space="0" w:color="auto"/>
                                    <w:right w:val="none" w:sz="0" w:space="0" w:color="auto"/>
                                  </w:divBdr>
                                </w:div>
                              </w:divsChild>
                            </w:div>
                            <w:div w:id="96876002">
                              <w:marLeft w:val="75"/>
                              <w:marRight w:val="0"/>
                              <w:marTop w:val="75"/>
                              <w:marBottom w:val="0"/>
                              <w:divBdr>
                                <w:top w:val="none" w:sz="0" w:space="0" w:color="auto"/>
                                <w:left w:val="none" w:sz="0" w:space="0" w:color="auto"/>
                                <w:bottom w:val="none" w:sz="0" w:space="0" w:color="auto"/>
                                <w:right w:val="none" w:sz="0" w:space="0" w:color="auto"/>
                              </w:divBdr>
                              <w:divsChild>
                                <w:div w:id="748650449">
                                  <w:marLeft w:val="75"/>
                                  <w:marRight w:val="0"/>
                                  <w:marTop w:val="0"/>
                                  <w:marBottom w:val="0"/>
                                  <w:divBdr>
                                    <w:top w:val="none" w:sz="0" w:space="0" w:color="auto"/>
                                    <w:left w:val="none" w:sz="0" w:space="0" w:color="auto"/>
                                    <w:bottom w:val="none" w:sz="0" w:space="0" w:color="auto"/>
                                    <w:right w:val="none" w:sz="0" w:space="0" w:color="auto"/>
                                  </w:divBdr>
                                </w:div>
                                <w:div w:id="799151851">
                                  <w:marLeft w:val="75"/>
                                  <w:marRight w:val="0"/>
                                  <w:marTop w:val="0"/>
                                  <w:marBottom w:val="0"/>
                                  <w:divBdr>
                                    <w:top w:val="none" w:sz="0" w:space="0" w:color="auto"/>
                                    <w:left w:val="none" w:sz="0" w:space="0" w:color="auto"/>
                                    <w:bottom w:val="none" w:sz="0" w:space="0" w:color="auto"/>
                                    <w:right w:val="none" w:sz="0" w:space="0" w:color="auto"/>
                                  </w:divBdr>
                                </w:div>
                                <w:div w:id="1424304038">
                                  <w:marLeft w:val="75"/>
                                  <w:marRight w:val="0"/>
                                  <w:marTop w:val="0"/>
                                  <w:marBottom w:val="0"/>
                                  <w:divBdr>
                                    <w:top w:val="none" w:sz="0" w:space="0" w:color="auto"/>
                                    <w:left w:val="none" w:sz="0" w:space="0" w:color="auto"/>
                                    <w:bottom w:val="none" w:sz="0" w:space="0" w:color="auto"/>
                                    <w:right w:val="none" w:sz="0" w:space="0" w:color="auto"/>
                                  </w:divBdr>
                                </w:div>
                                <w:div w:id="309139228">
                                  <w:marLeft w:val="75"/>
                                  <w:marRight w:val="0"/>
                                  <w:marTop w:val="0"/>
                                  <w:marBottom w:val="0"/>
                                  <w:divBdr>
                                    <w:top w:val="none" w:sz="0" w:space="0" w:color="auto"/>
                                    <w:left w:val="none" w:sz="0" w:space="0" w:color="auto"/>
                                    <w:bottom w:val="none" w:sz="0" w:space="0" w:color="auto"/>
                                    <w:right w:val="none" w:sz="0" w:space="0" w:color="auto"/>
                                  </w:divBdr>
                                </w:div>
                                <w:div w:id="504594193">
                                  <w:marLeft w:val="75"/>
                                  <w:marRight w:val="0"/>
                                  <w:marTop w:val="0"/>
                                  <w:marBottom w:val="0"/>
                                  <w:divBdr>
                                    <w:top w:val="none" w:sz="0" w:space="0" w:color="auto"/>
                                    <w:left w:val="none" w:sz="0" w:space="0" w:color="auto"/>
                                    <w:bottom w:val="none" w:sz="0" w:space="0" w:color="auto"/>
                                    <w:right w:val="none" w:sz="0" w:space="0" w:color="auto"/>
                                  </w:divBdr>
                                </w:div>
                                <w:div w:id="1376538938">
                                  <w:marLeft w:val="75"/>
                                  <w:marRight w:val="0"/>
                                  <w:marTop w:val="0"/>
                                  <w:marBottom w:val="0"/>
                                  <w:divBdr>
                                    <w:top w:val="none" w:sz="0" w:space="0" w:color="auto"/>
                                    <w:left w:val="none" w:sz="0" w:space="0" w:color="auto"/>
                                    <w:bottom w:val="none" w:sz="0" w:space="0" w:color="auto"/>
                                    <w:right w:val="none" w:sz="0" w:space="0" w:color="auto"/>
                                  </w:divBdr>
                                </w:div>
                                <w:div w:id="1353265447">
                                  <w:marLeft w:val="75"/>
                                  <w:marRight w:val="0"/>
                                  <w:marTop w:val="0"/>
                                  <w:marBottom w:val="0"/>
                                  <w:divBdr>
                                    <w:top w:val="none" w:sz="0" w:space="0" w:color="auto"/>
                                    <w:left w:val="none" w:sz="0" w:space="0" w:color="auto"/>
                                    <w:bottom w:val="none" w:sz="0" w:space="0" w:color="auto"/>
                                    <w:right w:val="none" w:sz="0" w:space="0" w:color="auto"/>
                                  </w:divBdr>
                                </w:div>
                                <w:div w:id="1147358343">
                                  <w:marLeft w:val="75"/>
                                  <w:marRight w:val="0"/>
                                  <w:marTop w:val="0"/>
                                  <w:marBottom w:val="0"/>
                                  <w:divBdr>
                                    <w:top w:val="none" w:sz="0" w:space="0" w:color="auto"/>
                                    <w:left w:val="none" w:sz="0" w:space="0" w:color="auto"/>
                                    <w:bottom w:val="none" w:sz="0" w:space="0" w:color="auto"/>
                                    <w:right w:val="none" w:sz="0" w:space="0" w:color="auto"/>
                                  </w:divBdr>
                                </w:div>
                                <w:div w:id="135535730">
                                  <w:marLeft w:val="75"/>
                                  <w:marRight w:val="0"/>
                                  <w:marTop w:val="0"/>
                                  <w:marBottom w:val="0"/>
                                  <w:divBdr>
                                    <w:top w:val="none" w:sz="0" w:space="0" w:color="auto"/>
                                    <w:left w:val="none" w:sz="0" w:space="0" w:color="auto"/>
                                    <w:bottom w:val="none" w:sz="0" w:space="0" w:color="auto"/>
                                    <w:right w:val="none" w:sz="0" w:space="0" w:color="auto"/>
                                  </w:divBdr>
                                </w:div>
                                <w:div w:id="1332876294">
                                  <w:marLeft w:val="75"/>
                                  <w:marRight w:val="0"/>
                                  <w:marTop w:val="0"/>
                                  <w:marBottom w:val="0"/>
                                  <w:divBdr>
                                    <w:top w:val="none" w:sz="0" w:space="0" w:color="auto"/>
                                    <w:left w:val="none" w:sz="0" w:space="0" w:color="auto"/>
                                    <w:bottom w:val="none" w:sz="0" w:space="0" w:color="auto"/>
                                    <w:right w:val="none" w:sz="0" w:space="0" w:color="auto"/>
                                  </w:divBdr>
                                </w:div>
                                <w:div w:id="1190795829">
                                  <w:marLeft w:val="75"/>
                                  <w:marRight w:val="0"/>
                                  <w:marTop w:val="0"/>
                                  <w:marBottom w:val="0"/>
                                  <w:divBdr>
                                    <w:top w:val="none" w:sz="0" w:space="0" w:color="auto"/>
                                    <w:left w:val="none" w:sz="0" w:space="0" w:color="auto"/>
                                    <w:bottom w:val="none" w:sz="0" w:space="0" w:color="auto"/>
                                    <w:right w:val="none" w:sz="0" w:space="0" w:color="auto"/>
                                  </w:divBdr>
                                </w:div>
                                <w:div w:id="1818496317">
                                  <w:marLeft w:val="75"/>
                                  <w:marRight w:val="0"/>
                                  <w:marTop w:val="0"/>
                                  <w:marBottom w:val="0"/>
                                  <w:divBdr>
                                    <w:top w:val="none" w:sz="0" w:space="0" w:color="auto"/>
                                    <w:left w:val="none" w:sz="0" w:space="0" w:color="auto"/>
                                    <w:bottom w:val="none" w:sz="0" w:space="0" w:color="auto"/>
                                    <w:right w:val="none" w:sz="0" w:space="0" w:color="auto"/>
                                  </w:divBdr>
                                </w:div>
                                <w:div w:id="1887595850">
                                  <w:marLeft w:val="75"/>
                                  <w:marRight w:val="0"/>
                                  <w:marTop w:val="0"/>
                                  <w:marBottom w:val="0"/>
                                  <w:divBdr>
                                    <w:top w:val="none" w:sz="0" w:space="0" w:color="auto"/>
                                    <w:left w:val="none" w:sz="0" w:space="0" w:color="auto"/>
                                    <w:bottom w:val="none" w:sz="0" w:space="0" w:color="auto"/>
                                    <w:right w:val="none" w:sz="0" w:space="0" w:color="auto"/>
                                  </w:divBdr>
                                </w:div>
                                <w:div w:id="1592078821">
                                  <w:marLeft w:val="75"/>
                                  <w:marRight w:val="0"/>
                                  <w:marTop w:val="0"/>
                                  <w:marBottom w:val="0"/>
                                  <w:divBdr>
                                    <w:top w:val="none" w:sz="0" w:space="0" w:color="auto"/>
                                    <w:left w:val="none" w:sz="0" w:space="0" w:color="auto"/>
                                    <w:bottom w:val="none" w:sz="0" w:space="0" w:color="auto"/>
                                    <w:right w:val="none" w:sz="0" w:space="0" w:color="auto"/>
                                  </w:divBdr>
                                </w:div>
                                <w:div w:id="865755445">
                                  <w:marLeft w:val="75"/>
                                  <w:marRight w:val="0"/>
                                  <w:marTop w:val="0"/>
                                  <w:marBottom w:val="0"/>
                                  <w:divBdr>
                                    <w:top w:val="none" w:sz="0" w:space="0" w:color="auto"/>
                                    <w:left w:val="none" w:sz="0" w:space="0" w:color="auto"/>
                                    <w:bottom w:val="none" w:sz="0" w:space="0" w:color="auto"/>
                                    <w:right w:val="none" w:sz="0" w:space="0" w:color="auto"/>
                                  </w:divBdr>
                                </w:div>
                                <w:div w:id="1635868496">
                                  <w:marLeft w:val="75"/>
                                  <w:marRight w:val="0"/>
                                  <w:marTop w:val="0"/>
                                  <w:marBottom w:val="0"/>
                                  <w:divBdr>
                                    <w:top w:val="none" w:sz="0" w:space="0" w:color="auto"/>
                                    <w:left w:val="none" w:sz="0" w:space="0" w:color="auto"/>
                                    <w:bottom w:val="none" w:sz="0" w:space="0" w:color="auto"/>
                                    <w:right w:val="none" w:sz="0" w:space="0" w:color="auto"/>
                                  </w:divBdr>
                                </w:div>
                                <w:div w:id="570314530">
                                  <w:marLeft w:val="75"/>
                                  <w:marRight w:val="0"/>
                                  <w:marTop w:val="0"/>
                                  <w:marBottom w:val="0"/>
                                  <w:divBdr>
                                    <w:top w:val="none" w:sz="0" w:space="0" w:color="auto"/>
                                    <w:left w:val="none" w:sz="0" w:space="0" w:color="auto"/>
                                    <w:bottom w:val="none" w:sz="0" w:space="0" w:color="auto"/>
                                    <w:right w:val="none" w:sz="0" w:space="0" w:color="auto"/>
                                  </w:divBdr>
                                </w:div>
                                <w:div w:id="2048793205">
                                  <w:marLeft w:val="75"/>
                                  <w:marRight w:val="0"/>
                                  <w:marTop w:val="0"/>
                                  <w:marBottom w:val="0"/>
                                  <w:divBdr>
                                    <w:top w:val="none" w:sz="0" w:space="0" w:color="auto"/>
                                    <w:left w:val="none" w:sz="0" w:space="0" w:color="auto"/>
                                    <w:bottom w:val="none" w:sz="0" w:space="0" w:color="auto"/>
                                    <w:right w:val="none" w:sz="0" w:space="0" w:color="auto"/>
                                  </w:divBdr>
                                </w:div>
                                <w:div w:id="2056730906">
                                  <w:marLeft w:val="75"/>
                                  <w:marRight w:val="0"/>
                                  <w:marTop w:val="0"/>
                                  <w:marBottom w:val="0"/>
                                  <w:divBdr>
                                    <w:top w:val="none" w:sz="0" w:space="0" w:color="auto"/>
                                    <w:left w:val="none" w:sz="0" w:space="0" w:color="auto"/>
                                    <w:bottom w:val="none" w:sz="0" w:space="0" w:color="auto"/>
                                    <w:right w:val="none" w:sz="0" w:space="0" w:color="auto"/>
                                  </w:divBdr>
                                </w:div>
                                <w:div w:id="714163394">
                                  <w:marLeft w:val="75"/>
                                  <w:marRight w:val="0"/>
                                  <w:marTop w:val="0"/>
                                  <w:marBottom w:val="0"/>
                                  <w:divBdr>
                                    <w:top w:val="none" w:sz="0" w:space="0" w:color="auto"/>
                                    <w:left w:val="none" w:sz="0" w:space="0" w:color="auto"/>
                                    <w:bottom w:val="none" w:sz="0" w:space="0" w:color="auto"/>
                                    <w:right w:val="none" w:sz="0" w:space="0" w:color="auto"/>
                                  </w:divBdr>
                                </w:div>
                                <w:div w:id="1585872866">
                                  <w:marLeft w:val="75"/>
                                  <w:marRight w:val="0"/>
                                  <w:marTop w:val="0"/>
                                  <w:marBottom w:val="0"/>
                                  <w:divBdr>
                                    <w:top w:val="none" w:sz="0" w:space="0" w:color="auto"/>
                                    <w:left w:val="none" w:sz="0" w:space="0" w:color="auto"/>
                                    <w:bottom w:val="none" w:sz="0" w:space="0" w:color="auto"/>
                                    <w:right w:val="none" w:sz="0" w:space="0" w:color="auto"/>
                                  </w:divBdr>
                                </w:div>
                                <w:div w:id="959334055">
                                  <w:marLeft w:val="75"/>
                                  <w:marRight w:val="0"/>
                                  <w:marTop w:val="0"/>
                                  <w:marBottom w:val="0"/>
                                  <w:divBdr>
                                    <w:top w:val="none" w:sz="0" w:space="0" w:color="auto"/>
                                    <w:left w:val="none" w:sz="0" w:space="0" w:color="auto"/>
                                    <w:bottom w:val="none" w:sz="0" w:space="0" w:color="auto"/>
                                    <w:right w:val="none" w:sz="0" w:space="0" w:color="auto"/>
                                  </w:divBdr>
                                </w:div>
                                <w:div w:id="544950382">
                                  <w:marLeft w:val="75"/>
                                  <w:marRight w:val="0"/>
                                  <w:marTop w:val="0"/>
                                  <w:marBottom w:val="0"/>
                                  <w:divBdr>
                                    <w:top w:val="none" w:sz="0" w:space="0" w:color="auto"/>
                                    <w:left w:val="none" w:sz="0" w:space="0" w:color="auto"/>
                                    <w:bottom w:val="none" w:sz="0" w:space="0" w:color="auto"/>
                                    <w:right w:val="none" w:sz="0" w:space="0" w:color="auto"/>
                                  </w:divBdr>
                                </w:div>
                                <w:div w:id="806749097">
                                  <w:marLeft w:val="75"/>
                                  <w:marRight w:val="0"/>
                                  <w:marTop w:val="0"/>
                                  <w:marBottom w:val="0"/>
                                  <w:divBdr>
                                    <w:top w:val="none" w:sz="0" w:space="0" w:color="auto"/>
                                    <w:left w:val="none" w:sz="0" w:space="0" w:color="auto"/>
                                    <w:bottom w:val="none" w:sz="0" w:space="0" w:color="auto"/>
                                    <w:right w:val="none" w:sz="0" w:space="0" w:color="auto"/>
                                  </w:divBdr>
                                </w:div>
                              </w:divsChild>
                            </w:div>
                            <w:div w:id="81026558">
                              <w:marLeft w:val="75"/>
                              <w:marRight w:val="0"/>
                              <w:marTop w:val="75"/>
                              <w:marBottom w:val="0"/>
                              <w:divBdr>
                                <w:top w:val="none" w:sz="0" w:space="0" w:color="auto"/>
                                <w:left w:val="none" w:sz="0" w:space="0" w:color="auto"/>
                                <w:bottom w:val="none" w:sz="0" w:space="0" w:color="auto"/>
                                <w:right w:val="none" w:sz="0" w:space="0" w:color="auto"/>
                              </w:divBdr>
                              <w:divsChild>
                                <w:div w:id="1238780730">
                                  <w:marLeft w:val="75"/>
                                  <w:marRight w:val="0"/>
                                  <w:marTop w:val="0"/>
                                  <w:marBottom w:val="0"/>
                                  <w:divBdr>
                                    <w:top w:val="none" w:sz="0" w:space="0" w:color="auto"/>
                                    <w:left w:val="none" w:sz="0" w:space="0" w:color="auto"/>
                                    <w:bottom w:val="none" w:sz="0" w:space="0" w:color="auto"/>
                                    <w:right w:val="none" w:sz="0" w:space="0" w:color="auto"/>
                                  </w:divBdr>
                                </w:div>
                                <w:div w:id="490563716">
                                  <w:marLeft w:val="75"/>
                                  <w:marRight w:val="0"/>
                                  <w:marTop w:val="0"/>
                                  <w:marBottom w:val="0"/>
                                  <w:divBdr>
                                    <w:top w:val="none" w:sz="0" w:space="0" w:color="auto"/>
                                    <w:left w:val="none" w:sz="0" w:space="0" w:color="auto"/>
                                    <w:bottom w:val="none" w:sz="0" w:space="0" w:color="auto"/>
                                    <w:right w:val="none" w:sz="0" w:space="0" w:color="auto"/>
                                  </w:divBdr>
                                </w:div>
                                <w:div w:id="1119227292">
                                  <w:marLeft w:val="75"/>
                                  <w:marRight w:val="0"/>
                                  <w:marTop w:val="0"/>
                                  <w:marBottom w:val="0"/>
                                  <w:divBdr>
                                    <w:top w:val="none" w:sz="0" w:space="0" w:color="auto"/>
                                    <w:left w:val="none" w:sz="0" w:space="0" w:color="auto"/>
                                    <w:bottom w:val="none" w:sz="0" w:space="0" w:color="auto"/>
                                    <w:right w:val="none" w:sz="0" w:space="0" w:color="auto"/>
                                  </w:divBdr>
                                </w:div>
                                <w:div w:id="661159853">
                                  <w:marLeft w:val="75"/>
                                  <w:marRight w:val="0"/>
                                  <w:marTop w:val="0"/>
                                  <w:marBottom w:val="0"/>
                                  <w:divBdr>
                                    <w:top w:val="none" w:sz="0" w:space="0" w:color="auto"/>
                                    <w:left w:val="none" w:sz="0" w:space="0" w:color="auto"/>
                                    <w:bottom w:val="none" w:sz="0" w:space="0" w:color="auto"/>
                                    <w:right w:val="none" w:sz="0" w:space="0" w:color="auto"/>
                                  </w:divBdr>
                                </w:div>
                                <w:div w:id="747505438">
                                  <w:marLeft w:val="75"/>
                                  <w:marRight w:val="0"/>
                                  <w:marTop w:val="0"/>
                                  <w:marBottom w:val="0"/>
                                  <w:divBdr>
                                    <w:top w:val="none" w:sz="0" w:space="0" w:color="auto"/>
                                    <w:left w:val="none" w:sz="0" w:space="0" w:color="auto"/>
                                    <w:bottom w:val="none" w:sz="0" w:space="0" w:color="auto"/>
                                    <w:right w:val="none" w:sz="0" w:space="0" w:color="auto"/>
                                  </w:divBdr>
                                </w:div>
                                <w:div w:id="519928315">
                                  <w:marLeft w:val="75"/>
                                  <w:marRight w:val="0"/>
                                  <w:marTop w:val="0"/>
                                  <w:marBottom w:val="0"/>
                                  <w:divBdr>
                                    <w:top w:val="none" w:sz="0" w:space="0" w:color="auto"/>
                                    <w:left w:val="none" w:sz="0" w:space="0" w:color="auto"/>
                                    <w:bottom w:val="none" w:sz="0" w:space="0" w:color="auto"/>
                                    <w:right w:val="none" w:sz="0" w:space="0" w:color="auto"/>
                                  </w:divBdr>
                                </w:div>
                                <w:div w:id="1036200362">
                                  <w:marLeft w:val="75"/>
                                  <w:marRight w:val="0"/>
                                  <w:marTop w:val="0"/>
                                  <w:marBottom w:val="0"/>
                                  <w:divBdr>
                                    <w:top w:val="none" w:sz="0" w:space="0" w:color="auto"/>
                                    <w:left w:val="none" w:sz="0" w:space="0" w:color="auto"/>
                                    <w:bottom w:val="none" w:sz="0" w:space="0" w:color="auto"/>
                                    <w:right w:val="none" w:sz="0" w:space="0" w:color="auto"/>
                                  </w:divBdr>
                                </w:div>
                              </w:divsChild>
                            </w:div>
                            <w:div w:id="1773431028">
                              <w:marLeft w:val="75"/>
                              <w:marRight w:val="0"/>
                              <w:marTop w:val="75"/>
                              <w:marBottom w:val="0"/>
                              <w:divBdr>
                                <w:top w:val="none" w:sz="0" w:space="0" w:color="auto"/>
                                <w:left w:val="none" w:sz="0" w:space="0" w:color="auto"/>
                                <w:bottom w:val="none" w:sz="0" w:space="0" w:color="auto"/>
                                <w:right w:val="none" w:sz="0" w:space="0" w:color="auto"/>
                              </w:divBdr>
                              <w:divsChild>
                                <w:div w:id="2117869218">
                                  <w:marLeft w:val="75"/>
                                  <w:marRight w:val="0"/>
                                  <w:marTop w:val="0"/>
                                  <w:marBottom w:val="0"/>
                                  <w:divBdr>
                                    <w:top w:val="none" w:sz="0" w:space="0" w:color="auto"/>
                                    <w:left w:val="none" w:sz="0" w:space="0" w:color="auto"/>
                                    <w:bottom w:val="none" w:sz="0" w:space="0" w:color="auto"/>
                                    <w:right w:val="none" w:sz="0" w:space="0" w:color="auto"/>
                                  </w:divBdr>
                                </w:div>
                                <w:div w:id="1056976248">
                                  <w:marLeft w:val="75"/>
                                  <w:marRight w:val="0"/>
                                  <w:marTop w:val="0"/>
                                  <w:marBottom w:val="0"/>
                                  <w:divBdr>
                                    <w:top w:val="none" w:sz="0" w:space="0" w:color="auto"/>
                                    <w:left w:val="none" w:sz="0" w:space="0" w:color="auto"/>
                                    <w:bottom w:val="none" w:sz="0" w:space="0" w:color="auto"/>
                                    <w:right w:val="none" w:sz="0" w:space="0" w:color="auto"/>
                                  </w:divBdr>
                                </w:div>
                                <w:div w:id="1565919404">
                                  <w:marLeft w:val="75"/>
                                  <w:marRight w:val="0"/>
                                  <w:marTop w:val="0"/>
                                  <w:marBottom w:val="0"/>
                                  <w:divBdr>
                                    <w:top w:val="none" w:sz="0" w:space="0" w:color="auto"/>
                                    <w:left w:val="none" w:sz="0" w:space="0" w:color="auto"/>
                                    <w:bottom w:val="none" w:sz="0" w:space="0" w:color="auto"/>
                                    <w:right w:val="none" w:sz="0" w:space="0" w:color="auto"/>
                                  </w:divBdr>
                                </w:div>
                                <w:div w:id="1015810987">
                                  <w:marLeft w:val="75"/>
                                  <w:marRight w:val="0"/>
                                  <w:marTop w:val="0"/>
                                  <w:marBottom w:val="0"/>
                                  <w:divBdr>
                                    <w:top w:val="none" w:sz="0" w:space="0" w:color="auto"/>
                                    <w:left w:val="none" w:sz="0" w:space="0" w:color="auto"/>
                                    <w:bottom w:val="none" w:sz="0" w:space="0" w:color="auto"/>
                                    <w:right w:val="none" w:sz="0" w:space="0" w:color="auto"/>
                                  </w:divBdr>
                                </w:div>
                                <w:div w:id="762650584">
                                  <w:marLeft w:val="75"/>
                                  <w:marRight w:val="0"/>
                                  <w:marTop w:val="0"/>
                                  <w:marBottom w:val="0"/>
                                  <w:divBdr>
                                    <w:top w:val="none" w:sz="0" w:space="0" w:color="auto"/>
                                    <w:left w:val="none" w:sz="0" w:space="0" w:color="auto"/>
                                    <w:bottom w:val="none" w:sz="0" w:space="0" w:color="auto"/>
                                    <w:right w:val="none" w:sz="0" w:space="0" w:color="auto"/>
                                  </w:divBdr>
                                </w:div>
                                <w:div w:id="944532282">
                                  <w:marLeft w:val="75"/>
                                  <w:marRight w:val="0"/>
                                  <w:marTop w:val="0"/>
                                  <w:marBottom w:val="0"/>
                                  <w:divBdr>
                                    <w:top w:val="none" w:sz="0" w:space="0" w:color="auto"/>
                                    <w:left w:val="none" w:sz="0" w:space="0" w:color="auto"/>
                                    <w:bottom w:val="none" w:sz="0" w:space="0" w:color="auto"/>
                                    <w:right w:val="none" w:sz="0" w:space="0" w:color="auto"/>
                                  </w:divBdr>
                                </w:div>
                                <w:div w:id="716078928">
                                  <w:marLeft w:val="75"/>
                                  <w:marRight w:val="0"/>
                                  <w:marTop w:val="0"/>
                                  <w:marBottom w:val="0"/>
                                  <w:divBdr>
                                    <w:top w:val="none" w:sz="0" w:space="0" w:color="auto"/>
                                    <w:left w:val="none" w:sz="0" w:space="0" w:color="auto"/>
                                    <w:bottom w:val="none" w:sz="0" w:space="0" w:color="auto"/>
                                    <w:right w:val="none" w:sz="0" w:space="0" w:color="auto"/>
                                  </w:divBdr>
                                </w:div>
                                <w:div w:id="1135560484">
                                  <w:marLeft w:val="75"/>
                                  <w:marRight w:val="0"/>
                                  <w:marTop w:val="0"/>
                                  <w:marBottom w:val="0"/>
                                  <w:divBdr>
                                    <w:top w:val="none" w:sz="0" w:space="0" w:color="auto"/>
                                    <w:left w:val="none" w:sz="0" w:space="0" w:color="auto"/>
                                    <w:bottom w:val="none" w:sz="0" w:space="0" w:color="auto"/>
                                    <w:right w:val="none" w:sz="0" w:space="0" w:color="auto"/>
                                  </w:divBdr>
                                </w:div>
                                <w:div w:id="1206453338">
                                  <w:marLeft w:val="75"/>
                                  <w:marRight w:val="0"/>
                                  <w:marTop w:val="0"/>
                                  <w:marBottom w:val="0"/>
                                  <w:divBdr>
                                    <w:top w:val="none" w:sz="0" w:space="0" w:color="auto"/>
                                    <w:left w:val="none" w:sz="0" w:space="0" w:color="auto"/>
                                    <w:bottom w:val="none" w:sz="0" w:space="0" w:color="auto"/>
                                    <w:right w:val="none" w:sz="0" w:space="0" w:color="auto"/>
                                  </w:divBdr>
                                </w:div>
                                <w:div w:id="2108891447">
                                  <w:marLeft w:val="75"/>
                                  <w:marRight w:val="0"/>
                                  <w:marTop w:val="0"/>
                                  <w:marBottom w:val="0"/>
                                  <w:divBdr>
                                    <w:top w:val="none" w:sz="0" w:space="0" w:color="auto"/>
                                    <w:left w:val="none" w:sz="0" w:space="0" w:color="auto"/>
                                    <w:bottom w:val="none" w:sz="0" w:space="0" w:color="auto"/>
                                    <w:right w:val="none" w:sz="0" w:space="0" w:color="auto"/>
                                  </w:divBdr>
                                </w:div>
                                <w:div w:id="1334917184">
                                  <w:marLeft w:val="75"/>
                                  <w:marRight w:val="0"/>
                                  <w:marTop w:val="0"/>
                                  <w:marBottom w:val="0"/>
                                  <w:divBdr>
                                    <w:top w:val="none" w:sz="0" w:space="0" w:color="auto"/>
                                    <w:left w:val="none" w:sz="0" w:space="0" w:color="auto"/>
                                    <w:bottom w:val="none" w:sz="0" w:space="0" w:color="auto"/>
                                    <w:right w:val="none" w:sz="0" w:space="0" w:color="auto"/>
                                  </w:divBdr>
                                </w:div>
                                <w:div w:id="1996564585">
                                  <w:marLeft w:val="75"/>
                                  <w:marRight w:val="0"/>
                                  <w:marTop w:val="0"/>
                                  <w:marBottom w:val="0"/>
                                  <w:divBdr>
                                    <w:top w:val="none" w:sz="0" w:space="0" w:color="auto"/>
                                    <w:left w:val="none" w:sz="0" w:space="0" w:color="auto"/>
                                    <w:bottom w:val="none" w:sz="0" w:space="0" w:color="auto"/>
                                    <w:right w:val="none" w:sz="0" w:space="0" w:color="auto"/>
                                  </w:divBdr>
                                </w:div>
                                <w:div w:id="1790315717">
                                  <w:marLeft w:val="75"/>
                                  <w:marRight w:val="0"/>
                                  <w:marTop w:val="0"/>
                                  <w:marBottom w:val="0"/>
                                  <w:divBdr>
                                    <w:top w:val="none" w:sz="0" w:space="0" w:color="auto"/>
                                    <w:left w:val="none" w:sz="0" w:space="0" w:color="auto"/>
                                    <w:bottom w:val="none" w:sz="0" w:space="0" w:color="auto"/>
                                    <w:right w:val="none" w:sz="0" w:space="0" w:color="auto"/>
                                  </w:divBdr>
                                </w:div>
                              </w:divsChild>
                            </w:div>
                            <w:div w:id="460458962">
                              <w:marLeft w:val="75"/>
                              <w:marRight w:val="0"/>
                              <w:marTop w:val="75"/>
                              <w:marBottom w:val="0"/>
                              <w:divBdr>
                                <w:top w:val="none" w:sz="0" w:space="0" w:color="auto"/>
                                <w:left w:val="none" w:sz="0" w:space="0" w:color="auto"/>
                                <w:bottom w:val="none" w:sz="0" w:space="0" w:color="auto"/>
                                <w:right w:val="none" w:sz="0" w:space="0" w:color="auto"/>
                              </w:divBdr>
                              <w:divsChild>
                                <w:div w:id="111754542">
                                  <w:marLeft w:val="75"/>
                                  <w:marRight w:val="0"/>
                                  <w:marTop w:val="0"/>
                                  <w:marBottom w:val="0"/>
                                  <w:divBdr>
                                    <w:top w:val="none" w:sz="0" w:space="0" w:color="auto"/>
                                    <w:left w:val="none" w:sz="0" w:space="0" w:color="auto"/>
                                    <w:bottom w:val="none" w:sz="0" w:space="0" w:color="auto"/>
                                    <w:right w:val="none" w:sz="0" w:space="0" w:color="auto"/>
                                  </w:divBdr>
                                </w:div>
                                <w:div w:id="816991343">
                                  <w:marLeft w:val="75"/>
                                  <w:marRight w:val="0"/>
                                  <w:marTop w:val="0"/>
                                  <w:marBottom w:val="0"/>
                                  <w:divBdr>
                                    <w:top w:val="none" w:sz="0" w:space="0" w:color="auto"/>
                                    <w:left w:val="none" w:sz="0" w:space="0" w:color="auto"/>
                                    <w:bottom w:val="none" w:sz="0" w:space="0" w:color="auto"/>
                                    <w:right w:val="none" w:sz="0" w:space="0" w:color="auto"/>
                                  </w:divBdr>
                                </w:div>
                                <w:div w:id="1778864700">
                                  <w:marLeft w:val="75"/>
                                  <w:marRight w:val="0"/>
                                  <w:marTop w:val="0"/>
                                  <w:marBottom w:val="0"/>
                                  <w:divBdr>
                                    <w:top w:val="none" w:sz="0" w:space="0" w:color="auto"/>
                                    <w:left w:val="none" w:sz="0" w:space="0" w:color="auto"/>
                                    <w:bottom w:val="none" w:sz="0" w:space="0" w:color="auto"/>
                                    <w:right w:val="none" w:sz="0" w:space="0" w:color="auto"/>
                                  </w:divBdr>
                                </w:div>
                                <w:div w:id="1572349296">
                                  <w:marLeft w:val="75"/>
                                  <w:marRight w:val="0"/>
                                  <w:marTop w:val="0"/>
                                  <w:marBottom w:val="0"/>
                                  <w:divBdr>
                                    <w:top w:val="none" w:sz="0" w:space="0" w:color="auto"/>
                                    <w:left w:val="none" w:sz="0" w:space="0" w:color="auto"/>
                                    <w:bottom w:val="none" w:sz="0" w:space="0" w:color="auto"/>
                                    <w:right w:val="none" w:sz="0" w:space="0" w:color="auto"/>
                                  </w:divBdr>
                                </w:div>
                                <w:div w:id="1100368422">
                                  <w:marLeft w:val="75"/>
                                  <w:marRight w:val="0"/>
                                  <w:marTop w:val="0"/>
                                  <w:marBottom w:val="0"/>
                                  <w:divBdr>
                                    <w:top w:val="none" w:sz="0" w:space="0" w:color="auto"/>
                                    <w:left w:val="none" w:sz="0" w:space="0" w:color="auto"/>
                                    <w:bottom w:val="none" w:sz="0" w:space="0" w:color="auto"/>
                                    <w:right w:val="none" w:sz="0" w:space="0" w:color="auto"/>
                                  </w:divBdr>
                                </w:div>
                                <w:div w:id="532429176">
                                  <w:marLeft w:val="75"/>
                                  <w:marRight w:val="0"/>
                                  <w:marTop w:val="0"/>
                                  <w:marBottom w:val="0"/>
                                  <w:divBdr>
                                    <w:top w:val="none" w:sz="0" w:space="0" w:color="auto"/>
                                    <w:left w:val="none" w:sz="0" w:space="0" w:color="auto"/>
                                    <w:bottom w:val="none" w:sz="0" w:space="0" w:color="auto"/>
                                    <w:right w:val="none" w:sz="0" w:space="0" w:color="auto"/>
                                  </w:divBdr>
                                </w:div>
                                <w:div w:id="1314598493">
                                  <w:marLeft w:val="75"/>
                                  <w:marRight w:val="0"/>
                                  <w:marTop w:val="0"/>
                                  <w:marBottom w:val="0"/>
                                  <w:divBdr>
                                    <w:top w:val="none" w:sz="0" w:space="0" w:color="auto"/>
                                    <w:left w:val="none" w:sz="0" w:space="0" w:color="auto"/>
                                    <w:bottom w:val="none" w:sz="0" w:space="0" w:color="auto"/>
                                    <w:right w:val="none" w:sz="0" w:space="0" w:color="auto"/>
                                  </w:divBdr>
                                </w:div>
                                <w:div w:id="824510412">
                                  <w:marLeft w:val="75"/>
                                  <w:marRight w:val="0"/>
                                  <w:marTop w:val="0"/>
                                  <w:marBottom w:val="0"/>
                                  <w:divBdr>
                                    <w:top w:val="none" w:sz="0" w:space="0" w:color="auto"/>
                                    <w:left w:val="none" w:sz="0" w:space="0" w:color="auto"/>
                                    <w:bottom w:val="none" w:sz="0" w:space="0" w:color="auto"/>
                                    <w:right w:val="none" w:sz="0" w:space="0" w:color="auto"/>
                                  </w:divBdr>
                                </w:div>
                                <w:div w:id="795830674">
                                  <w:marLeft w:val="75"/>
                                  <w:marRight w:val="0"/>
                                  <w:marTop w:val="0"/>
                                  <w:marBottom w:val="0"/>
                                  <w:divBdr>
                                    <w:top w:val="none" w:sz="0" w:space="0" w:color="auto"/>
                                    <w:left w:val="none" w:sz="0" w:space="0" w:color="auto"/>
                                    <w:bottom w:val="none" w:sz="0" w:space="0" w:color="auto"/>
                                    <w:right w:val="none" w:sz="0" w:space="0" w:color="auto"/>
                                  </w:divBdr>
                                </w:div>
                              </w:divsChild>
                            </w:div>
                            <w:div w:id="791480250">
                              <w:marLeft w:val="75"/>
                              <w:marRight w:val="0"/>
                              <w:marTop w:val="75"/>
                              <w:marBottom w:val="0"/>
                              <w:divBdr>
                                <w:top w:val="none" w:sz="0" w:space="0" w:color="auto"/>
                                <w:left w:val="none" w:sz="0" w:space="0" w:color="auto"/>
                                <w:bottom w:val="none" w:sz="0" w:space="0" w:color="auto"/>
                                <w:right w:val="none" w:sz="0" w:space="0" w:color="auto"/>
                              </w:divBdr>
                              <w:divsChild>
                                <w:div w:id="2049835462">
                                  <w:marLeft w:val="75"/>
                                  <w:marRight w:val="0"/>
                                  <w:marTop w:val="0"/>
                                  <w:marBottom w:val="0"/>
                                  <w:divBdr>
                                    <w:top w:val="none" w:sz="0" w:space="0" w:color="auto"/>
                                    <w:left w:val="none" w:sz="0" w:space="0" w:color="auto"/>
                                    <w:bottom w:val="none" w:sz="0" w:space="0" w:color="auto"/>
                                    <w:right w:val="none" w:sz="0" w:space="0" w:color="auto"/>
                                  </w:divBdr>
                                </w:div>
                                <w:div w:id="432359524">
                                  <w:marLeft w:val="75"/>
                                  <w:marRight w:val="0"/>
                                  <w:marTop w:val="0"/>
                                  <w:marBottom w:val="0"/>
                                  <w:divBdr>
                                    <w:top w:val="none" w:sz="0" w:space="0" w:color="auto"/>
                                    <w:left w:val="none" w:sz="0" w:space="0" w:color="auto"/>
                                    <w:bottom w:val="none" w:sz="0" w:space="0" w:color="auto"/>
                                    <w:right w:val="none" w:sz="0" w:space="0" w:color="auto"/>
                                  </w:divBdr>
                                </w:div>
                                <w:div w:id="1076199373">
                                  <w:marLeft w:val="75"/>
                                  <w:marRight w:val="0"/>
                                  <w:marTop w:val="0"/>
                                  <w:marBottom w:val="0"/>
                                  <w:divBdr>
                                    <w:top w:val="none" w:sz="0" w:space="0" w:color="auto"/>
                                    <w:left w:val="none" w:sz="0" w:space="0" w:color="auto"/>
                                    <w:bottom w:val="none" w:sz="0" w:space="0" w:color="auto"/>
                                    <w:right w:val="none" w:sz="0" w:space="0" w:color="auto"/>
                                  </w:divBdr>
                                </w:div>
                                <w:div w:id="2023243561">
                                  <w:marLeft w:val="75"/>
                                  <w:marRight w:val="0"/>
                                  <w:marTop w:val="0"/>
                                  <w:marBottom w:val="0"/>
                                  <w:divBdr>
                                    <w:top w:val="none" w:sz="0" w:space="0" w:color="auto"/>
                                    <w:left w:val="none" w:sz="0" w:space="0" w:color="auto"/>
                                    <w:bottom w:val="none" w:sz="0" w:space="0" w:color="auto"/>
                                    <w:right w:val="none" w:sz="0" w:space="0" w:color="auto"/>
                                  </w:divBdr>
                                </w:div>
                                <w:div w:id="818884690">
                                  <w:marLeft w:val="75"/>
                                  <w:marRight w:val="0"/>
                                  <w:marTop w:val="0"/>
                                  <w:marBottom w:val="0"/>
                                  <w:divBdr>
                                    <w:top w:val="none" w:sz="0" w:space="0" w:color="auto"/>
                                    <w:left w:val="none" w:sz="0" w:space="0" w:color="auto"/>
                                    <w:bottom w:val="none" w:sz="0" w:space="0" w:color="auto"/>
                                    <w:right w:val="none" w:sz="0" w:space="0" w:color="auto"/>
                                  </w:divBdr>
                                </w:div>
                                <w:div w:id="1174035413">
                                  <w:marLeft w:val="75"/>
                                  <w:marRight w:val="0"/>
                                  <w:marTop w:val="0"/>
                                  <w:marBottom w:val="0"/>
                                  <w:divBdr>
                                    <w:top w:val="none" w:sz="0" w:space="0" w:color="auto"/>
                                    <w:left w:val="none" w:sz="0" w:space="0" w:color="auto"/>
                                    <w:bottom w:val="none" w:sz="0" w:space="0" w:color="auto"/>
                                    <w:right w:val="none" w:sz="0" w:space="0" w:color="auto"/>
                                  </w:divBdr>
                                </w:div>
                                <w:div w:id="496120193">
                                  <w:marLeft w:val="75"/>
                                  <w:marRight w:val="0"/>
                                  <w:marTop w:val="0"/>
                                  <w:marBottom w:val="0"/>
                                  <w:divBdr>
                                    <w:top w:val="none" w:sz="0" w:space="0" w:color="auto"/>
                                    <w:left w:val="none" w:sz="0" w:space="0" w:color="auto"/>
                                    <w:bottom w:val="none" w:sz="0" w:space="0" w:color="auto"/>
                                    <w:right w:val="none" w:sz="0" w:space="0" w:color="auto"/>
                                  </w:divBdr>
                                </w:div>
                                <w:div w:id="1112284235">
                                  <w:marLeft w:val="75"/>
                                  <w:marRight w:val="0"/>
                                  <w:marTop w:val="0"/>
                                  <w:marBottom w:val="0"/>
                                  <w:divBdr>
                                    <w:top w:val="none" w:sz="0" w:space="0" w:color="auto"/>
                                    <w:left w:val="none" w:sz="0" w:space="0" w:color="auto"/>
                                    <w:bottom w:val="none" w:sz="0" w:space="0" w:color="auto"/>
                                    <w:right w:val="none" w:sz="0" w:space="0" w:color="auto"/>
                                  </w:divBdr>
                                </w:div>
                                <w:div w:id="2115394696">
                                  <w:marLeft w:val="75"/>
                                  <w:marRight w:val="0"/>
                                  <w:marTop w:val="0"/>
                                  <w:marBottom w:val="0"/>
                                  <w:divBdr>
                                    <w:top w:val="none" w:sz="0" w:space="0" w:color="auto"/>
                                    <w:left w:val="none" w:sz="0" w:space="0" w:color="auto"/>
                                    <w:bottom w:val="none" w:sz="0" w:space="0" w:color="auto"/>
                                    <w:right w:val="none" w:sz="0" w:space="0" w:color="auto"/>
                                  </w:divBdr>
                                </w:div>
                                <w:div w:id="1629437018">
                                  <w:marLeft w:val="75"/>
                                  <w:marRight w:val="0"/>
                                  <w:marTop w:val="0"/>
                                  <w:marBottom w:val="0"/>
                                  <w:divBdr>
                                    <w:top w:val="none" w:sz="0" w:space="0" w:color="auto"/>
                                    <w:left w:val="none" w:sz="0" w:space="0" w:color="auto"/>
                                    <w:bottom w:val="none" w:sz="0" w:space="0" w:color="auto"/>
                                    <w:right w:val="none" w:sz="0" w:space="0" w:color="auto"/>
                                  </w:divBdr>
                                </w:div>
                                <w:div w:id="1477721713">
                                  <w:marLeft w:val="75"/>
                                  <w:marRight w:val="0"/>
                                  <w:marTop w:val="0"/>
                                  <w:marBottom w:val="0"/>
                                  <w:divBdr>
                                    <w:top w:val="none" w:sz="0" w:space="0" w:color="auto"/>
                                    <w:left w:val="none" w:sz="0" w:space="0" w:color="auto"/>
                                    <w:bottom w:val="none" w:sz="0" w:space="0" w:color="auto"/>
                                    <w:right w:val="none" w:sz="0" w:space="0" w:color="auto"/>
                                  </w:divBdr>
                                </w:div>
                                <w:div w:id="544027537">
                                  <w:marLeft w:val="75"/>
                                  <w:marRight w:val="0"/>
                                  <w:marTop w:val="0"/>
                                  <w:marBottom w:val="0"/>
                                  <w:divBdr>
                                    <w:top w:val="none" w:sz="0" w:space="0" w:color="auto"/>
                                    <w:left w:val="none" w:sz="0" w:space="0" w:color="auto"/>
                                    <w:bottom w:val="none" w:sz="0" w:space="0" w:color="auto"/>
                                    <w:right w:val="none" w:sz="0" w:space="0" w:color="auto"/>
                                  </w:divBdr>
                                </w:div>
                                <w:div w:id="1624772217">
                                  <w:marLeft w:val="75"/>
                                  <w:marRight w:val="0"/>
                                  <w:marTop w:val="0"/>
                                  <w:marBottom w:val="0"/>
                                  <w:divBdr>
                                    <w:top w:val="none" w:sz="0" w:space="0" w:color="auto"/>
                                    <w:left w:val="none" w:sz="0" w:space="0" w:color="auto"/>
                                    <w:bottom w:val="none" w:sz="0" w:space="0" w:color="auto"/>
                                    <w:right w:val="none" w:sz="0" w:space="0" w:color="auto"/>
                                  </w:divBdr>
                                </w:div>
                                <w:div w:id="1251962483">
                                  <w:marLeft w:val="75"/>
                                  <w:marRight w:val="0"/>
                                  <w:marTop w:val="0"/>
                                  <w:marBottom w:val="0"/>
                                  <w:divBdr>
                                    <w:top w:val="none" w:sz="0" w:space="0" w:color="auto"/>
                                    <w:left w:val="none" w:sz="0" w:space="0" w:color="auto"/>
                                    <w:bottom w:val="none" w:sz="0" w:space="0" w:color="auto"/>
                                    <w:right w:val="none" w:sz="0" w:space="0" w:color="auto"/>
                                  </w:divBdr>
                                </w:div>
                                <w:div w:id="1605183535">
                                  <w:marLeft w:val="75"/>
                                  <w:marRight w:val="0"/>
                                  <w:marTop w:val="0"/>
                                  <w:marBottom w:val="0"/>
                                  <w:divBdr>
                                    <w:top w:val="none" w:sz="0" w:space="0" w:color="auto"/>
                                    <w:left w:val="none" w:sz="0" w:space="0" w:color="auto"/>
                                    <w:bottom w:val="none" w:sz="0" w:space="0" w:color="auto"/>
                                    <w:right w:val="none" w:sz="0" w:space="0" w:color="auto"/>
                                  </w:divBdr>
                                </w:div>
                                <w:div w:id="528111038">
                                  <w:marLeft w:val="75"/>
                                  <w:marRight w:val="0"/>
                                  <w:marTop w:val="0"/>
                                  <w:marBottom w:val="0"/>
                                  <w:divBdr>
                                    <w:top w:val="none" w:sz="0" w:space="0" w:color="auto"/>
                                    <w:left w:val="none" w:sz="0" w:space="0" w:color="auto"/>
                                    <w:bottom w:val="none" w:sz="0" w:space="0" w:color="auto"/>
                                    <w:right w:val="none" w:sz="0" w:space="0" w:color="auto"/>
                                  </w:divBdr>
                                </w:div>
                                <w:div w:id="34890494">
                                  <w:marLeft w:val="75"/>
                                  <w:marRight w:val="0"/>
                                  <w:marTop w:val="0"/>
                                  <w:marBottom w:val="0"/>
                                  <w:divBdr>
                                    <w:top w:val="none" w:sz="0" w:space="0" w:color="auto"/>
                                    <w:left w:val="none" w:sz="0" w:space="0" w:color="auto"/>
                                    <w:bottom w:val="none" w:sz="0" w:space="0" w:color="auto"/>
                                    <w:right w:val="none" w:sz="0" w:space="0" w:color="auto"/>
                                  </w:divBdr>
                                </w:div>
                                <w:div w:id="1316952875">
                                  <w:marLeft w:val="75"/>
                                  <w:marRight w:val="0"/>
                                  <w:marTop w:val="0"/>
                                  <w:marBottom w:val="0"/>
                                  <w:divBdr>
                                    <w:top w:val="none" w:sz="0" w:space="0" w:color="auto"/>
                                    <w:left w:val="none" w:sz="0" w:space="0" w:color="auto"/>
                                    <w:bottom w:val="none" w:sz="0" w:space="0" w:color="auto"/>
                                    <w:right w:val="none" w:sz="0" w:space="0" w:color="auto"/>
                                  </w:divBdr>
                                </w:div>
                                <w:div w:id="1159537670">
                                  <w:marLeft w:val="75"/>
                                  <w:marRight w:val="0"/>
                                  <w:marTop w:val="0"/>
                                  <w:marBottom w:val="0"/>
                                  <w:divBdr>
                                    <w:top w:val="none" w:sz="0" w:space="0" w:color="auto"/>
                                    <w:left w:val="none" w:sz="0" w:space="0" w:color="auto"/>
                                    <w:bottom w:val="none" w:sz="0" w:space="0" w:color="auto"/>
                                    <w:right w:val="none" w:sz="0" w:space="0" w:color="auto"/>
                                  </w:divBdr>
                                </w:div>
                                <w:div w:id="80377758">
                                  <w:marLeft w:val="75"/>
                                  <w:marRight w:val="0"/>
                                  <w:marTop w:val="0"/>
                                  <w:marBottom w:val="0"/>
                                  <w:divBdr>
                                    <w:top w:val="none" w:sz="0" w:space="0" w:color="auto"/>
                                    <w:left w:val="none" w:sz="0" w:space="0" w:color="auto"/>
                                    <w:bottom w:val="none" w:sz="0" w:space="0" w:color="auto"/>
                                    <w:right w:val="none" w:sz="0" w:space="0" w:color="auto"/>
                                  </w:divBdr>
                                </w:div>
                                <w:div w:id="215045014">
                                  <w:marLeft w:val="75"/>
                                  <w:marRight w:val="0"/>
                                  <w:marTop w:val="0"/>
                                  <w:marBottom w:val="0"/>
                                  <w:divBdr>
                                    <w:top w:val="none" w:sz="0" w:space="0" w:color="auto"/>
                                    <w:left w:val="none" w:sz="0" w:space="0" w:color="auto"/>
                                    <w:bottom w:val="none" w:sz="0" w:space="0" w:color="auto"/>
                                    <w:right w:val="none" w:sz="0" w:space="0" w:color="auto"/>
                                  </w:divBdr>
                                </w:div>
                                <w:div w:id="1304695131">
                                  <w:marLeft w:val="75"/>
                                  <w:marRight w:val="0"/>
                                  <w:marTop w:val="0"/>
                                  <w:marBottom w:val="0"/>
                                  <w:divBdr>
                                    <w:top w:val="none" w:sz="0" w:space="0" w:color="auto"/>
                                    <w:left w:val="none" w:sz="0" w:space="0" w:color="auto"/>
                                    <w:bottom w:val="none" w:sz="0" w:space="0" w:color="auto"/>
                                    <w:right w:val="none" w:sz="0" w:space="0" w:color="auto"/>
                                  </w:divBdr>
                                </w:div>
                                <w:div w:id="1616906034">
                                  <w:marLeft w:val="75"/>
                                  <w:marRight w:val="0"/>
                                  <w:marTop w:val="0"/>
                                  <w:marBottom w:val="0"/>
                                  <w:divBdr>
                                    <w:top w:val="none" w:sz="0" w:space="0" w:color="auto"/>
                                    <w:left w:val="none" w:sz="0" w:space="0" w:color="auto"/>
                                    <w:bottom w:val="none" w:sz="0" w:space="0" w:color="auto"/>
                                    <w:right w:val="none" w:sz="0" w:space="0" w:color="auto"/>
                                  </w:divBdr>
                                </w:div>
                                <w:div w:id="553662799">
                                  <w:marLeft w:val="75"/>
                                  <w:marRight w:val="0"/>
                                  <w:marTop w:val="0"/>
                                  <w:marBottom w:val="0"/>
                                  <w:divBdr>
                                    <w:top w:val="none" w:sz="0" w:space="0" w:color="auto"/>
                                    <w:left w:val="none" w:sz="0" w:space="0" w:color="auto"/>
                                    <w:bottom w:val="none" w:sz="0" w:space="0" w:color="auto"/>
                                    <w:right w:val="none" w:sz="0" w:space="0" w:color="auto"/>
                                  </w:divBdr>
                                </w:div>
                                <w:div w:id="319190697">
                                  <w:marLeft w:val="75"/>
                                  <w:marRight w:val="0"/>
                                  <w:marTop w:val="0"/>
                                  <w:marBottom w:val="0"/>
                                  <w:divBdr>
                                    <w:top w:val="none" w:sz="0" w:space="0" w:color="auto"/>
                                    <w:left w:val="none" w:sz="0" w:space="0" w:color="auto"/>
                                    <w:bottom w:val="none" w:sz="0" w:space="0" w:color="auto"/>
                                    <w:right w:val="none" w:sz="0" w:space="0" w:color="auto"/>
                                  </w:divBdr>
                                </w:div>
                                <w:div w:id="1839149015">
                                  <w:marLeft w:val="75"/>
                                  <w:marRight w:val="0"/>
                                  <w:marTop w:val="0"/>
                                  <w:marBottom w:val="0"/>
                                  <w:divBdr>
                                    <w:top w:val="none" w:sz="0" w:space="0" w:color="auto"/>
                                    <w:left w:val="none" w:sz="0" w:space="0" w:color="auto"/>
                                    <w:bottom w:val="none" w:sz="0" w:space="0" w:color="auto"/>
                                    <w:right w:val="none" w:sz="0" w:space="0" w:color="auto"/>
                                  </w:divBdr>
                                </w:div>
                                <w:div w:id="1912541389">
                                  <w:marLeft w:val="75"/>
                                  <w:marRight w:val="0"/>
                                  <w:marTop w:val="0"/>
                                  <w:marBottom w:val="0"/>
                                  <w:divBdr>
                                    <w:top w:val="none" w:sz="0" w:space="0" w:color="auto"/>
                                    <w:left w:val="none" w:sz="0" w:space="0" w:color="auto"/>
                                    <w:bottom w:val="none" w:sz="0" w:space="0" w:color="auto"/>
                                    <w:right w:val="none" w:sz="0" w:space="0" w:color="auto"/>
                                  </w:divBdr>
                                </w:div>
                                <w:div w:id="510026752">
                                  <w:marLeft w:val="75"/>
                                  <w:marRight w:val="0"/>
                                  <w:marTop w:val="0"/>
                                  <w:marBottom w:val="0"/>
                                  <w:divBdr>
                                    <w:top w:val="none" w:sz="0" w:space="0" w:color="auto"/>
                                    <w:left w:val="none" w:sz="0" w:space="0" w:color="auto"/>
                                    <w:bottom w:val="none" w:sz="0" w:space="0" w:color="auto"/>
                                    <w:right w:val="none" w:sz="0" w:space="0" w:color="auto"/>
                                  </w:divBdr>
                                </w:div>
                                <w:div w:id="7604717">
                                  <w:marLeft w:val="75"/>
                                  <w:marRight w:val="0"/>
                                  <w:marTop w:val="0"/>
                                  <w:marBottom w:val="0"/>
                                  <w:divBdr>
                                    <w:top w:val="none" w:sz="0" w:space="0" w:color="auto"/>
                                    <w:left w:val="none" w:sz="0" w:space="0" w:color="auto"/>
                                    <w:bottom w:val="none" w:sz="0" w:space="0" w:color="auto"/>
                                    <w:right w:val="none" w:sz="0" w:space="0" w:color="auto"/>
                                  </w:divBdr>
                                </w:div>
                                <w:div w:id="1667787769">
                                  <w:marLeft w:val="75"/>
                                  <w:marRight w:val="0"/>
                                  <w:marTop w:val="0"/>
                                  <w:marBottom w:val="0"/>
                                  <w:divBdr>
                                    <w:top w:val="none" w:sz="0" w:space="0" w:color="auto"/>
                                    <w:left w:val="none" w:sz="0" w:space="0" w:color="auto"/>
                                    <w:bottom w:val="none" w:sz="0" w:space="0" w:color="auto"/>
                                    <w:right w:val="none" w:sz="0" w:space="0" w:color="auto"/>
                                  </w:divBdr>
                                </w:div>
                                <w:div w:id="1591815525">
                                  <w:marLeft w:val="75"/>
                                  <w:marRight w:val="0"/>
                                  <w:marTop w:val="0"/>
                                  <w:marBottom w:val="0"/>
                                  <w:divBdr>
                                    <w:top w:val="none" w:sz="0" w:space="0" w:color="auto"/>
                                    <w:left w:val="none" w:sz="0" w:space="0" w:color="auto"/>
                                    <w:bottom w:val="none" w:sz="0" w:space="0" w:color="auto"/>
                                    <w:right w:val="none" w:sz="0" w:space="0" w:color="auto"/>
                                  </w:divBdr>
                                </w:div>
                                <w:div w:id="95491306">
                                  <w:marLeft w:val="75"/>
                                  <w:marRight w:val="0"/>
                                  <w:marTop w:val="0"/>
                                  <w:marBottom w:val="0"/>
                                  <w:divBdr>
                                    <w:top w:val="none" w:sz="0" w:space="0" w:color="auto"/>
                                    <w:left w:val="none" w:sz="0" w:space="0" w:color="auto"/>
                                    <w:bottom w:val="none" w:sz="0" w:space="0" w:color="auto"/>
                                    <w:right w:val="none" w:sz="0" w:space="0" w:color="auto"/>
                                  </w:divBdr>
                                </w:div>
                                <w:div w:id="1978097682">
                                  <w:marLeft w:val="75"/>
                                  <w:marRight w:val="0"/>
                                  <w:marTop w:val="0"/>
                                  <w:marBottom w:val="0"/>
                                  <w:divBdr>
                                    <w:top w:val="none" w:sz="0" w:space="0" w:color="auto"/>
                                    <w:left w:val="none" w:sz="0" w:space="0" w:color="auto"/>
                                    <w:bottom w:val="none" w:sz="0" w:space="0" w:color="auto"/>
                                    <w:right w:val="none" w:sz="0" w:space="0" w:color="auto"/>
                                  </w:divBdr>
                                </w:div>
                                <w:div w:id="1205408783">
                                  <w:marLeft w:val="75"/>
                                  <w:marRight w:val="0"/>
                                  <w:marTop w:val="0"/>
                                  <w:marBottom w:val="0"/>
                                  <w:divBdr>
                                    <w:top w:val="none" w:sz="0" w:space="0" w:color="auto"/>
                                    <w:left w:val="none" w:sz="0" w:space="0" w:color="auto"/>
                                    <w:bottom w:val="none" w:sz="0" w:space="0" w:color="auto"/>
                                    <w:right w:val="none" w:sz="0" w:space="0" w:color="auto"/>
                                  </w:divBdr>
                                </w:div>
                                <w:div w:id="588777988">
                                  <w:marLeft w:val="75"/>
                                  <w:marRight w:val="0"/>
                                  <w:marTop w:val="0"/>
                                  <w:marBottom w:val="0"/>
                                  <w:divBdr>
                                    <w:top w:val="none" w:sz="0" w:space="0" w:color="auto"/>
                                    <w:left w:val="none" w:sz="0" w:space="0" w:color="auto"/>
                                    <w:bottom w:val="none" w:sz="0" w:space="0" w:color="auto"/>
                                    <w:right w:val="none" w:sz="0" w:space="0" w:color="auto"/>
                                  </w:divBdr>
                                </w:div>
                                <w:div w:id="1249577504">
                                  <w:marLeft w:val="75"/>
                                  <w:marRight w:val="0"/>
                                  <w:marTop w:val="0"/>
                                  <w:marBottom w:val="0"/>
                                  <w:divBdr>
                                    <w:top w:val="none" w:sz="0" w:space="0" w:color="auto"/>
                                    <w:left w:val="none" w:sz="0" w:space="0" w:color="auto"/>
                                    <w:bottom w:val="none" w:sz="0" w:space="0" w:color="auto"/>
                                    <w:right w:val="none" w:sz="0" w:space="0" w:color="auto"/>
                                  </w:divBdr>
                                </w:div>
                                <w:div w:id="54933654">
                                  <w:marLeft w:val="75"/>
                                  <w:marRight w:val="0"/>
                                  <w:marTop w:val="0"/>
                                  <w:marBottom w:val="0"/>
                                  <w:divBdr>
                                    <w:top w:val="none" w:sz="0" w:space="0" w:color="auto"/>
                                    <w:left w:val="none" w:sz="0" w:space="0" w:color="auto"/>
                                    <w:bottom w:val="none" w:sz="0" w:space="0" w:color="auto"/>
                                    <w:right w:val="none" w:sz="0" w:space="0" w:color="auto"/>
                                  </w:divBdr>
                                </w:div>
                                <w:div w:id="1840777094">
                                  <w:marLeft w:val="75"/>
                                  <w:marRight w:val="0"/>
                                  <w:marTop w:val="0"/>
                                  <w:marBottom w:val="0"/>
                                  <w:divBdr>
                                    <w:top w:val="none" w:sz="0" w:space="0" w:color="auto"/>
                                    <w:left w:val="none" w:sz="0" w:space="0" w:color="auto"/>
                                    <w:bottom w:val="none" w:sz="0" w:space="0" w:color="auto"/>
                                    <w:right w:val="none" w:sz="0" w:space="0" w:color="auto"/>
                                  </w:divBdr>
                                </w:div>
                                <w:div w:id="744180255">
                                  <w:marLeft w:val="75"/>
                                  <w:marRight w:val="0"/>
                                  <w:marTop w:val="0"/>
                                  <w:marBottom w:val="0"/>
                                  <w:divBdr>
                                    <w:top w:val="none" w:sz="0" w:space="0" w:color="auto"/>
                                    <w:left w:val="none" w:sz="0" w:space="0" w:color="auto"/>
                                    <w:bottom w:val="none" w:sz="0" w:space="0" w:color="auto"/>
                                    <w:right w:val="none" w:sz="0" w:space="0" w:color="auto"/>
                                  </w:divBdr>
                                </w:div>
                                <w:div w:id="450325077">
                                  <w:marLeft w:val="75"/>
                                  <w:marRight w:val="0"/>
                                  <w:marTop w:val="0"/>
                                  <w:marBottom w:val="0"/>
                                  <w:divBdr>
                                    <w:top w:val="none" w:sz="0" w:space="0" w:color="auto"/>
                                    <w:left w:val="none" w:sz="0" w:space="0" w:color="auto"/>
                                    <w:bottom w:val="none" w:sz="0" w:space="0" w:color="auto"/>
                                    <w:right w:val="none" w:sz="0" w:space="0" w:color="auto"/>
                                  </w:divBdr>
                                </w:div>
                                <w:div w:id="2003777087">
                                  <w:marLeft w:val="75"/>
                                  <w:marRight w:val="0"/>
                                  <w:marTop w:val="0"/>
                                  <w:marBottom w:val="0"/>
                                  <w:divBdr>
                                    <w:top w:val="none" w:sz="0" w:space="0" w:color="auto"/>
                                    <w:left w:val="none" w:sz="0" w:space="0" w:color="auto"/>
                                    <w:bottom w:val="none" w:sz="0" w:space="0" w:color="auto"/>
                                    <w:right w:val="none" w:sz="0" w:space="0" w:color="auto"/>
                                  </w:divBdr>
                                </w:div>
                              </w:divsChild>
                            </w:div>
                            <w:div w:id="761804053">
                              <w:marLeft w:val="75"/>
                              <w:marRight w:val="0"/>
                              <w:marTop w:val="75"/>
                              <w:marBottom w:val="0"/>
                              <w:divBdr>
                                <w:top w:val="none" w:sz="0" w:space="0" w:color="auto"/>
                                <w:left w:val="none" w:sz="0" w:space="0" w:color="auto"/>
                                <w:bottom w:val="none" w:sz="0" w:space="0" w:color="auto"/>
                                <w:right w:val="none" w:sz="0" w:space="0" w:color="auto"/>
                              </w:divBdr>
                              <w:divsChild>
                                <w:div w:id="1806501682">
                                  <w:marLeft w:val="75"/>
                                  <w:marRight w:val="0"/>
                                  <w:marTop w:val="0"/>
                                  <w:marBottom w:val="0"/>
                                  <w:divBdr>
                                    <w:top w:val="none" w:sz="0" w:space="0" w:color="auto"/>
                                    <w:left w:val="none" w:sz="0" w:space="0" w:color="auto"/>
                                    <w:bottom w:val="none" w:sz="0" w:space="0" w:color="auto"/>
                                    <w:right w:val="none" w:sz="0" w:space="0" w:color="auto"/>
                                  </w:divBdr>
                                </w:div>
                                <w:div w:id="266934822">
                                  <w:marLeft w:val="75"/>
                                  <w:marRight w:val="0"/>
                                  <w:marTop w:val="0"/>
                                  <w:marBottom w:val="0"/>
                                  <w:divBdr>
                                    <w:top w:val="none" w:sz="0" w:space="0" w:color="auto"/>
                                    <w:left w:val="none" w:sz="0" w:space="0" w:color="auto"/>
                                    <w:bottom w:val="none" w:sz="0" w:space="0" w:color="auto"/>
                                    <w:right w:val="none" w:sz="0" w:space="0" w:color="auto"/>
                                  </w:divBdr>
                                </w:div>
                                <w:div w:id="946041702">
                                  <w:marLeft w:val="75"/>
                                  <w:marRight w:val="0"/>
                                  <w:marTop w:val="0"/>
                                  <w:marBottom w:val="0"/>
                                  <w:divBdr>
                                    <w:top w:val="none" w:sz="0" w:space="0" w:color="auto"/>
                                    <w:left w:val="none" w:sz="0" w:space="0" w:color="auto"/>
                                    <w:bottom w:val="none" w:sz="0" w:space="0" w:color="auto"/>
                                    <w:right w:val="none" w:sz="0" w:space="0" w:color="auto"/>
                                  </w:divBdr>
                                </w:div>
                                <w:div w:id="1176380339">
                                  <w:marLeft w:val="75"/>
                                  <w:marRight w:val="0"/>
                                  <w:marTop w:val="0"/>
                                  <w:marBottom w:val="0"/>
                                  <w:divBdr>
                                    <w:top w:val="none" w:sz="0" w:space="0" w:color="auto"/>
                                    <w:left w:val="none" w:sz="0" w:space="0" w:color="auto"/>
                                    <w:bottom w:val="none" w:sz="0" w:space="0" w:color="auto"/>
                                    <w:right w:val="none" w:sz="0" w:space="0" w:color="auto"/>
                                  </w:divBdr>
                                </w:div>
                                <w:div w:id="369188577">
                                  <w:marLeft w:val="75"/>
                                  <w:marRight w:val="0"/>
                                  <w:marTop w:val="0"/>
                                  <w:marBottom w:val="0"/>
                                  <w:divBdr>
                                    <w:top w:val="none" w:sz="0" w:space="0" w:color="auto"/>
                                    <w:left w:val="none" w:sz="0" w:space="0" w:color="auto"/>
                                    <w:bottom w:val="none" w:sz="0" w:space="0" w:color="auto"/>
                                    <w:right w:val="none" w:sz="0" w:space="0" w:color="auto"/>
                                  </w:divBdr>
                                </w:div>
                                <w:div w:id="160973486">
                                  <w:marLeft w:val="75"/>
                                  <w:marRight w:val="0"/>
                                  <w:marTop w:val="0"/>
                                  <w:marBottom w:val="0"/>
                                  <w:divBdr>
                                    <w:top w:val="none" w:sz="0" w:space="0" w:color="auto"/>
                                    <w:left w:val="none" w:sz="0" w:space="0" w:color="auto"/>
                                    <w:bottom w:val="none" w:sz="0" w:space="0" w:color="auto"/>
                                    <w:right w:val="none" w:sz="0" w:space="0" w:color="auto"/>
                                  </w:divBdr>
                                </w:div>
                                <w:div w:id="368380702">
                                  <w:marLeft w:val="75"/>
                                  <w:marRight w:val="0"/>
                                  <w:marTop w:val="0"/>
                                  <w:marBottom w:val="0"/>
                                  <w:divBdr>
                                    <w:top w:val="none" w:sz="0" w:space="0" w:color="auto"/>
                                    <w:left w:val="none" w:sz="0" w:space="0" w:color="auto"/>
                                    <w:bottom w:val="none" w:sz="0" w:space="0" w:color="auto"/>
                                    <w:right w:val="none" w:sz="0" w:space="0" w:color="auto"/>
                                  </w:divBdr>
                                </w:div>
                                <w:div w:id="205796186">
                                  <w:marLeft w:val="75"/>
                                  <w:marRight w:val="0"/>
                                  <w:marTop w:val="0"/>
                                  <w:marBottom w:val="0"/>
                                  <w:divBdr>
                                    <w:top w:val="none" w:sz="0" w:space="0" w:color="auto"/>
                                    <w:left w:val="none" w:sz="0" w:space="0" w:color="auto"/>
                                    <w:bottom w:val="none" w:sz="0" w:space="0" w:color="auto"/>
                                    <w:right w:val="none" w:sz="0" w:space="0" w:color="auto"/>
                                  </w:divBdr>
                                </w:div>
                                <w:div w:id="691417359">
                                  <w:marLeft w:val="75"/>
                                  <w:marRight w:val="0"/>
                                  <w:marTop w:val="0"/>
                                  <w:marBottom w:val="0"/>
                                  <w:divBdr>
                                    <w:top w:val="none" w:sz="0" w:space="0" w:color="auto"/>
                                    <w:left w:val="none" w:sz="0" w:space="0" w:color="auto"/>
                                    <w:bottom w:val="none" w:sz="0" w:space="0" w:color="auto"/>
                                    <w:right w:val="none" w:sz="0" w:space="0" w:color="auto"/>
                                  </w:divBdr>
                                </w:div>
                              </w:divsChild>
                            </w:div>
                            <w:div w:id="1815565314">
                              <w:marLeft w:val="75"/>
                              <w:marRight w:val="0"/>
                              <w:marTop w:val="75"/>
                              <w:marBottom w:val="0"/>
                              <w:divBdr>
                                <w:top w:val="none" w:sz="0" w:space="0" w:color="auto"/>
                                <w:left w:val="none" w:sz="0" w:space="0" w:color="auto"/>
                                <w:bottom w:val="none" w:sz="0" w:space="0" w:color="auto"/>
                                <w:right w:val="none" w:sz="0" w:space="0" w:color="auto"/>
                              </w:divBdr>
                              <w:divsChild>
                                <w:div w:id="245112231">
                                  <w:marLeft w:val="75"/>
                                  <w:marRight w:val="0"/>
                                  <w:marTop w:val="0"/>
                                  <w:marBottom w:val="0"/>
                                  <w:divBdr>
                                    <w:top w:val="none" w:sz="0" w:space="0" w:color="auto"/>
                                    <w:left w:val="none" w:sz="0" w:space="0" w:color="auto"/>
                                    <w:bottom w:val="none" w:sz="0" w:space="0" w:color="auto"/>
                                    <w:right w:val="none" w:sz="0" w:space="0" w:color="auto"/>
                                  </w:divBdr>
                                </w:div>
                                <w:div w:id="817527315">
                                  <w:marLeft w:val="75"/>
                                  <w:marRight w:val="0"/>
                                  <w:marTop w:val="0"/>
                                  <w:marBottom w:val="0"/>
                                  <w:divBdr>
                                    <w:top w:val="none" w:sz="0" w:space="0" w:color="auto"/>
                                    <w:left w:val="none" w:sz="0" w:space="0" w:color="auto"/>
                                    <w:bottom w:val="none" w:sz="0" w:space="0" w:color="auto"/>
                                    <w:right w:val="none" w:sz="0" w:space="0" w:color="auto"/>
                                  </w:divBdr>
                                </w:div>
                                <w:div w:id="1309898845">
                                  <w:marLeft w:val="75"/>
                                  <w:marRight w:val="0"/>
                                  <w:marTop w:val="0"/>
                                  <w:marBottom w:val="0"/>
                                  <w:divBdr>
                                    <w:top w:val="none" w:sz="0" w:space="0" w:color="auto"/>
                                    <w:left w:val="none" w:sz="0" w:space="0" w:color="auto"/>
                                    <w:bottom w:val="none" w:sz="0" w:space="0" w:color="auto"/>
                                    <w:right w:val="none" w:sz="0" w:space="0" w:color="auto"/>
                                  </w:divBdr>
                                </w:div>
                                <w:div w:id="1103188249">
                                  <w:marLeft w:val="75"/>
                                  <w:marRight w:val="0"/>
                                  <w:marTop w:val="0"/>
                                  <w:marBottom w:val="0"/>
                                  <w:divBdr>
                                    <w:top w:val="none" w:sz="0" w:space="0" w:color="auto"/>
                                    <w:left w:val="none" w:sz="0" w:space="0" w:color="auto"/>
                                    <w:bottom w:val="none" w:sz="0" w:space="0" w:color="auto"/>
                                    <w:right w:val="none" w:sz="0" w:space="0" w:color="auto"/>
                                  </w:divBdr>
                                </w:div>
                                <w:div w:id="1491874188">
                                  <w:marLeft w:val="75"/>
                                  <w:marRight w:val="0"/>
                                  <w:marTop w:val="0"/>
                                  <w:marBottom w:val="0"/>
                                  <w:divBdr>
                                    <w:top w:val="none" w:sz="0" w:space="0" w:color="auto"/>
                                    <w:left w:val="none" w:sz="0" w:space="0" w:color="auto"/>
                                    <w:bottom w:val="none" w:sz="0" w:space="0" w:color="auto"/>
                                    <w:right w:val="none" w:sz="0" w:space="0" w:color="auto"/>
                                  </w:divBdr>
                                </w:div>
                                <w:div w:id="1750492827">
                                  <w:marLeft w:val="75"/>
                                  <w:marRight w:val="0"/>
                                  <w:marTop w:val="0"/>
                                  <w:marBottom w:val="0"/>
                                  <w:divBdr>
                                    <w:top w:val="none" w:sz="0" w:space="0" w:color="auto"/>
                                    <w:left w:val="none" w:sz="0" w:space="0" w:color="auto"/>
                                    <w:bottom w:val="none" w:sz="0" w:space="0" w:color="auto"/>
                                    <w:right w:val="none" w:sz="0" w:space="0" w:color="auto"/>
                                  </w:divBdr>
                                </w:div>
                                <w:div w:id="1748382393">
                                  <w:marLeft w:val="75"/>
                                  <w:marRight w:val="0"/>
                                  <w:marTop w:val="0"/>
                                  <w:marBottom w:val="0"/>
                                  <w:divBdr>
                                    <w:top w:val="none" w:sz="0" w:space="0" w:color="auto"/>
                                    <w:left w:val="none" w:sz="0" w:space="0" w:color="auto"/>
                                    <w:bottom w:val="none" w:sz="0" w:space="0" w:color="auto"/>
                                    <w:right w:val="none" w:sz="0" w:space="0" w:color="auto"/>
                                  </w:divBdr>
                                </w:div>
                              </w:divsChild>
                            </w:div>
                            <w:div w:id="1825464050">
                              <w:marLeft w:val="75"/>
                              <w:marRight w:val="0"/>
                              <w:marTop w:val="75"/>
                              <w:marBottom w:val="0"/>
                              <w:divBdr>
                                <w:top w:val="none" w:sz="0" w:space="0" w:color="auto"/>
                                <w:left w:val="none" w:sz="0" w:space="0" w:color="auto"/>
                                <w:bottom w:val="none" w:sz="0" w:space="0" w:color="auto"/>
                                <w:right w:val="none" w:sz="0" w:space="0" w:color="auto"/>
                              </w:divBdr>
                            </w:div>
                            <w:div w:id="854269279">
                              <w:marLeft w:val="75"/>
                              <w:marRight w:val="0"/>
                              <w:marTop w:val="75"/>
                              <w:marBottom w:val="0"/>
                              <w:divBdr>
                                <w:top w:val="none" w:sz="0" w:space="0" w:color="auto"/>
                                <w:left w:val="none" w:sz="0" w:space="0" w:color="auto"/>
                                <w:bottom w:val="none" w:sz="0" w:space="0" w:color="auto"/>
                                <w:right w:val="none" w:sz="0" w:space="0" w:color="auto"/>
                              </w:divBdr>
                              <w:divsChild>
                                <w:div w:id="294944460">
                                  <w:marLeft w:val="75"/>
                                  <w:marRight w:val="0"/>
                                  <w:marTop w:val="0"/>
                                  <w:marBottom w:val="0"/>
                                  <w:divBdr>
                                    <w:top w:val="none" w:sz="0" w:space="0" w:color="auto"/>
                                    <w:left w:val="none" w:sz="0" w:space="0" w:color="auto"/>
                                    <w:bottom w:val="none" w:sz="0" w:space="0" w:color="auto"/>
                                    <w:right w:val="none" w:sz="0" w:space="0" w:color="auto"/>
                                  </w:divBdr>
                                </w:div>
                                <w:div w:id="408770060">
                                  <w:marLeft w:val="75"/>
                                  <w:marRight w:val="0"/>
                                  <w:marTop w:val="0"/>
                                  <w:marBottom w:val="0"/>
                                  <w:divBdr>
                                    <w:top w:val="none" w:sz="0" w:space="0" w:color="auto"/>
                                    <w:left w:val="none" w:sz="0" w:space="0" w:color="auto"/>
                                    <w:bottom w:val="none" w:sz="0" w:space="0" w:color="auto"/>
                                    <w:right w:val="none" w:sz="0" w:space="0" w:color="auto"/>
                                  </w:divBdr>
                                </w:div>
                                <w:div w:id="704452723">
                                  <w:marLeft w:val="75"/>
                                  <w:marRight w:val="0"/>
                                  <w:marTop w:val="0"/>
                                  <w:marBottom w:val="0"/>
                                  <w:divBdr>
                                    <w:top w:val="none" w:sz="0" w:space="0" w:color="auto"/>
                                    <w:left w:val="none" w:sz="0" w:space="0" w:color="auto"/>
                                    <w:bottom w:val="none" w:sz="0" w:space="0" w:color="auto"/>
                                    <w:right w:val="none" w:sz="0" w:space="0" w:color="auto"/>
                                  </w:divBdr>
                                </w:div>
                                <w:div w:id="2093621345">
                                  <w:marLeft w:val="75"/>
                                  <w:marRight w:val="0"/>
                                  <w:marTop w:val="0"/>
                                  <w:marBottom w:val="0"/>
                                  <w:divBdr>
                                    <w:top w:val="none" w:sz="0" w:space="0" w:color="auto"/>
                                    <w:left w:val="none" w:sz="0" w:space="0" w:color="auto"/>
                                    <w:bottom w:val="none" w:sz="0" w:space="0" w:color="auto"/>
                                    <w:right w:val="none" w:sz="0" w:space="0" w:color="auto"/>
                                  </w:divBdr>
                                </w:div>
                              </w:divsChild>
                            </w:div>
                            <w:div w:id="460001626">
                              <w:marLeft w:val="75"/>
                              <w:marRight w:val="0"/>
                              <w:marTop w:val="75"/>
                              <w:marBottom w:val="0"/>
                              <w:divBdr>
                                <w:top w:val="none" w:sz="0" w:space="0" w:color="auto"/>
                                <w:left w:val="none" w:sz="0" w:space="0" w:color="auto"/>
                                <w:bottom w:val="none" w:sz="0" w:space="0" w:color="auto"/>
                                <w:right w:val="none" w:sz="0" w:space="0" w:color="auto"/>
                              </w:divBdr>
                              <w:divsChild>
                                <w:div w:id="1543858745">
                                  <w:marLeft w:val="75"/>
                                  <w:marRight w:val="0"/>
                                  <w:marTop w:val="0"/>
                                  <w:marBottom w:val="0"/>
                                  <w:divBdr>
                                    <w:top w:val="none" w:sz="0" w:space="0" w:color="auto"/>
                                    <w:left w:val="none" w:sz="0" w:space="0" w:color="auto"/>
                                    <w:bottom w:val="none" w:sz="0" w:space="0" w:color="auto"/>
                                    <w:right w:val="none" w:sz="0" w:space="0" w:color="auto"/>
                                  </w:divBdr>
                                </w:div>
                                <w:div w:id="895313015">
                                  <w:marLeft w:val="75"/>
                                  <w:marRight w:val="0"/>
                                  <w:marTop w:val="0"/>
                                  <w:marBottom w:val="0"/>
                                  <w:divBdr>
                                    <w:top w:val="none" w:sz="0" w:space="0" w:color="auto"/>
                                    <w:left w:val="none" w:sz="0" w:space="0" w:color="auto"/>
                                    <w:bottom w:val="none" w:sz="0" w:space="0" w:color="auto"/>
                                    <w:right w:val="none" w:sz="0" w:space="0" w:color="auto"/>
                                  </w:divBdr>
                                </w:div>
                                <w:div w:id="1540051064">
                                  <w:marLeft w:val="75"/>
                                  <w:marRight w:val="0"/>
                                  <w:marTop w:val="0"/>
                                  <w:marBottom w:val="0"/>
                                  <w:divBdr>
                                    <w:top w:val="none" w:sz="0" w:space="0" w:color="auto"/>
                                    <w:left w:val="none" w:sz="0" w:space="0" w:color="auto"/>
                                    <w:bottom w:val="none" w:sz="0" w:space="0" w:color="auto"/>
                                    <w:right w:val="none" w:sz="0" w:space="0" w:color="auto"/>
                                  </w:divBdr>
                                </w:div>
                              </w:divsChild>
                            </w:div>
                            <w:div w:id="1265380234">
                              <w:marLeft w:val="75"/>
                              <w:marRight w:val="0"/>
                              <w:marTop w:val="75"/>
                              <w:marBottom w:val="0"/>
                              <w:divBdr>
                                <w:top w:val="none" w:sz="0" w:space="0" w:color="auto"/>
                                <w:left w:val="none" w:sz="0" w:space="0" w:color="auto"/>
                                <w:bottom w:val="none" w:sz="0" w:space="0" w:color="auto"/>
                                <w:right w:val="none" w:sz="0" w:space="0" w:color="auto"/>
                              </w:divBdr>
                              <w:divsChild>
                                <w:div w:id="1156144939">
                                  <w:marLeft w:val="75"/>
                                  <w:marRight w:val="0"/>
                                  <w:marTop w:val="0"/>
                                  <w:marBottom w:val="0"/>
                                  <w:divBdr>
                                    <w:top w:val="none" w:sz="0" w:space="0" w:color="auto"/>
                                    <w:left w:val="none" w:sz="0" w:space="0" w:color="auto"/>
                                    <w:bottom w:val="none" w:sz="0" w:space="0" w:color="auto"/>
                                    <w:right w:val="none" w:sz="0" w:space="0" w:color="auto"/>
                                  </w:divBdr>
                                </w:div>
                                <w:div w:id="542911326">
                                  <w:marLeft w:val="75"/>
                                  <w:marRight w:val="0"/>
                                  <w:marTop w:val="0"/>
                                  <w:marBottom w:val="0"/>
                                  <w:divBdr>
                                    <w:top w:val="none" w:sz="0" w:space="0" w:color="auto"/>
                                    <w:left w:val="none" w:sz="0" w:space="0" w:color="auto"/>
                                    <w:bottom w:val="none" w:sz="0" w:space="0" w:color="auto"/>
                                    <w:right w:val="none" w:sz="0" w:space="0" w:color="auto"/>
                                  </w:divBdr>
                                </w:div>
                                <w:div w:id="1449081588">
                                  <w:marLeft w:val="75"/>
                                  <w:marRight w:val="0"/>
                                  <w:marTop w:val="0"/>
                                  <w:marBottom w:val="0"/>
                                  <w:divBdr>
                                    <w:top w:val="none" w:sz="0" w:space="0" w:color="auto"/>
                                    <w:left w:val="none" w:sz="0" w:space="0" w:color="auto"/>
                                    <w:bottom w:val="none" w:sz="0" w:space="0" w:color="auto"/>
                                    <w:right w:val="none" w:sz="0" w:space="0" w:color="auto"/>
                                  </w:divBdr>
                                </w:div>
                              </w:divsChild>
                            </w:div>
                            <w:div w:id="1392773388">
                              <w:marLeft w:val="75"/>
                              <w:marRight w:val="0"/>
                              <w:marTop w:val="75"/>
                              <w:marBottom w:val="0"/>
                              <w:divBdr>
                                <w:top w:val="none" w:sz="0" w:space="0" w:color="auto"/>
                                <w:left w:val="none" w:sz="0" w:space="0" w:color="auto"/>
                                <w:bottom w:val="none" w:sz="0" w:space="0" w:color="auto"/>
                                <w:right w:val="none" w:sz="0" w:space="0" w:color="auto"/>
                              </w:divBdr>
                            </w:div>
                            <w:div w:id="572928803">
                              <w:marLeft w:val="75"/>
                              <w:marRight w:val="0"/>
                              <w:marTop w:val="75"/>
                              <w:marBottom w:val="0"/>
                              <w:divBdr>
                                <w:top w:val="none" w:sz="0" w:space="0" w:color="auto"/>
                                <w:left w:val="none" w:sz="0" w:space="0" w:color="auto"/>
                                <w:bottom w:val="none" w:sz="0" w:space="0" w:color="auto"/>
                                <w:right w:val="none" w:sz="0" w:space="0" w:color="auto"/>
                              </w:divBdr>
                            </w:div>
                            <w:div w:id="1623419864">
                              <w:marLeft w:val="75"/>
                              <w:marRight w:val="0"/>
                              <w:marTop w:val="75"/>
                              <w:marBottom w:val="0"/>
                              <w:divBdr>
                                <w:top w:val="none" w:sz="0" w:space="0" w:color="auto"/>
                                <w:left w:val="none" w:sz="0" w:space="0" w:color="auto"/>
                                <w:bottom w:val="none" w:sz="0" w:space="0" w:color="auto"/>
                                <w:right w:val="none" w:sz="0" w:space="0" w:color="auto"/>
                              </w:divBdr>
                            </w:div>
                            <w:div w:id="1691949888">
                              <w:marLeft w:val="75"/>
                              <w:marRight w:val="0"/>
                              <w:marTop w:val="75"/>
                              <w:marBottom w:val="0"/>
                              <w:divBdr>
                                <w:top w:val="none" w:sz="0" w:space="0" w:color="auto"/>
                                <w:left w:val="none" w:sz="0" w:space="0" w:color="auto"/>
                                <w:bottom w:val="none" w:sz="0" w:space="0" w:color="auto"/>
                                <w:right w:val="none" w:sz="0" w:space="0" w:color="auto"/>
                              </w:divBdr>
                            </w:div>
                            <w:div w:id="2073262421">
                              <w:marLeft w:val="75"/>
                              <w:marRight w:val="0"/>
                              <w:marTop w:val="75"/>
                              <w:marBottom w:val="0"/>
                              <w:divBdr>
                                <w:top w:val="none" w:sz="0" w:space="0" w:color="auto"/>
                                <w:left w:val="none" w:sz="0" w:space="0" w:color="auto"/>
                                <w:bottom w:val="none" w:sz="0" w:space="0" w:color="auto"/>
                                <w:right w:val="none" w:sz="0" w:space="0" w:color="auto"/>
                              </w:divBdr>
                            </w:div>
                            <w:div w:id="1614171772">
                              <w:marLeft w:val="75"/>
                              <w:marRight w:val="0"/>
                              <w:marTop w:val="75"/>
                              <w:marBottom w:val="0"/>
                              <w:divBdr>
                                <w:top w:val="none" w:sz="0" w:space="0" w:color="auto"/>
                                <w:left w:val="none" w:sz="0" w:space="0" w:color="auto"/>
                                <w:bottom w:val="none" w:sz="0" w:space="0" w:color="auto"/>
                                <w:right w:val="none" w:sz="0" w:space="0" w:color="auto"/>
                              </w:divBdr>
                            </w:div>
                            <w:div w:id="365562538">
                              <w:marLeft w:val="75"/>
                              <w:marRight w:val="0"/>
                              <w:marTop w:val="75"/>
                              <w:marBottom w:val="0"/>
                              <w:divBdr>
                                <w:top w:val="none" w:sz="0" w:space="0" w:color="auto"/>
                                <w:left w:val="none" w:sz="0" w:space="0" w:color="auto"/>
                                <w:bottom w:val="none" w:sz="0" w:space="0" w:color="auto"/>
                                <w:right w:val="none" w:sz="0" w:space="0" w:color="auto"/>
                              </w:divBdr>
                            </w:div>
                            <w:div w:id="919102719">
                              <w:marLeft w:val="75"/>
                              <w:marRight w:val="0"/>
                              <w:marTop w:val="75"/>
                              <w:marBottom w:val="0"/>
                              <w:divBdr>
                                <w:top w:val="none" w:sz="0" w:space="0" w:color="auto"/>
                                <w:left w:val="none" w:sz="0" w:space="0" w:color="auto"/>
                                <w:bottom w:val="none" w:sz="0" w:space="0" w:color="auto"/>
                                <w:right w:val="none" w:sz="0" w:space="0" w:color="auto"/>
                              </w:divBdr>
                            </w:div>
                          </w:divsChild>
                        </w:div>
                        <w:div w:id="253050672">
                          <w:marLeft w:val="75"/>
                          <w:marRight w:val="0"/>
                          <w:marTop w:val="75"/>
                          <w:marBottom w:val="0"/>
                          <w:divBdr>
                            <w:top w:val="none" w:sz="0" w:space="0" w:color="auto"/>
                            <w:left w:val="none" w:sz="0" w:space="0" w:color="auto"/>
                            <w:bottom w:val="none" w:sz="0" w:space="0" w:color="auto"/>
                            <w:right w:val="none" w:sz="0" w:space="0" w:color="auto"/>
                          </w:divBdr>
                          <w:divsChild>
                            <w:div w:id="552619154">
                              <w:marLeft w:val="0"/>
                              <w:marRight w:val="75"/>
                              <w:marTop w:val="0"/>
                              <w:marBottom w:val="0"/>
                              <w:divBdr>
                                <w:top w:val="none" w:sz="0" w:space="0" w:color="auto"/>
                                <w:left w:val="none" w:sz="0" w:space="0" w:color="auto"/>
                                <w:bottom w:val="none" w:sz="0" w:space="0" w:color="auto"/>
                                <w:right w:val="none" w:sz="0" w:space="0" w:color="auto"/>
                              </w:divBdr>
                            </w:div>
                            <w:div w:id="330254867">
                              <w:marLeft w:val="0"/>
                              <w:marRight w:val="0"/>
                              <w:marTop w:val="0"/>
                              <w:marBottom w:val="300"/>
                              <w:divBdr>
                                <w:top w:val="none" w:sz="0" w:space="0" w:color="auto"/>
                                <w:left w:val="none" w:sz="0" w:space="0" w:color="auto"/>
                                <w:bottom w:val="none" w:sz="0" w:space="0" w:color="auto"/>
                                <w:right w:val="none" w:sz="0" w:space="0" w:color="auto"/>
                              </w:divBdr>
                            </w:div>
                            <w:div w:id="1448741631">
                              <w:marLeft w:val="75"/>
                              <w:marRight w:val="0"/>
                              <w:marTop w:val="75"/>
                              <w:marBottom w:val="0"/>
                              <w:divBdr>
                                <w:top w:val="none" w:sz="0" w:space="0" w:color="auto"/>
                                <w:left w:val="none" w:sz="0" w:space="0" w:color="auto"/>
                                <w:bottom w:val="none" w:sz="0" w:space="0" w:color="auto"/>
                                <w:right w:val="none" w:sz="0" w:space="0" w:color="auto"/>
                              </w:divBdr>
                            </w:div>
                            <w:div w:id="1966933067">
                              <w:marLeft w:val="75"/>
                              <w:marRight w:val="0"/>
                              <w:marTop w:val="75"/>
                              <w:marBottom w:val="0"/>
                              <w:divBdr>
                                <w:top w:val="none" w:sz="0" w:space="0" w:color="auto"/>
                                <w:left w:val="none" w:sz="0" w:space="0" w:color="auto"/>
                                <w:bottom w:val="none" w:sz="0" w:space="0" w:color="auto"/>
                                <w:right w:val="none" w:sz="0" w:space="0" w:color="auto"/>
                              </w:divBdr>
                            </w:div>
                            <w:div w:id="1250848165">
                              <w:marLeft w:val="75"/>
                              <w:marRight w:val="0"/>
                              <w:marTop w:val="75"/>
                              <w:marBottom w:val="0"/>
                              <w:divBdr>
                                <w:top w:val="none" w:sz="0" w:space="0" w:color="auto"/>
                                <w:left w:val="none" w:sz="0" w:space="0" w:color="auto"/>
                                <w:bottom w:val="none" w:sz="0" w:space="0" w:color="auto"/>
                                <w:right w:val="none" w:sz="0" w:space="0" w:color="auto"/>
                              </w:divBdr>
                            </w:div>
                            <w:div w:id="220290201">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10634396">
                  <w:marLeft w:val="75"/>
                  <w:marRight w:val="0"/>
                  <w:marTop w:val="225"/>
                  <w:marBottom w:val="0"/>
                  <w:divBdr>
                    <w:top w:val="none" w:sz="0" w:space="0" w:color="auto"/>
                    <w:left w:val="none" w:sz="0" w:space="0" w:color="auto"/>
                    <w:bottom w:val="none" w:sz="0" w:space="0" w:color="auto"/>
                    <w:right w:val="none" w:sz="0" w:space="0" w:color="auto"/>
                  </w:divBdr>
                  <w:divsChild>
                    <w:div w:id="1847674076">
                      <w:marLeft w:val="75"/>
                      <w:marRight w:val="0"/>
                      <w:marTop w:val="75"/>
                      <w:marBottom w:val="0"/>
                      <w:divBdr>
                        <w:top w:val="none" w:sz="0" w:space="0" w:color="auto"/>
                        <w:left w:val="none" w:sz="0" w:space="0" w:color="auto"/>
                        <w:bottom w:val="none" w:sz="0" w:space="0" w:color="auto"/>
                        <w:right w:val="none" w:sz="0" w:space="0" w:color="auto"/>
                      </w:divBdr>
                      <w:divsChild>
                        <w:div w:id="1613896657">
                          <w:marLeft w:val="0"/>
                          <w:marRight w:val="75"/>
                          <w:marTop w:val="0"/>
                          <w:marBottom w:val="0"/>
                          <w:divBdr>
                            <w:top w:val="none" w:sz="0" w:space="0" w:color="auto"/>
                            <w:left w:val="none" w:sz="0" w:space="0" w:color="auto"/>
                            <w:bottom w:val="none" w:sz="0" w:space="0" w:color="auto"/>
                            <w:right w:val="none" w:sz="0" w:space="0" w:color="auto"/>
                          </w:divBdr>
                        </w:div>
                        <w:div w:id="708913850">
                          <w:marLeft w:val="0"/>
                          <w:marRight w:val="0"/>
                          <w:marTop w:val="0"/>
                          <w:marBottom w:val="300"/>
                          <w:divBdr>
                            <w:top w:val="none" w:sz="0" w:space="0" w:color="auto"/>
                            <w:left w:val="none" w:sz="0" w:space="0" w:color="auto"/>
                            <w:bottom w:val="none" w:sz="0" w:space="0" w:color="auto"/>
                            <w:right w:val="none" w:sz="0" w:space="0" w:color="auto"/>
                          </w:divBdr>
                        </w:div>
                        <w:div w:id="1025911635">
                          <w:marLeft w:val="75"/>
                          <w:marRight w:val="0"/>
                          <w:marTop w:val="75"/>
                          <w:marBottom w:val="0"/>
                          <w:divBdr>
                            <w:top w:val="none" w:sz="0" w:space="0" w:color="auto"/>
                            <w:left w:val="none" w:sz="0" w:space="0" w:color="auto"/>
                            <w:bottom w:val="none" w:sz="0" w:space="0" w:color="auto"/>
                            <w:right w:val="none" w:sz="0" w:space="0" w:color="auto"/>
                          </w:divBdr>
                          <w:divsChild>
                            <w:div w:id="843931322">
                              <w:marLeft w:val="75"/>
                              <w:marRight w:val="0"/>
                              <w:marTop w:val="0"/>
                              <w:marBottom w:val="0"/>
                              <w:divBdr>
                                <w:top w:val="none" w:sz="0" w:space="0" w:color="auto"/>
                                <w:left w:val="none" w:sz="0" w:space="0" w:color="auto"/>
                                <w:bottom w:val="none" w:sz="0" w:space="0" w:color="auto"/>
                                <w:right w:val="none" w:sz="0" w:space="0" w:color="auto"/>
                              </w:divBdr>
                            </w:div>
                            <w:div w:id="1020861070">
                              <w:marLeft w:val="75"/>
                              <w:marRight w:val="0"/>
                              <w:marTop w:val="0"/>
                              <w:marBottom w:val="0"/>
                              <w:divBdr>
                                <w:top w:val="none" w:sz="0" w:space="0" w:color="auto"/>
                                <w:left w:val="none" w:sz="0" w:space="0" w:color="auto"/>
                                <w:bottom w:val="none" w:sz="0" w:space="0" w:color="auto"/>
                                <w:right w:val="none" w:sz="0" w:space="0" w:color="auto"/>
                              </w:divBdr>
                            </w:div>
                            <w:div w:id="1401177915">
                              <w:marLeft w:val="75"/>
                              <w:marRight w:val="0"/>
                              <w:marTop w:val="0"/>
                              <w:marBottom w:val="0"/>
                              <w:divBdr>
                                <w:top w:val="none" w:sz="0" w:space="0" w:color="auto"/>
                                <w:left w:val="none" w:sz="0" w:space="0" w:color="auto"/>
                                <w:bottom w:val="none" w:sz="0" w:space="0" w:color="auto"/>
                                <w:right w:val="none" w:sz="0" w:space="0" w:color="auto"/>
                              </w:divBdr>
                            </w:div>
                            <w:div w:id="1333221905">
                              <w:marLeft w:val="75"/>
                              <w:marRight w:val="0"/>
                              <w:marTop w:val="0"/>
                              <w:marBottom w:val="0"/>
                              <w:divBdr>
                                <w:top w:val="none" w:sz="0" w:space="0" w:color="auto"/>
                                <w:left w:val="none" w:sz="0" w:space="0" w:color="auto"/>
                                <w:bottom w:val="none" w:sz="0" w:space="0" w:color="auto"/>
                                <w:right w:val="none" w:sz="0" w:space="0" w:color="auto"/>
                              </w:divBdr>
                            </w:div>
                            <w:div w:id="1748919876">
                              <w:marLeft w:val="75"/>
                              <w:marRight w:val="0"/>
                              <w:marTop w:val="0"/>
                              <w:marBottom w:val="0"/>
                              <w:divBdr>
                                <w:top w:val="none" w:sz="0" w:space="0" w:color="auto"/>
                                <w:left w:val="none" w:sz="0" w:space="0" w:color="auto"/>
                                <w:bottom w:val="none" w:sz="0" w:space="0" w:color="auto"/>
                                <w:right w:val="none" w:sz="0" w:space="0" w:color="auto"/>
                              </w:divBdr>
                            </w:div>
                            <w:div w:id="1561287642">
                              <w:marLeft w:val="75"/>
                              <w:marRight w:val="0"/>
                              <w:marTop w:val="0"/>
                              <w:marBottom w:val="0"/>
                              <w:divBdr>
                                <w:top w:val="none" w:sz="0" w:space="0" w:color="auto"/>
                                <w:left w:val="none" w:sz="0" w:space="0" w:color="auto"/>
                                <w:bottom w:val="none" w:sz="0" w:space="0" w:color="auto"/>
                                <w:right w:val="none" w:sz="0" w:space="0" w:color="auto"/>
                              </w:divBdr>
                            </w:div>
                            <w:div w:id="1678263067">
                              <w:marLeft w:val="75"/>
                              <w:marRight w:val="0"/>
                              <w:marTop w:val="0"/>
                              <w:marBottom w:val="0"/>
                              <w:divBdr>
                                <w:top w:val="none" w:sz="0" w:space="0" w:color="auto"/>
                                <w:left w:val="none" w:sz="0" w:space="0" w:color="auto"/>
                                <w:bottom w:val="none" w:sz="0" w:space="0" w:color="auto"/>
                                <w:right w:val="none" w:sz="0" w:space="0" w:color="auto"/>
                              </w:divBdr>
                            </w:div>
                            <w:div w:id="272445537">
                              <w:marLeft w:val="75"/>
                              <w:marRight w:val="0"/>
                              <w:marTop w:val="0"/>
                              <w:marBottom w:val="0"/>
                              <w:divBdr>
                                <w:top w:val="none" w:sz="0" w:space="0" w:color="auto"/>
                                <w:left w:val="none" w:sz="0" w:space="0" w:color="auto"/>
                                <w:bottom w:val="none" w:sz="0" w:space="0" w:color="auto"/>
                                <w:right w:val="none" w:sz="0" w:space="0" w:color="auto"/>
                              </w:divBdr>
                            </w:div>
                            <w:div w:id="541593509">
                              <w:marLeft w:val="75"/>
                              <w:marRight w:val="0"/>
                              <w:marTop w:val="0"/>
                              <w:marBottom w:val="0"/>
                              <w:divBdr>
                                <w:top w:val="none" w:sz="0" w:space="0" w:color="auto"/>
                                <w:left w:val="none" w:sz="0" w:space="0" w:color="auto"/>
                                <w:bottom w:val="none" w:sz="0" w:space="0" w:color="auto"/>
                                <w:right w:val="none" w:sz="0" w:space="0" w:color="auto"/>
                              </w:divBdr>
                            </w:div>
                            <w:div w:id="1264221243">
                              <w:marLeft w:val="75"/>
                              <w:marRight w:val="0"/>
                              <w:marTop w:val="0"/>
                              <w:marBottom w:val="0"/>
                              <w:divBdr>
                                <w:top w:val="none" w:sz="0" w:space="0" w:color="auto"/>
                                <w:left w:val="none" w:sz="0" w:space="0" w:color="auto"/>
                                <w:bottom w:val="none" w:sz="0" w:space="0" w:color="auto"/>
                                <w:right w:val="none" w:sz="0" w:space="0" w:color="auto"/>
                              </w:divBdr>
                            </w:div>
                            <w:div w:id="19867688">
                              <w:marLeft w:val="75"/>
                              <w:marRight w:val="0"/>
                              <w:marTop w:val="0"/>
                              <w:marBottom w:val="0"/>
                              <w:divBdr>
                                <w:top w:val="none" w:sz="0" w:space="0" w:color="auto"/>
                                <w:left w:val="none" w:sz="0" w:space="0" w:color="auto"/>
                                <w:bottom w:val="none" w:sz="0" w:space="0" w:color="auto"/>
                                <w:right w:val="none" w:sz="0" w:space="0" w:color="auto"/>
                              </w:divBdr>
                            </w:div>
                            <w:div w:id="263732463">
                              <w:marLeft w:val="75"/>
                              <w:marRight w:val="0"/>
                              <w:marTop w:val="0"/>
                              <w:marBottom w:val="0"/>
                              <w:divBdr>
                                <w:top w:val="none" w:sz="0" w:space="0" w:color="auto"/>
                                <w:left w:val="none" w:sz="0" w:space="0" w:color="auto"/>
                                <w:bottom w:val="none" w:sz="0" w:space="0" w:color="auto"/>
                                <w:right w:val="none" w:sz="0" w:space="0" w:color="auto"/>
                              </w:divBdr>
                            </w:div>
                            <w:div w:id="775173502">
                              <w:marLeft w:val="75"/>
                              <w:marRight w:val="0"/>
                              <w:marTop w:val="0"/>
                              <w:marBottom w:val="0"/>
                              <w:divBdr>
                                <w:top w:val="none" w:sz="0" w:space="0" w:color="auto"/>
                                <w:left w:val="none" w:sz="0" w:space="0" w:color="auto"/>
                                <w:bottom w:val="none" w:sz="0" w:space="0" w:color="auto"/>
                                <w:right w:val="none" w:sz="0" w:space="0" w:color="auto"/>
                              </w:divBdr>
                            </w:div>
                            <w:div w:id="1175611134">
                              <w:marLeft w:val="75"/>
                              <w:marRight w:val="0"/>
                              <w:marTop w:val="0"/>
                              <w:marBottom w:val="0"/>
                              <w:divBdr>
                                <w:top w:val="none" w:sz="0" w:space="0" w:color="auto"/>
                                <w:left w:val="none" w:sz="0" w:space="0" w:color="auto"/>
                                <w:bottom w:val="none" w:sz="0" w:space="0" w:color="auto"/>
                                <w:right w:val="none" w:sz="0" w:space="0" w:color="auto"/>
                              </w:divBdr>
                            </w:div>
                            <w:div w:id="854923381">
                              <w:marLeft w:val="75"/>
                              <w:marRight w:val="0"/>
                              <w:marTop w:val="0"/>
                              <w:marBottom w:val="0"/>
                              <w:divBdr>
                                <w:top w:val="none" w:sz="0" w:space="0" w:color="auto"/>
                                <w:left w:val="none" w:sz="0" w:space="0" w:color="auto"/>
                                <w:bottom w:val="none" w:sz="0" w:space="0" w:color="auto"/>
                                <w:right w:val="none" w:sz="0" w:space="0" w:color="auto"/>
                              </w:divBdr>
                            </w:div>
                          </w:divsChild>
                        </w:div>
                        <w:div w:id="841354214">
                          <w:marLeft w:val="75"/>
                          <w:marRight w:val="0"/>
                          <w:marTop w:val="75"/>
                          <w:marBottom w:val="0"/>
                          <w:divBdr>
                            <w:top w:val="none" w:sz="0" w:space="0" w:color="auto"/>
                            <w:left w:val="none" w:sz="0" w:space="0" w:color="auto"/>
                            <w:bottom w:val="none" w:sz="0" w:space="0" w:color="auto"/>
                            <w:right w:val="none" w:sz="0" w:space="0" w:color="auto"/>
                          </w:divBdr>
                          <w:divsChild>
                            <w:div w:id="453717162">
                              <w:marLeft w:val="75"/>
                              <w:marRight w:val="0"/>
                              <w:marTop w:val="0"/>
                              <w:marBottom w:val="0"/>
                              <w:divBdr>
                                <w:top w:val="none" w:sz="0" w:space="0" w:color="auto"/>
                                <w:left w:val="none" w:sz="0" w:space="0" w:color="auto"/>
                                <w:bottom w:val="none" w:sz="0" w:space="0" w:color="auto"/>
                                <w:right w:val="none" w:sz="0" w:space="0" w:color="auto"/>
                              </w:divBdr>
                            </w:div>
                            <w:div w:id="226113789">
                              <w:marLeft w:val="75"/>
                              <w:marRight w:val="0"/>
                              <w:marTop w:val="0"/>
                              <w:marBottom w:val="0"/>
                              <w:divBdr>
                                <w:top w:val="none" w:sz="0" w:space="0" w:color="auto"/>
                                <w:left w:val="none" w:sz="0" w:space="0" w:color="auto"/>
                                <w:bottom w:val="none" w:sz="0" w:space="0" w:color="auto"/>
                                <w:right w:val="none" w:sz="0" w:space="0" w:color="auto"/>
                              </w:divBdr>
                            </w:div>
                            <w:div w:id="1784349437">
                              <w:marLeft w:val="75"/>
                              <w:marRight w:val="0"/>
                              <w:marTop w:val="0"/>
                              <w:marBottom w:val="0"/>
                              <w:divBdr>
                                <w:top w:val="none" w:sz="0" w:space="0" w:color="auto"/>
                                <w:left w:val="none" w:sz="0" w:space="0" w:color="auto"/>
                                <w:bottom w:val="none" w:sz="0" w:space="0" w:color="auto"/>
                                <w:right w:val="none" w:sz="0" w:space="0" w:color="auto"/>
                              </w:divBdr>
                            </w:div>
                          </w:divsChild>
                        </w:div>
                        <w:div w:id="1478886053">
                          <w:marLeft w:val="75"/>
                          <w:marRight w:val="0"/>
                          <w:marTop w:val="75"/>
                          <w:marBottom w:val="0"/>
                          <w:divBdr>
                            <w:top w:val="none" w:sz="0" w:space="0" w:color="auto"/>
                            <w:left w:val="none" w:sz="0" w:space="0" w:color="auto"/>
                            <w:bottom w:val="none" w:sz="0" w:space="0" w:color="auto"/>
                            <w:right w:val="none" w:sz="0" w:space="0" w:color="auto"/>
                          </w:divBdr>
                          <w:divsChild>
                            <w:div w:id="1915621945">
                              <w:marLeft w:val="75"/>
                              <w:marRight w:val="0"/>
                              <w:marTop w:val="0"/>
                              <w:marBottom w:val="0"/>
                              <w:divBdr>
                                <w:top w:val="none" w:sz="0" w:space="0" w:color="auto"/>
                                <w:left w:val="none" w:sz="0" w:space="0" w:color="auto"/>
                                <w:bottom w:val="none" w:sz="0" w:space="0" w:color="auto"/>
                                <w:right w:val="none" w:sz="0" w:space="0" w:color="auto"/>
                              </w:divBdr>
                            </w:div>
                            <w:div w:id="833296434">
                              <w:marLeft w:val="75"/>
                              <w:marRight w:val="0"/>
                              <w:marTop w:val="0"/>
                              <w:marBottom w:val="0"/>
                              <w:divBdr>
                                <w:top w:val="none" w:sz="0" w:space="0" w:color="auto"/>
                                <w:left w:val="none" w:sz="0" w:space="0" w:color="auto"/>
                                <w:bottom w:val="none" w:sz="0" w:space="0" w:color="auto"/>
                                <w:right w:val="none" w:sz="0" w:space="0" w:color="auto"/>
                              </w:divBdr>
                            </w:div>
                            <w:div w:id="1446345088">
                              <w:marLeft w:val="75"/>
                              <w:marRight w:val="0"/>
                              <w:marTop w:val="0"/>
                              <w:marBottom w:val="0"/>
                              <w:divBdr>
                                <w:top w:val="none" w:sz="0" w:space="0" w:color="auto"/>
                                <w:left w:val="none" w:sz="0" w:space="0" w:color="auto"/>
                                <w:bottom w:val="none" w:sz="0" w:space="0" w:color="auto"/>
                                <w:right w:val="none" w:sz="0" w:space="0" w:color="auto"/>
                              </w:divBdr>
                            </w:div>
                          </w:divsChild>
                        </w:div>
                        <w:div w:id="1842892382">
                          <w:marLeft w:val="75"/>
                          <w:marRight w:val="0"/>
                          <w:marTop w:val="75"/>
                          <w:marBottom w:val="0"/>
                          <w:divBdr>
                            <w:top w:val="none" w:sz="0" w:space="0" w:color="auto"/>
                            <w:left w:val="none" w:sz="0" w:space="0" w:color="auto"/>
                            <w:bottom w:val="none" w:sz="0" w:space="0" w:color="auto"/>
                            <w:right w:val="none" w:sz="0" w:space="0" w:color="auto"/>
                          </w:divBdr>
                        </w:div>
                        <w:div w:id="501433258">
                          <w:marLeft w:val="75"/>
                          <w:marRight w:val="0"/>
                          <w:marTop w:val="75"/>
                          <w:marBottom w:val="0"/>
                          <w:divBdr>
                            <w:top w:val="none" w:sz="0" w:space="0" w:color="auto"/>
                            <w:left w:val="none" w:sz="0" w:space="0" w:color="auto"/>
                            <w:bottom w:val="none" w:sz="0" w:space="0" w:color="auto"/>
                            <w:right w:val="none" w:sz="0" w:space="0" w:color="auto"/>
                          </w:divBdr>
                        </w:div>
                      </w:divsChild>
                    </w:div>
                    <w:div w:id="58090474">
                      <w:marLeft w:val="75"/>
                      <w:marRight w:val="0"/>
                      <w:marTop w:val="75"/>
                      <w:marBottom w:val="0"/>
                      <w:divBdr>
                        <w:top w:val="none" w:sz="0" w:space="0" w:color="auto"/>
                        <w:left w:val="none" w:sz="0" w:space="0" w:color="auto"/>
                        <w:bottom w:val="none" w:sz="0" w:space="0" w:color="auto"/>
                        <w:right w:val="none" w:sz="0" w:space="0" w:color="auto"/>
                      </w:divBdr>
                      <w:divsChild>
                        <w:div w:id="1454715572">
                          <w:marLeft w:val="0"/>
                          <w:marRight w:val="75"/>
                          <w:marTop w:val="0"/>
                          <w:marBottom w:val="0"/>
                          <w:divBdr>
                            <w:top w:val="none" w:sz="0" w:space="0" w:color="auto"/>
                            <w:left w:val="none" w:sz="0" w:space="0" w:color="auto"/>
                            <w:bottom w:val="none" w:sz="0" w:space="0" w:color="auto"/>
                            <w:right w:val="none" w:sz="0" w:space="0" w:color="auto"/>
                          </w:divBdr>
                        </w:div>
                        <w:div w:id="1175531464">
                          <w:marLeft w:val="0"/>
                          <w:marRight w:val="0"/>
                          <w:marTop w:val="0"/>
                          <w:marBottom w:val="300"/>
                          <w:divBdr>
                            <w:top w:val="none" w:sz="0" w:space="0" w:color="auto"/>
                            <w:left w:val="none" w:sz="0" w:space="0" w:color="auto"/>
                            <w:bottom w:val="none" w:sz="0" w:space="0" w:color="auto"/>
                            <w:right w:val="none" w:sz="0" w:space="0" w:color="auto"/>
                          </w:divBdr>
                        </w:div>
                        <w:div w:id="343870772">
                          <w:marLeft w:val="75"/>
                          <w:marRight w:val="0"/>
                          <w:marTop w:val="75"/>
                          <w:marBottom w:val="0"/>
                          <w:divBdr>
                            <w:top w:val="none" w:sz="0" w:space="0" w:color="auto"/>
                            <w:left w:val="none" w:sz="0" w:space="0" w:color="auto"/>
                            <w:bottom w:val="none" w:sz="0" w:space="0" w:color="auto"/>
                            <w:right w:val="none" w:sz="0" w:space="0" w:color="auto"/>
                          </w:divBdr>
                        </w:div>
                        <w:div w:id="192619679">
                          <w:marLeft w:val="75"/>
                          <w:marRight w:val="0"/>
                          <w:marTop w:val="75"/>
                          <w:marBottom w:val="0"/>
                          <w:divBdr>
                            <w:top w:val="none" w:sz="0" w:space="0" w:color="auto"/>
                            <w:left w:val="none" w:sz="0" w:space="0" w:color="auto"/>
                            <w:bottom w:val="none" w:sz="0" w:space="0" w:color="auto"/>
                            <w:right w:val="none" w:sz="0" w:space="0" w:color="auto"/>
                          </w:divBdr>
                        </w:div>
                      </w:divsChild>
                    </w:div>
                    <w:div w:id="974681341">
                      <w:marLeft w:val="75"/>
                      <w:marRight w:val="0"/>
                      <w:marTop w:val="75"/>
                      <w:marBottom w:val="0"/>
                      <w:divBdr>
                        <w:top w:val="none" w:sz="0" w:space="0" w:color="auto"/>
                        <w:left w:val="none" w:sz="0" w:space="0" w:color="auto"/>
                        <w:bottom w:val="none" w:sz="0" w:space="0" w:color="auto"/>
                        <w:right w:val="none" w:sz="0" w:space="0" w:color="auto"/>
                      </w:divBdr>
                      <w:divsChild>
                        <w:div w:id="885993082">
                          <w:marLeft w:val="0"/>
                          <w:marRight w:val="75"/>
                          <w:marTop w:val="0"/>
                          <w:marBottom w:val="0"/>
                          <w:divBdr>
                            <w:top w:val="none" w:sz="0" w:space="0" w:color="auto"/>
                            <w:left w:val="none" w:sz="0" w:space="0" w:color="auto"/>
                            <w:bottom w:val="none" w:sz="0" w:space="0" w:color="auto"/>
                            <w:right w:val="none" w:sz="0" w:space="0" w:color="auto"/>
                          </w:divBdr>
                        </w:div>
                        <w:div w:id="451630107">
                          <w:marLeft w:val="0"/>
                          <w:marRight w:val="0"/>
                          <w:marTop w:val="0"/>
                          <w:marBottom w:val="300"/>
                          <w:divBdr>
                            <w:top w:val="none" w:sz="0" w:space="0" w:color="auto"/>
                            <w:left w:val="none" w:sz="0" w:space="0" w:color="auto"/>
                            <w:bottom w:val="none" w:sz="0" w:space="0" w:color="auto"/>
                            <w:right w:val="none" w:sz="0" w:space="0" w:color="auto"/>
                          </w:divBdr>
                        </w:div>
                        <w:div w:id="984891270">
                          <w:marLeft w:val="75"/>
                          <w:marRight w:val="0"/>
                          <w:marTop w:val="75"/>
                          <w:marBottom w:val="0"/>
                          <w:divBdr>
                            <w:top w:val="none" w:sz="0" w:space="0" w:color="auto"/>
                            <w:left w:val="none" w:sz="0" w:space="0" w:color="auto"/>
                            <w:bottom w:val="none" w:sz="0" w:space="0" w:color="auto"/>
                            <w:right w:val="none" w:sz="0" w:space="0" w:color="auto"/>
                          </w:divBdr>
                        </w:div>
                        <w:div w:id="55200638">
                          <w:marLeft w:val="75"/>
                          <w:marRight w:val="0"/>
                          <w:marTop w:val="75"/>
                          <w:marBottom w:val="0"/>
                          <w:divBdr>
                            <w:top w:val="none" w:sz="0" w:space="0" w:color="auto"/>
                            <w:left w:val="none" w:sz="0" w:space="0" w:color="auto"/>
                            <w:bottom w:val="none" w:sz="0" w:space="0" w:color="auto"/>
                            <w:right w:val="none" w:sz="0" w:space="0" w:color="auto"/>
                          </w:divBdr>
                        </w:div>
                        <w:div w:id="911810797">
                          <w:marLeft w:val="75"/>
                          <w:marRight w:val="0"/>
                          <w:marTop w:val="75"/>
                          <w:marBottom w:val="0"/>
                          <w:divBdr>
                            <w:top w:val="none" w:sz="0" w:space="0" w:color="auto"/>
                            <w:left w:val="none" w:sz="0" w:space="0" w:color="auto"/>
                            <w:bottom w:val="none" w:sz="0" w:space="0" w:color="auto"/>
                            <w:right w:val="none" w:sz="0" w:space="0" w:color="auto"/>
                          </w:divBdr>
                        </w:div>
                        <w:div w:id="1065177726">
                          <w:marLeft w:val="75"/>
                          <w:marRight w:val="0"/>
                          <w:marTop w:val="75"/>
                          <w:marBottom w:val="0"/>
                          <w:divBdr>
                            <w:top w:val="none" w:sz="0" w:space="0" w:color="auto"/>
                            <w:left w:val="none" w:sz="0" w:space="0" w:color="auto"/>
                            <w:bottom w:val="none" w:sz="0" w:space="0" w:color="auto"/>
                            <w:right w:val="none" w:sz="0" w:space="0" w:color="auto"/>
                          </w:divBdr>
                        </w:div>
                        <w:div w:id="1477837282">
                          <w:marLeft w:val="75"/>
                          <w:marRight w:val="0"/>
                          <w:marTop w:val="75"/>
                          <w:marBottom w:val="0"/>
                          <w:divBdr>
                            <w:top w:val="none" w:sz="0" w:space="0" w:color="auto"/>
                            <w:left w:val="none" w:sz="0" w:space="0" w:color="auto"/>
                            <w:bottom w:val="none" w:sz="0" w:space="0" w:color="auto"/>
                            <w:right w:val="none" w:sz="0" w:space="0" w:color="auto"/>
                          </w:divBdr>
                        </w:div>
                        <w:div w:id="1282610494">
                          <w:marLeft w:val="75"/>
                          <w:marRight w:val="0"/>
                          <w:marTop w:val="75"/>
                          <w:marBottom w:val="0"/>
                          <w:divBdr>
                            <w:top w:val="none" w:sz="0" w:space="0" w:color="auto"/>
                            <w:left w:val="none" w:sz="0" w:space="0" w:color="auto"/>
                            <w:bottom w:val="none" w:sz="0" w:space="0" w:color="auto"/>
                            <w:right w:val="none" w:sz="0" w:space="0" w:color="auto"/>
                          </w:divBdr>
                        </w:div>
                        <w:div w:id="150174176">
                          <w:marLeft w:val="75"/>
                          <w:marRight w:val="0"/>
                          <w:marTop w:val="75"/>
                          <w:marBottom w:val="0"/>
                          <w:divBdr>
                            <w:top w:val="none" w:sz="0" w:space="0" w:color="auto"/>
                            <w:left w:val="none" w:sz="0" w:space="0" w:color="auto"/>
                            <w:bottom w:val="none" w:sz="0" w:space="0" w:color="auto"/>
                            <w:right w:val="none" w:sz="0" w:space="0" w:color="auto"/>
                          </w:divBdr>
                        </w:div>
                      </w:divsChild>
                    </w:div>
                    <w:div w:id="149520278">
                      <w:marLeft w:val="75"/>
                      <w:marRight w:val="0"/>
                      <w:marTop w:val="75"/>
                      <w:marBottom w:val="0"/>
                      <w:divBdr>
                        <w:top w:val="none" w:sz="0" w:space="0" w:color="auto"/>
                        <w:left w:val="none" w:sz="0" w:space="0" w:color="auto"/>
                        <w:bottom w:val="none" w:sz="0" w:space="0" w:color="auto"/>
                        <w:right w:val="none" w:sz="0" w:space="0" w:color="auto"/>
                      </w:divBdr>
                      <w:divsChild>
                        <w:div w:id="1059326663">
                          <w:marLeft w:val="0"/>
                          <w:marRight w:val="75"/>
                          <w:marTop w:val="0"/>
                          <w:marBottom w:val="0"/>
                          <w:divBdr>
                            <w:top w:val="none" w:sz="0" w:space="0" w:color="auto"/>
                            <w:left w:val="none" w:sz="0" w:space="0" w:color="auto"/>
                            <w:bottom w:val="none" w:sz="0" w:space="0" w:color="auto"/>
                            <w:right w:val="none" w:sz="0" w:space="0" w:color="auto"/>
                          </w:divBdr>
                        </w:div>
                        <w:div w:id="2084794237">
                          <w:marLeft w:val="0"/>
                          <w:marRight w:val="0"/>
                          <w:marTop w:val="0"/>
                          <w:marBottom w:val="300"/>
                          <w:divBdr>
                            <w:top w:val="none" w:sz="0" w:space="0" w:color="auto"/>
                            <w:left w:val="none" w:sz="0" w:space="0" w:color="auto"/>
                            <w:bottom w:val="none" w:sz="0" w:space="0" w:color="auto"/>
                            <w:right w:val="none" w:sz="0" w:space="0" w:color="auto"/>
                          </w:divBdr>
                        </w:div>
                        <w:div w:id="651324971">
                          <w:marLeft w:val="75"/>
                          <w:marRight w:val="0"/>
                          <w:marTop w:val="75"/>
                          <w:marBottom w:val="0"/>
                          <w:divBdr>
                            <w:top w:val="none" w:sz="0" w:space="0" w:color="auto"/>
                            <w:left w:val="none" w:sz="0" w:space="0" w:color="auto"/>
                            <w:bottom w:val="none" w:sz="0" w:space="0" w:color="auto"/>
                            <w:right w:val="none" w:sz="0" w:space="0" w:color="auto"/>
                          </w:divBdr>
                        </w:div>
                        <w:div w:id="82722065">
                          <w:marLeft w:val="75"/>
                          <w:marRight w:val="0"/>
                          <w:marTop w:val="75"/>
                          <w:marBottom w:val="0"/>
                          <w:divBdr>
                            <w:top w:val="none" w:sz="0" w:space="0" w:color="auto"/>
                            <w:left w:val="none" w:sz="0" w:space="0" w:color="auto"/>
                            <w:bottom w:val="none" w:sz="0" w:space="0" w:color="auto"/>
                            <w:right w:val="none" w:sz="0" w:space="0" w:color="auto"/>
                          </w:divBdr>
                        </w:div>
                        <w:div w:id="1476335404">
                          <w:marLeft w:val="75"/>
                          <w:marRight w:val="0"/>
                          <w:marTop w:val="75"/>
                          <w:marBottom w:val="0"/>
                          <w:divBdr>
                            <w:top w:val="none" w:sz="0" w:space="0" w:color="auto"/>
                            <w:left w:val="none" w:sz="0" w:space="0" w:color="auto"/>
                            <w:bottom w:val="none" w:sz="0" w:space="0" w:color="auto"/>
                            <w:right w:val="none" w:sz="0" w:space="0" w:color="auto"/>
                          </w:divBdr>
                        </w:div>
                        <w:div w:id="120804349">
                          <w:marLeft w:val="75"/>
                          <w:marRight w:val="0"/>
                          <w:marTop w:val="75"/>
                          <w:marBottom w:val="0"/>
                          <w:divBdr>
                            <w:top w:val="none" w:sz="0" w:space="0" w:color="auto"/>
                            <w:left w:val="none" w:sz="0" w:space="0" w:color="auto"/>
                            <w:bottom w:val="none" w:sz="0" w:space="0" w:color="auto"/>
                            <w:right w:val="none" w:sz="0" w:space="0" w:color="auto"/>
                          </w:divBdr>
                        </w:div>
                        <w:div w:id="1095514028">
                          <w:marLeft w:val="75"/>
                          <w:marRight w:val="0"/>
                          <w:marTop w:val="75"/>
                          <w:marBottom w:val="0"/>
                          <w:divBdr>
                            <w:top w:val="none" w:sz="0" w:space="0" w:color="auto"/>
                            <w:left w:val="none" w:sz="0" w:space="0" w:color="auto"/>
                            <w:bottom w:val="none" w:sz="0" w:space="0" w:color="auto"/>
                            <w:right w:val="none" w:sz="0" w:space="0" w:color="auto"/>
                          </w:divBdr>
                        </w:div>
                        <w:div w:id="1756589169">
                          <w:marLeft w:val="75"/>
                          <w:marRight w:val="0"/>
                          <w:marTop w:val="75"/>
                          <w:marBottom w:val="0"/>
                          <w:divBdr>
                            <w:top w:val="none" w:sz="0" w:space="0" w:color="auto"/>
                            <w:left w:val="none" w:sz="0" w:space="0" w:color="auto"/>
                            <w:bottom w:val="none" w:sz="0" w:space="0" w:color="auto"/>
                            <w:right w:val="none" w:sz="0" w:space="0" w:color="auto"/>
                          </w:divBdr>
                          <w:divsChild>
                            <w:div w:id="1289357036">
                              <w:marLeft w:val="75"/>
                              <w:marRight w:val="0"/>
                              <w:marTop w:val="0"/>
                              <w:marBottom w:val="0"/>
                              <w:divBdr>
                                <w:top w:val="none" w:sz="0" w:space="0" w:color="auto"/>
                                <w:left w:val="none" w:sz="0" w:space="0" w:color="auto"/>
                                <w:bottom w:val="none" w:sz="0" w:space="0" w:color="auto"/>
                                <w:right w:val="none" w:sz="0" w:space="0" w:color="auto"/>
                              </w:divBdr>
                            </w:div>
                            <w:div w:id="141696155">
                              <w:marLeft w:val="75"/>
                              <w:marRight w:val="0"/>
                              <w:marTop w:val="0"/>
                              <w:marBottom w:val="0"/>
                              <w:divBdr>
                                <w:top w:val="none" w:sz="0" w:space="0" w:color="auto"/>
                                <w:left w:val="none" w:sz="0" w:space="0" w:color="auto"/>
                                <w:bottom w:val="none" w:sz="0" w:space="0" w:color="auto"/>
                                <w:right w:val="none" w:sz="0" w:space="0" w:color="auto"/>
                              </w:divBdr>
                            </w:div>
                          </w:divsChild>
                        </w:div>
                        <w:div w:id="1337196835">
                          <w:marLeft w:val="75"/>
                          <w:marRight w:val="0"/>
                          <w:marTop w:val="75"/>
                          <w:marBottom w:val="0"/>
                          <w:divBdr>
                            <w:top w:val="none" w:sz="0" w:space="0" w:color="auto"/>
                            <w:left w:val="none" w:sz="0" w:space="0" w:color="auto"/>
                            <w:bottom w:val="none" w:sz="0" w:space="0" w:color="auto"/>
                            <w:right w:val="none" w:sz="0" w:space="0" w:color="auto"/>
                          </w:divBdr>
                        </w:div>
                        <w:div w:id="369380065">
                          <w:marLeft w:val="75"/>
                          <w:marRight w:val="0"/>
                          <w:marTop w:val="75"/>
                          <w:marBottom w:val="0"/>
                          <w:divBdr>
                            <w:top w:val="none" w:sz="0" w:space="0" w:color="auto"/>
                            <w:left w:val="none" w:sz="0" w:space="0" w:color="auto"/>
                            <w:bottom w:val="none" w:sz="0" w:space="0" w:color="auto"/>
                            <w:right w:val="none" w:sz="0" w:space="0" w:color="auto"/>
                          </w:divBdr>
                        </w:div>
                        <w:div w:id="1133984373">
                          <w:marLeft w:val="75"/>
                          <w:marRight w:val="0"/>
                          <w:marTop w:val="75"/>
                          <w:marBottom w:val="0"/>
                          <w:divBdr>
                            <w:top w:val="none" w:sz="0" w:space="0" w:color="auto"/>
                            <w:left w:val="none" w:sz="0" w:space="0" w:color="auto"/>
                            <w:bottom w:val="none" w:sz="0" w:space="0" w:color="auto"/>
                            <w:right w:val="none" w:sz="0" w:space="0" w:color="auto"/>
                          </w:divBdr>
                        </w:div>
                        <w:div w:id="1042946136">
                          <w:marLeft w:val="75"/>
                          <w:marRight w:val="0"/>
                          <w:marTop w:val="75"/>
                          <w:marBottom w:val="0"/>
                          <w:divBdr>
                            <w:top w:val="none" w:sz="0" w:space="0" w:color="auto"/>
                            <w:left w:val="none" w:sz="0" w:space="0" w:color="auto"/>
                            <w:bottom w:val="none" w:sz="0" w:space="0" w:color="auto"/>
                            <w:right w:val="none" w:sz="0" w:space="0" w:color="auto"/>
                          </w:divBdr>
                        </w:div>
                        <w:div w:id="1739935463">
                          <w:marLeft w:val="75"/>
                          <w:marRight w:val="0"/>
                          <w:marTop w:val="75"/>
                          <w:marBottom w:val="0"/>
                          <w:divBdr>
                            <w:top w:val="none" w:sz="0" w:space="0" w:color="auto"/>
                            <w:left w:val="none" w:sz="0" w:space="0" w:color="auto"/>
                            <w:bottom w:val="none" w:sz="0" w:space="0" w:color="auto"/>
                            <w:right w:val="none" w:sz="0" w:space="0" w:color="auto"/>
                          </w:divBdr>
                        </w:div>
                        <w:div w:id="523402067">
                          <w:marLeft w:val="75"/>
                          <w:marRight w:val="0"/>
                          <w:marTop w:val="75"/>
                          <w:marBottom w:val="0"/>
                          <w:divBdr>
                            <w:top w:val="none" w:sz="0" w:space="0" w:color="auto"/>
                            <w:left w:val="none" w:sz="0" w:space="0" w:color="auto"/>
                            <w:bottom w:val="none" w:sz="0" w:space="0" w:color="auto"/>
                            <w:right w:val="none" w:sz="0" w:space="0" w:color="auto"/>
                          </w:divBdr>
                        </w:div>
                        <w:div w:id="1413164965">
                          <w:marLeft w:val="75"/>
                          <w:marRight w:val="0"/>
                          <w:marTop w:val="75"/>
                          <w:marBottom w:val="0"/>
                          <w:divBdr>
                            <w:top w:val="none" w:sz="0" w:space="0" w:color="auto"/>
                            <w:left w:val="none" w:sz="0" w:space="0" w:color="auto"/>
                            <w:bottom w:val="none" w:sz="0" w:space="0" w:color="auto"/>
                            <w:right w:val="none" w:sz="0" w:space="0" w:color="auto"/>
                          </w:divBdr>
                        </w:div>
                        <w:div w:id="241988962">
                          <w:marLeft w:val="75"/>
                          <w:marRight w:val="0"/>
                          <w:marTop w:val="75"/>
                          <w:marBottom w:val="0"/>
                          <w:divBdr>
                            <w:top w:val="none" w:sz="0" w:space="0" w:color="auto"/>
                            <w:left w:val="none" w:sz="0" w:space="0" w:color="auto"/>
                            <w:bottom w:val="none" w:sz="0" w:space="0" w:color="auto"/>
                            <w:right w:val="none" w:sz="0" w:space="0" w:color="auto"/>
                          </w:divBdr>
                          <w:divsChild>
                            <w:div w:id="1573927192">
                              <w:marLeft w:val="75"/>
                              <w:marRight w:val="0"/>
                              <w:marTop w:val="75"/>
                              <w:marBottom w:val="0"/>
                              <w:divBdr>
                                <w:top w:val="none" w:sz="0" w:space="0" w:color="auto"/>
                                <w:left w:val="none" w:sz="0" w:space="0" w:color="auto"/>
                                <w:bottom w:val="none" w:sz="0" w:space="0" w:color="auto"/>
                                <w:right w:val="none" w:sz="0" w:space="0" w:color="auto"/>
                              </w:divBdr>
                            </w:div>
                            <w:div w:id="1638946842">
                              <w:marLeft w:val="75"/>
                              <w:marRight w:val="0"/>
                              <w:marTop w:val="75"/>
                              <w:marBottom w:val="0"/>
                              <w:divBdr>
                                <w:top w:val="none" w:sz="0" w:space="0" w:color="auto"/>
                                <w:left w:val="none" w:sz="0" w:space="0" w:color="auto"/>
                                <w:bottom w:val="none" w:sz="0" w:space="0" w:color="auto"/>
                                <w:right w:val="none" w:sz="0" w:space="0" w:color="auto"/>
                              </w:divBdr>
                            </w:div>
                            <w:div w:id="49503110">
                              <w:marLeft w:val="75"/>
                              <w:marRight w:val="0"/>
                              <w:marTop w:val="75"/>
                              <w:marBottom w:val="0"/>
                              <w:divBdr>
                                <w:top w:val="none" w:sz="0" w:space="0" w:color="auto"/>
                                <w:left w:val="none" w:sz="0" w:space="0" w:color="auto"/>
                                <w:bottom w:val="none" w:sz="0" w:space="0" w:color="auto"/>
                                <w:right w:val="none" w:sz="0" w:space="0" w:color="auto"/>
                              </w:divBdr>
                            </w:div>
                            <w:div w:id="1184899289">
                              <w:marLeft w:val="75"/>
                              <w:marRight w:val="0"/>
                              <w:marTop w:val="75"/>
                              <w:marBottom w:val="0"/>
                              <w:divBdr>
                                <w:top w:val="none" w:sz="0" w:space="0" w:color="auto"/>
                                <w:left w:val="none" w:sz="0" w:space="0" w:color="auto"/>
                                <w:bottom w:val="none" w:sz="0" w:space="0" w:color="auto"/>
                                <w:right w:val="none" w:sz="0" w:space="0" w:color="auto"/>
                              </w:divBdr>
                            </w:div>
                            <w:div w:id="754014274">
                              <w:marLeft w:val="75"/>
                              <w:marRight w:val="0"/>
                              <w:marTop w:val="75"/>
                              <w:marBottom w:val="0"/>
                              <w:divBdr>
                                <w:top w:val="none" w:sz="0" w:space="0" w:color="auto"/>
                                <w:left w:val="none" w:sz="0" w:space="0" w:color="auto"/>
                                <w:bottom w:val="none" w:sz="0" w:space="0" w:color="auto"/>
                                <w:right w:val="none" w:sz="0" w:space="0" w:color="auto"/>
                              </w:divBdr>
                            </w:div>
                          </w:divsChild>
                        </w:div>
                        <w:div w:id="1705323293">
                          <w:marLeft w:val="75"/>
                          <w:marRight w:val="0"/>
                          <w:marTop w:val="75"/>
                          <w:marBottom w:val="0"/>
                          <w:divBdr>
                            <w:top w:val="none" w:sz="0" w:space="0" w:color="auto"/>
                            <w:left w:val="none" w:sz="0" w:space="0" w:color="auto"/>
                            <w:bottom w:val="none" w:sz="0" w:space="0" w:color="auto"/>
                            <w:right w:val="none" w:sz="0" w:space="0" w:color="auto"/>
                          </w:divBdr>
                        </w:div>
                        <w:div w:id="260457470">
                          <w:marLeft w:val="75"/>
                          <w:marRight w:val="0"/>
                          <w:marTop w:val="75"/>
                          <w:marBottom w:val="0"/>
                          <w:divBdr>
                            <w:top w:val="none" w:sz="0" w:space="0" w:color="auto"/>
                            <w:left w:val="none" w:sz="0" w:space="0" w:color="auto"/>
                            <w:bottom w:val="none" w:sz="0" w:space="0" w:color="auto"/>
                            <w:right w:val="none" w:sz="0" w:space="0" w:color="auto"/>
                          </w:divBdr>
                        </w:div>
                      </w:divsChild>
                    </w:div>
                    <w:div w:id="1308247499">
                      <w:marLeft w:val="75"/>
                      <w:marRight w:val="0"/>
                      <w:marTop w:val="75"/>
                      <w:marBottom w:val="0"/>
                      <w:divBdr>
                        <w:top w:val="none" w:sz="0" w:space="0" w:color="auto"/>
                        <w:left w:val="none" w:sz="0" w:space="0" w:color="auto"/>
                        <w:bottom w:val="none" w:sz="0" w:space="0" w:color="auto"/>
                        <w:right w:val="none" w:sz="0" w:space="0" w:color="auto"/>
                      </w:divBdr>
                      <w:divsChild>
                        <w:div w:id="1209142484">
                          <w:marLeft w:val="0"/>
                          <w:marRight w:val="75"/>
                          <w:marTop w:val="0"/>
                          <w:marBottom w:val="0"/>
                          <w:divBdr>
                            <w:top w:val="none" w:sz="0" w:space="0" w:color="auto"/>
                            <w:left w:val="none" w:sz="0" w:space="0" w:color="auto"/>
                            <w:bottom w:val="none" w:sz="0" w:space="0" w:color="auto"/>
                            <w:right w:val="none" w:sz="0" w:space="0" w:color="auto"/>
                          </w:divBdr>
                        </w:div>
                        <w:div w:id="435637931">
                          <w:marLeft w:val="0"/>
                          <w:marRight w:val="0"/>
                          <w:marTop w:val="0"/>
                          <w:marBottom w:val="300"/>
                          <w:divBdr>
                            <w:top w:val="none" w:sz="0" w:space="0" w:color="auto"/>
                            <w:left w:val="none" w:sz="0" w:space="0" w:color="auto"/>
                            <w:bottom w:val="none" w:sz="0" w:space="0" w:color="auto"/>
                            <w:right w:val="none" w:sz="0" w:space="0" w:color="auto"/>
                          </w:divBdr>
                        </w:div>
                        <w:div w:id="588780111">
                          <w:marLeft w:val="75"/>
                          <w:marRight w:val="0"/>
                          <w:marTop w:val="75"/>
                          <w:marBottom w:val="0"/>
                          <w:divBdr>
                            <w:top w:val="none" w:sz="0" w:space="0" w:color="auto"/>
                            <w:left w:val="none" w:sz="0" w:space="0" w:color="auto"/>
                            <w:bottom w:val="none" w:sz="0" w:space="0" w:color="auto"/>
                            <w:right w:val="none" w:sz="0" w:space="0" w:color="auto"/>
                          </w:divBdr>
                        </w:div>
                        <w:div w:id="1974749599">
                          <w:marLeft w:val="75"/>
                          <w:marRight w:val="0"/>
                          <w:marTop w:val="75"/>
                          <w:marBottom w:val="0"/>
                          <w:divBdr>
                            <w:top w:val="none" w:sz="0" w:space="0" w:color="auto"/>
                            <w:left w:val="none" w:sz="0" w:space="0" w:color="auto"/>
                            <w:bottom w:val="none" w:sz="0" w:space="0" w:color="auto"/>
                            <w:right w:val="none" w:sz="0" w:space="0" w:color="auto"/>
                          </w:divBdr>
                        </w:div>
                        <w:div w:id="1769883518">
                          <w:marLeft w:val="75"/>
                          <w:marRight w:val="0"/>
                          <w:marTop w:val="75"/>
                          <w:marBottom w:val="0"/>
                          <w:divBdr>
                            <w:top w:val="none" w:sz="0" w:space="0" w:color="auto"/>
                            <w:left w:val="none" w:sz="0" w:space="0" w:color="auto"/>
                            <w:bottom w:val="none" w:sz="0" w:space="0" w:color="auto"/>
                            <w:right w:val="none" w:sz="0" w:space="0" w:color="auto"/>
                          </w:divBdr>
                        </w:div>
                        <w:div w:id="1364404632">
                          <w:marLeft w:val="75"/>
                          <w:marRight w:val="0"/>
                          <w:marTop w:val="75"/>
                          <w:marBottom w:val="0"/>
                          <w:divBdr>
                            <w:top w:val="none" w:sz="0" w:space="0" w:color="auto"/>
                            <w:left w:val="none" w:sz="0" w:space="0" w:color="auto"/>
                            <w:bottom w:val="none" w:sz="0" w:space="0" w:color="auto"/>
                            <w:right w:val="none" w:sz="0" w:space="0" w:color="auto"/>
                          </w:divBdr>
                        </w:div>
                        <w:div w:id="1047726320">
                          <w:marLeft w:val="75"/>
                          <w:marRight w:val="0"/>
                          <w:marTop w:val="75"/>
                          <w:marBottom w:val="0"/>
                          <w:divBdr>
                            <w:top w:val="none" w:sz="0" w:space="0" w:color="auto"/>
                            <w:left w:val="none" w:sz="0" w:space="0" w:color="auto"/>
                            <w:bottom w:val="none" w:sz="0" w:space="0" w:color="auto"/>
                            <w:right w:val="none" w:sz="0" w:space="0" w:color="auto"/>
                          </w:divBdr>
                        </w:div>
                        <w:div w:id="1842086876">
                          <w:marLeft w:val="75"/>
                          <w:marRight w:val="0"/>
                          <w:marTop w:val="75"/>
                          <w:marBottom w:val="0"/>
                          <w:divBdr>
                            <w:top w:val="none" w:sz="0" w:space="0" w:color="auto"/>
                            <w:left w:val="none" w:sz="0" w:space="0" w:color="auto"/>
                            <w:bottom w:val="none" w:sz="0" w:space="0" w:color="auto"/>
                            <w:right w:val="none" w:sz="0" w:space="0" w:color="auto"/>
                          </w:divBdr>
                        </w:div>
                        <w:div w:id="467430557">
                          <w:marLeft w:val="75"/>
                          <w:marRight w:val="0"/>
                          <w:marTop w:val="75"/>
                          <w:marBottom w:val="0"/>
                          <w:divBdr>
                            <w:top w:val="none" w:sz="0" w:space="0" w:color="auto"/>
                            <w:left w:val="none" w:sz="0" w:space="0" w:color="auto"/>
                            <w:bottom w:val="none" w:sz="0" w:space="0" w:color="auto"/>
                            <w:right w:val="none" w:sz="0" w:space="0" w:color="auto"/>
                          </w:divBdr>
                        </w:div>
                        <w:div w:id="1678343282">
                          <w:marLeft w:val="75"/>
                          <w:marRight w:val="0"/>
                          <w:marTop w:val="75"/>
                          <w:marBottom w:val="0"/>
                          <w:divBdr>
                            <w:top w:val="none" w:sz="0" w:space="0" w:color="auto"/>
                            <w:left w:val="none" w:sz="0" w:space="0" w:color="auto"/>
                            <w:bottom w:val="none" w:sz="0" w:space="0" w:color="auto"/>
                            <w:right w:val="none" w:sz="0" w:space="0" w:color="auto"/>
                          </w:divBdr>
                        </w:div>
                        <w:div w:id="1224944334">
                          <w:marLeft w:val="75"/>
                          <w:marRight w:val="0"/>
                          <w:marTop w:val="75"/>
                          <w:marBottom w:val="0"/>
                          <w:divBdr>
                            <w:top w:val="none" w:sz="0" w:space="0" w:color="auto"/>
                            <w:left w:val="none" w:sz="0" w:space="0" w:color="auto"/>
                            <w:bottom w:val="none" w:sz="0" w:space="0" w:color="auto"/>
                            <w:right w:val="none" w:sz="0" w:space="0" w:color="auto"/>
                          </w:divBdr>
                        </w:div>
                        <w:div w:id="699890173">
                          <w:marLeft w:val="75"/>
                          <w:marRight w:val="0"/>
                          <w:marTop w:val="75"/>
                          <w:marBottom w:val="0"/>
                          <w:divBdr>
                            <w:top w:val="none" w:sz="0" w:space="0" w:color="auto"/>
                            <w:left w:val="none" w:sz="0" w:space="0" w:color="auto"/>
                            <w:bottom w:val="none" w:sz="0" w:space="0" w:color="auto"/>
                            <w:right w:val="none" w:sz="0" w:space="0" w:color="auto"/>
                          </w:divBdr>
                        </w:div>
                        <w:div w:id="2022079595">
                          <w:marLeft w:val="75"/>
                          <w:marRight w:val="0"/>
                          <w:marTop w:val="75"/>
                          <w:marBottom w:val="0"/>
                          <w:divBdr>
                            <w:top w:val="none" w:sz="0" w:space="0" w:color="auto"/>
                            <w:left w:val="none" w:sz="0" w:space="0" w:color="auto"/>
                            <w:bottom w:val="none" w:sz="0" w:space="0" w:color="auto"/>
                            <w:right w:val="none" w:sz="0" w:space="0" w:color="auto"/>
                          </w:divBdr>
                        </w:div>
                      </w:divsChild>
                    </w:div>
                    <w:div w:id="1057973082">
                      <w:marLeft w:val="75"/>
                      <w:marRight w:val="0"/>
                      <w:marTop w:val="75"/>
                      <w:marBottom w:val="0"/>
                      <w:divBdr>
                        <w:top w:val="none" w:sz="0" w:space="0" w:color="auto"/>
                        <w:left w:val="none" w:sz="0" w:space="0" w:color="auto"/>
                        <w:bottom w:val="none" w:sz="0" w:space="0" w:color="auto"/>
                        <w:right w:val="none" w:sz="0" w:space="0" w:color="auto"/>
                      </w:divBdr>
                      <w:divsChild>
                        <w:div w:id="498470393">
                          <w:marLeft w:val="0"/>
                          <w:marRight w:val="75"/>
                          <w:marTop w:val="0"/>
                          <w:marBottom w:val="0"/>
                          <w:divBdr>
                            <w:top w:val="none" w:sz="0" w:space="0" w:color="auto"/>
                            <w:left w:val="none" w:sz="0" w:space="0" w:color="auto"/>
                            <w:bottom w:val="none" w:sz="0" w:space="0" w:color="auto"/>
                            <w:right w:val="none" w:sz="0" w:space="0" w:color="auto"/>
                          </w:divBdr>
                        </w:div>
                        <w:div w:id="593243240">
                          <w:marLeft w:val="0"/>
                          <w:marRight w:val="0"/>
                          <w:marTop w:val="0"/>
                          <w:marBottom w:val="300"/>
                          <w:divBdr>
                            <w:top w:val="none" w:sz="0" w:space="0" w:color="auto"/>
                            <w:left w:val="none" w:sz="0" w:space="0" w:color="auto"/>
                            <w:bottom w:val="none" w:sz="0" w:space="0" w:color="auto"/>
                            <w:right w:val="none" w:sz="0" w:space="0" w:color="auto"/>
                          </w:divBdr>
                        </w:div>
                        <w:div w:id="860631320">
                          <w:marLeft w:val="75"/>
                          <w:marRight w:val="0"/>
                          <w:marTop w:val="75"/>
                          <w:marBottom w:val="0"/>
                          <w:divBdr>
                            <w:top w:val="none" w:sz="0" w:space="0" w:color="auto"/>
                            <w:left w:val="none" w:sz="0" w:space="0" w:color="auto"/>
                            <w:bottom w:val="none" w:sz="0" w:space="0" w:color="auto"/>
                            <w:right w:val="none" w:sz="0" w:space="0" w:color="auto"/>
                          </w:divBdr>
                        </w:div>
                        <w:div w:id="2006858344">
                          <w:marLeft w:val="75"/>
                          <w:marRight w:val="0"/>
                          <w:marTop w:val="75"/>
                          <w:marBottom w:val="0"/>
                          <w:divBdr>
                            <w:top w:val="none" w:sz="0" w:space="0" w:color="auto"/>
                            <w:left w:val="none" w:sz="0" w:space="0" w:color="auto"/>
                            <w:bottom w:val="none" w:sz="0" w:space="0" w:color="auto"/>
                            <w:right w:val="none" w:sz="0" w:space="0" w:color="auto"/>
                          </w:divBdr>
                        </w:div>
                        <w:div w:id="813836586">
                          <w:marLeft w:val="75"/>
                          <w:marRight w:val="0"/>
                          <w:marTop w:val="75"/>
                          <w:marBottom w:val="0"/>
                          <w:divBdr>
                            <w:top w:val="none" w:sz="0" w:space="0" w:color="auto"/>
                            <w:left w:val="none" w:sz="0" w:space="0" w:color="auto"/>
                            <w:bottom w:val="none" w:sz="0" w:space="0" w:color="auto"/>
                            <w:right w:val="none" w:sz="0" w:space="0" w:color="auto"/>
                          </w:divBdr>
                        </w:div>
                        <w:div w:id="1062215207">
                          <w:marLeft w:val="75"/>
                          <w:marRight w:val="0"/>
                          <w:marTop w:val="75"/>
                          <w:marBottom w:val="0"/>
                          <w:divBdr>
                            <w:top w:val="none" w:sz="0" w:space="0" w:color="auto"/>
                            <w:left w:val="none" w:sz="0" w:space="0" w:color="auto"/>
                            <w:bottom w:val="none" w:sz="0" w:space="0" w:color="auto"/>
                            <w:right w:val="none" w:sz="0" w:space="0" w:color="auto"/>
                          </w:divBdr>
                        </w:div>
                      </w:divsChild>
                    </w:div>
                    <w:div w:id="206454823">
                      <w:marLeft w:val="75"/>
                      <w:marRight w:val="0"/>
                      <w:marTop w:val="75"/>
                      <w:marBottom w:val="0"/>
                      <w:divBdr>
                        <w:top w:val="none" w:sz="0" w:space="0" w:color="auto"/>
                        <w:left w:val="none" w:sz="0" w:space="0" w:color="auto"/>
                        <w:bottom w:val="none" w:sz="0" w:space="0" w:color="auto"/>
                        <w:right w:val="none" w:sz="0" w:space="0" w:color="auto"/>
                      </w:divBdr>
                      <w:divsChild>
                        <w:div w:id="505100558">
                          <w:marLeft w:val="0"/>
                          <w:marRight w:val="75"/>
                          <w:marTop w:val="0"/>
                          <w:marBottom w:val="0"/>
                          <w:divBdr>
                            <w:top w:val="none" w:sz="0" w:space="0" w:color="auto"/>
                            <w:left w:val="none" w:sz="0" w:space="0" w:color="auto"/>
                            <w:bottom w:val="none" w:sz="0" w:space="0" w:color="auto"/>
                            <w:right w:val="none" w:sz="0" w:space="0" w:color="auto"/>
                          </w:divBdr>
                        </w:div>
                        <w:div w:id="1931768409">
                          <w:marLeft w:val="0"/>
                          <w:marRight w:val="0"/>
                          <w:marTop w:val="0"/>
                          <w:marBottom w:val="300"/>
                          <w:divBdr>
                            <w:top w:val="none" w:sz="0" w:space="0" w:color="auto"/>
                            <w:left w:val="none" w:sz="0" w:space="0" w:color="auto"/>
                            <w:bottom w:val="none" w:sz="0" w:space="0" w:color="auto"/>
                            <w:right w:val="none" w:sz="0" w:space="0" w:color="auto"/>
                          </w:divBdr>
                        </w:div>
                        <w:div w:id="1786922042">
                          <w:marLeft w:val="75"/>
                          <w:marRight w:val="0"/>
                          <w:marTop w:val="75"/>
                          <w:marBottom w:val="0"/>
                          <w:divBdr>
                            <w:top w:val="none" w:sz="0" w:space="0" w:color="auto"/>
                            <w:left w:val="none" w:sz="0" w:space="0" w:color="auto"/>
                            <w:bottom w:val="none" w:sz="0" w:space="0" w:color="auto"/>
                            <w:right w:val="none" w:sz="0" w:space="0" w:color="auto"/>
                          </w:divBdr>
                        </w:div>
                        <w:div w:id="54816304">
                          <w:marLeft w:val="75"/>
                          <w:marRight w:val="0"/>
                          <w:marTop w:val="75"/>
                          <w:marBottom w:val="0"/>
                          <w:divBdr>
                            <w:top w:val="none" w:sz="0" w:space="0" w:color="auto"/>
                            <w:left w:val="none" w:sz="0" w:space="0" w:color="auto"/>
                            <w:bottom w:val="none" w:sz="0" w:space="0" w:color="auto"/>
                            <w:right w:val="none" w:sz="0" w:space="0" w:color="auto"/>
                          </w:divBdr>
                        </w:div>
                        <w:div w:id="1306737042">
                          <w:marLeft w:val="75"/>
                          <w:marRight w:val="0"/>
                          <w:marTop w:val="75"/>
                          <w:marBottom w:val="0"/>
                          <w:divBdr>
                            <w:top w:val="none" w:sz="0" w:space="0" w:color="auto"/>
                            <w:left w:val="none" w:sz="0" w:space="0" w:color="auto"/>
                            <w:bottom w:val="none" w:sz="0" w:space="0" w:color="auto"/>
                            <w:right w:val="none" w:sz="0" w:space="0" w:color="auto"/>
                          </w:divBdr>
                        </w:div>
                        <w:div w:id="911429569">
                          <w:marLeft w:val="75"/>
                          <w:marRight w:val="0"/>
                          <w:marTop w:val="75"/>
                          <w:marBottom w:val="0"/>
                          <w:divBdr>
                            <w:top w:val="none" w:sz="0" w:space="0" w:color="auto"/>
                            <w:left w:val="none" w:sz="0" w:space="0" w:color="auto"/>
                            <w:bottom w:val="none" w:sz="0" w:space="0" w:color="auto"/>
                            <w:right w:val="none" w:sz="0" w:space="0" w:color="auto"/>
                          </w:divBdr>
                        </w:div>
                        <w:div w:id="763264883">
                          <w:marLeft w:val="75"/>
                          <w:marRight w:val="0"/>
                          <w:marTop w:val="75"/>
                          <w:marBottom w:val="0"/>
                          <w:divBdr>
                            <w:top w:val="none" w:sz="0" w:space="0" w:color="auto"/>
                            <w:left w:val="none" w:sz="0" w:space="0" w:color="auto"/>
                            <w:bottom w:val="none" w:sz="0" w:space="0" w:color="auto"/>
                            <w:right w:val="none" w:sz="0" w:space="0" w:color="auto"/>
                          </w:divBdr>
                        </w:div>
                        <w:div w:id="53432259">
                          <w:marLeft w:val="75"/>
                          <w:marRight w:val="0"/>
                          <w:marTop w:val="75"/>
                          <w:marBottom w:val="0"/>
                          <w:divBdr>
                            <w:top w:val="none" w:sz="0" w:space="0" w:color="auto"/>
                            <w:left w:val="none" w:sz="0" w:space="0" w:color="auto"/>
                            <w:bottom w:val="none" w:sz="0" w:space="0" w:color="auto"/>
                            <w:right w:val="none" w:sz="0" w:space="0" w:color="auto"/>
                          </w:divBdr>
                        </w:div>
                      </w:divsChild>
                    </w:div>
                    <w:div w:id="1448426196">
                      <w:marLeft w:val="75"/>
                      <w:marRight w:val="0"/>
                      <w:marTop w:val="75"/>
                      <w:marBottom w:val="0"/>
                      <w:divBdr>
                        <w:top w:val="none" w:sz="0" w:space="0" w:color="auto"/>
                        <w:left w:val="none" w:sz="0" w:space="0" w:color="auto"/>
                        <w:bottom w:val="none" w:sz="0" w:space="0" w:color="auto"/>
                        <w:right w:val="none" w:sz="0" w:space="0" w:color="auto"/>
                      </w:divBdr>
                      <w:divsChild>
                        <w:div w:id="848955195">
                          <w:marLeft w:val="0"/>
                          <w:marRight w:val="75"/>
                          <w:marTop w:val="0"/>
                          <w:marBottom w:val="0"/>
                          <w:divBdr>
                            <w:top w:val="none" w:sz="0" w:space="0" w:color="auto"/>
                            <w:left w:val="none" w:sz="0" w:space="0" w:color="auto"/>
                            <w:bottom w:val="none" w:sz="0" w:space="0" w:color="auto"/>
                            <w:right w:val="none" w:sz="0" w:space="0" w:color="auto"/>
                          </w:divBdr>
                        </w:div>
                        <w:div w:id="1937903457">
                          <w:marLeft w:val="0"/>
                          <w:marRight w:val="0"/>
                          <w:marTop w:val="0"/>
                          <w:marBottom w:val="300"/>
                          <w:divBdr>
                            <w:top w:val="none" w:sz="0" w:space="0" w:color="auto"/>
                            <w:left w:val="none" w:sz="0" w:space="0" w:color="auto"/>
                            <w:bottom w:val="none" w:sz="0" w:space="0" w:color="auto"/>
                            <w:right w:val="none" w:sz="0" w:space="0" w:color="auto"/>
                          </w:divBdr>
                        </w:div>
                        <w:div w:id="262567585">
                          <w:marLeft w:val="75"/>
                          <w:marRight w:val="0"/>
                          <w:marTop w:val="75"/>
                          <w:marBottom w:val="0"/>
                          <w:divBdr>
                            <w:top w:val="none" w:sz="0" w:space="0" w:color="auto"/>
                            <w:left w:val="none" w:sz="0" w:space="0" w:color="auto"/>
                            <w:bottom w:val="none" w:sz="0" w:space="0" w:color="auto"/>
                            <w:right w:val="none" w:sz="0" w:space="0" w:color="auto"/>
                          </w:divBdr>
                        </w:div>
                        <w:div w:id="613444847">
                          <w:marLeft w:val="75"/>
                          <w:marRight w:val="0"/>
                          <w:marTop w:val="75"/>
                          <w:marBottom w:val="0"/>
                          <w:divBdr>
                            <w:top w:val="none" w:sz="0" w:space="0" w:color="auto"/>
                            <w:left w:val="none" w:sz="0" w:space="0" w:color="auto"/>
                            <w:bottom w:val="none" w:sz="0" w:space="0" w:color="auto"/>
                            <w:right w:val="none" w:sz="0" w:space="0" w:color="auto"/>
                          </w:divBdr>
                        </w:div>
                        <w:div w:id="1141380917">
                          <w:marLeft w:val="75"/>
                          <w:marRight w:val="0"/>
                          <w:marTop w:val="75"/>
                          <w:marBottom w:val="0"/>
                          <w:divBdr>
                            <w:top w:val="none" w:sz="0" w:space="0" w:color="auto"/>
                            <w:left w:val="none" w:sz="0" w:space="0" w:color="auto"/>
                            <w:bottom w:val="none" w:sz="0" w:space="0" w:color="auto"/>
                            <w:right w:val="none" w:sz="0" w:space="0" w:color="auto"/>
                          </w:divBdr>
                        </w:div>
                      </w:divsChild>
                    </w:div>
                    <w:div w:id="1077705405">
                      <w:marLeft w:val="75"/>
                      <w:marRight w:val="0"/>
                      <w:marTop w:val="75"/>
                      <w:marBottom w:val="0"/>
                      <w:divBdr>
                        <w:top w:val="none" w:sz="0" w:space="0" w:color="auto"/>
                        <w:left w:val="none" w:sz="0" w:space="0" w:color="auto"/>
                        <w:bottom w:val="none" w:sz="0" w:space="0" w:color="auto"/>
                        <w:right w:val="none" w:sz="0" w:space="0" w:color="auto"/>
                      </w:divBdr>
                      <w:divsChild>
                        <w:div w:id="1931310739">
                          <w:marLeft w:val="0"/>
                          <w:marRight w:val="75"/>
                          <w:marTop w:val="0"/>
                          <w:marBottom w:val="0"/>
                          <w:divBdr>
                            <w:top w:val="none" w:sz="0" w:space="0" w:color="auto"/>
                            <w:left w:val="none" w:sz="0" w:space="0" w:color="auto"/>
                            <w:bottom w:val="none" w:sz="0" w:space="0" w:color="auto"/>
                            <w:right w:val="none" w:sz="0" w:space="0" w:color="auto"/>
                          </w:divBdr>
                        </w:div>
                        <w:div w:id="472333376">
                          <w:marLeft w:val="0"/>
                          <w:marRight w:val="0"/>
                          <w:marTop w:val="0"/>
                          <w:marBottom w:val="300"/>
                          <w:divBdr>
                            <w:top w:val="none" w:sz="0" w:space="0" w:color="auto"/>
                            <w:left w:val="none" w:sz="0" w:space="0" w:color="auto"/>
                            <w:bottom w:val="none" w:sz="0" w:space="0" w:color="auto"/>
                            <w:right w:val="none" w:sz="0" w:space="0" w:color="auto"/>
                          </w:divBdr>
                        </w:div>
                        <w:div w:id="147946743">
                          <w:marLeft w:val="75"/>
                          <w:marRight w:val="0"/>
                          <w:marTop w:val="75"/>
                          <w:marBottom w:val="0"/>
                          <w:divBdr>
                            <w:top w:val="none" w:sz="0" w:space="0" w:color="auto"/>
                            <w:left w:val="none" w:sz="0" w:space="0" w:color="auto"/>
                            <w:bottom w:val="none" w:sz="0" w:space="0" w:color="auto"/>
                            <w:right w:val="none" w:sz="0" w:space="0" w:color="auto"/>
                          </w:divBdr>
                        </w:div>
                      </w:divsChild>
                    </w:div>
                    <w:div w:id="2125343928">
                      <w:marLeft w:val="75"/>
                      <w:marRight w:val="0"/>
                      <w:marTop w:val="75"/>
                      <w:marBottom w:val="0"/>
                      <w:divBdr>
                        <w:top w:val="none" w:sz="0" w:space="0" w:color="auto"/>
                        <w:left w:val="none" w:sz="0" w:space="0" w:color="auto"/>
                        <w:bottom w:val="none" w:sz="0" w:space="0" w:color="auto"/>
                        <w:right w:val="none" w:sz="0" w:space="0" w:color="auto"/>
                      </w:divBdr>
                      <w:divsChild>
                        <w:div w:id="1581601217">
                          <w:marLeft w:val="0"/>
                          <w:marRight w:val="75"/>
                          <w:marTop w:val="0"/>
                          <w:marBottom w:val="0"/>
                          <w:divBdr>
                            <w:top w:val="none" w:sz="0" w:space="0" w:color="auto"/>
                            <w:left w:val="none" w:sz="0" w:space="0" w:color="auto"/>
                            <w:bottom w:val="none" w:sz="0" w:space="0" w:color="auto"/>
                            <w:right w:val="none" w:sz="0" w:space="0" w:color="auto"/>
                          </w:divBdr>
                        </w:div>
                        <w:div w:id="2067221138">
                          <w:marLeft w:val="0"/>
                          <w:marRight w:val="0"/>
                          <w:marTop w:val="0"/>
                          <w:marBottom w:val="300"/>
                          <w:divBdr>
                            <w:top w:val="none" w:sz="0" w:space="0" w:color="auto"/>
                            <w:left w:val="none" w:sz="0" w:space="0" w:color="auto"/>
                            <w:bottom w:val="none" w:sz="0" w:space="0" w:color="auto"/>
                            <w:right w:val="none" w:sz="0" w:space="0" w:color="auto"/>
                          </w:divBdr>
                        </w:div>
                        <w:div w:id="1786121528">
                          <w:marLeft w:val="75"/>
                          <w:marRight w:val="0"/>
                          <w:marTop w:val="75"/>
                          <w:marBottom w:val="0"/>
                          <w:divBdr>
                            <w:top w:val="none" w:sz="0" w:space="0" w:color="auto"/>
                            <w:left w:val="none" w:sz="0" w:space="0" w:color="auto"/>
                            <w:bottom w:val="none" w:sz="0" w:space="0" w:color="auto"/>
                            <w:right w:val="none" w:sz="0" w:space="0" w:color="auto"/>
                          </w:divBdr>
                        </w:div>
                        <w:div w:id="132335531">
                          <w:marLeft w:val="75"/>
                          <w:marRight w:val="0"/>
                          <w:marTop w:val="75"/>
                          <w:marBottom w:val="0"/>
                          <w:divBdr>
                            <w:top w:val="none" w:sz="0" w:space="0" w:color="auto"/>
                            <w:left w:val="none" w:sz="0" w:space="0" w:color="auto"/>
                            <w:bottom w:val="none" w:sz="0" w:space="0" w:color="auto"/>
                            <w:right w:val="none" w:sz="0" w:space="0" w:color="auto"/>
                          </w:divBdr>
                          <w:divsChild>
                            <w:div w:id="429860523">
                              <w:marLeft w:val="75"/>
                              <w:marRight w:val="0"/>
                              <w:marTop w:val="0"/>
                              <w:marBottom w:val="0"/>
                              <w:divBdr>
                                <w:top w:val="none" w:sz="0" w:space="0" w:color="auto"/>
                                <w:left w:val="none" w:sz="0" w:space="0" w:color="auto"/>
                                <w:bottom w:val="none" w:sz="0" w:space="0" w:color="auto"/>
                                <w:right w:val="none" w:sz="0" w:space="0" w:color="auto"/>
                              </w:divBdr>
                            </w:div>
                            <w:div w:id="11252715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624697727">
                      <w:marLeft w:val="75"/>
                      <w:marRight w:val="0"/>
                      <w:marTop w:val="75"/>
                      <w:marBottom w:val="0"/>
                      <w:divBdr>
                        <w:top w:val="none" w:sz="0" w:space="0" w:color="auto"/>
                        <w:left w:val="none" w:sz="0" w:space="0" w:color="auto"/>
                        <w:bottom w:val="none" w:sz="0" w:space="0" w:color="auto"/>
                        <w:right w:val="none" w:sz="0" w:space="0" w:color="auto"/>
                      </w:divBdr>
                      <w:divsChild>
                        <w:div w:id="884216565">
                          <w:marLeft w:val="0"/>
                          <w:marRight w:val="75"/>
                          <w:marTop w:val="0"/>
                          <w:marBottom w:val="0"/>
                          <w:divBdr>
                            <w:top w:val="none" w:sz="0" w:space="0" w:color="auto"/>
                            <w:left w:val="none" w:sz="0" w:space="0" w:color="auto"/>
                            <w:bottom w:val="none" w:sz="0" w:space="0" w:color="auto"/>
                            <w:right w:val="none" w:sz="0" w:space="0" w:color="auto"/>
                          </w:divBdr>
                        </w:div>
                        <w:div w:id="1602838609">
                          <w:marLeft w:val="0"/>
                          <w:marRight w:val="0"/>
                          <w:marTop w:val="0"/>
                          <w:marBottom w:val="300"/>
                          <w:divBdr>
                            <w:top w:val="none" w:sz="0" w:space="0" w:color="auto"/>
                            <w:left w:val="none" w:sz="0" w:space="0" w:color="auto"/>
                            <w:bottom w:val="none" w:sz="0" w:space="0" w:color="auto"/>
                            <w:right w:val="none" w:sz="0" w:space="0" w:color="auto"/>
                          </w:divBdr>
                        </w:div>
                        <w:div w:id="748891480">
                          <w:marLeft w:val="75"/>
                          <w:marRight w:val="0"/>
                          <w:marTop w:val="75"/>
                          <w:marBottom w:val="0"/>
                          <w:divBdr>
                            <w:top w:val="none" w:sz="0" w:space="0" w:color="auto"/>
                            <w:left w:val="none" w:sz="0" w:space="0" w:color="auto"/>
                            <w:bottom w:val="none" w:sz="0" w:space="0" w:color="auto"/>
                            <w:right w:val="none" w:sz="0" w:space="0" w:color="auto"/>
                          </w:divBdr>
                        </w:div>
                      </w:divsChild>
                    </w:div>
                    <w:div w:id="396057417">
                      <w:marLeft w:val="75"/>
                      <w:marRight w:val="0"/>
                      <w:marTop w:val="0"/>
                      <w:marBottom w:val="0"/>
                      <w:divBdr>
                        <w:top w:val="none" w:sz="0" w:space="0" w:color="auto"/>
                        <w:left w:val="none" w:sz="0" w:space="0" w:color="auto"/>
                        <w:bottom w:val="none" w:sz="0" w:space="0" w:color="auto"/>
                        <w:right w:val="none" w:sz="0" w:space="0" w:color="auto"/>
                      </w:divBdr>
                      <w:divsChild>
                        <w:div w:id="1500266093">
                          <w:marLeft w:val="75"/>
                          <w:marRight w:val="0"/>
                          <w:marTop w:val="75"/>
                          <w:marBottom w:val="0"/>
                          <w:divBdr>
                            <w:top w:val="none" w:sz="0" w:space="0" w:color="auto"/>
                            <w:left w:val="none" w:sz="0" w:space="0" w:color="auto"/>
                            <w:bottom w:val="none" w:sz="0" w:space="0" w:color="auto"/>
                            <w:right w:val="none" w:sz="0" w:space="0" w:color="auto"/>
                          </w:divBdr>
                          <w:divsChild>
                            <w:div w:id="227498738">
                              <w:marLeft w:val="0"/>
                              <w:marRight w:val="75"/>
                              <w:marTop w:val="0"/>
                              <w:marBottom w:val="0"/>
                              <w:divBdr>
                                <w:top w:val="none" w:sz="0" w:space="0" w:color="auto"/>
                                <w:left w:val="none" w:sz="0" w:space="0" w:color="auto"/>
                                <w:bottom w:val="none" w:sz="0" w:space="0" w:color="auto"/>
                                <w:right w:val="none" w:sz="0" w:space="0" w:color="auto"/>
                              </w:divBdr>
                            </w:div>
                            <w:div w:id="453333829">
                              <w:marLeft w:val="75"/>
                              <w:marRight w:val="0"/>
                              <w:marTop w:val="75"/>
                              <w:marBottom w:val="0"/>
                              <w:divBdr>
                                <w:top w:val="none" w:sz="0" w:space="0" w:color="auto"/>
                                <w:left w:val="none" w:sz="0" w:space="0" w:color="auto"/>
                                <w:bottom w:val="none" w:sz="0" w:space="0" w:color="auto"/>
                                <w:right w:val="none" w:sz="0" w:space="0" w:color="auto"/>
                              </w:divBdr>
                            </w:div>
                            <w:div w:id="606817641">
                              <w:marLeft w:val="75"/>
                              <w:marRight w:val="0"/>
                              <w:marTop w:val="75"/>
                              <w:marBottom w:val="0"/>
                              <w:divBdr>
                                <w:top w:val="none" w:sz="0" w:space="0" w:color="auto"/>
                                <w:left w:val="none" w:sz="0" w:space="0" w:color="auto"/>
                                <w:bottom w:val="none" w:sz="0" w:space="0" w:color="auto"/>
                                <w:right w:val="none" w:sz="0" w:space="0" w:color="auto"/>
                              </w:divBdr>
                            </w:div>
                            <w:div w:id="1190528568">
                              <w:marLeft w:val="75"/>
                              <w:marRight w:val="0"/>
                              <w:marTop w:val="75"/>
                              <w:marBottom w:val="0"/>
                              <w:divBdr>
                                <w:top w:val="none" w:sz="0" w:space="0" w:color="auto"/>
                                <w:left w:val="none" w:sz="0" w:space="0" w:color="auto"/>
                                <w:bottom w:val="none" w:sz="0" w:space="0" w:color="auto"/>
                                <w:right w:val="none" w:sz="0" w:space="0" w:color="auto"/>
                              </w:divBdr>
                            </w:div>
                            <w:div w:id="237138511">
                              <w:marLeft w:val="75"/>
                              <w:marRight w:val="0"/>
                              <w:marTop w:val="75"/>
                              <w:marBottom w:val="0"/>
                              <w:divBdr>
                                <w:top w:val="none" w:sz="0" w:space="0" w:color="auto"/>
                                <w:left w:val="none" w:sz="0" w:space="0" w:color="auto"/>
                                <w:bottom w:val="none" w:sz="0" w:space="0" w:color="auto"/>
                                <w:right w:val="none" w:sz="0" w:space="0" w:color="auto"/>
                              </w:divBdr>
                            </w:div>
                            <w:div w:id="1805003350">
                              <w:marLeft w:val="75"/>
                              <w:marRight w:val="0"/>
                              <w:marTop w:val="75"/>
                              <w:marBottom w:val="0"/>
                              <w:divBdr>
                                <w:top w:val="none" w:sz="0" w:space="0" w:color="auto"/>
                                <w:left w:val="none" w:sz="0" w:space="0" w:color="auto"/>
                                <w:bottom w:val="none" w:sz="0" w:space="0" w:color="auto"/>
                                <w:right w:val="none" w:sz="0" w:space="0" w:color="auto"/>
                              </w:divBdr>
                            </w:div>
                            <w:div w:id="1244608400">
                              <w:marLeft w:val="75"/>
                              <w:marRight w:val="0"/>
                              <w:marTop w:val="75"/>
                              <w:marBottom w:val="0"/>
                              <w:divBdr>
                                <w:top w:val="none" w:sz="0" w:space="0" w:color="auto"/>
                                <w:left w:val="none" w:sz="0" w:space="0" w:color="auto"/>
                                <w:bottom w:val="none" w:sz="0" w:space="0" w:color="auto"/>
                                <w:right w:val="none" w:sz="0" w:space="0" w:color="auto"/>
                              </w:divBdr>
                            </w:div>
                            <w:div w:id="394400217">
                              <w:marLeft w:val="75"/>
                              <w:marRight w:val="0"/>
                              <w:marTop w:val="75"/>
                              <w:marBottom w:val="0"/>
                              <w:divBdr>
                                <w:top w:val="none" w:sz="0" w:space="0" w:color="auto"/>
                                <w:left w:val="none" w:sz="0" w:space="0" w:color="auto"/>
                                <w:bottom w:val="none" w:sz="0" w:space="0" w:color="auto"/>
                                <w:right w:val="none" w:sz="0" w:space="0" w:color="auto"/>
                              </w:divBdr>
                            </w:div>
                            <w:div w:id="985429096">
                              <w:marLeft w:val="75"/>
                              <w:marRight w:val="0"/>
                              <w:marTop w:val="75"/>
                              <w:marBottom w:val="0"/>
                              <w:divBdr>
                                <w:top w:val="none" w:sz="0" w:space="0" w:color="auto"/>
                                <w:left w:val="none" w:sz="0" w:space="0" w:color="auto"/>
                                <w:bottom w:val="none" w:sz="0" w:space="0" w:color="auto"/>
                                <w:right w:val="none" w:sz="0" w:space="0" w:color="auto"/>
                              </w:divBdr>
                            </w:div>
                          </w:divsChild>
                        </w:div>
                        <w:div w:id="981040312">
                          <w:marLeft w:val="75"/>
                          <w:marRight w:val="0"/>
                          <w:marTop w:val="75"/>
                          <w:marBottom w:val="0"/>
                          <w:divBdr>
                            <w:top w:val="none" w:sz="0" w:space="0" w:color="auto"/>
                            <w:left w:val="none" w:sz="0" w:space="0" w:color="auto"/>
                            <w:bottom w:val="none" w:sz="0" w:space="0" w:color="auto"/>
                            <w:right w:val="none" w:sz="0" w:space="0" w:color="auto"/>
                          </w:divBdr>
                          <w:divsChild>
                            <w:div w:id="1776635078">
                              <w:marLeft w:val="0"/>
                              <w:marRight w:val="75"/>
                              <w:marTop w:val="0"/>
                              <w:marBottom w:val="0"/>
                              <w:divBdr>
                                <w:top w:val="none" w:sz="0" w:space="0" w:color="auto"/>
                                <w:left w:val="none" w:sz="0" w:space="0" w:color="auto"/>
                                <w:bottom w:val="none" w:sz="0" w:space="0" w:color="auto"/>
                                <w:right w:val="none" w:sz="0" w:space="0" w:color="auto"/>
                              </w:divBdr>
                            </w:div>
                            <w:div w:id="1618218845">
                              <w:marLeft w:val="0"/>
                              <w:marRight w:val="0"/>
                              <w:marTop w:val="0"/>
                              <w:marBottom w:val="300"/>
                              <w:divBdr>
                                <w:top w:val="none" w:sz="0" w:space="0" w:color="auto"/>
                                <w:left w:val="none" w:sz="0" w:space="0" w:color="auto"/>
                                <w:bottom w:val="none" w:sz="0" w:space="0" w:color="auto"/>
                                <w:right w:val="none" w:sz="0" w:space="0" w:color="auto"/>
                              </w:divBdr>
                            </w:div>
                            <w:div w:id="1756900043">
                              <w:marLeft w:val="75"/>
                              <w:marRight w:val="0"/>
                              <w:marTop w:val="75"/>
                              <w:marBottom w:val="0"/>
                              <w:divBdr>
                                <w:top w:val="none" w:sz="0" w:space="0" w:color="auto"/>
                                <w:left w:val="none" w:sz="0" w:space="0" w:color="auto"/>
                                <w:bottom w:val="none" w:sz="0" w:space="0" w:color="auto"/>
                                <w:right w:val="none" w:sz="0" w:space="0" w:color="auto"/>
                              </w:divBdr>
                            </w:div>
                            <w:div w:id="1278296066">
                              <w:marLeft w:val="75"/>
                              <w:marRight w:val="0"/>
                              <w:marTop w:val="75"/>
                              <w:marBottom w:val="0"/>
                              <w:divBdr>
                                <w:top w:val="none" w:sz="0" w:space="0" w:color="auto"/>
                                <w:left w:val="none" w:sz="0" w:space="0" w:color="auto"/>
                                <w:bottom w:val="none" w:sz="0" w:space="0" w:color="auto"/>
                                <w:right w:val="none" w:sz="0" w:space="0" w:color="auto"/>
                              </w:divBdr>
                            </w:div>
                            <w:div w:id="915941233">
                              <w:marLeft w:val="75"/>
                              <w:marRight w:val="0"/>
                              <w:marTop w:val="75"/>
                              <w:marBottom w:val="0"/>
                              <w:divBdr>
                                <w:top w:val="none" w:sz="0" w:space="0" w:color="auto"/>
                                <w:left w:val="none" w:sz="0" w:space="0" w:color="auto"/>
                                <w:bottom w:val="none" w:sz="0" w:space="0" w:color="auto"/>
                                <w:right w:val="none" w:sz="0" w:space="0" w:color="auto"/>
                              </w:divBdr>
                            </w:div>
                            <w:div w:id="746264513">
                              <w:marLeft w:val="75"/>
                              <w:marRight w:val="0"/>
                              <w:marTop w:val="75"/>
                              <w:marBottom w:val="0"/>
                              <w:divBdr>
                                <w:top w:val="none" w:sz="0" w:space="0" w:color="auto"/>
                                <w:left w:val="none" w:sz="0" w:space="0" w:color="auto"/>
                                <w:bottom w:val="none" w:sz="0" w:space="0" w:color="auto"/>
                                <w:right w:val="none" w:sz="0" w:space="0" w:color="auto"/>
                              </w:divBdr>
                            </w:div>
                            <w:div w:id="1641767826">
                              <w:marLeft w:val="75"/>
                              <w:marRight w:val="0"/>
                              <w:marTop w:val="75"/>
                              <w:marBottom w:val="0"/>
                              <w:divBdr>
                                <w:top w:val="none" w:sz="0" w:space="0" w:color="auto"/>
                                <w:left w:val="none" w:sz="0" w:space="0" w:color="auto"/>
                                <w:bottom w:val="none" w:sz="0" w:space="0" w:color="auto"/>
                                <w:right w:val="none" w:sz="0" w:space="0" w:color="auto"/>
                              </w:divBdr>
                              <w:divsChild>
                                <w:div w:id="1292205070">
                                  <w:marLeft w:val="75"/>
                                  <w:marRight w:val="0"/>
                                  <w:marTop w:val="0"/>
                                  <w:marBottom w:val="0"/>
                                  <w:divBdr>
                                    <w:top w:val="none" w:sz="0" w:space="0" w:color="auto"/>
                                    <w:left w:val="none" w:sz="0" w:space="0" w:color="auto"/>
                                    <w:bottom w:val="none" w:sz="0" w:space="0" w:color="auto"/>
                                    <w:right w:val="none" w:sz="0" w:space="0" w:color="auto"/>
                                  </w:divBdr>
                                </w:div>
                                <w:div w:id="1553736415">
                                  <w:marLeft w:val="75"/>
                                  <w:marRight w:val="0"/>
                                  <w:marTop w:val="0"/>
                                  <w:marBottom w:val="0"/>
                                  <w:divBdr>
                                    <w:top w:val="none" w:sz="0" w:space="0" w:color="auto"/>
                                    <w:left w:val="none" w:sz="0" w:space="0" w:color="auto"/>
                                    <w:bottom w:val="none" w:sz="0" w:space="0" w:color="auto"/>
                                    <w:right w:val="none" w:sz="0" w:space="0" w:color="auto"/>
                                  </w:divBdr>
                                </w:div>
                              </w:divsChild>
                            </w:div>
                            <w:div w:id="39745765">
                              <w:marLeft w:val="75"/>
                              <w:marRight w:val="0"/>
                              <w:marTop w:val="75"/>
                              <w:marBottom w:val="0"/>
                              <w:divBdr>
                                <w:top w:val="none" w:sz="0" w:space="0" w:color="auto"/>
                                <w:left w:val="none" w:sz="0" w:space="0" w:color="auto"/>
                                <w:bottom w:val="none" w:sz="0" w:space="0" w:color="auto"/>
                                <w:right w:val="none" w:sz="0" w:space="0" w:color="auto"/>
                              </w:divBdr>
                            </w:div>
                            <w:div w:id="73748260">
                              <w:marLeft w:val="75"/>
                              <w:marRight w:val="0"/>
                              <w:marTop w:val="75"/>
                              <w:marBottom w:val="0"/>
                              <w:divBdr>
                                <w:top w:val="none" w:sz="0" w:space="0" w:color="auto"/>
                                <w:left w:val="none" w:sz="0" w:space="0" w:color="auto"/>
                                <w:bottom w:val="none" w:sz="0" w:space="0" w:color="auto"/>
                                <w:right w:val="none" w:sz="0" w:space="0" w:color="auto"/>
                              </w:divBdr>
                            </w:div>
                          </w:divsChild>
                        </w:div>
                        <w:div w:id="1213885383">
                          <w:marLeft w:val="75"/>
                          <w:marRight w:val="0"/>
                          <w:marTop w:val="75"/>
                          <w:marBottom w:val="0"/>
                          <w:divBdr>
                            <w:top w:val="none" w:sz="0" w:space="0" w:color="auto"/>
                            <w:left w:val="none" w:sz="0" w:space="0" w:color="auto"/>
                            <w:bottom w:val="none" w:sz="0" w:space="0" w:color="auto"/>
                            <w:right w:val="none" w:sz="0" w:space="0" w:color="auto"/>
                          </w:divBdr>
                          <w:divsChild>
                            <w:div w:id="1009916770">
                              <w:marLeft w:val="0"/>
                              <w:marRight w:val="75"/>
                              <w:marTop w:val="0"/>
                              <w:marBottom w:val="0"/>
                              <w:divBdr>
                                <w:top w:val="none" w:sz="0" w:space="0" w:color="auto"/>
                                <w:left w:val="none" w:sz="0" w:space="0" w:color="auto"/>
                                <w:bottom w:val="none" w:sz="0" w:space="0" w:color="auto"/>
                                <w:right w:val="none" w:sz="0" w:space="0" w:color="auto"/>
                              </w:divBdr>
                            </w:div>
                            <w:div w:id="230969552">
                              <w:marLeft w:val="0"/>
                              <w:marRight w:val="0"/>
                              <w:marTop w:val="0"/>
                              <w:marBottom w:val="300"/>
                              <w:divBdr>
                                <w:top w:val="none" w:sz="0" w:space="0" w:color="auto"/>
                                <w:left w:val="none" w:sz="0" w:space="0" w:color="auto"/>
                                <w:bottom w:val="none" w:sz="0" w:space="0" w:color="auto"/>
                                <w:right w:val="none" w:sz="0" w:space="0" w:color="auto"/>
                              </w:divBdr>
                            </w:div>
                            <w:div w:id="1524980280">
                              <w:marLeft w:val="75"/>
                              <w:marRight w:val="0"/>
                              <w:marTop w:val="75"/>
                              <w:marBottom w:val="0"/>
                              <w:divBdr>
                                <w:top w:val="none" w:sz="0" w:space="0" w:color="auto"/>
                                <w:left w:val="none" w:sz="0" w:space="0" w:color="auto"/>
                                <w:bottom w:val="none" w:sz="0" w:space="0" w:color="auto"/>
                                <w:right w:val="none" w:sz="0" w:space="0" w:color="auto"/>
                              </w:divBdr>
                            </w:div>
                          </w:divsChild>
                        </w:div>
                        <w:div w:id="1593661355">
                          <w:marLeft w:val="75"/>
                          <w:marRight w:val="0"/>
                          <w:marTop w:val="75"/>
                          <w:marBottom w:val="0"/>
                          <w:divBdr>
                            <w:top w:val="none" w:sz="0" w:space="0" w:color="auto"/>
                            <w:left w:val="none" w:sz="0" w:space="0" w:color="auto"/>
                            <w:bottom w:val="none" w:sz="0" w:space="0" w:color="auto"/>
                            <w:right w:val="none" w:sz="0" w:space="0" w:color="auto"/>
                          </w:divBdr>
                          <w:divsChild>
                            <w:div w:id="1333800571">
                              <w:marLeft w:val="0"/>
                              <w:marRight w:val="75"/>
                              <w:marTop w:val="0"/>
                              <w:marBottom w:val="0"/>
                              <w:divBdr>
                                <w:top w:val="none" w:sz="0" w:space="0" w:color="auto"/>
                                <w:left w:val="none" w:sz="0" w:space="0" w:color="auto"/>
                                <w:bottom w:val="none" w:sz="0" w:space="0" w:color="auto"/>
                                <w:right w:val="none" w:sz="0" w:space="0" w:color="auto"/>
                              </w:divBdr>
                            </w:div>
                            <w:div w:id="835876372">
                              <w:marLeft w:val="0"/>
                              <w:marRight w:val="0"/>
                              <w:marTop w:val="0"/>
                              <w:marBottom w:val="300"/>
                              <w:divBdr>
                                <w:top w:val="none" w:sz="0" w:space="0" w:color="auto"/>
                                <w:left w:val="none" w:sz="0" w:space="0" w:color="auto"/>
                                <w:bottom w:val="none" w:sz="0" w:space="0" w:color="auto"/>
                                <w:right w:val="none" w:sz="0" w:space="0" w:color="auto"/>
                              </w:divBdr>
                            </w:div>
                            <w:div w:id="35280793">
                              <w:marLeft w:val="75"/>
                              <w:marRight w:val="0"/>
                              <w:marTop w:val="75"/>
                              <w:marBottom w:val="0"/>
                              <w:divBdr>
                                <w:top w:val="none" w:sz="0" w:space="0" w:color="auto"/>
                                <w:left w:val="none" w:sz="0" w:space="0" w:color="auto"/>
                                <w:bottom w:val="none" w:sz="0" w:space="0" w:color="auto"/>
                                <w:right w:val="none" w:sz="0" w:space="0" w:color="auto"/>
                              </w:divBdr>
                            </w:div>
                            <w:div w:id="636640550">
                              <w:marLeft w:val="75"/>
                              <w:marRight w:val="0"/>
                              <w:marTop w:val="75"/>
                              <w:marBottom w:val="0"/>
                              <w:divBdr>
                                <w:top w:val="none" w:sz="0" w:space="0" w:color="auto"/>
                                <w:left w:val="none" w:sz="0" w:space="0" w:color="auto"/>
                                <w:bottom w:val="none" w:sz="0" w:space="0" w:color="auto"/>
                                <w:right w:val="none" w:sz="0" w:space="0" w:color="auto"/>
                              </w:divBdr>
                            </w:div>
                            <w:div w:id="653292249">
                              <w:marLeft w:val="75"/>
                              <w:marRight w:val="0"/>
                              <w:marTop w:val="75"/>
                              <w:marBottom w:val="0"/>
                              <w:divBdr>
                                <w:top w:val="none" w:sz="0" w:space="0" w:color="auto"/>
                                <w:left w:val="none" w:sz="0" w:space="0" w:color="auto"/>
                                <w:bottom w:val="none" w:sz="0" w:space="0" w:color="auto"/>
                                <w:right w:val="none" w:sz="0" w:space="0" w:color="auto"/>
                              </w:divBdr>
                            </w:div>
                            <w:div w:id="164592703">
                              <w:marLeft w:val="75"/>
                              <w:marRight w:val="0"/>
                              <w:marTop w:val="75"/>
                              <w:marBottom w:val="0"/>
                              <w:divBdr>
                                <w:top w:val="none" w:sz="0" w:space="0" w:color="auto"/>
                                <w:left w:val="none" w:sz="0" w:space="0" w:color="auto"/>
                                <w:bottom w:val="none" w:sz="0" w:space="0" w:color="auto"/>
                                <w:right w:val="none" w:sz="0" w:space="0" w:color="auto"/>
                              </w:divBdr>
                            </w:div>
                            <w:div w:id="480389482">
                              <w:marLeft w:val="75"/>
                              <w:marRight w:val="0"/>
                              <w:marTop w:val="75"/>
                              <w:marBottom w:val="0"/>
                              <w:divBdr>
                                <w:top w:val="none" w:sz="0" w:space="0" w:color="auto"/>
                                <w:left w:val="none" w:sz="0" w:space="0" w:color="auto"/>
                                <w:bottom w:val="none" w:sz="0" w:space="0" w:color="auto"/>
                                <w:right w:val="none" w:sz="0" w:space="0" w:color="auto"/>
                              </w:divBdr>
                            </w:div>
                            <w:div w:id="1398476738">
                              <w:marLeft w:val="75"/>
                              <w:marRight w:val="0"/>
                              <w:marTop w:val="75"/>
                              <w:marBottom w:val="0"/>
                              <w:divBdr>
                                <w:top w:val="none" w:sz="0" w:space="0" w:color="auto"/>
                                <w:left w:val="none" w:sz="0" w:space="0" w:color="auto"/>
                                <w:bottom w:val="none" w:sz="0" w:space="0" w:color="auto"/>
                                <w:right w:val="none" w:sz="0" w:space="0" w:color="auto"/>
                              </w:divBdr>
                            </w:div>
                            <w:div w:id="1123885211">
                              <w:marLeft w:val="75"/>
                              <w:marRight w:val="0"/>
                              <w:marTop w:val="75"/>
                              <w:marBottom w:val="0"/>
                              <w:divBdr>
                                <w:top w:val="none" w:sz="0" w:space="0" w:color="auto"/>
                                <w:left w:val="none" w:sz="0" w:space="0" w:color="auto"/>
                                <w:bottom w:val="none" w:sz="0" w:space="0" w:color="auto"/>
                                <w:right w:val="none" w:sz="0" w:space="0" w:color="auto"/>
                              </w:divBdr>
                              <w:divsChild>
                                <w:div w:id="476730609">
                                  <w:marLeft w:val="75"/>
                                  <w:marRight w:val="0"/>
                                  <w:marTop w:val="0"/>
                                  <w:marBottom w:val="0"/>
                                  <w:divBdr>
                                    <w:top w:val="none" w:sz="0" w:space="0" w:color="auto"/>
                                    <w:left w:val="none" w:sz="0" w:space="0" w:color="auto"/>
                                    <w:bottom w:val="none" w:sz="0" w:space="0" w:color="auto"/>
                                    <w:right w:val="none" w:sz="0" w:space="0" w:color="auto"/>
                                  </w:divBdr>
                                </w:div>
                                <w:div w:id="1344285110">
                                  <w:marLeft w:val="75"/>
                                  <w:marRight w:val="0"/>
                                  <w:marTop w:val="0"/>
                                  <w:marBottom w:val="0"/>
                                  <w:divBdr>
                                    <w:top w:val="none" w:sz="0" w:space="0" w:color="auto"/>
                                    <w:left w:val="none" w:sz="0" w:space="0" w:color="auto"/>
                                    <w:bottom w:val="none" w:sz="0" w:space="0" w:color="auto"/>
                                    <w:right w:val="none" w:sz="0" w:space="0" w:color="auto"/>
                                  </w:divBdr>
                                </w:div>
                              </w:divsChild>
                            </w:div>
                            <w:div w:id="1926650138">
                              <w:marLeft w:val="75"/>
                              <w:marRight w:val="0"/>
                              <w:marTop w:val="75"/>
                              <w:marBottom w:val="0"/>
                              <w:divBdr>
                                <w:top w:val="none" w:sz="0" w:space="0" w:color="auto"/>
                                <w:left w:val="none" w:sz="0" w:space="0" w:color="auto"/>
                                <w:bottom w:val="none" w:sz="0" w:space="0" w:color="auto"/>
                                <w:right w:val="none" w:sz="0" w:space="0" w:color="auto"/>
                              </w:divBdr>
                            </w:div>
                          </w:divsChild>
                        </w:div>
                        <w:div w:id="878014748">
                          <w:marLeft w:val="75"/>
                          <w:marRight w:val="0"/>
                          <w:marTop w:val="75"/>
                          <w:marBottom w:val="0"/>
                          <w:divBdr>
                            <w:top w:val="none" w:sz="0" w:space="0" w:color="auto"/>
                            <w:left w:val="none" w:sz="0" w:space="0" w:color="auto"/>
                            <w:bottom w:val="none" w:sz="0" w:space="0" w:color="auto"/>
                            <w:right w:val="none" w:sz="0" w:space="0" w:color="auto"/>
                          </w:divBdr>
                          <w:divsChild>
                            <w:div w:id="1885095444">
                              <w:marLeft w:val="0"/>
                              <w:marRight w:val="75"/>
                              <w:marTop w:val="0"/>
                              <w:marBottom w:val="0"/>
                              <w:divBdr>
                                <w:top w:val="none" w:sz="0" w:space="0" w:color="auto"/>
                                <w:left w:val="none" w:sz="0" w:space="0" w:color="auto"/>
                                <w:bottom w:val="none" w:sz="0" w:space="0" w:color="auto"/>
                                <w:right w:val="none" w:sz="0" w:space="0" w:color="auto"/>
                              </w:divBdr>
                            </w:div>
                            <w:div w:id="338041867">
                              <w:marLeft w:val="0"/>
                              <w:marRight w:val="0"/>
                              <w:marTop w:val="0"/>
                              <w:marBottom w:val="300"/>
                              <w:divBdr>
                                <w:top w:val="none" w:sz="0" w:space="0" w:color="auto"/>
                                <w:left w:val="none" w:sz="0" w:space="0" w:color="auto"/>
                                <w:bottom w:val="none" w:sz="0" w:space="0" w:color="auto"/>
                                <w:right w:val="none" w:sz="0" w:space="0" w:color="auto"/>
                              </w:divBdr>
                            </w:div>
                            <w:div w:id="1699038424">
                              <w:marLeft w:val="75"/>
                              <w:marRight w:val="0"/>
                              <w:marTop w:val="75"/>
                              <w:marBottom w:val="0"/>
                              <w:divBdr>
                                <w:top w:val="none" w:sz="0" w:space="0" w:color="auto"/>
                                <w:left w:val="none" w:sz="0" w:space="0" w:color="auto"/>
                                <w:bottom w:val="none" w:sz="0" w:space="0" w:color="auto"/>
                                <w:right w:val="none" w:sz="0" w:space="0" w:color="auto"/>
                              </w:divBdr>
                              <w:divsChild>
                                <w:div w:id="1552573533">
                                  <w:marLeft w:val="75"/>
                                  <w:marRight w:val="0"/>
                                  <w:marTop w:val="0"/>
                                  <w:marBottom w:val="0"/>
                                  <w:divBdr>
                                    <w:top w:val="none" w:sz="0" w:space="0" w:color="auto"/>
                                    <w:left w:val="none" w:sz="0" w:space="0" w:color="auto"/>
                                    <w:bottom w:val="none" w:sz="0" w:space="0" w:color="auto"/>
                                    <w:right w:val="none" w:sz="0" w:space="0" w:color="auto"/>
                                  </w:divBdr>
                                </w:div>
                                <w:div w:id="1460030685">
                                  <w:marLeft w:val="75"/>
                                  <w:marRight w:val="0"/>
                                  <w:marTop w:val="0"/>
                                  <w:marBottom w:val="0"/>
                                  <w:divBdr>
                                    <w:top w:val="none" w:sz="0" w:space="0" w:color="auto"/>
                                    <w:left w:val="none" w:sz="0" w:space="0" w:color="auto"/>
                                    <w:bottom w:val="none" w:sz="0" w:space="0" w:color="auto"/>
                                    <w:right w:val="none" w:sz="0" w:space="0" w:color="auto"/>
                                  </w:divBdr>
                                </w:div>
                              </w:divsChild>
                            </w:div>
                            <w:div w:id="1092239004">
                              <w:marLeft w:val="75"/>
                              <w:marRight w:val="0"/>
                              <w:marTop w:val="75"/>
                              <w:marBottom w:val="0"/>
                              <w:divBdr>
                                <w:top w:val="none" w:sz="0" w:space="0" w:color="auto"/>
                                <w:left w:val="none" w:sz="0" w:space="0" w:color="auto"/>
                                <w:bottom w:val="none" w:sz="0" w:space="0" w:color="auto"/>
                                <w:right w:val="none" w:sz="0" w:space="0" w:color="auto"/>
                              </w:divBdr>
                            </w:div>
                            <w:div w:id="163126706">
                              <w:marLeft w:val="75"/>
                              <w:marRight w:val="0"/>
                              <w:marTop w:val="75"/>
                              <w:marBottom w:val="0"/>
                              <w:divBdr>
                                <w:top w:val="none" w:sz="0" w:space="0" w:color="auto"/>
                                <w:left w:val="none" w:sz="0" w:space="0" w:color="auto"/>
                                <w:bottom w:val="none" w:sz="0" w:space="0" w:color="auto"/>
                                <w:right w:val="none" w:sz="0" w:space="0" w:color="auto"/>
                              </w:divBdr>
                            </w:div>
                            <w:div w:id="1241405688">
                              <w:marLeft w:val="75"/>
                              <w:marRight w:val="0"/>
                              <w:marTop w:val="75"/>
                              <w:marBottom w:val="0"/>
                              <w:divBdr>
                                <w:top w:val="none" w:sz="0" w:space="0" w:color="auto"/>
                                <w:left w:val="none" w:sz="0" w:space="0" w:color="auto"/>
                                <w:bottom w:val="none" w:sz="0" w:space="0" w:color="auto"/>
                                <w:right w:val="none" w:sz="0" w:space="0" w:color="auto"/>
                              </w:divBdr>
                            </w:div>
                            <w:div w:id="1168787278">
                              <w:marLeft w:val="75"/>
                              <w:marRight w:val="0"/>
                              <w:marTop w:val="75"/>
                              <w:marBottom w:val="0"/>
                              <w:divBdr>
                                <w:top w:val="none" w:sz="0" w:space="0" w:color="auto"/>
                                <w:left w:val="none" w:sz="0" w:space="0" w:color="auto"/>
                                <w:bottom w:val="none" w:sz="0" w:space="0" w:color="auto"/>
                                <w:right w:val="none" w:sz="0" w:space="0" w:color="auto"/>
                              </w:divBdr>
                            </w:div>
                            <w:div w:id="671642633">
                              <w:marLeft w:val="75"/>
                              <w:marRight w:val="0"/>
                              <w:marTop w:val="75"/>
                              <w:marBottom w:val="0"/>
                              <w:divBdr>
                                <w:top w:val="none" w:sz="0" w:space="0" w:color="auto"/>
                                <w:left w:val="none" w:sz="0" w:space="0" w:color="auto"/>
                                <w:bottom w:val="none" w:sz="0" w:space="0" w:color="auto"/>
                                <w:right w:val="none" w:sz="0" w:space="0" w:color="auto"/>
                              </w:divBdr>
                            </w:div>
                            <w:div w:id="690377008">
                              <w:marLeft w:val="75"/>
                              <w:marRight w:val="0"/>
                              <w:marTop w:val="75"/>
                              <w:marBottom w:val="0"/>
                              <w:divBdr>
                                <w:top w:val="none" w:sz="0" w:space="0" w:color="auto"/>
                                <w:left w:val="none" w:sz="0" w:space="0" w:color="auto"/>
                                <w:bottom w:val="none" w:sz="0" w:space="0" w:color="auto"/>
                                <w:right w:val="none" w:sz="0" w:space="0" w:color="auto"/>
                              </w:divBdr>
                            </w:div>
                          </w:divsChild>
                        </w:div>
                        <w:div w:id="866530336">
                          <w:marLeft w:val="75"/>
                          <w:marRight w:val="0"/>
                          <w:marTop w:val="75"/>
                          <w:marBottom w:val="0"/>
                          <w:divBdr>
                            <w:top w:val="none" w:sz="0" w:space="0" w:color="auto"/>
                            <w:left w:val="none" w:sz="0" w:space="0" w:color="auto"/>
                            <w:bottom w:val="none" w:sz="0" w:space="0" w:color="auto"/>
                            <w:right w:val="none" w:sz="0" w:space="0" w:color="auto"/>
                          </w:divBdr>
                          <w:divsChild>
                            <w:div w:id="1455102770">
                              <w:marLeft w:val="0"/>
                              <w:marRight w:val="75"/>
                              <w:marTop w:val="0"/>
                              <w:marBottom w:val="0"/>
                              <w:divBdr>
                                <w:top w:val="none" w:sz="0" w:space="0" w:color="auto"/>
                                <w:left w:val="none" w:sz="0" w:space="0" w:color="auto"/>
                                <w:bottom w:val="none" w:sz="0" w:space="0" w:color="auto"/>
                                <w:right w:val="none" w:sz="0" w:space="0" w:color="auto"/>
                              </w:divBdr>
                            </w:div>
                            <w:div w:id="1793011323">
                              <w:marLeft w:val="0"/>
                              <w:marRight w:val="0"/>
                              <w:marTop w:val="0"/>
                              <w:marBottom w:val="300"/>
                              <w:divBdr>
                                <w:top w:val="none" w:sz="0" w:space="0" w:color="auto"/>
                                <w:left w:val="none" w:sz="0" w:space="0" w:color="auto"/>
                                <w:bottom w:val="none" w:sz="0" w:space="0" w:color="auto"/>
                                <w:right w:val="none" w:sz="0" w:space="0" w:color="auto"/>
                              </w:divBdr>
                            </w:div>
                            <w:div w:id="961568726">
                              <w:marLeft w:val="75"/>
                              <w:marRight w:val="0"/>
                              <w:marTop w:val="75"/>
                              <w:marBottom w:val="0"/>
                              <w:divBdr>
                                <w:top w:val="none" w:sz="0" w:space="0" w:color="auto"/>
                                <w:left w:val="none" w:sz="0" w:space="0" w:color="auto"/>
                                <w:bottom w:val="none" w:sz="0" w:space="0" w:color="auto"/>
                                <w:right w:val="none" w:sz="0" w:space="0" w:color="auto"/>
                              </w:divBdr>
                            </w:div>
                            <w:div w:id="1160150464">
                              <w:marLeft w:val="75"/>
                              <w:marRight w:val="0"/>
                              <w:marTop w:val="75"/>
                              <w:marBottom w:val="0"/>
                              <w:divBdr>
                                <w:top w:val="none" w:sz="0" w:space="0" w:color="auto"/>
                                <w:left w:val="none" w:sz="0" w:space="0" w:color="auto"/>
                                <w:bottom w:val="none" w:sz="0" w:space="0" w:color="auto"/>
                                <w:right w:val="none" w:sz="0" w:space="0" w:color="auto"/>
                              </w:divBdr>
                            </w:div>
                            <w:div w:id="1342049445">
                              <w:marLeft w:val="75"/>
                              <w:marRight w:val="0"/>
                              <w:marTop w:val="75"/>
                              <w:marBottom w:val="0"/>
                              <w:divBdr>
                                <w:top w:val="none" w:sz="0" w:space="0" w:color="auto"/>
                                <w:left w:val="none" w:sz="0" w:space="0" w:color="auto"/>
                                <w:bottom w:val="none" w:sz="0" w:space="0" w:color="auto"/>
                                <w:right w:val="none" w:sz="0" w:space="0" w:color="auto"/>
                              </w:divBdr>
                            </w:div>
                            <w:div w:id="963265924">
                              <w:marLeft w:val="75"/>
                              <w:marRight w:val="0"/>
                              <w:marTop w:val="75"/>
                              <w:marBottom w:val="0"/>
                              <w:divBdr>
                                <w:top w:val="none" w:sz="0" w:space="0" w:color="auto"/>
                                <w:left w:val="none" w:sz="0" w:space="0" w:color="auto"/>
                                <w:bottom w:val="none" w:sz="0" w:space="0" w:color="auto"/>
                                <w:right w:val="none" w:sz="0" w:space="0" w:color="auto"/>
                              </w:divBdr>
                              <w:divsChild>
                                <w:div w:id="549461307">
                                  <w:marLeft w:val="75"/>
                                  <w:marRight w:val="0"/>
                                  <w:marTop w:val="0"/>
                                  <w:marBottom w:val="0"/>
                                  <w:divBdr>
                                    <w:top w:val="none" w:sz="0" w:space="0" w:color="auto"/>
                                    <w:left w:val="none" w:sz="0" w:space="0" w:color="auto"/>
                                    <w:bottom w:val="none" w:sz="0" w:space="0" w:color="auto"/>
                                    <w:right w:val="none" w:sz="0" w:space="0" w:color="auto"/>
                                  </w:divBdr>
                                </w:div>
                                <w:div w:id="2005618883">
                                  <w:marLeft w:val="75"/>
                                  <w:marRight w:val="0"/>
                                  <w:marTop w:val="0"/>
                                  <w:marBottom w:val="0"/>
                                  <w:divBdr>
                                    <w:top w:val="none" w:sz="0" w:space="0" w:color="auto"/>
                                    <w:left w:val="none" w:sz="0" w:space="0" w:color="auto"/>
                                    <w:bottom w:val="none" w:sz="0" w:space="0" w:color="auto"/>
                                    <w:right w:val="none" w:sz="0" w:space="0" w:color="auto"/>
                                  </w:divBdr>
                                </w:div>
                                <w:div w:id="1706632851">
                                  <w:marLeft w:val="75"/>
                                  <w:marRight w:val="0"/>
                                  <w:marTop w:val="0"/>
                                  <w:marBottom w:val="0"/>
                                  <w:divBdr>
                                    <w:top w:val="none" w:sz="0" w:space="0" w:color="auto"/>
                                    <w:left w:val="none" w:sz="0" w:space="0" w:color="auto"/>
                                    <w:bottom w:val="none" w:sz="0" w:space="0" w:color="auto"/>
                                    <w:right w:val="none" w:sz="0" w:space="0" w:color="auto"/>
                                  </w:divBdr>
                                </w:div>
                                <w:div w:id="1804275598">
                                  <w:marLeft w:val="75"/>
                                  <w:marRight w:val="0"/>
                                  <w:marTop w:val="0"/>
                                  <w:marBottom w:val="0"/>
                                  <w:divBdr>
                                    <w:top w:val="none" w:sz="0" w:space="0" w:color="auto"/>
                                    <w:left w:val="none" w:sz="0" w:space="0" w:color="auto"/>
                                    <w:bottom w:val="none" w:sz="0" w:space="0" w:color="auto"/>
                                    <w:right w:val="none" w:sz="0" w:space="0" w:color="auto"/>
                                  </w:divBdr>
                                </w:div>
                              </w:divsChild>
                            </w:div>
                            <w:div w:id="1673410982">
                              <w:marLeft w:val="75"/>
                              <w:marRight w:val="0"/>
                              <w:marTop w:val="75"/>
                              <w:marBottom w:val="0"/>
                              <w:divBdr>
                                <w:top w:val="none" w:sz="0" w:space="0" w:color="auto"/>
                                <w:left w:val="none" w:sz="0" w:space="0" w:color="auto"/>
                                <w:bottom w:val="none" w:sz="0" w:space="0" w:color="auto"/>
                                <w:right w:val="none" w:sz="0" w:space="0" w:color="auto"/>
                              </w:divBdr>
                            </w:div>
                          </w:divsChild>
                        </w:div>
                        <w:div w:id="1185553494">
                          <w:marLeft w:val="75"/>
                          <w:marRight w:val="0"/>
                          <w:marTop w:val="75"/>
                          <w:marBottom w:val="0"/>
                          <w:divBdr>
                            <w:top w:val="none" w:sz="0" w:space="0" w:color="auto"/>
                            <w:left w:val="none" w:sz="0" w:space="0" w:color="auto"/>
                            <w:bottom w:val="none" w:sz="0" w:space="0" w:color="auto"/>
                            <w:right w:val="none" w:sz="0" w:space="0" w:color="auto"/>
                          </w:divBdr>
                          <w:divsChild>
                            <w:div w:id="1484270059">
                              <w:marLeft w:val="0"/>
                              <w:marRight w:val="75"/>
                              <w:marTop w:val="0"/>
                              <w:marBottom w:val="0"/>
                              <w:divBdr>
                                <w:top w:val="none" w:sz="0" w:space="0" w:color="auto"/>
                                <w:left w:val="none" w:sz="0" w:space="0" w:color="auto"/>
                                <w:bottom w:val="none" w:sz="0" w:space="0" w:color="auto"/>
                                <w:right w:val="none" w:sz="0" w:space="0" w:color="auto"/>
                              </w:divBdr>
                            </w:div>
                            <w:div w:id="702245995">
                              <w:marLeft w:val="0"/>
                              <w:marRight w:val="0"/>
                              <w:marTop w:val="0"/>
                              <w:marBottom w:val="300"/>
                              <w:divBdr>
                                <w:top w:val="none" w:sz="0" w:space="0" w:color="auto"/>
                                <w:left w:val="none" w:sz="0" w:space="0" w:color="auto"/>
                                <w:bottom w:val="none" w:sz="0" w:space="0" w:color="auto"/>
                                <w:right w:val="none" w:sz="0" w:space="0" w:color="auto"/>
                              </w:divBdr>
                            </w:div>
                            <w:div w:id="1794866371">
                              <w:marLeft w:val="75"/>
                              <w:marRight w:val="0"/>
                              <w:marTop w:val="75"/>
                              <w:marBottom w:val="0"/>
                              <w:divBdr>
                                <w:top w:val="none" w:sz="0" w:space="0" w:color="auto"/>
                                <w:left w:val="none" w:sz="0" w:space="0" w:color="auto"/>
                                <w:bottom w:val="none" w:sz="0" w:space="0" w:color="auto"/>
                                <w:right w:val="none" w:sz="0" w:space="0" w:color="auto"/>
                              </w:divBdr>
                            </w:div>
                            <w:div w:id="1602253797">
                              <w:marLeft w:val="75"/>
                              <w:marRight w:val="0"/>
                              <w:marTop w:val="75"/>
                              <w:marBottom w:val="0"/>
                              <w:divBdr>
                                <w:top w:val="none" w:sz="0" w:space="0" w:color="auto"/>
                                <w:left w:val="none" w:sz="0" w:space="0" w:color="auto"/>
                                <w:bottom w:val="none" w:sz="0" w:space="0" w:color="auto"/>
                                <w:right w:val="none" w:sz="0" w:space="0" w:color="auto"/>
                              </w:divBdr>
                              <w:divsChild>
                                <w:div w:id="1980256267">
                                  <w:marLeft w:val="75"/>
                                  <w:marRight w:val="0"/>
                                  <w:marTop w:val="0"/>
                                  <w:marBottom w:val="0"/>
                                  <w:divBdr>
                                    <w:top w:val="none" w:sz="0" w:space="0" w:color="auto"/>
                                    <w:left w:val="none" w:sz="0" w:space="0" w:color="auto"/>
                                    <w:bottom w:val="none" w:sz="0" w:space="0" w:color="auto"/>
                                    <w:right w:val="none" w:sz="0" w:space="0" w:color="auto"/>
                                  </w:divBdr>
                                </w:div>
                                <w:div w:id="1551573013">
                                  <w:marLeft w:val="75"/>
                                  <w:marRight w:val="0"/>
                                  <w:marTop w:val="0"/>
                                  <w:marBottom w:val="0"/>
                                  <w:divBdr>
                                    <w:top w:val="none" w:sz="0" w:space="0" w:color="auto"/>
                                    <w:left w:val="none" w:sz="0" w:space="0" w:color="auto"/>
                                    <w:bottom w:val="none" w:sz="0" w:space="0" w:color="auto"/>
                                    <w:right w:val="none" w:sz="0" w:space="0" w:color="auto"/>
                                  </w:divBdr>
                                </w:div>
                              </w:divsChild>
                            </w:div>
                            <w:div w:id="919753222">
                              <w:marLeft w:val="75"/>
                              <w:marRight w:val="0"/>
                              <w:marTop w:val="75"/>
                              <w:marBottom w:val="0"/>
                              <w:divBdr>
                                <w:top w:val="none" w:sz="0" w:space="0" w:color="auto"/>
                                <w:left w:val="none" w:sz="0" w:space="0" w:color="auto"/>
                                <w:bottom w:val="none" w:sz="0" w:space="0" w:color="auto"/>
                                <w:right w:val="none" w:sz="0" w:space="0" w:color="auto"/>
                              </w:divBdr>
                            </w:div>
                          </w:divsChild>
                        </w:div>
                        <w:div w:id="1846164974">
                          <w:marLeft w:val="75"/>
                          <w:marRight w:val="0"/>
                          <w:marTop w:val="75"/>
                          <w:marBottom w:val="0"/>
                          <w:divBdr>
                            <w:top w:val="none" w:sz="0" w:space="0" w:color="auto"/>
                            <w:left w:val="none" w:sz="0" w:space="0" w:color="auto"/>
                            <w:bottom w:val="none" w:sz="0" w:space="0" w:color="auto"/>
                            <w:right w:val="none" w:sz="0" w:space="0" w:color="auto"/>
                          </w:divBdr>
                          <w:divsChild>
                            <w:div w:id="727462130">
                              <w:marLeft w:val="0"/>
                              <w:marRight w:val="75"/>
                              <w:marTop w:val="0"/>
                              <w:marBottom w:val="0"/>
                              <w:divBdr>
                                <w:top w:val="none" w:sz="0" w:space="0" w:color="auto"/>
                                <w:left w:val="none" w:sz="0" w:space="0" w:color="auto"/>
                                <w:bottom w:val="none" w:sz="0" w:space="0" w:color="auto"/>
                                <w:right w:val="none" w:sz="0" w:space="0" w:color="auto"/>
                              </w:divBdr>
                            </w:div>
                            <w:div w:id="1321734747">
                              <w:marLeft w:val="0"/>
                              <w:marRight w:val="0"/>
                              <w:marTop w:val="0"/>
                              <w:marBottom w:val="300"/>
                              <w:divBdr>
                                <w:top w:val="none" w:sz="0" w:space="0" w:color="auto"/>
                                <w:left w:val="none" w:sz="0" w:space="0" w:color="auto"/>
                                <w:bottom w:val="none" w:sz="0" w:space="0" w:color="auto"/>
                                <w:right w:val="none" w:sz="0" w:space="0" w:color="auto"/>
                              </w:divBdr>
                            </w:div>
                            <w:div w:id="969554459">
                              <w:marLeft w:val="75"/>
                              <w:marRight w:val="0"/>
                              <w:marTop w:val="75"/>
                              <w:marBottom w:val="0"/>
                              <w:divBdr>
                                <w:top w:val="none" w:sz="0" w:space="0" w:color="auto"/>
                                <w:left w:val="none" w:sz="0" w:space="0" w:color="auto"/>
                                <w:bottom w:val="none" w:sz="0" w:space="0" w:color="auto"/>
                                <w:right w:val="none" w:sz="0" w:space="0" w:color="auto"/>
                              </w:divBdr>
                              <w:divsChild>
                                <w:div w:id="422260496">
                                  <w:marLeft w:val="75"/>
                                  <w:marRight w:val="0"/>
                                  <w:marTop w:val="0"/>
                                  <w:marBottom w:val="0"/>
                                  <w:divBdr>
                                    <w:top w:val="none" w:sz="0" w:space="0" w:color="auto"/>
                                    <w:left w:val="none" w:sz="0" w:space="0" w:color="auto"/>
                                    <w:bottom w:val="none" w:sz="0" w:space="0" w:color="auto"/>
                                    <w:right w:val="none" w:sz="0" w:space="0" w:color="auto"/>
                                  </w:divBdr>
                                  <w:divsChild>
                                    <w:div w:id="746996874">
                                      <w:marLeft w:val="75"/>
                                      <w:marRight w:val="0"/>
                                      <w:marTop w:val="75"/>
                                      <w:marBottom w:val="0"/>
                                      <w:divBdr>
                                        <w:top w:val="none" w:sz="0" w:space="0" w:color="auto"/>
                                        <w:left w:val="none" w:sz="0" w:space="0" w:color="auto"/>
                                        <w:bottom w:val="none" w:sz="0" w:space="0" w:color="auto"/>
                                        <w:right w:val="none" w:sz="0" w:space="0" w:color="auto"/>
                                      </w:divBdr>
                                    </w:div>
                                    <w:div w:id="1843162964">
                                      <w:marLeft w:val="75"/>
                                      <w:marRight w:val="0"/>
                                      <w:marTop w:val="75"/>
                                      <w:marBottom w:val="0"/>
                                      <w:divBdr>
                                        <w:top w:val="none" w:sz="0" w:space="0" w:color="auto"/>
                                        <w:left w:val="none" w:sz="0" w:space="0" w:color="auto"/>
                                        <w:bottom w:val="none" w:sz="0" w:space="0" w:color="auto"/>
                                        <w:right w:val="none" w:sz="0" w:space="0" w:color="auto"/>
                                      </w:divBdr>
                                    </w:div>
                                  </w:divsChild>
                                </w:div>
                                <w:div w:id="83188730">
                                  <w:marLeft w:val="75"/>
                                  <w:marRight w:val="0"/>
                                  <w:marTop w:val="0"/>
                                  <w:marBottom w:val="0"/>
                                  <w:divBdr>
                                    <w:top w:val="none" w:sz="0" w:space="0" w:color="auto"/>
                                    <w:left w:val="none" w:sz="0" w:space="0" w:color="auto"/>
                                    <w:bottom w:val="none" w:sz="0" w:space="0" w:color="auto"/>
                                    <w:right w:val="none" w:sz="0" w:space="0" w:color="auto"/>
                                  </w:divBdr>
                                </w:div>
                              </w:divsChild>
                            </w:div>
                            <w:div w:id="1091510705">
                              <w:marLeft w:val="75"/>
                              <w:marRight w:val="0"/>
                              <w:marTop w:val="75"/>
                              <w:marBottom w:val="0"/>
                              <w:divBdr>
                                <w:top w:val="none" w:sz="0" w:space="0" w:color="auto"/>
                                <w:left w:val="none" w:sz="0" w:space="0" w:color="auto"/>
                                <w:bottom w:val="none" w:sz="0" w:space="0" w:color="auto"/>
                                <w:right w:val="none" w:sz="0" w:space="0" w:color="auto"/>
                              </w:divBdr>
                            </w:div>
                            <w:div w:id="493449390">
                              <w:marLeft w:val="75"/>
                              <w:marRight w:val="0"/>
                              <w:marTop w:val="75"/>
                              <w:marBottom w:val="0"/>
                              <w:divBdr>
                                <w:top w:val="none" w:sz="0" w:space="0" w:color="auto"/>
                                <w:left w:val="none" w:sz="0" w:space="0" w:color="auto"/>
                                <w:bottom w:val="none" w:sz="0" w:space="0" w:color="auto"/>
                                <w:right w:val="none" w:sz="0" w:space="0" w:color="auto"/>
                              </w:divBdr>
                            </w:div>
                            <w:div w:id="2038968862">
                              <w:marLeft w:val="75"/>
                              <w:marRight w:val="0"/>
                              <w:marTop w:val="75"/>
                              <w:marBottom w:val="0"/>
                              <w:divBdr>
                                <w:top w:val="none" w:sz="0" w:space="0" w:color="auto"/>
                                <w:left w:val="none" w:sz="0" w:space="0" w:color="auto"/>
                                <w:bottom w:val="none" w:sz="0" w:space="0" w:color="auto"/>
                                <w:right w:val="none" w:sz="0" w:space="0" w:color="auto"/>
                              </w:divBdr>
                            </w:div>
                            <w:div w:id="1240334819">
                              <w:marLeft w:val="75"/>
                              <w:marRight w:val="0"/>
                              <w:marTop w:val="75"/>
                              <w:marBottom w:val="0"/>
                              <w:divBdr>
                                <w:top w:val="none" w:sz="0" w:space="0" w:color="auto"/>
                                <w:left w:val="none" w:sz="0" w:space="0" w:color="auto"/>
                                <w:bottom w:val="none" w:sz="0" w:space="0" w:color="auto"/>
                                <w:right w:val="none" w:sz="0" w:space="0" w:color="auto"/>
                              </w:divBdr>
                            </w:div>
                          </w:divsChild>
                        </w:div>
                        <w:div w:id="1043404123">
                          <w:marLeft w:val="75"/>
                          <w:marRight w:val="0"/>
                          <w:marTop w:val="75"/>
                          <w:marBottom w:val="0"/>
                          <w:divBdr>
                            <w:top w:val="none" w:sz="0" w:space="0" w:color="auto"/>
                            <w:left w:val="none" w:sz="0" w:space="0" w:color="auto"/>
                            <w:bottom w:val="none" w:sz="0" w:space="0" w:color="auto"/>
                            <w:right w:val="none" w:sz="0" w:space="0" w:color="auto"/>
                          </w:divBdr>
                          <w:divsChild>
                            <w:div w:id="1767725633">
                              <w:marLeft w:val="0"/>
                              <w:marRight w:val="75"/>
                              <w:marTop w:val="0"/>
                              <w:marBottom w:val="0"/>
                              <w:divBdr>
                                <w:top w:val="none" w:sz="0" w:space="0" w:color="auto"/>
                                <w:left w:val="none" w:sz="0" w:space="0" w:color="auto"/>
                                <w:bottom w:val="none" w:sz="0" w:space="0" w:color="auto"/>
                                <w:right w:val="none" w:sz="0" w:space="0" w:color="auto"/>
                              </w:divBdr>
                            </w:div>
                            <w:div w:id="543294629">
                              <w:marLeft w:val="0"/>
                              <w:marRight w:val="0"/>
                              <w:marTop w:val="0"/>
                              <w:marBottom w:val="300"/>
                              <w:divBdr>
                                <w:top w:val="none" w:sz="0" w:space="0" w:color="auto"/>
                                <w:left w:val="none" w:sz="0" w:space="0" w:color="auto"/>
                                <w:bottom w:val="none" w:sz="0" w:space="0" w:color="auto"/>
                                <w:right w:val="none" w:sz="0" w:space="0" w:color="auto"/>
                              </w:divBdr>
                            </w:div>
                            <w:div w:id="1005474637">
                              <w:marLeft w:val="75"/>
                              <w:marRight w:val="0"/>
                              <w:marTop w:val="75"/>
                              <w:marBottom w:val="0"/>
                              <w:divBdr>
                                <w:top w:val="none" w:sz="0" w:space="0" w:color="auto"/>
                                <w:left w:val="none" w:sz="0" w:space="0" w:color="auto"/>
                                <w:bottom w:val="none" w:sz="0" w:space="0" w:color="auto"/>
                                <w:right w:val="none" w:sz="0" w:space="0" w:color="auto"/>
                              </w:divBdr>
                            </w:div>
                            <w:div w:id="1564828380">
                              <w:marLeft w:val="75"/>
                              <w:marRight w:val="0"/>
                              <w:marTop w:val="75"/>
                              <w:marBottom w:val="0"/>
                              <w:divBdr>
                                <w:top w:val="none" w:sz="0" w:space="0" w:color="auto"/>
                                <w:left w:val="none" w:sz="0" w:space="0" w:color="auto"/>
                                <w:bottom w:val="none" w:sz="0" w:space="0" w:color="auto"/>
                                <w:right w:val="none" w:sz="0" w:space="0" w:color="auto"/>
                              </w:divBdr>
                              <w:divsChild>
                                <w:div w:id="1568808654">
                                  <w:marLeft w:val="75"/>
                                  <w:marRight w:val="0"/>
                                  <w:marTop w:val="0"/>
                                  <w:marBottom w:val="0"/>
                                  <w:divBdr>
                                    <w:top w:val="none" w:sz="0" w:space="0" w:color="auto"/>
                                    <w:left w:val="none" w:sz="0" w:space="0" w:color="auto"/>
                                    <w:bottom w:val="none" w:sz="0" w:space="0" w:color="auto"/>
                                    <w:right w:val="none" w:sz="0" w:space="0" w:color="auto"/>
                                  </w:divBdr>
                                </w:div>
                                <w:div w:id="1254516078">
                                  <w:marLeft w:val="75"/>
                                  <w:marRight w:val="0"/>
                                  <w:marTop w:val="0"/>
                                  <w:marBottom w:val="0"/>
                                  <w:divBdr>
                                    <w:top w:val="none" w:sz="0" w:space="0" w:color="auto"/>
                                    <w:left w:val="none" w:sz="0" w:space="0" w:color="auto"/>
                                    <w:bottom w:val="none" w:sz="0" w:space="0" w:color="auto"/>
                                    <w:right w:val="none" w:sz="0" w:space="0" w:color="auto"/>
                                  </w:divBdr>
                                </w:div>
                                <w:div w:id="114242360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89039163">
                          <w:marLeft w:val="75"/>
                          <w:marRight w:val="0"/>
                          <w:marTop w:val="75"/>
                          <w:marBottom w:val="0"/>
                          <w:divBdr>
                            <w:top w:val="none" w:sz="0" w:space="0" w:color="auto"/>
                            <w:left w:val="none" w:sz="0" w:space="0" w:color="auto"/>
                            <w:bottom w:val="none" w:sz="0" w:space="0" w:color="auto"/>
                            <w:right w:val="none" w:sz="0" w:space="0" w:color="auto"/>
                          </w:divBdr>
                          <w:divsChild>
                            <w:div w:id="1205096297">
                              <w:marLeft w:val="0"/>
                              <w:marRight w:val="75"/>
                              <w:marTop w:val="0"/>
                              <w:marBottom w:val="0"/>
                              <w:divBdr>
                                <w:top w:val="none" w:sz="0" w:space="0" w:color="auto"/>
                                <w:left w:val="none" w:sz="0" w:space="0" w:color="auto"/>
                                <w:bottom w:val="none" w:sz="0" w:space="0" w:color="auto"/>
                                <w:right w:val="none" w:sz="0" w:space="0" w:color="auto"/>
                              </w:divBdr>
                            </w:div>
                            <w:div w:id="112988537">
                              <w:marLeft w:val="0"/>
                              <w:marRight w:val="0"/>
                              <w:marTop w:val="0"/>
                              <w:marBottom w:val="300"/>
                              <w:divBdr>
                                <w:top w:val="none" w:sz="0" w:space="0" w:color="auto"/>
                                <w:left w:val="none" w:sz="0" w:space="0" w:color="auto"/>
                                <w:bottom w:val="none" w:sz="0" w:space="0" w:color="auto"/>
                                <w:right w:val="none" w:sz="0" w:space="0" w:color="auto"/>
                              </w:divBdr>
                            </w:div>
                            <w:div w:id="2118258273">
                              <w:marLeft w:val="75"/>
                              <w:marRight w:val="0"/>
                              <w:marTop w:val="75"/>
                              <w:marBottom w:val="0"/>
                              <w:divBdr>
                                <w:top w:val="none" w:sz="0" w:space="0" w:color="auto"/>
                                <w:left w:val="none" w:sz="0" w:space="0" w:color="auto"/>
                                <w:bottom w:val="none" w:sz="0" w:space="0" w:color="auto"/>
                                <w:right w:val="none" w:sz="0" w:space="0" w:color="auto"/>
                              </w:divBdr>
                              <w:divsChild>
                                <w:div w:id="1346902723">
                                  <w:marLeft w:val="75"/>
                                  <w:marRight w:val="0"/>
                                  <w:marTop w:val="0"/>
                                  <w:marBottom w:val="0"/>
                                  <w:divBdr>
                                    <w:top w:val="none" w:sz="0" w:space="0" w:color="auto"/>
                                    <w:left w:val="none" w:sz="0" w:space="0" w:color="auto"/>
                                    <w:bottom w:val="none" w:sz="0" w:space="0" w:color="auto"/>
                                    <w:right w:val="none" w:sz="0" w:space="0" w:color="auto"/>
                                  </w:divBdr>
                                </w:div>
                                <w:div w:id="1062101205">
                                  <w:marLeft w:val="75"/>
                                  <w:marRight w:val="0"/>
                                  <w:marTop w:val="0"/>
                                  <w:marBottom w:val="0"/>
                                  <w:divBdr>
                                    <w:top w:val="none" w:sz="0" w:space="0" w:color="auto"/>
                                    <w:left w:val="none" w:sz="0" w:space="0" w:color="auto"/>
                                    <w:bottom w:val="none" w:sz="0" w:space="0" w:color="auto"/>
                                    <w:right w:val="none" w:sz="0" w:space="0" w:color="auto"/>
                                  </w:divBdr>
                                </w:div>
                              </w:divsChild>
                            </w:div>
                            <w:div w:id="811409173">
                              <w:marLeft w:val="75"/>
                              <w:marRight w:val="0"/>
                              <w:marTop w:val="75"/>
                              <w:marBottom w:val="0"/>
                              <w:divBdr>
                                <w:top w:val="none" w:sz="0" w:space="0" w:color="auto"/>
                                <w:left w:val="none" w:sz="0" w:space="0" w:color="auto"/>
                                <w:bottom w:val="none" w:sz="0" w:space="0" w:color="auto"/>
                                <w:right w:val="none" w:sz="0" w:space="0" w:color="auto"/>
                              </w:divBdr>
                            </w:div>
                            <w:div w:id="213739816">
                              <w:marLeft w:val="75"/>
                              <w:marRight w:val="0"/>
                              <w:marTop w:val="75"/>
                              <w:marBottom w:val="0"/>
                              <w:divBdr>
                                <w:top w:val="none" w:sz="0" w:space="0" w:color="auto"/>
                                <w:left w:val="none" w:sz="0" w:space="0" w:color="auto"/>
                                <w:bottom w:val="none" w:sz="0" w:space="0" w:color="auto"/>
                                <w:right w:val="none" w:sz="0" w:space="0" w:color="auto"/>
                              </w:divBdr>
                            </w:div>
                            <w:div w:id="963072271">
                              <w:marLeft w:val="75"/>
                              <w:marRight w:val="0"/>
                              <w:marTop w:val="75"/>
                              <w:marBottom w:val="0"/>
                              <w:divBdr>
                                <w:top w:val="none" w:sz="0" w:space="0" w:color="auto"/>
                                <w:left w:val="none" w:sz="0" w:space="0" w:color="auto"/>
                                <w:bottom w:val="none" w:sz="0" w:space="0" w:color="auto"/>
                                <w:right w:val="none" w:sz="0" w:space="0" w:color="auto"/>
                              </w:divBdr>
                            </w:div>
                            <w:div w:id="1515652599">
                              <w:marLeft w:val="75"/>
                              <w:marRight w:val="0"/>
                              <w:marTop w:val="75"/>
                              <w:marBottom w:val="0"/>
                              <w:divBdr>
                                <w:top w:val="none" w:sz="0" w:space="0" w:color="auto"/>
                                <w:left w:val="none" w:sz="0" w:space="0" w:color="auto"/>
                                <w:bottom w:val="none" w:sz="0" w:space="0" w:color="auto"/>
                                <w:right w:val="none" w:sz="0" w:space="0" w:color="auto"/>
                              </w:divBdr>
                            </w:div>
                            <w:div w:id="1720275550">
                              <w:marLeft w:val="75"/>
                              <w:marRight w:val="0"/>
                              <w:marTop w:val="75"/>
                              <w:marBottom w:val="0"/>
                              <w:divBdr>
                                <w:top w:val="none" w:sz="0" w:space="0" w:color="auto"/>
                                <w:left w:val="none" w:sz="0" w:space="0" w:color="auto"/>
                                <w:bottom w:val="none" w:sz="0" w:space="0" w:color="auto"/>
                                <w:right w:val="none" w:sz="0" w:space="0" w:color="auto"/>
                              </w:divBdr>
                            </w:div>
                          </w:divsChild>
                        </w:div>
                        <w:div w:id="1951932305">
                          <w:marLeft w:val="75"/>
                          <w:marRight w:val="0"/>
                          <w:marTop w:val="75"/>
                          <w:marBottom w:val="0"/>
                          <w:divBdr>
                            <w:top w:val="none" w:sz="0" w:space="0" w:color="auto"/>
                            <w:left w:val="none" w:sz="0" w:space="0" w:color="auto"/>
                            <w:bottom w:val="none" w:sz="0" w:space="0" w:color="auto"/>
                            <w:right w:val="none" w:sz="0" w:space="0" w:color="auto"/>
                          </w:divBdr>
                          <w:divsChild>
                            <w:div w:id="891379730">
                              <w:marLeft w:val="0"/>
                              <w:marRight w:val="75"/>
                              <w:marTop w:val="0"/>
                              <w:marBottom w:val="0"/>
                              <w:divBdr>
                                <w:top w:val="none" w:sz="0" w:space="0" w:color="auto"/>
                                <w:left w:val="none" w:sz="0" w:space="0" w:color="auto"/>
                                <w:bottom w:val="none" w:sz="0" w:space="0" w:color="auto"/>
                                <w:right w:val="none" w:sz="0" w:space="0" w:color="auto"/>
                              </w:divBdr>
                            </w:div>
                            <w:div w:id="866256512">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86973679">
                      <w:marLeft w:val="75"/>
                      <w:marRight w:val="0"/>
                      <w:marTop w:val="75"/>
                      <w:marBottom w:val="0"/>
                      <w:divBdr>
                        <w:top w:val="none" w:sz="0" w:space="0" w:color="auto"/>
                        <w:left w:val="none" w:sz="0" w:space="0" w:color="auto"/>
                        <w:bottom w:val="none" w:sz="0" w:space="0" w:color="auto"/>
                        <w:right w:val="none" w:sz="0" w:space="0" w:color="auto"/>
                      </w:divBdr>
                      <w:divsChild>
                        <w:div w:id="472917662">
                          <w:marLeft w:val="0"/>
                          <w:marRight w:val="75"/>
                          <w:marTop w:val="0"/>
                          <w:marBottom w:val="0"/>
                          <w:divBdr>
                            <w:top w:val="none" w:sz="0" w:space="0" w:color="auto"/>
                            <w:left w:val="none" w:sz="0" w:space="0" w:color="auto"/>
                            <w:bottom w:val="none" w:sz="0" w:space="0" w:color="auto"/>
                            <w:right w:val="none" w:sz="0" w:space="0" w:color="auto"/>
                          </w:divBdr>
                        </w:div>
                        <w:div w:id="199972977">
                          <w:marLeft w:val="75"/>
                          <w:marRight w:val="0"/>
                          <w:marTop w:val="75"/>
                          <w:marBottom w:val="0"/>
                          <w:divBdr>
                            <w:top w:val="none" w:sz="0" w:space="0" w:color="auto"/>
                            <w:left w:val="none" w:sz="0" w:space="0" w:color="auto"/>
                            <w:bottom w:val="none" w:sz="0" w:space="0" w:color="auto"/>
                            <w:right w:val="none" w:sz="0" w:space="0" w:color="auto"/>
                          </w:divBdr>
                        </w:div>
                      </w:divsChild>
                    </w:div>
                    <w:div w:id="395973159">
                      <w:marLeft w:val="75"/>
                      <w:marRight w:val="0"/>
                      <w:marTop w:val="75"/>
                      <w:marBottom w:val="0"/>
                      <w:divBdr>
                        <w:top w:val="none" w:sz="0" w:space="0" w:color="auto"/>
                        <w:left w:val="none" w:sz="0" w:space="0" w:color="auto"/>
                        <w:bottom w:val="none" w:sz="0" w:space="0" w:color="auto"/>
                        <w:right w:val="none" w:sz="0" w:space="0" w:color="auto"/>
                      </w:divBdr>
                      <w:divsChild>
                        <w:div w:id="2130663638">
                          <w:marLeft w:val="0"/>
                          <w:marRight w:val="75"/>
                          <w:marTop w:val="0"/>
                          <w:marBottom w:val="0"/>
                          <w:divBdr>
                            <w:top w:val="none" w:sz="0" w:space="0" w:color="auto"/>
                            <w:left w:val="none" w:sz="0" w:space="0" w:color="auto"/>
                            <w:bottom w:val="none" w:sz="0" w:space="0" w:color="auto"/>
                            <w:right w:val="none" w:sz="0" w:space="0" w:color="auto"/>
                          </w:divBdr>
                        </w:div>
                        <w:div w:id="968557047">
                          <w:marLeft w:val="0"/>
                          <w:marRight w:val="0"/>
                          <w:marTop w:val="0"/>
                          <w:marBottom w:val="300"/>
                          <w:divBdr>
                            <w:top w:val="none" w:sz="0" w:space="0" w:color="auto"/>
                            <w:left w:val="none" w:sz="0" w:space="0" w:color="auto"/>
                            <w:bottom w:val="none" w:sz="0" w:space="0" w:color="auto"/>
                            <w:right w:val="none" w:sz="0" w:space="0" w:color="auto"/>
                          </w:divBdr>
                        </w:div>
                        <w:div w:id="1947494561">
                          <w:marLeft w:val="75"/>
                          <w:marRight w:val="0"/>
                          <w:marTop w:val="75"/>
                          <w:marBottom w:val="0"/>
                          <w:divBdr>
                            <w:top w:val="none" w:sz="0" w:space="0" w:color="auto"/>
                            <w:left w:val="none" w:sz="0" w:space="0" w:color="auto"/>
                            <w:bottom w:val="none" w:sz="0" w:space="0" w:color="auto"/>
                            <w:right w:val="none" w:sz="0" w:space="0" w:color="auto"/>
                          </w:divBdr>
                        </w:div>
                        <w:div w:id="459612371">
                          <w:marLeft w:val="75"/>
                          <w:marRight w:val="0"/>
                          <w:marTop w:val="75"/>
                          <w:marBottom w:val="0"/>
                          <w:divBdr>
                            <w:top w:val="none" w:sz="0" w:space="0" w:color="auto"/>
                            <w:left w:val="none" w:sz="0" w:space="0" w:color="auto"/>
                            <w:bottom w:val="none" w:sz="0" w:space="0" w:color="auto"/>
                            <w:right w:val="none" w:sz="0" w:space="0" w:color="auto"/>
                          </w:divBdr>
                        </w:div>
                        <w:div w:id="1219170242">
                          <w:marLeft w:val="75"/>
                          <w:marRight w:val="0"/>
                          <w:marTop w:val="75"/>
                          <w:marBottom w:val="0"/>
                          <w:divBdr>
                            <w:top w:val="none" w:sz="0" w:space="0" w:color="auto"/>
                            <w:left w:val="none" w:sz="0" w:space="0" w:color="auto"/>
                            <w:bottom w:val="none" w:sz="0" w:space="0" w:color="auto"/>
                            <w:right w:val="none" w:sz="0" w:space="0" w:color="auto"/>
                          </w:divBdr>
                        </w:div>
                        <w:div w:id="495808486">
                          <w:marLeft w:val="75"/>
                          <w:marRight w:val="0"/>
                          <w:marTop w:val="75"/>
                          <w:marBottom w:val="0"/>
                          <w:divBdr>
                            <w:top w:val="none" w:sz="0" w:space="0" w:color="auto"/>
                            <w:left w:val="none" w:sz="0" w:space="0" w:color="auto"/>
                            <w:bottom w:val="none" w:sz="0" w:space="0" w:color="auto"/>
                            <w:right w:val="none" w:sz="0" w:space="0" w:color="auto"/>
                          </w:divBdr>
                        </w:div>
                        <w:div w:id="1642539393">
                          <w:marLeft w:val="75"/>
                          <w:marRight w:val="0"/>
                          <w:marTop w:val="75"/>
                          <w:marBottom w:val="0"/>
                          <w:divBdr>
                            <w:top w:val="none" w:sz="0" w:space="0" w:color="auto"/>
                            <w:left w:val="none" w:sz="0" w:space="0" w:color="auto"/>
                            <w:bottom w:val="none" w:sz="0" w:space="0" w:color="auto"/>
                            <w:right w:val="none" w:sz="0" w:space="0" w:color="auto"/>
                          </w:divBdr>
                        </w:div>
                        <w:div w:id="1609969063">
                          <w:marLeft w:val="75"/>
                          <w:marRight w:val="0"/>
                          <w:marTop w:val="75"/>
                          <w:marBottom w:val="0"/>
                          <w:divBdr>
                            <w:top w:val="none" w:sz="0" w:space="0" w:color="auto"/>
                            <w:left w:val="none" w:sz="0" w:space="0" w:color="auto"/>
                            <w:bottom w:val="none" w:sz="0" w:space="0" w:color="auto"/>
                            <w:right w:val="none" w:sz="0" w:space="0" w:color="auto"/>
                          </w:divBdr>
                        </w:div>
                        <w:div w:id="2131581866">
                          <w:marLeft w:val="75"/>
                          <w:marRight w:val="0"/>
                          <w:marTop w:val="75"/>
                          <w:marBottom w:val="0"/>
                          <w:divBdr>
                            <w:top w:val="none" w:sz="0" w:space="0" w:color="auto"/>
                            <w:left w:val="none" w:sz="0" w:space="0" w:color="auto"/>
                            <w:bottom w:val="none" w:sz="0" w:space="0" w:color="auto"/>
                            <w:right w:val="none" w:sz="0" w:space="0" w:color="auto"/>
                          </w:divBdr>
                        </w:div>
                        <w:div w:id="716199159">
                          <w:marLeft w:val="75"/>
                          <w:marRight w:val="0"/>
                          <w:marTop w:val="75"/>
                          <w:marBottom w:val="0"/>
                          <w:divBdr>
                            <w:top w:val="none" w:sz="0" w:space="0" w:color="auto"/>
                            <w:left w:val="none" w:sz="0" w:space="0" w:color="auto"/>
                            <w:bottom w:val="none" w:sz="0" w:space="0" w:color="auto"/>
                            <w:right w:val="none" w:sz="0" w:space="0" w:color="auto"/>
                          </w:divBdr>
                        </w:div>
                        <w:div w:id="780685604">
                          <w:marLeft w:val="75"/>
                          <w:marRight w:val="0"/>
                          <w:marTop w:val="75"/>
                          <w:marBottom w:val="0"/>
                          <w:divBdr>
                            <w:top w:val="none" w:sz="0" w:space="0" w:color="auto"/>
                            <w:left w:val="none" w:sz="0" w:space="0" w:color="auto"/>
                            <w:bottom w:val="none" w:sz="0" w:space="0" w:color="auto"/>
                            <w:right w:val="none" w:sz="0" w:space="0" w:color="auto"/>
                          </w:divBdr>
                        </w:div>
                        <w:div w:id="2112972337">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54142880">
              <w:marLeft w:val="75"/>
              <w:marRight w:val="0"/>
              <w:marTop w:val="225"/>
              <w:marBottom w:val="0"/>
              <w:divBdr>
                <w:top w:val="none" w:sz="0" w:space="0" w:color="auto"/>
                <w:left w:val="none" w:sz="0" w:space="0" w:color="auto"/>
                <w:bottom w:val="none" w:sz="0" w:space="0" w:color="auto"/>
                <w:right w:val="none" w:sz="0" w:space="0" w:color="auto"/>
              </w:divBdr>
              <w:divsChild>
                <w:div w:id="448664225">
                  <w:marLeft w:val="75"/>
                  <w:marRight w:val="0"/>
                  <w:marTop w:val="75"/>
                  <w:marBottom w:val="0"/>
                  <w:divBdr>
                    <w:top w:val="none" w:sz="0" w:space="0" w:color="auto"/>
                    <w:left w:val="none" w:sz="0" w:space="0" w:color="auto"/>
                    <w:bottom w:val="none" w:sz="0" w:space="0" w:color="auto"/>
                    <w:right w:val="none" w:sz="0" w:space="0" w:color="auto"/>
                  </w:divBdr>
                </w:div>
                <w:div w:id="890848877">
                  <w:marLeft w:val="75"/>
                  <w:marRight w:val="0"/>
                  <w:marTop w:val="75"/>
                  <w:marBottom w:val="0"/>
                  <w:divBdr>
                    <w:top w:val="none" w:sz="0" w:space="0" w:color="auto"/>
                    <w:left w:val="none" w:sz="0" w:space="0" w:color="auto"/>
                    <w:bottom w:val="none" w:sz="0" w:space="0" w:color="auto"/>
                    <w:right w:val="none" w:sz="0" w:space="0" w:color="auto"/>
                  </w:divBdr>
                </w:div>
                <w:div w:id="1349405276">
                  <w:marLeft w:val="75"/>
                  <w:marRight w:val="0"/>
                  <w:marTop w:val="75"/>
                  <w:marBottom w:val="0"/>
                  <w:divBdr>
                    <w:top w:val="none" w:sz="0" w:space="0" w:color="auto"/>
                    <w:left w:val="none" w:sz="0" w:space="0" w:color="auto"/>
                    <w:bottom w:val="none" w:sz="0" w:space="0" w:color="auto"/>
                    <w:right w:val="none" w:sz="0" w:space="0" w:color="auto"/>
                  </w:divBdr>
                </w:div>
              </w:divsChild>
            </w:div>
            <w:div w:id="1501657618">
              <w:marLeft w:val="75"/>
              <w:marRight w:val="0"/>
              <w:marTop w:val="225"/>
              <w:marBottom w:val="0"/>
              <w:divBdr>
                <w:top w:val="none" w:sz="0" w:space="0" w:color="auto"/>
                <w:left w:val="none" w:sz="0" w:space="0" w:color="auto"/>
                <w:bottom w:val="none" w:sz="0" w:space="0" w:color="auto"/>
                <w:right w:val="none" w:sz="0" w:space="0" w:color="auto"/>
              </w:divBdr>
              <w:divsChild>
                <w:div w:id="1699744322">
                  <w:marLeft w:val="75"/>
                  <w:marRight w:val="0"/>
                  <w:marTop w:val="75"/>
                  <w:marBottom w:val="0"/>
                  <w:divBdr>
                    <w:top w:val="none" w:sz="0" w:space="0" w:color="auto"/>
                    <w:left w:val="none" w:sz="0" w:space="0" w:color="auto"/>
                    <w:bottom w:val="none" w:sz="0" w:space="0" w:color="auto"/>
                    <w:right w:val="none" w:sz="0" w:space="0" w:color="auto"/>
                  </w:divBdr>
                </w:div>
                <w:div w:id="407461555">
                  <w:marLeft w:val="75"/>
                  <w:marRight w:val="0"/>
                  <w:marTop w:val="75"/>
                  <w:marBottom w:val="0"/>
                  <w:divBdr>
                    <w:top w:val="none" w:sz="0" w:space="0" w:color="auto"/>
                    <w:left w:val="none" w:sz="0" w:space="0" w:color="auto"/>
                    <w:bottom w:val="none" w:sz="0" w:space="0" w:color="auto"/>
                    <w:right w:val="none" w:sz="0" w:space="0" w:color="auto"/>
                  </w:divBdr>
                </w:div>
                <w:div w:id="2045475715">
                  <w:marLeft w:val="75"/>
                  <w:marRight w:val="0"/>
                  <w:marTop w:val="75"/>
                  <w:marBottom w:val="0"/>
                  <w:divBdr>
                    <w:top w:val="none" w:sz="0" w:space="0" w:color="auto"/>
                    <w:left w:val="none" w:sz="0" w:space="0" w:color="auto"/>
                    <w:bottom w:val="none" w:sz="0" w:space="0" w:color="auto"/>
                    <w:right w:val="none" w:sz="0" w:space="0" w:color="auto"/>
                  </w:divBdr>
                  <w:divsChild>
                    <w:div w:id="1987860065">
                      <w:marLeft w:val="75"/>
                      <w:marRight w:val="0"/>
                      <w:marTop w:val="0"/>
                      <w:marBottom w:val="0"/>
                      <w:divBdr>
                        <w:top w:val="none" w:sz="0" w:space="0" w:color="auto"/>
                        <w:left w:val="none" w:sz="0" w:space="0" w:color="auto"/>
                        <w:bottom w:val="none" w:sz="0" w:space="0" w:color="auto"/>
                        <w:right w:val="none" w:sz="0" w:space="0" w:color="auto"/>
                      </w:divBdr>
                      <w:divsChild>
                        <w:div w:id="607006620">
                          <w:marLeft w:val="0"/>
                          <w:marRight w:val="75"/>
                          <w:marTop w:val="0"/>
                          <w:marBottom w:val="0"/>
                          <w:divBdr>
                            <w:top w:val="none" w:sz="0" w:space="0" w:color="auto"/>
                            <w:left w:val="none" w:sz="0" w:space="0" w:color="auto"/>
                            <w:bottom w:val="none" w:sz="0" w:space="0" w:color="auto"/>
                            <w:right w:val="none" w:sz="0" w:space="0" w:color="auto"/>
                          </w:divBdr>
                        </w:div>
                        <w:div w:id="122970369">
                          <w:marLeft w:val="0"/>
                          <w:marRight w:val="0"/>
                          <w:marTop w:val="0"/>
                          <w:marBottom w:val="300"/>
                          <w:divBdr>
                            <w:top w:val="none" w:sz="0" w:space="0" w:color="auto"/>
                            <w:left w:val="none" w:sz="0" w:space="0" w:color="auto"/>
                            <w:bottom w:val="none" w:sz="0" w:space="0" w:color="auto"/>
                            <w:right w:val="none" w:sz="0" w:space="0" w:color="auto"/>
                          </w:divBdr>
                        </w:div>
                        <w:div w:id="2141804623">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725687557">
                  <w:marLeft w:val="75"/>
                  <w:marRight w:val="0"/>
                  <w:marTop w:val="75"/>
                  <w:marBottom w:val="0"/>
                  <w:divBdr>
                    <w:top w:val="none" w:sz="0" w:space="0" w:color="auto"/>
                    <w:left w:val="none" w:sz="0" w:space="0" w:color="auto"/>
                    <w:bottom w:val="none" w:sz="0" w:space="0" w:color="auto"/>
                    <w:right w:val="none" w:sz="0" w:space="0" w:color="auto"/>
                  </w:divBdr>
                </w:div>
              </w:divsChild>
            </w:div>
            <w:div w:id="591933387">
              <w:marLeft w:val="75"/>
              <w:marRight w:val="0"/>
              <w:marTop w:val="225"/>
              <w:marBottom w:val="0"/>
              <w:divBdr>
                <w:top w:val="none" w:sz="0" w:space="0" w:color="auto"/>
                <w:left w:val="none" w:sz="0" w:space="0" w:color="auto"/>
                <w:bottom w:val="none" w:sz="0" w:space="0" w:color="auto"/>
                <w:right w:val="none" w:sz="0" w:space="0" w:color="auto"/>
              </w:divBdr>
              <w:divsChild>
                <w:div w:id="1116758219">
                  <w:marLeft w:val="75"/>
                  <w:marRight w:val="0"/>
                  <w:marTop w:val="75"/>
                  <w:marBottom w:val="0"/>
                  <w:divBdr>
                    <w:top w:val="none" w:sz="0" w:space="0" w:color="auto"/>
                    <w:left w:val="none" w:sz="0" w:space="0" w:color="auto"/>
                    <w:bottom w:val="none" w:sz="0" w:space="0" w:color="auto"/>
                    <w:right w:val="none" w:sz="0" w:space="0" w:color="auto"/>
                  </w:divBdr>
                </w:div>
                <w:div w:id="2073574357">
                  <w:marLeft w:val="75"/>
                  <w:marRight w:val="0"/>
                  <w:marTop w:val="75"/>
                  <w:marBottom w:val="0"/>
                  <w:divBdr>
                    <w:top w:val="none" w:sz="0" w:space="0" w:color="auto"/>
                    <w:left w:val="none" w:sz="0" w:space="0" w:color="auto"/>
                    <w:bottom w:val="none" w:sz="0" w:space="0" w:color="auto"/>
                    <w:right w:val="none" w:sz="0" w:space="0" w:color="auto"/>
                  </w:divBdr>
                  <w:divsChild>
                    <w:div w:id="223685004">
                      <w:marLeft w:val="75"/>
                      <w:marRight w:val="0"/>
                      <w:marTop w:val="0"/>
                      <w:marBottom w:val="0"/>
                      <w:divBdr>
                        <w:top w:val="none" w:sz="0" w:space="0" w:color="auto"/>
                        <w:left w:val="none" w:sz="0" w:space="0" w:color="auto"/>
                        <w:bottom w:val="none" w:sz="0" w:space="0" w:color="auto"/>
                        <w:right w:val="none" w:sz="0" w:space="0" w:color="auto"/>
                      </w:divBdr>
                      <w:divsChild>
                        <w:div w:id="620621">
                          <w:marLeft w:val="75"/>
                          <w:marRight w:val="0"/>
                          <w:marTop w:val="75"/>
                          <w:marBottom w:val="0"/>
                          <w:divBdr>
                            <w:top w:val="none" w:sz="0" w:space="0" w:color="auto"/>
                            <w:left w:val="none" w:sz="0" w:space="0" w:color="auto"/>
                            <w:bottom w:val="none" w:sz="0" w:space="0" w:color="auto"/>
                            <w:right w:val="none" w:sz="0" w:space="0" w:color="auto"/>
                          </w:divBdr>
                        </w:div>
                        <w:div w:id="1604846903">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131867958">
                  <w:marLeft w:val="75"/>
                  <w:marRight w:val="0"/>
                  <w:marTop w:val="75"/>
                  <w:marBottom w:val="0"/>
                  <w:divBdr>
                    <w:top w:val="none" w:sz="0" w:space="0" w:color="auto"/>
                    <w:left w:val="none" w:sz="0" w:space="0" w:color="auto"/>
                    <w:bottom w:val="none" w:sz="0" w:space="0" w:color="auto"/>
                    <w:right w:val="none" w:sz="0" w:space="0" w:color="auto"/>
                  </w:divBdr>
                  <w:divsChild>
                    <w:div w:id="1985354424">
                      <w:marLeft w:val="75"/>
                      <w:marRight w:val="0"/>
                      <w:marTop w:val="0"/>
                      <w:marBottom w:val="0"/>
                      <w:divBdr>
                        <w:top w:val="none" w:sz="0" w:space="0" w:color="auto"/>
                        <w:left w:val="none" w:sz="0" w:space="0" w:color="auto"/>
                        <w:bottom w:val="none" w:sz="0" w:space="0" w:color="auto"/>
                        <w:right w:val="none" w:sz="0" w:space="0" w:color="auto"/>
                      </w:divBdr>
                    </w:div>
                  </w:divsChild>
                </w:div>
                <w:div w:id="1566405980">
                  <w:marLeft w:val="75"/>
                  <w:marRight w:val="0"/>
                  <w:marTop w:val="75"/>
                  <w:marBottom w:val="0"/>
                  <w:divBdr>
                    <w:top w:val="none" w:sz="0" w:space="0" w:color="auto"/>
                    <w:left w:val="none" w:sz="0" w:space="0" w:color="auto"/>
                    <w:bottom w:val="none" w:sz="0" w:space="0" w:color="auto"/>
                    <w:right w:val="none" w:sz="0" w:space="0" w:color="auto"/>
                  </w:divBdr>
                  <w:divsChild>
                    <w:div w:id="1427462743">
                      <w:marLeft w:val="75"/>
                      <w:marRight w:val="0"/>
                      <w:marTop w:val="0"/>
                      <w:marBottom w:val="0"/>
                      <w:divBdr>
                        <w:top w:val="none" w:sz="0" w:space="0" w:color="auto"/>
                        <w:left w:val="none" w:sz="0" w:space="0" w:color="auto"/>
                        <w:bottom w:val="none" w:sz="0" w:space="0" w:color="auto"/>
                        <w:right w:val="none" w:sz="0" w:space="0" w:color="auto"/>
                      </w:divBdr>
                      <w:divsChild>
                        <w:div w:id="493108527">
                          <w:marLeft w:val="0"/>
                          <w:marRight w:val="75"/>
                          <w:marTop w:val="0"/>
                          <w:marBottom w:val="0"/>
                          <w:divBdr>
                            <w:top w:val="none" w:sz="0" w:space="0" w:color="auto"/>
                            <w:left w:val="none" w:sz="0" w:space="0" w:color="auto"/>
                            <w:bottom w:val="none" w:sz="0" w:space="0" w:color="auto"/>
                            <w:right w:val="none" w:sz="0" w:space="0" w:color="auto"/>
                          </w:divBdr>
                        </w:div>
                        <w:div w:id="1482774777">
                          <w:marLeft w:val="0"/>
                          <w:marRight w:val="0"/>
                          <w:marTop w:val="0"/>
                          <w:marBottom w:val="300"/>
                          <w:divBdr>
                            <w:top w:val="none" w:sz="0" w:space="0" w:color="auto"/>
                            <w:left w:val="none" w:sz="0" w:space="0" w:color="auto"/>
                            <w:bottom w:val="none" w:sz="0" w:space="0" w:color="auto"/>
                            <w:right w:val="none" w:sz="0" w:space="0" w:color="auto"/>
                          </w:divBdr>
                        </w:div>
                        <w:div w:id="1669283009">
                          <w:marLeft w:val="75"/>
                          <w:marRight w:val="0"/>
                          <w:marTop w:val="0"/>
                          <w:marBottom w:val="0"/>
                          <w:divBdr>
                            <w:top w:val="none" w:sz="0" w:space="0" w:color="auto"/>
                            <w:left w:val="none" w:sz="0" w:space="0" w:color="auto"/>
                            <w:bottom w:val="none" w:sz="0" w:space="0" w:color="auto"/>
                            <w:right w:val="none" w:sz="0" w:space="0" w:color="auto"/>
                          </w:divBdr>
                        </w:div>
                        <w:div w:id="1386022445">
                          <w:marLeft w:val="75"/>
                          <w:marRight w:val="0"/>
                          <w:marTop w:val="0"/>
                          <w:marBottom w:val="0"/>
                          <w:divBdr>
                            <w:top w:val="none" w:sz="0" w:space="0" w:color="auto"/>
                            <w:left w:val="none" w:sz="0" w:space="0" w:color="auto"/>
                            <w:bottom w:val="none" w:sz="0" w:space="0" w:color="auto"/>
                            <w:right w:val="none" w:sz="0" w:space="0" w:color="auto"/>
                          </w:divBdr>
                        </w:div>
                        <w:div w:id="1823959677">
                          <w:marLeft w:val="75"/>
                          <w:marRight w:val="0"/>
                          <w:marTop w:val="0"/>
                          <w:marBottom w:val="0"/>
                          <w:divBdr>
                            <w:top w:val="none" w:sz="0" w:space="0" w:color="auto"/>
                            <w:left w:val="none" w:sz="0" w:space="0" w:color="auto"/>
                            <w:bottom w:val="none" w:sz="0" w:space="0" w:color="auto"/>
                            <w:right w:val="none" w:sz="0" w:space="0" w:color="auto"/>
                          </w:divBdr>
                        </w:div>
                        <w:div w:id="1731270243">
                          <w:marLeft w:val="75"/>
                          <w:marRight w:val="0"/>
                          <w:marTop w:val="0"/>
                          <w:marBottom w:val="0"/>
                          <w:divBdr>
                            <w:top w:val="none" w:sz="0" w:space="0" w:color="auto"/>
                            <w:left w:val="none" w:sz="0" w:space="0" w:color="auto"/>
                            <w:bottom w:val="none" w:sz="0" w:space="0" w:color="auto"/>
                            <w:right w:val="none" w:sz="0" w:space="0" w:color="auto"/>
                          </w:divBdr>
                        </w:div>
                        <w:div w:id="143840471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83038099">
                  <w:marLeft w:val="75"/>
                  <w:marRight w:val="0"/>
                  <w:marTop w:val="75"/>
                  <w:marBottom w:val="0"/>
                  <w:divBdr>
                    <w:top w:val="none" w:sz="0" w:space="0" w:color="auto"/>
                    <w:left w:val="none" w:sz="0" w:space="0" w:color="auto"/>
                    <w:bottom w:val="none" w:sz="0" w:space="0" w:color="auto"/>
                    <w:right w:val="none" w:sz="0" w:space="0" w:color="auto"/>
                  </w:divBdr>
                </w:div>
                <w:div w:id="65225810">
                  <w:marLeft w:val="75"/>
                  <w:marRight w:val="0"/>
                  <w:marTop w:val="75"/>
                  <w:marBottom w:val="0"/>
                  <w:divBdr>
                    <w:top w:val="none" w:sz="0" w:space="0" w:color="auto"/>
                    <w:left w:val="none" w:sz="0" w:space="0" w:color="auto"/>
                    <w:bottom w:val="none" w:sz="0" w:space="0" w:color="auto"/>
                    <w:right w:val="none" w:sz="0" w:space="0" w:color="auto"/>
                  </w:divBdr>
                </w:div>
                <w:div w:id="363790994">
                  <w:marLeft w:val="75"/>
                  <w:marRight w:val="0"/>
                  <w:marTop w:val="75"/>
                  <w:marBottom w:val="0"/>
                  <w:divBdr>
                    <w:top w:val="none" w:sz="0" w:space="0" w:color="auto"/>
                    <w:left w:val="none" w:sz="0" w:space="0" w:color="auto"/>
                    <w:bottom w:val="none" w:sz="0" w:space="0" w:color="auto"/>
                    <w:right w:val="none" w:sz="0" w:space="0" w:color="auto"/>
                  </w:divBdr>
                </w:div>
              </w:divsChild>
            </w:div>
            <w:div w:id="984118278">
              <w:marLeft w:val="75"/>
              <w:marRight w:val="0"/>
              <w:marTop w:val="225"/>
              <w:marBottom w:val="0"/>
              <w:divBdr>
                <w:top w:val="none" w:sz="0" w:space="0" w:color="auto"/>
                <w:left w:val="none" w:sz="0" w:space="0" w:color="auto"/>
                <w:bottom w:val="none" w:sz="0" w:space="0" w:color="auto"/>
                <w:right w:val="none" w:sz="0" w:space="0" w:color="auto"/>
              </w:divBdr>
              <w:divsChild>
                <w:div w:id="448352419">
                  <w:marLeft w:val="75"/>
                  <w:marRight w:val="0"/>
                  <w:marTop w:val="75"/>
                  <w:marBottom w:val="0"/>
                  <w:divBdr>
                    <w:top w:val="none" w:sz="0" w:space="0" w:color="auto"/>
                    <w:left w:val="none" w:sz="0" w:space="0" w:color="auto"/>
                    <w:bottom w:val="none" w:sz="0" w:space="0" w:color="auto"/>
                    <w:right w:val="none" w:sz="0" w:space="0" w:color="auto"/>
                  </w:divBdr>
                </w:div>
                <w:div w:id="276715026">
                  <w:marLeft w:val="75"/>
                  <w:marRight w:val="0"/>
                  <w:marTop w:val="75"/>
                  <w:marBottom w:val="0"/>
                  <w:divBdr>
                    <w:top w:val="none" w:sz="0" w:space="0" w:color="auto"/>
                    <w:left w:val="none" w:sz="0" w:space="0" w:color="auto"/>
                    <w:bottom w:val="none" w:sz="0" w:space="0" w:color="auto"/>
                    <w:right w:val="none" w:sz="0" w:space="0" w:color="auto"/>
                  </w:divBdr>
                  <w:divsChild>
                    <w:div w:id="461777346">
                      <w:marLeft w:val="75"/>
                      <w:marRight w:val="0"/>
                      <w:marTop w:val="0"/>
                      <w:marBottom w:val="0"/>
                      <w:divBdr>
                        <w:top w:val="none" w:sz="0" w:space="0" w:color="auto"/>
                        <w:left w:val="none" w:sz="0" w:space="0" w:color="auto"/>
                        <w:bottom w:val="none" w:sz="0" w:space="0" w:color="auto"/>
                        <w:right w:val="none" w:sz="0" w:space="0" w:color="auto"/>
                      </w:divBdr>
                    </w:div>
                  </w:divsChild>
                </w:div>
                <w:div w:id="1731801029">
                  <w:marLeft w:val="75"/>
                  <w:marRight w:val="0"/>
                  <w:marTop w:val="75"/>
                  <w:marBottom w:val="0"/>
                  <w:divBdr>
                    <w:top w:val="none" w:sz="0" w:space="0" w:color="auto"/>
                    <w:left w:val="none" w:sz="0" w:space="0" w:color="auto"/>
                    <w:bottom w:val="none" w:sz="0" w:space="0" w:color="auto"/>
                    <w:right w:val="none" w:sz="0" w:space="0" w:color="auto"/>
                  </w:divBdr>
                  <w:divsChild>
                    <w:div w:id="156114971">
                      <w:marLeft w:val="75"/>
                      <w:marRight w:val="0"/>
                      <w:marTop w:val="0"/>
                      <w:marBottom w:val="0"/>
                      <w:divBdr>
                        <w:top w:val="none" w:sz="0" w:space="0" w:color="auto"/>
                        <w:left w:val="none" w:sz="0" w:space="0" w:color="auto"/>
                        <w:bottom w:val="none" w:sz="0" w:space="0" w:color="auto"/>
                        <w:right w:val="none" w:sz="0" w:space="0" w:color="auto"/>
                      </w:divBdr>
                    </w:div>
                    <w:div w:id="1100568638">
                      <w:marLeft w:val="75"/>
                      <w:marRight w:val="0"/>
                      <w:marTop w:val="0"/>
                      <w:marBottom w:val="0"/>
                      <w:divBdr>
                        <w:top w:val="none" w:sz="0" w:space="0" w:color="auto"/>
                        <w:left w:val="none" w:sz="0" w:space="0" w:color="auto"/>
                        <w:bottom w:val="none" w:sz="0" w:space="0" w:color="auto"/>
                        <w:right w:val="none" w:sz="0" w:space="0" w:color="auto"/>
                      </w:divBdr>
                    </w:div>
                  </w:divsChild>
                </w:div>
                <w:div w:id="1525022989">
                  <w:marLeft w:val="75"/>
                  <w:marRight w:val="0"/>
                  <w:marTop w:val="75"/>
                  <w:marBottom w:val="0"/>
                  <w:divBdr>
                    <w:top w:val="none" w:sz="0" w:space="0" w:color="auto"/>
                    <w:left w:val="none" w:sz="0" w:space="0" w:color="auto"/>
                    <w:bottom w:val="none" w:sz="0" w:space="0" w:color="auto"/>
                    <w:right w:val="none" w:sz="0" w:space="0" w:color="auto"/>
                  </w:divBdr>
                  <w:divsChild>
                    <w:div w:id="144930920">
                      <w:marLeft w:val="75"/>
                      <w:marRight w:val="0"/>
                      <w:marTop w:val="0"/>
                      <w:marBottom w:val="0"/>
                      <w:divBdr>
                        <w:top w:val="none" w:sz="0" w:space="0" w:color="auto"/>
                        <w:left w:val="none" w:sz="0" w:space="0" w:color="auto"/>
                        <w:bottom w:val="none" w:sz="0" w:space="0" w:color="auto"/>
                        <w:right w:val="none" w:sz="0" w:space="0" w:color="auto"/>
                      </w:divBdr>
                      <w:divsChild>
                        <w:div w:id="711000618">
                          <w:marLeft w:val="75"/>
                          <w:marRight w:val="0"/>
                          <w:marTop w:val="0"/>
                          <w:marBottom w:val="0"/>
                          <w:divBdr>
                            <w:top w:val="none" w:sz="0" w:space="0" w:color="auto"/>
                            <w:left w:val="none" w:sz="0" w:space="0" w:color="auto"/>
                            <w:bottom w:val="none" w:sz="0" w:space="0" w:color="auto"/>
                            <w:right w:val="none" w:sz="0" w:space="0" w:color="auto"/>
                          </w:divBdr>
                        </w:div>
                        <w:div w:id="43759994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95335640">
                  <w:marLeft w:val="75"/>
                  <w:marRight w:val="0"/>
                  <w:marTop w:val="75"/>
                  <w:marBottom w:val="0"/>
                  <w:divBdr>
                    <w:top w:val="none" w:sz="0" w:space="0" w:color="auto"/>
                    <w:left w:val="none" w:sz="0" w:space="0" w:color="auto"/>
                    <w:bottom w:val="none" w:sz="0" w:space="0" w:color="auto"/>
                    <w:right w:val="none" w:sz="0" w:space="0" w:color="auto"/>
                  </w:divBdr>
                </w:div>
                <w:div w:id="595867030">
                  <w:marLeft w:val="75"/>
                  <w:marRight w:val="0"/>
                  <w:marTop w:val="75"/>
                  <w:marBottom w:val="0"/>
                  <w:divBdr>
                    <w:top w:val="none" w:sz="0" w:space="0" w:color="auto"/>
                    <w:left w:val="none" w:sz="0" w:space="0" w:color="auto"/>
                    <w:bottom w:val="none" w:sz="0" w:space="0" w:color="auto"/>
                    <w:right w:val="none" w:sz="0" w:space="0" w:color="auto"/>
                  </w:divBdr>
                </w:div>
                <w:div w:id="1146119387">
                  <w:marLeft w:val="75"/>
                  <w:marRight w:val="0"/>
                  <w:marTop w:val="75"/>
                  <w:marBottom w:val="0"/>
                  <w:divBdr>
                    <w:top w:val="none" w:sz="0" w:space="0" w:color="auto"/>
                    <w:left w:val="none" w:sz="0" w:space="0" w:color="auto"/>
                    <w:bottom w:val="none" w:sz="0" w:space="0" w:color="auto"/>
                    <w:right w:val="none" w:sz="0" w:space="0" w:color="auto"/>
                  </w:divBdr>
                </w:div>
              </w:divsChild>
            </w:div>
            <w:div w:id="332268641">
              <w:marLeft w:val="75"/>
              <w:marRight w:val="0"/>
              <w:marTop w:val="225"/>
              <w:marBottom w:val="0"/>
              <w:divBdr>
                <w:top w:val="none" w:sz="0" w:space="0" w:color="auto"/>
                <w:left w:val="none" w:sz="0" w:space="0" w:color="auto"/>
                <w:bottom w:val="none" w:sz="0" w:space="0" w:color="auto"/>
                <w:right w:val="none" w:sz="0" w:space="0" w:color="auto"/>
              </w:divBdr>
              <w:divsChild>
                <w:div w:id="1099255021">
                  <w:marLeft w:val="75"/>
                  <w:marRight w:val="0"/>
                  <w:marTop w:val="75"/>
                  <w:marBottom w:val="0"/>
                  <w:divBdr>
                    <w:top w:val="none" w:sz="0" w:space="0" w:color="auto"/>
                    <w:left w:val="none" w:sz="0" w:space="0" w:color="auto"/>
                    <w:bottom w:val="none" w:sz="0" w:space="0" w:color="auto"/>
                    <w:right w:val="none" w:sz="0" w:space="0" w:color="auto"/>
                  </w:divBdr>
                </w:div>
                <w:div w:id="1215509414">
                  <w:marLeft w:val="75"/>
                  <w:marRight w:val="0"/>
                  <w:marTop w:val="75"/>
                  <w:marBottom w:val="0"/>
                  <w:divBdr>
                    <w:top w:val="none" w:sz="0" w:space="0" w:color="auto"/>
                    <w:left w:val="none" w:sz="0" w:space="0" w:color="auto"/>
                    <w:bottom w:val="none" w:sz="0" w:space="0" w:color="auto"/>
                    <w:right w:val="none" w:sz="0" w:space="0" w:color="auto"/>
                  </w:divBdr>
                  <w:divsChild>
                    <w:div w:id="892932141">
                      <w:marLeft w:val="75"/>
                      <w:marRight w:val="0"/>
                      <w:marTop w:val="0"/>
                      <w:marBottom w:val="0"/>
                      <w:divBdr>
                        <w:top w:val="none" w:sz="0" w:space="0" w:color="auto"/>
                        <w:left w:val="none" w:sz="0" w:space="0" w:color="auto"/>
                        <w:bottom w:val="none" w:sz="0" w:space="0" w:color="auto"/>
                        <w:right w:val="none" w:sz="0" w:space="0" w:color="auto"/>
                      </w:divBdr>
                    </w:div>
                    <w:div w:id="185753531">
                      <w:marLeft w:val="75"/>
                      <w:marRight w:val="0"/>
                      <w:marTop w:val="0"/>
                      <w:marBottom w:val="0"/>
                      <w:divBdr>
                        <w:top w:val="none" w:sz="0" w:space="0" w:color="auto"/>
                        <w:left w:val="none" w:sz="0" w:space="0" w:color="auto"/>
                        <w:bottom w:val="none" w:sz="0" w:space="0" w:color="auto"/>
                        <w:right w:val="none" w:sz="0" w:space="0" w:color="auto"/>
                      </w:divBdr>
                    </w:div>
                    <w:div w:id="767386952">
                      <w:marLeft w:val="75"/>
                      <w:marRight w:val="0"/>
                      <w:marTop w:val="0"/>
                      <w:marBottom w:val="0"/>
                      <w:divBdr>
                        <w:top w:val="none" w:sz="0" w:space="0" w:color="auto"/>
                        <w:left w:val="none" w:sz="0" w:space="0" w:color="auto"/>
                        <w:bottom w:val="none" w:sz="0" w:space="0" w:color="auto"/>
                        <w:right w:val="none" w:sz="0" w:space="0" w:color="auto"/>
                      </w:divBdr>
                    </w:div>
                    <w:div w:id="406150299">
                      <w:marLeft w:val="75"/>
                      <w:marRight w:val="0"/>
                      <w:marTop w:val="0"/>
                      <w:marBottom w:val="0"/>
                      <w:divBdr>
                        <w:top w:val="none" w:sz="0" w:space="0" w:color="auto"/>
                        <w:left w:val="none" w:sz="0" w:space="0" w:color="auto"/>
                        <w:bottom w:val="none" w:sz="0" w:space="0" w:color="auto"/>
                        <w:right w:val="none" w:sz="0" w:space="0" w:color="auto"/>
                      </w:divBdr>
                    </w:div>
                  </w:divsChild>
                </w:div>
                <w:div w:id="1231960686">
                  <w:marLeft w:val="75"/>
                  <w:marRight w:val="0"/>
                  <w:marTop w:val="75"/>
                  <w:marBottom w:val="0"/>
                  <w:divBdr>
                    <w:top w:val="none" w:sz="0" w:space="0" w:color="auto"/>
                    <w:left w:val="none" w:sz="0" w:space="0" w:color="auto"/>
                    <w:bottom w:val="none" w:sz="0" w:space="0" w:color="auto"/>
                    <w:right w:val="none" w:sz="0" w:space="0" w:color="auto"/>
                  </w:divBdr>
                  <w:divsChild>
                    <w:div w:id="1980959680">
                      <w:marLeft w:val="75"/>
                      <w:marRight w:val="0"/>
                      <w:marTop w:val="0"/>
                      <w:marBottom w:val="0"/>
                      <w:divBdr>
                        <w:top w:val="none" w:sz="0" w:space="0" w:color="auto"/>
                        <w:left w:val="none" w:sz="0" w:space="0" w:color="auto"/>
                        <w:bottom w:val="none" w:sz="0" w:space="0" w:color="auto"/>
                        <w:right w:val="none" w:sz="0" w:space="0" w:color="auto"/>
                      </w:divBdr>
                    </w:div>
                  </w:divsChild>
                </w:div>
                <w:div w:id="44381125">
                  <w:marLeft w:val="75"/>
                  <w:marRight w:val="0"/>
                  <w:marTop w:val="75"/>
                  <w:marBottom w:val="0"/>
                  <w:divBdr>
                    <w:top w:val="none" w:sz="0" w:space="0" w:color="auto"/>
                    <w:left w:val="none" w:sz="0" w:space="0" w:color="auto"/>
                    <w:bottom w:val="none" w:sz="0" w:space="0" w:color="auto"/>
                    <w:right w:val="none" w:sz="0" w:space="0" w:color="auto"/>
                  </w:divBdr>
                  <w:divsChild>
                    <w:div w:id="378893937">
                      <w:marLeft w:val="75"/>
                      <w:marRight w:val="0"/>
                      <w:marTop w:val="0"/>
                      <w:marBottom w:val="0"/>
                      <w:divBdr>
                        <w:top w:val="none" w:sz="0" w:space="0" w:color="auto"/>
                        <w:left w:val="none" w:sz="0" w:space="0" w:color="auto"/>
                        <w:bottom w:val="none" w:sz="0" w:space="0" w:color="auto"/>
                        <w:right w:val="none" w:sz="0" w:space="0" w:color="auto"/>
                      </w:divBdr>
                    </w:div>
                  </w:divsChild>
                </w:div>
                <w:div w:id="1527062427">
                  <w:marLeft w:val="75"/>
                  <w:marRight w:val="0"/>
                  <w:marTop w:val="75"/>
                  <w:marBottom w:val="0"/>
                  <w:divBdr>
                    <w:top w:val="none" w:sz="0" w:space="0" w:color="auto"/>
                    <w:left w:val="none" w:sz="0" w:space="0" w:color="auto"/>
                    <w:bottom w:val="none" w:sz="0" w:space="0" w:color="auto"/>
                    <w:right w:val="none" w:sz="0" w:space="0" w:color="auto"/>
                  </w:divBdr>
                  <w:divsChild>
                    <w:div w:id="54900362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60375836">
              <w:marLeft w:val="75"/>
              <w:marRight w:val="0"/>
              <w:marTop w:val="225"/>
              <w:marBottom w:val="0"/>
              <w:divBdr>
                <w:top w:val="none" w:sz="0" w:space="0" w:color="auto"/>
                <w:left w:val="none" w:sz="0" w:space="0" w:color="auto"/>
                <w:bottom w:val="none" w:sz="0" w:space="0" w:color="auto"/>
                <w:right w:val="none" w:sz="0" w:space="0" w:color="auto"/>
              </w:divBdr>
              <w:divsChild>
                <w:div w:id="2089383300">
                  <w:marLeft w:val="75"/>
                  <w:marRight w:val="0"/>
                  <w:marTop w:val="75"/>
                  <w:marBottom w:val="0"/>
                  <w:divBdr>
                    <w:top w:val="none" w:sz="0" w:space="0" w:color="auto"/>
                    <w:left w:val="none" w:sz="0" w:space="0" w:color="auto"/>
                    <w:bottom w:val="none" w:sz="0" w:space="0" w:color="auto"/>
                    <w:right w:val="none" w:sz="0" w:space="0" w:color="auto"/>
                  </w:divBdr>
                </w:div>
                <w:div w:id="966083833">
                  <w:marLeft w:val="75"/>
                  <w:marRight w:val="0"/>
                  <w:marTop w:val="75"/>
                  <w:marBottom w:val="0"/>
                  <w:divBdr>
                    <w:top w:val="none" w:sz="0" w:space="0" w:color="auto"/>
                    <w:left w:val="none" w:sz="0" w:space="0" w:color="auto"/>
                    <w:bottom w:val="none" w:sz="0" w:space="0" w:color="auto"/>
                    <w:right w:val="none" w:sz="0" w:space="0" w:color="auto"/>
                  </w:divBdr>
                  <w:divsChild>
                    <w:div w:id="1760714417">
                      <w:marLeft w:val="75"/>
                      <w:marRight w:val="0"/>
                      <w:marTop w:val="75"/>
                      <w:marBottom w:val="0"/>
                      <w:divBdr>
                        <w:top w:val="none" w:sz="0" w:space="0" w:color="auto"/>
                        <w:left w:val="none" w:sz="0" w:space="0" w:color="auto"/>
                        <w:bottom w:val="none" w:sz="0" w:space="0" w:color="auto"/>
                        <w:right w:val="none" w:sz="0" w:space="0" w:color="auto"/>
                      </w:divBdr>
                    </w:div>
                    <w:div w:id="1661612304">
                      <w:marLeft w:val="75"/>
                      <w:marRight w:val="0"/>
                      <w:marTop w:val="0"/>
                      <w:marBottom w:val="0"/>
                      <w:divBdr>
                        <w:top w:val="none" w:sz="0" w:space="0" w:color="auto"/>
                        <w:left w:val="none" w:sz="0" w:space="0" w:color="auto"/>
                        <w:bottom w:val="none" w:sz="0" w:space="0" w:color="auto"/>
                        <w:right w:val="none" w:sz="0" w:space="0" w:color="auto"/>
                      </w:divBdr>
                    </w:div>
                  </w:divsChild>
                </w:div>
                <w:div w:id="773213205">
                  <w:marLeft w:val="75"/>
                  <w:marRight w:val="0"/>
                  <w:marTop w:val="75"/>
                  <w:marBottom w:val="0"/>
                  <w:divBdr>
                    <w:top w:val="none" w:sz="0" w:space="0" w:color="auto"/>
                    <w:left w:val="none" w:sz="0" w:space="0" w:color="auto"/>
                    <w:bottom w:val="none" w:sz="0" w:space="0" w:color="auto"/>
                    <w:right w:val="none" w:sz="0" w:space="0" w:color="auto"/>
                  </w:divBdr>
                </w:div>
                <w:div w:id="2044864143">
                  <w:marLeft w:val="75"/>
                  <w:marRight w:val="0"/>
                  <w:marTop w:val="75"/>
                  <w:marBottom w:val="0"/>
                  <w:divBdr>
                    <w:top w:val="none" w:sz="0" w:space="0" w:color="auto"/>
                    <w:left w:val="none" w:sz="0" w:space="0" w:color="auto"/>
                    <w:bottom w:val="none" w:sz="0" w:space="0" w:color="auto"/>
                    <w:right w:val="none" w:sz="0" w:space="0" w:color="auto"/>
                  </w:divBdr>
                  <w:divsChild>
                    <w:div w:id="128130735">
                      <w:marLeft w:val="75"/>
                      <w:marRight w:val="0"/>
                      <w:marTop w:val="0"/>
                      <w:marBottom w:val="0"/>
                      <w:divBdr>
                        <w:top w:val="none" w:sz="0" w:space="0" w:color="auto"/>
                        <w:left w:val="none" w:sz="0" w:space="0" w:color="auto"/>
                        <w:bottom w:val="none" w:sz="0" w:space="0" w:color="auto"/>
                        <w:right w:val="none" w:sz="0" w:space="0" w:color="auto"/>
                      </w:divBdr>
                      <w:divsChild>
                        <w:div w:id="1366296501">
                          <w:marLeft w:val="0"/>
                          <w:marRight w:val="75"/>
                          <w:marTop w:val="0"/>
                          <w:marBottom w:val="0"/>
                          <w:divBdr>
                            <w:top w:val="none" w:sz="0" w:space="0" w:color="auto"/>
                            <w:left w:val="none" w:sz="0" w:space="0" w:color="auto"/>
                            <w:bottom w:val="none" w:sz="0" w:space="0" w:color="auto"/>
                            <w:right w:val="none" w:sz="0" w:space="0" w:color="auto"/>
                          </w:divBdr>
                        </w:div>
                        <w:div w:id="1125583840">
                          <w:marLeft w:val="0"/>
                          <w:marRight w:val="0"/>
                          <w:marTop w:val="0"/>
                          <w:marBottom w:val="300"/>
                          <w:divBdr>
                            <w:top w:val="none" w:sz="0" w:space="0" w:color="auto"/>
                            <w:left w:val="none" w:sz="0" w:space="0" w:color="auto"/>
                            <w:bottom w:val="none" w:sz="0" w:space="0" w:color="auto"/>
                            <w:right w:val="none" w:sz="0" w:space="0" w:color="auto"/>
                          </w:divBdr>
                        </w:div>
                        <w:div w:id="425417604">
                          <w:marLeft w:val="75"/>
                          <w:marRight w:val="0"/>
                          <w:marTop w:val="75"/>
                          <w:marBottom w:val="0"/>
                          <w:divBdr>
                            <w:top w:val="none" w:sz="0" w:space="0" w:color="auto"/>
                            <w:left w:val="none" w:sz="0" w:space="0" w:color="auto"/>
                            <w:bottom w:val="none" w:sz="0" w:space="0" w:color="auto"/>
                            <w:right w:val="none" w:sz="0" w:space="0" w:color="auto"/>
                          </w:divBdr>
                        </w:div>
                      </w:divsChild>
                    </w:div>
                    <w:div w:id="1087846777">
                      <w:marLeft w:val="75"/>
                      <w:marRight w:val="0"/>
                      <w:marTop w:val="0"/>
                      <w:marBottom w:val="0"/>
                      <w:divBdr>
                        <w:top w:val="none" w:sz="0" w:space="0" w:color="auto"/>
                        <w:left w:val="none" w:sz="0" w:space="0" w:color="auto"/>
                        <w:bottom w:val="none" w:sz="0" w:space="0" w:color="auto"/>
                        <w:right w:val="none" w:sz="0" w:space="0" w:color="auto"/>
                      </w:divBdr>
                    </w:div>
                  </w:divsChild>
                </w:div>
                <w:div w:id="435684913">
                  <w:marLeft w:val="75"/>
                  <w:marRight w:val="0"/>
                  <w:marTop w:val="75"/>
                  <w:marBottom w:val="0"/>
                  <w:divBdr>
                    <w:top w:val="none" w:sz="0" w:space="0" w:color="auto"/>
                    <w:left w:val="none" w:sz="0" w:space="0" w:color="auto"/>
                    <w:bottom w:val="none" w:sz="0" w:space="0" w:color="auto"/>
                    <w:right w:val="none" w:sz="0" w:space="0" w:color="auto"/>
                  </w:divBdr>
                  <w:divsChild>
                    <w:div w:id="191305407">
                      <w:marLeft w:val="75"/>
                      <w:marRight w:val="0"/>
                      <w:marTop w:val="0"/>
                      <w:marBottom w:val="0"/>
                      <w:divBdr>
                        <w:top w:val="none" w:sz="0" w:space="0" w:color="auto"/>
                        <w:left w:val="none" w:sz="0" w:space="0" w:color="auto"/>
                        <w:bottom w:val="none" w:sz="0" w:space="0" w:color="auto"/>
                        <w:right w:val="none" w:sz="0" w:space="0" w:color="auto"/>
                      </w:divBdr>
                      <w:divsChild>
                        <w:div w:id="1198008722">
                          <w:marLeft w:val="75"/>
                          <w:marRight w:val="0"/>
                          <w:marTop w:val="75"/>
                          <w:marBottom w:val="0"/>
                          <w:divBdr>
                            <w:top w:val="none" w:sz="0" w:space="0" w:color="auto"/>
                            <w:left w:val="none" w:sz="0" w:space="0" w:color="auto"/>
                            <w:bottom w:val="none" w:sz="0" w:space="0" w:color="auto"/>
                            <w:right w:val="none" w:sz="0" w:space="0" w:color="auto"/>
                          </w:divBdr>
                        </w:div>
                        <w:div w:id="1293173169">
                          <w:marLeft w:val="75"/>
                          <w:marRight w:val="0"/>
                          <w:marTop w:val="75"/>
                          <w:marBottom w:val="0"/>
                          <w:divBdr>
                            <w:top w:val="none" w:sz="0" w:space="0" w:color="auto"/>
                            <w:left w:val="none" w:sz="0" w:space="0" w:color="auto"/>
                            <w:bottom w:val="none" w:sz="0" w:space="0" w:color="auto"/>
                            <w:right w:val="none" w:sz="0" w:space="0" w:color="auto"/>
                          </w:divBdr>
                        </w:div>
                        <w:div w:id="1239365943">
                          <w:marLeft w:val="75"/>
                          <w:marRight w:val="0"/>
                          <w:marTop w:val="75"/>
                          <w:marBottom w:val="0"/>
                          <w:divBdr>
                            <w:top w:val="none" w:sz="0" w:space="0" w:color="auto"/>
                            <w:left w:val="none" w:sz="0" w:space="0" w:color="auto"/>
                            <w:bottom w:val="none" w:sz="0" w:space="0" w:color="auto"/>
                            <w:right w:val="none" w:sz="0" w:space="0" w:color="auto"/>
                          </w:divBdr>
                        </w:div>
                        <w:div w:id="123617810">
                          <w:marLeft w:val="75"/>
                          <w:marRight w:val="0"/>
                          <w:marTop w:val="75"/>
                          <w:marBottom w:val="0"/>
                          <w:divBdr>
                            <w:top w:val="none" w:sz="0" w:space="0" w:color="auto"/>
                            <w:left w:val="none" w:sz="0" w:space="0" w:color="auto"/>
                            <w:bottom w:val="none" w:sz="0" w:space="0" w:color="auto"/>
                            <w:right w:val="none" w:sz="0" w:space="0" w:color="auto"/>
                          </w:divBdr>
                        </w:div>
                        <w:div w:id="1134566385">
                          <w:marLeft w:val="75"/>
                          <w:marRight w:val="0"/>
                          <w:marTop w:val="75"/>
                          <w:marBottom w:val="0"/>
                          <w:divBdr>
                            <w:top w:val="none" w:sz="0" w:space="0" w:color="auto"/>
                            <w:left w:val="none" w:sz="0" w:space="0" w:color="auto"/>
                            <w:bottom w:val="none" w:sz="0" w:space="0" w:color="auto"/>
                            <w:right w:val="none" w:sz="0" w:space="0" w:color="auto"/>
                          </w:divBdr>
                        </w:div>
                      </w:divsChild>
                    </w:div>
                    <w:div w:id="1025401930">
                      <w:marLeft w:val="75"/>
                      <w:marRight w:val="0"/>
                      <w:marTop w:val="0"/>
                      <w:marBottom w:val="0"/>
                      <w:divBdr>
                        <w:top w:val="none" w:sz="0" w:space="0" w:color="auto"/>
                        <w:left w:val="none" w:sz="0" w:space="0" w:color="auto"/>
                        <w:bottom w:val="none" w:sz="0" w:space="0" w:color="auto"/>
                        <w:right w:val="none" w:sz="0" w:space="0" w:color="auto"/>
                      </w:divBdr>
                    </w:div>
                    <w:div w:id="498815527">
                      <w:marLeft w:val="75"/>
                      <w:marRight w:val="0"/>
                      <w:marTop w:val="0"/>
                      <w:marBottom w:val="0"/>
                      <w:divBdr>
                        <w:top w:val="none" w:sz="0" w:space="0" w:color="auto"/>
                        <w:left w:val="none" w:sz="0" w:space="0" w:color="auto"/>
                        <w:bottom w:val="none" w:sz="0" w:space="0" w:color="auto"/>
                        <w:right w:val="none" w:sz="0" w:space="0" w:color="auto"/>
                      </w:divBdr>
                    </w:div>
                    <w:div w:id="1054232515">
                      <w:marLeft w:val="75"/>
                      <w:marRight w:val="0"/>
                      <w:marTop w:val="0"/>
                      <w:marBottom w:val="0"/>
                      <w:divBdr>
                        <w:top w:val="none" w:sz="0" w:space="0" w:color="auto"/>
                        <w:left w:val="none" w:sz="0" w:space="0" w:color="auto"/>
                        <w:bottom w:val="none" w:sz="0" w:space="0" w:color="auto"/>
                        <w:right w:val="none" w:sz="0" w:space="0" w:color="auto"/>
                      </w:divBdr>
                    </w:div>
                  </w:divsChild>
                </w:div>
                <w:div w:id="492528868">
                  <w:marLeft w:val="75"/>
                  <w:marRight w:val="0"/>
                  <w:marTop w:val="75"/>
                  <w:marBottom w:val="0"/>
                  <w:divBdr>
                    <w:top w:val="none" w:sz="0" w:space="0" w:color="auto"/>
                    <w:left w:val="none" w:sz="0" w:space="0" w:color="auto"/>
                    <w:bottom w:val="none" w:sz="0" w:space="0" w:color="auto"/>
                    <w:right w:val="none" w:sz="0" w:space="0" w:color="auto"/>
                  </w:divBdr>
                  <w:divsChild>
                    <w:div w:id="145782333">
                      <w:marLeft w:val="75"/>
                      <w:marRight w:val="0"/>
                      <w:marTop w:val="0"/>
                      <w:marBottom w:val="0"/>
                      <w:divBdr>
                        <w:top w:val="none" w:sz="0" w:space="0" w:color="auto"/>
                        <w:left w:val="none" w:sz="0" w:space="0" w:color="auto"/>
                        <w:bottom w:val="none" w:sz="0" w:space="0" w:color="auto"/>
                        <w:right w:val="none" w:sz="0" w:space="0" w:color="auto"/>
                      </w:divBdr>
                    </w:div>
                  </w:divsChild>
                </w:div>
                <w:div w:id="1752044077">
                  <w:marLeft w:val="75"/>
                  <w:marRight w:val="0"/>
                  <w:marTop w:val="75"/>
                  <w:marBottom w:val="0"/>
                  <w:divBdr>
                    <w:top w:val="none" w:sz="0" w:space="0" w:color="auto"/>
                    <w:left w:val="none" w:sz="0" w:space="0" w:color="auto"/>
                    <w:bottom w:val="none" w:sz="0" w:space="0" w:color="auto"/>
                    <w:right w:val="none" w:sz="0" w:space="0" w:color="auto"/>
                  </w:divBdr>
                  <w:divsChild>
                    <w:div w:id="698966873">
                      <w:marLeft w:val="75"/>
                      <w:marRight w:val="0"/>
                      <w:marTop w:val="0"/>
                      <w:marBottom w:val="0"/>
                      <w:divBdr>
                        <w:top w:val="none" w:sz="0" w:space="0" w:color="auto"/>
                        <w:left w:val="none" w:sz="0" w:space="0" w:color="auto"/>
                        <w:bottom w:val="none" w:sz="0" w:space="0" w:color="auto"/>
                        <w:right w:val="none" w:sz="0" w:space="0" w:color="auto"/>
                      </w:divBdr>
                    </w:div>
                  </w:divsChild>
                </w:div>
                <w:div w:id="1329097063">
                  <w:marLeft w:val="75"/>
                  <w:marRight w:val="0"/>
                  <w:marTop w:val="75"/>
                  <w:marBottom w:val="0"/>
                  <w:divBdr>
                    <w:top w:val="none" w:sz="0" w:space="0" w:color="auto"/>
                    <w:left w:val="none" w:sz="0" w:space="0" w:color="auto"/>
                    <w:bottom w:val="none" w:sz="0" w:space="0" w:color="auto"/>
                    <w:right w:val="none" w:sz="0" w:space="0" w:color="auto"/>
                  </w:divBdr>
                </w:div>
              </w:divsChild>
            </w:div>
            <w:div w:id="387924446">
              <w:marLeft w:val="75"/>
              <w:marRight w:val="0"/>
              <w:marTop w:val="225"/>
              <w:marBottom w:val="0"/>
              <w:divBdr>
                <w:top w:val="none" w:sz="0" w:space="0" w:color="auto"/>
                <w:left w:val="none" w:sz="0" w:space="0" w:color="auto"/>
                <w:bottom w:val="none" w:sz="0" w:space="0" w:color="auto"/>
                <w:right w:val="none" w:sz="0" w:space="0" w:color="auto"/>
              </w:divBdr>
              <w:divsChild>
                <w:div w:id="1073157724">
                  <w:marLeft w:val="75"/>
                  <w:marRight w:val="0"/>
                  <w:marTop w:val="75"/>
                  <w:marBottom w:val="0"/>
                  <w:divBdr>
                    <w:top w:val="none" w:sz="0" w:space="0" w:color="auto"/>
                    <w:left w:val="none" w:sz="0" w:space="0" w:color="auto"/>
                    <w:bottom w:val="none" w:sz="0" w:space="0" w:color="auto"/>
                    <w:right w:val="none" w:sz="0" w:space="0" w:color="auto"/>
                  </w:divBdr>
                </w:div>
                <w:div w:id="1707488733">
                  <w:marLeft w:val="75"/>
                  <w:marRight w:val="0"/>
                  <w:marTop w:val="75"/>
                  <w:marBottom w:val="0"/>
                  <w:divBdr>
                    <w:top w:val="none" w:sz="0" w:space="0" w:color="auto"/>
                    <w:left w:val="none" w:sz="0" w:space="0" w:color="auto"/>
                    <w:bottom w:val="none" w:sz="0" w:space="0" w:color="auto"/>
                    <w:right w:val="none" w:sz="0" w:space="0" w:color="auto"/>
                  </w:divBdr>
                  <w:divsChild>
                    <w:div w:id="1279413663">
                      <w:marLeft w:val="75"/>
                      <w:marRight w:val="0"/>
                      <w:marTop w:val="0"/>
                      <w:marBottom w:val="0"/>
                      <w:divBdr>
                        <w:top w:val="none" w:sz="0" w:space="0" w:color="auto"/>
                        <w:left w:val="none" w:sz="0" w:space="0" w:color="auto"/>
                        <w:bottom w:val="none" w:sz="0" w:space="0" w:color="auto"/>
                        <w:right w:val="none" w:sz="0" w:space="0" w:color="auto"/>
                      </w:divBdr>
                    </w:div>
                  </w:divsChild>
                </w:div>
                <w:div w:id="1518470931">
                  <w:marLeft w:val="75"/>
                  <w:marRight w:val="0"/>
                  <w:marTop w:val="75"/>
                  <w:marBottom w:val="0"/>
                  <w:divBdr>
                    <w:top w:val="none" w:sz="0" w:space="0" w:color="auto"/>
                    <w:left w:val="none" w:sz="0" w:space="0" w:color="auto"/>
                    <w:bottom w:val="none" w:sz="0" w:space="0" w:color="auto"/>
                    <w:right w:val="none" w:sz="0" w:space="0" w:color="auto"/>
                  </w:divBdr>
                  <w:divsChild>
                    <w:div w:id="526409877">
                      <w:marLeft w:val="75"/>
                      <w:marRight w:val="0"/>
                      <w:marTop w:val="0"/>
                      <w:marBottom w:val="0"/>
                      <w:divBdr>
                        <w:top w:val="none" w:sz="0" w:space="0" w:color="auto"/>
                        <w:left w:val="none" w:sz="0" w:space="0" w:color="auto"/>
                        <w:bottom w:val="none" w:sz="0" w:space="0" w:color="auto"/>
                        <w:right w:val="none" w:sz="0" w:space="0" w:color="auto"/>
                      </w:divBdr>
                      <w:divsChild>
                        <w:div w:id="1681273450">
                          <w:marLeft w:val="75"/>
                          <w:marRight w:val="0"/>
                          <w:marTop w:val="75"/>
                          <w:marBottom w:val="0"/>
                          <w:divBdr>
                            <w:top w:val="none" w:sz="0" w:space="0" w:color="auto"/>
                            <w:left w:val="none" w:sz="0" w:space="0" w:color="auto"/>
                            <w:bottom w:val="none" w:sz="0" w:space="0" w:color="auto"/>
                            <w:right w:val="none" w:sz="0" w:space="0" w:color="auto"/>
                          </w:divBdr>
                        </w:div>
                        <w:div w:id="700472457">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2146729313">
                  <w:marLeft w:val="75"/>
                  <w:marRight w:val="0"/>
                  <w:marTop w:val="75"/>
                  <w:marBottom w:val="0"/>
                  <w:divBdr>
                    <w:top w:val="none" w:sz="0" w:space="0" w:color="auto"/>
                    <w:left w:val="none" w:sz="0" w:space="0" w:color="auto"/>
                    <w:bottom w:val="none" w:sz="0" w:space="0" w:color="auto"/>
                    <w:right w:val="none" w:sz="0" w:space="0" w:color="auto"/>
                  </w:divBdr>
                </w:div>
                <w:div w:id="2132240214">
                  <w:marLeft w:val="75"/>
                  <w:marRight w:val="0"/>
                  <w:marTop w:val="75"/>
                  <w:marBottom w:val="0"/>
                  <w:divBdr>
                    <w:top w:val="none" w:sz="0" w:space="0" w:color="auto"/>
                    <w:left w:val="none" w:sz="0" w:space="0" w:color="auto"/>
                    <w:bottom w:val="none" w:sz="0" w:space="0" w:color="auto"/>
                    <w:right w:val="none" w:sz="0" w:space="0" w:color="auto"/>
                  </w:divBdr>
                  <w:divsChild>
                    <w:div w:id="243883439">
                      <w:marLeft w:val="75"/>
                      <w:marRight w:val="0"/>
                      <w:marTop w:val="0"/>
                      <w:marBottom w:val="0"/>
                      <w:divBdr>
                        <w:top w:val="none" w:sz="0" w:space="0" w:color="auto"/>
                        <w:left w:val="none" w:sz="0" w:space="0" w:color="auto"/>
                        <w:bottom w:val="none" w:sz="0" w:space="0" w:color="auto"/>
                        <w:right w:val="none" w:sz="0" w:space="0" w:color="auto"/>
                      </w:divBdr>
                    </w:div>
                    <w:div w:id="730008670">
                      <w:marLeft w:val="75"/>
                      <w:marRight w:val="0"/>
                      <w:marTop w:val="0"/>
                      <w:marBottom w:val="0"/>
                      <w:divBdr>
                        <w:top w:val="none" w:sz="0" w:space="0" w:color="auto"/>
                        <w:left w:val="none" w:sz="0" w:space="0" w:color="auto"/>
                        <w:bottom w:val="none" w:sz="0" w:space="0" w:color="auto"/>
                        <w:right w:val="none" w:sz="0" w:space="0" w:color="auto"/>
                      </w:divBdr>
                    </w:div>
                  </w:divsChild>
                </w:div>
                <w:div w:id="1777015257">
                  <w:marLeft w:val="75"/>
                  <w:marRight w:val="0"/>
                  <w:marTop w:val="75"/>
                  <w:marBottom w:val="0"/>
                  <w:divBdr>
                    <w:top w:val="none" w:sz="0" w:space="0" w:color="auto"/>
                    <w:left w:val="none" w:sz="0" w:space="0" w:color="auto"/>
                    <w:bottom w:val="none" w:sz="0" w:space="0" w:color="auto"/>
                    <w:right w:val="none" w:sz="0" w:space="0" w:color="auto"/>
                  </w:divBdr>
                  <w:divsChild>
                    <w:div w:id="1967002086">
                      <w:marLeft w:val="75"/>
                      <w:marRight w:val="0"/>
                      <w:marTop w:val="0"/>
                      <w:marBottom w:val="0"/>
                      <w:divBdr>
                        <w:top w:val="none" w:sz="0" w:space="0" w:color="auto"/>
                        <w:left w:val="none" w:sz="0" w:space="0" w:color="auto"/>
                        <w:bottom w:val="none" w:sz="0" w:space="0" w:color="auto"/>
                        <w:right w:val="none" w:sz="0" w:space="0" w:color="auto"/>
                      </w:divBdr>
                    </w:div>
                    <w:div w:id="64497074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2044032">
              <w:marLeft w:val="75"/>
              <w:marRight w:val="0"/>
              <w:marTop w:val="225"/>
              <w:marBottom w:val="0"/>
              <w:divBdr>
                <w:top w:val="none" w:sz="0" w:space="0" w:color="auto"/>
                <w:left w:val="none" w:sz="0" w:space="0" w:color="auto"/>
                <w:bottom w:val="none" w:sz="0" w:space="0" w:color="auto"/>
                <w:right w:val="none" w:sz="0" w:space="0" w:color="auto"/>
              </w:divBdr>
              <w:divsChild>
                <w:div w:id="16396889">
                  <w:marLeft w:val="75"/>
                  <w:marRight w:val="0"/>
                  <w:marTop w:val="75"/>
                  <w:marBottom w:val="0"/>
                  <w:divBdr>
                    <w:top w:val="none" w:sz="0" w:space="0" w:color="auto"/>
                    <w:left w:val="none" w:sz="0" w:space="0" w:color="auto"/>
                    <w:bottom w:val="none" w:sz="0" w:space="0" w:color="auto"/>
                    <w:right w:val="none" w:sz="0" w:space="0" w:color="auto"/>
                  </w:divBdr>
                </w:div>
                <w:div w:id="1638416600">
                  <w:marLeft w:val="75"/>
                  <w:marRight w:val="0"/>
                  <w:marTop w:val="75"/>
                  <w:marBottom w:val="0"/>
                  <w:divBdr>
                    <w:top w:val="none" w:sz="0" w:space="0" w:color="auto"/>
                    <w:left w:val="none" w:sz="0" w:space="0" w:color="auto"/>
                    <w:bottom w:val="none" w:sz="0" w:space="0" w:color="auto"/>
                    <w:right w:val="none" w:sz="0" w:space="0" w:color="auto"/>
                  </w:divBdr>
                  <w:divsChild>
                    <w:div w:id="338315151">
                      <w:marLeft w:val="75"/>
                      <w:marRight w:val="0"/>
                      <w:marTop w:val="0"/>
                      <w:marBottom w:val="0"/>
                      <w:divBdr>
                        <w:top w:val="none" w:sz="0" w:space="0" w:color="auto"/>
                        <w:left w:val="none" w:sz="0" w:space="0" w:color="auto"/>
                        <w:bottom w:val="none" w:sz="0" w:space="0" w:color="auto"/>
                        <w:right w:val="none" w:sz="0" w:space="0" w:color="auto"/>
                      </w:divBdr>
                    </w:div>
                  </w:divsChild>
                </w:div>
                <w:div w:id="1827741565">
                  <w:marLeft w:val="75"/>
                  <w:marRight w:val="0"/>
                  <w:marTop w:val="75"/>
                  <w:marBottom w:val="0"/>
                  <w:divBdr>
                    <w:top w:val="none" w:sz="0" w:space="0" w:color="auto"/>
                    <w:left w:val="none" w:sz="0" w:space="0" w:color="auto"/>
                    <w:bottom w:val="none" w:sz="0" w:space="0" w:color="auto"/>
                    <w:right w:val="none" w:sz="0" w:space="0" w:color="auto"/>
                  </w:divBdr>
                  <w:divsChild>
                    <w:div w:id="98547635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743530113">
              <w:marLeft w:val="75"/>
              <w:marRight w:val="0"/>
              <w:marTop w:val="225"/>
              <w:marBottom w:val="0"/>
              <w:divBdr>
                <w:top w:val="none" w:sz="0" w:space="0" w:color="auto"/>
                <w:left w:val="none" w:sz="0" w:space="0" w:color="auto"/>
                <w:bottom w:val="none" w:sz="0" w:space="0" w:color="auto"/>
                <w:right w:val="none" w:sz="0" w:space="0" w:color="auto"/>
              </w:divBdr>
              <w:divsChild>
                <w:div w:id="1801682619">
                  <w:marLeft w:val="75"/>
                  <w:marRight w:val="0"/>
                  <w:marTop w:val="75"/>
                  <w:marBottom w:val="0"/>
                  <w:divBdr>
                    <w:top w:val="none" w:sz="0" w:space="0" w:color="auto"/>
                    <w:left w:val="none" w:sz="0" w:space="0" w:color="auto"/>
                    <w:bottom w:val="none" w:sz="0" w:space="0" w:color="auto"/>
                    <w:right w:val="none" w:sz="0" w:space="0" w:color="auto"/>
                  </w:divBdr>
                </w:div>
                <w:div w:id="1827939024">
                  <w:marLeft w:val="75"/>
                  <w:marRight w:val="0"/>
                  <w:marTop w:val="75"/>
                  <w:marBottom w:val="0"/>
                  <w:divBdr>
                    <w:top w:val="none" w:sz="0" w:space="0" w:color="auto"/>
                    <w:left w:val="none" w:sz="0" w:space="0" w:color="auto"/>
                    <w:bottom w:val="none" w:sz="0" w:space="0" w:color="auto"/>
                    <w:right w:val="none" w:sz="0" w:space="0" w:color="auto"/>
                  </w:divBdr>
                </w:div>
                <w:div w:id="1446122247">
                  <w:marLeft w:val="75"/>
                  <w:marRight w:val="0"/>
                  <w:marTop w:val="75"/>
                  <w:marBottom w:val="0"/>
                  <w:divBdr>
                    <w:top w:val="none" w:sz="0" w:space="0" w:color="auto"/>
                    <w:left w:val="none" w:sz="0" w:space="0" w:color="auto"/>
                    <w:bottom w:val="none" w:sz="0" w:space="0" w:color="auto"/>
                    <w:right w:val="none" w:sz="0" w:space="0" w:color="auto"/>
                  </w:divBdr>
                  <w:divsChild>
                    <w:div w:id="632365938">
                      <w:marLeft w:val="75"/>
                      <w:marRight w:val="0"/>
                      <w:marTop w:val="0"/>
                      <w:marBottom w:val="0"/>
                      <w:divBdr>
                        <w:top w:val="none" w:sz="0" w:space="0" w:color="auto"/>
                        <w:left w:val="none" w:sz="0" w:space="0" w:color="auto"/>
                        <w:bottom w:val="none" w:sz="0" w:space="0" w:color="auto"/>
                        <w:right w:val="none" w:sz="0" w:space="0" w:color="auto"/>
                      </w:divBdr>
                    </w:div>
                  </w:divsChild>
                </w:div>
                <w:div w:id="114295775">
                  <w:marLeft w:val="75"/>
                  <w:marRight w:val="0"/>
                  <w:marTop w:val="75"/>
                  <w:marBottom w:val="0"/>
                  <w:divBdr>
                    <w:top w:val="none" w:sz="0" w:space="0" w:color="auto"/>
                    <w:left w:val="none" w:sz="0" w:space="0" w:color="auto"/>
                    <w:bottom w:val="none" w:sz="0" w:space="0" w:color="auto"/>
                    <w:right w:val="none" w:sz="0" w:space="0" w:color="auto"/>
                  </w:divBdr>
                </w:div>
                <w:div w:id="92942341">
                  <w:marLeft w:val="75"/>
                  <w:marRight w:val="0"/>
                  <w:marTop w:val="75"/>
                  <w:marBottom w:val="0"/>
                  <w:divBdr>
                    <w:top w:val="none" w:sz="0" w:space="0" w:color="auto"/>
                    <w:left w:val="none" w:sz="0" w:space="0" w:color="auto"/>
                    <w:bottom w:val="none" w:sz="0" w:space="0" w:color="auto"/>
                    <w:right w:val="none" w:sz="0" w:space="0" w:color="auto"/>
                  </w:divBdr>
                  <w:divsChild>
                    <w:div w:id="2061703507">
                      <w:marLeft w:val="75"/>
                      <w:marRight w:val="0"/>
                      <w:marTop w:val="0"/>
                      <w:marBottom w:val="0"/>
                      <w:divBdr>
                        <w:top w:val="none" w:sz="0" w:space="0" w:color="auto"/>
                        <w:left w:val="none" w:sz="0" w:space="0" w:color="auto"/>
                        <w:bottom w:val="none" w:sz="0" w:space="0" w:color="auto"/>
                        <w:right w:val="none" w:sz="0" w:space="0" w:color="auto"/>
                      </w:divBdr>
                    </w:div>
                  </w:divsChild>
                </w:div>
                <w:div w:id="1110929978">
                  <w:marLeft w:val="75"/>
                  <w:marRight w:val="0"/>
                  <w:marTop w:val="75"/>
                  <w:marBottom w:val="0"/>
                  <w:divBdr>
                    <w:top w:val="none" w:sz="0" w:space="0" w:color="auto"/>
                    <w:left w:val="none" w:sz="0" w:space="0" w:color="auto"/>
                    <w:bottom w:val="none" w:sz="0" w:space="0" w:color="auto"/>
                    <w:right w:val="none" w:sz="0" w:space="0" w:color="auto"/>
                  </w:divBdr>
                </w:div>
                <w:div w:id="810294827">
                  <w:marLeft w:val="75"/>
                  <w:marRight w:val="0"/>
                  <w:marTop w:val="75"/>
                  <w:marBottom w:val="0"/>
                  <w:divBdr>
                    <w:top w:val="none" w:sz="0" w:space="0" w:color="auto"/>
                    <w:left w:val="none" w:sz="0" w:space="0" w:color="auto"/>
                    <w:bottom w:val="none" w:sz="0" w:space="0" w:color="auto"/>
                    <w:right w:val="none" w:sz="0" w:space="0" w:color="auto"/>
                  </w:divBdr>
                  <w:divsChild>
                    <w:div w:id="125481930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59363713">
              <w:marLeft w:val="75"/>
              <w:marRight w:val="0"/>
              <w:marTop w:val="225"/>
              <w:marBottom w:val="0"/>
              <w:divBdr>
                <w:top w:val="none" w:sz="0" w:space="0" w:color="auto"/>
                <w:left w:val="none" w:sz="0" w:space="0" w:color="auto"/>
                <w:bottom w:val="none" w:sz="0" w:space="0" w:color="auto"/>
                <w:right w:val="none" w:sz="0" w:space="0" w:color="auto"/>
              </w:divBdr>
              <w:divsChild>
                <w:div w:id="1584024539">
                  <w:marLeft w:val="0"/>
                  <w:marRight w:val="0"/>
                  <w:marTop w:val="0"/>
                  <w:marBottom w:val="300"/>
                  <w:divBdr>
                    <w:top w:val="none" w:sz="0" w:space="0" w:color="auto"/>
                    <w:left w:val="none" w:sz="0" w:space="0" w:color="auto"/>
                    <w:bottom w:val="none" w:sz="0" w:space="0" w:color="auto"/>
                    <w:right w:val="none" w:sz="0" w:space="0" w:color="auto"/>
                  </w:divBdr>
                </w:div>
                <w:div w:id="552928321">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1834292146">
          <w:marLeft w:val="0"/>
          <w:marRight w:val="0"/>
          <w:marTop w:val="100"/>
          <w:marBottom w:val="100"/>
          <w:divBdr>
            <w:top w:val="none" w:sz="0" w:space="0" w:color="auto"/>
            <w:left w:val="none" w:sz="0" w:space="0" w:color="auto"/>
            <w:bottom w:val="none" w:sz="0" w:space="0" w:color="auto"/>
            <w:right w:val="none" w:sz="0" w:space="0" w:color="auto"/>
          </w:divBdr>
          <w:divsChild>
            <w:div w:id="832641854">
              <w:marLeft w:val="0"/>
              <w:marRight w:val="0"/>
              <w:marTop w:val="225"/>
              <w:marBottom w:val="0"/>
              <w:divBdr>
                <w:top w:val="none" w:sz="0" w:space="0" w:color="auto"/>
                <w:left w:val="none" w:sz="0" w:space="0" w:color="auto"/>
                <w:bottom w:val="none" w:sz="0" w:space="0" w:color="auto"/>
                <w:right w:val="none" w:sz="0" w:space="0" w:color="auto"/>
              </w:divBdr>
              <w:divsChild>
                <w:div w:id="357584862">
                  <w:marLeft w:val="0"/>
                  <w:marRight w:val="0"/>
                  <w:marTop w:val="0"/>
                  <w:marBottom w:val="0"/>
                  <w:divBdr>
                    <w:top w:val="none" w:sz="0" w:space="0" w:color="auto"/>
                    <w:left w:val="none" w:sz="0" w:space="0" w:color="auto"/>
                    <w:bottom w:val="none" w:sz="0" w:space="0" w:color="auto"/>
                    <w:right w:val="none" w:sz="0" w:space="0" w:color="auto"/>
                  </w:divBdr>
                </w:div>
                <w:div w:id="489179079">
                  <w:marLeft w:val="0"/>
                  <w:marRight w:val="0"/>
                  <w:marTop w:val="0"/>
                  <w:marBottom w:val="0"/>
                  <w:divBdr>
                    <w:top w:val="none" w:sz="0" w:space="0" w:color="auto"/>
                    <w:left w:val="none" w:sz="0" w:space="0" w:color="auto"/>
                    <w:bottom w:val="none" w:sz="0" w:space="0" w:color="auto"/>
                    <w:right w:val="none" w:sz="0" w:space="0" w:color="auto"/>
                  </w:divBdr>
                </w:div>
              </w:divsChild>
            </w:div>
            <w:div w:id="865093987">
              <w:marLeft w:val="0"/>
              <w:marRight w:val="0"/>
              <w:marTop w:val="225"/>
              <w:marBottom w:val="0"/>
              <w:divBdr>
                <w:top w:val="none" w:sz="0" w:space="0" w:color="auto"/>
                <w:left w:val="none" w:sz="0" w:space="0" w:color="auto"/>
                <w:bottom w:val="none" w:sz="0" w:space="0" w:color="auto"/>
                <w:right w:val="none" w:sz="0" w:space="0" w:color="auto"/>
              </w:divBdr>
              <w:divsChild>
                <w:div w:id="806318304">
                  <w:marLeft w:val="0"/>
                  <w:marRight w:val="0"/>
                  <w:marTop w:val="0"/>
                  <w:marBottom w:val="0"/>
                  <w:divBdr>
                    <w:top w:val="none" w:sz="0" w:space="0" w:color="auto"/>
                    <w:left w:val="none" w:sz="0" w:space="0" w:color="auto"/>
                    <w:bottom w:val="none" w:sz="0" w:space="0" w:color="auto"/>
                    <w:right w:val="none" w:sz="0" w:space="0" w:color="auto"/>
                  </w:divBdr>
                </w:div>
                <w:div w:id="790170940">
                  <w:marLeft w:val="0"/>
                  <w:marRight w:val="0"/>
                  <w:marTop w:val="225"/>
                  <w:marBottom w:val="0"/>
                  <w:divBdr>
                    <w:top w:val="none" w:sz="0" w:space="0" w:color="auto"/>
                    <w:left w:val="none" w:sz="0" w:space="0" w:color="auto"/>
                    <w:bottom w:val="none" w:sz="0" w:space="0" w:color="auto"/>
                    <w:right w:val="none" w:sz="0" w:space="0" w:color="auto"/>
                  </w:divBdr>
                  <w:divsChild>
                    <w:div w:id="1558279435">
                      <w:marLeft w:val="0"/>
                      <w:marRight w:val="0"/>
                      <w:marTop w:val="0"/>
                      <w:marBottom w:val="0"/>
                      <w:divBdr>
                        <w:top w:val="none" w:sz="0" w:space="0" w:color="auto"/>
                        <w:left w:val="none" w:sz="0" w:space="0" w:color="auto"/>
                        <w:bottom w:val="none" w:sz="0" w:space="0" w:color="auto"/>
                        <w:right w:val="none" w:sz="0" w:space="0" w:color="auto"/>
                      </w:divBdr>
                    </w:div>
                    <w:div w:id="1518351507">
                      <w:marLeft w:val="0"/>
                      <w:marRight w:val="0"/>
                      <w:marTop w:val="225"/>
                      <w:marBottom w:val="0"/>
                      <w:divBdr>
                        <w:top w:val="none" w:sz="0" w:space="0" w:color="auto"/>
                        <w:left w:val="none" w:sz="0" w:space="0" w:color="auto"/>
                        <w:bottom w:val="none" w:sz="0" w:space="0" w:color="auto"/>
                        <w:right w:val="none" w:sz="0" w:space="0" w:color="auto"/>
                      </w:divBdr>
                      <w:divsChild>
                        <w:div w:id="1482648754">
                          <w:marLeft w:val="0"/>
                          <w:marRight w:val="0"/>
                          <w:marTop w:val="0"/>
                          <w:marBottom w:val="0"/>
                          <w:divBdr>
                            <w:top w:val="none" w:sz="0" w:space="0" w:color="auto"/>
                            <w:left w:val="none" w:sz="0" w:space="0" w:color="auto"/>
                            <w:bottom w:val="none" w:sz="0" w:space="0" w:color="auto"/>
                            <w:right w:val="none" w:sz="0" w:space="0" w:color="auto"/>
                          </w:divBdr>
                        </w:div>
                        <w:div w:id="296880207">
                          <w:marLeft w:val="0"/>
                          <w:marRight w:val="0"/>
                          <w:marTop w:val="0"/>
                          <w:marBottom w:val="0"/>
                          <w:divBdr>
                            <w:top w:val="none" w:sz="0" w:space="0" w:color="auto"/>
                            <w:left w:val="none" w:sz="0" w:space="0" w:color="auto"/>
                            <w:bottom w:val="none" w:sz="0" w:space="0" w:color="auto"/>
                            <w:right w:val="none" w:sz="0" w:space="0" w:color="auto"/>
                          </w:divBdr>
                        </w:div>
                      </w:divsChild>
                    </w:div>
                    <w:div w:id="1440174973">
                      <w:marLeft w:val="0"/>
                      <w:marRight w:val="0"/>
                      <w:marTop w:val="225"/>
                      <w:marBottom w:val="0"/>
                      <w:divBdr>
                        <w:top w:val="none" w:sz="0" w:space="0" w:color="auto"/>
                        <w:left w:val="none" w:sz="0" w:space="0" w:color="auto"/>
                        <w:bottom w:val="none" w:sz="0" w:space="0" w:color="auto"/>
                        <w:right w:val="none" w:sz="0" w:space="0" w:color="auto"/>
                      </w:divBdr>
                      <w:divsChild>
                        <w:div w:id="2114931976">
                          <w:marLeft w:val="0"/>
                          <w:marRight w:val="0"/>
                          <w:marTop w:val="0"/>
                          <w:marBottom w:val="0"/>
                          <w:divBdr>
                            <w:top w:val="none" w:sz="0" w:space="0" w:color="auto"/>
                            <w:left w:val="none" w:sz="0" w:space="0" w:color="auto"/>
                            <w:bottom w:val="none" w:sz="0" w:space="0" w:color="auto"/>
                            <w:right w:val="none" w:sz="0" w:space="0" w:color="auto"/>
                          </w:divBdr>
                        </w:div>
                        <w:div w:id="964118218">
                          <w:marLeft w:val="0"/>
                          <w:marRight w:val="0"/>
                          <w:marTop w:val="0"/>
                          <w:marBottom w:val="0"/>
                          <w:divBdr>
                            <w:top w:val="none" w:sz="0" w:space="0" w:color="auto"/>
                            <w:left w:val="none" w:sz="0" w:space="0" w:color="auto"/>
                            <w:bottom w:val="none" w:sz="0" w:space="0" w:color="auto"/>
                            <w:right w:val="none" w:sz="0" w:space="0" w:color="auto"/>
                          </w:divBdr>
                        </w:div>
                      </w:divsChild>
                    </w:div>
                    <w:div w:id="1974602463">
                      <w:marLeft w:val="0"/>
                      <w:marRight w:val="0"/>
                      <w:marTop w:val="225"/>
                      <w:marBottom w:val="0"/>
                      <w:divBdr>
                        <w:top w:val="none" w:sz="0" w:space="0" w:color="auto"/>
                        <w:left w:val="none" w:sz="0" w:space="0" w:color="auto"/>
                        <w:bottom w:val="none" w:sz="0" w:space="0" w:color="auto"/>
                        <w:right w:val="none" w:sz="0" w:space="0" w:color="auto"/>
                      </w:divBdr>
                      <w:divsChild>
                        <w:div w:id="2083018985">
                          <w:marLeft w:val="0"/>
                          <w:marRight w:val="0"/>
                          <w:marTop w:val="0"/>
                          <w:marBottom w:val="0"/>
                          <w:divBdr>
                            <w:top w:val="none" w:sz="0" w:space="0" w:color="auto"/>
                            <w:left w:val="none" w:sz="0" w:space="0" w:color="auto"/>
                            <w:bottom w:val="none" w:sz="0" w:space="0" w:color="auto"/>
                            <w:right w:val="none" w:sz="0" w:space="0" w:color="auto"/>
                          </w:divBdr>
                        </w:div>
                        <w:div w:id="1971083413">
                          <w:marLeft w:val="0"/>
                          <w:marRight w:val="0"/>
                          <w:marTop w:val="0"/>
                          <w:marBottom w:val="0"/>
                          <w:divBdr>
                            <w:top w:val="none" w:sz="0" w:space="0" w:color="auto"/>
                            <w:left w:val="none" w:sz="0" w:space="0" w:color="auto"/>
                            <w:bottom w:val="none" w:sz="0" w:space="0" w:color="auto"/>
                            <w:right w:val="none" w:sz="0" w:space="0" w:color="auto"/>
                          </w:divBdr>
                        </w:div>
                      </w:divsChild>
                    </w:div>
                    <w:div w:id="275063719">
                      <w:marLeft w:val="0"/>
                      <w:marRight w:val="0"/>
                      <w:marTop w:val="225"/>
                      <w:marBottom w:val="0"/>
                      <w:divBdr>
                        <w:top w:val="none" w:sz="0" w:space="0" w:color="auto"/>
                        <w:left w:val="none" w:sz="0" w:space="0" w:color="auto"/>
                        <w:bottom w:val="none" w:sz="0" w:space="0" w:color="auto"/>
                        <w:right w:val="none" w:sz="0" w:space="0" w:color="auto"/>
                      </w:divBdr>
                      <w:divsChild>
                        <w:div w:id="567769313">
                          <w:marLeft w:val="0"/>
                          <w:marRight w:val="0"/>
                          <w:marTop w:val="0"/>
                          <w:marBottom w:val="0"/>
                          <w:divBdr>
                            <w:top w:val="none" w:sz="0" w:space="0" w:color="auto"/>
                            <w:left w:val="none" w:sz="0" w:space="0" w:color="auto"/>
                            <w:bottom w:val="none" w:sz="0" w:space="0" w:color="auto"/>
                            <w:right w:val="none" w:sz="0" w:space="0" w:color="auto"/>
                          </w:divBdr>
                        </w:div>
                        <w:div w:id="153305136">
                          <w:marLeft w:val="0"/>
                          <w:marRight w:val="0"/>
                          <w:marTop w:val="0"/>
                          <w:marBottom w:val="0"/>
                          <w:divBdr>
                            <w:top w:val="none" w:sz="0" w:space="0" w:color="auto"/>
                            <w:left w:val="none" w:sz="0" w:space="0" w:color="auto"/>
                            <w:bottom w:val="none" w:sz="0" w:space="0" w:color="auto"/>
                            <w:right w:val="none" w:sz="0" w:space="0" w:color="auto"/>
                          </w:divBdr>
                        </w:div>
                      </w:divsChild>
                    </w:div>
                    <w:div w:id="1605309961">
                      <w:marLeft w:val="0"/>
                      <w:marRight w:val="0"/>
                      <w:marTop w:val="225"/>
                      <w:marBottom w:val="0"/>
                      <w:divBdr>
                        <w:top w:val="none" w:sz="0" w:space="0" w:color="auto"/>
                        <w:left w:val="none" w:sz="0" w:space="0" w:color="auto"/>
                        <w:bottom w:val="none" w:sz="0" w:space="0" w:color="auto"/>
                        <w:right w:val="none" w:sz="0" w:space="0" w:color="auto"/>
                      </w:divBdr>
                      <w:divsChild>
                        <w:div w:id="1492791291">
                          <w:marLeft w:val="0"/>
                          <w:marRight w:val="0"/>
                          <w:marTop w:val="0"/>
                          <w:marBottom w:val="0"/>
                          <w:divBdr>
                            <w:top w:val="none" w:sz="0" w:space="0" w:color="auto"/>
                            <w:left w:val="none" w:sz="0" w:space="0" w:color="auto"/>
                            <w:bottom w:val="none" w:sz="0" w:space="0" w:color="auto"/>
                            <w:right w:val="none" w:sz="0" w:space="0" w:color="auto"/>
                          </w:divBdr>
                        </w:div>
                        <w:div w:id="1331443898">
                          <w:marLeft w:val="0"/>
                          <w:marRight w:val="0"/>
                          <w:marTop w:val="0"/>
                          <w:marBottom w:val="0"/>
                          <w:divBdr>
                            <w:top w:val="none" w:sz="0" w:space="0" w:color="auto"/>
                            <w:left w:val="none" w:sz="0" w:space="0" w:color="auto"/>
                            <w:bottom w:val="none" w:sz="0" w:space="0" w:color="auto"/>
                            <w:right w:val="none" w:sz="0" w:space="0" w:color="auto"/>
                          </w:divBdr>
                        </w:div>
                      </w:divsChild>
                    </w:div>
                    <w:div w:id="161312672">
                      <w:marLeft w:val="0"/>
                      <w:marRight w:val="0"/>
                      <w:marTop w:val="225"/>
                      <w:marBottom w:val="0"/>
                      <w:divBdr>
                        <w:top w:val="none" w:sz="0" w:space="0" w:color="auto"/>
                        <w:left w:val="none" w:sz="0" w:space="0" w:color="auto"/>
                        <w:bottom w:val="none" w:sz="0" w:space="0" w:color="auto"/>
                        <w:right w:val="none" w:sz="0" w:space="0" w:color="auto"/>
                      </w:divBdr>
                      <w:divsChild>
                        <w:div w:id="1725911906">
                          <w:marLeft w:val="0"/>
                          <w:marRight w:val="0"/>
                          <w:marTop w:val="0"/>
                          <w:marBottom w:val="0"/>
                          <w:divBdr>
                            <w:top w:val="none" w:sz="0" w:space="0" w:color="auto"/>
                            <w:left w:val="none" w:sz="0" w:space="0" w:color="auto"/>
                            <w:bottom w:val="none" w:sz="0" w:space="0" w:color="auto"/>
                            <w:right w:val="none" w:sz="0" w:space="0" w:color="auto"/>
                          </w:divBdr>
                        </w:div>
                        <w:div w:id="1926842914">
                          <w:marLeft w:val="0"/>
                          <w:marRight w:val="0"/>
                          <w:marTop w:val="0"/>
                          <w:marBottom w:val="0"/>
                          <w:divBdr>
                            <w:top w:val="none" w:sz="0" w:space="0" w:color="auto"/>
                            <w:left w:val="none" w:sz="0" w:space="0" w:color="auto"/>
                            <w:bottom w:val="none" w:sz="0" w:space="0" w:color="auto"/>
                            <w:right w:val="none" w:sz="0" w:space="0" w:color="auto"/>
                          </w:divBdr>
                        </w:div>
                      </w:divsChild>
                    </w:div>
                    <w:div w:id="692851813">
                      <w:marLeft w:val="0"/>
                      <w:marRight w:val="0"/>
                      <w:marTop w:val="225"/>
                      <w:marBottom w:val="0"/>
                      <w:divBdr>
                        <w:top w:val="none" w:sz="0" w:space="0" w:color="auto"/>
                        <w:left w:val="none" w:sz="0" w:space="0" w:color="auto"/>
                        <w:bottom w:val="none" w:sz="0" w:space="0" w:color="auto"/>
                        <w:right w:val="none" w:sz="0" w:space="0" w:color="auto"/>
                      </w:divBdr>
                      <w:divsChild>
                        <w:div w:id="1768690186">
                          <w:marLeft w:val="0"/>
                          <w:marRight w:val="0"/>
                          <w:marTop w:val="0"/>
                          <w:marBottom w:val="0"/>
                          <w:divBdr>
                            <w:top w:val="none" w:sz="0" w:space="0" w:color="auto"/>
                            <w:left w:val="none" w:sz="0" w:space="0" w:color="auto"/>
                            <w:bottom w:val="none" w:sz="0" w:space="0" w:color="auto"/>
                            <w:right w:val="none" w:sz="0" w:space="0" w:color="auto"/>
                          </w:divBdr>
                        </w:div>
                        <w:div w:id="587808450">
                          <w:marLeft w:val="0"/>
                          <w:marRight w:val="0"/>
                          <w:marTop w:val="0"/>
                          <w:marBottom w:val="0"/>
                          <w:divBdr>
                            <w:top w:val="none" w:sz="0" w:space="0" w:color="auto"/>
                            <w:left w:val="none" w:sz="0" w:space="0" w:color="auto"/>
                            <w:bottom w:val="none" w:sz="0" w:space="0" w:color="auto"/>
                            <w:right w:val="none" w:sz="0" w:space="0" w:color="auto"/>
                          </w:divBdr>
                        </w:div>
                      </w:divsChild>
                    </w:div>
                    <w:div w:id="2099405809">
                      <w:marLeft w:val="0"/>
                      <w:marRight w:val="0"/>
                      <w:marTop w:val="225"/>
                      <w:marBottom w:val="0"/>
                      <w:divBdr>
                        <w:top w:val="none" w:sz="0" w:space="0" w:color="auto"/>
                        <w:left w:val="none" w:sz="0" w:space="0" w:color="auto"/>
                        <w:bottom w:val="none" w:sz="0" w:space="0" w:color="auto"/>
                        <w:right w:val="none" w:sz="0" w:space="0" w:color="auto"/>
                      </w:divBdr>
                      <w:divsChild>
                        <w:div w:id="1647080446">
                          <w:marLeft w:val="0"/>
                          <w:marRight w:val="0"/>
                          <w:marTop w:val="0"/>
                          <w:marBottom w:val="0"/>
                          <w:divBdr>
                            <w:top w:val="none" w:sz="0" w:space="0" w:color="auto"/>
                            <w:left w:val="none" w:sz="0" w:space="0" w:color="auto"/>
                            <w:bottom w:val="none" w:sz="0" w:space="0" w:color="auto"/>
                            <w:right w:val="none" w:sz="0" w:space="0" w:color="auto"/>
                          </w:divBdr>
                        </w:div>
                        <w:div w:id="78989584">
                          <w:marLeft w:val="0"/>
                          <w:marRight w:val="0"/>
                          <w:marTop w:val="0"/>
                          <w:marBottom w:val="0"/>
                          <w:divBdr>
                            <w:top w:val="none" w:sz="0" w:space="0" w:color="auto"/>
                            <w:left w:val="none" w:sz="0" w:space="0" w:color="auto"/>
                            <w:bottom w:val="none" w:sz="0" w:space="0" w:color="auto"/>
                            <w:right w:val="none" w:sz="0" w:space="0" w:color="auto"/>
                          </w:divBdr>
                        </w:div>
                      </w:divsChild>
                    </w:div>
                    <w:div w:id="1302033681">
                      <w:marLeft w:val="0"/>
                      <w:marRight w:val="0"/>
                      <w:marTop w:val="225"/>
                      <w:marBottom w:val="0"/>
                      <w:divBdr>
                        <w:top w:val="none" w:sz="0" w:space="0" w:color="auto"/>
                        <w:left w:val="none" w:sz="0" w:space="0" w:color="auto"/>
                        <w:bottom w:val="none" w:sz="0" w:space="0" w:color="auto"/>
                        <w:right w:val="none" w:sz="0" w:space="0" w:color="auto"/>
                      </w:divBdr>
                      <w:divsChild>
                        <w:div w:id="1196775755">
                          <w:marLeft w:val="0"/>
                          <w:marRight w:val="0"/>
                          <w:marTop w:val="0"/>
                          <w:marBottom w:val="0"/>
                          <w:divBdr>
                            <w:top w:val="none" w:sz="0" w:space="0" w:color="auto"/>
                            <w:left w:val="none" w:sz="0" w:space="0" w:color="auto"/>
                            <w:bottom w:val="none" w:sz="0" w:space="0" w:color="auto"/>
                            <w:right w:val="none" w:sz="0" w:space="0" w:color="auto"/>
                          </w:divBdr>
                        </w:div>
                        <w:div w:id="757020858">
                          <w:marLeft w:val="0"/>
                          <w:marRight w:val="0"/>
                          <w:marTop w:val="0"/>
                          <w:marBottom w:val="0"/>
                          <w:divBdr>
                            <w:top w:val="none" w:sz="0" w:space="0" w:color="auto"/>
                            <w:left w:val="none" w:sz="0" w:space="0" w:color="auto"/>
                            <w:bottom w:val="none" w:sz="0" w:space="0" w:color="auto"/>
                            <w:right w:val="none" w:sz="0" w:space="0" w:color="auto"/>
                          </w:divBdr>
                        </w:div>
                      </w:divsChild>
                    </w:div>
                    <w:div w:id="850686596">
                      <w:marLeft w:val="0"/>
                      <w:marRight w:val="0"/>
                      <w:marTop w:val="225"/>
                      <w:marBottom w:val="0"/>
                      <w:divBdr>
                        <w:top w:val="none" w:sz="0" w:space="0" w:color="auto"/>
                        <w:left w:val="none" w:sz="0" w:space="0" w:color="auto"/>
                        <w:bottom w:val="none" w:sz="0" w:space="0" w:color="auto"/>
                        <w:right w:val="none" w:sz="0" w:space="0" w:color="auto"/>
                      </w:divBdr>
                      <w:divsChild>
                        <w:div w:id="1189292331">
                          <w:marLeft w:val="0"/>
                          <w:marRight w:val="0"/>
                          <w:marTop w:val="0"/>
                          <w:marBottom w:val="0"/>
                          <w:divBdr>
                            <w:top w:val="none" w:sz="0" w:space="0" w:color="auto"/>
                            <w:left w:val="none" w:sz="0" w:space="0" w:color="auto"/>
                            <w:bottom w:val="none" w:sz="0" w:space="0" w:color="auto"/>
                            <w:right w:val="none" w:sz="0" w:space="0" w:color="auto"/>
                          </w:divBdr>
                        </w:div>
                        <w:div w:id="1605766750">
                          <w:marLeft w:val="0"/>
                          <w:marRight w:val="0"/>
                          <w:marTop w:val="0"/>
                          <w:marBottom w:val="0"/>
                          <w:divBdr>
                            <w:top w:val="none" w:sz="0" w:space="0" w:color="auto"/>
                            <w:left w:val="none" w:sz="0" w:space="0" w:color="auto"/>
                            <w:bottom w:val="none" w:sz="0" w:space="0" w:color="auto"/>
                            <w:right w:val="none" w:sz="0" w:space="0" w:color="auto"/>
                          </w:divBdr>
                        </w:div>
                      </w:divsChild>
                    </w:div>
                    <w:div w:id="848720375">
                      <w:marLeft w:val="0"/>
                      <w:marRight w:val="0"/>
                      <w:marTop w:val="225"/>
                      <w:marBottom w:val="0"/>
                      <w:divBdr>
                        <w:top w:val="none" w:sz="0" w:space="0" w:color="auto"/>
                        <w:left w:val="none" w:sz="0" w:space="0" w:color="auto"/>
                        <w:bottom w:val="none" w:sz="0" w:space="0" w:color="auto"/>
                        <w:right w:val="none" w:sz="0" w:space="0" w:color="auto"/>
                      </w:divBdr>
                      <w:divsChild>
                        <w:div w:id="1254821365">
                          <w:marLeft w:val="0"/>
                          <w:marRight w:val="0"/>
                          <w:marTop w:val="0"/>
                          <w:marBottom w:val="0"/>
                          <w:divBdr>
                            <w:top w:val="none" w:sz="0" w:space="0" w:color="auto"/>
                            <w:left w:val="none" w:sz="0" w:space="0" w:color="auto"/>
                            <w:bottom w:val="none" w:sz="0" w:space="0" w:color="auto"/>
                            <w:right w:val="none" w:sz="0" w:space="0" w:color="auto"/>
                          </w:divBdr>
                        </w:div>
                        <w:div w:id="172570449">
                          <w:marLeft w:val="0"/>
                          <w:marRight w:val="0"/>
                          <w:marTop w:val="0"/>
                          <w:marBottom w:val="0"/>
                          <w:divBdr>
                            <w:top w:val="none" w:sz="0" w:space="0" w:color="auto"/>
                            <w:left w:val="none" w:sz="0" w:space="0" w:color="auto"/>
                            <w:bottom w:val="none" w:sz="0" w:space="0" w:color="auto"/>
                            <w:right w:val="none" w:sz="0" w:space="0" w:color="auto"/>
                          </w:divBdr>
                        </w:div>
                      </w:divsChild>
                    </w:div>
                    <w:div w:id="66726882">
                      <w:marLeft w:val="0"/>
                      <w:marRight w:val="0"/>
                      <w:marTop w:val="225"/>
                      <w:marBottom w:val="0"/>
                      <w:divBdr>
                        <w:top w:val="none" w:sz="0" w:space="0" w:color="auto"/>
                        <w:left w:val="none" w:sz="0" w:space="0" w:color="auto"/>
                        <w:bottom w:val="none" w:sz="0" w:space="0" w:color="auto"/>
                        <w:right w:val="none" w:sz="0" w:space="0" w:color="auto"/>
                      </w:divBdr>
                      <w:divsChild>
                        <w:div w:id="975842016">
                          <w:marLeft w:val="0"/>
                          <w:marRight w:val="0"/>
                          <w:marTop w:val="0"/>
                          <w:marBottom w:val="0"/>
                          <w:divBdr>
                            <w:top w:val="none" w:sz="0" w:space="0" w:color="auto"/>
                            <w:left w:val="none" w:sz="0" w:space="0" w:color="auto"/>
                            <w:bottom w:val="none" w:sz="0" w:space="0" w:color="auto"/>
                            <w:right w:val="none" w:sz="0" w:space="0" w:color="auto"/>
                          </w:divBdr>
                        </w:div>
                        <w:div w:id="1433470723">
                          <w:marLeft w:val="0"/>
                          <w:marRight w:val="0"/>
                          <w:marTop w:val="0"/>
                          <w:marBottom w:val="0"/>
                          <w:divBdr>
                            <w:top w:val="none" w:sz="0" w:space="0" w:color="auto"/>
                            <w:left w:val="none" w:sz="0" w:space="0" w:color="auto"/>
                            <w:bottom w:val="none" w:sz="0" w:space="0" w:color="auto"/>
                            <w:right w:val="none" w:sz="0" w:space="0" w:color="auto"/>
                          </w:divBdr>
                        </w:div>
                      </w:divsChild>
                    </w:div>
                    <w:div w:id="1572041377">
                      <w:marLeft w:val="0"/>
                      <w:marRight w:val="0"/>
                      <w:marTop w:val="225"/>
                      <w:marBottom w:val="0"/>
                      <w:divBdr>
                        <w:top w:val="none" w:sz="0" w:space="0" w:color="auto"/>
                        <w:left w:val="none" w:sz="0" w:space="0" w:color="auto"/>
                        <w:bottom w:val="none" w:sz="0" w:space="0" w:color="auto"/>
                        <w:right w:val="none" w:sz="0" w:space="0" w:color="auto"/>
                      </w:divBdr>
                      <w:divsChild>
                        <w:div w:id="595019860">
                          <w:marLeft w:val="0"/>
                          <w:marRight w:val="0"/>
                          <w:marTop w:val="0"/>
                          <w:marBottom w:val="0"/>
                          <w:divBdr>
                            <w:top w:val="none" w:sz="0" w:space="0" w:color="auto"/>
                            <w:left w:val="none" w:sz="0" w:space="0" w:color="auto"/>
                            <w:bottom w:val="none" w:sz="0" w:space="0" w:color="auto"/>
                            <w:right w:val="none" w:sz="0" w:space="0" w:color="auto"/>
                          </w:divBdr>
                        </w:div>
                        <w:div w:id="1353727606">
                          <w:marLeft w:val="0"/>
                          <w:marRight w:val="0"/>
                          <w:marTop w:val="0"/>
                          <w:marBottom w:val="0"/>
                          <w:divBdr>
                            <w:top w:val="none" w:sz="0" w:space="0" w:color="auto"/>
                            <w:left w:val="none" w:sz="0" w:space="0" w:color="auto"/>
                            <w:bottom w:val="none" w:sz="0" w:space="0" w:color="auto"/>
                            <w:right w:val="none" w:sz="0" w:space="0" w:color="auto"/>
                          </w:divBdr>
                        </w:div>
                      </w:divsChild>
                    </w:div>
                    <w:div w:id="240018894">
                      <w:marLeft w:val="0"/>
                      <w:marRight w:val="0"/>
                      <w:marTop w:val="225"/>
                      <w:marBottom w:val="0"/>
                      <w:divBdr>
                        <w:top w:val="none" w:sz="0" w:space="0" w:color="auto"/>
                        <w:left w:val="none" w:sz="0" w:space="0" w:color="auto"/>
                        <w:bottom w:val="none" w:sz="0" w:space="0" w:color="auto"/>
                        <w:right w:val="none" w:sz="0" w:space="0" w:color="auto"/>
                      </w:divBdr>
                      <w:divsChild>
                        <w:div w:id="788820774">
                          <w:marLeft w:val="0"/>
                          <w:marRight w:val="0"/>
                          <w:marTop w:val="0"/>
                          <w:marBottom w:val="0"/>
                          <w:divBdr>
                            <w:top w:val="none" w:sz="0" w:space="0" w:color="auto"/>
                            <w:left w:val="none" w:sz="0" w:space="0" w:color="auto"/>
                            <w:bottom w:val="none" w:sz="0" w:space="0" w:color="auto"/>
                            <w:right w:val="none" w:sz="0" w:space="0" w:color="auto"/>
                          </w:divBdr>
                        </w:div>
                        <w:div w:id="821896488">
                          <w:marLeft w:val="0"/>
                          <w:marRight w:val="0"/>
                          <w:marTop w:val="0"/>
                          <w:marBottom w:val="0"/>
                          <w:divBdr>
                            <w:top w:val="none" w:sz="0" w:space="0" w:color="auto"/>
                            <w:left w:val="none" w:sz="0" w:space="0" w:color="auto"/>
                            <w:bottom w:val="none" w:sz="0" w:space="0" w:color="auto"/>
                            <w:right w:val="none" w:sz="0" w:space="0" w:color="auto"/>
                          </w:divBdr>
                        </w:div>
                      </w:divsChild>
                    </w:div>
                    <w:div w:id="463155178">
                      <w:marLeft w:val="0"/>
                      <w:marRight w:val="0"/>
                      <w:marTop w:val="225"/>
                      <w:marBottom w:val="0"/>
                      <w:divBdr>
                        <w:top w:val="none" w:sz="0" w:space="0" w:color="auto"/>
                        <w:left w:val="none" w:sz="0" w:space="0" w:color="auto"/>
                        <w:bottom w:val="none" w:sz="0" w:space="0" w:color="auto"/>
                        <w:right w:val="none" w:sz="0" w:space="0" w:color="auto"/>
                      </w:divBdr>
                      <w:divsChild>
                        <w:div w:id="826018639">
                          <w:marLeft w:val="0"/>
                          <w:marRight w:val="0"/>
                          <w:marTop w:val="0"/>
                          <w:marBottom w:val="0"/>
                          <w:divBdr>
                            <w:top w:val="none" w:sz="0" w:space="0" w:color="auto"/>
                            <w:left w:val="none" w:sz="0" w:space="0" w:color="auto"/>
                            <w:bottom w:val="none" w:sz="0" w:space="0" w:color="auto"/>
                            <w:right w:val="none" w:sz="0" w:space="0" w:color="auto"/>
                          </w:divBdr>
                        </w:div>
                        <w:div w:id="16084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984302">
          <w:marLeft w:val="0"/>
          <w:marRight w:val="0"/>
          <w:marTop w:val="100"/>
          <w:marBottom w:val="100"/>
          <w:divBdr>
            <w:top w:val="none" w:sz="0" w:space="0" w:color="auto"/>
            <w:left w:val="none" w:sz="0" w:space="0" w:color="auto"/>
            <w:bottom w:val="none" w:sz="0" w:space="0" w:color="auto"/>
            <w:right w:val="none" w:sz="0" w:space="0" w:color="auto"/>
          </w:divBdr>
          <w:divsChild>
            <w:div w:id="389425971">
              <w:marLeft w:val="0"/>
              <w:marRight w:val="0"/>
              <w:marTop w:val="225"/>
              <w:marBottom w:val="0"/>
              <w:divBdr>
                <w:top w:val="none" w:sz="0" w:space="0" w:color="auto"/>
                <w:left w:val="none" w:sz="0" w:space="0" w:color="auto"/>
                <w:bottom w:val="none" w:sz="0" w:space="0" w:color="auto"/>
                <w:right w:val="none" w:sz="0" w:space="0" w:color="auto"/>
              </w:divBdr>
              <w:divsChild>
                <w:div w:id="823198601">
                  <w:marLeft w:val="0"/>
                  <w:marRight w:val="0"/>
                  <w:marTop w:val="0"/>
                  <w:marBottom w:val="0"/>
                  <w:divBdr>
                    <w:top w:val="none" w:sz="0" w:space="0" w:color="auto"/>
                    <w:left w:val="none" w:sz="0" w:space="0" w:color="auto"/>
                    <w:bottom w:val="none" w:sz="0" w:space="0" w:color="auto"/>
                    <w:right w:val="none" w:sz="0" w:space="0" w:color="auto"/>
                  </w:divBdr>
                </w:div>
                <w:div w:id="728722944">
                  <w:marLeft w:val="0"/>
                  <w:marRight w:val="0"/>
                  <w:marTop w:val="0"/>
                  <w:marBottom w:val="0"/>
                  <w:divBdr>
                    <w:top w:val="none" w:sz="0" w:space="0" w:color="auto"/>
                    <w:left w:val="none" w:sz="0" w:space="0" w:color="auto"/>
                    <w:bottom w:val="none" w:sz="0" w:space="0" w:color="auto"/>
                    <w:right w:val="none" w:sz="0" w:space="0" w:color="auto"/>
                  </w:divBdr>
                </w:div>
              </w:divsChild>
            </w:div>
            <w:div w:id="1178740126">
              <w:marLeft w:val="0"/>
              <w:marRight w:val="0"/>
              <w:marTop w:val="225"/>
              <w:marBottom w:val="0"/>
              <w:divBdr>
                <w:top w:val="none" w:sz="0" w:space="0" w:color="auto"/>
                <w:left w:val="none" w:sz="0" w:space="0" w:color="auto"/>
                <w:bottom w:val="none" w:sz="0" w:space="0" w:color="auto"/>
                <w:right w:val="none" w:sz="0" w:space="0" w:color="auto"/>
              </w:divBdr>
              <w:divsChild>
                <w:div w:id="1354963940">
                  <w:marLeft w:val="0"/>
                  <w:marRight w:val="0"/>
                  <w:marTop w:val="0"/>
                  <w:marBottom w:val="0"/>
                  <w:divBdr>
                    <w:top w:val="none" w:sz="0" w:space="0" w:color="auto"/>
                    <w:left w:val="none" w:sz="0" w:space="0" w:color="auto"/>
                    <w:bottom w:val="none" w:sz="0" w:space="0" w:color="auto"/>
                    <w:right w:val="none" w:sz="0" w:space="0" w:color="auto"/>
                  </w:divBdr>
                </w:div>
                <w:div w:id="2056153964">
                  <w:marLeft w:val="0"/>
                  <w:marRight w:val="0"/>
                  <w:marTop w:val="0"/>
                  <w:marBottom w:val="0"/>
                  <w:divBdr>
                    <w:top w:val="none" w:sz="0" w:space="0" w:color="auto"/>
                    <w:left w:val="none" w:sz="0" w:space="0" w:color="auto"/>
                    <w:bottom w:val="none" w:sz="0" w:space="0" w:color="auto"/>
                    <w:right w:val="none" w:sz="0" w:space="0" w:color="auto"/>
                  </w:divBdr>
                </w:div>
              </w:divsChild>
            </w:div>
            <w:div w:id="1246458832">
              <w:marLeft w:val="0"/>
              <w:marRight w:val="0"/>
              <w:marTop w:val="225"/>
              <w:marBottom w:val="0"/>
              <w:divBdr>
                <w:top w:val="none" w:sz="0" w:space="0" w:color="auto"/>
                <w:left w:val="none" w:sz="0" w:space="0" w:color="auto"/>
                <w:bottom w:val="none" w:sz="0" w:space="0" w:color="auto"/>
                <w:right w:val="none" w:sz="0" w:space="0" w:color="auto"/>
              </w:divBdr>
              <w:divsChild>
                <w:div w:id="1034503342">
                  <w:marLeft w:val="0"/>
                  <w:marRight w:val="0"/>
                  <w:marTop w:val="0"/>
                  <w:marBottom w:val="0"/>
                  <w:divBdr>
                    <w:top w:val="none" w:sz="0" w:space="0" w:color="auto"/>
                    <w:left w:val="none" w:sz="0" w:space="0" w:color="auto"/>
                    <w:bottom w:val="none" w:sz="0" w:space="0" w:color="auto"/>
                    <w:right w:val="none" w:sz="0" w:space="0" w:color="auto"/>
                  </w:divBdr>
                </w:div>
                <w:div w:id="1539002822">
                  <w:marLeft w:val="0"/>
                  <w:marRight w:val="0"/>
                  <w:marTop w:val="0"/>
                  <w:marBottom w:val="0"/>
                  <w:divBdr>
                    <w:top w:val="none" w:sz="0" w:space="0" w:color="auto"/>
                    <w:left w:val="none" w:sz="0" w:space="0" w:color="auto"/>
                    <w:bottom w:val="none" w:sz="0" w:space="0" w:color="auto"/>
                    <w:right w:val="none" w:sz="0" w:space="0" w:color="auto"/>
                  </w:divBdr>
                </w:div>
              </w:divsChild>
            </w:div>
            <w:div w:id="497961379">
              <w:marLeft w:val="0"/>
              <w:marRight w:val="0"/>
              <w:marTop w:val="225"/>
              <w:marBottom w:val="0"/>
              <w:divBdr>
                <w:top w:val="none" w:sz="0" w:space="0" w:color="auto"/>
                <w:left w:val="none" w:sz="0" w:space="0" w:color="auto"/>
                <w:bottom w:val="none" w:sz="0" w:space="0" w:color="auto"/>
                <w:right w:val="none" w:sz="0" w:space="0" w:color="auto"/>
              </w:divBdr>
              <w:divsChild>
                <w:div w:id="559751554">
                  <w:marLeft w:val="0"/>
                  <w:marRight w:val="0"/>
                  <w:marTop w:val="0"/>
                  <w:marBottom w:val="0"/>
                  <w:divBdr>
                    <w:top w:val="none" w:sz="0" w:space="0" w:color="auto"/>
                    <w:left w:val="none" w:sz="0" w:space="0" w:color="auto"/>
                    <w:bottom w:val="none" w:sz="0" w:space="0" w:color="auto"/>
                    <w:right w:val="none" w:sz="0" w:space="0" w:color="auto"/>
                  </w:divBdr>
                </w:div>
                <w:div w:id="291981558">
                  <w:marLeft w:val="0"/>
                  <w:marRight w:val="0"/>
                  <w:marTop w:val="0"/>
                  <w:marBottom w:val="0"/>
                  <w:divBdr>
                    <w:top w:val="none" w:sz="0" w:space="0" w:color="auto"/>
                    <w:left w:val="none" w:sz="0" w:space="0" w:color="auto"/>
                    <w:bottom w:val="none" w:sz="0" w:space="0" w:color="auto"/>
                    <w:right w:val="none" w:sz="0" w:space="0" w:color="auto"/>
                  </w:divBdr>
                </w:div>
              </w:divsChild>
            </w:div>
            <w:div w:id="642200344">
              <w:marLeft w:val="0"/>
              <w:marRight w:val="0"/>
              <w:marTop w:val="225"/>
              <w:marBottom w:val="0"/>
              <w:divBdr>
                <w:top w:val="none" w:sz="0" w:space="0" w:color="auto"/>
                <w:left w:val="none" w:sz="0" w:space="0" w:color="auto"/>
                <w:bottom w:val="none" w:sz="0" w:space="0" w:color="auto"/>
                <w:right w:val="none" w:sz="0" w:space="0" w:color="auto"/>
              </w:divBdr>
              <w:divsChild>
                <w:div w:id="276528058">
                  <w:marLeft w:val="0"/>
                  <w:marRight w:val="0"/>
                  <w:marTop w:val="0"/>
                  <w:marBottom w:val="0"/>
                  <w:divBdr>
                    <w:top w:val="none" w:sz="0" w:space="0" w:color="auto"/>
                    <w:left w:val="none" w:sz="0" w:space="0" w:color="auto"/>
                    <w:bottom w:val="none" w:sz="0" w:space="0" w:color="auto"/>
                    <w:right w:val="none" w:sz="0" w:space="0" w:color="auto"/>
                  </w:divBdr>
                </w:div>
                <w:div w:id="1157960436">
                  <w:marLeft w:val="0"/>
                  <w:marRight w:val="0"/>
                  <w:marTop w:val="0"/>
                  <w:marBottom w:val="0"/>
                  <w:divBdr>
                    <w:top w:val="none" w:sz="0" w:space="0" w:color="auto"/>
                    <w:left w:val="none" w:sz="0" w:space="0" w:color="auto"/>
                    <w:bottom w:val="none" w:sz="0" w:space="0" w:color="auto"/>
                    <w:right w:val="none" w:sz="0" w:space="0" w:color="auto"/>
                  </w:divBdr>
                </w:div>
              </w:divsChild>
            </w:div>
            <w:div w:id="248926021">
              <w:marLeft w:val="0"/>
              <w:marRight w:val="0"/>
              <w:marTop w:val="225"/>
              <w:marBottom w:val="0"/>
              <w:divBdr>
                <w:top w:val="none" w:sz="0" w:space="0" w:color="auto"/>
                <w:left w:val="none" w:sz="0" w:space="0" w:color="auto"/>
                <w:bottom w:val="none" w:sz="0" w:space="0" w:color="auto"/>
                <w:right w:val="none" w:sz="0" w:space="0" w:color="auto"/>
              </w:divBdr>
              <w:divsChild>
                <w:div w:id="1175458232">
                  <w:marLeft w:val="0"/>
                  <w:marRight w:val="0"/>
                  <w:marTop w:val="0"/>
                  <w:marBottom w:val="0"/>
                  <w:divBdr>
                    <w:top w:val="none" w:sz="0" w:space="0" w:color="auto"/>
                    <w:left w:val="none" w:sz="0" w:space="0" w:color="auto"/>
                    <w:bottom w:val="none" w:sz="0" w:space="0" w:color="auto"/>
                    <w:right w:val="none" w:sz="0" w:space="0" w:color="auto"/>
                  </w:divBdr>
                </w:div>
                <w:div w:id="1246451999">
                  <w:marLeft w:val="0"/>
                  <w:marRight w:val="0"/>
                  <w:marTop w:val="0"/>
                  <w:marBottom w:val="0"/>
                  <w:divBdr>
                    <w:top w:val="none" w:sz="0" w:space="0" w:color="auto"/>
                    <w:left w:val="none" w:sz="0" w:space="0" w:color="auto"/>
                    <w:bottom w:val="none" w:sz="0" w:space="0" w:color="auto"/>
                    <w:right w:val="none" w:sz="0" w:space="0" w:color="auto"/>
                  </w:divBdr>
                </w:div>
              </w:divsChild>
            </w:div>
            <w:div w:id="49042975">
              <w:marLeft w:val="0"/>
              <w:marRight w:val="0"/>
              <w:marTop w:val="225"/>
              <w:marBottom w:val="0"/>
              <w:divBdr>
                <w:top w:val="none" w:sz="0" w:space="0" w:color="auto"/>
                <w:left w:val="none" w:sz="0" w:space="0" w:color="auto"/>
                <w:bottom w:val="none" w:sz="0" w:space="0" w:color="auto"/>
                <w:right w:val="none" w:sz="0" w:space="0" w:color="auto"/>
              </w:divBdr>
              <w:divsChild>
                <w:div w:id="382558704">
                  <w:marLeft w:val="0"/>
                  <w:marRight w:val="0"/>
                  <w:marTop w:val="0"/>
                  <w:marBottom w:val="0"/>
                  <w:divBdr>
                    <w:top w:val="none" w:sz="0" w:space="0" w:color="auto"/>
                    <w:left w:val="none" w:sz="0" w:space="0" w:color="auto"/>
                    <w:bottom w:val="none" w:sz="0" w:space="0" w:color="auto"/>
                    <w:right w:val="none" w:sz="0" w:space="0" w:color="auto"/>
                  </w:divBdr>
                </w:div>
                <w:div w:id="1504513348">
                  <w:marLeft w:val="0"/>
                  <w:marRight w:val="0"/>
                  <w:marTop w:val="0"/>
                  <w:marBottom w:val="0"/>
                  <w:divBdr>
                    <w:top w:val="none" w:sz="0" w:space="0" w:color="auto"/>
                    <w:left w:val="none" w:sz="0" w:space="0" w:color="auto"/>
                    <w:bottom w:val="none" w:sz="0" w:space="0" w:color="auto"/>
                    <w:right w:val="none" w:sz="0" w:space="0" w:color="auto"/>
                  </w:divBdr>
                </w:div>
              </w:divsChild>
            </w:div>
            <w:div w:id="1101099958">
              <w:marLeft w:val="0"/>
              <w:marRight w:val="0"/>
              <w:marTop w:val="225"/>
              <w:marBottom w:val="0"/>
              <w:divBdr>
                <w:top w:val="none" w:sz="0" w:space="0" w:color="auto"/>
                <w:left w:val="none" w:sz="0" w:space="0" w:color="auto"/>
                <w:bottom w:val="none" w:sz="0" w:space="0" w:color="auto"/>
                <w:right w:val="none" w:sz="0" w:space="0" w:color="auto"/>
              </w:divBdr>
              <w:divsChild>
                <w:div w:id="383482405">
                  <w:marLeft w:val="0"/>
                  <w:marRight w:val="0"/>
                  <w:marTop w:val="0"/>
                  <w:marBottom w:val="0"/>
                  <w:divBdr>
                    <w:top w:val="none" w:sz="0" w:space="0" w:color="auto"/>
                    <w:left w:val="none" w:sz="0" w:space="0" w:color="auto"/>
                    <w:bottom w:val="none" w:sz="0" w:space="0" w:color="auto"/>
                    <w:right w:val="none" w:sz="0" w:space="0" w:color="auto"/>
                  </w:divBdr>
                </w:div>
                <w:div w:id="163782580">
                  <w:marLeft w:val="0"/>
                  <w:marRight w:val="0"/>
                  <w:marTop w:val="0"/>
                  <w:marBottom w:val="0"/>
                  <w:divBdr>
                    <w:top w:val="none" w:sz="0" w:space="0" w:color="auto"/>
                    <w:left w:val="none" w:sz="0" w:space="0" w:color="auto"/>
                    <w:bottom w:val="none" w:sz="0" w:space="0" w:color="auto"/>
                    <w:right w:val="none" w:sz="0" w:space="0" w:color="auto"/>
                  </w:divBdr>
                </w:div>
              </w:divsChild>
            </w:div>
            <w:div w:id="1615017647">
              <w:marLeft w:val="0"/>
              <w:marRight w:val="0"/>
              <w:marTop w:val="225"/>
              <w:marBottom w:val="0"/>
              <w:divBdr>
                <w:top w:val="none" w:sz="0" w:space="0" w:color="auto"/>
                <w:left w:val="none" w:sz="0" w:space="0" w:color="auto"/>
                <w:bottom w:val="none" w:sz="0" w:space="0" w:color="auto"/>
                <w:right w:val="none" w:sz="0" w:space="0" w:color="auto"/>
              </w:divBdr>
              <w:divsChild>
                <w:div w:id="817502418">
                  <w:marLeft w:val="0"/>
                  <w:marRight w:val="0"/>
                  <w:marTop w:val="0"/>
                  <w:marBottom w:val="0"/>
                  <w:divBdr>
                    <w:top w:val="none" w:sz="0" w:space="0" w:color="auto"/>
                    <w:left w:val="none" w:sz="0" w:space="0" w:color="auto"/>
                    <w:bottom w:val="none" w:sz="0" w:space="0" w:color="auto"/>
                    <w:right w:val="none" w:sz="0" w:space="0" w:color="auto"/>
                  </w:divBdr>
                </w:div>
                <w:div w:id="944919730">
                  <w:marLeft w:val="0"/>
                  <w:marRight w:val="0"/>
                  <w:marTop w:val="0"/>
                  <w:marBottom w:val="0"/>
                  <w:divBdr>
                    <w:top w:val="none" w:sz="0" w:space="0" w:color="auto"/>
                    <w:left w:val="none" w:sz="0" w:space="0" w:color="auto"/>
                    <w:bottom w:val="none" w:sz="0" w:space="0" w:color="auto"/>
                    <w:right w:val="none" w:sz="0" w:space="0" w:color="auto"/>
                  </w:divBdr>
                </w:div>
              </w:divsChild>
            </w:div>
            <w:div w:id="1885560991">
              <w:marLeft w:val="0"/>
              <w:marRight w:val="0"/>
              <w:marTop w:val="225"/>
              <w:marBottom w:val="0"/>
              <w:divBdr>
                <w:top w:val="none" w:sz="0" w:space="0" w:color="auto"/>
                <w:left w:val="none" w:sz="0" w:space="0" w:color="auto"/>
                <w:bottom w:val="none" w:sz="0" w:space="0" w:color="auto"/>
                <w:right w:val="none" w:sz="0" w:space="0" w:color="auto"/>
              </w:divBdr>
              <w:divsChild>
                <w:div w:id="1623684814">
                  <w:marLeft w:val="0"/>
                  <w:marRight w:val="0"/>
                  <w:marTop w:val="0"/>
                  <w:marBottom w:val="0"/>
                  <w:divBdr>
                    <w:top w:val="none" w:sz="0" w:space="0" w:color="auto"/>
                    <w:left w:val="none" w:sz="0" w:space="0" w:color="auto"/>
                    <w:bottom w:val="none" w:sz="0" w:space="0" w:color="auto"/>
                    <w:right w:val="none" w:sz="0" w:space="0" w:color="auto"/>
                  </w:divBdr>
                </w:div>
                <w:div w:id="1760902101">
                  <w:marLeft w:val="0"/>
                  <w:marRight w:val="0"/>
                  <w:marTop w:val="0"/>
                  <w:marBottom w:val="0"/>
                  <w:divBdr>
                    <w:top w:val="none" w:sz="0" w:space="0" w:color="auto"/>
                    <w:left w:val="none" w:sz="0" w:space="0" w:color="auto"/>
                    <w:bottom w:val="none" w:sz="0" w:space="0" w:color="auto"/>
                    <w:right w:val="none" w:sz="0" w:space="0" w:color="auto"/>
                  </w:divBdr>
                </w:div>
              </w:divsChild>
            </w:div>
            <w:div w:id="1013260809">
              <w:marLeft w:val="0"/>
              <w:marRight w:val="0"/>
              <w:marTop w:val="225"/>
              <w:marBottom w:val="0"/>
              <w:divBdr>
                <w:top w:val="none" w:sz="0" w:space="0" w:color="auto"/>
                <w:left w:val="none" w:sz="0" w:space="0" w:color="auto"/>
                <w:bottom w:val="none" w:sz="0" w:space="0" w:color="auto"/>
                <w:right w:val="none" w:sz="0" w:space="0" w:color="auto"/>
              </w:divBdr>
              <w:divsChild>
                <w:div w:id="1409810887">
                  <w:marLeft w:val="0"/>
                  <w:marRight w:val="0"/>
                  <w:marTop w:val="0"/>
                  <w:marBottom w:val="0"/>
                  <w:divBdr>
                    <w:top w:val="none" w:sz="0" w:space="0" w:color="auto"/>
                    <w:left w:val="none" w:sz="0" w:space="0" w:color="auto"/>
                    <w:bottom w:val="none" w:sz="0" w:space="0" w:color="auto"/>
                    <w:right w:val="none" w:sz="0" w:space="0" w:color="auto"/>
                  </w:divBdr>
                </w:div>
                <w:div w:id="785001773">
                  <w:marLeft w:val="0"/>
                  <w:marRight w:val="0"/>
                  <w:marTop w:val="0"/>
                  <w:marBottom w:val="0"/>
                  <w:divBdr>
                    <w:top w:val="none" w:sz="0" w:space="0" w:color="auto"/>
                    <w:left w:val="none" w:sz="0" w:space="0" w:color="auto"/>
                    <w:bottom w:val="none" w:sz="0" w:space="0" w:color="auto"/>
                    <w:right w:val="none" w:sz="0" w:space="0" w:color="auto"/>
                  </w:divBdr>
                </w:div>
              </w:divsChild>
            </w:div>
            <w:div w:id="89815808">
              <w:marLeft w:val="0"/>
              <w:marRight w:val="0"/>
              <w:marTop w:val="225"/>
              <w:marBottom w:val="0"/>
              <w:divBdr>
                <w:top w:val="none" w:sz="0" w:space="0" w:color="auto"/>
                <w:left w:val="none" w:sz="0" w:space="0" w:color="auto"/>
                <w:bottom w:val="none" w:sz="0" w:space="0" w:color="auto"/>
                <w:right w:val="none" w:sz="0" w:space="0" w:color="auto"/>
              </w:divBdr>
              <w:divsChild>
                <w:div w:id="1039092226">
                  <w:marLeft w:val="0"/>
                  <w:marRight w:val="0"/>
                  <w:marTop w:val="0"/>
                  <w:marBottom w:val="0"/>
                  <w:divBdr>
                    <w:top w:val="none" w:sz="0" w:space="0" w:color="auto"/>
                    <w:left w:val="none" w:sz="0" w:space="0" w:color="auto"/>
                    <w:bottom w:val="none" w:sz="0" w:space="0" w:color="auto"/>
                    <w:right w:val="none" w:sz="0" w:space="0" w:color="auto"/>
                  </w:divBdr>
                </w:div>
                <w:div w:id="1493646684">
                  <w:marLeft w:val="0"/>
                  <w:marRight w:val="0"/>
                  <w:marTop w:val="0"/>
                  <w:marBottom w:val="0"/>
                  <w:divBdr>
                    <w:top w:val="none" w:sz="0" w:space="0" w:color="auto"/>
                    <w:left w:val="none" w:sz="0" w:space="0" w:color="auto"/>
                    <w:bottom w:val="none" w:sz="0" w:space="0" w:color="auto"/>
                    <w:right w:val="none" w:sz="0" w:space="0" w:color="auto"/>
                  </w:divBdr>
                </w:div>
              </w:divsChild>
            </w:div>
            <w:div w:id="1125926422">
              <w:marLeft w:val="0"/>
              <w:marRight w:val="0"/>
              <w:marTop w:val="225"/>
              <w:marBottom w:val="0"/>
              <w:divBdr>
                <w:top w:val="none" w:sz="0" w:space="0" w:color="auto"/>
                <w:left w:val="none" w:sz="0" w:space="0" w:color="auto"/>
                <w:bottom w:val="none" w:sz="0" w:space="0" w:color="auto"/>
                <w:right w:val="none" w:sz="0" w:space="0" w:color="auto"/>
              </w:divBdr>
              <w:divsChild>
                <w:div w:id="1410226235">
                  <w:marLeft w:val="0"/>
                  <w:marRight w:val="0"/>
                  <w:marTop w:val="0"/>
                  <w:marBottom w:val="0"/>
                  <w:divBdr>
                    <w:top w:val="none" w:sz="0" w:space="0" w:color="auto"/>
                    <w:left w:val="none" w:sz="0" w:space="0" w:color="auto"/>
                    <w:bottom w:val="none" w:sz="0" w:space="0" w:color="auto"/>
                    <w:right w:val="none" w:sz="0" w:space="0" w:color="auto"/>
                  </w:divBdr>
                </w:div>
                <w:div w:id="1638413404">
                  <w:marLeft w:val="0"/>
                  <w:marRight w:val="0"/>
                  <w:marTop w:val="0"/>
                  <w:marBottom w:val="0"/>
                  <w:divBdr>
                    <w:top w:val="none" w:sz="0" w:space="0" w:color="auto"/>
                    <w:left w:val="none" w:sz="0" w:space="0" w:color="auto"/>
                    <w:bottom w:val="none" w:sz="0" w:space="0" w:color="auto"/>
                    <w:right w:val="none" w:sz="0" w:space="0" w:color="auto"/>
                  </w:divBdr>
                </w:div>
              </w:divsChild>
            </w:div>
            <w:div w:id="1477994488">
              <w:marLeft w:val="0"/>
              <w:marRight w:val="0"/>
              <w:marTop w:val="225"/>
              <w:marBottom w:val="0"/>
              <w:divBdr>
                <w:top w:val="none" w:sz="0" w:space="0" w:color="auto"/>
                <w:left w:val="none" w:sz="0" w:space="0" w:color="auto"/>
                <w:bottom w:val="none" w:sz="0" w:space="0" w:color="auto"/>
                <w:right w:val="none" w:sz="0" w:space="0" w:color="auto"/>
              </w:divBdr>
              <w:divsChild>
                <w:div w:id="1591425448">
                  <w:marLeft w:val="0"/>
                  <w:marRight w:val="0"/>
                  <w:marTop w:val="0"/>
                  <w:marBottom w:val="0"/>
                  <w:divBdr>
                    <w:top w:val="none" w:sz="0" w:space="0" w:color="auto"/>
                    <w:left w:val="none" w:sz="0" w:space="0" w:color="auto"/>
                    <w:bottom w:val="none" w:sz="0" w:space="0" w:color="auto"/>
                    <w:right w:val="none" w:sz="0" w:space="0" w:color="auto"/>
                  </w:divBdr>
                </w:div>
                <w:div w:id="131793979">
                  <w:marLeft w:val="0"/>
                  <w:marRight w:val="0"/>
                  <w:marTop w:val="0"/>
                  <w:marBottom w:val="0"/>
                  <w:divBdr>
                    <w:top w:val="none" w:sz="0" w:space="0" w:color="auto"/>
                    <w:left w:val="none" w:sz="0" w:space="0" w:color="auto"/>
                    <w:bottom w:val="none" w:sz="0" w:space="0" w:color="auto"/>
                    <w:right w:val="none" w:sz="0" w:space="0" w:color="auto"/>
                  </w:divBdr>
                </w:div>
              </w:divsChild>
            </w:div>
            <w:div w:id="1061320884">
              <w:marLeft w:val="0"/>
              <w:marRight w:val="0"/>
              <w:marTop w:val="225"/>
              <w:marBottom w:val="0"/>
              <w:divBdr>
                <w:top w:val="none" w:sz="0" w:space="0" w:color="auto"/>
                <w:left w:val="none" w:sz="0" w:space="0" w:color="auto"/>
                <w:bottom w:val="none" w:sz="0" w:space="0" w:color="auto"/>
                <w:right w:val="none" w:sz="0" w:space="0" w:color="auto"/>
              </w:divBdr>
              <w:divsChild>
                <w:div w:id="869609294">
                  <w:marLeft w:val="0"/>
                  <w:marRight w:val="0"/>
                  <w:marTop w:val="0"/>
                  <w:marBottom w:val="0"/>
                  <w:divBdr>
                    <w:top w:val="none" w:sz="0" w:space="0" w:color="auto"/>
                    <w:left w:val="none" w:sz="0" w:space="0" w:color="auto"/>
                    <w:bottom w:val="none" w:sz="0" w:space="0" w:color="auto"/>
                    <w:right w:val="none" w:sz="0" w:space="0" w:color="auto"/>
                  </w:divBdr>
                </w:div>
                <w:div w:id="1663462603">
                  <w:marLeft w:val="0"/>
                  <w:marRight w:val="0"/>
                  <w:marTop w:val="0"/>
                  <w:marBottom w:val="0"/>
                  <w:divBdr>
                    <w:top w:val="none" w:sz="0" w:space="0" w:color="auto"/>
                    <w:left w:val="none" w:sz="0" w:space="0" w:color="auto"/>
                    <w:bottom w:val="none" w:sz="0" w:space="0" w:color="auto"/>
                    <w:right w:val="none" w:sz="0" w:space="0" w:color="auto"/>
                  </w:divBdr>
                </w:div>
              </w:divsChild>
            </w:div>
            <w:div w:id="1993437693">
              <w:marLeft w:val="0"/>
              <w:marRight w:val="0"/>
              <w:marTop w:val="225"/>
              <w:marBottom w:val="0"/>
              <w:divBdr>
                <w:top w:val="none" w:sz="0" w:space="0" w:color="auto"/>
                <w:left w:val="none" w:sz="0" w:space="0" w:color="auto"/>
                <w:bottom w:val="none" w:sz="0" w:space="0" w:color="auto"/>
                <w:right w:val="none" w:sz="0" w:space="0" w:color="auto"/>
              </w:divBdr>
              <w:divsChild>
                <w:div w:id="886796417">
                  <w:marLeft w:val="0"/>
                  <w:marRight w:val="0"/>
                  <w:marTop w:val="0"/>
                  <w:marBottom w:val="0"/>
                  <w:divBdr>
                    <w:top w:val="none" w:sz="0" w:space="0" w:color="auto"/>
                    <w:left w:val="none" w:sz="0" w:space="0" w:color="auto"/>
                    <w:bottom w:val="none" w:sz="0" w:space="0" w:color="auto"/>
                    <w:right w:val="none" w:sz="0" w:space="0" w:color="auto"/>
                  </w:divBdr>
                </w:div>
                <w:div w:id="541594221">
                  <w:marLeft w:val="0"/>
                  <w:marRight w:val="0"/>
                  <w:marTop w:val="0"/>
                  <w:marBottom w:val="0"/>
                  <w:divBdr>
                    <w:top w:val="none" w:sz="0" w:space="0" w:color="auto"/>
                    <w:left w:val="none" w:sz="0" w:space="0" w:color="auto"/>
                    <w:bottom w:val="none" w:sz="0" w:space="0" w:color="auto"/>
                    <w:right w:val="none" w:sz="0" w:space="0" w:color="auto"/>
                  </w:divBdr>
                </w:div>
              </w:divsChild>
            </w:div>
            <w:div w:id="1071922869">
              <w:marLeft w:val="0"/>
              <w:marRight w:val="0"/>
              <w:marTop w:val="225"/>
              <w:marBottom w:val="0"/>
              <w:divBdr>
                <w:top w:val="none" w:sz="0" w:space="0" w:color="auto"/>
                <w:left w:val="none" w:sz="0" w:space="0" w:color="auto"/>
                <w:bottom w:val="none" w:sz="0" w:space="0" w:color="auto"/>
                <w:right w:val="none" w:sz="0" w:space="0" w:color="auto"/>
              </w:divBdr>
              <w:divsChild>
                <w:div w:id="741561646">
                  <w:marLeft w:val="0"/>
                  <w:marRight w:val="0"/>
                  <w:marTop w:val="0"/>
                  <w:marBottom w:val="0"/>
                  <w:divBdr>
                    <w:top w:val="none" w:sz="0" w:space="0" w:color="auto"/>
                    <w:left w:val="none" w:sz="0" w:space="0" w:color="auto"/>
                    <w:bottom w:val="none" w:sz="0" w:space="0" w:color="auto"/>
                    <w:right w:val="none" w:sz="0" w:space="0" w:color="auto"/>
                  </w:divBdr>
                </w:div>
                <w:div w:id="1752576579">
                  <w:marLeft w:val="0"/>
                  <w:marRight w:val="0"/>
                  <w:marTop w:val="0"/>
                  <w:marBottom w:val="0"/>
                  <w:divBdr>
                    <w:top w:val="none" w:sz="0" w:space="0" w:color="auto"/>
                    <w:left w:val="none" w:sz="0" w:space="0" w:color="auto"/>
                    <w:bottom w:val="none" w:sz="0" w:space="0" w:color="auto"/>
                    <w:right w:val="none" w:sz="0" w:space="0" w:color="auto"/>
                  </w:divBdr>
                </w:div>
              </w:divsChild>
            </w:div>
            <w:div w:id="1645426647">
              <w:marLeft w:val="0"/>
              <w:marRight w:val="0"/>
              <w:marTop w:val="225"/>
              <w:marBottom w:val="0"/>
              <w:divBdr>
                <w:top w:val="none" w:sz="0" w:space="0" w:color="auto"/>
                <w:left w:val="none" w:sz="0" w:space="0" w:color="auto"/>
                <w:bottom w:val="none" w:sz="0" w:space="0" w:color="auto"/>
                <w:right w:val="none" w:sz="0" w:space="0" w:color="auto"/>
              </w:divBdr>
              <w:divsChild>
                <w:div w:id="768816000">
                  <w:marLeft w:val="0"/>
                  <w:marRight w:val="0"/>
                  <w:marTop w:val="0"/>
                  <w:marBottom w:val="0"/>
                  <w:divBdr>
                    <w:top w:val="none" w:sz="0" w:space="0" w:color="auto"/>
                    <w:left w:val="none" w:sz="0" w:space="0" w:color="auto"/>
                    <w:bottom w:val="none" w:sz="0" w:space="0" w:color="auto"/>
                    <w:right w:val="none" w:sz="0" w:space="0" w:color="auto"/>
                  </w:divBdr>
                </w:div>
                <w:div w:id="1109157411">
                  <w:marLeft w:val="0"/>
                  <w:marRight w:val="0"/>
                  <w:marTop w:val="0"/>
                  <w:marBottom w:val="0"/>
                  <w:divBdr>
                    <w:top w:val="none" w:sz="0" w:space="0" w:color="auto"/>
                    <w:left w:val="none" w:sz="0" w:space="0" w:color="auto"/>
                    <w:bottom w:val="none" w:sz="0" w:space="0" w:color="auto"/>
                    <w:right w:val="none" w:sz="0" w:space="0" w:color="auto"/>
                  </w:divBdr>
                </w:div>
              </w:divsChild>
            </w:div>
            <w:div w:id="426314890">
              <w:marLeft w:val="0"/>
              <w:marRight w:val="0"/>
              <w:marTop w:val="225"/>
              <w:marBottom w:val="0"/>
              <w:divBdr>
                <w:top w:val="none" w:sz="0" w:space="0" w:color="auto"/>
                <w:left w:val="none" w:sz="0" w:space="0" w:color="auto"/>
                <w:bottom w:val="none" w:sz="0" w:space="0" w:color="auto"/>
                <w:right w:val="none" w:sz="0" w:space="0" w:color="auto"/>
              </w:divBdr>
              <w:divsChild>
                <w:div w:id="1233009254">
                  <w:marLeft w:val="0"/>
                  <w:marRight w:val="0"/>
                  <w:marTop w:val="0"/>
                  <w:marBottom w:val="0"/>
                  <w:divBdr>
                    <w:top w:val="none" w:sz="0" w:space="0" w:color="auto"/>
                    <w:left w:val="none" w:sz="0" w:space="0" w:color="auto"/>
                    <w:bottom w:val="none" w:sz="0" w:space="0" w:color="auto"/>
                    <w:right w:val="none" w:sz="0" w:space="0" w:color="auto"/>
                  </w:divBdr>
                </w:div>
                <w:div w:id="2001345462">
                  <w:marLeft w:val="0"/>
                  <w:marRight w:val="0"/>
                  <w:marTop w:val="0"/>
                  <w:marBottom w:val="0"/>
                  <w:divBdr>
                    <w:top w:val="none" w:sz="0" w:space="0" w:color="auto"/>
                    <w:left w:val="none" w:sz="0" w:space="0" w:color="auto"/>
                    <w:bottom w:val="none" w:sz="0" w:space="0" w:color="auto"/>
                    <w:right w:val="none" w:sz="0" w:space="0" w:color="auto"/>
                  </w:divBdr>
                </w:div>
              </w:divsChild>
            </w:div>
            <w:div w:id="1187407847">
              <w:marLeft w:val="0"/>
              <w:marRight w:val="0"/>
              <w:marTop w:val="225"/>
              <w:marBottom w:val="0"/>
              <w:divBdr>
                <w:top w:val="none" w:sz="0" w:space="0" w:color="auto"/>
                <w:left w:val="none" w:sz="0" w:space="0" w:color="auto"/>
                <w:bottom w:val="none" w:sz="0" w:space="0" w:color="auto"/>
                <w:right w:val="none" w:sz="0" w:space="0" w:color="auto"/>
              </w:divBdr>
              <w:divsChild>
                <w:div w:id="177472877">
                  <w:marLeft w:val="0"/>
                  <w:marRight w:val="0"/>
                  <w:marTop w:val="0"/>
                  <w:marBottom w:val="0"/>
                  <w:divBdr>
                    <w:top w:val="none" w:sz="0" w:space="0" w:color="auto"/>
                    <w:left w:val="none" w:sz="0" w:space="0" w:color="auto"/>
                    <w:bottom w:val="none" w:sz="0" w:space="0" w:color="auto"/>
                    <w:right w:val="none" w:sz="0" w:space="0" w:color="auto"/>
                  </w:divBdr>
                </w:div>
                <w:div w:id="727997718">
                  <w:marLeft w:val="0"/>
                  <w:marRight w:val="0"/>
                  <w:marTop w:val="0"/>
                  <w:marBottom w:val="0"/>
                  <w:divBdr>
                    <w:top w:val="none" w:sz="0" w:space="0" w:color="auto"/>
                    <w:left w:val="none" w:sz="0" w:space="0" w:color="auto"/>
                    <w:bottom w:val="none" w:sz="0" w:space="0" w:color="auto"/>
                    <w:right w:val="none" w:sz="0" w:space="0" w:color="auto"/>
                  </w:divBdr>
                </w:div>
              </w:divsChild>
            </w:div>
            <w:div w:id="345179604">
              <w:marLeft w:val="0"/>
              <w:marRight w:val="0"/>
              <w:marTop w:val="225"/>
              <w:marBottom w:val="0"/>
              <w:divBdr>
                <w:top w:val="none" w:sz="0" w:space="0" w:color="auto"/>
                <w:left w:val="none" w:sz="0" w:space="0" w:color="auto"/>
                <w:bottom w:val="none" w:sz="0" w:space="0" w:color="auto"/>
                <w:right w:val="none" w:sz="0" w:space="0" w:color="auto"/>
              </w:divBdr>
              <w:divsChild>
                <w:div w:id="928466842">
                  <w:marLeft w:val="0"/>
                  <w:marRight w:val="0"/>
                  <w:marTop w:val="0"/>
                  <w:marBottom w:val="0"/>
                  <w:divBdr>
                    <w:top w:val="none" w:sz="0" w:space="0" w:color="auto"/>
                    <w:left w:val="none" w:sz="0" w:space="0" w:color="auto"/>
                    <w:bottom w:val="none" w:sz="0" w:space="0" w:color="auto"/>
                    <w:right w:val="none" w:sz="0" w:space="0" w:color="auto"/>
                  </w:divBdr>
                </w:div>
                <w:div w:id="2114204966">
                  <w:marLeft w:val="0"/>
                  <w:marRight w:val="0"/>
                  <w:marTop w:val="0"/>
                  <w:marBottom w:val="0"/>
                  <w:divBdr>
                    <w:top w:val="none" w:sz="0" w:space="0" w:color="auto"/>
                    <w:left w:val="none" w:sz="0" w:space="0" w:color="auto"/>
                    <w:bottom w:val="none" w:sz="0" w:space="0" w:color="auto"/>
                    <w:right w:val="none" w:sz="0" w:space="0" w:color="auto"/>
                  </w:divBdr>
                </w:div>
              </w:divsChild>
            </w:div>
            <w:div w:id="597906943">
              <w:marLeft w:val="0"/>
              <w:marRight w:val="0"/>
              <w:marTop w:val="225"/>
              <w:marBottom w:val="0"/>
              <w:divBdr>
                <w:top w:val="none" w:sz="0" w:space="0" w:color="auto"/>
                <w:left w:val="none" w:sz="0" w:space="0" w:color="auto"/>
                <w:bottom w:val="none" w:sz="0" w:space="0" w:color="auto"/>
                <w:right w:val="none" w:sz="0" w:space="0" w:color="auto"/>
              </w:divBdr>
              <w:divsChild>
                <w:div w:id="494538713">
                  <w:marLeft w:val="0"/>
                  <w:marRight w:val="0"/>
                  <w:marTop w:val="0"/>
                  <w:marBottom w:val="0"/>
                  <w:divBdr>
                    <w:top w:val="none" w:sz="0" w:space="0" w:color="auto"/>
                    <w:left w:val="none" w:sz="0" w:space="0" w:color="auto"/>
                    <w:bottom w:val="none" w:sz="0" w:space="0" w:color="auto"/>
                    <w:right w:val="none" w:sz="0" w:space="0" w:color="auto"/>
                  </w:divBdr>
                </w:div>
                <w:div w:id="80832003">
                  <w:marLeft w:val="0"/>
                  <w:marRight w:val="0"/>
                  <w:marTop w:val="0"/>
                  <w:marBottom w:val="0"/>
                  <w:divBdr>
                    <w:top w:val="none" w:sz="0" w:space="0" w:color="auto"/>
                    <w:left w:val="none" w:sz="0" w:space="0" w:color="auto"/>
                    <w:bottom w:val="none" w:sz="0" w:space="0" w:color="auto"/>
                    <w:right w:val="none" w:sz="0" w:space="0" w:color="auto"/>
                  </w:divBdr>
                </w:div>
              </w:divsChild>
            </w:div>
            <w:div w:id="190579701">
              <w:marLeft w:val="0"/>
              <w:marRight w:val="0"/>
              <w:marTop w:val="225"/>
              <w:marBottom w:val="0"/>
              <w:divBdr>
                <w:top w:val="none" w:sz="0" w:space="0" w:color="auto"/>
                <w:left w:val="none" w:sz="0" w:space="0" w:color="auto"/>
                <w:bottom w:val="none" w:sz="0" w:space="0" w:color="auto"/>
                <w:right w:val="none" w:sz="0" w:space="0" w:color="auto"/>
              </w:divBdr>
              <w:divsChild>
                <w:div w:id="1272007245">
                  <w:marLeft w:val="0"/>
                  <w:marRight w:val="0"/>
                  <w:marTop w:val="0"/>
                  <w:marBottom w:val="0"/>
                  <w:divBdr>
                    <w:top w:val="none" w:sz="0" w:space="0" w:color="auto"/>
                    <w:left w:val="none" w:sz="0" w:space="0" w:color="auto"/>
                    <w:bottom w:val="none" w:sz="0" w:space="0" w:color="auto"/>
                    <w:right w:val="none" w:sz="0" w:space="0" w:color="auto"/>
                  </w:divBdr>
                </w:div>
                <w:div w:id="66806114">
                  <w:marLeft w:val="0"/>
                  <w:marRight w:val="0"/>
                  <w:marTop w:val="0"/>
                  <w:marBottom w:val="0"/>
                  <w:divBdr>
                    <w:top w:val="none" w:sz="0" w:space="0" w:color="auto"/>
                    <w:left w:val="none" w:sz="0" w:space="0" w:color="auto"/>
                    <w:bottom w:val="none" w:sz="0" w:space="0" w:color="auto"/>
                    <w:right w:val="none" w:sz="0" w:space="0" w:color="auto"/>
                  </w:divBdr>
                </w:div>
              </w:divsChild>
            </w:div>
            <w:div w:id="70467483">
              <w:marLeft w:val="0"/>
              <w:marRight w:val="0"/>
              <w:marTop w:val="225"/>
              <w:marBottom w:val="0"/>
              <w:divBdr>
                <w:top w:val="none" w:sz="0" w:space="0" w:color="auto"/>
                <w:left w:val="none" w:sz="0" w:space="0" w:color="auto"/>
                <w:bottom w:val="none" w:sz="0" w:space="0" w:color="auto"/>
                <w:right w:val="none" w:sz="0" w:space="0" w:color="auto"/>
              </w:divBdr>
              <w:divsChild>
                <w:div w:id="1557737162">
                  <w:marLeft w:val="0"/>
                  <w:marRight w:val="0"/>
                  <w:marTop w:val="0"/>
                  <w:marBottom w:val="0"/>
                  <w:divBdr>
                    <w:top w:val="none" w:sz="0" w:space="0" w:color="auto"/>
                    <w:left w:val="none" w:sz="0" w:space="0" w:color="auto"/>
                    <w:bottom w:val="none" w:sz="0" w:space="0" w:color="auto"/>
                    <w:right w:val="none" w:sz="0" w:space="0" w:color="auto"/>
                  </w:divBdr>
                </w:div>
                <w:div w:id="394207865">
                  <w:marLeft w:val="0"/>
                  <w:marRight w:val="0"/>
                  <w:marTop w:val="0"/>
                  <w:marBottom w:val="0"/>
                  <w:divBdr>
                    <w:top w:val="none" w:sz="0" w:space="0" w:color="auto"/>
                    <w:left w:val="none" w:sz="0" w:space="0" w:color="auto"/>
                    <w:bottom w:val="none" w:sz="0" w:space="0" w:color="auto"/>
                    <w:right w:val="none" w:sz="0" w:space="0" w:color="auto"/>
                  </w:divBdr>
                </w:div>
              </w:divsChild>
            </w:div>
            <w:div w:id="1929389953">
              <w:marLeft w:val="0"/>
              <w:marRight w:val="0"/>
              <w:marTop w:val="225"/>
              <w:marBottom w:val="0"/>
              <w:divBdr>
                <w:top w:val="none" w:sz="0" w:space="0" w:color="auto"/>
                <w:left w:val="none" w:sz="0" w:space="0" w:color="auto"/>
                <w:bottom w:val="none" w:sz="0" w:space="0" w:color="auto"/>
                <w:right w:val="none" w:sz="0" w:space="0" w:color="auto"/>
              </w:divBdr>
              <w:divsChild>
                <w:div w:id="1260330537">
                  <w:marLeft w:val="0"/>
                  <w:marRight w:val="0"/>
                  <w:marTop w:val="0"/>
                  <w:marBottom w:val="0"/>
                  <w:divBdr>
                    <w:top w:val="none" w:sz="0" w:space="0" w:color="auto"/>
                    <w:left w:val="none" w:sz="0" w:space="0" w:color="auto"/>
                    <w:bottom w:val="none" w:sz="0" w:space="0" w:color="auto"/>
                    <w:right w:val="none" w:sz="0" w:space="0" w:color="auto"/>
                  </w:divBdr>
                </w:div>
                <w:div w:id="488254967">
                  <w:marLeft w:val="0"/>
                  <w:marRight w:val="0"/>
                  <w:marTop w:val="0"/>
                  <w:marBottom w:val="0"/>
                  <w:divBdr>
                    <w:top w:val="none" w:sz="0" w:space="0" w:color="auto"/>
                    <w:left w:val="none" w:sz="0" w:space="0" w:color="auto"/>
                    <w:bottom w:val="none" w:sz="0" w:space="0" w:color="auto"/>
                    <w:right w:val="none" w:sz="0" w:space="0" w:color="auto"/>
                  </w:divBdr>
                </w:div>
              </w:divsChild>
            </w:div>
            <w:div w:id="637104663">
              <w:marLeft w:val="0"/>
              <w:marRight w:val="0"/>
              <w:marTop w:val="225"/>
              <w:marBottom w:val="0"/>
              <w:divBdr>
                <w:top w:val="none" w:sz="0" w:space="0" w:color="auto"/>
                <w:left w:val="none" w:sz="0" w:space="0" w:color="auto"/>
                <w:bottom w:val="none" w:sz="0" w:space="0" w:color="auto"/>
                <w:right w:val="none" w:sz="0" w:space="0" w:color="auto"/>
              </w:divBdr>
              <w:divsChild>
                <w:div w:id="519975487">
                  <w:marLeft w:val="0"/>
                  <w:marRight w:val="0"/>
                  <w:marTop w:val="0"/>
                  <w:marBottom w:val="0"/>
                  <w:divBdr>
                    <w:top w:val="none" w:sz="0" w:space="0" w:color="auto"/>
                    <w:left w:val="none" w:sz="0" w:space="0" w:color="auto"/>
                    <w:bottom w:val="none" w:sz="0" w:space="0" w:color="auto"/>
                    <w:right w:val="none" w:sz="0" w:space="0" w:color="auto"/>
                  </w:divBdr>
                </w:div>
                <w:div w:id="707100348">
                  <w:marLeft w:val="0"/>
                  <w:marRight w:val="0"/>
                  <w:marTop w:val="0"/>
                  <w:marBottom w:val="0"/>
                  <w:divBdr>
                    <w:top w:val="none" w:sz="0" w:space="0" w:color="auto"/>
                    <w:left w:val="none" w:sz="0" w:space="0" w:color="auto"/>
                    <w:bottom w:val="none" w:sz="0" w:space="0" w:color="auto"/>
                    <w:right w:val="none" w:sz="0" w:space="0" w:color="auto"/>
                  </w:divBdr>
                </w:div>
              </w:divsChild>
            </w:div>
            <w:div w:id="1750275138">
              <w:marLeft w:val="0"/>
              <w:marRight w:val="0"/>
              <w:marTop w:val="225"/>
              <w:marBottom w:val="0"/>
              <w:divBdr>
                <w:top w:val="none" w:sz="0" w:space="0" w:color="auto"/>
                <w:left w:val="none" w:sz="0" w:space="0" w:color="auto"/>
                <w:bottom w:val="none" w:sz="0" w:space="0" w:color="auto"/>
                <w:right w:val="none" w:sz="0" w:space="0" w:color="auto"/>
              </w:divBdr>
              <w:divsChild>
                <w:div w:id="1982491744">
                  <w:marLeft w:val="0"/>
                  <w:marRight w:val="0"/>
                  <w:marTop w:val="0"/>
                  <w:marBottom w:val="0"/>
                  <w:divBdr>
                    <w:top w:val="none" w:sz="0" w:space="0" w:color="auto"/>
                    <w:left w:val="none" w:sz="0" w:space="0" w:color="auto"/>
                    <w:bottom w:val="none" w:sz="0" w:space="0" w:color="auto"/>
                    <w:right w:val="none" w:sz="0" w:space="0" w:color="auto"/>
                  </w:divBdr>
                </w:div>
                <w:div w:id="1488126138">
                  <w:marLeft w:val="0"/>
                  <w:marRight w:val="0"/>
                  <w:marTop w:val="0"/>
                  <w:marBottom w:val="0"/>
                  <w:divBdr>
                    <w:top w:val="none" w:sz="0" w:space="0" w:color="auto"/>
                    <w:left w:val="none" w:sz="0" w:space="0" w:color="auto"/>
                    <w:bottom w:val="none" w:sz="0" w:space="0" w:color="auto"/>
                    <w:right w:val="none" w:sz="0" w:space="0" w:color="auto"/>
                  </w:divBdr>
                </w:div>
              </w:divsChild>
            </w:div>
            <w:div w:id="2085756341">
              <w:marLeft w:val="0"/>
              <w:marRight w:val="0"/>
              <w:marTop w:val="225"/>
              <w:marBottom w:val="0"/>
              <w:divBdr>
                <w:top w:val="none" w:sz="0" w:space="0" w:color="auto"/>
                <w:left w:val="none" w:sz="0" w:space="0" w:color="auto"/>
                <w:bottom w:val="none" w:sz="0" w:space="0" w:color="auto"/>
                <w:right w:val="none" w:sz="0" w:space="0" w:color="auto"/>
              </w:divBdr>
              <w:divsChild>
                <w:div w:id="1042825763">
                  <w:marLeft w:val="0"/>
                  <w:marRight w:val="0"/>
                  <w:marTop w:val="0"/>
                  <w:marBottom w:val="0"/>
                  <w:divBdr>
                    <w:top w:val="none" w:sz="0" w:space="0" w:color="auto"/>
                    <w:left w:val="none" w:sz="0" w:space="0" w:color="auto"/>
                    <w:bottom w:val="none" w:sz="0" w:space="0" w:color="auto"/>
                    <w:right w:val="none" w:sz="0" w:space="0" w:color="auto"/>
                  </w:divBdr>
                </w:div>
                <w:div w:id="1163621571">
                  <w:marLeft w:val="0"/>
                  <w:marRight w:val="0"/>
                  <w:marTop w:val="0"/>
                  <w:marBottom w:val="0"/>
                  <w:divBdr>
                    <w:top w:val="none" w:sz="0" w:space="0" w:color="auto"/>
                    <w:left w:val="none" w:sz="0" w:space="0" w:color="auto"/>
                    <w:bottom w:val="none" w:sz="0" w:space="0" w:color="auto"/>
                    <w:right w:val="none" w:sz="0" w:space="0" w:color="auto"/>
                  </w:divBdr>
                </w:div>
              </w:divsChild>
            </w:div>
            <w:div w:id="644165587">
              <w:marLeft w:val="0"/>
              <w:marRight w:val="0"/>
              <w:marTop w:val="225"/>
              <w:marBottom w:val="0"/>
              <w:divBdr>
                <w:top w:val="none" w:sz="0" w:space="0" w:color="auto"/>
                <w:left w:val="none" w:sz="0" w:space="0" w:color="auto"/>
                <w:bottom w:val="none" w:sz="0" w:space="0" w:color="auto"/>
                <w:right w:val="none" w:sz="0" w:space="0" w:color="auto"/>
              </w:divBdr>
              <w:divsChild>
                <w:div w:id="1179927725">
                  <w:marLeft w:val="0"/>
                  <w:marRight w:val="0"/>
                  <w:marTop w:val="0"/>
                  <w:marBottom w:val="0"/>
                  <w:divBdr>
                    <w:top w:val="none" w:sz="0" w:space="0" w:color="auto"/>
                    <w:left w:val="none" w:sz="0" w:space="0" w:color="auto"/>
                    <w:bottom w:val="none" w:sz="0" w:space="0" w:color="auto"/>
                    <w:right w:val="none" w:sz="0" w:space="0" w:color="auto"/>
                  </w:divBdr>
                </w:div>
                <w:div w:id="812060557">
                  <w:marLeft w:val="0"/>
                  <w:marRight w:val="0"/>
                  <w:marTop w:val="0"/>
                  <w:marBottom w:val="0"/>
                  <w:divBdr>
                    <w:top w:val="none" w:sz="0" w:space="0" w:color="auto"/>
                    <w:left w:val="none" w:sz="0" w:space="0" w:color="auto"/>
                    <w:bottom w:val="none" w:sz="0" w:space="0" w:color="auto"/>
                    <w:right w:val="none" w:sz="0" w:space="0" w:color="auto"/>
                  </w:divBdr>
                </w:div>
              </w:divsChild>
            </w:div>
            <w:div w:id="2005469966">
              <w:marLeft w:val="0"/>
              <w:marRight w:val="0"/>
              <w:marTop w:val="225"/>
              <w:marBottom w:val="0"/>
              <w:divBdr>
                <w:top w:val="none" w:sz="0" w:space="0" w:color="auto"/>
                <w:left w:val="none" w:sz="0" w:space="0" w:color="auto"/>
                <w:bottom w:val="none" w:sz="0" w:space="0" w:color="auto"/>
                <w:right w:val="none" w:sz="0" w:space="0" w:color="auto"/>
              </w:divBdr>
              <w:divsChild>
                <w:div w:id="918052216">
                  <w:marLeft w:val="0"/>
                  <w:marRight w:val="0"/>
                  <w:marTop w:val="0"/>
                  <w:marBottom w:val="0"/>
                  <w:divBdr>
                    <w:top w:val="none" w:sz="0" w:space="0" w:color="auto"/>
                    <w:left w:val="none" w:sz="0" w:space="0" w:color="auto"/>
                    <w:bottom w:val="none" w:sz="0" w:space="0" w:color="auto"/>
                    <w:right w:val="none" w:sz="0" w:space="0" w:color="auto"/>
                  </w:divBdr>
                </w:div>
                <w:div w:id="2070379535">
                  <w:marLeft w:val="0"/>
                  <w:marRight w:val="0"/>
                  <w:marTop w:val="0"/>
                  <w:marBottom w:val="0"/>
                  <w:divBdr>
                    <w:top w:val="none" w:sz="0" w:space="0" w:color="auto"/>
                    <w:left w:val="none" w:sz="0" w:space="0" w:color="auto"/>
                    <w:bottom w:val="none" w:sz="0" w:space="0" w:color="auto"/>
                    <w:right w:val="none" w:sz="0" w:space="0" w:color="auto"/>
                  </w:divBdr>
                </w:div>
              </w:divsChild>
            </w:div>
            <w:div w:id="1210141660">
              <w:marLeft w:val="0"/>
              <w:marRight w:val="0"/>
              <w:marTop w:val="225"/>
              <w:marBottom w:val="0"/>
              <w:divBdr>
                <w:top w:val="none" w:sz="0" w:space="0" w:color="auto"/>
                <w:left w:val="none" w:sz="0" w:space="0" w:color="auto"/>
                <w:bottom w:val="none" w:sz="0" w:space="0" w:color="auto"/>
                <w:right w:val="none" w:sz="0" w:space="0" w:color="auto"/>
              </w:divBdr>
              <w:divsChild>
                <w:div w:id="865943244">
                  <w:marLeft w:val="0"/>
                  <w:marRight w:val="0"/>
                  <w:marTop w:val="0"/>
                  <w:marBottom w:val="0"/>
                  <w:divBdr>
                    <w:top w:val="none" w:sz="0" w:space="0" w:color="auto"/>
                    <w:left w:val="none" w:sz="0" w:space="0" w:color="auto"/>
                    <w:bottom w:val="none" w:sz="0" w:space="0" w:color="auto"/>
                    <w:right w:val="none" w:sz="0" w:space="0" w:color="auto"/>
                  </w:divBdr>
                </w:div>
                <w:div w:id="578171786">
                  <w:marLeft w:val="0"/>
                  <w:marRight w:val="0"/>
                  <w:marTop w:val="0"/>
                  <w:marBottom w:val="0"/>
                  <w:divBdr>
                    <w:top w:val="none" w:sz="0" w:space="0" w:color="auto"/>
                    <w:left w:val="none" w:sz="0" w:space="0" w:color="auto"/>
                    <w:bottom w:val="none" w:sz="0" w:space="0" w:color="auto"/>
                    <w:right w:val="none" w:sz="0" w:space="0" w:color="auto"/>
                  </w:divBdr>
                </w:div>
              </w:divsChild>
            </w:div>
            <w:div w:id="1322539381">
              <w:marLeft w:val="0"/>
              <w:marRight w:val="0"/>
              <w:marTop w:val="225"/>
              <w:marBottom w:val="0"/>
              <w:divBdr>
                <w:top w:val="none" w:sz="0" w:space="0" w:color="auto"/>
                <w:left w:val="none" w:sz="0" w:space="0" w:color="auto"/>
                <w:bottom w:val="none" w:sz="0" w:space="0" w:color="auto"/>
                <w:right w:val="none" w:sz="0" w:space="0" w:color="auto"/>
              </w:divBdr>
              <w:divsChild>
                <w:div w:id="1753963593">
                  <w:marLeft w:val="0"/>
                  <w:marRight w:val="0"/>
                  <w:marTop w:val="0"/>
                  <w:marBottom w:val="0"/>
                  <w:divBdr>
                    <w:top w:val="none" w:sz="0" w:space="0" w:color="auto"/>
                    <w:left w:val="none" w:sz="0" w:space="0" w:color="auto"/>
                    <w:bottom w:val="none" w:sz="0" w:space="0" w:color="auto"/>
                    <w:right w:val="none" w:sz="0" w:space="0" w:color="auto"/>
                  </w:divBdr>
                </w:div>
                <w:div w:id="1947495110">
                  <w:marLeft w:val="0"/>
                  <w:marRight w:val="0"/>
                  <w:marTop w:val="0"/>
                  <w:marBottom w:val="0"/>
                  <w:divBdr>
                    <w:top w:val="none" w:sz="0" w:space="0" w:color="auto"/>
                    <w:left w:val="none" w:sz="0" w:space="0" w:color="auto"/>
                    <w:bottom w:val="none" w:sz="0" w:space="0" w:color="auto"/>
                    <w:right w:val="none" w:sz="0" w:space="0" w:color="auto"/>
                  </w:divBdr>
                </w:div>
              </w:divsChild>
            </w:div>
            <w:div w:id="2069914604">
              <w:marLeft w:val="0"/>
              <w:marRight w:val="0"/>
              <w:marTop w:val="225"/>
              <w:marBottom w:val="0"/>
              <w:divBdr>
                <w:top w:val="none" w:sz="0" w:space="0" w:color="auto"/>
                <w:left w:val="none" w:sz="0" w:space="0" w:color="auto"/>
                <w:bottom w:val="none" w:sz="0" w:space="0" w:color="auto"/>
                <w:right w:val="none" w:sz="0" w:space="0" w:color="auto"/>
              </w:divBdr>
              <w:divsChild>
                <w:div w:id="7603814">
                  <w:marLeft w:val="0"/>
                  <w:marRight w:val="0"/>
                  <w:marTop w:val="0"/>
                  <w:marBottom w:val="0"/>
                  <w:divBdr>
                    <w:top w:val="none" w:sz="0" w:space="0" w:color="auto"/>
                    <w:left w:val="none" w:sz="0" w:space="0" w:color="auto"/>
                    <w:bottom w:val="none" w:sz="0" w:space="0" w:color="auto"/>
                    <w:right w:val="none" w:sz="0" w:space="0" w:color="auto"/>
                  </w:divBdr>
                </w:div>
                <w:div w:id="2040011804">
                  <w:marLeft w:val="0"/>
                  <w:marRight w:val="0"/>
                  <w:marTop w:val="0"/>
                  <w:marBottom w:val="0"/>
                  <w:divBdr>
                    <w:top w:val="none" w:sz="0" w:space="0" w:color="auto"/>
                    <w:left w:val="none" w:sz="0" w:space="0" w:color="auto"/>
                    <w:bottom w:val="none" w:sz="0" w:space="0" w:color="auto"/>
                    <w:right w:val="none" w:sz="0" w:space="0" w:color="auto"/>
                  </w:divBdr>
                </w:div>
              </w:divsChild>
            </w:div>
            <w:div w:id="1644776238">
              <w:marLeft w:val="0"/>
              <w:marRight w:val="0"/>
              <w:marTop w:val="225"/>
              <w:marBottom w:val="0"/>
              <w:divBdr>
                <w:top w:val="none" w:sz="0" w:space="0" w:color="auto"/>
                <w:left w:val="none" w:sz="0" w:space="0" w:color="auto"/>
                <w:bottom w:val="none" w:sz="0" w:space="0" w:color="auto"/>
                <w:right w:val="none" w:sz="0" w:space="0" w:color="auto"/>
              </w:divBdr>
              <w:divsChild>
                <w:div w:id="1788617088">
                  <w:marLeft w:val="0"/>
                  <w:marRight w:val="0"/>
                  <w:marTop w:val="0"/>
                  <w:marBottom w:val="0"/>
                  <w:divBdr>
                    <w:top w:val="none" w:sz="0" w:space="0" w:color="auto"/>
                    <w:left w:val="none" w:sz="0" w:space="0" w:color="auto"/>
                    <w:bottom w:val="none" w:sz="0" w:space="0" w:color="auto"/>
                    <w:right w:val="none" w:sz="0" w:space="0" w:color="auto"/>
                  </w:divBdr>
                </w:div>
                <w:div w:id="827751732">
                  <w:marLeft w:val="0"/>
                  <w:marRight w:val="0"/>
                  <w:marTop w:val="0"/>
                  <w:marBottom w:val="0"/>
                  <w:divBdr>
                    <w:top w:val="none" w:sz="0" w:space="0" w:color="auto"/>
                    <w:left w:val="none" w:sz="0" w:space="0" w:color="auto"/>
                    <w:bottom w:val="none" w:sz="0" w:space="0" w:color="auto"/>
                    <w:right w:val="none" w:sz="0" w:space="0" w:color="auto"/>
                  </w:divBdr>
                </w:div>
              </w:divsChild>
            </w:div>
            <w:div w:id="746000576">
              <w:marLeft w:val="0"/>
              <w:marRight w:val="0"/>
              <w:marTop w:val="225"/>
              <w:marBottom w:val="0"/>
              <w:divBdr>
                <w:top w:val="none" w:sz="0" w:space="0" w:color="auto"/>
                <w:left w:val="none" w:sz="0" w:space="0" w:color="auto"/>
                <w:bottom w:val="none" w:sz="0" w:space="0" w:color="auto"/>
                <w:right w:val="none" w:sz="0" w:space="0" w:color="auto"/>
              </w:divBdr>
              <w:divsChild>
                <w:div w:id="1188057379">
                  <w:marLeft w:val="0"/>
                  <w:marRight w:val="0"/>
                  <w:marTop w:val="0"/>
                  <w:marBottom w:val="0"/>
                  <w:divBdr>
                    <w:top w:val="none" w:sz="0" w:space="0" w:color="auto"/>
                    <w:left w:val="none" w:sz="0" w:space="0" w:color="auto"/>
                    <w:bottom w:val="none" w:sz="0" w:space="0" w:color="auto"/>
                    <w:right w:val="none" w:sz="0" w:space="0" w:color="auto"/>
                  </w:divBdr>
                </w:div>
                <w:div w:id="1301886194">
                  <w:marLeft w:val="0"/>
                  <w:marRight w:val="0"/>
                  <w:marTop w:val="0"/>
                  <w:marBottom w:val="0"/>
                  <w:divBdr>
                    <w:top w:val="none" w:sz="0" w:space="0" w:color="auto"/>
                    <w:left w:val="none" w:sz="0" w:space="0" w:color="auto"/>
                    <w:bottom w:val="none" w:sz="0" w:space="0" w:color="auto"/>
                    <w:right w:val="none" w:sz="0" w:space="0" w:color="auto"/>
                  </w:divBdr>
                </w:div>
              </w:divsChild>
            </w:div>
            <w:div w:id="2105227715">
              <w:marLeft w:val="0"/>
              <w:marRight w:val="0"/>
              <w:marTop w:val="225"/>
              <w:marBottom w:val="0"/>
              <w:divBdr>
                <w:top w:val="none" w:sz="0" w:space="0" w:color="auto"/>
                <w:left w:val="none" w:sz="0" w:space="0" w:color="auto"/>
                <w:bottom w:val="none" w:sz="0" w:space="0" w:color="auto"/>
                <w:right w:val="none" w:sz="0" w:space="0" w:color="auto"/>
              </w:divBdr>
              <w:divsChild>
                <w:div w:id="387652070">
                  <w:marLeft w:val="0"/>
                  <w:marRight w:val="0"/>
                  <w:marTop w:val="0"/>
                  <w:marBottom w:val="0"/>
                  <w:divBdr>
                    <w:top w:val="none" w:sz="0" w:space="0" w:color="auto"/>
                    <w:left w:val="none" w:sz="0" w:space="0" w:color="auto"/>
                    <w:bottom w:val="none" w:sz="0" w:space="0" w:color="auto"/>
                    <w:right w:val="none" w:sz="0" w:space="0" w:color="auto"/>
                  </w:divBdr>
                </w:div>
                <w:div w:id="345012946">
                  <w:marLeft w:val="0"/>
                  <w:marRight w:val="0"/>
                  <w:marTop w:val="0"/>
                  <w:marBottom w:val="0"/>
                  <w:divBdr>
                    <w:top w:val="none" w:sz="0" w:space="0" w:color="auto"/>
                    <w:left w:val="none" w:sz="0" w:space="0" w:color="auto"/>
                    <w:bottom w:val="none" w:sz="0" w:space="0" w:color="auto"/>
                    <w:right w:val="none" w:sz="0" w:space="0" w:color="auto"/>
                  </w:divBdr>
                </w:div>
              </w:divsChild>
            </w:div>
            <w:div w:id="1500847670">
              <w:marLeft w:val="0"/>
              <w:marRight w:val="0"/>
              <w:marTop w:val="225"/>
              <w:marBottom w:val="0"/>
              <w:divBdr>
                <w:top w:val="none" w:sz="0" w:space="0" w:color="auto"/>
                <w:left w:val="none" w:sz="0" w:space="0" w:color="auto"/>
                <w:bottom w:val="none" w:sz="0" w:space="0" w:color="auto"/>
                <w:right w:val="none" w:sz="0" w:space="0" w:color="auto"/>
              </w:divBdr>
              <w:divsChild>
                <w:div w:id="2065714602">
                  <w:marLeft w:val="0"/>
                  <w:marRight w:val="0"/>
                  <w:marTop w:val="0"/>
                  <w:marBottom w:val="0"/>
                  <w:divBdr>
                    <w:top w:val="none" w:sz="0" w:space="0" w:color="auto"/>
                    <w:left w:val="none" w:sz="0" w:space="0" w:color="auto"/>
                    <w:bottom w:val="none" w:sz="0" w:space="0" w:color="auto"/>
                    <w:right w:val="none" w:sz="0" w:space="0" w:color="auto"/>
                  </w:divBdr>
                </w:div>
                <w:div w:id="232551441">
                  <w:marLeft w:val="0"/>
                  <w:marRight w:val="0"/>
                  <w:marTop w:val="0"/>
                  <w:marBottom w:val="0"/>
                  <w:divBdr>
                    <w:top w:val="none" w:sz="0" w:space="0" w:color="auto"/>
                    <w:left w:val="none" w:sz="0" w:space="0" w:color="auto"/>
                    <w:bottom w:val="none" w:sz="0" w:space="0" w:color="auto"/>
                    <w:right w:val="none" w:sz="0" w:space="0" w:color="auto"/>
                  </w:divBdr>
                </w:div>
              </w:divsChild>
            </w:div>
            <w:div w:id="1885293351">
              <w:marLeft w:val="0"/>
              <w:marRight w:val="0"/>
              <w:marTop w:val="225"/>
              <w:marBottom w:val="0"/>
              <w:divBdr>
                <w:top w:val="none" w:sz="0" w:space="0" w:color="auto"/>
                <w:left w:val="none" w:sz="0" w:space="0" w:color="auto"/>
                <w:bottom w:val="none" w:sz="0" w:space="0" w:color="auto"/>
                <w:right w:val="none" w:sz="0" w:space="0" w:color="auto"/>
              </w:divBdr>
              <w:divsChild>
                <w:div w:id="328945504">
                  <w:marLeft w:val="0"/>
                  <w:marRight w:val="0"/>
                  <w:marTop w:val="0"/>
                  <w:marBottom w:val="0"/>
                  <w:divBdr>
                    <w:top w:val="none" w:sz="0" w:space="0" w:color="auto"/>
                    <w:left w:val="none" w:sz="0" w:space="0" w:color="auto"/>
                    <w:bottom w:val="none" w:sz="0" w:space="0" w:color="auto"/>
                    <w:right w:val="none" w:sz="0" w:space="0" w:color="auto"/>
                  </w:divBdr>
                </w:div>
                <w:div w:id="1156914121">
                  <w:marLeft w:val="0"/>
                  <w:marRight w:val="0"/>
                  <w:marTop w:val="0"/>
                  <w:marBottom w:val="0"/>
                  <w:divBdr>
                    <w:top w:val="none" w:sz="0" w:space="0" w:color="auto"/>
                    <w:left w:val="none" w:sz="0" w:space="0" w:color="auto"/>
                    <w:bottom w:val="none" w:sz="0" w:space="0" w:color="auto"/>
                    <w:right w:val="none" w:sz="0" w:space="0" w:color="auto"/>
                  </w:divBdr>
                </w:div>
              </w:divsChild>
            </w:div>
            <w:div w:id="1048340447">
              <w:marLeft w:val="0"/>
              <w:marRight w:val="0"/>
              <w:marTop w:val="225"/>
              <w:marBottom w:val="0"/>
              <w:divBdr>
                <w:top w:val="none" w:sz="0" w:space="0" w:color="auto"/>
                <w:left w:val="none" w:sz="0" w:space="0" w:color="auto"/>
                <w:bottom w:val="none" w:sz="0" w:space="0" w:color="auto"/>
                <w:right w:val="none" w:sz="0" w:space="0" w:color="auto"/>
              </w:divBdr>
              <w:divsChild>
                <w:div w:id="1109744132">
                  <w:marLeft w:val="0"/>
                  <w:marRight w:val="0"/>
                  <w:marTop w:val="0"/>
                  <w:marBottom w:val="0"/>
                  <w:divBdr>
                    <w:top w:val="none" w:sz="0" w:space="0" w:color="auto"/>
                    <w:left w:val="none" w:sz="0" w:space="0" w:color="auto"/>
                    <w:bottom w:val="none" w:sz="0" w:space="0" w:color="auto"/>
                    <w:right w:val="none" w:sz="0" w:space="0" w:color="auto"/>
                  </w:divBdr>
                </w:div>
                <w:div w:id="1811047369">
                  <w:marLeft w:val="0"/>
                  <w:marRight w:val="0"/>
                  <w:marTop w:val="0"/>
                  <w:marBottom w:val="0"/>
                  <w:divBdr>
                    <w:top w:val="none" w:sz="0" w:space="0" w:color="auto"/>
                    <w:left w:val="none" w:sz="0" w:space="0" w:color="auto"/>
                    <w:bottom w:val="none" w:sz="0" w:space="0" w:color="auto"/>
                    <w:right w:val="none" w:sz="0" w:space="0" w:color="auto"/>
                  </w:divBdr>
                </w:div>
              </w:divsChild>
            </w:div>
            <w:div w:id="1865711293">
              <w:marLeft w:val="0"/>
              <w:marRight w:val="0"/>
              <w:marTop w:val="225"/>
              <w:marBottom w:val="0"/>
              <w:divBdr>
                <w:top w:val="none" w:sz="0" w:space="0" w:color="auto"/>
                <w:left w:val="none" w:sz="0" w:space="0" w:color="auto"/>
                <w:bottom w:val="none" w:sz="0" w:space="0" w:color="auto"/>
                <w:right w:val="none" w:sz="0" w:space="0" w:color="auto"/>
              </w:divBdr>
              <w:divsChild>
                <w:div w:id="267781852">
                  <w:marLeft w:val="0"/>
                  <w:marRight w:val="0"/>
                  <w:marTop w:val="0"/>
                  <w:marBottom w:val="0"/>
                  <w:divBdr>
                    <w:top w:val="none" w:sz="0" w:space="0" w:color="auto"/>
                    <w:left w:val="none" w:sz="0" w:space="0" w:color="auto"/>
                    <w:bottom w:val="none" w:sz="0" w:space="0" w:color="auto"/>
                    <w:right w:val="none" w:sz="0" w:space="0" w:color="auto"/>
                  </w:divBdr>
                </w:div>
                <w:div w:id="1093403718">
                  <w:marLeft w:val="0"/>
                  <w:marRight w:val="0"/>
                  <w:marTop w:val="0"/>
                  <w:marBottom w:val="0"/>
                  <w:divBdr>
                    <w:top w:val="none" w:sz="0" w:space="0" w:color="auto"/>
                    <w:left w:val="none" w:sz="0" w:space="0" w:color="auto"/>
                    <w:bottom w:val="none" w:sz="0" w:space="0" w:color="auto"/>
                    <w:right w:val="none" w:sz="0" w:space="0" w:color="auto"/>
                  </w:divBdr>
                </w:div>
              </w:divsChild>
            </w:div>
            <w:div w:id="1513648588">
              <w:marLeft w:val="0"/>
              <w:marRight w:val="0"/>
              <w:marTop w:val="225"/>
              <w:marBottom w:val="0"/>
              <w:divBdr>
                <w:top w:val="none" w:sz="0" w:space="0" w:color="auto"/>
                <w:left w:val="none" w:sz="0" w:space="0" w:color="auto"/>
                <w:bottom w:val="none" w:sz="0" w:space="0" w:color="auto"/>
                <w:right w:val="none" w:sz="0" w:space="0" w:color="auto"/>
              </w:divBdr>
              <w:divsChild>
                <w:div w:id="1226333410">
                  <w:marLeft w:val="0"/>
                  <w:marRight w:val="0"/>
                  <w:marTop w:val="0"/>
                  <w:marBottom w:val="0"/>
                  <w:divBdr>
                    <w:top w:val="none" w:sz="0" w:space="0" w:color="auto"/>
                    <w:left w:val="none" w:sz="0" w:space="0" w:color="auto"/>
                    <w:bottom w:val="none" w:sz="0" w:space="0" w:color="auto"/>
                    <w:right w:val="none" w:sz="0" w:space="0" w:color="auto"/>
                  </w:divBdr>
                </w:div>
                <w:div w:id="1947999213">
                  <w:marLeft w:val="0"/>
                  <w:marRight w:val="0"/>
                  <w:marTop w:val="0"/>
                  <w:marBottom w:val="0"/>
                  <w:divBdr>
                    <w:top w:val="none" w:sz="0" w:space="0" w:color="auto"/>
                    <w:left w:val="none" w:sz="0" w:space="0" w:color="auto"/>
                    <w:bottom w:val="none" w:sz="0" w:space="0" w:color="auto"/>
                    <w:right w:val="none" w:sz="0" w:space="0" w:color="auto"/>
                  </w:divBdr>
                </w:div>
              </w:divsChild>
            </w:div>
            <w:div w:id="1161777011">
              <w:marLeft w:val="0"/>
              <w:marRight w:val="0"/>
              <w:marTop w:val="225"/>
              <w:marBottom w:val="0"/>
              <w:divBdr>
                <w:top w:val="none" w:sz="0" w:space="0" w:color="auto"/>
                <w:left w:val="none" w:sz="0" w:space="0" w:color="auto"/>
                <w:bottom w:val="none" w:sz="0" w:space="0" w:color="auto"/>
                <w:right w:val="none" w:sz="0" w:space="0" w:color="auto"/>
              </w:divBdr>
              <w:divsChild>
                <w:div w:id="971520831">
                  <w:marLeft w:val="0"/>
                  <w:marRight w:val="0"/>
                  <w:marTop w:val="0"/>
                  <w:marBottom w:val="0"/>
                  <w:divBdr>
                    <w:top w:val="none" w:sz="0" w:space="0" w:color="auto"/>
                    <w:left w:val="none" w:sz="0" w:space="0" w:color="auto"/>
                    <w:bottom w:val="none" w:sz="0" w:space="0" w:color="auto"/>
                    <w:right w:val="none" w:sz="0" w:space="0" w:color="auto"/>
                  </w:divBdr>
                </w:div>
                <w:div w:id="2095976731">
                  <w:marLeft w:val="0"/>
                  <w:marRight w:val="0"/>
                  <w:marTop w:val="0"/>
                  <w:marBottom w:val="0"/>
                  <w:divBdr>
                    <w:top w:val="none" w:sz="0" w:space="0" w:color="auto"/>
                    <w:left w:val="none" w:sz="0" w:space="0" w:color="auto"/>
                    <w:bottom w:val="none" w:sz="0" w:space="0" w:color="auto"/>
                    <w:right w:val="none" w:sz="0" w:space="0" w:color="auto"/>
                  </w:divBdr>
                </w:div>
              </w:divsChild>
            </w:div>
            <w:div w:id="2065986811">
              <w:marLeft w:val="0"/>
              <w:marRight w:val="0"/>
              <w:marTop w:val="225"/>
              <w:marBottom w:val="0"/>
              <w:divBdr>
                <w:top w:val="none" w:sz="0" w:space="0" w:color="auto"/>
                <w:left w:val="none" w:sz="0" w:space="0" w:color="auto"/>
                <w:bottom w:val="none" w:sz="0" w:space="0" w:color="auto"/>
                <w:right w:val="none" w:sz="0" w:space="0" w:color="auto"/>
              </w:divBdr>
              <w:divsChild>
                <w:div w:id="189808735">
                  <w:marLeft w:val="0"/>
                  <w:marRight w:val="0"/>
                  <w:marTop w:val="0"/>
                  <w:marBottom w:val="0"/>
                  <w:divBdr>
                    <w:top w:val="none" w:sz="0" w:space="0" w:color="auto"/>
                    <w:left w:val="none" w:sz="0" w:space="0" w:color="auto"/>
                    <w:bottom w:val="none" w:sz="0" w:space="0" w:color="auto"/>
                    <w:right w:val="none" w:sz="0" w:space="0" w:color="auto"/>
                  </w:divBdr>
                </w:div>
                <w:div w:id="638807298">
                  <w:marLeft w:val="0"/>
                  <w:marRight w:val="0"/>
                  <w:marTop w:val="0"/>
                  <w:marBottom w:val="0"/>
                  <w:divBdr>
                    <w:top w:val="none" w:sz="0" w:space="0" w:color="auto"/>
                    <w:left w:val="none" w:sz="0" w:space="0" w:color="auto"/>
                    <w:bottom w:val="none" w:sz="0" w:space="0" w:color="auto"/>
                    <w:right w:val="none" w:sz="0" w:space="0" w:color="auto"/>
                  </w:divBdr>
                </w:div>
              </w:divsChild>
            </w:div>
            <w:div w:id="1561357129">
              <w:marLeft w:val="0"/>
              <w:marRight w:val="0"/>
              <w:marTop w:val="225"/>
              <w:marBottom w:val="0"/>
              <w:divBdr>
                <w:top w:val="none" w:sz="0" w:space="0" w:color="auto"/>
                <w:left w:val="none" w:sz="0" w:space="0" w:color="auto"/>
                <w:bottom w:val="none" w:sz="0" w:space="0" w:color="auto"/>
                <w:right w:val="none" w:sz="0" w:space="0" w:color="auto"/>
              </w:divBdr>
              <w:divsChild>
                <w:div w:id="1599950840">
                  <w:marLeft w:val="0"/>
                  <w:marRight w:val="0"/>
                  <w:marTop w:val="0"/>
                  <w:marBottom w:val="0"/>
                  <w:divBdr>
                    <w:top w:val="none" w:sz="0" w:space="0" w:color="auto"/>
                    <w:left w:val="none" w:sz="0" w:space="0" w:color="auto"/>
                    <w:bottom w:val="none" w:sz="0" w:space="0" w:color="auto"/>
                    <w:right w:val="none" w:sz="0" w:space="0" w:color="auto"/>
                  </w:divBdr>
                </w:div>
                <w:div w:id="2089962914">
                  <w:marLeft w:val="0"/>
                  <w:marRight w:val="0"/>
                  <w:marTop w:val="0"/>
                  <w:marBottom w:val="0"/>
                  <w:divBdr>
                    <w:top w:val="none" w:sz="0" w:space="0" w:color="auto"/>
                    <w:left w:val="none" w:sz="0" w:space="0" w:color="auto"/>
                    <w:bottom w:val="none" w:sz="0" w:space="0" w:color="auto"/>
                    <w:right w:val="none" w:sz="0" w:space="0" w:color="auto"/>
                  </w:divBdr>
                </w:div>
              </w:divsChild>
            </w:div>
            <w:div w:id="1539393319">
              <w:marLeft w:val="0"/>
              <w:marRight w:val="0"/>
              <w:marTop w:val="225"/>
              <w:marBottom w:val="0"/>
              <w:divBdr>
                <w:top w:val="none" w:sz="0" w:space="0" w:color="auto"/>
                <w:left w:val="none" w:sz="0" w:space="0" w:color="auto"/>
                <w:bottom w:val="none" w:sz="0" w:space="0" w:color="auto"/>
                <w:right w:val="none" w:sz="0" w:space="0" w:color="auto"/>
              </w:divBdr>
              <w:divsChild>
                <w:div w:id="2034844200">
                  <w:marLeft w:val="0"/>
                  <w:marRight w:val="0"/>
                  <w:marTop w:val="0"/>
                  <w:marBottom w:val="0"/>
                  <w:divBdr>
                    <w:top w:val="none" w:sz="0" w:space="0" w:color="auto"/>
                    <w:left w:val="none" w:sz="0" w:space="0" w:color="auto"/>
                    <w:bottom w:val="none" w:sz="0" w:space="0" w:color="auto"/>
                    <w:right w:val="none" w:sz="0" w:space="0" w:color="auto"/>
                  </w:divBdr>
                </w:div>
                <w:div w:id="546065335">
                  <w:marLeft w:val="0"/>
                  <w:marRight w:val="0"/>
                  <w:marTop w:val="0"/>
                  <w:marBottom w:val="0"/>
                  <w:divBdr>
                    <w:top w:val="none" w:sz="0" w:space="0" w:color="auto"/>
                    <w:left w:val="none" w:sz="0" w:space="0" w:color="auto"/>
                    <w:bottom w:val="none" w:sz="0" w:space="0" w:color="auto"/>
                    <w:right w:val="none" w:sz="0" w:space="0" w:color="auto"/>
                  </w:divBdr>
                </w:div>
              </w:divsChild>
            </w:div>
            <w:div w:id="170461399">
              <w:marLeft w:val="0"/>
              <w:marRight w:val="0"/>
              <w:marTop w:val="225"/>
              <w:marBottom w:val="0"/>
              <w:divBdr>
                <w:top w:val="none" w:sz="0" w:space="0" w:color="auto"/>
                <w:left w:val="none" w:sz="0" w:space="0" w:color="auto"/>
                <w:bottom w:val="none" w:sz="0" w:space="0" w:color="auto"/>
                <w:right w:val="none" w:sz="0" w:space="0" w:color="auto"/>
              </w:divBdr>
              <w:divsChild>
                <w:div w:id="1253781937">
                  <w:marLeft w:val="0"/>
                  <w:marRight w:val="0"/>
                  <w:marTop w:val="0"/>
                  <w:marBottom w:val="0"/>
                  <w:divBdr>
                    <w:top w:val="none" w:sz="0" w:space="0" w:color="auto"/>
                    <w:left w:val="none" w:sz="0" w:space="0" w:color="auto"/>
                    <w:bottom w:val="none" w:sz="0" w:space="0" w:color="auto"/>
                    <w:right w:val="none" w:sz="0" w:space="0" w:color="auto"/>
                  </w:divBdr>
                </w:div>
                <w:div w:id="1946883384">
                  <w:marLeft w:val="0"/>
                  <w:marRight w:val="0"/>
                  <w:marTop w:val="0"/>
                  <w:marBottom w:val="0"/>
                  <w:divBdr>
                    <w:top w:val="none" w:sz="0" w:space="0" w:color="auto"/>
                    <w:left w:val="none" w:sz="0" w:space="0" w:color="auto"/>
                    <w:bottom w:val="none" w:sz="0" w:space="0" w:color="auto"/>
                    <w:right w:val="none" w:sz="0" w:space="0" w:color="auto"/>
                  </w:divBdr>
                </w:div>
              </w:divsChild>
            </w:div>
            <w:div w:id="967008271">
              <w:marLeft w:val="0"/>
              <w:marRight w:val="0"/>
              <w:marTop w:val="225"/>
              <w:marBottom w:val="0"/>
              <w:divBdr>
                <w:top w:val="none" w:sz="0" w:space="0" w:color="auto"/>
                <w:left w:val="none" w:sz="0" w:space="0" w:color="auto"/>
                <w:bottom w:val="none" w:sz="0" w:space="0" w:color="auto"/>
                <w:right w:val="none" w:sz="0" w:space="0" w:color="auto"/>
              </w:divBdr>
              <w:divsChild>
                <w:div w:id="817645934">
                  <w:marLeft w:val="0"/>
                  <w:marRight w:val="0"/>
                  <w:marTop w:val="0"/>
                  <w:marBottom w:val="0"/>
                  <w:divBdr>
                    <w:top w:val="none" w:sz="0" w:space="0" w:color="auto"/>
                    <w:left w:val="none" w:sz="0" w:space="0" w:color="auto"/>
                    <w:bottom w:val="none" w:sz="0" w:space="0" w:color="auto"/>
                    <w:right w:val="none" w:sz="0" w:space="0" w:color="auto"/>
                  </w:divBdr>
                </w:div>
                <w:div w:id="473064887">
                  <w:marLeft w:val="0"/>
                  <w:marRight w:val="0"/>
                  <w:marTop w:val="0"/>
                  <w:marBottom w:val="0"/>
                  <w:divBdr>
                    <w:top w:val="none" w:sz="0" w:space="0" w:color="auto"/>
                    <w:left w:val="none" w:sz="0" w:space="0" w:color="auto"/>
                    <w:bottom w:val="none" w:sz="0" w:space="0" w:color="auto"/>
                    <w:right w:val="none" w:sz="0" w:space="0" w:color="auto"/>
                  </w:divBdr>
                </w:div>
              </w:divsChild>
            </w:div>
            <w:div w:id="723796593">
              <w:marLeft w:val="0"/>
              <w:marRight w:val="0"/>
              <w:marTop w:val="225"/>
              <w:marBottom w:val="0"/>
              <w:divBdr>
                <w:top w:val="none" w:sz="0" w:space="0" w:color="auto"/>
                <w:left w:val="none" w:sz="0" w:space="0" w:color="auto"/>
                <w:bottom w:val="none" w:sz="0" w:space="0" w:color="auto"/>
                <w:right w:val="none" w:sz="0" w:space="0" w:color="auto"/>
              </w:divBdr>
              <w:divsChild>
                <w:div w:id="1200778213">
                  <w:marLeft w:val="0"/>
                  <w:marRight w:val="0"/>
                  <w:marTop w:val="0"/>
                  <w:marBottom w:val="0"/>
                  <w:divBdr>
                    <w:top w:val="none" w:sz="0" w:space="0" w:color="auto"/>
                    <w:left w:val="none" w:sz="0" w:space="0" w:color="auto"/>
                    <w:bottom w:val="none" w:sz="0" w:space="0" w:color="auto"/>
                    <w:right w:val="none" w:sz="0" w:space="0" w:color="auto"/>
                  </w:divBdr>
                </w:div>
                <w:div w:id="1440369413">
                  <w:marLeft w:val="0"/>
                  <w:marRight w:val="0"/>
                  <w:marTop w:val="0"/>
                  <w:marBottom w:val="0"/>
                  <w:divBdr>
                    <w:top w:val="none" w:sz="0" w:space="0" w:color="auto"/>
                    <w:left w:val="none" w:sz="0" w:space="0" w:color="auto"/>
                    <w:bottom w:val="none" w:sz="0" w:space="0" w:color="auto"/>
                    <w:right w:val="none" w:sz="0" w:space="0" w:color="auto"/>
                  </w:divBdr>
                </w:div>
              </w:divsChild>
            </w:div>
            <w:div w:id="1173841812">
              <w:marLeft w:val="0"/>
              <w:marRight w:val="0"/>
              <w:marTop w:val="225"/>
              <w:marBottom w:val="0"/>
              <w:divBdr>
                <w:top w:val="none" w:sz="0" w:space="0" w:color="auto"/>
                <w:left w:val="none" w:sz="0" w:space="0" w:color="auto"/>
                <w:bottom w:val="none" w:sz="0" w:space="0" w:color="auto"/>
                <w:right w:val="none" w:sz="0" w:space="0" w:color="auto"/>
              </w:divBdr>
              <w:divsChild>
                <w:div w:id="99574909">
                  <w:marLeft w:val="0"/>
                  <w:marRight w:val="0"/>
                  <w:marTop w:val="0"/>
                  <w:marBottom w:val="0"/>
                  <w:divBdr>
                    <w:top w:val="none" w:sz="0" w:space="0" w:color="auto"/>
                    <w:left w:val="none" w:sz="0" w:space="0" w:color="auto"/>
                    <w:bottom w:val="none" w:sz="0" w:space="0" w:color="auto"/>
                    <w:right w:val="none" w:sz="0" w:space="0" w:color="auto"/>
                  </w:divBdr>
                </w:div>
                <w:div w:id="1010834135">
                  <w:marLeft w:val="0"/>
                  <w:marRight w:val="0"/>
                  <w:marTop w:val="0"/>
                  <w:marBottom w:val="0"/>
                  <w:divBdr>
                    <w:top w:val="none" w:sz="0" w:space="0" w:color="auto"/>
                    <w:left w:val="none" w:sz="0" w:space="0" w:color="auto"/>
                    <w:bottom w:val="none" w:sz="0" w:space="0" w:color="auto"/>
                    <w:right w:val="none" w:sz="0" w:space="0" w:color="auto"/>
                  </w:divBdr>
                </w:div>
              </w:divsChild>
            </w:div>
            <w:div w:id="1107311538">
              <w:marLeft w:val="0"/>
              <w:marRight w:val="0"/>
              <w:marTop w:val="225"/>
              <w:marBottom w:val="0"/>
              <w:divBdr>
                <w:top w:val="none" w:sz="0" w:space="0" w:color="auto"/>
                <w:left w:val="none" w:sz="0" w:space="0" w:color="auto"/>
                <w:bottom w:val="none" w:sz="0" w:space="0" w:color="auto"/>
                <w:right w:val="none" w:sz="0" w:space="0" w:color="auto"/>
              </w:divBdr>
              <w:divsChild>
                <w:div w:id="1156611797">
                  <w:marLeft w:val="0"/>
                  <w:marRight w:val="0"/>
                  <w:marTop w:val="0"/>
                  <w:marBottom w:val="0"/>
                  <w:divBdr>
                    <w:top w:val="none" w:sz="0" w:space="0" w:color="auto"/>
                    <w:left w:val="none" w:sz="0" w:space="0" w:color="auto"/>
                    <w:bottom w:val="none" w:sz="0" w:space="0" w:color="auto"/>
                    <w:right w:val="none" w:sz="0" w:space="0" w:color="auto"/>
                  </w:divBdr>
                </w:div>
                <w:div w:id="1542324829">
                  <w:marLeft w:val="0"/>
                  <w:marRight w:val="0"/>
                  <w:marTop w:val="0"/>
                  <w:marBottom w:val="0"/>
                  <w:divBdr>
                    <w:top w:val="none" w:sz="0" w:space="0" w:color="auto"/>
                    <w:left w:val="none" w:sz="0" w:space="0" w:color="auto"/>
                    <w:bottom w:val="none" w:sz="0" w:space="0" w:color="auto"/>
                    <w:right w:val="none" w:sz="0" w:space="0" w:color="auto"/>
                  </w:divBdr>
                </w:div>
              </w:divsChild>
            </w:div>
            <w:div w:id="544172510">
              <w:marLeft w:val="0"/>
              <w:marRight w:val="0"/>
              <w:marTop w:val="225"/>
              <w:marBottom w:val="0"/>
              <w:divBdr>
                <w:top w:val="none" w:sz="0" w:space="0" w:color="auto"/>
                <w:left w:val="none" w:sz="0" w:space="0" w:color="auto"/>
                <w:bottom w:val="none" w:sz="0" w:space="0" w:color="auto"/>
                <w:right w:val="none" w:sz="0" w:space="0" w:color="auto"/>
              </w:divBdr>
              <w:divsChild>
                <w:div w:id="642392890">
                  <w:marLeft w:val="0"/>
                  <w:marRight w:val="0"/>
                  <w:marTop w:val="0"/>
                  <w:marBottom w:val="0"/>
                  <w:divBdr>
                    <w:top w:val="none" w:sz="0" w:space="0" w:color="auto"/>
                    <w:left w:val="none" w:sz="0" w:space="0" w:color="auto"/>
                    <w:bottom w:val="none" w:sz="0" w:space="0" w:color="auto"/>
                    <w:right w:val="none" w:sz="0" w:space="0" w:color="auto"/>
                  </w:divBdr>
                </w:div>
                <w:div w:id="2093812687">
                  <w:marLeft w:val="0"/>
                  <w:marRight w:val="0"/>
                  <w:marTop w:val="0"/>
                  <w:marBottom w:val="0"/>
                  <w:divBdr>
                    <w:top w:val="none" w:sz="0" w:space="0" w:color="auto"/>
                    <w:left w:val="none" w:sz="0" w:space="0" w:color="auto"/>
                    <w:bottom w:val="none" w:sz="0" w:space="0" w:color="auto"/>
                    <w:right w:val="none" w:sz="0" w:space="0" w:color="auto"/>
                  </w:divBdr>
                </w:div>
              </w:divsChild>
            </w:div>
            <w:div w:id="1659577359">
              <w:marLeft w:val="0"/>
              <w:marRight w:val="0"/>
              <w:marTop w:val="225"/>
              <w:marBottom w:val="0"/>
              <w:divBdr>
                <w:top w:val="none" w:sz="0" w:space="0" w:color="auto"/>
                <w:left w:val="none" w:sz="0" w:space="0" w:color="auto"/>
                <w:bottom w:val="none" w:sz="0" w:space="0" w:color="auto"/>
                <w:right w:val="none" w:sz="0" w:space="0" w:color="auto"/>
              </w:divBdr>
              <w:divsChild>
                <w:div w:id="448359719">
                  <w:marLeft w:val="0"/>
                  <w:marRight w:val="0"/>
                  <w:marTop w:val="0"/>
                  <w:marBottom w:val="0"/>
                  <w:divBdr>
                    <w:top w:val="none" w:sz="0" w:space="0" w:color="auto"/>
                    <w:left w:val="none" w:sz="0" w:space="0" w:color="auto"/>
                    <w:bottom w:val="none" w:sz="0" w:space="0" w:color="auto"/>
                    <w:right w:val="none" w:sz="0" w:space="0" w:color="auto"/>
                  </w:divBdr>
                </w:div>
                <w:div w:id="173693397">
                  <w:marLeft w:val="0"/>
                  <w:marRight w:val="0"/>
                  <w:marTop w:val="0"/>
                  <w:marBottom w:val="0"/>
                  <w:divBdr>
                    <w:top w:val="none" w:sz="0" w:space="0" w:color="auto"/>
                    <w:left w:val="none" w:sz="0" w:space="0" w:color="auto"/>
                    <w:bottom w:val="none" w:sz="0" w:space="0" w:color="auto"/>
                    <w:right w:val="none" w:sz="0" w:space="0" w:color="auto"/>
                  </w:divBdr>
                </w:div>
              </w:divsChild>
            </w:div>
            <w:div w:id="1480075017">
              <w:marLeft w:val="0"/>
              <w:marRight w:val="0"/>
              <w:marTop w:val="225"/>
              <w:marBottom w:val="0"/>
              <w:divBdr>
                <w:top w:val="none" w:sz="0" w:space="0" w:color="auto"/>
                <w:left w:val="none" w:sz="0" w:space="0" w:color="auto"/>
                <w:bottom w:val="none" w:sz="0" w:space="0" w:color="auto"/>
                <w:right w:val="none" w:sz="0" w:space="0" w:color="auto"/>
              </w:divBdr>
              <w:divsChild>
                <w:div w:id="1533152837">
                  <w:marLeft w:val="0"/>
                  <w:marRight w:val="0"/>
                  <w:marTop w:val="0"/>
                  <w:marBottom w:val="0"/>
                  <w:divBdr>
                    <w:top w:val="none" w:sz="0" w:space="0" w:color="auto"/>
                    <w:left w:val="none" w:sz="0" w:space="0" w:color="auto"/>
                    <w:bottom w:val="none" w:sz="0" w:space="0" w:color="auto"/>
                    <w:right w:val="none" w:sz="0" w:space="0" w:color="auto"/>
                  </w:divBdr>
                </w:div>
                <w:div w:id="1731264975">
                  <w:marLeft w:val="0"/>
                  <w:marRight w:val="0"/>
                  <w:marTop w:val="0"/>
                  <w:marBottom w:val="0"/>
                  <w:divBdr>
                    <w:top w:val="none" w:sz="0" w:space="0" w:color="auto"/>
                    <w:left w:val="none" w:sz="0" w:space="0" w:color="auto"/>
                    <w:bottom w:val="none" w:sz="0" w:space="0" w:color="auto"/>
                    <w:right w:val="none" w:sz="0" w:space="0" w:color="auto"/>
                  </w:divBdr>
                </w:div>
              </w:divsChild>
            </w:div>
            <w:div w:id="1763909197">
              <w:marLeft w:val="0"/>
              <w:marRight w:val="0"/>
              <w:marTop w:val="225"/>
              <w:marBottom w:val="0"/>
              <w:divBdr>
                <w:top w:val="none" w:sz="0" w:space="0" w:color="auto"/>
                <w:left w:val="none" w:sz="0" w:space="0" w:color="auto"/>
                <w:bottom w:val="none" w:sz="0" w:space="0" w:color="auto"/>
                <w:right w:val="none" w:sz="0" w:space="0" w:color="auto"/>
              </w:divBdr>
              <w:divsChild>
                <w:div w:id="705713484">
                  <w:marLeft w:val="0"/>
                  <w:marRight w:val="0"/>
                  <w:marTop w:val="0"/>
                  <w:marBottom w:val="0"/>
                  <w:divBdr>
                    <w:top w:val="none" w:sz="0" w:space="0" w:color="auto"/>
                    <w:left w:val="none" w:sz="0" w:space="0" w:color="auto"/>
                    <w:bottom w:val="none" w:sz="0" w:space="0" w:color="auto"/>
                    <w:right w:val="none" w:sz="0" w:space="0" w:color="auto"/>
                  </w:divBdr>
                </w:div>
                <w:div w:id="1634747556">
                  <w:marLeft w:val="0"/>
                  <w:marRight w:val="0"/>
                  <w:marTop w:val="0"/>
                  <w:marBottom w:val="0"/>
                  <w:divBdr>
                    <w:top w:val="none" w:sz="0" w:space="0" w:color="auto"/>
                    <w:left w:val="none" w:sz="0" w:space="0" w:color="auto"/>
                    <w:bottom w:val="none" w:sz="0" w:space="0" w:color="auto"/>
                    <w:right w:val="none" w:sz="0" w:space="0" w:color="auto"/>
                  </w:divBdr>
                </w:div>
              </w:divsChild>
            </w:div>
            <w:div w:id="191385081">
              <w:marLeft w:val="0"/>
              <w:marRight w:val="0"/>
              <w:marTop w:val="225"/>
              <w:marBottom w:val="0"/>
              <w:divBdr>
                <w:top w:val="none" w:sz="0" w:space="0" w:color="auto"/>
                <w:left w:val="none" w:sz="0" w:space="0" w:color="auto"/>
                <w:bottom w:val="none" w:sz="0" w:space="0" w:color="auto"/>
                <w:right w:val="none" w:sz="0" w:space="0" w:color="auto"/>
              </w:divBdr>
              <w:divsChild>
                <w:div w:id="143667162">
                  <w:marLeft w:val="0"/>
                  <w:marRight w:val="0"/>
                  <w:marTop w:val="0"/>
                  <w:marBottom w:val="0"/>
                  <w:divBdr>
                    <w:top w:val="none" w:sz="0" w:space="0" w:color="auto"/>
                    <w:left w:val="none" w:sz="0" w:space="0" w:color="auto"/>
                    <w:bottom w:val="none" w:sz="0" w:space="0" w:color="auto"/>
                    <w:right w:val="none" w:sz="0" w:space="0" w:color="auto"/>
                  </w:divBdr>
                </w:div>
                <w:div w:id="1425300590">
                  <w:marLeft w:val="0"/>
                  <w:marRight w:val="0"/>
                  <w:marTop w:val="0"/>
                  <w:marBottom w:val="0"/>
                  <w:divBdr>
                    <w:top w:val="none" w:sz="0" w:space="0" w:color="auto"/>
                    <w:left w:val="none" w:sz="0" w:space="0" w:color="auto"/>
                    <w:bottom w:val="none" w:sz="0" w:space="0" w:color="auto"/>
                    <w:right w:val="none" w:sz="0" w:space="0" w:color="auto"/>
                  </w:divBdr>
                </w:div>
              </w:divsChild>
            </w:div>
            <w:div w:id="1723358500">
              <w:marLeft w:val="0"/>
              <w:marRight w:val="0"/>
              <w:marTop w:val="225"/>
              <w:marBottom w:val="0"/>
              <w:divBdr>
                <w:top w:val="none" w:sz="0" w:space="0" w:color="auto"/>
                <w:left w:val="none" w:sz="0" w:space="0" w:color="auto"/>
                <w:bottom w:val="none" w:sz="0" w:space="0" w:color="auto"/>
                <w:right w:val="none" w:sz="0" w:space="0" w:color="auto"/>
              </w:divBdr>
              <w:divsChild>
                <w:div w:id="2067685069">
                  <w:marLeft w:val="0"/>
                  <w:marRight w:val="0"/>
                  <w:marTop w:val="0"/>
                  <w:marBottom w:val="0"/>
                  <w:divBdr>
                    <w:top w:val="none" w:sz="0" w:space="0" w:color="auto"/>
                    <w:left w:val="none" w:sz="0" w:space="0" w:color="auto"/>
                    <w:bottom w:val="none" w:sz="0" w:space="0" w:color="auto"/>
                    <w:right w:val="none" w:sz="0" w:space="0" w:color="auto"/>
                  </w:divBdr>
                </w:div>
                <w:div w:id="39716630">
                  <w:marLeft w:val="0"/>
                  <w:marRight w:val="0"/>
                  <w:marTop w:val="0"/>
                  <w:marBottom w:val="0"/>
                  <w:divBdr>
                    <w:top w:val="none" w:sz="0" w:space="0" w:color="auto"/>
                    <w:left w:val="none" w:sz="0" w:space="0" w:color="auto"/>
                    <w:bottom w:val="none" w:sz="0" w:space="0" w:color="auto"/>
                    <w:right w:val="none" w:sz="0" w:space="0" w:color="auto"/>
                  </w:divBdr>
                </w:div>
              </w:divsChild>
            </w:div>
            <w:div w:id="2135519457">
              <w:marLeft w:val="0"/>
              <w:marRight w:val="0"/>
              <w:marTop w:val="225"/>
              <w:marBottom w:val="0"/>
              <w:divBdr>
                <w:top w:val="none" w:sz="0" w:space="0" w:color="auto"/>
                <w:left w:val="none" w:sz="0" w:space="0" w:color="auto"/>
                <w:bottom w:val="none" w:sz="0" w:space="0" w:color="auto"/>
                <w:right w:val="none" w:sz="0" w:space="0" w:color="auto"/>
              </w:divBdr>
              <w:divsChild>
                <w:div w:id="1624115592">
                  <w:marLeft w:val="0"/>
                  <w:marRight w:val="0"/>
                  <w:marTop w:val="0"/>
                  <w:marBottom w:val="0"/>
                  <w:divBdr>
                    <w:top w:val="none" w:sz="0" w:space="0" w:color="auto"/>
                    <w:left w:val="none" w:sz="0" w:space="0" w:color="auto"/>
                    <w:bottom w:val="none" w:sz="0" w:space="0" w:color="auto"/>
                    <w:right w:val="none" w:sz="0" w:space="0" w:color="auto"/>
                  </w:divBdr>
                </w:div>
                <w:div w:id="671301156">
                  <w:marLeft w:val="0"/>
                  <w:marRight w:val="0"/>
                  <w:marTop w:val="0"/>
                  <w:marBottom w:val="0"/>
                  <w:divBdr>
                    <w:top w:val="none" w:sz="0" w:space="0" w:color="auto"/>
                    <w:left w:val="none" w:sz="0" w:space="0" w:color="auto"/>
                    <w:bottom w:val="none" w:sz="0" w:space="0" w:color="auto"/>
                    <w:right w:val="none" w:sz="0" w:space="0" w:color="auto"/>
                  </w:divBdr>
                </w:div>
              </w:divsChild>
            </w:div>
            <w:div w:id="999382902">
              <w:marLeft w:val="0"/>
              <w:marRight w:val="0"/>
              <w:marTop w:val="225"/>
              <w:marBottom w:val="0"/>
              <w:divBdr>
                <w:top w:val="none" w:sz="0" w:space="0" w:color="auto"/>
                <w:left w:val="none" w:sz="0" w:space="0" w:color="auto"/>
                <w:bottom w:val="none" w:sz="0" w:space="0" w:color="auto"/>
                <w:right w:val="none" w:sz="0" w:space="0" w:color="auto"/>
              </w:divBdr>
              <w:divsChild>
                <w:div w:id="174460854">
                  <w:marLeft w:val="0"/>
                  <w:marRight w:val="0"/>
                  <w:marTop w:val="0"/>
                  <w:marBottom w:val="0"/>
                  <w:divBdr>
                    <w:top w:val="none" w:sz="0" w:space="0" w:color="auto"/>
                    <w:left w:val="none" w:sz="0" w:space="0" w:color="auto"/>
                    <w:bottom w:val="none" w:sz="0" w:space="0" w:color="auto"/>
                    <w:right w:val="none" w:sz="0" w:space="0" w:color="auto"/>
                  </w:divBdr>
                </w:div>
                <w:div w:id="892228932">
                  <w:marLeft w:val="0"/>
                  <w:marRight w:val="0"/>
                  <w:marTop w:val="0"/>
                  <w:marBottom w:val="0"/>
                  <w:divBdr>
                    <w:top w:val="none" w:sz="0" w:space="0" w:color="auto"/>
                    <w:left w:val="none" w:sz="0" w:space="0" w:color="auto"/>
                    <w:bottom w:val="none" w:sz="0" w:space="0" w:color="auto"/>
                    <w:right w:val="none" w:sz="0" w:space="0" w:color="auto"/>
                  </w:divBdr>
                </w:div>
              </w:divsChild>
            </w:div>
            <w:div w:id="1716729949">
              <w:marLeft w:val="0"/>
              <w:marRight w:val="0"/>
              <w:marTop w:val="225"/>
              <w:marBottom w:val="0"/>
              <w:divBdr>
                <w:top w:val="none" w:sz="0" w:space="0" w:color="auto"/>
                <w:left w:val="none" w:sz="0" w:space="0" w:color="auto"/>
                <w:bottom w:val="none" w:sz="0" w:space="0" w:color="auto"/>
                <w:right w:val="none" w:sz="0" w:space="0" w:color="auto"/>
              </w:divBdr>
              <w:divsChild>
                <w:div w:id="1651324937">
                  <w:marLeft w:val="0"/>
                  <w:marRight w:val="0"/>
                  <w:marTop w:val="0"/>
                  <w:marBottom w:val="0"/>
                  <w:divBdr>
                    <w:top w:val="none" w:sz="0" w:space="0" w:color="auto"/>
                    <w:left w:val="none" w:sz="0" w:space="0" w:color="auto"/>
                    <w:bottom w:val="none" w:sz="0" w:space="0" w:color="auto"/>
                    <w:right w:val="none" w:sz="0" w:space="0" w:color="auto"/>
                  </w:divBdr>
                </w:div>
                <w:div w:id="1354842202">
                  <w:marLeft w:val="0"/>
                  <w:marRight w:val="0"/>
                  <w:marTop w:val="0"/>
                  <w:marBottom w:val="0"/>
                  <w:divBdr>
                    <w:top w:val="none" w:sz="0" w:space="0" w:color="auto"/>
                    <w:left w:val="none" w:sz="0" w:space="0" w:color="auto"/>
                    <w:bottom w:val="none" w:sz="0" w:space="0" w:color="auto"/>
                    <w:right w:val="none" w:sz="0" w:space="0" w:color="auto"/>
                  </w:divBdr>
                </w:div>
              </w:divsChild>
            </w:div>
            <w:div w:id="1387410161">
              <w:marLeft w:val="0"/>
              <w:marRight w:val="0"/>
              <w:marTop w:val="225"/>
              <w:marBottom w:val="0"/>
              <w:divBdr>
                <w:top w:val="none" w:sz="0" w:space="0" w:color="auto"/>
                <w:left w:val="none" w:sz="0" w:space="0" w:color="auto"/>
                <w:bottom w:val="none" w:sz="0" w:space="0" w:color="auto"/>
                <w:right w:val="none" w:sz="0" w:space="0" w:color="auto"/>
              </w:divBdr>
              <w:divsChild>
                <w:div w:id="1768427875">
                  <w:marLeft w:val="0"/>
                  <w:marRight w:val="0"/>
                  <w:marTop w:val="0"/>
                  <w:marBottom w:val="0"/>
                  <w:divBdr>
                    <w:top w:val="none" w:sz="0" w:space="0" w:color="auto"/>
                    <w:left w:val="none" w:sz="0" w:space="0" w:color="auto"/>
                    <w:bottom w:val="none" w:sz="0" w:space="0" w:color="auto"/>
                    <w:right w:val="none" w:sz="0" w:space="0" w:color="auto"/>
                  </w:divBdr>
                </w:div>
                <w:div w:id="461308803">
                  <w:marLeft w:val="0"/>
                  <w:marRight w:val="0"/>
                  <w:marTop w:val="0"/>
                  <w:marBottom w:val="0"/>
                  <w:divBdr>
                    <w:top w:val="none" w:sz="0" w:space="0" w:color="auto"/>
                    <w:left w:val="none" w:sz="0" w:space="0" w:color="auto"/>
                    <w:bottom w:val="none" w:sz="0" w:space="0" w:color="auto"/>
                    <w:right w:val="none" w:sz="0" w:space="0" w:color="auto"/>
                  </w:divBdr>
                </w:div>
              </w:divsChild>
            </w:div>
            <w:div w:id="1330064003">
              <w:marLeft w:val="0"/>
              <w:marRight w:val="0"/>
              <w:marTop w:val="225"/>
              <w:marBottom w:val="0"/>
              <w:divBdr>
                <w:top w:val="none" w:sz="0" w:space="0" w:color="auto"/>
                <w:left w:val="none" w:sz="0" w:space="0" w:color="auto"/>
                <w:bottom w:val="none" w:sz="0" w:space="0" w:color="auto"/>
                <w:right w:val="none" w:sz="0" w:space="0" w:color="auto"/>
              </w:divBdr>
              <w:divsChild>
                <w:div w:id="1289895021">
                  <w:marLeft w:val="0"/>
                  <w:marRight w:val="0"/>
                  <w:marTop w:val="0"/>
                  <w:marBottom w:val="0"/>
                  <w:divBdr>
                    <w:top w:val="none" w:sz="0" w:space="0" w:color="auto"/>
                    <w:left w:val="none" w:sz="0" w:space="0" w:color="auto"/>
                    <w:bottom w:val="none" w:sz="0" w:space="0" w:color="auto"/>
                    <w:right w:val="none" w:sz="0" w:space="0" w:color="auto"/>
                  </w:divBdr>
                </w:div>
                <w:div w:id="859709818">
                  <w:marLeft w:val="0"/>
                  <w:marRight w:val="0"/>
                  <w:marTop w:val="0"/>
                  <w:marBottom w:val="0"/>
                  <w:divBdr>
                    <w:top w:val="none" w:sz="0" w:space="0" w:color="auto"/>
                    <w:left w:val="none" w:sz="0" w:space="0" w:color="auto"/>
                    <w:bottom w:val="none" w:sz="0" w:space="0" w:color="auto"/>
                    <w:right w:val="none" w:sz="0" w:space="0" w:color="auto"/>
                  </w:divBdr>
                </w:div>
              </w:divsChild>
            </w:div>
            <w:div w:id="1930196094">
              <w:marLeft w:val="0"/>
              <w:marRight w:val="0"/>
              <w:marTop w:val="225"/>
              <w:marBottom w:val="0"/>
              <w:divBdr>
                <w:top w:val="none" w:sz="0" w:space="0" w:color="auto"/>
                <w:left w:val="none" w:sz="0" w:space="0" w:color="auto"/>
                <w:bottom w:val="none" w:sz="0" w:space="0" w:color="auto"/>
                <w:right w:val="none" w:sz="0" w:space="0" w:color="auto"/>
              </w:divBdr>
              <w:divsChild>
                <w:div w:id="2056275386">
                  <w:marLeft w:val="0"/>
                  <w:marRight w:val="0"/>
                  <w:marTop w:val="0"/>
                  <w:marBottom w:val="0"/>
                  <w:divBdr>
                    <w:top w:val="none" w:sz="0" w:space="0" w:color="auto"/>
                    <w:left w:val="none" w:sz="0" w:space="0" w:color="auto"/>
                    <w:bottom w:val="none" w:sz="0" w:space="0" w:color="auto"/>
                    <w:right w:val="none" w:sz="0" w:space="0" w:color="auto"/>
                  </w:divBdr>
                </w:div>
                <w:div w:id="260143052">
                  <w:marLeft w:val="0"/>
                  <w:marRight w:val="0"/>
                  <w:marTop w:val="0"/>
                  <w:marBottom w:val="0"/>
                  <w:divBdr>
                    <w:top w:val="none" w:sz="0" w:space="0" w:color="auto"/>
                    <w:left w:val="none" w:sz="0" w:space="0" w:color="auto"/>
                    <w:bottom w:val="none" w:sz="0" w:space="0" w:color="auto"/>
                    <w:right w:val="none" w:sz="0" w:space="0" w:color="auto"/>
                  </w:divBdr>
                </w:div>
              </w:divsChild>
            </w:div>
            <w:div w:id="1166213490">
              <w:marLeft w:val="0"/>
              <w:marRight w:val="0"/>
              <w:marTop w:val="225"/>
              <w:marBottom w:val="0"/>
              <w:divBdr>
                <w:top w:val="none" w:sz="0" w:space="0" w:color="auto"/>
                <w:left w:val="none" w:sz="0" w:space="0" w:color="auto"/>
                <w:bottom w:val="none" w:sz="0" w:space="0" w:color="auto"/>
                <w:right w:val="none" w:sz="0" w:space="0" w:color="auto"/>
              </w:divBdr>
              <w:divsChild>
                <w:div w:id="622229566">
                  <w:marLeft w:val="0"/>
                  <w:marRight w:val="0"/>
                  <w:marTop w:val="0"/>
                  <w:marBottom w:val="0"/>
                  <w:divBdr>
                    <w:top w:val="none" w:sz="0" w:space="0" w:color="auto"/>
                    <w:left w:val="none" w:sz="0" w:space="0" w:color="auto"/>
                    <w:bottom w:val="none" w:sz="0" w:space="0" w:color="auto"/>
                    <w:right w:val="none" w:sz="0" w:space="0" w:color="auto"/>
                  </w:divBdr>
                </w:div>
                <w:div w:id="25954353">
                  <w:marLeft w:val="0"/>
                  <w:marRight w:val="0"/>
                  <w:marTop w:val="0"/>
                  <w:marBottom w:val="0"/>
                  <w:divBdr>
                    <w:top w:val="none" w:sz="0" w:space="0" w:color="auto"/>
                    <w:left w:val="none" w:sz="0" w:space="0" w:color="auto"/>
                    <w:bottom w:val="none" w:sz="0" w:space="0" w:color="auto"/>
                    <w:right w:val="none" w:sz="0" w:space="0" w:color="auto"/>
                  </w:divBdr>
                </w:div>
              </w:divsChild>
            </w:div>
            <w:div w:id="823857172">
              <w:marLeft w:val="0"/>
              <w:marRight w:val="0"/>
              <w:marTop w:val="225"/>
              <w:marBottom w:val="0"/>
              <w:divBdr>
                <w:top w:val="none" w:sz="0" w:space="0" w:color="auto"/>
                <w:left w:val="none" w:sz="0" w:space="0" w:color="auto"/>
                <w:bottom w:val="none" w:sz="0" w:space="0" w:color="auto"/>
                <w:right w:val="none" w:sz="0" w:space="0" w:color="auto"/>
              </w:divBdr>
              <w:divsChild>
                <w:div w:id="1771313550">
                  <w:marLeft w:val="0"/>
                  <w:marRight w:val="0"/>
                  <w:marTop w:val="0"/>
                  <w:marBottom w:val="0"/>
                  <w:divBdr>
                    <w:top w:val="none" w:sz="0" w:space="0" w:color="auto"/>
                    <w:left w:val="none" w:sz="0" w:space="0" w:color="auto"/>
                    <w:bottom w:val="none" w:sz="0" w:space="0" w:color="auto"/>
                    <w:right w:val="none" w:sz="0" w:space="0" w:color="auto"/>
                  </w:divBdr>
                </w:div>
                <w:div w:id="1517422817">
                  <w:marLeft w:val="0"/>
                  <w:marRight w:val="0"/>
                  <w:marTop w:val="0"/>
                  <w:marBottom w:val="0"/>
                  <w:divBdr>
                    <w:top w:val="none" w:sz="0" w:space="0" w:color="auto"/>
                    <w:left w:val="none" w:sz="0" w:space="0" w:color="auto"/>
                    <w:bottom w:val="none" w:sz="0" w:space="0" w:color="auto"/>
                    <w:right w:val="none" w:sz="0" w:space="0" w:color="auto"/>
                  </w:divBdr>
                </w:div>
              </w:divsChild>
            </w:div>
            <w:div w:id="1830706552">
              <w:marLeft w:val="0"/>
              <w:marRight w:val="0"/>
              <w:marTop w:val="225"/>
              <w:marBottom w:val="0"/>
              <w:divBdr>
                <w:top w:val="none" w:sz="0" w:space="0" w:color="auto"/>
                <w:left w:val="none" w:sz="0" w:space="0" w:color="auto"/>
                <w:bottom w:val="none" w:sz="0" w:space="0" w:color="auto"/>
                <w:right w:val="none" w:sz="0" w:space="0" w:color="auto"/>
              </w:divBdr>
              <w:divsChild>
                <w:div w:id="1356152444">
                  <w:marLeft w:val="0"/>
                  <w:marRight w:val="0"/>
                  <w:marTop w:val="0"/>
                  <w:marBottom w:val="0"/>
                  <w:divBdr>
                    <w:top w:val="none" w:sz="0" w:space="0" w:color="auto"/>
                    <w:left w:val="none" w:sz="0" w:space="0" w:color="auto"/>
                    <w:bottom w:val="none" w:sz="0" w:space="0" w:color="auto"/>
                    <w:right w:val="none" w:sz="0" w:space="0" w:color="auto"/>
                  </w:divBdr>
                </w:div>
                <w:div w:id="1039008467">
                  <w:marLeft w:val="0"/>
                  <w:marRight w:val="0"/>
                  <w:marTop w:val="0"/>
                  <w:marBottom w:val="0"/>
                  <w:divBdr>
                    <w:top w:val="none" w:sz="0" w:space="0" w:color="auto"/>
                    <w:left w:val="none" w:sz="0" w:space="0" w:color="auto"/>
                    <w:bottom w:val="none" w:sz="0" w:space="0" w:color="auto"/>
                    <w:right w:val="none" w:sz="0" w:space="0" w:color="auto"/>
                  </w:divBdr>
                </w:div>
              </w:divsChild>
            </w:div>
            <w:div w:id="868839020">
              <w:marLeft w:val="0"/>
              <w:marRight w:val="0"/>
              <w:marTop w:val="225"/>
              <w:marBottom w:val="0"/>
              <w:divBdr>
                <w:top w:val="none" w:sz="0" w:space="0" w:color="auto"/>
                <w:left w:val="none" w:sz="0" w:space="0" w:color="auto"/>
                <w:bottom w:val="none" w:sz="0" w:space="0" w:color="auto"/>
                <w:right w:val="none" w:sz="0" w:space="0" w:color="auto"/>
              </w:divBdr>
              <w:divsChild>
                <w:div w:id="1751342705">
                  <w:marLeft w:val="0"/>
                  <w:marRight w:val="0"/>
                  <w:marTop w:val="0"/>
                  <w:marBottom w:val="0"/>
                  <w:divBdr>
                    <w:top w:val="none" w:sz="0" w:space="0" w:color="auto"/>
                    <w:left w:val="none" w:sz="0" w:space="0" w:color="auto"/>
                    <w:bottom w:val="none" w:sz="0" w:space="0" w:color="auto"/>
                    <w:right w:val="none" w:sz="0" w:space="0" w:color="auto"/>
                  </w:divBdr>
                </w:div>
                <w:div w:id="743642732">
                  <w:marLeft w:val="0"/>
                  <w:marRight w:val="0"/>
                  <w:marTop w:val="0"/>
                  <w:marBottom w:val="0"/>
                  <w:divBdr>
                    <w:top w:val="none" w:sz="0" w:space="0" w:color="auto"/>
                    <w:left w:val="none" w:sz="0" w:space="0" w:color="auto"/>
                    <w:bottom w:val="none" w:sz="0" w:space="0" w:color="auto"/>
                    <w:right w:val="none" w:sz="0" w:space="0" w:color="auto"/>
                  </w:divBdr>
                </w:div>
              </w:divsChild>
            </w:div>
            <w:div w:id="1342050636">
              <w:marLeft w:val="0"/>
              <w:marRight w:val="0"/>
              <w:marTop w:val="225"/>
              <w:marBottom w:val="0"/>
              <w:divBdr>
                <w:top w:val="none" w:sz="0" w:space="0" w:color="auto"/>
                <w:left w:val="none" w:sz="0" w:space="0" w:color="auto"/>
                <w:bottom w:val="none" w:sz="0" w:space="0" w:color="auto"/>
                <w:right w:val="none" w:sz="0" w:space="0" w:color="auto"/>
              </w:divBdr>
              <w:divsChild>
                <w:div w:id="1622804870">
                  <w:marLeft w:val="0"/>
                  <w:marRight w:val="0"/>
                  <w:marTop w:val="0"/>
                  <w:marBottom w:val="0"/>
                  <w:divBdr>
                    <w:top w:val="none" w:sz="0" w:space="0" w:color="auto"/>
                    <w:left w:val="none" w:sz="0" w:space="0" w:color="auto"/>
                    <w:bottom w:val="none" w:sz="0" w:space="0" w:color="auto"/>
                    <w:right w:val="none" w:sz="0" w:space="0" w:color="auto"/>
                  </w:divBdr>
                </w:div>
                <w:div w:id="1386837653">
                  <w:marLeft w:val="0"/>
                  <w:marRight w:val="0"/>
                  <w:marTop w:val="0"/>
                  <w:marBottom w:val="0"/>
                  <w:divBdr>
                    <w:top w:val="none" w:sz="0" w:space="0" w:color="auto"/>
                    <w:left w:val="none" w:sz="0" w:space="0" w:color="auto"/>
                    <w:bottom w:val="none" w:sz="0" w:space="0" w:color="auto"/>
                    <w:right w:val="none" w:sz="0" w:space="0" w:color="auto"/>
                  </w:divBdr>
                </w:div>
              </w:divsChild>
            </w:div>
            <w:div w:id="1739590713">
              <w:marLeft w:val="0"/>
              <w:marRight w:val="0"/>
              <w:marTop w:val="225"/>
              <w:marBottom w:val="0"/>
              <w:divBdr>
                <w:top w:val="none" w:sz="0" w:space="0" w:color="auto"/>
                <w:left w:val="none" w:sz="0" w:space="0" w:color="auto"/>
                <w:bottom w:val="none" w:sz="0" w:space="0" w:color="auto"/>
                <w:right w:val="none" w:sz="0" w:space="0" w:color="auto"/>
              </w:divBdr>
              <w:divsChild>
                <w:div w:id="396518220">
                  <w:marLeft w:val="0"/>
                  <w:marRight w:val="0"/>
                  <w:marTop w:val="0"/>
                  <w:marBottom w:val="0"/>
                  <w:divBdr>
                    <w:top w:val="none" w:sz="0" w:space="0" w:color="auto"/>
                    <w:left w:val="none" w:sz="0" w:space="0" w:color="auto"/>
                    <w:bottom w:val="none" w:sz="0" w:space="0" w:color="auto"/>
                    <w:right w:val="none" w:sz="0" w:space="0" w:color="auto"/>
                  </w:divBdr>
                </w:div>
                <w:div w:id="269550925">
                  <w:marLeft w:val="0"/>
                  <w:marRight w:val="0"/>
                  <w:marTop w:val="0"/>
                  <w:marBottom w:val="0"/>
                  <w:divBdr>
                    <w:top w:val="none" w:sz="0" w:space="0" w:color="auto"/>
                    <w:left w:val="none" w:sz="0" w:space="0" w:color="auto"/>
                    <w:bottom w:val="none" w:sz="0" w:space="0" w:color="auto"/>
                    <w:right w:val="none" w:sz="0" w:space="0" w:color="auto"/>
                  </w:divBdr>
                </w:div>
              </w:divsChild>
            </w:div>
            <w:div w:id="1419054443">
              <w:marLeft w:val="0"/>
              <w:marRight w:val="0"/>
              <w:marTop w:val="225"/>
              <w:marBottom w:val="0"/>
              <w:divBdr>
                <w:top w:val="none" w:sz="0" w:space="0" w:color="auto"/>
                <w:left w:val="none" w:sz="0" w:space="0" w:color="auto"/>
                <w:bottom w:val="none" w:sz="0" w:space="0" w:color="auto"/>
                <w:right w:val="none" w:sz="0" w:space="0" w:color="auto"/>
              </w:divBdr>
              <w:divsChild>
                <w:div w:id="1803965589">
                  <w:marLeft w:val="0"/>
                  <w:marRight w:val="0"/>
                  <w:marTop w:val="0"/>
                  <w:marBottom w:val="0"/>
                  <w:divBdr>
                    <w:top w:val="none" w:sz="0" w:space="0" w:color="auto"/>
                    <w:left w:val="none" w:sz="0" w:space="0" w:color="auto"/>
                    <w:bottom w:val="none" w:sz="0" w:space="0" w:color="auto"/>
                    <w:right w:val="none" w:sz="0" w:space="0" w:color="auto"/>
                  </w:divBdr>
                </w:div>
                <w:div w:id="1746099485">
                  <w:marLeft w:val="0"/>
                  <w:marRight w:val="0"/>
                  <w:marTop w:val="0"/>
                  <w:marBottom w:val="0"/>
                  <w:divBdr>
                    <w:top w:val="none" w:sz="0" w:space="0" w:color="auto"/>
                    <w:left w:val="none" w:sz="0" w:space="0" w:color="auto"/>
                    <w:bottom w:val="none" w:sz="0" w:space="0" w:color="auto"/>
                    <w:right w:val="none" w:sz="0" w:space="0" w:color="auto"/>
                  </w:divBdr>
                </w:div>
              </w:divsChild>
            </w:div>
            <w:div w:id="1348023936">
              <w:marLeft w:val="0"/>
              <w:marRight w:val="0"/>
              <w:marTop w:val="225"/>
              <w:marBottom w:val="0"/>
              <w:divBdr>
                <w:top w:val="none" w:sz="0" w:space="0" w:color="auto"/>
                <w:left w:val="none" w:sz="0" w:space="0" w:color="auto"/>
                <w:bottom w:val="none" w:sz="0" w:space="0" w:color="auto"/>
                <w:right w:val="none" w:sz="0" w:space="0" w:color="auto"/>
              </w:divBdr>
              <w:divsChild>
                <w:div w:id="1490171880">
                  <w:marLeft w:val="0"/>
                  <w:marRight w:val="0"/>
                  <w:marTop w:val="0"/>
                  <w:marBottom w:val="0"/>
                  <w:divBdr>
                    <w:top w:val="none" w:sz="0" w:space="0" w:color="auto"/>
                    <w:left w:val="none" w:sz="0" w:space="0" w:color="auto"/>
                    <w:bottom w:val="none" w:sz="0" w:space="0" w:color="auto"/>
                    <w:right w:val="none" w:sz="0" w:space="0" w:color="auto"/>
                  </w:divBdr>
                </w:div>
                <w:div w:id="1452943231">
                  <w:marLeft w:val="0"/>
                  <w:marRight w:val="0"/>
                  <w:marTop w:val="0"/>
                  <w:marBottom w:val="0"/>
                  <w:divBdr>
                    <w:top w:val="none" w:sz="0" w:space="0" w:color="auto"/>
                    <w:left w:val="none" w:sz="0" w:space="0" w:color="auto"/>
                    <w:bottom w:val="none" w:sz="0" w:space="0" w:color="auto"/>
                    <w:right w:val="none" w:sz="0" w:space="0" w:color="auto"/>
                  </w:divBdr>
                </w:div>
              </w:divsChild>
            </w:div>
            <w:div w:id="1216086686">
              <w:marLeft w:val="0"/>
              <w:marRight w:val="0"/>
              <w:marTop w:val="225"/>
              <w:marBottom w:val="0"/>
              <w:divBdr>
                <w:top w:val="none" w:sz="0" w:space="0" w:color="auto"/>
                <w:left w:val="none" w:sz="0" w:space="0" w:color="auto"/>
                <w:bottom w:val="none" w:sz="0" w:space="0" w:color="auto"/>
                <w:right w:val="none" w:sz="0" w:space="0" w:color="auto"/>
              </w:divBdr>
              <w:divsChild>
                <w:div w:id="1896620915">
                  <w:marLeft w:val="0"/>
                  <w:marRight w:val="0"/>
                  <w:marTop w:val="0"/>
                  <w:marBottom w:val="0"/>
                  <w:divBdr>
                    <w:top w:val="none" w:sz="0" w:space="0" w:color="auto"/>
                    <w:left w:val="none" w:sz="0" w:space="0" w:color="auto"/>
                    <w:bottom w:val="none" w:sz="0" w:space="0" w:color="auto"/>
                    <w:right w:val="none" w:sz="0" w:space="0" w:color="auto"/>
                  </w:divBdr>
                </w:div>
                <w:div w:id="136724650">
                  <w:marLeft w:val="0"/>
                  <w:marRight w:val="0"/>
                  <w:marTop w:val="0"/>
                  <w:marBottom w:val="0"/>
                  <w:divBdr>
                    <w:top w:val="none" w:sz="0" w:space="0" w:color="auto"/>
                    <w:left w:val="none" w:sz="0" w:space="0" w:color="auto"/>
                    <w:bottom w:val="none" w:sz="0" w:space="0" w:color="auto"/>
                    <w:right w:val="none" w:sz="0" w:space="0" w:color="auto"/>
                  </w:divBdr>
                </w:div>
              </w:divsChild>
            </w:div>
            <w:div w:id="1167205597">
              <w:marLeft w:val="0"/>
              <w:marRight w:val="0"/>
              <w:marTop w:val="225"/>
              <w:marBottom w:val="0"/>
              <w:divBdr>
                <w:top w:val="none" w:sz="0" w:space="0" w:color="auto"/>
                <w:left w:val="none" w:sz="0" w:space="0" w:color="auto"/>
                <w:bottom w:val="none" w:sz="0" w:space="0" w:color="auto"/>
                <w:right w:val="none" w:sz="0" w:space="0" w:color="auto"/>
              </w:divBdr>
              <w:divsChild>
                <w:div w:id="18628818">
                  <w:marLeft w:val="0"/>
                  <w:marRight w:val="0"/>
                  <w:marTop w:val="0"/>
                  <w:marBottom w:val="0"/>
                  <w:divBdr>
                    <w:top w:val="none" w:sz="0" w:space="0" w:color="auto"/>
                    <w:left w:val="none" w:sz="0" w:space="0" w:color="auto"/>
                    <w:bottom w:val="none" w:sz="0" w:space="0" w:color="auto"/>
                    <w:right w:val="none" w:sz="0" w:space="0" w:color="auto"/>
                  </w:divBdr>
                </w:div>
                <w:div w:id="1470660575">
                  <w:marLeft w:val="0"/>
                  <w:marRight w:val="0"/>
                  <w:marTop w:val="0"/>
                  <w:marBottom w:val="0"/>
                  <w:divBdr>
                    <w:top w:val="none" w:sz="0" w:space="0" w:color="auto"/>
                    <w:left w:val="none" w:sz="0" w:space="0" w:color="auto"/>
                    <w:bottom w:val="none" w:sz="0" w:space="0" w:color="auto"/>
                    <w:right w:val="none" w:sz="0" w:space="0" w:color="auto"/>
                  </w:divBdr>
                </w:div>
              </w:divsChild>
            </w:div>
            <w:div w:id="1309165469">
              <w:marLeft w:val="0"/>
              <w:marRight w:val="0"/>
              <w:marTop w:val="225"/>
              <w:marBottom w:val="0"/>
              <w:divBdr>
                <w:top w:val="none" w:sz="0" w:space="0" w:color="auto"/>
                <w:left w:val="none" w:sz="0" w:space="0" w:color="auto"/>
                <w:bottom w:val="none" w:sz="0" w:space="0" w:color="auto"/>
                <w:right w:val="none" w:sz="0" w:space="0" w:color="auto"/>
              </w:divBdr>
              <w:divsChild>
                <w:div w:id="1445271221">
                  <w:marLeft w:val="0"/>
                  <w:marRight w:val="0"/>
                  <w:marTop w:val="0"/>
                  <w:marBottom w:val="0"/>
                  <w:divBdr>
                    <w:top w:val="none" w:sz="0" w:space="0" w:color="auto"/>
                    <w:left w:val="none" w:sz="0" w:space="0" w:color="auto"/>
                    <w:bottom w:val="none" w:sz="0" w:space="0" w:color="auto"/>
                    <w:right w:val="none" w:sz="0" w:space="0" w:color="auto"/>
                  </w:divBdr>
                </w:div>
                <w:div w:id="540702614">
                  <w:marLeft w:val="0"/>
                  <w:marRight w:val="0"/>
                  <w:marTop w:val="0"/>
                  <w:marBottom w:val="0"/>
                  <w:divBdr>
                    <w:top w:val="none" w:sz="0" w:space="0" w:color="auto"/>
                    <w:left w:val="none" w:sz="0" w:space="0" w:color="auto"/>
                    <w:bottom w:val="none" w:sz="0" w:space="0" w:color="auto"/>
                    <w:right w:val="none" w:sz="0" w:space="0" w:color="auto"/>
                  </w:divBdr>
                </w:div>
              </w:divsChild>
            </w:div>
            <w:div w:id="633025895">
              <w:marLeft w:val="0"/>
              <w:marRight w:val="0"/>
              <w:marTop w:val="225"/>
              <w:marBottom w:val="0"/>
              <w:divBdr>
                <w:top w:val="none" w:sz="0" w:space="0" w:color="auto"/>
                <w:left w:val="none" w:sz="0" w:space="0" w:color="auto"/>
                <w:bottom w:val="none" w:sz="0" w:space="0" w:color="auto"/>
                <w:right w:val="none" w:sz="0" w:space="0" w:color="auto"/>
              </w:divBdr>
              <w:divsChild>
                <w:div w:id="2119177685">
                  <w:marLeft w:val="0"/>
                  <w:marRight w:val="0"/>
                  <w:marTop w:val="0"/>
                  <w:marBottom w:val="0"/>
                  <w:divBdr>
                    <w:top w:val="none" w:sz="0" w:space="0" w:color="auto"/>
                    <w:left w:val="none" w:sz="0" w:space="0" w:color="auto"/>
                    <w:bottom w:val="none" w:sz="0" w:space="0" w:color="auto"/>
                    <w:right w:val="none" w:sz="0" w:space="0" w:color="auto"/>
                  </w:divBdr>
                </w:div>
                <w:div w:id="398752380">
                  <w:marLeft w:val="0"/>
                  <w:marRight w:val="0"/>
                  <w:marTop w:val="0"/>
                  <w:marBottom w:val="0"/>
                  <w:divBdr>
                    <w:top w:val="none" w:sz="0" w:space="0" w:color="auto"/>
                    <w:left w:val="none" w:sz="0" w:space="0" w:color="auto"/>
                    <w:bottom w:val="none" w:sz="0" w:space="0" w:color="auto"/>
                    <w:right w:val="none" w:sz="0" w:space="0" w:color="auto"/>
                  </w:divBdr>
                </w:div>
              </w:divsChild>
            </w:div>
            <w:div w:id="833179761">
              <w:marLeft w:val="0"/>
              <w:marRight w:val="0"/>
              <w:marTop w:val="225"/>
              <w:marBottom w:val="0"/>
              <w:divBdr>
                <w:top w:val="none" w:sz="0" w:space="0" w:color="auto"/>
                <w:left w:val="none" w:sz="0" w:space="0" w:color="auto"/>
                <w:bottom w:val="none" w:sz="0" w:space="0" w:color="auto"/>
                <w:right w:val="none" w:sz="0" w:space="0" w:color="auto"/>
              </w:divBdr>
              <w:divsChild>
                <w:div w:id="1259946148">
                  <w:marLeft w:val="0"/>
                  <w:marRight w:val="0"/>
                  <w:marTop w:val="0"/>
                  <w:marBottom w:val="0"/>
                  <w:divBdr>
                    <w:top w:val="none" w:sz="0" w:space="0" w:color="auto"/>
                    <w:left w:val="none" w:sz="0" w:space="0" w:color="auto"/>
                    <w:bottom w:val="none" w:sz="0" w:space="0" w:color="auto"/>
                    <w:right w:val="none" w:sz="0" w:space="0" w:color="auto"/>
                  </w:divBdr>
                </w:div>
                <w:div w:id="2132631460">
                  <w:marLeft w:val="0"/>
                  <w:marRight w:val="0"/>
                  <w:marTop w:val="0"/>
                  <w:marBottom w:val="0"/>
                  <w:divBdr>
                    <w:top w:val="none" w:sz="0" w:space="0" w:color="auto"/>
                    <w:left w:val="none" w:sz="0" w:space="0" w:color="auto"/>
                    <w:bottom w:val="none" w:sz="0" w:space="0" w:color="auto"/>
                    <w:right w:val="none" w:sz="0" w:space="0" w:color="auto"/>
                  </w:divBdr>
                </w:div>
              </w:divsChild>
            </w:div>
            <w:div w:id="1318532407">
              <w:marLeft w:val="0"/>
              <w:marRight w:val="0"/>
              <w:marTop w:val="225"/>
              <w:marBottom w:val="0"/>
              <w:divBdr>
                <w:top w:val="none" w:sz="0" w:space="0" w:color="auto"/>
                <w:left w:val="none" w:sz="0" w:space="0" w:color="auto"/>
                <w:bottom w:val="none" w:sz="0" w:space="0" w:color="auto"/>
                <w:right w:val="none" w:sz="0" w:space="0" w:color="auto"/>
              </w:divBdr>
              <w:divsChild>
                <w:div w:id="348021203">
                  <w:marLeft w:val="0"/>
                  <w:marRight w:val="0"/>
                  <w:marTop w:val="0"/>
                  <w:marBottom w:val="0"/>
                  <w:divBdr>
                    <w:top w:val="none" w:sz="0" w:space="0" w:color="auto"/>
                    <w:left w:val="none" w:sz="0" w:space="0" w:color="auto"/>
                    <w:bottom w:val="none" w:sz="0" w:space="0" w:color="auto"/>
                    <w:right w:val="none" w:sz="0" w:space="0" w:color="auto"/>
                  </w:divBdr>
                </w:div>
                <w:div w:id="1984852758">
                  <w:marLeft w:val="0"/>
                  <w:marRight w:val="0"/>
                  <w:marTop w:val="0"/>
                  <w:marBottom w:val="0"/>
                  <w:divBdr>
                    <w:top w:val="none" w:sz="0" w:space="0" w:color="auto"/>
                    <w:left w:val="none" w:sz="0" w:space="0" w:color="auto"/>
                    <w:bottom w:val="none" w:sz="0" w:space="0" w:color="auto"/>
                    <w:right w:val="none" w:sz="0" w:space="0" w:color="auto"/>
                  </w:divBdr>
                </w:div>
              </w:divsChild>
            </w:div>
            <w:div w:id="1095173014">
              <w:marLeft w:val="0"/>
              <w:marRight w:val="0"/>
              <w:marTop w:val="225"/>
              <w:marBottom w:val="0"/>
              <w:divBdr>
                <w:top w:val="none" w:sz="0" w:space="0" w:color="auto"/>
                <w:left w:val="none" w:sz="0" w:space="0" w:color="auto"/>
                <w:bottom w:val="none" w:sz="0" w:space="0" w:color="auto"/>
                <w:right w:val="none" w:sz="0" w:space="0" w:color="auto"/>
              </w:divBdr>
              <w:divsChild>
                <w:div w:id="457069248">
                  <w:marLeft w:val="0"/>
                  <w:marRight w:val="0"/>
                  <w:marTop w:val="0"/>
                  <w:marBottom w:val="0"/>
                  <w:divBdr>
                    <w:top w:val="none" w:sz="0" w:space="0" w:color="auto"/>
                    <w:left w:val="none" w:sz="0" w:space="0" w:color="auto"/>
                    <w:bottom w:val="none" w:sz="0" w:space="0" w:color="auto"/>
                    <w:right w:val="none" w:sz="0" w:space="0" w:color="auto"/>
                  </w:divBdr>
                </w:div>
                <w:div w:id="925072101">
                  <w:marLeft w:val="0"/>
                  <w:marRight w:val="0"/>
                  <w:marTop w:val="0"/>
                  <w:marBottom w:val="0"/>
                  <w:divBdr>
                    <w:top w:val="none" w:sz="0" w:space="0" w:color="auto"/>
                    <w:left w:val="none" w:sz="0" w:space="0" w:color="auto"/>
                    <w:bottom w:val="none" w:sz="0" w:space="0" w:color="auto"/>
                    <w:right w:val="none" w:sz="0" w:space="0" w:color="auto"/>
                  </w:divBdr>
                </w:div>
              </w:divsChild>
            </w:div>
            <w:div w:id="1099372088">
              <w:marLeft w:val="0"/>
              <w:marRight w:val="0"/>
              <w:marTop w:val="225"/>
              <w:marBottom w:val="0"/>
              <w:divBdr>
                <w:top w:val="none" w:sz="0" w:space="0" w:color="auto"/>
                <w:left w:val="none" w:sz="0" w:space="0" w:color="auto"/>
                <w:bottom w:val="none" w:sz="0" w:space="0" w:color="auto"/>
                <w:right w:val="none" w:sz="0" w:space="0" w:color="auto"/>
              </w:divBdr>
              <w:divsChild>
                <w:div w:id="330303133">
                  <w:marLeft w:val="0"/>
                  <w:marRight w:val="0"/>
                  <w:marTop w:val="0"/>
                  <w:marBottom w:val="0"/>
                  <w:divBdr>
                    <w:top w:val="none" w:sz="0" w:space="0" w:color="auto"/>
                    <w:left w:val="none" w:sz="0" w:space="0" w:color="auto"/>
                    <w:bottom w:val="none" w:sz="0" w:space="0" w:color="auto"/>
                    <w:right w:val="none" w:sz="0" w:space="0" w:color="auto"/>
                  </w:divBdr>
                </w:div>
                <w:div w:id="1085104086">
                  <w:marLeft w:val="0"/>
                  <w:marRight w:val="0"/>
                  <w:marTop w:val="0"/>
                  <w:marBottom w:val="0"/>
                  <w:divBdr>
                    <w:top w:val="none" w:sz="0" w:space="0" w:color="auto"/>
                    <w:left w:val="none" w:sz="0" w:space="0" w:color="auto"/>
                    <w:bottom w:val="none" w:sz="0" w:space="0" w:color="auto"/>
                    <w:right w:val="none" w:sz="0" w:space="0" w:color="auto"/>
                  </w:divBdr>
                </w:div>
              </w:divsChild>
            </w:div>
            <w:div w:id="803424678">
              <w:marLeft w:val="0"/>
              <w:marRight w:val="0"/>
              <w:marTop w:val="225"/>
              <w:marBottom w:val="0"/>
              <w:divBdr>
                <w:top w:val="none" w:sz="0" w:space="0" w:color="auto"/>
                <w:left w:val="none" w:sz="0" w:space="0" w:color="auto"/>
                <w:bottom w:val="none" w:sz="0" w:space="0" w:color="auto"/>
                <w:right w:val="none" w:sz="0" w:space="0" w:color="auto"/>
              </w:divBdr>
              <w:divsChild>
                <w:div w:id="1871264836">
                  <w:marLeft w:val="0"/>
                  <w:marRight w:val="0"/>
                  <w:marTop w:val="0"/>
                  <w:marBottom w:val="0"/>
                  <w:divBdr>
                    <w:top w:val="none" w:sz="0" w:space="0" w:color="auto"/>
                    <w:left w:val="none" w:sz="0" w:space="0" w:color="auto"/>
                    <w:bottom w:val="none" w:sz="0" w:space="0" w:color="auto"/>
                    <w:right w:val="none" w:sz="0" w:space="0" w:color="auto"/>
                  </w:divBdr>
                </w:div>
                <w:div w:id="173224377">
                  <w:marLeft w:val="0"/>
                  <w:marRight w:val="0"/>
                  <w:marTop w:val="0"/>
                  <w:marBottom w:val="0"/>
                  <w:divBdr>
                    <w:top w:val="none" w:sz="0" w:space="0" w:color="auto"/>
                    <w:left w:val="none" w:sz="0" w:space="0" w:color="auto"/>
                    <w:bottom w:val="none" w:sz="0" w:space="0" w:color="auto"/>
                    <w:right w:val="none" w:sz="0" w:space="0" w:color="auto"/>
                  </w:divBdr>
                </w:div>
              </w:divsChild>
            </w:div>
            <w:div w:id="1036198554">
              <w:marLeft w:val="0"/>
              <w:marRight w:val="0"/>
              <w:marTop w:val="225"/>
              <w:marBottom w:val="0"/>
              <w:divBdr>
                <w:top w:val="none" w:sz="0" w:space="0" w:color="auto"/>
                <w:left w:val="none" w:sz="0" w:space="0" w:color="auto"/>
                <w:bottom w:val="none" w:sz="0" w:space="0" w:color="auto"/>
                <w:right w:val="none" w:sz="0" w:space="0" w:color="auto"/>
              </w:divBdr>
              <w:divsChild>
                <w:div w:id="308173609">
                  <w:marLeft w:val="0"/>
                  <w:marRight w:val="0"/>
                  <w:marTop w:val="0"/>
                  <w:marBottom w:val="0"/>
                  <w:divBdr>
                    <w:top w:val="none" w:sz="0" w:space="0" w:color="auto"/>
                    <w:left w:val="none" w:sz="0" w:space="0" w:color="auto"/>
                    <w:bottom w:val="none" w:sz="0" w:space="0" w:color="auto"/>
                    <w:right w:val="none" w:sz="0" w:space="0" w:color="auto"/>
                  </w:divBdr>
                </w:div>
                <w:div w:id="1395547781">
                  <w:marLeft w:val="0"/>
                  <w:marRight w:val="0"/>
                  <w:marTop w:val="0"/>
                  <w:marBottom w:val="0"/>
                  <w:divBdr>
                    <w:top w:val="none" w:sz="0" w:space="0" w:color="auto"/>
                    <w:left w:val="none" w:sz="0" w:space="0" w:color="auto"/>
                    <w:bottom w:val="none" w:sz="0" w:space="0" w:color="auto"/>
                    <w:right w:val="none" w:sz="0" w:space="0" w:color="auto"/>
                  </w:divBdr>
                </w:div>
              </w:divsChild>
            </w:div>
            <w:div w:id="1498812414">
              <w:marLeft w:val="0"/>
              <w:marRight w:val="0"/>
              <w:marTop w:val="225"/>
              <w:marBottom w:val="0"/>
              <w:divBdr>
                <w:top w:val="none" w:sz="0" w:space="0" w:color="auto"/>
                <w:left w:val="none" w:sz="0" w:space="0" w:color="auto"/>
                <w:bottom w:val="none" w:sz="0" w:space="0" w:color="auto"/>
                <w:right w:val="none" w:sz="0" w:space="0" w:color="auto"/>
              </w:divBdr>
              <w:divsChild>
                <w:div w:id="2056075668">
                  <w:marLeft w:val="0"/>
                  <w:marRight w:val="0"/>
                  <w:marTop w:val="0"/>
                  <w:marBottom w:val="0"/>
                  <w:divBdr>
                    <w:top w:val="none" w:sz="0" w:space="0" w:color="auto"/>
                    <w:left w:val="none" w:sz="0" w:space="0" w:color="auto"/>
                    <w:bottom w:val="none" w:sz="0" w:space="0" w:color="auto"/>
                    <w:right w:val="none" w:sz="0" w:space="0" w:color="auto"/>
                  </w:divBdr>
                </w:div>
                <w:div w:id="56825233">
                  <w:marLeft w:val="0"/>
                  <w:marRight w:val="0"/>
                  <w:marTop w:val="0"/>
                  <w:marBottom w:val="0"/>
                  <w:divBdr>
                    <w:top w:val="none" w:sz="0" w:space="0" w:color="auto"/>
                    <w:left w:val="none" w:sz="0" w:space="0" w:color="auto"/>
                    <w:bottom w:val="none" w:sz="0" w:space="0" w:color="auto"/>
                    <w:right w:val="none" w:sz="0" w:space="0" w:color="auto"/>
                  </w:divBdr>
                </w:div>
              </w:divsChild>
            </w:div>
            <w:div w:id="1243640500">
              <w:marLeft w:val="0"/>
              <w:marRight w:val="0"/>
              <w:marTop w:val="225"/>
              <w:marBottom w:val="0"/>
              <w:divBdr>
                <w:top w:val="none" w:sz="0" w:space="0" w:color="auto"/>
                <w:left w:val="none" w:sz="0" w:space="0" w:color="auto"/>
                <w:bottom w:val="none" w:sz="0" w:space="0" w:color="auto"/>
                <w:right w:val="none" w:sz="0" w:space="0" w:color="auto"/>
              </w:divBdr>
              <w:divsChild>
                <w:div w:id="200292974">
                  <w:marLeft w:val="0"/>
                  <w:marRight w:val="0"/>
                  <w:marTop w:val="0"/>
                  <w:marBottom w:val="0"/>
                  <w:divBdr>
                    <w:top w:val="none" w:sz="0" w:space="0" w:color="auto"/>
                    <w:left w:val="none" w:sz="0" w:space="0" w:color="auto"/>
                    <w:bottom w:val="none" w:sz="0" w:space="0" w:color="auto"/>
                    <w:right w:val="none" w:sz="0" w:space="0" w:color="auto"/>
                  </w:divBdr>
                </w:div>
                <w:div w:id="700665670">
                  <w:marLeft w:val="0"/>
                  <w:marRight w:val="0"/>
                  <w:marTop w:val="0"/>
                  <w:marBottom w:val="0"/>
                  <w:divBdr>
                    <w:top w:val="none" w:sz="0" w:space="0" w:color="auto"/>
                    <w:left w:val="none" w:sz="0" w:space="0" w:color="auto"/>
                    <w:bottom w:val="none" w:sz="0" w:space="0" w:color="auto"/>
                    <w:right w:val="none" w:sz="0" w:space="0" w:color="auto"/>
                  </w:divBdr>
                </w:div>
              </w:divsChild>
            </w:div>
            <w:div w:id="1115321115">
              <w:marLeft w:val="0"/>
              <w:marRight w:val="0"/>
              <w:marTop w:val="225"/>
              <w:marBottom w:val="0"/>
              <w:divBdr>
                <w:top w:val="none" w:sz="0" w:space="0" w:color="auto"/>
                <w:left w:val="none" w:sz="0" w:space="0" w:color="auto"/>
                <w:bottom w:val="none" w:sz="0" w:space="0" w:color="auto"/>
                <w:right w:val="none" w:sz="0" w:space="0" w:color="auto"/>
              </w:divBdr>
              <w:divsChild>
                <w:div w:id="65495930">
                  <w:marLeft w:val="0"/>
                  <w:marRight w:val="0"/>
                  <w:marTop w:val="0"/>
                  <w:marBottom w:val="0"/>
                  <w:divBdr>
                    <w:top w:val="none" w:sz="0" w:space="0" w:color="auto"/>
                    <w:left w:val="none" w:sz="0" w:space="0" w:color="auto"/>
                    <w:bottom w:val="none" w:sz="0" w:space="0" w:color="auto"/>
                    <w:right w:val="none" w:sz="0" w:space="0" w:color="auto"/>
                  </w:divBdr>
                </w:div>
                <w:div w:id="1544445967">
                  <w:marLeft w:val="0"/>
                  <w:marRight w:val="0"/>
                  <w:marTop w:val="0"/>
                  <w:marBottom w:val="0"/>
                  <w:divBdr>
                    <w:top w:val="none" w:sz="0" w:space="0" w:color="auto"/>
                    <w:left w:val="none" w:sz="0" w:space="0" w:color="auto"/>
                    <w:bottom w:val="none" w:sz="0" w:space="0" w:color="auto"/>
                    <w:right w:val="none" w:sz="0" w:space="0" w:color="auto"/>
                  </w:divBdr>
                </w:div>
              </w:divsChild>
            </w:div>
            <w:div w:id="469441218">
              <w:marLeft w:val="0"/>
              <w:marRight w:val="0"/>
              <w:marTop w:val="225"/>
              <w:marBottom w:val="0"/>
              <w:divBdr>
                <w:top w:val="none" w:sz="0" w:space="0" w:color="auto"/>
                <w:left w:val="none" w:sz="0" w:space="0" w:color="auto"/>
                <w:bottom w:val="none" w:sz="0" w:space="0" w:color="auto"/>
                <w:right w:val="none" w:sz="0" w:space="0" w:color="auto"/>
              </w:divBdr>
              <w:divsChild>
                <w:div w:id="2021731380">
                  <w:marLeft w:val="0"/>
                  <w:marRight w:val="0"/>
                  <w:marTop w:val="0"/>
                  <w:marBottom w:val="0"/>
                  <w:divBdr>
                    <w:top w:val="none" w:sz="0" w:space="0" w:color="auto"/>
                    <w:left w:val="none" w:sz="0" w:space="0" w:color="auto"/>
                    <w:bottom w:val="none" w:sz="0" w:space="0" w:color="auto"/>
                    <w:right w:val="none" w:sz="0" w:space="0" w:color="auto"/>
                  </w:divBdr>
                </w:div>
                <w:div w:id="1332948535">
                  <w:marLeft w:val="0"/>
                  <w:marRight w:val="0"/>
                  <w:marTop w:val="0"/>
                  <w:marBottom w:val="0"/>
                  <w:divBdr>
                    <w:top w:val="none" w:sz="0" w:space="0" w:color="auto"/>
                    <w:left w:val="none" w:sz="0" w:space="0" w:color="auto"/>
                    <w:bottom w:val="none" w:sz="0" w:space="0" w:color="auto"/>
                    <w:right w:val="none" w:sz="0" w:space="0" w:color="auto"/>
                  </w:divBdr>
                </w:div>
              </w:divsChild>
            </w:div>
            <w:div w:id="1946380123">
              <w:marLeft w:val="0"/>
              <w:marRight w:val="0"/>
              <w:marTop w:val="225"/>
              <w:marBottom w:val="0"/>
              <w:divBdr>
                <w:top w:val="none" w:sz="0" w:space="0" w:color="auto"/>
                <w:left w:val="none" w:sz="0" w:space="0" w:color="auto"/>
                <w:bottom w:val="none" w:sz="0" w:space="0" w:color="auto"/>
                <w:right w:val="none" w:sz="0" w:space="0" w:color="auto"/>
              </w:divBdr>
              <w:divsChild>
                <w:div w:id="84957125">
                  <w:marLeft w:val="0"/>
                  <w:marRight w:val="0"/>
                  <w:marTop w:val="0"/>
                  <w:marBottom w:val="0"/>
                  <w:divBdr>
                    <w:top w:val="none" w:sz="0" w:space="0" w:color="auto"/>
                    <w:left w:val="none" w:sz="0" w:space="0" w:color="auto"/>
                    <w:bottom w:val="none" w:sz="0" w:space="0" w:color="auto"/>
                    <w:right w:val="none" w:sz="0" w:space="0" w:color="auto"/>
                  </w:divBdr>
                </w:div>
                <w:div w:id="977951403">
                  <w:marLeft w:val="0"/>
                  <w:marRight w:val="0"/>
                  <w:marTop w:val="0"/>
                  <w:marBottom w:val="0"/>
                  <w:divBdr>
                    <w:top w:val="none" w:sz="0" w:space="0" w:color="auto"/>
                    <w:left w:val="none" w:sz="0" w:space="0" w:color="auto"/>
                    <w:bottom w:val="none" w:sz="0" w:space="0" w:color="auto"/>
                    <w:right w:val="none" w:sz="0" w:space="0" w:color="auto"/>
                  </w:divBdr>
                </w:div>
              </w:divsChild>
            </w:div>
            <w:div w:id="1386029047">
              <w:marLeft w:val="0"/>
              <w:marRight w:val="0"/>
              <w:marTop w:val="225"/>
              <w:marBottom w:val="0"/>
              <w:divBdr>
                <w:top w:val="none" w:sz="0" w:space="0" w:color="auto"/>
                <w:left w:val="none" w:sz="0" w:space="0" w:color="auto"/>
                <w:bottom w:val="none" w:sz="0" w:space="0" w:color="auto"/>
                <w:right w:val="none" w:sz="0" w:space="0" w:color="auto"/>
              </w:divBdr>
              <w:divsChild>
                <w:div w:id="1012025699">
                  <w:marLeft w:val="0"/>
                  <w:marRight w:val="0"/>
                  <w:marTop w:val="0"/>
                  <w:marBottom w:val="0"/>
                  <w:divBdr>
                    <w:top w:val="none" w:sz="0" w:space="0" w:color="auto"/>
                    <w:left w:val="none" w:sz="0" w:space="0" w:color="auto"/>
                    <w:bottom w:val="none" w:sz="0" w:space="0" w:color="auto"/>
                    <w:right w:val="none" w:sz="0" w:space="0" w:color="auto"/>
                  </w:divBdr>
                </w:div>
                <w:div w:id="2020807727">
                  <w:marLeft w:val="0"/>
                  <w:marRight w:val="0"/>
                  <w:marTop w:val="0"/>
                  <w:marBottom w:val="0"/>
                  <w:divBdr>
                    <w:top w:val="none" w:sz="0" w:space="0" w:color="auto"/>
                    <w:left w:val="none" w:sz="0" w:space="0" w:color="auto"/>
                    <w:bottom w:val="none" w:sz="0" w:space="0" w:color="auto"/>
                    <w:right w:val="none" w:sz="0" w:space="0" w:color="auto"/>
                  </w:divBdr>
                </w:div>
              </w:divsChild>
            </w:div>
            <w:div w:id="1130853814">
              <w:marLeft w:val="0"/>
              <w:marRight w:val="0"/>
              <w:marTop w:val="225"/>
              <w:marBottom w:val="0"/>
              <w:divBdr>
                <w:top w:val="none" w:sz="0" w:space="0" w:color="auto"/>
                <w:left w:val="none" w:sz="0" w:space="0" w:color="auto"/>
                <w:bottom w:val="none" w:sz="0" w:space="0" w:color="auto"/>
                <w:right w:val="none" w:sz="0" w:space="0" w:color="auto"/>
              </w:divBdr>
              <w:divsChild>
                <w:div w:id="1347370589">
                  <w:marLeft w:val="0"/>
                  <w:marRight w:val="0"/>
                  <w:marTop w:val="0"/>
                  <w:marBottom w:val="0"/>
                  <w:divBdr>
                    <w:top w:val="none" w:sz="0" w:space="0" w:color="auto"/>
                    <w:left w:val="none" w:sz="0" w:space="0" w:color="auto"/>
                    <w:bottom w:val="none" w:sz="0" w:space="0" w:color="auto"/>
                    <w:right w:val="none" w:sz="0" w:space="0" w:color="auto"/>
                  </w:divBdr>
                </w:div>
                <w:div w:id="2116434813">
                  <w:marLeft w:val="0"/>
                  <w:marRight w:val="0"/>
                  <w:marTop w:val="0"/>
                  <w:marBottom w:val="0"/>
                  <w:divBdr>
                    <w:top w:val="none" w:sz="0" w:space="0" w:color="auto"/>
                    <w:left w:val="none" w:sz="0" w:space="0" w:color="auto"/>
                    <w:bottom w:val="none" w:sz="0" w:space="0" w:color="auto"/>
                    <w:right w:val="none" w:sz="0" w:space="0" w:color="auto"/>
                  </w:divBdr>
                </w:div>
              </w:divsChild>
            </w:div>
            <w:div w:id="660087253">
              <w:marLeft w:val="0"/>
              <w:marRight w:val="0"/>
              <w:marTop w:val="225"/>
              <w:marBottom w:val="0"/>
              <w:divBdr>
                <w:top w:val="none" w:sz="0" w:space="0" w:color="auto"/>
                <w:left w:val="none" w:sz="0" w:space="0" w:color="auto"/>
                <w:bottom w:val="none" w:sz="0" w:space="0" w:color="auto"/>
                <w:right w:val="none" w:sz="0" w:space="0" w:color="auto"/>
              </w:divBdr>
              <w:divsChild>
                <w:div w:id="15424482">
                  <w:marLeft w:val="0"/>
                  <w:marRight w:val="0"/>
                  <w:marTop w:val="0"/>
                  <w:marBottom w:val="0"/>
                  <w:divBdr>
                    <w:top w:val="none" w:sz="0" w:space="0" w:color="auto"/>
                    <w:left w:val="none" w:sz="0" w:space="0" w:color="auto"/>
                    <w:bottom w:val="none" w:sz="0" w:space="0" w:color="auto"/>
                    <w:right w:val="none" w:sz="0" w:space="0" w:color="auto"/>
                  </w:divBdr>
                </w:div>
                <w:div w:id="395738202">
                  <w:marLeft w:val="0"/>
                  <w:marRight w:val="0"/>
                  <w:marTop w:val="0"/>
                  <w:marBottom w:val="0"/>
                  <w:divBdr>
                    <w:top w:val="none" w:sz="0" w:space="0" w:color="auto"/>
                    <w:left w:val="none" w:sz="0" w:space="0" w:color="auto"/>
                    <w:bottom w:val="none" w:sz="0" w:space="0" w:color="auto"/>
                    <w:right w:val="none" w:sz="0" w:space="0" w:color="auto"/>
                  </w:divBdr>
                </w:div>
              </w:divsChild>
            </w:div>
            <w:div w:id="1085374008">
              <w:marLeft w:val="0"/>
              <w:marRight w:val="0"/>
              <w:marTop w:val="225"/>
              <w:marBottom w:val="0"/>
              <w:divBdr>
                <w:top w:val="none" w:sz="0" w:space="0" w:color="auto"/>
                <w:left w:val="none" w:sz="0" w:space="0" w:color="auto"/>
                <w:bottom w:val="none" w:sz="0" w:space="0" w:color="auto"/>
                <w:right w:val="none" w:sz="0" w:space="0" w:color="auto"/>
              </w:divBdr>
              <w:divsChild>
                <w:div w:id="1883402417">
                  <w:marLeft w:val="0"/>
                  <w:marRight w:val="0"/>
                  <w:marTop w:val="0"/>
                  <w:marBottom w:val="0"/>
                  <w:divBdr>
                    <w:top w:val="none" w:sz="0" w:space="0" w:color="auto"/>
                    <w:left w:val="none" w:sz="0" w:space="0" w:color="auto"/>
                    <w:bottom w:val="none" w:sz="0" w:space="0" w:color="auto"/>
                    <w:right w:val="none" w:sz="0" w:space="0" w:color="auto"/>
                  </w:divBdr>
                </w:div>
                <w:div w:id="1666324530">
                  <w:marLeft w:val="0"/>
                  <w:marRight w:val="0"/>
                  <w:marTop w:val="0"/>
                  <w:marBottom w:val="0"/>
                  <w:divBdr>
                    <w:top w:val="none" w:sz="0" w:space="0" w:color="auto"/>
                    <w:left w:val="none" w:sz="0" w:space="0" w:color="auto"/>
                    <w:bottom w:val="none" w:sz="0" w:space="0" w:color="auto"/>
                    <w:right w:val="none" w:sz="0" w:space="0" w:color="auto"/>
                  </w:divBdr>
                </w:div>
              </w:divsChild>
            </w:div>
            <w:div w:id="1828132025">
              <w:marLeft w:val="0"/>
              <w:marRight w:val="0"/>
              <w:marTop w:val="225"/>
              <w:marBottom w:val="0"/>
              <w:divBdr>
                <w:top w:val="none" w:sz="0" w:space="0" w:color="auto"/>
                <w:left w:val="none" w:sz="0" w:space="0" w:color="auto"/>
                <w:bottom w:val="none" w:sz="0" w:space="0" w:color="auto"/>
                <w:right w:val="none" w:sz="0" w:space="0" w:color="auto"/>
              </w:divBdr>
              <w:divsChild>
                <w:div w:id="1582057136">
                  <w:marLeft w:val="0"/>
                  <w:marRight w:val="0"/>
                  <w:marTop w:val="0"/>
                  <w:marBottom w:val="0"/>
                  <w:divBdr>
                    <w:top w:val="none" w:sz="0" w:space="0" w:color="auto"/>
                    <w:left w:val="none" w:sz="0" w:space="0" w:color="auto"/>
                    <w:bottom w:val="none" w:sz="0" w:space="0" w:color="auto"/>
                    <w:right w:val="none" w:sz="0" w:space="0" w:color="auto"/>
                  </w:divBdr>
                </w:div>
                <w:div w:id="1753238192">
                  <w:marLeft w:val="0"/>
                  <w:marRight w:val="0"/>
                  <w:marTop w:val="0"/>
                  <w:marBottom w:val="0"/>
                  <w:divBdr>
                    <w:top w:val="none" w:sz="0" w:space="0" w:color="auto"/>
                    <w:left w:val="none" w:sz="0" w:space="0" w:color="auto"/>
                    <w:bottom w:val="none" w:sz="0" w:space="0" w:color="auto"/>
                    <w:right w:val="none" w:sz="0" w:space="0" w:color="auto"/>
                  </w:divBdr>
                </w:div>
              </w:divsChild>
            </w:div>
            <w:div w:id="772674914">
              <w:marLeft w:val="0"/>
              <w:marRight w:val="0"/>
              <w:marTop w:val="225"/>
              <w:marBottom w:val="0"/>
              <w:divBdr>
                <w:top w:val="none" w:sz="0" w:space="0" w:color="auto"/>
                <w:left w:val="none" w:sz="0" w:space="0" w:color="auto"/>
                <w:bottom w:val="none" w:sz="0" w:space="0" w:color="auto"/>
                <w:right w:val="none" w:sz="0" w:space="0" w:color="auto"/>
              </w:divBdr>
              <w:divsChild>
                <w:div w:id="445731848">
                  <w:marLeft w:val="0"/>
                  <w:marRight w:val="0"/>
                  <w:marTop w:val="0"/>
                  <w:marBottom w:val="0"/>
                  <w:divBdr>
                    <w:top w:val="none" w:sz="0" w:space="0" w:color="auto"/>
                    <w:left w:val="none" w:sz="0" w:space="0" w:color="auto"/>
                    <w:bottom w:val="none" w:sz="0" w:space="0" w:color="auto"/>
                    <w:right w:val="none" w:sz="0" w:space="0" w:color="auto"/>
                  </w:divBdr>
                </w:div>
                <w:div w:id="1372419245">
                  <w:marLeft w:val="0"/>
                  <w:marRight w:val="0"/>
                  <w:marTop w:val="0"/>
                  <w:marBottom w:val="0"/>
                  <w:divBdr>
                    <w:top w:val="none" w:sz="0" w:space="0" w:color="auto"/>
                    <w:left w:val="none" w:sz="0" w:space="0" w:color="auto"/>
                    <w:bottom w:val="none" w:sz="0" w:space="0" w:color="auto"/>
                    <w:right w:val="none" w:sz="0" w:space="0" w:color="auto"/>
                  </w:divBdr>
                </w:div>
              </w:divsChild>
            </w:div>
            <w:div w:id="594557075">
              <w:marLeft w:val="0"/>
              <w:marRight w:val="0"/>
              <w:marTop w:val="225"/>
              <w:marBottom w:val="0"/>
              <w:divBdr>
                <w:top w:val="none" w:sz="0" w:space="0" w:color="auto"/>
                <w:left w:val="none" w:sz="0" w:space="0" w:color="auto"/>
                <w:bottom w:val="none" w:sz="0" w:space="0" w:color="auto"/>
                <w:right w:val="none" w:sz="0" w:space="0" w:color="auto"/>
              </w:divBdr>
              <w:divsChild>
                <w:div w:id="1431584165">
                  <w:marLeft w:val="0"/>
                  <w:marRight w:val="0"/>
                  <w:marTop w:val="0"/>
                  <w:marBottom w:val="0"/>
                  <w:divBdr>
                    <w:top w:val="none" w:sz="0" w:space="0" w:color="auto"/>
                    <w:left w:val="none" w:sz="0" w:space="0" w:color="auto"/>
                    <w:bottom w:val="none" w:sz="0" w:space="0" w:color="auto"/>
                    <w:right w:val="none" w:sz="0" w:space="0" w:color="auto"/>
                  </w:divBdr>
                </w:div>
                <w:div w:id="199900342">
                  <w:marLeft w:val="0"/>
                  <w:marRight w:val="0"/>
                  <w:marTop w:val="0"/>
                  <w:marBottom w:val="0"/>
                  <w:divBdr>
                    <w:top w:val="none" w:sz="0" w:space="0" w:color="auto"/>
                    <w:left w:val="none" w:sz="0" w:space="0" w:color="auto"/>
                    <w:bottom w:val="none" w:sz="0" w:space="0" w:color="auto"/>
                    <w:right w:val="none" w:sz="0" w:space="0" w:color="auto"/>
                  </w:divBdr>
                </w:div>
              </w:divsChild>
            </w:div>
            <w:div w:id="1514614548">
              <w:marLeft w:val="0"/>
              <w:marRight w:val="0"/>
              <w:marTop w:val="225"/>
              <w:marBottom w:val="0"/>
              <w:divBdr>
                <w:top w:val="none" w:sz="0" w:space="0" w:color="auto"/>
                <w:left w:val="none" w:sz="0" w:space="0" w:color="auto"/>
                <w:bottom w:val="none" w:sz="0" w:space="0" w:color="auto"/>
                <w:right w:val="none" w:sz="0" w:space="0" w:color="auto"/>
              </w:divBdr>
              <w:divsChild>
                <w:div w:id="1957784205">
                  <w:marLeft w:val="0"/>
                  <w:marRight w:val="0"/>
                  <w:marTop w:val="0"/>
                  <w:marBottom w:val="0"/>
                  <w:divBdr>
                    <w:top w:val="none" w:sz="0" w:space="0" w:color="auto"/>
                    <w:left w:val="none" w:sz="0" w:space="0" w:color="auto"/>
                    <w:bottom w:val="none" w:sz="0" w:space="0" w:color="auto"/>
                    <w:right w:val="none" w:sz="0" w:space="0" w:color="auto"/>
                  </w:divBdr>
                </w:div>
                <w:div w:id="1467771587">
                  <w:marLeft w:val="0"/>
                  <w:marRight w:val="0"/>
                  <w:marTop w:val="0"/>
                  <w:marBottom w:val="0"/>
                  <w:divBdr>
                    <w:top w:val="none" w:sz="0" w:space="0" w:color="auto"/>
                    <w:left w:val="none" w:sz="0" w:space="0" w:color="auto"/>
                    <w:bottom w:val="none" w:sz="0" w:space="0" w:color="auto"/>
                    <w:right w:val="none" w:sz="0" w:space="0" w:color="auto"/>
                  </w:divBdr>
                </w:div>
              </w:divsChild>
            </w:div>
            <w:div w:id="1885673414">
              <w:marLeft w:val="0"/>
              <w:marRight w:val="0"/>
              <w:marTop w:val="225"/>
              <w:marBottom w:val="0"/>
              <w:divBdr>
                <w:top w:val="none" w:sz="0" w:space="0" w:color="auto"/>
                <w:left w:val="none" w:sz="0" w:space="0" w:color="auto"/>
                <w:bottom w:val="none" w:sz="0" w:space="0" w:color="auto"/>
                <w:right w:val="none" w:sz="0" w:space="0" w:color="auto"/>
              </w:divBdr>
              <w:divsChild>
                <w:div w:id="612395545">
                  <w:marLeft w:val="0"/>
                  <w:marRight w:val="0"/>
                  <w:marTop w:val="0"/>
                  <w:marBottom w:val="0"/>
                  <w:divBdr>
                    <w:top w:val="none" w:sz="0" w:space="0" w:color="auto"/>
                    <w:left w:val="none" w:sz="0" w:space="0" w:color="auto"/>
                    <w:bottom w:val="none" w:sz="0" w:space="0" w:color="auto"/>
                    <w:right w:val="none" w:sz="0" w:space="0" w:color="auto"/>
                  </w:divBdr>
                </w:div>
                <w:div w:id="1944531134">
                  <w:marLeft w:val="0"/>
                  <w:marRight w:val="0"/>
                  <w:marTop w:val="0"/>
                  <w:marBottom w:val="0"/>
                  <w:divBdr>
                    <w:top w:val="none" w:sz="0" w:space="0" w:color="auto"/>
                    <w:left w:val="none" w:sz="0" w:space="0" w:color="auto"/>
                    <w:bottom w:val="none" w:sz="0" w:space="0" w:color="auto"/>
                    <w:right w:val="none" w:sz="0" w:space="0" w:color="auto"/>
                  </w:divBdr>
                </w:div>
              </w:divsChild>
            </w:div>
            <w:div w:id="1207641667">
              <w:marLeft w:val="0"/>
              <w:marRight w:val="0"/>
              <w:marTop w:val="225"/>
              <w:marBottom w:val="0"/>
              <w:divBdr>
                <w:top w:val="none" w:sz="0" w:space="0" w:color="auto"/>
                <w:left w:val="none" w:sz="0" w:space="0" w:color="auto"/>
                <w:bottom w:val="none" w:sz="0" w:space="0" w:color="auto"/>
                <w:right w:val="none" w:sz="0" w:space="0" w:color="auto"/>
              </w:divBdr>
              <w:divsChild>
                <w:div w:id="432551927">
                  <w:marLeft w:val="0"/>
                  <w:marRight w:val="0"/>
                  <w:marTop w:val="0"/>
                  <w:marBottom w:val="0"/>
                  <w:divBdr>
                    <w:top w:val="none" w:sz="0" w:space="0" w:color="auto"/>
                    <w:left w:val="none" w:sz="0" w:space="0" w:color="auto"/>
                    <w:bottom w:val="none" w:sz="0" w:space="0" w:color="auto"/>
                    <w:right w:val="none" w:sz="0" w:space="0" w:color="auto"/>
                  </w:divBdr>
                </w:div>
                <w:div w:id="297732222">
                  <w:marLeft w:val="0"/>
                  <w:marRight w:val="0"/>
                  <w:marTop w:val="0"/>
                  <w:marBottom w:val="0"/>
                  <w:divBdr>
                    <w:top w:val="none" w:sz="0" w:space="0" w:color="auto"/>
                    <w:left w:val="none" w:sz="0" w:space="0" w:color="auto"/>
                    <w:bottom w:val="none" w:sz="0" w:space="0" w:color="auto"/>
                    <w:right w:val="none" w:sz="0" w:space="0" w:color="auto"/>
                  </w:divBdr>
                </w:div>
              </w:divsChild>
            </w:div>
            <w:div w:id="1993101486">
              <w:marLeft w:val="0"/>
              <w:marRight w:val="0"/>
              <w:marTop w:val="225"/>
              <w:marBottom w:val="0"/>
              <w:divBdr>
                <w:top w:val="none" w:sz="0" w:space="0" w:color="auto"/>
                <w:left w:val="none" w:sz="0" w:space="0" w:color="auto"/>
                <w:bottom w:val="none" w:sz="0" w:space="0" w:color="auto"/>
                <w:right w:val="none" w:sz="0" w:space="0" w:color="auto"/>
              </w:divBdr>
              <w:divsChild>
                <w:div w:id="2120174918">
                  <w:marLeft w:val="0"/>
                  <w:marRight w:val="0"/>
                  <w:marTop w:val="0"/>
                  <w:marBottom w:val="0"/>
                  <w:divBdr>
                    <w:top w:val="none" w:sz="0" w:space="0" w:color="auto"/>
                    <w:left w:val="none" w:sz="0" w:space="0" w:color="auto"/>
                    <w:bottom w:val="none" w:sz="0" w:space="0" w:color="auto"/>
                    <w:right w:val="none" w:sz="0" w:space="0" w:color="auto"/>
                  </w:divBdr>
                </w:div>
                <w:div w:id="256906701">
                  <w:marLeft w:val="0"/>
                  <w:marRight w:val="0"/>
                  <w:marTop w:val="0"/>
                  <w:marBottom w:val="0"/>
                  <w:divBdr>
                    <w:top w:val="none" w:sz="0" w:space="0" w:color="auto"/>
                    <w:left w:val="none" w:sz="0" w:space="0" w:color="auto"/>
                    <w:bottom w:val="none" w:sz="0" w:space="0" w:color="auto"/>
                    <w:right w:val="none" w:sz="0" w:space="0" w:color="auto"/>
                  </w:divBdr>
                </w:div>
              </w:divsChild>
            </w:div>
            <w:div w:id="109471768">
              <w:marLeft w:val="0"/>
              <w:marRight w:val="0"/>
              <w:marTop w:val="225"/>
              <w:marBottom w:val="0"/>
              <w:divBdr>
                <w:top w:val="none" w:sz="0" w:space="0" w:color="auto"/>
                <w:left w:val="none" w:sz="0" w:space="0" w:color="auto"/>
                <w:bottom w:val="none" w:sz="0" w:space="0" w:color="auto"/>
                <w:right w:val="none" w:sz="0" w:space="0" w:color="auto"/>
              </w:divBdr>
              <w:divsChild>
                <w:div w:id="855269524">
                  <w:marLeft w:val="0"/>
                  <w:marRight w:val="0"/>
                  <w:marTop w:val="0"/>
                  <w:marBottom w:val="0"/>
                  <w:divBdr>
                    <w:top w:val="none" w:sz="0" w:space="0" w:color="auto"/>
                    <w:left w:val="none" w:sz="0" w:space="0" w:color="auto"/>
                    <w:bottom w:val="none" w:sz="0" w:space="0" w:color="auto"/>
                    <w:right w:val="none" w:sz="0" w:space="0" w:color="auto"/>
                  </w:divBdr>
                </w:div>
                <w:div w:id="595867809">
                  <w:marLeft w:val="0"/>
                  <w:marRight w:val="0"/>
                  <w:marTop w:val="0"/>
                  <w:marBottom w:val="0"/>
                  <w:divBdr>
                    <w:top w:val="none" w:sz="0" w:space="0" w:color="auto"/>
                    <w:left w:val="none" w:sz="0" w:space="0" w:color="auto"/>
                    <w:bottom w:val="none" w:sz="0" w:space="0" w:color="auto"/>
                    <w:right w:val="none" w:sz="0" w:space="0" w:color="auto"/>
                  </w:divBdr>
                </w:div>
              </w:divsChild>
            </w:div>
            <w:div w:id="2064020277">
              <w:marLeft w:val="0"/>
              <w:marRight w:val="0"/>
              <w:marTop w:val="225"/>
              <w:marBottom w:val="0"/>
              <w:divBdr>
                <w:top w:val="none" w:sz="0" w:space="0" w:color="auto"/>
                <w:left w:val="none" w:sz="0" w:space="0" w:color="auto"/>
                <w:bottom w:val="none" w:sz="0" w:space="0" w:color="auto"/>
                <w:right w:val="none" w:sz="0" w:space="0" w:color="auto"/>
              </w:divBdr>
              <w:divsChild>
                <w:div w:id="33896204">
                  <w:marLeft w:val="0"/>
                  <w:marRight w:val="0"/>
                  <w:marTop w:val="0"/>
                  <w:marBottom w:val="0"/>
                  <w:divBdr>
                    <w:top w:val="none" w:sz="0" w:space="0" w:color="auto"/>
                    <w:left w:val="none" w:sz="0" w:space="0" w:color="auto"/>
                    <w:bottom w:val="none" w:sz="0" w:space="0" w:color="auto"/>
                    <w:right w:val="none" w:sz="0" w:space="0" w:color="auto"/>
                  </w:divBdr>
                </w:div>
                <w:div w:id="1800682450">
                  <w:marLeft w:val="0"/>
                  <w:marRight w:val="0"/>
                  <w:marTop w:val="0"/>
                  <w:marBottom w:val="0"/>
                  <w:divBdr>
                    <w:top w:val="none" w:sz="0" w:space="0" w:color="auto"/>
                    <w:left w:val="none" w:sz="0" w:space="0" w:color="auto"/>
                    <w:bottom w:val="none" w:sz="0" w:space="0" w:color="auto"/>
                    <w:right w:val="none" w:sz="0" w:space="0" w:color="auto"/>
                  </w:divBdr>
                </w:div>
              </w:divsChild>
            </w:div>
            <w:div w:id="2091265469">
              <w:marLeft w:val="0"/>
              <w:marRight w:val="0"/>
              <w:marTop w:val="225"/>
              <w:marBottom w:val="0"/>
              <w:divBdr>
                <w:top w:val="none" w:sz="0" w:space="0" w:color="auto"/>
                <w:left w:val="none" w:sz="0" w:space="0" w:color="auto"/>
                <w:bottom w:val="none" w:sz="0" w:space="0" w:color="auto"/>
                <w:right w:val="none" w:sz="0" w:space="0" w:color="auto"/>
              </w:divBdr>
              <w:divsChild>
                <w:div w:id="1808624361">
                  <w:marLeft w:val="0"/>
                  <w:marRight w:val="0"/>
                  <w:marTop w:val="0"/>
                  <w:marBottom w:val="0"/>
                  <w:divBdr>
                    <w:top w:val="none" w:sz="0" w:space="0" w:color="auto"/>
                    <w:left w:val="none" w:sz="0" w:space="0" w:color="auto"/>
                    <w:bottom w:val="none" w:sz="0" w:space="0" w:color="auto"/>
                    <w:right w:val="none" w:sz="0" w:space="0" w:color="auto"/>
                  </w:divBdr>
                </w:div>
                <w:div w:id="360518717">
                  <w:marLeft w:val="0"/>
                  <w:marRight w:val="0"/>
                  <w:marTop w:val="0"/>
                  <w:marBottom w:val="0"/>
                  <w:divBdr>
                    <w:top w:val="none" w:sz="0" w:space="0" w:color="auto"/>
                    <w:left w:val="none" w:sz="0" w:space="0" w:color="auto"/>
                    <w:bottom w:val="none" w:sz="0" w:space="0" w:color="auto"/>
                    <w:right w:val="none" w:sz="0" w:space="0" w:color="auto"/>
                  </w:divBdr>
                </w:div>
              </w:divsChild>
            </w:div>
            <w:div w:id="358355232">
              <w:marLeft w:val="0"/>
              <w:marRight w:val="0"/>
              <w:marTop w:val="225"/>
              <w:marBottom w:val="0"/>
              <w:divBdr>
                <w:top w:val="none" w:sz="0" w:space="0" w:color="auto"/>
                <w:left w:val="none" w:sz="0" w:space="0" w:color="auto"/>
                <w:bottom w:val="none" w:sz="0" w:space="0" w:color="auto"/>
                <w:right w:val="none" w:sz="0" w:space="0" w:color="auto"/>
              </w:divBdr>
              <w:divsChild>
                <w:div w:id="982389392">
                  <w:marLeft w:val="0"/>
                  <w:marRight w:val="0"/>
                  <w:marTop w:val="0"/>
                  <w:marBottom w:val="0"/>
                  <w:divBdr>
                    <w:top w:val="none" w:sz="0" w:space="0" w:color="auto"/>
                    <w:left w:val="none" w:sz="0" w:space="0" w:color="auto"/>
                    <w:bottom w:val="none" w:sz="0" w:space="0" w:color="auto"/>
                    <w:right w:val="none" w:sz="0" w:space="0" w:color="auto"/>
                  </w:divBdr>
                </w:div>
                <w:div w:id="520894145">
                  <w:marLeft w:val="0"/>
                  <w:marRight w:val="0"/>
                  <w:marTop w:val="0"/>
                  <w:marBottom w:val="0"/>
                  <w:divBdr>
                    <w:top w:val="none" w:sz="0" w:space="0" w:color="auto"/>
                    <w:left w:val="none" w:sz="0" w:space="0" w:color="auto"/>
                    <w:bottom w:val="none" w:sz="0" w:space="0" w:color="auto"/>
                    <w:right w:val="none" w:sz="0" w:space="0" w:color="auto"/>
                  </w:divBdr>
                </w:div>
              </w:divsChild>
            </w:div>
            <w:div w:id="615334526">
              <w:marLeft w:val="0"/>
              <w:marRight w:val="0"/>
              <w:marTop w:val="225"/>
              <w:marBottom w:val="0"/>
              <w:divBdr>
                <w:top w:val="none" w:sz="0" w:space="0" w:color="auto"/>
                <w:left w:val="none" w:sz="0" w:space="0" w:color="auto"/>
                <w:bottom w:val="none" w:sz="0" w:space="0" w:color="auto"/>
                <w:right w:val="none" w:sz="0" w:space="0" w:color="auto"/>
              </w:divBdr>
              <w:divsChild>
                <w:div w:id="147133811">
                  <w:marLeft w:val="0"/>
                  <w:marRight w:val="0"/>
                  <w:marTop w:val="0"/>
                  <w:marBottom w:val="0"/>
                  <w:divBdr>
                    <w:top w:val="none" w:sz="0" w:space="0" w:color="auto"/>
                    <w:left w:val="none" w:sz="0" w:space="0" w:color="auto"/>
                    <w:bottom w:val="none" w:sz="0" w:space="0" w:color="auto"/>
                    <w:right w:val="none" w:sz="0" w:space="0" w:color="auto"/>
                  </w:divBdr>
                </w:div>
                <w:div w:id="2019651292">
                  <w:marLeft w:val="0"/>
                  <w:marRight w:val="0"/>
                  <w:marTop w:val="0"/>
                  <w:marBottom w:val="0"/>
                  <w:divBdr>
                    <w:top w:val="none" w:sz="0" w:space="0" w:color="auto"/>
                    <w:left w:val="none" w:sz="0" w:space="0" w:color="auto"/>
                    <w:bottom w:val="none" w:sz="0" w:space="0" w:color="auto"/>
                    <w:right w:val="none" w:sz="0" w:space="0" w:color="auto"/>
                  </w:divBdr>
                </w:div>
              </w:divsChild>
            </w:div>
            <w:div w:id="1094088961">
              <w:marLeft w:val="0"/>
              <w:marRight w:val="0"/>
              <w:marTop w:val="225"/>
              <w:marBottom w:val="0"/>
              <w:divBdr>
                <w:top w:val="none" w:sz="0" w:space="0" w:color="auto"/>
                <w:left w:val="none" w:sz="0" w:space="0" w:color="auto"/>
                <w:bottom w:val="none" w:sz="0" w:space="0" w:color="auto"/>
                <w:right w:val="none" w:sz="0" w:space="0" w:color="auto"/>
              </w:divBdr>
              <w:divsChild>
                <w:div w:id="1747651546">
                  <w:marLeft w:val="0"/>
                  <w:marRight w:val="0"/>
                  <w:marTop w:val="0"/>
                  <w:marBottom w:val="0"/>
                  <w:divBdr>
                    <w:top w:val="none" w:sz="0" w:space="0" w:color="auto"/>
                    <w:left w:val="none" w:sz="0" w:space="0" w:color="auto"/>
                    <w:bottom w:val="none" w:sz="0" w:space="0" w:color="auto"/>
                    <w:right w:val="none" w:sz="0" w:space="0" w:color="auto"/>
                  </w:divBdr>
                </w:div>
                <w:div w:id="962073283">
                  <w:marLeft w:val="0"/>
                  <w:marRight w:val="0"/>
                  <w:marTop w:val="0"/>
                  <w:marBottom w:val="0"/>
                  <w:divBdr>
                    <w:top w:val="none" w:sz="0" w:space="0" w:color="auto"/>
                    <w:left w:val="none" w:sz="0" w:space="0" w:color="auto"/>
                    <w:bottom w:val="none" w:sz="0" w:space="0" w:color="auto"/>
                    <w:right w:val="none" w:sz="0" w:space="0" w:color="auto"/>
                  </w:divBdr>
                </w:div>
              </w:divsChild>
            </w:div>
            <w:div w:id="259341349">
              <w:marLeft w:val="0"/>
              <w:marRight w:val="0"/>
              <w:marTop w:val="225"/>
              <w:marBottom w:val="0"/>
              <w:divBdr>
                <w:top w:val="none" w:sz="0" w:space="0" w:color="auto"/>
                <w:left w:val="none" w:sz="0" w:space="0" w:color="auto"/>
                <w:bottom w:val="none" w:sz="0" w:space="0" w:color="auto"/>
                <w:right w:val="none" w:sz="0" w:space="0" w:color="auto"/>
              </w:divBdr>
              <w:divsChild>
                <w:div w:id="1000235883">
                  <w:marLeft w:val="0"/>
                  <w:marRight w:val="0"/>
                  <w:marTop w:val="0"/>
                  <w:marBottom w:val="0"/>
                  <w:divBdr>
                    <w:top w:val="none" w:sz="0" w:space="0" w:color="auto"/>
                    <w:left w:val="none" w:sz="0" w:space="0" w:color="auto"/>
                    <w:bottom w:val="none" w:sz="0" w:space="0" w:color="auto"/>
                    <w:right w:val="none" w:sz="0" w:space="0" w:color="auto"/>
                  </w:divBdr>
                </w:div>
                <w:div w:id="763037727">
                  <w:marLeft w:val="0"/>
                  <w:marRight w:val="0"/>
                  <w:marTop w:val="0"/>
                  <w:marBottom w:val="0"/>
                  <w:divBdr>
                    <w:top w:val="none" w:sz="0" w:space="0" w:color="auto"/>
                    <w:left w:val="none" w:sz="0" w:space="0" w:color="auto"/>
                    <w:bottom w:val="none" w:sz="0" w:space="0" w:color="auto"/>
                    <w:right w:val="none" w:sz="0" w:space="0" w:color="auto"/>
                  </w:divBdr>
                </w:div>
              </w:divsChild>
            </w:div>
            <w:div w:id="1560701181">
              <w:marLeft w:val="0"/>
              <w:marRight w:val="0"/>
              <w:marTop w:val="225"/>
              <w:marBottom w:val="0"/>
              <w:divBdr>
                <w:top w:val="none" w:sz="0" w:space="0" w:color="auto"/>
                <w:left w:val="none" w:sz="0" w:space="0" w:color="auto"/>
                <w:bottom w:val="none" w:sz="0" w:space="0" w:color="auto"/>
                <w:right w:val="none" w:sz="0" w:space="0" w:color="auto"/>
              </w:divBdr>
              <w:divsChild>
                <w:div w:id="1795247698">
                  <w:marLeft w:val="0"/>
                  <w:marRight w:val="0"/>
                  <w:marTop w:val="0"/>
                  <w:marBottom w:val="0"/>
                  <w:divBdr>
                    <w:top w:val="none" w:sz="0" w:space="0" w:color="auto"/>
                    <w:left w:val="none" w:sz="0" w:space="0" w:color="auto"/>
                    <w:bottom w:val="none" w:sz="0" w:space="0" w:color="auto"/>
                    <w:right w:val="none" w:sz="0" w:space="0" w:color="auto"/>
                  </w:divBdr>
                </w:div>
                <w:div w:id="1248078326">
                  <w:marLeft w:val="0"/>
                  <w:marRight w:val="0"/>
                  <w:marTop w:val="0"/>
                  <w:marBottom w:val="0"/>
                  <w:divBdr>
                    <w:top w:val="none" w:sz="0" w:space="0" w:color="auto"/>
                    <w:left w:val="none" w:sz="0" w:space="0" w:color="auto"/>
                    <w:bottom w:val="none" w:sz="0" w:space="0" w:color="auto"/>
                    <w:right w:val="none" w:sz="0" w:space="0" w:color="auto"/>
                  </w:divBdr>
                </w:div>
              </w:divsChild>
            </w:div>
            <w:div w:id="895817414">
              <w:marLeft w:val="0"/>
              <w:marRight w:val="0"/>
              <w:marTop w:val="225"/>
              <w:marBottom w:val="0"/>
              <w:divBdr>
                <w:top w:val="none" w:sz="0" w:space="0" w:color="auto"/>
                <w:left w:val="none" w:sz="0" w:space="0" w:color="auto"/>
                <w:bottom w:val="none" w:sz="0" w:space="0" w:color="auto"/>
                <w:right w:val="none" w:sz="0" w:space="0" w:color="auto"/>
              </w:divBdr>
              <w:divsChild>
                <w:div w:id="1326279972">
                  <w:marLeft w:val="0"/>
                  <w:marRight w:val="0"/>
                  <w:marTop w:val="0"/>
                  <w:marBottom w:val="0"/>
                  <w:divBdr>
                    <w:top w:val="none" w:sz="0" w:space="0" w:color="auto"/>
                    <w:left w:val="none" w:sz="0" w:space="0" w:color="auto"/>
                    <w:bottom w:val="none" w:sz="0" w:space="0" w:color="auto"/>
                    <w:right w:val="none" w:sz="0" w:space="0" w:color="auto"/>
                  </w:divBdr>
                </w:div>
                <w:div w:id="717125201">
                  <w:marLeft w:val="0"/>
                  <w:marRight w:val="0"/>
                  <w:marTop w:val="0"/>
                  <w:marBottom w:val="0"/>
                  <w:divBdr>
                    <w:top w:val="none" w:sz="0" w:space="0" w:color="auto"/>
                    <w:left w:val="none" w:sz="0" w:space="0" w:color="auto"/>
                    <w:bottom w:val="none" w:sz="0" w:space="0" w:color="auto"/>
                    <w:right w:val="none" w:sz="0" w:space="0" w:color="auto"/>
                  </w:divBdr>
                </w:div>
              </w:divsChild>
            </w:div>
            <w:div w:id="791902732">
              <w:marLeft w:val="0"/>
              <w:marRight w:val="0"/>
              <w:marTop w:val="225"/>
              <w:marBottom w:val="0"/>
              <w:divBdr>
                <w:top w:val="none" w:sz="0" w:space="0" w:color="auto"/>
                <w:left w:val="none" w:sz="0" w:space="0" w:color="auto"/>
                <w:bottom w:val="none" w:sz="0" w:space="0" w:color="auto"/>
                <w:right w:val="none" w:sz="0" w:space="0" w:color="auto"/>
              </w:divBdr>
              <w:divsChild>
                <w:div w:id="856850076">
                  <w:marLeft w:val="0"/>
                  <w:marRight w:val="0"/>
                  <w:marTop w:val="0"/>
                  <w:marBottom w:val="0"/>
                  <w:divBdr>
                    <w:top w:val="none" w:sz="0" w:space="0" w:color="auto"/>
                    <w:left w:val="none" w:sz="0" w:space="0" w:color="auto"/>
                    <w:bottom w:val="none" w:sz="0" w:space="0" w:color="auto"/>
                    <w:right w:val="none" w:sz="0" w:space="0" w:color="auto"/>
                  </w:divBdr>
                </w:div>
                <w:div w:id="1125732005">
                  <w:marLeft w:val="0"/>
                  <w:marRight w:val="0"/>
                  <w:marTop w:val="0"/>
                  <w:marBottom w:val="0"/>
                  <w:divBdr>
                    <w:top w:val="none" w:sz="0" w:space="0" w:color="auto"/>
                    <w:left w:val="none" w:sz="0" w:space="0" w:color="auto"/>
                    <w:bottom w:val="none" w:sz="0" w:space="0" w:color="auto"/>
                    <w:right w:val="none" w:sz="0" w:space="0" w:color="auto"/>
                  </w:divBdr>
                </w:div>
              </w:divsChild>
            </w:div>
            <w:div w:id="728261841">
              <w:marLeft w:val="0"/>
              <w:marRight w:val="0"/>
              <w:marTop w:val="225"/>
              <w:marBottom w:val="0"/>
              <w:divBdr>
                <w:top w:val="none" w:sz="0" w:space="0" w:color="auto"/>
                <w:left w:val="none" w:sz="0" w:space="0" w:color="auto"/>
                <w:bottom w:val="none" w:sz="0" w:space="0" w:color="auto"/>
                <w:right w:val="none" w:sz="0" w:space="0" w:color="auto"/>
              </w:divBdr>
              <w:divsChild>
                <w:div w:id="1005092854">
                  <w:marLeft w:val="0"/>
                  <w:marRight w:val="0"/>
                  <w:marTop w:val="0"/>
                  <w:marBottom w:val="0"/>
                  <w:divBdr>
                    <w:top w:val="none" w:sz="0" w:space="0" w:color="auto"/>
                    <w:left w:val="none" w:sz="0" w:space="0" w:color="auto"/>
                    <w:bottom w:val="none" w:sz="0" w:space="0" w:color="auto"/>
                    <w:right w:val="none" w:sz="0" w:space="0" w:color="auto"/>
                  </w:divBdr>
                </w:div>
                <w:div w:id="681325472">
                  <w:marLeft w:val="0"/>
                  <w:marRight w:val="0"/>
                  <w:marTop w:val="0"/>
                  <w:marBottom w:val="0"/>
                  <w:divBdr>
                    <w:top w:val="none" w:sz="0" w:space="0" w:color="auto"/>
                    <w:left w:val="none" w:sz="0" w:space="0" w:color="auto"/>
                    <w:bottom w:val="none" w:sz="0" w:space="0" w:color="auto"/>
                    <w:right w:val="none" w:sz="0" w:space="0" w:color="auto"/>
                  </w:divBdr>
                </w:div>
              </w:divsChild>
            </w:div>
            <w:div w:id="1994798720">
              <w:marLeft w:val="0"/>
              <w:marRight w:val="0"/>
              <w:marTop w:val="225"/>
              <w:marBottom w:val="0"/>
              <w:divBdr>
                <w:top w:val="none" w:sz="0" w:space="0" w:color="auto"/>
                <w:left w:val="none" w:sz="0" w:space="0" w:color="auto"/>
                <w:bottom w:val="none" w:sz="0" w:space="0" w:color="auto"/>
                <w:right w:val="none" w:sz="0" w:space="0" w:color="auto"/>
              </w:divBdr>
              <w:divsChild>
                <w:div w:id="1178957384">
                  <w:marLeft w:val="0"/>
                  <w:marRight w:val="0"/>
                  <w:marTop w:val="0"/>
                  <w:marBottom w:val="0"/>
                  <w:divBdr>
                    <w:top w:val="none" w:sz="0" w:space="0" w:color="auto"/>
                    <w:left w:val="none" w:sz="0" w:space="0" w:color="auto"/>
                    <w:bottom w:val="none" w:sz="0" w:space="0" w:color="auto"/>
                    <w:right w:val="none" w:sz="0" w:space="0" w:color="auto"/>
                  </w:divBdr>
                </w:div>
                <w:div w:id="1621105465">
                  <w:marLeft w:val="0"/>
                  <w:marRight w:val="0"/>
                  <w:marTop w:val="0"/>
                  <w:marBottom w:val="0"/>
                  <w:divBdr>
                    <w:top w:val="none" w:sz="0" w:space="0" w:color="auto"/>
                    <w:left w:val="none" w:sz="0" w:space="0" w:color="auto"/>
                    <w:bottom w:val="none" w:sz="0" w:space="0" w:color="auto"/>
                    <w:right w:val="none" w:sz="0" w:space="0" w:color="auto"/>
                  </w:divBdr>
                </w:div>
              </w:divsChild>
            </w:div>
            <w:div w:id="1019621745">
              <w:marLeft w:val="0"/>
              <w:marRight w:val="0"/>
              <w:marTop w:val="225"/>
              <w:marBottom w:val="0"/>
              <w:divBdr>
                <w:top w:val="none" w:sz="0" w:space="0" w:color="auto"/>
                <w:left w:val="none" w:sz="0" w:space="0" w:color="auto"/>
                <w:bottom w:val="none" w:sz="0" w:space="0" w:color="auto"/>
                <w:right w:val="none" w:sz="0" w:space="0" w:color="auto"/>
              </w:divBdr>
              <w:divsChild>
                <w:div w:id="1574968896">
                  <w:marLeft w:val="0"/>
                  <w:marRight w:val="0"/>
                  <w:marTop w:val="0"/>
                  <w:marBottom w:val="0"/>
                  <w:divBdr>
                    <w:top w:val="none" w:sz="0" w:space="0" w:color="auto"/>
                    <w:left w:val="none" w:sz="0" w:space="0" w:color="auto"/>
                    <w:bottom w:val="none" w:sz="0" w:space="0" w:color="auto"/>
                    <w:right w:val="none" w:sz="0" w:space="0" w:color="auto"/>
                  </w:divBdr>
                </w:div>
                <w:div w:id="289633783">
                  <w:marLeft w:val="0"/>
                  <w:marRight w:val="0"/>
                  <w:marTop w:val="0"/>
                  <w:marBottom w:val="0"/>
                  <w:divBdr>
                    <w:top w:val="none" w:sz="0" w:space="0" w:color="auto"/>
                    <w:left w:val="none" w:sz="0" w:space="0" w:color="auto"/>
                    <w:bottom w:val="none" w:sz="0" w:space="0" w:color="auto"/>
                    <w:right w:val="none" w:sz="0" w:space="0" w:color="auto"/>
                  </w:divBdr>
                </w:div>
              </w:divsChild>
            </w:div>
            <w:div w:id="80179399">
              <w:marLeft w:val="0"/>
              <w:marRight w:val="0"/>
              <w:marTop w:val="225"/>
              <w:marBottom w:val="0"/>
              <w:divBdr>
                <w:top w:val="none" w:sz="0" w:space="0" w:color="auto"/>
                <w:left w:val="none" w:sz="0" w:space="0" w:color="auto"/>
                <w:bottom w:val="none" w:sz="0" w:space="0" w:color="auto"/>
                <w:right w:val="none" w:sz="0" w:space="0" w:color="auto"/>
              </w:divBdr>
              <w:divsChild>
                <w:div w:id="1561356263">
                  <w:marLeft w:val="0"/>
                  <w:marRight w:val="0"/>
                  <w:marTop w:val="0"/>
                  <w:marBottom w:val="0"/>
                  <w:divBdr>
                    <w:top w:val="none" w:sz="0" w:space="0" w:color="auto"/>
                    <w:left w:val="none" w:sz="0" w:space="0" w:color="auto"/>
                    <w:bottom w:val="none" w:sz="0" w:space="0" w:color="auto"/>
                    <w:right w:val="none" w:sz="0" w:space="0" w:color="auto"/>
                  </w:divBdr>
                </w:div>
                <w:div w:id="1097363394">
                  <w:marLeft w:val="0"/>
                  <w:marRight w:val="0"/>
                  <w:marTop w:val="0"/>
                  <w:marBottom w:val="0"/>
                  <w:divBdr>
                    <w:top w:val="none" w:sz="0" w:space="0" w:color="auto"/>
                    <w:left w:val="none" w:sz="0" w:space="0" w:color="auto"/>
                    <w:bottom w:val="none" w:sz="0" w:space="0" w:color="auto"/>
                    <w:right w:val="none" w:sz="0" w:space="0" w:color="auto"/>
                  </w:divBdr>
                </w:div>
              </w:divsChild>
            </w:div>
            <w:div w:id="1529757941">
              <w:marLeft w:val="0"/>
              <w:marRight w:val="0"/>
              <w:marTop w:val="225"/>
              <w:marBottom w:val="0"/>
              <w:divBdr>
                <w:top w:val="none" w:sz="0" w:space="0" w:color="auto"/>
                <w:left w:val="none" w:sz="0" w:space="0" w:color="auto"/>
                <w:bottom w:val="none" w:sz="0" w:space="0" w:color="auto"/>
                <w:right w:val="none" w:sz="0" w:space="0" w:color="auto"/>
              </w:divBdr>
              <w:divsChild>
                <w:div w:id="434786011">
                  <w:marLeft w:val="0"/>
                  <w:marRight w:val="0"/>
                  <w:marTop w:val="0"/>
                  <w:marBottom w:val="0"/>
                  <w:divBdr>
                    <w:top w:val="none" w:sz="0" w:space="0" w:color="auto"/>
                    <w:left w:val="none" w:sz="0" w:space="0" w:color="auto"/>
                    <w:bottom w:val="none" w:sz="0" w:space="0" w:color="auto"/>
                    <w:right w:val="none" w:sz="0" w:space="0" w:color="auto"/>
                  </w:divBdr>
                </w:div>
                <w:div w:id="1144273309">
                  <w:marLeft w:val="0"/>
                  <w:marRight w:val="0"/>
                  <w:marTop w:val="0"/>
                  <w:marBottom w:val="0"/>
                  <w:divBdr>
                    <w:top w:val="none" w:sz="0" w:space="0" w:color="auto"/>
                    <w:left w:val="none" w:sz="0" w:space="0" w:color="auto"/>
                    <w:bottom w:val="none" w:sz="0" w:space="0" w:color="auto"/>
                    <w:right w:val="none" w:sz="0" w:space="0" w:color="auto"/>
                  </w:divBdr>
                </w:div>
              </w:divsChild>
            </w:div>
            <w:div w:id="1844198336">
              <w:marLeft w:val="0"/>
              <w:marRight w:val="0"/>
              <w:marTop w:val="225"/>
              <w:marBottom w:val="0"/>
              <w:divBdr>
                <w:top w:val="none" w:sz="0" w:space="0" w:color="auto"/>
                <w:left w:val="none" w:sz="0" w:space="0" w:color="auto"/>
                <w:bottom w:val="none" w:sz="0" w:space="0" w:color="auto"/>
                <w:right w:val="none" w:sz="0" w:space="0" w:color="auto"/>
              </w:divBdr>
              <w:divsChild>
                <w:div w:id="551579440">
                  <w:marLeft w:val="0"/>
                  <w:marRight w:val="0"/>
                  <w:marTop w:val="0"/>
                  <w:marBottom w:val="0"/>
                  <w:divBdr>
                    <w:top w:val="none" w:sz="0" w:space="0" w:color="auto"/>
                    <w:left w:val="none" w:sz="0" w:space="0" w:color="auto"/>
                    <w:bottom w:val="none" w:sz="0" w:space="0" w:color="auto"/>
                    <w:right w:val="none" w:sz="0" w:space="0" w:color="auto"/>
                  </w:divBdr>
                </w:div>
                <w:div w:id="687610007">
                  <w:marLeft w:val="0"/>
                  <w:marRight w:val="0"/>
                  <w:marTop w:val="0"/>
                  <w:marBottom w:val="0"/>
                  <w:divBdr>
                    <w:top w:val="none" w:sz="0" w:space="0" w:color="auto"/>
                    <w:left w:val="none" w:sz="0" w:space="0" w:color="auto"/>
                    <w:bottom w:val="none" w:sz="0" w:space="0" w:color="auto"/>
                    <w:right w:val="none" w:sz="0" w:space="0" w:color="auto"/>
                  </w:divBdr>
                </w:div>
              </w:divsChild>
            </w:div>
            <w:div w:id="330062361">
              <w:marLeft w:val="0"/>
              <w:marRight w:val="0"/>
              <w:marTop w:val="225"/>
              <w:marBottom w:val="0"/>
              <w:divBdr>
                <w:top w:val="none" w:sz="0" w:space="0" w:color="auto"/>
                <w:left w:val="none" w:sz="0" w:space="0" w:color="auto"/>
                <w:bottom w:val="none" w:sz="0" w:space="0" w:color="auto"/>
                <w:right w:val="none" w:sz="0" w:space="0" w:color="auto"/>
              </w:divBdr>
              <w:divsChild>
                <w:div w:id="1386835167">
                  <w:marLeft w:val="0"/>
                  <w:marRight w:val="0"/>
                  <w:marTop w:val="0"/>
                  <w:marBottom w:val="0"/>
                  <w:divBdr>
                    <w:top w:val="none" w:sz="0" w:space="0" w:color="auto"/>
                    <w:left w:val="none" w:sz="0" w:space="0" w:color="auto"/>
                    <w:bottom w:val="none" w:sz="0" w:space="0" w:color="auto"/>
                    <w:right w:val="none" w:sz="0" w:space="0" w:color="auto"/>
                  </w:divBdr>
                </w:div>
                <w:div w:id="1478690794">
                  <w:marLeft w:val="0"/>
                  <w:marRight w:val="0"/>
                  <w:marTop w:val="0"/>
                  <w:marBottom w:val="0"/>
                  <w:divBdr>
                    <w:top w:val="none" w:sz="0" w:space="0" w:color="auto"/>
                    <w:left w:val="none" w:sz="0" w:space="0" w:color="auto"/>
                    <w:bottom w:val="none" w:sz="0" w:space="0" w:color="auto"/>
                    <w:right w:val="none" w:sz="0" w:space="0" w:color="auto"/>
                  </w:divBdr>
                </w:div>
              </w:divsChild>
            </w:div>
            <w:div w:id="736132234">
              <w:marLeft w:val="0"/>
              <w:marRight w:val="0"/>
              <w:marTop w:val="225"/>
              <w:marBottom w:val="0"/>
              <w:divBdr>
                <w:top w:val="none" w:sz="0" w:space="0" w:color="auto"/>
                <w:left w:val="none" w:sz="0" w:space="0" w:color="auto"/>
                <w:bottom w:val="none" w:sz="0" w:space="0" w:color="auto"/>
                <w:right w:val="none" w:sz="0" w:space="0" w:color="auto"/>
              </w:divBdr>
              <w:divsChild>
                <w:div w:id="357512273">
                  <w:marLeft w:val="0"/>
                  <w:marRight w:val="0"/>
                  <w:marTop w:val="0"/>
                  <w:marBottom w:val="0"/>
                  <w:divBdr>
                    <w:top w:val="none" w:sz="0" w:space="0" w:color="auto"/>
                    <w:left w:val="none" w:sz="0" w:space="0" w:color="auto"/>
                    <w:bottom w:val="none" w:sz="0" w:space="0" w:color="auto"/>
                    <w:right w:val="none" w:sz="0" w:space="0" w:color="auto"/>
                  </w:divBdr>
                </w:div>
                <w:div w:id="652217139">
                  <w:marLeft w:val="0"/>
                  <w:marRight w:val="0"/>
                  <w:marTop w:val="0"/>
                  <w:marBottom w:val="0"/>
                  <w:divBdr>
                    <w:top w:val="none" w:sz="0" w:space="0" w:color="auto"/>
                    <w:left w:val="none" w:sz="0" w:space="0" w:color="auto"/>
                    <w:bottom w:val="none" w:sz="0" w:space="0" w:color="auto"/>
                    <w:right w:val="none" w:sz="0" w:space="0" w:color="auto"/>
                  </w:divBdr>
                </w:div>
              </w:divsChild>
            </w:div>
            <w:div w:id="2096508442">
              <w:marLeft w:val="0"/>
              <w:marRight w:val="0"/>
              <w:marTop w:val="225"/>
              <w:marBottom w:val="0"/>
              <w:divBdr>
                <w:top w:val="none" w:sz="0" w:space="0" w:color="auto"/>
                <w:left w:val="none" w:sz="0" w:space="0" w:color="auto"/>
                <w:bottom w:val="none" w:sz="0" w:space="0" w:color="auto"/>
                <w:right w:val="none" w:sz="0" w:space="0" w:color="auto"/>
              </w:divBdr>
              <w:divsChild>
                <w:div w:id="1650357414">
                  <w:marLeft w:val="0"/>
                  <w:marRight w:val="0"/>
                  <w:marTop w:val="0"/>
                  <w:marBottom w:val="0"/>
                  <w:divBdr>
                    <w:top w:val="none" w:sz="0" w:space="0" w:color="auto"/>
                    <w:left w:val="none" w:sz="0" w:space="0" w:color="auto"/>
                    <w:bottom w:val="none" w:sz="0" w:space="0" w:color="auto"/>
                    <w:right w:val="none" w:sz="0" w:space="0" w:color="auto"/>
                  </w:divBdr>
                </w:div>
                <w:div w:id="615789908">
                  <w:marLeft w:val="0"/>
                  <w:marRight w:val="0"/>
                  <w:marTop w:val="0"/>
                  <w:marBottom w:val="0"/>
                  <w:divBdr>
                    <w:top w:val="none" w:sz="0" w:space="0" w:color="auto"/>
                    <w:left w:val="none" w:sz="0" w:space="0" w:color="auto"/>
                    <w:bottom w:val="none" w:sz="0" w:space="0" w:color="auto"/>
                    <w:right w:val="none" w:sz="0" w:space="0" w:color="auto"/>
                  </w:divBdr>
                </w:div>
              </w:divsChild>
            </w:div>
            <w:div w:id="1401709522">
              <w:marLeft w:val="0"/>
              <w:marRight w:val="0"/>
              <w:marTop w:val="225"/>
              <w:marBottom w:val="0"/>
              <w:divBdr>
                <w:top w:val="none" w:sz="0" w:space="0" w:color="auto"/>
                <w:left w:val="none" w:sz="0" w:space="0" w:color="auto"/>
                <w:bottom w:val="none" w:sz="0" w:space="0" w:color="auto"/>
                <w:right w:val="none" w:sz="0" w:space="0" w:color="auto"/>
              </w:divBdr>
              <w:divsChild>
                <w:div w:id="585386998">
                  <w:marLeft w:val="0"/>
                  <w:marRight w:val="0"/>
                  <w:marTop w:val="0"/>
                  <w:marBottom w:val="0"/>
                  <w:divBdr>
                    <w:top w:val="none" w:sz="0" w:space="0" w:color="auto"/>
                    <w:left w:val="none" w:sz="0" w:space="0" w:color="auto"/>
                    <w:bottom w:val="none" w:sz="0" w:space="0" w:color="auto"/>
                    <w:right w:val="none" w:sz="0" w:space="0" w:color="auto"/>
                  </w:divBdr>
                </w:div>
                <w:div w:id="704528304">
                  <w:marLeft w:val="0"/>
                  <w:marRight w:val="0"/>
                  <w:marTop w:val="0"/>
                  <w:marBottom w:val="0"/>
                  <w:divBdr>
                    <w:top w:val="none" w:sz="0" w:space="0" w:color="auto"/>
                    <w:left w:val="none" w:sz="0" w:space="0" w:color="auto"/>
                    <w:bottom w:val="none" w:sz="0" w:space="0" w:color="auto"/>
                    <w:right w:val="none" w:sz="0" w:space="0" w:color="auto"/>
                  </w:divBdr>
                </w:div>
              </w:divsChild>
            </w:div>
            <w:div w:id="1476987372">
              <w:marLeft w:val="0"/>
              <w:marRight w:val="0"/>
              <w:marTop w:val="225"/>
              <w:marBottom w:val="0"/>
              <w:divBdr>
                <w:top w:val="none" w:sz="0" w:space="0" w:color="auto"/>
                <w:left w:val="none" w:sz="0" w:space="0" w:color="auto"/>
                <w:bottom w:val="none" w:sz="0" w:space="0" w:color="auto"/>
                <w:right w:val="none" w:sz="0" w:space="0" w:color="auto"/>
              </w:divBdr>
              <w:divsChild>
                <w:div w:id="300698733">
                  <w:marLeft w:val="0"/>
                  <w:marRight w:val="0"/>
                  <w:marTop w:val="0"/>
                  <w:marBottom w:val="0"/>
                  <w:divBdr>
                    <w:top w:val="none" w:sz="0" w:space="0" w:color="auto"/>
                    <w:left w:val="none" w:sz="0" w:space="0" w:color="auto"/>
                    <w:bottom w:val="none" w:sz="0" w:space="0" w:color="auto"/>
                    <w:right w:val="none" w:sz="0" w:space="0" w:color="auto"/>
                  </w:divBdr>
                </w:div>
                <w:div w:id="352151628">
                  <w:marLeft w:val="0"/>
                  <w:marRight w:val="0"/>
                  <w:marTop w:val="0"/>
                  <w:marBottom w:val="0"/>
                  <w:divBdr>
                    <w:top w:val="none" w:sz="0" w:space="0" w:color="auto"/>
                    <w:left w:val="none" w:sz="0" w:space="0" w:color="auto"/>
                    <w:bottom w:val="none" w:sz="0" w:space="0" w:color="auto"/>
                    <w:right w:val="none" w:sz="0" w:space="0" w:color="auto"/>
                  </w:divBdr>
                </w:div>
              </w:divsChild>
            </w:div>
            <w:div w:id="2113813109">
              <w:marLeft w:val="0"/>
              <w:marRight w:val="0"/>
              <w:marTop w:val="225"/>
              <w:marBottom w:val="0"/>
              <w:divBdr>
                <w:top w:val="none" w:sz="0" w:space="0" w:color="auto"/>
                <w:left w:val="none" w:sz="0" w:space="0" w:color="auto"/>
                <w:bottom w:val="none" w:sz="0" w:space="0" w:color="auto"/>
                <w:right w:val="none" w:sz="0" w:space="0" w:color="auto"/>
              </w:divBdr>
              <w:divsChild>
                <w:div w:id="1071267439">
                  <w:marLeft w:val="0"/>
                  <w:marRight w:val="0"/>
                  <w:marTop w:val="0"/>
                  <w:marBottom w:val="0"/>
                  <w:divBdr>
                    <w:top w:val="none" w:sz="0" w:space="0" w:color="auto"/>
                    <w:left w:val="none" w:sz="0" w:space="0" w:color="auto"/>
                    <w:bottom w:val="none" w:sz="0" w:space="0" w:color="auto"/>
                    <w:right w:val="none" w:sz="0" w:space="0" w:color="auto"/>
                  </w:divBdr>
                </w:div>
                <w:div w:id="1360744483">
                  <w:marLeft w:val="0"/>
                  <w:marRight w:val="0"/>
                  <w:marTop w:val="0"/>
                  <w:marBottom w:val="0"/>
                  <w:divBdr>
                    <w:top w:val="none" w:sz="0" w:space="0" w:color="auto"/>
                    <w:left w:val="none" w:sz="0" w:space="0" w:color="auto"/>
                    <w:bottom w:val="none" w:sz="0" w:space="0" w:color="auto"/>
                    <w:right w:val="none" w:sz="0" w:space="0" w:color="auto"/>
                  </w:divBdr>
                </w:div>
              </w:divsChild>
            </w:div>
            <w:div w:id="957446632">
              <w:marLeft w:val="0"/>
              <w:marRight w:val="0"/>
              <w:marTop w:val="225"/>
              <w:marBottom w:val="0"/>
              <w:divBdr>
                <w:top w:val="none" w:sz="0" w:space="0" w:color="auto"/>
                <w:left w:val="none" w:sz="0" w:space="0" w:color="auto"/>
                <w:bottom w:val="none" w:sz="0" w:space="0" w:color="auto"/>
                <w:right w:val="none" w:sz="0" w:space="0" w:color="auto"/>
              </w:divBdr>
              <w:divsChild>
                <w:div w:id="862128152">
                  <w:marLeft w:val="0"/>
                  <w:marRight w:val="0"/>
                  <w:marTop w:val="0"/>
                  <w:marBottom w:val="0"/>
                  <w:divBdr>
                    <w:top w:val="none" w:sz="0" w:space="0" w:color="auto"/>
                    <w:left w:val="none" w:sz="0" w:space="0" w:color="auto"/>
                    <w:bottom w:val="none" w:sz="0" w:space="0" w:color="auto"/>
                    <w:right w:val="none" w:sz="0" w:space="0" w:color="auto"/>
                  </w:divBdr>
                </w:div>
                <w:div w:id="348064803">
                  <w:marLeft w:val="0"/>
                  <w:marRight w:val="0"/>
                  <w:marTop w:val="0"/>
                  <w:marBottom w:val="0"/>
                  <w:divBdr>
                    <w:top w:val="none" w:sz="0" w:space="0" w:color="auto"/>
                    <w:left w:val="none" w:sz="0" w:space="0" w:color="auto"/>
                    <w:bottom w:val="none" w:sz="0" w:space="0" w:color="auto"/>
                    <w:right w:val="none" w:sz="0" w:space="0" w:color="auto"/>
                  </w:divBdr>
                </w:div>
              </w:divsChild>
            </w:div>
            <w:div w:id="1516457183">
              <w:marLeft w:val="0"/>
              <w:marRight w:val="0"/>
              <w:marTop w:val="225"/>
              <w:marBottom w:val="0"/>
              <w:divBdr>
                <w:top w:val="none" w:sz="0" w:space="0" w:color="auto"/>
                <w:left w:val="none" w:sz="0" w:space="0" w:color="auto"/>
                <w:bottom w:val="none" w:sz="0" w:space="0" w:color="auto"/>
                <w:right w:val="none" w:sz="0" w:space="0" w:color="auto"/>
              </w:divBdr>
              <w:divsChild>
                <w:div w:id="1615284372">
                  <w:marLeft w:val="0"/>
                  <w:marRight w:val="0"/>
                  <w:marTop w:val="0"/>
                  <w:marBottom w:val="0"/>
                  <w:divBdr>
                    <w:top w:val="none" w:sz="0" w:space="0" w:color="auto"/>
                    <w:left w:val="none" w:sz="0" w:space="0" w:color="auto"/>
                    <w:bottom w:val="none" w:sz="0" w:space="0" w:color="auto"/>
                    <w:right w:val="none" w:sz="0" w:space="0" w:color="auto"/>
                  </w:divBdr>
                </w:div>
                <w:div w:id="1823111109">
                  <w:marLeft w:val="0"/>
                  <w:marRight w:val="0"/>
                  <w:marTop w:val="0"/>
                  <w:marBottom w:val="0"/>
                  <w:divBdr>
                    <w:top w:val="none" w:sz="0" w:space="0" w:color="auto"/>
                    <w:left w:val="none" w:sz="0" w:space="0" w:color="auto"/>
                    <w:bottom w:val="none" w:sz="0" w:space="0" w:color="auto"/>
                    <w:right w:val="none" w:sz="0" w:space="0" w:color="auto"/>
                  </w:divBdr>
                </w:div>
              </w:divsChild>
            </w:div>
            <w:div w:id="332683547">
              <w:marLeft w:val="0"/>
              <w:marRight w:val="0"/>
              <w:marTop w:val="225"/>
              <w:marBottom w:val="0"/>
              <w:divBdr>
                <w:top w:val="none" w:sz="0" w:space="0" w:color="auto"/>
                <w:left w:val="none" w:sz="0" w:space="0" w:color="auto"/>
                <w:bottom w:val="none" w:sz="0" w:space="0" w:color="auto"/>
                <w:right w:val="none" w:sz="0" w:space="0" w:color="auto"/>
              </w:divBdr>
              <w:divsChild>
                <w:div w:id="840782183">
                  <w:marLeft w:val="0"/>
                  <w:marRight w:val="0"/>
                  <w:marTop w:val="0"/>
                  <w:marBottom w:val="0"/>
                  <w:divBdr>
                    <w:top w:val="none" w:sz="0" w:space="0" w:color="auto"/>
                    <w:left w:val="none" w:sz="0" w:space="0" w:color="auto"/>
                    <w:bottom w:val="none" w:sz="0" w:space="0" w:color="auto"/>
                    <w:right w:val="none" w:sz="0" w:space="0" w:color="auto"/>
                  </w:divBdr>
                </w:div>
                <w:div w:id="44716035">
                  <w:marLeft w:val="0"/>
                  <w:marRight w:val="0"/>
                  <w:marTop w:val="0"/>
                  <w:marBottom w:val="0"/>
                  <w:divBdr>
                    <w:top w:val="none" w:sz="0" w:space="0" w:color="auto"/>
                    <w:left w:val="none" w:sz="0" w:space="0" w:color="auto"/>
                    <w:bottom w:val="none" w:sz="0" w:space="0" w:color="auto"/>
                    <w:right w:val="none" w:sz="0" w:space="0" w:color="auto"/>
                  </w:divBdr>
                </w:div>
              </w:divsChild>
            </w:div>
            <w:div w:id="1871143189">
              <w:marLeft w:val="0"/>
              <w:marRight w:val="0"/>
              <w:marTop w:val="225"/>
              <w:marBottom w:val="0"/>
              <w:divBdr>
                <w:top w:val="none" w:sz="0" w:space="0" w:color="auto"/>
                <w:left w:val="none" w:sz="0" w:space="0" w:color="auto"/>
                <w:bottom w:val="none" w:sz="0" w:space="0" w:color="auto"/>
                <w:right w:val="none" w:sz="0" w:space="0" w:color="auto"/>
              </w:divBdr>
              <w:divsChild>
                <w:div w:id="23092866">
                  <w:marLeft w:val="0"/>
                  <w:marRight w:val="0"/>
                  <w:marTop w:val="0"/>
                  <w:marBottom w:val="0"/>
                  <w:divBdr>
                    <w:top w:val="none" w:sz="0" w:space="0" w:color="auto"/>
                    <w:left w:val="none" w:sz="0" w:space="0" w:color="auto"/>
                    <w:bottom w:val="none" w:sz="0" w:space="0" w:color="auto"/>
                    <w:right w:val="none" w:sz="0" w:space="0" w:color="auto"/>
                  </w:divBdr>
                </w:div>
                <w:div w:id="912356053">
                  <w:marLeft w:val="0"/>
                  <w:marRight w:val="0"/>
                  <w:marTop w:val="0"/>
                  <w:marBottom w:val="0"/>
                  <w:divBdr>
                    <w:top w:val="none" w:sz="0" w:space="0" w:color="auto"/>
                    <w:left w:val="none" w:sz="0" w:space="0" w:color="auto"/>
                    <w:bottom w:val="none" w:sz="0" w:space="0" w:color="auto"/>
                    <w:right w:val="none" w:sz="0" w:space="0" w:color="auto"/>
                  </w:divBdr>
                </w:div>
              </w:divsChild>
            </w:div>
            <w:div w:id="776871141">
              <w:marLeft w:val="0"/>
              <w:marRight w:val="0"/>
              <w:marTop w:val="225"/>
              <w:marBottom w:val="0"/>
              <w:divBdr>
                <w:top w:val="none" w:sz="0" w:space="0" w:color="auto"/>
                <w:left w:val="none" w:sz="0" w:space="0" w:color="auto"/>
                <w:bottom w:val="none" w:sz="0" w:space="0" w:color="auto"/>
                <w:right w:val="none" w:sz="0" w:space="0" w:color="auto"/>
              </w:divBdr>
              <w:divsChild>
                <w:div w:id="72968723">
                  <w:marLeft w:val="0"/>
                  <w:marRight w:val="0"/>
                  <w:marTop w:val="0"/>
                  <w:marBottom w:val="0"/>
                  <w:divBdr>
                    <w:top w:val="none" w:sz="0" w:space="0" w:color="auto"/>
                    <w:left w:val="none" w:sz="0" w:space="0" w:color="auto"/>
                    <w:bottom w:val="none" w:sz="0" w:space="0" w:color="auto"/>
                    <w:right w:val="none" w:sz="0" w:space="0" w:color="auto"/>
                  </w:divBdr>
                </w:div>
                <w:div w:id="2061124180">
                  <w:marLeft w:val="0"/>
                  <w:marRight w:val="0"/>
                  <w:marTop w:val="0"/>
                  <w:marBottom w:val="0"/>
                  <w:divBdr>
                    <w:top w:val="none" w:sz="0" w:space="0" w:color="auto"/>
                    <w:left w:val="none" w:sz="0" w:space="0" w:color="auto"/>
                    <w:bottom w:val="none" w:sz="0" w:space="0" w:color="auto"/>
                    <w:right w:val="none" w:sz="0" w:space="0" w:color="auto"/>
                  </w:divBdr>
                </w:div>
              </w:divsChild>
            </w:div>
            <w:div w:id="153186679">
              <w:marLeft w:val="0"/>
              <w:marRight w:val="0"/>
              <w:marTop w:val="225"/>
              <w:marBottom w:val="0"/>
              <w:divBdr>
                <w:top w:val="none" w:sz="0" w:space="0" w:color="auto"/>
                <w:left w:val="none" w:sz="0" w:space="0" w:color="auto"/>
                <w:bottom w:val="none" w:sz="0" w:space="0" w:color="auto"/>
                <w:right w:val="none" w:sz="0" w:space="0" w:color="auto"/>
              </w:divBdr>
              <w:divsChild>
                <w:div w:id="376198687">
                  <w:marLeft w:val="0"/>
                  <w:marRight w:val="0"/>
                  <w:marTop w:val="0"/>
                  <w:marBottom w:val="0"/>
                  <w:divBdr>
                    <w:top w:val="none" w:sz="0" w:space="0" w:color="auto"/>
                    <w:left w:val="none" w:sz="0" w:space="0" w:color="auto"/>
                    <w:bottom w:val="none" w:sz="0" w:space="0" w:color="auto"/>
                    <w:right w:val="none" w:sz="0" w:space="0" w:color="auto"/>
                  </w:divBdr>
                </w:div>
                <w:div w:id="328295741">
                  <w:marLeft w:val="0"/>
                  <w:marRight w:val="0"/>
                  <w:marTop w:val="0"/>
                  <w:marBottom w:val="0"/>
                  <w:divBdr>
                    <w:top w:val="none" w:sz="0" w:space="0" w:color="auto"/>
                    <w:left w:val="none" w:sz="0" w:space="0" w:color="auto"/>
                    <w:bottom w:val="none" w:sz="0" w:space="0" w:color="auto"/>
                    <w:right w:val="none" w:sz="0" w:space="0" w:color="auto"/>
                  </w:divBdr>
                </w:div>
              </w:divsChild>
            </w:div>
            <w:div w:id="1702438474">
              <w:marLeft w:val="0"/>
              <w:marRight w:val="0"/>
              <w:marTop w:val="225"/>
              <w:marBottom w:val="0"/>
              <w:divBdr>
                <w:top w:val="none" w:sz="0" w:space="0" w:color="auto"/>
                <w:left w:val="none" w:sz="0" w:space="0" w:color="auto"/>
                <w:bottom w:val="none" w:sz="0" w:space="0" w:color="auto"/>
                <w:right w:val="none" w:sz="0" w:space="0" w:color="auto"/>
              </w:divBdr>
              <w:divsChild>
                <w:div w:id="485171758">
                  <w:marLeft w:val="0"/>
                  <w:marRight w:val="0"/>
                  <w:marTop w:val="0"/>
                  <w:marBottom w:val="0"/>
                  <w:divBdr>
                    <w:top w:val="none" w:sz="0" w:space="0" w:color="auto"/>
                    <w:left w:val="none" w:sz="0" w:space="0" w:color="auto"/>
                    <w:bottom w:val="none" w:sz="0" w:space="0" w:color="auto"/>
                    <w:right w:val="none" w:sz="0" w:space="0" w:color="auto"/>
                  </w:divBdr>
                </w:div>
                <w:div w:id="1292444660">
                  <w:marLeft w:val="0"/>
                  <w:marRight w:val="0"/>
                  <w:marTop w:val="0"/>
                  <w:marBottom w:val="0"/>
                  <w:divBdr>
                    <w:top w:val="none" w:sz="0" w:space="0" w:color="auto"/>
                    <w:left w:val="none" w:sz="0" w:space="0" w:color="auto"/>
                    <w:bottom w:val="none" w:sz="0" w:space="0" w:color="auto"/>
                    <w:right w:val="none" w:sz="0" w:space="0" w:color="auto"/>
                  </w:divBdr>
                </w:div>
              </w:divsChild>
            </w:div>
            <w:div w:id="2056269712">
              <w:marLeft w:val="0"/>
              <w:marRight w:val="0"/>
              <w:marTop w:val="225"/>
              <w:marBottom w:val="0"/>
              <w:divBdr>
                <w:top w:val="none" w:sz="0" w:space="0" w:color="auto"/>
                <w:left w:val="none" w:sz="0" w:space="0" w:color="auto"/>
                <w:bottom w:val="none" w:sz="0" w:space="0" w:color="auto"/>
                <w:right w:val="none" w:sz="0" w:space="0" w:color="auto"/>
              </w:divBdr>
              <w:divsChild>
                <w:div w:id="1854807021">
                  <w:marLeft w:val="0"/>
                  <w:marRight w:val="0"/>
                  <w:marTop w:val="0"/>
                  <w:marBottom w:val="0"/>
                  <w:divBdr>
                    <w:top w:val="none" w:sz="0" w:space="0" w:color="auto"/>
                    <w:left w:val="none" w:sz="0" w:space="0" w:color="auto"/>
                    <w:bottom w:val="none" w:sz="0" w:space="0" w:color="auto"/>
                    <w:right w:val="none" w:sz="0" w:space="0" w:color="auto"/>
                  </w:divBdr>
                </w:div>
                <w:div w:id="1631476258">
                  <w:marLeft w:val="0"/>
                  <w:marRight w:val="0"/>
                  <w:marTop w:val="0"/>
                  <w:marBottom w:val="0"/>
                  <w:divBdr>
                    <w:top w:val="none" w:sz="0" w:space="0" w:color="auto"/>
                    <w:left w:val="none" w:sz="0" w:space="0" w:color="auto"/>
                    <w:bottom w:val="none" w:sz="0" w:space="0" w:color="auto"/>
                    <w:right w:val="none" w:sz="0" w:space="0" w:color="auto"/>
                  </w:divBdr>
                </w:div>
              </w:divsChild>
            </w:div>
            <w:div w:id="1913076331">
              <w:marLeft w:val="0"/>
              <w:marRight w:val="0"/>
              <w:marTop w:val="225"/>
              <w:marBottom w:val="0"/>
              <w:divBdr>
                <w:top w:val="none" w:sz="0" w:space="0" w:color="auto"/>
                <w:left w:val="none" w:sz="0" w:space="0" w:color="auto"/>
                <w:bottom w:val="none" w:sz="0" w:space="0" w:color="auto"/>
                <w:right w:val="none" w:sz="0" w:space="0" w:color="auto"/>
              </w:divBdr>
              <w:divsChild>
                <w:div w:id="1317801030">
                  <w:marLeft w:val="0"/>
                  <w:marRight w:val="0"/>
                  <w:marTop w:val="0"/>
                  <w:marBottom w:val="0"/>
                  <w:divBdr>
                    <w:top w:val="none" w:sz="0" w:space="0" w:color="auto"/>
                    <w:left w:val="none" w:sz="0" w:space="0" w:color="auto"/>
                    <w:bottom w:val="none" w:sz="0" w:space="0" w:color="auto"/>
                    <w:right w:val="none" w:sz="0" w:space="0" w:color="auto"/>
                  </w:divBdr>
                </w:div>
                <w:div w:id="1810904167">
                  <w:marLeft w:val="0"/>
                  <w:marRight w:val="0"/>
                  <w:marTop w:val="0"/>
                  <w:marBottom w:val="0"/>
                  <w:divBdr>
                    <w:top w:val="none" w:sz="0" w:space="0" w:color="auto"/>
                    <w:left w:val="none" w:sz="0" w:space="0" w:color="auto"/>
                    <w:bottom w:val="none" w:sz="0" w:space="0" w:color="auto"/>
                    <w:right w:val="none" w:sz="0" w:space="0" w:color="auto"/>
                  </w:divBdr>
                </w:div>
              </w:divsChild>
            </w:div>
            <w:div w:id="1281302065">
              <w:marLeft w:val="0"/>
              <w:marRight w:val="0"/>
              <w:marTop w:val="225"/>
              <w:marBottom w:val="0"/>
              <w:divBdr>
                <w:top w:val="none" w:sz="0" w:space="0" w:color="auto"/>
                <w:left w:val="none" w:sz="0" w:space="0" w:color="auto"/>
                <w:bottom w:val="none" w:sz="0" w:space="0" w:color="auto"/>
                <w:right w:val="none" w:sz="0" w:space="0" w:color="auto"/>
              </w:divBdr>
              <w:divsChild>
                <w:div w:id="836724714">
                  <w:marLeft w:val="0"/>
                  <w:marRight w:val="0"/>
                  <w:marTop w:val="0"/>
                  <w:marBottom w:val="0"/>
                  <w:divBdr>
                    <w:top w:val="none" w:sz="0" w:space="0" w:color="auto"/>
                    <w:left w:val="none" w:sz="0" w:space="0" w:color="auto"/>
                    <w:bottom w:val="none" w:sz="0" w:space="0" w:color="auto"/>
                    <w:right w:val="none" w:sz="0" w:space="0" w:color="auto"/>
                  </w:divBdr>
                </w:div>
                <w:div w:id="729114436">
                  <w:marLeft w:val="0"/>
                  <w:marRight w:val="0"/>
                  <w:marTop w:val="0"/>
                  <w:marBottom w:val="0"/>
                  <w:divBdr>
                    <w:top w:val="none" w:sz="0" w:space="0" w:color="auto"/>
                    <w:left w:val="none" w:sz="0" w:space="0" w:color="auto"/>
                    <w:bottom w:val="none" w:sz="0" w:space="0" w:color="auto"/>
                    <w:right w:val="none" w:sz="0" w:space="0" w:color="auto"/>
                  </w:divBdr>
                </w:div>
              </w:divsChild>
            </w:div>
            <w:div w:id="783377841">
              <w:marLeft w:val="0"/>
              <w:marRight w:val="0"/>
              <w:marTop w:val="225"/>
              <w:marBottom w:val="0"/>
              <w:divBdr>
                <w:top w:val="none" w:sz="0" w:space="0" w:color="auto"/>
                <w:left w:val="none" w:sz="0" w:space="0" w:color="auto"/>
                <w:bottom w:val="none" w:sz="0" w:space="0" w:color="auto"/>
                <w:right w:val="none" w:sz="0" w:space="0" w:color="auto"/>
              </w:divBdr>
              <w:divsChild>
                <w:div w:id="1192644306">
                  <w:marLeft w:val="0"/>
                  <w:marRight w:val="0"/>
                  <w:marTop w:val="0"/>
                  <w:marBottom w:val="0"/>
                  <w:divBdr>
                    <w:top w:val="none" w:sz="0" w:space="0" w:color="auto"/>
                    <w:left w:val="none" w:sz="0" w:space="0" w:color="auto"/>
                    <w:bottom w:val="none" w:sz="0" w:space="0" w:color="auto"/>
                    <w:right w:val="none" w:sz="0" w:space="0" w:color="auto"/>
                  </w:divBdr>
                </w:div>
                <w:div w:id="2021349223">
                  <w:marLeft w:val="0"/>
                  <w:marRight w:val="0"/>
                  <w:marTop w:val="0"/>
                  <w:marBottom w:val="0"/>
                  <w:divBdr>
                    <w:top w:val="none" w:sz="0" w:space="0" w:color="auto"/>
                    <w:left w:val="none" w:sz="0" w:space="0" w:color="auto"/>
                    <w:bottom w:val="none" w:sz="0" w:space="0" w:color="auto"/>
                    <w:right w:val="none" w:sz="0" w:space="0" w:color="auto"/>
                  </w:divBdr>
                </w:div>
              </w:divsChild>
            </w:div>
            <w:div w:id="1497453911">
              <w:marLeft w:val="0"/>
              <w:marRight w:val="0"/>
              <w:marTop w:val="225"/>
              <w:marBottom w:val="0"/>
              <w:divBdr>
                <w:top w:val="none" w:sz="0" w:space="0" w:color="auto"/>
                <w:left w:val="none" w:sz="0" w:space="0" w:color="auto"/>
                <w:bottom w:val="none" w:sz="0" w:space="0" w:color="auto"/>
                <w:right w:val="none" w:sz="0" w:space="0" w:color="auto"/>
              </w:divBdr>
              <w:divsChild>
                <w:div w:id="1634360905">
                  <w:marLeft w:val="0"/>
                  <w:marRight w:val="0"/>
                  <w:marTop w:val="0"/>
                  <w:marBottom w:val="0"/>
                  <w:divBdr>
                    <w:top w:val="none" w:sz="0" w:space="0" w:color="auto"/>
                    <w:left w:val="none" w:sz="0" w:space="0" w:color="auto"/>
                    <w:bottom w:val="none" w:sz="0" w:space="0" w:color="auto"/>
                    <w:right w:val="none" w:sz="0" w:space="0" w:color="auto"/>
                  </w:divBdr>
                </w:div>
                <w:div w:id="714235566">
                  <w:marLeft w:val="0"/>
                  <w:marRight w:val="0"/>
                  <w:marTop w:val="0"/>
                  <w:marBottom w:val="0"/>
                  <w:divBdr>
                    <w:top w:val="none" w:sz="0" w:space="0" w:color="auto"/>
                    <w:left w:val="none" w:sz="0" w:space="0" w:color="auto"/>
                    <w:bottom w:val="none" w:sz="0" w:space="0" w:color="auto"/>
                    <w:right w:val="none" w:sz="0" w:space="0" w:color="auto"/>
                  </w:divBdr>
                </w:div>
              </w:divsChild>
            </w:div>
            <w:div w:id="1660961061">
              <w:marLeft w:val="0"/>
              <w:marRight w:val="0"/>
              <w:marTop w:val="225"/>
              <w:marBottom w:val="0"/>
              <w:divBdr>
                <w:top w:val="none" w:sz="0" w:space="0" w:color="auto"/>
                <w:left w:val="none" w:sz="0" w:space="0" w:color="auto"/>
                <w:bottom w:val="none" w:sz="0" w:space="0" w:color="auto"/>
                <w:right w:val="none" w:sz="0" w:space="0" w:color="auto"/>
              </w:divBdr>
              <w:divsChild>
                <w:div w:id="2085179430">
                  <w:marLeft w:val="0"/>
                  <w:marRight w:val="0"/>
                  <w:marTop w:val="0"/>
                  <w:marBottom w:val="0"/>
                  <w:divBdr>
                    <w:top w:val="none" w:sz="0" w:space="0" w:color="auto"/>
                    <w:left w:val="none" w:sz="0" w:space="0" w:color="auto"/>
                    <w:bottom w:val="none" w:sz="0" w:space="0" w:color="auto"/>
                    <w:right w:val="none" w:sz="0" w:space="0" w:color="auto"/>
                  </w:divBdr>
                </w:div>
                <w:div w:id="1705903767">
                  <w:marLeft w:val="0"/>
                  <w:marRight w:val="0"/>
                  <w:marTop w:val="0"/>
                  <w:marBottom w:val="0"/>
                  <w:divBdr>
                    <w:top w:val="none" w:sz="0" w:space="0" w:color="auto"/>
                    <w:left w:val="none" w:sz="0" w:space="0" w:color="auto"/>
                    <w:bottom w:val="none" w:sz="0" w:space="0" w:color="auto"/>
                    <w:right w:val="none" w:sz="0" w:space="0" w:color="auto"/>
                  </w:divBdr>
                </w:div>
              </w:divsChild>
            </w:div>
            <w:div w:id="1666349481">
              <w:marLeft w:val="0"/>
              <w:marRight w:val="0"/>
              <w:marTop w:val="225"/>
              <w:marBottom w:val="0"/>
              <w:divBdr>
                <w:top w:val="none" w:sz="0" w:space="0" w:color="auto"/>
                <w:left w:val="none" w:sz="0" w:space="0" w:color="auto"/>
                <w:bottom w:val="none" w:sz="0" w:space="0" w:color="auto"/>
                <w:right w:val="none" w:sz="0" w:space="0" w:color="auto"/>
              </w:divBdr>
              <w:divsChild>
                <w:div w:id="1006053803">
                  <w:marLeft w:val="0"/>
                  <w:marRight w:val="0"/>
                  <w:marTop w:val="0"/>
                  <w:marBottom w:val="0"/>
                  <w:divBdr>
                    <w:top w:val="none" w:sz="0" w:space="0" w:color="auto"/>
                    <w:left w:val="none" w:sz="0" w:space="0" w:color="auto"/>
                    <w:bottom w:val="none" w:sz="0" w:space="0" w:color="auto"/>
                    <w:right w:val="none" w:sz="0" w:space="0" w:color="auto"/>
                  </w:divBdr>
                </w:div>
                <w:div w:id="443967144">
                  <w:marLeft w:val="0"/>
                  <w:marRight w:val="0"/>
                  <w:marTop w:val="0"/>
                  <w:marBottom w:val="0"/>
                  <w:divBdr>
                    <w:top w:val="none" w:sz="0" w:space="0" w:color="auto"/>
                    <w:left w:val="none" w:sz="0" w:space="0" w:color="auto"/>
                    <w:bottom w:val="none" w:sz="0" w:space="0" w:color="auto"/>
                    <w:right w:val="none" w:sz="0" w:space="0" w:color="auto"/>
                  </w:divBdr>
                </w:div>
              </w:divsChild>
            </w:div>
            <w:div w:id="1434131588">
              <w:marLeft w:val="0"/>
              <w:marRight w:val="0"/>
              <w:marTop w:val="225"/>
              <w:marBottom w:val="0"/>
              <w:divBdr>
                <w:top w:val="none" w:sz="0" w:space="0" w:color="auto"/>
                <w:left w:val="none" w:sz="0" w:space="0" w:color="auto"/>
                <w:bottom w:val="none" w:sz="0" w:space="0" w:color="auto"/>
                <w:right w:val="none" w:sz="0" w:space="0" w:color="auto"/>
              </w:divBdr>
              <w:divsChild>
                <w:div w:id="82801254">
                  <w:marLeft w:val="0"/>
                  <w:marRight w:val="0"/>
                  <w:marTop w:val="0"/>
                  <w:marBottom w:val="0"/>
                  <w:divBdr>
                    <w:top w:val="none" w:sz="0" w:space="0" w:color="auto"/>
                    <w:left w:val="none" w:sz="0" w:space="0" w:color="auto"/>
                    <w:bottom w:val="none" w:sz="0" w:space="0" w:color="auto"/>
                    <w:right w:val="none" w:sz="0" w:space="0" w:color="auto"/>
                  </w:divBdr>
                </w:div>
                <w:div w:id="1678384372">
                  <w:marLeft w:val="0"/>
                  <w:marRight w:val="0"/>
                  <w:marTop w:val="0"/>
                  <w:marBottom w:val="0"/>
                  <w:divBdr>
                    <w:top w:val="none" w:sz="0" w:space="0" w:color="auto"/>
                    <w:left w:val="none" w:sz="0" w:space="0" w:color="auto"/>
                    <w:bottom w:val="none" w:sz="0" w:space="0" w:color="auto"/>
                    <w:right w:val="none" w:sz="0" w:space="0" w:color="auto"/>
                  </w:divBdr>
                </w:div>
              </w:divsChild>
            </w:div>
            <w:div w:id="464156153">
              <w:marLeft w:val="0"/>
              <w:marRight w:val="0"/>
              <w:marTop w:val="225"/>
              <w:marBottom w:val="0"/>
              <w:divBdr>
                <w:top w:val="none" w:sz="0" w:space="0" w:color="auto"/>
                <w:left w:val="none" w:sz="0" w:space="0" w:color="auto"/>
                <w:bottom w:val="none" w:sz="0" w:space="0" w:color="auto"/>
                <w:right w:val="none" w:sz="0" w:space="0" w:color="auto"/>
              </w:divBdr>
              <w:divsChild>
                <w:div w:id="194775877">
                  <w:marLeft w:val="0"/>
                  <w:marRight w:val="0"/>
                  <w:marTop w:val="0"/>
                  <w:marBottom w:val="0"/>
                  <w:divBdr>
                    <w:top w:val="none" w:sz="0" w:space="0" w:color="auto"/>
                    <w:left w:val="none" w:sz="0" w:space="0" w:color="auto"/>
                    <w:bottom w:val="none" w:sz="0" w:space="0" w:color="auto"/>
                    <w:right w:val="none" w:sz="0" w:space="0" w:color="auto"/>
                  </w:divBdr>
                </w:div>
                <w:div w:id="1340041891">
                  <w:marLeft w:val="0"/>
                  <w:marRight w:val="0"/>
                  <w:marTop w:val="0"/>
                  <w:marBottom w:val="0"/>
                  <w:divBdr>
                    <w:top w:val="none" w:sz="0" w:space="0" w:color="auto"/>
                    <w:left w:val="none" w:sz="0" w:space="0" w:color="auto"/>
                    <w:bottom w:val="none" w:sz="0" w:space="0" w:color="auto"/>
                    <w:right w:val="none" w:sz="0" w:space="0" w:color="auto"/>
                  </w:divBdr>
                </w:div>
              </w:divsChild>
            </w:div>
            <w:div w:id="722675608">
              <w:marLeft w:val="0"/>
              <w:marRight w:val="0"/>
              <w:marTop w:val="225"/>
              <w:marBottom w:val="0"/>
              <w:divBdr>
                <w:top w:val="none" w:sz="0" w:space="0" w:color="auto"/>
                <w:left w:val="none" w:sz="0" w:space="0" w:color="auto"/>
                <w:bottom w:val="none" w:sz="0" w:space="0" w:color="auto"/>
                <w:right w:val="none" w:sz="0" w:space="0" w:color="auto"/>
              </w:divBdr>
              <w:divsChild>
                <w:div w:id="1876697786">
                  <w:marLeft w:val="0"/>
                  <w:marRight w:val="0"/>
                  <w:marTop w:val="0"/>
                  <w:marBottom w:val="0"/>
                  <w:divBdr>
                    <w:top w:val="none" w:sz="0" w:space="0" w:color="auto"/>
                    <w:left w:val="none" w:sz="0" w:space="0" w:color="auto"/>
                    <w:bottom w:val="none" w:sz="0" w:space="0" w:color="auto"/>
                    <w:right w:val="none" w:sz="0" w:space="0" w:color="auto"/>
                  </w:divBdr>
                </w:div>
                <w:div w:id="1162937612">
                  <w:marLeft w:val="0"/>
                  <w:marRight w:val="0"/>
                  <w:marTop w:val="0"/>
                  <w:marBottom w:val="0"/>
                  <w:divBdr>
                    <w:top w:val="none" w:sz="0" w:space="0" w:color="auto"/>
                    <w:left w:val="none" w:sz="0" w:space="0" w:color="auto"/>
                    <w:bottom w:val="none" w:sz="0" w:space="0" w:color="auto"/>
                    <w:right w:val="none" w:sz="0" w:space="0" w:color="auto"/>
                  </w:divBdr>
                </w:div>
              </w:divsChild>
            </w:div>
            <w:div w:id="1551918889">
              <w:marLeft w:val="0"/>
              <w:marRight w:val="0"/>
              <w:marTop w:val="225"/>
              <w:marBottom w:val="0"/>
              <w:divBdr>
                <w:top w:val="none" w:sz="0" w:space="0" w:color="auto"/>
                <w:left w:val="none" w:sz="0" w:space="0" w:color="auto"/>
                <w:bottom w:val="none" w:sz="0" w:space="0" w:color="auto"/>
                <w:right w:val="none" w:sz="0" w:space="0" w:color="auto"/>
              </w:divBdr>
              <w:divsChild>
                <w:div w:id="211161730">
                  <w:marLeft w:val="0"/>
                  <w:marRight w:val="0"/>
                  <w:marTop w:val="0"/>
                  <w:marBottom w:val="0"/>
                  <w:divBdr>
                    <w:top w:val="none" w:sz="0" w:space="0" w:color="auto"/>
                    <w:left w:val="none" w:sz="0" w:space="0" w:color="auto"/>
                    <w:bottom w:val="none" w:sz="0" w:space="0" w:color="auto"/>
                    <w:right w:val="none" w:sz="0" w:space="0" w:color="auto"/>
                  </w:divBdr>
                </w:div>
                <w:div w:id="334919450">
                  <w:marLeft w:val="0"/>
                  <w:marRight w:val="0"/>
                  <w:marTop w:val="0"/>
                  <w:marBottom w:val="0"/>
                  <w:divBdr>
                    <w:top w:val="none" w:sz="0" w:space="0" w:color="auto"/>
                    <w:left w:val="none" w:sz="0" w:space="0" w:color="auto"/>
                    <w:bottom w:val="none" w:sz="0" w:space="0" w:color="auto"/>
                    <w:right w:val="none" w:sz="0" w:space="0" w:color="auto"/>
                  </w:divBdr>
                </w:div>
              </w:divsChild>
            </w:div>
            <w:div w:id="1925676352">
              <w:marLeft w:val="0"/>
              <w:marRight w:val="0"/>
              <w:marTop w:val="225"/>
              <w:marBottom w:val="0"/>
              <w:divBdr>
                <w:top w:val="none" w:sz="0" w:space="0" w:color="auto"/>
                <w:left w:val="none" w:sz="0" w:space="0" w:color="auto"/>
                <w:bottom w:val="none" w:sz="0" w:space="0" w:color="auto"/>
                <w:right w:val="none" w:sz="0" w:space="0" w:color="auto"/>
              </w:divBdr>
              <w:divsChild>
                <w:div w:id="1007948904">
                  <w:marLeft w:val="0"/>
                  <w:marRight w:val="0"/>
                  <w:marTop w:val="0"/>
                  <w:marBottom w:val="0"/>
                  <w:divBdr>
                    <w:top w:val="none" w:sz="0" w:space="0" w:color="auto"/>
                    <w:left w:val="none" w:sz="0" w:space="0" w:color="auto"/>
                    <w:bottom w:val="none" w:sz="0" w:space="0" w:color="auto"/>
                    <w:right w:val="none" w:sz="0" w:space="0" w:color="auto"/>
                  </w:divBdr>
                </w:div>
                <w:div w:id="1605377152">
                  <w:marLeft w:val="0"/>
                  <w:marRight w:val="0"/>
                  <w:marTop w:val="0"/>
                  <w:marBottom w:val="0"/>
                  <w:divBdr>
                    <w:top w:val="none" w:sz="0" w:space="0" w:color="auto"/>
                    <w:left w:val="none" w:sz="0" w:space="0" w:color="auto"/>
                    <w:bottom w:val="none" w:sz="0" w:space="0" w:color="auto"/>
                    <w:right w:val="none" w:sz="0" w:space="0" w:color="auto"/>
                  </w:divBdr>
                </w:div>
              </w:divsChild>
            </w:div>
            <w:div w:id="185599376">
              <w:marLeft w:val="0"/>
              <w:marRight w:val="0"/>
              <w:marTop w:val="225"/>
              <w:marBottom w:val="0"/>
              <w:divBdr>
                <w:top w:val="none" w:sz="0" w:space="0" w:color="auto"/>
                <w:left w:val="none" w:sz="0" w:space="0" w:color="auto"/>
                <w:bottom w:val="none" w:sz="0" w:space="0" w:color="auto"/>
                <w:right w:val="none" w:sz="0" w:space="0" w:color="auto"/>
              </w:divBdr>
              <w:divsChild>
                <w:div w:id="451049359">
                  <w:marLeft w:val="0"/>
                  <w:marRight w:val="0"/>
                  <w:marTop w:val="0"/>
                  <w:marBottom w:val="0"/>
                  <w:divBdr>
                    <w:top w:val="none" w:sz="0" w:space="0" w:color="auto"/>
                    <w:left w:val="none" w:sz="0" w:space="0" w:color="auto"/>
                    <w:bottom w:val="none" w:sz="0" w:space="0" w:color="auto"/>
                    <w:right w:val="none" w:sz="0" w:space="0" w:color="auto"/>
                  </w:divBdr>
                </w:div>
                <w:div w:id="1132165302">
                  <w:marLeft w:val="0"/>
                  <w:marRight w:val="0"/>
                  <w:marTop w:val="0"/>
                  <w:marBottom w:val="0"/>
                  <w:divBdr>
                    <w:top w:val="none" w:sz="0" w:space="0" w:color="auto"/>
                    <w:left w:val="none" w:sz="0" w:space="0" w:color="auto"/>
                    <w:bottom w:val="none" w:sz="0" w:space="0" w:color="auto"/>
                    <w:right w:val="none" w:sz="0" w:space="0" w:color="auto"/>
                  </w:divBdr>
                </w:div>
              </w:divsChild>
            </w:div>
            <w:div w:id="757870582">
              <w:marLeft w:val="0"/>
              <w:marRight w:val="0"/>
              <w:marTop w:val="225"/>
              <w:marBottom w:val="0"/>
              <w:divBdr>
                <w:top w:val="none" w:sz="0" w:space="0" w:color="auto"/>
                <w:left w:val="none" w:sz="0" w:space="0" w:color="auto"/>
                <w:bottom w:val="none" w:sz="0" w:space="0" w:color="auto"/>
                <w:right w:val="none" w:sz="0" w:space="0" w:color="auto"/>
              </w:divBdr>
              <w:divsChild>
                <w:div w:id="1958835289">
                  <w:marLeft w:val="0"/>
                  <w:marRight w:val="0"/>
                  <w:marTop w:val="0"/>
                  <w:marBottom w:val="0"/>
                  <w:divBdr>
                    <w:top w:val="none" w:sz="0" w:space="0" w:color="auto"/>
                    <w:left w:val="none" w:sz="0" w:space="0" w:color="auto"/>
                    <w:bottom w:val="none" w:sz="0" w:space="0" w:color="auto"/>
                    <w:right w:val="none" w:sz="0" w:space="0" w:color="auto"/>
                  </w:divBdr>
                </w:div>
                <w:div w:id="746998377">
                  <w:marLeft w:val="0"/>
                  <w:marRight w:val="0"/>
                  <w:marTop w:val="0"/>
                  <w:marBottom w:val="0"/>
                  <w:divBdr>
                    <w:top w:val="none" w:sz="0" w:space="0" w:color="auto"/>
                    <w:left w:val="none" w:sz="0" w:space="0" w:color="auto"/>
                    <w:bottom w:val="none" w:sz="0" w:space="0" w:color="auto"/>
                    <w:right w:val="none" w:sz="0" w:space="0" w:color="auto"/>
                  </w:divBdr>
                </w:div>
              </w:divsChild>
            </w:div>
            <w:div w:id="589779043">
              <w:marLeft w:val="0"/>
              <w:marRight w:val="0"/>
              <w:marTop w:val="225"/>
              <w:marBottom w:val="0"/>
              <w:divBdr>
                <w:top w:val="none" w:sz="0" w:space="0" w:color="auto"/>
                <w:left w:val="none" w:sz="0" w:space="0" w:color="auto"/>
                <w:bottom w:val="none" w:sz="0" w:space="0" w:color="auto"/>
                <w:right w:val="none" w:sz="0" w:space="0" w:color="auto"/>
              </w:divBdr>
              <w:divsChild>
                <w:div w:id="182011905">
                  <w:marLeft w:val="0"/>
                  <w:marRight w:val="0"/>
                  <w:marTop w:val="0"/>
                  <w:marBottom w:val="0"/>
                  <w:divBdr>
                    <w:top w:val="none" w:sz="0" w:space="0" w:color="auto"/>
                    <w:left w:val="none" w:sz="0" w:space="0" w:color="auto"/>
                    <w:bottom w:val="none" w:sz="0" w:space="0" w:color="auto"/>
                    <w:right w:val="none" w:sz="0" w:space="0" w:color="auto"/>
                  </w:divBdr>
                </w:div>
                <w:div w:id="2063093329">
                  <w:marLeft w:val="0"/>
                  <w:marRight w:val="0"/>
                  <w:marTop w:val="0"/>
                  <w:marBottom w:val="0"/>
                  <w:divBdr>
                    <w:top w:val="none" w:sz="0" w:space="0" w:color="auto"/>
                    <w:left w:val="none" w:sz="0" w:space="0" w:color="auto"/>
                    <w:bottom w:val="none" w:sz="0" w:space="0" w:color="auto"/>
                    <w:right w:val="none" w:sz="0" w:space="0" w:color="auto"/>
                  </w:divBdr>
                </w:div>
              </w:divsChild>
            </w:div>
            <w:div w:id="2080781478">
              <w:marLeft w:val="0"/>
              <w:marRight w:val="0"/>
              <w:marTop w:val="225"/>
              <w:marBottom w:val="0"/>
              <w:divBdr>
                <w:top w:val="none" w:sz="0" w:space="0" w:color="auto"/>
                <w:left w:val="none" w:sz="0" w:space="0" w:color="auto"/>
                <w:bottom w:val="none" w:sz="0" w:space="0" w:color="auto"/>
                <w:right w:val="none" w:sz="0" w:space="0" w:color="auto"/>
              </w:divBdr>
              <w:divsChild>
                <w:div w:id="2055884329">
                  <w:marLeft w:val="0"/>
                  <w:marRight w:val="0"/>
                  <w:marTop w:val="0"/>
                  <w:marBottom w:val="0"/>
                  <w:divBdr>
                    <w:top w:val="none" w:sz="0" w:space="0" w:color="auto"/>
                    <w:left w:val="none" w:sz="0" w:space="0" w:color="auto"/>
                    <w:bottom w:val="none" w:sz="0" w:space="0" w:color="auto"/>
                    <w:right w:val="none" w:sz="0" w:space="0" w:color="auto"/>
                  </w:divBdr>
                </w:div>
                <w:div w:id="541673890">
                  <w:marLeft w:val="0"/>
                  <w:marRight w:val="0"/>
                  <w:marTop w:val="0"/>
                  <w:marBottom w:val="0"/>
                  <w:divBdr>
                    <w:top w:val="none" w:sz="0" w:space="0" w:color="auto"/>
                    <w:left w:val="none" w:sz="0" w:space="0" w:color="auto"/>
                    <w:bottom w:val="none" w:sz="0" w:space="0" w:color="auto"/>
                    <w:right w:val="none" w:sz="0" w:space="0" w:color="auto"/>
                  </w:divBdr>
                </w:div>
              </w:divsChild>
            </w:div>
            <w:div w:id="569078290">
              <w:marLeft w:val="0"/>
              <w:marRight w:val="0"/>
              <w:marTop w:val="225"/>
              <w:marBottom w:val="0"/>
              <w:divBdr>
                <w:top w:val="none" w:sz="0" w:space="0" w:color="auto"/>
                <w:left w:val="none" w:sz="0" w:space="0" w:color="auto"/>
                <w:bottom w:val="none" w:sz="0" w:space="0" w:color="auto"/>
                <w:right w:val="none" w:sz="0" w:space="0" w:color="auto"/>
              </w:divBdr>
              <w:divsChild>
                <w:div w:id="1685135579">
                  <w:marLeft w:val="0"/>
                  <w:marRight w:val="0"/>
                  <w:marTop w:val="0"/>
                  <w:marBottom w:val="0"/>
                  <w:divBdr>
                    <w:top w:val="none" w:sz="0" w:space="0" w:color="auto"/>
                    <w:left w:val="none" w:sz="0" w:space="0" w:color="auto"/>
                    <w:bottom w:val="none" w:sz="0" w:space="0" w:color="auto"/>
                    <w:right w:val="none" w:sz="0" w:space="0" w:color="auto"/>
                  </w:divBdr>
                </w:div>
                <w:div w:id="123813923">
                  <w:marLeft w:val="0"/>
                  <w:marRight w:val="0"/>
                  <w:marTop w:val="0"/>
                  <w:marBottom w:val="0"/>
                  <w:divBdr>
                    <w:top w:val="none" w:sz="0" w:space="0" w:color="auto"/>
                    <w:left w:val="none" w:sz="0" w:space="0" w:color="auto"/>
                    <w:bottom w:val="none" w:sz="0" w:space="0" w:color="auto"/>
                    <w:right w:val="none" w:sz="0" w:space="0" w:color="auto"/>
                  </w:divBdr>
                </w:div>
              </w:divsChild>
            </w:div>
            <w:div w:id="1965191777">
              <w:marLeft w:val="0"/>
              <w:marRight w:val="0"/>
              <w:marTop w:val="225"/>
              <w:marBottom w:val="0"/>
              <w:divBdr>
                <w:top w:val="none" w:sz="0" w:space="0" w:color="auto"/>
                <w:left w:val="none" w:sz="0" w:space="0" w:color="auto"/>
                <w:bottom w:val="none" w:sz="0" w:space="0" w:color="auto"/>
                <w:right w:val="none" w:sz="0" w:space="0" w:color="auto"/>
              </w:divBdr>
              <w:divsChild>
                <w:div w:id="869415460">
                  <w:marLeft w:val="0"/>
                  <w:marRight w:val="0"/>
                  <w:marTop w:val="0"/>
                  <w:marBottom w:val="0"/>
                  <w:divBdr>
                    <w:top w:val="none" w:sz="0" w:space="0" w:color="auto"/>
                    <w:left w:val="none" w:sz="0" w:space="0" w:color="auto"/>
                    <w:bottom w:val="none" w:sz="0" w:space="0" w:color="auto"/>
                    <w:right w:val="none" w:sz="0" w:space="0" w:color="auto"/>
                  </w:divBdr>
                </w:div>
                <w:div w:id="2141337944">
                  <w:marLeft w:val="0"/>
                  <w:marRight w:val="0"/>
                  <w:marTop w:val="0"/>
                  <w:marBottom w:val="0"/>
                  <w:divBdr>
                    <w:top w:val="none" w:sz="0" w:space="0" w:color="auto"/>
                    <w:left w:val="none" w:sz="0" w:space="0" w:color="auto"/>
                    <w:bottom w:val="none" w:sz="0" w:space="0" w:color="auto"/>
                    <w:right w:val="none" w:sz="0" w:space="0" w:color="auto"/>
                  </w:divBdr>
                </w:div>
              </w:divsChild>
            </w:div>
            <w:div w:id="885751364">
              <w:marLeft w:val="0"/>
              <w:marRight w:val="0"/>
              <w:marTop w:val="225"/>
              <w:marBottom w:val="0"/>
              <w:divBdr>
                <w:top w:val="none" w:sz="0" w:space="0" w:color="auto"/>
                <w:left w:val="none" w:sz="0" w:space="0" w:color="auto"/>
                <w:bottom w:val="none" w:sz="0" w:space="0" w:color="auto"/>
                <w:right w:val="none" w:sz="0" w:space="0" w:color="auto"/>
              </w:divBdr>
              <w:divsChild>
                <w:div w:id="673072590">
                  <w:marLeft w:val="0"/>
                  <w:marRight w:val="0"/>
                  <w:marTop w:val="0"/>
                  <w:marBottom w:val="0"/>
                  <w:divBdr>
                    <w:top w:val="none" w:sz="0" w:space="0" w:color="auto"/>
                    <w:left w:val="none" w:sz="0" w:space="0" w:color="auto"/>
                    <w:bottom w:val="none" w:sz="0" w:space="0" w:color="auto"/>
                    <w:right w:val="none" w:sz="0" w:space="0" w:color="auto"/>
                  </w:divBdr>
                </w:div>
                <w:div w:id="1786165">
                  <w:marLeft w:val="0"/>
                  <w:marRight w:val="0"/>
                  <w:marTop w:val="0"/>
                  <w:marBottom w:val="0"/>
                  <w:divBdr>
                    <w:top w:val="none" w:sz="0" w:space="0" w:color="auto"/>
                    <w:left w:val="none" w:sz="0" w:space="0" w:color="auto"/>
                    <w:bottom w:val="none" w:sz="0" w:space="0" w:color="auto"/>
                    <w:right w:val="none" w:sz="0" w:space="0" w:color="auto"/>
                  </w:divBdr>
                </w:div>
              </w:divsChild>
            </w:div>
            <w:div w:id="1768650747">
              <w:marLeft w:val="0"/>
              <w:marRight w:val="0"/>
              <w:marTop w:val="225"/>
              <w:marBottom w:val="0"/>
              <w:divBdr>
                <w:top w:val="none" w:sz="0" w:space="0" w:color="auto"/>
                <w:left w:val="none" w:sz="0" w:space="0" w:color="auto"/>
                <w:bottom w:val="none" w:sz="0" w:space="0" w:color="auto"/>
                <w:right w:val="none" w:sz="0" w:space="0" w:color="auto"/>
              </w:divBdr>
              <w:divsChild>
                <w:div w:id="629894765">
                  <w:marLeft w:val="0"/>
                  <w:marRight w:val="0"/>
                  <w:marTop w:val="0"/>
                  <w:marBottom w:val="0"/>
                  <w:divBdr>
                    <w:top w:val="none" w:sz="0" w:space="0" w:color="auto"/>
                    <w:left w:val="none" w:sz="0" w:space="0" w:color="auto"/>
                    <w:bottom w:val="none" w:sz="0" w:space="0" w:color="auto"/>
                    <w:right w:val="none" w:sz="0" w:space="0" w:color="auto"/>
                  </w:divBdr>
                </w:div>
                <w:div w:id="39133569">
                  <w:marLeft w:val="0"/>
                  <w:marRight w:val="0"/>
                  <w:marTop w:val="0"/>
                  <w:marBottom w:val="0"/>
                  <w:divBdr>
                    <w:top w:val="none" w:sz="0" w:space="0" w:color="auto"/>
                    <w:left w:val="none" w:sz="0" w:space="0" w:color="auto"/>
                    <w:bottom w:val="none" w:sz="0" w:space="0" w:color="auto"/>
                    <w:right w:val="none" w:sz="0" w:space="0" w:color="auto"/>
                  </w:divBdr>
                </w:div>
              </w:divsChild>
            </w:div>
            <w:div w:id="1437405872">
              <w:marLeft w:val="0"/>
              <w:marRight w:val="0"/>
              <w:marTop w:val="225"/>
              <w:marBottom w:val="0"/>
              <w:divBdr>
                <w:top w:val="none" w:sz="0" w:space="0" w:color="auto"/>
                <w:left w:val="none" w:sz="0" w:space="0" w:color="auto"/>
                <w:bottom w:val="none" w:sz="0" w:space="0" w:color="auto"/>
                <w:right w:val="none" w:sz="0" w:space="0" w:color="auto"/>
              </w:divBdr>
              <w:divsChild>
                <w:div w:id="1918048807">
                  <w:marLeft w:val="0"/>
                  <w:marRight w:val="0"/>
                  <w:marTop w:val="0"/>
                  <w:marBottom w:val="0"/>
                  <w:divBdr>
                    <w:top w:val="none" w:sz="0" w:space="0" w:color="auto"/>
                    <w:left w:val="none" w:sz="0" w:space="0" w:color="auto"/>
                    <w:bottom w:val="none" w:sz="0" w:space="0" w:color="auto"/>
                    <w:right w:val="none" w:sz="0" w:space="0" w:color="auto"/>
                  </w:divBdr>
                </w:div>
                <w:div w:id="1445688547">
                  <w:marLeft w:val="0"/>
                  <w:marRight w:val="0"/>
                  <w:marTop w:val="0"/>
                  <w:marBottom w:val="0"/>
                  <w:divBdr>
                    <w:top w:val="none" w:sz="0" w:space="0" w:color="auto"/>
                    <w:left w:val="none" w:sz="0" w:space="0" w:color="auto"/>
                    <w:bottom w:val="none" w:sz="0" w:space="0" w:color="auto"/>
                    <w:right w:val="none" w:sz="0" w:space="0" w:color="auto"/>
                  </w:divBdr>
                </w:div>
              </w:divsChild>
            </w:div>
            <w:div w:id="417295041">
              <w:marLeft w:val="0"/>
              <w:marRight w:val="0"/>
              <w:marTop w:val="225"/>
              <w:marBottom w:val="0"/>
              <w:divBdr>
                <w:top w:val="none" w:sz="0" w:space="0" w:color="auto"/>
                <w:left w:val="none" w:sz="0" w:space="0" w:color="auto"/>
                <w:bottom w:val="none" w:sz="0" w:space="0" w:color="auto"/>
                <w:right w:val="none" w:sz="0" w:space="0" w:color="auto"/>
              </w:divBdr>
              <w:divsChild>
                <w:div w:id="2122190310">
                  <w:marLeft w:val="0"/>
                  <w:marRight w:val="0"/>
                  <w:marTop w:val="0"/>
                  <w:marBottom w:val="0"/>
                  <w:divBdr>
                    <w:top w:val="none" w:sz="0" w:space="0" w:color="auto"/>
                    <w:left w:val="none" w:sz="0" w:space="0" w:color="auto"/>
                    <w:bottom w:val="none" w:sz="0" w:space="0" w:color="auto"/>
                    <w:right w:val="none" w:sz="0" w:space="0" w:color="auto"/>
                  </w:divBdr>
                </w:div>
                <w:div w:id="1230075342">
                  <w:marLeft w:val="0"/>
                  <w:marRight w:val="0"/>
                  <w:marTop w:val="0"/>
                  <w:marBottom w:val="0"/>
                  <w:divBdr>
                    <w:top w:val="none" w:sz="0" w:space="0" w:color="auto"/>
                    <w:left w:val="none" w:sz="0" w:space="0" w:color="auto"/>
                    <w:bottom w:val="none" w:sz="0" w:space="0" w:color="auto"/>
                    <w:right w:val="none" w:sz="0" w:space="0" w:color="auto"/>
                  </w:divBdr>
                </w:div>
              </w:divsChild>
            </w:div>
            <w:div w:id="1003164428">
              <w:marLeft w:val="0"/>
              <w:marRight w:val="0"/>
              <w:marTop w:val="225"/>
              <w:marBottom w:val="0"/>
              <w:divBdr>
                <w:top w:val="none" w:sz="0" w:space="0" w:color="auto"/>
                <w:left w:val="none" w:sz="0" w:space="0" w:color="auto"/>
                <w:bottom w:val="none" w:sz="0" w:space="0" w:color="auto"/>
                <w:right w:val="none" w:sz="0" w:space="0" w:color="auto"/>
              </w:divBdr>
              <w:divsChild>
                <w:div w:id="547839060">
                  <w:marLeft w:val="0"/>
                  <w:marRight w:val="0"/>
                  <w:marTop w:val="0"/>
                  <w:marBottom w:val="0"/>
                  <w:divBdr>
                    <w:top w:val="none" w:sz="0" w:space="0" w:color="auto"/>
                    <w:left w:val="none" w:sz="0" w:space="0" w:color="auto"/>
                    <w:bottom w:val="none" w:sz="0" w:space="0" w:color="auto"/>
                    <w:right w:val="none" w:sz="0" w:space="0" w:color="auto"/>
                  </w:divBdr>
                </w:div>
                <w:div w:id="419370667">
                  <w:marLeft w:val="0"/>
                  <w:marRight w:val="0"/>
                  <w:marTop w:val="0"/>
                  <w:marBottom w:val="0"/>
                  <w:divBdr>
                    <w:top w:val="none" w:sz="0" w:space="0" w:color="auto"/>
                    <w:left w:val="none" w:sz="0" w:space="0" w:color="auto"/>
                    <w:bottom w:val="none" w:sz="0" w:space="0" w:color="auto"/>
                    <w:right w:val="none" w:sz="0" w:space="0" w:color="auto"/>
                  </w:divBdr>
                </w:div>
              </w:divsChild>
            </w:div>
            <w:div w:id="1218780283">
              <w:marLeft w:val="0"/>
              <w:marRight w:val="0"/>
              <w:marTop w:val="225"/>
              <w:marBottom w:val="0"/>
              <w:divBdr>
                <w:top w:val="none" w:sz="0" w:space="0" w:color="auto"/>
                <w:left w:val="none" w:sz="0" w:space="0" w:color="auto"/>
                <w:bottom w:val="none" w:sz="0" w:space="0" w:color="auto"/>
                <w:right w:val="none" w:sz="0" w:space="0" w:color="auto"/>
              </w:divBdr>
              <w:divsChild>
                <w:div w:id="1012412627">
                  <w:marLeft w:val="0"/>
                  <w:marRight w:val="0"/>
                  <w:marTop w:val="0"/>
                  <w:marBottom w:val="0"/>
                  <w:divBdr>
                    <w:top w:val="none" w:sz="0" w:space="0" w:color="auto"/>
                    <w:left w:val="none" w:sz="0" w:space="0" w:color="auto"/>
                    <w:bottom w:val="none" w:sz="0" w:space="0" w:color="auto"/>
                    <w:right w:val="none" w:sz="0" w:space="0" w:color="auto"/>
                  </w:divBdr>
                </w:div>
                <w:div w:id="896018423">
                  <w:marLeft w:val="0"/>
                  <w:marRight w:val="0"/>
                  <w:marTop w:val="0"/>
                  <w:marBottom w:val="0"/>
                  <w:divBdr>
                    <w:top w:val="none" w:sz="0" w:space="0" w:color="auto"/>
                    <w:left w:val="none" w:sz="0" w:space="0" w:color="auto"/>
                    <w:bottom w:val="none" w:sz="0" w:space="0" w:color="auto"/>
                    <w:right w:val="none" w:sz="0" w:space="0" w:color="auto"/>
                  </w:divBdr>
                </w:div>
              </w:divsChild>
            </w:div>
            <w:div w:id="1513763554">
              <w:marLeft w:val="0"/>
              <w:marRight w:val="0"/>
              <w:marTop w:val="225"/>
              <w:marBottom w:val="0"/>
              <w:divBdr>
                <w:top w:val="none" w:sz="0" w:space="0" w:color="auto"/>
                <w:left w:val="none" w:sz="0" w:space="0" w:color="auto"/>
                <w:bottom w:val="none" w:sz="0" w:space="0" w:color="auto"/>
                <w:right w:val="none" w:sz="0" w:space="0" w:color="auto"/>
              </w:divBdr>
              <w:divsChild>
                <w:div w:id="956717903">
                  <w:marLeft w:val="0"/>
                  <w:marRight w:val="0"/>
                  <w:marTop w:val="0"/>
                  <w:marBottom w:val="0"/>
                  <w:divBdr>
                    <w:top w:val="none" w:sz="0" w:space="0" w:color="auto"/>
                    <w:left w:val="none" w:sz="0" w:space="0" w:color="auto"/>
                    <w:bottom w:val="none" w:sz="0" w:space="0" w:color="auto"/>
                    <w:right w:val="none" w:sz="0" w:space="0" w:color="auto"/>
                  </w:divBdr>
                </w:div>
                <w:div w:id="32929883">
                  <w:marLeft w:val="0"/>
                  <w:marRight w:val="0"/>
                  <w:marTop w:val="0"/>
                  <w:marBottom w:val="0"/>
                  <w:divBdr>
                    <w:top w:val="none" w:sz="0" w:space="0" w:color="auto"/>
                    <w:left w:val="none" w:sz="0" w:space="0" w:color="auto"/>
                    <w:bottom w:val="none" w:sz="0" w:space="0" w:color="auto"/>
                    <w:right w:val="none" w:sz="0" w:space="0" w:color="auto"/>
                  </w:divBdr>
                </w:div>
              </w:divsChild>
            </w:div>
            <w:div w:id="145896306">
              <w:marLeft w:val="0"/>
              <w:marRight w:val="0"/>
              <w:marTop w:val="225"/>
              <w:marBottom w:val="0"/>
              <w:divBdr>
                <w:top w:val="none" w:sz="0" w:space="0" w:color="auto"/>
                <w:left w:val="none" w:sz="0" w:space="0" w:color="auto"/>
                <w:bottom w:val="none" w:sz="0" w:space="0" w:color="auto"/>
                <w:right w:val="none" w:sz="0" w:space="0" w:color="auto"/>
              </w:divBdr>
              <w:divsChild>
                <w:div w:id="593056259">
                  <w:marLeft w:val="0"/>
                  <w:marRight w:val="0"/>
                  <w:marTop w:val="0"/>
                  <w:marBottom w:val="0"/>
                  <w:divBdr>
                    <w:top w:val="none" w:sz="0" w:space="0" w:color="auto"/>
                    <w:left w:val="none" w:sz="0" w:space="0" w:color="auto"/>
                    <w:bottom w:val="none" w:sz="0" w:space="0" w:color="auto"/>
                    <w:right w:val="none" w:sz="0" w:space="0" w:color="auto"/>
                  </w:divBdr>
                </w:div>
                <w:div w:id="1842424481">
                  <w:marLeft w:val="0"/>
                  <w:marRight w:val="0"/>
                  <w:marTop w:val="0"/>
                  <w:marBottom w:val="0"/>
                  <w:divBdr>
                    <w:top w:val="none" w:sz="0" w:space="0" w:color="auto"/>
                    <w:left w:val="none" w:sz="0" w:space="0" w:color="auto"/>
                    <w:bottom w:val="none" w:sz="0" w:space="0" w:color="auto"/>
                    <w:right w:val="none" w:sz="0" w:space="0" w:color="auto"/>
                  </w:divBdr>
                </w:div>
              </w:divsChild>
            </w:div>
            <w:div w:id="595019811">
              <w:marLeft w:val="0"/>
              <w:marRight w:val="0"/>
              <w:marTop w:val="225"/>
              <w:marBottom w:val="0"/>
              <w:divBdr>
                <w:top w:val="none" w:sz="0" w:space="0" w:color="auto"/>
                <w:left w:val="none" w:sz="0" w:space="0" w:color="auto"/>
                <w:bottom w:val="none" w:sz="0" w:space="0" w:color="auto"/>
                <w:right w:val="none" w:sz="0" w:space="0" w:color="auto"/>
              </w:divBdr>
              <w:divsChild>
                <w:div w:id="610288304">
                  <w:marLeft w:val="0"/>
                  <w:marRight w:val="0"/>
                  <w:marTop w:val="0"/>
                  <w:marBottom w:val="0"/>
                  <w:divBdr>
                    <w:top w:val="none" w:sz="0" w:space="0" w:color="auto"/>
                    <w:left w:val="none" w:sz="0" w:space="0" w:color="auto"/>
                    <w:bottom w:val="none" w:sz="0" w:space="0" w:color="auto"/>
                    <w:right w:val="none" w:sz="0" w:space="0" w:color="auto"/>
                  </w:divBdr>
                </w:div>
                <w:div w:id="1710495927">
                  <w:marLeft w:val="0"/>
                  <w:marRight w:val="0"/>
                  <w:marTop w:val="0"/>
                  <w:marBottom w:val="0"/>
                  <w:divBdr>
                    <w:top w:val="none" w:sz="0" w:space="0" w:color="auto"/>
                    <w:left w:val="none" w:sz="0" w:space="0" w:color="auto"/>
                    <w:bottom w:val="none" w:sz="0" w:space="0" w:color="auto"/>
                    <w:right w:val="none" w:sz="0" w:space="0" w:color="auto"/>
                  </w:divBdr>
                </w:div>
              </w:divsChild>
            </w:div>
            <w:div w:id="63142595">
              <w:marLeft w:val="0"/>
              <w:marRight w:val="0"/>
              <w:marTop w:val="225"/>
              <w:marBottom w:val="0"/>
              <w:divBdr>
                <w:top w:val="none" w:sz="0" w:space="0" w:color="auto"/>
                <w:left w:val="none" w:sz="0" w:space="0" w:color="auto"/>
                <w:bottom w:val="none" w:sz="0" w:space="0" w:color="auto"/>
                <w:right w:val="none" w:sz="0" w:space="0" w:color="auto"/>
              </w:divBdr>
              <w:divsChild>
                <w:div w:id="133255563">
                  <w:marLeft w:val="0"/>
                  <w:marRight w:val="0"/>
                  <w:marTop w:val="0"/>
                  <w:marBottom w:val="0"/>
                  <w:divBdr>
                    <w:top w:val="none" w:sz="0" w:space="0" w:color="auto"/>
                    <w:left w:val="none" w:sz="0" w:space="0" w:color="auto"/>
                    <w:bottom w:val="none" w:sz="0" w:space="0" w:color="auto"/>
                    <w:right w:val="none" w:sz="0" w:space="0" w:color="auto"/>
                  </w:divBdr>
                </w:div>
                <w:div w:id="1351223103">
                  <w:marLeft w:val="0"/>
                  <w:marRight w:val="0"/>
                  <w:marTop w:val="0"/>
                  <w:marBottom w:val="0"/>
                  <w:divBdr>
                    <w:top w:val="none" w:sz="0" w:space="0" w:color="auto"/>
                    <w:left w:val="none" w:sz="0" w:space="0" w:color="auto"/>
                    <w:bottom w:val="none" w:sz="0" w:space="0" w:color="auto"/>
                    <w:right w:val="none" w:sz="0" w:space="0" w:color="auto"/>
                  </w:divBdr>
                </w:div>
              </w:divsChild>
            </w:div>
            <w:div w:id="972831800">
              <w:marLeft w:val="0"/>
              <w:marRight w:val="0"/>
              <w:marTop w:val="225"/>
              <w:marBottom w:val="0"/>
              <w:divBdr>
                <w:top w:val="none" w:sz="0" w:space="0" w:color="auto"/>
                <w:left w:val="none" w:sz="0" w:space="0" w:color="auto"/>
                <w:bottom w:val="none" w:sz="0" w:space="0" w:color="auto"/>
                <w:right w:val="none" w:sz="0" w:space="0" w:color="auto"/>
              </w:divBdr>
              <w:divsChild>
                <w:div w:id="1156801625">
                  <w:marLeft w:val="0"/>
                  <w:marRight w:val="0"/>
                  <w:marTop w:val="0"/>
                  <w:marBottom w:val="0"/>
                  <w:divBdr>
                    <w:top w:val="none" w:sz="0" w:space="0" w:color="auto"/>
                    <w:left w:val="none" w:sz="0" w:space="0" w:color="auto"/>
                    <w:bottom w:val="none" w:sz="0" w:space="0" w:color="auto"/>
                    <w:right w:val="none" w:sz="0" w:space="0" w:color="auto"/>
                  </w:divBdr>
                </w:div>
                <w:div w:id="1189030433">
                  <w:marLeft w:val="0"/>
                  <w:marRight w:val="0"/>
                  <w:marTop w:val="0"/>
                  <w:marBottom w:val="0"/>
                  <w:divBdr>
                    <w:top w:val="none" w:sz="0" w:space="0" w:color="auto"/>
                    <w:left w:val="none" w:sz="0" w:space="0" w:color="auto"/>
                    <w:bottom w:val="none" w:sz="0" w:space="0" w:color="auto"/>
                    <w:right w:val="none" w:sz="0" w:space="0" w:color="auto"/>
                  </w:divBdr>
                </w:div>
              </w:divsChild>
            </w:div>
            <w:div w:id="2096171356">
              <w:marLeft w:val="0"/>
              <w:marRight w:val="0"/>
              <w:marTop w:val="225"/>
              <w:marBottom w:val="0"/>
              <w:divBdr>
                <w:top w:val="none" w:sz="0" w:space="0" w:color="auto"/>
                <w:left w:val="none" w:sz="0" w:space="0" w:color="auto"/>
                <w:bottom w:val="none" w:sz="0" w:space="0" w:color="auto"/>
                <w:right w:val="none" w:sz="0" w:space="0" w:color="auto"/>
              </w:divBdr>
              <w:divsChild>
                <w:div w:id="959259590">
                  <w:marLeft w:val="0"/>
                  <w:marRight w:val="0"/>
                  <w:marTop w:val="0"/>
                  <w:marBottom w:val="0"/>
                  <w:divBdr>
                    <w:top w:val="none" w:sz="0" w:space="0" w:color="auto"/>
                    <w:left w:val="none" w:sz="0" w:space="0" w:color="auto"/>
                    <w:bottom w:val="none" w:sz="0" w:space="0" w:color="auto"/>
                    <w:right w:val="none" w:sz="0" w:space="0" w:color="auto"/>
                  </w:divBdr>
                </w:div>
                <w:div w:id="10107998">
                  <w:marLeft w:val="0"/>
                  <w:marRight w:val="0"/>
                  <w:marTop w:val="0"/>
                  <w:marBottom w:val="0"/>
                  <w:divBdr>
                    <w:top w:val="none" w:sz="0" w:space="0" w:color="auto"/>
                    <w:left w:val="none" w:sz="0" w:space="0" w:color="auto"/>
                    <w:bottom w:val="none" w:sz="0" w:space="0" w:color="auto"/>
                    <w:right w:val="none" w:sz="0" w:space="0" w:color="auto"/>
                  </w:divBdr>
                </w:div>
              </w:divsChild>
            </w:div>
            <w:div w:id="1530223549">
              <w:marLeft w:val="0"/>
              <w:marRight w:val="0"/>
              <w:marTop w:val="225"/>
              <w:marBottom w:val="0"/>
              <w:divBdr>
                <w:top w:val="none" w:sz="0" w:space="0" w:color="auto"/>
                <w:left w:val="none" w:sz="0" w:space="0" w:color="auto"/>
                <w:bottom w:val="none" w:sz="0" w:space="0" w:color="auto"/>
                <w:right w:val="none" w:sz="0" w:space="0" w:color="auto"/>
              </w:divBdr>
              <w:divsChild>
                <w:div w:id="280650457">
                  <w:marLeft w:val="0"/>
                  <w:marRight w:val="0"/>
                  <w:marTop w:val="0"/>
                  <w:marBottom w:val="0"/>
                  <w:divBdr>
                    <w:top w:val="none" w:sz="0" w:space="0" w:color="auto"/>
                    <w:left w:val="none" w:sz="0" w:space="0" w:color="auto"/>
                    <w:bottom w:val="none" w:sz="0" w:space="0" w:color="auto"/>
                    <w:right w:val="none" w:sz="0" w:space="0" w:color="auto"/>
                  </w:divBdr>
                </w:div>
                <w:div w:id="1423572994">
                  <w:marLeft w:val="0"/>
                  <w:marRight w:val="0"/>
                  <w:marTop w:val="0"/>
                  <w:marBottom w:val="0"/>
                  <w:divBdr>
                    <w:top w:val="none" w:sz="0" w:space="0" w:color="auto"/>
                    <w:left w:val="none" w:sz="0" w:space="0" w:color="auto"/>
                    <w:bottom w:val="none" w:sz="0" w:space="0" w:color="auto"/>
                    <w:right w:val="none" w:sz="0" w:space="0" w:color="auto"/>
                  </w:divBdr>
                </w:div>
              </w:divsChild>
            </w:div>
            <w:div w:id="288784144">
              <w:marLeft w:val="0"/>
              <w:marRight w:val="0"/>
              <w:marTop w:val="225"/>
              <w:marBottom w:val="0"/>
              <w:divBdr>
                <w:top w:val="none" w:sz="0" w:space="0" w:color="auto"/>
                <w:left w:val="none" w:sz="0" w:space="0" w:color="auto"/>
                <w:bottom w:val="none" w:sz="0" w:space="0" w:color="auto"/>
                <w:right w:val="none" w:sz="0" w:space="0" w:color="auto"/>
              </w:divBdr>
              <w:divsChild>
                <w:div w:id="245266702">
                  <w:marLeft w:val="0"/>
                  <w:marRight w:val="0"/>
                  <w:marTop w:val="0"/>
                  <w:marBottom w:val="0"/>
                  <w:divBdr>
                    <w:top w:val="none" w:sz="0" w:space="0" w:color="auto"/>
                    <w:left w:val="none" w:sz="0" w:space="0" w:color="auto"/>
                    <w:bottom w:val="none" w:sz="0" w:space="0" w:color="auto"/>
                    <w:right w:val="none" w:sz="0" w:space="0" w:color="auto"/>
                  </w:divBdr>
                </w:div>
                <w:div w:id="1062292502">
                  <w:marLeft w:val="0"/>
                  <w:marRight w:val="0"/>
                  <w:marTop w:val="0"/>
                  <w:marBottom w:val="0"/>
                  <w:divBdr>
                    <w:top w:val="none" w:sz="0" w:space="0" w:color="auto"/>
                    <w:left w:val="none" w:sz="0" w:space="0" w:color="auto"/>
                    <w:bottom w:val="none" w:sz="0" w:space="0" w:color="auto"/>
                    <w:right w:val="none" w:sz="0" w:space="0" w:color="auto"/>
                  </w:divBdr>
                </w:div>
              </w:divsChild>
            </w:div>
            <w:div w:id="36442313">
              <w:marLeft w:val="0"/>
              <w:marRight w:val="0"/>
              <w:marTop w:val="225"/>
              <w:marBottom w:val="0"/>
              <w:divBdr>
                <w:top w:val="none" w:sz="0" w:space="0" w:color="auto"/>
                <w:left w:val="none" w:sz="0" w:space="0" w:color="auto"/>
                <w:bottom w:val="none" w:sz="0" w:space="0" w:color="auto"/>
                <w:right w:val="none" w:sz="0" w:space="0" w:color="auto"/>
              </w:divBdr>
              <w:divsChild>
                <w:div w:id="1013730630">
                  <w:marLeft w:val="0"/>
                  <w:marRight w:val="0"/>
                  <w:marTop w:val="0"/>
                  <w:marBottom w:val="0"/>
                  <w:divBdr>
                    <w:top w:val="none" w:sz="0" w:space="0" w:color="auto"/>
                    <w:left w:val="none" w:sz="0" w:space="0" w:color="auto"/>
                    <w:bottom w:val="none" w:sz="0" w:space="0" w:color="auto"/>
                    <w:right w:val="none" w:sz="0" w:space="0" w:color="auto"/>
                  </w:divBdr>
                </w:div>
                <w:div w:id="409934426">
                  <w:marLeft w:val="0"/>
                  <w:marRight w:val="0"/>
                  <w:marTop w:val="0"/>
                  <w:marBottom w:val="0"/>
                  <w:divBdr>
                    <w:top w:val="none" w:sz="0" w:space="0" w:color="auto"/>
                    <w:left w:val="none" w:sz="0" w:space="0" w:color="auto"/>
                    <w:bottom w:val="none" w:sz="0" w:space="0" w:color="auto"/>
                    <w:right w:val="none" w:sz="0" w:space="0" w:color="auto"/>
                  </w:divBdr>
                </w:div>
              </w:divsChild>
            </w:div>
            <w:div w:id="2051488521">
              <w:marLeft w:val="0"/>
              <w:marRight w:val="0"/>
              <w:marTop w:val="225"/>
              <w:marBottom w:val="0"/>
              <w:divBdr>
                <w:top w:val="none" w:sz="0" w:space="0" w:color="auto"/>
                <w:left w:val="none" w:sz="0" w:space="0" w:color="auto"/>
                <w:bottom w:val="none" w:sz="0" w:space="0" w:color="auto"/>
                <w:right w:val="none" w:sz="0" w:space="0" w:color="auto"/>
              </w:divBdr>
              <w:divsChild>
                <w:div w:id="2048942040">
                  <w:marLeft w:val="0"/>
                  <w:marRight w:val="0"/>
                  <w:marTop w:val="0"/>
                  <w:marBottom w:val="0"/>
                  <w:divBdr>
                    <w:top w:val="none" w:sz="0" w:space="0" w:color="auto"/>
                    <w:left w:val="none" w:sz="0" w:space="0" w:color="auto"/>
                    <w:bottom w:val="none" w:sz="0" w:space="0" w:color="auto"/>
                    <w:right w:val="none" w:sz="0" w:space="0" w:color="auto"/>
                  </w:divBdr>
                </w:div>
                <w:div w:id="2139489410">
                  <w:marLeft w:val="0"/>
                  <w:marRight w:val="0"/>
                  <w:marTop w:val="0"/>
                  <w:marBottom w:val="0"/>
                  <w:divBdr>
                    <w:top w:val="none" w:sz="0" w:space="0" w:color="auto"/>
                    <w:left w:val="none" w:sz="0" w:space="0" w:color="auto"/>
                    <w:bottom w:val="none" w:sz="0" w:space="0" w:color="auto"/>
                    <w:right w:val="none" w:sz="0" w:space="0" w:color="auto"/>
                  </w:divBdr>
                </w:div>
              </w:divsChild>
            </w:div>
            <w:div w:id="701781701">
              <w:marLeft w:val="0"/>
              <w:marRight w:val="0"/>
              <w:marTop w:val="225"/>
              <w:marBottom w:val="0"/>
              <w:divBdr>
                <w:top w:val="none" w:sz="0" w:space="0" w:color="auto"/>
                <w:left w:val="none" w:sz="0" w:space="0" w:color="auto"/>
                <w:bottom w:val="none" w:sz="0" w:space="0" w:color="auto"/>
                <w:right w:val="none" w:sz="0" w:space="0" w:color="auto"/>
              </w:divBdr>
              <w:divsChild>
                <w:div w:id="1918200742">
                  <w:marLeft w:val="0"/>
                  <w:marRight w:val="0"/>
                  <w:marTop w:val="0"/>
                  <w:marBottom w:val="0"/>
                  <w:divBdr>
                    <w:top w:val="none" w:sz="0" w:space="0" w:color="auto"/>
                    <w:left w:val="none" w:sz="0" w:space="0" w:color="auto"/>
                    <w:bottom w:val="none" w:sz="0" w:space="0" w:color="auto"/>
                    <w:right w:val="none" w:sz="0" w:space="0" w:color="auto"/>
                  </w:divBdr>
                </w:div>
                <w:div w:id="1667636320">
                  <w:marLeft w:val="0"/>
                  <w:marRight w:val="0"/>
                  <w:marTop w:val="0"/>
                  <w:marBottom w:val="0"/>
                  <w:divBdr>
                    <w:top w:val="none" w:sz="0" w:space="0" w:color="auto"/>
                    <w:left w:val="none" w:sz="0" w:space="0" w:color="auto"/>
                    <w:bottom w:val="none" w:sz="0" w:space="0" w:color="auto"/>
                    <w:right w:val="none" w:sz="0" w:space="0" w:color="auto"/>
                  </w:divBdr>
                </w:div>
              </w:divsChild>
            </w:div>
            <w:div w:id="1480458925">
              <w:marLeft w:val="0"/>
              <w:marRight w:val="0"/>
              <w:marTop w:val="225"/>
              <w:marBottom w:val="0"/>
              <w:divBdr>
                <w:top w:val="none" w:sz="0" w:space="0" w:color="auto"/>
                <w:left w:val="none" w:sz="0" w:space="0" w:color="auto"/>
                <w:bottom w:val="none" w:sz="0" w:space="0" w:color="auto"/>
                <w:right w:val="none" w:sz="0" w:space="0" w:color="auto"/>
              </w:divBdr>
              <w:divsChild>
                <w:div w:id="1646085868">
                  <w:marLeft w:val="0"/>
                  <w:marRight w:val="0"/>
                  <w:marTop w:val="0"/>
                  <w:marBottom w:val="0"/>
                  <w:divBdr>
                    <w:top w:val="none" w:sz="0" w:space="0" w:color="auto"/>
                    <w:left w:val="none" w:sz="0" w:space="0" w:color="auto"/>
                    <w:bottom w:val="none" w:sz="0" w:space="0" w:color="auto"/>
                    <w:right w:val="none" w:sz="0" w:space="0" w:color="auto"/>
                  </w:divBdr>
                </w:div>
                <w:div w:id="1816098373">
                  <w:marLeft w:val="0"/>
                  <w:marRight w:val="0"/>
                  <w:marTop w:val="0"/>
                  <w:marBottom w:val="0"/>
                  <w:divBdr>
                    <w:top w:val="none" w:sz="0" w:space="0" w:color="auto"/>
                    <w:left w:val="none" w:sz="0" w:space="0" w:color="auto"/>
                    <w:bottom w:val="none" w:sz="0" w:space="0" w:color="auto"/>
                    <w:right w:val="none" w:sz="0" w:space="0" w:color="auto"/>
                  </w:divBdr>
                </w:div>
              </w:divsChild>
            </w:div>
            <w:div w:id="1083450788">
              <w:marLeft w:val="0"/>
              <w:marRight w:val="0"/>
              <w:marTop w:val="225"/>
              <w:marBottom w:val="0"/>
              <w:divBdr>
                <w:top w:val="none" w:sz="0" w:space="0" w:color="auto"/>
                <w:left w:val="none" w:sz="0" w:space="0" w:color="auto"/>
                <w:bottom w:val="none" w:sz="0" w:space="0" w:color="auto"/>
                <w:right w:val="none" w:sz="0" w:space="0" w:color="auto"/>
              </w:divBdr>
              <w:divsChild>
                <w:div w:id="541669844">
                  <w:marLeft w:val="0"/>
                  <w:marRight w:val="0"/>
                  <w:marTop w:val="0"/>
                  <w:marBottom w:val="0"/>
                  <w:divBdr>
                    <w:top w:val="none" w:sz="0" w:space="0" w:color="auto"/>
                    <w:left w:val="none" w:sz="0" w:space="0" w:color="auto"/>
                    <w:bottom w:val="none" w:sz="0" w:space="0" w:color="auto"/>
                    <w:right w:val="none" w:sz="0" w:space="0" w:color="auto"/>
                  </w:divBdr>
                </w:div>
                <w:div w:id="54932505">
                  <w:marLeft w:val="0"/>
                  <w:marRight w:val="0"/>
                  <w:marTop w:val="0"/>
                  <w:marBottom w:val="0"/>
                  <w:divBdr>
                    <w:top w:val="none" w:sz="0" w:space="0" w:color="auto"/>
                    <w:left w:val="none" w:sz="0" w:space="0" w:color="auto"/>
                    <w:bottom w:val="none" w:sz="0" w:space="0" w:color="auto"/>
                    <w:right w:val="none" w:sz="0" w:space="0" w:color="auto"/>
                  </w:divBdr>
                </w:div>
              </w:divsChild>
            </w:div>
            <w:div w:id="1660381565">
              <w:marLeft w:val="0"/>
              <w:marRight w:val="0"/>
              <w:marTop w:val="225"/>
              <w:marBottom w:val="0"/>
              <w:divBdr>
                <w:top w:val="none" w:sz="0" w:space="0" w:color="auto"/>
                <w:left w:val="none" w:sz="0" w:space="0" w:color="auto"/>
                <w:bottom w:val="none" w:sz="0" w:space="0" w:color="auto"/>
                <w:right w:val="none" w:sz="0" w:space="0" w:color="auto"/>
              </w:divBdr>
              <w:divsChild>
                <w:div w:id="165706226">
                  <w:marLeft w:val="0"/>
                  <w:marRight w:val="0"/>
                  <w:marTop w:val="0"/>
                  <w:marBottom w:val="0"/>
                  <w:divBdr>
                    <w:top w:val="none" w:sz="0" w:space="0" w:color="auto"/>
                    <w:left w:val="none" w:sz="0" w:space="0" w:color="auto"/>
                    <w:bottom w:val="none" w:sz="0" w:space="0" w:color="auto"/>
                    <w:right w:val="none" w:sz="0" w:space="0" w:color="auto"/>
                  </w:divBdr>
                </w:div>
                <w:div w:id="1841388513">
                  <w:marLeft w:val="0"/>
                  <w:marRight w:val="0"/>
                  <w:marTop w:val="0"/>
                  <w:marBottom w:val="0"/>
                  <w:divBdr>
                    <w:top w:val="none" w:sz="0" w:space="0" w:color="auto"/>
                    <w:left w:val="none" w:sz="0" w:space="0" w:color="auto"/>
                    <w:bottom w:val="none" w:sz="0" w:space="0" w:color="auto"/>
                    <w:right w:val="none" w:sz="0" w:space="0" w:color="auto"/>
                  </w:divBdr>
                </w:div>
              </w:divsChild>
            </w:div>
            <w:div w:id="1441684530">
              <w:marLeft w:val="0"/>
              <w:marRight w:val="0"/>
              <w:marTop w:val="225"/>
              <w:marBottom w:val="0"/>
              <w:divBdr>
                <w:top w:val="none" w:sz="0" w:space="0" w:color="auto"/>
                <w:left w:val="none" w:sz="0" w:space="0" w:color="auto"/>
                <w:bottom w:val="none" w:sz="0" w:space="0" w:color="auto"/>
                <w:right w:val="none" w:sz="0" w:space="0" w:color="auto"/>
              </w:divBdr>
              <w:divsChild>
                <w:div w:id="179244623">
                  <w:marLeft w:val="0"/>
                  <w:marRight w:val="0"/>
                  <w:marTop w:val="0"/>
                  <w:marBottom w:val="0"/>
                  <w:divBdr>
                    <w:top w:val="none" w:sz="0" w:space="0" w:color="auto"/>
                    <w:left w:val="none" w:sz="0" w:space="0" w:color="auto"/>
                    <w:bottom w:val="none" w:sz="0" w:space="0" w:color="auto"/>
                    <w:right w:val="none" w:sz="0" w:space="0" w:color="auto"/>
                  </w:divBdr>
                </w:div>
                <w:div w:id="2015914584">
                  <w:marLeft w:val="0"/>
                  <w:marRight w:val="0"/>
                  <w:marTop w:val="0"/>
                  <w:marBottom w:val="0"/>
                  <w:divBdr>
                    <w:top w:val="none" w:sz="0" w:space="0" w:color="auto"/>
                    <w:left w:val="none" w:sz="0" w:space="0" w:color="auto"/>
                    <w:bottom w:val="none" w:sz="0" w:space="0" w:color="auto"/>
                    <w:right w:val="none" w:sz="0" w:space="0" w:color="auto"/>
                  </w:divBdr>
                </w:div>
              </w:divsChild>
            </w:div>
            <w:div w:id="1457720569">
              <w:marLeft w:val="0"/>
              <w:marRight w:val="0"/>
              <w:marTop w:val="225"/>
              <w:marBottom w:val="0"/>
              <w:divBdr>
                <w:top w:val="none" w:sz="0" w:space="0" w:color="auto"/>
                <w:left w:val="none" w:sz="0" w:space="0" w:color="auto"/>
                <w:bottom w:val="none" w:sz="0" w:space="0" w:color="auto"/>
                <w:right w:val="none" w:sz="0" w:space="0" w:color="auto"/>
              </w:divBdr>
              <w:divsChild>
                <w:div w:id="539367892">
                  <w:marLeft w:val="0"/>
                  <w:marRight w:val="0"/>
                  <w:marTop w:val="0"/>
                  <w:marBottom w:val="0"/>
                  <w:divBdr>
                    <w:top w:val="none" w:sz="0" w:space="0" w:color="auto"/>
                    <w:left w:val="none" w:sz="0" w:space="0" w:color="auto"/>
                    <w:bottom w:val="none" w:sz="0" w:space="0" w:color="auto"/>
                    <w:right w:val="none" w:sz="0" w:space="0" w:color="auto"/>
                  </w:divBdr>
                </w:div>
                <w:div w:id="2029453504">
                  <w:marLeft w:val="0"/>
                  <w:marRight w:val="0"/>
                  <w:marTop w:val="0"/>
                  <w:marBottom w:val="0"/>
                  <w:divBdr>
                    <w:top w:val="none" w:sz="0" w:space="0" w:color="auto"/>
                    <w:left w:val="none" w:sz="0" w:space="0" w:color="auto"/>
                    <w:bottom w:val="none" w:sz="0" w:space="0" w:color="auto"/>
                    <w:right w:val="none" w:sz="0" w:space="0" w:color="auto"/>
                  </w:divBdr>
                </w:div>
              </w:divsChild>
            </w:div>
            <w:div w:id="1660772753">
              <w:marLeft w:val="0"/>
              <w:marRight w:val="0"/>
              <w:marTop w:val="225"/>
              <w:marBottom w:val="0"/>
              <w:divBdr>
                <w:top w:val="none" w:sz="0" w:space="0" w:color="auto"/>
                <w:left w:val="none" w:sz="0" w:space="0" w:color="auto"/>
                <w:bottom w:val="none" w:sz="0" w:space="0" w:color="auto"/>
                <w:right w:val="none" w:sz="0" w:space="0" w:color="auto"/>
              </w:divBdr>
              <w:divsChild>
                <w:div w:id="912616562">
                  <w:marLeft w:val="0"/>
                  <w:marRight w:val="0"/>
                  <w:marTop w:val="0"/>
                  <w:marBottom w:val="0"/>
                  <w:divBdr>
                    <w:top w:val="none" w:sz="0" w:space="0" w:color="auto"/>
                    <w:left w:val="none" w:sz="0" w:space="0" w:color="auto"/>
                    <w:bottom w:val="none" w:sz="0" w:space="0" w:color="auto"/>
                    <w:right w:val="none" w:sz="0" w:space="0" w:color="auto"/>
                  </w:divBdr>
                </w:div>
                <w:div w:id="40251918">
                  <w:marLeft w:val="0"/>
                  <w:marRight w:val="0"/>
                  <w:marTop w:val="0"/>
                  <w:marBottom w:val="0"/>
                  <w:divBdr>
                    <w:top w:val="none" w:sz="0" w:space="0" w:color="auto"/>
                    <w:left w:val="none" w:sz="0" w:space="0" w:color="auto"/>
                    <w:bottom w:val="none" w:sz="0" w:space="0" w:color="auto"/>
                    <w:right w:val="none" w:sz="0" w:space="0" w:color="auto"/>
                  </w:divBdr>
                </w:div>
              </w:divsChild>
            </w:div>
            <w:div w:id="328216127">
              <w:marLeft w:val="0"/>
              <w:marRight w:val="0"/>
              <w:marTop w:val="225"/>
              <w:marBottom w:val="0"/>
              <w:divBdr>
                <w:top w:val="none" w:sz="0" w:space="0" w:color="auto"/>
                <w:left w:val="none" w:sz="0" w:space="0" w:color="auto"/>
                <w:bottom w:val="none" w:sz="0" w:space="0" w:color="auto"/>
                <w:right w:val="none" w:sz="0" w:space="0" w:color="auto"/>
              </w:divBdr>
              <w:divsChild>
                <w:div w:id="729156749">
                  <w:marLeft w:val="0"/>
                  <w:marRight w:val="0"/>
                  <w:marTop w:val="0"/>
                  <w:marBottom w:val="0"/>
                  <w:divBdr>
                    <w:top w:val="none" w:sz="0" w:space="0" w:color="auto"/>
                    <w:left w:val="none" w:sz="0" w:space="0" w:color="auto"/>
                    <w:bottom w:val="none" w:sz="0" w:space="0" w:color="auto"/>
                    <w:right w:val="none" w:sz="0" w:space="0" w:color="auto"/>
                  </w:divBdr>
                </w:div>
                <w:div w:id="90273674">
                  <w:marLeft w:val="0"/>
                  <w:marRight w:val="0"/>
                  <w:marTop w:val="0"/>
                  <w:marBottom w:val="0"/>
                  <w:divBdr>
                    <w:top w:val="none" w:sz="0" w:space="0" w:color="auto"/>
                    <w:left w:val="none" w:sz="0" w:space="0" w:color="auto"/>
                    <w:bottom w:val="none" w:sz="0" w:space="0" w:color="auto"/>
                    <w:right w:val="none" w:sz="0" w:space="0" w:color="auto"/>
                  </w:divBdr>
                </w:div>
              </w:divsChild>
            </w:div>
            <w:div w:id="1796873178">
              <w:marLeft w:val="0"/>
              <w:marRight w:val="0"/>
              <w:marTop w:val="225"/>
              <w:marBottom w:val="0"/>
              <w:divBdr>
                <w:top w:val="none" w:sz="0" w:space="0" w:color="auto"/>
                <w:left w:val="none" w:sz="0" w:space="0" w:color="auto"/>
                <w:bottom w:val="none" w:sz="0" w:space="0" w:color="auto"/>
                <w:right w:val="none" w:sz="0" w:space="0" w:color="auto"/>
              </w:divBdr>
              <w:divsChild>
                <w:div w:id="1296134905">
                  <w:marLeft w:val="0"/>
                  <w:marRight w:val="0"/>
                  <w:marTop w:val="0"/>
                  <w:marBottom w:val="0"/>
                  <w:divBdr>
                    <w:top w:val="none" w:sz="0" w:space="0" w:color="auto"/>
                    <w:left w:val="none" w:sz="0" w:space="0" w:color="auto"/>
                    <w:bottom w:val="none" w:sz="0" w:space="0" w:color="auto"/>
                    <w:right w:val="none" w:sz="0" w:space="0" w:color="auto"/>
                  </w:divBdr>
                </w:div>
                <w:div w:id="1454401753">
                  <w:marLeft w:val="0"/>
                  <w:marRight w:val="0"/>
                  <w:marTop w:val="0"/>
                  <w:marBottom w:val="0"/>
                  <w:divBdr>
                    <w:top w:val="none" w:sz="0" w:space="0" w:color="auto"/>
                    <w:left w:val="none" w:sz="0" w:space="0" w:color="auto"/>
                    <w:bottom w:val="none" w:sz="0" w:space="0" w:color="auto"/>
                    <w:right w:val="none" w:sz="0" w:space="0" w:color="auto"/>
                  </w:divBdr>
                </w:div>
              </w:divsChild>
            </w:div>
            <w:div w:id="1163204614">
              <w:marLeft w:val="0"/>
              <w:marRight w:val="0"/>
              <w:marTop w:val="225"/>
              <w:marBottom w:val="0"/>
              <w:divBdr>
                <w:top w:val="none" w:sz="0" w:space="0" w:color="auto"/>
                <w:left w:val="none" w:sz="0" w:space="0" w:color="auto"/>
                <w:bottom w:val="none" w:sz="0" w:space="0" w:color="auto"/>
                <w:right w:val="none" w:sz="0" w:space="0" w:color="auto"/>
              </w:divBdr>
              <w:divsChild>
                <w:div w:id="2054883915">
                  <w:marLeft w:val="0"/>
                  <w:marRight w:val="0"/>
                  <w:marTop w:val="0"/>
                  <w:marBottom w:val="0"/>
                  <w:divBdr>
                    <w:top w:val="none" w:sz="0" w:space="0" w:color="auto"/>
                    <w:left w:val="none" w:sz="0" w:space="0" w:color="auto"/>
                    <w:bottom w:val="none" w:sz="0" w:space="0" w:color="auto"/>
                    <w:right w:val="none" w:sz="0" w:space="0" w:color="auto"/>
                  </w:divBdr>
                </w:div>
                <w:div w:id="1593590053">
                  <w:marLeft w:val="0"/>
                  <w:marRight w:val="0"/>
                  <w:marTop w:val="0"/>
                  <w:marBottom w:val="0"/>
                  <w:divBdr>
                    <w:top w:val="none" w:sz="0" w:space="0" w:color="auto"/>
                    <w:left w:val="none" w:sz="0" w:space="0" w:color="auto"/>
                    <w:bottom w:val="none" w:sz="0" w:space="0" w:color="auto"/>
                    <w:right w:val="none" w:sz="0" w:space="0" w:color="auto"/>
                  </w:divBdr>
                </w:div>
              </w:divsChild>
            </w:div>
            <w:div w:id="512643640">
              <w:marLeft w:val="0"/>
              <w:marRight w:val="0"/>
              <w:marTop w:val="225"/>
              <w:marBottom w:val="0"/>
              <w:divBdr>
                <w:top w:val="none" w:sz="0" w:space="0" w:color="auto"/>
                <w:left w:val="none" w:sz="0" w:space="0" w:color="auto"/>
                <w:bottom w:val="none" w:sz="0" w:space="0" w:color="auto"/>
                <w:right w:val="none" w:sz="0" w:space="0" w:color="auto"/>
              </w:divBdr>
              <w:divsChild>
                <w:div w:id="509875261">
                  <w:marLeft w:val="0"/>
                  <w:marRight w:val="0"/>
                  <w:marTop w:val="0"/>
                  <w:marBottom w:val="0"/>
                  <w:divBdr>
                    <w:top w:val="none" w:sz="0" w:space="0" w:color="auto"/>
                    <w:left w:val="none" w:sz="0" w:space="0" w:color="auto"/>
                    <w:bottom w:val="none" w:sz="0" w:space="0" w:color="auto"/>
                    <w:right w:val="none" w:sz="0" w:space="0" w:color="auto"/>
                  </w:divBdr>
                </w:div>
                <w:div w:id="1814057650">
                  <w:marLeft w:val="0"/>
                  <w:marRight w:val="0"/>
                  <w:marTop w:val="0"/>
                  <w:marBottom w:val="0"/>
                  <w:divBdr>
                    <w:top w:val="none" w:sz="0" w:space="0" w:color="auto"/>
                    <w:left w:val="none" w:sz="0" w:space="0" w:color="auto"/>
                    <w:bottom w:val="none" w:sz="0" w:space="0" w:color="auto"/>
                    <w:right w:val="none" w:sz="0" w:space="0" w:color="auto"/>
                  </w:divBdr>
                </w:div>
              </w:divsChild>
            </w:div>
            <w:div w:id="319579840">
              <w:marLeft w:val="0"/>
              <w:marRight w:val="0"/>
              <w:marTop w:val="225"/>
              <w:marBottom w:val="0"/>
              <w:divBdr>
                <w:top w:val="none" w:sz="0" w:space="0" w:color="auto"/>
                <w:left w:val="none" w:sz="0" w:space="0" w:color="auto"/>
                <w:bottom w:val="none" w:sz="0" w:space="0" w:color="auto"/>
                <w:right w:val="none" w:sz="0" w:space="0" w:color="auto"/>
              </w:divBdr>
              <w:divsChild>
                <w:div w:id="1125268928">
                  <w:marLeft w:val="0"/>
                  <w:marRight w:val="0"/>
                  <w:marTop w:val="0"/>
                  <w:marBottom w:val="0"/>
                  <w:divBdr>
                    <w:top w:val="none" w:sz="0" w:space="0" w:color="auto"/>
                    <w:left w:val="none" w:sz="0" w:space="0" w:color="auto"/>
                    <w:bottom w:val="none" w:sz="0" w:space="0" w:color="auto"/>
                    <w:right w:val="none" w:sz="0" w:space="0" w:color="auto"/>
                  </w:divBdr>
                </w:div>
                <w:div w:id="2065564409">
                  <w:marLeft w:val="0"/>
                  <w:marRight w:val="0"/>
                  <w:marTop w:val="0"/>
                  <w:marBottom w:val="0"/>
                  <w:divBdr>
                    <w:top w:val="none" w:sz="0" w:space="0" w:color="auto"/>
                    <w:left w:val="none" w:sz="0" w:space="0" w:color="auto"/>
                    <w:bottom w:val="none" w:sz="0" w:space="0" w:color="auto"/>
                    <w:right w:val="none" w:sz="0" w:space="0" w:color="auto"/>
                  </w:divBdr>
                </w:div>
              </w:divsChild>
            </w:div>
            <w:div w:id="48503593">
              <w:marLeft w:val="0"/>
              <w:marRight w:val="0"/>
              <w:marTop w:val="225"/>
              <w:marBottom w:val="0"/>
              <w:divBdr>
                <w:top w:val="none" w:sz="0" w:space="0" w:color="auto"/>
                <w:left w:val="none" w:sz="0" w:space="0" w:color="auto"/>
                <w:bottom w:val="none" w:sz="0" w:space="0" w:color="auto"/>
                <w:right w:val="none" w:sz="0" w:space="0" w:color="auto"/>
              </w:divBdr>
              <w:divsChild>
                <w:div w:id="79300636">
                  <w:marLeft w:val="0"/>
                  <w:marRight w:val="0"/>
                  <w:marTop w:val="0"/>
                  <w:marBottom w:val="0"/>
                  <w:divBdr>
                    <w:top w:val="none" w:sz="0" w:space="0" w:color="auto"/>
                    <w:left w:val="none" w:sz="0" w:space="0" w:color="auto"/>
                    <w:bottom w:val="none" w:sz="0" w:space="0" w:color="auto"/>
                    <w:right w:val="none" w:sz="0" w:space="0" w:color="auto"/>
                  </w:divBdr>
                </w:div>
                <w:div w:id="783118157">
                  <w:marLeft w:val="0"/>
                  <w:marRight w:val="0"/>
                  <w:marTop w:val="0"/>
                  <w:marBottom w:val="0"/>
                  <w:divBdr>
                    <w:top w:val="none" w:sz="0" w:space="0" w:color="auto"/>
                    <w:left w:val="none" w:sz="0" w:space="0" w:color="auto"/>
                    <w:bottom w:val="none" w:sz="0" w:space="0" w:color="auto"/>
                    <w:right w:val="none" w:sz="0" w:space="0" w:color="auto"/>
                  </w:divBdr>
                </w:div>
              </w:divsChild>
            </w:div>
            <w:div w:id="26491230">
              <w:marLeft w:val="0"/>
              <w:marRight w:val="0"/>
              <w:marTop w:val="225"/>
              <w:marBottom w:val="0"/>
              <w:divBdr>
                <w:top w:val="none" w:sz="0" w:space="0" w:color="auto"/>
                <w:left w:val="none" w:sz="0" w:space="0" w:color="auto"/>
                <w:bottom w:val="none" w:sz="0" w:space="0" w:color="auto"/>
                <w:right w:val="none" w:sz="0" w:space="0" w:color="auto"/>
              </w:divBdr>
              <w:divsChild>
                <w:div w:id="2103136128">
                  <w:marLeft w:val="0"/>
                  <w:marRight w:val="0"/>
                  <w:marTop w:val="0"/>
                  <w:marBottom w:val="0"/>
                  <w:divBdr>
                    <w:top w:val="none" w:sz="0" w:space="0" w:color="auto"/>
                    <w:left w:val="none" w:sz="0" w:space="0" w:color="auto"/>
                    <w:bottom w:val="none" w:sz="0" w:space="0" w:color="auto"/>
                    <w:right w:val="none" w:sz="0" w:space="0" w:color="auto"/>
                  </w:divBdr>
                </w:div>
                <w:div w:id="1875539799">
                  <w:marLeft w:val="0"/>
                  <w:marRight w:val="0"/>
                  <w:marTop w:val="0"/>
                  <w:marBottom w:val="0"/>
                  <w:divBdr>
                    <w:top w:val="none" w:sz="0" w:space="0" w:color="auto"/>
                    <w:left w:val="none" w:sz="0" w:space="0" w:color="auto"/>
                    <w:bottom w:val="none" w:sz="0" w:space="0" w:color="auto"/>
                    <w:right w:val="none" w:sz="0" w:space="0" w:color="auto"/>
                  </w:divBdr>
                </w:div>
              </w:divsChild>
            </w:div>
            <w:div w:id="532422639">
              <w:marLeft w:val="0"/>
              <w:marRight w:val="0"/>
              <w:marTop w:val="225"/>
              <w:marBottom w:val="0"/>
              <w:divBdr>
                <w:top w:val="none" w:sz="0" w:space="0" w:color="auto"/>
                <w:left w:val="none" w:sz="0" w:space="0" w:color="auto"/>
                <w:bottom w:val="none" w:sz="0" w:space="0" w:color="auto"/>
                <w:right w:val="none" w:sz="0" w:space="0" w:color="auto"/>
              </w:divBdr>
              <w:divsChild>
                <w:div w:id="1836991236">
                  <w:marLeft w:val="0"/>
                  <w:marRight w:val="0"/>
                  <w:marTop w:val="0"/>
                  <w:marBottom w:val="0"/>
                  <w:divBdr>
                    <w:top w:val="none" w:sz="0" w:space="0" w:color="auto"/>
                    <w:left w:val="none" w:sz="0" w:space="0" w:color="auto"/>
                    <w:bottom w:val="none" w:sz="0" w:space="0" w:color="auto"/>
                    <w:right w:val="none" w:sz="0" w:space="0" w:color="auto"/>
                  </w:divBdr>
                </w:div>
                <w:div w:id="396444357">
                  <w:marLeft w:val="0"/>
                  <w:marRight w:val="0"/>
                  <w:marTop w:val="0"/>
                  <w:marBottom w:val="0"/>
                  <w:divBdr>
                    <w:top w:val="none" w:sz="0" w:space="0" w:color="auto"/>
                    <w:left w:val="none" w:sz="0" w:space="0" w:color="auto"/>
                    <w:bottom w:val="none" w:sz="0" w:space="0" w:color="auto"/>
                    <w:right w:val="none" w:sz="0" w:space="0" w:color="auto"/>
                  </w:divBdr>
                </w:div>
              </w:divsChild>
            </w:div>
            <w:div w:id="147747062">
              <w:marLeft w:val="0"/>
              <w:marRight w:val="0"/>
              <w:marTop w:val="225"/>
              <w:marBottom w:val="0"/>
              <w:divBdr>
                <w:top w:val="none" w:sz="0" w:space="0" w:color="auto"/>
                <w:left w:val="none" w:sz="0" w:space="0" w:color="auto"/>
                <w:bottom w:val="none" w:sz="0" w:space="0" w:color="auto"/>
                <w:right w:val="none" w:sz="0" w:space="0" w:color="auto"/>
              </w:divBdr>
              <w:divsChild>
                <w:div w:id="360320801">
                  <w:marLeft w:val="0"/>
                  <w:marRight w:val="0"/>
                  <w:marTop w:val="0"/>
                  <w:marBottom w:val="0"/>
                  <w:divBdr>
                    <w:top w:val="none" w:sz="0" w:space="0" w:color="auto"/>
                    <w:left w:val="none" w:sz="0" w:space="0" w:color="auto"/>
                    <w:bottom w:val="none" w:sz="0" w:space="0" w:color="auto"/>
                    <w:right w:val="none" w:sz="0" w:space="0" w:color="auto"/>
                  </w:divBdr>
                </w:div>
                <w:div w:id="3311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273873">
      <w:bodyDiv w:val="1"/>
      <w:marLeft w:val="0"/>
      <w:marRight w:val="0"/>
      <w:marTop w:val="0"/>
      <w:marBottom w:val="0"/>
      <w:divBdr>
        <w:top w:val="none" w:sz="0" w:space="0" w:color="auto"/>
        <w:left w:val="none" w:sz="0" w:space="0" w:color="auto"/>
        <w:bottom w:val="none" w:sz="0" w:space="0" w:color="auto"/>
        <w:right w:val="none" w:sz="0" w:space="0" w:color="auto"/>
      </w:divBdr>
    </w:div>
    <w:div w:id="1245066446">
      <w:bodyDiv w:val="1"/>
      <w:marLeft w:val="0"/>
      <w:marRight w:val="0"/>
      <w:marTop w:val="0"/>
      <w:marBottom w:val="0"/>
      <w:divBdr>
        <w:top w:val="none" w:sz="0" w:space="0" w:color="auto"/>
        <w:left w:val="none" w:sz="0" w:space="0" w:color="auto"/>
        <w:bottom w:val="none" w:sz="0" w:space="0" w:color="auto"/>
        <w:right w:val="none" w:sz="0" w:space="0" w:color="auto"/>
      </w:divBdr>
    </w:div>
    <w:div w:id="1611358082">
      <w:bodyDiv w:val="1"/>
      <w:marLeft w:val="0"/>
      <w:marRight w:val="0"/>
      <w:marTop w:val="0"/>
      <w:marBottom w:val="0"/>
      <w:divBdr>
        <w:top w:val="none" w:sz="0" w:space="0" w:color="auto"/>
        <w:left w:val="none" w:sz="0" w:space="0" w:color="auto"/>
        <w:bottom w:val="none" w:sz="0" w:space="0" w:color="auto"/>
        <w:right w:val="none" w:sz="0" w:space="0" w:color="auto"/>
      </w:divBdr>
    </w:div>
    <w:div w:id="1989549520">
      <w:bodyDiv w:val="1"/>
      <w:marLeft w:val="0"/>
      <w:marRight w:val="0"/>
      <w:marTop w:val="0"/>
      <w:marBottom w:val="0"/>
      <w:divBdr>
        <w:top w:val="none" w:sz="0" w:space="0" w:color="auto"/>
        <w:left w:val="none" w:sz="0" w:space="0" w:color="auto"/>
        <w:bottom w:val="none" w:sz="0" w:space="0" w:color="auto"/>
        <w:right w:val="none" w:sz="0" w:space="0" w:color="auto"/>
      </w:divBdr>
      <w:divsChild>
        <w:div w:id="838495898">
          <w:marLeft w:val="0"/>
          <w:marRight w:val="0"/>
          <w:marTop w:val="0"/>
          <w:marBottom w:val="0"/>
          <w:divBdr>
            <w:top w:val="none" w:sz="0" w:space="0" w:color="auto"/>
            <w:left w:val="none" w:sz="0" w:space="0" w:color="auto"/>
            <w:bottom w:val="none" w:sz="0" w:space="0" w:color="auto"/>
            <w:right w:val="none" w:sz="0" w:space="0" w:color="auto"/>
          </w:divBdr>
          <w:divsChild>
            <w:div w:id="150560816">
              <w:marLeft w:val="0"/>
              <w:marRight w:val="0"/>
              <w:marTop w:val="0"/>
              <w:marBottom w:val="0"/>
              <w:divBdr>
                <w:top w:val="none" w:sz="0" w:space="0" w:color="auto"/>
                <w:left w:val="none" w:sz="0" w:space="0" w:color="auto"/>
                <w:bottom w:val="none" w:sz="0" w:space="0" w:color="auto"/>
                <w:right w:val="none" w:sz="0" w:space="0" w:color="auto"/>
              </w:divBdr>
              <w:divsChild>
                <w:div w:id="2093043868">
                  <w:marLeft w:val="0"/>
                  <w:marRight w:val="0"/>
                  <w:marTop w:val="0"/>
                  <w:marBottom w:val="0"/>
                  <w:divBdr>
                    <w:top w:val="none" w:sz="0" w:space="0" w:color="auto"/>
                    <w:left w:val="none" w:sz="0" w:space="0" w:color="auto"/>
                    <w:bottom w:val="none" w:sz="0" w:space="0" w:color="auto"/>
                    <w:right w:val="none" w:sz="0" w:space="0" w:color="auto"/>
                  </w:divBdr>
                  <w:divsChild>
                    <w:div w:id="402726110">
                      <w:marLeft w:val="0"/>
                      <w:marRight w:val="0"/>
                      <w:marTop w:val="100"/>
                      <w:marBottom w:val="100"/>
                      <w:divBdr>
                        <w:top w:val="none" w:sz="0" w:space="0" w:color="auto"/>
                        <w:left w:val="none" w:sz="0" w:space="0" w:color="auto"/>
                        <w:bottom w:val="none" w:sz="0" w:space="0" w:color="auto"/>
                        <w:right w:val="none" w:sz="0" w:space="0" w:color="auto"/>
                      </w:divBdr>
                      <w:divsChild>
                        <w:div w:id="1022197533">
                          <w:marLeft w:val="0"/>
                          <w:marRight w:val="0"/>
                          <w:marTop w:val="0"/>
                          <w:marBottom w:val="0"/>
                          <w:divBdr>
                            <w:top w:val="none" w:sz="0" w:space="0" w:color="auto"/>
                            <w:left w:val="none" w:sz="0" w:space="0" w:color="auto"/>
                            <w:bottom w:val="none" w:sz="0" w:space="0" w:color="auto"/>
                            <w:right w:val="none" w:sz="0" w:space="0" w:color="auto"/>
                          </w:divBdr>
                        </w:div>
                        <w:div w:id="782697152">
                          <w:marLeft w:val="0"/>
                          <w:marRight w:val="0"/>
                          <w:marTop w:val="0"/>
                          <w:marBottom w:val="0"/>
                          <w:divBdr>
                            <w:top w:val="none" w:sz="0" w:space="0" w:color="auto"/>
                            <w:left w:val="none" w:sz="0" w:space="0" w:color="auto"/>
                            <w:bottom w:val="none" w:sz="0" w:space="0" w:color="auto"/>
                            <w:right w:val="none" w:sz="0" w:space="0" w:color="auto"/>
                          </w:divBdr>
                          <w:divsChild>
                            <w:div w:id="551503413">
                              <w:marLeft w:val="0"/>
                              <w:marRight w:val="0"/>
                              <w:marTop w:val="0"/>
                              <w:marBottom w:val="0"/>
                              <w:divBdr>
                                <w:top w:val="none" w:sz="0" w:space="0" w:color="auto"/>
                                <w:left w:val="none" w:sz="0" w:space="0" w:color="auto"/>
                                <w:bottom w:val="none" w:sz="0" w:space="0" w:color="auto"/>
                                <w:right w:val="none" w:sz="0" w:space="0" w:color="auto"/>
                              </w:divBdr>
                            </w:div>
                            <w:div w:id="122191035">
                              <w:marLeft w:val="0"/>
                              <w:marRight w:val="0"/>
                              <w:marTop w:val="0"/>
                              <w:marBottom w:val="0"/>
                              <w:divBdr>
                                <w:top w:val="none" w:sz="0" w:space="0" w:color="auto"/>
                                <w:left w:val="none" w:sz="0" w:space="0" w:color="auto"/>
                                <w:bottom w:val="none" w:sz="0" w:space="0" w:color="auto"/>
                                <w:right w:val="none" w:sz="0" w:space="0" w:color="auto"/>
                              </w:divBdr>
                              <w:divsChild>
                                <w:div w:id="1770271614">
                                  <w:marLeft w:val="0"/>
                                  <w:marRight w:val="0"/>
                                  <w:marTop w:val="0"/>
                                  <w:marBottom w:val="0"/>
                                  <w:divBdr>
                                    <w:top w:val="none" w:sz="0" w:space="0" w:color="auto"/>
                                    <w:left w:val="none" w:sz="0" w:space="0" w:color="auto"/>
                                    <w:bottom w:val="none" w:sz="0" w:space="0" w:color="auto"/>
                                    <w:right w:val="none" w:sz="0" w:space="0" w:color="auto"/>
                                  </w:divBdr>
                                  <w:divsChild>
                                    <w:div w:id="1229999469">
                                      <w:marLeft w:val="0"/>
                                      <w:marRight w:val="0"/>
                                      <w:marTop w:val="0"/>
                                      <w:marBottom w:val="150"/>
                                      <w:divBdr>
                                        <w:top w:val="single" w:sz="2" w:space="0" w:color="C0C2C5"/>
                                        <w:left w:val="single" w:sz="2" w:space="0" w:color="C0C2C5"/>
                                        <w:bottom w:val="single" w:sz="2" w:space="0" w:color="C0C2C5"/>
                                        <w:right w:val="single" w:sz="2" w:space="0" w:color="C0C2C5"/>
                                      </w:divBdr>
                                      <w:divsChild>
                                        <w:div w:id="415828284">
                                          <w:marLeft w:val="0"/>
                                          <w:marRight w:val="300"/>
                                          <w:marTop w:val="0"/>
                                          <w:marBottom w:val="0"/>
                                          <w:divBdr>
                                            <w:top w:val="none" w:sz="0" w:space="0" w:color="auto"/>
                                            <w:left w:val="none" w:sz="0" w:space="0" w:color="auto"/>
                                            <w:bottom w:val="none" w:sz="0" w:space="0" w:color="auto"/>
                                            <w:right w:val="none" w:sz="0" w:space="0" w:color="auto"/>
                                          </w:divBdr>
                                          <w:divsChild>
                                            <w:div w:id="35566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618989">
                      <w:marLeft w:val="0"/>
                      <w:marRight w:val="0"/>
                      <w:marTop w:val="0"/>
                      <w:marBottom w:val="0"/>
                      <w:divBdr>
                        <w:top w:val="none" w:sz="0" w:space="0" w:color="auto"/>
                        <w:left w:val="none" w:sz="0" w:space="0" w:color="auto"/>
                        <w:bottom w:val="none" w:sz="0" w:space="0" w:color="auto"/>
                        <w:right w:val="none" w:sz="0" w:space="0" w:color="auto"/>
                      </w:divBdr>
                      <w:divsChild>
                        <w:div w:id="341513890">
                          <w:marLeft w:val="0"/>
                          <w:marRight w:val="0"/>
                          <w:marTop w:val="0"/>
                          <w:marBottom w:val="0"/>
                          <w:divBdr>
                            <w:top w:val="none" w:sz="0" w:space="0" w:color="auto"/>
                            <w:left w:val="none" w:sz="0" w:space="0" w:color="auto"/>
                            <w:bottom w:val="none" w:sz="0" w:space="0" w:color="auto"/>
                            <w:right w:val="none" w:sz="0" w:space="0" w:color="auto"/>
                          </w:divBdr>
                          <w:divsChild>
                            <w:div w:id="60493916">
                              <w:marLeft w:val="0"/>
                              <w:marRight w:val="0"/>
                              <w:marTop w:val="0"/>
                              <w:marBottom w:val="150"/>
                              <w:divBdr>
                                <w:top w:val="none" w:sz="0" w:space="0" w:color="auto"/>
                                <w:left w:val="none" w:sz="0" w:space="0" w:color="auto"/>
                                <w:bottom w:val="none" w:sz="0" w:space="0" w:color="auto"/>
                                <w:right w:val="none" w:sz="0" w:space="0" w:color="auto"/>
                              </w:divBdr>
                              <w:divsChild>
                                <w:div w:id="171409270">
                                  <w:marLeft w:val="0"/>
                                  <w:marRight w:val="0"/>
                                  <w:marTop w:val="0"/>
                                  <w:marBottom w:val="0"/>
                                  <w:divBdr>
                                    <w:top w:val="none" w:sz="0" w:space="0" w:color="auto"/>
                                    <w:left w:val="none" w:sz="0" w:space="0" w:color="auto"/>
                                    <w:bottom w:val="none" w:sz="0" w:space="0" w:color="auto"/>
                                    <w:right w:val="none" w:sz="0" w:space="0" w:color="auto"/>
                                  </w:divBdr>
                                  <w:divsChild>
                                    <w:div w:id="770517198">
                                      <w:marLeft w:val="0"/>
                                      <w:marRight w:val="0"/>
                                      <w:marTop w:val="0"/>
                                      <w:marBottom w:val="0"/>
                                      <w:divBdr>
                                        <w:top w:val="none" w:sz="0" w:space="0" w:color="auto"/>
                                        <w:left w:val="none" w:sz="0" w:space="0" w:color="auto"/>
                                        <w:bottom w:val="none" w:sz="0" w:space="0" w:color="auto"/>
                                        <w:right w:val="none" w:sz="0" w:space="0" w:color="auto"/>
                                      </w:divBdr>
                                      <w:divsChild>
                                        <w:div w:id="1342977005">
                                          <w:marLeft w:val="0"/>
                                          <w:marRight w:val="0"/>
                                          <w:marTop w:val="0"/>
                                          <w:marBottom w:val="0"/>
                                          <w:divBdr>
                                            <w:top w:val="none" w:sz="0" w:space="0" w:color="auto"/>
                                            <w:left w:val="none" w:sz="0" w:space="0" w:color="auto"/>
                                            <w:bottom w:val="none" w:sz="0" w:space="0" w:color="auto"/>
                                            <w:right w:val="none" w:sz="0" w:space="0" w:color="auto"/>
                                          </w:divBdr>
                                          <w:divsChild>
                                            <w:div w:id="32848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3005771">
          <w:marLeft w:val="0"/>
          <w:marRight w:val="0"/>
          <w:marTop w:val="100"/>
          <w:marBottom w:val="100"/>
          <w:divBdr>
            <w:top w:val="none" w:sz="0" w:space="0" w:color="auto"/>
            <w:left w:val="none" w:sz="0" w:space="0" w:color="auto"/>
            <w:bottom w:val="none" w:sz="0" w:space="0" w:color="auto"/>
            <w:right w:val="none" w:sz="0" w:space="0" w:color="auto"/>
          </w:divBdr>
          <w:divsChild>
            <w:div w:id="353967856">
              <w:marLeft w:val="0"/>
              <w:marRight w:val="0"/>
              <w:marTop w:val="225"/>
              <w:marBottom w:val="750"/>
              <w:divBdr>
                <w:top w:val="none" w:sz="0" w:space="0" w:color="auto"/>
                <w:left w:val="none" w:sz="0" w:space="0" w:color="auto"/>
                <w:bottom w:val="none" w:sz="0" w:space="0" w:color="auto"/>
                <w:right w:val="none" w:sz="0" w:space="0" w:color="auto"/>
              </w:divBdr>
              <w:divsChild>
                <w:div w:id="475612479">
                  <w:marLeft w:val="0"/>
                  <w:marRight w:val="0"/>
                  <w:marTop w:val="0"/>
                  <w:marBottom w:val="0"/>
                  <w:divBdr>
                    <w:top w:val="none" w:sz="0" w:space="0" w:color="auto"/>
                    <w:left w:val="none" w:sz="0" w:space="0" w:color="auto"/>
                    <w:bottom w:val="none" w:sz="0" w:space="0" w:color="auto"/>
                    <w:right w:val="none" w:sz="0" w:space="0" w:color="auto"/>
                  </w:divBdr>
                  <w:divsChild>
                    <w:div w:id="1283614204">
                      <w:marLeft w:val="0"/>
                      <w:marRight w:val="0"/>
                      <w:marTop w:val="0"/>
                      <w:marBottom w:val="0"/>
                      <w:divBdr>
                        <w:top w:val="none" w:sz="0" w:space="0" w:color="auto"/>
                        <w:left w:val="none" w:sz="0" w:space="0" w:color="auto"/>
                        <w:bottom w:val="none" w:sz="0" w:space="0" w:color="auto"/>
                        <w:right w:val="none" w:sz="0" w:space="0" w:color="auto"/>
                      </w:divBdr>
                      <w:divsChild>
                        <w:div w:id="1144810562">
                          <w:marLeft w:val="0"/>
                          <w:marRight w:val="0"/>
                          <w:marTop w:val="0"/>
                          <w:marBottom w:val="0"/>
                          <w:divBdr>
                            <w:top w:val="none" w:sz="0" w:space="0" w:color="auto"/>
                            <w:left w:val="none" w:sz="0" w:space="0" w:color="auto"/>
                            <w:bottom w:val="none" w:sz="0" w:space="0" w:color="auto"/>
                            <w:right w:val="none" w:sz="0" w:space="0" w:color="auto"/>
                          </w:divBdr>
                          <w:divsChild>
                            <w:div w:id="1385065101">
                              <w:marLeft w:val="0"/>
                              <w:marRight w:val="0"/>
                              <w:marTop w:val="0"/>
                              <w:marBottom w:val="0"/>
                              <w:divBdr>
                                <w:top w:val="none" w:sz="0" w:space="0" w:color="auto"/>
                                <w:left w:val="none" w:sz="0" w:space="0" w:color="auto"/>
                                <w:bottom w:val="none" w:sz="0" w:space="0" w:color="auto"/>
                                <w:right w:val="none" w:sz="0" w:space="0" w:color="auto"/>
                              </w:divBdr>
                              <w:divsChild>
                                <w:div w:id="1485702864">
                                  <w:marLeft w:val="0"/>
                                  <w:marRight w:val="0"/>
                                  <w:marTop w:val="0"/>
                                  <w:marBottom w:val="150"/>
                                  <w:divBdr>
                                    <w:top w:val="none" w:sz="0" w:space="0" w:color="auto"/>
                                    <w:left w:val="none" w:sz="0" w:space="0" w:color="auto"/>
                                    <w:bottom w:val="none" w:sz="0" w:space="0" w:color="auto"/>
                                    <w:right w:val="none" w:sz="0" w:space="0" w:color="auto"/>
                                  </w:divBdr>
                                  <w:divsChild>
                                    <w:div w:id="306518984">
                                      <w:marLeft w:val="0"/>
                                      <w:marRight w:val="0"/>
                                      <w:marTop w:val="0"/>
                                      <w:marBottom w:val="0"/>
                                      <w:divBdr>
                                        <w:top w:val="none" w:sz="0" w:space="0" w:color="auto"/>
                                        <w:left w:val="none" w:sz="0" w:space="0" w:color="auto"/>
                                        <w:bottom w:val="none" w:sz="0" w:space="0" w:color="auto"/>
                                        <w:right w:val="none" w:sz="0" w:space="0" w:color="auto"/>
                                      </w:divBdr>
                                      <w:divsChild>
                                        <w:div w:id="1272321278">
                                          <w:marLeft w:val="0"/>
                                          <w:marRight w:val="0"/>
                                          <w:marTop w:val="0"/>
                                          <w:marBottom w:val="0"/>
                                          <w:divBdr>
                                            <w:top w:val="none" w:sz="0" w:space="0" w:color="auto"/>
                                            <w:left w:val="none" w:sz="0" w:space="0" w:color="auto"/>
                                            <w:bottom w:val="none" w:sz="0" w:space="0" w:color="auto"/>
                                            <w:right w:val="none" w:sz="0" w:space="0" w:color="auto"/>
                                          </w:divBdr>
                                          <w:divsChild>
                                            <w:div w:id="344328562">
                                              <w:marLeft w:val="0"/>
                                              <w:marRight w:val="0"/>
                                              <w:marTop w:val="0"/>
                                              <w:marBottom w:val="0"/>
                                              <w:divBdr>
                                                <w:top w:val="none" w:sz="0" w:space="0" w:color="auto"/>
                                                <w:left w:val="none" w:sz="0" w:space="0" w:color="auto"/>
                                                <w:bottom w:val="none" w:sz="0" w:space="0" w:color="auto"/>
                                                <w:right w:val="none" w:sz="0" w:space="0" w:color="auto"/>
                                              </w:divBdr>
                                            </w:div>
                                            <w:div w:id="244653173">
                                              <w:marLeft w:val="0"/>
                                              <w:marRight w:val="0"/>
                                              <w:marTop w:val="300"/>
                                              <w:marBottom w:val="0"/>
                                              <w:divBdr>
                                                <w:top w:val="none" w:sz="0" w:space="0" w:color="auto"/>
                                                <w:left w:val="none" w:sz="0" w:space="0" w:color="auto"/>
                                                <w:bottom w:val="none" w:sz="0" w:space="0" w:color="auto"/>
                                                <w:right w:val="none" w:sz="0" w:space="0" w:color="auto"/>
                                              </w:divBdr>
                                            </w:div>
                                          </w:divsChild>
                                        </w:div>
                                        <w:div w:id="1296257217">
                                          <w:marLeft w:val="0"/>
                                          <w:marRight w:val="0"/>
                                          <w:marTop w:val="1200"/>
                                          <w:marBottom w:val="0"/>
                                          <w:divBdr>
                                            <w:top w:val="none" w:sz="0" w:space="0" w:color="auto"/>
                                            <w:left w:val="none" w:sz="0" w:space="0" w:color="auto"/>
                                            <w:bottom w:val="none" w:sz="0" w:space="0" w:color="auto"/>
                                            <w:right w:val="none" w:sz="0" w:space="0" w:color="auto"/>
                                          </w:divBdr>
                                          <w:divsChild>
                                            <w:div w:id="185795521">
                                              <w:marLeft w:val="0"/>
                                              <w:marRight w:val="0"/>
                                              <w:marTop w:val="0"/>
                                              <w:marBottom w:val="0"/>
                                              <w:divBdr>
                                                <w:top w:val="none" w:sz="0" w:space="0" w:color="auto"/>
                                                <w:left w:val="none" w:sz="0" w:space="0" w:color="auto"/>
                                                <w:bottom w:val="none" w:sz="0" w:space="0" w:color="auto"/>
                                                <w:right w:val="none" w:sz="0" w:space="0" w:color="auto"/>
                                              </w:divBdr>
                                              <w:divsChild>
                                                <w:div w:id="1888107458">
                                                  <w:marLeft w:val="0"/>
                                                  <w:marRight w:val="0"/>
                                                  <w:marTop w:val="0"/>
                                                  <w:marBottom w:val="0"/>
                                                  <w:divBdr>
                                                    <w:top w:val="none" w:sz="0" w:space="0" w:color="auto"/>
                                                    <w:left w:val="none" w:sz="0" w:space="0" w:color="auto"/>
                                                    <w:bottom w:val="none" w:sz="0" w:space="0" w:color="auto"/>
                                                    <w:right w:val="none" w:sz="0" w:space="0" w:color="auto"/>
                                                  </w:divBdr>
                                                </w:div>
                                                <w:div w:id="1118993361">
                                                  <w:marLeft w:val="0"/>
                                                  <w:marRight w:val="0"/>
                                                  <w:marTop w:val="0"/>
                                                  <w:marBottom w:val="0"/>
                                                  <w:divBdr>
                                                    <w:top w:val="none" w:sz="0" w:space="0" w:color="auto"/>
                                                    <w:left w:val="none" w:sz="0" w:space="0" w:color="auto"/>
                                                    <w:bottom w:val="none" w:sz="0" w:space="0" w:color="auto"/>
                                                    <w:right w:val="none" w:sz="0" w:space="0" w:color="auto"/>
                                                  </w:divBdr>
                                                  <w:divsChild>
                                                    <w:div w:id="290718749">
                                                      <w:marLeft w:val="0"/>
                                                      <w:marRight w:val="0"/>
                                                      <w:marTop w:val="0"/>
                                                      <w:marBottom w:val="240"/>
                                                      <w:divBdr>
                                                        <w:top w:val="none" w:sz="0" w:space="0" w:color="auto"/>
                                                        <w:left w:val="none" w:sz="0" w:space="0" w:color="auto"/>
                                                        <w:bottom w:val="none" w:sz="0" w:space="0" w:color="auto"/>
                                                        <w:right w:val="none" w:sz="0" w:space="0" w:color="auto"/>
                                                      </w:divBdr>
                                                    </w:div>
                                                    <w:div w:id="1642661097">
                                                      <w:marLeft w:val="0"/>
                                                      <w:marRight w:val="0"/>
                                                      <w:marTop w:val="100"/>
                                                      <w:marBottom w:val="100"/>
                                                      <w:divBdr>
                                                        <w:top w:val="none" w:sz="0" w:space="0" w:color="auto"/>
                                                        <w:left w:val="none" w:sz="0" w:space="0" w:color="auto"/>
                                                        <w:bottom w:val="none" w:sz="0" w:space="0" w:color="auto"/>
                                                        <w:right w:val="none" w:sz="0" w:space="0" w:color="auto"/>
                                                      </w:divBdr>
                                                    </w:div>
                                                    <w:div w:id="1883980876">
                                                      <w:marLeft w:val="0"/>
                                                      <w:marRight w:val="0"/>
                                                      <w:marTop w:val="0"/>
                                                      <w:marBottom w:val="300"/>
                                                      <w:divBdr>
                                                        <w:top w:val="none" w:sz="0" w:space="0" w:color="auto"/>
                                                        <w:left w:val="none" w:sz="0" w:space="0" w:color="auto"/>
                                                        <w:bottom w:val="single" w:sz="6" w:space="8" w:color="EFEFEF"/>
                                                        <w:right w:val="none" w:sz="0" w:space="0" w:color="auto"/>
                                                      </w:divBdr>
                                                    </w:div>
                                                    <w:div w:id="1851064948">
                                                      <w:marLeft w:val="75"/>
                                                      <w:marRight w:val="0"/>
                                                      <w:marTop w:val="225"/>
                                                      <w:marBottom w:val="0"/>
                                                      <w:divBdr>
                                                        <w:top w:val="none" w:sz="0" w:space="0" w:color="auto"/>
                                                        <w:left w:val="none" w:sz="0" w:space="0" w:color="auto"/>
                                                        <w:bottom w:val="none" w:sz="0" w:space="0" w:color="auto"/>
                                                        <w:right w:val="none" w:sz="0" w:space="0" w:color="auto"/>
                                                      </w:divBdr>
                                                      <w:divsChild>
                                                        <w:div w:id="780497100">
                                                          <w:marLeft w:val="75"/>
                                                          <w:marRight w:val="0"/>
                                                          <w:marTop w:val="225"/>
                                                          <w:marBottom w:val="0"/>
                                                          <w:divBdr>
                                                            <w:top w:val="none" w:sz="0" w:space="0" w:color="auto"/>
                                                            <w:left w:val="none" w:sz="0" w:space="0" w:color="auto"/>
                                                            <w:bottom w:val="none" w:sz="0" w:space="0" w:color="auto"/>
                                                            <w:right w:val="none" w:sz="0" w:space="0" w:color="auto"/>
                                                          </w:divBdr>
                                                          <w:divsChild>
                                                            <w:div w:id="2025588834">
                                                              <w:marLeft w:val="75"/>
                                                              <w:marRight w:val="0"/>
                                                              <w:marTop w:val="75"/>
                                                              <w:marBottom w:val="0"/>
                                                              <w:divBdr>
                                                                <w:top w:val="none" w:sz="0" w:space="0" w:color="auto"/>
                                                                <w:left w:val="none" w:sz="0" w:space="0" w:color="auto"/>
                                                                <w:bottom w:val="none" w:sz="0" w:space="0" w:color="auto"/>
                                                                <w:right w:val="none" w:sz="0" w:space="0" w:color="auto"/>
                                                              </w:divBdr>
                                                              <w:divsChild>
                                                                <w:div w:id="1097098693">
                                                                  <w:marLeft w:val="0"/>
                                                                  <w:marRight w:val="75"/>
                                                                  <w:marTop w:val="0"/>
                                                                  <w:marBottom w:val="0"/>
                                                                  <w:divBdr>
                                                                    <w:top w:val="none" w:sz="0" w:space="0" w:color="auto"/>
                                                                    <w:left w:val="none" w:sz="0" w:space="0" w:color="auto"/>
                                                                    <w:bottom w:val="none" w:sz="0" w:space="0" w:color="auto"/>
                                                                    <w:right w:val="none" w:sz="0" w:space="0" w:color="auto"/>
                                                                  </w:divBdr>
                                                                </w:div>
                                                                <w:div w:id="1473788375">
                                                                  <w:marLeft w:val="0"/>
                                                                  <w:marRight w:val="0"/>
                                                                  <w:marTop w:val="0"/>
                                                                  <w:marBottom w:val="300"/>
                                                                  <w:divBdr>
                                                                    <w:top w:val="none" w:sz="0" w:space="0" w:color="auto"/>
                                                                    <w:left w:val="none" w:sz="0" w:space="0" w:color="auto"/>
                                                                    <w:bottom w:val="none" w:sz="0" w:space="0" w:color="auto"/>
                                                                    <w:right w:val="none" w:sz="0" w:space="0" w:color="auto"/>
                                                                  </w:divBdr>
                                                                </w:div>
                                                                <w:div w:id="461265800">
                                                                  <w:marLeft w:val="75"/>
                                                                  <w:marRight w:val="0"/>
                                                                  <w:marTop w:val="75"/>
                                                                  <w:marBottom w:val="0"/>
                                                                  <w:divBdr>
                                                                    <w:top w:val="none" w:sz="0" w:space="0" w:color="auto"/>
                                                                    <w:left w:val="none" w:sz="0" w:space="0" w:color="auto"/>
                                                                    <w:bottom w:val="none" w:sz="0" w:space="0" w:color="auto"/>
                                                                    <w:right w:val="none" w:sz="0" w:space="0" w:color="auto"/>
                                                                  </w:divBdr>
                                                                  <w:divsChild>
                                                                    <w:div w:id="102920576">
                                                                      <w:marLeft w:val="75"/>
                                                                      <w:marRight w:val="0"/>
                                                                      <w:marTop w:val="0"/>
                                                                      <w:marBottom w:val="0"/>
                                                                      <w:divBdr>
                                                                        <w:top w:val="none" w:sz="0" w:space="0" w:color="auto"/>
                                                                        <w:left w:val="none" w:sz="0" w:space="0" w:color="auto"/>
                                                                        <w:bottom w:val="none" w:sz="0" w:space="0" w:color="auto"/>
                                                                        <w:right w:val="none" w:sz="0" w:space="0" w:color="auto"/>
                                                                      </w:divBdr>
                                                                    </w:div>
                                                                    <w:div w:id="1422531994">
                                                                      <w:marLeft w:val="75"/>
                                                                      <w:marRight w:val="0"/>
                                                                      <w:marTop w:val="0"/>
                                                                      <w:marBottom w:val="0"/>
                                                                      <w:divBdr>
                                                                        <w:top w:val="none" w:sz="0" w:space="0" w:color="auto"/>
                                                                        <w:left w:val="none" w:sz="0" w:space="0" w:color="auto"/>
                                                                        <w:bottom w:val="none" w:sz="0" w:space="0" w:color="auto"/>
                                                                        <w:right w:val="none" w:sz="0" w:space="0" w:color="auto"/>
                                                                      </w:divBdr>
                                                                    </w:div>
                                                                    <w:div w:id="1077820080">
                                                                      <w:marLeft w:val="75"/>
                                                                      <w:marRight w:val="0"/>
                                                                      <w:marTop w:val="0"/>
                                                                      <w:marBottom w:val="0"/>
                                                                      <w:divBdr>
                                                                        <w:top w:val="none" w:sz="0" w:space="0" w:color="auto"/>
                                                                        <w:left w:val="none" w:sz="0" w:space="0" w:color="auto"/>
                                                                        <w:bottom w:val="none" w:sz="0" w:space="0" w:color="auto"/>
                                                                        <w:right w:val="none" w:sz="0" w:space="0" w:color="auto"/>
                                                                      </w:divBdr>
                                                                    </w:div>
                                                                    <w:div w:id="193349782">
                                                                      <w:marLeft w:val="75"/>
                                                                      <w:marRight w:val="0"/>
                                                                      <w:marTop w:val="0"/>
                                                                      <w:marBottom w:val="0"/>
                                                                      <w:divBdr>
                                                                        <w:top w:val="none" w:sz="0" w:space="0" w:color="auto"/>
                                                                        <w:left w:val="none" w:sz="0" w:space="0" w:color="auto"/>
                                                                        <w:bottom w:val="none" w:sz="0" w:space="0" w:color="auto"/>
                                                                        <w:right w:val="none" w:sz="0" w:space="0" w:color="auto"/>
                                                                      </w:divBdr>
                                                                    </w:div>
                                                                    <w:div w:id="1240216866">
                                                                      <w:marLeft w:val="75"/>
                                                                      <w:marRight w:val="0"/>
                                                                      <w:marTop w:val="0"/>
                                                                      <w:marBottom w:val="0"/>
                                                                      <w:divBdr>
                                                                        <w:top w:val="none" w:sz="0" w:space="0" w:color="auto"/>
                                                                        <w:left w:val="none" w:sz="0" w:space="0" w:color="auto"/>
                                                                        <w:bottom w:val="none" w:sz="0" w:space="0" w:color="auto"/>
                                                                        <w:right w:val="none" w:sz="0" w:space="0" w:color="auto"/>
                                                                      </w:divBdr>
                                                                    </w:div>
                                                                    <w:div w:id="1836073402">
                                                                      <w:marLeft w:val="75"/>
                                                                      <w:marRight w:val="0"/>
                                                                      <w:marTop w:val="0"/>
                                                                      <w:marBottom w:val="0"/>
                                                                      <w:divBdr>
                                                                        <w:top w:val="none" w:sz="0" w:space="0" w:color="auto"/>
                                                                        <w:left w:val="none" w:sz="0" w:space="0" w:color="auto"/>
                                                                        <w:bottom w:val="none" w:sz="0" w:space="0" w:color="auto"/>
                                                                        <w:right w:val="none" w:sz="0" w:space="0" w:color="auto"/>
                                                                      </w:divBdr>
                                                                    </w:div>
                                                                    <w:div w:id="450131247">
                                                                      <w:marLeft w:val="75"/>
                                                                      <w:marRight w:val="0"/>
                                                                      <w:marTop w:val="0"/>
                                                                      <w:marBottom w:val="0"/>
                                                                      <w:divBdr>
                                                                        <w:top w:val="none" w:sz="0" w:space="0" w:color="auto"/>
                                                                        <w:left w:val="none" w:sz="0" w:space="0" w:color="auto"/>
                                                                        <w:bottom w:val="none" w:sz="0" w:space="0" w:color="auto"/>
                                                                        <w:right w:val="none" w:sz="0" w:space="0" w:color="auto"/>
                                                                      </w:divBdr>
                                                                    </w:div>
                                                                    <w:div w:id="1133060257">
                                                                      <w:marLeft w:val="75"/>
                                                                      <w:marRight w:val="0"/>
                                                                      <w:marTop w:val="0"/>
                                                                      <w:marBottom w:val="0"/>
                                                                      <w:divBdr>
                                                                        <w:top w:val="none" w:sz="0" w:space="0" w:color="auto"/>
                                                                        <w:left w:val="none" w:sz="0" w:space="0" w:color="auto"/>
                                                                        <w:bottom w:val="none" w:sz="0" w:space="0" w:color="auto"/>
                                                                        <w:right w:val="none" w:sz="0" w:space="0" w:color="auto"/>
                                                                      </w:divBdr>
                                                                    </w:div>
                                                                    <w:div w:id="1666474512">
                                                                      <w:marLeft w:val="75"/>
                                                                      <w:marRight w:val="0"/>
                                                                      <w:marTop w:val="0"/>
                                                                      <w:marBottom w:val="0"/>
                                                                      <w:divBdr>
                                                                        <w:top w:val="none" w:sz="0" w:space="0" w:color="auto"/>
                                                                        <w:left w:val="none" w:sz="0" w:space="0" w:color="auto"/>
                                                                        <w:bottom w:val="none" w:sz="0" w:space="0" w:color="auto"/>
                                                                        <w:right w:val="none" w:sz="0" w:space="0" w:color="auto"/>
                                                                      </w:divBdr>
                                                                    </w:div>
                                                                  </w:divsChild>
                                                                </w:div>
                                                                <w:div w:id="446975682">
                                                                  <w:marLeft w:val="75"/>
                                                                  <w:marRight w:val="0"/>
                                                                  <w:marTop w:val="75"/>
                                                                  <w:marBottom w:val="0"/>
                                                                  <w:divBdr>
                                                                    <w:top w:val="none" w:sz="0" w:space="0" w:color="auto"/>
                                                                    <w:left w:val="none" w:sz="0" w:space="0" w:color="auto"/>
                                                                    <w:bottom w:val="none" w:sz="0" w:space="0" w:color="auto"/>
                                                                    <w:right w:val="none" w:sz="0" w:space="0" w:color="auto"/>
                                                                  </w:divBdr>
                                                                </w:div>
                                                              </w:divsChild>
                                                            </w:div>
                                                            <w:div w:id="672923866">
                                                              <w:marLeft w:val="75"/>
                                                              <w:marRight w:val="0"/>
                                                              <w:marTop w:val="75"/>
                                                              <w:marBottom w:val="0"/>
                                                              <w:divBdr>
                                                                <w:top w:val="none" w:sz="0" w:space="0" w:color="auto"/>
                                                                <w:left w:val="none" w:sz="0" w:space="0" w:color="auto"/>
                                                                <w:bottom w:val="none" w:sz="0" w:space="0" w:color="auto"/>
                                                                <w:right w:val="none" w:sz="0" w:space="0" w:color="auto"/>
                                                              </w:divBdr>
                                                              <w:divsChild>
                                                                <w:div w:id="570967522">
                                                                  <w:marLeft w:val="0"/>
                                                                  <w:marRight w:val="75"/>
                                                                  <w:marTop w:val="0"/>
                                                                  <w:marBottom w:val="0"/>
                                                                  <w:divBdr>
                                                                    <w:top w:val="none" w:sz="0" w:space="0" w:color="auto"/>
                                                                    <w:left w:val="none" w:sz="0" w:space="0" w:color="auto"/>
                                                                    <w:bottom w:val="none" w:sz="0" w:space="0" w:color="auto"/>
                                                                    <w:right w:val="none" w:sz="0" w:space="0" w:color="auto"/>
                                                                  </w:divBdr>
                                                                </w:div>
                                                                <w:div w:id="90929353">
                                                                  <w:marLeft w:val="0"/>
                                                                  <w:marRight w:val="0"/>
                                                                  <w:marTop w:val="0"/>
                                                                  <w:marBottom w:val="300"/>
                                                                  <w:divBdr>
                                                                    <w:top w:val="none" w:sz="0" w:space="0" w:color="auto"/>
                                                                    <w:left w:val="none" w:sz="0" w:space="0" w:color="auto"/>
                                                                    <w:bottom w:val="none" w:sz="0" w:space="0" w:color="auto"/>
                                                                    <w:right w:val="none" w:sz="0" w:space="0" w:color="auto"/>
                                                                  </w:divBdr>
                                                                </w:div>
                                                                <w:div w:id="1759983779">
                                                                  <w:marLeft w:val="75"/>
                                                                  <w:marRight w:val="0"/>
                                                                  <w:marTop w:val="75"/>
                                                                  <w:marBottom w:val="0"/>
                                                                  <w:divBdr>
                                                                    <w:top w:val="none" w:sz="0" w:space="0" w:color="auto"/>
                                                                    <w:left w:val="none" w:sz="0" w:space="0" w:color="auto"/>
                                                                    <w:bottom w:val="none" w:sz="0" w:space="0" w:color="auto"/>
                                                                    <w:right w:val="none" w:sz="0" w:space="0" w:color="auto"/>
                                                                  </w:divBdr>
                                                                </w:div>
                                                                <w:div w:id="1400060038">
                                                                  <w:marLeft w:val="75"/>
                                                                  <w:marRight w:val="0"/>
                                                                  <w:marTop w:val="75"/>
                                                                  <w:marBottom w:val="0"/>
                                                                  <w:divBdr>
                                                                    <w:top w:val="none" w:sz="0" w:space="0" w:color="auto"/>
                                                                    <w:left w:val="none" w:sz="0" w:space="0" w:color="auto"/>
                                                                    <w:bottom w:val="none" w:sz="0" w:space="0" w:color="auto"/>
                                                                    <w:right w:val="none" w:sz="0" w:space="0" w:color="auto"/>
                                                                  </w:divBdr>
                                                                </w:div>
                                                                <w:div w:id="186144133">
                                                                  <w:marLeft w:val="75"/>
                                                                  <w:marRight w:val="0"/>
                                                                  <w:marTop w:val="75"/>
                                                                  <w:marBottom w:val="0"/>
                                                                  <w:divBdr>
                                                                    <w:top w:val="none" w:sz="0" w:space="0" w:color="auto"/>
                                                                    <w:left w:val="none" w:sz="0" w:space="0" w:color="auto"/>
                                                                    <w:bottom w:val="none" w:sz="0" w:space="0" w:color="auto"/>
                                                                    <w:right w:val="none" w:sz="0" w:space="0" w:color="auto"/>
                                                                  </w:divBdr>
                                                                </w:div>
                                                                <w:div w:id="1683124150">
                                                                  <w:marLeft w:val="75"/>
                                                                  <w:marRight w:val="0"/>
                                                                  <w:marTop w:val="75"/>
                                                                  <w:marBottom w:val="0"/>
                                                                  <w:divBdr>
                                                                    <w:top w:val="none" w:sz="0" w:space="0" w:color="auto"/>
                                                                    <w:left w:val="none" w:sz="0" w:space="0" w:color="auto"/>
                                                                    <w:bottom w:val="none" w:sz="0" w:space="0" w:color="auto"/>
                                                                    <w:right w:val="none" w:sz="0" w:space="0" w:color="auto"/>
                                                                  </w:divBdr>
                                                                </w:div>
                                                                <w:div w:id="1267693596">
                                                                  <w:marLeft w:val="75"/>
                                                                  <w:marRight w:val="0"/>
                                                                  <w:marTop w:val="75"/>
                                                                  <w:marBottom w:val="0"/>
                                                                  <w:divBdr>
                                                                    <w:top w:val="none" w:sz="0" w:space="0" w:color="auto"/>
                                                                    <w:left w:val="none" w:sz="0" w:space="0" w:color="auto"/>
                                                                    <w:bottom w:val="none" w:sz="0" w:space="0" w:color="auto"/>
                                                                    <w:right w:val="none" w:sz="0" w:space="0" w:color="auto"/>
                                                                  </w:divBdr>
                                                                </w:div>
                                                                <w:div w:id="2060744304">
                                                                  <w:marLeft w:val="75"/>
                                                                  <w:marRight w:val="0"/>
                                                                  <w:marTop w:val="75"/>
                                                                  <w:marBottom w:val="0"/>
                                                                  <w:divBdr>
                                                                    <w:top w:val="none" w:sz="0" w:space="0" w:color="auto"/>
                                                                    <w:left w:val="none" w:sz="0" w:space="0" w:color="auto"/>
                                                                    <w:bottom w:val="none" w:sz="0" w:space="0" w:color="auto"/>
                                                                    <w:right w:val="none" w:sz="0" w:space="0" w:color="auto"/>
                                                                  </w:divBdr>
                                                                </w:div>
                                                                <w:div w:id="1220169921">
                                                                  <w:marLeft w:val="75"/>
                                                                  <w:marRight w:val="0"/>
                                                                  <w:marTop w:val="75"/>
                                                                  <w:marBottom w:val="0"/>
                                                                  <w:divBdr>
                                                                    <w:top w:val="none" w:sz="0" w:space="0" w:color="auto"/>
                                                                    <w:left w:val="none" w:sz="0" w:space="0" w:color="auto"/>
                                                                    <w:bottom w:val="none" w:sz="0" w:space="0" w:color="auto"/>
                                                                    <w:right w:val="none" w:sz="0" w:space="0" w:color="auto"/>
                                                                  </w:divBdr>
                                                                </w:div>
                                                                <w:div w:id="537864406">
                                                                  <w:marLeft w:val="75"/>
                                                                  <w:marRight w:val="0"/>
                                                                  <w:marTop w:val="75"/>
                                                                  <w:marBottom w:val="0"/>
                                                                  <w:divBdr>
                                                                    <w:top w:val="none" w:sz="0" w:space="0" w:color="auto"/>
                                                                    <w:left w:val="none" w:sz="0" w:space="0" w:color="auto"/>
                                                                    <w:bottom w:val="none" w:sz="0" w:space="0" w:color="auto"/>
                                                                    <w:right w:val="none" w:sz="0" w:space="0" w:color="auto"/>
                                                                  </w:divBdr>
                                                                </w:div>
                                                                <w:div w:id="925529210">
                                                                  <w:marLeft w:val="75"/>
                                                                  <w:marRight w:val="0"/>
                                                                  <w:marTop w:val="75"/>
                                                                  <w:marBottom w:val="0"/>
                                                                  <w:divBdr>
                                                                    <w:top w:val="none" w:sz="0" w:space="0" w:color="auto"/>
                                                                    <w:left w:val="none" w:sz="0" w:space="0" w:color="auto"/>
                                                                    <w:bottom w:val="none" w:sz="0" w:space="0" w:color="auto"/>
                                                                    <w:right w:val="none" w:sz="0" w:space="0" w:color="auto"/>
                                                                  </w:divBdr>
                                                                </w:div>
                                                                <w:div w:id="410857564">
                                                                  <w:marLeft w:val="75"/>
                                                                  <w:marRight w:val="0"/>
                                                                  <w:marTop w:val="75"/>
                                                                  <w:marBottom w:val="0"/>
                                                                  <w:divBdr>
                                                                    <w:top w:val="none" w:sz="0" w:space="0" w:color="auto"/>
                                                                    <w:left w:val="none" w:sz="0" w:space="0" w:color="auto"/>
                                                                    <w:bottom w:val="none" w:sz="0" w:space="0" w:color="auto"/>
                                                                    <w:right w:val="none" w:sz="0" w:space="0" w:color="auto"/>
                                                                  </w:divBdr>
                                                                </w:div>
                                                                <w:div w:id="1353998752">
                                                                  <w:marLeft w:val="75"/>
                                                                  <w:marRight w:val="0"/>
                                                                  <w:marTop w:val="75"/>
                                                                  <w:marBottom w:val="0"/>
                                                                  <w:divBdr>
                                                                    <w:top w:val="none" w:sz="0" w:space="0" w:color="auto"/>
                                                                    <w:left w:val="none" w:sz="0" w:space="0" w:color="auto"/>
                                                                    <w:bottom w:val="none" w:sz="0" w:space="0" w:color="auto"/>
                                                                    <w:right w:val="none" w:sz="0" w:space="0" w:color="auto"/>
                                                                  </w:divBdr>
                                                                </w:div>
                                                                <w:div w:id="967198682">
                                                                  <w:marLeft w:val="75"/>
                                                                  <w:marRight w:val="0"/>
                                                                  <w:marTop w:val="75"/>
                                                                  <w:marBottom w:val="0"/>
                                                                  <w:divBdr>
                                                                    <w:top w:val="none" w:sz="0" w:space="0" w:color="auto"/>
                                                                    <w:left w:val="none" w:sz="0" w:space="0" w:color="auto"/>
                                                                    <w:bottom w:val="none" w:sz="0" w:space="0" w:color="auto"/>
                                                                    <w:right w:val="none" w:sz="0" w:space="0" w:color="auto"/>
                                                                  </w:divBdr>
                                                                  <w:divsChild>
                                                                    <w:div w:id="1424106139">
                                                                      <w:marLeft w:val="75"/>
                                                                      <w:marRight w:val="0"/>
                                                                      <w:marTop w:val="0"/>
                                                                      <w:marBottom w:val="0"/>
                                                                      <w:divBdr>
                                                                        <w:top w:val="none" w:sz="0" w:space="0" w:color="auto"/>
                                                                        <w:left w:val="none" w:sz="0" w:space="0" w:color="auto"/>
                                                                        <w:bottom w:val="none" w:sz="0" w:space="0" w:color="auto"/>
                                                                        <w:right w:val="none" w:sz="0" w:space="0" w:color="auto"/>
                                                                      </w:divBdr>
                                                                    </w:div>
                                                                    <w:div w:id="915553882">
                                                                      <w:marLeft w:val="75"/>
                                                                      <w:marRight w:val="0"/>
                                                                      <w:marTop w:val="0"/>
                                                                      <w:marBottom w:val="0"/>
                                                                      <w:divBdr>
                                                                        <w:top w:val="none" w:sz="0" w:space="0" w:color="auto"/>
                                                                        <w:left w:val="none" w:sz="0" w:space="0" w:color="auto"/>
                                                                        <w:bottom w:val="none" w:sz="0" w:space="0" w:color="auto"/>
                                                                        <w:right w:val="none" w:sz="0" w:space="0" w:color="auto"/>
                                                                      </w:divBdr>
                                                                    </w:div>
                                                                    <w:div w:id="446969648">
                                                                      <w:marLeft w:val="75"/>
                                                                      <w:marRight w:val="0"/>
                                                                      <w:marTop w:val="0"/>
                                                                      <w:marBottom w:val="0"/>
                                                                      <w:divBdr>
                                                                        <w:top w:val="none" w:sz="0" w:space="0" w:color="auto"/>
                                                                        <w:left w:val="none" w:sz="0" w:space="0" w:color="auto"/>
                                                                        <w:bottom w:val="none" w:sz="0" w:space="0" w:color="auto"/>
                                                                        <w:right w:val="none" w:sz="0" w:space="0" w:color="auto"/>
                                                                      </w:divBdr>
                                                                    </w:div>
                                                                  </w:divsChild>
                                                                </w:div>
                                                                <w:div w:id="535239745">
                                                                  <w:marLeft w:val="75"/>
                                                                  <w:marRight w:val="0"/>
                                                                  <w:marTop w:val="75"/>
                                                                  <w:marBottom w:val="0"/>
                                                                  <w:divBdr>
                                                                    <w:top w:val="none" w:sz="0" w:space="0" w:color="auto"/>
                                                                    <w:left w:val="none" w:sz="0" w:space="0" w:color="auto"/>
                                                                    <w:bottom w:val="none" w:sz="0" w:space="0" w:color="auto"/>
                                                                    <w:right w:val="none" w:sz="0" w:space="0" w:color="auto"/>
                                                                  </w:divBdr>
                                                                </w:div>
                                                                <w:div w:id="1968853090">
                                                                  <w:marLeft w:val="75"/>
                                                                  <w:marRight w:val="0"/>
                                                                  <w:marTop w:val="75"/>
                                                                  <w:marBottom w:val="0"/>
                                                                  <w:divBdr>
                                                                    <w:top w:val="none" w:sz="0" w:space="0" w:color="auto"/>
                                                                    <w:left w:val="none" w:sz="0" w:space="0" w:color="auto"/>
                                                                    <w:bottom w:val="none" w:sz="0" w:space="0" w:color="auto"/>
                                                                    <w:right w:val="none" w:sz="0" w:space="0" w:color="auto"/>
                                                                  </w:divBdr>
                                                                </w:div>
                                                                <w:div w:id="1608582851">
                                                                  <w:marLeft w:val="75"/>
                                                                  <w:marRight w:val="0"/>
                                                                  <w:marTop w:val="75"/>
                                                                  <w:marBottom w:val="0"/>
                                                                  <w:divBdr>
                                                                    <w:top w:val="none" w:sz="0" w:space="0" w:color="auto"/>
                                                                    <w:left w:val="none" w:sz="0" w:space="0" w:color="auto"/>
                                                                    <w:bottom w:val="none" w:sz="0" w:space="0" w:color="auto"/>
                                                                    <w:right w:val="none" w:sz="0" w:space="0" w:color="auto"/>
                                                                  </w:divBdr>
                                                                </w:div>
                                                                <w:div w:id="2036153341">
                                                                  <w:marLeft w:val="75"/>
                                                                  <w:marRight w:val="0"/>
                                                                  <w:marTop w:val="75"/>
                                                                  <w:marBottom w:val="0"/>
                                                                  <w:divBdr>
                                                                    <w:top w:val="none" w:sz="0" w:space="0" w:color="auto"/>
                                                                    <w:left w:val="none" w:sz="0" w:space="0" w:color="auto"/>
                                                                    <w:bottom w:val="none" w:sz="0" w:space="0" w:color="auto"/>
                                                                    <w:right w:val="none" w:sz="0" w:space="0" w:color="auto"/>
                                                                  </w:divBdr>
                                                                </w:div>
                                                                <w:div w:id="2109082444">
                                                                  <w:marLeft w:val="75"/>
                                                                  <w:marRight w:val="0"/>
                                                                  <w:marTop w:val="75"/>
                                                                  <w:marBottom w:val="0"/>
                                                                  <w:divBdr>
                                                                    <w:top w:val="none" w:sz="0" w:space="0" w:color="auto"/>
                                                                    <w:left w:val="none" w:sz="0" w:space="0" w:color="auto"/>
                                                                    <w:bottom w:val="none" w:sz="0" w:space="0" w:color="auto"/>
                                                                    <w:right w:val="none" w:sz="0" w:space="0" w:color="auto"/>
                                                                  </w:divBdr>
                                                                </w:div>
                                                                <w:div w:id="1849712244">
                                                                  <w:marLeft w:val="75"/>
                                                                  <w:marRight w:val="0"/>
                                                                  <w:marTop w:val="75"/>
                                                                  <w:marBottom w:val="0"/>
                                                                  <w:divBdr>
                                                                    <w:top w:val="none" w:sz="0" w:space="0" w:color="auto"/>
                                                                    <w:left w:val="none" w:sz="0" w:space="0" w:color="auto"/>
                                                                    <w:bottom w:val="none" w:sz="0" w:space="0" w:color="auto"/>
                                                                    <w:right w:val="none" w:sz="0" w:space="0" w:color="auto"/>
                                                                  </w:divBdr>
                                                                </w:div>
                                                                <w:div w:id="455416072">
                                                                  <w:marLeft w:val="75"/>
                                                                  <w:marRight w:val="0"/>
                                                                  <w:marTop w:val="75"/>
                                                                  <w:marBottom w:val="0"/>
                                                                  <w:divBdr>
                                                                    <w:top w:val="none" w:sz="0" w:space="0" w:color="auto"/>
                                                                    <w:left w:val="none" w:sz="0" w:space="0" w:color="auto"/>
                                                                    <w:bottom w:val="none" w:sz="0" w:space="0" w:color="auto"/>
                                                                    <w:right w:val="none" w:sz="0" w:space="0" w:color="auto"/>
                                                                  </w:divBdr>
                                                                  <w:divsChild>
                                                                    <w:div w:id="499003875">
                                                                      <w:marLeft w:val="75"/>
                                                                      <w:marRight w:val="0"/>
                                                                      <w:marTop w:val="0"/>
                                                                      <w:marBottom w:val="0"/>
                                                                      <w:divBdr>
                                                                        <w:top w:val="none" w:sz="0" w:space="0" w:color="auto"/>
                                                                        <w:left w:val="none" w:sz="0" w:space="0" w:color="auto"/>
                                                                        <w:bottom w:val="none" w:sz="0" w:space="0" w:color="auto"/>
                                                                        <w:right w:val="none" w:sz="0" w:space="0" w:color="auto"/>
                                                                      </w:divBdr>
                                                                      <w:divsChild>
                                                                        <w:div w:id="1058897227">
                                                                          <w:marLeft w:val="75"/>
                                                                          <w:marRight w:val="0"/>
                                                                          <w:marTop w:val="75"/>
                                                                          <w:marBottom w:val="0"/>
                                                                          <w:divBdr>
                                                                            <w:top w:val="none" w:sz="0" w:space="0" w:color="auto"/>
                                                                            <w:left w:val="none" w:sz="0" w:space="0" w:color="auto"/>
                                                                            <w:bottom w:val="none" w:sz="0" w:space="0" w:color="auto"/>
                                                                            <w:right w:val="none" w:sz="0" w:space="0" w:color="auto"/>
                                                                          </w:divBdr>
                                                                        </w:div>
                                                                        <w:div w:id="1389458148">
                                                                          <w:marLeft w:val="75"/>
                                                                          <w:marRight w:val="0"/>
                                                                          <w:marTop w:val="75"/>
                                                                          <w:marBottom w:val="0"/>
                                                                          <w:divBdr>
                                                                            <w:top w:val="none" w:sz="0" w:space="0" w:color="auto"/>
                                                                            <w:left w:val="none" w:sz="0" w:space="0" w:color="auto"/>
                                                                            <w:bottom w:val="none" w:sz="0" w:space="0" w:color="auto"/>
                                                                            <w:right w:val="none" w:sz="0" w:space="0" w:color="auto"/>
                                                                          </w:divBdr>
                                                                        </w:div>
                                                                        <w:div w:id="1175605407">
                                                                          <w:marLeft w:val="75"/>
                                                                          <w:marRight w:val="0"/>
                                                                          <w:marTop w:val="75"/>
                                                                          <w:marBottom w:val="0"/>
                                                                          <w:divBdr>
                                                                            <w:top w:val="none" w:sz="0" w:space="0" w:color="auto"/>
                                                                            <w:left w:val="none" w:sz="0" w:space="0" w:color="auto"/>
                                                                            <w:bottom w:val="none" w:sz="0" w:space="0" w:color="auto"/>
                                                                            <w:right w:val="none" w:sz="0" w:space="0" w:color="auto"/>
                                                                          </w:divBdr>
                                                                        </w:div>
                                                                        <w:div w:id="84499288">
                                                                          <w:marLeft w:val="75"/>
                                                                          <w:marRight w:val="0"/>
                                                                          <w:marTop w:val="75"/>
                                                                          <w:marBottom w:val="0"/>
                                                                          <w:divBdr>
                                                                            <w:top w:val="none" w:sz="0" w:space="0" w:color="auto"/>
                                                                            <w:left w:val="none" w:sz="0" w:space="0" w:color="auto"/>
                                                                            <w:bottom w:val="none" w:sz="0" w:space="0" w:color="auto"/>
                                                                            <w:right w:val="none" w:sz="0" w:space="0" w:color="auto"/>
                                                                          </w:divBdr>
                                                                        </w:div>
                                                                        <w:div w:id="1340690909">
                                                                          <w:marLeft w:val="75"/>
                                                                          <w:marRight w:val="0"/>
                                                                          <w:marTop w:val="75"/>
                                                                          <w:marBottom w:val="0"/>
                                                                          <w:divBdr>
                                                                            <w:top w:val="none" w:sz="0" w:space="0" w:color="auto"/>
                                                                            <w:left w:val="none" w:sz="0" w:space="0" w:color="auto"/>
                                                                            <w:bottom w:val="none" w:sz="0" w:space="0" w:color="auto"/>
                                                                            <w:right w:val="none" w:sz="0" w:space="0" w:color="auto"/>
                                                                          </w:divBdr>
                                                                        </w:div>
                                                                        <w:div w:id="470294497">
                                                                          <w:marLeft w:val="75"/>
                                                                          <w:marRight w:val="0"/>
                                                                          <w:marTop w:val="75"/>
                                                                          <w:marBottom w:val="0"/>
                                                                          <w:divBdr>
                                                                            <w:top w:val="none" w:sz="0" w:space="0" w:color="auto"/>
                                                                            <w:left w:val="none" w:sz="0" w:space="0" w:color="auto"/>
                                                                            <w:bottom w:val="none" w:sz="0" w:space="0" w:color="auto"/>
                                                                            <w:right w:val="none" w:sz="0" w:space="0" w:color="auto"/>
                                                                          </w:divBdr>
                                                                        </w:div>
                                                                      </w:divsChild>
                                                                    </w:div>
                                                                    <w:div w:id="1450515246">
                                                                      <w:marLeft w:val="75"/>
                                                                      <w:marRight w:val="0"/>
                                                                      <w:marTop w:val="0"/>
                                                                      <w:marBottom w:val="0"/>
                                                                      <w:divBdr>
                                                                        <w:top w:val="none" w:sz="0" w:space="0" w:color="auto"/>
                                                                        <w:left w:val="none" w:sz="0" w:space="0" w:color="auto"/>
                                                                        <w:bottom w:val="none" w:sz="0" w:space="0" w:color="auto"/>
                                                                        <w:right w:val="none" w:sz="0" w:space="0" w:color="auto"/>
                                                                      </w:divBdr>
                                                                    </w:div>
                                                                    <w:div w:id="897203215">
                                                                      <w:marLeft w:val="75"/>
                                                                      <w:marRight w:val="0"/>
                                                                      <w:marTop w:val="0"/>
                                                                      <w:marBottom w:val="0"/>
                                                                      <w:divBdr>
                                                                        <w:top w:val="none" w:sz="0" w:space="0" w:color="auto"/>
                                                                        <w:left w:val="none" w:sz="0" w:space="0" w:color="auto"/>
                                                                        <w:bottom w:val="none" w:sz="0" w:space="0" w:color="auto"/>
                                                                        <w:right w:val="none" w:sz="0" w:space="0" w:color="auto"/>
                                                                      </w:divBdr>
                                                                    </w:div>
                                                                    <w:div w:id="832379967">
                                                                      <w:marLeft w:val="75"/>
                                                                      <w:marRight w:val="0"/>
                                                                      <w:marTop w:val="0"/>
                                                                      <w:marBottom w:val="0"/>
                                                                      <w:divBdr>
                                                                        <w:top w:val="none" w:sz="0" w:space="0" w:color="auto"/>
                                                                        <w:left w:val="none" w:sz="0" w:space="0" w:color="auto"/>
                                                                        <w:bottom w:val="none" w:sz="0" w:space="0" w:color="auto"/>
                                                                        <w:right w:val="none" w:sz="0" w:space="0" w:color="auto"/>
                                                                      </w:divBdr>
                                                                    </w:div>
                                                                  </w:divsChild>
                                                                </w:div>
                                                                <w:div w:id="1145659804">
                                                                  <w:marLeft w:val="75"/>
                                                                  <w:marRight w:val="0"/>
                                                                  <w:marTop w:val="75"/>
                                                                  <w:marBottom w:val="0"/>
                                                                  <w:divBdr>
                                                                    <w:top w:val="none" w:sz="0" w:space="0" w:color="auto"/>
                                                                    <w:left w:val="none" w:sz="0" w:space="0" w:color="auto"/>
                                                                    <w:bottom w:val="none" w:sz="0" w:space="0" w:color="auto"/>
                                                                    <w:right w:val="none" w:sz="0" w:space="0" w:color="auto"/>
                                                                  </w:divBdr>
                                                                </w:div>
                                                                <w:div w:id="1094278136">
                                                                  <w:marLeft w:val="75"/>
                                                                  <w:marRight w:val="0"/>
                                                                  <w:marTop w:val="75"/>
                                                                  <w:marBottom w:val="0"/>
                                                                  <w:divBdr>
                                                                    <w:top w:val="none" w:sz="0" w:space="0" w:color="auto"/>
                                                                    <w:left w:val="none" w:sz="0" w:space="0" w:color="auto"/>
                                                                    <w:bottom w:val="none" w:sz="0" w:space="0" w:color="auto"/>
                                                                    <w:right w:val="none" w:sz="0" w:space="0" w:color="auto"/>
                                                                  </w:divBdr>
                                                                </w:div>
                                                                <w:div w:id="1468163714">
                                                                  <w:marLeft w:val="75"/>
                                                                  <w:marRight w:val="0"/>
                                                                  <w:marTop w:val="75"/>
                                                                  <w:marBottom w:val="0"/>
                                                                  <w:divBdr>
                                                                    <w:top w:val="none" w:sz="0" w:space="0" w:color="auto"/>
                                                                    <w:left w:val="none" w:sz="0" w:space="0" w:color="auto"/>
                                                                    <w:bottom w:val="none" w:sz="0" w:space="0" w:color="auto"/>
                                                                    <w:right w:val="none" w:sz="0" w:space="0" w:color="auto"/>
                                                                  </w:divBdr>
                                                                </w:div>
                                                                <w:div w:id="776565364">
                                                                  <w:marLeft w:val="75"/>
                                                                  <w:marRight w:val="0"/>
                                                                  <w:marTop w:val="75"/>
                                                                  <w:marBottom w:val="0"/>
                                                                  <w:divBdr>
                                                                    <w:top w:val="none" w:sz="0" w:space="0" w:color="auto"/>
                                                                    <w:left w:val="none" w:sz="0" w:space="0" w:color="auto"/>
                                                                    <w:bottom w:val="none" w:sz="0" w:space="0" w:color="auto"/>
                                                                    <w:right w:val="none" w:sz="0" w:space="0" w:color="auto"/>
                                                                  </w:divBdr>
                                                                </w:div>
                                                                <w:div w:id="1916932033">
                                                                  <w:marLeft w:val="75"/>
                                                                  <w:marRight w:val="0"/>
                                                                  <w:marTop w:val="75"/>
                                                                  <w:marBottom w:val="0"/>
                                                                  <w:divBdr>
                                                                    <w:top w:val="none" w:sz="0" w:space="0" w:color="auto"/>
                                                                    <w:left w:val="none" w:sz="0" w:space="0" w:color="auto"/>
                                                                    <w:bottom w:val="none" w:sz="0" w:space="0" w:color="auto"/>
                                                                    <w:right w:val="none" w:sz="0" w:space="0" w:color="auto"/>
                                                                  </w:divBdr>
                                                                </w:div>
                                                                <w:div w:id="1889561723">
                                                                  <w:marLeft w:val="75"/>
                                                                  <w:marRight w:val="0"/>
                                                                  <w:marTop w:val="75"/>
                                                                  <w:marBottom w:val="0"/>
                                                                  <w:divBdr>
                                                                    <w:top w:val="none" w:sz="0" w:space="0" w:color="auto"/>
                                                                    <w:left w:val="none" w:sz="0" w:space="0" w:color="auto"/>
                                                                    <w:bottom w:val="none" w:sz="0" w:space="0" w:color="auto"/>
                                                                    <w:right w:val="none" w:sz="0" w:space="0" w:color="auto"/>
                                                                  </w:divBdr>
                                                                </w:div>
                                                                <w:div w:id="1636520900">
                                                                  <w:marLeft w:val="75"/>
                                                                  <w:marRight w:val="0"/>
                                                                  <w:marTop w:val="75"/>
                                                                  <w:marBottom w:val="0"/>
                                                                  <w:divBdr>
                                                                    <w:top w:val="none" w:sz="0" w:space="0" w:color="auto"/>
                                                                    <w:left w:val="none" w:sz="0" w:space="0" w:color="auto"/>
                                                                    <w:bottom w:val="none" w:sz="0" w:space="0" w:color="auto"/>
                                                                    <w:right w:val="none" w:sz="0" w:space="0" w:color="auto"/>
                                                                  </w:divBdr>
                                                                </w:div>
                                                                <w:div w:id="550190943">
                                                                  <w:marLeft w:val="75"/>
                                                                  <w:marRight w:val="0"/>
                                                                  <w:marTop w:val="75"/>
                                                                  <w:marBottom w:val="0"/>
                                                                  <w:divBdr>
                                                                    <w:top w:val="none" w:sz="0" w:space="0" w:color="auto"/>
                                                                    <w:left w:val="none" w:sz="0" w:space="0" w:color="auto"/>
                                                                    <w:bottom w:val="none" w:sz="0" w:space="0" w:color="auto"/>
                                                                    <w:right w:val="none" w:sz="0" w:space="0" w:color="auto"/>
                                                                  </w:divBdr>
                                                                </w:div>
                                                                <w:div w:id="853610214">
                                                                  <w:marLeft w:val="75"/>
                                                                  <w:marRight w:val="0"/>
                                                                  <w:marTop w:val="75"/>
                                                                  <w:marBottom w:val="0"/>
                                                                  <w:divBdr>
                                                                    <w:top w:val="none" w:sz="0" w:space="0" w:color="auto"/>
                                                                    <w:left w:val="none" w:sz="0" w:space="0" w:color="auto"/>
                                                                    <w:bottom w:val="none" w:sz="0" w:space="0" w:color="auto"/>
                                                                    <w:right w:val="none" w:sz="0" w:space="0" w:color="auto"/>
                                                                  </w:divBdr>
                                                                </w:div>
                                                                <w:div w:id="170223101">
                                                                  <w:marLeft w:val="75"/>
                                                                  <w:marRight w:val="0"/>
                                                                  <w:marTop w:val="75"/>
                                                                  <w:marBottom w:val="0"/>
                                                                  <w:divBdr>
                                                                    <w:top w:val="none" w:sz="0" w:space="0" w:color="auto"/>
                                                                    <w:left w:val="none" w:sz="0" w:space="0" w:color="auto"/>
                                                                    <w:bottom w:val="none" w:sz="0" w:space="0" w:color="auto"/>
                                                                    <w:right w:val="none" w:sz="0" w:space="0" w:color="auto"/>
                                                                  </w:divBdr>
                                                                </w:div>
                                                                <w:div w:id="1370036689">
                                                                  <w:marLeft w:val="75"/>
                                                                  <w:marRight w:val="0"/>
                                                                  <w:marTop w:val="75"/>
                                                                  <w:marBottom w:val="0"/>
                                                                  <w:divBdr>
                                                                    <w:top w:val="none" w:sz="0" w:space="0" w:color="auto"/>
                                                                    <w:left w:val="none" w:sz="0" w:space="0" w:color="auto"/>
                                                                    <w:bottom w:val="none" w:sz="0" w:space="0" w:color="auto"/>
                                                                    <w:right w:val="none" w:sz="0" w:space="0" w:color="auto"/>
                                                                  </w:divBdr>
                                                                </w:div>
                                                                <w:div w:id="1954703945">
                                                                  <w:marLeft w:val="75"/>
                                                                  <w:marRight w:val="0"/>
                                                                  <w:marTop w:val="75"/>
                                                                  <w:marBottom w:val="0"/>
                                                                  <w:divBdr>
                                                                    <w:top w:val="none" w:sz="0" w:space="0" w:color="auto"/>
                                                                    <w:left w:val="none" w:sz="0" w:space="0" w:color="auto"/>
                                                                    <w:bottom w:val="none" w:sz="0" w:space="0" w:color="auto"/>
                                                                    <w:right w:val="none" w:sz="0" w:space="0" w:color="auto"/>
                                                                  </w:divBdr>
                                                                </w:div>
                                                                <w:div w:id="427040632">
                                                                  <w:marLeft w:val="75"/>
                                                                  <w:marRight w:val="0"/>
                                                                  <w:marTop w:val="75"/>
                                                                  <w:marBottom w:val="0"/>
                                                                  <w:divBdr>
                                                                    <w:top w:val="none" w:sz="0" w:space="0" w:color="auto"/>
                                                                    <w:left w:val="none" w:sz="0" w:space="0" w:color="auto"/>
                                                                    <w:bottom w:val="none" w:sz="0" w:space="0" w:color="auto"/>
                                                                    <w:right w:val="none" w:sz="0" w:space="0" w:color="auto"/>
                                                                  </w:divBdr>
                                                                </w:div>
                                                                <w:div w:id="1367368815">
                                                                  <w:marLeft w:val="75"/>
                                                                  <w:marRight w:val="0"/>
                                                                  <w:marTop w:val="75"/>
                                                                  <w:marBottom w:val="0"/>
                                                                  <w:divBdr>
                                                                    <w:top w:val="none" w:sz="0" w:space="0" w:color="auto"/>
                                                                    <w:left w:val="none" w:sz="0" w:space="0" w:color="auto"/>
                                                                    <w:bottom w:val="none" w:sz="0" w:space="0" w:color="auto"/>
                                                                    <w:right w:val="none" w:sz="0" w:space="0" w:color="auto"/>
                                                                  </w:divBdr>
                                                                </w:div>
                                                                <w:div w:id="451628719">
                                                                  <w:marLeft w:val="75"/>
                                                                  <w:marRight w:val="0"/>
                                                                  <w:marTop w:val="75"/>
                                                                  <w:marBottom w:val="0"/>
                                                                  <w:divBdr>
                                                                    <w:top w:val="none" w:sz="0" w:space="0" w:color="auto"/>
                                                                    <w:left w:val="none" w:sz="0" w:space="0" w:color="auto"/>
                                                                    <w:bottom w:val="none" w:sz="0" w:space="0" w:color="auto"/>
                                                                    <w:right w:val="none" w:sz="0" w:space="0" w:color="auto"/>
                                                                  </w:divBdr>
                                                                </w:div>
                                                                <w:div w:id="746927189">
                                                                  <w:marLeft w:val="75"/>
                                                                  <w:marRight w:val="0"/>
                                                                  <w:marTop w:val="75"/>
                                                                  <w:marBottom w:val="0"/>
                                                                  <w:divBdr>
                                                                    <w:top w:val="none" w:sz="0" w:space="0" w:color="auto"/>
                                                                    <w:left w:val="none" w:sz="0" w:space="0" w:color="auto"/>
                                                                    <w:bottom w:val="none" w:sz="0" w:space="0" w:color="auto"/>
                                                                    <w:right w:val="none" w:sz="0" w:space="0" w:color="auto"/>
                                                                  </w:divBdr>
                                                                  <w:divsChild>
                                                                    <w:div w:id="904686403">
                                                                      <w:marLeft w:val="75"/>
                                                                      <w:marRight w:val="0"/>
                                                                      <w:marTop w:val="0"/>
                                                                      <w:marBottom w:val="0"/>
                                                                      <w:divBdr>
                                                                        <w:top w:val="none" w:sz="0" w:space="0" w:color="auto"/>
                                                                        <w:left w:val="none" w:sz="0" w:space="0" w:color="auto"/>
                                                                        <w:bottom w:val="none" w:sz="0" w:space="0" w:color="auto"/>
                                                                        <w:right w:val="none" w:sz="0" w:space="0" w:color="auto"/>
                                                                      </w:divBdr>
                                                                    </w:div>
                                                                    <w:div w:id="272133152">
                                                                      <w:marLeft w:val="75"/>
                                                                      <w:marRight w:val="0"/>
                                                                      <w:marTop w:val="0"/>
                                                                      <w:marBottom w:val="0"/>
                                                                      <w:divBdr>
                                                                        <w:top w:val="none" w:sz="0" w:space="0" w:color="auto"/>
                                                                        <w:left w:val="none" w:sz="0" w:space="0" w:color="auto"/>
                                                                        <w:bottom w:val="none" w:sz="0" w:space="0" w:color="auto"/>
                                                                        <w:right w:val="none" w:sz="0" w:space="0" w:color="auto"/>
                                                                      </w:divBdr>
                                                                    </w:div>
                                                                  </w:divsChild>
                                                                </w:div>
                                                                <w:div w:id="1241403517">
                                                                  <w:marLeft w:val="75"/>
                                                                  <w:marRight w:val="0"/>
                                                                  <w:marTop w:val="75"/>
                                                                  <w:marBottom w:val="0"/>
                                                                  <w:divBdr>
                                                                    <w:top w:val="none" w:sz="0" w:space="0" w:color="auto"/>
                                                                    <w:left w:val="none" w:sz="0" w:space="0" w:color="auto"/>
                                                                    <w:bottom w:val="none" w:sz="0" w:space="0" w:color="auto"/>
                                                                    <w:right w:val="none" w:sz="0" w:space="0" w:color="auto"/>
                                                                  </w:divBdr>
                                                                </w:div>
                                                                <w:div w:id="1530801910">
                                                                  <w:marLeft w:val="75"/>
                                                                  <w:marRight w:val="0"/>
                                                                  <w:marTop w:val="75"/>
                                                                  <w:marBottom w:val="0"/>
                                                                  <w:divBdr>
                                                                    <w:top w:val="none" w:sz="0" w:space="0" w:color="auto"/>
                                                                    <w:left w:val="none" w:sz="0" w:space="0" w:color="auto"/>
                                                                    <w:bottom w:val="none" w:sz="0" w:space="0" w:color="auto"/>
                                                                    <w:right w:val="none" w:sz="0" w:space="0" w:color="auto"/>
                                                                  </w:divBdr>
                                                                </w:div>
                                                                <w:div w:id="726925934">
                                                                  <w:marLeft w:val="75"/>
                                                                  <w:marRight w:val="0"/>
                                                                  <w:marTop w:val="75"/>
                                                                  <w:marBottom w:val="0"/>
                                                                  <w:divBdr>
                                                                    <w:top w:val="none" w:sz="0" w:space="0" w:color="auto"/>
                                                                    <w:left w:val="none" w:sz="0" w:space="0" w:color="auto"/>
                                                                    <w:bottom w:val="none" w:sz="0" w:space="0" w:color="auto"/>
                                                                    <w:right w:val="none" w:sz="0" w:space="0" w:color="auto"/>
                                                                  </w:divBdr>
                                                                </w:div>
                                                                <w:div w:id="880828418">
                                                                  <w:marLeft w:val="75"/>
                                                                  <w:marRight w:val="0"/>
                                                                  <w:marTop w:val="75"/>
                                                                  <w:marBottom w:val="0"/>
                                                                  <w:divBdr>
                                                                    <w:top w:val="none" w:sz="0" w:space="0" w:color="auto"/>
                                                                    <w:left w:val="none" w:sz="0" w:space="0" w:color="auto"/>
                                                                    <w:bottom w:val="none" w:sz="0" w:space="0" w:color="auto"/>
                                                                    <w:right w:val="none" w:sz="0" w:space="0" w:color="auto"/>
                                                                  </w:divBdr>
                                                                </w:div>
                                                                <w:div w:id="1048186219">
                                                                  <w:marLeft w:val="75"/>
                                                                  <w:marRight w:val="0"/>
                                                                  <w:marTop w:val="75"/>
                                                                  <w:marBottom w:val="0"/>
                                                                  <w:divBdr>
                                                                    <w:top w:val="none" w:sz="0" w:space="0" w:color="auto"/>
                                                                    <w:left w:val="none" w:sz="0" w:space="0" w:color="auto"/>
                                                                    <w:bottom w:val="none" w:sz="0" w:space="0" w:color="auto"/>
                                                                    <w:right w:val="none" w:sz="0" w:space="0" w:color="auto"/>
                                                                  </w:divBdr>
                                                                </w:div>
                                                                <w:div w:id="1131628218">
                                                                  <w:marLeft w:val="75"/>
                                                                  <w:marRight w:val="0"/>
                                                                  <w:marTop w:val="75"/>
                                                                  <w:marBottom w:val="0"/>
                                                                  <w:divBdr>
                                                                    <w:top w:val="none" w:sz="0" w:space="0" w:color="auto"/>
                                                                    <w:left w:val="none" w:sz="0" w:space="0" w:color="auto"/>
                                                                    <w:bottom w:val="none" w:sz="0" w:space="0" w:color="auto"/>
                                                                    <w:right w:val="none" w:sz="0" w:space="0" w:color="auto"/>
                                                                  </w:divBdr>
                                                                </w:div>
                                                                <w:div w:id="1889140975">
                                                                  <w:marLeft w:val="75"/>
                                                                  <w:marRight w:val="0"/>
                                                                  <w:marTop w:val="75"/>
                                                                  <w:marBottom w:val="0"/>
                                                                  <w:divBdr>
                                                                    <w:top w:val="none" w:sz="0" w:space="0" w:color="auto"/>
                                                                    <w:left w:val="none" w:sz="0" w:space="0" w:color="auto"/>
                                                                    <w:bottom w:val="none" w:sz="0" w:space="0" w:color="auto"/>
                                                                    <w:right w:val="none" w:sz="0" w:space="0" w:color="auto"/>
                                                                  </w:divBdr>
                                                                </w:div>
                                                                <w:div w:id="1248349733">
                                                                  <w:marLeft w:val="75"/>
                                                                  <w:marRight w:val="0"/>
                                                                  <w:marTop w:val="75"/>
                                                                  <w:marBottom w:val="0"/>
                                                                  <w:divBdr>
                                                                    <w:top w:val="none" w:sz="0" w:space="0" w:color="auto"/>
                                                                    <w:left w:val="none" w:sz="0" w:space="0" w:color="auto"/>
                                                                    <w:bottom w:val="none" w:sz="0" w:space="0" w:color="auto"/>
                                                                    <w:right w:val="none" w:sz="0" w:space="0" w:color="auto"/>
                                                                  </w:divBdr>
                                                                </w:div>
                                                                <w:div w:id="116335970">
                                                                  <w:marLeft w:val="75"/>
                                                                  <w:marRight w:val="0"/>
                                                                  <w:marTop w:val="75"/>
                                                                  <w:marBottom w:val="0"/>
                                                                  <w:divBdr>
                                                                    <w:top w:val="none" w:sz="0" w:space="0" w:color="auto"/>
                                                                    <w:left w:val="none" w:sz="0" w:space="0" w:color="auto"/>
                                                                    <w:bottom w:val="none" w:sz="0" w:space="0" w:color="auto"/>
                                                                    <w:right w:val="none" w:sz="0" w:space="0" w:color="auto"/>
                                                                  </w:divBdr>
                                                                </w:div>
                                                                <w:div w:id="1087388247">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1531453047">
                                                          <w:marLeft w:val="75"/>
                                                          <w:marRight w:val="0"/>
                                                          <w:marTop w:val="225"/>
                                                          <w:marBottom w:val="0"/>
                                                          <w:divBdr>
                                                            <w:top w:val="none" w:sz="0" w:space="0" w:color="auto"/>
                                                            <w:left w:val="none" w:sz="0" w:space="0" w:color="auto"/>
                                                            <w:bottom w:val="none" w:sz="0" w:space="0" w:color="auto"/>
                                                            <w:right w:val="none" w:sz="0" w:space="0" w:color="auto"/>
                                                          </w:divBdr>
                                                          <w:divsChild>
                                                            <w:div w:id="472871201">
                                                              <w:marLeft w:val="75"/>
                                                              <w:marRight w:val="0"/>
                                                              <w:marTop w:val="0"/>
                                                              <w:marBottom w:val="0"/>
                                                              <w:divBdr>
                                                                <w:top w:val="none" w:sz="0" w:space="0" w:color="auto"/>
                                                                <w:left w:val="none" w:sz="0" w:space="0" w:color="auto"/>
                                                                <w:bottom w:val="none" w:sz="0" w:space="0" w:color="auto"/>
                                                                <w:right w:val="none" w:sz="0" w:space="0" w:color="auto"/>
                                                              </w:divBdr>
                                                              <w:divsChild>
                                                                <w:div w:id="1536887313">
                                                                  <w:marLeft w:val="0"/>
                                                                  <w:marRight w:val="0"/>
                                                                  <w:marTop w:val="0"/>
                                                                  <w:marBottom w:val="300"/>
                                                                  <w:divBdr>
                                                                    <w:top w:val="none" w:sz="0" w:space="0" w:color="auto"/>
                                                                    <w:left w:val="none" w:sz="0" w:space="0" w:color="auto"/>
                                                                    <w:bottom w:val="none" w:sz="0" w:space="0" w:color="auto"/>
                                                                    <w:right w:val="none" w:sz="0" w:space="0" w:color="auto"/>
                                                                  </w:divBdr>
                                                                </w:div>
                                                                <w:div w:id="1224097033">
                                                                  <w:marLeft w:val="75"/>
                                                                  <w:marRight w:val="0"/>
                                                                  <w:marTop w:val="75"/>
                                                                  <w:marBottom w:val="0"/>
                                                                  <w:divBdr>
                                                                    <w:top w:val="none" w:sz="0" w:space="0" w:color="auto"/>
                                                                    <w:left w:val="none" w:sz="0" w:space="0" w:color="auto"/>
                                                                    <w:bottom w:val="none" w:sz="0" w:space="0" w:color="auto"/>
                                                                    <w:right w:val="none" w:sz="0" w:space="0" w:color="auto"/>
                                                                  </w:divBdr>
                                                                  <w:divsChild>
                                                                    <w:div w:id="1099911954">
                                                                      <w:marLeft w:val="0"/>
                                                                      <w:marRight w:val="75"/>
                                                                      <w:marTop w:val="0"/>
                                                                      <w:marBottom w:val="0"/>
                                                                      <w:divBdr>
                                                                        <w:top w:val="none" w:sz="0" w:space="0" w:color="auto"/>
                                                                        <w:left w:val="none" w:sz="0" w:space="0" w:color="auto"/>
                                                                        <w:bottom w:val="none" w:sz="0" w:space="0" w:color="auto"/>
                                                                        <w:right w:val="none" w:sz="0" w:space="0" w:color="auto"/>
                                                                      </w:divBdr>
                                                                    </w:div>
                                                                    <w:div w:id="187498794">
                                                                      <w:marLeft w:val="75"/>
                                                                      <w:marRight w:val="0"/>
                                                                      <w:marTop w:val="75"/>
                                                                      <w:marBottom w:val="0"/>
                                                                      <w:divBdr>
                                                                        <w:top w:val="none" w:sz="0" w:space="0" w:color="auto"/>
                                                                        <w:left w:val="none" w:sz="0" w:space="0" w:color="auto"/>
                                                                        <w:bottom w:val="none" w:sz="0" w:space="0" w:color="auto"/>
                                                                        <w:right w:val="none" w:sz="0" w:space="0" w:color="auto"/>
                                                                      </w:divBdr>
                                                                    </w:div>
                                                                    <w:div w:id="935409586">
                                                                      <w:marLeft w:val="75"/>
                                                                      <w:marRight w:val="0"/>
                                                                      <w:marTop w:val="75"/>
                                                                      <w:marBottom w:val="0"/>
                                                                      <w:divBdr>
                                                                        <w:top w:val="none" w:sz="0" w:space="0" w:color="auto"/>
                                                                        <w:left w:val="none" w:sz="0" w:space="0" w:color="auto"/>
                                                                        <w:bottom w:val="none" w:sz="0" w:space="0" w:color="auto"/>
                                                                        <w:right w:val="none" w:sz="0" w:space="0" w:color="auto"/>
                                                                      </w:divBdr>
                                                                    </w:div>
                                                                    <w:div w:id="1166629333">
                                                                      <w:marLeft w:val="75"/>
                                                                      <w:marRight w:val="0"/>
                                                                      <w:marTop w:val="75"/>
                                                                      <w:marBottom w:val="0"/>
                                                                      <w:divBdr>
                                                                        <w:top w:val="none" w:sz="0" w:space="0" w:color="auto"/>
                                                                        <w:left w:val="none" w:sz="0" w:space="0" w:color="auto"/>
                                                                        <w:bottom w:val="none" w:sz="0" w:space="0" w:color="auto"/>
                                                                        <w:right w:val="none" w:sz="0" w:space="0" w:color="auto"/>
                                                                      </w:divBdr>
                                                                    </w:div>
                                                                    <w:div w:id="1362780385">
                                                                      <w:marLeft w:val="75"/>
                                                                      <w:marRight w:val="0"/>
                                                                      <w:marTop w:val="75"/>
                                                                      <w:marBottom w:val="0"/>
                                                                      <w:divBdr>
                                                                        <w:top w:val="none" w:sz="0" w:space="0" w:color="auto"/>
                                                                        <w:left w:val="none" w:sz="0" w:space="0" w:color="auto"/>
                                                                        <w:bottom w:val="none" w:sz="0" w:space="0" w:color="auto"/>
                                                                        <w:right w:val="none" w:sz="0" w:space="0" w:color="auto"/>
                                                                      </w:divBdr>
                                                                    </w:div>
                                                                    <w:div w:id="770901416">
                                                                      <w:marLeft w:val="75"/>
                                                                      <w:marRight w:val="0"/>
                                                                      <w:marTop w:val="75"/>
                                                                      <w:marBottom w:val="0"/>
                                                                      <w:divBdr>
                                                                        <w:top w:val="none" w:sz="0" w:space="0" w:color="auto"/>
                                                                        <w:left w:val="none" w:sz="0" w:space="0" w:color="auto"/>
                                                                        <w:bottom w:val="none" w:sz="0" w:space="0" w:color="auto"/>
                                                                        <w:right w:val="none" w:sz="0" w:space="0" w:color="auto"/>
                                                                      </w:divBdr>
                                                                    </w:div>
                                                                    <w:div w:id="325326899">
                                                                      <w:marLeft w:val="75"/>
                                                                      <w:marRight w:val="0"/>
                                                                      <w:marTop w:val="75"/>
                                                                      <w:marBottom w:val="0"/>
                                                                      <w:divBdr>
                                                                        <w:top w:val="none" w:sz="0" w:space="0" w:color="auto"/>
                                                                        <w:left w:val="none" w:sz="0" w:space="0" w:color="auto"/>
                                                                        <w:bottom w:val="none" w:sz="0" w:space="0" w:color="auto"/>
                                                                        <w:right w:val="none" w:sz="0" w:space="0" w:color="auto"/>
                                                                      </w:divBdr>
                                                                    </w:div>
                                                                    <w:div w:id="1669138791">
                                                                      <w:marLeft w:val="75"/>
                                                                      <w:marRight w:val="0"/>
                                                                      <w:marTop w:val="75"/>
                                                                      <w:marBottom w:val="0"/>
                                                                      <w:divBdr>
                                                                        <w:top w:val="none" w:sz="0" w:space="0" w:color="auto"/>
                                                                        <w:left w:val="none" w:sz="0" w:space="0" w:color="auto"/>
                                                                        <w:bottom w:val="none" w:sz="0" w:space="0" w:color="auto"/>
                                                                        <w:right w:val="none" w:sz="0" w:space="0" w:color="auto"/>
                                                                      </w:divBdr>
                                                                    </w:div>
                                                                    <w:div w:id="1146555411">
                                                                      <w:marLeft w:val="75"/>
                                                                      <w:marRight w:val="0"/>
                                                                      <w:marTop w:val="75"/>
                                                                      <w:marBottom w:val="0"/>
                                                                      <w:divBdr>
                                                                        <w:top w:val="none" w:sz="0" w:space="0" w:color="auto"/>
                                                                        <w:left w:val="none" w:sz="0" w:space="0" w:color="auto"/>
                                                                        <w:bottom w:val="none" w:sz="0" w:space="0" w:color="auto"/>
                                                                        <w:right w:val="none" w:sz="0" w:space="0" w:color="auto"/>
                                                                      </w:divBdr>
                                                                    </w:div>
                                                                    <w:div w:id="961806988">
                                                                      <w:marLeft w:val="75"/>
                                                                      <w:marRight w:val="0"/>
                                                                      <w:marTop w:val="75"/>
                                                                      <w:marBottom w:val="0"/>
                                                                      <w:divBdr>
                                                                        <w:top w:val="none" w:sz="0" w:space="0" w:color="auto"/>
                                                                        <w:left w:val="none" w:sz="0" w:space="0" w:color="auto"/>
                                                                        <w:bottom w:val="none" w:sz="0" w:space="0" w:color="auto"/>
                                                                        <w:right w:val="none" w:sz="0" w:space="0" w:color="auto"/>
                                                                      </w:divBdr>
                                                                    </w:div>
                                                                  </w:divsChild>
                                                                </w:div>
                                                                <w:div w:id="351424236">
                                                                  <w:marLeft w:val="75"/>
                                                                  <w:marRight w:val="0"/>
                                                                  <w:marTop w:val="75"/>
                                                                  <w:marBottom w:val="0"/>
                                                                  <w:divBdr>
                                                                    <w:top w:val="none" w:sz="0" w:space="0" w:color="auto"/>
                                                                    <w:left w:val="none" w:sz="0" w:space="0" w:color="auto"/>
                                                                    <w:bottom w:val="none" w:sz="0" w:space="0" w:color="auto"/>
                                                                    <w:right w:val="none" w:sz="0" w:space="0" w:color="auto"/>
                                                                  </w:divBdr>
                                                                  <w:divsChild>
                                                                    <w:div w:id="569774417">
                                                                      <w:marLeft w:val="0"/>
                                                                      <w:marRight w:val="75"/>
                                                                      <w:marTop w:val="0"/>
                                                                      <w:marBottom w:val="0"/>
                                                                      <w:divBdr>
                                                                        <w:top w:val="none" w:sz="0" w:space="0" w:color="auto"/>
                                                                        <w:left w:val="none" w:sz="0" w:space="0" w:color="auto"/>
                                                                        <w:bottom w:val="none" w:sz="0" w:space="0" w:color="auto"/>
                                                                        <w:right w:val="none" w:sz="0" w:space="0" w:color="auto"/>
                                                                      </w:divBdr>
                                                                    </w:div>
                                                                    <w:div w:id="1997832003">
                                                                      <w:marLeft w:val="75"/>
                                                                      <w:marRight w:val="0"/>
                                                                      <w:marTop w:val="75"/>
                                                                      <w:marBottom w:val="0"/>
                                                                      <w:divBdr>
                                                                        <w:top w:val="none" w:sz="0" w:space="0" w:color="auto"/>
                                                                        <w:left w:val="none" w:sz="0" w:space="0" w:color="auto"/>
                                                                        <w:bottom w:val="none" w:sz="0" w:space="0" w:color="auto"/>
                                                                        <w:right w:val="none" w:sz="0" w:space="0" w:color="auto"/>
                                                                      </w:divBdr>
                                                                      <w:divsChild>
                                                                        <w:div w:id="1481535525">
                                                                          <w:marLeft w:val="75"/>
                                                                          <w:marRight w:val="0"/>
                                                                          <w:marTop w:val="0"/>
                                                                          <w:marBottom w:val="0"/>
                                                                          <w:divBdr>
                                                                            <w:top w:val="none" w:sz="0" w:space="0" w:color="auto"/>
                                                                            <w:left w:val="none" w:sz="0" w:space="0" w:color="auto"/>
                                                                            <w:bottom w:val="none" w:sz="0" w:space="0" w:color="auto"/>
                                                                            <w:right w:val="none" w:sz="0" w:space="0" w:color="auto"/>
                                                                          </w:divBdr>
                                                                        </w:div>
                                                                        <w:div w:id="1553466204">
                                                                          <w:marLeft w:val="75"/>
                                                                          <w:marRight w:val="0"/>
                                                                          <w:marTop w:val="0"/>
                                                                          <w:marBottom w:val="0"/>
                                                                          <w:divBdr>
                                                                            <w:top w:val="none" w:sz="0" w:space="0" w:color="auto"/>
                                                                            <w:left w:val="none" w:sz="0" w:space="0" w:color="auto"/>
                                                                            <w:bottom w:val="none" w:sz="0" w:space="0" w:color="auto"/>
                                                                            <w:right w:val="none" w:sz="0" w:space="0" w:color="auto"/>
                                                                          </w:divBdr>
                                                                        </w:div>
                                                                        <w:div w:id="1650095236">
                                                                          <w:marLeft w:val="75"/>
                                                                          <w:marRight w:val="0"/>
                                                                          <w:marTop w:val="0"/>
                                                                          <w:marBottom w:val="0"/>
                                                                          <w:divBdr>
                                                                            <w:top w:val="none" w:sz="0" w:space="0" w:color="auto"/>
                                                                            <w:left w:val="none" w:sz="0" w:space="0" w:color="auto"/>
                                                                            <w:bottom w:val="none" w:sz="0" w:space="0" w:color="auto"/>
                                                                            <w:right w:val="none" w:sz="0" w:space="0" w:color="auto"/>
                                                                          </w:divBdr>
                                                                        </w:div>
                                                                        <w:div w:id="188108259">
                                                                          <w:marLeft w:val="75"/>
                                                                          <w:marRight w:val="0"/>
                                                                          <w:marTop w:val="0"/>
                                                                          <w:marBottom w:val="0"/>
                                                                          <w:divBdr>
                                                                            <w:top w:val="none" w:sz="0" w:space="0" w:color="auto"/>
                                                                            <w:left w:val="none" w:sz="0" w:space="0" w:color="auto"/>
                                                                            <w:bottom w:val="none" w:sz="0" w:space="0" w:color="auto"/>
                                                                            <w:right w:val="none" w:sz="0" w:space="0" w:color="auto"/>
                                                                          </w:divBdr>
                                                                        </w:div>
                                                                        <w:div w:id="296303443">
                                                                          <w:marLeft w:val="75"/>
                                                                          <w:marRight w:val="0"/>
                                                                          <w:marTop w:val="0"/>
                                                                          <w:marBottom w:val="0"/>
                                                                          <w:divBdr>
                                                                            <w:top w:val="none" w:sz="0" w:space="0" w:color="auto"/>
                                                                            <w:left w:val="none" w:sz="0" w:space="0" w:color="auto"/>
                                                                            <w:bottom w:val="none" w:sz="0" w:space="0" w:color="auto"/>
                                                                            <w:right w:val="none" w:sz="0" w:space="0" w:color="auto"/>
                                                                          </w:divBdr>
                                                                        </w:div>
                                                                        <w:div w:id="176502310">
                                                                          <w:marLeft w:val="75"/>
                                                                          <w:marRight w:val="0"/>
                                                                          <w:marTop w:val="0"/>
                                                                          <w:marBottom w:val="0"/>
                                                                          <w:divBdr>
                                                                            <w:top w:val="none" w:sz="0" w:space="0" w:color="auto"/>
                                                                            <w:left w:val="none" w:sz="0" w:space="0" w:color="auto"/>
                                                                            <w:bottom w:val="none" w:sz="0" w:space="0" w:color="auto"/>
                                                                            <w:right w:val="none" w:sz="0" w:space="0" w:color="auto"/>
                                                                          </w:divBdr>
                                                                        </w:div>
                                                                        <w:div w:id="1484076585">
                                                                          <w:marLeft w:val="75"/>
                                                                          <w:marRight w:val="0"/>
                                                                          <w:marTop w:val="0"/>
                                                                          <w:marBottom w:val="0"/>
                                                                          <w:divBdr>
                                                                            <w:top w:val="none" w:sz="0" w:space="0" w:color="auto"/>
                                                                            <w:left w:val="none" w:sz="0" w:space="0" w:color="auto"/>
                                                                            <w:bottom w:val="none" w:sz="0" w:space="0" w:color="auto"/>
                                                                            <w:right w:val="none" w:sz="0" w:space="0" w:color="auto"/>
                                                                          </w:divBdr>
                                                                        </w:div>
                                                                        <w:div w:id="1240679472">
                                                                          <w:marLeft w:val="75"/>
                                                                          <w:marRight w:val="0"/>
                                                                          <w:marTop w:val="0"/>
                                                                          <w:marBottom w:val="0"/>
                                                                          <w:divBdr>
                                                                            <w:top w:val="none" w:sz="0" w:space="0" w:color="auto"/>
                                                                            <w:left w:val="none" w:sz="0" w:space="0" w:color="auto"/>
                                                                            <w:bottom w:val="none" w:sz="0" w:space="0" w:color="auto"/>
                                                                            <w:right w:val="none" w:sz="0" w:space="0" w:color="auto"/>
                                                                          </w:divBdr>
                                                                        </w:div>
                                                                      </w:divsChild>
                                                                    </w:div>
                                                                    <w:div w:id="1712152697">
                                                                      <w:marLeft w:val="75"/>
                                                                      <w:marRight w:val="0"/>
                                                                      <w:marTop w:val="75"/>
                                                                      <w:marBottom w:val="0"/>
                                                                      <w:divBdr>
                                                                        <w:top w:val="none" w:sz="0" w:space="0" w:color="auto"/>
                                                                        <w:left w:val="none" w:sz="0" w:space="0" w:color="auto"/>
                                                                        <w:bottom w:val="none" w:sz="0" w:space="0" w:color="auto"/>
                                                                        <w:right w:val="none" w:sz="0" w:space="0" w:color="auto"/>
                                                                      </w:divBdr>
                                                                    </w:div>
                                                                  </w:divsChild>
                                                                </w:div>
                                                                <w:div w:id="2041975299">
                                                                  <w:marLeft w:val="75"/>
                                                                  <w:marRight w:val="0"/>
                                                                  <w:marTop w:val="75"/>
                                                                  <w:marBottom w:val="0"/>
                                                                  <w:divBdr>
                                                                    <w:top w:val="none" w:sz="0" w:space="0" w:color="auto"/>
                                                                    <w:left w:val="none" w:sz="0" w:space="0" w:color="auto"/>
                                                                    <w:bottom w:val="none" w:sz="0" w:space="0" w:color="auto"/>
                                                                    <w:right w:val="none" w:sz="0" w:space="0" w:color="auto"/>
                                                                  </w:divBdr>
                                                                  <w:divsChild>
                                                                    <w:div w:id="1298951044">
                                                                      <w:marLeft w:val="0"/>
                                                                      <w:marRight w:val="75"/>
                                                                      <w:marTop w:val="0"/>
                                                                      <w:marBottom w:val="0"/>
                                                                      <w:divBdr>
                                                                        <w:top w:val="none" w:sz="0" w:space="0" w:color="auto"/>
                                                                        <w:left w:val="none" w:sz="0" w:space="0" w:color="auto"/>
                                                                        <w:bottom w:val="none" w:sz="0" w:space="0" w:color="auto"/>
                                                                        <w:right w:val="none" w:sz="0" w:space="0" w:color="auto"/>
                                                                      </w:divBdr>
                                                                    </w:div>
                                                                    <w:div w:id="1622297701">
                                                                      <w:marLeft w:val="0"/>
                                                                      <w:marRight w:val="0"/>
                                                                      <w:marTop w:val="0"/>
                                                                      <w:marBottom w:val="300"/>
                                                                      <w:divBdr>
                                                                        <w:top w:val="none" w:sz="0" w:space="0" w:color="auto"/>
                                                                        <w:left w:val="none" w:sz="0" w:space="0" w:color="auto"/>
                                                                        <w:bottom w:val="none" w:sz="0" w:space="0" w:color="auto"/>
                                                                        <w:right w:val="none" w:sz="0" w:space="0" w:color="auto"/>
                                                                      </w:divBdr>
                                                                    </w:div>
                                                                    <w:div w:id="1629362069">
                                                                      <w:marLeft w:val="75"/>
                                                                      <w:marRight w:val="0"/>
                                                                      <w:marTop w:val="75"/>
                                                                      <w:marBottom w:val="0"/>
                                                                      <w:divBdr>
                                                                        <w:top w:val="none" w:sz="0" w:space="0" w:color="auto"/>
                                                                        <w:left w:val="none" w:sz="0" w:space="0" w:color="auto"/>
                                                                        <w:bottom w:val="none" w:sz="0" w:space="0" w:color="auto"/>
                                                                        <w:right w:val="none" w:sz="0" w:space="0" w:color="auto"/>
                                                                      </w:divBdr>
                                                                    </w:div>
                                                                    <w:div w:id="1341545646">
                                                                      <w:marLeft w:val="75"/>
                                                                      <w:marRight w:val="0"/>
                                                                      <w:marTop w:val="75"/>
                                                                      <w:marBottom w:val="0"/>
                                                                      <w:divBdr>
                                                                        <w:top w:val="none" w:sz="0" w:space="0" w:color="auto"/>
                                                                        <w:left w:val="none" w:sz="0" w:space="0" w:color="auto"/>
                                                                        <w:bottom w:val="none" w:sz="0" w:space="0" w:color="auto"/>
                                                                        <w:right w:val="none" w:sz="0" w:space="0" w:color="auto"/>
                                                                      </w:divBdr>
                                                                    </w:div>
                                                                    <w:div w:id="310908697">
                                                                      <w:marLeft w:val="75"/>
                                                                      <w:marRight w:val="0"/>
                                                                      <w:marTop w:val="75"/>
                                                                      <w:marBottom w:val="0"/>
                                                                      <w:divBdr>
                                                                        <w:top w:val="none" w:sz="0" w:space="0" w:color="auto"/>
                                                                        <w:left w:val="none" w:sz="0" w:space="0" w:color="auto"/>
                                                                        <w:bottom w:val="none" w:sz="0" w:space="0" w:color="auto"/>
                                                                        <w:right w:val="none" w:sz="0" w:space="0" w:color="auto"/>
                                                                      </w:divBdr>
                                                                    </w:div>
                                                                    <w:div w:id="398408111">
                                                                      <w:marLeft w:val="75"/>
                                                                      <w:marRight w:val="0"/>
                                                                      <w:marTop w:val="75"/>
                                                                      <w:marBottom w:val="0"/>
                                                                      <w:divBdr>
                                                                        <w:top w:val="none" w:sz="0" w:space="0" w:color="auto"/>
                                                                        <w:left w:val="none" w:sz="0" w:space="0" w:color="auto"/>
                                                                        <w:bottom w:val="none" w:sz="0" w:space="0" w:color="auto"/>
                                                                        <w:right w:val="none" w:sz="0" w:space="0" w:color="auto"/>
                                                                      </w:divBdr>
                                                                    </w:div>
                                                                    <w:div w:id="174270670">
                                                                      <w:marLeft w:val="75"/>
                                                                      <w:marRight w:val="0"/>
                                                                      <w:marTop w:val="75"/>
                                                                      <w:marBottom w:val="0"/>
                                                                      <w:divBdr>
                                                                        <w:top w:val="none" w:sz="0" w:space="0" w:color="auto"/>
                                                                        <w:left w:val="none" w:sz="0" w:space="0" w:color="auto"/>
                                                                        <w:bottom w:val="none" w:sz="0" w:space="0" w:color="auto"/>
                                                                        <w:right w:val="none" w:sz="0" w:space="0" w:color="auto"/>
                                                                      </w:divBdr>
                                                                    </w:div>
                                                                    <w:div w:id="152919164">
                                                                      <w:marLeft w:val="75"/>
                                                                      <w:marRight w:val="0"/>
                                                                      <w:marTop w:val="75"/>
                                                                      <w:marBottom w:val="0"/>
                                                                      <w:divBdr>
                                                                        <w:top w:val="none" w:sz="0" w:space="0" w:color="auto"/>
                                                                        <w:left w:val="none" w:sz="0" w:space="0" w:color="auto"/>
                                                                        <w:bottom w:val="none" w:sz="0" w:space="0" w:color="auto"/>
                                                                        <w:right w:val="none" w:sz="0" w:space="0" w:color="auto"/>
                                                                      </w:divBdr>
                                                                    </w:div>
                                                                    <w:div w:id="562831839">
                                                                      <w:marLeft w:val="75"/>
                                                                      <w:marRight w:val="0"/>
                                                                      <w:marTop w:val="75"/>
                                                                      <w:marBottom w:val="0"/>
                                                                      <w:divBdr>
                                                                        <w:top w:val="none" w:sz="0" w:space="0" w:color="auto"/>
                                                                        <w:left w:val="none" w:sz="0" w:space="0" w:color="auto"/>
                                                                        <w:bottom w:val="none" w:sz="0" w:space="0" w:color="auto"/>
                                                                        <w:right w:val="none" w:sz="0" w:space="0" w:color="auto"/>
                                                                      </w:divBdr>
                                                                      <w:divsChild>
                                                                        <w:div w:id="330723866">
                                                                          <w:marLeft w:val="75"/>
                                                                          <w:marRight w:val="0"/>
                                                                          <w:marTop w:val="0"/>
                                                                          <w:marBottom w:val="0"/>
                                                                          <w:divBdr>
                                                                            <w:top w:val="none" w:sz="0" w:space="0" w:color="auto"/>
                                                                            <w:left w:val="none" w:sz="0" w:space="0" w:color="auto"/>
                                                                            <w:bottom w:val="none" w:sz="0" w:space="0" w:color="auto"/>
                                                                            <w:right w:val="none" w:sz="0" w:space="0" w:color="auto"/>
                                                                          </w:divBdr>
                                                                        </w:div>
                                                                        <w:div w:id="1827285261">
                                                                          <w:marLeft w:val="75"/>
                                                                          <w:marRight w:val="0"/>
                                                                          <w:marTop w:val="0"/>
                                                                          <w:marBottom w:val="0"/>
                                                                          <w:divBdr>
                                                                            <w:top w:val="none" w:sz="0" w:space="0" w:color="auto"/>
                                                                            <w:left w:val="none" w:sz="0" w:space="0" w:color="auto"/>
                                                                            <w:bottom w:val="none" w:sz="0" w:space="0" w:color="auto"/>
                                                                            <w:right w:val="none" w:sz="0" w:space="0" w:color="auto"/>
                                                                          </w:divBdr>
                                                                        </w:div>
                                                                        <w:div w:id="1714889518">
                                                                          <w:marLeft w:val="75"/>
                                                                          <w:marRight w:val="0"/>
                                                                          <w:marTop w:val="0"/>
                                                                          <w:marBottom w:val="0"/>
                                                                          <w:divBdr>
                                                                            <w:top w:val="none" w:sz="0" w:space="0" w:color="auto"/>
                                                                            <w:left w:val="none" w:sz="0" w:space="0" w:color="auto"/>
                                                                            <w:bottom w:val="none" w:sz="0" w:space="0" w:color="auto"/>
                                                                            <w:right w:val="none" w:sz="0" w:space="0" w:color="auto"/>
                                                                          </w:divBdr>
                                                                        </w:div>
                                                                        <w:div w:id="906889114">
                                                                          <w:marLeft w:val="75"/>
                                                                          <w:marRight w:val="0"/>
                                                                          <w:marTop w:val="0"/>
                                                                          <w:marBottom w:val="0"/>
                                                                          <w:divBdr>
                                                                            <w:top w:val="none" w:sz="0" w:space="0" w:color="auto"/>
                                                                            <w:left w:val="none" w:sz="0" w:space="0" w:color="auto"/>
                                                                            <w:bottom w:val="none" w:sz="0" w:space="0" w:color="auto"/>
                                                                            <w:right w:val="none" w:sz="0" w:space="0" w:color="auto"/>
                                                                          </w:divBdr>
                                                                        </w:div>
                                                                      </w:divsChild>
                                                                    </w:div>
                                                                    <w:div w:id="1841309011">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1652060803">
                                                              <w:marLeft w:val="75"/>
                                                              <w:marRight w:val="0"/>
                                                              <w:marTop w:val="0"/>
                                                              <w:marBottom w:val="0"/>
                                                              <w:divBdr>
                                                                <w:top w:val="none" w:sz="0" w:space="0" w:color="auto"/>
                                                                <w:left w:val="none" w:sz="0" w:space="0" w:color="auto"/>
                                                                <w:bottom w:val="none" w:sz="0" w:space="0" w:color="auto"/>
                                                                <w:right w:val="none" w:sz="0" w:space="0" w:color="auto"/>
                                                              </w:divBdr>
                                                              <w:divsChild>
                                                                <w:div w:id="638150567">
                                                                  <w:marLeft w:val="0"/>
                                                                  <w:marRight w:val="0"/>
                                                                  <w:marTop w:val="0"/>
                                                                  <w:marBottom w:val="300"/>
                                                                  <w:divBdr>
                                                                    <w:top w:val="none" w:sz="0" w:space="0" w:color="auto"/>
                                                                    <w:left w:val="none" w:sz="0" w:space="0" w:color="auto"/>
                                                                    <w:bottom w:val="none" w:sz="0" w:space="0" w:color="auto"/>
                                                                    <w:right w:val="none" w:sz="0" w:space="0" w:color="auto"/>
                                                                  </w:divBdr>
                                                                </w:div>
                                                                <w:div w:id="1447579194">
                                                                  <w:marLeft w:val="75"/>
                                                                  <w:marRight w:val="0"/>
                                                                  <w:marTop w:val="75"/>
                                                                  <w:marBottom w:val="0"/>
                                                                  <w:divBdr>
                                                                    <w:top w:val="none" w:sz="0" w:space="0" w:color="auto"/>
                                                                    <w:left w:val="none" w:sz="0" w:space="0" w:color="auto"/>
                                                                    <w:bottom w:val="none" w:sz="0" w:space="0" w:color="auto"/>
                                                                    <w:right w:val="none" w:sz="0" w:space="0" w:color="auto"/>
                                                                  </w:divBdr>
                                                                  <w:divsChild>
                                                                    <w:div w:id="632907726">
                                                                      <w:marLeft w:val="0"/>
                                                                      <w:marRight w:val="75"/>
                                                                      <w:marTop w:val="0"/>
                                                                      <w:marBottom w:val="0"/>
                                                                      <w:divBdr>
                                                                        <w:top w:val="none" w:sz="0" w:space="0" w:color="auto"/>
                                                                        <w:left w:val="none" w:sz="0" w:space="0" w:color="auto"/>
                                                                        <w:bottom w:val="none" w:sz="0" w:space="0" w:color="auto"/>
                                                                        <w:right w:val="none" w:sz="0" w:space="0" w:color="auto"/>
                                                                      </w:divBdr>
                                                                    </w:div>
                                                                    <w:div w:id="1909732143">
                                                                      <w:marLeft w:val="0"/>
                                                                      <w:marRight w:val="0"/>
                                                                      <w:marTop w:val="0"/>
                                                                      <w:marBottom w:val="300"/>
                                                                      <w:divBdr>
                                                                        <w:top w:val="none" w:sz="0" w:space="0" w:color="auto"/>
                                                                        <w:left w:val="none" w:sz="0" w:space="0" w:color="auto"/>
                                                                        <w:bottom w:val="none" w:sz="0" w:space="0" w:color="auto"/>
                                                                        <w:right w:val="none" w:sz="0" w:space="0" w:color="auto"/>
                                                                      </w:divBdr>
                                                                    </w:div>
                                                                    <w:div w:id="162862445">
                                                                      <w:marLeft w:val="75"/>
                                                                      <w:marRight w:val="0"/>
                                                                      <w:marTop w:val="75"/>
                                                                      <w:marBottom w:val="0"/>
                                                                      <w:divBdr>
                                                                        <w:top w:val="none" w:sz="0" w:space="0" w:color="auto"/>
                                                                        <w:left w:val="none" w:sz="0" w:space="0" w:color="auto"/>
                                                                        <w:bottom w:val="none" w:sz="0" w:space="0" w:color="auto"/>
                                                                        <w:right w:val="none" w:sz="0" w:space="0" w:color="auto"/>
                                                                      </w:divBdr>
                                                                      <w:divsChild>
                                                                        <w:div w:id="989209186">
                                                                          <w:marLeft w:val="75"/>
                                                                          <w:marRight w:val="0"/>
                                                                          <w:marTop w:val="0"/>
                                                                          <w:marBottom w:val="0"/>
                                                                          <w:divBdr>
                                                                            <w:top w:val="none" w:sz="0" w:space="0" w:color="auto"/>
                                                                            <w:left w:val="none" w:sz="0" w:space="0" w:color="auto"/>
                                                                            <w:bottom w:val="none" w:sz="0" w:space="0" w:color="auto"/>
                                                                            <w:right w:val="none" w:sz="0" w:space="0" w:color="auto"/>
                                                                          </w:divBdr>
                                                                        </w:div>
                                                                        <w:div w:id="492180525">
                                                                          <w:marLeft w:val="75"/>
                                                                          <w:marRight w:val="0"/>
                                                                          <w:marTop w:val="0"/>
                                                                          <w:marBottom w:val="0"/>
                                                                          <w:divBdr>
                                                                            <w:top w:val="none" w:sz="0" w:space="0" w:color="auto"/>
                                                                            <w:left w:val="none" w:sz="0" w:space="0" w:color="auto"/>
                                                                            <w:bottom w:val="none" w:sz="0" w:space="0" w:color="auto"/>
                                                                            <w:right w:val="none" w:sz="0" w:space="0" w:color="auto"/>
                                                                          </w:divBdr>
                                                                        </w:div>
                                                                        <w:div w:id="57214012">
                                                                          <w:marLeft w:val="75"/>
                                                                          <w:marRight w:val="0"/>
                                                                          <w:marTop w:val="0"/>
                                                                          <w:marBottom w:val="0"/>
                                                                          <w:divBdr>
                                                                            <w:top w:val="none" w:sz="0" w:space="0" w:color="auto"/>
                                                                            <w:left w:val="none" w:sz="0" w:space="0" w:color="auto"/>
                                                                            <w:bottom w:val="none" w:sz="0" w:space="0" w:color="auto"/>
                                                                            <w:right w:val="none" w:sz="0" w:space="0" w:color="auto"/>
                                                                          </w:divBdr>
                                                                        </w:div>
                                                                      </w:divsChild>
                                                                    </w:div>
                                                                    <w:div w:id="1057972524">
                                                                      <w:marLeft w:val="75"/>
                                                                      <w:marRight w:val="0"/>
                                                                      <w:marTop w:val="75"/>
                                                                      <w:marBottom w:val="0"/>
                                                                      <w:divBdr>
                                                                        <w:top w:val="none" w:sz="0" w:space="0" w:color="auto"/>
                                                                        <w:left w:val="none" w:sz="0" w:space="0" w:color="auto"/>
                                                                        <w:bottom w:val="none" w:sz="0" w:space="0" w:color="auto"/>
                                                                        <w:right w:val="none" w:sz="0" w:space="0" w:color="auto"/>
                                                                      </w:divBdr>
                                                                      <w:divsChild>
                                                                        <w:div w:id="2019035413">
                                                                          <w:marLeft w:val="75"/>
                                                                          <w:marRight w:val="0"/>
                                                                          <w:marTop w:val="0"/>
                                                                          <w:marBottom w:val="0"/>
                                                                          <w:divBdr>
                                                                            <w:top w:val="none" w:sz="0" w:space="0" w:color="auto"/>
                                                                            <w:left w:val="none" w:sz="0" w:space="0" w:color="auto"/>
                                                                            <w:bottom w:val="none" w:sz="0" w:space="0" w:color="auto"/>
                                                                            <w:right w:val="none" w:sz="0" w:space="0" w:color="auto"/>
                                                                          </w:divBdr>
                                                                        </w:div>
                                                                        <w:div w:id="2016226002">
                                                                          <w:marLeft w:val="75"/>
                                                                          <w:marRight w:val="0"/>
                                                                          <w:marTop w:val="0"/>
                                                                          <w:marBottom w:val="0"/>
                                                                          <w:divBdr>
                                                                            <w:top w:val="none" w:sz="0" w:space="0" w:color="auto"/>
                                                                            <w:left w:val="none" w:sz="0" w:space="0" w:color="auto"/>
                                                                            <w:bottom w:val="none" w:sz="0" w:space="0" w:color="auto"/>
                                                                            <w:right w:val="none" w:sz="0" w:space="0" w:color="auto"/>
                                                                          </w:divBdr>
                                                                        </w:div>
                                                                        <w:div w:id="1621719183">
                                                                          <w:marLeft w:val="75"/>
                                                                          <w:marRight w:val="0"/>
                                                                          <w:marTop w:val="0"/>
                                                                          <w:marBottom w:val="0"/>
                                                                          <w:divBdr>
                                                                            <w:top w:val="none" w:sz="0" w:space="0" w:color="auto"/>
                                                                            <w:left w:val="none" w:sz="0" w:space="0" w:color="auto"/>
                                                                            <w:bottom w:val="none" w:sz="0" w:space="0" w:color="auto"/>
                                                                            <w:right w:val="none" w:sz="0" w:space="0" w:color="auto"/>
                                                                          </w:divBdr>
                                                                        </w:div>
                                                                      </w:divsChild>
                                                                    </w:div>
                                                                    <w:div w:id="262229875">
                                                                      <w:marLeft w:val="75"/>
                                                                      <w:marRight w:val="0"/>
                                                                      <w:marTop w:val="75"/>
                                                                      <w:marBottom w:val="0"/>
                                                                      <w:divBdr>
                                                                        <w:top w:val="none" w:sz="0" w:space="0" w:color="auto"/>
                                                                        <w:left w:val="none" w:sz="0" w:space="0" w:color="auto"/>
                                                                        <w:bottom w:val="none" w:sz="0" w:space="0" w:color="auto"/>
                                                                        <w:right w:val="none" w:sz="0" w:space="0" w:color="auto"/>
                                                                      </w:divBdr>
                                                                      <w:divsChild>
                                                                        <w:div w:id="2023897755">
                                                                          <w:marLeft w:val="75"/>
                                                                          <w:marRight w:val="0"/>
                                                                          <w:marTop w:val="0"/>
                                                                          <w:marBottom w:val="0"/>
                                                                          <w:divBdr>
                                                                            <w:top w:val="none" w:sz="0" w:space="0" w:color="auto"/>
                                                                            <w:left w:val="none" w:sz="0" w:space="0" w:color="auto"/>
                                                                            <w:bottom w:val="none" w:sz="0" w:space="0" w:color="auto"/>
                                                                            <w:right w:val="none" w:sz="0" w:space="0" w:color="auto"/>
                                                                          </w:divBdr>
                                                                        </w:div>
                                                                        <w:div w:id="1515992475">
                                                                          <w:marLeft w:val="75"/>
                                                                          <w:marRight w:val="0"/>
                                                                          <w:marTop w:val="0"/>
                                                                          <w:marBottom w:val="0"/>
                                                                          <w:divBdr>
                                                                            <w:top w:val="none" w:sz="0" w:space="0" w:color="auto"/>
                                                                            <w:left w:val="none" w:sz="0" w:space="0" w:color="auto"/>
                                                                            <w:bottom w:val="none" w:sz="0" w:space="0" w:color="auto"/>
                                                                            <w:right w:val="none" w:sz="0" w:space="0" w:color="auto"/>
                                                                          </w:divBdr>
                                                                        </w:div>
                                                                      </w:divsChild>
                                                                    </w:div>
                                                                    <w:div w:id="340009787">
                                                                      <w:marLeft w:val="75"/>
                                                                      <w:marRight w:val="0"/>
                                                                      <w:marTop w:val="75"/>
                                                                      <w:marBottom w:val="0"/>
                                                                      <w:divBdr>
                                                                        <w:top w:val="none" w:sz="0" w:space="0" w:color="auto"/>
                                                                        <w:left w:val="none" w:sz="0" w:space="0" w:color="auto"/>
                                                                        <w:bottom w:val="none" w:sz="0" w:space="0" w:color="auto"/>
                                                                        <w:right w:val="none" w:sz="0" w:space="0" w:color="auto"/>
                                                                      </w:divBdr>
                                                                    </w:div>
                                                                    <w:div w:id="1412853213">
                                                                      <w:marLeft w:val="75"/>
                                                                      <w:marRight w:val="0"/>
                                                                      <w:marTop w:val="75"/>
                                                                      <w:marBottom w:val="0"/>
                                                                      <w:divBdr>
                                                                        <w:top w:val="none" w:sz="0" w:space="0" w:color="auto"/>
                                                                        <w:left w:val="none" w:sz="0" w:space="0" w:color="auto"/>
                                                                        <w:bottom w:val="none" w:sz="0" w:space="0" w:color="auto"/>
                                                                        <w:right w:val="none" w:sz="0" w:space="0" w:color="auto"/>
                                                                      </w:divBdr>
                                                                      <w:divsChild>
                                                                        <w:div w:id="616910096">
                                                                          <w:marLeft w:val="75"/>
                                                                          <w:marRight w:val="0"/>
                                                                          <w:marTop w:val="0"/>
                                                                          <w:marBottom w:val="0"/>
                                                                          <w:divBdr>
                                                                            <w:top w:val="none" w:sz="0" w:space="0" w:color="auto"/>
                                                                            <w:left w:val="none" w:sz="0" w:space="0" w:color="auto"/>
                                                                            <w:bottom w:val="none" w:sz="0" w:space="0" w:color="auto"/>
                                                                            <w:right w:val="none" w:sz="0" w:space="0" w:color="auto"/>
                                                                          </w:divBdr>
                                                                        </w:div>
                                                                        <w:div w:id="244150306">
                                                                          <w:marLeft w:val="75"/>
                                                                          <w:marRight w:val="0"/>
                                                                          <w:marTop w:val="0"/>
                                                                          <w:marBottom w:val="0"/>
                                                                          <w:divBdr>
                                                                            <w:top w:val="none" w:sz="0" w:space="0" w:color="auto"/>
                                                                            <w:left w:val="none" w:sz="0" w:space="0" w:color="auto"/>
                                                                            <w:bottom w:val="none" w:sz="0" w:space="0" w:color="auto"/>
                                                                            <w:right w:val="none" w:sz="0" w:space="0" w:color="auto"/>
                                                                          </w:divBdr>
                                                                        </w:div>
                                                                        <w:div w:id="1602182168">
                                                                          <w:marLeft w:val="75"/>
                                                                          <w:marRight w:val="0"/>
                                                                          <w:marTop w:val="0"/>
                                                                          <w:marBottom w:val="0"/>
                                                                          <w:divBdr>
                                                                            <w:top w:val="none" w:sz="0" w:space="0" w:color="auto"/>
                                                                            <w:left w:val="none" w:sz="0" w:space="0" w:color="auto"/>
                                                                            <w:bottom w:val="none" w:sz="0" w:space="0" w:color="auto"/>
                                                                            <w:right w:val="none" w:sz="0" w:space="0" w:color="auto"/>
                                                                          </w:divBdr>
                                                                        </w:div>
                                                                        <w:div w:id="811752553">
                                                                          <w:marLeft w:val="75"/>
                                                                          <w:marRight w:val="0"/>
                                                                          <w:marTop w:val="0"/>
                                                                          <w:marBottom w:val="0"/>
                                                                          <w:divBdr>
                                                                            <w:top w:val="none" w:sz="0" w:space="0" w:color="auto"/>
                                                                            <w:left w:val="none" w:sz="0" w:space="0" w:color="auto"/>
                                                                            <w:bottom w:val="none" w:sz="0" w:space="0" w:color="auto"/>
                                                                            <w:right w:val="none" w:sz="0" w:space="0" w:color="auto"/>
                                                                          </w:divBdr>
                                                                        </w:div>
                                                                        <w:div w:id="1005673684">
                                                                          <w:marLeft w:val="75"/>
                                                                          <w:marRight w:val="0"/>
                                                                          <w:marTop w:val="0"/>
                                                                          <w:marBottom w:val="0"/>
                                                                          <w:divBdr>
                                                                            <w:top w:val="none" w:sz="0" w:space="0" w:color="auto"/>
                                                                            <w:left w:val="none" w:sz="0" w:space="0" w:color="auto"/>
                                                                            <w:bottom w:val="none" w:sz="0" w:space="0" w:color="auto"/>
                                                                            <w:right w:val="none" w:sz="0" w:space="0" w:color="auto"/>
                                                                          </w:divBdr>
                                                                        </w:div>
                                                                        <w:div w:id="1608467683">
                                                                          <w:marLeft w:val="75"/>
                                                                          <w:marRight w:val="0"/>
                                                                          <w:marTop w:val="0"/>
                                                                          <w:marBottom w:val="0"/>
                                                                          <w:divBdr>
                                                                            <w:top w:val="none" w:sz="0" w:space="0" w:color="auto"/>
                                                                            <w:left w:val="none" w:sz="0" w:space="0" w:color="auto"/>
                                                                            <w:bottom w:val="none" w:sz="0" w:space="0" w:color="auto"/>
                                                                            <w:right w:val="none" w:sz="0" w:space="0" w:color="auto"/>
                                                                          </w:divBdr>
                                                                        </w:div>
                                                                        <w:div w:id="1401172008">
                                                                          <w:marLeft w:val="75"/>
                                                                          <w:marRight w:val="0"/>
                                                                          <w:marTop w:val="0"/>
                                                                          <w:marBottom w:val="0"/>
                                                                          <w:divBdr>
                                                                            <w:top w:val="none" w:sz="0" w:space="0" w:color="auto"/>
                                                                            <w:left w:val="none" w:sz="0" w:space="0" w:color="auto"/>
                                                                            <w:bottom w:val="none" w:sz="0" w:space="0" w:color="auto"/>
                                                                            <w:right w:val="none" w:sz="0" w:space="0" w:color="auto"/>
                                                                          </w:divBdr>
                                                                        </w:div>
                                                                        <w:div w:id="2000187345">
                                                                          <w:marLeft w:val="75"/>
                                                                          <w:marRight w:val="0"/>
                                                                          <w:marTop w:val="0"/>
                                                                          <w:marBottom w:val="0"/>
                                                                          <w:divBdr>
                                                                            <w:top w:val="none" w:sz="0" w:space="0" w:color="auto"/>
                                                                            <w:left w:val="none" w:sz="0" w:space="0" w:color="auto"/>
                                                                            <w:bottom w:val="none" w:sz="0" w:space="0" w:color="auto"/>
                                                                            <w:right w:val="none" w:sz="0" w:space="0" w:color="auto"/>
                                                                          </w:divBdr>
                                                                        </w:div>
                                                                        <w:div w:id="1387534907">
                                                                          <w:marLeft w:val="75"/>
                                                                          <w:marRight w:val="0"/>
                                                                          <w:marTop w:val="0"/>
                                                                          <w:marBottom w:val="0"/>
                                                                          <w:divBdr>
                                                                            <w:top w:val="none" w:sz="0" w:space="0" w:color="auto"/>
                                                                            <w:left w:val="none" w:sz="0" w:space="0" w:color="auto"/>
                                                                            <w:bottom w:val="none" w:sz="0" w:space="0" w:color="auto"/>
                                                                            <w:right w:val="none" w:sz="0" w:space="0" w:color="auto"/>
                                                                          </w:divBdr>
                                                                        </w:div>
                                                                        <w:div w:id="136513133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564098770">
                                                                  <w:marLeft w:val="75"/>
                                                                  <w:marRight w:val="0"/>
                                                                  <w:marTop w:val="75"/>
                                                                  <w:marBottom w:val="0"/>
                                                                  <w:divBdr>
                                                                    <w:top w:val="none" w:sz="0" w:space="0" w:color="auto"/>
                                                                    <w:left w:val="none" w:sz="0" w:space="0" w:color="auto"/>
                                                                    <w:bottom w:val="none" w:sz="0" w:space="0" w:color="auto"/>
                                                                    <w:right w:val="none" w:sz="0" w:space="0" w:color="auto"/>
                                                                  </w:divBdr>
                                                                  <w:divsChild>
                                                                    <w:div w:id="603149578">
                                                                      <w:marLeft w:val="0"/>
                                                                      <w:marRight w:val="75"/>
                                                                      <w:marTop w:val="0"/>
                                                                      <w:marBottom w:val="0"/>
                                                                      <w:divBdr>
                                                                        <w:top w:val="none" w:sz="0" w:space="0" w:color="auto"/>
                                                                        <w:left w:val="none" w:sz="0" w:space="0" w:color="auto"/>
                                                                        <w:bottom w:val="none" w:sz="0" w:space="0" w:color="auto"/>
                                                                        <w:right w:val="none" w:sz="0" w:space="0" w:color="auto"/>
                                                                      </w:divBdr>
                                                                    </w:div>
                                                                    <w:div w:id="1985116865">
                                                                      <w:marLeft w:val="0"/>
                                                                      <w:marRight w:val="0"/>
                                                                      <w:marTop w:val="0"/>
                                                                      <w:marBottom w:val="300"/>
                                                                      <w:divBdr>
                                                                        <w:top w:val="none" w:sz="0" w:space="0" w:color="auto"/>
                                                                        <w:left w:val="none" w:sz="0" w:space="0" w:color="auto"/>
                                                                        <w:bottom w:val="none" w:sz="0" w:space="0" w:color="auto"/>
                                                                        <w:right w:val="none" w:sz="0" w:space="0" w:color="auto"/>
                                                                      </w:divBdr>
                                                                    </w:div>
                                                                    <w:div w:id="1146707417">
                                                                      <w:marLeft w:val="75"/>
                                                                      <w:marRight w:val="0"/>
                                                                      <w:marTop w:val="75"/>
                                                                      <w:marBottom w:val="0"/>
                                                                      <w:divBdr>
                                                                        <w:top w:val="none" w:sz="0" w:space="0" w:color="auto"/>
                                                                        <w:left w:val="none" w:sz="0" w:space="0" w:color="auto"/>
                                                                        <w:bottom w:val="none" w:sz="0" w:space="0" w:color="auto"/>
                                                                        <w:right w:val="none" w:sz="0" w:space="0" w:color="auto"/>
                                                                      </w:divBdr>
                                                                      <w:divsChild>
                                                                        <w:div w:id="731731909">
                                                                          <w:marLeft w:val="75"/>
                                                                          <w:marRight w:val="0"/>
                                                                          <w:marTop w:val="0"/>
                                                                          <w:marBottom w:val="0"/>
                                                                          <w:divBdr>
                                                                            <w:top w:val="none" w:sz="0" w:space="0" w:color="auto"/>
                                                                            <w:left w:val="none" w:sz="0" w:space="0" w:color="auto"/>
                                                                            <w:bottom w:val="none" w:sz="0" w:space="0" w:color="auto"/>
                                                                            <w:right w:val="none" w:sz="0" w:space="0" w:color="auto"/>
                                                                          </w:divBdr>
                                                                          <w:divsChild>
                                                                            <w:div w:id="1987393329">
                                                                              <w:marLeft w:val="75"/>
                                                                              <w:marRight w:val="0"/>
                                                                              <w:marTop w:val="75"/>
                                                                              <w:marBottom w:val="0"/>
                                                                              <w:divBdr>
                                                                                <w:top w:val="none" w:sz="0" w:space="0" w:color="auto"/>
                                                                                <w:left w:val="none" w:sz="0" w:space="0" w:color="auto"/>
                                                                                <w:bottom w:val="none" w:sz="0" w:space="0" w:color="auto"/>
                                                                                <w:right w:val="none" w:sz="0" w:space="0" w:color="auto"/>
                                                                              </w:divBdr>
                                                                            </w:div>
                                                                            <w:div w:id="1496217431">
                                                                              <w:marLeft w:val="75"/>
                                                                              <w:marRight w:val="0"/>
                                                                              <w:marTop w:val="75"/>
                                                                              <w:marBottom w:val="0"/>
                                                                              <w:divBdr>
                                                                                <w:top w:val="none" w:sz="0" w:space="0" w:color="auto"/>
                                                                                <w:left w:val="none" w:sz="0" w:space="0" w:color="auto"/>
                                                                                <w:bottom w:val="none" w:sz="0" w:space="0" w:color="auto"/>
                                                                                <w:right w:val="none" w:sz="0" w:space="0" w:color="auto"/>
                                                                              </w:divBdr>
                                                                            </w:div>
                                                                            <w:div w:id="1942254588">
                                                                              <w:marLeft w:val="75"/>
                                                                              <w:marRight w:val="0"/>
                                                                              <w:marTop w:val="75"/>
                                                                              <w:marBottom w:val="0"/>
                                                                              <w:divBdr>
                                                                                <w:top w:val="none" w:sz="0" w:space="0" w:color="auto"/>
                                                                                <w:left w:val="none" w:sz="0" w:space="0" w:color="auto"/>
                                                                                <w:bottom w:val="none" w:sz="0" w:space="0" w:color="auto"/>
                                                                                <w:right w:val="none" w:sz="0" w:space="0" w:color="auto"/>
                                                                              </w:divBdr>
                                                                            </w:div>
                                                                          </w:divsChild>
                                                                        </w:div>
                                                                        <w:div w:id="1288005141">
                                                                          <w:marLeft w:val="75"/>
                                                                          <w:marRight w:val="0"/>
                                                                          <w:marTop w:val="0"/>
                                                                          <w:marBottom w:val="0"/>
                                                                          <w:divBdr>
                                                                            <w:top w:val="none" w:sz="0" w:space="0" w:color="auto"/>
                                                                            <w:left w:val="none" w:sz="0" w:space="0" w:color="auto"/>
                                                                            <w:bottom w:val="none" w:sz="0" w:space="0" w:color="auto"/>
                                                                            <w:right w:val="none" w:sz="0" w:space="0" w:color="auto"/>
                                                                          </w:divBdr>
                                                                          <w:divsChild>
                                                                            <w:div w:id="877816043">
                                                                              <w:marLeft w:val="75"/>
                                                                              <w:marRight w:val="0"/>
                                                                              <w:marTop w:val="75"/>
                                                                              <w:marBottom w:val="0"/>
                                                                              <w:divBdr>
                                                                                <w:top w:val="none" w:sz="0" w:space="0" w:color="auto"/>
                                                                                <w:left w:val="none" w:sz="0" w:space="0" w:color="auto"/>
                                                                                <w:bottom w:val="none" w:sz="0" w:space="0" w:color="auto"/>
                                                                                <w:right w:val="none" w:sz="0" w:space="0" w:color="auto"/>
                                                                              </w:divBdr>
                                                                            </w:div>
                                                                            <w:div w:id="896207931">
                                                                              <w:marLeft w:val="75"/>
                                                                              <w:marRight w:val="0"/>
                                                                              <w:marTop w:val="75"/>
                                                                              <w:marBottom w:val="0"/>
                                                                              <w:divBdr>
                                                                                <w:top w:val="none" w:sz="0" w:space="0" w:color="auto"/>
                                                                                <w:left w:val="none" w:sz="0" w:space="0" w:color="auto"/>
                                                                                <w:bottom w:val="none" w:sz="0" w:space="0" w:color="auto"/>
                                                                                <w:right w:val="none" w:sz="0" w:space="0" w:color="auto"/>
                                                                              </w:divBdr>
                                                                            </w:div>
                                                                            <w:div w:id="1069422365">
                                                                              <w:marLeft w:val="75"/>
                                                                              <w:marRight w:val="0"/>
                                                                              <w:marTop w:val="75"/>
                                                                              <w:marBottom w:val="0"/>
                                                                              <w:divBdr>
                                                                                <w:top w:val="none" w:sz="0" w:space="0" w:color="auto"/>
                                                                                <w:left w:val="none" w:sz="0" w:space="0" w:color="auto"/>
                                                                                <w:bottom w:val="none" w:sz="0" w:space="0" w:color="auto"/>
                                                                                <w:right w:val="none" w:sz="0" w:space="0" w:color="auto"/>
                                                                              </w:divBdr>
                                                                            </w:div>
                                                                          </w:divsChild>
                                                                        </w:div>
                                                                        <w:div w:id="722482541">
                                                                          <w:marLeft w:val="75"/>
                                                                          <w:marRight w:val="0"/>
                                                                          <w:marTop w:val="0"/>
                                                                          <w:marBottom w:val="0"/>
                                                                          <w:divBdr>
                                                                            <w:top w:val="none" w:sz="0" w:space="0" w:color="auto"/>
                                                                            <w:left w:val="none" w:sz="0" w:space="0" w:color="auto"/>
                                                                            <w:bottom w:val="none" w:sz="0" w:space="0" w:color="auto"/>
                                                                            <w:right w:val="none" w:sz="0" w:space="0" w:color="auto"/>
                                                                          </w:divBdr>
                                                                          <w:divsChild>
                                                                            <w:div w:id="1294363619">
                                                                              <w:marLeft w:val="75"/>
                                                                              <w:marRight w:val="0"/>
                                                                              <w:marTop w:val="75"/>
                                                                              <w:marBottom w:val="0"/>
                                                                              <w:divBdr>
                                                                                <w:top w:val="none" w:sz="0" w:space="0" w:color="auto"/>
                                                                                <w:left w:val="none" w:sz="0" w:space="0" w:color="auto"/>
                                                                                <w:bottom w:val="none" w:sz="0" w:space="0" w:color="auto"/>
                                                                                <w:right w:val="none" w:sz="0" w:space="0" w:color="auto"/>
                                                                              </w:divBdr>
                                                                            </w:div>
                                                                            <w:div w:id="2036954253">
                                                                              <w:marLeft w:val="75"/>
                                                                              <w:marRight w:val="0"/>
                                                                              <w:marTop w:val="75"/>
                                                                              <w:marBottom w:val="0"/>
                                                                              <w:divBdr>
                                                                                <w:top w:val="none" w:sz="0" w:space="0" w:color="auto"/>
                                                                                <w:left w:val="none" w:sz="0" w:space="0" w:color="auto"/>
                                                                                <w:bottom w:val="none" w:sz="0" w:space="0" w:color="auto"/>
                                                                                <w:right w:val="none" w:sz="0" w:space="0" w:color="auto"/>
                                                                              </w:divBdr>
                                                                            </w:div>
                                                                            <w:div w:id="2129087186">
                                                                              <w:marLeft w:val="75"/>
                                                                              <w:marRight w:val="0"/>
                                                                              <w:marTop w:val="75"/>
                                                                              <w:marBottom w:val="0"/>
                                                                              <w:divBdr>
                                                                                <w:top w:val="none" w:sz="0" w:space="0" w:color="auto"/>
                                                                                <w:left w:val="none" w:sz="0" w:space="0" w:color="auto"/>
                                                                                <w:bottom w:val="none" w:sz="0" w:space="0" w:color="auto"/>
                                                                                <w:right w:val="none" w:sz="0" w:space="0" w:color="auto"/>
                                                                              </w:divBdr>
                                                                            </w:div>
                                                                            <w:div w:id="2078749290">
                                                                              <w:marLeft w:val="75"/>
                                                                              <w:marRight w:val="0"/>
                                                                              <w:marTop w:val="75"/>
                                                                              <w:marBottom w:val="0"/>
                                                                              <w:divBdr>
                                                                                <w:top w:val="none" w:sz="0" w:space="0" w:color="auto"/>
                                                                                <w:left w:val="none" w:sz="0" w:space="0" w:color="auto"/>
                                                                                <w:bottom w:val="none" w:sz="0" w:space="0" w:color="auto"/>
                                                                                <w:right w:val="none" w:sz="0" w:space="0" w:color="auto"/>
                                                                              </w:divBdr>
                                                                            </w:div>
                                                                          </w:divsChild>
                                                                        </w:div>
                                                                        <w:div w:id="237401942">
                                                                          <w:marLeft w:val="75"/>
                                                                          <w:marRight w:val="0"/>
                                                                          <w:marTop w:val="0"/>
                                                                          <w:marBottom w:val="0"/>
                                                                          <w:divBdr>
                                                                            <w:top w:val="none" w:sz="0" w:space="0" w:color="auto"/>
                                                                            <w:left w:val="none" w:sz="0" w:space="0" w:color="auto"/>
                                                                            <w:bottom w:val="none" w:sz="0" w:space="0" w:color="auto"/>
                                                                            <w:right w:val="none" w:sz="0" w:space="0" w:color="auto"/>
                                                                          </w:divBdr>
                                                                          <w:divsChild>
                                                                            <w:div w:id="462890789">
                                                                              <w:marLeft w:val="75"/>
                                                                              <w:marRight w:val="0"/>
                                                                              <w:marTop w:val="75"/>
                                                                              <w:marBottom w:val="0"/>
                                                                              <w:divBdr>
                                                                                <w:top w:val="none" w:sz="0" w:space="0" w:color="auto"/>
                                                                                <w:left w:val="none" w:sz="0" w:space="0" w:color="auto"/>
                                                                                <w:bottom w:val="none" w:sz="0" w:space="0" w:color="auto"/>
                                                                                <w:right w:val="none" w:sz="0" w:space="0" w:color="auto"/>
                                                                              </w:divBdr>
                                                                            </w:div>
                                                                            <w:div w:id="1230728857">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1682851818">
                                                                      <w:marLeft w:val="75"/>
                                                                      <w:marRight w:val="0"/>
                                                                      <w:marTop w:val="75"/>
                                                                      <w:marBottom w:val="0"/>
                                                                      <w:divBdr>
                                                                        <w:top w:val="none" w:sz="0" w:space="0" w:color="auto"/>
                                                                        <w:left w:val="none" w:sz="0" w:space="0" w:color="auto"/>
                                                                        <w:bottom w:val="none" w:sz="0" w:space="0" w:color="auto"/>
                                                                        <w:right w:val="none" w:sz="0" w:space="0" w:color="auto"/>
                                                                      </w:divBdr>
                                                                    </w:div>
                                                                    <w:div w:id="1856529908">
                                                                      <w:marLeft w:val="75"/>
                                                                      <w:marRight w:val="0"/>
                                                                      <w:marTop w:val="75"/>
                                                                      <w:marBottom w:val="0"/>
                                                                      <w:divBdr>
                                                                        <w:top w:val="none" w:sz="0" w:space="0" w:color="auto"/>
                                                                        <w:left w:val="none" w:sz="0" w:space="0" w:color="auto"/>
                                                                        <w:bottom w:val="none" w:sz="0" w:space="0" w:color="auto"/>
                                                                        <w:right w:val="none" w:sz="0" w:space="0" w:color="auto"/>
                                                                      </w:divBdr>
                                                                    </w:div>
                                                                    <w:div w:id="1754542387">
                                                                      <w:marLeft w:val="75"/>
                                                                      <w:marRight w:val="0"/>
                                                                      <w:marTop w:val="75"/>
                                                                      <w:marBottom w:val="0"/>
                                                                      <w:divBdr>
                                                                        <w:top w:val="none" w:sz="0" w:space="0" w:color="auto"/>
                                                                        <w:left w:val="none" w:sz="0" w:space="0" w:color="auto"/>
                                                                        <w:bottom w:val="none" w:sz="0" w:space="0" w:color="auto"/>
                                                                        <w:right w:val="none" w:sz="0" w:space="0" w:color="auto"/>
                                                                      </w:divBdr>
                                                                    </w:div>
                                                                    <w:div w:id="1694721400">
                                                                      <w:marLeft w:val="75"/>
                                                                      <w:marRight w:val="0"/>
                                                                      <w:marTop w:val="75"/>
                                                                      <w:marBottom w:val="0"/>
                                                                      <w:divBdr>
                                                                        <w:top w:val="none" w:sz="0" w:space="0" w:color="auto"/>
                                                                        <w:left w:val="none" w:sz="0" w:space="0" w:color="auto"/>
                                                                        <w:bottom w:val="none" w:sz="0" w:space="0" w:color="auto"/>
                                                                        <w:right w:val="none" w:sz="0" w:space="0" w:color="auto"/>
                                                                      </w:divBdr>
                                                                      <w:divsChild>
                                                                        <w:div w:id="2005931958">
                                                                          <w:marLeft w:val="75"/>
                                                                          <w:marRight w:val="0"/>
                                                                          <w:marTop w:val="0"/>
                                                                          <w:marBottom w:val="0"/>
                                                                          <w:divBdr>
                                                                            <w:top w:val="none" w:sz="0" w:space="0" w:color="auto"/>
                                                                            <w:left w:val="none" w:sz="0" w:space="0" w:color="auto"/>
                                                                            <w:bottom w:val="none" w:sz="0" w:space="0" w:color="auto"/>
                                                                            <w:right w:val="none" w:sz="0" w:space="0" w:color="auto"/>
                                                                          </w:divBdr>
                                                                        </w:div>
                                                                        <w:div w:id="801849040">
                                                                          <w:marLeft w:val="75"/>
                                                                          <w:marRight w:val="0"/>
                                                                          <w:marTop w:val="0"/>
                                                                          <w:marBottom w:val="0"/>
                                                                          <w:divBdr>
                                                                            <w:top w:val="none" w:sz="0" w:space="0" w:color="auto"/>
                                                                            <w:left w:val="none" w:sz="0" w:space="0" w:color="auto"/>
                                                                            <w:bottom w:val="none" w:sz="0" w:space="0" w:color="auto"/>
                                                                            <w:right w:val="none" w:sz="0" w:space="0" w:color="auto"/>
                                                                          </w:divBdr>
                                                                        </w:div>
                                                                        <w:div w:id="1221401906">
                                                                          <w:marLeft w:val="75"/>
                                                                          <w:marRight w:val="0"/>
                                                                          <w:marTop w:val="0"/>
                                                                          <w:marBottom w:val="0"/>
                                                                          <w:divBdr>
                                                                            <w:top w:val="none" w:sz="0" w:space="0" w:color="auto"/>
                                                                            <w:left w:val="none" w:sz="0" w:space="0" w:color="auto"/>
                                                                            <w:bottom w:val="none" w:sz="0" w:space="0" w:color="auto"/>
                                                                            <w:right w:val="none" w:sz="0" w:space="0" w:color="auto"/>
                                                                          </w:divBdr>
                                                                        </w:div>
                                                                        <w:div w:id="200366725">
                                                                          <w:marLeft w:val="75"/>
                                                                          <w:marRight w:val="0"/>
                                                                          <w:marTop w:val="0"/>
                                                                          <w:marBottom w:val="0"/>
                                                                          <w:divBdr>
                                                                            <w:top w:val="none" w:sz="0" w:space="0" w:color="auto"/>
                                                                            <w:left w:val="none" w:sz="0" w:space="0" w:color="auto"/>
                                                                            <w:bottom w:val="none" w:sz="0" w:space="0" w:color="auto"/>
                                                                            <w:right w:val="none" w:sz="0" w:space="0" w:color="auto"/>
                                                                          </w:divBdr>
                                                                        </w:div>
                                                                        <w:div w:id="1103570985">
                                                                          <w:marLeft w:val="75"/>
                                                                          <w:marRight w:val="0"/>
                                                                          <w:marTop w:val="0"/>
                                                                          <w:marBottom w:val="0"/>
                                                                          <w:divBdr>
                                                                            <w:top w:val="none" w:sz="0" w:space="0" w:color="auto"/>
                                                                            <w:left w:val="none" w:sz="0" w:space="0" w:color="auto"/>
                                                                            <w:bottom w:val="none" w:sz="0" w:space="0" w:color="auto"/>
                                                                            <w:right w:val="none" w:sz="0" w:space="0" w:color="auto"/>
                                                                          </w:divBdr>
                                                                        </w:div>
                                                                        <w:div w:id="1311977427">
                                                                          <w:marLeft w:val="75"/>
                                                                          <w:marRight w:val="0"/>
                                                                          <w:marTop w:val="0"/>
                                                                          <w:marBottom w:val="0"/>
                                                                          <w:divBdr>
                                                                            <w:top w:val="none" w:sz="0" w:space="0" w:color="auto"/>
                                                                            <w:left w:val="none" w:sz="0" w:space="0" w:color="auto"/>
                                                                            <w:bottom w:val="none" w:sz="0" w:space="0" w:color="auto"/>
                                                                            <w:right w:val="none" w:sz="0" w:space="0" w:color="auto"/>
                                                                          </w:divBdr>
                                                                        </w:div>
                                                                        <w:div w:id="1359891084">
                                                                          <w:marLeft w:val="75"/>
                                                                          <w:marRight w:val="0"/>
                                                                          <w:marTop w:val="0"/>
                                                                          <w:marBottom w:val="0"/>
                                                                          <w:divBdr>
                                                                            <w:top w:val="none" w:sz="0" w:space="0" w:color="auto"/>
                                                                            <w:left w:val="none" w:sz="0" w:space="0" w:color="auto"/>
                                                                            <w:bottom w:val="none" w:sz="0" w:space="0" w:color="auto"/>
                                                                            <w:right w:val="none" w:sz="0" w:space="0" w:color="auto"/>
                                                                          </w:divBdr>
                                                                        </w:div>
                                                                        <w:div w:id="1845047539">
                                                                          <w:marLeft w:val="75"/>
                                                                          <w:marRight w:val="0"/>
                                                                          <w:marTop w:val="0"/>
                                                                          <w:marBottom w:val="0"/>
                                                                          <w:divBdr>
                                                                            <w:top w:val="none" w:sz="0" w:space="0" w:color="auto"/>
                                                                            <w:left w:val="none" w:sz="0" w:space="0" w:color="auto"/>
                                                                            <w:bottom w:val="none" w:sz="0" w:space="0" w:color="auto"/>
                                                                            <w:right w:val="none" w:sz="0" w:space="0" w:color="auto"/>
                                                                          </w:divBdr>
                                                                        </w:div>
                                                                        <w:div w:id="1997680482">
                                                                          <w:marLeft w:val="75"/>
                                                                          <w:marRight w:val="0"/>
                                                                          <w:marTop w:val="0"/>
                                                                          <w:marBottom w:val="0"/>
                                                                          <w:divBdr>
                                                                            <w:top w:val="none" w:sz="0" w:space="0" w:color="auto"/>
                                                                            <w:left w:val="none" w:sz="0" w:space="0" w:color="auto"/>
                                                                            <w:bottom w:val="none" w:sz="0" w:space="0" w:color="auto"/>
                                                                            <w:right w:val="none" w:sz="0" w:space="0" w:color="auto"/>
                                                                          </w:divBdr>
                                                                        </w:div>
                                                                        <w:div w:id="1618562313">
                                                                          <w:marLeft w:val="75"/>
                                                                          <w:marRight w:val="0"/>
                                                                          <w:marTop w:val="0"/>
                                                                          <w:marBottom w:val="0"/>
                                                                          <w:divBdr>
                                                                            <w:top w:val="none" w:sz="0" w:space="0" w:color="auto"/>
                                                                            <w:left w:val="none" w:sz="0" w:space="0" w:color="auto"/>
                                                                            <w:bottom w:val="none" w:sz="0" w:space="0" w:color="auto"/>
                                                                            <w:right w:val="none" w:sz="0" w:space="0" w:color="auto"/>
                                                                          </w:divBdr>
                                                                        </w:div>
                                                                      </w:divsChild>
                                                                    </w:div>
                                                                    <w:div w:id="969097339">
                                                                      <w:marLeft w:val="75"/>
                                                                      <w:marRight w:val="0"/>
                                                                      <w:marTop w:val="75"/>
                                                                      <w:marBottom w:val="0"/>
                                                                      <w:divBdr>
                                                                        <w:top w:val="none" w:sz="0" w:space="0" w:color="auto"/>
                                                                        <w:left w:val="none" w:sz="0" w:space="0" w:color="auto"/>
                                                                        <w:bottom w:val="none" w:sz="0" w:space="0" w:color="auto"/>
                                                                        <w:right w:val="none" w:sz="0" w:space="0" w:color="auto"/>
                                                                      </w:divBdr>
                                                                      <w:divsChild>
                                                                        <w:div w:id="1414625833">
                                                                          <w:marLeft w:val="75"/>
                                                                          <w:marRight w:val="0"/>
                                                                          <w:marTop w:val="0"/>
                                                                          <w:marBottom w:val="0"/>
                                                                          <w:divBdr>
                                                                            <w:top w:val="none" w:sz="0" w:space="0" w:color="auto"/>
                                                                            <w:left w:val="none" w:sz="0" w:space="0" w:color="auto"/>
                                                                            <w:bottom w:val="none" w:sz="0" w:space="0" w:color="auto"/>
                                                                            <w:right w:val="none" w:sz="0" w:space="0" w:color="auto"/>
                                                                          </w:divBdr>
                                                                        </w:div>
                                                                        <w:div w:id="287467649">
                                                                          <w:marLeft w:val="75"/>
                                                                          <w:marRight w:val="0"/>
                                                                          <w:marTop w:val="0"/>
                                                                          <w:marBottom w:val="0"/>
                                                                          <w:divBdr>
                                                                            <w:top w:val="none" w:sz="0" w:space="0" w:color="auto"/>
                                                                            <w:left w:val="none" w:sz="0" w:space="0" w:color="auto"/>
                                                                            <w:bottom w:val="none" w:sz="0" w:space="0" w:color="auto"/>
                                                                            <w:right w:val="none" w:sz="0" w:space="0" w:color="auto"/>
                                                                          </w:divBdr>
                                                                        </w:div>
                                                                        <w:div w:id="941691066">
                                                                          <w:marLeft w:val="75"/>
                                                                          <w:marRight w:val="0"/>
                                                                          <w:marTop w:val="0"/>
                                                                          <w:marBottom w:val="0"/>
                                                                          <w:divBdr>
                                                                            <w:top w:val="none" w:sz="0" w:space="0" w:color="auto"/>
                                                                            <w:left w:val="none" w:sz="0" w:space="0" w:color="auto"/>
                                                                            <w:bottom w:val="none" w:sz="0" w:space="0" w:color="auto"/>
                                                                            <w:right w:val="none" w:sz="0" w:space="0" w:color="auto"/>
                                                                          </w:divBdr>
                                                                        </w:div>
                                                                        <w:div w:id="989748073">
                                                                          <w:marLeft w:val="75"/>
                                                                          <w:marRight w:val="0"/>
                                                                          <w:marTop w:val="0"/>
                                                                          <w:marBottom w:val="0"/>
                                                                          <w:divBdr>
                                                                            <w:top w:val="none" w:sz="0" w:space="0" w:color="auto"/>
                                                                            <w:left w:val="none" w:sz="0" w:space="0" w:color="auto"/>
                                                                            <w:bottom w:val="none" w:sz="0" w:space="0" w:color="auto"/>
                                                                            <w:right w:val="none" w:sz="0" w:space="0" w:color="auto"/>
                                                                          </w:divBdr>
                                                                        </w:div>
                                                                        <w:div w:id="2095128834">
                                                                          <w:marLeft w:val="75"/>
                                                                          <w:marRight w:val="0"/>
                                                                          <w:marTop w:val="0"/>
                                                                          <w:marBottom w:val="0"/>
                                                                          <w:divBdr>
                                                                            <w:top w:val="none" w:sz="0" w:space="0" w:color="auto"/>
                                                                            <w:left w:val="none" w:sz="0" w:space="0" w:color="auto"/>
                                                                            <w:bottom w:val="none" w:sz="0" w:space="0" w:color="auto"/>
                                                                            <w:right w:val="none" w:sz="0" w:space="0" w:color="auto"/>
                                                                          </w:divBdr>
                                                                        </w:div>
                                                                        <w:div w:id="1789667234">
                                                                          <w:marLeft w:val="75"/>
                                                                          <w:marRight w:val="0"/>
                                                                          <w:marTop w:val="0"/>
                                                                          <w:marBottom w:val="0"/>
                                                                          <w:divBdr>
                                                                            <w:top w:val="none" w:sz="0" w:space="0" w:color="auto"/>
                                                                            <w:left w:val="none" w:sz="0" w:space="0" w:color="auto"/>
                                                                            <w:bottom w:val="none" w:sz="0" w:space="0" w:color="auto"/>
                                                                            <w:right w:val="none" w:sz="0" w:space="0" w:color="auto"/>
                                                                          </w:divBdr>
                                                                        </w:div>
                                                                        <w:div w:id="230702392">
                                                                          <w:marLeft w:val="75"/>
                                                                          <w:marRight w:val="0"/>
                                                                          <w:marTop w:val="0"/>
                                                                          <w:marBottom w:val="0"/>
                                                                          <w:divBdr>
                                                                            <w:top w:val="none" w:sz="0" w:space="0" w:color="auto"/>
                                                                            <w:left w:val="none" w:sz="0" w:space="0" w:color="auto"/>
                                                                            <w:bottom w:val="none" w:sz="0" w:space="0" w:color="auto"/>
                                                                            <w:right w:val="none" w:sz="0" w:space="0" w:color="auto"/>
                                                                          </w:divBdr>
                                                                        </w:div>
                                                                        <w:div w:id="824665691">
                                                                          <w:marLeft w:val="75"/>
                                                                          <w:marRight w:val="0"/>
                                                                          <w:marTop w:val="0"/>
                                                                          <w:marBottom w:val="0"/>
                                                                          <w:divBdr>
                                                                            <w:top w:val="none" w:sz="0" w:space="0" w:color="auto"/>
                                                                            <w:left w:val="none" w:sz="0" w:space="0" w:color="auto"/>
                                                                            <w:bottom w:val="none" w:sz="0" w:space="0" w:color="auto"/>
                                                                            <w:right w:val="none" w:sz="0" w:space="0" w:color="auto"/>
                                                                          </w:divBdr>
                                                                        </w:div>
                                                                        <w:div w:id="1737319697">
                                                                          <w:marLeft w:val="75"/>
                                                                          <w:marRight w:val="0"/>
                                                                          <w:marTop w:val="0"/>
                                                                          <w:marBottom w:val="0"/>
                                                                          <w:divBdr>
                                                                            <w:top w:val="none" w:sz="0" w:space="0" w:color="auto"/>
                                                                            <w:left w:val="none" w:sz="0" w:space="0" w:color="auto"/>
                                                                            <w:bottom w:val="none" w:sz="0" w:space="0" w:color="auto"/>
                                                                            <w:right w:val="none" w:sz="0" w:space="0" w:color="auto"/>
                                                                          </w:divBdr>
                                                                        </w:div>
                                                                        <w:div w:id="1458062525">
                                                                          <w:marLeft w:val="75"/>
                                                                          <w:marRight w:val="0"/>
                                                                          <w:marTop w:val="0"/>
                                                                          <w:marBottom w:val="0"/>
                                                                          <w:divBdr>
                                                                            <w:top w:val="none" w:sz="0" w:space="0" w:color="auto"/>
                                                                            <w:left w:val="none" w:sz="0" w:space="0" w:color="auto"/>
                                                                            <w:bottom w:val="none" w:sz="0" w:space="0" w:color="auto"/>
                                                                            <w:right w:val="none" w:sz="0" w:space="0" w:color="auto"/>
                                                                          </w:divBdr>
                                                                        </w:div>
                                                                        <w:div w:id="711229437">
                                                                          <w:marLeft w:val="75"/>
                                                                          <w:marRight w:val="0"/>
                                                                          <w:marTop w:val="0"/>
                                                                          <w:marBottom w:val="0"/>
                                                                          <w:divBdr>
                                                                            <w:top w:val="none" w:sz="0" w:space="0" w:color="auto"/>
                                                                            <w:left w:val="none" w:sz="0" w:space="0" w:color="auto"/>
                                                                            <w:bottom w:val="none" w:sz="0" w:space="0" w:color="auto"/>
                                                                            <w:right w:val="none" w:sz="0" w:space="0" w:color="auto"/>
                                                                          </w:divBdr>
                                                                        </w:div>
                                                                      </w:divsChild>
                                                                    </w:div>
                                                                    <w:div w:id="1398824957">
                                                                      <w:marLeft w:val="75"/>
                                                                      <w:marRight w:val="0"/>
                                                                      <w:marTop w:val="75"/>
                                                                      <w:marBottom w:val="0"/>
                                                                      <w:divBdr>
                                                                        <w:top w:val="none" w:sz="0" w:space="0" w:color="auto"/>
                                                                        <w:left w:val="none" w:sz="0" w:space="0" w:color="auto"/>
                                                                        <w:bottom w:val="none" w:sz="0" w:space="0" w:color="auto"/>
                                                                        <w:right w:val="none" w:sz="0" w:space="0" w:color="auto"/>
                                                                      </w:divBdr>
                                                                    </w:div>
                                                                    <w:div w:id="20401589">
                                                                      <w:marLeft w:val="75"/>
                                                                      <w:marRight w:val="0"/>
                                                                      <w:marTop w:val="75"/>
                                                                      <w:marBottom w:val="0"/>
                                                                      <w:divBdr>
                                                                        <w:top w:val="none" w:sz="0" w:space="0" w:color="auto"/>
                                                                        <w:left w:val="none" w:sz="0" w:space="0" w:color="auto"/>
                                                                        <w:bottom w:val="none" w:sz="0" w:space="0" w:color="auto"/>
                                                                        <w:right w:val="none" w:sz="0" w:space="0" w:color="auto"/>
                                                                      </w:divBdr>
                                                                    </w:div>
                                                                    <w:div w:id="24213628">
                                                                      <w:marLeft w:val="75"/>
                                                                      <w:marRight w:val="0"/>
                                                                      <w:marTop w:val="75"/>
                                                                      <w:marBottom w:val="0"/>
                                                                      <w:divBdr>
                                                                        <w:top w:val="none" w:sz="0" w:space="0" w:color="auto"/>
                                                                        <w:left w:val="none" w:sz="0" w:space="0" w:color="auto"/>
                                                                        <w:bottom w:val="none" w:sz="0" w:space="0" w:color="auto"/>
                                                                        <w:right w:val="none" w:sz="0" w:space="0" w:color="auto"/>
                                                                      </w:divBdr>
                                                                      <w:divsChild>
                                                                        <w:div w:id="686752022">
                                                                          <w:marLeft w:val="75"/>
                                                                          <w:marRight w:val="0"/>
                                                                          <w:marTop w:val="0"/>
                                                                          <w:marBottom w:val="0"/>
                                                                          <w:divBdr>
                                                                            <w:top w:val="none" w:sz="0" w:space="0" w:color="auto"/>
                                                                            <w:left w:val="none" w:sz="0" w:space="0" w:color="auto"/>
                                                                            <w:bottom w:val="none" w:sz="0" w:space="0" w:color="auto"/>
                                                                            <w:right w:val="none" w:sz="0" w:space="0" w:color="auto"/>
                                                                          </w:divBdr>
                                                                        </w:div>
                                                                        <w:div w:id="905532663">
                                                                          <w:marLeft w:val="75"/>
                                                                          <w:marRight w:val="0"/>
                                                                          <w:marTop w:val="0"/>
                                                                          <w:marBottom w:val="0"/>
                                                                          <w:divBdr>
                                                                            <w:top w:val="none" w:sz="0" w:space="0" w:color="auto"/>
                                                                            <w:left w:val="none" w:sz="0" w:space="0" w:color="auto"/>
                                                                            <w:bottom w:val="none" w:sz="0" w:space="0" w:color="auto"/>
                                                                            <w:right w:val="none" w:sz="0" w:space="0" w:color="auto"/>
                                                                          </w:divBdr>
                                                                        </w:div>
                                                                        <w:div w:id="633566570">
                                                                          <w:marLeft w:val="75"/>
                                                                          <w:marRight w:val="0"/>
                                                                          <w:marTop w:val="0"/>
                                                                          <w:marBottom w:val="0"/>
                                                                          <w:divBdr>
                                                                            <w:top w:val="none" w:sz="0" w:space="0" w:color="auto"/>
                                                                            <w:left w:val="none" w:sz="0" w:space="0" w:color="auto"/>
                                                                            <w:bottom w:val="none" w:sz="0" w:space="0" w:color="auto"/>
                                                                            <w:right w:val="none" w:sz="0" w:space="0" w:color="auto"/>
                                                                          </w:divBdr>
                                                                        </w:div>
                                                                        <w:div w:id="214124853">
                                                                          <w:marLeft w:val="75"/>
                                                                          <w:marRight w:val="0"/>
                                                                          <w:marTop w:val="0"/>
                                                                          <w:marBottom w:val="0"/>
                                                                          <w:divBdr>
                                                                            <w:top w:val="none" w:sz="0" w:space="0" w:color="auto"/>
                                                                            <w:left w:val="none" w:sz="0" w:space="0" w:color="auto"/>
                                                                            <w:bottom w:val="none" w:sz="0" w:space="0" w:color="auto"/>
                                                                            <w:right w:val="none" w:sz="0" w:space="0" w:color="auto"/>
                                                                          </w:divBdr>
                                                                        </w:div>
                                                                        <w:div w:id="535191647">
                                                                          <w:marLeft w:val="75"/>
                                                                          <w:marRight w:val="0"/>
                                                                          <w:marTop w:val="0"/>
                                                                          <w:marBottom w:val="0"/>
                                                                          <w:divBdr>
                                                                            <w:top w:val="none" w:sz="0" w:space="0" w:color="auto"/>
                                                                            <w:left w:val="none" w:sz="0" w:space="0" w:color="auto"/>
                                                                            <w:bottom w:val="none" w:sz="0" w:space="0" w:color="auto"/>
                                                                            <w:right w:val="none" w:sz="0" w:space="0" w:color="auto"/>
                                                                          </w:divBdr>
                                                                        </w:div>
                                                                        <w:div w:id="890311591">
                                                                          <w:marLeft w:val="75"/>
                                                                          <w:marRight w:val="0"/>
                                                                          <w:marTop w:val="0"/>
                                                                          <w:marBottom w:val="0"/>
                                                                          <w:divBdr>
                                                                            <w:top w:val="none" w:sz="0" w:space="0" w:color="auto"/>
                                                                            <w:left w:val="none" w:sz="0" w:space="0" w:color="auto"/>
                                                                            <w:bottom w:val="none" w:sz="0" w:space="0" w:color="auto"/>
                                                                            <w:right w:val="none" w:sz="0" w:space="0" w:color="auto"/>
                                                                          </w:divBdr>
                                                                        </w:div>
                                                                        <w:div w:id="1936596603">
                                                                          <w:marLeft w:val="75"/>
                                                                          <w:marRight w:val="0"/>
                                                                          <w:marTop w:val="0"/>
                                                                          <w:marBottom w:val="0"/>
                                                                          <w:divBdr>
                                                                            <w:top w:val="none" w:sz="0" w:space="0" w:color="auto"/>
                                                                            <w:left w:val="none" w:sz="0" w:space="0" w:color="auto"/>
                                                                            <w:bottom w:val="none" w:sz="0" w:space="0" w:color="auto"/>
                                                                            <w:right w:val="none" w:sz="0" w:space="0" w:color="auto"/>
                                                                          </w:divBdr>
                                                                        </w:div>
                                                                        <w:div w:id="1882132553">
                                                                          <w:marLeft w:val="75"/>
                                                                          <w:marRight w:val="0"/>
                                                                          <w:marTop w:val="0"/>
                                                                          <w:marBottom w:val="0"/>
                                                                          <w:divBdr>
                                                                            <w:top w:val="none" w:sz="0" w:space="0" w:color="auto"/>
                                                                            <w:left w:val="none" w:sz="0" w:space="0" w:color="auto"/>
                                                                            <w:bottom w:val="none" w:sz="0" w:space="0" w:color="auto"/>
                                                                            <w:right w:val="none" w:sz="0" w:space="0" w:color="auto"/>
                                                                          </w:divBdr>
                                                                        </w:div>
                                                                        <w:div w:id="1379671763">
                                                                          <w:marLeft w:val="75"/>
                                                                          <w:marRight w:val="0"/>
                                                                          <w:marTop w:val="0"/>
                                                                          <w:marBottom w:val="0"/>
                                                                          <w:divBdr>
                                                                            <w:top w:val="none" w:sz="0" w:space="0" w:color="auto"/>
                                                                            <w:left w:val="none" w:sz="0" w:space="0" w:color="auto"/>
                                                                            <w:bottom w:val="none" w:sz="0" w:space="0" w:color="auto"/>
                                                                            <w:right w:val="none" w:sz="0" w:space="0" w:color="auto"/>
                                                                          </w:divBdr>
                                                                        </w:div>
                                                                        <w:div w:id="559681716">
                                                                          <w:marLeft w:val="75"/>
                                                                          <w:marRight w:val="0"/>
                                                                          <w:marTop w:val="0"/>
                                                                          <w:marBottom w:val="0"/>
                                                                          <w:divBdr>
                                                                            <w:top w:val="none" w:sz="0" w:space="0" w:color="auto"/>
                                                                            <w:left w:val="none" w:sz="0" w:space="0" w:color="auto"/>
                                                                            <w:bottom w:val="none" w:sz="0" w:space="0" w:color="auto"/>
                                                                            <w:right w:val="none" w:sz="0" w:space="0" w:color="auto"/>
                                                                          </w:divBdr>
                                                                        </w:div>
                                                                        <w:div w:id="1309241385">
                                                                          <w:marLeft w:val="75"/>
                                                                          <w:marRight w:val="0"/>
                                                                          <w:marTop w:val="0"/>
                                                                          <w:marBottom w:val="0"/>
                                                                          <w:divBdr>
                                                                            <w:top w:val="none" w:sz="0" w:space="0" w:color="auto"/>
                                                                            <w:left w:val="none" w:sz="0" w:space="0" w:color="auto"/>
                                                                            <w:bottom w:val="none" w:sz="0" w:space="0" w:color="auto"/>
                                                                            <w:right w:val="none" w:sz="0" w:space="0" w:color="auto"/>
                                                                          </w:divBdr>
                                                                        </w:div>
                                                                        <w:div w:id="193662068">
                                                                          <w:marLeft w:val="75"/>
                                                                          <w:marRight w:val="0"/>
                                                                          <w:marTop w:val="0"/>
                                                                          <w:marBottom w:val="0"/>
                                                                          <w:divBdr>
                                                                            <w:top w:val="none" w:sz="0" w:space="0" w:color="auto"/>
                                                                            <w:left w:val="none" w:sz="0" w:space="0" w:color="auto"/>
                                                                            <w:bottom w:val="none" w:sz="0" w:space="0" w:color="auto"/>
                                                                            <w:right w:val="none" w:sz="0" w:space="0" w:color="auto"/>
                                                                          </w:divBdr>
                                                                        </w:div>
                                                                        <w:div w:id="1084959480">
                                                                          <w:marLeft w:val="75"/>
                                                                          <w:marRight w:val="0"/>
                                                                          <w:marTop w:val="0"/>
                                                                          <w:marBottom w:val="0"/>
                                                                          <w:divBdr>
                                                                            <w:top w:val="none" w:sz="0" w:space="0" w:color="auto"/>
                                                                            <w:left w:val="none" w:sz="0" w:space="0" w:color="auto"/>
                                                                            <w:bottom w:val="none" w:sz="0" w:space="0" w:color="auto"/>
                                                                            <w:right w:val="none" w:sz="0" w:space="0" w:color="auto"/>
                                                                          </w:divBdr>
                                                                        </w:div>
                                                                        <w:div w:id="2033069276">
                                                                          <w:marLeft w:val="75"/>
                                                                          <w:marRight w:val="0"/>
                                                                          <w:marTop w:val="0"/>
                                                                          <w:marBottom w:val="0"/>
                                                                          <w:divBdr>
                                                                            <w:top w:val="none" w:sz="0" w:space="0" w:color="auto"/>
                                                                            <w:left w:val="none" w:sz="0" w:space="0" w:color="auto"/>
                                                                            <w:bottom w:val="none" w:sz="0" w:space="0" w:color="auto"/>
                                                                            <w:right w:val="none" w:sz="0" w:space="0" w:color="auto"/>
                                                                          </w:divBdr>
                                                                        </w:div>
                                                                      </w:divsChild>
                                                                    </w:div>
                                                                    <w:div w:id="1485320359">
                                                                      <w:marLeft w:val="75"/>
                                                                      <w:marRight w:val="0"/>
                                                                      <w:marTop w:val="75"/>
                                                                      <w:marBottom w:val="0"/>
                                                                      <w:divBdr>
                                                                        <w:top w:val="none" w:sz="0" w:space="0" w:color="auto"/>
                                                                        <w:left w:val="none" w:sz="0" w:space="0" w:color="auto"/>
                                                                        <w:bottom w:val="none" w:sz="0" w:space="0" w:color="auto"/>
                                                                        <w:right w:val="none" w:sz="0" w:space="0" w:color="auto"/>
                                                                      </w:divBdr>
                                                                    </w:div>
                                                                    <w:div w:id="418061242">
                                                                      <w:marLeft w:val="75"/>
                                                                      <w:marRight w:val="0"/>
                                                                      <w:marTop w:val="75"/>
                                                                      <w:marBottom w:val="0"/>
                                                                      <w:divBdr>
                                                                        <w:top w:val="none" w:sz="0" w:space="0" w:color="auto"/>
                                                                        <w:left w:val="none" w:sz="0" w:space="0" w:color="auto"/>
                                                                        <w:bottom w:val="none" w:sz="0" w:space="0" w:color="auto"/>
                                                                        <w:right w:val="none" w:sz="0" w:space="0" w:color="auto"/>
                                                                      </w:divBdr>
                                                                    </w:div>
                                                                    <w:div w:id="1363752520">
                                                                      <w:marLeft w:val="75"/>
                                                                      <w:marRight w:val="0"/>
                                                                      <w:marTop w:val="75"/>
                                                                      <w:marBottom w:val="0"/>
                                                                      <w:divBdr>
                                                                        <w:top w:val="none" w:sz="0" w:space="0" w:color="auto"/>
                                                                        <w:left w:val="none" w:sz="0" w:space="0" w:color="auto"/>
                                                                        <w:bottom w:val="none" w:sz="0" w:space="0" w:color="auto"/>
                                                                        <w:right w:val="none" w:sz="0" w:space="0" w:color="auto"/>
                                                                      </w:divBdr>
                                                                    </w:div>
                                                                    <w:div w:id="1917204042">
                                                                      <w:marLeft w:val="75"/>
                                                                      <w:marRight w:val="0"/>
                                                                      <w:marTop w:val="75"/>
                                                                      <w:marBottom w:val="0"/>
                                                                      <w:divBdr>
                                                                        <w:top w:val="none" w:sz="0" w:space="0" w:color="auto"/>
                                                                        <w:left w:val="none" w:sz="0" w:space="0" w:color="auto"/>
                                                                        <w:bottom w:val="none" w:sz="0" w:space="0" w:color="auto"/>
                                                                        <w:right w:val="none" w:sz="0" w:space="0" w:color="auto"/>
                                                                      </w:divBdr>
                                                                    </w:div>
                                                                  </w:divsChild>
                                                                </w:div>
                                                                <w:div w:id="2062317497">
                                                                  <w:marLeft w:val="75"/>
                                                                  <w:marRight w:val="0"/>
                                                                  <w:marTop w:val="75"/>
                                                                  <w:marBottom w:val="0"/>
                                                                  <w:divBdr>
                                                                    <w:top w:val="none" w:sz="0" w:space="0" w:color="auto"/>
                                                                    <w:left w:val="none" w:sz="0" w:space="0" w:color="auto"/>
                                                                    <w:bottom w:val="none" w:sz="0" w:space="0" w:color="auto"/>
                                                                    <w:right w:val="none" w:sz="0" w:space="0" w:color="auto"/>
                                                                  </w:divBdr>
                                                                  <w:divsChild>
                                                                    <w:div w:id="1130973893">
                                                                      <w:marLeft w:val="0"/>
                                                                      <w:marRight w:val="75"/>
                                                                      <w:marTop w:val="0"/>
                                                                      <w:marBottom w:val="0"/>
                                                                      <w:divBdr>
                                                                        <w:top w:val="none" w:sz="0" w:space="0" w:color="auto"/>
                                                                        <w:left w:val="none" w:sz="0" w:space="0" w:color="auto"/>
                                                                        <w:bottom w:val="none" w:sz="0" w:space="0" w:color="auto"/>
                                                                        <w:right w:val="none" w:sz="0" w:space="0" w:color="auto"/>
                                                                      </w:divBdr>
                                                                    </w:div>
                                                                    <w:div w:id="163710496">
                                                                      <w:marLeft w:val="0"/>
                                                                      <w:marRight w:val="0"/>
                                                                      <w:marTop w:val="0"/>
                                                                      <w:marBottom w:val="300"/>
                                                                      <w:divBdr>
                                                                        <w:top w:val="none" w:sz="0" w:space="0" w:color="auto"/>
                                                                        <w:left w:val="none" w:sz="0" w:space="0" w:color="auto"/>
                                                                        <w:bottom w:val="none" w:sz="0" w:space="0" w:color="auto"/>
                                                                        <w:right w:val="none" w:sz="0" w:space="0" w:color="auto"/>
                                                                      </w:divBdr>
                                                                    </w:div>
                                                                    <w:div w:id="423574318">
                                                                      <w:marLeft w:val="75"/>
                                                                      <w:marRight w:val="0"/>
                                                                      <w:marTop w:val="75"/>
                                                                      <w:marBottom w:val="0"/>
                                                                      <w:divBdr>
                                                                        <w:top w:val="none" w:sz="0" w:space="0" w:color="auto"/>
                                                                        <w:left w:val="none" w:sz="0" w:space="0" w:color="auto"/>
                                                                        <w:bottom w:val="none" w:sz="0" w:space="0" w:color="auto"/>
                                                                        <w:right w:val="none" w:sz="0" w:space="0" w:color="auto"/>
                                                                      </w:divBdr>
                                                                      <w:divsChild>
                                                                        <w:div w:id="97024849">
                                                                          <w:marLeft w:val="75"/>
                                                                          <w:marRight w:val="0"/>
                                                                          <w:marTop w:val="0"/>
                                                                          <w:marBottom w:val="0"/>
                                                                          <w:divBdr>
                                                                            <w:top w:val="none" w:sz="0" w:space="0" w:color="auto"/>
                                                                            <w:left w:val="none" w:sz="0" w:space="0" w:color="auto"/>
                                                                            <w:bottom w:val="none" w:sz="0" w:space="0" w:color="auto"/>
                                                                            <w:right w:val="none" w:sz="0" w:space="0" w:color="auto"/>
                                                                          </w:divBdr>
                                                                        </w:div>
                                                                        <w:div w:id="53286110">
                                                                          <w:marLeft w:val="75"/>
                                                                          <w:marRight w:val="0"/>
                                                                          <w:marTop w:val="0"/>
                                                                          <w:marBottom w:val="0"/>
                                                                          <w:divBdr>
                                                                            <w:top w:val="none" w:sz="0" w:space="0" w:color="auto"/>
                                                                            <w:left w:val="none" w:sz="0" w:space="0" w:color="auto"/>
                                                                            <w:bottom w:val="none" w:sz="0" w:space="0" w:color="auto"/>
                                                                            <w:right w:val="none" w:sz="0" w:space="0" w:color="auto"/>
                                                                          </w:divBdr>
                                                                        </w:div>
                                                                        <w:div w:id="321199961">
                                                                          <w:marLeft w:val="75"/>
                                                                          <w:marRight w:val="0"/>
                                                                          <w:marTop w:val="0"/>
                                                                          <w:marBottom w:val="0"/>
                                                                          <w:divBdr>
                                                                            <w:top w:val="none" w:sz="0" w:space="0" w:color="auto"/>
                                                                            <w:left w:val="none" w:sz="0" w:space="0" w:color="auto"/>
                                                                            <w:bottom w:val="none" w:sz="0" w:space="0" w:color="auto"/>
                                                                            <w:right w:val="none" w:sz="0" w:space="0" w:color="auto"/>
                                                                          </w:divBdr>
                                                                        </w:div>
                                                                      </w:divsChild>
                                                                    </w:div>
                                                                    <w:div w:id="2129547150">
                                                                      <w:marLeft w:val="75"/>
                                                                      <w:marRight w:val="0"/>
                                                                      <w:marTop w:val="75"/>
                                                                      <w:marBottom w:val="0"/>
                                                                      <w:divBdr>
                                                                        <w:top w:val="none" w:sz="0" w:space="0" w:color="auto"/>
                                                                        <w:left w:val="none" w:sz="0" w:space="0" w:color="auto"/>
                                                                        <w:bottom w:val="none" w:sz="0" w:space="0" w:color="auto"/>
                                                                        <w:right w:val="none" w:sz="0" w:space="0" w:color="auto"/>
                                                                      </w:divBdr>
                                                                    </w:div>
                                                                    <w:div w:id="303121866">
                                                                      <w:marLeft w:val="75"/>
                                                                      <w:marRight w:val="0"/>
                                                                      <w:marTop w:val="75"/>
                                                                      <w:marBottom w:val="0"/>
                                                                      <w:divBdr>
                                                                        <w:top w:val="none" w:sz="0" w:space="0" w:color="auto"/>
                                                                        <w:left w:val="none" w:sz="0" w:space="0" w:color="auto"/>
                                                                        <w:bottom w:val="none" w:sz="0" w:space="0" w:color="auto"/>
                                                                        <w:right w:val="none" w:sz="0" w:space="0" w:color="auto"/>
                                                                      </w:divBdr>
                                                                    </w:div>
                                                                  </w:divsChild>
                                                                </w:div>
                                                                <w:div w:id="425350493">
                                                                  <w:marLeft w:val="75"/>
                                                                  <w:marRight w:val="0"/>
                                                                  <w:marTop w:val="75"/>
                                                                  <w:marBottom w:val="0"/>
                                                                  <w:divBdr>
                                                                    <w:top w:val="none" w:sz="0" w:space="0" w:color="auto"/>
                                                                    <w:left w:val="none" w:sz="0" w:space="0" w:color="auto"/>
                                                                    <w:bottom w:val="none" w:sz="0" w:space="0" w:color="auto"/>
                                                                    <w:right w:val="none" w:sz="0" w:space="0" w:color="auto"/>
                                                                  </w:divBdr>
                                                                  <w:divsChild>
                                                                    <w:div w:id="834146669">
                                                                      <w:marLeft w:val="0"/>
                                                                      <w:marRight w:val="75"/>
                                                                      <w:marTop w:val="0"/>
                                                                      <w:marBottom w:val="0"/>
                                                                      <w:divBdr>
                                                                        <w:top w:val="none" w:sz="0" w:space="0" w:color="auto"/>
                                                                        <w:left w:val="none" w:sz="0" w:space="0" w:color="auto"/>
                                                                        <w:bottom w:val="none" w:sz="0" w:space="0" w:color="auto"/>
                                                                        <w:right w:val="none" w:sz="0" w:space="0" w:color="auto"/>
                                                                      </w:divBdr>
                                                                    </w:div>
                                                                    <w:div w:id="91241196">
                                                                      <w:marLeft w:val="0"/>
                                                                      <w:marRight w:val="0"/>
                                                                      <w:marTop w:val="0"/>
                                                                      <w:marBottom w:val="300"/>
                                                                      <w:divBdr>
                                                                        <w:top w:val="none" w:sz="0" w:space="0" w:color="auto"/>
                                                                        <w:left w:val="none" w:sz="0" w:space="0" w:color="auto"/>
                                                                        <w:bottom w:val="none" w:sz="0" w:space="0" w:color="auto"/>
                                                                        <w:right w:val="none" w:sz="0" w:space="0" w:color="auto"/>
                                                                      </w:divBdr>
                                                                    </w:div>
                                                                    <w:div w:id="2121532196">
                                                                      <w:marLeft w:val="75"/>
                                                                      <w:marRight w:val="0"/>
                                                                      <w:marTop w:val="75"/>
                                                                      <w:marBottom w:val="0"/>
                                                                      <w:divBdr>
                                                                        <w:top w:val="none" w:sz="0" w:space="0" w:color="auto"/>
                                                                        <w:left w:val="none" w:sz="0" w:space="0" w:color="auto"/>
                                                                        <w:bottom w:val="none" w:sz="0" w:space="0" w:color="auto"/>
                                                                        <w:right w:val="none" w:sz="0" w:space="0" w:color="auto"/>
                                                                      </w:divBdr>
                                                                    </w:div>
                                                                    <w:div w:id="1604534177">
                                                                      <w:marLeft w:val="75"/>
                                                                      <w:marRight w:val="0"/>
                                                                      <w:marTop w:val="75"/>
                                                                      <w:marBottom w:val="0"/>
                                                                      <w:divBdr>
                                                                        <w:top w:val="none" w:sz="0" w:space="0" w:color="auto"/>
                                                                        <w:left w:val="none" w:sz="0" w:space="0" w:color="auto"/>
                                                                        <w:bottom w:val="none" w:sz="0" w:space="0" w:color="auto"/>
                                                                        <w:right w:val="none" w:sz="0" w:space="0" w:color="auto"/>
                                                                      </w:divBdr>
                                                                      <w:divsChild>
                                                                        <w:div w:id="1246452855">
                                                                          <w:marLeft w:val="75"/>
                                                                          <w:marRight w:val="0"/>
                                                                          <w:marTop w:val="0"/>
                                                                          <w:marBottom w:val="0"/>
                                                                          <w:divBdr>
                                                                            <w:top w:val="none" w:sz="0" w:space="0" w:color="auto"/>
                                                                            <w:left w:val="none" w:sz="0" w:space="0" w:color="auto"/>
                                                                            <w:bottom w:val="none" w:sz="0" w:space="0" w:color="auto"/>
                                                                            <w:right w:val="none" w:sz="0" w:space="0" w:color="auto"/>
                                                                          </w:divBdr>
                                                                          <w:divsChild>
                                                                            <w:div w:id="1942104980">
                                                                              <w:marLeft w:val="75"/>
                                                                              <w:marRight w:val="0"/>
                                                                              <w:marTop w:val="75"/>
                                                                              <w:marBottom w:val="0"/>
                                                                              <w:divBdr>
                                                                                <w:top w:val="none" w:sz="0" w:space="0" w:color="auto"/>
                                                                                <w:left w:val="none" w:sz="0" w:space="0" w:color="auto"/>
                                                                                <w:bottom w:val="none" w:sz="0" w:space="0" w:color="auto"/>
                                                                                <w:right w:val="none" w:sz="0" w:space="0" w:color="auto"/>
                                                                              </w:divBdr>
                                                                            </w:div>
                                                                            <w:div w:id="1756970060">
                                                                              <w:marLeft w:val="75"/>
                                                                              <w:marRight w:val="0"/>
                                                                              <w:marTop w:val="75"/>
                                                                              <w:marBottom w:val="0"/>
                                                                              <w:divBdr>
                                                                                <w:top w:val="none" w:sz="0" w:space="0" w:color="auto"/>
                                                                                <w:left w:val="none" w:sz="0" w:space="0" w:color="auto"/>
                                                                                <w:bottom w:val="none" w:sz="0" w:space="0" w:color="auto"/>
                                                                                <w:right w:val="none" w:sz="0" w:space="0" w:color="auto"/>
                                                                              </w:divBdr>
                                                                            </w:div>
                                                                          </w:divsChild>
                                                                        </w:div>
                                                                        <w:div w:id="1753548623">
                                                                          <w:marLeft w:val="75"/>
                                                                          <w:marRight w:val="0"/>
                                                                          <w:marTop w:val="0"/>
                                                                          <w:marBottom w:val="0"/>
                                                                          <w:divBdr>
                                                                            <w:top w:val="none" w:sz="0" w:space="0" w:color="auto"/>
                                                                            <w:left w:val="none" w:sz="0" w:space="0" w:color="auto"/>
                                                                            <w:bottom w:val="none" w:sz="0" w:space="0" w:color="auto"/>
                                                                            <w:right w:val="none" w:sz="0" w:space="0" w:color="auto"/>
                                                                          </w:divBdr>
                                                                        </w:div>
                                                                        <w:div w:id="1702054810">
                                                                          <w:marLeft w:val="75"/>
                                                                          <w:marRight w:val="0"/>
                                                                          <w:marTop w:val="0"/>
                                                                          <w:marBottom w:val="0"/>
                                                                          <w:divBdr>
                                                                            <w:top w:val="none" w:sz="0" w:space="0" w:color="auto"/>
                                                                            <w:left w:val="none" w:sz="0" w:space="0" w:color="auto"/>
                                                                            <w:bottom w:val="none" w:sz="0" w:space="0" w:color="auto"/>
                                                                            <w:right w:val="none" w:sz="0" w:space="0" w:color="auto"/>
                                                                          </w:divBdr>
                                                                        </w:div>
                                                                      </w:divsChild>
                                                                    </w:div>
                                                                    <w:div w:id="683364794">
                                                                      <w:marLeft w:val="75"/>
                                                                      <w:marRight w:val="0"/>
                                                                      <w:marTop w:val="75"/>
                                                                      <w:marBottom w:val="0"/>
                                                                      <w:divBdr>
                                                                        <w:top w:val="none" w:sz="0" w:space="0" w:color="auto"/>
                                                                        <w:left w:val="none" w:sz="0" w:space="0" w:color="auto"/>
                                                                        <w:bottom w:val="none" w:sz="0" w:space="0" w:color="auto"/>
                                                                        <w:right w:val="none" w:sz="0" w:space="0" w:color="auto"/>
                                                                      </w:divBdr>
                                                                    </w:div>
                                                                    <w:div w:id="1518353573">
                                                                      <w:marLeft w:val="75"/>
                                                                      <w:marRight w:val="0"/>
                                                                      <w:marTop w:val="75"/>
                                                                      <w:marBottom w:val="0"/>
                                                                      <w:divBdr>
                                                                        <w:top w:val="none" w:sz="0" w:space="0" w:color="auto"/>
                                                                        <w:left w:val="none" w:sz="0" w:space="0" w:color="auto"/>
                                                                        <w:bottom w:val="none" w:sz="0" w:space="0" w:color="auto"/>
                                                                        <w:right w:val="none" w:sz="0" w:space="0" w:color="auto"/>
                                                                      </w:divBdr>
                                                                    </w:div>
                                                                    <w:div w:id="587275104">
                                                                      <w:marLeft w:val="75"/>
                                                                      <w:marRight w:val="0"/>
                                                                      <w:marTop w:val="75"/>
                                                                      <w:marBottom w:val="0"/>
                                                                      <w:divBdr>
                                                                        <w:top w:val="none" w:sz="0" w:space="0" w:color="auto"/>
                                                                        <w:left w:val="none" w:sz="0" w:space="0" w:color="auto"/>
                                                                        <w:bottom w:val="none" w:sz="0" w:space="0" w:color="auto"/>
                                                                        <w:right w:val="none" w:sz="0" w:space="0" w:color="auto"/>
                                                                      </w:divBdr>
                                                                    </w:div>
                                                                    <w:div w:id="1066875131">
                                                                      <w:marLeft w:val="75"/>
                                                                      <w:marRight w:val="0"/>
                                                                      <w:marTop w:val="75"/>
                                                                      <w:marBottom w:val="0"/>
                                                                      <w:divBdr>
                                                                        <w:top w:val="none" w:sz="0" w:space="0" w:color="auto"/>
                                                                        <w:left w:val="none" w:sz="0" w:space="0" w:color="auto"/>
                                                                        <w:bottom w:val="none" w:sz="0" w:space="0" w:color="auto"/>
                                                                        <w:right w:val="none" w:sz="0" w:space="0" w:color="auto"/>
                                                                      </w:divBdr>
                                                                    </w:div>
                                                                  </w:divsChild>
                                                                </w:div>
                                                                <w:div w:id="612782614">
                                                                  <w:marLeft w:val="75"/>
                                                                  <w:marRight w:val="0"/>
                                                                  <w:marTop w:val="75"/>
                                                                  <w:marBottom w:val="0"/>
                                                                  <w:divBdr>
                                                                    <w:top w:val="none" w:sz="0" w:space="0" w:color="auto"/>
                                                                    <w:left w:val="none" w:sz="0" w:space="0" w:color="auto"/>
                                                                    <w:bottom w:val="none" w:sz="0" w:space="0" w:color="auto"/>
                                                                    <w:right w:val="none" w:sz="0" w:space="0" w:color="auto"/>
                                                                  </w:divBdr>
                                                                  <w:divsChild>
                                                                    <w:div w:id="2010138277">
                                                                      <w:marLeft w:val="0"/>
                                                                      <w:marRight w:val="75"/>
                                                                      <w:marTop w:val="0"/>
                                                                      <w:marBottom w:val="0"/>
                                                                      <w:divBdr>
                                                                        <w:top w:val="none" w:sz="0" w:space="0" w:color="auto"/>
                                                                        <w:left w:val="none" w:sz="0" w:space="0" w:color="auto"/>
                                                                        <w:bottom w:val="none" w:sz="0" w:space="0" w:color="auto"/>
                                                                        <w:right w:val="none" w:sz="0" w:space="0" w:color="auto"/>
                                                                      </w:divBdr>
                                                                    </w:div>
                                                                    <w:div w:id="1352612768">
                                                                      <w:marLeft w:val="0"/>
                                                                      <w:marRight w:val="0"/>
                                                                      <w:marTop w:val="0"/>
                                                                      <w:marBottom w:val="300"/>
                                                                      <w:divBdr>
                                                                        <w:top w:val="none" w:sz="0" w:space="0" w:color="auto"/>
                                                                        <w:left w:val="none" w:sz="0" w:space="0" w:color="auto"/>
                                                                        <w:bottom w:val="none" w:sz="0" w:space="0" w:color="auto"/>
                                                                        <w:right w:val="none" w:sz="0" w:space="0" w:color="auto"/>
                                                                      </w:divBdr>
                                                                    </w:div>
                                                                    <w:div w:id="1363440830">
                                                                      <w:marLeft w:val="75"/>
                                                                      <w:marRight w:val="0"/>
                                                                      <w:marTop w:val="75"/>
                                                                      <w:marBottom w:val="0"/>
                                                                      <w:divBdr>
                                                                        <w:top w:val="none" w:sz="0" w:space="0" w:color="auto"/>
                                                                        <w:left w:val="none" w:sz="0" w:space="0" w:color="auto"/>
                                                                        <w:bottom w:val="none" w:sz="0" w:space="0" w:color="auto"/>
                                                                        <w:right w:val="none" w:sz="0" w:space="0" w:color="auto"/>
                                                                      </w:divBdr>
                                                                      <w:divsChild>
                                                                        <w:div w:id="314070563">
                                                                          <w:marLeft w:val="75"/>
                                                                          <w:marRight w:val="0"/>
                                                                          <w:marTop w:val="0"/>
                                                                          <w:marBottom w:val="0"/>
                                                                          <w:divBdr>
                                                                            <w:top w:val="none" w:sz="0" w:space="0" w:color="auto"/>
                                                                            <w:left w:val="none" w:sz="0" w:space="0" w:color="auto"/>
                                                                            <w:bottom w:val="none" w:sz="0" w:space="0" w:color="auto"/>
                                                                            <w:right w:val="none" w:sz="0" w:space="0" w:color="auto"/>
                                                                          </w:divBdr>
                                                                        </w:div>
                                                                        <w:div w:id="798763994">
                                                                          <w:marLeft w:val="75"/>
                                                                          <w:marRight w:val="0"/>
                                                                          <w:marTop w:val="0"/>
                                                                          <w:marBottom w:val="0"/>
                                                                          <w:divBdr>
                                                                            <w:top w:val="none" w:sz="0" w:space="0" w:color="auto"/>
                                                                            <w:left w:val="none" w:sz="0" w:space="0" w:color="auto"/>
                                                                            <w:bottom w:val="none" w:sz="0" w:space="0" w:color="auto"/>
                                                                            <w:right w:val="none" w:sz="0" w:space="0" w:color="auto"/>
                                                                          </w:divBdr>
                                                                        </w:div>
                                                                        <w:div w:id="1587222949">
                                                                          <w:marLeft w:val="75"/>
                                                                          <w:marRight w:val="0"/>
                                                                          <w:marTop w:val="0"/>
                                                                          <w:marBottom w:val="0"/>
                                                                          <w:divBdr>
                                                                            <w:top w:val="none" w:sz="0" w:space="0" w:color="auto"/>
                                                                            <w:left w:val="none" w:sz="0" w:space="0" w:color="auto"/>
                                                                            <w:bottom w:val="none" w:sz="0" w:space="0" w:color="auto"/>
                                                                            <w:right w:val="none" w:sz="0" w:space="0" w:color="auto"/>
                                                                          </w:divBdr>
                                                                        </w:div>
                                                                        <w:div w:id="1902011675">
                                                                          <w:marLeft w:val="75"/>
                                                                          <w:marRight w:val="0"/>
                                                                          <w:marTop w:val="0"/>
                                                                          <w:marBottom w:val="0"/>
                                                                          <w:divBdr>
                                                                            <w:top w:val="none" w:sz="0" w:space="0" w:color="auto"/>
                                                                            <w:left w:val="none" w:sz="0" w:space="0" w:color="auto"/>
                                                                            <w:bottom w:val="none" w:sz="0" w:space="0" w:color="auto"/>
                                                                            <w:right w:val="none" w:sz="0" w:space="0" w:color="auto"/>
                                                                          </w:divBdr>
                                                                        </w:div>
                                                                        <w:div w:id="1913661954">
                                                                          <w:marLeft w:val="75"/>
                                                                          <w:marRight w:val="0"/>
                                                                          <w:marTop w:val="0"/>
                                                                          <w:marBottom w:val="0"/>
                                                                          <w:divBdr>
                                                                            <w:top w:val="none" w:sz="0" w:space="0" w:color="auto"/>
                                                                            <w:left w:val="none" w:sz="0" w:space="0" w:color="auto"/>
                                                                            <w:bottom w:val="none" w:sz="0" w:space="0" w:color="auto"/>
                                                                            <w:right w:val="none" w:sz="0" w:space="0" w:color="auto"/>
                                                                          </w:divBdr>
                                                                        </w:div>
                                                                        <w:div w:id="569195982">
                                                                          <w:marLeft w:val="75"/>
                                                                          <w:marRight w:val="0"/>
                                                                          <w:marTop w:val="0"/>
                                                                          <w:marBottom w:val="0"/>
                                                                          <w:divBdr>
                                                                            <w:top w:val="none" w:sz="0" w:space="0" w:color="auto"/>
                                                                            <w:left w:val="none" w:sz="0" w:space="0" w:color="auto"/>
                                                                            <w:bottom w:val="none" w:sz="0" w:space="0" w:color="auto"/>
                                                                            <w:right w:val="none" w:sz="0" w:space="0" w:color="auto"/>
                                                                          </w:divBdr>
                                                                        </w:div>
                                                                        <w:div w:id="488253708">
                                                                          <w:marLeft w:val="75"/>
                                                                          <w:marRight w:val="0"/>
                                                                          <w:marTop w:val="0"/>
                                                                          <w:marBottom w:val="0"/>
                                                                          <w:divBdr>
                                                                            <w:top w:val="none" w:sz="0" w:space="0" w:color="auto"/>
                                                                            <w:left w:val="none" w:sz="0" w:space="0" w:color="auto"/>
                                                                            <w:bottom w:val="none" w:sz="0" w:space="0" w:color="auto"/>
                                                                            <w:right w:val="none" w:sz="0" w:space="0" w:color="auto"/>
                                                                          </w:divBdr>
                                                                        </w:div>
                                                                        <w:div w:id="1051809523">
                                                                          <w:marLeft w:val="75"/>
                                                                          <w:marRight w:val="0"/>
                                                                          <w:marTop w:val="0"/>
                                                                          <w:marBottom w:val="0"/>
                                                                          <w:divBdr>
                                                                            <w:top w:val="none" w:sz="0" w:space="0" w:color="auto"/>
                                                                            <w:left w:val="none" w:sz="0" w:space="0" w:color="auto"/>
                                                                            <w:bottom w:val="none" w:sz="0" w:space="0" w:color="auto"/>
                                                                            <w:right w:val="none" w:sz="0" w:space="0" w:color="auto"/>
                                                                          </w:divBdr>
                                                                        </w:div>
                                                                        <w:div w:id="1237008567">
                                                                          <w:marLeft w:val="75"/>
                                                                          <w:marRight w:val="0"/>
                                                                          <w:marTop w:val="0"/>
                                                                          <w:marBottom w:val="0"/>
                                                                          <w:divBdr>
                                                                            <w:top w:val="none" w:sz="0" w:space="0" w:color="auto"/>
                                                                            <w:left w:val="none" w:sz="0" w:space="0" w:color="auto"/>
                                                                            <w:bottom w:val="none" w:sz="0" w:space="0" w:color="auto"/>
                                                                            <w:right w:val="none" w:sz="0" w:space="0" w:color="auto"/>
                                                                          </w:divBdr>
                                                                        </w:div>
                                                                      </w:divsChild>
                                                                    </w:div>
                                                                    <w:div w:id="1091049968">
                                                                      <w:marLeft w:val="75"/>
                                                                      <w:marRight w:val="0"/>
                                                                      <w:marTop w:val="75"/>
                                                                      <w:marBottom w:val="0"/>
                                                                      <w:divBdr>
                                                                        <w:top w:val="none" w:sz="0" w:space="0" w:color="auto"/>
                                                                        <w:left w:val="none" w:sz="0" w:space="0" w:color="auto"/>
                                                                        <w:bottom w:val="none" w:sz="0" w:space="0" w:color="auto"/>
                                                                        <w:right w:val="none" w:sz="0" w:space="0" w:color="auto"/>
                                                                      </w:divBdr>
                                                                    </w:div>
                                                                    <w:div w:id="685445419">
                                                                      <w:marLeft w:val="75"/>
                                                                      <w:marRight w:val="0"/>
                                                                      <w:marTop w:val="75"/>
                                                                      <w:marBottom w:val="0"/>
                                                                      <w:divBdr>
                                                                        <w:top w:val="none" w:sz="0" w:space="0" w:color="auto"/>
                                                                        <w:left w:val="none" w:sz="0" w:space="0" w:color="auto"/>
                                                                        <w:bottom w:val="none" w:sz="0" w:space="0" w:color="auto"/>
                                                                        <w:right w:val="none" w:sz="0" w:space="0" w:color="auto"/>
                                                                      </w:divBdr>
                                                                    </w:div>
                                                                    <w:div w:id="414713410">
                                                                      <w:marLeft w:val="75"/>
                                                                      <w:marRight w:val="0"/>
                                                                      <w:marTop w:val="75"/>
                                                                      <w:marBottom w:val="0"/>
                                                                      <w:divBdr>
                                                                        <w:top w:val="none" w:sz="0" w:space="0" w:color="auto"/>
                                                                        <w:left w:val="none" w:sz="0" w:space="0" w:color="auto"/>
                                                                        <w:bottom w:val="none" w:sz="0" w:space="0" w:color="auto"/>
                                                                        <w:right w:val="none" w:sz="0" w:space="0" w:color="auto"/>
                                                                      </w:divBdr>
                                                                    </w:div>
                                                                  </w:divsChild>
                                                                </w:div>
                                                                <w:div w:id="811606051">
                                                                  <w:marLeft w:val="75"/>
                                                                  <w:marRight w:val="0"/>
                                                                  <w:marTop w:val="75"/>
                                                                  <w:marBottom w:val="0"/>
                                                                  <w:divBdr>
                                                                    <w:top w:val="none" w:sz="0" w:space="0" w:color="auto"/>
                                                                    <w:left w:val="none" w:sz="0" w:space="0" w:color="auto"/>
                                                                    <w:bottom w:val="none" w:sz="0" w:space="0" w:color="auto"/>
                                                                    <w:right w:val="none" w:sz="0" w:space="0" w:color="auto"/>
                                                                  </w:divBdr>
                                                                  <w:divsChild>
                                                                    <w:div w:id="1037584649">
                                                                      <w:marLeft w:val="0"/>
                                                                      <w:marRight w:val="75"/>
                                                                      <w:marTop w:val="0"/>
                                                                      <w:marBottom w:val="0"/>
                                                                      <w:divBdr>
                                                                        <w:top w:val="none" w:sz="0" w:space="0" w:color="auto"/>
                                                                        <w:left w:val="none" w:sz="0" w:space="0" w:color="auto"/>
                                                                        <w:bottom w:val="none" w:sz="0" w:space="0" w:color="auto"/>
                                                                        <w:right w:val="none" w:sz="0" w:space="0" w:color="auto"/>
                                                                      </w:divBdr>
                                                                    </w:div>
                                                                    <w:div w:id="157156032">
                                                                      <w:marLeft w:val="0"/>
                                                                      <w:marRight w:val="0"/>
                                                                      <w:marTop w:val="0"/>
                                                                      <w:marBottom w:val="300"/>
                                                                      <w:divBdr>
                                                                        <w:top w:val="none" w:sz="0" w:space="0" w:color="auto"/>
                                                                        <w:left w:val="none" w:sz="0" w:space="0" w:color="auto"/>
                                                                        <w:bottom w:val="none" w:sz="0" w:space="0" w:color="auto"/>
                                                                        <w:right w:val="none" w:sz="0" w:space="0" w:color="auto"/>
                                                                      </w:divBdr>
                                                                    </w:div>
                                                                    <w:div w:id="1975714111">
                                                                      <w:marLeft w:val="75"/>
                                                                      <w:marRight w:val="0"/>
                                                                      <w:marTop w:val="75"/>
                                                                      <w:marBottom w:val="0"/>
                                                                      <w:divBdr>
                                                                        <w:top w:val="none" w:sz="0" w:space="0" w:color="auto"/>
                                                                        <w:left w:val="none" w:sz="0" w:space="0" w:color="auto"/>
                                                                        <w:bottom w:val="none" w:sz="0" w:space="0" w:color="auto"/>
                                                                        <w:right w:val="none" w:sz="0" w:space="0" w:color="auto"/>
                                                                      </w:divBdr>
                                                                    </w:div>
                                                                    <w:div w:id="1522352845">
                                                                      <w:marLeft w:val="75"/>
                                                                      <w:marRight w:val="0"/>
                                                                      <w:marTop w:val="75"/>
                                                                      <w:marBottom w:val="0"/>
                                                                      <w:divBdr>
                                                                        <w:top w:val="none" w:sz="0" w:space="0" w:color="auto"/>
                                                                        <w:left w:val="none" w:sz="0" w:space="0" w:color="auto"/>
                                                                        <w:bottom w:val="none" w:sz="0" w:space="0" w:color="auto"/>
                                                                        <w:right w:val="none" w:sz="0" w:space="0" w:color="auto"/>
                                                                      </w:divBdr>
                                                                    </w:div>
                                                                    <w:div w:id="996302682">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374627026">
                                                              <w:marLeft w:val="75"/>
                                                              <w:marRight w:val="0"/>
                                                              <w:marTop w:val="0"/>
                                                              <w:marBottom w:val="0"/>
                                                              <w:divBdr>
                                                                <w:top w:val="none" w:sz="0" w:space="0" w:color="auto"/>
                                                                <w:left w:val="none" w:sz="0" w:space="0" w:color="auto"/>
                                                                <w:bottom w:val="none" w:sz="0" w:space="0" w:color="auto"/>
                                                                <w:right w:val="none" w:sz="0" w:space="0" w:color="auto"/>
                                                              </w:divBdr>
                                                              <w:divsChild>
                                                                <w:div w:id="719398307">
                                                                  <w:marLeft w:val="0"/>
                                                                  <w:marRight w:val="0"/>
                                                                  <w:marTop w:val="0"/>
                                                                  <w:marBottom w:val="300"/>
                                                                  <w:divBdr>
                                                                    <w:top w:val="none" w:sz="0" w:space="0" w:color="auto"/>
                                                                    <w:left w:val="none" w:sz="0" w:space="0" w:color="auto"/>
                                                                    <w:bottom w:val="none" w:sz="0" w:space="0" w:color="auto"/>
                                                                    <w:right w:val="none" w:sz="0" w:space="0" w:color="auto"/>
                                                                  </w:divBdr>
                                                                </w:div>
                                                                <w:div w:id="955871345">
                                                                  <w:marLeft w:val="75"/>
                                                                  <w:marRight w:val="0"/>
                                                                  <w:marTop w:val="75"/>
                                                                  <w:marBottom w:val="0"/>
                                                                  <w:divBdr>
                                                                    <w:top w:val="none" w:sz="0" w:space="0" w:color="auto"/>
                                                                    <w:left w:val="none" w:sz="0" w:space="0" w:color="auto"/>
                                                                    <w:bottom w:val="none" w:sz="0" w:space="0" w:color="auto"/>
                                                                    <w:right w:val="none" w:sz="0" w:space="0" w:color="auto"/>
                                                                  </w:divBdr>
                                                                  <w:divsChild>
                                                                    <w:div w:id="1728726904">
                                                                      <w:marLeft w:val="0"/>
                                                                      <w:marRight w:val="75"/>
                                                                      <w:marTop w:val="0"/>
                                                                      <w:marBottom w:val="0"/>
                                                                      <w:divBdr>
                                                                        <w:top w:val="none" w:sz="0" w:space="0" w:color="auto"/>
                                                                        <w:left w:val="none" w:sz="0" w:space="0" w:color="auto"/>
                                                                        <w:bottom w:val="none" w:sz="0" w:space="0" w:color="auto"/>
                                                                        <w:right w:val="none" w:sz="0" w:space="0" w:color="auto"/>
                                                                      </w:divBdr>
                                                                    </w:div>
                                                                    <w:div w:id="1813398987">
                                                                      <w:marLeft w:val="0"/>
                                                                      <w:marRight w:val="0"/>
                                                                      <w:marTop w:val="0"/>
                                                                      <w:marBottom w:val="300"/>
                                                                      <w:divBdr>
                                                                        <w:top w:val="none" w:sz="0" w:space="0" w:color="auto"/>
                                                                        <w:left w:val="none" w:sz="0" w:space="0" w:color="auto"/>
                                                                        <w:bottom w:val="none" w:sz="0" w:space="0" w:color="auto"/>
                                                                        <w:right w:val="none" w:sz="0" w:space="0" w:color="auto"/>
                                                                      </w:divBdr>
                                                                    </w:div>
                                                                    <w:div w:id="1930893411">
                                                                      <w:marLeft w:val="75"/>
                                                                      <w:marRight w:val="0"/>
                                                                      <w:marTop w:val="75"/>
                                                                      <w:marBottom w:val="0"/>
                                                                      <w:divBdr>
                                                                        <w:top w:val="none" w:sz="0" w:space="0" w:color="auto"/>
                                                                        <w:left w:val="none" w:sz="0" w:space="0" w:color="auto"/>
                                                                        <w:bottom w:val="none" w:sz="0" w:space="0" w:color="auto"/>
                                                                        <w:right w:val="none" w:sz="0" w:space="0" w:color="auto"/>
                                                                      </w:divBdr>
                                                                      <w:divsChild>
                                                                        <w:div w:id="617371437">
                                                                          <w:marLeft w:val="75"/>
                                                                          <w:marRight w:val="0"/>
                                                                          <w:marTop w:val="0"/>
                                                                          <w:marBottom w:val="0"/>
                                                                          <w:divBdr>
                                                                            <w:top w:val="none" w:sz="0" w:space="0" w:color="auto"/>
                                                                            <w:left w:val="none" w:sz="0" w:space="0" w:color="auto"/>
                                                                            <w:bottom w:val="none" w:sz="0" w:space="0" w:color="auto"/>
                                                                            <w:right w:val="none" w:sz="0" w:space="0" w:color="auto"/>
                                                                          </w:divBdr>
                                                                        </w:div>
                                                                        <w:div w:id="1959213090">
                                                                          <w:marLeft w:val="75"/>
                                                                          <w:marRight w:val="0"/>
                                                                          <w:marTop w:val="0"/>
                                                                          <w:marBottom w:val="0"/>
                                                                          <w:divBdr>
                                                                            <w:top w:val="none" w:sz="0" w:space="0" w:color="auto"/>
                                                                            <w:left w:val="none" w:sz="0" w:space="0" w:color="auto"/>
                                                                            <w:bottom w:val="none" w:sz="0" w:space="0" w:color="auto"/>
                                                                            <w:right w:val="none" w:sz="0" w:space="0" w:color="auto"/>
                                                                          </w:divBdr>
                                                                        </w:div>
                                                                        <w:div w:id="2143190821">
                                                                          <w:marLeft w:val="75"/>
                                                                          <w:marRight w:val="0"/>
                                                                          <w:marTop w:val="0"/>
                                                                          <w:marBottom w:val="0"/>
                                                                          <w:divBdr>
                                                                            <w:top w:val="none" w:sz="0" w:space="0" w:color="auto"/>
                                                                            <w:left w:val="none" w:sz="0" w:space="0" w:color="auto"/>
                                                                            <w:bottom w:val="none" w:sz="0" w:space="0" w:color="auto"/>
                                                                            <w:right w:val="none" w:sz="0" w:space="0" w:color="auto"/>
                                                                          </w:divBdr>
                                                                        </w:div>
                                                                        <w:div w:id="473065335">
                                                                          <w:marLeft w:val="75"/>
                                                                          <w:marRight w:val="0"/>
                                                                          <w:marTop w:val="0"/>
                                                                          <w:marBottom w:val="0"/>
                                                                          <w:divBdr>
                                                                            <w:top w:val="none" w:sz="0" w:space="0" w:color="auto"/>
                                                                            <w:left w:val="none" w:sz="0" w:space="0" w:color="auto"/>
                                                                            <w:bottom w:val="none" w:sz="0" w:space="0" w:color="auto"/>
                                                                            <w:right w:val="none" w:sz="0" w:space="0" w:color="auto"/>
                                                                          </w:divBdr>
                                                                          <w:divsChild>
                                                                            <w:div w:id="1533104831">
                                                                              <w:marLeft w:val="75"/>
                                                                              <w:marRight w:val="0"/>
                                                                              <w:marTop w:val="75"/>
                                                                              <w:marBottom w:val="0"/>
                                                                              <w:divBdr>
                                                                                <w:top w:val="none" w:sz="0" w:space="0" w:color="auto"/>
                                                                                <w:left w:val="none" w:sz="0" w:space="0" w:color="auto"/>
                                                                                <w:bottom w:val="none" w:sz="0" w:space="0" w:color="auto"/>
                                                                                <w:right w:val="none" w:sz="0" w:space="0" w:color="auto"/>
                                                                              </w:divBdr>
                                                                            </w:div>
                                                                            <w:div w:id="309556640">
                                                                              <w:marLeft w:val="75"/>
                                                                              <w:marRight w:val="0"/>
                                                                              <w:marTop w:val="75"/>
                                                                              <w:marBottom w:val="0"/>
                                                                              <w:divBdr>
                                                                                <w:top w:val="none" w:sz="0" w:space="0" w:color="auto"/>
                                                                                <w:left w:val="none" w:sz="0" w:space="0" w:color="auto"/>
                                                                                <w:bottom w:val="none" w:sz="0" w:space="0" w:color="auto"/>
                                                                                <w:right w:val="none" w:sz="0" w:space="0" w:color="auto"/>
                                                                              </w:divBdr>
                                                                            </w:div>
                                                                          </w:divsChild>
                                                                        </w:div>
                                                                        <w:div w:id="831024325">
                                                                          <w:marLeft w:val="75"/>
                                                                          <w:marRight w:val="0"/>
                                                                          <w:marTop w:val="0"/>
                                                                          <w:marBottom w:val="0"/>
                                                                          <w:divBdr>
                                                                            <w:top w:val="none" w:sz="0" w:space="0" w:color="auto"/>
                                                                            <w:left w:val="none" w:sz="0" w:space="0" w:color="auto"/>
                                                                            <w:bottom w:val="none" w:sz="0" w:space="0" w:color="auto"/>
                                                                            <w:right w:val="none" w:sz="0" w:space="0" w:color="auto"/>
                                                                          </w:divBdr>
                                                                          <w:divsChild>
                                                                            <w:div w:id="1974212655">
                                                                              <w:marLeft w:val="75"/>
                                                                              <w:marRight w:val="0"/>
                                                                              <w:marTop w:val="75"/>
                                                                              <w:marBottom w:val="0"/>
                                                                              <w:divBdr>
                                                                                <w:top w:val="none" w:sz="0" w:space="0" w:color="auto"/>
                                                                                <w:left w:val="none" w:sz="0" w:space="0" w:color="auto"/>
                                                                                <w:bottom w:val="none" w:sz="0" w:space="0" w:color="auto"/>
                                                                                <w:right w:val="none" w:sz="0" w:space="0" w:color="auto"/>
                                                                              </w:divBdr>
                                                                            </w:div>
                                                                            <w:div w:id="1257248517">
                                                                              <w:marLeft w:val="75"/>
                                                                              <w:marRight w:val="0"/>
                                                                              <w:marTop w:val="75"/>
                                                                              <w:marBottom w:val="0"/>
                                                                              <w:divBdr>
                                                                                <w:top w:val="none" w:sz="0" w:space="0" w:color="auto"/>
                                                                                <w:left w:val="none" w:sz="0" w:space="0" w:color="auto"/>
                                                                                <w:bottom w:val="none" w:sz="0" w:space="0" w:color="auto"/>
                                                                                <w:right w:val="none" w:sz="0" w:space="0" w:color="auto"/>
                                                                              </w:divBdr>
                                                                            </w:div>
                                                                          </w:divsChild>
                                                                        </w:div>
                                                                        <w:div w:id="1797674375">
                                                                          <w:marLeft w:val="75"/>
                                                                          <w:marRight w:val="0"/>
                                                                          <w:marTop w:val="0"/>
                                                                          <w:marBottom w:val="0"/>
                                                                          <w:divBdr>
                                                                            <w:top w:val="none" w:sz="0" w:space="0" w:color="auto"/>
                                                                            <w:left w:val="none" w:sz="0" w:space="0" w:color="auto"/>
                                                                            <w:bottom w:val="none" w:sz="0" w:space="0" w:color="auto"/>
                                                                            <w:right w:val="none" w:sz="0" w:space="0" w:color="auto"/>
                                                                          </w:divBdr>
                                                                        </w:div>
                                                                        <w:div w:id="1108159564">
                                                                          <w:marLeft w:val="75"/>
                                                                          <w:marRight w:val="0"/>
                                                                          <w:marTop w:val="0"/>
                                                                          <w:marBottom w:val="0"/>
                                                                          <w:divBdr>
                                                                            <w:top w:val="none" w:sz="0" w:space="0" w:color="auto"/>
                                                                            <w:left w:val="none" w:sz="0" w:space="0" w:color="auto"/>
                                                                            <w:bottom w:val="none" w:sz="0" w:space="0" w:color="auto"/>
                                                                            <w:right w:val="none" w:sz="0" w:space="0" w:color="auto"/>
                                                                          </w:divBdr>
                                                                        </w:div>
                                                                      </w:divsChild>
                                                                    </w:div>
                                                                    <w:div w:id="387802005">
                                                                      <w:marLeft w:val="75"/>
                                                                      <w:marRight w:val="0"/>
                                                                      <w:marTop w:val="75"/>
                                                                      <w:marBottom w:val="0"/>
                                                                      <w:divBdr>
                                                                        <w:top w:val="none" w:sz="0" w:space="0" w:color="auto"/>
                                                                        <w:left w:val="none" w:sz="0" w:space="0" w:color="auto"/>
                                                                        <w:bottom w:val="none" w:sz="0" w:space="0" w:color="auto"/>
                                                                        <w:right w:val="none" w:sz="0" w:space="0" w:color="auto"/>
                                                                      </w:divBdr>
                                                                    </w:div>
                                                                    <w:div w:id="1437403900">
                                                                      <w:marLeft w:val="75"/>
                                                                      <w:marRight w:val="0"/>
                                                                      <w:marTop w:val="75"/>
                                                                      <w:marBottom w:val="0"/>
                                                                      <w:divBdr>
                                                                        <w:top w:val="none" w:sz="0" w:space="0" w:color="auto"/>
                                                                        <w:left w:val="none" w:sz="0" w:space="0" w:color="auto"/>
                                                                        <w:bottom w:val="none" w:sz="0" w:space="0" w:color="auto"/>
                                                                        <w:right w:val="none" w:sz="0" w:space="0" w:color="auto"/>
                                                                      </w:divBdr>
                                                                      <w:divsChild>
                                                                        <w:div w:id="1974678704">
                                                                          <w:marLeft w:val="75"/>
                                                                          <w:marRight w:val="0"/>
                                                                          <w:marTop w:val="0"/>
                                                                          <w:marBottom w:val="0"/>
                                                                          <w:divBdr>
                                                                            <w:top w:val="none" w:sz="0" w:space="0" w:color="auto"/>
                                                                            <w:left w:val="none" w:sz="0" w:space="0" w:color="auto"/>
                                                                            <w:bottom w:val="none" w:sz="0" w:space="0" w:color="auto"/>
                                                                            <w:right w:val="none" w:sz="0" w:space="0" w:color="auto"/>
                                                                          </w:divBdr>
                                                                        </w:div>
                                                                        <w:div w:id="1819883544">
                                                                          <w:marLeft w:val="75"/>
                                                                          <w:marRight w:val="0"/>
                                                                          <w:marTop w:val="0"/>
                                                                          <w:marBottom w:val="0"/>
                                                                          <w:divBdr>
                                                                            <w:top w:val="none" w:sz="0" w:space="0" w:color="auto"/>
                                                                            <w:left w:val="none" w:sz="0" w:space="0" w:color="auto"/>
                                                                            <w:bottom w:val="none" w:sz="0" w:space="0" w:color="auto"/>
                                                                            <w:right w:val="none" w:sz="0" w:space="0" w:color="auto"/>
                                                                          </w:divBdr>
                                                                        </w:div>
                                                                        <w:div w:id="2112427647">
                                                                          <w:marLeft w:val="75"/>
                                                                          <w:marRight w:val="0"/>
                                                                          <w:marTop w:val="0"/>
                                                                          <w:marBottom w:val="0"/>
                                                                          <w:divBdr>
                                                                            <w:top w:val="none" w:sz="0" w:space="0" w:color="auto"/>
                                                                            <w:left w:val="none" w:sz="0" w:space="0" w:color="auto"/>
                                                                            <w:bottom w:val="none" w:sz="0" w:space="0" w:color="auto"/>
                                                                            <w:right w:val="none" w:sz="0" w:space="0" w:color="auto"/>
                                                                          </w:divBdr>
                                                                        </w:div>
                                                                        <w:div w:id="655642905">
                                                                          <w:marLeft w:val="75"/>
                                                                          <w:marRight w:val="0"/>
                                                                          <w:marTop w:val="0"/>
                                                                          <w:marBottom w:val="0"/>
                                                                          <w:divBdr>
                                                                            <w:top w:val="none" w:sz="0" w:space="0" w:color="auto"/>
                                                                            <w:left w:val="none" w:sz="0" w:space="0" w:color="auto"/>
                                                                            <w:bottom w:val="none" w:sz="0" w:space="0" w:color="auto"/>
                                                                            <w:right w:val="none" w:sz="0" w:space="0" w:color="auto"/>
                                                                          </w:divBdr>
                                                                        </w:div>
                                                                        <w:div w:id="1374769587">
                                                                          <w:marLeft w:val="75"/>
                                                                          <w:marRight w:val="0"/>
                                                                          <w:marTop w:val="0"/>
                                                                          <w:marBottom w:val="0"/>
                                                                          <w:divBdr>
                                                                            <w:top w:val="none" w:sz="0" w:space="0" w:color="auto"/>
                                                                            <w:left w:val="none" w:sz="0" w:space="0" w:color="auto"/>
                                                                            <w:bottom w:val="none" w:sz="0" w:space="0" w:color="auto"/>
                                                                            <w:right w:val="none" w:sz="0" w:space="0" w:color="auto"/>
                                                                          </w:divBdr>
                                                                        </w:div>
                                                                        <w:div w:id="1881818965">
                                                                          <w:marLeft w:val="75"/>
                                                                          <w:marRight w:val="0"/>
                                                                          <w:marTop w:val="0"/>
                                                                          <w:marBottom w:val="0"/>
                                                                          <w:divBdr>
                                                                            <w:top w:val="none" w:sz="0" w:space="0" w:color="auto"/>
                                                                            <w:left w:val="none" w:sz="0" w:space="0" w:color="auto"/>
                                                                            <w:bottom w:val="none" w:sz="0" w:space="0" w:color="auto"/>
                                                                            <w:right w:val="none" w:sz="0" w:space="0" w:color="auto"/>
                                                                          </w:divBdr>
                                                                        </w:div>
                                                                        <w:div w:id="576089188">
                                                                          <w:marLeft w:val="75"/>
                                                                          <w:marRight w:val="0"/>
                                                                          <w:marTop w:val="0"/>
                                                                          <w:marBottom w:val="0"/>
                                                                          <w:divBdr>
                                                                            <w:top w:val="none" w:sz="0" w:space="0" w:color="auto"/>
                                                                            <w:left w:val="none" w:sz="0" w:space="0" w:color="auto"/>
                                                                            <w:bottom w:val="none" w:sz="0" w:space="0" w:color="auto"/>
                                                                            <w:right w:val="none" w:sz="0" w:space="0" w:color="auto"/>
                                                                          </w:divBdr>
                                                                        </w:div>
                                                                      </w:divsChild>
                                                                    </w:div>
                                                                    <w:div w:id="1301958107">
                                                                      <w:marLeft w:val="75"/>
                                                                      <w:marRight w:val="0"/>
                                                                      <w:marTop w:val="75"/>
                                                                      <w:marBottom w:val="0"/>
                                                                      <w:divBdr>
                                                                        <w:top w:val="none" w:sz="0" w:space="0" w:color="auto"/>
                                                                        <w:left w:val="none" w:sz="0" w:space="0" w:color="auto"/>
                                                                        <w:bottom w:val="none" w:sz="0" w:space="0" w:color="auto"/>
                                                                        <w:right w:val="none" w:sz="0" w:space="0" w:color="auto"/>
                                                                      </w:divBdr>
                                                                      <w:divsChild>
                                                                        <w:div w:id="2121610075">
                                                                          <w:marLeft w:val="75"/>
                                                                          <w:marRight w:val="0"/>
                                                                          <w:marTop w:val="0"/>
                                                                          <w:marBottom w:val="0"/>
                                                                          <w:divBdr>
                                                                            <w:top w:val="none" w:sz="0" w:space="0" w:color="auto"/>
                                                                            <w:left w:val="none" w:sz="0" w:space="0" w:color="auto"/>
                                                                            <w:bottom w:val="none" w:sz="0" w:space="0" w:color="auto"/>
                                                                            <w:right w:val="none" w:sz="0" w:space="0" w:color="auto"/>
                                                                          </w:divBdr>
                                                                        </w:div>
                                                                        <w:div w:id="1167750200">
                                                                          <w:marLeft w:val="75"/>
                                                                          <w:marRight w:val="0"/>
                                                                          <w:marTop w:val="0"/>
                                                                          <w:marBottom w:val="0"/>
                                                                          <w:divBdr>
                                                                            <w:top w:val="none" w:sz="0" w:space="0" w:color="auto"/>
                                                                            <w:left w:val="none" w:sz="0" w:space="0" w:color="auto"/>
                                                                            <w:bottom w:val="none" w:sz="0" w:space="0" w:color="auto"/>
                                                                            <w:right w:val="none" w:sz="0" w:space="0" w:color="auto"/>
                                                                          </w:divBdr>
                                                                        </w:div>
                                                                        <w:div w:id="779102580">
                                                                          <w:marLeft w:val="75"/>
                                                                          <w:marRight w:val="0"/>
                                                                          <w:marTop w:val="0"/>
                                                                          <w:marBottom w:val="0"/>
                                                                          <w:divBdr>
                                                                            <w:top w:val="none" w:sz="0" w:space="0" w:color="auto"/>
                                                                            <w:left w:val="none" w:sz="0" w:space="0" w:color="auto"/>
                                                                            <w:bottom w:val="none" w:sz="0" w:space="0" w:color="auto"/>
                                                                            <w:right w:val="none" w:sz="0" w:space="0" w:color="auto"/>
                                                                          </w:divBdr>
                                                                        </w:div>
                                                                        <w:div w:id="1497647714">
                                                                          <w:marLeft w:val="75"/>
                                                                          <w:marRight w:val="0"/>
                                                                          <w:marTop w:val="0"/>
                                                                          <w:marBottom w:val="0"/>
                                                                          <w:divBdr>
                                                                            <w:top w:val="none" w:sz="0" w:space="0" w:color="auto"/>
                                                                            <w:left w:val="none" w:sz="0" w:space="0" w:color="auto"/>
                                                                            <w:bottom w:val="none" w:sz="0" w:space="0" w:color="auto"/>
                                                                            <w:right w:val="none" w:sz="0" w:space="0" w:color="auto"/>
                                                                          </w:divBdr>
                                                                        </w:div>
                                                                        <w:div w:id="758259346">
                                                                          <w:marLeft w:val="75"/>
                                                                          <w:marRight w:val="0"/>
                                                                          <w:marTop w:val="0"/>
                                                                          <w:marBottom w:val="0"/>
                                                                          <w:divBdr>
                                                                            <w:top w:val="none" w:sz="0" w:space="0" w:color="auto"/>
                                                                            <w:left w:val="none" w:sz="0" w:space="0" w:color="auto"/>
                                                                            <w:bottom w:val="none" w:sz="0" w:space="0" w:color="auto"/>
                                                                            <w:right w:val="none" w:sz="0" w:space="0" w:color="auto"/>
                                                                          </w:divBdr>
                                                                        </w:div>
                                                                        <w:div w:id="1535539086">
                                                                          <w:marLeft w:val="75"/>
                                                                          <w:marRight w:val="0"/>
                                                                          <w:marTop w:val="0"/>
                                                                          <w:marBottom w:val="0"/>
                                                                          <w:divBdr>
                                                                            <w:top w:val="none" w:sz="0" w:space="0" w:color="auto"/>
                                                                            <w:left w:val="none" w:sz="0" w:space="0" w:color="auto"/>
                                                                            <w:bottom w:val="none" w:sz="0" w:space="0" w:color="auto"/>
                                                                            <w:right w:val="none" w:sz="0" w:space="0" w:color="auto"/>
                                                                          </w:divBdr>
                                                                        </w:div>
                                                                        <w:div w:id="709188125">
                                                                          <w:marLeft w:val="75"/>
                                                                          <w:marRight w:val="0"/>
                                                                          <w:marTop w:val="0"/>
                                                                          <w:marBottom w:val="0"/>
                                                                          <w:divBdr>
                                                                            <w:top w:val="none" w:sz="0" w:space="0" w:color="auto"/>
                                                                            <w:left w:val="none" w:sz="0" w:space="0" w:color="auto"/>
                                                                            <w:bottom w:val="none" w:sz="0" w:space="0" w:color="auto"/>
                                                                            <w:right w:val="none" w:sz="0" w:space="0" w:color="auto"/>
                                                                          </w:divBdr>
                                                                        </w:div>
                                                                        <w:div w:id="1055354282">
                                                                          <w:marLeft w:val="75"/>
                                                                          <w:marRight w:val="0"/>
                                                                          <w:marTop w:val="0"/>
                                                                          <w:marBottom w:val="0"/>
                                                                          <w:divBdr>
                                                                            <w:top w:val="none" w:sz="0" w:space="0" w:color="auto"/>
                                                                            <w:left w:val="none" w:sz="0" w:space="0" w:color="auto"/>
                                                                            <w:bottom w:val="none" w:sz="0" w:space="0" w:color="auto"/>
                                                                            <w:right w:val="none" w:sz="0" w:space="0" w:color="auto"/>
                                                                          </w:divBdr>
                                                                        </w:div>
                                                                        <w:div w:id="1065445072">
                                                                          <w:marLeft w:val="75"/>
                                                                          <w:marRight w:val="0"/>
                                                                          <w:marTop w:val="0"/>
                                                                          <w:marBottom w:val="0"/>
                                                                          <w:divBdr>
                                                                            <w:top w:val="none" w:sz="0" w:space="0" w:color="auto"/>
                                                                            <w:left w:val="none" w:sz="0" w:space="0" w:color="auto"/>
                                                                            <w:bottom w:val="none" w:sz="0" w:space="0" w:color="auto"/>
                                                                            <w:right w:val="none" w:sz="0" w:space="0" w:color="auto"/>
                                                                          </w:divBdr>
                                                                        </w:div>
                                                                        <w:div w:id="1312632647">
                                                                          <w:marLeft w:val="75"/>
                                                                          <w:marRight w:val="0"/>
                                                                          <w:marTop w:val="0"/>
                                                                          <w:marBottom w:val="0"/>
                                                                          <w:divBdr>
                                                                            <w:top w:val="none" w:sz="0" w:space="0" w:color="auto"/>
                                                                            <w:left w:val="none" w:sz="0" w:space="0" w:color="auto"/>
                                                                            <w:bottom w:val="none" w:sz="0" w:space="0" w:color="auto"/>
                                                                            <w:right w:val="none" w:sz="0" w:space="0" w:color="auto"/>
                                                                          </w:divBdr>
                                                                        </w:div>
                                                                      </w:divsChild>
                                                                    </w:div>
                                                                    <w:div w:id="1521550230">
                                                                      <w:marLeft w:val="75"/>
                                                                      <w:marRight w:val="0"/>
                                                                      <w:marTop w:val="75"/>
                                                                      <w:marBottom w:val="0"/>
                                                                      <w:divBdr>
                                                                        <w:top w:val="none" w:sz="0" w:space="0" w:color="auto"/>
                                                                        <w:left w:val="none" w:sz="0" w:space="0" w:color="auto"/>
                                                                        <w:bottom w:val="none" w:sz="0" w:space="0" w:color="auto"/>
                                                                        <w:right w:val="none" w:sz="0" w:space="0" w:color="auto"/>
                                                                      </w:divBdr>
                                                                    </w:div>
                                                                    <w:div w:id="570118636">
                                                                      <w:marLeft w:val="75"/>
                                                                      <w:marRight w:val="0"/>
                                                                      <w:marTop w:val="75"/>
                                                                      <w:marBottom w:val="0"/>
                                                                      <w:divBdr>
                                                                        <w:top w:val="none" w:sz="0" w:space="0" w:color="auto"/>
                                                                        <w:left w:val="none" w:sz="0" w:space="0" w:color="auto"/>
                                                                        <w:bottom w:val="none" w:sz="0" w:space="0" w:color="auto"/>
                                                                        <w:right w:val="none" w:sz="0" w:space="0" w:color="auto"/>
                                                                      </w:divBdr>
                                                                    </w:div>
                                                                    <w:div w:id="1893270988">
                                                                      <w:marLeft w:val="75"/>
                                                                      <w:marRight w:val="0"/>
                                                                      <w:marTop w:val="75"/>
                                                                      <w:marBottom w:val="0"/>
                                                                      <w:divBdr>
                                                                        <w:top w:val="none" w:sz="0" w:space="0" w:color="auto"/>
                                                                        <w:left w:val="none" w:sz="0" w:space="0" w:color="auto"/>
                                                                        <w:bottom w:val="none" w:sz="0" w:space="0" w:color="auto"/>
                                                                        <w:right w:val="none" w:sz="0" w:space="0" w:color="auto"/>
                                                                      </w:divBdr>
                                                                    </w:div>
                                                                    <w:div w:id="1983656352">
                                                                      <w:marLeft w:val="75"/>
                                                                      <w:marRight w:val="0"/>
                                                                      <w:marTop w:val="75"/>
                                                                      <w:marBottom w:val="0"/>
                                                                      <w:divBdr>
                                                                        <w:top w:val="none" w:sz="0" w:space="0" w:color="auto"/>
                                                                        <w:left w:val="none" w:sz="0" w:space="0" w:color="auto"/>
                                                                        <w:bottom w:val="none" w:sz="0" w:space="0" w:color="auto"/>
                                                                        <w:right w:val="none" w:sz="0" w:space="0" w:color="auto"/>
                                                                      </w:divBdr>
                                                                    </w:div>
                                                                    <w:div w:id="1816289465">
                                                                      <w:marLeft w:val="75"/>
                                                                      <w:marRight w:val="0"/>
                                                                      <w:marTop w:val="75"/>
                                                                      <w:marBottom w:val="0"/>
                                                                      <w:divBdr>
                                                                        <w:top w:val="none" w:sz="0" w:space="0" w:color="auto"/>
                                                                        <w:left w:val="none" w:sz="0" w:space="0" w:color="auto"/>
                                                                        <w:bottom w:val="none" w:sz="0" w:space="0" w:color="auto"/>
                                                                        <w:right w:val="none" w:sz="0" w:space="0" w:color="auto"/>
                                                                      </w:divBdr>
                                                                    </w:div>
                                                                  </w:divsChild>
                                                                </w:div>
                                                                <w:div w:id="1380589835">
                                                                  <w:marLeft w:val="75"/>
                                                                  <w:marRight w:val="0"/>
                                                                  <w:marTop w:val="75"/>
                                                                  <w:marBottom w:val="0"/>
                                                                  <w:divBdr>
                                                                    <w:top w:val="none" w:sz="0" w:space="0" w:color="auto"/>
                                                                    <w:left w:val="none" w:sz="0" w:space="0" w:color="auto"/>
                                                                    <w:bottom w:val="none" w:sz="0" w:space="0" w:color="auto"/>
                                                                    <w:right w:val="none" w:sz="0" w:space="0" w:color="auto"/>
                                                                  </w:divBdr>
                                                                  <w:divsChild>
                                                                    <w:div w:id="1499152750">
                                                                      <w:marLeft w:val="0"/>
                                                                      <w:marRight w:val="75"/>
                                                                      <w:marTop w:val="0"/>
                                                                      <w:marBottom w:val="0"/>
                                                                      <w:divBdr>
                                                                        <w:top w:val="none" w:sz="0" w:space="0" w:color="auto"/>
                                                                        <w:left w:val="none" w:sz="0" w:space="0" w:color="auto"/>
                                                                        <w:bottom w:val="none" w:sz="0" w:space="0" w:color="auto"/>
                                                                        <w:right w:val="none" w:sz="0" w:space="0" w:color="auto"/>
                                                                      </w:divBdr>
                                                                    </w:div>
                                                                    <w:div w:id="930897674">
                                                                      <w:marLeft w:val="0"/>
                                                                      <w:marRight w:val="0"/>
                                                                      <w:marTop w:val="0"/>
                                                                      <w:marBottom w:val="300"/>
                                                                      <w:divBdr>
                                                                        <w:top w:val="none" w:sz="0" w:space="0" w:color="auto"/>
                                                                        <w:left w:val="none" w:sz="0" w:space="0" w:color="auto"/>
                                                                        <w:bottom w:val="none" w:sz="0" w:space="0" w:color="auto"/>
                                                                        <w:right w:val="none" w:sz="0" w:space="0" w:color="auto"/>
                                                                      </w:divBdr>
                                                                    </w:div>
                                                                    <w:div w:id="653147937">
                                                                      <w:marLeft w:val="75"/>
                                                                      <w:marRight w:val="0"/>
                                                                      <w:marTop w:val="75"/>
                                                                      <w:marBottom w:val="0"/>
                                                                      <w:divBdr>
                                                                        <w:top w:val="none" w:sz="0" w:space="0" w:color="auto"/>
                                                                        <w:left w:val="none" w:sz="0" w:space="0" w:color="auto"/>
                                                                        <w:bottom w:val="none" w:sz="0" w:space="0" w:color="auto"/>
                                                                        <w:right w:val="none" w:sz="0" w:space="0" w:color="auto"/>
                                                                      </w:divBdr>
                                                                    </w:div>
                                                                    <w:div w:id="2101371015">
                                                                      <w:marLeft w:val="75"/>
                                                                      <w:marRight w:val="0"/>
                                                                      <w:marTop w:val="75"/>
                                                                      <w:marBottom w:val="0"/>
                                                                      <w:divBdr>
                                                                        <w:top w:val="none" w:sz="0" w:space="0" w:color="auto"/>
                                                                        <w:left w:val="none" w:sz="0" w:space="0" w:color="auto"/>
                                                                        <w:bottom w:val="none" w:sz="0" w:space="0" w:color="auto"/>
                                                                        <w:right w:val="none" w:sz="0" w:space="0" w:color="auto"/>
                                                                      </w:divBdr>
                                                                    </w:div>
                                                                    <w:div w:id="928583753">
                                                                      <w:marLeft w:val="75"/>
                                                                      <w:marRight w:val="0"/>
                                                                      <w:marTop w:val="75"/>
                                                                      <w:marBottom w:val="0"/>
                                                                      <w:divBdr>
                                                                        <w:top w:val="none" w:sz="0" w:space="0" w:color="auto"/>
                                                                        <w:left w:val="none" w:sz="0" w:space="0" w:color="auto"/>
                                                                        <w:bottom w:val="none" w:sz="0" w:space="0" w:color="auto"/>
                                                                        <w:right w:val="none" w:sz="0" w:space="0" w:color="auto"/>
                                                                      </w:divBdr>
                                                                      <w:divsChild>
                                                                        <w:div w:id="944272357">
                                                                          <w:marLeft w:val="75"/>
                                                                          <w:marRight w:val="0"/>
                                                                          <w:marTop w:val="0"/>
                                                                          <w:marBottom w:val="0"/>
                                                                          <w:divBdr>
                                                                            <w:top w:val="none" w:sz="0" w:space="0" w:color="auto"/>
                                                                            <w:left w:val="none" w:sz="0" w:space="0" w:color="auto"/>
                                                                            <w:bottom w:val="none" w:sz="0" w:space="0" w:color="auto"/>
                                                                            <w:right w:val="none" w:sz="0" w:space="0" w:color="auto"/>
                                                                          </w:divBdr>
                                                                        </w:div>
                                                                        <w:div w:id="920868363">
                                                                          <w:marLeft w:val="75"/>
                                                                          <w:marRight w:val="0"/>
                                                                          <w:marTop w:val="0"/>
                                                                          <w:marBottom w:val="0"/>
                                                                          <w:divBdr>
                                                                            <w:top w:val="none" w:sz="0" w:space="0" w:color="auto"/>
                                                                            <w:left w:val="none" w:sz="0" w:space="0" w:color="auto"/>
                                                                            <w:bottom w:val="none" w:sz="0" w:space="0" w:color="auto"/>
                                                                            <w:right w:val="none" w:sz="0" w:space="0" w:color="auto"/>
                                                                          </w:divBdr>
                                                                        </w:div>
                                                                        <w:div w:id="245303832">
                                                                          <w:marLeft w:val="75"/>
                                                                          <w:marRight w:val="0"/>
                                                                          <w:marTop w:val="0"/>
                                                                          <w:marBottom w:val="0"/>
                                                                          <w:divBdr>
                                                                            <w:top w:val="none" w:sz="0" w:space="0" w:color="auto"/>
                                                                            <w:left w:val="none" w:sz="0" w:space="0" w:color="auto"/>
                                                                            <w:bottom w:val="none" w:sz="0" w:space="0" w:color="auto"/>
                                                                            <w:right w:val="none" w:sz="0" w:space="0" w:color="auto"/>
                                                                          </w:divBdr>
                                                                        </w:div>
                                                                      </w:divsChild>
                                                                    </w:div>
                                                                    <w:div w:id="1004818021">
                                                                      <w:marLeft w:val="75"/>
                                                                      <w:marRight w:val="0"/>
                                                                      <w:marTop w:val="75"/>
                                                                      <w:marBottom w:val="0"/>
                                                                      <w:divBdr>
                                                                        <w:top w:val="none" w:sz="0" w:space="0" w:color="auto"/>
                                                                        <w:left w:val="none" w:sz="0" w:space="0" w:color="auto"/>
                                                                        <w:bottom w:val="none" w:sz="0" w:space="0" w:color="auto"/>
                                                                        <w:right w:val="none" w:sz="0" w:space="0" w:color="auto"/>
                                                                      </w:divBdr>
                                                                    </w:div>
                                                                    <w:div w:id="435373506">
                                                                      <w:marLeft w:val="75"/>
                                                                      <w:marRight w:val="0"/>
                                                                      <w:marTop w:val="75"/>
                                                                      <w:marBottom w:val="0"/>
                                                                      <w:divBdr>
                                                                        <w:top w:val="none" w:sz="0" w:space="0" w:color="auto"/>
                                                                        <w:left w:val="none" w:sz="0" w:space="0" w:color="auto"/>
                                                                        <w:bottom w:val="none" w:sz="0" w:space="0" w:color="auto"/>
                                                                        <w:right w:val="none" w:sz="0" w:space="0" w:color="auto"/>
                                                                      </w:divBdr>
                                                                    </w:div>
                                                                    <w:div w:id="2143304532">
                                                                      <w:marLeft w:val="75"/>
                                                                      <w:marRight w:val="0"/>
                                                                      <w:marTop w:val="75"/>
                                                                      <w:marBottom w:val="0"/>
                                                                      <w:divBdr>
                                                                        <w:top w:val="none" w:sz="0" w:space="0" w:color="auto"/>
                                                                        <w:left w:val="none" w:sz="0" w:space="0" w:color="auto"/>
                                                                        <w:bottom w:val="none" w:sz="0" w:space="0" w:color="auto"/>
                                                                        <w:right w:val="none" w:sz="0" w:space="0" w:color="auto"/>
                                                                      </w:divBdr>
                                                                      <w:divsChild>
                                                                        <w:div w:id="841361631">
                                                                          <w:marLeft w:val="75"/>
                                                                          <w:marRight w:val="0"/>
                                                                          <w:marTop w:val="0"/>
                                                                          <w:marBottom w:val="0"/>
                                                                          <w:divBdr>
                                                                            <w:top w:val="none" w:sz="0" w:space="0" w:color="auto"/>
                                                                            <w:left w:val="none" w:sz="0" w:space="0" w:color="auto"/>
                                                                            <w:bottom w:val="none" w:sz="0" w:space="0" w:color="auto"/>
                                                                            <w:right w:val="none" w:sz="0" w:space="0" w:color="auto"/>
                                                                          </w:divBdr>
                                                                        </w:div>
                                                                        <w:div w:id="2008051349">
                                                                          <w:marLeft w:val="75"/>
                                                                          <w:marRight w:val="0"/>
                                                                          <w:marTop w:val="0"/>
                                                                          <w:marBottom w:val="0"/>
                                                                          <w:divBdr>
                                                                            <w:top w:val="none" w:sz="0" w:space="0" w:color="auto"/>
                                                                            <w:left w:val="none" w:sz="0" w:space="0" w:color="auto"/>
                                                                            <w:bottom w:val="none" w:sz="0" w:space="0" w:color="auto"/>
                                                                            <w:right w:val="none" w:sz="0" w:space="0" w:color="auto"/>
                                                                          </w:divBdr>
                                                                        </w:div>
                                                                      </w:divsChild>
                                                                    </w:div>
                                                                    <w:div w:id="2060011243">
                                                                      <w:marLeft w:val="75"/>
                                                                      <w:marRight w:val="0"/>
                                                                      <w:marTop w:val="75"/>
                                                                      <w:marBottom w:val="0"/>
                                                                      <w:divBdr>
                                                                        <w:top w:val="none" w:sz="0" w:space="0" w:color="auto"/>
                                                                        <w:left w:val="none" w:sz="0" w:space="0" w:color="auto"/>
                                                                        <w:bottom w:val="none" w:sz="0" w:space="0" w:color="auto"/>
                                                                        <w:right w:val="none" w:sz="0" w:space="0" w:color="auto"/>
                                                                      </w:divBdr>
                                                                      <w:divsChild>
                                                                        <w:div w:id="317805560">
                                                                          <w:marLeft w:val="75"/>
                                                                          <w:marRight w:val="0"/>
                                                                          <w:marTop w:val="0"/>
                                                                          <w:marBottom w:val="0"/>
                                                                          <w:divBdr>
                                                                            <w:top w:val="none" w:sz="0" w:space="0" w:color="auto"/>
                                                                            <w:left w:val="none" w:sz="0" w:space="0" w:color="auto"/>
                                                                            <w:bottom w:val="none" w:sz="0" w:space="0" w:color="auto"/>
                                                                            <w:right w:val="none" w:sz="0" w:space="0" w:color="auto"/>
                                                                          </w:divBdr>
                                                                        </w:div>
                                                                        <w:div w:id="1719819397">
                                                                          <w:marLeft w:val="75"/>
                                                                          <w:marRight w:val="0"/>
                                                                          <w:marTop w:val="0"/>
                                                                          <w:marBottom w:val="0"/>
                                                                          <w:divBdr>
                                                                            <w:top w:val="none" w:sz="0" w:space="0" w:color="auto"/>
                                                                            <w:left w:val="none" w:sz="0" w:space="0" w:color="auto"/>
                                                                            <w:bottom w:val="none" w:sz="0" w:space="0" w:color="auto"/>
                                                                            <w:right w:val="none" w:sz="0" w:space="0" w:color="auto"/>
                                                                          </w:divBdr>
                                                                        </w:div>
                                                                        <w:div w:id="2093698361">
                                                                          <w:marLeft w:val="75"/>
                                                                          <w:marRight w:val="0"/>
                                                                          <w:marTop w:val="0"/>
                                                                          <w:marBottom w:val="0"/>
                                                                          <w:divBdr>
                                                                            <w:top w:val="none" w:sz="0" w:space="0" w:color="auto"/>
                                                                            <w:left w:val="none" w:sz="0" w:space="0" w:color="auto"/>
                                                                            <w:bottom w:val="none" w:sz="0" w:space="0" w:color="auto"/>
                                                                            <w:right w:val="none" w:sz="0" w:space="0" w:color="auto"/>
                                                                          </w:divBdr>
                                                                        </w:div>
                                                                        <w:div w:id="591429455">
                                                                          <w:marLeft w:val="75"/>
                                                                          <w:marRight w:val="0"/>
                                                                          <w:marTop w:val="0"/>
                                                                          <w:marBottom w:val="0"/>
                                                                          <w:divBdr>
                                                                            <w:top w:val="none" w:sz="0" w:space="0" w:color="auto"/>
                                                                            <w:left w:val="none" w:sz="0" w:space="0" w:color="auto"/>
                                                                            <w:bottom w:val="none" w:sz="0" w:space="0" w:color="auto"/>
                                                                            <w:right w:val="none" w:sz="0" w:space="0" w:color="auto"/>
                                                                          </w:divBdr>
                                                                        </w:div>
                                                                        <w:div w:id="816649130">
                                                                          <w:marLeft w:val="75"/>
                                                                          <w:marRight w:val="0"/>
                                                                          <w:marTop w:val="0"/>
                                                                          <w:marBottom w:val="0"/>
                                                                          <w:divBdr>
                                                                            <w:top w:val="none" w:sz="0" w:space="0" w:color="auto"/>
                                                                            <w:left w:val="none" w:sz="0" w:space="0" w:color="auto"/>
                                                                            <w:bottom w:val="none" w:sz="0" w:space="0" w:color="auto"/>
                                                                            <w:right w:val="none" w:sz="0" w:space="0" w:color="auto"/>
                                                                          </w:divBdr>
                                                                        </w:div>
                                                                      </w:divsChild>
                                                                    </w:div>
                                                                    <w:div w:id="1113599450">
                                                                      <w:marLeft w:val="75"/>
                                                                      <w:marRight w:val="0"/>
                                                                      <w:marTop w:val="75"/>
                                                                      <w:marBottom w:val="0"/>
                                                                      <w:divBdr>
                                                                        <w:top w:val="none" w:sz="0" w:space="0" w:color="auto"/>
                                                                        <w:left w:val="none" w:sz="0" w:space="0" w:color="auto"/>
                                                                        <w:bottom w:val="none" w:sz="0" w:space="0" w:color="auto"/>
                                                                        <w:right w:val="none" w:sz="0" w:space="0" w:color="auto"/>
                                                                      </w:divBdr>
                                                                    </w:div>
                                                                    <w:div w:id="324094042">
                                                                      <w:marLeft w:val="75"/>
                                                                      <w:marRight w:val="0"/>
                                                                      <w:marTop w:val="75"/>
                                                                      <w:marBottom w:val="0"/>
                                                                      <w:divBdr>
                                                                        <w:top w:val="none" w:sz="0" w:space="0" w:color="auto"/>
                                                                        <w:left w:val="none" w:sz="0" w:space="0" w:color="auto"/>
                                                                        <w:bottom w:val="none" w:sz="0" w:space="0" w:color="auto"/>
                                                                        <w:right w:val="none" w:sz="0" w:space="0" w:color="auto"/>
                                                                      </w:divBdr>
                                                                    </w:div>
                                                                  </w:divsChild>
                                                                </w:div>
                                                                <w:div w:id="1874727778">
                                                                  <w:marLeft w:val="75"/>
                                                                  <w:marRight w:val="0"/>
                                                                  <w:marTop w:val="75"/>
                                                                  <w:marBottom w:val="0"/>
                                                                  <w:divBdr>
                                                                    <w:top w:val="none" w:sz="0" w:space="0" w:color="auto"/>
                                                                    <w:left w:val="none" w:sz="0" w:space="0" w:color="auto"/>
                                                                    <w:bottom w:val="none" w:sz="0" w:space="0" w:color="auto"/>
                                                                    <w:right w:val="none" w:sz="0" w:space="0" w:color="auto"/>
                                                                  </w:divBdr>
                                                                  <w:divsChild>
                                                                    <w:div w:id="811559422">
                                                                      <w:marLeft w:val="0"/>
                                                                      <w:marRight w:val="75"/>
                                                                      <w:marTop w:val="0"/>
                                                                      <w:marBottom w:val="0"/>
                                                                      <w:divBdr>
                                                                        <w:top w:val="none" w:sz="0" w:space="0" w:color="auto"/>
                                                                        <w:left w:val="none" w:sz="0" w:space="0" w:color="auto"/>
                                                                        <w:bottom w:val="none" w:sz="0" w:space="0" w:color="auto"/>
                                                                        <w:right w:val="none" w:sz="0" w:space="0" w:color="auto"/>
                                                                      </w:divBdr>
                                                                    </w:div>
                                                                    <w:div w:id="1684432045">
                                                                      <w:marLeft w:val="0"/>
                                                                      <w:marRight w:val="0"/>
                                                                      <w:marTop w:val="0"/>
                                                                      <w:marBottom w:val="300"/>
                                                                      <w:divBdr>
                                                                        <w:top w:val="none" w:sz="0" w:space="0" w:color="auto"/>
                                                                        <w:left w:val="none" w:sz="0" w:space="0" w:color="auto"/>
                                                                        <w:bottom w:val="none" w:sz="0" w:space="0" w:color="auto"/>
                                                                        <w:right w:val="none" w:sz="0" w:space="0" w:color="auto"/>
                                                                      </w:divBdr>
                                                                    </w:div>
                                                                    <w:div w:id="1681816813">
                                                                      <w:marLeft w:val="75"/>
                                                                      <w:marRight w:val="0"/>
                                                                      <w:marTop w:val="75"/>
                                                                      <w:marBottom w:val="0"/>
                                                                      <w:divBdr>
                                                                        <w:top w:val="none" w:sz="0" w:space="0" w:color="auto"/>
                                                                        <w:left w:val="none" w:sz="0" w:space="0" w:color="auto"/>
                                                                        <w:bottom w:val="none" w:sz="0" w:space="0" w:color="auto"/>
                                                                        <w:right w:val="none" w:sz="0" w:space="0" w:color="auto"/>
                                                                      </w:divBdr>
                                                                    </w:div>
                                                                    <w:div w:id="133647446">
                                                                      <w:marLeft w:val="75"/>
                                                                      <w:marRight w:val="0"/>
                                                                      <w:marTop w:val="75"/>
                                                                      <w:marBottom w:val="0"/>
                                                                      <w:divBdr>
                                                                        <w:top w:val="none" w:sz="0" w:space="0" w:color="auto"/>
                                                                        <w:left w:val="none" w:sz="0" w:space="0" w:color="auto"/>
                                                                        <w:bottom w:val="none" w:sz="0" w:space="0" w:color="auto"/>
                                                                        <w:right w:val="none" w:sz="0" w:space="0" w:color="auto"/>
                                                                      </w:divBdr>
                                                                      <w:divsChild>
                                                                        <w:div w:id="792554695">
                                                                          <w:marLeft w:val="75"/>
                                                                          <w:marRight w:val="0"/>
                                                                          <w:marTop w:val="0"/>
                                                                          <w:marBottom w:val="0"/>
                                                                          <w:divBdr>
                                                                            <w:top w:val="none" w:sz="0" w:space="0" w:color="auto"/>
                                                                            <w:left w:val="none" w:sz="0" w:space="0" w:color="auto"/>
                                                                            <w:bottom w:val="none" w:sz="0" w:space="0" w:color="auto"/>
                                                                            <w:right w:val="none" w:sz="0" w:space="0" w:color="auto"/>
                                                                          </w:divBdr>
                                                                        </w:div>
                                                                        <w:div w:id="887185657">
                                                                          <w:marLeft w:val="75"/>
                                                                          <w:marRight w:val="0"/>
                                                                          <w:marTop w:val="0"/>
                                                                          <w:marBottom w:val="0"/>
                                                                          <w:divBdr>
                                                                            <w:top w:val="none" w:sz="0" w:space="0" w:color="auto"/>
                                                                            <w:left w:val="none" w:sz="0" w:space="0" w:color="auto"/>
                                                                            <w:bottom w:val="none" w:sz="0" w:space="0" w:color="auto"/>
                                                                            <w:right w:val="none" w:sz="0" w:space="0" w:color="auto"/>
                                                                          </w:divBdr>
                                                                        </w:div>
                                                                        <w:div w:id="1251617068">
                                                                          <w:marLeft w:val="75"/>
                                                                          <w:marRight w:val="0"/>
                                                                          <w:marTop w:val="0"/>
                                                                          <w:marBottom w:val="0"/>
                                                                          <w:divBdr>
                                                                            <w:top w:val="none" w:sz="0" w:space="0" w:color="auto"/>
                                                                            <w:left w:val="none" w:sz="0" w:space="0" w:color="auto"/>
                                                                            <w:bottom w:val="none" w:sz="0" w:space="0" w:color="auto"/>
                                                                            <w:right w:val="none" w:sz="0" w:space="0" w:color="auto"/>
                                                                          </w:divBdr>
                                                                        </w:div>
                                                                      </w:divsChild>
                                                                    </w:div>
                                                                    <w:div w:id="555626478">
                                                                      <w:marLeft w:val="75"/>
                                                                      <w:marRight w:val="0"/>
                                                                      <w:marTop w:val="75"/>
                                                                      <w:marBottom w:val="0"/>
                                                                      <w:divBdr>
                                                                        <w:top w:val="none" w:sz="0" w:space="0" w:color="auto"/>
                                                                        <w:left w:val="none" w:sz="0" w:space="0" w:color="auto"/>
                                                                        <w:bottom w:val="none" w:sz="0" w:space="0" w:color="auto"/>
                                                                        <w:right w:val="none" w:sz="0" w:space="0" w:color="auto"/>
                                                                      </w:divBdr>
                                                                    </w:div>
                                                                    <w:div w:id="1188252280">
                                                                      <w:marLeft w:val="75"/>
                                                                      <w:marRight w:val="0"/>
                                                                      <w:marTop w:val="75"/>
                                                                      <w:marBottom w:val="0"/>
                                                                      <w:divBdr>
                                                                        <w:top w:val="none" w:sz="0" w:space="0" w:color="auto"/>
                                                                        <w:left w:val="none" w:sz="0" w:space="0" w:color="auto"/>
                                                                        <w:bottom w:val="none" w:sz="0" w:space="0" w:color="auto"/>
                                                                        <w:right w:val="none" w:sz="0" w:space="0" w:color="auto"/>
                                                                      </w:divBdr>
                                                                      <w:divsChild>
                                                                        <w:div w:id="1678077039">
                                                                          <w:marLeft w:val="75"/>
                                                                          <w:marRight w:val="0"/>
                                                                          <w:marTop w:val="0"/>
                                                                          <w:marBottom w:val="0"/>
                                                                          <w:divBdr>
                                                                            <w:top w:val="none" w:sz="0" w:space="0" w:color="auto"/>
                                                                            <w:left w:val="none" w:sz="0" w:space="0" w:color="auto"/>
                                                                            <w:bottom w:val="none" w:sz="0" w:space="0" w:color="auto"/>
                                                                            <w:right w:val="none" w:sz="0" w:space="0" w:color="auto"/>
                                                                          </w:divBdr>
                                                                        </w:div>
                                                                        <w:div w:id="19949444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445638">
                                                              <w:marLeft w:val="75"/>
                                                              <w:marRight w:val="0"/>
                                                              <w:marTop w:val="0"/>
                                                              <w:marBottom w:val="0"/>
                                                              <w:divBdr>
                                                                <w:top w:val="none" w:sz="0" w:space="0" w:color="auto"/>
                                                                <w:left w:val="none" w:sz="0" w:space="0" w:color="auto"/>
                                                                <w:bottom w:val="none" w:sz="0" w:space="0" w:color="auto"/>
                                                                <w:right w:val="none" w:sz="0" w:space="0" w:color="auto"/>
                                                              </w:divBdr>
                                                              <w:divsChild>
                                                                <w:div w:id="1005019190">
                                                                  <w:marLeft w:val="0"/>
                                                                  <w:marRight w:val="0"/>
                                                                  <w:marTop w:val="0"/>
                                                                  <w:marBottom w:val="300"/>
                                                                  <w:divBdr>
                                                                    <w:top w:val="none" w:sz="0" w:space="0" w:color="auto"/>
                                                                    <w:left w:val="none" w:sz="0" w:space="0" w:color="auto"/>
                                                                    <w:bottom w:val="none" w:sz="0" w:space="0" w:color="auto"/>
                                                                    <w:right w:val="none" w:sz="0" w:space="0" w:color="auto"/>
                                                                  </w:divBdr>
                                                                </w:div>
                                                                <w:div w:id="1043290017">
                                                                  <w:marLeft w:val="75"/>
                                                                  <w:marRight w:val="0"/>
                                                                  <w:marTop w:val="75"/>
                                                                  <w:marBottom w:val="0"/>
                                                                  <w:divBdr>
                                                                    <w:top w:val="none" w:sz="0" w:space="0" w:color="auto"/>
                                                                    <w:left w:val="none" w:sz="0" w:space="0" w:color="auto"/>
                                                                    <w:bottom w:val="none" w:sz="0" w:space="0" w:color="auto"/>
                                                                    <w:right w:val="none" w:sz="0" w:space="0" w:color="auto"/>
                                                                  </w:divBdr>
                                                                  <w:divsChild>
                                                                    <w:div w:id="691032542">
                                                                      <w:marLeft w:val="0"/>
                                                                      <w:marRight w:val="75"/>
                                                                      <w:marTop w:val="0"/>
                                                                      <w:marBottom w:val="0"/>
                                                                      <w:divBdr>
                                                                        <w:top w:val="none" w:sz="0" w:space="0" w:color="auto"/>
                                                                        <w:left w:val="none" w:sz="0" w:space="0" w:color="auto"/>
                                                                        <w:bottom w:val="none" w:sz="0" w:space="0" w:color="auto"/>
                                                                        <w:right w:val="none" w:sz="0" w:space="0" w:color="auto"/>
                                                                      </w:divBdr>
                                                                    </w:div>
                                                                    <w:div w:id="1314522684">
                                                                      <w:marLeft w:val="0"/>
                                                                      <w:marRight w:val="0"/>
                                                                      <w:marTop w:val="0"/>
                                                                      <w:marBottom w:val="300"/>
                                                                      <w:divBdr>
                                                                        <w:top w:val="none" w:sz="0" w:space="0" w:color="auto"/>
                                                                        <w:left w:val="none" w:sz="0" w:space="0" w:color="auto"/>
                                                                        <w:bottom w:val="none" w:sz="0" w:space="0" w:color="auto"/>
                                                                        <w:right w:val="none" w:sz="0" w:space="0" w:color="auto"/>
                                                                      </w:divBdr>
                                                                    </w:div>
                                                                    <w:div w:id="1963346490">
                                                                      <w:marLeft w:val="75"/>
                                                                      <w:marRight w:val="0"/>
                                                                      <w:marTop w:val="75"/>
                                                                      <w:marBottom w:val="0"/>
                                                                      <w:divBdr>
                                                                        <w:top w:val="none" w:sz="0" w:space="0" w:color="auto"/>
                                                                        <w:left w:val="none" w:sz="0" w:space="0" w:color="auto"/>
                                                                        <w:bottom w:val="none" w:sz="0" w:space="0" w:color="auto"/>
                                                                        <w:right w:val="none" w:sz="0" w:space="0" w:color="auto"/>
                                                                      </w:divBdr>
                                                                      <w:divsChild>
                                                                        <w:div w:id="812215523">
                                                                          <w:marLeft w:val="75"/>
                                                                          <w:marRight w:val="0"/>
                                                                          <w:marTop w:val="0"/>
                                                                          <w:marBottom w:val="0"/>
                                                                          <w:divBdr>
                                                                            <w:top w:val="none" w:sz="0" w:space="0" w:color="auto"/>
                                                                            <w:left w:val="none" w:sz="0" w:space="0" w:color="auto"/>
                                                                            <w:bottom w:val="none" w:sz="0" w:space="0" w:color="auto"/>
                                                                            <w:right w:val="none" w:sz="0" w:space="0" w:color="auto"/>
                                                                          </w:divBdr>
                                                                        </w:div>
                                                                        <w:div w:id="2039966380">
                                                                          <w:marLeft w:val="75"/>
                                                                          <w:marRight w:val="0"/>
                                                                          <w:marTop w:val="0"/>
                                                                          <w:marBottom w:val="0"/>
                                                                          <w:divBdr>
                                                                            <w:top w:val="none" w:sz="0" w:space="0" w:color="auto"/>
                                                                            <w:left w:val="none" w:sz="0" w:space="0" w:color="auto"/>
                                                                            <w:bottom w:val="none" w:sz="0" w:space="0" w:color="auto"/>
                                                                            <w:right w:val="none" w:sz="0" w:space="0" w:color="auto"/>
                                                                          </w:divBdr>
                                                                        </w:div>
                                                                        <w:div w:id="1718970795">
                                                                          <w:marLeft w:val="75"/>
                                                                          <w:marRight w:val="0"/>
                                                                          <w:marTop w:val="0"/>
                                                                          <w:marBottom w:val="0"/>
                                                                          <w:divBdr>
                                                                            <w:top w:val="none" w:sz="0" w:space="0" w:color="auto"/>
                                                                            <w:left w:val="none" w:sz="0" w:space="0" w:color="auto"/>
                                                                            <w:bottom w:val="none" w:sz="0" w:space="0" w:color="auto"/>
                                                                            <w:right w:val="none" w:sz="0" w:space="0" w:color="auto"/>
                                                                          </w:divBdr>
                                                                        </w:div>
                                                                      </w:divsChild>
                                                                    </w:div>
                                                                    <w:div w:id="476149604">
                                                                      <w:marLeft w:val="75"/>
                                                                      <w:marRight w:val="0"/>
                                                                      <w:marTop w:val="75"/>
                                                                      <w:marBottom w:val="0"/>
                                                                      <w:divBdr>
                                                                        <w:top w:val="none" w:sz="0" w:space="0" w:color="auto"/>
                                                                        <w:left w:val="none" w:sz="0" w:space="0" w:color="auto"/>
                                                                        <w:bottom w:val="none" w:sz="0" w:space="0" w:color="auto"/>
                                                                        <w:right w:val="none" w:sz="0" w:space="0" w:color="auto"/>
                                                                      </w:divBdr>
                                                                      <w:divsChild>
                                                                        <w:div w:id="941498544">
                                                                          <w:marLeft w:val="75"/>
                                                                          <w:marRight w:val="0"/>
                                                                          <w:marTop w:val="0"/>
                                                                          <w:marBottom w:val="0"/>
                                                                          <w:divBdr>
                                                                            <w:top w:val="none" w:sz="0" w:space="0" w:color="auto"/>
                                                                            <w:left w:val="none" w:sz="0" w:space="0" w:color="auto"/>
                                                                            <w:bottom w:val="none" w:sz="0" w:space="0" w:color="auto"/>
                                                                            <w:right w:val="none" w:sz="0" w:space="0" w:color="auto"/>
                                                                          </w:divBdr>
                                                                        </w:div>
                                                                        <w:div w:id="252083589">
                                                                          <w:marLeft w:val="75"/>
                                                                          <w:marRight w:val="0"/>
                                                                          <w:marTop w:val="0"/>
                                                                          <w:marBottom w:val="0"/>
                                                                          <w:divBdr>
                                                                            <w:top w:val="none" w:sz="0" w:space="0" w:color="auto"/>
                                                                            <w:left w:val="none" w:sz="0" w:space="0" w:color="auto"/>
                                                                            <w:bottom w:val="none" w:sz="0" w:space="0" w:color="auto"/>
                                                                            <w:right w:val="none" w:sz="0" w:space="0" w:color="auto"/>
                                                                          </w:divBdr>
                                                                        </w:div>
                                                                        <w:div w:id="640964524">
                                                                          <w:marLeft w:val="75"/>
                                                                          <w:marRight w:val="0"/>
                                                                          <w:marTop w:val="0"/>
                                                                          <w:marBottom w:val="0"/>
                                                                          <w:divBdr>
                                                                            <w:top w:val="none" w:sz="0" w:space="0" w:color="auto"/>
                                                                            <w:left w:val="none" w:sz="0" w:space="0" w:color="auto"/>
                                                                            <w:bottom w:val="none" w:sz="0" w:space="0" w:color="auto"/>
                                                                            <w:right w:val="none" w:sz="0" w:space="0" w:color="auto"/>
                                                                          </w:divBdr>
                                                                          <w:divsChild>
                                                                            <w:div w:id="201554469">
                                                                              <w:marLeft w:val="75"/>
                                                                              <w:marRight w:val="0"/>
                                                                              <w:marTop w:val="75"/>
                                                                              <w:marBottom w:val="0"/>
                                                                              <w:divBdr>
                                                                                <w:top w:val="none" w:sz="0" w:space="0" w:color="auto"/>
                                                                                <w:left w:val="none" w:sz="0" w:space="0" w:color="auto"/>
                                                                                <w:bottom w:val="none" w:sz="0" w:space="0" w:color="auto"/>
                                                                                <w:right w:val="none" w:sz="0" w:space="0" w:color="auto"/>
                                                                              </w:divBdr>
                                                                            </w:div>
                                                                            <w:div w:id="24528347">
                                                                              <w:marLeft w:val="75"/>
                                                                              <w:marRight w:val="0"/>
                                                                              <w:marTop w:val="75"/>
                                                                              <w:marBottom w:val="0"/>
                                                                              <w:divBdr>
                                                                                <w:top w:val="none" w:sz="0" w:space="0" w:color="auto"/>
                                                                                <w:left w:val="none" w:sz="0" w:space="0" w:color="auto"/>
                                                                                <w:bottom w:val="none" w:sz="0" w:space="0" w:color="auto"/>
                                                                                <w:right w:val="none" w:sz="0" w:space="0" w:color="auto"/>
                                                                              </w:divBdr>
                                                                            </w:div>
                                                                            <w:div w:id="2082438671">
                                                                              <w:marLeft w:val="75"/>
                                                                              <w:marRight w:val="0"/>
                                                                              <w:marTop w:val="75"/>
                                                                              <w:marBottom w:val="0"/>
                                                                              <w:divBdr>
                                                                                <w:top w:val="none" w:sz="0" w:space="0" w:color="auto"/>
                                                                                <w:left w:val="none" w:sz="0" w:space="0" w:color="auto"/>
                                                                                <w:bottom w:val="none" w:sz="0" w:space="0" w:color="auto"/>
                                                                                <w:right w:val="none" w:sz="0" w:space="0" w:color="auto"/>
                                                                              </w:divBdr>
                                                                            </w:div>
                                                                          </w:divsChild>
                                                                        </w:div>
                                                                        <w:div w:id="908686168">
                                                                          <w:marLeft w:val="75"/>
                                                                          <w:marRight w:val="0"/>
                                                                          <w:marTop w:val="0"/>
                                                                          <w:marBottom w:val="0"/>
                                                                          <w:divBdr>
                                                                            <w:top w:val="none" w:sz="0" w:space="0" w:color="auto"/>
                                                                            <w:left w:val="none" w:sz="0" w:space="0" w:color="auto"/>
                                                                            <w:bottom w:val="none" w:sz="0" w:space="0" w:color="auto"/>
                                                                            <w:right w:val="none" w:sz="0" w:space="0" w:color="auto"/>
                                                                          </w:divBdr>
                                                                          <w:divsChild>
                                                                            <w:div w:id="716200094">
                                                                              <w:marLeft w:val="75"/>
                                                                              <w:marRight w:val="0"/>
                                                                              <w:marTop w:val="75"/>
                                                                              <w:marBottom w:val="0"/>
                                                                              <w:divBdr>
                                                                                <w:top w:val="none" w:sz="0" w:space="0" w:color="auto"/>
                                                                                <w:left w:val="none" w:sz="0" w:space="0" w:color="auto"/>
                                                                                <w:bottom w:val="none" w:sz="0" w:space="0" w:color="auto"/>
                                                                                <w:right w:val="none" w:sz="0" w:space="0" w:color="auto"/>
                                                                              </w:divBdr>
                                                                              <w:divsChild>
                                                                                <w:div w:id="2123065619">
                                                                                  <w:marLeft w:val="75"/>
                                                                                  <w:marRight w:val="0"/>
                                                                                  <w:marTop w:val="75"/>
                                                                                  <w:marBottom w:val="0"/>
                                                                                  <w:divBdr>
                                                                                    <w:top w:val="none" w:sz="0" w:space="0" w:color="auto"/>
                                                                                    <w:left w:val="none" w:sz="0" w:space="0" w:color="auto"/>
                                                                                    <w:bottom w:val="none" w:sz="0" w:space="0" w:color="auto"/>
                                                                                    <w:right w:val="none" w:sz="0" w:space="0" w:color="auto"/>
                                                                                  </w:divBdr>
                                                                                </w:div>
                                                                                <w:div w:id="584653081">
                                                                                  <w:marLeft w:val="75"/>
                                                                                  <w:marRight w:val="0"/>
                                                                                  <w:marTop w:val="75"/>
                                                                                  <w:marBottom w:val="0"/>
                                                                                  <w:divBdr>
                                                                                    <w:top w:val="none" w:sz="0" w:space="0" w:color="auto"/>
                                                                                    <w:left w:val="none" w:sz="0" w:space="0" w:color="auto"/>
                                                                                    <w:bottom w:val="none" w:sz="0" w:space="0" w:color="auto"/>
                                                                                    <w:right w:val="none" w:sz="0" w:space="0" w:color="auto"/>
                                                                                  </w:divBdr>
                                                                                </w:div>
                                                                                <w:div w:id="1872379135">
                                                                                  <w:marLeft w:val="75"/>
                                                                                  <w:marRight w:val="0"/>
                                                                                  <w:marTop w:val="75"/>
                                                                                  <w:marBottom w:val="0"/>
                                                                                  <w:divBdr>
                                                                                    <w:top w:val="none" w:sz="0" w:space="0" w:color="auto"/>
                                                                                    <w:left w:val="none" w:sz="0" w:space="0" w:color="auto"/>
                                                                                    <w:bottom w:val="none" w:sz="0" w:space="0" w:color="auto"/>
                                                                                    <w:right w:val="none" w:sz="0" w:space="0" w:color="auto"/>
                                                                                  </w:divBdr>
                                                                                </w:div>
                                                                              </w:divsChild>
                                                                            </w:div>
                                                                            <w:div w:id="1011175673">
                                                                              <w:marLeft w:val="75"/>
                                                                              <w:marRight w:val="0"/>
                                                                              <w:marTop w:val="75"/>
                                                                              <w:marBottom w:val="0"/>
                                                                              <w:divBdr>
                                                                                <w:top w:val="none" w:sz="0" w:space="0" w:color="auto"/>
                                                                                <w:left w:val="none" w:sz="0" w:space="0" w:color="auto"/>
                                                                                <w:bottom w:val="none" w:sz="0" w:space="0" w:color="auto"/>
                                                                                <w:right w:val="none" w:sz="0" w:space="0" w:color="auto"/>
                                                                              </w:divBdr>
                                                                              <w:divsChild>
                                                                                <w:div w:id="1246914210">
                                                                                  <w:marLeft w:val="75"/>
                                                                                  <w:marRight w:val="0"/>
                                                                                  <w:marTop w:val="75"/>
                                                                                  <w:marBottom w:val="0"/>
                                                                                  <w:divBdr>
                                                                                    <w:top w:val="none" w:sz="0" w:space="0" w:color="auto"/>
                                                                                    <w:left w:val="none" w:sz="0" w:space="0" w:color="auto"/>
                                                                                    <w:bottom w:val="none" w:sz="0" w:space="0" w:color="auto"/>
                                                                                    <w:right w:val="none" w:sz="0" w:space="0" w:color="auto"/>
                                                                                  </w:divBdr>
                                                                                </w:div>
                                                                                <w:div w:id="2097629940">
                                                                                  <w:marLeft w:val="75"/>
                                                                                  <w:marRight w:val="0"/>
                                                                                  <w:marTop w:val="75"/>
                                                                                  <w:marBottom w:val="0"/>
                                                                                  <w:divBdr>
                                                                                    <w:top w:val="none" w:sz="0" w:space="0" w:color="auto"/>
                                                                                    <w:left w:val="none" w:sz="0" w:space="0" w:color="auto"/>
                                                                                    <w:bottom w:val="none" w:sz="0" w:space="0" w:color="auto"/>
                                                                                    <w:right w:val="none" w:sz="0" w:space="0" w:color="auto"/>
                                                                                  </w:divBdr>
                                                                                </w:div>
                                                                                <w:div w:id="321668369">
                                                                                  <w:marLeft w:val="75"/>
                                                                                  <w:marRight w:val="0"/>
                                                                                  <w:marTop w:val="75"/>
                                                                                  <w:marBottom w:val="0"/>
                                                                                  <w:divBdr>
                                                                                    <w:top w:val="none" w:sz="0" w:space="0" w:color="auto"/>
                                                                                    <w:left w:val="none" w:sz="0" w:space="0" w:color="auto"/>
                                                                                    <w:bottom w:val="none" w:sz="0" w:space="0" w:color="auto"/>
                                                                                    <w:right w:val="none" w:sz="0" w:space="0" w:color="auto"/>
                                                                                  </w:divBdr>
                                                                                </w:div>
                                                                              </w:divsChild>
                                                                            </w:div>
                                                                            <w:div w:id="1157915606">
                                                                              <w:marLeft w:val="75"/>
                                                                              <w:marRight w:val="0"/>
                                                                              <w:marTop w:val="75"/>
                                                                              <w:marBottom w:val="0"/>
                                                                              <w:divBdr>
                                                                                <w:top w:val="none" w:sz="0" w:space="0" w:color="auto"/>
                                                                                <w:left w:val="none" w:sz="0" w:space="0" w:color="auto"/>
                                                                                <w:bottom w:val="none" w:sz="0" w:space="0" w:color="auto"/>
                                                                                <w:right w:val="none" w:sz="0" w:space="0" w:color="auto"/>
                                                                              </w:divBdr>
                                                                              <w:divsChild>
                                                                                <w:div w:id="2142455691">
                                                                                  <w:marLeft w:val="75"/>
                                                                                  <w:marRight w:val="0"/>
                                                                                  <w:marTop w:val="75"/>
                                                                                  <w:marBottom w:val="0"/>
                                                                                  <w:divBdr>
                                                                                    <w:top w:val="none" w:sz="0" w:space="0" w:color="auto"/>
                                                                                    <w:left w:val="none" w:sz="0" w:space="0" w:color="auto"/>
                                                                                    <w:bottom w:val="none" w:sz="0" w:space="0" w:color="auto"/>
                                                                                    <w:right w:val="none" w:sz="0" w:space="0" w:color="auto"/>
                                                                                  </w:divBdr>
                                                                                </w:div>
                                                                                <w:div w:id="769545653">
                                                                                  <w:marLeft w:val="75"/>
                                                                                  <w:marRight w:val="0"/>
                                                                                  <w:marTop w:val="75"/>
                                                                                  <w:marBottom w:val="0"/>
                                                                                  <w:divBdr>
                                                                                    <w:top w:val="none" w:sz="0" w:space="0" w:color="auto"/>
                                                                                    <w:left w:val="none" w:sz="0" w:space="0" w:color="auto"/>
                                                                                    <w:bottom w:val="none" w:sz="0" w:space="0" w:color="auto"/>
                                                                                    <w:right w:val="none" w:sz="0" w:space="0" w:color="auto"/>
                                                                                  </w:divBdr>
                                                                                </w:div>
                                                                                <w:div w:id="394813108">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80662324">
                                                                      <w:marLeft w:val="75"/>
                                                                      <w:marRight w:val="0"/>
                                                                      <w:marTop w:val="75"/>
                                                                      <w:marBottom w:val="0"/>
                                                                      <w:divBdr>
                                                                        <w:top w:val="none" w:sz="0" w:space="0" w:color="auto"/>
                                                                        <w:left w:val="none" w:sz="0" w:space="0" w:color="auto"/>
                                                                        <w:bottom w:val="none" w:sz="0" w:space="0" w:color="auto"/>
                                                                        <w:right w:val="none" w:sz="0" w:space="0" w:color="auto"/>
                                                                      </w:divBdr>
                                                                      <w:divsChild>
                                                                        <w:div w:id="1713068975">
                                                                          <w:marLeft w:val="75"/>
                                                                          <w:marRight w:val="0"/>
                                                                          <w:marTop w:val="0"/>
                                                                          <w:marBottom w:val="0"/>
                                                                          <w:divBdr>
                                                                            <w:top w:val="none" w:sz="0" w:space="0" w:color="auto"/>
                                                                            <w:left w:val="none" w:sz="0" w:space="0" w:color="auto"/>
                                                                            <w:bottom w:val="none" w:sz="0" w:space="0" w:color="auto"/>
                                                                            <w:right w:val="none" w:sz="0" w:space="0" w:color="auto"/>
                                                                          </w:divBdr>
                                                                        </w:div>
                                                                        <w:div w:id="359161734">
                                                                          <w:marLeft w:val="75"/>
                                                                          <w:marRight w:val="0"/>
                                                                          <w:marTop w:val="0"/>
                                                                          <w:marBottom w:val="0"/>
                                                                          <w:divBdr>
                                                                            <w:top w:val="none" w:sz="0" w:space="0" w:color="auto"/>
                                                                            <w:left w:val="none" w:sz="0" w:space="0" w:color="auto"/>
                                                                            <w:bottom w:val="none" w:sz="0" w:space="0" w:color="auto"/>
                                                                            <w:right w:val="none" w:sz="0" w:space="0" w:color="auto"/>
                                                                          </w:divBdr>
                                                                          <w:divsChild>
                                                                            <w:div w:id="1023627367">
                                                                              <w:marLeft w:val="75"/>
                                                                              <w:marRight w:val="0"/>
                                                                              <w:marTop w:val="75"/>
                                                                              <w:marBottom w:val="0"/>
                                                                              <w:divBdr>
                                                                                <w:top w:val="none" w:sz="0" w:space="0" w:color="auto"/>
                                                                                <w:left w:val="none" w:sz="0" w:space="0" w:color="auto"/>
                                                                                <w:bottom w:val="none" w:sz="0" w:space="0" w:color="auto"/>
                                                                                <w:right w:val="none" w:sz="0" w:space="0" w:color="auto"/>
                                                                              </w:divBdr>
                                                                              <w:divsChild>
                                                                                <w:div w:id="2131705635">
                                                                                  <w:marLeft w:val="75"/>
                                                                                  <w:marRight w:val="0"/>
                                                                                  <w:marTop w:val="75"/>
                                                                                  <w:marBottom w:val="0"/>
                                                                                  <w:divBdr>
                                                                                    <w:top w:val="none" w:sz="0" w:space="0" w:color="auto"/>
                                                                                    <w:left w:val="none" w:sz="0" w:space="0" w:color="auto"/>
                                                                                    <w:bottom w:val="none" w:sz="0" w:space="0" w:color="auto"/>
                                                                                    <w:right w:val="none" w:sz="0" w:space="0" w:color="auto"/>
                                                                                  </w:divBdr>
                                                                                </w:div>
                                                                                <w:div w:id="774715999">
                                                                                  <w:marLeft w:val="75"/>
                                                                                  <w:marRight w:val="0"/>
                                                                                  <w:marTop w:val="75"/>
                                                                                  <w:marBottom w:val="0"/>
                                                                                  <w:divBdr>
                                                                                    <w:top w:val="none" w:sz="0" w:space="0" w:color="auto"/>
                                                                                    <w:left w:val="none" w:sz="0" w:space="0" w:color="auto"/>
                                                                                    <w:bottom w:val="none" w:sz="0" w:space="0" w:color="auto"/>
                                                                                    <w:right w:val="none" w:sz="0" w:space="0" w:color="auto"/>
                                                                                  </w:divBdr>
                                                                                </w:div>
                                                                                <w:div w:id="1463386011">
                                                                                  <w:marLeft w:val="75"/>
                                                                                  <w:marRight w:val="0"/>
                                                                                  <w:marTop w:val="75"/>
                                                                                  <w:marBottom w:val="0"/>
                                                                                  <w:divBdr>
                                                                                    <w:top w:val="none" w:sz="0" w:space="0" w:color="auto"/>
                                                                                    <w:left w:val="none" w:sz="0" w:space="0" w:color="auto"/>
                                                                                    <w:bottom w:val="none" w:sz="0" w:space="0" w:color="auto"/>
                                                                                    <w:right w:val="none" w:sz="0" w:space="0" w:color="auto"/>
                                                                                  </w:divBdr>
                                                                                </w:div>
                                                                                <w:div w:id="86342719">
                                                                                  <w:marLeft w:val="75"/>
                                                                                  <w:marRight w:val="0"/>
                                                                                  <w:marTop w:val="75"/>
                                                                                  <w:marBottom w:val="0"/>
                                                                                  <w:divBdr>
                                                                                    <w:top w:val="none" w:sz="0" w:space="0" w:color="auto"/>
                                                                                    <w:left w:val="none" w:sz="0" w:space="0" w:color="auto"/>
                                                                                    <w:bottom w:val="none" w:sz="0" w:space="0" w:color="auto"/>
                                                                                    <w:right w:val="none" w:sz="0" w:space="0" w:color="auto"/>
                                                                                  </w:divBdr>
                                                                                </w:div>
                                                                              </w:divsChild>
                                                                            </w:div>
                                                                            <w:div w:id="1251281844">
                                                                              <w:marLeft w:val="75"/>
                                                                              <w:marRight w:val="0"/>
                                                                              <w:marTop w:val="75"/>
                                                                              <w:marBottom w:val="0"/>
                                                                              <w:divBdr>
                                                                                <w:top w:val="none" w:sz="0" w:space="0" w:color="auto"/>
                                                                                <w:left w:val="none" w:sz="0" w:space="0" w:color="auto"/>
                                                                                <w:bottom w:val="none" w:sz="0" w:space="0" w:color="auto"/>
                                                                                <w:right w:val="none" w:sz="0" w:space="0" w:color="auto"/>
                                                                              </w:divBdr>
                                                                              <w:divsChild>
                                                                                <w:div w:id="398867889">
                                                                                  <w:marLeft w:val="75"/>
                                                                                  <w:marRight w:val="0"/>
                                                                                  <w:marTop w:val="75"/>
                                                                                  <w:marBottom w:val="0"/>
                                                                                  <w:divBdr>
                                                                                    <w:top w:val="none" w:sz="0" w:space="0" w:color="auto"/>
                                                                                    <w:left w:val="none" w:sz="0" w:space="0" w:color="auto"/>
                                                                                    <w:bottom w:val="none" w:sz="0" w:space="0" w:color="auto"/>
                                                                                    <w:right w:val="none" w:sz="0" w:space="0" w:color="auto"/>
                                                                                  </w:divBdr>
                                                                                </w:div>
                                                                                <w:div w:id="1200974630">
                                                                                  <w:marLeft w:val="75"/>
                                                                                  <w:marRight w:val="0"/>
                                                                                  <w:marTop w:val="75"/>
                                                                                  <w:marBottom w:val="0"/>
                                                                                  <w:divBdr>
                                                                                    <w:top w:val="none" w:sz="0" w:space="0" w:color="auto"/>
                                                                                    <w:left w:val="none" w:sz="0" w:space="0" w:color="auto"/>
                                                                                    <w:bottom w:val="none" w:sz="0" w:space="0" w:color="auto"/>
                                                                                    <w:right w:val="none" w:sz="0" w:space="0" w:color="auto"/>
                                                                                  </w:divBdr>
                                                                                </w:div>
                                                                                <w:div w:id="1067417032">
                                                                                  <w:marLeft w:val="75"/>
                                                                                  <w:marRight w:val="0"/>
                                                                                  <w:marTop w:val="75"/>
                                                                                  <w:marBottom w:val="0"/>
                                                                                  <w:divBdr>
                                                                                    <w:top w:val="none" w:sz="0" w:space="0" w:color="auto"/>
                                                                                    <w:left w:val="none" w:sz="0" w:space="0" w:color="auto"/>
                                                                                    <w:bottom w:val="none" w:sz="0" w:space="0" w:color="auto"/>
                                                                                    <w:right w:val="none" w:sz="0" w:space="0" w:color="auto"/>
                                                                                  </w:divBdr>
                                                                                </w:div>
                                                                                <w:div w:id="88891364">
                                                                                  <w:marLeft w:val="75"/>
                                                                                  <w:marRight w:val="0"/>
                                                                                  <w:marTop w:val="75"/>
                                                                                  <w:marBottom w:val="0"/>
                                                                                  <w:divBdr>
                                                                                    <w:top w:val="none" w:sz="0" w:space="0" w:color="auto"/>
                                                                                    <w:left w:val="none" w:sz="0" w:space="0" w:color="auto"/>
                                                                                    <w:bottom w:val="none" w:sz="0" w:space="0" w:color="auto"/>
                                                                                    <w:right w:val="none" w:sz="0" w:space="0" w:color="auto"/>
                                                                                  </w:divBdr>
                                                                                </w:div>
                                                                              </w:divsChild>
                                                                            </w:div>
                                                                            <w:div w:id="1113591636">
                                                                              <w:marLeft w:val="75"/>
                                                                              <w:marRight w:val="0"/>
                                                                              <w:marTop w:val="75"/>
                                                                              <w:marBottom w:val="0"/>
                                                                              <w:divBdr>
                                                                                <w:top w:val="none" w:sz="0" w:space="0" w:color="auto"/>
                                                                                <w:left w:val="none" w:sz="0" w:space="0" w:color="auto"/>
                                                                                <w:bottom w:val="none" w:sz="0" w:space="0" w:color="auto"/>
                                                                                <w:right w:val="none" w:sz="0" w:space="0" w:color="auto"/>
                                                                              </w:divBdr>
                                                                              <w:divsChild>
                                                                                <w:div w:id="50007727">
                                                                                  <w:marLeft w:val="75"/>
                                                                                  <w:marRight w:val="0"/>
                                                                                  <w:marTop w:val="75"/>
                                                                                  <w:marBottom w:val="0"/>
                                                                                  <w:divBdr>
                                                                                    <w:top w:val="none" w:sz="0" w:space="0" w:color="auto"/>
                                                                                    <w:left w:val="none" w:sz="0" w:space="0" w:color="auto"/>
                                                                                    <w:bottom w:val="none" w:sz="0" w:space="0" w:color="auto"/>
                                                                                    <w:right w:val="none" w:sz="0" w:space="0" w:color="auto"/>
                                                                                  </w:divBdr>
                                                                                </w:div>
                                                                                <w:div w:id="1500654173">
                                                                                  <w:marLeft w:val="75"/>
                                                                                  <w:marRight w:val="0"/>
                                                                                  <w:marTop w:val="75"/>
                                                                                  <w:marBottom w:val="0"/>
                                                                                  <w:divBdr>
                                                                                    <w:top w:val="none" w:sz="0" w:space="0" w:color="auto"/>
                                                                                    <w:left w:val="none" w:sz="0" w:space="0" w:color="auto"/>
                                                                                    <w:bottom w:val="none" w:sz="0" w:space="0" w:color="auto"/>
                                                                                    <w:right w:val="none" w:sz="0" w:space="0" w:color="auto"/>
                                                                                  </w:divBdr>
                                                                                </w:div>
                                                                                <w:div w:id="1028485603">
                                                                                  <w:marLeft w:val="75"/>
                                                                                  <w:marRight w:val="0"/>
                                                                                  <w:marTop w:val="75"/>
                                                                                  <w:marBottom w:val="0"/>
                                                                                  <w:divBdr>
                                                                                    <w:top w:val="none" w:sz="0" w:space="0" w:color="auto"/>
                                                                                    <w:left w:val="none" w:sz="0" w:space="0" w:color="auto"/>
                                                                                    <w:bottom w:val="none" w:sz="0" w:space="0" w:color="auto"/>
                                                                                    <w:right w:val="none" w:sz="0" w:space="0" w:color="auto"/>
                                                                                  </w:divBdr>
                                                                                </w:div>
                                                                                <w:div w:id="1250503708">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1307780514">
                                                                          <w:marLeft w:val="75"/>
                                                                          <w:marRight w:val="0"/>
                                                                          <w:marTop w:val="0"/>
                                                                          <w:marBottom w:val="0"/>
                                                                          <w:divBdr>
                                                                            <w:top w:val="none" w:sz="0" w:space="0" w:color="auto"/>
                                                                            <w:left w:val="none" w:sz="0" w:space="0" w:color="auto"/>
                                                                            <w:bottom w:val="none" w:sz="0" w:space="0" w:color="auto"/>
                                                                            <w:right w:val="none" w:sz="0" w:space="0" w:color="auto"/>
                                                                          </w:divBdr>
                                                                        </w:div>
                                                                      </w:divsChild>
                                                                    </w:div>
                                                                    <w:div w:id="1607737106">
                                                                      <w:marLeft w:val="75"/>
                                                                      <w:marRight w:val="0"/>
                                                                      <w:marTop w:val="75"/>
                                                                      <w:marBottom w:val="0"/>
                                                                      <w:divBdr>
                                                                        <w:top w:val="none" w:sz="0" w:space="0" w:color="auto"/>
                                                                        <w:left w:val="none" w:sz="0" w:space="0" w:color="auto"/>
                                                                        <w:bottom w:val="none" w:sz="0" w:space="0" w:color="auto"/>
                                                                        <w:right w:val="none" w:sz="0" w:space="0" w:color="auto"/>
                                                                      </w:divBdr>
                                                                      <w:divsChild>
                                                                        <w:div w:id="1048648742">
                                                                          <w:marLeft w:val="75"/>
                                                                          <w:marRight w:val="0"/>
                                                                          <w:marTop w:val="0"/>
                                                                          <w:marBottom w:val="0"/>
                                                                          <w:divBdr>
                                                                            <w:top w:val="none" w:sz="0" w:space="0" w:color="auto"/>
                                                                            <w:left w:val="none" w:sz="0" w:space="0" w:color="auto"/>
                                                                            <w:bottom w:val="none" w:sz="0" w:space="0" w:color="auto"/>
                                                                            <w:right w:val="none" w:sz="0" w:space="0" w:color="auto"/>
                                                                          </w:divBdr>
                                                                        </w:div>
                                                                        <w:div w:id="1684430367">
                                                                          <w:marLeft w:val="75"/>
                                                                          <w:marRight w:val="0"/>
                                                                          <w:marTop w:val="0"/>
                                                                          <w:marBottom w:val="0"/>
                                                                          <w:divBdr>
                                                                            <w:top w:val="none" w:sz="0" w:space="0" w:color="auto"/>
                                                                            <w:left w:val="none" w:sz="0" w:space="0" w:color="auto"/>
                                                                            <w:bottom w:val="none" w:sz="0" w:space="0" w:color="auto"/>
                                                                            <w:right w:val="none" w:sz="0" w:space="0" w:color="auto"/>
                                                                          </w:divBdr>
                                                                        </w:div>
                                                                        <w:div w:id="1758285789">
                                                                          <w:marLeft w:val="75"/>
                                                                          <w:marRight w:val="0"/>
                                                                          <w:marTop w:val="0"/>
                                                                          <w:marBottom w:val="0"/>
                                                                          <w:divBdr>
                                                                            <w:top w:val="none" w:sz="0" w:space="0" w:color="auto"/>
                                                                            <w:left w:val="none" w:sz="0" w:space="0" w:color="auto"/>
                                                                            <w:bottom w:val="none" w:sz="0" w:space="0" w:color="auto"/>
                                                                            <w:right w:val="none" w:sz="0" w:space="0" w:color="auto"/>
                                                                          </w:divBdr>
                                                                        </w:div>
                                                                      </w:divsChild>
                                                                    </w:div>
                                                                    <w:div w:id="391083236">
                                                                      <w:marLeft w:val="75"/>
                                                                      <w:marRight w:val="0"/>
                                                                      <w:marTop w:val="75"/>
                                                                      <w:marBottom w:val="0"/>
                                                                      <w:divBdr>
                                                                        <w:top w:val="none" w:sz="0" w:space="0" w:color="auto"/>
                                                                        <w:left w:val="none" w:sz="0" w:space="0" w:color="auto"/>
                                                                        <w:bottom w:val="none" w:sz="0" w:space="0" w:color="auto"/>
                                                                        <w:right w:val="none" w:sz="0" w:space="0" w:color="auto"/>
                                                                      </w:divBdr>
                                                                    </w:div>
                                                                    <w:div w:id="2078739798">
                                                                      <w:marLeft w:val="75"/>
                                                                      <w:marRight w:val="0"/>
                                                                      <w:marTop w:val="75"/>
                                                                      <w:marBottom w:val="0"/>
                                                                      <w:divBdr>
                                                                        <w:top w:val="none" w:sz="0" w:space="0" w:color="auto"/>
                                                                        <w:left w:val="none" w:sz="0" w:space="0" w:color="auto"/>
                                                                        <w:bottom w:val="none" w:sz="0" w:space="0" w:color="auto"/>
                                                                        <w:right w:val="none" w:sz="0" w:space="0" w:color="auto"/>
                                                                      </w:divBdr>
                                                                    </w:div>
                                                                    <w:div w:id="486750873">
                                                                      <w:marLeft w:val="75"/>
                                                                      <w:marRight w:val="0"/>
                                                                      <w:marTop w:val="75"/>
                                                                      <w:marBottom w:val="0"/>
                                                                      <w:divBdr>
                                                                        <w:top w:val="none" w:sz="0" w:space="0" w:color="auto"/>
                                                                        <w:left w:val="none" w:sz="0" w:space="0" w:color="auto"/>
                                                                        <w:bottom w:val="none" w:sz="0" w:space="0" w:color="auto"/>
                                                                        <w:right w:val="none" w:sz="0" w:space="0" w:color="auto"/>
                                                                      </w:divBdr>
                                                                    </w:div>
                                                                    <w:div w:id="455877324">
                                                                      <w:marLeft w:val="75"/>
                                                                      <w:marRight w:val="0"/>
                                                                      <w:marTop w:val="75"/>
                                                                      <w:marBottom w:val="0"/>
                                                                      <w:divBdr>
                                                                        <w:top w:val="none" w:sz="0" w:space="0" w:color="auto"/>
                                                                        <w:left w:val="none" w:sz="0" w:space="0" w:color="auto"/>
                                                                        <w:bottom w:val="none" w:sz="0" w:space="0" w:color="auto"/>
                                                                        <w:right w:val="none" w:sz="0" w:space="0" w:color="auto"/>
                                                                      </w:divBdr>
                                                                    </w:div>
                                                                    <w:div w:id="1459955914">
                                                                      <w:marLeft w:val="75"/>
                                                                      <w:marRight w:val="0"/>
                                                                      <w:marTop w:val="75"/>
                                                                      <w:marBottom w:val="0"/>
                                                                      <w:divBdr>
                                                                        <w:top w:val="none" w:sz="0" w:space="0" w:color="auto"/>
                                                                        <w:left w:val="none" w:sz="0" w:space="0" w:color="auto"/>
                                                                        <w:bottom w:val="none" w:sz="0" w:space="0" w:color="auto"/>
                                                                        <w:right w:val="none" w:sz="0" w:space="0" w:color="auto"/>
                                                                      </w:divBdr>
                                                                      <w:divsChild>
                                                                        <w:div w:id="1757745225">
                                                                          <w:marLeft w:val="75"/>
                                                                          <w:marRight w:val="0"/>
                                                                          <w:marTop w:val="0"/>
                                                                          <w:marBottom w:val="0"/>
                                                                          <w:divBdr>
                                                                            <w:top w:val="none" w:sz="0" w:space="0" w:color="auto"/>
                                                                            <w:left w:val="none" w:sz="0" w:space="0" w:color="auto"/>
                                                                            <w:bottom w:val="none" w:sz="0" w:space="0" w:color="auto"/>
                                                                            <w:right w:val="none" w:sz="0" w:space="0" w:color="auto"/>
                                                                          </w:divBdr>
                                                                          <w:divsChild>
                                                                            <w:div w:id="249848887">
                                                                              <w:marLeft w:val="75"/>
                                                                              <w:marRight w:val="0"/>
                                                                              <w:marTop w:val="75"/>
                                                                              <w:marBottom w:val="0"/>
                                                                              <w:divBdr>
                                                                                <w:top w:val="none" w:sz="0" w:space="0" w:color="auto"/>
                                                                                <w:left w:val="none" w:sz="0" w:space="0" w:color="auto"/>
                                                                                <w:bottom w:val="none" w:sz="0" w:space="0" w:color="auto"/>
                                                                                <w:right w:val="none" w:sz="0" w:space="0" w:color="auto"/>
                                                                              </w:divBdr>
                                                                            </w:div>
                                                                            <w:div w:id="1072776780">
                                                                              <w:marLeft w:val="75"/>
                                                                              <w:marRight w:val="0"/>
                                                                              <w:marTop w:val="75"/>
                                                                              <w:marBottom w:val="0"/>
                                                                              <w:divBdr>
                                                                                <w:top w:val="none" w:sz="0" w:space="0" w:color="auto"/>
                                                                                <w:left w:val="none" w:sz="0" w:space="0" w:color="auto"/>
                                                                                <w:bottom w:val="none" w:sz="0" w:space="0" w:color="auto"/>
                                                                                <w:right w:val="none" w:sz="0" w:space="0" w:color="auto"/>
                                                                              </w:divBdr>
                                                                            </w:div>
                                                                          </w:divsChild>
                                                                        </w:div>
                                                                        <w:div w:id="1162700352">
                                                                          <w:marLeft w:val="75"/>
                                                                          <w:marRight w:val="0"/>
                                                                          <w:marTop w:val="0"/>
                                                                          <w:marBottom w:val="0"/>
                                                                          <w:divBdr>
                                                                            <w:top w:val="none" w:sz="0" w:space="0" w:color="auto"/>
                                                                            <w:left w:val="none" w:sz="0" w:space="0" w:color="auto"/>
                                                                            <w:bottom w:val="none" w:sz="0" w:space="0" w:color="auto"/>
                                                                            <w:right w:val="none" w:sz="0" w:space="0" w:color="auto"/>
                                                                          </w:divBdr>
                                                                        </w:div>
                                                                      </w:divsChild>
                                                                    </w:div>
                                                                    <w:div w:id="1708989281">
                                                                      <w:marLeft w:val="75"/>
                                                                      <w:marRight w:val="0"/>
                                                                      <w:marTop w:val="75"/>
                                                                      <w:marBottom w:val="0"/>
                                                                      <w:divBdr>
                                                                        <w:top w:val="none" w:sz="0" w:space="0" w:color="auto"/>
                                                                        <w:left w:val="none" w:sz="0" w:space="0" w:color="auto"/>
                                                                        <w:bottom w:val="none" w:sz="0" w:space="0" w:color="auto"/>
                                                                        <w:right w:val="none" w:sz="0" w:space="0" w:color="auto"/>
                                                                      </w:divBdr>
                                                                    </w:div>
                                                                    <w:div w:id="1844931533">
                                                                      <w:marLeft w:val="75"/>
                                                                      <w:marRight w:val="0"/>
                                                                      <w:marTop w:val="75"/>
                                                                      <w:marBottom w:val="0"/>
                                                                      <w:divBdr>
                                                                        <w:top w:val="none" w:sz="0" w:space="0" w:color="auto"/>
                                                                        <w:left w:val="none" w:sz="0" w:space="0" w:color="auto"/>
                                                                        <w:bottom w:val="none" w:sz="0" w:space="0" w:color="auto"/>
                                                                        <w:right w:val="none" w:sz="0" w:space="0" w:color="auto"/>
                                                                      </w:divBdr>
                                                                    </w:div>
                                                                  </w:divsChild>
                                                                </w:div>
                                                                <w:div w:id="2093579624">
                                                                  <w:marLeft w:val="75"/>
                                                                  <w:marRight w:val="0"/>
                                                                  <w:marTop w:val="75"/>
                                                                  <w:marBottom w:val="0"/>
                                                                  <w:divBdr>
                                                                    <w:top w:val="none" w:sz="0" w:space="0" w:color="auto"/>
                                                                    <w:left w:val="none" w:sz="0" w:space="0" w:color="auto"/>
                                                                    <w:bottom w:val="none" w:sz="0" w:space="0" w:color="auto"/>
                                                                    <w:right w:val="none" w:sz="0" w:space="0" w:color="auto"/>
                                                                  </w:divBdr>
                                                                  <w:divsChild>
                                                                    <w:div w:id="1812096616">
                                                                      <w:marLeft w:val="0"/>
                                                                      <w:marRight w:val="75"/>
                                                                      <w:marTop w:val="0"/>
                                                                      <w:marBottom w:val="0"/>
                                                                      <w:divBdr>
                                                                        <w:top w:val="none" w:sz="0" w:space="0" w:color="auto"/>
                                                                        <w:left w:val="none" w:sz="0" w:space="0" w:color="auto"/>
                                                                        <w:bottom w:val="none" w:sz="0" w:space="0" w:color="auto"/>
                                                                        <w:right w:val="none" w:sz="0" w:space="0" w:color="auto"/>
                                                                      </w:divBdr>
                                                                    </w:div>
                                                                    <w:div w:id="1485200801">
                                                                      <w:marLeft w:val="0"/>
                                                                      <w:marRight w:val="0"/>
                                                                      <w:marTop w:val="0"/>
                                                                      <w:marBottom w:val="300"/>
                                                                      <w:divBdr>
                                                                        <w:top w:val="none" w:sz="0" w:space="0" w:color="auto"/>
                                                                        <w:left w:val="none" w:sz="0" w:space="0" w:color="auto"/>
                                                                        <w:bottom w:val="none" w:sz="0" w:space="0" w:color="auto"/>
                                                                        <w:right w:val="none" w:sz="0" w:space="0" w:color="auto"/>
                                                                      </w:divBdr>
                                                                    </w:div>
                                                                    <w:div w:id="198014271">
                                                                      <w:marLeft w:val="75"/>
                                                                      <w:marRight w:val="0"/>
                                                                      <w:marTop w:val="75"/>
                                                                      <w:marBottom w:val="0"/>
                                                                      <w:divBdr>
                                                                        <w:top w:val="none" w:sz="0" w:space="0" w:color="auto"/>
                                                                        <w:left w:val="none" w:sz="0" w:space="0" w:color="auto"/>
                                                                        <w:bottom w:val="none" w:sz="0" w:space="0" w:color="auto"/>
                                                                        <w:right w:val="none" w:sz="0" w:space="0" w:color="auto"/>
                                                                      </w:divBdr>
                                                                      <w:divsChild>
                                                                        <w:div w:id="119110589">
                                                                          <w:marLeft w:val="75"/>
                                                                          <w:marRight w:val="0"/>
                                                                          <w:marTop w:val="0"/>
                                                                          <w:marBottom w:val="0"/>
                                                                          <w:divBdr>
                                                                            <w:top w:val="none" w:sz="0" w:space="0" w:color="auto"/>
                                                                            <w:left w:val="none" w:sz="0" w:space="0" w:color="auto"/>
                                                                            <w:bottom w:val="none" w:sz="0" w:space="0" w:color="auto"/>
                                                                            <w:right w:val="none" w:sz="0" w:space="0" w:color="auto"/>
                                                                          </w:divBdr>
                                                                        </w:div>
                                                                        <w:div w:id="847787678">
                                                                          <w:marLeft w:val="75"/>
                                                                          <w:marRight w:val="0"/>
                                                                          <w:marTop w:val="0"/>
                                                                          <w:marBottom w:val="0"/>
                                                                          <w:divBdr>
                                                                            <w:top w:val="none" w:sz="0" w:space="0" w:color="auto"/>
                                                                            <w:left w:val="none" w:sz="0" w:space="0" w:color="auto"/>
                                                                            <w:bottom w:val="none" w:sz="0" w:space="0" w:color="auto"/>
                                                                            <w:right w:val="none" w:sz="0" w:space="0" w:color="auto"/>
                                                                          </w:divBdr>
                                                                        </w:div>
                                                                        <w:div w:id="1542595428">
                                                                          <w:marLeft w:val="75"/>
                                                                          <w:marRight w:val="0"/>
                                                                          <w:marTop w:val="0"/>
                                                                          <w:marBottom w:val="0"/>
                                                                          <w:divBdr>
                                                                            <w:top w:val="none" w:sz="0" w:space="0" w:color="auto"/>
                                                                            <w:left w:val="none" w:sz="0" w:space="0" w:color="auto"/>
                                                                            <w:bottom w:val="none" w:sz="0" w:space="0" w:color="auto"/>
                                                                            <w:right w:val="none" w:sz="0" w:space="0" w:color="auto"/>
                                                                          </w:divBdr>
                                                                        </w:div>
                                                                        <w:div w:id="1176963406">
                                                                          <w:marLeft w:val="75"/>
                                                                          <w:marRight w:val="0"/>
                                                                          <w:marTop w:val="0"/>
                                                                          <w:marBottom w:val="0"/>
                                                                          <w:divBdr>
                                                                            <w:top w:val="none" w:sz="0" w:space="0" w:color="auto"/>
                                                                            <w:left w:val="none" w:sz="0" w:space="0" w:color="auto"/>
                                                                            <w:bottom w:val="none" w:sz="0" w:space="0" w:color="auto"/>
                                                                            <w:right w:val="none" w:sz="0" w:space="0" w:color="auto"/>
                                                                          </w:divBdr>
                                                                        </w:div>
                                                                      </w:divsChild>
                                                                    </w:div>
                                                                    <w:div w:id="374162035">
                                                                      <w:marLeft w:val="75"/>
                                                                      <w:marRight w:val="0"/>
                                                                      <w:marTop w:val="75"/>
                                                                      <w:marBottom w:val="0"/>
                                                                      <w:divBdr>
                                                                        <w:top w:val="none" w:sz="0" w:space="0" w:color="auto"/>
                                                                        <w:left w:val="none" w:sz="0" w:space="0" w:color="auto"/>
                                                                        <w:bottom w:val="none" w:sz="0" w:space="0" w:color="auto"/>
                                                                        <w:right w:val="none" w:sz="0" w:space="0" w:color="auto"/>
                                                                      </w:divBdr>
                                                                    </w:div>
                                                                    <w:div w:id="1107506213">
                                                                      <w:marLeft w:val="75"/>
                                                                      <w:marRight w:val="0"/>
                                                                      <w:marTop w:val="75"/>
                                                                      <w:marBottom w:val="0"/>
                                                                      <w:divBdr>
                                                                        <w:top w:val="none" w:sz="0" w:space="0" w:color="auto"/>
                                                                        <w:left w:val="none" w:sz="0" w:space="0" w:color="auto"/>
                                                                        <w:bottom w:val="none" w:sz="0" w:space="0" w:color="auto"/>
                                                                        <w:right w:val="none" w:sz="0" w:space="0" w:color="auto"/>
                                                                      </w:divBdr>
                                                                    </w:div>
                                                                    <w:div w:id="1974868530">
                                                                      <w:marLeft w:val="75"/>
                                                                      <w:marRight w:val="0"/>
                                                                      <w:marTop w:val="75"/>
                                                                      <w:marBottom w:val="0"/>
                                                                      <w:divBdr>
                                                                        <w:top w:val="none" w:sz="0" w:space="0" w:color="auto"/>
                                                                        <w:left w:val="none" w:sz="0" w:space="0" w:color="auto"/>
                                                                        <w:bottom w:val="none" w:sz="0" w:space="0" w:color="auto"/>
                                                                        <w:right w:val="none" w:sz="0" w:space="0" w:color="auto"/>
                                                                      </w:divBdr>
                                                                    </w:div>
                                                                    <w:div w:id="1860847090">
                                                                      <w:marLeft w:val="75"/>
                                                                      <w:marRight w:val="0"/>
                                                                      <w:marTop w:val="75"/>
                                                                      <w:marBottom w:val="0"/>
                                                                      <w:divBdr>
                                                                        <w:top w:val="none" w:sz="0" w:space="0" w:color="auto"/>
                                                                        <w:left w:val="none" w:sz="0" w:space="0" w:color="auto"/>
                                                                        <w:bottom w:val="none" w:sz="0" w:space="0" w:color="auto"/>
                                                                        <w:right w:val="none" w:sz="0" w:space="0" w:color="auto"/>
                                                                      </w:divBdr>
                                                                    </w:div>
                                                                  </w:divsChild>
                                                                </w:div>
                                                                <w:div w:id="1944992809">
                                                                  <w:marLeft w:val="75"/>
                                                                  <w:marRight w:val="0"/>
                                                                  <w:marTop w:val="75"/>
                                                                  <w:marBottom w:val="0"/>
                                                                  <w:divBdr>
                                                                    <w:top w:val="none" w:sz="0" w:space="0" w:color="auto"/>
                                                                    <w:left w:val="none" w:sz="0" w:space="0" w:color="auto"/>
                                                                    <w:bottom w:val="none" w:sz="0" w:space="0" w:color="auto"/>
                                                                    <w:right w:val="none" w:sz="0" w:space="0" w:color="auto"/>
                                                                  </w:divBdr>
                                                                  <w:divsChild>
                                                                    <w:div w:id="695041882">
                                                                      <w:marLeft w:val="0"/>
                                                                      <w:marRight w:val="75"/>
                                                                      <w:marTop w:val="0"/>
                                                                      <w:marBottom w:val="0"/>
                                                                      <w:divBdr>
                                                                        <w:top w:val="none" w:sz="0" w:space="0" w:color="auto"/>
                                                                        <w:left w:val="none" w:sz="0" w:space="0" w:color="auto"/>
                                                                        <w:bottom w:val="none" w:sz="0" w:space="0" w:color="auto"/>
                                                                        <w:right w:val="none" w:sz="0" w:space="0" w:color="auto"/>
                                                                      </w:divBdr>
                                                                    </w:div>
                                                                    <w:div w:id="1026518256">
                                                                      <w:marLeft w:val="0"/>
                                                                      <w:marRight w:val="0"/>
                                                                      <w:marTop w:val="0"/>
                                                                      <w:marBottom w:val="300"/>
                                                                      <w:divBdr>
                                                                        <w:top w:val="none" w:sz="0" w:space="0" w:color="auto"/>
                                                                        <w:left w:val="none" w:sz="0" w:space="0" w:color="auto"/>
                                                                        <w:bottom w:val="none" w:sz="0" w:space="0" w:color="auto"/>
                                                                        <w:right w:val="none" w:sz="0" w:space="0" w:color="auto"/>
                                                                      </w:divBdr>
                                                                    </w:div>
                                                                    <w:div w:id="606229579">
                                                                      <w:marLeft w:val="75"/>
                                                                      <w:marRight w:val="0"/>
                                                                      <w:marTop w:val="75"/>
                                                                      <w:marBottom w:val="0"/>
                                                                      <w:divBdr>
                                                                        <w:top w:val="none" w:sz="0" w:space="0" w:color="auto"/>
                                                                        <w:left w:val="none" w:sz="0" w:space="0" w:color="auto"/>
                                                                        <w:bottom w:val="none" w:sz="0" w:space="0" w:color="auto"/>
                                                                        <w:right w:val="none" w:sz="0" w:space="0" w:color="auto"/>
                                                                      </w:divBdr>
                                                                      <w:divsChild>
                                                                        <w:div w:id="1232816498">
                                                                          <w:marLeft w:val="75"/>
                                                                          <w:marRight w:val="0"/>
                                                                          <w:marTop w:val="0"/>
                                                                          <w:marBottom w:val="0"/>
                                                                          <w:divBdr>
                                                                            <w:top w:val="none" w:sz="0" w:space="0" w:color="auto"/>
                                                                            <w:left w:val="none" w:sz="0" w:space="0" w:color="auto"/>
                                                                            <w:bottom w:val="none" w:sz="0" w:space="0" w:color="auto"/>
                                                                            <w:right w:val="none" w:sz="0" w:space="0" w:color="auto"/>
                                                                          </w:divBdr>
                                                                        </w:div>
                                                                        <w:div w:id="1128164813">
                                                                          <w:marLeft w:val="75"/>
                                                                          <w:marRight w:val="0"/>
                                                                          <w:marTop w:val="0"/>
                                                                          <w:marBottom w:val="0"/>
                                                                          <w:divBdr>
                                                                            <w:top w:val="none" w:sz="0" w:space="0" w:color="auto"/>
                                                                            <w:left w:val="none" w:sz="0" w:space="0" w:color="auto"/>
                                                                            <w:bottom w:val="none" w:sz="0" w:space="0" w:color="auto"/>
                                                                            <w:right w:val="none" w:sz="0" w:space="0" w:color="auto"/>
                                                                          </w:divBdr>
                                                                        </w:div>
                                                                        <w:div w:id="2102293076">
                                                                          <w:marLeft w:val="75"/>
                                                                          <w:marRight w:val="0"/>
                                                                          <w:marTop w:val="0"/>
                                                                          <w:marBottom w:val="0"/>
                                                                          <w:divBdr>
                                                                            <w:top w:val="none" w:sz="0" w:space="0" w:color="auto"/>
                                                                            <w:left w:val="none" w:sz="0" w:space="0" w:color="auto"/>
                                                                            <w:bottom w:val="none" w:sz="0" w:space="0" w:color="auto"/>
                                                                            <w:right w:val="none" w:sz="0" w:space="0" w:color="auto"/>
                                                                          </w:divBdr>
                                                                        </w:div>
                                                                        <w:div w:id="204023708">
                                                                          <w:marLeft w:val="75"/>
                                                                          <w:marRight w:val="0"/>
                                                                          <w:marTop w:val="0"/>
                                                                          <w:marBottom w:val="0"/>
                                                                          <w:divBdr>
                                                                            <w:top w:val="none" w:sz="0" w:space="0" w:color="auto"/>
                                                                            <w:left w:val="none" w:sz="0" w:space="0" w:color="auto"/>
                                                                            <w:bottom w:val="none" w:sz="0" w:space="0" w:color="auto"/>
                                                                            <w:right w:val="none" w:sz="0" w:space="0" w:color="auto"/>
                                                                          </w:divBdr>
                                                                          <w:divsChild>
                                                                            <w:div w:id="671757242">
                                                                              <w:marLeft w:val="75"/>
                                                                              <w:marRight w:val="0"/>
                                                                              <w:marTop w:val="75"/>
                                                                              <w:marBottom w:val="0"/>
                                                                              <w:divBdr>
                                                                                <w:top w:val="none" w:sz="0" w:space="0" w:color="auto"/>
                                                                                <w:left w:val="none" w:sz="0" w:space="0" w:color="auto"/>
                                                                                <w:bottom w:val="none" w:sz="0" w:space="0" w:color="auto"/>
                                                                                <w:right w:val="none" w:sz="0" w:space="0" w:color="auto"/>
                                                                              </w:divBdr>
                                                                            </w:div>
                                                                            <w:div w:id="2009475535">
                                                                              <w:marLeft w:val="75"/>
                                                                              <w:marRight w:val="0"/>
                                                                              <w:marTop w:val="75"/>
                                                                              <w:marBottom w:val="0"/>
                                                                              <w:divBdr>
                                                                                <w:top w:val="none" w:sz="0" w:space="0" w:color="auto"/>
                                                                                <w:left w:val="none" w:sz="0" w:space="0" w:color="auto"/>
                                                                                <w:bottom w:val="none" w:sz="0" w:space="0" w:color="auto"/>
                                                                                <w:right w:val="none" w:sz="0" w:space="0" w:color="auto"/>
                                                                              </w:divBdr>
                                                                            </w:div>
                                                                          </w:divsChild>
                                                                        </w:div>
                                                                        <w:div w:id="1312754594">
                                                                          <w:marLeft w:val="75"/>
                                                                          <w:marRight w:val="0"/>
                                                                          <w:marTop w:val="0"/>
                                                                          <w:marBottom w:val="0"/>
                                                                          <w:divBdr>
                                                                            <w:top w:val="none" w:sz="0" w:space="0" w:color="auto"/>
                                                                            <w:left w:val="none" w:sz="0" w:space="0" w:color="auto"/>
                                                                            <w:bottom w:val="none" w:sz="0" w:space="0" w:color="auto"/>
                                                                            <w:right w:val="none" w:sz="0" w:space="0" w:color="auto"/>
                                                                          </w:divBdr>
                                                                          <w:divsChild>
                                                                            <w:div w:id="361562437">
                                                                              <w:marLeft w:val="75"/>
                                                                              <w:marRight w:val="0"/>
                                                                              <w:marTop w:val="75"/>
                                                                              <w:marBottom w:val="0"/>
                                                                              <w:divBdr>
                                                                                <w:top w:val="none" w:sz="0" w:space="0" w:color="auto"/>
                                                                                <w:left w:val="none" w:sz="0" w:space="0" w:color="auto"/>
                                                                                <w:bottom w:val="none" w:sz="0" w:space="0" w:color="auto"/>
                                                                                <w:right w:val="none" w:sz="0" w:space="0" w:color="auto"/>
                                                                              </w:divBdr>
                                                                            </w:div>
                                                                            <w:div w:id="1307273215">
                                                                              <w:marLeft w:val="75"/>
                                                                              <w:marRight w:val="0"/>
                                                                              <w:marTop w:val="75"/>
                                                                              <w:marBottom w:val="0"/>
                                                                              <w:divBdr>
                                                                                <w:top w:val="none" w:sz="0" w:space="0" w:color="auto"/>
                                                                                <w:left w:val="none" w:sz="0" w:space="0" w:color="auto"/>
                                                                                <w:bottom w:val="none" w:sz="0" w:space="0" w:color="auto"/>
                                                                                <w:right w:val="none" w:sz="0" w:space="0" w:color="auto"/>
                                                                              </w:divBdr>
                                                                            </w:div>
                                                                          </w:divsChild>
                                                                        </w:div>
                                                                        <w:div w:id="1411540467">
                                                                          <w:marLeft w:val="75"/>
                                                                          <w:marRight w:val="0"/>
                                                                          <w:marTop w:val="0"/>
                                                                          <w:marBottom w:val="0"/>
                                                                          <w:divBdr>
                                                                            <w:top w:val="none" w:sz="0" w:space="0" w:color="auto"/>
                                                                            <w:left w:val="none" w:sz="0" w:space="0" w:color="auto"/>
                                                                            <w:bottom w:val="none" w:sz="0" w:space="0" w:color="auto"/>
                                                                            <w:right w:val="none" w:sz="0" w:space="0" w:color="auto"/>
                                                                          </w:divBdr>
                                                                          <w:divsChild>
                                                                            <w:div w:id="1151479124">
                                                                              <w:marLeft w:val="75"/>
                                                                              <w:marRight w:val="0"/>
                                                                              <w:marTop w:val="75"/>
                                                                              <w:marBottom w:val="0"/>
                                                                              <w:divBdr>
                                                                                <w:top w:val="none" w:sz="0" w:space="0" w:color="auto"/>
                                                                                <w:left w:val="none" w:sz="0" w:space="0" w:color="auto"/>
                                                                                <w:bottom w:val="none" w:sz="0" w:space="0" w:color="auto"/>
                                                                                <w:right w:val="none" w:sz="0" w:space="0" w:color="auto"/>
                                                                              </w:divBdr>
                                                                            </w:div>
                                                                            <w:div w:id="313753566">
                                                                              <w:marLeft w:val="75"/>
                                                                              <w:marRight w:val="0"/>
                                                                              <w:marTop w:val="75"/>
                                                                              <w:marBottom w:val="0"/>
                                                                              <w:divBdr>
                                                                                <w:top w:val="none" w:sz="0" w:space="0" w:color="auto"/>
                                                                                <w:left w:val="none" w:sz="0" w:space="0" w:color="auto"/>
                                                                                <w:bottom w:val="none" w:sz="0" w:space="0" w:color="auto"/>
                                                                                <w:right w:val="none" w:sz="0" w:space="0" w:color="auto"/>
                                                                              </w:divBdr>
                                                                            </w:div>
                                                                            <w:div w:id="119418795">
                                                                              <w:marLeft w:val="75"/>
                                                                              <w:marRight w:val="0"/>
                                                                              <w:marTop w:val="75"/>
                                                                              <w:marBottom w:val="0"/>
                                                                              <w:divBdr>
                                                                                <w:top w:val="none" w:sz="0" w:space="0" w:color="auto"/>
                                                                                <w:left w:val="none" w:sz="0" w:space="0" w:color="auto"/>
                                                                                <w:bottom w:val="none" w:sz="0" w:space="0" w:color="auto"/>
                                                                                <w:right w:val="none" w:sz="0" w:space="0" w:color="auto"/>
                                                                              </w:divBdr>
                                                                            </w:div>
                                                                          </w:divsChild>
                                                                        </w:div>
                                                                        <w:div w:id="1005590779">
                                                                          <w:marLeft w:val="75"/>
                                                                          <w:marRight w:val="0"/>
                                                                          <w:marTop w:val="0"/>
                                                                          <w:marBottom w:val="0"/>
                                                                          <w:divBdr>
                                                                            <w:top w:val="none" w:sz="0" w:space="0" w:color="auto"/>
                                                                            <w:left w:val="none" w:sz="0" w:space="0" w:color="auto"/>
                                                                            <w:bottom w:val="none" w:sz="0" w:space="0" w:color="auto"/>
                                                                            <w:right w:val="none" w:sz="0" w:space="0" w:color="auto"/>
                                                                          </w:divBdr>
                                                                          <w:divsChild>
                                                                            <w:div w:id="1088308049">
                                                                              <w:marLeft w:val="75"/>
                                                                              <w:marRight w:val="0"/>
                                                                              <w:marTop w:val="75"/>
                                                                              <w:marBottom w:val="0"/>
                                                                              <w:divBdr>
                                                                                <w:top w:val="none" w:sz="0" w:space="0" w:color="auto"/>
                                                                                <w:left w:val="none" w:sz="0" w:space="0" w:color="auto"/>
                                                                                <w:bottom w:val="none" w:sz="0" w:space="0" w:color="auto"/>
                                                                                <w:right w:val="none" w:sz="0" w:space="0" w:color="auto"/>
                                                                              </w:divBdr>
                                                                            </w:div>
                                                                            <w:div w:id="135143333">
                                                                              <w:marLeft w:val="75"/>
                                                                              <w:marRight w:val="0"/>
                                                                              <w:marTop w:val="75"/>
                                                                              <w:marBottom w:val="0"/>
                                                                              <w:divBdr>
                                                                                <w:top w:val="none" w:sz="0" w:space="0" w:color="auto"/>
                                                                                <w:left w:val="none" w:sz="0" w:space="0" w:color="auto"/>
                                                                                <w:bottom w:val="none" w:sz="0" w:space="0" w:color="auto"/>
                                                                                <w:right w:val="none" w:sz="0" w:space="0" w:color="auto"/>
                                                                              </w:divBdr>
                                                                            </w:div>
                                                                            <w:div w:id="466822488">
                                                                              <w:marLeft w:val="75"/>
                                                                              <w:marRight w:val="0"/>
                                                                              <w:marTop w:val="75"/>
                                                                              <w:marBottom w:val="0"/>
                                                                              <w:divBdr>
                                                                                <w:top w:val="none" w:sz="0" w:space="0" w:color="auto"/>
                                                                                <w:left w:val="none" w:sz="0" w:space="0" w:color="auto"/>
                                                                                <w:bottom w:val="none" w:sz="0" w:space="0" w:color="auto"/>
                                                                                <w:right w:val="none" w:sz="0" w:space="0" w:color="auto"/>
                                                                              </w:divBdr>
                                                                            </w:div>
                                                                          </w:divsChild>
                                                                        </w:div>
                                                                        <w:div w:id="804003936">
                                                                          <w:marLeft w:val="75"/>
                                                                          <w:marRight w:val="0"/>
                                                                          <w:marTop w:val="0"/>
                                                                          <w:marBottom w:val="0"/>
                                                                          <w:divBdr>
                                                                            <w:top w:val="none" w:sz="0" w:space="0" w:color="auto"/>
                                                                            <w:left w:val="none" w:sz="0" w:space="0" w:color="auto"/>
                                                                            <w:bottom w:val="none" w:sz="0" w:space="0" w:color="auto"/>
                                                                            <w:right w:val="none" w:sz="0" w:space="0" w:color="auto"/>
                                                                          </w:divBdr>
                                                                          <w:divsChild>
                                                                            <w:div w:id="1506893718">
                                                                              <w:marLeft w:val="75"/>
                                                                              <w:marRight w:val="0"/>
                                                                              <w:marTop w:val="75"/>
                                                                              <w:marBottom w:val="0"/>
                                                                              <w:divBdr>
                                                                                <w:top w:val="none" w:sz="0" w:space="0" w:color="auto"/>
                                                                                <w:left w:val="none" w:sz="0" w:space="0" w:color="auto"/>
                                                                                <w:bottom w:val="none" w:sz="0" w:space="0" w:color="auto"/>
                                                                                <w:right w:val="none" w:sz="0" w:space="0" w:color="auto"/>
                                                                              </w:divBdr>
                                                                            </w:div>
                                                                            <w:div w:id="503668837">
                                                                              <w:marLeft w:val="75"/>
                                                                              <w:marRight w:val="0"/>
                                                                              <w:marTop w:val="75"/>
                                                                              <w:marBottom w:val="0"/>
                                                                              <w:divBdr>
                                                                                <w:top w:val="none" w:sz="0" w:space="0" w:color="auto"/>
                                                                                <w:left w:val="none" w:sz="0" w:space="0" w:color="auto"/>
                                                                                <w:bottom w:val="none" w:sz="0" w:space="0" w:color="auto"/>
                                                                                <w:right w:val="none" w:sz="0" w:space="0" w:color="auto"/>
                                                                              </w:divBdr>
                                                                            </w:div>
                                                                          </w:divsChild>
                                                                        </w:div>
                                                                        <w:div w:id="360084830">
                                                                          <w:marLeft w:val="75"/>
                                                                          <w:marRight w:val="0"/>
                                                                          <w:marTop w:val="0"/>
                                                                          <w:marBottom w:val="0"/>
                                                                          <w:divBdr>
                                                                            <w:top w:val="none" w:sz="0" w:space="0" w:color="auto"/>
                                                                            <w:left w:val="none" w:sz="0" w:space="0" w:color="auto"/>
                                                                            <w:bottom w:val="none" w:sz="0" w:space="0" w:color="auto"/>
                                                                            <w:right w:val="none" w:sz="0" w:space="0" w:color="auto"/>
                                                                          </w:divBdr>
                                                                        </w:div>
                                                                        <w:div w:id="841899170">
                                                                          <w:marLeft w:val="75"/>
                                                                          <w:marRight w:val="0"/>
                                                                          <w:marTop w:val="0"/>
                                                                          <w:marBottom w:val="0"/>
                                                                          <w:divBdr>
                                                                            <w:top w:val="none" w:sz="0" w:space="0" w:color="auto"/>
                                                                            <w:left w:val="none" w:sz="0" w:space="0" w:color="auto"/>
                                                                            <w:bottom w:val="none" w:sz="0" w:space="0" w:color="auto"/>
                                                                            <w:right w:val="none" w:sz="0" w:space="0" w:color="auto"/>
                                                                          </w:divBdr>
                                                                        </w:div>
                                                                        <w:div w:id="1518732432">
                                                                          <w:marLeft w:val="75"/>
                                                                          <w:marRight w:val="0"/>
                                                                          <w:marTop w:val="0"/>
                                                                          <w:marBottom w:val="0"/>
                                                                          <w:divBdr>
                                                                            <w:top w:val="none" w:sz="0" w:space="0" w:color="auto"/>
                                                                            <w:left w:val="none" w:sz="0" w:space="0" w:color="auto"/>
                                                                            <w:bottom w:val="none" w:sz="0" w:space="0" w:color="auto"/>
                                                                            <w:right w:val="none" w:sz="0" w:space="0" w:color="auto"/>
                                                                          </w:divBdr>
                                                                        </w:div>
                                                                        <w:div w:id="258568926">
                                                                          <w:marLeft w:val="75"/>
                                                                          <w:marRight w:val="0"/>
                                                                          <w:marTop w:val="0"/>
                                                                          <w:marBottom w:val="0"/>
                                                                          <w:divBdr>
                                                                            <w:top w:val="none" w:sz="0" w:space="0" w:color="auto"/>
                                                                            <w:left w:val="none" w:sz="0" w:space="0" w:color="auto"/>
                                                                            <w:bottom w:val="none" w:sz="0" w:space="0" w:color="auto"/>
                                                                            <w:right w:val="none" w:sz="0" w:space="0" w:color="auto"/>
                                                                          </w:divBdr>
                                                                        </w:div>
                                                                        <w:div w:id="1263495529">
                                                                          <w:marLeft w:val="75"/>
                                                                          <w:marRight w:val="0"/>
                                                                          <w:marTop w:val="0"/>
                                                                          <w:marBottom w:val="0"/>
                                                                          <w:divBdr>
                                                                            <w:top w:val="none" w:sz="0" w:space="0" w:color="auto"/>
                                                                            <w:left w:val="none" w:sz="0" w:space="0" w:color="auto"/>
                                                                            <w:bottom w:val="none" w:sz="0" w:space="0" w:color="auto"/>
                                                                            <w:right w:val="none" w:sz="0" w:space="0" w:color="auto"/>
                                                                          </w:divBdr>
                                                                        </w:div>
                                                                        <w:div w:id="308901464">
                                                                          <w:marLeft w:val="75"/>
                                                                          <w:marRight w:val="0"/>
                                                                          <w:marTop w:val="0"/>
                                                                          <w:marBottom w:val="0"/>
                                                                          <w:divBdr>
                                                                            <w:top w:val="none" w:sz="0" w:space="0" w:color="auto"/>
                                                                            <w:left w:val="none" w:sz="0" w:space="0" w:color="auto"/>
                                                                            <w:bottom w:val="none" w:sz="0" w:space="0" w:color="auto"/>
                                                                            <w:right w:val="none" w:sz="0" w:space="0" w:color="auto"/>
                                                                          </w:divBdr>
                                                                        </w:div>
                                                                        <w:div w:id="720985326">
                                                                          <w:marLeft w:val="75"/>
                                                                          <w:marRight w:val="0"/>
                                                                          <w:marTop w:val="0"/>
                                                                          <w:marBottom w:val="0"/>
                                                                          <w:divBdr>
                                                                            <w:top w:val="none" w:sz="0" w:space="0" w:color="auto"/>
                                                                            <w:left w:val="none" w:sz="0" w:space="0" w:color="auto"/>
                                                                            <w:bottom w:val="none" w:sz="0" w:space="0" w:color="auto"/>
                                                                            <w:right w:val="none" w:sz="0" w:space="0" w:color="auto"/>
                                                                          </w:divBdr>
                                                                        </w:div>
                                                                        <w:div w:id="1060136382">
                                                                          <w:marLeft w:val="75"/>
                                                                          <w:marRight w:val="0"/>
                                                                          <w:marTop w:val="0"/>
                                                                          <w:marBottom w:val="0"/>
                                                                          <w:divBdr>
                                                                            <w:top w:val="none" w:sz="0" w:space="0" w:color="auto"/>
                                                                            <w:left w:val="none" w:sz="0" w:space="0" w:color="auto"/>
                                                                            <w:bottom w:val="none" w:sz="0" w:space="0" w:color="auto"/>
                                                                            <w:right w:val="none" w:sz="0" w:space="0" w:color="auto"/>
                                                                          </w:divBdr>
                                                                        </w:div>
                                                                        <w:div w:id="1215042407">
                                                                          <w:marLeft w:val="75"/>
                                                                          <w:marRight w:val="0"/>
                                                                          <w:marTop w:val="0"/>
                                                                          <w:marBottom w:val="0"/>
                                                                          <w:divBdr>
                                                                            <w:top w:val="none" w:sz="0" w:space="0" w:color="auto"/>
                                                                            <w:left w:val="none" w:sz="0" w:space="0" w:color="auto"/>
                                                                            <w:bottom w:val="none" w:sz="0" w:space="0" w:color="auto"/>
                                                                            <w:right w:val="none" w:sz="0" w:space="0" w:color="auto"/>
                                                                          </w:divBdr>
                                                                        </w:div>
                                                                        <w:div w:id="1558011114">
                                                                          <w:marLeft w:val="75"/>
                                                                          <w:marRight w:val="0"/>
                                                                          <w:marTop w:val="0"/>
                                                                          <w:marBottom w:val="0"/>
                                                                          <w:divBdr>
                                                                            <w:top w:val="none" w:sz="0" w:space="0" w:color="auto"/>
                                                                            <w:left w:val="none" w:sz="0" w:space="0" w:color="auto"/>
                                                                            <w:bottom w:val="none" w:sz="0" w:space="0" w:color="auto"/>
                                                                            <w:right w:val="none" w:sz="0" w:space="0" w:color="auto"/>
                                                                          </w:divBdr>
                                                                          <w:divsChild>
                                                                            <w:div w:id="1466003735">
                                                                              <w:marLeft w:val="75"/>
                                                                              <w:marRight w:val="0"/>
                                                                              <w:marTop w:val="75"/>
                                                                              <w:marBottom w:val="0"/>
                                                                              <w:divBdr>
                                                                                <w:top w:val="none" w:sz="0" w:space="0" w:color="auto"/>
                                                                                <w:left w:val="none" w:sz="0" w:space="0" w:color="auto"/>
                                                                                <w:bottom w:val="none" w:sz="0" w:space="0" w:color="auto"/>
                                                                                <w:right w:val="none" w:sz="0" w:space="0" w:color="auto"/>
                                                                              </w:divBdr>
                                                                            </w:div>
                                                                            <w:div w:id="713307459">
                                                                              <w:marLeft w:val="75"/>
                                                                              <w:marRight w:val="0"/>
                                                                              <w:marTop w:val="75"/>
                                                                              <w:marBottom w:val="0"/>
                                                                              <w:divBdr>
                                                                                <w:top w:val="none" w:sz="0" w:space="0" w:color="auto"/>
                                                                                <w:left w:val="none" w:sz="0" w:space="0" w:color="auto"/>
                                                                                <w:bottom w:val="none" w:sz="0" w:space="0" w:color="auto"/>
                                                                                <w:right w:val="none" w:sz="0" w:space="0" w:color="auto"/>
                                                                              </w:divBdr>
                                                                            </w:div>
                                                                          </w:divsChild>
                                                                        </w:div>
                                                                        <w:div w:id="686717269">
                                                                          <w:marLeft w:val="75"/>
                                                                          <w:marRight w:val="0"/>
                                                                          <w:marTop w:val="0"/>
                                                                          <w:marBottom w:val="0"/>
                                                                          <w:divBdr>
                                                                            <w:top w:val="none" w:sz="0" w:space="0" w:color="auto"/>
                                                                            <w:left w:val="none" w:sz="0" w:space="0" w:color="auto"/>
                                                                            <w:bottom w:val="none" w:sz="0" w:space="0" w:color="auto"/>
                                                                            <w:right w:val="none" w:sz="0" w:space="0" w:color="auto"/>
                                                                          </w:divBdr>
                                                                        </w:div>
                                                                        <w:div w:id="1575431541">
                                                                          <w:marLeft w:val="75"/>
                                                                          <w:marRight w:val="0"/>
                                                                          <w:marTop w:val="0"/>
                                                                          <w:marBottom w:val="0"/>
                                                                          <w:divBdr>
                                                                            <w:top w:val="none" w:sz="0" w:space="0" w:color="auto"/>
                                                                            <w:left w:val="none" w:sz="0" w:space="0" w:color="auto"/>
                                                                            <w:bottom w:val="none" w:sz="0" w:space="0" w:color="auto"/>
                                                                            <w:right w:val="none" w:sz="0" w:space="0" w:color="auto"/>
                                                                          </w:divBdr>
                                                                        </w:div>
                                                                        <w:div w:id="155998242">
                                                                          <w:marLeft w:val="75"/>
                                                                          <w:marRight w:val="0"/>
                                                                          <w:marTop w:val="0"/>
                                                                          <w:marBottom w:val="0"/>
                                                                          <w:divBdr>
                                                                            <w:top w:val="none" w:sz="0" w:space="0" w:color="auto"/>
                                                                            <w:left w:val="none" w:sz="0" w:space="0" w:color="auto"/>
                                                                            <w:bottom w:val="none" w:sz="0" w:space="0" w:color="auto"/>
                                                                            <w:right w:val="none" w:sz="0" w:space="0" w:color="auto"/>
                                                                          </w:divBdr>
                                                                        </w:div>
                                                                        <w:div w:id="805396478">
                                                                          <w:marLeft w:val="75"/>
                                                                          <w:marRight w:val="0"/>
                                                                          <w:marTop w:val="0"/>
                                                                          <w:marBottom w:val="0"/>
                                                                          <w:divBdr>
                                                                            <w:top w:val="none" w:sz="0" w:space="0" w:color="auto"/>
                                                                            <w:left w:val="none" w:sz="0" w:space="0" w:color="auto"/>
                                                                            <w:bottom w:val="none" w:sz="0" w:space="0" w:color="auto"/>
                                                                            <w:right w:val="none" w:sz="0" w:space="0" w:color="auto"/>
                                                                          </w:divBdr>
                                                                        </w:div>
                                                                        <w:div w:id="1208181695">
                                                                          <w:marLeft w:val="75"/>
                                                                          <w:marRight w:val="0"/>
                                                                          <w:marTop w:val="0"/>
                                                                          <w:marBottom w:val="0"/>
                                                                          <w:divBdr>
                                                                            <w:top w:val="none" w:sz="0" w:space="0" w:color="auto"/>
                                                                            <w:left w:val="none" w:sz="0" w:space="0" w:color="auto"/>
                                                                            <w:bottom w:val="none" w:sz="0" w:space="0" w:color="auto"/>
                                                                            <w:right w:val="none" w:sz="0" w:space="0" w:color="auto"/>
                                                                          </w:divBdr>
                                                                        </w:div>
                                                                        <w:div w:id="1177424282">
                                                                          <w:marLeft w:val="75"/>
                                                                          <w:marRight w:val="0"/>
                                                                          <w:marTop w:val="0"/>
                                                                          <w:marBottom w:val="0"/>
                                                                          <w:divBdr>
                                                                            <w:top w:val="none" w:sz="0" w:space="0" w:color="auto"/>
                                                                            <w:left w:val="none" w:sz="0" w:space="0" w:color="auto"/>
                                                                            <w:bottom w:val="none" w:sz="0" w:space="0" w:color="auto"/>
                                                                            <w:right w:val="none" w:sz="0" w:space="0" w:color="auto"/>
                                                                          </w:divBdr>
                                                                        </w:div>
                                                                        <w:div w:id="1440637572">
                                                                          <w:marLeft w:val="75"/>
                                                                          <w:marRight w:val="0"/>
                                                                          <w:marTop w:val="0"/>
                                                                          <w:marBottom w:val="0"/>
                                                                          <w:divBdr>
                                                                            <w:top w:val="none" w:sz="0" w:space="0" w:color="auto"/>
                                                                            <w:left w:val="none" w:sz="0" w:space="0" w:color="auto"/>
                                                                            <w:bottom w:val="none" w:sz="0" w:space="0" w:color="auto"/>
                                                                            <w:right w:val="none" w:sz="0" w:space="0" w:color="auto"/>
                                                                          </w:divBdr>
                                                                        </w:div>
                                                                        <w:div w:id="1970435335">
                                                                          <w:marLeft w:val="75"/>
                                                                          <w:marRight w:val="0"/>
                                                                          <w:marTop w:val="0"/>
                                                                          <w:marBottom w:val="0"/>
                                                                          <w:divBdr>
                                                                            <w:top w:val="none" w:sz="0" w:space="0" w:color="auto"/>
                                                                            <w:left w:val="none" w:sz="0" w:space="0" w:color="auto"/>
                                                                            <w:bottom w:val="none" w:sz="0" w:space="0" w:color="auto"/>
                                                                            <w:right w:val="none" w:sz="0" w:space="0" w:color="auto"/>
                                                                          </w:divBdr>
                                                                        </w:div>
                                                                        <w:div w:id="1163084486">
                                                                          <w:marLeft w:val="75"/>
                                                                          <w:marRight w:val="0"/>
                                                                          <w:marTop w:val="0"/>
                                                                          <w:marBottom w:val="0"/>
                                                                          <w:divBdr>
                                                                            <w:top w:val="none" w:sz="0" w:space="0" w:color="auto"/>
                                                                            <w:left w:val="none" w:sz="0" w:space="0" w:color="auto"/>
                                                                            <w:bottom w:val="none" w:sz="0" w:space="0" w:color="auto"/>
                                                                            <w:right w:val="none" w:sz="0" w:space="0" w:color="auto"/>
                                                                          </w:divBdr>
                                                                        </w:div>
                                                                        <w:div w:id="1207452366">
                                                                          <w:marLeft w:val="75"/>
                                                                          <w:marRight w:val="0"/>
                                                                          <w:marTop w:val="0"/>
                                                                          <w:marBottom w:val="0"/>
                                                                          <w:divBdr>
                                                                            <w:top w:val="none" w:sz="0" w:space="0" w:color="auto"/>
                                                                            <w:left w:val="none" w:sz="0" w:space="0" w:color="auto"/>
                                                                            <w:bottom w:val="none" w:sz="0" w:space="0" w:color="auto"/>
                                                                            <w:right w:val="none" w:sz="0" w:space="0" w:color="auto"/>
                                                                          </w:divBdr>
                                                                        </w:div>
                                                                        <w:div w:id="1720932328">
                                                                          <w:marLeft w:val="75"/>
                                                                          <w:marRight w:val="0"/>
                                                                          <w:marTop w:val="0"/>
                                                                          <w:marBottom w:val="0"/>
                                                                          <w:divBdr>
                                                                            <w:top w:val="none" w:sz="0" w:space="0" w:color="auto"/>
                                                                            <w:left w:val="none" w:sz="0" w:space="0" w:color="auto"/>
                                                                            <w:bottom w:val="none" w:sz="0" w:space="0" w:color="auto"/>
                                                                            <w:right w:val="none" w:sz="0" w:space="0" w:color="auto"/>
                                                                          </w:divBdr>
                                                                        </w:div>
                                                                        <w:div w:id="1991129915">
                                                                          <w:marLeft w:val="75"/>
                                                                          <w:marRight w:val="0"/>
                                                                          <w:marTop w:val="0"/>
                                                                          <w:marBottom w:val="0"/>
                                                                          <w:divBdr>
                                                                            <w:top w:val="none" w:sz="0" w:space="0" w:color="auto"/>
                                                                            <w:left w:val="none" w:sz="0" w:space="0" w:color="auto"/>
                                                                            <w:bottom w:val="none" w:sz="0" w:space="0" w:color="auto"/>
                                                                            <w:right w:val="none" w:sz="0" w:space="0" w:color="auto"/>
                                                                          </w:divBdr>
                                                                        </w:div>
                                                                        <w:div w:id="1590653197">
                                                                          <w:marLeft w:val="75"/>
                                                                          <w:marRight w:val="0"/>
                                                                          <w:marTop w:val="0"/>
                                                                          <w:marBottom w:val="0"/>
                                                                          <w:divBdr>
                                                                            <w:top w:val="none" w:sz="0" w:space="0" w:color="auto"/>
                                                                            <w:left w:val="none" w:sz="0" w:space="0" w:color="auto"/>
                                                                            <w:bottom w:val="none" w:sz="0" w:space="0" w:color="auto"/>
                                                                            <w:right w:val="none" w:sz="0" w:space="0" w:color="auto"/>
                                                                          </w:divBdr>
                                                                        </w:div>
                                                                      </w:divsChild>
                                                                    </w:div>
                                                                    <w:div w:id="1901360020">
                                                                      <w:marLeft w:val="75"/>
                                                                      <w:marRight w:val="0"/>
                                                                      <w:marTop w:val="75"/>
                                                                      <w:marBottom w:val="0"/>
                                                                      <w:divBdr>
                                                                        <w:top w:val="none" w:sz="0" w:space="0" w:color="auto"/>
                                                                        <w:left w:val="none" w:sz="0" w:space="0" w:color="auto"/>
                                                                        <w:bottom w:val="none" w:sz="0" w:space="0" w:color="auto"/>
                                                                        <w:right w:val="none" w:sz="0" w:space="0" w:color="auto"/>
                                                                      </w:divBdr>
                                                                    </w:div>
                                                                    <w:div w:id="647629475">
                                                                      <w:marLeft w:val="75"/>
                                                                      <w:marRight w:val="0"/>
                                                                      <w:marTop w:val="75"/>
                                                                      <w:marBottom w:val="0"/>
                                                                      <w:divBdr>
                                                                        <w:top w:val="none" w:sz="0" w:space="0" w:color="auto"/>
                                                                        <w:left w:val="none" w:sz="0" w:space="0" w:color="auto"/>
                                                                        <w:bottom w:val="none" w:sz="0" w:space="0" w:color="auto"/>
                                                                        <w:right w:val="none" w:sz="0" w:space="0" w:color="auto"/>
                                                                      </w:divBdr>
                                                                    </w:div>
                                                                    <w:div w:id="721172920">
                                                                      <w:marLeft w:val="75"/>
                                                                      <w:marRight w:val="0"/>
                                                                      <w:marTop w:val="75"/>
                                                                      <w:marBottom w:val="0"/>
                                                                      <w:divBdr>
                                                                        <w:top w:val="none" w:sz="0" w:space="0" w:color="auto"/>
                                                                        <w:left w:val="none" w:sz="0" w:space="0" w:color="auto"/>
                                                                        <w:bottom w:val="none" w:sz="0" w:space="0" w:color="auto"/>
                                                                        <w:right w:val="none" w:sz="0" w:space="0" w:color="auto"/>
                                                                      </w:divBdr>
                                                                    </w:div>
                                                                    <w:div w:id="1514029766">
                                                                      <w:marLeft w:val="75"/>
                                                                      <w:marRight w:val="0"/>
                                                                      <w:marTop w:val="75"/>
                                                                      <w:marBottom w:val="0"/>
                                                                      <w:divBdr>
                                                                        <w:top w:val="none" w:sz="0" w:space="0" w:color="auto"/>
                                                                        <w:left w:val="none" w:sz="0" w:space="0" w:color="auto"/>
                                                                        <w:bottom w:val="none" w:sz="0" w:space="0" w:color="auto"/>
                                                                        <w:right w:val="none" w:sz="0" w:space="0" w:color="auto"/>
                                                                      </w:divBdr>
                                                                    </w:div>
                                                                    <w:div w:id="1330789305">
                                                                      <w:marLeft w:val="75"/>
                                                                      <w:marRight w:val="0"/>
                                                                      <w:marTop w:val="75"/>
                                                                      <w:marBottom w:val="0"/>
                                                                      <w:divBdr>
                                                                        <w:top w:val="none" w:sz="0" w:space="0" w:color="auto"/>
                                                                        <w:left w:val="none" w:sz="0" w:space="0" w:color="auto"/>
                                                                        <w:bottom w:val="none" w:sz="0" w:space="0" w:color="auto"/>
                                                                        <w:right w:val="none" w:sz="0" w:space="0" w:color="auto"/>
                                                                      </w:divBdr>
                                                                    </w:div>
                                                                    <w:div w:id="1285842276">
                                                                      <w:marLeft w:val="75"/>
                                                                      <w:marRight w:val="0"/>
                                                                      <w:marTop w:val="75"/>
                                                                      <w:marBottom w:val="0"/>
                                                                      <w:divBdr>
                                                                        <w:top w:val="none" w:sz="0" w:space="0" w:color="auto"/>
                                                                        <w:left w:val="none" w:sz="0" w:space="0" w:color="auto"/>
                                                                        <w:bottom w:val="none" w:sz="0" w:space="0" w:color="auto"/>
                                                                        <w:right w:val="none" w:sz="0" w:space="0" w:color="auto"/>
                                                                      </w:divBdr>
                                                                    </w:div>
                                                                    <w:div w:id="1868635115">
                                                                      <w:marLeft w:val="75"/>
                                                                      <w:marRight w:val="0"/>
                                                                      <w:marTop w:val="75"/>
                                                                      <w:marBottom w:val="0"/>
                                                                      <w:divBdr>
                                                                        <w:top w:val="none" w:sz="0" w:space="0" w:color="auto"/>
                                                                        <w:left w:val="none" w:sz="0" w:space="0" w:color="auto"/>
                                                                        <w:bottom w:val="none" w:sz="0" w:space="0" w:color="auto"/>
                                                                        <w:right w:val="none" w:sz="0" w:space="0" w:color="auto"/>
                                                                      </w:divBdr>
                                                                      <w:divsChild>
                                                                        <w:div w:id="1660302312">
                                                                          <w:marLeft w:val="75"/>
                                                                          <w:marRight w:val="0"/>
                                                                          <w:marTop w:val="0"/>
                                                                          <w:marBottom w:val="0"/>
                                                                          <w:divBdr>
                                                                            <w:top w:val="none" w:sz="0" w:space="0" w:color="auto"/>
                                                                            <w:left w:val="none" w:sz="0" w:space="0" w:color="auto"/>
                                                                            <w:bottom w:val="none" w:sz="0" w:space="0" w:color="auto"/>
                                                                            <w:right w:val="none" w:sz="0" w:space="0" w:color="auto"/>
                                                                          </w:divBdr>
                                                                        </w:div>
                                                                        <w:div w:id="1448505605">
                                                                          <w:marLeft w:val="75"/>
                                                                          <w:marRight w:val="0"/>
                                                                          <w:marTop w:val="0"/>
                                                                          <w:marBottom w:val="0"/>
                                                                          <w:divBdr>
                                                                            <w:top w:val="none" w:sz="0" w:space="0" w:color="auto"/>
                                                                            <w:left w:val="none" w:sz="0" w:space="0" w:color="auto"/>
                                                                            <w:bottom w:val="none" w:sz="0" w:space="0" w:color="auto"/>
                                                                            <w:right w:val="none" w:sz="0" w:space="0" w:color="auto"/>
                                                                          </w:divBdr>
                                                                        </w:div>
                                                                        <w:div w:id="120537887">
                                                                          <w:marLeft w:val="75"/>
                                                                          <w:marRight w:val="0"/>
                                                                          <w:marTop w:val="0"/>
                                                                          <w:marBottom w:val="0"/>
                                                                          <w:divBdr>
                                                                            <w:top w:val="none" w:sz="0" w:space="0" w:color="auto"/>
                                                                            <w:left w:val="none" w:sz="0" w:space="0" w:color="auto"/>
                                                                            <w:bottom w:val="none" w:sz="0" w:space="0" w:color="auto"/>
                                                                            <w:right w:val="none" w:sz="0" w:space="0" w:color="auto"/>
                                                                          </w:divBdr>
                                                                        </w:div>
                                                                        <w:div w:id="309869148">
                                                                          <w:marLeft w:val="75"/>
                                                                          <w:marRight w:val="0"/>
                                                                          <w:marTop w:val="0"/>
                                                                          <w:marBottom w:val="0"/>
                                                                          <w:divBdr>
                                                                            <w:top w:val="none" w:sz="0" w:space="0" w:color="auto"/>
                                                                            <w:left w:val="none" w:sz="0" w:space="0" w:color="auto"/>
                                                                            <w:bottom w:val="none" w:sz="0" w:space="0" w:color="auto"/>
                                                                            <w:right w:val="none" w:sz="0" w:space="0" w:color="auto"/>
                                                                          </w:divBdr>
                                                                        </w:div>
                                                                      </w:divsChild>
                                                                    </w:div>
                                                                    <w:div w:id="1633708109">
                                                                      <w:marLeft w:val="75"/>
                                                                      <w:marRight w:val="0"/>
                                                                      <w:marTop w:val="75"/>
                                                                      <w:marBottom w:val="0"/>
                                                                      <w:divBdr>
                                                                        <w:top w:val="none" w:sz="0" w:space="0" w:color="auto"/>
                                                                        <w:left w:val="none" w:sz="0" w:space="0" w:color="auto"/>
                                                                        <w:bottom w:val="none" w:sz="0" w:space="0" w:color="auto"/>
                                                                        <w:right w:val="none" w:sz="0" w:space="0" w:color="auto"/>
                                                                      </w:divBdr>
                                                                      <w:divsChild>
                                                                        <w:div w:id="76439648">
                                                                          <w:marLeft w:val="75"/>
                                                                          <w:marRight w:val="0"/>
                                                                          <w:marTop w:val="0"/>
                                                                          <w:marBottom w:val="0"/>
                                                                          <w:divBdr>
                                                                            <w:top w:val="none" w:sz="0" w:space="0" w:color="auto"/>
                                                                            <w:left w:val="none" w:sz="0" w:space="0" w:color="auto"/>
                                                                            <w:bottom w:val="none" w:sz="0" w:space="0" w:color="auto"/>
                                                                            <w:right w:val="none" w:sz="0" w:space="0" w:color="auto"/>
                                                                          </w:divBdr>
                                                                        </w:div>
                                                                        <w:div w:id="1434281451">
                                                                          <w:marLeft w:val="75"/>
                                                                          <w:marRight w:val="0"/>
                                                                          <w:marTop w:val="0"/>
                                                                          <w:marBottom w:val="0"/>
                                                                          <w:divBdr>
                                                                            <w:top w:val="none" w:sz="0" w:space="0" w:color="auto"/>
                                                                            <w:left w:val="none" w:sz="0" w:space="0" w:color="auto"/>
                                                                            <w:bottom w:val="none" w:sz="0" w:space="0" w:color="auto"/>
                                                                            <w:right w:val="none" w:sz="0" w:space="0" w:color="auto"/>
                                                                          </w:divBdr>
                                                                        </w:div>
                                                                        <w:div w:id="1345938771">
                                                                          <w:marLeft w:val="75"/>
                                                                          <w:marRight w:val="0"/>
                                                                          <w:marTop w:val="0"/>
                                                                          <w:marBottom w:val="0"/>
                                                                          <w:divBdr>
                                                                            <w:top w:val="none" w:sz="0" w:space="0" w:color="auto"/>
                                                                            <w:left w:val="none" w:sz="0" w:space="0" w:color="auto"/>
                                                                            <w:bottom w:val="none" w:sz="0" w:space="0" w:color="auto"/>
                                                                            <w:right w:val="none" w:sz="0" w:space="0" w:color="auto"/>
                                                                          </w:divBdr>
                                                                          <w:divsChild>
                                                                            <w:div w:id="7604984">
                                                                              <w:marLeft w:val="75"/>
                                                                              <w:marRight w:val="0"/>
                                                                              <w:marTop w:val="75"/>
                                                                              <w:marBottom w:val="0"/>
                                                                              <w:divBdr>
                                                                                <w:top w:val="none" w:sz="0" w:space="0" w:color="auto"/>
                                                                                <w:left w:val="none" w:sz="0" w:space="0" w:color="auto"/>
                                                                                <w:bottom w:val="none" w:sz="0" w:space="0" w:color="auto"/>
                                                                                <w:right w:val="none" w:sz="0" w:space="0" w:color="auto"/>
                                                                              </w:divBdr>
                                                                            </w:div>
                                                                            <w:div w:id="1569222418">
                                                                              <w:marLeft w:val="75"/>
                                                                              <w:marRight w:val="0"/>
                                                                              <w:marTop w:val="75"/>
                                                                              <w:marBottom w:val="0"/>
                                                                              <w:divBdr>
                                                                                <w:top w:val="none" w:sz="0" w:space="0" w:color="auto"/>
                                                                                <w:left w:val="none" w:sz="0" w:space="0" w:color="auto"/>
                                                                                <w:bottom w:val="none" w:sz="0" w:space="0" w:color="auto"/>
                                                                                <w:right w:val="none" w:sz="0" w:space="0" w:color="auto"/>
                                                                              </w:divBdr>
                                                                            </w:div>
                                                                            <w:div w:id="681934819">
                                                                              <w:marLeft w:val="75"/>
                                                                              <w:marRight w:val="0"/>
                                                                              <w:marTop w:val="75"/>
                                                                              <w:marBottom w:val="0"/>
                                                                              <w:divBdr>
                                                                                <w:top w:val="none" w:sz="0" w:space="0" w:color="auto"/>
                                                                                <w:left w:val="none" w:sz="0" w:space="0" w:color="auto"/>
                                                                                <w:bottom w:val="none" w:sz="0" w:space="0" w:color="auto"/>
                                                                                <w:right w:val="none" w:sz="0" w:space="0" w:color="auto"/>
                                                                              </w:divBdr>
                                                                            </w:div>
                                                                            <w:div w:id="1222864450">
                                                                              <w:marLeft w:val="75"/>
                                                                              <w:marRight w:val="0"/>
                                                                              <w:marTop w:val="75"/>
                                                                              <w:marBottom w:val="0"/>
                                                                              <w:divBdr>
                                                                                <w:top w:val="none" w:sz="0" w:space="0" w:color="auto"/>
                                                                                <w:left w:val="none" w:sz="0" w:space="0" w:color="auto"/>
                                                                                <w:bottom w:val="none" w:sz="0" w:space="0" w:color="auto"/>
                                                                                <w:right w:val="none" w:sz="0" w:space="0" w:color="auto"/>
                                                                              </w:divBdr>
                                                                            </w:div>
                                                                            <w:div w:id="71398211">
                                                                              <w:marLeft w:val="75"/>
                                                                              <w:marRight w:val="0"/>
                                                                              <w:marTop w:val="75"/>
                                                                              <w:marBottom w:val="0"/>
                                                                              <w:divBdr>
                                                                                <w:top w:val="none" w:sz="0" w:space="0" w:color="auto"/>
                                                                                <w:left w:val="none" w:sz="0" w:space="0" w:color="auto"/>
                                                                                <w:bottom w:val="none" w:sz="0" w:space="0" w:color="auto"/>
                                                                                <w:right w:val="none" w:sz="0" w:space="0" w:color="auto"/>
                                                                              </w:divBdr>
                                                                            </w:div>
                                                                            <w:div w:id="1864896565">
                                                                              <w:marLeft w:val="75"/>
                                                                              <w:marRight w:val="0"/>
                                                                              <w:marTop w:val="75"/>
                                                                              <w:marBottom w:val="0"/>
                                                                              <w:divBdr>
                                                                                <w:top w:val="none" w:sz="0" w:space="0" w:color="auto"/>
                                                                                <w:left w:val="none" w:sz="0" w:space="0" w:color="auto"/>
                                                                                <w:bottom w:val="none" w:sz="0" w:space="0" w:color="auto"/>
                                                                                <w:right w:val="none" w:sz="0" w:space="0" w:color="auto"/>
                                                                              </w:divBdr>
                                                                            </w:div>
                                                                            <w:div w:id="1311128745">
                                                                              <w:marLeft w:val="75"/>
                                                                              <w:marRight w:val="0"/>
                                                                              <w:marTop w:val="75"/>
                                                                              <w:marBottom w:val="0"/>
                                                                              <w:divBdr>
                                                                                <w:top w:val="none" w:sz="0" w:space="0" w:color="auto"/>
                                                                                <w:left w:val="none" w:sz="0" w:space="0" w:color="auto"/>
                                                                                <w:bottom w:val="none" w:sz="0" w:space="0" w:color="auto"/>
                                                                                <w:right w:val="none" w:sz="0" w:space="0" w:color="auto"/>
                                                                              </w:divBdr>
                                                                            </w:div>
                                                                            <w:div w:id="1275795300">
                                                                              <w:marLeft w:val="75"/>
                                                                              <w:marRight w:val="0"/>
                                                                              <w:marTop w:val="75"/>
                                                                              <w:marBottom w:val="0"/>
                                                                              <w:divBdr>
                                                                                <w:top w:val="none" w:sz="0" w:space="0" w:color="auto"/>
                                                                                <w:left w:val="none" w:sz="0" w:space="0" w:color="auto"/>
                                                                                <w:bottom w:val="none" w:sz="0" w:space="0" w:color="auto"/>
                                                                                <w:right w:val="none" w:sz="0" w:space="0" w:color="auto"/>
                                                                              </w:divBdr>
                                                                            </w:div>
                                                                            <w:div w:id="2001958922">
                                                                              <w:marLeft w:val="75"/>
                                                                              <w:marRight w:val="0"/>
                                                                              <w:marTop w:val="75"/>
                                                                              <w:marBottom w:val="0"/>
                                                                              <w:divBdr>
                                                                                <w:top w:val="none" w:sz="0" w:space="0" w:color="auto"/>
                                                                                <w:left w:val="none" w:sz="0" w:space="0" w:color="auto"/>
                                                                                <w:bottom w:val="none" w:sz="0" w:space="0" w:color="auto"/>
                                                                                <w:right w:val="none" w:sz="0" w:space="0" w:color="auto"/>
                                                                              </w:divBdr>
                                                                            </w:div>
                                                                            <w:div w:id="1339772105">
                                                                              <w:marLeft w:val="75"/>
                                                                              <w:marRight w:val="0"/>
                                                                              <w:marTop w:val="75"/>
                                                                              <w:marBottom w:val="0"/>
                                                                              <w:divBdr>
                                                                                <w:top w:val="none" w:sz="0" w:space="0" w:color="auto"/>
                                                                                <w:left w:val="none" w:sz="0" w:space="0" w:color="auto"/>
                                                                                <w:bottom w:val="none" w:sz="0" w:space="0" w:color="auto"/>
                                                                                <w:right w:val="none" w:sz="0" w:space="0" w:color="auto"/>
                                                                              </w:divBdr>
                                                                            </w:div>
                                                                          </w:divsChild>
                                                                        </w:div>
                                                                        <w:div w:id="719207257">
                                                                          <w:marLeft w:val="75"/>
                                                                          <w:marRight w:val="0"/>
                                                                          <w:marTop w:val="0"/>
                                                                          <w:marBottom w:val="0"/>
                                                                          <w:divBdr>
                                                                            <w:top w:val="none" w:sz="0" w:space="0" w:color="auto"/>
                                                                            <w:left w:val="none" w:sz="0" w:space="0" w:color="auto"/>
                                                                            <w:bottom w:val="none" w:sz="0" w:space="0" w:color="auto"/>
                                                                            <w:right w:val="none" w:sz="0" w:space="0" w:color="auto"/>
                                                                          </w:divBdr>
                                                                          <w:divsChild>
                                                                            <w:div w:id="1275669347">
                                                                              <w:marLeft w:val="75"/>
                                                                              <w:marRight w:val="0"/>
                                                                              <w:marTop w:val="75"/>
                                                                              <w:marBottom w:val="0"/>
                                                                              <w:divBdr>
                                                                                <w:top w:val="none" w:sz="0" w:space="0" w:color="auto"/>
                                                                                <w:left w:val="none" w:sz="0" w:space="0" w:color="auto"/>
                                                                                <w:bottom w:val="none" w:sz="0" w:space="0" w:color="auto"/>
                                                                                <w:right w:val="none" w:sz="0" w:space="0" w:color="auto"/>
                                                                              </w:divBdr>
                                                                            </w:div>
                                                                            <w:div w:id="147135606">
                                                                              <w:marLeft w:val="75"/>
                                                                              <w:marRight w:val="0"/>
                                                                              <w:marTop w:val="75"/>
                                                                              <w:marBottom w:val="0"/>
                                                                              <w:divBdr>
                                                                                <w:top w:val="none" w:sz="0" w:space="0" w:color="auto"/>
                                                                                <w:left w:val="none" w:sz="0" w:space="0" w:color="auto"/>
                                                                                <w:bottom w:val="none" w:sz="0" w:space="0" w:color="auto"/>
                                                                                <w:right w:val="none" w:sz="0" w:space="0" w:color="auto"/>
                                                                              </w:divBdr>
                                                                            </w:div>
                                                                            <w:div w:id="2021003175">
                                                                              <w:marLeft w:val="75"/>
                                                                              <w:marRight w:val="0"/>
                                                                              <w:marTop w:val="75"/>
                                                                              <w:marBottom w:val="0"/>
                                                                              <w:divBdr>
                                                                                <w:top w:val="none" w:sz="0" w:space="0" w:color="auto"/>
                                                                                <w:left w:val="none" w:sz="0" w:space="0" w:color="auto"/>
                                                                                <w:bottom w:val="none" w:sz="0" w:space="0" w:color="auto"/>
                                                                                <w:right w:val="none" w:sz="0" w:space="0" w:color="auto"/>
                                                                              </w:divBdr>
                                                                            </w:div>
                                                                            <w:div w:id="2049256573">
                                                                              <w:marLeft w:val="75"/>
                                                                              <w:marRight w:val="0"/>
                                                                              <w:marTop w:val="75"/>
                                                                              <w:marBottom w:val="0"/>
                                                                              <w:divBdr>
                                                                                <w:top w:val="none" w:sz="0" w:space="0" w:color="auto"/>
                                                                                <w:left w:val="none" w:sz="0" w:space="0" w:color="auto"/>
                                                                                <w:bottom w:val="none" w:sz="0" w:space="0" w:color="auto"/>
                                                                                <w:right w:val="none" w:sz="0" w:space="0" w:color="auto"/>
                                                                              </w:divBdr>
                                                                            </w:div>
                                                                            <w:div w:id="1524782777">
                                                                              <w:marLeft w:val="75"/>
                                                                              <w:marRight w:val="0"/>
                                                                              <w:marTop w:val="75"/>
                                                                              <w:marBottom w:val="0"/>
                                                                              <w:divBdr>
                                                                                <w:top w:val="none" w:sz="0" w:space="0" w:color="auto"/>
                                                                                <w:left w:val="none" w:sz="0" w:space="0" w:color="auto"/>
                                                                                <w:bottom w:val="none" w:sz="0" w:space="0" w:color="auto"/>
                                                                                <w:right w:val="none" w:sz="0" w:space="0" w:color="auto"/>
                                                                              </w:divBdr>
                                                                            </w:div>
                                                                            <w:div w:id="246303208">
                                                                              <w:marLeft w:val="75"/>
                                                                              <w:marRight w:val="0"/>
                                                                              <w:marTop w:val="75"/>
                                                                              <w:marBottom w:val="0"/>
                                                                              <w:divBdr>
                                                                                <w:top w:val="none" w:sz="0" w:space="0" w:color="auto"/>
                                                                                <w:left w:val="none" w:sz="0" w:space="0" w:color="auto"/>
                                                                                <w:bottom w:val="none" w:sz="0" w:space="0" w:color="auto"/>
                                                                                <w:right w:val="none" w:sz="0" w:space="0" w:color="auto"/>
                                                                              </w:divBdr>
                                                                            </w:div>
                                                                            <w:div w:id="1439135679">
                                                                              <w:marLeft w:val="75"/>
                                                                              <w:marRight w:val="0"/>
                                                                              <w:marTop w:val="75"/>
                                                                              <w:marBottom w:val="0"/>
                                                                              <w:divBdr>
                                                                                <w:top w:val="none" w:sz="0" w:space="0" w:color="auto"/>
                                                                                <w:left w:val="none" w:sz="0" w:space="0" w:color="auto"/>
                                                                                <w:bottom w:val="none" w:sz="0" w:space="0" w:color="auto"/>
                                                                                <w:right w:val="none" w:sz="0" w:space="0" w:color="auto"/>
                                                                              </w:divBdr>
                                                                            </w:div>
                                                                            <w:div w:id="343173182">
                                                                              <w:marLeft w:val="75"/>
                                                                              <w:marRight w:val="0"/>
                                                                              <w:marTop w:val="75"/>
                                                                              <w:marBottom w:val="0"/>
                                                                              <w:divBdr>
                                                                                <w:top w:val="none" w:sz="0" w:space="0" w:color="auto"/>
                                                                                <w:left w:val="none" w:sz="0" w:space="0" w:color="auto"/>
                                                                                <w:bottom w:val="none" w:sz="0" w:space="0" w:color="auto"/>
                                                                                <w:right w:val="none" w:sz="0" w:space="0" w:color="auto"/>
                                                                              </w:divBdr>
                                                                            </w:div>
                                                                            <w:div w:id="895507247">
                                                                              <w:marLeft w:val="75"/>
                                                                              <w:marRight w:val="0"/>
                                                                              <w:marTop w:val="75"/>
                                                                              <w:marBottom w:val="0"/>
                                                                              <w:divBdr>
                                                                                <w:top w:val="none" w:sz="0" w:space="0" w:color="auto"/>
                                                                                <w:left w:val="none" w:sz="0" w:space="0" w:color="auto"/>
                                                                                <w:bottom w:val="none" w:sz="0" w:space="0" w:color="auto"/>
                                                                                <w:right w:val="none" w:sz="0" w:space="0" w:color="auto"/>
                                                                              </w:divBdr>
                                                                            </w:div>
                                                                            <w:div w:id="1151172344">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2017995529">
                                                                      <w:marLeft w:val="75"/>
                                                                      <w:marRight w:val="0"/>
                                                                      <w:marTop w:val="75"/>
                                                                      <w:marBottom w:val="0"/>
                                                                      <w:divBdr>
                                                                        <w:top w:val="none" w:sz="0" w:space="0" w:color="auto"/>
                                                                        <w:left w:val="none" w:sz="0" w:space="0" w:color="auto"/>
                                                                        <w:bottom w:val="none" w:sz="0" w:space="0" w:color="auto"/>
                                                                        <w:right w:val="none" w:sz="0" w:space="0" w:color="auto"/>
                                                                      </w:divBdr>
                                                                    </w:div>
                                                                    <w:div w:id="393284968">
                                                                      <w:marLeft w:val="75"/>
                                                                      <w:marRight w:val="0"/>
                                                                      <w:marTop w:val="75"/>
                                                                      <w:marBottom w:val="0"/>
                                                                      <w:divBdr>
                                                                        <w:top w:val="none" w:sz="0" w:space="0" w:color="auto"/>
                                                                        <w:left w:val="none" w:sz="0" w:space="0" w:color="auto"/>
                                                                        <w:bottom w:val="none" w:sz="0" w:space="0" w:color="auto"/>
                                                                        <w:right w:val="none" w:sz="0" w:space="0" w:color="auto"/>
                                                                      </w:divBdr>
                                                                    </w:div>
                                                                    <w:div w:id="1372995601">
                                                                      <w:marLeft w:val="75"/>
                                                                      <w:marRight w:val="0"/>
                                                                      <w:marTop w:val="75"/>
                                                                      <w:marBottom w:val="0"/>
                                                                      <w:divBdr>
                                                                        <w:top w:val="none" w:sz="0" w:space="0" w:color="auto"/>
                                                                        <w:left w:val="none" w:sz="0" w:space="0" w:color="auto"/>
                                                                        <w:bottom w:val="none" w:sz="0" w:space="0" w:color="auto"/>
                                                                        <w:right w:val="none" w:sz="0" w:space="0" w:color="auto"/>
                                                                      </w:divBdr>
                                                                    </w:div>
                                                                    <w:div w:id="1686861225">
                                                                      <w:marLeft w:val="75"/>
                                                                      <w:marRight w:val="0"/>
                                                                      <w:marTop w:val="75"/>
                                                                      <w:marBottom w:val="0"/>
                                                                      <w:divBdr>
                                                                        <w:top w:val="none" w:sz="0" w:space="0" w:color="auto"/>
                                                                        <w:left w:val="none" w:sz="0" w:space="0" w:color="auto"/>
                                                                        <w:bottom w:val="none" w:sz="0" w:space="0" w:color="auto"/>
                                                                        <w:right w:val="none" w:sz="0" w:space="0" w:color="auto"/>
                                                                      </w:divBdr>
                                                                    </w:div>
                                                                  </w:divsChild>
                                                                </w:div>
                                                                <w:div w:id="2084715747">
                                                                  <w:marLeft w:val="75"/>
                                                                  <w:marRight w:val="0"/>
                                                                  <w:marTop w:val="75"/>
                                                                  <w:marBottom w:val="0"/>
                                                                  <w:divBdr>
                                                                    <w:top w:val="none" w:sz="0" w:space="0" w:color="auto"/>
                                                                    <w:left w:val="none" w:sz="0" w:space="0" w:color="auto"/>
                                                                    <w:bottom w:val="none" w:sz="0" w:space="0" w:color="auto"/>
                                                                    <w:right w:val="none" w:sz="0" w:space="0" w:color="auto"/>
                                                                  </w:divBdr>
                                                                  <w:divsChild>
                                                                    <w:div w:id="56784649">
                                                                      <w:marLeft w:val="0"/>
                                                                      <w:marRight w:val="75"/>
                                                                      <w:marTop w:val="0"/>
                                                                      <w:marBottom w:val="0"/>
                                                                      <w:divBdr>
                                                                        <w:top w:val="none" w:sz="0" w:space="0" w:color="auto"/>
                                                                        <w:left w:val="none" w:sz="0" w:space="0" w:color="auto"/>
                                                                        <w:bottom w:val="none" w:sz="0" w:space="0" w:color="auto"/>
                                                                        <w:right w:val="none" w:sz="0" w:space="0" w:color="auto"/>
                                                                      </w:divBdr>
                                                                    </w:div>
                                                                    <w:div w:id="1297419257">
                                                                      <w:marLeft w:val="0"/>
                                                                      <w:marRight w:val="0"/>
                                                                      <w:marTop w:val="0"/>
                                                                      <w:marBottom w:val="300"/>
                                                                      <w:divBdr>
                                                                        <w:top w:val="none" w:sz="0" w:space="0" w:color="auto"/>
                                                                        <w:left w:val="none" w:sz="0" w:space="0" w:color="auto"/>
                                                                        <w:bottom w:val="none" w:sz="0" w:space="0" w:color="auto"/>
                                                                        <w:right w:val="none" w:sz="0" w:space="0" w:color="auto"/>
                                                                      </w:divBdr>
                                                                    </w:div>
                                                                    <w:div w:id="1551838924">
                                                                      <w:marLeft w:val="75"/>
                                                                      <w:marRight w:val="0"/>
                                                                      <w:marTop w:val="75"/>
                                                                      <w:marBottom w:val="0"/>
                                                                      <w:divBdr>
                                                                        <w:top w:val="none" w:sz="0" w:space="0" w:color="auto"/>
                                                                        <w:left w:val="none" w:sz="0" w:space="0" w:color="auto"/>
                                                                        <w:bottom w:val="none" w:sz="0" w:space="0" w:color="auto"/>
                                                                        <w:right w:val="none" w:sz="0" w:space="0" w:color="auto"/>
                                                                      </w:divBdr>
                                                                    </w:div>
                                                                    <w:div w:id="61872039">
                                                                      <w:marLeft w:val="75"/>
                                                                      <w:marRight w:val="0"/>
                                                                      <w:marTop w:val="75"/>
                                                                      <w:marBottom w:val="0"/>
                                                                      <w:divBdr>
                                                                        <w:top w:val="none" w:sz="0" w:space="0" w:color="auto"/>
                                                                        <w:left w:val="none" w:sz="0" w:space="0" w:color="auto"/>
                                                                        <w:bottom w:val="none" w:sz="0" w:space="0" w:color="auto"/>
                                                                        <w:right w:val="none" w:sz="0" w:space="0" w:color="auto"/>
                                                                      </w:divBdr>
                                                                      <w:divsChild>
                                                                        <w:div w:id="1638417763">
                                                                          <w:marLeft w:val="75"/>
                                                                          <w:marRight w:val="0"/>
                                                                          <w:marTop w:val="0"/>
                                                                          <w:marBottom w:val="0"/>
                                                                          <w:divBdr>
                                                                            <w:top w:val="none" w:sz="0" w:space="0" w:color="auto"/>
                                                                            <w:left w:val="none" w:sz="0" w:space="0" w:color="auto"/>
                                                                            <w:bottom w:val="none" w:sz="0" w:space="0" w:color="auto"/>
                                                                            <w:right w:val="none" w:sz="0" w:space="0" w:color="auto"/>
                                                                          </w:divBdr>
                                                                        </w:div>
                                                                        <w:div w:id="1925723607">
                                                                          <w:marLeft w:val="75"/>
                                                                          <w:marRight w:val="0"/>
                                                                          <w:marTop w:val="0"/>
                                                                          <w:marBottom w:val="0"/>
                                                                          <w:divBdr>
                                                                            <w:top w:val="none" w:sz="0" w:space="0" w:color="auto"/>
                                                                            <w:left w:val="none" w:sz="0" w:space="0" w:color="auto"/>
                                                                            <w:bottom w:val="none" w:sz="0" w:space="0" w:color="auto"/>
                                                                            <w:right w:val="none" w:sz="0" w:space="0" w:color="auto"/>
                                                                          </w:divBdr>
                                                                        </w:div>
                                                                        <w:div w:id="76951635">
                                                                          <w:marLeft w:val="75"/>
                                                                          <w:marRight w:val="0"/>
                                                                          <w:marTop w:val="0"/>
                                                                          <w:marBottom w:val="0"/>
                                                                          <w:divBdr>
                                                                            <w:top w:val="none" w:sz="0" w:space="0" w:color="auto"/>
                                                                            <w:left w:val="none" w:sz="0" w:space="0" w:color="auto"/>
                                                                            <w:bottom w:val="none" w:sz="0" w:space="0" w:color="auto"/>
                                                                            <w:right w:val="none" w:sz="0" w:space="0" w:color="auto"/>
                                                                          </w:divBdr>
                                                                        </w:div>
                                                                        <w:div w:id="1703629229">
                                                                          <w:marLeft w:val="75"/>
                                                                          <w:marRight w:val="0"/>
                                                                          <w:marTop w:val="0"/>
                                                                          <w:marBottom w:val="0"/>
                                                                          <w:divBdr>
                                                                            <w:top w:val="none" w:sz="0" w:space="0" w:color="auto"/>
                                                                            <w:left w:val="none" w:sz="0" w:space="0" w:color="auto"/>
                                                                            <w:bottom w:val="none" w:sz="0" w:space="0" w:color="auto"/>
                                                                            <w:right w:val="none" w:sz="0" w:space="0" w:color="auto"/>
                                                                          </w:divBdr>
                                                                        </w:div>
                                                                        <w:div w:id="165444730">
                                                                          <w:marLeft w:val="75"/>
                                                                          <w:marRight w:val="0"/>
                                                                          <w:marTop w:val="0"/>
                                                                          <w:marBottom w:val="0"/>
                                                                          <w:divBdr>
                                                                            <w:top w:val="none" w:sz="0" w:space="0" w:color="auto"/>
                                                                            <w:left w:val="none" w:sz="0" w:space="0" w:color="auto"/>
                                                                            <w:bottom w:val="none" w:sz="0" w:space="0" w:color="auto"/>
                                                                            <w:right w:val="none" w:sz="0" w:space="0" w:color="auto"/>
                                                                          </w:divBdr>
                                                                        </w:div>
                                                                      </w:divsChild>
                                                                    </w:div>
                                                                    <w:div w:id="1136067713">
                                                                      <w:marLeft w:val="75"/>
                                                                      <w:marRight w:val="0"/>
                                                                      <w:marTop w:val="75"/>
                                                                      <w:marBottom w:val="0"/>
                                                                      <w:divBdr>
                                                                        <w:top w:val="none" w:sz="0" w:space="0" w:color="auto"/>
                                                                        <w:left w:val="none" w:sz="0" w:space="0" w:color="auto"/>
                                                                        <w:bottom w:val="none" w:sz="0" w:space="0" w:color="auto"/>
                                                                        <w:right w:val="none" w:sz="0" w:space="0" w:color="auto"/>
                                                                      </w:divBdr>
                                                                      <w:divsChild>
                                                                        <w:div w:id="1742752638">
                                                                          <w:marLeft w:val="75"/>
                                                                          <w:marRight w:val="0"/>
                                                                          <w:marTop w:val="0"/>
                                                                          <w:marBottom w:val="0"/>
                                                                          <w:divBdr>
                                                                            <w:top w:val="none" w:sz="0" w:space="0" w:color="auto"/>
                                                                            <w:left w:val="none" w:sz="0" w:space="0" w:color="auto"/>
                                                                            <w:bottom w:val="none" w:sz="0" w:space="0" w:color="auto"/>
                                                                            <w:right w:val="none" w:sz="0" w:space="0" w:color="auto"/>
                                                                          </w:divBdr>
                                                                        </w:div>
                                                                        <w:div w:id="1200751173">
                                                                          <w:marLeft w:val="75"/>
                                                                          <w:marRight w:val="0"/>
                                                                          <w:marTop w:val="0"/>
                                                                          <w:marBottom w:val="0"/>
                                                                          <w:divBdr>
                                                                            <w:top w:val="none" w:sz="0" w:space="0" w:color="auto"/>
                                                                            <w:left w:val="none" w:sz="0" w:space="0" w:color="auto"/>
                                                                            <w:bottom w:val="none" w:sz="0" w:space="0" w:color="auto"/>
                                                                            <w:right w:val="none" w:sz="0" w:space="0" w:color="auto"/>
                                                                          </w:divBdr>
                                                                        </w:div>
                                                                        <w:div w:id="1882211124">
                                                                          <w:marLeft w:val="75"/>
                                                                          <w:marRight w:val="0"/>
                                                                          <w:marTop w:val="0"/>
                                                                          <w:marBottom w:val="0"/>
                                                                          <w:divBdr>
                                                                            <w:top w:val="none" w:sz="0" w:space="0" w:color="auto"/>
                                                                            <w:left w:val="none" w:sz="0" w:space="0" w:color="auto"/>
                                                                            <w:bottom w:val="none" w:sz="0" w:space="0" w:color="auto"/>
                                                                            <w:right w:val="none" w:sz="0" w:space="0" w:color="auto"/>
                                                                          </w:divBdr>
                                                                          <w:divsChild>
                                                                            <w:div w:id="584001633">
                                                                              <w:marLeft w:val="75"/>
                                                                              <w:marRight w:val="0"/>
                                                                              <w:marTop w:val="75"/>
                                                                              <w:marBottom w:val="0"/>
                                                                              <w:divBdr>
                                                                                <w:top w:val="none" w:sz="0" w:space="0" w:color="auto"/>
                                                                                <w:left w:val="none" w:sz="0" w:space="0" w:color="auto"/>
                                                                                <w:bottom w:val="none" w:sz="0" w:space="0" w:color="auto"/>
                                                                                <w:right w:val="none" w:sz="0" w:space="0" w:color="auto"/>
                                                                              </w:divBdr>
                                                                            </w:div>
                                                                            <w:div w:id="877740456">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1372879160">
                                                                      <w:marLeft w:val="75"/>
                                                                      <w:marRight w:val="0"/>
                                                                      <w:marTop w:val="75"/>
                                                                      <w:marBottom w:val="0"/>
                                                                      <w:divBdr>
                                                                        <w:top w:val="none" w:sz="0" w:space="0" w:color="auto"/>
                                                                        <w:left w:val="none" w:sz="0" w:space="0" w:color="auto"/>
                                                                        <w:bottom w:val="none" w:sz="0" w:space="0" w:color="auto"/>
                                                                        <w:right w:val="none" w:sz="0" w:space="0" w:color="auto"/>
                                                                      </w:divBdr>
                                                                    </w:div>
                                                                    <w:div w:id="2103792424">
                                                                      <w:marLeft w:val="75"/>
                                                                      <w:marRight w:val="0"/>
                                                                      <w:marTop w:val="75"/>
                                                                      <w:marBottom w:val="0"/>
                                                                      <w:divBdr>
                                                                        <w:top w:val="none" w:sz="0" w:space="0" w:color="auto"/>
                                                                        <w:left w:val="none" w:sz="0" w:space="0" w:color="auto"/>
                                                                        <w:bottom w:val="none" w:sz="0" w:space="0" w:color="auto"/>
                                                                        <w:right w:val="none" w:sz="0" w:space="0" w:color="auto"/>
                                                                      </w:divBdr>
                                                                    </w:div>
                                                                    <w:div w:id="1033112566">
                                                                      <w:marLeft w:val="75"/>
                                                                      <w:marRight w:val="0"/>
                                                                      <w:marTop w:val="75"/>
                                                                      <w:marBottom w:val="0"/>
                                                                      <w:divBdr>
                                                                        <w:top w:val="none" w:sz="0" w:space="0" w:color="auto"/>
                                                                        <w:left w:val="none" w:sz="0" w:space="0" w:color="auto"/>
                                                                        <w:bottom w:val="none" w:sz="0" w:space="0" w:color="auto"/>
                                                                        <w:right w:val="none" w:sz="0" w:space="0" w:color="auto"/>
                                                                      </w:divBdr>
                                                                    </w:div>
                                                                    <w:div w:id="1827746519">
                                                                      <w:marLeft w:val="75"/>
                                                                      <w:marRight w:val="0"/>
                                                                      <w:marTop w:val="75"/>
                                                                      <w:marBottom w:val="0"/>
                                                                      <w:divBdr>
                                                                        <w:top w:val="none" w:sz="0" w:space="0" w:color="auto"/>
                                                                        <w:left w:val="none" w:sz="0" w:space="0" w:color="auto"/>
                                                                        <w:bottom w:val="none" w:sz="0" w:space="0" w:color="auto"/>
                                                                        <w:right w:val="none" w:sz="0" w:space="0" w:color="auto"/>
                                                                      </w:divBdr>
                                                                    </w:div>
                                                                    <w:div w:id="1895192700">
                                                                      <w:marLeft w:val="75"/>
                                                                      <w:marRight w:val="0"/>
                                                                      <w:marTop w:val="75"/>
                                                                      <w:marBottom w:val="0"/>
                                                                      <w:divBdr>
                                                                        <w:top w:val="none" w:sz="0" w:space="0" w:color="auto"/>
                                                                        <w:left w:val="none" w:sz="0" w:space="0" w:color="auto"/>
                                                                        <w:bottom w:val="none" w:sz="0" w:space="0" w:color="auto"/>
                                                                        <w:right w:val="none" w:sz="0" w:space="0" w:color="auto"/>
                                                                      </w:divBdr>
                                                                    </w:div>
                                                                    <w:div w:id="999456226">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1476801953">
                                                              <w:marLeft w:val="75"/>
                                                              <w:marRight w:val="0"/>
                                                              <w:marTop w:val="0"/>
                                                              <w:marBottom w:val="0"/>
                                                              <w:divBdr>
                                                                <w:top w:val="none" w:sz="0" w:space="0" w:color="auto"/>
                                                                <w:left w:val="none" w:sz="0" w:space="0" w:color="auto"/>
                                                                <w:bottom w:val="none" w:sz="0" w:space="0" w:color="auto"/>
                                                                <w:right w:val="none" w:sz="0" w:space="0" w:color="auto"/>
                                                              </w:divBdr>
                                                              <w:divsChild>
                                                                <w:div w:id="436565890">
                                                                  <w:marLeft w:val="0"/>
                                                                  <w:marRight w:val="0"/>
                                                                  <w:marTop w:val="0"/>
                                                                  <w:marBottom w:val="300"/>
                                                                  <w:divBdr>
                                                                    <w:top w:val="none" w:sz="0" w:space="0" w:color="auto"/>
                                                                    <w:left w:val="none" w:sz="0" w:space="0" w:color="auto"/>
                                                                    <w:bottom w:val="none" w:sz="0" w:space="0" w:color="auto"/>
                                                                    <w:right w:val="none" w:sz="0" w:space="0" w:color="auto"/>
                                                                  </w:divBdr>
                                                                </w:div>
                                                                <w:div w:id="847208060">
                                                                  <w:marLeft w:val="75"/>
                                                                  <w:marRight w:val="0"/>
                                                                  <w:marTop w:val="75"/>
                                                                  <w:marBottom w:val="0"/>
                                                                  <w:divBdr>
                                                                    <w:top w:val="none" w:sz="0" w:space="0" w:color="auto"/>
                                                                    <w:left w:val="none" w:sz="0" w:space="0" w:color="auto"/>
                                                                    <w:bottom w:val="none" w:sz="0" w:space="0" w:color="auto"/>
                                                                    <w:right w:val="none" w:sz="0" w:space="0" w:color="auto"/>
                                                                  </w:divBdr>
                                                                  <w:divsChild>
                                                                    <w:div w:id="1684622895">
                                                                      <w:marLeft w:val="0"/>
                                                                      <w:marRight w:val="75"/>
                                                                      <w:marTop w:val="0"/>
                                                                      <w:marBottom w:val="0"/>
                                                                      <w:divBdr>
                                                                        <w:top w:val="none" w:sz="0" w:space="0" w:color="auto"/>
                                                                        <w:left w:val="none" w:sz="0" w:space="0" w:color="auto"/>
                                                                        <w:bottom w:val="none" w:sz="0" w:space="0" w:color="auto"/>
                                                                        <w:right w:val="none" w:sz="0" w:space="0" w:color="auto"/>
                                                                      </w:divBdr>
                                                                    </w:div>
                                                                    <w:div w:id="169150680">
                                                                      <w:marLeft w:val="0"/>
                                                                      <w:marRight w:val="0"/>
                                                                      <w:marTop w:val="0"/>
                                                                      <w:marBottom w:val="300"/>
                                                                      <w:divBdr>
                                                                        <w:top w:val="none" w:sz="0" w:space="0" w:color="auto"/>
                                                                        <w:left w:val="none" w:sz="0" w:space="0" w:color="auto"/>
                                                                        <w:bottom w:val="none" w:sz="0" w:space="0" w:color="auto"/>
                                                                        <w:right w:val="none" w:sz="0" w:space="0" w:color="auto"/>
                                                                      </w:divBdr>
                                                                    </w:div>
                                                                    <w:div w:id="1498500159">
                                                                      <w:marLeft w:val="75"/>
                                                                      <w:marRight w:val="0"/>
                                                                      <w:marTop w:val="75"/>
                                                                      <w:marBottom w:val="0"/>
                                                                      <w:divBdr>
                                                                        <w:top w:val="none" w:sz="0" w:space="0" w:color="auto"/>
                                                                        <w:left w:val="none" w:sz="0" w:space="0" w:color="auto"/>
                                                                        <w:bottom w:val="none" w:sz="0" w:space="0" w:color="auto"/>
                                                                        <w:right w:val="none" w:sz="0" w:space="0" w:color="auto"/>
                                                                      </w:divBdr>
                                                                      <w:divsChild>
                                                                        <w:div w:id="1178889754">
                                                                          <w:marLeft w:val="75"/>
                                                                          <w:marRight w:val="0"/>
                                                                          <w:marTop w:val="0"/>
                                                                          <w:marBottom w:val="0"/>
                                                                          <w:divBdr>
                                                                            <w:top w:val="none" w:sz="0" w:space="0" w:color="auto"/>
                                                                            <w:left w:val="none" w:sz="0" w:space="0" w:color="auto"/>
                                                                            <w:bottom w:val="none" w:sz="0" w:space="0" w:color="auto"/>
                                                                            <w:right w:val="none" w:sz="0" w:space="0" w:color="auto"/>
                                                                          </w:divBdr>
                                                                        </w:div>
                                                                        <w:div w:id="260144329">
                                                                          <w:marLeft w:val="75"/>
                                                                          <w:marRight w:val="0"/>
                                                                          <w:marTop w:val="0"/>
                                                                          <w:marBottom w:val="0"/>
                                                                          <w:divBdr>
                                                                            <w:top w:val="none" w:sz="0" w:space="0" w:color="auto"/>
                                                                            <w:left w:val="none" w:sz="0" w:space="0" w:color="auto"/>
                                                                            <w:bottom w:val="none" w:sz="0" w:space="0" w:color="auto"/>
                                                                            <w:right w:val="none" w:sz="0" w:space="0" w:color="auto"/>
                                                                          </w:divBdr>
                                                                        </w:div>
                                                                      </w:divsChild>
                                                                    </w:div>
                                                                    <w:div w:id="456219209">
                                                                      <w:marLeft w:val="75"/>
                                                                      <w:marRight w:val="0"/>
                                                                      <w:marTop w:val="75"/>
                                                                      <w:marBottom w:val="0"/>
                                                                      <w:divBdr>
                                                                        <w:top w:val="none" w:sz="0" w:space="0" w:color="auto"/>
                                                                        <w:left w:val="none" w:sz="0" w:space="0" w:color="auto"/>
                                                                        <w:bottom w:val="none" w:sz="0" w:space="0" w:color="auto"/>
                                                                        <w:right w:val="none" w:sz="0" w:space="0" w:color="auto"/>
                                                                      </w:divBdr>
                                                                      <w:divsChild>
                                                                        <w:div w:id="480464978">
                                                                          <w:marLeft w:val="75"/>
                                                                          <w:marRight w:val="0"/>
                                                                          <w:marTop w:val="0"/>
                                                                          <w:marBottom w:val="0"/>
                                                                          <w:divBdr>
                                                                            <w:top w:val="none" w:sz="0" w:space="0" w:color="auto"/>
                                                                            <w:left w:val="none" w:sz="0" w:space="0" w:color="auto"/>
                                                                            <w:bottom w:val="none" w:sz="0" w:space="0" w:color="auto"/>
                                                                            <w:right w:val="none" w:sz="0" w:space="0" w:color="auto"/>
                                                                          </w:divBdr>
                                                                        </w:div>
                                                                        <w:div w:id="1818718810">
                                                                          <w:marLeft w:val="75"/>
                                                                          <w:marRight w:val="0"/>
                                                                          <w:marTop w:val="0"/>
                                                                          <w:marBottom w:val="0"/>
                                                                          <w:divBdr>
                                                                            <w:top w:val="none" w:sz="0" w:space="0" w:color="auto"/>
                                                                            <w:left w:val="none" w:sz="0" w:space="0" w:color="auto"/>
                                                                            <w:bottom w:val="none" w:sz="0" w:space="0" w:color="auto"/>
                                                                            <w:right w:val="none" w:sz="0" w:space="0" w:color="auto"/>
                                                                          </w:divBdr>
                                                                        </w:div>
                                                                      </w:divsChild>
                                                                    </w:div>
                                                                    <w:div w:id="390737078">
                                                                      <w:marLeft w:val="75"/>
                                                                      <w:marRight w:val="0"/>
                                                                      <w:marTop w:val="75"/>
                                                                      <w:marBottom w:val="0"/>
                                                                      <w:divBdr>
                                                                        <w:top w:val="none" w:sz="0" w:space="0" w:color="auto"/>
                                                                        <w:left w:val="none" w:sz="0" w:space="0" w:color="auto"/>
                                                                        <w:bottom w:val="none" w:sz="0" w:space="0" w:color="auto"/>
                                                                        <w:right w:val="none" w:sz="0" w:space="0" w:color="auto"/>
                                                                      </w:divBdr>
                                                                      <w:divsChild>
                                                                        <w:div w:id="955984845">
                                                                          <w:marLeft w:val="75"/>
                                                                          <w:marRight w:val="0"/>
                                                                          <w:marTop w:val="0"/>
                                                                          <w:marBottom w:val="0"/>
                                                                          <w:divBdr>
                                                                            <w:top w:val="none" w:sz="0" w:space="0" w:color="auto"/>
                                                                            <w:left w:val="none" w:sz="0" w:space="0" w:color="auto"/>
                                                                            <w:bottom w:val="none" w:sz="0" w:space="0" w:color="auto"/>
                                                                            <w:right w:val="none" w:sz="0" w:space="0" w:color="auto"/>
                                                                          </w:divBdr>
                                                                        </w:div>
                                                                        <w:div w:id="1948459488">
                                                                          <w:marLeft w:val="75"/>
                                                                          <w:marRight w:val="0"/>
                                                                          <w:marTop w:val="0"/>
                                                                          <w:marBottom w:val="0"/>
                                                                          <w:divBdr>
                                                                            <w:top w:val="none" w:sz="0" w:space="0" w:color="auto"/>
                                                                            <w:left w:val="none" w:sz="0" w:space="0" w:color="auto"/>
                                                                            <w:bottom w:val="none" w:sz="0" w:space="0" w:color="auto"/>
                                                                            <w:right w:val="none" w:sz="0" w:space="0" w:color="auto"/>
                                                                          </w:divBdr>
                                                                        </w:div>
                                                                      </w:divsChild>
                                                                    </w:div>
                                                                    <w:div w:id="1549802459">
                                                                      <w:marLeft w:val="75"/>
                                                                      <w:marRight w:val="0"/>
                                                                      <w:marTop w:val="75"/>
                                                                      <w:marBottom w:val="0"/>
                                                                      <w:divBdr>
                                                                        <w:top w:val="none" w:sz="0" w:space="0" w:color="auto"/>
                                                                        <w:left w:val="none" w:sz="0" w:space="0" w:color="auto"/>
                                                                        <w:bottom w:val="none" w:sz="0" w:space="0" w:color="auto"/>
                                                                        <w:right w:val="none" w:sz="0" w:space="0" w:color="auto"/>
                                                                      </w:divBdr>
                                                                    </w:div>
                                                                    <w:div w:id="674116967">
                                                                      <w:marLeft w:val="75"/>
                                                                      <w:marRight w:val="0"/>
                                                                      <w:marTop w:val="75"/>
                                                                      <w:marBottom w:val="0"/>
                                                                      <w:divBdr>
                                                                        <w:top w:val="none" w:sz="0" w:space="0" w:color="auto"/>
                                                                        <w:left w:val="none" w:sz="0" w:space="0" w:color="auto"/>
                                                                        <w:bottom w:val="none" w:sz="0" w:space="0" w:color="auto"/>
                                                                        <w:right w:val="none" w:sz="0" w:space="0" w:color="auto"/>
                                                                      </w:divBdr>
                                                                    </w:div>
                                                                    <w:div w:id="1369181308">
                                                                      <w:marLeft w:val="75"/>
                                                                      <w:marRight w:val="0"/>
                                                                      <w:marTop w:val="75"/>
                                                                      <w:marBottom w:val="0"/>
                                                                      <w:divBdr>
                                                                        <w:top w:val="none" w:sz="0" w:space="0" w:color="auto"/>
                                                                        <w:left w:val="none" w:sz="0" w:space="0" w:color="auto"/>
                                                                        <w:bottom w:val="none" w:sz="0" w:space="0" w:color="auto"/>
                                                                        <w:right w:val="none" w:sz="0" w:space="0" w:color="auto"/>
                                                                      </w:divBdr>
                                                                    </w:div>
                                                                    <w:div w:id="196049593">
                                                                      <w:marLeft w:val="75"/>
                                                                      <w:marRight w:val="0"/>
                                                                      <w:marTop w:val="75"/>
                                                                      <w:marBottom w:val="0"/>
                                                                      <w:divBdr>
                                                                        <w:top w:val="none" w:sz="0" w:space="0" w:color="auto"/>
                                                                        <w:left w:val="none" w:sz="0" w:space="0" w:color="auto"/>
                                                                        <w:bottom w:val="none" w:sz="0" w:space="0" w:color="auto"/>
                                                                        <w:right w:val="none" w:sz="0" w:space="0" w:color="auto"/>
                                                                      </w:divBdr>
                                                                    </w:div>
                                                                    <w:div w:id="1162625947">
                                                                      <w:marLeft w:val="75"/>
                                                                      <w:marRight w:val="0"/>
                                                                      <w:marTop w:val="75"/>
                                                                      <w:marBottom w:val="0"/>
                                                                      <w:divBdr>
                                                                        <w:top w:val="none" w:sz="0" w:space="0" w:color="auto"/>
                                                                        <w:left w:val="none" w:sz="0" w:space="0" w:color="auto"/>
                                                                        <w:bottom w:val="none" w:sz="0" w:space="0" w:color="auto"/>
                                                                        <w:right w:val="none" w:sz="0" w:space="0" w:color="auto"/>
                                                                      </w:divBdr>
                                                                    </w:div>
                                                                    <w:div w:id="916210824">
                                                                      <w:marLeft w:val="75"/>
                                                                      <w:marRight w:val="0"/>
                                                                      <w:marTop w:val="75"/>
                                                                      <w:marBottom w:val="0"/>
                                                                      <w:divBdr>
                                                                        <w:top w:val="none" w:sz="0" w:space="0" w:color="auto"/>
                                                                        <w:left w:val="none" w:sz="0" w:space="0" w:color="auto"/>
                                                                        <w:bottom w:val="none" w:sz="0" w:space="0" w:color="auto"/>
                                                                        <w:right w:val="none" w:sz="0" w:space="0" w:color="auto"/>
                                                                      </w:divBdr>
                                                                    </w:div>
                                                                    <w:div w:id="1964652946">
                                                                      <w:marLeft w:val="75"/>
                                                                      <w:marRight w:val="0"/>
                                                                      <w:marTop w:val="75"/>
                                                                      <w:marBottom w:val="0"/>
                                                                      <w:divBdr>
                                                                        <w:top w:val="none" w:sz="0" w:space="0" w:color="auto"/>
                                                                        <w:left w:val="none" w:sz="0" w:space="0" w:color="auto"/>
                                                                        <w:bottom w:val="none" w:sz="0" w:space="0" w:color="auto"/>
                                                                        <w:right w:val="none" w:sz="0" w:space="0" w:color="auto"/>
                                                                      </w:divBdr>
                                                                      <w:divsChild>
                                                                        <w:div w:id="523448541">
                                                                          <w:marLeft w:val="75"/>
                                                                          <w:marRight w:val="0"/>
                                                                          <w:marTop w:val="0"/>
                                                                          <w:marBottom w:val="0"/>
                                                                          <w:divBdr>
                                                                            <w:top w:val="none" w:sz="0" w:space="0" w:color="auto"/>
                                                                            <w:left w:val="none" w:sz="0" w:space="0" w:color="auto"/>
                                                                            <w:bottom w:val="none" w:sz="0" w:space="0" w:color="auto"/>
                                                                            <w:right w:val="none" w:sz="0" w:space="0" w:color="auto"/>
                                                                          </w:divBdr>
                                                                        </w:div>
                                                                        <w:div w:id="437872674">
                                                                          <w:marLeft w:val="75"/>
                                                                          <w:marRight w:val="0"/>
                                                                          <w:marTop w:val="0"/>
                                                                          <w:marBottom w:val="0"/>
                                                                          <w:divBdr>
                                                                            <w:top w:val="none" w:sz="0" w:space="0" w:color="auto"/>
                                                                            <w:left w:val="none" w:sz="0" w:space="0" w:color="auto"/>
                                                                            <w:bottom w:val="none" w:sz="0" w:space="0" w:color="auto"/>
                                                                            <w:right w:val="none" w:sz="0" w:space="0" w:color="auto"/>
                                                                          </w:divBdr>
                                                                        </w:div>
                                                                      </w:divsChild>
                                                                    </w:div>
                                                                    <w:div w:id="981540791">
                                                                      <w:marLeft w:val="75"/>
                                                                      <w:marRight w:val="0"/>
                                                                      <w:marTop w:val="75"/>
                                                                      <w:marBottom w:val="0"/>
                                                                      <w:divBdr>
                                                                        <w:top w:val="none" w:sz="0" w:space="0" w:color="auto"/>
                                                                        <w:left w:val="none" w:sz="0" w:space="0" w:color="auto"/>
                                                                        <w:bottom w:val="none" w:sz="0" w:space="0" w:color="auto"/>
                                                                        <w:right w:val="none" w:sz="0" w:space="0" w:color="auto"/>
                                                                      </w:divBdr>
                                                                    </w:div>
                                                                  </w:divsChild>
                                                                </w:div>
                                                                <w:div w:id="1855218876">
                                                                  <w:marLeft w:val="75"/>
                                                                  <w:marRight w:val="0"/>
                                                                  <w:marTop w:val="75"/>
                                                                  <w:marBottom w:val="0"/>
                                                                  <w:divBdr>
                                                                    <w:top w:val="none" w:sz="0" w:space="0" w:color="auto"/>
                                                                    <w:left w:val="none" w:sz="0" w:space="0" w:color="auto"/>
                                                                    <w:bottom w:val="none" w:sz="0" w:space="0" w:color="auto"/>
                                                                    <w:right w:val="none" w:sz="0" w:space="0" w:color="auto"/>
                                                                  </w:divBdr>
                                                                  <w:divsChild>
                                                                    <w:div w:id="1691448695">
                                                                      <w:marLeft w:val="0"/>
                                                                      <w:marRight w:val="75"/>
                                                                      <w:marTop w:val="0"/>
                                                                      <w:marBottom w:val="0"/>
                                                                      <w:divBdr>
                                                                        <w:top w:val="none" w:sz="0" w:space="0" w:color="auto"/>
                                                                        <w:left w:val="none" w:sz="0" w:space="0" w:color="auto"/>
                                                                        <w:bottom w:val="none" w:sz="0" w:space="0" w:color="auto"/>
                                                                        <w:right w:val="none" w:sz="0" w:space="0" w:color="auto"/>
                                                                      </w:divBdr>
                                                                    </w:div>
                                                                    <w:div w:id="1868983242">
                                                                      <w:marLeft w:val="0"/>
                                                                      <w:marRight w:val="0"/>
                                                                      <w:marTop w:val="0"/>
                                                                      <w:marBottom w:val="300"/>
                                                                      <w:divBdr>
                                                                        <w:top w:val="none" w:sz="0" w:space="0" w:color="auto"/>
                                                                        <w:left w:val="none" w:sz="0" w:space="0" w:color="auto"/>
                                                                        <w:bottom w:val="none" w:sz="0" w:space="0" w:color="auto"/>
                                                                        <w:right w:val="none" w:sz="0" w:space="0" w:color="auto"/>
                                                                      </w:divBdr>
                                                                    </w:div>
                                                                    <w:div w:id="298389383">
                                                                      <w:marLeft w:val="75"/>
                                                                      <w:marRight w:val="0"/>
                                                                      <w:marTop w:val="75"/>
                                                                      <w:marBottom w:val="0"/>
                                                                      <w:divBdr>
                                                                        <w:top w:val="none" w:sz="0" w:space="0" w:color="auto"/>
                                                                        <w:left w:val="none" w:sz="0" w:space="0" w:color="auto"/>
                                                                        <w:bottom w:val="none" w:sz="0" w:space="0" w:color="auto"/>
                                                                        <w:right w:val="none" w:sz="0" w:space="0" w:color="auto"/>
                                                                      </w:divBdr>
                                                                      <w:divsChild>
                                                                        <w:div w:id="1175268935">
                                                                          <w:marLeft w:val="75"/>
                                                                          <w:marRight w:val="0"/>
                                                                          <w:marTop w:val="0"/>
                                                                          <w:marBottom w:val="0"/>
                                                                          <w:divBdr>
                                                                            <w:top w:val="none" w:sz="0" w:space="0" w:color="auto"/>
                                                                            <w:left w:val="none" w:sz="0" w:space="0" w:color="auto"/>
                                                                            <w:bottom w:val="none" w:sz="0" w:space="0" w:color="auto"/>
                                                                            <w:right w:val="none" w:sz="0" w:space="0" w:color="auto"/>
                                                                          </w:divBdr>
                                                                        </w:div>
                                                                        <w:div w:id="1641617731">
                                                                          <w:marLeft w:val="75"/>
                                                                          <w:marRight w:val="0"/>
                                                                          <w:marTop w:val="0"/>
                                                                          <w:marBottom w:val="0"/>
                                                                          <w:divBdr>
                                                                            <w:top w:val="none" w:sz="0" w:space="0" w:color="auto"/>
                                                                            <w:left w:val="none" w:sz="0" w:space="0" w:color="auto"/>
                                                                            <w:bottom w:val="none" w:sz="0" w:space="0" w:color="auto"/>
                                                                            <w:right w:val="none" w:sz="0" w:space="0" w:color="auto"/>
                                                                          </w:divBdr>
                                                                        </w:div>
                                                                        <w:div w:id="1259368134">
                                                                          <w:marLeft w:val="75"/>
                                                                          <w:marRight w:val="0"/>
                                                                          <w:marTop w:val="0"/>
                                                                          <w:marBottom w:val="0"/>
                                                                          <w:divBdr>
                                                                            <w:top w:val="none" w:sz="0" w:space="0" w:color="auto"/>
                                                                            <w:left w:val="none" w:sz="0" w:space="0" w:color="auto"/>
                                                                            <w:bottom w:val="none" w:sz="0" w:space="0" w:color="auto"/>
                                                                            <w:right w:val="none" w:sz="0" w:space="0" w:color="auto"/>
                                                                          </w:divBdr>
                                                                          <w:divsChild>
                                                                            <w:div w:id="681397925">
                                                                              <w:marLeft w:val="75"/>
                                                                              <w:marRight w:val="0"/>
                                                                              <w:marTop w:val="75"/>
                                                                              <w:marBottom w:val="0"/>
                                                                              <w:divBdr>
                                                                                <w:top w:val="none" w:sz="0" w:space="0" w:color="auto"/>
                                                                                <w:left w:val="none" w:sz="0" w:space="0" w:color="auto"/>
                                                                                <w:bottom w:val="none" w:sz="0" w:space="0" w:color="auto"/>
                                                                                <w:right w:val="none" w:sz="0" w:space="0" w:color="auto"/>
                                                                              </w:divBdr>
                                                                            </w:div>
                                                                            <w:div w:id="623275819">
                                                                              <w:marLeft w:val="75"/>
                                                                              <w:marRight w:val="0"/>
                                                                              <w:marTop w:val="75"/>
                                                                              <w:marBottom w:val="0"/>
                                                                              <w:divBdr>
                                                                                <w:top w:val="none" w:sz="0" w:space="0" w:color="auto"/>
                                                                                <w:left w:val="none" w:sz="0" w:space="0" w:color="auto"/>
                                                                                <w:bottom w:val="none" w:sz="0" w:space="0" w:color="auto"/>
                                                                                <w:right w:val="none" w:sz="0" w:space="0" w:color="auto"/>
                                                                              </w:divBdr>
                                                                            </w:div>
                                                                            <w:div w:id="1674721486">
                                                                              <w:marLeft w:val="75"/>
                                                                              <w:marRight w:val="0"/>
                                                                              <w:marTop w:val="75"/>
                                                                              <w:marBottom w:val="0"/>
                                                                              <w:divBdr>
                                                                                <w:top w:val="none" w:sz="0" w:space="0" w:color="auto"/>
                                                                                <w:left w:val="none" w:sz="0" w:space="0" w:color="auto"/>
                                                                                <w:bottom w:val="none" w:sz="0" w:space="0" w:color="auto"/>
                                                                                <w:right w:val="none" w:sz="0" w:space="0" w:color="auto"/>
                                                                              </w:divBdr>
                                                                            </w:div>
                                                                            <w:div w:id="1303199184">
                                                                              <w:marLeft w:val="75"/>
                                                                              <w:marRight w:val="0"/>
                                                                              <w:marTop w:val="75"/>
                                                                              <w:marBottom w:val="0"/>
                                                                              <w:divBdr>
                                                                                <w:top w:val="none" w:sz="0" w:space="0" w:color="auto"/>
                                                                                <w:left w:val="none" w:sz="0" w:space="0" w:color="auto"/>
                                                                                <w:bottom w:val="none" w:sz="0" w:space="0" w:color="auto"/>
                                                                                <w:right w:val="none" w:sz="0" w:space="0" w:color="auto"/>
                                                                              </w:divBdr>
                                                                            </w:div>
                                                                            <w:div w:id="1628123579">
                                                                              <w:marLeft w:val="75"/>
                                                                              <w:marRight w:val="0"/>
                                                                              <w:marTop w:val="75"/>
                                                                              <w:marBottom w:val="0"/>
                                                                              <w:divBdr>
                                                                                <w:top w:val="none" w:sz="0" w:space="0" w:color="auto"/>
                                                                                <w:left w:val="none" w:sz="0" w:space="0" w:color="auto"/>
                                                                                <w:bottom w:val="none" w:sz="0" w:space="0" w:color="auto"/>
                                                                                <w:right w:val="none" w:sz="0" w:space="0" w:color="auto"/>
                                                                              </w:divBdr>
                                                                            </w:div>
                                                                            <w:div w:id="1925651096">
                                                                              <w:marLeft w:val="75"/>
                                                                              <w:marRight w:val="0"/>
                                                                              <w:marTop w:val="75"/>
                                                                              <w:marBottom w:val="0"/>
                                                                              <w:divBdr>
                                                                                <w:top w:val="none" w:sz="0" w:space="0" w:color="auto"/>
                                                                                <w:left w:val="none" w:sz="0" w:space="0" w:color="auto"/>
                                                                                <w:bottom w:val="none" w:sz="0" w:space="0" w:color="auto"/>
                                                                                <w:right w:val="none" w:sz="0" w:space="0" w:color="auto"/>
                                                                              </w:divBdr>
                                                                            </w:div>
                                                                            <w:div w:id="1037967638">
                                                                              <w:marLeft w:val="75"/>
                                                                              <w:marRight w:val="0"/>
                                                                              <w:marTop w:val="75"/>
                                                                              <w:marBottom w:val="0"/>
                                                                              <w:divBdr>
                                                                                <w:top w:val="none" w:sz="0" w:space="0" w:color="auto"/>
                                                                                <w:left w:val="none" w:sz="0" w:space="0" w:color="auto"/>
                                                                                <w:bottom w:val="none" w:sz="0" w:space="0" w:color="auto"/>
                                                                                <w:right w:val="none" w:sz="0" w:space="0" w:color="auto"/>
                                                                              </w:divBdr>
                                                                            </w:div>
                                                                          </w:divsChild>
                                                                        </w:div>
                                                                        <w:div w:id="1203640266">
                                                                          <w:marLeft w:val="75"/>
                                                                          <w:marRight w:val="0"/>
                                                                          <w:marTop w:val="0"/>
                                                                          <w:marBottom w:val="0"/>
                                                                          <w:divBdr>
                                                                            <w:top w:val="none" w:sz="0" w:space="0" w:color="auto"/>
                                                                            <w:left w:val="none" w:sz="0" w:space="0" w:color="auto"/>
                                                                            <w:bottom w:val="none" w:sz="0" w:space="0" w:color="auto"/>
                                                                            <w:right w:val="none" w:sz="0" w:space="0" w:color="auto"/>
                                                                          </w:divBdr>
                                                                          <w:divsChild>
                                                                            <w:div w:id="1179007477">
                                                                              <w:marLeft w:val="75"/>
                                                                              <w:marRight w:val="0"/>
                                                                              <w:marTop w:val="75"/>
                                                                              <w:marBottom w:val="0"/>
                                                                              <w:divBdr>
                                                                                <w:top w:val="none" w:sz="0" w:space="0" w:color="auto"/>
                                                                                <w:left w:val="none" w:sz="0" w:space="0" w:color="auto"/>
                                                                                <w:bottom w:val="none" w:sz="0" w:space="0" w:color="auto"/>
                                                                                <w:right w:val="none" w:sz="0" w:space="0" w:color="auto"/>
                                                                              </w:divBdr>
                                                                            </w:div>
                                                                            <w:div w:id="56754870">
                                                                              <w:marLeft w:val="75"/>
                                                                              <w:marRight w:val="0"/>
                                                                              <w:marTop w:val="75"/>
                                                                              <w:marBottom w:val="0"/>
                                                                              <w:divBdr>
                                                                                <w:top w:val="none" w:sz="0" w:space="0" w:color="auto"/>
                                                                                <w:left w:val="none" w:sz="0" w:space="0" w:color="auto"/>
                                                                                <w:bottom w:val="none" w:sz="0" w:space="0" w:color="auto"/>
                                                                                <w:right w:val="none" w:sz="0" w:space="0" w:color="auto"/>
                                                                              </w:divBdr>
                                                                            </w:div>
                                                                            <w:div w:id="92941539">
                                                                              <w:marLeft w:val="75"/>
                                                                              <w:marRight w:val="0"/>
                                                                              <w:marTop w:val="75"/>
                                                                              <w:marBottom w:val="0"/>
                                                                              <w:divBdr>
                                                                                <w:top w:val="none" w:sz="0" w:space="0" w:color="auto"/>
                                                                                <w:left w:val="none" w:sz="0" w:space="0" w:color="auto"/>
                                                                                <w:bottom w:val="none" w:sz="0" w:space="0" w:color="auto"/>
                                                                                <w:right w:val="none" w:sz="0" w:space="0" w:color="auto"/>
                                                                              </w:divBdr>
                                                                            </w:div>
                                                                            <w:div w:id="611209430">
                                                                              <w:marLeft w:val="75"/>
                                                                              <w:marRight w:val="0"/>
                                                                              <w:marTop w:val="75"/>
                                                                              <w:marBottom w:val="0"/>
                                                                              <w:divBdr>
                                                                                <w:top w:val="none" w:sz="0" w:space="0" w:color="auto"/>
                                                                                <w:left w:val="none" w:sz="0" w:space="0" w:color="auto"/>
                                                                                <w:bottom w:val="none" w:sz="0" w:space="0" w:color="auto"/>
                                                                                <w:right w:val="none" w:sz="0" w:space="0" w:color="auto"/>
                                                                              </w:divBdr>
                                                                            </w:div>
                                                                            <w:div w:id="910846226">
                                                                              <w:marLeft w:val="75"/>
                                                                              <w:marRight w:val="0"/>
                                                                              <w:marTop w:val="75"/>
                                                                              <w:marBottom w:val="0"/>
                                                                              <w:divBdr>
                                                                                <w:top w:val="none" w:sz="0" w:space="0" w:color="auto"/>
                                                                                <w:left w:val="none" w:sz="0" w:space="0" w:color="auto"/>
                                                                                <w:bottom w:val="none" w:sz="0" w:space="0" w:color="auto"/>
                                                                                <w:right w:val="none" w:sz="0" w:space="0" w:color="auto"/>
                                                                              </w:divBdr>
                                                                            </w:div>
                                                                            <w:div w:id="2052075899">
                                                                              <w:marLeft w:val="75"/>
                                                                              <w:marRight w:val="0"/>
                                                                              <w:marTop w:val="75"/>
                                                                              <w:marBottom w:val="0"/>
                                                                              <w:divBdr>
                                                                                <w:top w:val="none" w:sz="0" w:space="0" w:color="auto"/>
                                                                                <w:left w:val="none" w:sz="0" w:space="0" w:color="auto"/>
                                                                                <w:bottom w:val="none" w:sz="0" w:space="0" w:color="auto"/>
                                                                                <w:right w:val="none" w:sz="0" w:space="0" w:color="auto"/>
                                                                              </w:divBdr>
                                                                            </w:div>
                                                                          </w:divsChild>
                                                                        </w:div>
                                                                        <w:div w:id="312877093">
                                                                          <w:marLeft w:val="75"/>
                                                                          <w:marRight w:val="0"/>
                                                                          <w:marTop w:val="0"/>
                                                                          <w:marBottom w:val="0"/>
                                                                          <w:divBdr>
                                                                            <w:top w:val="none" w:sz="0" w:space="0" w:color="auto"/>
                                                                            <w:left w:val="none" w:sz="0" w:space="0" w:color="auto"/>
                                                                            <w:bottom w:val="none" w:sz="0" w:space="0" w:color="auto"/>
                                                                            <w:right w:val="none" w:sz="0" w:space="0" w:color="auto"/>
                                                                          </w:divBdr>
                                                                          <w:divsChild>
                                                                            <w:div w:id="631131232">
                                                                              <w:marLeft w:val="75"/>
                                                                              <w:marRight w:val="0"/>
                                                                              <w:marTop w:val="75"/>
                                                                              <w:marBottom w:val="0"/>
                                                                              <w:divBdr>
                                                                                <w:top w:val="none" w:sz="0" w:space="0" w:color="auto"/>
                                                                                <w:left w:val="none" w:sz="0" w:space="0" w:color="auto"/>
                                                                                <w:bottom w:val="none" w:sz="0" w:space="0" w:color="auto"/>
                                                                                <w:right w:val="none" w:sz="0" w:space="0" w:color="auto"/>
                                                                              </w:divBdr>
                                                                            </w:div>
                                                                            <w:div w:id="560530016">
                                                                              <w:marLeft w:val="75"/>
                                                                              <w:marRight w:val="0"/>
                                                                              <w:marTop w:val="75"/>
                                                                              <w:marBottom w:val="0"/>
                                                                              <w:divBdr>
                                                                                <w:top w:val="none" w:sz="0" w:space="0" w:color="auto"/>
                                                                                <w:left w:val="none" w:sz="0" w:space="0" w:color="auto"/>
                                                                                <w:bottom w:val="none" w:sz="0" w:space="0" w:color="auto"/>
                                                                                <w:right w:val="none" w:sz="0" w:space="0" w:color="auto"/>
                                                                              </w:divBdr>
                                                                            </w:div>
                                                                          </w:divsChild>
                                                                        </w:div>
                                                                        <w:div w:id="1073817481">
                                                                          <w:marLeft w:val="75"/>
                                                                          <w:marRight w:val="0"/>
                                                                          <w:marTop w:val="0"/>
                                                                          <w:marBottom w:val="0"/>
                                                                          <w:divBdr>
                                                                            <w:top w:val="none" w:sz="0" w:space="0" w:color="auto"/>
                                                                            <w:left w:val="none" w:sz="0" w:space="0" w:color="auto"/>
                                                                            <w:bottom w:val="none" w:sz="0" w:space="0" w:color="auto"/>
                                                                            <w:right w:val="none" w:sz="0" w:space="0" w:color="auto"/>
                                                                          </w:divBdr>
                                                                        </w:div>
                                                                        <w:div w:id="920069935">
                                                                          <w:marLeft w:val="75"/>
                                                                          <w:marRight w:val="0"/>
                                                                          <w:marTop w:val="0"/>
                                                                          <w:marBottom w:val="0"/>
                                                                          <w:divBdr>
                                                                            <w:top w:val="none" w:sz="0" w:space="0" w:color="auto"/>
                                                                            <w:left w:val="none" w:sz="0" w:space="0" w:color="auto"/>
                                                                            <w:bottom w:val="none" w:sz="0" w:space="0" w:color="auto"/>
                                                                            <w:right w:val="none" w:sz="0" w:space="0" w:color="auto"/>
                                                                          </w:divBdr>
                                                                        </w:div>
                                                                        <w:div w:id="974289942">
                                                                          <w:marLeft w:val="75"/>
                                                                          <w:marRight w:val="0"/>
                                                                          <w:marTop w:val="0"/>
                                                                          <w:marBottom w:val="0"/>
                                                                          <w:divBdr>
                                                                            <w:top w:val="none" w:sz="0" w:space="0" w:color="auto"/>
                                                                            <w:left w:val="none" w:sz="0" w:space="0" w:color="auto"/>
                                                                            <w:bottom w:val="none" w:sz="0" w:space="0" w:color="auto"/>
                                                                            <w:right w:val="none" w:sz="0" w:space="0" w:color="auto"/>
                                                                          </w:divBdr>
                                                                          <w:divsChild>
                                                                            <w:div w:id="1095663300">
                                                                              <w:marLeft w:val="75"/>
                                                                              <w:marRight w:val="0"/>
                                                                              <w:marTop w:val="75"/>
                                                                              <w:marBottom w:val="0"/>
                                                                              <w:divBdr>
                                                                                <w:top w:val="none" w:sz="0" w:space="0" w:color="auto"/>
                                                                                <w:left w:val="none" w:sz="0" w:space="0" w:color="auto"/>
                                                                                <w:bottom w:val="none" w:sz="0" w:space="0" w:color="auto"/>
                                                                                <w:right w:val="none" w:sz="0" w:space="0" w:color="auto"/>
                                                                              </w:divBdr>
                                                                            </w:div>
                                                                            <w:div w:id="1085759263">
                                                                              <w:marLeft w:val="75"/>
                                                                              <w:marRight w:val="0"/>
                                                                              <w:marTop w:val="75"/>
                                                                              <w:marBottom w:val="0"/>
                                                                              <w:divBdr>
                                                                                <w:top w:val="none" w:sz="0" w:space="0" w:color="auto"/>
                                                                                <w:left w:val="none" w:sz="0" w:space="0" w:color="auto"/>
                                                                                <w:bottom w:val="none" w:sz="0" w:space="0" w:color="auto"/>
                                                                                <w:right w:val="none" w:sz="0" w:space="0" w:color="auto"/>
                                                                              </w:divBdr>
                                                                            </w:div>
                                                                          </w:divsChild>
                                                                        </w:div>
                                                                        <w:div w:id="207769688">
                                                                          <w:marLeft w:val="75"/>
                                                                          <w:marRight w:val="0"/>
                                                                          <w:marTop w:val="0"/>
                                                                          <w:marBottom w:val="0"/>
                                                                          <w:divBdr>
                                                                            <w:top w:val="none" w:sz="0" w:space="0" w:color="auto"/>
                                                                            <w:left w:val="none" w:sz="0" w:space="0" w:color="auto"/>
                                                                            <w:bottom w:val="none" w:sz="0" w:space="0" w:color="auto"/>
                                                                            <w:right w:val="none" w:sz="0" w:space="0" w:color="auto"/>
                                                                          </w:divBdr>
                                                                        </w:div>
                                                                        <w:div w:id="1900555820">
                                                                          <w:marLeft w:val="75"/>
                                                                          <w:marRight w:val="0"/>
                                                                          <w:marTop w:val="0"/>
                                                                          <w:marBottom w:val="0"/>
                                                                          <w:divBdr>
                                                                            <w:top w:val="none" w:sz="0" w:space="0" w:color="auto"/>
                                                                            <w:left w:val="none" w:sz="0" w:space="0" w:color="auto"/>
                                                                            <w:bottom w:val="none" w:sz="0" w:space="0" w:color="auto"/>
                                                                            <w:right w:val="none" w:sz="0" w:space="0" w:color="auto"/>
                                                                          </w:divBdr>
                                                                        </w:div>
                                                                        <w:div w:id="1500072792">
                                                                          <w:marLeft w:val="75"/>
                                                                          <w:marRight w:val="0"/>
                                                                          <w:marTop w:val="0"/>
                                                                          <w:marBottom w:val="0"/>
                                                                          <w:divBdr>
                                                                            <w:top w:val="none" w:sz="0" w:space="0" w:color="auto"/>
                                                                            <w:left w:val="none" w:sz="0" w:space="0" w:color="auto"/>
                                                                            <w:bottom w:val="none" w:sz="0" w:space="0" w:color="auto"/>
                                                                            <w:right w:val="none" w:sz="0" w:space="0" w:color="auto"/>
                                                                          </w:divBdr>
                                                                        </w:div>
                                                                        <w:div w:id="131220660">
                                                                          <w:marLeft w:val="75"/>
                                                                          <w:marRight w:val="0"/>
                                                                          <w:marTop w:val="0"/>
                                                                          <w:marBottom w:val="0"/>
                                                                          <w:divBdr>
                                                                            <w:top w:val="none" w:sz="0" w:space="0" w:color="auto"/>
                                                                            <w:left w:val="none" w:sz="0" w:space="0" w:color="auto"/>
                                                                            <w:bottom w:val="none" w:sz="0" w:space="0" w:color="auto"/>
                                                                            <w:right w:val="none" w:sz="0" w:space="0" w:color="auto"/>
                                                                          </w:divBdr>
                                                                        </w:div>
                                                                        <w:div w:id="1293949505">
                                                                          <w:marLeft w:val="75"/>
                                                                          <w:marRight w:val="0"/>
                                                                          <w:marTop w:val="0"/>
                                                                          <w:marBottom w:val="0"/>
                                                                          <w:divBdr>
                                                                            <w:top w:val="none" w:sz="0" w:space="0" w:color="auto"/>
                                                                            <w:left w:val="none" w:sz="0" w:space="0" w:color="auto"/>
                                                                            <w:bottom w:val="none" w:sz="0" w:space="0" w:color="auto"/>
                                                                            <w:right w:val="none" w:sz="0" w:space="0" w:color="auto"/>
                                                                          </w:divBdr>
                                                                        </w:div>
                                                                        <w:div w:id="1097556634">
                                                                          <w:marLeft w:val="75"/>
                                                                          <w:marRight w:val="0"/>
                                                                          <w:marTop w:val="0"/>
                                                                          <w:marBottom w:val="0"/>
                                                                          <w:divBdr>
                                                                            <w:top w:val="none" w:sz="0" w:space="0" w:color="auto"/>
                                                                            <w:left w:val="none" w:sz="0" w:space="0" w:color="auto"/>
                                                                            <w:bottom w:val="none" w:sz="0" w:space="0" w:color="auto"/>
                                                                            <w:right w:val="none" w:sz="0" w:space="0" w:color="auto"/>
                                                                          </w:divBdr>
                                                                        </w:div>
                                                                        <w:div w:id="1564750649">
                                                                          <w:marLeft w:val="75"/>
                                                                          <w:marRight w:val="0"/>
                                                                          <w:marTop w:val="0"/>
                                                                          <w:marBottom w:val="0"/>
                                                                          <w:divBdr>
                                                                            <w:top w:val="none" w:sz="0" w:space="0" w:color="auto"/>
                                                                            <w:left w:val="none" w:sz="0" w:space="0" w:color="auto"/>
                                                                            <w:bottom w:val="none" w:sz="0" w:space="0" w:color="auto"/>
                                                                            <w:right w:val="none" w:sz="0" w:space="0" w:color="auto"/>
                                                                          </w:divBdr>
                                                                        </w:div>
                                                                        <w:div w:id="623730711">
                                                                          <w:marLeft w:val="75"/>
                                                                          <w:marRight w:val="0"/>
                                                                          <w:marTop w:val="0"/>
                                                                          <w:marBottom w:val="0"/>
                                                                          <w:divBdr>
                                                                            <w:top w:val="none" w:sz="0" w:space="0" w:color="auto"/>
                                                                            <w:left w:val="none" w:sz="0" w:space="0" w:color="auto"/>
                                                                            <w:bottom w:val="none" w:sz="0" w:space="0" w:color="auto"/>
                                                                            <w:right w:val="none" w:sz="0" w:space="0" w:color="auto"/>
                                                                          </w:divBdr>
                                                                        </w:div>
                                                                        <w:div w:id="2024553926">
                                                                          <w:marLeft w:val="75"/>
                                                                          <w:marRight w:val="0"/>
                                                                          <w:marTop w:val="0"/>
                                                                          <w:marBottom w:val="0"/>
                                                                          <w:divBdr>
                                                                            <w:top w:val="none" w:sz="0" w:space="0" w:color="auto"/>
                                                                            <w:left w:val="none" w:sz="0" w:space="0" w:color="auto"/>
                                                                            <w:bottom w:val="none" w:sz="0" w:space="0" w:color="auto"/>
                                                                            <w:right w:val="none" w:sz="0" w:space="0" w:color="auto"/>
                                                                          </w:divBdr>
                                                                        </w:div>
                                                                        <w:div w:id="1893031480">
                                                                          <w:marLeft w:val="75"/>
                                                                          <w:marRight w:val="0"/>
                                                                          <w:marTop w:val="0"/>
                                                                          <w:marBottom w:val="0"/>
                                                                          <w:divBdr>
                                                                            <w:top w:val="none" w:sz="0" w:space="0" w:color="auto"/>
                                                                            <w:left w:val="none" w:sz="0" w:space="0" w:color="auto"/>
                                                                            <w:bottom w:val="none" w:sz="0" w:space="0" w:color="auto"/>
                                                                            <w:right w:val="none" w:sz="0" w:space="0" w:color="auto"/>
                                                                          </w:divBdr>
                                                                        </w:div>
                                                                        <w:div w:id="984972885">
                                                                          <w:marLeft w:val="75"/>
                                                                          <w:marRight w:val="0"/>
                                                                          <w:marTop w:val="0"/>
                                                                          <w:marBottom w:val="0"/>
                                                                          <w:divBdr>
                                                                            <w:top w:val="none" w:sz="0" w:space="0" w:color="auto"/>
                                                                            <w:left w:val="none" w:sz="0" w:space="0" w:color="auto"/>
                                                                            <w:bottom w:val="none" w:sz="0" w:space="0" w:color="auto"/>
                                                                            <w:right w:val="none" w:sz="0" w:space="0" w:color="auto"/>
                                                                          </w:divBdr>
                                                                        </w:div>
                                                                        <w:div w:id="1051735428">
                                                                          <w:marLeft w:val="75"/>
                                                                          <w:marRight w:val="0"/>
                                                                          <w:marTop w:val="0"/>
                                                                          <w:marBottom w:val="0"/>
                                                                          <w:divBdr>
                                                                            <w:top w:val="none" w:sz="0" w:space="0" w:color="auto"/>
                                                                            <w:left w:val="none" w:sz="0" w:space="0" w:color="auto"/>
                                                                            <w:bottom w:val="none" w:sz="0" w:space="0" w:color="auto"/>
                                                                            <w:right w:val="none" w:sz="0" w:space="0" w:color="auto"/>
                                                                          </w:divBdr>
                                                                        </w:div>
                                                                        <w:div w:id="2084718893">
                                                                          <w:marLeft w:val="75"/>
                                                                          <w:marRight w:val="0"/>
                                                                          <w:marTop w:val="0"/>
                                                                          <w:marBottom w:val="0"/>
                                                                          <w:divBdr>
                                                                            <w:top w:val="none" w:sz="0" w:space="0" w:color="auto"/>
                                                                            <w:left w:val="none" w:sz="0" w:space="0" w:color="auto"/>
                                                                            <w:bottom w:val="none" w:sz="0" w:space="0" w:color="auto"/>
                                                                            <w:right w:val="none" w:sz="0" w:space="0" w:color="auto"/>
                                                                          </w:divBdr>
                                                                          <w:divsChild>
                                                                            <w:div w:id="799146882">
                                                                              <w:marLeft w:val="75"/>
                                                                              <w:marRight w:val="0"/>
                                                                              <w:marTop w:val="75"/>
                                                                              <w:marBottom w:val="0"/>
                                                                              <w:divBdr>
                                                                                <w:top w:val="none" w:sz="0" w:space="0" w:color="auto"/>
                                                                                <w:left w:val="none" w:sz="0" w:space="0" w:color="auto"/>
                                                                                <w:bottom w:val="none" w:sz="0" w:space="0" w:color="auto"/>
                                                                                <w:right w:val="none" w:sz="0" w:space="0" w:color="auto"/>
                                                                              </w:divBdr>
                                                                            </w:div>
                                                                            <w:div w:id="143620939">
                                                                              <w:marLeft w:val="75"/>
                                                                              <w:marRight w:val="0"/>
                                                                              <w:marTop w:val="75"/>
                                                                              <w:marBottom w:val="0"/>
                                                                              <w:divBdr>
                                                                                <w:top w:val="none" w:sz="0" w:space="0" w:color="auto"/>
                                                                                <w:left w:val="none" w:sz="0" w:space="0" w:color="auto"/>
                                                                                <w:bottom w:val="none" w:sz="0" w:space="0" w:color="auto"/>
                                                                                <w:right w:val="none" w:sz="0" w:space="0" w:color="auto"/>
                                                                              </w:divBdr>
                                                                            </w:div>
                                                                            <w:div w:id="528299842">
                                                                              <w:marLeft w:val="75"/>
                                                                              <w:marRight w:val="0"/>
                                                                              <w:marTop w:val="75"/>
                                                                              <w:marBottom w:val="0"/>
                                                                              <w:divBdr>
                                                                                <w:top w:val="none" w:sz="0" w:space="0" w:color="auto"/>
                                                                                <w:left w:val="none" w:sz="0" w:space="0" w:color="auto"/>
                                                                                <w:bottom w:val="none" w:sz="0" w:space="0" w:color="auto"/>
                                                                                <w:right w:val="none" w:sz="0" w:space="0" w:color="auto"/>
                                                                              </w:divBdr>
                                                                            </w:div>
                                                                          </w:divsChild>
                                                                        </w:div>
                                                                        <w:div w:id="1518346268">
                                                                          <w:marLeft w:val="75"/>
                                                                          <w:marRight w:val="0"/>
                                                                          <w:marTop w:val="0"/>
                                                                          <w:marBottom w:val="0"/>
                                                                          <w:divBdr>
                                                                            <w:top w:val="none" w:sz="0" w:space="0" w:color="auto"/>
                                                                            <w:left w:val="none" w:sz="0" w:space="0" w:color="auto"/>
                                                                            <w:bottom w:val="none" w:sz="0" w:space="0" w:color="auto"/>
                                                                            <w:right w:val="none" w:sz="0" w:space="0" w:color="auto"/>
                                                                          </w:divBdr>
                                                                        </w:div>
                                                                        <w:div w:id="1678847350">
                                                                          <w:marLeft w:val="75"/>
                                                                          <w:marRight w:val="0"/>
                                                                          <w:marTop w:val="0"/>
                                                                          <w:marBottom w:val="0"/>
                                                                          <w:divBdr>
                                                                            <w:top w:val="none" w:sz="0" w:space="0" w:color="auto"/>
                                                                            <w:left w:val="none" w:sz="0" w:space="0" w:color="auto"/>
                                                                            <w:bottom w:val="none" w:sz="0" w:space="0" w:color="auto"/>
                                                                            <w:right w:val="none" w:sz="0" w:space="0" w:color="auto"/>
                                                                          </w:divBdr>
                                                                        </w:div>
                                                                        <w:div w:id="1237397708">
                                                                          <w:marLeft w:val="75"/>
                                                                          <w:marRight w:val="0"/>
                                                                          <w:marTop w:val="0"/>
                                                                          <w:marBottom w:val="0"/>
                                                                          <w:divBdr>
                                                                            <w:top w:val="none" w:sz="0" w:space="0" w:color="auto"/>
                                                                            <w:left w:val="none" w:sz="0" w:space="0" w:color="auto"/>
                                                                            <w:bottom w:val="none" w:sz="0" w:space="0" w:color="auto"/>
                                                                            <w:right w:val="none" w:sz="0" w:space="0" w:color="auto"/>
                                                                          </w:divBdr>
                                                                          <w:divsChild>
                                                                            <w:div w:id="641038492">
                                                                              <w:marLeft w:val="75"/>
                                                                              <w:marRight w:val="0"/>
                                                                              <w:marTop w:val="75"/>
                                                                              <w:marBottom w:val="0"/>
                                                                              <w:divBdr>
                                                                                <w:top w:val="none" w:sz="0" w:space="0" w:color="auto"/>
                                                                                <w:left w:val="none" w:sz="0" w:space="0" w:color="auto"/>
                                                                                <w:bottom w:val="none" w:sz="0" w:space="0" w:color="auto"/>
                                                                                <w:right w:val="none" w:sz="0" w:space="0" w:color="auto"/>
                                                                              </w:divBdr>
                                                                            </w:div>
                                                                            <w:div w:id="788663686">
                                                                              <w:marLeft w:val="75"/>
                                                                              <w:marRight w:val="0"/>
                                                                              <w:marTop w:val="75"/>
                                                                              <w:marBottom w:val="0"/>
                                                                              <w:divBdr>
                                                                                <w:top w:val="none" w:sz="0" w:space="0" w:color="auto"/>
                                                                                <w:left w:val="none" w:sz="0" w:space="0" w:color="auto"/>
                                                                                <w:bottom w:val="none" w:sz="0" w:space="0" w:color="auto"/>
                                                                                <w:right w:val="none" w:sz="0" w:space="0" w:color="auto"/>
                                                                              </w:divBdr>
                                                                            </w:div>
                                                                          </w:divsChild>
                                                                        </w:div>
                                                                        <w:div w:id="317150172">
                                                                          <w:marLeft w:val="75"/>
                                                                          <w:marRight w:val="0"/>
                                                                          <w:marTop w:val="0"/>
                                                                          <w:marBottom w:val="0"/>
                                                                          <w:divBdr>
                                                                            <w:top w:val="none" w:sz="0" w:space="0" w:color="auto"/>
                                                                            <w:left w:val="none" w:sz="0" w:space="0" w:color="auto"/>
                                                                            <w:bottom w:val="none" w:sz="0" w:space="0" w:color="auto"/>
                                                                            <w:right w:val="none" w:sz="0" w:space="0" w:color="auto"/>
                                                                          </w:divBdr>
                                                                        </w:div>
                                                                        <w:div w:id="2048067610">
                                                                          <w:marLeft w:val="75"/>
                                                                          <w:marRight w:val="0"/>
                                                                          <w:marTop w:val="0"/>
                                                                          <w:marBottom w:val="0"/>
                                                                          <w:divBdr>
                                                                            <w:top w:val="none" w:sz="0" w:space="0" w:color="auto"/>
                                                                            <w:left w:val="none" w:sz="0" w:space="0" w:color="auto"/>
                                                                            <w:bottom w:val="none" w:sz="0" w:space="0" w:color="auto"/>
                                                                            <w:right w:val="none" w:sz="0" w:space="0" w:color="auto"/>
                                                                          </w:divBdr>
                                                                          <w:divsChild>
                                                                            <w:div w:id="774204779">
                                                                              <w:marLeft w:val="75"/>
                                                                              <w:marRight w:val="0"/>
                                                                              <w:marTop w:val="75"/>
                                                                              <w:marBottom w:val="0"/>
                                                                              <w:divBdr>
                                                                                <w:top w:val="none" w:sz="0" w:space="0" w:color="auto"/>
                                                                                <w:left w:val="none" w:sz="0" w:space="0" w:color="auto"/>
                                                                                <w:bottom w:val="none" w:sz="0" w:space="0" w:color="auto"/>
                                                                                <w:right w:val="none" w:sz="0" w:space="0" w:color="auto"/>
                                                                              </w:divBdr>
                                                                            </w:div>
                                                                            <w:div w:id="1208831418">
                                                                              <w:marLeft w:val="75"/>
                                                                              <w:marRight w:val="0"/>
                                                                              <w:marTop w:val="75"/>
                                                                              <w:marBottom w:val="0"/>
                                                                              <w:divBdr>
                                                                                <w:top w:val="none" w:sz="0" w:space="0" w:color="auto"/>
                                                                                <w:left w:val="none" w:sz="0" w:space="0" w:color="auto"/>
                                                                                <w:bottom w:val="none" w:sz="0" w:space="0" w:color="auto"/>
                                                                                <w:right w:val="none" w:sz="0" w:space="0" w:color="auto"/>
                                                                              </w:divBdr>
                                                                            </w:div>
                                                                            <w:div w:id="1971594789">
                                                                              <w:marLeft w:val="75"/>
                                                                              <w:marRight w:val="0"/>
                                                                              <w:marTop w:val="75"/>
                                                                              <w:marBottom w:val="0"/>
                                                                              <w:divBdr>
                                                                                <w:top w:val="none" w:sz="0" w:space="0" w:color="auto"/>
                                                                                <w:left w:val="none" w:sz="0" w:space="0" w:color="auto"/>
                                                                                <w:bottom w:val="none" w:sz="0" w:space="0" w:color="auto"/>
                                                                                <w:right w:val="none" w:sz="0" w:space="0" w:color="auto"/>
                                                                              </w:divBdr>
                                                                            </w:div>
                                                                            <w:div w:id="2053727341">
                                                                              <w:marLeft w:val="75"/>
                                                                              <w:marRight w:val="0"/>
                                                                              <w:marTop w:val="75"/>
                                                                              <w:marBottom w:val="0"/>
                                                                              <w:divBdr>
                                                                                <w:top w:val="none" w:sz="0" w:space="0" w:color="auto"/>
                                                                                <w:left w:val="none" w:sz="0" w:space="0" w:color="auto"/>
                                                                                <w:bottom w:val="none" w:sz="0" w:space="0" w:color="auto"/>
                                                                                <w:right w:val="none" w:sz="0" w:space="0" w:color="auto"/>
                                                                              </w:divBdr>
                                                                            </w:div>
                                                                            <w:div w:id="1354527058">
                                                                              <w:marLeft w:val="75"/>
                                                                              <w:marRight w:val="0"/>
                                                                              <w:marTop w:val="75"/>
                                                                              <w:marBottom w:val="0"/>
                                                                              <w:divBdr>
                                                                                <w:top w:val="none" w:sz="0" w:space="0" w:color="auto"/>
                                                                                <w:left w:val="none" w:sz="0" w:space="0" w:color="auto"/>
                                                                                <w:bottom w:val="none" w:sz="0" w:space="0" w:color="auto"/>
                                                                                <w:right w:val="none" w:sz="0" w:space="0" w:color="auto"/>
                                                                              </w:divBdr>
                                                                            </w:div>
                                                                          </w:divsChild>
                                                                        </w:div>
                                                                        <w:div w:id="2046367589">
                                                                          <w:marLeft w:val="75"/>
                                                                          <w:marRight w:val="0"/>
                                                                          <w:marTop w:val="0"/>
                                                                          <w:marBottom w:val="0"/>
                                                                          <w:divBdr>
                                                                            <w:top w:val="none" w:sz="0" w:space="0" w:color="auto"/>
                                                                            <w:left w:val="none" w:sz="0" w:space="0" w:color="auto"/>
                                                                            <w:bottom w:val="none" w:sz="0" w:space="0" w:color="auto"/>
                                                                            <w:right w:val="none" w:sz="0" w:space="0" w:color="auto"/>
                                                                          </w:divBdr>
                                                                          <w:divsChild>
                                                                            <w:div w:id="1746024257">
                                                                              <w:marLeft w:val="75"/>
                                                                              <w:marRight w:val="0"/>
                                                                              <w:marTop w:val="75"/>
                                                                              <w:marBottom w:val="0"/>
                                                                              <w:divBdr>
                                                                                <w:top w:val="none" w:sz="0" w:space="0" w:color="auto"/>
                                                                                <w:left w:val="none" w:sz="0" w:space="0" w:color="auto"/>
                                                                                <w:bottom w:val="none" w:sz="0" w:space="0" w:color="auto"/>
                                                                                <w:right w:val="none" w:sz="0" w:space="0" w:color="auto"/>
                                                                              </w:divBdr>
                                                                            </w:div>
                                                                            <w:div w:id="1391884238">
                                                                              <w:marLeft w:val="75"/>
                                                                              <w:marRight w:val="0"/>
                                                                              <w:marTop w:val="75"/>
                                                                              <w:marBottom w:val="0"/>
                                                                              <w:divBdr>
                                                                                <w:top w:val="none" w:sz="0" w:space="0" w:color="auto"/>
                                                                                <w:left w:val="none" w:sz="0" w:space="0" w:color="auto"/>
                                                                                <w:bottom w:val="none" w:sz="0" w:space="0" w:color="auto"/>
                                                                                <w:right w:val="none" w:sz="0" w:space="0" w:color="auto"/>
                                                                              </w:divBdr>
                                                                            </w:div>
                                                                            <w:div w:id="1138301158">
                                                                              <w:marLeft w:val="75"/>
                                                                              <w:marRight w:val="0"/>
                                                                              <w:marTop w:val="75"/>
                                                                              <w:marBottom w:val="0"/>
                                                                              <w:divBdr>
                                                                                <w:top w:val="none" w:sz="0" w:space="0" w:color="auto"/>
                                                                                <w:left w:val="none" w:sz="0" w:space="0" w:color="auto"/>
                                                                                <w:bottom w:val="none" w:sz="0" w:space="0" w:color="auto"/>
                                                                                <w:right w:val="none" w:sz="0" w:space="0" w:color="auto"/>
                                                                              </w:divBdr>
                                                                            </w:div>
                                                                            <w:div w:id="1104108443">
                                                                              <w:marLeft w:val="75"/>
                                                                              <w:marRight w:val="0"/>
                                                                              <w:marTop w:val="75"/>
                                                                              <w:marBottom w:val="0"/>
                                                                              <w:divBdr>
                                                                                <w:top w:val="none" w:sz="0" w:space="0" w:color="auto"/>
                                                                                <w:left w:val="none" w:sz="0" w:space="0" w:color="auto"/>
                                                                                <w:bottom w:val="none" w:sz="0" w:space="0" w:color="auto"/>
                                                                                <w:right w:val="none" w:sz="0" w:space="0" w:color="auto"/>
                                                                              </w:divBdr>
                                                                            </w:div>
                                                                          </w:divsChild>
                                                                        </w:div>
                                                                        <w:div w:id="2135512776">
                                                                          <w:marLeft w:val="75"/>
                                                                          <w:marRight w:val="0"/>
                                                                          <w:marTop w:val="0"/>
                                                                          <w:marBottom w:val="0"/>
                                                                          <w:divBdr>
                                                                            <w:top w:val="none" w:sz="0" w:space="0" w:color="auto"/>
                                                                            <w:left w:val="none" w:sz="0" w:space="0" w:color="auto"/>
                                                                            <w:bottom w:val="none" w:sz="0" w:space="0" w:color="auto"/>
                                                                            <w:right w:val="none" w:sz="0" w:space="0" w:color="auto"/>
                                                                          </w:divBdr>
                                                                        </w:div>
                                                                        <w:div w:id="1284071029">
                                                                          <w:marLeft w:val="75"/>
                                                                          <w:marRight w:val="0"/>
                                                                          <w:marTop w:val="0"/>
                                                                          <w:marBottom w:val="0"/>
                                                                          <w:divBdr>
                                                                            <w:top w:val="none" w:sz="0" w:space="0" w:color="auto"/>
                                                                            <w:left w:val="none" w:sz="0" w:space="0" w:color="auto"/>
                                                                            <w:bottom w:val="none" w:sz="0" w:space="0" w:color="auto"/>
                                                                            <w:right w:val="none" w:sz="0" w:space="0" w:color="auto"/>
                                                                          </w:divBdr>
                                                                        </w:div>
                                                                        <w:div w:id="1174342508">
                                                                          <w:marLeft w:val="75"/>
                                                                          <w:marRight w:val="0"/>
                                                                          <w:marTop w:val="0"/>
                                                                          <w:marBottom w:val="0"/>
                                                                          <w:divBdr>
                                                                            <w:top w:val="none" w:sz="0" w:space="0" w:color="auto"/>
                                                                            <w:left w:val="none" w:sz="0" w:space="0" w:color="auto"/>
                                                                            <w:bottom w:val="none" w:sz="0" w:space="0" w:color="auto"/>
                                                                            <w:right w:val="none" w:sz="0" w:space="0" w:color="auto"/>
                                                                          </w:divBdr>
                                                                        </w:div>
                                                                        <w:div w:id="851067959">
                                                                          <w:marLeft w:val="75"/>
                                                                          <w:marRight w:val="0"/>
                                                                          <w:marTop w:val="0"/>
                                                                          <w:marBottom w:val="0"/>
                                                                          <w:divBdr>
                                                                            <w:top w:val="none" w:sz="0" w:space="0" w:color="auto"/>
                                                                            <w:left w:val="none" w:sz="0" w:space="0" w:color="auto"/>
                                                                            <w:bottom w:val="none" w:sz="0" w:space="0" w:color="auto"/>
                                                                            <w:right w:val="none" w:sz="0" w:space="0" w:color="auto"/>
                                                                          </w:divBdr>
                                                                        </w:div>
                                                                        <w:div w:id="99185115">
                                                                          <w:marLeft w:val="75"/>
                                                                          <w:marRight w:val="0"/>
                                                                          <w:marTop w:val="0"/>
                                                                          <w:marBottom w:val="0"/>
                                                                          <w:divBdr>
                                                                            <w:top w:val="none" w:sz="0" w:space="0" w:color="auto"/>
                                                                            <w:left w:val="none" w:sz="0" w:space="0" w:color="auto"/>
                                                                            <w:bottom w:val="none" w:sz="0" w:space="0" w:color="auto"/>
                                                                            <w:right w:val="none" w:sz="0" w:space="0" w:color="auto"/>
                                                                          </w:divBdr>
                                                                        </w:div>
                                                                      </w:divsChild>
                                                                    </w:div>
                                                                    <w:div w:id="1295719703">
                                                                      <w:marLeft w:val="75"/>
                                                                      <w:marRight w:val="0"/>
                                                                      <w:marTop w:val="75"/>
                                                                      <w:marBottom w:val="0"/>
                                                                      <w:divBdr>
                                                                        <w:top w:val="none" w:sz="0" w:space="0" w:color="auto"/>
                                                                        <w:left w:val="none" w:sz="0" w:space="0" w:color="auto"/>
                                                                        <w:bottom w:val="none" w:sz="0" w:space="0" w:color="auto"/>
                                                                        <w:right w:val="none" w:sz="0" w:space="0" w:color="auto"/>
                                                                      </w:divBdr>
                                                                    </w:div>
                                                                    <w:div w:id="489831136">
                                                                      <w:marLeft w:val="75"/>
                                                                      <w:marRight w:val="0"/>
                                                                      <w:marTop w:val="75"/>
                                                                      <w:marBottom w:val="0"/>
                                                                      <w:divBdr>
                                                                        <w:top w:val="none" w:sz="0" w:space="0" w:color="auto"/>
                                                                        <w:left w:val="none" w:sz="0" w:space="0" w:color="auto"/>
                                                                        <w:bottom w:val="none" w:sz="0" w:space="0" w:color="auto"/>
                                                                        <w:right w:val="none" w:sz="0" w:space="0" w:color="auto"/>
                                                                      </w:divBdr>
                                                                    </w:div>
                                                                    <w:div w:id="1110735901">
                                                                      <w:marLeft w:val="75"/>
                                                                      <w:marRight w:val="0"/>
                                                                      <w:marTop w:val="75"/>
                                                                      <w:marBottom w:val="0"/>
                                                                      <w:divBdr>
                                                                        <w:top w:val="none" w:sz="0" w:space="0" w:color="auto"/>
                                                                        <w:left w:val="none" w:sz="0" w:space="0" w:color="auto"/>
                                                                        <w:bottom w:val="none" w:sz="0" w:space="0" w:color="auto"/>
                                                                        <w:right w:val="none" w:sz="0" w:space="0" w:color="auto"/>
                                                                      </w:divBdr>
                                                                    </w:div>
                                                                    <w:div w:id="271666167">
                                                                      <w:marLeft w:val="75"/>
                                                                      <w:marRight w:val="0"/>
                                                                      <w:marTop w:val="75"/>
                                                                      <w:marBottom w:val="0"/>
                                                                      <w:divBdr>
                                                                        <w:top w:val="none" w:sz="0" w:space="0" w:color="auto"/>
                                                                        <w:left w:val="none" w:sz="0" w:space="0" w:color="auto"/>
                                                                        <w:bottom w:val="none" w:sz="0" w:space="0" w:color="auto"/>
                                                                        <w:right w:val="none" w:sz="0" w:space="0" w:color="auto"/>
                                                                      </w:divBdr>
                                                                    </w:div>
                                                                    <w:div w:id="1490826413">
                                                                      <w:marLeft w:val="75"/>
                                                                      <w:marRight w:val="0"/>
                                                                      <w:marTop w:val="75"/>
                                                                      <w:marBottom w:val="0"/>
                                                                      <w:divBdr>
                                                                        <w:top w:val="none" w:sz="0" w:space="0" w:color="auto"/>
                                                                        <w:left w:val="none" w:sz="0" w:space="0" w:color="auto"/>
                                                                        <w:bottom w:val="none" w:sz="0" w:space="0" w:color="auto"/>
                                                                        <w:right w:val="none" w:sz="0" w:space="0" w:color="auto"/>
                                                                      </w:divBdr>
                                                                    </w:div>
                                                                    <w:div w:id="1884634897">
                                                                      <w:marLeft w:val="75"/>
                                                                      <w:marRight w:val="0"/>
                                                                      <w:marTop w:val="75"/>
                                                                      <w:marBottom w:val="0"/>
                                                                      <w:divBdr>
                                                                        <w:top w:val="none" w:sz="0" w:space="0" w:color="auto"/>
                                                                        <w:left w:val="none" w:sz="0" w:space="0" w:color="auto"/>
                                                                        <w:bottom w:val="none" w:sz="0" w:space="0" w:color="auto"/>
                                                                        <w:right w:val="none" w:sz="0" w:space="0" w:color="auto"/>
                                                                      </w:divBdr>
                                                                    </w:div>
                                                                    <w:div w:id="1998878337">
                                                                      <w:marLeft w:val="75"/>
                                                                      <w:marRight w:val="0"/>
                                                                      <w:marTop w:val="75"/>
                                                                      <w:marBottom w:val="0"/>
                                                                      <w:divBdr>
                                                                        <w:top w:val="none" w:sz="0" w:space="0" w:color="auto"/>
                                                                        <w:left w:val="none" w:sz="0" w:space="0" w:color="auto"/>
                                                                        <w:bottom w:val="none" w:sz="0" w:space="0" w:color="auto"/>
                                                                        <w:right w:val="none" w:sz="0" w:space="0" w:color="auto"/>
                                                                      </w:divBdr>
                                                                    </w:div>
                                                                    <w:div w:id="1406681306">
                                                                      <w:marLeft w:val="75"/>
                                                                      <w:marRight w:val="0"/>
                                                                      <w:marTop w:val="75"/>
                                                                      <w:marBottom w:val="0"/>
                                                                      <w:divBdr>
                                                                        <w:top w:val="none" w:sz="0" w:space="0" w:color="auto"/>
                                                                        <w:left w:val="none" w:sz="0" w:space="0" w:color="auto"/>
                                                                        <w:bottom w:val="none" w:sz="0" w:space="0" w:color="auto"/>
                                                                        <w:right w:val="none" w:sz="0" w:space="0" w:color="auto"/>
                                                                      </w:divBdr>
                                                                    </w:div>
                                                                    <w:div w:id="1993289209">
                                                                      <w:marLeft w:val="75"/>
                                                                      <w:marRight w:val="0"/>
                                                                      <w:marTop w:val="75"/>
                                                                      <w:marBottom w:val="0"/>
                                                                      <w:divBdr>
                                                                        <w:top w:val="none" w:sz="0" w:space="0" w:color="auto"/>
                                                                        <w:left w:val="none" w:sz="0" w:space="0" w:color="auto"/>
                                                                        <w:bottom w:val="none" w:sz="0" w:space="0" w:color="auto"/>
                                                                        <w:right w:val="none" w:sz="0" w:space="0" w:color="auto"/>
                                                                      </w:divBdr>
                                                                    </w:div>
                                                                    <w:div w:id="34814396">
                                                                      <w:marLeft w:val="75"/>
                                                                      <w:marRight w:val="0"/>
                                                                      <w:marTop w:val="75"/>
                                                                      <w:marBottom w:val="0"/>
                                                                      <w:divBdr>
                                                                        <w:top w:val="none" w:sz="0" w:space="0" w:color="auto"/>
                                                                        <w:left w:val="none" w:sz="0" w:space="0" w:color="auto"/>
                                                                        <w:bottom w:val="none" w:sz="0" w:space="0" w:color="auto"/>
                                                                        <w:right w:val="none" w:sz="0" w:space="0" w:color="auto"/>
                                                                      </w:divBdr>
                                                                      <w:divsChild>
                                                                        <w:div w:id="1293637906">
                                                                          <w:marLeft w:val="75"/>
                                                                          <w:marRight w:val="0"/>
                                                                          <w:marTop w:val="0"/>
                                                                          <w:marBottom w:val="0"/>
                                                                          <w:divBdr>
                                                                            <w:top w:val="none" w:sz="0" w:space="0" w:color="auto"/>
                                                                            <w:left w:val="none" w:sz="0" w:space="0" w:color="auto"/>
                                                                            <w:bottom w:val="none" w:sz="0" w:space="0" w:color="auto"/>
                                                                            <w:right w:val="none" w:sz="0" w:space="0" w:color="auto"/>
                                                                          </w:divBdr>
                                                                        </w:div>
                                                                        <w:div w:id="820464672">
                                                                          <w:marLeft w:val="75"/>
                                                                          <w:marRight w:val="0"/>
                                                                          <w:marTop w:val="0"/>
                                                                          <w:marBottom w:val="0"/>
                                                                          <w:divBdr>
                                                                            <w:top w:val="none" w:sz="0" w:space="0" w:color="auto"/>
                                                                            <w:left w:val="none" w:sz="0" w:space="0" w:color="auto"/>
                                                                            <w:bottom w:val="none" w:sz="0" w:space="0" w:color="auto"/>
                                                                            <w:right w:val="none" w:sz="0" w:space="0" w:color="auto"/>
                                                                          </w:divBdr>
                                                                        </w:div>
                                                                      </w:divsChild>
                                                                    </w:div>
                                                                    <w:div w:id="1335917671">
                                                                      <w:marLeft w:val="75"/>
                                                                      <w:marRight w:val="0"/>
                                                                      <w:marTop w:val="75"/>
                                                                      <w:marBottom w:val="0"/>
                                                                      <w:divBdr>
                                                                        <w:top w:val="none" w:sz="0" w:space="0" w:color="auto"/>
                                                                        <w:left w:val="none" w:sz="0" w:space="0" w:color="auto"/>
                                                                        <w:bottom w:val="none" w:sz="0" w:space="0" w:color="auto"/>
                                                                        <w:right w:val="none" w:sz="0" w:space="0" w:color="auto"/>
                                                                      </w:divBdr>
                                                                      <w:divsChild>
                                                                        <w:div w:id="1851985387">
                                                                          <w:marLeft w:val="75"/>
                                                                          <w:marRight w:val="0"/>
                                                                          <w:marTop w:val="0"/>
                                                                          <w:marBottom w:val="0"/>
                                                                          <w:divBdr>
                                                                            <w:top w:val="none" w:sz="0" w:space="0" w:color="auto"/>
                                                                            <w:left w:val="none" w:sz="0" w:space="0" w:color="auto"/>
                                                                            <w:bottom w:val="none" w:sz="0" w:space="0" w:color="auto"/>
                                                                            <w:right w:val="none" w:sz="0" w:space="0" w:color="auto"/>
                                                                          </w:divBdr>
                                                                        </w:div>
                                                                        <w:div w:id="1798334940">
                                                                          <w:marLeft w:val="75"/>
                                                                          <w:marRight w:val="0"/>
                                                                          <w:marTop w:val="0"/>
                                                                          <w:marBottom w:val="0"/>
                                                                          <w:divBdr>
                                                                            <w:top w:val="none" w:sz="0" w:space="0" w:color="auto"/>
                                                                            <w:left w:val="none" w:sz="0" w:space="0" w:color="auto"/>
                                                                            <w:bottom w:val="none" w:sz="0" w:space="0" w:color="auto"/>
                                                                            <w:right w:val="none" w:sz="0" w:space="0" w:color="auto"/>
                                                                          </w:divBdr>
                                                                        </w:div>
                                                                        <w:div w:id="919825832">
                                                                          <w:marLeft w:val="75"/>
                                                                          <w:marRight w:val="0"/>
                                                                          <w:marTop w:val="0"/>
                                                                          <w:marBottom w:val="0"/>
                                                                          <w:divBdr>
                                                                            <w:top w:val="none" w:sz="0" w:space="0" w:color="auto"/>
                                                                            <w:left w:val="none" w:sz="0" w:space="0" w:color="auto"/>
                                                                            <w:bottom w:val="none" w:sz="0" w:space="0" w:color="auto"/>
                                                                            <w:right w:val="none" w:sz="0" w:space="0" w:color="auto"/>
                                                                          </w:divBdr>
                                                                        </w:div>
                                                                        <w:div w:id="1672367275">
                                                                          <w:marLeft w:val="75"/>
                                                                          <w:marRight w:val="0"/>
                                                                          <w:marTop w:val="0"/>
                                                                          <w:marBottom w:val="0"/>
                                                                          <w:divBdr>
                                                                            <w:top w:val="none" w:sz="0" w:space="0" w:color="auto"/>
                                                                            <w:left w:val="none" w:sz="0" w:space="0" w:color="auto"/>
                                                                            <w:bottom w:val="none" w:sz="0" w:space="0" w:color="auto"/>
                                                                            <w:right w:val="none" w:sz="0" w:space="0" w:color="auto"/>
                                                                          </w:divBdr>
                                                                        </w:div>
                                                                      </w:divsChild>
                                                                    </w:div>
                                                                    <w:div w:id="756172110">
                                                                      <w:marLeft w:val="75"/>
                                                                      <w:marRight w:val="0"/>
                                                                      <w:marTop w:val="75"/>
                                                                      <w:marBottom w:val="0"/>
                                                                      <w:divBdr>
                                                                        <w:top w:val="none" w:sz="0" w:space="0" w:color="auto"/>
                                                                        <w:left w:val="none" w:sz="0" w:space="0" w:color="auto"/>
                                                                        <w:bottom w:val="none" w:sz="0" w:space="0" w:color="auto"/>
                                                                        <w:right w:val="none" w:sz="0" w:space="0" w:color="auto"/>
                                                                      </w:divBdr>
                                                                      <w:divsChild>
                                                                        <w:div w:id="866718186">
                                                                          <w:marLeft w:val="75"/>
                                                                          <w:marRight w:val="0"/>
                                                                          <w:marTop w:val="0"/>
                                                                          <w:marBottom w:val="0"/>
                                                                          <w:divBdr>
                                                                            <w:top w:val="none" w:sz="0" w:space="0" w:color="auto"/>
                                                                            <w:left w:val="none" w:sz="0" w:space="0" w:color="auto"/>
                                                                            <w:bottom w:val="none" w:sz="0" w:space="0" w:color="auto"/>
                                                                            <w:right w:val="none" w:sz="0" w:space="0" w:color="auto"/>
                                                                          </w:divBdr>
                                                                        </w:div>
                                                                        <w:div w:id="1233270881">
                                                                          <w:marLeft w:val="75"/>
                                                                          <w:marRight w:val="0"/>
                                                                          <w:marTop w:val="0"/>
                                                                          <w:marBottom w:val="0"/>
                                                                          <w:divBdr>
                                                                            <w:top w:val="none" w:sz="0" w:space="0" w:color="auto"/>
                                                                            <w:left w:val="none" w:sz="0" w:space="0" w:color="auto"/>
                                                                            <w:bottom w:val="none" w:sz="0" w:space="0" w:color="auto"/>
                                                                            <w:right w:val="none" w:sz="0" w:space="0" w:color="auto"/>
                                                                          </w:divBdr>
                                                                        </w:div>
                                                                        <w:div w:id="208615114">
                                                                          <w:marLeft w:val="75"/>
                                                                          <w:marRight w:val="0"/>
                                                                          <w:marTop w:val="0"/>
                                                                          <w:marBottom w:val="0"/>
                                                                          <w:divBdr>
                                                                            <w:top w:val="none" w:sz="0" w:space="0" w:color="auto"/>
                                                                            <w:left w:val="none" w:sz="0" w:space="0" w:color="auto"/>
                                                                            <w:bottom w:val="none" w:sz="0" w:space="0" w:color="auto"/>
                                                                            <w:right w:val="none" w:sz="0" w:space="0" w:color="auto"/>
                                                                          </w:divBdr>
                                                                          <w:divsChild>
                                                                            <w:div w:id="1838029991">
                                                                              <w:marLeft w:val="75"/>
                                                                              <w:marRight w:val="0"/>
                                                                              <w:marTop w:val="75"/>
                                                                              <w:marBottom w:val="0"/>
                                                                              <w:divBdr>
                                                                                <w:top w:val="none" w:sz="0" w:space="0" w:color="auto"/>
                                                                                <w:left w:val="none" w:sz="0" w:space="0" w:color="auto"/>
                                                                                <w:bottom w:val="none" w:sz="0" w:space="0" w:color="auto"/>
                                                                                <w:right w:val="none" w:sz="0" w:space="0" w:color="auto"/>
                                                                              </w:divBdr>
                                                                            </w:div>
                                                                            <w:div w:id="954294774">
                                                                              <w:marLeft w:val="75"/>
                                                                              <w:marRight w:val="0"/>
                                                                              <w:marTop w:val="75"/>
                                                                              <w:marBottom w:val="0"/>
                                                                              <w:divBdr>
                                                                                <w:top w:val="none" w:sz="0" w:space="0" w:color="auto"/>
                                                                                <w:left w:val="none" w:sz="0" w:space="0" w:color="auto"/>
                                                                                <w:bottom w:val="none" w:sz="0" w:space="0" w:color="auto"/>
                                                                                <w:right w:val="none" w:sz="0" w:space="0" w:color="auto"/>
                                                                              </w:divBdr>
                                                                            </w:div>
                                                                            <w:div w:id="777530150">
                                                                              <w:marLeft w:val="75"/>
                                                                              <w:marRight w:val="0"/>
                                                                              <w:marTop w:val="75"/>
                                                                              <w:marBottom w:val="0"/>
                                                                              <w:divBdr>
                                                                                <w:top w:val="none" w:sz="0" w:space="0" w:color="auto"/>
                                                                                <w:left w:val="none" w:sz="0" w:space="0" w:color="auto"/>
                                                                                <w:bottom w:val="none" w:sz="0" w:space="0" w:color="auto"/>
                                                                                <w:right w:val="none" w:sz="0" w:space="0" w:color="auto"/>
                                                                              </w:divBdr>
                                                                            </w:div>
                                                                            <w:div w:id="1645351061">
                                                                              <w:marLeft w:val="75"/>
                                                                              <w:marRight w:val="0"/>
                                                                              <w:marTop w:val="75"/>
                                                                              <w:marBottom w:val="0"/>
                                                                              <w:divBdr>
                                                                                <w:top w:val="none" w:sz="0" w:space="0" w:color="auto"/>
                                                                                <w:left w:val="none" w:sz="0" w:space="0" w:color="auto"/>
                                                                                <w:bottom w:val="none" w:sz="0" w:space="0" w:color="auto"/>
                                                                                <w:right w:val="none" w:sz="0" w:space="0" w:color="auto"/>
                                                                              </w:divBdr>
                                                                            </w:div>
                                                                            <w:div w:id="665400407">
                                                                              <w:marLeft w:val="75"/>
                                                                              <w:marRight w:val="0"/>
                                                                              <w:marTop w:val="75"/>
                                                                              <w:marBottom w:val="0"/>
                                                                              <w:divBdr>
                                                                                <w:top w:val="none" w:sz="0" w:space="0" w:color="auto"/>
                                                                                <w:left w:val="none" w:sz="0" w:space="0" w:color="auto"/>
                                                                                <w:bottom w:val="none" w:sz="0" w:space="0" w:color="auto"/>
                                                                                <w:right w:val="none" w:sz="0" w:space="0" w:color="auto"/>
                                                                              </w:divBdr>
                                                                            </w:div>
                                                                            <w:div w:id="383722869">
                                                                              <w:marLeft w:val="75"/>
                                                                              <w:marRight w:val="0"/>
                                                                              <w:marTop w:val="75"/>
                                                                              <w:marBottom w:val="0"/>
                                                                              <w:divBdr>
                                                                                <w:top w:val="none" w:sz="0" w:space="0" w:color="auto"/>
                                                                                <w:left w:val="none" w:sz="0" w:space="0" w:color="auto"/>
                                                                                <w:bottom w:val="none" w:sz="0" w:space="0" w:color="auto"/>
                                                                                <w:right w:val="none" w:sz="0" w:space="0" w:color="auto"/>
                                                                              </w:divBdr>
                                                                            </w:div>
                                                                            <w:div w:id="160436008">
                                                                              <w:marLeft w:val="75"/>
                                                                              <w:marRight w:val="0"/>
                                                                              <w:marTop w:val="75"/>
                                                                              <w:marBottom w:val="0"/>
                                                                              <w:divBdr>
                                                                                <w:top w:val="none" w:sz="0" w:space="0" w:color="auto"/>
                                                                                <w:left w:val="none" w:sz="0" w:space="0" w:color="auto"/>
                                                                                <w:bottom w:val="none" w:sz="0" w:space="0" w:color="auto"/>
                                                                                <w:right w:val="none" w:sz="0" w:space="0" w:color="auto"/>
                                                                              </w:divBdr>
                                                                            </w:div>
                                                                            <w:div w:id="2106417458">
                                                                              <w:marLeft w:val="75"/>
                                                                              <w:marRight w:val="0"/>
                                                                              <w:marTop w:val="75"/>
                                                                              <w:marBottom w:val="0"/>
                                                                              <w:divBdr>
                                                                                <w:top w:val="none" w:sz="0" w:space="0" w:color="auto"/>
                                                                                <w:left w:val="none" w:sz="0" w:space="0" w:color="auto"/>
                                                                                <w:bottom w:val="none" w:sz="0" w:space="0" w:color="auto"/>
                                                                                <w:right w:val="none" w:sz="0" w:space="0" w:color="auto"/>
                                                                              </w:divBdr>
                                                                            </w:div>
                                                                            <w:div w:id="1798333964">
                                                                              <w:marLeft w:val="75"/>
                                                                              <w:marRight w:val="0"/>
                                                                              <w:marTop w:val="75"/>
                                                                              <w:marBottom w:val="0"/>
                                                                              <w:divBdr>
                                                                                <w:top w:val="none" w:sz="0" w:space="0" w:color="auto"/>
                                                                                <w:left w:val="none" w:sz="0" w:space="0" w:color="auto"/>
                                                                                <w:bottom w:val="none" w:sz="0" w:space="0" w:color="auto"/>
                                                                                <w:right w:val="none" w:sz="0" w:space="0" w:color="auto"/>
                                                                              </w:divBdr>
                                                                            </w:div>
                                                                            <w:div w:id="214507836">
                                                                              <w:marLeft w:val="75"/>
                                                                              <w:marRight w:val="0"/>
                                                                              <w:marTop w:val="75"/>
                                                                              <w:marBottom w:val="0"/>
                                                                              <w:divBdr>
                                                                                <w:top w:val="none" w:sz="0" w:space="0" w:color="auto"/>
                                                                                <w:left w:val="none" w:sz="0" w:space="0" w:color="auto"/>
                                                                                <w:bottom w:val="none" w:sz="0" w:space="0" w:color="auto"/>
                                                                                <w:right w:val="none" w:sz="0" w:space="0" w:color="auto"/>
                                                                              </w:divBdr>
                                                                            </w:div>
                                                                          </w:divsChild>
                                                                        </w:div>
                                                                        <w:div w:id="514811082">
                                                                          <w:marLeft w:val="75"/>
                                                                          <w:marRight w:val="0"/>
                                                                          <w:marTop w:val="0"/>
                                                                          <w:marBottom w:val="0"/>
                                                                          <w:divBdr>
                                                                            <w:top w:val="none" w:sz="0" w:space="0" w:color="auto"/>
                                                                            <w:left w:val="none" w:sz="0" w:space="0" w:color="auto"/>
                                                                            <w:bottom w:val="none" w:sz="0" w:space="0" w:color="auto"/>
                                                                            <w:right w:val="none" w:sz="0" w:space="0" w:color="auto"/>
                                                                          </w:divBdr>
                                                                          <w:divsChild>
                                                                            <w:div w:id="1920484602">
                                                                              <w:marLeft w:val="75"/>
                                                                              <w:marRight w:val="0"/>
                                                                              <w:marTop w:val="75"/>
                                                                              <w:marBottom w:val="0"/>
                                                                              <w:divBdr>
                                                                                <w:top w:val="none" w:sz="0" w:space="0" w:color="auto"/>
                                                                                <w:left w:val="none" w:sz="0" w:space="0" w:color="auto"/>
                                                                                <w:bottom w:val="none" w:sz="0" w:space="0" w:color="auto"/>
                                                                                <w:right w:val="none" w:sz="0" w:space="0" w:color="auto"/>
                                                                              </w:divBdr>
                                                                            </w:div>
                                                                            <w:div w:id="1019164876">
                                                                              <w:marLeft w:val="75"/>
                                                                              <w:marRight w:val="0"/>
                                                                              <w:marTop w:val="75"/>
                                                                              <w:marBottom w:val="0"/>
                                                                              <w:divBdr>
                                                                                <w:top w:val="none" w:sz="0" w:space="0" w:color="auto"/>
                                                                                <w:left w:val="none" w:sz="0" w:space="0" w:color="auto"/>
                                                                                <w:bottom w:val="none" w:sz="0" w:space="0" w:color="auto"/>
                                                                                <w:right w:val="none" w:sz="0" w:space="0" w:color="auto"/>
                                                                              </w:divBdr>
                                                                            </w:div>
                                                                            <w:div w:id="261761810">
                                                                              <w:marLeft w:val="75"/>
                                                                              <w:marRight w:val="0"/>
                                                                              <w:marTop w:val="75"/>
                                                                              <w:marBottom w:val="0"/>
                                                                              <w:divBdr>
                                                                                <w:top w:val="none" w:sz="0" w:space="0" w:color="auto"/>
                                                                                <w:left w:val="none" w:sz="0" w:space="0" w:color="auto"/>
                                                                                <w:bottom w:val="none" w:sz="0" w:space="0" w:color="auto"/>
                                                                                <w:right w:val="none" w:sz="0" w:space="0" w:color="auto"/>
                                                                              </w:divBdr>
                                                                            </w:div>
                                                                            <w:div w:id="1415787006">
                                                                              <w:marLeft w:val="75"/>
                                                                              <w:marRight w:val="0"/>
                                                                              <w:marTop w:val="75"/>
                                                                              <w:marBottom w:val="0"/>
                                                                              <w:divBdr>
                                                                                <w:top w:val="none" w:sz="0" w:space="0" w:color="auto"/>
                                                                                <w:left w:val="none" w:sz="0" w:space="0" w:color="auto"/>
                                                                                <w:bottom w:val="none" w:sz="0" w:space="0" w:color="auto"/>
                                                                                <w:right w:val="none" w:sz="0" w:space="0" w:color="auto"/>
                                                                              </w:divBdr>
                                                                            </w:div>
                                                                            <w:div w:id="1784691834">
                                                                              <w:marLeft w:val="75"/>
                                                                              <w:marRight w:val="0"/>
                                                                              <w:marTop w:val="75"/>
                                                                              <w:marBottom w:val="0"/>
                                                                              <w:divBdr>
                                                                                <w:top w:val="none" w:sz="0" w:space="0" w:color="auto"/>
                                                                                <w:left w:val="none" w:sz="0" w:space="0" w:color="auto"/>
                                                                                <w:bottom w:val="none" w:sz="0" w:space="0" w:color="auto"/>
                                                                                <w:right w:val="none" w:sz="0" w:space="0" w:color="auto"/>
                                                                              </w:divBdr>
                                                                            </w:div>
                                                                            <w:div w:id="581061513">
                                                                              <w:marLeft w:val="75"/>
                                                                              <w:marRight w:val="0"/>
                                                                              <w:marTop w:val="75"/>
                                                                              <w:marBottom w:val="0"/>
                                                                              <w:divBdr>
                                                                                <w:top w:val="none" w:sz="0" w:space="0" w:color="auto"/>
                                                                                <w:left w:val="none" w:sz="0" w:space="0" w:color="auto"/>
                                                                                <w:bottom w:val="none" w:sz="0" w:space="0" w:color="auto"/>
                                                                                <w:right w:val="none" w:sz="0" w:space="0" w:color="auto"/>
                                                                              </w:divBdr>
                                                                            </w:div>
                                                                            <w:div w:id="1885824646">
                                                                              <w:marLeft w:val="75"/>
                                                                              <w:marRight w:val="0"/>
                                                                              <w:marTop w:val="75"/>
                                                                              <w:marBottom w:val="0"/>
                                                                              <w:divBdr>
                                                                                <w:top w:val="none" w:sz="0" w:space="0" w:color="auto"/>
                                                                                <w:left w:val="none" w:sz="0" w:space="0" w:color="auto"/>
                                                                                <w:bottom w:val="none" w:sz="0" w:space="0" w:color="auto"/>
                                                                                <w:right w:val="none" w:sz="0" w:space="0" w:color="auto"/>
                                                                              </w:divBdr>
                                                                            </w:div>
                                                                            <w:div w:id="1190292372">
                                                                              <w:marLeft w:val="75"/>
                                                                              <w:marRight w:val="0"/>
                                                                              <w:marTop w:val="75"/>
                                                                              <w:marBottom w:val="0"/>
                                                                              <w:divBdr>
                                                                                <w:top w:val="none" w:sz="0" w:space="0" w:color="auto"/>
                                                                                <w:left w:val="none" w:sz="0" w:space="0" w:color="auto"/>
                                                                                <w:bottom w:val="none" w:sz="0" w:space="0" w:color="auto"/>
                                                                                <w:right w:val="none" w:sz="0" w:space="0" w:color="auto"/>
                                                                              </w:divBdr>
                                                                            </w:div>
                                                                            <w:div w:id="740446881">
                                                                              <w:marLeft w:val="75"/>
                                                                              <w:marRight w:val="0"/>
                                                                              <w:marTop w:val="75"/>
                                                                              <w:marBottom w:val="0"/>
                                                                              <w:divBdr>
                                                                                <w:top w:val="none" w:sz="0" w:space="0" w:color="auto"/>
                                                                                <w:left w:val="none" w:sz="0" w:space="0" w:color="auto"/>
                                                                                <w:bottom w:val="none" w:sz="0" w:space="0" w:color="auto"/>
                                                                                <w:right w:val="none" w:sz="0" w:space="0" w:color="auto"/>
                                                                              </w:divBdr>
                                                                            </w:div>
                                                                            <w:div w:id="127357004">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1297176005">
                                                                      <w:marLeft w:val="75"/>
                                                                      <w:marRight w:val="0"/>
                                                                      <w:marTop w:val="75"/>
                                                                      <w:marBottom w:val="0"/>
                                                                      <w:divBdr>
                                                                        <w:top w:val="none" w:sz="0" w:space="0" w:color="auto"/>
                                                                        <w:left w:val="none" w:sz="0" w:space="0" w:color="auto"/>
                                                                        <w:bottom w:val="none" w:sz="0" w:space="0" w:color="auto"/>
                                                                        <w:right w:val="none" w:sz="0" w:space="0" w:color="auto"/>
                                                                      </w:divBdr>
                                                                    </w:div>
                                                                    <w:div w:id="2023242374">
                                                                      <w:marLeft w:val="75"/>
                                                                      <w:marRight w:val="0"/>
                                                                      <w:marTop w:val="75"/>
                                                                      <w:marBottom w:val="0"/>
                                                                      <w:divBdr>
                                                                        <w:top w:val="none" w:sz="0" w:space="0" w:color="auto"/>
                                                                        <w:left w:val="none" w:sz="0" w:space="0" w:color="auto"/>
                                                                        <w:bottom w:val="none" w:sz="0" w:space="0" w:color="auto"/>
                                                                        <w:right w:val="none" w:sz="0" w:space="0" w:color="auto"/>
                                                                      </w:divBdr>
                                                                    </w:div>
                                                                    <w:div w:id="1196846661">
                                                                      <w:marLeft w:val="75"/>
                                                                      <w:marRight w:val="0"/>
                                                                      <w:marTop w:val="75"/>
                                                                      <w:marBottom w:val="0"/>
                                                                      <w:divBdr>
                                                                        <w:top w:val="none" w:sz="0" w:space="0" w:color="auto"/>
                                                                        <w:left w:val="none" w:sz="0" w:space="0" w:color="auto"/>
                                                                        <w:bottom w:val="none" w:sz="0" w:space="0" w:color="auto"/>
                                                                        <w:right w:val="none" w:sz="0" w:space="0" w:color="auto"/>
                                                                      </w:divBdr>
                                                                    </w:div>
                                                                    <w:div w:id="1840659439">
                                                                      <w:marLeft w:val="75"/>
                                                                      <w:marRight w:val="0"/>
                                                                      <w:marTop w:val="75"/>
                                                                      <w:marBottom w:val="0"/>
                                                                      <w:divBdr>
                                                                        <w:top w:val="none" w:sz="0" w:space="0" w:color="auto"/>
                                                                        <w:left w:val="none" w:sz="0" w:space="0" w:color="auto"/>
                                                                        <w:bottom w:val="none" w:sz="0" w:space="0" w:color="auto"/>
                                                                        <w:right w:val="none" w:sz="0" w:space="0" w:color="auto"/>
                                                                      </w:divBdr>
                                                                    </w:div>
                                                                    <w:div w:id="1382366455">
                                                                      <w:marLeft w:val="75"/>
                                                                      <w:marRight w:val="0"/>
                                                                      <w:marTop w:val="75"/>
                                                                      <w:marBottom w:val="0"/>
                                                                      <w:divBdr>
                                                                        <w:top w:val="none" w:sz="0" w:space="0" w:color="auto"/>
                                                                        <w:left w:val="none" w:sz="0" w:space="0" w:color="auto"/>
                                                                        <w:bottom w:val="none" w:sz="0" w:space="0" w:color="auto"/>
                                                                        <w:right w:val="none" w:sz="0" w:space="0" w:color="auto"/>
                                                                      </w:divBdr>
                                                                    </w:div>
                                                                    <w:div w:id="3167171">
                                                                      <w:marLeft w:val="75"/>
                                                                      <w:marRight w:val="0"/>
                                                                      <w:marTop w:val="75"/>
                                                                      <w:marBottom w:val="0"/>
                                                                      <w:divBdr>
                                                                        <w:top w:val="none" w:sz="0" w:space="0" w:color="auto"/>
                                                                        <w:left w:val="none" w:sz="0" w:space="0" w:color="auto"/>
                                                                        <w:bottom w:val="none" w:sz="0" w:space="0" w:color="auto"/>
                                                                        <w:right w:val="none" w:sz="0" w:space="0" w:color="auto"/>
                                                                      </w:divBdr>
                                                                      <w:divsChild>
                                                                        <w:div w:id="1858496517">
                                                                          <w:marLeft w:val="75"/>
                                                                          <w:marRight w:val="0"/>
                                                                          <w:marTop w:val="0"/>
                                                                          <w:marBottom w:val="0"/>
                                                                          <w:divBdr>
                                                                            <w:top w:val="none" w:sz="0" w:space="0" w:color="auto"/>
                                                                            <w:left w:val="none" w:sz="0" w:space="0" w:color="auto"/>
                                                                            <w:bottom w:val="none" w:sz="0" w:space="0" w:color="auto"/>
                                                                            <w:right w:val="none" w:sz="0" w:space="0" w:color="auto"/>
                                                                          </w:divBdr>
                                                                        </w:div>
                                                                        <w:div w:id="719666198">
                                                                          <w:marLeft w:val="75"/>
                                                                          <w:marRight w:val="0"/>
                                                                          <w:marTop w:val="0"/>
                                                                          <w:marBottom w:val="0"/>
                                                                          <w:divBdr>
                                                                            <w:top w:val="none" w:sz="0" w:space="0" w:color="auto"/>
                                                                            <w:left w:val="none" w:sz="0" w:space="0" w:color="auto"/>
                                                                            <w:bottom w:val="none" w:sz="0" w:space="0" w:color="auto"/>
                                                                            <w:right w:val="none" w:sz="0" w:space="0" w:color="auto"/>
                                                                          </w:divBdr>
                                                                        </w:div>
                                                                        <w:div w:id="901140436">
                                                                          <w:marLeft w:val="75"/>
                                                                          <w:marRight w:val="0"/>
                                                                          <w:marTop w:val="0"/>
                                                                          <w:marBottom w:val="0"/>
                                                                          <w:divBdr>
                                                                            <w:top w:val="none" w:sz="0" w:space="0" w:color="auto"/>
                                                                            <w:left w:val="none" w:sz="0" w:space="0" w:color="auto"/>
                                                                            <w:bottom w:val="none" w:sz="0" w:space="0" w:color="auto"/>
                                                                            <w:right w:val="none" w:sz="0" w:space="0" w:color="auto"/>
                                                                          </w:divBdr>
                                                                        </w:div>
                                                                        <w:div w:id="611865281">
                                                                          <w:marLeft w:val="75"/>
                                                                          <w:marRight w:val="0"/>
                                                                          <w:marTop w:val="0"/>
                                                                          <w:marBottom w:val="0"/>
                                                                          <w:divBdr>
                                                                            <w:top w:val="none" w:sz="0" w:space="0" w:color="auto"/>
                                                                            <w:left w:val="none" w:sz="0" w:space="0" w:color="auto"/>
                                                                            <w:bottom w:val="none" w:sz="0" w:space="0" w:color="auto"/>
                                                                            <w:right w:val="none" w:sz="0" w:space="0" w:color="auto"/>
                                                                          </w:divBdr>
                                                                        </w:div>
                                                                        <w:div w:id="136112763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141682331">
                                                                  <w:marLeft w:val="75"/>
                                                                  <w:marRight w:val="0"/>
                                                                  <w:marTop w:val="75"/>
                                                                  <w:marBottom w:val="0"/>
                                                                  <w:divBdr>
                                                                    <w:top w:val="none" w:sz="0" w:space="0" w:color="auto"/>
                                                                    <w:left w:val="none" w:sz="0" w:space="0" w:color="auto"/>
                                                                    <w:bottom w:val="none" w:sz="0" w:space="0" w:color="auto"/>
                                                                    <w:right w:val="none" w:sz="0" w:space="0" w:color="auto"/>
                                                                  </w:divBdr>
                                                                  <w:divsChild>
                                                                    <w:div w:id="491217237">
                                                                      <w:marLeft w:val="0"/>
                                                                      <w:marRight w:val="75"/>
                                                                      <w:marTop w:val="0"/>
                                                                      <w:marBottom w:val="0"/>
                                                                      <w:divBdr>
                                                                        <w:top w:val="none" w:sz="0" w:space="0" w:color="auto"/>
                                                                        <w:left w:val="none" w:sz="0" w:space="0" w:color="auto"/>
                                                                        <w:bottom w:val="none" w:sz="0" w:space="0" w:color="auto"/>
                                                                        <w:right w:val="none" w:sz="0" w:space="0" w:color="auto"/>
                                                                      </w:divBdr>
                                                                    </w:div>
                                                                    <w:div w:id="559906091">
                                                                      <w:marLeft w:val="0"/>
                                                                      <w:marRight w:val="0"/>
                                                                      <w:marTop w:val="0"/>
                                                                      <w:marBottom w:val="300"/>
                                                                      <w:divBdr>
                                                                        <w:top w:val="none" w:sz="0" w:space="0" w:color="auto"/>
                                                                        <w:left w:val="none" w:sz="0" w:space="0" w:color="auto"/>
                                                                        <w:bottom w:val="none" w:sz="0" w:space="0" w:color="auto"/>
                                                                        <w:right w:val="none" w:sz="0" w:space="0" w:color="auto"/>
                                                                      </w:divBdr>
                                                                    </w:div>
                                                                    <w:div w:id="685597186">
                                                                      <w:marLeft w:val="75"/>
                                                                      <w:marRight w:val="0"/>
                                                                      <w:marTop w:val="75"/>
                                                                      <w:marBottom w:val="0"/>
                                                                      <w:divBdr>
                                                                        <w:top w:val="none" w:sz="0" w:space="0" w:color="auto"/>
                                                                        <w:left w:val="none" w:sz="0" w:space="0" w:color="auto"/>
                                                                        <w:bottom w:val="none" w:sz="0" w:space="0" w:color="auto"/>
                                                                        <w:right w:val="none" w:sz="0" w:space="0" w:color="auto"/>
                                                                      </w:divBdr>
                                                                      <w:divsChild>
                                                                        <w:div w:id="303508000">
                                                                          <w:marLeft w:val="75"/>
                                                                          <w:marRight w:val="0"/>
                                                                          <w:marTop w:val="0"/>
                                                                          <w:marBottom w:val="0"/>
                                                                          <w:divBdr>
                                                                            <w:top w:val="none" w:sz="0" w:space="0" w:color="auto"/>
                                                                            <w:left w:val="none" w:sz="0" w:space="0" w:color="auto"/>
                                                                            <w:bottom w:val="none" w:sz="0" w:space="0" w:color="auto"/>
                                                                            <w:right w:val="none" w:sz="0" w:space="0" w:color="auto"/>
                                                                          </w:divBdr>
                                                                        </w:div>
                                                                        <w:div w:id="782190184">
                                                                          <w:marLeft w:val="75"/>
                                                                          <w:marRight w:val="0"/>
                                                                          <w:marTop w:val="0"/>
                                                                          <w:marBottom w:val="0"/>
                                                                          <w:divBdr>
                                                                            <w:top w:val="none" w:sz="0" w:space="0" w:color="auto"/>
                                                                            <w:left w:val="none" w:sz="0" w:space="0" w:color="auto"/>
                                                                            <w:bottom w:val="none" w:sz="0" w:space="0" w:color="auto"/>
                                                                            <w:right w:val="none" w:sz="0" w:space="0" w:color="auto"/>
                                                                          </w:divBdr>
                                                                        </w:div>
                                                                      </w:divsChild>
                                                                    </w:div>
                                                                    <w:div w:id="455828761">
                                                                      <w:marLeft w:val="75"/>
                                                                      <w:marRight w:val="0"/>
                                                                      <w:marTop w:val="75"/>
                                                                      <w:marBottom w:val="0"/>
                                                                      <w:divBdr>
                                                                        <w:top w:val="none" w:sz="0" w:space="0" w:color="auto"/>
                                                                        <w:left w:val="none" w:sz="0" w:space="0" w:color="auto"/>
                                                                        <w:bottom w:val="none" w:sz="0" w:space="0" w:color="auto"/>
                                                                        <w:right w:val="none" w:sz="0" w:space="0" w:color="auto"/>
                                                                      </w:divBdr>
                                                                    </w:div>
                                                                    <w:div w:id="86509943">
                                                                      <w:marLeft w:val="75"/>
                                                                      <w:marRight w:val="0"/>
                                                                      <w:marTop w:val="75"/>
                                                                      <w:marBottom w:val="0"/>
                                                                      <w:divBdr>
                                                                        <w:top w:val="none" w:sz="0" w:space="0" w:color="auto"/>
                                                                        <w:left w:val="none" w:sz="0" w:space="0" w:color="auto"/>
                                                                        <w:bottom w:val="none" w:sz="0" w:space="0" w:color="auto"/>
                                                                        <w:right w:val="none" w:sz="0" w:space="0" w:color="auto"/>
                                                                      </w:divBdr>
                                                                    </w:div>
                                                                    <w:div w:id="489292207">
                                                                      <w:marLeft w:val="75"/>
                                                                      <w:marRight w:val="0"/>
                                                                      <w:marTop w:val="75"/>
                                                                      <w:marBottom w:val="0"/>
                                                                      <w:divBdr>
                                                                        <w:top w:val="none" w:sz="0" w:space="0" w:color="auto"/>
                                                                        <w:left w:val="none" w:sz="0" w:space="0" w:color="auto"/>
                                                                        <w:bottom w:val="none" w:sz="0" w:space="0" w:color="auto"/>
                                                                        <w:right w:val="none" w:sz="0" w:space="0" w:color="auto"/>
                                                                      </w:divBdr>
                                                                    </w:div>
                                                                    <w:div w:id="321809546">
                                                                      <w:marLeft w:val="75"/>
                                                                      <w:marRight w:val="0"/>
                                                                      <w:marTop w:val="75"/>
                                                                      <w:marBottom w:val="0"/>
                                                                      <w:divBdr>
                                                                        <w:top w:val="none" w:sz="0" w:space="0" w:color="auto"/>
                                                                        <w:left w:val="none" w:sz="0" w:space="0" w:color="auto"/>
                                                                        <w:bottom w:val="none" w:sz="0" w:space="0" w:color="auto"/>
                                                                        <w:right w:val="none" w:sz="0" w:space="0" w:color="auto"/>
                                                                      </w:divBdr>
                                                                    </w:div>
                                                                    <w:div w:id="495848600">
                                                                      <w:marLeft w:val="75"/>
                                                                      <w:marRight w:val="0"/>
                                                                      <w:marTop w:val="75"/>
                                                                      <w:marBottom w:val="0"/>
                                                                      <w:divBdr>
                                                                        <w:top w:val="none" w:sz="0" w:space="0" w:color="auto"/>
                                                                        <w:left w:val="none" w:sz="0" w:space="0" w:color="auto"/>
                                                                        <w:bottom w:val="none" w:sz="0" w:space="0" w:color="auto"/>
                                                                        <w:right w:val="none" w:sz="0" w:space="0" w:color="auto"/>
                                                                      </w:divBdr>
                                                                    </w:div>
                                                                    <w:div w:id="977496588">
                                                                      <w:marLeft w:val="75"/>
                                                                      <w:marRight w:val="0"/>
                                                                      <w:marTop w:val="75"/>
                                                                      <w:marBottom w:val="0"/>
                                                                      <w:divBdr>
                                                                        <w:top w:val="none" w:sz="0" w:space="0" w:color="auto"/>
                                                                        <w:left w:val="none" w:sz="0" w:space="0" w:color="auto"/>
                                                                        <w:bottom w:val="none" w:sz="0" w:space="0" w:color="auto"/>
                                                                        <w:right w:val="none" w:sz="0" w:space="0" w:color="auto"/>
                                                                      </w:divBdr>
                                                                    </w:div>
                                                                  </w:divsChild>
                                                                </w:div>
                                                                <w:div w:id="1331566806">
                                                                  <w:marLeft w:val="75"/>
                                                                  <w:marRight w:val="0"/>
                                                                  <w:marTop w:val="75"/>
                                                                  <w:marBottom w:val="0"/>
                                                                  <w:divBdr>
                                                                    <w:top w:val="none" w:sz="0" w:space="0" w:color="auto"/>
                                                                    <w:left w:val="none" w:sz="0" w:space="0" w:color="auto"/>
                                                                    <w:bottom w:val="none" w:sz="0" w:space="0" w:color="auto"/>
                                                                    <w:right w:val="none" w:sz="0" w:space="0" w:color="auto"/>
                                                                  </w:divBdr>
                                                                  <w:divsChild>
                                                                    <w:div w:id="979576219">
                                                                      <w:marLeft w:val="0"/>
                                                                      <w:marRight w:val="75"/>
                                                                      <w:marTop w:val="0"/>
                                                                      <w:marBottom w:val="0"/>
                                                                      <w:divBdr>
                                                                        <w:top w:val="none" w:sz="0" w:space="0" w:color="auto"/>
                                                                        <w:left w:val="none" w:sz="0" w:space="0" w:color="auto"/>
                                                                        <w:bottom w:val="none" w:sz="0" w:space="0" w:color="auto"/>
                                                                        <w:right w:val="none" w:sz="0" w:space="0" w:color="auto"/>
                                                                      </w:divBdr>
                                                                    </w:div>
                                                                    <w:div w:id="848180609">
                                                                      <w:marLeft w:val="0"/>
                                                                      <w:marRight w:val="0"/>
                                                                      <w:marTop w:val="0"/>
                                                                      <w:marBottom w:val="300"/>
                                                                      <w:divBdr>
                                                                        <w:top w:val="none" w:sz="0" w:space="0" w:color="auto"/>
                                                                        <w:left w:val="none" w:sz="0" w:space="0" w:color="auto"/>
                                                                        <w:bottom w:val="none" w:sz="0" w:space="0" w:color="auto"/>
                                                                        <w:right w:val="none" w:sz="0" w:space="0" w:color="auto"/>
                                                                      </w:divBdr>
                                                                    </w:div>
                                                                    <w:div w:id="463743981">
                                                                      <w:marLeft w:val="75"/>
                                                                      <w:marRight w:val="0"/>
                                                                      <w:marTop w:val="75"/>
                                                                      <w:marBottom w:val="0"/>
                                                                      <w:divBdr>
                                                                        <w:top w:val="none" w:sz="0" w:space="0" w:color="auto"/>
                                                                        <w:left w:val="none" w:sz="0" w:space="0" w:color="auto"/>
                                                                        <w:bottom w:val="none" w:sz="0" w:space="0" w:color="auto"/>
                                                                        <w:right w:val="none" w:sz="0" w:space="0" w:color="auto"/>
                                                                      </w:divBdr>
                                                                    </w:div>
                                                                    <w:div w:id="26300124">
                                                                      <w:marLeft w:val="75"/>
                                                                      <w:marRight w:val="0"/>
                                                                      <w:marTop w:val="75"/>
                                                                      <w:marBottom w:val="0"/>
                                                                      <w:divBdr>
                                                                        <w:top w:val="none" w:sz="0" w:space="0" w:color="auto"/>
                                                                        <w:left w:val="none" w:sz="0" w:space="0" w:color="auto"/>
                                                                        <w:bottom w:val="none" w:sz="0" w:space="0" w:color="auto"/>
                                                                        <w:right w:val="none" w:sz="0" w:space="0" w:color="auto"/>
                                                                      </w:divBdr>
                                                                      <w:divsChild>
                                                                        <w:div w:id="994648255">
                                                                          <w:marLeft w:val="75"/>
                                                                          <w:marRight w:val="0"/>
                                                                          <w:marTop w:val="0"/>
                                                                          <w:marBottom w:val="0"/>
                                                                          <w:divBdr>
                                                                            <w:top w:val="none" w:sz="0" w:space="0" w:color="auto"/>
                                                                            <w:left w:val="none" w:sz="0" w:space="0" w:color="auto"/>
                                                                            <w:bottom w:val="none" w:sz="0" w:space="0" w:color="auto"/>
                                                                            <w:right w:val="none" w:sz="0" w:space="0" w:color="auto"/>
                                                                          </w:divBdr>
                                                                        </w:div>
                                                                        <w:div w:id="1147164285">
                                                                          <w:marLeft w:val="75"/>
                                                                          <w:marRight w:val="0"/>
                                                                          <w:marTop w:val="0"/>
                                                                          <w:marBottom w:val="0"/>
                                                                          <w:divBdr>
                                                                            <w:top w:val="none" w:sz="0" w:space="0" w:color="auto"/>
                                                                            <w:left w:val="none" w:sz="0" w:space="0" w:color="auto"/>
                                                                            <w:bottom w:val="none" w:sz="0" w:space="0" w:color="auto"/>
                                                                            <w:right w:val="none" w:sz="0" w:space="0" w:color="auto"/>
                                                                          </w:divBdr>
                                                                        </w:div>
                                                                        <w:div w:id="674305058">
                                                                          <w:marLeft w:val="75"/>
                                                                          <w:marRight w:val="0"/>
                                                                          <w:marTop w:val="0"/>
                                                                          <w:marBottom w:val="0"/>
                                                                          <w:divBdr>
                                                                            <w:top w:val="none" w:sz="0" w:space="0" w:color="auto"/>
                                                                            <w:left w:val="none" w:sz="0" w:space="0" w:color="auto"/>
                                                                            <w:bottom w:val="none" w:sz="0" w:space="0" w:color="auto"/>
                                                                            <w:right w:val="none" w:sz="0" w:space="0" w:color="auto"/>
                                                                          </w:divBdr>
                                                                        </w:div>
                                                                        <w:div w:id="1583680972">
                                                                          <w:marLeft w:val="75"/>
                                                                          <w:marRight w:val="0"/>
                                                                          <w:marTop w:val="0"/>
                                                                          <w:marBottom w:val="0"/>
                                                                          <w:divBdr>
                                                                            <w:top w:val="none" w:sz="0" w:space="0" w:color="auto"/>
                                                                            <w:left w:val="none" w:sz="0" w:space="0" w:color="auto"/>
                                                                            <w:bottom w:val="none" w:sz="0" w:space="0" w:color="auto"/>
                                                                            <w:right w:val="none" w:sz="0" w:space="0" w:color="auto"/>
                                                                          </w:divBdr>
                                                                        </w:div>
                                                                        <w:div w:id="1178421592">
                                                                          <w:marLeft w:val="75"/>
                                                                          <w:marRight w:val="0"/>
                                                                          <w:marTop w:val="0"/>
                                                                          <w:marBottom w:val="0"/>
                                                                          <w:divBdr>
                                                                            <w:top w:val="none" w:sz="0" w:space="0" w:color="auto"/>
                                                                            <w:left w:val="none" w:sz="0" w:space="0" w:color="auto"/>
                                                                            <w:bottom w:val="none" w:sz="0" w:space="0" w:color="auto"/>
                                                                            <w:right w:val="none" w:sz="0" w:space="0" w:color="auto"/>
                                                                          </w:divBdr>
                                                                        </w:div>
                                                                        <w:div w:id="1700162097">
                                                                          <w:marLeft w:val="75"/>
                                                                          <w:marRight w:val="0"/>
                                                                          <w:marTop w:val="0"/>
                                                                          <w:marBottom w:val="0"/>
                                                                          <w:divBdr>
                                                                            <w:top w:val="none" w:sz="0" w:space="0" w:color="auto"/>
                                                                            <w:left w:val="none" w:sz="0" w:space="0" w:color="auto"/>
                                                                            <w:bottom w:val="none" w:sz="0" w:space="0" w:color="auto"/>
                                                                            <w:right w:val="none" w:sz="0" w:space="0" w:color="auto"/>
                                                                          </w:divBdr>
                                                                        </w:div>
                                                                      </w:divsChild>
                                                                    </w:div>
                                                                    <w:div w:id="1830176116">
                                                                      <w:marLeft w:val="75"/>
                                                                      <w:marRight w:val="0"/>
                                                                      <w:marTop w:val="75"/>
                                                                      <w:marBottom w:val="0"/>
                                                                      <w:divBdr>
                                                                        <w:top w:val="none" w:sz="0" w:space="0" w:color="auto"/>
                                                                        <w:left w:val="none" w:sz="0" w:space="0" w:color="auto"/>
                                                                        <w:bottom w:val="none" w:sz="0" w:space="0" w:color="auto"/>
                                                                        <w:right w:val="none" w:sz="0" w:space="0" w:color="auto"/>
                                                                      </w:divBdr>
                                                                    </w:div>
                                                                    <w:div w:id="1566138186">
                                                                      <w:marLeft w:val="75"/>
                                                                      <w:marRight w:val="0"/>
                                                                      <w:marTop w:val="75"/>
                                                                      <w:marBottom w:val="0"/>
                                                                      <w:divBdr>
                                                                        <w:top w:val="none" w:sz="0" w:space="0" w:color="auto"/>
                                                                        <w:left w:val="none" w:sz="0" w:space="0" w:color="auto"/>
                                                                        <w:bottom w:val="none" w:sz="0" w:space="0" w:color="auto"/>
                                                                        <w:right w:val="none" w:sz="0" w:space="0" w:color="auto"/>
                                                                      </w:divBdr>
                                                                      <w:divsChild>
                                                                        <w:div w:id="1027565652">
                                                                          <w:marLeft w:val="75"/>
                                                                          <w:marRight w:val="0"/>
                                                                          <w:marTop w:val="0"/>
                                                                          <w:marBottom w:val="0"/>
                                                                          <w:divBdr>
                                                                            <w:top w:val="none" w:sz="0" w:space="0" w:color="auto"/>
                                                                            <w:left w:val="none" w:sz="0" w:space="0" w:color="auto"/>
                                                                            <w:bottom w:val="none" w:sz="0" w:space="0" w:color="auto"/>
                                                                            <w:right w:val="none" w:sz="0" w:space="0" w:color="auto"/>
                                                                          </w:divBdr>
                                                                          <w:divsChild>
                                                                            <w:div w:id="36514098">
                                                                              <w:marLeft w:val="75"/>
                                                                              <w:marRight w:val="0"/>
                                                                              <w:marTop w:val="75"/>
                                                                              <w:marBottom w:val="0"/>
                                                                              <w:divBdr>
                                                                                <w:top w:val="none" w:sz="0" w:space="0" w:color="auto"/>
                                                                                <w:left w:val="none" w:sz="0" w:space="0" w:color="auto"/>
                                                                                <w:bottom w:val="none" w:sz="0" w:space="0" w:color="auto"/>
                                                                                <w:right w:val="none" w:sz="0" w:space="0" w:color="auto"/>
                                                                              </w:divBdr>
                                                                            </w:div>
                                                                            <w:div w:id="159153123">
                                                                              <w:marLeft w:val="75"/>
                                                                              <w:marRight w:val="0"/>
                                                                              <w:marTop w:val="75"/>
                                                                              <w:marBottom w:val="0"/>
                                                                              <w:divBdr>
                                                                                <w:top w:val="none" w:sz="0" w:space="0" w:color="auto"/>
                                                                                <w:left w:val="none" w:sz="0" w:space="0" w:color="auto"/>
                                                                                <w:bottom w:val="none" w:sz="0" w:space="0" w:color="auto"/>
                                                                                <w:right w:val="none" w:sz="0" w:space="0" w:color="auto"/>
                                                                              </w:divBdr>
                                                                            </w:div>
                                                                            <w:div w:id="1414278097">
                                                                              <w:marLeft w:val="75"/>
                                                                              <w:marRight w:val="0"/>
                                                                              <w:marTop w:val="75"/>
                                                                              <w:marBottom w:val="0"/>
                                                                              <w:divBdr>
                                                                                <w:top w:val="none" w:sz="0" w:space="0" w:color="auto"/>
                                                                                <w:left w:val="none" w:sz="0" w:space="0" w:color="auto"/>
                                                                                <w:bottom w:val="none" w:sz="0" w:space="0" w:color="auto"/>
                                                                                <w:right w:val="none" w:sz="0" w:space="0" w:color="auto"/>
                                                                              </w:divBdr>
                                                                            </w:div>
                                                                            <w:div w:id="1971088409">
                                                                              <w:marLeft w:val="75"/>
                                                                              <w:marRight w:val="0"/>
                                                                              <w:marTop w:val="75"/>
                                                                              <w:marBottom w:val="0"/>
                                                                              <w:divBdr>
                                                                                <w:top w:val="none" w:sz="0" w:space="0" w:color="auto"/>
                                                                                <w:left w:val="none" w:sz="0" w:space="0" w:color="auto"/>
                                                                                <w:bottom w:val="none" w:sz="0" w:space="0" w:color="auto"/>
                                                                                <w:right w:val="none" w:sz="0" w:space="0" w:color="auto"/>
                                                                              </w:divBdr>
                                                                            </w:div>
                                                                            <w:div w:id="284115497">
                                                                              <w:marLeft w:val="75"/>
                                                                              <w:marRight w:val="0"/>
                                                                              <w:marTop w:val="75"/>
                                                                              <w:marBottom w:val="0"/>
                                                                              <w:divBdr>
                                                                                <w:top w:val="none" w:sz="0" w:space="0" w:color="auto"/>
                                                                                <w:left w:val="none" w:sz="0" w:space="0" w:color="auto"/>
                                                                                <w:bottom w:val="none" w:sz="0" w:space="0" w:color="auto"/>
                                                                                <w:right w:val="none" w:sz="0" w:space="0" w:color="auto"/>
                                                                              </w:divBdr>
                                                                            </w:div>
                                                                            <w:div w:id="895042403">
                                                                              <w:marLeft w:val="75"/>
                                                                              <w:marRight w:val="0"/>
                                                                              <w:marTop w:val="75"/>
                                                                              <w:marBottom w:val="0"/>
                                                                              <w:divBdr>
                                                                                <w:top w:val="none" w:sz="0" w:space="0" w:color="auto"/>
                                                                                <w:left w:val="none" w:sz="0" w:space="0" w:color="auto"/>
                                                                                <w:bottom w:val="none" w:sz="0" w:space="0" w:color="auto"/>
                                                                                <w:right w:val="none" w:sz="0" w:space="0" w:color="auto"/>
                                                                              </w:divBdr>
                                                                            </w:div>
                                                                          </w:divsChild>
                                                                        </w:div>
                                                                        <w:div w:id="2036154415">
                                                                          <w:marLeft w:val="75"/>
                                                                          <w:marRight w:val="0"/>
                                                                          <w:marTop w:val="0"/>
                                                                          <w:marBottom w:val="0"/>
                                                                          <w:divBdr>
                                                                            <w:top w:val="none" w:sz="0" w:space="0" w:color="auto"/>
                                                                            <w:left w:val="none" w:sz="0" w:space="0" w:color="auto"/>
                                                                            <w:bottom w:val="none" w:sz="0" w:space="0" w:color="auto"/>
                                                                            <w:right w:val="none" w:sz="0" w:space="0" w:color="auto"/>
                                                                          </w:divBdr>
                                                                        </w:div>
                                                                        <w:div w:id="1935017580">
                                                                          <w:marLeft w:val="75"/>
                                                                          <w:marRight w:val="0"/>
                                                                          <w:marTop w:val="0"/>
                                                                          <w:marBottom w:val="0"/>
                                                                          <w:divBdr>
                                                                            <w:top w:val="none" w:sz="0" w:space="0" w:color="auto"/>
                                                                            <w:left w:val="none" w:sz="0" w:space="0" w:color="auto"/>
                                                                            <w:bottom w:val="none" w:sz="0" w:space="0" w:color="auto"/>
                                                                            <w:right w:val="none" w:sz="0" w:space="0" w:color="auto"/>
                                                                          </w:divBdr>
                                                                        </w:div>
                                                                        <w:div w:id="1932082824">
                                                                          <w:marLeft w:val="75"/>
                                                                          <w:marRight w:val="0"/>
                                                                          <w:marTop w:val="0"/>
                                                                          <w:marBottom w:val="0"/>
                                                                          <w:divBdr>
                                                                            <w:top w:val="none" w:sz="0" w:space="0" w:color="auto"/>
                                                                            <w:left w:val="none" w:sz="0" w:space="0" w:color="auto"/>
                                                                            <w:bottom w:val="none" w:sz="0" w:space="0" w:color="auto"/>
                                                                            <w:right w:val="none" w:sz="0" w:space="0" w:color="auto"/>
                                                                          </w:divBdr>
                                                                        </w:div>
                                                                        <w:div w:id="1942755822">
                                                                          <w:marLeft w:val="75"/>
                                                                          <w:marRight w:val="0"/>
                                                                          <w:marTop w:val="0"/>
                                                                          <w:marBottom w:val="0"/>
                                                                          <w:divBdr>
                                                                            <w:top w:val="none" w:sz="0" w:space="0" w:color="auto"/>
                                                                            <w:left w:val="none" w:sz="0" w:space="0" w:color="auto"/>
                                                                            <w:bottom w:val="none" w:sz="0" w:space="0" w:color="auto"/>
                                                                            <w:right w:val="none" w:sz="0" w:space="0" w:color="auto"/>
                                                                          </w:divBdr>
                                                                        </w:div>
                                                                      </w:divsChild>
                                                                    </w:div>
                                                                    <w:div w:id="498237365">
                                                                      <w:marLeft w:val="75"/>
                                                                      <w:marRight w:val="0"/>
                                                                      <w:marTop w:val="75"/>
                                                                      <w:marBottom w:val="0"/>
                                                                      <w:divBdr>
                                                                        <w:top w:val="none" w:sz="0" w:space="0" w:color="auto"/>
                                                                        <w:left w:val="none" w:sz="0" w:space="0" w:color="auto"/>
                                                                        <w:bottom w:val="none" w:sz="0" w:space="0" w:color="auto"/>
                                                                        <w:right w:val="none" w:sz="0" w:space="0" w:color="auto"/>
                                                                      </w:divBdr>
                                                                      <w:divsChild>
                                                                        <w:div w:id="810681464">
                                                                          <w:marLeft w:val="75"/>
                                                                          <w:marRight w:val="0"/>
                                                                          <w:marTop w:val="0"/>
                                                                          <w:marBottom w:val="0"/>
                                                                          <w:divBdr>
                                                                            <w:top w:val="none" w:sz="0" w:space="0" w:color="auto"/>
                                                                            <w:left w:val="none" w:sz="0" w:space="0" w:color="auto"/>
                                                                            <w:bottom w:val="none" w:sz="0" w:space="0" w:color="auto"/>
                                                                            <w:right w:val="none" w:sz="0" w:space="0" w:color="auto"/>
                                                                          </w:divBdr>
                                                                        </w:div>
                                                                        <w:div w:id="2081753438">
                                                                          <w:marLeft w:val="75"/>
                                                                          <w:marRight w:val="0"/>
                                                                          <w:marTop w:val="0"/>
                                                                          <w:marBottom w:val="0"/>
                                                                          <w:divBdr>
                                                                            <w:top w:val="none" w:sz="0" w:space="0" w:color="auto"/>
                                                                            <w:left w:val="none" w:sz="0" w:space="0" w:color="auto"/>
                                                                            <w:bottom w:val="none" w:sz="0" w:space="0" w:color="auto"/>
                                                                            <w:right w:val="none" w:sz="0" w:space="0" w:color="auto"/>
                                                                          </w:divBdr>
                                                                        </w:div>
                                                                        <w:div w:id="1914126017">
                                                                          <w:marLeft w:val="75"/>
                                                                          <w:marRight w:val="0"/>
                                                                          <w:marTop w:val="0"/>
                                                                          <w:marBottom w:val="0"/>
                                                                          <w:divBdr>
                                                                            <w:top w:val="none" w:sz="0" w:space="0" w:color="auto"/>
                                                                            <w:left w:val="none" w:sz="0" w:space="0" w:color="auto"/>
                                                                            <w:bottom w:val="none" w:sz="0" w:space="0" w:color="auto"/>
                                                                            <w:right w:val="none" w:sz="0" w:space="0" w:color="auto"/>
                                                                          </w:divBdr>
                                                                        </w:div>
                                                                        <w:div w:id="317345782">
                                                                          <w:marLeft w:val="75"/>
                                                                          <w:marRight w:val="0"/>
                                                                          <w:marTop w:val="0"/>
                                                                          <w:marBottom w:val="0"/>
                                                                          <w:divBdr>
                                                                            <w:top w:val="none" w:sz="0" w:space="0" w:color="auto"/>
                                                                            <w:left w:val="none" w:sz="0" w:space="0" w:color="auto"/>
                                                                            <w:bottom w:val="none" w:sz="0" w:space="0" w:color="auto"/>
                                                                            <w:right w:val="none" w:sz="0" w:space="0" w:color="auto"/>
                                                                          </w:divBdr>
                                                                        </w:div>
                                                                        <w:div w:id="910120713">
                                                                          <w:marLeft w:val="75"/>
                                                                          <w:marRight w:val="0"/>
                                                                          <w:marTop w:val="0"/>
                                                                          <w:marBottom w:val="0"/>
                                                                          <w:divBdr>
                                                                            <w:top w:val="none" w:sz="0" w:space="0" w:color="auto"/>
                                                                            <w:left w:val="none" w:sz="0" w:space="0" w:color="auto"/>
                                                                            <w:bottom w:val="none" w:sz="0" w:space="0" w:color="auto"/>
                                                                            <w:right w:val="none" w:sz="0" w:space="0" w:color="auto"/>
                                                                          </w:divBdr>
                                                                        </w:div>
                                                                      </w:divsChild>
                                                                    </w:div>
                                                                    <w:div w:id="2111654771">
                                                                      <w:marLeft w:val="75"/>
                                                                      <w:marRight w:val="0"/>
                                                                      <w:marTop w:val="75"/>
                                                                      <w:marBottom w:val="0"/>
                                                                      <w:divBdr>
                                                                        <w:top w:val="none" w:sz="0" w:space="0" w:color="auto"/>
                                                                        <w:left w:val="none" w:sz="0" w:space="0" w:color="auto"/>
                                                                        <w:bottom w:val="none" w:sz="0" w:space="0" w:color="auto"/>
                                                                        <w:right w:val="none" w:sz="0" w:space="0" w:color="auto"/>
                                                                      </w:divBdr>
                                                                    </w:div>
                                                                    <w:div w:id="539896613">
                                                                      <w:marLeft w:val="75"/>
                                                                      <w:marRight w:val="0"/>
                                                                      <w:marTop w:val="75"/>
                                                                      <w:marBottom w:val="0"/>
                                                                      <w:divBdr>
                                                                        <w:top w:val="none" w:sz="0" w:space="0" w:color="auto"/>
                                                                        <w:left w:val="none" w:sz="0" w:space="0" w:color="auto"/>
                                                                        <w:bottom w:val="none" w:sz="0" w:space="0" w:color="auto"/>
                                                                        <w:right w:val="none" w:sz="0" w:space="0" w:color="auto"/>
                                                                      </w:divBdr>
                                                                    </w:div>
                                                                    <w:div w:id="455218821">
                                                                      <w:marLeft w:val="75"/>
                                                                      <w:marRight w:val="0"/>
                                                                      <w:marTop w:val="75"/>
                                                                      <w:marBottom w:val="0"/>
                                                                      <w:divBdr>
                                                                        <w:top w:val="none" w:sz="0" w:space="0" w:color="auto"/>
                                                                        <w:left w:val="none" w:sz="0" w:space="0" w:color="auto"/>
                                                                        <w:bottom w:val="none" w:sz="0" w:space="0" w:color="auto"/>
                                                                        <w:right w:val="none" w:sz="0" w:space="0" w:color="auto"/>
                                                                      </w:divBdr>
                                                                      <w:divsChild>
                                                                        <w:div w:id="1142120842">
                                                                          <w:marLeft w:val="75"/>
                                                                          <w:marRight w:val="0"/>
                                                                          <w:marTop w:val="0"/>
                                                                          <w:marBottom w:val="0"/>
                                                                          <w:divBdr>
                                                                            <w:top w:val="none" w:sz="0" w:space="0" w:color="auto"/>
                                                                            <w:left w:val="none" w:sz="0" w:space="0" w:color="auto"/>
                                                                            <w:bottom w:val="none" w:sz="0" w:space="0" w:color="auto"/>
                                                                            <w:right w:val="none" w:sz="0" w:space="0" w:color="auto"/>
                                                                          </w:divBdr>
                                                                        </w:div>
                                                                        <w:div w:id="141243093">
                                                                          <w:marLeft w:val="75"/>
                                                                          <w:marRight w:val="0"/>
                                                                          <w:marTop w:val="0"/>
                                                                          <w:marBottom w:val="0"/>
                                                                          <w:divBdr>
                                                                            <w:top w:val="none" w:sz="0" w:space="0" w:color="auto"/>
                                                                            <w:left w:val="none" w:sz="0" w:space="0" w:color="auto"/>
                                                                            <w:bottom w:val="none" w:sz="0" w:space="0" w:color="auto"/>
                                                                            <w:right w:val="none" w:sz="0" w:space="0" w:color="auto"/>
                                                                          </w:divBdr>
                                                                        </w:div>
                                                                        <w:div w:id="711423850">
                                                                          <w:marLeft w:val="75"/>
                                                                          <w:marRight w:val="0"/>
                                                                          <w:marTop w:val="0"/>
                                                                          <w:marBottom w:val="0"/>
                                                                          <w:divBdr>
                                                                            <w:top w:val="none" w:sz="0" w:space="0" w:color="auto"/>
                                                                            <w:left w:val="none" w:sz="0" w:space="0" w:color="auto"/>
                                                                            <w:bottom w:val="none" w:sz="0" w:space="0" w:color="auto"/>
                                                                            <w:right w:val="none" w:sz="0" w:space="0" w:color="auto"/>
                                                                          </w:divBdr>
                                                                        </w:div>
                                                                        <w:div w:id="1522548036">
                                                                          <w:marLeft w:val="75"/>
                                                                          <w:marRight w:val="0"/>
                                                                          <w:marTop w:val="0"/>
                                                                          <w:marBottom w:val="0"/>
                                                                          <w:divBdr>
                                                                            <w:top w:val="none" w:sz="0" w:space="0" w:color="auto"/>
                                                                            <w:left w:val="none" w:sz="0" w:space="0" w:color="auto"/>
                                                                            <w:bottom w:val="none" w:sz="0" w:space="0" w:color="auto"/>
                                                                            <w:right w:val="none" w:sz="0" w:space="0" w:color="auto"/>
                                                                          </w:divBdr>
                                                                        </w:div>
                                                                        <w:div w:id="1840146751">
                                                                          <w:marLeft w:val="75"/>
                                                                          <w:marRight w:val="0"/>
                                                                          <w:marTop w:val="0"/>
                                                                          <w:marBottom w:val="0"/>
                                                                          <w:divBdr>
                                                                            <w:top w:val="none" w:sz="0" w:space="0" w:color="auto"/>
                                                                            <w:left w:val="none" w:sz="0" w:space="0" w:color="auto"/>
                                                                            <w:bottom w:val="none" w:sz="0" w:space="0" w:color="auto"/>
                                                                            <w:right w:val="none" w:sz="0" w:space="0" w:color="auto"/>
                                                                          </w:divBdr>
                                                                        </w:div>
                                                                        <w:div w:id="1294870054">
                                                                          <w:marLeft w:val="75"/>
                                                                          <w:marRight w:val="0"/>
                                                                          <w:marTop w:val="0"/>
                                                                          <w:marBottom w:val="0"/>
                                                                          <w:divBdr>
                                                                            <w:top w:val="none" w:sz="0" w:space="0" w:color="auto"/>
                                                                            <w:left w:val="none" w:sz="0" w:space="0" w:color="auto"/>
                                                                            <w:bottom w:val="none" w:sz="0" w:space="0" w:color="auto"/>
                                                                            <w:right w:val="none" w:sz="0" w:space="0" w:color="auto"/>
                                                                          </w:divBdr>
                                                                        </w:div>
                                                                        <w:div w:id="530806950">
                                                                          <w:marLeft w:val="75"/>
                                                                          <w:marRight w:val="0"/>
                                                                          <w:marTop w:val="0"/>
                                                                          <w:marBottom w:val="0"/>
                                                                          <w:divBdr>
                                                                            <w:top w:val="none" w:sz="0" w:space="0" w:color="auto"/>
                                                                            <w:left w:val="none" w:sz="0" w:space="0" w:color="auto"/>
                                                                            <w:bottom w:val="none" w:sz="0" w:space="0" w:color="auto"/>
                                                                            <w:right w:val="none" w:sz="0" w:space="0" w:color="auto"/>
                                                                          </w:divBdr>
                                                                        </w:div>
                                                                      </w:divsChild>
                                                                    </w:div>
                                                                    <w:div w:id="1789278210">
                                                                      <w:marLeft w:val="75"/>
                                                                      <w:marRight w:val="0"/>
                                                                      <w:marTop w:val="75"/>
                                                                      <w:marBottom w:val="0"/>
                                                                      <w:divBdr>
                                                                        <w:top w:val="none" w:sz="0" w:space="0" w:color="auto"/>
                                                                        <w:left w:val="none" w:sz="0" w:space="0" w:color="auto"/>
                                                                        <w:bottom w:val="none" w:sz="0" w:space="0" w:color="auto"/>
                                                                        <w:right w:val="none" w:sz="0" w:space="0" w:color="auto"/>
                                                                      </w:divBdr>
                                                                    </w:div>
                                                                    <w:div w:id="1800300485">
                                                                      <w:marLeft w:val="75"/>
                                                                      <w:marRight w:val="0"/>
                                                                      <w:marTop w:val="75"/>
                                                                      <w:marBottom w:val="0"/>
                                                                      <w:divBdr>
                                                                        <w:top w:val="none" w:sz="0" w:space="0" w:color="auto"/>
                                                                        <w:left w:val="none" w:sz="0" w:space="0" w:color="auto"/>
                                                                        <w:bottom w:val="none" w:sz="0" w:space="0" w:color="auto"/>
                                                                        <w:right w:val="none" w:sz="0" w:space="0" w:color="auto"/>
                                                                      </w:divBdr>
                                                                      <w:divsChild>
                                                                        <w:div w:id="402140037">
                                                                          <w:marLeft w:val="75"/>
                                                                          <w:marRight w:val="0"/>
                                                                          <w:marTop w:val="0"/>
                                                                          <w:marBottom w:val="0"/>
                                                                          <w:divBdr>
                                                                            <w:top w:val="none" w:sz="0" w:space="0" w:color="auto"/>
                                                                            <w:left w:val="none" w:sz="0" w:space="0" w:color="auto"/>
                                                                            <w:bottom w:val="none" w:sz="0" w:space="0" w:color="auto"/>
                                                                            <w:right w:val="none" w:sz="0" w:space="0" w:color="auto"/>
                                                                          </w:divBdr>
                                                                          <w:divsChild>
                                                                            <w:div w:id="823276961">
                                                                              <w:marLeft w:val="75"/>
                                                                              <w:marRight w:val="0"/>
                                                                              <w:marTop w:val="75"/>
                                                                              <w:marBottom w:val="0"/>
                                                                              <w:divBdr>
                                                                                <w:top w:val="none" w:sz="0" w:space="0" w:color="auto"/>
                                                                                <w:left w:val="none" w:sz="0" w:space="0" w:color="auto"/>
                                                                                <w:bottom w:val="none" w:sz="0" w:space="0" w:color="auto"/>
                                                                                <w:right w:val="none" w:sz="0" w:space="0" w:color="auto"/>
                                                                              </w:divBdr>
                                                                            </w:div>
                                                                            <w:div w:id="1860116002">
                                                                              <w:marLeft w:val="75"/>
                                                                              <w:marRight w:val="0"/>
                                                                              <w:marTop w:val="75"/>
                                                                              <w:marBottom w:val="0"/>
                                                                              <w:divBdr>
                                                                                <w:top w:val="none" w:sz="0" w:space="0" w:color="auto"/>
                                                                                <w:left w:val="none" w:sz="0" w:space="0" w:color="auto"/>
                                                                                <w:bottom w:val="none" w:sz="0" w:space="0" w:color="auto"/>
                                                                                <w:right w:val="none" w:sz="0" w:space="0" w:color="auto"/>
                                                                              </w:divBdr>
                                                                            </w:div>
                                                                          </w:divsChild>
                                                                        </w:div>
                                                                        <w:div w:id="166020290">
                                                                          <w:marLeft w:val="75"/>
                                                                          <w:marRight w:val="0"/>
                                                                          <w:marTop w:val="0"/>
                                                                          <w:marBottom w:val="0"/>
                                                                          <w:divBdr>
                                                                            <w:top w:val="none" w:sz="0" w:space="0" w:color="auto"/>
                                                                            <w:left w:val="none" w:sz="0" w:space="0" w:color="auto"/>
                                                                            <w:bottom w:val="none" w:sz="0" w:space="0" w:color="auto"/>
                                                                            <w:right w:val="none" w:sz="0" w:space="0" w:color="auto"/>
                                                                          </w:divBdr>
                                                                          <w:divsChild>
                                                                            <w:div w:id="542984087">
                                                                              <w:marLeft w:val="75"/>
                                                                              <w:marRight w:val="0"/>
                                                                              <w:marTop w:val="75"/>
                                                                              <w:marBottom w:val="0"/>
                                                                              <w:divBdr>
                                                                                <w:top w:val="none" w:sz="0" w:space="0" w:color="auto"/>
                                                                                <w:left w:val="none" w:sz="0" w:space="0" w:color="auto"/>
                                                                                <w:bottom w:val="none" w:sz="0" w:space="0" w:color="auto"/>
                                                                                <w:right w:val="none" w:sz="0" w:space="0" w:color="auto"/>
                                                                              </w:divBdr>
                                                                            </w:div>
                                                                            <w:div w:id="40981236">
                                                                              <w:marLeft w:val="75"/>
                                                                              <w:marRight w:val="0"/>
                                                                              <w:marTop w:val="75"/>
                                                                              <w:marBottom w:val="0"/>
                                                                              <w:divBdr>
                                                                                <w:top w:val="none" w:sz="0" w:space="0" w:color="auto"/>
                                                                                <w:left w:val="none" w:sz="0" w:space="0" w:color="auto"/>
                                                                                <w:bottom w:val="none" w:sz="0" w:space="0" w:color="auto"/>
                                                                                <w:right w:val="none" w:sz="0" w:space="0" w:color="auto"/>
                                                                              </w:divBdr>
                                                                            </w:div>
                                                                            <w:div w:id="153498508">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716053847">
                                                                      <w:marLeft w:val="75"/>
                                                                      <w:marRight w:val="0"/>
                                                                      <w:marTop w:val="75"/>
                                                                      <w:marBottom w:val="0"/>
                                                                      <w:divBdr>
                                                                        <w:top w:val="none" w:sz="0" w:space="0" w:color="auto"/>
                                                                        <w:left w:val="none" w:sz="0" w:space="0" w:color="auto"/>
                                                                        <w:bottom w:val="none" w:sz="0" w:space="0" w:color="auto"/>
                                                                        <w:right w:val="none" w:sz="0" w:space="0" w:color="auto"/>
                                                                      </w:divBdr>
                                                                    </w:div>
                                                                    <w:div w:id="907569572">
                                                                      <w:marLeft w:val="75"/>
                                                                      <w:marRight w:val="0"/>
                                                                      <w:marTop w:val="75"/>
                                                                      <w:marBottom w:val="0"/>
                                                                      <w:divBdr>
                                                                        <w:top w:val="none" w:sz="0" w:space="0" w:color="auto"/>
                                                                        <w:left w:val="none" w:sz="0" w:space="0" w:color="auto"/>
                                                                        <w:bottom w:val="none" w:sz="0" w:space="0" w:color="auto"/>
                                                                        <w:right w:val="none" w:sz="0" w:space="0" w:color="auto"/>
                                                                      </w:divBdr>
                                                                    </w:div>
                                                                  </w:divsChild>
                                                                </w:div>
                                                                <w:div w:id="215363259">
                                                                  <w:marLeft w:val="75"/>
                                                                  <w:marRight w:val="0"/>
                                                                  <w:marTop w:val="75"/>
                                                                  <w:marBottom w:val="0"/>
                                                                  <w:divBdr>
                                                                    <w:top w:val="none" w:sz="0" w:space="0" w:color="auto"/>
                                                                    <w:left w:val="none" w:sz="0" w:space="0" w:color="auto"/>
                                                                    <w:bottom w:val="none" w:sz="0" w:space="0" w:color="auto"/>
                                                                    <w:right w:val="none" w:sz="0" w:space="0" w:color="auto"/>
                                                                  </w:divBdr>
                                                                  <w:divsChild>
                                                                    <w:div w:id="1404990307">
                                                                      <w:marLeft w:val="0"/>
                                                                      <w:marRight w:val="75"/>
                                                                      <w:marTop w:val="0"/>
                                                                      <w:marBottom w:val="0"/>
                                                                      <w:divBdr>
                                                                        <w:top w:val="none" w:sz="0" w:space="0" w:color="auto"/>
                                                                        <w:left w:val="none" w:sz="0" w:space="0" w:color="auto"/>
                                                                        <w:bottom w:val="none" w:sz="0" w:space="0" w:color="auto"/>
                                                                        <w:right w:val="none" w:sz="0" w:space="0" w:color="auto"/>
                                                                      </w:divBdr>
                                                                    </w:div>
                                                                    <w:div w:id="971178687">
                                                                      <w:marLeft w:val="0"/>
                                                                      <w:marRight w:val="0"/>
                                                                      <w:marTop w:val="0"/>
                                                                      <w:marBottom w:val="300"/>
                                                                      <w:divBdr>
                                                                        <w:top w:val="none" w:sz="0" w:space="0" w:color="auto"/>
                                                                        <w:left w:val="none" w:sz="0" w:space="0" w:color="auto"/>
                                                                        <w:bottom w:val="none" w:sz="0" w:space="0" w:color="auto"/>
                                                                        <w:right w:val="none" w:sz="0" w:space="0" w:color="auto"/>
                                                                      </w:divBdr>
                                                                    </w:div>
                                                                    <w:div w:id="1651908124">
                                                                      <w:marLeft w:val="75"/>
                                                                      <w:marRight w:val="0"/>
                                                                      <w:marTop w:val="75"/>
                                                                      <w:marBottom w:val="0"/>
                                                                      <w:divBdr>
                                                                        <w:top w:val="none" w:sz="0" w:space="0" w:color="auto"/>
                                                                        <w:left w:val="none" w:sz="0" w:space="0" w:color="auto"/>
                                                                        <w:bottom w:val="none" w:sz="0" w:space="0" w:color="auto"/>
                                                                        <w:right w:val="none" w:sz="0" w:space="0" w:color="auto"/>
                                                                      </w:divBdr>
                                                                    </w:div>
                                                                    <w:div w:id="795176055">
                                                                      <w:marLeft w:val="75"/>
                                                                      <w:marRight w:val="0"/>
                                                                      <w:marTop w:val="75"/>
                                                                      <w:marBottom w:val="0"/>
                                                                      <w:divBdr>
                                                                        <w:top w:val="none" w:sz="0" w:space="0" w:color="auto"/>
                                                                        <w:left w:val="none" w:sz="0" w:space="0" w:color="auto"/>
                                                                        <w:bottom w:val="none" w:sz="0" w:space="0" w:color="auto"/>
                                                                        <w:right w:val="none" w:sz="0" w:space="0" w:color="auto"/>
                                                                      </w:divBdr>
                                                                    </w:div>
                                                                    <w:div w:id="1157188686">
                                                                      <w:marLeft w:val="75"/>
                                                                      <w:marRight w:val="0"/>
                                                                      <w:marTop w:val="75"/>
                                                                      <w:marBottom w:val="0"/>
                                                                      <w:divBdr>
                                                                        <w:top w:val="none" w:sz="0" w:space="0" w:color="auto"/>
                                                                        <w:left w:val="none" w:sz="0" w:space="0" w:color="auto"/>
                                                                        <w:bottom w:val="none" w:sz="0" w:space="0" w:color="auto"/>
                                                                        <w:right w:val="none" w:sz="0" w:space="0" w:color="auto"/>
                                                                      </w:divBdr>
                                                                      <w:divsChild>
                                                                        <w:div w:id="801462209">
                                                                          <w:marLeft w:val="75"/>
                                                                          <w:marRight w:val="0"/>
                                                                          <w:marTop w:val="0"/>
                                                                          <w:marBottom w:val="0"/>
                                                                          <w:divBdr>
                                                                            <w:top w:val="none" w:sz="0" w:space="0" w:color="auto"/>
                                                                            <w:left w:val="none" w:sz="0" w:space="0" w:color="auto"/>
                                                                            <w:bottom w:val="none" w:sz="0" w:space="0" w:color="auto"/>
                                                                            <w:right w:val="none" w:sz="0" w:space="0" w:color="auto"/>
                                                                          </w:divBdr>
                                                                        </w:div>
                                                                        <w:div w:id="1006591525">
                                                                          <w:marLeft w:val="75"/>
                                                                          <w:marRight w:val="0"/>
                                                                          <w:marTop w:val="0"/>
                                                                          <w:marBottom w:val="0"/>
                                                                          <w:divBdr>
                                                                            <w:top w:val="none" w:sz="0" w:space="0" w:color="auto"/>
                                                                            <w:left w:val="none" w:sz="0" w:space="0" w:color="auto"/>
                                                                            <w:bottom w:val="none" w:sz="0" w:space="0" w:color="auto"/>
                                                                            <w:right w:val="none" w:sz="0" w:space="0" w:color="auto"/>
                                                                          </w:divBdr>
                                                                        </w:div>
                                                                        <w:div w:id="1544250367">
                                                                          <w:marLeft w:val="75"/>
                                                                          <w:marRight w:val="0"/>
                                                                          <w:marTop w:val="0"/>
                                                                          <w:marBottom w:val="0"/>
                                                                          <w:divBdr>
                                                                            <w:top w:val="none" w:sz="0" w:space="0" w:color="auto"/>
                                                                            <w:left w:val="none" w:sz="0" w:space="0" w:color="auto"/>
                                                                            <w:bottom w:val="none" w:sz="0" w:space="0" w:color="auto"/>
                                                                            <w:right w:val="none" w:sz="0" w:space="0" w:color="auto"/>
                                                                          </w:divBdr>
                                                                        </w:div>
                                                                        <w:div w:id="1108936518">
                                                                          <w:marLeft w:val="75"/>
                                                                          <w:marRight w:val="0"/>
                                                                          <w:marTop w:val="0"/>
                                                                          <w:marBottom w:val="0"/>
                                                                          <w:divBdr>
                                                                            <w:top w:val="none" w:sz="0" w:space="0" w:color="auto"/>
                                                                            <w:left w:val="none" w:sz="0" w:space="0" w:color="auto"/>
                                                                            <w:bottom w:val="none" w:sz="0" w:space="0" w:color="auto"/>
                                                                            <w:right w:val="none" w:sz="0" w:space="0" w:color="auto"/>
                                                                          </w:divBdr>
                                                                        </w:div>
                                                                        <w:div w:id="396444478">
                                                                          <w:marLeft w:val="75"/>
                                                                          <w:marRight w:val="0"/>
                                                                          <w:marTop w:val="0"/>
                                                                          <w:marBottom w:val="0"/>
                                                                          <w:divBdr>
                                                                            <w:top w:val="none" w:sz="0" w:space="0" w:color="auto"/>
                                                                            <w:left w:val="none" w:sz="0" w:space="0" w:color="auto"/>
                                                                            <w:bottom w:val="none" w:sz="0" w:space="0" w:color="auto"/>
                                                                            <w:right w:val="none" w:sz="0" w:space="0" w:color="auto"/>
                                                                          </w:divBdr>
                                                                        </w:div>
                                                                        <w:div w:id="788738493">
                                                                          <w:marLeft w:val="75"/>
                                                                          <w:marRight w:val="0"/>
                                                                          <w:marTop w:val="0"/>
                                                                          <w:marBottom w:val="0"/>
                                                                          <w:divBdr>
                                                                            <w:top w:val="none" w:sz="0" w:space="0" w:color="auto"/>
                                                                            <w:left w:val="none" w:sz="0" w:space="0" w:color="auto"/>
                                                                            <w:bottom w:val="none" w:sz="0" w:space="0" w:color="auto"/>
                                                                            <w:right w:val="none" w:sz="0" w:space="0" w:color="auto"/>
                                                                          </w:divBdr>
                                                                        </w:div>
                                                                        <w:div w:id="757750492">
                                                                          <w:marLeft w:val="75"/>
                                                                          <w:marRight w:val="0"/>
                                                                          <w:marTop w:val="0"/>
                                                                          <w:marBottom w:val="0"/>
                                                                          <w:divBdr>
                                                                            <w:top w:val="none" w:sz="0" w:space="0" w:color="auto"/>
                                                                            <w:left w:val="none" w:sz="0" w:space="0" w:color="auto"/>
                                                                            <w:bottom w:val="none" w:sz="0" w:space="0" w:color="auto"/>
                                                                            <w:right w:val="none" w:sz="0" w:space="0" w:color="auto"/>
                                                                          </w:divBdr>
                                                                        </w:div>
                                                                      </w:divsChild>
                                                                    </w:div>
                                                                    <w:div w:id="1877618580">
                                                                      <w:marLeft w:val="75"/>
                                                                      <w:marRight w:val="0"/>
                                                                      <w:marTop w:val="75"/>
                                                                      <w:marBottom w:val="0"/>
                                                                      <w:divBdr>
                                                                        <w:top w:val="none" w:sz="0" w:space="0" w:color="auto"/>
                                                                        <w:left w:val="none" w:sz="0" w:space="0" w:color="auto"/>
                                                                        <w:bottom w:val="none" w:sz="0" w:space="0" w:color="auto"/>
                                                                        <w:right w:val="none" w:sz="0" w:space="0" w:color="auto"/>
                                                                      </w:divBdr>
                                                                    </w:div>
                                                                    <w:div w:id="1778914275">
                                                                      <w:marLeft w:val="75"/>
                                                                      <w:marRight w:val="0"/>
                                                                      <w:marTop w:val="75"/>
                                                                      <w:marBottom w:val="0"/>
                                                                      <w:divBdr>
                                                                        <w:top w:val="none" w:sz="0" w:space="0" w:color="auto"/>
                                                                        <w:left w:val="none" w:sz="0" w:space="0" w:color="auto"/>
                                                                        <w:bottom w:val="none" w:sz="0" w:space="0" w:color="auto"/>
                                                                        <w:right w:val="none" w:sz="0" w:space="0" w:color="auto"/>
                                                                      </w:divBdr>
                                                                      <w:divsChild>
                                                                        <w:div w:id="1512799238">
                                                                          <w:marLeft w:val="75"/>
                                                                          <w:marRight w:val="0"/>
                                                                          <w:marTop w:val="0"/>
                                                                          <w:marBottom w:val="0"/>
                                                                          <w:divBdr>
                                                                            <w:top w:val="none" w:sz="0" w:space="0" w:color="auto"/>
                                                                            <w:left w:val="none" w:sz="0" w:space="0" w:color="auto"/>
                                                                            <w:bottom w:val="none" w:sz="0" w:space="0" w:color="auto"/>
                                                                            <w:right w:val="none" w:sz="0" w:space="0" w:color="auto"/>
                                                                          </w:divBdr>
                                                                        </w:div>
                                                                        <w:div w:id="365252572">
                                                                          <w:marLeft w:val="75"/>
                                                                          <w:marRight w:val="0"/>
                                                                          <w:marTop w:val="0"/>
                                                                          <w:marBottom w:val="0"/>
                                                                          <w:divBdr>
                                                                            <w:top w:val="none" w:sz="0" w:space="0" w:color="auto"/>
                                                                            <w:left w:val="none" w:sz="0" w:space="0" w:color="auto"/>
                                                                            <w:bottom w:val="none" w:sz="0" w:space="0" w:color="auto"/>
                                                                            <w:right w:val="none" w:sz="0" w:space="0" w:color="auto"/>
                                                                          </w:divBdr>
                                                                        </w:div>
                                                                        <w:div w:id="978657261">
                                                                          <w:marLeft w:val="75"/>
                                                                          <w:marRight w:val="0"/>
                                                                          <w:marTop w:val="0"/>
                                                                          <w:marBottom w:val="0"/>
                                                                          <w:divBdr>
                                                                            <w:top w:val="none" w:sz="0" w:space="0" w:color="auto"/>
                                                                            <w:left w:val="none" w:sz="0" w:space="0" w:color="auto"/>
                                                                            <w:bottom w:val="none" w:sz="0" w:space="0" w:color="auto"/>
                                                                            <w:right w:val="none" w:sz="0" w:space="0" w:color="auto"/>
                                                                          </w:divBdr>
                                                                        </w:div>
                                                                        <w:div w:id="1340694287">
                                                                          <w:marLeft w:val="75"/>
                                                                          <w:marRight w:val="0"/>
                                                                          <w:marTop w:val="0"/>
                                                                          <w:marBottom w:val="0"/>
                                                                          <w:divBdr>
                                                                            <w:top w:val="none" w:sz="0" w:space="0" w:color="auto"/>
                                                                            <w:left w:val="none" w:sz="0" w:space="0" w:color="auto"/>
                                                                            <w:bottom w:val="none" w:sz="0" w:space="0" w:color="auto"/>
                                                                            <w:right w:val="none" w:sz="0" w:space="0" w:color="auto"/>
                                                                          </w:divBdr>
                                                                        </w:div>
                                                                        <w:div w:id="1687051965">
                                                                          <w:marLeft w:val="75"/>
                                                                          <w:marRight w:val="0"/>
                                                                          <w:marTop w:val="0"/>
                                                                          <w:marBottom w:val="0"/>
                                                                          <w:divBdr>
                                                                            <w:top w:val="none" w:sz="0" w:space="0" w:color="auto"/>
                                                                            <w:left w:val="none" w:sz="0" w:space="0" w:color="auto"/>
                                                                            <w:bottom w:val="none" w:sz="0" w:space="0" w:color="auto"/>
                                                                            <w:right w:val="none" w:sz="0" w:space="0" w:color="auto"/>
                                                                          </w:divBdr>
                                                                        </w:div>
                                                                        <w:div w:id="353925751">
                                                                          <w:marLeft w:val="75"/>
                                                                          <w:marRight w:val="0"/>
                                                                          <w:marTop w:val="0"/>
                                                                          <w:marBottom w:val="0"/>
                                                                          <w:divBdr>
                                                                            <w:top w:val="none" w:sz="0" w:space="0" w:color="auto"/>
                                                                            <w:left w:val="none" w:sz="0" w:space="0" w:color="auto"/>
                                                                            <w:bottom w:val="none" w:sz="0" w:space="0" w:color="auto"/>
                                                                            <w:right w:val="none" w:sz="0" w:space="0" w:color="auto"/>
                                                                          </w:divBdr>
                                                                        </w:div>
                                                                        <w:div w:id="1137453110">
                                                                          <w:marLeft w:val="75"/>
                                                                          <w:marRight w:val="0"/>
                                                                          <w:marTop w:val="0"/>
                                                                          <w:marBottom w:val="0"/>
                                                                          <w:divBdr>
                                                                            <w:top w:val="none" w:sz="0" w:space="0" w:color="auto"/>
                                                                            <w:left w:val="none" w:sz="0" w:space="0" w:color="auto"/>
                                                                            <w:bottom w:val="none" w:sz="0" w:space="0" w:color="auto"/>
                                                                            <w:right w:val="none" w:sz="0" w:space="0" w:color="auto"/>
                                                                          </w:divBdr>
                                                                        </w:div>
                                                                        <w:div w:id="1099911140">
                                                                          <w:marLeft w:val="75"/>
                                                                          <w:marRight w:val="0"/>
                                                                          <w:marTop w:val="0"/>
                                                                          <w:marBottom w:val="0"/>
                                                                          <w:divBdr>
                                                                            <w:top w:val="none" w:sz="0" w:space="0" w:color="auto"/>
                                                                            <w:left w:val="none" w:sz="0" w:space="0" w:color="auto"/>
                                                                            <w:bottom w:val="none" w:sz="0" w:space="0" w:color="auto"/>
                                                                            <w:right w:val="none" w:sz="0" w:space="0" w:color="auto"/>
                                                                          </w:divBdr>
                                                                        </w:div>
                                                                        <w:div w:id="1833254251">
                                                                          <w:marLeft w:val="75"/>
                                                                          <w:marRight w:val="0"/>
                                                                          <w:marTop w:val="0"/>
                                                                          <w:marBottom w:val="0"/>
                                                                          <w:divBdr>
                                                                            <w:top w:val="none" w:sz="0" w:space="0" w:color="auto"/>
                                                                            <w:left w:val="none" w:sz="0" w:space="0" w:color="auto"/>
                                                                            <w:bottom w:val="none" w:sz="0" w:space="0" w:color="auto"/>
                                                                            <w:right w:val="none" w:sz="0" w:space="0" w:color="auto"/>
                                                                          </w:divBdr>
                                                                        </w:div>
                                                                        <w:div w:id="1536885623">
                                                                          <w:marLeft w:val="75"/>
                                                                          <w:marRight w:val="0"/>
                                                                          <w:marTop w:val="0"/>
                                                                          <w:marBottom w:val="0"/>
                                                                          <w:divBdr>
                                                                            <w:top w:val="none" w:sz="0" w:space="0" w:color="auto"/>
                                                                            <w:left w:val="none" w:sz="0" w:space="0" w:color="auto"/>
                                                                            <w:bottom w:val="none" w:sz="0" w:space="0" w:color="auto"/>
                                                                            <w:right w:val="none" w:sz="0" w:space="0" w:color="auto"/>
                                                                          </w:divBdr>
                                                                        </w:div>
                                                                        <w:div w:id="1752851915">
                                                                          <w:marLeft w:val="75"/>
                                                                          <w:marRight w:val="0"/>
                                                                          <w:marTop w:val="0"/>
                                                                          <w:marBottom w:val="0"/>
                                                                          <w:divBdr>
                                                                            <w:top w:val="none" w:sz="0" w:space="0" w:color="auto"/>
                                                                            <w:left w:val="none" w:sz="0" w:space="0" w:color="auto"/>
                                                                            <w:bottom w:val="none" w:sz="0" w:space="0" w:color="auto"/>
                                                                            <w:right w:val="none" w:sz="0" w:space="0" w:color="auto"/>
                                                                          </w:divBdr>
                                                                        </w:div>
                                                                        <w:div w:id="893276522">
                                                                          <w:marLeft w:val="75"/>
                                                                          <w:marRight w:val="0"/>
                                                                          <w:marTop w:val="0"/>
                                                                          <w:marBottom w:val="0"/>
                                                                          <w:divBdr>
                                                                            <w:top w:val="none" w:sz="0" w:space="0" w:color="auto"/>
                                                                            <w:left w:val="none" w:sz="0" w:space="0" w:color="auto"/>
                                                                            <w:bottom w:val="none" w:sz="0" w:space="0" w:color="auto"/>
                                                                            <w:right w:val="none" w:sz="0" w:space="0" w:color="auto"/>
                                                                          </w:divBdr>
                                                                        </w:div>
                                                                      </w:divsChild>
                                                                    </w:div>
                                                                    <w:div w:id="2138334004">
                                                                      <w:marLeft w:val="75"/>
                                                                      <w:marRight w:val="0"/>
                                                                      <w:marTop w:val="75"/>
                                                                      <w:marBottom w:val="0"/>
                                                                      <w:divBdr>
                                                                        <w:top w:val="none" w:sz="0" w:space="0" w:color="auto"/>
                                                                        <w:left w:val="none" w:sz="0" w:space="0" w:color="auto"/>
                                                                        <w:bottom w:val="none" w:sz="0" w:space="0" w:color="auto"/>
                                                                        <w:right w:val="none" w:sz="0" w:space="0" w:color="auto"/>
                                                                      </w:divBdr>
                                                                    </w:div>
                                                                    <w:div w:id="1686325297">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436173638">
                                                              <w:marLeft w:val="75"/>
                                                              <w:marRight w:val="0"/>
                                                              <w:marTop w:val="0"/>
                                                              <w:marBottom w:val="0"/>
                                                              <w:divBdr>
                                                                <w:top w:val="none" w:sz="0" w:space="0" w:color="auto"/>
                                                                <w:left w:val="none" w:sz="0" w:space="0" w:color="auto"/>
                                                                <w:bottom w:val="none" w:sz="0" w:space="0" w:color="auto"/>
                                                                <w:right w:val="none" w:sz="0" w:space="0" w:color="auto"/>
                                                              </w:divBdr>
                                                              <w:divsChild>
                                                                <w:div w:id="1948269479">
                                                                  <w:marLeft w:val="0"/>
                                                                  <w:marRight w:val="0"/>
                                                                  <w:marTop w:val="0"/>
                                                                  <w:marBottom w:val="300"/>
                                                                  <w:divBdr>
                                                                    <w:top w:val="none" w:sz="0" w:space="0" w:color="auto"/>
                                                                    <w:left w:val="none" w:sz="0" w:space="0" w:color="auto"/>
                                                                    <w:bottom w:val="none" w:sz="0" w:space="0" w:color="auto"/>
                                                                    <w:right w:val="none" w:sz="0" w:space="0" w:color="auto"/>
                                                                  </w:divBdr>
                                                                </w:div>
                                                                <w:div w:id="437063992">
                                                                  <w:marLeft w:val="75"/>
                                                                  <w:marRight w:val="0"/>
                                                                  <w:marTop w:val="75"/>
                                                                  <w:marBottom w:val="0"/>
                                                                  <w:divBdr>
                                                                    <w:top w:val="none" w:sz="0" w:space="0" w:color="auto"/>
                                                                    <w:left w:val="none" w:sz="0" w:space="0" w:color="auto"/>
                                                                    <w:bottom w:val="none" w:sz="0" w:space="0" w:color="auto"/>
                                                                    <w:right w:val="none" w:sz="0" w:space="0" w:color="auto"/>
                                                                  </w:divBdr>
                                                                  <w:divsChild>
                                                                    <w:div w:id="250431957">
                                                                      <w:marLeft w:val="0"/>
                                                                      <w:marRight w:val="75"/>
                                                                      <w:marTop w:val="0"/>
                                                                      <w:marBottom w:val="0"/>
                                                                      <w:divBdr>
                                                                        <w:top w:val="none" w:sz="0" w:space="0" w:color="auto"/>
                                                                        <w:left w:val="none" w:sz="0" w:space="0" w:color="auto"/>
                                                                        <w:bottom w:val="none" w:sz="0" w:space="0" w:color="auto"/>
                                                                        <w:right w:val="none" w:sz="0" w:space="0" w:color="auto"/>
                                                                      </w:divBdr>
                                                                    </w:div>
                                                                    <w:div w:id="458229964">
                                                                      <w:marLeft w:val="0"/>
                                                                      <w:marRight w:val="0"/>
                                                                      <w:marTop w:val="0"/>
                                                                      <w:marBottom w:val="300"/>
                                                                      <w:divBdr>
                                                                        <w:top w:val="none" w:sz="0" w:space="0" w:color="auto"/>
                                                                        <w:left w:val="none" w:sz="0" w:space="0" w:color="auto"/>
                                                                        <w:bottom w:val="none" w:sz="0" w:space="0" w:color="auto"/>
                                                                        <w:right w:val="none" w:sz="0" w:space="0" w:color="auto"/>
                                                                      </w:divBdr>
                                                                    </w:div>
                                                                    <w:div w:id="1075513775">
                                                                      <w:marLeft w:val="75"/>
                                                                      <w:marRight w:val="0"/>
                                                                      <w:marTop w:val="75"/>
                                                                      <w:marBottom w:val="0"/>
                                                                      <w:divBdr>
                                                                        <w:top w:val="none" w:sz="0" w:space="0" w:color="auto"/>
                                                                        <w:left w:val="none" w:sz="0" w:space="0" w:color="auto"/>
                                                                        <w:bottom w:val="none" w:sz="0" w:space="0" w:color="auto"/>
                                                                        <w:right w:val="none" w:sz="0" w:space="0" w:color="auto"/>
                                                                      </w:divBdr>
                                                                      <w:divsChild>
                                                                        <w:div w:id="1394568">
                                                                          <w:marLeft w:val="75"/>
                                                                          <w:marRight w:val="0"/>
                                                                          <w:marTop w:val="0"/>
                                                                          <w:marBottom w:val="0"/>
                                                                          <w:divBdr>
                                                                            <w:top w:val="none" w:sz="0" w:space="0" w:color="auto"/>
                                                                            <w:left w:val="none" w:sz="0" w:space="0" w:color="auto"/>
                                                                            <w:bottom w:val="none" w:sz="0" w:space="0" w:color="auto"/>
                                                                            <w:right w:val="none" w:sz="0" w:space="0" w:color="auto"/>
                                                                          </w:divBdr>
                                                                        </w:div>
                                                                        <w:div w:id="1054237176">
                                                                          <w:marLeft w:val="75"/>
                                                                          <w:marRight w:val="0"/>
                                                                          <w:marTop w:val="0"/>
                                                                          <w:marBottom w:val="0"/>
                                                                          <w:divBdr>
                                                                            <w:top w:val="none" w:sz="0" w:space="0" w:color="auto"/>
                                                                            <w:left w:val="none" w:sz="0" w:space="0" w:color="auto"/>
                                                                            <w:bottom w:val="none" w:sz="0" w:space="0" w:color="auto"/>
                                                                            <w:right w:val="none" w:sz="0" w:space="0" w:color="auto"/>
                                                                          </w:divBdr>
                                                                        </w:div>
                                                                        <w:div w:id="399788815">
                                                                          <w:marLeft w:val="75"/>
                                                                          <w:marRight w:val="0"/>
                                                                          <w:marTop w:val="0"/>
                                                                          <w:marBottom w:val="0"/>
                                                                          <w:divBdr>
                                                                            <w:top w:val="none" w:sz="0" w:space="0" w:color="auto"/>
                                                                            <w:left w:val="none" w:sz="0" w:space="0" w:color="auto"/>
                                                                            <w:bottom w:val="none" w:sz="0" w:space="0" w:color="auto"/>
                                                                            <w:right w:val="none" w:sz="0" w:space="0" w:color="auto"/>
                                                                          </w:divBdr>
                                                                        </w:div>
                                                                        <w:div w:id="198320348">
                                                                          <w:marLeft w:val="75"/>
                                                                          <w:marRight w:val="0"/>
                                                                          <w:marTop w:val="0"/>
                                                                          <w:marBottom w:val="0"/>
                                                                          <w:divBdr>
                                                                            <w:top w:val="none" w:sz="0" w:space="0" w:color="auto"/>
                                                                            <w:left w:val="none" w:sz="0" w:space="0" w:color="auto"/>
                                                                            <w:bottom w:val="none" w:sz="0" w:space="0" w:color="auto"/>
                                                                            <w:right w:val="none" w:sz="0" w:space="0" w:color="auto"/>
                                                                          </w:divBdr>
                                                                        </w:div>
                                                                        <w:div w:id="787771599">
                                                                          <w:marLeft w:val="75"/>
                                                                          <w:marRight w:val="0"/>
                                                                          <w:marTop w:val="0"/>
                                                                          <w:marBottom w:val="0"/>
                                                                          <w:divBdr>
                                                                            <w:top w:val="none" w:sz="0" w:space="0" w:color="auto"/>
                                                                            <w:left w:val="none" w:sz="0" w:space="0" w:color="auto"/>
                                                                            <w:bottom w:val="none" w:sz="0" w:space="0" w:color="auto"/>
                                                                            <w:right w:val="none" w:sz="0" w:space="0" w:color="auto"/>
                                                                          </w:divBdr>
                                                                        </w:div>
                                                                        <w:div w:id="1495535137">
                                                                          <w:marLeft w:val="75"/>
                                                                          <w:marRight w:val="0"/>
                                                                          <w:marTop w:val="0"/>
                                                                          <w:marBottom w:val="0"/>
                                                                          <w:divBdr>
                                                                            <w:top w:val="none" w:sz="0" w:space="0" w:color="auto"/>
                                                                            <w:left w:val="none" w:sz="0" w:space="0" w:color="auto"/>
                                                                            <w:bottom w:val="none" w:sz="0" w:space="0" w:color="auto"/>
                                                                            <w:right w:val="none" w:sz="0" w:space="0" w:color="auto"/>
                                                                          </w:divBdr>
                                                                        </w:div>
                                                                        <w:div w:id="384067526">
                                                                          <w:marLeft w:val="75"/>
                                                                          <w:marRight w:val="0"/>
                                                                          <w:marTop w:val="0"/>
                                                                          <w:marBottom w:val="0"/>
                                                                          <w:divBdr>
                                                                            <w:top w:val="none" w:sz="0" w:space="0" w:color="auto"/>
                                                                            <w:left w:val="none" w:sz="0" w:space="0" w:color="auto"/>
                                                                            <w:bottom w:val="none" w:sz="0" w:space="0" w:color="auto"/>
                                                                            <w:right w:val="none" w:sz="0" w:space="0" w:color="auto"/>
                                                                          </w:divBdr>
                                                                        </w:div>
                                                                        <w:div w:id="818153188">
                                                                          <w:marLeft w:val="75"/>
                                                                          <w:marRight w:val="0"/>
                                                                          <w:marTop w:val="0"/>
                                                                          <w:marBottom w:val="0"/>
                                                                          <w:divBdr>
                                                                            <w:top w:val="none" w:sz="0" w:space="0" w:color="auto"/>
                                                                            <w:left w:val="none" w:sz="0" w:space="0" w:color="auto"/>
                                                                            <w:bottom w:val="none" w:sz="0" w:space="0" w:color="auto"/>
                                                                            <w:right w:val="none" w:sz="0" w:space="0" w:color="auto"/>
                                                                          </w:divBdr>
                                                                        </w:div>
                                                                        <w:div w:id="1933779175">
                                                                          <w:marLeft w:val="75"/>
                                                                          <w:marRight w:val="0"/>
                                                                          <w:marTop w:val="0"/>
                                                                          <w:marBottom w:val="0"/>
                                                                          <w:divBdr>
                                                                            <w:top w:val="none" w:sz="0" w:space="0" w:color="auto"/>
                                                                            <w:left w:val="none" w:sz="0" w:space="0" w:color="auto"/>
                                                                            <w:bottom w:val="none" w:sz="0" w:space="0" w:color="auto"/>
                                                                            <w:right w:val="none" w:sz="0" w:space="0" w:color="auto"/>
                                                                          </w:divBdr>
                                                                        </w:div>
                                                                        <w:div w:id="1223954004">
                                                                          <w:marLeft w:val="75"/>
                                                                          <w:marRight w:val="0"/>
                                                                          <w:marTop w:val="0"/>
                                                                          <w:marBottom w:val="0"/>
                                                                          <w:divBdr>
                                                                            <w:top w:val="none" w:sz="0" w:space="0" w:color="auto"/>
                                                                            <w:left w:val="none" w:sz="0" w:space="0" w:color="auto"/>
                                                                            <w:bottom w:val="none" w:sz="0" w:space="0" w:color="auto"/>
                                                                            <w:right w:val="none" w:sz="0" w:space="0" w:color="auto"/>
                                                                          </w:divBdr>
                                                                        </w:div>
                                                                      </w:divsChild>
                                                                    </w:div>
                                                                    <w:div w:id="2093970514">
                                                                      <w:marLeft w:val="75"/>
                                                                      <w:marRight w:val="0"/>
                                                                      <w:marTop w:val="75"/>
                                                                      <w:marBottom w:val="0"/>
                                                                      <w:divBdr>
                                                                        <w:top w:val="none" w:sz="0" w:space="0" w:color="auto"/>
                                                                        <w:left w:val="none" w:sz="0" w:space="0" w:color="auto"/>
                                                                        <w:bottom w:val="none" w:sz="0" w:space="0" w:color="auto"/>
                                                                        <w:right w:val="none" w:sz="0" w:space="0" w:color="auto"/>
                                                                      </w:divBdr>
                                                                      <w:divsChild>
                                                                        <w:div w:id="1426030120">
                                                                          <w:marLeft w:val="75"/>
                                                                          <w:marRight w:val="0"/>
                                                                          <w:marTop w:val="0"/>
                                                                          <w:marBottom w:val="0"/>
                                                                          <w:divBdr>
                                                                            <w:top w:val="none" w:sz="0" w:space="0" w:color="auto"/>
                                                                            <w:left w:val="none" w:sz="0" w:space="0" w:color="auto"/>
                                                                            <w:bottom w:val="none" w:sz="0" w:space="0" w:color="auto"/>
                                                                            <w:right w:val="none" w:sz="0" w:space="0" w:color="auto"/>
                                                                          </w:divBdr>
                                                                          <w:divsChild>
                                                                            <w:div w:id="235016558">
                                                                              <w:marLeft w:val="75"/>
                                                                              <w:marRight w:val="0"/>
                                                                              <w:marTop w:val="75"/>
                                                                              <w:marBottom w:val="0"/>
                                                                              <w:divBdr>
                                                                                <w:top w:val="none" w:sz="0" w:space="0" w:color="auto"/>
                                                                                <w:left w:val="none" w:sz="0" w:space="0" w:color="auto"/>
                                                                                <w:bottom w:val="none" w:sz="0" w:space="0" w:color="auto"/>
                                                                                <w:right w:val="none" w:sz="0" w:space="0" w:color="auto"/>
                                                                              </w:divBdr>
                                                                            </w:div>
                                                                            <w:div w:id="876358518">
                                                                              <w:marLeft w:val="75"/>
                                                                              <w:marRight w:val="0"/>
                                                                              <w:marTop w:val="75"/>
                                                                              <w:marBottom w:val="0"/>
                                                                              <w:divBdr>
                                                                                <w:top w:val="none" w:sz="0" w:space="0" w:color="auto"/>
                                                                                <w:left w:val="none" w:sz="0" w:space="0" w:color="auto"/>
                                                                                <w:bottom w:val="none" w:sz="0" w:space="0" w:color="auto"/>
                                                                                <w:right w:val="none" w:sz="0" w:space="0" w:color="auto"/>
                                                                              </w:divBdr>
                                                                            </w:div>
                                                                            <w:div w:id="1960145740">
                                                                              <w:marLeft w:val="75"/>
                                                                              <w:marRight w:val="0"/>
                                                                              <w:marTop w:val="75"/>
                                                                              <w:marBottom w:val="0"/>
                                                                              <w:divBdr>
                                                                                <w:top w:val="none" w:sz="0" w:space="0" w:color="auto"/>
                                                                                <w:left w:val="none" w:sz="0" w:space="0" w:color="auto"/>
                                                                                <w:bottom w:val="none" w:sz="0" w:space="0" w:color="auto"/>
                                                                                <w:right w:val="none" w:sz="0" w:space="0" w:color="auto"/>
                                                                              </w:divBdr>
                                                                            </w:div>
                                                                            <w:div w:id="1360934686">
                                                                              <w:marLeft w:val="75"/>
                                                                              <w:marRight w:val="0"/>
                                                                              <w:marTop w:val="75"/>
                                                                              <w:marBottom w:val="0"/>
                                                                              <w:divBdr>
                                                                                <w:top w:val="none" w:sz="0" w:space="0" w:color="auto"/>
                                                                                <w:left w:val="none" w:sz="0" w:space="0" w:color="auto"/>
                                                                                <w:bottom w:val="none" w:sz="0" w:space="0" w:color="auto"/>
                                                                                <w:right w:val="none" w:sz="0" w:space="0" w:color="auto"/>
                                                                              </w:divBdr>
                                                                            </w:div>
                                                                            <w:div w:id="416946350">
                                                                              <w:marLeft w:val="75"/>
                                                                              <w:marRight w:val="0"/>
                                                                              <w:marTop w:val="75"/>
                                                                              <w:marBottom w:val="0"/>
                                                                              <w:divBdr>
                                                                                <w:top w:val="none" w:sz="0" w:space="0" w:color="auto"/>
                                                                                <w:left w:val="none" w:sz="0" w:space="0" w:color="auto"/>
                                                                                <w:bottom w:val="none" w:sz="0" w:space="0" w:color="auto"/>
                                                                                <w:right w:val="none" w:sz="0" w:space="0" w:color="auto"/>
                                                                              </w:divBdr>
                                                                            </w:div>
                                                                            <w:div w:id="1251816913">
                                                                              <w:marLeft w:val="75"/>
                                                                              <w:marRight w:val="0"/>
                                                                              <w:marTop w:val="75"/>
                                                                              <w:marBottom w:val="0"/>
                                                                              <w:divBdr>
                                                                                <w:top w:val="none" w:sz="0" w:space="0" w:color="auto"/>
                                                                                <w:left w:val="none" w:sz="0" w:space="0" w:color="auto"/>
                                                                                <w:bottom w:val="none" w:sz="0" w:space="0" w:color="auto"/>
                                                                                <w:right w:val="none" w:sz="0" w:space="0" w:color="auto"/>
                                                                              </w:divBdr>
                                                                            </w:div>
                                                                            <w:div w:id="671764992">
                                                                              <w:marLeft w:val="75"/>
                                                                              <w:marRight w:val="0"/>
                                                                              <w:marTop w:val="75"/>
                                                                              <w:marBottom w:val="0"/>
                                                                              <w:divBdr>
                                                                                <w:top w:val="none" w:sz="0" w:space="0" w:color="auto"/>
                                                                                <w:left w:val="none" w:sz="0" w:space="0" w:color="auto"/>
                                                                                <w:bottom w:val="none" w:sz="0" w:space="0" w:color="auto"/>
                                                                                <w:right w:val="none" w:sz="0" w:space="0" w:color="auto"/>
                                                                              </w:divBdr>
                                                                            </w:div>
                                                                            <w:div w:id="2095544104">
                                                                              <w:marLeft w:val="75"/>
                                                                              <w:marRight w:val="0"/>
                                                                              <w:marTop w:val="75"/>
                                                                              <w:marBottom w:val="0"/>
                                                                              <w:divBdr>
                                                                                <w:top w:val="none" w:sz="0" w:space="0" w:color="auto"/>
                                                                                <w:left w:val="none" w:sz="0" w:space="0" w:color="auto"/>
                                                                                <w:bottom w:val="none" w:sz="0" w:space="0" w:color="auto"/>
                                                                                <w:right w:val="none" w:sz="0" w:space="0" w:color="auto"/>
                                                                              </w:divBdr>
                                                                            </w:div>
                                                                            <w:div w:id="1935431481">
                                                                              <w:marLeft w:val="75"/>
                                                                              <w:marRight w:val="0"/>
                                                                              <w:marTop w:val="75"/>
                                                                              <w:marBottom w:val="0"/>
                                                                              <w:divBdr>
                                                                                <w:top w:val="none" w:sz="0" w:space="0" w:color="auto"/>
                                                                                <w:left w:val="none" w:sz="0" w:space="0" w:color="auto"/>
                                                                                <w:bottom w:val="none" w:sz="0" w:space="0" w:color="auto"/>
                                                                                <w:right w:val="none" w:sz="0" w:space="0" w:color="auto"/>
                                                                              </w:divBdr>
                                                                            </w:div>
                                                                          </w:divsChild>
                                                                        </w:div>
                                                                        <w:div w:id="1867671186">
                                                                          <w:marLeft w:val="75"/>
                                                                          <w:marRight w:val="0"/>
                                                                          <w:marTop w:val="0"/>
                                                                          <w:marBottom w:val="0"/>
                                                                          <w:divBdr>
                                                                            <w:top w:val="none" w:sz="0" w:space="0" w:color="auto"/>
                                                                            <w:left w:val="none" w:sz="0" w:space="0" w:color="auto"/>
                                                                            <w:bottom w:val="none" w:sz="0" w:space="0" w:color="auto"/>
                                                                            <w:right w:val="none" w:sz="0" w:space="0" w:color="auto"/>
                                                                          </w:divBdr>
                                                                        </w:div>
                                                                        <w:div w:id="314453276">
                                                                          <w:marLeft w:val="75"/>
                                                                          <w:marRight w:val="0"/>
                                                                          <w:marTop w:val="0"/>
                                                                          <w:marBottom w:val="0"/>
                                                                          <w:divBdr>
                                                                            <w:top w:val="none" w:sz="0" w:space="0" w:color="auto"/>
                                                                            <w:left w:val="none" w:sz="0" w:space="0" w:color="auto"/>
                                                                            <w:bottom w:val="none" w:sz="0" w:space="0" w:color="auto"/>
                                                                            <w:right w:val="none" w:sz="0" w:space="0" w:color="auto"/>
                                                                          </w:divBdr>
                                                                        </w:div>
                                                                        <w:div w:id="388261641">
                                                                          <w:marLeft w:val="75"/>
                                                                          <w:marRight w:val="0"/>
                                                                          <w:marTop w:val="0"/>
                                                                          <w:marBottom w:val="0"/>
                                                                          <w:divBdr>
                                                                            <w:top w:val="none" w:sz="0" w:space="0" w:color="auto"/>
                                                                            <w:left w:val="none" w:sz="0" w:space="0" w:color="auto"/>
                                                                            <w:bottom w:val="none" w:sz="0" w:space="0" w:color="auto"/>
                                                                            <w:right w:val="none" w:sz="0" w:space="0" w:color="auto"/>
                                                                          </w:divBdr>
                                                                        </w:div>
                                                                        <w:div w:id="2014263092">
                                                                          <w:marLeft w:val="75"/>
                                                                          <w:marRight w:val="0"/>
                                                                          <w:marTop w:val="0"/>
                                                                          <w:marBottom w:val="0"/>
                                                                          <w:divBdr>
                                                                            <w:top w:val="none" w:sz="0" w:space="0" w:color="auto"/>
                                                                            <w:left w:val="none" w:sz="0" w:space="0" w:color="auto"/>
                                                                            <w:bottom w:val="none" w:sz="0" w:space="0" w:color="auto"/>
                                                                            <w:right w:val="none" w:sz="0" w:space="0" w:color="auto"/>
                                                                          </w:divBdr>
                                                                        </w:div>
                                                                        <w:div w:id="1654336772">
                                                                          <w:marLeft w:val="75"/>
                                                                          <w:marRight w:val="0"/>
                                                                          <w:marTop w:val="0"/>
                                                                          <w:marBottom w:val="0"/>
                                                                          <w:divBdr>
                                                                            <w:top w:val="none" w:sz="0" w:space="0" w:color="auto"/>
                                                                            <w:left w:val="none" w:sz="0" w:space="0" w:color="auto"/>
                                                                            <w:bottom w:val="none" w:sz="0" w:space="0" w:color="auto"/>
                                                                            <w:right w:val="none" w:sz="0" w:space="0" w:color="auto"/>
                                                                          </w:divBdr>
                                                                        </w:div>
                                                                      </w:divsChild>
                                                                    </w:div>
                                                                    <w:div w:id="678774050">
                                                                      <w:marLeft w:val="75"/>
                                                                      <w:marRight w:val="0"/>
                                                                      <w:marTop w:val="75"/>
                                                                      <w:marBottom w:val="0"/>
                                                                      <w:divBdr>
                                                                        <w:top w:val="none" w:sz="0" w:space="0" w:color="auto"/>
                                                                        <w:left w:val="none" w:sz="0" w:space="0" w:color="auto"/>
                                                                        <w:bottom w:val="none" w:sz="0" w:space="0" w:color="auto"/>
                                                                        <w:right w:val="none" w:sz="0" w:space="0" w:color="auto"/>
                                                                      </w:divBdr>
                                                                      <w:divsChild>
                                                                        <w:div w:id="163977402">
                                                                          <w:marLeft w:val="75"/>
                                                                          <w:marRight w:val="0"/>
                                                                          <w:marTop w:val="0"/>
                                                                          <w:marBottom w:val="0"/>
                                                                          <w:divBdr>
                                                                            <w:top w:val="none" w:sz="0" w:space="0" w:color="auto"/>
                                                                            <w:left w:val="none" w:sz="0" w:space="0" w:color="auto"/>
                                                                            <w:bottom w:val="none" w:sz="0" w:space="0" w:color="auto"/>
                                                                            <w:right w:val="none" w:sz="0" w:space="0" w:color="auto"/>
                                                                          </w:divBdr>
                                                                        </w:div>
                                                                        <w:div w:id="866523918">
                                                                          <w:marLeft w:val="75"/>
                                                                          <w:marRight w:val="0"/>
                                                                          <w:marTop w:val="0"/>
                                                                          <w:marBottom w:val="0"/>
                                                                          <w:divBdr>
                                                                            <w:top w:val="none" w:sz="0" w:space="0" w:color="auto"/>
                                                                            <w:left w:val="none" w:sz="0" w:space="0" w:color="auto"/>
                                                                            <w:bottom w:val="none" w:sz="0" w:space="0" w:color="auto"/>
                                                                            <w:right w:val="none" w:sz="0" w:space="0" w:color="auto"/>
                                                                          </w:divBdr>
                                                                        </w:div>
                                                                        <w:div w:id="174807979">
                                                                          <w:marLeft w:val="75"/>
                                                                          <w:marRight w:val="0"/>
                                                                          <w:marTop w:val="0"/>
                                                                          <w:marBottom w:val="0"/>
                                                                          <w:divBdr>
                                                                            <w:top w:val="none" w:sz="0" w:space="0" w:color="auto"/>
                                                                            <w:left w:val="none" w:sz="0" w:space="0" w:color="auto"/>
                                                                            <w:bottom w:val="none" w:sz="0" w:space="0" w:color="auto"/>
                                                                            <w:right w:val="none" w:sz="0" w:space="0" w:color="auto"/>
                                                                          </w:divBdr>
                                                                        </w:div>
                                                                        <w:div w:id="1086224232">
                                                                          <w:marLeft w:val="75"/>
                                                                          <w:marRight w:val="0"/>
                                                                          <w:marTop w:val="0"/>
                                                                          <w:marBottom w:val="0"/>
                                                                          <w:divBdr>
                                                                            <w:top w:val="none" w:sz="0" w:space="0" w:color="auto"/>
                                                                            <w:left w:val="none" w:sz="0" w:space="0" w:color="auto"/>
                                                                            <w:bottom w:val="none" w:sz="0" w:space="0" w:color="auto"/>
                                                                            <w:right w:val="none" w:sz="0" w:space="0" w:color="auto"/>
                                                                          </w:divBdr>
                                                                        </w:div>
                                                                        <w:div w:id="112680160">
                                                                          <w:marLeft w:val="75"/>
                                                                          <w:marRight w:val="0"/>
                                                                          <w:marTop w:val="0"/>
                                                                          <w:marBottom w:val="0"/>
                                                                          <w:divBdr>
                                                                            <w:top w:val="none" w:sz="0" w:space="0" w:color="auto"/>
                                                                            <w:left w:val="none" w:sz="0" w:space="0" w:color="auto"/>
                                                                            <w:bottom w:val="none" w:sz="0" w:space="0" w:color="auto"/>
                                                                            <w:right w:val="none" w:sz="0" w:space="0" w:color="auto"/>
                                                                          </w:divBdr>
                                                                        </w:div>
                                                                      </w:divsChild>
                                                                    </w:div>
                                                                    <w:div w:id="891623104">
                                                                      <w:marLeft w:val="75"/>
                                                                      <w:marRight w:val="0"/>
                                                                      <w:marTop w:val="75"/>
                                                                      <w:marBottom w:val="0"/>
                                                                      <w:divBdr>
                                                                        <w:top w:val="none" w:sz="0" w:space="0" w:color="auto"/>
                                                                        <w:left w:val="none" w:sz="0" w:space="0" w:color="auto"/>
                                                                        <w:bottom w:val="none" w:sz="0" w:space="0" w:color="auto"/>
                                                                        <w:right w:val="none" w:sz="0" w:space="0" w:color="auto"/>
                                                                      </w:divBdr>
                                                                    </w:div>
                                                                    <w:div w:id="1332677561">
                                                                      <w:marLeft w:val="75"/>
                                                                      <w:marRight w:val="0"/>
                                                                      <w:marTop w:val="75"/>
                                                                      <w:marBottom w:val="0"/>
                                                                      <w:divBdr>
                                                                        <w:top w:val="none" w:sz="0" w:space="0" w:color="auto"/>
                                                                        <w:left w:val="none" w:sz="0" w:space="0" w:color="auto"/>
                                                                        <w:bottom w:val="none" w:sz="0" w:space="0" w:color="auto"/>
                                                                        <w:right w:val="none" w:sz="0" w:space="0" w:color="auto"/>
                                                                      </w:divBdr>
                                                                    </w:div>
                                                                    <w:div w:id="1122070416">
                                                                      <w:marLeft w:val="75"/>
                                                                      <w:marRight w:val="0"/>
                                                                      <w:marTop w:val="75"/>
                                                                      <w:marBottom w:val="0"/>
                                                                      <w:divBdr>
                                                                        <w:top w:val="none" w:sz="0" w:space="0" w:color="auto"/>
                                                                        <w:left w:val="none" w:sz="0" w:space="0" w:color="auto"/>
                                                                        <w:bottom w:val="none" w:sz="0" w:space="0" w:color="auto"/>
                                                                        <w:right w:val="none" w:sz="0" w:space="0" w:color="auto"/>
                                                                      </w:divBdr>
                                                                    </w:div>
                                                                    <w:div w:id="53628304">
                                                                      <w:marLeft w:val="75"/>
                                                                      <w:marRight w:val="0"/>
                                                                      <w:marTop w:val="75"/>
                                                                      <w:marBottom w:val="0"/>
                                                                      <w:divBdr>
                                                                        <w:top w:val="none" w:sz="0" w:space="0" w:color="auto"/>
                                                                        <w:left w:val="none" w:sz="0" w:space="0" w:color="auto"/>
                                                                        <w:bottom w:val="none" w:sz="0" w:space="0" w:color="auto"/>
                                                                        <w:right w:val="none" w:sz="0" w:space="0" w:color="auto"/>
                                                                      </w:divBdr>
                                                                    </w:div>
                                                                    <w:div w:id="858011168">
                                                                      <w:marLeft w:val="75"/>
                                                                      <w:marRight w:val="0"/>
                                                                      <w:marTop w:val="75"/>
                                                                      <w:marBottom w:val="0"/>
                                                                      <w:divBdr>
                                                                        <w:top w:val="none" w:sz="0" w:space="0" w:color="auto"/>
                                                                        <w:left w:val="none" w:sz="0" w:space="0" w:color="auto"/>
                                                                        <w:bottom w:val="none" w:sz="0" w:space="0" w:color="auto"/>
                                                                        <w:right w:val="none" w:sz="0" w:space="0" w:color="auto"/>
                                                                      </w:divBdr>
                                                                    </w:div>
                                                                    <w:div w:id="2027828199">
                                                                      <w:marLeft w:val="75"/>
                                                                      <w:marRight w:val="0"/>
                                                                      <w:marTop w:val="75"/>
                                                                      <w:marBottom w:val="0"/>
                                                                      <w:divBdr>
                                                                        <w:top w:val="none" w:sz="0" w:space="0" w:color="auto"/>
                                                                        <w:left w:val="none" w:sz="0" w:space="0" w:color="auto"/>
                                                                        <w:bottom w:val="none" w:sz="0" w:space="0" w:color="auto"/>
                                                                        <w:right w:val="none" w:sz="0" w:space="0" w:color="auto"/>
                                                                      </w:divBdr>
                                                                    </w:div>
                                                                    <w:div w:id="808132495">
                                                                      <w:marLeft w:val="75"/>
                                                                      <w:marRight w:val="0"/>
                                                                      <w:marTop w:val="75"/>
                                                                      <w:marBottom w:val="0"/>
                                                                      <w:divBdr>
                                                                        <w:top w:val="none" w:sz="0" w:space="0" w:color="auto"/>
                                                                        <w:left w:val="none" w:sz="0" w:space="0" w:color="auto"/>
                                                                        <w:bottom w:val="none" w:sz="0" w:space="0" w:color="auto"/>
                                                                        <w:right w:val="none" w:sz="0" w:space="0" w:color="auto"/>
                                                                      </w:divBdr>
                                                                    </w:div>
                                                                    <w:div w:id="1400060120">
                                                                      <w:marLeft w:val="75"/>
                                                                      <w:marRight w:val="0"/>
                                                                      <w:marTop w:val="75"/>
                                                                      <w:marBottom w:val="0"/>
                                                                      <w:divBdr>
                                                                        <w:top w:val="none" w:sz="0" w:space="0" w:color="auto"/>
                                                                        <w:left w:val="none" w:sz="0" w:space="0" w:color="auto"/>
                                                                        <w:bottom w:val="none" w:sz="0" w:space="0" w:color="auto"/>
                                                                        <w:right w:val="none" w:sz="0" w:space="0" w:color="auto"/>
                                                                      </w:divBdr>
                                                                    </w:div>
                                                                    <w:div w:id="1196885761">
                                                                      <w:marLeft w:val="75"/>
                                                                      <w:marRight w:val="0"/>
                                                                      <w:marTop w:val="75"/>
                                                                      <w:marBottom w:val="0"/>
                                                                      <w:divBdr>
                                                                        <w:top w:val="none" w:sz="0" w:space="0" w:color="auto"/>
                                                                        <w:left w:val="none" w:sz="0" w:space="0" w:color="auto"/>
                                                                        <w:bottom w:val="none" w:sz="0" w:space="0" w:color="auto"/>
                                                                        <w:right w:val="none" w:sz="0" w:space="0" w:color="auto"/>
                                                                      </w:divBdr>
                                                                    </w:div>
                                                                    <w:div w:id="964235600">
                                                                      <w:marLeft w:val="75"/>
                                                                      <w:marRight w:val="0"/>
                                                                      <w:marTop w:val="75"/>
                                                                      <w:marBottom w:val="0"/>
                                                                      <w:divBdr>
                                                                        <w:top w:val="none" w:sz="0" w:space="0" w:color="auto"/>
                                                                        <w:left w:val="none" w:sz="0" w:space="0" w:color="auto"/>
                                                                        <w:bottom w:val="none" w:sz="0" w:space="0" w:color="auto"/>
                                                                        <w:right w:val="none" w:sz="0" w:space="0" w:color="auto"/>
                                                                      </w:divBdr>
                                                                    </w:div>
                                                                    <w:div w:id="1029406564">
                                                                      <w:marLeft w:val="75"/>
                                                                      <w:marRight w:val="0"/>
                                                                      <w:marTop w:val="75"/>
                                                                      <w:marBottom w:val="0"/>
                                                                      <w:divBdr>
                                                                        <w:top w:val="none" w:sz="0" w:space="0" w:color="auto"/>
                                                                        <w:left w:val="none" w:sz="0" w:space="0" w:color="auto"/>
                                                                        <w:bottom w:val="none" w:sz="0" w:space="0" w:color="auto"/>
                                                                        <w:right w:val="none" w:sz="0" w:space="0" w:color="auto"/>
                                                                      </w:divBdr>
                                                                      <w:divsChild>
                                                                        <w:div w:id="712733793">
                                                                          <w:marLeft w:val="75"/>
                                                                          <w:marRight w:val="0"/>
                                                                          <w:marTop w:val="0"/>
                                                                          <w:marBottom w:val="0"/>
                                                                          <w:divBdr>
                                                                            <w:top w:val="none" w:sz="0" w:space="0" w:color="auto"/>
                                                                            <w:left w:val="none" w:sz="0" w:space="0" w:color="auto"/>
                                                                            <w:bottom w:val="none" w:sz="0" w:space="0" w:color="auto"/>
                                                                            <w:right w:val="none" w:sz="0" w:space="0" w:color="auto"/>
                                                                          </w:divBdr>
                                                                        </w:div>
                                                                        <w:div w:id="1290168839">
                                                                          <w:marLeft w:val="75"/>
                                                                          <w:marRight w:val="0"/>
                                                                          <w:marTop w:val="0"/>
                                                                          <w:marBottom w:val="0"/>
                                                                          <w:divBdr>
                                                                            <w:top w:val="none" w:sz="0" w:space="0" w:color="auto"/>
                                                                            <w:left w:val="none" w:sz="0" w:space="0" w:color="auto"/>
                                                                            <w:bottom w:val="none" w:sz="0" w:space="0" w:color="auto"/>
                                                                            <w:right w:val="none" w:sz="0" w:space="0" w:color="auto"/>
                                                                          </w:divBdr>
                                                                        </w:div>
                                                                      </w:divsChild>
                                                                    </w:div>
                                                                    <w:div w:id="1034159325">
                                                                      <w:marLeft w:val="75"/>
                                                                      <w:marRight w:val="0"/>
                                                                      <w:marTop w:val="75"/>
                                                                      <w:marBottom w:val="0"/>
                                                                      <w:divBdr>
                                                                        <w:top w:val="none" w:sz="0" w:space="0" w:color="auto"/>
                                                                        <w:left w:val="none" w:sz="0" w:space="0" w:color="auto"/>
                                                                        <w:bottom w:val="none" w:sz="0" w:space="0" w:color="auto"/>
                                                                        <w:right w:val="none" w:sz="0" w:space="0" w:color="auto"/>
                                                                      </w:divBdr>
                                                                    </w:div>
                                                                  </w:divsChild>
                                                                </w:div>
                                                                <w:div w:id="1452434553">
                                                                  <w:marLeft w:val="75"/>
                                                                  <w:marRight w:val="0"/>
                                                                  <w:marTop w:val="75"/>
                                                                  <w:marBottom w:val="0"/>
                                                                  <w:divBdr>
                                                                    <w:top w:val="none" w:sz="0" w:space="0" w:color="auto"/>
                                                                    <w:left w:val="none" w:sz="0" w:space="0" w:color="auto"/>
                                                                    <w:bottom w:val="none" w:sz="0" w:space="0" w:color="auto"/>
                                                                    <w:right w:val="none" w:sz="0" w:space="0" w:color="auto"/>
                                                                  </w:divBdr>
                                                                  <w:divsChild>
                                                                    <w:div w:id="546527604">
                                                                      <w:marLeft w:val="0"/>
                                                                      <w:marRight w:val="75"/>
                                                                      <w:marTop w:val="0"/>
                                                                      <w:marBottom w:val="0"/>
                                                                      <w:divBdr>
                                                                        <w:top w:val="none" w:sz="0" w:space="0" w:color="auto"/>
                                                                        <w:left w:val="none" w:sz="0" w:space="0" w:color="auto"/>
                                                                        <w:bottom w:val="none" w:sz="0" w:space="0" w:color="auto"/>
                                                                        <w:right w:val="none" w:sz="0" w:space="0" w:color="auto"/>
                                                                      </w:divBdr>
                                                                    </w:div>
                                                                    <w:div w:id="1259825668">
                                                                      <w:marLeft w:val="0"/>
                                                                      <w:marRight w:val="0"/>
                                                                      <w:marTop w:val="0"/>
                                                                      <w:marBottom w:val="300"/>
                                                                      <w:divBdr>
                                                                        <w:top w:val="none" w:sz="0" w:space="0" w:color="auto"/>
                                                                        <w:left w:val="none" w:sz="0" w:space="0" w:color="auto"/>
                                                                        <w:bottom w:val="none" w:sz="0" w:space="0" w:color="auto"/>
                                                                        <w:right w:val="none" w:sz="0" w:space="0" w:color="auto"/>
                                                                      </w:divBdr>
                                                                    </w:div>
                                                                    <w:div w:id="1085035964">
                                                                      <w:marLeft w:val="75"/>
                                                                      <w:marRight w:val="0"/>
                                                                      <w:marTop w:val="75"/>
                                                                      <w:marBottom w:val="0"/>
                                                                      <w:divBdr>
                                                                        <w:top w:val="none" w:sz="0" w:space="0" w:color="auto"/>
                                                                        <w:left w:val="none" w:sz="0" w:space="0" w:color="auto"/>
                                                                        <w:bottom w:val="none" w:sz="0" w:space="0" w:color="auto"/>
                                                                        <w:right w:val="none" w:sz="0" w:space="0" w:color="auto"/>
                                                                      </w:divBdr>
                                                                    </w:div>
                                                                    <w:div w:id="1327511429">
                                                                      <w:marLeft w:val="75"/>
                                                                      <w:marRight w:val="0"/>
                                                                      <w:marTop w:val="75"/>
                                                                      <w:marBottom w:val="0"/>
                                                                      <w:divBdr>
                                                                        <w:top w:val="none" w:sz="0" w:space="0" w:color="auto"/>
                                                                        <w:left w:val="none" w:sz="0" w:space="0" w:color="auto"/>
                                                                        <w:bottom w:val="none" w:sz="0" w:space="0" w:color="auto"/>
                                                                        <w:right w:val="none" w:sz="0" w:space="0" w:color="auto"/>
                                                                      </w:divBdr>
                                                                      <w:divsChild>
                                                                        <w:div w:id="917321933">
                                                                          <w:marLeft w:val="75"/>
                                                                          <w:marRight w:val="0"/>
                                                                          <w:marTop w:val="0"/>
                                                                          <w:marBottom w:val="0"/>
                                                                          <w:divBdr>
                                                                            <w:top w:val="none" w:sz="0" w:space="0" w:color="auto"/>
                                                                            <w:left w:val="none" w:sz="0" w:space="0" w:color="auto"/>
                                                                            <w:bottom w:val="none" w:sz="0" w:space="0" w:color="auto"/>
                                                                            <w:right w:val="none" w:sz="0" w:space="0" w:color="auto"/>
                                                                          </w:divBdr>
                                                                        </w:div>
                                                                        <w:div w:id="1011175934">
                                                                          <w:marLeft w:val="75"/>
                                                                          <w:marRight w:val="0"/>
                                                                          <w:marTop w:val="0"/>
                                                                          <w:marBottom w:val="0"/>
                                                                          <w:divBdr>
                                                                            <w:top w:val="none" w:sz="0" w:space="0" w:color="auto"/>
                                                                            <w:left w:val="none" w:sz="0" w:space="0" w:color="auto"/>
                                                                            <w:bottom w:val="none" w:sz="0" w:space="0" w:color="auto"/>
                                                                            <w:right w:val="none" w:sz="0" w:space="0" w:color="auto"/>
                                                                          </w:divBdr>
                                                                        </w:div>
                                                                        <w:div w:id="248316800">
                                                                          <w:marLeft w:val="75"/>
                                                                          <w:marRight w:val="0"/>
                                                                          <w:marTop w:val="0"/>
                                                                          <w:marBottom w:val="0"/>
                                                                          <w:divBdr>
                                                                            <w:top w:val="none" w:sz="0" w:space="0" w:color="auto"/>
                                                                            <w:left w:val="none" w:sz="0" w:space="0" w:color="auto"/>
                                                                            <w:bottom w:val="none" w:sz="0" w:space="0" w:color="auto"/>
                                                                            <w:right w:val="none" w:sz="0" w:space="0" w:color="auto"/>
                                                                          </w:divBdr>
                                                                        </w:div>
                                                                      </w:divsChild>
                                                                    </w:div>
                                                                    <w:div w:id="1911577520">
                                                                      <w:marLeft w:val="75"/>
                                                                      <w:marRight w:val="0"/>
                                                                      <w:marTop w:val="75"/>
                                                                      <w:marBottom w:val="0"/>
                                                                      <w:divBdr>
                                                                        <w:top w:val="none" w:sz="0" w:space="0" w:color="auto"/>
                                                                        <w:left w:val="none" w:sz="0" w:space="0" w:color="auto"/>
                                                                        <w:bottom w:val="none" w:sz="0" w:space="0" w:color="auto"/>
                                                                        <w:right w:val="none" w:sz="0" w:space="0" w:color="auto"/>
                                                                      </w:divBdr>
                                                                      <w:divsChild>
                                                                        <w:div w:id="1153638946">
                                                                          <w:marLeft w:val="75"/>
                                                                          <w:marRight w:val="0"/>
                                                                          <w:marTop w:val="0"/>
                                                                          <w:marBottom w:val="0"/>
                                                                          <w:divBdr>
                                                                            <w:top w:val="none" w:sz="0" w:space="0" w:color="auto"/>
                                                                            <w:left w:val="none" w:sz="0" w:space="0" w:color="auto"/>
                                                                            <w:bottom w:val="none" w:sz="0" w:space="0" w:color="auto"/>
                                                                            <w:right w:val="none" w:sz="0" w:space="0" w:color="auto"/>
                                                                          </w:divBdr>
                                                                          <w:divsChild>
                                                                            <w:div w:id="2098594637">
                                                                              <w:marLeft w:val="75"/>
                                                                              <w:marRight w:val="0"/>
                                                                              <w:marTop w:val="75"/>
                                                                              <w:marBottom w:val="0"/>
                                                                              <w:divBdr>
                                                                                <w:top w:val="none" w:sz="0" w:space="0" w:color="auto"/>
                                                                                <w:left w:val="none" w:sz="0" w:space="0" w:color="auto"/>
                                                                                <w:bottom w:val="none" w:sz="0" w:space="0" w:color="auto"/>
                                                                                <w:right w:val="none" w:sz="0" w:space="0" w:color="auto"/>
                                                                              </w:divBdr>
                                                                            </w:div>
                                                                            <w:div w:id="483854582">
                                                                              <w:marLeft w:val="75"/>
                                                                              <w:marRight w:val="0"/>
                                                                              <w:marTop w:val="75"/>
                                                                              <w:marBottom w:val="0"/>
                                                                              <w:divBdr>
                                                                                <w:top w:val="none" w:sz="0" w:space="0" w:color="auto"/>
                                                                                <w:left w:val="none" w:sz="0" w:space="0" w:color="auto"/>
                                                                                <w:bottom w:val="none" w:sz="0" w:space="0" w:color="auto"/>
                                                                                <w:right w:val="none" w:sz="0" w:space="0" w:color="auto"/>
                                                                              </w:divBdr>
                                                                            </w:div>
                                                                            <w:div w:id="1644848353">
                                                                              <w:marLeft w:val="75"/>
                                                                              <w:marRight w:val="0"/>
                                                                              <w:marTop w:val="75"/>
                                                                              <w:marBottom w:val="0"/>
                                                                              <w:divBdr>
                                                                                <w:top w:val="none" w:sz="0" w:space="0" w:color="auto"/>
                                                                                <w:left w:val="none" w:sz="0" w:space="0" w:color="auto"/>
                                                                                <w:bottom w:val="none" w:sz="0" w:space="0" w:color="auto"/>
                                                                                <w:right w:val="none" w:sz="0" w:space="0" w:color="auto"/>
                                                                              </w:divBdr>
                                                                            </w:div>
                                                                          </w:divsChild>
                                                                        </w:div>
                                                                        <w:div w:id="382601543">
                                                                          <w:marLeft w:val="75"/>
                                                                          <w:marRight w:val="0"/>
                                                                          <w:marTop w:val="0"/>
                                                                          <w:marBottom w:val="0"/>
                                                                          <w:divBdr>
                                                                            <w:top w:val="none" w:sz="0" w:space="0" w:color="auto"/>
                                                                            <w:left w:val="none" w:sz="0" w:space="0" w:color="auto"/>
                                                                            <w:bottom w:val="none" w:sz="0" w:space="0" w:color="auto"/>
                                                                            <w:right w:val="none" w:sz="0" w:space="0" w:color="auto"/>
                                                                          </w:divBdr>
                                                                        </w:div>
                                                                        <w:div w:id="1880318499">
                                                                          <w:marLeft w:val="75"/>
                                                                          <w:marRight w:val="0"/>
                                                                          <w:marTop w:val="0"/>
                                                                          <w:marBottom w:val="0"/>
                                                                          <w:divBdr>
                                                                            <w:top w:val="none" w:sz="0" w:space="0" w:color="auto"/>
                                                                            <w:left w:val="none" w:sz="0" w:space="0" w:color="auto"/>
                                                                            <w:bottom w:val="none" w:sz="0" w:space="0" w:color="auto"/>
                                                                            <w:right w:val="none" w:sz="0" w:space="0" w:color="auto"/>
                                                                          </w:divBdr>
                                                                        </w:div>
                                                                      </w:divsChild>
                                                                    </w:div>
                                                                    <w:div w:id="624385919">
                                                                      <w:marLeft w:val="75"/>
                                                                      <w:marRight w:val="0"/>
                                                                      <w:marTop w:val="75"/>
                                                                      <w:marBottom w:val="0"/>
                                                                      <w:divBdr>
                                                                        <w:top w:val="none" w:sz="0" w:space="0" w:color="auto"/>
                                                                        <w:left w:val="none" w:sz="0" w:space="0" w:color="auto"/>
                                                                        <w:bottom w:val="none" w:sz="0" w:space="0" w:color="auto"/>
                                                                        <w:right w:val="none" w:sz="0" w:space="0" w:color="auto"/>
                                                                      </w:divBdr>
                                                                      <w:divsChild>
                                                                        <w:div w:id="269898081">
                                                                          <w:marLeft w:val="75"/>
                                                                          <w:marRight w:val="0"/>
                                                                          <w:marTop w:val="0"/>
                                                                          <w:marBottom w:val="0"/>
                                                                          <w:divBdr>
                                                                            <w:top w:val="none" w:sz="0" w:space="0" w:color="auto"/>
                                                                            <w:left w:val="none" w:sz="0" w:space="0" w:color="auto"/>
                                                                            <w:bottom w:val="none" w:sz="0" w:space="0" w:color="auto"/>
                                                                            <w:right w:val="none" w:sz="0" w:space="0" w:color="auto"/>
                                                                          </w:divBdr>
                                                                        </w:div>
                                                                        <w:div w:id="386145222">
                                                                          <w:marLeft w:val="75"/>
                                                                          <w:marRight w:val="0"/>
                                                                          <w:marTop w:val="0"/>
                                                                          <w:marBottom w:val="0"/>
                                                                          <w:divBdr>
                                                                            <w:top w:val="none" w:sz="0" w:space="0" w:color="auto"/>
                                                                            <w:left w:val="none" w:sz="0" w:space="0" w:color="auto"/>
                                                                            <w:bottom w:val="none" w:sz="0" w:space="0" w:color="auto"/>
                                                                            <w:right w:val="none" w:sz="0" w:space="0" w:color="auto"/>
                                                                          </w:divBdr>
                                                                        </w:div>
                                                                        <w:div w:id="48114879">
                                                                          <w:marLeft w:val="75"/>
                                                                          <w:marRight w:val="0"/>
                                                                          <w:marTop w:val="0"/>
                                                                          <w:marBottom w:val="0"/>
                                                                          <w:divBdr>
                                                                            <w:top w:val="none" w:sz="0" w:space="0" w:color="auto"/>
                                                                            <w:left w:val="none" w:sz="0" w:space="0" w:color="auto"/>
                                                                            <w:bottom w:val="none" w:sz="0" w:space="0" w:color="auto"/>
                                                                            <w:right w:val="none" w:sz="0" w:space="0" w:color="auto"/>
                                                                          </w:divBdr>
                                                                        </w:div>
                                                                      </w:divsChild>
                                                                    </w:div>
                                                                    <w:div w:id="1327828587">
                                                                      <w:marLeft w:val="75"/>
                                                                      <w:marRight w:val="0"/>
                                                                      <w:marTop w:val="75"/>
                                                                      <w:marBottom w:val="0"/>
                                                                      <w:divBdr>
                                                                        <w:top w:val="none" w:sz="0" w:space="0" w:color="auto"/>
                                                                        <w:left w:val="none" w:sz="0" w:space="0" w:color="auto"/>
                                                                        <w:bottom w:val="none" w:sz="0" w:space="0" w:color="auto"/>
                                                                        <w:right w:val="none" w:sz="0" w:space="0" w:color="auto"/>
                                                                      </w:divBdr>
                                                                      <w:divsChild>
                                                                        <w:div w:id="576522475">
                                                                          <w:marLeft w:val="75"/>
                                                                          <w:marRight w:val="0"/>
                                                                          <w:marTop w:val="0"/>
                                                                          <w:marBottom w:val="0"/>
                                                                          <w:divBdr>
                                                                            <w:top w:val="none" w:sz="0" w:space="0" w:color="auto"/>
                                                                            <w:left w:val="none" w:sz="0" w:space="0" w:color="auto"/>
                                                                            <w:bottom w:val="none" w:sz="0" w:space="0" w:color="auto"/>
                                                                            <w:right w:val="none" w:sz="0" w:space="0" w:color="auto"/>
                                                                          </w:divBdr>
                                                                        </w:div>
                                                                        <w:div w:id="892545528">
                                                                          <w:marLeft w:val="75"/>
                                                                          <w:marRight w:val="0"/>
                                                                          <w:marTop w:val="0"/>
                                                                          <w:marBottom w:val="0"/>
                                                                          <w:divBdr>
                                                                            <w:top w:val="none" w:sz="0" w:space="0" w:color="auto"/>
                                                                            <w:left w:val="none" w:sz="0" w:space="0" w:color="auto"/>
                                                                            <w:bottom w:val="none" w:sz="0" w:space="0" w:color="auto"/>
                                                                            <w:right w:val="none" w:sz="0" w:space="0" w:color="auto"/>
                                                                          </w:divBdr>
                                                                        </w:div>
                                                                        <w:div w:id="888146096">
                                                                          <w:marLeft w:val="75"/>
                                                                          <w:marRight w:val="0"/>
                                                                          <w:marTop w:val="0"/>
                                                                          <w:marBottom w:val="0"/>
                                                                          <w:divBdr>
                                                                            <w:top w:val="none" w:sz="0" w:space="0" w:color="auto"/>
                                                                            <w:left w:val="none" w:sz="0" w:space="0" w:color="auto"/>
                                                                            <w:bottom w:val="none" w:sz="0" w:space="0" w:color="auto"/>
                                                                            <w:right w:val="none" w:sz="0" w:space="0" w:color="auto"/>
                                                                          </w:divBdr>
                                                                        </w:div>
                                                                      </w:divsChild>
                                                                    </w:div>
                                                                    <w:div w:id="754789987">
                                                                      <w:marLeft w:val="75"/>
                                                                      <w:marRight w:val="0"/>
                                                                      <w:marTop w:val="75"/>
                                                                      <w:marBottom w:val="0"/>
                                                                      <w:divBdr>
                                                                        <w:top w:val="none" w:sz="0" w:space="0" w:color="auto"/>
                                                                        <w:left w:val="none" w:sz="0" w:space="0" w:color="auto"/>
                                                                        <w:bottom w:val="none" w:sz="0" w:space="0" w:color="auto"/>
                                                                        <w:right w:val="none" w:sz="0" w:space="0" w:color="auto"/>
                                                                      </w:divBdr>
                                                                    </w:div>
                                                                    <w:div w:id="1254972052">
                                                                      <w:marLeft w:val="75"/>
                                                                      <w:marRight w:val="0"/>
                                                                      <w:marTop w:val="75"/>
                                                                      <w:marBottom w:val="0"/>
                                                                      <w:divBdr>
                                                                        <w:top w:val="none" w:sz="0" w:space="0" w:color="auto"/>
                                                                        <w:left w:val="none" w:sz="0" w:space="0" w:color="auto"/>
                                                                        <w:bottom w:val="none" w:sz="0" w:space="0" w:color="auto"/>
                                                                        <w:right w:val="none" w:sz="0" w:space="0" w:color="auto"/>
                                                                      </w:divBdr>
                                                                      <w:divsChild>
                                                                        <w:div w:id="310057707">
                                                                          <w:marLeft w:val="75"/>
                                                                          <w:marRight w:val="0"/>
                                                                          <w:marTop w:val="0"/>
                                                                          <w:marBottom w:val="0"/>
                                                                          <w:divBdr>
                                                                            <w:top w:val="none" w:sz="0" w:space="0" w:color="auto"/>
                                                                            <w:left w:val="none" w:sz="0" w:space="0" w:color="auto"/>
                                                                            <w:bottom w:val="none" w:sz="0" w:space="0" w:color="auto"/>
                                                                            <w:right w:val="none" w:sz="0" w:space="0" w:color="auto"/>
                                                                          </w:divBdr>
                                                                        </w:div>
                                                                        <w:div w:id="969017446">
                                                                          <w:marLeft w:val="75"/>
                                                                          <w:marRight w:val="0"/>
                                                                          <w:marTop w:val="0"/>
                                                                          <w:marBottom w:val="0"/>
                                                                          <w:divBdr>
                                                                            <w:top w:val="none" w:sz="0" w:space="0" w:color="auto"/>
                                                                            <w:left w:val="none" w:sz="0" w:space="0" w:color="auto"/>
                                                                            <w:bottom w:val="none" w:sz="0" w:space="0" w:color="auto"/>
                                                                            <w:right w:val="none" w:sz="0" w:space="0" w:color="auto"/>
                                                                          </w:divBdr>
                                                                        </w:div>
                                                                        <w:div w:id="955866706">
                                                                          <w:marLeft w:val="75"/>
                                                                          <w:marRight w:val="0"/>
                                                                          <w:marTop w:val="0"/>
                                                                          <w:marBottom w:val="0"/>
                                                                          <w:divBdr>
                                                                            <w:top w:val="none" w:sz="0" w:space="0" w:color="auto"/>
                                                                            <w:left w:val="none" w:sz="0" w:space="0" w:color="auto"/>
                                                                            <w:bottom w:val="none" w:sz="0" w:space="0" w:color="auto"/>
                                                                            <w:right w:val="none" w:sz="0" w:space="0" w:color="auto"/>
                                                                          </w:divBdr>
                                                                        </w:div>
                                                                        <w:div w:id="636568316">
                                                                          <w:marLeft w:val="75"/>
                                                                          <w:marRight w:val="0"/>
                                                                          <w:marTop w:val="0"/>
                                                                          <w:marBottom w:val="0"/>
                                                                          <w:divBdr>
                                                                            <w:top w:val="none" w:sz="0" w:space="0" w:color="auto"/>
                                                                            <w:left w:val="none" w:sz="0" w:space="0" w:color="auto"/>
                                                                            <w:bottom w:val="none" w:sz="0" w:space="0" w:color="auto"/>
                                                                            <w:right w:val="none" w:sz="0" w:space="0" w:color="auto"/>
                                                                          </w:divBdr>
                                                                        </w:div>
                                                                      </w:divsChild>
                                                                    </w:div>
                                                                    <w:div w:id="2083720974">
                                                                      <w:marLeft w:val="75"/>
                                                                      <w:marRight w:val="0"/>
                                                                      <w:marTop w:val="75"/>
                                                                      <w:marBottom w:val="0"/>
                                                                      <w:divBdr>
                                                                        <w:top w:val="none" w:sz="0" w:space="0" w:color="auto"/>
                                                                        <w:left w:val="none" w:sz="0" w:space="0" w:color="auto"/>
                                                                        <w:bottom w:val="none" w:sz="0" w:space="0" w:color="auto"/>
                                                                        <w:right w:val="none" w:sz="0" w:space="0" w:color="auto"/>
                                                                      </w:divBdr>
                                                                    </w:div>
                                                                    <w:div w:id="141585999">
                                                                      <w:marLeft w:val="75"/>
                                                                      <w:marRight w:val="0"/>
                                                                      <w:marTop w:val="75"/>
                                                                      <w:marBottom w:val="0"/>
                                                                      <w:divBdr>
                                                                        <w:top w:val="none" w:sz="0" w:space="0" w:color="auto"/>
                                                                        <w:left w:val="none" w:sz="0" w:space="0" w:color="auto"/>
                                                                        <w:bottom w:val="none" w:sz="0" w:space="0" w:color="auto"/>
                                                                        <w:right w:val="none" w:sz="0" w:space="0" w:color="auto"/>
                                                                      </w:divBdr>
                                                                    </w:div>
                                                                    <w:div w:id="1679236748">
                                                                      <w:marLeft w:val="75"/>
                                                                      <w:marRight w:val="0"/>
                                                                      <w:marTop w:val="75"/>
                                                                      <w:marBottom w:val="0"/>
                                                                      <w:divBdr>
                                                                        <w:top w:val="none" w:sz="0" w:space="0" w:color="auto"/>
                                                                        <w:left w:val="none" w:sz="0" w:space="0" w:color="auto"/>
                                                                        <w:bottom w:val="none" w:sz="0" w:space="0" w:color="auto"/>
                                                                        <w:right w:val="none" w:sz="0" w:space="0" w:color="auto"/>
                                                                      </w:divBdr>
                                                                    </w:div>
                                                                    <w:div w:id="8606898">
                                                                      <w:marLeft w:val="75"/>
                                                                      <w:marRight w:val="0"/>
                                                                      <w:marTop w:val="75"/>
                                                                      <w:marBottom w:val="0"/>
                                                                      <w:divBdr>
                                                                        <w:top w:val="none" w:sz="0" w:space="0" w:color="auto"/>
                                                                        <w:left w:val="none" w:sz="0" w:space="0" w:color="auto"/>
                                                                        <w:bottom w:val="none" w:sz="0" w:space="0" w:color="auto"/>
                                                                        <w:right w:val="none" w:sz="0" w:space="0" w:color="auto"/>
                                                                      </w:divBdr>
                                                                    </w:div>
                                                                    <w:div w:id="1548955213">
                                                                      <w:marLeft w:val="75"/>
                                                                      <w:marRight w:val="0"/>
                                                                      <w:marTop w:val="75"/>
                                                                      <w:marBottom w:val="0"/>
                                                                      <w:divBdr>
                                                                        <w:top w:val="none" w:sz="0" w:space="0" w:color="auto"/>
                                                                        <w:left w:val="none" w:sz="0" w:space="0" w:color="auto"/>
                                                                        <w:bottom w:val="none" w:sz="0" w:space="0" w:color="auto"/>
                                                                        <w:right w:val="none" w:sz="0" w:space="0" w:color="auto"/>
                                                                      </w:divBdr>
                                                                    </w:div>
                                                                    <w:div w:id="1605380281">
                                                                      <w:marLeft w:val="75"/>
                                                                      <w:marRight w:val="0"/>
                                                                      <w:marTop w:val="75"/>
                                                                      <w:marBottom w:val="0"/>
                                                                      <w:divBdr>
                                                                        <w:top w:val="none" w:sz="0" w:space="0" w:color="auto"/>
                                                                        <w:left w:val="none" w:sz="0" w:space="0" w:color="auto"/>
                                                                        <w:bottom w:val="none" w:sz="0" w:space="0" w:color="auto"/>
                                                                        <w:right w:val="none" w:sz="0" w:space="0" w:color="auto"/>
                                                                      </w:divBdr>
                                                                    </w:div>
                                                                  </w:divsChild>
                                                                </w:div>
                                                                <w:div w:id="259993799">
                                                                  <w:marLeft w:val="75"/>
                                                                  <w:marRight w:val="0"/>
                                                                  <w:marTop w:val="75"/>
                                                                  <w:marBottom w:val="0"/>
                                                                  <w:divBdr>
                                                                    <w:top w:val="none" w:sz="0" w:space="0" w:color="auto"/>
                                                                    <w:left w:val="none" w:sz="0" w:space="0" w:color="auto"/>
                                                                    <w:bottom w:val="none" w:sz="0" w:space="0" w:color="auto"/>
                                                                    <w:right w:val="none" w:sz="0" w:space="0" w:color="auto"/>
                                                                  </w:divBdr>
                                                                  <w:divsChild>
                                                                    <w:div w:id="610404245">
                                                                      <w:marLeft w:val="0"/>
                                                                      <w:marRight w:val="75"/>
                                                                      <w:marTop w:val="0"/>
                                                                      <w:marBottom w:val="0"/>
                                                                      <w:divBdr>
                                                                        <w:top w:val="none" w:sz="0" w:space="0" w:color="auto"/>
                                                                        <w:left w:val="none" w:sz="0" w:space="0" w:color="auto"/>
                                                                        <w:bottom w:val="none" w:sz="0" w:space="0" w:color="auto"/>
                                                                        <w:right w:val="none" w:sz="0" w:space="0" w:color="auto"/>
                                                                      </w:divBdr>
                                                                    </w:div>
                                                                    <w:div w:id="1621641954">
                                                                      <w:marLeft w:val="0"/>
                                                                      <w:marRight w:val="0"/>
                                                                      <w:marTop w:val="0"/>
                                                                      <w:marBottom w:val="300"/>
                                                                      <w:divBdr>
                                                                        <w:top w:val="none" w:sz="0" w:space="0" w:color="auto"/>
                                                                        <w:left w:val="none" w:sz="0" w:space="0" w:color="auto"/>
                                                                        <w:bottom w:val="none" w:sz="0" w:space="0" w:color="auto"/>
                                                                        <w:right w:val="none" w:sz="0" w:space="0" w:color="auto"/>
                                                                      </w:divBdr>
                                                                    </w:div>
                                                                    <w:div w:id="1497384905">
                                                                      <w:marLeft w:val="75"/>
                                                                      <w:marRight w:val="0"/>
                                                                      <w:marTop w:val="75"/>
                                                                      <w:marBottom w:val="0"/>
                                                                      <w:divBdr>
                                                                        <w:top w:val="none" w:sz="0" w:space="0" w:color="auto"/>
                                                                        <w:left w:val="none" w:sz="0" w:space="0" w:color="auto"/>
                                                                        <w:bottom w:val="none" w:sz="0" w:space="0" w:color="auto"/>
                                                                        <w:right w:val="none" w:sz="0" w:space="0" w:color="auto"/>
                                                                      </w:divBdr>
                                                                    </w:div>
                                                                    <w:div w:id="1771126128">
                                                                      <w:marLeft w:val="75"/>
                                                                      <w:marRight w:val="0"/>
                                                                      <w:marTop w:val="75"/>
                                                                      <w:marBottom w:val="0"/>
                                                                      <w:divBdr>
                                                                        <w:top w:val="none" w:sz="0" w:space="0" w:color="auto"/>
                                                                        <w:left w:val="none" w:sz="0" w:space="0" w:color="auto"/>
                                                                        <w:bottom w:val="none" w:sz="0" w:space="0" w:color="auto"/>
                                                                        <w:right w:val="none" w:sz="0" w:space="0" w:color="auto"/>
                                                                      </w:divBdr>
                                                                      <w:divsChild>
                                                                        <w:div w:id="259685945">
                                                                          <w:marLeft w:val="75"/>
                                                                          <w:marRight w:val="0"/>
                                                                          <w:marTop w:val="0"/>
                                                                          <w:marBottom w:val="0"/>
                                                                          <w:divBdr>
                                                                            <w:top w:val="none" w:sz="0" w:space="0" w:color="auto"/>
                                                                            <w:left w:val="none" w:sz="0" w:space="0" w:color="auto"/>
                                                                            <w:bottom w:val="none" w:sz="0" w:space="0" w:color="auto"/>
                                                                            <w:right w:val="none" w:sz="0" w:space="0" w:color="auto"/>
                                                                          </w:divBdr>
                                                                        </w:div>
                                                                        <w:div w:id="2141414500">
                                                                          <w:marLeft w:val="75"/>
                                                                          <w:marRight w:val="0"/>
                                                                          <w:marTop w:val="0"/>
                                                                          <w:marBottom w:val="0"/>
                                                                          <w:divBdr>
                                                                            <w:top w:val="none" w:sz="0" w:space="0" w:color="auto"/>
                                                                            <w:left w:val="none" w:sz="0" w:space="0" w:color="auto"/>
                                                                            <w:bottom w:val="none" w:sz="0" w:space="0" w:color="auto"/>
                                                                            <w:right w:val="none" w:sz="0" w:space="0" w:color="auto"/>
                                                                          </w:divBdr>
                                                                        </w:div>
                                                                      </w:divsChild>
                                                                    </w:div>
                                                                    <w:div w:id="196546453">
                                                                      <w:marLeft w:val="75"/>
                                                                      <w:marRight w:val="0"/>
                                                                      <w:marTop w:val="75"/>
                                                                      <w:marBottom w:val="0"/>
                                                                      <w:divBdr>
                                                                        <w:top w:val="none" w:sz="0" w:space="0" w:color="auto"/>
                                                                        <w:left w:val="none" w:sz="0" w:space="0" w:color="auto"/>
                                                                        <w:bottom w:val="none" w:sz="0" w:space="0" w:color="auto"/>
                                                                        <w:right w:val="none" w:sz="0" w:space="0" w:color="auto"/>
                                                                      </w:divBdr>
                                                                    </w:div>
                                                                    <w:div w:id="653265263">
                                                                      <w:marLeft w:val="75"/>
                                                                      <w:marRight w:val="0"/>
                                                                      <w:marTop w:val="75"/>
                                                                      <w:marBottom w:val="0"/>
                                                                      <w:divBdr>
                                                                        <w:top w:val="none" w:sz="0" w:space="0" w:color="auto"/>
                                                                        <w:left w:val="none" w:sz="0" w:space="0" w:color="auto"/>
                                                                        <w:bottom w:val="none" w:sz="0" w:space="0" w:color="auto"/>
                                                                        <w:right w:val="none" w:sz="0" w:space="0" w:color="auto"/>
                                                                      </w:divBdr>
                                                                      <w:divsChild>
                                                                        <w:div w:id="1432506219">
                                                                          <w:marLeft w:val="75"/>
                                                                          <w:marRight w:val="0"/>
                                                                          <w:marTop w:val="0"/>
                                                                          <w:marBottom w:val="0"/>
                                                                          <w:divBdr>
                                                                            <w:top w:val="none" w:sz="0" w:space="0" w:color="auto"/>
                                                                            <w:left w:val="none" w:sz="0" w:space="0" w:color="auto"/>
                                                                            <w:bottom w:val="none" w:sz="0" w:space="0" w:color="auto"/>
                                                                            <w:right w:val="none" w:sz="0" w:space="0" w:color="auto"/>
                                                                          </w:divBdr>
                                                                        </w:div>
                                                                        <w:div w:id="488833551">
                                                                          <w:marLeft w:val="75"/>
                                                                          <w:marRight w:val="0"/>
                                                                          <w:marTop w:val="0"/>
                                                                          <w:marBottom w:val="0"/>
                                                                          <w:divBdr>
                                                                            <w:top w:val="none" w:sz="0" w:space="0" w:color="auto"/>
                                                                            <w:left w:val="none" w:sz="0" w:space="0" w:color="auto"/>
                                                                            <w:bottom w:val="none" w:sz="0" w:space="0" w:color="auto"/>
                                                                            <w:right w:val="none" w:sz="0" w:space="0" w:color="auto"/>
                                                                          </w:divBdr>
                                                                          <w:divsChild>
                                                                            <w:div w:id="1692759499">
                                                                              <w:marLeft w:val="75"/>
                                                                              <w:marRight w:val="0"/>
                                                                              <w:marTop w:val="75"/>
                                                                              <w:marBottom w:val="0"/>
                                                                              <w:divBdr>
                                                                                <w:top w:val="none" w:sz="0" w:space="0" w:color="auto"/>
                                                                                <w:left w:val="none" w:sz="0" w:space="0" w:color="auto"/>
                                                                                <w:bottom w:val="none" w:sz="0" w:space="0" w:color="auto"/>
                                                                                <w:right w:val="none" w:sz="0" w:space="0" w:color="auto"/>
                                                                              </w:divBdr>
                                                                            </w:div>
                                                                            <w:div w:id="174804378">
                                                                              <w:marLeft w:val="75"/>
                                                                              <w:marRight w:val="0"/>
                                                                              <w:marTop w:val="75"/>
                                                                              <w:marBottom w:val="0"/>
                                                                              <w:divBdr>
                                                                                <w:top w:val="none" w:sz="0" w:space="0" w:color="auto"/>
                                                                                <w:left w:val="none" w:sz="0" w:space="0" w:color="auto"/>
                                                                                <w:bottom w:val="none" w:sz="0" w:space="0" w:color="auto"/>
                                                                                <w:right w:val="none" w:sz="0" w:space="0" w:color="auto"/>
                                                                              </w:divBdr>
                                                                            </w:div>
                                                                            <w:div w:id="429549716">
                                                                              <w:marLeft w:val="75"/>
                                                                              <w:marRight w:val="0"/>
                                                                              <w:marTop w:val="75"/>
                                                                              <w:marBottom w:val="0"/>
                                                                              <w:divBdr>
                                                                                <w:top w:val="none" w:sz="0" w:space="0" w:color="auto"/>
                                                                                <w:left w:val="none" w:sz="0" w:space="0" w:color="auto"/>
                                                                                <w:bottom w:val="none" w:sz="0" w:space="0" w:color="auto"/>
                                                                                <w:right w:val="none" w:sz="0" w:space="0" w:color="auto"/>
                                                                              </w:divBdr>
                                                                            </w:div>
                                                                            <w:div w:id="207958364">
                                                                              <w:marLeft w:val="75"/>
                                                                              <w:marRight w:val="0"/>
                                                                              <w:marTop w:val="75"/>
                                                                              <w:marBottom w:val="0"/>
                                                                              <w:divBdr>
                                                                                <w:top w:val="none" w:sz="0" w:space="0" w:color="auto"/>
                                                                                <w:left w:val="none" w:sz="0" w:space="0" w:color="auto"/>
                                                                                <w:bottom w:val="none" w:sz="0" w:space="0" w:color="auto"/>
                                                                                <w:right w:val="none" w:sz="0" w:space="0" w:color="auto"/>
                                                                              </w:divBdr>
                                                                            </w:div>
                                                                            <w:div w:id="670378511">
                                                                              <w:marLeft w:val="75"/>
                                                                              <w:marRight w:val="0"/>
                                                                              <w:marTop w:val="75"/>
                                                                              <w:marBottom w:val="0"/>
                                                                              <w:divBdr>
                                                                                <w:top w:val="none" w:sz="0" w:space="0" w:color="auto"/>
                                                                                <w:left w:val="none" w:sz="0" w:space="0" w:color="auto"/>
                                                                                <w:bottom w:val="none" w:sz="0" w:space="0" w:color="auto"/>
                                                                                <w:right w:val="none" w:sz="0" w:space="0" w:color="auto"/>
                                                                              </w:divBdr>
                                                                            </w:div>
                                                                            <w:div w:id="631063411">
                                                                              <w:marLeft w:val="75"/>
                                                                              <w:marRight w:val="0"/>
                                                                              <w:marTop w:val="75"/>
                                                                              <w:marBottom w:val="0"/>
                                                                              <w:divBdr>
                                                                                <w:top w:val="none" w:sz="0" w:space="0" w:color="auto"/>
                                                                                <w:left w:val="none" w:sz="0" w:space="0" w:color="auto"/>
                                                                                <w:bottom w:val="none" w:sz="0" w:space="0" w:color="auto"/>
                                                                                <w:right w:val="none" w:sz="0" w:space="0" w:color="auto"/>
                                                                              </w:divBdr>
                                                                            </w:div>
                                                                          </w:divsChild>
                                                                        </w:div>
                                                                        <w:div w:id="349064514">
                                                                          <w:marLeft w:val="75"/>
                                                                          <w:marRight w:val="0"/>
                                                                          <w:marTop w:val="0"/>
                                                                          <w:marBottom w:val="0"/>
                                                                          <w:divBdr>
                                                                            <w:top w:val="none" w:sz="0" w:space="0" w:color="auto"/>
                                                                            <w:left w:val="none" w:sz="0" w:space="0" w:color="auto"/>
                                                                            <w:bottom w:val="none" w:sz="0" w:space="0" w:color="auto"/>
                                                                            <w:right w:val="none" w:sz="0" w:space="0" w:color="auto"/>
                                                                          </w:divBdr>
                                                                        </w:div>
                                                                        <w:div w:id="1800487727">
                                                                          <w:marLeft w:val="75"/>
                                                                          <w:marRight w:val="0"/>
                                                                          <w:marTop w:val="0"/>
                                                                          <w:marBottom w:val="0"/>
                                                                          <w:divBdr>
                                                                            <w:top w:val="none" w:sz="0" w:space="0" w:color="auto"/>
                                                                            <w:left w:val="none" w:sz="0" w:space="0" w:color="auto"/>
                                                                            <w:bottom w:val="none" w:sz="0" w:space="0" w:color="auto"/>
                                                                            <w:right w:val="none" w:sz="0" w:space="0" w:color="auto"/>
                                                                          </w:divBdr>
                                                                        </w:div>
                                                                        <w:div w:id="440221189">
                                                                          <w:marLeft w:val="75"/>
                                                                          <w:marRight w:val="0"/>
                                                                          <w:marTop w:val="0"/>
                                                                          <w:marBottom w:val="0"/>
                                                                          <w:divBdr>
                                                                            <w:top w:val="none" w:sz="0" w:space="0" w:color="auto"/>
                                                                            <w:left w:val="none" w:sz="0" w:space="0" w:color="auto"/>
                                                                            <w:bottom w:val="none" w:sz="0" w:space="0" w:color="auto"/>
                                                                            <w:right w:val="none" w:sz="0" w:space="0" w:color="auto"/>
                                                                          </w:divBdr>
                                                                          <w:divsChild>
                                                                            <w:div w:id="2134639411">
                                                                              <w:marLeft w:val="75"/>
                                                                              <w:marRight w:val="0"/>
                                                                              <w:marTop w:val="75"/>
                                                                              <w:marBottom w:val="0"/>
                                                                              <w:divBdr>
                                                                                <w:top w:val="none" w:sz="0" w:space="0" w:color="auto"/>
                                                                                <w:left w:val="none" w:sz="0" w:space="0" w:color="auto"/>
                                                                                <w:bottom w:val="none" w:sz="0" w:space="0" w:color="auto"/>
                                                                                <w:right w:val="none" w:sz="0" w:space="0" w:color="auto"/>
                                                                              </w:divBdr>
                                                                            </w:div>
                                                                            <w:div w:id="1365787114">
                                                                              <w:marLeft w:val="75"/>
                                                                              <w:marRight w:val="0"/>
                                                                              <w:marTop w:val="75"/>
                                                                              <w:marBottom w:val="0"/>
                                                                              <w:divBdr>
                                                                                <w:top w:val="none" w:sz="0" w:space="0" w:color="auto"/>
                                                                                <w:left w:val="none" w:sz="0" w:space="0" w:color="auto"/>
                                                                                <w:bottom w:val="none" w:sz="0" w:space="0" w:color="auto"/>
                                                                                <w:right w:val="none" w:sz="0" w:space="0" w:color="auto"/>
                                                                              </w:divBdr>
                                                                            </w:div>
                                                                            <w:div w:id="1359116612">
                                                                              <w:marLeft w:val="75"/>
                                                                              <w:marRight w:val="0"/>
                                                                              <w:marTop w:val="75"/>
                                                                              <w:marBottom w:val="0"/>
                                                                              <w:divBdr>
                                                                                <w:top w:val="none" w:sz="0" w:space="0" w:color="auto"/>
                                                                                <w:left w:val="none" w:sz="0" w:space="0" w:color="auto"/>
                                                                                <w:bottom w:val="none" w:sz="0" w:space="0" w:color="auto"/>
                                                                                <w:right w:val="none" w:sz="0" w:space="0" w:color="auto"/>
                                                                              </w:divBdr>
                                                                            </w:div>
                                                                            <w:div w:id="1694989661">
                                                                              <w:marLeft w:val="75"/>
                                                                              <w:marRight w:val="0"/>
                                                                              <w:marTop w:val="75"/>
                                                                              <w:marBottom w:val="0"/>
                                                                              <w:divBdr>
                                                                                <w:top w:val="none" w:sz="0" w:space="0" w:color="auto"/>
                                                                                <w:left w:val="none" w:sz="0" w:space="0" w:color="auto"/>
                                                                                <w:bottom w:val="none" w:sz="0" w:space="0" w:color="auto"/>
                                                                                <w:right w:val="none" w:sz="0" w:space="0" w:color="auto"/>
                                                                              </w:divBdr>
                                                                            </w:div>
                                                                            <w:div w:id="112293013">
                                                                              <w:marLeft w:val="75"/>
                                                                              <w:marRight w:val="0"/>
                                                                              <w:marTop w:val="75"/>
                                                                              <w:marBottom w:val="0"/>
                                                                              <w:divBdr>
                                                                                <w:top w:val="none" w:sz="0" w:space="0" w:color="auto"/>
                                                                                <w:left w:val="none" w:sz="0" w:space="0" w:color="auto"/>
                                                                                <w:bottom w:val="none" w:sz="0" w:space="0" w:color="auto"/>
                                                                                <w:right w:val="none" w:sz="0" w:space="0" w:color="auto"/>
                                                                              </w:divBdr>
                                                                            </w:div>
                                                                          </w:divsChild>
                                                                        </w:div>
                                                                        <w:div w:id="1810827095">
                                                                          <w:marLeft w:val="75"/>
                                                                          <w:marRight w:val="0"/>
                                                                          <w:marTop w:val="0"/>
                                                                          <w:marBottom w:val="0"/>
                                                                          <w:divBdr>
                                                                            <w:top w:val="none" w:sz="0" w:space="0" w:color="auto"/>
                                                                            <w:left w:val="none" w:sz="0" w:space="0" w:color="auto"/>
                                                                            <w:bottom w:val="none" w:sz="0" w:space="0" w:color="auto"/>
                                                                            <w:right w:val="none" w:sz="0" w:space="0" w:color="auto"/>
                                                                          </w:divBdr>
                                                                        </w:div>
                                                                      </w:divsChild>
                                                                    </w:div>
                                                                    <w:div w:id="1821146367">
                                                                      <w:marLeft w:val="75"/>
                                                                      <w:marRight w:val="0"/>
                                                                      <w:marTop w:val="75"/>
                                                                      <w:marBottom w:val="0"/>
                                                                      <w:divBdr>
                                                                        <w:top w:val="none" w:sz="0" w:space="0" w:color="auto"/>
                                                                        <w:left w:val="none" w:sz="0" w:space="0" w:color="auto"/>
                                                                        <w:bottom w:val="none" w:sz="0" w:space="0" w:color="auto"/>
                                                                        <w:right w:val="none" w:sz="0" w:space="0" w:color="auto"/>
                                                                      </w:divBdr>
                                                                    </w:div>
                                                                    <w:div w:id="368576953">
                                                                      <w:marLeft w:val="75"/>
                                                                      <w:marRight w:val="0"/>
                                                                      <w:marTop w:val="75"/>
                                                                      <w:marBottom w:val="0"/>
                                                                      <w:divBdr>
                                                                        <w:top w:val="none" w:sz="0" w:space="0" w:color="auto"/>
                                                                        <w:left w:val="none" w:sz="0" w:space="0" w:color="auto"/>
                                                                        <w:bottom w:val="none" w:sz="0" w:space="0" w:color="auto"/>
                                                                        <w:right w:val="none" w:sz="0" w:space="0" w:color="auto"/>
                                                                      </w:divBdr>
                                                                      <w:divsChild>
                                                                        <w:div w:id="1916819737">
                                                                          <w:marLeft w:val="75"/>
                                                                          <w:marRight w:val="0"/>
                                                                          <w:marTop w:val="0"/>
                                                                          <w:marBottom w:val="0"/>
                                                                          <w:divBdr>
                                                                            <w:top w:val="none" w:sz="0" w:space="0" w:color="auto"/>
                                                                            <w:left w:val="none" w:sz="0" w:space="0" w:color="auto"/>
                                                                            <w:bottom w:val="none" w:sz="0" w:space="0" w:color="auto"/>
                                                                            <w:right w:val="none" w:sz="0" w:space="0" w:color="auto"/>
                                                                          </w:divBdr>
                                                                        </w:div>
                                                                        <w:div w:id="622463828">
                                                                          <w:marLeft w:val="75"/>
                                                                          <w:marRight w:val="0"/>
                                                                          <w:marTop w:val="0"/>
                                                                          <w:marBottom w:val="0"/>
                                                                          <w:divBdr>
                                                                            <w:top w:val="none" w:sz="0" w:space="0" w:color="auto"/>
                                                                            <w:left w:val="none" w:sz="0" w:space="0" w:color="auto"/>
                                                                            <w:bottom w:val="none" w:sz="0" w:space="0" w:color="auto"/>
                                                                            <w:right w:val="none" w:sz="0" w:space="0" w:color="auto"/>
                                                                          </w:divBdr>
                                                                        </w:div>
                                                                      </w:divsChild>
                                                                    </w:div>
                                                                    <w:div w:id="1262370799">
                                                                      <w:marLeft w:val="75"/>
                                                                      <w:marRight w:val="0"/>
                                                                      <w:marTop w:val="75"/>
                                                                      <w:marBottom w:val="0"/>
                                                                      <w:divBdr>
                                                                        <w:top w:val="none" w:sz="0" w:space="0" w:color="auto"/>
                                                                        <w:left w:val="none" w:sz="0" w:space="0" w:color="auto"/>
                                                                        <w:bottom w:val="none" w:sz="0" w:space="0" w:color="auto"/>
                                                                        <w:right w:val="none" w:sz="0" w:space="0" w:color="auto"/>
                                                                      </w:divBdr>
                                                                      <w:divsChild>
                                                                        <w:div w:id="1317807678">
                                                                          <w:marLeft w:val="75"/>
                                                                          <w:marRight w:val="0"/>
                                                                          <w:marTop w:val="0"/>
                                                                          <w:marBottom w:val="0"/>
                                                                          <w:divBdr>
                                                                            <w:top w:val="none" w:sz="0" w:space="0" w:color="auto"/>
                                                                            <w:left w:val="none" w:sz="0" w:space="0" w:color="auto"/>
                                                                            <w:bottom w:val="none" w:sz="0" w:space="0" w:color="auto"/>
                                                                            <w:right w:val="none" w:sz="0" w:space="0" w:color="auto"/>
                                                                          </w:divBdr>
                                                                          <w:divsChild>
                                                                            <w:div w:id="143358231">
                                                                              <w:marLeft w:val="75"/>
                                                                              <w:marRight w:val="0"/>
                                                                              <w:marTop w:val="75"/>
                                                                              <w:marBottom w:val="0"/>
                                                                              <w:divBdr>
                                                                                <w:top w:val="none" w:sz="0" w:space="0" w:color="auto"/>
                                                                                <w:left w:val="none" w:sz="0" w:space="0" w:color="auto"/>
                                                                                <w:bottom w:val="none" w:sz="0" w:space="0" w:color="auto"/>
                                                                                <w:right w:val="none" w:sz="0" w:space="0" w:color="auto"/>
                                                                              </w:divBdr>
                                                                            </w:div>
                                                                            <w:div w:id="450712140">
                                                                              <w:marLeft w:val="75"/>
                                                                              <w:marRight w:val="0"/>
                                                                              <w:marTop w:val="75"/>
                                                                              <w:marBottom w:val="0"/>
                                                                              <w:divBdr>
                                                                                <w:top w:val="none" w:sz="0" w:space="0" w:color="auto"/>
                                                                                <w:left w:val="none" w:sz="0" w:space="0" w:color="auto"/>
                                                                                <w:bottom w:val="none" w:sz="0" w:space="0" w:color="auto"/>
                                                                                <w:right w:val="none" w:sz="0" w:space="0" w:color="auto"/>
                                                                              </w:divBdr>
                                                                            </w:div>
                                                                          </w:divsChild>
                                                                        </w:div>
                                                                        <w:div w:id="729154401">
                                                                          <w:marLeft w:val="75"/>
                                                                          <w:marRight w:val="0"/>
                                                                          <w:marTop w:val="0"/>
                                                                          <w:marBottom w:val="0"/>
                                                                          <w:divBdr>
                                                                            <w:top w:val="none" w:sz="0" w:space="0" w:color="auto"/>
                                                                            <w:left w:val="none" w:sz="0" w:space="0" w:color="auto"/>
                                                                            <w:bottom w:val="none" w:sz="0" w:space="0" w:color="auto"/>
                                                                            <w:right w:val="none" w:sz="0" w:space="0" w:color="auto"/>
                                                                          </w:divBdr>
                                                                        </w:div>
                                                                        <w:div w:id="955865486">
                                                                          <w:marLeft w:val="75"/>
                                                                          <w:marRight w:val="0"/>
                                                                          <w:marTop w:val="0"/>
                                                                          <w:marBottom w:val="0"/>
                                                                          <w:divBdr>
                                                                            <w:top w:val="none" w:sz="0" w:space="0" w:color="auto"/>
                                                                            <w:left w:val="none" w:sz="0" w:space="0" w:color="auto"/>
                                                                            <w:bottom w:val="none" w:sz="0" w:space="0" w:color="auto"/>
                                                                            <w:right w:val="none" w:sz="0" w:space="0" w:color="auto"/>
                                                                          </w:divBdr>
                                                                        </w:div>
                                                                      </w:divsChild>
                                                                    </w:div>
                                                                    <w:div w:id="538863080">
                                                                      <w:marLeft w:val="75"/>
                                                                      <w:marRight w:val="0"/>
                                                                      <w:marTop w:val="75"/>
                                                                      <w:marBottom w:val="0"/>
                                                                      <w:divBdr>
                                                                        <w:top w:val="none" w:sz="0" w:space="0" w:color="auto"/>
                                                                        <w:left w:val="none" w:sz="0" w:space="0" w:color="auto"/>
                                                                        <w:bottom w:val="none" w:sz="0" w:space="0" w:color="auto"/>
                                                                        <w:right w:val="none" w:sz="0" w:space="0" w:color="auto"/>
                                                                      </w:divBdr>
                                                                      <w:divsChild>
                                                                        <w:div w:id="1153646434">
                                                                          <w:marLeft w:val="75"/>
                                                                          <w:marRight w:val="0"/>
                                                                          <w:marTop w:val="0"/>
                                                                          <w:marBottom w:val="0"/>
                                                                          <w:divBdr>
                                                                            <w:top w:val="none" w:sz="0" w:space="0" w:color="auto"/>
                                                                            <w:left w:val="none" w:sz="0" w:space="0" w:color="auto"/>
                                                                            <w:bottom w:val="none" w:sz="0" w:space="0" w:color="auto"/>
                                                                            <w:right w:val="none" w:sz="0" w:space="0" w:color="auto"/>
                                                                          </w:divBdr>
                                                                        </w:div>
                                                                        <w:div w:id="504055480">
                                                                          <w:marLeft w:val="75"/>
                                                                          <w:marRight w:val="0"/>
                                                                          <w:marTop w:val="0"/>
                                                                          <w:marBottom w:val="0"/>
                                                                          <w:divBdr>
                                                                            <w:top w:val="none" w:sz="0" w:space="0" w:color="auto"/>
                                                                            <w:left w:val="none" w:sz="0" w:space="0" w:color="auto"/>
                                                                            <w:bottom w:val="none" w:sz="0" w:space="0" w:color="auto"/>
                                                                            <w:right w:val="none" w:sz="0" w:space="0" w:color="auto"/>
                                                                          </w:divBdr>
                                                                        </w:div>
                                                                        <w:div w:id="397293214">
                                                                          <w:marLeft w:val="75"/>
                                                                          <w:marRight w:val="0"/>
                                                                          <w:marTop w:val="0"/>
                                                                          <w:marBottom w:val="0"/>
                                                                          <w:divBdr>
                                                                            <w:top w:val="none" w:sz="0" w:space="0" w:color="auto"/>
                                                                            <w:left w:val="none" w:sz="0" w:space="0" w:color="auto"/>
                                                                            <w:bottom w:val="none" w:sz="0" w:space="0" w:color="auto"/>
                                                                            <w:right w:val="none" w:sz="0" w:space="0" w:color="auto"/>
                                                                          </w:divBdr>
                                                                        </w:div>
                                                                        <w:div w:id="1909413453">
                                                                          <w:marLeft w:val="75"/>
                                                                          <w:marRight w:val="0"/>
                                                                          <w:marTop w:val="0"/>
                                                                          <w:marBottom w:val="0"/>
                                                                          <w:divBdr>
                                                                            <w:top w:val="none" w:sz="0" w:space="0" w:color="auto"/>
                                                                            <w:left w:val="none" w:sz="0" w:space="0" w:color="auto"/>
                                                                            <w:bottom w:val="none" w:sz="0" w:space="0" w:color="auto"/>
                                                                            <w:right w:val="none" w:sz="0" w:space="0" w:color="auto"/>
                                                                          </w:divBdr>
                                                                        </w:div>
                                                                        <w:div w:id="1466042434">
                                                                          <w:marLeft w:val="75"/>
                                                                          <w:marRight w:val="0"/>
                                                                          <w:marTop w:val="0"/>
                                                                          <w:marBottom w:val="0"/>
                                                                          <w:divBdr>
                                                                            <w:top w:val="none" w:sz="0" w:space="0" w:color="auto"/>
                                                                            <w:left w:val="none" w:sz="0" w:space="0" w:color="auto"/>
                                                                            <w:bottom w:val="none" w:sz="0" w:space="0" w:color="auto"/>
                                                                            <w:right w:val="none" w:sz="0" w:space="0" w:color="auto"/>
                                                                          </w:divBdr>
                                                                        </w:div>
                                                                        <w:div w:id="1260017791">
                                                                          <w:marLeft w:val="75"/>
                                                                          <w:marRight w:val="0"/>
                                                                          <w:marTop w:val="0"/>
                                                                          <w:marBottom w:val="0"/>
                                                                          <w:divBdr>
                                                                            <w:top w:val="none" w:sz="0" w:space="0" w:color="auto"/>
                                                                            <w:left w:val="none" w:sz="0" w:space="0" w:color="auto"/>
                                                                            <w:bottom w:val="none" w:sz="0" w:space="0" w:color="auto"/>
                                                                            <w:right w:val="none" w:sz="0" w:space="0" w:color="auto"/>
                                                                          </w:divBdr>
                                                                        </w:div>
                                                                      </w:divsChild>
                                                                    </w:div>
                                                                    <w:div w:id="711000265">
                                                                      <w:marLeft w:val="75"/>
                                                                      <w:marRight w:val="0"/>
                                                                      <w:marTop w:val="75"/>
                                                                      <w:marBottom w:val="0"/>
                                                                      <w:divBdr>
                                                                        <w:top w:val="none" w:sz="0" w:space="0" w:color="auto"/>
                                                                        <w:left w:val="none" w:sz="0" w:space="0" w:color="auto"/>
                                                                        <w:bottom w:val="none" w:sz="0" w:space="0" w:color="auto"/>
                                                                        <w:right w:val="none" w:sz="0" w:space="0" w:color="auto"/>
                                                                      </w:divBdr>
                                                                    </w:div>
                                                                    <w:div w:id="642197447">
                                                                      <w:marLeft w:val="75"/>
                                                                      <w:marRight w:val="0"/>
                                                                      <w:marTop w:val="75"/>
                                                                      <w:marBottom w:val="0"/>
                                                                      <w:divBdr>
                                                                        <w:top w:val="none" w:sz="0" w:space="0" w:color="auto"/>
                                                                        <w:left w:val="none" w:sz="0" w:space="0" w:color="auto"/>
                                                                        <w:bottom w:val="none" w:sz="0" w:space="0" w:color="auto"/>
                                                                        <w:right w:val="none" w:sz="0" w:space="0" w:color="auto"/>
                                                                      </w:divBdr>
                                                                    </w:div>
                                                                  </w:divsChild>
                                                                </w:div>
                                                                <w:div w:id="1139570384">
                                                                  <w:marLeft w:val="75"/>
                                                                  <w:marRight w:val="0"/>
                                                                  <w:marTop w:val="75"/>
                                                                  <w:marBottom w:val="0"/>
                                                                  <w:divBdr>
                                                                    <w:top w:val="none" w:sz="0" w:space="0" w:color="auto"/>
                                                                    <w:left w:val="none" w:sz="0" w:space="0" w:color="auto"/>
                                                                    <w:bottom w:val="none" w:sz="0" w:space="0" w:color="auto"/>
                                                                    <w:right w:val="none" w:sz="0" w:space="0" w:color="auto"/>
                                                                  </w:divBdr>
                                                                  <w:divsChild>
                                                                    <w:div w:id="1314093367">
                                                                      <w:marLeft w:val="0"/>
                                                                      <w:marRight w:val="75"/>
                                                                      <w:marTop w:val="0"/>
                                                                      <w:marBottom w:val="0"/>
                                                                      <w:divBdr>
                                                                        <w:top w:val="none" w:sz="0" w:space="0" w:color="auto"/>
                                                                        <w:left w:val="none" w:sz="0" w:space="0" w:color="auto"/>
                                                                        <w:bottom w:val="none" w:sz="0" w:space="0" w:color="auto"/>
                                                                        <w:right w:val="none" w:sz="0" w:space="0" w:color="auto"/>
                                                                      </w:divBdr>
                                                                    </w:div>
                                                                    <w:div w:id="1339386463">
                                                                      <w:marLeft w:val="0"/>
                                                                      <w:marRight w:val="0"/>
                                                                      <w:marTop w:val="0"/>
                                                                      <w:marBottom w:val="300"/>
                                                                      <w:divBdr>
                                                                        <w:top w:val="none" w:sz="0" w:space="0" w:color="auto"/>
                                                                        <w:left w:val="none" w:sz="0" w:space="0" w:color="auto"/>
                                                                        <w:bottom w:val="none" w:sz="0" w:space="0" w:color="auto"/>
                                                                        <w:right w:val="none" w:sz="0" w:space="0" w:color="auto"/>
                                                                      </w:divBdr>
                                                                    </w:div>
                                                                    <w:div w:id="998194773">
                                                                      <w:marLeft w:val="75"/>
                                                                      <w:marRight w:val="0"/>
                                                                      <w:marTop w:val="75"/>
                                                                      <w:marBottom w:val="0"/>
                                                                      <w:divBdr>
                                                                        <w:top w:val="none" w:sz="0" w:space="0" w:color="auto"/>
                                                                        <w:left w:val="none" w:sz="0" w:space="0" w:color="auto"/>
                                                                        <w:bottom w:val="none" w:sz="0" w:space="0" w:color="auto"/>
                                                                        <w:right w:val="none" w:sz="0" w:space="0" w:color="auto"/>
                                                                      </w:divBdr>
                                                                      <w:divsChild>
                                                                        <w:div w:id="1889996359">
                                                                          <w:marLeft w:val="75"/>
                                                                          <w:marRight w:val="0"/>
                                                                          <w:marTop w:val="0"/>
                                                                          <w:marBottom w:val="0"/>
                                                                          <w:divBdr>
                                                                            <w:top w:val="none" w:sz="0" w:space="0" w:color="auto"/>
                                                                            <w:left w:val="none" w:sz="0" w:space="0" w:color="auto"/>
                                                                            <w:bottom w:val="none" w:sz="0" w:space="0" w:color="auto"/>
                                                                            <w:right w:val="none" w:sz="0" w:space="0" w:color="auto"/>
                                                                          </w:divBdr>
                                                                        </w:div>
                                                                        <w:div w:id="879629947">
                                                                          <w:marLeft w:val="75"/>
                                                                          <w:marRight w:val="0"/>
                                                                          <w:marTop w:val="0"/>
                                                                          <w:marBottom w:val="0"/>
                                                                          <w:divBdr>
                                                                            <w:top w:val="none" w:sz="0" w:space="0" w:color="auto"/>
                                                                            <w:left w:val="none" w:sz="0" w:space="0" w:color="auto"/>
                                                                            <w:bottom w:val="none" w:sz="0" w:space="0" w:color="auto"/>
                                                                            <w:right w:val="none" w:sz="0" w:space="0" w:color="auto"/>
                                                                          </w:divBdr>
                                                                        </w:div>
                                                                        <w:div w:id="88697824">
                                                                          <w:marLeft w:val="75"/>
                                                                          <w:marRight w:val="0"/>
                                                                          <w:marTop w:val="0"/>
                                                                          <w:marBottom w:val="0"/>
                                                                          <w:divBdr>
                                                                            <w:top w:val="none" w:sz="0" w:space="0" w:color="auto"/>
                                                                            <w:left w:val="none" w:sz="0" w:space="0" w:color="auto"/>
                                                                            <w:bottom w:val="none" w:sz="0" w:space="0" w:color="auto"/>
                                                                            <w:right w:val="none" w:sz="0" w:space="0" w:color="auto"/>
                                                                          </w:divBdr>
                                                                        </w:div>
                                                                        <w:div w:id="271089575">
                                                                          <w:marLeft w:val="75"/>
                                                                          <w:marRight w:val="0"/>
                                                                          <w:marTop w:val="0"/>
                                                                          <w:marBottom w:val="0"/>
                                                                          <w:divBdr>
                                                                            <w:top w:val="none" w:sz="0" w:space="0" w:color="auto"/>
                                                                            <w:left w:val="none" w:sz="0" w:space="0" w:color="auto"/>
                                                                            <w:bottom w:val="none" w:sz="0" w:space="0" w:color="auto"/>
                                                                            <w:right w:val="none" w:sz="0" w:space="0" w:color="auto"/>
                                                                          </w:divBdr>
                                                                        </w:div>
                                                                        <w:div w:id="1275089007">
                                                                          <w:marLeft w:val="75"/>
                                                                          <w:marRight w:val="0"/>
                                                                          <w:marTop w:val="0"/>
                                                                          <w:marBottom w:val="0"/>
                                                                          <w:divBdr>
                                                                            <w:top w:val="none" w:sz="0" w:space="0" w:color="auto"/>
                                                                            <w:left w:val="none" w:sz="0" w:space="0" w:color="auto"/>
                                                                            <w:bottom w:val="none" w:sz="0" w:space="0" w:color="auto"/>
                                                                            <w:right w:val="none" w:sz="0" w:space="0" w:color="auto"/>
                                                                          </w:divBdr>
                                                                        </w:div>
                                                                        <w:div w:id="1356420071">
                                                                          <w:marLeft w:val="75"/>
                                                                          <w:marRight w:val="0"/>
                                                                          <w:marTop w:val="0"/>
                                                                          <w:marBottom w:val="0"/>
                                                                          <w:divBdr>
                                                                            <w:top w:val="none" w:sz="0" w:space="0" w:color="auto"/>
                                                                            <w:left w:val="none" w:sz="0" w:space="0" w:color="auto"/>
                                                                            <w:bottom w:val="none" w:sz="0" w:space="0" w:color="auto"/>
                                                                            <w:right w:val="none" w:sz="0" w:space="0" w:color="auto"/>
                                                                          </w:divBdr>
                                                                        </w:div>
                                                                        <w:div w:id="690376223">
                                                                          <w:marLeft w:val="75"/>
                                                                          <w:marRight w:val="0"/>
                                                                          <w:marTop w:val="0"/>
                                                                          <w:marBottom w:val="0"/>
                                                                          <w:divBdr>
                                                                            <w:top w:val="none" w:sz="0" w:space="0" w:color="auto"/>
                                                                            <w:left w:val="none" w:sz="0" w:space="0" w:color="auto"/>
                                                                            <w:bottom w:val="none" w:sz="0" w:space="0" w:color="auto"/>
                                                                            <w:right w:val="none" w:sz="0" w:space="0" w:color="auto"/>
                                                                          </w:divBdr>
                                                                          <w:divsChild>
                                                                            <w:div w:id="1743528254">
                                                                              <w:marLeft w:val="75"/>
                                                                              <w:marRight w:val="0"/>
                                                                              <w:marTop w:val="75"/>
                                                                              <w:marBottom w:val="0"/>
                                                                              <w:divBdr>
                                                                                <w:top w:val="none" w:sz="0" w:space="0" w:color="auto"/>
                                                                                <w:left w:val="none" w:sz="0" w:space="0" w:color="auto"/>
                                                                                <w:bottom w:val="none" w:sz="0" w:space="0" w:color="auto"/>
                                                                                <w:right w:val="none" w:sz="0" w:space="0" w:color="auto"/>
                                                                              </w:divBdr>
                                                                            </w:div>
                                                                            <w:div w:id="1715806514">
                                                                              <w:marLeft w:val="75"/>
                                                                              <w:marRight w:val="0"/>
                                                                              <w:marTop w:val="75"/>
                                                                              <w:marBottom w:val="0"/>
                                                                              <w:divBdr>
                                                                                <w:top w:val="none" w:sz="0" w:space="0" w:color="auto"/>
                                                                                <w:left w:val="none" w:sz="0" w:space="0" w:color="auto"/>
                                                                                <w:bottom w:val="none" w:sz="0" w:space="0" w:color="auto"/>
                                                                                <w:right w:val="none" w:sz="0" w:space="0" w:color="auto"/>
                                                                              </w:divBdr>
                                                                            </w:div>
                                                                            <w:div w:id="24016559">
                                                                              <w:marLeft w:val="75"/>
                                                                              <w:marRight w:val="0"/>
                                                                              <w:marTop w:val="75"/>
                                                                              <w:marBottom w:val="0"/>
                                                                              <w:divBdr>
                                                                                <w:top w:val="none" w:sz="0" w:space="0" w:color="auto"/>
                                                                                <w:left w:val="none" w:sz="0" w:space="0" w:color="auto"/>
                                                                                <w:bottom w:val="none" w:sz="0" w:space="0" w:color="auto"/>
                                                                                <w:right w:val="none" w:sz="0" w:space="0" w:color="auto"/>
                                                                              </w:divBdr>
                                                                            </w:div>
                                                                            <w:div w:id="1099451821">
                                                                              <w:marLeft w:val="75"/>
                                                                              <w:marRight w:val="0"/>
                                                                              <w:marTop w:val="75"/>
                                                                              <w:marBottom w:val="0"/>
                                                                              <w:divBdr>
                                                                                <w:top w:val="none" w:sz="0" w:space="0" w:color="auto"/>
                                                                                <w:left w:val="none" w:sz="0" w:space="0" w:color="auto"/>
                                                                                <w:bottom w:val="none" w:sz="0" w:space="0" w:color="auto"/>
                                                                                <w:right w:val="none" w:sz="0" w:space="0" w:color="auto"/>
                                                                              </w:divBdr>
                                                                            </w:div>
                                                                            <w:div w:id="359598065">
                                                                              <w:marLeft w:val="75"/>
                                                                              <w:marRight w:val="0"/>
                                                                              <w:marTop w:val="75"/>
                                                                              <w:marBottom w:val="0"/>
                                                                              <w:divBdr>
                                                                                <w:top w:val="none" w:sz="0" w:space="0" w:color="auto"/>
                                                                                <w:left w:val="none" w:sz="0" w:space="0" w:color="auto"/>
                                                                                <w:bottom w:val="none" w:sz="0" w:space="0" w:color="auto"/>
                                                                                <w:right w:val="none" w:sz="0" w:space="0" w:color="auto"/>
                                                                              </w:divBdr>
                                                                            </w:div>
                                                                          </w:divsChild>
                                                                        </w:div>
                                                                        <w:div w:id="153230097">
                                                                          <w:marLeft w:val="75"/>
                                                                          <w:marRight w:val="0"/>
                                                                          <w:marTop w:val="0"/>
                                                                          <w:marBottom w:val="0"/>
                                                                          <w:divBdr>
                                                                            <w:top w:val="none" w:sz="0" w:space="0" w:color="auto"/>
                                                                            <w:left w:val="none" w:sz="0" w:space="0" w:color="auto"/>
                                                                            <w:bottom w:val="none" w:sz="0" w:space="0" w:color="auto"/>
                                                                            <w:right w:val="none" w:sz="0" w:space="0" w:color="auto"/>
                                                                          </w:divBdr>
                                                                        </w:div>
                                                                        <w:div w:id="2103452344">
                                                                          <w:marLeft w:val="75"/>
                                                                          <w:marRight w:val="0"/>
                                                                          <w:marTop w:val="0"/>
                                                                          <w:marBottom w:val="0"/>
                                                                          <w:divBdr>
                                                                            <w:top w:val="none" w:sz="0" w:space="0" w:color="auto"/>
                                                                            <w:left w:val="none" w:sz="0" w:space="0" w:color="auto"/>
                                                                            <w:bottom w:val="none" w:sz="0" w:space="0" w:color="auto"/>
                                                                            <w:right w:val="none" w:sz="0" w:space="0" w:color="auto"/>
                                                                          </w:divBdr>
                                                                        </w:div>
                                                                        <w:div w:id="2103723131">
                                                                          <w:marLeft w:val="75"/>
                                                                          <w:marRight w:val="0"/>
                                                                          <w:marTop w:val="0"/>
                                                                          <w:marBottom w:val="0"/>
                                                                          <w:divBdr>
                                                                            <w:top w:val="none" w:sz="0" w:space="0" w:color="auto"/>
                                                                            <w:left w:val="none" w:sz="0" w:space="0" w:color="auto"/>
                                                                            <w:bottom w:val="none" w:sz="0" w:space="0" w:color="auto"/>
                                                                            <w:right w:val="none" w:sz="0" w:space="0" w:color="auto"/>
                                                                          </w:divBdr>
                                                                        </w:div>
                                                                        <w:div w:id="875042603">
                                                                          <w:marLeft w:val="75"/>
                                                                          <w:marRight w:val="0"/>
                                                                          <w:marTop w:val="0"/>
                                                                          <w:marBottom w:val="0"/>
                                                                          <w:divBdr>
                                                                            <w:top w:val="none" w:sz="0" w:space="0" w:color="auto"/>
                                                                            <w:left w:val="none" w:sz="0" w:space="0" w:color="auto"/>
                                                                            <w:bottom w:val="none" w:sz="0" w:space="0" w:color="auto"/>
                                                                            <w:right w:val="none" w:sz="0" w:space="0" w:color="auto"/>
                                                                          </w:divBdr>
                                                                        </w:div>
                                                                        <w:div w:id="1805077625">
                                                                          <w:marLeft w:val="75"/>
                                                                          <w:marRight w:val="0"/>
                                                                          <w:marTop w:val="0"/>
                                                                          <w:marBottom w:val="0"/>
                                                                          <w:divBdr>
                                                                            <w:top w:val="none" w:sz="0" w:space="0" w:color="auto"/>
                                                                            <w:left w:val="none" w:sz="0" w:space="0" w:color="auto"/>
                                                                            <w:bottom w:val="none" w:sz="0" w:space="0" w:color="auto"/>
                                                                            <w:right w:val="none" w:sz="0" w:space="0" w:color="auto"/>
                                                                          </w:divBdr>
                                                                        </w:div>
                                                                        <w:div w:id="1788967073">
                                                                          <w:marLeft w:val="75"/>
                                                                          <w:marRight w:val="0"/>
                                                                          <w:marTop w:val="0"/>
                                                                          <w:marBottom w:val="0"/>
                                                                          <w:divBdr>
                                                                            <w:top w:val="none" w:sz="0" w:space="0" w:color="auto"/>
                                                                            <w:left w:val="none" w:sz="0" w:space="0" w:color="auto"/>
                                                                            <w:bottom w:val="none" w:sz="0" w:space="0" w:color="auto"/>
                                                                            <w:right w:val="none" w:sz="0" w:space="0" w:color="auto"/>
                                                                          </w:divBdr>
                                                                        </w:div>
                                                                        <w:div w:id="1394738574">
                                                                          <w:marLeft w:val="75"/>
                                                                          <w:marRight w:val="0"/>
                                                                          <w:marTop w:val="0"/>
                                                                          <w:marBottom w:val="0"/>
                                                                          <w:divBdr>
                                                                            <w:top w:val="none" w:sz="0" w:space="0" w:color="auto"/>
                                                                            <w:left w:val="none" w:sz="0" w:space="0" w:color="auto"/>
                                                                            <w:bottom w:val="none" w:sz="0" w:space="0" w:color="auto"/>
                                                                            <w:right w:val="none" w:sz="0" w:space="0" w:color="auto"/>
                                                                          </w:divBdr>
                                                                        </w:div>
                                                                        <w:div w:id="818154909">
                                                                          <w:marLeft w:val="75"/>
                                                                          <w:marRight w:val="0"/>
                                                                          <w:marTop w:val="0"/>
                                                                          <w:marBottom w:val="0"/>
                                                                          <w:divBdr>
                                                                            <w:top w:val="none" w:sz="0" w:space="0" w:color="auto"/>
                                                                            <w:left w:val="none" w:sz="0" w:space="0" w:color="auto"/>
                                                                            <w:bottom w:val="none" w:sz="0" w:space="0" w:color="auto"/>
                                                                            <w:right w:val="none" w:sz="0" w:space="0" w:color="auto"/>
                                                                          </w:divBdr>
                                                                        </w:div>
                                                                        <w:div w:id="1208682036">
                                                                          <w:marLeft w:val="75"/>
                                                                          <w:marRight w:val="0"/>
                                                                          <w:marTop w:val="0"/>
                                                                          <w:marBottom w:val="0"/>
                                                                          <w:divBdr>
                                                                            <w:top w:val="none" w:sz="0" w:space="0" w:color="auto"/>
                                                                            <w:left w:val="none" w:sz="0" w:space="0" w:color="auto"/>
                                                                            <w:bottom w:val="none" w:sz="0" w:space="0" w:color="auto"/>
                                                                            <w:right w:val="none" w:sz="0" w:space="0" w:color="auto"/>
                                                                          </w:divBdr>
                                                                        </w:div>
                                                                        <w:div w:id="1937127191">
                                                                          <w:marLeft w:val="75"/>
                                                                          <w:marRight w:val="0"/>
                                                                          <w:marTop w:val="0"/>
                                                                          <w:marBottom w:val="0"/>
                                                                          <w:divBdr>
                                                                            <w:top w:val="none" w:sz="0" w:space="0" w:color="auto"/>
                                                                            <w:left w:val="none" w:sz="0" w:space="0" w:color="auto"/>
                                                                            <w:bottom w:val="none" w:sz="0" w:space="0" w:color="auto"/>
                                                                            <w:right w:val="none" w:sz="0" w:space="0" w:color="auto"/>
                                                                          </w:divBdr>
                                                                        </w:div>
                                                                        <w:div w:id="90517066">
                                                                          <w:marLeft w:val="75"/>
                                                                          <w:marRight w:val="0"/>
                                                                          <w:marTop w:val="0"/>
                                                                          <w:marBottom w:val="0"/>
                                                                          <w:divBdr>
                                                                            <w:top w:val="none" w:sz="0" w:space="0" w:color="auto"/>
                                                                            <w:left w:val="none" w:sz="0" w:space="0" w:color="auto"/>
                                                                            <w:bottom w:val="none" w:sz="0" w:space="0" w:color="auto"/>
                                                                            <w:right w:val="none" w:sz="0" w:space="0" w:color="auto"/>
                                                                          </w:divBdr>
                                                                        </w:div>
                                                                        <w:div w:id="1702435952">
                                                                          <w:marLeft w:val="75"/>
                                                                          <w:marRight w:val="0"/>
                                                                          <w:marTop w:val="0"/>
                                                                          <w:marBottom w:val="0"/>
                                                                          <w:divBdr>
                                                                            <w:top w:val="none" w:sz="0" w:space="0" w:color="auto"/>
                                                                            <w:left w:val="none" w:sz="0" w:space="0" w:color="auto"/>
                                                                            <w:bottom w:val="none" w:sz="0" w:space="0" w:color="auto"/>
                                                                            <w:right w:val="none" w:sz="0" w:space="0" w:color="auto"/>
                                                                          </w:divBdr>
                                                                        </w:div>
                                                                        <w:div w:id="39477623">
                                                                          <w:marLeft w:val="75"/>
                                                                          <w:marRight w:val="0"/>
                                                                          <w:marTop w:val="0"/>
                                                                          <w:marBottom w:val="0"/>
                                                                          <w:divBdr>
                                                                            <w:top w:val="none" w:sz="0" w:space="0" w:color="auto"/>
                                                                            <w:left w:val="none" w:sz="0" w:space="0" w:color="auto"/>
                                                                            <w:bottom w:val="none" w:sz="0" w:space="0" w:color="auto"/>
                                                                            <w:right w:val="none" w:sz="0" w:space="0" w:color="auto"/>
                                                                          </w:divBdr>
                                                                        </w:div>
                                                                        <w:div w:id="1293092660">
                                                                          <w:marLeft w:val="75"/>
                                                                          <w:marRight w:val="0"/>
                                                                          <w:marTop w:val="0"/>
                                                                          <w:marBottom w:val="0"/>
                                                                          <w:divBdr>
                                                                            <w:top w:val="none" w:sz="0" w:space="0" w:color="auto"/>
                                                                            <w:left w:val="none" w:sz="0" w:space="0" w:color="auto"/>
                                                                            <w:bottom w:val="none" w:sz="0" w:space="0" w:color="auto"/>
                                                                            <w:right w:val="none" w:sz="0" w:space="0" w:color="auto"/>
                                                                          </w:divBdr>
                                                                          <w:divsChild>
                                                                            <w:div w:id="1011681850">
                                                                              <w:marLeft w:val="75"/>
                                                                              <w:marRight w:val="0"/>
                                                                              <w:marTop w:val="75"/>
                                                                              <w:marBottom w:val="0"/>
                                                                              <w:divBdr>
                                                                                <w:top w:val="none" w:sz="0" w:space="0" w:color="auto"/>
                                                                                <w:left w:val="none" w:sz="0" w:space="0" w:color="auto"/>
                                                                                <w:bottom w:val="none" w:sz="0" w:space="0" w:color="auto"/>
                                                                                <w:right w:val="none" w:sz="0" w:space="0" w:color="auto"/>
                                                                              </w:divBdr>
                                                                            </w:div>
                                                                            <w:div w:id="1440026881">
                                                                              <w:marLeft w:val="75"/>
                                                                              <w:marRight w:val="0"/>
                                                                              <w:marTop w:val="75"/>
                                                                              <w:marBottom w:val="0"/>
                                                                              <w:divBdr>
                                                                                <w:top w:val="none" w:sz="0" w:space="0" w:color="auto"/>
                                                                                <w:left w:val="none" w:sz="0" w:space="0" w:color="auto"/>
                                                                                <w:bottom w:val="none" w:sz="0" w:space="0" w:color="auto"/>
                                                                                <w:right w:val="none" w:sz="0" w:space="0" w:color="auto"/>
                                                                              </w:divBdr>
                                                                            </w:div>
                                                                            <w:div w:id="1920820075">
                                                                              <w:marLeft w:val="75"/>
                                                                              <w:marRight w:val="0"/>
                                                                              <w:marTop w:val="75"/>
                                                                              <w:marBottom w:val="0"/>
                                                                              <w:divBdr>
                                                                                <w:top w:val="none" w:sz="0" w:space="0" w:color="auto"/>
                                                                                <w:left w:val="none" w:sz="0" w:space="0" w:color="auto"/>
                                                                                <w:bottom w:val="none" w:sz="0" w:space="0" w:color="auto"/>
                                                                                <w:right w:val="none" w:sz="0" w:space="0" w:color="auto"/>
                                                                              </w:divBdr>
                                                                            </w:div>
                                                                            <w:div w:id="903443174">
                                                                              <w:marLeft w:val="75"/>
                                                                              <w:marRight w:val="0"/>
                                                                              <w:marTop w:val="75"/>
                                                                              <w:marBottom w:val="0"/>
                                                                              <w:divBdr>
                                                                                <w:top w:val="none" w:sz="0" w:space="0" w:color="auto"/>
                                                                                <w:left w:val="none" w:sz="0" w:space="0" w:color="auto"/>
                                                                                <w:bottom w:val="none" w:sz="0" w:space="0" w:color="auto"/>
                                                                                <w:right w:val="none" w:sz="0" w:space="0" w:color="auto"/>
                                                                              </w:divBdr>
                                                                            </w:div>
                                                                            <w:div w:id="2101173924">
                                                                              <w:marLeft w:val="75"/>
                                                                              <w:marRight w:val="0"/>
                                                                              <w:marTop w:val="75"/>
                                                                              <w:marBottom w:val="0"/>
                                                                              <w:divBdr>
                                                                                <w:top w:val="none" w:sz="0" w:space="0" w:color="auto"/>
                                                                                <w:left w:val="none" w:sz="0" w:space="0" w:color="auto"/>
                                                                                <w:bottom w:val="none" w:sz="0" w:space="0" w:color="auto"/>
                                                                                <w:right w:val="none" w:sz="0" w:space="0" w:color="auto"/>
                                                                              </w:divBdr>
                                                                            </w:div>
                                                                          </w:divsChild>
                                                                        </w:div>
                                                                        <w:div w:id="1738282365">
                                                                          <w:marLeft w:val="75"/>
                                                                          <w:marRight w:val="0"/>
                                                                          <w:marTop w:val="0"/>
                                                                          <w:marBottom w:val="0"/>
                                                                          <w:divBdr>
                                                                            <w:top w:val="none" w:sz="0" w:space="0" w:color="auto"/>
                                                                            <w:left w:val="none" w:sz="0" w:space="0" w:color="auto"/>
                                                                            <w:bottom w:val="none" w:sz="0" w:space="0" w:color="auto"/>
                                                                            <w:right w:val="none" w:sz="0" w:space="0" w:color="auto"/>
                                                                          </w:divBdr>
                                                                        </w:div>
                                                                        <w:div w:id="1947275085">
                                                                          <w:marLeft w:val="75"/>
                                                                          <w:marRight w:val="0"/>
                                                                          <w:marTop w:val="0"/>
                                                                          <w:marBottom w:val="0"/>
                                                                          <w:divBdr>
                                                                            <w:top w:val="none" w:sz="0" w:space="0" w:color="auto"/>
                                                                            <w:left w:val="none" w:sz="0" w:space="0" w:color="auto"/>
                                                                            <w:bottom w:val="none" w:sz="0" w:space="0" w:color="auto"/>
                                                                            <w:right w:val="none" w:sz="0" w:space="0" w:color="auto"/>
                                                                          </w:divBdr>
                                                                        </w:div>
                                                                        <w:div w:id="2029288422">
                                                                          <w:marLeft w:val="75"/>
                                                                          <w:marRight w:val="0"/>
                                                                          <w:marTop w:val="0"/>
                                                                          <w:marBottom w:val="0"/>
                                                                          <w:divBdr>
                                                                            <w:top w:val="none" w:sz="0" w:space="0" w:color="auto"/>
                                                                            <w:left w:val="none" w:sz="0" w:space="0" w:color="auto"/>
                                                                            <w:bottom w:val="none" w:sz="0" w:space="0" w:color="auto"/>
                                                                            <w:right w:val="none" w:sz="0" w:space="0" w:color="auto"/>
                                                                          </w:divBdr>
                                                                        </w:div>
                                                                        <w:div w:id="1197696877">
                                                                          <w:marLeft w:val="75"/>
                                                                          <w:marRight w:val="0"/>
                                                                          <w:marTop w:val="0"/>
                                                                          <w:marBottom w:val="0"/>
                                                                          <w:divBdr>
                                                                            <w:top w:val="none" w:sz="0" w:space="0" w:color="auto"/>
                                                                            <w:left w:val="none" w:sz="0" w:space="0" w:color="auto"/>
                                                                            <w:bottom w:val="none" w:sz="0" w:space="0" w:color="auto"/>
                                                                            <w:right w:val="none" w:sz="0" w:space="0" w:color="auto"/>
                                                                          </w:divBdr>
                                                                        </w:div>
                                                                        <w:div w:id="1657949232">
                                                                          <w:marLeft w:val="75"/>
                                                                          <w:marRight w:val="0"/>
                                                                          <w:marTop w:val="0"/>
                                                                          <w:marBottom w:val="0"/>
                                                                          <w:divBdr>
                                                                            <w:top w:val="none" w:sz="0" w:space="0" w:color="auto"/>
                                                                            <w:left w:val="none" w:sz="0" w:space="0" w:color="auto"/>
                                                                            <w:bottom w:val="none" w:sz="0" w:space="0" w:color="auto"/>
                                                                            <w:right w:val="none" w:sz="0" w:space="0" w:color="auto"/>
                                                                          </w:divBdr>
                                                                        </w:div>
                                                                        <w:div w:id="2024932379">
                                                                          <w:marLeft w:val="75"/>
                                                                          <w:marRight w:val="0"/>
                                                                          <w:marTop w:val="0"/>
                                                                          <w:marBottom w:val="0"/>
                                                                          <w:divBdr>
                                                                            <w:top w:val="none" w:sz="0" w:space="0" w:color="auto"/>
                                                                            <w:left w:val="none" w:sz="0" w:space="0" w:color="auto"/>
                                                                            <w:bottom w:val="none" w:sz="0" w:space="0" w:color="auto"/>
                                                                            <w:right w:val="none" w:sz="0" w:space="0" w:color="auto"/>
                                                                          </w:divBdr>
                                                                        </w:div>
                                                                        <w:div w:id="255021040">
                                                                          <w:marLeft w:val="75"/>
                                                                          <w:marRight w:val="0"/>
                                                                          <w:marTop w:val="0"/>
                                                                          <w:marBottom w:val="0"/>
                                                                          <w:divBdr>
                                                                            <w:top w:val="none" w:sz="0" w:space="0" w:color="auto"/>
                                                                            <w:left w:val="none" w:sz="0" w:space="0" w:color="auto"/>
                                                                            <w:bottom w:val="none" w:sz="0" w:space="0" w:color="auto"/>
                                                                            <w:right w:val="none" w:sz="0" w:space="0" w:color="auto"/>
                                                                          </w:divBdr>
                                                                        </w:div>
                                                                        <w:div w:id="1089472011">
                                                                          <w:marLeft w:val="75"/>
                                                                          <w:marRight w:val="0"/>
                                                                          <w:marTop w:val="0"/>
                                                                          <w:marBottom w:val="0"/>
                                                                          <w:divBdr>
                                                                            <w:top w:val="none" w:sz="0" w:space="0" w:color="auto"/>
                                                                            <w:left w:val="none" w:sz="0" w:space="0" w:color="auto"/>
                                                                            <w:bottom w:val="none" w:sz="0" w:space="0" w:color="auto"/>
                                                                            <w:right w:val="none" w:sz="0" w:space="0" w:color="auto"/>
                                                                          </w:divBdr>
                                                                        </w:div>
                                                                        <w:div w:id="1768385672">
                                                                          <w:marLeft w:val="75"/>
                                                                          <w:marRight w:val="0"/>
                                                                          <w:marTop w:val="0"/>
                                                                          <w:marBottom w:val="0"/>
                                                                          <w:divBdr>
                                                                            <w:top w:val="none" w:sz="0" w:space="0" w:color="auto"/>
                                                                            <w:left w:val="none" w:sz="0" w:space="0" w:color="auto"/>
                                                                            <w:bottom w:val="none" w:sz="0" w:space="0" w:color="auto"/>
                                                                            <w:right w:val="none" w:sz="0" w:space="0" w:color="auto"/>
                                                                          </w:divBdr>
                                                                        </w:div>
                                                                        <w:div w:id="901403318">
                                                                          <w:marLeft w:val="75"/>
                                                                          <w:marRight w:val="0"/>
                                                                          <w:marTop w:val="0"/>
                                                                          <w:marBottom w:val="0"/>
                                                                          <w:divBdr>
                                                                            <w:top w:val="none" w:sz="0" w:space="0" w:color="auto"/>
                                                                            <w:left w:val="none" w:sz="0" w:space="0" w:color="auto"/>
                                                                            <w:bottom w:val="none" w:sz="0" w:space="0" w:color="auto"/>
                                                                            <w:right w:val="none" w:sz="0" w:space="0" w:color="auto"/>
                                                                          </w:divBdr>
                                                                        </w:div>
                                                                        <w:div w:id="592323408">
                                                                          <w:marLeft w:val="75"/>
                                                                          <w:marRight w:val="0"/>
                                                                          <w:marTop w:val="0"/>
                                                                          <w:marBottom w:val="0"/>
                                                                          <w:divBdr>
                                                                            <w:top w:val="none" w:sz="0" w:space="0" w:color="auto"/>
                                                                            <w:left w:val="none" w:sz="0" w:space="0" w:color="auto"/>
                                                                            <w:bottom w:val="none" w:sz="0" w:space="0" w:color="auto"/>
                                                                            <w:right w:val="none" w:sz="0" w:space="0" w:color="auto"/>
                                                                          </w:divBdr>
                                                                        </w:div>
                                                                        <w:div w:id="963734556">
                                                                          <w:marLeft w:val="75"/>
                                                                          <w:marRight w:val="0"/>
                                                                          <w:marTop w:val="0"/>
                                                                          <w:marBottom w:val="0"/>
                                                                          <w:divBdr>
                                                                            <w:top w:val="none" w:sz="0" w:space="0" w:color="auto"/>
                                                                            <w:left w:val="none" w:sz="0" w:space="0" w:color="auto"/>
                                                                            <w:bottom w:val="none" w:sz="0" w:space="0" w:color="auto"/>
                                                                            <w:right w:val="none" w:sz="0" w:space="0" w:color="auto"/>
                                                                          </w:divBdr>
                                                                        </w:div>
                                                                        <w:div w:id="177233949">
                                                                          <w:marLeft w:val="75"/>
                                                                          <w:marRight w:val="0"/>
                                                                          <w:marTop w:val="0"/>
                                                                          <w:marBottom w:val="0"/>
                                                                          <w:divBdr>
                                                                            <w:top w:val="none" w:sz="0" w:space="0" w:color="auto"/>
                                                                            <w:left w:val="none" w:sz="0" w:space="0" w:color="auto"/>
                                                                            <w:bottom w:val="none" w:sz="0" w:space="0" w:color="auto"/>
                                                                            <w:right w:val="none" w:sz="0" w:space="0" w:color="auto"/>
                                                                          </w:divBdr>
                                                                        </w:div>
                                                                        <w:div w:id="1600407887">
                                                                          <w:marLeft w:val="75"/>
                                                                          <w:marRight w:val="0"/>
                                                                          <w:marTop w:val="0"/>
                                                                          <w:marBottom w:val="0"/>
                                                                          <w:divBdr>
                                                                            <w:top w:val="none" w:sz="0" w:space="0" w:color="auto"/>
                                                                            <w:left w:val="none" w:sz="0" w:space="0" w:color="auto"/>
                                                                            <w:bottom w:val="none" w:sz="0" w:space="0" w:color="auto"/>
                                                                            <w:right w:val="none" w:sz="0" w:space="0" w:color="auto"/>
                                                                          </w:divBdr>
                                                                        </w:div>
                                                                        <w:div w:id="1778985274">
                                                                          <w:marLeft w:val="75"/>
                                                                          <w:marRight w:val="0"/>
                                                                          <w:marTop w:val="0"/>
                                                                          <w:marBottom w:val="0"/>
                                                                          <w:divBdr>
                                                                            <w:top w:val="none" w:sz="0" w:space="0" w:color="auto"/>
                                                                            <w:left w:val="none" w:sz="0" w:space="0" w:color="auto"/>
                                                                            <w:bottom w:val="none" w:sz="0" w:space="0" w:color="auto"/>
                                                                            <w:right w:val="none" w:sz="0" w:space="0" w:color="auto"/>
                                                                          </w:divBdr>
                                                                        </w:div>
                                                                        <w:div w:id="1025058246">
                                                                          <w:marLeft w:val="75"/>
                                                                          <w:marRight w:val="0"/>
                                                                          <w:marTop w:val="0"/>
                                                                          <w:marBottom w:val="0"/>
                                                                          <w:divBdr>
                                                                            <w:top w:val="none" w:sz="0" w:space="0" w:color="auto"/>
                                                                            <w:left w:val="none" w:sz="0" w:space="0" w:color="auto"/>
                                                                            <w:bottom w:val="none" w:sz="0" w:space="0" w:color="auto"/>
                                                                            <w:right w:val="none" w:sz="0" w:space="0" w:color="auto"/>
                                                                          </w:divBdr>
                                                                        </w:div>
                                                                        <w:div w:id="796141562">
                                                                          <w:marLeft w:val="75"/>
                                                                          <w:marRight w:val="0"/>
                                                                          <w:marTop w:val="0"/>
                                                                          <w:marBottom w:val="0"/>
                                                                          <w:divBdr>
                                                                            <w:top w:val="none" w:sz="0" w:space="0" w:color="auto"/>
                                                                            <w:left w:val="none" w:sz="0" w:space="0" w:color="auto"/>
                                                                            <w:bottom w:val="none" w:sz="0" w:space="0" w:color="auto"/>
                                                                            <w:right w:val="none" w:sz="0" w:space="0" w:color="auto"/>
                                                                          </w:divBdr>
                                                                        </w:div>
                                                                        <w:div w:id="167983983">
                                                                          <w:marLeft w:val="75"/>
                                                                          <w:marRight w:val="0"/>
                                                                          <w:marTop w:val="0"/>
                                                                          <w:marBottom w:val="0"/>
                                                                          <w:divBdr>
                                                                            <w:top w:val="none" w:sz="0" w:space="0" w:color="auto"/>
                                                                            <w:left w:val="none" w:sz="0" w:space="0" w:color="auto"/>
                                                                            <w:bottom w:val="none" w:sz="0" w:space="0" w:color="auto"/>
                                                                            <w:right w:val="none" w:sz="0" w:space="0" w:color="auto"/>
                                                                          </w:divBdr>
                                                                          <w:divsChild>
                                                                            <w:div w:id="870340398">
                                                                              <w:marLeft w:val="75"/>
                                                                              <w:marRight w:val="0"/>
                                                                              <w:marTop w:val="75"/>
                                                                              <w:marBottom w:val="0"/>
                                                                              <w:divBdr>
                                                                                <w:top w:val="none" w:sz="0" w:space="0" w:color="auto"/>
                                                                                <w:left w:val="none" w:sz="0" w:space="0" w:color="auto"/>
                                                                                <w:bottom w:val="none" w:sz="0" w:space="0" w:color="auto"/>
                                                                                <w:right w:val="none" w:sz="0" w:space="0" w:color="auto"/>
                                                                              </w:divBdr>
                                                                            </w:div>
                                                                            <w:div w:id="511068489">
                                                                              <w:marLeft w:val="75"/>
                                                                              <w:marRight w:val="0"/>
                                                                              <w:marTop w:val="75"/>
                                                                              <w:marBottom w:val="0"/>
                                                                              <w:divBdr>
                                                                                <w:top w:val="none" w:sz="0" w:space="0" w:color="auto"/>
                                                                                <w:left w:val="none" w:sz="0" w:space="0" w:color="auto"/>
                                                                                <w:bottom w:val="none" w:sz="0" w:space="0" w:color="auto"/>
                                                                                <w:right w:val="none" w:sz="0" w:space="0" w:color="auto"/>
                                                                              </w:divBdr>
                                                                            </w:div>
                                                                          </w:divsChild>
                                                                        </w:div>
                                                                        <w:div w:id="551621206">
                                                                          <w:marLeft w:val="75"/>
                                                                          <w:marRight w:val="0"/>
                                                                          <w:marTop w:val="0"/>
                                                                          <w:marBottom w:val="0"/>
                                                                          <w:divBdr>
                                                                            <w:top w:val="none" w:sz="0" w:space="0" w:color="auto"/>
                                                                            <w:left w:val="none" w:sz="0" w:space="0" w:color="auto"/>
                                                                            <w:bottom w:val="none" w:sz="0" w:space="0" w:color="auto"/>
                                                                            <w:right w:val="none" w:sz="0" w:space="0" w:color="auto"/>
                                                                          </w:divBdr>
                                                                          <w:divsChild>
                                                                            <w:div w:id="535897251">
                                                                              <w:marLeft w:val="75"/>
                                                                              <w:marRight w:val="0"/>
                                                                              <w:marTop w:val="75"/>
                                                                              <w:marBottom w:val="0"/>
                                                                              <w:divBdr>
                                                                                <w:top w:val="none" w:sz="0" w:space="0" w:color="auto"/>
                                                                                <w:left w:val="none" w:sz="0" w:space="0" w:color="auto"/>
                                                                                <w:bottom w:val="none" w:sz="0" w:space="0" w:color="auto"/>
                                                                                <w:right w:val="none" w:sz="0" w:space="0" w:color="auto"/>
                                                                              </w:divBdr>
                                                                            </w:div>
                                                                            <w:div w:id="464392879">
                                                                              <w:marLeft w:val="75"/>
                                                                              <w:marRight w:val="0"/>
                                                                              <w:marTop w:val="75"/>
                                                                              <w:marBottom w:val="0"/>
                                                                              <w:divBdr>
                                                                                <w:top w:val="none" w:sz="0" w:space="0" w:color="auto"/>
                                                                                <w:left w:val="none" w:sz="0" w:space="0" w:color="auto"/>
                                                                                <w:bottom w:val="none" w:sz="0" w:space="0" w:color="auto"/>
                                                                                <w:right w:val="none" w:sz="0" w:space="0" w:color="auto"/>
                                                                              </w:divBdr>
                                                                            </w:div>
                                                                            <w:div w:id="1377314496">
                                                                              <w:marLeft w:val="75"/>
                                                                              <w:marRight w:val="0"/>
                                                                              <w:marTop w:val="75"/>
                                                                              <w:marBottom w:val="0"/>
                                                                              <w:divBdr>
                                                                                <w:top w:val="none" w:sz="0" w:space="0" w:color="auto"/>
                                                                                <w:left w:val="none" w:sz="0" w:space="0" w:color="auto"/>
                                                                                <w:bottom w:val="none" w:sz="0" w:space="0" w:color="auto"/>
                                                                                <w:right w:val="none" w:sz="0" w:space="0" w:color="auto"/>
                                                                              </w:divBdr>
                                                                            </w:div>
                                                                          </w:divsChild>
                                                                        </w:div>
                                                                        <w:div w:id="1814102595">
                                                                          <w:marLeft w:val="75"/>
                                                                          <w:marRight w:val="0"/>
                                                                          <w:marTop w:val="0"/>
                                                                          <w:marBottom w:val="0"/>
                                                                          <w:divBdr>
                                                                            <w:top w:val="none" w:sz="0" w:space="0" w:color="auto"/>
                                                                            <w:left w:val="none" w:sz="0" w:space="0" w:color="auto"/>
                                                                            <w:bottom w:val="none" w:sz="0" w:space="0" w:color="auto"/>
                                                                            <w:right w:val="none" w:sz="0" w:space="0" w:color="auto"/>
                                                                          </w:divBdr>
                                                                        </w:div>
                                                                        <w:div w:id="1497112353">
                                                                          <w:marLeft w:val="75"/>
                                                                          <w:marRight w:val="0"/>
                                                                          <w:marTop w:val="0"/>
                                                                          <w:marBottom w:val="0"/>
                                                                          <w:divBdr>
                                                                            <w:top w:val="none" w:sz="0" w:space="0" w:color="auto"/>
                                                                            <w:left w:val="none" w:sz="0" w:space="0" w:color="auto"/>
                                                                            <w:bottom w:val="none" w:sz="0" w:space="0" w:color="auto"/>
                                                                            <w:right w:val="none" w:sz="0" w:space="0" w:color="auto"/>
                                                                          </w:divBdr>
                                                                        </w:div>
                                                                        <w:div w:id="1062408602">
                                                                          <w:marLeft w:val="75"/>
                                                                          <w:marRight w:val="0"/>
                                                                          <w:marTop w:val="0"/>
                                                                          <w:marBottom w:val="0"/>
                                                                          <w:divBdr>
                                                                            <w:top w:val="none" w:sz="0" w:space="0" w:color="auto"/>
                                                                            <w:left w:val="none" w:sz="0" w:space="0" w:color="auto"/>
                                                                            <w:bottom w:val="none" w:sz="0" w:space="0" w:color="auto"/>
                                                                            <w:right w:val="none" w:sz="0" w:space="0" w:color="auto"/>
                                                                          </w:divBdr>
                                                                        </w:div>
                                                                        <w:div w:id="1497842788">
                                                                          <w:marLeft w:val="75"/>
                                                                          <w:marRight w:val="0"/>
                                                                          <w:marTop w:val="0"/>
                                                                          <w:marBottom w:val="0"/>
                                                                          <w:divBdr>
                                                                            <w:top w:val="none" w:sz="0" w:space="0" w:color="auto"/>
                                                                            <w:left w:val="none" w:sz="0" w:space="0" w:color="auto"/>
                                                                            <w:bottom w:val="none" w:sz="0" w:space="0" w:color="auto"/>
                                                                            <w:right w:val="none" w:sz="0" w:space="0" w:color="auto"/>
                                                                          </w:divBdr>
                                                                        </w:div>
                                                                        <w:div w:id="1165785352">
                                                                          <w:marLeft w:val="75"/>
                                                                          <w:marRight w:val="0"/>
                                                                          <w:marTop w:val="0"/>
                                                                          <w:marBottom w:val="0"/>
                                                                          <w:divBdr>
                                                                            <w:top w:val="none" w:sz="0" w:space="0" w:color="auto"/>
                                                                            <w:left w:val="none" w:sz="0" w:space="0" w:color="auto"/>
                                                                            <w:bottom w:val="none" w:sz="0" w:space="0" w:color="auto"/>
                                                                            <w:right w:val="none" w:sz="0" w:space="0" w:color="auto"/>
                                                                          </w:divBdr>
                                                                        </w:div>
                                                                        <w:div w:id="1443959875">
                                                                          <w:marLeft w:val="75"/>
                                                                          <w:marRight w:val="0"/>
                                                                          <w:marTop w:val="0"/>
                                                                          <w:marBottom w:val="0"/>
                                                                          <w:divBdr>
                                                                            <w:top w:val="none" w:sz="0" w:space="0" w:color="auto"/>
                                                                            <w:left w:val="none" w:sz="0" w:space="0" w:color="auto"/>
                                                                            <w:bottom w:val="none" w:sz="0" w:space="0" w:color="auto"/>
                                                                            <w:right w:val="none" w:sz="0" w:space="0" w:color="auto"/>
                                                                          </w:divBdr>
                                                                        </w:div>
                                                                        <w:div w:id="1480611673">
                                                                          <w:marLeft w:val="75"/>
                                                                          <w:marRight w:val="0"/>
                                                                          <w:marTop w:val="0"/>
                                                                          <w:marBottom w:val="0"/>
                                                                          <w:divBdr>
                                                                            <w:top w:val="none" w:sz="0" w:space="0" w:color="auto"/>
                                                                            <w:left w:val="none" w:sz="0" w:space="0" w:color="auto"/>
                                                                            <w:bottom w:val="none" w:sz="0" w:space="0" w:color="auto"/>
                                                                            <w:right w:val="none" w:sz="0" w:space="0" w:color="auto"/>
                                                                          </w:divBdr>
                                                                        </w:div>
                                                                        <w:div w:id="451367562">
                                                                          <w:marLeft w:val="75"/>
                                                                          <w:marRight w:val="0"/>
                                                                          <w:marTop w:val="0"/>
                                                                          <w:marBottom w:val="0"/>
                                                                          <w:divBdr>
                                                                            <w:top w:val="none" w:sz="0" w:space="0" w:color="auto"/>
                                                                            <w:left w:val="none" w:sz="0" w:space="0" w:color="auto"/>
                                                                            <w:bottom w:val="none" w:sz="0" w:space="0" w:color="auto"/>
                                                                            <w:right w:val="none" w:sz="0" w:space="0" w:color="auto"/>
                                                                          </w:divBdr>
                                                                        </w:div>
                                                                        <w:div w:id="439572117">
                                                                          <w:marLeft w:val="75"/>
                                                                          <w:marRight w:val="0"/>
                                                                          <w:marTop w:val="0"/>
                                                                          <w:marBottom w:val="0"/>
                                                                          <w:divBdr>
                                                                            <w:top w:val="none" w:sz="0" w:space="0" w:color="auto"/>
                                                                            <w:left w:val="none" w:sz="0" w:space="0" w:color="auto"/>
                                                                            <w:bottom w:val="none" w:sz="0" w:space="0" w:color="auto"/>
                                                                            <w:right w:val="none" w:sz="0" w:space="0" w:color="auto"/>
                                                                          </w:divBdr>
                                                                        </w:div>
                                                                        <w:div w:id="555550148">
                                                                          <w:marLeft w:val="75"/>
                                                                          <w:marRight w:val="0"/>
                                                                          <w:marTop w:val="0"/>
                                                                          <w:marBottom w:val="0"/>
                                                                          <w:divBdr>
                                                                            <w:top w:val="none" w:sz="0" w:space="0" w:color="auto"/>
                                                                            <w:left w:val="none" w:sz="0" w:space="0" w:color="auto"/>
                                                                            <w:bottom w:val="none" w:sz="0" w:space="0" w:color="auto"/>
                                                                            <w:right w:val="none" w:sz="0" w:space="0" w:color="auto"/>
                                                                          </w:divBdr>
                                                                        </w:div>
                                                                        <w:div w:id="1027297556">
                                                                          <w:marLeft w:val="75"/>
                                                                          <w:marRight w:val="0"/>
                                                                          <w:marTop w:val="0"/>
                                                                          <w:marBottom w:val="0"/>
                                                                          <w:divBdr>
                                                                            <w:top w:val="none" w:sz="0" w:space="0" w:color="auto"/>
                                                                            <w:left w:val="none" w:sz="0" w:space="0" w:color="auto"/>
                                                                            <w:bottom w:val="none" w:sz="0" w:space="0" w:color="auto"/>
                                                                            <w:right w:val="none" w:sz="0" w:space="0" w:color="auto"/>
                                                                          </w:divBdr>
                                                                        </w:div>
                                                                        <w:div w:id="2044792136">
                                                                          <w:marLeft w:val="75"/>
                                                                          <w:marRight w:val="0"/>
                                                                          <w:marTop w:val="0"/>
                                                                          <w:marBottom w:val="0"/>
                                                                          <w:divBdr>
                                                                            <w:top w:val="none" w:sz="0" w:space="0" w:color="auto"/>
                                                                            <w:left w:val="none" w:sz="0" w:space="0" w:color="auto"/>
                                                                            <w:bottom w:val="none" w:sz="0" w:space="0" w:color="auto"/>
                                                                            <w:right w:val="none" w:sz="0" w:space="0" w:color="auto"/>
                                                                          </w:divBdr>
                                                                        </w:div>
                                                                        <w:div w:id="862287708">
                                                                          <w:marLeft w:val="75"/>
                                                                          <w:marRight w:val="0"/>
                                                                          <w:marTop w:val="0"/>
                                                                          <w:marBottom w:val="0"/>
                                                                          <w:divBdr>
                                                                            <w:top w:val="none" w:sz="0" w:space="0" w:color="auto"/>
                                                                            <w:left w:val="none" w:sz="0" w:space="0" w:color="auto"/>
                                                                            <w:bottom w:val="none" w:sz="0" w:space="0" w:color="auto"/>
                                                                            <w:right w:val="none" w:sz="0" w:space="0" w:color="auto"/>
                                                                          </w:divBdr>
                                                                          <w:divsChild>
                                                                            <w:div w:id="368605789">
                                                                              <w:marLeft w:val="75"/>
                                                                              <w:marRight w:val="0"/>
                                                                              <w:marTop w:val="75"/>
                                                                              <w:marBottom w:val="0"/>
                                                                              <w:divBdr>
                                                                                <w:top w:val="none" w:sz="0" w:space="0" w:color="auto"/>
                                                                                <w:left w:val="none" w:sz="0" w:space="0" w:color="auto"/>
                                                                                <w:bottom w:val="none" w:sz="0" w:space="0" w:color="auto"/>
                                                                                <w:right w:val="none" w:sz="0" w:space="0" w:color="auto"/>
                                                                              </w:divBdr>
                                                                            </w:div>
                                                                            <w:div w:id="1768115338">
                                                                              <w:marLeft w:val="75"/>
                                                                              <w:marRight w:val="0"/>
                                                                              <w:marTop w:val="75"/>
                                                                              <w:marBottom w:val="0"/>
                                                                              <w:divBdr>
                                                                                <w:top w:val="none" w:sz="0" w:space="0" w:color="auto"/>
                                                                                <w:left w:val="none" w:sz="0" w:space="0" w:color="auto"/>
                                                                                <w:bottom w:val="none" w:sz="0" w:space="0" w:color="auto"/>
                                                                                <w:right w:val="none" w:sz="0" w:space="0" w:color="auto"/>
                                                                              </w:divBdr>
                                                                            </w:div>
                                                                            <w:div w:id="1560555238">
                                                                              <w:marLeft w:val="75"/>
                                                                              <w:marRight w:val="0"/>
                                                                              <w:marTop w:val="75"/>
                                                                              <w:marBottom w:val="0"/>
                                                                              <w:divBdr>
                                                                                <w:top w:val="none" w:sz="0" w:space="0" w:color="auto"/>
                                                                                <w:left w:val="none" w:sz="0" w:space="0" w:color="auto"/>
                                                                                <w:bottom w:val="none" w:sz="0" w:space="0" w:color="auto"/>
                                                                                <w:right w:val="none" w:sz="0" w:space="0" w:color="auto"/>
                                                                              </w:divBdr>
                                                                            </w:div>
                                                                            <w:div w:id="1103381929">
                                                                              <w:marLeft w:val="75"/>
                                                                              <w:marRight w:val="0"/>
                                                                              <w:marTop w:val="75"/>
                                                                              <w:marBottom w:val="0"/>
                                                                              <w:divBdr>
                                                                                <w:top w:val="none" w:sz="0" w:space="0" w:color="auto"/>
                                                                                <w:left w:val="none" w:sz="0" w:space="0" w:color="auto"/>
                                                                                <w:bottom w:val="none" w:sz="0" w:space="0" w:color="auto"/>
                                                                                <w:right w:val="none" w:sz="0" w:space="0" w:color="auto"/>
                                                                              </w:divBdr>
                                                                            </w:div>
                                                                            <w:div w:id="2053069351">
                                                                              <w:marLeft w:val="75"/>
                                                                              <w:marRight w:val="0"/>
                                                                              <w:marTop w:val="75"/>
                                                                              <w:marBottom w:val="0"/>
                                                                              <w:divBdr>
                                                                                <w:top w:val="none" w:sz="0" w:space="0" w:color="auto"/>
                                                                                <w:left w:val="none" w:sz="0" w:space="0" w:color="auto"/>
                                                                                <w:bottom w:val="none" w:sz="0" w:space="0" w:color="auto"/>
                                                                                <w:right w:val="none" w:sz="0" w:space="0" w:color="auto"/>
                                                                              </w:divBdr>
                                                                            </w:div>
                                                                          </w:divsChild>
                                                                        </w:div>
                                                                        <w:div w:id="655767144">
                                                                          <w:marLeft w:val="75"/>
                                                                          <w:marRight w:val="0"/>
                                                                          <w:marTop w:val="0"/>
                                                                          <w:marBottom w:val="0"/>
                                                                          <w:divBdr>
                                                                            <w:top w:val="none" w:sz="0" w:space="0" w:color="auto"/>
                                                                            <w:left w:val="none" w:sz="0" w:space="0" w:color="auto"/>
                                                                            <w:bottom w:val="none" w:sz="0" w:space="0" w:color="auto"/>
                                                                            <w:right w:val="none" w:sz="0" w:space="0" w:color="auto"/>
                                                                          </w:divBdr>
                                                                        </w:div>
                                                                        <w:div w:id="1491293608">
                                                                          <w:marLeft w:val="75"/>
                                                                          <w:marRight w:val="0"/>
                                                                          <w:marTop w:val="0"/>
                                                                          <w:marBottom w:val="0"/>
                                                                          <w:divBdr>
                                                                            <w:top w:val="none" w:sz="0" w:space="0" w:color="auto"/>
                                                                            <w:left w:val="none" w:sz="0" w:space="0" w:color="auto"/>
                                                                            <w:bottom w:val="none" w:sz="0" w:space="0" w:color="auto"/>
                                                                            <w:right w:val="none" w:sz="0" w:space="0" w:color="auto"/>
                                                                          </w:divBdr>
                                                                        </w:div>
                                                                      </w:divsChild>
                                                                    </w:div>
                                                                    <w:div w:id="1488546270">
                                                                      <w:marLeft w:val="75"/>
                                                                      <w:marRight w:val="0"/>
                                                                      <w:marTop w:val="75"/>
                                                                      <w:marBottom w:val="0"/>
                                                                      <w:divBdr>
                                                                        <w:top w:val="none" w:sz="0" w:space="0" w:color="auto"/>
                                                                        <w:left w:val="none" w:sz="0" w:space="0" w:color="auto"/>
                                                                        <w:bottom w:val="none" w:sz="0" w:space="0" w:color="auto"/>
                                                                        <w:right w:val="none" w:sz="0" w:space="0" w:color="auto"/>
                                                                      </w:divBdr>
                                                                      <w:divsChild>
                                                                        <w:div w:id="1839541898">
                                                                          <w:marLeft w:val="75"/>
                                                                          <w:marRight w:val="0"/>
                                                                          <w:marTop w:val="0"/>
                                                                          <w:marBottom w:val="0"/>
                                                                          <w:divBdr>
                                                                            <w:top w:val="none" w:sz="0" w:space="0" w:color="auto"/>
                                                                            <w:left w:val="none" w:sz="0" w:space="0" w:color="auto"/>
                                                                            <w:bottom w:val="none" w:sz="0" w:space="0" w:color="auto"/>
                                                                            <w:right w:val="none" w:sz="0" w:space="0" w:color="auto"/>
                                                                          </w:divBdr>
                                                                        </w:div>
                                                                        <w:div w:id="2072384929">
                                                                          <w:marLeft w:val="75"/>
                                                                          <w:marRight w:val="0"/>
                                                                          <w:marTop w:val="0"/>
                                                                          <w:marBottom w:val="0"/>
                                                                          <w:divBdr>
                                                                            <w:top w:val="none" w:sz="0" w:space="0" w:color="auto"/>
                                                                            <w:left w:val="none" w:sz="0" w:space="0" w:color="auto"/>
                                                                            <w:bottom w:val="none" w:sz="0" w:space="0" w:color="auto"/>
                                                                            <w:right w:val="none" w:sz="0" w:space="0" w:color="auto"/>
                                                                          </w:divBdr>
                                                                        </w:div>
                                                                      </w:divsChild>
                                                                    </w:div>
                                                                    <w:div w:id="450831855">
                                                                      <w:marLeft w:val="75"/>
                                                                      <w:marRight w:val="0"/>
                                                                      <w:marTop w:val="75"/>
                                                                      <w:marBottom w:val="0"/>
                                                                      <w:divBdr>
                                                                        <w:top w:val="none" w:sz="0" w:space="0" w:color="auto"/>
                                                                        <w:left w:val="none" w:sz="0" w:space="0" w:color="auto"/>
                                                                        <w:bottom w:val="none" w:sz="0" w:space="0" w:color="auto"/>
                                                                        <w:right w:val="none" w:sz="0" w:space="0" w:color="auto"/>
                                                                      </w:divBdr>
                                                                    </w:div>
                                                                    <w:div w:id="1268350314">
                                                                      <w:marLeft w:val="75"/>
                                                                      <w:marRight w:val="0"/>
                                                                      <w:marTop w:val="75"/>
                                                                      <w:marBottom w:val="0"/>
                                                                      <w:divBdr>
                                                                        <w:top w:val="none" w:sz="0" w:space="0" w:color="auto"/>
                                                                        <w:left w:val="none" w:sz="0" w:space="0" w:color="auto"/>
                                                                        <w:bottom w:val="none" w:sz="0" w:space="0" w:color="auto"/>
                                                                        <w:right w:val="none" w:sz="0" w:space="0" w:color="auto"/>
                                                                      </w:divBdr>
                                                                    </w:div>
                                                                    <w:div w:id="68969454">
                                                                      <w:marLeft w:val="75"/>
                                                                      <w:marRight w:val="0"/>
                                                                      <w:marTop w:val="75"/>
                                                                      <w:marBottom w:val="0"/>
                                                                      <w:divBdr>
                                                                        <w:top w:val="none" w:sz="0" w:space="0" w:color="auto"/>
                                                                        <w:left w:val="none" w:sz="0" w:space="0" w:color="auto"/>
                                                                        <w:bottom w:val="none" w:sz="0" w:space="0" w:color="auto"/>
                                                                        <w:right w:val="none" w:sz="0" w:space="0" w:color="auto"/>
                                                                      </w:divBdr>
                                                                    </w:div>
                                                                    <w:div w:id="1109853644">
                                                                      <w:marLeft w:val="75"/>
                                                                      <w:marRight w:val="0"/>
                                                                      <w:marTop w:val="75"/>
                                                                      <w:marBottom w:val="0"/>
                                                                      <w:divBdr>
                                                                        <w:top w:val="none" w:sz="0" w:space="0" w:color="auto"/>
                                                                        <w:left w:val="none" w:sz="0" w:space="0" w:color="auto"/>
                                                                        <w:bottom w:val="none" w:sz="0" w:space="0" w:color="auto"/>
                                                                        <w:right w:val="none" w:sz="0" w:space="0" w:color="auto"/>
                                                                      </w:divBdr>
                                                                    </w:div>
                                                                    <w:div w:id="1823690234">
                                                                      <w:marLeft w:val="75"/>
                                                                      <w:marRight w:val="0"/>
                                                                      <w:marTop w:val="75"/>
                                                                      <w:marBottom w:val="0"/>
                                                                      <w:divBdr>
                                                                        <w:top w:val="none" w:sz="0" w:space="0" w:color="auto"/>
                                                                        <w:left w:val="none" w:sz="0" w:space="0" w:color="auto"/>
                                                                        <w:bottom w:val="none" w:sz="0" w:space="0" w:color="auto"/>
                                                                        <w:right w:val="none" w:sz="0" w:space="0" w:color="auto"/>
                                                                      </w:divBdr>
                                                                    </w:div>
                                                                    <w:div w:id="12734534">
                                                                      <w:marLeft w:val="75"/>
                                                                      <w:marRight w:val="0"/>
                                                                      <w:marTop w:val="75"/>
                                                                      <w:marBottom w:val="0"/>
                                                                      <w:divBdr>
                                                                        <w:top w:val="none" w:sz="0" w:space="0" w:color="auto"/>
                                                                        <w:left w:val="none" w:sz="0" w:space="0" w:color="auto"/>
                                                                        <w:bottom w:val="none" w:sz="0" w:space="0" w:color="auto"/>
                                                                        <w:right w:val="none" w:sz="0" w:space="0" w:color="auto"/>
                                                                      </w:divBdr>
                                                                      <w:divsChild>
                                                                        <w:div w:id="389497802">
                                                                          <w:marLeft w:val="75"/>
                                                                          <w:marRight w:val="0"/>
                                                                          <w:marTop w:val="0"/>
                                                                          <w:marBottom w:val="0"/>
                                                                          <w:divBdr>
                                                                            <w:top w:val="none" w:sz="0" w:space="0" w:color="auto"/>
                                                                            <w:left w:val="none" w:sz="0" w:space="0" w:color="auto"/>
                                                                            <w:bottom w:val="none" w:sz="0" w:space="0" w:color="auto"/>
                                                                            <w:right w:val="none" w:sz="0" w:space="0" w:color="auto"/>
                                                                          </w:divBdr>
                                                                        </w:div>
                                                                        <w:div w:id="1257329160">
                                                                          <w:marLeft w:val="75"/>
                                                                          <w:marRight w:val="0"/>
                                                                          <w:marTop w:val="0"/>
                                                                          <w:marBottom w:val="0"/>
                                                                          <w:divBdr>
                                                                            <w:top w:val="none" w:sz="0" w:space="0" w:color="auto"/>
                                                                            <w:left w:val="none" w:sz="0" w:space="0" w:color="auto"/>
                                                                            <w:bottom w:val="none" w:sz="0" w:space="0" w:color="auto"/>
                                                                            <w:right w:val="none" w:sz="0" w:space="0" w:color="auto"/>
                                                                          </w:divBdr>
                                                                        </w:div>
                                                                        <w:div w:id="400910465">
                                                                          <w:marLeft w:val="75"/>
                                                                          <w:marRight w:val="0"/>
                                                                          <w:marTop w:val="0"/>
                                                                          <w:marBottom w:val="0"/>
                                                                          <w:divBdr>
                                                                            <w:top w:val="none" w:sz="0" w:space="0" w:color="auto"/>
                                                                            <w:left w:val="none" w:sz="0" w:space="0" w:color="auto"/>
                                                                            <w:bottom w:val="none" w:sz="0" w:space="0" w:color="auto"/>
                                                                            <w:right w:val="none" w:sz="0" w:space="0" w:color="auto"/>
                                                                          </w:divBdr>
                                                                        </w:div>
                                                                        <w:div w:id="926690684">
                                                                          <w:marLeft w:val="75"/>
                                                                          <w:marRight w:val="0"/>
                                                                          <w:marTop w:val="0"/>
                                                                          <w:marBottom w:val="0"/>
                                                                          <w:divBdr>
                                                                            <w:top w:val="none" w:sz="0" w:space="0" w:color="auto"/>
                                                                            <w:left w:val="none" w:sz="0" w:space="0" w:color="auto"/>
                                                                            <w:bottom w:val="none" w:sz="0" w:space="0" w:color="auto"/>
                                                                            <w:right w:val="none" w:sz="0" w:space="0" w:color="auto"/>
                                                                          </w:divBdr>
                                                                        </w:div>
                                                                      </w:divsChild>
                                                                    </w:div>
                                                                    <w:div w:id="1279219399">
                                                                      <w:marLeft w:val="75"/>
                                                                      <w:marRight w:val="0"/>
                                                                      <w:marTop w:val="75"/>
                                                                      <w:marBottom w:val="0"/>
                                                                      <w:divBdr>
                                                                        <w:top w:val="none" w:sz="0" w:space="0" w:color="auto"/>
                                                                        <w:left w:val="none" w:sz="0" w:space="0" w:color="auto"/>
                                                                        <w:bottom w:val="none" w:sz="0" w:space="0" w:color="auto"/>
                                                                        <w:right w:val="none" w:sz="0" w:space="0" w:color="auto"/>
                                                                      </w:divBdr>
                                                                      <w:divsChild>
                                                                        <w:div w:id="550190597">
                                                                          <w:marLeft w:val="75"/>
                                                                          <w:marRight w:val="0"/>
                                                                          <w:marTop w:val="0"/>
                                                                          <w:marBottom w:val="0"/>
                                                                          <w:divBdr>
                                                                            <w:top w:val="none" w:sz="0" w:space="0" w:color="auto"/>
                                                                            <w:left w:val="none" w:sz="0" w:space="0" w:color="auto"/>
                                                                            <w:bottom w:val="none" w:sz="0" w:space="0" w:color="auto"/>
                                                                            <w:right w:val="none" w:sz="0" w:space="0" w:color="auto"/>
                                                                          </w:divBdr>
                                                                        </w:div>
                                                                        <w:div w:id="1542546942">
                                                                          <w:marLeft w:val="75"/>
                                                                          <w:marRight w:val="0"/>
                                                                          <w:marTop w:val="0"/>
                                                                          <w:marBottom w:val="0"/>
                                                                          <w:divBdr>
                                                                            <w:top w:val="none" w:sz="0" w:space="0" w:color="auto"/>
                                                                            <w:left w:val="none" w:sz="0" w:space="0" w:color="auto"/>
                                                                            <w:bottom w:val="none" w:sz="0" w:space="0" w:color="auto"/>
                                                                            <w:right w:val="none" w:sz="0" w:space="0" w:color="auto"/>
                                                                          </w:divBdr>
                                                                        </w:div>
                                                                        <w:div w:id="279805287">
                                                                          <w:marLeft w:val="75"/>
                                                                          <w:marRight w:val="0"/>
                                                                          <w:marTop w:val="0"/>
                                                                          <w:marBottom w:val="0"/>
                                                                          <w:divBdr>
                                                                            <w:top w:val="none" w:sz="0" w:space="0" w:color="auto"/>
                                                                            <w:left w:val="none" w:sz="0" w:space="0" w:color="auto"/>
                                                                            <w:bottom w:val="none" w:sz="0" w:space="0" w:color="auto"/>
                                                                            <w:right w:val="none" w:sz="0" w:space="0" w:color="auto"/>
                                                                          </w:divBdr>
                                                                          <w:divsChild>
                                                                            <w:div w:id="1774550964">
                                                                              <w:marLeft w:val="75"/>
                                                                              <w:marRight w:val="0"/>
                                                                              <w:marTop w:val="75"/>
                                                                              <w:marBottom w:val="0"/>
                                                                              <w:divBdr>
                                                                                <w:top w:val="none" w:sz="0" w:space="0" w:color="auto"/>
                                                                                <w:left w:val="none" w:sz="0" w:space="0" w:color="auto"/>
                                                                                <w:bottom w:val="none" w:sz="0" w:space="0" w:color="auto"/>
                                                                                <w:right w:val="none" w:sz="0" w:space="0" w:color="auto"/>
                                                                              </w:divBdr>
                                                                            </w:div>
                                                                            <w:div w:id="1251037864">
                                                                              <w:marLeft w:val="75"/>
                                                                              <w:marRight w:val="0"/>
                                                                              <w:marTop w:val="75"/>
                                                                              <w:marBottom w:val="0"/>
                                                                              <w:divBdr>
                                                                                <w:top w:val="none" w:sz="0" w:space="0" w:color="auto"/>
                                                                                <w:left w:val="none" w:sz="0" w:space="0" w:color="auto"/>
                                                                                <w:bottom w:val="none" w:sz="0" w:space="0" w:color="auto"/>
                                                                                <w:right w:val="none" w:sz="0" w:space="0" w:color="auto"/>
                                                                              </w:divBdr>
                                                                            </w:div>
                                                                            <w:div w:id="338001406">
                                                                              <w:marLeft w:val="75"/>
                                                                              <w:marRight w:val="0"/>
                                                                              <w:marTop w:val="75"/>
                                                                              <w:marBottom w:val="0"/>
                                                                              <w:divBdr>
                                                                                <w:top w:val="none" w:sz="0" w:space="0" w:color="auto"/>
                                                                                <w:left w:val="none" w:sz="0" w:space="0" w:color="auto"/>
                                                                                <w:bottom w:val="none" w:sz="0" w:space="0" w:color="auto"/>
                                                                                <w:right w:val="none" w:sz="0" w:space="0" w:color="auto"/>
                                                                              </w:divBdr>
                                                                            </w:div>
                                                                            <w:div w:id="363487566">
                                                                              <w:marLeft w:val="75"/>
                                                                              <w:marRight w:val="0"/>
                                                                              <w:marTop w:val="75"/>
                                                                              <w:marBottom w:val="0"/>
                                                                              <w:divBdr>
                                                                                <w:top w:val="none" w:sz="0" w:space="0" w:color="auto"/>
                                                                                <w:left w:val="none" w:sz="0" w:space="0" w:color="auto"/>
                                                                                <w:bottom w:val="none" w:sz="0" w:space="0" w:color="auto"/>
                                                                                <w:right w:val="none" w:sz="0" w:space="0" w:color="auto"/>
                                                                              </w:divBdr>
                                                                            </w:div>
                                                                            <w:div w:id="150096883">
                                                                              <w:marLeft w:val="75"/>
                                                                              <w:marRight w:val="0"/>
                                                                              <w:marTop w:val="75"/>
                                                                              <w:marBottom w:val="0"/>
                                                                              <w:divBdr>
                                                                                <w:top w:val="none" w:sz="0" w:space="0" w:color="auto"/>
                                                                                <w:left w:val="none" w:sz="0" w:space="0" w:color="auto"/>
                                                                                <w:bottom w:val="none" w:sz="0" w:space="0" w:color="auto"/>
                                                                                <w:right w:val="none" w:sz="0" w:space="0" w:color="auto"/>
                                                                              </w:divBdr>
                                                                            </w:div>
                                                                            <w:div w:id="950863594">
                                                                              <w:marLeft w:val="75"/>
                                                                              <w:marRight w:val="0"/>
                                                                              <w:marTop w:val="75"/>
                                                                              <w:marBottom w:val="0"/>
                                                                              <w:divBdr>
                                                                                <w:top w:val="none" w:sz="0" w:space="0" w:color="auto"/>
                                                                                <w:left w:val="none" w:sz="0" w:space="0" w:color="auto"/>
                                                                                <w:bottom w:val="none" w:sz="0" w:space="0" w:color="auto"/>
                                                                                <w:right w:val="none" w:sz="0" w:space="0" w:color="auto"/>
                                                                              </w:divBdr>
                                                                            </w:div>
                                                                            <w:div w:id="1109668265">
                                                                              <w:marLeft w:val="75"/>
                                                                              <w:marRight w:val="0"/>
                                                                              <w:marTop w:val="75"/>
                                                                              <w:marBottom w:val="0"/>
                                                                              <w:divBdr>
                                                                                <w:top w:val="none" w:sz="0" w:space="0" w:color="auto"/>
                                                                                <w:left w:val="none" w:sz="0" w:space="0" w:color="auto"/>
                                                                                <w:bottom w:val="none" w:sz="0" w:space="0" w:color="auto"/>
                                                                                <w:right w:val="none" w:sz="0" w:space="0" w:color="auto"/>
                                                                              </w:divBdr>
                                                                            </w:div>
                                                                            <w:div w:id="1002969513">
                                                                              <w:marLeft w:val="75"/>
                                                                              <w:marRight w:val="0"/>
                                                                              <w:marTop w:val="75"/>
                                                                              <w:marBottom w:val="0"/>
                                                                              <w:divBdr>
                                                                                <w:top w:val="none" w:sz="0" w:space="0" w:color="auto"/>
                                                                                <w:left w:val="none" w:sz="0" w:space="0" w:color="auto"/>
                                                                                <w:bottom w:val="none" w:sz="0" w:space="0" w:color="auto"/>
                                                                                <w:right w:val="none" w:sz="0" w:space="0" w:color="auto"/>
                                                                              </w:divBdr>
                                                                            </w:div>
                                                                            <w:div w:id="1896114077">
                                                                              <w:marLeft w:val="75"/>
                                                                              <w:marRight w:val="0"/>
                                                                              <w:marTop w:val="75"/>
                                                                              <w:marBottom w:val="0"/>
                                                                              <w:divBdr>
                                                                                <w:top w:val="none" w:sz="0" w:space="0" w:color="auto"/>
                                                                                <w:left w:val="none" w:sz="0" w:space="0" w:color="auto"/>
                                                                                <w:bottom w:val="none" w:sz="0" w:space="0" w:color="auto"/>
                                                                                <w:right w:val="none" w:sz="0" w:space="0" w:color="auto"/>
                                                                              </w:divBdr>
                                                                            </w:div>
                                                                            <w:div w:id="392775875">
                                                                              <w:marLeft w:val="75"/>
                                                                              <w:marRight w:val="0"/>
                                                                              <w:marTop w:val="75"/>
                                                                              <w:marBottom w:val="0"/>
                                                                              <w:divBdr>
                                                                                <w:top w:val="none" w:sz="0" w:space="0" w:color="auto"/>
                                                                                <w:left w:val="none" w:sz="0" w:space="0" w:color="auto"/>
                                                                                <w:bottom w:val="none" w:sz="0" w:space="0" w:color="auto"/>
                                                                                <w:right w:val="none" w:sz="0" w:space="0" w:color="auto"/>
                                                                              </w:divBdr>
                                                                            </w:div>
                                                                          </w:divsChild>
                                                                        </w:div>
                                                                        <w:div w:id="1699239514">
                                                                          <w:marLeft w:val="75"/>
                                                                          <w:marRight w:val="0"/>
                                                                          <w:marTop w:val="0"/>
                                                                          <w:marBottom w:val="0"/>
                                                                          <w:divBdr>
                                                                            <w:top w:val="none" w:sz="0" w:space="0" w:color="auto"/>
                                                                            <w:left w:val="none" w:sz="0" w:space="0" w:color="auto"/>
                                                                            <w:bottom w:val="none" w:sz="0" w:space="0" w:color="auto"/>
                                                                            <w:right w:val="none" w:sz="0" w:space="0" w:color="auto"/>
                                                                          </w:divBdr>
                                                                          <w:divsChild>
                                                                            <w:div w:id="50007897">
                                                                              <w:marLeft w:val="75"/>
                                                                              <w:marRight w:val="0"/>
                                                                              <w:marTop w:val="75"/>
                                                                              <w:marBottom w:val="0"/>
                                                                              <w:divBdr>
                                                                                <w:top w:val="none" w:sz="0" w:space="0" w:color="auto"/>
                                                                                <w:left w:val="none" w:sz="0" w:space="0" w:color="auto"/>
                                                                                <w:bottom w:val="none" w:sz="0" w:space="0" w:color="auto"/>
                                                                                <w:right w:val="none" w:sz="0" w:space="0" w:color="auto"/>
                                                                              </w:divBdr>
                                                                            </w:div>
                                                                            <w:div w:id="1443379369">
                                                                              <w:marLeft w:val="75"/>
                                                                              <w:marRight w:val="0"/>
                                                                              <w:marTop w:val="75"/>
                                                                              <w:marBottom w:val="0"/>
                                                                              <w:divBdr>
                                                                                <w:top w:val="none" w:sz="0" w:space="0" w:color="auto"/>
                                                                                <w:left w:val="none" w:sz="0" w:space="0" w:color="auto"/>
                                                                                <w:bottom w:val="none" w:sz="0" w:space="0" w:color="auto"/>
                                                                                <w:right w:val="none" w:sz="0" w:space="0" w:color="auto"/>
                                                                              </w:divBdr>
                                                                            </w:div>
                                                                            <w:div w:id="1422096052">
                                                                              <w:marLeft w:val="75"/>
                                                                              <w:marRight w:val="0"/>
                                                                              <w:marTop w:val="75"/>
                                                                              <w:marBottom w:val="0"/>
                                                                              <w:divBdr>
                                                                                <w:top w:val="none" w:sz="0" w:space="0" w:color="auto"/>
                                                                                <w:left w:val="none" w:sz="0" w:space="0" w:color="auto"/>
                                                                                <w:bottom w:val="none" w:sz="0" w:space="0" w:color="auto"/>
                                                                                <w:right w:val="none" w:sz="0" w:space="0" w:color="auto"/>
                                                                              </w:divBdr>
                                                                            </w:div>
                                                                            <w:div w:id="225381952">
                                                                              <w:marLeft w:val="75"/>
                                                                              <w:marRight w:val="0"/>
                                                                              <w:marTop w:val="75"/>
                                                                              <w:marBottom w:val="0"/>
                                                                              <w:divBdr>
                                                                                <w:top w:val="none" w:sz="0" w:space="0" w:color="auto"/>
                                                                                <w:left w:val="none" w:sz="0" w:space="0" w:color="auto"/>
                                                                                <w:bottom w:val="none" w:sz="0" w:space="0" w:color="auto"/>
                                                                                <w:right w:val="none" w:sz="0" w:space="0" w:color="auto"/>
                                                                              </w:divBdr>
                                                                            </w:div>
                                                                            <w:div w:id="1155951691">
                                                                              <w:marLeft w:val="75"/>
                                                                              <w:marRight w:val="0"/>
                                                                              <w:marTop w:val="75"/>
                                                                              <w:marBottom w:val="0"/>
                                                                              <w:divBdr>
                                                                                <w:top w:val="none" w:sz="0" w:space="0" w:color="auto"/>
                                                                                <w:left w:val="none" w:sz="0" w:space="0" w:color="auto"/>
                                                                                <w:bottom w:val="none" w:sz="0" w:space="0" w:color="auto"/>
                                                                                <w:right w:val="none" w:sz="0" w:space="0" w:color="auto"/>
                                                                              </w:divBdr>
                                                                            </w:div>
                                                                            <w:div w:id="587735945">
                                                                              <w:marLeft w:val="75"/>
                                                                              <w:marRight w:val="0"/>
                                                                              <w:marTop w:val="75"/>
                                                                              <w:marBottom w:val="0"/>
                                                                              <w:divBdr>
                                                                                <w:top w:val="none" w:sz="0" w:space="0" w:color="auto"/>
                                                                                <w:left w:val="none" w:sz="0" w:space="0" w:color="auto"/>
                                                                                <w:bottom w:val="none" w:sz="0" w:space="0" w:color="auto"/>
                                                                                <w:right w:val="none" w:sz="0" w:space="0" w:color="auto"/>
                                                                              </w:divBdr>
                                                                            </w:div>
                                                                            <w:div w:id="1286694915">
                                                                              <w:marLeft w:val="75"/>
                                                                              <w:marRight w:val="0"/>
                                                                              <w:marTop w:val="75"/>
                                                                              <w:marBottom w:val="0"/>
                                                                              <w:divBdr>
                                                                                <w:top w:val="none" w:sz="0" w:space="0" w:color="auto"/>
                                                                                <w:left w:val="none" w:sz="0" w:space="0" w:color="auto"/>
                                                                                <w:bottom w:val="none" w:sz="0" w:space="0" w:color="auto"/>
                                                                                <w:right w:val="none" w:sz="0" w:space="0" w:color="auto"/>
                                                                              </w:divBdr>
                                                                            </w:div>
                                                                            <w:div w:id="1695377628">
                                                                              <w:marLeft w:val="75"/>
                                                                              <w:marRight w:val="0"/>
                                                                              <w:marTop w:val="75"/>
                                                                              <w:marBottom w:val="0"/>
                                                                              <w:divBdr>
                                                                                <w:top w:val="none" w:sz="0" w:space="0" w:color="auto"/>
                                                                                <w:left w:val="none" w:sz="0" w:space="0" w:color="auto"/>
                                                                                <w:bottom w:val="none" w:sz="0" w:space="0" w:color="auto"/>
                                                                                <w:right w:val="none" w:sz="0" w:space="0" w:color="auto"/>
                                                                              </w:divBdr>
                                                                            </w:div>
                                                                            <w:div w:id="1507092116">
                                                                              <w:marLeft w:val="75"/>
                                                                              <w:marRight w:val="0"/>
                                                                              <w:marTop w:val="75"/>
                                                                              <w:marBottom w:val="0"/>
                                                                              <w:divBdr>
                                                                                <w:top w:val="none" w:sz="0" w:space="0" w:color="auto"/>
                                                                                <w:left w:val="none" w:sz="0" w:space="0" w:color="auto"/>
                                                                                <w:bottom w:val="none" w:sz="0" w:space="0" w:color="auto"/>
                                                                                <w:right w:val="none" w:sz="0" w:space="0" w:color="auto"/>
                                                                              </w:divBdr>
                                                                            </w:div>
                                                                            <w:div w:id="1602494158">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1049646469">
                                                                      <w:marLeft w:val="75"/>
                                                                      <w:marRight w:val="0"/>
                                                                      <w:marTop w:val="75"/>
                                                                      <w:marBottom w:val="0"/>
                                                                      <w:divBdr>
                                                                        <w:top w:val="none" w:sz="0" w:space="0" w:color="auto"/>
                                                                        <w:left w:val="none" w:sz="0" w:space="0" w:color="auto"/>
                                                                        <w:bottom w:val="none" w:sz="0" w:space="0" w:color="auto"/>
                                                                        <w:right w:val="none" w:sz="0" w:space="0" w:color="auto"/>
                                                                      </w:divBdr>
                                                                    </w:div>
                                                                    <w:div w:id="2038121311">
                                                                      <w:marLeft w:val="75"/>
                                                                      <w:marRight w:val="0"/>
                                                                      <w:marTop w:val="75"/>
                                                                      <w:marBottom w:val="0"/>
                                                                      <w:divBdr>
                                                                        <w:top w:val="none" w:sz="0" w:space="0" w:color="auto"/>
                                                                        <w:left w:val="none" w:sz="0" w:space="0" w:color="auto"/>
                                                                        <w:bottom w:val="none" w:sz="0" w:space="0" w:color="auto"/>
                                                                        <w:right w:val="none" w:sz="0" w:space="0" w:color="auto"/>
                                                                      </w:divBdr>
                                                                    </w:div>
                                                                    <w:div w:id="1118335450">
                                                                      <w:marLeft w:val="75"/>
                                                                      <w:marRight w:val="0"/>
                                                                      <w:marTop w:val="75"/>
                                                                      <w:marBottom w:val="0"/>
                                                                      <w:divBdr>
                                                                        <w:top w:val="none" w:sz="0" w:space="0" w:color="auto"/>
                                                                        <w:left w:val="none" w:sz="0" w:space="0" w:color="auto"/>
                                                                        <w:bottom w:val="none" w:sz="0" w:space="0" w:color="auto"/>
                                                                        <w:right w:val="none" w:sz="0" w:space="0" w:color="auto"/>
                                                                      </w:divBdr>
                                                                    </w:div>
                                                                    <w:div w:id="1682128255">
                                                                      <w:marLeft w:val="75"/>
                                                                      <w:marRight w:val="0"/>
                                                                      <w:marTop w:val="75"/>
                                                                      <w:marBottom w:val="0"/>
                                                                      <w:divBdr>
                                                                        <w:top w:val="none" w:sz="0" w:space="0" w:color="auto"/>
                                                                        <w:left w:val="none" w:sz="0" w:space="0" w:color="auto"/>
                                                                        <w:bottom w:val="none" w:sz="0" w:space="0" w:color="auto"/>
                                                                        <w:right w:val="none" w:sz="0" w:space="0" w:color="auto"/>
                                                                      </w:divBdr>
                                                                    </w:div>
                                                                    <w:div w:id="1512062802">
                                                                      <w:marLeft w:val="75"/>
                                                                      <w:marRight w:val="0"/>
                                                                      <w:marTop w:val="75"/>
                                                                      <w:marBottom w:val="0"/>
                                                                      <w:divBdr>
                                                                        <w:top w:val="none" w:sz="0" w:space="0" w:color="auto"/>
                                                                        <w:left w:val="none" w:sz="0" w:space="0" w:color="auto"/>
                                                                        <w:bottom w:val="none" w:sz="0" w:space="0" w:color="auto"/>
                                                                        <w:right w:val="none" w:sz="0" w:space="0" w:color="auto"/>
                                                                      </w:divBdr>
                                                                    </w:div>
                                                                  </w:divsChild>
                                                                </w:div>
                                                                <w:div w:id="1491946303">
                                                                  <w:marLeft w:val="75"/>
                                                                  <w:marRight w:val="0"/>
                                                                  <w:marTop w:val="75"/>
                                                                  <w:marBottom w:val="0"/>
                                                                  <w:divBdr>
                                                                    <w:top w:val="none" w:sz="0" w:space="0" w:color="auto"/>
                                                                    <w:left w:val="none" w:sz="0" w:space="0" w:color="auto"/>
                                                                    <w:bottom w:val="none" w:sz="0" w:space="0" w:color="auto"/>
                                                                    <w:right w:val="none" w:sz="0" w:space="0" w:color="auto"/>
                                                                  </w:divBdr>
                                                                  <w:divsChild>
                                                                    <w:div w:id="714163412">
                                                                      <w:marLeft w:val="0"/>
                                                                      <w:marRight w:val="75"/>
                                                                      <w:marTop w:val="0"/>
                                                                      <w:marBottom w:val="0"/>
                                                                      <w:divBdr>
                                                                        <w:top w:val="none" w:sz="0" w:space="0" w:color="auto"/>
                                                                        <w:left w:val="none" w:sz="0" w:space="0" w:color="auto"/>
                                                                        <w:bottom w:val="none" w:sz="0" w:space="0" w:color="auto"/>
                                                                        <w:right w:val="none" w:sz="0" w:space="0" w:color="auto"/>
                                                                      </w:divBdr>
                                                                    </w:div>
                                                                    <w:div w:id="363596329">
                                                                      <w:marLeft w:val="0"/>
                                                                      <w:marRight w:val="0"/>
                                                                      <w:marTop w:val="0"/>
                                                                      <w:marBottom w:val="300"/>
                                                                      <w:divBdr>
                                                                        <w:top w:val="none" w:sz="0" w:space="0" w:color="auto"/>
                                                                        <w:left w:val="none" w:sz="0" w:space="0" w:color="auto"/>
                                                                        <w:bottom w:val="none" w:sz="0" w:space="0" w:color="auto"/>
                                                                        <w:right w:val="none" w:sz="0" w:space="0" w:color="auto"/>
                                                                      </w:divBdr>
                                                                    </w:div>
                                                                    <w:div w:id="2126458705">
                                                                      <w:marLeft w:val="75"/>
                                                                      <w:marRight w:val="0"/>
                                                                      <w:marTop w:val="75"/>
                                                                      <w:marBottom w:val="0"/>
                                                                      <w:divBdr>
                                                                        <w:top w:val="none" w:sz="0" w:space="0" w:color="auto"/>
                                                                        <w:left w:val="none" w:sz="0" w:space="0" w:color="auto"/>
                                                                        <w:bottom w:val="none" w:sz="0" w:space="0" w:color="auto"/>
                                                                        <w:right w:val="none" w:sz="0" w:space="0" w:color="auto"/>
                                                                      </w:divBdr>
                                                                      <w:divsChild>
                                                                        <w:div w:id="1328362811">
                                                                          <w:marLeft w:val="75"/>
                                                                          <w:marRight w:val="0"/>
                                                                          <w:marTop w:val="0"/>
                                                                          <w:marBottom w:val="0"/>
                                                                          <w:divBdr>
                                                                            <w:top w:val="none" w:sz="0" w:space="0" w:color="auto"/>
                                                                            <w:left w:val="none" w:sz="0" w:space="0" w:color="auto"/>
                                                                            <w:bottom w:val="none" w:sz="0" w:space="0" w:color="auto"/>
                                                                            <w:right w:val="none" w:sz="0" w:space="0" w:color="auto"/>
                                                                          </w:divBdr>
                                                                        </w:div>
                                                                        <w:div w:id="579488592">
                                                                          <w:marLeft w:val="75"/>
                                                                          <w:marRight w:val="0"/>
                                                                          <w:marTop w:val="0"/>
                                                                          <w:marBottom w:val="0"/>
                                                                          <w:divBdr>
                                                                            <w:top w:val="none" w:sz="0" w:space="0" w:color="auto"/>
                                                                            <w:left w:val="none" w:sz="0" w:space="0" w:color="auto"/>
                                                                            <w:bottom w:val="none" w:sz="0" w:space="0" w:color="auto"/>
                                                                            <w:right w:val="none" w:sz="0" w:space="0" w:color="auto"/>
                                                                          </w:divBdr>
                                                                        </w:div>
                                                                        <w:div w:id="165460138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4742004">
                                                                  <w:marLeft w:val="75"/>
                                                                  <w:marRight w:val="0"/>
                                                                  <w:marTop w:val="75"/>
                                                                  <w:marBottom w:val="0"/>
                                                                  <w:divBdr>
                                                                    <w:top w:val="none" w:sz="0" w:space="0" w:color="auto"/>
                                                                    <w:left w:val="none" w:sz="0" w:space="0" w:color="auto"/>
                                                                    <w:bottom w:val="none" w:sz="0" w:space="0" w:color="auto"/>
                                                                    <w:right w:val="none" w:sz="0" w:space="0" w:color="auto"/>
                                                                  </w:divBdr>
                                                                  <w:divsChild>
                                                                    <w:div w:id="1286734530">
                                                                      <w:marLeft w:val="0"/>
                                                                      <w:marRight w:val="75"/>
                                                                      <w:marTop w:val="0"/>
                                                                      <w:marBottom w:val="0"/>
                                                                      <w:divBdr>
                                                                        <w:top w:val="none" w:sz="0" w:space="0" w:color="auto"/>
                                                                        <w:left w:val="none" w:sz="0" w:space="0" w:color="auto"/>
                                                                        <w:bottom w:val="none" w:sz="0" w:space="0" w:color="auto"/>
                                                                        <w:right w:val="none" w:sz="0" w:space="0" w:color="auto"/>
                                                                      </w:divBdr>
                                                                    </w:div>
                                                                    <w:div w:id="1426851121">
                                                                      <w:marLeft w:val="0"/>
                                                                      <w:marRight w:val="0"/>
                                                                      <w:marTop w:val="0"/>
                                                                      <w:marBottom w:val="300"/>
                                                                      <w:divBdr>
                                                                        <w:top w:val="none" w:sz="0" w:space="0" w:color="auto"/>
                                                                        <w:left w:val="none" w:sz="0" w:space="0" w:color="auto"/>
                                                                        <w:bottom w:val="none" w:sz="0" w:space="0" w:color="auto"/>
                                                                        <w:right w:val="none" w:sz="0" w:space="0" w:color="auto"/>
                                                                      </w:divBdr>
                                                                    </w:div>
                                                                    <w:div w:id="1290940618">
                                                                      <w:marLeft w:val="75"/>
                                                                      <w:marRight w:val="0"/>
                                                                      <w:marTop w:val="75"/>
                                                                      <w:marBottom w:val="0"/>
                                                                      <w:divBdr>
                                                                        <w:top w:val="none" w:sz="0" w:space="0" w:color="auto"/>
                                                                        <w:left w:val="none" w:sz="0" w:space="0" w:color="auto"/>
                                                                        <w:bottom w:val="none" w:sz="0" w:space="0" w:color="auto"/>
                                                                        <w:right w:val="none" w:sz="0" w:space="0" w:color="auto"/>
                                                                      </w:divBdr>
                                                                      <w:divsChild>
                                                                        <w:div w:id="695694109">
                                                                          <w:marLeft w:val="75"/>
                                                                          <w:marRight w:val="0"/>
                                                                          <w:marTop w:val="0"/>
                                                                          <w:marBottom w:val="0"/>
                                                                          <w:divBdr>
                                                                            <w:top w:val="none" w:sz="0" w:space="0" w:color="auto"/>
                                                                            <w:left w:val="none" w:sz="0" w:space="0" w:color="auto"/>
                                                                            <w:bottom w:val="none" w:sz="0" w:space="0" w:color="auto"/>
                                                                            <w:right w:val="none" w:sz="0" w:space="0" w:color="auto"/>
                                                                          </w:divBdr>
                                                                        </w:div>
                                                                        <w:div w:id="1300771386">
                                                                          <w:marLeft w:val="75"/>
                                                                          <w:marRight w:val="0"/>
                                                                          <w:marTop w:val="0"/>
                                                                          <w:marBottom w:val="0"/>
                                                                          <w:divBdr>
                                                                            <w:top w:val="none" w:sz="0" w:space="0" w:color="auto"/>
                                                                            <w:left w:val="none" w:sz="0" w:space="0" w:color="auto"/>
                                                                            <w:bottom w:val="none" w:sz="0" w:space="0" w:color="auto"/>
                                                                            <w:right w:val="none" w:sz="0" w:space="0" w:color="auto"/>
                                                                          </w:divBdr>
                                                                        </w:div>
                                                                        <w:div w:id="1773545276">
                                                                          <w:marLeft w:val="75"/>
                                                                          <w:marRight w:val="0"/>
                                                                          <w:marTop w:val="0"/>
                                                                          <w:marBottom w:val="0"/>
                                                                          <w:divBdr>
                                                                            <w:top w:val="none" w:sz="0" w:space="0" w:color="auto"/>
                                                                            <w:left w:val="none" w:sz="0" w:space="0" w:color="auto"/>
                                                                            <w:bottom w:val="none" w:sz="0" w:space="0" w:color="auto"/>
                                                                            <w:right w:val="none" w:sz="0" w:space="0" w:color="auto"/>
                                                                          </w:divBdr>
                                                                        </w:div>
                                                                      </w:divsChild>
                                                                    </w:div>
                                                                    <w:div w:id="1171259867">
                                                                      <w:marLeft w:val="75"/>
                                                                      <w:marRight w:val="0"/>
                                                                      <w:marTop w:val="75"/>
                                                                      <w:marBottom w:val="0"/>
                                                                      <w:divBdr>
                                                                        <w:top w:val="none" w:sz="0" w:space="0" w:color="auto"/>
                                                                        <w:left w:val="none" w:sz="0" w:space="0" w:color="auto"/>
                                                                        <w:bottom w:val="none" w:sz="0" w:space="0" w:color="auto"/>
                                                                        <w:right w:val="none" w:sz="0" w:space="0" w:color="auto"/>
                                                                      </w:divBdr>
                                                                    </w:div>
                                                                    <w:div w:id="1118184906">
                                                                      <w:marLeft w:val="75"/>
                                                                      <w:marRight w:val="0"/>
                                                                      <w:marTop w:val="75"/>
                                                                      <w:marBottom w:val="0"/>
                                                                      <w:divBdr>
                                                                        <w:top w:val="none" w:sz="0" w:space="0" w:color="auto"/>
                                                                        <w:left w:val="none" w:sz="0" w:space="0" w:color="auto"/>
                                                                        <w:bottom w:val="none" w:sz="0" w:space="0" w:color="auto"/>
                                                                        <w:right w:val="none" w:sz="0" w:space="0" w:color="auto"/>
                                                                      </w:divBdr>
                                                                    </w:div>
                                                                    <w:div w:id="1387100529">
                                                                      <w:marLeft w:val="75"/>
                                                                      <w:marRight w:val="0"/>
                                                                      <w:marTop w:val="75"/>
                                                                      <w:marBottom w:val="0"/>
                                                                      <w:divBdr>
                                                                        <w:top w:val="none" w:sz="0" w:space="0" w:color="auto"/>
                                                                        <w:left w:val="none" w:sz="0" w:space="0" w:color="auto"/>
                                                                        <w:bottom w:val="none" w:sz="0" w:space="0" w:color="auto"/>
                                                                        <w:right w:val="none" w:sz="0" w:space="0" w:color="auto"/>
                                                                      </w:divBdr>
                                                                    </w:div>
                                                                  </w:divsChild>
                                                                </w:div>
                                                                <w:div w:id="526798667">
                                                                  <w:marLeft w:val="75"/>
                                                                  <w:marRight w:val="0"/>
                                                                  <w:marTop w:val="75"/>
                                                                  <w:marBottom w:val="0"/>
                                                                  <w:divBdr>
                                                                    <w:top w:val="none" w:sz="0" w:space="0" w:color="auto"/>
                                                                    <w:left w:val="none" w:sz="0" w:space="0" w:color="auto"/>
                                                                    <w:bottom w:val="none" w:sz="0" w:space="0" w:color="auto"/>
                                                                    <w:right w:val="none" w:sz="0" w:space="0" w:color="auto"/>
                                                                  </w:divBdr>
                                                                  <w:divsChild>
                                                                    <w:div w:id="944851906">
                                                                      <w:marLeft w:val="0"/>
                                                                      <w:marRight w:val="75"/>
                                                                      <w:marTop w:val="0"/>
                                                                      <w:marBottom w:val="0"/>
                                                                      <w:divBdr>
                                                                        <w:top w:val="none" w:sz="0" w:space="0" w:color="auto"/>
                                                                        <w:left w:val="none" w:sz="0" w:space="0" w:color="auto"/>
                                                                        <w:bottom w:val="none" w:sz="0" w:space="0" w:color="auto"/>
                                                                        <w:right w:val="none" w:sz="0" w:space="0" w:color="auto"/>
                                                                      </w:divBdr>
                                                                    </w:div>
                                                                    <w:div w:id="2015842015">
                                                                      <w:marLeft w:val="0"/>
                                                                      <w:marRight w:val="0"/>
                                                                      <w:marTop w:val="0"/>
                                                                      <w:marBottom w:val="300"/>
                                                                      <w:divBdr>
                                                                        <w:top w:val="none" w:sz="0" w:space="0" w:color="auto"/>
                                                                        <w:left w:val="none" w:sz="0" w:space="0" w:color="auto"/>
                                                                        <w:bottom w:val="none" w:sz="0" w:space="0" w:color="auto"/>
                                                                        <w:right w:val="none" w:sz="0" w:space="0" w:color="auto"/>
                                                                      </w:divBdr>
                                                                    </w:div>
                                                                    <w:div w:id="1468624854">
                                                                      <w:marLeft w:val="75"/>
                                                                      <w:marRight w:val="0"/>
                                                                      <w:marTop w:val="75"/>
                                                                      <w:marBottom w:val="0"/>
                                                                      <w:divBdr>
                                                                        <w:top w:val="none" w:sz="0" w:space="0" w:color="auto"/>
                                                                        <w:left w:val="none" w:sz="0" w:space="0" w:color="auto"/>
                                                                        <w:bottom w:val="none" w:sz="0" w:space="0" w:color="auto"/>
                                                                        <w:right w:val="none" w:sz="0" w:space="0" w:color="auto"/>
                                                                      </w:divBdr>
                                                                    </w:div>
                                                                    <w:div w:id="183906586">
                                                                      <w:marLeft w:val="75"/>
                                                                      <w:marRight w:val="0"/>
                                                                      <w:marTop w:val="75"/>
                                                                      <w:marBottom w:val="0"/>
                                                                      <w:divBdr>
                                                                        <w:top w:val="none" w:sz="0" w:space="0" w:color="auto"/>
                                                                        <w:left w:val="none" w:sz="0" w:space="0" w:color="auto"/>
                                                                        <w:bottom w:val="none" w:sz="0" w:space="0" w:color="auto"/>
                                                                        <w:right w:val="none" w:sz="0" w:space="0" w:color="auto"/>
                                                                      </w:divBdr>
                                                                    </w:div>
                                                                    <w:div w:id="590160272">
                                                                      <w:marLeft w:val="75"/>
                                                                      <w:marRight w:val="0"/>
                                                                      <w:marTop w:val="75"/>
                                                                      <w:marBottom w:val="0"/>
                                                                      <w:divBdr>
                                                                        <w:top w:val="none" w:sz="0" w:space="0" w:color="auto"/>
                                                                        <w:left w:val="none" w:sz="0" w:space="0" w:color="auto"/>
                                                                        <w:bottom w:val="none" w:sz="0" w:space="0" w:color="auto"/>
                                                                        <w:right w:val="none" w:sz="0" w:space="0" w:color="auto"/>
                                                                      </w:divBdr>
                                                                      <w:divsChild>
                                                                        <w:div w:id="1442992367">
                                                                          <w:marLeft w:val="75"/>
                                                                          <w:marRight w:val="0"/>
                                                                          <w:marTop w:val="0"/>
                                                                          <w:marBottom w:val="0"/>
                                                                          <w:divBdr>
                                                                            <w:top w:val="none" w:sz="0" w:space="0" w:color="auto"/>
                                                                            <w:left w:val="none" w:sz="0" w:space="0" w:color="auto"/>
                                                                            <w:bottom w:val="none" w:sz="0" w:space="0" w:color="auto"/>
                                                                            <w:right w:val="none" w:sz="0" w:space="0" w:color="auto"/>
                                                                          </w:divBdr>
                                                                        </w:div>
                                                                        <w:div w:id="2144150080">
                                                                          <w:marLeft w:val="75"/>
                                                                          <w:marRight w:val="0"/>
                                                                          <w:marTop w:val="0"/>
                                                                          <w:marBottom w:val="0"/>
                                                                          <w:divBdr>
                                                                            <w:top w:val="none" w:sz="0" w:space="0" w:color="auto"/>
                                                                            <w:left w:val="none" w:sz="0" w:space="0" w:color="auto"/>
                                                                            <w:bottom w:val="none" w:sz="0" w:space="0" w:color="auto"/>
                                                                            <w:right w:val="none" w:sz="0" w:space="0" w:color="auto"/>
                                                                          </w:divBdr>
                                                                        </w:div>
                                                                        <w:div w:id="299848334">
                                                                          <w:marLeft w:val="75"/>
                                                                          <w:marRight w:val="0"/>
                                                                          <w:marTop w:val="0"/>
                                                                          <w:marBottom w:val="0"/>
                                                                          <w:divBdr>
                                                                            <w:top w:val="none" w:sz="0" w:space="0" w:color="auto"/>
                                                                            <w:left w:val="none" w:sz="0" w:space="0" w:color="auto"/>
                                                                            <w:bottom w:val="none" w:sz="0" w:space="0" w:color="auto"/>
                                                                            <w:right w:val="none" w:sz="0" w:space="0" w:color="auto"/>
                                                                          </w:divBdr>
                                                                        </w:div>
                                                                        <w:div w:id="5408232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546937">
                                                          <w:marLeft w:val="75"/>
                                                          <w:marRight w:val="0"/>
                                                          <w:marTop w:val="225"/>
                                                          <w:marBottom w:val="0"/>
                                                          <w:divBdr>
                                                            <w:top w:val="none" w:sz="0" w:space="0" w:color="auto"/>
                                                            <w:left w:val="none" w:sz="0" w:space="0" w:color="auto"/>
                                                            <w:bottom w:val="none" w:sz="0" w:space="0" w:color="auto"/>
                                                            <w:right w:val="none" w:sz="0" w:space="0" w:color="auto"/>
                                                          </w:divBdr>
                                                          <w:divsChild>
                                                            <w:div w:id="278878339">
                                                              <w:marLeft w:val="75"/>
                                                              <w:marRight w:val="0"/>
                                                              <w:marTop w:val="0"/>
                                                              <w:marBottom w:val="0"/>
                                                              <w:divBdr>
                                                                <w:top w:val="none" w:sz="0" w:space="0" w:color="auto"/>
                                                                <w:left w:val="none" w:sz="0" w:space="0" w:color="auto"/>
                                                                <w:bottom w:val="none" w:sz="0" w:space="0" w:color="auto"/>
                                                                <w:right w:val="none" w:sz="0" w:space="0" w:color="auto"/>
                                                              </w:divBdr>
                                                              <w:divsChild>
                                                                <w:div w:id="1538665388">
                                                                  <w:marLeft w:val="0"/>
                                                                  <w:marRight w:val="0"/>
                                                                  <w:marTop w:val="0"/>
                                                                  <w:marBottom w:val="300"/>
                                                                  <w:divBdr>
                                                                    <w:top w:val="none" w:sz="0" w:space="0" w:color="auto"/>
                                                                    <w:left w:val="none" w:sz="0" w:space="0" w:color="auto"/>
                                                                    <w:bottom w:val="none" w:sz="0" w:space="0" w:color="auto"/>
                                                                    <w:right w:val="none" w:sz="0" w:space="0" w:color="auto"/>
                                                                  </w:divBdr>
                                                                </w:div>
                                                                <w:div w:id="856384663">
                                                                  <w:marLeft w:val="75"/>
                                                                  <w:marRight w:val="0"/>
                                                                  <w:marTop w:val="75"/>
                                                                  <w:marBottom w:val="0"/>
                                                                  <w:divBdr>
                                                                    <w:top w:val="none" w:sz="0" w:space="0" w:color="auto"/>
                                                                    <w:left w:val="none" w:sz="0" w:space="0" w:color="auto"/>
                                                                    <w:bottom w:val="none" w:sz="0" w:space="0" w:color="auto"/>
                                                                    <w:right w:val="none" w:sz="0" w:space="0" w:color="auto"/>
                                                                  </w:divBdr>
                                                                  <w:divsChild>
                                                                    <w:div w:id="1787847136">
                                                                      <w:marLeft w:val="0"/>
                                                                      <w:marRight w:val="75"/>
                                                                      <w:marTop w:val="0"/>
                                                                      <w:marBottom w:val="0"/>
                                                                      <w:divBdr>
                                                                        <w:top w:val="none" w:sz="0" w:space="0" w:color="auto"/>
                                                                        <w:left w:val="none" w:sz="0" w:space="0" w:color="auto"/>
                                                                        <w:bottom w:val="none" w:sz="0" w:space="0" w:color="auto"/>
                                                                        <w:right w:val="none" w:sz="0" w:space="0" w:color="auto"/>
                                                                      </w:divBdr>
                                                                    </w:div>
                                                                    <w:div w:id="2109108990">
                                                                      <w:marLeft w:val="0"/>
                                                                      <w:marRight w:val="0"/>
                                                                      <w:marTop w:val="0"/>
                                                                      <w:marBottom w:val="300"/>
                                                                      <w:divBdr>
                                                                        <w:top w:val="none" w:sz="0" w:space="0" w:color="auto"/>
                                                                        <w:left w:val="none" w:sz="0" w:space="0" w:color="auto"/>
                                                                        <w:bottom w:val="none" w:sz="0" w:space="0" w:color="auto"/>
                                                                        <w:right w:val="none" w:sz="0" w:space="0" w:color="auto"/>
                                                                      </w:divBdr>
                                                                    </w:div>
                                                                    <w:div w:id="877356598">
                                                                      <w:marLeft w:val="75"/>
                                                                      <w:marRight w:val="0"/>
                                                                      <w:marTop w:val="75"/>
                                                                      <w:marBottom w:val="0"/>
                                                                      <w:divBdr>
                                                                        <w:top w:val="none" w:sz="0" w:space="0" w:color="auto"/>
                                                                        <w:left w:val="none" w:sz="0" w:space="0" w:color="auto"/>
                                                                        <w:bottom w:val="none" w:sz="0" w:space="0" w:color="auto"/>
                                                                        <w:right w:val="none" w:sz="0" w:space="0" w:color="auto"/>
                                                                      </w:divBdr>
                                                                    </w:div>
                                                                    <w:div w:id="1591044321">
                                                                      <w:marLeft w:val="75"/>
                                                                      <w:marRight w:val="0"/>
                                                                      <w:marTop w:val="75"/>
                                                                      <w:marBottom w:val="0"/>
                                                                      <w:divBdr>
                                                                        <w:top w:val="none" w:sz="0" w:space="0" w:color="auto"/>
                                                                        <w:left w:val="none" w:sz="0" w:space="0" w:color="auto"/>
                                                                        <w:bottom w:val="none" w:sz="0" w:space="0" w:color="auto"/>
                                                                        <w:right w:val="none" w:sz="0" w:space="0" w:color="auto"/>
                                                                      </w:divBdr>
                                                                    </w:div>
                                                                  </w:divsChild>
                                                                </w:div>
                                                                <w:div w:id="1351688237">
                                                                  <w:marLeft w:val="75"/>
                                                                  <w:marRight w:val="0"/>
                                                                  <w:marTop w:val="75"/>
                                                                  <w:marBottom w:val="0"/>
                                                                  <w:divBdr>
                                                                    <w:top w:val="none" w:sz="0" w:space="0" w:color="auto"/>
                                                                    <w:left w:val="none" w:sz="0" w:space="0" w:color="auto"/>
                                                                    <w:bottom w:val="none" w:sz="0" w:space="0" w:color="auto"/>
                                                                    <w:right w:val="none" w:sz="0" w:space="0" w:color="auto"/>
                                                                  </w:divBdr>
                                                                  <w:divsChild>
                                                                    <w:div w:id="426929950">
                                                                      <w:marLeft w:val="0"/>
                                                                      <w:marRight w:val="75"/>
                                                                      <w:marTop w:val="0"/>
                                                                      <w:marBottom w:val="0"/>
                                                                      <w:divBdr>
                                                                        <w:top w:val="none" w:sz="0" w:space="0" w:color="auto"/>
                                                                        <w:left w:val="none" w:sz="0" w:space="0" w:color="auto"/>
                                                                        <w:bottom w:val="none" w:sz="0" w:space="0" w:color="auto"/>
                                                                        <w:right w:val="none" w:sz="0" w:space="0" w:color="auto"/>
                                                                      </w:divBdr>
                                                                    </w:div>
                                                                    <w:div w:id="1977951181">
                                                                      <w:marLeft w:val="0"/>
                                                                      <w:marRight w:val="0"/>
                                                                      <w:marTop w:val="0"/>
                                                                      <w:marBottom w:val="300"/>
                                                                      <w:divBdr>
                                                                        <w:top w:val="none" w:sz="0" w:space="0" w:color="auto"/>
                                                                        <w:left w:val="none" w:sz="0" w:space="0" w:color="auto"/>
                                                                        <w:bottom w:val="none" w:sz="0" w:space="0" w:color="auto"/>
                                                                        <w:right w:val="none" w:sz="0" w:space="0" w:color="auto"/>
                                                                      </w:divBdr>
                                                                    </w:div>
                                                                    <w:div w:id="18623624">
                                                                      <w:marLeft w:val="75"/>
                                                                      <w:marRight w:val="0"/>
                                                                      <w:marTop w:val="75"/>
                                                                      <w:marBottom w:val="0"/>
                                                                      <w:divBdr>
                                                                        <w:top w:val="none" w:sz="0" w:space="0" w:color="auto"/>
                                                                        <w:left w:val="none" w:sz="0" w:space="0" w:color="auto"/>
                                                                        <w:bottom w:val="none" w:sz="0" w:space="0" w:color="auto"/>
                                                                        <w:right w:val="none" w:sz="0" w:space="0" w:color="auto"/>
                                                                      </w:divBdr>
                                                                    </w:div>
                                                                    <w:div w:id="1800608447">
                                                                      <w:marLeft w:val="75"/>
                                                                      <w:marRight w:val="0"/>
                                                                      <w:marTop w:val="75"/>
                                                                      <w:marBottom w:val="0"/>
                                                                      <w:divBdr>
                                                                        <w:top w:val="none" w:sz="0" w:space="0" w:color="auto"/>
                                                                        <w:left w:val="none" w:sz="0" w:space="0" w:color="auto"/>
                                                                        <w:bottom w:val="none" w:sz="0" w:space="0" w:color="auto"/>
                                                                        <w:right w:val="none" w:sz="0" w:space="0" w:color="auto"/>
                                                                      </w:divBdr>
                                                                    </w:div>
                                                                    <w:div w:id="436679647">
                                                                      <w:marLeft w:val="75"/>
                                                                      <w:marRight w:val="0"/>
                                                                      <w:marTop w:val="75"/>
                                                                      <w:marBottom w:val="0"/>
                                                                      <w:divBdr>
                                                                        <w:top w:val="none" w:sz="0" w:space="0" w:color="auto"/>
                                                                        <w:left w:val="none" w:sz="0" w:space="0" w:color="auto"/>
                                                                        <w:bottom w:val="none" w:sz="0" w:space="0" w:color="auto"/>
                                                                        <w:right w:val="none" w:sz="0" w:space="0" w:color="auto"/>
                                                                      </w:divBdr>
                                                                    </w:div>
                                                                    <w:div w:id="2074740465">
                                                                      <w:marLeft w:val="75"/>
                                                                      <w:marRight w:val="0"/>
                                                                      <w:marTop w:val="75"/>
                                                                      <w:marBottom w:val="0"/>
                                                                      <w:divBdr>
                                                                        <w:top w:val="none" w:sz="0" w:space="0" w:color="auto"/>
                                                                        <w:left w:val="none" w:sz="0" w:space="0" w:color="auto"/>
                                                                        <w:bottom w:val="none" w:sz="0" w:space="0" w:color="auto"/>
                                                                        <w:right w:val="none" w:sz="0" w:space="0" w:color="auto"/>
                                                                      </w:divBdr>
                                                                    </w:div>
                                                                  </w:divsChild>
                                                                </w:div>
                                                                <w:div w:id="1184175713">
                                                                  <w:marLeft w:val="75"/>
                                                                  <w:marRight w:val="0"/>
                                                                  <w:marTop w:val="75"/>
                                                                  <w:marBottom w:val="0"/>
                                                                  <w:divBdr>
                                                                    <w:top w:val="none" w:sz="0" w:space="0" w:color="auto"/>
                                                                    <w:left w:val="none" w:sz="0" w:space="0" w:color="auto"/>
                                                                    <w:bottom w:val="none" w:sz="0" w:space="0" w:color="auto"/>
                                                                    <w:right w:val="none" w:sz="0" w:space="0" w:color="auto"/>
                                                                  </w:divBdr>
                                                                  <w:divsChild>
                                                                    <w:div w:id="1600870982">
                                                                      <w:marLeft w:val="0"/>
                                                                      <w:marRight w:val="75"/>
                                                                      <w:marTop w:val="0"/>
                                                                      <w:marBottom w:val="0"/>
                                                                      <w:divBdr>
                                                                        <w:top w:val="none" w:sz="0" w:space="0" w:color="auto"/>
                                                                        <w:left w:val="none" w:sz="0" w:space="0" w:color="auto"/>
                                                                        <w:bottom w:val="none" w:sz="0" w:space="0" w:color="auto"/>
                                                                        <w:right w:val="none" w:sz="0" w:space="0" w:color="auto"/>
                                                                      </w:divBdr>
                                                                    </w:div>
                                                                    <w:div w:id="1666124971">
                                                                      <w:marLeft w:val="0"/>
                                                                      <w:marRight w:val="0"/>
                                                                      <w:marTop w:val="0"/>
                                                                      <w:marBottom w:val="300"/>
                                                                      <w:divBdr>
                                                                        <w:top w:val="none" w:sz="0" w:space="0" w:color="auto"/>
                                                                        <w:left w:val="none" w:sz="0" w:space="0" w:color="auto"/>
                                                                        <w:bottom w:val="none" w:sz="0" w:space="0" w:color="auto"/>
                                                                        <w:right w:val="none" w:sz="0" w:space="0" w:color="auto"/>
                                                                      </w:divBdr>
                                                                    </w:div>
                                                                    <w:div w:id="434180497">
                                                                      <w:marLeft w:val="75"/>
                                                                      <w:marRight w:val="0"/>
                                                                      <w:marTop w:val="75"/>
                                                                      <w:marBottom w:val="0"/>
                                                                      <w:divBdr>
                                                                        <w:top w:val="none" w:sz="0" w:space="0" w:color="auto"/>
                                                                        <w:left w:val="none" w:sz="0" w:space="0" w:color="auto"/>
                                                                        <w:bottom w:val="none" w:sz="0" w:space="0" w:color="auto"/>
                                                                        <w:right w:val="none" w:sz="0" w:space="0" w:color="auto"/>
                                                                      </w:divBdr>
                                                                    </w:div>
                                                                    <w:div w:id="2108572953">
                                                                      <w:marLeft w:val="75"/>
                                                                      <w:marRight w:val="0"/>
                                                                      <w:marTop w:val="75"/>
                                                                      <w:marBottom w:val="0"/>
                                                                      <w:divBdr>
                                                                        <w:top w:val="none" w:sz="0" w:space="0" w:color="auto"/>
                                                                        <w:left w:val="none" w:sz="0" w:space="0" w:color="auto"/>
                                                                        <w:bottom w:val="none" w:sz="0" w:space="0" w:color="auto"/>
                                                                        <w:right w:val="none" w:sz="0" w:space="0" w:color="auto"/>
                                                                      </w:divBdr>
                                                                    </w:div>
                                                                    <w:div w:id="2142649619">
                                                                      <w:marLeft w:val="75"/>
                                                                      <w:marRight w:val="0"/>
                                                                      <w:marTop w:val="75"/>
                                                                      <w:marBottom w:val="0"/>
                                                                      <w:divBdr>
                                                                        <w:top w:val="none" w:sz="0" w:space="0" w:color="auto"/>
                                                                        <w:left w:val="none" w:sz="0" w:space="0" w:color="auto"/>
                                                                        <w:bottom w:val="none" w:sz="0" w:space="0" w:color="auto"/>
                                                                        <w:right w:val="none" w:sz="0" w:space="0" w:color="auto"/>
                                                                      </w:divBdr>
                                                                    </w:div>
                                                                    <w:div w:id="491719415">
                                                                      <w:marLeft w:val="75"/>
                                                                      <w:marRight w:val="0"/>
                                                                      <w:marTop w:val="75"/>
                                                                      <w:marBottom w:val="0"/>
                                                                      <w:divBdr>
                                                                        <w:top w:val="none" w:sz="0" w:space="0" w:color="auto"/>
                                                                        <w:left w:val="none" w:sz="0" w:space="0" w:color="auto"/>
                                                                        <w:bottom w:val="none" w:sz="0" w:space="0" w:color="auto"/>
                                                                        <w:right w:val="none" w:sz="0" w:space="0" w:color="auto"/>
                                                                      </w:divBdr>
                                                                    </w:div>
                                                                    <w:div w:id="969554359">
                                                                      <w:marLeft w:val="75"/>
                                                                      <w:marRight w:val="0"/>
                                                                      <w:marTop w:val="75"/>
                                                                      <w:marBottom w:val="0"/>
                                                                      <w:divBdr>
                                                                        <w:top w:val="none" w:sz="0" w:space="0" w:color="auto"/>
                                                                        <w:left w:val="none" w:sz="0" w:space="0" w:color="auto"/>
                                                                        <w:bottom w:val="none" w:sz="0" w:space="0" w:color="auto"/>
                                                                        <w:right w:val="none" w:sz="0" w:space="0" w:color="auto"/>
                                                                      </w:divBdr>
                                                                    </w:div>
                                                                  </w:divsChild>
                                                                </w:div>
                                                                <w:div w:id="622688858">
                                                                  <w:marLeft w:val="75"/>
                                                                  <w:marRight w:val="0"/>
                                                                  <w:marTop w:val="0"/>
                                                                  <w:marBottom w:val="0"/>
                                                                  <w:divBdr>
                                                                    <w:top w:val="none" w:sz="0" w:space="0" w:color="auto"/>
                                                                    <w:left w:val="none" w:sz="0" w:space="0" w:color="auto"/>
                                                                    <w:bottom w:val="none" w:sz="0" w:space="0" w:color="auto"/>
                                                                    <w:right w:val="none" w:sz="0" w:space="0" w:color="auto"/>
                                                                  </w:divBdr>
                                                                  <w:divsChild>
                                                                    <w:div w:id="735397516">
                                                                      <w:marLeft w:val="75"/>
                                                                      <w:marRight w:val="0"/>
                                                                      <w:marTop w:val="75"/>
                                                                      <w:marBottom w:val="0"/>
                                                                      <w:divBdr>
                                                                        <w:top w:val="none" w:sz="0" w:space="0" w:color="auto"/>
                                                                        <w:left w:val="none" w:sz="0" w:space="0" w:color="auto"/>
                                                                        <w:bottom w:val="none" w:sz="0" w:space="0" w:color="auto"/>
                                                                        <w:right w:val="none" w:sz="0" w:space="0" w:color="auto"/>
                                                                      </w:divBdr>
                                                                      <w:divsChild>
                                                                        <w:div w:id="287902224">
                                                                          <w:marLeft w:val="0"/>
                                                                          <w:marRight w:val="75"/>
                                                                          <w:marTop w:val="0"/>
                                                                          <w:marBottom w:val="0"/>
                                                                          <w:divBdr>
                                                                            <w:top w:val="none" w:sz="0" w:space="0" w:color="auto"/>
                                                                            <w:left w:val="none" w:sz="0" w:space="0" w:color="auto"/>
                                                                            <w:bottom w:val="none" w:sz="0" w:space="0" w:color="auto"/>
                                                                            <w:right w:val="none" w:sz="0" w:space="0" w:color="auto"/>
                                                                          </w:divBdr>
                                                                        </w:div>
                                                                        <w:div w:id="612131979">
                                                                          <w:marLeft w:val="0"/>
                                                                          <w:marRight w:val="0"/>
                                                                          <w:marTop w:val="0"/>
                                                                          <w:marBottom w:val="300"/>
                                                                          <w:divBdr>
                                                                            <w:top w:val="none" w:sz="0" w:space="0" w:color="auto"/>
                                                                            <w:left w:val="none" w:sz="0" w:space="0" w:color="auto"/>
                                                                            <w:bottom w:val="none" w:sz="0" w:space="0" w:color="auto"/>
                                                                            <w:right w:val="none" w:sz="0" w:space="0" w:color="auto"/>
                                                                          </w:divBdr>
                                                                        </w:div>
                                                                        <w:div w:id="1046375200">
                                                                          <w:marLeft w:val="75"/>
                                                                          <w:marRight w:val="0"/>
                                                                          <w:marTop w:val="75"/>
                                                                          <w:marBottom w:val="0"/>
                                                                          <w:divBdr>
                                                                            <w:top w:val="none" w:sz="0" w:space="0" w:color="auto"/>
                                                                            <w:left w:val="none" w:sz="0" w:space="0" w:color="auto"/>
                                                                            <w:bottom w:val="none" w:sz="0" w:space="0" w:color="auto"/>
                                                                            <w:right w:val="none" w:sz="0" w:space="0" w:color="auto"/>
                                                                          </w:divBdr>
                                                                        </w:div>
                                                                        <w:div w:id="1617132639">
                                                                          <w:marLeft w:val="75"/>
                                                                          <w:marRight w:val="0"/>
                                                                          <w:marTop w:val="75"/>
                                                                          <w:marBottom w:val="0"/>
                                                                          <w:divBdr>
                                                                            <w:top w:val="none" w:sz="0" w:space="0" w:color="auto"/>
                                                                            <w:left w:val="none" w:sz="0" w:space="0" w:color="auto"/>
                                                                            <w:bottom w:val="none" w:sz="0" w:space="0" w:color="auto"/>
                                                                            <w:right w:val="none" w:sz="0" w:space="0" w:color="auto"/>
                                                                          </w:divBdr>
                                                                        </w:div>
                                                                        <w:div w:id="41947867">
                                                                          <w:marLeft w:val="75"/>
                                                                          <w:marRight w:val="0"/>
                                                                          <w:marTop w:val="75"/>
                                                                          <w:marBottom w:val="0"/>
                                                                          <w:divBdr>
                                                                            <w:top w:val="none" w:sz="0" w:space="0" w:color="auto"/>
                                                                            <w:left w:val="none" w:sz="0" w:space="0" w:color="auto"/>
                                                                            <w:bottom w:val="none" w:sz="0" w:space="0" w:color="auto"/>
                                                                            <w:right w:val="none" w:sz="0" w:space="0" w:color="auto"/>
                                                                          </w:divBdr>
                                                                        </w:div>
                                                                        <w:div w:id="1775590123">
                                                                          <w:marLeft w:val="75"/>
                                                                          <w:marRight w:val="0"/>
                                                                          <w:marTop w:val="75"/>
                                                                          <w:marBottom w:val="0"/>
                                                                          <w:divBdr>
                                                                            <w:top w:val="none" w:sz="0" w:space="0" w:color="auto"/>
                                                                            <w:left w:val="none" w:sz="0" w:space="0" w:color="auto"/>
                                                                            <w:bottom w:val="none" w:sz="0" w:space="0" w:color="auto"/>
                                                                            <w:right w:val="none" w:sz="0" w:space="0" w:color="auto"/>
                                                                          </w:divBdr>
                                                                        </w:div>
                                                                        <w:div w:id="345641733">
                                                                          <w:marLeft w:val="75"/>
                                                                          <w:marRight w:val="0"/>
                                                                          <w:marTop w:val="75"/>
                                                                          <w:marBottom w:val="0"/>
                                                                          <w:divBdr>
                                                                            <w:top w:val="none" w:sz="0" w:space="0" w:color="auto"/>
                                                                            <w:left w:val="none" w:sz="0" w:space="0" w:color="auto"/>
                                                                            <w:bottom w:val="none" w:sz="0" w:space="0" w:color="auto"/>
                                                                            <w:right w:val="none" w:sz="0" w:space="0" w:color="auto"/>
                                                                          </w:divBdr>
                                                                        </w:div>
                                                                        <w:div w:id="1169060685">
                                                                          <w:marLeft w:val="75"/>
                                                                          <w:marRight w:val="0"/>
                                                                          <w:marTop w:val="75"/>
                                                                          <w:marBottom w:val="0"/>
                                                                          <w:divBdr>
                                                                            <w:top w:val="none" w:sz="0" w:space="0" w:color="auto"/>
                                                                            <w:left w:val="none" w:sz="0" w:space="0" w:color="auto"/>
                                                                            <w:bottom w:val="none" w:sz="0" w:space="0" w:color="auto"/>
                                                                            <w:right w:val="none" w:sz="0" w:space="0" w:color="auto"/>
                                                                          </w:divBdr>
                                                                        </w:div>
                                                                        <w:div w:id="2101947947">
                                                                          <w:marLeft w:val="75"/>
                                                                          <w:marRight w:val="0"/>
                                                                          <w:marTop w:val="75"/>
                                                                          <w:marBottom w:val="0"/>
                                                                          <w:divBdr>
                                                                            <w:top w:val="none" w:sz="0" w:space="0" w:color="auto"/>
                                                                            <w:left w:val="none" w:sz="0" w:space="0" w:color="auto"/>
                                                                            <w:bottom w:val="none" w:sz="0" w:space="0" w:color="auto"/>
                                                                            <w:right w:val="none" w:sz="0" w:space="0" w:color="auto"/>
                                                                          </w:divBdr>
                                                                        </w:div>
                                                                        <w:div w:id="1342780101">
                                                                          <w:marLeft w:val="75"/>
                                                                          <w:marRight w:val="0"/>
                                                                          <w:marTop w:val="75"/>
                                                                          <w:marBottom w:val="0"/>
                                                                          <w:divBdr>
                                                                            <w:top w:val="none" w:sz="0" w:space="0" w:color="auto"/>
                                                                            <w:left w:val="none" w:sz="0" w:space="0" w:color="auto"/>
                                                                            <w:bottom w:val="none" w:sz="0" w:space="0" w:color="auto"/>
                                                                            <w:right w:val="none" w:sz="0" w:space="0" w:color="auto"/>
                                                                          </w:divBdr>
                                                                        </w:div>
                                                                        <w:div w:id="1504781894">
                                                                          <w:marLeft w:val="75"/>
                                                                          <w:marRight w:val="0"/>
                                                                          <w:marTop w:val="75"/>
                                                                          <w:marBottom w:val="0"/>
                                                                          <w:divBdr>
                                                                            <w:top w:val="none" w:sz="0" w:space="0" w:color="auto"/>
                                                                            <w:left w:val="none" w:sz="0" w:space="0" w:color="auto"/>
                                                                            <w:bottom w:val="none" w:sz="0" w:space="0" w:color="auto"/>
                                                                            <w:right w:val="none" w:sz="0" w:space="0" w:color="auto"/>
                                                                          </w:divBdr>
                                                                        </w:div>
                                                                        <w:div w:id="1777754945">
                                                                          <w:marLeft w:val="75"/>
                                                                          <w:marRight w:val="0"/>
                                                                          <w:marTop w:val="75"/>
                                                                          <w:marBottom w:val="0"/>
                                                                          <w:divBdr>
                                                                            <w:top w:val="none" w:sz="0" w:space="0" w:color="auto"/>
                                                                            <w:left w:val="none" w:sz="0" w:space="0" w:color="auto"/>
                                                                            <w:bottom w:val="none" w:sz="0" w:space="0" w:color="auto"/>
                                                                            <w:right w:val="none" w:sz="0" w:space="0" w:color="auto"/>
                                                                          </w:divBdr>
                                                                        </w:div>
                                                                        <w:div w:id="1728449678">
                                                                          <w:marLeft w:val="75"/>
                                                                          <w:marRight w:val="0"/>
                                                                          <w:marTop w:val="75"/>
                                                                          <w:marBottom w:val="0"/>
                                                                          <w:divBdr>
                                                                            <w:top w:val="none" w:sz="0" w:space="0" w:color="auto"/>
                                                                            <w:left w:val="none" w:sz="0" w:space="0" w:color="auto"/>
                                                                            <w:bottom w:val="none" w:sz="0" w:space="0" w:color="auto"/>
                                                                            <w:right w:val="none" w:sz="0" w:space="0" w:color="auto"/>
                                                                          </w:divBdr>
                                                                        </w:div>
                                                                        <w:div w:id="701134811">
                                                                          <w:marLeft w:val="75"/>
                                                                          <w:marRight w:val="0"/>
                                                                          <w:marTop w:val="75"/>
                                                                          <w:marBottom w:val="0"/>
                                                                          <w:divBdr>
                                                                            <w:top w:val="none" w:sz="0" w:space="0" w:color="auto"/>
                                                                            <w:left w:val="none" w:sz="0" w:space="0" w:color="auto"/>
                                                                            <w:bottom w:val="none" w:sz="0" w:space="0" w:color="auto"/>
                                                                            <w:right w:val="none" w:sz="0" w:space="0" w:color="auto"/>
                                                                          </w:divBdr>
                                                                        </w:div>
                                                                        <w:div w:id="974290107">
                                                                          <w:marLeft w:val="75"/>
                                                                          <w:marRight w:val="0"/>
                                                                          <w:marTop w:val="75"/>
                                                                          <w:marBottom w:val="0"/>
                                                                          <w:divBdr>
                                                                            <w:top w:val="none" w:sz="0" w:space="0" w:color="auto"/>
                                                                            <w:left w:val="none" w:sz="0" w:space="0" w:color="auto"/>
                                                                            <w:bottom w:val="none" w:sz="0" w:space="0" w:color="auto"/>
                                                                            <w:right w:val="none" w:sz="0" w:space="0" w:color="auto"/>
                                                                          </w:divBdr>
                                                                        </w:div>
                                                                        <w:div w:id="430128478">
                                                                          <w:marLeft w:val="75"/>
                                                                          <w:marRight w:val="0"/>
                                                                          <w:marTop w:val="75"/>
                                                                          <w:marBottom w:val="0"/>
                                                                          <w:divBdr>
                                                                            <w:top w:val="none" w:sz="0" w:space="0" w:color="auto"/>
                                                                            <w:left w:val="none" w:sz="0" w:space="0" w:color="auto"/>
                                                                            <w:bottom w:val="none" w:sz="0" w:space="0" w:color="auto"/>
                                                                            <w:right w:val="none" w:sz="0" w:space="0" w:color="auto"/>
                                                                          </w:divBdr>
                                                                          <w:divsChild>
                                                                            <w:div w:id="1075317234">
                                                                              <w:marLeft w:val="75"/>
                                                                              <w:marRight w:val="0"/>
                                                                              <w:marTop w:val="0"/>
                                                                              <w:marBottom w:val="0"/>
                                                                              <w:divBdr>
                                                                                <w:top w:val="none" w:sz="0" w:space="0" w:color="auto"/>
                                                                                <w:left w:val="none" w:sz="0" w:space="0" w:color="auto"/>
                                                                                <w:bottom w:val="none" w:sz="0" w:space="0" w:color="auto"/>
                                                                                <w:right w:val="none" w:sz="0" w:space="0" w:color="auto"/>
                                                                              </w:divBdr>
                                                                            </w:div>
                                                                            <w:div w:id="230850289">
                                                                              <w:marLeft w:val="75"/>
                                                                              <w:marRight w:val="0"/>
                                                                              <w:marTop w:val="0"/>
                                                                              <w:marBottom w:val="0"/>
                                                                              <w:divBdr>
                                                                                <w:top w:val="none" w:sz="0" w:space="0" w:color="auto"/>
                                                                                <w:left w:val="none" w:sz="0" w:space="0" w:color="auto"/>
                                                                                <w:bottom w:val="none" w:sz="0" w:space="0" w:color="auto"/>
                                                                                <w:right w:val="none" w:sz="0" w:space="0" w:color="auto"/>
                                                                              </w:divBdr>
                                                                            </w:div>
                                                                            <w:div w:id="570387805">
                                                                              <w:marLeft w:val="75"/>
                                                                              <w:marRight w:val="0"/>
                                                                              <w:marTop w:val="0"/>
                                                                              <w:marBottom w:val="0"/>
                                                                              <w:divBdr>
                                                                                <w:top w:val="none" w:sz="0" w:space="0" w:color="auto"/>
                                                                                <w:left w:val="none" w:sz="0" w:space="0" w:color="auto"/>
                                                                                <w:bottom w:val="none" w:sz="0" w:space="0" w:color="auto"/>
                                                                                <w:right w:val="none" w:sz="0" w:space="0" w:color="auto"/>
                                                                              </w:divBdr>
                                                                            </w:div>
                                                                            <w:div w:id="513806957">
                                                                              <w:marLeft w:val="75"/>
                                                                              <w:marRight w:val="0"/>
                                                                              <w:marTop w:val="0"/>
                                                                              <w:marBottom w:val="0"/>
                                                                              <w:divBdr>
                                                                                <w:top w:val="none" w:sz="0" w:space="0" w:color="auto"/>
                                                                                <w:left w:val="none" w:sz="0" w:space="0" w:color="auto"/>
                                                                                <w:bottom w:val="none" w:sz="0" w:space="0" w:color="auto"/>
                                                                                <w:right w:val="none" w:sz="0" w:space="0" w:color="auto"/>
                                                                              </w:divBdr>
                                                                            </w:div>
                                                                            <w:div w:id="1845362712">
                                                                              <w:marLeft w:val="75"/>
                                                                              <w:marRight w:val="0"/>
                                                                              <w:marTop w:val="0"/>
                                                                              <w:marBottom w:val="0"/>
                                                                              <w:divBdr>
                                                                                <w:top w:val="none" w:sz="0" w:space="0" w:color="auto"/>
                                                                                <w:left w:val="none" w:sz="0" w:space="0" w:color="auto"/>
                                                                                <w:bottom w:val="none" w:sz="0" w:space="0" w:color="auto"/>
                                                                                <w:right w:val="none" w:sz="0" w:space="0" w:color="auto"/>
                                                                              </w:divBdr>
                                                                            </w:div>
                                                                            <w:div w:id="401101758">
                                                                              <w:marLeft w:val="75"/>
                                                                              <w:marRight w:val="0"/>
                                                                              <w:marTop w:val="0"/>
                                                                              <w:marBottom w:val="0"/>
                                                                              <w:divBdr>
                                                                                <w:top w:val="none" w:sz="0" w:space="0" w:color="auto"/>
                                                                                <w:left w:val="none" w:sz="0" w:space="0" w:color="auto"/>
                                                                                <w:bottom w:val="none" w:sz="0" w:space="0" w:color="auto"/>
                                                                                <w:right w:val="none" w:sz="0" w:space="0" w:color="auto"/>
                                                                              </w:divBdr>
                                                                            </w:div>
                                                                            <w:div w:id="826479685">
                                                                              <w:marLeft w:val="75"/>
                                                                              <w:marRight w:val="0"/>
                                                                              <w:marTop w:val="0"/>
                                                                              <w:marBottom w:val="0"/>
                                                                              <w:divBdr>
                                                                                <w:top w:val="none" w:sz="0" w:space="0" w:color="auto"/>
                                                                                <w:left w:val="none" w:sz="0" w:space="0" w:color="auto"/>
                                                                                <w:bottom w:val="none" w:sz="0" w:space="0" w:color="auto"/>
                                                                                <w:right w:val="none" w:sz="0" w:space="0" w:color="auto"/>
                                                                              </w:divBdr>
                                                                            </w:div>
                                                                          </w:divsChild>
                                                                        </w:div>
                                                                        <w:div w:id="1207840266">
                                                                          <w:marLeft w:val="75"/>
                                                                          <w:marRight w:val="0"/>
                                                                          <w:marTop w:val="75"/>
                                                                          <w:marBottom w:val="0"/>
                                                                          <w:divBdr>
                                                                            <w:top w:val="none" w:sz="0" w:space="0" w:color="auto"/>
                                                                            <w:left w:val="none" w:sz="0" w:space="0" w:color="auto"/>
                                                                            <w:bottom w:val="none" w:sz="0" w:space="0" w:color="auto"/>
                                                                            <w:right w:val="none" w:sz="0" w:space="0" w:color="auto"/>
                                                                          </w:divBdr>
                                                                        </w:div>
                                                                        <w:div w:id="1254123901">
                                                                          <w:marLeft w:val="75"/>
                                                                          <w:marRight w:val="0"/>
                                                                          <w:marTop w:val="75"/>
                                                                          <w:marBottom w:val="0"/>
                                                                          <w:divBdr>
                                                                            <w:top w:val="none" w:sz="0" w:space="0" w:color="auto"/>
                                                                            <w:left w:val="none" w:sz="0" w:space="0" w:color="auto"/>
                                                                            <w:bottom w:val="none" w:sz="0" w:space="0" w:color="auto"/>
                                                                            <w:right w:val="none" w:sz="0" w:space="0" w:color="auto"/>
                                                                          </w:divBdr>
                                                                        </w:div>
                                                                        <w:div w:id="106703376">
                                                                          <w:marLeft w:val="75"/>
                                                                          <w:marRight w:val="0"/>
                                                                          <w:marTop w:val="75"/>
                                                                          <w:marBottom w:val="0"/>
                                                                          <w:divBdr>
                                                                            <w:top w:val="none" w:sz="0" w:space="0" w:color="auto"/>
                                                                            <w:left w:val="none" w:sz="0" w:space="0" w:color="auto"/>
                                                                            <w:bottom w:val="none" w:sz="0" w:space="0" w:color="auto"/>
                                                                            <w:right w:val="none" w:sz="0" w:space="0" w:color="auto"/>
                                                                          </w:divBdr>
                                                                        </w:div>
                                                                      </w:divsChild>
                                                                    </w:div>
                                                                    <w:div w:id="517819385">
                                                                      <w:marLeft w:val="75"/>
                                                                      <w:marRight w:val="0"/>
                                                                      <w:marTop w:val="75"/>
                                                                      <w:marBottom w:val="0"/>
                                                                      <w:divBdr>
                                                                        <w:top w:val="none" w:sz="0" w:space="0" w:color="auto"/>
                                                                        <w:left w:val="none" w:sz="0" w:space="0" w:color="auto"/>
                                                                        <w:bottom w:val="none" w:sz="0" w:space="0" w:color="auto"/>
                                                                        <w:right w:val="none" w:sz="0" w:space="0" w:color="auto"/>
                                                                      </w:divBdr>
                                                                      <w:divsChild>
                                                                        <w:div w:id="2030447249">
                                                                          <w:marLeft w:val="0"/>
                                                                          <w:marRight w:val="75"/>
                                                                          <w:marTop w:val="0"/>
                                                                          <w:marBottom w:val="0"/>
                                                                          <w:divBdr>
                                                                            <w:top w:val="none" w:sz="0" w:space="0" w:color="auto"/>
                                                                            <w:left w:val="none" w:sz="0" w:space="0" w:color="auto"/>
                                                                            <w:bottom w:val="none" w:sz="0" w:space="0" w:color="auto"/>
                                                                            <w:right w:val="none" w:sz="0" w:space="0" w:color="auto"/>
                                                                          </w:divBdr>
                                                                        </w:div>
                                                                        <w:div w:id="64841773">
                                                                          <w:marLeft w:val="0"/>
                                                                          <w:marRight w:val="0"/>
                                                                          <w:marTop w:val="0"/>
                                                                          <w:marBottom w:val="300"/>
                                                                          <w:divBdr>
                                                                            <w:top w:val="none" w:sz="0" w:space="0" w:color="auto"/>
                                                                            <w:left w:val="none" w:sz="0" w:space="0" w:color="auto"/>
                                                                            <w:bottom w:val="none" w:sz="0" w:space="0" w:color="auto"/>
                                                                            <w:right w:val="none" w:sz="0" w:space="0" w:color="auto"/>
                                                                          </w:divBdr>
                                                                        </w:div>
                                                                        <w:div w:id="426729663">
                                                                          <w:marLeft w:val="75"/>
                                                                          <w:marRight w:val="0"/>
                                                                          <w:marTop w:val="75"/>
                                                                          <w:marBottom w:val="0"/>
                                                                          <w:divBdr>
                                                                            <w:top w:val="none" w:sz="0" w:space="0" w:color="auto"/>
                                                                            <w:left w:val="none" w:sz="0" w:space="0" w:color="auto"/>
                                                                            <w:bottom w:val="none" w:sz="0" w:space="0" w:color="auto"/>
                                                                            <w:right w:val="none" w:sz="0" w:space="0" w:color="auto"/>
                                                                          </w:divBdr>
                                                                          <w:divsChild>
                                                                            <w:div w:id="1027828372">
                                                                              <w:marLeft w:val="75"/>
                                                                              <w:marRight w:val="0"/>
                                                                              <w:marTop w:val="0"/>
                                                                              <w:marBottom w:val="0"/>
                                                                              <w:divBdr>
                                                                                <w:top w:val="none" w:sz="0" w:space="0" w:color="auto"/>
                                                                                <w:left w:val="none" w:sz="0" w:space="0" w:color="auto"/>
                                                                                <w:bottom w:val="none" w:sz="0" w:space="0" w:color="auto"/>
                                                                                <w:right w:val="none" w:sz="0" w:space="0" w:color="auto"/>
                                                                              </w:divBdr>
                                                                            </w:div>
                                                                            <w:div w:id="1300266840">
                                                                              <w:marLeft w:val="75"/>
                                                                              <w:marRight w:val="0"/>
                                                                              <w:marTop w:val="0"/>
                                                                              <w:marBottom w:val="0"/>
                                                                              <w:divBdr>
                                                                                <w:top w:val="none" w:sz="0" w:space="0" w:color="auto"/>
                                                                                <w:left w:val="none" w:sz="0" w:space="0" w:color="auto"/>
                                                                                <w:bottom w:val="none" w:sz="0" w:space="0" w:color="auto"/>
                                                                                <w:right w:val="none" w:sz="0" w:space="0" w:color="auto"/>
                                                                              </w:divBdr>
                                                                            </w:div>
                                                                            <w:div w:id="1922328390">
                                                                              <w:marLeft w:val="75"/>
                                                                              <w:marRight w:val="0"/>
                                                                              <w:marTop w:val="0"/>
                                                                              <w:marBottom w:val="0"/>
                                                                              <w:divBdr>
                                                                                <w:top w:val="none" w:sz="0" w:space="0" w:color="auto"/>
                                                                                <w:left w:val="none" w:sz="0" w:space="0" w:color="auto"/>
                                                                                <w:bottom w:val="none" w:sz="0" w:space="0" w:color="auto"/>
                                                                                <w:right w:val="none" w:sz="0" w:space="0" w:color="auto"/>
                                                                              </w:divBdr>
                                                                            </w:div>
                                                                            <w:div w:id="551624417">
                                                                              <w:marLeft w:val="75"/>
                                                                              <w:marRight w:val="0"/>
                                                                              <w:marTop w:val="0"/>
                                                                              <w:marBottom w:val="0"/>
                                                                              <w:divBdr>
                                                                                <w:top w:val="none" w:sz="0" w:space="0" w:color="auto"/>
                                                                                <w:left w:val="none" w:sz="0" w:space="0" w:color="auto"/>
                                                                                <w:bottom w:val="none" w:sz="0" w:space="0" w:color="auto"/>
                                                                                <w:right w:val="none" w:sz="0" w:space="0" w:color="auto"/>
                                                                              </w:divBdr>
                                                                            </w:div>
                                                                            <w:div w:id="655762502">
                                                                              <w:marLeft w:val="75"/>
                                                                              <w:marRight w:val="0"/>
                                                                              <w:marTop w:val="0"/>
                                                                              <w:marBottom w:val="0"/>
                                                                              <w:divBdr>
                                                                                <w:top w:val="none" w:sz="0" w:space="0" w:color="auto"/>
                                                                                <w:left w:val="none" w:sz="0" w:space="0" w:color="auto"/>
                                                                                <w:bottom w:val="none" w:sz="0" w:space="0" w:color="auto"/>
                                                                                <w:right w:val="none" w:sz="0" w:space="0" w:color="auto"/>
                                                                              </w:divBdr>
                                                                            </w:div>
                                                                          </w:divsChild>
                                                                        </w:div>
                                                                        <w:div w:id="552614953">
                                                                          <w:marLeft w:val="75"/>
                                                                          <w:marRight w:val="0"/>
                                                                          <w:marTop w:val="75"/>
                                                                          <w:marBottom w:val="0"/>
                                                                          <w:divBdr>
                                                                            <w:top w:val="none" w:sz="0" w:space="0" w:color="auto"/>
                                                                            <w:left w:val="none" w:sz="0" w:space="0" w:color="auto"/>
                                                                            <w:bottom w:val="none" w:sz="0" w:space="0" w:color="auto"/>
                                                                            <w:right w:val="none" w:sz="0" w:space="0" w:color="auto"/>
                                                                          </w:divBdr>
                                                                        </w:div>
                                                                        <w:div w:id="271329829">
                                                                          <w:marLeft w:val="75"/>
                                                                          <w:marRight w:val="0"/>
                                                                          <w:marTop w:val="75"/>
                                                                          <w:marBottom w:val="0"/>
                                                                          <w:divBdr>
                                                                            <w:top w:val="none" w:sz="0" w:space="0" w:color="auto"/>
                                                                            <w:left w:val="none" w:sz="0" w:space="0" w:color="auto"/>
                                                                            <w:bottom w:val="none" w:sz="0" w:space="0" w:color="auto"/>
                                                                            <w:right w:val="none" w:sz="0" w:space="0" w:color="auto"/>
                                                                          </w:divBdr>
                                                                        </w:div>
                                                                        <w:div w:id="1802186908">
                                                                          <w:marLeft w:val="75"/>
                                                                          <w:marRight w:val="0"/>
                                                                          <w:marTop w:val="75"/>
                                                                          <w:marBottom w:val="0"/>
                                                                          <w:divBdr>
                                                                            <w:top w:val="none" w:sz="0" w:space="0" w:color="auto"/>
                                                                            <w:left w:val="none" w:sz="0" w:space="0" w:color="auto"/>
                                                                            <w:bottom w:val="none" w:sz="0" w:space="0" w:color="auto"/>
                                                                            <w:right w:val="none" w:sz="0" w:space="0" w:color="auto"/>
                                                                          </w:divBdr>
                                                                        </w:div>
                                                                        <w:div w:id="1991858356">
                                                                          <w:marLeft w:val="75"/>
                                                                          <w:marRight w:val="0"/>
                                                                          <w:marTop w:val="75"/>
                                                                          <w:marBottom w:val="0"/>
                                                                          <w:divBdr>
                                                                            <w:top w:val="none" w:sz="0" w:space="0" w:color="auto"/>
                                                                            <w:left w:val="none" w:sz="0" w:space="0" w:color="auto"/>
                                                                            <w:bottom w:val="none" w:sz="0" w:space="0" w:color="auto"/>
                                                                            <w:right w:val="none" w:sz="0" w:space="0" w:color="auto"/>
                                                                          </w:divBdr>
                                                                        </w:div>
                                                                      </w:divsChild>
                                                                    </w:div>
                                                                    <w:div w:id="664554376">
                                                                      <w:marLeft w:val="75"/>
                                                                      <w:marRight w:val="0"/>
                                                                      <w:marTop w:val="75"/>
                                                                      <w:marBottom w:val="0"/>
                                                                      <w:divBdr>
                                                                        <w:top w:val="none" w:sz="0" w:space="0" w:color="auto"/>
                                                                        <w:left w:val="none" w:sz="0" w:space="0" w:color="auto"/>
                                                                        <w:bottom w:val="none" w:sz="0" w:space="0" w:color="auto"/>
                                                                        <w:right w:val="none" w:sz="0" w:space="0" w:color="auto"/>
                                                                      </w:divBdr>
                                                                      <w:divsChild>
                                                                        <w:div w:id="913053789">
                                                                          <w:marLeft w:val="0"/>
                                                                          <w:marRight w:val="75"/>
                                                                          <w:marTop w:val="0"/>
                                                                          <w:marBottom w:val="0"/>
                                                                          <w:divBdr>
                                                                            <w:top w:val="none" w:sz="0" w:space="0" w:color="auto"/>
                                                                            <w:left w:val="none" w:sz="0" w:space="0" w:color="auto"/>
                                                                            <w:bottom w:val="none" w:sz="0" w:space="0" w:color="auto"/>
                                                                            <w:right w:val="none" w:sz="0" w:space="0" w:color="auto"/>
                                                                          </w:divBdr>
                                                                        </w:div>
                                                                        <w:div w:id="744228062">
                                                                          <w:marLeft w:val="0"/>
                                                                          <w:marRight w:val="0"/>
                                                                          <w:marTop w:val="0"/>
                                                                          <w:marBottom w:val="300"/>
                                                                          <w:divBdr>
                                                                            <w:top w:val="none" w:sz="0" w:space="0" w:color="auto"/>
                                                                            <w:left w:val="none" w:sz="0" w:space="0" w:color="auto"/>
                                                                            <w:bottom w:val="none" w:sz="0" w:space="0" w:color="auto"/>
                                                                            <w:right w:val="none" w:sz="0" w:space="0" w:color="auto"/>
                                                                          </w:divBdr>
                                                                        </w:div>
                                                                        <w:div w:id="1796680455">
                                                                          <w:marLeft w:val="75"/>
                                                                          <w:marRight w:val="0"/>
                                                                          <w:marTop w:val="75"/>
                                                                          <w:marBottom w:val="0"/>
                                                                          <w:divBdr>
                                                                            <w:top w:val="none" w:sz="0" w:space="0" w:color="auto"/>
                                                                            <w:left w:val="none" w:sz="0" w:space="0" w:color="auto"/>
                                                                            <w:bottom w:val="none" w:sz="0" w:space="0" w:color="auto"/>
                                                                            <w:right w:val="none" w:sz="0" w:space="0" w:color="auto"/>
                                                                          </w:divBdr>
                                                                          <w:divsChild>
                                                                            <w:div w:id="987518257">
                                                                              <w:marLeft w:val="75"/>
                                                                              <w:marRight w:val="0"/>
                                                                              <w:marTop w:val="0"/>
                                                                              <w:marBottom w:val="0"/>
                                                                              <w:divBdr>
                                                                                <w:top w:val="none" w:sz="0" w:space="0" w:color="auto"/>
                                                                                <w:left w:val="none" w:sz="0" w:space="0" w:color="auto"/>
                                                                                <w:bottom w:val="none" w:sz="0" w:space="0" w:color="auto"/>
                                                                                <w:right w:val="none" w:sz="0" w:space="0" w:color="auto"/>
                                                                              </w:divBdr>
                                                                            </w:div>
                                                                            <w:div w:id="1276592736">
                                                                              <w:marLeft w:val="75"/>
                                                                              <w:marRight w:val="0"/>
                                                                              <w:marTop w:val="0"/>
                                                                              <w:marBottom w:val="0"/>
                                                                              <w:divBdr>
                                                                                <w:top w:val="none" w:sz="0" w:space="0" w:color="auto"/>
                                                                                <w:left w:val="none" w:sz="0" w:space="0" w:color="auto"/>
                                                                                <w:bottom w:val="none" w:sz="0" w:space="0" w:color="auto"/>
                                                                                <w:right w:val="none" w:sz="0" w:space="0" w:color="auto"/>
                                                                              </w:divBdr>
                                                                            </w:div>
                                                                            <w:div w:id="441191705">
                                                                              <w:marLeft w:val="75"/>
                                                                              <w:marRight w:val="0"/>
                                                                              <w:marTop w:val="0"/>
                                                                              <w:marBottom w:val="0"/>
                                                                              <w:divBdr>
                                                                                <w:top w:val="none" w:sz="0" w:space="0" w:color="auto"/>
                                                                                <w:left w:val="none" w:sz="0" w:space="0" w:color="auto"/>
                                                                                <w:bottom w:val="none" w:sz="0" w:space="0" w:color="auto"/>
                                                                                <w:right w:val="none" w:sz="0" w:space="0" w:color="auto"/>
                                                                              </w:divBdr>
                                                                              <w:divsChild>
                                                                                <w:div w:id="1717386723">
                                                                                  <w:marLeft w:val="75"/>
                                                                                  <w:marRight w:val="0"/>
                                                                                  <w:marTop w:val="75"/>
                                                                                  <w:marBottom w:val="0"/>
                                                                                  <w:divBdr>
                                                                                    <w:top w:val="none" w:sz="0" w:space="0" w:color="auto"/>
                                                                                    <w:left w:val="none" w:sz="0" w:space="0" w:color="auto"/>
                                                                                    <w:bottom w:val="none" w:sz="0" w:space="0" w:color="auto"/>
                                                                                    <w:right w:val="none" w:sz="0" w:space="0" w:color="auto"/>
                                                                                  </w:divBdr>
                                                                                </w:div>
                                                                                <w:div w:id="1390880666">
                                                                                  <w:marLeft w:val="75"/>
                                                                                  <w:marRight w:val="0"/>
                                                                                  <w:marTop w:val="75"/>
                                                                                  <w:marBottom w:val="0"/>
                                                                                  <w:divBdr>
                                                                                    <w:top w:val="none" w:sz="0" w:space="0" w:color="auto"/>
                                                                                    <w:left w:val="none" w:sz="0" w:space="0" w:color="auto"/>
                                                                                    <w:bottom w:val="none" w:sz="0" w:space="0" w:color="auto"/>
                                                                                    <w:right w:val="none" w:sz="0" w:space="0" w:color="auto"/>
                                                                                  </w:divBdr>
                                                                                </w:div>
                                                                                <w:div w:id="1215921572">
                                                                                  <w:marLeft w:val="75"/>
                                                                                  <w:marRight w:val="0"/>
                                                                                  <w:marTop w:val="75"/>
                                                                                  <w:marBottom w:val="0"/>
                                                                                  <w:divBdr>
                                                                                    <w:top w:val="none" w:sz="0" w:space="0" w:color="auto"/>
                                                                                    <w:left w:val="none" w:sz="0" w:space="0" w:color="auto"/>
                                                                                    <w:bottom w:val="none" w:sz="0" w:space="0" w:color="auto"/>
                                                                                    <w:right w:val="none" w:sz="0" w:space="0" w:color="auto"/>
                                                                                  </w:divBdr>
                                                                                </w:div>
                                                                              </w:divsChild>
                                                                            </w:div>
                                                                            <w:div w:id="307438765">
                                                                              <w:marLeft w:val="75"/>
                                                                              <w:marRight w:val="0"/>
                                                                              <w:marTop w:val="0"/>
                                                                              <w:marBottom w:val="0"/>
                                                                              <w:divBdr>
                                                                                <w:top w:val="none" w:sz="0" w:space="0" w:color="auto"/>
                                                                                <w:left w:val="none" w:sz="0" w:space="0" w:color="auto"/>
                                                                                <w:bottom w:val="none" w:sz="0" w:space="0" w:color="auto"/>
                                                                                <w:right w:val="none" w:sz="0" w:space="0" w:color="auto"/>
                                                                              </w:divBdr>
                                                                            </w:div>
                                                                            <w:div w:id="353968523">
                                                                              <w:marLeft w:val="75"/>
                                                                              <w:marRight w:val="0"/>
                                                                              <w:marTop w:val="0"/>
                                                                              <w:marBottom w:val="0"/>
                                                                              <w:divBdr>
                                                                                <w:top w:val="none" w:sz="0" w:space="0" w:color="auto"/>
                                                                                <w:left w:val="none" w:sz="0" w:space="0" w:color="auto"/>
                                                                                <w:bottom w:val="none" w:sz="0" w:space="0" w:color="auto"/>
                                                                                <w:right w:val="none" w:sz="0" w:space="0" w:color="auto"/>
                                                                              </w:divBdr>
                                                                            </w:div>
                                                                            <w:div w:id="1961103672">
                                                                              <w:marLeft w:val="75"/>
                                                                              <w:marRight w:val="0"/>
                                                                              <w:marTop w:val="0"/>
                                                                              <w:marBottom w:val="0"/>
                                                                              <w:divBdr>
                                                                                <w:top w:val="none" w:sz="0" w:space="0" w:color="auto"/>
                                                                                <w:left w:val="none" w:sz="0" w:space="0" w:color="auto"/>
                                                                                <w:bottom w:val="none" w:sz="0" w:space="0" w:color="auto"/>
                                                                                <w:right w:val="none" w:sz="0" w:space="0" w:color="auto"/>
                                                                              </w:divBdr>
                                                                            </w:div>
                                                                            <w:div w:id="256985926">
                                                                              <w:marLeft w:val="75"/>
                                                                              <w:marRight w:val="0"/>
                                                                              <w:marTop w:val="0"/>
                                                                              <w:marBottom w:val="0"/>
                                                                              <w:divBdr>
                                                                                <w:top w:val="none" w:sz="0" w:space="0" w:color="auto"/>
                                                                                <w:left w:val="none" w:sz="0" w:space="0" w:color="auto"/>
                                                                                <w:bottom w:val="none" w:sz="0" w:space="0" w:color="auto"/>
                                                                                <w:right w:val="none" w:sz="0" w:space="0" w:color="auto"/>
                                                                              </w:divBdr>
                                                                            </w:div>
                                                                          </w:divsChild>
                                                                        </w:div>
                                                                        <w:div w:id="1055004738">
                                                                          <w:marLeft w:val="75"/>
                                                                          <w:marRight w:val="0"/>
                                                                          <w:marTop w:val="75"/>
                                                                          <w:marBottom w:val="0"/>
                                                                          <w:divBdr>
                                                                            <w:top w:val="none" w:sz="0" w:space="0" w:color="auto"/>
                                                                            <w:left w:val="none" w:sz="0" w:space="0" w:color="auto"/>
                                                                            <w:bottom w:val="none" w:sz="0" w:space="0" w:color="auto"/>
                                                                            <w:right w:val="none" w:sz="0" w:space="0" w:color="auto"/>
                                                                          </w:divBdr>
                                                                        </w:div>
                                                                      </w:divsChild>
                                                                    </w:div>
                                                                    <w:div w:id="2006860487">
                                                                      <w:marLeft w:val="75"/>
                                                                      <w:marRight w:val="0"/>
                                                                      <w:marTop w:val="75"/>
                                                                      <w:marBottom w:val="0"/>
                                                                      <w:divBdr>
                                                                        <w:top w:val="none" w:sz="0" w:space="0" w:color="auto"/>
                                                                        <w:left w:val="none" w:sz="0" w:space="0" w:color="auto"/>
                                                                        <w:bottom w:val="none" w:sz="0" w:space="0" w:color="auto"/>
                                                                        <w:right w:val="none" w:sz="0" w:space="0" w:color="auto"/>
                                                                      </w:divBdr>
                                                                      <w:divsChild>
                                                                        <w:div w:id="1132862627">
                                                                          <w:marLeft w:val="0"/>
                                                                          <w:marRight w:val="75"/>
                                                                          <w:marTop w:val="0"/>
                                                                          <w:marBottom w:val="0"/>
                                                                          <w:divBdr>
                                                                            <w:top w:val="none" w:sz="0" w:space="0" w:color="auto"/>
                                                                            <w:left w:val="none" w:sz="0" w:space="0" w:color="auto"/>
                                                                            <w:bottom w:val="none" w:sz="0" w:space="0" w:color="auto"/>
                                                                            <w:right w:val="none" w:sz="0" w:space="0" w:color="auto"/>
                                                                          </w:divBdr>
                                                                        </w:div>
                                                                        <w:div w:id="842739112">
                                                                          <w:marLeft w:val="0"/>
                                                                          <w:marRight w:val="0"/>
                                                                          <w:marTop w:val="0"/>
                                                                          <w:marBottom w:val="300"/>
                                                                          <w:divBdr>
                                                                            <w:top w:val="none" w:sz="0" w:space="0" w:color="auto"/>
                                                                            <w:left w:val="none" w:sz="0" w:space="0" w:color="auto"/>
                                                                            <w:bottom w:val="none" w:sz="0" w:space="0" w:color="auto"/>
                                                                            <w:right w:val="none" w:sz="0" w:space="0" w:color="auto"/>
                                                                          </w:divBdr>
                                                                        </w:div>
                                                                        <w:div w:id="1609971529">
                                                                          <w:marLeft w:val="75"/>
                                                                          <w:marRight w:val="0"/>
                                                                          <w:marTop w:val="75"/>
                                                                          <w:marBottom w:val="0"/>
                                                                          <w:divBdr>
                                                                            <w:top w:val="none" w:sz="0" w:space="0" w:color="auto"/>
                                                                            <w:left w:val="none" w:sz="0" w:space="0" w:color="auto"/>
                                                                            <w:bottom w:val="none" w:sz="0" w:space="0" w:color="auto"/>
                                                                            <w:right w:val="none" w:sz="0" w:space="0" w:color="auto"/>
                                                                          </w:divBdr>
                                                                          <w:divsChild>
                                                                            <w:div w:id="769853761">
                                                                              <w:marLeft w:val="75"/>
                                                                              <w:marRight w:val="0"/>
                                                                              <w:marTop w:val="0"/>
                                                                              <w:marBottom w:val="0"/>
                                                                              <w:divBdr>
                                                                                <w:top w:val="none" w:sz="0" w:space="0" w:color="auto"/>
                                                                                <w:left w:val="none" w:sz="0" w:space="0" w:color="auto"/>
                                                                                <w:bottom w:val="none" w:sz="0" w:space="0" w:color="auto"/>
                                                                                <w:right w:val="none" w:sz="0" w:space="0" w:color="auto"/>
                                                                              </w:divBdr>
                                                                            </w:div>
                                                                            <w:div w:id="528026172">
                                                                              <w:marLeft w:val="75"/>
                                                                              <w:marRight w:val="0"/>
                                                                              <w:marTop w:val="0"/>
                                                                              <w:marBottom w:val="0"/>
                                                                              <w:divBdr>
                                                                                <w:top w:val="none" w:sz="0" w:space="0" w:color="auto"/>
                                                                                <w:left w:val="none" w:sz="0" w:space="0" w:color="auto"/>
                                                                                <w:bottom w:val="none" w:sz="0" w:space="0" w:color="auto"/>
                                                                                <w:right w:val="none" w:sz="0" w:space="0" w:color="auto"/>
                                                                              </w:divBdr>
                                                                            </w:div>
                                                                            <w:div w:id="1925410483">
                                                                              <w:marLeft w:val="75"/>
                                                                              <w:marRight w:val="0"/>
                                                                              <w:marTop w:val="0"/>
                                                                              <w:marBottom w:val="0"/>
                                                                              <w:divBdr>
                                                                                <w:top w:val="none" w:sz="0" w:space="0" w:color="auto"/>
                                                                                <w:left w:val="none" w:sz="0" w:space="0" w:color="auto"/>
                                                                                <w:bottom w:val="none" w:sz="0" w:space="0" w:color="auto"/>
                                                                                <w:right w:val="none" w:sz="0" w:space="0" w:color="auto"/>
                                                                              </w:divBdr>
                                                                              <w:divsChild>
                                                                                <w:div w:id="837306497">
                                                                                  <w:marLeft w:val="75"/>
                                                                                  <w:marRight w:val="0"/>
                                                                                  <w:marTop w:val="75"/>
                                                                                  <w:marBottom w:val="0"/>
                                                                                  <w:divBdr>
                                                                                    <w:top w:val="none" w:sz="0" w:space="0" w:color="auto"/>
                                                                                    <w:left w:val="none" w:sz="0" w:space="0" w:color="auto"/>
                                                                                    <w:bottom w:val="none" w:sz="0" w:space="0" w:color="auto"/>
                                                                                    <w:right w:val="none" w:sz="0" w:space="0" w:color="auto"/>
                                                                                  </w:divBdr>
                                                                                </w:div>
                                                                                <w:div w:id="175118237">
                                                                                  <w:marLeft w:val="75"/>
                                                                                  <w:marRight w:val="0"/>
                                                                                  <w:marTop w:val="75"/>
                                                                                  <w:marBottom w:val="0"/>
                                                                                  <w:divBdr>
                                                                                    <w:top w:val="none" w:sz="0" w:space="0" w:color="auto"/>
                                                                                    <w:left w:val="none" w:sz="0" w:space="0" w:color="auto"/>
                                                                                    <w:bottom w:val="none" w:sz="0" w:space="0" w:color="auto"/>
                                                                                    <w:right w:val="none" w:sz="0" w:space="0" w:color="auto"/>
                                                                                  </w:divBdr>
                                                                                </w:div>
                                                                                <w:div w:id="1932816675">
                                                                                  <w:marLeft w:val="75"/>
                                                                                  <w:marRight w:val="0"/>
                                                                                  <w:marTop w:val="75"/>
                                                                                  <w:marBottom w:val="0"/>
                                                                                  <w:divBdr>
                                                                                    <w:top w:val="none" w:sz="0" w:space="0" w:color="auto"/>
                                                                                    <w:left w:val="none" w:sz="0" w:space="0" w:color="auto"/>
                                                                                    <w:bottom w:val="none" w:sz="0" w:space="0" w:color="auto"/>
                                                                                    <w:right w:val="none" w:sz="0" w:space="0" w:color="auto"/>
                                                                                  </w:divBdr>
                                                                                </w:div>
                                                                              </w:divsChild>
                                                                            </w:div>
                                                                            <w:div w:id="1927111195">
                                                                              <w:marLeft w:val="75"/>
                                                                              <w:marRight w:val="0"/>
                                                                              <w:marTop w:val="0"/>
                                                                              <w:marBottom w:val="0"/>
                                                                              <w:divBdr>
                                                                                <w:top w:val="none" w:sz="0" w:space="0" w:color="auto"/>
                                                                                <w:left w:val="none" w:sz="0" w:space="0" w:color="auto"/>
                                                                                <w:bottom w:val="none" w:sz="0" w:space="0" w:color="auto"/>
                                                                                <w:right w:val="none" w:sz="0" w:space="0" w:color="auto"/>
                                                                              </w:divBdr>
                                                                            </w:div>
                                                                            <w:div w:id="1343507766">
                                                                              <w:marLeft w:val="75"/>
                                                                              <w:marRight w:val="0"/>
                                                                              <w:marTop w:val="0"/>
                                                                              <w:marBottom w:val="0"/>
                                                                              <w:divBdr>
                                                                                <w:top w:val="none" w:sz="0" w:space="0" w:color="auto"/>
                                                                                <w:left w:val="none" w:sz="0" w:space="0" w:color="auto"/>
                                                                                <w:bottom w:val="none" w:sz="0" w:space="0" w:color="auto"/>
                                                                                <w:right w:val="none" w:sz="0" w:space="0" w:color="auto"/>
                                                                              </w:divBdr>
                                                                            </w:div>
                                                                            <w:div w:id="774524553">
                                                                              <w:marLeft w:val="75"/>
                                                                              <w:marRight w:val="0"/>
                                                                              <w:marTop w:val="0"/>
                                                                              <w:marBottom w:val="0"/>
                                                                              <w:divBdr>
                                                                                <w:top w:val="none" w:sz="0" w:space="0" w:color="auto"/>
                                                                                <w:left w:val="none" w:sz="0" w:space="0" w:color="auto"/>
                                                                                <w:bottom w:val="none" w:sz="0" w:space="0" w:color="auto"/>
                                                                                <w:right w:val="none" w:sz="0" w:space="0" w:color="auto"/>
                                                                              </w:divBdr>
                                                                            </w:div>
                                                                            <w:div w:id="1828859319">
                                                                              <w:marLeft w:val="75"/>
                                                                              <w:marRight w:val="0"/>
                                                                              <w:marTop w:val="0"/>
                                                                              <w:marBottom w:val="0"/>
                                                                              <w:divBdr>
                                                                                <w:top w:val="none" w:sz="0" w:space="0" w:color="auto"/>
                                                                                <w:left w:val="none" w:sz="0" w:space="0" w:color="auto"/>
                                                                                <w:bottom w:val="none" w:sz="0" w:space="0" w:color="auto"/>
                                                                                <w:right w:val="none" w:sz="0" w:space="0" w:color="auto"/>
                                                                              </w:divBdr>
                                                                            </w:div>
                                                                            <w:div w:id="1620067472">
                                                                              <w:marLeft w:val="75"/>
                                                                              <w:marRight w:val="0"/>
                                                                              <w:marTop w:val="0"/>
                                                                              <w:marBottom w:val="0"/>
                                                                              <w:divBdr>
                                                                                <w:top w:val="none" w:sz="0" w:space="0" w:color="auto"/>
                                                                                <w:left w:val="none" w:sz="0" w:space="0" w:color="auto"/>
                                                                                <w:bottom w:val="none" w:sz="0" w:space="0" w:color="auto"/>
                                                                                <w:right w:val="none" w:sz="0" w:space="0" w:color="auto"/>
                                                                              </w:divBdr>
                                                                            </w:div>
                                                                          </w:divsChild>
                                                                        </w:div>
                                                                        <w:div w:id="1943149720">
                                                                          <w:marLeft w:val="75"/>
                                                                          <w:marRight w:val="0"/>
                                                                          <w:marTop w:val="75"/>
                                                                          <w:marBottom w:val="0"/>
                                                                          <w:divBdr>
                                                                            <w:top w:val="none" w:sz="0" w:space="0" w:color="auto"/>
                                                                            <w:left w:val="none" w:sz="0" w:space="0" w:color="auto"/>
                                                                            <w:bottom w:val="none" w:sz="0" w:space="0" w:color="auto"/>
                                                                            <w:right w:val="none" w:sz="0" w:space="0" w:color="auto"/>
                                                                          </w:divBdr>
                                                                        </w:div>
                                                                      </w:divsChild>
                                                                    </w:div>
                                                                    <w:div w:id="1302228590">
                                                                      <w:marLeft w:val="75"/>
                                                                      <w:marRight w:val="0"/>
                                                                      <w:marTop w:val="75"/>
                                                                      <w:marBottom w:val="0"/>
                                                                      <w:divBdr>
                                                                        <w:top w:val="none" w:sz="0" w:space="0" w:color="auto"/>
                                                                        <w:left w:val="none" w:sz="0" w:space="0" w:color="auto"/>
                                                                        <w:bottom w:val="none" w:sz="0" w:space="0" w:color="auto"/>
                                                                        <w:right w:val="none" w:sz="0" w:space="0" w:color="auto"/>
                                                                      </w:divBdr>
                                                                      <w:divsChild>
                                                                        <w:div w:id="1933585850">
                                                                          <w:marLeft w:val="0"/>
                                                                          <w:marRight w:val="75"/>
                                                                          <w:marTop w:val="0"/>
                                                                          <w:marBottom w:val="0"/>
                                                                          <w:divBdr>
                                                                            <w:top w:val="none" w:sz="0" w:space="0" w:color="auto"/>
                                                                            <w:left w:val="none" w:sz="0" w:space="0" w:color="auto"/>
                                                                            <w:bottom w:val="none" w:sz="0" w:space="0" w:color="auto"/>
                                                                            <w:right w:val="none" w:sz="0" w:space="0" w:color="auto"/>
                                                                          </w:divBdr>
                                                                        </w:div>
                                                                        <w:div w:id="1029986693">
                                                                          <w:marLeft w:val="0"/>
                                                                          <w:marRight w:val="0"/>
                                                                          <w:marTop w:val="0"/>
                                                                          <w:marBottom w:val="300"/>
                                                                          <w:divBdr>
                                                                            <w:top w:val="none" w:sz="0" w:space="0" w:color="auto"/>
                                                                            <w:left w:val="none" w:sz="0" w:space="0" w:color="auto"/>
                                                                            <w:bottom w:val="none" w:sz="0" w:space="0" w:color="auto"/>
                                                                            <w:right w:val="none" w:sz="0" w:space="0" w:color="auto"/>
                                                                          </w:divBdr>
                                                                        </w:div>
                                                                        <w:div w:id="1982879487">
                                                                          <w:marLeft w:val="75"/>
                                                                          <w:marRight w:val="0"/>
                                                                          <w:marTop w:val="75"/>
                                                                          <w:marBottom w:val="0"/>
                                                                          <w:divBdr>
                                                                            <w:top w:val="none" w:sz="0" w:space="0" w:color="auto"/>
                                                                            <w:left w:val="none" w:sz="0" w:space="0" w:color="auto"/>
                                                                            <w:bottom w:val="none" w:sz="0" w:space="0" w:color="auto"/>
                                                                            <w:right w:val="none" w:sz="0" w:space="0" w:color="auto"/>
                                                                          </w:divBdr>
                                                                        </w:div>
                                                                        <w:div w:id="769589431">
                                                                          <w:marLeft w:val="75"/>
                                                                          <w:marRight w:val="0"/>
                                                                          <w:marTop w:val="75"/>
                                                                          <w:marBottom w:val="0"/>
                                                                          <w:divBdr>
                                                                            <w:top w:val="none" w:sz="0" w:space="0" w:color="auto"/>
                                                                            <w:left w:val="none" w:sz="0" w:space="0" w:color="auto"/>
                                                                            <w:bottom w:val="none" w:sz="0" w:space="0" w:color="auto"/>
                                                                            <w:right w:val="none" w:sz="0" w:space="0" w:color="auto"/>
                                                                          </w:divBdr>
                                                                          <w:divsChild>
                                                                            <w:div w:id="96491014">
                                                                              <w:marLeft w:val="75"/>
                                                                              <w:marRight w:val="0"/>
                                                                              <w:marTop w:val="0"/>
                                                                              <w:marBottom w:val="0"/>
                                                                              <w:divBdr>
                                                                                <w:top w:val="none" w:sz="0" w:space="0" w:color="auto"/>
                                                                                <w:left w:val="none" w:sz="0" w:space="0" w:color="auto"/>
                                                                                <w:bottom w:val="none" w:sz="0" w:space="0" w:color="auto"/>
                                                                                <w:right w:val="none" w:sz="0" w:space="0" w:color="auto"/>
                                                                              </w:divBdr>
                                                                            </w:div>
                                                                            <w:div w:id="1006252042">
                                                                              <w:marLeft w:val="75"/>
                                                                              <w:marRight w:val="0"/>
                                                                              <w:marTop w:val="0"/>
                                                                              <w:marBottom w:val="0"/>
                                                                              <w:divBdr>
                                                                                <w:top w:val="none" w:sz="0" w:space="0" w:color="auto"/>
                                                                                <w:left w:val="none" w:sz="0" w:space="0" w:color="auto"/>
                                                                                <w:bottom w:val="none" w:sz="0" w:space="0" w:color="auto"/>
                                                                                <w:right w:val="none" w:sz="0" w:space="0" w:color="auto"/>
                                                                              </w:divBdr>
                                                                            </w:div>
                                                                            <w:div w:id="175925566">
                                                                              <w:marLeft w:val="75"/>
                                                                              <w:marRight w:val="0"/>
                                                                              <w:marTop w:val="0"/>
                                                                              <w:marBottom w:val="0"/>
                                                                              <w:divBdr>
                                                                                <w:top w:val="none" w:sz="0" w:space="0" w:color="auto"/>
                                                                                <w:left w:val="none" w:sz="0" w:space="0" w:color="auto"/>
                                                                                <w:bottom w:val="none" w:sz="0" w:space="0" w:color="auto"/>
                                                                                <w:right w:val="none" w:sz="0" w:space="0" w:color="auto"/>
                                                                              </w:divBdr>
                                                                            </w:div>
                                                                            <w:div w:id="239995284">
                                                                              <w:marLeft w:val="75"/>
                                                                              <w:marRight w:val="0"/>
                                                                              <w:marTop w:val="0"/>
                                                                              <w:marBottom w:val="0"/>
                                                                              <w:divBdr>
                                                                                <w:top w:val="none" w:sz="0" w:space="0" w:color="auto"/>
                                                                                <w:left w:val="none" w:sz="0" w:space="0" w:color="auto"/>
                                                                                <w:bottom w:val="none" w:sz="0" w:space="0" w:color="auto"/>
                                                                                <w:right w:val="none" w:sz="0" w:space="0" w:color="auto"/>
                                                                              </w:divBdr>
                                                                            </w:div>
                                                                            <w:div w:id="57478892">
                                                                              <w:marLeft w:val="75"/>
                                                                              <w:marRight w:val="0"/>
                                                                              <w:marTop w:val="0"/>
                                                                              <w:marBottom w:val="0"/>
                                                                              <w:divBdr>
                                                                                <w:top w:val="none" w:sz="0" w:space="0" w:color="auto"/>
                                                                                <w:left w:val="none" w:sz="0" w:space="0" w:color="auto"/>
                                                                                <w:bottom w:val="none" w:sz="0" w:space="0" w:color="auto"/>
                                                                                <w:right w:val="none" w:sz="0" w:space="0" w:color="auto"/>
                                                                              </w:divBdr>
                                                                            </w:div>
                                                                            <w:div w:id="2030716385">
                                                                              <w:marLeft w:val="75"/>
                                                                              <w:marRight w:val="0"/>
                                                                              <w:marTop w:val="0"/>
                                                                              <w:marBottom w:val="0"/>
                                                                              <w:divBdr>
                                                                                <w:top w:val="none" w:sz="0" w:space="0" w:color="auto"/>
                                                                                <w:left w:val="none" w:sz="0" w:space="0" w:color="auto"/>
                                                                                <w:bottom w:val="none" w:sz="0" w:space="0" w:color="auto"/>
                                                                                <w:right w:val="none" w:sz="0" w:space="0" w:color="auto"/>
                                                                              </w:divBdr>
                                                                            </w:div>
                                                                            <w:div w:id="2021931068">
                                                                              <w:marLeft w:val="75"/>
                                                                              <w:marRight w:val="0"/>
                                                                              <w:marTop w:val="0"/>
                                                                              <w:marBottom w:val="0"/>
                                                                              <w:divBdr>
                                                                                <w:top w:val="none" w:sz="0" w:space="0" w:color="auto"/>
                                                                                <w:left w:val="none" w:sz="0" w:space="0" w:color="auto"/>
                                                                                <w:bottom w:val="none" w:sz="0" w:space="0" w:color="auto"/>
                                                                                <w:right w:val="none" w:sz="0" w:space="0" w:color="auto"/>
                                                                              </w:divBdr>
                                                                            </w:div>
                                                                            <w:div w:id="2039234426">
                                                                              <w:marLeft w:val="75"/>
                                                                              <w:marRight w:val="0"/>
                                                                              <w:marTop w:val="0"/>
                                                                              <w:marBottom w:val="0"/>
                                                                              <w:divBdr>
                                                                                <w:top w:val="none" w:sz="0" w:space="0" w:color="auto"/>
                                                                                <w:left w:val="none" w:sz="0" w:space="0" w:color="auto"/>
                                                                                <w:bottom w:val="none" w:sz="0" w:space="0" w:color="auto"/>
                                                                                <w:right w:val="none" w:sz="0" w:space="0" w:color="auto"/>
                                                                              </w:divBdr>
                                                                            </w:div>
                                                                            <w:div w:id="1474247973">
                                                                              <w:marLeft w:val="75"/>
                                                                              <w:marRight w:val="0"/>
                                                                              <w:marTop w:val="0"/>
                                                                              <w:marBottom w:val="0"/>
                                                                              <w:divBdr>
                                                                                <w:top w:val="none" w:sz="0" w:space="0" w:color="auto"/>
                                                                                <w:left w:val="none" w:sz="0" w:space="0" w:color="auto"/>
                                                                                <w:bottom w:val="none" w:sz="0" w:space="0" w:color="auto"/>
                                                                                <w:right w:val="none" w:sz="0" w:space="0" w:color="auto"/>
                                                                              </w:divBdr>
                                                                            </w:div>
                                                                            <w:div w:id="1584871472">
                                                                              <w:marLeft w:val="75"/>
                                                                              <w:marRight w:val="0"/>
                                                                              <w:marTop w:val="0"/>
                                                                              <w:marBottom w:val="0"/>
                                                                              <w:divBdr>
                                                                                <w:top w:val="none" w:sz="0" w:space="0" w:color="auto"/>
                                                                                <w:left w:val="none" w:sz="0" w:space="0" w:color="auto"/>
                                                                                <w:bottom w:val="none" w:sz="0" w:space="0" w:color="auto"/>
                                                                                <w:right w:val="none" w:sz="0" w:space="0" w:color="auto"/>
                                                                              </w:divBdr>
                                                                            </w:div>
                                                                            <w:div w:id="353072868">
                                                                              <w:marLeft w:val="75"/>
                                                                              <w:marRight w:val="0"/>
                                                                              <w:marTop w:val="0"/>
                                                                              <w:marBottom w:val="0"/>
                                                                              <w:divBdr>
                                                                                <w:top w:val="none" w:sz="0" w:space="0" w:color="auto"/>
                                                                                <w:left w:val="none" w:sz="0" w:space="0" w:color="auto"/>
                                                                                <w:bottom w:val="none" w:sz="0" w:space="0" w:color="auto"/>
                                                                                <w:right w:val="none" w:sz="0" w:space="0" w:color="auto"/>
                                                                              </w:divBdr>
                                                                            </w:div>
                                                                          </w:divsChild>
                                                                        </w:div>
                                                                        <w:div w:id="2114863283">
                                                                          <w:marLeft w:val="75"/>
                                                                          <w:marRight w:val="0"/>
                                                                          <w:marTop w:val="75"/>
                                                                          <w:marBottom w:val="0"/>
                                                                          <w:divBdr>
                                                                            <w:top w:val="none" w:sz="0" w:space="0" w:color="auto"/>
                                                                            <w:left w:val="none" w:sz="0" w:space="0" w:color="auto"/>
                                                                            <w:bottom w:val="none" w:sz="0" w:space="0" w:color="auto"/>
                                                                            <w:right w:val="none" w:sz="0" w:space="0" w:color="auto"/>
                                                                          </w:divBdr>
                                                                        </w:div>
                                                                        <w:div w:id="501360844">
                                                                          <w:marLeft w:val="75"/>
                                                                          <w:marRight w:val="0"/>
                                                                          <w:marTop w:val="75"/>
                                                                          <w:marBottom w:val="0"/>
                                                                          <w:divBdr>
                                                                            <w:top w:val="none" w:sz="0" w:space="0" w:color="auto"/>
                                                                            <w:left w:val="none" w:sz="0" w:space="0" w:color="auto"/>
                                                                            <w:bottom w:val="none" w:sz="0" w:space="0" w:color="auto"/>
                                                                            <w:right w:val="none" w:sz="0" w:space="0" w:color="auto"/>
                                                                          </w:divBdr>
                                                                        </w:div>
                                                                        <w:div w:id="956718647">
                                                                          <w:marLeft w:val="75"/>
                                                                          <w:marRight w:val="0"/>
                                                                          <w:marTop w:val="75"/>
                                                                          <w:marBottom w:val="0"/>
                                                                          <w:divBdr>
                                                                            <w:top w:val="none" w:sz="0" w:space="0" w:color="auto"/>
                                                                            <w:left w:val="none" w:sz="0" w:space="0" w:color="auto"/>
                                                                            <w:bottom w:val="none" w:sz="0" w:space="0" w:color="auto"/>
                                                                            <w:right w:val="none" w:sz="0" w:space="0" w:color="auto"/>
                                                                          </w:divBdr>
                                                                        </w:div>
                                                                        <w:div w:id="2005428437">
                                                                          <w:marLeft w:val="75"/>
                                                                          <w:marRight w:val="0"/>
                                                                          <w:marTop w:val="75"/>
                                                                          <w:marBottom w:val="0"/>
                                                                          <w:divBdr>
                                                                            <w:top w:val="none" w:sz="0" w:space="0" w:color="auto"/>
                                                                            <w:left w:val="none" w:sz="0" w:space="0" w:color="auto"/>
                                                                            <w:bottom w:val="none" w:sz="0" w:space="0" w:color="auto"/>
                                                                            <w:right w:val="none" w:sz="0" w:space="0" w:color="auto"/>
                                                                          </w:divBdr>
                                                                        </w:div>
                                                                        <w:div w:id="1349527103">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1170095656">
                                                                  <w:marLeft w:val="75"/>
                                                                  <w:marRight w:val="0"/>
                                                                  <w:marTop w:val="0"/>
                                                                  <w:marBottom w:val="0"/>
                                                                  <w:divBdr>
                                                                    <w:top w:val="none" w:sz="0" w:space="0" w:color="auto"/>
                                                                    <w:left w:val="none" w:sz="0" w:space="0" w:color="auto"/>
                                                                    <w:bottom w:val="none" w:sz="0" w:space="0" w:color="auto"/>
                                                                    <w:right w:val="none" w:sz="0" w:space="0" w:color="auto"/>
                                                                  </w:divBdr>
                                                                  <w:divsChild>
                                                                    <w:div w:id="993878432">
                                                                      <w:marLeft w:val="75"/>
                                                                      <w:marRight w:val="0"/>
                                                                      <w:marTop w:val="75"/>
                                                                      <w:marBottom w:val="0"/>
                                                                      <w:divBdr>
                                                                        <w:top w:val="none" w:sz="0" w:space="0" w:color="auto"/>
                                                                        <w:left w:val="none" w:sz="0" w:space="0" w:color="auto"/>
                                                                        <w:bottom w:val="none" w:sz="0" w:space="0" w:color="auto"/>
                                                                        <w:right w:val="none" w:sz="0" w:space="0" w:color="auto"/>
                                                                      </w:divBdr>
                                                                      <w:divsChild>
                                                                        <w:div w:id="1930310319">
                                                                          <w:marLeft w:val="0"/>
                                                                          <w:marRight w:val="75"/>
                                                                          <w:marTop w:val="0"/>
                                                                          <w:marBottom w:val="0"/>
                                                                          <w:divBdr>
                                                                            <w:top w:val="none" w:sz="0" w:space="0" w:color="auto"/>
                                                                            <w:left w:val="none" w:sz="0" w:space="0" w:color="auto"/>
                                                                            <w:bottom w:val="none" w:sz="0" w:space="0" w:color="auto"/>
                                                                            <w:right w:val="none" w:sz="0" w:space="0" w:color="auto"/>
                                                                          </w:divBdr>
                                                                        </w:div>
                                                                        <w:div w:id="100806106">
                                                                          <w:marLeft w:val="0"/>
                                                                          <w:marRight w:val="0"/>
                                                                          <w:marTop w:val="0"/>
                                                                          <w:marBottom w:val="300"/>
                                                                          <w:divBdr>
                                                                            <w:top w:val="none" w:sz="0" w:space="0" w:color="auto"/>
                                                                            <w:left w:val="none" w:sz="0" w:space="0" w:color="auto"/>
                                                                            <w:bottom w:val="none" w:sz="0" w:space="0" w:color="auto"/>
                                                                            <w:right w:val="none" w:sz="0" w:space="0" w:color="auto"/>
                                                                          </w:divBdr>
                                                                        </w:div>
                                                                        <w:div w:id="458957893">
                                                                          <w:marLeft w:val="75"/>
                                                                          <w:marRight w:val="0"/>
                                                                          <w:marTop w:val="75"/>
                                                                          <w:marBottom w:val="0"/>
                                                                          <w:divBdr>
                                                                            <w:top w:val="none" w:sz="0" w:space="0" w:color="auto"/>
                                                                            <w:left w:val="none" w:sz="0" w:space="0" w:color="auto"/>
                                                                            <w:bottom w:val="none" w:sz="0" w:space="0" w:color="auto"/>
                                                                            <w:right w:val="none" w:sz="0" w:space="0" w:color="auto"/>
                                                                          </w:divBdr>
                                                                        </w:div>
                                                                        <w:div w:id="1685670195">
                                                                          <w:marLeft w:val="75"/>
                                                                          <w:marRight w:val="0"/>
                                                                          <w:marTop w:val="75"/>
                                                                          <w:marBottom w:val="0"/>
                                                                          <w:divBdr>
                                                                            <w:top w:val="none" w:sz="0" w:space="0" w:color="auto"/>
                                                                            <w:left w:val="none" w:sz="0" w:space="0" w:color="auto"/>
                                                                            <w:bottom w:val="none" w:sz="0" w:space="0" w:color="auto"/>
                                                                            <w:right w:val="none" w:sz="0" w:space="0" w:color="auto"/>
                                                                          </w:divBdr>
                                                                          <w:divsChild>
                                                                            <w:div w:id="46146298">
                                                                              <w:marLeft w:val="75"/>
                                                                              <w:marRight w:val="0"/>
                                                                              <w:marTop w:val="0"/>
                                                                              <w:marBottom w:val="0"/>
                                                                              <w:divBdr>
                                                                                <w:top w:val="none" w:sz="0" w:space="0" w:color="auto"/>
                                                                                <w:left w:val="none" w:sz="0" w:space="0" w:color="auto"/>
                                                                                <w:bottom w:val="none" w:sz="0" w:space="0" w:color="auto"/>
                                                                                <w:right w:val="none" w:sz="0" w:space="0" w:color="auto"/>
                                                                              </w:divBdr>
                                                                            </w:div>
                                                                            <w:div w:id="1843817076">
                                                                              <w:marLeft w:val="75"/>
                                                                              <w:marRight w:val="0"/>
                                                                              <w:marTop w:val="0"/>
                                                                              <w:marBottom w:val="0"/>
                                                                              <w:divBdr>
                                                                                <w:top w:val="none" w:sz="0" w:space="0" w:color="auto"/>
                                                                                <w:left w:val="none" w:sz="0" w:space="0" w:color="auto"/>
                                                                                <w:bottom w:val="none" w:sz="0" w:space="0" w:color="auto"/>
                                                                                <w:right w:val="none" w:sz="0" w:space="0" w:color="auto"/>
                                                                              </w:divBdr>
                                                                            </w:div>
                                                                            <w:div w:id="2026784288">
                                                                              <w:marLeft w:val="75"/>
                                                                              <w:marRight w:val="0"/>
                                                                              <w:marTop w:val="0"/>
                                                                              <w:marBottom w:val="0"/>
                                                                              <w:divBdr>
                                                                                <w:top w:val="none" w:sz="0" w:space="0" w:color="auto"/>
                                                                                <w:left w:val="none" w:sz="0" w:space="0" w:color="auto"/>
                                                                                <w:bottom w:val="none" w:sz="0" w:space="0" w:color="auto"/>
                                                                                <w:right w:val="none" w:sz="0" w:space="0" w:color="auto"/>
                                                                              </w:divBdr>
                                                                            </w:div>
                                                                            <w:div w:id="1269316896">
                                                                              <w:marLeft w:val="75"/>
                                                                              <w:marRight w:val="0"/>
                                                                              <w:marTop w:val="0"/>
                                                                              <w:marBottom w:val="0"/>
                                                                              <w:divBdr>
                                                                                <w:top w:val="none" w:sz="0" w:space="0" w:color="auto"/>
                                                                                <w:left w:val="none" w:sz="0" w:space="0" w:color="auto"/>
                                                                                <w:bottom w:val="none" w:sz="0" w:space="0" w:color="auto"/>
                                                                                <w:right w:val="none" w:sz="0" w:space="0" w:color="auto"/>
                                                                              </w:divBdr>
                                                                            </w:div>
                                                                            <w:div w:id="2091586019">
                                                                              <w:marLeft w:val="75"/>
                                                                              <w:marRight w:val="0"/>
                                                                              <w:marTop w:val="0"/>
                                                                              <w:marBottom w:val="0"/>
                                                                              <w:divBdr>
                                                                                <w:top w:val="none" w:sz="0" w:space="0" w:color="auto"/>
                                                                                <w:left w:val="none" w:sz="0" w:space="0" w:color="auto"/>
                                                                                <w:bottom w:val="none" w:sz="0" w:space="0" w:color="auto"/>
                                                                                <w:right w:val="none" w:sz="0" w:space="0" w:color="auto"/>
                                                                              </w:divBdr>
                                                                            </w:div>
                                                                            <w:div w:id="1087120119">
                                                                              <w:marLeft w:val="75"/>
                                                                              <w:marRight w:val="0"/>
                                                                              <w:marTop w:val="0"/>
                                                                              <w:marBottom w:val="0"/>
                                                                              <w:divBdr>
                                                                                <w:top w:val="none" w:sz="0" w:space="0" w:color="auto"/>
                                                                                <w:left w:val="none" w:sz="0" w:space="0" w:color="auto"/>
                                                                                <w:bottom w:val="none" w:sz="0" w:space="0" w:color="auto"/>
                                                                                <w:right w:val="none" w:sz="0" w:space="0" w:color="auto"/>
                                                                              </w:divBdr>
                                                                            </w:div>
                                                                            <w:div w:id="1819150853">
                                                                              <w:marLeft w:val="75"/>
                                                                              <w:marRight w:val="0"/>
                                                                              <w:marTop w:val="0"/>
                                                                              <w:marBottom w:val="0"/>
                                                                              <w:divBdr>
                                                                                <w:top w:val="none" w:sz="0" w:space="0" w:color="auto"/>
                                                                                <w:left w:val="none" w:sz="0" w:space="0" w:color="auto"/>
                                                                                <w:bottom w:val="none" w:sz="0" w:space="0" w:color="auto"/>
                                                                                <w:right w:val="none" w:sz="0" w:space="0" w:color="auto"/>
                                                                              </w:divBdr>
                                                                            </w:div>
                                                                            <w:div w:id="2085368535">
                                                                              <w:marLeft w:val="75"/>
                                                                              <w:marRight w:val="0"/>
                                                                              <w:marTop w:val="0"/>
                                                                              <w:marBottom w:val="0"/>
                                                                              <w:divBdr>
                                                                                <w:top w:val="none" w:sz="0" w:space="0" w:color="auto"/>
                                                                                <w:left w:val="none" w:sz="0" w:space="0" w:color="auto"/>
                                                                                <w:bottom w:val="none" w:sz="0" w:space="0" w:color="auto"/>
                                                                                <w:right w:val="none" w:sz="0" w:space="0" w:color="auto"/>
                                                                              </w:divBdr>
                                                                            </w:div>
                                                                            <w:div w:id="1971351736">
                                                                              <w:marLeft w:val="75"/>
                                                                              <w:marRight w:val="0"/>
                                                                              <w:marTop w:val="0"/>
                                                                              <w:marBottom w:val="0"/>
                                                                              <w:divBdr>
                                                                                <w:top w:val="none" w:sz="0" w:space="0" w:color="auto"/>
                                                                                <w:left w:val="none" w:sz="0" w:space="0" w:color="auto"/>
                                                                                <w:bottom w:val="none" w:sz="0" w:space="0" w:color="auto"/>
                                                                                <w:right w:val="none" w:sz="0" w:space="0" w:color="auto"/>
                                                                              </w:divBdr>
                                                                            </w:div>
                                                                            <w:div w:id="1798182404">
                                                                              <w:marLeft w:val="75"/>
                                                                              <w:marRight w:val="0"/>
                                                                              <w:marTop w:val="0"/>
                                                                              <w:marBottom w:val="0"/>
                                                                              <w:divBdr>
                                                                                <w:top w:val="none" w:sz="0" w:space="0" w:color="auto"/>
                                                                                <w:left w:val="none" w:sz="0" w:space="0" w:color="auto"/>
                                                                                <w:bottom w:val="none" w:sz="0" w:space="0" w:color="auto"/>
                                                                                <w:right w:val="none" w:sz="0" w:space="0" w:color="auto"/>
                                                                              </w:divBdr>
                                                                            </w:div>
                                                                            <w:div w:id="858351794">
                                                                              <w:marLeft w:val="75"/>
                                                                              <w:marRight w:val="0"/>
                                                                              <w:marTop w:val="0"/>
                                                                              <w:marBottom w:val="0"/>
                                                                              <w:divBdr>
                                                                                <w:top w:val="none" w:sz="0" w:space="0" w:color="auto"/>
                                                                                <w:left w:val="none" w:sz="0" w:space="0" w:color="auto"/>
                                                                                <w:bottom w:val="none" w:sz="0" w:space="0" w:color="auto"/>
                                                                                <w:right w:val="none" w:sz="0" w:space="0" w:color="auto"/>
                                                                              </w:divBdr>
                                                                            </w:div>
                                                                            <w:div w:id="345519702">
                                                                              <w:marLeft w:val="75"/>
                                                                              <w:marRight w:val="0"/>
                                                                              <w:marTop w:val="0"/>
                                                                              <w:marBottom w:val="0"/>
                                                                              <w:divBdr>
                                                                                <w:top w:val="none" w:sz="0" w:space="0" w:color="auto"/>
                                                                                <w:left w:val="none" w:sz="0" w:space="0" w:color="auto"/>
                                                                                <w:bottom w:val="none" w:sz="0" w:space="0" w:color="auto"/>
                                                                                <w:right w:val="none" w:sz="0" w:space="0" w:color="auto"/>
                                                                              </w:divBdr>
                                                                            </w:div>
                                                                            <w:div w:id="392234647">
                                                                              <w:marLeft w:val="75"/>
                                                                              <w:marRight w:val="0"/>
                                                                              <w:marTop w:val="0"/>
                                                                              <w:marBottom w:val="0"/>
                                                                              <w:divBdr>
                                                                                <w:top w:val="none" w:sz="0" w:space="0" w:color="auto"/>
                                                                                <w:left w:val="none" w:sz="0" w:space="0" w:color="auto"/>
                                                                                <w:bottom w:val="none" w:sz="0" w:space="0" w:color="auto"/>
                                                                                <w:right w:val="none" w:sz="0" w:space="0" w:color="auto"/>
                                                                              </w:divBdr>
                                                                            </w:div>
                                                                            <w:div w:id="1188912680">
                                                                              <w:marLeft w:val="75"/>
                                                                              <w:marRight w:val="0"/>
                                                                              <w:marTop w:val="0"/>
                                                                              <w:marBottom w:val="0"/>
                                                                              <w:divBdr>
                                                                                <w:top w:val="none" w:sz="0" w:space="0" w:color="auto"/>
                                                                                <w:left w:val="none" w:sz="0" w:space="0" w:color="auto"/>
                                                                                <w:bottom w:val="none" w:sz="0" w:space="0" w:color="auto"/>
                                                                                <w:right w:val="none" w:sz="0" w:space="0" w:color="auto"/>
                                                                              </w:divBdr>
                                                                            </w:div>
                                                                            <w:div w:id="1260024660">
                                                                              <w:marLeft w:val="75"/>
                                                                              <w:marRight w:val="0"/>
                                                                              <w:marTop w:val="0"/>
                                                                              <w:marBottom w:val="0"/>
                                                                              <w:divBdr>
                                                                                <w:top w:val="none" w:sz="0" w:space="0" w:color="auto"/>
                                                                                <w:left w:val="none" w:sz="0" w:space="0" w:color="auto"/>
                                                                                <w:bottom w:val="none" w:sz="0" w:space="0" w:color="auto"/>
                                                                                <w:right w:val="none" w:sz="0" w:space="0" w:color="auto"/>
                                                                              </w:divBdr>
                                                                            </w:div>
                                                                            <w:div w:id="81683727">
                                                                              <w:marLeft w:val="75"/>
                                                                              <w:marRight w:val="0"/>
                                                                              <w:marTop w:val="0"/>
                                                                              <w:marBottom w:val="0"/>
                                                                              <w:divBdr>
                                                                                <w:top w:val="none" w:sz="0" w:space="0" w:color="auto"/>
                                                                                <w:left w:val="none" w:sz="0" w:space="0" w:color="auto"/>
                                                                                <w:bottom w:val="none" w:sz="0" w:space="0" w:color="auto"/>
                                                                                <w:right w:val="none" w:sz="0" w:space="0" w:color="auto"/>
                                                                              </w:divBdr>
                                                                            </w:div>
                                                                            <w:div w:id="46505061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36209">
                                                                      <w:marLeft w:val="75"/>
                                                                      <w:marRight w:val="0"/>
                                                                      <w:marTop w:val="75"/>
                                                                      <w:marBottom w:val="0"/>
                                                                      <w:divBdr>
                                                                        <w:top w:val="none" w:sz="0" w:space="0" w:color="auto"/>
                                                                        <w:left w:val="none" w:sz="0" w:space="0" w:color="auto"/>
                                                                        <w:bottom w:val="none" w:sz="0" w:space="0" w:color="auto"/>
                                                                        <w:right w:val="none" w:sz="0" w:space="0" w:color="auto"/>
                                                                      </w:divBdr>
                                                                      <w:divsChild>
                                                                        <w:div w:id="1719359228">
                                                                          <w:marLeft w:val="0"/>
                                                                          <w:marRight w:val="75"/>
                                                                          <w:marTop w:val="0"/>
                                                                          <w:marBottom w:val="0"/>
                                                                          <w:divBdr>
                                                                            <w:top w:val="none" w:sz="0" w:space="0" w:color="auto"/>
                                                                            <w:left w:val="none" w:sz="0" w:space="0" w:color="auto"/>
                                                                            <w:bottom w:val="none" w:sz="0" w:space="0" w:color="auto"/>
                                                                            <w:right w:val="none" w:sz="0" w:space="0" w:color="auto"/>
                                                                          </w:divBdr>
                                                                        </w:div>
                                                                        <w:div w:id="588202414">
                                                                          <w:marLeft w:val="0"/>
                                                                          <w:marRight w:val="0"/>
                                                                          <w:marTop w:val="0"/>
                                                                          <w:marBottom w:val="300"/>
                                                                          <w:divBdr>
                                                                            <w:top w:val="none" w:sz="0" w:space="0" w:color="auto"/>
                                                                            <w:left w:val="none" w:sz="0" w:space="0" w:color="auto"/>
                                                                            <w:bottom w:val="none" w:sz="0" w:space="0" w:color="auto"/>
                                                                            <w:right w:val="none" w:sz="0" w:space="0" w:color="auto"/>
                                                                          </w:divBdr>
                                                                        </w:div>
                                                                        <w:div w:id="2112509195">
                                                                          <w:marLeft w:val="75"/>
                                                                          <w:marRight w:val="0"/>
                                                                          <w:marTop w:val="75"/>
                                                                          <w:marBottom w:val="0"/>
                                                                          <w:divBdr>
                                                                            <w:top w:val="none" w:sz="0" w:space="0" w:color="auto"/>
                                                                            <w:left w:val="none" w:sz="0" w:space="0" w:color="auto"/>
                                                                            <w:bottom w:val="none" w:sz="0" w:space="0" w:color="auto"/>
                                                                            <w:right w:val="none" w:sz="0" w:space="0" w:color="auto"/>
                                                                          </w:divBdr>
                                                                          <w:divsChild>
                                                                            <w:div w:id="956331705">
                                                                              <w:marLeft w:val="75"/>
                                                                              <w:marRight w:val="0"/>
                                                                              <w:marTop w:val="0"/>
                                                                              <w:marBottom w:val="0"/>
                                                                              <w:divBdr>
                                                                                <w:top w:val="none" w:sz="0" w:space="0" w:color="auto"/>
                                                                                <w:left w:val="none" w:sz="0" w:space="0" w:color="auto"/>
                                                                                <w:bottom w:val="none" w:sz="0" w:space="0" w:color="auto"/>
                                                                                <w:right w:val="none" w:sz="0" w:space="0" w:color="auto"/>
                                                                              </w:divBdr>
                                                                            </w:div>
                                                                            <w:div w:id="951979484">
                                                                              <w:marLeft w:val="75"/>
                                                                              <w:marRight w:val="0"/>
                                                                              <w:marTop w:val="0"/>
                                                                              <w:marBottom w:val="0"/>
                                                                              <w:divBdr>
                                                                                <w:top w:val="none" w:sz="0" w:space="0" w:color="auto"/>
                                                                                <w:left w:val="none" w:sz="0" w:space="0" w:color="auto"/>
                                                                                <w:bottom w:val="none" w:sz="0" w:space="0" w:color="auto"/>
                                                                                <w:right w:val="none" w:sz="0" w:space="0" w:color="auto"/>
                                                                              </w:divBdr>
                                                                              <w:divsChild>
                                                                                <w:div w:id="1181701536">
                                                                                  <w:marLeft w:val="75"/>
                                                                                  <w:marRight w:val="0"/>
                                                                                  <w:marTop w:val="75"/>
                                                                                  <w:marBottom w:val="0"/>
                                                                                  <w:divBdr>
                                                                                    <w:top w:val="none" w:sz="0" w:space="0" w:color="auto"/>
                                                                                    <w:left w:val="none" w:sz="0" w:space="0" w:color="auto"/>
                                                                                    <w:bottom w:val="none" w:sz="0" w:space="0" w:color="auto"/>
                                                                                    <w:right w:val="none" w:sz="0" w:space="0" w:color="auto"/>
                                                                                  </w:divBdr>
                                                                                </w:div>
                                                                                <w:div w:id="41903257">
                                                                                  <w:marLeft w:val="75"/>
                                                                                  <w:marRight w:val="0"/>
                                                                                  <w:marTop w:val="75"/>
                                                                                  <w:marBottom w:val="0"/>
                                                                                  <w:divBdr>
                                                                                    <w:top w:val="none" w:sz="0" w:space="0" w:color="auto"/>
                                                                                    <w:left w:val="none" w:sz="0" w:space="0" w:color="auto"/>
                                                                                    <w:bottom w:val="none" w:sz="0" w:space="0" w:color="auto"/>
                                                                                    <w:right w:val="none" w:sz="0" w:space="0" w:color="auto"/>
                                                                                  </w:divBdr>
                                                                                </w:div>
                                                                                <w:div w:id="1949969675">
                                                                                  <w:marLeft w:val="75"/>
                                                                                  <w:marRight w:val="0"/>
                                                                                  <w:marTop w:val="75"/>
                                                                                  <w:marBottom w:val="0"/>
                                                                                  <w:divBdr>
                                                                                    <w:top w:val="none" w:sz="0" w:space="0" w:color="auto"/>
                                                                                    <w:left w:val="none" w:sz="0" w:space="0" w:color="auto"/>
                                                                                    <w:bottom w:val="none" w:sz="0" w:space="0" w:color="auto"/>
                                                                                    <w:right w:val="none" w:sz="0" w:space="0" w:color="auto"/>
                                                                                  </w:divBdr>
                                                                                </w:div>
                                                                                <w:div w:id="324405372">
                                                                                  <w:marLeft w:val="75"/>
                                                                                  <w:marRight w:val="0"/>
                                                                                  <w:marTop w:val="75"/>
                                                                                  <w:marBottom w:val="0"/>
                                                                                  <w:divBdr>
                                                                                    <w:top w:val="none" w:sz="0" w:space="0" w:color="auto"/>
                                                                                    <w:left w:val="none" w:sz="0" w:space="0" w:color="auto"/>
                                                                                    <w:bottom w:val="none" w:sz="0" w:space="0" w:color="auto"/>
                                                                                    <w:right w:val="none" w:sz="0" w:space="0" w:color="auto"/>
                                                                                  </w:divBdr>
                                                                                </w:div>
                                                                                <w:div w:id="1106539673">
                                                                                  <w:marLeft w:val="75"/>
                                                                                  <w:marRight w:val="0"/>
                                                                                  <w:marTop w:val="75"/>
                                                                                  <w:marBottom w:val="0"/>
                                                                                  <w:divBdr>
                                                                                    <w:top w:val="none" w:sz="0" w:space="0" w:color="auto"/>
                                                                                    <w:left w:val="none" w:sz="0" w:space="0" w:color="auto"/>
                                                                                    <w:bottom w:val="none" w:sz="0" w:space="0" w:color="auto"/>
                                                                                    <w:right w:val="none" w:sz="0" w:space="0" w:color="auto"/>
                                                                                  </w:divBdr>
                                                                                  <w:divsChild>
                                                                                    <w:div w:id="268855450">
                                                                                      <w:marLeft w:val="75"/>
                                                                                      <w:marRight w:val="0"/>
                                                                                      <w:marTop w:val="75"/>
                                                                                      <w:marBottom w:val="0"/>
                                                                                      <w:divBdr>
                                                                                        <w:top w:val="none" w:sz="0" w:space="0" w:color="auto"/>
                                                                                        <w:left w:val="none" w:sz="0" w:space="0" w:color="auto"/>
                                                                                        <w:bottom w:val="none" w:sz="0" w:space="0" w:color="auto"/>
                                                                                        <w:right w:val="none" w:sz="0" w:space="0" w:color="auto"/>
                                                                                      </w:divBdr>
                                                                                    </w:div>
                                                                                    <w:div w:id="134488075">
                                                                                      <w:marLeft w:val="75"/>
                                                                                      <w:marRight w:val="0"/>
                                                                                      <w:marTop w:val="75"/>
                                                                                      <w:marBottom w:val="0"/>
                                                                                      <w:divBdr>
                                                                                        <w:top w:val="none" w:sz="0" w:space="0" w:color="auto"/>
                                                                                        <w:left w:val="none" w:sz="0" w:space="0" w:color="auto"/>
                                                                                        <w:bottom w:val="none" w:sz="0" w:space="0" w:color="auto"/>
                                                                                        <w:right w:val="none" w:sz="0" w:space="0" w:color="auto"/>
                                                                                      </w:divBdr>
                                                                                    </w:div>
                                                                                    <w:div w:id="1172599304">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716659655">
                                                                              <w:marLeft w:val="75"/>
                                                                              <w:marRight w:val="0"/>
                                                                              <w:marTop w:val="0"/>
                                                                              <w:marBottom w:val="0"/>
                                                                              <w:divBdr>
                                                                                <w:top w:val="none" w:sz="0" w:space="0" w:color="auto"/>
                                                                                <w:left w:val="none" w:sz="0" w:space="0" w:color="auto"/>
                                                                                <w:bottom w:val="none" w:sz="0" w:space="0" w:color="auto"/>
                                                                                <w:right w:val="none" w:sz="0" w:space="0" w:color="auto"/>
                                                                              </w:divBdr>
                                                                            </w:div>
                                                                          </w:divsChild>
                                                                        </w:div>
                                                                        <w:div w:id="416168587">
                                                                          <w:marLeft w:val="75"/>
                                                                          <w:marRight w:val="0"/>
                                                                          <w:marTop w:val="75"/>
                                                                          <w:marBottom w:val="0"/>
                                                                          <w:divBdr>
                                                                            <w:top w:val="none" w:sz="0" w:space="0" w:color="auto"/>
                                                                            <w:left w:val="none" w:sz="0" w:space="0" w:color="auto"/>
                                                                            <w:bottom w:val="none" w:sz="0" w:space="0" w:color="auto"/>
                                                                            <w:right w:val="none" w:sz="0" w:space="0" w:color="auto"/>
                                                                          </w:divBdr>
                                                                        </w:div>
                                                                        <w:div w:id="301614663">
                                                                          <w:marLeft w:val="75"/>
                                                                          <w:marRight w:val="0"/>
                                                                          <w:marTop w:val="75"/>
                                                                          <w:marBottom w:val="0"/>
                                                                          <w:divBdr>
                                                                            <w:top w:val="none" w:sz="0" w:space="0" w:color="auto"/>
                                                                            <w:left w:val="none" w:sz="0" w:space="0" w:color="auto"/>
                                                                            <w:bottom w:val="none" w:sz="0" w:space="0" w:color="auto"/>
                                                                            <w:right w:val="none" w:sz="0" w:space="0" w:color="auto"/>
                                                                          </w:divBdr>
                                                                        </w:div>
                                                                        <w:div w:id="748042336">
                                                                          <w:marLeft w:val="75"/>
                                                                          <w:marRight w:val="0"/>
                                                                          <w:marTop w:val="75"/>
                                                                          <w:marBottom w:val="0"/>
                                                                          <w:divBdr>
                                                                            <w:top w:val="none" w:sz="0" w:space="0" w:color="auto"/>
                                                                            <w:left w:val="none" w:sz="0" w:space="0" w:color="auto"/>
                                                                            <w:bottom w:val="none" w:sz="0" w:space="0" w:color="auto"/>
                                                                            <w:right w:val="none" w:sz="0" w:space="0" w:color="auto"/>
                                                                          </w:divBdr>
                                                                        </w:div>
                                                                        <w:div w:id="1300921230">
                                                                          <w:marLeft w:val="75"/>
                                                                          <w:marRight w:val="0"/>
                                                                          <w:marTop w:val="75"/>
                                                                          <w:marBottom w:val="0"/>
                                                                          <w:divBdr>
                                                                            <w:top w:val="none" w:sz="0" w:space="0" w:color="auto"/>
                                                                            <w:left w:val="none" w:sz="0" w:space="0" w:color="auto"/>
                                                                            <w:bottom w:val="none" w:sz="0" w:space="0" w:color="auto"/>
                                                                            <w:right w:val="none" w:sz="0" w:space="0" w:color="auto"/>
                                                                          </w:divBdr>
                                                                        </w:div>
                                                                        <w:div w:id="613556500">
                                                                          <w:marLeft w:val="75"/>
                                                                          <w:marRight w:val="0"/>
                                                                          <w:marTop w:val="75"/>
                                                                          <w:marBottom w:val="0"/>
                                                                          <w:divBdr>
                                                                            <w:top w:val="none" w:sz="0" w:space="0" w:color="auto"/>
                                                                            <w:left w:val="none" w:sz="0" w:space="0" w:color="auto"/>
                                                                            <w:bottom w:val="none" w:sz="0" w:space="0" w:color="auto"/>
                                                                            <w:right w:val="none" w:sz="0" w:space="0" w:color="auto"/>
                                                                          </w:divBdr>
                                                                        </w:div>
                                                                        <w:div w:id="36972535">
                                                                          <w:marLeft w:val="75"/>
                                                                          <w:marRight w:val="0"/>
                                                                          <w:marTop w:val="75"/>
                                                                          <w:marBottom w:val="0"/>
                                                                          <w:divBdr>
                                                                            <w:top w:val="none" w:sz="0" w:space="0" w:color="auto"/>
                                                                            <w:left w:val="none" w:sz="0" w:space="0" w:color="auto"/>
                                                                            <w:bottom w:val="none" w:sz="0" w:space="0" w:color="auto"/>
                                                                            <w:right w:val="none" w:sz="0" w:space="0" w:color="auto"/>
                                                                          </w:divBdr>
                                                                        </w:div>
                                                                        <w:div w:id="1161584260">
                                                                          <w:marLeft w:val="75"/>
                                                                          <w:marRight w:val="0"/>
                                                                          <w:marTop w:val="75"/>
                                                                          <w:marBottom w:val="0"/>
                                                                          <w:divBdr>
                                                                            <w:top w:val="none" w:sz="0" w:space="0" w:color="auto"/>
                                                                            <w:left w:val="none" w:sz="0" w:space="0" w:color="auto"/>
                                                                            <w:bottom w:val="none" w:sz="0" w:space="0" w:color="auto"/>
                                                                            <w:right w:val="none" w:sz="0" w:space="0" w:color="auto"/>
                                                                          </w:divBdr>
                                                                        </w:div>
                                                                      </w:divsChild>
                                                                    </w:div>
                                                                    <w:div w:id="413206731">
                                                                      <w:marLeft w:val="75"/>
                                                                      <w:marRight w:val="0"/>
                                                                      <w:marTop w:val="75"/>
                                                                      <w:marBottom w:val="0"/>
                                                                      <w:divBdr>
                                                                        <w:top w:val="none" w:sz="0" w:space="0" w:color="auto"/>
                                                                        <w:left w:val="none" w:sz="0" w:space="0" w:color="auto"/>
                                                                        <w:bottom w:val="none" w:sz="0" w:space="0" w:color="auto"/>
                                                                        <w:right w:val="none" w:sz="0" w:space="0" w:color="auto"/>
                                                                      </w:divBdr>
                                                                      <w:divsChild>
                                                                        <w:div w:id="855508790">
                                                                          <w:marLeft w:val="0"/>
                                                                          <w:marRight w:val="75"/>
                                                                          <w:marTop w:val="0"/>
                                                                          <w:marBottom w:val="0"/>
                                                                          <w:divBdr>
                                                                            <w:top w:val="none" w:sz="0" w:space="0" w:color="auto"/>
                                                                            <w:left w:val="none" w:sz="0" w:space="0" w:color="auto"/>
                                                                            <w:bottom w:val="none" w:sz="0" w:space="0" w:color="auto"/>
                                                                            <w:right w:val="none" w:sz="0" w:space="0" w:color="auto"/>
                                                                          </w:divBdr>
                                                                        </w:div>
                                                                        <w:div w:id="1033189140">
                                                                          <w:marLeft w:val="0"/>
                                                                          <w:marRight w:val="0"/>
                                                                          <w:marTop w:val="0"/>
                                                                          <w:marBottom w:val="300"/>
                                                                          <w:divBdr>
                                                                            <w:top w:val="none" w:sz="0" w:space="0" w:color="auto"/>
                                                                            <w:left w:val="none" w:sz="0" w:space="0" w:color="auto"/>
                                                                            <w:bottom w:val="none" w:sz="0" w:space="0" w:color="auto"/>
                                                                            <w:right w:val="none" w:sz="0" w:space="0" w:color="auto"/>
                                                                          </w:divBdr>
                                                                        </w:div>
                                                                        <w:div w:id="482888297">
                                                                          <w:marLeft w:val="75"/>
                                                                          <w:marRight w:val="0"/>
                                                                          <w:marTop w:val="75"/>
                                                                          <w:marBottom w:val="0"/>
                                                                          <w:divBdr>
                                                                            <w:top w:val="none" w:sz="0" w:space="0" w:color="auto"/>
                                                                            <w:left w:val="none" w:sz="0" w:space="0" w:color="auto"/>
                                                                            <w:bottom w:val="none" w:sz="0" w:space="0" w:color="auto"/>
                                                                            <w:right w:val="none" w:sz="0" w:space="0" w:color="auto"/>
                                                                          </w:divBdr>
                                                                        </w:div>
                                                                        <w:div w:id="1284071675">
                                                                          <w:marLeft w:val="75"/>
                                                                          <w:marRight w:val="0"/>
                                                                          <w:marTop w:val="75"/>
                                                                          <w:marBottom w:val="0"/>
                                                                          <w:divBdr>
                                                                            <w:top w:val="none" w:sz="0" w:space="0" w:color="auto"/>
                                                                            <w:left w:val="none" w:sz="0" w:space="0" w:color="auto"/>
                                                                            <w:bottom w:val="none" w:sz="0" w:space="0" w:color="auto"/>
                                                                            <w:right w:val="none" w:sz="0" w:space="0" w:color="auto"/>
                                                                          </w:divBdr>
                                                                        </w:div>
                                                                        <w:div w:id="1598294537">
                                                                          <w:marLeft w:val="75"/>
                                                                          <w:marRight w:val="0"/>
                                                                          <w:marTop w:val="75"/>
                                                                          <w:marBottom w:val="0"/>
                                                                          <w:divBdr>
                                                                            <w:top w:val="none" w:sz="0" w:space="0" w:color="auto"/>
                                                                            <w:left w:val="none" w:sz="0" w:space="0" w:color="auto"/>
                                                                            <w:bottom w:val="none" w:sz="0" w:space="0" w:color="auto"/>
                                                                            <w:right w:val="none" w:sz="0" w:space="0" w:color="auto"/>
                                                                          </w:divBdr>
                                                                          <w:divsChild>
                                                                            <w:div w:id="518007252">
                                                                              <w:marLeft w:val="75"/>
                                                                              <w:marRight w:val="0"/>
                                                                              <w:marTop w:val="0"/>
                                                                              <w:marBottom w:val="0"/>
                                                                              <w:divBdr>
                                                                                <w:top w:val="none" w:sz="0" w:space="0" w:color="auto"/>
                                                                                <w:left w:val="none" w:sz="0" w:space="0" w:color="auto"/>
                                                                                <w:bottom w:val="none" w:sz="0" w:space="0" w:color="auto"/>
                                                                                <w:right w:val="none" w:sz="0" w:space="0" w:color="auto"/>
                                                                              </w:divBdr>
                                                                            </w:div>
                                                                            <w:div w:id="912855144">
                                                                              <w:marLeft w:val="75"/>
                                                                              <w:marRight w:val="0"/>
                                                                              <w:marTop w:val="0"/>
                                                                              <w:marBottom w:val="0"/>
                                                                              <w:divBdr>
                                                                                <w:top w:val="none" w:sz="0" w:space="0" w:color="auto"/>
                                                                                <w:left w:val="none" w:sz="0" w:space="0" w:color="auto"/>
                                                                                <w:bottom w:val="none" w:sz="0" w:space="0" w:color="auto"/>
                                                                                <w:right w:val="none" w:sz="0" w:space="0" w:color="auto"/>
                                                                              </w:divBdr>
                                                                            </w:div>
                                                                            <w:div w:id="1725788775">
                                                                              <w:marLeft w:val="75"/>
                                                                              <w:marRight w:val="0"/>
                                                                              <w:marTop w:val="0"/>
                                                                              <w:marBottom w:val="0"/>
                                                                              <w:divBdr>
                                                                                <w:top w:val="none" w:sz="0" w:space="0" w:color="auto"/>
                                                                                <w:left w:val="none" w:sz="0" w:space="0" w:color="auto"/>
                                                                                <w:bottom w:val="none" w:sz="0" w:space="0" w:color="auto"/>
                                                                                <w:right w:val="none" w:sz="0" w:space="0" w:color="auto"/>
                                                                              </w:divBdr>
                                                                            </w:div>
                                                                            <w:div w:id="348484954">
                                                                              <w:marLeft w:val="75"/>
                                                                              <w:marRight w:val="0"/>
                                                                              <w:marTop w:val="0"/>
                                                                              <w:marBottom w:val="0"/>
                                                                              <w:divBdr>
                                                                                <w:top w:val="none" w:sz="0" w:space="0" w:color="auto"/>
                                                                                <w:left w:val="none" w:sz="0" w:space="0" w:color="auto"/>
                                                                                <w:bottom w:val="none" w:sz="0" w:space="0" w:color="auto"/>
                                                                                <w:right w:val="none" w:sz="0" w:space="0" w:color="auto"/>
                                                                              </w:divBdr>
                                                                            </w:div>
                                                                            <w:div w:id="482770240">
                                                                              <w:marLeft w:val="75"/>
                                                                              <w:marRight w:val="0"/>
                                                                              <w:marTop w:val="0"/>
                                                                              <w:marBottom w:val="0"/>
                                                                              <w:divBdr>
                                                                                <w:top w:val="none" w:sz="0" w:space="0" w:color="auto"/>
                                                                                <w:left w:val="none" w:sz="0" w:space="0" w:color="auto"/>
                                                                                <w:bottom w:val="none" w:sz="0" w:space="0" w:color="auto"/>
                                                                                <w:right w:val="none" w:sz="0" w:space="0" w:color="auto"/>
                                                                              </w:divBdr>
                                                                            </w:div>
                                                                            <w:div w:id="63511035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74344494">
                                                                      <w:marLeft w:val="75"/>
                                                                      <w:marRight w:val="0"/>
                                                                      <w:marTop w:val="75"/>
                                                                      <w:marBottom w:val="0"/>
                                                                      <w:divBdr>
                                                                        <w:top w:val="none" w:sz="0" w:space="0" w:color="auto"/>
                                                                        <w:left w:val="none" w:sz="0" w:space="0" w:color="auto"/>
                                                                        <w:bottom w:val="none" w:sz="0" w:space="0" w:color="auto"/>
                                                                        <w:right w:val="none" w:sz="0" w:space="0" w:color="auto"/>
                                                                      </w:divBdr>
                                                                      <w:divsChild>
                                                                        <w:div w:id="1838493587">
                                                                          <w:marLeft w:val="0"/>
                                                                          <w:marRight w:val="75"/>
                                                                          <w:marTop w:val="0"/>
                                                                          <w:marBottom w:val="0"/>
                                                                          <w:divBdr>
                                                                            <w:top w:val="none" w:sz="0" w:space="0" w:color="auto"/>
                                                                            <w:left w:val="none" w:sz="0" w:space="0" w:color="auto"/>
                                                                            <w:bottom w:val="none" w:sz="0" w:space="0" w:color="auto"/>
                                                                            <w:right w:val="none" w:sz="0" w:space="0" w:color="auto"/>
                                                                          </w:divBdr>
                                                                        </w:div>
                                                                        <w:div w:id="735932562">
                                                                          <w:marLeft w:val="0"/>
                                                                          <w:marRight w:val="0"/>
                                                                          <w:marTop w:val="0"/>
                                                                          <w:marBottom w:val="300"/>
                                                                          <w:divBdr>
                                                                            <w:top w:val="none" w:sz="0" w:space="0" w:color="auto"/>
                                                                            <w:left w:val="none" w:sz="0" w:space="0" w:color="auto"/>
                                                                            <w:bottom w:val="none" w:sz="0" w:space="0" w:color="auto"/>
                                                                            <w:right w:val="none" w:sz="0" w:space="0" w:color="auto"/>
                                                                          </w:divBdr>
                                                                        </w:div>
                                                                        <w:div w:id="1120029129">
                                                                          <w:marLeft w:val="75"/>
                                                                          <w:marRight w:val="0"/>
                                                                          <w:marTop w:val="75"/>
                                                                          <w:marBottom w:val="0"/>
                                                                          <w:divBdr>
                                                                            <w:top w:val="none" w:sz="0" w:space="0" w:color="auto"/>
                                                                            <w:left w:val="none" w:sz="0" w:space="0" w:color="auto"/>
                                                                            <w:bottom w:val="none" w:sz="0" w:space="0" w:color="auto"/>
                                                                            <w:right w:val="none" w:sz="0" w:space="0" w:color="auto"/>
                                                                          </w:divBdr>
                                                                        </w:div>
                                                                        <w:div w:id="527375084">
                                                                          <w:marLeft w:val="75"/>
                                                                          <w:marRight w:val="0"/>
                                                                          <w:marTop w:val="75"/>
                                                                          <w:marBottom w:val="0"/>
                                                                          <w:divBdr>
                                                                            <w:top w:val="none" w:sz="0" w:space="0" w:color="auto"/>
                                                                            <w:left w:val="none" w:sz="0" w:space="0" w:color="auto"/>
                                                                            <w:bottom w:val="none" w:sz="0" w:space="0" w:color="auto"/>
                                                                            <w:right w:val="none" w:sz="0" w:space="0" w:color="auto"/>
                                                                          </w:divBdr>
                                                                          <w:divsChild>
                                                                            <w:div w:id="814226909">
                                                                              <w:marLeft w:val="75"/>
                                                                              <w:marRight w:val="0"/>
                                                                              <w:marTop w:val="0"/>
                                                                              <w:marBottom w:val="0"/>
                                                                              <w:divBdr>
                                                                                <w:top w:val="none" w:sz="0" w:space="0" w:color="auto"/>
                                                                                <w:left w:val="none" w:sz="0" w:space="0" w:color="auto"/>
                                                                                <w:bottom w:val="none" w:sz="0" w:space="0" w:color="auto"/>
                                                                                <w:right w:val="none" w:sz="0" w:space="0" w:color="auto"/>
                                                                              </w:divBdr>
                                                                            </w:div>
                                                                            <w:div w:id="1222055244">
                                                                              <w:marLeft w:val="75"/>
                                                                              <w:marRight w:val="0"/>
                                                                              <w:marTop w:val="0"/>
                                                                              <w:marBottom w:val="0"/>
                                                                              <w:divBdr>
                                                                                <w:top w:val="none" w:sz="0" w:space="0" w:color="auto"/>
                                                                                <w:left w:val="none" w:sz="0" w:space="0" w:color="auto"/>
                                                                                <w:bottom w:val="none" w:sz="0" w:space="0" w:color="auto"/>
                                                                                <w:right w:val="none" w:sz="0" w:space="0" w:color="auto"/>
                                                                              </w:divBdr>
                                                                            </w:div>
                                                                            <w:div w:id="550191538">
                                                                              <w:marLeft w:val="75"/>
                                                                              <w:marRight w:val="0"/>
                                                                              <w:marTop w:val="0"/>
                                                                              <w:marBottom w:val="0"/>
                                                                              <w:divBdr>
                                                                                <w:top w:val="none" w:sz="0" w:space="0" w:color="auto"/>
                                                                                <w:left w:val="none" w:sz="0" w:space="0" w:color="auto"/>
                                                                                <w:bottom w:val="none" w:sz="0" w:space="0" w:color="auto"/>
                                                                                <w:right w:val="none" w:sz="0" w:space="0" w:color="auto"/>
                                                                              </w:divBdr>
                                                                            </w:div>
                                                                            <w:div w:id="1682589263">
                                                                              <w:marLeft w:val="75"/>
                                                                              <w:marRight w:val="0"/>
                                                                              <w:marTop w:val="0"/>
                                                                              <w:marBottom w:val="0"/>
                                                                              <w:divBdr>
                                                                                <w:top w:val="none" w:sz="0" w:space="0" w:color="auto"/>
                                                                                <w:left w:val="none" w:sz="0" w:space="0" w:color="auto"/>
                                                                                <w:bottom w:val="none" w:sz="0" w:space="0" w:color="auto"/>
                                                                                <w:right w:val="none" w:sz="0" w:space="0" w:color="auto"/>
                                                                              </w:divBdr>
                                                                            </w:div>
                                                                            <w:div w:id="1429496115">
                                                                              <w:marLeft w:val="75"/>
                                                                              <w:marRight w:val="0"/>
                                                                              <w:marTop w:val="0"/>
                                                                              <w:marBottom w:val="0"/>
                                                                              <w:divBdr>
                                                                                <w:top w:val="none" w:sz="0" w:space="0" w:color="auto"/>
                                                                                <w:left w:val="none" w:sz="0" w:space="0" w:color="auto"/>
                                                                                <w:bottom w:val="none" w:sz="0" w:space="0" w:color="auto"/>
                                                                                <w:right w:val="none" w:sz="0" w:space="0" w:color="auto"/>
                                                                              </w:divBdr>
                                                                            </w:div>
                                                                            <w:div w:id="99497283">
                                                                              <w:marLeft w:val="75"/>
                                                                              <w:marRight w:val="0"/>
                                                                              <w:marTop w:val="0"/>
                                                                              <w:marBottom w:val="0"/>
                                                                              <w:divBdr>
                                                                                <w:top w:val="none" w:sz="0" w:space="0" w:color="auto"/>
                                                                                <w:left w:val="none" w:sz="0" w:space="0" w:color="auto"/>
                                                                                <w:bottom w:val="none" w:sz="0" w:space="0" w:color="auto"/>
                                                                                <w:right w:val="none" w:sz="0" w:space="0" w:color="auto"/>
                                                                              </w:divBdr>
                                                                            </w:div>
                                                                            <w:div w:id="1442140773">
                                                                              <w:marLeft w:val="75"/>
                                                                              <w:marRight w:val="0"/>
                                                                              <w:marTop w:val="0"/>
                                                                              <w:marBottom w:val="0"/>
                                                                              <w:divBdr>
                                                                                <w:top w:val="none" w:sz="0" w:space="0" w:color="auto"/>
                                                                                <w:left w:val="none" w:sz="0" w:space="0" w:color="auto"/>
                                                                                <w:bottom w:val="none" w:sz="0" w:space="0" w:color="auto"/>
                                                                                <w:right w:val="none" w:sz="0" w:space="0" w:color="auto"/>
                                                                              </w:divBdr>
                                                                            </w:div>
                                                                            <w:div w:id="509612377">
                                                                              <w:marLeft w:val="75"/>
                                                                              <w:marRight w:val="0"/>
                                                                              <w:marTop w:val="0"/>
                                                                              <w:marBottom w:val="0"/>
                                                                              <w:divBdr>
                                                                                <w:top w:val="none" w:sz="0" w:space="0" w:color="auto"/>
                                                                                <w:left w:val="none" w:sz="0" w:space="0" w:color="auto"/>
                                                                                <w:bottom w:val="none" w:sz="0" w:space="0" w:color="auto"/>
                                                                                <w:right w:val="none" w:sz="0" w:space="0" w:color="auto"/>
                                                                              </w:divBdr>
                                                                            </w:div>
                                                                          </w:divsChild>
                                                                        </w:div>
                                                                        <w:div w:id="1631127140">
                                                                          <w:marLeft w:val="75"/>
                                                                          <w:marRight w:val="0"/>
                                                                          <w:marTop w:val="75"/>
                                                                          <w:marBottom w:val="0"/>
                                                                          <w:divBdr>
                                                                            <w:top w:val="none" w:sz="0" w:space="0" w:color="auto"/>
                                                                            <w:left w:val="none" w:sz="0" w:space="0" w:color="auto"/>
                                                                            <w:bottom w:val="none" w:sz="0" w:space="0" w:color="auto"/>
                                                                            <w:right w:val="none" w:sz="0" w:space="0" w:color="auto"/>
                                                                          </w:divBdr>
                                                                        </w:div>
                                                                        <w:div w:id="920218968">
                                                                          <w:marLeft w:val="75"/>
                                                                          <w:marRight w:val="0"/>
                                                                          <w:marTop w:val="75"/>
                                                                          <w:marBottom w:val="0"/>
                                                                          <w:divBdr>
                                                                            <w:top w:val="none" w:sz="0" w:space="0" w:color="auto"/>
                                                                            <w:left w:val="none" w:sz="0" w:space="0" w:color="auto"/>
                                                                            <w:bottom w:val="none" w:sz="0" w:space="0" w:color="auto"/>
                                                                            <w:right w:val="none" w:sz="0" w:space="0" w:color="auto"/>
                                                                          </w:divBdr>
                                                                        </w:div>
                                                                      </w:divsChild>
                                                                    </w:div>
                                                                    <w:div w:id="35743272">
                                                                      <w:marLeft w:val="75"/>
                                                                      <w:marRight w:val="0"/>
                                                                      <w:marTop w:val="75"/>
                                                                      <w:marBottom w:val="0"/>
                                                                      <w:divBdr>
                                                                        <w:top w:val="none" w:sz="0" w:space="0" w:color="auto"/>
                                                                        <w:left w:val="none" w:sz="0" w:space="0" w:color="auto"/>
                                                                        <w:bottom w:val="none" w:sz="0" w:space="0" w:color="auto"/>
                                                                        <w:right w:val="none" w:sz="0" w:space="0" w:color="auto"/>
                                                                      </w:divBdr>
                                                                      <w:divsChild>
                                                                        <w:div w:id="11346237">
                                                                          <w:marLeft w:val="0"/>
                                                                          <w:marRight w:val="75"/>
                                                                          <w:marTop w:val="0"/>
                                                                          <w:marBottom w:val="0"/>
                                                                          <w:divBdr>
                                                                            <w:top w:val="none" w:sz="0" w:space="0" w:color="auto"/>
                                                                            <w:left w:val="none" w:sz="0" w:space="0" w:color="auto"/>
                                                                            <w:bottom w:val="none" w:sz="0" w:space="0" w:color="auto"/>
                                                                            <w:right w:val="none" w:sz="0" w:space="0" w:color="auto"/>
                                                                          </w:divBdr>
                                                                        </w:div>
                                                                        <w:div w:id="673149668">
                                                                          <w:marLeft w:val="0"/>
                                                                          <w:marRight w:val="0"/>
                                                                          <w:marTop w:val="0"/>
                                                                          <w:marBottom w:val="300"/>
                                                                          <w:divBdr>
                                                                            <w:top w:val="none" w:sz="0" w:space="0" w:color="auto"/>
                                                                            <w:left w:val="none" w:sz="0" w:space="0" w:color="auto"/>
                                                                            <w:bottom w:val="none" w:sz="0" w:space="0" w:color="auto"/>
                                                                            <w:right w:val="none" w:sz="0" w:space="0" w:color="auto"/>
                                                                          </w:divBdr>
                                                                        </w:div>
                                                                        <w:div w:id="1309091737">
                                                                          <w:marLeft w:val="75"/>
                                                                          <w:marRight w:val="0"/>
                                                                          <w:marTop w:val="75"/>
                                                                          <w:marBottom w:val="0"/>
                                                                          <w:divBdr>
                                                                            <w:top w:val="none" w:sz="0" w:space="0" w:color="auto"/>
                                                                            <w:left w:val="none" w:sz="0" w:space="0" w:color="auto"/>
                                                                            <w:bottom w:val="none" w:sz="0" w:space="0" w:color="auto"/>
                                                                            <w:right w:val="none" w:sz="0" w:space="0" w:color="auto"/>
                                                                          </w:divBdr>
                                                                        </w:div>
                                                                        <w:div w:id="579365328">
                                                                          <w:marLeft w:val="75"/>
                                                                          <w:marRight w:val="0"/>
                                                                          <w:marTop w:val="75"/>
                                                                          <w:marBottom w:val="0"/>
                                                                          <w:divBdr>
                                                                            <w:top w:val="none" w:sz="0" w:space="0" w:color="auto"/>
                                                                            <w:left w:val="none" w:sz="0" w:space="0" w:color="auto"/>
                                                                            <w:bottom w:val="none" w:sz="0" w:space="0" w:color="auto"/>
                                                                            <w:right w:val="none" w:sz="0" w:space="0" w:color="auto"/>
                                                                          </w:divBdr>
                                                                        </w:div>
                                                                        <w:div w:id="2142922379">
                                                                          <w:marLeft w:val="75"/>
                                                                          <w:marRight w:val="0"/>
                                                                          <w:marTop w:val="75"/>
                                                                          <w:marBottom w:val="0"/>
                                                                          <w:divBdr>
                                                                            <w:top w:val="none" w:sz="0" w:space="0" w:color="auto"/>
                                                                            <w:left w:val="none" w:sz="0" w:space="0" w:color="auto"/>
                                                                            <w:bottom w:val="none" w:sz="0" w:space="0" w:color="auto"/>
                                                                            <w:right w:val="none" w:sz="0" w:space="0" w:color="auto"/>
                                                                          </w:divBdr>
                                                                        </w:div>
                                                                        <w:div w:id="643972011">
                                                                          <w:marLeft w:val="75"/>
                                                                          <w:marRight w:val="0"/>
                                                                          <w:marTop w:val="75"/>
                                                                          <w:marBottom w:val="0"/>
                                                                          <w:divBdr>
                                                                            <w:top w:val="none" w:sz="0" w:space="0" w:color="auto"/>
                                                                            <w:left w:val="none" w:sz="0" w:space="0" w:color="auto"/>
                                                                            <w:bottom w:val="none" w:sz="0" w:space="0" w:color="auto"/>
                                                                            <w:right w:val="none" w:sz="0" w:space="0" w:color="auto"/>
                                                                          </w:divBdr>
                                                                          <w:divsChild>
                                                                            <w:div w:id="156501997">
                                                                              <w:marLeft w:val="75"/>
                                                                              <w:marRight w:val="0"/>
                                                                              <w:marTop w:val="0"/>
                                                                              <w:marBottom w:val="0"/>
                                                                              <w:divBdr>
                                                                                <w:top w:val="none" w:sz="0" w:space="0" w:color="auto"/>
                                                                                <w:left w:val="none" w:sz="0" w:space="0" w:color="auto"/>
                                                                                <w:bottom w:val="none" w:sz="0" w:space="0" w:color="auto"/>
                                                                                <w:right w:val="none" w:sz="0" w:space="0" w:color="auto"/>
                                                                              </w:divBdr>
                                                                            </w:div>
                                                                            <w:div w:id="694232093">
                                                                              <w:marLeft w:val="75"/>
                                                                              <w:marRight w:val="0"/>
                                                                              <w:marTop w:val="0"/>
                                                                              <w:marBottom w:val="0"/>
                                                                              <w:divBdr>
                                                                                <w:top w:val="none" w:sz="0" w:space="0" w:color="auto"/>
                                                                                <w:left w:val="none" w:sz="0" w:space="0" w:color="auto"/>
                                                                                <w:bottom w:val="none" w:sz="0" w:space="0" w:color="auto"/>
                                                                                <w:right w:val="none" w:sz="0" w:space="0" w:color="auto"/>
                                                                              </w:divBdr>
                                                                            </w:div>
                                                                            <w:div w:id="80373208">
                                                                              <w:marLeft w:val="75"/>
                                                                              <w:marRight w:val="0"/>
                                                                              <w:marTop w:val="0"/>
                                                                              <w:marBottom w:val="0"/>
                                                                              <w:divBdr>
                                                                                <w:top w:val="none" w:sz="0" w:space="0" w:color="auto"/>
                                                                                <w:left w:val="none" w:sz="0" w:space="0" w:color="auto"/>
                                                                                <w:bottom w:val="none" w:sz="0" w:space="0" w:color="auto"/>
                                                                                <w:right w:val="none" w:sz="0" w:space="0" w:color="auto"/>
                                                                              </w:divBdr>
                                                                            </w:div>
                                                                          </w:divsChild>
                                                                        </w:div>
                                                                        <w:div w:id="621614992">
                                                                          <w:marLeft w:val="75"/>
                                                                          <w:marRight w:val="0"/>
                                                                          <w:marTop w:val="75"/>
                                                                          <w:marBottom w:val="0"/>
                                                                          <w:divBdr>
                                                                            <w:top w:val="none" w:sz="0" w:space="0" w:color="auto"/>
                                                                            <w:left w:val="none" w:sz="0" w:space="0" w:color="auto"/>
                                                                            <w:bottom w:val="none" w:sz="0" w:space="0" w:color="auto"/>
                                                                            <w:right w:val="none" w:sz="0" w:space="0" w:color="auto"/>
                                                                          </w:divBdr>
                                                                        </w:div>
                                                                        <w:div w:id="191502915">
                                                                          <w:marLeft w:val="75"/>
                                                                          <w:marRight w:val="0"/>
                                                                          <w:marTop w:val="75"/>
                                                                          <w:marBottom w:val="0"/>
                                                                          <w:divBdr>
                                                                            <w:top w:val="none" w:sz="0" w:space="0" w:color="auto"/>
                                                                            <w:left w:val="none" w:sz="0" w:space="0" w:color="auto"/>
                                                                            <w:bottom w:val="none" w:sz="0" w:space="0" w:color="auto"/>
                                                                            <w:right w:val="none" w:sz="0" w:space="0" w:color="auto"/>
                                                                          </w:divBdr>
                                                                        </w:div>
                                                                        <w:div w:id="1415584867">
                                                                          <w:marLeft w:val="75"/>
                                                                          <w:marRight w:val="0"/>
                                                                          <w:marTop w:val="75"/>
                                                                          <w:marBottom w:val="0"/>
                                                                          <w:divBdr>
                                                                            <w:top w:val="none" w:sz="0" w:space="0" w:color="auto"/>
                                                                            <w:left w:val="none" w:sz="0" w:space="0" w:color="auto"/>
                                                                            <w:bottom w:val="none" w:sz="0" w:space="0" w:color="auto"/>
                                                                            <w:right w:val="none" w:sz="0" w:space="0" w:color="auto"/>
                                                                          </w:divBdr>
                                                                          <w:divsChild>
                                                                            <w:div w:id="60250382">
                                                                              <w:marLeft w:val="75"/>
                                                                              <w:marRight w:val="0"/>
                                                                              <w:marTop w:val="0"/>
                                                                              <w:marBottom w:val="0"/>
                                                                              <w:divBdr>
                                                                                <w:top w:val="none" w:sz="0" w:space="0" w:color="auto"/>
                                                                                <w:left w:val="none" w:sz="0" w:space="0" w:color="auto"/>
                                                                                <w:bottom w:val="none" w:sz="0" w:space="0" w:color="auto"/>
                                                                                <w:right w:val="none" w:sz="0" w:space="0" w:color="auto"/>
                                                                              </w:divBdr>
                                                                            </w:div>
                                                                            <w:div w:id="575746295">
                                                                              <w:marLeft w:val="75"/>
                                                                              <w:marRight w:val="0"/>
                                                                              <w:marTop w:val="0"/>
                                                                              <w:marBottom w:val="0"/>
                                                                              <w:divBdr>
                                                                                <w:top w:val="none" w:sz="0" w:space="0" w:color="auto"/>
                                                                                <w:left w:val="none" w:sz="0" w:space="0" w:color="auto"/>
                                                                                <w:bottom w:val="none" w:sz="0" w:space="0" w:color="auto"/>
                                                                                <w:right w:val="none" w:sz="0" w:space="0" w:color="auto"/>
                                                                              </w:divBdr>
                                                                            </w:div>
                                                                            <w:div w:id="84111097">
                                                                              <w:marLeft w:val="75"/>
                                                                              <w:marRight w:val="0"/>
                                                                              <w:marTop w:val="0"/>
                                                                              <w:marBottom w:val="0"/>
                                                                              <w:divBdr>
                                                                                <w:top w:val="none" w:sz="0" w:space="0" w:color="auto"/>
                                                                                <w:left w:val="none" w:sz="0" w:space="0" w:color="auto"/>
                                                                                <w:bottom w:val="none" w:sz="0" w:space="0" w:color="auto"/>
                                                                                <w:right w:val="none" w:sz="0" w:space="0" w:color="auto"/>
                                                                              </w:divBdr>
                                                                            </w:div>
                                                                            <w:div w:id="1870675724">
                                                                              <w:marLeft w:val="75"/>
                                                                              <w:marRight w:val="0"/>
                                                                              <w:marTop w:val="0"/>
                                                                              <w:marBottom w:val="0"/>
                                                                              <w:divBdr>
                                                                                <w:top w:val="none" w:sz="0" w:space="0" w:color="auto"/>
                                                                                <w:left w:val="none" w:sz="0" w:space="0" w:color="auto"/>
                                                                                <w:bottom w:val="none" w:sz="0" w:space="0" w:color="auto"/>
                                                                                <w:right w:val="none" w:sz="0" w:space="0" w:color="auto"/>
                                                                              </w:divBdr>
                                                                            </w:div>
                                                                            <w:div w:id="1277909341">
                                                                              <w:marLeft w:val="75"/>
                                                                              <w:marRight w:val="0"/>
                                                                              <w:marTop w:val="0"/>
                                                                              <w:marBottom w:val="0"/>
                                                                              <w:divBdr>
                                                                                <w:top w:val="none" w:sz="0" w:space="0" w:color="auto"/>
                                                                                <w:left w:val="none" w:sz="0" w:space="0" w:color="auto"/>
                                                                                <w:bottom w:val="none" w:sz="0" w:space="0" w:color="auto"/>
                                                                                <w:right w:val="none" w:sz="0" w:space="0" w:color="auto"/>
                                                                              </w:divBdr>
                                                                            </w:div>
                                                                            <w:div w:id="1752189738">
                                                                              <w:marLeft w:val="75"/>
                                                                              <w:marRight w:val="0"/>
                                                                              <w:marTop w:val="0"/>
                                                                              <w:marBottom w:val="0"/>
                                                                              <w:divBdr>
                                                                                <w:top w:val="none" w:sz="0" w:space="0" w:color="auto"/>
                                                                                <w:left w:val="none" w:sz="0" w:space="0" w:color="auto"/>
                                                                                <w:bottom w:val="none" w:sz="0" w:space="0" w:color="auto"/>
                                                                                <w:right w:val="none" w:sz="0" w:space="0" w:color="auto"/>
                                                                              </w:divBdr>
                                                                            </w:div>
                                                                            <w:div w:id="501899939">
                                                                              <w:marLeft w:val="75"/>
                                                                              <w:marRight w:val="0"/>
                                                                              <w:marTop w:val="0"/>
                                                                              <w:marBottom w:val="0"/>
                                                                              <w:divBdr>
                                                                                <w:top w:val="none" w:sz="0" w:space="0" w:color="auto"/>
                                                                                <w:left w:val="none" w:sz="0" w:space="0" w:color="auto"/>
                                                                                <w:bottom w:val="none" w:sz="0" w:space="0" w:color="auto"/>
                                                                                <w:right w:val="none" w:sz="0" w:space="0" w:color="auto"/>
                                                                              </w:divBdr>
                                                                            </w:div>
                                                                            <w:div w:id="492140004">
                                                                              <w:marLeft w:val="75"/>
                                                                              <w:marRight w:val="0"/>
                                                                              <w:marTop w:val="0"/>
                                                                              <w:marBottom w:val="0"/>
                                                                              <w:divBdr>
                                                                                <w:top w:val="none" w:sz="0" w:space="0" w:color="auto"/>
                                                                                <w:left w:val="none" w:sz="0" w:space="0" w:color="auto"/>
                                                                                <w:bottom w:val="none" w:sz="0" w:space="0" w:color="auto"/>
                                                                                <w:right w:val="none" w:sz="0" w:space="0" w:color="auto"/>
                                                                              </w:divBdr>
                                                                            </w:div>
                                                                          </w:divsChild>
                                                                        </w:div>
                                                                        <w:div w:id="425468296">
                                                                          <w:marLeft w:val="75"/>
                                                                          <w:marRight w:val="0"/>
                                                                          <w:marTop w:val="75"/>
                                                                          <w:marBottom w:val="0"/>
                                                                          <w:divBdr>
                                                                            <w:top w:val="none" w:sz="0" w:space="0" w:color="auto"/>
                                                                            <w:left w:val="none" w:sz="0" w:space="0" w:color="auto"/>
                                                                            <w:bottom w:val="none" w:sz="0" w:space="0" w:color="auto"/>
                                                                            <w:right w:val="none" w:sz="0" w:space="0" w:color="auto"/>
                                                                          </w:divBdr>
                                                                          <w:divsChild>
                                                                            <w:div w:id="235090769">
                                                                              <w:marLeft w:val="75"/>
                                                                              <w:marRight w:val="0"/>
                                                                              <w:marTop w:val="0"/>
                                                                              <w:marBottom w:val="0"/>
                                                                              <w:divBdr>
                                                                                <w:top w:val="none" w:sz="0" w:space="0" w:color="auto"/>
                                                                                <w:left w:val="none" w:sz="0" w:space="0" w:color="auto"/>
                                                                                <w:bottom w:val="none" w:sz="0" w:space="0" w:color="auto"/>
                                                                                <w:right w:val="none" w:sz="0" w:space="0" w:color="auto"/>
                                                                              </w:divBdr>
                                                                            </w:div>
                                                                            <w:div w:id="1231959706">
                                                                              <w:marLeft w:val="75"/>
                                                                              <w:marRight w:val="0"/>
                                                                              <w:marTop w:val="0"/>
                                                                              <w:marBottom w:val="0"/>
                                                                              <w:divBdr>
                                                                                <w:top w:val="none" w:sz="0" w:space="0" w:color="auto"/>
                                                                                <w:left w:val="none" w:sz="0" w:space="0" w:color="auto"/>
                                                                                <w:bottom w:val="none" w:sz="0" w:space="0" w:color="auto"/>
                                                                                <w:right w:val="none" w:sz="0" w:space="0" w:color="auto"/>
                                                                              </w:divBdr>
                                                                            </w:div>
                                                                            <w:div w:id="1345980156">
                                                                              <w:marLeft w:val="75"/>
                                                                              <w:marRight w:val="0"/>
                                                                              <w:marTop w:val="0"/>
                                                                              <w:marBottom w:val="0"/>
                                                                              <w:divBdr>
                                                                                <w:top w:val="none" w:sz="0" w:space="0" w:color="auto"/>
                                                                                <w:left w:val="none" w:sz="0" w:space="0" w:color="auto"/>
                                                                                <w:bottom w:val="none" w:sz="0" w:space="0" w:color="auto"/>
                                                                                <w:right w:val="none" w:sz="0" w:space="0" w:color="auto"/>
                                                                              </w:divBdr>
                                                                            </w:div>
                                                                            <w:div w:id="1979918060">
                                                                              <w:marLeft w:val="75"/>
                                                                              <w:marRight w:val="0"/>
                                                                              <w:marTop w:val="0"/>
                                                                              <w:marBottom w:val="0"/>
                                                                              <w:divBdr>
                                                                                <w:top w:val="none" w:sz="0" w:space="0" w:color="auto"/>
                                                                                <w:left w:val="none" w:sz="0" w:space="0" w:color="auto"/>
                                                                                <w:bottom w:val="none" w:sz="0" w:space="0" w:color="auto"/>
                                                                                <w:right w:val="none" w:sz="0" w:space="0" w:color="auto"/>
                                                                              </w:divBdr>
                                                                            </w:div>
                                                                            <w:div w:id="896816588">
                                                                              <w:marLeft w:val="75"/>
                                                                              <w:marRight w:val="0"/>
                                                                              <w:marTop w:val="0"/>
                                                                              <w:marBottom w:val="0"/>
                                                                              <w:divBdr>
                                                                                <w:top w:val="none" w:sz="0" w:space="0" w:color="auto"/>
                                                                                <w:left w:val="none" w:sz="0" w:space="0" w:color="auto"/>
                                                                                <w:bottom w:val="none" w:sz="0" w:space="0" w:color="auto"/>
                                                                                <w:right w:val="none" w:sz="0" w:space="0" w:color="auto"/>
                                                                              </w:divBdr>
                                                                            </w:div>
                                                                          </w:divsChild>
                                                                        </w:div>
                                                                        <w:div w:id="1800874903">
                                                                          <w:marLeft w:val="75"/>
                                                                          <w:marRight w:val="0"/>
                                                                          <w:marTop w:val="75"/>
                                                                          <w:marBottom w:val="0"/>
                                                                          <w:divBdr>
                                                                            <w:top w:val="none" w:sz="0" w:space="0" w:color="auto"/>
                                                                            <w:left w:val="none" w:sz="0" w:space="0" w:color="auto"/>
                                                                            <w:bottom w:val="none" w:sz="0" w:space="0" w:color="auto"/>
                                                                            <w:right w:val="none" w:sz="0" w:space="0" w:color="auto"/>
                                                                          </w:divBdr>
                                                                        </w:div>
                                                                        <w:div w:id="1244070151">
                                                                          <w:marLeft w:val="75"/>
                                                                          <w:marRight w:val="0"/>
                                                                          <w:marTop w:val="75"/>
                                                                          <w:marBottom w:val="0"/>
                                                                          <w:divBdr>
                                                                            <w:top w:val="none" w:sz="0" w:space="0" w:color="auto"/>
                                                                            <w:left w:val="none" w:sz="0" w:space="0" w:color="auto"/>
                                                                            <w:bottom w:val="none" w:sz="0" w:space="0" w:color="auto"/>
                                                                            <w:right w:val="none" w:sz="0" w:space="0" w:color="auto"/>
                                                                          </w:divBdr>
                                                                        </w:div>
                                                                      </w:divsChild>
                                                                    </w:div>
                                                                    <w:div w:id="1407844460">
                                                                      <w:marLeft w:val="75"/>
                                                                      <w:marRight w:val="0"/>
                                                                      <w:marTop w:val="75"/>
                                                                      <w:marBottom w:val="0"/>
                                                                      <w:divBdr>
                                                                        <w:top w:val="none" w:sz="0" w:space="0" w:color="auto"/>
                                                                        <w:left w:val="none" w:sz="0" w:space="0" w:color="auto"/>
                                                                        <w:bottom w:val="none" w:sz="0" w:space="0" w:color="auto"/>
                                                                        <w:right w:val="none" w:sz="0" w:space="0" w:color="auto"/>
                                                                      </w:divBdr>
                                                                      <w:divsChild>
                                                                        <w:div w:id="1028220308">
                                                                          <w:marLeft w:val="0"/>
                                                                          <w:marRight w:val="75"/>
                                                                          <w:marTop w:val="0"/>
                                                                          <w:marBottom w:val="0"/>
                                                                          <w:divBdr>
                                                                            <w:top w:val="none" w:sz="0" w:space="0" w:color="auto"/>
                                                                            <w:left w:val="none" w:sz="0" w:space="0" w:color="auto"/>
                                                                            <w:bottom w:val="none" w:sz="0" w:space="0" w:color="auto"/>
                                                                            <w:right w:val="none" w:sz="0" w:space="0" w:color="auto"/>
                                                                          </w:divBdr>
                                                                        </w:div>
                                                                        <w:div w:id="2044136506">
                                                                          <w:marLeft w:val="0"/>
                                                                          <w:marRight w:val="0"/>
                                                                          <w:marTop w:val="0"/>
                                                                          <w:marBottom w:val="300"/>
                                                                          <w:divBdr>
                                                                            <w:top w:val="none" w:sz="0" w:space="0" w:color="auto"/>
                                                                            <w:left w:val="none" w:sz="0" w:space="0" w:color="auto"/>
                                                                            <w:bottom w:val="none" w:sz="0" w:space="0" w:color="auto"/>
                                                                            <w:right w:val="none" w:sz="0" w:space="0" w:color="auto"/>
                                                                          </w:divBdr>
                                                                        </w:div>
                                                                        <w:div w:id="235095166">
                                                                          <w:marLeft w:val="75"/>
                                                                          <w:marRight w:val="0"/>
                                                                          <w:marTop w:val="75"/>
                                                                          <w:marBottom w:val="0"/>
                                                                          <w:divBdr>
                                                                            <w:top w:val="none" w:sz="0" w:space="0" w:color="auto"/>
                                                                            <w:left w:val="none" w:sz="0" w:space="0" w:color="auto"/>
                                                                            <w:bottom w:val="none" w:sz="0" w:space="0" w:color="auto"/>
                                                                            <w:right w:val="none" w:sz="0" w:space="0" w:color="auto"/>
                                                                          </w:divBdr>
                                                                        </w:div>
                                                                        <w:div w:id="1546676720">
                                                                          <w:marLeft w:val="75"/>
                                                                          <w:marRight w:val="0"/>
                                                                          <w:marTop w:val="75"/>
                                                                          <w:marBottom w:val="0"/>
                                                                          <w:divBdr>
                                                                            <w:top w:val="none" w:sz="0" w:space="0" w:color="auto"/>
                                                                            <w:left w:val="none" w:sz="0" w:space="0" w:color="auto"/>
                                                                            <w:bottom w:val="none" w:sz="0" w:space="0" w:color="auto"/>
                                                                            <w:right w:val="none" w:sz="0" w:space="0" w:color="auto"/>
                                                                          </w:divBdr>
                                                                          <w:divsChild>
                                                                            <w:div w:id="1115104219">
                                                                              <w:marLeft w:val="75"/>
                                                                              <w:marRight w:val="0"/>
                                                                              <w:marTop w:val="0"/>
                                                                              <w:marBottom w:val="0"/>
                                                                              <w:divBdr>
                                                                                <w:top w:val="none" w:sz="0" w:space="0" w:color="auto"/>
                                                                                <w:left w:val="none" w:sz="0" w:space="0" w:color="auto"/>
                                                                                <w:bottom w:val="none" w:sz="0" w:space="0" w:color="auto"/>
                                                                                <w:right w:val="none" w:sz="0" w:space="0" w:color="auto"/>
                                                                              </w:divBdr>
                                                                            </w:div>
                                                                            <w:div w:id="550919376">
                                                                              <w:marLeft w:val="75"/>
                                                                              <w:marRight w:val="0"/>
                                                                              <w:marTop w:val="0"/>
                                                                              <w:marBottom w:val="0"/>
                                                                              <w:divBdr>
                                                                                <w:top w:val="none" w:sz="0" w:space="0" w:color="auto"/>
                                                                                <w:left w:val="none" w:sz="0" w:space="0" w:color="auto"/>
                                                                                <w:bottom w:val="none" w:sz="0" w:space="0" w:color="auto"/>
                                                                                <w:right w:val="none" w:sz="0" w:space="0" w:color="auto"/>
                                                                              </w:divBdr>
                                                                            </w:div>
                                                                            <w:div w:id="1234467288">
                                                                              <w:marLeft w:val="75"/>
                                                                              <w:marRight w:val="0"/>
                                                                              <w:marTop w:val="0"/>
                                                                              <w:marBottom w:val="0"/>
                                                                              <w:divBdr>
                                                                                <w:top w:val="none" w:sz="0" w:space="0" w:color="auto"/>
                                                                                <w:left w:val="none" w:sz="0" w:space="0" w:color="auto"/>
                                                                                <w:bottom w:val="none" w:sz="0" w:space="0" w:color="auto"/>
                                                                                <w:right w:val="none" w:sz="0" w:space="0" w:color="auto"/>
                                                                              </w:divBdr>
                                                                            </w:div>
                                                                            <w:div w:id="32078971">
                                                                              <w:marLeft w:val="75"/>
                                                                              <w:marRight w:val="0"/>
                                                                              <w:marTop w:val="0"/>
                                                                              <w:marBottom w:val="0"/>
                                                                              <w:divBdr>
                                                                                <w:top w:val="none" w:sz="0" w:space="0" w:color="auto"/>
                                                                                <w:left w:val="none" w:sz="0" w:space="0" w:color="auto"/>
                                                                                <w:bottom w:val="none" w:sz="0" w:space="0" w:color="auto"/>
                                                                                <w:right w:val="none" w:sz="0" w:space="0" w:color="auto"/>
                                                                              </w:divBdr>
                                                                            </w:div>
                                                                            <w:div w:id="597759667">
                                                                              <w:marLeft w:val="75"/>
                                                                              <w:marRight w:val="0"/>
                                                                              <w:marTop w:val="0"/>
                                                                              <w:marBottom w:val="0"/>
                                                                              <w:divBdr>
                                                                                <w:top w:val="none" w:sz="0" w:space="0" w:color="auto"/>
                                                                                <w:left w:val="none" w:sz="0" w:space="0" w:color="auto"/>
                                                                                <w:bottom w:val="none" w:sz="0" w:space="0" w:color="auto"/>
                                                                                <w:right w:val="none" w:sz="0" w:space="0" w:color="auto"/>
                                                                              </w:divBdr>
                                                                            </w:div>
                                                                          </w:divsChild>
                                                                        </w:div>
                                                                        <w:div w:id="948657243">
                                                                          <w:marLeft w:val="75"/>
                                                                          <w:marRight w:val="0"/>
                                                                          <w:marTop w:val="75"/>
                                                                          <w:marBottom w:val="0"/>
                                                                          <w:divBdr>
                                                                            <w:top w:val="none" w:sz="0" w:space="0" w:color="auto"/>
                                                                            <w:left w:val="none" w:sz="0" w:space="0" w:color="auto"/>
                                                                            <w:bottom w:val="none" w:sz="0" w:space="0" w:color="auto"/>
                                                                            <w:right w:val="none" w:sz="0" w:space="0" w:color="auto"/>
                                                                          </w:divBdr>
                                                                          <w:divsChild>
                                                                            <w:div w:id="837961683">
                                                                              <w:marLeft w:val="75"/>
                                                                              <w:marRight w:val="0"/>
                                                                              <w:marTop w:val="0"/>
                                                                              <w:marBottom w:val="0"/>
                                                                              <w:divBdr>
                                                                                <w:top w:val="none" w:sz="0" w:space="0" w:color="auto"/>
                                                                                <w:left w:val="none" w:sz="0" w:space="0" w:color="auto"/>
                                                                                <w:bottom w:val="none" w:sz="0" w:space="0" w:color="auto"/>
                                                                                <w:right w:val="none" w:sz="0" w:space="0" w:color="auto"/>
                                                                              </w:divBdr>
                                                                            </w:div>
                                                                            <w:div w:id="51932359">
                                                                              <w:marLeft w:val="75"/>
                                                                              <w:marRight w:val="0"/>
                                                                              <w:marTop w:val="0"/>
                                                                              <w:marBottom w:val="0"/>
                                                                              <w:divBdr>
                                                                                <w:top w:val="none" w:sz="0" w:space="0" w:color="auto"/>
                                                                                <w:left w:val="none" w:sz="0" w:space="0" w:color="auto"/>
                                                                                <w:bottom w:val="none" w:sz="0" w:space="0" w:color="auto"/>
                                                                                <w:right w:val="none" w:sz="0" w:space="0" w:color="auto"/>
                                                                              </w:divBdr>
                                                                            </w:div>
                                                                            <w:div w:id="1219903556">
                                                                              <w:marLeft w:val="75"/>
                                                                              <w:marRight w:val="0"/>
                                                                              <w:marTop w:val="0"/>
                                                                              <w:marBottom w:val="0"/>
                                                                              <w:divBdr>
                                                                                <w:top w:val="none" w:sz="0" w:space="0" w:color="auto"/>
                                                                                <w:left w:val="none" w:sz="0" w:space="0" w:color="auto"/>
                                                                                <w:bottom w:val="none" w:sz="0" w:space="0" w:color="auto"/>
                                                                                <w:right w:val="none" w:sz="0" w:space="0" w:color="auto"/>
                                                                              </w:divBdr>
                                                                            </w:div>
                                                                            <w:div w:id="105007035">
                                                                              <w:marLeft w:val="75"/>
                                                                              <w:marRight w:val="0"/>
                                                                              <w:marTop w:val="0"/>
                                                                              <w:marBottom w:val="0"/>
                                                                              <w:divBdr>
                                                                                <w:top w:val="none" w:sz="0" w:space="0" w:color="auto"/>
                                                                                <w:left w:val="none" w:sz="0" w:space="0" w:color="auto"/>
                                                                                <w:bottom w:val="none" w:sz="0" w:space="0" w:color="auto"/>
                                                                                <w:right w:val="none" w:sz="0" w:space="0" w:color="auto"/>
                                                                              </w:divBdr>
                                                                            </w:div>
                                                                            <w:div w:id="2140995976">
                                                                              <w:marLeft w:val="75"/>
                                                                              <w:marRight w:val="0"/>
                                                                              <w:marTop w:val="0"/>
                                                                              <w:marBottom w:val="0"/>
                                                                              <w:divBdr>
                                                                                <w:top w:val="none" w:sz="0" w:space="0" w:color="auto"/>
                                                                                <w:left w:val="none" w:sz="0" w:space="0" w:color="auto"/>
                                                                                <w:bottom w:val="none" w:sz="0" w:space="0" w:color="auto"/>
                                                                                <w:right w:val="none" w:sz="0" w:space="0" w:color="auto"/>
                                                                              </w:divBdr>
                                                                            </w:div>
                                                                          </w:divsChild>
                                                                        </w:div>
                                                                        <w:div w:id="650601428">
                                                                          <w:marLeft w:val="75"/>
                                                                          <w:marRight w:val="0"/>
                                                                          <w:marTop w:val="75"/>
                                                                          <w:marBottom w:val="0"/>
                                                                          <w:divBdr>
                                                                            <w:top w:val="none" w:sz="0" w:space="0" w:color="auto"/>
                                                                            <w:left w:val="none" w:sz="0" w:space="0" w:color="auto"/>
                                                                            <w:bottom w:val="none" w:sz="0" w:space="0" w:color="auto"/>
                                                                            <w:right w:val="none" w:sz="0" w:space="0" w:color="auto"/>
                                                                          </w:divBdr>
                                                                        </w:div>
                                                                        <w:div w:id="720128144">
                                                                          <w:marLeft w:val="75"/>
                                                                          <w:marRight w:val="0"/>
                                                                          <w:marTop w:val="75"/>
                                                                          <w:marBottom w:val="0"/>
                                                                          <w:divBdr>
                                                                            <w:top w:val="none" w:sz="0" w:space="0" w:color="auto"/>
                                                                            <w:left w:val="none" w:sz="0" w:space="0" w:color="auto"/>
                                                                            <w:bottom w:val="none" w:sz="0" w:space="0" w:color="auto"/>
                                                                            <w:right w:val="none" w:sz="0" w:space="0" w:color="auto"/>
                                                                          </w:divBdr>
                                                                          <w:divsChild>
                                                                            <w:div w:id="1905018773">
                                                                              <w:marLeft w:val="75"/>
                                                                              <w:marRight w:val="0"/>
                                                                              <w:marTop w:val="0"/>
                                                                              <w:marBottom w:val="0"/>
                                                                              <w:divBdr>
                                                                                <w:top w:val="none" w:sz="0" w:space="0" w:color="auto"/>
                                                                                <w:left w:val="none" w:sz="0" w:space="0" w:color="auto"/>
                                                                                <w:bottom w:val="none" w:sz="0" w:space="0" w:color="auto"/>
                                                                                <w:right w:val="none" w:sz="0" w:space="0" w:color="auto"/>
                                                                              </w:divBdr>
                                                                            </w:div>
                                                                            <w:div w:id="1174762299">
                                                                              <w:marLeft w:val="75"/>
                                                                              <w:marRight w:val="0"/>
                                                                              <w:marTop w:val="0"/>
                                                                              <w:marBottom w:val="0"/>
                                                                              <w:divBdr>
                                                                                <w:top w:val="none" w:sz="0" w:space="0" w:color="auto"/>
                                                                                <w:left w:val="none" w:sz="0" w:space="0" w:color="auto"/>
                                                                                <w:bottom w:val="none" w:sz="0" w:space="0" w:color="auto"/>
                                                                                <w:right w:val="none" w:sz="0" w:space="0" w:color="auto"/>
                                                                              </w:divBdr>
                                                                              <w:divsChild>
                                                                                <w:div w:id="857502315">
                                                                                  <w:marLeft w:val="75"/>
                                                                                  <w:marRight w:val="0"/>
                                                                                  <w:marTop w:val="75"/>
                                                                                  <w:marBottom w:val="0"/>
                                                                                  <w:divBdr>
                                                                                    <w:top w:val="none" w:sz="0" w:space="0" w:color="auto"/>
                                                                                    <w:left w:val="none" w:sz="0" w:space="0" w:color="auto"/>
                                                                                    <w:bottom w:val="none" w:sz="0" w:space="0" w:color="auto"/>
                                                                                    <w:right w:val="none" w:sz="0" w:space="0" w:color="auto"/>
                                                                                  </w:divBdr>
                                                                                </w:div>
                                                                                <w:div w:id="430396445">
                                                                                  <w:marLeft w:val="75"/>
                                                                                  <w:marRight w:val="0"/>
                                                                                  <w:marTop w:val="75"/>
                                                                                  <w:marBottom w:val="0"/>
                                                                                  <w:divBdr>
                                                                                    <w:top w:val="none" w:sz="0" w:space="0" w:color="auto"/>
                                                                                    <w:left w:val="none" w:sz="0" w:space="0" w:color="auto"/>
                                                                                    <w:bottom w:val="none" w:sz="0" w:space="0" w:color="auto"/>
                                                                                    <w:right w:val="none" w:sz="0" w:space="0" w:color="auto"/>
                                                                                  </w:divBdr>
                                                                                </w:div>
                                                                                <w:div w:id="1926986616">
                                                                                  <w:marLeft w:val="75"/>
                                                                                  <w:marRight w:val="0"/>
                                                                                  <w:marTop w:val="75"/>
                                                                                  <w:marBottom w:val="0"/>
                                                                                  <w:divBdr>
                                                                                    <w:top w:val="none" w:sz="0" w:space="0" w:color="auto"/>
                                                                                    <w:left w:val="none" w:sz="0" w:space="0" w:color="auto"/>
                                                                                    <w:bottom w:val="none" w:sz="0" w:space="0" w:color="auto"/>
                                                                                    <w:right w:val="none" w:sz="0" w:space="0" w:color="auto"/>
                                                                                  </w:divBdr>
                                                                                </w:div>
                                                                              </w:divsChild>
                                                                            </w:div>
                                                                            <w:div w:id="1293636132">
                                                                              <w:marLeft w:val="75"/>
                                                                              <w:marRight w:val="0"/>
                                                                              <w:marTop w:val="0"/>
                                                                              <w:marBottom w:val="0"/>
                                                                              <w:divBdr>
                                                                                <w:top w:val="none" w:sz="0" w:space="0" w:color="auto"/>
                                                                                <w:left w:val="none" w:sz="0" w:space="0" w:color="auto"/>
                                                                                <w:bottom w:val="none" w:sz="0" w:space="0" w:color="auto"/>
                                                                                <w:right w:val="none" w:sz="0" w:space="0" w:color="auto"/>
                                                                              </w:divBdr>
                                                                            </w:div>
                                                                            <w:div w:id="143779730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585650074">
                                                                      <w:marLeft w:val="75"/>
                                                                      <w:marRight w:val="0"/>
                                                                      <w:marTop w:val="75"/>
                                                                      <w:marBottom w:val="0"/>
                                                                      <w:divBdr>
                                                                        <w:top w:val="none" w:sz="0" w:space="0" w:color="auto"/>
                                                                        <w:left w:val="none" w:sz="0" w:space="0" w:color="auto"/>
                                                                        <w:bottom w:val="none" w:sz="0" w:space="0" w:color="auto"/>
                                                                        <w:right w:val="none" w:sz="0" w:space="0" w:color="auto"/>
                                                                      </w:divBdr>
                                                                      <w:divsChild>
                                                                        <w:div w:id="764151986">
                                                                          <w:marLeft w:val="0"/>
                                                                          <w:marRight w:val="75"/>
                                                                          <w:marTop w:val="0"/>
                                                                          <w:marBottom w:val="0"/>
                                                                          <w:divBdr>
                                                                            <w:top w:val="none" w:sz="0" w:space="0" w:color="auto"/>
                                                                            <w:left w:val="none" w:sz="0" w:space="0" w:color="auto"/>
                                                                            <w:bottom w:val="none" w:sz="0" w:space="0" w:color="auto"/>
                                                                            <w:right w:val="none" w:sz="0" w:space="0" w:color="auto"/>
                                                                          </w:divBdr>
                                                                        </w:div>
                                                                        <w:div w:id="784618236">
                                                                          <w:marLeft w:val="0"/>
                                                                          <w:marRight w:val="0"/>
                                                                          <w:marTop w:val="0"/>
                                                                          <w:marBottom w:val="300"/>
                                                                          <w:divBdr>
                                                                            <w:top w:val="none" w:sz="0" w:space="0" w:color="auto"/>
                                                                            <w:left w:val="none" w:sz="0" w:space="0" w:color="auto"/>
                                                                            <w:bottom w:val="none" w:sz="0" w:space="0" w:color="auto"/>
                                                                            <w:right w:val="none" w:sz="0" w:space="0" w:color="auto"/>
                                                                          </w:divBdr>
                                                                        </w:div>
                                                                        <w:div w:id="619730633">
                                                                          <w:marLeft w:val="75"/>
                                                                          <w:marRight w:val="0"/>
                                                                          <w:marTop w:val="75"/>
                                                                          <w:marBottom w:val="0"/>
                                                                          <w:divBdr>
                                                                            <w:top w:val="none" w:sz="0" w:space="0" w:color="auto"/>
                                                                            <w:left w:val="none" w:sz="0" w:space="0" w:color="auto"/>
                                                                            <w:bottom w:val="none" w:sz="0" w:space="0" w:color="auto"/>
                                                                            <w:right w:val="none" w:sz="0" w:space="0" w:color="auto"/>
                                                                          </w:divBdr>
                                                                        </w:div>
                                                                        <w:div w:id="107432116">
                                                                          <w:marLeft w:val="75"/>
                                                                          <w:marRight w:val="0"/>
                                                                          <w:marTop w:val="75"/>
                                                                          <w:marBottom w:val="0"/>
                                                                          <w:divBdr>
                                                                            <w:top w:val="none" w:sz="0" w:space="0" w:color="auto"/>
                                                                            <w:left w:val="none" w:sz="0" w:space="0" w:color="auto"/>
                                                                            <w:bottom w:val="none" w:sz="0" w:space="0" w:color="auto"/>
                                                                            <w:right w:val="none" w:sz="0" w:space="0" w:color="auto"/>
                                                                          </w:divBdr>
                                                                        </w:div>
                                                                        <w:div w:id="1307204930">
                                                                          <w:marLeft w:val="75"/>
                                                                          <w:marRight w:val="0"/>
                                                                          <w:marTop w:val="75"/>
                                                                          <w:marBottom w:val="0"/>
                                                                          <w:divBdr>
                                                                            <w:top w:val="none" w:sz="0" w:space="0" w:color="auto"/>
                                                                            <w:left w:val="none" w:sz="0" w:space="0" w:color="auto"/>
                                                                            <w:bottom w:val="none" w:sz="0" w:space="0" w:color="auto"/>
                                                                            <w:right w:val="none" w:sz="0" w:space="0" w:color="auto"/>
                                                                          </w:divBdr>
                                                                        </w:div>
                                                                        <w:div w:id="1663581093">
                                                                          <w:marLeft w:val="75"/>
                                                                          <w:marRight w:val="0"/>
                                                                          <w:marTop w:val="75"/>
                                                                          <w:marBottom w:val="0"/>
                                                                          <w:divBdr>
                                                                            <w:top w:val="none" w:sz="0" w:space="0" w:color="auto"/>
                                                                            <w:left w:val="none" w:sz="0" w:space="0" w:color="auto"/>
                                                                            <w:bottom w:val="none" w:sz="0" w:space="0" w:color="auto"/>
                                                                            <w:right w:val="none" w:sz="0" w:space="0" w:color="auto"/>
                                                                          </w:divBdr>
                                                                        </w:div>
                                                                        <w:div w:id="1390376026">
                                                                          <w:marLeft w:val="75"/>
                                                                          <w:marRight w:val="0"/>
                                                                          <w:marTop w:val="75"/>
                                                                          <w:marBottom w:val="0"/>
                                                                          <w:divBdr>
                                                                            <w:top w:val="none" w:sz="0" w:space="0" w:color="auto"/>
                                                                            <w:left w:val="none" w:sz="0" w:space="0" w:color="auto"/>
                                                                            <w:bottom w:val="none" w:sz="0" w:space="0" w:color="auto"/>
                                                                            <w:right w:val="none" w:sz="0" w:space="0" w:color="auto"/>
                                                                          </w:divBdr>
                                                                        </w:div>
                                                                        <w:div w:id="1107890966">
                                                                          <w:marLeft w:val="75"/>
                                                                          <w:marRight w:val="0"/>
                                                                          <w:marTop w:val="75"/>
                                                                          <w:marBottom w:val="0"/>
                                                                          <w:divBdr>
                                                                            <w:top w:val="none" w:sz="0" w:space="0" w:color="auto"/>
                                                                            <w:left w:val="none" w:sz="0" w:space="0" w:color="auto"/>
                                                                            <w:bottom w:val="none" w:sz="0" w:space="0" w:color="auto"/>
                                                                            <w:right w:val="none" w:sz="0" w:space="0" w:color="auto"/>
                                                                          </w:divBdr>
                                                                        </w:div>
                                                                        <w:div w:id="895245154">
                                                                          <w:marLeft w:val="75"/>
                                                                          <w:marRight w:val="0"/>
                                                                          <w:marTop w:val="75"/>
                                                                          <w:marBottom w:val="0"/>
                                                                          <w:divBdr>
                                                                            <w:top w:val="none" w:sz="0" w:space="0" w:color="auto"/>
                                                                            <w:left w:val="none" w:sz="0" w:space="0" w:color="auto"/>
                                                                            <w:bottom w:val="none" w:sz="0" w:space="0" w:color="auto"/>
                                                                            <w:right w:val="none" w:sz="0" w:space="0" w:color="auto"/>
                                                                          </w:divBdr>
                                                                        </w:div>
                                                                      </w:divsChild>
                                                                    </w:div>
                                                                    <w:div w:id="1715544939">
                                                                      <w:marLeft w:val="75"/>
                                                                      <w:marRight w:val="0"/>
                                                                      <w:marTop w:val="75"/>
                                                                      <w:marBottom w:val="0"/>
                                                                      <w:divBdr>
                                                                        <w:top w:val="none" w:sz="0" w:space="0" w:color="auto"/>
                                                                        <w:left w:val="none" w:sz="0" w:space="0" w:color="auto"/>
                                                                        <w:bottom w:val="none" w:sz="0" w:space="0" w:color="auto"/>
                                                                        <w:right w:val="none" w:sz="0" w:space="0" w:color="auto"/>
                                                                      </w:divBdr>
                                                                      <w:divsChild>
                                                                        <w:div w:id="1222443896">
                                                                          <w:marLeft w:val="0"/>
                                                                          <w:marRight w:val="75"/>
                                                                          <w:marTop w:val="0"/>
                                                                          <w:marBottom w:val="0"/>
                                                                          <w:divBdr>
                                                                            <w:top w:val="none" w:sz="0" w:space="0" w:color="auto"/>
                                                                            <w:left w:val="none" w:sz="0" w:space="0" w:color="auto"/>
                                                                            <w:bottom w:val="none" w:sz="0" w:space="0" w:color="auto"/>
                                                                            <w:right w:val="none" w:sz="0" w:space="0" w:color="auto"/>
                                                                          </w:divBdr>
                                                                        </w:div>
                                                                        <w:div w:id="355236126">
                                                                          <w:marLeft w:val="0"/>
                                                                          <w:marRight w:val="0"/>
                                                                          <w:marTop w:val="0"/>
                                                                          <w:marBottom w:val="300"/>
                                                                          <w:divBdr>
                                                                            <w:top w:val="none" w:sz="0" w:space="0" w:color="auto"/>
                                                                            <w:left w:val="none" w:sz="0" w:space="0" w:color="auto"/>
                                                                            <w:bottom w:val="none" w:sz="0" w:space="0" w:color="auto"/>
                                                                            <w:right w:val="none" w:sz="0" w:space="0" w:color="auto"/>
                                                                          </w:divBdr>
                                                                        </w:div>
                                                                        <w:div w:id="849371416">
                                                                          <w:marLeft w:val="75"/>
                                                                          <w:marRight w:val="0"/>
                                                                          <w:marTop w:val="75"/>
                                                                          <w:marBottom w:val="0"/>
                                                                          <w:divBdr>
                                                                            <w:top w:val="none" w:sz="0" w:space="0" w:color="auto"/>
                                                                            <w:left w:val="none" w:sz="0" w:space="0" w:color="auto"/>
                                                                            <w:bottom w:val="none" w:sz="0" w:space="0" w:color="auto"/>
                                                                            <w:right w:val="none" w:sz="0" w:space="0" w:color="auto"/>
                                                                          </w:divBdr>
                                                                        </w:div>
                                                                        <w:div w:id="1857575200">
                                                                          <w:marLeft w:val="75"/>
                                                                          <w:marRight w:val="0"/>
                                                                          <w:marTop w:val="75"/>
                                                                          <w:marBottom w:val="0"/>
                                                                          <w:divBdr>
                                                                            <w:top w:val="none" w:sz="0" w:space="0" w:color="auto"/>
                                                                            <w:left w:val="none" w:sz="0" w:space="0" w:color="auto"/>
                                                                            <w:bottom w:val="none" w:sz="0" w:space="0" w:color="auto"/>
                                                                            <w:right w:val="none" w:sz="0" w:space="0" w:color="auto"/>
                                                                          </w:divBdr>
                                                                        </w:div>
                                                                        <w:div w:id="1316834857">
                                                                          <w:marLeft w:val="75"/>
                                                                          <w:marRight w:val="0"/>
                                                                          <w:marTop w:val="75"/>
                                                                          <w:marBottom w:val="0"/>
                                                                          <w:divBdr>
                                                                            <w:top w:val="none" w:sz="0" w:space="0" w:color="auto"/>
                                                                            <w:left w:val="none" w:sz="0" w:space="0" w:color="auto"/>
                                                                            <w:bottom w:val="none" w:sz="0" w:space="0" w:color="auto"/>
                                                                            <w:right w:val="none" w:sz="0" w:space="0" w:color="auto"/>
                                                                          </w:divBdr>
                                                                        </w:div>
                                                                        <w:div w:id="659817631">
                                                                          <w:marLeft w:val="75"/>
                                                                          <w:marRight w:val="0"/>
                                                                          <w:marTop w:val="75"/>
                                                                          <w:marBottom w:val="0"/>
                                                                          <w:divBdr>
                                                                            <w:top w:val="none" w:sz="0" w:space="0" w:color="auto"/>
                                                                            <w:left w:val="none" w:sz="0" w:space="0" w:color="auto"/>
                                                                            <w:bottom w:val="none" w:sz="0" w:space="0" w:color="auto"/>
                                                                            <w:right w:val="none" w:sz="0" w:space="0" w:color="auto"/>
                                                                          </w:divBdr>
                                                                        </w:div>
                                                                        <w:div w:id="1420712269">
                                                                          <w:marLeft w:val="75"/>
                                                                          <w:marRight w:val="0"/>
                                                                          <w:marTop w:val="75"/>
                                                                          <w:marBottom w:val="0"/>
                                                                          <w:divBdr>
                                                                            <w:top w:val="none" w:sz="0" w:space="0" w:color="auto"/>
                                                                            <w:left w:val="none" w:sz="0" w:space="0" w:color="auto"/>
                                                                            <w:bottom w:val="none" w:sz="0" w:space="0" w:color="auto"/>
                                                                            <w:right w:val="none" w:sz="0" w:space="0" w:color="auto"/>
                                                                          </w:divBdr>
                                                                        </w:div>
                                                                        <w:div w:id="1891110942">
                                                                          <w:marLeft w:val="75"/>
                                                                          <w:marRight w:val="0"/>
                                                                          <w:marTop w:val="75"/>
                                                                          <w:marBottom w:val="0"/>
                                                                          <w:divBdr>
                                                                            <w:top w:val="none" w:sz="0" w:space="0" w:color="auto"/>
                                                                            <w:left w:val="none" w:sz="0" w:space="0" w:color="auto"/>
                                                                            <w:bottom w:val="none" w:sz="0" w:space="0" w:color="auto"/>
                                                                            <w:right w:val="none" w:sz="0" w:space="0" w:color="auto"/>
                                                                          </w:divBdr>
                                                                        </w:div>
                                                                        <w:div w:id="1567767008">
                                                                          <w:marLeft w:val="75"/>
                                                                          <w:marRight w:val="0"/>
                                                                          <w:marTop w:val="75"/>
                                                                          <w:marBottom w:val="0"/>
                                                                          <w:divBdr>
                                                                            <w:top w:val="none" w:sz="0" w:space="0" w:color="auto"/>
                                                                            <w:left w:val="none" w:sz="0" w:space="0" w:color="auto"/>
                                                                            <w:bottom w:val="none" w:sz="0" w:space="0" w:color="auto"/>
                                                                            <w:right w:val="none" w:sz="0" w:space="0" w:color="auto"/>
                                                                          </w:divBdr>
                                                                        </w:div>
                                                                      </w:divsChild>
                                                                    </w:div>
                                                                    <w:div w:id="840437948">
                                                                      <w:marLeft w:val="75"/>
                                                                      <w:marRight w:val="0"/>
                                                                      <w:marTop w:val="75"/>
                                                                      <w:marBottom w:val="0"/>
                                                                      <w:divBdr>
                                                                        <w:top w:val="none" w:sz="0" w:space="0" w:color="auto"/>
                                                                        <w:left w:val="none" w:sz="0" w:space="0" w:color="auto"/>
                                                                        <w:bottom w:val="none" w:sz="0" w:space="0" w:color="auto"/>
                                                                        <w:right w:val="none" w:sz="0" w:space="0" w:color="auto"/>
                                                                      </w:divBdr>
                                                                      <w:divsChild>
                                                                        <w:div w:id="1396202808">
                                                                          <w:marLeft w:val="0"/>
                                                                          <w:marRight w:val="75"/>
                                                                          <w:marTop w:val="0"/>
                                                                          <w:marBottom w:val="0"/>
                                                                          <w:divBdr>
                                                                            <w:top w:val="none" w:sz="0" w:space="0" w:color="auto"/>
                                                                            <w:left w:val="none" w:sz="0" w:space="0" w:color="auto"/>
                                                                            <w:bottom w:val="none" w:sz="0" w:space="0" w:color="auto"/>
                                                                            <w:right w:val="none" w:sz="0" w:space="0" w:color="auto"/>
                                                                          </w:divBdr>
                                                                        </w:div>
                                                                        <w:div w:id="1091662630">
                                                                          <w:marLeft w:val="0"/>
                                                                          <w:marRight w:val="0"/>
                                                                          <w:marTop w:val="0"/>
                                                                          <w:marBottom w:val="300"/>
                                                                          <w:divBdr>
                                                                            <w:top w:val="none" w:sz="0" w:space="0" w:color="auto"/>
                                                                            <w:left w:val="none" w:sz="0" w:space="0" w:color="auto"/>
                                                                            <w:bottom w:val="none" w:sz="0" w:space="0" w:color="auto"/>
                                                                            <w:right w:val="none" w:sz="0" w:space="0" w:color="auto"/>
                                                                          </w:divBdr>
                                                                        </w:div>
                                                                        <w:div w:id="1826430601">
                                                                          <w:marLeft w:val="75"/>
                                                                          <w:marRight w:val="0"/>
                                                                          <w:marTop w:val="75"/>
                                                                          <w:marBottom w:val="0"/>
                                                                          <w:divBdr>
                                                                            <w:top w:val="none" w:sz="0" w:space="0" w:color="auto"/>
                                                                            <w:left w:val="none" w:sz="0" w:space="0" w:color="auto"/>
                                                                            <w:bottom w:val="none" w:sz="0" w:space="0" w:color="auto"/>
                                                                            <w:right w:val="none" w:sz="0" w:space="0" w:color="auto"/>
                                                                          </w:divBdr>
                                                                          <w:divsChild>
                                                                            <w:div w:id="659114409">
                                                                              <w:marLeft w:val="75"/>
                                                                              <w:marRight w:val="0"/>
                                                                              <w:marTop w:val="0"/>
                                                                              <w:marBottom w:val="0"/>
                                                                              <w:divBdr>
                                                                                <w:top w:val="none" w:sz="0" w:space="0" w:color="auto"/>
                                                                                <w:left w:val="none" w:sz="0" w:space="0" w:color="auto"/>
                                                                                <w:bottom w:val="none" w:sz="0" w:space="0" w:color="auto"/>
                                                                                <w:right w:val="none" w:sz="0" w:space="0" w:color="auto"/>
                                                                              </w:divBdr>
                                                                              <w:divsChild>
                                                                                <w:div w:id="474032453">
                                                                                  <w:marLeft w:val="75"/>
                                                                                  <w:marRight w:val="0"/>
                                                                                  <w:marTop w:val="75"/>
                                                                                  <w:marBottom w:val="0"/>
                                                                                  <w:divBdr>
                                                                                    <w:top w:val="none" w:sz="0" w:space="0" w:color="auto"/>
                                                                                    <w:left w:val="none" w:sz="0" w:space="0" w:color="auto"/>
                                                                                    <w:bottom w:val="none" w:sz="0" w:space="0" w:color="auto"/>
                                                                                    <w:right w:val="none" w:sz="0" w:space="0" w:color="auto"/>
                                                                                  </w:divBdr>
                                                                                </w:div>
                                                                                <w:div w:id="1188908878">
                                                                                  <w:marLeft w:val="75"/>
                                                                                  <w:marRight w:val="0"/>
                                                                                  <w:marTop w:val="75"/>
                                                                                  <w:marBottom w:val="0"/>
                                                                                  <w:divBdr>
                                                                                    <w:top w:val="none" w:sz="0" w:space="0" w:color="auto"/>
                                                                                    <w:left w:val="none" w:sz="0" w:space="0" w:color="auto"/>
                                                                                    <w:bottom w:val="none" w:sz="0" w:space="0" w:color="auto"/>
                                                                                    <w:right w:val="none" w:sz="0" w:space="0" w:color="auto"/>
                                                                                  </w:divBdr>
                                                                                </w:div>
                                                                                <w:div w:id="169951314">
                                                                                  <w:marLeft w:val="75"/>
                                                                                  <w:marRight w:val="0"/>
                                                                                  <w:marTop w:val="75"/>
                                                                                  <w:marBottom w:val="0"/>
                                                                                  <w:divBdr>
                                                                                    <w:top w:val="none" w:sz="0" w:space="0" w:color="auto"/>
                                                                                    <w:left w:val="none" w:sz="0" w:space="0" w:color="auto"/>
                                                                                    <w:bottom w:val="none" w:sz="0" w:space="0" w:color="auto"/>
                                                                                    <w:right w:val="none" w:sz="0" w:space="0" w:color="auto"/>
                                                                                  </w:divBdr>
                                                                                </w:div>
                                                                                <w:div w:id="533421666">
                                                                                  <w:marLeft w:val="75"/>
                                                                                  <w:marRight w:val="0"/>
                                                                                  <w:marTop w:val="75"/>
                                                                                  <w:marBottom w:val="0"/>
                                                                                  <w:divBdr>
                                                                                    <w:top w:val="none" w:sz="0" w:space="0" w:color="auto"/>
                                                                                    <w:left w:val="none" w:sz="0" w:space="0" w:color="auto"/>
                                                                                    <w:bottom w:val="none" w:sz="0" w:space="0" w:color="auto"/>
                                                                                    <w:right w:val="none" w:sz="0" w:space="0" w:color="auto"/>
                                                                                  </w:divBdr>
                                                                                </w:div>
                                                                                <w:div w:id="1759712818">
                                                                                  <w:marLeft w:val="75"/>
                                                                                  <w:marRight w:val="0"/>
                                                                                  <w:marTop w:val="75"/>
                                                                                  <w:marBottom w:val="0"/>
                                                                                  <w:divBdr>
                                                                                    <w:top w:val="none" w:sz="0" w:space="0" w:color="auto"/>
                                                                                    <w:left w:val="none" w:sz="0" w:space="0" w:color="auto"/>
                                                                                    <w:bottom w:val="none" w:sz="0" w:space="0" w:color="auto"/>
                                                                                    <w:right w:val="none" w:sz="0" w:space="0" w:color="auto"/>
                                                                                  </w:divBdr>
                                                                                </w:div>
                                                                                <w:div w:id="174807759">
                                                                                  <w:marLeft w:val="75"/>
                                                                                  <w:marRight w:val="0"/>
                                                                                  <w:marTop w:val="75"/>
                                                                                  <w:marBottom w:val="0"/>
                                                                                  <w:divBdr>
                                                                                    <w:top w:val="none" w:sz="0" w:space="0" w:color="auto"/>
                                                                                    <w:left w:val="none" w:sz="0" w:space="0" w:color="auto"/>
                                                                                    <w:bottom w:val="none" w:sz="0" w:space="0" w:color="auto"/>
                                                                                    <w:right w:val="none" w:sz="0" w:space="0" w:color="auto"/>
                                                                                  </w:divBdr>
                                                                                </w:div>
                                                                                <w:div w:id="1803842813">
                                                                                  <w:marLeft w:val="75"/>
                                                                                  <w:marRight w:val="0"/>
                                                                                  <w:marTop w:val="75"/>
                                                                                  <w:marBottom w:val="0"/>
                                                                                  <w:divBdr>
                                                                                    <w:top w:val="none" w:sz="0" w:space="0" w:color="auto"/>
                                                                                    <w:left w:val="none" w:sz="0" w:space="0" w:color="auto"/>
                                                                                    <w:bottom w:val="none" w:sz="0" w:space="0" w:color="auto"/>
                                                                                    <w:right w:val="none" w:sz="0" w:space="0" w:color="auto"/>
                                                                                  </w:divBdr>
                                                                                </w:div>
                                                                              </w:divsChild>
                                                                            </w:div>
                                                                            <w:div w:id="2069499004">
                                                                              <w:marLeft w:val="75"/>
                                                                              <w:marRight w:val="0"/>
                                                                              <w:marTop w:val="0"/>
                                                                              <w:marBottom w:val="0"/>
                                                                              <w:divBdr>
                                                                                <w:top w:val="none" w:sz="0" w:space="0" w:color="auto"/>
                                                                                <w:left w:val="none" w:sz="0" w:space="0" w:color="auto"/>
                                                                                <w:bottom w:val="none" w:sz="0" w:space="0" w:color="auto"/>
                                                                                <w:right w:val="none" w:sz="0" w:space="0" w:color="auto"/>
                                                                              </w:divBdr>
                                                                            </w:div>
                                                                          </w:divsChild>
                                                                        </w:div>
                                                                        <w:div w:id="2025478996">
                                                                          <w:marLeft w:val="75"/>
                                                                          <w:marRight w:val="0"/>
                                                                          <w:marTop w:val="75"/>
                                                                          <w:marBottom w:val="0"/>
                                                                          <w:divBdr>
                                                                            <w:top w:val="none" w:sz="0" w:space="0" w:color="auto"/>
                                                                            <w:left w:val="none" w:sz="0" w:space="0" w:color="auto"/>
                                                                            <w:bottom w:val="none" w:sz="0" w:space="0" w:color="auto"/>
                                                                            <w:right w:val="none" w:sz="0" w:space="0" w:color="auto"/>
                                                                          </w:divBdr>
                                                                          <w:divsChild>
                                                                            <w:div w:id="2017269487">
                                                                              <w:marLeft w:val="75"/>
                                                                              <w:marRight w:val="0"/>
                                                                              <w:marTop w:val="0"/>
                                                                              <w:marBottom w:val="0"/>
                                                                              <w:divBdr>
                                                                                <w:top w:val="none" w:sz="0" w:space="0" w:color="auto"/>
                                                                                <w:left w:val="none" w:sz="0" w:space="0" w:color="auto"/>
                                                                                <w:bottom w:val="none" w:sz="0" w:space="0" w:color="auto"/>
                                                                                <w:right w:val="none" w:sz="0" w:space="0" w:color="auto"/>
                                                                              </w:divBdr>
                                                                            </w:div>
                                                                            <w:div w:id="1838035397">
                                                                              <w:marLeft w:val="75"/>
                                                                              <w:marRight w:val="0"/>
                                                                              <w:marTop w:val="0"/>
                                                                              <w:marBottom w:val="0"/>
                                                                              <w:divBdr>
                                                                                <w:top w:val="none" w:sz="0" w:space="0" w:color="auto"/>
                                                                                <w:left w:val="none" w:sz="0" w:space="0" w:color="auto"/>
                                                                                <w:bottom w:val="none" w:sz="0" w:space="0" w:color="auto"/>
                                                                                <w:right w:val="none" w:sz="0" w:space="0" w:color="auto"/>
                                                                              </w:divBdr>
                                                                            </w:div>
                                                                          </w:divsChild>
                                                                        </w:div>
                                                                        <w:div w:id="1154679954">
                                                                          <w:marLeft w:val="75"/>
                                                                          <w:marRight w:val="0"/>
                                                                          <w:marTop w:val="75"/>
                                                                          <w:marBottom w:val="0"/>
                                                                          <w:divBdr>
                                                                            <w:top w:val="none" w:sz="0" w:space="0" w:color="auto"/>
                                                                            <w:left w:val="none" w:sz="0" w:space="0" w:color="auto"/>
                                                                            <w:bottom w:val="none" w:sz="0" w:space="0" w:color="auto"/>
                                                                            <w:right w:val="none" w:sz="0" w:space="0" w:color="auto"/>
                                                                          </w:divBdr>
                                                                        </w:div>
                                                                        <w:div w:id="1397321293">
                                                                          <w:marLeft w:val="75"/>
                                                                          <w:marRight w:val="0"/>
                                                                          <w:marTop w:val="75"/>
                                                                          <w:marBottom w:val="0"/>
                                                                          <w:divBdr>
                                                                            <w:top w:val="none" w:sz="0" w:space="0" w:color="auto"/>
                                                                            <w:left w:val="none" w:sz="0" w:space="0" w:color="auto"/>
                                                                            <w:bottom w:val="none" w:sz="0" w:space="0" w:color="auto"/>
                                                                            <w:right w:val="none" w:sz="0" w:space="0" w:color="auto"/>
                                                                          </w:divBdr>
                                                                        </w:div>
                                                                        <w:div w:id="559556675">
                                                                          <w:marLeft w:val="75"/>
                                                                          <w:marRight w:val="0"/>
                                                                          <w:marTop w:val="75"/>
                                                                          <w:marBottom w:val="0"/>
                                                                          <w:divBdr>
                                                                            <w:top w:val="none" w:sz="0" w:space="0" w:color="auto"/>
                                                                            <w:left w:val="none" w:sz="0" w:space="0" w:color="auto"/>
                                                                            <w:bottom w:val="none" w:sz="0" w:space="0" w:color="auto"/>
                                                                            <w:right w:val="none" w:sz="0" w:space="0" w:color="auto"/>
                                                                          </w:divBdr>
                                                                        </w:div>
                                                                      </w:divsChild>
                                                                    </w:div>
                                                                    <w:div w:id="1684166033">
                                                                      <w:marLeft w:val="75"/>
                                                                      <w:marRight w:val="0"/>
                                                                      <w:marTop w:val="75"/>
                                                                      <w:marBottom w:val="0"/>
                                                                      <w:divBdr>
                                                                        <w:top w:val="none" w:sz="0" w:space="0" w:color="auto"/>
                                                                        <w:left w:val="none" w:sz="0" w:space="0" w:color="auto"/>
                                                                        <w:bottom w:val="none" w:sz="0" w:space="0" w:color="auto"/>
                                                                        <w:right w:val="none" w:sz="0" w:space="0" w:color="auto"/>
                                                                      </w:divBdr>
                                                                      <w:divsChild>
                                                                        <w:div w:id="292949161">
                                                                          <w:marLeft w:val="0"/>
                                                                          <w:marRight w:val="75"/>
                                                                          <w:marTop w:val="0"/>
                                                                          <w:marBottom w:val="0"/>
                                                                          <w:divBdr>
                                                                            <w:top w:val="none" w:sz="0" w:space="0" w:color="auto"/>
                                                                            <w:left w:val="none" w:sz="0" w:space="0" w:color="auto"/>
                                                                            <w:bottom w:val="none" w:sz="0" w:space="0" w:color="auto"/>
                                                                            <w:right w:val="none" w:sz="0" w:space="0" w:color="auto"/>
                                                                          </w:divBdr>
                                                                        </w:div>
                                                                        <w:div w:id="1303387470">
                                                                          <w:marLeft w:val="0"/>
                                                                          <w:marRight w:val="0"/>
                                                                          <w:marTop w:val="0"/>
                                                                          <w:marBottom w:val="300"/>
                                                                          <w:divBdr>
                                                                            <w:top w:val="none" w:sz="0" w:space="0" w:color="auto"/>
                                                                            <w:left w:val="none" w:sz="0" w:space="0" w:color="auto"/>
                                                                            <w:bottom w:val="none" w:sz="0" w:space="0" w:color="auto"/>
                                                                            <w:right w:val="none" w:sz="0" w:space="0" w:color="auto"/>
                                                                          </w:divBdr>
                                                                        </w:div>
                                                                        <w:div w:id="967129227">
                                                                          <w:marLeft w:val="75"/>
                                                                          <w:marRight w:val="0"/>
                                                                          <w:marTop w:val="0"/>
                                                                          <w:marBottom w:val="0"/>
                                                                          <w:divBdr>
                                                                            <w:top w:val="none" w:sz="0" w:space="0" w:color="auto"/>
                                                                            <w:left w:val="none" w:sz="0" w:space="0" w:color="auto"/>
                                                                            <w:bottom w:val="none" w:sz="0" w:space="0" w:color="auto"/>
                                                                            <w:right w:val="none" w:sz="0" w:space="0" w:color="auto"/>
                                                                          </w:divBdr>
                                                                        </w:div>
                                                                        <w:div w:id="662591076">
                                                                          <w:marLeft w:val="75"/>
                                                                          <w:marRight w:val="0"/>
                                                                          <w:marTop w:val="0"/>
                                                                          <w:marBottom w:val="0"/>
                                                                          <w:divBdr>
                                                                            <w:top w:val="none" w:sz="0" w:space="0" w:color="auto"/>
                                                                            <w:left w:val="none" w:sz="0" w:space="0" w:color="auto"/>
                                                                            <w:bottom w:val="none" w:sz="0" w:space="0" w:color="auto"/>
                                                                            <w:right w:val="none" w:sz="0" w:space="0" w:color="auto"/>
                                                                          </w:divBdr>
                                                                          <w:divsChild>
                                                                            <w:div w:id="915551379">
                                                                              <w:marLeft w:val="75"/>
                                                                              <w:marRight w:val="0"/>
                                                                              <w:marTop w:val="75"/>
                                                                              <w:marBottom w:val="0"/>
                                                                              <w:divBdr>
                                                                                <w:top w:val="none" w:sz="0" w:space="0" w:color="auto"/>
                                                                                <w:left w:val="none" w:sz="0" w:space="0" w:color="auto"/>
                                                                                <w:bottom w:val="none" w:sz="0" w:space="0" w:color="auto"/>
                                                                                <w:right w:val="none" w:sz="0" w:space="0" w:color="auto"/>
                                                                              </w:divBdr>
                                                                            </w:div>
                                                                            <w:div w:id="251089113">
                                                                              <w:marLeft w:val="75"/>
                                                                              <w:marRight w:val="0"/>
                                                                              <w:marTop w:val="75"/>
                                                                              <w:marBottom w:val="0"/>
                                                                              <w:divBdr>
                                                                                <w:top w:val="none" w:sz="0" w:space="0" w:color="auto"/>
                                                                                <w:left w:val="none" w:sz="0" w:space="0" w:color="auto"/>
                                                                                <w:bottom w:val="none" w:sz="0" w:space="0" w:color="auto"/>
                                                                                <w:right w:val="none" w:sz="0" w:space="0" w:color="auto"/>
                                                                              </w:divBdr>
                                                                            </w:div>
                                                                          </w:divsChild>
                                                                        </w:div>
                                                                        <w:div w:id="1484349564">
                                                                          <w:marLeft w:val="75"/>
                                                                          <w:marRight w:val="0"/>
                                                                          <w:marTop w:val="0"/>
                                                                          <w:marBottom w:val="0"/>
                                                                          <w:divBdr>
                                                                            <w:top w:val="none" w:sz="0" w:space="0" w:color="auto"/>
                                                                            <w:left w:val="none" w:sz="0" w:space="0" w:color="auto"/>
                                                                            <w:bottom w:val="none" w:sz="0" w:space="0" w:color="auto"/>
                                                                            <w:right w:val="none" w:sz="0" w:space="0" w:color="auto"/>
                                                                          </w:divBdr>
                                                                        </w:div>
                                                                        <w:div w:id="619839559">
                                                                          <w:marLeft w:val="75"/>
                                                                          <w:marRight w:val="0"/>
                                                                          <w:marTop w:val="0"/>
                                                                          <w:marBottom w:val="0"/>
                                                                          <w:divBdr>
                                                                            <w:top w:val="none" w:sz="0" w:space="0" w:color="auto"/>
                                                                            <w:left w:val="none" w:sz="0" w:space="0" w:color="auto"/>
                                                                            <w:bottom w:val="none" w:sz="0" w:space="0" w:color="auto"/>
                                                                            <w:right w:val="none" w:sz="0" w:space="0" w:color="auto"/>
                                                                          </w:divBdr>
                                                                        </w:div>
                                                                        <w:div w:id="1055547097">
                                                                          <w:marLeft w:val="75"/>
                                                                          <w:marRight w:val="0"/>
                                                                          <w:marTop w:val="0"/>
                                                                          <w:marBottom w:val="0"/>
                                                                          <w:divBdr>
                                                                            <w:top w:val="none" w:sz="0" w:space="0" w:color="auto"/>
                                                                            <w:left w:val="none" w:sz="0" w:space="0" w:color="auto"/>
                                                                            <w:bottom w:val="none" w:sz="0" w:space="0" w:color="auto"/>
                                                                            <w:right w:val="none" w:sz="0" w:space="0" w:color="auto"/>
                                                                          </w:divBdr>
                                                                        </w:div>
                                                                        <w:div w:id="1111168402">
                                                                          <w:marLeft w:val="75"/>
                                                                          <w:marRight w:val="0"/>
                                                                          <w:marTop w:val="0"/>
                                                                          <w:marBottom w:val="0"/>
                                                                          <w:divBdr>
                                                                            <w:top w:val="none" w:sz="0" w:space="0" w:color="auto"/>
                                                                            <w:left w:val="none" w:sz="0" w:space="0" w:color="auto"/>
                                                                            <w:bottom w:val="none" w:sz="0" w:space="0" w:color="auto"/>
                                                                            <w:right w:val="none" w:sz="0" w:space="0" w:color="auto"/>
                                                                          </w:divBdr>
                                                                        </w:div>
                                                                        <w:div w:id="291787415">
                                                                          <w:marLeft w:val="75"/>
                                                                          <w:marRight w:val="0"/>
                                                                          <w:marTop w:val="0"/>
                                                                          <w:marBottom w:val="0"/>
                                                                          <w:divBdr>
                                                                            <w:top w:val="none" w:sz="0" w:space="0" w:color="auto"/>
                                                                            <w:left w:val="none" w:sz="0" w:space="0" w:color="auto"/>
                                                                            <w:bottom w:val="none" w:sz="0" w:space="0" w:color="auto"/>
                                                                            <w:right w:val="none" w:sz="0" w:space="0" w:color="auto"/>
                                                                          </w:divBdr>
                                                                        </w:div>
                                                                        <w:div w:id="1467963776">
                                                                          <w:marLeft w:val="75"/>
                                                                          <w:marRight w:val="0"/>
                                                                          <w:marTop w:val="0"/>
                                                                          <w:marBottom w:val="0"/>
                                                                          <w:divBdr>
                                                                            <w:top w:val="none" w:sz="0" w:space="0" w:color="auto"/>
                                                                            <w:left w:val="none" w:sz="0" w:space="0" w:color="auto"/>
                                                                            <w:bottom w:val="none" w:sz="0" w:space="0" w:color="auto"/>
                                                                            <w:right w:val="none" w:sz="0" w:space="0" w:color="auto"/>
                                                                          </w:divBdr>
                                                                          <w:divsChild>
                                                                            <w:div w:id="230628664">
                                                                              <w:marLeft w:val="75"/>
                                                                              <w:marRight w:val="0"/>
                                                                              <w:marTop w:val="75"/>
                                                                              <w:marBottom w:val="0"/>
                                                                              <w:divBdr>
                                                                                <w:top w:val="none" w:sz="0" w:space="0" w:color="auto"/>
                                                                                <w:left w:val="none" w:sz="0" w:space="0" w:color="auto"/>
                                                                                <w:bottom w:val="none" w:sz="0" w:space="0" w:color="auto"/>
                                                                                <w:right w:val="none" w:sz="0" w:space="0" w:color="auto"/>
                                                                              </w:divBdr>
                                                                            </w:div>
                                                                            <w:div w:id="1828474467">
                                                                              <w:marLeft w:val="75"/>
                                                                              <w:marRight w:val="0"/>
                                                                              <w:marTop w:val="75"/>
                                                                              <w:marBottom w:val="0"/>
                                                                              <w:divBdr>
                                                                                <w:top w:val="none" w:sz="0" w:space="0" w:color="auto"/>
                                                                                <w:left w:val="none" w:sz="0" w:space="0" w:color="auto"/>
                                                                                <w:bottom w:val="none" w:sz="0" w:space="0" w:color="auto"/>
                                                                                <w:right w:val="none" w:sz="0" w:space="0" w:color="auto"/>
                                                                              </w:divBdr>
                                                                            </w:div>
                                                                            <w:div w:id="1170173669">
                                                                              <w:marLeft w:val="75"/>
                                                                              <w:marRight w:val="0"/>
                                                                              <w:marTop w:val="75"/>
                                                                              <w:marBottom w:val="0"/>
                                                                              <w:divBdr>
                                                                                <w:top w:val="none" w:sz="0" w:space="0" w:color="auto"/>
                                                                                <w:left w:val="none" w:sz="0" w:space="0" w:color="auto"/>
                                                                                <w:bottom w:val="none" w:sz="0" w:space="0" w:color="auto"/>
                                                                                <w:right w:val="none" w:sz="0" w:space="0" w:color="auto"/>
                                                                              </w:divBdr>
                                                                            </w:div>
                                                                            <w:div w:id="1626351965">
                                                                              <w:marLeft w:val="75"/>
                                                                              <w:marRight w:val="0"/>
                                                                              <w:marTop w:val="75"/>
                                                                              <w:marBottom w:val="0"/>
                                                                              <w:divBdr>
                                                                                <w:top w:val="none" w:sz="0" w:space="0" w:color="auto"/>
                                                                                <w:left w:val="none" w:sz="0" w:space="0" w:color="auto"/>
                                                                                <w:bottom w:val="none" w:sz="0" w:space="0" w:color="auto"/>
                                                                                <w:right w:val="none" w:sz="0" w:space="0" w:color="auto"/>
                                                                              </w:divBdr>
                                                                            </w:div>
                                                                          </w:divsChild>
                                                                        </w:div>
                                                                        <w:div w:id="471289614">
                                                                          <w:marLeft w:val="75"/>
                                                                          <w:marRight w:val="0"/>
                                                                          <w:marTop w:val="0"/>
                                                                          <w:marBottom w:val="0"/>
                                                                          <w:divBdr>
                                                                            <w:top w:val="none" w:sz="0" w:space="0" w:color="auto"/>
                                                                            <w:left w:val="none" w:sz="0" w:space="0" w:color="auto"/>
                                                                            <w:bottom w:val="none" w:sz="0" w:space="0" w:color="auto"/>
                                                                            <w:right w:val="none" w:sz="0" w:space="0" w:color="auto"/>
                                                                          </w:divBdr>
                                                                        </w:div>
                                                                        <w:div w:id="1499231142">
                                                                          <w:marLeft w:val="75"/>
                                                                          <w:marRight w:val="0"/>
                                                                          <w:marTop w:val="0"/>
                                                                          <w:marBottom w:val="0"/>
                                                                          <w:divBdr>
                                                                            <w:top w:val="none" w:sz="0" w:space="0" w:color="auto"/>
                                                                            <w:left w:val="none" w:sz="0" w:space="0" w:color="auto"/>
                                                                            <w:bottom w:val="none" w:sz="0" w:space="0" w:color="auto"/>
                                                                            <w:right w:val="none" w:sz="0" w:space="0" w:color="auto"/>
                                                                          </w:divBdr>
                                                                        </w:div>
                                                                        <w:div w:id="1084913892">
                                                                          <w:marLeft w:val="75"/>
                                                                          <w:marRight w:val="0"/>
                                                                          <w:marTop w:val="0"/>
                                                                          <w:marBottom w:val="0"/>
                                                                          <w:divBdr>
                                                                            <w:top w:val="none" w:sz="0" w:space="0" w:color="auto"/>
                                                                            <w:left w:val="none" w:sz="0" w:space="0" w:color="auto"/>
                                                                            <w:bottom w:val="none" w:sz="0" w:space="0" w:color="auto"/>
                                                                            <w:right w:val="none" w:sz="0" w:space="0" w:color="auto"/>
                                                                          </w:divBdr>
                                                                        </w:div>
                                                                        <w:div w:id="1878085615">
                                                                          <w:marLeft w:val="75"/>
                                                                          <w:marRight w:val="0"/>
                                                                          <w:marTop w:val="0"/>
                                                                          <w:marBottom w:val="0"/>
                                                                          <w:divBdr>
                                                                            <w:top w:val="none" w:sz="0" w:space="0" w:color="auto"/>
                                                                            <w:left w:val="none" w:sz="0" w:space="0" w:color="auto"/>
                                                                            <w:bottom w:val="none" w:sz="0" w:space="0" w:color="auto"/>
                                                                            <w:right w:val="none" w:sz="0" w:space="0" w:color="auto"/>
                                                                          </w:divBdr>
                                                                        </w:div>
                                                                        <w:div w:id="622080409">
                                                                          <w:marLeft w:val="75"/>
                                                                          <w:marRight w:val="0"/>
                                                                          <w:marTop w:val="0"/>
                                                                          <w:marBottom w:val="0"/>
                                                                          <w:divBdr>
                                                                            <w:top w:val="none" w:sz="0" w:space="0" w:color="auto"/>
                                                                            <w:left w:val="none" w:sz="0" w:space="0" w:color="auto"/>
                                                                            <w:bottom w:val="none" w:sz="0" w:space="0" w:color="auto"/>
                                                                            <w:right w:val="none" w:sz="0" w:space="0" w:color="auto"/>
                                                                          </w:divBdr>
                                                                        </w:div>
                                                                        <w:div w:id="1508716016">
                                                                          <w:marLeft w:val="75"/>
                                                                          <w:marRight w:val="0"/>
                                                                          <w:marTop w:val="0"/>
                                                                          <w:marBottom w:val="0"/>
                                                                          <w:divBdr>
                                                                            <w:top w:val="none" w:sz="0" w:space="0" w:color="auto"/>
                                                                            <w:left w:val="none" w:sz="0" w:space="0" w:color="auto"/>
                                                                            <w:bottom w:val="none" w:sz="0" w:space="0" w:color="auto"/>
                                                                            <w:right w:val="none" w:sz="0" w:space="0" w:color="auto"/>
                                                                          </w:divBdr>
                                                                          <w:divsChild>
                                                                            <w:div w:id="1443038311">
                                                                              <w:marLeft w:val="75"/>
                                                                              <w:marRight w:val="0"/>
                                                                              <w:marTop w:val="75"/>
                                                                              <w:marBottom w:val="0"/>
                                                                              <w:divBdr>
                                                                                <w:top w:val="none" w:sz="0" w:space="0" w:color="auto"/>
                                                                                <w:left w:val="none" w:sz="0" w:space="0" w:color="auto"/>
                                                                                <w:bottom w:val="none" w:sz="0" w:space="0" w:color="auto"/>
                                                                                <w:right w:val="none" w:sz="0" w:space="0" w:color="auto"/>
                                                                              </w:divBdr>
                                                                            </w:div>
                                                                            <w:div w:id="1742098729">
                                                                              <w:marLeft w:val="75"/>
                                                                              <w:marRight w:val="0"/>
                                                                              <w:marTop w:val="75"/>
                                                                              <w:marBottom w:val="0"/>
                                                                              <w:divBdr>
                                                                                <w:top w:val="none" w:sz="0" w:space="0" w:color="auto"/>
                                                                                <w:left w:val="none" w:sz="0" w:space="0" w:color="auto"/>
                                                                                <w:bottom w:val="none" w:sz="0" w:space="0" w:color="auto"/>
                                                                                <w:right w:val="none" w:sz="0" w:space="0" w:color="auto"/>
                                                                              </w:divBdr>
                                                                            </w:div>
                                                                            <w:div w:id="721056980">
                                                                              <w:marLeft w:val="75"/>
                                                                              <w:marRight w:val="0"/>
                                                                              <w:marTop w:val="75"/>
                                                                              <w:marBottom w:val="0"/>
                                                                              <w:divBdr>
                                                                                <w:top w:val="none" w:sz="0" w:space="0" w:color="auto"/>
                                                                                <w:left w:val="none" w:sz="0" w:space="0" w:color="auto"/>
                                                                                <w:bottom w:val="none" w:sz="0" w:space="0" w:color="auto"/>
                                                                                <w:right w:val="none" w:sz="0" w:space="0" w:color="auto"/>
                                                                              </w:divBdr>
                                                                            </w:div>
                                                                            <w:div w:id="249510388">
                                                                              <w:marLeft w:val="75"/>
                                                                              <w:marRight w:val="0"/>
                                                                              <w:marTop w:val="75"/>
                                                                              <w:marBottom w:val="0"/>
                                                                              <w:divBdr>
                                                                                <w:top w:val="none" w:sz="0" w:space="0" w:color="auto"/>
                                                                                <w:left w:val="none" w:sz="0" w:space="0" w:color="auto"/>
                                                                                <w:bottom w:val="none" w:sz="0" w:space="0" w:color="auto"/>
                                                                                <w:right w:val="none" w:sz="0" w:space="0" w:color="auto"/>
                                                                              </w:divBdr>
                                                                            </w:div>
                                                                            <w:div w:id="1728531603">
                                                                              <w:marLeft w:val="75"/>
                                                                              <w:marRight w:val="0"/>
                                                                              <w:marTop w:val="75"/>
                                                                              <w:marBottom w:val="0"/>
                                                                              <w:divBdr>
                                                                                <w:top w:val="none" w:sz="0" w:space="0" w:color="auto"/>
                                                                                <w:left w:val="none" w:sz="0" w:space="0" w:color="auto"/>
                                                                                <w:bottom w:val="none" w:sz="0" w:space="0" w:color="auto"/>
                                                                                <w:right w:val="none" w:sz="0" w:space="0" w:color="auto"/>
                                                                              </w:divBdr>
                                                                            </w:div>
                                                                            <w:div w:id="1411269118">
                                                                              <w:marLeft w:val="75"/>
                                                                              <w:marRight w:val="0"/>
                                                                              <w:marTop w:val="75"/>
                                                                              <w:marBottom w:val="0"/>
                                                                              <w:divBdr>
                                                                                <w:top w:val="none" w:sz="0" w:space="0" w:color="auto"/>
                                                                                <w:left w:val="none" w:sz="0" w:space="0" w:color="auto"/>
                                                                                <w:bottom w:val="none" w:sz="0" w:space="0" w:color="auto"/>
                                                                                <w:right w:val="none" w:sz="0" w:space="0" w:color="auto"/>
                                                                              </w:divBdr>
                                                                            </w:div>
                                                                            <w:div w:id="1532719970">
                                                                              <w:marLeft w:val="75"/>
                                                                              <w:marRight w:val="0"/>
                                                                              <w:marTop w:val="75"/>
                                                                              <w:marBottom w:val="0"/>
                                                                              <w:divBdr>
                                                                                <w:top w:val="none" w:sz="0" w:space="0" w:color="auto"/>
                                                                                <w:left w:val="none" w:sz="0" w:space="0" w:color="auto"/>
                                                                                <w:bottom w:val="none" w:sz="0" w:space="0" w:color="auto"/>
                                                                                <w:right w:val="none" w:sz="0" w:space="0" w:color="auto"/>
                                                                              </w:divBdr>
                                                                            </w:div>
                                                                            <w:div w:id="596452207">
                                                                              <w:marLeft w:val="75"/>
                                                                              <w:marRight w:val="0"/>
                                                                              <w:marTop w:val="75"/>
                                                                              <w:marBottom w:val="0"/>
                                                                              <w:divBdr>
                                                                                <w:top w:val="none" w:sz="0" w:space="0" w:color="auto"/>
                                                                                <w:left w:val="none" w:sz="0" w:space="0" w:color="auto"/>
                                                                                <w:bottom w:val="none" w:sz="0" w:space="0" w:color="auto"/>
                                                                                <w:right w:val="none" w:sz="0" w:space="0" w:color="auto"/>
                                                                              </w:divBdr>
                                                                            </w:div>
                                                                          </w:divsChild>
                                                                        </w:div>
                                                                        <w:div w:id="1703945022">
                                                                          <w:marLeft w:val="75"/>
                                                                          <w:marRight w:val="0"/>
                                                                          <w:marTop w:val="0"/>
                                                                          <w:marBottom w:val="0"/>
                                                                          <w:divBdr>
                                                                            <w:top w:val="none" w:sz="0" w:space="0" w:color="auto"/>
                                                                            <w:left w:val="none" w:sz="0" w:space="0" w:color="auto"/>
                                                                            <w:bottom w:val="none" w:sz="0" w:space="0" w:color="auto"/>
                                                                            <w:right w:val="none" w:sz="0" w:space="0" w:color="auto"/>
                                                                          </w:divBdr>
                                                                        </w:div>
                                                                        <w:div w:id="61149478">
                                                                          <w:marLeft w:val="75"/>
                                                                          <w:marRight w:val="0"/>
                                                                          <w:marTop w:val="0"/>
                                                                          <w:marBottom w:val="0"/>
                                                                          <w:divBdr>
                                                                            <w:top w:val="none" w:sz="0" w:space="0" w:color="auto"/>
                                                                            <w:left w:val="none" w:sz="0" w:space="0" w:color="auto"/>
                                                                            <w:bottom w:val="none" w:sz="0" w:space="0" w:color="auto"/>
                                                                            <w:right w:val="none" w:sz="0" w:space="0" w:color="auto"/>
                                                                          </w:divBdr>
                                                                        </w:div>
                                                                        <w:div w:id="1959598828">
                                                                          <w:marLeft w:val="75"/>
                                                                          <w:marRight w:val="0"/>
                                                                          <w:marTop w:val="0"/>
                                                                          <w:marBottom w:val="0"/>
                                                                          <w:divBdr>
                                                                            <w:top w:val="none" w:sz="0" w:space="0" w:color="auto"/>
                                                                            <w:left w:val="none" w:sz="0" w:space="0" w:color="auto"/>
                                                                            <w:bottom w:val="none" w:sz="0" w:space="0" w:color="auto"/>
                                                                            <w:right w:val="none" w:sz="0" w:space="0" w:color="auto"/>
                                                                          </w:divBdr>
                                                                        </w:div>
                                                                      </w:divsChild>
                                                                    </w:div>
                                                                    <w:div w:id="1196429120">
                                                                      <w:marLeft w:val="75"/>
                                                                      <w:marRight w:val="0"/>
                                                                      <w:marTop w:val="75"/>
                                                                      <w:marBottom w:val="0"/>
                                                                      <w:divBdr>
                                                                        <w:top w:val="none" w:sz="0" w:space="0" w:color="auto"/>
                                                                        <w:left w:val="none" w:sz="0" w:space="0" w:color="auto"/>
                                                                        <w:bottom w:val="none" w:sz="0" w:space="0" w:color="auto"/>
                                                                        <w:right w:val="none" w:sz="0" w:space="0" w:color="auto"/>
                                                                      </w:divBdr>
                                                                      <w:divsChild>
                                                                        <w:div w:id="949360691">
                                                                          <w:marLeft w:val="0"/>
                                                                          <w:marRight w:val="75"/>
                                                                          <w:marTop w:val="0"/>
                                                                          <w:marBottom w:val="0"/>
                                                                          <w:divBdr>
                                                                            <w:top w:val="none" w:sz="0" w:space="0" w:color="auto"/>
                                                                            <w:left w:val="none" w:sz="0" w:space="0" w:color="auto"/>
                                                                            <w:bottom w:val="none" w:sz="0" w:space="0" w:color="auto"/>
                                                                            <w:right w:val="none" w:sz="0" w:space="0" w:color="auto"/>
                                                                          </w:divBdr>
                                                                        </w:div>
                                                                        <w:div w:id="1922446101">
                                                                          <w:marLeft w:val="0"/>
                                                                          <w:marRight w:val="0"/>
                                                                          <w:marTop w:val="0"/>
                                                                          <w:marBottom w:val="300"/>
                                                                          <w:divBdr>
                                                                            <w:top w:val="none" w:sz="0" w:space="0" w:color="auto"/>
                                                                            <w:left w:val="none" w:sz="0" w:space="0" w:color="auto"/>
                                                                            <w:bottom w:val="none" w:sz="0" w:space="0" w:color="auto"/>
                                                                            <w:right w:val="none" w:sz="0" w:space="0" w:color="auto"/>
                                                                          </w:divBdr>
                                                                        </w:div>
                                                                        <w:div w:id="955521902">
                                                                          <w:marLeft w:val="75"/>
                                                                          <w:marRight w:val="0"/>
                                                                          <w:marTop w:val="0"/>
                                                                          <w:marBottom w:val="0"/>
                                                                          <w:divBdr>
                                                                            <w:top w:val="none" w:sz="0" w:space="0" w:color="auto"/>
                                                                            <w:left w:val="none" w:sz="0" w:space="0" w:color="auto"/>
                                                                            <w:bottom w:val="none" w:sz="0" w:space="0" w:color="auto"/>
                                                                            <w:right w:val="none" w:sz="0" w:space="0" w:color="auto"/>
                                                                          </w:divBdr>
                                                                        </w:div>
                                                                        <w:div w:id="1420058261">
                                                                          <w:marLeft w:val="75"/>
                                                                          <w:marRight w:val="0"/>
                                                                          <w:marTop w:val="0"/>
                                                                          <w:marBottom w:val="0"/>
                                                                          <w:divBdr>
                                                                            <w:top w:val="none" w:sz="0" w:space="0" w:color="auto"/>
                                                                            <w:left w:val="none" w:sz="0" w:space="0" w:color="auto"/>
                                                                            <w:bottom w:val="none" w:sz="0" w:space="0" w:color="auto"/>
                                                                            <w:right w:val="none" w:sz="0" w:space="0" w:color="auto"/>
                                                                          </w:divBdr>
                                                                        </w:div>
                                                                        <w:div w:id="282344185">
                                                                          <w:marLeft w:val="75"/>
                                                                          <w:marRight w:val="0"/>
                                                                          <w:marTop w:val="0"/>
                                                                          <w:marBottom w:val="0"/>
                                                                          <w:divBdr>
                                                                            <w:top w:val="none" w:sz="0" w:space="0" w:color="auto"/>
                                                                            <w:left w:val="none" w:sz="0" w:space="0" w:color="auto"/>
                                                                            <w:bottom w:val="none" w:sz="0" w:space="0" w:color="auto"/>
                                                                            <w:right w:val="none" w:sz="0" w:space="0" w:color="auto"/>
                                                                          </w:divBdr>
                                                                        </w:div>
                                                                        <w:div w:id="203366453">
                                                                          <w:marLeft w:val="75"/>
                                                                          <w:marRight w:val="0"/>
                                                                          <w:marTop w:val="0"/>
                                                                          <w:marBottom w:val="0"/>
                                                                          <w:divBdr>
                                                                            <w:top w:val="none" w:sz="0" w:space="0" w:color="auto"/>
                                                                            <w:left w:val="none" w:sz="0" w:space="0" w:color="auto"/>
                                                                            <w:bottom w:val="none" w:sz="0" w:space="0" w:color="auto"/>
                                                                            <w:right w:val="none" w:sz="0" w:space="0" w:color="auto"/>
                                                                          </w:divBdr>
                                                                        </w:div>
                                                                        <w:div w:id="1370452923">
                                                                          <w:marLeft w:val="75"/>
                                                                          <w:marRight w:val="0"/>
                                                                          <w:marTop w:val="0"/>
                                                                          <w:marBottom w:val="0"/>
                                                                          <w:divBdr>
                                                                            <w:top w:val="none" w:sz="0" w:space="0" w:color="auto"/>
                                                                            <w:left w:val="none" w:sz="0" w:space="0" w:color="auto"/>
                                                                            <w:bottom w:val="none" w:sz="0" w:space="0" w:color="auto"/>
                                                                            <w:right w:val="none" w:sz="0" w:space="0" w:color="auto"/>
                                                                          </w:divBdr>
                                                                          <w:divsChild>
                                                                            <w:div w:id="575407015">
                                                                              <w:marLeft w:val="75"/>
                                                                              <w:marRight w:val="0"/>
                                                                              <w:marTop w:val="75"/>
                                                                              <w:marBottom w:val="0"/>
                                                                              <w:divBdr>
                                                                                <w:top w:val="none" w:sz="0" w:space="0" w:color="auto"/>
                                                                                <w:left w:val="none" w:sz="0" w:space="0" w:color="auto"/>
                                                                                <w:bottom w:val="none" w:sz="0" w:space="0" w:color="auto"/>
                                                                                <w:right w:val="none" w:sz="0" w:space="0" w:color="auto"/>
                                                                              </w:divBdr>
                                                                            </w:div>
                                                                            <w:div w:id="744760858">
                                                                              <w:marLeft w:val="75"/>
                                                                              <w:marRight w:val="0"/>
                                                                              <w:marTop w:val="75"/>
                                                                              <w:marBottom w:val="0"/>
                                                                              <w:divBdr>
                                                                                <w:top w:val="none" w:sz="0" w:space="0" w:color="auto"/>
                                                                                <w:left w:val="none" w:sz="0" w:space="0" w:color="auto"/>
                                                                                <w:bottom w:val="none" w:sz="0" w:space="0" w:color="auto"/>
                                                                                <w:right w:val="none" w:sz="0" w:space="0" w:color="auto"/>
                                                                              </w:divBdr>
                                                                            </w:div>
                                                                            <w:div w:id="1163618840">
                                                                              <w:marLeft w:val="75"/>
                                                                              <w:marRight w:val="0"/>
                                                                              <w:marTop w:val="75"/>
                                                                              <w:marBottom w:val="0"/>
                                                                              <w:divBdr>
                                                                                <w:top w:val="none" w:sz="0" w:space="0" w:color="auto"/>
                                                                                <w:left w:val="none" w:sz="0" w:space="0" w:color="auto"/>
                                                                                <w:bottom w:val="none" w:sz="0" w:space="0" w:color="auto"/>
                                                                                <w:right w:val="none" w:sz="0" w:space="0" w:color="auto"/>
                                                                              </w:divBdr>
                                                                            </w:div>
                                                                          </w:divsChild>
                                                                        </w:div>
                                                                        <w:div w:id="12876657">
                                                                          <w:marLeft w:val="75"/>
                                                                          <w:marRight w:val="0"/>
                                                                          <w:marTop w:val="0"/>
                                                                          <w:marBottom w:val="0"/>
                                                                          <w:divBdr>
                                                                            <w:top w:val="none" w:sz="0" w:space="0" w:color="auto"/>
                                                                            <w:left w:val="none" w:sz="0" w:space="0" w:color="auto"/>
                                                                            <w:bottom w:val="none" w:sz="0" w:space="0" w:color="auto"/>
                                                                            <w:right w:val="none" w:sz="0" w:space="0" w:color="auto"/>
                                                                          </w:divBdr>
                                                                        </w:div>
                                                                        <w:div w:id="1502039959">
                                                                          <w:marLeft w:val="75"/>
                                                                          <w:marRight w:val="0"/>
                                                                          <w:marTop w:val="0"/>
                                                                          <w:marBottom w:val="0"/>
                                                                          <w:divBdr>
                                                                            <w:top w:val="none" w:sz="0" w:space="0" w:color="auto"/>
                                                                            <w:left w:val="none" w:sz="0" w:space="0" w:color="auto"/>
                                                                            <w:bottom w:val="none" w:sz="0" w:space="0" w:color="auto"/>
                                                                            <w:right w:val="none" w:sz="0" w:space="0" w:color="auto"/>
                                                                          </w:divBdr>
                                                                        </w:div>
                                                                        <w:div w:id="1637876120">
                                                                          <w:marLeft w:val="75"/>
                                                                          <w:marRight w:val="0"/>
                                                                          <w:marTop w:val="0"/>
                                                                          <w:marBottom w:val="0"/>
                                                                          <w:divBdr>
                                                                            <w:top w:val="none" w:sz="0" w:space="0" w:color="auto"/>
                                                                            <w:left w:val="none" w:sz="0" w:space="0" w:color="auto"/>
                                                                            <w:bottom w:val="none" w:sz="0" w:space="0" w:color="auto"/>
                                                                            <w:right w:val="none" w:sz="0" w:space="0" w:color="auto"/>
                                                                          </w:divBdr>
                                                                        </w:div>
                                                                        <w:div w:id="732385181">
                                                                          <w:marLeft w:val="75"/>
                                                                          <w:marRight w:val="0"/>
                                                                          <w:marTop w:val="0"/>
                                                                          <w:marBottom w:val="0"/>
                                                                          <w:divBdr>
                                                                            <w:top w:val="none" w:sz="0" w:space="0" w:color="auto"/>
                                                                            <w:left w:val="none" w:sz="0" w:space="0" w:color="auto"/>
                                                                            <w:bottom w:val="none" w:sz="0" w:space="0" w:color="auto"/>
                                                                            <w:right w:val="none" w:sz="0" w:space="0" w:color="auto"/>
                                                                          </w:divBdr>
                                                                        </w:div>
                                                                        <w:div w:id="1598755842">
                                                                          <w:marLeft w:val="75"/>
                                                                          <w:marRight w:val="0"/>
                                                                          <w:marTop w:val="0"/>
                                                                          <w:marBottom w:val="0"/>
                                                                          <w:divBdr>
                                                                            <w:top w:val="none" w:sz="0" w:space="0" w:color="auto"/>
                                                                            <w:left w:val="none" w:sz="0" w:space="0" w:color="auto"/>
                                                                            <w:bottom w:val="none" w:sz="0" w:space="0" w:color="auto"/>
                                                                            <w:right w:val="none" w:sz="0" w:space="0" w:color="auto"/>
                                                                          </w:divBdr>
                                                                        </w:div>
                                                                        <w:div w:id="395319707">
                                                                          <w:marLeft w:val="75"/>
                                                                          <w:marRight w:val="0"/>
                                                                          <w:marTop w:val="0"/>
                                                                          <w:marBottom w:val="0"/>
                                                                          <w:divBdr>
                                                                            <w:top w:val="none" w:sz="0" w:space="0" w:color="auto"/>
                                                                            <w:left w:val="none" w:sz="0" w:space="0" w:color="auto"/>
                                                                            <w:bottom w:val="none" w:sz="0" w:space="0" w:color="auto"/>
                                                                            <w:right w:val="none" w:sz="0" w:space="0" w:color="auto"/>
                                                                          </w:divBdr>
                                                                        </w:div>
                                                                        <w:div w:id="1754011366">
                                                                          <w:marLeft w:val="75"/>
                                                                          <w:marRight w:val="0"/>
                                                                          <w:marTop w:val="0"/>
                                                                          <w:marBottom w:val="0"/>
                                                                          <w:divBdr>
                                                                            <w:top w:val="none" w:sz="0" w:space="0" w:color="auto"/>
                                                                            <w:left w:val="none" w:sz="0" w:space="0" w:color="auto"/>
                                                                            <w:bottom w:val="none" w:sz="0" w:space="0" w:color="auto"/>
                                                                            <w:right w:val="none" w:sz="0" w:space="0" w:color="auto"/>
                                                                          </w:divBdr>
                                                                        </w:div>
                                                                        <w:div w:id="60258900">
                                                                          <w:marLeft w:val="75"/>
                                                                          <w:marRight w:val="0"/>
                                                                          <w:marTop w:val="0"/>
                                                                          <w:marBottom w:val="0"/>
                                                                          <w:divBdr>
                                                                            <w:top w:val="none" w:sz="0" w:space="0" w:color="auto"/>
                                                                            <w:left w:val="none" w:sz="0" w:space="0" w:color="auto"/>
                                                                            <w:bottom w:val="none" w:sz="0" w:space="0" w:color="auto"/>
                                                                            <w:right w:val="none" w:sz="0" w:space="0" w:color="auto"/>
                                                                          </w:divBdr>
                                                                        </w:div>
                                                                        <w:div w:id="288704476">
                                                                          <w:marLeft w:val="75"/>
                                                                          <w:marRight w:val="0"/>
                                                                          <w:marTop w:val="0"/>
                                                                          <w:marBottom w:val="0"/>
                                                                          <w:divBdr>
                                                                            <w:top w:val="none" w:sz="0" w:space="0" w:color="auto"/>
                                                                            <w:left w:val="none" w:sz="0" w:space="0" w:color="auto"/>
                                                                            <w:bottom w:val="none" w:sz="0" w:space="0" w:color="auto"/>
                                                                            <w:right w:val="none" w:sz="0" w:space="0" w:color="auto"/>
                                                                          </w:divBdr>
                                                                        </w:div>
                                                                        <w:div w:id="1597593761">
                                                                          <w:marLeft w:val="75"/>
                                                                          <w:marRight w:val="0"/>
                                                                          <w:marTop w:val="0"/>
                                                                          <w:marBottom w:val="0"/>
                                                                          <w:divBdr>
                                                                            <w:top w:val="none" w:sz="0" w:space="0" w:color="auto"/>
                                                                            <w:left w:val="none" w:sz="0" w:space="0" w:color="auto"/>
                                                                            <w:bottom w:val="none" w:sz="0" w:space="0" w:color="auto"/>
                                                                            <w:right w:val="none" w:sz="0" w:space="0" w:color="auto"/>
                                                                          </w:divBdr>
                                                                        </w:div>
                                                                      </w:divsChild>
                                                                    </w:div>
                                                                    <w:div w:id="593325753">
                                                                      <w:marLeft w:val="75"/>
                                                                      <w:marRight w:val="0"/>
                                                                      <w:marTop w:val="75"/>
                                                                      <w:marBottom w:val="0"/>
                                                                      <w:divBdr>
                                                                        <w:top w:val="none" w:sz="0" w:space="0" w:color="auto"/>
                                                                        <w:left w:val="none" w:sz="0" w:space="0" w:color="auto"/>
                                                                        <w:bottom w:val="none" w:sz="0" w:space="0" w:color="auto"/>
                                                                        <w:right w:val="none" w:sz="0" w:space="0" w:color="auto"/>
                                                                      </w:divBdr>
                                                                      <w:divsChild>
                                                                        <w:div w:id="473832228">
                                                                          <w:marLeft w:val="0"/>
                                                                          <w:marRight w:val="75"/>
                                                                          <w:marTop w:val="0"/>
                                                                          <w:marBottom w:val="0"/>
                                                                          <w:divBdr>
                                                                            <w:top w:val="none" w:sz="0" w:space="0" w:color="auto"/>
                                                                            <w:left w:val="none" w:sz="0" w:space="0" w:color="auto"/>
                                                                            <w:bottom w:val="none" w:sz="0" w:space="0" w:color="auto"/>
                                                                            <w:right w:val="none" w:sz="0" w:space="0" w:color="auto"/>
                                                                          </w:divBdr>
                                                                        </w:div>
                                                                        <w:div w:id="1096249957">
                                                                          <w:marLeft w:val="0"/>
                                                                          <w:marRight w:val="0"/>
                                                                          <w:marTop w:val="0"/>
                                                                          <w:marBottom w:val="300"/>
                                                                          <w:divBdr>
                                                                            <w:top w:val="none" w:sz="0" w:space="0" w:color="auto"/>
                                                                            <w:left w:val="none" w:sz="0" w:space="0" w:color="auto"/>
                                                                            <w:bottom w:val="none" w:sz="0" w:space="0" w:color="auto"/>
                                                                            <w:right w:val="none" w:sz="0" w:space="0" w:color="auto"/>
                                                                          </w:divBdr>
                                                                        </w:div>
                                                                        <w:div w:id="1187057904">
                                                                          <w:marLeft w:val="75"/>
                                                                          <w:marRight w:val="0"/>
                                                                          <w:marTop w:val="75"/>
                                                                          <w:marBottom w:val="0"/>
                                                                          <w:divBdr>
                                                                            <w:top w:val="none" w:sz="0" w:space="0" w:color="auto"/>
                                                                            <w:left w:val="none" w:sz="0" w:space="0" w:color="auto"/>
                                                                            <w:bottom w:val="none" w:sz="0" w:space="0" w:color="auto"/>
                                                                            <w:right w:val="none" w:sz="0" w:space="0" w:color="auto"/>
                                                                          </w:divBdr>
                                                                        </w:div>
                                                                        <w:div w:id="767775831">
                                                                          <w:marLeft w:val="75"/>
                                                                          <w:marRight w:val="0"/>
                                                                          <w:marTop w:val="75"/>
                                                                          <w:marBottom w:val="0"/>
                                                                          <w:divBdr>
                                                                            <w:top w:val="none" w:sz="0" w:space="0" w:color="auto"/>
                                                                            <w:left w:val="none" w:sz="0" w:space="0" w:color="auto"/>
                                                                            <w:bottom w:val="none" w:sz="0" w:space="0" w:color="auto"/>
                                                                            <w:right w:val="none" w:sz="0" w:space="0" w:color="auto"/>
                                                                          </w:divBdr>
                                                                          <w:divsChild>
                                                                            <w:div w:id="1687708554">
                                                                              <w:marLeft w:val="75"/>
                                                                              <w:marRight w:val="0"/>
                                                                              <w:marTop w:val="0"/>
                                                                              <w:marBottom w:val="0"/>
                                                                              <w:divBdr>
                                                                                <w:top w:val="none" w:sz="0" w:space="0" w:color="auto"/>
                                                                                <w:left w:val="none" w:sz="0" w:space="0" w:color="auto"/>
                                                                                <w:bottom w:val="none" w:sz="0" w:space="0" w:color="auto"/>
                                                                                <w:right w:val="none" w:sz="0" w:space="0" w:color="auto"/>
                                                                              </w:divBdr>
                                                                            </w:div>
                                                                            <w:div w:id="1029112973">
                                                                              <w:marLeft w:val="75"/>
                                                                              <w:marRight w:val="0"/>
                                                                              <w:marTop w:val="0"/>
                                                                              <w:marBottom w:val="0"/>
                                                                              <w:divBdr>
                                                                                <w:top w:val="none" w:sz="0" w:space="0" w:color="auto"/>
                                                                                <w:left w:val="none" w:sz="0" w:space="0" w:color="auto"/>
                                                                                <w:bottom w:val="none" w:sz="0" w:space="0" w:color="auto"/>
                                                                                <w:right w:val="none" w:sz="0" w:space="0" w:color="auto"/>
                                                                              </w:divBdr>
                                                                            </w:div>
                                                                            <w:div w:id="515583221">
                                                                              <w:marLeft w:val="75"/>
                                                                              <w:marRight w:val="0"/>
                                                                              <w:marTop w:val="0"/>
                                                                              <w:marBottom w:val="0"/>
                                                                              <w:divBdr>
                                                                                <w:top w:val="none" w:sz="0" w:space="0" w:color="auto"/>
                                                                                <w:left w:val="none" w:sz="0" w:space="0" w:color="auto"/>
                                                                                <w:bottom w:val="none" w:sz="0" w:space="0" w:color="auto"/>
                                                                                <w:right w:val="none" w:sz="0" w:space="0" w:color="auto"/>
                                                                              </w:divBdr>
                                                                            </w:div>
                                                                            <w:div w:id="1293053236">
                                                                              <w:marLeft w:val="75"/>
                                                                              <w:marRight w:val="0"/>
                                                                              <w:marTop w:val="0"/>
                                                                              <w:marBottom w:val="0"/>
                                                                              <w:divBdr>
                                                                                <w:top w:val="none" w:sz="0" w:space="0" w:color="auto"/>
                                                                                <w:left w:val="none" w:sz="0" w:space="0" w:color="auto"/>
                                                                                <w:bottom w:val="none" w:sz="0" w:space="0" w:color="auto"/>
                                                                                <w:right w:val="none" w:sz="0" w:space="0" w:color="auto"/>
                                                                              </w:divBdr>
                                                                            </w:div>
                                                                            <w:div w:id="111899837">
                                                                              <w:marLeft w:val="75"/>
                                                                              <w:marRight w:val="0"/>
                                                                              <w:marTop w:val="0"/>
                                                                              <w:marBottom w:val="0"/>
                                                                              <w:divBdr>
                                                                                <w:top w:val="none" w:sz="0" w:space="0" w:color="auto"/>
                                                                                <w:left w:val="none" w:sz="0" w:space="0" w:color="auto"/>
                                                                                <w:bottom w:val="none" w:sz="0" w:space="0" w:color="auto"/>
                                                                                <w:right w:val="none" w:sz="0" w:space="0" w:color="auto"/>
                                                                              </w:divBdr>
                                                                            </w:div>
                                                                            <w:div w:id="425421312">
                                                                              <w:marLeft w:val="75"/>
                                                                              <w:marRight w:val="0"/>
                                                                              <w:marTop w:val="0"/>
                                                                              <w:marBottom w:val="0"/>
                                                                              <w:divBdr>
                                                                                <w:top w:val="none" w:sz="0" w:space="0" w:color="auto"/>
                                                                                <w:left w:val="none" w:sz="0" w:space="0" w:color="auto"/>
                                                                                <w:bottom w:val="none" w:sz="0" w:space="0" w:color="auto"/>
                                                                                <w:right w:val="none" w:sz="0" w:space="0" w:color="auto"/>
                                                                              </w:divBdr>
                                                                            </w:div>
                                                                          </w:divsChild>
                                                                        </w:div>
                                                                        <w:div w:id="781845116">
                                                                          <w:marLeft w:val="75"/>
                                                                          <w:marRight w:val="0"/>
                                                                          <w:marTop w:val="75"/>
                                                                          <w:marBottom w:val="0"/>
                                                                          <w:divBdr>
                                                                            <w:top w:val="none" w:sz="0" w:space="0" w:color="auto"/>
                                                                            <w:left w:val="none" w:sz="0" w:space="0" w:color="auto"/>
                                                                            <w:bottom w:val="none" w:sz="0" w:space="0" w:color="auto"/>
                                                                            <w:right w:val="none" w:sz="0" w:space="0" w:color="auto"/>
                                                                          </w:divBdr>
                                                                        </w:div>
                                                                        <w:div w:id="1512865">
                                                                          <w:marLeft w:val="75"/>
                                                                          <w:marRight w:val="0"/>
                                                                          <w:marTop w:val="75"/>
                                                                          <w:marBottom w:val="0"/>
                                                                          <w:divBdr>
                                                                            <w:top w:val="none" w:sz="0" w:space="0" w:color="auto"/>
                                                                            <w:left w:val="none" w:sz="0" w:space="0" w:color="auto"/>
                                                                            <w:bottom w:val="none" w:sz="0" w:space="0" w:color="auto"/>
                                                                            <w:right w:val="none" w:sz="0" w:space="0" w:color="auto"/>
                                                                          </w:divBdr>
                                                                          <w:divsChild>
                                                                            <w:div w:id="1262764751">
                                                                              <w:marLeft w:val="75"/>
                                                                              <w:marRight w:val="0"/>
                                                                              <w:marTop w:val="0"/>
                                                                              <w:marBottom w:val="0"/>
                                                                              <w:divBdr>
                                                                                <w:top w:val="none" w:sz="0" w:space="0" w:color="auto"/>
                                                                                <w:left w:val="none" w:sz="0" w:space="0" w:color="auto"/>
                                                                                <w:bottom w:val="none" w:sz="0" w:space="0" w:color="auto"/>
                                                                                <w:right w:val="none" w:sz="0" w:space="0" w:color="auto"/>
                                                                              </w:divBdr>
                                                                            </w:div>
                                                                            <w:div w:id="438449591">
                                                                              <w:marLeft w:val="75"/>
                                                                              <w:marRight w:val="0"/>
                                                                              <w:marTop w:val="0"/>
                                                                              <w:marBottom w:val="0"/>
                                                                              <w:divBdr>
                                                                                <w:top w:val="none" w:sz="0" w:space="0" w:color="auto"/>
                                                                                <w:left w:val="none" w:sz="0" w:space="0" w:color="auto"/>
                                                                                <w:bottom w:val="none" w:sz="0" w:space="0" w:color="auto"/>
                                                                                <w:right w:val="none" w:sz="0" w:space="0" w:color="auto"/>
                                                                              </w:divBdr>
                                                                            </w:div>
                                                                            <w:div w:id="997270057">
                                                                              <w:marLeft w:val="75"/>
                                                                              <w:marRight w:val="0"/>
                                                                              <w:marTop w:val="0"/>
                                                                              <w:marBottom w:val="0"/>
                                                                              <w:divBdr>
                                                                                <w:top w:val="none" w:sz="0" w:space="0" w:color="auto"/>
                                                                                <w:left w:val="none" w:sz="0" w:space="0" w:color="auto"/>
                                                                                <w:bottom w:val="none" w:sz="0" w:space="0" w:color="auto"/>
                                                                                <w:right w:val="none" w:sz="0" w:space="0" w:color="auto"/>
                                                                              </w:divBdr>
                                                                            </w:div>
                                                                          </w:divsChild>
                                                                        </w:div>
                                                                        <w:div w:id="991103776">
                                                                          <w:marLeft w:val="75"/>
                                                                          <w:marRight w:val="0"/>
                                                                          <w:marTop w:val="75"/>
                                                                          <w:marBottom w:val="0"/>
                                                                          <w:divBdr>
                                                                            <w:top w:val="none" w:sz="0" w:space="0" w:color="auto"/>
                                                                            <w:left w:val="none" w:sz="0" w:space="0" w:color="auto"/>
                                                                            <w:bottom w:val="none" w:sz="0" w:space="0" w:color="auto"/>
                                                                            <w:right w:val="none" w:sz="0" w:space="0" w:color="auto"/>
                                                                          </w:divBdr>
                                                                          <w:divsChild>
                                                                            <w:div w:id="1620646873">
                                                                              <w:marLeft w:val="75"/>
                                                                              <w:marRight w:val="0"/>
                                                                              <w:marTop w:val="0"/>
                                                                              <w:marBottom w:val="0"/>
                                                                              <w:divBdr>
                                                                                <w:top w:val="none" w:sz="0" w:space="0" w:color="auto"/>
                                                                                <w:left w:val="none" w:sz="0" w:space="0" w:color="auto"/>
                                                                                <w:bottom w:val="none" w:sz="0" w:space="0" w:color="auto"/>
                                                                                <w:right w:val="none" w:sz="0" w:space="0" w:color="auto"/>
                                                                              </w:divBdr>
                                                                            </w:div>
                                                                            <w:div w:id="1411657643">
                                                                              <w:marLeft w:val="75"/>
                                                                              <w:marRight w:val="0"/>
                                                                              <w:marTop w:val="0"/>
                                                                              <w:marBottom w:val="0"/>
                                                                              <w:divBdr>
                                                                                <w:top w:val="none" w:sz="0" w:space="0" w:color="auto"/>
                                                                                <w:left w:val="none" w:sz="0" w:space="0" w:color="auto"/>
                                                                                <w:bottom w:val="none" w:sz="0" w:space="0" w:color="auto"/>
                                                                                <w:right w:val="none" w:sz="0" w:space="0" w:color="auto"/>
                                                                              </w:divBdr>
                                                                            </w:div>
                                                                            <w:div w:id="1435663658">
                                                                              <w:marLeft w:val="75"/>
                                                                              <w:marRight w:val="0"/>
                                                                              <w:marTop w:val="0"/>
                                                                              <w:marBottom w:val="0"/>
                                                                              <w:divBdr>
                                                                                <w:top w:val="none" w:sz="0" w:space="0" w:color="auto"/>
                                                                                <w:left w:val="none" w:sz="0" w:space="0" w:color="auto"/>
                                                                                <w:bottom w:val="none" w:sz="0" w:space="0" w:color="auto"/>
                                                                                <w:right w:val="none" w:sz="0" w:space="0" w:color="auto"/>
                                                                              </w:divBdr>
                                                                            </w:div>
                                                                            <w:div w:id="1497649502">
                                                                              <w:marLeft w:val="75"/>
                                                                              <w:marRight w:val="0"/>
                                                                              <w:marTop w:val="0"/>
                                                                              <w:marBottom w:val="0"/>
                                                                              <w:divBdr>
                                                                                <w:top w:val="none" w:sz="0" w:space="0" w:color="auto"/>
                                                                                <w:left w:val="none" w:sz="0" w:space="0" w:color="auto"/>
                                                                                <w:bottom w:val="none" w:sz="0" w:space="0" w:color="auto"/>
                                                                                <w:right w:val="none" w:sz="0" w:space="0" w:color="auto"/>
                                                                              </w:divBdr>
                                                                            </w:div>
                                                                            <w:div w:id="338435942">
                                                                              <w:marLeft w:val="75"/>
                                                                              <w:marRight w:val="0"/>
                                                                              <w:marTop w:val="0"/>
                                                                              <w:marBottom w:val="0"/>
                                                                              <w:divBdr>
                                                                                <w:top w:val="none" w:sz="0" w:space="0" w:color="auto"/>
                                                                                <w:left w:val="none" w:sz="0" w:space="0" w:color="auto"/>
                                                                                <w:bottom w:val="none" w:sz="0" w:space="0" w:color="auto"/>
                                                                                <w:right w:val="none" w:sz="0" w:space="0" w:color="auto"/>
                                                                              </w:divBdr>
                                                                            </w:div>
                                                                            <w:div w:id="689450598">
                                                                              <w:marLeft w:val="75"/>
                                                                              <w:marRight w:val="0"/>
                                                                              <w:marTop w:val="0"/>
                                                                              <w:marBottom w:val="0"/>
                                                                              <w:divBdr>
                                                                                <w:top w:val="none" w:sz="0" w:space="0" w:color="auto"/>
                                                                                <w:left w:val="none" w:sz="0" w:space="0" w:color="auto"/>
                                                                                <w:bottom w:val="none" w:sz="0" w:space="0" w:color="auto"/>
                                                                                <w:right w:val="none" w:sz="0" w:space="0" w:color="auto"/>
                                                                              </w:divBdr>
                                                                            </w:div>
                                                                            <w:div w:id="105388462">
                                                                              <w:marLeft w:val="75"/>
                                                                              <w:marRight w:val="0"/>
                                                                              <w:marTop w:val="0"/>
                                                                              <w:marBottom w:val="0"/>
                                                                              <w:divBdr>
                                                                                <w:top w:val="none" w:sz="0" w:space="0" w:color="auto"/>
                                                                                <w:left w:val="none" w:sz="0" w:space="0" w:color="auto"/>
                                                                                <w:bottom w:val="none" w:sz="0" w:space="0" w:color="auto"/>
                                                                                <w:right w:val="none" w:sz="0" w:space="0" w:color="auto"/>
                                                                              </w:divBdr>
                                                                            </w:div>
                                                                            <w:div w:id="1046641448">
                                                                              <w:marLeft w:val="75"/>
                                                                              <w:marRight w:val="0"/>
                                                                              <w:marTop w:val="0"/>
                                                                              <w:marBottom w:val="0"/>
                                                                              <w:divBdr>
                                                                                <w:top w:val="none" w:sz="0" w:space="0" w:color="auto"/>
                                                                                <w:left w:val="none" w:sz="0" w:space="0" w:color="auto"/>
                                                                                <w:bottom w:val="none" w:sz="0" w:space="0" w:color="auto"/>
                                                                                <w:right w:val="none" w:sz="0" w:space="0" w:color="auto"/>
                                                                              </w:divBdr>
                                                                            </w:div>
                                                                            <w:div w:id="1438870804">
                                                                              <w:marLeft w:val="75"/>
                                                                              <w:marRight w:val="0"/>
                                                                              <w:marTop w:val="0"/>
                                                                              <w:marBottom w:val="0"/>
                                                                              <w:divBdr>
                                                                                <w:top w:val="none" w:sz="0" w:space="0" w:color="auto"/>
                                                                                <w:left w:val="none" w:sz="0" w:space="0" w:color="auto"/>
                                                                                <w:bottom w:val="none" w:sz="0" w:space="0" w:color="auto"/>
                                                                                <w:right w:val="none" w:sz="0" w:space="0" w:color="auto"/>
                                                                              </w:divBdr>
                                                                            </w:div>
                                                                          </w:divsChild>
                                                                        </w:div>
                                                                        <w:div w:id="1129472785">
                                                                          <w:marLeft w:val="75"/>
                                                                          <w:marRight w:val="0"/>
                                                                          <w:marTop w:val="75"/>
                                                                          <w:marBottom w:val="0"/>
                                                                          <w:divBdr>
                                                                            <w:top w:val="none" w:sz="0" w:space="0" w:color="auto"/>
                                                                            <w:left w:val="none" w:sz="0" w:space="0" w:color="auto"/>
                                                                            <w:bottom w:val="none" w:sz="0" w:space="0" w:color="auto"/>
                                                                            <w:right w:val="none" w:sz="0" w:space="0" w:color="auto"/>
                                                                          </w:divBdr>
                                                                        </w:div>
                                                                        <w:div w:id="894391419">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68303770">
                                                              <w:marLeft w:val="75"/>
                                                              <w:marRight w:val="0"/>
                                                              <w:marTop w:val="0"/>
                                                              <w:marBottom w:val="0"/>
                                                              <w:divBdr>
                                                                <w:top w:val="none" w:sz="0" w:space="0" w:color="auto"/>
                                                                <w:left w:val="none" w:sz="0" w:space="0" w:color="auto"/>
                                                                <w:bottom w:val="none" w:sz="0" w:space="0" w:color="auto"/>
                                                                <w:right w:val="none" w:sz="0" w:space="0" w:color="auto"/>
                                                              </w:divBdr>
                                                              <w:divsChild>
                                                                <w:div w:id="1297370675">
                                                                  <w:marLeft w:val="0"/>
                                                                  <w:marRight w:val="0"/>
                                                                  <w:marTop w:val="0"/>
                                                                  <w:marBottom w:val="300"/>
                                                                  <w:divBdr>
                                                                    <w:top w:val="none" w:sz="0" w:space="0" w:color="auto"/>
                                                                    <w:left w:val="none" w:sz="0" w:space="0" w:color="auto"/>
                                                                    <w:bottom w:val="none" w:sz="0" w:space="0" w:color="auto"/>
                                                                    <w:right w:val="none" w:sz="0" w:space="0" w:color="auto"/>
                                                                  </w:divBdr>
                                                                </w:div>
                                                                <w:div w:id="943920115">
                                                                  <w:marLeft w:val="75"/>
                                                                  <w:marRight w:val="0"/>
                                                                  <w:marTop w:val="75"/>
                                                                  <w:marBottom w:val="0"/>
                                                                  <w:divBdr>
                                                                    <w:top w:val="none" w:sz="0" w:space="0" w:color="auto"/>
                                                                    <w:left w:val="none" w:sz="0" w:space="0" w:color="auto"/>
                                                                    <w:bottom w:val="none" w:sz="0" w:space="0" w:color="auto"/>
                                                                    <w:right w:val="none" w:sz="0" w:space="0" w:color="auto"/>
                                                                  </w:divBdr>
                                                                  <w:divsChild>
                                                                    <w:div w:id="422723164">
                                                                      <w:marLeft w:val="0"/>
                                                                      <w:marRight w:val="75"/>
                                                                      <w:marTop w:val="0"/>
                                                                      <w:marBottom w:val="0"/>
                                                                      <w:divBdr>
                                                                        <w:top w:val="none" w:sz="0" w:space="0" w:color="auto"/>
                                                                        <w:left w:val="none" w:sz="0" w:space="0" w:color="auto"/>
                                                                        <w:bottom w:val="none" w:sz="0" w:space="0" w:color="auto"/>
                                                                        <w:right w:val="none" w:sz="0" w:space="0" w:color="auto"/>
                                                                      </w:divBdr>
                                                                    </w:div>
                                                                    <w:div w:id="1618901628">
                                                                      <w:marLeft w:val="0"/>
                                                                      <w:marRight w:val="0"/>
                                                                      <w:marTop w:val="0"/>
                                                                      <w:marBottom w:val="300"/>
                                                                      <w:divBdr>
                                                                        <w:top w:val="none" w:sz="0" w:space="0" w:color="auto"/>
                                                                        <w:left w:val="none" w:sz="0" w:space="0" w:color="auto"/>
                                                                        <w:bottom w:val="none" w:sz="0" w:space="0" w:color="auto"/>
                                                                        <w:right w:val="none" w:sz="0" w:space="0" w:color="auto"/>
                                                                      </w:divBdr>
                                                                    </w:div>
                                                                    <w:div w:id="534000196">
                                                                      <w:marLeft w:val="75"/>
                                                                      <w:marRight w:val="0"/>
                                                                      <w:marTop w:val="75"/>
                                                                      <w:marBottom w:val="0"/>
                                                                      <w:divBdr>
                                                                        <w:top w:val="none" w:sz="0" w:space="0" w:color="auto"/>
                                                                        <w:left w:val="none" w:sz="0" w:space="0" w:color="auto"/>
                                                                        <w:bottom w:val="none" w:sz="0" w:space="0" w:color="auto"/>
                                                                        <w:right w:val="none" w:sz="0" w:space="0" w:color="auto"/>
                                                                      </w:divBdr>
                                                                      <w:divsChild>
                                                                        <w:div w:id="81151854">
                                                                          <w:marLeft w:val="75"/>
                                                                          <w:marRight w:val="0"/>
                                                                          <w:marTop w:val="0"/>
                                                                          <w:marBottom w:val="0"/>
                                                                          <w:divBdr>
                                                                            <w:top w:val="none" w:sz="0" w:space="0" w:color="auto"/>
                                                                            <w:left w:val="none" w:sz="0" w:space="0" w:color="auto"/>
                                                                            <w:bottom w:val="none" w:sz="0" w:space="0" w:color="auto"/>
                                                                            <w:right w:val="none" w:sz="0" w:space="0" w:color="auto"/>
                                                                          </w:divBdr>
                                                                        </w:div>
                                                                        <w:div w:id="1372415935">
                                                                          <w:marLeft w:val="75"/>
                                                                          <w:marRight w:val="0"/>
                                                                          <w:marTop w:val="0"/>
                                                                          <w:marBottom w:val="0"/>
                                                                          <w:divBdr>
                                                                            <w:top w:val="none" w:sz="0" w:space="0" w:color="auto"/>
                                                                            <w:left w:val="none" w:sz="0" w:space="0" w:color="auto"/>
                                                                            <w:bottom w:val="none" w:sz="0" w:space="0" w:color="auto"/>
                                                                            <w:right w:val="none" w:sz="0" w:space="0" w:color="auto"/>
                                                                          </w:divBdr>
                                                                        </w:div>
                                                                      </w:divsChild>
                                                                    </w:div>
                                                                    <w:div w:id="1728801278">
                                                                      <w:marLeft w:val="75"/>
                                                                      <w:marRight w:val="0"/>
                                                                      <w:marTop w:val="75"/>
                                                                      <w:marBottom w:val="0"/>
                                                                      <w:divBdr>
                                                                        <w:top w:val="none" w:sz="0" w:space="0" w:color="auto"/>
                                                                        <w:left w:val="none" w:sz="0" w:space="0" w:color="auto"/>
                                                                        <w:bottom w:val="none" w:sz="0" w:space="0" w:color="auto"/>
                                                                        <w:right w:val="none" w:sz="0" w:space="0" w:color="auto"/>
                                                                      </w:divBdr>
                                                                      <w:divsChild>
                                                                        <w:div w:id="42601080">
                                                                          <w:marLeft w:val="75"/>
                                                                          <w:marRight w:val="0"/>
                                                                          <w:marTop w:val="0"/>
                                                                          <w:marBottom w:val="0"/>
                                                                          <w:divBdr>
                                                                            <w:top w:val="none" w:sz="0" w:space="0" w:color="auto"/>
                                                                            <w:left w:val="none" w:sz="0" w:space="0" w:color="auto"/>
                                                                            <w:bottom w:val="none" w:sz="0" w:space="0" w:color="auto"/>
                                                                            <w:right w:val="none" w:sz="0" w:space="0" w:color="auto"/>
                                                                          </w:divBdr>
                                                                        </w:div>
                                                                        <w:div w:id="774906668">
                                                                          <w:marLeft w:val="75"/>
                                                                          <w:marRight w:val="0"/>
                                                                          <w:marTop w:val="0"/>
                                                                          <w:marBottom w:val="0"/>
                                                                          <w:divBdr>
                                                                            <w:top w:val="none" w:sz="0" w:space="0" w:color="auto"/>
                                                                            <w:left w:val="none" w:sz="0" w:space="0" w:color="auto"/>
                                                                            <w:bottom w:val="none" w:sz="0" w:space="0" w:color="auto"/>
                                                                            <w:right w:val="none" w:sz="0" w:space="0" w:color="auto"/>
                                                                          </w:divBdr>
                                                                        </w:div>
                                                                        <w:div w:id="1841122330">
                                                                          <w:marLeft w:val="75"/>
                                                                          <w:marRight w:val="0"/>
                                                                          <w:marTop w:val="0"/>
                                                                          <w:marBottom w:val="0"/>
                                                                          <w:divBdr>
                                                                            <w:top w:val="none" w:sz="0" w:space="0" w:color="auto"/>
                                                                            <w:left w:val="none" w:sz="0" w:space="0" w:color="auto"/>
                                                                            <w:bottom w:val="none" w:sz="0" w:space="0" w:color="auto"/>
                                                                            <w:right w:val="none" w:sz="0" w:space="0" w:color="auto"/>
                                                                          </w:divBdr>
                                                                        </w:div>
                                                                        <w:div w:id="757874590">
                                                                          <w:marLeft w:val="75"/>
                                                                          <w:marRight w:val="0"/>
                                                                          <w:marTop w:val="0"/>
                                                                          <w:marBottom w:val="0"/>
                                                                          <w:divBdr>
                                                                            <w:top w:val="none" w:sz="0" w:space="0" w:color="auto"/>
                                                                            <w:left w:val="none" w:sz="0" w:space="0" w:color="auto"/>
                                                                            <w:bottom w:val="none" w:sz="0" w:space="0" w:color="auto"/>
                                                                            <w:right w:val="none" w:sz="0" w:space="0" w:color="auto"/>
                                                                          </w:divBdr>
                                                                        </w:div>
                                                                        <w:div w:id="579753066">
                                                                          <w:marLeft w:val="75"/>
                                                                          <w:marRight w:val="0"/>
                                                                          <w:marTop w:val="0"/>
                                                                          <w:marBottom w:val="0"/>
                                                                          <w:divBdr>
                                                                            <w:top w:val="none" w:sz="0" w:space="0" w:color="auto"/>
                                                                            <w:left w:val="none" w:sz="0" w:space="0" w:color="auto"/>
                                                                            <w:bottom w:val="none" w:sz="0" w:space="0" w:color="auto"/>
                                                                            <w:right w:val="none" w:sz="0" w:space="0" w:color="auto"/>
                                                                          </w:divBdr>
                                                                        </w:div>
                                                                        <w:div w:id="112673745">
                                                                          <w:marLeft w:val="75"/>
                                                                          <w:marRight w:val="0"/>
                                                                          <w:marTop w:val="0"/>
                                                                          <w:marBottom w:val="0"/>
                                                                          <w:divBdr>
                                                                            <w:top w:val="none" w:sz="0" w:space="0" w:color="auto"/>
                                                                            <w:left w:val="none" w:sz="0" w:space="0" w:color="auto"/>
                                                                            <w:bottom w:val="none" w:sz="0" w:space="0" w:color="auto"/>
                                                                            <w:right w:val="none" w:sz="0" w:space="0" w:color="auto"/>
                                                                          </w:divBdr>
                                                                        </w:div>
                                                                        <w:div w:id="1080173803">
                                                                          <w:marLeft w:val="75"/>
                                                                          <w:marRight w:val="0"/>
                                                                          <w:marTop w:val="0"/>
                                                                          <w:marBottom w:val="0"/>
                                                                          <w:divBdr>
                                                                            <w:top w:val="none" w:sz="0" w:space="0" w:color="auto"/>
                                                                            <w:left w:val="none" w:sz="0" w:space="0" w:color="auto"/>
                                                                            <w:bottom w:val="none" w:sz="0" w:space="0" w:color="auto"/>
                                                                            <w:right w:val="none" w:sz="0" w:space="0" w:color="auto"/>
                                                                          </w:divBdr>
                                                                        </w:div>
                                                                        <w:div w:id="1298024406">
                                                                          <w:marLeft w:val="75"/>
                                                                          <w:marRight w:val="0"/>
                                                                          <w:marTop w:val="0"/>
                                                                          <w:marBottom w:val="0"/>
                                                                          <w:divBdr>
                                                                            <w:top w:val="none" w:sz="0" w:space="0" w:color="auto"/>
                                                                            <w:left w:val="none" w:sz="0" w:space="0" w:color="auto"/>
                                                                            <w:bottom w:val="none" w:sz="0" w:space="0" w:color="auto"/>
                                                                            <w:right w:val="none" w:sz="0" w:space="0" w:color="auto"/>
                                                                          </w:divBdr>
                                                                        </w:div>
                                                                      </w:divsChild>
                                                                    </w:div>
                                                                    <w:div w:id="267128506">
                                                                      <w:marLeft w:val="75"/>
                                                                      <w:marRight w:val="0"/>
                                                                      <w:marTop w:val="75"/>
                                                                      <w:marBottom w:val="0"/>
                                                                      <w:divBdr>
                                                                        <w:top w:val="none" w:sz="0" w:space="0" w:color="auto"/>
                                                                        <w:left w:val="none" w:sz="0" w:space="0" w:color="auto"/>
                                                                        <w:bottom w:val="none" w:sz="0" w:space="0" w:color="auto"/>
                                                                        <w:right w:val="none" w:sz="0" w:space="0" w:color="auto"/>
                                                                      </w:divBdr>
                                                                      <w:divsChild>
                                                                        <w:div w:id="1600987808">
                                                                          <w:marLeft w:val="75"/>
                                                                          <w:marRight w:val="0"/>
                                                                          <w:marTop w:val="0"/>
                                                                          <w:marBottom w:val="0"/>
                                                                          <w:divBdr>
                                                                            <w:top w:val="none" w:sz="0" w:space="0" w:color="auto"/>
                                                                            <w:left w:val="none" w:sz="0" w:space="0" w:color="auto"/>
                                                                            <w:bottom w:val="none" w:sz="0" w:space="0" w:color="auto"/>
                                                                            <w:right w:val="none" w:sz="0" w:space="0" w:color="auto"/>
                                                                          </w:divBdr>
                                                                        </w:div>
                                                                        <w:div w:id="1898278933">
                                                                          <w:marLeft w:val="75"/>
                                                                          <w:marRight w:val="0"/>
                                                                          <w:marTop w:val="0"/>
                                                                          <w:marBottom w:val="0"/>
                                                                          <w:divBdr>
                                                                            <w:top w:val="none" w:sz="0" w:space="0" w:color="auto"/>
                                                                            <w:left w:val="none" w:sz="0" w:space="0" w:color="auto"/>
                                                                            <w:bottom w:val="none" w:sz="0" w:space="0" w:color="auto"/>
                                                                            <w:right w:val="none" w:sz="0" w:space="0" w:color="auto"/>
                                                                          </w:divBdr>
                                                                        </w:div>
                                                                        <w:div w:id="1880895753">
                                                                          <w:marLeft w:val="75"/>
                                                                          <w:marRight w:val="0"/>
                                                                          <w:marTop w:val="0"/>
                                                                          <w:marBottom w:val="0"/>
                                                                          <w:divBdr>
                                                                            <w:top w:val="none" w:sz="0" w:space="0" w:color="auto"/>
                                                                            <w:left w:val="none" w:sz="0" w:space="0" w:color="auto"/>
                                                                            <w:bottom w:val="none" w:sz="0" w:space="0" w:color="auto"/>
                                                                            <w:right w:val="none" w:sz="0" w:space="0" w:color="auto"/>
                                                                          </w:divBdr>
                                                                        </w:div>
                                                                        <w:div w:id="952597216">
                                                                          <w:marLeft w:val="75"/>
                                                                          <w:marRight w:val="0"/>
                                                                          <w:marTop w:val="0"/>
                                                                          <w:marBottom w:val="0"/>
                                                                          <w:divBdr>
                                                                            <w:top w:val="none" w:sz="0" w:space="0" w:color="auto"/>
                                                                            <w:left w:val="none" w:sz="0" w:space="0" w:color="auto"/>
                                                                            <w:bottom w:val="none" w:sz="0" w:space="0" w:color="auto"/>
                                                                            <w:right w:val="none" w:sz="0" w:space="0" w:color="auto"/>
                                                                          </w:divBdr>
                                                                        </w:div>
                                                                      </w:divsChild>
                                                                    </w:div>
                                                                    <w:div w:id="2141915205">
                                                                      <w:marLeft w:val="75"/>
                                                                      <w:marRight w:val="0"/>
                                                                      <w:marTop w:val="75"/>
                                                                      <w:marBottom w:val="0"/>
                                                                      <w:divBdr>
                                                                        <w:top w:val="none" w:sz="0" w:space="0" w:color="auto"/>
                                                                        <w:left w:val="none" w:sz="0" w:space="0" w:color="auto"/>
                                                                        <w:bottom w:val="none" w:sz="0" w:space="0" w:color="auto"/>
                                                                        <w:right w:val="none" w:sz="0" w:space="0" w:color="auto"/>
                                                                      </w:divBdr>
                                                                    </w:div>
                                                                    <w:div w:id="1456216477">
                                                                      <w:marLeft w:val="75"/>
                                                                      <w:marRight w:val="0"/>
                                                                      <w:marTop w:val="75"/>
                                                                      <w:marBottom w:val="0"/>
                                                                      <w:divBdr>
                                                                        <w:top w:val="none" w:sz="0" w:space="0" w:color="auto"/>
                                                                        <w:left w:val="none" w:sz="0" w:space="0" w:color="auto"/>
                                                                        <w:bottom w:val="none" w:sz="0" w:space="0" w:color="auto"/>
                                                                        <w:right w:val="none" w:sz="0" w:space="0" w:color="auto"/>
                                                                      </w:divBdr>
                                                                    </w:div>
                                                                    <w:div w:id="678964333">
                                                                      <w:marLeft w:val="75"/>
                                                                      <w:marRight w:val="0"/>
                                                                      <w:marTop w:val="75"/>
                                                                      <w:marBottom w:val="0"/>
                                                                      <w:divBdr>
                                                                        <w:top w:val="none" w:sz="0" w:space="0" w:color="auto"/>
                                                                        <w:left w:val="none" w:sz="0" w:space="0" w:color="auto"/>
                                                                        <w:bottom w:val="none" w:sz="0" w:space="0" w:color="auto"/>
                                                                        <w:right w:val="none" w:sz="0" w:space="0" w:color="auto"/>
                                                                      </w:divBdr>
                                                                    </w:div>
                                                                    <w:div w:id="1447843538">
                                                                      <w:marLeft w:val="75"/>
                                                                      <w:marRight w:val="0"/>
                                                                      <w:marTop w:val="75"/>
                                                                      <w:marBottom w:val="0"/>
                                                                      <w:divBdr>
                                                                        <w:top w:val="none" w:sz="0" w:space="0" w:color="auto"/>
                                                                        <w:left w:val="none" w:sz="0" w:space="0" w:color="auto"/>
                                                                        <w:bottom w:val="none" w:sz="0" w:space="0" w:color="auto"/>
                                                                        <w:right w:val="none" w:sz="0" w:space="0" w:color="auto"/>
                                                                      </w:divBdr>
                                                                    </w:div>
                                                                    <w:div w:id="1416786464">
                                                                      <w:marLeft w:val="75"/>
                                                                      <w:marRight w:val="0"/>
                                                                      <w:marTop w:val="75"/>
                                                                      <w:marBottom w:val="0"/>
                                                                      <w:divBdr>
                                                                        <w:top w:val="none" w:sz="0" w:space="0" w:color="auto"/>
                                                                        <w:left w:val="none" w:sz="0" w:space="0" w:color="auto"/>
                                                                        <w:bottom w:val="none" w:sz="0" w:space="0" w:color="auto"/>
                                                                        <w:right w:val="none" w:sz="0" w:space="0" w:color="auto"/>
                                                                      </w:divBdr>
                                                                    </w:div>
                                                                    <w:div w:id="832455933">
                                                                      <w:marLeft w:val="75"/>
                                                                      <w:marRight w:val="0"/>
                                                                      <w:marTop w:val="75"/>
                                                                      <w:marBottom w:val="0"/>
                                                                      <w:divBdr>
                                                                        <w:top w:val="none" w:sz="0" w:space="0" w:color="auto"/>
                                                                        <w:left w:val="none" w:sz="0" w:space="0" w:color="auto"/>
                                                                        <w:bottom w:val="none" w:sz="0" w:space="0" w:color="auto"/>
                                                                        <w:right w:val="none" w:sz="0" w:space="0" w:color="auto"/>
                                                                      </w:divBdr>
                                                                      <w:divsChild>
                                                                        <w:div w:id="1303577912">
                                                                          <w:marLeft w:val="75"/>
                                                                          <w:marRight w:val="0"/>
                                                                          <w:marTop w:val="0"/>
                                                                          <w:marBottom w:val="0"/>
                                                                          <w:divBdr>
                                                                            <w:top w:val="none" w:sz="0" w:space="0" w:color="auto"/>
                                                                            <w:left w:val="none" w:sz="0" w:space="0" w:color="auto"/>
                                                                            <w:bottom w:val="none" w:sz="0" w:space="0" w:color="auto"/>
                                                                            <w:right w:val="none" w:sz="0" w:space="0" w:color="auto"/>
                                                                          </w:divBdr>
                                                                        </w:div>
                                                                        <w:div w:id="1004823817">
                                                                          <w:marLeft w:val="75"/>
                                                                          <w:marRight w:val="0"/>
                                                                          <w:marTop w:val="0"/>
                                                                          <w:marBottom w:val="0"/>
                                                                          <w:divBdr>
                                                                            <w:top w:val="none" w:sz="0" w:space="0" w:color="auto"/>
                                                                            <w:left w:val="none" w:sz="0" w:space="0" w:color="auto"/>
                                                                            <w:bottom w:val="none" w:sz="0" w:space="0" w:color="auto"/>
                                                                            <w:right w:val="none" w:sz="0" w:space="0" w:color="auto"/>
                                                                          </w:divBdr>
                                                                        </w:div>
                                                                      </w:divsChild>
                                                                    </w:div>
                                                                    <w:div w:id="901411109">
                                                                      <w:marLeft w:val="75"/>
                                                                      <w:marRight w:val="0"/>
                                                                      <w:marTop w:val="75"/>
                                                                      <w:marBottom w:val="0"/>
                                                                      <w:divBdr>
                                                                        <w:top w:val="none" w:sz="0" w:space="0" w:color="auto"/>
                                                                        <w:left w:val="none" w:sz="0" w:space="0" w:color="auto"/>
                                                                        <w:bottom w:val="none" w:sz="0" w:space="0" w:color="auto"/>
                                                                        <w:right w:val="none" w:sz="0" w:space="0" w:color="auto"/>
                                                                      </w:divBdr>
                                                                    </w:div>
                                                                    <w:div w:id="834224650">
                                                                      <w:marLeft w:val="75"/>
                                                                      <w:marRight w:val="0"/>
                                                                      <w:marTop w:val="75"/>
                                                                      <w:marBottom w:val="0"/>
                                                                      <w:divBdr>
                                                                        <w:top w:val="none" w:sz="0" w:space="0" w:color="auto"/>
                                                                        <w:left w:val="none" w:sz="0" w:space="0" w:color="auto"/>
                                                                        <w:bottom w:val="none" w:sz="0" w:space="0" w:color="auto"/>
                                                                        <w:right w:val="none" w:sz="0" w:space="0" w:color="auto"/>
                                                                      </w:divBdr>
                                                                    </w:div>
                                                                    <w:div w:id="597254589">
                                                                      <w:marLeft w:val="75"/>
                                                                      <w:marRight w:val="0"/>
                                                                      <w:marTop w:val="75"/>
                                                                      <w:marBottom w:val="0"/>
                                                                      <w:divBdr>
                                                                        <w:top w:val="none" w:sz="0" w:space="0" w:color="auto"/>
                                                                        <w:left w:val="none" w:sz="0" w:space="0" w:color="auto"/>
                                                                        <w:bottom w:val="none" w:sz="0" w:space="0" w:color="auto"/>
                                                                        <w:right w:val="none" w:sz="0" w:space="0" w:color="auto"/>
                                                                      </w:divBdr>
                                                                    </w:div>
                                                                  </w:divsChild>
                                                                </w:div>
                                                                <w:div w:id="2122606869">
                                                                  <w:marLeft w:val="75"/>
                                                                  <w:marRight w:val="0"/>
                                                                  <w:marTop w:val="0"/>
                                                                  <w:marBottom w:val="0"/>
                                                                  <w:divBdr>
                                                                    <w:top w:val="none" w:sz="0" w:space="0" w:color="auto"/>
                                                                    <w:left w:val="none" w:sz="0" w:space="0" w:color="auto"/>
                                                                    <w:bottom w:val="none" w:sz="0" w:space="0" w:color="auto"/>
                                                                    <w:right w:val="none" w:sz="0" w:space="0" w:color="auto"/>
                                                                  </w:divBdr>
                                                                  <w:divsChild>
                                                                    <w:div w:id="1616908473">
                                                                      <w:marLeft w:val="75"/>
                                                                      <w:marRight w:val="0"/>
                                                                      <w:marTop w:val="75"/>
                                                                      <w:marBottom w:val="0"/>
                                                                      <w:divBdr>
                                                                        <w:top w:val="none" w:sz="0" w:space="0" w:color="auto"/>
                                                                        <w:left w:val="none" w:sz="0" w:space="0" w:color="auto"/>
                                                                        <w:bottom w:val="none" w:sz="0" w:space="0" w:color="auto"/>
                                                                        <w:right w:val="none" w:sz="0" w:space="0" w:color="auto"/>
                                                                      </w:divBdr>
                                                                      <w:divsChild>
                                                                        <w:div w:id="1814323820">
                                                                          <w:marLeft w:val="0"/>
                                                                          <w:marRight w:val="75"/>
                                                                          <w:marTop w:val="0"/>
                                                                          <w:marBottom w:val="0"/>
                                                                          <w:divBdr>
                                                                            <w:top w:val="none" w:sz="0" w:space="0" w:color="auto"/>
                                                                            <w:left w:val="none" w:sz="0" w:space="0" w:color="auto"/>
                                                                            <w:bottom w:val="none" w:sz="0" w:space="0" w:color="auto"/>
                                                                            <w:right w:val="none" w:sz="0" w:space="0" w:color="auto"/>
                                                                          </w:divBdr>
                                                                        </w:div>
                                                                        <w:div w:id="1915897973">
                                                                          <w:marLeft w:val="75"/>
                                                                          <w:marRight w:val="0"/>
                                                                          <w:marTop w:val="75"/>
                                                                          <w:marBottom w:val="0"/>
                                                                          <w:divBdr>
                                                                            <w:top w:val="none" w:sz="0" w:space="0" w:color="auto"/>
                                                                            <w:left w:val="none" w:sz="0" w:space="0" w:color="auto"/>
                                                                            <w:bottom w:val="none" w:sz="0" w:space="0" w:color="auto"/>
                                                                            <w:right w:val="none" w:sz="0" w:space="0" w:color="auto"/>
                                                                          </w:divBdr>
                                                                        </w:div>
                                                                        <w:div w:id="1575318858">
                                                                          <w:marLeft w:val="75"/>
                                                                          <w:marRight w:val="0"/>
                                                                          <w:marTop w:val="75"/>
                                                                          <w:marBottom w:val="0"/>
                                                                          <w:divBdr>
                                                                            <w:top w:val="none" w:sz="0" w:space="0" w:color="auto"/>
                                                                            <w:left w:val="none" w:sz="0" w:space="0" w:color="auto"/>
                                                                            <w:bottom w:val="none" w:sz="0" w:space="0" w:color="auto"/>
                                                                            <w:right w:val="none" w:sz="0" w:space="0" w:color="auto"/>
                                                                          </w:divBdr>
                                                                        </w:div>
                                                                        <w:div w:id="972515084">
                                                                          <w:marLeft w:val="75"/>
                                                                          <w:marRight w:val="0"/>
                                                                          <w:marTop w:val="75"/>
                                                                          <w:marBottom w:val="0"/>
                                                                          <w:divBdr>
                                                                            <w:top w:val="none" w:sz="0" w:space="0" w:color="auto"/>
                                                                            <w:left w:val="none" w:sz="0" w:space="0" w:color="auto"/>
                                                                            <w:bottom w:val="none" w:sz="0" w:space="0" w:color="auto"/>
                                                                            <w:right w:val="none" w:sz="0" w:space="0" w:color="auto"/>
                                                                          </w:divBdr>
                                                                        </w:div>
                                                                        <w:div w:id="1836141289">
                                                                          <w:marLeft w:val="75"/>
                                                                          <w:marRight w:val="0"/>
                                                                          <w:marTop w:val="75"/>
                                                                          <w:marBottom w:val="0"/>
                                                                          <w:divBdr>
                                                                            <w:top w:val="none" w:sz="0" w:space="0" w:color="auto"/>
                                                                            <w:left w:val="none" w:sz="0" w:space="0" w:color="auto"/>
                                                                            <w:bottom w:val="none" w:sz="0" w:space="0" w:color="auto"/>
                                                                            <w:right w:val="none" w:sz="0" w:space="0" w:color="auto"/>
                                                                          </w:divBdr>
                                                                        </w:div>
                                                                      </w:divsChild>
                                                                    </w:div>
                                                                    <w:div w:id="1349210143">
                                                                      <w:marLeft w:val="75"/>
                                                                      <w:marRight w:val="0"/>
                                                                      <w:marTop w:val="75"/>
                                                                      <w:marBottom w:val="0"/>
                                                                      <w:divBdr>
                                                                        <w:top w:val="none" w:sz="0" w:space="0" w:color="auto"/>
                                                                        <w:left w:val="none" w:sz="0" w:space="0" w:color="auto"/>
                                                                        <w:bottom w:val="none" w:sz="0" w:space="0" w:color="auto"/>
                                                                        <w:right w:val="none" w:sz="0" w:space="0" w:color="auto"/>
                                                                      </w:divBdr>
                                                                      <w:divsChild>
                                                                        <w:div w:id="185296774">
                                                                          <w:marLeft w:val="0"/>
                                                                          <w:marRight w:val="75"/>
                                                                          <w:marTop w:val="0"/>
                                                                          <w:marBottom w:val="0"/>
                                                                          <w:divBdr>
                                                                            <w:top w:val="none" w:sz="0" w:space="0" w:color="auto"/>
                                                                            <w:left w:val="none" w:sz="0" w:space="0" w:color="auto"/>
                                                                            <w:bottom w:val="none" w:sz="0" w:space="0" w:color="auto"/>
                                                                            <w:right w:val="none" w:sz="0" w:space="0" w:color="auto"/>
                                                                          </w:divBdr>
                                                                        </w:div>
                                                                        <w:div w:id="1879580586">
                                                                          <w:marLeft w:val="75"/>
                                                                          <w:marRight w:val="0"/>
                                                                          <w:marTop w:val="75"/>
                                                                          <w:marBottom w:val="0"/>
                                                                          <w:divBdr>
                                                                            <w:top w:val="none" w:sz="0" w:space="0" w:color="auto"/>
                                                                            <w:left w:val="none" w:sz="0" w:space="0" w:color="auto"/>
                                                                            <w:bottom w:val="none" w:sz="0" w:space="0" w:color="auto"/>
                                                                            <w:right w:val="none" w:sz="0" w:space="0" w:color="auto"/>
                                                                          </w:divBdr>
                                                                          <w:divsChild>
                                                                            <w:div w:id="697199265">
                                                                              <w:marLeft w:val="75"/>
                                                                              <w:marRight w:val="0"/>
                                                                              <w:marTop w:val="0"/>
                                                                              <w:marBottom w:val="0"/>
                                                                              <w:divBdr>
                                                                                <w:top w:val="none" w:sz="0" w:space="0" w:color="auto"/>
                                                                                <w:left w:val="none" w:sz="0" w:space="0" w:color="auto"/>
                                                                                <w:bottom w:val="none" w:sz="0" w:space="0" w:color="auto"/>
                                                                                <w:right w:val="none" w:sz="0" w:space="0" w:color="auto"/>
                                                                              </w:divBdr>
                                                                            </w:div>
                                                                            <w:div w:id="959263625">
                                                                              <w:marLeft w:val="75"/>
                                                                              <w:marRight w:val="0"/>
                                                                              <w:marTop w:val="0"/>
                                                                              <w:marBottom w:val="0"/>
                                                                              <w:divBdr>
                                                                                <w:top w:val="none" w:sz="0" w:space="0" w:color="auto"/>
                                                                                <w:left w:val="none" w:sz="0" w:space="0" w:color="auto"/>
                                                                                <w:bottom w:val="none" w:sz="0" w:space="0" w:color="auto"/>
                                                                                <w:right w:val="none" w:sz="0" w:space="0" w:color="auto"/>
                                                                              </w:divBdr>
                                                                            </w:div>
                                                                            <w:div w:id="462771417">
                                                                              <w:marLeft w:val="75"/>
                                                                              <w:marRight w:val="0"/>
                                                                              <w:marTop w:val="0"/>
                                                                              <w:marBottom w:val="0"/>
                                                                              <w:divBdr>
                                                                                <w:top w:val="none" w:sz="0" w:space="0" w:color="auto"/>
                                                                                <w:left w:val="none" w:sz="0" w:space="0" w:color="auto"/>
                                                                                <w:bottom w:val="none" w:sz="0" w:space="0" w:color="auto"/>
                                                                                <w:right w:val="none" w:sz="0" w:space="0" w:color="auto"/>
                                                                              </w:divBdr>
                                                                            </w:div>
                                                                            <w:div w:id="824592258">
                                                                              <w:marLeft w:val="75"/>
                                                                              <w:marRight w:val="0"/>
                                                                              <w:marTop w:val="0"/>
                                                                              <w:marBottom w:val="0"/>
                                                                              <w:divBdr>
                                                                                <w:top w:val="none" w:sz="0" w:space="0" w:color="auto"/>
                                                                                <w:left w:val="none" w:sz="0" w:space="0" w:color="auto"/>
                                                                                <w:bottom w:val="none" w:sz="0" w:space="0" w:color="auto"/>
                                                                                <w:right w:val="none" w:sz="0" w:space="0" w:color="auto"/>
                                                                              </w:divBdr>
                                                                            </w:div>
                                                                            <w:div w:id="1843619598">
                                                                              <w:marLeft w:val="75"/>
                                                                              <w:marRight w:val="0"/>
                                                                              <w:marTop w:val="0"/>
                                                                              <w:marBottom w:val="0"/>
                                                                              <w:divBdr>
                                                                                <w:top w:val="none" w:sz="0" w:space="0" w:color="auto"/>
                                                                                <w:left w:val="none" w:sz="0" w:space="0" w:color="auto"/>
                                                                                <w:bottom w:val="none" w:sz="0" w:space="0" w:color="auto"/>
                                                                                <w:right w:val="none" w:sz="0" w:space="0" w:color="auto"/>
                                                                              </w:divBdr>
                                                                            </w:div>
                                                                            <w:div w:id="526333483">
                                                                              <w:marLeft w:val="75"/>
                                                                              <w:marRight w:val="0"/>
                                                                              <w:marTop w:val="0"/>
                                                                              <w:marBottom w:val="0"/>
                                                                              <w:divBdr>
                                                                                <w:top w:val="none" w:sz="0" w:space="0" w:color="auto"/>
                                                                                <w:left w:val="none" w:sz="0" w:space="0" w:color="auto"/>
                                                                                <w:bottom w:val="none" w:sz="0" w:space="0" w:color="auto"/>
                                                                                <w:right w:val="none" w:sz="0" w:space="0" w:color="auto"/>
                                                                              </w:divBdr>
                                                                            </w:div>
                                                                            <w:div w:id="916130322">
                                                                              <w:marLeft w:val="75"/>
                                                                              <w:marRight w:val="0"/>
                                                                              <w:marTop w:val="0"/>
                                                                              <w:marBottom w:val="0"/>
                                                                              <w:divBdr>
                                                                                <w:top w:val="none" w:sz="0" w:space="0" w:color="auto"/>
                                                                                <w:left w:val="none" w:sz="0" w:space="0" w:color="auto"/>
                                                                                <w:bottom w:val="none" w:sz="0" w:space="0" w:color="auto"/>
                                                                                <w:right w:val="none" w:sz="0" w:space="0" w:color="auto"/>
                                                                              </w:divBdr>
                                                                            </w:div>
                                                                            <w:div w:id="1824084147">
                                                                              <w:marLeft w:val="75"/>
                                                                              <w:marRight w:val="0"/>
                                                                              <w:marTop w:val="0"/>
                                                                              <w:marBottom w:val="0"/>
                                                                              <w:divBdr>
                                                                                <w:top w:val="none" w:sz="0" w:space="0" w:color="auto"/>
                                                                                <w:left w:val="none" w:sz="0" w:space="0" w:color="auto"/>
                                                                                <w:bottom w:val="none" w:sz="0" w:space="0" w:color="auto"/>
                                                                                <w:right w:val="none" w:sz="0" w:space="0" w:color="auto"/>
                                                                              </w:divBdr>
                                                                            </w:div>
                                                                            <w:div w:id="350107051">
                                                                              <w:marLeft w:val="75"/>
                                                                              <w:marRight w:val="0"/>
                                                                              <w:marTop w:val="0"/>
                                                                              <w:marBottom w:val="0"/>
                                                                              <w:divBdr>
                                                                                <w:top w:val="none" w:sz="0" w:space="0" w:color="auto"/>
                                                                                <w:left w:val="none" w:sz="0" w:space="0" w:color="auto"/>
                                                                                <w:bottom w:val="none" w:sz="0" w:space="0" w:color="auto"/>
                                                                                <w:right w:val="none" w:sz="0" w:space="0" w:color="auto"/>
                                                                              </w:divBdr>
                                                                            </w:div>
                                                                            <w:div w:id="1985234463">
                                                                              <w:marLeft w:val="75"/>
                                                                              <w:marRight w:val="0"/>
                                                                              <w:marTop w:val="0"/>
                                                                              <w:marBottom w:val="0"/>
                                                                              <w:divBdr>
                                                                                <w:top w:val="none" w:sz="0" w:space="0" w:color="auto"/>
                                                                                <w:left w:val="none" w:sz="0" w:space="0" w:color="auto"/>
                                                                                <w:bottom w:val="none" w:sz="0" w:space="0" w:color="auto"/>
                                                                                <w:right w:val="none" w:sz="0" w:space="0" w:color="auto"/>
                                                                              </w:divBdr>
                                                                            </w:div>
                                                                            <w:div w:id="1110276099">
                                                                              <w:marLeft w:val="75"/>
                                                                              <w:marRight w:val="0"/>
                                                                              <w:marTop w:val="0"/>
                                                                              <w:marBottom w:val="0"/>
                                                                              <w:divBdr>
                                                                                <w:top w:val="none" w:sz="0" w:space="0" w:color="auto"/>
                                                                                <w:left w:val="none" w:sz="0" w:space="0" w:color="auto"/>
                                                                                <w:bottom w:val="none" w:sz="0" w:space="0" w:color="auto"/>
                                                                                <w:right w:val="none" w:sz="0" w:space="0" w:color="auto"/>
                                                                              </w:divBdr>
                                                                              <w:divsChild>
                                                                                <w:div w:id="1097024234">
                                                                                  <w:marLeft w:val="75"/>
                                                                                  <w:marRight w:val="0"/>
                                                                                  <w:marTop w:val="75"/>
                                                                                  <w:marBottom w:val="0"/>
                                                                                  <w:divBdr>
                                                                                    <w:top w:val="none" w:sz="0" w:space="0" w:color="auto"/>
                                                                                    <w:left w:val="none" w:sz="0" w:space="0" w:color="auto"/>
                                                                                    <w:bottom w:val="none" w:sz="0" w:space="0" w:color="auto"/>
                                                                                    <w:right w:val="none" w:sz="0" w:space="0" w:color="auto"/>
                                                                                  </w:divBdr>
                                                                                </w:div>
                                                                                <w:div w:id="765804530">
                                                                                  <w:marLeft w:val="75"/>
                                                                                  <w:marRight w:val="0"/>
                                                                                  <w:marTop w:val="75"/>
                                                                                  <w:marBottom w:val="0"/>
                                                                                  <w:divBdr>
                                                                                    <w:top w:val="none" w:sz="0" w:space="0" w:color="auto"/>
                                                                                    <w:left w:val="none" w:sz="0" w:space="0" w:color="auto"/>
                                                                                    <w:bottom w:val="none" w:sz="0" w:space="0" w:color="auto"/>
                                                                                    <w:right w:val="none" w:sz="0" w:space="0" w:color="auto"/>
                                                                                  </w:divBdr>
                                                                                </w:div>
                                                                                <w:div w:id="895777305">
                                                                                  <w:marLeft w:val="75"/>
                                                                                  <w:marRight w:val="0"/>
                                                                                  <w:marTop w:val="75"/>
                                                                                  <w:marBottom w:val="0"/>
                                                                                  <w:divBdr>
                                                                                    <w:top w:val="none" w:sz="0" w:space="0" w:color="auto"/>
                                                                                    <w:left w:val="none" w:sz="0" w:space="0" w:color="auto"/>
                                                                                    <w:bottom w:val="none" w:sz="0" w:space="0" w:color="auto"/>
                                                                                    <w:right w:val="none" w:sz="0" w:space="0" w:color="auto"/>
                                                                                  </w:divBdr>
                                                                                </w:div>
                                                                              </w:divsChild>
                                                                            </w:div>
                                                                            <w:div w:id="912932143">
                                                                              <w:marLeft w:val="75"/>
                                                                              <w:marRight w:val="0"/>
                                                                              <w:marTop w:val="0"/>
                                                                              <w:marBottom w:val="0"/>
                                                                              <w:divBdr>
                                                                                <w:top w:val="none" w:sz="0" w:space="0" w:color="auto"/>
                                                                                <w:left w:val="none" w:sz="0" w:space="0" w:color="auto"/>
                                                                                <w:bottom w:val="none" w:sz="0" w:space="0" w:color="auto"/>
                                                                                <w:right w:val="none" w:sz="0" w:space="0" w:color="auto"/>
                                                                              </w:divBdr>
                                                                            </w:div>
                                                                            <w:div w:id="1313675528">
                                                                              <w:marLeft w:val="75"/>
                                                                              <w:marRight w:val="0"/>
                                                                              <w:marTop w:val="0"/>
                                                                              <w:marBottom w:val="0"/>
                                                                              <w:divBdr>
                                                                                <w:top w:val="none" w:sz="0" w:space="0" w:color="auto"/>
                                                                                <w:left w:val="none" w:sz="0" w:space="0" w:color="auto"/>
                                                                                <w:bottom w:val="none" w:sz="0" w:space="0" w:color="auto"/>
                                                                                <w:right w:val="none" w:sz="0" w:space="0" w:color="auto"/>
                                                                              </w:divBdr>
                                                                            </w:div>
                                                                            <w:div w:id="1385257325">
                                                                              <w:marLeft w:val="75"/>
                                                                              <w:marRight w:val="0"/>
                                                                              <w:marTop w:val="0"/>
                                                                              <w:marBottom w:val="0"/>
                                                                              <w:divBdr>
                                                                                <w:top w:val="none" w:sz="0" w:space="0" w:color="auto"/>
                                                                                <w:left w:val="none" w:sz="0" w:space="0" w:color="auto"/>
                                                                                <w:bottom w:val="none" w:sz="0" w:space="0" w:color="auto"/>
                                                                                <w:right w:val="none" w:sz="0" w:space="0" w:color="auto"/>
                                                                              </w:divBdr>
                                                                            </w:div>
                                                                            <w:div w:id="1276785988">
                                                                              <w:marLeft w:val="75"/>
                                                                              <w:marRight w:val="0"/>
                                                                              <w:marTop w:val="0"/>
                                                                              <w:marBottom w:val="0"/>
                                                                              <w:divBdr>
                                                                                <w:top w:val="none" w:sz="0" w:space="0" w:color="auto"/>
                                                                                <w:left w:val="none" w:sz="0" w:space="0" w:color="auto"/>
                                                                                <w:bottom w:val="none" w:sz="0" w:space="0" w:color="auto"/>
                                                                                <w:right w:val="none" w:sz="0" w:space="0" w:color="auto"/>
                                                                              </w:divBdr>
                                                                            </w:div>
                                                                            <w:div w:id="71894921">
                                                                              <w:marLeft w:val="75"/>
                                                                              <w:marRight w:val="0"/>
                                                                              <w:marTop w:val="0"/>
                                                                              <w:marBottom w:val="0"/>
                                                                              <w:divBdr>
                                                                                <w:top w:val="none" w:sz="0" w:space="0" w:color="auto"/>
                                                                                <w:left w:val="none" w:sz="0" w:space="0" w:color="auto"/>
                                                                                <w:bottom w:val="none" w:sz="0" w:space="0" w:color="auto"/>
                                                                                <w:right w:val="none" w:sz="0" w:space="0" w:color="auto"/>
                                                                              </w:divBdr>
                                                                            </w:div>
                                                                            <w:div w:id="503203915">
                                                                              <w:marLeft w:val="75"/>
                                                                              <w:marRight w:val="0"/>
                                                                              <w:marTop w:val="0"/>
                                                                              <w:marBottom w:val="0"/>
                                                                              <w:divBdr>
                                                                                <w:top w:val="none" w:sz="0" w:space="0" w:color="auto"/>
                                                                                <w:left w:val="none" w:sz="0" w:space="0" w:color="auto"/>
                                                                                <w:bottom w:val="none" w:sz="0" w:space="0" w:color="auto"/>
                                                                                <w:right w:val="none" w:sz="0" w:space="0" w:color="auto"/>
                                                                              </w:divBdr>
                                                                            </w:div>
                                                                            <w:div w:id="1877307800">
                                                                              <w:marLeft w:val="75"/>
                                                                              <w:marRight w:val="0"/>
                                                                              <w:marTop w:val="0"/>
                                                                              <w:marBottom w:val="0"/>
                                                                              <w:divBdr>
                                                                                <w:top w:val="none" w:sz="0" w:space="0" w:color="auto"/>
                                                                                <w:left w:val="none" w:sz="0" w:space="0" w:color="auto"/>
                                                                                <w:bottom w:val="none" w:sz="0" w:space="0" w:color="auto"/>
                                                                                <w:right w:val="none" w:sz="0" w:space="0" w:color="auto"/>
                                                                              </w:divBdr>
                                                                            </w:div>
                                                                            <w:div w:id="154879361">
                                                                              <w:marLeft w:val="75"/>
                                                                              <w:marRight w:val="0"/>
                                                                              <w:marTop w:val="0"/>
                                                                              <w:marBottom w:val="0"/>
                                                                              <w:divBdr>
                                                                                <w:top w:val="none" w:sz="0" w:space="0" w:color="auto"/>
                                                                                <w:left w:val="none" w:sz="0" w:space="0" w:color="auto"/>
                                                                                <w:bottom w:val="none" w:sz="0" w:space="0" w:color="auto"/>
                                                                                <w:right w:val="none" w:sz="0" w:space="0" w:color="auto"/>
                                                                              </w:divBdr>
                                                                            </w:div>
                                                                            <w:div w:id="348340980">
                                                                              <w:marLeft w:val="75"/>
                                                                              <w:marRight w:val="0"/>
                                                                              <w:marTop w:val="0"/>
                                                                              <w:marBottom w:val="0"/>
                                                                              <w:divBdr>
                                                                                <w:top w:val="none" w:sz="0" w:space="0" w:color="auto"/>
                                                                                <w:left w:val="none" w:sz="0" w:space="0" w:color="auto"/>
                                                                                <w:bottom w:val="none" w:sz="0" w:space="0" w:color="auto"/>
                                                                                <w:right w:val="none" w:sz="0" w:space="0" w:color="auto"/>
                                                                              </w:divBdr>
                                                                            </w:div>
                                                                            <w:div w:id="1327245580">
                                                                              <w:marLeft w:val="75"/>
                                                                              <w:marRight w:val="0"/>
                                                                              <w:marTop w:val="0"/>
                                                                              <w:marBottom w:val="0"/>
                                                                              <w:divBdr>
                                                                                <w:top w:val="none" w:sz="0" w:space="0" w:color="auto"/>
                                                                                <w:left w:val="none" w:sz="0" w:space="0" w:color="auto"/>
                                                                                <w:bottom w:val="none" w:sz="0" w:space="0" w:color="auto"/>
                                                                                <w:right w:val="none" w:sz="0" w:space="0" w:color="auto"/>
                                                                              </w:divBdr>
                                                                              <w:divsChild>
                                                                                <w:div w:id="965817543">
                                                                                  <w:marLeft w:val="75"/>
                                                                                  <w:marRight w:val="0"/>
                                                                                  <w:marTop w:val="75"/>
                                                                                  <w:marBottom w:val="0"/>
                                                                                  <w:divBdr>
                                                                                    <w:top w:val="none" w:sz="0" w:space="0" w:color="auto"/>
                                                                                    <w:left w:val="none" w:sz="0" w:space="0" w:color="auto"/>
                                                                                    <w:bottom w:val="none" w:sz="0" w:space="0" w:color="auto"/>
                                                                                    <w:right w:val="none" w:sz="0" w:space="0" w:color="auto"/>
                                                                                  </w:divBdr>
                                                                                </w:div>
                                                                                <w:div w:id="1513838891">
                                                                                  <w:marLeft w:val="75"/>
                                                                                  <w:marRight w:val="0"/>
                                                                                  <w:marTop w:val="75"/>
                                                                                  <w:marBottom w:val="0"/>
                                                                                  <w:divBdr>
                                                                                    <w:top w:val="none" w:sz="0" w:space="0" w:color="auto"/>
                                                                                    <w:left w:val="none" w:sz="0" w:space="0" w:color="auto"/>
                                                                                    <w:bottom w:val="none" w:sz="0" w:space="0" w:color="auto"/>
                                                                                    <w:right w:val="none" w:sz="0" w:space="0" w:color="auto"/>
                                                                                  </w:divBdr>
                                                                                </w:div>
                                                                                <w:div w:id="1463764709">
                                                                                  <w:marLeft w:val="75"/>
                                                                                  <w:marRight w:val="0"/>
                                                                                  <w:marTop w:val="75"/>
                                                                                  <w:marBottom w:val="0"/>
                                                                                  <w:divBdr>
                                                                                    <w:top w:val="none" w:sz="0" w:space="0" w:color="auto"/>
                                                                                    <w:left w:val="none" w:sz="0" w:space="0" w:color="auto"/>
                                                                                    <w:bottom w:val="none" w:sz="0" w:space="0" w:color="auto"/>
                                                                                    <w:right w:val="none" w:sz="0" w:space="0" w:color="auto"/>
                                                                                  </w:divBdr>
                                                                                </w:div>
                                                                                <w:div w:id="1341271332">
                                                                                  <w:marLeft w:val="75"/>
                                                                                  <w:marRight w:val="0"/>
                                                                                  <w:marTop w:val="75"/>
                                                                                  <w:marBottom w:val="0"/>
                                                                                  <w:divBdr>
                                                                                    <w:top w:val="none" w:sz="0" w:space="0" w:color="auto"/>
                                                                                    <w:left w:val="none" w:sz="0" w:space="0" w:color="auto"/>
                                                                                    <w:bottom w:val="none" w:sz="0" w:space="0" w:color="auto"/>
                                                                                    <w:right w:val="none" w:sz="0" w:space="0" w:color="auto"/>
                                                                                  </w:divBdr>
                                                                                </w:div>
                                                                              </w:divsChild>
                                                                            </w:div>
                                                                            <w:div w:id="850220077">
                                                                              <w:marLeft w:val="75"/>
                                                                              <w:marRight w:val="0"/>
                                                                              <w:marTop w:val="0"/>
                                                                              <w:marBottom w:val="0"/>
                                                                              <w:divBdr>
                                                                                <w:top w:val="none" w:sz="0" w:space="0" w:color="auto"/>
                                                                                <w:left w:val="none" w:sz="0" w:space="0" w:color="auto"/>
                                                                                <w:bottom w:val="none" w:sz="0" w:space="0" w:color="auto"/>
                                                                                <w:right w:val="none" w:sz="0" w:space="0" w:color="auto"/>
                                                                              </w:divBdr>
                                                                            </w:div>
                                                                            <w:div w:id="1600944612">
                                                                              <w:marLeft w:val="75"/>
                                                                              <w:marRight w:val="0"/>
                                                                              <w:marTop w:val="0"/>
                                                                              <w:marBottom w:val="0"/>
                                                                              <w:divBdr>
                                                                                <w:top w:val="none" w:sz="0" w:space="0" w:color="auto"/>
                                                                                <w:left w:val="none" w:sz="0" w:space="0" w:color="auto"/>
                                                                                <w:bottom w:val="none" w:sz="0" w:space="0" w:color="auto"/>
                                                                                <w:right w:val="none" w:sz="0" w:space="0" w:color="auto"/>
                                                                              </w:divBdr>
                                                                            </w:div>
                                                                            <w:div w:id="1255163288">
                                                                              <w:marLeft w:val="75"/>
                                                                              <w:marRight w:val="0"/>
                                                                              <w:marTop w:val="0"/>
                                                                              <w:marBottom w:val="0"/>
                                                                              <w:divBdr>
                                                                                <w:top w:val="none" w:sz="0" w:space="0" w:color="auto"/>
                                                                                <w:left w:val="none" w:sz="0" w:space="0" w:color="auto"/>
                                                                                <w:bottom w:val="none" w:sz="0" w:space="0" w:color="auto"/>
                                                                                <w:right w:val="none" w:sz="0" w:space="0" w:color="auto"/>
                                                                              </w:divBdr>
                                                                            </w:div>
                                                                            <w:div w:id="1676229576">
                                                                              <w:marLeft w:val="75"/>
                                                                              <w:marRight w:val="0"/>
                                                                              <w:marTop w:val="0"/>
                                                                              <w:marBottom w:val="0"/>
                                                                              <w:divBdr>
                                                                                <w:top w:val="none" w:sz="0" w:space="0" w:color="auto"/>
                                                                                <w:left w:val="none" w:sz="0" w:space="0" w:color="auto"/>
                                                                                <w:bottom w:val="none" w:sz="0" w:space="0" w:color="auto"/>
                                                                                <w:right w:val="none" w:sz="0" w:space="0" w:color="auto"/>
                                                                              </w:divBdr>
                                                                            </w:div>
                                                                          </w:divsChild>
                                                                        </w:div>
                                                                        <w:div w:id="1200318603">
                                                                          <w:marLeft w:val="75"/>
                                                                          <w:marRight w:val="0"/>
                                                                          <w:marTop w:val="75"/>
                                                                          <w:marBottom w:val="0"/>
                                                                          <w:divBdr>
                                                                            <w:top w:val="none" w:sz="0" w:space="0" w:color="auto"/>
                                                                            <w:left w:val="none" w:sz="0" w:space="0" w:color="auto"/>
                                                                            <w:bottom w:val="none" w:sz="0" w:space="0" w:color="auto"/>
                                                                            <w:right w:val="none" w:sz="0" w:space="0" w:color="auto"/>
                                                                          </w:divBdr>
                                                                          <w:divsChild>
                                                                            <w:div w:id="1444151717">
                                                                              <w:marLeft w:val="75"/>
                                                                              <w:marRight w:val="0"/>
                                                                              <w:marTop w:val="0"/>
                                                                              <w:marBottom w:val="0"/>
                                                                              <w:divBdr>
                                                                                <w:top w:val="none" w:sz="0" w:space="0" w:color="auto"/>
                                                                                <w:left w:val="none" w:sz="0" w:space="0" w:color="auto"/>
                                                                                <w:bottom w:val="none" w:sz="0" w:space="0" w:color="auto"/>
                                                                                <w:right w:val="none" w:sz="0" w:space="0" w:color="auto"/>
                                                                              </w:divBdr>
                                                                            </w:div>
                                                                            <w:div w:id="754669573">
                                                                              <w:marLeft w:val="75"/>
                                                                              <w:marRight w:val="0"/>
                                                                              <w:marTop w:val="0"/>
                                                                              <w:marBottom w:val="0"/>
                                                                              <w:divBdr>
                                                                                <w:top w:val="none" w:sz="0" w:space="0" w:color="auto"/>
                                                                                <w:left w:val="none" w:sz="0" w:space="0" w:color="auto"/>
                                                                                <w:bottom w:val="none" w:sz="0" w:space="0" w:color="auto"/>
                                                                                <w:right w:val="none" w:sz="0" w:space="0" w:color="auto"/>
                                                                              </w:divBdr>
                                                                            </w:div>
                                                                          </w:divsChild>
                                                                        </w:div>
                                                                        <w:div w:id="1264266528">
                                                                          <w:marLeft w:val="75"/>
                                                                          <w:marRight w:val="0"/>
                                                                          <w:marTop w:val="75"/>
                                                                          <w:marBottom w:val="0"/>
                                                                          <w:divBdr>
                                                                            <w:top w:val="none" w:sz="0" w:space="0" w:color="auto"/>
                                                                            <w:left w:val="none" w:sz="0" w:space="0" w:color="auto"/>
                                                                            <w:bottom w:val="none" w:sz="0" w:space="0" w:color="auto"/>
                                                                            <w:right w:val="none" w:sz="0" w:space="0" w:color="auto"/>
                                                                          </w:divBdr>
                                                                        </w:div>
                                                                        <w:div w:id="1184323983">
                                                                          <w:marLeft w:val="75"/>
                                                                          <w:marRight w:val="0"/>
                                                                          <w:marTop w:val="75"/>
                                                                          <w:marBottom w:val="0"/>
                                                                          <w:divBdr>
                                                                            <w:top w:val="none" w:sz="0" w:space="0" w:color="auto"/>
                                                                            <w:left w:val="none" w:sz="0" w:space="0" w:color="auto"/>
                                                                            <w:bottom w:val="none" w:sz="0" w:space="0" w:color="auto"/>
                                                                            <w:right w:val="none" w:sz="0" w:space="0" w:color="auto"/>
                                                                          </w:divBdr>
                                                                        </w:div>
                                                                        <w:div w:id="1871256937">
                                                                          <w:marLeft w:val="75"/>
                                                                          <w:marRight w:val="0"/>
                                                                          <w:marTop w:val="75"/>
                                                                          <w:marBottom w:val="0"/>
                                                                          <w:divBdr>
                                                                            <w:top w:val="none" w:sz="0" w:space="0" w:color="auto"/>
                                                                            <w:left w:val="none" w:sz="0" w:space="0" w:color="auto"/>
                                                                            <w:bottom w:val="none" w:sz="0" w:space="0" w:color="auto"/>
                                                                            <w:right w:val="none" w:sz="0" w:space="0" w:color="auto"/>
                                                                          </w:divBdr>
                                                                        </w:div>
                                                                      </w:divsChild>
                                                                    </w:div>
                                                                    <w:div w:id="912814599">
                                                                      <w:marLeft w:val="75"/>
                                                                      <w:marRight w:val="0"/>
                                                                      <w:marTop w:val="75"/>
                                                                      <w:marBottom w:val="0"/>
                                                                      <w:divBdr>
                                                                        <w:top w:val="none" w:sz="0" w:space="0" w:color="auto"/>
                                                                        <w:left w:val="none" w:sz="0" w:space="0" w:color="auto"/>
                                                                        <w:bottom w:val="none" w:sz="0" w:space="0" w:color="auto"/>
                                                                        <w:right w:val="none" w:sz="0" w:space="0" w:color="auto"/>
                                                                      </w:divBdr>
                                                                      <w:divsChild>
                                                                        <w:div w:id="1436948310">
                                                                          <w:marLeft w:val="0"/>
                                                                          <w:marRight w:val="75"/>
                                                                          <w:marTop w:val="0"/>
                                                                          <w:marBottom w:val="0"/>
                                                                          <w:divBdr>
                                                                            <w:top w:val="none" w:sz="0" w:space="0" w:color="auto"/>
                                                                            <w:left w:val="none" w:sz="0" w:space="0" w:color="auto"/>
                                                                            <w:bottom w:val="none" w:sz="0" w:space="0" w:color="auto"/>
                                                                            <w:right w:val="none" w:sz="0" w:space="0" w:color="auto"/>
                                                                          </w:divBdr>
                                                                        </w:div>
                                                                        <w:div w:id="1176109957">
                                                                          <w:marLeft w:val="0"/>
                                                                          <w:marRight w:val="0"/>
                                                                          <w:marTop w:val="0"/>
                                                                          <w:marBottom w:val="300"/>
                                                                          <w:divBdr>
                                                                            <w:top w:val="none" w:sz="0" w:space="0" w:color="auto"/>
                                                                            <w:left w:val="none" w:sz="0" w:space="0" w:color="auto"/>
                                                                            <w:bottom w:val="none" w:sz="0" w:space="0" w:color="auto"/>
                                                                            <w:right w:val="none" w:sz="0" w:space="0" w:color="auto"/>
                                                                          </w:divBdr>
                                                                        </w:div>
                                                                        <w:div w:id="1794640716">
                                                                          <w:marLeft w:val="75"/>
                                                                          <w:marRight w:val="0"/>
                                                                          <w:marTop w:val="75"/>
                                                                          <w:marBottom w:val="0"/>
                                                                          <w:divBdr>
                                                                            <w:top w:val="none" w:sz="0" w:space="0" w:color="auto"/>
                                                                            <w:left w:val="none" w:sz="0" w:space="0" w:color="auto"/>
                                                                            <w:bottom w:val="none" w:sz="0" w:space="0" w:color="auto"/>
                                                                            <w:right w:val="none" w:sz="0" w:space="0" w:color="auto"/>
                                                                          </w:divBdr>
                                                                          <w:divsChild>
                                                                            <w:div w:id="209657558">
                                                                              <w:marLeft w:val="75"/>
                                                                              <w:marRight w:val="0"/>
                                                                              <w:marTop w:val="0"/>
                                                                              <w:marBottom w:val="0"/>
                                                                              <w:divBdr>
                                                                                <w:top w:val="none" w:sz="0" w:space="0" w:color="auto"/>
                                                                                <w:left w:val="none" w:sz="0" w:space="0" w:color="auto"/>
                                                                                <w:bottom w:val="none" w:sz="0" w:space="0" w:color="auto"/>
                                                                                <w:right w:val="none" w:sz="0" w:space="0" w:color="auto"/>
                                                                              </w:divBdr>
                                                                            </w:div>
                                                                            <w:div w:id="364913165">
                                                                              <w:marLeft w:val="75"/>
                                                                              <w:marRight w:val="0"/>
                                                                              <w:marTop w:val="0"/>
                                                                              <w:marBottom w:val="0"/>
                                                                              <w:divBdr>
                                                                                <w:top w:val="none" w:sz="0" w:space="0" w:color="auto"/>
                                                                                <w:left w:val="none" w:sz="0" w:space="0" w:color="auto"/>
                                                                                <w:bottom w:val="none" w:sz="0" w:space="0" w:color="auto"/>
                                                                                <w:right w:val="none" w:sz="0" w:space="0" w:color="auto"/>
                                                                              </w:divBdr>
                                                                            </w:div>
                                                                          </w:divsChild>
                                                                        </w:div>
                                                                        <w:div w:id="2064712419">
                                                                          <w:marLeft w:val="75"/>
                                                                          <w:marRight w:val="0"/>
                                                                          <w:marTop w:val="75"/>
                                                                          <w:marBottom w:val="0"/>
                                                                          <w:divBdr>
                                                                            <w:top w:val="none" w:sz="0" w:space="0" w:color="auto"/>
                                                                            <w:left w:val="none" w:sz="0" w:space="0" w:color="auto"/>
                                                                            <w:bottom w:val="none" w:sz="0" w:space="0" w:color="auto"/>
                                                                            <w:right w:val="none" w:sz="0" w:space="0" w:color="auto"/>
                                                                          </w:divBdr>
                                                                        </w:div>
                                                                        <w:div w:id="1285817517">
                                                                          <w:marLeft w:val="75"/>
                                                                          <w:marRight w:val="0"/>
                                                                          <w:marTop w:val="75"/>
                                                                          <w:marBottom w:val="0"/>
                                                                          <w:divBdr>
                                                                            <w:top w:val="none" w:sz="0" w:space="0" w:color="auto"/>
                                                                            <w:left w:val="none" w:sz="0" w:space="0" w:color="auto"/>
                                                                            <w:bottom w:val="none" w:sz="0" w:space="0" w:color="auto"/>
                                                                            <w:right w:val="none" w:sz="0" w:space="0" w:color="auto"/>
                                                                          </w:divBdr>
                                                                        </w:div>
                                                                        <w:div w:id="1680816041">
                                                                          <w:marLeft w:val="75"/>
                                                                          <w:marRight w:val="0"/>
                                                                          <w:marTop w:val="75"/>
                                                                          <w:marBottom w:val="0"/>
                                                                          <w:divBdr>
                                                                            <w:top w:val="none" w:sz="0" w:space="0" w:color="auto"/>
                                                                            <w:left w:val="none" w:sz="0" w:space="0" w:color="auto"/>
                                                                            <w:bottom w:val="none" w:sz="0" w:space="0" w:color="auto"/>
                                                                            <w:right w:val="none" w:sz="0" w:space="0" w:color="auto"/>
                                                                          </w:divBdr>
                                                                        </w:div>
                                                                        <w:div w:id="1921482103">
                                                                          <w:marLeft w:val="75"/>
                                                                          <w:marRight w:val="0"/>
                                                                          <w:marTop w:val="75"/>
                                                                          <w:marBottom w:val="0"/>
                                                                          <w:divBdr>
                                                                            <w:top w:val="none" w:sz="0" w:space="0" w:color="auto"/>
                                                                            <w:left w:val="none" w:sz="0" w:space="0" w:color="auto"/>
                                                                            <w:bottom w:val="none" w:sz="0" w:space="0" w:color="auto"/>
                                                                            <w:right w:val="none" w:sz="0" w:space="0" w:color="auto"/>
                                                                          </w:divBdr>
                                                                        </w:div>
                                                                        <w:div w:id="1843813980">
                                                                          <w:marLeft w:val="75"/>
                                                                          <w:marRight w:val="0"/>
                                                                          <w:marTop w:val="75"/>
                                                                          <w:marBottom w:val="0"/>
                                                                          <w:divBdr>
                                                                            <w:top w:val="none" w:sz="0" w:space="0" w:color="auto"/>
                                                                            <w:left w:val="none" w:sz="0" w:space="0" w:color="auto"/>
                                                                            <w:bottom w:val="none" w:sz="0" w:space="0" w:color="auto"/>
                                                                            <w:right w:val="none" w:sz="0" w:space="0" w:color="auto"/>
                                                                          </w:divBdr>
                                                                        </w:div>
                                                                        <w:div w:id="31812468">
                                                                          <w:marLeft w:val="75"/>
                                                                          <w:marRight w:val="0"/>
                                                                          <w:marTop w:val="75"/>
                                                                          <w:marBottom w:val="0"/>
                                                                          <w:divBdr>
                                                                            <w:top w:val="none" w:sz="0" w:space="0" w:color="auto"/>
                                                                            <w:left w:val="none" w:sz="0" w:space="0" w:color="auto"/>
                                                                            <w:bottom w:val="none" w:sz="0" w:space="0" w:color="auto"/>
                                                                            <w:right w:val="none" w:sz="0" w:space="0" w:color="auto"/>
                                                                          </w:divBdr>
                                                                        </w:div>
                                                                        <w:div w:id="1938826040">
                                                                          <w:marLeft w:val="75"/>
                                                                          <w:marRight w:val="0"/>
                                                                          <w:marTop w:val="75"/>
                                                                          <w:marBottom w:val="0"/>
                                                                          <w:divBdr>
                                                                            <w:top w:val="none" w:sz="0" w:space="0" w:color="auto"/>
                                                                            <w:left w:val="none" w:sz="0" w:space="0" w:color="auto"/>
                                                                            <w:bottom w:val="none" w:sz="0" w:space="0" w:color="auto"/>
                                                                            <w:right w:val="none" w:sz="0" w:space="0" w:color="auto"/>
                                                                          </w:divBdr>
                                                                        </w:div>
                                                                        <w:div w:id="947739427">
                                                                          <w:marLeft w:val="75"/>
                                                                          <w:marRight w:val="0"/>
                                                                          <w:marTop w:val="75"/>
                                                                          <w:marBottom w:val="0"/>
                                                                          <w:divBdr>
                                                                            <w:top w:val="none" w:sz="0" w:space="0" w:color="auto"/>
                                                                            <w:left w:val="none" w:sz="0" w:space="0" w:color="auto"/>
                                                                            <w:bottom w:val="none" w:sz="0" w:space="0" w:color="auto"/>
                                                                            <w:right w:val="none" w:sz="0" w:space="0" w:color="auto"/>
                                                                          </w:divBdr>
                                                                        </w:div>
                                                                        <w:div w:id="1898781732">
                                                                          <w:marLeft w:val="75"/>
                                                                          <w:marRight w:val="0"/>
                                                                          <w:marTop w:val="75"/>
                                                                          <w:marBottom w:val="0"/>
                                                                          <w:divBdr>
                                                                            <w:top w:val="none" w:sz="0" w:space="0" w:color="auto"/>
                                                                            <w:left w:val="none" w:sz="0" w:space="0" w:color="auto"/>
                                                                            <w:bottom w:val="none" w:sz="0" w:space="0" w:color="auto"/>
                                                                            <w:right w:val="none" w:sz="0" w:space="0" w:color="auto"/>
                                                                          </w:divBdr>
                                                                        </w:div>
                                                                        <w:div w:id="500320260">
                                                                          <w:marLeft w:val="75"/>
                                                                          <w:marRight w:val="0"/>
                                                                          <w:marTop w:val="75"/>
                                                                          <w:marBottom w:val="0"/>
                                                                          <w:divBdr>
                                                                            <w:top w:val="none" w:sz="0" w:space="0" w:color="auto"/>
                                                                            <w:left w:val="none" w:sz="0" w:space="0" w:color="auto"/>
                                                                            <w:bottom w:val="none" w:sz="0" w:space="0" w:color="auto"/>
                                                                            <w:right w:val="none" w:sz="0" w:space="0" w:color="auto"/>
                                                                          </w:divBdr>
                                                                        </w:div>
                                                                        <w:div w:id="1137795191">
                                                                          <w:marLeft w:val="75"/>
                                                                          <w:marRight w:val="0"/>
                                                                          <w:marTop w:val="75"/>
                                                                          <w:marBottom w:val="0"/>
                                                                          <w:divBdr>
                                                                            <w:top w:val="none" w:sz="0" w:space="0" w:color="auto"/>
                                                                            <w:left w:val="none" w:sz="0" w:space="0" w:color="auto"/>
                                                                            <w:bottom w:val="none" w:sz="0" w:space="0" w:color="auto"/>
                                                                            <w:right w:val="none" w:sz="0" w:space="0" w:color="auto"/>
                                                                          </w:divBdr>
                                                                          <w:divsChild>
                                                                            <w:div w:id="1531795460">
                                                                              <w:marLeft w:val="75"/>
                                                                              <w:marRight w:val="0"/>
                                                                              <w:marTop w:val="0"/>
                                                                              <w:marBottom w:val="0"/>
                                                                              <w:divBdr>
                                                                                <w:top w:val="none" w:sz="0" w:space="0" w:color="auto"/>
                                                                                <w:left w:val="none" w:sz="0" w:space="0" w:color="auto"/>
                                                                                <w:bottom w:val="none" w:sz="0" w:space="0" w:color="auto"/>
                                                                                <w:right w:val="none" w:sz="0" w:space="0" w:color="auto"/>
                                                                              </w:divBdr>
                                                                            </w:div>
                                                                            <w:div w:id="971907913">
                                                                              <w:marLeft w:val="75"/>
                                                                              <w:marRight w:val="0"/>
                                                                              <w:marTop w:val="0"/>
                                                                              <w:marBottom w:val="0"/>
                                                                              <w:divBdr>
                                                                                <w:top w:val="none" w:sz="0" w:space="0" w:color="auto"/>
                                                                                <w:left w:val="none" w:sz="0" w:space="0" w:color="auto"/>
                                                                                <w:bottom w:val="none" w:sz="0" w:space="0" w:color="auto"/>
                                                                                <w:right w:val="none" w:sz="0" w:space="0" w:color="auto"/>
                                                                              </w:divBdr>
                                                                            </w:div>
                                                                          </w:divsChild>
                                                                        </w:div>
                                                                        <w:div w:id="1339575325">
                                                                          <w:marLeft w:val="75"/>
                                                                          <w:marRight w:val="0"/>
                                                                          <w:marTop w:val="75"/>
                                                                          <w:marBottom w:val="0"/>
                                                                          <w:divBdr>
                                                                            <w:top w:val="none" w:sz="0" w:space="0" w:color="auto"/>
                                                                            <w:left w:val="none" w:sz="0" w:space="0" w:color="auto"/>
                                                                            <w:bottom w:val="none" w:sz="0" w:space="0" w:color="auto"/>
                                                                            <w:right w:val="none" w:sz="0" w:space="0" w:color="auto"/>
                                                                          </w:divBdr>
                                                                        </w:div>
                                                                        <w:div w:id="585112159">
                                                                          <w:marLeft w:val="75"/>
                                                                          <w:marRight w:val="0"/>
                                                                          <w:marTop w:val="75"/>
                                                                          <w:marBottom w:val="0"/>
                                                                          <w:divBdr>
                                                                            <w:top w:val="none" w:sz="0" w:space="0" w:color="auto"/>
                                                                            <w:left w:val="none" w:sz="0" w:space="0" w:color="auto"/>
                                                                            <w:bottom w:val="none" w:sz="0" w:space="0" w:color="auto"/>
                                                                            <w:right w:val="none" w:sz="0" w:space="0" w:color="auto"/>
                                                                          </w:divBdr>
                                                                        </w:div>
                                                                      </w:divsChild>
                                                                    </w:div>
                                                                    <w:div w:id="427429372">
                                                                      <w:marLeft w:val="75"/>
                                                                      <w:marRight w:val="0"/>
                                                                      <w:marTop w:val="75"/>
                                                                      <w:marBottom w:val="0"/>
                                                                      <w:divBdr>
                                                                        <w:top w:val="none" w:sz="0" w:space="0" w:color="auto"/>
                                                                        <w:left w:val="none" w:sz="0" w:space="0" w:color="auto"/>
                                                                        <w:bottom w:val="none" w:sz="0" w:space="0" w:color="auto"/>
                                                                        <w:right w:val="none" w:sz="0" w:space="0" w:color="auto"/>
                                                                      </w:divBdr>
                                                                      <w:divsChild>
                                                                        <w:div w:id="816653036">
                                                                          <w:marLeft w:val="0"/>
                                                                          <w:marRight w:val="75"/>
                                                                          <w:marTop w:val="0"/>
                                                                          <w:marBottom w:val="0"/>
                                                                          <w:divBdr>
                                                                            <w:top w:val="none" w:sz="0" w:space="0" w:color="auto"/>
                                                                            <w:left w:val="none" w:sz="0" w:space="0" w:color="auto"/>
                                                                            <w:bottom w:val="none" w:sz="0" w:space="0" w:color="auto"/>
                                                                            <w:right w:val="none" w:sz="0" w:space="0" w:color="auto"/>
                                                                          </w:divBdr>
                                                                        </w:div>
                                                                        <w:div w:id="1506508714">
                                                                          <w:marLeft w:val="0"/>
                                                                          <w:marRight w:val="0"/>
                                                                          <w:marTop w:val="0"/>
                                                                          <w:marBottom w:val="300"/>
                                                                          <w:divBdr>
                                                                            <w:top w:val="none" w:sz="0" w:space="0" w:color="auto"/>
                                                                            <w:left w:val="none" w:sz="0" w:space="0" w:color="auto"/>
                                                                            <w:bottom w:val="none" w:sz="0" w:space="0" w:color="auto"/>
                                                                            <w:right w:val="none" w:sz="0" w:space="0" w:color="auto"/>
                                                                          </w:divBdr>
                                                                        </w:div>
                                                                        <w:div w:id="211427291">
                                                                          <w:marLeft w:val="75"/>
                                                                          <w:marRight w:val="0"/>
                                                                          <w:marTop w:val="75"/>
                                                                          <w:marBottom w:val="0"/>
                                                                          <w:divBdr>
                                                                            <w:top w:val="none" w:sz="0" w:space="0" w:color="auto"/>
                                                                            <w:left w:val="none" w:sz="0" w:space="0" w:color="auto"/>
                                                                            <w:bottom w:val="none" w:sz="0" w:space="0" w:color="auto"/>
                                                                            <w:right w:val="none" w:sz="0" w:space="0" w:color="auto"/>
                                                                          </w:divBdr>
                                                                          <w:divsChild>
                                                                            <w:div w:id="1540243137">
                                                                              <w:marLeft w:val="75"/>
                                                                              <w:marRight w:val="0"/>
                                                                              <w:marTop w:val="0"/>
                                                                              <w:marBottom w:val="0"/>
                                                                              <w:divBdr>
                                                                                <w:top w:val="none" w:sz="0" w:space="0" w:color="auto"/>
                                                                                <w:left w:val="none" w:sz="0" w:space="0" w:color="auto"/>
                                                                                <w:bottom w:val="none" w:sz="0" w:space="0" w:color="auto"/>
                                                                                <w:right w:val="none" w:sz="0" w:space="0" w:color="auto"/>
                                                                              </w:divBdr>
                                                                            </w:div>
                                                                            <w:div w:id="393356634">
                                                                              <w:marLeft w:val="75"/>
                                                                              <w:marRight w:val="0"/>
                                                                              <w:marTop w:val="0"/>
                                                                              <w:marBottom w:val="0"/>
                                                                              <w:divBdr>
                                                                                <w:top w:val="none" w:sz="0" w:space="0" w:color="auto"/>
                                                                                <w:left w:val="none" w:sz="0" w:space="0" w:color="auto"/>
                                                                                <w:bottom w:val="none" w:sz="0" w:space="0" w:color="auto"/>
                                                                                <w:right w:val="none" w:sz="0" w:space="0" w:color="auto"/>
                                                                              </w:divBdr>
                                                                            </w:div>
                                                                            <w:div w:id="309869974">
                                                                              <w:marLeft w:val="75"/>
                                                                              <w:marRight w:val="0"/>
                                                                              <w:marTop w:val="0"/>
                                                                              <w:marBottom w:val="0"/>
                                                                              <w:divBdr>
                                                                                <w:top w:val="none" w:sz="0" w:space="0" w:color="auto"/>
                                                                                <w:left w:val="none" w:sz="0" w:space="0" w:color="auto"/>
                                                                                <w:bottom w:val="none" w:sz="0" w:space="0" w:color="auto"/>
                                                                                <w:right w:val="none" w:sz="0" w:space="0" w:color="auto"/>
                                                                              </w:divBdr>
                                                                            </w:div>
                                                                            <w:div w:id="845556546">
                                                                              <w:marLeft w:val="75"/>
                                                                              <w:marRight w:val="0"/>
                                                                              <w:marTop w:val="0"/>
                                                                              <w:marBottom w:val="0"/>
                                                                              <w:divBdr>
                                                                                <w:top w:val="none" w:sz="0" w:space="0" w:color="auto"/>
                                                                                <w:left w:val="none" w:sz="0" w:space="0" w:color="auto"/>
                                                                                <w:bottom w:val="none" w:sz="0" w:space="0" w:color="auto"/>
                                                                                <w:right w:val="none" w:sz="0" w:space="0" w:color="auto"/>
                                                                              </w:divBdr>
                                                                            </w:div>
                                                                          </w:divsChild>
                                                                        </w:div>
                                                                        <w:div w:id="1654488189">
                                                                          <w:marLeft w:val="75"/>
                                                                          <w:marRight w:val="0"/>
                                                                          <w:marTop w:val="75"/>
                                                                          <w:marBottom w:val="0"/>
                                                                          <w:divBdr>
                                                                            <w:top w:val="none" w:sz="0" w:space="0" w:color="auto"/>
                                                                            <w:left w:val="none" w:sz="0" w:space="0" w:color="auto"/>
                                                                            <w:bottom w:val="none" w:sz="0" w:space="0" w:color="auto"/>
                                                                            <w:right w:val="none" w:sz="0" w:space="0" w:color="auto"/>
                                                                          </w:divBdr>
                                                                          <w:divsChild>
                                                                            <w:div w:id="936720436">
                                                                              <w:marLeft w:val="75"/>
                                                                              <w:marRight w:val="0"/>
                                                                              <w:marTop w:val="0"/>
                                                                              <w:marBottom w:val="0"/>
                                                                              <w:divBdr>
                                                                                <w:top w:val="none" w:sz="0" w:space="0" w:color="auto"/>
                                                                                <w:left w:val="none" w:sz="0" w:space="0" w:color="auto"/>
                                                                                <w:bottom w:val="none" w:sz="0" w:space="0" w:color="auto"/>
                                                                                <w:right w:val="none" w:sz="0" w:space="0" w:color="auto"/>
                                                                              </w:divBdr>
                                                                            </w:div>
                                                                            <w:div w:id="751782740">
                                                                              <w:marLeft w:val="75"/>
                                                                              <w:marRight w:val="0"/>
                                                                              <w:marTop w:val="0"/>
                                                                              <w:marBottom w:val="0"/>
                                                                              <w:divBdr>
                                                                                <w:top w:val="none" w:sz="0" w:space="0" w:color="auto"/>
                                                                                <w:left w:val="none" w:sz="0" w:space="0" w:color="auto"/>
                                                                                <w:bottom w:val="none" w:sz="0" w:space="0" w:color="auto"/>
                                                                                <w:right w:val="none" w:sz="0" w:space="0" w:color="auto"/>
                                                                              </w:divBdr>
                                                                            </w:div>
                                                                            <w:div w:id="1943371304">
                                                                              <w:marLeft w:val="75"/>
                                                                              <w:marRight w:val="0"/>
                                                                              <w:marTop w:val="0"/>
                                                                              <w:marBottom w:val="0"/>
                                                                              <w:divBdr>
                                                                                <w:top w:val="none" w:sz="0" w:space="0" w:color="auto"/>
                                                                                <w:left w:val="none" w:sz="0" w:space="0" w:color="auto"/>
                                                                                <w:bottom w:val="none" w:sz="0" w:space="0" w:color="auto"/>
                                                                                <w:right w:val="none" w:sz="0" w:space="0" w:color="auto"/>
                                                                              </w:divBdr>
                                                                            </w:div>
                                                                            <w:div w:id="1998342894">
                                                                              <w:marLeft w:val="75"/>
                                                                              <w:marRight w:val="0"/>
                                                                              <w:marTop w:val="0"/>
                                                                              <w:marBottom w:val="0"/>
                                                                              <w:divBdr>
                                                                                <w:top w:val="none" w:sz="0" w:space="0" w:color="auto"/>
                                                                                <w:left w:val="none" w:sz="0" w:space="0" w:color="auto"/>
                                                                                <w:bottom w:val="none" w:sz="0" w:space="0" w:color="auto"/>
                                                                                <w:right w:val="none" w:sz="0" w:space="0" w:color="auto"/>
                                                                              </w:divBdr>
                                                                            </w:div>
                                                                            <w:div w:id="464812390">
                                                                              <w:marLeft w:val="75"/>
                                                                              <w:marRight w:val="0"/>
                                                                              <w:marTop w:val="0"/>
                                                                              <w:marBottom w:val="0"/>
                                                                              <w:divBdr>
                                                                                <w:top w:val="none" w:sz="0" w:space="0" w:color="auto"/>
                                                                                <w:left w:val="none" w:sz="0" w:space="0" w:color="auto"/>
                                                                                <w:bottom w:val="none" w:sz="0" w:space="0" w:color="auto"/>
                                                                                <w:right w:val="none" w:sz="0" w:space="0" w:color="auto"/>
                                                                              </w:divBdr>
                                                                            </w:div>
                                                                            <w:div w:id="1532763237">
                                                                              <w:marLeft w:val="75"/>
                                                                              <w:marRight w:val="0"/>
                                                                              <w:marTop w:val="0"/>
                                                                              <w:marBottom w:val="0"/>
                                                                              <w:divBdr>
                                                                                <w:top w:val="none" w:sz="0" w:space="0" w:color="auto"/>
                                                                                <w:left w:val="none" w:sz="0" w:space="0" w:color="auto"/>
                                                                                <w:bottom w:val="none" w:sz="0" w:space="0" w:color="auto"/>
                                                                                <w:right w:val="none" w:sz="0" w:space="0" w:color="auto"/>
                                                                              </w:divBdr>
                                                                            </w:div>
                                                                            <w:div w:id="1370376213">
                                                                              <w:marLeft w:val="75"/>
                                                                              <w:marRight w:val="0"/>
                                                                              <w:marTop w:val="0"/>
                                                                              <w:marBottom w:val="0"/>
                                                                              <w:divBdr>
                                                                                <w:top w:val="none" w:sz="0" w:space="0" w:color="auto"/>
                                                                                <w:left w:val="none" w:sz="0" w:space="0" w:color="auto"/>
                                                                                <w:bottom w:val="none" w:sz="0" w:space="0" w:color="auto"/>
                                                                                <w:right w:val="none" w:sz="0" w:space="0" w:color="auto"/>
                                                                              </w:divBdr>
                                                                            </w:div>
                                                                            <w:div w:id="1983002580">
                                                                              <w:marLeft w:val="75"/>
                                                                              <w:marRight w:val="0"/>
                                                                              <w:marTop w:val="0"/>
                                                                              <w:marBottom w:val="0"/>
                                                                              <w:divBdr>
                                                                                <w:top w:val="none" w:sz="0" w:space="0" w:color="auto"/>
                                                                                <w:left w:val="none" w:sz="0" w:space="0" w:color="auto"/>
                                                                                <w:bottom w:val="none" w:sz="0" w:space="0" w:color="auto"/>
                                                                                <w:right w:val="none" w:sz="0" w:space="0" w:color="auto"/>
                                                                              </w:divBdr>
                                                                            </w:div>
                                                                            <w:div w:id="1616015979">
                                                                              <w:marLeft w:val="75"/>
                                                                              <w:marRight w:val="0"/>
                                                                              <w:marTop w:val="0"/>
                                                                              <w:marBottom w:val="0"/>
                                                                              <w:divBdr>
                                                                                <w:top w:val="none" w:sz="0" w:space="0" w:color="auto"/>
                                                                                <w:left w:val="none" w:sz="0" w:space="0" w:color="auto"/>
                                                                                <w:bottom w:val="none" w:sz="0" w:space="0" w:color="auto"/>
                                                                                <w:right w:val="none" w:sz="0" w:space="0" w:color="auto"/>
                                                                              </w:divBdr>
                                                                            </w:div>
                                                                            <w:div w:id="297027421">
                                                                              <w:marLeft w:val="75"/>
                                                                              <w:marRight w:val="0"/>
                                                                              <w:marTop w:val="0"/>
                                                                              <w:marBottom w:val="0"/>
                                                                              <w:divBdr>
                                                                                <w:top w:val="none" w:sz="0" w:space="0" w:color="auto"/>
                                                                                <w:left w:val="none" w:sz="0" w:space="0" w:color="auto"/>
                                                                                <w:bottom w:val="none" w:sz="0" w:space="0" w:color="auto"/>
                                                                                <w:right w:val="none" w:sz="0" w:space="0" w:color="auto"/>
                                                                              </w:divBdr>
                                                                            </w:div>
                                                                          </w:divsChild>
                                                                        </w:div>
                                                                        <w:div w:id="57634074">
                                                                          <w:marLeft w:val="75"/>
                                                                          <w:marRight w:val="0"/>
                                                                          <w:marTop w:val="75"/>
                                                                          <w:marBottom w:val="0"/>
                                                                          <w:divBdr>
                                                                            <w:top w:val="none" w:sz="0" w:space="0" w:color="auto"/>
                                                                            <w:left w:val="none" w:sz="0" w:space="0" w:color="auto"/>
                                                                            <w:bottom w:val="none" w:sz="0" w:space="0" w:color="auto"/>
                                                                            <w:right w:val="none" w:sz="0" w:space="0" w:color="auto"/>
                                                                          </w:divBdr>
                                                                        </w:div>
                                                                      </w:divsChild>
                                                                    </w:div>
                                                                    <w:div w:id="1199509152">
                                                                      <w:marLeft w:val="75"/>
                                                                      <w:marRight w:val="0"/>
                                                                      <w:marTop w:val="75"/>
                                                                      <w:marBottom w:val="0"/>
                                                                      <w:divBdr>
                                                                        <w:top w:val="none" w:sz="0" w:space="0" w:color="auto"/>
                                                                        <w:left w:val="none" w:sz="0" w:space="0" w:color="auto"/>
                                                                        <w:bottom w:val="none" w:sz="0" w:space="0" w:color="auto"/>
                                                                        <w:right w:val="none" w:sz="0" w:space="0" w:color="auto"/>
                                                                      </w:divBdr>
                                                                      <w:divsChild>
                                                                        <w:div w:id="7221952">
                                                                          <w:marLeft w:val="0"/>
                                                                          <w:marRight w:val="75"/>
                                                                          <w:marTop w:val="0"/>
                                                                          <w:marBottom w:val="0"/>
                                                                          <w:divBdr>
                                                                            <w:top w:val="none" w:sz="0" w:space="0" w:color="auto"/>
                                                                            <w:left w:val="none" w:sz="0" w:space="0" w:color="auto"/>
                                                                            <w:bottom w:val="none" w:sz="0" w:space="0" w:color="auto"/>
                                                                            <w:right w:val="none" w:sz="0" w:space="0" w:color="auto"/>
                                                                          </w:divBdr>
                                                                        </w:div>
                                                                        <w:div w:id="96366718">
                                                                          <w:marLeft w:val="0"/>
                                                                          <w:marRight w:val="0"/>
                                                                          <w:marTop w:val="0"/>
                                                                          <w:marBottom w:val="300"/>
                                                                          <w:divBdr>
                                                                            <w:top w:val="none" w:sz="0" w:space="0" w:color="auto"/>
                                                                            <w:left w:val="none" w:sz="0" w:space="0" w:color="auto"/>
                                                                            <w:bottom w:val="none" w:sz="0" w:space="0" w:color="auto"/>
                                                                            <w:right w:val="none" w:sz="0" w:space="0" w:color="auto"/>
                                                                          </w:divBdr>
                                                                        </w:div>
                                                                        <w:div w:id="198593977">
                                                                          <w:marLeft w:val="75"/>
                                                                          <w:marRight w:val="0"/>
                                                                          <w:marTop w:val="75"/>
                                                                          <w:marBottom w:val="0"/>
                                                                          <w:divBdr>
                                                                            <w:top w:val="none" w:sz="0" w:space="0" w:color="auto"/>
                                                                            <w:left w:val="none" w:sz="0" w:space="0" w:color="auto"/>
                                                                            <w:bottom w:val="none" w:sz="0" w:space="0" w:color="auto"/>
                                                                            <w:right w:val="none" w:sz="0" w:space="0" w:color="auto"/>
                                                                          </w:divBdr>
                                                                          <w:divsChild>
                                                                            <w:div w:id="1191531125">
                                                                              <w:marLeft w:val="75"/>
                                                                              <w:marRight w:val="0"/>
                                                                              <w:marTop w:val="0"/>
                                                                              <w:marBottom w:val="0"/>
                                                                              <w:divBdr>
                                                                                <w:top w:val="none" w:sz="0" w:space="0" w:color="auto"/>
                                                                                <w:left w:val="none" w:sz="0" w:space="0" w:color="auto"/>
                                                                                <w:bottom w:val="none" w:sz="0" w:space="0" w:color="auto"/>
                                                                                <w:right w:val="none" w:sz="0" w:space="0" w:color="auto"/>
                                                                              </w:divBdr>
                                                                            </w:div>
                                                                            <w:div w:id="2011562938">
                                                                              <w:marLeft w:val="75"/>
                                                                              <w:marRight w:val="0"/>
                                                                              <w:marTop w:val="0"/>
                                                                              <w:marBottom w:val="0"/>
                                                                              <w:divBdr>
                                                                                <w:top w:val="none" w:sz="0" w:space="0" w:color="auto"/>
                                                                                <w:left w:val="none" w:sz="0" w:space="0" w:color="auto"/>
                                                                                <w:bottom w:val="none" w:sz="0" w:space="0" w:color="auto"/>
                                                                                <w:right w:val="none" w:sz="0" w:space="0" w:color="auto"/>
                                                                              </w:divBdr>
                                                                            </w:div>
                                                                            <w:div w:id="210266326">
                                                                              <w:marLeft w:val="75"/>
                                                                              <w:marRight w:val="0"/>
                                                                              <w:marTop w:val="0"/>
                                                                              <w:marBottom w:val="0"/>
                                                                              <w:divBdr>
                                                                                <w:top w:val="none" w:sz="0" w:space="0" w:color="auto"/>
                                                                                <w:left w:val="none" w:sz="0" w:space="0" w:color="auto"/>
                                                                                <w:bottom w:val="none" w:sz="0" w:space="0" w:color="auto"/>
                                                                                <w:right w:val="none" w:sz="0" w:space="0" w:color="auto"/>
                                                                              </w:divBdr>
                                                                            </w:div>
                                                                            <w:div w:id="196703274">
                                                                              <w:marLeft w:val="75"/>
                                                                              <w:marRight w:val="0"/>
                                                                              <w:marTop w:val="0"/>
                                                                              <w:marBottom w:val="0"/>
                                                                              <w:divBdr>
                                                                                <w:top w:val="none" w:sz="0" w:space="0" w:color="auto"/>
                                                                                <w:left w:val="none" w:sz="0" w:space="0" w:color="auto"/>
                                                                                <w:bottom w:val="none" w:sz="0" w:space="0" w:color="auto"/>
                                                                                <w:right w:val="none" w:sz="0" w:space="0" w:color="auto"/>
                                                                              </w:divBdr>
                                                                            </w:div>
                                                                          </w:divsChild>
                                                                        </w:div>
                                                                        <w:div w:id="525950469">
                                                                          <w:marLeft w:val="75"/>
                                                                          <w:marRight w:val="0"/>
                                                                          <w:marTop w:val="75"/>
                                                                          <w:marBottom w:val="0"/>
                                                                          <w:divBdr>
                                                                            <w:top w:val="none" w:sz="0" w:space="0" w:color="auto"/>
                                                                            <w:left w:val="none" w:sz="0" w:space="0" w:color="auto"/>
                                                                            <w:bottom w:val="none" w:sz="0" w:space="0" w:color="auto"/>
                                                                            <w:right w:val="none" w:sz="0" w:space="0" w:color="auto"/>
                                                                          </w:divBdr>
                                                                          <w:divsChild>
                                                                            <w:div w:id="1600142457">
                                                                              <w:marLeft w:val="75"/>
                                                                              <w:marRight w:val="0"/>
                                                                              <w:marTop w:val="0"/>
                                                                              <w:marBottom w:val="0"/>
                                                                              <w:divBdr>
                                                                                <w:top w:val="none" w:sz="0" w:space="0" w:color="auto"/>
                                                                                <w:left w:val="none" w:sz="0" w:space="0" w:color="auto"/>
                                                                                <w:bottom w:val="none" w:sz="0" w:space="0" w:color="auto"/>
                                                                                <w:right w:val="none" w:sz="0" w:space="0" w:color="auto"/>
                                                                              </w:divBdr>
                                                                            </w:div>
                                                                            <w:div w:id="242839930">
                                                                              <w:marLeft w:val="75"/>
                                                                              <w:marRight w:val="0"/>
                                                                              <w:marTop w:val="0"/>
                                                                              <w:marBottom w:val="0"/>
                                                                              <w:divBdr>
                                                                                <w:top w:val="none" w:sz="0" w:space="0" w:color="auto"/>
                                                                                <w:left w:val="none" w:sz="0" w:space="0" w:color="auto"/>
                                                                                <w:bottom w:val="none" w:sz="0" w:space="0" w:color="auto"/>
                                                                                <w:right w:val="none" w:sz="0" w:space="0" w:color="auto"/>
                                                                              </w:divBdr>
                                                                            </w:div>
                                                                            <w:div w:id="187959083">
                                                                              <w:marLeft w:val="75"/>
                                                                              <w:marRight w:val="0"/>
                                                                              <w:marTop w:val="0"/>
                                                                              <w:marBottom w:val="0"/>
                                                                              <w:divBdr>
                                                                                <w:top w:val="none" w:sz="0" w:space="0" w:color="auto"/>
                                                                                <w:left w:val="none" w:sz="0" w:space="0" w:color="auto"/>
                                                                                <w:bottom w:val="none" w:sz="0" w:space="0" w:color="auto"/>
                                                                                <w:right w:val="none" w:sz="0" w:space="0" w:color="auto"/>
                                                                              </w:divBdr>
                                                                            </w:div>
                                                                            <w:div w:id="1956516746">
                                                                              <w:marLeft w:val="75"/>
                                                                              <w:marRight w:val="0"/>
                                                                              <w:marTop w:val="0"/>
                                                                              <w:marBottom w:val="0"/>
                                                                              <w:divBdr>
                                                                                <w:top w:val="none" w:sz="0" w:space="0" w:color="auto"/>
                                                                                <w:left w:val="none" w:sz="0" w:space="0" w:color="auto"/>
                                                                                <w:bottom w:val="none" w:sz="0" w:space="0" w:color="auto"/>
                                                                                <w:right w:val="none" w:sz="0" w:space="0" w:color="auto"/>
                                                                              </w:divBdr>
                                                                            </w:div>
                                                                          </w:divsChild>
                                                                        </w:div>
                                                                        <w:div w:id="993029809">
                                                                          <w:marLeft w:val="75"/>
                                                                          <w:marRight w:val="0"/>
                                                                          <w:marTop w:val="75"/>
                                                                          <w:marBottom w:val="0"/>
                                                                          <w:divBdr>
                                                                            <w:top w:val="none" w:sz="0" w:space="0" w:color="auto"/>
                                                                            <w:left w:val="none" w:sz="0" w:space="0" w:color="auto"/>
                                                                            <w:bottom w:val="none" w:sz="0" w:space="0" w:color="auto"/>
                                                                            <w:right w:val="none" w:sz="0" w:space="0" w:color="auto"/>
                                                                          </w:divBdr>
                                                                          <w:divsChild>
                                                                            <w:div w:id="33501369">
                                                                              <w:marLeft w:val="75"/>
                                                                              <w:marRight w:val="0"/>
                                                                              <w:marTop w:val="0"/>
                                                                              <w:marBottom w:val="0"/>
                                                                              <w:divBdr>
                                                                                <w:top w:val="none" w:sz="0" w:space="0" w:color="auto"/>
                                                                                <w:left w:val="none" w:sz="0" w:space="0" w:color="auto"/>
                                                                                <w:bottom w:val="none" w:sz="0" w:space="0" w:color="auto"/>
                                                                                <w:right w:val="none" w:sz="0" w:space="0" w:color="auto"/>
                                                                              </w:divBdr>
                                                                            </w:div>
                                                                            <w:div w:id="957679808">
                                                                              <w:marLeft w:val="75"/>
                                                                              <w:marRight w:val="0"/>
                                                                              <w:marTop w:val="0"/>
                                                                              <w:marBottom w:val="0"/>
                                                                              <w:divBdr>
                                                                                <w:top w:val="none" w:sz="0" w:space="0" w:color="auto"/>
                                                                                <w:left w:val="none" w:sz="0" w:space="0" w:color="auto"/>
                                                                                <w:bottom w:val="none" w:sz="0" w:space="0" w:color="auto"/>
                                                                                <w:right w:val="none" w:sz="0" w:space="0" w:color="auto"/>
                                                                              </w:divBdr>
                                                                            </w:div>
                                                                            <w:div w:id="1007290460">
                                                                              <w:marLeft w:val="75"/>
                                                                              <w:marRight w:val="0"/>
                                                                              <w:marTop w:val="0"/>
                                                                              <w:marBottom w:val="0"/>
                                                                              <w:divBdr>
                                                                                <w:top w:val="none" w:sz="0" w:space="0" w:color="auto"/>
                                                                                <w:left w:val="none" w:sz="0" w:space="0" w:color="auto"/>
                                                                                <w:bottom w:val="none" w:sz="0" w:space="0" w:color="auto"/>
                                                                                <w:right w:val="none" w:sz="0" w:space="0" w:color="auto"/>
                                                                              </w:divBdr>
                                                                            </w:div>
                                                                          </w:divsChild>
                                                                        </w:div>
                                                                        <w:div w:id="516894260">
                                                                          <w:marLeft w:val="75"/>
                                                                          <w:marRight w:val="0"/>
                                                                          <w:marTop w:val="75"/>
                                                                          <w:marBottom w:val="0"/>
                                                                          <w:divBdr>
                                                                            <w:top w:val="none" w:sz="0" w:space="0" w:color="auto"/>
                                                                            <w:left w:val="none" w:sz="0" w:space="0" w:color="auto"/>
                                                                            <w:bottom w:val="none" w:sz="0" w:space="0" w:color="auto"/>
                                                                            <w:right w:val="none" w:sz="0" w:space="0" w:color="auto"/>
                                                                          </w:divBdr>
                                                                          <w:divsChild>
                                                                            <w:div w:id="529144691">
                                                                              <w:marLeft w:val="75"/>
                                                                              <w:marRight w:val="0"/>
                                                                              <w:marTop w:val="0"/>
                                                                              <w:marBottom w:val="0"/>
                                                                              <w:divBdr>
                                                                                <w:top w:val="none" w:sz="0" w:space="0" w:color="auto"/>
                                                                                <w:left w:val="none" w:sz="0" w:space="0" w:color="auto"/>
                                                                                <w:bottom w:val="none" w:sz="0" w:space="0" w:color="auto"/>
                                                                                <w:right w:val="none" w:sz="0" w:space="0" w:color="auto"/>
                                                                              </w:divBdr>
                                                                            </w:div>
                                                                            <w:div w:id="226304855">
                                                                              <w:marLeft w:val="75"/>
                                                                              <w:marRight w:val="0"/>
                                                                              <w:marTop w:val="0"/>
                                                                              <w:marBottom w:val="0"/>
                                                                              <w:divBdr>
                                                                                <w:top w:val="none" w:sz="0" w:space="0" w:color="auto"/>
                                                                                <w:left w:val="none" w:sz="0" w:space="0" w:color="auto"/>
                                                                                <w:bottom w:val="none" w:sz="0" w:space="0" w:color="auto"/>
                                                                                <w:right w:val="none" w:sz="0" w:space="0" w:color="auto"/>
                                                                              </w:divBdr>
                                                                            </w:div>
                                                                            <w:div w:id="1550796204">
                                                                              <w:marLeft w:val="75"/>
                                                                              <w:marRight w:val="0"/>
                                                                              <w:marTop w:val="0"/>
                                                                              <w:marBottom w:val="0"/>
                                                                              <w:divBdr>
                                                                                <w:top w:val="none" w:sz="0" w:space="0" w:color="auto"/>
                                                                                <w:left w:val="none" w:sz="0" w:space="0" w:color="auto"/>
                                                                                <w:bottom w:val="none" w:sz="0" w:space="0" w:color="auto"/>
                                                                                <w:right w:val="none" w:sz="0" w:space="0" w:color="auto"/>
                                                                              </w:divBdr>
                                                                            </w:div>
                                                                            <w:div w:id="2077048667">
                                                                              <w:marLeft w:val="75"/>
                                                                              <w:marRight w:val="0"/>
                                                                              <w:marTop w:val="0"/>
                                                                              <w:marBottom w:val="0"/>
                                                                              <w:divBdr>
                                                                                <w:top w:val="none" w:sz="0" w:space="0" w:color="auto"/>
                                                                                <w:left w:val="none" w:sz="0" w:space="0" w:color="auto"/>
                                                                                <w:bottom w:val="none" w:sz="0" w:space="0" w:color="auto"/>
                                                                                <w:right w:val="none" w:sz="0" w:space="0" w:color="auto"/>
                                                                              </w:divBdr>
                                                                            </w:div>
                                                                          </w:divsChild>
                                                                        </w:div>
                                                                        <w:div w:id="582379858">
                                                                          <w:marLeft w:val="75"/>
                                                                          <w:marRight w:val="0"/>
                                                                          <w:marTop w:val="75"/>
                                                                          <w:marBottom w:val="0"/>
                                                                          <w:divBdr>
                                                                            <w:top w:val="none" w:sz="0" w:space="0" w:color="auto"/>
                                                                            <w:left w:val="none" w:sz="0" w:space="0" w:color="auto"/>
                                                                            <w:bottom w:val="none" w:sz="0" w:space="0" w:color="auto"/>
                                                                            <w:right w:val="none" w:sz="0" w:space="0" w:color="auto"/>
                                                                          </w:divBdr>
                                                                        </w:div>
                                                                        <w:div w:id="92091118">
                                                                          <w:marLeft w:val="75"/>
                                                                          <w:marRight w:val="0"/>
                                                                          <w:marTop w:val="75"/>
                                                                          <w:marBottom w:val="0"/>
                                                                          <w:divBdr>
                                                                            <w:top w:val="none" w:sz="0" w:space="0" w:color="auto"/>
                                                                            <w:left w:val="none" w:sz="0" w:space="0" w:color="auto"/>
                                                                            <w:bottom w:val="none" w:sz="0" w:space="0" w:color="auto"/>
                                                                            <w:right w:val="none" w:sz="0" w:space="0" w:color="auto"/>
                                                                          </w:divBdr>
                                                                        </w:div>
                                                                        <w:div w:id="1938756714">
                                                                          <w:marLeft w:val="75"/>
                                                                          <w:marRight w:val="0"/>
                                                                          <w:marTop w:val="75"/>
                                                                          <w:marBottom w:val="0"/>
                                                                          <w:divBdr>
                                                                            <w:top w:val="none" w:sz="0" w:space="0" w:color="auto"/>
                                                                            <w:left w:val="none" w:sz="0" w:space="0" w:color="auto"/>
                                                                            <w:bottom w:val="none" w:sz="0" w:space="0" w:color="auto"/>
                                                                            <w:right w:val="none" w:sz="0" w:space="0" w:color="auto"/>
                                                                          </w:divBdr>
                                                                        </w:div>
                                                                        <w:div w:id="716129306">
                                                                          <w:marLeft w:val="75"/>
                                                                          <w:marRight w:val="0"/>
                                                                          <w:marTop w:val="75"/>
                                                                          <w:marBottom w:val="0"/>
                                                                          <w:divBdr>
                                                                            <w:top w:val="none" w:sz="0" w:space="0" w:color="auto"/>
                                                                            <w:left w:val="none" w:sz="0" w:space="0" w:color="auto"/>
                                                                            <w:bottom w:val="none" w:sz="0" w:space="0" w:color="auto"/>
                                                                            <w:right w:val="none" w:sz="0" w:space="0" w:color="auto"/>
                                                                          </w:divBdr>
                                                                        </w:div>
                                                                      </w:divsChild>
                                                                    </w:div>
                                                                    <w:div w:id="1596019017">
                                                                      <w:marLeft w:val="75"/>
                                                                      <w:marRight w:val="0"/>
                                                                      <w:marTop w:val="75"/>
                                                                      <w:marBottom w:val="0"/>
                                                                      <w:divBdr>
                                                                        <w:top w:val="none" w:sz="0" w:space="0" w:color="auto"/>
                                                                        <w:left w:val="none" w:sz="0" w:space="0" w:color="auto"/>
                                                                        <w:bottom w:val="none" w:sz="0" w:space="0" w:color="auto"/>
                                                                        <w:right w:val="none" w:sz="0" w:space="0" w:color="auto"/>
                                                                      </w:divBdr>
                                                                      <w:divsChild>
                                                                        <w:div w:id="185289304">
                                                                          <w:marLeft w:val="0"/>
                                                                          <w:marRight w:val="75"/>
                                                                          <w:marTop w:val="0"/>
                                                                          <w:marBottom w:val="0"/>
                                                                          <w:divBdr>
                                                                            <w:top w:val="none" w:sz="0" w:space="0" w:color="auto"/>
                                                                            <w:left w:val="none" w:sz="0" w:space="0" w:color="auto"/>
                                                                            <w:bottom w:val="none" w:sz="0" w:space="0" w:color="auto"/>
                                                                            <w:right w:val="none" w:sz="0" w:space="0" w:color="auto"/>
                                                                          </w:divBdr>
                                                                        </w:div>
                                                                        <w:div w:id="875627663">
                                                                          <w:marLeft w:val="0"/>
                                                                          <w:marRight w:val="0"/>
                                                                          <w:marTop w:val="0"/>
                                                                          <w:marBottom w:val="300"/>
                                                                          <w:divBdr>
                                                                            <w:top w:val="none" w:sz="0" w:space="0" w:color="auto"/>
                                                                            <w:left w:val="none" w:sz="0" w:space="0" w:color="auto"/>
                                                                            <w:bottom w:val="none" w:sz="0" w:space="0" w:color="auto"/>
                                                                            <w:right w:val="none" w:sz="0" w:space="0" w:color="auto"/>
                                                                          </w:divBdr>
                                                                        </w:div>
                                                                        <w:div w:id="1697537624">
                                                                          <w:marLeft w:val="75"/>
                                                                          <w:marRight w:val="0"/>
                                                                          <w:marTop w:val="75"/>
                                                                          <w:marBottom w:val="0"/>
                                                                          <w:divBdr>
                                                                            <w:top w:val="none" w:sz="0" w:space="0" w:color="auto"/>
                                                                            <w:left w:val="none" w:sz="0" w:space="0" w:color="auto"/>
                                                                            <w:bottom w:val="none" w:sz="0" w:space="0" w:color="auto"/>
                                                                            <w:right w:val="none" w:sz="0" w:space="0" w:color="auto"/>
                                                                          </w:divBdr>
                                                                        </w:div>
                                                                        <w:div w:id="1597011862">
                                                                          <w:marLeft w:val="75"/>
                                                                          <w:marRight w:val="0"/>
                                                                          <w:marTop w:val="75"/>
                                                                          <w:marBottom w:val="0"/>
                                                                          <w:divBdr>
                                                                            <w:top w:val="none" w:sz="0" w:space="0" w:color="auto"/>
                                                                            <w:left w:val="none" w:sz="0" w:space="0" w:color="auto"/>
                                                                            <w:bottom w:val="none" w:sz="0" w:space="0" w:color="auto"/>
                                                                            <w:right w:val="none" w:sz="0" w:space="0" w:color="auto"/>
                                                                          </w:divBdr>
                                                                          <w:divsChild>
                                                                            <w:div w:id="2012877148">
                                                                              <w:marLeft w:val="75"/>
                                                                              <w:marRight w:val="0"/>
                                                                              <w:marTop w:val="0"/>
                                                                              <w:marBottom w:val="0"/>
                                                                              <w:divBdr>
                                                                                <w:top w:val="none" w:sz="0" w:space="0" w:color="auto"/>
                                                                                <w:left w:val="none" w:sz="0" w:space="0" w:color="auto"/>
                                                                                <w:bottom w:val="none" w:sz="0" w:space="0" w:color="auto"/>
                                                                                <w:right w:val="none" w:sz="0" w:space="0" w:color="auto"/>
                                                                              </w:divBdr>
                                                                            </w:div>
                                                                            <w:div w:id="154036876">
                                                                              <w:marLeft w:val="75"/>
                                                                              <w:marRight w:val="0"/>
                                                                              <w:marTop w:val="0"/>
                                                                              <w:marBottom w:val="0"/>
                                                                              <w:divBdr>
                                                                                <w:top w:val="none" w:sz="0" w:space="0" w:color="auto"/>
                                                                                <w:left w:val="none" w:sz="0" w:space="0" w:color="auto"/>
                                                                                <w:bottom w:val="none" w:sz="0" w:space="0" w:color="auto"/>
                                                                                <w:right w:val="none" w:sz="0" w:space="0" w:color="auto"/>
                                                                              </w:divBdr>
                                                                            </w:div>
                                                                            <w:div w:id="530454639">
                                                                              <w:marLeft w:val="75"/>
                                                                              <w:marRight w:val="0"/>
                                                                              <w:marTop w:val="0"/>
                                                                              <w:marBottom w:val="0"/>
                                                                              <w:divBdr>
                                                                                <w:top w:val="none" w:sz="0" w:space="0" w:color="auto"/>
                                                                                <w:left w:val="none" w:sz="0" w:space="0" w:color="auto"/>
                                                                                <w:bottom w:val="none" w:sz="0" w:space="0" w:color="auto"/>
                                                                                <w:right w:val="none" w:sz="0" w:space="0" w:color="auto"/>
                                                                              </w:divBdr>
                                                                            </w:div>
                                                                            <w:div w:id="1576621167">
                                                                              <w:marLeft w:val="75"/>
                                                                              <w:marRight w:val="0"/>
                                                                              <w:marTop w:val="0"/>
                                                                              <w:marBottom w:val="0"/>
                                                                              <w:divBdr>
                                                                                <w:top w:val="none" w:sz="0" w:space="0" w:color="auto"/>
                                                                                <w:left w:val="none" w:sz="0" w:space="0" w:color="auto"/>
                                                                                <w:bottom w:val="none" w:sz="0" w:space="0" w:color="auto"/>
                                                                                <w:right w:val="none" w:sz="0" w:space="0" w:color="auto"/>
                                                                              </w:divBdr>
                                                                            </w:div>
                                                                            <w:div w:id="1170410115">
                                                                              <w:marLeft w:val="75"/>
                                                                              <w:marRight w:val="0"/>
                                                                              <w:marTop w:val="0"/>
                                                                              <w:marBottom w:val="0"/>
                                                                              <w:divBdr>
                                                                                <w:top w:val="none" w:sz="0" w:space="0" w:color="auto"/>
                                                                                <w:left w:val="none" w:sz="0" w:space="0" w:color="auto"/>
                                                                                <w:bottom w:val="none" w:sz="0" w:space="0" w:color="auto"/>
                                                                                <w:right w:val="none" w:sz="0" w:space="0" w:color="auto"/>
                                                                              </w:divBdr>
                                                                            </w:div>
                                                                            <w:div w:id="1508910615">
                                                                              <w:marLeft w:val="75"/>
                                                                              <w:marRight w:val="0"/>
                                                                              <w:marTop w:val="0"/>
                                                                              <w:marBottom w:val="0"/>
                                                                              <w:divBdr>
                                                                                <w:top w:val="none" w:sz="0" w:space="0" w:color="auto"/>
                                                                                <w:left w:val="none" w:sz="0" w:space="0" w:color="auto"/>
                                                                                <w:bottom w:val="none" w:sz="0" w:space="0" w:color="auto"/>
                                                                                <w:right w:val="none" w:sz="0" w:space="0" w:color="auto"/>
                                                                              </w:divBdr>
                                                                            </w:div>
                                                                            <w:div w:id="1458525932">
                                                                              <w:marLeft w:val="75"/>
                                                                              <w:marRight w:val="0"/>
                                                                              <w:marTop w:val="0"/>
                                                                              <w:marBottom w:val="0"/>
                                                                              <w:divBdr>
                                                                                <w:top w:val="none" w:sz="0" w:space="0" w:color="auto"/>
                                                                                <w:left w:val="none" w:sz="0" w:space="0" w:color="auto"/>
                                                                                <w:bottom w:val="none" w:sz="0" w:space="0" w:color="auto"/>
                                                                                <w:right w:val="none" w:sz="0" w:space="0" w:color="auto"/>
                                                                              </w:divBdr>
                                                                            </w:div>
                                                                            <w:div w:id="1305769657">
                                                                              <w:marLeft w:val="75"/>
                                                                              <w:marRight w:val="0"/>
                                                                              <w:marTop w:val="0"/>
                                                                              <w:marBottom w:val="0"/>
                                                                              <w:divBdr>
                                                                                <w:top w:val="none" w:sz="0" w:space="0" w:color="auto"/>
                                                                                <w:left w:val="none" w:sz="0" w:space="0" w:color="auto"/>
                                                                                <w:bottom w:val="none" w:sz="0" w:space="0" w:color="auto"/>
                                                                                <w:right w:val="none" w:sz="0" w:space="0" w:color="auto"/>
                                                                              </w:divBdr>
                                                                            </w:div>
                                                                            <w:div w:id="538007189">
                                                                              <w:marLeft w:val="75"/>
                                                                              <w:marRight w:val="0"/>
                                                                              <w:marTop w:val="0"/>
                                                                              <w:marBottom w:val="0"/>
                                                                              <w:divBdr>
                                                                                <w:top w:val="none" w:sz="0" w:space="0" w:color="auto"/>
                                                                                <w:left w:val="none" w:sz="0" w:space="0" w:color="auto"/>
                                                                                <w:bottom w:val="none" w:sz="0" w:space="0" w:color="auto"/>
                                                                                <w:right w:val="none" w:sz="0" w:space="0" w:color="auto"/>
                                                                              </w:divBdr>
                                                                              <w:divsChild>
                                                                                <w:div w:id="928270710">
                                                                                  <w:marLeft w:val="75"/>
                                                                                  <w:marRight w:val="0"/>
                                                                                  <w:marTop w:val="75"/>
                                                                                  <w:marBottom w:val="0"/>
                                                                                  <w:divBdr>
                                                                                    <w:top w:val="none" w:sz="0" w:space="0" w:color="auto"/>
                                                                                    <w:left w:val="none" w:sz="0" w:space="0" w:color="auto"/>
                                                                                    <w:bottom w:val="none" w:sz="0" w:space="0" w:color="auto"/>
                                                                                    <w:right w:val="none" w:sz="0" w:space="0" w:color="auto"/>
                                                                                  </w:divBdr>
                                                                                </w:div>
                                                                                <w:div w:id="1466385387">
                                                                                  <w:marLeft w:val="75"/>
                                                                                  <w:marRight w:val="0"/>
                                                                                  <w:marTop w:val="75"/>
                                                                                  <w:marBottom w:val="0"/>
                                                                                  <w:divBdr>
                                                                                    <w:top w:val="none" w:sz="0" w:space="0" w:color="auto"/>
                                                                                    <w:left w:val="none" w:sz="0" w:space="0" w:color="auto"/>
                                                                                    <w:bottom w:val="none" w:sz="0" w:space="0" w:color="auto"/>
                                                                                    <w:right w:val="none" w:sz="0" w:space="0" w:color="auto"/>
                                                                                  </w:divBdr>
                                                                                </w:div>
                                                                              </w:divsChild>
                                                                            </w:div>
                                                                            <w:div w:id="633019877">
                                                                              <w:marLeft w:val="75"/>
                                                                              <w:marRight w:val="0"/>
                                                                              <w:marTop w:val="0"/>
                                                                              <w:marBottom w:val="0"/>
                                                                              <w:divBdr>
                                                                                <w:top w:val="none" w:sz="0" w:space="0" w:color="auto"/>
                                                                                <w:left w:val="none" w:sz="0" w:space="0" w:color="auto"/>
                                                                                <w:bottom w:val="none" w:sz="0" w:space="0" w:color="auto"/>
                                                                                <w:right w:val="none" w:sz="0" w:space="0" w:color="auto"/>
                                                                              </w:divBdr>
                                                                            </w:div>
                                                                          </w:divsChild>
                                                                        </w:div>
                                                                        <w:div w:id="1610817783">
                                                                          <w:marLeft w:val="75"/>
                                                                          <w:marRight w:val="0"/>
                                                                          <w:marTop w:val="75"/>
                                                                          <w:marBottom w:val="0"/>
                                                                          <w:divBdr>
                                                                            <w:top w:val="none" w:sz="0" w:space="0" w:color="auto"/>
                                                                            <w:left w:val="none" w:sz="0" w:space="0" w:color="auto"/>
                                                                            <w:bottom w:val="none" w:sz="0" w:space="0" w:color="auto"/>
                                                                            <w:right w:val="none" w:sz="0" w:space="0" w:color="auto"/>
                                                                          </w:divBdr>
                                                                        </w:div>
                                                                        <w:div w:id="898706901">
                                                                          <w:marLeft w:val="75"/>
                                                                          <w:marRight w:val="0"/>
                                                                          <w:marTop w:val="75"/>
                                                                          <w:marBottom w:val="0"/>
                                                                          <w:divBdr>
                                                                            <w:top w:val="none" w:sz="0" w:space="0" w:color="auto"/>
                                                                            <w:left w:val="none" w:sz="0" w:space="0" w:color="auto"/>
                                                                            <w:bottom w:val="none" w:sz="0" w:space="0" w:color="auto"/>
                                                                            <w:right w:val="none" w:sz="0" w:space="0" w:color="auto"/>
                                                                          </w:divBdr>
                                                                        </w:div>
                                                                        <w:div w:id="101652100">
                                                                          <w:marLeft w:val="75"/>
                                                                          <w:marRight w:val="0"/>
                                                                          <w:marTop w:val="75"/>
                                                                          <w:marBottom w:val="0"/>
                                                                          <w:divBdr>
                                                                            <w:top w:val="none" w:sz="0" w:space="0" w:color="auto"/>
                                                                            <w:left w:val="none" w:sz="0" w:space="0" w:color="auto"/>
                                                                            <w:bottom w:val="none" w:sz="0" w:space="0" w:color="auto"/>
                                                                            <w:right w:val="none" w:sz="0" w:space="0" w:color="auto"/>
                                                                          </w:divBdr>
                                                                          <w:divsChild>
                                                                            <w:div w:id="1807771631">
                                                                              <w:marLeft w:val="75"/>
                                                                              <w:marRight w:val="0"/>
                                                                              <w:marTop w:val="0"/>
                                                                              <w:marBottom w:val="0"/>
                                                                              <w:divBdr>
                                                                                <w:top w:val="none" w:sz="0" w:space="0" w:color="auto"/>
                                                                                <w:left w:val="none" w:sz="0" w:space="0" w:color="auto"/>
                                                                                <w:bottom w:val="none" w:sz="0" w:space="0" w:color="auto"/>
                                                                                <w:right w:val="none" w:sz="0" w:space="0" w:color="auto"/>
                                                                              </w:divBdr>
                                                                            </w:div>
                                                                            <w:div w:id="138864588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571639">
                                                                  <w:marLeft w:val="75"/>
                                                                  <w:marRight w:val="0"/>
                                                                  <w:marTop w:val="0"/>
                                                                  <w:marBottom w:val="0"/>
                                                                  <w:divBdr>
                                                                    <w:top w:val="none" w:sz="0" w:space="0" w:color="auto"/>
                                                                    <w:left w:val="none" w:sz="0" w:space="0" w:color="auto"/>
                                                                    <w:bottom w:val="none" w:sz="0" w:space="0" w:color="auto"/>
                                                                    <w:right w:val="none" w:sz="0" w:space="0" w:color="auto"/>
                                                                  </w:divBdr>
                                                                  <w:divsChild>
                                                                    <w:div w:id="1449549110">
                                                                      <w:marLeft w:val="75"/>
                                                                      <w:marRight w:val="0"/>
                                                                      <w:marTop w:val="75"/>
                                                                      <w:marBottom w:val="0"/>
                                                                      <w:divBdr>
                                                                        <w:top w:val="none" w:sz="0" w:space="0" w:color="auto"/>
                                                                        <w:left w:val="none" w:sz="0" w:space="0" w:color="auto"/>
                                                                        <w:bottom w:val="none" w:sz="0" w:space="0" w:color="auto"/>
                                                                        <w:right w:val="none" w:sz="0" w:space="0" w:color="auto"/>
                                                                      </w:divBdr>
                                                                      <w:divsChild>
                                                                        <w:div w:id="2037273554">
                                                                          <w:marLeft w:val="0"/>
                                                                          <w:marRight w:val="75"/>
                                                                          <w:marTop w:val="0"/>
                                                                          <w:marBottom w:val="0"/>
                                                                          <w:divBdr>
                                                                            <w:top w:val="none" w:sz="0" w:space="0" w:color="auto"/>
                                                                            <w:left w:val="none" w:sz="0" w:space="0" w:color="auto"/>
                                                                            <w:bottom w:val="none" w:sz="0" w:space="0" w:color="auto"/>
                                                                            <w:right w:val="none" w:sz="0" w:space="0" w:color="auto"/>
                                                                          </w:divBdr>
                                                                        </w:div>
                                                                        <w:div w:id="2103643695">
                                                                          <w:marLeft w:val="75"/>
                                                                          <w:marRight w:val="0"/>
                                                                          <w:marTop w:val="75"/>
                                                                          <w:marBottom w:val="0"/>
                                                                          <w:divBdr>
                                                                            <w:top w:val="none" w:sz="0" w:space="0" w:color="auto"/>
                                                                            <w:left w:val="none" w:sz="0" w:space="0" w:color="auto"/>
                                                                            <w:bottom w:val="none" w:sz="0" w:space="0" w:color="auto"/>
                                                                            <w:right w:val="none" w:sz="0" w:space="0" w:color="auto"/>
                                                                          </w:divBdr>
                                                                          <w:divsChild>
                                                                            <w:div w:id="1139498151">
                                                                              <w:marLeft w:val="75"/>
                                                                              <w:marRight w:val="0"/>
                                                                              <w:marTop w:val="0"/>
                                                                              <w:marBottom w:val="0"/>
                                                                              <w:divBdr>
                                                                                <w:top w:val="none" w:sz="0" w:space="0" w:color="auto"/>
                                                                                <w:left w:val="none" w:sz="0" w:space="0" w:color="auto"/>
                                                                                <w:bottom w:val="none" w:sz="0" w:space="0" w:color="auto"/>
                                                                                <w:right w:val="none" w:sz="0" w:space="0" w:color="auto"/>
                                                                              </w:divBdr>
                                                                            </w:div>
                                                                            <w:div w:id="337926167">
                                                                              <w:marLeft w:val="75"/>
                                                                              <w:marRight w:val="0"/>
                                                                              <w:marTop w:val="0"/>
                                                                              <w:marBottom w:val="0"/>
                                                                              <w:divBdr>
                                                                                <w:top w:val="none" w:sz="0" w:space="0" w:color="auto"/>
                                                                                <w:left w:val="none" w:sz="0" w:space="0" w:color="auto"/>
                                                                                <w:bottom w:val="none" w:sz="0" w:space="0" w:color="auto"/>
                                                                                <w:right w:val="none" w:sz="0" w:space="0" w:color="auto"/>
                                                                              </w:divBdr>
                                                                            </w:div>
                                                                            <w:div w:id="44718429">
                                                                              <w:marLeft w:val="75"/>
                                                                              <w:marRight w:val="0"/>
                                                                              <w:marTop w:val="0"/>
                                                                              <w:marBottom w:val="0"/>
                                                                              <w:divBdr>
                                                                                <w:top w:val="none" w:sz="0" w:space="0" w:color="auto"/>
                                                                                <w:left w:val="none" w:sz="0" w:space="0" w:color="auto"/>
                                                                                <w:bottom w:val="none" w:sz="0" w:space="0" w:color="auto"/>
                                                                                <w:right w:val="none" w:sz="0" w:space="0" w:color="auto"/>
                                                                              </w:divBdr>
                                                                            </w:div>
                                                                            <w:div w:id="1792286615">
                                                                              <w:marLeft w:val="75"/>
                                                                              <w:marRight w:val="0"/>
                                                                              <w:marTop w:val="0"/>
                                                                              <w:marBottom w:val="0"/>
                                                                              <w:divBdr>
                                                                                <w:top w:val="none" w:sz="0" w:space="0" w:color="auto"/>
                                                                                <w:left w:val="none" w:sz="0" w:space="0" w:color="auto"/>
                                                                                <w:bottom w:val="none" w:sz="0" w:space="0" w:color="auto"/>
                                                                                <w:right w:val="none" w:sz="0" w:space="0" w:color="auto"/>
                                                                              </w:divBdr>
                                                                            </w:div>
                                                                            <w:div w:id="132212903">
                                                                              <w:marLeft w:val="75"/>
                                                                              <w:marRight w:val="0"/>
                                                                              <w:marTop w:val="0"/>
                                                                              <w:marBottom w:val="0"/>
                                                                              <w:divBdr>
                                                                                <w:top w:val="none" w:sz="0" w:space="0" w:color="auto"/>
                                                                                <w:left w:val="none" w:sz="0" w:space="0" w:color="auto"/>
                                                                                <w:bottom w:val="none" w:sz="0" w:space="0" w:color="auto"/>
                                                                                <w:right w:val="none" w:sz="0" w:space="0" w:color="auto"/>
                                                                              </w:divBdr>
                                                                            </w:div>
                                                                          </w:divsChild>
                                                                        </w:div>
                                                                        <w:div w:id="770202921">
                                                                          <w:marLeft w:val="75"/>
                                                                          <w:marRight w:val="0"/>
                                                                          <w:marTop w:val="75"/>
                                                                          <w:marBottom w:val="0"/>
                                                                          <w:divBdr>
                                                                            <w:top w:val="none" w:sz="0" w:space="0" w:color="auto"/>
                                                                            <w:left w:val="none" w:sz="0" w:space="0" w:color="auto"/>
                                                                            <w:bottom w:val="none" w:sz="0" w:space="0" w:color="auto"/>
                                                                            <w:right w:val="none" w:sz="0" w:space="0" w:color="auto"/>
                                                                          </w:divBdr>
                                                                        </w:div>
                                                                        <w:div w:id="1257057409">
                                                                          <w:marLeft w:val="75"/>
                                                                          <w:marRight w:val="0"/>
                                                                          <w:marTop w:val="75"/>
                                                                          <w:marBottom w:val="0"/>
                                                                          <w:divBdr>
                                                                            <w:top w:val="none" w:sz="0" w:space="0" w:color="auto"/>
                                                                            <w:left w:val="none" w:sz="0" w:space="0" w:color="auto"/>
                                                                            <w:bottom w:val="none" w:sz="0" w:space="0" w:color="auto"/>
                                                                            <w:right w:val="none" w:sz="0" w:space="0" w:color="auto"/>
                                                                          </w:divBdr>
                                                                          <w:divsChild>
                                                                            <w:div w:id="200828763">
                                                                              <w:marLeft w:val="75"/>
                                                                              <w:marRight w:val="0"/>
                                                                              <w:marTop w:val="0"/>
                                                                              <w:marBottom w:val="0"/>
                                                                              <w:divBdr>
                                                                                <w:top w:val="none" w:sz="0" w:space="0" w:color="auto"/>
                                                                                <w:left w:val="none" w:sz="0" w:space="0" w:color="auto"/>
                                                                                <w:bottom w:val="none" w:sz="0" w:space="0" w:color="auto"/>
                                                                                <w:right w:val="none" w:sz="0" w:space="0" w:color="auto"/>
                                                                              </w:divBdr>
                                                                            </w:div>
                                                                            <w:div w:id="920256751">
                                                                              <w:marLeft w:val="75"/>
                                                                              <w:marRight w:val="0"/>
                                                                              <w:marTop w:val="0"/>
                                                                              <w:marBottom w:val="0"/>
                                                                              <w:divBdr>
                                                                                <w:top w:val="none" w:sz="0" w:space="0" w:color="auto"/>
                                                                                <w:left w:val="none" w:sz="0" w:space="0" w:color="auto"/>
                                                                                <w:bottom w:val="none" w:sz="0" w:space="0" w:color="auto"/>
                                                                                <w:right w:val="none" w:sz="0" w:space="0" w:color="auto"/>
                                                                              </w:divBdr>
                                                                            </w:div>
                                                                            <w:div w:id="1340498890">
                                                                              <w:marLeft w:val="75"/>
                                                                              <w:marRight w:val="0"/>
                                                                              <w:marTop w:val="0"/>
                                                                              <w:marBottom w:val="0"/>
                                                                              <w:divBdr>
                                                                                <w:top w:val="none" w:sz="0" w:space="0" w:color="auto"/>
                                                                                <w:left w:val="none" w:sz="0" w:space="0" w:color="auto"/>
                                                                                <w:bottom w:val="none" w:sz="0" w:space="0" w:color="auto"/>
                                                                                <w:right w:val="none" w:sz="0" w:space="0" w:color="auto"/>
                                                                              </w:divBdr>
                                                                            </w:div>
                                                                            <w:div w:id="1842234171">
                                                                              <w:marLeft w:val="75"/>
                                                                              <w:marRight w:val="0"/>
                                                                              <w:marTop w:val="0"/>
                                                                              <w:marBottom w:val="0"/>
                                                                              <w:divBdr>
                                                                                <w:top w:val="none" w:sz="0" w:space="0" w:color="auto"/>
                                                                                <w:left w:val="none" w:sz="0" w:space="0" w:color="auto"/>
                                                                                <w:bottom w:val="none" w:sz="0" w:space="0" w:color="auto"/>
                                                                                <w:right w:val="none" w:sz="0" w:space="0" w:color="auto"/>
                                                                              </w:divBdr>
                                                                            </w:div>
                                                                          </w:divsChild>
                                                                        </w:div>
                                                                        <w:div w:id="71240636">
                                                                          <w:marLeft w:val="75"/>
                                                                          <w:marRight w:val="0"/>
                                                                          <w:marTop w:val="75"/>
                                                                          <w:marBottom w:val="0"/>
                                                                          <w:divBdr>
                                                                            <w:top w:val="none" w:sz="0" w:space="0" w:color="auto"/>
                                                                            <w:left w:val="none" w:sz="0" w:space="0" w:color="auto"/>
                                                                            <w:bottom w:val="none" w:sz="0" w:space="0" w:color="auto"/>
                                                                            <w:right w:val="none" w:sz="0" w:space="0" w:color="auto"/>
                                                                          </w:divBdr>
                                                                          <w:divsChild>
                                                                            <w:div w:id="1662460822">
                                                                              <w:marLeft w:val="75"/>
                                                                              <w:marRight w:val="0"/>
                                                                              <w:marTop w:val="0"/>
                                                                              <w:marBottom w:val="0"/>
                                                                              <w:divBdr>
                                                                                <w:top w:val="none" w:sz="0" w:space="0" w:color="auto"/>
                                                                                <w:left w:val="none" w:sz="0" w:space="0" w:color="auto"/>
                                                                                <w:bottom w:val="none" w:sz="0" w:space="0" w:color="auto"/>
                                                                                <w:right w:val="none" w:sz="0" w:space="0" w:color="auto"/>
                                                                              </w:divBdr>
                                                                            </w:div>
                                                                            <w:div w:id="1273514333">
                                                                              <w:marLeft w:val="75"/>
                                                                              <w:marRight w:val="0"/>
                                                                              <w:marTop w:val="0"/>
                                                                              <w:marBottom w:val="0"/>
                                                                              <w:divBdr>
                                                                                <w:top w:val="none" w:sz="0" w:space="0" w:color="auto"/>
                                                                                <w:left w:val="none" w:sz="0" w:space="0" w:color="auto"/>
                                                                                <w:bottom w:val="none" w:sz="0" w:space="0" w:color="auto"/>
                                                                                <w:right w:val="none" w:sz="0" w:space="0" w:color="auto"/>
                                                                              </w:divBdr>
                                                                            </w:div>
                                                                            <w:div w:id="596518047">
                                                                              <w:marLeft w:val="75"/>
                                                                              <w:marRight w:val="0"/>
                                                                              <w:marTop w:val="0"/>
                                                                              <w:marBottom w:val="0"/>
                                                                              <w:divBdr>
                                                                                <w:top w:val="none" w:sz="0" w:space="0" w:color="auto"/>
                                                                                <w:left w:val="none" w:sz="0" w:space="0" w:color="auto"/>
                                                                                <w:bottom w:val="none" w:sz="0" w:space="0" w:color="auto"/>
                                                                                <w:right w:val="none" w:sz="0" w:space="0" w:color="auto"/>
                                                                              </w:divBdr>
                                                                            </w:div>
                                                                            <w:div w:id="1901331118">
                                                                              <w:marLeft w:val="75"/>
                                                                              <w:marRight w:val="0"/>
                                                                              <w:marTop w:val="0"/>
                                                                              <w:marBottom w:val="0"/>
                                                                              <w:divBdr>
                                                                                <w:top w:val="none" w:sz="0" w:space="0" w:color="auto"/>
                                                                                <w:left w:val="none" w:sz="0" w:space="0" w:color="auto"/>
                                                                                <w:bottom w:val="none" w:sz="0" w:space="0" w:color="auto"/>
                                                                                <w:right w:val="none" w:sz="0" w:space="0" w:color="auto"/>
                                                                              </w:divBdr>
                                                                            </w:div>
                                                                            <w:div w:id="1172254281">
                                                                              <w:marLeft w:val="75"/>
                                                                              <w:marRight w:val="0"/>
                                                                              <w:marTop w:val="0"/>
                                                                              <w:marBottom w:val="0"/>
                                                                              <w:divBdr>
                                                                                <w:top w:val="none" w:sz="0" w:space="0" w:color="auto"/>
                                                                                <w:left w:val="none" w:sz="0" w:space="0" w:color="auto"/>
                                                                                <w:bottom w:val="none" w:sz="0" w:space="0" w:color="auto"/>
                                                                                <w:right w:val="none" w:sz="0" w:space="0" w:color="auto"/>
                                                                              </w:divBdr>
                                                                            </w:div>
                                                                            <w:div w:id="926814344">
                                                                              <w:marLeft w:val="75"/>
                                                                              <w:marRight w:val="0"/>
                                                                              <w:marTop w:val="0"/>
                                                                              <w:marBottom w:val="0"/>
                                                                              <w:divBdr>
                                                                                <w:top w:val="none" w:sz="0" w:space="0" w:color="auto"/>
                                                                                <w:left w:val="none" w:sz="0" w:space="0" w:color="auto"/>
                                                                                <w:bottom w:val="none" w:sz="0" w:space="0" w:color="auto"/>
                                                                                <w:right w:val="none" w:sz="0" w:space="0" w:color="auto"/>
                                                                              </w:divBdr>
                                                                            </w:div>
                                                                            <w:div w:id="1193804680">
                                                                              <w:marLeft w:val="75"/>
                                                                              <w:marRight w:val="0"/>
                                                                              <w:marTop w:val="0"/>
                                                                              <w:marBottom w:val="0"/>
                                                                              <w:divBdr>
                                                                                <w:top w:val="none" w:sz="0" w:space="0" w:color="auto"/>
                                                                                <w:left w:val="none" w:sz="0" w:space="0" w:color="auto"/>
                                                                                <w:bottom w:val="none" w:sz="0" w:space="0" w:color="auto"/>
                                                                                <w:right w:val="none" w:sz="0" w:space="0" w:color="auto"/>
                                                                              </w:divBdr>
                                                                            </w:div>
                                                                            <w:div w:id="340007410">
                                                                              <w:marLeft w:val="75"/>
                                                                              <w:marRight w:val="0"/>
                                                                              <w:marTop w:val="0"/>
                                                                              <w:marBottom w:val="0"/>
                                                                              <w:divBdr>
                                                                                <w:top w:val="none" w:sz="0" w:space="0" w:color="auto"/>
                                                                                <w:left w:val="none" w:sz="0" w:space="0" w:color="auto"/>
                                                                                <w:bottom w:val="none" w:sz="0" w:space="0" w:color="auto"/>
                                                                                <w:right w:val="none" w:sz="0" w:space="0" w:color="auto"/>
                                                                              </w:divBdr>
                                                                            </w:div>
                                                                            <w:div w:id="1461803382">
                                                                              <w:marLeft w:val="75"/>
                                                                              <w:marRight w:val="0"/>
                                                                              <w:marTop w:val="0"/>
                                                                              <w:marBottom w:val="0"/>
                                                                              <w:divBdr>
                                                                                <w:top w:val="none" w:sz="0" w:space="0" w:color="auto"/>
                                                                                <w:left w:val="none" w:sz="0" w:space="0" w:color="auto"/>
                                                                                <w:bottom w:val="none" w:sz="0" w:space="0" w:color="auto"/>
                                                                                <w:right w:val="none" w:sz="0" w:space="0" w:color="auto"/>
                                                                              </w:divBdr>
                                                                            </w:div>
                                                                            <w:div w:id="397559052">
                                                                              <w:marLeft w:val="75"/>
                                                                              <w:marRight w:val="0"/>
                                                                              <w:marTop w:val="0"/>
                                                                              <w:marBottom w:val="0"/>
                                                                              <w:divBdr>
                                                                                <w:top w:val="none" w:sz="0" w:space="0" w:color="auto"/>
                                                                                <w:left w:val="none" w:sz="0" w:space="0" w:color="auto"/>
                                                                                <w:bottom w:val="none" w:sz="0" w:space="0" w:color="auto"/>
                                                                                <w:right w:val="none" w:sz="0" w:space="0" w:color="auto"/>
                                                                              </w:divBdr>
                                                                            </w:div>
                                                                          </w:divsChild>
                                                                        </w:div>
                                                                        <w:div w:id="1117217419">
                                                                          <w:marLeft w:val="75"/>
                                                                          <w:marRight w:val="0"/>
                                                                          <w:marTop w:val="75"/>
                                                                          <w:marBottom w:val="0"/>
                                                                          <w:divBdr>
                                                                            <w:top w:val="none" w:sz="0" w:space="0" w:color="auto"/>
                                                                            <w:left w:val="none" w:sz="0" w:space="0" w:color="auto"/>
                                                                            <w:bottom w:val="none" w:sz="0" w:space="0" w:color="auto"/>
                                                                            <w:right w:val="none" w:sz="0" w:space="0" w:color="auto"/>
                                                                          </w:divBdr>
                                                                          <w:divsChild>
                                                                            <w:div w:id="1142426761">
                                                                              <w:marLeft w:val="75"/>
                                                                              <w:marRight w:val="0"/>
                                                                              <w:marTop w:val="0"/>
                                                                              <w:marBottom w:val="0"/>
                                                                              <w:divBdr>
                                                                                <w:top w:val="none" w:sz="0" w:space="0" w:color="auto"/>
                                                                                <w:left w:val="none" w:sz="0" w:space="0" w:color="auto"/>
                                                                                <w:bottom w:val="none" w:sz="0" w:space="0" w:color="auto"/>
                                                                                <w:right w:val="none" w:sz="0" w:space="0" w:color="auto"/>
                                                                              </w:divBdr>
                                                                            </w:div>
                                                                            <w:div w:id="1634096538">
                                                                              <w:marLeft w:val="75"/>
                                                                              <w:marRight w:val="0"/>
                                                                              <w:marTop w:val="0"/>
                                                                              <w:marBottom w:val="0"/>
                                                                              <w:divBdr>
                                                                                <w:top w:val="none" w:sz="0" w:space="0" w:color="auto"/>
                                                                                <w:left w:val="none" w:sz="0" w:space="0" w:color="auto"/>
                                                                                <w:bottom w:val="none" w:sz="0" w:space="0" w:color="auto"/>
                                                                                <w:right w:val="none" w:sz="0" w:space="0" w:color="auto"/>
                                                                              </w:divBdr>
                                                                            </w:div>
                                                                            <w:div w:id="636885082">
                                                                              <w:marLeft w:val="75"/>
                                                                              <w:marRight w:val="0"/>
                                                                              <w:marTop w:val="0"/>
                                                                              <w:marBottom w:val="0"/>
                                                                              <w:divBdr>
                                                                                <w:top w:val="none" w:sz="0" w:space="0" w:color="auto"/>
                                                                                <w:left w:val="none" w:sz="0" w:space="0" w:color="auto"/>
                                                                                <w:bottom w:val="none" w:sz="0" w:space="0" w:color="auto"/>
                                                                                <w:right w:val="none" w:sz="0" w:space="0" w:color="auto"/>
                                                                              </w:divBdr>
                                                                            </w:div>
                                                                            <w:div w:id="1405184893">
                                                                              <w:marLeft w:val="75"/>
                                                                              <w:marRight w:val="0"/>
                                                                              <w:marTop w:val="0"/>
                                                                              <w:marBottom w:val="0"/>
                                                                              <w:divBdr>
                                                                                <w:top w:val="none" w:sz="0" w:space="0" w:color="auto"/>
                                                                                <w:left w:val="none" w:sz="0" w:space="0" w:color="auto"/>
                                                                                <w:bottom w:val="none" w:sz="0" w:space="0" w:color="auto"/>
                                                                                <w:right w:val="none" w:sz="0" w:space="0" w:color="auto"/>
                                                                              </w:divBdr>
                                                                            </w:div>
                                                                            <w:div w:id="1287928143">
                                                                              <w:marLeft w:val="75"/>
                                                                              <w:marRight w:val="0"/>
                                                                              <w:marTop w:val="0"/>
                                                                              <w:marBottom w:val="0"/>
                                                                              <w:divBdr>
                                                                                <w:top w:val="none" w:sz="0" w:space="0" w:color="auto"/>
                                                                                <w:left w:val="none" w:sz="0" w:space="0" w:color="auto"/>
                                                                                <w:bottom w:val="none" w:sz="0" w:space="0" w:color="auto"/>
                                                                                <w:right w:val="none" w:sz="0" w:space="0" w:color="auto"/>
                                                                              </w:divBdr>
                                                                            </w:div>
                                                                            <w:div w:id="729037726">
                                                                              <w:marLeft w:val="75"/>
                                                                              <w:marRight w:val="0"/>
                                                                              <w:marTop w:val="0"/>
                                                                              <w:marBottom w:val="0"/>
                                                                              <w:divBdr>
                                                                                <w:top w:val="none" w:sz="0" w:space="0" w:color="auto"/>
                                                                                <w:left w:val="none" w:sz="0" w:space="0" w:color="auto"/>
                                                                                <w:bottom w:val="none" w:sz="0" w:space="0" w:color="auto"/>
                                                                                <w:right w:val="none" w:sz="0" w:space="0" w:color="auto"/>
                                                                              </w:divBdr>
                                                                            </w:div>
                                                                            <w:div w:id="1075470532">
                                                                              <w:marLeft w:val="75"/>
                                                                              <w:marRight w:val="0"/>
                                                                              <w:marTop w:val="0"/>
                                                                              <w:marBottom w:val="0"/>
                                                                              <w:divBdr>
                                                                                <w:top w:val="none" w:sz="0" w:space="0" w:color="auto"/>
                                                                                <w:left w:val="none" w:sz="0" w:space="0" w:color="auto"/>
                                                                                <w:bottom w:val="none" w:sz="0" w:space="0" w:color="auto"/>
                                                                                <w:right w:val="none" w:sz="0" w:space="0" w:color="auto"/>
                                                                              </w:divBdr>
                                                                            </w:div>
                                                                            <w:div w:id="1486123114">
                                                                              <w:marLeft w:val="75"/>
                                                                              <w:marRight w:val="0"/>
                                                                              <w:marTop w:val="0"/>
                                                                              <w:marBottom w:val="0"/>
                                                                              <w:divBdr>
                                                                                <w:top w:val="none" w:sz="0" w:space="0" w:color="auto"/>
                                                                                <w:left w:val="none" w:sz="0" w:space="0" w:color="auto"/>
                                                                                <w:bottom w:val="none" w:sz="0" w:space="0" w:color="auto"/>
                                                                                <w:right w:val="none" w:sz="0" w:space="0" w:color="auto"/>
                                                                              </w:divBdr>
                                                                            </w:div>
                                                                          </w:divsChild>
                                                                        </w:div>
                                                                        <w:div w:id="809790666">
                                                                          <w:marLeft w:val="75"/>
                                                                          <w:marRight w:val="0"/>
                                                                          <w:marTop w:val="75"/>
                                                                          <w:marBottom w:val="0"/>
                                                                          <w:divBdr>
                                                                            <w:top w:val="none" w:sz="0" w:space="0" w:color="auto"/>
                                                                            <w:left w:val="none" w:sz="0" w:space="0" w:color="auto"/>
                                                                            <w:bottom w:val="none" w:sz="0" w:space="0" w:color="auto"/>
                                                                            <w:right w:val="none" w:sz="0" w:space="0" w:color="auto"/>
                                                                          </w:divBdr>
                                                                          <w:divsChild>
                                                                            <w:div w:id="302275725">
                                                                              <w:marLeft w:val="75"/>
                                                                              <w:marRight w:val="0"/>
                                                                              <w:marTop w:val="0"/>
                                                                              <w:marBottom w:val="0"/>
                                                                              <w:divBdr>
                                                                                <w:top w:val="none" w:sz="0" w:space="0" w:color="auto"/>
                                                                                <w:left w:val="none" w:sz="0" w:space="0" w:color="auto"/>
                                                                                <w:bottom w:val="none" w:sz="0" w:space="0" w:color="auto"/>
                                                                                <w:right w:val="none" w:sz="0" w:space="0" w:color="auto"/>
                                                                              </w:divBdr>
                                                                            </w:div>
                                                                            <w:div w:id="951205165">
                                                                              <w:marLeft w:val="75"/>
                                                                              <w:marRight w:val="0"/>
                                                                              <w:marTop w:val="0"/>
                                                                              <w:marBottom w:val="0"/>
                                                                              <w:divBdr>
                                                                                <w:top w:val="none" w:sz="0" w:space="0" w:color="auto"/>
                                                                                <w:left w:val="none" w:sz="0" w:space="0" w:color="auto"/>
                                                                                <w:bottom w:val="none" w:sz="0" w:space="0" w:color="auto"/>
                                                                                <w:right w:val="none" w:sz="0" w:space="0" w:color="auto"/>
                                                                              </w:divBdr>
                                                                            </w:div>
                                                                            <w:div w:id="90443665">
                                                                              <w:marLeft w:val="75"/>
                                                                              <w:marRight w:val="0"/>
                                                                              <w:marTop w:val="0"/>
                                                                              <w:marBottom w:val="0"/>
                                                                              <w:divBdr>
                                                                                <w:top w:val="none" w:sz="0" w:space="0" w:color="auto"/>
                                                                                <w:left w:val="none" w:sz="0" w:space="0" w:color="auto"/>
                                                                                <w:bottom w:val="none" w:sz="0" w:space="0" w:color="auto"/>
                                                                                <w:right w:val="none" w:sz="0" w:space="0" w:color="auto"/>
                                                                              </w:divBdr>
                                                                            </w:div>
                                                                          </w:divsChild>
                                                                        </w:div>
                                                                        <w:div w:id="454103858">
                                                                          <w:marLeft w:val="75"/>
                                                                          <w:marRight w:val="0"/>
                                                                          <w:marTop w:val="75"/>
                                                                          <w:marBottom w:val="0"/>
                                                                          <w:divBdr>
                                                                            <w:top w:val="none" w:sz="0" w:space="0" w:color="auto"/>
                                                                            <w:left w:val="none" w:sz="0" w:space="0" w:color="auto"/>
                                                                            <w:bottom w:val="none" w:sz="0" w:space="0" w:color="auto"/>
                                                                            <w:right w:val="none" w:sz="0" w:space="0" w:color="auto"/>
                                                                          </w:divBdr>
                                                                        </w:div>
                                                                        <w:div w:id="1850829719">
                                                                          <w:marLeft w:val="75"/>
                                                                          <w:marRight w:val="0"/>
                                                                          <w:marTop w:val="75"/>
                                                                          <w:marBottom w:val="0"/>
                                                                          <w:divBdr>
                                                                            <w:top w:val="none" w:sz="0" w:space="0" w:color="auto"/>
                                                                            <w:left w:val="none" w:sz="0" w:space="0" w:color="auto"/>
                                                                            <w:bottom w:val="none" w:sz="0" w:space="0" w:color="auto"/>
                                                                            <w:right w:val="none" w:sz="0" w:space="0" w:color="auto"/>
                                                                          </w:divBdr>
                                                                        </w:div>
                                                                        <w:div w:id="624388588">
                                                                          <w:marLeft w:val="75"/>
                                                                          <w:marRight w:val="0"/>
                                                                          <w:marTop w:val="75"/>
                                                                          <w:marBottom w:val="0"/>
                                                                          <w:divBdr>
                                                                            <w:top w:val="none" w:sz="0" w:space="0" w:color="auto"/>
                                                                            <w:left w:val="none" w:sz="0" w:space="0" w:color="auto"/>
                                                                            <w:bottom w:val="none" w:sz="0" w:space="0" w:color="auto"/>
                                                                            <w:right w:val="none" w:sz="0" w:space="0" w:color="auto"/>
                                                                          </w:divBdr>
                                                                        </w:div>
                                                                        <w:div w:id="997922746">
                                                                          <w:marLeft w:val="75"/>
                                                                          <w:marRight w:val="0"/>
                                                                          <w:marTop w:val="75"/>
                                                                          <w:marBottom w:val="0"/>
                                                                          <w:divBdr>
                                                                            <w:top w:val="none" w:sz="0" w:space="0" w:color="auto"/>
                                                                            <w:left w:val="none" w:sz="0" w:space="0" w:color="auto"/>
                                                                            <w:bottom w:val="none" w:sz="0" w:space="0" w:color="auto"/>
                                                                            <w:right w:val="none" w:sz="0" w:space="0" w:color="auto"/>
                                                                          </w:divBdr>
                                                                          <w:divsChild>
                                                                            <w:div w:id="838689378">
                                                                              <w:marLeft w:val="75"/>
                                                                              <w:marRight w:val="0"/>
                                                                              <w:marTop w:val="0"/>
                                                                              <w:marBottom w:val="0"/>
                                                                              <w:divBdr>
                                                                                <w:top w:val="none" w:sz="0" w:space="0" w:color="auto"/>
                                                                                <w:left w:val="none" w:sz="0" w:space="0" w:color="auto"/>
                                                                                <w:bottom w:val="none" w:sz="0" w:space="0" w:color="auto"/>
                                                                                <w:right w:val="none" w:sz="0" w:space="0" w:color="auto"/>
                                                                              </w:divBdr>
                                                                            </w:div>
                                                                            <w:div w:id="1946841584">
                                                                              <w:marLeft w:val="75"/>
                                                                              <w:marRight w:val="0"/>
                                                                              <w:marTop w:val="0"/>
                                                                              <w:marBottom w:val="0"/>
                                                                              <w:divBdr>
                                                                                <w:top w:val="none" w:sz="0" w:space="0" w:color="auto"/>
                                                                                <w:left w:val="none" w:sz="0" w:space="0" w:color="auto"/>
                                                                                <w:bottom w:val="none" w:sz="0" w:space="0" w:color="auto"/>
                                                                                <w:right w:val="none" w:sz="0" w:space="0" w:color="auto"/>
                                                                              </w:divBdr>
                                                                            </w:div>
                                                                          </w:divsChild>
                                                                        </w:div>
                                                                        <w:div w:id="1451045444">
                                                                          <w:marLeft w:val="75"/>
                                                                          <w:marRight w:val="0"/>
                                                                          <w:marTop w:val="75"/>
                                                                          <w:marBottom w:val="0"/>
                                                                          <w:divBdr>
                                                                            <w:top w:val="none" w:sz="0" w:space="0" w:color="auto"/>
                                                                            <w:left w:val="none" w:sz="0" w:space="0" w:color="auto"/>
                                                                            <w:bottom w:val="none" w:sz="0" w:space="0" w:color="auto"/>
                                                                            <w:right w:val="none" w:sz="0" w:space="0" w:color="auto"/>
                                                                          </w:divBdr>
                                                                        </w:div>
                                                                        <w:div w:id="1960064595">
                                                                          <w:marLeft w:val="75"/>
                                                                          <w:marRight w:val="0"/>
                                                                          <w:marTop w:val="75"/>
                                                                          <w:marBottom w:val="0"/>
                                                                          <w:divBdr>
                                                                            <w:top w:val="none" w:sz="0" w:space="0" w:color="auto"/>
                                                                            <w:left w:val="none" w:sz="0" w:space="0" w:color="auto"/>
                                                                            <w:bottom w:val="none" w:sz="0" w:space="0" w:color="auto"/>
                                                                            <w:right w:val="none" w:sz="0" w:space="0" w:color="auto"/>
                                                                          </w:divBdr>
                                                                        </w:div>
                                                                        <w:div w:id="715468708">
                                                                          <w:marLeft w:val="75"/>
                                                                          <w:marRight w:val="0"/>
                                                                          <w:marTop w:val="75"/>
                                                                          <w:marBottom w:val="0"/>
                                                                          <w:divBdr>
                                                                            <w:top w:val="none" w:sz="0" w:space="0" w:color="auto"/>
                                                                            <w:left w:val="none" w:sz="0" w:space="0" w:color="auto"/>
                                                                            <w:bottom w:val="none" w:sz="0" w:space="0" w:color="auto"/>
                                                                            <w:right w:val="none" w:sz="0" w:space="0" w:color="auto"/>
                                                                          </w:divBdr>
                                                                        </w:div>
                                                                        <w:div w:id="1012026252">
                                                                          <w:marLeft w:val="75"/>
                                                                          <w:marRight w:val="0"/>
                                                                          <w:marTop w:val="75"/>
                                                                          <w:marBottom w:val="0"/>
                                                                          <w:divBdr>
                                                                            <w:top w:val="none" w:sz="0" w:space="0" w:color="auto"/>
                                                                            <w:left w:val="none" w:sz="0" w:space="0" w:color="auto"/>
                                                                            <w:bottom w:val="none" w:sz="0" w:space="0" w:color="auto"/>
                                                                            <w:right w:val="none" w:sz="0" w:space="0" w:color="auto"/>
                                                                          </w:divBdr>
                                                                        </w:div>
                                                                      </w:divsChild>
                                                                    </w:div>
                                                                    <w:div w:id="346980070">
                                                                      <w:marLeft w:val="75"/>
                                                                      <w:marRight w:val="0"/>
                                                                      <w:marTop w:val="75"/>
                                                                      <w:marBottom w:val="0"/>
                                                                      <w:divBdr>
                                                                        <w:top w:val="none" w:sz="0" w:space="0" w:color="auto"/>
                                                                        <w:left w:val="none" w:sz="0" w:space="0" w:color="auto"/>
                                                                        <w:bottom w:val="none" w:sz="0" w:space="0" w:color="auto"/>
                                                                        <w:right w:val="none" w:sz="0" w:space="0" w:color="auto"/>
                                                                      </w:divBdr>
                                                                      <w:divsChild>
                                                                        <w:div w:id="2138720947">
                                                                          <w:marLeft w:val="0"/>
                                                                          <w:marRight w:val="75"/>
                                                                          <w:marTop w:val="0"/>
                                                                          <w:marBottom w:val="0"/>
                                                                          <w:divBdr>
                                                                            <w:top w:val="none" w:sz="0" w:space="0" w:color="auto"/>
                                                                            <w:left w:val="none" w:sz="0" w:space="0" w:color="auto"/>
                                                                            <w:bottom w:val="none" w:sz="0" w:space="0" w:color="auto"/>
                                                                            <w:right w:val="none" w:sz="0" w:space="0" w:color="auto"/>
                                                                          </w:divBdr>
                                                                        </w:div>
                                                                        <w:div w:id="1467818786">
                                                                          <w:marLeft w:val="75"/>
                                                                          <w:marRight w:val="0"/>
                                                                          <w:marTop w:val="75"/>
                                                                          <w:marBottom w:val="0"/>
                                                                          <w:divBdr>
                                                                            <w:top w:val="none" w:sz="0" w:space="0" w:color="auto"/>
                                                                            <w:left w:val="none" w:sz="0" w:space="0" w:color="auto"/>
                                                                            <w:bottom w:val="none" w:sz="0" w:space="0" w:color="auto"/>
                                                                            <w:right w:val="none" w:sz="0" w:space="0" w:color="auto"/>
                                                                          </w:divBdr>
                                                                        </w:div>
                                                                        <w:div w:id="1859587302">
                                                                          <w:marLeft w:val="75"/>
                                                                          <w:marRight w:val="0"/>
                                                                          <w:marTop w:val="75"/>
                                                                          <w:marBottom w:val="0"/>
                                                                          <w:divBdr>
                                                                            <w:top w:val="none" w:sz="0" w:space="0" w:color="auto"/>
                                                                            <w:left w:val="none" w:sz="0" w:space="0" w:color="auto"/>
                                                                            <w:bottom w:val="none" w:sz="0" w:space="0" w:color="auto"/>
                                                                            <w:right w:val="none" w:sz="0" w:space="0" w:color="auto"/>
                                                                          </w:divBdr>
                                                                          <w:divsChild>
                                                                            <w:div w:id="1891260552">
                                                                              <w:marLeft w:val="75"/>
                                                                              <w:marRight w:val="0"/>
                                                                              <w:marTop w:val="0"/>
                                                                              <w:marBottom w:val="0"/>
                                                                              <w:divBdr>
                                                                                <w:top w:val="none" w:sz="0" w:space="0" w:color="auto"/>
                                                                                <w:left w:val="none" w:sz="0" w:space="0" w:color="auto"/>
                                                                                <w:bottom w:val="none" w:sz="0" w:space="0" w:color="auto"/>
                                                                                <w:right w:val="none" w:sz="0" w:space="0" w:color="auto"/>
                                                                              </w:divBdr>
                                                                            </w:div>
                                                                            <w:div w:id="1896430484">
                                                                              <w:marLeft w:val="75"/>
                                                                              <w:marRight w:val="0"/>
                                                                              <w:marTop w:val="0"/>
                                                                              <w:marBottom w:val="0"/>
                                                                              <w:divBdr>
                                                                                <w:top w:val="none" w:sz="0" w:space="0" w:color="auto"/>
                                                                                <w:left w:val="none" w:sz="0" w:space="0" w:color="auto"/>
                                                                                <w:bottom w:val="none" w:sz="0" w:space="0" w:color="auto"/>
                                                                                <w:right w:val="none" w:sz="0" w:space="0" w:color="auto"/>
                                                                              </w:divBdr>
                                                                            </w:div>
                                                                            <w:div w:id="1234781448">
                                                                              <w:marLeft w:val="75"/>
                                                                              <w:marRight w:val="0"/>
                                                                              <w:marTop w:val="0"/>
                                                                              <w:marBottom w:val="0"/>
                                                                              <w:divBdr>
                                                                                <w:top w:val="none" w:sz="0" w:space="0" w:color="auto"/>
                                                                                <w:left w:val="none" w:sz="0" w:space="0" w:color="auto"/>
                                                                                <w:bottom w:val="none" w:sz="0" w:space="0" w:color="auto"/>
                                                                                <w:right w:val="none" w:sz="0" w:space="0" w:color="auto"/>
                                                                              </w:divBdr>
                                                                            </w:div>
                                                                            <w:div w:id="1843858305">
                                                                              <w:marLeft w:val="75"/>
                                                                              <w:marRight w:val="0"/>
                                                                              <w:marTop w:val="0"/>
                                                                              <w:marBottom w:val="0"/>
                                                                              <w:divBdr>
                                                                                <w:top w:val="none" w:sz="0" w:space="0" w:color="auto"/>
                                                                                <w:left w:val="none" w:sz="0" w:space="0" w:color="auto"/>
                                                                                <w:bottom w:val="none" w:sz="0" w:space="0" w:color="auto"/>
                                                                                <w:right w:val="none" w:sz="0" w:space="0" w:color="auto"/>
                                                                              </w:divBdr>
                                                                            </w:div>
                                                                            <w:div w:id="1292057110">
                                                                              <w:marLeft w:val="75"/>
                                                                              <w:marRight w:val="0"/>
                                                                              <w:marTop w:val="0"/>
                                                                              <w:marBottom w:val="0"/>
                                                                              <w:divBdr>
                                                                                <w:top w:val="none" w:sz="0" w:space="0" w:color="auto"/>
                                                                                <w:left w:val="none" w:sz="0" w:space="0" w:color="auto"/>
                                                                                <w:bottom w:val="none" w:sz="0" w:space="0" w:color="auto"/>
                                                                                <w:right w:val="none" w:sz="0" w:space="0" w:color="auto"/>
                                                                              </w:divBdr>
                                                                            </w:div>
                                                                          </w:divsChild>
                                                                        </w:div>
                                                                        <w:div w:id="1286036629">
                                                                          <w:marLeft w:val="75"/>
                                                                          <w:marRight w:val="0"/>
                                                                          <w:marTop w:val="75"/>
                                                                          <w:marBottom w:val="0"/>
                                                                          <w:divBdr>
                                                                            <w:top w:val="none" w:sz="0" w:space="0" w:color="auto"/>
                                                                            <w:left w:val="none" w:sz="0" w:space="0" w:color="auto"/>
                                                                            <w:bottom w:val="none" w:sz="0" w:space="0" w:color="auto"/>
                                                                            <w:right w:val="none" w:sz="0" w:space="0" w:color="auto"/>
                                                                          </w:divBdr>
                                                                        </w:div>
                                                                        <w:div w:id="1900089855">
                                                                          <w:marLeft w:val="75"/>
                                                                          <w:marRight w:val="0"/>
                                                                          <w:marTop w:val="75"/>
                                                                          <w:marBottom w:val="0"/>
                                                                          <w:divBdr>
                                                                            <w:top w:val="none" w:sz="0" w:space="0" w:color="auto"/>
                                                                            <w:left w:val="none" w:sz="0" w:space="0" w:color="auto"/>
                                                                            <w:bottom w:val="none" w:sz="0" w:space="0" w:color="auto"/>
                                                                            <w:right w:val="none" w:sz="0" w:space="0" w:color="auto"/>
                                                                          </w:divBdr>
                                                                        </w:div>
                                                                        <w:div w:id="1976637151">
                                                                          <w:marLeft w:val="75"/>
                                                                          <w:marRight w:val="0"/>
                                                                          <w:marTop w:val="75"/>
                                                                          <w:marBottom w:val="0"/>
                                                                          <w:divBdr>
                                                                            <w:top w:val="none" w:sz="0" w:space="0" w:color="auto"/>
                                                                            <w:left w:val="none" w:sz="0" w:space="0" w:color="auto"/>
                                                                            <w:bottom w:val="none" w:sz="0" w:space="0" w:color="auto"/>
                                                                            <w:right w:val="none" w:sz="0" w:space="0" w:color="auto"/>
                                                                          </w:divBdr>
                                                                        </w:div>
                                                                        <w:div w:id="73550172">
                                                                          <w:marLeft w:val="75"/>
                                                                          <w:marRight w:val="0"/>
                                                                          <w:marTop w:val="75"/>
                                                                          <w:marBottom w:val="0"/>
                                                                          <w:divBdr>
                                                                            <w:top w:val="none" w:sz="0" w:space="0" w:color="auto"/>
                                                                            <w:left w:val="none" w:sz="0" w:space="0" w:color="auto"/>
                                                                            <w:bottom w:val="none" w:sz="0" w:space="0" w:color="auto"/>
                                                                            <w:right w:val="none" w:sz="0" w:space="0" w:color="auto"/>
                                                                          </w:divBdr>
                                                                        </w:div>
                                                                        <w:div w:id="1511793832">
                                                                          <w:marLeft w:val="75"/>
                                                                          <w:marRight w:val="0"/>
                                                                          <w:marTop w:val="75"/>
                                                                          <w:marBottom w:val="0"/>
                                                                          <w:divBdr>
                                                                            <w:top w:val="none" w:sz="0" w:space="0" w:color="auto"/>
                                                                            <w:left w:val="none" w:sz="0" w:space="0" w:color="auto"/>
                                                                            <w:bottom w:val="none" w:sz="0" w:space="0" w:color="auto"/>
                                                                            <w:right w:val="none" w:sz="0" w:space="0" w:color="auto"/>
                                                                          </w:divBdr>
                                                                        </w:div>
                                                                        <w:div w:id="1556618296">
                                                                          <w:marLeft w:val="75"/>
                                                                          <w:marRight w:val="0"/>
                                                                          <w:marTop w:val="75"/>
                                                                          <w:marBottom w:val="0"/>
                                                                          <w:divBdr>
                                                                            <w:top w:val="none" w:sz="0" w:space="0" w:color="auto"/>
                                                                            <w:left w:val="none" w:sz="0" w:space="0" w:color="auto"/>
                                                                            <w:bottom w:val="none" w:sz="0" w:space="0" w:color="auto"/>
                                                                            <w:right w:val="none" w:sz="0" w:space="0" w:color="auto"/>
                                                                          </w:divBdr>
                                                                        </w:div>
                                                                        <w:div w:id="648827510">
                                                                          <w:marLeft w:val="75"/>
                                                                          <w:marRight w:val="0"/>
                                                                          <w:marTop w:val="75"/>
                                                                          <w:marBottom w:val="0"/>
                                                                          <w:divBdr>
                                                                            <w:top w:val="none" w:sz="0" w:space="0" w:color="auto"/>
                                                                            <w:left w:val="none" w:sz="0" w:space="0" w:color="auto"/>
                                                                            <w:bottom w:val="none" w:sz="0" w:space="0" w:color="auto"/>
                                                                            <w:right w:val="none" w:sz="0" w:space="0" w:color="auto"/>
                                                                          </w:divBdr>
                                                                        </w:div>
                                                                      </w:divsChild>
                                                                    </w:div>
                                                                    <w:div w:id="237859880">
                                                                      <w:marLeft w:val="75"/>
                                                                      <w:marRight w:val="0"/>
                                                                      <w:marTop w:val="75"/>
                                                                      <w:marBottom w:val="0"/>
                                                                      <w:divBdr>
                                                                        <w:top w:val="none" w:sz="0" w:space="0" w:color="auto"/>
                                                                        <w:left w:val="none" w:sz="0" w:space="0" w:color="auto"/>
                                                                        <w:bottom w:val="none" w:sz="0" w:space="0" w:color="auto"/>
                                                                        <w:right w:val="none" w:sz="0" w:space="0" w:color="auto"/>
                                                                      </w:divBdr>
                                                                      <w:divsChild>
                                                                        <w:div w:id="1792288768">
                                                                          <w:marLeft w:val="0"/>
                                                                          <w:marRight w:val="75"/>
                                                                          <w:marTop w:val="0"/>
                                                                          <w:marBottom w:val="0"/>
                                                                          <w:divBdr>
                                                                            <w:top w:val="none" w:sz="0" w:space="0" w:color="auto"/>
                                                                            <w:left w:val="none" w:sz="0" w:space="0" w:color="auto"/>
                                                                            <w:bottom w:val="none" w:sz="0" w:space="0" w:color="auto"/>
                                                                            <w:right w:val="none" w:sz="0" w:space="0" w:color="auto"/>
                                                                          </w:divBdr>
                                                                        </w:div>
                                                                        <w:div w:id="233274947">
                                                                          <w:marLeft w:val="0"/>
                                                                          <w:marRight w:val="0"/>
                                                                          <w:marTop w:val="0"/>
                                                                          <w:marBottom w:val="300"/>
                                                                          <w:divBdr>
                                                                            <w:top w:val="none" w:sz="0" w:space="0" w:color="auto"/>
                                                                            <w:left w:val="none" w:sz="0" w:space="0" w:color="auto"/>
                                                                            <w:bottom w:val="none" w:sz="0" w:space="0" w:color="auto"/>
                                                                            <w:right w:val="none" w:sz="0" w:space="0" w:color="auto"/>
                                                                          </w:divBdr>
                                                                        </w:div>
                                                                        <w:div w:id="2025863481">
                                                                          <w:marLeft w:val="75"/>
                                                                          <w:marRight w:val="0"/>
                                                                          <w:marTop w:val="75"/>
                                                                          <w:marBottom w:val="0"/>
                                                                          <w:divBdr>
                                                                            <w:top w:val="none" w:sz="0" w:space="0" w:color="auto"/>
                                                                            <w:left w:val="none" w:sz="0" w:space="0" w:color="auto"/>
                                                                            <w:bottom w:val="none" w:sz="0" w:space="0" w:color="auto"/>
                                                                            <w:right w:val="none" w:sz="0" w:space="0" w:color="auto"/>
                                                                          </w:divBdr>
                                                                        </w:div>
                                                                        <w:div w:id="1722628814">
                                                                          <w:marLeft w:val="75"/>
                                                                          <w:marRight w:val="0"/>
                                                                          <w:marTop w:val="75"/>
                                                                          <w:marBottom w:val="0"/>
                                                                          <w:divBdr>
                                                                            <w:top w:val="none" w:sz="0" w:space="0" w:color="auto"/>
                                                                            <w:left w:val="none" w:sz="0" w:space="0" w:color="auto"/>
                                                                            <w:bottom w:val="none" w:sz="0" w:space="0" w:color="auto"/>
                                                                            <w:right w:val="none" w:sz="0" w:space="0" w:color="auto"/>
                                                                          </w:divBdr>
                                                                        </w:div>
                                                                        <w:div w:id="483011100">
                                                                          <w:marLeft w:val="75"/>
                                                                          <w:marRight w:val="0"/>
                                                                          <w:marTop w:val="75"/>
                                                                          <w:marBottom w:val="0"/>
                                                                          <w:divBdr>
                                                                            <w:top w:val="none" w:sz="0" w:space="0" w:color="auto"/>
                                                                            <w:left w:val="none" w:sz="0" w:space="0" w:color="auto"/>
                                                                            <w:bottom w:val="none" w:sz="0" w:space="0" w:color="auto"/>
                                                                            <w:right w:val="none" w:sz="0" w:space="0" w:color="auto"/>
                                                                          </w:divBdr>
                                                                        </w:div>
                                                                        <w:div w:id="1032223981">
                                                                          <w:marLeft w:val="75"/>
                                                                          <w:marRight w:val="0"/>
                                                                          <w:marTop w:val="75"/>
                                                                          <w:marBottom w:val="0"/>
                                                                          <w:divBdr>
                                                                            <w:top w:val="none" w:sz="0" w:space="0" w:color="auto"/>
                                                                            <w:left w:val="none" w:sz="0" w:space="0" w:color="auto"/>
                                                                            <w:bottom w:val="none" w:sz="0" w:space="0" w:color="auto"/>
                                                                            <w:right w:val="none" w:sz="0" w:space="0" w:color="auto"/>
                                                                          </w:divBdr>
                                                                          <w:divsChild>
                                                                            <w:div w:id="349337581">
                                                                              <w:marLeft w:val="75"/>
                                                                              <w:marRight w:val="0"/>
                                                                              <w:marTop w:val="0"/>
                                                                              <w:marBottom w:val="0"/>
                                                                              <w:divBdr>
                                                                                <w:top w:val="none" w:sz="0" w:space="0" w:color="auto"/>
                                                                                <w:left w:val="none" w:sz="0" w:space="0" w:color="auto"/>
                                                                                <w:bottom w:val="none" w:sz="0" w:space="0" w:color="auto"/>
                                                                                <w:right w:val="none" w:sz="0" w:space="0" w:color="auto"/>
                                                                              </w:divBdr>
                                                                            </w:div>
                                                                            <w:div w:id="2024283630">
                                                                              <w:marLeft w:val="75"/>
                                                                              <w:marRight w:val="0"/>
                                                                              <w:marTop w:val="0"/>
                                                                              <w:marBottom w:val="0"/>
                                                                              <w:divBdr>
                                                                                <w:top w:val="none" w:sz="0" w:space="0" w:color="auto"/>
                                                                                <w:left w:val="none" w:sz="0" w:space="0" w:color="auto"/>
                                                                                <w:bottom w:val="none" w:sz="0" w:space="0" w:color="auto"/>
                                                                                <w:right w:val="none" w:sz="0" w:space="0" w:color="auto"/>
                                                                              </w:divBdr>
                                                                            </w:div>
                                                                          </w:divsChild>
                                                                        </w:div>
                                                                        <w:div w:id="780534532">
                                                                          <w:marLeft w:val="75"/>
                                                                          <w:marRight w:val="0"/>
                                                                          <w:marTop w:val="75"/>
                                                                          <w:marBottom w:val="0"/>
                                                                          <w:divBdr>
                                                                            <w:top w:val="none" w:sz="0" w:space="0" w:color="auto"/>
                                                                            <w:left w:val="none" w:sz="0" w:space="0" w:color="auto"/>
                                                                            <w:bottom w:val="none" w:sz="0" w:space="0" w:color="auto"/>
                                                                            <w:right w:val="none" w:sz="0" w:space="0" w:color="auto"/>
                                                                          </w:divBdr>
                                                                        </w:div>
                                                                        <w:div w:id="967929450">
                                                                          <w:marLeft w:val="75"/>
                                                                          <w:marRight w:val="0"/>
                                                                          <w:marTop w:val="75"/>
                                                                          <w:marBottom w:val="0"/>
                                                                          <w:divBdr>
                                                                            <w:top w:val="none" w:sz="0" w:space="0" w:color="auto"/>
                                                                            <w:left w:val="none" w:sz="0" w:space="0" w:color="auto"/>
                                                                            <w:bottom w:val="none" w:sz="0" w:space="0" w:color="auto"/>
                                                                            <w:right w:val="none" w:sz="0" w:space="0" w:color="auto"/>
                                                                          </w:divBdr>
                                                                        </w:div>
                                                                      </w:divsChild>
                                                                    </w:div>
                                                                    <w:div w:id="362167970">
                                                                      <w:marLeft w:val="75"/>
                                                                      <w:marRight w:val="0"/>
                                                                      <w:marTop w:val="75"/>
                                                                      <w:marBottom w:val="0"/>
                                                                      <w:divBdr>
                                                                        <w:top w:val="none" w:sz="0" w:space="0" w:color="auto"/>
                                                                        <w:left w:val="none" w:sz="0" w:space="0" w:color="auto"/>
                                                                        <w:bottom w:val="none" w:sz="0" w:space="0" w:color="auto"/>
                                                                        <w:right w:val="none" w:sz="0" w:space="0" w:color="auto"/>
                                                                      </w:divBdr>
                                                                      <w:divsChild>
                                                                        <w:div w:id="1333680102">
                                                                          <w:marLeft w:val="0"/>
                                                                          <w:marRight w:val="75"/>
                                                                          <w:marTop w:val="0"/>
                                                                          <w:marBottom w:val="0"/>
                                                                          <w:divBdr>
                                                                            <w:top w:val="none" w:sz="0" w:space="0" w:color="auto"/>
                                                                            <w:left w:val="none" w:sz="0" w:space="0" w:color="auto"/>
                                                                            <w:bottom w:val="none" w:sz="0" w:space="0" w:color="auto"/>
                                                                            <w:right w:val="none" w:sz="0" w:space="0" w:color="auto"/>
                                                                          </w:divBdr>
                                                                        </w:div>
                                                                        <w:div w:id="923999493">
                                                                          <w:marLeft w:val="0"/>
                                                                          <w:marRight w:val="0"/>
                                                                          <w:marTop w:val="0"/>
                                                                          <w:marBottom w:val="300"/>
                                                                          <w:divBdr>
                                                                            <w:top w:val="none" w:sz="0" w:space="0" w:color="auto"/>
                                                                            <w:left w:val="none" w:sz="0" w:space="0" w:color="auto"/>
                                                                            <w:bottom w:val="none" w:sz="0" w:space="0" w:color="auto"/>
                                                                            <w:right w:val="none" w:sz="0" w:space="0" w:color="auto"/>
                                                                          </w:divBdr>
                                                                        </w:div>
                                                                        <w:div w:id="1763839313">
                                                                          <w:marLeft w:val="75"/>
                                                                          <w:marRight w:val="0"/>
                                                                          <w:marTop w:val="75"/>
                                                                          <w:marBottom w:val="0"/>
                                                                          <w:divBdr>
                                                                            <w:top w:val="none" w:sz="0" w:space="0" w:color="auto"/>
                                                                            <w:left w:val="none" w:sz="0" w:space="0" w:color="auto"/>
                                                                            <w:bottom w:val="none" w:sz="0" w:space="0" w:color="auto"/>
                                                                            <w:right w:val="none" w:sz="0" w:space="0" w:color="auto"/>
                                                                          </w:divBdr>
                                                                          <w:divsChild>
                                                                            <w:div w:id="1258902188">
                                                                              <w:marLeft w:val="75"/>
                                                                              <w:marRight w:val="0"/>
                                                                              <w:marTop w:val="0"/>
                                                                              <w:marBottom w:val="0"/>
                                                                              <w:divBdr>
                                                                                <w:top w:val="none" w:sz="0" w:space="0" w:color="auto"/>
                                                                                <w:left w:val="none" w:sz="0" w:space="0" w:color="auto"/>
                                                                                <w:bottom w:val="none" w:sz="0" w:space="0" w:color="auto"/>
                                                                                <w:right w:val="none" w:sz="0" w:space="0" w:color="auto"/>
                                                                              </w:divBdr>
                                                                            </w:div>
                                                                            <w:div w:id="556357985">
                                                                              <w:marLeft w:val="75"/>
                                                                              <w:marRight w:val="0"/>
                                                                              <w:marTop w:val="0"/>
                                                                              <w:marBottom w:val="0"/>
                                                                              <w:divBdr>
                                                                                <w:top w:val="none" w:sz="0" w:space="0" w:color="auto"/>
                                                                                <w:left w:val="none" w:sz="0" w:space="0" w:color="auto"/>
                                                                                <w:bottom w:val="none" w:sz="0" w:space="0" w:color="auto"/>
                                                                                <w:right w:val="none" w:sz="0" w:space="0" w:color="auto"/>
                                                                              </w:divBdr>
                                                                            </w:div>
                                                                            <w:div w:id="1843163957">
                                                                              <w:marLeft w:val="75"/>
                                                                              <w:marRight w:val="0"/>
                                                                              <w:marTop w:val="0"/>
                                                                              <w:marBottom w:val="0"/>
                                                                              <w:divBdr>
                                                                                <w:top w:val="none" w:sz="0" w:space="0" w:color="auto"/>
                                                                                <w:left w:val="none" w:sz="0" w:space="0" w:color="auto"/>
                                                                                <w:bottom w:val="none" w:sz="0" w:space="0" w:color="auto"/>
                                                                                <w:right w:val="none" w:sz="0" w:space="0" w:color="auto"/>
                                                                              </w:divBdr>
                                                                            </w:div>
                                                                            <w:div w:id="1748457361">
                                                                              <w:marLeft w:val="75"/>
                                                                              <w:marRight w:val="0"/>
                                                                              <w:marTop w:val="0"/>
                                                                              <w:marBottom w:val="0"/>
                                                                              <w:divBdr>
                                                                                <w:top w:val="none" w:sz="0" w:space="0" w:color="auto"/>
                                                                                <w:left w:val="none" w:sz="0" w:space="0" w:color="auto"/>
                                                                                <w:bottom w:val="none" w:sz="0" w:space="0" w:color="auto"/>
                                                                                <w:right w:val="none" w:sz="0" w:space="0" w:color="auto"/>
                                                                              </w:divBdr>
                                                                            </w:div>
                                                                            <w:div w:id="5445209">
                                                                              <w:marLeft w:val="75"/>
                                                                              <w:marRight w:val="0"/>
                                                                              <w:marTop w:val="0"/>
                                                                              <w:marBottom w:val="0"/>
                                                                              <w:divBdr>
                                                                                <w:top w:val="none" w:sz="0" w:space="0" w:color="auto"/>
                                                                                <w:left w:val="none" w:sz="0" w:space="0" w:color="auto"/>
                                                                                <w:bottom w:val="none" w:sz="0" w:space="0" w:color="auto"/>
                                                                                <w:right w:val="none" w:sz="0" w:space="0" w:color="auto"/>
                                                                              </w:divBdr>
                                                                            </w:div>
                                                                          </w:divsChild>
                                                                        </w:div>
                                                                        <w:div w:id="1525558052">
                                                                          <w:marLeft w:val="75"/>
                                                                          <w:marRight w:val="0"/>
                                                                          <w:marTop w:val="75"/>
                                                                          <w:marBottom w:val="0"/>
                                                                          <w:divBdr>
                                                                            <w:top w:val="none" w:sz="0" w:space="0" w:color="auto"/>
                                                                            <w:left w:val="none" w:sz="0" w:space="0" w:color="auto"/>
                                                                            <w:bottom w:val="none" w:sz="0" w:space="0" w:color="auto"/>
                                                                            <w:right w:val="none" w:sz="0" w:space="0" w:color="auto"/>
                                                                          </w:divBdr>
                                                                        </w:div>
                                                                        <w:div w:id="434598926">
                                                                          <w:marLeft w:val="75"/>
                                                                          <w:marRight w:val="0"/>
                                                                          <w:marTop w:val="75"/>
                                                                          <w:marBottom w:val="0"/>
                                                                          <w:divBdr>
                                                                            <w:top w:val="none" w:sz="0" w:space="0" w:color="auto"/>
                                                                            <w:left w:val="none" w:sz="0" w:space="0" w:color="auto"/>
                                                                            <w:bottom w:val="none" w:sz="0" w:space="0" w:color="auto"/>
                                                                            <w:right w:val="none" w:sz="0" w:space="0" w:color="auto"/>
                                                                          </w:divBdr>
                                                                        </w:div>
                                                                        <w:div w:id="1648051900">
                                                                          <w:marLeft w:val="75"/>
                                                                          <w:marRight w:val="0"/>
                                                                          <w:marTop w:val="75"/>
                                                                          <w:marBottom w:val="0"/>
                                                                          <w:divBdr>
                                                                            <w:top w:val="none" w:sz="0" w:space="0" w:color="auto"/>
                                                                            <w:left w:val="none" w:sz="0" w:space="0" w:color="auto"/>
                                                                            <w:bottom w:val="none" w:sz="0" w:space="0" w:color="auto"/>
                                                                            <w:right w:val="none" w:sz="0" w:space="0" w:color="auto"/>
                                                                          </w:divBdr>
                                                                          <w:divsChild>
                                                                            <w:div w:id="1498618106">
                                                                              <w:marLeft w:val="75"/>
                                                                              <w:marRight w:val="0"/>
                                                                              <w:marTop w:val="0"/>
                                                                              <w:marBottom w:val="0"/>
                                                                              <w:divBdr>
                                                                                <w:top w:val="none" w:sz="0" w:space="0" w:color="auto"/>
                                                                                <w:left w:val="none" w:sz="0" w:space="0" w:color="auto"/>
                                                                                <w:bottom w:val="none" w:sz="0" w:space="0" w:color="auto"/>
                                                                                <w:right w:val="none" w:sz="0" w:space="0" w:color="auto"/>
                                                                              </w:divBdr>
                                                                            </w:div>
                                                                            <w:div w:id="1146823134">
                                                                              <w:marLeft w:val="75"/>
                                                                              <w:marRight w:val="0"/>
                                                                              <w:marTop w:val="0"/>
                                                                              <w:marBottom w:val="0"/>
                                                                              <w:divBdr>
                                                                                <w:top w:val="none" w:sz="0" w:space="0" w:color="auto"/>
                                                                                <w:left w:val="none" w:sz="0" w:space="0" w:color="auto"/>
                                                                                <w:bottom w:val="none" w:sz="0" w:space="0" w:color="auto"/>
                                                                                <w:right w:val="none" w:sz="0" w:space="0" w:color="auto"/>
                                                                              </w:divBdr>
                                                                            </w:div>
                                                                            <w:div w:id="1680423585">
                                                                              <w:marLeft w:val="75"/>
                                                                              <w:marRight w:val="0"/>
                                                                              <w:marTop w:val="0"/>
                                                                              <w:marBottom w:val="0"/>
                                                                              <w:divBdr>
                                                                                <w:top w:val="none" w:sz="0" w:space="0" w:color="auto"/>
                                                                                <w:left w:val="none" w:sz="0" w:space="0" w:color="auto"/>
                                                                                <w:bottom w:val="none" w:sz="0" w:space="0" w:color="auto"/>
                                                                                <w:right w:val="none" w:sz="0" w:space="0" w:color="auto"/>
                                                                              </w:divBdr>
                                                                            </w:div>
                                                                            <w:div w:id="1041132327">
                                                                              <w:marLeft w:val="75"/>
                                                                              <w:marRight w:val="0"/>
                                                                              <w:marTop w:val="0"/>
                                                                              <w:marBottom w:val="0"/>
                                                                              <w:divBdr>
                                                                                <w:top w:val="none" w:sz="0" w:space="0" w:color="auto"/>
                                                                                <w:left w:val="none" w:sz="0" w:space="0" w:color="auto"/>
                                                                                <w:bottom w:val="none" w:sz="0" w:space="0" w:color="auto"/>
                                                                                <w:right w:val="none" w:sz="0" w:space="0" w:color="auto"/>
                                                                              </w:divBdr>
                                                                            </w:div>
                                                                            <w:div w:id="1622613518">
                                                                              <w:marLeft w:val="75"/>
                                                                              <w:marRight w:val="0"/>
                                                                              <w:marTop w:val="0"/>
                                                                              <w:marBottom w:val="0"/>
                                                                              <w:divBdr>
                                                                                <w:top w:val="none" w:sz="0" w:space="0" w:color="auto"/>
                                                                                <w:left w:val="none" w:sz="0" w:space="0" w:color="auto"/>
                                                                                <w:bottom w:val="none" w:sz="0" w:space="0" w:color="auto"/>
                                                                                <w:right w:val="none" w:sz="0" w:space="0" w:color="auto"/>
                                                                              </w:divBdr>
                                                                            </w:div>
                                                                            <w:div w:id="352416205">
                                                                              <w:marLeft w:val="75"/>
                                                                              <w:marRight w:val="0"/>
                                                                              <w:marTop w:val="0"/>
                                                                              <w:marBottom w:val="0"/>
                                                                              <w:divBdr>
                                                                                <w:top w:val="none" w:sz="0" w:space="0" w:color="auto"/>
                                                                                <w:left w:val="none" w:sz="0" w:space="0" w:color="auto"/>
                                                                                <w:bottom w:val="none" w:sz="0" w:space="0" w:color="auto"/>
                                                                                <w:right w:val="none" w:sz="0" w:space="0" w:color="auto"/>
                                                                              </w:divBdr>
                                                                            </w:div>
                                                                            <w:div w:id="1943301136">
                                                                              <w:marLeft w:val="75"/>
                                                                              <w:marRight w:val="0"/>
                                                                              <w:marTop w:val="0"/>
                                                                              <w:marBottom w:val="0"/>
                                                                              <w:divBdr>
                                                                                <w:top w:val="none" w:sz="0" w:space="0" w:color="auto"/>
                                                                                <w:left w:val="none" w:sz="0" w:space="0" w:color="auto"/>
                                                                                <w:bottom w:val="none" w:sz="0" w:space="0" w:color="auto"/>
                                                                                <w:right w:val="none" w:sz="0" w:space="0" w:color="auto"/>
                                                                              </w:divBdr>
                                                                            </w:div>
                                                                            <w:div w:id="1030643697">
                                                                              <w:marLeft w:val="75"/>
                                                                              <w:marRight w:val="0"/>
                                                                              <w:marTop w:val="0"/>
                                                                              <w:marBottom w:val="0"/>
                                                                              <w:divBdr>
                                                                                <w:top w:val="none" w:sz="0" w:space="0" w:color="auto"/>
                                                                                <w:left w:val="none" w:sz="0" w:space="0" w:color="auto"/>
                                                                                <w:bottom w:val="none" w:sz="0" w:space="0" w:color="auto"/>
                                                                                <w:right w:val="none" w:sz="0" w:space="0" w:color="auto"/>
                                                                              </w:divBdr>
                                                                            </w:div>
                                                                            <w:div w:id="940261098">
                                                                              <w:marLeft w:val="75"/>
                                                                              <w:marRight w:val="0"/>
                                                                              <w:marTop w:val="0"/>
                                                                              <w:marBottom w:val="0"/>
                                                                              <w:divBdr>
                                                                                <w:top w:val="none" w:sz="0" w:space="0" w:color="auto"/>
                                                                                <w:left w:val="none" w:sz="0" w:space="0" w:color="auto"/>
                                                                                <w:bottom w:val="none" w:sz="0" w:space="0" w:color="auto"/>
                                                                                <w:right w:val="none" w:sz="0" w:space="0" w:color="auto"/>
                                                                              </w:divBdr>
                                                                            </w:div>
                                                                            <w:div w:id="1107432815">
                                                                              <w:marLeft w:val="75"/>
                                                                              <w:marRight w:val="0"/>
                                                                              <w:marTop w:val="0"/>
                                                                              <w:marBottom w:val="0"/>
                                                                              <w:divBdr>
                                                                                <w:top w:val="none" w:sz="0" w:space="0" w:color="auto"/>
                                                                                <w:left w:val="none" w:sz="0" w:space="0" w:color="auto"/>
                                                                                <w:bottom w:val="none" w:sz="0" w:space="0" w:color="auto"/>
                                                                                <w:right w:val="none" w:sz="0" w:space="0" w:color="auto"/>
                                                                              </w:divBdr>
                                                                            </w:div>
                                                                            <w:div w:id="1534998811">
                                                                              <w:marLeft w:val="75"/>
                                                                              <w:marRight w:val="0"/>
                                                                              <w:marTop w:val="0"/>
                                                                              <w:marBottom w:val="0"/>
                                                                              <w:divBdr>
                                                                                <w:top w:val="none" w:sz="0" w:space="0" w:color="auto"/>
                                                                                <w:left w:val="none" w:sz="0" w:space="0" w:color="auto"/>
                                                                                <w:bottom w:val="none" w:sz="0" w:space="0" w:color="auto"/>
                                                                                <w:right w:val="none" w:sz="0" w:space="0" w:color="auto"/>
                                                                              </w:divBdr>
                                                                            </w:div>
                                                                            <w:div w:id="1531533798">
                                                                              <w:marLeft w:val="75"/>
                                                                              <w:marRight w:val="0"/>
                                                                              <w:marTop w:val="0"/>
                                                                              <w:marBottom w:val="0"/>
                                                                              <w:divBdr>
                                                                                <w:top w:val="none" w:sz="0" w:space="0" w:color="auto"/>
                                                                                <w:left w:val="none" w:sz="0" w:space="0" w:color="auto"/>
                                                                                <w:bottom w:val="none" w:sz="0" w:space="0" w:color="auto"/>
                                                                                <w:right w:val="none" w:sz="0" w:space="0" w:color="auto"/>
                                                                              </w:divBdr>
                                                                            </w:div>
                                                                          </w:divsChild>
                                                                        </w:div>
                                                                        <w:div w:id="950817607">
                                                                          <w:marLeft w:val="75"/>
                                                                          <w:marRight w:val="0"/>
                                                                          <w:marTop w:val="75"/>
                                                                          <w:marBottom w:val="0"/>
                                                                          <w:divBdr>
                                                                            <w:top w:val="none" w:sz="0" w:space="0" w:color="auto"/>
                                                                            <w:left w:val="none" w:sz="0" w:space="0" w:color="auto"/>
                                                                            <w:bottom w:val="none" w:sz="0" w:space="0" w:color="auto"/>
                                                                            <w:right w:val="none" w:sz="0" w:space="0" w:color="auto"/>
                                                                          </w:divBdr>
                                                                        </w:div>
                                                                        <w:div w:id="589436039">
                                                                          <w:marLeft w:val="75"/>
                                                                          <w:marRight w:val="0"/>
                                                                          <w:marTop w:val="75"/>
                                                                          <w:marBottom w:val="0"/>
                                                                          <w:divBdr>
                                                                            <w:top w:val="none" w:sz="0" w:space="0" w:color="auto"/>
                                                                            <w:left w:val="none" w:sz="0" w:space="0" w:color="auto"/>
                                                                            <w:bottom w:val="none" w:sz="0" w:space="0" w:color="auto"/>
                                                                            <w:right w:val="none" w:sz="0" w:space="0" w:color="auto"/>
                                                                          </w:divBdr>
                                                                          <w:divsChild>
                                                                            <w:div w:id="2035303393">
                                                                              <w:marLeft w:val="75"/>
                                                                              <w:marRight w:val="0"/>
                                                                              <w:marTop w:val="0"/>
                                                                              <w:marBottom w:val="0"/>
                                                                              <w:divBdr>
                                                                                <w:top w:val="none" w:sz="0" w:space="0" w:color="auto"/>
                                                                                <w:left w:val="none" w:sz="0" w:space="0" w:color="auto"/>
                                                                                <w:bottom w:val="none" w:sz="0" w:space="0" w:color="auto"/>
                                                                                <w:right w:val="none" w:sz="0" w:space="0" w:color="auto"/>
                                                                              </w:divBdr>
                                                                            </w:div>
                                                                            <w:div w:id="967011106">
                                                                              <w:marLeft w:val="75"/>
                                                                              <w:marRight w:val="0"/>
                                                                              <w:marTop w:val="0"/>
                                                                              <w:marBottom w:val="0"/>
                                                                              <w:divBdr>
                                                                                <w:top w:val="none" w:sz="0" w:space="0" w:color="auto"/>
                                                                                <w:left w:val="none" w:sz="0" w:space="0" w:color="auto"/>
                                                                                <w:bottom w:val="none" w:sz="0" w:space="0" w:color="auto"/>
                                                                                <w:right w:val="none" w:sz="0" w:space="0" w:color="auto"/>
                                                                              </w:divBdr>
                                                                            </w:div>
                                                                          </w:divsChild>
                                                                        </w:div>
                                                                        <w:div w:id="2121871842">
                                                                          <w:marLeft w:val="75"/>
                                                                          <w:marRight w:val="0"/>
                                                                          <w:marTop w:val="75"/>
                                                                          <w:marBottom w:val="0"/>
                                                                          <w:divBdr>
                                                                            <w:top w:val="none" w:sz="0" w:space="0" w:color="auto"/>
                                                                            <w:left w:val="none" w:sz="0" w:space="0" w:color="auto"/>
                                                                            <w:bottom w:val="none" w:sz="0" w:space="0" w:color="auto"/>
                                                                            <w:right w:val="none" w:sz="0" w:space="0" w:color="auto"/>
                                                                          </w:divBdr>
                                                                        </w:div>
                                                                        <w:div w:id="1268192458">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339477160">
                                                                  <w:marLeft w:val="75"/>
                                                                  <w:marRight w:val="0"/>
                                                                  <w:marTop w:val="0"/>
                                                                  <w:marBottom w:val="0"/>
                                                                  <w:divBdr>
                                                                    <w:top w:val="none" w:sz="0" w:space="0" w:color="auto"/>
                                                                    <w:left w:val="none" w:sz="0" w:space="0" w:color="auto"/>
                                                                    <w:bottom w:val="none" w:sz="0" w:space="0" w:color="auto"/>
                                                                    <w:right w:val="none" w:sz="0" w:space="0" w:color="auto"/>
                                                                  </w:divBdr>
                                                                  <w:divsChild>
                                                                    <w:div w:id="1358462383">
                                                                      <w:marLeft w:val="75"/>
                                                                      <w:marRight w:val="0"/>
                                                                      <w:marTop w:val="75"/>
                                                                      <w:marBottom w:val="0"/>
                                                                      <w:divBdr>
                                                                        <w:top w:val="none" w:sz="0" w:space="0" w:color="auto"/>
                                                                        <w:left w:val="none" w:sz="0" w:space="0" w:color="auto"/>
                                                                        <w:bottom w:val="none" w:sz="0" w:space="0" w:color="auto"/>
                                                                        <w:right w:val="none" w:sz="0" w:space="0" w:color="auto"/>
                                                                      </w:divBdr>
                                                                      <w:divsChild>
                                                                        <w:div w:id="222299282">
                                                                          <w:marLeft w:val="0"/>
                                                                          <w:marRight w:val="75"/>
                                                                          <w:marTop w:val="0"/>
                                                                          <w:marBottom w:val="0"/>
                                                                          <w:divBdr>
                                                                            <w:top w:val="none" w:sz="0" w:space="0" w:color="auto"/>
                                                                            <w:left w:val="none" w:sz="0" w:space="0" w:color="auto"/>
                                                                            <w:bottom w:val="none" w:sz="0" w:space="0" w:color="auto"/>
                                                                            <w:right w:val="none" w:sz="0" w:space="0" w:color="auto"/>
                                                                          </w:divBdr>
                                                                        </w:div>
                                                                        <w:div w:id="1290283672">
                                                                          <w:marLeft w:val="75"/>
                                                                          <w:marRight w:val="0"/>
                                                                          <w:marTop w:val="75"/>
                                                                          <w:marBottom w:val="0"/>
                                                                          <w:divBdr>
                                                                            <w:top w:val="none" w:sz="0" w:space="0" w:color="auto"/>
                                                                            <w:left w:val="none" w:sz="0" w:space="0" w:color="auto"/>
                                                                            <w:bottom w:val="none" w:sz="0" w:space="0" w:color="auto"/>
                                                                            <w:right w:val="none" w:sz="0" w:space="0" w:color="auto"/>
                                                                          </w:divBdr>
                                                                        </w:div>
                                                                        <w:div w:id="384107283">
                                                                          <w:marLeft w:val="75"/>
                                                                          <w:marRight w:val="0"/>
                                                                          <w:marTop w:val="75"/>
                                                                          <w:marBottom w:val="0"/>
                                                                          <w:divBdr>
                                                                            <w:top w:val="none" w:sz="0" w:space="0" w:color="auto"/>
                                                                            <w:left w:val="none" w:sz="0" w:space="0" w:color="auto"/>
                                                                            <w:bottom w:val="none" w:sz="0" w:space="0" w:color="auto"/>
                                                                            <w:right w:val="none" w:sz="0" w:space="0" w:color="auto"/>
                                                                          </w:divBdr>
                                                                        </w:div>
                                                                        <w:div w:id="1802645799">
                                                                          <w:marLeft w:val="75"/>
                                                                          <w:marRight w:val="0"/>
                                                                          <w:marTop w:val="75"/>
                                                                          <w:marBottom w:val="0"/>
                                                                          <w:divBdr>
                                                                            <w:top w:val="none" w:sz="0" w:space="0" w:color="auto"/>
                                                                            <w:left w:val="none" w:sz="0" w:space="0" w:color="auto"/>
                                                                            <w:bottom w:val="none" w:sz="0" w:space="0" w:color="auto"/>
                                                                            <w:right w:val="none" w:sz="0" w:space="0" w:color="auto"/>
                                                                          </w:divBdr>
                                                                        </w:div>
                                                                        <w:div w:id="820273747">
                                                                          <w:marLeft w:val="75"/>
                                                                          <w:marRight w:val="0"/>
                                                                          <w:marTop w:val="75"/>
                                                                          <w:marBottom w:val="0"/>
                                                                          <w:divBdr>
                                                                            <w:top w:val="none" w:sz="0" w:space="0" w:color="auto"/>
                                                                            <w:left w:val="none" w:sz="0" w:space="0" w:color="auto"/>
                                                                            <w:bottom w:val="none" w:sz="0" w:space="0" w:color="auto"/>
                                                                            <w:right w:val="none" w:sz="0" w:space="0" w:color="auto"/>
                                                                          </w:divBdr>
                                                                        </w:div>
                                                                        <w:div w:id="893663360">
                                                                          <w:marLeft w:val="75"/>
                                                                          <w:marRight w:val="0"/>
                                                                          <w:marTop w:val="75"/>
                                                                          <w:marBottom w:val="0"/>
                                                                          <w:divBdr>
                                                                            <w:top w:val="none" w:sz="0" w:space="0" w:color="auto"/>
                                                                            <w:left w:val="none" w:sz="0" w:space="0" w:color="auto"/>
                                                                            <w:bottom w:val="none" w:sz="0" w:space="0" w:color="auto"/>
                                                                            <w:right w:val="none" w:sz="0" w:space="0" w:color="auto"/>
                                                                          </w:divBdr>
                                                                        </w:div>
                                                                        <w:div w:id="628509157">
                                                                          <w:marLeft w:val="75"/>
                                                                          <w:marRight w:val="0"/>
                                                                          <w:marTop w:val="75"/>
                                                                          <w:marBottom w:val="0"/>
                                                                          <w:divBdr>
                                                                            <w:top w:val="none" w:sz="0" w:space="0" w:color="auto"/>
                                                                            <w:left w:val="none" w:sz="0" w:space="0" w:color="auto"/>
                                                                            <w:bottom w:val="none" w:sz="0" w:space="0" w:color="auto"/>
                                                                            <w:right w:val="none" w:sz="0" w:space="0" w:color="auto"/>
                                                                          </w:divBdr>
                                                                        </w:div>
                                                                        <w:div w:id="1718167724">
                                                                          <w:marLeft w:val="75"/>
                                                                          <w:marRight w:val="0"/>
                                                                          <w:marTop w:val="75"/>
                                                                          <w:marBottom w:val="0"/>
                                                                          <w:divBdr>
                                                                            <w:top w:val="none" w:sz="0" w:space="0" w:color="auto"/>
                                                                            <w:left w:val="none" w:sz="0" w:space="0" w:color="auto"/>
                                                                            <w:bottom w:val="none" w:sz="0" w:space="0" w:color="auto"/>
                                                                            <w:right w:val="none" w:sz="0" w:space="0" w:color="auto"/>
                                                                          </w:divBdr>
                                                                        </w:div>
                                                                        <w:div w:id="1778257568">
                                                                          <w:marLeft w:val="75"/>
                                                                          <w:marRight w:val="0"/>
                                                                          <w:marTop w:val="75"/>
                                                                          <w:marBottom w:val="0"/>
                                                                          <w:divBdr>
                                                                            <w:top w:val="none" w:sz="0" w:space="0" w:color="auto"/>
                                                                            <w:left w:val="none" w:sz="0" w:space="0" w:color="auto"/>
                                                                            <w:bottom w:val="none" w:sz="0" w:space="0" w:color="auto"/>
                                                                            <w:right w:val="none" w:sz="0" w:space="0" w:color="auto"/>
                                                                          </w:divBdr>
                                                                        </w:div>
                                                                        <w:div w:id="639725756">
                                                                          <w:marLeft w:val="75"/>
                                                                          <w:marRight w:val="0"/>
                                                                          <w:marTop w:val="75"/>
                                                                          <w:marBottom w:val="0"/>
                                                                          <w:divBdr>
                                                                            <w:top w:val="none" w:sz="0" w:space="0" w:color="auto"/>
                                                                            <w:left w:val="none" w:sz="0" w:space="0" w:color="auto"/>
                                                                            <w:bottom w:val="none" w:sz="0" w:space="0" w:color="auto"/>
                                                                            <w:right w:val="none" w:sz="0" w:space="0" w:color="auto"/>
                                                                          </w:divBdr>
                                                                        </w:div>
                                                                        <w:div w:id="94710883">
                                                                          <w:marLeft w:val="75"/>
                                                                          <w:marRight w:val="0"/>
                                                                          <w:marTop w:val="75"/>
                                                                          <w:marBottom w:val="0"/>
                                                                          <w:divBdr>
                                                                            <w:top w:val="none" w:sz="0" w:space="0" w:color="auto"/>
                                                                            <w:left w:val="none" w:sz="0" w:space="0" w:color="auto"/>
                                                                            <w:bottom w:val="none" w:sz="0" w:space="0" w:color="auto"/>
                                                                            <w:right w:val="none" w:sz="0" w:space="0" w:color="auto"/>
                                                                          </w:divBdr>
                                                                        </w:div>
                                                                        <w:div w:id="1624657472">
                                                                          <w:marLeft w:val="75"/>
                                                                          <w:marRight w:val="0"/>
                                                                          <w:marTop w:val="75"/>
                                                                          <w:marBottom w:val="0"/>
                                                                          <w:divBdr>
                                                                            <w:top w:val="none" w:sz="0" w:space="0" w:color="auto"/>
                                                                            <w:left w:val="none" w:sz="0" w:space="0" w:color="auto"/>
                                                                            <w:bottom w:val="none" w:sz="0" w:space="0" w:color="auto"/>
                                                                            <w:right w:val="none" w:sz="0" w:space="0" w:color="auto"/>
                                                                          </w:divBdr>
                                                                        </w:div>
                                                                        <w:div w:id="104665532">
                                                                          <w:marLeft w:val="75"/>
                                                                          <w:marRight w:val="0"/>
                                                                          <w:marTop w:val="75"/>
                                                                          <w:marBottom w:val="0"/>
                                                                          <w:divBdr>
                                                                            <w:top w:val="none" w:sz="0" w:space="0" w:color="auto"/>
                                                                            <w:left w:val="none" w:sz="0" w:space="0" w:color="auto"/>
                                                                            <w:bottom w:val="none" w:sz="0" w:space="0" w:color="auto"/>
                                                                            <w:right w:val="none" w:sz="0" w:space="0" w:color="auto"/>
                                                                          </w:divBdr>
                                                                        </w:div>
                                                                        <w:div w:id="1739672249">
                                                                          <w:marLeft w:val="75"/>
                                                                          <w:marRight w:val="0"/>
                                                                          <w:marTop w:val="75"/>
                                                                          <w:marBottom w:val="0"/>
                                                                          <w:divBdr>
                                                                            <w:top w:val="none" w:sz="0" w:space="0" w:color="auto"/>
                                                                            <w:left w:val="none" w:sz="0" w:space="0" w:color="auto"/>
                                                                            <w:bottom w:val="none" w:sz="0" w:space="0" w:color="auto"/>
                                                                            <w:right w:val="none" w:sz="0" w:space="0" w:color="auto"/>
                                                                          </w:divBdr>
                                                                        </w:div>
                                                                        <w:div w:id="1011026275">
                                                                          <w:marLeft w:val="75"/>
                                                                          <w:marRight w:val="0"/>
                                                                          <w:marTop w:val="75"/>
                                                                          <w:marBottom w:val="0"/>
                                                                          <w:divBdr>
                                                                            <w:top w:val="none" w:sz="0" w:space="0" w:color="auto"/>
                                                                            <w:left w:val="none" w:sz="0" w:space="0" w:color="auto"/>
                                                                            <w:bottom w:val="none" w:sz="0" w:space="0" w:color="auto"/>
                                                                            <w:right w:val="none" w:sz="0" w:space="0" w:color="auto"/>
                                                                          </w:divBdr>
                                                                        </w:div>
                                                                        <w:div w:id="618875472">
                                                                          <w:marLeft w:val="75"/>
                                                                          <w:marRight w:val="0"/>
                                                                          <w:marTop w:val="75"/>
                                                                          <w:marBottom w:val="0"/>
                                                                          <w:divBdr>
                                                                            <w:top w:val="none" w:sz="0" w:space="0" w:color="auto"/>
                                                                            <w:left w:val="none" w:sz="0" w:space="0" w:color="auto"/>
                                                                            <w:bottom w:val="none" w:sz="0" w:space="0" w:color="auto"/>
                                                                            <w:right w:val="none" w:sz="0" w:space="0" w:color="auto"/>
                                                                          </w:divBdr>
                                                                        </w:div>
                                                                        <w:div w:id="1856722520">
                                                                          <w:marLeft w:val="75"/>
                                                                          <w:marRight w:val="0"/>
                                                                          <w:marTop w:val="75"/>
                                                                          <w:marBottom w:val="0"/>
                                                                          <w:divBdr>
                                                                            <w:top w:val="none" w:sz="0" w:space="0" w:color="auto"/>
                                                                            <w:left w:val="none" w:sz="0" w:space="0" w:color="auto"/>
                                                                            <w:bottom w:val="none" w:sz="0" w:space="0" w:color="auto"/>
                                                                            <w:right w:val="none" w:sz="0" w:space="0" w:color="auto"/>
                                                                          </w:divBdr>
                                                                        </w:div>
                                                                        <w:div w:id="461311345">
                                                                          <w:marLeft w:val="75"/>
                                                                          <w:marRight w:val="0"/>
                                                                          <w:marTop w:val="75"/>
                                                                          <w:marBottom w:val="0"/>
                                                                          <w:divBdr>
                                                                            <w:top w:val="none" w:sz="0" w:space="0" w:color="auto"/>
                                                                            <w:left w:val="none" w:sz="0" w:space="0" w:color="auto"/>
                                                                            <w:bottom w:val="none" w:sz="0" w:space="0" w:color="auto"/>
                                                                            <w:right w:val="none" w:sz="0" w:space="0" w:color="auto"/>
                                                                          </w:divBdr>
                                                                        </w:div>
                                                                        <w:div w:id="758214772">
                                                                          <w:marLeft w:val="75"/>
                                                                          <w:marRight w:val="0"/>
                                                                          <w:marTop w:val="75"/>
                                                                          <w:marBottom w:val="0"/>
                                                                          <w:divBdr>
                                                                            <w:top w:val="none" w:sz="0" w:space="0" w:color="auto"/>
                                                                            <w:left w:val="none" w:sz="0" w:space="0" w:color="auto"/>
                                                                            <w:bottom w:val="none" w:sz="0" w:space="0" w:color="auto"/>
                                                                            <w:right w:val="none" w:sz="0" w:space="0" w:color="auto"/>
                                                                          </w:divBdr>
                                                                        </w:div>
                                                                        <w:div w:id="1288315498">
                                                                          <w:marLeft w:val="75"/>
                                                                          <w:marRight w:val="0"/>
                                                                          <w:marTop w:val="75"/>
                                                                          <w:marBottom w:val="0"/>
                                                                          <w:divBdr>
                                                                            <w:top w:val="none" w:sz="0" w:space="0" w:color="auto"/>
                                                                            <w:left w:val="none" w:sz="0" w:space="0" w:color="auto"/>
                                                                            <w:bottom w:val="none" w:sz="0" w:space="0" w:color="auto"/>
                                                                            <w:right w:val="none" w:sz="0" w:space="0" w:color="auto"/>
                                                                          </w:divBdr>
                                                                        </w:div>
                                                                      </w:divsChild>
                                                                    </w:div>
                                                                    <w:div w:id="612909310">
                                                                      <w:marLeft w:val="75"/>
                                                                      <w:marRight w:val="0"/>
                                                                      <w:marTop w:val="75"/>
                                                                      <w:marBottom w:val="0"/>
                                                                      <w:divBdr>
                                                                        <w:top w:val="none" w:sz="0" w:space="0" w:color="auto"/>
                                                                        <w:left w:val="none" w:sz="0" w:space="0" w:color="auto"/>
                                                                        <w:bottom w:val="none" w:sz="0" w:space="0" w:color="auto"/>
                                                                        <w:right w:val="none" w:sz="0" w:space="0" w:color="auto"/>
                                                                      </w:divBdr>
                                                                      <w:divsChild>
                                                                        <w:div w:id="1142037553">
                                                                          <w:marLeft w:val="0"/>
                                                                          <w:marRight w:val="75"/>
                                                                          <w:marTop w:val="0"/>
                                                                          <w:marBottom w:val="0"/>
                                                                          <w:divBdr>
                                                                            <w:top w:val="none" w:sz="0" w:space="0" w:color="auto"/>
                                                                            <w:left w:val="none" w:sz="0" w:space="0" w:color="auto"/>
                                                                            <w:bottom w:val="none" w:sz="0" w:space="0" w:color="auto"/>
                                                                            <w:right w:val="none" w:sz="0" w:space="0" w:color="auto"/>
                                                                          </w:divBdr>
                                                                        </w:div>
                                                                        <w:div w:id="452477209">
                                                                          <w:marLeft w:val="75"/>
                                                                          <w:marRight w:val="0"/>
                                                                          <w:marTop w:val="75"/>
                                                                          <w:marBottom w:val="0"/>
                                                                          <w:divBdr>
                                                                            <w:top w:val="none" w:sz="0" w:space="0" w:color="auto"/>
                                                                            <w:left w:val="none" w:sz="0" w:space="0" w:color="auto"/>
                                                                            <w:bottom w:val="none" w:sz="0" w:space="0" w:color="auto"/>
                                                                            <w:right w:val="none" w:sz="0" w:space="0" w:color="auto"/>
                                                                          </w:divBdr>
                                                                        </w:div>
                                                                        <w:div w:id="1953241690">
                                                                          <w:marLeft w:val="75"/>
                                                                          <w:marRight w:val="0"/>
                                                                          <w:marTop w:val="75"/>
                                                                          <w:marBottom w:val="0"/>
                                                                          <w:divBdr>
                                                                            <w:top w:val="none" w:sz="0" w:space="0" w:color="auto"/>
                                                                            <w:left w:val="none" w:sz="0" w:space="0" w:color="auto"/>
                                                                            <w:bottom w:val="none" w:sz="0" w:space="0" w:color="auto"/>
                                                                            <w:right w:val="none" w:sz="0" w:space="0" w:color="auto"/>
                                                                          </w:divBdr>
                                                                        </w:div>
                                                                        <w:div w:id="1890073778">
                                                                          <w:marLeft w:val="75"/>
                                                                          <w:marRight w:val="0"/>
                                                                          <w:marTop w:val="75"/>
                                                                          <w:marBottom w:val="0"/>
                                                                          <w:divBdr>
                                                                            <w:top w:val="none" w:sz="0" w:space="0" w:color="auto"/>
                                                                            <w:left w:val="none" w:sz="0" w:space="0" w:color="auto"/>
                                                                            <w:bottom w:val="none" w:sz="0" w:space="0" w:color="auto"/>
                                                                            <w:right w:val="none" w:sz="0" w:space="0" w:color="auto"/>
                                                                          </w:divBdr>
                                                                        </w:div>
                                                                        <w:div w:id="391120154">
                                                                          <w:marLeft w:val="75"/>
                                                                          <w:marRight w:val="0"/>
                                                                          <w:marTop w:val="75"/>
                                                                          <w:marBottom w:val="0"/>
                                                                          <w:divBdr>
                                                                            <w:top w:val="none" w:sz="0" w:space="0" w:color="auto"/>
                                                                            <w:left w:val="none" w:sz="0" w:space="0" w:color="auto"/>
                                                                            <w:bottom w:val="none" w:sz="0" w:space="0" w:color="auto"/>
                                                                            <w:right w:val="none" w:sz="0" w:space="0" w:color="auto"/>
                                                                          </w:divBdr>
                                                                        </w:div>
                                                                        <w:div w:id="827936930">
                                                                          <w:marLeft w:val="75"/>
                                                                          <w:marRight w:val="0"/>
                                                                          <w:marTop w:val="75"/>
                                                                          <w:marBottom w:val="0"/>
                                                                          <w:divBdr>
                                                                            <w:top w:val="none" w:sz="0" w:space="0" w:color="auto"/>
                                                                            <w:left w:val="none" w:sz="0" w:space="0" w:color="auto"/>
                                                                            <w:bottom w:val="none" w:sz="0" w:space="0" w:color="auto"/>
                                                                            <w:right w:val="none" w:sz="0" w:space="0" w:color="auto"/>
                                                                          </w:divBdr>
                                                                        </w:div>
                                                                        <w:div w:id="74474340">
                                                                          <w:marLeft w:val="75"/>
                                                                          <w:marRight w:val="0"/>
                                                                          <w:marTop w:val="75"/>
                                                                          <w:marBottom w:val="0"/>
                                                                          <w:divBdr>
                                                                            <w:top w:val="none" w:sz="0" w:space="0" w:color="auto"/>
                                                                            <w:left w:val="none" w:sz="0" w:space="0" w:color="auto"/>
                                                                            <w:bottom w:val="none" w:sz="0" w:space="0" w:color="auto"/>
                                                                            <w:right w:val="none" w:sz="0" w:space="0" w:color="auto"/>
                                                                          </w:divBdr>
                                                                        </w:div>
                                                                        <w:div w:id="717973523">
                                                                          <w:marLeft w:val="75"/>
                                                                          <w:marRight w:val="0"/>
                                                                          <w:marTop w:val="75"/>
                                                                          <w:marBottom w:val="0"/>
                                                                          <w:divBdr>
                                                                            <w:top w:val="none" w:sz="0" w:space="0" w:color="auto"/>
                                                                            <w:left w:val="none" w:sz="0" w:space="0" w:color="auto"/>
                                                                            <w:bottom w:val="none" w:sz="0" w:space="0" w:color="auto"/>
                                                                            <w:right w:val="none" w:sz="0" w:space="0" w:color="auto"/>
                                                                          </w:divBdr>
                                                                        </w:div>
                                                                        <w:div w:id="1369841827">
                                                                          <w:marLeft w:val="75"/>
                                                                          <w:marRight w:val="0"/>
                                                                          <w:marTop w:val="75"/>
                                                                          <w:marBottom w:val="0"/>
                                                                          <w:divBdr>
                                                                            <w:top w:val="none" w:sz="0" w:space="0" w:color="auto"/>
                                                                            <w:left w:val="none" w:sz="0" w:space="0" w:color="auto"/>
                                                                            <w:bottom w:val="none" w:sz="0" w:space="0" w:color="auto"/>
                                                                            <w:right w:val="none" w:sz="0" w:space="0" w:color="auto"/>
                                                                          </w:divBdr>
                                                                        </w:div>
                                                                      </w:divsChild>
                                                                    </w:div>
                                                                    <w:div w:id="1602452682">
                                                                      <w:marLeft w:val="75"/>
                                                                      <w:marRight w:val="0"/>
                                                                      <w:marTop w:val="75"/>
                                                                      <w:marBottom w:val="0"/>
                                                                      <w:divBdr>
                                                                        <w:top w:val="none" w:sz="0" w:space="0" w:color="auto"/>
                                                                        <w:left w:val="none" w:sz="0" w:space="0" w:color="auto"/>
                                                                        <w:bottom w:val="none" w:sz="0" w:space="0" w:color="auto"/>
                                                                        <w:right w:val="none" w:sz="0" w:space="0" w:color="auto"/>
                                                                      </w:divBdr>
                                                                      <w:divsChild>
                                                                        <w:div w:id="1949040935">
                                                                          <w:marLeft w:val="0"/>
                                                                          <w:marRight w:val="75"/>
                                                                          <w:marTop w:val="0"/>
                                                                          <w:marBottom w:val="0"/>
                                                                          <w:divBdr>
                                                                            <w:top w:val="none" w:sz="0" w:space="0" w:color="auto"/>
                                                                            <w:left w:val="none" w:sz="0" w:space="0" w:color="auto"/>
                                                                            <w:bottom w:val="none" w:sz="0" w:space="0" w:color="auto"/>
                                                                            <w:right w:val="none" w:sz="0" w:space="0" w:color="auto"/>
                                                                          </w:divBdr>
                                                                        </w:div>
                                                                        <w:div w:id="1241912951">
                                                                          <w:marLeft w:val="0"/>
                                                                          <w:marRight w:val="0"/>
                                                                          <w:marTop w:val="0"/>
                                                                          <w:marBottom w:val="300"/>
                                                                          <w:divBdr>
                                                                            <w:top w:val="none" w:sz="0" w:space="0" w:color="auto"/>
                                                                            <w:left w:val="none" w:sz="0" w:space="0" w:color="auto"/>
                                                                            <w:bottom w:val="none" w:sz="0" w:space="0" w:color="auto"/>
                                                                            <w:right w:val="none" w:sz="0" w:space="0" w:color="auto"/>
                                                                          </w:divBdr>
                                                                        </w:div>
                                                                        <w:div w:id="1680504585">
                                                                          <w:marLeft w:val="75"/>
                                                                          <w:marRight w:val="0"/>
                                                                          <w:marTop w:val="75"/>
                                                                          <w:marBottom w:val="0"/>
                                                                          <w:divBdr>
                                                                            <w:top w:val="none" w:sz="0" w:space="0" w:color="auto"/>
                                                                            <w:left w:val="none" w:sz="0" w:space="0" w:color="auto"/>
                                                                            <w:bottom w:val="none" w:sz="0" w:space="0" w:color="auto"/>
                                                                            <w:right w:val="none" w:sz="0" w:space="0" w:color="auto"/>
                                                                          </w:divBdr>
                                                                        </w:div>
                                                                        <w:div w:id="1013188242">
                                                                          <w:marLeft w:val="75"/>
                                                                          <w:marRight w:val="0"/>
                                                                          <w:marTop w:val="75"/>
                                                                          <w:marBottom w:val="0"/>
                                                                          <w:divBdr>
                                                                            <w:top w:val="none" w:sz="0" w:space="0" w:color="auto"/>
                                                                            <w:left w:val="none" w:sz="0" w:space="0" w:color="auto"/>
                                                                            <w:bottom w:val="none" w:sz="0" w:space="0" w:color="auto"/>
                                                                            <w:right w:val="none" w:sz="0" w:space="0" w:color="auto"/>
                                                                          </w:divBdr>
                                                                          <w:divsChild>
                                                                            <w:div w:id="1330258524">
                                                                              <w:marLeft w:val="75"/>
                                                                              <w:marRight w:val="0"/>
                                                                              <w:marTop w:val="0"/>
                                                                              <w:marBottom w:val="0"/>
                                                                              <w:divBdr>
                                                                                <w:top w:val="none" w:sz="0" w:space="0" w:color="auto"/>
                                                                                <w:left w:val="none" w:sz="0" w:space="0" w:color="auto"/>
                                                                                <w:bottom w:val="none" w:sz="0" w:space="0" w:color="auto"/>
                                                                                <w:right w:val="none" w:sz="0" w:space="0" w:color="auto"/>
                                                                              </w:divBdr>
                                                                            </w:div>
                                                                            <w:div w:id="841244543">
                                                                              <w:marLeft w:val="75"/>
                                                                              <w:marRight w:val="0"/>
                                                                              <w:marTop w:val="0"/>
                                                                              <w:marBottom w:val="0"/>
                                                                              <w:divBdr>
                                                                                <w:top w:val="none" w:sz="0" w:space="0" w:color="auto"/>
                                                                                <w:left w:val="none" w:sz="0" w:space="0" w:color="auto"/>
                                                                                <w:bottom w:val="none" w:sz="0" w:space="0" w:color="auto"/>
                                                                                <w:right w:val="none" w:sz="0" w:space="0" w:color="auto"/>
                                                                              </w:divBdr>
                                                                            </w:div>
                                                                            <w:div w:id="836307762">
                                                                              <w:marLeft w:val="75"/>
                                                                              <w:marRight w:val="0"/>
                                                                              <w:marTop w:val="0"/>
                                                                              <w:marBottom w:val="0"/>
                                                                              <w:divBdr>
                                                                                <w:top w:val="none" w:sz="0" w:space="0" w:color="auto"/>
                                                                                <w:left w:val="none" w:sz="0" w:space="0" w:color="auto"/>
                                                                                <w:bottom w:val="none" w:sz="0" w:space="0" w:color="auto"/>
                                                                                <w:right w:val="none" w:sz="0" w:space="0" w:color="auto"/>
                                                                              </w:divBdr>
                                                                            </w:div>
                                                                            <w:div w:id="424306480">
                                                                              <w:marLeft w:val="75"/>
                                                                              <w:marRight w:val="0"/>
                                                                              <w:marTop w:val="0"/>
                                                                              <w:marBottom w:val="0"/>
                                                                              <w:divBdr>
                                                                                <w:top w:val="none" w:sz="0" w:space="0" w:color="auto"/>
                                                                                <w:left w:val="none" w:sz="0" w:space="0" w:color="auto"/>
                                                                                <w:bottom w:val="none" w:sz="0" w:space="0" w:color="auto"/>
                                                                                <w:right w:val="none" w:sz="0" w:space="0" w:color="auto"/>
                                                                              </w:divBdr>
                                                                            </w:div>
                                                                            <w:div w:id="1019770370">
                                                                              <w:marLeft w:val="75"/>
                                                                              <w:marRight w:val="0"/>
                                                                              <w:marTop w:val="0"/>
                                                                              <w:marBottom w:val="0"/>
                                                                              <w:divBdr>
                                                                                <w:top w:val="none" w:sz="0" w:space="0" w:color="auto"/>
                                                                                <w:left w:val="none" w:sz="0" w:space="0" w:color="auto"/>
                                                                                <w:bottom w:val="none" w:sz="0" w:space="0" w:color="auto"/>
                                                                                <w:right w:val="none" w:sz="0" w:space="0" w:color="auto"/>
                                                                              </w:divBdr>
                                                                            </w:div>
                                                                            <w:div w:id="1338534747">
                                                                              <w:marLeft w:val="75"/>
                                                                              <w:marRight w:val="0"/>
                                                                              <w:marTop w:val="0"/>
                                                                              <w:marBottom w:val="0"/>
                                                                              <w:divBdr>
                                                                                <w:top w:val="none" w:sz="0" w:space="0" w:color="auto"/>
                                                                                <w:left w:val="none" w:sz="0" w:space="0" w:color="auto"/>
                                                                                <w:bottom w:val="none" w:sz="0" w:space="0" w:color="auto"/>
                                                                                <w:right w:val="none" w:sz="0" w:space="0" w:color="auto"/>
                                                                              </w:divBdr>
                                                                            </w:div>
                                                                          </w:divsChild>
                                                                        </w:div>
                                                                        <w:div w:id="631907653">
                                                                          <w:marLeft w:val="75"/>
                                                                          <w:marRight w:val="0"/>
                                                                          <w:marTop w:val="75"/>
                                                                          <w:marBottom w:val="0"/>
                                                                          <w:divBdr>
                                                                            <w:top w:val="none" w:sz="0" w:space="0" w:color="auto"/>
                                                                            <w:left w:val="none" w:sz="0" w:space="0" w:color="auto"/>
                                                                            <w:bottom w:val="none" w:sz="0" w:space="0" w:color="auto"/>
                                                                            <w:right w:val="none" w:sz="0" w:space="0" w:color="auto"/>
                                                                          </w:divBdr>
                                                                        </w:div>
                                                                        <w:div w:id="1582519346">
                                                                          <w:marLeft w:val="75"/>
                                                                          <w:marRight w:val="0"/>
                                                                          <w:marTop w:val="75"/>
                                                                          <w:marBottom w:val="0"/>
                                                                          <w:divBdr>
                                                                            <w:top w:val="none" w:sz="0" w:space="0" w:color="auto"/>
                                                                            <w:left w:val="none" w:sz="0" w:space="0" w:color="auto"/>
                                                                            <w:bottom w:val="none" w:sz="0" w:space="0" w:color="auto"/>
                                                                            <w:right w:val="none" w:sz="0" w:space="0" w:color="auto"/>
                                                                          </w:divBdr>
                                                                        </w:div>
                                                                        <w:div w:id="303391622">
                                                                          <w:marLeft w:val="75"/>
                                                                          <w:marRight w:val="0"/>
                                                                          <w:marTop w:val="75"/>
                                                                          <w:marBottom w:val="0"/>
                                                                          <w:divBdr>
                                                                            <w:top w:val="none" w:sz="0" w:space="0" w:color="auto"/>
                                                                            <w:left w:val="none" w:sz="0" w:space="0" w:color="auto"/>
                                                                            <w:bottom w:val="none" w:sz="0" w:space="0" w:color="auto"/>
                                                                            <w:right w:val="none" w:sz="0" w:space="0" w:color="auto"/>
                                                                          </w:divBdr>
                                                                        </w:div>
                                                                        <w:div w:id="782843487">
                                                                          <w:marLeft w:val="75"/>
                                                                          <w:marRight w:val="0"/>
                                                                          <w:marTop w:val="75"/>
                                                                          <w:marBottom w:val="0"/>
                                                                          <w:divBdr>
                                                                            <w:top w:val="none" w:sz="0" w:space="0" w:color="auto"/>
                                                                            <w:left w:val="none" w:sz="0" w:space="0" w:color="auto"/>
                                                                            <w:bottom w:val="none" w:sz="0" w:space="0" w:color="auto"/>
                                                                            <w:right w:val="none" w:sz="0" w:space="0" w:color="auto"/>
                                                                          </w:divBdr>
                                                                        </w:div>
                                                                      </w:divsChild>
                                                                    </w:div>
                                                                    <w:div w:id="1439830755">
                                                                      <w:marLeft w:val="75"/>
                                                                      <w:marRight w:val="0"/>
                                                                      <w:marTop w:val="75"/>
                                                                      <w:marBottom w:val="0"/>
                                                                      <w:divBdr>
                                                                        <w:top w:val="none" w:sz="0" w:space="0" w:color="auto"/>
                                                                        <w:left w:val="none" w:sz="0" w:space="0" w:color="auto"/>
                                                                        <w:bottom w:val="none" w:sz="0" w:space="0" w:color="auto"/>
                                                                        <w:right w:val="none" w:sz="0" w:space="0" w:color="auto"/>
                                                                      </w:divBdr>
                                                                      <w:divsChild>
                                                                        <w:div w:id="131874926">
                                                                          <w:marLeft w:val="0"/>
                                                                          <w:marRight w:val="75"/>
                                                                          <w:marTop w:val="0"/>
                                                                          <w:marBottom w:val="0"/>
                                                                          <w:divBdr>
                                                                            <w:top w:val="none" w:sz="0" w:space="0" w:color="auto"/>
                                                                            <w:left w:val="none" w:sz="0" w:space="0" w:color="auto"/>
                                                                            <w:bottom w:val="none" w:sz="0" w:space="0" w:color="auto"/>
                                                                            <w:right w:val="none" w:sz="0" w:space="0" w:color="auto"/>
                                                                          </w:divBdr>
                                                                        </w:div>
                                                                        <w:div w:id="1282494380">
                                                                          <w:marLeft w:val="0"/>
                                                                          <w:marRight w:val="0"/>
                                                                          <w:marTop w:val="0"/>
                                                                          <w:marBottom w:val="300"/>
                                                                          <w:divBdr>
                                                                            <w:top w:val="none" w:sz="0" w:space="0" w:color="auto"/>
                                                                            <w:left w:val="none" w:sz="0" w:space="0" w:color="auto"/>
                                                                            <w:bottom w:val="none" w:sz="0" w:space="0" w:color="auto"/>
                                                                            <w:right w:val="none" w:sz="0" w:space="0" w:color="auto"/>
                                                                          </w:divBdr>
                                                                        </w:div>
                                                                        <w:div w:id="381253436">
                                                                          <w:marLeft w:val="75"/>
                                                                          <w:marRight w:val="0"/>
                                                                          <w:marTop w:val="75"/>
                                                                          <w:marBottom w:val="0"/>
                                                                          <w:divBdr>
                                                                            <w:top w:val="none" w:sz="0" w:space="0" w:color="auto"/>
                                                                            <w:left w:val="none" w:sz="0" w:space="0" w:color="auto"/>
                                                                            <w:bottom w:val="none" w:sz="0" w:space="0" w:color="auto"/>
                                                                            <w:right w:val="none" w:sz="0" w:space="0" w:color="auto"/>
                                                                          </w:divBdr>
                                                                          <w:divsChild>
                                                                            <w:div w:id="287201574">
                                                                              <w:marLeft w:val="75"/>
                                                                              <w:marRight w:val="0"/>
                                                                              <w:marTop w:val="0"/>
                                                                              <w:marBottom w:val="0"/>
                                                                              <w:divBdr>
                                                                                <w:top w:val="none" w:sz="0" w:space="0" w:color="auto"/>
                                                                                <w:left w:val="none" w:sz="0" w:space="0" w:color="auto"/>
                                                                                <w:bottom w:val="none" w:sz="0" w:space="0" w:color="auto"/>
                                                                                <w:right w:val="none" w:sz="0" w:space="0" w:color="auto"/>
                                                                              </w:divBdr>
                                                                            </w:div>
                                                                            <w:div w:id="834999140">
                                                                              <w:marLeft w:val="75"/>
                                                                              <w:marRight w:val="0"/>
                                                                              <w:marTop w:val="0"/>
                                                                              <w:marBottom w:val="0"/>
                                                                              <w:divBdr>
                                                                                <w:top w:val="none" w:sz="0" w:space="0" w:color="auto"/>
                                                                                <w:left w:val="none" w:sz="0" w:space="0" w:color="auto"/>
                                                                                <w:bottom w:val="none" w:sz="0" w:space="0" w:color="auto"/>
                                                                                <w:right w:val="none" w:sz="0" w:space="0" w:color="auto"/>
                                                                              </w:divBdr>
                                                                            </w:div>
                                                                            <w:div w:id="645356004">
                                                                              <w:marLeft w:val="75"/>
                                                                              <w:marRight w:val="0"/>
                                                                              <w:marTop w:val="0"/>
                                                                              <w:marBottom w:val="0"/>
                                                                              <w:divBdr>
                                                                                <w:top w:val="none" w:sz="0" w:space="0" w:color="auto"/>
                                                                                <w:left w:val="none" w:sz="0" w:space="0" w:color="auto"/>
                                                                                <w:bottom w:val="none" w:sz="0" w:space="0" w:color="auto"/>
                                                                                <w:right w:val="none" w:sz="0" w:space="0" w:color="auto"/>
                                                                              </w:divBdr>
                                                                              <w:divsChild>
                                                                                <w:div w:id="1691300634">
                                                                                  <w:marLeft w:val="75"/>
                                                                                  <w:marRight w:val="0"/>
                                                                                  <w:marTop w:val="75"/>
                                                                                  <w:marBottom w:val="0"/>
                                                                                  <w:divBdr>
                                                                                    <w:top w:val="none" w:sz="0" w:space="0" w:color="auto"/>
                                                                                    <w:left w:val="none" w:sz="0" w:space="0" w:color="auto"/>
                                                                                    <w:bottom w:val="none" w:sz="0" w:space="0" w:color="auto"/>
                                                                                    <w:right w:val="none" w:sz="0" w:space="0" w:color="auto"/>
                                                                                  </w:divBdr>
                                                                                </w:div>
                                                                                <w:div w:id="142160046">
                                                                                  <w:marLeft w:val="75"/>
                                                                                  <w:marRight w:val="0"/>
                                                                                  <w:marTop w:val="75"/>
                                                                                  <w:marBottom w:val="0"/>
                                                                                  <w:divBdr>
                                                                                    <w:top w:val="none" w:sz="0" w:space="0" w:color="auto"/>
                                                                                    <w:left w:val="none" w:sz="0" w:space="0" w:color="auto"/>
                                                                                    <w:bottom w:val="none" w:sz="0" w:space="0" w:color="auto"/>
                                                                                    <w:right w:val="none" w:sz="0" w:space="0" w:color="auto"/>
                                                                                  </w:divBdr>
                                                                                </w:div>
                                                                              </w:divsChild>
                                                                            </w:div>
                                                                            <w:div w:id="551038225">
                                                                              <w:marLeft w:val="75"/>
                                                                              <w:marRight w:val="0"/>
                                                                              <w:marTop w:val="0"/>
                                                                              <w:marBottom w:val="0"/>
                                                                              <w:divBdr>
                                                                                <w:top w:val="none" w:sz="0" w:space="0" w:color="auto"/>
                                                                                <w:left w:val="none" w:sz="0" w:space="0" w:color="auto"/>
                                                                                <w:bottom w:val="none" w:sz="0" w:space="0" w:color="auto"/>
                                                                                <w:right w:val="none" w:sz="0" w:space="0" w:color="auto"/>
                                                                              </w:divBdr>
                                                                            </w:div>
                                                                            <w:div w:id="173421703">
                                                                              <w:marLeft w:val="75"/>
                                                                              <w:marRight w:val="0"/>
                                                                              <w:marTop w:val="0"/>
                                                                              <w:marBottom w:val="0"/>
                                                                              <w:divBdr>
                                                                                <w:top w:val="none" w:sz="0" w:space="0" w:color="auto"/>
                                                                                <w:left w:val="none" w:sz="0" w:space="0" w:color="auto"/>
                                                                                <w:bottom w:val="none" w:sz="0" w:space="0" w:color="auto"/>
                                                                                <w:right w:val="none" w:sz="0" w:space="0" w:color="auto"/>
                                                                              </w:divBdr>
                                                                            </w:div>
                                                                            <w:div w:id="782648183">
                                                                              <w:marLeft w:val="75"/>
                                                                              <w:marRight w:val="0"/>
                                                                              <w:marTop w:val="0"/>
                                                                              <w:marBottom w:val="0"/>
                                                                              <w:divBdr>
                                                                                <w:top w:val="none" w:sz="0" w:space="0" w:color="auto"/>
                                                                                <w:left w:val="none" w:sz="0" w:space="0" w:color="auto"/>
                                                                                <w:bottom w:val="none" w:sz="0" w:space="0" w:color="auto"/>
                                                                                <w:right w:val="none" w:sz="0" w:space="0" w:color="auto"/>
                                                                              </w:divBdr>
                                                                            </w:div>
                                                                            <w:div w:id="931595561">
                                                                              <w:marLeft w:val="75"/>
                                                                              <w:marRight w:val="0"/>
                                                                              <w:marTop w:val="0"/>
                                                                              <w:marBottom w:val="0"/>
                                                                              <w:divBdr>
                                                                                <w:top w:val="none" w:sz="0" w:space="0" w:color="auto"/>
                                                                                <w:left w:val="none" w:sz="0" w:space="0" w:color="auto"/>
                                                                                <w:bottom w:val="none" w:sz="0" w:space="0" w:color="auto"/>
                                                                                <w:right w:val="none" w:sz="0" w:space="0" w:color="auto"/>
                                                                              </w:divBdr>
                                                                            </w:div>
                                                                            <w:div w:id="16926272">
                                                                              <w:marLeft w:val="75"/>
                                                                              <w:marRight w:val="0"/>
                                                                              <w:marTop w:val="0"/>
                                                                              <w:marBottom w:val="0"/>
                                                                              <w:divBdr>
                                                                                <w:top w:val="none" w:sz="0" w:space="0" w:color="auto"/>
                                                                                <w:left w:val="none" w:sz="0" w:space="0" w:color="auto"/>
                                                                                <w:bottom w:val="none" w:sz="0" w:space="0" w:color="auto"/>
                                                                                <w:right w:val="none" w:sz="0" w:space="0" w:color="auto"/>
                                                                              </w:divBdr>
                                                                            </w:div>
                                                                            <w:div w:id="318462086">
                                                                              <w:marLeft w:val="75"/>
                                                                              <w:marRight w:val="0"/>
                                                                              <w:marTop w:val="0"/>
                                                                              <w:marBottom w:val="0"/>
                                                                              <w:divBdr>
                                                                                <w:top w:val="none" w:sz="0" w:space="0" w:color="auto"/>
                                                                                <w:left w:val="none" w:sz="0" w:space="0" w:color="auto"/>
                                                                                <w:bottom w:val="none" w:sz="0" w:space="0" w:color="auto"/>
                                                                                <w:right w:val="none" w:sz="0" w:space="0" w:color="auto"/>
                                                                              </w:divBdr>
                                                                              <w:divsChild>
                                                                                <w:div w:id="369766562">
                                                                                  <w:marLeft w:val="75"/>
                                                                                  <w:marRight w:val="0"/>
                                                                                  <w:marTop w:val="75"/>
                                                                                  <w:marBottom w:val="0"/>
                                                                                  <w:divBdr>
                                                                                    <w:top w:val="none" w:sz="0" w:space="0" w:color="auto"/>
                                                                                    <w:left w:val="none" w:sz="0" w:space="0" w:color="auto"/>
                                                                                    <w:bottom w:val="none" w:sz="0" w:space="0" w:color="auto"/>
                                                                                    <w:right w:val="none" w:sz="0" w:space="0" w:color="auto"/>
                                                                                  </w:divBdr>
                                                                                </w:div>
                                                                                <w:div w:id="1145510427">
                                                                                  <w:marLeft w:val="75"/>
                                                                                  <w:marRight w:val="0"/>
                                                                                  <w:marTop w:val="75"/>
                                                                                  <w:marBottom w:val="0"/>
                                                                                  <w:divBdr>
                                                                                    <w:top w:val="none" w:sz="0" w:space="0" w:color="auto"/>
                                                                                    <w:left w:val="none" w:sz="0" w:space="0" w:color="auto"/>
                                                                                    <w:bottom w:val="none" w:sz="0" w:space="0" w:color="auto"/>
                                                                                    <w:right w:val="none" w:sz="0" w:space="0" w:color="auto"/>
                                                                                  </w:divBdr>
                                                                                </w:div>
                                                                                <w:div w:id="493036158">
                                                                                  <w:marLeft w:val="75"/>
                                                                                  <w:marRight w:val="0"/>
                                                                                  <w:marTop w:val="75"/>
                                                                                  <w:marBottom w:val="0"/>
                                                                                  <w:divBdr>
                                                                                    <w:top w:val="none" w:sz="0" w:space="0" w:color="auto"/>
                                                                                    <w:left w:val="none" w:sz="0" w:space="0" w:color="auto"/>
                                                                                    <w:bottom w:val="none" w:sz="0" w:space="0" w:color="auto"/>
                                                                                    <w:right w:val="none" w:sz="0" w:space="0" w:color="auto"/>
                                                                                  </w:divBdr>
                                                                                </w:div>
                                                                                <w:div w:id="1529486537">
                                                                                  <w:marLeft w:val="75"/>
                                                                                  <w:marRight w:val="0"/>
                                                                                  <w:marTop w:val="75"/>
                                                                                  <w:marBottom w:val="0"/>
                                                                                  <w:divBdr>
                                                                                    <w:top w:val="none" w:sz="0" w:space="0" w:color="auto"/>
                                                                                    <w:left w:val="none" w:sz="0" w:space="0" w:color="auto"/>
                                                                                    <w:bottom w:val="none" w:sz="0" w:space="0" w:color="auto"/>
                                                                                    <w:right w:val="none" w:sz="0" w:space="0" w:color="auto"/>
                                                                                  </w:divBdr>
                                                                                </w:div>
                                                                                <w:div w:id="1555388101">
                                                                                  <w:marLeft w:val="75"/>
                                                                                  <w:marRight w:val="0"/>
                                                                                  <w:marTop w:val="75"/>
                                                                                  <w:marBottom w:val="0"/>
                                                                                  <w:divBdr>
                                                                                    <w:top w:val="none" w:sz="0" w:space="0" w:color="auto"/>
                                                                                    <w:left w:val="none" w:sz="0" w:space="0" w:color="auto"/>
                                                                                    <w:bottom w:val="none" w:sz="0" w:space="0" w:color="auto"/>
                                                                                    <w:right w:val="none" w:sz="0" w:space="0" w:color="auto"/>
                                                                                  </w:divBdr>
                                                                                </w:div>
                                                                                <w:div w:id="1533107943">
                                                                                  <w:marLeft w:val="75"/>
                                                                                  <w:marRight w:val="0"/>
                                                                                  <w:marTop w:val="75"/>
                                                                                  <w:marBottom w:val="0"/>
                                                                                  <w:divBdr>
                                                                                    <w:top w:val="none" w:sz="0" w:space="0" w:color="auto"/>
                                                                                    <w:left w:val="none" w:sz="0" w:space="0" w:color="auto"/>
                                                                                    <w:bottom w:val="none" w:sz="0" w:space="0" w:color="auto"/>
                                                                                    <w:right w:val="none" w:sz="0" w:space="0" w:color="auto"/>
                                                                                  </w:divBdr>
                                                                                </w:div>
                                                                                <w:div w:id="1915509707">
                                                                                  <w:marLeft w:val="75"/>
                                                                                  <w:marRight w:val="0"/>
                                                                                  <w:marTop w:val="75"/>
                                                                                  <w:marBottom w:val="0"/>
                                                                                  <w:divBdr>
                                                                                    <w:top w:val="none" w:sz="0" w:space="0" w:color="auto"/>
                                                                                    <w:left w:val="none" w:sz="0" w:space="0" w:color="auto"/>
                                                                                    <w:bottom w:val="none" w:sz="0" w:space="0" w:color="auto"/>
                                                                                    <w:right w:val="none" w:sz="0" w:space="0" w:color="auto"/>
                                                                                  </w:divBdr>
                                                                                </w:div>
                                                                                <w:div w:id="717246720">
                                                                                  <w:marLeft w:val="75"/>
                                                                                  <w:marRight w:val="0"/>
                                                                                  <w:marTop w:val="75"/>
                                                                                  <w:marBottom w:val="0"/>
                                                                                  <w:divBdr>
                                                                                    <w:top w:val="none" w:sz="0" w:space="0" w:color="auto"/>
                                                                                    <w:left w:val="none" w:sz="0" w:space="0" w:color="auto"/>
                                                                                    <w:bottom w:val="none" w:sz="0" w:space="0" w:color="auto"/>
                                                                                    <w:right w:val="none" w:sz="0" w:space="0" w:color="auto"/>
                                                                                  </w:divBdr>
                                                                                </w:div>
                                                                                <w:div w:id="3408511">
                                                                                  <w:marLeft w:val="75"/>
                                                                                  <w:marRight w:val="0"/>
                                                                                  <w:marTop w:val="75"/>
                                                                                  <w:marBottom w:val="0"/>
                                                                                  <w:divBdr>
                                                                                    <w:top w:val="none" w:sz="0" w:space="0" w:color="auto"/>
                                                                                    <w:left w:val="none" w:sz="0" w:space="0" w:color="auto"/>
                                                                                    <w:bottom w:val="none" w:sz="0" w:space="0" w:color="auto"/>
                                                                                    <w:right w:val="none" w:sz="0" w:space="0" w:color="auto"/>
                                                                                  </w:divBdr>
                                                                                </w:div>
                                                                                <w:div w:id="986012001">
                                                                                  <w:marLeft w:val="75"/>
                                                                                  <w:marRight w:val="0"/>
                                                                                  <w:marTop w:val="75"/>
                                                                                  <w:marBottom w:val="0"/>
                                                                                  <w:divBdr>
                                                                                    <w:top w:val="none" w:sz="0" w:space="0" w:color="auto"/>
                                                                                    <w:left w:val="none" w:sz="0" w:space="0" w:color="auto"/>
                                                                                    <w:bottom w:val="none" w:sz="0" w:space="0" w:color="auto"/>
                                                                                    <w:right w:val="none" w:sz="0" w:space="0" w:color="auto"/>
                                                                                  </w:divBdr>
                                                                                </w:div>
                                                                              </w:divsChild>
                                                                            </w:div>
                                                                            <w:div w:id="900678625">
                                                                              <w:marLeft w:val="75"/>
                                                                              <w:marRight w:val="0"/>
                                                                              <w:marTop w:val="0"/>
                                                                              <w:marBottom w:val="0"/>
                                                                              <w:divBdr>
                                                                                <w:top w:val="none" w:sz="0" w:space="0" w:color="auto"/>
                                                                                <w:left w:val="none" w:sz="0" w:space="0" w:color="auto"/>
                                                                                <w:bottom w:val="none" w:sz="0" w:space="0" w:color="auto"/>
                                                                                <w:right w:val="none" w:sz="0" w:space="0" w:color="auto"/>
                                                                              </w:divBdr>
                                                                            </w:div>
                                                                            <w:div w:id="1491941345">
                                                                              <w:marLeft w:val="75"/>
                                                                              <w:marRight w:val="0"/>
                                                                              <w:marTop w:val="0"/>
                                                                              <w:marBottom w:val="0"/>
                                                                              <w:divBdr>
                                                                                <w:top w:val="none" w:sz="0" w:space="0" w:color="auto"/>
                                                                                <w:left w:val="none" w:sz="0" w:space="0" w:color="auto"/>
                                                                                <w:bottom w:val="none" w:sz="0" w:space="0" w:color="auto"/>
                                                                                <w:right w:val="none" w:sz="0" w:space="0" w:color="auto"/>
                                                                              </w:divBdr>
                                                                              <w:divsChild>
                                                                                <w:div w:id="476849269">
                                                                                  <w:marLeft w:val="75"/>
                                                                                  <w:marRight w:val="0"/>
                                                                                  <w:marTop w:val="75"/>
                                                                                  <w:marBottom w:val="0"/>
                                                                                  <w:divBdr>
                                                                                    <w:top w:val="none" w:sz="0" w:space="0" w:color="auto"/>
                                                                                    <w:left w:val="none" w:sz="0" w:space="0" w:color="auto"/>
                                                                                    <w:bottom w:val="none" w:sz="0" w:space="0" w:color="auto"/>
                                                                                    <w:right w:val="none" w:sz="0" w:space="0" w:color="auto"/>
                                                                                  </w:divBdr>
                                                                                </w:div>
                                                                                <w:div w:id="942684760">
                                                                                  <w:marLeft w:val="75"/>
                                                                                  <w:marRight w:val="0"/>
                                                                                  <w:marTop w:val="75"/>
                                                                                  <w:marBottom w:val="0"/>
                                                                                  <w:divBdr>
                                                                                    <w:top w:val="none" w:sz="0" w:space="0" w:color="auto"/>
                                                                                    <w:left w:val="none" w:sz="0" w:space="0" w:color="auto"/>
                                                                                    <w:bottom w:val="none" w:sz="0" w:space="0" w:color="auto"/>
                                                                                    <w:right w:val="none" w:sz="0" w:space="0" w:color="auto"/>
                                                                                  </w:divBdr>
                                                                                </w:div>
                                                                              </w:divsChild>
                                                                            </w:div>
                                                                            <w:div w:id="687218600">
                                                                              <w:marLeft w:val="75"/>
                                                                              <w:marRight w:val="0"/>
                                                                              <w:marTop w:val="0"/>
                                                                              <w:marBottom w:val="0"/>
                                                                              <w:divBdr>
                                                                                <w:top w:val="none" w:sz="0" w:space="0" w:color="auto"/>
                                                                                <w:left w:val="none" w:sz="0" w:space="0" w:color="auto"/>
                                                                                <w:bottom w:val="none" w:sz="0" w:space="0" w:color="auto"/>
                                                                                <w:right w:val="none" w:sz="0" w:space="0" w:color="auto"/>
                                                                              </w:divBdr>
                                                                              <w:divsChild>
                                                                                <w:div w:id="1053041587">
                                                                                  <w:marLeft w:val="75"/>
                                                                                  <w:marRight w:val="0"/>
                                                                                  <w:marTop w:val="75"/>
                                                                                  <w:marBottom w:val="0"/>
                                                                                  <w:divBdr>
                                                                                    <w:top w:val="none" w:sz="0" w:space="0" w:color="auto"/>
                                                                                    <w:left w:val="none" w:sz="0" w:space="0" w:color="auto"/>
                                                                                    <w:bottom w:val="none" w:sz="0" w:space="0" w:color="auto"/>
                                                                                    <w:right w:val="none" w:sz="0" w:space="0" w:color="auto"/>
                                                                                  </w:divBdr>
                                                                                </w:div>
                                                                                <w:div w:id="346097182">
                                                                                  <w:marLeft w:val="75"/>
                                                                                  <w:marRight w:val="0"/>
                                                                                  <w:marTop w:val="75"/>
                                                                                  <w:marBottom w:val="0"/>
                                                                                  <w:divBdr>
                                                                                    <w:top w:val="none" w:sz="0" w:space="0" w:color="auto"/>
                                                                                    <w:left w:val="none" w:sz="0" w:space="0" w:color="auto"/>
                                                                                    <w:bottom w:val="none" w:sz="0" w:space="0" w:color="auto"/>
                                                                                    <w:right w:val="none" w:sz="0" w:space="0" w:color="auto"/>
                                                                                  </w:divBdr>
                                                                                </w:div>
                                                                                <w:div w:id="954945372">
                                                                                  <w:marLeft w:val="75"/>
                                                                                  <w:marRight w:val="0"/>
                                                                                  <w:marTop w:val="75"/>
                                                                                  <w:marBottom w:val="0"/>
                                                                                  <w:divBdr>
                                                                                    <w:top w:val="none" w:sz="0" w:space="0" w:color="auto"/>
                                                                                    <w:left w:val="none" w:sz="0" w:space="0" w:color="auto"/>
                                                                                    <w:bottom w:val="none" w:sz="0" w:space="0" w:color="auto"/>
                                                                                    <w:right w:val="none" w:sz="0" w:space="0" w:color="auto"/>
                                                                                  </w:divBdr>
                                                                                </w:div>
                                                                              </w:divsChild>
                                                                            </w:div>
                                                                            <w:div w:id="2044669683">
                                                                              <w:marLeft w:val="75"/>
                                                                              <w:marRight w:val="0"/>
                                                                              <w:marTop w:val="0"/>
                                                                              <w:marBottom w:val="0"/>
                                                                              <w:divBdr>
                                                                                <w:top w:val="none" w:sz="0" w:space="0" w:color="auto"/>
                                                                                <w:left w:val="none" w:sz="0" w:space="0" w:color="auto"/>
                                                                                <w:bottom w:val="none" w:sz="0" w:space="0" w:color="auto"/>
                                                                                <w:right w:val="none" w:sz="0" w:space="0" w:color="auto"/>
                                                                              </w:divBdr>
                                                                            </w:div>
                                                                            <w:div w:id="602033606">
                                                                              <w:marLeft w:val="75"/>
                                                                              <w:marRight w:val="0"/>
                                                                              <w:marTop w:val="0"/>
                                                                              <w:marBottom w:val="0"/>
                                                                              <w:divBdr>
                                                                                <w:top w:val="none" w:sz="0" w:space="0" w:color="auto"/>
                                                                                <w:left w:val="none" w:sz="0" w:space="0" w:color="auto"/>
                                                                                <w:bottom w:val="none" w:sz="0" w:space="0" w:color="auto"/>
                                                                                <w:right w:val="none" w:sz="0" w:space="0" w:color="auto"/>
                                                                              </w:divBdr>
                                                                            </w:div>
                                                                            <w:div w:id="882979768">
                                                                              <w:marLeft w:val="75"/>
                                                                              <w:marRight w:val="0"/>
                                                                              <w:marTop w:val="0"/>
                                                                              <w:marBottom w:val="0"/>
                                                                              <w:divBdr>
                                                                                <w:top w:val="none" w:sz="0" w:space="0" w:color="auto"/>
                                                                                <w:left w:val="none" w:sz="0" w:space="0" w:color="auto"/>
                                                                                <w:bottom w:val="none" w:sz="0" w:space="0" w:color="auto"/>
                                                                                <w:right w:val="none" w:sz="0" w:space="0" w:color="auto"/>
                                                                              </w:divBdr>
                                                                            </w:div>
                                                                            <w:div w:id="1014383167">
                                                                              <w:marLeft w:val="75"/>
                                                                              <w:marRight w:val="0"/>
                                                                              <w:marTop w:val="0"/>
                                                                              <w:marBottom w:val="0"/>
                                                                              <w:divBdr>
                                                                                <w:top w:val="none" w:sz="0" w:space="0" w:color="auto"/>
                                                                                <w:left w:val="none" w:sz="0" w:space="0" w:color="auto"/>
                                                                                <w:bottom w:val="none" w:sz="0" w:space="0" w:color="auto"/>
                                                                                <w:right w:val="none" w:sz="0" w:space="0" w:color="auto"/>
                                                                              </w:divBdr>
                                                                            </w:div>
                                                                            <w:div w:id="13115928">
                                                                              <w:marLeft w:val="75"/>
                                                                              <w:marRight w:val="0"/>
                                                                              <w:marTop w:val="0"/>
                                                                              <w:marBottom w:val="0"/>
                                                                              <w:divBdr>
                                                                                <w:top w:val="none" w:sz="0" w:space="0" w:color="auto"/>
                                                                                <w:left w:val="none" w:sz="0" w:space="0" w:color="auto"/>
                                                                                <w:bottom w:val="none" w:sz="0" w:space="0" w:color="auto"/>
                                                                                <w:right w:val="none" w:sz="0" w:space="0" w:color="auto"/>
                                                                              </w:divBdr>
                                                                            </w:div>
                                                                            <w:div w:id="2075618946">
                                                                              <w:marLeft w:val="75"/>
                                                                              <w:marRight w:val="0"/>
                                                                              <w:marTop w:val="0"/>
                                                                              <w:marBottom w:val="0"/>
                                                                              <w:divBdr>
                                                                                <w:top w:val="none" w:sz="0" w:space="0" w:color="auto"/>
                                                                                <w:left w:val="none" w:sz="0" w:space="0" w:color="auto"/>
                                                                                <w:bottom w:val="none" w:sz="0" w:space="0" w:color="auto"/>
                                                                                <w:right w:val="none" w:sz="0" w:space="0" w:color="auto"/>
                                                                              </w:divBdr>
                                                                            </w:div>
                                                                            <w:div w:id="649793406">
                                                                              <w:marLeft w:val="75"/>
                                                                              <w:marRight w:val="0"/>
                                                                              <w:marTop w:val="0"/>
                                                                              <w:marBottom w:val="0"/>
                                                                              <w:divBdr>
                                                                                <w:top w:val="none" w:sz="0" w:space="0" w:color="auto"/>
                                                                                <w:left w:val="none" w:sz="0" w:space="0" w:color="auto"/>
                                                                                <w:bottom w:val="none" w:sz="0" w:space="0" w:color="auto"/>
                                                                                <w:right w:val="none" w:sz="0" w:space="0" w:color="auto"/>
                                                                              </w:divBdr>
                                                                            </w:div>
                                                                            <w:div w:id="1850488272">
                                                                              <w:marLeft w:val="75"/>
                                                                              <w:marRight w:val="0"/>
                                                                              <w:marTop w:val="0"/>
                                                                              <w:marBottom w:val="0"/>
                                                                              <w:divBdr>
                                                                                <w:top w:val="none" w:sz="0" w:space="0" w:color="auto"/>
                                                                                <w:left w:val="none" w:sz="0" w:space="0" w:color="auto"/>
                                                                                <w:bottom w:val="none" w:sz="0" w:space="0" w:color="auto"/>
                                                                                <w:right w:val="none" w:sz="0" w:space="0" w:color="auto"/>
                                                                              </w:divBdr>
                                                                            </w:div>
                                                                            <w:div w:id="76752077">
                                                                              <w:marLeft w:val="75"/>
                                                                              <w:marRight w:val="0"/>
                                                                              <w:marTop w:val="0"/>
                                                                              <w:marBottom w:val="0"/>
                                                                              <w:divBdr>
                                                                                <w:top w:val="none" w:sz="0" w:space="0" w:color="auto"/>
                                                                                <w:left w:val="none" w:sz="0" w:space="0" w:color="auto"/>
                                                                                <w:bottom w:val="none" w:sz="0" w:space="0" w:color="auto"/>
                                                                                <w:right w:val="none" w:sz="0" w:space="0" w:color="auto"/>
                                                                              </w:divBdr>
                                                                            </w:div>
                                                                            <w:div w:id="1602758260">
                                                                              <w:marLeft w:val="75"/>
                                                                              <w:marRight w:val="0"/>
                                                                              <w:marTop w:val="0"/>
                                                                              <w:marBottom w:val="0"/>
                                                                              <w:divBdr>
                                                                                <w:top w:val="none" w:sz="0" w:space="0" w:color="auto"/>
                                                                                <w:left w:val="none" w:sz="0" w:space="0" w:color="auto"/>
                                                                                <w:bottom w:val="none" w:sz="0" w:space="0" w:color="auto"/>
                                                                                <w:right w:val="none" w:sz="0" w:space="0" w:color="auto"/>
                                                                              </w:divBdr>
                                                                            </w:div>
                                                                            <w:div w:id="1258101790">
                                                                              <w:marLeft w:val="75"/>
                                                                              <w:marRight w:val="0"/>
                                                                              <w:marTop w:val="0"/>
                                                                              <w:marBottom w:val="0"/>
                                                                              <w:divBdr>
                                                                                <w:top w:val="none" w:sz="0" w:space="0" w:color="auto"/>
                                                                                <w:left w:val="none" w:sz="0" w:space="0" w:color="auto"/>
                                                                                <w:bottom w:val="none" w:sz="0" w:space="0" w:color="auto"/>
                                                                                <w:right w:val="none" w:sz="0" w:space="0" w:color="auto"/>
                                                                              </w:divBdr>
                                                                            </w:div>
                                                                            <w:div w:id="834422357">
                                                                              <w:marLeft w:val="75"/>
                                                                              <w:marRight w:val="0"/>
                                                                              <w:marTop w:val="0"/>
                                                                              <w:marBottom w:val="0"/>
                                                                              <w:divBdr>
                                                                                <w:top w:val="none" w:sz="0" w:space="0" w:color="auto"/>
                                                                                <w:left w:val="none" w:sz="0" w:space="0" w:color="auto"/>
                                                                                <w:bottom w:val="none" w:sz="0" w:space="0" w:color="auto"/>
                                                                                <w:right w:val="none" w:sz="0" w:space="0" w:color="auto"/>
                                                                              </w:divBdr>
                                                                            </w:div>
                                                                            <w:div w:id="941381139">
                                                                              <w:marLeft w:val="75"/>
                                                                              <w:marRight w:val="0"/>
                                                                              <w:marTop w:val="0"/>
                                                                              <w:marBottom w:val="0"/>
                                                                              <w:divBdr>
                                                                                <w:top w:val="none" w:sz="0" w:space="0" w:color="auto"/>
                                                                                <w:left w:val="none" w:sz="0" w:space="0" w:color="auto"/>
                                                                                <w:bottom w:val="none" w:sz="0" w:space="0" w:color="auto"/>
                                                                                <w:right w:val="none" w:sz="0" w:space="0" w:color="auto"/>
                                                                              </w:divBdr>
                                                                            </w:div>
                                                                            <w:div w:id="829294845">
                                                                              <w:marLeft w:val="75"/>
                                                                              <w:marRight w:val="0"/>
                                                                              <w:marTop w:val="0"/>
                                                                              <w:marBottom w:val="0"/>
                                                                              <w:divBdr>
                                                                                <w:top w:val="none" w:sz="0" w:space="0" w:color="auto"/>
                                                                                <w:left w:val="none" w:sz="0" w:space="0" w:color="auto"/>
                                                                                <w:bottom w:val="none" w:sz="0" w:space="0" w:color="auto"/>
                                                                                <w:right w:val="none" w:sz="0" w:space="0" w:color="auto"/>
                                                                              </w:divBdr>
                                                                            </w:div>
                                                                            <w:div w:id="1816801516">
                                                                              <w:marLeft w:val="75"/>
                                                                              <w:marRight w:val="0"/>
                                                                              <w:marTop w:val="0"/>
                                                                              <w:marBottom w:val="0"/>
                                                                              <w:divBdr>
                                                                                <w:top w:val="none" w:sz="0" w:space="0" w:color="auto"/>
                                                                                <w:left w:val="none" w:sz="0" w:space="0" w:color="auto"/>
                                                                                <w:bottom w:val="none" w:sz="0" w:space="0" w:color="auto"/>
                                                                                <w:right w:val="none" w:sz="0" w:space="0" w:color="auto"/>
                                                                              </w:divBdr>
                                                                            </w:div>
                                                                            <w:div w:id="1738749014">
                                                                              <w:marLeft w:val="75"/>
                                                                              <w:marRight w:val="0"/>
                                                                              <w:marTop w:val="0"/>
                                                                              <w:marBottom w:val="0"/>
                                                                              <w:divBdr>
                                                                                <w:top w:val="none" w:sz="0" w:space="0" w:color="auto"/>
                                                                                <w:left w:val="none" w:sz="0" w:space="0" w:color="auto"/>
                                                                                <w:bottom w:val="none" w:sz="0" w:space="0" w:color="auto"/>
                                                                                <w:right w:val="none" w:sz="0" w:space="0" w:color="auto"/>
                                                                              </w:divBdr>
                                                                            </w:div>
                                                                            <w:div w:id="1731344750">
                                                                              <w:marLeft w:val="75"/>
                                                                              <w:marRight w:val="0"/>
                                                                              <w:marTop w:val="0"/>
                                                                              <w:marBottom w:val="0"/>
                                                                              <w:divBdr>
                                                                                <w:top w:val="none" w:sz="0" w:space="0" w:color="auto"/>
                                                                                <w:left w:val="none" w:sz="0" w:space="0" w:color="auto"/>
                                                                                <w:bottom w:val="none" w:sz="0" w:space="0" w:color="auto"/>
                                                                                <w:right w:val="none" w:sz="0" w:space="0" w:color="auto"/>
                                                                              </w:divBdr>
                                                                            </w:div>
                                                                            <w:div w:id="1175223452">
                                                                              <w:marLeft w:val="75"/>
                                                                              <w:marRight w:val="0"/>
                                                                              <w:marTop w:val="0"/>
                                                                              <w:marBottom w:val="0"/>
                                                                              <w:divBdr>
                                                                                <w:top w:val="none" w:sz="0" w:space="0" w:color="auto"/>
                                                                                <w:left w:val="none" w:sz="0" w:space="0" w:color="auto"/>
                                                                                <w:bottom w:val="none" w:sz="0" w:space="0" w:color="auto"/>
                                                                                <w:right w:val="none" w:sz="0" w:space="0" w:color="auto"/>
                                                                              </w:divBdr>
                                                                            </w:div>
                                                                            <w:div w:id="737093499">
                                                                              <w:marLeft w:val="75"/>
                                                                              <w:marRight w:val="0"/>
                                                                              <w:marTop w:val="0"/>
                                                                              <w:marBottom w:val="0"/>
                                                                              <w:divBdr>
                                                                                <w:top w:val="none" w:sz="0" w:space="0" w:color="auto"/>
                                                                                <w:left w:val="none" w:sz="0" w:space="0" w:color="auto"/>
                                                                                <w:bottom w:val="none" w:sz="0" w:space="0" w:color="auto"/>
                                                                                <w:right w:val="none" w:sz="0" w:space="0" w:color="auto"/>
                                                                              </w:divBdr>
                                                                            </w:div>
                                                                            <w:div w:id="627049873">
                                                                              <w:marLeft w:val="75"/>
                                                                              <w:marRight w:val="0"/>
                                                                              <w:marTop w:val="0"/>
                                                                              <w:marBottom w:val="0"/>
                                                                              <w:divBdr>
                                                                                <w:top w:val="none" w:sz="0" w:space="0" w:color="auto"/>
                                                                                <w:left w:val="none" w:sz="0" w:space="0" w:color="auto"/>
                                                                                <w:bottom w:val="none" w:sz="0" w:space="0" w:color="auto"/>
                                                                                <w:right w:val="none" w:sz="0" w:space="0" w:color="auto"/>
                                                                              </w:divBdr>
                                                                            </w:div>
                                                                          </w:divsChild>
                                                                        </w:div>
                                                                        <w:div w:id="1713656307">
                                                                          <w:marLeft w:val="75"/>
                                                                          <w:marRight w:val="0"/>
                                                                          <w:marTop w:val="75"/>
                                                                          <w:marBottom w:val="0"/>
                                                                          <w:divBdr>
                                                                            <w:top w:val="none" w:sz="0" w:space="0" w:color="auto"/>
                                                                            <w:left w:val="none" w:sz="0" w:space="0" w:color="auto"/>
                                                                            <w:bottom w:val="none" w:sz="0" w:space="0" w:color="auto"/>
                                                                            <w:right w:val="none" w:sz="0" w:space="0" w:color="auto"/>
                                                                          </w:divBdr>
                                                                        </w:div>
                                                                        <w:div w:id="994798151">
                                                                          <w:marLeft w:val="75"/>
                                                                          <w:marRight w:val="0"/>
                                                                          <w:marTop w:val="75"/>
                                                                          <w:marBottom w:val="0"/>
                                                                          <w:divBdr>
                                                                            <w:top w:val="none" w:sz="0" w:space="0" w:color="auto"/>
                                                                            <w:left w:val="none" w:sz="0" w:space="0" w:color="auto"/>
                                                                            <w:bottom w:val="none" w:sz="0" w:space="0" w:color="auto"/>
                                                                            <w:right w:val="none" w:sz="0" w:space="0" w:color="auto"/>
                                                                          </w:divBdr>
                                                                          <w:divsChild>
                                                                            <w:div w:id="1786727890">
                                                                              <w:marLeft w:val="75"/>
                                                                              <w:marRight w:val="0"/>
                                                                              <w:marTop w:val="0"/>
                                                                              <w:marBottom w:val="0"/>
                                                                              <w:divBdr>
                                                                                <w:top w:val="none" w:sz="0" w:space="0" w:color="auto"/>
                                                                                <w:left w:val="none" w:sz="0" w:space="0" w:color="auto"/>
                                                                                <w:bottom w:val="none" w:sz="0" w:space="0" w:color="auto"/>
                                                                                <w:right w:val="none" w:sz="0" w:space="0" w:color="auto"/>
                                                                              </w:divBdr>
                                                                              <w:divsChild>
                                                                                <w:div w:id="157043180">
                                                                                  <w:marLeft w:val="75"/>
                                                                                  <w:marRight w:val="0"/>
                                                                                  <w:marTop w:val="75"/>
                                                                                  <w:marBottom w:val="0"/>
                                                                                  <w:divBdr>
                                                                                    <w:top w:val="none" w:sz="0" w:space="0" w:color="auto"/>
                                                                                    <w:left w:val="none" w:sz="0" w:space="0" w:color="auto"/>
                                                                                    <w:bottom w:val="none" w:sz="0" w:space="0" w:color="auto"/>
                                                                                    <w:right w:val="none" w:sz="0" w:space="0" w:color="auto"/>
                                                                                  </w:divBdr>
                                                                                </w:div>
                                                                                <w:div w:id="162018020">
                                                                                  <w:marLeft w:val="75"/>
                                                                                  <w:marRight w:val="0"/>
                                                                                  <w:marTop w:val="75"/>
                                                                                  <w:marBottom w:val="0"/>
                                                                                  <w:divBdr>
                                                                                    <w:top w:val="none" w:sz="0" w:space="0" w:color="auto"/>
                                                                                    <w:left w:val="none" w:sz="0" w:space="0" w:color="auto"/>
                                                                                    <w:bottom w:val="none" w:sz="0" w:space="0" w:color="auto"/>
                                                                                    <w:right w:val="none" w:sz="0" w:space="0" w:color="auto"/>
                                                                                  </w:divBdr>
                                                                                </w:div>
                                                                                <w:div w:id="1868637784">
                                                                                  <w:marLeft w:val="75"/>
                                                                                  <w:marRight w:val="0"/>
                                                                                  <w:marTop w:val="75"/>
                                                                                  <w:marBottom w:val="0"/>
                                                                                  <w:divBdr>
                                                                                    <w:top w:val="none" w:sz="0" w:space="0" w:color="auto"/>
                                                                                    <w:left w:val="none" w:sz="0" w:space="0" w:color="auto"/>
                                                                                    <w:bottom w:val="none" w:sz="0" w:space="0" w:color="auto"/>
                                                                                    <w:right w:val="none" w:sz="0" w:space="0" w:color="auto"/>
                                                                                  </w:divBdr>
                                                                                </w:div>
                                                                                <w:div w:id="129054715">
                                                                                  <w:marLeft w:val="75"/>
                                                                                  <w:marRight w:val="0"/>
                                                                                  <w:marTop w:val="75"/>
                                                                                  <w:marBottom w:val="0"/>
                                                                                  <w:divBdr>
                                                                                    <w:top w:val="none" w:sz="0" w:space="0" w:color="auto"/>
                                                                                    <w:left w:val="none" w:sz="0" w:space="0" w:color="auto"/>
                                                                                    <w:bottom w:val="none" w:sz="0" w:space="0" w:color="auto"/>
                                                                                    <w:right w:val="none" w:sz="0" w:space="0" w:color="auto"/>
                                                                                  </w:divBdr>
                                                                                </w:div>
                                                                                <w:div w:id="1087923004">
                                                                                  <w:marLeft w:val="75"/>
                                                                                  <w:marRight w:val="0"/>
                                                                                  <w:marTop w:val="75"/>
                                                                                  <w:marBottom w:val="0"/>
                                                                                  <w:divBdr>
                                                                                    <w:top w:val="none" w:sz="0" w:space="0" w:color="auto"/>
                                                                                    <w:left w:val="none" w:sz="0" w:space="0" w:color="auto"/>
                                                                                    <w:bottom w:val="none" w:sz="0" w:space="0" w:color="auto"/>
                                                                                    <w:right w:val="none" w:sz="0" w:space="0" w:color="auto"/>
                                                                                  </w:divBdr>
                                                                                </w:div>
                                                                                <w:div w:id="181172188">
                                                                                  <w:marLeft w:val="75"/>
                                                                                  <w:marRight w:val="0"/>
                                                                                  <w:marTop w:val="75"/>
                                                                                  <w:marBottom w:val="0"/>
                                                                                  <w:divBdr>
                                                                                    <w:top w:val="none" w:sz="0" w:space="0" w:color="auto"/>
                                                                                    <w:left w:val="none" w:sz="0" w:space="0" w:color="auto"/>
                                                                                    <w:bottom w:val="none" w:sz="0" w:space="0" w:color="auto"/>
                                                                                    <w:right w:val="none" w:sz="0" w:space="0" w:color="auto"/>
                                                                                  </w:divBdr>
                                                                                </w:div>
                                                                              </w:divsChild>
                                                                            </w:div>
                                                                            <w:div w:id="572080337">
                                                                              <w:marLeft w:val="75"/>
                                                                              <w:marRight w:val="0"/>
                                                                              <w:marTop w:val="0"/>
                                                                              <w:marBottom w:val="0"/>
                                                                              <w:divBdr>
                                                                                <w:top w:val="none" w:sz="0" w:space="0" w:color="auto"/>
                                                                                <w:left w:val="none" w:sz="0" w:space="0" w:color="auto"/>
                                                                                <w:bottom w:val="none" w:sz="0" w:space="0" w:color="auto"/>
                                                                                <w:right w:val="none" w:sz="0" w:space="0" w:color="auto"/>
                                                                              </w:divBdr>
                                                                            </w:div>
                                                                          </w:divsChild>
                                                                        </w:div>
                                                                        <w:div w:id="242496736">
                                                                          <w:marLeft w:val="75"/>
                                                                          <w:marRight w:val="0"/>
                                                                          <w:marTop w:val="75"/>
                                                                          <w:marBottom w:val="0"/>
                                                                          <w:divBdr>
                                                                            <w:top w:val="none" w:sz="0" w:space="0" w:color="auto"/>
                                                                            <w:left w:val="none" w:sz="0" w:space="0" w:color="auto"/>
                                                                            <w:bottom w:val="none" w:sz="0" w:space="0" w:color="auto"/>
                                                                            <w:right w:val="none" w:sz="0" w:space="0" w:color="auto"/>
                                                                          </w:divBdr>
                                                                          <w:divsChild>
                                                                            <w:div w:id="1178736256">
                                                                              <w:marLeft w:val="75"/>
                                                                              <w:marRight w:val="0"/>
                                                                              <w:marTop w:val="0"/>
                                                                              <w:marBottom w:val="0"/>
                                                                              <w:divBdr>
                                                                                <w:top w:val="none" w:sz="0" w:space="0" w:color="auto"/>
                                                                                <w:left w:val="none" w:sz="0" w:space="0" w:color="auto"/>
                                                                                <w:bottom w:val="none" w:sz="0" w:space="0" w:color="auto"/>
                                                                                <w:right w:val="none" w:sz="0" w:space="0" w:color="auto"/>
                                                                              </w:divBdr>
                                                                            </w:div>
                                                                            <w:div w:id="1292056096">
                                                                              <w:marLeft w:val="75"/>
                                                                              <w:marRight w:val="0"/>
                                                                              <w:marTop w:val="0"/>
                                                                              <w:marBottom w:val="0"/>
                                                                              <w:divBdr>
                                                                                <w:top w:val="none" w:sz="0" w:space="0" w:color="auto"/>
                                                                                <w:left w:val="none" w:sz="0" w:space="0" w:color="auto"/>
                                                                                <w:bottom w:val="none" w:sz="0" w:space="0" w:color="auto"/>
                                                                                <w:right w:val="none" w:sz="0" w:space="0" w:color="auto"/>
                                                                              </w:divBdr>
                                                                            </w:div>
                                                                            <w:div w:id="35014087">
                                                                              <w:marLeft w:val="75"/>
                                                                              <w:marRight w:val="0"/>
                                                                              <w:marTop w:val="0"/>
                                                                              <w:marBottom w:val="0"/>
                                                                              <w:divBdr>
                                                                                <w:top w:val="none" w:sz="0" w:space="0" w:color="auto"/>
                                                                                <w:left w:val="none" w:sz="0" w:space="0" w:color="auto"/>
                                                                                <w:bottom w:val="none" w:sz="0" w:space="0" w:color="auto"/>
                                                                                <w:right w:val="none" w:sz="0" w:space="0" w:color="auto"/>
                                                                              </w:divBdr>
                                                                            </w:div>
                                                                          </w:divsChild>
                                                                        </w:div>
                                                                        <w:div w:id="312610226">
                                                                          <w:marLeft w:val="75"/>
                                                                          <w:marRight w:val="0"/>
                                                                          <w:marTop w:val="75"/>
                                                                          <w:marBottom w:val="0"/>
                                                                          <w:divBdr>
                                                                            <w:top w:val="none" w:sz="0" w:space="0" w:color="auto"/>
                                                                            <w:left w:val="none" w:sz="0" w:space="0" w:color="auto"/>
                                                                            <w:bottom w:val="none" w:sz="0" w:space="0" w:color="auto"/>
                                                                            <w:right w:val="none" w:sz="0" w:space="0" w:color="auto"/>
                                                                          </w:divBdr>
                                                                        </w:div>
                                                                        <w:div w:id="1937513822">
                                                                          <w:marLeft w:val="75"/>
                                                                          <w:marRight w:val="0"/>
                                                                          <w:marTop w:val="75"/>
                                                                          <w:marBottom w:val="0"/>
                                                                          <w:divBdr>
                                                                            <w:top w:val="none" w:sz="0" w:space="0" w:color="auto"/>
                                                                            <w:left w:val="none" w:sz="0" w:space="0" w:color="auto"/>
                                                                            <w:bottom w:val="none" w:sz="0" w:space="0" w:color="auto"/>
                                                                            <w:right w:val="none" w:sz="0" w:space="0" w:color="auto"/>
                                                                          </w:divBdr>
                                                                        </w:div>
                                                                        <w:div w:id="549918998">
                                                                          <w:marLeft w:val="75"/>
                                                                          <w:marRight w:val="0"/>
                                                                          <w:marTop w:val="75"/>
                                                                          <w:marBottom w:val="0"/>
                                                                          <w:divBdr>
                                                                            <w:top w:val="none" w:sz="0" w:space="0" w:color="auto"/>
                                                                            <w:left w:val="none" w:sz="0" w:space="0" w:color="auto"/>
                                                                            <w:bottom w:val="none" w:sz="0" w:space="0" w:color="auto"/>
                                                                            <w:right w:val="none" w:sz="0" w:space="0" w:color="auto"/>
                                                                          </w:divBdr>
                                                                        </w:div>
                                                                        <w:div w:id="786042782">
                                                                          <w:marLeft w:val="75"/>
                                                                          <w:marRight w:val="0"/>
                                                                          <w:marTop w:val="75"/>
                                                                          <w:marBottom w:val="0"/>
                                                                          <w:divBdr>
                                                                            <w:top w:val="none" w:sz="0" w:space="0" w:color="auto"/>
                                                                            <w:left w:val="none" w:sz="0" w:space="0" w:color="auto"/>
                                                                            <w:bottom w:val="none" w:sz="0" w:space="0" w:color="auto"/>
                                                                            <w:right w:val="none" w:sz="0" w:space="0" w:color="auto"/>
                                                                          </w:divBdr>
                                                                          <w:divsChild>
                                                                            <w:div w:id="1992321613">
                                                                              <w:marLeft w:val="75"/>
                                                                              <w:marRight w:val="0"/>
                                                                              <w:marTop w:val="0"/>
                                                                              <w:marBottom w:val="0"/>
                                                                              <w:divBdr>
                                                                                <w:top w:val="none" w:sz="0" w:space="0" w:color="auto"/>
                                                                                <w:left w:val="none" w:sz="0" w:space="0" w:color="auto"/>
                                                                                <w:bottom w:val="none" w:sz="0" w:space="0" w:color="auto"/>
                                                                                <w:right w:val="none" w:sz="0" w:space="0" w:color="auto"/>
                                                                              </w:divBdr>
                                                                            </w:div>
                                                                            <w:div w:id="737945358">
                                                                              <w:marLeft w:val="75"/>
                                                                              <w:marRight w:val="0"/>
                                                                              <w:marTop w:val="0"/>
                                                                              <w:marBottom w:val="0"/>
                                                                              <w:divBdr>
                                                                                <w:top w:val="none" w:sz="0" w:space="0" w:color="auto"/>
                                                                                <w:left w:val="none" w:sz="0" w:space="0" w:color="auto"/>
                                                                                <w:bottom w:val="none" w:sz="0" w:space="0" w:color="auto"/>
                                                                                <w:right w:val="none" w:sz="0" w:space="0" w:color="auto"/>
                                                                              </w:divBdr>
                                                                            </w:div>
                                                                            <w:div w:id="1746415468">
                                                                              <w:marLeft w:val="75"/>
                                                                              <w:marRight w:val="0"/>
                                                                              <w:marTop w:val="0"/>
                                                                              <w:marBottom w:val="0"/>
                                                                              <w:divBdr>
                                                                                <w:top w:val="none" w:sz="0" w:space="0" w:color="auto"/>
                                                                                <w:left w:val="none" w:sz="0" w:space="0" w:color="auto"/>
                                                                                <w:bottom w:val="none" w:sz="0" w:space="0" w:color="auto"/>
                                                                                <w:right w:val="none" w:sz="0" w:space="0" w:color="auto"/>
                                                                              </w:divBdr>
                                                                            </w:div>
                                                                            <w:div w:id="1456751158">
                                                                              <w:marLeft w:val="75"/>
                                                                              <w:marRight w:val="0"/>
                                                                              <w:marTop w:val="0"/>
                                                                              <w:marBottom w:val="0"/>
                                                                              <w:divBdr>
                                                                                <w:top w:val="none" w:sz="0" w:space="0" w:color="auto"/>
                                                                                <w:left w:val="none" w:sz="0" w:space="0" w:color="auto"/>
                                                                                <w:bottom w:val="none" w:sz="0" w:space="0" w:color="auto"/>
                                                                                <w:right w:val="none" w:sz="0" w:space="0" w:color="auto"/>
                                                                              </w:divBdr>
                                                                            </w:div>
                                                                          </w:divsChild>
                                                                        </w:div>
                                                                        <w:div w:id="32119076">
                                                                          <w:marLeft w:val="75"/>
                                                                          <w:marRight w:val="0"/>
                                                                          <w:marTop w:val="75"/>
                                                                          <w:marBottom w:val="0"/>
                                                                          <w:divBdr>
                                                                            <w:top w:val="none" w:sz="0" w:space="0" w:color="auto"/>
                                                                            <w:left w:val="none" w:sz="0" w:space="0" w:color="auto"/>
                                                                            <w:bottom w:val="none" w:sz="0" w:space="0" w:color="auto"/>
                                                                            <w:right w:val="none" w:sz="0" w:space="0" w:color="auto"/>
                                                                          </w:divBdr>
                                                                          <w:divsChild>
                                                                            <w:div w:id="778597578">
                                                                              <w:marLeft w:val="75"/>
                                                                              <w:marRight w:val="0"/>
                                                                              <w:marTop w:val="0"/>
                                                                              <w:marBottom w:val="0"/>
                                                                              <w:divBdr>
                                                                                <w:top w:val="none" w:sz="0" w:space="0" w:color="auto"/>
                                                                                <w:left w:val="none" w:sz="0" w:space="0" w:color="auto"/>
                                                                                <w:bottom w:val="none" w:sz="0" w:space="0" w:color="auto"/>
                                                                                <w:right w:val="none" w:sz="0" w:space="0" w:color="auto"/>
                                                                              </w:divBdr>
                                                                            </w:div>
                                                                            <w:div w:id="449710249">
                                                                              <w:marLeft w:val="75"/>
                                                                              <w:marRight w:val="0"/>
                                                                              <w:marTop w:val="0"/>
                                                                              <w:marBottom w:val="0"/>
                                                                              <w:divBdr>
                                                                                <w:top w:val="none" w:sz="0" w:space="0" w:color="auto"/>
                                                                                <w:left w:val="none" w:sz="0" w:space="0" w:color="auto"/>
                                                                                <w:bottom w:val="none" w:sz="0" w:space="0" w:color="auto"/>
                                                                                <w:right w:val="none" w:sz="0" w:space="0" w:color="auto"/>
                                                                              </w:divBdr>
                                                                            </w:div>
                                                                            <w:div w:id="114905522">
                                                                              <w:marLeft w:val="75"/>
                                                                              <w:marRight w:val="0"/>
                                                                              <w:marTop w:val="0"/>
                                                                              <w:marBottom w:val="0"/>
                                                                              <w:divBdr>
                                                                                <w:top w:val="none" w:sz="0" w:space="0" w:color="auto"/>
                                                                                <w:left w:val="none" w:sz="0" w:space="0" w:color="auto"/>
                                                                                <w:bottom w:val="none" w:sz="0" w:space="0" w:color="auto"/>
                                                                                <w:right w:val="none" w:sz="0" w:space="0" w:color="auto"/>
                                                                              </w:divBdr>
                                                                              <w:divsChild>
                                                                                <w:div w:id="1317340975">
                                                                                  <w:marLeft w:val="75"/>
                                                                                  <w:marRight w:val="0"/>
                                                                                  <w:marTop w:val="75"/>
                                                                                  <w:marBottom w:val="0"/>
                                                                                  <w:divBdr>
                                                                                    <w:top w:val="none" w:sz="0" w:space="0" w:color="auto"/>
                                                                                    <w:left w:val="none" w:sz="0" w:space="0" w:color="auto"/>
                                                                                    <w:bottom w:val="none" w:sz="0" w:space="0" w:color="auto"/>
                                                                                    <w:right w:val="none" w:sz="0" w:space="0" w:color="auto"/>
                                                                                  </w:divBdr>
                                                                                </w:div>
                                                                                <w:div w:id="335765417">
                                                                                  <w:marLeft w:val="75"/>
                                                                                  <w:marRight w:val="0"/>
                                                                                  <w:marTop w:val="75"/>
                                                                                  <w:marBottom w:val="0"/>
                                                                                  <w:divBdr>
                                                                                    <w:top w:val="none" w:sz="0" w:space="0" w:color="auto"/>
                                                                                    <w:left w:val="none" w:sz="0" w:space="0" w:color="auto"/>
                                                                                    <w:bottom w:val="none" w:sz="0" w:space="0" w:color="auto"/>
                                                                                    <w:right w:val="none" w:sz="0" w:space="0" w:color="auto"/>
                                                                                  </w:divBdr>
                                                                                </w:div>
                                                                                <w:div w:id="1885674834">
                                                                                  <w:marLeft w:val="75"/>
                                                                                  <w:marRight w:val="0"/>
                                                                                  <w:marTop w:val="75"/>
                                                                                  <w:marBottom w:val="0"/>
                                                                                  <w:divBdr>
                                                                                    <w:top w:val="none" w:sz="0" w:space="0" w:color="auto"/>
                                                                                    <w:left w:val="none" w:sz="0" w:space="0" w:color="auto"/>
                                                                                    <w:bottom w:val="none" w:sz="0" w:space="0" w:color="auto"/>
                                                                                    <w:right w:val="none" w:sz="0" w:space="0" w:color="auto"/>
                                                                                  </w:divBdr>
                                                                                </w:div>
                                                                                <w:div w:id="1611089257">
                                                                                  <w:marLeft w:val="75"/>
                                                                                  <w:marRight w:val="0"/>
                                                                                  <w:marTop w:val="75"/>
                                                                                  <w:marBottom w:val="0"/>
                                                                                  <w:divBdr>
                                                                                    <w:top w:val="none" w:sz="0" w:space="0" w:color="auto"/>
                                                                                    <w:left w:val="none" w:sz="0" w:space="0" w:color="auto"/>
                                                                                    <w:bottom w:val="none" w:sz="0" w:space="0" w:color="auto"/>
                                                                                    <w:right w:val="none" w:sz="0" w:space="0" w:color="auto"/>
                                                                                  </w:divBdr>
                                                                                </w:div>
                                                                                <w:div w:id="2038383041">
                                                                                  <w:marLeft w:val="75"/>
                                                                                  <w:marRight w:val="0"/>
                                                                                  <w:marTop w:val="75"/>
                                                                                  <w:marBottom w:val="0"/>
                                                                                  <w:divBdr>
                                                                                    <w:top w:val="none" w:sz="0" w:space="0" w:color="auto"/>
                                                                                    <w:left w:val="none" w:sz="0" w:space="0" w:color="auto"/>
                                                                                    <w:bottom w:val="none" w:sz="0" w:space="0" w:color="auto"/>
                                                                                    <w:right w:val="none" w:sz="0" w:space="0" w:color="auto"/>
                                                                                  </w:divBdr>
                                                                                </w:div>
                                                                                <w:div w:id="323245696">
                                                                                  <w:marLeft w:val="75"/>
                                                                                  <w:marRight w:val="0"/>
                                                                                  <w:marTop w:val="75"/>
                                                                                  <w:marBottom w:val="0"/>
                                                                                  <w:divBdr>
                                                                                    <w:top w:val="none" w:sz="0" w:space="0" w:color="auto"/>
                                                                                    <w:left w:val="none" w:sz="0" w:space="0" w:color="auto"/>
                                                                                    <w:bottom w:val="none" w:sz="0" w:space="0" w:color="auto"/>
                                                                                    <w:right w:val="none" w:sz="0" w:space="0" w:color="auto"/>
                                                                                  </w:divBdr>
                                                                                </w:div>
                                                                                <w:div w:id="551618190">
                                                                                  <w:marLeft w:val="75"/>
                                                                                  <w:marRight w:val="0"/>
                                                                                  <w:marTop w:val="75"/>
                                                                                  <w:marBottom w:val="0"/>
                                                                                  <w:divBdr>
                                                                                    <w:top w:val="none" w:sz="0" w:space="0" w:color="auto"/>
                                                                                    <w:left w:val="none" w:sz="0" w:space="0" w:color="auto"/>
                                                                                    <w:bottom w:val="none" w:sz="0" w:space="0" w:color="auto"/>
                                                                                    <w:right w:val="none" w:sz="0" w:space="0" w:color="auto"/>
                                                                                  </w:divBdr>
                                                                                </w:div>
                                                                                <w:div w:id="1860267522">
                                                                                  <w:marLeft w:val="75"/>
                                                                                  <w:marRight w:val="0"/>
                                                                                  <w:marTop w:val="75"/>
                                                                                  <w:marBottom w:val="0"/>
                                                                                  <w:divBdr>
                                                                                    <w:top w:val="none" w:sz="0" w:space="0" w:color="auto"/>
                                                                                    <w:left w:val="none" w:sz="0" w:space="0" w:color="auto"/>
                                                                                    <w:bottom w:val="none" w:sz="0" w:space="0" w:color="auto"/>
                                                                                    <w:right w:val="none" w:sz="0" w:space="0" w:color="auto"/>
                                                                                  </w:divBdr>
                                                                                </w:div>
                                                                                <w:div w:id="1888492830">
                                                                                  <w:marLeft w:val="75"/>
                                                                                  <w:marRight w:val="0"/>
                                                                                  <w:marTop w:val="75"/>
                                                                                  <w:marBottom w:val="0"/>
                                                                                  <w:divBdr>
                                                                                    <w:top w:val="none" w:sz="0" w:space="0" w:color="auto"/>
                                                                                    <w:left w:val="none" w:sz="0" w:space="0" w:color="auto"/>
                                                                                    <w:bottom w:val="none" w:sz="0" w:space="0" w:color="auto"/>
                                                                                    <w:right w:val="none" w:sz="0" w:space="0" w:color="auto"/>
                                                                                  </w:divBdr>
                                                                                </w:div>
                                                                                <w:div w:id="279609019">
                                                                                  <w:marLeft w:val="75"/>
                                                                                  <w:marRight w:val="0"/>
                                                                                  <w:marTop w:val="75"/>
                                                                                  <w:marBottom w:val="0"/>
                                                                                  <w:divBdr>
                                                                                    <w:top w:val="none" w:sz="0" w:space="0" w:color="auto"/>
                                                                                    <w:left w:val="none" w:sz="0" w:space="0" w:color="auto"/>
                                                                                    <w:bottom w:val="none" w:sz="0" w:space="0" w:color="auto"/>
                                                                                    <w:right w:val="none" w:sz="0" w:space="0" w:color="auto"/>
                                                                                  </w:divBdr>
                                                                                </w:div>
                                                                              </w:divsChild>
                                                                            </w:div>
                                                                            <w:div w:id="1904215354">
                                                                              <w:marLeft w:val="75"/>
                                                                              <w:marRight w:val="0"/>
                                                                              <w:marTop w:val="0"/>
                                                                              <w:marBottom w:val="0"/>
                                                                              <w:divBdr>
                                                                                <w:top w:val="none" w:sz="0" w:space="0" w:color="auto"/>
                                                                                <w:left w:val="none" w:sz="0" w:space="0" w:color="auto"/>
                                                                                <w:bottom w:val="none" w:sz="0" w:space="0" w:color="auto"/>
                                                                                <w:right w:val="none" w:sz="0" w:space="0" w:color="auto"/>
                                                                              </w:divBdr>
                                                                              <w:divsChild>
                                                                                <w:div w:id="1043867272">
                                                                                  <w:marLeft w:val="75"/>
                                                                                  <w:marRight w:val="0"/>
                                                                                  <w:marTop w:val="75"/>
                                                                                  <w:marBottom w:val="0"/>
                                                                                  <w:divBdr>
                                                                                    <w:top w:val="none" w:sz="0" w:space="0" w:color="auto"/>
                                                                                    <w:left w:val="none" w:sz="0" w:space="0" w:color="auto"/>
                                                                                    <w:bottom w:val="none" w:sz="0" w:space="0" w:color="auto"/>
                                                                                    <w:right w:val="none" w:sz="0" w:space="0" w:color="auto"/>
                                                                                  </w:divBdr>
                                                                                </w:div>
                                                                                <w:div w:id="1024206681">
                                                                                  <w:marLeft w:val="75"/>
                                                                                  <w:marRight w:val="0"/>
                                                                                  <w:marTop w:val="75"/>
                                                                                  <w:marBottom w:val="0"/>
                                                                                  <w:divBdr>
                                                                                    <w:top w:val="none" w:sz="0" w:space="0" w:color="auto"/>
                                                                                    <w:left w:val="none" w:sz="0" w:space="0" w:color="auto"/>
                                                                                    <w:bottom w:val="none" w:sz="0" w:space="0" w:color="auto"/>
                                                                                    <w:right w:val="none" w:sz="0" w:space="0" w:color="auto"/>
                                                                                  </w:divBdr>
                                                                                </w:div>
                                                                                <w:div w:id="185212281">
                                                                                  <w:marLeft w:val="75"/>
                                                                                  <w:marRight w:val="0"/>
                                                                                  <w:marTop w:val="75"/>
                                                                                  <w:marBottom w:val="0"/>
                                                                                  <w:divBdr>
                                                                                    <w:top w:val="none" w:sz="0" w:space="0" w:color="auto"/>
                                                                                    <w:left w:val="none" w:sz="0" w:space="0" w:color="auto"/>
                                                                                    <w:bottom w:val="none" w:sz="0" w:space="0" w:color="auto"/>
                                                                                    <w:right w:val="none" w:sz="0" w:space="0" w:color="auto"/>
                                                                                  </w:divBdr>
                                                                                </w:div>
                                                                                <w:div w:id="683215581">
                                                                                  <w:marLeft w:val="75"/>
                                                                                  <w:marRight w:val="0"/>
                                                                                  <w:marTop w:val="75"/>
                                                                                  <w:marBottom w:val="0"/>
                                                                                  <w:divBdr>
                                                                                    <w:top w:val="none" w:sz="0" w:space="0" w:color="auto"/>
                                                                                    <w:left w:val="none" w:sz="0" w:space="0" w:color="auto"/>
                                                                                    <w:bottom w:val="none" w:sz="0" w:space="0" w:color="auto"/>
                                                                                    <w:right w:val="none" w:sz="0" w:space="0" w:color="auto"/>
                                                                                  </w:divBdr>
                                                                                </w:div>
                                                                                <w:div w:id="1164201661">
                                                                                  <w:marLeft w:val="75"/>
                                                                                  <w:marRight w:val="0"/>
                                                                                  <w:marTop w:val="75"/>
                                                                                  <w:marBottom w:val="0"/>
                                                                                  <w:divBdr>
                                                                                    <w:top w:val="none" w:sz="0" w:space="0" w:color="auto"/>
                                                                                    <w:left w:val="none" w:sz="0" w:space="0" w:color="auto"/>
                                                                                    <w:bottom w:val="none" w:sz="0" w:space="0" w:color="auto"/>
                                                                                    <w:right w:val="none" w:sz="0" w:space="0" w:color="auto"/>
                                                                                  </w:divBdr>
                                                                                </w:div>
                                                                                <w:div w:id="1395742937">
                                                                                  <w:marLeft w:val="75"/>
                                                                                  <w:marRight w:val="0"/>
                                                                                  <w:marTop w:val="75"/>
                                                                                  <w:marBottom w:val="0"/>
                                                                                  <w:divBdr>
                                                                                    <w:top w:val="none" w:sz="0" w:space="0" w:color="auto"/>
                                                                                    <w:left w:val="none" w:sz="0" w:space="0" w:color="auto"/>
                                                                                    <w:bottom w:val="none" w:sz="0" w:space="0" w:color="auto"/>
                                                                                    <w:right w:val="none" w:sz="0" w:space="0" w:color="auto"/>
                                                                                  </w:divBdr>
                                                                                </w:div>
                                                                                <w:div w:id="583535188">
                                                                                  <w:marLeft w:val="75"/>
                                                                                  <w:marRight w:val="0"/>
                                                                                  <w:marTop w:val="75"/>
                                                                                  <w:marBottom w:val="0"/>
                                                                                  <w:divBdr>
                                                                                    <w:top w:val="none" w:sz="0" w:space="0" w:color="auto"/>
                                                                                    <w:left w:val="none" w:sz="0" w:space="0" w:color="auto"/>
                                                                                    <w:bottom w:val="none" w:sz="0" w:space="0" w:color="auto"/>
                                                                                    <w:right w:val="none" w:sz="0" w:space="0" w:color="auto"/>
                                                                                  </w:divBdr>
                                                                                </w:div>
                                                                                <w:div w:id="869956148">
                                                                                  <w:marLeft w:val="75"/>
                                                                                  <w:marRight w:val="0"/>
                                                                                  <w:marTop w:val="75"/>
                                                                                  <w:marBottom w:val="0"/>
                                                                                  <w:divBdr>
                                                                                    <w:top w:val="none" w:sz="0" w:space="0" w:color="auto"/>
                                                                                    <w:left w:val="none" w:sz="0" w:space="0" w:color="auto"/>
                                                                                    <w:bottom w:val="none" w:sz="0" w:space="0" w:color="auto"/>
                                                                                    <w:right w:val="none" w:sz="0" w:space="0" w:color="auto"/>
                                                                                  </w:divBdr>
                                                                                </w:div>
                                                                                <w:div w:id="984317313">
                                                                                  <w:marLeft w:val="75"/>
                                                                                  <w:marRight w:val="0"/>
                                                                                  <w:marTop w:val="75"/>
                                                                                  <w:marBottom w:val="0"/>
                                                                                  <w:divBdr>
                                                                                    <w:top w:val="none" w:sz="0" w:space="0" w:color="auto"/>
                                                                                    <w:left w:val="none" w:sz="0" w:space="0" w:color="auto"/>
                                                                                    <w:bottom w:val="none" w:sz="0" w:space="0" w:color="auto"/>
                                                                                    <w:right w:val="none" w:sz="0" w:space="0" w:color="auto"/>
                                                                                  </w:divBdr>
                                                                                </w:div>
                                                                                <w:div w:id="1857645685">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2145848497">
                                                                          <w:marLeft w:val="75"/>
                                                                          <w:marRight w:val="0"/>
                                                                          <w:marTop w:val="75"/>
                                                                          <w:marBottom w:val="0"/>
                                                                          <w:divBdr>
                                                                            <w:top w:val="none" w:sz="0" w:space="0" w:color="auto"/>
                                                                            <w:left w:val="none" w:sz="0" w:space="0" w:color="auto"/>
                                                                            <w:bottom w:val="none" w:sz="0" w:space="0" w:color="auto"/>
                                                                            <w:right w:val="none" w:sz="0" w:space="0" w:color="auto"/>
                                                                          </w:divBdr>
                                                                        </w:div>
                                                                        <w:div w:id="1664894826">
                                                                          <w:marLeft w:val="75"/>
                                                                          <w:marRight w:val="0"/>
                                                                          <w:marTop w:val="75"/>
                                                                          <w:marBottom w:val="0"/>
                                                                          <w:divBdr>
                                                                            <w:top w:val="none" w:sz="0" w:space="0" w:color="auto"/>
                                                                            <w:left w:val="none" w:sz="0" w:space="0" w:color="auto"/>
                                                                            <w:bottom w:val="none" w:sz="0" w:space="0" w:color="auto"/>
                                                                            <w:right w:val="none" w:sz="0" w:space="0" w:color="auto"/>
                                                                          </w:divBdr>
                                                                        </w:div>
                                                                        <w:div w:id="971210564">
                                                                          <w:marLeft w:val="75"/>
                                                                          <w:marRight w:val="0"/>
                                                                          <w:marTop w:val="75"/>
                                                                          <w:marBottom w:val="0"/>
                                                                          <w:divBdr>
                                                                            <w:top w:val="none" w:sz="0" w:space="0" w:color="auto"/>
                                                                            <w:left w:val="none" w:sz="0" w:space="0" w:color="auto"/>
                                                                            <w:bottom w:val="none" w:sz="0" w:space="0" w:color="auto"/>
                                                                            <w:right w:val="none" w:sz="0" w:space="0" w:color="auto"/>
                                                                          </w:divBdr>
                                                                        </w:div>
                                                                        <w:div w:id="211237022">
                                                                          <w:marLeft w:val="75"/>
                                                                          <w:marRight w:val="0"/>
                                                                          <w:marTop w:val="75"/>
                                                                          <w:marBottom w:val="0"/>
                                                                          <w:divBdr>
                                                                            <w:top w:val="none" w:sz="0" w:space="0" w:color="auto"/>
                                                                            <w:left w:val="none" w:sz="0" w:space="0" w:color="auto"/>
                                                                            <w:bottom w:val="none" w:sz="0" w:space="0" w:color="auto"/>
                                                                            <w:right w:val="none" w:sz="0" w:space="0" w:color="auto"/>
                                                                          </w:divBdr>
                                                                        </w:div>
                                                                        <w:div w:id="537472289">
                                                                          <w:marLeft w:val="75"/>
                                                                          <w:marRight w:val="0"/>
                                                                          <w:marTop w:val="75"/>
                                                                          <w:marBottom w:val="0"/>
                                                                          <w:divBdr>
                                                                            <w:top w:val="none" w:sz="0" w:space="0" w:color="auto"/>
                                                                            <w:left w:val="none" w:sz="0" w:space="0" w:color="auto"/>
                                                                            <w:bottom w:val="none" w:sz="0" w:space="0" w:color="auto"/>
                                                                            <w:right w:val="none" w:sz="0" w:space="0" w:color="auto"/>
                                                                          </w:divBdr>
                                                                        </w:div>
                                                                      </w:divsChild>
                                                                    </w:div>
                                                                    <w:div w:id="575554043">
                                                                      <w:marLeft w:val="75"/>
                                                                      <w:marRight w:val="0"/>
                                                                      <w:marTop w:val="75"/>
                                                                      <w:marBottom w:val="0"/>
                                                                      <w:divBdr>
                                                                        <w:top w:val="none" w:sz="0" w:space="0" w:color="auto"/>
                                                                        <w:left w:val="none" w:sz="0" w:space="0" w:color="auto"/>
                                                                        <w:bottom w:val="none" w:sz="0" w:space="0" w:color="auto"/>
                                                                        <w:right w:val="none" w:sz="0" w:space="0" w:color="auto"/>
                                                                      </w:divBdr>
                                                                      <w:divsChild>
                                                                        <w:div w:id="340082960">
                                                                          <w:marLeft w:val="0"/>
                                                                          <w:marRight w:val="75"/>
                                                                          <w:marTop w:val="0"/>
                                                                          <w:marBottom w:val="0"/>
                                                                          <w:divBdr>
                                                                            <w:top w:val="none" w:sz="0" w:space="0" w:color="auto"/>
                                                                            <w:left w:val="none" w:sz="0" w:space="0" w:color="auto"/>
                                                                            <w:bottom w:val="none" w:sz="0" w:space="0" w:color="auto"/>
                                                                            <w:right w:val="none" w:sz="0" w:space="0" w:color="auto"/>
                                                                          </w:divBdr>
                                                                        </w:div>
                                                                        <w:div w:id="780294827">
                                                                          <w:marLeft w:val="0"/>
                                                                          <w:marRight w:val="0"/>
                                                                          <w:marTop w:val="0"/>
                                                                          <w:marBottom w:val="300"/>
                                                                          <w:divBdr>
                                                                            <w:top w:val="none" w:sz="0" w:space="0" w:color="auto"/>
                                                                            <w:left w:val="none" w:sz="0" w:space="0" w:color="auto"/>
                                                                            <w:bottom w:val="none" w:sz="0" w:space="0" w:color="auto"/>
                                                                            <w:right w:val="none" w:sz="0" w:space="0" w:color="auto"/>
                                                                          </w:divBdr>
                                                                        </w:div>
                                                                        <w:div w:id="1068695822">
                                                                          <w:marLeft w:val="75"/>
                                                                          <w:marRight w:val="0"/>
                                                                          <w:marTop w:val="75"/>
                                                                          <w:marBottom w:val="0"/>
                                                                          <w:divBdr>
                                                                            <w:top w:val="none" w:sz="0" w:space="0" w:color="auto"/>
                                                                            <w:left w:val="none" w:sz="0" w:space="0" w:color="auto"/>
                                                                            <w:bottom w:val="none" w:sz="0" w:space="0" w:color="auto"/>
                                                                            <w:right w:val="none" w:sz="0" w:space="0" w:color="auto"/>
                                                                          </w:divBdr>
                                                                          <w:divsChild>
                                                                            <w:div w:id="1750695171">
                                                                              <w:marLeft w:val="75"/>
                                                                              <w:marRight w:val="0"/>
                                                                              <w:marTop w:val="0"/>
                                                                              <w:marBottom w:val="0"/>
                                                                              <w:divBdr>
                                                                                <w:top w:val="none" w:sz="0" w:space="0" w:color="auto"/>
                                                                                <w:left w:val="none" w:sz="0" w:space="0" w:color="auto"/>
                                                                                <w:bottom w:val="none" w:sz="0" w:space="0" w:color="auto"/>
                                                                                <w:right w:val="none" w:sz="0" w:space="0" w:color="auto"/>
                                                                              </w:divBdr>
                                                                            </w:div>
                                                                            <w:div w:id="44062320">
                                                                              <w:marLeft w:val="75"/>
                                                                              <w:marRight w:val="0"/>
                                                                              <w:marTop w:val="0"/>
                                                                              <w:marBottom w:val="0"/>
                                                                              <w:divBdr>
                                                                                <w:top w:val="none" w:sz="0" w:space="0" w:color="auto"/>
                                                                                <w:left w:val="none" w:sz="0" w:space="0" w:color="auto"/>
                                                                                <w:bottom w:val="none" w:sz="0" w:space="0" w:color="auto"/>
                                                                                <w:right w:val="none" w:sz="0" w:space="0" w:color="auto"/>
                                                                              </w:divBdr>
                                                                            </w:div>
                                                                            <w:div w:id="395470889">
                                                                              <w:marLeft w:val="75"/>
                                                                              <w:marRight w:val="0"/>
                                                                              <w:marTop w:val="0"/>
                                                                              <w:marBottom w:val="0"/>
                                                                              <w:divBdr>
                                                                                <w:top w:val="none" w:sz="0" w:space="0" w:color="auto"/>
                                                                                <w:left w:val="none" w:sz="0" w:space="0" w:color="auto"/>
                                                                                <w:bottom w:val="none" w:sz="0" w:space="0" w:color="auto"/>
                                                                                <w:right w:val="none" w:sz="0" w:space="0" w:color="auto"/>
                                                                              </w:divBdr>
                                                                            </w:div>
                                                                            <w:div w:id="342784696">
                                                                              <w:marLeft w:val="75"/>
                                                                              <w:marRight w:val="0"/>
                                                                              <w:marTop w:val="0"/>
                                                                              <w:marBottom w:val="0"/>
                                                                              <w:divBdr>
                                                                                <w:top w:val="none" w:sz="0" w:space="0" w:color="auto"/>
                                                                                <w:left w:val="none" w:sz="0" w:space="0" w:color="auto"/>
                                                                                <w:bottom w:val="none" w:sz="0" w:space="0" w:color="auto"/>
                                                                                <w:right w:val="none" w:sz="0" w:space="0" w:color="auto"/>
                                                                              </w:divBdr>
                                                                            </w:div>
                                                                            <w:div w:id="259064387">
                                                                              <w:marLeft w:val="75"/>
                                                                              <w:marRight w:val="0"/>
                                                                              <w:marTop w:val="0"/>
                                                                              <w:marBottom w:val="0"/>
                                                                              <w:divBdr>
                                                                                <w:top w:val="none" w:sz="0" w:space="0" w:color="auto"/>
                                                                                <w:left w:val="none" w:sz="0" w:space="0" w:color="auto"/>
                                                                                <w:bottom w:val="none" w:sz="0" w:space="0" w:color="auto"/>
                                                                                <w:right w:val="none" w:sz="0" w:space="0" w:color="auto"/>
                                                                              </w:divBdr>
                                                                            </w:div>
                                                                            <w:div w:id="1066027311">
                                                                              <w:marLeft w:val="75"/>
                                                                              <w:marRight w:val="0"/>
                                                                              <w:marTop w:val="0"/>
                                                                              <w:marBottom w:val="0"/>
                                                                              <w:divBdr>
                                                                                <w:top w:val="none" w:sz="0" w:space="0" w:color="auto"/>
                                                                                <w:left w:val="none" w:sz="0" w:space="0" w:color="auto"/>
                                                                                <w:bottom w:val="none" w:sz="0" w:space="0" w:color="auto"/>
                                                                                <w:right w:val="none" w:sz="0" w:space="0" w:color="auto"/>
                                                                              </w:divBdr>
                                                                            </w:div>
                                                                            <w:div w:id="1012412294">
                                                                              <w:marLeft w:val="75"/>
                                                                              <w:marRight w:val="0"/>
                                                                              <w:marTop w:val="0"/>
                                                                              <w:marBottom w:val="0"/>
                                                                              <w:divBdr>
                                                                                <w:top w:val="none" w:sz="0" w:space="0" w:color="auto"/>
                                                                                <w:left w:val="none" w:sz="0" w:space="0" w:color="auto"/>
                                                                                <w:bottom w:val="none" w:sz="0" w:space="0" w:color="auto"/>
                                                                                <w:right w:val="none" w:sz="0" w:space="0" w:color="auto"/>
                                                                              </w:divBdr>
                                                                            </w:div>
                                                                            <w:div w:id="1166551053">
                                                                              <w:marLeft w:val="75"/>
                                                                              <w:marRight w:val="0"/>
                                                                              <w:marTop w:val="0"/>
                                                                              <w:marBottom w:val="0"/>
                                                                              <w:divBdr>
                                                                                <w:top w:val="none" w:sz="0" w:space="0" w:color="auto"/>
                                                                                <w:left w:val="none" w:sz="0" w:space="0" w:color="auto"/>
                                                                                <w:bottom w:val="none" w:sz="0" w:space="0" w:color="auto"/>
                                                                                <w:right w:val="none" w:sz="0" w:space="0" w:color="auto"/>
                                                                              </w:divBdr>
                                                                            </w:div>
                                                                            <w:div w:id="2112311646">
                                                                              <w:marLeft w:val="75"/>
                                                                              <w:marRight w:val="0"/>
                                                                              <w:marTop w:val="0"/>
                                                                              <w:marBottom w:val="0"/>
                                                                              <w:divBdr>
                                                                                <w:top w:val="none" w:sz="0" w:space="0" w:color="auto"/>
                                                                                <w:left w:val="none" w:sz="0" w:space="0" w:color="auto"/>
                                                                                <w:bottom w:val="none" w:sz="0" w:space="0" w:color="auto"/>
                                                                                <w:right w:val="none" w:sz="0" w:space="0" w:color="auto"/>
                                                                              </w:divBdr>
                                                                            </w:div>
                                                                            <w:div w:id="691804970">
                                                                              <w:marLeft w:val="75"/>
                                                                              <w:marRight w:val="0"/>
                                                                              <w:marTop w:val="0"/>
                                                                              <w:marBottom w:val="0"/>
                                                                              <w:divBdr>
                                                                                <w:top w:val="none" w:sz="0" w:space="0" w:color="auto"/>
                                                                                <w:left w:val="none" w:sz="0" w:space="0" w:color="auto"/>
                                                                                <w:bottom w:val="none" w:sz="0" w:space="0" w:color="auto"/>
                                                                                <w:right w:val="none" w:sz="0" w:space="0" w:color="auto"/>
                                                                              </w:divBdr>
                                                                            </w:div>
                                                                            <w:div w:id="480658488">
                                                                              <w:marLeft w:val="75"/>
                                                                              <w:marRight w:val="0"/>
                                                                              <w:marTop w:val="0"/>
                                                                              <w:marBottom w:val="0"/>
                                                                              <w:divBdr>
                                                                                <w:top w:val="none" w:sz="0" w:space="0" w:color="auto"/>
                                                                                <w:left w:val="none" w:sz="0" w:space="0" w:color="auto"/>
                                                                                <w:bottom w:val="none" w:sz="0" w:space="0" w:color="auto"/>
                                                                                <w:right w:val="none" w:sz="0" w:space="0" w:color="auto"/>
                                                                              </w:divBdr>
                                                                            </w:div>
                                                                            <w:div w:id="1037703910">
                                                                              <w:marLeft w:val="75"/>
                                                                              <w:marRight w:val="0"/>
                                                                              <w:marTop w:val="0"/>
                                                                              <w:marBottom w:val="0"/>
                                                                              <w:divBdr>
                                                                                <w:top w:val="none" w:sz="0" w:space="0" w:color="auto"/>
                                                                                <w:left w:val="none" w:sz="0" w:space="0" w:color="auto"/>
                                                                                <w:bottom w:val="none" w:sz="0" w:space="0" w:color="auto"/>
                                                                                <w:right w:val="none" w:sz="0" w:space="0" w:color="auto"/>
                                                                              </w:divBdr>
                                                                            </w:div>
                                                                            <w:div w:id="2005546784">
                                                                              <w:marLeft w:val="75"/>
                                                                              <w:marRight w:val="0"/>
                                                                              <w:marTop w:val="0"/>
                                                                              <w:marBottom w:val="0"/>
                                                                              <w:divBdr>
                                                                                <w:top w:val="none" w:sz="0" w:space="0" w:color="auto"/>
                                                                                <w:left w:val="none" w:sz="0" w:space="0" w:color="auto"/>
                                                                                <w:bottom w:val="none" w:sz="0" w:space="0" w:color="auto"/>
                                                                                <w:right w:val="none" w:sz="0" w:space="0" w:color="auto"/>
                                                                              </w:divBdr>
                                                                            </w:div>
                                                                            <w:div w:id="1654917979">
                                                                              <w:marLeft w:val="75"/>
                                                                              <w:marRight w:val="0"/>
                                                                              <w:marTop w:val="0"/>
                                                                              <w:marBottom w:val="0"/>
                                                                              <w:divBdr>
                                                                                <w:top w:val="none" w:sz="0" w:space="0" w:color="auto"/>
                                                                                <w:left w:val="none" w:sz="0" w:space="0" w:color="auto"/>
                                                                                <w:bottom w:val="none" w:sz="0" w:space="0" w:color="auto"/>
                                                                                <w:right w:val="none" w:sz="0" w:space="0" w:color="auto"/>
                                                                              </w:divBdr>
                                                                            </w:div>
                                                                            <w:div w:id="568273371">
                                                                              <w:marLeft w:val="75"/>
                                                                              <w:marRight w:val="0"/>
                                                                              <w:marTop w:val="0"/>
                                                                              <w:marBottom w:val="0"/>
                                                                              <w:divBdr>
                                                                                <w:top w:val="none" w:sz="0" w:space="0" w:color="auto"/>
                                                                                <w:left w:val="none" w:sz="0" w:space="0" w:color="auto"/>
                                                                                <w:bottom w:val="none" w:sz="0" w:space="0" w:color="auto"/>
                                                                                <w:right w:val="none" w:sz="0" w:space="0" w:color="auto"/>
                                                                              </w:divBdr>
                                                                            </w:div>
                                                                            <w:div w:id="1358119360">
                                                                              <w:marLeft w:val="75"/>
                                                                              <w:marRight w:val="0"/>
                                                                              <w:marTop w:val="0"/>
                                                                              <w:marBottom w:val="0"/>
                                                                              <w:divBdr>
                                                                                <w:top w:val="none" w:sz="0" w:space="0" w:color="auto"/>
                                                                                <w:left w:val="none" w:sz="0" w:space="0" w:color="auto"/>
                                                                                <w:bottom w:val="none" w:sz="0" w:space="0" w:color="auto"/>
                                                                                <w:right w:val="none" w:sz="0" w:space="0" w:color="auto"/>
                                                                              </w:divBdr>
                                                                            </w:div>
                                                                            <w:div w:id="1986659300">
                                                                              <w:marLeft w:val="75"/>
                                                                              <w:marRight w:val="0"/>
                                                                              <w:marTop w:val="0"/>
                                                                              <w:marBottom w:val="0"/>
                                                                              <w:divBdr>
                                                                                <w:top w:val="none" w:sz="0" w:space="0" w:color="auto"/>
                                                                                <w:left w:val="none" w:sz="0" w:space="0" w:color="auto"/>
                                                                                <w:bottom w:val="none" w:sz="0" w:space="0" w:color="auto"/>
                                                                                <w:right w:val="none" w:sz="0" w:space="0" w:color="auto"/>
                                                                              </w:divBdr>
                                                                            </w:div>
                                                                            <w:div w:id="1497375757">
                                                                              <w:marLeft w:val="75"/>
                                                                              <w:marRight w:val="0"/>
                                                                              <w:marTop w:val="0"/>
                                                                              <w:marBottom w:val="0"/>
                                                                              <w:divBdr>
                                                                                <w:top w:val="none" w:sz="0" w:space="0" w:color="auto"/>
                                                                                <w:left w:val="none" w:sz="0" w:space="0" w:color="auto"/>
                                                                                <w:bottom w:val="none" w:sz="0" w:space="0" w:color="auto"/>
                                                                                <w:right w:val="none" w:sz="0" w:space="0" w:color="auto"/>
                                                                              </w:divBdr>
                                                                            </w:div>
                                                                            <w:div w:id="418017276">
                                                                              <w:marLeft w:val="75"/>
                                                                              <w:marRight w:val="0"/>
                                                                              <w:marTop w:val="0"/>
                                                                              <w:marBottom w:val="0"/>
                                                                              <w:divBdr>
                                                                                <w:top w:val="none" w:sz="0" w:space="0" w:color="auto"/>
                                                                                <w:left w:val="none" w:sz="0" w:space="0" w:color="auto"/>
                                                                                <w:bottom w:val="none" w:sz="0" w:space="0" w:color="auto"/>
                                                                                <w:right w:val="none" w:sz="0" w:space="0" w:color="auto"/>
                                                                              </w:divBdr>
                                                                            </w:div>
                                                                            <w:div w:id="1079015726">
                                                                              <w:marLeft w:val="75"/>
                                                                              <w:marRight w:val="0"/>
                                                                              <w:marTop w:val="0"/>
                                                                              <w:marBottom w:val="0"/>
                                                                              <w:divBdr>
                                                                                <w:top w:val="none" w:sz="0" w:space="0" w:color="auto"/>
                                                                                <w:left w:val="none" w:sz="0" w:space="0" w:color="auto"/>
                                                                                <w:bottom w:val="none" w:sz="0" w:space="0" w:color="auto"/>
                                                                                <w:right w:val="none" w:sz="0" w:space="0" w:color="auto"/>
                                                                              </w:divBdr>
                                                                            </w:div>
                                                                            <w:div w:id="326981516">
                                                                              <w:marLeft w:val="75"/>
                                                                              <w:marRight w:val="0"/>
                                                                              <w:marTop w:val="0"/>
                                                                              <w:marBottom w:val="0"/>
                                                                              <w:divBdr>
                                                                                <w:top w:val="none" w:sz="0" w:space="0" w:color="auto"/>
                                                                                <w:left w:val="none" w:sz="0" w:space="0" w:color="auto"/>
                                                                                <w:bottom w:val="none" w:sz="0" w:space="0" w:color="auto"/>
                                                                                <w:right w:val="none" w:sz="0" w:space="0" w:color="auto"/>
                                                                              </w:divBdr>
                                                                            </w:div>
                                                                          </w:divsChild>
                                                                        </w:div>
                                                                        <w:div w:id="1728147023">
                                                                          <w:marLeft w:val="75"/>
                                                                          <w:marRight w:val="0"/>
                                                                          <w:marTop w:val="75"/>
                                                                          <w:marBottom w:val="0"/>
                                                                          <w:divBdr>
                                                                            <w:top w:val="none" w:sz="0" w:space="0" w:color="auto"/>
                                                                            <w:left w:val="none" w:sz="0" w:space="0" w:color="auto"/>
                                                                            <w:bottom w:val="none" w:sz="0" w:space="0" w:color="auto"/>
                                                                            <w:right w:val="none" w:sz="0" w:space="0" w:color="auto"/>
                                                                          </w:divBdr>
                                                                          <w:divsChild>
                                                                            <w:div w:id="262492619">
                                                                              <w:marLeft w:val="75"/>
                                                                              <w:marRight w:val="0"/>
                                                                              <w:marTop w:val="0"/>
                                                                              <w:marBottom w:val="0"/>
                                                                              <w:divBdr>
                                                                                <w:top w:val="none" w:sz="0" w:space="0" w:color="auto"/>
                                                                                <w:left w:val="none" w:sz="0" w:space="0" w:color="auto"/>
                                                                                <w:bottom w:val="none" w:sz="0" w:space="0" w:color="auto"/>
                                                                                <w:right w:val="none" w:sz="0" w:space="0" w:color="auto"/>
                                                                              </w:divBdr>
                                                                            </w:div>
                                                                            <w:div w:id="37974524">
                                                                              <w:marLeft w:val="75"/>
                                                                              <w:marRight w:val="0"/>
                                                                              <w:marTop w:val="0"/>
                                                                              <w:marBottom w:val="0"/>
                                                                              <w:divBdr>
                                                                                <w:top w:val="none" w:sz="0" w:space="0" w:color="auto"/>
                                                                                <w:left w:val="none" w:sz="0" w:space="0" w:color="auto"/>
                                                                                <w:bottom w:val="none" w:sz="0" w:space="0" w:color="auto"/>
                                                                                <w:right w:val="none" w:sz="0" w:space="0" w:color="auto"/>
                                                                              </w:divBdr>
                                                                            </w:div>
                                                                            <w:div w:id="2032297818">
                                                                              <w:marLeft w:val="75"/>
                                                                              <w:marRight w:val="0"/>
                                                                              <w:marTop w:val="0"/>
                                                                              <w:marBottom w:val="0"/>
                                                                              <w:divBdr>
                                                                                <w:top w:val="none" w:sz="0" w:space="0" w:color="auto"/>
                                                                                <w:left w:val="none" w:sz="0" w:space="0" w:color="auto"/>
                                                                                <w:bottom w:val="none" w:sz="0" w:space="0" w:color="auto"/>
                                                                                <w:right w:val="none" w:sz="0" w:space="0" w:color="auto"/>
                                                                              </w:divBdr>
                                                                            </w:div>
                                                                            <w:div w:id="558826689">
                                                                              <w:marLeft w:val="75"/>
                                                                              <w:marRight w:val="0"/>
                                                                              <w:marTop w:val="0"/>
                                                                              <w:marBottom w:val="0"/>
                                                                              <w:divBdr>
                                                                                <w:top w:val="none" w:sz="0" w:space="0" w:color="auto"/>
                                                                                <w:left w:val="none" w:sz="0" w:space="0" w:color="auto"/>
                                                                                <w:bottom w:val="none" w:sz="0" w:space="0" w:color="auto"/>
                                                                                <w:right w:val="none" w:sz="0" w:space="0" w:color="auto"/>
                                                                              </w:divBdr>
                                                                            </w:div>
                                                                            <w:div w:id="1863935650">
                                                                              <w:marLeft w:val="75"/>
                                                                              <w:marRight w:val="0"/>
                                                                              <w:marTop w:val="0"/>
                                                                              <w:marBottom w:val="0"/>
                                                                              <w:divBdr>
                                                                                <w:top w:val="none" w:sz="0" w:space="0" w:color="auto"/>
                                                                                <w:left w:val="none" w:sz="0" w:space="0" w:color="auto"/>
                                                                                <w:bottom w:val="none" w:sz="0" w:space="0" w:color="auto"/>
                                                                                <w:right w:val="none" w:sz="0" w:space="0" w:color="auto"/>
                                                                              </w:divBdr>
                                                                            </w:div>
                                                                            <w:div w:id="132408415">
                                                                              <w:marLeft w:val="75"/>
                                                                              <w:marRight w:val="0"/>
                                                                              <w:marTop w:val="0"/>
                                                                              <w:marBottom w:val="0"/>
                                                                              <w:divBdr>
                                                                                <w:top w:val="none" w:sz="0" w:space="0" w:color="auto"/>
                                                                                <w:left w:val="none" w:sz="0" w:space="0" w:color="auto"/>
                                                                                <w:bottom w:val="none" w:sz="0" w:space="0" w:color="auto"/>
                                                                                <w:right w:val="none" w:sz="0" w:space="0" w:color="auto"/>
                                                                              </w:divBdr>
                                                                            </w:div>
                                                                            <w:div w:id="665598572">
                                                                              <w:marLeft w:val="75"/>
                                                                              <w:marRight w:val="0"/>
                                                                              <w:marTop w:val="0"/>
                                                                              <w:marBottom w:val="0"/>
                                                                              <w:divBdr>
                                                                                <w:top w:val="none" w:sz="0" w:space="0" w:color="auto"/>
                                                                                <w:left w:val="none" w:sz="0" w:space="0" w:color="auto"/>
                                                                                <w:bottom w:val="none" w:sz="0" w:space="0" w:color="auto"/>
                                                                                <w:right w:val="none" w:sz="0" w:space="0" w:color="auto"/>
                                                                              </w:divBdr>
                                                                            </w:div>
                                                                            <w:div w:id="1477262313">
                                                                              <w:marLeft w:val="75"/>
                                                                              <w:marRight w:val="0"/>
                                                                              <w:marTop w:val="0"/>
                                                                              <w:marBottom w:val="0"/>
                                                                              <w:divBdr>
                                                                                <w:top w:val="none" w:sz="0" w:space="0" w:color="auto"/>
                                                                                <w:left w:val="none" w:sz="0" w:space="0" w:color="auto"/>
                                                                                <w:bottom w:val="none" w:sz="0" w:space="0" w:color="auto"/>
                                                                                <w:right w:val="none" w:sz="0" w:space="0" w:color="auto"/>
                                                                              </w:divBdr>
                                                                            </w:div>
                                                                            <w:div w:id="2058237426">
                                                                              <w:marLeft w:val="75"/>
                                                                              <w:marRight w:val="0"/>
                                                                              <w:marTop w:val="0"/>
                                                                              <w:marBottom w:val="0"/>
                                                                              <w:divBdr>
                                                                                <w:top w:val="none" w:sz="0" w:space="0" w:color="auto"/>
                                                                                <w:left w:val="none" w:sz="0" w:space="0" w:color="auto"/>
                                                                                <w:bottom w:val="none" w:sz="0" w:space="0" w:color="auto"/>
                                                                                <w:right w:val="none" w:sz="0" w:space="0" w:color="auto"/>
                                                                              </w:divBdr>
                                                                            </w:div>
                                                                            <w:div w:id="357858624">
                                                                              <w:marLeft w:val="75"/>
                                                                              <w:marRight w:val="0"/>
                                                                              <w:marTop w:val="0"/>
                                                                              <w:marBottom w:val="0"/>
                                                                              <w:divBdr>
                                                                                <w:top w:val="none" w:sz="0" w:space="0" w:color="auto"/>
                                                                                <w:left w:val="none" w:sz="0" w:space="0" w:color="auto"/>
                                                                                <w:bottom w:val="none" w:sz="0" w:space="0" w:color="auto"/>
                                                                                <w:right w:val="none" w:sz="0" w:space="0" w:color="auto"/>
                                                                              </w:divBdr>
                                                                            </w:div>
                                                                            <w:div w:id="508060737">
                                                                              <w:marLeft w:val="75"/>
                                                                              <w:marRight w:val="0"/>
                                                                              <w:marTop w:val="0"/>
                                                                              <w:marBottom w:val="0"/>
                                                                              <w:divBdr>
                                                                                <w:top w:val="none" w:sz="0" w:space="0" w:color="auto"/>
                                                                                <w:left w:val="none" w:sz="0" w:space="0" w:color="auto"/>
                                                                                <w:bottom w:val="none" w:sz="0" w:space="0" w:color="auto"/>
                                                                                <w:right w:val="none" w:sz="0" w:space="0" w:color="auto"/>
                                                                              </w:divBdr>
                                                                            </w:div>
                                                                            <w:div w:id="621808066">
                                                                              <w:marLeft w:val="75"/>
                                                                              <w:marRight w:val="0"/>
                                                                              <w:marTop w:val="0"/>
                                                                              <w:marBottom w:val="0"/>
                                                                              <w:divBdr>
                                                                                <w:top w:val="none" w:sz="0" w:space="0" w:color="auto"/>
                                                                                <w:left w:val="none" w:sz="0" w:space="0" w:color="auto"/>
                                                                                <w:bottom w:val="none" w:sz="0" w:space="0" w:color="auto"/>
                                                                                <w:right w:val="none" w:sz="0" w:space="0" w:color="auto"/>
                                                                              </w:divBdr>
                                                                            </w:div>
                                                                          </w:divsChild>
                                                                        </w:div>
                                                                        <w:div w:id="1513908497">
                                                                          <w:marLeft w:val="75"/>
                                                                          <w:marRight w:val="0"/>
                                                                          <w:marTop w:val="75"/>
                                                                          <w:marBottom w:val="0"/>
                                                                          <w:divBdr>
                                                                            <w:top w:val="none" w:sz="0" w:space="0" w:color="auto"/>
                                                                            <w:left w:val="none" w:sz="0" w:space="0" w:color="auto"/>
                                                                            <w:bottom w:val="none" w:sz="0" w:space="0" w:color="auto"/>
                                                                            <w:right w:val="none" w:sz="0" w:space="0" w:color="auto"/>
                                                                          </w:divBdr>
                                                                          <w:divsChild>
                                                                            <w:div w:id="2036225625">
                                                                              <w:marLeft w:val="75"/>
                                                                              <w:marRight w:val="0"/>
                                                                              <w:marTop w:val="0"/>
                                                                              <w:marBottom w:val="0"/>
                                                                              <w:divBdr>
                                                                                <w:top w:val="none" w:sz="0" w:space="0" w:color="auto"/>
                                                                                <w:left w:val="none" w:sz="0" w:space="0" w:color="auto"/>
                                                                                <w:bottom w:val="none" w:sz="0" w:space="0" w:color="auto"/>
                                                                                <w:right w:val="none" w:sz="0" w:space="0" w:color="auto"/>
                                                                              </w:divBdr>
                                                                            </w:div>
                                                                            <w:div w:id="848178515">
                                                                              <w:marLeft w:val="75"/>
                                                                              <w:marRight w:val="0"/>
                                                                              <w:marTop w:val="0"/>
                                                                              <w:marBottom w:val="0"/>
                                                                              <w:divBdr>
                                                                                <w:top w:val="none" w:sz="0" w:space="0" w:color="auto"/>
                                                                                <w:left w:val="none" w:sz="0" w:space="0" w:color="auto"/>
                                                                                <w:bottom w:val="none" w:sz="0" w:space="0" w:color="auto"/>
                                                                                <w:right w:val="none" w:sz="0" w:space="0" w:color="auto"/>
                                                                              </w:divBdr>
                                                                            </w:div>
                                                                            <w:div w:id="1767341698">
                                                                              <w:marLeft w:val="75"/>
                                                                              <w:marRight w:val="0"/>
                                                                              <w:marTop w:val="0"/>
                                                                              <w:marBottom w:val="0"/>
                                                                              <w:divBdr>
                                                                                <w:top w:val="none" w:sz="0" w:space="0" w:color="auto"/>
                                                                                <w:left w:val="none" w:sz="0" w:space="0" w:color="auto"/>
                                                                                <w:bottom w:val="none" w:sz="0" w:space="0" w:color="auto"/>
                                                                                <w:right w:val="none" w:sz="0" w:space="0" w:color="auto"/>
                                                                              </w:divBdr>
                                                                            </w:div>
                                                                            <w:div w:id="2063672752">
                                                                              <w:marLeft w:val="75"/>
                                                                              <w:marRight w:val="0"/>
                                                                              <w:marTop w:val="0"/>
                                                                              <w:marBottom w:val="0"/>
                                                                              <w:divBdr>
                                                                                <w:top w:val="none" w:sz="0" w:space="0" w:color="auto"/>
                                                                                <w:left w:val="none" w:sz="0" w:space="0" w:color="auto"/>
                                                                                <w:bottom w:val="none" w:sz="0" w:space="0" w:color="auto"/>
                                                                                <w:right w:val="none" w:sz="0" w:space="0" w:color="auto"/>
                                                                              </w:divBdr>
                                                                            </w:div>
                                                                          </w:divsChild>
                                                                        </w:div>
                                                                        <w:div w:id="645007918">
                                                                          <w:marLeft w:val="75"/>
                                                                          <w:marRight w:val="0"/>
                                                                          <w:marTop w:val="75"/>
                                                                          <w:marBottom w:val="0"/>
                                                                          <w:divBdr>
                                                                            <w:top w:val="none" w:sz="0" w:space="0" w:color="auto"/>
                                                                            <w:left w:val="none" w:sz="0" w:space="0" w:color="auto"/>
                                                                            <w:bottom w:val="none" w:sz="0" w:space="0" w:color="auto"/>
                                                                            <w:right w:val="none" w:sz="0" w:space="0" w:color="auto"/>
                                                                          </w:divBdr>
                                                                          <w:divsChild>
                                                                            <w:div w:id="1215775426">
                                                                              <w:marLeft w:val="75"/>
                                                                              <w:marRight w:val="0"/>
                                                                              <w:marTop w:val="0"/>
                                                                              <w:marBottom w:val="0"/>
                                                                              <w:divBdr>
                                                                                <w:top w:val="none" w:sz="0" w:space="0" w:color="auto"/>
                                                                                <w:left w:val="none" w:sz="0" w:space="0" w:color="auto"/>
                                                                                <w:bottom w:val="none" w:sz="0" w:space="0" w:color="auto"/>
                                                                                <w:right w:val="none" w:sz="0" w:space="0" w:color="auto"/>
                                                                              </w:divBdr>
                                                                            </w:div>
                                                                            <w:div w:id="396317351">
                                                                              <w:marLeft w:val="75"/>
                                                                              <w:marRight w:val="0"/>
                                                                              <w:marTop w:val="0"/>
                                                                              <w:marBottom w:val="0"/>
                                                                              <w:divBdr>
                                                                                <w:top w:val="none" w:sz="0" w:space="0" w:color="auto"/>
                                                                                <w:left w:val="none" w:sz="0" w:space="0" w:color="auto"/>
                                                                                <w:bottom w:val="none" w:sz="0" w:space="0" w:color="auto"/>
                                                                                <w:right w:val="none" w:sz="0" w:space="0" w:color="auto"/>
                                                                              </w:divBdr>
                                                                            </w:div>
                                                                            <w:div w:id="1786650632">
                                                                              <w:marLeft w:val="75"/>
                                                                              <w:marRight w:val="0"/>
                                                                              <w:marTop w:val="0"/>
                                                                              <w:marBottom w:val="0"/>
                                                                              <w:divBdr>
                                                                                <w:top w:val="none" w:sz="0" w:space="0" w:color="auto"/>
                                                                                <w:left w:val="none" w:sz="0" w:space="0" w:color="auto"/>
                                                                                <w:bottom w:val="none" w:sz="0" w:space="0" w:color="auto"/>
                                                                                <w:right w:val="none" w:sz="0" w:space="0" w:color="auto"/>
                                                                              </w:divBdr>
                                                                            </w:div>
                                                                            <w:div w:id="1414470248">
                                                                              <w:marLeft w:val="75"/>
                                                                              <w:marRight w:val="0"/>
                                                                              <w:marTop w:val="0"/>
                                                                              <w:marBottom w:val="0"/>
                                                                              <w:divBdr>
                                                                                <w:top w:val="none" w:sz="0" w:space="0" w:color="auto"/>
                                                                                <w:left w:val="none" w:sz="0" w:space="0" w:color="auto"/>
                                                                                <w:bottom w:val="none" w:sz="0" w:space="0" w:color="auto"/>
                                                                                <w:right w:val="none" w:sz="0" w:space="0" w:color="auto"/>
                                                                              </w:divBdr>
                                                                            </w:div>
                                                                            <w:div w:id="487135852">
                                                                              <w:marLeft w:val="75"/>
                                                                              <w:marRight w:val="0"/>
                                                                              <w:marTop w:val="0"/>
                                                                              <w:marBottom w:val="0"/>
                                                                              <w:divBdr>
                                                                                <w:top w:val="none" w:sz="0" w:space="0" w:color="auto"/>
                                                                                <w:left w:val="none" w:sz="0" w:space="0" w:color="auto"/>
                                                                                <w:bottom w:val="none" w:sz="0" w:space="0" w:color="auto"/>
                                                                                <w:right w:val="none" w:sz="0" w:space="0" w:color="auto"/>
                                                                              </w:divBdr>
                                                                            </w:div>
                                                                          </w:divsChild>
                                                                        </w:div>
                                                                        <w:div w:id="325482041">
                                                                          <w:marLeft w:val="75"/>
                                                                          <w:marRight w:val="0"/>
                                                                          <w:marTop w:val="75"/>
                                                                          <w:marBottom w:val="0"/>
                                                                          <w:divBdr>
                                                                            <w:top w:val="none" w:sz="0" w:space="0" w:color="auto"/>
                                                                            <w:left w:val="none" w:sz="0" w:space="0" w:color="auto"/>
                                                                            <w:bottom w:val="none" w:sz="0" w:space="0" w:color="auto"/>
                                                                            <w:right w:val="none" w:sz="0" w:space="0" w:color="auto"/>
                                                                          </w:divBdr>
                                                                        </w:div>
                                                                        <w:div w:id="325473437">
                                                                          <w:marLeft w:val="75"/>
                                                                          <w:marRight w:val="0"/>
                                                                          <w:marTop w:val="75"/>
                                                                          <w:marBottom w:val="0"/>
                                                                          <w:divBdr>
                                                                            <w:top w:val="none" w:sz="0" w:space="0" w:color="auto"/>
                                                                            <w:left w:val="none" w:sz="0" w:space="0" w:color="auto"/>
                                                                            <w:bottom w:val="none" w:sz="0" w:space="0" w:color="auto"/>
                                                                            <w:right w:val="none" w:sz="0" w:space="0" w:color="auto"/>
                                                                          </w:divBdr>
                                                                        </w:div>
                                                                        <w:div w:id="832137643">
                                                                          <w:marLeft w:val="75"/>
                                                                          <w:marRight w:val="0"/>
                                                                          <w:marTop w:val="75"/>
                                                                          <w:marBottom w:val="0"/>
                                                                          <w:divBdr>
                                                                            <w:top w:val="none" w:sz="0" w:space="0" w:color="auto"/>
                                                                            <w:left w:val="none" w:sz="0" w:space="0" w:color="auto"/>
                                                                            <w:bottom w:val="none" w:sz="0" w:space="0" w:color="auto"/>
                                                                            <w:right w:val="none" w:sz="0" w:space="0" w:color="auto"/>
                                                                          </w:divBdr>
                                                                        </w:div>
                                                                        <w:div w:id="1824663925">
                                                                          <w:marLeft w:val="75"/>
                                                                          <w:marRight w:val="0"/>
                                                                          <w:marTop w:val="75"/>
                                                                          <w:marBottom w:val="0"/>
                                                                          <w:divBdr>
                                                                            <w:top w:val="none" w:sz="0" w:space="0" w:color="auto"/>
                                                                            <w:left w:val="none" w:sz="0" w:space="0" w:color="auto"/>
                                                                            <w:bottom w:val="none" w:sz="0" w:space="0" w:color="auto"/>
                                                                            <w:right w:val="none" w:sz="0" w:space="0" w:color="auto"/>
                                                                          </w:divBdr>
                                                                        </w:div>
                                                                        <w:div w:id="1714845504">
                                                                          <w:marLeft w:val="75"/>
                                                                          <w:marRight w:val="0"/>
                                                                          <w:marTop w:val="75"/>
                                                                          <w:marBottom w:val="0"/>
                                                                          <w:divBdr>
                                                                            <w:top w:val="none" w:sz="0" w:space="0" w:color="auto"/>
                                                                            <w:left w:val="none" w:sz="0" w:space="0" w:color="auto"/>
                                                                            <w:bottom w:val="none" w:sz="0" w:space="0" w:color="auto"/>
                                                                            <w:right w:val="none" w:sz="0" w:space="0" w:color="auto"/>
                                                                          </w:divBdr>
                                                                          <w:divsChild>
                                                                            <w:div w:id="1940091484">
                                                                              <w:marLeft w:val="75"/>
                                                                              <w:marRight w:val="0"/>
                                                                              <w:marTop w:val="0"/>
                                                                              <w:marBottom w:val="0"/>
                                                                              <w:divBdr>
                                                                                <w:top w:val="none" w:sz="0" w:space="0" w:color="auto"/>
                                                                                <w:left w:val="none" w:sz="0" w:space="0" w:color="auto"/>
                                                                                <w:bottom w:val="none" w:sz="0" w:space="0" w:color="auto"/>
                                                                                <w:right w:val="none" w:sz="0" w:space="0" w:color="auto"/>
                                                                              </w:divBdr>
                                                                            </w:div>
                                                                            <w:div w:id="1470243498">
                                                                              <w:marLeft w:val="75"/>
                                                                              <w:marRight w:val="0"/>
                                                                              <w:marTop w:val="0"/>
                                                                              <w:marBottom w:val="0"/>
                                                                              <w:divBdr>
                                                                                <w:top w:val="none" w:sz="0" w:space="0" w:color="auto"/>
                                                                                <w:left w:val="none" w:sz="0" w:space="0" w:color="auto"/>
                                                                                <w:bottom w:val="none" w:sz="0" w:space="0" w:color="auto"/>
                                                                                <w:right w:val="none" w:sz="0" w:space="0" w:color="auto"/>
                                                                              </w:divBdr>
                                                                            </w:div>
                                                                            <w:div w:id="11689459">
                                                                              <w:marLeft w:val="75"/>
                                                                              <w:marRight w:val="0"/>
                                                                              <w:marTop w:val="0"/>
                                                                              <w:marBottom w:val="0"/>
                                                                              <w:divBdr>
                                                                                <w:top w:val="none" w:sz="0" w:space="0" w:color="auto"/>
                                                                                <w:left w:val="none" w:sz="0" w:space="0" w:color="auto"/>
                                                                                <w:bottom w:val="none" w:sz="0" w:space="0" w:color="auto"/>
                                                                                <w:right w:val="none" w:sz="0" w:space="0" w:color="auto"/>
                                                                              </w:divBdr>
                                                                              <w:divsChild>
                                                                                <w:div w:id="1508473739">
                                                                                  <w:marLeft w:val="75"/>
                                                                                  <w:marRight w:val="0"/>
                                                                                  <w:marTop w:val="75"/>
                                                                                  <w:marBottom w:val="0"/>
                                                                                  <w:divBdr>
                                                                                    <w:top w:val="none" w:sz="0" w:space="0" w:color="auto"/>
                                                                                    <w:left w:val="none" w:sz="0" w:space="0" w:color="auto"/>
                                                                                    <w:bottom w:val="none" w:sz="0" w:space="0" w:color="auto"/>
                                                                                    <w:right w:val="none" w:sz="0" w:space="0" w:color="auto"/>
                                                                                  </w:divBdr>
                                                                                </w:div>
                                                                                <w:div w:id="728066998">
                                                                                  <w:marLeft w:val="75"/>
                                                                                  <w:marRight w:val="0"/>
                                                                                  <w:marTop w:val="75"/>
                                                                                  <w:marBottom w:val="0"/>
                                                                                  <w:divBdr>
                                                                                    <w:top w:val="none" w:sz="0" w:space="0" w:color="auto"/>
                                                                                    <w:left w:val="none" w:sz="0" w:space="0" w:color="auto"/>
                                                                                    <w:bottom w:val="none" w:sz="0" w:space="0" w:color="auto"/>
                                                                                    <w:right w:val="none" w:sz="0" w:space="0" w:color="auto"/>
                                                                                  </w:divBdr>
                                                                                </w:div>
                                                                                <w:div w:id="1086725352">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2053534252">
                                                                          <w:marLeft w:val="75"/>
                                                                          <w:marRight w:val="0"/>
                                                                          <w:marTop w:val="75"/>
                                                                          <w:marBottom w:val="0"/>
                                                                          <w:divBdr>
                                                                            <w:top w:val="none" w:sz="0" w:space="0" w:color="auto"/>
                                                                            <w:left w:val="none" w:sz="0" w:space="0" w:color="auto"/>
                                                                            <w:bottom w:val="none" w:sz="0" w:space="0" w:color="auto"/>
                                                                            <w:right w:val="none" w:sz="0" w:space="0" w:color="auto"/>
                                                                          </w:divBdr>
                                                                        </w:div>
                                                                        <w:div w:id="304626858">
                                                                          <w:marLeft w:val="75"/>
                                                                          <w:marRight w:val="0"/>
                                                                          <w:marTop w:val="75"/>
                                                                          <w:marBottom w:val="0"/>
                                                                          <w:divBdr>
                                                                            <w:top w:val="none" w:sz="0" w:space="0" w:color="auto"/>
                                                                            <w:left w:val="none" w:sz="0" w:space="0" w:color="auto"/>
                                                                            <w:bottom w:val="none" w:sz="0" w:space="0" w:color="auto"/>
                                                                            <w:right w:val="none" w:sz="0" w:space="0" w:color="auto"/>
                                                                          </w:divBdr>
                                                                          <w:divsChild>
                                                                            <w:div w:id="904343118">
                                                                              <w:marLeft w:val="75"/>
                                                                              <w:marRight w:val="0"/>
                                                                              <w:marTop w:val="0"/>
                                                                              <w:marBottom w:val="0"/>
                                                                              <w:divBdr>
                                                                                <w:top w:val="none" w:sz="0" w:space="0" w:color="auto"/>
                                                                                <w:left w:val="none" w:sz="0" w:space="0" w:color="auto"/>
                                                                                <w:bottom w:val="none" w:sz="0" w:space="0" w:color="auto"/>
                                                                                <w:right w:val="none" w:sz="0" w:space="0" w:color="auto"/>
                                                                              </w:divBdr>
                                                                            </w:div>
                                                                            <w:div w:id="1895501128">
                                                                              <w:marLeft w:val="75"/>
                                                                              <w:marRight w:val="0"/>
                                                                              <w:marTop w:val="0"/>
                                                                              <w:marBottom w:val="0"/>
                                                                              <w:divBdr>
                                                                                <w:top w:val="none" w:sz="0" w:space="0" w:color="auto"/>
                                                                                <w:left w:val="none" w:sz="0" w:space="0" w:color="auto"/>
                                                                                <w:bottom w:val="none" w:sz="0" w:space="0" w:color="auto"/>
                                                                                <w:right w:val="none" w:sz="0" w:space="0" w:color="auto"/>
                                                                              </w:divBdr>
                                                                            </w:div>
                                                                            <w:div w:id="25065754">
                                                                              <w:marLeft w:val="75"/>
                                                                              <w:marRight w:val="0"/>
                                                                              <w:marTop w:val="0"/>
                                                                              <w:marBottom w:val="0"/>
                                                                              <w:divBdr>
                                                                                <w:top w:val="none" w:sz="0" w:space="0" w:color="auto"/>
                                                                                <w:left w:val="none" w:sz="0" w:space="0" w:color="auto"/>
                                                                                <w:bottom w:val="none" w:sz="0" w:space="0" w:color="auto"/>
                                                                                <w:right w:val="none" w:sz="0" w:space="0" w:color="auto"/>
                                                                              </w:divBdr>
                                                                            </w:div>
                                                                          </w:divsChild>
                                                                        </w:div>
                                                                        <w:div w:id="1882933985">
                                                                          <w:marLeft w:val="75"/>
                                                                          <w:marRight w:val="0"/>
                                                                          <w:marTop w:val="75"/>
                                                                          <w:marBottom w:val="0"/>
                                                                          <w:divBdr>
                                                                            <w:top w:val="none" w:sz="0" w:space="0" w:color="auto"/>
                                                                            <w:left w:val="none" w:sz="0" w:space="0" w:color="auto"/>
                                                                            <w:bottom w:val="none" w:sz="0" w:space="0" w:color="auto"/>
                                                                            <w:right w:val="none" w:sz="0" w:space="0" w:color="auto"/>
                                                                          </w:divBdr>
                                                                        </w:div>
                                                                        <w:div w:id="847672444">
                                                                          <w:marLeft w:val="75"/>
                                                                          <w:marRight w:val="0"/>
                                                                          <w:marTop w:val="75"/>
                                                                          <w:marBottom w:val="0"/>
                                                                          <w:divBdr>
                                                                            <w:top w:val="none" w:sz="0" w:space="0" w:color="auto"/>
                                                                            <w:left w:val="none" w:sz="0" w:space="0" w:color="auto"/>
                                                                            <w:bottom w:val="none" w:sz="0" w:space="0" w:color="auto"/>
                                                                            <w:right w:val="none" w:sz="0" w:space="0" w:color="auto"/>
                                                                          </w:divBdr>
                                                                        </w:div>
                                                                        <w:div w:id="1723940273">
                                                                          <w:marLeft w:val="75"/>
                                                                          <w:marRight w:val="0"/>
                                                                          <w:marTop w:val="75"/>
                                                                          <w:marBottom w:val="0"/>
                                                                          <w:divBdr>
                                                                            <w:top w:val="none" w:sz="0" w:space="0" w:color="auto"/>
                                                                            <w:left w:val="none" w:sz="0" w:space="0" w:color="auto"/>
                                                                            <w:bottom w:val="none" w:sz="0" w:space="0" w:color="auto"/>
                                                                            <w:right w:val="none" w:sz="0" w:space="0" w:color="auto"/>
                                                                          </w:divBdr>
                                                                        </w:div>
                                                                        <w:div w:id="306672253">
                                                                          <w:marLeft w:val="75"/>
                                                                          <w:marRight w:val="0"/>
                                                                          <w:marTop w:val="75"/>
                                                                          <w:marBottom w:val="0"/>
                                                                          <w:divBdr>
                                                                            <w:top w:val="none" w:sz="0" w:space="0" w:color="auto"/>
                                                                            <w:left w:val="none" w:sz="0" w:space="0" w:color="auto"/>
                                                                            <w:bottom w:val="none" w:sz="0" w:space="0" w:color="auto"/>
                                                                            <w:right w:val="none" w:sz="0" w:space="0" w:color="auto"/>
                                                                          </w:divBdr>
                                                                          <w:divsChild>
                                                                            <w:div w:id="1367176927">
                                                                              <w:marLeft w:val="75"/>
                                                                              <w:marRight w:val="0"/>
                                                                              <w:marTop w:val="0"/>
                                                                              <w:marBottom w:val="0"/>
                                                                              <w:divBdr>
                                                                                <w:top w:val="none" w:sz="0" w:space="0" w:color="auto"/>
                                                                                <w:left w:val="none" w:sz="0" w:space="0" w:color="auto"/>
                                                                                <w:bottom w:val="none" w:sz="0" w:space="0" w:color="auto"/>
                                                                                <w:right w:val="none" w:sz="0" w:space="0" w:color="auto"/>
                                                                              </w:divBdr>
                                                                            </w:div>
                                                                            <w:div w:id="34160435">
                                                                              <w:marLeft w:val="75"/>
                                                                              <w:marRight w:val="0"/>
                                                                              <w:marTop w:val="0"/>
                                                                              <w:marBottom w:val="0"/>
                                                                              <w:divBdr>
                                                                                <w:top w:val="none" w:sz="0" w:space="0" w:color="auto"/>
                                                                                <w:left w:val="none" w:sz="0" w:space="0" w:color="auto"/>
                                                                                <w:bottom w:val="none" w:sz="0" w:space="0" w:color="auto"/>
                                                                                <w:right w:val="none" w:sz="0" w:space="0" w:color="auto"/>
                                                                              </w:divBdr>
                                                                            </w:div>
                                                                            <w:div w:id="526649749">
                                                                              <w:marLeft w:val="75"/>
                                                                              <w:marRight w:val="0"/>
                                                                              <w:marTop w:val="0"/>
                                                                              <w:marBottom w:val="0"/>
                                                                              <w:divBdr>
                                                                                <w:top w:val="none" w:sz="0" w:space="0" w:color="auto"/>
                                                                                <w:left w:val="none" w:sz="0" w:space="0" w:color="auto"/>
                                                                                <w:bottom w:val="none" w:sz="0" w:space="0" w:color="auto"/>
                                                                                <w:right w:val="none" w:sz="0" w:space="0" w:color="auto"/>
                                                                              </w:divBdr>
                                                                            </w:div>
                                                                          </w:divsChild>
                                                                        </w:div>
                                                                        <w:div w:id="1636059454">
                                                                          <w:marLeft w:val="75"/>
                                                                          <w:marRight w:val="0"/>
                                                                          <w:marTop w:val="75"/>
                                                                          <w:marBottom w:val="0"/>
                                                                          <w:divBdr>
                                                                            <w:top w:val="none" w:sz="0" w:space="0" w:color="auto"/>
                                                                            <w:left w:val="none" w:sz="0" w:space="0" w:color="auto"/>
                                                                            <w:bottom w:val="none" w:sz="0" w:space="0" w:color="auto"/>
                                                                            <w:right w:val="none" w:sz="0" w:space="0" w:color="auto"/>
                                                                          </w:divBdr>
                                                                          <w:divsChild>
                                                                            <w:div w:id="1501387877">
                                                                              <w:marLeft w:val="75"/>
                                                                              <w:marRight w:val="0"/>
                                                                              <w:marTop w:val="0"/>
                                                                              <w:marBottom w:val="0"/>
                                                                              <w:divBdr>
                                                                                <w:top w:val="none" w:sz="0" w:space="0" w:color="auto"/>
                                                                                <w:left w:val="none" w:sz="0" w:space="0" w:color="auto"/>
                                                                                <w:bottom w:val="none" w:sz="0" w:space="0" w:color="auto"/>
                                                                                <w:right w:val="none" w:sz="0" w:space="0" w:color="auto"/>
                                                                              </w:divBdr>
                                                                            </w:div>
                                                                            <w:div w:id="1156919312">
                                                                              <w:marLeft w:val="75"/>
                                                                              <w:marRight w:val="0"/>
                                                                              <w:marTop w:val="0"/>
                                                                              <w:marBottom w:val="0"/>
                                                                              <w:divBdr>
                                                                                <w:top w:val="none" w:sz="0" w:space="0" w:color="auto"/>
                                                                                <w:left w:val="none" w:sz="0" w:space="0" w:color="auto"/>
                                                                                <w:bottom w:val="none" w:sz="0" w:space="0" w:color="auto"/>
                                                                                <w:right w:val="none" w:sz="0" w:space="0" w:color="auto"/>
                                                                              </w:divBdr>
                                                                            </w:div>
                                                                            <w:div w:id="1628732544">
                                                                              <w:marLeft w:val="75"/>
                                                                              <w:marRight w:val="0"/>
                                                                              <w:marTop w:val="0"/>
                                                                              <w:marBottom w:val="0"/>
                                                                              <w:divBdr>
                                                                                <w:top w:val="none" w:sz="0" w:space="0" w:color="auto"/>
                                                                                <w:left w:val="none" w:sz="0" w:space="0" w:color="auto"/>
                                                                                <w:bottom w:val="none" w:sz="0" w:space="0" w:color="auto"/>
                                                                                <w:right w:val="none" w:sz="0" w:space="0" w:color="auto"/>
                                                                              </w:divBdr>
                                                                            </w:div>
                                                                          </w:divsChild>
                                                                        </w:div>
                                                                        <w:div w:id="2051101669">
                                                                          <w:marLeft w:val="75"/>
                                                                          <w:marRight w:val="0"/>
                                                                          <w:marTop w:val="75"/>
                                                                          <w:marBottom w:val="0"/>
                                                                          <w:divBdr>
                                                                            <w:top w:val="none" w:sz="0" w:space="0" w:color="auto"/>
                                                                            <w:left w:val="none" w:sz="0" w:space="0" w:color="auto"/>
                                                                            <w:bottom w:val="none" w:sz="0" w:space="0" w:color="auto"/>
                                                                            <w:right w:val="none" w:sz="0" w:space="0" w:color="auto"/>
                                                                          </w:divBdr>
                                                                        </w:div>
                                                                        <w:div w:id="154031478">
                                                                          <w:marLeft w:val="75"/>
                                                                          <w:marRight w:val="0"/>
                                                                          <w:marTop w:val="75"/>
                                                                          <w:marBottom w:val="0"/>
                                                                          <w:divBdr>
                                                                            <w:top w:val="none" w:sz="0" w:space="0" w:color="auto"/>
                                                                            <w:left w:val="none" w:sz="0" w:space="0" w:color="auto"/>
                                                                            <w:bottom w:val="none" w:sz="0" w:space="0" w:color="auto"/>
                                                                            <w:right w:val="none" w:sz="0" w:space="0" w:color="auto"/>
                                                                          </w:divBdr>
                                                                        </w:div>
                                                                      </w:divsChild>
                                                                    </w:div>
                                                                    <w:div w:id="725301069">
                                                                      <w:marLeft w:val="75"/>
                                                                      <w:marRight w:val="0"/>
                                                                      <w:marTop w:val="75"/>
                                                                      <w:marBottom w:val="0"/>
                                                                      <w:divBdr>
                                                                        <w:top w:val="none" w:sz="0" w:space="0" w:color="auto"/>
                                                                        <w:left w:val="none" w:sz="0" w:space="0" w:color="auto"/>
                                                                        <w:bottom w:val="none" w:sz="0" w:space="0" w:color="auto"/>
                                                                        <w:right w:val="none" w:sz="0" w:space="0" w:color="auto"/>
                                                                      </w:divBdr>
                                                                      <w:divsChild>
                                                                        <w:div w:id="1202207708">
                                                                          <w:marLeft w:val="0"/>
                                                                          <w:marRight w:val="75"/>
                                                                          <w:marTop w:val="0"/>
                                                                          <w:marBottom w:val="0"/>
                                                                          <w:divBdr>
                                                                            <w:top w:val="none" w:sz="0" w:space="0" w:color="auto"/>
                                                                            <w:left w:val="none" w:sz="0" w:space="0" w:color="auto"/>
                                                                            <w:bottom w:val="none" w:sz="0" w:space="0" w:color="auto"/>
                                                                            <w:right w:val="none" w:sz="0" w:space="0" w:color="auto"/>
                                                                          </w:divBdr>
                                                                        </w:div>
                                                                        <w:div w:id="1915357990">
                                                                          <w:marLeft w:val="0"/>
                                                                          <w:marRight w:val="0"/>
                                                                          <w:marTop w:val="0"/>
                                                                          <w:marBottom w:val="300"/>
                                                                          <w:divBdr>
                                                                            <w:top w:val="none" w:sz="0" w:space="0" w:color="auto"/>
                                                                            <w:left w:val="none" w:sz="0" w:space="0" w:color="auto"/>
                                                                            <w:bottom w:val="none" w:sz="0" w:space="0" w:color="auto"/>
                                                                            <w:right w:val="none" w:sz="0" w:space="0" w:color="auto"/>
                                                                          </w:divBdr>
                                                                        </w:div>
                                                                        <w:div w:id="1388409312">
                                                                          <w:marLeft w:val="75"/>
                                                                          <w:marRight w:val="0"/>
                                                                          <w:marTop w:val="75"/>
                                                                          <w:marBottom w:val="0"/>
                                                                          <w:divBdr>
                                                                            <w:top w:val="none" w:sz="0" w:space="0" w:color="auto"/>
                                                                            <w:left w:val="none" w:sz="0" w:space="0" w:color="auto"/>
                                                                            <w:bottom w:val="none" w:sz="0" w:space="0" w:color="auto"/>
                                                                            <w:right w:val="none" w:sz="0" w:space="0" w:color="auto"/>
                                                                          </w:divBdr>
                                                                          <w:divsChild>
                                                                            <w:div w:id="1473988454">
                                                                              <w:marLeft w:val="75"/>
                                                                              <w:marRight w:val="0"/>
                                                                              <w:marTop w:val="0"/>
                                                                              <w:marBottom w:val="0"/>
                                                                              <w:divBdr>
                                                                                <w:top w:val="none" w:sz="0" w:space="0" w:color="auto"/>
                                                                                <w:left w:val="none" w:sz="0" w:space="0" w:color="auto"/>
                                                                                <w:bottom w:val="none" w:sz="0" w:space="0" w:color="auto"/>
                                                                                <w:right w:val="none" w:sz="0" w:space="0" w:color="auto"/>
                                                                              </w:divBdr>
                                                                              <w:divsChild>
                                                                                <w:div w:id="1316765138">
                                                                                  <w:marLeft w:val="75"/>
                                                                                  <w:marRight w:val="0"/>
                                                                                  <w:marTop w:val="75"/>
                                                                                  <w:marBottom w:val="0"/>
                                                                                  <w:divBdr>
                                                                                    <w:top w:val="none" w:sz="0" w:space="0" w:color="auto"/>
                                                                                    <w:left w:val="none" w:sz="0" w:space="0" w:color="auto"/>
                                                                                    <w:bottom w:val="none" w:sz="0" w:space="0" w:color="auto"/>
                                                                                    <w:right w:val="none" w:sz="0" w:space="0" w:color="auto"/>
                                                                                  </w:divBdr>
                                                                                </w:div>
                                                                                <w:div w:id="1019358994">
                                                                                  <w:marLeft w:val="75"/>
                                                                                  <w:marRight w:val="0"/>
                                                                                  <w:marTop w:val="75"/>
                                                                                  <w:marBottom w:val="0"/>
                                                                                  <w:divBdr>
                                                                                    <w:top w:val="none" w:sz="0" w:space="0" w:color="auto"/>
                                                                                    <w:left w:val="none" w:sz="0" w:space="0" w:color="auto"/>
                                                                                    <w:bottom w:val="none" w:sz="0" w:space="0" w:color="auto"/>
                                                                                    <w:right w:val="none" w:sz="0" w:space="0" w:color="auto"/>
                                                                                  </w:divBdr>
                                                                                </w:div>
                                                                              </w:divsChild>
                                                                            </w:div>
                                                                            <w:div w:id="834340256">
                                                                              <w:marLeft w:val="75"/>
                                                                              <w:marRight w:val="0"/>
                                                                              <w:marTop w:val="0"/>
                                                                              <w:marBottom w:val="0"/>
                                                                              <w:divBdr>
                                                                                <w:top w:val="none" w:sz="0" w:space="0" w:color="auto"/>
                                                                                <w:left w:val="none" w:sz="0" w:space="0" w:color="auto"/>
                                                                                <w:bottom w:val="none" w:sz="0" w:space="0" w:color="auto"/>
                                                                                <w:right w:val="none" w:sz="0" w:space="0" w:color="auto"/>
                                                                              </w:divBdr>
                                                                            </w:div>
                                                                            <w:div w:id="25646588">
                                                                              <w:marLeft w:val="75"/>
                                                                              <w:marRight w:val="0"/>
                                                                              <w:marTop w:val="0"/>
                                                                              <w:marBottom w:val="0"/>
                                                                              <w:divBdr>
                                                                                <w:top w:val="none" w:sz="0" w:space="0" w:color="auto"/>
                                                                                <w:left w:val="none" w:sz="0" w:space="0" w:color="auto"/>
                                                                                <w:bottom w:val="none" w:sz="0" w:space="0" w:color="auto"/>
                                                                                <w:right w:val="none" w:sz="0" w:space="0" w:color="auto"/>
                                                                              </w:divBdr>
                                                                              <w:divsChild>
                                                                                <w:div w:id="1347635980">
                                                                                  <w:marLeft w:val="75"/>
                                                                                  <w:marRight w:val="0"/>
                                                                                  <w:marTop w:val="75"/>
                                                                                  <w:marBottom w:val="0"/>
                                                                                  <w:divBdr>
                                                                                    <w:top w:val="none" w:sz="0" w:space="0" w:color="auto"/>
                                                                                    <w:left w:val="none" w:sz="0" w:space="0" w:color="auto"/>
                                                                                    <w:bottom w:val="none" w:sz="0" w:space="0" w:color="auto"/>
                                                                                    <w:right w:val="none" w:sz="0" w:space="0" w:color="auto"/>
                                                                                  </w:divBdr>
                                                                                </w:div>
                                                                                <w:div w:id="759058290">
                                                                                  <w:marLeft w:val="75"/>
                                                                                  <w:marRight w:val="0"/>
                                                                                  <w:marTop w:val="75"/>
                                                                                  <w:marBottom w:val="0"/>
                                                                                  <w:divBdr>
                                                                                    <w:top w:val="none" w:sz="0" w:space="0" w:color="auto"/>
                                                                                    <w:left w:val="none" w:sz="0" w:space="0" w:color="auto"/>
                                                                                    <w:bottom w:val="none" w:sz="0" w:space="0" w:color="auto"/>
                                                                                    <w:right w:val="none" w:sz="0" w:space="0" w:color="auto"/>
                                                                                  </w:divBdr>
                                                                                </w:div>
                                                                                <w:div w:id="1886213043">
                                                                                  <w:marLeft w:val="75"/>
                                                                                  <w:marRight w:val="0"/>
                                                                                  <w:marTop w:val="75"/>
                                                                                  <w:marBottom w:val="0"/>
                                                                                  <w:divBdr>
                                                                                    <w:top w:val="none" w:sz="0" w:space="0" w:color="auto"/>
                                                                                    <w:left w:val="none" w:sz="0" w:space="0" w:color="auto"/>
                                                                                    <w:bottom w:val="none" w:sz="0" w:space="0" w:color="auto"/>
                                                                                    <w:right w:val="none" w:sz="0" w:space="0" w:color="auto"/>
                                                                                  </w:divBdr>
                                                                                </w:div>
                                                                                <w:div w:id="706223084">
                                                                                  <w:marLeft w:val="75"/>
                                                                                  <w:marRight w:val="0"/>
                                                                                  <w:marTop w:val="75"/>
                                                                                  <w:marBottom w:val="0"/>
                                                                                  <w:divBdr>
                                                                                    <w:top w:val="none" w:sz="0" w:space="0" w:color="auto"/>
                                                                                    <w:left w:val="none" w:sz="0" w:space="0" w:color="auto"/>
                                                                                    <w:bottom w:val="none" w:sz="0" w:space="0" w:color="auto"/>
                                                                                    <w:right w:val="none" w:sz="0" w:space="0" w:color="auto"/>
                                                                                  </w:divBdr>
                                                                                  <w:divsChild>
                                                                                    <w:div w:id="651980936">
                                                                                      <w:marLeft w:val="75"/>
                                                                                      <w:marRight w:val="0"/>
                                                                                      <w:marTop w:val="75"/>
                                                                                      <w:marBottom w:val="0"/>
                                                                                      <w:divBdr>
                                                                                        <w:top w:val="none" w:sz="0" w:space="0" w:color="auto"/>
                                                                                        <w:left w:val="none" w:sz="0" w:space="0" w:color="auto"/>
                                                                                        <w:bottom w:val="none" w:sz="0" w:space="0" w:color="auto"/>
                                                                                        <w:right w:val="none" w:sz="0" w:space="0" w:color="auto"/>
                                                                                      </w:divBdr>
                                                                                    </w:div>
                                                                                    <w:div w:id="1184825384">
                                                                                      <w:marLeft w:val="75"/>
                                                                                      <w:marRight w:val="0"/>
                                                                                      <w:marTop w:val="75"/>
                                                                                      <w:marBottom w:val="0"/>
                                                                                      <w:divBdr>
                                                                                        <w:top w:val="none" w:sz="0" w:space="0" w:color="auto"/>
                                                                                        <w:left w:val="none" w:sz="0" w:space="0" w:color="auto"/>
                                                                                        <w:bottom w:val="none" w:sz="0" w:space="0" w:color="auto"/>
                                                                                        <w:right w:val="none" w:sz="0" w:space="0" w:color="auto"/>
                                                                                      </w:divBdr>
                                                                                    </w:div>
                                                                                    <w:div w:id="143739420">
                                                                                      <w:marLeft w:val="75"/>
                                                                                      <w:marRight w:val="0"/>
                                                                                      <w:marTop w:val="75"/>
                                                                                      <w:marBottom w:val="0"/>
                                                                                      <w:divBdr>
                                                                                        <w:top w:val="none" w:sz="0" w:space="0" w:color="auto"/>
                                                                                        <w:left w:val="none" w:sz="0" w:space="0" w:color="auto"/>
                                                                                        <w:bottom w:val="none" w:sz="0" w:space="0" w:color="auto"/>
                                                                                        <w:right w:val="none" w:sz="0" w:space="0" w:color="auto"/>
                                                                                      </w:divBdr>
                                                                                    </w:div>
                                                                                  </w:divsChild>
                                                                                </w:div>
                                                                                <w:div w:id="1135947412">
                                                                                  <w:marLeft w:val="75"/>
                                                                                  <w:marRight w:val="0"/>
                                                                                  <w:marTop w:val="75"/>
                                                                                  <w:marBottom w:val="0"/>
                                                                                  <w:divBdr>
                                                                                    <w:top w:val="none" w:sz="0" w:space="0" w:color="auto"/>
                                                                                    <w:left w:val="none" w:sz="0" w:space="0" w:color="auto"/>
                                                                                    <w:bottom w:val="none" w:sz="0" w:space="0" w:color="auto"/>
                                                                                    <w:right w:val="none" w:sz="0" w:space="0" w:color="auto"/>
                                                                                  </w:divBdr>
                                                                                </w:div>
                                                                                <w:div w:id="1891065961">
                                                                                  <w:marLeft w:val="75"/>
                                                                                  <w:marRight w:val="0"/>
                                                                                  <w:marTop w:val="75"/>
                                                                                  <w:marBottom w:val="0"/>
                                                                                  <w:divBdr>
                                                                                    <w:top w:val="none" w:sz="0" w:space="0" w:color="auto"/>
                                                                                    <w:left w:val="none" w:sz="0" w:space="0" w:color="auto"/>
                                                                                    <w:bottom w:val="none" w:sz="0" w:space="0" w:color="auto"/>
                                                                                    <w:right w:val="none" w:sz="0" w:space="0" w:color="auto"/>
                                                                                  </w:divBdr>
                                                                                </w:div>
                                                                                <w:div w:id="1403331576">
                                                                                  <w:marLeft w:val="75"/>
                                                                                  <w:marRight w:val="0"/>
                                                                                  <w:marTop w:val="75"/>
                                                                                  <w:marBottom w:val="0"/>
                                                                                  <w:divBdr>
                                                                                    <w:top w:val="none" w:sz="0" w:space="0" w:color="auto"/>
                                                                                    <w:left w:val="none" w:sz="0" w:space="0" w:color="auto"/>
                                                                                    <w:bottom w:val="none" w:sz="0" w:space="0" w:color="auto"/>
                                                                                    <w:right w:val="none" w:sz="0" w:space="0" w:color="auto"/>
                                                                                  </w:divBdr>
                                                                                </w:div>
                                                                              </w:divsChild>
                                                                            </w:div>
                                                                            <w:div w:id="477190991">
                                                                              <w:marLeft w:val="75"/>
                                                                              <w:marRight w:val="0"/>
                                                                              <w:marTop w:val="0"/>
                                                                              <w:marBottom w:val="0"/>
                                                                              <w:divBdr>
                                                                                <w:top w:val="none" w:sz="0" w:space="0" w:color="auto"/>
                                                                                <w:left w:val="none" w:sz="0" w:space="0" w:color="auto"/>
                                                                                <w:bottom w:val="none" w:sz="0" w:space="0" w:color="auto"/>
                                                                                <w:right w:val="none" w:sz="0" w:space="0" w:color="auto"/>
                                                                              </w:divBdr>
                                                                              <w:divsChild>
                                                                                <w:div w:id="1145198338">
                                                                                  <w:marLeft w:val="75"/>
                                                                                  <w:marRight w:val="0"/>
                                                                                  <w:marTop w:val="75"/>
                                                                                  <w:marBottom w:val="0"/>
                                                                                  <w:divBdr>
                                                                                    <w:top w:val="none" w:sz="0" w:space="0" w:color="auto"/>
                                                                                    <w:left w:val="none" w:sz="0" w:space="0" w:color="auto"/>
                                                                                    <w:bottom w:val="none" w:sz="0" w:space="0" w:color="auto"/>
                                                                                    <w:right w:val="none" w:sz="0" w:space="0" w:color="auto"/>
                                                                                  </w:divBdr>
                                                                                </w:div>
                                                                                <w:div w:id="160126891">
                                                                                  <w:marLeft w:val="75"/>
                                                                                  <w:marRight w:val="0"/>
                                                                                  <w:marTop w:val="75"/>
                                                                                  <w:marBottom w:val="0"/>
                                                                                  <w:divBdr>
                                                                                    <w:top w:val="none" w:sz="0" w:space="0" w:color="auto"/>
                                                                                    <w:left w:val="none" w:sz="0" w:space="0" w:color="auto"/>
                                                                                    <w:bottom w:val="none" w:sz="0" w:space="0" w:color="auto"/>
                                                                                    <w:right w:val="none" w:sz="0" w:space="0" w:color="auto"/>
                                                                                  </w:divBdr>
                                                                                </w:div>
                                                                                <w:div w:id="1435318470">
                                                                                  <w:marLeft w:val="75"/>
                                                                                  <w:marRight w:val="0"/>
                                                                                  <w:marTop w:val="75"/>
                                                                                  <w:marBottom w:val="0"/>
                                                                                  <w:divBdr>
                                                                                    <w:top w:val="none" w:sz="0" w:space="0" w:color="auto"/>
                                                                                    <w:left w:val="none" w:sz="0" w:space="0" w:color="auto"/>
                                                                                    <w:bottom w:val="none" w:sz="0" w:space="0" w:color="auto"/>
                                                                                    <w:right w:val="none" w:sz="0" w:space="0" w:color="auto"/>
                                                                                  </w:divBdr>
                                                                                </w:div>
                                                                              </w:divsChild>
                                                                            </w:div>
                                                                            <w:div w:id="1766681606">
                                                                              <w:marLeft w:val="75"/>
                                                                              <w:marRight w:val="0"/>
                                                                              <w:marTop w:val="0"/>
                                                                              <w:marBottom w:val="0"/>
                                                                              <w:divBdr>
                                                                                <w:top w:val="none" w:sz="0" w:space="0" w:color="auto"/>
                                                                                <w:left w:val="none" w:sz="0" w:space="0" w:color="auto"/>
                                                                                <w:bottom w:val="none" w:sz="0" w:space="0" w:color="auto"/>
                                                                                <w:right w:val="none" w:sz="0" w:space="0" w:color="auto"/>
                                                                              </w:divBdr>
                                                                              <w:divsChild>
                                                                                <w:div w:id="470051654">
                                                                                  <w:marLeft w:val="75"/>
                                                                                  <w:marRight w:val="0"/>
                                                                                  <w:marTop w:val="75"/>
                                                                                  <w:marBottom w:val="0"/>
                                                                                  <w:divBdr>
                                                                                    <w:top w:val="none" w:sz="0" w:space="0" w:color="auto"/>
                                                                                    <w:left w:val="none" w:sz="0" w:space="0" w:color="auto"/>
                                                                                    <w:bottom w:val="none" w:sz="0" w:space="0" w:color="auto"/>
                                                                                    <w:right w:val="none" w:sz="0" w:space="0" w:color="auto"/>
                                                                                  </w:divBdr>
                                                                                </w:div>
                                                                                <w:div w:id="54010006">
                                                                                  <w:marLeft w:val="75"/>
                                                                                  <w:marRight w:val="0"/>
                                                                                  <w:marTop w:val="75"/>
                                                                                  <w:marBottom w:val="0"/>
                                                                                  <w:divBdr>
                                                                                    <w:top w:val="none" w:sz="0" w:space="0" w:color="auto"/>
                                                                                    <w:left w:val="none" w:sz="0" w:space="0" w:color="auto"/>
                                                                                    <w:bottom w:val="none" w:sz="0" w:space="0" w:color="auto"/>
                                                                                    <w:right w:val="none" w:sz="0" w:space="0" w:color="auto"/>
                                                                                  </w:divBdr>
                                                                                </w:div>
                                                                                <w:div w:id="842552614">
                                                                                  <w:marLeft w:val="75"/>
                                                                                  <w:marRight w:val="0"/>
                                                                                  <w:marTop w:val="75"/>
                                                                                  <w:marBottom w:val="0"/>
                                                                                  <w:divBdr>
                                                                                    <w:top w:val="none" w:sz="0" w:space="0" w:color="auto"/>
                                                                                    <w:left w:val="none" w:sz="0" w:space="0" w:color="auto"/>
                                                                                    <w:bottom w:val="none" w:sz="0" w:space="0" w:color="auto"/>
                                                                                    <w:right w:val="none" w:sz="0" w:space="0" w:color="auto"/>
                                                                                  </w:divBdr>
                                                                                </w:div>
                                                                                <w:div w:id="564149977">
                                                                                  <w:marLeft w:val="75"/>
                                                                                  <w:marRight w:val="0"/>
                                                                                  <w:marTop w:val="75"/>
                                                                                  <w:marBottom w:val="0"/>
                                                                                  <w:divBdr>
                                                                                    <w:top w:val="none" w:sz="0" w:space="0" w:color="auto"/>
                                                                                    <w:left w:val="none" w:sz="0" w:space="0" w:color="auto"/>
                                                                                    <w:bottom w:val="none" w:sz="0" w:space="0" w:color="auto"/>
                                                                                    <w:right w:val="none" w:sz="0" w:space="0" w:color="auto"/>
                                                                                  </w:divBdr>
                                                                                </w:div>
                                                                                <w:div w:id="438910156">
                                                                                  <w:marLeft w:val="75"/>
                                                                                  <w:marRight w:val="0"/>
                                                                                  <w:marTop w:val="75"/>
                                                                                  <w:marBottom w:val="0"/>
                                                                                  <w:divBdr>
                                                                                    <w:top w:val="none" w:sz="0" w:space="0" w:color="auto"/>
                                                                                    <w:left w:val="none" w:sz="0" w:space="0" w:color="auto"/>
                                                                                    <w:bottom w:val="none" w:sz="0" w:space="0" w:color="auto"/>
                                                                                    <w:right w:val="none" w:sz="0" w:space="0" w:color="auto"/>
                                                                                  </w:divBdr>
                                                                                </w:div>
                                                                              </w:divsChild>
                                                                            </w:div>
                                                                            <w:div w:id="1107122684">
                                                                              <w:marLeft w:val="75"/>
                                                                              <w:marRight w:val="0"/>
                                                                              <w:marTop w:val="0"/>
                                                                              <w:marBottom w:val="0"/>
                                                                              <w:divBdr>
                                                                                <w:top w:val="none" w:sz="0" w:space="0" w:color="auto"/>
                                                                                <w:left w:val="none" w:sz="0" w:space="0" w:color="auto"/>
                                                                                <w:bottom w:val="none" w:sz="0" w:space="0" w:color="auto"/>
                                                                                <w:right w:val="none" w:sz="0" w:space="0" w:color="auto"/>
                                                                              </w:divBdr>
                                                                            </w:div>
                                                                            <w:div w:id="1490637097">
                                                                              <w:marLeft w:val="75"/>
                                                                              <w:marRight w:val="0"/>
                                                                              <w:marTop w:val="0"/>
                                                                              <w:marBottom w:val="0"/>
                                                                              <w:divBdr>
                                                                                <w:top w:val="none" w:sz="0" w:space="0" w:color="auto"/>
                                                                                <w:left w:val="none" w:sz="0" w:space="0" w:color="auto"/>
                                                                                <w:bottom w:val="none" w:sz="0" w:space="0" w:color="auto"/>
                                                                                <w:right w:val="none" w:sz="0" w:space="0" w:color="auto"/>
                                                                              </w:divBdr>
                                                                              <w:divsChild>
                                                                                <w:div w:id="917326909">
                                                                                  <w:marLeft w:val="75"/>
                                                                                  <w:marRight w:val="0"/>
                                                                                  <w:marTop w:val="75"/>
                                                                                  <w:marBottom w:val="0"/>
                                                                                  <w:divBdr>
                                                                                    <w:top w:val="none" w:sz="0" w:space="0" w:color="auto"/>
                                                                                    <w:left w:val="none" w:sz="0" w:space="0" w:color="auto"/>
                                                                                    <w:bottom w:val="none" w:sz="0" w:space="0" w:color="auto"/>
                                                                                    <w:right w:val="none" w:sz="0" w:space="0" w:color="auto"/>
                                                                                  </w:divBdr>
                                                                                </w:div>
                                                                                <w:div w:id="1645158662">
                                                                                  <w:marLeft w:val="75"/>
                                                                                  <w:marRight w:val="0"/>
                                                                                  <w:marTop w:val="75"/>
                                                                                  <w:marBottom w:val="0"/>
                                                                                  <w:divBdr>
                                                                                    <w:top w:val="none" w:sz="0" w:space="0" w:color="auto"/>
                                                                                    <w:left w:val="none" w:sz="0" w:space="0" w:color="auto"/>
                                                                                    <w:bottom w:val="none" w:sz="0" w:space="0" w:color="auto"/>
                                                                                    <w:right w:val="none" w:sz="0" w:space="0" w:color="auto"/>
                                                                                  </w:divBdr>
                                                                                </w:div>
                                                                                <w:div w:id="12078781">
                                                                                  <w:marLeft w:val="75"/>
                                                                                  <w:marRight w:val="0"/>
                                                                                  <w:marTop w:val="75"/>
                                                                                  <w:marBottom w:val="0"/>
                                                                                  <w:divBdr>
                                                                                    <w:top w:val="none" w:sz="0" w:space="0" w:color="auto"/>
                                                                                    <w:left w:val="none" w:sz="0" w:space="0" w:color="auto"/>
                                                                                    <w:bottom w:val="none" w:sz="0" w:space="0" w:color="auto"/>
                                                                                    <w:right w:val="none" w:sz="0" w:space="0" w:color="auto"/>
                                                                                  </w:divBdr>
                                                                                </w:div>
                                                                              </w:divsChild>
                                                                            </w:div>
                                                                            <w:div w:id="976035859">
                                                                              <w:marLeft w:val="75"/>
                                                                              <w:marRight w:val="0"/>
                                                                              <w:marTop w:val="0"/>
                                                                              <w:marBottom w:val="0"/>
                                                                              <w:divBdr>
                                                                                <w:top w:val="none" w:sz="0" w:space="0" w:color="auto"/>
                                                                                <w:left w:val="none" w:sz="0" w:space="0" w:color="auto"/>
                                                                                <w:bottom w:val="none" w:sz="0" w:space="0" w:color="auto"/>
                                                                                <w:right w:val="none" w:sz="0" w:space="0" w:color="auto"/>
                                                                              </w:divBdr>
                                                                            </w:div>
                                                                            <w:div w:id="364870768">
                                                                              <w:marLeft w:val="75"/>
                                                                              <w:marRight w:val="0"/>
                                                                              <w:marTop w:val="0"/>
                                                                              <w:marBottom w:val="0"/>
                                                                              <w:divBdr>
                                                                                <w:top w:val="none" w:sz="0" w:space="0" w:color="auto"/>
                                                                                <w:left w:val="none" w:sz="0" w:space="0" w:color="auto"/>
                                                                                <w:bottom w:val="none" w:sz="0" w:space="0" w:color="auto"/>
                                                                                <w:right w:val="none" w:sz="0" w:space="0" w:color="auto"/>
                                                                              </w:divBdr>
                                                                            </w:div>
                                                                            <w:div w:id="2129623212">
                                                                              <w:marLeft w:val="75"/>
                                                                              <w:marRight w:val="0"/>
                                                                              <w:marTop w:val="0"/>
                                                                              <w:marBottom w:val="0"/>
                                                                              <w:divBdr>
                                                                                <w:top w:val="none" w:sz="0" w:space="0" w:color="auto"/>
                                                                                <w:left w:val="none" w:sz="0" w:space="0" w:color="auto"/>
                                                                                <w:bottom w:val="none" w:sz="0" w:space="0" w:color="auto"/>
                                                                                <w:right w:val="none" w:sz="0" w:space="0" w:color="auto"/>
                                                                              </w:divBdr>
                                                                            </w:div>
                                                                            <w:div w:id="249431939">
                                                                              <w:marLeft w:val="75"/>
                                                                              <w:marRight w:val="0"/>
                                                                              <w:marTop w:val="0"/>
                                                                              <w:marBottom w:val="0"/>
                                                                              <w:divBdr>
                                                                                <w:top w:val="none" w:sz="0" w:space="0" w:color="auto"/>
                                                                                <w:left w:val="none" w:sz="0" w:space="0" w:color="auto"/>
                                                                                <w:bottom w:val="none" w:sz="0" w:space="0" w:color="auto"/>
                                                                                <w:right w:val="none" w:sz="0" w:space="0" w:color="auto"/>
                                                                              </w:divBdr>
                                                                            </w:div>
                                                                            <w:div w:id="816650442">
                                                                              <w:marLeft w:val="75"/>
                                                                              <w:marRight w:val="0"/>
                                                                              <w:marTop w:val="0"/>
                                                                              <w:marBottom w:val="0"/>
                                                                              <w:divBdr>
                                                                                <w:top w:val="none" w:sz="0" w:space="0" w:color="auto"/>
                                                                                <w:left w:val="none" w:sz="0" w:space="0" w:color="auto"/>
                                                                                <w:bottom w:val="none" w:sz="0" w:space="0" w:color="auto"/>
                                                                                <w:right w:val="none" w:sz="0" w:space="0" w:color="auto"/>
                                                                              </w:divBdr>
                                                                            </w:div>
                                                                            <w:div w:id="174735530">
                                                                              <w:marLeft w:val="75"/>
                                                                              <w:marRight w:val="0"/>
                                                                              <w:marTop w:val="0"/>
                                                                              <w:marBottom w:val="0"/>
                                                                              <w:divBdr>
                                                                                <w:top w:val="none" w:sz="0" w:space="0" w:color="auto"/>
                                                                                <w:left w:val="none" w:sz="0" w:space="0" w:color="auto"/>
                                                                                <w:bottom w:val="none" w:sz="0" w:space="0" w:color="auto"/>
                                                                                <w:right w:val="none" w:sz="0" w:space="0" w:color="auto"/>
                                                                              </w:divBdr>
                                                                            </w:div>
                                                                            <w:div w:id="1323434433">
                                                                              <w:marLeft w:val="75"/>
                                                                              <w:marRight w:val="0"/>
                                                                              <w:marTop w:val="0"/>
                                                                              <w:marBottom w:val="0"/>
                                                                              <w:divBdr>
                                                                                <w:top w:val="none" w:sz="0" w:space="0" w:color="auto"/>
                                                                                <w:left w:val="none" w:sz="0" w:space="0" w:color="auto"/>
                                                                                <w:bottom w:val="none" w:sz="0" w:space="0" w:color="auto"/>
                                                                                <w:right w:val="none" w:sz="0" w:space="0" w:color="auto"/>
                                                                              </w:divBdr>
                                                                            </w:div>
                                                                          </w:divsChild>
                                                                        </w:div>
                                                                        <w:div w:id="1302732018">
                                                                          <w:marLeft w:val="75"/>
                                                                          <w:marRight w:val="0"/>
                                                                          <w:marTop w:val="75"/>
                                                                          <w:marBottom w:val="0"/>
                                                                          <w:divBdr>
                                                                            <w:top w:val="none" w:sz="0" w:space="0" w:color="auto"/>
                                                                            <w:left w:val="none" w:sz="0" w:space="0" w:color="auto"/>
                                                                            <w:bottom w:val="none" w:sz="0" w:space="0" w:color="auto"/>
                                                                            <w:right w:val="none" w:sz="0" w:space="0" w:color="auto"/>
                                                                          </w:divBdr>
                                                                        </w:div>
                                                                        <w:div w:id="1886869849">
                                                                          <w:marLeft w:val="75"/>
                                                                          <w:marRight w:val="0"/>
                                                                          <w:marTop w:val="75"/>
                                                                          <w:marBottom w:val="0"/>
                                                                          <w:divBdr>
                                                                            <w:top w:val="none" w:sz="0" w:space="0" w:color="auto"/>
                                                                            <w:left w:val="none" w:sz="0" w:space="0" w:color="auto"/>
                                                                            <w:bottom w:val="none" w:sz="0" w:space="0" w:color="auto"/>
                                                                            <w:right w:val="none" w:sz="0" w:space="0" w:color="auto"/>
                                                                          </w:divBdr>
                                                                        </w:div>
                                                                        <w:div w:id="1388380356">
                                                                          <w:marLeft w:val="75"/>
                                                                          <w:marRight w:val="0"/>
                                                                          <w:marTop w:val="75"/>
                                                                          <w:marBottom w:val="0"/>
                                                                          <w:divBdr>
                                                                            <w:top w:val="none" w:sz="0" w:space="0" w:color="auto"/>
                                                                            <w:left w:val="none" w:sz="0" w:space="0" w:color="auto"/>
                                                                            <w:bottom w:val="none" w:sz="0" w:space="0" w:color="auto"/>
                                                                            <w:right w:val="none" w:sz="0" w:space="0" w:color="auto"/>
                                                                          </w:divBdr>
                                                                        </w:div>
                                                                        <w:div w:id="2047244884">
                                                                          <w:marLeft w:val="75"/>
                                                                          <w:marRight w:val="0"/>
                                                                          <w:marTop w:val="75"/>
                                                                          <w:marBottom w:val="0"/>
                                                                          <w:divBdr>
                                                                            <w:top w:val="none" w:sz="0" w:space="0" w:color="auto"/>
                                                                            <w:left w:val="none" w:sz="0" w:space="0" w:color="auto"/>
                                                                            <w:bottom w:val="none" w:sz="0" w:space="0" w:color="auto"/>
                                                                            <w:right w:val="none" w:sz="0" w:space="0" w:color="auto"/>
                                                                          </w:divBdr>
                                                                        </w:div>
                                                                        <w:div w:id="180516050">
                                                                          <w:marLeft w:val="75"/>
                                                                          <w:marRight w:val="0"/>
                                                                          <w:marTop w:val="75"/>
                                                                          <w:marBottom w:val="0"/>
                                                                          <w:divBdr>
                                                                            <w:top w:val="none" w:sz="0" w:space="0" w:color="auto"/>
                                                                            <w:left w:val="none" w:sz="0" w:space="0" w:color="auto"/>
                                                                            <w:bottom w:val="none" w:sz="0" w:space="0" w:color="auto"/>
                                                                            <w:right w:val="none" w:sz="0" w:space="0" w:color="auto"/>
                                                                          </w:divBdr>
                                                                        </w:div>
                                                                        <w:div w:id="1171606656">
                                                                          <w:marLeft w:val="75"/>
                                                                          <w:marRight w:val="0"/>
                                                                          <w:marTop w:val="75"/>
                                                                          <w:marBottom w:val="0"/>
                                                                          <w:divBdr>
                                                                            <w:top w:val="none" w:sz="0" w:space="0" w:color="auto"/>
                                                                            <w:left w:val="none" w:sz="0" w:space="0" w:color="auto"/>
                                                                            <w:bottom w:val="none" w:sz="0" w:space="0" w:color="auto"/>
                                                                            <w:right w:val="none" w:sz="0" w:space="0" w:color="auto"/>
                                                                          </w:divBdr>
                                                                        </w:div>
                                                                        <w:div w:id="13925249">
                                                                          <w:marLeft w:val="75"/>
                                                                          <w:marRight w:val="0"/>
                                                                          <w:marTop w:val="75"/>
                                                                          <w:marBottom w:val="0"/>
                                                                          <w:divBdr>
                                                                            <w:top w:val="none" w:sz="0" w:space="0" w:color="auto"/>
                                                                            <w:left w:val="none" w:sz="0" w:space="0" w:color="auto"/>
                                                                            <w:bottom w:val="none" w:sz="0" w:space="0" w:color="auto"/>
                                                                            <w:right w:val="none" w:sz="0" w:space="0" w:color="auto"/>
                                                                          </w:divBdr>
                                                                          <w:divsChild>
                                                                            <w:div w:id="1644581094">
                                                                              <w:marLeft w:val="75"/>
                                                                              <w:marRight w:val="0"/>
                                                                              <w:marTop w:val="0"/>
                                                                              <w:marBottom w:val="0"/>
                                                                              <w:divBdr>
                                                                                <w:top w:val="none" w:sz="0" w:space="0" w:color="auto"/>
                                                                                <w:left w:val="none" w:sz="0" w:space="0" w:color="auto"/>
                                                                                <w:bottom w:val="none" w:sz="0" w:space="0" w:color="auto"/>
                                                                                <w:right w:val="none" w:sz="0" w:space="0" w:color="auto"/>
                                                                              </w:divBdr>
                                                                            </w:div>
                                                                            <w:div w:id="836043402">
                                                                              <w:marLeft w:val="75"/>
                                                                              <w:marRight w:val="0"/>
                                                                              <w:marTop w:val="0"/>
                                                                              <w:marBottom w:val="0"/>
                                                                              <w:divBdr>
                                                                                <w:top w:val="none" w:sz="0" w:space="0" w:color="auto"/>
                                                                                <w:left w:val="none" w:sz="0" w:space="0" w:color="auto"/>
                                                                                <w:bottom w:val="none" w:sz="0" w:space="0" w:color="auto"/>
                                                                                <w:right w:val="none" w:sz="0" w:space="0" w:color="auto"/>
                                                                              </w:divBdr>
                                                                            </w:div>
                                                                          </w:divsChild>
                                                                        </w:div>
                                                                        <w:div w:id="697898777">
                                                                          <w:marLeft w:val="75"/>
                                                                          <w:marRight w:val="0"/>
                                                                          <w:marTop w:val="75"/>
                                                                          <w:marBottom w:val="0"/>
                                                                          <w:divBdr>
                                                                            <w:top w:val="none" w:sz="0" w:space="0" w:color="auto"/>
                                                                            <w:left w:val="none" w:sz="0" w:space="0" w:color="auto"/>
                                                                            <w:bottom w:val="none" w:sz="0" w:space="0" w:color="auto"/>
                                                                            <w:right w:val="none" w:sz="0" w:space="0" w:color="auto"/>
                                                                          </w:divBdr>
                                                                        </w:div>
                                                                        <w:div w:id="521750983">
                                                                          <w:marLeft w:val="75"/>
                                                                          <w:marRight w:val="0"/>
                                                                          <w:marTop w:val="75"/>
                                                                          <w:marBottom w:val="0"/>
                                                                          <w:divBdr>
                                                                            <w:top w:val="none" w:sz="0" w:space="0" w:color="auto"/>
                                                                            <w:left w:val="none" w:sz="0" w:space="0" w:color="auto"/>
                                                                            <w:bottom w:val="none" w:sz="0" w:space="0" w:color="auto"/>
                                                                            <w:right w:val="none" w:sz="0" w:space="0" w:color="auto"/>
                                                                          </w:divBdr>
                                                                        </w:div>
                                                                        <w:div w:id="136924562">
                                                                          <w:marLeft w:val="75"/>
                                                                          <w:marRight w:val="0"/>
                                                                          <w:marTop w:val="75"/>
                                                                          <w:marBottom w:val="0"/>
                                                                          <w:divBdr>
                                                                            <w:top w:val="none" w:sz="0" w:space="0" w:color="auto"/>
                                                                            <w:left w:val="none" w:sz="0" w:space="0" w:color="auto"/>
                                                                            <w:bottom w:val="none" w:sz="0" w:space="0" w:color="auto"/>
                                                                            <w:right w:val="none" w:sz="0" w:space="0" w:color="auto"/>
                                                                          </w:divBdr>
                                                                        </w:div>
                                                                        <w:div w:id="1714228644">
                                                                          <w:marLeft w:val="75"/>
                                                                          <w:marRight w:val="0"/>
                                                                          <w:marTop w:val="75"/>
                                                                          <w:marBottom w:val="0"/>
                                                                          <w:divBdr>
                                                                            <w:top w:val="none" w:sz="0" w:space="0" w:color="auto"/>
                                                                            <w:left w:val="none" w:sz="0" w:space="0" w:color="auto"/>
                                                                            <w:bottom w:val="none" w:sz="0" w:space="0" w:color="auto"/>
                                                                            <w:right w:val="none" w:sz="0" w:space="0" w:color="auto"/>
                                                                          </w:divBdr>
                                                                        </w:div>
                                                                        <w:div w:id="1653219448">
                                                                          <w:marLeft w:val="75"/>
                                                                          <w:marRight w:val="0"/>
                                                                          <w:marTop w:val="75"/>
                                                                          <w:marBottom w:val="0"/>
                                                                          <w:divBdr>
                                                                            <w:top w:val="none" w:sz="0" w:space="0" w:color="auto"/>
                                                                            <w:left w:val="none" w:sz="0" w:space="0" w:color="auto"/>
                                                                            <w:bottom w:val="none" w:sz="0" w:space="0" w:color="auto"/>
                                                                            <w:right w:val="none" w:sz="0" w:space="0" w:color="auto"/>
                                                                          </w:divBdr>
                                                                        </w:div>
                                                                      </w:divsChild>
                                                                    </w:div>
                                                                    <w:div w:id="271866563">
                                                                      <w:marLeft w:val="75"/>
                                                                      <w:marRight w:val="0"/>
                                                                      <w:marTop w:val="75"/>
                                                                      <w:marBottom w:val="0"/>
                                                                      <w:divBdr>
                                                                        <w:top w:val="none" w:sz="0" w:space="0" w:color="auto"/>
                                                                        <w:left w:val="none" w:sz="0" w:space="0" w:color="auto"/>
                                                                        <w:bottom w:val="none" w:sz="0" w:space="0" w:color="auto"/>
                                                                        <w:right w:val="none" w:sz="0" w:space="0" w:color="auto"/>
                                                                      </w:divBdr>
                                                                      <w:divsChild>
                                                                        <w:div w:id="469523202">
                                                                          <w:marLeft w:val="0"/>
                                                                          <w:marRight w:val="75"/>
                                                                          <w:marTop w:val="0"/>
                                                                          <w:marBottom w:val="0"/>
                                                                          <w:divBdr>
                                                                            <w:top w:val="none" w:sz="0" w:space="0" w:color="auto"/>
                                                                            <w:left w:val="none" w:sz="0" w:space="0" w:color="auto"/>
                                                                            <w:bottom w:val="none" w:sz="0" w:space="0" w:color="auto"/>
                                                                            <w:right w:val="none" w:sz="0" w:space="0" w:color="auto"/>
                                                                          </w:divBdr>
                                                                        </w:div>
                                                                        <w:div w:id="246809659">
                                                                          <w:marLeft w:val="0"/>
                                                                          <w:marRight w:val="0"/>
                                                                          <w:marTop w:val="0"/>
                                                                          <w:marBottom w:val="300"/>
                                                                          <w:divBdr>
                                                                            <w:top w:val="none" w:sz="0" w:space="0" w:color="auto"/>
                                                                            <w:left w:val="none" w:sz="0" w:space="0" w:color="auto"/>
                                                                            <w:bottom w:val="none" w:sz="0" w:space="0" w:color="auto"/>
                                                                            <w:right w:val="none" w:sz="0" w:space="0" w:color="auto"/>
                                                                          </w:divBdr>
                                                                        </w:div>
                                                                        <w:div w:id="1025715650">
                                                                          <w:marLeft w:val="75"/>
                                                                          <w:marRight w:val="0"/>
                                                                          <w:marTop w:val="75"/>
                                                                          <w:marBottom w:val="0"/>
                                                                          <w:divBdr>
                                                                            <w:top w:val="none" w:sz="0" w:space="0" w:color="auto"/>
                                                                            <w:left w:val="none" w:sz="0" w:space="0" w:color="auto"/>
                                                                            <w:bottom w:val="none" w:sz="0" w:space="0" w:color="auto"/>
                                                                            <w:right w:val="none" w:sz="0" w:space="0" w:color="auto"/>
                                                                          </w:divBdr>
                                                                          <w:divsChild>
                                                                            <w:div w:id="1704476755">
                                                                              <w:marLeft w:val="75"/>
                                                                              <w:marRight w:val="0"/>
                                                                              <w:marTop w:val="0"/>
                                                                              <w:marBottom w:val="0"/>
                                                                              <w:divBdr>
                                                                                <w:top w:val="none" w:sz="0" w:space="0" w:color="auto"/>
                                                                                <w:left w:val="none" w:sz="0" w:space="0" w:color="auto"/>
                                                                                <w:bottom w:val="none" w:sz="0" w:space="0" w:color="auto"/>
                                                                                <w:right w:val="none" w:sz="0" w:space="0" w:color="auto"/>
                                                                              </w:divBdr>
                                                                            </w:div>
                                                                            <w:div w:id="1253779841">
                                                                              <w:marLeft w:val="75"/>
                                                                              <w:marRight w:val="0"/>
                                                                              <w:marTop w:val="0"/>
                                                                              <w:marBottom w:val="0"/>
                                                                              <w:divBdr>
                                                                                <w:top w:val="none" w:sz="0" w:space="0" w:color="auto"/>
                                                                                <w:left w:val="none" w:sz="0" w:space="0" w:color="auto"/>
                                                                                <w:bottom w:val="none" w:sz="0" w:space="0" w:color="auto"/>
                                                                                <w:right w:val="none" w:sz="0" w:space="0" w:color="auto"/>
                                                                              </w:divBdr>
                                                                            </w:div>
                                                                            <w:div w:id="1006447454">
                                                                              <w:marLeft w:val="75"/>
                                                                              <w:marRight w:val="0"/>
                                                                              <w:marTop w:val="0"/>
                                                                              <w:marBottom w:val="0"/>
                                                                              <w:divBdr>
                                                                                <w:top w:val="none" w:sz="0" w:space="0" w:color="auto"/>
                                                                                <w:left w:val="none" w:sz="0" w:space="0" w:color="auto"/>
                                                                                <w:bottom w:val="none" w:sz="0" w:space="0" w:color="auto"/>
                                                                                <w:right w:val="none" w:sz="0" w:space="0" w:color="auto"/>
                                                                              </w:divBdr>
                                                                            </w:div>
                                                                            <w:div w:id="1899970274">
                                                                              <w:marLeft w:val="75"/>
                                                                              <w:marRight w:val="0"/>
                                                                              <w:marTop w:val="0"/>
                                                                              <w:marBottom w:val="0"/>
                                                                              <w:divBdr>
                                                                                <w:top w:val="none" w:sz="0" w:space="0" w:color="auto"/>
                                                                                <w:left w:val="none" w:sz="0" w:space="0" w:color="auto"/>
                                                                                <w:bottom w:val="none" w:sz="0" w:space="0" w:color="auto"/>
                                                                                <w:right w:val="none" w:sz="0" w:space="0" w:color="auto"/>
                                                                              </w:divBdr>
                                                                              <w:divsChild>
                                                                                <w:div w:id="1391272355">
                                                                                  <w:marLeft w:val="75"/>
                                                                                  <w:marRight w:val="0"/>
                                                                                  <w:marTop w:val="75"/>
                                                                                  <w:marBottom w:val="0"/>
                                                                                  <w:divBdr>
                                                                                    <w:top w:val="none" w:sz="0" w:space="0" w:color="auto"/>
                                                                                    <w:left w:val="none" w:sz="0" w:space="0" w:color="auto"/>
                                                                                    <w:bottom w:val="none" w:sz="0" w:space="0" w:color="auto"/>
                                                                                    <w:right w:val="none" w:sz="0" w:space="0" w:color="auto"/>
                                                                                  </w:divBdr>
                                                                                </w:div>
                                                                                <w:div w:id="1882935339">
                                                                                  <w:marLeft w:val="75"/>
                                                                                  <w:marRight w:val="0"/>
                                                                                  <w:marTop w:val="75"/>
                                                                                  <w:marBottom w:val="0"/>
                                                                                  <w:divBdr>
                                                                                    <w:top w:val="none" w:sz="0" w:space="0" w:color="auto"/>
                                                                                    <w:left w:val="none" w:sz="0" w:space="0" w:color="auto"/>
                                                                                    <w:bottom w:val="none" w:sz="0" w:space="0" w:color="auto"/>
                                                                                    <w:right w:val="none" w:sz="0" w:space="0" w:color="auto"/>
                                                                                  </w:divBdr>
                                                                                </w:div>
                                                                                <w:div w:id="427845576">
                                                                                  <w:marLeft w:val="75"/>
                                                                                  <w:marRight w:val="0"/>
                                                                                  <w:marTop w:val="75"/>
                                                                                  <w:marBottom w:val="0"/>
                                                                                  <w:divBdr>
                                                                                    <w:top w:val="none" w:sz="0" w:space="0" w:color="auto"/>
                                                                                    <w:left w:val="none" w:sz="0" w:space="0" w:color="auto"/>
                                                                                    <w:bottom w:val="none" w:sz="0" w:space="0" w:color="auto"/>
                                                                                    <w:right w:val="none" w:sz="0" w:space="0" w:color="auto"/>
                                                                                  </w:divBdr>
                                                                                </w:div>
                                                                                <w:div w:id="110712695">
                                                                                  <w:marLeft w:val="75"/>
                                                                                  <w:marRight w:val="0"/>
                                                                                  <w:marTop w:val="75"/>
                                                                                  <w:marBottom w:val="0"/>
                                                                                  <w:divBdr>
                                                                                    <w:top w:val="none" w:sz="0" w:space="0" w:color="auto"/>
                                                                                    <w:left w:val="none" w:sz="0" w:space="0" w:color="auto"/>
                                                                                    <w:bottom w:val="none" w:sz="0" w:space="0" w:color="auto"/>
                                                                                    <w:right w:val="none" w:sz="0" w:space="0" w:color="auto"/>
                                                                                  </w:divBdr>
                                                                                </w:div>
                                                                                <w:div w:id="108938793">
                                                                                  <w:marLeft w:val="75"/>
                                                                                  <w:marRight w:val="0"/>
                                                                                  <w:marTop w:val="75"/>
                                                                                  <w:marBottom w:val="0"/>
                                                                                  <w:divBdr>
                                                                                    <w:top w:val="none" w:sz="0" w:space="0" w:color="auto"/>
                                                                                    <w:left w:val="none" w:sz="0" w:space="0" w:color="auto"/>
                                                                                    <w:bottom w:val="none" w:sz="0" w:space="0" w:color="auto"/>
                                                                                    <w:right w:val="none" w:sz="0" w:space="0" w:color="auto"/>
                                                                                  </w:divBdr>
                                                                                </w:div>
                                                                                <w:div w:id="1062484133">
                                                                                  <w:marLeft w:val="75"/>
                                                                                  <w:marRight w:val="0"/>
                                                                                  <w:marTop w:val="75"/>
                                                                                  <w:marBottom w:val="0"/>
                                                                                  <w:divBdr>
                                                                                    <w:top w:val="none" w:sz="0" w:space="0" w:color="auto"/>
                                                                                    <w:left w:val="none" w:sz="0" w:space="0" w:color="auto"/>
                                                                                    <w:bottom w:val="none" w:sz="0" w:space="0" w:color="auto"/>
                                                                                    <w:right w:val="none" w:sz="0" w:space="0" w:color="auto"/>
                                                                                  </w:divBdr>
                                                                                </w:div>
                                                                                <w:div w:id="793788870">
                                                                                  <w:marLeft w:val="75"/>
                                                                                  <w:marRight w:val="0"/>
                                                                                  <w:marTop w:val="75"/>
                                                                                  <w:marBottom w:val="0"/>
                                                                                  <w:divBdr>
                                                                                    <w:top w:val="none" w:sz="0" w:space="0" w:color="auto"/>
                                                                                    <w:left w:val="none" w:sz="0" w:space="0" w:color="auto"/>
                                                                                    <w:bottom w:val="none" w:sz="0" w:space="0" w:color="auto"/>
                                                                                    <w:right w:val="none" w:sz="0" w:space="0" w:color="auto"/>
                                                                                  </w:divBdr>
                                                                                </w:div>
                                                                                <w:div w:id="1582181045">
                                                                                  <w:marLeft w:val="75"/>
                                                                                  <w:marRight w:val="0"/>
                                                                                  <w:marTop w:val="75"/>
                                                                                  <w:marBottom w:val="0"/>
                                                                                  <w:divBdr>
                                                                                    <w:top w:val="none" w:sz="0" w:space="0" w:color="auto"/>
                                                                                    <w:left w:val="none" w:sz="0" w:space="0" w:color="auto"/>
                                                                                    <w:bottom w:val="none" w:sz="0" w:space="0" w:color="auto"/>
                                                                                    <w:right w:val="none" w:sz="0" w:space="0" w:color="auto"/>
                                                                                  </w:divBdr>
                                                                                </w:div>
                                                                                <w:div w:id="46229037">
                                                                                  <w:marLeft w:val="75"/>
                                                                                  <w:marRight w:val="0"/>
                                                                                  <w:marTop w:val="75"/>
                                                                                  <w:marBottom w:val="0"/>
                                                                                  <w:divBdr>
                                                                                    <w:top w:val="none" w:sz="0" w:space="0" w:color="auto"/>
                                                                                    <w:left w:val="none" w:sz="0" w:space="0" w:color="auto"/>
                                                                                    <w:bottom w:val="none" w:sz="0" w:space="0" w:color="auto"/>
                                                                                    <w:right w:val="none" w:sz="0" w:space="0" w:color="auto"/>
                                                                                  </w:divBdr>
                                                                                </w:div>
                                                                              </w:divsChild>
                                                                            </w:div>
                                                                            <w:div w:id="431973041">
                                                                              <w:marLeft w:val="75"/>
                                                                              <w:marRight w:val="0"/>
                                                                              <w:marTop w:val="0"/>
                                                                              <w:marBottom w:val="0"/>
                                                                              <w:divBdr>
                                                                                <w:top w:val="none" w:sz="0" w:space="0" w:color="auto"/>
                                                                                <w:left w:val="none" w:sz="0" w:space="0" w:color="auto"/>
                                                                                <w:bottom w:val="none" w:sz="0" w:space="0" w:color="auto"/>
                                                                                <w:right w:val="none" w:sz="0" w:space="0" w:color="auto"/>
                                                                              </w:divBdr>
                                                                              <w:divsChild>
                                                                                <w:div w:id="1818761341">
                                                                                  <w:marLeft w:val="75"/>
                                                                                  <w:marRight w:val="0"/>
                                                                                  <w:marTop w:val="75"/>
                                                                                  <w:marBottom w:val="0"/>
                                                                                  <w:divBdr>
                                                                                    <w:top w:val="none" w:sz="0" w:space="0" w:color="auto"/>
                                                                                    <w:left w:val="none" w:sz="0" w:space="0" w:color="auto"/>
                                                                                    <w:bottom w:val="none" w:sz="0" w:space="0" w:color="auto"/>
                                                                                    <w:right w:val="none" w:sz="0" w:space="0" w:color="auto"/>
                                                                                  </w:divBdr>
                                                                                </w:div>
                                                                                <w:div w:id="1875385400">
                                                                                  <w:marLeft w:val="75"/>
                                                                                  <w:marRight w:val="0"/>
                                                                                  <w:marTop w:val="75"/>
                                                                                  <w:marBottom w:val="0"/>
                                                                                  <w:divBdr>
                                                                                    <w:top w:val="none" w:sz="0" w:space="0" w:color="auto"/>
                                                                                    <w:left w:val="none" w:sz="0" w:space="0" w:color="auto"/>
                                                                                    <w:bottom w:val="none" w:sz="0" w:space="0" w:color="auto"/>
                                                                                    <w:right w:val="none" w:sz="0" w:space="0" w:color="auto"/>
                                                                                  </w:divBdr>
                                                                                </w:div>
                                                                                <w:div w:id="839076993">
                                                                                  <w:marLeft w:val="75"/>
                                                                                  <w:marRight w:val="0"/>
                                                                                  <w:marTop w:val="75"/>
                                                                                  <w:marBottom w:val="0"/>
                                                                                  <w:divBdr>
                                                                                    <w:top w:val="none" w:sz="0" w:space="0" w:color="auto"/>
                                                                                    <w:left w:val="none" w:sz="0" w:space="0" w:color="auto"/>
                                                                                    <w:bottom w:val="none" w:sz="0" w:space="0" w:color="auto"/>
                                                                                    <w:right w:val="none" w:sz="0" w:space="0" w:color="auto"/>
                                                                                  </w:divBdr>
                                                                                </w:div>
                                                                              </w:divsChild>
                                                                            </w:div>
                                                                            <w:div w:id="1119101885">
                                                                              <w:marLeft w:val="75"/>
                                                                              <w:marRight w:val="0"/>
                                                                              <w:marTop w:val="0"/>
                                                                              <w:marBottom w:val="0"/>
                                                                              <w:divBdr>
                                                                                <w:top w:val="none" w:sz="0" w:space="0" w:color="auto"/>
                                                                                <w:left w:val="none" w:sz="0" w:space="0" w:color="auto"/>
                                                                                <w:bottom w:val="none" w:sz="0" w:space="0" w:color="auto"/>
                                                                                <w:right w:val="none" w:sz="0" w:space="0" w:color="auto"/>
                                                                              </w:divBdr>
                                                                              <w:divsChild>
                                                                                <w:div w:id="1154831004">
                                                                                  <w:marLeft w:val="75"/>
                                                                                  <w:marRight w:val="0"/>
                                                                                  <w:marTop w:val="75"/>
                                                                                  <w:marBottom w:val="0"/>
                                                                                  <w:divBdr>
                                                                                    <w:top w:val="none" w:sz="0" w:space="0" w:color="auto"/>
                                                                                    <w:left w:val="none" w:sz="0" w:space="0" w:color="auto"/>
                                                                                    <w:bottom w:val="none" w:sz="0" w:space="0" w:color="auto"/>
                                                                                    <w:right w:val="none" w:sz="0" w:space="0" w:color="auto"/>
                                                                                  </w:divBdr>
                                                                                </w:div>
                                                                                <w:div w:id="1513570539">
                                                                                  <w:marLeft w:val="75"/>
                                                                                  <w:marRight w:val="0"/>
                                                                                  <w:marTop w:val="75"/>
                                                                                  <w:marBottom w:val="0"/>
                                                                                  <w:divBdr>
                                                                                    <w:top w:val="none" w:sz="0" w:space="0" w:color="auto"/>
                                                                                    <w:left w:val="none" w:sz="0" w:space="0" w:color="auto"/>
                                                                                    <w:bottom w:val="none" w:sz="0" w:space="0" w:color="auto"/>
                                                                                    <w:right w:val="none" w:sz="0" w:space="0" w:color="auto"/>
                                                                                  </w:divBdr>
                                                                                </w:div>
                                                                                <w:div w:id="545223451">
                                                                                  <w:marLeft w:val="75"/>
                                                                                  <w:marRight w:val="0"/>
                                                                                  <w:marTop w:val="75"/>
                                                                                  <w:marBottom w:val="0"/>
                                                                                  <w:divBdr>
                                                                                    <w:top w:val="none" w:sz="0" w:space="0" w:color="auto"/>
                                                                                    <w:left w:val="none" w:sz="0" w:space="0" w:color="auto"/>
                                                                                    <w:bottom w:val="none" w:sz="0" w:space="0" w:color="auto"/>
                                                                                    <w:right w:val="none" w:sz="0" w:space="0" w:color="auto"/>
                                                                                  </w:divBdr>
                                                                                </w:div>
                                                                                <w:div w:id="1969123370">
                                                                                  <w:marLeft w:val="75"/>
                                                                                  <w:marRight w:val="0"/>
                                                                                  <w:marTop w:val="75"/>
                                                                                  <w:marBottom w:val="0"/>
                                                                                  <w:divBdr>
                                                                                    <w:top w:val="none" w:sz="0" w:space="0" w:color="auto"/>
                                                                                    <w:left w:val="none" w:sz="0" w:space="0" w:color="auto"/>
                                                                                    <w:bottom w:val="none" w:sz="0" w:space="0" w:color="auto"/>
                                                                                    <w:right w:val="none" w:sz="0" w:space="0" w:color="auto"/>
                                                                                  </w:divBdr>
                                                                                </w:div>
                                                                                <w:div w:id="832643648">
                                                                                  <w:marLeft w:val="75"/>
                                                                                  <w:marRight w:val="0"/>
                                                                                  <w:marTop w:val="75"/>
                                                                                  <w:marBottom w:val="0"/>
                                                                                  <w:divBdr>
                                                                                    <w:top w:val="none" w:sz="0" w:space="0" w:color="auto"/>
                                                                                    <w:left w:val="none" w:sz="0" w:space="0" w:color="auto"/>
                                                                                    <w:bottom w:val="none" w:sz="0" w:space="0" w:color="auto"/>
                                                                                    <w:right w:val="none" w:sz="0" w:space="0" w:color="auto"/>
                                                                                  </w:divBdr>
                                                                                </w:div>
                                                                                <w:div w:id="267588374">
                                                                                  <w:marLeft w:val="75"/>
                                                                                  <w:marRight w:val="0"/>
                                                                                  <w:marTop w:val="75"/>
                                                                                  <w:marBottom w:val="0"/>
                                                                                  <w:divBdr>
                                                                                    <w:top w:val="none" w:sz="0" w:space="0" w:color="auto"/>
                                                                                    <w:left w:val="none" w:sz="0" w:space="0" w:color="auto"/>
                                                                                    <w:bottom w:val="none" w:sz="0" w:space="0" w:color="auto"/>
                                                                                    <w:right w:val="none" w:sz="0" w:space="0" w:color="auto"/>
                                                                                  </w:divBdr>
                                                                                </w:div>
                                                                              </w:divsChild>
                                                                            </w:div>
                                                                            <w:div w:id="193813653">
                                                                              <w:marLeft w:val="75"/>
                                                                              <w:marRight w:val="0"/>
                                                                              <w:marTop w:val="0"/>
                                                                              <w:marBottom w:val="0"/>
                                                                              <w:divBdr>
                                                                                <w:top w:val="none" w:sz="0" w:space="0" w:color="auto"/>
                                                                                <w:left w:val="none" w:sz="0" w:space="0" w:color="auto"/>
                                                                                <w:bottom w:val="none" w:sz="0" w:space="0" w:color="auto"/>
                                                                                <w:right w:val="none" w:sz="0" w:space="0" w:color="auto"/>
                                                                              </w:divBdr>
                                                                            </w:div>
                                                                            <w:div w:id="1610233062">
                                                                              <w:marLeft w:val="75"/>
                                                                              <w:marRight w:val="0"/>
                                                                              <w:marTop w:val="0"/>
                                                                              <w:marBottom w:val="0"/>
                                                                              <w:divBdr>
                                                                                <w:top w:val="none" w:sz="0" w:space="0" w:color="auto"/>
                                                                                <w:left w:val="none" w:sz="0" w:space="0" w:color="auto"/>
                                                                                <w:bottom w:val="none" w:sz="0" w:space="0" w:color="auto"/>
                                                                                <w:right w:val="none" w:sz="0" w:space="0" w:color="auto"/>
                                                                              </w:divBdr>
                                                                            </w:div>
                                                                            <w:div w:id="19164804">
                                                                              <w:marLeft w:val="75"/>
                                                                              <w:marRight w:val="0"/>
                                                                              <w:marTop w:val="0"/>
                                                                              <w:marBottom w:val="0"/>
                                                                              <w:divBdr>
                                                                                <w:top w:val="none" w:sz="0" w:space="0" w:color="auto"/>
                                                                                <w:left w:val="none" w:sz="0" w:space="0" w:color="auto"/>
                                                                                <w:bottom w:val="none" w:sz="0" w:space="0" w:color="auto"/>
                                                                                <w:right w:val="none" w:sz="0" w:space="0" w:color="auto"/>
                                                                              </w:divBdr>
                                                                            </w:div>
                                                                            <w:div w:id="1619487389">
                                                                              <w:marLeft w:val="75"/>
                                                                              <w:marRight w:val="0"/>
                                                                              <w:marTop w:val="0"/>
                                                                              <w:marBottom w:val="0"/>
                                                                              <w:divBdr>
                                                                                <w:top w:val="none" w:sz="0" w:space="0" w:color="auto"/>
                                                                                <w:left w:val="none" w:sz="0" w:space="0" w:color="auto"/>
                                                                                <w:bottom w:val="none" w:sz="0" w:space="0" w:color="auto"/>
                                                                                <w:right w:val="none" w:sz="0" w:space="0" w:color="auto"/>
                                                                              </w:divBdr>
                                                                            </w:div>
                                                                            <w:div w:id="703939625">
                                                                              <w:marLeft w:val="75"/>
                                                                              <w:marRight w:val="0"/>
                                                                              <w:marTop w:val="0"/>
                                                                              <w:marBottom w:val="0"/>
                                                                              <w:divBdr>
                                                                                <w:top w:val="none" w:sz="0" w:space="0" w:color="auto"/>
                                                                                <w:left w:val="none" w:sz="0" w:space="0" w:color="auto"/>
                                                                                <w:bottom w:val="none" w:sz="0" w:space="0" w:color="auto"/>
                                                                                <w:right w:val="none" w:sz="0" w:space="0" w:color="auto"/>
                                                                              </w:divBdr>
                                                                            </w:div>
                                                                            <w:div w:id="1152334331">
                                                                              <w:marLeft w:val="75"/>
                                                                              <w:marRight w:val="0"/>
                                                                              <w:marTop w:val="0"/>
                                                                              <w:marBottom w:val="0"/>
                                                                              <w:divBdr>
                                                                                <w:top w:val="none" w:sz="0" w:space="0" w:color="auto"/>
                                                                                <w:left w:val="none" w:sz="0" w:space="0" w:color="auto"/>
                                                                                <w:bottom w:val="none" w:sz="0" w:space="0" w:color="auto"/>
                                                                                <w:right w:val="none" w:sz="0" w:space="0" w:color="auto"/>
                                                                              </w:divBdr>
                                                                              <w:divsChild>
                                                                                <w:div w:id="104890354">
                                                                                  <w:marLeft w:val="75"/>
                                                                                  <w:marRight w:val="0"/>
                                                                                  <w:marTop w:val="75"/>
                                                                                  <w:marBottom w:val="0"/>
                                                                                  <w:divBdr>
                                                                                    <w:top w:val="none" w:sz="0" w:space="0" w:color="auto"/>
                                                                                    <w:left w:val="none" w:sz="0" w:space="0" w:color="auto"/>
                                                                                    <w:bottom w:val="none" w:sz="0" w:space="0" w:color="auto"/>
                                                                                    <w:right w:val="none" w:sz="0" w:space="0" w:color="auto"/>
                                                                                  </w:divBdr>
                                                                                </w:div>
                                                                                <w:div w:id="386956659">
                                                                                  <w:marLeft w:val="75"/>
                                                                                  <w:marRight w:val="0"/>
                                                                                  <w:marTop w:val="75"/>
                                                                                  <w:marBottom w:val="0"/>
                                                                                  <w:divBdr>
                                                                                    <w:top w:val="none" w:sz="0" w:space="0" w:color="auto"/>
                                                                                    <w:left w:val="none" w:sz="0" w:space="0" w:color="auto"/>
                                                                                    <w:bottom w:val="none" w:sz="0" w:space="0" w:color="auto"/>
                                                                                    <w:right w:val="none" w:sz="0" w:space="0" w:color="auto"/>
                                                                                  </w:divBdr>
                                                                                </w:div>
                                                                              </w:divsChild>
                                                                            </w:div>
                                                                            <w:div w:id="1578898315">
                                                                              <w:marLeft w:val="75"/>
                                                                              <w:marRight w:val="0"/>
                                                                              <w:marTop w:val="0"/>
                                                                              <w:marBottom w:val="0"/>
                                                                              <w:divBdr>
                                                                                <w:top w:val="none" w:sz="0" w:space="0" w:color="auto"/>
                                                                                <w:left w:val="none" w:sz="0" w:space="0" w:color="auto"/>
                                                                                <w:bottom w:val="none" w:sz="0" w:space="0" w:color="auto"/>
                                                                                <w:right w:val="none" w:sz="0" w:space="0" w:color="auto"/>
                                                                              </w:divBdr>
                                                                            </w:div>
                                                                          </w:divsChild>
                                                                        </w:div>
                                                                        <w:div w:id="208037929">
                                                                          <w:marLeft w:val="75"/>
                                                                          <w:marRight w:val="0"/>
                                                                          <w:marTop w:val="75"/>
                                                                          <w:marBottom w:val="0"/>
                                                                          <w:divBdr>
                                                                            <w:top w:val="none" w:sz="0" w:space="0" w:color="auto"/>
                                                                            <w:left w:val="none" w:sz="0" w:space="0" w:color="auto"/>
                                                                            <w:bottom w:val="none" w:sz="0" w:space="0" w:color="auto"/>
                                                                            <w:right w:val="none" w:sz="0" w:space="0" w:color="auto"/>
                                                                          </w:divBdr>
                                                                        </w:div>
                                                                        <w:div w:id="303701912">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1658916667">
                                                                  <w:marLeft w:val="75"/>
                                                                  <w:marRight w:val="0"/>
                                                                  <w:marTop w:val="0"/>
                                                                  <w:marBottom w:val="0"/>
                                                                  <w:divBdr>
                                                                    <w:top w:val="none" w:sz="0" w:space="0" w:color="auto"/>
                                                                    <w:left w:val="none" w:sz="0" w:space="0" w:color="auto"/>
                                                                    <w:bottom w:val="none" w:sz="0" w:space="0" w:color="auto"/>
                                                                    <w:right w:val="none" w:sz="0" w:space="0" w:color="auto"/>
                                                                  </w:divBdr>
                                                                  <w:divsChild>
                                                                    <w:div w:id="59448155">
                                                                      <w:marLeft w:val="75"/>
                                                                      <w:marRight w:val="0"/>
                                                                      <w:marTop w:val="75"/>
                                                                      <w:marBottom w:val="0"/>
                                                                      <w:divBdr>
                                                                        <w:top w:val="none" w:sz="0" w:space="0" w:color="auto"/>
                                                                        <w:left w:val="none" w:sz="0" w:space="0" w:color="auto"/>
                                                                        <w:bottom w:val="none" w:sz="0" w:space="0" w:color="auto"/>
                                                                        <w:right w:val="none" w:sz="0" w:space="0" w:color="auto"/>
                                                                      </w:divBdr>
                                                                      <w:divsChild>
                                                                        <w:div w:id="2138603397">
                                                                          <w:marLeft w:val="0"/>
                                                                          <w:marRight w:val="75"/>
                                                                          <w:marTop w:val="0"/>
                                                                          <w:marBottom w:val="0"/>
                                                                          <w:divBdr>
                                                                            <w:top w:val="none" w:sz="0" w:space="0" w:color="auto"/>
                                                                            <w:left w:val="none" w:sz="0" w:space="0" w:color="auto"/>
                                                                            <w:bottom w:val="none" w:sz="0" w:space="0" w:color="auto"/>
                                                                            <w:right w:val="none" w:sz="0" w:space="0" w:color="auto"/>
                                                                          </w:divBdr>
                                                                        </w:div>
                                                                        <w:div w:id="1249466449">
                                                                          <w:marLeft w:val="75"/>
                                                                          <w:marRight w:val="0"/>
                                                                          <w:marTop w:val="75"/>
                                                                          <w:marBottom w:val="0"/>
                                                                          <w:divBdr>
                                                                            <w:top w:val="none" w:sz="0" w:space="0" w:color="auto"/>
                                                                            <w:left w:val="none" w:sz="0" w:space="0" w:color="auto"/>
                                                                            <w:bottom w:val="none" w:sz="0" w:space="0" w:color="auto"/>
                                                                            <w:right w:val="none" w:sz="0" w:space="0" w:color="auto"/>
                                                                          </w:divBdr>
                                                                        </w:div>
                                                                        <w:div w:id="778135969">
                                                                          <w:marLeft w:val="75"/>
                                                                          <w:marRight w:val="0"/>
                                                                          <w:marTop w:val="75"/>
                                                                          <w:marBottom w:val="0"/>
                                                                          <w:divBdr>
                                                                            <w:top w:val="none" w:sz="0" w:space="0" w:color="auto"/>
                                                                            <w:left w:val="none" w:sz="0" w:space="0" w:color="auto"/>
                                                                            <w:bottom w:val="none" w:sz="0" w:space="0" w:color="auto"/>
                                                                            <w:right w:val="none" w:sz="0" w:space="0" w:color="auto"/>
                                                                          </w:divBdr>
                                                                        </w:div>
                                                                        <w:div w:id="1642802885">
                                                                          <w:marLeft w:val="75"/>
                                                                          <w:marRight w:val="0"/>
                                                                          <w:marTop w:val="75"/>
                                                                          <w:marBottom w:val="0"/>
                                                                          <w:divBdr>
                                                                            <w:top w:val="none" w:sz="0" w:space="0" w:color="auto"/>
                                                                            <w:left w:val="none" w:sz="0" w:space="0" w:color="auto"/>
                                                                            <w:bottom w:val="none" w:sz="0" w:space="0" w:color="auto"/>
                                                                            <w:right w:val="none" w:sz="0" w:space="0" w:color="auto"/>
                                                                          </w:divBdr>
                                                                        </w:div>
                                                                        <w:div w:id="444471564">
                                                                          <w:marLeft w:val="75"/>
                                                                          <w:marRight w:val="0"/>
                                                                          <w:marTop w:val="75"/>
                                                                          <w:marBottom w:val="0"/>
                                                                          <w:divBdr>
                                                                            <w:top w:val="none" w:sz="0" w:space="0" w:color="auto"/>
                                                                            <w:left w:val="none" w:sz="0" w:space="0" w:color="auto"/>
                                                                            <w:bottom w:val="none" w:sz="0" w:space="0" w:color="auto"/>
                                                                            <w:right w:val="none" w:sz="0" w:space="0" w:color="auto"/>
                                                                          </w:divBdr>
                                                                          <w:divsChild>
                                                                            <w:div w:id="1325235026">
                                                                              <w:marLeft w:val="75"/>
                                                                              <w:marRight w:val="0"/>
                                                                              <w:marTop w:val="0"/>
                                                                              <w:marBottom w:val="0"/>
                                                                              <w:divBdr>
                                                                                <w:top w:val="none" w:sz="0" w:space="0" w:color="auto"/>
                                                                                <w:left w:val="none" w:sz="0" w:space="0" w:color="auto"/>
                                                                                <w:bottom w:val="none" w:sz="0" w:space="0" w:color="auto"/>
                                                                                <w:right w:val="none" w:sz="0" w:space="0" w:color="auto"/>
                                                                              </w:divBdr>
                                                                            </w:div>
                                                                            <w:div w:id="751663491">
                                                                              <w:marLeft w:val="75"/>
                                                                              <w:marRight w:val="0"/>
                                                                              <w:marTop w:val="0"/>
                                                                              <w:marBottom w:val="0"/>
                                                                              <w:divBdr>
                                                                                <w:top w:val="none" w:sz="0" w:space="0" w:color="auto"/>
                                                                                <w:left w:val="none" w:sz="0" w:space="0" w:color="auto"/>
                                                                                <w:bottom w:val="none" w:sz="0" w:space="0" w:color="auto"/>
                                                                                <w:right w:val="none" w:sz="0" w:space="0" w:color="auto"/>
                                                                              </w:divBdr>
                                                                            </w:div>
                                                                            <w:div w:id="825583867">
                                                                              <w:marLeft w:val="75"/>
                                                                              <w:marRight w:val="0"/>
                                                                              <w:marTop w:val="0"/>
                                                                              <w:marBottom w:val="0"/>
                                                                              <w:divBdr>
                                                                                <w:top w:val="none" w:sz="0" w:space="0" w:color="auto"/>
                                                                                <w:left w:val="none" w:sz="0" w:space="0" w:color="auto"/>
                                                                                <w:bottom w:val="none" w:sz="0" w:space="0" w:color="auto"/>
                                                                                <w:right w:val="none" w:sz="0" w:space="0" w:color="auto"/>
                                                                              </w:divBdr>
                                                                            </w:div>
                                                                            <w:div w:id="402030237">
                                                                              <w:marLeft w:val="75"/>
                                                                              <w:marRight w:val="0"/>
                                                                              <w:marTop w:val="0"/>
                                                                              <w:marBottom w:val="0"/>
                                                                              <w:divBdr>
                                                                                <w:top w:val="none" w:sz="0" w:space="0" w:color="auto"/>
                                                                                <w:left w:val="none" w:sz="0" w:space="0" w:color="auto"/>
                                                                                <w:bottom w:val="none" w:sz="0" w:space="0" w:color="auto"/>
                                                                                <w:right w:val="none" w:sz="0" w:space="0" w:color="auto"/>
                                                                              </w:divBdr>
                                                                            </w:div>
                                                                            <w:div w:id="2131625978">
                                                                              <w:marLeft w:val="75"/>
                                                                              <w:marRight w:val="0"/>
                                                                              <w:marTop w:val="0"/>
                                                                              <w:marBottom w:val="0"/>
                                                                              <w:divBdr>
                                                                                <w:top w:val="none" w:sz="0" w:space="0" w:color="auto"/>
                                                                                <w:left w:val="none" w:sz="0" w:space="0" w:color="auto"/>
                                                                                <w:bottom w:val="none" w:sz="0" w:space="0" w:color="auto"/>
                                                                                <w:right w:val="none" w:sz="0" w:space="0" w:color="auto"/>
                                                                              </w:divBdr>
                                                                            </w:div>
                                                                          </w:divsChild>
                                                                        </w:div>
                                                                        <w:div w:id="1987080360">
                                                                          <w:marLeft w:val="75"/>
                                                                          <w:marRight w:val="0"/>
                                                                          <w:marTop w:val="75"/>
                                                                          <w:marBottom w:val="0"/>
                                                                          <w:divBdr>
                                                                            <w:top w:val="none" w:sz="0" w:space="0" w:color="auto"/>
                                                                            <w:left w:val="none" w:sz="0" w:space="0" w:color="auto"/>
                                                                            <w:bottom w:val="none" w:sz="0" w:space="0" w:color="auto"/>
                                                                            <w:right w:val="none" w:sz="0" w:space="0" w:color="auto"/>
                                                                          </w:divBdr>
                                                                        </w:div>
                                                                      </w:divsChild>
                                                                    </w:div>
                                                                    <w:div w:id="1090929544">
                                                                      <w:marLeft w:val="75"/>
                                                                      <w:marRight w:val="0"/>
                                                                      <w:marTop w:val="75"/>
                                                                      <w:marBottom w:val="0"/>
                                                                      <w:divBdr>
                                                                        <w:top w:val="none" w:sz="0" w:space="0" w:color="auto"/>
                                                                        <w:left w:val="none" w:sz="0" w:space="0" w:color="auto"/>
                                                                        <w:bottom w:val="none" w:sz="0" w:space="0" w:color="auto"/>
                                                                        <w:right w:val="none" w:sz="0" w:space="0" w:color="auto"/>
                                                                      </w:divBdr>
                                                                      <w:divsChild>
                                                                        <w:div w:id="288560365">
                                                                          <w:marLeft w:val="0"/>
                                                                          <w:marRight w:val="75"/>
                                                                          <w:marTop w:val="0"/>
                                                                          <w:marBottom w:val="0"/>
                                                                          <w:divBdr>
                                                                            <w:top w:val="none" w:sz="0" w:space="0" w:color="auto"/>
                                                                            <w:left w:val="none" w:sz="0" w:space="0" w:color="auto"/>
                                                                            <w:bottom w:val="none" w:sz="0" w:space="0" w:color="auto"/>
                                                                            <w:right w:val="none" w:sz="0" w:space="0" w:color="auto"/>
                                                                          </w:divBdr>
                                                                        </w:div>
                                                                        <w:div w:id="542060513">
                                                                          <w:marLeft w:val="75"/>
                                                                          <w:marRight w:val="0"/>
                                                                          <w:marTop w:val="75"/>
                                                                          <w:marBottom w:val="0"/>
                                                                          <w:divBdr>
                                                                            <w:top w:val="none" w:sz="0" w:space="0" w:color="auto"/>
                                                                            <w:left w:val="none" w:sz="0" w:space="0" w:color="auto"/>
                                                                            <w:bottom w:val="none" w:sz="0" w:space="0" w:color="auto"/>
                                                                            <w:right w:val="none" w:sz="0" w:space="0" w:color="auto"/>
                                                                          </w:divBdr>
                                                                          <w:divsChild>
                                                                            <w:div w:id="1216502597">
                                                                              <w:marLeft w:val="75"/>
                                                                              <w:marRight w:val="0"/>
                                                                              <w:marTop w:val="0"/>
                                                                              <w:marBottom w:val="0"/>
                                                                              <w:divBdr>
                                                                                <w:top w:val="none" w:sz="0" w:space="0" w:color="auto"/>
                                                                                <w:left w:val="none" w:sz="0" w:space="0" w:color="auto"/>
                                                                                <w:bottom w:val="none" w:sz="0" w:space="0" w:color="auto"/>
                                                                                <w:right w:val="none" w:sz="0" w:space="0" w:color="auto"/>
                                                                              </w:divBdr>
                                                                            </w:div>
                                                                            <w:div w:id="401631">
                                                                              <w:marLeft w:val="75"/>
                                                                              <w:marRight w:val="0"/>
                                                                              <w:marTop w:val="0"/>
                                                                              <w:marBottom w:val="0"/>
                                                                              <w:divBdr>
                                                                                <w:top w:val="none" w:sz="0" w:space="0" w:color="auto"/>
                                                                                <w:left w:val="none" w:sz="0" w:space="0" w:color="auto"/>
                                                                                <w:bottom w:val="none" w:sz="0" w:space="0" w:color="auto"/>
                                                                                <w:right w:val="none" w:sz="0" w:space="0" w:color="auto"/>
                                                                              </w:divBdr>
                                                                            </w:div>
                                                                            <w:div w:id="376666959">
                                                                              <w:marLeft w:val="75"/>
                                                                              <w:marRight w:val="0"/>
                                                                              <w:marTop w:val="0"/>
                                                                              <w:marBottom w:val="0"/>
                                                                              <w:divBdr>
                                                                                <w:top w:val="none" w:sz="0" w:space="0" w:color="auto"/>
                                                                                <w:left w:val="none" w:sz="0" w:space="0" w:color="auto"/>
                                                                                <w:bottom w:val="none" w:sz="0" w:space="0" w:color="auto"/>
                                                                                <w:right w:val="none" w:sz="0" w:space="0" w:color="auto"/>
                                                                              </w:divBdr>
                                                                            </w:div>
                                                                            <w:div w:id="943999762">
                                                                              <w:marLeft w:val="75"/>
                                                                              <w:marRight w:val="0"/>
                                                                              <w:marTop w:val="0"/>
                                                                              <w:marBottom w:val="0"/>
                                                                              <w:divBdr>
                                                                                <w:top w:val="none" w:sz="0" w:space="0" w:color="auto"/>
                                                                                <w:left w:val="none" w:sz="0" w:space="0" w:color="auto"/>
                                                                                <w:bottom w:val="none" w:sz="0" w:space="0" w:color="auto"/>
                                                                                <w:right w:val="none" w:sz="0" w:space="0" w:color="auto"/>
                                                                              </w:divBdr>
                                                                            </w:div>
                                                                            <w:div w:id="357396320">
                                                                              <w:marLeft w:val="75"/>
                                                                              <w:marRight w:val="0"/>
                                                                              <w:marTop w:val="0"/>
                                                                              <w:marBottom w:val="0"/>
                                                                              <w:divBdr>
                                                                                <w:top w:val="none" w:sz="0" w:space="0" w:color="auto"/>
                                                                                <w:left w:val="none" w:sz="0" w:space="0" w:color="auto"/>
                                                                                <w:bottom w:val="none" w:sz="0" w:space="0" w:color="auto"/>
                                                                                <w:right w:val="none" w:sz="0" w:space="0" w:color="auto"/>
                                                                              </w:divBdr>
                                                                            </w:div>
                                                                            <w:div w:id="1620141708">
                                                                              <w:marLeft w:val="75"/>
                                                                              <w:marRight w:val="0"/>
                                                                              <w:marTop w:val="0"/>
                                                                              <w:marBottom w:val="0"/>
                                                                              <w:divBdr>
                                                                                <w:top w:val="none" w:sz="0" w:space="0" w:color="auto"/>
                                                                                <w:left w:val="none" w:sz="0" w:space="0" w:color="auto"/>
                                                                                <w:bottom w:val="none" w:sz="0" w:space="0" w:color="auto"/>
                                                                                <w:right w:val="none" w:sz="0" w:space="0" w:color="auto"/>
                                                                              </w:divBdr>
                                                                            </w:div>
                                                                          </w:divsChild>
                                                                        </w:div>
                                                                        <w:div w:id="1546798628">
                                                                          <w:marLeft w:val="75"/>
                                                                          <w:marRight w:val="0"/>
                                                                          <w:marTop w:val="75"/>
                                                                          <w:marBottom w:val="0"/>
                                                                          <w:divBdr>
                                                                            <w:top w:val="none" w:sz="0" w:space="0" w:color="auto"/>
                                                                            <w:left w:val="none" w:sz="0" w:space="0" w:color="auto"/>
                                                                            <w:bottom w:val="none" w:sz="0" w:space="0" w:color="auto"/>
                                                                            <w:right w:val="none" w:sz="0" w:space="0" w:color="auto"/>
                                                                          </w:divBdr>
                                                                        </w:div>
                                                                        <w:div w:id="1597445676">
                                                                          <w:marLeft w:val="75"/>
                                                                          <w:marRight w:val="0"/>
                                                                          <w:marTop w:val="75"/>
                                                                          <w:marBottom w:val="0"/>
                                                                          <w:divBdr>
                                                                            <w:top w:val="none" w:sz="0" w:space="0" w:color="auto"/>
                                                                            <w:left w:val="none" w:sz="0" w:space="0" w:color="auto"/>
                                                                            <w:bottom w:val="none" w:sz="0" w:space="0" w:color="auto"/>
                                                                            <w:right w:val="none" w:sz="0" w:space="0" w:color="auto"/>
                                                                          </w:divBdr>
                                                                        </w:div>
                                                                        <w:div w:id="483008997">
                                                                          <w:marLeft w:val="75"/>
                                                                          <w:marRight w:val="0"/>
                                                                          <w:marTop w:val="75"/>
                                                                          <w:marBottom w:val="0"/>
                                                                          <w:divBdr>
                                                                            <w:top w:val="none" w:sz="0" w:space="0" w:color="auto"/>
                                                                            <w:left w:val="none" w:sz="0" w:space="0" w:color="auto"/>
                                                                            <w:bottom w:val="none" w:sz="0" w:space="0" w:color="auto"/>
                                                                            <w:right w:val="none" w:sz="0" w:space="0" w:color="auto"/>
                                                                          </w:divBdr>
                                                                        </w:div>
                                                                        <w:div w:id="1672954214">
                                                                          <w:marLeft w:val="75"/>
                                                                          <w:marRight w:val="0"/>
                                                                          <w:marTop w:val="75"/>
                                                                          <w:marBottom w:val="0"/>
                                                                          <w:divBdr>
                                                                            <w:top w:val="none" w:sz="0" w:space="0" w:color="auto"/>
                                                                            <w:left w:val="none" w:sz="0" w:space="0" w:color="auto"/>
                                                                            <w:bottom w:val="none" w:sz="0" w:space="0" w:color="auto"/>
                                                                            <w:right w:val="none" w:sz="0" w:space="0" w:color="auto"/>
                                                                          </w:divBdr>
                                                                        </w:div>
                                                                        <w:div w:id="26832725">
                                                                          <w:marLeft w:val="75"/>
                                                                          <w:marRight w:val="0"/>
                                                                          <w:marTop w:val="75"/>
                                                                          <w:marBottom w:val="0"/>
                                                                          <w:divBdr>
                                                                            <w:top w:val="none" w:sz="0" w:space="0" w:color="auto"/>
                                                                            <w:left w:val="none" w:sz="0" w:space="0" w:color="auto"/>
                                                                            <w:bottom w:val="none" w:sz="0" w:space="0" w:color="auto"/>
                                                                            <w:right w:val="none" w:sz="0" w:space="0" w:color="auto"/>
                                                                          </w:divBdr>
                                                                        </w:div>
                                                                      </w:divsChild>
                                                                    </w:div>
                                                                    <w:div w:id="784495316">
                                                                      <w:marLeft w:val="75"/>
                                                                      <w:marRight w:val="0"/>
                                                                      <w:marTop w:val="75"/>
                                                                      <w:marBottom w:val="0"/>
                                                                      <w:divBdr>
                                                                        <w:top w:val="none" w:sz="0" w:space="0" w:color="auto"/>
                                                                        <w:left w:val="none" w:sz="0" w:space="0" w:color="auto"/>
                                                                        <w:bottom w:val="none" w:sz="0" w:space="0" w:color="auto"/>
                                                                        <w:right w:val="none" w:sz="0" w:space="0" w:color="auto"/>
                                                                      </w:divBdr>
                                                                      <w:divsChild>
                                                                        <w:div w:id="1641611467">
                                                                          <w:marLeft w:val="0"/>
                                                                          <w:marRight w:val="75"/>
                                                                          <w:marTop w:val="0"/>
                                                                          <w:marBottom w:val="0"/>
                                                                          <w:divBdr>
                                                                            <w:top w:val="none" w:sz="0" w:space="0" w:color="auto"/>
                                                                            <w:left w:val="none" w:sz="0" w:space="0" w:color="auto"/>
                                                                            <w:bottom w:val="none" w:sz="0" w:space="0" w:color="auto"/>
                                                                            <w:right w:val="none" w:sz="0" w:space="0" w:color="auto"/>
                                                                          </w:divBdr>
                                                                        </w:div>
                                                                        <w:div w:id="1975406778">
                                                                          <w:marLeft w:val="75"/>
                                                                          <w:marRight w:val="0"/>
                                                                          <w:marTop w:val="75"/>
                                                                          <w:marBottom w:val="0"/>
                                                                          <w:divBdr>
                                                                            <w:top w:val="none" w:sz="0" w:space="0" w:color="auto"/>
                                                                            <w:left w:val="none" w:sz="0" w:space="0" w:color="auto"/>
                                                                            <w:bottom w:val="none" w:sz="0" w:space="0" w:color="auto"/>
                                                                            <w:right w:val="none" w:sz="0" w:space="0" w:color="auto"/>
                                                                          </w:divBdr>
                                                                        </w:div>
                                                                        <w:div w:id="1517618496">
                                                                          <w:marLeft w:val="75"/>
                                                                          <w:marRight w:val="0"/>
                                                                          <w:marTop w:val="75"/>
                                                                          <w:marBottom w:val="0"/>
                                                                          <w:divBdr>
                                                                            <w:top w:val="none" w:sz="0" w:space="0" w:color="auto"/>
                                                                            <w:left w:val="none" w:sz="0" w:space="0" w:color="auto"/>
                                                                            <w:bottom w:val="none" w:sz="0" w:space="0" w:color="auto"/>
                                                                            <w:right w:val="none" w:sz="0" w:space="0" w:color="auto"/>
                                                                          </w:divBdr>
                                                                          <w:divsChild>
                                                                            <w:div w:id="499664828">
                                                                              <w:marLeft w:val="75"/>
                                                                              <w:marRight w:val="0"/>
                                                                              <w:marTop w:val="0"/>
                                                                              <w:marBottom w:val="0"/>
                                                                              <w:divBdr>
                                                                                <w:top w:val="none" w:sz="0" w:space="0" w:color="auto"/>
                                                                                <w:left w:val="none" w:sz="0" w:space="0" w:color="auto"/>
                                                                                <w:bottom w:val="none" w:sz="0" w:space="0" w:color="auto"/>
                                                                                <w:right w:val="none" w:sz="0" w:space="0" w:color="auto"/>
                                                                              </w:divBdr>
                                                                            </w:div>
                                                                            <w:div w:id="256331790">
                                                                              <w:marLeft w:val="75"/>
                                                                              <w:marRight w:val="0"/>
                                                                              <w:marTop w:val="0"/>
                                                                              <w:marBottom w:val="0"/>
                                                                              <w:divBdr>
                                                                                <w:top w:val="none" w:sz="0" w:space="0" w:color="auto"/>
                                                                                <w:left w:val="none" w:sz="0" w:space="0" w:color="auto"/>
                                                                                <w:bottom w:val="none" w:sz="0" w:space="0" w:color="auto"/>
                                                                                <w:right w:val="none" w:sz="0" w:space="0" w:color="auto"/>
                                                                              </w:divBdr>
                                                                            </w:div>
                                                                            <w:div w:id="1069763943">
                                                                              <w:marLeft w:val="75"/>
                                                                              <w:marRight w:val="0"/>
                                                                              <w:marTop w:val="0"/>
                                                                              <w:marBottom w:val="0"/>
                                                                              <w:divBdr>
                                                                                <w:top w:val="none" w:sz="0" w:space="0" w:color="auto"/>
                                                                                <w:left w:val="none" w:sz="0" w:space="0" w:color="auto"/>
                                                                                <w:bottom w:val="none" w:sz="0" w:space="0" w:color="auto"/>
                                                                                <w:right w:val="none" w:sz="0" w:space="0" w:color="auto"/>
                                                                              </w:divBdr>
                                                                            </w:div>
                                                                            <w:div w:id="357313075">
                                                                              <w:marLeft w:val="75"/>
                                                                              <w:marRight w:val="0"/>
                                                                              <w:marTop w:val="0"/>
                                                                              <w:marBottom w:val="0"/>
                                                                              <w:divBdr>
                                                                                <w:top w:val="none" w:sz="0" w:space="0" w:color="auto"/>
                                                                                <w:left w:val="none" w:sz="0" w:space="0" w:color="auto"/>
                                                                                <w:bottom w:val="none" w:sz="0" w:space="0" w:color="auto"/>
                                                                                <w:right w:val="none" w:sz="0" w:space="0" w:color="auto"/>
                                                                              </w:divBdr>
                                                                            </w:div>
                                                                            <w:div w:id="152647836">
                                                                              <w:marLeft w:val="75"/>
                                                                              <w:marRight w:val="0"/>
                                                                              <w:marTop w:val="0"/>
                                                                              <w:marBottom w:val="0"/>
                                                                              <w:divBdr>
                                                                                <w:top w:val="none" w:sz="0" w:space="0" w:color="auto"/>
                                                                                <w:left w:val="none" w:sz="0" w:space="0" w:color="auto"/>
                                                                                <w:bottom w:val="none" w:sz="0" w:space="0" w:color="auto"/>
                                                                                <w:right w:val="none" w:sz="0" w:space="0" w:color="auto"/>
                                                                              </w:divBdr>
                                                                            </w:div>
                                                                          </w:divsChild>
                                                                        </w:div>
                                                                        <w:div w:id="2106992752">
                                                                          <w:marLeft w:val="75"/>
                                                                          <w:marRight w:val="0"/>
                                                                          <w:marTop w:val="75"/>
                                                                          <w:marBottom w:val="0"/>
                                                                          <w:divBdr>
                                                                            <w:top w:val="none" w:sz="0" w:space="0" w:color="auto"/>
                                                                            <w:left w:val="none" w:sz="0" w:space="0" w:color="auto"/>
                                                                            <w:bottom w:val="none" w:sz="0" w:space="0" w:color="auto"/>
                                                                            <w:right w:val="none" w:sz="0" w:space="0" w:color="auto"/>
                                                                          </w:divBdr>
                                                                        </w:div>
                                                                        <w:div w:id="1555969113">
                                                                          <w:marLeft w:val="75"/>
                                                                          <w:marRight w:val="0"/>
                                                                          <w:marTop w:val="75"/>
                                                                          <w:marBottom w:val="0"/>
                                                                          <w:divBdr>
                                                                            <w:top w:val="none" w:sz="0" w:space="0" w:color="auto"/>
                                                                            <w:left w:val="none" w:sz="0" w:space="0" w:color="auto"/>
                                                                            <w:bottom w:val="none" w:sz="0" w:space="0" w:color="auto"/>
                                                                            <w:right w:val="none" w:sz="0" w:space="0" w:color="auto"/>
                                                                          </w:divBdr>
                                                                        </w:div>
                                                                        <w:div w:id="1340498187">
                                                                          <w:marLeft w:val="75"/>
                                                                          <w:marRight w:val="0"/>
                                                                          <w:marTop w:val="75"/>
                                                                          <w:marBottom w:val="0"/>
                                                                          <w:divBdr>
                                                                            <w:top w:val="none" w:sz="0" w:space="0" w:color="auto"/>
                                                                            <w:left w:val="none" w:sz="0" w:space="0" w:color="auto"/>
                                                                            <w:bottom w:val="none" w:sz="0" w:space="0" w:color="auto"/>
                                                                            <w:right w:val="none" w:sz="0" w:space="0" w:color="auto"/>
                                                                          </w:divBdr>
                                                                        </w:div>
                                                                        <w:div w:id="2066947472">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20973144">
                                                              <w:marLeft w:val="75"/>
                                                              <w:marRight w:val="0"/>
                                                              <w:marTop w:val="0"/>
                                                              <w:marBottom w:val="0"/>
                                                              <w:divBdr>
                                                                <w:top w:val="none" w:sz="0" w:space="0" w:color="auto"/>
                                                                <w:left w:val="none" w:sz="0" w:space="0" w:color="auto"/>
                                                                <w:bottom w:val="none" w:sz="0" w:space="0" w:color="auto"/>
                                                                <w:right w:val="none" w:sz="0" w:space="0" w:color="auto"/>
                                                              </w:divBdr>
                                                              <w:divsChild>
                                                                <w:div w:id="1129863646">
                                                                  <w:marLeft w:val="0"/>
                                                                  <w:marRight w:val="0"/>
                                                                  <w:marTop w:val="0"/>
                                                                  <w:marBottom w:val="300"/>
                                                                  <w:divBdr>
                                                                    <w:top w:val="none" w:sz="0" w:space="0" w:color="auto"/>
                                                                    <w:left w:val="none" w:sz="0" w:space="0" w:color="auto"/>
                                                                    <w:bottom w:val="none" w:sz="0" w:space="0" w:color="auto"/>
                                                                    <w:right w:val="none" w:sz="0" w:space="0" w:color="auto"/>
                                                                  </w:divBdr>
                                                                </w:div>
                                                                <w:div w:id="1079404841">
                                                                  <w:marLeft w:val="75"/>
                                                                  <w:marRight w:val="0"/>
                                                                  <w:marTop w:val="75"/>
                                                                  <w:marBottom w:val="0"/>
                                                                  <w:divBdr>
                                                                    <w:top w:val="none" w:sz="0" w:space="0" w:color="auto"/>
                                                                    <w:left w:val="none" w:sz="0" w:space="0" w:color="auto"/>
                                                                    <w:bottom w:val="none" w:sz="0" w:space="0" w:color="auto"/>
                                                                    <w:right w:val="none" w:sz="0" w:space="0" w:color="auto"/>
                                                                  </w:divBdr>
                                                                  <w:divsChild>
                                                                    <w:div w:id="1029065358">
                                                                      <w:marLeft w:val="0"/>
                                                                      <w:marRight w:val="75"/>
                                                                      <w:marTop w:val="0"/>
                                                                      <w:marBottom w:val="0"/>
                                                                      <w:divBdr>
                                                                        <w:top w:val="none" w:sz="0" w:space="0" w:color="auto"/>
                                                                        <w:left w:val="none" w:sz="0" w:space="0" w:color="auto"/>
                                                                        <w:bottom w:val="none" w:sz="0" w:space="0" w:color="auto"/>
                                                                        <w:right w:val="none" w:sz="0" w:space="0" w:color="auto"/>
                                                                      </w:divBdr>
                                                                    </w:div>
                                                                    <w:div w:id="975061028">
                                                                      <w:marLeft w:val="0"/>
                                                                      <w:marRight w:val="0"/>
                                                                      <w:marTop w:val="0"/>
                                                                      <w:marBottom w:val="300"/>
                                                                      <w:divBdr>
                                                                        <w:top w:val="none" w:sz="0" w:space="0" w:color="auto"/>
                                                                        <w:left w:val="none" w:sz="0" w:space="0" w:color="auto"/>
                                                                        <w:bottom w:val="none" w:sz="0" w:space="0" w:color="auto"/>
                                                                        <w:right w:val="none" w:sz="0" w:space="0" w:color="auto"/>
                                                                      </w:divBdr>
                                                                    </w:div>
                                                                    <w:div w:id="1355689485">
                                                                      <w:marLeft w:val="75"/>
                                                                      <w:marRight w:val="0"/>
                                                                      <w:marTop w:val="75"/>
                                                                      <w:marBottom w:val="0"/>
                                                                      <w:divBdr>
                                                                        <w:top w:val="none" w:sz="0" w:space="0" w:color="auto"/>
                                                                        <w:left w:val="none" w:sz="0" w:space="0" w:color="auto"/>
                                                                        <w:bottom w:val="none" w:sz="0" w:space="0" w:color="auto"/>
                                                                        <w:right w:val="none" w:sz="0" w:space="0" w:color="auto"/>
                                                                      </w:divBdr>
                                                                    </w:div>
                                                                    <w:div w:id="1192912458">
                                                                      <w:marLeft w:val="75"/>
                                                                      <w:marRight w:val="0"/>
                                                                      <w:marTop w:val="75"/>
                                                                      <w:marBottom w:val="0"/>
                                                                      <w:divBdr>
                                                                        <w:top w:val="none" w:sz="0" w:space="0" w:color="auto"/>
                                                                        <w:left w:val="none" w:sz="0" w:space="0" w:color="auto"/>
                                                                        <w:bottom w:val="none" w:sz="0" w:space="0" w:color="auto"/>
                                                                        <w:right w:val="none" w:sz="0" w:space="0" w:color="auto"/>
                                                                      </w:divBdr>
                                                                    </w:div>
                                                                    <w:div w:id="1062562902">
                                                                      <w:marLeft w:val="75"/>
                                                                      <w:marRight w:val="0"/>
                                                                      <w:marTop w:val="75"/>
                                                                      <w:marBottom w:val="0"/>
                                                                      <w:divBdr>
                                                                        <w:top w:val="none" w:sz="0" w:space="0" w:color="auto"/>
                                                                        <w:left w:val="none" w:sz="0" w:space="0" w:color="auto"/>
                                                                        <w:bottom w:val="none" w:sz="0" w:space="0" w:color="auto"/>
                                                                        <w:right w:val="none" w:sz="0" w:space="0" w:color="auto"/>
                                                                      </w:divBdr>
                                                                    </w:div>
                                                                    <w:div w:id="1021934625">
                                                                      <w:marLeft w:val="75"/>
                                                                      <w:marRight w:val="0"/>
                                                                      <w:marTop w:val="75"/>
                                                                      <w:marBottom w:val="0"/>
                                                                      <w:divBdr>
                                                                        <w:top w:val="none" w:sz="0" w:space="0" w:color="auto"/>
                                                                        <w:left w:val="none" w:sz="0" w:space="0" w:color="auto"/>
                                                                        <w:bottom w:val="none" w:sz="0" w:space="0" w:color="auto"/>
                                                                        <w:right w:val="none" w:sz="0" w:space="0" w:color="auto"/>
                                                                      </w:divBdr>
                                                                    </w:div>
                                                                    <w:div w:id="1007249572">
                                                                      <w:marLeft w:val="75"/>
                                                                      <w:marRight w:val="0"/>
                                                                      <w:marTop w:val="75"/>
                                                                      <w:marBottom w:val="0"/>
                                                                      <w:divBdr>
                                                                        <w:top w:val="none" w:sz="0" w:space="0" w:color="auto"/>
                                                                        <w:left w:val="none" w:sz="0" w:space="0" w:color="auto"/>
                                                                        <w:bottom w:val="none" w:sz="0" w:space="0" w:color="auto"/>
                                                                        <w:right w:val="none" w:sz="0" w:space="0" w:color="auto"/>
                                                                      </w:divBdr>
                                                                    </w:div>
                                                                    <w:div w:id="314068962">
                                                                      <w:marLeft w:val="75"/>
                                                                      <w:marRight w:val="0"/>
                                                                      <w:marTop w:val="75"/>
                                                                      <w:marBottom w:val="0"/>
                                                                      <w:divBdr>
                                                                        <w:top w:val="none" w:sz="0" w:space="0" w:color="auto"/>
                                                                        <w:left w:val="none" w:sz="0" w:space="0" w:color="auto"/>
                                                                        <w:bottom w:val="none" w:sz="0" w:space="0" w:color="auto"/>
                                                                        <w:right w:val="none" w:sz="0" w:space="0" w:color="auto"/>
                                                                      </w:divBdr>
                                                                    </w:div>
                                                                  </w:divsChild>
                                                                </w:div>
                                                                <w:div w:id="1245721705">
                                                                  <w:marLeft w:val="75"/>
                                                                  <w:marRight w:val="0"/>
                                                                  <w:marTop w:val="75"/>
                                                                  <w:marBottom w:val="0"/>
                                                                  <w:divBdr>
                                                                    <w:top w:val="none" w:sz="0" w:space="0" w:color="auto"/>
                                                                    <w:left w:val="none" w:sz="0" w:space="0" w:color="auto"/>
                                                                    <w:bottom w:val="none" w:sz="0" w:space="0" w:color="auto"/>
                                                                    <w:right w:val="none" w:sz="0" w:space="0" w:color="auto"/>
                                                                  </w:divBdr>
                                                                  <w:divsChild>
                                                                    <w:div w:id="1591503712">
                                                                      <w:marLeft w:val="0"/>
                                                                      <w:marRight w:val="75"/>
                                                                      <w:marTop w:val="0"/>
                                                                      <w:marBottom w:val="0"/>
                                                                      <w:divBdr>
                                                                        <w:top w:val="none" w:sz="0" w:space="0" w:color="auto"/>
                                                                        <w:left w:val="none" w:sz="0" w:space="0" w:color="auto"/>
                                                                        <w:bottom w:val="none" w:sz="0" w:space="0" w:color="auto"/>
                                                                        <w:right w:val="none" w:sz="0" w:space="0" w:color="auto"/>
                                                                      </w:divBdr>
                                                                    </w:div>
                                                                    <w:div w:id="1926377860">
                                                                      <w:marLeft w:val="0"/>
                                                                      <w:marRight w:val="0"/>
                                                                      <w:marTop w:val="0"/>
                                                                      <w:marBottom w:val="300"/>
                                                                      <w:divBdr>
                                                                        <w:top w:val="none" w:sz="0" w:space="0" w:color="auto"/>
                                                                        <w:left w:val="none" w:sz="0" w:space="0" w:color="auto"/>
                                                                        <w:bottom w:val="none" w:sz="0" w:space="0" w:color="auto"/>
                                                                        <w:right w:val="none" w:sz="0" w:space="0" w:color="auto"/>
                                                                      </w:divBdr>
                                                                    </w:div>
                                                                    <w:div w:id="764613270">
                                                                      <w:marLeft w:val="75"/>
                                                                      <w:marRight w:val="0"/>
                                                                      <w:marTop w:val="75"/>
                                                                      <w:marBottom w:val="0"/>
                                                                      <w:divBdr>
                                                                        <w:top w:val="none" w:sz="0" w:space="0" w:color="auto"/>
                                                                        <w:left w:val="none" w:sz="0" w:space="0" w:color="auto"/>
                                                                        <w:bottom w:val="none" w:sz="0" w:space="0" w:color="auto"/>
                                                                        <w:right w:val="none" w:sz="0" w:space="0" w:color="auto"/>
                                                                      </w:divBdr>
                                                                    </w:div>
                                                                    <w:div w:id="298271027">
                                                                      <w:marLeft w:val="75"/>
                                                                      <w:marRight w:val="0"/>
                                                                      <w:marTop w:val="75"/>
                                                                      <w:marBottom w:val="0"/>
                                                                      <w:divBdr>
                                                                        <w:top w:val="none" w:sz="0" w:space="0" w:color="auto"/>
                                                                        <w:left w:val="none" w:sz="0" w:space="0" w:color="auto"/>
                                                                        <w:bottom w:val="none" w:sz="0" w:space="0" w:color="auto"/>
                                                                        <w:right w:val="none" w:sz="0" w:space="0" w:color="auto"/>
                                                                      </w:divBdr>
                                                                    </w:div>
                                                                  </w:divsChild>
                                                                </w:div>
                                                                <w:div w:id="1621759331">
                                                                  <w:marLeft w:val="75"/>
                                                                  <w:marRight w:val="0"/>
                                                                  <w:marTop w:val="75"/>
                                                                  <w:marBottom w:val="0"/>
                                                                  <w:divBdr>
                                                                    <w:top w:val="none" w:sz="0" w:space="0" w:color="auto"/>
                                                                    <w:left w:val="none" w:sz="0" w:space="0" w:color="auto"/>
                                                                    <w:bottom w:val="none" w:sz="0" w:space="0" w:color="auto"/>
                                                                    <w:right w:val="none" w:sz="0" w:space="0" w:color="auto"/>
                                                                  </w:divBdr>
                                                                  <w:divsChild>
                                                                    <w:div w:id="696001190">
                                                                      <w:marLeft w:val="0"/>
                                                                      <w:marRight w:val="75"/>
                                                                      <w:marTop w:val="0"/>
                                                                      <w:marBottom w:val="0"/>
                                                                      <w:divBdr>
                                                                        <w:top w:val="none" w:sz="0" w:space="0" w:color="auto"/>
                                                                        <w:left w:val="none" w:sz="0" w:space="0" w:color="auto"/>
                                                                        <w:bottom w:val="none" w:sz="0" w:space="0" w:color="auto"/>
                                                                        <w:right w:val="none" w:sz="0" w:space="0" w:color="auto"/>
                                                                      </w:divBdr>
                                                                    </w:div>
                                                                    <w:div w:id="1056195984">
                                                                      <w:marLeft w:val="0"/>
                                                                      <w:marRight w:val="0"/>
                                                                      <w:marTop w:val="0"/>
                                                                      <w:marBottom w:val="300"/>
                                                                      <w:divBdr>
                                                                        <w:top w:val="none" w:sz="0" w:space="0" w:color="auto"/>
                                                                        <w:left w:val="none" w:sz="0" w:space="0" w:color="auto"/>
                                                                        <w:bottom w:val="none" w:sz="0" w:space="0" w:color="auto"/>
                                                                        <w:right w:val="none" w:sz="0" w:space="0" w:color="auto"/>
                                                                      </w:divBdr>
                                                                    </w:div>
                                                                    <w:div w:id="952399454">
                                                                      <w:marLeft w:val="75"/>
                                                                      <w:marRight w:val="0"/>
                                                                      <w:marTop w:val="75"/>
                                                                      <w:marBottom w:val="0"/>
                                                                      <w:divBdr>
                                                                        <w:top w:val="none" w:sz="0" w:space="0" w:color="auto"/>
                                                                        <w:left w:val="none" w:sz="0" w:space="0" w:color="auto"/>
                                                                        <w:bottom w:val="none" w:sz="0" w:space="0" w:color="auto"/>
                                                                        <w:right w:val="none" w:sz="0" w:space="0" w:color="auto"/>
                                                                      </w:divBdr>
                                                                    </w:div>
                                                                    <w:div w:id="447361726">
                                                                      <w:marLeft w:val="75"/>
                                                                      <w:marRight w:val="0"/>
                                                                      <w:marTop w:val="75"/>
                                                                      <w:marBottom w:val="0"/>
                                                                      <w:divBdr>
                                                                        <w:top w:val="none" w:sz="0" w:space="0" w:color="auto"/>
                                                                        <w:left w:val="none" w:sz="0" w:space="0" w:color="auto"/>
                                                                        <w:bottom w:val="none" w:sz="0" w:space="0" w:color="auto"/>
                                                                        <w:right w:val="none" w:sz="0" w:space="0" w:color="auto"/>
                                                                      </w:divBdr>
                                                                    </w:div>
                                                                    <w:div w:id="938607846">
                                                                      <w:marLeft w:val="75"/>
                                                                      <w:marRight w:val="0"/>
                                                                      <w:marTop w:val="75"/>
                                                                      <w:marBottom w:val="0"/>
                                                                      <w:divBdr>
                                                                        <w:top w:val="none" w:sz="0" w:space="0" w:color="auto"/>
                                                                        <w:left w:val="none" w:sz="0" w:space="0" w:color="auto"/>
                                                                        <w:bottom w:val="none" w:sz="0" w:space="0" w:color="auto"/>
                                                                        <w:right w:val="none" w:sz="0" w:space="0" w:color="auto"/>
                                                                      </w:divBdr>
                                                                    </w:div>
                                                                    <w:div w:id="41907578">
                                                                      <w:marLeft w:val="75"/>
                                                                      <w:marRight w:val="0"/>
                                                                      <w:marTop w:val="75"/>
                                                                      <w:marBottom w:val="0"/>
                                                                      <w:divBdr>
                                                                        <w:top w:val="none" w:sz="0" w:space="0" w:color="auto"/>
                                                                        <w:left w:val="none" w:sz="0" w:space="0" w:color="auto"/>
                                                                        <w:bottom w:val="none" w:sz="0" w:space="0" w:color="auto"/>
                                                                        <w:right w:val="none" w:sz="0" w:space="0" w:color="auto"/>
                                                                      </w:divBdr>
                                                                    </w:div>
                                                                    <w:div w:id="1775395747">
                                                                      <w:marLeft w:val="75"/>
                                                                      <w:marRight w:val="0"/>
                                                                      <w:marTop w:val="75"/>
                                                                      <w:marBottom w:val="0"/>
                                                                      <w:divBdr>
                                                                        <w:top w:val="none" w:sz="0" w:space="0" w:color="auto"/>
                                                                        <w:left w:val="none" w:sz="0" w:space="0" w:color="auto"/>
                                                                        <w:bottom w:val="none" w:sz="0" w:space="0" w:color="auto"/>
                                                                        <w:right w:val="none" w:sz="0" w:space="0" w:color="auto"/>
                                                                      </w:divBdr>
                                                                    </w:div>
                                                                    <w:div w:id="384453455">
                                                                      <w:marLeft w:val="75"/>
                                                                      <w:marRight w:val="0"/>
                                                                      <w:marTop w:val="75"/>
                                                                      <w:marBottom w:val="0"/>
                                                                      <w:divBdr>
                                                                        <w:top w:val="none" w:sz="0" w:space="0" w:color="auto"/>
                                                                        <w:left w:val="none" w:sz="0" w:space="0" w:color="auto"/>
                                                                        <w:bottom w:val="none" w:sz="0" w:space="0" w:color="auto"/>
                                                                        <w:right w:val="none" w:sz="0" w:space="0" w:color="auto"/>
                                                                      </w:divBdr>
                                                                    </w:div>
                                                                    <w:div w:id="699597653">
                                                                      <w:marLeft w:val="75"/>
                                                                      <w:marRight w:val="0"/>
                                                                      <w:marTop w:val="75"/>
                                                                      <w:marBottom w:val="0"/>
                                                                      <w:divBdr>
                                                                        <w:top w:val="none" w:sz="0" w:space="0" w:color="auto"/>
                                                                        <w:left w:val="none" w:sz="0" w:space="0" w:color="auto"/>
                                                                        <w:bottom w:val="none" w:sz="0" w:space="0" w:color="auto"/>
                                                                        <w:right w:val="none" w:sz="0" w:space="0" w:color="auto"/>
                                                                      </w:divBdr>
                                                                    </w:div>
                                                                    <w:div w:id="1531838907">
                                                                      <w:marLeft w:val="75"/>
                                                                      <w:marRight w:val="0"/>
                                                                      <w:marTop w:val="75"/>
                                                                      <w:marBottom w:val="0"/>
                                                                      <w:divBdr>
                                                                        <w:top w:val="none" w:sz="0" w:space="0" w:color="auto"/>
                                                                        <w:left w:val="none" w:sz="0" w:space="0" w:color="auto"/>
                                                                        <w:bottom w:val="none" w:sz="0" w:space="0" w:color="auto"/>
                                                                        <w:right w:val="none" w:sz="0" w:space="0" w:color="auto"/>
                                                                      </w:divBdr>
                                                                    </w:div>
                                                                    <w:div w:id="1867911189">
                                                                      <w:marLeft w:val="75"/>
                                                                      <w:marRight w:val="0"/>
                                                                      <w:marTop w:val="75"/>
                                                                      <w:marBottom w:val="0"/>
                                                                      <w:divBdr>
                                                                        <w:top w:val="none" w:sz="0" w:space="0" w:color="auto"/>
                                                                        <w:left w:val="none" w:sz="0" w:space="0" w:color="auto"/>
                                                                        <w:bottom w:val="none" w:sz="0" w:space="0" w:color="auto"/>
                                                                        <w:right w:val="none" w:sz="0" w:space="0" w:color="auto"/>
                                                                      </w:divBdr>
                                                                    </w:div>
                                                                    <w:div w:id="292947466">
                                                                      <w:marLeft w:val="75"/>
                                                                      <w:marRight w:val="0"/>
                                                                      <w:marTop w:val="75"/>
                                                                      <w:marBottom w:val="0"/>
                                                                      <w:divBdr>
                                                                        <w:top w:val="none" w:sz="0" w:space="0" w:color="auto"/>
                                                                        <w:left w:val="none" w:sz="0" w:space="0" w:color="auto"/>
                                                                        <w:bottom w:val="none" w:sz="0" w:space="0" w:color="auto"/>
                                                                        <w:right w:val="none" w:sz="0" w:space="0" w:color="auto"/>
                                                                      </w:divBdr>
                                                                    </w:div>
                                                                    <w:div w:id="1047879195">
                                                                      <w:marLeft w:val="75"/>
                                                                      <w:marRight w:val="0"/>
                                                                      <w:marTop w:val="75"/>
                                                                      <w:marBottom w:val="0"/>
                                                                      <w:divBdr>
                                                                        <w:top w:val="none" w:sz="0" w:space="0" w:color="auto"/>
                                                                        <w:left w:val="none" w:sz="0" w:space="0" w:color="auto"/>
                                                                        <w:bottom w:val="none" w:sz="0" w:space="0" w:color="auto"/>
                                                                        <w:right w:val="none" w:sz="0" w:space="0" w:color="auto"/>
                                                                      </w:divBdr>
                                                                    </w:div>
                                                                    <w:div w:id="1710490812">
                                                                      <w:marLeft w:val="75"/>
                                                                      <w:marRight w:val="0"/>
                                                                      <w:marTop w:val="75"/>
                                                                      <w:marBottom w:val="0"/>
                                                                      <w:divBdr>
                                                                        <w:top w:val="none" w:sz="0" w:space="0" w:color="auto"/>
                                                                        <w:left w:val="none" w:sz="0" w:space="0" w:color="auto"/>
                                                                        <w:bottom w:val="none" w:sz="0" w:space="0" w:color="auto"/>
                                                                        <w:right w:val="none" w:sz="0" w:space="0" w:color="auto"/>
                                                                      </w:divBdr>
                                                                    </w:div>
                                                                    <w:div w:id="685130716">
                                                                      <w:marLeft w:val="75"/>
                                                                      <w:marRight w:val="0"/>
                                                                      <w:marTop w:val="75"/>
                                                                      <w:marBottom w:val="0"/>
                                                                      <w:divBdr>
                                                                        <w:top w:val="none" w:sz="0" w:space="0" w:color="auto"/>
                                                                        <w:left w:val="none" w:sz="0" w:space="0" w:color="auto"/>
                                                                        <w:bottom w:val="none" w:sz="0" w:space="0" w:color="auto"/>
                                                                        <w:right w:val="none" w:sz="0" w:space="0" w:color="auto"/>
                                                                      </w:divBdr>
                                                                    </w:div>
                                                                    <w:div w:id="1569918279">
                                                                      <w:marLeft w:val="75"/>
                                                                      <w:marRight w:val="0"/>
                                                                      <w:marTop w:val="75"/>
                                                                      <w:marBottom w:val="0"/>
                                                                      <w:divBdr>
                                                                        <w:top w:val="none" w:sz="0" w:space="0" w:color="auto"/>
                                                                        <w:left w:val="none" w:sz="0" w:space="0" w:color="auto"/>
                                                                        <w:bottom w:val="none" w:sz="0" w:space="0" w:color="auto"/>
                                                                        <w:right w:val="none" w:sz="0" w:space="0" w:color="auto"/>
                                                                      </w:divBdr>
                                                                    </w:div>
                                                                    <w:div w:id="197475605">
                                                                      <w:marLeft w:val="75"/>
                                                                      <w:marRight w:val="0"/>
                                                                      <w:marTop w:val="75"/>
                                                                      <w:marBottom w:val="0"/>
                                                                      <w:divBdr>
                                                                        <w:top w:val="none" w:sz="0" w:space="0" w:color="auto"/>
                                                                        <w:left w:val="none" w:sz="0" w:space="0" w:color="auto"/>
                                                                        <w:bottom w:val="none" w:sz="0" w:space="0" w:color="auto"/>
                                                                        <w:right w:val="none" w:sz="0" w:space="0" w:color="auto"/>
                                                                      </w:divBdr>
                                                                      <w:divsChild>
                                                                        <w:div w:id="1624649352">
                                                                          <w:marLeft w:val="75"/>
                                                                          <w:marRight w:val="0"/>
                                                                          <w:marTop w:val="0"/>
                                                                          <w:marBottom w:val="0"/>
                                                                          <w:divBdr>
                                                                            <w:top w:val="none" w:sz="0" w:space="0" w:color="auto"/>
                                                                            <w:left w:val="none" w:sz="0" w:space="0" w:color="auto"/>
                                                                            <w:bottom w:val="none" w:sz="0" w:space="0" w:color="auto"/>
                                                                            <w:right w:val="none" w:sz="0" w:space="0" w:color="auto"/>
                                                                          </w:divBdr>
                                                                        </w:div>
                                                                        <w:div w:id="819076067">
                                                                          <w:marLeft w:val="75"/>
                                                                          <w:marRight w:val="0"/>
                                                                          <w:marTop w:val="0"/>
                                                                          <w:marBottom w:val="0"/>
                                                                          <w:divBdr>
                                                                            <w:top w:val="none" w:sz="0" w:space="0" w:color="auto"/>
                                                                            <w:left w:val="none" w:sz="0" w:space="0" w:color="auto"/>
                                                                            <w:bottom w:val="none" w:sz="0" w:space="0" w:color="auto"/>
                                                                            <w:right w:val="none" w:sz="0" w:space="0" w:color="auto"/>
                                                                          </w:divBdr>
                                                                        </w:div>
                                                                        <w:div w:id="1983148904">
                                                                          <w:marLeft w:val="75"/>
                                                                          <w:marRight w:val="0"/>
                                                                          <w:marTop w:val="0"/>
                                                                          <w:marBottom w:val="0"/>
                                                                          <w:divBdr>
                                                                            <w:top w:val="none" w:sz="0" w:space="0" w:color="auto"/>
                                                                            <w:left w:val="none" w:sz="0" w:space="0" w:color="auto"/>
                                                                            <w:bottom w:val="none" w:sz="0" w:space="0" w:color="auto"/>
                                                                            <w:right w:val="none" w:sz="0" w:space="0" w:color="auto"/>
                                                                          </w:divBdr>
                                                                        </w:div>
                                                                        <w:div w:id="1990203521">
                                                                          <w:marLeft w:val="75"/>
                                                                          <w:marRight w:val="0"/>
                                                                          <w:marTop w:val="0"/>
                                                                          <w:marBottom w:val="0"/>
                                                                          <w:divBdr>
                                                                            <w:top w:val="none" w:sz="0" w:space="0" w:color="auto"/>
                                                                            <w:left w:val="none" w:sz="0" w:space="0" w:color="auto"/>
                                                                            <w:bottom w:val="none" w:sz="0" w:space="0" w:color="auto"/>
                                                                            <w:right w:val="none" w:sz="0" w:space="0" w:color="auto"/>
                                                                          </w:divBdr>
                                                                        </w:div>
                                                                      </w:divsChild>
                                                                    </w:div>
                                                                    <w:div w:id="1826697662">
                                                                      <w:marLeft w:val="75"/>
                                                                      <w:marRight w:val="0"/>
                                                                      <w:marTop w:val="75"/>
                                                                      <w:marBottom w:val="0"/>
                                                                      <w:divBdr>
                                                                        <w:top w:val="none" w:sz="0" w:space="0" w:color="auto"/>
                                                                        <w:left w:val="none" w:sz="0" w:space="0" w:color="auto"/>
                                                                        <w:bottom w:val="none" w:sz="0" w:space="0" w:color="auto"/>
                                                                        <w:right w:val="none" w:sz="0" w:space="0" w:color="auto"/>
                                                                      </w:divBdr>
                                                                    </w:div>
                                                                    <w:div w:id="1757362571">
                                                                      <w:marLeft w:val="75"/>
                                                                      <w:marRight w:val="0"/>
                                                                      <w:marTop w:val="75"/>
                                                                      <w:marBottom w:val="0"/>
                                                                      <w:divBdr>
                                                                        <w:top w:val="none" w:sz="0" w:space="0" w:color="auto"/>
                                                                        <w:left w:val="none" w:sz="0" w:space="0" w:color="auto"/>
                                                                        <w:bottom w:val="none" w:sz="0" w:space="0" w:color="auto"/>
                                                                        <w:right w:val="none" w:sz="0" w:space="0" w:color="auto"/>
                                                                      </w:divBdr>
                                                                    </w:div>
                                                                    <w:div w:id="470827055">
                                                                      <w:marLeft w:val="75"/>
                                                                      <w:marRight w:val="0"/>
                                                                      <w:marTop w:val="75"/>
                                                                      <w:marBottom w:val="0"/>
                                                                      <w:divBdr>
                                                                        <w:top w:val="none" w:sz="0" w:space="0" w:color="auto"/>
                                                                        <w:left w:val="none" w:sz="0" w:space="0" w:color="auto"/>
                                                                        <w:bottom w:val="none" w:sz="0" w:space="0" w:color="auto"/>
                                                                        <w:right w:val="none" w:sz="0" w:space="0" w:color="auto"/>
                                                                      </w:divBdr>
                                                                    </w:div>
                                                                    <w:div w:id="1620331985">
                                                                      <w:marLeft w:val="75"/>
                                                                      <w:marRight w:val="0"/>
                                                                      <w:marTop w:val="75"/>
                                                                      <w:marBottom w:val="0"/>
                                                                      <w:divBdr>
                                                                        <w:top w:val="none" w:sz="0" w:space="0" w:color="auto"/>
                                                                        <w:left w:val="none" w:sz="0" w:space="0" w:color="auto"/>
                                                                        <w:bottom w:val="none" w:sz="0" w:space="0" w:color="auto"/>
                                                                        <w:right w:val="none" w:sz="0" w:space="0" w:color="auto"/>
                                                                      </w:divBdr>
                                                                    </w:div>
                                                                  </w:divsChild>
                                                                </w:div>
                                                                <w:div w:id="2117752200">
                                                                  <w:marLeft w:val="75"/>
                                                                  <w:marRight w:val="0"/>
                                                                  <w:marTop w:val="75"/>
                                                                  <w:marBottom w:val="0"/>
                                                                  <w:divBdr>
                                                                    <w:top w:val="none" w:sz="0" w:space="0" w:color="auto"/>
                                                                    <w:left w:val="none" w:sz="0" w:space="0" w:color="auto"/>
                                                                    <w:bottom w:val="none" w:sz="0" w:space="0" w:color="auto"/>
                                                                    <w:right w:val="none" w:sz="0" w:space="0" w:color="auto"/>
                                                                  </w:divBdr>
                                                                  <w:divsChild>
                                                                    <w:div w:id="1967542848">
                                                                      <w:marLeft w:val="0"/>
                                                                      <w:marRight w:val="75"/>
                                                                      <w:marTop w:val="0"/>
                                                                      <w:marBottom w:val="0"/>
                                                                      <w:divBdr>
                                                                        <w:top w:val="none" w:sz="0" w:space="0" w:color="auto"/>
                                                                        <w:left w:val="none" w:sz="0" w:space="0" w:color="auto"/>
                                                                        <w:bottom w:val="none" w:sz="0" w:space="0" w:color="auto"/>
                                                                        <w:right w:val="none" w:sz="0" w:space="0" w:color="auto"/>
                                                                      </w:divBdr>
                                                                    </w:div>
                                                                    <w:div w:id="216160533">
                                                                      <w:marLeft w:val="0"/>
                                                                      <w:marRight w:val="0"/>
                                                                      <w:marTop w:val="0"/>
                                                                      <w:marBottom w:val="300"/>
                                                                      <w:divBdr>
                                                                        <w:top w:val="none" w:sz="0" w:space="0" w:color="auto"/>
                                                                        <w:left w:val="none" w:sz="0" w:space="0" w:color="auto"/>
                                                                        <w:bottom w:val="none" w:sz="0" w:space="0" w:color="auto"/>
                                                                        <w:right w:val="none" w:sz="0" w:space="0" w:color="auto"/>
                                                                      </w:divBdr>
                                                                    </w:div>
                                                                    <w:div w:id="1195339612">
                                                                      <w:marLeft w:val="75"/>
                                                                      <w:marRight w:val="0"/>
                                                                      <w:marTop w:val="75"/>
                                                                      <w:marBottom w:val="0"/>
                                                                      <w:divBdr>
                                                                        <w:top w:val="none" w:sz="0" w:space="0" w:color="auto"/>
                                                                        <w:left w:val="none" w:sz="0" w:space="0" w:color="auto"/>
                                                                        <w:bottom w:val="none" w:sz="0" w:space="0" w:color="auto"/>
                                                                        <w:right w:val="none" w:sz="0" w:space="0" w:color="auto"/>
                                                                      </w:divBdr>
                                                                      <w:divsChild>
                                                                        <w:div w:id="740757710">
                                                                          <w:marLeft w:val="75"/>
                                                                          <w:marRight w:val="0"/>
                                                                          <w:marTop w:val="0"/>
                                                                          <w:marBottom w:val="0"/>
                                                                          <w:divBdr>
                                                                            <w:top w:val="none" w:sz="0" w:space="0" w:color="auto"/>
                                                                            <w:left w:val="none" w:sz="0" w:space="0" w:color="auto"/>
                                                                            <w:bottom w:val="none" w:sz="0" w:space="0" w:color="auto"/>
                                                                            <w:right w:val="none" w:sz="0" w:space="0" w:color="auto"/>
                                                                          </w:divBdr>
                                                                        </w:div>
                                                                        <w:div w:id="725228400">
                                                                          <w:marLeft w:val="75"/>
                                                                          <w:marRight w:val="0"/>
                                                                          <w:marTop w:val="0"/>
                                                                          <w:marBottom w:val="0"/>
                                                                          <w:divBdr>
                                                                            <w:top w:val="none" w:sz="0" w:space="0" w:color="auto"/>
                                                                            <w:left w:val="none" w:sz="0" w:space="0" w:color="auto"/>
                                                                            <w:bottom w:val="none" w:sz="0" w:space="0" w:color="auto"/>
                                                                            <w:right w:val="none" w:sz="0" w:space="0" w:color="auto"/>
                                                                          </w:divBdr>
                                                                        </w:div>
                                                                        <w:div w:id="385498116">
                                                                          <w:marLeft w:val="75"/>
                                                                          <w:marRight w:val="0"/>
                                                                          <w:marTop w:val="0"/>
                                                                          <w:marBottom w:val="0"/>
                                                                          <w:divBdr>
                                                                            <w:top w:val="none" w:sz="0" w:space="0" w:color="auto"/>
                                                                            <w:left w:val="none" w:sz="0" w:space="0" w:color="auto"/>
                                                                            <w:bottom w:val="none" w:sz="0" w:space="0" w:color="auto"/>
                                                                            <w:right w:val="none" w:sz="0" w:space="0" w:color="auto"/>
                                                                          </w:divBdr>
                                                                        </w:div>
                                                                        <w:div w:id="1850489601">
                                                                          <w:marLeft w:val="75"/>
                                                                          <w:marRight w:val="0"/>
                                                                          <w:marTop w:val="0"/>
                                                                          <w:marBottom w:val="0"/>
                                                                          <w:divBdr>
                                                                            <w:top w:val="none" w:sz="0" w:space="0" w:color="auto"/>
                                                                            <w:left w:val="none" w:sz="0" w:space="0" w:color="auto"/>
                                                                            <w:bottom w:val="none" w:sz="0" w:space="0" w:color="auto"/>
                                                                            <w:right w:val="none" w:sz="0" w:space="0" w:color="auto"/>
                                                                          </w:divBdr>
                                                                        </w:div>
                                                                        <w:div w:id="1013146229">
                                                                          <w:marLeft w:val="75"/>
                                                                          <w:marRight w:val="0"/>
                                                                          <w:marTop w:val="0"/>
                                                                          <w:marBottom w:val="0"/>
                                                                          <w:divBdr>
                                                                            <w:top w:val="none" w:sz="0" w:space="0" w:color="auto"/>
                                                                            <w:left w:val="none" w:sz="0" w:space="0" w:color="auto"/>
                                                                            <w:bottom w:val="none" w:sz="0" w:space="0" w:color="auto"/>
                                                                            <w:right w:val="none" w:sz="0" w:space="0" w:color="auto"/>
                                                                          </w:divBdr>
                                                                        </w:div>
                                                                      </w:divsChild>
                                                                    </w:div>
                                                                    <w:div w:id="1297226376">
                                                                      <w:marLeft w:val="75"/>
                                                                      <w:marRight w:val="0"/>
                                                                      <w:marTop w:val="75"/>
                                                                      <w:marBottom w:val="0"/>
                                                                      <w:divBdr>
                                                                        <w:top w:val="none" w:sz="0" w:space="0" w:color="auto"/>
                                                                        <w:left w:val="none" w:sz="0" w:space="0" w:color="auto"/>
                                                                        <w:bottom w:val="none" w:sz="0" w:space="0" w:color="auto"/>
                                                                        <w:right w:val="none" w:sz="0" w:space="0" w:color="auto"/>
                                                                      </w:divBdr>
                                                                    </w:div>
                                                                    <w:div w:id="1461073610">
                                                                      <w:marLeft w:val="75"/>
                                                                      <w:marRight w:val="0"/>
                                                                      <w:marTop w:val="75"/>
                                                                      <w:marBottom w:val="0"/>
                                                                      <w:divBdr>
                                                                        <w:top w:val="none" w:sz="0" w:space="0" w:color="auto"/>
                                                                        <w:left w:val="none" w:sz="0" w:space="0" w:color="auto"/>
                                                                        <w:bottom w:val="none" w:sz="0" w:space="0" w:color="auto"/>
                                                                        <w:right w:val="none" w:sz="0" w:space="0" w:color="auto"/>
                                                                      </w:divBdr>
                                                                    </w:div>
                                                                  </w:divsChild>
                                                                </w:div>
                                                                <w:div w:id="521868714">
                                                                  <w:marLeft w:val="75"/>
                                                                  <w:marRight w:val="0"/>
                                                                  <w:marTop w:val="75"/>
                                                                  <w:marBottom w:val="0"/>
                                                                  <w:divBdr>
                                                                    <w:top w:val="none" w:sz="0" w:space="0" w:color="auto"/>
                                                                    <w:left w:val="none" w:sz="0" w:space="0" w:color="auto"/>
                                                                    <w:bottom w:val="none" w:sz="0" w:space="0" w:color="auto"/>
                                                                    <w:right w:val="none" w:sz="0" w:space="0" w:color="auto"/>
                                                                  </w:divBdr>
                                                                  <w:divsChild>
                                                                    <w:div w:id="1524632969">
                                                                      <w:marLeft w:val="0"/>
                                                                      <w:marRight w:val="75"/>
                                                                      <w:marTop w:val="0"/>
                                                                      <w:marBottom w:val="0"/>
                                                                      <w:divBdr>
                                                                        <w:top w:val="none" w:sz="0" w:space="0" w:color="auto"/>
                                                                        <w:left w:val="none" w:sz="0" w:space="0" w:color="auto"/>
                                                                        <w:bottom w:val="none" w:sz="0" w:space="0" w:color="auto"/>
                                                                        <w:right w:val="none" w:sz="0" w:space="0" w:color="auto"/>
                                                                      </w:divBdr>
                                                                    </w:div>
                                                                    <w:div w:id="1460805666">
                                                                      <w:marLeft w:val="0"/>
                                                                      <w:marRight w:val="0"/>
                                                                      <w:marTop w:val="0"/>
                                                                      <w:marBottom w:val="300"/>
                                                                      <w:divBdr>
                                                                        <w:top w:val="none" w:sz="0" w:space="0" w:color="auto"/>
                                                                        <w:left w:val="none" w:sz="0" w:space="0" w:color="auto"/>
                                                                        <w:bottom w:val="none" w:sz="0" w:space="0" w:color="auto"/>
                                                                        <w:right w:val="none" w:sz="0" w:space="0" w:color="auto"/>
                                                                      </w:divBdr>
                                                                    </w:div>
                                                                    <w:div w:id="1511334658">
                                                                      <w:marLeft w:val="75"/>
                                                                      <w:marRight w:val="0"/>
                                                                      <w:marTop w:val="75"/>
                                                                      <w:marBottom w:val="0"/>
                                                                      <w:divBdr>
                                                                        <w:top w:val="none" w:sz="0" w:space="0" w:color="auto"/>
                                                                        <w:left w:val="none" w:sz="0" w:space="0" w:color="auto"/>
                                                                        <w:bottom w:val="none" w:sz="0" w:space="0" w:color="auto"/>
                                                                        <w:right w:val="none" w:sz="0" w:space="0" w:color="auto"/>
                                                                      </w:divBdr>
                                                                    </w:div>
                                                                    <w:div w:id="507712734">
                                                                      <w:marLeft w:val="75"/>
                                                                      <w:marRight w:val="0"/>
                                                                      <w:marTop w:val="75"/>
                                                                      <w:marBottom w:val="0"/>
                                                                      <w:divBdr>
                                                                        <w:top w:val="none" w:sz="0" w:space="0" w:color="auto"/>
                                                                        <w:left w:val="none" w:sz="0" w:space="0" w:color="auto"/>
                                                                        <w:bottom w:val="none" w:sz="0" w:space="0" w:color="auto"/>
                                                                        <w:right w:val="none" w:sz="0" w:space="0" w:color="auto"/>
                                                                      </w:divBdr>
                                                                    </w:div>
                                                                    <w:div w:id="449520617">
                                                                      <w:marLeft w:val="75"/>
                                                                      <w:marRight w:val="0"/>
                                                                      <w:marTop w:val="75"/>
                                                                      <w:marBottom w:val="0"/>
                                                                      <w:divBdr>
                                                                        <w:top w:val="none" w:sz="0" w:space="0" w:color="auto"/>
                                                                        <w:left w:val="none" w:sz="0" w:space="0" w:color="auto"/>
                                                                        <w:bottom w:val="none" w:sz="0" w:space="0" w:color="auto"/>
                                                                        <w:right w:val="none" w:sz="0" w:space="0" w:color="auto"/>
                                                                      </w:divBdr>
                                                                    </w:div>
                                                                    <w:div w:id="659504865">
                                                                      <w:marLeft w:val="75"/>
                                                                      <w:marRight w:val="0"/>
                                                                      <w:marTop w:val="75"/>
                                                                      <w:marBottom w:val="0"/>
                                                                      <w:divBdr>
                                                                        <w:top w:val="none" w:sz="0" w:space="0" w:color="auto"/>
                                                                        <w:left w:val="none" w:sz="0" w:space="0" w:color="auto"/>
                                                                        <w:bottom w:val="none" w:sz="0" w:space="0" w:color="auto"/>
                                                                        <w:right w:val="none" w:sz="0" w:space="0" w:color="auto"/>
                                                                      </w:divBdr>
                                                                    </w:div>
                                                                    <w:div w:id="1587227030">
                                                                      <w:marLeft w:val="75"/>
                                                                      <w:marRight w:val="0"/>
                                                                      <w:marTop w:val="75"/>
                                                                      <w:marBottom w:val="0"/>
                                                                      <w:divBdr>
                                                                        <w:top w:val="none" w:sz="0" w:space="0" w:color="auto"/>
                                                                        <w:left w:val="none" w:sz="0" w:space="0" w:color="auto"/>
                                                                        <w:bottom w:val="none" w:sz="0" w:space="0" w:color="auto"/>
                                                                        <w:right w:val="none" w:sz="0" w:space="0" w:color="auto"/>
                                                                      </w:divBdr>
                                                                    </w:div>
                                                                    <w:div w:id="321592625">
                                                                      <w:marLeft w:val="75"/>
                                                                      <w:marRight w:val="0"/>
                                                                      <w:marTop w:val="75"/>
                                                                      <w:marBottom w:val="0"/>
                                                                      <w:divBdr>
                                                                        <w:top w:val="none" w:sz="0" w:space="0" w:color="auto"/>
                                                                        <w:left w:val="none" w:sz="0" w:space="0" w:color="auto"/>
                                                                        <w:bottom w:val="none" w:sz="0" w:space="0" w:color="auto"/>
                                                                        <w:right w:val="none" w:sz="0" w:space="0" w:color="auto"/>
                                                                      </w:divBdr>
                                                                      <w:divsChild>
                                                                        <w:div w:id="1750887141">
                                                                          <w:marLeft w:val="75"/>
                                                                          <w:marRight w:val="0"/>
                                                                          <w:marTop w:val="0"/>
                                                                          <w:marBottom w:val="0"/>
                                                                          <w:divBdr>
                                                                            <w:top w:val="none" w:sz="0" w:space="0" w:color="auto"/>
                                                                            <w:left w:val="none" w:sz="0" w:space="0" w:color="auto"/>
                                                                            <w:bottom w:val="none" w:sz="0" w:space="0" w:color="auto"/>
                                                                            <w:right w:val="none" w:sz="0" w:space="0" w:color="auto"/>
                                                                          </w:divBdr>
                                                                        </w:div>
                                                                        <w:div w:id="1889802035">
                                                                          <w:marLeft w:val="75"/>
                                                                          <w:marRight w:val="0"/>
                                                                          <w:marTop w:val="0"/>
                                                                          <w:marBottom w:val="0"/>
                                                                          <w:divBdr>
                                                                            <w:top w:val="none" w:sz="0" w:space="0" w:color="auto"/>
                                                                            <w:left w:val="none" w:sz="0" w:space="0" w:color="auto"/>
                                                                            <w:bottom w:val="none" w:sz="0" w:space="0" w:color="auto"/>
                                                                            <w:right w:val="none" w:sz="0" w:space="0" w:color="auto"/>
                                                                          </w:divBdr>
                                                                        </w:div>
                                                                      </w:divsChild>
                                                                    </w:div>
                                                                    <w:div w:id="1729064578">
                                                                      <w:marLeft w:val="75"/>
                                                                      <w:marRight w:val="0"/>
                                                                      <w:marTop w:val="75"/>
                                                                      <w:marBottom w:val="0"/>
                                                                      <w:divBdr>
                                                                        <w:top w:val="none" w:sz="0" w:space="0" w:color="auto"/>
                                                                        <w:left w:val="none" w:sz="0" w:space="0" w:color="auto"/>
                                                                        <w:bottom w:val="none" w:sz="0" w:space="0" w:color="auto"/>
                                                                        <w:right w:val="none" w:sz="0" w:space="0" w:color="auto"/>
                                                                      </w:divBdr>
                                                                    </w:div>
                                                                  </w:divsChild>
                                                                </w:div>
                                                                <w:div w:id="942348401">
                                                                  <w:marLeft w:val="75"/>
                                                                  <w:marRight w:val="0"/>
                                                                  <w:marTop w:val="75"/>
                                                                  <w:marBottom w:val="0"/>
                                                                  <w:divBdr>
                                                                    <w:top w:val="none" w:sz="0" w:space="0" w:color="auto"/>
                                                                    <w:left w:val="none" w:sz="0" w:space="0" w:color="auto"/>
                                                                    <w:bottom w:val="none" w:sz="0" w:space="0" w:color="auto"/>
                                                                    <w:right w:val="none" w:sz="0" w:space="0" w:color="auto"/>
                                                                  </w:divBdr>
                                                                  <w:divsChild>
                                                                    <w:div w:id="481197570">
                                                                      <w:marLeft w:val="0"/>
                                                                      <w:marRight w:val="75"/>
                                                                      <w:marTop w:val="0"/>
                                                                      <w:marBottom w:val="0"/>
                                                                      <w:divBdr>
                                                                        <w:top w:val="none" w:sz="0" w:space="0" w:color="auto"/>
                                                                        <w:left w:val="none" w:sz="0" w:space="0" w:color="auto"/>
                                                                        <w:bottom w:val="none" w:sz="0" w:space="0" w:color="auto"/>
                                                                        <w:right w:val="none" w:sz="0" w:space="0" w:color="auto"/>
                                                                      </w:divBdr>
                                                                    </w:div>
                                                                    <w:div w:id="1062338819">
                                                                      <w:marLeft w:val="0"/>
                                                                      <w:marRight w:val="0"/>
                                                                      <w:marTop w:val="0"/>
                                                                      <w:marBottom w:val="300"/>
                                                                      <w:divBdr>
                                                                        <w:top w:val="none" w:sz="0" w:space="0" w:color="auto"/>
                                                                        <w:left w:val="none" w:sz="0" w:space="0" w:color="auto"/>
                                                                        <w:bottom w:val="none" w:sz="0" w:space="0" w:color="auto"/>
                                                                        <w:right w:val="none" w:sz="0" w:space="0" w:color="auto"/>
                                                                      </w:divBdr>
                                                                    </w:div>
                                                                    <w:div w:id="1721788079">
                                                                      <w:marLeft w:val="75"/>
                                                                      <w:marRight w:val="0"/>
                                                                      <w:marTop w:val="75"/>
                                                                      <w:marBottom w:val="0"/>
                                                                      <w:divBdr>
                                                                        <w:top w:val="none" w:sz="0" w:space="0" w:color="auto"/>
                                                                        <w:left w:val="none" w:sz="0" w:space="0" w:color="auto"/>
                                                                        <w:bottom w:val="none" w:sz="0" w:space="0" w:color="auto"/>
                                                                        <w:right w:val="none" w:sz="0" w:space="0" w:color="auto"/>
                                                                      </w:divBdr>
                                                                      <w:divsChild>
                                                                        <w:div w:id="1456868286">
                                                                          <w:marLeft w:val="75"/>
                                                                          <w:marRight w:val="0"/>
                                                                          <w:marTop w:val="0"/>
                                                                          <w:marBottom w:val="0"/>
                                                                          <w:divBdr>
                                                                            <w:top w:val="none" w:sz="0" w:space="0" w:color="auto"/>
                                                                            <w:left w:val="none" w:sz="0" w:space="0" w:color="auto"/>
                                                                            <w:bottom w:val="none" w:sz="0" w:space="0" w:color="auto"/>
                                                                            <w:right w:val="none" w:sz="0" w:space="0" w:color="auto"/>
                                                                          </w:divBdr>
                                                                        </w:div>
                                                                        <w:div w:id="2132241237">
                                                                          <w:marLeft w:val="75"/>
                                                                          <w:marRight w:val="0"/>
                                                                          <w:marTop w:val="0"/>
                                                                          <w:marBottom w:val="0"/>
                                                                          <w:divBdr>
                                                                            <w:top w:val="none" w:sz="0" w:space="0" w:color="auto"/>
                                                                            <w:left w:val="none" w:sz="0" w:space="0" w:color="auto"/>
                                                                            <w:bottom w:val="none" w:sz="0" w:space="0" w:color="auto"/>
                                                                            <w:right w:val="none" w:sz="0" w:space="0" w:color="auto"/>
                                                                          </w:divBdr>
                                                                        </w:div>
                                                                        <w:div w:id="1181358014">
                                                                          <w:marLeft w:val="75"/>
                                                                          <w:marRight w:val="0"/>
                                                                          <w:marTop w:val="0"/>
                                                                          <w:marBottom w:val="0"/>
                                                                          <w:divBdr>
                                                                            <w:top w:val="none" w:sz="0" w:space="0" w:color="auto"/>
                                                                            <w:left w:val="none" w:sz="0" w:space="0" w:color="auto"/>
                                                                            <w:bottom w:val="none" w:sz="0" w:space="0" w:color="auto"/>
                                                                            <w:right w:val="none" w:sz="0" w:space="0" w:color="auto"/>
                                                                          </w:divBdr>
                                                                        </w:div>
                                                                      </w:divsChild>
                                                                    </w:div>
                                                                    <w:div w:id="1672948514">
                                                                      <w:marLeft w:val="75"/>
                                                                      <w:marRight w:val="0"/>
                                                                      <w:marTop w:val="75"/>
                                                                      <w:marBottom w:val="0"/>
                                                                      <w:divBdr>
                                                                        <w:top w:val="none" w:sz="0" w:space="0" w:color="auto"/>
                                                                        <w:left w:val="none" w:sz="0" w:space="0" w:color="auto"/>
                                                                        <w:bottom w:val="none" w:sz="0" w:space="0" w:color="auto"/>
                                                                        <w:right w:val="none" w:sz="0" w:space="0" w:color="auto"/>
                                                                      </w:divBdr>
                                                                    </w:div>
                                                                    <w:div w:id="1336421833">
                                                                      <w:marLeft w:val="75"/>
                                                                      <w:marRight w:val="0"/>
                                                                      <w:marTop w:val="75"/>
                                                                      <w:marBottom w:val="0"/>
                                                                      <w:divBdr>
                                                                        <w:top w:val="none" w:sz="0" w:space="0" w:color="auto"/>
                                                                        <w:left w:val="none" w:sz="0" w:space="0" w:color="auto"/>
                                                                        <w:bottom w:val="none" w:sz="0" w:space="0" w:color="auto"/>
                                                                        <w:right w:val="none" w:sz="0" w:space="0" w:color="auto"/>
                                                                      </w:divBdr>
                                                                    </w:div>
                                                                    <w:div w:id="533226744">
                                                                      <w:marLeft w:val="75"/>
                                                                      <w:marRight w:val="0"/>
                                                                      <w:marTop w:val="75"/>
                                                                      <w:marBottom w:val="0"/>
                                                                      <w:divBdr>
                                                                        <w:top w:val="none" w:sz="0" w:space="0" w:color="auto"/>
                                                                        <w:left w:val="none" w:sz="0" w:space="0" w:color="auto"/>
                                                                        <w:bottom w:val="none" w:sz="0" w:space="0" w:color="auto"/>
                                                                        <w:right w:val="none" w:sz="0" w:space="0" w:color="auto"/>
                                                                      </w:divBdr>
                                                                    </w:div>
                                                                    <w:div w:id="394472906">
                                                                      <w:marLeft w:val="75"/>
                                                                      <w:marRight w:val="0"/>
                                                                      <w:marTop w:val="75"/>
                                                                      <w:marBottom w:val="0"/>
                                                                      <w:divBdr>
                                                                        <w:top w:val="none" w:sz="0" w:space="0" w:color="auto"/>
                                                                        <w:left w:val="none" w:sz="0" w:space="0" w:color="auto"/>
                                                                        <w:bottom w:val="none" w:sz="0" w:space="0" w:color="auto"/>
                                                                        <w:right w:val="none" w:sz="0" w:space="0" w:color="auto"/>
                                                                      </w:divBdr>
                                                                    </w:div>
                                                                    <w:div w:id="1097021608">
                                                                      <w:marLeft w:val="75"/>
                                                                      <w:marRight w:val="0"/>
                                                                      <w:marTop w:val="75"/>
                                                                      <w:marBottom w:val="0"/>
                                                                      <w:divBdr>
                                                                        <w:top w:val="none" w:sz="0" w:space="0" w:color="auto"/>
                                                                        <w:left w:val="none" w:sz="0" w:space="0" w:color="auto"/>
                                                                        <w:bottom w:val="none" w:sz="0" w:space="0" w:color="auto"/>
                                                                        <w:right w:val="none" w:sz="0" w:space="0" w:color="auto"/>
                                                                      </w:divBdr>
                                                                    </w:div>
                                                                    <w:div w:id="179781863">
                                                                      <w:marLeft w:val="75"/>
                                                                      <w:marRight w:val="0"/>
                                                                      <w:marTop w:val="75"/>
                                                                      <w:marBottom w:val="0"/>
                                                                      <w:divBdr>
                                                                        <w:top w:val="none" w:sz="0" w:space="0" w:color="auto"/>
                                                                        <w:left w:val="none" w:sz="0" w:space="0" w:color="auto"/>
                                                                        <w:bottom w:val="none" w:sz="0" w:space="0" w:color="auto"/>
                                                                        <w:right w:val="none" w:sz="0" w:space="0" w:color="auto"/>
                                                                      </w:divBdr>
                                                                    </w:div>
                                                                    <w:div w:id="127086684">
                                                                      <w:marLeft w:val="75"/>
                                                                      <w:marRight w:val="0"/>
                                                                      <w:marTop w:val="75"/>
                                                                      <w:marBottom w:val="0"/>
                                                                      <w:divBdr>
                                                                        <w:top w:val="none" w:sz="0" w:space="0" w:color="auto"/>
                                                                        <w:left w:val="none" w:sz="0" w:space="0" w:color="auto"/>
                                                                        <w:bottom w:val="none" w:sz="0" w:space="0" w:color="auto"/>
                                                                        <w:right w:val="none" w:sz="0" w:space="0" w:color="auto"/>
                                                                      </w:divBdr>
                                                                    </w:div>
                                                                    <w:div w:id="1649242832">
                                                                      <w:marLeft w:val="75"/>
                                                                      <w:marRight w:val="0"/>
                                                                      <w:marTop w:val="75"/>
                                                                      <w:marBottom w:val="0"/>
                                                                      <w:divBdr>
                                                                        <w:top w:val="none" w:sz="0" w:space="0" w:color="auto"/>
                                                                        <w:left w:val="none" w:sz="0" w:space="0" w:color="auto"/>
                                                                        <w:bottom w:val="none" w:sz="0" w:space="0" w:color="auto"/>
                                                                        <w:right w:val="none" w:sz="0" w:space="0" w:color="auto"/>
                                                                      </w:divBdr>
                                                                    </w:div>
                                                                    <w:div w:id="1062946225">
                                                                      <w:marLeft w:val="75"/>
                                                                      <w:marRight w:val="0"/>
                                                                      <w:marTop w:val="75"/>
                                                                      <w:marBottom w:val="0"/>
                                                                      <w:divBdr>
                                                                        <w:top w:val="none" w:sz="0" w:space="0" w:color="auto"/>
                                                                        <w:left w:val="none" w:sz="0" w:space="0" w:color="auto"/>
                                                                        <w:bottom w:val="none" w:sz="0" w:space="0" w:color="auto"/>
                                                                        <w:right w:val="none" w:sz="0" w:space="0" w:color="auto"/>
                                                                      </w:divBdr>
                                                                    </w:div>
                                                                    <w:div w:id="803351037">
                                                                      <w:marLeft w:val="75"/>
                                                                      <w:marRight w:val="0"/>
                                                                      <w:marTop w:val="75"/>
                                                                      <w:marBottom w:val="0"/>
                                                                      <w:divBdr>
                                                                        <w:top w:val="none" w:sz="0" w:space="0" w:color="auto"/>
                                                                        <w:left w:val="none" w:sz="0" w:space="0" w:color="auto"/>
                                                                        <w:bottom w:val="none" w:sz="0" w:space="0" w:color="auto"/>
                                                                        <w:right w:val="none" w:sz="0" w:space="0" w:color="auto"/>
                                                                      </w:divBdr>
                                                                    </w:div>
                                                                    <w:div w:id="1600412430">
                                                                      <w:marLeft w:val="75"/>
                                                                      <w:marRight w:val="0"/>
                                                                      <w:marTop w:val="75"/>
                                                                      <w:marBottom w:val="0"/>
                                                                      <w:divBdr>
                                                                        <w:top w:val="none" w:sz="0" w:space="0" w:color="auto"/>
                                                                        <w:left w:val="none" w:sz="0" w:space="0" w:color="auto"/>
                                                                        <w:bottom w:val="none" w:sz="0" w:space="0" w:color="auto"/>
                                                                        <w:right w:val="none" w:sz="0" w:space="0" w:color="auto"/>
                                                                      </w:divBdr>
                                                                    </w:div>
                                                                    <w:div w:id="1526207331">
                                                                      <w:marLeft w:val="75"/>
                                                                      <w:marRight w:val="0"/>
                                                                      <w:marTop w:val="75"/>
                                                                      <w:marBottom w:val="0"/>
                                                                      <w:divBdr>
                                                                        <w:top w:val="none" w:sz="0" w:space="0" w:color="auto"/>
                                                                        <w:left w:val="none" w:sz="0" w:space="0" w:color="auto"/>
                                                                        <w:bottom w:val="none" w:sz="0" w:space="0" w:color="auto"/>
                                                                        <w:right w:val="none" w:sz="0" w:space="0" w:color="auto"/>
                                                                      </w:divBdr>
                                                                    </w:div>
                                                                  </w:divsChild>
                                                                </w:div>
                                                                <w:div w:id="1827355877">
                                                                  <w:marLeft w:val="75"/>
                                                                  <w:marRight w:val="0"/>
                                                                  <w:marTop w:val="75"/>
                                                                  <w:marBottom w:val="0"/>
                                                                  <w:divBdr>
                                                                    <w:top w:val="none" w:sz="0" w:space="0" w:color="auto"/>
                                                                    <w:left w:val="none" w:sz="0" w:space="0" w:color="auto"/>
                                                                    <w:bottom w:val="none" w:sz="0" w:space="0" w:color="auto"/>
                                                                    <w:right w:val="none" w:sz="0" w:space="0" w:color="auto"/>
                                                                  </w:divBdr>
                                                                  <w:divsChild>
                                                                    <w:div w:id="593242637">
                                                                      <w:marLeft w:val="0"/>
                                                                      <w:marRight w:val="75"/>
                                                                      <w:marTop w:val="0"/>
                                                                      <w:marBottom w:val="0"/>
                                                                      <w:divBdr>
                                                                        <w:top w:val="none" w:sz="0" w:space="0" w:color="auto"/>
                                                                        <w:left w:val="none" w:sz="0" w:space="0" w:color="auto"/>
                                                                        <w:bottom w:val="none" w:sz="0" w:space="0" w:color="auto"/>
                                                                        <w:right w:val="none" w:sz="0" w:space="0" w:color="auto"/>
                                                                      </w:divBdr>
                                                                    </w:div>
                                                                    <w:div w:id="1444576847">
                                                                      <w:marLeft w:val="0"/>
                                                                      <w:marRight w:val="0"/>
                                                                      <w:marTop w:val="0"/>
                                                                      <w:marBottom w:val="300"/>
                                                                      <w:divBdr>
                                                                        <w:top w:val="none" w:sz="0" w:space="0" w:color="auto"/>
                                                                        <w:left w:val="none" w:sz="0" w:space="0" w:color="auto"/>
                                                                        <w:bottom w:val="none" w:sz="0" w:space="0" w:color="auto"/>
                                                                        <w:right w:val="none" w:sz="0" w:space="0" w:color="auto"/>
                                                                      </w:divBdr>
                                                                    </w:div>
                                                                    <w:div w:id="575437690">
                                                                      <w:marLeft w:val="75"/>
                                                                      <w:marRight w:val="0"/>
                                                                      <w:marTop w:val="75"/>
                                                                      <w:marBottom w:val="0"/>
                                                                      <w:divBdr>
                                                                        <w:top w:val="none" w:sz="0" w:space="0" w:color="auto"/>
                                                                        <w:left w:val="none" w:sz="0" w:space="0" w:color="auto"/>
                                                                        <w:bottom w:val="none" w:sz="0" w:space="0" w:color="auto"/>
                                                                        <w:right w:val="none" w:sz="0" w:space="0" w:color="auto"/>
                                                                      </w:divBdr>
                                                                      <w:divsChild>
                                                                        <w:div w:id="938179893">
                                                                          <w:marLeft w:val="75"/>
                                                                          <w:marRight w:val="0"/>
                                                                          <w:marTop w:val="0"/>
                                                                          <w:marBottom w:val="0"/>
                                                                          <w:divBdr>
                                                                            <w:top w:val="none" w:sz="0" w:space="0" w:color="auto"/>
                                                                            <w:left w:val="none" w:sz="0" w:space="0" w:color="auto"/>
                                                                            <w:bottom w:val="none" w:sz="0" w:space="0" w:color="auto"/>
                                                                            <w:right w:val="none" w:sz="0" w:space="0" w:color="auto"/>
                                                                          </w:divBdr>
                                                                        </w:div>
                                                                        <w:div w:id="59140146">
                                                                          <w:marLeft w:val="75"/>
                                                                          <w:marRight w:val="0"/>
                                                                          <w:marTop w:val="0"/>
                                                                          <w:marBottom w:val="0"/>
                                                                          <w:divBdr>
                                                                            <w:top w:val="none" w:sz="0" w:space="0" w:color="auto"/>
                                                                            <w:left w:val="none" w:sz="0" w:space="0" w:color="auto"/>
                                                                            <w:bottom w:val="none" w:sz="0" w:space="0" w:color="auto"/>
                                                                            <w:right w:val="none" w:sz="0" w:space="0" w:color="auto"/>
                                                                          </w:divBdr>
                                                                        </w:div>
                                                                        <w:div w:id="1701663831">
                                                                          <w:marLeft w:val="75"/>
                                                                          <w:marRight w:val="0"/>
                                                                          <w:marTop w:val="0"/>
                                                                          <w:marBottom w:val="0"/>
                                                                          <w:divBdr>
                                                                            <w:top w:val="none" w:sz="0" w:space="0" w:color="auto"/>
                                                                            <w:left w:val="none" w:sz="0" w:space="0" w:color="auto"/>
                                                                            <w:bottom w:val="none" w:sz="0" w:space="0" w:color="auto"/>
                                                                            <w:right w:val="none" w:sz="0" w:space="0" w:color="auto"/>
                                                                          </w:divBdr>
                                                                        </w:div>
                                                                      </w:divsChild>
                                                                    </w:div>
                                                                    <w:div w:id="849880680">
                                                                      <w:marLeft w:val="75"/>
                                                                      <w:marRight w:val="0"/>
                                                                      <w:marTop w:val="75"/>
                                                                      <w:marBottom w:val="0"/>
                                                                      <w:divBdr>
                                                                        <w:top w:val="none" w:sz="0" w:space="0" w:color="auto"/>
                                                                        <w:left w:val="none" w:sz="0" w:space="0" w:color="auto"/>
                                                                        <w:bottom w:val="none" w:sz="0" w:space="0" w:color="auto"/>
                                                                        <w:right w:val="none" w:sz="0" w:space="0" w:color="auto"/>
                                                                      </w:divBdr>
                                                                    </w:div>
                                                                  </w:divsChild>
                                                                </w:div>
                                                                <w:div w:id="1234851909">
                                                                  <w:marLeft w:val="75"/>
                                                                  <w:marRight w:val="0"/>
                                                                  <w:marTop w:val="75"/>
                                                                  <w:marBottom w:val="0"/>
                                                                  <w:divBdr>
                                                                    <w:top w:val="none" w:sz="0" w:space="0" w:color="auto"/>
                                                                    <w:left w:val="none" w:sz="0" w:space="0" w:color="auto"/>
                                                                    <w:bottom w:val="none" w:sz="0" w:space="0" w:color="auto"/>
                                                                    <w:right w:val="none" w:sz="0" w:space="0" w:color="auto"/>
                                                                  </w:divBdr>
                                                                  <w:divsChild>
                                                                    <w:div w:id="983193512">
                                                                      <w:marLeft w:val="0"/>
                                                                      <w:marRight w:val="75"/>
                                                                      <w:marTop w:val="0"/>
                                                                      <w:marBottom w:val="0"/>
                                                                      <w:divBdr>
                                                                        <w:top w:val="none" w:sz="0" w:space="0" w:color="auto"/>
                                                                        <w:left w:val="none" w:sz="0" w:space="0" w:color="auto"/>
                                                                        <w:bottom w:val="none" w:sz="0" w:space="0" w:color="auto"/>
                                                                        <w:right w:val="none" w:sz="0" w:space="0" w:color="auto"/>
                                                                      </w:divBdr>
                                                                    </w:div>
                                                                    <w:div w:id="1560743373">
                                                                      <w:marLeft w:val="0"/>
                                                                      <w:marRight w:val="0"/>
                                                                      <w:marTop w:val="0"/>
                                                                      <w:marBottom w:val="300"/>
                                                                      <w:divBdr>
                                                                        <w:top w:val="none" w:sz="0" w:space="0" w:color="auto"/>
                                                                        <w:left w:val="none" w:sz="0" w:space="0" w:color="auto"/>
                                                                        <w:bottom w:val="none" w:sz="0" w:space="0" w:color="auto"/>
                                                                        <w:right w:val="none" w:sz="0" w:space="0" w:color="auto"/>
                                                                      </w:divBdr>
                                                                    </w:div>
                                                                    <w:div w:id="269045843">
                                                                      <w:marLeft w:val="75"/>
                                                                      <w:marRight w:val="0"/>
                                                                      <w:marTop w:val="75"/>
                                                                      <w:marBottom w:val="0"/>
                                                                      <w:divBdr>
                                                                        <w:top w:val="none" w:sz="0" w:space="0" w:color="auto"/>
                                                                        <w:left w:val="none" w:sz="0" w:space="0" w:color="auto"/>
                                                                        <w:bottom w:val="none" w:sz="0" w:space="0" w:color="auto"/>
                                                                        <w:right w:val="none" w:sz="0" w:space="0" w:color="auto"/>
                                                                      </w:divBdr>
                                                                    </w:div>
                                                                    <w:div w:id="233056562">
                                                                      <w:marLeft w:val="75"/>
                                                                      <w:marRight w:val="0"/>
                                                                      <w:marTop w:val="75"/>
                                                                      <w:marBottom w:val="0"/>
                                                                      <w:divBdr>
                                                                        <w:top w:val="none" w:sz="0" w:space="0" w:color="auto"/>
                                                                        <w:left w:val="none" w:sz="0" w:space="0" w:color="auto"/>
                                                                        <w:bottom w:val="none" w:sz="0" w:space="0" w:color="auto"/>
                                                                        <w:right w:val="none" w:sz="0" w:space="0" w:color="auto"/>
                                                                      </w:divBdr>
                                                                    </w:div>
                                                                    <w:div w:id="2053771476">
                                                                      <w:marLeft w:val="75"/>
                                                                      <w:marRight w:val="0"/>
                                                                      <w:marTop w:val="75"/>
                                                                      <w:marBottom w:val="0"/>
                                                                      <w:divBdr>
                                                                        <w:top w:val="none" w:sz="0" w:space="0" w:color="auto"/>
                                                                        <w:left w:val="none" w:sz="0" w:space="0" w:color="auto"/>
                                                                        <w:bottom w:val="none" w:sz="0" w:space="0" w:color="auto"/>
                                                                        <w:right w:val="none" w:sz="0" w:space="0" w:color="auto"/>
                                                                      </w:divBdr>
                                                                    </w:div>
                                                                    <w:div w:id="690450660">
                                                                      <w:marLeft w:val="75"/>
                                                                      <w:marRight w:val="0"/>
                                                                      <w:marTop w:val="75"/>
                                                                      <w:marBottom w:val="0"/>
                                                                      <w:divBdr>
                                                                        <w:top w:val="none" w:sz="0" w:space="0" w:color="auto"/>
                                                                        <w:left w:val="none" w:sz="0" w:space="0" w:color="auto"/>
                                                                        <w:bottom w:val="none" w:sz="0" w:space="0" w:color="auto"/>
                                                                        <w:right w:val="none" w:sz="0" w:space="0" w:color="auto"/>
                                                                      </w:divBdr>
                                                                    </w:div>
                                                                    <w:div w:id="1987006017">
                                                                      <w:marLeft w:val="75"/>
                                                                      <w:marRight w:val="0"/>
                                                                      <w:marTop w:val="75"/>
                                                                      <w:marBottom w:val="0"/>
                                                                      <w:divBdr>
                                                                        <w:top w:val="none" w:sz="0" w:space="0" w:color="auto"/>
                                                                        <w:left w:val="none" w:sz="0" w:space="0" w:color="auto"/>
                                                                        <w:bottom w:val="none" w:sz="0" w:space="0" w:color="auto"/>
                                                                        <w:right w:val="none" w:sz="0" w:space="0" w:color="auto"/>
                                                                      </w:divBdr>
                                                                    </w:div>
                                                                    <w:div w:id="367605772">
                                                                      <w:marLeft w:val="75"/>
                                                                      <w:marRight w:val="0"/>
                                                                      <w:marTop w:val="75"/>
                                                                      <w:marBottom w:val="0"/>
                                                                      <w:divBdr>
                                                                        <w:top w:val="none" w:sz="0" w:space="0" w:color="auto"/>
                                                                        <w:left w:val="none" w:sz="0" w:space="0" w:color="auto"/>
                                                                        <w:bottom w:val="none" w:sz="0" w:space="0" w:color="auto"/>
                                                                        <w:right w:val="none" w:sz="0" w:space="0" w:color="auto"/>
                                                                      </w:divBdr>
                                                                      <w:divsChild>
                                                                        <w:div w:id="1093479855">
                                                                          <w:marLeft w:val="75"/>
                                                                          <w:marRight w:val="0"/>
                                                                          <w:marTop w:val="0"/>
                                                                          <w:marBottom w:val="0"/>
                                                                          <w:divBdr>
                                                                            <w:top w:val="none" w:sz="0" w:space="0" w:color="auto"/>
                                                                            <w:left w:val="none" w:sz="0" w:space="0" w:color="auto"/>
                                                                            <w:bottom w:val="none" w:sz="0" w:space="0" w:color="auto"/>
                                                                            <w:right w:val="none" w:sz="0" w:space="0" w:color="auto"/>
                                                                          </w:divBdr>
                                                                        </w:div>
                                                                        <w:div w:id="690644293">
                                                                          <w:marLeft w:val="75"/>
                                                                          <w:marRight w:val="0"/>
                                                                          <w:marTop w:val="0"/>
                                                                          <w:marBottom w:val="0"/>
                                                                          <w:divBdr>
                                                                            <w:top w:val="none" w:sz="0" w:space="0" w:color="auto"/>
                                                                            <w:left w:val="none" w:sz="0" w:space="0" w:color="auto"/>
                                                                            <w:bottom w:val="none" w:sz="0" w:space="0" w:color="auto"/>
                                                                            <w:right w:val="none" w:sz="0" w:space="0" w:color="auto"/>
                                                                          </w:divBdr>
                                                                        </w:div>
                                                                        <w:div w:id="931166351">
                                                                          <w:marLeft w:val="75"/>
                                                                          <w:marRight w:val="0"/>
                                                                          <w:marTop w:val="0"/>
                                                                          <w:marBottom w:val="0"/>
                                                                          <w:divBdr>
                                                                            <w:top w:val="none" w:sz="0" w:space="0" w:color="auto"/>
                                                                            <w:left w:val="none" w:sz="0" w:space="0" w:color="auto"/>
                                                                            <w:bottom w:val="none" w:sz="0" w:space="0" w:color="auto"/>
                                                                            <w:right w:val="none" w:sz="0" w:space="0" w:color="auto"/>
                                                                          </w:divBdr>
                                                                        </w:div>
                                                                        <w:div w:id="1055198893">
                                                                          <w:marLeft w:val="75"/>
                                                                          <w:marRight w:val="0"/>
                                                                          <w:marTop w:val="0"/>
                                                                          <w:marBottom w:val="0"/>
                                                                          <w:divBdr>
                                                                            <w:top w:val="none" w:sz="0" w:space="0" w:color="auto"/>
                                                                            <w:left w:val="none" w:sz="0" w:space="0" w:color="auto"/>
                                                                            <w:bottom w:val="none" w:sz="0" w:space="0" w:color="auto"/>
                                                                            <w:right w:val="none" w:sz="0" w:space="0" w:color="auto"/>
                                                                          </w:divBdr>
                                                                        </w:div>
                                                                      </w:divsChild>
                                                                    </w:div>
                                                                    <w:div w:id="1139497692">
                                                                      <w:marLeft w:val="75"/>
                                                                      <w:marRight w:val="0"/>
                                                                      <w:marTop w:val="75"/>
                                                                      <w:marBottom w:val="0"/>
                                                                      <w:divBdr>
                                                                        <w:top w:val="none" w:sz="0" w:space="0" w:color="auto"/>
                                                                        <w:left w:val="none" w:sz="0" w:space="0" w:color="auto"/>
                                                                        <w:bottom w:val="none" w:sz="0" w:space="0" w:color="auto"/>
                                                                        <w:right w:val="none" w:sz="0" w:space="0" w:color="auto"/>
                                                                      </w:divBdr>
                                                                    </w:div>
                                                                    <w:div w:id="1134639104">
                                                                      <w:marLeft w:val="75"/>
                                                                      <w:marRight w:val="0"/>
                                                                      <w:marTop w:val="75"/>
                                                                      <w:marBottom w:val="0"/>
                                                                      <w:divBdr>
                                                                        <w:top w:val="none" w:sz="0" w:space="0" w:color="auto"/>
                                                                        <w:left w:val="none" w:sz="0" w:space="0" w:color="auto"/>
                                                                        <w:bottom w:val="none" w:sz="0" w:space="0" w:color="auto"/>
                                                                        <w:right w:val="none" w:sz="0" w:space="0" w:color="auto"/>
                                                                      </w:divBdr>
                                                                    </w:div>
                                                                    <w:div w:id="1798177312">
                                                                      <w:marLeft w:val="75"/>
                                                                      <w:marRight w:val="0"/>
                                                                      <w:marTop w:val="75"/>
                                                                      <w:marBottom w:val="0"/>
                                                                      <w:divBdr>
                                                                        <w:top w:val="none" w:sz="0" w:space="0" w:color="auto"/>
                                                                        <w:left w:val="none" w:sz="0" w:space="0" w:color="auto"/>
                                                                        <w:bottom w:val="none" w:sz="0" w:space="0" w:color="auto"/>
                                                                        <w:right w:val="none" w:sz="0" w:space="0" w:color="auto"/>
                                                                      </w:divBdr>
                                                                    </w:div>
                                                                    <w:div w:id="404957008">
                                                                      <w:marLeft w:val="75"/>
                                                                      <w:marRight w:val="0"/>
                                                                      <w:marTop w:val="75"/>
                                                                      <w:marBottom w:val="0"/>
                                                                      <w:divBdr>
                                                                        <w:top w:val="none" w:sz="0" w:space="0" w:color="auto"/>
                                                                        <w:left w:val="none" w:sz="0" w:space="0" w:color="auto"/>
                                                                        <w:bottom w:val="none" w:sz="0" w:space="0" w:color="auto"/>
                                                                        <w:right w:val="none" w:sz="0" w:space="0" w:color="auto"/>
                                                                      </w:divBdr>
                                                                    </w:div>
                                                                  </w:divsChild>
                                                                </w:div>
                                                                <w:div w:id="1512911894">
                                                                  <w:marLeft w:val="75"/>
                                                                  <w:marRight w:val="0"/>
                                                                  <w:marTop w:val="75"/>
                                                                  <w:marBottom w:val="0"/>
                                                                  <w:divBdr>
                                                                    <w:top w:val="none" w:sz="0" w:space="0" w:color="auto"/>
                                                                    <w:left w:val="none" w:sz="0" w:space="0" w:color="auto"/>
                                                                    <w:bottom w:val="none" w:sz="0" w:space="0" w:color="auto"/>
                                                                    <w:right w:val="none" w:sz="0" w:space="0" w:color="auto"/>
                                                                  </w:divBdr>
                                                                  <w:divsChild>
                                                                    <w:div w:id="1765952678">
                                                                      <w:marLeft w:val="0"/>
                                                                      <w:marRight w:val="75"/>
                                                                      <w:marTop w:val="0"/>
                                                                      <w:marBottom w:val="0"/>
                                                                      <w:divBdr>
                                                                        <w:top w:val="none" w:sz="0" w:space="0" w:color="auto"/>
                                                                        <w:left w:val="none" w:sz="0" w:space="0" w:color="auto"/>
                                                                        <w:bottom w:val="none" w:sz="0" w:space="0" w:color="auto"/>
                                                                        <w:right w:val="none" w:sz="0" w:space="0" w:color="auto"/>
                                                                      </w:divBdr>
                                                                    </w:div>
                                                                    <w:div w:id="475027418">
                                                                      <w:marLeft w:val="0"/>
                                                                      <w:marRight w:val="0"/>
                                                                      <w:marTop w:val="0"/>
                                                                      <w:marBottom w:val="300"/>
                                                                      <w:divBdr>
                                                                        <w:top w:val="none" w:sz="0" w:space="0" w:color="auto"/>
                                                                        <w:left w:val="none" w:sz="0" w:space="0" w:color="auto"/>
                                                                        <w:bottom w:val="none" w:sz="0" w:space="0" w:color="auto"/>
                                                                        <w:right w:val="none" w:sz="0" w:space="0" w:color="auto"/>
                                                                      </w:divBdr>
                                                                    </w:div>
                                                                    <w:div w:id="1510365428">
                                                                      <w:marLeft w:val="75"/>
                                                                      <w:marRight w:val="0"/>
                                                                      <w:marTop w:val="75"/>
                                                                      <w:marBottom w:val="0"/>
                                                                      <w:divBdr>
                                                                        <w:top w:val="none" w:sz="0" w:space="0" w:color="auto"/>
                                                                        <w:left w:val="none" w:sz="0" w:space="0" w:color="auto"/>
                                                                        <w:bottom w:val="none" w:sz="0" w:space="0" w:color="auto"/>
                                                                        <w:right w:val="none" w:sz="0" w:space="0" w:color="auto"/>
                                                                      </w:divBdr>
                                                                    </w:div>
                                                                    <w:div w:id="860052326">
                                                                      <w:marLeft w:val="75"/>
                                                                      <w:marRight w:val="0"/>
                                                                      <w:marTop w:val="75"/>
                                                                      <w:marBottom w:val="0"/>
                                                                      <w:divBdr>
                                                                        <w:top w:val="none" w:sz="0" w:space="0" w:color="auto"/>
                                                                        <w:left w:val="none" w:sz="0" w:space="0" w:color="auto"/>
                                                                        <w:bottom w:val="none" w:sz="0" w:space="0" w:color="auto"/>
                                                                        <w:right w:val="none" w:sz="0" w:space="0" w:color="auto"/>
                                                                      </w:divBdr>
                                                                    </w:div>
                                                                    <w:div w:id="141167856">
                                                                      <w:marLeft w:val="75"/>
                                                                      <w:marRight w:val="0"/>
                                                                      <w:marTop w:val="75"/>
                                                                      <w:marBottom w:val="0"/>
                                                                      <w:divBdr>
                                                                        <w:top w:val="none" w:sz="0" w:space="0" w:color="auto"/>
                                                                        <w:left w:val="none" w:sz="0" w:space="0" w:color="auto"/>
                                                                        <w:bottom w:val="none" w:sz="0" w:space="0" w:color="auto"/>
                                                                        <w:right w:val="none" w:sz="0" w:space="0" w:color="auto"/>
                                                                      </w:divBdr>
                                                                    </w:div>
                                                                    <w:div w:id="1310015229">
                                                                      <w:marLeft w:val="75"/>
                                                                      <w:marRight w:val="0"/>
                                                                      <w:marTop w:val="75"/>
                                                                      <w:marBottom w:val="0"/>
                                                                      <w:divBdr>
                                                                        <w:top w:val="none" w:sz="0" w:space="0" w:color="auto"/>
                                                                        <w:left w:val="none" w:sz="0" w:space="0" w:color="auto"/>
                                                                        <w:bottom w:val="none" w:sz="0" w:space="0" w:color="auto"/>
                                                                        <w:right w:val="none" w:sz="0" w:space="0" w:color="auto"/>
                                                                      </w:divBdr>
                                                                    </w:div>
                                                                    <w:div w:id="2053187754">
                                                                      <w:marLeft w:val="75"/>
                                                                      <w:marRight w:val="0"/>
                                                                      <w:marTop w:val="75"/>
                                                                      <w:marBottom w:val="0"/>
                                                                      <w:divBdr>
                                                                        <w:top w:val="none" w:sz="0" w:space="0" w:color="auto"/>
                                                                        <w:left w:val="none" w:sz="0" w:space="0" w:color="auto"/>
                                                                        <w:bottom w:val="none" w:sz="0" w:space="0" w:color="auto"/>
                                                                        <w:right w:val="none" w:sz="0" w:space="0" w:color="auto"/>
                                                                      </w:divBdr>
                                                                    </w:div>
                                                                    <w:div w:id="46729990">
                                                                      <w:marLeft w:val="75"/>
                                                                      <w:marRight w:val="0"/>
                                                                      <w:marTop w:val="75"/>
                                                                      <w:marBottom w:val="0"/>
                                                                      <w:divBdr>
                                                                        <w:top w:val="none" w:sz="0" w:space="0" w:color="auto"/>
                                                                        <w:left w:val="none" w:sz="0" w:space="0" w:color="auto"/>
                                                                        <w:bottom w:val="none" w:sz="0" w:space="0" w:color="auto"/>
                                                                        <w:right w:val="none" w:sz="0" w:space="0" w:color="auto"/>
                                                                      </w:divBdr>
                                                                    </w:div>
                                                                    <w:div w:id="1754862038">
                                                                      <w:marLeft w:val="75"/>
                                                                      <w:marRight w:val="0"/>
                                                                      <w:marTop w:val="75"/>
                                                                      <w:marBottom w:val="0"/>
                                                                      <w:divBdr>
                                                                        <w:top w:val="none" w:sz="0" w:space="0" w:color="auto"/>
                                                                        <w:left w:val="none" w:sz="0" w:space="0" w:color="auto"/>
                                                                        <w:bottom w:val="none" w:sz="0" w:space="0" w:color="auto"/>
                                                                        <w:right w:val="none" w:sz="0" w:space="0" w:color="auto"/>
                                                                      </w:divBdr>
                                                                      <w:divsChild>
                                                                        <w:div w:id="2094006370">
                                                                          <w:marLeft w:val="75"/>
                                                                          <w:marRight w:val="0"/>
                                                                          <w:marTop w:val="0"/>
                                                                          <w:marBottom w:val="0"/>
                                                                          <w:divBdr>
                                                                            <w:top w:val="none" w:sz="0" w:space="0" w:color="auto"/>
                                                                            <w:left w:val="none" w:sz="0" w:space="0" w:color="auto"/>
                                                                            <w:bottom w:val="none" w:sz="0" w:space="0" w:color="auto"/>
                                                                            <w:right w:val="none" w:sz="0" w:space="0" w:color="auto"/>
                                                                          </w:divBdr>
                                                                        </w:div>
                                                                        <w:div w:id="859508573">
                                                                          <w:marLeft w:val="75"/>
                                                                          <w:marRight w:val="0"/>
                                                                          <w:marTop w:val="0"/>
                                                                          <w:marBottom w:val="0"/>
                                                                          <w:divBdr>
                                                                            <w:top w:val="none" w:sz="0" w:space="0" w:color="auto"/>
                                                                            <w:left w:val="none" w:sz="0" w:space="0" w:color="auto"/>
                                                                            <w:bottom w:val="none" w:sz="0" w:space="0" w:color="auto"/>
                                                                            <w:right w:val="none" w:sz="0" w:space="0" w:color="auto"/>
                                                                          </w:divBdr>
                                                                        </w:div>
                                                                      </w:divsChild>
                                                                    </w:div>
                                                                    <w:div w:id="1881552548">
                                                                      <w:marLeft w:val="75"/>
                                                                      <w:marRight w:val="0"/>
                                                                      <w:marTop w:val="75"/>
                                                                      <w:marBottom w:val="0"/>
                                                                      <w:divBdr>
                                                                        <w:top w:val="none" w:sz="0" w:space="0" w:color="auto"/>
                                                                        <w:left w:val="none" w:sz="0" w:space="0" w:color="auto"/>
                                                                        <w:bottom w:val="none" w:sz="0" w:space="0" w:color="auto"/>
                                                                        <w:right w:val="none" w:sz="0" w:space="0" w:color="auto"/>
                                                                      </w:divBdr>
                                                                      <w:divsChild>
                                                                        <w:div w:id="1130518679">
                                                                          <w:marLeft w:val="75"/>
                                                                          <w:marRight w:val="0"/>
                                                                          <w:marTop w:val="0"/>
                                                                          <w:marBottom w:val="0"/>
                                                                          <w:divBdr>
                                                                            <w:top w:val="none" w:sz="0" w:space="0" w:color="auto"/>
                                                                            <w:left w:val="none" w:sz="0" w:space="0" w:color="auto"/>
                                                                            <w:bottom w:val="none" w:sz="0" w:space="0" w:color="auto"/>
                                                                            <w:right w:val="none" w:sz="0" w:space="0" w:color="auto"/>
                                                                          </w:divBdr>
                                                                        </w:div>
                                                                        <w:div w:id="1145127068">
                                                                          <w:marLeft w:val="75"/>
                                                                          <w:marRight w:val="0"/>
                                                                          <w:marTop w:val="0"/>
                                                                          <w:marBottom w:val="0"/>
                                                                          <w:divBdr>
                                                                            <w:top w:val="none" w:sz="0" w:space="0" w:color="auto"/>
                                                                            <w:left w:val="none" w:sz="0" w:space="0" w:color="auto"/>
                                                                            <w:bottom w:val="none" w:sz="0" w:space="0" w:color="auto"/>
                                                                            <w:right w:val="none" w:sz="0" w:space="0" w:color="auto"/>
                                                                          </w:divBdr>
                                                                        </w:div>
                                                                        <w:div w:id="992564336">
                                                                          <w:marLeft w:val="75"/>
                                                                          <w:marRight w:val="0"/>
                                                                          <w:marTop w:val="0"/>
                                                                          <w:marBottom w:val="0"/>
                                                                          <w:divBdr>
                                                                            <w:top w:val="none" w:sz="0" w:space="0" w:color="auto"/>
                                                                            <w:left w:val="none" w:sz="0" w:space="0" w:color="auto"/>
                                                                            <w:bottom w:val="none" w:sz="0" w:space="0" w:color="auto"/>
                                                                            <w:right w:val="none" w:sz="0" w:space="0" w:color="auto"/>
                                                                          </w:divBdr>
                                                                        </w:div>
                                                                      </w:divsChild>
                                                                    </w:div>
                                                                    <w:div w:id="928542257">
                                                                      <w:marLeft w:val="75"/>
                                                                      <w:marRight w:val="0"/>
                                                                      <w:marTop w:val="75"/>
                                                                      <w:marBottom w:val="0"/>
                                                                      <w:divBdr>
                                                                        <w:top w:val="none" w:sz="0" w:space="0" w:color="auto"/>
                                                                        <w:left w:val="none" w:sz="0" w:space="0" w:color="auto"/>
                                                                        <w:bottom w:val="none" w:sz="0" w:space="0" w:color="auto"/>
                                                                        <w:right w:val="none" w:sz="0" w:space="0" w:color="auto"/>
                                                                      </w:divBdr>
                                                                    </w:div>
                                                                    <w:div w:id="96800856">
                                                                      <w:marLeft w:val="75"/>
                                                                      <w:marRight w:val="0"/>
                                                                      <w:marTop w:val="75"/>
                                                                      <w:marBottom w:val="0"/>
                                                                      <w:divBdr>
                                                                        <w:top w:val="none" w:sz="0" w:space="0" w:color="auto"/>
                                                                        <w:left w:val="none" w:sz="0" w:space="0" w:color="auto"/>
                                                                        <w:bottom w:val="none" w:sz="0" w:space="0" w:color="auto"/>
                                                                        <w:right w:val="none" w:sz="0" w:space="0" w:color="auto"/>
                                                                      </w:divBdr>
                                                                    </w:div>
                                                                    <w:div w:id="91316487">
                                                                      <w:marLeft w:val="75"/>
                                                                      <w:marRight w:val="0"/>
                                                                      <w:marTop w:val="75"/>
                                                                      <w:marBottom w:val="0"/>
                                                                      <w:divBdr>
                                                                        <w:top w:val="none" w:sz="0" w:space="0" w:color="auto"/>
                                                                        <w:left w:val="none" w:sz="0" w:space="0" w:color="auto"/>
                                                                        <w:bottom w:val="none" w:sz="0" w:space="0" w:color="auto"/>
                                                                        <w:right w:val="none" w:sz="0" w:space="0" w:color="auto"/>
                                                                      </w:divBdr>
                                                                    </w:div>
                                                                    <w:div w:id="2086218693">
                                                                      <w:marLeft w:val="75"/>
                                                                      <w:marRight w:val="0"/>
                                                                      <w:marTop w:val="75"/>
                                                                      <w:marBottom w:val="0"/>
                                                                      <w:divBdr>
                                                                        <w:top w:val="none" w:sz="0" w:space="0" w:color="auto"/>
                                                                        <w:left w:val="none" w:sz="0" w:space="0" w:color="auto"/>
                                                                        <w:bottom w:val="none" w:sz="0" w:space="0" w:color="auto"/>
                                                                        <w:right w:val="none" w:sz="0" w:space="0" w:color="auto"/>
                                                                      </w:divBdr>
                                                                    </w:div>
                                                                    <w:div w:id="664019911">
                                                                      <w:marLeft w:val="75"/>
                                                                      <w:marRight w:val="0"/>
                                                                      <w:marTop w:val="75"/>
                                                                      <w:marBottom w:val="0"/>
                                                                      <w:divBdr>
                                                                        <w:top w:val="none" w:sz="0" w:space="0" w:color="auto"/>
                                                                        <w:left w:val="none" w:sz="0" w:space="0" w:color="auto"/>
                                                                        <w:bottom w:val="none" w:sz="0" w:space="0" w:color="auto"/>
                                                                        <w:right w:val="none" w:sz="0" w:space="0" w:color="auto"/>
                                                                      </w:divBdr>
                                                                    </w:div>
                                                                    <w:div w:id="275257446">
                                                                      <w:marLeft w:val="75"/>
                                                                      <w:marRight w:val="0"/>
                                                                      <w:marTop w:val="75"/>
                                                                      <w:marBottom w:val="0"/>
                                                                      <w:divBdr>
                                                                        <w:top w:val="none" w:sz="0" w:space="0" w:color="auto"/>
                                                                        <w:left w:val="none" w:sz="0" w:space="0" w:color="auto"/>
                                                                        <w:bottom w:val="none" w:sz="0" w:space="0" w:color="auto"/>
                                                                        <w:right w:val="none" w:sz="0" w:space="0" w:color="auto"/>
                                                                      </w:divBdr>
                                                                    </w:div>
                                                                    <w:div w:id="492599072">
                                                                      <w:marLeft w:val="75"/>
                                                                      <w:marRight w:val="0"/>
                                                                      <w:marTop w:val="75"/>
                                                                      <w:marBottom w:val="0"/>
                                                                      <w:divBdr>
                                                                        <w:top w:val="none" w:sz="0" w:space="0" w:color="auto"/>
                                                                        <w:left w:val="none" w:sz="0" w:space="0" w:color="auto"/>
                                                                        <w:bottom w:val="none" w:sz="0" w:space="0" w:color="auto"/>
                                                                        <w:right w:val="none" w:sz="0" w:space="0" w:color="auto"/>
                                                                      </w:divBdr>
                                                                    </w:div>
                                                                    <w:div w:id="1133838538">
                                                                      <w:marLeft w:val="75"/>
                                                                      <w:marRight w:val="0"/>
                                                                      <w:marTop w:val="75"/>
                                                                      <w:marBottom w:val="0"/>
                                                                      <w:divBdr>
                                                                        <w:top w:val="none" w:sz="0" w:space="0" w:color="auto"/>
                                                                        <w:left w:val="none" w:sz="0" w:space="0" w:color="auto"/>
                                                                        <w:bottom w:val="none" w:sz="0" w:space="0" w:color="auto"/>
                                                                        <w:right w:val="none" w:sz="0" w:space="0" w:color="auto"/>
                                                                      </w:divBdr>
                                                                    </w:div>
                                                                  </w:divsChild>
                                                                </w:div>
                                                                <w:div w:id="1710107851">
                                                                  <w:marLeft w:val="75"/>
                                                                  <w:marRight w:val="0"/>
                                                                  <w:marTop w:val="75"/>
                                                                  <w:marBottom w:val="0"/>
                                                                  <w:divBdr>
                                                                    <w:top w:val="none" w:sz="0" w:space="0" w:color="auto"/>
                                                                    <w:left w:val="none" w:sz="0" w:space="0" w:color="auto"/>
                                                                    <w:bottom w:val="none" w:sz="0" w:space="0" w:color="auto"/>
                                                                    <w:right w:val="none" w:sz="0" w:space="0" w:color="auto"/>
                                                                  </w:divBdr>
                                                                  <w:divsChild>
                                                                    <w:div w:id="906191188">
                                                                      <w:marLeft w:val="0"/>
                                                                      <w:marRight w:val="75"/>
                                                                      <w:marTop w:val="0"/>
                                                                      <w:marBottom w:val="0"/>
                                                                      <w:divBdr>
                                                                        <w:top w:val="none" w:sz="0" w:space="0" w:color="auto"/>
                                                                        <w:left w:val="none" w:sz="0" w:space="0" w:color="auto"/>
                                                                        <w:bottom w:val="none" w:sz="0" w:space="0" w:color="auto"/>
                                                                        <w:right w:val="none" w:sz="0" w:space="0" w:color="auto"/>
                                                                      </w:divBdr>
                                                                    </w:div>
                                                                    <w:div w:id="2002148708">
                                                                      <w:marLeft w:val="0"/>
                                                                      <w:marRight w:val="0"/>
                                                                      <w:marTop w:val="0"/>
                                                                      <w:marBottom w:val="300"/>
                                                                      <w:divBdr>
                                                                        <w:top w:val="none" w:sz="0" w:space="0" w:color="auto"/>
                                                                        <w:left w:val="none" w:sz="0" w:space="0" w:color="auto"/>
                                                                        <w:bottom w:val="none" w:sz="0" w:space="0" w:color="auto"/>
                                                                        <w:right w:val="none" w:sz="0" w:space="0" w:color="auto"/>
                                                                      </w:divBdr>
                                                                    </w:div>
                                                                    <w:div w:id="273170564">
                                                                      <w:marLeft w:val="75"/>
                                                                      <w:marRight w:val="0"/>
                                                                      <w:marTop w:val="75"/>
                                                                      <w:marBottom w:val="0"/>
                                                                      <w:divBdr>
                                                                        <w:top w:val="none" w:sz="0" w:space="0" w:color="auto"/>
                                                                        <w:left w:val="none" w:sz="0" w:space="0" w:color="auto"/>
                                                                        <w:bottom w:val="none" w:sz="0" w:space="0" w:color="auto"/>
                                                                        <w:right w:val="none" w:sz="0" w:space="0" w:color="auto"/>
                                                                      </w:divBdr>
                                                                      <w:divsChild>
                                                                        <w:div w:id="1700157749">
                                                                          <w:marLeft w:val="75"/>
                                                                          <w:marRight w:val="0"/>
                                                                          <w:marTop w:val="0"/>
                                                                          <w:marBottom w:val="0"/>
                                                                          <w:divBdr>
                                                                            <w:top w:val="none" w:sz="0" w:space="0" w:color="auto"/>
                                                                            <w:left w:val="none" w:sz="0" w:space="0" w:color="auto"/>
                                                                            <w:bottom w:val="none" w:sz="0" w:space="0" w:color="auto"/>
                                                                            <w:right w:val="none" w:sz="0" w:space="0" w:color="auto"/>
                                                                          </w:divBdr>
                                                                        </w:div>
                                                                        <w:div w:id="1593272273">
                                                                          <w:marLeft w:val="75"/>
                                                                          <w:marRight w:val="0"/>
                                                                          <w:marTop w:val="0"/>
                                                                          <w:marBottom w:val="0"/>
                                                                          <w:divBdr>
                                                                            <w:top w:val="none" w:sz="0" w:space="0" w:color="auto"/>
                                                                            <w:left w:val="none" w:sz="0" w:space="0" w:color="auto"/>
                                                                            <w:bottom w:val="none" w:sz="0" w:space="0" w:color="auto"/>
                                                                            <w:right w:val="none" w:sz="0" w:space="0" w:color="auto"/>
                                                                          </w:divBdr>
                                                                        </w:div>
                                                                        <w:div w:id="1577544418">
                                                                          <w:marLeft w:val="75"/>
                                                                          <w:marRight w:val="0"/>
                                                                          <w:marTop w:val="0"/>
                                                                          <w:marBottom w:val="0"/>
                                                                          <w:divBdr>
                                                                            <w:top w:val="none" w:sz="0" w:space="0" w:color="auto"/>
                                                                            <w:left w:val="none" w:sz="0" w:space="0" w:color="auto"/>
                                                                            <w:bottom w:val="none" w:sz="0" w:space="0" w:color="auto"/>
                                                                            <w:right w:val="none" w:sz="0" w:space="0" w:color="auto"/>
                                                                          </w:divBdr>
                                                                        </w:div>
                                                                        <w:div w:id="387414620">
                                                                          <w:marLeft w:val="75"/>
                                                                          <w:marRight w:val="0"/>
                                                                          <w:marTop w:val="0"/>
                                                                          <w:marBottom w:val="0"/>
                                                                          <w:divBdr>
                                                                            <w:top w:val="none" w:sz="0" w:space="0" w:color="auto"/>
                                                                            <w:left w:val="none" w:sz="0" w:space="0" w:color="auto"/>
                                                                            <w:bottom w:val="none" w:sz="0" w:space="0" w:color="auto"/>
                                                                            <w:right w:val="none" w:sz="0" w:space="0" w:color="auto"/>
                                                                          </w:divBdr>
                                                                        </w:div>
                                                                        <w:div w:id="1066338792">
                                                                          <w:marLeft w:val="75"/>
                                                                          <w:marRight w:val="0"/>
                                                                          <w:marTop w:val="0"/>
                                                                          <w:marBottom w:val="0"/>
                                                                          <w:divBdr>
                                                                            <w:top w:val="none" w:sz="0" w:space="0" w:color="auto"/>
                                                                            <w:left w:val="none" w:sz="0" w:space="0" w:color="auto"/>
                                                                            <w:bottom w:val="none" w:sz="0" w:space="0" w:color="auto"/>
                                                                            <w:right w:val="none" w:sz="0" w:space="0" w:color="auto"/>
                                                                          </w:divBdr>
                                                                        </w:div>
                                                                      </w:divsChild>
                                                                    </w:div>
                                                                    <w:div w:id="756486815">
                                                                      <w:marLeft w:val="75"/>
                                                                      <w:marRight w:val="0"/>
                                                                      <w:marTop w:val="75"/>
                                                                      <w:marBottom w:val="0"/>
                                                                      <w:divBdr>
                                                                        <w:top w:val="none" w:sz="0" w:space="0" w:color="auto"/>
                                                                        <w:left w:val="none" w:sz="0" w:space="0" w:color="auto"/>
                                                                        <w:bottom w:val="none" w:sz="0" w:space="0" w:color="auto"/>
                                                                        <w:right w:val="none" w:sz="0" w:space="0" w:color="auto"/>
                                                                      </w:divBdr>
                                                                    </w:div>
                                                                    <w:div w:id="893126832">
                                                                      <w:marLeft w:val="75"/>
                                                                      <w:marRight w:val="0"/>
                                                                      <w:marTop w:val="75"/>
                                                                      <w:marBottom w:val="0"/>
                                                                      <w:divBdr>
                                                                        <w:top w:val="none" w:sz="0" w:space="0" w:color="auto"/>
                                                                        <w:left w:val="none" w:sz="0" w:space="0" w:color="auto"/>
                                                                        <w:bottom w:val="none" w:sz="0" w:space="0" w:color="auto"/>
                                                                        <w:right w:val="none" w:sz="0" w:space="0" w:color="auto"/>
                                                                      </w:divBdr>
                                                                      <w:divsChild>
                                                                        <w:div w:id="1691374352">
                                                                          <w:marLeft w:val="75"/>
                                                                          <w:marRight w:val="0"/>
                                                                          <w:marTop w:val="0"/>
                                                                          <w:marBottom w:val="0"/>
                                                                          <w:divBdr>
                                                                            <w:top w:val="none" w:sz="0" w:space="0" w:color="auto"/>
                                                                            <w:left w:val="none" w:sz="0" w:space="0" w:color="auto"/>
                                                                            <w:bottom w:val="none" w:sz="0" w:space="0" w:color="auto"/>
                                                                            <w:right w:val="none" w:sz="0" w:space="0" w:color="auto"/>
                                                                          </w:divBdr>
                                                                        </w:div>
                                                                        <w:div w:id="858084284">
                                                                          <w:marLeft w:val="75"/>
                                                                          <w:marRight w:val="0"/>
                                                                          <w:marTop w:val="0"/>
                                                                          <w:marBottom w:val="0"/>
                                                                          <w:divBdr>
                                                                            <w:top w:val="none" w:sz="0" w:space="0" w:color="auto"/>
                                                                            <w:left w:val="none" w:sz="0" w:space="0" w:color="auto"/>
                                                                            <w:bottom w:val="none" w:sz="0" w:space="0" w:color="auto"/>
                                                                            <w:right w:val="none" w:sz="0" w:space="0" w:color="auto"/>
                                                                          </w:divBdr>
                                                                        </w:div>
                                                                        <w:div w:id="1911034139">
                                                                          <w:marLeft w:val="75"/>
                                                                          <w:marRight w:val="0"/>
                                                                          <w:marTop w:val="0"/>
                                                                          <w:marBottom w:val="0"/>
                                                                          <w:divBdr>
                                                                            <w:top w:val="none" w:sz="0" w:space="0" w:color="auto"/>
                                                                            <w:left w:val="none" w:sz="0" w:space="0" w:color="auto"/>
                                                                            <w:bottom w:val="none" w:sz="0" w:space="0" w:color="auto"/>
                                                                            <w:right w:val="none" w:sz="0" w:space="0" w:color="auto"/>
                                                                          </w:divBdr>
                                                                        </w:div>
                                                                      </w:divsChild>
                                                                    </w:div>
                                                                    <w:div w:id="1376807697">
                                                                      <w:marLeft w:val="75"/>
                                                                      <w:marRight w:val="0"/>
                                                                      <w:marTop w:val="75"/>
                                                                      <w:marBottom w:val="0"/>
                                                                      <w:divBdr>
                                                                        <w:top w:val="none" w:sz="0" w:space="0" w:color="auto"/>
                                                                        <w:left w:val="none" w:sz="0" w:space="0" w:color="auto"/>
                                                                        <w:bottom w:val="none" w:sz="0" w:space="0" w:color="auto"/>
                                                                        <w:right w:val="none" w:sz="0" w:space="0" w:color="auto"/>
                                                                      </w:divBdr>
                                                                    </w:div>
                                                                    <w:div w:id="41249060">
                                                                      <w:marLeft w:val="75"/>
                                                                      <w:marRight w:val="0"/>
                                                                      <w:marTop w:val="75"/>
                                                                      <w:marBottom w:val="0"/>
                                                                      <w:divBdr>
                                                                        <w:top w:val="none" w:sz="0" w:space="0" w:color="auto"/>
                                                                        <w:left w:val="none" w:sz="0" w:space="0" w:color="auto"/>
                                                                        <w:bottom w:val="none" w:sz="0" w:space="0" w:color="auto"/>
                                                                        <w:right w:val="none" w:sz="0" w:space="0" w:color="auto"/>
                                                                      </w:divBdr>
                                                                    </w:div>
                                                                    <w:div w:id="855264868">
                                                                      <w:marLeft w:val="75"/>
                                                                      <w:marRight w:val="0"/>
                                                                      <w:marTop w:val="75"/>
                                                                      <w:marBottom w:val="0"/>
                                                                      <w:divBdr>
                                                                        <w:top w:val="none" w:sz="0" w:space="0" w:color="auto"/>
                                                                        <w:left w:val="none" w:sz="0" w:space="0" w:color="auto"/>
                                                                        <w:bottom w:val="none" w:sz="0" w:space="0" w:color="auto"/>
                                                                        <w:right w:val="none" w:sz="0" w:space="0" w:color="auto"/>
                                                                      </w:divBdr>
                                                                      <w:divsChild>
                                                                        <w:div w:id="897935859">
                                                                          <w:marLeft w:val="75"/>
                                                                          <w:marRight w:val="0"/>
                                                                          <w:marTop w:val="0"/>
                                                                          <w:marBottom w:val="0"/>
                                                                          <w:divBdr>
                                                                            <w:top w:val="none" w:sz="0" w:space="0" w:color="auto"/>
                                                                            <w:left w:val="none" w:sz="0" w:space="0" w:color="auto"/>
                                                                            <w:bottom w:val="none" w:sz="0" w:space="0" w:color="auto"/>
                                                                            <w:right w:val="none" w:sz="0" w:space="0" w:color="auto"/>
                                                                          </w:divBdr>
                                                                        </w:div>
                                                                        <w:div w:id="633217713">
                                                                          <w:marLeft w:val="75"/>
                                                                          <w:marRight w:val="0"/>
                                                                          <w:marTop w:val="0"/>
                                                                          <w:marBottom w:val="0"/>
                                                                          <w:divBdr>
                                                                            <w:top w:val="none" w:sz="0" w:space="0" w:color="auto"/>
                                                                            <w:left w:val="none" w:sz="0" w:space="0" w:color="auto"/>
                                                                            <w:bottom w:val="none" w:sz="0" w:space="0" w:color="auto"/>
                                                                            <w:right w:val="none" w:sz="0" w:space="0" w:color="auto"/>
                                                                          </w:divBdr>
                                                                        </w:div>
                                                                        <w:div w:id="1650405253">
                                                                          <w:marLeft w:val="75"/>
                                                                          <w:marRight w:val="0"/>
                                                                          <w:marTop w:val="0"/>
                                                                          <w:marBottom w:val="0"/>
                                                                          <w:divBdr>
                                                                            <w:top w:val="none" w:sz="0" w:space="0" w:color="auto"/>
                                                                            <w:left w:val="none" w:sz="0" w:space="0" w:color="auto"/>
                                                                            <w:bottom w:val="none" w:sz="0" w:space="0" w:color="auto"/>
                                                                            <w:right w:val="none" w:sz="0" w:space="0" w:color="auto"/>
                                                                          </w:divBdr>
                                                                        </w:div>
                                                                        <w:div w:id="518007284">
                                                                          <w:marLeft w:val="75"/>
                                                                          <w:marRight w:val="0"/>
                                                                          <w:marTop w:val="0"/>
                                                                          <w:marBottom w:val="0"/>
                                                                          <w:divBdr>
                                                                            <w:top w:val="none" w:sz="0" w:space="0" w:color="auto"/>
                                                                            <w:left w:val="none" w:sz="0" w:space="0" w:color="auto"/>
                                                                            <w:bottom w:val="none" w:sz="0" w:space="0" w:color="auto"/>
                                                                            <w:right w:val="none" w:sz="0" w:space="0" w:color="auto"/>
                                                                          </w:divBdr>
                                                                        </w:div>
                                                                        <w:div w:id="96871384">
                                                                          <w:marLeft w:val="75"/>
                                                                          <w:marRight w:val="0"/>
                                                                          <w:marTop w:val="0"/>
                                                                          <w:marBottom w:val="0"/>
                                                                          <w:divBdr>
                                                                            <w:top w:val="none" w:sz="0" w:space="0" w:color="auto"/>
                                                                            <w:left w:val="none" w:sz="0" w:space="0" w:color="auto"/>
                                                                            <w:bottom w:val="none" w:sz="0" w:space="0" w:color="auto"/>
                                                                            <w:right w:val="none" w:sz="0" w:space="0" w:color="auto"/>
                                                                          </w:divBdr>
                                                                        </w:div>
                                                                        <w:div w:id="965891786">
                                                                          <w:marLeft w:val="75"/>
                                                                          <w:marRight w:val="0"/>
                                                                          <w:marTop w:val="0"/>
                                                                          <w:marBottom w:val="0"/>
                                                                          <w:divBdr>
                                                                            <w:top w:val="none" w:sz="0" w:space="0" w:color="auto"/>
                                                                            <w:left w:val="none" w:sz="0" w:space="0" w:color="auto"/>
                                                                            <w:bottom w:val="none" w:sz="0" w:space="0" w:color="auto"/>
                                                                            <w:right w:val="none" w:sz="0" w:space="0" w:color="auto"/>
                                                                          </w:divBdr>
                                                                        </w:div>
                                                                      </w:divsChild>
                                                                    </w:div>
                                                                    <w:div w:id="2008941058">
                                                                      <w:marLeft w:val="75"/>
                                                                      <w:marRight w:val="0"/>
                                                                      <w:marTop w:val="75"/>
                                                                      <w:marBottom w:val="0"/>
                                                                      <w:divBdr>
                                                                        <w:top w:val="none" w:sz="0" w:space="0" w:color="auto"/>
                                                                        <w:left w:val="none" w:sz="0" w:space="0" w:color="auto"/>
                                                                        <w:bottom w:val="none" w:sz="0" w:space="0" w:color="auto"/>
                                                                        <w:right w:val="none" w:sz="0" w:space="0" w:color="auto"/>
                                                                      </w:divBdr>
                                                                    </w:div>
                                                                    <w:div w:id="248589494">
                                                                      <w:marLeft w:val="75"/>
                                                                      <w:marRight w:val="0"/>
                                                                      <w:marTop w:val="75"/>
                                                                      <w:marBottom w:val="0"/>
                                                                      <w:divBdr>
                                                                        <w:top w:val="none" w:sz="0" w:space="0" w:color="auto"/>
                                                                        <w:left w:val="none" w:sz="0" w:space="0" w:color="auto"/>
                                                                        <w:bottom w:val="none" w:sz="0" w:space="0" w:color="auto"/>
                                                                        <w:right w:val="none" w:sz="0" w:space="0" w:color="auto"/>
                                                                      </w:divBdr>
                                                                    </w:div>
                                                                    <w:div w:id="1380592936">
                                                                      <w:marLeft w:val="75"/>
                                                                      <w:marRight w:val="0"/>
                                                                      <w:marTop w:val="75"/>
                                                                      <w:marBottom w:val="0"/>
                                                                      <w:divBdr>
                                                                        <w:top w:val="none" w:sz="0" w:space="0" w:color="auto"/>
                                                                        <w:left w:val="none" w:sz="0" w:space="0" w:color="auto"/>
                                                                        <w:bottom w:val="none" w:sz="0" w:space="0" w:color="auto"/>
                                                                        <w:right w:val="none" w:sz="0" w:space="0" w:color="auto"/>
                                                                      </w:divBdr>
                                                                    </w:div>
                                                                  </w:divsChild>
                                                                </w:div>
                                                                <w:div w:id="1379014905">
                                                                  <w:marLeft w:val="75"/>
                                                                  <w:marRight w:val="0"/>
                                                                  <w:marTop w:val="75"/>
                                                                  <w:marBottom w:val="0"/>
                                                                  <w:divBdr>
                                                                    <w:top w:val="none" w:sz="0" w:space="0" w:color="auto"/>
                                                                    <w:left w:val="none" w:sz="0" w:space="0" w:color="auto"/>
                                                                    <w:bottom w:val="none" w:sz="0" w:space="0" w:color="auto"/>
                                                                    <w:right w:val="none" w:sz="0" w:space="0" w:color="auto"/>
                                                                  </w:divBdr>
                                                                  <w:divsChild>
                                                                    <w:div w:id="2062097467">
                                                                      <w:marLeft w:val="0"/>
                                                                      <w:marRight w:val="75"/>
                                                                      <w:marTop w:val="0"/>
                                                                      <w:marBottom w:val="0"/>
                                                                      <w:divBdr>
                                                                        <w:top w:val="none" w:sz="0" w:space="0" w:color="auto"/>
                                                                        <w:left w:val="none" w:sz="0" w:space="0" w:color="auto"/>
                                                                        <w:bottom w:val="none" w:sz="0" w:space="0" w:color="auto"/>
                                                                        <w:right w:val="none" w:sz="0" w:space="0" w:color="auto"/>
                                                                      </w:divBdr>
                                                                    </w:div>
                                                                    <w:div w:id="633023695">
                                                                      <w:marLeft w:val="0"/>
                                                                      <w:marRight w:val="0"/>
                                                                      <w:marTop w:val="0"/>
                                                                      <w:marBottom w:val="300"/>
                                                                      <w:divBdr>
                                                                        <w:top w:val="none" w:sz="0" w:space="0" w:color="auto"/>
                                                                        <w:left w:val="none" w:sz="0" w:space="0" w:color="auto"/>
                                                                        <w:bottom w:val="none" w:sz="0" w:space="0" w:color="auto"/>
                                                                        <w:right w:val="none" w:sz="0" w:space="0" w:color="auto"/>
                                                                      </w:divBdr>
                                                                    </w:div>
                                                                    <w:div w:id="592786854">
                                                                      <w:marLeft w:val="75"/>
                                                                      <w:marRight w:val="0"/>
                                                                      <w:marTop w:val="75"/>
                                                                      <w:marBottom w:val="0"/>
                                                                      <w:divBdr>
                                                                        <w:top w:val="none" w:sz="0" w:space="0" w:color="auto"/>
                                                                        <w:left w:val="none" w:sz="0" w:space="0" w:color="auto"/>
                                                                        <w:bottom w:val="none" w:sz="0" w:space="0" w:color="auto"/>
                                                                        <w:right w:val="none" w:sz="0" w:space="0" w:color="auto"/>
                                                                      </w:divBdr>
                                                                    </w:div>
                                                                    <w:div w:id="904266123">
                                                                      <w:marLeft w:val="75"/>
                                                                      <w:marRight w:val="0"/>
                                                                      <w:marTop w:val="75"/>
                                                                      <w:marBottom w:val="0"/>
                                                                      <w:divBdr>
                                                                        <w:top w:val="none" w:sz="0" w:space="0" w:color="auto"/>
                                                                        <w:left w:val="none" w:sz="0" w:space="0" w:color="auto"/>
                                                                        <w:bottom w:val="none" w:sz="0" w:space="0" w:color="auto"/>
                                                                        <w:right w:val="none" w:sz="0" w:space="0" w:color="auto"/>
                                                                      </w:divBdr>
                                                                      <w:divsChild>
                                                                        <w:div w:id="942685153">
                                                                          <w:marLeft w:val="75"/>
                                                                          <w:marRight w:val="0"/>
                                                                          <w:marTop w:val="0"/>
                                                                          <w:marBottom w:val="0"/>
                                                                          <w:divBdr>
                                                                            <w:top w:val="none" w:sz="0" w:space="0" w:color="auto"/>
                                                                            <w:left w:val="none" w:sz="0" w:space="0" w:color="auto"/>
                                                                            <w:bottom w:val="none" w:sz="0" w:space="0" w:color="auto"/>
                                                                            <w:right w:val="none" w:sz="0" w:space="0" w:color="auto"/>
                                                                          </w:divBdr>
                                                                        </w:div>
                                                                        <w:div w:id="1230841927">
                                                                          <w:marLeft w:val="75"/>
                                                                          <w:marRight w:val="0"/>
                                                                          <w:marTop w:val="0"/>
                                                                          <w:marBottom w:val="0"/>
                                                                          <w:divBdr>
                                                                            <w:top w:val="none" w:sz="0" w:space="0" w:color="auto"/>
                                                                            <w:left w:val="none" w:sz="0" w:space="0" w:color="auto"/>
                                                                            <w:bottom w:val="none" w:sz="0" w:space="0" w:color="auto"/>
                                                                            <w:right w:val="none" w:sz="0" w:space="0" w:color="auto"/>
                                                                          </w:divBdr>
                                                                        </w:div>
                                                                      </w:divsChild>
                                                                    </w:div>
                                                                    <w:div w:id="1426342758">
                                                                      <w:marLeft w:val="75"/>
                                                                      <w:marRight w:val="0"/>
                                                                      <w:marTop w:val="75"/>
                                                                      <w:marBottom w:val="0"/>
                                                                      <w:divBdr>
                                                                        <w:top w:val="none" w:sz="0" w:space="0" w:color="auto"/>
                                                                        <w:left w:val="none" w:sz="0" w:space="0" w:color="auto"/>
                                                                        <w:bottom w:val="none" w:sz="0" w:space="0" w:color="auto"/>
                                                                        <w:right w:val="none" w:sz="0" w:space="0" w:color="auto"/>
                                                                      </w:divBdr>
                                                                      <w:divsChild>
                                                                        <w:div w:id="906961043">
                                                                          <w:marLeft w:val="75"/>
                                                                          <w:marRight w:val="0"/>
                                                                          <w:marTop w:val="0"/>
                                                                          <w:marBottom w:val="0"/>
                                                                          <w:divBdr>
                                                                            <w:top w:val="none" w:sz="0" w:space="0" w:color="auto"/>
                                                                            <w:left w:val="none" w:sz="0" w:space="0" w:color="auto"/>
                                                                            <w:bottom w:val="none" w:sz="0" w:space="0" w:color="auto"/>
                                                                            <w:right w:val="none" w:sz="0" w:space="0" w:color="auto"/>
                                                                          </w:divBdr>
                                                                        </w:div>
                                                                        <w:div w:id="867066810">
                                                                          <w:marLeft w:val="75"/>
                                                                          <w:marRight w:val="0"/>
                                                                          <w:marTop w:val="0"/>
                                                                          <w:marBottom w:val="0"/>
                                                                          <w:divBdr>
                                                                            <w:top w:val="none" w:sz="0" w:space="0" w:color="auto"/>
                                                                            <w:left w:val="none" w:sz="0" w:space="0" w:color="auto"/>
                                                                            <w:bottom w:val="none" w:sz="0" w:space="0" w:color="auto"/>
                                                                            <w:right w:val="none" w:sz="0" w:space="0" w:color="auto"/>
                                                                          </w:divBdr>
                                                                        </w:div>
                                                                        <w:div w:id="1978029324">
                                                                          <w:marLeft w:val="75"/>
                                                                          <w:marRight w:val="0"/>
                                                                          <w:marTop w:val="0"/>
                                                                          <w:marBottom w:val="0"/>
                                                                          <w:divBdr>
                                                                            <w:top w:val="none" w:sz="0" w:space="0" w:color="auto"/>
                                                                            <w:left w:val="none" w:sz="0" w:space="0" w:color="auto"/>
                                                                            <w:bottom w:val="none" w:sz="0" w:space="0" w:color="auto"/>
                                                                            <w:right w:val="none" w:sz="0" w:space="0" w:color="auto"/>
                                                                          </w:divBdr>
                                                                        </w:div>
                                                                      </w:divsChild>
                                                                    </w:div>
                                                                    <w:div w:id="998770744">
                                                                      <w:marLeft w:val="75"/>
                                                                      <w:marRight w:val="0"/>
                                                                      <w:marTop w:val="75"/>
                                                                      <w:marBottom w:val="0"/>
                                                                      <w:divBdr>
                                                                        <w:top w:val="none" w:sz="0" w:space="0" w:color="auto"/>
                                                                        <w:left w:val="none" w:sz="0" w:space="0" w:color="auto"/>
                                                                        <w:bottom w:val="none" w:sz="0" w:space="0" w:color="auto"/>
                                                                        <w:right w:val="none" w:sz="0" w:space="0" w:color="auto"/>
                                                                      </w:divBdr>
                                                                    </w:div>
                                                                    <w:div w:id="1210415675">
                                                                      <w:marLeft w:val="75"/>
                                                                      <w:marRight w:val="0"/>
                                                                      <w:marTop w:val="75"/>
                                                                      <w:marBottom w:val="0"/>
                                                                      <w:divBdr>
                                                                        <w:top w:val="none" w:sz="0" w:space="0" w:color="auto"/>
                                                                        <w:left w:val="none" w:sz="0" w:space="0" w:color="auto"/>
                                                                        <w:bottom w:val="none" w:sz="0" w:space="0" w:color="auto"/>
                                                                        <w:right w:val="none" w:sz="0" w:space="0" w:color="auto"/>
                                                                      </w:divBdr>
                                                                    </w:div>
                                                                  </w:divsChild>
                                                                </w:div>
                                                                <w:div w:id="899822760">
                                                                  <w:marLeft w:val="75"/>
                                                                  <w:marRight w:val="0"/>
                                                                  <w:marTop w:val="75"/>
                                                                  <w:marBottom w:val="0"/>
                                                                  <w:divBdr>
                                                                    <w:top w:val="none" w:sz="0" w:space="0" w:color="auto"/>
                                                                    <w:left w:val="none" w:sz="0" w:space="0" w:color="auto"/>
                                                                    <w:bottom w:val="none" w:sz="0" w:space="0" w:color="auto"/>
                                                                    <w:right w:val="none" w:sz="0" w:space="0" w:color="auto"/>
                                                                  </w:divBdr>
                                                                  <w:divsChild>
                                                                    <w:div w:id="242449577">
                                                                      <w:marLeft w:val="0"/>
                                                                      <w:marRight w:val="75"/>
                                                                      <w:marTop w:val="0"/>
                                                                      <w:marBottom w:val="0"/>
                                                                      <w:divBdr>
                                                                        <w:top w:val="none" w:sz="0" w:space="0" w:color="auto"/>
                                                                        <w:left w:val="none" w:sz="0" w:space="0" w:color="auto"/>
                                                                        <w:bottom w:val="none" w:sz="0" w:space="0" w:color="auto"/>
                                                                        <w:right w:val="none" w:sz="0" w:space="0" w:color="auto"/>
                                                                      </w:divBdr>
                                                                    </w:div>
                                                                    <w:div w:id="142546332">
                                                                      <w:marLeft w:val="0"/>
                                                                      <w:marRight w:val="0"/>
                                                                      <w:marTop w:val="0"/>
                                                                      <w:marBottom w:val="300"/>
                                                                      <w:divBdr>
                                                                        <w:top w:val="none" w:sz="0" w:space="0" w:color="auto"/>
                                                                        <w:left w:val="none" w:sz="0" w:space="0" w:color="auto"/>
                                                                        <w:bottom w:val="none" w:sz="0" w:space="0" w:color="auto"/>
                                                                        <w:right w:val="none" w:sz="0" w:space="0" w:color="auto"/>
                                                                      </w:divBdr>
                                                                    </w:div>
                                                                    <w:div w:id="555092201">
                                                                      <w:marLeft w:val="75"/>
                                                                      <w:marRight w:val="0"/>
                                                                      <w:marTop w:val="75"/>
                                                                      <w:marBottom w:val="0"/>
                                                                      <w:divBdr>
                                                                        <w:top w:val="none" w:sz="0" w:space="0" w:color="auto"/>
                                                                        <w:left w:val="none" w:sz="0" w:space="0" w:color="auto"/>
                                                                        <w:bottom w:val="none" w:sz="0" w:space="0" w:color="auto"/>
                                                                        <w:right w:val="none" w:sz="0" w:space="0" w:color="auto"/>
                                                                      </w:divBdr>
                                                                    </w:div>
                                                                    <w:div w:id="1288470228">
                                                                      <w:marLeft w:val="75"/>
                                                                      <w:marRight w:val="0"/>
                                                                      <w:marTop w:val="75"/>
                                                                      <w:marBottom w:val="0"/>
                                                                      <w:divBdr>
                                                                        <w:top w:val="none" w:sz="0" w:space="0" w:color="auto"/>
                                                                        <w:left w:val="none" w:sz="0" w:space="0" w:color="auto"/>
                                                                        <w:bottom w:val="none" w:sz="0" w:space="0" w:color="auto"/>
                                                                        <w:right w:val="none" w:sz="0" w:space="0" w:color="auto"/>
                                                                      </w:divBdr>
                                                                    </w:div>
                                                                  </w:divsChild>
                                                                </w:div>
                                                                <w:div w:id="1816683395">
                                                                  <w:marLeft w:val="75"/>
                                                                  <w:marRight w:val="0"/>
                                                                  <w:marTop w:val="75"/>
                                                                  <w:marBottom w:val="0"/>
                                                                  <w:divBdr>
                                                                    <w:top w:val="none" w:sz="0" w:space="0" w:color="auto"/>
                                                                    <w:left w:val="none" w:sz="0" w:space="0" w:color="auto"/>
                                                                    <w:bottom w:val="none" w:sz="0" w:space="0" w:color="auto"/>
                                                                    <w:right w:val="none" w:sz="0" w:space="0" w:color="auto"/>
                                                                  </w:divBdr>
                                                                  <w:divsChild>
                                                                    <w:div w:id="963731509">
                                                                      <w:marLeft w:val="0"/>
                                                                      <w:marRight w:val="75"/>
                                                                      <w:marTop w:val="0"/>
                                                                      <w:marBottom w:val="0"/>
                                                                      <w:divBdr>
                                                                        <w:top w:val="none" w:sz="0" w:space="0" w:color="auto"/>
                                                                        <w:left w:val="none" w:sz="0" w:space="0" w:color="auto"/>
                                                                        <w:bottom w:val="none" w:sz="0" w:space="0" w:color="auto"/>
                                                                        <w:right w:val="none" w:sz="0" w:space="0" w:color="auto"/>
                                                                      </w:divBdr>
                                                                    </w:div>
                                                                    <w:div w:id="2038655380">
                                                                      <w:marLeft w:val="0"/>
                                                                      <w:marRight w:val="0"/>
                                                                      <w:marTop w:val="0"/>
                                                                      <w:marBottom w:val="300"/>
                                                                      <w:divBdr>
                                                                        <w:top w:val="none" w:sz="0" w:space="0" w:color="auto"/>
                                                                        <w:left w:val="none" w:sz="0" w:space="0" w:color="auto"/>
                                                                        <w:bottom w:val="none" w:sz="0" w:space="0" w:color="auto"/>
                                                                        <w:right w:val="none" w:sz="0" w:space="0" w:color="auto"/>
                                                                      </w:divBdr>
                                                                    </w:div>
                                                                    <w:div w:id="2087534072">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1502621183">
                                                              <w:marLeft w:val="75"/>
                                                              <w:marRight w:val="0"/>
                                                              <w:marTop w:val="0"/>
                                                              <w:marBottom w:val="0"/>
                                                              <w:divBdr>
                                                                <w:top w:val="none" w:sz="0" w:space="0" w:color="auto"/>
                                                                <w:left w:val="none" w:sz="0" w:space="0" w:color="auto"/>
                                                                <w:bottom w:val="none" w:sz="0" w:space="0" w:color="auto"/>
                                                                <w:right w:val="none" w:sz="0" w:space="0" w:color="auto"/>
                                                              </w:divBdr>
                                                              <w:divsChild>
                                                                <w:div w:id="1600018622">
                                                                  <w:marLeft w:val="0"/>
                                                                  <w:marRight w:val="0"/>
                                                                  <w:marTop w:val="0"/>
                                                                  <w:marBottom w:val="300"/>
                                                                  <w:divBdr>
                                                                    <w:top w:val="none" w:sz="0" w:space="0" w:color="auto"/>
                                                                    <w:left w:val="none" w:sz="0" w:space="0" w:color="auto"/>
                                                                    <w:bottom w:val="none" w:sz="0" w:space="0" w:color="auto"/>
                                                                    <w:right w:val="none" w:sz="0" w:space="0" w:color="auto"/>
                                                                  </w:divBdr>
                                                                </w:div>
                                                                <w:div w:id="548223076">
                                                                  <w:marLeft w:val="75"/>
                                                                  <w:marRight w:val="0"/>
                                                                  <w:marTop w:val="75"/>
                                                                  <w:marBottom w:val="0"/>
                                                                  <w:divBdr>
                                                                    <w:top w:val="none" w:sz="0" w:space="0" w:color="auto"/>
                                                                    <w:left w:val="none" w:sz="0" w:space="0" w:color="auto"/>
                                                                    <w:bottom w:val="none" w:sz="0" w:space="0" w:color="auto"/>
                                                                    <w:right w:val="none" w:sz="0" w:space="0" w:color="auto"/>
                                                                  </w:divBdr>
                                                                  <w:divsChild>
                                                                    <w:div w:id="405147333">
                                                                      <w:marLeft w:val="0"/>
                                                                      <w:marRight w:val="75"/>
                                                                      <w:marTop w:val="0"/>
                                                                      <w:marBottom w:val="0"/>
                                                                      <w:divBdr>
                                                                        <w:top w:val="none" w:sz="0" w:space="0" w:color="auto"/>
                                                                        <w:left w:val="none" w:sz="0" w:space="0" w:color="auto"/>
                                                                        <w:bottom w:val="none" w:sz="0" w:space="0" w:color="auto"/>
                                                                        <w:right w:val="none" w:sz="0" w:space="0" w:color="auto"/>
                                                                      </w:divBdr>
                                                                    </w:div>
                                                                    <w:div w:id="990518128">
                                                                      <w:marLeft w:val="0"/>
                                                                      <w:marRight w:val="0"/>
                                                                      <w:marTop w:val="0"/>
                                                                      <w:marBottom w:val="300"/>
                                                                      <w:divBdr>
                                                                        <w:top w:val="none" w:sz="0" w:space="0" w:color="auto"/>
                                                                        <w:left w:val="none" w:sz="0" w:space="0" w:color="auto"/>
                                                                        <w:bottom w:val="none" w:sz="0" w:space="0" w:color="auto"/>
                                                                        <w:right w:val="none" w:sz="0" w:space="0" w:color="auto"/>
                                                                      </w:divBdr>
                                                                    </w:div>
                                                                    <w:div w:id="682244916">
                                                                      <w:marLeft w:val="75"/>
                                                                      <w:marRight w:val="0"/>
                                                                      <w:marTop w:val="75"/>
                                                                      <w:marBottom w:val="0"/>
                                                                      <w:divBdr>
                                                                        <w:top w:val="none" w:sz="0" w:space="0" w:color="auto"/>
                                                                        <w:left w:val="none" w:sz="0" w:space="0" w:color="auto"/>
                                                                        <w:bottom w:val="none" w:sz="0" w:space="0" w:color="auto"/>
                                                                        <w:right w:val="none" w:sz="0" w:space="0" w:color="auto"/>
                                                                      </w:divBdr>
                                                                    </w:div>
                                                                    <w:div w:id="1481195937">
                                                                      <w:marLeft w:val="75"/>
                                                                      <w:marRight w:val="0"/>
                                                                      <w:marTop w:val="75"/>
                                                                      <w:marBottom w:val="0"/>
                                                                      <w:divBdr>
                                                                        <w:top w:val="none" w:sz="0" w:space="0" w:color="auto"/>
                                                                        <w:left w:val="none" w:sz="0" w:space="0" w:color="auto"/>
                                                                        <w:bottom w:val="none" w:sz="0" w:space="0" w:color="auto"/>
                                                                        <w:right w:val="none" w:sz="0" w:space="0" w:color="auto"/>
                                                                      </w:divBdr>
                                                                    </w:div>
                                                                    <w:div w:id="1240097106">
                                                                      <w:marLeft w:val="75"/>
                                                                      <w:marRight w:val="0"/>
                                                                      <w:marTop w:val="75"/>
                                                                      <w:marBottom w:val="0"/>
                                                                      <w:divBdr>
                                                                        <w:top w:val="none" w:sz="0" w:space="0" w:color="auto"/>
                                                                        <w:left w:val="none" w:sz="0" w:space="0" w:color="auto"/>
                                                                        <w:bottom w:val="none" w:sz="0" w:space="0" w:color="auto"/>
                                                                        <w:right w:val="none" w:sz="0" w:space="0" w:color="auto"/>
                                                                      </w:divBdr>
                                                                    </w:div>
                                                                    <w:div w:id="933242532">
                                                                      <w:marLeft w:val="75"/>
                                                                      <w:marRight w:val="0"/>
                                                                      <w:marTop w:val="75"/>
                                                                      <w:marBottom w:val="0"/>
                                                                      <w:divBdr>
                                                                        <w:top w:val="none" w:sz="0" w:space="0" w:color="auto"/>
                                                                        <w:left w:val="none" w:sz="0" w:space="0" w:color="auto"/>
                                                                        <w:bottom w:val="none" w:sz="0" w:space="0" w:color="auto"/>
                                                                        <w:right w:val="none" w:sz="0" w:space="0" w:color="auto"/>
                                                                      </w:divBdr>
                                                                    </w:div>
                                                                    <w:div w:id="1753820097">
                                                                      <w:marLeft w:val="75"/>
                                                                      <w:marRight w:val="0"/>
                                                                      <w:marTop w:val="75"/>
                                                                      <w:marBottom w:val="0"/>
                                                                      <w:divBdr>
                                                                        <w:top w:val="none" w:sz="0" w:space="0" w:color="auto"/>
                                                                        <w:left w:val="none" w:sz="0" w:space="0" w:color="auto"/>
                                                                        <w:bottom w:val="none" w:sz="0" w:space="0" w:color="auto"/>
                                                                        <w:right w:val="none" w:sz="0" w:space="0" w:color="auto"/>
                                                                      </w:divBdr>
                                                                    </w:div>
                                                                    <w:div w:id="454493025">
                                                                      <w:marLeft w:val="75"/>
                                                                      <w:marRight w:val="0"/>
                                                                      <w:marTop w:val="75"/>
                                                                      <w:marBottom w:val="0"/>
                                                                      <w:divBdr>
                                                                        <w:top w:val="none" w:sz="0" w:space="0" w:color="auto"/>
                                                                        <w:left w:val="none" w:sz="0" w:space="0" w:color="auto"/>
                                                                        <w:bottom w:val="none" w:sz="0" w:space="0" w:color="auto"/>
                                                                        <w:right w:val="none" w:sz="0" w:space="0" w:color="auto"/>
                                                                      </w:divBdr>
                                                                    </w:div>
                                                                  </w:divsChild>
                                                                </w:div>
                                                                <w:div w:id="2083984816">
                                                                  <w:marLeft w:val="75"/>
                                                                  <w:marRight w:val="0"/>
                                                                  <w:marTop w:val="75"/>
                                                                  <w:marBottom w:val="0"/>
                                                                  <w:divBdr>
                                                                    <w:top w:val="none" w:sz="0" w:space="0" w:color="auto"/>
                                                                    <w:left w:val="none" w:sz="0" w:space="0" w:color="auto"/>
                                                                    <w:bottom w:val="none" w:sz="0" w:space="0" w:color="auto"/>
                                                                    <w:right w:val="none" w:sz="0" w:space="0" w:color="auto"/>
                                                                  </w:divBdr>
                                                                  <w:divsChild>
                                                                    <w:div w:id="1918124063">
                                                                      <w:marLeft w:val="0"/>
                                                                      <w:marRight w:val="75"/>
                                                                      <w:marTop w:val="0"/>
                                                                      <w:marBottom w:val="0"/>
                                                                      <w:divBdr>
                                                                        <w:top w:val="none" w:sz="0" w:space="0" w:color="auto"/>
                                                                        <w:left w:val="none" w:sz="0" w:space="0" w:color="auto"/>
                                                                        <w:bottom w:val="none" w:sz="0" w:space="0" w:color="auto"/>
                                                                        <w:right w:val="none" w:sz="0" w:space="0" w:color="auto"/>
                                                                      </w:divBdr>
                                                                    </w:div>
                                                                    <w:div w:id="50932452">
                                                                      <w:marLeft w:val="75"/>
                                                                      <w:marRight w:val="0"/>
                                                                      <w:marTop w:val="75"/>
                                                                      <w:marBottom w:val="0"/>
                                                                      <w:divBdr>
                                                                        <w:top w:val="none" w:sz="0" w:space="0" w:color="auto"/>
                                                                        <w:left w:val="none" w:sz="0" w:space="0" w:color="auto"/>
                                                                        <w:bottom w:val="none" w:sz="0" w:space="0" w:color="auto"/>
                                                                        <w:right w:val="none" w:sz="0" w:space="0" w:color="auto"/>
                                                                      </w:divBdr>
                                                                      <w:divsChild>
                                                                        <w:div w:id="1889956221">
                                                                          <w:marLeft w:val="75"/>
                                                                          <w:marRight w:val="0"/>
                                                                          <w:marTop w:val="0"/>
                                                                          <w:marBottom w:val="0"/>
                                                                          <w:divBdr>
                                                                            <w:top w:val="none" w:sz="0" w:space="0" w:color="auto"/>
                                                                            <w:left w:val="none" w:sz="0" w:space="0" w:color="auto"/>
                                                                            <w:bottom w:val="none" w:sz="0" w:space="0" w:color="auto"/>
                                                                            <w:right w:val="none" w:sz="0" w:space="0" w:color="auto"/>
                                                                          </w:divBdr>
                                                                        </w:div>
                                                                        <w:div w:id="179655507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61469495">
                                                                  <w:marLeft w:val="75"/>
                                                                  <w:marRight w:val="0"/>
                                                                  <w:marTop w:val="75"/>
                                                                  <w:marBottom w:val="0"/>
                                                                  <w:divBdr>
                                                                    <w:top w:val="none" w:sz="0" w:space="0" w:color="auto"/>
                                                                    <w:left w:val="none" w:sz="0" w:space="0" w:color="auto"/>
                                                                    <w:bottom w:val="none" w:sz="0" w:space="0" w:color="auto"/>
                                                                    <w:right w:val="none" w:sz="0" w:space="0" w:color="auto"/>
                                                                  </w:divBdr>
                                                                  <w:divsChild>
                                                                    <w:div w:id="524709227">
                                                                      <w:marLeft w:val="0"/>
                                                                      <w:marRight w:val="75"/>
                                                                      <w:marTop w:val="0"/>
                                                                      <w:marBottom w:val="0"/>
                                                                      <w:divBdr>
                                                                        <w:top w:val="none" w:sz="0" w:space="0" w:color="auto"/>
                                                                        <w:left w:val="none" w:sz="0" w:space="0" w:color="auto"/>
                                                                        <w:bottom w:val="none" w:sz="0" w:space="0" w:color="auto"/>
                                                                        <w:right w:val="none" w:sz="0" w:space="0" w:color="auto"/>
                                                                      </w:divBdr>
                                                                    </w:div>
                                                                    <w:div w:id="1500661264">
                                                                      <w:marLeft w:val="0"/>
                                                                      <w:marRight w:val="0"/>
                                                                      <w:marTop w:val="0"/>
                                                                      <w:marBottom w:val="300"/>
                                                                      <w:divBdr>
                                                                        <w:top w:val="none" w:sz="0" w:space="0" w:color="auto"/>
                                                                        <w:left w:val="none" w:sz="0" w:space="0" w:color="auto"/>
                                                                        <w:bottom w:val="none" w:sz="0" w:space="0" w:color="auto"/>
                                                                        <w:right w:val="none" w:sz="0" w:space="0" w:color="auto"/>
                                                                      </w:divBdr>
                                                                    </w:div>
                                                                    <w:div w:id="1692025269">
                                                                      <w:marLeft w:val="75"/>
                                                                      <w:marRight w:val="0"/>
                                                                      <w:marTop w:val="75"/>
                                                                      <w:marBottom w:val="0"/>
                                                                      <w:divBdr>
                                                                        <w:top w:val="none" w:sz="0" w:space="0" w:color="auto"/>
                                                                        <w:left w:val="none" w:sz="0" w:space="0" w:color="auto"/>
                                                                        <w:bottom w:val="none" w:sz="0" w:space="0" w:color="auto"/>
                                                                        <w:right w:val="none" w:sz="0" w:space="0" w:color="auto"/>
                                                                      </w:divBdr>
                                                                    </w:div>
                                                                    <w:div w:id="1433475504">
                                                                      <w:marLeft w:val="75"/>
                                                                      <w:marRight w:val="0"/>
                                                                      <w:marTop w:val="75"/>
                                                                      <w:marBottom w:val="0"/>
                                                                      <w:divBdr>
                                                                        <w:top w:val="none" w:sz="0" w:space="0" w:color="auto"/>
                                                                        <w:left w:val="none" w:sz="0" w:space="0" w:color="auto"/>
                                                                        <w:bottom w:val="none" w:sz="0" w:space="0" w:color="auto"/>
                                                                        <w:right w:val="none" w:sz="0" w:space="0" w:color="auto"/>
                                                                      </w:divBdr>
                                                                    </w:div>
                                                                    <w:div w:id="183984666">
                                                                      <w:marLeft w:val="75"/>
                                                                      <w:marRight w:val="0"/>
                                                                      <w:marTop w:val="75"/>
                                                                      <w:marBottom w:val="0"/>
                                                                      <w:divBdr>
                                                                        <w:top w:val="none" w:sz="0" w:space="0" w:color="auto"/>
                                                                        <w:left w:val="none" w:sz="0" w:space="0" w:color="auto"/>
                                                                        <w:bottom w:val="none" w:sz="0" w:space="0" w:color="auto"/>
                                                                        <w:right w:val="none" w:sz="0" w:space="0" w:color="auto"/>
                                                                      </w:divBdr>
                                                                    </w:div>
                                                                    <w:div w:id="298925009">
                                                                      <w:marLeft w:val="75"/>
                                                                      <w:marRight w:val="0"/>
                                                                      <w:marTop w:val="75"/>
                                                                      <w:marBottom w:val="0"/>
                                                                      <w:divBdr>
                                                                        <w:top w:val="none" w:sz="0" w:space="0" w:color="auto"/>
                                                                        <w:left w:val="none" w:sz="0" w:space="0" w:color="auto"/>
                                                                        <w:bottom w:val="none" w:sz="0" w:space="0" w:color="auto"/>
                                                                        <w:right w:val="none" w:sz="0" w:space="0" w:color="auto"/>
                                                                      </w:divBdr>
                                                                      <w:divsChild>
                                                                        <w:div w:id="842667266">
                                                                          <w:marLeft w:val="75"/>
                                                                          <w:marRight w:val="0"/>
                                                                          <w:marTop w:val="0"/>
                                                                          <w:marBottom w:val="0"/>
                                                                          <w:divBdr>
                                                                            <w:top w:val="none" w:sz="0" w:space="0" w:color="auto"/>
                                                                            <w:left w:val="none" w:sz="0" w:space="0" w:color="auto"/>
                                                                            <w:bottom w:val="none" w:sz="0" w:space="0" w:color="auto"/>
                                                                            <w:right w:val="none" w:sz="0" w:space="0" w:color="auto"/>
                                                                          </w:divBdr>
                                                                        </w:div>
                                                                        <w:div w:id="192579350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015013">
                                                              <w:marLeft w:val="75"/>
                                                              <w:marRight w:val="0"/>
                                                              <w:marTop w:val="0"/>
                                                              <w:marBottom w:val="0"/>
                                                              <w:divBdr>
                                                                <w:top w:val="none" w:sz="0" w:space="0" w:color="auto"/>
                                                                <w:left w:val="none" w:sz="0" w:space="0" w:color="auto"/>
                                                                <w:bottom w:val="none" w:sz="0" w:space="0" w:color="auto"/>
                                                                <w:right w:val="none" w:sz="0" w:space="0" w:color="auto"/>
                                                              </w:divBdr>
                                                              <w:divsChild>
                                                                <w:div w:id="822236860">
                                                                  <w:marLeft w:val="0"/>
                                                                  <w:marRight w:val="0"/>
                                                                  <w:marTop w:val="0"/>
                                                                  <w:marBottom w:val="300"/>
                                                                  <w:divBdr>
                                                                    <w:top w:val="none" w:sz="0" w:space="0" w:color="auto"/>
                                                                    <w:left w:val="none" w:sz="0" w:space="0" w:color="auto"/>
                                                                    <w:bottom w:val="none" w:sz="0" w:space="0" w:color="auto"/>
                                                                    <w:right w:val="none" w:sz="0" w:space="0" w:color="auto"/>
                                                                  </w:divBdr>
                                                                </w:div>
                                                                <w:div w:id="1887327790">
                                                                  <w:marLeft w:val="75"/>
                                                                  <w:marRight w:val="0"/>
                                                                  <w:marTop w:val="75"/>
                                                                  <w:marBottom w:val="0"/>
                                                                  <w:divBdr>
                                                                    <w:top w:val="none" w:sz="0" w:space="0" w:color="auto"/>
                                                                    <w:left w:val="none" w:sz="0" w:space="0" w:color="auto"/>
                                                                    <w:bottom w:val="none" w:sz="0" w:space="0" w:color="auto"/>
                                                                    <w:right w:val="none" w:sz="0" w:space="0" w:color="auto"/>
                                                                  </w:divBdr>
                                                                  <w:divsChild>
                                                                    <w:div w:id="282544698">
                                                                      <w:marLeft w:val="0"/>
                                                                      <w:marRight w:val="75"/>
                                                                      <w:marTop w:val="0"/>
                                                                      <w:marBottom w:val="0"/>
                                                                      <w:divBdr>
                                                                        <w:top w:val="none" w:sz="0" w:space="0" w:color="auto"/>
                                                                        <w:left w:val="none" w:sz="0" w:space="0" w:color="auto"/>
                                                                        <w:bottom w:val="none" w:sz="0" w:space="0" w:color="auto"/>
                                                                        <w:right w:val="none" w:sz="0" w:space="0" w:color="auto"/>
                                                                      </w:divBdr>
                                                                    </w:div>
                                                                    <w:div w:id="517545631">
                                                                      <w:marLeft w:val="0"/>
                                                                      <w:marRight w:val="0"/>
                                                                      <w:marTop w:val="0"/>
                                                                      <w:marBottom w:val="300"/>
                                                                      <w:divBdr>
                                                                        <w:top w:val="none" w:sz="0" w:space="0" w:color="auto"/>
                                                                        <w:left w:val="none" w:sz="0" w:space="0" w:color="auto"/>
                                                                        <w:bottom w:val="none" w:sz="0" w:space="0" w:color="auto"/>
                                                                        <w:right w:val="none" w:sz="0" w:space="0" w:color="auto"/>
                                                                      </w:divBdr>
                                                                    </w:div>
                                                                    <w:div w:id="1111782530">
                                                                      <w:marLeft w:val="75"/>
                                                                      <w:marRight w:val="0"/>
                                                                      <w:marTop w:val="75"/>
                                                                      <w:marBottom w:val="0"/>
                                                                      <w:divBdr>
                                                                        <w:top w:val="none" w:sz="0" w:space="0" w:color="auto"/>
                                                                        <w:left w:val="none" w:sz="0" w:space="0" w:color="auto"/>
                                                                        <w:bottom w:val="none" w:sz="0" w:space="0" w:color="auto"/>
                                                                        <w:right w:val="none" w:sz="0" w:space="0" w:color="auto"/>
                                                                      </w:divBdr>
                                                                    </w:div>
                                                                    <w:div w:id="1402485400">
                                                                      <w:marLeft w:val="75"/>
                                                                      <w:marRight w:val="0"/>
                                                                      <w:marTop w:val="75"/>
                                                                      <w:marBottom w:val="0"/>
                                                                      <w:divBdr>
                                                                        <w:top w:val="none" w:sz="0" w:space="0" w:color="auto"/>
                                                                        <w:left w:val="none" w:sz="0" w:space="0" w:color="auto"/>
                                                                        <w:bottom w:val="none" w:sz="0" w:space="0" w:color="auto"/>
                                                                        <w:right w:val="none" w:sz="0" w:space="0" w:color="auto"/>
                                                                      </w:divBdr>
                                                                    </w:div>
                                                                    <w:div w:id="282198398">
                                                                      <w:marLeft w:val="75"/>
                                                                      <w:marRight w:val="0"/>
                                                                      <w:marTop w:val="75"/>
                                                                      <w:marBottom w:val="0"/>
                                                                      <w:divBdr>
                                                                        <w:top w:val="none" w:sz="0" w:space="0" w:color="auto"/>
                                                                        <w:left w:val="none" w:sz="0" w:space="0" w:color="auto"/>
                                                                        <w:bottom w:val="none" w:sz="0" w:space="0" w:color="auto"/>
                                                                        <w:right w:val="none" w:sz="0" w:space="0" w:color="auto"/>
                                                                      </w:divBdr>
                                                                      <w:divsChild>
                                                                        <w:div w:id="2010520070">
                                                                          <w:marLeft w:val="75"/>
                                                                          <w:marRight w:val="0"/>
                                                                          <w:marTop w:val="0"/>
                                                                          <w:marBottom w:val="0"/>
                                                                          <w:divBdr>
                                                                            <w:top w:val="none" w:sz="0" w:space="0" w:color="auto"/>
                                                                            <w:left w:val="none" w:sz="0" w:space="0" w:color="auto"/>
                                                                            <w:bottom w:val="none" w:sz="0" w:space="0" w:color="auto"/>
                                                                            <w:right w:val="none" w:sz="0" w:space="0" w:color="auto"/>
                                                                          </w:divBdr>
                                                                        </w:div>
                                                                        <w:div w:id="2025980064">
                                                                          <w:marLeft w:val="75"/>
                                                                          <w:marRight w:val="0"/>
                                                                          <w:marTop w:val="0"/>
                                                                          <w:marBottom w:val="0"/>
                                                                          <w:divBdr>
                                                                            <w:top w:val="none" w:sz="0" w:space="0" w:color="auto"/>
                                                                            <w:left w:val="none" w:sz="0" w:space="0" w:color="auto"/>
                                                                            <w:bottom w:val="none" w:sz="0" w:space="0" w:color="auto"/>
                                                                            <w:right w:val="none" w:sz="0" w:space="0" w:color="auto"/>
                                                                          </w:divBdr>
                                                                        </w:div>
                                                                        <w:div w:id="304168704">
                                                                          <w:marLeft w:val="75"/>
                                                                          <w:marRight w:val="0"/>
                                                                          <w:marTop w:val="0"/>
                                                                          <w:marBottom w:val="0"/>
                                                                          <w:divBdr>
                                                                            <w:top w:val="none" w:sz="0" w:space="0" w:color="auto"/>
                                                                            <w:left w:val="none" w:sz="0" w:space="0" w:color="auto"/>
                                                                            <w:bottom w:val="none" w:sz="0" w:space="0" w:color="auto"/>
                                                                            <w:right w:val="none" w:sz="0" w:space="0" w:color="auto"/>
                                                                          </w:divBdr>
                                                                        </w:div>
                                                                        <w:div w:id="26101515">
                                                                          <w:marLeft w:val="75"/>
                                                                          <w:marRight w:val="0"/>
                                                                          <w:marTop w:val="0"/>
                                                                          <w:marBottom w:val="0"/>
                                                                          <w:divBdr>
                                                                            <w:top w:val="none" w:sz="0" w:space="0" w:color="auto"/>
                                                                            <w:left w:val="none" w:sz="0" w:space="0" w:color="auto"/>
                                                                            <w:bottom w:val="none" w:sz="0" w:space="0" w:color="auto"/>
                                                                            <w:right w:val="none" w:sz="0" w:space="0" w:color="auto"/>
                                                                          </w:divBdr>
                                                                        </w:div>
                                                                      </w:divsChild>
                                                                    </w:div>
                                                                    <w:div w:id="950237472">
                                                                      <w:marLeft w:val="75"/>
                                                                      <w:marRight w:val="0"/>
                                                                      <w:marTop w:val="75"/>
                                                                      <w:marBottom w:val="0"/>
                                                                      <w:divBdr>
                                                                        <w:top w:val="none" w:sz="0" w:space="0" w:color="auto"/>
                                                                        <w:left w:val="none" w:sz="0" w:space="0" w:color="auto"/>
                                                                        <w:bottom w:val="none" w:sz="0" w:space="0" w:color="auto"/>
                                                                        <w:right w:val="none" w:sz="0" w:space="0" w:color="auto"/>
                                                                      </w:divBdr>
                                                                    </w:div>
                                                                    <w:div w:id="106704051">
                                                                      <w:marLeft w:val="75"/>
                                                                      <w:marRight w:val="0"/>
                                                                      <w:marTop w:val="75"/>
                                                                      <w:marBottom w:val="0"/>
                                                                      <w:divBdr>
                                                                        <w:top w:val="none" w:sz="0" w:space="0" w:color="auto"/>
                                                                        <w:left w:val="none" w:sz="0" w:space="0" w:color="auto"/>
                                                                        <w:bottom w:val="none" w:sz="0" w:space="0" w:color="auto"/>
                                                                        <w:right w:val="none" w:sz="0" w:space="0" w:color="auto"/>
                                                                      </w:divBdr>
                                                                      <w:divsChild>
                                                                        <w:div w:id="1972785248">
                                                                          <w:marLeft w:val="75"/>
                                                                          <w:marRight w:val="0"/>
                                                                          <w:marTop w:val="0"/>
                                                                          <w:marBottom w:val="0"/>
                                                                          <w:divBdr>
                                                                            <w:top w:val="none" w:sz="0" w:space="0" w:color="auto"/>
                                                                            <w:left w:val="none" w:sz="0" w:space="0" w:color="auto"/>
                                                                            <w:bottom w:val="none" w:sz="0" w:space="0" w:color="auto"/>
                                                                            <w:right w:val="none" w:sz="0" w:space="0" w:color="auto"/>
                                                                          </w:divBdr>
                                                                        </w:div>
                                                                        <w:div w:id="384380371">
                                                                          <w:marLeft w:val="75"/>
                                                                          <w:marRight w:val="0"/>
                                                                          <w:marTop w:val="0"/>
                                                                          <w:marBottom w:val="0"/>
                                                                          <w:divBdr>
                                                                            <w:top w:val="none" w:sz="0" w:space="0" w:color="auto"/>
                                                                            <w:left w:val="none" w:sz="0" w:space="0" w:color="auto"/>
                                                                            <w:bottom w:val="none" w:sz="0" w:space="0" w:color="auto"/>
                                                                            <w:right w:val="none" w:sz="0" w:space="0" w:color="auto"/>
                                                                          </w:divBdr>
                                                                        </w:div>
                                                                      </w:divsChild>
                                                                    </w:div>
                                                                    <w:div w:id="340084588">
                                                                      <w:marLeft w:val="75"/>
                                                                      <w:marRight w:val="0"/>
                                                                      <w:marTop w:val="75"/>
                                                                      <w:marBottom w:val="0"/>
                                                                      <w:divBdr>
                                                                        <w:top w:val="none" w:sz="0" w:space="0" w:color="auto"/>
                                                                        <w:left w:val="none" w:sz="0" w:space="0" w:color="auto"/>
                                                                        <w:bottom w:val="none" w:sz="0" w:space="0" w:color="auto"/>
                                                                        <w:right w:val="none" w:sz="0" w:space="0" w:color="auto"/>
                                                                      </w:divBdr>
                                                                      <w:divsChild>
                                                                        <w:div w:id="1829902165">
                                                                          <w:marLeft w:val="75"/>
                                                                          <w:marRight w:val="0"/>
                                                                          <w:marTop w:val="0"/>
                                                                          <w:marBottom w:val="0"/>
                                                                          <w:divBdr>
                                                                            <w:top w:val="none" w:sz="0" w:space="0" w:color="auto"/>
                                                                            <w:left w:val="none" w:sz="0" w:space="0" w:color="auto"/>
                                                                            <w:bottom w:val="none" w:sz="0" w:space="0" w:color="auto"/>
                                                                            <w:right w:val="none" w:sz="0" w:space="0" w:color="auto"/>
                                                                          </w:divBdr>
                                                                        </w:div>
                                                                        <w:div w:id="569727454">
                                                                          <w:marLeft w:val="75"/>
                                                                          <w:marRight w:val="0"/>
                                                                          <w:marTop w:val="0"/>
                                                                          <w:marBottom w:val="0"/>
                                                                          <w:divBdr>
                                                                            <w:top w:val="none" w:sz="0" w:space="0" w:color="auto"/>
                                                                            <w:left w:val="none" w:sz="0" w:space="0" w:color="auto"/>
                                                                            <w:bottom w:val="none" w:sz="0" w:space="0" w:color="auto"/>
                                                                            <w:right w:val="none" w:sz="0" w:space="0" w:color="auto"/>
                                                                          </w:divBdr>
                                                                        </w:div>
                                                                        <w:div w:id="1254818616">
                                                                          <w:marLeft w:val="75"/>
                                                                          <w:marRight w:val="0"/>
                                                                          <w:marTop w:val="0"/>
                                                                          <w:marBottom w:val="0"/>
                                                                          <w:divBdr>
                                                                            <w:top w:val="none" w:sz="0" w:space="0" w:color="auto"/>
                                                                            <w:left w:val="none" w:sz="0" w:space="0" w:color="auto"/>
                                                                            <w:bottom w:val="none" w:sz="0" w:space="0" w:color="auto"/>
                                                                            <w:right w:val="none" w:sz="0" w:space="0" w:color="auto"/>
                                                                          </w:divBdr>
                                                                        </w:div>
                                                                      </w:divsChild>
                                                                    </w:div>
                                                                    <w:div w:id="534512570">
                                                                      <w:marLeft w:val="75"/>
                                                                      <w:marRight w:val="0"/>
                                                                      <w:marTop w:val="75"/>
                                                                      <w:marBottom w:val="0"/>
                                                                      <w:divBdr>
                                                                        <w:top w:val="none" w:sz="0" w:space="0" w:color="auto"/>
                                                                        <w:left w:val="none" w:sz="0" w:space="0" w:color="auto"/>
                                                                        <w:bottom w:val="none" w:sz="0" w:space="0" w:color="auto"/>
                                                                        <w:right w:val="none" w:sz="0" w:space="0" w:color="auto"/>
                                                                      </w:divBdr>
                                                                    </w:div>
                                                                    <w:div w:id="1902520795">
                                                                      <w:marLeft w:val="75"/>
                                                                      <w:marRight w:val="0"/>
                                                                      <w:marTop w:val="75"/>
                                                                      <w:marBottom w:val="0"/>
                                                                      <w:divBdr>
                                                                        <w:top w:val="none" w:sz="0" w:space="0" w:color="auto"/>
                                                                        <w:left w:val="none" w:sz="0" w:space="0" w:color="auto"/>
                                                                        <w:bottom w:val="none" w:sz="0" w:space="0" w:color="auto"/>
                                                                        <w:right w:val="none" w:sz="0" w:space="0" w:color="auto"/>
                                                                      </w:divBdr>
                                                                    </w:div>
                                                                    <w:div w:id="741441485">
                                                                      <w:marLeft w:val="75"/>
                                                                      <w:marRight w:val="0"/>
                                                                      <w:marTop w:val="75"/>
                                                                      <w:marBottom w:val="0"/>
                                                                      <w:divBdr>
                                                                        <w:top w:val="none" w:sz="0" w:space="0" w:color="auto"/>
                                                                        <w:left w:val="none" w:sz="0" w:space="0" w:color="auto"/>
                                                                        <w:bottom w:val="none" w:sz="0" w:space="0" w:color="auto"/>
                                                                        <w:right w:val="none" w:sz="0" w:space="0" w:color="auto"/>
                                                                      </w:divBdr>
                                                                      <w:divsChild>
                                                                        <w:div w:id="995917268">
                                                                          <w:marLeft w:val="75"/>
                                                                          <w:marRight w:val="0"/>
                                                                          <w:marTop w:val="0"/>
                                                                          <w:marBottom w:val="0"/>
                                                                          <w:divBdr>
                                                                            <w:top w:val="none" w:sz="0" w:space="0" w:color="auto"/>
                                                                            <w:left w:val="none" w:sz="0" w:space="0" w:color="auto"/>
                                                                            <w:bottom w:val="none" w:sz="0" w:space="0" w:color="auto"/>
                                                                            <w:right w:val="none" w:sz="0" w:space="0" w:color="auto"/>
                                                                          </w:divBdr>
                                                                        </w:div>
                                                                        <w:div w:id="1371611008">
                                                                          <w:marLeft w:val="75"/>
                                                                          <w:marRight w:val="0"/>
                                                                          <w:marTop w:val="0"/>
                                                                          <w:marBottom w:val="0"/>
                                                                          <w:divBdr>
                                                                            <w:top w:val="none" w:sz="0" w:space="0" w:color="auto"/>
                                                                            <w:left w:val="none" w:sz="0" w:space="0" w:color="auto"/>
                                                                            <w:bottom w:val="none" w:sz="0" w:space="0" w:color="auto"/>
                                                                            <w:right w:val="none" w:sz="0" w:space="0" w:color="auto"/>
                                                                          </w:divBdr>
                                                                        </w:div>
                                                                        <w:div w:id="242647025">
                                                                          <w:marLeft w:val="75"/>
                                                                          <w:marRight w:val="0"/>
                                                                          <w:marTop w:val="0"/>
                                                                          <w:marBottom w:val="0"/>
                                                                          <w:divBdr>
                                                                            <w:top w:val="none" w:sz="0" w:space="0" w:color="auto"/>
                                                                            <w:left w:val="none" w:sz="0" w:space="0" w:color="auto"/>
                                                                            <w:bottom w:val="none" w:sz="0" w:space="0" w:color="auto"/>
                                                                            <w:right w:val="none" w:sz="0" w:space="0" w:color="auto"/>
                                                                          </w:divBdr>
                                                                        </w:div>
                                                                        <w:div w:id="1720401218">
                                                                          <w:marLeft w:val="75"/>
                                                                          <w:marRight w:val="0"/>
                                                                          <w:marTop w:val="0"/>
                                                                          <w:marBottom w:val="0"/>
                                                                          <w:divBdr>
                                                                            <w:top w:val="none" w:sz="0" w:space="0" w:color="auto"/>
                                                                            <w:left w:val="none" w:sz="0" w:space="0" w:color="auto"/>
                                                                            <w:bottom w:val="none" w:sz="0" w:space="0" w:color="auto"/>
                                                                            <w:right w:val="none" w:sz="0" w:space="0" w:color="auto"/>
                                                                          </w:divBdr>
                                                                        </w:div>
                                                                      </w:divsChild>
                                                                    </w:div>
                                                                    <w:div w:id="31200068">
                                                                      <w:marLeft w:val="75"/>
                                                                      <w:marRight w:val="0"/>
                                                                      <w:marTop w:val="75"/>
                                                                      <w:marBottom w:val="0"/>
                                                                      <w:divBdr>
                                                                        <w:top w:val="none" w:sz="0" w:space="0" w:color="auto"/>
                                                                        <w:left w:val="none" w:sz="0" w:space="0" w:color="auto"/>
                                                                        <w:bottom w:val="none" w:sz="0" w:space="0" w:color="auto"/>
                                                                        <w:right w:val="none" w:sz="0" w:space="0" w:color="auto"/>
                                                                      </w:divBdr>
                                                                      <w:divsChild>
                                                                        <w:div w:id="204174336">
                                                                          <w:marLeft w:val="75"/>
                                                                          <w:marRight w:val="0"/>
                                                                          <w:marTop w:val="0"/>
                                                                          <w:marBottom w:val="0"/>
                                                                          <w:divBdr>
                                                                            <w:top w:val="none" w:sz="0" w:space="0" w:color="auto"/>
                                                                            <w:left w:val="none" w:sz="0" w:space="0" w:color="auto"/>
                                                                            <w:bottom w:val="none" w:sz="0" w:space="0" w:color="auto"/>
                                                                            <w:right w:val="none" w:sz="0" w:space="0" w:color="auto"/>
                                                                          </w:divBdr>
                                                                        </w:div>
                                                                        <w:div w:id="1532767027">
                                                                          <w:marLeft w:val="75"/>
                                                                          <w:marRight w:val="0"/>
                                                                          <w:marTop w:val="0"/>
                                                                          <w:marBottom w:val="0"/>
                                                                          <w:divBdr>
                                                                            <w:top w:val="none" w:sz="0" w:space="0" w:color="auto"/>
                                                                            <w:left w:val="none" w:sz="0" w:space="0" w:color="auto"/>
                                                                            <w:bottom w:val="none" w:sz="0" w:space="0" w:color="auto"/>
                                                                            <w:right w:val="none" w:sz="0" w:space="0" w:color="auto"/>
                                                                          </w:divBdr>
                                                                        </w:div>
                                                                        <w:div w:id="154735466">
                                                                          <w:marLeft w:val="75"/>
                                                                          <w:marRight w:val="0"/>
                                                                          <w:marTop w:val="0"/>
                                                                          <w:marBottom w:val="0"/>
                                                                          <w:divBdr>
                                                                            <w:top w:val="none" w:sz="0" w:space="0" w:color="auto"/>
                                                                            <w:left w:val="none" w:sz="0" w:space="0" w:color="auto"/>
                                                                            <w:bottom w:val="none" w:sz="0" w:space="0" w:color="auto"/>
                                                                            <w:right w:val="none" w:sz="0" w:space="0" w:color="auto"/>
                                                                          </w:divBdr>
                                                                          <w:divsChild>
                                                                            <w:div w:id="1550150013">
                                                                              <w:marLeft w:val="75"/>
                                                                              <w:marRight w:val="0"/>
                                                                              <w:marTop w:val="75"/>
                                                                              <w:marBottom w:val="0"/>
                                                                              <w:divBdr>
                                                                                <w:top w:val="none" w:sz="0" w:space="0" w:color="auto"/>
                                                                                <w:left w:val="none" w:sz="0" w:space="0" w:color="auto"/>
                                                                                <w:bottom w:val="none" w:sz="0" w:space="0" w:color="auto"/>
                                                                                <w:right w:val="none" w:sz="0" w:space="0" w:color="auto"/>
                                                                              </w:divBdr>
                                                                            </w:div>
                                                                            <w:div w:id="53357022">
                                                                              <w:marLeft w:val="75"/>
                                                                              <w:marRight w:val="0"/>
                                                                              <w:marTop w:val="75"/>
                                                                              <w:marBottom w:val="0"/>
                                                                              <w:divBdr>
                                                                                <w:top w:val="none" w:sz="0" w:space="0" w:color="auto"/>
                                                                                <w:left w:val="none" w:sz="0" w:space="0" w:color="auto"/>
                                                                                <w:bottom w:val="none" w:sz="0" w:space="0" w:color="auto"/>
                                                                                <w:right w:val="none" w:sz="0" w:space="0" w:color="auto"/>
                                                                              </w:divBdr>
                                                                            </w:div>
                                                                            <w:div w:id="870383915">
                                                                              <w:marLeft w:val="75"/>
                                                                              <w:marRight w:val="0"/>
                                                                              <w:marTop w:val="75"/>
                                                                              <w:marBottom w:val="0"/>
                                                                              <w:divBdr>
                                                                                <w:top w:val="none" w:sz="0" w:space="0" w:color="auto"/>
                                                                                <w:left w:val="none" w:sz="0" w:space="0" w:color="auto"/>
                                                                                <w:bottom w:val="none" w:sz="0" w:space="0" w:color="auto"/>
                                                                                <w:right w:val="none" w:sz="0" w:space="0" w:color="auto"/>
                                                                              </w:divBdr>
                                                                            </w:div>
                                                                            <w:div w:id="1252814500">
                                                                              <w:marLeft w:val="75"/>
                                                                              <w:marRight w:val="0"/>
                                                                              <w:marTop w:val="75"/>
                                                                              <w:marBottom w:val="0"/>
                                                                              <w:divBdr>
                                                                                <w:top w:val="none" w:sz="0" w:space="0" w:color="auto"/>
                                                                                <w:left w:val="none" w:sz="0" w:space="0" w:color="auto"/>
                                                                                <w:bottom w:val="none" w:sz="0" w:space="0" w:color="auto"/>
                                                                                <w:right w:val="none" w:sz="0" w:space="0" w:color="auto"/>
                                                                              </w:divBdr>
                                                                            </w:div>
                                                                            <w:div w:id="725448258">
                                                                              <w:marLeft w:val="75"/>
                                                                              <w:marRight w:val="0"/>
                                                                              <w:marTop w:val="75"/>
                                                                              <w:marBottom w:val="0"/>
                                                                              <w:divBdr>
                                                                                <w:top w:val="none" w:sz="0" w:space="0" w:color="auto"/>
                                                                                <w:left w:val="none" w:sz="0" w:space="0" w:color="auto"/>
                                                                                <w:bottom w:val="none" w:sz="0" w:space="0" w:color="auto"/>
                                                                                <w:right w:val="none" w:sz="0" w:space="0" w:color="auto"/>
                                                                              </w:divBdr>
                                                                            </w:div>
                                                                            <w:div w:id="2057776968">
                                                                              <w:marLeft w:val="75"/>
                                                                              <w:marRight w:val="0"/>
                                                                              <w:marTop w:val="75"/>
                                                                              <w:marBottom w:val="0"/>
                                                                              <w:divBdr>
                                                                                <w:top w:val="none" w:sz="0" w:space="0" w:color="auto"/>
                                                                                <w:left w:val="none" w:sz="0" w:space="0" w:color="auto"/>
                                                                                <w:bottom w:val="none" w:sz="0" w:space="0" w:color="auto"/>
                                                                                <w:right w:val="none" w:sz="0" w:space="0" w:color="auto"/>
                                                                              </w:divBdr>
                                                                            </w:div>
                                                                            <w:div w:id="2087606912">
                                                                              <w:marLeft w:val="75"/>
                                                                              <w:marRight w:val="0"/>
                                                                              <w:marTop w:val="75"/>
                                                                              <w:marBottom w:val="0"/>
                                                                              <w:divBdr>
                                                                                <w:top w:val="none" w:sz="0" w:space="0" w:color="auto"/>
                                                                                <w:left w:val="none" w:sz="0" w:space="0" w:color="auto"/>
                                                                                <w:bottom w:val="none" w:sz="0" w:space="0" w:color="auto"/>
                                                                                <w:right w:val="none" w:sz="0" w:space="0" w:color="auto"/>
                                                                              </w:divBdr>
                                                                            </w:div>
                                                                            <w:div w:id="1954049091">
                                                                              <w:marLeft w:val="75"/>
                                                                              <w:marRight w:val="0"/>
                                                                              <w:marTop w:val="75"/>
                                                                              <w:marBottom w:val="0"/>
                                                                              <w:divBdr>
                                                                                <w:top w:val="none" w:sz="0" w:space="0" w:color="auto"/>
                                                                                <w:left w:val="none" w:sz="0" w:space="0" w:color="auto"/>
                                                                                <w:bottom w:val="none" w:sz="0" w:space="0" w:color="auto"/>
                                                                                <w:right w:val="none" w:sz="0" w:space="0" w:color="auto"/>
                                                                              </w:divBdr>
                                                                            </w:div>
                                                                            <w:div w:id="2026442545">
                                                                              <w:marLeft w:val="75"/>
                                                                              <w:marRight w:val="0"/>
                                                                              <w:marTop w:val="75"/>
                                                                              <w:marBottom w:val="0"/>
                                                                              <w:divBdr>
                                                                                <w:top w:val="none" w:sz="0" w:space="0" w:color="auto"/>
                                                                                <w:left w:val="none" w:sz="0" w:space="0" w:color="auto"/>
                                                                                <w:bottom w:val="none" w:sz="0" w:space="0" w:color="auto"/>
                                                                                <w:right w:val="none" w:sz="0" w:space="0" w:color="auto"/>
                                                                              </w:divBdr>
                                                                            </w:div>
                                                                            <w:div w:id="1308049316">
                                                                              <w:marLeft w:val="75"/>
                                                                              <w:marRight w:val="0"/>
                                                                              <w:marTop w:val="75"/>
                                                                              <w:marBottom w:val="0"/>
                                                                              <w:divBdr>
                                                                                <w:top w:val="none" w:sz="0" w:space="0" w:color="auto"/>
                                                                                <w:left w:val="none" w:sz="0" w:space="0" w:color="auto"/>
                                                                                <w:bottom w:val="none" w:sz="0" w:space="0" w:color="auto"/>
                                                                                <w:right w:val="none" w:sz="0" w:space="0" w:color="auto"/>
                                                                              </w:divBdr>
                                                                            </w:div>
                                                                          </w:divsChild>
                                                                        </w:div>
                                                                        <w:div w:id="392050288">
                                                                          <w:marLeft w:val="75"/>
                                                                          <w:marRight w:val="0"/>
                                                                          <w:marTop w:val="0"/>
                                                                          <w:marBottom w:val="0"/>
                                                                          <w:divBdr>
                                                                            <w:top w:val="none" w:sz="0" w:space="0" w:color="auto"/>
                                                                            <w:left w:val="none" w:sz="0" w:space="0" w:color="auto"/>
                                                                            <w:bottom w:val="none" w:sz="0" w:space="0" w:color="auto"/>
                                                                            <w:right w:val="none" w:sz="0" w:space="0" w:color="auto"/>
                                                                          </w:divBdr>
                                                                          <w:divsChild>
                                                                            <w:div w:id="1285236557">
                                                                              <w:marLeft w:val="75"/>
                                                                              <w:marRight w:val="0"/>
                                                                              <w:marTop w:val="75"/>
                                                                              <w:marBottom w:val="0"/>
                                                                              <w:divBdr>
                                                                                <w:top w:val="none" w:sz="0" w:space="0" w:color="auto"/>
                                                                                <w:left w:val="none" w:sz="0" w:space="0" w:color="auto"/>
                                                                                <w:bottom w:val="none" w:sz="0" w:space="0" w:color="auto"/>
                                                                                <w:right w:val="none" w:sz="0" w:space="0" w:color="auto"/>
                                                                              </w:divBdr>
                                                                            </w:div>
                                                                            <w:div w:id="1335645334">
                                                                              <w:marLeft w:val="75"/>
                                                                              <w:marRight w:val="0"/>
                                                                              <w:marTop w:val="75"/>
                                                                              <w:marBottom w:val="0"/>
                                                                              <w:divBdr>
                                                                                <w:top w:val="none" w:sz="0" w:space="0" w:color="auto"/>
                                                                                <w:left w:val="none" w:sz="0" w:space="0" w:color="auto"/>
                                                                                <w:bottom w:val="none" w:sz="0" w:space="0" w:color="auto"/>
                                                                                <w:right w:val="none" w:sz="0" w:space="0" w:color="auto"/>
                                                                              </w:divBdr>
                                                                            </w:div>
                                                                            <w:div w:id="824202354">
                                                                              <w:marLeft w:val="75"/>
                                                                              <w:marRight w:val="0"/>
                                                                              <w:marTop w:val="75"/>
                                                                              <w:marBottom w:val="0"/>
                                                                              <w:divBdr>
                                                                                <w:top w:val="none" w:sz="0" w:space="0" w:color="auto"/>
                                                                                <w:left w:val="none" w:sz="0" w:space="0" w:color="auto"/>
                                                                                <w:bottom w:val="none" w:sz="0" w:space="0" w:color="auto"/>
                                                                                <w:right w:val="none" w:sz="0" w:space="0" w:color="auto"/>
                                                                              </w:divBdr>
                                                                            </w:div>
                                                                            <w:div w:id="754591930">
                                                                              <w:marLeft w:val="75"/>
                                                                              <w:marRight w:val="0"/>
                                                                              <w:marTop w:val="75"/>
                                                                              <w:marBottom w:val="0"/>
                                                                              <w:divBdr>
                                                                                <w:top w:val="none" w:sz="0" w:space="0" w:color="auto"/>
                                                                                <w:left w:val="none" w:sz="0" w:space="0" w:color="auto"/>
                                                                                <w:bottom w:val="none" w:sz="0" w:space="0" w:color="auto"/>
                                                                                <w:right w:val="none" w:sz="0" w:space="0" w:color="auto"/>
                                                                              </w:divBdr>
                                                                            </w:div>
                                                                            <w:div w:id="1797332721">
                                                                              <w:marLeft w:val="75"/>
                                                                              <w:marRight w:val="0"/>
                                                                              <w:marTop w:val="75"/>
                                                                              <w:marBottom w:val="0"/>
                                                                              <w:divBdr>
                                                                                <w:top w:val="none" w:sz="0" w:space="0" w:color="auto"/>
                                                                                <w:left w:val="none" w:sz="0" w:space="0" w:color="auto"/>
                                                                                <w:bottom w:val="none" w:sz="0" w:space="0" w:color="auto"/>
                                                                                <w:right w:val="none" w:sz="0" w:space="0" w:color="auto"/>
                                                                              </w:divBdr>
                                                                            </w:div>
                                                                            <w:div w:id="164980570">
                                                                              <w:marLeft w:val="75"/>
                                                                              <w:marRight w:val="0"/>
                                                                              <w:marTop w:val="75"/>
                                                                              <w:marBottom w:val="0"/>
                                                                              <w:divBdr>
                                                                                <w:top w:val="none" w:sz="0" w:space="0" w:color="auto"/>
                                                                                <w:left w:val="none" w:sz="0" w:space="0" w:color="auto"/>
                                                                                <w:bottom w:val="none" w:sz="0" w:space="0" w:color="auto"/>
                                                                                <w:right w:val="none" w:sz="0" w:space="0" w:color="auto"/>
                                                                              </w:divBdr>
                                                                            </w:div>
                                                                            <w:div w:id="29186266">
                                                                              <w:marLeft w:val="75"/>
                                                                              <w:marRight w:val="0"/>
                                                                              <w:marTop w:val="75"/>
                                                                              <w:marBottom w:val="0"/>
                                                                              <w:divBdr>
                                                                                <w:top w:val="none" w:sz="0" w:space="0" w:color="auto"/>
                                                                                <w:left w:val="none" w:sz="0" w:space="0" w:color="auto"/>
                                                                                <w:bottom w:val="none" w:sz="0" w:space="0" w:color="auto"/>
                                                                                <w:right w:val="none" w:sz="0" w:space="0" w:color="auto"/>
                                                                              </w:divBdr>
                                                                            </w:div>
                                                                            <w:div w:id="1387533981">
                                                                              <w:marLeft w:val="75"/>
                                                                              <w:marRight w:val="0"/>
                                                                              <w:marTop w:val="75"/>
                                                                              <w:marBottom w:val="0"/>
                                                                              <w:divBdr>
                                                                                <w:top w:val="none" w:sz="0" w:space="0" w:color="auto"/>
                                                                                <w:left w:val="none" w:sz="0" w:space="0" w:color="auto"/>
                                                                                <w:bottom w:val="none" w:sz="0" w:space="0" w:color="auto"/>
                                                                                <w:right w:val="none" w:sz="0" w:space="0" w:color="auto"/>
                                                                              </w:divBdr>
                                                                            </w:div>
                                                                            <w:div w:id="627127408">
                                                                              <w:marLeft w:val="75"/>
                                                                              <w:marRight w:val="0"/>
                                                                              <w:marTop w:val="75"/>
                                                                              <w:marBottom w:val="0"/>
                                                                              <w:divBdr>
                                                                                <w:top w:val="none" w:sz="0" w:space="0" w:color="auto"/>
                                                                                <w:left w:val="none" w:sz="0" w:space="0" w:color="auto"/>
                                                                                <w:bottom w:val="none" w:sz="0" w:space="0" w:color="auto"/>
                                                                                <w:right w:val="none" w:sz="0" w:space="0" w:color="auto"/>
                                                                              </w:divBdr>
                                                                            </w:div>
                                                                            <w:div w:id="1437017408">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622468109">
                                                                      <w:marLeft w:val="75"/>
                                                                      <w:marRight w:val="0"/>
                                                                      <w:marTop w:val="75"/>
                                                                      <w:marBottom w:val="0"/>
                                                                      <w:divBdr>
                                                                        <w:top w:val="none" w:sz="0" w:space="0" w:color="auto"/>
                                                                        <w:left w:val="none" w:sz="0" w:space="0" w:color="auto"/>
                                                                        <w:bottom w:val="none" w:sz="0" w:space="0" w:color="auto"/>
                                                                        <w:right w:val="none" w:sz="0" w:space="0" w:color="auto"/>
                                                                      </w:divBdr>
                                                                    </w:div>
                                                                    <w:div w:id="980041268">
                                                                      <w:marLeft w:val="75"/>
                                                                      <w:marRight w:val="0"/>
                                                                      <w:marTop w:val="75"/>
                                                                      <w:marBottom w:val="0"/>
                                                                      <w:divBdr>
                                                                        <w:top w:val="none" w:sz="0" w:space="0" w:color="auto"/>
                                                                        <w:left w:val="none" w:sz="0" w:space="0" w:color="auto"/>
                                                                        <w:bottom w:val="none" w:sz="0" w:space="0" w:color="auto"/>
                                                                        <w:right w:val="none" w:sz="0" w:space="0" w:color="auto"/>
                                                                      </w:divBdr>
                                                                    </w:div>
                                                                    <w:div w:id="1940290837">
                                                                      <w:marLeft w:val="75"/>
                                                                      <w:marRight w:val="0"/>
                                                                      <w:marTop w:val="75"/>
                                                                      <w:marBottom w:val="0"/>
                                                                      <w:divBdr>
                                                                        <w:top w:val="none" w:sz="0" w:space="0" w:color="auto"/>
                                                                        <w:left w:val="none" w:sz="0" w:space="0" w:color="auto"/>
                                                                        <w:bottom w:val="none" w:sz="0" w:space="0" w:color="auto"/>
                                                                        <w:right w:val="none" w:sz="0" w:space="0" w:color="auto"/>
                                                                      </w:divBdr>
                                                                    </w:div>
                                                                    <w:div w:id="751973649">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01776014">
                                                          <w:marLeft w:val="75"/>
                                                          <w:marRight w:val="0"/>
                                                          <w:marTop w:val="225"/>
                                                          <w:marBottom w:val="0"/>
                                                          <w:divBdr>
                                                            <w:top w:val="none" w:sz="0" w:space="0" w:color="auto"/>
                                                            <w:left w:val="none" w:sz="0" w:space="0" w:color="auto"/>
                                                            <w:bottom w:val="none" w:sz="0" w:space="0" w:color="auto"/>
                                                            <w:right w:val="none" w:sz="0" w:space="0" w:color="auto"/>
                                                          </w:divBdr>
                                                          <w:divsChild>
                                                            <w:div w:id="1302227217">
                                                              <w:marLeft w:val="75"/>
                                                              <w:marRight w:val="0"/>
                                                              <w:marTop w:val="0"/>
                                                              <w:marBottom w:val="0"/>
                                                              <w:divBdr>
                                                                <w:top w:val="none" w:sz="0" w:space="0" w:color="auto"/>
                                                                <w:left w:val="none" w:sz="0" w:space="0" w:color="auto"/>
                                                                <w:bottom w:val="none" w:sz="0" w:space="0" w:color="auto"/>
                                                                <w:right w:val="none" w:sz="0" w:space="0" w:color="auto"/>
                                                              </w:divBdr>
                                                              <w:divsChild>
                                                                <w:div w:id="917322343">
                                                                  <w:marLeft w:val="0"/>
                                                                  <w:marRight w:val="0"/>
                                                                  <w:marTop w:val="0"/>
                                                                  <w:marBottom w:val="300"/>
                                                                  <w:divBdr>
                                                                    <w:top w:val="none" w:sz="0" w:space="0" w:color="auto"/>
                                                                    <w:left w:val="none" w:sz="0" w:space="0" w:color="auto"/>
                                                                    <w:bottom w:val="none" w:sz="0" w:space="0" w:color="auto"/>
                                                                    <w:right w:val="none" w:sz="0" w:space="0" w:color="auto"/>
                                                                  </w:divBdr>
                                                                </w:div>
                                                                <w:div w:id="1349454720">
                                                                  <w:marLeft w:val="75"/>
                                                                  <w:marRight w:val="0"/>
                                                                  <w:marTop w:val="75"/>
                                                                  <w:marBottom w:val="0"/>
                                                                  <w:divBdr>
                                                                    <w:top w:val="none" w:sz="0" w:space="0" w:color="auto"/>
                                                                    <w:left w:val="none" w:sz="0" w:space="0" w:color="auto"/>
                                                                    <w:bottom w:val="none" w:sz="0" w:space="0" w:color="auto"/>
                                                                    <w:right w:val="none" w:sz="0" w:space="0" w:color="auto"/>
                                                                  </w:divBdr>
                                                                  <w:divsChild>
                                                                    <w:div w:id="140852826">
                                                                      <w:marLeft w:val="0"/>
                                                                      <w:marRight w:val="75"/>
                                                                      <w:marTop w:val="0"/>
                                                                      <w:marBottom w:val="0"/>
                                                                      <w:divBdr>
                                                                        <w:top w:val="none" w:sz="0" w:space="0" w:color="auto"/>
                                                                        <w:left w:val="none" w:sz="0" w:space="0" w:color="auto"/>
                                                                        <w:bottom w:val="none" w:sz="0" w:space="0" w:color="auto"/>
                                                                        <w:right w:val="none" w:sz="0" w:space="0" w:color="auto"/>
                                                                      </w:divBdr>
                                                                    </w:div>
                                                                    <w:div w:id="753626246">
                                                                      <w:marLeft w:val="0"/>
                                                                      <w:marRight w:val="0"/>
                                                                      <w:marTop w:val="0"/>
                                                                      <w:marBottom w:val="300"/>
                                                                      <w:divBdr>
                                                                        <w:top w:val="none" w:sz="0" w:space="0" w:color="auto"/>
                                                                        <w:left w:val="none" w:sz="0" w:space="0" w:color="auto"/>
                                                                        <w:bottom w:val="none" w:sz="0" w:space="0" w:color="auto"/>
                                                                        <w:right w:val="none" w:sz="0" w:space="0" w:color="auto"/>
                                                                      </w:divBdr>
                                                                    </w:div>
                                                                    <w:div w:id="1963607021">
                                                                      <w:marLeft w:val="75"/>
                                                                      <w:marRight w:val="0"/>
                                                                      <w:marTop w:val="75"/>
                                                                      <w:marBottom w:val="0"/>
                                                                      <w:divBdr>
                                                                        <w:top w:val="none" w:sz="0" w:space="0" w:color="auto"/>
                                                                        <w:left w:val="none" w:sz="0" w:space="0" w:color="auto"/>
                                                                        <w:bottom w:val="none" w:sz="0" w:space="0" w:color="auto"/>
                                                                        <w:right w:val="none" w:sz="0" w:space="0" w:color="auto"/>
                                                                      </w:divBdr>
                                                                    </w:div>
                                                                    <w:div w:id="2146703921">
                                                                      <w:marLeft w:val="75"/>
                                                                      <w:marRight w:val="0"/>
                                                                      <w:marTop w:val="75"/>
                                                                      <w:marBottom w:val="0"/>
                                                                      <w:divBdr>
                                                                        <w:top w:val="none" w:sz="0" w:space="0" w:color="auto"/>
                                                                        <w:left w:val="none" w:sz="0" w:space="0" w:color="auto"/>
                                                                        <w:bottom w:val="none" w:sz="0" w:space="0" w:color="auto"/>
                                                                        <w:right w:val="none" w:sz="0" w:space="0" w:color="auto"/>
                                                                      </w:divBdr>
                                                                    </w:div>
                                                                  </w:divsChild>
                                                                </w:div>
                                                                <w:div w:id="847334651">
                                                                  <w:marLeft w:val="75"/>
                                                                  <w:marRight w:val="0"/>
                                                                  <w:marTop w:val="75"/>
                                                                  <w:marBottom w:val="0"/>
                                                                  <w:divBdr>
                                                                    <w:top w:val="none" w:sz="0" w:space="0" w:color="auto"/>
                                                                    <w:left w:val="none" w:sz="0" w:space="0" w:color="auto"/>
                                                                    <w:bottom w:val="none" w:sz="0" w:space="0" w:color="auto"/>
                                                                    <w:right w:val="none" w:sz="0" w:space="0" w:color="auto"/>
                                                                  </w:divBdr>
                                                                  <w:divsChild>
                                                                    <w:div w:id="956790708">
                                                                      <w:marLeft w:val="0"/>
                                                                      <w:marRight w:val="75"/>
                                                                      <w:marTop w:val="0"/>
                                                                      <w:marBottom w:val="0"/>
                                                                      <w:divBdr>
                                                                        <w:top w:val="none" w:sz="0" w:space="0" w:color="auto"/>
                                                                        <w:left w:val="none" w:sz="0" w:space="0" w:color="auto"/>
                                                                        <w:bottom w:val="none" w:sz="0" w:space="0" w:color="auto"/>
                                                                        <w:right w:val="none" w:sz="0" w:space="0" w:color="auto"/>
                                                                      </w:divBdr>
                                                                    </w:div>
                                                                    <w:div w:id="1492717486">
                                                                      <w:marLeft w:val="0"/>
                                                                      <w:marRight w:val="0"/>
                                                                      <w:marTop w:val="0"/>
                                                                      <w:marBottom w:val="300"/>
                                                                      <w:divBdr>
                                                                        <w:top w:val="none" w:sz="0" w:space="0" w:color="auto"/>
                                                                        <w:left w:val="none" w:sz="0" w:space="0" w:color="auto"/>
                                                                        <w:bottom w:val="none" w:sz="0" w:space="0" w:color="auto"/>
                                                                        <w:right w:val="none" w:sz="0" w:space="0" w:color="auto"/>
                                                                      </w:divBdr>
                                                                    </w:div>
                                                                    <w:div w:id="363213470">
                                                                      <w:marLeft w:val="75"/>
                                                                      <w:marRight w:val="0"/>
                                                                      <w:marTop w:val="75"/>
                                                                      <w:marBottom w:val="0"/>
                                                                      <w:divBdr>
                                                                        <w:top w:val="none" w:sz="0" w:space="0" w:color="auto"/>
                                                                        <w:left w:val="none" w:sz="0" w:space="0" w:color="auto"/>
                                                                        <w:bottom w:val="none" w:sz="0" w:space="0" w:color="auto"/>
                                                                        <w:right w:val="none" w:sz="0" w:space="0" w:color="auto"/>
                                                                      </w:divBdr>
                                                                    </w:div>
                                                                    <w:div w:id="1675766889">
                                                                      <w:marLeft w:val="75"/>
                                                                      <w:marRight w:val="0"/>
                                                                      <w:marTop w:val="75"/>
                                                                      <w:marBottom w:val="0"/>
                                                                      <w:divBdr>
                                                                        <w:top w:val="none" w:sz="0" w:space="0" w:color="auto"/>
                                                                        <w:left w:val="none" w:sz="0" w:space="0" w:color="auto"/>
                                                                        <w:bottom w:val="none" w:sz="0" w:space="0" w:color="auto"/>
                                                                        <w:right w:val="none" w:sz="0" w:space="0" w:color="auto"/>
                                                                      </w:divBdr>
                                                                    </w:div>
                                                                    <w:div w:id="1082602195">
                                                                      <w:marLeft w:val="75"/>
                                                                      <w:marRight w:val="0"/>
                                                                      <w:marTop w:val="75"/>
                                                                      <w:marBottom w:val="0"/>
                                                                      <w:divBdr>
                                                                        <w:top w:val="none" w:sz="0" w:space="0" w:color="auto"/>
                                                                        <w:left w:val="none" w:sz="0" w:space="0" w:color="auto"/>
                                                                        <w:bottom w:val="none" w:sz="0" w:space="0" w:color="auto"/>
                                                                        <w:right w:val="none" w:sz="0" w:space="0" w:color="auto"/>
                                                                      </w:divBdr>
                                                                    </w:div>
                                                                    <w:div w:id="1657802477">
                                                                      <w:marLeft w:val="75"/>
                                                                      <w:marRight w:val="0"/>
                                                                      <w:marTop w:val="75"/>
                                                                      <w:marBottom w:val="0"/>
                                                                      <w:divBdr>
                                                                        <w:top w:val="none" w:sz="0" w:space="0" w:color="auto"/>
                                                                        <w:left w:val="none" w:sz="0" w:space="0" w:color="auto"/>
                                                                        <w:bottom w:val="none" w:sz="0" w:space="0" w:color="auto"/>
                                                                        <w:right w:val="none" w:sz="0" w:space="0" w:color="auto"/>
                                                                      </w:divBdr>
                                                                    </w:div>
                                                                  </w:divsChild>
                                                                </w:div>
                                                                <w:div w:id="1911378428">
                                                                  <w:marLeft w:val="75"/>
                                                                  <w:marRight w:val="0"/>
                                                                  <w:marTop w:val="75"/>
                                                                  <w:marBottom w:val="0"/>
                                                                  <w:divBdr>
                                                                    <w:top w:val="none" w:sz="0" w:space="0" w:color="auto"/>
                                                                    <w:left w:val="none" w:sz="0" w:space="0" w:color="auto"/>
                                                                    <w:bottom w:val="none" w:sz="0" w:space="0" w:color="auto"/>
                                                                    <w:right w:val="none" w:sz="0" w:space="0" w:color="auto"/>
                                                                  </w:divBdr>
                                                                  <w:divsChild>
                                                                    <w:div w:id="1695769843">
                                                                      <w:marLeft w:val="0"/>
                                                                      <w:marRight w:val="75"/>
                                                                      <w:marTop w:val="0"/>
                                                                      <w:marBottom w:val="0"/>
                                                                      <w:divBdr>
                                                                        <w:top w:val="none" w:sz="0" w:space="0" w:color="auto"/>
                                                                        <w:left w:val="none" w:sz="0" w:space="0" w:color="auto"/>
                                                                        <w:bottom w:val="none" w:sz="0" w:space="0" w:color="auto"/>
                                                                        <w:right w:val="none" w:sz="0" w:space="0" w:color="auto"/>
                                                                      </w:divBdr>
                                                                    </w:div>
                                                                    <w:div w:id="1719207447">
                                                                      <w:marLeft w:val="0"/>
                                                                      <w:marRight w:val="0"/>
                                                                      <w:marTop w:val="0"/>
                                                                      <w:marBottom w:val="300"/>
                                                                      <w:divBdr>
                                                                        <w:top w:val="none" w:sz="0" w:space="0" w:color="auto"/>
                                                                        <w:left w:val="none" w:sz="0" w:space="0" w:color="auto"/>
                                                                        <w:bottom w:val="none" w:sz="0" w:space="0" w:color="auto"/>
                                                                        <w:right w:val="none" w:sz="0" w:space="0" w:color="auto"/>
                                                                      </w:divBdr>
                                                                    </w:div>
                                                                    <w:div w:id="421029036">
                                                                      <w:marLeft w:val="75"/>
                                                                      <w:marRight w:val="0"/>
                                                                      <w:marTop w:val="75"/>
                                                                      <w:marBottom w:val="0"/>
                                                                      <w:divBdr>
                                                                        <w:top w:val="none" w:sz="0" w:space="0" w:color="auto"/>
                                                                        <w:left w:val="none" w:sz="0" w:space="0" w:color="auto"/>
                                                                        <w:bottom w:val="none" w:sz="0" w:space="0" w:color="auto"/>
                                                                        <w:right w:val="none" w:sz="0" w:space="0" w:color="auto"/>
                                                                      </w:divBdr>
                                                                    </w:div>
                                                                    <w:div w:id="1139689933">
                                                                      <w:marLeft w:val="75"/>
                                                                      <w:marRight w:val="0"/>
                                                                      <w:marTop w:val="75"/>
                                                                      <w:marBottom w:val="0"/>
                                                                      <w:divBdr>
                                                                        <w:top w:val="none" w:sz="0" w:space="0" w:color="auto"/>
                                                                        <w:left w:val="none" w:sz="0" w:space="0" w:color="auto"/>
                                                                        <w:bottom w:val="none" w:sz="0" w:space="0" w:color="auto"/>
                                                                        <w:right w:val="none" w:sz="0" w:space="0" w:color="auto"/>
                                                                      </w:divBdr>
                                                                    </w:div>
                                                                    <w:div w:id="1425613475">
                                                                      <w:marLeft w:val="75"/>
                                                                      <w:marRight w:val="0"/>
                                                                      <w:marTop w:val="75"/>
                                                                      <w:marBottom w:val="0"/>
                                                                      <w:divBdr>
                                                                        <w:top w:val="none" w:sz="0" w:space="0" w:color="auto"/>
                                                                        <w:left w:val="none" w:sz="0" w:space="0" w:color="auto"/>
                                                                        <w:bottom w:val="none" w:sz="0" w:space="0" w:color="auto"/>
                                                                        <w:right w:val="none" w:sz="0" w:space="0" w:color="auto"/>
                                                                      </w:divBdr>
                                                                    </w:div>
                                                                    <w:div w:id="1402291458">
                                                                      <w:marLeft w:val="75"/>
                                                                      <w:marRight w:val="0"/>
                                                                      <w:marTop w:val="75"/>
                                                                      <w:marBottom w:val="0"/>
                                                                      <w:divBdr>
                                                                        <w:top w:val="none" w:sz="0" w:space="0" w:color="auto"/>
                                                                        <w:left w:val="none" w:sz="0" w:space="0" w:color="auto"/>
                                                                        <w:bottom w:val="none" w:sz="0" w:space="0" w:color="auto"/>
                                                                        <w:right w:val="none" w:sz="0" w:space="0" w:color="auto"/>
                                                                      </w:divBdr>
                                                                    </w:div>
                                                                    <w:div w:id="1799373017">
                                                                      <w:marLeft w:val="75"/>
                                                                      <w:marRight w:val="0"/>
                                                                      <w:marTop w:val="75"/>
                                                                      <w:marBottom w:val="0"/>
                                                                      <w:divBdr>
                                                                        <w:top w:val="none" w:sz="0" w:space="0" w:color="auto"/>
                                                                        <w:left w:val="none" w:sz="0" w:space="0" w:color="auto"/>
                                                                        <w:bottom w:val="none" w:sz="0" w:space="0" w:color="auto"/>
                                                                        <w:right w:val="none" w:sz="0" w:space="0" w:color="auto"/>
                                                                      </w:divBdr>
                                                                    </w:div>
                                                                  </w:divsChild>
                                                                </w:div>
                                                                <w:div w:id="1774204123">
                                                                  <w:marLeft w:val="75"/>
                                                                  <w:marRight w:val="0"/>
                                                                  <w:marTop w:val="0"/>
                                                                  <w:marBottom w:val="0"/>
                                                                  <w:divBdr>
                                                                    <w:top w:val="none" w:sz="0" w:space="0" w:color="auto"/>
                                                                    <w:left w:val="none" w:sz="0" w:space="0" w:color="auto"/>
                                                                    <w:bottom w:val="none" w:sz="0" w:space="0" w:color="auto"/>
                                                                    <w:right w:val="none" w:sz="0" w:space="0" w:color="auto"/>
                                                                  </w:divBdr>
                                                                  <w:divsChild>
                                                                    <w:div w:id="1285892032">
                                                                      <w:marLeft w:val="75"/>
                                                                      <w:marRight w:val="0"/>
                                                                      <w:marTop w:val="75"/>
                                                                      <w:marBottom w:val="0"/>
                                                                      <w:divBdr>
                                                                        <w:top w:val="none" w:sz="0" w:space="0" w:color="auto"/>
                                                                        <w:left w:val="none" w:sz="0" w:space="0" w:color="auto"/>
                                                                        <w:bottom w:val="none" w:sz="0" w:space="0" w:color="auto"/>
                                                                        <w:right w:val="none" w:sz="0" w:space="0" w:color="auto"/>
                                                                      </w:divBdr>
                                                                      <w:divsChild>
                                                                        <w:div w:id="1292899334">
                                                                          <w:marLeft w:val="0"/>
                                                                          <w:marRight w:val="75"/>
                                                                          <w:marTop w:val="0"/>
                                                                          <w:marBottom w:val="0"/>
                                                                          <w:divBdr>
                                                                            <w:top w:val="none" w:sz="0" w:space="0" w:color="auto"/>
                                                                            <w:left w:val="none" w:sz="0" w:space="0" w:color="auto"/>
                                                                            <w:bottom w:val="none" w:sz="0" w:space="0" w:color="auto"/>
                                                                            <w:right w:val="none" w:sz="0" w:space="0" w:color="auto"/>
                                                                          </w:divBdr>
                                                                        </w:div>
                                                                        <w:div w:id="638727294">
                                                                          <w:marLeft w:val="75"/>
                                                                          <w:marRight w:val="0"/>
                                                                          <w:marTop w:val="75"/>
                                                                          <w:marBottom w:val="0"/>
                                                                          <w:divBdr>
                                                                            <w:top w:val="none" w:sz="0" w:space="0" w:color="auto"/>
                                                                            <w:left w:val="none" w:sz="0" w:space="0" w:color="auto"/>
                                                                            <w:bottom w:val="none" w:sz="0" w:space="0" w:color="auto"/>
                                                                            <w:right w:val="none" w:sz="0" w:space="0" w:color="auto"/>
                                                                          </w:divBdr>
                                                                        </w:div>
                                                                        <w:div w:id="1307271972">
                                                                          <w:marLeft w:val="75"/>
                                                                          <w:marRight w:val="0"/>
                                                                          <w:marTop w:val="75"/>
                                                                          <w:marBottom w:val="0"/>
                                                                          <w:divBdr>
                                                                            <w:top w:val="none" w:sz="0" w:space="0" w:color="auto"/>
                                                                            <w:left w:val="none" w:sz="0" w:space="0" w:color="auto"/>
                                                                            <w:bottom w:val="none" w:sz="0" w:space="0" w:color="auto"/>
                                                                            <w:right w:val="none" w:sz="0" w:space="0" w:color="auto"/>
                                                                          </w:divBdr>
                                                                        </w:div>
                                                                        <w:div w:id="1910461812">
                                                                          <w:marLeft w:val="75"/>
                                                                          <w:marRight w:val="0"/>
                                                                          <w:marTop w:val="75"/>
                                                                          <w:marBottom w:val="0"/>
                                                                          <w:divBdr>
                                                                            <w:top w:val="none" w:sz="0" w:space="0" w:color="auto"/>
                                                                            <w:left w:val="none" w:sz="0" w:space="0" w:color="auto"/>
                                                                            <w:bottom w:val="none" w:sz="0" w:space="0" w:color="auto"/>
                                                                            <w:right w:val="none" w:sz="0" w:space="0" w:color="auto"/>
                                                                          </w:divBdr>
                                                                        </w:div>
                                                                        <w:div w:id="1622419597">
                                                                          <w:marLeft w:val="75"/>
                                                                          <w:marRight w:val="0"/>
                                                                          <w:marTop w:val="75"/>
                                                                          <w:marBottom w:val="0"/>
                                                                          <w:divBdr>
                                                                            <w:top w:val="none" w:sz="0" w:space="0" w:color="auto"/>
                                                                            <w:left w:val="none" w:sz="0" w:space="0" w:color="auto"/>
                                                                            <w:bottom w:val="none" w:sz="0" w:space="0" w:color="auto"/>
                                                                            <w:right w:val="none" w:sz="0" w:space="0" w:color="auto"/>
                                                                          </w:divBdr>
                                                                        </w:div>
                                                                        <w:div w:id="793711675">
                                                                          <w:marLeft w:val="75"/>
                                                                          <w:marRight w:val="0"/>
                                                                          <w:marTop w:val="75"/>
                                                                          <w:marBottom w:val="0"/>
                                                                          <w:divBdr>
                                                                            <w:top w:val="none" w:sz="0" w:space="0" w:color="auto"/>
                                                                            <w:left w:val="none" w:sz="0" w:space="0" w:color="auto"/>
                                                                            <w:bottom w:val="none" w:sz="0" w:space="0" w:color="auto"/>
                                                                            <w:right w:val="none" w:sz="0" w:space="0" w:color="auto"/>
                                                                          </w:divBdr>
                                                                        </w:div>
                                                                        <w:div w:id="967661748">
                                                                          <w:marLeft w:val="75"/>
                                                                          <w:marRight w:val="0"/>
                                                                          <w:marTop w:val="75"/>
                                                                          <w:marBottom w:val="0"/>
                                                                          <w:divBdr>
                                                                            <w:top w:val="none" w:sz="0" w:space="0" w:color="auto"/>
                                                                            <w:left w:val="none" w:sz="0" w:space="0" w:color="auto"/>
                                                                            <w:bottom w:val="none" w:sz="0" w:space="0" w:color="auto"/>
                                                                            <w:right w:val="none" w:sz="0" w:space="0" w:color="auto"/>
                                                                          </w:divBdr>
                                                                        </w:div>
                                                                        <w:div w:id="30960836">
                                                                          <w:marLeft w:val="75"/>
                                                                          <w:marRight w:val="0"/>
                                                                          <w:marTop w:val="75"/>
                                                                          <w:marBottom w:val="0"/>
                                                                          <w:divBdr>
                                                                            <w:top w:val="none" w:sz="0" w:space="0" w:color="auto"/>
                                                                            <w:left w:val="none" w:sz="0" w:space="0" w:color="auto"/>
                                                                            <w:bottom w:val="none" w:sz="0" w:space="0" w:color="auto"/>
                                                                            <w:right w:val="none" w:sz="0" w:space="0" w:color="auto"/>
                                                                          </w:divBdr>
                                                                        </w:div>
                                                                        <w:div w:id="1223756529">
                                                                          <w:marLeft w:val="75"/>
                                                                          <w:marRight w:val="0"/>
                                                                          <w:marTop w:val="75"/>
                                                                          <w:marBottom w:val="0"/>
                                                                          <w:divBdr>
                                                                            <w:top w:val="none" w:sz="0" w:space="0" w:color="auto"/>
                                                                            <w:left w:val="none" w:sz="0" w:space="0" w:color="auto"/>
                                                                            <w:bottom w:val="none" w:sz="0" w:space="0" w:color="auto"/>
                                                                            <w:right w:val="none" w:sz="0" w:space="0" w:color="auto"/>
                                                                          </w:divBdr>
                                                                        </w:div>
                                                                      </w:divsChild>
                                                                    </w:div>
                                                                    <w:div w:id="1309701861">
                                                                      <w:marLeft w:val="75"/>
                                                                      <w:marRight w:val="0"/>
                                                                      <w:marTop w:val="75"/>
                                                                      <w:marBottom w:val="0"/>
                                                                      <w:divBdr>
                                                                        <w:top w:val="none" w:sz="0" w:space="0" w:color="auto"/>
                                                                        <w:left w:val="none" w:sz="0" w:space="0" w:color="auto"/>
                                                                        <w:bottom w:val="none" w:sz="0" w:space="0" w:color="auto"/>
                                                                        <w:right w:val="none" w:sz="0" w:space="0" w:color="auto"/>
                                                                      </w:divBdr>
                                                                      <w:divsChild>
                                                                        <w:div w:id="201523506">
                                                                          <w:marLeft w:val="0"/>
                                                                          <w:marRight w:val="75"/>
                                                                          <w:marTop w:val="0"/>
                                                                          <w:marBottom w:val="0"/>
                                                                          <w:divBdr>
                                                                            <w:top w:val="none" w:sz="0" w:space="0" w:color="auto"/>
                                                                            <w:left w:val="none" w:sz="0" w:space="0" w:color="auto"/>
                                                                            <w:bottom w:val="none" w:sz="0" w:space="0" w:color="auto"/>
                                                                            <w:right w:val="none" w:sz="0" w:space="0" w:color="auto"/>
                                                                          </w:divBdr>
                                                                        </w:div>
                                                                        <w:div w:id="1981228707">
                                                                          <w:marLeft w:val="0"/>
                                                                          <w:marRight w:val="0"/>
                                                                          <w:marTop w:val="0"/>
                                                                          <w:marBottom w:val="300"/>
                                                                          <w:divBdr>
                                                                            <w:top w:val="none" w:sz="0" w:space="0" w:color="auto"/>
                                                                            <w:left w:val="none" w:sz="0" w:space="0" w:color="auto"/>
                                                                            <w:bottom w:val="none" w:sz="0" w:space="0" w:color="auto"/>
                                                                            <w:right w:val="none" w:sz="0" w:space="0" w:color="auto"/>
                                                                          </w:divBdr>
                                                                        </w:div>
                                                                        <w:div w:id="1160846630">
                                                                          <w:marLeft w:val="75"/>
                                                                          <w:marRight w:val="0"/>
                                                                          <w:marTop w:val="75"/>
                                                                          <w:marBottom w:val="0"/>
                                                                          <w:divBdr>
                                                                            <w:top w:val="none" w:sz="0" w:space="0" w:color="auto"/>
                                                                            <w:left w:val="none" w:sz="0" w:space="0" w:color="auto"/>
                                                                            <w:bottom w:val="none" w:sz="0" w:space="0" w:color="auto"/>
                                                                            <w:right w:val="none" w:sz="0" w:space="0" w:color="auto"/>
                                                                          </w:divBdr>
                                                                        </w:div>
                                                                        <w:div w:id="1974168929">
                                                                          <w:marLeft w:val="75"/>
                                                                          <w:marRight w:val="0"/>
                                                                          <w:marTop w:val="75"/>
                                                                          <w:marBottom w:val="0"/>
                                                                          <w:divBdr>
                                                                            <w:top w:val="none" w:sz="0" w:space="0" w:color="auto"/>
                                                                            <w:left w:val="none" w:sz="0" w:space="0" w:color="auto"/>
                                                                            <w:bottom w:val="none" w:sz="0" w:space="0" w:color="auto"/>
                                                                            <w:right w:val="none" w:sz="0" w:space="0" w:color="auto"/>
                                                                          </w:divBdr>
                                                                          <w:divsChild>
                                                                            <w:div w:id="1150947772">
                                                                              <w:marLeft w:val="75"/>
                                                                              <w:marRight w:val="0"/>
                                                                              <w:marTop w:val="0"/>
                                                                              <w:marBottom w:val="0"/>
                                                                              <w:divBdr>
                                                                                <w:top w:val="none" w:sz="0" w:space="0" w:color="auto"/>
                                                                                <w:left w:val="none" w:sz="0" w:space="0" w:color="auto"/>
                                                                                <w:bottom w:val="none" w:sz="0" w:space="0" w:color="auto"/>
                                                                                <w:right w:val="none" w:sz="0" w:space="0" w:color="auto"/>
                                                                              </w:divBdr>
                                                                            </w:div>
                                                                            <w:div w:id="1779063975">
                                                                              <w:marLeft w:val="75"/>
                                                                              <w:marRight w:val="0"/>
                                                                              <w:marTop w:val="0"/>
                                                                              <w:marBottom w:val="0"/>
                                                                              <w:divBdr>
                                                                                <w:top w:val="none" w:sz="0" w:space="0" w:color="auto"/>
                                                                                <w:left w:val="none" w:sz="0" w:space="0" w:color="auto"/>
                                                                                <w:bottom w:val="none" w:sz="0" w:space="0" w:color="auto"/>
                                                                                <w:right w:val="none" w:sz="0" w:space="0" w:color="auto"/>
                                                                              </w:divBdr>
                                                                            </w:div>
                                                                            <w:div w:id="157117933">
                                                                              <w:marLeft w:val="75"/>
                                                                              <w:marRight w:val="0"/>
                                                                              <w:marTop w:val="0"/>
                                                                              <w:marBottom w:val="0"/>
                                                                              <w:divBdr>
                                                                                <w:top w:val="none" w:sz="0" w:space="0" w:color="auto"/>
                                                                                <w:left w:val="none" w:sz="0" w:space="0" w:color="auto"/>
                                                                                <w:bottom w:val="none" w:sz="0" w:space="0" w:color="auto"/>
                                                                                <w:right w:val="none" w:sz="0" w:space="0" w:color="auto"/>
                                                                              </w:divBdr>
                                                                            </w:div>
                                                                            <w:div w:id="1420642752">
                                                                              <w:marLeft w:val="75"/>
                                                                              <w:marRight w:val="0"/>
                                                                              <w:marTop w:val="0"/>
                                                                              <w:marBottom w:val="0"/>
                                                                              <w:divBdr>
                                                                                <w:top w:val="none" w:sz="0" w:space="0" w:color="auto"/>
                                                                                <w:left w:val="none" w:sz="0" w:space="0" w:color="auto"/>
                                                                                <w:bottom w:val="none" w:sz="0" w:space="0" w:color="auto"/>
                                                                                <w:right w:val="none" w:sz="0" w:space="0" w:color="auto"/>
                                                                              </w:divBdr>
                                                                            </w:div>
                                                                            <w:div w:id="1474058089">
                                                                              <w:marLeft w:val="75"/>
                                                                              <w:marRight w:val="0"/>
                                                                              <w:marTop w:val="0"/>
                                                                              <w:marBottom w:val="0"/>
                                                                              <w:divBdr>
                                                                                <w:top w:val="none" w:sz="0" w:space="0" w:color="auto"/>
                                                                                <w:left w:val="none" w:sz="0" w:space="0" w:color="auto"/>
                                                                                <w:bottom w:val="none" w:sz="0" w:space="0" w:color="auto"/>
                                                                                <w:right w:val="none" w:sz="0" w:space="0" w:color="auto"/>
                                                                              </w:divBdr>
                                                                            </w:div>
                                                                            <w:div w:id="1723292023">
                                                                              <w:marLeft w:val="75"/>
                                                                              <w:marRight w:val="0"/>
                                                                              <w:marTop w:val="0"/>
                                                                              <w:marBottom w:val="0"/>
                                                                              <w:divBdr>
                                                                                <w:top w:val="none" w:sz="0" w:space="0" w:color="auto"/>
                                                                                <w:left w:val="none" w:sz="0" w:space="0" w:color="auto"/>
                                                                                <w:bottom w:val="none" w:sz="0" w:space="0" w:color="auto"/>
                                                                                <w:right w:val="none" w:sz="0" w:space="0" w:color="auto"/>
                                                                              </w:divBdr>
                                                                            </w:div>
                                                                            <w:div w:id="1086222871">
                                                                              <w:marLeft w:val="75"/>
                                                                              <w:marRight w:val="0"/>
                                                                              <w:marTop w:val="0"/>
                                                                              <w:marBottom w:val="0"/>
                                                                              <w:divBdr>
                                                                                <w:top w:val="none" w:sz="0" w:space="0" w:color="auto"/>
                                                                                <w:left w:val="none" w:sz="0" w:space="0" w:color="auto"/>
                                                                                <w:bottom w:val="none" w:sz="0" w:space="0" w:color="auto"/>
                                                                                <w:right w:val="none" w:sz="0" w:space="0" w:color="auto"/>
                                                                              </w:divBdr>
                                                                            </w:div>
                                                                            <w:div w:id="12877765">
                                                                              <w:marLeft w:val="75"/>
                                                                              <w:marRight w:val="0"/>
                                                                              <w:marTop w:val="0"/>
                                                                              <w:marBottom w:val="0"/>
                                                                              <w:divBdr>
                                                                                <w:top w:val="none" w:sz="0" w:space="0" w:color="auto"/>
                                                                                <w:left w:val="none" w:sz="0" w:space="0" w:color="auto"/>
                                                                                <w:bottom w:val="none" w:sz="0" w:space="0" w:color="auto"/>
                                                                                <w:right w:val="none" w:sz="0" w:space="0" w:color="auto"/>
                                                                              </w:divBdr>
                                                                            </w:div>
                                                                            <w:div w:id="1137920555">
                                                                              <w:marLeft w:val="75"/>
                                                                              <w:marRight w:val="0"/>
                                                                              <w:marTop w:val="0"/>
                                                                              <w:marBottom w:val="0"/>
                                                                              <w:divBdr>
                                                                                <w:top w:val="none" w:sz="0" w:space="0" w:color="auto"/>
                                                                                <w:left w:val="none" w:sz="0" w:space="0" w:color="auto"/>
                                                                                <w:bottom w:val="none" w:sz="0" w:space="0" w:color="auto"/>
                                                                                <w:right w:val="none" w:sz="0" w:space="0" w:color="auto"/>
                                                                              </w:divBdr>
                                                                            </w:div>
                                                                            <w:div w:id="1998148389">
                                                                              <w:marLeft w:val="75"/>
                                                                              <w:marRight w:val="0"/>
                                                                              <w:marTop w:val="0"/>
                                                                              <w:marBottom w:val="0"/>
                                                                              <w:divBdr>
                                                                                <w:top w:val="none" w:sz="0" w:space="0" w:color="auto"/>
                                                                                <w:left w:val="none" w:sz="0" w:space="0" w:color="auto"/>
                                                                                <w:bottom w:val="none" w:sz="0" w:space="0" w:color="auto"/>
                                                                                <w:right w:val="none" w:sz="0" w:space="0" w:color="auto"/>
                                                                              </w:divBdr>
                                                                            </w:div>
                                                                            <w:div w:id="1284649998">
                                                                              <w:marLeft w:val="75"/>
                                                                              <w:marRight w:val="0"/>
                                                                              <w:marTop w:val="0"/>
                                                                              <w:marBottom w:val="0"/>
                                                                              <w:divBdr>
                                                                                <w:top w:val="none" w:sz="0" w:space="0" w:color="auto"/>
                                                                                <w:left w:val="none" w:sz="0" w:space="0" w:color="auto"/>
                                                                                <w:bottom w:val="none" w:sz="0" w:space="0" w:color="auto"/>
                                                                                <w:right w:val="none" w:sz="0" w:space="0" w:color="auto"/>
                                                                              </w:divBdr>
                                                                            </w:div>
                                                                            <w:div w:id="44334566">
                                                                              <w:marLeft w:val="75"/>
                                                                              <w:marRight w:val="0"/>
                                                                              <w:marTop w:val="0"/>
                                                                              <w:marBottom w:val="0"/>
                                                                              <w:divBdr>
                                                                                <w:top w:val="none" w:sz="0" w:space="0" w:color="auto"/>
                                                                                <w:left w:val="none" w:sz="0" w:space="0" w:color="auto"/>
                                                                                <w:bottom w:val="none" w:sz="0" w:space="0" w:color="auto"/>
                                                                                <w:right w:val="none" w:sz="0" w:space="0" w:color="auto"/>
                                                                              </w:divBdr>
                                                                            </w:div>
                                                                            <w:div w:id="12458440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95293148">
                                                                      <w:marLeft w:val="75"/>
                                                                      <w:marRight w:val="0"/>
                                                                      <w:marTop w:val="75"/>
                                                                      <w:marBottom w:val="0"/>
                                                                      <w:divBdr>
                                                                        <w:top w:val="none" w:sz="0" w:space="0" w:color="auto"/>
                                                                        <w:left w:val="none" w:sz="0" w:space="0" w:color="auto"/>
                                                                        <w:bottom w:val="none" w:sz="0" w:space="0" w:color="auto"/>
                                                                        <w:right w:val="none" w:sz="0" w:space="0" w:color="auto"/>
                                                                      </w:divBdr>
                                                                      <w:divsChild>
                                                                        <w:div w:id="1405254597">
                                                                          <w:marLeft w:val="0"/>
                                                                          <w:marRight w:val="75"/>
                                                                          <w:marTop w:val="0"/>
                                                                          <w:marBottom w:val="0"/>
                                                                          <w:divBdr>
                                                                            <w:top w:val="none" w:sz="0" w:space="0" w:color="auto"/>
                                                                            <w:left w:val="none" w:sz="0" w:space="0" w:color="auto"/>
                                                                            <w:bottom w:val="none" w:sz="0" w:space="0" w:color="auto"/>
                                                                            <w:right w:val="none" w:sz="0" w:space="0" w:color="auto"/>
                                                                          </w:divBdr>
                                                                        </w:div>
                                                                        <w:div w:id="1945990966">
                                                                          <w:marLeft w:val="0"/>
                                                                          <w:marRight w:val="0"/>
                                                                          <w:marTop w:val="0"/>
                                                                          <w:marBottom w:val="300"/>
                                                                          <w:divBdr>
                                                                            <w:top w:val="none" w:sz="0" w:space="0" w:color="auto"/>
                                                                            <w:left w:val="none" w:sz="0" w:space="0" w:color="auto"/>
                                                                            <w:bottom w:val="none" w:sz="0" w:space="0" w:color="auto"/>
                                                                            <w:right w:val="none" w:sz="0" w:space="0" w:color="auto"/>
                                                                          </w:divBdr>
                                                                        </w:div>
                                                                        <w:div w:id="324822138">
                                                                          <w:marLeft w:val="75"/>
                                                                          <w:marRight w:val="0"/>
                                                                          <w:marTop w:val="75"/>
                                                                          <w:marBottom w:val="0"/>
                                                                          <w:divBdr>
                                                                            <w:top w:val="none" w:sz="0" w:space="0" w:color="auto"/>
                                                                            <w:left w:val="none" w:sz="0" w:space="0" w:color="auto"/>
                                                                            <w:bottom w:val="none" w:sz="0" w:space="0" w:color="auto"/>
                                                                            <w:right w:val="none" w:sz="0" w:space="0" w:color="auto"/>
                                                                          </w:divBdr>
                                                                          <w:divsChild>
                                                                            <w:div w:id="1872183558">
                                                                              <w:marLeft w:val="75"/>
                                                                              <w:marRight w:val="0"/>
                                                                              <w:marTop w:val="0"/>
                                                                              <w:marBottom w:val="0"/>
                                                                              <w:divBdr>
                                                                                <w:top w:val="none" w:sz="0" w:space="0" w:color="auto"/>
                                                                                <w:left w:val="none" w:sz="0" w:space="0" w:color="auto"/>
                                                                                <w:bottom w:val="none" w:sz="0" w:space="0" w:color="auto"/>
                                                                                <w:right w:val="none" w:sz="0" w:space="0" w:color="auto"/>
                                                                              </w:divBdr>
                                                                            </w:div>
                                                                            <w:div w:id="293949409">
                                                                              <w:marLeft w:val="75"/>
                                                                              <w:marRight w:val="0"/>
                                                                              <w:marTop w:val="0"/>
                                                                              <w:marBottom w:val="0"/>
                                                                              <w:divBdr>
                                                                                <w:top w:val="none" w:sz="0" w:space="0" w:color="auto"/>
                                                                                <w:left w:val="none" w:sz="0" w:space="0" w:color="auto"/>
                                                                                <w:bottom w:val="none" w:sz="0" w:space="0" w:color="auto"/>
                                                                                <w:right w:val="none" w:sz="0" w:space="0" w:color="auto"/>
                                                                              </w:divBdr>
                                                                            </w:div>
                                                                          </w:divsChild>
                                                                        </w:div>
                                                                        <w:div w:id="1334455865">
                                                                          <w:marLeft w:val="75"/>
                                                                          <w:marRight w:val="0"/>
                                                                          <w:marTop w:val="75"/>
                                                                          <w:marBottom w:val="0"/>
                                                                          <w:divBdr>
                                                                            <w:top w:val="none" w:sz="0" w:space="0" w:color="auto"/>
                                                                            <w:left w:val="none" w:sz="0" w:space="0" w:color="auto"/>
                                                                            <w:bottom w:val="none" w:sz="0" w:space="0" w:color="auto"/>
                                                                            <w:right w:val="none" w:sz="0" w:space="0" w:color="auto"/>
                                                                          </w:divBdr>
                                                                        </w:div>
                                                                        <w:div w:id="1300377854">
                                                                          <w:marLeft w:val="75"/>
                                                                          <w:marRight w:val="0"/>
                                                                          <w:marTop w:val="75"/>
                                                                          <w:marBottom w:val="0"/>
                                                                          <w:divBdr>
                                                                            <w:top w:val="none" w:sz="0" w:space="0" w:color="auto"/>
                                                                            <w:left w:val="none" w:sz="0" w:space="0" w:color="auto"/>
                                                                            <w:bottom w:val="none" w:sz="0" w:space="0" w:color="auto"/>
                                                                            <w:right w:val="none" w:sz="0" w:space="0" w:color="auto"/>
                                                                          </w:divBdr>
                                                                        </w:div>
                                                                        <w:div w:id="636641539">
                                                                          <w:marLeft w:val="75"/>
                                                                          <w:marRight w:val="0"/>
                                                                          <w:marTop w:val="75"/>
                                                                          <w:marBottom w:val="0"/>
                                                                          <w:divBdr>
                                                                            <w:top w:val="none" w:sz="0" w:space="0" w:color="auto"/>
                                                                            <w:left w:val="none" w:sz="0" w:space="0" w:color="auto"/>
                                                                            <w:bottom w:val="none" w:sz="0" w:space="0" w:color="auto"/>
                                                                            <w:right w:val="none" w:sz="0" w:space="0" w:color="auto"/>
                                                                          </w:divBdr>
                                                                        </w:div>
                                                                      </w:divsChild>
                                                                    </w:div>
                                                                    <w:div w:id="1801797650">
                                                                      <w:marLeft w:val="75"/>
                                                                      <w:marRight w:val="0"/>
                                                                      <w:marTop w:val="75"/>
                                                                      <w:marBottom w:val="0"/>
                                                                      <w:divBdr>
                                                                        <w:top w:val="none" w:sz="0" w:space="0" w:color="auto"/>
                                                                        <w:left w:val="none" w:sz="0" w:space="0" w:color="auto"/>
                                                                        <w:bottom w:val="none" w:sz="0" w:space="0" w:color="auto"/>
                                                                        <w:right w:val="none" w:sz="0" w:space="0" w:color="auto"/>
                                                                      </w:divBdr>
                                                                      <w:divsChild>
                                                                        <w:div w:id="180093301">
                                                                          <w:marLeft w:val="0"/>
                                                                          <w:marRight w:val="75"/>
                                                                          <w:marTop w:val="0"/>
                                                                          <w:marBottom w:val="0"/>
                                                                          <w:divBdr>
                                                                            <w:top w:val="none" w:sz="0" w:space="0" w:color="auto"/>
                                                                            <w:left w:val="none" w:sz="0" w:space="0" w:color="auto"/>
                                                                            <w:bottom w:val="none" w:sz="0" w:space="0" w:color="auto"/>
                                                                            <w:right w:val="none" w:sz="0" w:space="0" w:color="auto"/>
                                                                          </w:divBdr>
                                                                        </w:div>
                                                                        <w:div w:id="320423779">
                                                                          <w:marLeft w:val="75"/>
                                                                          <w:marRight w:val="0"/>
                                                                          <w:marTop w:val="75"/>
                                                                          <w:marBottom w:val="0"/>
                                                                          <w:divBdr>
                                                                            <w:top w:val="none" w:sz="0" w:space="0" w:color="auto"/>
                                                                            <w:left w:val="none" w:sz="0" w:space="0" w:color="auto"/>
                                                                            <w:bottom w:val="none" w:sz="0" w:space="0" w:color="auto"/>
                                                                            <w:right w:val="none" w:sz="0" w:space="0" w:color="auto"/>
                                                                          </w:divBdr>
                                                                          <w:divsChild>
                                                                            <w:div w:id="1871215610">
                                                                              <w:marLeft w:val="75"/>
                                                                              <w:marRight w:val="0"/>
                                                                              <w:marTop w:val="0"/>
                                                                              <w:marBottom w:val="0"/>
                                                                              <w:divBdr>
                                                                                <w:top w:val="none" w:sz="0" w:space="0" w:color="auto"/>
                                                                                <w:left w:val="none" w:sz="0" w:space="0" w:color="auto"/>
                                                                                <w:bottom w:val="none" w:sz="0" w:space="0" w:color="auto"/>
                                                                                <w:right w:val="none" w:sz="0" w:space="0" w:color="auto"/>
                                                                              </w:divBdr>
                                                                            </w:div>
                                                                            <w:div w:id="1247575451">
                                                                              <w:marLeft w:val="75"/>
                                                                              <w:marRight w:val="0"/>
                                                                              <w:marTop w:val="0"/>
                                                                              <w:marBottom w:val="0"/>
                                                                              <w:divBdr>
                                                                                <w:top w:val="none" w:sz="0" w:space="0" w:color="auto"/>
                                                                                <w:left w:val="none" w:sz="0" w:space="0" w:color="auto"/>
                                                                                <w:bottom w:val="none" w:sz="0" w:space="0" w:color="auto"/>
                                                                                <w:right w:val="none" w:sz="0" w:space="0" w:color="auto"/>
                                                                              </w:divBdr>
                                                                            </w:div>
                                                                            <w:div w:id="1651130255">
                                                                              <w:marLeft w:val="75"/>
                                                                              <w:marRight w:val="0"/>
                                                                              <w:marTop w:val="0"/>
                                                                              <w:marBottom w:val="0"/>
                                                                              <w:divBdr>
                                                                                <w:top w:val="none" w:sz="0" w:space="0" w:color="auto"/>
                                                                                <w:left w:val="none" w:sz="0" w:space="0" w:color="auto"/>
                                                                                <w:bottom w:val="none" w:sz="0" w:space="0" w:color="auto"/>
                                                                                <w:right w:val="none" w:sz="0" w:space="0" w:color="auto"/>
                                                                              </w:divBdr>
                                                                            </w:div>
                                                                            <w:div w:id="1973708971">
                                                                              <w:marLeft w:val="75"/>
                                                                              <w:marRight w:val="0"/>
                                                                              <w:marTop w:val="0"/>
                                                                              <w:marBottom w:val="0"/>
                                                                              <w:divBdr>
                                                                                <w:top w:val="none" w:sz="0" w:space="0" w:color="auto"/>
                                                                                <w:left w:val="none" w:sz="0" w:space="0" w:color="auto"/>
                                                                                <w:bottom w:val="none" w:sz="0" w:space="0" w:color="auto"/>
                                                                                <w:right w:val="none" w:sz="0" w:space="0" w:color="auto"/>
                                                                              </w:divBdr>
                                                                            </w:div>
                                                                          </w:divsChild>
                                                                        </w:div>
                                                                        <w:div w:id="1134642543">
                                                                          <w:marLeft w:val="75"/>
                                                                          <w:marRight w:val="0"/>
                                                                          <w:marTop w:val="75"/>
                                                                          <w:marBottom w:val="0"/>
                                                                          <w:divBdr>
                                                                            <w:top w:val="none" w:sz="0" w:space="0" w:color="auto"/>
                                                                            <w:left w:val="none" w:sz="0" w:space="0" w:color="auto"/>
                                                                            <w:bottom w:val="none" w:sz="0" w:space="0" w:color="auto"/>
                                                                            <w:right w:val="none" w:sz="0" w:space="0" w:color="auto"/>
                                                                          </w:divBdr>
                                                                        </w:div>
                                                                        <w:div w:id="1396513572">
                                                                          <w:marLeft w:val="75"/>
                                                                          <w:marRight w:val="0"/>
                                                                          <w:marTop w:val="75"/>
                                                                          <w:marBottom w:val="0"/>
                                                                          <w:divBdr>
                                                                            <w:top w:val="none" w:sz="0" w:space="0" w:color="auto"/>
                                                                            <w:left w:val="none" w:sz="0" w:space="0" w:color="auto"/>
                                                                            <w:bottom w:val="none" w:sz="0" w:space="0" w:color="auto"/>
                                                                            <w:right w:val="none" w:sz="0" w:space="0" w:color="auto"/>
                                                                          </w:divBdr>
                                                                          <w:divsChild>
                                                                            <w:div w:id="1223637463">
                                                                              <w:marLeft w:val="75"/>
                                                                              <w:marRight w:val="0"/>
                                                                              <w:marTop w:val="0"/>
                                                                              <w:marBottom w:val="0"/>
                                                                              <w:divBdr>
                                                                                <w:top w:val="none" w:sz="0" w:space="0" w:color="auto"/>
                                                                                <w:left w:val="none" w:sz="0" w:space="0" w:color="auto"/>
                                                                                <w:bottom w:val="none" w:sz="0" w:space="0" w:color="auto"/>
                                                                                <w:right w:val="none" w:sz="0" w:space="0" w:color="auto"/>
                                                                              </w:divBdr>
                                                                            </w:div>
                                                                            <w:div w:id="1940794698">
                                                                              <w:marLeft w:val="75"/>
                                                                              <w:marRight w:val="0"/>
                                                                              <w:marTop w:val="0"/>
                                                                              <w:marBottom w:val="0"/>
                                                                              <w:divBdr>
                                                                                <w:top w:val="none" w:sz="0" w:space="0" w:color="auto"/>
                                                                                <w:left w:val="none" w:sz="0" w:space="0" w:color="auto"/>
                                                                                <w:bottom w:val="none" w:sz="0" w:space="0" w:color="auto"/>
                                                                                <w:right w:val="none" w:sz="0" w:space="0" w:color="auto"/>
                                                                              </w:divBdr>
                                                                            </w:div>
                                                                            <w:div w:id="28727582">
                                                                              <w:marLeft w:val="75"/>
                                                                              <w:marRight w:val="0"/>
                                                                              <w:marTop w:val="0"/>
                                                                              <w:marBottom w:val="0"/>
                                                                              <w:divBdr>
                                                                                <w:top w:val="none" w:sz="0" w:space="0" w:color="auto"/>
                                                                                <w:left w:val="none" w:sz="0" w:space="0" w:color="auto"/>
                                                                                <w:bottom w:val="none" w:sz="0" w:space="0" w:color="auto"/>
                                                                                <w:right w:val="none" w:sz="0" w:space="0" w:color="auto"/>
                                                                              </w:divBdr>
                                                                            </w:div>
                                                                            <w:div w:id="1845509308">
                                                                              <w:marLeft w:val="75"/>
                                                                              <w:marRight w:val="0"/>
                                                                              <w:marTop w:val="0"/>
                                                                              <w:marBottom w:val="0"/>
                                                                              <w:divBdr>
                                                                                <w:top w:val="none" w:sz="0" w:space="0" w:color="auto"/>
                                                                                <w:left w:val="none" w:sz="0" w:space="0" w:color="auto"/>
                                                                                <w:bottom w:val="none" w:sz="0" w:space="0" w:color="auto"/>
                                                                                <w:right w:val="none" w:sz="0" w:space="0" w:color="auto"/>
                                                                              </w:divBdr>
                                                                            </w:div>
                                                                            <w:div w:id="584726437">
                                                                              <w:marLeft w:val="75"/>
                                                                              <w:marRight w:val="0"/>
                                                                              <w:marTop w:val="0"/>
                                                                              <w:marBottom w:val="0"/>
                                                                              <w:divBdr>
                                                                                <w:top w:val="none" w:sz="0" w:space="0" w:color="auto"/>
                                                                                <w:left w:val="none" w:sz="0" w:space="0" w:color="auto"/>
                                                                                <w:bottom w:val="none" w:sz="0" w:space="0" w:color="auto"/>
                                                                                <w:right w:val="none" w:sz="0" w:space="0" w:color="auto"/>
                                                                              </w:divBdr>
                                                                            </w:div>
                                                                          </w:divsChild>
                                                                        </w:div>
                                                                        <w:div w:id="1399589601">
                                                                          <w:marLeft w:val="75"/>
                                                                          <w:marRight w:val="0"/>
                                                                          <w:marTop w:val="75"/>
                                                                          <w:marBottom w:val="0"/>
                                                                          <w:divBdr>
                                                                            <w:top w:val="none" w:sz="0" w:space="0" w:color="auto"/>
                                                                            <w:left w:val="none" w:sz="0" w:space="0" w:color="auto"/>
                                                                            <w:bottom w:val="none" w:sz="0" w:space="0" w:color="auto"/>
                                                                            <w:right w:val="none" w:sz="0" w:space="0" w:color="auto"/>
                                                                          </w:divBdr>
                                                                          <w:divsChild>
                                                                            <w:div w:id="1121192989">
                                                                              <w:marLeft w:val="75"/>
                                                                              <w:marRight w:val="0"/>
                                                                              <w:marTop w:val="0"/>
                                                                              <w:marBottom w:val="0"/>
                                                                              <w:divBdr>
                                                                                <w:top w:val="none" w:sz="0" w:space="0" w:color="auto"/>
                                                                                <w:left w:val="none" w:sz="0" w:space="0" w:color="auto"/>
                                                                                <w:bottom w:val="none" w:sz="0" w:space="0" w:color="auto"/>
                                                                                <w:right w:val="none" w:sz="0" w:space="0" w:color="auto"/>
                                                                              </w:divBdr>
                                                                            </w:div>
                                                                            <w:div w:id="1348366636">
                                                                              <w:marLeft w:val="75"/>
                                                                              <w:marRight w:val="0"/>
                                                                              <w:marTop w:val="0"/>
                                                                              <w:marBottom w:val="0"/>
                                                                              <w:divBdr>
                                                                                <w:top w:val="none" w:sz="0" w:space="0" w:color="auto"/>
                                                                                <w:left w:val="none" w:sz="0" w:space="0" w:color="auto"/>
                                                                                <w:bottom w:val="none" w:sz="0" w:space="0" w:color="auto"/>
                                                                                <w:right w:val="none" w:sz="0" w:space="0" w:color="auto"/>
                                                                              </w:divBdr>
                                                                            </w:div>
                                                                          </w:divsChild>
                                                                        </w:div>
                                                                        <w:div w:id="865369660">
                                                                          <w:marLeft w:val="75"/>
                                                                          <w:marRight w:val="0"/>
                                                                          <w:marTop w:val="75"/>
                                                                          <w:marBottom w:val="0"/>
                                                                          <w:divBdr>
                                                                            <w:top w:val="none" w:sz="0" w:space="0" w:color="auto"/>
                                                                            <w:left w:val="none" w:sz="0" w:space="0" w:color="auto"/>
                                                                            <w:bottom w:val="none" w:sz="0" w:space="0" w:color="auto"/>
                                                                            <w:right w:val="none" w:sz="0" w:space="0" w:color="auto"/>
                                                                          </w:divBdr>
                                                                          <w:divsChild>
                                                                            <w:div w:id="1806391774">
                                                                              <w:marLeft w:val="75"/>
                                                                              <w:marRight w:val="0"/>
                                                                              <w:marTop w:val="0"/>
                                                                              <w:marBottom w:val="0"/>
                                                                              <w:divBdr>
                                                                                <w:top w:val="none" w:sz="0" w:space="0" w:color="auto"/>
                                                                                <w:left w:val="none" w:sz="0" w:space="0" w:color="auto"/>
                                                                                <w:bottom w:val="none" w:sz="0" w:space="0" w:color="auto"/>
                                                                                <w:right w:val="none" w:sz="0" w:space="0" w:color="auto"/>
                                                                              </w:divBdr>
                                                                              <w:divsChild>
                                                                                <w:div w:id="1539051675">
                                                                                  <w:marLeft w:val="75"/>
                                                                                  <w:marRight w:val="0"/>
                                                                                  <w:marTop w:val="75"/>
                                                                                  <w:marBottom w:val="0"/>
                                                                                  <w:divBdr>
                                                                                    <w:top w:val="none" w:sz="0" w:space="0" w:color="auto"/>
                                                                                    <w:left w:val="none" w:sz="0" w:space="0" w:color="auto"/>
                                                                                    <w:bottom w:val="none" w:sz="0" w:space="0" w:color="auto"/>
                                                                                    <w:right w:val="none" w:sz="0" w:space="0" w:color="auto"/>
                                                                                  </w:divBdr>
                                                                                </w:div>
                                                                                <w:div w:id="402028719">
                                                                                  <w:marLeft w:val="75"/>
                                                                                  <w:marRight w:val="0"/>
                                                                                  <w:marTop w:val="75"/>
                                                                                  <w:marBottom w:val="0"/>
                                                                                  <w:divBdr>
                                                                                    <w:top w:val="none" w:sz="0" w:space="0" w:color="auto"/>
                                                                                    <w:left w:val="none" w:sz="0" w:space="0" w:color="auto"/>
                                                                                    <w:bottom w:val="none" w:sz="0" w:space="0" w:color="auto"/>
                                                                                    <w:right w:val="none" w:sz="0" w:space="0" w:color="auto"/>
                                                                                  </w:divBdr>
                                                                                </w:div>
                                                                              </w:divsChild>
                                                                            </w:div>
                                                                            <w:div w:id="1039621999">
                                                                              <w:marLeft w:val="75"/>
                                                                              <w:marRight w:val="0"/>
                                                                              <w:marTop w:val="0"/>
                                                                              <w:marBottom w:val="0"/>
                                                                              <w:divBdr>
                                                                                <w:top w:val="none" w:sz="0" w:space="0" w:color="auto"/>
                                                                                <w:left w:val="none" w:sz="0" w:space="0" w:color="auto"/>
                                                                                <w:bottom w:val="none" w:sz="0" w:space="0" w:color="auto"/>
                                                                                <w:right w:val="none" w:sz="0" w:space="0" w:color="auto"/>
                                                                              </w:divBdr>
                                                                            </w:div>
                                                                            <w:div w:id="1393893634">
                                                                              <w:marLeft w:val="75"/>
                                                                              <w:marRight w:val="0"/>
                                                                              <w:marTop w:val="0"/>
                                                                              <w:marBottom w:val="0"/>
                                                                              <w:divBdr>
                                                                                <w:top w:val="none" w:sz="0" w:space="0" w:color="auto"/>
                                                                                <w:left w:val="none" w:sz="0" w:space="0" w:color="auto"/>
                                                                                <w:bottom w:val="none" w:sz="0" w:space="0" w:color="auto"/>
                                                                                <w:right w:val="none" w:sz="0" w:space="0" w:color="auto"/>
                                                                              </w:divBdr>
                                                                            </w:div>
                                                                            <w:div w:id="168559316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707097082">
                                                                      <w:marLeft w:val="75"/>
                                                                      <w:marRight w:val="0"/>
                                                                      <w:marTop w:val="75"/>
                                                                      <w:marBottom w:val="0"/>
                                                                      <w:divBdr>
                                                                        <w:top w:val="none" w:sz="0" w:space="0" w:color="auto"/>
                                                                        <w:left w:val="none" w:sz="0" w:space="0" w:color="auto"/>
                                                                        <w:bottom w:val="none" w:sz="0" w:space="0" w:color="auto"/>
                                                                        <w:right w:val="none" w:sz="0" w:space="0" w:color="auto"/>
                                                                      </w:divBdr>
                                                                      <w:divsChild>
                                                                        <w:div w:id="309528298">
                                                                          <w:marLeft w:val="0"/>
                                                                          <w:marRight w:val="75"/>
                                                                          <w:marTop w:val="0"/>
                                                                          <w:marBottom w:val="0"/>
                                                                          <w:divBdr>
                                                                            <w:top w:val="none" w:sz="0" w:space="0" w:color="auto"/>
                                                                            <w:left w:val="none" w:sz="0" w:space="0" w:color="auto"/>
                                                                            <w:bottom w:val="none" w:sz="0" w:space="0" w:color="auto"/>
                                                                            <w:right w:val="none" w:sz="0" w:space="0" w:color="auto"/>
                                                                          </w:divBdr>
                                                                        </w:div>
                                                                        <w:div w:id="1357195805">
                                                                          <w:marLeft w:val="0"/>
                                                                          <w:marRight w:val="0"/>
                                                                          <w:marTop w:val="0"/>
                                                                          <w:marBottom w:val="300"/>
                                                                          <w:divBdr>
                                                                            <w:top w:val="none" w:sz="0" w:space="0" w:color="auto"/>
                                                                            <w:left w:val="none" w:sz="0" w:space="0" w:color="auto"/>
                                                                            <w:bottom w:val="none" w:sz="0" w:space="0" w:color="auto"/>
                                                                            <w:right w:val="none" w:sz="0" w:space="0" w:color="auto"/>
                                                                          </w:divBdr>
                                                                        </w:div>
                                                                        <w:div w:id="567033324">
                                                                          <w:marLeft w:val="75"/>
                                                                          <w:marRight w:val="0"/>
                                                                          <w:marTop w:val="0"/>
                                                                          <w:marBottom w:val="0"/>
                                                                          <w:divBdr>
                                                                            <w:top w:val="none" w:sz="0" w:space="0" w:color="auto"/>
                                                                            <w:left w:val="none" w:sz="0" w:space="0" w:color="auto"/>
                                                                            <w:bottom w:val="none" w:sz="0" w:space="0" w:color="auto"/>
                                                                            <w:right w:val="none" w:sz="0" w:space="0" w:color="auto"/>
                                                                          </w:divBdr>
                                                                        </w:div>
                                                                        <w:div w:id="641467072">
                                                                          <w:marLeft w:val="75"/>
                                                                          <w:marRight w:val="0"/>
                                                                          <w:marTop w:val="0"/>
                                                                          <w:marBottom w:val="0"/>
                                                                          <w:divBdr>
                                                                            <w:top w:val="none" w:sz="0" w:space="0" w:color="auto"/>
                                                                            <w:left w:val="none" w:sz="0" w:space="0" w:color="auto"/>
                                                                            <w:bottom w:val="none" w:sz="0" w:space="0" w:color="auto"/>
                                                                            <w:right w:val="none" w:sz="0" w:space="0" w:color="auto"/>
                                                                          </w:divBdr>
                                                                        </w:div>
                                                                        <w:div w:id="255864283">
                                                                          <w:marLeft w:val="75"/>
                                                                          <w:marRight w:val="0"/>
                                                                          <w:marTop w:val="0"/>
                                                                          <w:marBottom w:val="0"/>
                                                                          <w:divBdr>
                                                                            <w:top w:val="none" w:sz="0" w:space="0" w:color="auto"/>
                                                                            <w:left w:val="none" w:sz="0" w:space="0" w:color="auto"/>
                                                                            <w:bottom w:val="none" w:sz="0" w:space="0" w:color="auto"/>
                                                                            <w:right w:val="none" w:sz="0" w:space="0" w:color="auto"/>
                                                                          </w:divBdr>
                                                                        </w:div>
                                                                        <w:div w:id="2133935803">
                                                                          <w:marLeft w:val="75"/>
                                                                          <w:marRight w:val="0"/>
                                                                          <w:marTop w:val="0"/>
                                                                          <w:marBottom w:val="0"/>
                                                                          <w:divBdr>
                                                                            <w:top w:val="none" w:sz="0" w:space="0" w:color="auto"/>
                                                                            <w:left w:val="none" w:sz="0" w:space="0" w:color="auto"/>
                                                                            <w:bottom w:val="none" w:sz="0" w:space="0" w:color="auto"/>
                                                                            <w:right w:val="none" w:sz="0" w:space="0" w:color="auto"/>
                                                                          </w:divBdr>
                                                                          <w:divsChild>
                                                                            <w:div w:id="1165322865">
                                                                              <w:marLeft w:val="75"/>
                                                                              <w:marRight w:val="0"/>
                                                                              <w:marTop w:val="75"/>
                                                                              <w:marBottom w:val="0"/>
                                                                              <w:divBdr>
                                                                                <w:top w:val="none" w:sz="0" w:space="0" w:color="auto"/>
                                                                                <w:left w:val="none" w:sz="0" w:space="0" w:color="auto"/>
                                                                                <w:bottom w:val="none" w:sz="0" w:space="0" w:color="auto"/>
                                                                                <w:right w:val="none" w:sz="0" w:space="0" w:color="auto"/>
                                                                              </w:divBdr>
                                                                            </w:div>
                                                                            <w:div w:id="124080423">
                                                                              <w:marLeft w:val="75"/>
                                                                              <w:marRight w:val="0"/>
                                                                              <w:marTop w:val="75"/>
                                                                              <w:marBottom w:val="0"/>
                                                                              <w:divBdr>
                                                                                <w:top w:val="none" w:sz="0" w:space="0" w:color="auto"/>
                                                                                <w:left w:val="none" w:sz="0" w:space="0" w:color="auto"/>
                                                                                <w:bottom w:val="none" w:sz="0" w:space="0" w:color="auto"/>
                                                                                <w:right w:val="none" w:sz="0" w:space="0" w:color="auto"/>
                                                                              </w:divBdr>
                                                                            </w:div>
                                                                            <w:div w:id="1732538225">
                                                                              <w:marLeft w:val="75"/>
                                                                              <w:marRight w:val="0"/>
                                                                              <w:marTop w:val="75"/>
                                                                              <w:marBottom w:val="0"/>
                                                                              <w:divBdr>
                                                                                <w:top w:val="none" w:sz="0" w:space="0" w:color="auto"/>
                                                                                <w:left w:val="none" w:sz="0" w:space="0" w:color="auto"/>
                                                                                <w:bottom w:val="none" w:sz="0" w:space="0" w:color="auto"/>
                                                                                <w:right w:val="none" w:sz="0" w:space="0" w:color="auto"/>
                                                                              </w:divBdr>
                                                                            </w:div>
                                                                            <w:div w:id="1717585777">
                                                                              <w:marLeft w:val="75"/>
                                                                              <w:marRight w:val="0"/>
                                                                              <w:marTop w:val="75"/>
                                                                              <w:marBottom w:val="0"/>
                                                                              <w:divBdr>
                                                                                <w:top w:val="none" w:sz="0" w:space="0" w:color="auto"/>
                                                                                <w:left w:val="none" w:sz="0" w:space="0" w:color="auto"/>
                                                                                <w:bottom w:val="none" w:sz="0" w:space="0" w:color="auto"/>
                                                                                <w:right w:val="none" w:sz="0" w:space="0" w:color="auto"/>
                                                                              </w:divBdr>
                                                                            </w:div>
                                                                            <w:div w:id="1458597275">
                                                                              <w:marLeft w:val="75"/>
                                                                              <w:marRight w:val="0"/>
                                                                              <w:marTop w:val="75"/>
                                                                              <w:marBottom w:val="0"/>
                                                                              <w:divBdr>
                                                                                <w:top w:val="none" w:sz="0" w:space="0" w:color="auto"/>
                                                                                <w:left w:val="none" w:sz="0" w:space="0" w:color="auto"/>
                                                                                <w:bottom w:val="none" w:sz="0" w:space="0" w:color="auto"/>
                                                                                <w:right w:val="none" w:sz="0" w:space="0" w:color="auto"/>
                                                                              </w:divBdr>
                                                                            </w:div>
                                                                            <w:div w:id="1979413063">
                                                                              <w:marLeft w:val="75"/>
                                                                              <w:marRight w:val="0"/>
                                                                              <w:marTop w:val="75"/>
                                                                              <w:marBottom w:val="0"/>
                                                                              <w:divBdr>
                                                                                <w:top w:val="none" w:sz="0" w:space="0" w:color="auto"/>
                                                                                <w:left w:val="none" w:sz="0" w:space="0" w:color="auto"/>
                                                                                <w:bottom w:val="none" w:sz="0" w:space="0" w:color="auto"/>
                                                                                <w:right w:val="none" w:sz="0" w:space="0" w:color="auto"/>
                                                                              </w:divBdr>
                                                                            </w:div>
                                                                            <w:div w:id="1009913046">
                                                                              <w:marLeft w:val="75"/>
                                                                              <w:marRight w:val="0"/>
                                                                              <w:marTop w:val="75"/>
                                                                              <w:marBottom w:val="0"/>
                                                                              <w:divBdr>
                                                                                <w:top w:val="none" w:sz="0" w:space="0" w:color="auto"/>
                                                                                <w:left w:val="none" w:sz="0" w:space="0" w:color="auto"/>
                                                                                <w:bottom w:val="none" w:sz="0" w:space="0" w:color="auto"/>
                                                                                <w:right w:val="none" w:sz="0" w:space="0" w:color="auto"/>
                                                                              </w:divBdr>
                                                                            </w:div>
                                                                          </w:divsChild>
                                                                        </w:div>
                                                                        <w:div w:id="595795023">
                                                                          <w:marLeft w:val="75"/>
                                                                          <w:marRight w:val="0"/>
                                                                          <w:marTop w:val="0"/>
                                                                          <w:marBottom w:val="0"/>
                                                                          <w:divBdr>
                                                                            <w:top w:val="none" w:sz="0" w:space="0" w:color="auto"/>
                                                                            <w:left w:val="none" w:sz="0" w:space="0" w:color="auto"/>
                                                                            <w:bottom w:val="none" w:sz="0" w:space="0" w:color="auto"/>
                                                                            <w:right w:val="none" w:sz="0" w:space="0" w:color="auto"/>
                                                                          </w:divBdr>
                                                                        </w:div>
                                                                        <w:div w:id="452670667">
                                                                          <w:marLeft w:val="75"/>
                                                                          <w:marRight w:val="0"/>
                                                                          <w:marTop w:val="0"/>
                                                                          <w:marBottom w:val="0"/>
                                                                          <w:divBdr>
                                                                            <w:top w:val="none" w:sz="0" w:space="0" w:color="auto"/>
                                                                            <w:left w:val="none" w:sz="0" w:space="0" w:color="auto"/>
                                                                            <w:bottom w:val="none" w:sz="0" w:space="0" w:color="auto"/>
                                                                            <w:right w:val="none" w:sz="0" w:space="0" w:color="auto"/>
                                                                          </w:divBdr>
                                                                        </w:div>
                                                                      </w:divsChild>
                                                                    </w:div>
                                                                    <w:div w:id="2046638854">
                                                                      <w:marLeft w:val="75"/>
                                                                      <w:marRight w:val="0"/>
                                                                      <w:marTop w:val="75"/>
                                                                      <w:marBottom w:val="0"/>
                                                                      <w:divBdr>
                                                                        <w:top w:val="none" w:sz="0" w:space="0" w:color="auto"/>
                                                                        <w:left w:val="none" w:sz="0" w:space="0" w:color="auto"/>
                                                                        <w:bottom w:val="none" w:sz="0" w:space="0" w:color="auto"/>
                                                                        <w:right w:val="none" w:sz="0" w:space="0" w:color="auto"/>
                                                                      </w:divBdr>
                                                                      <w:divsChild>
                                                                        <w:div w:id="305013305">
                                                                          <w:marLeft w:val="0"/>
                                                                          <w:marRight w:val="75"/>
                                                                          <w:marTop w:val="0"/>
                                                                          <w:marBottom w:val="0"/>
                                                                          <w:divBdr>
                                                                            <w:top w:val="none" w:sz="0" w:space="0" w:color="auto"/>
                                                                            <w:left w:val="none" w:sz="0" w:space="0" w:color="auto"/>
                                                                            <w:bottom w:val="none" w:sz="0" w:space="0" w:color="auto"/>
                                                                            <w:right w:val="none" w:sz="0" w:space="0" w:color="auto"/>
                                                                          </w:divBdr>
                                                                        </w:div>
                                                                        <w:div w:id="77750985">
                                                                          <w:marLeft w:val="0"/>
                                                                          <w:marRight w:val="0"/>
                                                                          <w:marTop w:val="0"/>
                                                                          <w:marBottom w:val="300"/>
                                                                          <w:divBdr>
                                                                            <w:top w:val="none" w:sz="0" w:space="0" w:color="auto"/>
                                                                            <w:left w:val="none" w:sz="0" w:space="0" w:color="auto"/>
                                                                            <w:bottom w:val="none" w:sz="0" w:space="0" w:color="auto"/>
                                                                            <w:right w:val="none" w:sz="0" w:space="0" w:color="auto"/>
                                                                          </w:divBdr>
                                                                        </w:div>
                                                                        <w:div w:id="1565598678">
                                                                          <w:marLeft w:val="75"/>
                                                                          <w:marRight w:val="0"/>
                                                                          <w:marTop w:val="0"/>
                                                                          <w:marBottom w:val="0"/>
                                                                          <w:divBdr>
                                                                            <w:top w:val="none" w:sz="0" w:space="0" w:color="auto"/>
                                                                            <w:left w:val="none" w:sz="0" w:space="0" w:color="auto"/>
                                                                            <w:bottom w:val="none" w:sz="0" w:space="0" w:color="auto"/>
                                                                            <w:right w:val="none" w:sz="0" w:space="0" w:color="auto"/>
                                                                          </w:divBdr>
                                                                        </w:div>
                                                                        <w:div w:id="1613710936">
                                                                          <w:marLeft w:val="75"/>
                                                                          <w:marRight w:val="0"/>
                                                                          <w:marTop w:val="0"/>
                                                                          <w:marBottom w:val="0"/>
                                                                          <w:divBdr>
                                                                            <w:top w:val="none" w:sz="0" w:space="0" w:color="auto"/>
                                                                            <w:left w:val="none" w:sz="0" w:space="0" w:color="auto"/>
                                                                            <w:bottom w:val="none" w:sz="0" w:space="0" w:color="auto"/>
                                                                            <w:right w:val="none" w:sz="0" w:space="0" w:color="auto"/>
                                                                          </w:divBdr>
                                                                        </w:div>
                                                                        <w:div w:id="1145318060">
                                                                          <w:marLeft w:val="75"/>
                                                                          <w:marRight w:val="0"/>
                                                                          <w:marTop w:val="0"/>
                                                                          <w:marBottom w:val="0"/>
                                                                          <w:divBdr>
                                                                            <w:top w:val="none" w:sz="0" w:space="0" w:color="auto"/>
                                                                            <w:left w:val="none" w:sz="0" w:space="0" w:color="auto"/>
                                                                            <w:bottom w:val="none" w:sz="0" w:space="0" w:color="auto"/>
                                                                            <w:right w:val="none" w:sz="0" w:space="0" w:color="auto"/>
                                                                          </w:divBdr>
                                                                        </w:div>
                                                                        <w:div w:id="622812583">
                                                                          <w:marLeft w:val="75"/>
                                                                          <w:marRight w:val="0"/>
                                                                          <w:marTop w:val="0"/>
                                                                          <w:marBottom w:val="0"/>
                                                                          <w:divBdr>
                                                                            <w:top w:val="none" w:sz="0" w:space="0" w:color="auto"/>
                                                                            <w:left w:val="none" w:sz="0" w:space="0" w:color="auto"/>
                                                                            <w:bottom w:val="none" w:sz="0" w:space="0" w:color="auto"/>
                                                                            <w:right w:val="none" w:sz="0" w:space="0" w:color="auto"/>
                                                                          </w:divBdr>
                                                                        </w:div>
                                                                        <w:div w:id="1863667183">
                                                                          <w:marLeft w:val="75"/>
                                                                          <w:marRight w:val="0"/>
                                                                          <w:marTop w:val="0"/>
                                                                          <w:marBottom w:val="0"/>
                                                                          <w:divBdr>
                                                                            <w:top w:val="none" w:sz="0" w:space="0" w:color="auto"/>
                                                                            <w:left w:val="none" w:sz="0" w:space="0" w:color="auto"/>
                                                                            <w:bottom w:val="none" w:sz="0" w:space="0" w:color="auto"/>
                                                                            <w:right w:val="none" w:sz="0" w:space="0" w:color="auto"/>
                                                                          </w:divBdr>
                                                                        </w:div>
                                                                        <w:div w:id="1727874998">
                                                                          <w:marLeft w:val="75"/>
                                                                          <w:marRight w:val="0"/>
                                                                          <w:marTop w:val="0"/>
                                                                          <w:marBottom w:val="0"/>
                                                                          <w:divBdr>
                                                                            <w:top w:val="none" w:sz="0" w:space="0" w:color="auto"/>
                                                                            <w:left w:val="none" w:sz="0" w:space="0" w:color="auto"/>
                                                                            <w:bottom w:val="none" w:sz="0" w:space="0" w:color="auto"/>
                                                                            <w:right w:val="none" w:sz="0" w:space="0" w:color="auto"/>
                                                                          </w:divBdr>
                                                                        </w:div>
                                                                        <w:div w:id="72564461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159591">
                                                              <w:marLeft w:val="75"/>
                                                              <w:marRight w:val="0"/>
                                                              <w:marTop w:val="0"/>
                                                              <w:marBottom w:val="0"/>
                                                              <w:divBdr>
                                                                <w:top w:val="none" w:sz="0" w:space="0" w:color="auto"/>
                                                                <w:left w:val="none" w:sz="0" w:space="0" w:color="auto"/>
                                                                <w:bottom w:val="none" w:sz="0" w:space="0" w:color="auto"/>
                                                                <w:right w:val="none" w:sz="0" w:space="0" w:color="auto"/>
                                                              </w:divBdr>
                                                              <w:divsChild>
                                                                <w:div w:id="1724677684">
                                                                  <w:marLeft w:val="0"/>
                                                                  <w:marRight w:val="0"/>
                                                                  <w:marTop w:val="0"/>
                                                                  <w:marBottom w:val="300"/>
                                                                  <w:divBdr>
                                                                    <w:top w:val="none" w:sz="0" w:space="0" w:color="auto"/>
                                                                    <w:left w:val="none" w:sz="0" w:space="0" w:color="auto"/>
                                                                    <w:bottom w:val="none" w:sz="0" w:space="0" w:color="auto"/>
                                                                    <w:right w:val="none" w:sz="0" w:space="0" w:color="auto"/>
                                                                  </w:divBdr>
                                                                </w:div>
                                                                <w:div w:id="420682513">
                                                                  <w:marLeft w:val="75"/>
                                                                  <w:marRight w:val="0"/>
                                                                  <w:marTop w:val="75"/>
                                                                  <w:marBottom w:val="0"/>
                                                                  <w:divBdr>
                                                                    <w:top w:val="none" w:sz="0" w:space="0" w:color="auto"/>
                                                                    <w:left w:val="none" w:sz="0" w:space="0" w:color="auto"/>
                                                                    <w:bottom w:val="none" w:sz="0" w:space="0" w:color="auto"/>
                                                                    <w:right w:val="none" w:sz="0" w:space="0" w:color="auto"/>
                                                                  </w:divBdr>
                                                                  <w:divsChild>
                                                                    <w:div w:id="1301151940">
                                                                      <w:marLeft w:val="0"/>
                                                                      <w:marRight w:val="75"/>
                                                                      <w:marTop w:val="0"/>
                                                                      <w:marBottom w:val="0"/>
                                                                      <w:divBdr>
                                                                        <w:top w:val="none" w:sz="0" w:space="0" w:color="auto"/>
                                                                        <w:left w:val="none" w:sz="0" w:space="0" w:color="auto"/>
                                                                        <w:bottom w:val="none" w:sz="0" w:space="0" w:color="auto"/>
                                                                        <w:right w:val="none" w:sz="0" w:space="0" w:color="auto"/>
                                                                      </w:divBdr>
                                                                    </w:div>
                                                                    <w:div w:id="2052923603">
                                                                      <w:marLeft w:val="0"/>
                                                                      <w:marRight w:val="0"/>
                                                                      <w:marTop w:val="0"/>
                                                                      <w:marBottom w:val="300"/>
                                                                      <w:divBdr>
                                                                        <w:top w:val="none" w:sz="0" w:space="0" w:color="auto"/>
                                                                        <w:left w:val="none" w:sz="0" w:space="0" w:color="auto"/>
                                                                        <w:bottom w:val="none" w:sz="0" w:space="0" w:color="auto"/>
                                                                        <w:right w:val="none" w:sz="0" w:space="0" w:color="auto"/>
                                                                      </w:divBdr>
                                                                    </w:div>
                                                                    <w:div w:id="110981028">
                                                                      <w:marLeft w:val="75"/>
                                                                      <w:marRight w:val="0"/>
                                                                      <w:marTop w:val="75"/>
                                                                      <w:marBottom w:val="0"/>
                                                                      <w:divBdr>
                                                                        <w:top w:val="none" w:sz="0" w:space="0" w:color="auto"/>
                                                                        <w:left w:val="none" w:sz="0" w:space="0" w:color="auto"/>
                                                                        <w:bottom w:val="none" w:sz="0" w:space="0" w:color="auto"/>
                                                                        <w:right w:val="none" w:sz="0" w:space="0" w:color="auto"/>
                                                                      </w:divBdr>
                                                                      <w:divsChild>
                                                                        <w:div w:id="1248268012">
                                                                          <w:marLeft w:val="75"/>
                                                                          <w:marRight w:val="0"/>
                                                                          <w:marTop w:val="0"/>
                                                                          <w:marBottom w:val="0"/>
                                                                          <w:divBdr>
                                                                            <w:top w:val="none" w:sz="0" w:space="0" w:color="auto"/>
                                                                            <w:left w:val="none" w:sz="0" w:space="0" w:color="auto"/>
                                                                            <w:bottom w:val="none" w:sz="0" w:space="0" w:color="auto"/>
                                                                            <w:right w:val="none" w:sz="0" w:space="0" w:color="auto"/>
                                                                          </w:divBdr>
                                                                        </w:div>
                                                                        <w:div w:id="2097167858">
                                                                          <w:marLeft w:val="75"/>
                                                                          <w:marRight w:val="0"/>
                                                                          <w:marTop w:val="0"/>
                                                                          <w:marBottom w:val="0"/>
                                                                          <w:divBdr>
                                                                            <w:top w:val="none" w:sz="0" w:space="0" w:color="auto"/>
                                                                            <w:left w:val="none" w:sz="0" w:space="0" w:color="auto"/>
                                                                            <w:bottom w:val="none" w:sz="0" w:space="0" w:color="auto"/>
                                                                            <w:right w:val="none" w:sz="0" w:space="0" w:color="auto"/>
                                                                          </w:divBdr>
                                                                        </w:div>
                                                                      </w:divsChild>
                                                                    </w:div>
                                                                    <w:div w:id="1872498065">
                                                                      <w:marLeft w:val="75"/>
                                                                      <w:marRight w:val="0"/>
                                                                      <w:marTop w:val="75"/>
                                                                      <w:marBottom w:val="0"/>
                                                                      <w:divBdr>
                                                                        <w:top w:val="none" w:sz="0" w:space="0" w:color="auto"/>
                                                                        <w:left w:val="none" w:sz="0" w:space="0" w:color="auto"/>
                                                                        <w:bottom w:val="none" w:sz="0" w:space="0" w:color="auto"/>
                                                                        <w:right w:val="none" w:sz="0" w:space="0" w:color="auto"/>
                                                                      </w:divBdr>
                                                                      <w:divsChild>
                                                                        <w:div w:id="276722272">
                                                                          <w:marLeft w:val="75"/>
                                                                          <w:marRight w:val="0"/>
                                                                          <w:marTop w:val="0"/>
                                                                          <w:marBottom w:val="0"/>
                                                                          <w:divBdr>
                                                                            <w:top w:val="none" w:sz="0" w:space="0" w:color="auto"/>
                                                                            <w:left w:val="none" w:sz="0" w:space="0" w:color="auto"/>
                                                                            <w:bottom w:val="none" w:sz="0" w:space="0" w:color="auto"/>
                                                                            <w:right w:val="none" w:sz="0" w:space="0" w:color="auto"/>
                                                                          </w:divBdr>
                                                                        </w:div>
                                                                        <w:div w:id="1911844636">
                                                                          <w:marLeft w:val="75"/>
                                                                          <w:marRight w:val="0"/>
                                                                          <w:marTop w:val="0"/>
                                                                          <w:marBottom w:val="0"/>
                                                                          <w:divBdr>
                                                                            <w:top w:val="none" w:sz="0" w:space="0" w:color="auto"/>
                                                                            <w:left w:val="none" w:sz="0" w:space="0" w:color="auto"/>
                                                                            <w:bottom w:val="none" w:sz="0" w:space="0" w:color="auto"/>
                                                                            <w:right w:val="none" w:sz="0" w:space="0" w:color="auto"/>
                                                                          </w:divBdr>
                                                                        </w:div>
                                                                        <w:div w:id="804127077">
                                                                          <w:marLeft w:val="75"/>
                                                                          <w:marRight w:val="0"/>
                                                                          <w:marTop w:val="0"/>
                                                                          <w:marBottom w:val="0"/>
                                                                          <w:divBdr>
                                                                            <w:top w:val="none" w:sz="0" w:space="0" w:color="auto"/>
                                                                            <w:left w:val="none" w:sz="0" w:space="0" w:color="auto"/>
                                                                            <w:bottom w:val="none" w:sz="0" w:space="0" w:color="auto"/>
                                                                            <w:right w:val="none" w:sz="0" w:space="0" w:color="auto"/>
                                                                          </w:divBdr>
                                                                        </w:div>
                                                                        <w:div w:id="1982609166">
                                                                          <w:marLeft w:val="75"/>
                                                                          <w:marRight w:val="0"/>
                                                                          <w:marTop w:val="0"/>
                                                                          <w:marBottom w:val="0"/>
                                                                          <w:divBdr>
                                                                            <w:top w:val="none" w:sz="0" w:space="0" w:color="auto"/>
                                                                            <w:left w:val="none" w:sz="0" w:space="0" w:color="auto"/>
                                                                            <w:bottom w:val="none" w:sz="0" w:space="0" w:color="auto"/>
                                                                            <w:right w:val="none" w:sz="0" w:space="0" w:color="auto"/>
                                                                          </w:divBdr>
                                                                        </w:div>
                                                                        <w:div w:id="980960971">
                                                                          <w:marLeft w:val="75"/>
                                                                          <w:marRight w:val="0"/>
                                                                          <w:marTop w:val="0"/>
                                                                          <w:marBottom w:val="0"/>
                                                                          <w:divBdr>
                                                                            <w:top w:val="none" w:sz="0" w:space="0" w:color="auto"/>
                                                                            <w:left w:val="none" w:sz="0" w:space="0" w:color="auto"/>
                                                                            <w:bottom w:val="none" w:sz="0" w:space="0" w:color="auto"/>
                                                                            <w:right w:val="none" w:sz="0" w:space="0" w:color="auto"/>
                                                                          </w:divBdr>
                                                                        </w:div>
                                                                        <w:div w:id="2052150245">
                                                                          <w:marLeft w:val="75"/>
                                                                          <w:marRight w:val="0"/>
                                                                          <w:marTop w:val="0"/>
                                                                          <w:marBottom w:val="0"/>
                                                                          <w:divBdr>
                                                                            <w:top w:val="none" w:sz="0" w:space="0" w:color="auto"/>
                                                                            <w:left w:val="none" w:sz="0" w:space="0" w:color="auto"/>
                                                                            <w:bottom w:val="none" w:sz="0" w:space="0" w:color="auto"/>
                                                                            <w:right w:val="none" w:sz="0" w:space="0" w:color="auto"/>
                                                                          </w:divBdr>
                                                                        </w:div>
                                                                        <w:div w:id="643437265">
                                                                          <w:marLeft w:val="75"/>
                                                                          <w:marRight w:val="0"/>
                                                                          <w:marTop w:val="0"/>
                                                                          <w:marBottom w:val="0"/>
                                                                          <w:divBdr>
                                                                            <w:top w:val="none" w:sz="0" w:space="0" w:color="auto"/>
                                                                            <w:left w:val="none" w:sz="0" w:space="0" w:color="auto"/>
                                                                            <w:bottom w:val="none" w:sz="0" w:space="0" w:color="auto"/>
                                                                            <w:right w:val="none" w:sz="0" w:space="0" w:color="auto"/>
                                                                          </w:divBdr>
                                                                        </w:div>
                                                                        <w:div w:id="1684624143">
                                                                          <w:marLeft w:val="75"/>
                                                                          <w:marRight w:val="0"/>
                                                                          <w:marTop w:val="0"/>
                                                                          <w:marBottom w:val="0"/>
                                                                          <w:divBdr>
                                                                            <w:top w:val="none" w:sz="0" w:space="0" w:color="auto"/>
                                                                            <w:left w:val="none" w:sz="0" w:space="0" w:color="auto"/>
                                                                            <w:bottom w:val="none" w:sz="0" w:space="0" w:color="auto"/>
                                                                            <w:right w:val="none" w:sz="0" w:space="0" w:color="auto"/>
                                                                          </w:divBdr>
                                                                        </w:div>
                                                                        <w:div w:id="1995716342">
                                                                          <w:marLeft w:val="75"/>
                                                                          <w:marRight w:val="0"/>
                                                                          <w:marTop w:val="0"/>
                                                                          <w:marBottom w:val="0"/>
                                                                          <w:divBdr>
                                                                            <w:top w:val="none" w:sz="0" w:space="0" w:color="auto"/>
                                                                            <w:left w:val="none" w:sz="0" w:space="0" w:color="auto"/>
                                                                            <w:bottom w:val="none" w:sz="0" w:space="0" w:color="auto"/>
                                                                            <w:right w:val="none" w:sz="0" w:space="0" w:color="auto"/>
                                                                          </w:divBdr>
                                                                        </w:div>
                                                                        <w:div w:id="223882679">
                                                                          <w:marLeft w:val="75"/>
                                                                          <w:marRight w:val="0"/>
                                                                          <w:marTop w:val="0"/>
                                                                          <w:marBottom w:val="0"/>
                                                                          <w:divBdr>
                                                                            <w:top w:val="none" w:sz="0" w:space="0" w:color="auto"/>
                                                                            <w:left w:val="none" w:sz="0" w:space="0" w:color="auto"/>
                                                                            <w:bottom w:val="none" w:sz="0" w:space="0" w:color="auto"/>
                                                                            <w:right w:val="none" w:sz="0" w:space="0" w:color="auto"/>
                                                                          </w:divBdr>
                                                                        </w:div>
                                                                        <w:div w:id="1441948678">
                                                                          <w:marLeft w:val="75"/>
                                                                          <w:marRight w:val="0"/>
                                                                          <w:marTop w:val="0"/>
                                                                          <w:marBottom w:val="0"/>
                                                                          <w:divBdr>
                                                                            <w:top w:val="none" w:sz="0" w:space="0" w:color="auto"/>
                                                                            <w:left w:val="none" w:sz="0" w:space="0" w:color="auto"/>
                                                                            <w:bottom w:val="none" w:sz="0" w:space="0" w:color="auto"/>
                                                                            <w:right w:val="none" w:sz="0" w:space="0" w:color="auto"/>
                                                                          </w:divBdr>
                                                                        </w:div>
                                                                      </w:divsChild>
                                                                    </w:div>
                                                                    <w:div w:id="1840533608">
                                                                      <w:marLeft w:val="75"/>
                                                                      <w:marRight w:val="0"/>
                                                                      <w:marTop w:val="75"/>
                                                                      <w:marBottom w:val="0"/>
                                                                      <w:divBdr>
                                                                        <w:top w:val="none" w:sz="0" w:space="0" w:color="auto"/>
                                                                        <w:left w:val="none" w:sz="0" w:space="0" w:color="auto"/>
                                                                        <w:bottom w:val="none" w:sz="0" w:space="0" w:color="auto"/>
                                                                        <w:right w:val="none" w:sz="0" w:space="0" w:color="auto"/>
                                                                      </w:divBdr>
                                                                    </w:div>
                                                                    <w:div w:id="1154685636">
                                                                      <w:marLeft w:val="75"/>
                                                                      <w:marRight w:val="0"/>
                                                                      <w:marTop w:val="75"/>
                                                                      <w:marBottom w:val="0"/>
                                                                      <w:divBdr>
                                                                        <w:top w:val="none" w:sz="0" w:space="0" w:color="auto"/>
                                                                        <w:left w:val="none" w:sz="0" w:space="0" w:color="auto"/>
                                                                        <w:bottom w:val="none" w:sz="0" w:space="0" w:color="auto"/>
                                                                        <w:right w:val="none" w:sz="0" w:space="0" w:color="auto"/>
                                                                      </w:divBdr>
                                                                    </w:div>
                                                                    <w:div w:id="1570530297">
                                                                      <w:marLeft w:val="75"/>
                                                                      <w:marRight w:val="0"/>
                                                                      <w:marTop w:val="75"/>
                                                                      <w:marBottom w:val="0"/>
                                                                      <w:divBdr>
                                                                        <w:top w:val="none" w:sz="0" w:space="0" w:color="auto"/>
                                                                        <w:left w:val="none" w:sz="0" w:space="0" w:color="auto"/>
                                                                        <w:bottom w:val="none" w:sz="0" w:space="0" w:color="auto"/>
                                                                        <w:right w:val="none" w:sz="0" w:space="0" w:color="auto"/>
                                                                      </w:divBdr>
                                                                    </w:div>
                                                                    <w:div w:id="2111661868">
                                                                      <w:marLeft w:val="75"/>
                                                                      <w:marRight w:val="0"/>
                                                                      <w:marTop w:val="75"/>
                                                                      <w:marBottom w:val="0"/>
                                                                      <w:divBdr>
                                                                        <w:top w:val="none" w:sz="0" w:space="0" w:color="auto"/>
                                                                        <w:left w:val="none" w:sz="0" w:space="0" w:color="auto"/>
                                                                        <w:bottom w:val="none" w:sz="0" w:space="0" w:color="auto"/>
                                                                        <w:right w:val="none" w:sz="0" w:space="0" w:color="auto"/>
                                                                      </w:divBdr>
                                                                    </w:div>
                                                                  </w:divsChild>
                                                                </w:div>
                                                                <w:div w:id="349258607">
                                                                  <w:marLeft w:val="75"/>
                                                                  <w:marRight w:val="0"/>
                                                                  <w:marTop w:val="0"/>
                                                                  <w:marBottom w:val="0"/>
                                                                  <w:divBdr>
                                                                    <w:top w:val="none" w:sz="0" w:space="0" w:color="auto"/>
                                                                    <w:left w:val="none" w:sz="0" w:space="0" w:color="auto"/>
                                                                    <w:bottom w:val="none" w:sz="0" w:space="0" w:color="auto"/>
                                                                    <w:right w:val="none" w:sz="0" w:space="0" w:color="auto"/>
                                                                  </w:divBdr>
                                                                  <w:divsChild>
                                                                    <w:div w:id="1528592526">
                                                                      <w:marLeft w:val="75"/>
                                                                      <w:marRight w:val="0"/>
                                                                      <w:marTop w:val="75"/>
                                                                      <w:marBottom w:val="0"/>
                                                                      <w:divBdr>
                                                                        <w:top w:val="none" w:sz="0" w:space="0" w:color="auto"/>
                                                                        <w:left w:val="none" w:sz="0" w:space="0" w:color="auto"/>
                                                                        <w:bottom w:val="none" w:sz="0" w:space="0" w:color="auto"/>
                                                                        <w:right w:val="none" w:sz="0" w:space="0" w:color="auto"/>
                                                                      </w:divBdr>
                                                                      <w:divsChild>
                                                                        <w:div w:id="1862470704">
                                                                          <w:marLeft w:val="0"/>
                                                                          <w:marRight w:val="75"/>
                                                                          <w:marTop w:val="0"/>
                                                                          <w:marBottom w:val="0"/>
                                                                          <w:divBdr>
                                                                            <w:top w:val="none" w:sz="0" w:space="0" w:color="auto"/>
                                                                            <w:left w:val="none" w:sz="0" w:space="0" w:color="auto"/>
                                                                            <w:bottom w:val="none" w:sz="0" w:space="0" w:color="auto"/>
                                                                            <w:right w:val="none" w:sz="0" w:space="0" w:color="auto"/>
                                                                          </w:divBdr>
                                                                        </w:div>
                                                                        <w:div w:id="254246786">
                                                                          <w:marLeft w:val="75"/>
                                                                          <w:marRight w:val="0"/>
                                                                          <w:marTop w:val="75"/>
                                                                          <w:marBottom w:val="0"/>
                                                                          <w:divBdr>
                                                                            <w:top w:val="none" w:sz="0" w:space="0" w:color="auto"/>
                                                                            <w:left w:val="none" w:sz="0" w:space="0" w:color="auto"/>
                                                                            <w:bottom w:val="none" w:sz="0" w:space="0" w:color="auto"/>
                                                                            <w:right w:val="none" w:sz="0" w:space="0" w:color="auto"/>
                                                                          </w:divBdr>
                                                                        </w:div>
                                                                        <w:div w:id="1463307302">
                                                                          <w:marLeft w:val="75"/>
                                                                          <w:marRight w:val="0"/>
                                                                          <w:marTop w:val="75"/>
                                                                          <w:marBottom w:val="0"/>
                                                                          <w:divBdr>
                                                                            <w:top w:val="none" w:sz="0" w:space="0" w:color="auto"/>
                                                                            <w:left w:val="none" w:sz="0" w:space="0" w:color="auto"/>
                                                                            <w:bottom w:val="none" w:sz="0" w:space="0" w:color="auto"/>
                                                                            <w:right w:val="none" w:sz="0" w:space="0" w:color="auto"/>
                                                                          </w:divBdr>
                                                                        </w:div>
                                                                        <w:div w:id="1675842375">
                                                                          <w:marLeft w:val="75"/>
                                                                          <w:marRight w:val="0"/>
                                                                          <w:marTop w:val="75"/>
                                                                          <w:marBottom w:val="0"/>
                                                                          <w:divBdr>
                                                                            <w:top w:val="none" w:sz="0" w:space="0" w:color="auto"/>
                                                                            <w:left w:val="none" w:sz="0" w:space="0" w:color="auto"/>
                                                                            <w:bottom w:val="none" w:sz="0" w:space="0" w:color="auto"/>
                                                                            <w:right w:val="none" w:sz="0" w:space="0" w:color="auto"/>
                                                                          </w:divBdr>
                                                                        </w:div>
                                                                      </w:divsChild>
                                                                    </w:div>
                                                                    <w:div w:id="1896547158">
                                                                      <w:marLeft w:val="75"/>
                                                                      <w:marRight w:val="0"/>
                                                                      <w:marTop w:val="75"/>
                                                                      <w:marBottom w:val="0"/>
                                                                      <w:divBdr>
                                                                        <w:top w:val="none" w:sz="0" w:space="0" w:color="auto"/>
                                                                        <w:left w:val="none" w:sz="0" w:space="0" w:color="auto"/>
                                                                        <w:bottom w:val="none" w:sz="0" w:space="0" w:color="auto"/>
                                                                        <w:right w:val="none" w:sz="0" w:space="0" w:color="auto"/>
                                                                      </w:divBdr>
                                                                      <w:divsChild>
                                                                        <w:div w:id="230696850">
                                                                          <w:marLeft w:val="0"/>
                                                                          <w:marRight w:val="75"/>
                                                                          <w:marTop w:val="0"/>
                                                                          <w:marBottom w:val="0"/>
                                                                          <w:divBdr>
                                                                            <w:top w:val="none" w:sz="0" w:space="0" w:color="auto"/>
                                                                            <w:left w:val="none" w:sz="0" w:space="0" w:color="auto"/>
                                                                            <w:bottom w:val="none" w:sz="0" w:space="0" w:color="auto"/>
                                                                            <w:right w:val="none" w:sz="0" w:space="0" w:color="auto"/>
                                                                          </w:divBdr>
                                                                        </w:div>
                                                                        <w:div w:id="1605962788">
                                                                          <w:marLeft w:val="75"/>
                                                                          <w:marRight w:val="0"/>
                                                                          <w:marTop w:val="75"/>
                                                                          <w:marBottom w:val="0"/>
                                                                          <w:divBdr>
                                                                            <w:top w:val="none" w:sz="0" w:space="0" w:color="auto"/>
                                                                            <w:left w:val="none" w:sz="0" w:space="0" w:color="auto"/>
                                                                            <w:bottom w:val="none" w:sz="0" w:space="0" w:color="auto"/>
                                                                            <w:right w:val="none" w:sz="0" w:space="0" w:color="auto"/>
                                                                          </w:divBdr>
                                                                          <w:divsChild>
                                                                            <w:div w:id="381246089">
                                                                              <w:marLeft w:val="75"/>
                                                                              <w:marRight w:val="0"/>
                                                                              <w:marTop w:val="0"/>
                                                                              <w:marBottom w:val="0"/>
                                                                              <w:divBdr>
                                                                                <w:top w:val="none" w:sz="0" w:space="0" w:color="auto"/>
                                                                                <w:left w:val="none" w:sz="0" w:space="0" w:color="auto"/>
                                                                                <w:bottom w:val="none" w:sz="0" w:space="0" w:color="auto"/>
                                                                                <w:right w:val="none" w:sz="0" w:space="0" w:color="auto"/>
                                                                              </w:divBdr>
                                                                            </w:div>
                                                                            <w:div w:id="1285193401">
                                                                              <w:marLeft w:val="75"/>
                                                                              <w:marRight w:val="0"/>
                                                                              <w:marTop w:val="0"/>
                                                                              <w:marBottom w:val="0"/>
                                                                              <w:divBdr>
                                                                                <w:top w:val="none" w:sz="0" w:space="0" w:color="auto"/>
                                                                                <w:left w:val="none" w:sz="0" w:space="0" w:color="auto"/>
                                                                                <w:bottom w:val="none" w:sz="0" w:space="0" w:color="auto"/>
                                                                                <w:right w:val="none" w:sz="0" w:space="0" w:color="auto"/>
                                                                              </w:divBdr>
                                                                            </w:div>
                                                                            <w:div w:id="540098942">
                                                                              <w:marLeft w:val="75"/>
                                                                              <w:marRight w:val="0"/>
                                                                              <w:marTop w:val="0"/>
                                                                              <w:marBottom w:val="0"/>
                                                                              <w:divBdr>
                                                                                <w:top w:val="none" w:sz="0" w:space="0" w:color="auto"/>
                                                                                <w:left w:val="none" w:sz="0" w:space="0" w:color="auto"/>
                                                                                <w:bottom w:val="none" w:sz="0" w:space="0" w:color="auto"/>
                                                                                <w:right w:val="none" w:sz="0" w:space="0" w:color="auto"/>
                                                                              </w:divBdr>
                                                                            </w:div>
                                                                            <w:div w:id="1557929822">
                                                                              <w:marLeft w:val="75"/>
                                                                              <w:marRight w:val="0"/>
                                                                              <w:marTop w:val="0"/>
                                                                              <w:marBottom w:val="0"/>
                                                                              <w:divBdr>
                                                                                <w:top w:val="none" w:sz="0" w:space="0" w:color="auto"/>
                                                                                <w:left w:val="none" w:sz="0" w:space="0" w:color="auto"/>
                                                                                <w:bottom w:val="none" w:sz="0" w:space="0" w:color="auto"/>
                                                                                <w:right w:val="none" w:sz="0" w:space="0" w:color="auto"/>
                                                                              </w:divBdr>
                                                                              <w:divsChild>
                                                                                <w:div w:id="338774361">
                                                                                  <w:marLeft w:val="75"/>
                                                                                  <w:marRight w:val="0"/>
                                                                                  <w:marTop w:val="75"/>
                                                                                  <w:marBottom w:val="0"/>
                                                                                  <w:divBdr>
                                                                                    <w:top w:val="none" w:sz="0" w:space="0" w:color="auto"/>
                                                                                    <w:left w:val="none" w:sz="0" w:space="0" w:color="auto"/>
                                                                                    <w:bottom w:val="none" w:sz="0" w:space="0" w:color="auto"/>
                                                                                    <w:right w:val="none" w:sz="0" w:space="0" w:color="auto"/>
                                                                                  </w:divBdr>
                                                                                </w:div>
                                                                                <w:div w:id="25908996">
                                                                                  <w:marLeft w:val="75"/>
                                                                                  <w:marRight w:val="0"/>
                                                                                  <w:marTop w:val="75"/>
                                                                                  <w:marBottom w:val="0"/>
                                                                                  <w:divBdr>
                                                                                    <w:top w:val="none" w:sz="0" w:space="0" w:color="auto"/>
                                                                                    <w:left w:val="none" w:sz="0" w:space="0" w:color="auto"/>
                                                                                    <w:bottom w:val="none" w:sz="0" w:space="0" w:color="auto"/>
                                                                                    <w:right w:val="none" w:sz="0" w:space="0" w:color="auto"/>
                                                                                  </w:divBdr>
                                                                                </w:div>
                                                                              </w:divsChild>
                                                                            </w:div>
                                                                            <w:div w:id="2044136804">
                                                                              <w:marLeft w:val="75"/>
                                                                              <w:marRight w:val="0"/>
                                                                              <w:marTop w:val="0"/>
                                                                              <w:marBottom w:val="0"/>
                                                                              <w:divBdr>
                                                                                <w:top w:val="none" w:sz="0" w:space="0" w:color="auto"/>
                                                                                <w:left w:val="none" w:sz="0" w:space="0" w:color="auto"/>
                                                                                <w:bottom w:val="none" w:sz="0" w:space="0" w:color="auto"/>
                                                                                <w:right w:val="none" w:sz="0" w:space="0" w:color="auto"/>
                                                                              </w:divBdr>
                                                                            </w:div>
                                                                            <w:div w:id="969285877">
                                                                              <w:marLeft w:val="75"/>
                                                                              <w:marRight w:val="0"/>
                                                                              <w:marTop w:val="0"/>
                                                                              <w:marBottom w:val="0"/>
                                                                              <w:divBdr>
                                                                                <w:top w:val="none" w:sz="0" w:space="0" w:color="auto"/>
                                                                                <w:left w:val="none" w:sz="0" w:space="0" w:color="auto"/>
                                                                                <w:bottom w:val="none" w:sz="0" w:space="0" w:color="auto"/>
                                                                                <w:right w:val="none" w:sz="0" w:space="0" w:color="auto"/>
                                                                              </w:divBdr>
                                                                            </w:div>
                                                                            <w:div w:id="1452822109">
                                                                              <w:marLeft w:val="75"/>
                                                                              <w:marRight w:val="0"/>
                                                                              <w:marTop w:val="0"/>
                                                                              <w:marBottom w:val="0"/>
                                                                              <w:divBdr>
                                                                                <w:top w:val="none" w:sz="0" w:space="0" w:color="auto"/>
                                                                                <w:left w:val="none" w:sz="0" w:space="0" w:color="auto"/>
                                                                                <w:bottom w:val="none" w:sz="0" w:space="0" w:color="auto"/>
                                                                                <w:right w:val="none" w:sz="0" w:space="0" w:color="auto"/>
                                                                              </w:divBdr>
                                                                            </w:div>
                                                                            <w:div w:id="1647855281">
                                                                              <w:marLeft w:val="75"/>
                                                                              <w:marRight w:val="0"/>
                                                                              <w:marTop w:val="0"/>
                                                                              <w:marBottom w:val="0"/>
                                                                              <w:divBdr>
                                                                                <w:top w:val="none" w:sz="0" w:space="0" w:color="auto"/>
                                                                                <w:left w:val="none" w:sz="0" w:space="0" w:color="auto"/>
                                                                                <w:bottom w:val="none" w:sz="0" w:space="0" w:color="auto"/>
                                                                                <w:right w:val="none" w:sz="0" w:space="0" w:color="auto"/>
                                                                              </w:divBdr>
                                                                            </w:div>
                                                                            <w:div w:id="304243366">
                                                                              <w:marLeft w:val="75"/>
                                                                              <w:marRight w:val="0"/>
                                                                              <w:marTop w:val="0"/>
                                                                              <w:marBottom w:val="0"/>
                                                                              <w:divBdr>
                                                                                <w:top w:val="none" w:sz="0" w:space="0" w:color="auto"/>
                                                                                <w:left w:val="none" w:sz="0" w:space="0" w:color="auto"/>
                                                                                <w:bottom w:val="none" w:sz="0" w:space="0" w:color="auto"/>
                                                                                <w:right w:val="none" w:sz="0" w:space="0" w:color="auto"/>
                                                                              </w:divBdr>
                                                                            </w:div>
                                                                            <w:div w:id="537472243">
                                                                              <w:marLeft w:val="75"/>
                                                                              <w:marRight w:val="0"/>
                                                                              <w:marTop w:val="0"/>
                                                                              <w:marBottom w:val="0"/>
                                                                              <w:divBdr>
                                                                                <w:top w:val="none" w:sz="0" w:space="0" w:color="auto"/>
                                                                                <w:left w:val="none" w:sz="0" w:space="0" w:color="auto"/>
                                                                                <w:bottom w:val="none" w:sz="0" w:space="0" w:color="auto"/>
                                                                                <w:right w:val="none" w:sz="0" w:space="0" w:color="auto"/>
                                                                              </w:divBdr>
                                                                            </w:div>
                                                                            <w:div w:id="1933930879">
                                                                              <w:marLeft w:val="75"/>
                                                                              <w:marRight w:val="0"/>
                                                                              <w:marTop w:val="0"/>
                                                                              <w:marBottom w:val="0"/>
                                                                              <w:divBdr>
                                                                                <w:top w:val="none" w:sz="0" w:space="0" w:color="auto"/>
                                                                                <w:left w:val="none" w:sz="0" w:space="0" w:color="auto"/>
                                                                                <w:bottom w:val="none" w:sz="0" w:space="0" w:color="auto"/>
                                                                                <w:right w:val="none" w:sz="0" w:space="0" w:color="auto"/>
                                                                              </w:divBdr>
                                                                            </w:div>
                                                                            <w:div w:id="1248198744">
                                                                              <w:marLeft w:val="75"/>
                                                                              <w:marRight w:val="0"/>
                                                                              <w:marTop w:val="0"/>
                                                                              <w:marBottom w:val="0"/>
                                                                              <w:divBdr>
                                                                                <w:top w:val="none" w:sz="0" w:space="0" w:color="auto"/>
                                                                                <w:left w:val="none" w:sz="0" w:space="0" w:color="auto"/>
                                                                                <w:bottom w:val="none" w:sz="0" w:space="0" w:color="auto"/>
                                                                                <w:right w:val="none" w:sz="0" w:space="0" w:color="auto"/>
                                                                              </w:divBdr>
                                                                            </w:div>
                                                                            <w:div w:id="656567382">
                                                                              <w:marLeft w:val="75"/>
                                                                              <w:marRight w:val="0"/>
                                                                              <w:marTop w:val="0"/>
                                                                              <w:marBottom w:val="0"/>
                                                                              <w:divBdr>
                                                                                <w:top w:val="none" w:sz="0" w:space="0" w:color="auto"/>
                                                                                <w:left w:val="none" w:sz="0" w:space="0" w:color="auto"/>
                                                                                <w:bottom w:val="none" w:sz="0" w:space="0" w:color="auto"/>
                                                                                <w:right w:val="none" w:sz="0" w:space="0" w:color="auto"/>
                                                                              </w:divBdr>
                                                                            </w:div>
                                                                            <w:div w:id="1190296559">
                                                                              <w:marLeft w:val="75"/>
                                                                              <w:marRight w:val="0"/>
                                                                              <w:marTop w:val="0"/>
                                                                              <w:marBottom w:val="0"/>
                                                                              <w:divBdr>
                                                                                <w:top w:val="none" w:sz="0" w:space="0" w:color="auto"/>
                                                                                <w:left w:val="none" w:sz="0" w:space="0" w:color="auto"/>
                                                                                <w:bottom w:val="none" w:sz="0" w:space="0" w:color="auto"/>
                                                                                <w:right w:val="none" w:sz="0" w:space="0" w:color="auto"/>
                                                                              </w:divBdr>
                                                                            </w:div>
                                                                            <w:div w:id="692732160">
                                                                              <w:marLeft w:val="75"/>
                                                                              <w:marRight w:val="0"/>
                                                                              <w:marTop w:val="0"/>
                                                                              <w:marBottom w:val="0"/>
                                                                              <w:divBdr>
                                                                                <w:top w:val="none" w:sz="0" w:space="0" w:color="auto"/>
                                                                                <w:left w:val="none" w:sz="0" w:space="0" w:color="auto"/>
                                                                                <w:bottom w:val="none" w:sz="0" w:space="0" w:color="auto"/>
                                                                                <w:right w:val="none" w:sz="0" w:space="0" w:color="auto"/>
                                                                              </w:divBdr>
                                                                            </w:div>
                                                                            <w:div w:id="890918080">
                                                                              <w:marLeft w:val="75"/>
                                                                              <w:marRight w:val="0"/>
                                                                              <w:marTop w:val="0"/>
                                                                              <w:marBottom w:val="0"/>
                                                                              <w:divBdr>
                                                                                <w:top w:val="none" w:sz="0" w:space="0" w:color="auto"/>
                                                                                <w:left w:val="none" w:sz="0" w:space="0" w:color="auto"/>
                                                                                <w:bottom w:val="none" w:sz="0" w:space="0" w:color="auto"/>
                                                                                <w:right w:val="none" w:sz="0" w:space="0" w:color="auto"/>
                                                                              </w:divBdr>
                                                                            </w:div>
                                                                            <w:div w:id="2011634972">
                                                                              <w:marLeft w:val="75"/>
                                                                              <w:marRight w:val="0"/>
                                                                              <w:marTop w:val="0"/>
                                                                              <w:marBottom w:val="0"/>
                                                                              <w:divBdr>
                                                                                <w:top w:val="none" w:sz="0" w:space="0" w:color="auto"/>
                                                                                <w:left w:val="none" w:sz="0" w:space="0" w:color="auto"/>
                                                                                <w:bottom w:val="none" w:sz="0" w:space="0" w:color="auto"/>
                                                                                <w:right w:val="none" w:sz="0" w:space="0" w:color="auto"/>
                                                                              </w:divBdr>
                                                                            </w:div>
                                                                            <w:div w:id="1459296415">
                                                                              <w:marLeft w:val="75"/>
                                                                              <w:marRight w:val="0"/>
                                                                              <w:marTop w:val="0"/>
                                                                              <w:marBottom w:val="0"/>
                                                                              <w:divBdr>
                                                                                <w:top w:val="none" w:sz="0" w:space="0" w:color="auto"/>
                                                                                <w:left w:val="none" w:sz="0" w:space="0" w:color="auto"/>
                                                                                <w:bottom w:val="none" w:sz="0" w:space="0" w:color="auto"/>
                                                                                <w:right w:val="none" w:sz="0" w:space="0" w:color="auto"/>
                                                                              </w:divBdr>
                                                                            </w:div>
                                                                            <w:div w:id="150950486">
                                                                              <w:marLeft w:val="75"/>
                                                                              <w:marRight w:val="0"/>
                                                                              <w:marTop w:val="0"/>
                                                                              <w:marBottom w:val="0"/>
                                                                              <w:divBdr>
                                                                                <w:top w:val="none" w:sz="0" w:space="0" w:color="auto"/>
                                                                                <w:left w:val="none" w:sz="0" w:space="0" w:color="auto"/>
                                                                                <w:bottom w:val="none" w:sz="0" w:space="0" w:color="auto"/>
                                                                                <w:right w:val="none" w:sz="0" w:space="0" w:color="auto"/>
                                                                              </w:divBdr>
                                                                            </w:div>
                                                                            <w:div w:id="1068772093">
                                                                              <w:marLeft w:val="75"/>
                                                                              <w:marRight w:val="0"/>
                                                                              <w:marTop w:val="0"/>
                                                                              <w:marBottom w:val="0"/>
                                                                              <w:divBdr>
                                                                                <w:top w:val="none" w:sz="0" w:space="0" w:color="auto"/>
                                                                                <w:left w:val="none" w:sz="0" w:space="0" w:color="auto"/>
                                                                                <w:bottom w:val="none" w:sz="0" w:space="0" w:color="auto"/>
                                                                                <w:right w:val="none" w:sz="0" w:space="0" w:color="auto"/>
                                                                              </w:divBdr>
                                                                            </w:div>
                                                                            <w:div w:id="1356152594">
                                                                              <w:marLeft w:val="75"/>
                                                                              <w:marRight w:val="0"/>
                                                                              <w:marTop w:val="0"/>
                                                                              <w:marBottom w:val="0"/>
                                                                              <w:divBdr>
                                                                                <w:top w:val="none" w:sz="0" w:space="0" w:color="auto"/>
                                                                                <w:left w:val="none" w:sz="0" w:space="0" w:color="auto"/>
                                                                                <w:bottom w:val="none" w:sz="0" w:space="0" w:color="auto"/>
                                                                                <w:right w:val="none" w:sz="0" w:space="0" w:color="auto"/>
                                                                              </w:divBdr>
                                                                            </w:div>
                                                                            <w:div w:id="1101032042">
                                                                              <w:marLeft w:val="75"/>
                                                                              <w:marRight w:val="0"/>
                                                                              <w:marTop w:val="0"/>
                                                                              <w:marBottom w:val="0"/>
                                                                              <w:divBdr>
                                                                                <w:top w:val="none" w:sz="0" w:space="0" w:color="auto"/>
                                                                                <w:left w:val="none" w:sz="0" w:space="0" w:color="auto"/>
                                                                                <w:bottom w:val="none" w:sz="0" w:space="0" w:color="auto"/>
                                                                                <w:right w:val="none" w:sz="0" w:space="0" w:color="auto"/>
                                                                              </w:divBdr>
                                                                            </w:div>
                                                                            <w:div w:id="3627800">
                                                                              <w:marLeft w:val="75"/>
                                                                              <w:marRight w:val="0"/>
                                                                              <w:marTop w:val="0"/>
                                                                              <w:marBottom w:val="0"/>
                                                                              <w:divBdr>
                                                                                <w:top w:val="none" w:sz="0" w:space="0" w:color="auto"/>
                                                                                <w:left w:val="none" w:sz="0" w:space="0" w:color="auto"/>
                                                                                <w:bottom w:val="none" w:sz="0" w:space="0" w:color="auto"/>
                                                                                <w:right w:val="none" w:sz="0" w:space="0" w:color="auto"/>
                                                                              </w:divBdr>
                                                                            </w:div>
                                                                            <w:div w:id="1315064928">
                                                                              <w:marLeft w:val="75"/>
                                                                              <w:marRight w:val="0"/>
                                                                              <w:marTop w:val="0"/>
                                                                              <w:marBottom w:val="0"/>
                                                                              <w:divBdr>
                                                                                <w:top w:val="none" w:sz="0" w:space="0" w:color="auto"/>
                                                                                <w:left w:val="none" w:sz="0" w:space="0" w:color="auto"/>
                                                                                <w:bottom w:val="none" w:sz="0" w:space="0" w:color="auto"/>
                                                                                <w:right w:val="none" w:sz="0" w:space="0" w:color="auto"/>
                                                                              </w:divBdr>
                                                                            </w:div>
                                                                            <w:div w:id="317735446">
                                                                              <w:marLeft w:val="75"/>
                                                                              <w:marRight w:val="0"/>
                                                                              <w:marTop w:val="0"/>
                                                                              <w:marBottom w:val="0"/>
                                                                              <w:divBdr>
                                                                                <w:top w:val="none" w:sz="0" w:space="0" w:color="auto"/>
                                                                                <w:left w:val="none" w:sz="0" w:space="0" w:color="auto"/>
                                                                                <w:bottom w:val="none" w:sz="0" w:space="0" w:color="auto"/>
                                                                                <w:right w:val="none" w:sz="0" w:space="0" w:color="auto"/>
                                                                              </w:divBdr>
                                                                            </w:div>
                                                                          </w:divsChild>
                                                                        </w:div>
                                                                        <w:div w:id="1301113290">
                                                                          <w:marLeft w:val="75"/>
                                                                          <w:marRight w:val="0"/>
                                                                          <w:marTop w:val="75"/>
                                                                          <w:marBottom w:val="0"/>
                                                                          <w:divBdr>
                                                                            <w:top w:val="none" w:sz="0" w:space="0" w:color="auto"/>
                                                                            <w:left w:val="none" w:sz="0" w:space="0" w:color="auto"/>
                                                                            <w:bottom w:val="none" w:sz="0" w:space="0" w:color="auto"/>
                                                                            <w:right w:val="none" w:sz="0" w:space="0" w:color="auto"/>
                                                                          </w:divBdr>
                                                                        </w:div>
                                                                        <w:div w:id="357975378">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2106293847">
                                                                  <w:marLeft w:val="75"/>
                                                                  <w:marRight w:val="0"/>
                                                                  <w:marTop w:val="0"/>
                                                                  <w:marBottom w:val="0"/>
                                                                  <w:divBdr>
                                                                    <w:top w:val="none" w:sz="0" w:space="0" w:color="auto"/>
                                                                    <w:left w:val="none" w:sz="0" w:space="0" w:color="auto"/>
                                                                    <w:bottom w:val="none" w:sz="0" w:space="0" w:color="auto"/>
                                                                    <w:right w:val="none" w:sz="0" w:space="0" w:color="auto"/>
                                                                  </w:divBdr>
                                                                  <w:divsChild>
                                                                    <w:div w:id="1535191338">
                                                                      <w:marLeft w:val="75"/>
                                                                      <w:marRight w:val="0"/>
                                                                      <w:marTop w:val="75"/>
                                                                      <w:marBottom w:val="0"/>
                                                                      <w:divBdr>
                                                                        <w:top w:val="none" w:sz="0" w:space="0" w:color="auto"/>
                                                                        <w:left w:val="none" w:sz="0" w:space="0" w:color="auto"/>
                                                                        <w:bottom w:val="none" w:sz="0" w:space="0" w:color="auto"/>
                                                                        <w:right w:val="none" w:sz="0" w:space="0" w:color="auto"/>
                                                                      </w:divBdr>
                                                                      <w:divsChild>
                                                                        <w:div w:id="569576911">
                                                                          <w:marLeft w:val="0"/>
                                                                          <w:marRight w:val="75"/>
                                                                          <w:marTop w:val="0"/>
                                                                          <w:marBottom w:val="0"/>
                                                                          <w:divBdr>
                                                                            <w:top w:val="none" w:sz="0" w:space="0" w:color="auto"/>
                                                                            <w:left w:val="none" w:sz="0" w:space="0" w:color="auto"/>
                                                                            <w:bottom w:val="none" w:sz="0" w:space="0" w:color="auto"/>
                                                                            <w:right w:val="none" w:sz="0" w:space="0" w:color="auto"/>
                                                                          </w:divBdr>
                                                                        </w:div>
                                                                        <w:div w:id="1505437324">
                                                                          <w:marLeft w:val="75"/>
                                                                          <w:marRight w:val="0"/>
                                                                          <w:marTop w:val="75"/>
                                                                          <w:marBottom w:val="0"/>
                                                                          <w:divBdr>
                                                                            <w:top w:val="none" w:sz="0" w:space="0" w:color="auto"/>
                                                                            <w:left w:val="none" w:sz="0" w:space="0" w:color="auto"/>
                                                                            <w:bottom w:val="none" w:sz="0" w:space="0" w:color="auto"/>
                                                                            <w:right w:val="none" w:sz="0" w:space="0" w:color="auto"/>
                                                                          </w:divBdr>
                                                                        </w:div>
                                                                        <w:div w:id="1438477686">
                                                                          <w:marLeft w:val="75"/>
                                                                          <w:marRight w:val="0"/>
                                                                          <w:marTop w:val="75"/>
                                                                          <w:marBottom w:val="0"/>
                                                                          <w:divBdr>
                                                                            <w:top w:val="none" w:sz="0" w:space="0" w:color="auto"/>
                                                                            <w:left w:val="none" w:sz="0" w:space="0" w:color="auto"/>
                                                                            <w:bottom w:val="none" w:sz="0" w:space="0" w:color="auto"/>
                                                                            <w:right w:val="none" w:sz="0" w:space="0" w:color="auto"/>
                                                                          </w:divBdr>
                                                                        </w:div>
                                                                        <w:div w:id="1910730947">
                                                                          <w:marLeft w:val="75"/>
                                                                          <w:marRight w:val="0"/>
                                                                          <w:marTop w:val="75"/>
                                                                          <w:marBottom w:val="0"/>
                                                                          <w:divBdr>
                                                                            <w:top w:val="none" w:sz="0" w:space="0" w:color="auto"/>
                                                                            <w:left w:val="none" w:sz="0" w:space="0" w:color="auto"/>
                                                                            <w:bottom w:val="none" w:sz="0" w:space="0" w:color="auto"/>
                                                                            <w:right w:val="none" w:sz="0" w:space="0" w:color="auto"/>
                                                                          </w:divBdr>
                                                                        </w:div>
                                                                        <w:div w:id="405492118">
                                                                          <w:marLeft w:val="75"/>
                                                                          <w:marRight w:val="0"/>
                                                                          <w:marTop w:val="75"/>
                                                                          <w:marBottom w:val="0"/>
                                                                          <w:divBdr>
                                                                            <w:top w:val="none" w:sz="0" w:space="0" w:color="auto"/>
                                                                            <w:left w:val="none" w:sz="0" w:space="0" w:color="auto"/>
                                                                            <w:bottom w:val="none" w:sz="0" w:space="0" w:color="auto"/>
                                                                            <w:right w:val="none" w:sz="0" w:space="0" w:color="auto"/>
                                                                          </w:divBdr>
                                                                        </w:div>
                                                                        <w:div w:id="293945810">
                                                                          <w:marLeft w:val="75"/>
                                                                          <w:marRight w:val="0"/>
                                                                          <w:marTop w:val="75"/>
                                                                          <w:marBottom w:val="0"/>
                                                                          <w:divBdr>
                                                                            <w:top w:val="none" w:sz="0" w:space="0" w:color="auto"/>
                                                                            <w:left w:val="none" w:sz="0" w:space="0" w:color="auto"/>
                                                                            <w:bottom w:val="none" w:sz="0" w:space="0" w:color="auto"/>
                                                                            <w:right w:val="none" w:sz="0" w:space="0" w:color="auto"/>
                                                                          </w:divBdr>
                                                                        </w:div>
                                                                        <w:div w:id="654335885">
                                                                          <w:marLeft w:val="75"/>
                                                                          <w:marRight w:val="0"/>
                                                                          <w:marTop w:val="75"/>
                                                                          <w:marBottom w:val="0"/>
                                                                          <w:divBdr>
                                                                            <w:top w:val="none" w:sz="0" w:space="0" w:color="auto"/>
                                                                            <w:left w:val="none" w:sz="0" w:space="0" w:color="auto"/>
                                                                            <w:bottom w:val="none" w:sz="0" w:space="0" w:color="auto"/>
                                                                            <w:right w:val="none" w:sz="0" w:space="0" w:color="auto"/>
                                                                          </w:divBdr>
                                                                        </w:div>
                                                                        <w:div w:id="1187253704">
                                                                          <w:marLeft w:val="75"/>
                                                                          <w:marRight w:val="0"/>
                                                                          <w:marTop w:val="75"/>
                                                                          <w:marBottom w:val="0"/>
                                                                          <w:divBdr>
                                                                            <w:top w:val="none" w:sz="0" w:space="0" w:color="auto"/>
                                                                            <w:left w:val="none" w:sz="0" w:space="0" w:color="auto"/>
                                                                            <w:bottom w:val="none" w:sz="0" w:space="0" w:color="auto"/>
                                                                            <w:right w:val="none" w:sz="0" w:space="0" w:color="auto"/>
                                                                          </w:divBdr>
                                                                        </w:div>
                                                                        <w:div w:id="1345093441">
                                                                          <w:marLeft w:val="75"/>
                                                                          <w:marRight w:val="0"/>
                                                                          <w:marTop w:val="75"/>
                                                                          <w:marBottom w:val="0"/>
                                                                          <w:divBdr>
                                                                            <w:top w:val="none" w:sz="0" w:space="0" w:color="auto"/>
                                                                            <w:left w:val="none" w:sz="0" w:space="0" w:color="auto"/>
                                                                            <w:bottom w:val="none" w:sz="0" w:space="0" w:color="auto"/>
                                                                            <w:right w:val="none" w:sz="0" w:space="0" w:color="auto"/>
                                                                          </w:divBdr>
                                                                        </w:div>
                                                                        <w:div w:id="133644646">
                                                                          <w:marLeft w:val="75"/>
                                                                          <w:marRight w:val="0"/>
                                                                          <w:marTop w:val="75"/>
                                                                          <w:marBottom w:val="0"/>
                                                                          <w:divBdr>
                                                                            <w:top w:val="none" w:sz="0" w:space="0" w:color="auto"/>
                                                                            <w:left w:val="none" w:sz="0" w:space="0" w:color="auto"/>
                                                                            <w:bottom w:val="none" w:sz="0" w:space="0" w:color="auto"/>
                                                                            <w:right w:val="none" w:sz="0" w:space="0" w:color="auto"/>
                                                                          </w:divBdr>
                                                                        </w:div>
                                                                        <w:div w:id="1854951109">
                                                                          <w:marLeft w:val="75"/>
                                                                          <w:marRight w:val="0"/>
                                                                          <w:marTop w:val="75"/>
                                                                          <w:marBottom w:val="0"/>
                                                                          <w:divBdr>
                                                                            <w:top w:val="none" w:sz="0" w:space="0" w:color="auto"/>
                                                                            <w:left w:val="none" w:sz="0" w:space="0" w:color="auto"/>
                                                                            <w:bottom w:val="none" w:sz="0" w:space="0" w:color="auto"/>
                                                                            <w:right w:val="none" w:sz="0" w:space="0" w:color="auto"/>
                                                                          </w:divBdr>
                                                                        </w:div>
                                                                        <w:div w:id="1780682875">
                                                                          <w:marLeft w:val="75"/>
                                                                          <w:marRight w:val="0"/>
                                                                          <w:marTop w:val="75"/>
                                                                          <w:marBottom w:val="0"/>
                                                                          <w:divBdr>
                                                                            <w:top w:val="none" w:sz="0" w:space="0" w:color="auto"/>
                                                                            <w:left w:val="none" w:sz="0" w:space="0" w:color="auto"/>
                                                                            <w:bottom w:val="none" w:sz="0" w:space="0" w:color="auto"/>
                                                                            <w:right w:val="none" w:sz="0" w:space="0" w:color="auto"/>
                                                                          </w:divBdr>
                                                                        </w:div>
                                                                      </w:divsChild>
                                                                    </w:div>
                                                                    <w:div w:id="1158770768">
                                                                      <w:marLeft w:val="75"/>
                                                                      <w:marRight w:val="0"/>
                                                                      <w:marTop w:val="75"/>
                                                                      <w:marBottom w:val="0"/>
                                                                      <w:divBdr>
                                                                        <w:top w:val="none" w:sz="0" w:space="0" w:color="auto"/>
                                                                        <w:left w:val="none" w:sz="0" w:space="0" w:color="auto"/>
                                                                        <w:bottom w:val="none" w:sz="0" w:space="0" w:color="auto"/>
                                                                        <w:right w:val="none" w:sz="0" w:space="0" w:color="auto"/>
                                                                      </w:divBdr>
                                                                      <w:divsChild>
                                                                        <w:div w:id="1157961777">
                                                                          <w:marLeft w:val="0"/>
                                                                          <w:marRight w:val="75"/>
                                                                          <w:marTop w:val="0"/>
                                                                          <w:marBottom w:val="0"/>
                                                                          <w:divBdr>
                                                                            <w:top w:val="none" w:sz="0" w:space="0" w:color="auto"/>
                                                                            <w:left w:val="none" w:sz="0" w:space="0" w:color="auto"/>
                                                                            <w:bottom w:val="none" w:sz="0" w:space="0" w:color="auto"/>
                                                                            <w:right w:val="none" w:sz="0" w:space="0" w:color="auto"/>
                                                                          </w:divBdr>
                                                                        </w:div>
                                                                        <w:div w:id="217743266">
                                                                          <w:marLeft w:val="75"/>
                                                                          <w:marRight w:val="0"/>
                                                                          <w:marTop w:val="75"/>
                                                                          <w:marBottom w:val="0"/>
                                                                          <w:divBdr>
                                                                            <w:top w:val="none" w:sz="0" w:space="0" w:color="auto"/>
                                                                            <w:left w:val="none" w:sz="0" w:space="0" w:color="auto"/>
                                                                            <w:bottom w:val="none" w:sz="0" w:space="0" w:color="auto"/>
                                                                            <w:right w:val="none" w:sz="0" w:space="0" w:color="auto"/>
                                                                          </w:divBdr>
                                                                        </w:div>
                                                                        <w:div w:id="549415215">
                                                                          <w:marLeft w:val="75"/>
                                                                          <w:marRight w:val="0"/>
                                                                          <w:marTop w:val="75"/>
                                                                          <w:marBottom w:val="0"/>
                                                                          <w:divBdr>
                                                                            <w:top w:val="none" w:sz="0" w:space="0" w:color="auto"/>
                                                                            <w:left w:val="none" w:sz="0" w:space="0" w:color="auto"/>
                                                                            <w:bottom w:val="none" w:sz="0" w:space="0" w:color="auto"/>
                                                                            <w:right w:val="none" w:sz="0" w:space="0" w:color="auto"/>
                                                                          </w:divBdr>
                                                                        </w:div>
                                                                        <w:div w:id="1456678373">
                                                                          <w:marLeft w:val="75"/>
                                                                          <w:marRight w:val="0"/>
                                                                          <w:marTop w:val="75"/>
                                                                          <w:marBottom w:val="0"/>
                                                                          <w:divBdr>
                                                                            <w:top w:val="none" w:sz="0" w:space="0" w:color="auto"/>
                                                                            <w:left w:val="none" w:sz="0" w:space="0" w:color="auto"/>
                                                                            <w:bottom w:val="none" w:sz="0" w:space="0" w:color="auto"/>
                                                                            <w:right w:val="none" w:sz="0" w:space="0" w:color="auto"/>
                                                                          </w:divBdr>
                                                                        </w:div>
                                                                        <w:div w:id="1277100604">
                                                                          <w:marLeft w:val="75"/>
                                                                          <w:marRight w:val="0"/>
                                                                          <w:marTop w:val="75"/>
                                                                          <w:marBottom w:val="0"/>
                                                                          <w:divBdr>
                                                                            <w:top w:val="none" w:sz="0" w:space="0" w:color="auto"/>
                                                                            <w:left w:val="none" w:sz="0" w:space="0" w:color="auto"/>
                                                                            <w:bottom w:val="none" w:sz="0" w:space="0" w:color="auto"/>
                                                                            <w:right w:val="none" w:sz="0" w:space="0" w:color="auto"/>
                                                                          </w:divBdr>
                                                                        </w:div>
                                                                        <w:div w:id="790973677">
                                                                          <w:marLeft w:val="75"/>
                                                                          <w:marRight w:val="0"/>
                                                                          <w:marTop w:val="75"/>
                                                                          <w:marBottom w:val="0"/>
                                                                          <w:divBdr>
                                                                            <w:top w:val="none" w:sz="0" w:space="0" w:color="auto"/>
                                                                            <w:left w:val="none" w:sz="0" w:space="0" w:color="auto"/>
                                                                            <w:bottom w:val="none" w:sz="0" w:space="0" w:color="auto"/>
                                                                            <w:right w:val="none" w:sz="0" w:space="0" w:color="auto"/>
                                                                          </w:divBdr>
                                                                        </w:div>
                                                                        <w:div w:id="1127898404">
                                                                          <w:marLeft w:val="75"/>
                                                                          <w:marRight w:val="0"/>
                                                                          <w:marTop w:val="75"/>
                                                                          <w:marBottom w:val="0"/>
                                                                          <w:divBdr>
                                                                            <w:top w:val="none" w:sz="0" w:space="0" w:color="auto"/>
                                                                            <w:left w:val="none" w:sz="0" w:space="0" w:color="auto"/>
                                                                            <w:bottom w:val="none" w:sz="0" w:space="0" w:color="auto"/>
                                                                            <w:right w:val="none" w:sz="0" w:space="0" w:color="auto"/>
                                                                          </w:divBdr>
                                                                        </w:div>
                                                                      </w:divsChild>
                                                                    </w:div>
                                                                    <w:div w:id="437483033">
                                                                      <w:marLeft w:val="75"/>
                                                                      <w:marRight w:val="0"/>
                                                                      <w:marTop w:val="75"/>
                                                                      <w:marBottom w:val="0"/>
                                                                      <w:divBdr>
                                                                        <w:top w:val="none" w:sz="0" w:space="0" w:color="auto"/>
                                                                        <w:left w:val="none" w:sz="0" w:space="0" w:color="auto"/>
                                                                        <w:bottom w:val="none" w:sz="0" w:space="0" w:color="auto"/>
                                                                        <w:right w:val="none" w:sz="0" w:space="0" w:color="auto"/>
                                                                      </w:divBdr>
                                                                      <w:divsChild>
                                                                        <w:div w:id="1290014522">
                                                                          <w:marLeft w:val="0"/>
                                                                          <w:marRight w:val="75"/>
                                                                          <w:marTop w:val="0"/>
                                                                          <w:marBottom w:val="0"/>
                                                                          <w:divBdr>
                                                                            <w:top w:val="none" w:sz="0" w:space="0" w:color="auto"/>
                                                                            <w:left w:val="none" w:sz="0" w:space="0" w:color="auto"/>
                                                                            <w:bottom w:val="none" w:sz="0" w:space="0" w:color="auto"/>
                                                                            <w:right w:val="none" w:sz="0" w:space="0" w:color="auto"/>
                                                                          </w:divBdr>
                                                                        </w:div>
                                                                        <w:div w:id="692610965">
                                                                          <w:marLeft w:val="0"/>
                                                                          <w:marRight w:val="0"/>
                                                                          <w:marTop w:val="0"/>
                                                                          <w:marBottom w:val="300"/>
                                                                          <w:divBdr>
                                                                            <w:top w:val="none" w:sz="0" w:space="0" w:color="auto"/>
                                                                            <w:left w:val="none" w:sz="0" w:space="0" w:color="auto"/>
                                                                            <w:bottom w:val="none" w:sz="0" w:space="0" w:color="auto"/>
                                                                            <w:right w:val="none" w:sz="0" w:space="0" w:color="auto"/>
                                                                          </w:divBdr>
                                                                        </w:div>
                                                                        <w:div w:id="1645574224">
                                                                          <w:marLeft w:val="75"/>
                                                                          <w:marRight w:val="0"/>
                                                                          <w:marTop w:val="0"/>
                                                                          <w:marBottom w:val="0"/>
                                                                          <w:divBdr>
                                                                            <w:top w:val="none" w:sz="0" w:space="0" w:color="auto"/>
                                                                            <w:left w:val="none" w:sz="0" w:space="0" w:color="auto"/>
                                                                            <w:bottom w:val="none" w:sz="0" w:space="0" w:color="auto"/>
                                                                            <w:right w:val="none" w:sz="0" w:space="0" w:color="auto"/>
                                                                          </w:divBdr>
                                                                        </w:div>
                                                                        <w:div w:id="946305300">
                                                                          <w:marLeft w:val="75"/>
                                                                          <w:marRight w:val="0"/>
                                                                          <w:marTop w:val="0"/>
                                                                          <w:marBottom w:val="0"/>
                                                                          <w:divBdr>
                                                                            <w:top w:val="none" w:sz="0" w:space="0" w:color="auto"/>
                                                                            <w:left w:val="none" w:sz="0" w:space="0" w:color="auto"/>
                                                                            <w:bottom w:val="none" w:sz="0" w:space="0" w:color="auto"/>
                                                                            <w:right w:val="none" w:sz="0" w:space="0" w:color="auto"/>
                                                                          </w:divBdr>
                                                                        </w:div>
                                                                        <w:div w:id="519927876">
                                                                          <w:marLeft w:val="75"/>
                                                                          <w:marRight w:val="0"/>
                                                                          <w:marTop w:val="0"/>
                                                                          <w:marBottom w:val="0"/>
                                                                          <w:divBdr>
                                                                            <w:top w:val="none" w:sz="0" w:space="0" w:color="auto"/>
                                                                            <w:left w:val="none" w:sz="0" w:space="0" w:color="auto"/>
                                                                            <w:bottom w:val="none" w:sz="0" w:space="0" w:color="auto"/>
                                                                            <w:right w:val="none" w:sz="0" w:space="0" w:color="auto"/>
                                                                          </w:divBdr>
                                                                        </w:div>
                                                                        <w:div w:id="1960986478">
                                                                          <w:marLeft w:val="75"/>
                                                                          <w:marRight w:val="0"/>
                                                                          <w:marTop w:val="0"/>
                                                                          <w:marBottom w:val="0"/>
                                                                          <w:divBdr>
                                                                            <w:top w:val="none" w:sz="0" w:space="0" w:color="auto"/>
                                                                            <w:left w:val="none" w:sz="0" w:space="0" w:color="auto"/>
                                                                            <w:bottom w:val="none" w:sz="0" w:space="0" w:color="auto"/>
                                                                            <w:right w:val="none" w:sz="0" w:space="0" w:color="auto"/>
                                                                          </w:divBdr>
                                                                        </w:div>
                                                                        <w:div w:id="1545824626">
                                                                          <w:marLeft w:val="75"/>
                                                                          <w:marRight w:val="0"/>
                                                                          <w:marTop w:val="0"/>
                                                                          <w:marBottom w:val="0"/>
                                                                          <w:divBdr>
                                                                            <w:top w:val="none" w:sz="0" w:space="0" w:color="auto"/>
                                                                            <w:left w:val="none" w:sz="0" w:space="0" w:color="auto"/>
                                                                            <w:bottom w:val="none" w:sz="0" w:space="0" w:color="auto"/>
                                                                            <w:right w:val="none" w:sz="0" w:space="0" w:color="auto"/>
                                                                          </w:divBdr>
                                                                        </w:div>
                                                                        <w:div w:id="1372417299">
                                                                          <w:marLeft w:val="75"/>
                                                                          <w:marRight w:val="0"/>
                                                                          <w:marTop w:val="0"/>
                                                                          <w:marBottom w:val="0"/>
                                                                          <w:divBdr>
                                                                            <w:top w:val="none" w:sz="0" w:space="0" w:color="auto"/>
                                                                            <w:left w:val="none" w:sz="0" w:space="0" w:color="auto"/>
                                                                            <w:bottom w:val="none" w:sz="0" w:space="0" w:color="auto"/>
                                                                            <w:right w:val="none" w:sz="0" w:space="0" w:color="auto"/>
                                                                          </w:divBdr>
                                                                        </w:div>
                                                                      </w:divsChild>
                                                                    </w:div>
                                                                    <w:div w:id="2111922670">
                                                                      <w:marLeft w:val="75"/>
                                                                      <w:marRight w:val="0"/>
                                                                      <w:marTop w:val="75"/>
                                                                      <w:marBottom w:val="0"/>
                                                                      <w:divBdr>
                                                                        <w:top w:val="none" w:sz="0" w:space="0" w:color="auto"/>
                                                                        <w:left w:val="none" w:sz="0" w:space="0" w:color="auto"/>
                                                                        <w:bottom w:val="none" w:sz="0" w:space="0" w:color="auto"/>
                                                                        <w:right w:val="none" w:sz="0" w:space="0" w:color="auto"/>
                                                                      </w:divBdr>
                                                                      <w:divsChild>
                                                                        <w:div w:id="1436318058">
                                                                          <w:marLeft w:val="0"/>
                                                                          <w:marRight w:val="75"/>
                                                                          <w:marTop w:val="0"/>
                                                                          <w:marBottom w:val="0"/>
                                                                          <w:divBdr>
                                                                            <w:top w:val="none" w:sz="0" w:space="0" w:color="auto"/>
                                                                            <w:left w:val="none" w:sz="0" w:space="0" w:color="auto"/>
                                                                            <w:bottom w:val="none" w:sz="0" w:space="0" w:color="auto"/>
                                                                            <w:right w:val="none" w:sz="0" w:space="0" w:color="auto"/>
                                                                          </w:divBdr>
                                                                        </w:div>
                                                                        <w:div w:id="152185876">
                                                                          <w:marLeft w:val="0"/>
                                                                          <w:marRight w:val="0"/>
                                                                          <w:marTop w:val="0"/>
                                                                          <w:marBottom w:val="300"/>
                                                                          <w:divBdr>
                                                                            <w:top w:val="none" w:sz="0" w:space="0" w:color="auto"/>
                                                                            <w:left w:val="none" w:sz="0" w:space="0" w:color="auto"/>
                                                                            <w:bottom w:val="none" w:sz="0" w:space="0" w:color="auto"/>
                                                                            <w:right w:val="none" w:sz="0" w:space="0" w:color="auto"/>
                                                                          </w:divBdr>
                                                                        </w:div>
                                                                        <w:div w:id="1658536659">
                                                                          <w:marLeft w:val="75"/>
                                                                          <w:marRight w:val="0"/>
                                                                          <w:marTop w:val="75"/>
                                                                          <w:marBottom w:val="0"/>
                                                                          <w:divBdr>
                                                                            <w:top w:val="none" w:sz="0" w:space="0" w:color="auto"/>
                                                                            <w:left w:val="none" w:sz="0" w:space="0" w:color="auto"/>
                                                                            <w:bottom w:val="none" w:sz="0" w:space="0" w:color="auto"/>
                                                                            <w:right w:val="none" w:sz="0" w:space="0" w:color="auto"/>
                                                                          </w:divBdr>
                                                                          <w:divsChild>
                                                                            <w:div w:id="168915275">
                                                                              <w:marLeft w:val="75"/>
                                                                              <w:marRight w:val="0"/>
                                                                              <w:marTop w:val="0"/>
                                                                              <w:marBottom w:val="0"/>
                                                                              <w:divBdr>
                                                                                <w:top w:val="none" w:sz="0" w:space="0" w:color="auto"/>
                                                                                <w:left w:val="none" w:sz="0" w:space="0" w:color="auto"/>
                                                                                <w:bottom w:val="none" w:sz="0" w:space="0" w:color="auto"/>
                                                                                <w:right w:val="none" w:sz="0" w:space="0" w:color="auto"/>
                                                                              </w:divBdr>
                                                                            </w:div>
                                                                            <w:div w:id="1800149365">
                                                                              <w:marLeft w:val="75"/>
                                                                              <w:marRight w:val="0"/>
                                                                              <w:marTop w:val="0"/>
                                                                              <w:marBottom w:val="0"/>
                                                                              <w:divBdr>
                                                                                <w:top w:val="none" w:sz="0" w:space="0" w:color="auto"/>
                                                                                <w:left w:val="none" w:sz="0" w:space="0" w:color="auto"/>
                                                                                <w:bottom w:val="none" w:sz="0" w:space="0" w:color="auto"/>
                                                                                <w:right w:val="none" w:sz="0" w:space="0" w:color="auto"/>
                                                                              </w:divBdr>
                                                                            </w:div>
                                                                            <w:div w:id="1057363341">
                                                                              <w:marLeft w:val="75"/>
                                                                              <w:marRight w:val="0"/>
                                                                              <w:marTop w:val="0"/>
                                                                              <w:marBottom w:val="0"/>
                                                                              <w:divBdr>
                                                                                <w:top w:val="none" w:sz="0" w:space="0" w:color="auto"/>
                                                                                <w:left w:val="none" w:sz="0" w:space="0" w:color="auto"/>
                                                                                <w:bottom w:val="none" w:sz="0" w:space="0" w:color="auto"/>
                                                                                <w:right w:val="none" w:sz="0" w:space="0" w:color="auto"/>
                                                                              </w:divBdr>
                                                                            </w:div>
                                                                          </w:divsChild>
                                                                        </w:div>
                                                                        <w:div w:id="323361666">
                                                                          <w:marLeft w:val="75"/>
                                                                          <w:marRight w:val="0"/>
                                                                          <w:marTop w:val="75"/>
                                                                          <w:marBottom w:val="0"/>
                                                                          <w:divBdr>
                                                                            <w:top w:val="none" w:sz="0" w:space="0" w:color="auto"/>
                                                                            <w:left w:val="none" w:sz="0" w:space="0" w:color="auto"/>
                                                                            <w:bottom w:val="none" w:sz="0" w:space="0" w:color="auto"/>
                                                                            <w:right w:val="none" w:sz="0" w:space="0" w:color="auto"/>
                                                                          </w:divBdr>
                                                                          <w:divsChild>
                                                                            <w:div w:id="1000238511">
                                                                              <w:marLeft w:val="75"/>
                                                                              <w:marRight w:val="0"/>
                                                                              <w:marTop w:val="0"/>
                                                                              <w:marBottom w:val="0"/>
                                                                              <w:divBdr>
                                                                                <w:top w:val="none" w:sz="0" w:space="0" w:color="auto"/>
                                                                                <w:left w:val="none" w:sz="0" w:space="0" w:color="auto"/>
                                                                                <w:bottom w:val="none" w:sz="0" w:space="0" w:color="auto"/>
                                                                                <w:right w:val="none" w:sz="0" w:space="0" w:color="auto"/>
                                                                              </w:divBdr>
                                                                            </w:div>
                                                                            <w:div w:id="210579544">
                                                                              <w:marLeft w:val="75"/>
                                                                              <w:marRight w:val="0"/>
                                                                              <w:marTop w:val="0"/>
                                                                              <w:marBottom w:val="0"/>
                                                                              <w:divBdr>
                                                                                <w:top w:val="none" w:sz="0" w:space="0" w:color="auto"/>
                                                                                <w:left w:val="none" w:sz="0" w:space="0" w:color="auto"/>
                                                                                <w:bottom w:val="none" w:sz="0" w:space="0" w:color="auto"/>
                                                                                <w:right w:val="none" w:sz="0" w:space="0" w:color="auto"/>
                                                                              </w:divBdr>
                                                                            </w:div>
                                                                            <w:div w:id="1038623043">
                                                                              <w:marLeft w:val="75"/>
                                                                              <w:marRight w:val="0"/>
                                                                              <w:marTop w:val="0"/>
                                                                              <w:marBottom w:val="0"/>
                                                                              <w:divBdr>
                                                                                <w:top w:val="none" w:sz="0" w:space="0" w:color="auto"/>
                                                                                <w:left w:val="none" w:sz="0" w:space="0" w:color="auto"/>
                                                                                <w:bottom w:val="none" w:sz="0" w:space="0" w:color="auto"/>
                                                                                <w:right w:val="none" w:sz="0" w:space="0" w:color="auto"/>
                                                                              </w:divBdr>
                                                                            </w:div>
                                                                            <w:div w:id="942807893">
                                                                              <w:marLeft w:val="75"/>
                                                                              <w:marRight w:val="0"/>
                                                                              <w:marTop w:val="0"/>
                                                                              <w:marBottom w:val="0"/>
                                                                              <w:divBdr>
                                                                                <w:top w:val="none" w:sz="0" w:space="0" w:color="auto"/>
                                                                                <w:left w:val="none" w:sz="0" w:space="0" w:color="auto"/>
                                                                                <w:bottom w:val="none" w:sz="0" w:space="0" w:color="auto"/>
                                                                                <w:right w:val="none" w:sz="0" w:space="0" w:color="auto"/>
                                                                              </w:divBdr>
                                                                              <w:divsChild>
                                                                                <w:div w:id="162361418">
                                                                                  <w:marLeft w:val="75"/>
                                                                                  <w:marRight w:val="0"/>
                                                                                  <w:marTop w:val="75"/>
                                                                                  <w:marBottom w:val="0"/>
                                                                                  <w:divBdr>
                                                                                    <w:top w:val="none" w:sz="0" w:space="0" w:color="auto"/>
                                                                                    <w:left w:val="none" w:sz="0" w:space="0" w:color="auto"/>
                                                                                    <w:bottom w:val="none" w:sz="0" w:space="0" w:color="auto"/>
                                                                                    <w:right w:val="none" w:sz="0" w:space="0" w:color="auto"/>
                                                                                  </w:divBdr>
                                                                                </w:div>
                                                                                <w:div w:id="1976329687">
                                                                                  <w:marLeft w:val="75"/>
                                                                                  <w:marRight w:val="0"/>
                                                                                  <w:marTop w:val="75"/>
                                                                                  <w:marBottom w:val="0"/>
                                                                                  <w:divBdr>
                                                                                    <w:top w:val="none" w:sz="0" w:space="0" w:color="auto"/>
                                                                                    <w:left w:val="none" w:sz="0" w:space="0" w:color="auto"/>
                                                                                    <w:bottom w:val="none" w:sz="0" w:space="0" w:color="auto"/>
                                                                                    <w:right w:val="none" w:sz="0" w:space="0" w:color="auto"/>
                                                                                  </w:divBdr>
                                                                                </w:div>
                                                                                <w:div w:id="260574405">
                                                                                  <w:marLeft w:val="75"/>
                                                                                  <w:marRight w:val="0"/>
                                                                                  <w:marTop w:val="75"/>
                                                                                  <w:marBottom w:val="0"/>
                                                                                  <w:divBdr>
                                                                                    <w:top w:val="none" w:sz="0" w:space="0" w:color="auto"/>
                                                                                    <w:left w:val="none" w:sz="0" w:space="0" w:color="auto"/>
                                                                                    <w:bottom w:val="none" w:sz="0" w:space="0" w:color="auto"/>
                                                                                    <w:right w:val="none" w:sz="0" w:space="0" w:color="auto"/>
                                                                                  </w:divBdr>
                                                                                </w:div>
                                                                                <w:div w:id="1894850070">
                                                                                  <w:marLeft w:val="75"/>
                                                                                  <w:marRight w:val="0"/>
                                                                                  <w:marTop w:val="75"/>
                                                                                  <w:marBottom w:val="0"/>
                                                                                  <w:divBdr>
                                                                                    <w:top w:val="none" w:sz="0" w:space="0" w:color="auto"/>
                                                                                    <w:left w:val="none" w:sz="0" w:space="0" w:color="auto"/>
                                                                                    <w:bottom w:val="none" w:sz="0" w:space="0" w:color="auto"/>
                                                                                    <w:right w:val="none" w:sz="0" w:space="0" w:color="auto"/>
                                                                                  </w:divBdr>
                                                                                </w:div>
                                                                              </w:divsChild>
                                                                            </w:div>
                                                                            <w:div w:id="238058539">
                                                                              <w:marLeft w:val="75"/>
                                                                              <w:marRight w:val="0"/>
                                                                              <w:marTop w:val="0"/>
                                                                              <w:marBottom w:val="0"/>
                                                                              <w:divBdr>
                                                                                <w:top w:val="none" w:sz="0" w:space="0" w:color="auto"/>
                                                                                <w:left w:val="none" w:sz="0" w:space="0" w:color="auto"/>
                                                                                <w:bottom w:val="none" w:sz="0" w:space="0" w:color="auto"/>
                                                                                <w:right w:val="none" w:sz="0" w:space="0" w:color="auto"/>
                                                                              </w:divBdr>
                                                                            </w:div>
                                                                            <w:div w:id="839780954">
                                                                              <w:marLeft w:val="75"/>
                                                                              <w:marRight w:val="0"/>
                                                                              <w:marTop w:val="0"/>
                                                                              <w:marBottom w:val="0"/>
                                                                              <w:divBdr>
                                                                                <w:top w:val="none" w:sz="0" w:space="0" w:color="auto"/>
                                                                                <w:left w:val="none" w:sz="0" w:space="0" w:color="auto"/>
                                                                                <w:bottom w:val="none" w:sz="0" w:space="0" w:color="auto"/>
                                                                                <w:right w:val="none" w:sz="0" w:space="0" w:color="auto"/>
                                                                              </w:divBdr>
                                                                            </w:div>
                                                                            <w:div w:id="715469776">
                                                                              <w:marLeft w:val="75"/>
                                                                              <w:marRight w:val="0"/>
                                                                              <w:marTop w:val="0"/>
                                                                              <w:marBottom w:val="0"/>
                                                                              <w:divBdr>
                                                                                <w:top w:val="none" w:sz="0" w:space="0" w:color="auto"/>
                                                                                <w:left w:val="none" w:sz="0" w:space="0" w:color="auto"/>
                                                                                <w:bottom w:val="none" w:sz="0" w:space="0" w:color="auto"/>
                                                                                <w:right w:val="none" w:sz="0" w:space="0" w:color="auto"/>
                                                                              </w:divBdr>
                                                                            </w:div>
                                                                            <w:div w:id="1069881942">
                                                                              <w:marLeft w:val="75"/>
                                                                              <w:marRight w:val="0"/>
                                                                              <w:marTop w:val="0"/>
                                                                              <w:marBottom w:val="0"/>
                                                                              <w:divBdr>
                                                                                <w:top w:val="none" w:sz="0" w:space="0" w:color="auto"/>
                                                                                <w:left w:val="none" w:sz="0" w:space="0" w:color="auto"/>
                                                                                <w:bottom w:val="none" w:sz="0" w:space="0" w:color="auto"/>
                                                                                <w:right w:val="none" w:sz="0" w:space="0" w:color="auto"/>
                                                                              </w:divBdr>
                                                                            </w:div>
                                                                            <w:div w:id="1815171508">
                                                                              <w:marLeft w:val="75"/>
                                                                              <w:marRight w:val="0"/>
                                                                              <w:marTop w:val="0"/>
                                                                              <w:marBottom w:val="0"/>
                                                                              <w:divBdr>
                                                                                <w:top w:val="none" w:sz="0" w:space="0" w:color="auto"/>
                                                                                <w:left w:val="none" w:sz="0" w:space="0" w:color="auto"/>
                                                                                <w:bottom w:val="none" w:sz="0" w:space="0" w:color="auto"/>
                                                                                <w:right w:val="none" w:sz="0" w:space="0" w:color="auto"/>
                                                                              </w:divBdr>
                                                                            </w:div>
                                                                          </w:divsChild>
                                                                        </w:div>
                                                                        <w:div w:id="2108840453">
                                                                          <w:marLeft w:val="75"/>
                                                                          <w:marRight w:val="0"/>
                                                                          <w:marTop w:val="75"/>
                                                                          <w:marBottom w:val="0"/>
                                                                          <w:divBdr>
                                                                            <w:top w:val="none" w:sz="0" w:space="0" w:color="auto"/>
                                                                            <w:left w:val="none" w:sz="0" w:space="0" w:color="auto"/>
                                                                            <w:bottom w:val="none" w:sz="0" w:space="0" w:color="auto"/>
                                                                            <w:right w:val="none" w:sz="0" w:space="0" w:color="auto"/>
                                                                          </w:divBdr>
                                                                          <w:divsChild>
                                                                            <w:div w:id="1656179511">
                                                                              <w:marLeft w:val="75"/>
                                                                              <w:marRight w:val="0"/>
                                                                              <w:marTop w:val="0"/>
                                                                              <w:marBottom w:val="0"/>
                                                                              <w:divBdr>
                                                                                <w:top w:val="none" w:sz="0" w:space="0" w:color="auto"/>
                                                                                <w:left w:val="none" w:sz="0" w:space="0" w:color="auto"/>
                                                                                <w:bottom w:val="none" w:sz="0" w:space="0" w:color="auto"/>
                                                                                <w:right w:val="none" w:sz="0" w:space="0" w:color="auto"/>
                                                                              </w:divBdr>
                                                                            </w:div>
                                                                            <w:div w:id="718746541">
                                                                              <w:marLeft w:val="75"/>
                                                                              <w:marRight w:val="0"/>
                                                                              <w:marTop w:val="0"/>
                                                                              <w:marBottom w:val="0"/>
                                                                              <w:divBdr>
                                                                                <w:top w:val="none" w:sz="0" w:space="0" w:color="auto"/>
                                                                                <w:left w:val="none" w:sz="0" w:space="0" w:color="auto"/>
                                                                                <w:bottom w:val="none" w:sz="0" w:space="0" w:color="auto"/>
                                                                                <w:right w:val="none" w:sz="0" w:space="0" w:color="auto"/>
                                                                              </w:divBdr>
                                                                            </w:div>
                                                                            <w:div w:id="135610222">
                                                                              <w:marLeft w:val="75"/>
                                                                              <w:marRight w:val="0"/>
                                                                              <w:marTop w:val="0"/>
                                                                              <w:marBottom w:val="0"/>
                                                                              <w:divBdr>
                                                                                <w:top w:val="none" w:sz="0" w:space="0" w:color="auto"/>
                                                                                <w:left w:val="none" w:sz="0" w:space="0" w:color="auto"/>
                                                                                <w:bottom w:val="none" w:sz="0" w:space="0" w:color="auto"/>
                                                                                <w:right w:val="none" w:sz="0" w:space="0" w:color="auto"/>
                                                                              </w:divBdr>
                                                                            </w:div>
                                                                            <w:div w:id="189876109">
                                                                              <w:marLeft w:val="75"/>
                                                                              <w:marRight w:val="0"/>
                                                                              <w:marTop w:val="0"/>
                                                                              <w:marBottom w:val="0"/>
                                                                              <w:divBdr>
                                                                                <w:top w:val="none" w:sz="0" w:space="0" w:color="auto"/>
                                                                                <w:left w:val="none" w:sz="0" w:space="0" w:color="auto"/>
                                                                                <w:bottom w:val="none" w:sz="0" w:space="0" w:color="auto"/>
                                                                                <w:right w:val="none" w:sz="0" w:space="0" w:color="auto"/>
                                                                              </w:divBdr>
                                                                            </w:div>
                                                                          </w:divsChild>
                                                                        </w:div>
                                                                        <w:div w:id="470095240">
                                                                          <w:marLeft w:val="75"/>
                                                                          <w:marRight w:val="0"/>
                                                                          <w:marTop w:val="75"/>
                                                                          <w:marBottom w:val="0"/>
                                                                          <w:divBdr>
                                                                            <w:top w:val="none" w:sz="0" w:space="0" w:color="auto"/>
                                                                            <w:left w:val="none" w:sz="0" w:space="0" w:color="auto"/>
                                                                            <w:bottom w:val="none" w:sz="0" w:space="0" w:color="auto"/>
                                                                            <w:right w:val="none" w:sz="0" w:space="0" w:color="auto"/>
                                                                          </w:divBdr>
                                                                        </w:div>
                                                                        <w:div w:id="376593209">
                                                                          <w:marLeft w:val="75"/>
                                                                          <w:marRight w:val="0"/>
                                                                          <w:marTop w:val="75"/>
                                                                          <w:marBottom w:val="0"/>
                                                                          <w:divBdr>
                                                                            <w:top w:val="none" w:sz="0" w:space="0" w:color="auto"/>
                                                                            <w:left w:val="none" w:sz="0" w:space="0" w:color="auto"/>
                                                                            <w:bottom w:val="none" w:sz="0" w:space="0" w:color="auto"/>
                                                                            <w:right w:val="none" w:sz="0" w:space="0" w:color="auto"/>
                                                                          </w:divBdr>
                                                                        </w:div>
                                                                        <w:div w:id="1213805158">
                                                                          <w:marLeft w:val="75"/>
                                                                          <w:marRight w:val="0"/>
                                                                          <w:marTop w:val="75"/>
                                                                          <w:marBottom w:val="0"/>
                                                                          <w:divBdr>
                                                                            <w:top w:val="none" w:sz="0" w:space="0" w:color="auto"/>
                                                                            <w:left w:val="none" w:sz="0" w:space="0" w:color="auto"/>
                                                                            <w:bottom w:val="none" w:sz="0" w:space="0" w:color="auto"/>
                                                                            <w:right w:val="none" w:sz="0" w:space="0" w:color="auto"/>
                                                                          </w:divBdr>
                                                                        </w:div>
                                                                        <w:div w:id="314451934">
                                                                          <w:marLeft w:val="75"/>
                                                                          <w:marRight w:val="0"/>
                                                                          <w:marTop w:val="75"/>
                                                                          <w:marBottom w:val="0"/>
                                                                          <w:divBdr>
                                                                            <w:top w:val="none" w:sz="0" w:space="0" w:color="auto"/>
                                                                            <w:left w:val="none" w:sz="0" w:space="0" w:color="auto"/>
                                                                            <w:bottom w:val="none" w:sz="0" w:space="0" w:color="auto"/>
                                                                            <w:right w:val="none" w:sz="0" w:space="0" w:color="auto"/>
                                                                          </w:divBdr>
                                                                        </w:div>
                                                                      </w:divsChild>
                                                                    </w:div>
                                                                    <w:div w:id="1115097278">
                                                                      <w:marLeft w:val="75"/>
                                                                      <w:marRight w:val="0"/>
                                                                      <w:marTop w:val="75"/>
                                                                      <w:marBottom w:val="0"/>
                                                                      <w:divBdr>
                                                                        <w:top w:val="none" w:sz="0" w:space="0" w:color="auto"/>
                                                                        <w:left w:val="none" w:sz="0" w:space="0" w:color="auto"/>
                                                                        <w:bottom w:val="none" w:sz="0" w:space="0" w:color="auto"/>
                                                                        <w:right w:val="none" w:sz="0" w:space="0" w:color="auto"/>
                                                                      </w:divBdr>
                                                                      <w:divsChild>
                                                                        <w:div w:id="436947094">
                                                                          <w:marLeft w:val="0"/>
                                                                          <w:marRight w:val="75"/>
                                                                          <w:marTop w:val="0"/>
                                                                          <w:marBottom w:val="0"/>
                                                                          <w:divBdr>
                                                                            <w:top w:val="none" w:sz="0" w:space="0" w:color="auto"/>
                                                                            <w:left w:val="none" w:sz="0" w:space="0" w:color="auto"/>
                                                                            <w:bottom w:val="none" w:sz="0" w:space="0" w:color="auto"/>
                                                                            <w:right w:val="none" w:sz="0" w:space="0" w:color="auto"/>
                                                                          </w:divBdr>
                                                                        </w:div>
                                                                        <w:div w:id="870341405">
                                                                          <w:marLeft w:val="0"/>
                                                                          <w:marRight w:val="0"/>
                                                                          <w:marTop w:val="0"/>
                                                                          <w:marBottom w:val="300"/>
                                                                          <w:divBdr>
                                                                            <w:top w:val="none" w:sz="0" w:space="0" w:color="auto"/>
                                                                            <w:left w:val="none" w:sz="0" w:space="0" w:color="auto"/>
                                                                            <w:bottom w:val="none" w:sz="0" w:space="0" w:color="auto"/>
                                                                            <w:right w:val="none" w:sz="0" w:space="0" w:color="auto"/>
                                                                          </w:divBdr>
                                                                        </w:div>
                                                                        <w:div w:id="2136559291">
                                                                          <w:marLeft w:val="75"/>
                                                                          <w:marRight w:val="0"/>
                                                                          <w:marTop w:val="75"/>
                                                                          <w:marBottom w:val="0"/>
                                                                          <w:divBdr>
                                                                            <w:top w:val="none" w:sz="0" w:space="0" w:color="auto"/>
                                                                            <w:left w:val="none" w:sz="0" w:space="0" w:color="auto"/>
                                                                            <w:bottom w:val="none" w:sz="0" w:space="0" w:color="auto"/>
                                                                            <w:right w:val="none" w:sz="0" w:space="0" w:color="auto"/>
                                                                          </w:divBdr>
                                                                        </w:div>
                                                                        <w:div w:id="1262908403">
                                                                          <w:marLeft w:val="75"/>
                                                                          <w:marRight w:val="0"/>
                                                                          <w:marTop w:val="75"/>
                                                                          <w:marBottom w:val="0"/>
                                                                          <w:divBdr>
                                                                            <w:top w:val="none" w:sz="0" w:space="0" w:color="auto"/>
                                                                            <w:left w:val="none" w:sz="0" w:space="0" w:color="auto"/>
                                                                            <w:bottom w:val="none" w:sz="0" w:space="0" w:color="auto"/>
                                                                            <w:right w:val="none" w:sz="0" w:space="0" w:color="auto"/>
                                                                          </w:divBdr>
                                                                          <w:divsChild>
                                                                            <w:div w:id="1891841732">
                                                                              <w:marLeft w:val="75"/>
                                                                              <w:marRight w:val="0"/>
                                                                              <w:marTop w:val="0"/>
                                                                              <w:marBottom w:val="0"/>
                                                                              <w:divBdr>
                                                                                <w:top w:val="none" w:sz="0" w:space="0" w:color="auto"/>
                                                                                <w:left w:val="none" w:sz="0" w:space="0" w:color="auto"/>
                                                                                <w:bottom w:val="none" w:sz="0" w:space="0" w:color="auto"/>
                                                                                <w:right w:val="none" w:sz="0" w:space="0" w:color="auto"/>
                                                                              </w:divBdr>
                                                                            </w:div>
                                                                            <w:div w:id="622153805">
                                                                              <w:marLeft w:val="75"/>
                                                                              <w:marRight w:val="0"/>
                                                                              <w:marTop w:val="0"/>
                                                                              <w:marBottom w:val="0"/>
                                                                              <w:divBdr>
                                                                                <w:top w:val="none" w:sz="0" w:space="0" w:color="auto"/>
                                                                                <w:left w:val="none" w:sz="0" w:space="0" w:color="auto"/>
                                                                                <w:bottom w:val="none" w:sz="0" w:space="0" w:color="auto"/>
                                                                                <w:right w:val="none" w:sz="0" w:space="0" w:color="auto"/>
                                                                              </w:divBdr>
                                                                            </w:div>
                                                                            <w:div w:id="932398481">
                                                                              <w:marLeft w:val="75"/>
                                                                              <w:marRight w:val="0"/>
                                                                              <w:marTop w:val="0"/>
                                                                              <w:marBottom w:val="0"/>
                                                                              <w:divBdr>
                                                                                <w:top w:val="none" w:sz="0" w:space="0" w:color="auto"/>
                                                                                <w:left w:val="none" w:sz="0" w:space="0" w:color="auto"/>
                                                                                <w:bottom w:val="none" w:sz="0" w:space="0" w:color="auto"/>
                                                                                <w:right w:val="none" w:sz="0" w:space="0" w:color="auto"/>
                                                                              </w:divBdr>
                                                                            </w:div>
                                                                            <w:div w:id="2034308830">
                                                                              <w:marLeft w:val="75"/>
                                                                              <w:marRight w:val="0"/>
                                                                              <w:marTop w:val="0"/>
                                                                              <w:marBottom w:val="0"/>
                                                                              <w:divBdr>
                                                                                <w:top w:val="none" w:sz="0" w:space="0" w:color="auto"/>
                                                                                <w:left w:val="none" w:sz="0" w:space="0" w:color="auto"/>
                                                                                <w:bottom w:val="none" w:sz="0" w:space="0" w:color="auto"/>
                                                                                <w:right w:val="none" w:sz="0" w:space="0" w:color="auto"/>
                                                                              </w:divBdr>
                                                                            </w:div>
                                                                            <w:div w:id="1201085745">
                                                                              <w:marLeft w:val="75"/>
                                                                              <w:marRight w:val="0"/>
                                                                              <w:marTop w:val="0"/>
                                                                              <w:marBottom w:val="0"/>
                                                                              <w:divBdr>
                                                                                <w:top w:val="none" w:sz="0" w:space="0" w:color="auto"/>
                                                                                <w:left w:val="none" w:sz="0" w:space="0" w:color="auto"/>
                                                                                <w:bottom w:val="none" w:sz="0" w:space="0" w:color="auto"/>
                                                                                <w:right w:val="none" w:sz="0" w:space="0" w:color="auto"/>
                                                                              </w:divBdr>
                                                                            </w:div>
                                                                            <w:div w:id="1912891009">
                                                                              <w:marLeft w:val="75"/>
                                                                              <w:marRight w:val="0"/>
                                                                              <w:marTop w:val="0"/>
                                                                              <w:marBottom w:val="0"/>
                                                                              <w:divBdr>
                                                                                <w:top w:val="none" w:sz="0" w:space="0" w:color="auto"/>
                                                                                <w:left w:val="none" w:sz="0" w:space="0" w:color="auto"/>
                                                                                <w:bottom w:val="none" w:sz="0" w:space="0" w:color="auto"/>
                                                                                <w:right w:val="none" w:sz="0" w:space="0" w:color="auto"/>
                                                                              </w:divBdr>
                                                                            </w:div>
                                                                            <w:div w:id="80681297">
                                                                              <w:marLeft w:val="75"/>
                                                                              <w:marRight w:val="0"/>
                                                                              <w:marTop w:val="0"/>
                                                                              <w:marBottom w:val="0"/>
                                                                              <w:divBdr>
                                                                                <w:top w:val="none" w:sz="0" w:space="0" w:color="auto"/>
                                                                                <w:left w:val="none" w:sz="0" w:space="0" w:color="auto"/>
                                                                                <w:bottom w:val="none" w:sz="0" w:space="0" w:color="auto"/>
                                                                                <w:right w:val="none" w:sz="0" w:space="0" w:color="auto"/>
                                                                              </w:divBdr>
                                                                            </w:div>
                                                                            <w:div w:id="1080756606">
                                                                              <w:marLeft w:val="75"/>
                                                                              <w:marRight w:val="0"/>
                                                                              <w:marTop w:val="0"/>
                                                                              <w:marBottom w:val="0"/>
                                                                              <w:divBdr>
                                                                                <w:top w:val="none" w:sz="0" w:space="0" w:color="auto"/>
                                                                                <w:left w:val="none" w:sz="0" w:space="0" w:color="auto"/>
                                                                                <w:bottom w:val="none" w:sz="0" w:space="0" w:color="auto"/>
                                                                                <w:right w:val="none" w:sz="0" w:space="0" w:color="auto"/>
                                                                              </w:divBdr>
                                                                            </w:div>
                                                                            <w:div w:id="720598887">
                                                                              <w:marLeft w:val="75"/>
                                                                              <w:marRight w:val="0"/>
                                                                              <w:marTop w:val="0"/>
                                                                              <w:marBottom w:val="0"/>
                                                                              <w:divBdr>
                                                                                <w:top w:val="none" w:sz="0" w:space="0" w:color="auto"/>
                                                                                <w:left w:val="none" w:sz="0" w:space="0" w:color="auto"/>
                                                                                <w:bottom w:val="none" w:sz="0" w:space="0" w:color="auto"/>
                                                                                <w:right w:val="none" w:sz="0" w:space="0" w:color="auto"/>
                                                                              </w:divBdr>
                                                                              <w:divsChild>
                                                                                <w:div w:id="656230272">
                                                                                  <w:marLeft w:val="75"/>
                                                                                  <w:marRight w:val="0"/>
                                                                                  <w:marTop w:val="75"/>
                                                                                  <w:marBottom w:val="0"/>
                                                                                  <w:divBdr>
                                                                                    <w:top w:val="none" w:sz="0" w:space="0" w:color="auto"/>
                                                                                    <w:left w:val="none" w:sz="0" w:space="0" w:color="auto"/>
                                                                                    <w:bottom w:val="none" w:sz="0" w:space="0" w:color="auto"/>
                                                                                    <w:right w:val="none" w:sz="0" w:space="0" w:color="auto"/>
                                                                                  </w:divBdr>
                                                                                </w:div>
                                                                                <w:div w:id="427164430">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1523781245">
                                                                          <w:marLeft w:val="75"/>
                                                                          <w:marRight w:val="0"/>
                                                                          <w:marTop w:val="75"/>
                                                                          <w:marBottom w:val="0"/>
                                                                          <w:divBdr>
                                                                            <w:top w:val="none" w:sz="0" w:space="0" w:color="auto"/>
                                                                            <w:left w:val="none" w:sz="0" w:space="0" w:color="auto"/>
                                                                            <w:bottom w:val="none" w:sz="0" w:space="0" w:color="auto"/>
                                                                            <w:right w:val="none" w:sz="0" w:space="0" w:color="auto"/>
                                                                          </w:divBdr>
                                                                        </w:div>
                                                                        <w:div w:id="1500998359">
                                                                          <w:marLeft w:val="75"/>
                                                                          <w:marRight w:val="0"/>
                                                                          <w:marTop w:val="75"/>
                                                                          <w:marBottom w:val="0"/>
                                                                          <w:divBdr>
                                                                            <w:top w:val="none" w:sz="0" w:space="0" w:color="auto"/>
                                                                            <w:left w:val="none" w:sz="0" w:space="0" w:color="auto"/>
                                                                            <w:bottom w:val="none" w:sz="0" w:space="0" w:color="auto"/>
                                                                            <w:right w:val="none" w:sz="0" w:space="0" w:color="auto"/>
                                                                          </w:divBdr>
                                                                        </w:div>
                                                                        <w:div w:id="1791125246">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1512910603">
                                                                  <w:marLeft w:val="75"/>
                                                                  <w:marRight w:val="0"/>
                                                                  <w:marTop w:val="0"/>
                                                                  <w:marBottom w:val="0"/>
                                                                  <w:divBdr>
                                                                    <w:top w:val="none" w:sz="0" w:space="0" w:color="auto"/>
                                                                    <w:left w:val="none" w:sz="0" w:space="0" w:color="auto"/>
                                                                    <w:bottom w:val="none" w:sz="0" w:space="0" w:color="auto"/>
                                                                    <w:right w:val="none" w:sz="0" w:space="0" w:color="auto"/>
                                                                  </w:divBdr>
                                                                  <w:divsChild>
                                                                    <w:div w:id="553197399">
                                                                      <w:marLeft w:val="75"/>
                                                                      <w:marRight w:val="0"/>
                                                                      <w:marTop w:val="75"/>
                                                                      <w:marBottom w:val="0"/>
                                                                      <w:divBdr>
                                                                        <w:top w:val="none" w:sz="0" w:space="0" w:color="auto"/>
                                                                        <w:left w:val="none" w:sz="0" w:space="0" w:color="auto"/>
                                                                        <w:bottom w:val="none" w:sz="0" w:space="0" w:color="auto"/>
                                                                        <w:right w:val="none" w:sz="0" w:space="0" w:color="auto"/>
                                                                      </w:divBdr>
                                                                      <w:divsChild>
                                                                        <w:div w:id="1990939985">
                                                                          <w:marLeft w:val="0"/>
                                                                          <w:marRight w:val="75"/>
                                                                          <w:marTop w:val="0"/>
                                                                          <w:marBottom w:val="0"/>
                                                                          <w:divBdr>
                                                                            <w:top w:val="none" w:sz="0" w:space="0" w:color="auto"/>
                                                                            <w:left w:val="none" w:sz="0" w:space="0" w:color="auto"/>
                                                                            <w:bottom w:val="none" w:sz="0" w:space="0" w:color="auto"/>
                                                                            <w:right w:val="none" w:sz="0" w:space="0" w:color="auto"/>
                                                                          </w:divBdr>
                                                                        </w:div>
                                                                        <w:div w:id="178592331">
                                                                          <w:marLeft w:val="75"/>
                                                                          <w:marRight w:val="0"/>
                                                                          <w:marTop w:val="75"/>
                                                                          <w:marBottom w:val="0"/>
                                                                          <w:divBdr>
                                                                            <w:top w:val="none" w:sz="0" w:space="0" w:color="auto"/>
                                                                            <w:left w:val="none" w:sz="0" w:space="0" w:color="auto"/>
                                                                            <w:bottom w:val="none" w:sz="0" w:space="0" w:color="auto"/>
                                                                            <w:right w:val="none" w:sz="0" w:space="0" w:color="auto"/>
                                                                          </w:divBdr>
                                                                          <w:divsChild>
                                                                            <w:div w:id="831531125">
                                                                              <w:marLeft w:val="75"/>
                                                                              <w:marRight w:val="0"/>
                                                                              <w:marTop w:val="0"/>
                                                                              <w:marBottom w:val="0"/>
                                                                              <w:divBdr>
                                                                                <w:top w:val="none" w:sz="0" w:space="0" w:color="auto"/>
                                                                                <w:left w:val="none" w:sz="0" w:space="0" w:color="auto"/>
                                                                                <w:bottom w:val="none" w:sz="0" w:space="0" w:color="auto"/>
                                                                                <w:right w:val="none" w:sz="0" w:space="0" w:color="auto"/>
                                                                              </w:divBdr>
                                                                            </w:div>
                                                                            <w:div w:id="904949620">
                                                                              <w:marLeft w:val="75"/>
                                                                              <w:marRight w:val="0"/>
                                                                              <w:marTop w:val="0"/>
                                                                              <w:marBottom w:val="0"/>
                                                                              <w:divBdr>
                                                                                <w:top w:val="none" w:sz="0" w:space="0" w:color="auto"/>
                                                                                <w:left w:val="none" w:sz="0" w:space="0" w:color="auto"/>
                                                                                <w:bottom w:val="none" w:sz="0" w:space="0" w:color="auto"/>
                                                                                <w:right w:val="none" w:sz="0" w:space="0" w:color="auto"/>
                                                                              </w:divBdr>
                                                                            </w:div>
                                                                            <w:div w:id="1601376501">
                                                                              <w:marLeft w:val="75"/>
                                                                              <w:marRight w:val="0"/>
                                                                              <w:marTop w:val="0"/>
                                                                              <w:marBottom w:val="0"/>
                                                                              <w:divBdr>
                                                                                <w:top w:val="none" w:sz="0" w:space="0" w:color="auto"/>
                                                                                <w:left w:val="none" w:sz="0" w:space="0" w:color="auto"/>
                                                                                <w:bottom w:val="none" w:sz="0" w:space="0" w:color="auto"/>
                                                                                <w:right w:val="none" w:sz="0" w:space="0" w:color="auto"/>
                                                                              </w:divBdr>
                                                                            </w:div>
                                                                            <w:div w:id="503862140">
                                                                              <w:marLeft w:val="75"/>
                                                                              <w:marRight w:val="0"/>
                                                                              <w:marTop w:val="0"/>
                                                                              <w:marBottom w:val="0"/>
                                                                              <w:divBdr>
                                                                                <w:top w:val="none" w:sz="0" w:space="0" w:color="auto"/>
                                                                                <w:left w:val="none" w:sz="0" w:space="0" w:color="auto"/>
                                                                                <w:bottom w:val="none" w:sz="0" w:space="0" w:color="auto"/>
                                                                                <w:right w:val="none" w:sz="0" w:space="0" w:color="auto"/>
                                                                              </w:divBdr>
                                                                            </w:div>
                                                                            <w:div w:id="1843818945">
                                                                              <w:marLeft w:val="75"/>
                                                                              <w:marRight w:val="0"/>
                                                                              <w:marTop w:val="0"/>
                                                                              <w:marBottom w:val="0"/>
                                                                              <w:divBdr>
                                                                                <w:top w:val="none" w:sz="0" w:space="0" w:color="auto"/>
                                                                                <w:left w:val="none" w:sz="0" w:space="0" w:color="auto"/>
                                                                                <w:bottom w:val="none" w:sz="0" w:space="0" w:color="auto"/>
                                                                                <w:right w:val="none" w:sz="0" w:space="0" w:color="auto"/>
                                                                              </w:divBdr>
                                                                            </w:div>
                                                                            <w:div w:id="465196802">
                                                                              <w:marLeft w:val="75"/>
                                                                              <w:marRight w:val="0"/>
                                                                              <w:marTop w:val="0"/>
                                                                              <w:marBottom w:val="0"/>
                                                                              <w:divBdr>
                                                                                <w:top w:val="none" w:sz="0" w:space="0" w:color="auto"/>
                                                                                <w:left w:val="none" w:sz="0" w:space="0" w:color="auto"/>
                                                                                <w:bottom w:val="none" w:sz="0" w:space="0" w:color="auto"/>
                                                                                <w:right w:val="none" w:sz="0" w:space="0" w:color="auto"/>
                                                                              </w:divBdr>
                                                                            </w:div>
                                                                            <w:div w:id="358043865">
                                                                              <w:marLeft w:val="75"/>
                                                                              <w:marRight w:val="0"/>
                                                                              <w:marTop w:val="0"/>
                                                                              <w:marBottom w:val="0"/>
                                                                              <w:divBdr>
                                                                                <w:top w:val="none" w:sz="0" w:space="0" w:color="auto"/>
                                                                                <w:left w:val="none" w:sz="0" w:space="0" w:color="auto"/>
                                                                                <w:bottom w:val="none" w:sz="0" w:space="0" w:color="auto"/>
                                                                                <w:right w:val="none" w:sz="0" w:space="0" w:color="auto"/>
                                                                              </w:divBdr>
                                                                            </w:div>
                                                                            <w:div w:id="999314063">
                                                                              <w:marLeft w:val="75"/>
                                                                              <w:marRight w:val="0"/>
                                                                              <w:marTop w:val="0"/>
                                                                              <w:marBottom w:val="0"/>
                                                                              <w:divBdr>
                                                                                <w:top w:val="none" w:sz="0" w:space="0" w:color="auto"/>
                                                                                <w:left w:val="none" w:sz="0" w:space="0" w:color="auto"/>
                                                                                <w:bottom w:val="none" w:sz="0" w:space="0" w:color="auto"/>
                                                                                <w:right w:val="none" w:sz="0" w:space="0" w:color="auto"/>
                                                                              </w:divBdr>
                                                                            </w:div>
                                                                            <w:div w:id="1658607893">
                                                                              <w:marLeft w:val="75"/>
                                                                              <w:marRight w:val="0"/>
                                                                              <w:marTop w:val="0"/>
                                                                              <w:marBottom w:val="0"/>
                                                                              <w:divBdr>
                                                                                <w:top w:val="none" w:sz="0" w:space="0" w:color="auto"/>
                                                                                <w:left w:val="none" w:sz="0" w:space="0" w:color="auto"/>
                                                                                <w:bottom w:val="none" w:sz="0" w:space="0" w:color="auto"/>
                                                                                <w:right w:val="none" w:sz="0" w:space="0" w:color="auto"/>
                                                                              </w:divBdr>
                                                                            </w:div>
                                                                          </w:divsChild>
                                                                        </w:div>
                                                                        <w:div w:id="1653094643">
                                                                          <w:marLeft w:val="75"/>
                                                                          <w:marRight w:val="0"/>
                                                                          <w:marTop w:val="75"/>
                                                                          <w:marBottom w:val="0"/>
                                                                          <w:divBdr>
                                                                            <w:top w:val="none" w:sz="0" w:space="0" w:color="auto"/>
                                                                            <w:left w:val="none" w:sz="0" w:space="0" w:color="auto"/>
                                                                            <w:bottom w:val="none" w:sz="0" w:space="0" w:color="auto"/>
                                                                            <w:right w:val="none" w:sz="0" w:space="0" w:color="auto"/>
                                                                          </w:divBdr>
                                                                          <w:divsChild>
                                                                            <w:div w:id="819493461">
                                                                              <w:marLeft w:val="75"/>
                                                                              <w:marRight w:val="0"/>
                                                                              <w:marTop w:val="0"/>
                                                                              <w:marBottom w:val="0"/>
                                                                              <w:divBdr>
                                                                                <w:top w:val="none" w:sz="0" w:space="0" w:color="auto"/>
                                                                                <w:left w:val="none" w:sz="0" w:space="0" w:color="auto"/>
                                                                                <w:bottom w:val="none" w:sz="0" w:space="0" w:color="auto"/>
                                                                                <w:right w:val="none" w:sz="0" w:space="0" w:color="auto"/>
                                                                              </w:divBdr>
                                                                            </w:div>
                                                                            <w:div w:id="1068266136">
                                                                              <w:marLeft w:val="75"/>
                                                                              <w:marRight w:val="0"/>
                                                                              <w:marTop w:val="0"/>
                                                                              <w:marBottom w:val="0"/>
                                                                              <w:divBdr>
                                                                                <w:top w:val="none" w:sz="0" w:space="0" w:color="auto"/>
                                                                                <w:left w:val="none" w:sz="0" w:space="0" w:color="auto"/>
                                                                                <w:bottom w:val="none" w:sz="0" w:space="0" w:color="auto"/>
                                                                                <w:right w:val="none" w:sz="0" w:space="0" w:color="auto"/>
                                                                              </w:divBdr>
                                                                            </w:div>
                                                                            <w:div w:id="1617834076">
                                                                              <w:marLeft w:val="75"/>
                                                                              <w:marRight w:val="0"/>
                                                                              <w:marTop w:val="0"/>
                                                                              <w:marBottom w:val="0"/>
                                                                              <w:divBdr>
                                                                                <w:top w:val="none" w:sz="0" w:space="0" w:color="auto"/>
                                                                                <w:left w:val="none" w:sz="0" w:space="0" w:color="auto"/>
                                                                                <w:bottom w:val="none" w:sz="0" w:space="0" w:color="auto"/>
                                                                                <w:right w:val="none" w:sz="0" w:space="0" w:color="auto"/>
                                                                              </w:divBdr>
                                                                            </w:div>
                                                                            <w:div w:id="1286233097">
                                                                              <w:marLeft w:val="75"/>
                                                                              <w:marRight w:val="0"/>
                                                                              <w:marTop w:val="0"/>
                                                                              <w:marBottom w:val="0"/>
                                                                              <w:divBdr>
                                                                                <w:top w:val="none" w:sz="0" w:space="0" w:color="auto"/>
                                                                                <w:left w:val="none" w:sz="0" w:space="0" w:color="auto"/>
                                                                                <w:bottom w:val="none" w:sz="0" w:space="0" w:color="auto"/>
                                                                                <w:right w:val="none" w:sz="0" w:space="0" w:color="auto"/>
                                                                              </w:divBdr>
                                                                            </w:div>
                                                                          </w:divsChild>
                                                                        </w:div>
                                                                        <w:div w:id="966009903">
                                                                          <w:marLeft w:val="75"/>
                                                                          <w:marRight w:val="0"/>
                                                                          <w:marTop w:val="75"/>
                                                                          <w:marBottom w:val="0"/>
                                                                          <w:divBdr>
                                                                            <w:top w:val="none" w:sz="0" w:space="0" w:color="auto"/>
                                                                            <w:left w:val="none" w:sz="0" w:space="0" w:color="auto"/>
                                                                            <w:bottom w:val="none" w:sz="0" w:space="0" w:color="auto"/>
                                                                            <w:right w:val="none" w:sz="0" w:space="0" w:color="auto"/>
                                                                          </w:divBdr>
                                                                          <w:divsChild>
                                                                            <w:div w:id="1580361452">
                                                                              <w:marLeft w:val="75"/>
                                                                              <w:marRight w:val="0"/>
                                                                              <w:marTop w:val="0"/>
                                                                              <w:marBottom w:val="0"/>
                                                                              <w:divBdr>
                                                                                <w:top w:val="none" w:sz="0" w:space="0" w:color="auto"/>
                                                                                <w:left w:val="none" w:sz="0" w:space="0" w:color="auto"/>
                                                                                <w:bottom w:val="none" w:sz="0" w:space="0" w:color="auto"/>
                                                                                <w:right w:val="none" w:sz="0" w:space="0" w:color="auto"/>
                                                                              </w:divBdr>
                                                                            </w:div>
                                                                            <w:div w:id="294265289">
                                                                              <w:marLeft w:val="75"/>
                                                                              <w:marRight w:val="0"/>
                                                                              <w:marTop w:val="0"/>
                                                                              <w:marBottom w:val="0"/>
                                                                              <w:divBdr>
                                                                                <w:top w:val="none" w:sz="0" w:space="0" w:color="auto"/>
                                                                                <w:left w:val="none" w:sz="0" w:space="0" w:color="auto"/>
                                                                                <w:bottom w:val="none" w:sz="0" w:space="0" w:color="auto"/>
                                                                                <w:right w:val="none" w:sz="0" w:space="0" w:color="auto"/>
                                                                              </w:divBdr>
                                                                            </w:div>
                                                                            <w:div w:id="512765573">
                                                                              <w:marLeft w:val="75"/>
                                                                              <w:marRight w:val="0"/>
                                                                              <w:marTop w:val="0"/>
                                                                              <w:marBottom w:val="0"/>
                                                                              <w:divBdr>
                                                                                <w:top w:val="none" w:sz="0" w:space="0" w:color="auto"/>
                                                                                <w:left w:val="none" w:sz="0" w:space="0" w:color="auto"/>
                                                                                <w:bottom w:val="none" w:sz="0" w:space="0" w:color="auto"/>
                                                                                <w:right w:val="none" w:sz="0" w:space="0" w:color="auto"/>
                                                                              </w:divBdr>
                                                                            </w:div>
                                                                            <w:div w:id="741761306">
                                                                              <w:marLeft w:val="75"/>
                                                                              <w:marRight w:val="0"/>
                                                                              <w:marTop w:val="0"/>
                                                                              <w:marBottom w:val="0"/>
                                                                              <w:divBdr>
                                                                                <w:top w:val="none" w:sz="0" w:space="0" w:color="auto"/>
                                                                                <w:left w:val="none" w:sz="0" w:space="0" w:color="auto"/>
                                                                                <w:bottom w:val="none" w:sz="0" w:space="0" w:color="auto"/>
                                                                                <w:right w:val="none" w:sz="0" w:space="0" w:color="auto"/>
                                                                              </w:divBdr>
                                                                            </w:div>
                                                                            <w:div w:id="1353341815">
                                                                              <w:marLeft w:val="75"/>
                                                                              <w:marRight w:val="0"/>
                                                                              <w:marTop w:val="0"/>
                                                                              <w:marBottom w:val="0"/>
                                                                              <w:divBdr>
                                                                                <w:top w:val="none" w:sz="0" w:space="0" w:color="auto"/>
                                                                                <w:left w:val="none" w:sz="0" w:space="0" w:color="auto"/>
                                                                                <w:bottom w:val="none" w:sz="0" w:space="0" w:color="auto"/>
                                                                                <w:right w:val="none" w:sz="0" w:space="0" w:color="auto"/>
                                                                              </w:divBdr>
                                                                            </w:div>
                                                                            <w:div w:id="193736491">
                                                                              <w:marLeft w:val="75"/>
                                                                              <w:marRight w:val="0"/>
                                                                              <w:marTop w:val="0"/>
                                                                              <w:marBottom w:val="0"/>
                                                                              <w:divBdr>
                                                                                <w:top w:val="none" w:sz="0" w:space="0" w:color="auto"/>
                                                                                <w:left w:val="none" w:sz="0" w:space="0" w:color="auto"/>
                                                                                <w:bottom w:val="none" w:sz="0" w:space="0" w:color="auto"/>
                                                                                <w:right w:val="none" w:sz="0" w:space="0" w:color="auto"/>
                                                                              </w:divBdr>
                                                                            </w:div>
                                                                            <w:div w:id="647976478">
                                                                              <w:marLeft w:val="75"/>
                                                                              <w:marRight w:val="0"/>
                                                                              <w:marTop w:val="0"/>
                                                                              <w:marBottom w:val="0"/>
                                                                              <w:divBdr>
                                                                                <w:top w:val="none" w:sz="0" w:space="0" w:color="auto"/>
                                                                                <w:left w:val="none" w:sz="0" w:space="0" w:color="auto"/>
                                                                                <w:bottom w:val="none" w:sz="0" w:space="0" w:color="auto"/>
                                                                                <w:right w:val="none" w:sz="0" w:space="0" w:color="auto"/>
                                                                              </w:divBdr>
                                                                            </w:div>
                                                                            <w:div w:id="1510094698">
                                                                              <w:marLeft w:val="75"/>
                                                                              <w:marRight w:val="0"/>
                                                                              <w:marTop w:val="0"/>
                                                                              <w:marBottom w:val="0"/>
                                                                              <w:divBdr>
                                                                                <w:top w:val="none" w:sz="0" w:space="0" w:color="auto"/>
                                                                                <w:left w:val="none" w:sz="0" w:space="0" w:color="auto"/>
                                                                                <w:bottom w:val="none" w:sz="0" w:space="0" w:color="auto"/>
                                                                                <w:right w:val="none" w:sz="0" w:space="0" w:color="auto"/>
                                                                              </w:divBdr>
                                                                            </w:div>
                                                                            <w:div w:id="1736198968">
                                                                              <w:marLeft w:val="75"/>
                                                                              <w:marRight w:val="0"/>
                                                                              <w:marTop w:val="0"/>
                                                                              <w:marBottom w:val="0"/>
                                                                              <w:divBdr>
                                                                                <w:top w:val="none" w:sz="0" w:space="0" w:color="auto"/>
                                                                                <w:left w:val="none" w:sz="0" w:space="0" w:color="auto"/>
                                                                                <w:bottom w:val="none" w:sz="0" w:space="0" w:color="auto"/>
                                                                                <w:right w:val="none" w:sz="0" w:space="0" w:color="auto"/>
                                                                              </w:divBdr>
                                                                            </w:div>
                                                                            <w:div w:id="1303119420">
                                                                              <w:marLeft w:val="75"/>
                                                                              <w:marRight w:val="0"/>
                                                                              <w:marTop w:val="0"/>
                                                                              <w:marBottom w:val="0"/>
                                                                              <w:divBdr>
                                                                                <w:top w:val="none" w:sz="0" w:space="0" w:color="auto"/>
                                                                                <w:left w:val="none" w:sz="0" w:space="0" w:color="auto"/>
                                                                                <w:bottom w:val="none" w:sz="0" w:space="0" w:color="auto"/>
                                                                                <w:right w:val="none" w:sz="0" w:space="0" w:color="auto"/>
                                                                              </w:divBdr>
                                                                            </w:div>
                                                                          </w:divsChild>
                                                                        </w:div>
                                                                        <w:div w:id="1115323025">
                                                                          <w:marLeft w:val="75"/>
                                                                          <w:marRight w:val="0"/>
                                                                          <w:marTop w:val="75"/>
                                                                          <w:marBottom w:val="0"/>
                                                                          <w:divBdr>
                                                                            <w:top w:val="none" w:sz="0" w:space="0" w:color="auto"/>
                                                                            <w:left w:val="none" w:sz="0" w:space="0" w:color="auto"/>
                                                                            <w:bottom w:val="none" w:sz="0" w:space="0" w:color="auto"/>
                                                                            <w:right w:val="none" w:sz="0" w:space="0" w:color="auto"/>
                                                                          </w:divBdr>
                                                                        </w:div>
                                                                        <w:div w:id="664163553">
                                                                          <w:marLeft w:val="75"/>
                                                                          <w:marRight w:val="0"/>
                                                                          <w:marTop w:val="75"/>
                                                                          <w:marBottom w:val="0"/>
                                                                          <w:divBdr>
                                                                            <w:top w:val="none" w:sz="0" w:space="0" w:color="auto"/>
                                                                            <w:left w:val="none" w:sz="0" w:space="0" w:color="auto"/>
                                                                            <w:bottom w:val="none" w:sz="0" w:space="0" w:color="auto"/>
                                                                            <w:right w:val="none" w:sz="0" w:space="0" w:color="auto"/>
                                                                          </w:divBdr>
                                                                        </w:div>
                                                                        <w:div w:id="1751586581">
                                                                          <w:marLeft w:val="75"/>
                                                                          <w:marRight w:val="0"/>
                                                                          <w:marTop w:val="75"/>
                                                                          <w:marBottom w:val="0"/>
                                                                          <w:divBdr>
                                                                            <w:top w:val="none" w:sz="0" w:space="0" w:color="auto"/>
                                                                            <w:left w:val="none" w:sz="0" w:space="0" w:color="auto"/>
                                                                            <w:bottom w:val="none" w:sz="0" w:space="0" w:color="auto"/>
                                                                            <w:right w:val="none" w:sz="0" w:space="0" w:color="auto"/>
                                                                          </w:divBdr>
                                                                        </w:div>
                                                                      </w:divsChild>
                                                                    </w:div>
                                                                    <w:div w:id="1427462455">
                                                                      <w:marLeft w:val="75"/>
                                                                      <w:marRight w:val="0"/>
                                                                      <w:marTop w:val="75"/>
                                                                      <w:marBottom w:val="0"/>
                                                                      <w:divBdr>
                                                                        <w:top w:val="none" w:sz="0" w:space="0" w:color="auto"/>
                                                                        <w:left w:val="none" w:sz="0" w:space="0" w:color="auto"/>
                                                                        <w:bottom w:val="none" w:sz="0" w:space="0" w:color="auto"/>
                                                                        <w:right w:val="none" w:sz="0" w:space="0" w:color="auto"/>
                                                                      </w:divBdr>
                                                                      <w:divsChild>
                                                                        <w:div w:id="1656640188">
                                                                          <w:marLeft w:val="0"/>
                                                                          <w:marRight w:val="75"/>
                                                                          <w:marTop w:val="0"/>
                                                                          <w:marBottom w:val="0"/>
                                                                          <w:divBdr>
                                                                            <w:top w:val="none" w:sz="0" w:space="0" w:color="auto"/>
                                                                            <w:left w:val="none" w:sz="0" w:space="0" w:color="auto"/>
                                                                            <w:bottom w:val="none" w:sz="0" w:space="0" w:color="auto"/>
                                                                            <w:right w:val="none" w:sz="0" w:space="0" w:color="auto"/>
                                                                          </w:divBdr>
                                                                        </w:div>
                                                                        <w:div w:id="220606337">
                                                                          <w:marLeft w:val="75"/>
                                                                          <w:marRight w:val="0"/>
                                                                          <w:marTop w:val="75"/>
                                                                          <w:marBottom w:val="0"/>
                                                                          <w:divBdr>
                                                                            <w:top w:val="none" w:sz="0" w:space="0" w:color="auto"/>
                                                                            <w:left w:val="none" w:sz="0" w:space="0" w:color="auto"/>
                                                                            <w:bottom w:val="none" w:sz="0" w:space="0" w:color="auto"/>
                                                                            <w:right w:val="none" w:sz="0" w:space="0" w:color="auto"/>
                                                                          </w:divBdr>
                                                                        </w:div>
                                                                        <w:div w:id="1245649001">
                                                                          <w:marLeft w:val="75"/>
                                                                          <w:marRight w:val="0"/>
                                                                          <w:marTop w:val="75"/>
                                                                          <w:marBottom w:val="0"/>
                                                                          <w:divBdr>
                                                                            <w:top w:val="none" w:sz="0" w:space="0" w:color="auto"/>
                                                                            <w:left w:val="none" w:sz="0" w:space="0" w:color="auto"/>
                                                                            <w:bottom w:val="none" w:sz="0" w:space="0" w:color="auto"/>
                                                                            <w:right w:val="none" w:sz="0" w:space="0" w:color="auto"/>
                                                                          </w:divBdr>
                                                                          <w:divsChild>
                                                                            <w:div w:id="1912541443">
                                                                              <w:marLeft w:val="75"/>
                                                                              <w:marRight w:val="0"/>
                                                                              <w:marTop w:val="0"/>
                                                                              <w:marBottom w:val="0"/>
                                                                              <w:divBdr>
                                                                                <w:top w:val="none" w:sz="0" w:space="0" w:color="auto"/>
                                                                                <w:left w:val="none" w:sz="0" w:space="0" w:color="auto"/>
                                                                                <w:bottom w:val="none" w:sz="0" w:space="0" w:color="auto"/>
                                                                                <w:right w:val="none" w:sz="0" w:space="0" w:color="auto"/>
                                                                              </w:divBdr>
                                                                            </w:div>
                                                                            <w:div w:id="837354451">
                                                                              <w:marLeft w:val="75"/>
                                                                              <w:marRight w:val="0"/>
                                                                              <w:marTop w:val="0"/>
                                                                              <w:marBottom w:val="0"/>
                                                                              <w:divBdr>
                                                                                <w:top w:val="none" w:sz="0" w:space="0" w:color="auto"/>
                                                                                <w:left w:val="none" w:sz="0" w:space="0" w:color="auto"/>
                                                                                <w:bottom w:val="none" w:sz="0" w:space="0" w:color="auto"/>
                                                                                <w:right w:val="none" w:sz="0" w:space="0" w:color="auto"/>
                                                                              </w:divBdr>
                                                                            </w:div>
                                                                            <w:div w:id="1147699099">
                                                                              <w:marLeft w:val="75"/>
                                                                              <w:marRight w:val="0"/>
                                                                              <w:marTop w:val="0"/>
                                                                              <w:marBottom w:val="0"/>
                                                                              <w:divBdr>
                                                                                <w:top w:val="none" w:sz="0" w:space="0" w:color="auto"/>
                                                                                <w:left w:val="none" w:sz="0" w:space="0" w:color="auto"/>
                                                                                <w:bottom w:val="none" w:sz="0" w:space="0" w:color="auto"/>
                                                                                <w:right w:val="none" w:sz="0" w:space="0" w:color="auto"/>
                                                                              </w:divBdr>
                                                                            </w:div>
                                                                            <w:div w:id="91627953">
                                                                              <w:marLeft w:val="75"/>
                                                                              <w:marRight w:val="0"/>
                                                                              <w:marTop w:val="0"/>
                                                                              <w:marBottom w:val="0"/>
                                                                              <w:divBdr>
                                                                                <w:top w:val="none" w:sz="0" w:space="0" w:color="auto"/>
                                                                                <w:left w:val="none" w:sz="0" w:space="0" w:color="auto"/>
                                                                                <w:bottom w:val="none" w:sz="0" w:space="0" w:color="auto"/>
                                                                                <w:right w:val="none" w:sz="0" w:space="0" w:color="auto"/>
                                                                              </w:divBdr>
                                                                            </w:div>
                                                                            <w:div w:id="232618781">
                                                                              <w:marLeft w:val="75"/>
                                                                              <w:marRight w:val="0"/>
                                                                              <w:marTop w:val="0"/>
                                                                              <w:marBottom w:val="0"/>
                                                                              <w:divBdr>
                                                                                <w:top w:val="none" w:sz="0" w:space="0" w:color="auto"/>
                                                                                <w:left w:val="none" w:sz="0" w:space="0" w:color="auto"/>
                                                                                <w:bottom w:val="none" w:sz="0" w:space="0" w:color="auto"/>
                                                                                <w:right w:val="none" w:sz="0" w:space="0" w:color="auto"/>
                                                                              </w:divBdr>
                                                                            </w:div>
                                                                            <w:div w:id="592591184">
                                                                              <w:marLeft w:val="75"/>
                                                                              <w:marRight w:val="0"/>
                                                                              <w:marTop w:val="0"/>
                                                                              <w:marBottom w:val="0"/>
                                                                              <w:divBdr>
                                                                                <w:top w:val="none" w:sz="0" w:space="0" w:color="auto"/>
                                                                                <w:left w:val="none" w:sz="0" w:space="0" w:color="auto"/>
                                                                                <w:bottom w:val="none" w:sz="0" w:space="0" w:color="auto"/>
                                                                                <w:right w:val="none" w:sz="0" w:space="0" w:color="auto"/>
                                                                              </w:divBdr>
                                                                            </w:div>
                                                                          </w:divsChild>
                                                                        </w:div>
                                                                        <w:div w:id="1892418274">
                                                                          <w:marLeft w:val="75"/>
                                                                          <w:marRight w:val="0"/>
                                                                          <w:marTop w:val="75"/>
                                                                          <w:marBottom w:val="0"/>
                                                                          <w:divBdr>
                                                                            <w:top w:val="none" w:sz="0" w:space="0" w:color="auto"/>
                                                                            <w:left w:val="none" w:sz="0" w:space="0" w:color="auto"/>
                                                                            <w:bottom w:val="none" w:sz="0" w:space="0" w:color="auto"/>
                                                                            <w:right w:val="none" w:sz="0" w:space="0" w:color="auto"/>
                                                                          </w:divBdr>
                                                                        </w:div>
                                                                        <w:div w:id="849299162">
                                                                          <w:marLeft w:val="75"/>
                                                                          <w:marRight w:val="0"/>
                                                                          <w:marTop w:val="75"/>
                                                                          <w:marBottom w:val="0"/>
                                                                          <w:divBdr>
                                                                            <w:top w:val="none" w:sz="0" w:space="0" w:color="auto"/>
                                                                            <w:left w:val="none" w:sz="0" w:space="0" w:color="auto"/>
                                                                            <w:bottom w:val="none" w:sz="0" w:space="0" w:color="auto"/>
                                                                            <w:right w:val="none" w:sz="0" w:space="0" w:color="auto"/>
                                                                          </w:divBdr>
                                                                        </w:div>
                                                                        <w:div w:id="1054699525">
                                                                          <w:marLeft w:val="75"/>
                                                                          <w:marRight w:val="0"/>
                                                                          <w:marTop w:val="75"/>
                                                                          <w:marBottom w:val="0"/>
                                                                          <w:divBdr>
                                                                            <w:top w:val="none" w:sz="0" w:space="0" w:color="auto"/>
                                                                            <w:left w:val="none" w:sz="0" w:space="0" w:color="auto"/>
                                                                            <w:bottom w:val="none" w:sz="0" w:space="0" w:color="auto"/>
                                                                            <w:right w:val="none" w:sz="0" w:space="0" w:color="auto"/>
                                                                          </w:divBdr>
                                                                        </w:div>
                                                                        <w:div w:id="531235305">
                                                                          <w:marLeft w:val="75"/>
                                                                          <w:marRight w:val="0"/>
                                                                          <w:marTop w:val="75"/>
                                                                          <w:marBottom w:val="0"/>
                                                                          <w:divBdr>
                                                                            <w:top w:val="none" w:sz="0" w:space="0" w:color="auto"/>
                                                                            <w:left w:val="none" w:sz="0" w:space="0" w:color="auto"/>
                                                                            <w:bottom w:val="none" w:sz="0" w:space="0" w:color="auto"/>
                                                                            <w:right w:val="none" w:sz="0" w:space="0" w:color="auto"/>
                                                                          </w:divBdr>
                                                                        </w:div>
                                                                      </w:divsChild>
                                                                    </w:div>
                                                                    <w:div w:id="1148207416">
                                                                      <w:marLeft w:val="75"/>
                                                                      <w:marRight w:val="0"/>
                                                                      <w:marTop w:val="75"/>
                                                                      <w:marBottom w:val="0"/>
                                                                      <w:divBdr>
                                                                        <w:top w:val="none" w:sz="0" w:space="0" w:color="auto"/>
                                                                        <w:left w:val="none" w:sz="0" w:space="0" w:color="auto"/>
                                                                        <w:bottom w:val="none" w:sz="0" w:space="0" w:color="auto"/>
                                                                        <w:right w:val="none" w:sz="0" w:space="0" w:color="auto"/>
                                                                      </w:divBdr>
                                                                      <w:divsChild>
                                                                        <w:div w:id="664750685">
                                                                          <w:marLeft w:val="0"/>
                                                                          <w:marRight w:val="75"/>
                                                                          <w:marTop w:val="0"/>
                                                                          <w:marBottom w:val="0"/>
                                                                          <w:divBdr>
                                                                            <w:top w:val="none" w:sz="0" w:space="0" w:color="auto"/>
                                                                            <w:left w:val="none" w:sz="0" w:space="0" w:color="auto"/>
                                                                            <w:bottom w:val="none" w:sz="0" w:space="0" w:color="auto"/>
                                                                            <w:right w:val="none" w:sz="0" w:space="0" w:color="auto"/>
                                                                          </w:divBdr>
                                                                        </w:div>
                                                                        <w:div w:id="1688750719">
                                                                          <w:marLeft w:val="0"/>
                                                                          <w:marRight w:val="0"/>
                                                                          <w:marTop w:val="0"/>
                                                                          <w:marBottom w:val="300"/>
                                                                          <w:divBdr>
                                                                            <w:top w:val="none" w:sz="0" w:space="0" w:color="auto"/>
                                                                            <w:left w:val="none" w:sz="0" w:space="0" w:color="auto"/>
                                                                            <w:bottom w:val="none" w:sz="0" w:space="0" w:color="auto"/>
                                                                            <w:right w:val="none" w:sz="0" w:space="0" w:color="auto"/>
                                                                          </w:divBdr>
                                                                        </w:div>
                                                                        <w:div w:id="414477417">
                                                                          <w:marLeft w:val="75"/>
                                                                          <w:marRight w:val="0"/>
                                                                          <w:marTop w:val="75"/>
                                                                          <w:marBottom w:val="0"/>
                                                                          <w:divBdr>
                                                                            <w:top w:val="none" w:sz="0" w:space="0" w:color="auto"/>
                                                                            <w:left w:val="none" w:sz="0" w:space="0" w:color="auto"/>
                                                                            <w:bottom w:val="none" w:sz="0" w:space="0" w:color="auto"/>
                                                                            <w:right w:val="none" w:sz="0" w:space="0" w:color="auto"/>
                                                                          </w:divBdr>
                                                                        </w:div>
                                                                        <w:div w:id="709383028">
                                                                          <w:marLeft w:val="75"/>
                                                                          <w:marRight w:val="0"/>
                                                                          <w:marTop w:val="75"/>
                                                                          <w:marBottom w:val="0"/>
                                                                          <w:divBdr>
                                                                            <w:top w:val="none" w:sz="0" w:space="0" w:color="auto"/>
                                                                            <w:left w:val="none" w:sz="0" w:space="0" w:color="auto"/>
                                                                            <w:bottom w:val="none" w:sz="0" w:space="0" w:color="auto"/>
                                                                            <w:right w:val="none" w:sz="0" w:space="0" w:color="auto"/>
                                                                          </w:divBdr>
                                                                        </w:div>
                                                                        <w:div w:id="761756279">
                                                                          <w:marLeft w:val="75"/>
                                                                          <w:marRight w:val="0"/>
                                                                          <w:marTop w:val="75"/>
                                                                          <w:marBottom w:val="0"/>
                                                                          <w:divBdr>
                                                                            <w:top w:val="none" w:sz="0" w:space="0" w:color="auto"/>
                                                                            <w:left w:val="none" w:sz="0" w:space="0" w:color="auto"/>
                                                                            <w:bottom w:val="none" w:sz="0" w:space="0" w:color="auto"/>
                                                                            <w:right w:val="none" w:sz="0" w:space="0" w:color="auto"/>
                                                                          </w:divBdr>
                                                                        </w:div>
                                                                      </w:divsChild>
                                                                    </w:div>
                                                                    <w:div w:id="820081815">
                                                                      <w:marLeft w:val="75"/>
                                                                      <w:marRight w:val="0"/>
                                                                      <w:marTop w:val="75"/>
                                                                      <w:marBottom w:val="0"/>
                                                                      <w:divBdr>
                                                                        <w:top w:val="none" w:sz="0" w:space="0" w:color="auto"/>
                                                                        <w:left w:val="none" w:sz="0" w:space="0" w:color="auto"/>
                                                                        <w:bottom w:val="none" w:sz="0" w:space="0" w:color="auto"/>
                                                                        <w:right w:val="none" w:sz="0" w:space="0" w:color="auto"/>
                                                                      </w:divBdr>
                                                                      <w:divsChild>
                                                                        <w:div w:id="555361801">
                                                                          <w:marLeft w:val="0"/>
                                                                          <w:marRight w:val="75"/>
                                                                          <w:marTop w:val="0"/>
                                                                          <w:marBottom w:val="0"/>
                                                                          <w:divBdr>
                                                                            <w:top w:val="none" w:sz="0" w:space="0" w:color="auto"/>
                                                                            <w:left w:val="none" w:sz="0" w:space="0" w:color="auto"/>
                                                                            <w:bottom w:val="none" w:sz="0" w:space="0" w:color="auto"/>
                                                                            <w:right w:val="none" w:sz="0" w:space="0" w:color="auto"/>
                                                                          </w:divBdr>
                                                                        </w:div>
                                                                        <w:div w:id="848563546">
                                                                          <w:marLeft w:val="0"/>
                                                                          <w:marRight w:val="0"/>
                                                                          <w:marTop w:val="0"/>
                                                                          <w:marBottom w:val="300"/>
                                                                          <w:divBdr>
                                                                            <w:top w:val="none" w:sz="0" w:space="0" w:color="auto"/>
                                                                            <w:left w:val="none" w:sz="0" w:space="0" w:color="auto"/>
                                                                            <w:bottom w:val="none" w:sz="0" w:space="0" w:color="auto"/>
                                                                            <w:right w:val="none" w:sz="0" w:space="0" w:color="auto"/>
                                                                          </w:divBdr>
                                                                        </w:div>
                                                                        <w:div w:id="621543484">
                                                                          <w:marLeft w:val="75"/>
                                                                          <w:marRight w:val="0"/>
                                                                          <w:marTop w:val="75"/>
                                                                          <w:marBottom w:val="0"/>
                                                                          <w:divBdr>
                                                                            <w:top w:val="none" w:sz="0" w:space="0" w:color="auto"/>
                                                                            <w:left w:val="none" w:sz="0" w:space="0" w:color="auto"/>
                                                                            <w:bottom w:val="none" w:sz="0" w:space="0" w:color="auto"/>
                                                                            <w:right w:val="none" w:sz="0" w:space="0" w:color="auto"/>
                                                                          </w:divBdr>
                                                                          <w:divsChild>
                                                                            <w:div w:id="1068384021">
                                                                              <w:marLeft w:val="75"/>
                                                                              <w:marRight w:val="0"/>
                                                                              <w:marTop w:val="0"/>
                                                                              <w:marBottom w:val="0"/>
                                                                              <w:divBdr>
                                                                                <w:top w:val="none" w:sz="0" w:space="0" w:color="auto"/>
                                                                                <w:left w:val="none" w:sz="0" w:space="0" w:color="auto"/>
                                                                                <w:bottom w:val="none" w:sz="0" w:space="0" w:color="auto"/>
                                                                                <w:right w:val="none" w:sz="0" w:space="0" w:color="auto"/>
                                                                              </w:divBdr>
                                                                            </w:div>
                                                                            <w:div w:id="308945656">
                                                                              <w:marLeft w:val="75"/>
                                                                              <w:marRight w:val="0"/>
                                                                              <w:marTop w:val="0"/>
                                                                              <w:marBottom w:val="0"/>
                                                                              <w:divBdr>
                                                                                <w:top w:val="none" w:sz="0" w:space="0" w:color="auto"/>
                                                                                <w:left w:val="none" w:sz="0" w:space="0" w:color="auto"/>
                                                                                <w:bottom w:val="none" w:sz="0" w:space="0" w:color="auto"/>
                                                                                <w:right w:val="none" w:sz="0" w:space="0" w:color="auto"/>
                                                                              </w:divBdr>
                                                                            </w:div>
                                                                          </w:divsChild>
                                                                        </w:div>
                                                                        <w:div w:id="74016858">
                                                                          <w:marLeft w:val="75"/>
                                                                          <w:marRight w:val="0"/>
                                                                          <w:marTop w:val="75"/>
                                                                          <w:marBottom w:val="0"/>
                                                                          <w:divBdr>
                                                                            <w:top w:val="none" w:sz="0" w:space="0" w:color="auto"/>
                                                                            <w:left w:val="none" w:sz="0" w:space="0" w:color="auto"/>
                                                                            <w:bottom w:val="none" w:sz="0" w:space="0" w:color="auto"/>
                                                                            <w:right w:val="none" w:sz="0" w:space="0" w:color="auto"/>
                                                                          </w:divBdr>
                                                                        </w:div>
                                                                        <w:div w:id="1411930602">
                                                                          <w:marLeft w:val="75"/>
                                                                          <w:marRight w:val="0"/>
                                                                          <w:marTop w:val="75"/>
                                                                          <w:marBottom w:val="0"/>
                                                                          <w:divBdr>
                                                                            <w:top w:val="none" w:sz="0" w:space="0" w:color="auto"/>
                                                                            <w:left w:val="none" w:sz="0" w:space="0" w:color="auto"/>
                                                                            <w:bottom w:val="none" w:sz="0" w:space="0" w:color="auto"/>
                                                                            <w:right w:val="none" w:sz="0" w:space="0" w:color="auto"/>
                                                                          </w:divBdr>
                                                                          <w:divsChild>
                                                                            <w:div w:id="1660112179">
                                                                              <w:marLeft w:val="75"/>
                                                                              <w:marRight w:val="0"/>
                                                                              <w:marTop w:val="0"/>
                                                                              <w:marBottom w:val="0"/>
                                                                              <w:divBdr>
                                                                                <w:top w:val="none" w:sz="0" w:space="0" w:color="auto"/>
                                                                                <w:left w:val="none" w:sz="0" w:space="0" w:color="auto"/>
                                                                                <w:bottom w:val="none" w:sz="0" w:space="0" w:color="auto"/>
                                                                                <w:right w:val="none" w:sz="0" w:space="0" w:color="auto"/>
                                                                              </w:divBdr>
                                                                            </w:div>
                                                                            <w:div w:id="832721627">
                                                                              <w:marLeft w:val="75"/>
                                                                              <w:marRight w:val="0"/>
                                                                              <w:marTop w:val="0"/>
                                                                              <w:marBottom w:val="0"/>
                                                                              <w:divBdr>
                                                                                <w:top w:val="none" w:sz="0" w:space="0" w:color="auto"/>
                                                                                <w:left w:val="none" w:sz="0" w:space="0" w:color="auto"/>
                                                                                <w:bottom w:val="none" w:sz="0" w:space="0" w:color="auto"/>
                                                                                <w:right w:val="none" w:sz="0" w:space="0" w:color="auto"/>
                                                                              </w:divBdr>
                                                                            </w:div>
                                                                            <w:div w:id="1118838904">
                                                                              <w:marLeft w:val="75"/>
                                                                              <w:marRight w:val="0"/>
                                                                              <w:marTop w:val="0"/>
                                                                              <w:marBottom w:val="0"/>
                                                                              <w:divBdr>
                                                                                <w:top w:val="none" w:sz="0" w:space="0" w:color="auto"/>
                                                                                <w:left w:val="none" w:sz="0" w:space="0" w:color="auto"/>
                                                                                <w:bottom w:val="none" w:sz="0" w:space="0" w:color="auto"/>
                                                                                <w:right w:val="none" w:sz="0" w:space="0" w:color="auto"/>
                                                                              </w:divBdr>
                                                                            </w:div>
                                                                            <w:div w:id="999849915">
                                                                              <w:marLeft w:val="75"/>
                                                                              <w:marRight w:val="0"/>
                                                                              <w:marTop w:val="0"/>
                                                                              <w:marBottom w:val="0"/>
                                                                              <w:divBdr>
                                                                                <w:top w:val="none" w:sz="0" w:space="0" w:color="auto"/>
                                                                                <w:left w:val="none" w:sz="0" w:space="0" w:color="auto"/>
                                                                                <w:bottom w:val="none" w:sz="0" w:space="0" w:color="auto"/>
                                                                                <w:right w:val="none" w:sz="0" w:space="0" w:color="auto"/>
                                                                              </w:divBdr>
                                                                            </w:div>
                                                                            <w:div w:id="1582327543">
                                                                              <w:marLeft w:val="75"/>
                                                                              <w:marRight w:val="0"/>
                                                                              <w:marTop w:val="0"/>
                                                                              <w:marBottom w:val="0"/>
                                                                              <w:divBdr>
                                                                                <w:top w:val="none" w:sz="0" w:space="0" w:color="auto"/>
                                                                                <w:left w:val="none" w:sz="0" w:space="0" w:color="auto"/>
                                                                                <w:bottom w:val="none" w:sz="0" w:space="0" w:color="auto"/>
                                                                                <w:right w:val="none" w:sz="0" w:space="0" w:color="auto"/>
                                                                              </w:divBdr>
                                                                            </w:div>
                                                                            <w:div w:id="955137637">
                                                                              <w:marLeft w:val="75"/>
                                                                              <w:marRight w:val="0"/>
                                                                              <w:marTop w:val="0"/>
                                                                              <w:marBottom w:val="0"/>
                                                                              <w:divBdr>
                                                                                <w:top w:val="none" w:sz="0" w:space="0" w:color="auto"/>
                                                                                <w:left w:val="none" w:sz="0" w:space="0" w:color="auto"/>
                                                                                <w:bottom w:val="none" w:sz="0" w:space="0" w:color="auto"/>
                                                                                <w:right w:val="none" w:sz="0" w:space="0" w:color="auto"/>
                                                                              </w:divBdr>
                                                                            </w:div>
                                                                            <w:div w:id="1241404151">
                                                                              <w:marLeft w:val="75"/>
                                                                              <w:marRight w:val="0"/>
                                                                              <w:marTop w:val="0"/>
                                                                              <w:marBottom w:val="0"/>
                                                                              <w:divBdr>
                                                                                <w:top w:val="none" w:sz="0" w:space="0" w:color="auto"/>
                                                                                <w:left w:val="none" w:sz="0" w:space="0" w:color="auto"/>
                                                                                <w:bottom w:val="none" w:sz="0" w:space="0" w:color="auto"/>
                                                                                <w:right w:val="none" w:sz="0" w:space="0" w:color="auto"/>
                                                                              </w:divBdr>
                                                                            </w:div>
                                                                            <w:div w:id="1813787368">
                                                                              <w:marLeft w:val="75"/>
                                                                              <w:marRight w:val="0"/>
                                                                              <w:marTop w:val="0"/>
                                                                              <w:marBottom w:val="0"/>
                                                                              <w:divBdr>
                                                                                <w:top w:val="none" w:sz="0" w:space="0" w:color="auto"/>
                                                                                <w:left w:val="none" w:sz="0" w:space="0" w:color="auto"/>
                                                                                <w:bottom w:val="none" w:sz="0" w:space="0" w:color="auto"/>
                                                                                <w:right w:val="none" w:sz="0" w:space="0" w:color="auto"/>
                                                                              </w:divBdr>
                                                                            </w:div>
                                                                            <w:div w:id="2023705258">
                                                                              <w:marLeft w:val="75"/>
                                                                              <w:marRight w:val="0"/>
                                                                              <w:marTop w:val="0"/>
                                                                              <w:marBottom w:val="0"/>
                                                                              <w:divBdr>
                                                                                <w:top w:val="none" w:sz="0" w:space="0" w:color="auto"/>
                                                                                <w:left w:val="none" w:sz="0" w:space="0" w:color="auto"/>
                                                                                <w:bottom w:val="none" w:sz="0" w:space="0" w:color="auto"/>
                                                                                <w:right w:val="none" w:sz="0" w:space="0" w:color="auto"/>
                                                                              </w:divBdr>
                                                                            </w:div>
                                                                            <w:div w:id="82721789">
                                                                              <w:marLeft w:val="75"/>
                                                                              <w:marRight w:val="0"/>
                                                                              <w:marTop w:val="0"/>
                                                                              <w:marBottom w:val="0"/>
                                                                              <w:divBdr>
                                                                                <w:top w:val="none" w:sz="0" w:space="0" w:color="auto"/>
                                                                                <w:left w:val="none" w:sz="0" w:space="0" w:color="auto"/>
                                                                                <w:bottom w:val="none" w:sz="0" w:space="0" w:color="auto"/>
                                                                                <w:right w:val="none" w:sz="0" w:space="0" w:color="auto"/>
                                                                              </w:divBdr>
                                                                            </w:div>
                                                                            <w:div w:id="1641958770">
                                                                              <w:marLeft w:val="75"/>
                                                                              <w:marRight w:val="0"/>
                                                                              <w:marTop w:val="0"/>
                                                                              <w:marBottom w:val="0"/>
                                                                              <w:divBdr>
                                                                                <w:top w:val="none" w:sz="0" w:space="0" w:color="auto"/>
                                                                                <w:left w:val="none" w:sz="0" w:space="0" w:color="auto"/>
                                                                                <w:bottom w:val="none" w:sz="0" w:space="0" w:color="auto"/>
                                                                                <w:right w:val="none" w:sz="0" w:space="0" w:color="auto"/>
                                                                              </w:divBdr>
                                                                            </w:div>
                                                                            <w:div w:id="1004552295">
                                                                              <w:marLeft w:val="75"/>
                                                                              <w:marRight w:val="0"/>
                                                                              <w:marTop w:val="0"/>
                                                                              <w:marBottom w:val="0"/>
                                                                              <w:divBdr>
                                                                                <w:top w:val="none" w:sz="0" w:space="0" w:color="auto"/>
                                                                                <w:left w:val="none" w:sz="0" w:space="0" w:color="auto"/>
                                                                                <w:bottom w:val="none" w:sz="0" w:space="0" w:color="auto"/>
                                                                                <w:right w:val="none" w:sz="0" w:space="0" w:color="auto"/>
                                                                              </w:divBdr>
                                                                            </w:div>
                                                                            <w:div w:id="1463812778">
                                                                              <w:marLeft w:val="75"/>
                                                                              <w:marRight w:val="0"/>
                                                                              <w:marTop w:val="0"/>
                                                                              <w:marBottom w:val="0"/>
                                                                              <w:divBdr>
                                                                                <w:top w:val="none" w:sz="0" w:space="0" w:color="auto"/>
                                                                                <w:left w:val="none" w:sz="0" w:space="0" w:color="auto"/>
                                                                                <w:bottom w:val="none" w:sz="0" w:space="0" w:color="auto"/>
                                                                                <w:right w:val="none" w:sz="0" w:space="0" w:color="auto"/>
                                                                              </w:divBdr>
                                                                            </w:div>
                                                                            <w:div w:id="1003822219">
                                                                              <w:marLeft w:val="75"/>
                                                                              <w:marRight w:val="0"/>
                                                                              <w:marTop w:val="0"/>
                                                                              <w:marBottom w:val="0"/>
                                                                              <w:divBdr>
                                                                                <w:top w:val="none" w:sz="0" w:space="0" w:color="auto"/>
                                                                                <w:left w:val="none" w:sz="0" w:space="0" w:color="auto"/>
                                                                                <w:bottom w:val="none" w:sz="0" w:space="0" w:color="auto"/>
                                                                                <w:right w:val="none" w:sz="0" w:space="0" w:color="auto"/>
                                                                              </w:divBdr>
                                                                            </w:div>
                                                                            <w:div w:id="2119449277">
                                                                              <w:marLeft w:val="75"/>
                                                                              <w:marRight w:val="0"/>
                                                                              <w:marTop w:val="0"/>
                                                                              <w:marBottom w:val="0"/>
                                                                              <w:divBdr>
                                                                                <w:top w:val="none" w:sz="0" w:space="0" w:color="auto"/>
                                                                                <w:left w:val="none" w:sz="0" w:space="0" w:color="auto"/>
                                                                                <w:bottom w:val="none" w:sz="0" w:space="0" w:color="auto"/>
                                                                                <w:right w:val="none" w:sz="0" w:space="0" w:color="auto"/>
                                                                              </w:divBdr>
                                                                            </w:div>
                                                                            <w:div w:id="2085104829">
                                                                              <w:marLeft w:val="75"/>
                                                                              <w:marRight w:val="0"/>
                                                                              <w:marTop w:val="0"/>
                                                                              <w:marBottom w:val="0"/>
                                                                              <w:divBdr>
                                                                                <w:top w:val="none" w:sz="0" w:space="0" w:color="auto"/>
                                                                                <w:left w:val="none" w:sz="0" w:space="0" w:color="auto"/>
                                                                                <w:bottom w:val="none" w:sz="0" w:space="0" w:color="auto"/>
                                                                                <w:right w:val="none" w:sz="0" w:space="0" w:color="auto"/>
                                                                              </w:divBdr>
                                                                            </w:div>
                                                                            <w:div w:id="1682387476">
                                                                              <w:marLeft w:val="75"/>
                                                                              <w:marRight w:val="0"/>
                                                                              <w:marTop w:val="0"/>
                                                                              <w:marBottom w:val="0"/>
                                                                              <w:divBdr>
                                                                                <w:top w:val="none" w:sz="0" w:space="0" w:color="auto"/>
                                                                                <w:left w:val="none" w:sz="0" w:space="0" w:color="auto"/>
                                                                                <w:bottom w:val="none" w:sz="0" w:space="0" w:color="auto"/>
                                                                                <w:right w:val="none" w:sz="0" w:space="0" w:color="auto"/>
                                                                              </w:divBdr>
                                                                            </w:div>
                                                                            <w:div w:id="1189295697">
                                                                              <w:marLeft w:val="75"/>
                                                                              <w:marRight w:val="0"/>
                                                                              <w:marTop w:val="0"/>
                                                                              <w:marBottom w:val="0"/>
                                                                              <w:divBdr>
                                                                                <w:top w:val="none" w:sz="0" w:space="0" w:color="auto"/>
                                                                                <w:left w:val="none" w:sz="0" w:space="0" w:color="auto"/>
                                                                                <w:bottom w:val="none" w:sz="0" w:space="0" w:color="auto"/>
                                                                                <w:right w:val="none" w:sz="0" w:space="0" w:color="auto"/>
                                                                              </w:divBdr>
                                                                            </w:div>
                                                                            <w:div w:id="1437096431">
                                                                              <w:marLeft w:val="75"/>
                                                                              <w:marRight w:val="0"/>
                                                                              <w:marTop w:val="0"/>
                                                                              <w:marBottom w:val="0"/>
                                                                              <w:divBdr>
                                                                                <w:top w:val="none" w:sz="0" w:space="0" w:color="auto"/>
                                                                                <w:left w:val="none" w:sz="0" w:space="0" w:color="auto"/>
                                                                                <w:bottom w:val="none" w:sz="0" w:space="0" w:color="auto"/>
                                                                                <w:right w:val="none" w:sz="0" w:space="0" w:color="auto"/>
                                                                              </w:divBdr>
                                                                            </w:div>
                                                                          </w:divsChild>
                                                                        </w:div>
                                                                        <w:div w:id="2008358993">
                                                                          <w:marLeft w:val="75"/>
                                                                          <w:marRight w:val="0"/>
                                                                          <w:marTop w:val="75"/>
                                                                          <w:marBottom w:val="0"/>
                                                                          <w:divBdr>
                                                                            <w:top w:val="none" w:sz="0" w:space="0" w:color="auto"/>
                                                                            <w:left w:val="none" w:sz="0" w:space="0" w:color="auto"/>
                                                                            <w:bottom w:val="none" w:sz="0" w:space="0" w:color="auto"/>
                                                                            <w:right w:val="none" w:sz="0" w:space="0" w:color="auto"/>
                                                                          </w:divBdr>
                                                                          <w:divsChild>
                                                                            <w:div w:id="426772436">
                                                                              <w:marLeft w:val="75"/>
                                                                              <w:marRight w:val="0"/>
                                                                              <w:marTop w:val="0"/>
                                                                              <w:marBottom w:val="0"/>
                                                                              <w:divBdr>
                                                                                <w:top w:val="none" w:sz="0" w:space="0" w:color="auto"/>
                                                                                <w:left w:val="none" w:sz="0" w:space="0" w:color="auto"/>
                                                                                <w:bottom w:val="none" w:sz="0" w:space="0" w:color="auto"/>
                                                                                <w:right w:val="none" w:sz="0" w:space="0" w:color="auto"/>
                                                                              </w:divBdr>
                                                                            </w:div>
                                                                            <w:div w:id="1794404296">
                                                                              <w:marLeft w:val="75"/>
                                                                              <w:marRight w:val="0"/>
                                                                              <w:marTop w:val="0"/>
                                                                              <w:marBottom w:val="0"/>
                                                                              <w:divBdr>
                                                                                <w:top w:val="none" w:sz="0" w:space="0" w:color="auto"/>
                                                                                <w:left w:val="none" w:sz="0" w:space="0" w:color="auto"/>
                                                                                <w:bottom w:val="none" w:sz="0" w:space="0" w:color="auto"/>
                                                                                <w:right w:val="none" w:sz="0" w:space="0" w:color="auto"/>
                                                                              </w:divBdr>
                                                                            </w:div>
                                                                          </w:divsChild>
                                                                        </w:div>
                                                                        <w:div w:id="1371955495">
                                                                          <w:marLeft w:val="75"/>
                                                                          <w:marRight w:val="0"/>
                                                                          <w:marTop w:val="75"/>
                                                                          <w:marBottom w:val="0"/>
                                                                          <w:divBdr>
                                                                            <w:top w:val="none" w:sz="0" w:space="0" w:color="auto"/>
                                                                            <w:left w:val="none" w:sz="0" w:space="0" w:color="auto"/>
                                                                            <w:bottom w:val="none" w:sz="0" w:space="0" w:color="auto"/>
                                                                            <w:right w:val="none" w:sz="0" w:space="0" w:color="auto"/>
                                                                          </w:divBdr>
                                                                        </w:div>
                                                                      </w:divsChild>
                                                                    </w:div>
                                                                    <w:div w:id="176115580">
                                                                      <w:marLeft w:val="75"/>
                                                                      <w:marRight w:val="0"/>
                                                                      <w:marTop w:val="75"/>
                                                                      <w:marBottom w:val="0"/>
                                                                      <w:divBdr>
                                                                        <w:top w:val="none" w:sz="0" w:space="0" w:color="auto"/>
                                                                        <w:left w:val="none" w:sz="0" w:space="0" w:color="auto"/>
                                                                        <w:bottom w:val="none" w:sz="0" w:space="0" w:color="auto"/>
                                                                        <w:right w:val="none" w:sz="0" w:space="0" w:color="auto"/>
                                                                      </w:divBdr>
                                                                      <w:divsChild>
                                                                        <w:div w:id="1563365759">
                                                                          <w:marLeft w:val="0"/>
                                                                          <w:marRight w:val="75"/>
                                                                          <w:marTop w:val="0"/>
                                                                          <w:marBottom w:val="0"/>
                                                                          <w:divBdr>
                                                                            <w:top w:val="none" w:sz="0" w:space="0" w:color="auto"/>
                                                                            <w:left w:val="none" w:sz="0" w:space="0" w:color="auto"/>
                                                                            <w:bottom w:val="none" w:sz="0" w:space="0" w:color="auto"/>
                                                                            <w:right w:val="none" w:sz="0" w:space="0" w:color="auto"/>
                                                                          </w:divBdr>
                                                                        </w:div>
                                                                        <w:div w:id="1400322830">
                                                                          <w:marLeft w:val="0"/>
                                                                          <w:marRight w:val="0"/>
                                                                          <w:marTop w:val="0"/>
                                                                          <w:marBottom w:val="300"/>
                                                                          <w:divBdr>
                                                                            <w:top w:val="none" w:sz="0" w:space="0" w:color="auto"/>
                                                                            <w:left w:val="none" w:sz="0" w:space="0" w:color="auto"/>
                                                                            <w:bottom w:val="none" w:sz="0" w:space="0" w:color="auto"/>
                                                                            <w:right w:val="none" w:sz="0" w:space="0" w:color="auto"/>
                                                                          </w:divBdr>
                                                                        </w:div>
                                                                        <w:div w:id="601231496">
                                                                          <w:marLeft w:val="75"/>
                                                                          <w:marRight w:val="0"/>
                                                                          <w:marTop w:val="75"/>
                                                                          <w:marBottom w:val="0"/>
                                                                          <w:divBdr>
                                                                            <w:top w:val="none" w:sz="0" w:space="0" w:color="auto"/>
                                                                            <w:left w:val="none" w:sz="0" w:space="0" w:color="auto"/>
                                                                            <w:bottom w:val="none" w:sz="0" w:space="0" w:color="auto"/>
                                                                            <w:right w:val="none" w:sz="0" w:space="0" w:color="auto"/>
                                                                          </w:divBdr>
                                                                        </w:div>
                                                                        <w:div w:id="975061885">
                                                                          <w:marLeft w:val="75"/>
                                                                          <w:marRight w:val="0"/>
                                                                          <w:marTop w:val="75"/>
                                                                          <w:marBottom w:val="0"/>
                                                                          <w:divBdr>
                                                                            <w:top w:val="none" w:sz="0" w:space="0" w:color="auto"/>
                                                                            <w:left w:val="none" w:sz="0" w:space="0" w:color="auto"/>
                                                                            <w:bottom w:val="none" w:sz="0" w:space="0" w:color="auto"/>
                                                                            <w:right w:val="none" w:sz="0" w:space="0" w:color="auto"/>
                                                                          </w:divBdr>
                                                                        </w:div>
                                                                        <w:div w:id="586889236">
                                                                          <w:marLeft w:val="75"/>
                                                                          <w:marRight w:val="0"/>
                                                                          <w:marTop w:val="75"/>
                                                                          <w:marBottom w:val="0"/>
                                                                          <w:divBdr>
                                                                            <w:top w:val="none" w:sz="0" w:space="0" w:color="auto"/>
                                                                            <w:left w:val="none" w:sz="0" w:space="0" w:color="auto"/>
                                                                            <w:bottom w:val="none" w:sz="0" w:space="0" w:color="auto"/>
                                                                            <w:right w:val="none" w:sz="0" w:space="0" w:color="auto"/>
                                                                          </w:divBdr>
                                                                        </w:div>
                                                                        <w:div w:id="2001960352">
                                                                          <w:marLeft w:val="75"/>
                                                                          <w:marRight w:val="0"/>
                                                                          <w:marTop w:val="75"/>
                                                                          <w:marBottom w:val="0"/>
                                                                          <w:divBdr>
                                                                            <w:top w:val="none" w:sz="0" w:space="0" w:color="auto"/>
                                                                            <w:left w:val="none" w:sz="0" w:space="0" w:color="auto"/>
                                                                            <w:bottom w:val="none" w:sz="0" w:space="0" w:color="auto"/>
                                                                            <w:right w:val="none" w:sz="0" w:space="0" w:color="auto"/>
                                                                          </w:divBdr>
                                                                        </w:div>
                                                                        <w:div w:id="303004028">
                                                                          <w:marLeft w:val="75"/>
                                                                          <w:marRight w:val="0"/>
                                                                          <w:marTop w:val="75"/>
                                                                          <w:marBottom w:val="0"/>
                                                                          <w:divBdr>
                                                                            <w:top w:val="none" w:sz="0" w:space="0" w:color="auto"/>
                                                                            <w:left w:val="none" w:sz="0" w:space="0" w:color="auto"/>
                                                                            <w:bottom w:val="none" w:sz="0" w:space="0" w:color="auto"/>
                                                                            <w:right w:val="none" w:sz="0" w:space="0" w:color="auto"/>
                                                                          </w:divBdr>
                                                                        </w:div>
                                                                        <w:div w:id="688602762">
                                                                          <w:marLeft w:val="75"/>
                                                                          <w:marRight w:val="0"/>
                                                                          <w:marTop w:val="75"/>
                                                                          <w:marBottom w:val="0"/>
                                                                          <w:divBdr>
                                                                            <w:top w:val="none" w:sz="0" w:space="0" w:color="auto"/>
                                                                            <w:left w:val="none" w:sz="0" w:space="0" w:color="auto"/>
                                                                            <w:bottom w:val="none" w:sz="0" w:space="0" w:color="auto"/>
                                                                            <w:right w:val="none" w:sz="0" w:space="0" w:color="auto"/>
                                                                          </w:divBdr>
                                                                        </w:div>
                                                                        <w:div w:id="1412508783">
                                                                          <w:marLeft w:val="75"/>
                                                                          <w:marRight w:val="0"/>
                                                                          <w:marTop w:val="75"/>
                                                                          <w:marBottom w:val="0"/>
                                                                          <w:divBdr>
                                                                            <w:top w:val="none" w:sz="0" w:space="0" w:color="auto"/>
                                                                            <w:left w:val="none" w:sz="0" w:space="0" w:color="auto"/>
                                                                            <w:bottom w:val="none" w:sz="0" w:space="0" w:color="auto"/>
                                                                            <w:right w:val="none" w:sz="0" w:space="0" w:color="auto"/>
                                                                          </w:divBdr>
                                                                        </w:div>
                                                                        <w:div w:id="1027677420">
                                                                          <w:marLeft w:val="75"/>
                                                                          <w:marRight w:val="0"/>
                                                                          <w:marTop w:val="75"/>
                                                                          <w:marBottom w:val="0"/>
                                                                          <w:divBdr>
                                                                            <w:top w:val="none" w:sz="0" w:space="0" w:color="auto"/>
                                                                            <w:left w:val="none" w:sz="0" w:space="0" w:color="auto"/>
                                                                            <w:bottom w:val="none" w:sz="0" w:space="0" w:color="auto"/>
                                                                            <w:right w:val="none" w:sz="0" w:space="0" w:color="auto"/>
                                                                          </w:divBdr>
                                                                        </w:div>
                                                                        <w:div w:id="519466234">
                                                                          <w:marLeft w:val="75"/>
                                                                          <w:marRight w:val="0"/>
                                                                          <w:marTop w:val="75"/>
                                                                          <w:marBottom w:val="0"/>
                                                                          <w:divBdr>
                                                                            <w:top w:val="none" w:sz="0" w:space="0" w:color="auto"/>
                                                                            <w:left w:val="none" w:sz="0" w:space="0" w:color="auto"/>
                                                                            <w:bottom w:val="none" w:sz="0" w:space="0" w:color="auto"/>
                                                                            <w:right w:val="none" w:sz="0" w:space="0" w:color="auto"/>
                                                                          </w:divBdr>
                                                                        </w:div>
                                                                        <w:div w:id="1655138195">
                                                                          <w:marLeft w:val="75"/>
                                                                          <w:marRight w:val="0"/>
                                                                          <w:marTop w:val="75"/>
                                                                          <w:marBottom w:val="0"/>
                                                                          <w:divBdr>
                                                                            <w:top w:val="none" w:sz="0" w:space="0" w:color="auto"/>
                                                                            <w:left w:val="none" w:sz="0" w:space="0" w:color="auto"/>
                                                                            <w:bottom w:val="none" w:sz="0" w:space="0" w:color="auto"/>
                                                                            <w:right w:val="none" w:sz="0" w:space="0" w:color="auto"/>
                                                                          </w:divBdr>
                                                                        </w:div>
                                                                        <w:div w:id="367068767">
                                                                          <w:marLeft w:val="75"/>
                                                                          <w:marRight w:val="0"/>
                                                                          <w:marTop w:val="75"/>
                                                                          <w:marBottom w:val="0"/>
                                                                          <w:divBdr>
                                                                            <w:top w:val="none" w:sz="0" w:space="0" w:color="auto"/>
                                                                            <w:left w:val="none" w:sz="0" w:space="0" w:color="auto"/>
                                                                            <w:bottom w:val="none" w:sz="0" w:space="0" w:color="auto"/>
                                                                            <w:right w:val="none" w:sz="0" w:space="0" w:color="auto"/>
                                                                          </w:divBdr>
                                                                        </w:div>
                                                                        <w:div w:id="1873885415">
                                                                          <w:marLeft w:val="75"/>
                                                                          <w:marRight w:val="0"/>
                                                                          <w:marTop w:val="75"/>
                                                                          <w:marBottom w:val="0"/>
                                                                          <w:divBdr>
                                                                            <w:top w:val="none" w:sz="0" w:space="0" w:color="auto"/>
                                                                            <w:left w:val="none" w:sz="0" w:space="0" w:color="auto"/>
                                                                            <w:bottom w:val="none" w:sz="0" w:space="0" w:color="auto"/>
                                                                            <w:right w:val="none" w:sz="0" w:space="0" w:color="auto"/>
                                                                          </w:divBdr>
                                                                        </w:div>
                                                                        <w:div w:id="124743850">
                                                                          <w:marLeft w:val="75"/>
                                                                          <w:marRight w:val="0"/>
                                                                          <w:marTop w:val="75"/>
                                                                          <w:marBottom w:val="0"/>
                                                                          <w:divBdr>
                                                                            <w:top w:val="none" w:sz="0" w:space="0" w:color="auto"/>
                                                                            <w:left w:val="none" w:sz="0" w:space="0" w:color="auto"/>
                                                                            <w:bottom w:val="none" w:sz="0" w:space="0" w:color="auto"/>
                                                                            <w:right w:val="none" w:sz="0" w:space="0" w:color="auto"/>
                                                                          </w:divBdr>
                                                                        </w:div>
                                                                        <w:div w:id="1125276238">
                                                                          <w:marLeft w:val="75"/>
                                                                          <w:marRight w:val="0"/>
                                                                          <w:marTop w:val="75"/>
                                                                          <w:marBottom w:val="0"/>
                                                                          <w:divBdr>
                                                                            <w:top w:val="none" w:sz="0" w:space="0" w:color="auto"/>
                                                                            <w:left w:val="none" w:sz="0" w:space="0" w:color="auto"/>
                                                                            <w:bottom w:val="none" w:sz="0" w:space="0" w:color="auto"/>
                                                                            <w:right w:val="none" w:sz="0" w:space="0" w:color="auto"/>
                                                                          </w:divBdr>
                                                                        </w:div>
                                                                        <w:div w:id="2112820528">
                                                                          <w:marLeft w:val="75"/>
                                                                          <w:marRight w:val="0"/>
                                                                          <w:marTop w:val="75"/>
                                                                          <w:marBottom w:val="0"/>
                                                                          <w:divBdr>
                                                                            <w:top w:val="none" w:sz="0" w:space="0" w:color="auto"/>
                                                                            <w:left w:val="none" w:sz="0" w:space="0" w:color="auto"/>
                                                                            <w:bottom w:val="none" w:sz="0" w:space="0" w:color="auto"/>
                                                                            <w:right w:val="none" w:sz="0" w:space="0" w:color="auto"/>
                                                                          </w:divBdr>
                                                                        </w:div>
                                                                        <w:div w:id="1807963536">
                                                                          <w:marLeft w:val="75"/>
                                                                          <w:marRight w:val="0"/>
                                                                          <w:marTop w:val="75"/>
                                                                          <w:marBottom w:val="0"/>
                                                                          <w:divBdr>
                                                                            <w:top w:val="none" w:sz="0" w:space="0" w:color="auto"/>
                                                                            <w:left w:val="none" w:sz="0" w:space="0" w:color="auto"/>
                                                                            <w:bottom w:val="none" w:sz="0" w:space="0" w:color="auto"/>
                                                                            <w:right w:val="none" w:sz="0" w:space="0" w:color="auto"/>
                                                                          </w:divBdr>
                                                                        </w:div>
                                                                        <w:div w:id="559486534">
                                                                          <w:marLeft w:val="75"/>
                                                                          <w:marRight w:val="0"/>
                                                                          <w:marTop w:val="75"/>
                                                                          <w:marBottom w:val="0"/>
                                                                          <w:divBdr>
                                                                            <w:top w:val="none" w:sz="0" w:space="0" w:color="auto"/>
                                                                            <w:left w:val="none" w:sz="0" w:space="0" w:color="auto"/>
                                                                            <w:bottom w:val="none" w:sz="0" w:space="0" w:color="auto"/>
                                                                            <w:right w:val="none" w:sz="0" w:space="0" w:color="auto"/>
                                                                          </w:divBdr>
                                                                        </w:div>
                                                                        <w:div w:id="2003660691">
                                                                          <w:marLeft w:val="75"/>
                                                                          <w:marRight w:val="0"/>
                                                                          <w:marTop w:val="75"/>
                                                                          <w:marBottom w:val="0"/>
                                                                          <w:divBdr>
                                                                            <w:top w:val="none" w:sz="0" w:space="0" w:color="auto"/>
                                                                            <w:left w:val="none" w:sz="0" w:space="0" w:color="auto"/>
                                                                            <w:bottom w:val="none" w:sz="0" w:space="0" w:color="auto"/>
                                                                            <w:right w:val="none" w:sz="0" w:space="0" w:color="auto"/>
                                                                          </w:divBdr>
                                                                        </w:div>
                                                                        <w:div w:id="1950894777">
                                                                          <w:marLeft w:val="75"/>
                                                                          <w:marRight w:val="0"/>
                                                                          <w:marTop w:val="75"/>
                                                                          <w:marBottom w:val="0"/>
                                                                          <w:divBdr>
                                                                            <w:top w:val="none" w:sz="0" w:space="0" w:color="auto"/>
                                                                            <w:left w:val="none" w:sz="0" w:space="0" w:color="auto"/>
                                                                            <w:bottom w:val="none" w:sz="0" w:space="0" w:color="auto"/>
                                                                            <w:right w:val="none" w:sz="0" w:space="0" w:color="auto"/>
                                                                          </w:divBdr>
                                                                        </w:div>
                                                                        <w:div w:id="887187444">
                                                                          <w:marLeft w:val="75"/>
                                                                          <w:marRight w:val="0"/>
                                                                          <w:marTop w:val="75"/>
                                                                          <w:marBottom w:val="0"/>
                                                                          <w:divBdr>
                                                                            <w:top w:val="none" w:sz="0" w:space="0" w:color="auto"/>
                                                                            <w:left w:val="none" w:sz="0" w:space="0" w:color="auto"/>
                                                                            <w:bottom w:val="none" w:sz="0" w:space="0" w:color="auto"/>
                                                                            <w:right w:val="none" w:sz="0" w:space="0" w:color="auto"/>
                                                                          </w:divBdr>
                                                                        </w:div>
                                                                        <w:div w:id="494733294">
                                                                          <w:marLeft w:val="75"/>
                                                                          <w:marRight w:val="0"/>
                                                                          <w:marTop w:val="75"/>
                                                                          <w:marBottom w:val="0"/>
                                                                          <w:divBdr>
                                                                            <w:top w:val="none" w:sz="0" w:space="0" w:color="auto"/>
                                                                            <w:left w:val="none" w:sz="0" w:space="0" w:color="auto"/>
                                                                            <w:bottom w:val="none" w:sz="0" w:space="0" w:color="auto"/>
                                                                            <w:right w:val="none" w:sz="0" w:space="0" w:color="auto"/>
                                                                          </w:divBdr>
                                                                        </w:div>
                                                                        <w:div w:id="1228615980">
                                                                          <w:marLeft w:val="75"/>
                                                                          <w:marRight w:val="0"/>
                                                                          <w:marTop w:val="75"/>
                                                                          <w:marBottom w:val="0"/>
                                                                          <w:divBdr>
                                                                            <w:top w:val="none" w:sz="0" w:space="0" w:color="auto"/>
                                                                            <w:left w:val="none" w:sz="0" w:space="0" w:color="auto"/>
                                                                            <w:bottom w:val="none" w:sz="0" w:space="0" w:color="auto"/>
                                                                            <w:right w:val="none" w:sz="0" w:space="0" w:color="auto"/>
                                                                          </w:divBdr>
                                                                        </w:div>
                                                                      </w:divsChild>
                                                                    </w:div>
                                                                    <w:div w:id="1609896912">
                                                                      <w:marLeft w:val="75"/>
                                                                      <w:marRight w:val="0"/>
                                                                      <w:marTop w:val="75"/>
                                                                      <w:marBottom w:val="0"/>
                                                                      <w:divBdr>
                                                                        <w:top w:val="none" w:sz="0" w:space="0" w:color="auto"/>
                                                                        <w:left w:val="none" w:sz="0" w:space="0" w:color="auto"/>
                                                                        <w:bottom w:val="none" w:sz="0" w:space="0" w:color="auto"/>
                                                                        <w:right w:val="none" w:sz="0" w:space="0" w:color="auto"/>
                                                                      </w:divBdr>
                                                                      <w:divsChild>
                                                                        <w:div w:id="1459295560">
                                                                          <w:marLeft w:val="0"/>
                                                                          <w:marRight w:val="75"/>
                                                                          <w:marTop w:val="0"/>
                                                                          <w:marBottom w:val="0"/>
                                                                          <w:divBdr>
                                                                            <w:top w:val="none" w:sz="0" w:space="0" w:color="auto"/>
                                                                            <w:left w:val="none" w:sz="0" w:space="0" w:color="auto"/>
                                                                            <w:bottom w:val="none" w:sz="0" w:space="0" w:color="auto"/>
                                                                            <w:right w:val="none" w:sz="0" w:space="0" w:color="auto"/>
                                                                          </w:divBdr>
                                                                        </w:div>
                                                                        <w:div w:id="2092896599">
                                                                          <w:marLeft w:val="0"/>
                                                                          <w:marRight w:val="0"/>
                                                                          <w:marTop w:val="0"/>
                                                                          <w:marBottom w:val="300"/>
                                                                          <w:divBdr>
                                                                            <w:top w:val="none" w:sz="0" w:space="0" w:color="auto"/>
                                                                            <w:left w:val="none" w:sz="0" w:space="0" w:color="auto"/>
                                                                            <w:bottom w:val="none" w:sz="0" w:space="0" w:color="auto"/>
                                                                            <w:right w:val="none" w:sz="0" w:space="0" w:color="auto"/>
                                                                          </w:divBdr>
                                                                        </w:div>
                                                                        <w:div w:id="1275745438">
                                                                          <w:marLeft w:val="75"/>
                                                                          <w:marRight w:val="0"/>
                                                                          <w:marTop w:val="75"/>
                                                                          <w:marBottom w:val="0"/>
                                                                          <w:divBdr>
                                                                            <w:top w:val="none" w:sz="0" w:space="0" w:color="auto"/>
                                                                            <w:left w:val="none" w:sz="0" w:space="0" w:color="auto"/>
                                                                            <w:bottom w:val="none" w:sz="0" w:space="0" w:color="auto"/>
                                                                            <w:right w:val="none" w:sz="0" w:space="0" w:color="auto"/>
                                                                          </w:divBdr>
                                                                        </w:div>
                                                                        <w:div w:id="1260915707">
                                                                          <w:marLeft w:val="75"/>
                                                                          <w:marRight w:val="0"/>
                                                                          <w:marTop w:val="75"/>
                                                                          <w:marBottom w:val="0"/>
                                                                          <w:divBdr>
                                                                            <w:top w:val="none" w:sz="0" w:space="0" w:color="auto"/>
                                                                            <w:left w:val="none" w:sz="0" w:space="0" w:color="auto"/>
                                                                            <w:bottom w:val="none" w:sz="0" w:space="0" w:color="auto"/>
                                                                            <w:right w:val="none" w:sz="0" w:space="0" w:color="auto"/>
                                                                          </w:divBdr>
                                                                          <w:divsChild>
                                                                            <w:div w:id="1441728194">
                                                                              <w:marLeft w:val="75"/>
                                                                              <w:marRight w:val="0"/>
                                                                              <w:marTop w:val="0"/>
                                                                              <w:marBottom w:val="0"/>
                                                                              <w:divBdr>
                                                                                <w:top w:val="none" w:sz="0" w:space="0" w:color="auto"/>
                                                                                <w:left w:val="none" w:sz="0" w:space="0" w:color="auto"/>
                                                                                <w:bottom w:val="none" w:sz="0" w:space="0" w:color="auto"/>
                                                                                <w:right w:val="none" w:sz="0" w:space="0" w:color="auto"/>
                                                                              </w:divBdr>
                                                                            </w:div>
                                                                            <w:div w:id="1562594715">
                                                                              <w:marLeft w:val="75"/>
                                                                              <w:marRight w:val="0"/>
                                                                              <w:marTop w:val="0"/>
                                                                              <w:marBottom w:val="0"/>
                                                                              <w:divBdr>
                                                                                <w:top w:val="none" w:sz="0" w:space="0" w:color="auto"/>
                                                                                <w:left w:val="none" w:sz="0" w:space="0" w:color="auto"/>
                                                                                <w:bottom w:val="none" w:sz="0" w:space="0" w:color="auto"/>
                                                                                <w:right w:val="none" w:sz="0" w:space="0" w:color="auto"/>
                                                                              </w:divBdr>
                                                                            </w:div>
                                                                            <w:div w:id="1363097338">
                                                                              <w:marLeft w:val="75"/>
                                                                              <w:marRight w:val="0"/>
                                                                              <w:marTop w:val="0"/>
                                                                              <w:marBottom w:val="0"/>
                                                                              <w:divBdr>
                                                                                <w:top w:val="none" w:sz="0" w:space="0" w:color="auto"/>
                                                                                <w:left w:val="none" w:sz="0" w:space="0" w:color="auto"/>
                                                                                <w:bottom w:val="none" w:sz="0" w:space="0" w:color="auto"/>
                                                                                <w:right w:val="none" w:sz="0" w:space="0" w:color="auto"/>
                                                                              </w:divBdr>
                                                                            </w:div>
                                                                            <w:div w:id="520707381">
                                                                              <w:marLeft w:val="75"/>
                                                                              <w:marRight w:val="0"/>
                                                                              <w:marTop w:val="0"/>
                                                                              <w:marBottom w:val="0"/>
                                                                              <w:divBdr>
                                                                                <w:top w:val="none" w:sz="0" w:space="0" w:color="auto"/>
                                                                                <w:left w:val="none" w:sz="0" w:space="0" w:color="auto"/>
                                                                                <w:bottom w:val="none" w:sz="0" w:space="0" w:color="auto"/>
                                                                                <w:right w:val="none" w:sz="0" w:space="0" w:color="auto"/>
                                                                              </w:divBdr>
                                                                            </w:div>
                                                                            <w:div w:id="1397776792">
                                                                              <w:marLeft w:val="75"/>
                                                                              <w:marRight w:val="0"/>
                                                                              <w:marTop w:val="0"/>
                                                                              <w:marBottom w:val="0"/>
                                                                              <w:divBdr>
                                                                                <w:top w:val="none" w:sz="0" w:space="0" w:color="auto"/>
                                                                                <w:left w:val="none" w:sz="0" w:space="0" w:color="auto"/>
                                                                                <w:bottom w:val="none" w:sz="0" w:space="0" w:color="auto"/>
                                                                                <w:right w:val="none" w:sz="0" w:space="0" w:color="auto"/>
                                                                              </w:divBdr>
                                                                            </w:div>
                                                                            <w:div w:id="569116997">
                                                                              <w:marLeft w:val="75"/>
                                                                              <w:marRight w:val="0"/>
                                                                              <w:marTop w:val="0"/>
                                                                              <w:marBottom w:val="0"/>
                                                                              <w:divBdr>
                                                                                <w:top w:val="none" w:sz="0" w:space="0" w:color="auto"/>
                                                                                <w:left w:val="none" w:sz="0" w:space="0" w:color="auto"/>
                                                                                <w:bottom w:val="none" w:sz="0" w:space="0" w:color="auto"/>
                                                                                <w:right w:val="none" w:sz="0" w:space="0" w:color="auto"/>
                                                                              </w:divBdr>
                                                                            </w:div>
                                                                            <w:div w:id="464856295">
                                                                              <w:marLeft w:val="75"/>
                                                                              <w:marRight w:val="0"/>
                                                                              <w:marTop w:val="0"/>
                                                                              <w:marBottom w:val="0"/>
                                                                              <w:divBdr>
                                                                                <w:top w:val="none" w:sz="0" w:space="0" w:color="auto"/>
                                                                                <w:left w:val="none" w:sz="0" w:space="0" w:color="auto"/>
                                                                                <w:bottom w:val="none" w:sz="0" w:space="0" w:color="auto"/>
                                                                                <w:right w:val="none" w:sz="0" w:space="0" w:color="auto"/>
                                                                              </w:divBdr>
                                                                            </w:div>
                                                                          </w:divsChild>
                                                                        </w:div>
                                                                        <w:div w:id="387538156">
                                                                          <w:marLeft w:val="75"/>
                                                                          <w:marRight w:val="0"/>
                                                                          <w:marTop w:val="75"/>
                                                                          <w:marBottom w:val="0"/>
                                                                          <w:divBdr>
                                                                            <w:top w:val="none" w:sz="0" w:space="0" w:color="auto"/>
                                                                            <w:left w:val="none" w:sz="0" w:space="0" w:color="auto"/>
                                                                            <w:bottom w:val="none" w:sz="0" w:space="0" w:color="auto"/>
                                                                            <w:right w:val="none" w:sz="0" w:space="0" w:color="auto"/>
                                                                          </w:divBdr>
                                                                        </w:div>
                                                                        <w:div w:id="1907182426">
                                                                          <w:marLeft w:val="75"/>
                                                                          <w:marRight w:val="0"/>
                                                                          <w:marTop w:val="75"/>
                                                                          <w:marBottom w:val="0"/>
                                                                          <w:divBdr>
                                                                            <w:top w:val="none" w:sz="0" w:space="0" w:color="auto"/>
                                                                            <w:left w:val="none" w:sz="0" w:space="0" w:color="auto"/>
                                                                            <w:bottom w:val="none" w:sz="0" w:space="0" w:color="auto"/>
                                                                            <w:right w:val="none" w:sz="0" w:space="0" w:color="auto"/>
                                                                          </w:divBdr>
                                                                        </w:div>
                                                                        <w:div w:id="1377050799">
                                                                          <w:marLeft w:val="75"/>
                                                                          <w:marRight w:val="0"/>
                                                                          <w:marTop w:val="75"/>
                                                                          <w:marBottom w:val="0"/>
                                                                          <w:divBdr>
                                                                            <w:top w:val="none" w:sz="0" w:space="0" w:color="auto"/>
                                                                            <w:left w:val="none" w:sz="0" w:space="0" w:color="auto"/>
                                                                            <w:bottom w:val="none" w:sz="0" w:space="0" w:color="auto"/>
                                                                            <w:right w:val="none" w:sz="0" w:space="0" w:color="auto"/>
                                                                          </w:divBdr>
                                                                        </w:div>
                                                                      </w:divsChild>
                                                                    </w:div>
                                                                    <w:div w:id="469061523">
                                                                      <w:marLeft w:val="75"/>
                                                                      <w:marRight w:val="0"/>
                                                                      <w:marTop w:val="75"/>
                                                                      <w:marBottom w:val="0"/>
                                                                      <w:divBdr>
                                                                        <w:top w:val="none" w:sz="0" w:space="0" w:color="auto"/>
                                                                        <w:left w:val="none" w:sz="0" w:space="0" w:color="auto"/>
                                                                        <w:bottom w:val="none" w:sz="0" w:space="0" w:color="auto"/>
                                                                        <w:right w:val="none" w:sz="0" w:space="0" w:color="auto"/>
                                                                      </w:divBdr>
                                                                      <w:divsChild>
                                                                        <w:div w:id="624041571">
                                                                          <w:marLeft w:val="0"/>
                                                                          <w:marRight w:val="75"/>
                                                                          <w:marTop w:val="0"/>
                                                                          <w:marBottom w:val="0"/>
                                                                          <w:divBdr>
                                                                            <w:top w:val="none" w:sz="0" w:space="0" w:color="auto"/>
                                                                            <w:left w:val="none" w:sz="0" w:space="0" w:color="auto"/>
                                                                            <w:bottom w:val="none" w:sz="0" w:space="0" w:color="auto"/>
                                                                            <w:right w:val="none" w:sz="0" w:space="0" w:color="auto"/>
                                                                          </w:divBdr>
                                                                        </w:div>
                                                                        <w:div w:id="1282999803">
                                                                          <w:marLeft w:val="0"/>
                                                                          <w:marRight w:val="0"/>
                                                                          <w:marTop w:val="0"/>
                                                                          <w:marBottom w:val="300"/>
                                                                          <w:divBdr>
                                                                            <w:top w:val="none" w:sz="0" w:space="0" w:color="auto"/>
                                                                            <w:left w:val="none" w:sz="0" w:space="0" w:color="auto"/>
                                                                            <w:bottom w:val="none" w:sz="0" w:space="0" w:color="auto"/>
                                                                            <w:right w:val="none" w:sz="0" w:space="0" w:color="auto"/>
                                                                          </w:divBdr>
                                                                        </w:div>
                                                                        <w:div w:id="665935108">
                                                                          <w:marLeft w:val="75"/>
                                                                          <w:marRight w:val="0"/>
                                                                          <w:marTop w:val="75"/>
                                                                          <w:marBottom w:val="0"/>
                                                                          <w:divBdr>
                                                                            <w:top w:val="none" w:sz="0" w:space="0" w:color="auto"/>
                                                                            <w:left w:val="none" w:sz="0" w:space="0" w:color="auto"/>
                                                                            <w:bottom w:val="none" w:sz="0" w:space="0" w:color="auto"/>
                                                                            <w:right w:val="none" w:sz="0" w:space="0" w:color="auto"/>
                                                                          </w:divBdr>
                                                                          <w:divsChild>
                                                                            <w:div w:id="1852450259">
                                                                              <w:marLeft w:val="75"/>
                                                                              <w:marRight w:val="0"/>
                                                                              <w:marTop w:val="0"/>
                                                                              <w:marBottom w:val="0"/>
                                                                              <w:divBdr>
                                                                                <w:top w:val="none" w:sz="0" w:space="0" w:color="auto"/>
                                                                                <w:left w:val="none" w:sz="0" w:space="0" w:color="auto"/>
                                                                                <w:bottom w:val="none" w:sz="0" w:space="0" w:color="auto"/>
                                                                                <w:right w:val="none" w:sz="0" w:space="0" w:color="auto"/>
                                                                              </w:divBdr>
                                                                            </w:div>
                                                                            <w:div w:id="739062482">
                                                                              <w:marLeft w:val="75"/>
                                                                              <w:marRight w:val="0"/>
                                                                              <w:marTop w:val="0"/>
                                                                              <w:marBottom w:val="0"/>
                                                                              <w:divBdr>
                                                                                <w:top w:val="none" w:sz="0" w:space="0" w:color="auto"/>
                                                                                <w:left w:val="none" w:sz="0" w:space="0" w:color="auto"/>
                                                                                <w:bottom w:val="none" w:sz="0" w:space="0" w:color="auto"/>
                                                                                <w:right w:val="none" w:sz="0" w:space="0" w:color="auto"/>
                                                                              </w:divBdr>
                                                                            </w:div>
                                                                            <w:div w:id="898907332">
                                                                              <w:marLeft w:val="75"/>
                                                                              <w:marRight w:val="0"/>
                                                                              <w:marTop w:val="0"/>
                                                                              <w:marBottom w:val="0"/>
                                                                              <w:divBdr>
                                                                                <w:top w:val="none" w:sz="0" w:space="0" w:color="auto"/>
                                                                                <w:left w:val="none" w:sz="0" w:space="0" w:color="auto"/>
                                                                                <w:bottom w:val="none" w:sz="0" w:space="0" w:color="auto"/>
                                                                                <w:right w:val="none" w:sz="0" w:space="0" w:color="auto"/>
                                                                              </w:divBdr>
                                                                            </w:div>
                                                                            <w:div w:id="1404524347">
                                                                              <w:marLeft w:val="75"/>
                                                                              <w:marRight w:val="0"/>
                                                                              <w:marTop w:val="0"/>
                                                                              <w:marBottom w:val="0"/>
                                                                              <w:divBdr>
                                                                                <w:top w:val="none" w:sz="0" w:space="0" w:color="auto"/>
                                                                                <w:left w:val="none" w:sz="0" w:space="0" w:color="auto"/>
                                                                                <w:bottom w:val="none" w:sz="0" w:space="0" w:color="auto"/>
                                                                                <w:right w:val="none" w:sz="0" w:space="0" w:color="auto"/>
                                                                              </w:divBdr>
                                                                              <w:divsChild>
                                                                                <w:div w:id="1257981217">
                                                                                  <w:marLeft w:val="75"/>
                                                                                  <w:marRight w:val="0"/>
                                                                                  <w:marTop w:val="75"/>
                                                                                  <w:marBottom w:val="0"/>
                                                                                  <w:divBdr>
                                                                                    <w:top w:val="none" w:sz="0" w:space="0" w:color="auto"/>
                                                                                    <w:left w:val="none" w:sz="0" w:space="0" w:color="auto"/>
                                                                                    <w:bottom w:val="none" w:sz="0" w:space="0" w:color="auto"/>
                                                                                    <w:right w:val="none" w:sz="0" w:space="0" w:color="auto"/>
                                                                                  </w:divBdr>
                                                                                </w:div>
                                                                                <w:div w:id="651102380">
                                                                                  <w:marLeft w:val="75"/>
                                                                                  <w:marRight w:val="0"/>
                                                                                  <w:marTop w:val="75"/>
                                                                                  <w:marBottom w:val="0"/>
                                                                                  <w:divBdr>
                                                                                    <w:top w:val="none" w:sz="0" w:space="0" w:color="auto"/>
                                                                                    <w:left w:val="none" w:sz="0" w:space="0" w:color="auto"/>
                                                                                    <w:bottom w:val="none" w:sz="0" w:space="0" w:color="auto"/>
                                                                                    <w:right w:val="none" w:sz="0" w:space="0" w:color="auto"/>
                                                                                  </w:divBdr>
                                                                                </w:div>
                                                                                <w:div w:id="792671126">
                                                                                  <w:marLeft w:val="75"/>
                                                                                  <w:marRight w:val="0"/>
                                                                                  <w:marTop w:val="75"/>
                                                                                  <w:marBottom w:val="0"/>
                                                                                  <w:divBdr>
                                                                                    <w:top w:val="none" w:sz="0" w:space="0" w:color="auto"/>
                                                                                    <w:left w:val="none" w:sz="0" w:space="0" w:color="auto"/>
                                                                                    <w:bottom w:val="none" w:sz="0" w:space="0" w:color="auto"/>
                                                                                    <w:right w:val="none" w:sz="0" w:space="0" w:color="auto"/>
                                                                                  </w:divBdr>
                                                                                </w:div>
                                                                                <w:div w:id="564029416">
                                                                                  <w:marLeft w:val="75"/>
                                                                                  <w:marRight w:val="0"/>
                                                                                  <w:marTop w:val="75"/>
                                                                                  <w:marBottom w:val="0"/>
                                                                                  <w:divBdr>
                                                                                    <w:top w:val="none" w:sz="0" w:space="0" w:color="auto"/>
                                                                                    <w:left w:val="none" w:sz="0" w:space="0" w:color="auto"/>
                                                                                    <w:bottom w:val="none" w:sz="0" w:space="0" w:color="auto"/>
                                                                                    <w:right w:val="none" w:sz="0" w:space="0" w:color="auto"/>
                                                                                  </w:divBdr>
                                                                                </w:div>
                                                                              </w:divsChild>
                                                                            </w:div>
                                                                            <w:div w:id="188296248">
                                                                              <w:marLeft w:val="75"/>
                                                                              <w:marRight w:val="0"/>
                                                                              <w:marTop w:val="0"/>
                                                                              <w:marBottom w:val="0"/>
                                                                              <w:divBdr>
                                                                                <w:top w:val="none" w:sz="0" w:space="0" w:color="auto"/>
                                                                                <w:left w:val="none" w:sz="0" w:space="0" w:color="auto"/>
                                                                                <w:bottom w:val="none" w:sz="0" w:space="0" w:color="auto"/>
                                                                                <w:right w:val="none" w:sz="0" w:space="0" w:color="auto"/>
                                                                              </w:divBdr>
                                                                            </w:div>
                                                                            <w:div w:id="1670211927">
                                                                              <w:marLeft w:val="75"/>
                                                                              <w:marRight w:val="0"/>
                                                                              <w:marTop w:val="0"/>
                                                                              <w:marBottom w:val="0"/>
                                                                              <w:divBdr>
                                                                                <w:top w:val="none" w:sz="0" w:space="0" w:color="auto"/>
                                                                                <w:left w:val="none" w:sz="0" w:space="0" w:color="auto"/>
                                                                                <w:bottom w:val="none" w:sz="0" w:space="0" w:color="auto"/>
                                                                                <w:right w:val="none" w:sz="0" w:space="0" w:color="auto"/>
                                                                              </w:divBdr>
                                                                            </w:div>
                                                                            <w:div w:id="1335956395">
                                                                              <w:marLeft w:val="75"/>
                                                                              <w:marRight w:val="0"/>
                                                                              <w:marTop w:val="0"/>
                                                                              <w:marBottom w:val="0"/>
                                                                              <w:divBdr>
                                                                                <w:top w:val="none" w:sz="0" w:space="0" w:color="auto"/>
                                                                                <w:left w:val="none" w:sz="0" w:space="0" w:color="auto"/>
                                                                                <w:bottom w:val="none" w:sz="0" w:space="0" w:color="auto"/>
                                                                                <w:right w:val="none" w:sz="0" w:space="0" w:color="auto"/>
                                                                              </w:divBdr>
                                                                            </w:div>
                                                                            <w:div w:id="666979109">
                                                                              <w:marLeft w:val="75"/>
                                                                              <w:marRight w:val="0"/>
                                                                              <w:marTop w:val="0"/>
                                                                              <w:marBottom w:val="0"/>
                                                                              <w:divBdr>
                                                                                <w:top w:val="none" w:sz="0" w:space="0" w:color="auto"/>
                                                                                <w:left w:val="none" w:sz="0" w:space="0" w:color="auto"/>
                                                                                <w:bottom w:val="none" w:sz="0" w:space="0" w:color="auto"/>
                                                                                <w:right w:val="none" w:sz="0" w:space="0" w:color="auto"/>
                                                                              </w:divBdr>
                                                                            </w:div>
                                                                            <w:div w:id="405105771">
                                                                              <w:marLeft w:val="75"/>
                                                                              <w:marRight w:val="0"/>
                                                                              <w:marTop w:val="0"/>
                                                                              <w:marBottom w:val="0"/>
                                                                              <w:divBdr>
                                                                                <w:top w:val="none" w:sz="0" w:space="0" w:color="auto"/>
                                                                                <w:left w:val="none" w:sz="0" w:space="0" w:color="auto"/>
                                                                                <w:bottom w:val="none" w:sz="0" w:space="0" w:color="auto"/>
                                                                                <w:right w:val="none" w:sz="0" w:space="0" w:color="auto"/>
                                                                              </w:divBdr>
                                                                              <w:divsChild>
                                                                                <w:div w:id="1729497279">
                                                                                  <w:marLeft w:val="75"/>
                                                                                  <w:marRight w:val="0"/>
                                                                                  <w:marTop w:val="75"/>
                                                                                  <w:marBottom w:val="0"/>
                                                                                  <w:divBdr>
                                                                                    <w:top w:val="none" w:sz="0" w:space="0" w:color="auto"/>
                                                                                    <w:left w:val="none" w:sz="0" w:space="0" w:color="auto"/>
                                                                                    <w:bottom w:val="none" w:sz="0" w:space="0" w:color="auto"/>
                                                                                    <w:right w:val="none" w:sz="0" w:space="0" w:color="auto"/>
                                                                                  </w:divBdr>
                                                                                </w:div>
                                                                                <w:div w:id="381905862">
                                                                                  <w:marLeft w:val="75"/>
                                                                                  <w:marRight w:val="0"/>
                                                                                  <w:marTop w:val="75"/>
                                                                                  <w:marBottom w:val="0"/>
                                                                                  <w:divBdr>
                                                                                    <w:top w:val="none" w:sz="0" w:space="0" w:color="auto"/>
                                                                                    <w:left w:val="none" w:sz="0" w:space="0" w:color="auto"/>
                                                                                    <w:bottom w:val="none" w:sz="0" w:space="0" w:color="auto"/>
                                                                                    <w:right w:val="none" w:sz="0" w:space="0" w:color="auto"/>
                                                                                  </w:divBdr>
                                                                                </w:div>
                                                                                <w:div w:id="603995572">
                                                                                  <w:marLeft w:val="75"/>
                                                                                  <w:marRight w:val="0"/>
                                                                                  <w:marTop w:val="75"/>
                                                                                  <w:marBottom w:val="0"/>
                                                                                  <w:divBdr>
                                                                                    <w:top w:val="none" w:sz="0" w:space="0" w:color="auto"/>
                                                                                    <w:left w:val="none" w:sz="0" w:space="0" w:color="auto"/>
                                                                                    <w:bottom w:val="none" w:sz="0" w:space="0" w:color="auto"/>
                                                                                    <w:right w:val="none" w:sz="0" w:space="0" w:color="auto"/>
                                                                                  </w:divBdr>
                                                                                </w:div>
                                                                                <w:div w:id="1213300733">
                                                                                  <w:marLeft w:val="75"/>
                                                                                  <w:marRight w:val="0"/>
                                                                                  <w:marTop w:val="75"/>
                                                                                  <w:marBottom w:val="0"/>
                                                                                  <w:divBdr>
                                                                                    <w:top w:val="none" w:sz="0" w:space="0" w:color="auto"/>
                                                                                    <w:left w:val="none" w:sz="0" w:space="0" w:color="auto"/>
                                                                                    <w:bottom w:val="none" w:sz="0" w:space="0" w:color="auto"/>
                                                                                    <w:right w:val="none" w:sz="0" w:space="0" w:color="auto"/>
                                                                                  </w:divBdr>
                                                                                </w:div>
                                                                                <w:div w:id="1100956850">
                                                                                  <w:marLeft w:val="75"/>
                                                                                  <w:marRight w:val="0"/>
                                                                                  <w:marTop w:val="75"/>
                                                                                  <w:marBottom w:val="0"/>
                                                                                  <w:divBdr>
                                                                                    <w:top w:val="none" w:sz="0" w:space="0" w:color="auto"/>
                                                                                    <w:left w:val="none" w:sz="0" w:space="0" w:color="auto"/>
                                                                                    <w:bottom w:val="none" w:sz="0" w:space="0" w:color="auto"/>
                                                                                    <w:right w:val="none" w:sz="0" w:space="0" w:color="auto"/>
                                                                                  </w:divBdr>
                                                                                </w:div>
                                                                                <w:div w:id="2783307">
                                                                                  <w:marLeft w:val="75"/>
                                                                                  <w:marRight w:val="0"/>
                                                                                  <w:marTop w:val="75"/>
                                                                                  <w:marBottom w:val="0"/>
                                                                                  <w:divBdr>
                                                                                    <w:top w:val="none" w:sz="0" w:space="0" w:color="auto"/>
                                                                                    <w:left w:val="none" w:sz="0" w:space="0" w:color="auto"/>
                                                                                    <w:bottom w:val="none" w:sz="0" w:space="0" w:color="auto"/>
                                                                                    <w:right w:val="none" w:sz="0" w:space="0" w:color="auto"/>
                                                                                  </w:divBdr>
                                                                                </w:div>
                                                                                <w:div w:id="71204680">
                                                                                  <w:marLeft w:val="75"/>
                                                                                  <w:marRight w:val="0"/>
                                                                                  <w:marTop w:val="75"/>
                                                                                  <w:marBottom w:val="0"/>
                                                                                  <w:divBdr>
                                                                                    <w:top w:val="none" w:sz="0" w:space="0" w:color="auto"/>
                                                                                    <w:left w:val="none" w:sz="0" w:space="0" w:color="auto"/>
                                                                                    <w:bottom w:val="none" w:sz="0" w:space="0" w:color="auto"/>
                                                                                    <w:right w:val="none" w:sz="0" w:space="0" w:color="auto"/>
                                                                                  </w:divBdr>
                                                                                </w:div>
                                                                              </w:divsChild>
                                                                            </w:div>
                                                                            <w:div w:id="1642077510">
                                                                              <w:marLeft w:val="75"/>
                                                                              <w:marRight w:val="0"/>
                                                                              <w:marTop w:val="0"/>
                                                                              <w:marBottom w:val="0"/>
                                                                              <w:divBdr>
                                                                                <w:top w:val="none" w:sz="0" w:space="0" w:color="auto"/>
                                                                                <w:left w:val="none" w:sz="0" w:space="0" w:color="auto"/>
                                                                                <w:bottom w:val="none" w:sz="0" w:space="0" w:color="auto"/>
                                                                                <w:right w:val="none" w:sz="0" w:space="0" w:color="auto"/>
                                                                              </w:divBdr>
                                                                            </w:div>
                                                                            <w:div w:id="502554689">
                                                                              <w:marLeft w:val="75"/>
                                                                              <w:marRight w:val="0"/>
                                                                              <w:marTop w:val="0"/>
                                                                              <w:marBottom w:val="0"/>
                                                                              <w:divBdr>
                                                                                <w:top w:val="none" w:sz="0" w:space="0" w:color="auto"/>
                                                                                <w:left w:val="none" w:sz="0" w:space="0" w:color="auto"/>
                                                                                <w:bottom w:val="none" w:sz="0" w:space="0" w:color="auto"/>
                                                                                <w:right w:val="none" w:sz="0" w:space="0" w:color="auto"/>
                                                                              </w:divBdr>
                                                                            </w:div>
                                                                            <w:div w:id="1176962534">
                                                                              <w:marLeft w:val="75"/>
                                                                              <w:marRight w:val="0"/>
                                                                              <w:marTop w:val="0"/>
                                                                              <w:marBottom w:val="0"/>
                                                                              <w:divBdr>
                                                                                <w:top w:val="none" w:sz="0" w:space="0" w:color="auto"/>
                                                                                <w:left w:val="none" w:sz="0" w:space="0" w:color="auto"/>
                                                                                <w:bottom w:val="none" w:sz="0" w:space="0" w:color="auto"/>
                                                                                <w:right w:val="none" w:sz="0" w:space="0" w:color="auto"/>
                                                                              </w:divBdr>
                                                                            </w:div>
                                                                            <w:div w:id="1655453524">
                                                                              <w:marLeft w:val="75"/>
                                                                              <w:marRight w:val="0"/>
                                                                              <w:marTop w:val="0"/>
                                                                              <w:marBottom w:val="0"/>
                                                                              <w:divBdr>
                                                                                <w:top w:val="none" w:sz="0" w:space="0" w:color="auto"/>
                                                                                <w:left w:val="none" w:sz="0" w:space="0" w:color="auto"/>
                                                                                <w:bottom w:val="none" w:sz="0" w:space="0" w:color="auto"/>
                                                                                <w:right w:val="none" w:sz="0" w:space="0" w:color="auto"/>
                                                                              </w:divBdr>
                                                                            </w:div>
                                                                            <w:div w:id="786697489">
                                                                              <w:marLeft w:val="75"/>
                                                                              <w:marRight w:val="0"/>
                                                                              <w:marTop w:val="0"/>
                                                                              <w:marBottom w:val="0"/>
                                                                              <w:divBdr>
                                                                                <w:top w:val="none" w:sz="0" w:space="0" w:color="auto"/>
                                                                                <w:left w:val="none" w:sz="0" w:space="0" w:color="auto"/>
                                                                                <w:bottom w:val="none" w:sz="0" w:space="0" w:color="auto"/>
                                                                                <w:right w:val="none" w:sz="0" w:space="0" w:color="auto"/>
                                                                              </w:divBdr>
                                                                            </w:div>
                                                                            <w:div w:id="1130052790">
                                                                              <w:marLeft w:val="75"/>
                                                                              <w:marRight w:val="0"/>
                                                                              <w:marTop w:val="0"/>
                                                                              <w:marBottom w:val="0"/>
                                                                              <w:divBdr>
                                                                                <w:top w:val="none" w:sz="0" w:space="0" w:color="auto"/>
                                                                                <w:left w:val="none" w:sz="0" w:space="0" w:color="auto"/>
                                                                                <w:bottom w:val="none" w:sz="0" w:space="0" w:color="auto"/>
                                                                                <w:right w:val="none" w:sz="0" w:space="0" w:color="auto"/>
                                                                              </w:divBdr>
                                                                            </w:div>
                                                                            <w:div w:id="621039432">
                                                                              <w:marLeft w:val="75"/>
                                                                              <w:marRight w:val="0"/>
                                                                              <w:marTop w:val="0"/>
                                                                              <w:marBottom w:val="0"/>
                                                                              <w:divBdr>
                                                                                <w:top w:val="none" w:sz="0" w:space="0" w:color="auto"/>
                                                                                <w:left w:val="none" w:sz="0" w:space="0" w:color="auto"/>
                                                                                <w:bottom w:val="none" w:sz="0" w:space="0" w:color="auto"/>
                                                                                <w:right w:val="none" w:sz="0" w:space="0" w:color="auto"/>
                                                                              </w:divBdr>
                                                                            </w:div>
                                                                            <w:div w:id="252010826">
                                                                              <w:marLeft w:val="75"/>
                                                                              <w:marRight w:val="0"/>
                                                                              <w:marTop w:val="0"/>
                                                                              <w:marBottom w:val="0"/>
                                                                              <w:divBdr>
                                                                                <w:top w:val="none" w:sz="0" w:space="0" w:color="auto"/>
                                                                                <w:left w:val="none" w:sz="0" w:space="0" w:color="auto"/>
                                                                                <w:bottom w:val="none" w:sz="0" w:space="0" w:color="auto"/>
                                                                                <w:right w:val="none" w:sz="0" w:space="0" w:color="auto"/>
                                                                              </w:divBdr>
                                                                            </w:div>
                                                                            <w:div w:id="1800024734">
                                                                              <w:marLeft w:val="75"/>
                                                                              <w:marRight w:val="0"/>
                                                                              <w:marTop w:val="0"/>
                                                                              <w:marBottom w:val="0"/>
                                                                              <w:divBdr>
                                                                                <w:top w:val="none" w:sz="0" w:space="0" w:color="auto"/>
                                                                                <w:left w:val="none" w:sz="0" w:space="0" w:color="auto"/>
                                                                                <w:bottom w:val="none" w:sz="0" w:space="0" w:color="auto"/>
                                                                                <w:right w:val="none" w:sz="0" w:space="0" w:color="auto"/>
                                                                              </w:divBdr>
                                                                            </w:div>
                                                                            <w:div w:id="1808159313">
                                                                              <w:marLeft w:val="75"/>
                                                                              <w:marRight w:val="0"/>
                                                                              <w:marTop w:val="0"/>
                                                                              <w:marBottom w:val="0"/>
                                                                              <w:divBdr>
                                                                                <w:top w:val="none" w:sz="0" w:space="0" w:color="auto"/>
                                                                                <w:left w:val="none" w:sz="0" w:space="0" w:color="auto"/>
                                                                                <w:bottom w:val="none" w:sz="0" w:space="0" w:color="auto"/>
                                                                                <w:right w:val="none" w:sz="0" w:space="0" w:color="auto"/>
                                                                              </w:divBdr>
                                                                            </w:div>
                                                                            <w:div w:id="363675604">
                                                                              <w:marLeft w:val="75"/>
                                                                              <w:marRight w:val="0"/>
                                                                              <w:marTop w:val="0"/>
                                                                              <w:marBottom w:val="0"/>
                                                                              <w:divBdr>
                                                                                <w:top w:val="none" w:sz="0" w:space="0" w:color="auto"/>
                                                                                <w:left w:val="none" w:sz="0" w:space="0" w:color="auto"/>
                                                                                <w:bottom w:val="none" w:sz="0" w:space="0" w:color="auto"/>
                                                                                <w:right w:val="none" w:sz="0" w:space="0" w:color="auto"/>
                                                                              </w:divBdr>
                                                                            </w:div>
                                                                            <w:div w:id="1088504447">
                                                                              <w:marLeft w:val="75"/>
                                                                              <w:marRight w:val="0"/>
                                                                              <w:marTop w:val="0"/>
                                                                              <w:marBottom w:val="0"/>
                                                                              <w:divBdr>
                                                                                <w:top w:val="none" w:sz="0" w:space="0" w:color="auto"/>
                                                                                <w:left w:val="none" w:sz="0" w:space="0" w:color="auto"/>
                                                                                <w:bottom w:val="none" w:sz="0" w:space="0" w:color="auto"/>
                                                                                <w:right w:val="none" w:sz="0" w:space="0" w:color="auto"/>
                                                                              </w:divBdr>
                                                                            </w:div>
                                                                          </w:divsChild>
                                                                        </w:div>
                                                                        <w:div w:id="1149707639">
                                                                          <w:marLeft w:val="75"/>
                                                                          <w:marRight w:val="0"/>
                                                                          <w:marTop w:val="75"/>
                                                                          <w:marBottom w:val="0"/>
                                                                          <w:divBdr>
                                                                            <w:top w:val="none" w:sz="0" w:space="0" w:color="auto"/>
                                                                            <w:left w:val="none" w:sz="0" w:space="0" w:color="auto"/>
                                                                            <w:bottom w:val="none" w:sz="0" w:space="0" w:color="auto"/>
                                                                            <w:right w:val="none" w:sz="0" w:space="0" w:color="auto"/>
                                                                          </w:divBdr>
                                                                          <w:divsChild>
                                                                            <w:div w:id="383917443">
                                                                              <w:marLeft w:val="75"/>
                                                                              <w:marRight w:val="0"/>
                                                                              <w:marTop w:val="0"/>
                                                                              <w:marBottom w:val="0"/>
                                                                              <w:divBdr>
                                                                                <w:top w:val="none" w:sz="0" w:space="0" w:color="auto"/>
                                                                                <w:left w:val="none" w:sz="0" w:space="0" w:color="auto"/>
                                                                                <w:bottom w:val="none" w:sz="0" w:space="0" w:color="auto"/>
                                                                                <w:right w:val="none" w:sz="0" w:space="0" w:color="auto"/>
                                                                              </w:divBdr>
                                                                            </w:div>
                                                                            <w:div w:id="1068919240">
                                                                              <w:marLeft w:val="75"/>
                                                                              <w:marRight w:val="0"/>
                                                                              <w:marTop w:val="0"/>
                                                                              <w:marBottom w:val="0"/>
                                                                              <w:divBdr>
                                                                                <w:top w:val="none" w:sz="0" w:space="0" w:color="auto"/>
                                                                                <w:left w:val="none" w:sz="0" w:space="0" w:color="auto"/>
                                                                                <w:bottom w:val="none" w:sz="0" w:space="0" w:color="auto"/>
                                                                                <w:right w:val="none" w:sz="0" w:space="0" w:color="auto"/>
                                                                              </w:divBdr>
                                                                            </w:div>
                                                                            <w:div w:id="1261183957">
                                                                              <w:marLeft w:val="75"/>
                                                                              <w:marRight w:val="0"/>
                                                                              <w:marTop w:val="0"/>
                                                                              <w:marBottom w:val="0"/>
                                                                              <w:divBdr>
                                                                                <w:top w:val="none" w:sz="0" w:space="0" w:color="auto"/>
                                                                                <w:left w:val="none" w:sz="0" w:space="0" w:color="auto"/>
                                                                                <w:bottom w:val="none" w:sz="0" w:space="0" w:color="auto"/>
                                                                                <w:right w:val="none" w:sz="0" w:space="0" w:color="auto"/>
                                                                              </w:divBdr>
                                                                            </w:div>
                                                                            <w:div w:id="929312759">
                                                                              <w:marLeft w:val="75"/>
                                                                              <w:marRight w:val="0"/>
                                                                              <w:marTop w:val="0"/>
                                                                              <w:marBottom w:val="0"/>
                                                                              <w:divBdr>
                                                                                <w:top w:val="none" w:sz="0" w:space="0" w:color="auto"/>
                                                                                <w:left w:val="none" w:sz="0" w:space="0" w:color="auto"/>
                                                                                <w:bottom w:val="none" w:sz="0" w:space="0" w:color="auto"/>
                                                                                <w:right w:val="none" w:sz="0" w:space="0" w:color="auto"/>
                                                                              </w:divBdr>
                                                                            </w:div>
                                                                            <w:div w:id="623123460">
                                                                              <w:marLeft w:val="75"/>
                                                                              <w:marRight w:val="0"/>
                                                                              <w:marTop w:val="0"/>
                                                                              <w:marBottom w:val="0"/>
                                                                              <w:divBdr>
                                                                                <w:top w:val="none" w:sz="0" w:space="0" w:color="auto"/>
                                                                                <w:left w:val="none" w:sz="0" w:space="0" w:color="auto"/>
                                                                                <w:bottom w:val="none" w:sz="0" w:space="0" w:color="auto"/>
                                                                                <w:right w:val="none" w:sz="0" w:space="0" w:color="auto"/>
                                                                              </w:divBdr>
                                                                            </w:div>
                                                                            <w:div w:id="1460873772">
                                                                              <w:marLeft w:val="75"/>
                                                                              <w:marRight w:val="0"/>
                                                                              <w:marTop w:val="0"/>
                                                                              <w:marBottom w:val="0"/>
                                                                              <w:divBdr>
                                                                                <w:top w:val="none" w:sz="0" w:space="0" w:color="auto"/>
                                                                                <w:left w:val="none" w:sz="0" w:space="0" w:color="auto"/>
                                                                                <w:bottom w:val="none" w:sz="0" w:space="0" w:color="auto"/>
                                                                                <w:right w:val="none" w:sz="0" w:space="0" w:color="auto"/>
                                                                              </w:divBdr>
                                                                            </w:div>
                                                                            <w:div w:id="1603757059">
                                                                              <w:marLeft w:val="75"/>
                                                                              <w:marRight w:val="0"/>
                                                                              <w:marTop w:val="0"/>
                                                                              <w:marBottom w:val="0"/>
                                                                              <w:divBdr>
                                                                                <w:top w:val="none" w:sz="0" w:space="0" w:color="auto"/>
                                                                                <w:left w:val="none" w:sz="0" w:space="0" w:color="auto"/>
                                                                                <w:bottom w:val="none" w:sz="0" w:space="0" w:color="auto"/>
                                                                                <w:right w:val="none" w:sz="0" w:space="0" w:color="auto"/>
                                                                              </w:divBdr>
                                                                            </w:div>
                                                                            <w:div w:id="1587111171">
                                                                              <w:marLeft w:val="75"/>
                                                                              <w:marRight w:val="0"/>
                                                                              <w:marTop w:val="0"/>
                                                                              <w:marBottom w:val="0"/>
                                                                              <w:divBdr>
                                                                                <w:top w:val="none" w:sz="0" w:space="0" w:color="auto"/>
                                                                                <w:left w:val="none" w:sz="0" w:space="0" w:color="auto"/>
                                                                                <w:bottom w:val="none" w:sz="0" w:space="0" w:color="auto"/>
                                                                                <w:right w:val="none" w:sz="0" w:space="0" w:color="auto"/>
                                                                              </w:divBdr>
                                                                            </w:div>
                                                                            <w:div w:id="1473718643">
                                                                              <w:marLeft w:val="75"/>
                                                                              <w:marRight w:val="0"/>
                                                                              <w:marTop w:val="0"/>
                                                                              <w:marBottom w:val="0"/>
                                                                              <w:divBdr>
                                                                                <w:top w:val="none" w:sz="0" w:space="0" w:color="auto"/>
                                                                                <w:left w:val="none" w:sz="0" w:space="0" w:color="auto"/>
                                                                                <w:bottom w:val="none" w:sz="0" w:space="0" w:color="auto"/>
                                                                                <w:right w:val="none" w:sz="0" w:space="0" w:color="auto"/>
                                                                              </w:divBdr>
                                                                            </w:div>
                                                                          </w:divsChild>
                                                                        </w:div>
                                                                        <w:div w:id="1689871127">
                                                                          <w:marLeft w:val="75"/>
                                                                          <w:marRight w:val="0"/>
                                                                          <w:marTop w:val="75"/>
                                                                          <w:marBottom w:val="0"/>
                                                                          <w:divBdr>
                                                                            <w:top w:val="none" w:sz="0" w:space="0" w:color="auto"/>
                                                                            <w:left w:val="none" w:sz="0" w:space="0" w:color="auto"/>
                                                                            <w:bottom w:val="none" w:sz="0" w:space="0" w:color="auto"/>
                                                                            <w:right w:val="none" w:sz="0" w:space="0" w:color="auto"/>
                                                                          </w:divBdr>
                                                                        </w:div>
                                                                      </w:divsChild>
                                                                    </w:div>
                                                                    <w:div w:id="2100903438">
                                                                      <w:marLeft w:val="75"/>
                                                                      <w:marRight w:val="0"/>
                                                                      <w:marTop w:val="75"/>
                                                                      <w:marBottom w:val="0"/>
                                                                      <w:divBdr>
                                                                        <w:top w:val="none" w:sz="0" w:space="0" w:color="auto"/>
                                                                        <w:left w:val="none" w:sz="0" w:space="0" w:color="auto"/>
                                                                        <w:bottom w:val="none" w:sz="0" w:space="0" w:color="auto"/>
                                                                        <w:right w:val="none" w:sz="0" w:space="0" w:color="auto"/>
                                                                      </w:divBdr>
                                                                      <w:divsChild>
                                                                        <w:div w:id="1751583815">
                                                                          <w:marLeft w:val="0"/>
                                                                          <w:marRight w:val="75"/>
                                                                          <w:marTop w:val="0"/>
                                                                          <w:marBottom w:val="0"/>
                                                                          <w:divBdr>
                                                                            <w:top w:val="none" w:sz="0" w:space="0" w:color="auto"/>
                                                                            <w:left w:val="none" w:sz="0" w:space="0" w:color="auto"/>
                                                                            <w:bottom w:val="none" w:sz="0" w:space="0" w:color="auto"/>
                                                                            <w:right w:val="none" w:sz="0" w:space="0" w:color="auto"/>
                                                                          </w:divBdr>
                                                                        </w:div>
                                                                        <w:div w:id="423771258">
                                                                          <w:marLeft w:val="0"/>
                                                                          <w:marRight w:val="0"/>
                                                                          <w:marTop w:val="0"/>
                                                                          <w:marBottom w:val="300"/>
                                                                          <w:divBdr>
                                                                            <w:top w:val="none" w:sz="0" w:space="0" w:color="auto"/>
                                                                            <w:left w:val="none" w:sz="0" w:space="0" w:color="auto"/>
                                                                            <w:bottom w:val="none" w:sz="0" w:space="0" w:color="auto"/>
                                                                            <w:right w:val="none" w:sz="0" w:space="0" w:color="auto"/>
                                                                          </w:divBdr>
                                                                        </w:div>
                                                                        <w:div w:id="1449082328">
                                                                          <w:marLeft w:val="75"/>
                                                                          <w:marRight w:val="0"/>
                                                                          <w:marTop w:val="75"/>
                                                                          <w:marBottom w:val="0"/>
                                                                          <w:divBdr>
                                                                            <w:top w:val="none" w:sz="0" w:space="0" w:color="auto"/>
                                                                            <w:left w:val="none" w:sz="0" w:space="0" w:color="auto"/>
                                                                            <w:bottom w:val="none" w:sz="0" w:space="0" w:color="auto"/>
                                                                            <w:right w:val="none" w:sz="0" w:space="0" w:color="auto"/>
                                                                          </w:divBdr>
                                                                          <w:divsChild>
                                                                            <w:div w:id="825052110">
                                                                              <w:marLeft w:val="75"/>
                                                                              <w:marRight w:val="0"/>
                                                                              <w:marTop w:val="0"/>
                                                                              <w:marBottom w:val="0"/>
                                                                              <w:divBdr>
                                                                                <w:top w:val="none" w:sz="0" w:space="0" w:color="auto"/>
                                                                                <w:left w:val="none" w:sz="0" w:space="0" w:color="auto"/>
                                                                                <w:bottom w:val="none" w:sz="0" w:space="0" w:color="auto"/>
                                                                                <w:right w:val="none" w:sz="0" w:space="0" w:color="auto"/>
                                                                              </w:divBdr>
                                                                            </w:div>
                                                                            <w:div w:id="806433826">
                                                                              <w:marLeft w:val="75"/>
                                                                              <w:marRight w:val="0"/>
                                                                              <w:marTop w:val="0"/>
                                                                              <w:marBottom w:val="0"/>
                                                                              <w:divBdr>
                                                                                <w:top w:val="none" w:sz="0" w:space="0" w:color="auto"/>
                                                                                <w:left w:val="none" w:sz="0" w:space="0" w:color="auto"/>
                                                                                <w:bottom w:val="none" w:sz="0" w:space="0" w:color="auto"/>
                                                                                <w:right w:val="none" w:sz="0" w:space="0" w:color="auto"/>
                                                                              </w:divBdr>
                                                                            </w:div>
                                                                            <w:div w:id="141507153">
                                                                              <w:marLeft w:val="75"/>
                                                                              <w:marRight w:val="0"/>
                                                                              <w:marTop w:val="0"/>
                                                                              <w:marBottom w:val="0"/>
                                                                              <w:divBdr>
                                                                                <w:top w:val="none" w:sz="0" w:space="0" w:color="auto"/>
                                                                                <w:left w:val="none" w:sz="0" w:space="0" w:color="auto"/>
                                                                                <w:bottom w:val="none" w:sz="0" w:space="0" w:color="auto"/>
                                                                                <w:right w:val="none" w:sz="0" w:space="0" w:color="auto"/>
                                                                              </w:divBdr>
                                                                            </w:div>
                                                                            <w:div w:id="1629894400">
                                                                              <w:marLeft w:val="75"/>
                                                                              <w:marRight w:val="0"/>
                                                                              <w:marTop w:val="0"/>
                                                                              <w:marBottom w:val="0"/>
                                                                              <w:divBdr>
                                                                                <w:top w:val="none" w:sz="0" w:space="0" w:color="auto"/>
                                                                                <w:left w:val="none" w:sz="0" w:space="0" w:color="auto"/>
                                                                                <w:bottom w:val="none" w:sz="0" w:space="0" w:color="auto"/>
                                                                                <w:right w:val="none" w:sz="0" w:space="0" w:color="auto"/>
                                                                              </w:divBdr>
                                                                            </w:div>
                                                                            <w:div w:id="69929192">
                                                                              <w:marLeft w:val="75"/>
                                                                              <w:marRight w:val="0"/>
                                                                              <w:marTop w:val="0"/>
                                                                              <w:marBottom w:val="0"/>
                                                                              <w:divBdr>
                                                                                <w:top w:val="none" w:sz="0" w:space="0" w:color="auto"/>
                                                                                <w:left w:val="none" w:sz="0" w:space="0" w:color="auto"/>
                                                                                <w:bottom w:val="none" w:sz="0" w:space="0" w:color="auto"/>
                                                                                <w:right w:val="none" w:sz="0" w:space="0" w:color="auto"/>
                                                                              </w:divBdr>
                                                                            </w:div>
                                                                            <w:div w:id="616910169">
                                                                              <w:marLeft w:val="75"/>
                                                                              <w:marRight w:val="0"/>
                                                                              <w:marTop w:val="0"/>
                                                                              <w:marBottom w:val="0"/>
                                                                              <w:divBdr>
                                                                                <w:top w:val="none" w:sz="0" w:space="0" w:color="auto"/>
                                                                                <w:left w:val="none" w:sz="0" w:space="0" w:color="auto"/>
                                                                                <w:bottom w:val="none" w:sz="0" w:space="0" w:color="auto"/>
                                                                                <w:right w:val="none" w:sz="0" w:space="0" w:color="auto"/>
                                                                              </w:divBdr>
                                                                            </w:div>
                                                                            <w:div w:id="1853454128">
                                                                              <w:marLeft w:val="75"/>
                                                                              <w:marRight w:val="0"/>
                                                                              <w:marTop w:val="0"/>
                                                                              <w:marBottom w:val="0"/>
                                                                              <w:divBdr>
                                                                                <w:top w:val="none" w:sz="0" w:space="0" w:color="auto"/>
                                                                                <w:left w:val="none" w:sz="0" w:space="0" w:color="auto"/>
                                                                                <w:bottom w:val="none" w:sz="0" w:space="0" w:color="auto"/>
                                                                                <w:right w:val="none" w:sz="0" w:space="0" w:color="auto"/>
                                                                              </w:divBdr>
                                                                            </w:div>
                                                                            <w:div w:id="240405920">
                                                                              <w:marLeft w:val="75"/>
                                                                              <w:marRight w:val="0"/>
                                                                              <w:marTop w:val="0"/>
                                                                              <w:marBottom w:val="0"/>
                                                                              <w:divBdr>
                                                                                <w:top w:val="none" w:sz="0" w:space="0" w:color="auto"/>
                                                                                <w:left w:val="none" w:sz="0" w:space="0" w:color="auto"/>
                                                                                <w:bottom w:val="none" w:sz="0" w:space="0" w:color="auto"/>
                                                                                <w:right w:val="none" w:sz="0" w:space="0" w:color="auto"/>
                                                                              </w:divBdr>
                                                                            </w:div>
                                                                            <w:div w:id="2142529333">
                                                                              <w:marLeft w:val="75"/>
                                                                              <w:marRight w:val="0"/>
                                                                              <w:marTop w:val="0"/>
                                                                              <w:marBottom w:val="0"/>
                                                                              <w:divBdr>
                                                                                <w:top w:val="none" w:sz="0" w:space="0" w:color="auto"/>
                                                                                <w:left w:val="none" w:sz="0" w:space="0" w:color="auto"/>
                                                                                <w:bottom w:val="none" w:sz="0" w:space="0" w:color="auto"/>
                                                                                <w:right w:val="none" w:sz="0" w:space="0" w:color="auto"/>
                                                                              </w:divBdr>
                                                                            </w:div>
                                                                            <w:div w:id="1938169725">
                                                                              <w:marLeft w:val="75"/>
                                                                              <w:marRight w:val="0"/>
                                                                              <w:marTop w:val="0"/>
                                                                              <w:marBottom w:val="0"/>
                                                                              <w:divBdr>
                                                                                <w:top w:val="none" w:sz="0" w:space="0" w:color="auto"/>
                                                                                <w:left w:val="none" w:sz="0" w:space="0" w:color="auto"/>
                                                                                <w:bottom w:val="none" w:sz="0" w:space="0" w:color="auto"/>
                                                                                <w:right w:val="none" w:sz="0" w:space="0" w:color="auto"/>
                                                                              </w:divBdr>
                                                                            </w:div>
                                                                            <w:div w:id="293682179">
                                                                              <w:marLeft w:val="75"/>
                                                                              <w:marRight w:val="0"/>
                                                                              <w:marTop w:val="0"/>
                                                                              <w:marBottom w:val="0"/>
                                                                              <w:divBdr>
                                                                                <w:top w:val="none" w:sz="0" w:space="0" w:color="auto"/>
                                                                                <w:left w:val="none" w:sz="0" w:space="0" w:color="auto"/>
                                                                                <w:bottom w:val="none" w:sz="0" w:space="0" w:color="auto"/>
                                                                                <w:right w:val="none" w:sz="0" w:space="0" w:color="auto"/>
                                                                              </w:divBdr>
                                                                            </w:div>
                                                                            <w:div w:id="1554852987">
                                                                              <w:marLeft w:val="75"/>
                                                                              <w:marRight w:val="0"/>
                                                                              <w:marTop w:val="0"/>
                                                                              <w:marBottom w:val="0"/>
                                                                              <w:divBdr>
                                                                                <w:top w:val="none" w:sz="0" w:space="0" w:color="auto"/>
                                                                                <w:left w:val="none" w:sz="0" w:space="0" w:color="auto"/>
                                                                                <w:bottom w:val="none" w:sz="0" w:space="0" w:color="auto"/>
                                                                                <w:right w:val="none" w:sz="0" w:space="0" w:color="auto"/>
                                                                              </w:divBdr>
                                                                            </w:div>
                                                                            <w:div w:id="2015957926">
                                                                              <w:marLeft w:val="75"/>
                                                                              <w:marRight w:val="0"/>
                                                                              <w:marTop w:val="0"/>
                                                                              <w:marBottom w:val="0"/>
                                                                              <w:divBdr>
                                                                                <w:top w:val="none" w:sz="0" w:space="0" w:color="auto"/>
                                                                                <w:left w:val="none" w:sz="0" w:space="0" w:color="auto"/>
                                                                                <w:bottom w:val="none" w:sz="0" w:space="0" w:color="auto"/>
                                                                                <w:right w:val="none" w:sz="0" w:space="0" w:color="auto"/>
                                                                              </w:divBdr>
                                                                            </w:div>
                                                                            <w:div w:id="1174222994">
                                                                              <w:marLeft w:val="75"/>
                                                                              <w:marRight w:val="0"/>
                                                                              <w:marTop w:val="0"/>
                                                                              <w:marBottom w:val="0"/>
                                                                              <w:divBdr>
                                                                                <w:top w:val="none" w:sz="0" w:space="0" w:color="auto"/>
                                                                                <w:left w:val="none" w:sz="0" w:space="0" w:color="auto"/>
                                                                                <w:bottom w:val="none" w:sz="0" w:space="0" w:color="auto"/>
                                                                                <w:right w:val="none" w:sz="0" w:space="0" w:color="auto"/>
                                                                              </w:divBdr>
                                                                            </w:div>
                                                                            <w:div w:id="1561137391">
                                                                              <w:marLeft w:val="75"/>
                                                                              <w:marRight w:val="0"/>
                                                                              <w:marTop w:val="0"/>
                                                                              <w:marBottom w:val="0"/>
                                                                              <w:divBdr>
                                                                                <w:top w:val="none" w:sz="0" w:space="0" w:color="auto"/>
                                                                                <w:left w:val="none" w:sz="0" w:space="0" w:color="auto"/>
                                                                                <w:bottom w:val="none" w:sz="0" w:space="0" w:color="auto"/>
                                                                                <w:right w:val="none" w:sz="0" w:space="0" w:color="auto"/>
                                                                              </w:divBdr>
                                                                            </w:div>
                                                                            <w:div w:id="562374190">
                                                                              <w:marLeft w:val="75"/>
                                                                              <w:marRight w:val="0"/>
                                                                              <w:marTop w:val="0"/>
                                                                              <w:marBottom w:val="0"/>
                                                                              <w:divBdr>
                                                                                <w:top w:val="none" w:sz="0" w:space="0" w:color="auto"/>
                                                                                <w:left w:val="none" w:sz="0" w:space="0" w:color="auto"/>
                                                                                <w:bottom w:val="none" w:sz="0" w:space="0" w:color="auto"/>
                                                                                <w:right w:val="none" w:sz="0" w:space="0" w:color="auto"/>
                                                                              </w:divBdr>
                                                                            </w:div>
                                                                            <w:div w:id="1286545854">
                                                                              <w:marLeft w:val="75"/>
                                                                              <w:marRight w:val="0"/>
                                                                              <w:marTop w:val="0"/>
                                                                              <w:marBottom w:val="0"/>
                                                                              <w:divBdr>
                                                                                <w:top w:val="none" w:sz="0" w:space="0" w:color="auto"/>
                                                                                <w:left w:val="none" w:sz="0" w:space="0" w:color="auto"/>
                                                                                <w:bottom w:val="none" w:sz="0" w:space="0" w:color="auto"/>
                                                                                <w:right w:val="none" w:sz="0" w:space="0" w:color="auto"/>
                                                                              </w:divBdr>
                                                                            </w:div>
                                                                            <w:div w:id="304284030">
                                                                              <w:marLeft w:val="75"/>
                                                                              <w:marRight w:val="0"/>
                                                                              <w:marTop w:val="0"/>
                                                                              <w:marBottom w:val="0"/>
                                                                              <w:divBdr>
                                                                                <w:top w:val="none" w:sz="0" w:space="0" w:color="auto"/>
                                                                                <w:left w:val="none" w:sz="0" w:space="0" w:color="auto"/>
                                                                                <w:bottom w:val="none" w:sz="0" w:space="0" w:color="auto"/>
                                                                                <w:right w:val="none" w:sz="0" w:space="0" w:color="auto"/>
                                                                              </w:divBdr>
                                                                            </w:div>
                                                                            <w:div w:id="1381318329">
                                                                              <w:marLeft w:val="75"/>
                                                                              <w:marRight w:val="0"/>
                                                                              <w:marTop w:val="0"/>
                                                                              <w:marBottom w:val="0"/>
                                                                              <w:divBdr>
                                                                                <w:top w:val="none" w:sz="0" w:space="0" w:color="auto"/>
                                                                                <w:left w:val="none" w:sz="0" w:space="0" w:color="auto"/>
                                                                                <w:bottom w:val="none" w:sz="0" w:space="0" w:color="auto"/>
                                                                                <w:right w:val="none" w:sz="0" w:space="0" w:color="auto"/>
                                                                              </w:divBdr>
                                                                            </w:div>
                                                                            <w:div w:id="1209495660">
                                                                              <w:marLeft w:val="75"/>
                                                                              <w:marRight w:val="0"/>
                                                                              <w:marTop w:val="0"/>
                                                                              <w:marBottom w:val="0"/>
                                                                              <w:divBdr>
                                                                                <w:top w:val="none" w:sz="0" w:space="0" w:color="auto"/>
                                                                                <w:left w:val="none" w:sz="0" w:space="0" w:color="auto"/>
                                                                                <w:bottom w:val="none" w:sz="0" w:space="0" w:color="auto"/>
                                                                                <w:right w:val="none" w:sz="0" w:space="0" w:color="auto"/>
                                                                              </w:divBdr>
                                                                            </w:div>
                                                                            <w:div w:id="2010912325">
                                                                              <w:marLeft w:val="75"/>
                                                                              <w:marRight w:val="0"/>
                                                                              <w:marTop w:val="0"/>
                                                                              <w:marBottom w:val="0"/>
                                                                              <w:divBdr>
                                                                                <w:top w:val="none" w:sz="0" w:space="0" w:color="auto"/>
                                                                                <w:left w:val="none" w:sz="0" w:space="0" w:color="auto"/>
                                                                                <w:bottom w:val="none" w:sz="0" w:space="0" w:color="auto"/>
                                                                                <w:right w:val="none" w:sz="0" w:space="0" w:color="auto"/>
                                                                              </w:divBdr>
                                                                            </w:div>
                                                                          </w:divsChild>
                                                                        </w:div>
                                                                        <w:div w:id="1411804139">
                                                                          <w:marLeft w:val="75"/>
                                                                          <w:marRight w:val="0"/>
                                                                          <w:marTop w:val="75"/>
                                                                          <w:marBottom w:val="0"/>
                                                                          <w:divBdr>
                                                                            <w:top w:val="none" w:sz="0" w:space="0" w:color="auto"/>
                                                                            <w:left w:val="none" w:sz="0" w:space="0" w:color="auto"/>
                                                                            <w:bottom w:val="none" w:sz="0" w:space="0" w:color="auto"/>
                                                                            <w:right w:val="none" w:sz="0" w:space="0" w:color="auto"/>
                                                                          </w:divBdr>
                                                                          <w:divsChild>
                                                                            <w:div w:id="795175781">
                                                                              <w:marLeft w:val="75"/>
                                                                              <w:marRight w:val="0"/>
                                                                              <w:marTop w:val="0"/>
                                                                              <w:marBottom w:val="0"/>
                                                                              <w:divBdr>
                                                                                <w:top w:val="none" w:sz="0" w:space="0" w:color="auto"/>
                                                                                <w:left w:val="none" w:sz="0" w:space="0" w:color="auto"/>
                                                                                <w:bottom w:val="none" w:sz="0" w:space="0" w:color="auto"/>
                                                                                <w:right w:val="none" w:sz="0" w:space="0" w:color="auto"/>
                                                                              </w:divBdr>
                                                                            </w:div>
                                                                            <w:div w:id="986201964">
                                                                              <w:marLeft w:val="75"/>
                                                                              <w:marRight w:val="0"/>
                                                                              <w:marTop w:val="0"/>
                                                                              <w:marBottom w:val="0"/>
                                                                              <w:divBdr>
                                                                                <w:top w:val="none" w:sz="0" w:space="0" w:color="auto"/>
                                                                                <w:left w:val="none" w:sz="0" w:space="0" w:color="auto"/>
                                                                                <w:bottom w:val="none" w:sz="0" w:space="0" w:color="auto"/>
                                                                                <w:right w:val="none" w:sz="0" w:space="0" w:color="auto"/>
                                                                              </w:divBdr>
                                                                            </w:div>
                                                                            <w:div w:id="471601787">
                                                                              <w:marLeft w:val="75"/>
                                                                              <w:marRight w:val="0"/>
                                                                              <w:marTop w:val="0"/>
                                                                              <w:marBottom w:val="0"/>
                                                                              <w:divBdr>
                                                                                <w:top w:val="none" w:sz="0" w:space="0" w:color="auto"/>
                                                                                <w:left w:val="none" w:sz="0" w:space="0" w:color="auto"/>
                                                                                <w:bottom w:val="none" w:sz="0" w:space="0" w:color="auto"/>
                                                                                <w:right w:val="none" w:sz="0" w:space="0" w:color="auto"/>
                                                                              </w:divBdr>
                                                                            </w:div>
                                                                            <w:div w:id="204223034">
                                                                              <w:marLeft w:val="75"/>
                                                                              <w:marRight w:val="0"/>
                                                                              <w:marTop w:val="0"/>
                                                                              <w:marBottom w:val="0"/>
                                                                              <w:divBdr>
                                                                                <w:top w:val="none" w:sz="0" w:space="0" w:color="auto"/>
                                                                                <w:left w:val="none" w:sz="0" w:space="0" w:color="auto"/>
                                                                                <w:bottom w:val="none" w:sz="0" w:space="0" w:color="auto"/>
                                                                                <w:right w:val="none" w:sz="0" w:space="0" w:color="auto"/>
                                                                              </w:divBdr>
                                                                            </w:div>
                                                                            <w:div w:id="1615864421">
                                                                              <w:marLeft w:val="75"/>
                                                                              <w:marRight w:val="0"/>
                                                                              <w:marTop w:val="0"/>
                                                                              <w:marBottom w:val="0"/>
                                                                              <w:divBdr>
                                                                                <w:top w:val="none" w:sz="0" w:space="0" w:color="auto"/>
                                                                                <w:left w:val="none" w:sz="0" w:space="0" w:color="auto"/>
                                                                                <w:bottom w:val="none" w:sz="0" w:space="0" w:color="auto"/>
                                                                                <w:right w:val="none" w:sz="0" w:space="0" w:color="auto"/>
                                                                              </w:divBdr>
                                                                            </w:div>
                                                                            <w:div w:id="119962563">
                                                                              <w:marLeft w:val="75"/>
                                                                              <w:marRight w:val="0"/>
                                                                              <w:marTop w:val="0"/>
                                                                              <w:marBottom w:val="0"/>
                                                                              <w:divBdr>
                                                                                <w:top w:val="none" w:sz="0" w:space="0" w:color="auto"/>
                                                                                <w:left w:val="none" w:sz="0" w:space="0" w:color="auto"/>
                                                                                <w:bottom w:val="none" w:sz="0" w:space="0" w:color="auto"/>
                                                                                <w:right w:val="none" w:sz="0" w:space="0" w:color="auto"/>
                                                                              </w:divBdr>
                                                                            </w:div>
                                                                            <w:div w:id="306210164">
                                                                              <w:marLeft w:val="75"/>
                                                                              <w:marRight w:val="0"/>
                                                                              <w:marTop w:val="0"/>
                                                                              <w:marBottom w:val="0"/>
                                                                              <w:divBdr>
                                                                                <w:top w:val="none" w:sz="0" w:space="0" w:color="auto"/>
                                                                                <w:left w:val="none" w:sz="0" w:space="0" w:color="auto"/>
                                                                                <w:bottom w:val="none" w:sz="0" w:space="0" w:color="auto"/>
                                                                                <w:right w:val="none" w:sz="0" w:space="0" w:color="auto"/>
                                                                              </w:divBdr>
                                                                            </w:div>
                                                                            <w:div w:id="950894038">
                                                                              <w:marLeft w:val="75"/>
                                                                              <w:marRight w:val="0"/>
                                                                              <w:marTop w:val="0"/>
                                                                              <w:marBottom w:val="0"/>
                                                                              <w:divBdr>
                                                                                <w:top w:val="none" w:sz="0" w:space="0" w:color="auto"/>
                                                                                <w:left w:val="none" w:sz="0" w:space="0" w:color="auto"/>
                                                                                <w:bottom w:val="none" w:sz="0" w:space="0" w:color="auto"/>
                                                                                <w:right w:val="none" w:sz="0" w:space="0" w:color="auto"/>
                                                                              </w:divBdr>
                                                                            </w:div>
                                                                            <w:div w:id="571236214">
                                                                              <w:marLeft w:val="75"/>
                                                                              <w:marRight w:val="0"/>
                                                                              <w:marTop w:val="0"/>
                                                                              <w:marBottom w:val="0"/>
                                                                              <w:divBdr>
                                                                                <w:top w:val="none" w:sz="0" w:space="0" w:color="auto"/>
                                                                                <w:left w:val="none" w:sz="0" w:space="0" w:color="auto"/>
                                                                                <w:bottom w:val="none" w:sz="0" w:space="0" w:color="auto"/>
                                                                                <w:right w:val="none" w:sz="0" w:space="0" w:color="auto"/>
                                                                              </w:divBdr>
                                                                            </w:div>
                                                                          </w:divsChild>
                                                                        </w:div>
                                                                        <w:div w:id="1281493826">
                                                                          <w:marLeft w:val="75"/>
                                                                          <w:marRight w:val="0"/>
                                                                          <w:marTop w:val="75"/>
                                                                          <w:marBottom w:val="0"/>
                                                                          <w:divBdr>
                                                                            <w:top w:val="none" w:sz="0" w:space="0" w:color="auto"/>
                                                                            <w:left w:val="none" w:sz="0" w:space="0" w:color="auto"/>
                                                                            <w:bottom w:val="none" w:sz="0" w:space="0" w:color="auto"/>
                                                                            <w:right w:val="none" w:sz="0" w:space="0" w:color="auto"/>
                                                                          </w:divBdr>
                                                                        </w:div>
                                                                        <w:div w:id="2128038408">
                                                                          <w:marLeft w:val="75"/>
                                                                          <w:marRight w:val="0"/>
                                                                          <w:marTop w:val="75"/>
                                                                          <w:marBottom w:val="0"/>
                                                                          <w:divBdr>
                                                                            <w:top w:val="none" w:sz="0" w:space="0" w:color="auto"/>
                                                                            <w:left w:val="none" w:sz="0" w:space="0" w:color="auto"/>
                                                                            <w:bottom w:val="none" w:sz="0" w:space="0" w:color="auto"/>
                                                                            <w:right w:val="none" w:sz="0" w:space="0" w:color="auto"/>
                                                                          </w:divBdr>
                                                                        </w:div>
                                                                        <w:div w:id="825124320">
                                                                          <w:marLeft w:val="75"/>
                                                                          <w:marRight w:val="0"/>
                                                                          <w:marTop w:val="75"/>
                                                                          <w:marBottom w:val="0"/>
                                                                          <w:divBdr>
                                                                            <w:top w:val="none" w:sz="0" w:space="0" w:color="auto"/>
                                                                            <w:left w:val="none" w:sz="0" w:space="0" w:color="auto"/>
                                                                            <w:bottom w:val="none" w:sz="0" w:space="0" w:color="auto"/>
                                                                            <w:right w:val="none" w:sz="0" w:space="0" w:color="auto"/>
                                                                          </w:divBdr>
                                                                        </w:div>
                                                                        <w:div w:id="1886867096">
                                                                          <w:marLeft w:val="75"/>
                                                                          <w:marRight w:val="0"/>
                                                                          <w:marTop w:val="75"/>
                                                                          <w:marBottom w:val="0"/>
                                                                          <w:divBdr>
                                                                            <w:top w:val="none" w:sz="0" w:space="0" w:color="auto"/>
                                                                            <w:left w:val="none" w:sz="0" w:space="0" w:color="auto"/>
                                                                            <w:bottom w:val="none" w:sz="0" w:space="0" w:color="auto"/>
                                                                            <w:right w:val="none" w:sz="0" w:space="0" w:color="auto"/>
                                                                          </w:divBdr>
                                                                        </w:div>
                                                                        <w:div w:id="962076239">
                                                                          <w:marLeft w:val="75"/>
                                                                          <w:marRight w:val="0"/>
                                                                          <w:marTop w:val="75"/>
                                                                          <w:marBottom w:val="0"/>
                                                                          <w:divBdr>
                                                                            <w:top w:val="none" w:sz="0" w:space="0" w:color="auto"/>
                                                                            <w:left w:val="none" w:sz="0" w:space="0" w:color="auto"/>
                                                                            <w:bottom w:val="none" w:sz="0" w:space="0" w:color="auto"/>
                                                                            <w:right w:val="none" w:sz="0" w:space="0" w:color="auto"/>
                                                                          </w:divBdr>
                                                                        </w:div>
                                                                        <w:div w:id="1537426717">
                                                                          <w:marLeft w:val="75"/>
                                                                          <w:marRight w:val="0"/>
                                                                          <w:marTop w:val="75"/>
                                                                          <w:marBottom w:val="0"/>
                                                                          <w:divBdr>
                                                                            <w:top w:val="none" w:sz="0" w:space="0" w:color="auto"/>
                                                                            <w:left w:val="none" w:sz="0" w:space="0" w:color="auto"/>
                                                                            <w:bottom w:val="none" w:sz="0" w:space="0" w:color="auto"/>
                                                                            <w:right w:val="none" w:sz="0" w:space="0" w:color="auto"/>
                                                                          </w:divBdr>
                                                                        </w:div>
                                                                        <w:div w:id="1926264816">
                                                                          <w:marLeft w:val="75"/>
                                                                          <w:marRight w:val="0"/>
                                                                          <w:marTop w:val="75"/>
                                                                          <w:marBottom w:val="0"/>
                                                                          <w:divBdr>
                                                                            <w:top w:val="none" w:sz="0" w:space="0" w:color="auto"/>
                                                                            <w:left w:val="none" w:sz="0" w:space="0" w:color="auto"/>
                                                                            <w:bottom w:val="none" w:sz="0" w:space="0" w:color="auto"/>
                                                                            <w:right w:val="none" w:sz="0" w:space="0" w:color="auto"/>
                                                                          </w:divBdr>
                                                                          <w:divsChild>
                                                                            <w:div w:id="356737642">
                                                                              <w:marLeft w:val="75"/>
                                                                              <w:marRight w:val="0"/>
                                                                              <w:marTop w:val="0"/>
                                                                              <w:marBottom w:val="0"/>
                                                                              <w:divBdr>
                                                                                <w:top w:val="none" w:sz="0" w:space="0" w:color="auto"/>
                                                                                <w:left w:val="none" w:sz="0" w:space="0" w:color="auto"/>
                                                                                <w:bottom w:val="none" w:sz="0" w:space="0" w:color="auto"/>
                                                                                <w:right w:val="none" w:sz="0" w:space="0" w:color="auto"/>
                                                                              </w:divBdr>
                                                                            </w:div>
                                                                            <w:div w:id="445468020">
                                                                              <w:marLeft w:val="75"/>
                                                                              <w:marRight w:val="0"/>
                                                                              <w:marTop w:val="0"/>
                                                                              <w:marBottom w:val="0"/>
                                                                              <w:divBdr>
                                                                                <w:top w:val="none" w:sz="0" w:space="0" w:color="auto"/>
                                                                                <w:left w:val="none" w:sz="0" w:space="0" w:color="auto"/>
                                                                                <w:bottom w:val="none" w:sz="0" w:space="0" w:color="auto"/>
                                                                                <w:right w:val="none" w:sz="0" w:space="0" w:color="auto"/>
                                                                              </w:divBdr>
                                                                            </w:div>
                                                                            <w:div w:id="1884827404">
                                                                              <w:marLeft w:val="75"/>
                                                                              <w:marRight w:val="0"/>
                                                                              <w:marTop w:val="0"/>
                                                                              <w:marBottom w:val="0"/>
                                                                              <w:divBdr>
                                                                                <w:top w:val="none" w:sz="0" w:space="0" w:color="auto"/>
                                                                                <w:left w:val="none" w:sz="0" w:space="0" w:color="auto"/>
                                                                                <w:bottom w:val="none" w:sz="0" w:space="0" w:color="auto"/>
                                                                                <w:right w:val="none" w:sz="0" w:space="0" w:color="auto"/>
                                                                              </w:divBdr>
                                                                            </w:div>
                                                                            <w:div w:id="1787961692">
                                                                              <w:marLeft w:val="75"/>
                                                                              <w:marRight w:val="0"/>
                                                                              <w:marTop w:val="0"/>
                                                                              <w:marBottom w:val="0"/>
                                                                              <w:divBdr>
                                                                                <w:top w:val="none" w:sz="0" w:space="0" w:color="auto"/>
                                                                                <w:left w:val="none" w:sz="0" w:space="0" w:color="auto"/>
                                                                                <w:bottom w:val="none" w:sz="0" w:space="0" w:color="auto"/>
                                                                                <w:right w:val="none" w:sz="0" w:space="0" w:color="auto"/>
                                                                              </w:divBdr>
                                                                            </w:div>
                                                                            <w:div w:id="1594780247">
                                                                              <w:marLeft w:val="75"/>
                                                                              <w:marRight w:val="0"/>
                                                                              <w:marTop w:val="0"/>
                                                                              <w:marBottom w:val="0"/>
                                                                              <w:divBdr>
                                                                                <w:top w:val="none" w:sz="0" w:space="0" w:color="auto"/>
                                                                                <w:left w:val="none" w:sz="0" w:space="0" w:color="auto"/>
                                                                                <w:bottom w:val="none" w:sz="0" w:space="0" w:color="auto"/>
                                                                                <w:right w:val="none" w:sz="0" w:space="0" w:color="auto"/>
                                                                              </w:divBdr>
                                                                            </w:div>
                                                                            <w:div w:id="938294093">
                                                                              <w:marLeft w:val="75"/>
                                                                              <w:marRight w:val="0"/>
                                                                              <w:marTop w:val="0"/>
                                                                              <w:marBottom w:val="0"/>
                                                                              <w:divBdr>
                                                                                <w:top w:val="none" w:sz="0" w:space="0" w:color="auto"/>
                                                                                <w:left w:val="none" w:sz="0" w:space="0" w:color="auto"/>
                                                                                <w:bottom w:val="none" w:sz="0" w:space="0" w:color="auto"/>
                                                                                <w:right w:val="none" w:sz="0" w:space="0" w:color="auto"/>
                                                                              </w:divBdr>
                                                                            </w:div>
                                                                            <w:div w:id="333411736">
                                                                              <w:marLeft w:val="75"/>
                                                                              <w:marRight w:val="0"/>
                                                                              <w:marTop w:val="0"/>
                                                                              <w:marBottom w:val="0"/>
                                                                              <w:divBdr>
                                                                                <w:top w:val="none" w:sz="0" w:space="0" w:color="auto"/>
                                                                                <w:left w:val="none" w:sz="0" w:space="0" w:color="auto"/>
                                                                                <w:bottom w:val="none" w:sz="0" w:space="0" w:color="auto"/>
                                                                                <w:right w:val="none" w:sz="0" w:space="0" w:color="auto"/>
                                                                              </w:divBdr>
                                                                            </w:div>
                                                                            <w:div w:id="28188724">
                                                                              <w:marLeft w:val="75"/>
                                                                              <w:marRight w:val="0"/>
                                                                              <w:marTop w:val="0"/>
                                                                              <w:marBottom w:val="0"/>
                                                                              <w:divBdr>
                                                                                <w:top w:val="none" w:sz="0" w:space="0" w:color="auto"/>
                                                                                <w:left w:val="none" w:sz="0" w:space="0" w:color="auto"/>
                                                                                <w:bottom w:val="none" w:sz="0" w:space="0" w:color="auto"/>
                                                                                <w:right w:val="none" w:sz="0" w:space="0" w:color="auto"/>
                                                                              </w:divBdr>
                                                                            </w:div>
                                                                            <w:div w:id="2116749425">
                                                                              <w:marLeft w:val="75"/>
                                                                              <w:marRight w:val="0"/>
                                                                              <w:marTop w:val="0"/>
                                                                              <w:marBottom w:val="0"/>
                                                                              <w:divBdr>
                                                                                <w:top w:val="none" w:sz="0" w:space="0" w:color="auto"/>
                                                                                <w:left w:val="none" w:sz="0" w:space="0" w:color="auto"/>
                                                                                <w:bottom w:val="none" w:sz="0" w:space="0" w:color="auto"/>
                                                                                <w:right w:val="none" w:sz="0" w:space="0" w:color="auto"/>
                                                                              </w:divBdr>
                                                                            </w:div>
                                                                            <w:div w:id="1360424163">
                                                                              <w:marLeft w:val="75"/>
                                                                              <w:marRight w:val="0"/>
                                                                              <w:marTop w:val="0"/>
                                                                              <w:marBottom w:val="0"/>
                                                                              <w:divBdr>
                                                                                <w:top w:val="none" w:sz="0" w:space="0" w:color="auto"/>
                                                                                <w:left w:val="none" w:sz="0" w:space="0" w:color="auto"/>
                                                                                <w:bottom w:val="none" w:sz="0" w:space="0" w:color="auto"/>
                                                                                <w:right w:val="none" w:sz="0" w:space="0" w:color="auto"/>
                                                                              </w:divBdr>
                                                                            </w:div>
                                                                          </w:divsChild>
                                                                        </w:div>
                                                                        <w:div w:id="1500540192">
                                                                          <w:marLeft w:val="75"/>
                                                                          <w:marRight w:val="0"/>
                                                                          <w:marTop w:val="75"/>
                                                                          <w:marBottom w:val="0"/>
                                                                          <w:divBdr>
                                                                            <w:top w:val="none" w:sz="0" w:space="0" w:color="auto"/>
                                                                            <w:left w:val="none" w:sz="0" w:space="0" w:color="auto"/>
                                                                            <w:bottom w:val="none" w:sz="0" w:space="0" w:color="auto"/>
                                                                            <w:right w:val="none" w:sz="0" w:space="0" w:color="auto"/>
                                                                          </w:divBdr>
                                                                        </w:div>
                                                                        <w:div w:id="459760814">
                                                                          <w:marLeft w:val="75"/>
                                                                          <w:marRight w:val="0"/>
                                                                          <w:marTop w:val="75"/>
                                                                          <w:marBottom w:val="0"/>
                                                                          <w:divBdr>
                                                                            <w:top w:val="none" w:sz="0" w:space="0" w:color="auto"/>
                                                                            <w:left w:val="none" w:sz="0" w:space="0" w:color="auto"/>
                                                                            <w:bottom w:val="none" w:sz="0" w:space="0" w:color="auto"/>
                                                                            <w:right w:val="none" w:sz="0" w:space="0" w:color="auto"/>
                                                                          </w:divBdr>
                                                                        </w:div>
                                                                      </w:divsChild>
                                                                    </w:div>
                                                                    <w:div w:id="170879347">
                                                                      <w:marLeft w:val="75"/>
                                                                      <w:marRight w:val="0"/>
                                                                      <w:marTop w:val="75"/>
                                                                      <w:marBottom w:val="0"/>
                                                                      <w:divBdr>
                                                                        <w:top w:val="none" w:sz="0" w:space="0" w:color="auto"/>
                                                                        <w:left w:val="none" w:sz="0" w:space="0" w:color="auto"/>
                                                                        <w:bottom w:val="none" w:sz="0" w:space="0" w:color="auto"/>
                                                                        <w:right w:val="none" w:sz="0" w:space="0" w:color="auto"/>
                                                                      </w:divBdr>
                                                                      <w:divsChild>
                                                                        <w:div w:id="746223462">
                                                                          <w:marLeft w:val="0"/>
                                                                          <w:marRight w:val="75"/>
                                                                          <w:marTop w:val="0"/>
                                                                          <w:marBottom w:val="0"/>
                                                                          <w:divBdr>
                                                                            <w:top w:val="none" w:sz="0" w:space="0" w:color="auto"/>
                                                                            <w:left w:val="none" w:sz="0" w:space="0" w:color="auto"/>
                                                                            <w:bottom w:val="none" w:sz="0" w:space="0" w:color="auto"/>
                                                                            <w:right w:val="none" w:sz="0" w:space="0" w:color="auto"/>
                                                                          </w:divBdr>
                                                                        </w:div>
                                                                        <w:div w:id="899902183">
                                                                          <w:marLeft w:val="0"/>
                                                                          <w:marRight w:val="0"/>
                                                                          <w:marTop w:val="0"/>
                                                                          <w:marBottom w:val="300"/>
                                                                          <w:divBdr>
                                                                            <w:top w:val="none" w:sz="0" w:space="0" w:color="auto"/>
                                                                            <w:left w:val="none" w:sz="0" w:space="0" w:color="auto"/>
                                                                            <w:bottom w:val="none" w:sz="0" w:space="0" w:color="auto"/>
                                                                            <w:right w:val="none" w:sz="0" w:space="0" w:color="auto"/>
                                                                          </w:divBdr>
                                                                        </w:div>
                                                                        <w:div w:id="701705360">
                                                                          <w:marLeft w:val="75"/>
                                                                          <w:marRight w:val="0"/>
                                                                          <w:marTop w:val="75"/>
                                                                          <w:marBottom w:val="0"/>
                                                                          <w:divBdr>
                                                                            <w:top w:val="none" w:sz="0" w:space="0" w:color="auto"/>
                                                                            <w:left w:val="none" w:sz="0" w:space="0" w:color="auto"/>
                                                                            <w:bottom w:val="none" w:sz="0" w:space="0" w:color="auto"/>
                                                                            <w:right w:val="none" w:sz="0" w:space="0" w:color="auto"/>
                                                                          </w:divBdr>
                                                                          <w:divsChild>
                                                                            <w:div w:id="747531287">
                                                                              <w:marLeft w:val="75"/>
                                                                              <w:marRight w:val="0"/>
                                                                              <w:marTop w:val="0"/>
                                                                              <w:marBottom w:val="0"/>
                                                                              <w:divBdr>
                                                                                <w:top w:val="none" w:sz="0" w:space="0" w:color="auto"/>
                                                                                <w:left w:val="none" w:sz="0" w:space="0" w:color="auto"/>
                                                                                <w:bottom w:val="none" w:sz="0" w:space="0" w:color="auto"/>
                                                                                <w:right w:val="none" w:sz="0" w:space="0" w:color="auto"/>
                                                                              </w:divBdr>
                                                                              <w:divsChild>
                                                                                <w:div w:id="1348874648">
                                                                                  <w:marLeft w:val="75"/>
                                                                                  <w:marRight w:val="0"/>
                                                                                  <w:marTop w:val="75"/>
                                                                                  <w:marBottom w:val="0"/>
                                                                                  <w:divBdr>
                                                                                    <w:top w:val="none" w:sz="0" w:space="0" w:color="auto"/>
                                                                                    <w:left w:val="none" w:sz="0" w:space="0" w:color="auto"/>
                                                                                    <w:bottom w:val="none" w:sz="0" w:space="0" w:color="auto"/>
                                                                                    <w:right w:val="none" w:sz="0" w:space="0" w:color="auto"/>
                                                                                  </w:divBdr>
                                                                                </w:div>
                                                                                <w:div w:id="897126130">
                                                                                  <w:marLeft w:val="75"/>
                                                                                  <w:marRight w:val="0"/>
                                                                                  <w:marTop w:val="75"/>
                                                                                  <w:marBottom w:val="0"/>
                                                                                  <w:divBdr>
                                                                                    <w:top w:val="none" w:sz="0" w:space="0" w:color="auto"/>
                                                                                    <w:left w:val="none" w:sz="0" w:space="0" w:color="auto"/>
                                                                                    <w:bottom w:val="none" w:sz="0" w:space="0" w:color="auto"/>
                                                                                    <w:right w:val="none" w:sz="0" w:space="0" w:color="auto"/>
                                                                                  </w:divBdr>
                                                                                </w:div>
                                                                                <w:div w:id="1701855408">
                                                                                  <w:marLeft w:val="75"/>
                                                                                  <w:marRight w:val="0"/>
                                                                                  <w:marTop w:val="75"/>
                                                                                  <w:marBottom w:val="0"/>
                                                                                  <w:divBdr>
                                                                                    <w:top w:val="none" w:sz="0" w:space="0" w:color="auto"/>
                                                                                    <w:left w:val="none" w:sz="0" w:space="0" w:color="auto"/>
                                                                                    <w:bottom w:val="none" w:sz="0" w:space="0" w:color="auto"/>
                                                                                    <w:right w:val="none" w:sz="0" w:space="0" w:color="auto"/>
                                                                                  </w:divBdr>
                                                                                </w:div>
                                                                                <w:div w:id="887884620">
                                                                                  <w:marLeft w:val="75"/>
                                                                                  <w:marRight w:val="0"/>
                                                                                  <w:marTop w:val="75"/>
                                                                                  <w:marBottom w:val="0"/>
                                                                                  <w:divBdr>
                                                                                    <w:top w:val="none" w:sz="0" w:space="0" w:color="auto"/>
                                                                                    <w:left w:val="none" w:sz="0" w:space="0" w:color="auto"/>
                                                                                    <w:bottom w:val="none" w:sz="0" w:space="0" w:color="auto"/>
                                                                                    <w:right w:val="none" w:sz="0" w:space="0" w:color="auto"/>
                                                                                  </w:divBdr>
                                                                                </w:div>
                                                                                <w:div w:id="1539314871">
                                                                                  <w:marLeft w:val="75"/>
                                                                                  <w:marRight w:val="0"/>
                                                                                  <w:marTop w:val="75"/>
                                                                                  <w:marBottom w:val="0"/>
                                                                                  <w:divBdr>
                                                                                    <w:top w:val="none" w:sz="0" w:space="0" w:color="auto"/>
                                                                                    <w:left w:val="none" w:sz="0" w:space="0" w:color="auto"/>
                                                                                    <w:bottom w:val="none" w:sz="0" w:space="0" w:color="auto"/>
                                                                                    <w:right w:val="none" w:sz="0" w:space="0" w:color="auto"/>
                                                                                  </w:divBdr>
                                                                                </w:div>
                                                                              </w:divsChild>
                                                                            </w:div>
                                                                            <w:div w:id="1730499222">
                                                                              <w:marLeft w:val="75"/>
                                                                              <w:marRight w:val="0"/>
                                                                              <w:marTop w:val="0"/>
                                                                              <w:marBottom w:val="0"/>
                                                                              <w:divBdr>
                                                                                <w:top w:val="none" w:sz="0" w:space="0" w:color="auto"/>
                                                                                <w:left w:val="none" w:sz="0" w:space="0" w:color="auto"/>
                                                                                <w:bottom w:val="none" w:sz="0" w:space="0" w:color="auto"/>
                                                                                <w:right w:val="none" w:sz="0" w:space="0" w:color="auto"/>
                                                                              </w:divBdr>
                                                                            </w:div>
                                                                            <w:div w:id="1639528633">
                                                                              <w:marLeft w:val="75"/>
                                                                              <w:marRight w:val="0"/>
                                                                              <w:marTop w:val="0"/>
                                                                              <w:marBottom w:val="0"/>
                                                                              <w:divBdr>
                                                                                <w:top w:val="none" w:sz="0" w:space="0" w:color="auto"/>
                                                                                <w:left w:val="none" w:sz="0" w:space="0" w:color="auto"/>
                                                                                <w:bottom w:val="none" w:sz="0" w:space="0" w:color="auto"/>
                                                                                <w:right w:val="none" w:sz="0" w:space="0" w:color="auto"/>
                                                                              </w:divBdr>
                                                                            </w:div>
                                                                            <w:div w:id="650476840">
                                                                              <w:marLeft w:val="75"/>
                                                                              <w:marRight w:val="0"/>
                                                                              <w:marTop w:val="0"/>
                                                                              <w:marBottom w:val="0"/>
                                                                              <w:divBdr>
                                                                                <w:top w:val="none" w:sz="0" w:space="0" w:color="auto"/>
                                                                                <w:left w:val="none" w:sz="0" w:space="0" w:color="auto"/>
                                                                                <w:bottom w:val="none" w:sz="0" w:space="0" w:color="auto"/>
                                                                                <w:right w:val="none" w:sz="0" w:space="0" w:color="auto"/>
                                                                              </w:divBdr>
                                                                            </w:div>
                                                                            <w:div w:id="270628905">
                                                                              <w:marLeft w:val="75"/>
                                                                              <w:marRight w:val="0"/>
                                                                              <w:marTop w:val="0"/>
                                                                              <w:marBottom w:val="0"/>
                                                                              <w:divBdr>
                                                                                <w:top w:val="none" w:sz="0" w:space="0" w:color="auto"/>
                                                                                <w:left w:val="none" w:sz="0" w:space="0" w:color="auto"/>
                                                                                <w:bottom w:val="none" w:sz="0" w:space="0" w:color="auto"/>
                                                                                <w:right w:val="none" w:sz="0" w:space="0" w:color="auto"/>
                                                                              </w:divBdr>
                                                                              <w:divsChild>
                                                                                <w:div w:id="594870302">
                                                                                  <w:marLeft w:val="75"/>
                                                                                  <w:marRight w:val="0"/>
                                                                                  <w:marTop w:val="75"/>
                                                                                  <w:marBottom w:val="0"/>
                                                                                  <w:divBdr>
                                                                                    <w:top w:val="none" w:sz="0" w:space="0" w:color="auto"/>
                                                                                    <w:left w:val="none" w:sz="0" w:space="0" w:color="auto"/>
                                                                                    <w:bottom w:val="none" w:sz="0" w:space="0" w:color="auto"/>
                                                                                    <w:right w:val="none" w:sz="0" w:space="0" w:color="auto"/>
                                                                                  </w:divBdr>
                                                                                </w:div>
                                                                                <w:div w:id="979113270">
                                                                                  <w:marLeft w:val="75"/>
                                                                                  <w:marRight w:val="0"/>
                                                                                  <w:marTop w:val="75"/>
                                                                                  <w:marBottom w:val="0"/>
                                                                                  <w:divBdr>
                                                                                    <w:top w:val="none" w:sz="0" w:space="0" w:color="auto"/>
                                                                                    <w:left w:val="none" w:sz="0" w:space="0" w:color="auto"/>
                                                                                    <w:bottom w:val="none" w:sz="0" w:space="0" w:color="auto"/>
                                                                                    <w:right w:val="none" w:sz="0" w:space="0" w:color="auto"/>
                                                                                  </w:divBdr>
                                                                                  <w:divsChild>
                                                                                    <w:div w:id="159855925">
                                                                                      <w:marLeft w:val="75"/>
                                                                                      <w:marRight w:val="0"/>
                                                                                      <w:marTop w:val="75"/>
                                                                                      <w:marBottom w:val="0"/>
                                                                                      <w:divBdr>
                                                                                        <w:top w:val="none" w:sz="0" w:space="0" w:color="auto"/>
                                                                                        <w:left w:val="none" w:sz="0" w:space="0" w:color="auto"/>
                                                                                        <w:bottom w:val="none" w:sz="0" w:space="0" w:color="auto"/>
                                                                                        <w:right w:val="none" w:sz="0" w:space="0" w:color="auto"/>
                                                                                      </w:divBdr>
                                                                                    </w:div>
                                                                                    <w:div w:id="1069963749">
                                                                                      <w:marLeft w:val="75"/>
                                                                                      <w:marRight w:val="0"/>
                                                                                      <w:marTop w:val="75"/>
                                                                                      <w:marBottom w:val="0"/>
                                                                                      <w:divBdr>
                                                                                        <w:top w:val="none" w:sz="0" w:space="0" w:color="auto"/>
                                                                                        <w:left w:val="none" w:sz="0" w:space="0" w:color="auto"/>
                                                                                        <w:bottom w:val="none" w:sz="0" w:space="0" w:color="auto"/>
                                                                                        <w:right w:val="none" w:sz="0" w:space="0" w:color="auto"/>
                                                                                      </w:divBdr>
                                                                                    </w:div>
                                                                                  </w:divsChild>
                                                                                </w:div>
                                                                                <w:div w:id="1280533515">
                                                                                  <w:marLeft w:val="75"/>
                                                                                  <w:marRight w:val="0"/>
                                                                                  <w:marTop w:val="75"/>
                                                                                  <w:marBottom w:val="0"/>
                                                                                  <w:divBdr>
                                                                                    <w:top w:val="none" w:sz="0" w:space="0" w:color="auto"/>
                                                                                    <w:left w:val="none" w:sz="0" w:space="0" w:color="auto"/>
                                                                                    <w:bottom w:val="none" w:sz="0" w:space="0" w:color="auto"/>
                                                                                    <w:right w:val="none" w:sz="0" w:space="0" w:color="auto"/>
                                                                                  </w:divBdr>
                                                                                </w:div>
                                                                              </w:divsChild>
                                                                            </w:div>
                                                                            <w:div w:id="1665744068">
                                                                              <w:marLeft w:val="75"/>
                                                                              <w:marRight w:val="0"/>
                                                                              <w:marTop w:val="0"/>
                                                                              <w:marBottom w:val="0"/>
                                                                              <w:divBdr>
                                                                                <w:top w:val="none" w:sz="0" w:space="0" w:color="auto"/>
                                                                                <w:left w:val="none" w:sz="0" w:space="0" w:color="auto"/>
                                                                                <w:bottom w:val="none" w:sz="0" w:space="0" w:color="auto"/>
                                                                                <w:right w:val="none" w:sz="0" w:space="0" w:color="auto"/>
                                                                              </w:divBdr>
                                                                            </w:div>
                                                                            <w:div w:id="1214540556">
                                                                              <w:marLeft w:val="75"/>
                                                                              <w:marRight w:val="0"/>
                                                                              <w:marTop w:val="0"/>
                                                                              <w:marBottom w:val="0"/>
                                                                              <w:divBdr>
                                                                                <w:top w:val="none" w:sz="0" w:space="0" w:color="auto"/>
                                                                                <w:left w:val="none" w:sz="0" w:space="0" w:color="auto"/>
                                                                                <w:bottom w:val="none" w:sz="0" w:space="0" w:color="auto"/>
                                                                                <w:right w:val="none" w:sz="0" w:space="0" w:color="auto"/>
                                                                              </w:divBdr>
                                                                            </w:div>
                                                                            <w:div w:id="1601983246">
                                                                              <w:marLeft w:val="75"/>
                                                                              <w:marRight w:val="0"/>
                                                                              <w:marTop w:val="0"/>
                                                                              <w:marBottom w:val="0"/>
                                                                              <w:divBdr>
                                                                                <w:top w:val="none" w:sz="0" w:space="0" w:color="auto"/>
                                                                                <w:left w:val="none" w:sz="0" w:space="0" w:color="auto"/>
                                                                                <w:bottom w:val="none" w:sz="0" w:space="0" w:color="auto"/>
                                                                                <w:right w:val="none" w:sz="0" w:space="0" w:color="auto"/>
                                                                              </w:divBdr>
                                                                            </w:div>
                                                                            <w:div w:id="1455714191">
                                                                              <w:marLeft w:val="75"/>
                                                                              <w:marRight w:val="0"/>
                                                                              <w:marTop w:val="0"/>
                                                                              <w:marBottom w:val="0"/>
                                                                              <w:divBdr>
                                                                                <w:top w:val="none" w:sz="0" w:space="0" w:color="auto"/>
                                                                                <w:left w:val="none" w:sz="0" w:space="0" w:color="auto"/>
                                                                                <w:bottom w:val="none" w:sz="0" w:space="0" w:color="auto"/>
                                                                                <w:right w:val="none" w:sz="0" w:space="0" w:color="auto"/>
                                                                              </w:divBdr>
                                                                            </w:div>
                                                                            <w:div w:id="1632518465">
                                                                              <w:marLeft w:val="75"/>
                                                                              <w:marRight w:val="0"/>
                                                                              <w:marTop w:val="0"/>
                                                                              <w:marBottom w:val="0"/>
                                                                              <w:divBdr>
                                                                                <w:top w:val="none" w:sz="0" w:space="0" w:color="auto"/>
                                                                                <w:left w:val="none" w:sz="0" w:space="0" w:color="auto"/>
                                                                                <w:bottom w:val="none" w:sz="0" w:space="0" w:color="auto"/>
                                                                                <w:right w:val="none" w:sz="0" w:space="0" w:color="auto"/>
                                                                              </w:divBdr>
                                                                            </w:div>
                                                                            <w:div w:id="1670131451">
                                                                              <w:marLeft w:val="75"/>
                                                                              <w:marRight w:val="0"/>
                                                                              <w:marTop w:val="0"/>
                                                                              <w:marBottom w:val="0"/>
                                                                              <w:divBdr>
                                                                                <w:top w:val="none" w:sz="0" w:space="0" w:color="auto"/>
                                                                                <w:left w:val="none" w:sz="0" w:space="0" w:color="auto"/>
                                                                                <w:bottom w:val="none" w:sz="0" w:space="0" w:color="auto"/>
                                                                                <w:right w:val="none" w:sz="0" w:space="0" w:color="auto"/>
                                                                              </w:divBdr>
                                                                            </w:div>
                                                                            <w:div w:id="1444837191">
                                                                              <w:marLeft w:val="75"/>
                                                                              <w:marRight w:val="0"/>
                                                                              <w:marTop w:val="0"/>
                                                                              <w:marBottom w:val="0"/>
                                                                              <w:divBdr>
                                                                                <w:top w:val="none" w:sz="0" w:space="0" w:color="auto"/>
                                                                                <w:left w:val="none" w:sz="0" w:space="0" w:color="auto"/>
                                                                                <w:bottom w:val="none" w:sz="0" w:space="0" w:color="auto"/>
                                                                                <w:right w:val="none" w:sz="0" w:space="0" w:color="auto"/>
                                                                              </w:divBdr>
                                                                            </w:div>
                                                                            <w:div w:id="137037649">
                                                                              <w:marLeft w:val="75"/>
                                                                              <w:marRight w:val="0"/>
                                                                              <w:marTop w:val="0"/>
                                                                              <w:marBottom w:val="0"/>
                                                                              <w:divBdr>
                                                                                <w:top w:val="none" w:sz="0" w:space="0" w:color="auto"/>
                                                                                <w:left w:val="none" w:sz="0" w:space="0" w:color="auto"/>
                                                                                <w:bottom w:val="none" w:sz="0" w:space="0" w:color="auto"/>
                                                                                <w:right w:val="none" w:sz="0" w:space="0" w:color="auto"/>
                                                                              </w:divBdr>
                                                                            </w:div>
                                                                          </w:divsChild>
                                                                        </w:div>
                                                                        <w:div w:id="1448427578">
                                                                          <w:marLeft w:val="75"/>
                                                                          <w:marRight w:val="0"/>
                                                                          <w:marTop w:val="75"/>
                                                                          <w:marBottom w:val="0"/>
                                                                          <w:divBdr>
                                                                            <w:top w:val="none" w:sz="0" w:space="0" w:color="auto"/>
                                                                            <w:left w:val="none" w:sz="0" w:space="0" w:color="auto"/>
                                                                            <w:bottom w:val="none" w:sz="0" w:space="0" w:color="auto"/>
                                                                            <w:right w:val="none" w:sz="0" w:space="0" w:color="auto"/>
                                                                          </w:divBdr>
                                                                          <w:divsChild>
                                                                            <w:div w:id="633760049">
                                                                              <w:marLeft w:val="75"/>
                                                                              <w:marRight w:val="0"/>
                                                                              <w:marTop w:val="0"/>
                                                                              <w:marBottom w:val="0"/>
                                                                              <w:divBdr>
                                                                                <w:top w:val="none" w:sz="0" w:space="0" w:color="auto"/>
                                                                                <w:left w:val="none" w:sz="0" w:space="0" w:color="auto"/>
                                                                                <w:bottom w:val="none" w:sz="0" w:space="0" w:color="auto"/>
                                                                                <w:right w:val="none" w:sz="0" w:space="0" w:color="auto"/>
                                                                              </w:divBdr>
                                                                            </w:div>
                                                                            <w:div w:id="511535989">
                                                                              <w:marLeft w:val="75"/>
                                                                              <w:marRight w:val="0"/>
                                                                              <w:marTop w:val="0"/>
                                                                              <w:marBottom w:val="0"/>
                                                                              <w:divBdr>
                                                                                <w:top w:val="none" w:sz="0" w:space="0" w:color="auto"/>
                                                                                <w:left w:val="none" w:sz="0" w:space="0" w:color="auto"/>
                                                                                <w:bottom w:val="none" w:sz="0" w:space="0" w:color="auto"/>
                                                                                <w:right w:val="none" w:sz="0" w:space="0" w:color="auto"/>
                                                                              </w:divBdr>
                                                                            </w:div>
                                                                            <w:div w:id="465898878">
                                                                              <w:marLeft w:val="75"/>
                                                                              <w:marRight w:val="0"/>
                                                                              <w:marTop w:val="0"/>
                                                                              <w:marBottom w:val="0"/>
                                                                              <w:divBdr>
                                                                                <w:top w:val="none" w:sz="0" w:space="0" w:color="auto"/>
                                                                                <w:left w:val="none" w:sz="0" w:space="0" w:color="auto"/>
                                                                                <w:bottom w:val="none" w:sz="0" w:space="0" w:color="auto"/>
                                                                                <w:right w:val="none" w:sz="0" w:space="0" w:color="auto"/>
                                                                              </w:divBdr>
                                                                            </w:div>
                                                                            <w:div w:id="480852580">
                                                                              <w:marLeft w:val="75"/>
                                                                              <w:marRight w:val="0"/>
                                                                              <w:marTop w:val="0"/>
                                                                              <w:marBottom w:val="0"/>
                                                                              <w:divBdr>
                                                                                <w:top w:val="none" w:sz="0" w:space="0" w:color="auto"/>
                                                                                <w:left w:val="none" w:sz="0" w:space="0" w:color="auto"/>
                                                                                <w:bottom w:val="none" w:sz="0" w:space="0" w:color="auto"/>
                                                                                <w:right w:val="none" w:sz="0" w:space="0" w:color="auto"/>
                                                                              </w:divBdr>
                                                                            </w:div>
                                                                            <w:div w:id="798760395">
                                                                              <w:marLeft w:val="75"/>
                                                                              <w:marRight w:val="0"/>
                                                                              <w:marTop w:val="0"/>
                                                                              <w:marBottom w:val="0"/>
                                                                              <w:divBdr>
                                                                                <w:top w:val="none" w:sz="0" w:space="0" w:color="auto"/>
                                                                                <w:left w:val="none" w:sz="0" w:space="0" w:color="auto"/>
                                                                                <w:bottom w:val="none" w:sz="0" w:space="0" w:color="auto"/>
                                                                                <w:right w:val="none" w:sz="0" w:space="0" w:color="auto"/>
                                                                              </w:divBdr>
                                                                            </w:div>
                                                                            <w:div w:id="166755604">
                                                                              <w:marLeft w:val="75"/>
                                                                              <w:marRight w:val="0"/>
                                                                              <w:marTop w:val="0"/>
                                                                              <w:marBottom w:val="0"/>
                                                                              <w:divBdr>
                                                                                <w:top w:val="none" w:sz="0" w:space="0" w:color="auto"/>
                                                                                <w:left w:val="none" w:sz="0" w:space="0" w:color="auto"/>
                                                                                <w:bottom w:val="none" w:sz="0" w:space="0" w:color="auto"/>
                                                                                <w:right w:val="none" w:sz="0" w:space="0" w:color="auto"/>
                                                                              </w:divBdr>
                                                                            </w:div>
                                                                            <w:div w:id="395667034">
                                                                              <w:marLeft w:val="75"/>
                                                                              <w:marRight w:val="0"/>
                                                                              <w:marTop w:val="0"/>
                                                                              <w:marBottom w:val="0"/>
                                                                              <w:divBdr>
                                                                                <w:top w:val="none" w:sz="0" w:space="0" w:color="auto"/>
                                                                                <w:left w:val="none" w:sz="0" w:space="0" w:color="auto"/>
                                                                                <w:bottom w:val="none" w:sz="0" w:space="0" w:color="auto"/>
                                                                                <w:right w:val="none" w:sz="0" w:space="0" w:color="auto"/>
                                                                              </w:divBdr>
                                                                            </w:div>
                                                                            <w:div w:id="798453063">
                                                                              <w:marLeft w:val="75"/>
                                                                              <w:marRight w:val="0"/>
                                                                              <w:marTop w:val="0"/>
                                                                              <w:marBottom w:val="0"/>
                                                                              <w:divBdr>
                                                                                <w:top w:val="none" w:sz="0" w:space="0" w:color="auto"/>
                                                                                <w:left w:val="none" w:sz="0" w:space="0" w:color="auto"/>
                                                                                <w:bottom w:val="none" w:sz="0" w:space="0" w:color="auto"/>
                                                                                <w:right w:val="none" w:sz="0" w:space="0" w:color="auto"/>
                                                                              </w:divBdr>
                                                                            </w:div>
                                                                            <w:div w:id="1385719103">
                                                                              <w:marLeft w:val="75"/>
                                                                              <w:marRight w:val="0"/>
                                                                              <w:marTop w:val="0"/>
                                                                              <w:marBottom w:val="0"/>
                                                                              <w:divBdr>
                                                                                <w:top w:val="none" w:sz="0" w:space="0" w:color="auto"/>
                                                                                <w:left w:val="none" w:sz="0" w:space="0" w:color="auto"/>
                                                                                <w:bottom w:val="none" w:sz="0" w:space="0" w:color="auto"/>
                                                                                <w:right w:val="none" w:sz="0" w:space="0" w:color="auto"/>
                                                                              </w:divBdr>
                                                                            </w:div>
                                                                          </w:divsChild>
                                                                        </w:div>
                                                                        <w:div w:id="2118677606">
                                                                          <w:marLeft w:val="75"/>
                                                                          <w:marRight w:val="0"/>
                                                                          <w:marTop w:val="75"/>
                                                                          <w:marBottom w:val="0"/>
                                                                          <w:divBdr>
                                                                            <w:top w:val="none" w:sz="0" w:space="0" w:color="auto"/>
                                                                            <w:left w:val="none" w:sz="0" w:space="0" w:color="auto"/>
                                                                            <w:bottom w:val="none" w:sz="0" w:space="0" w:color="auto"/>
                                                                            <w:right w:val="none" w:sz="0" w:space="0" w:color="auto"/>
                                                                          </w:divBdr>
                                                                        </w:div>
                                                                        <w:div w:id="712771793">
                                                                          <w:marLeft w:val="75"/>
                                                                          <w:marRight w:val="0"/>
                                                                          <w:marTop w:val="75"/>
                                                                          <w:marBottom w:val="0"/>
                                                                          <w:divBdr>
                                                                            <w:top w:val="none" w:sz="0" w:space="0" w:color="auto"/>
                                                                            <w:left w:val="none" w:sz="0" w:space="0" w:color="auto"/>
                                                                            <w:bottom w:val="none" w:sz="0" w:space="0" w:color="auto"/>
                                                                            <w:right w:val="none" w:sz="0" w:space="0" w:color="auto"/>
                                                                          </w:divBdr>
                                                                        </w:div>
                                                                        <w:div w:id="850492399">
                                                                          <w:marLeft w:val="75"/>
                                                                          <w:marRight w:val="0"/>
                                                                          <w:marTop w:val="75"/>
                                                                          <w:marBottom w:val="0"/>
                                                                          <w:divBdr>
                                                                            <w:top w:val="none" w:sz="0" w:space="0" w:color="auto"/>
                                                                            <w:left w:val="none" w:sz="0" w:space="0" w:color="auto"/>
                                                                            <w:bottom w:val="none" w:sz="0" w:space="0" w:color="auto"/>
                                                                            <w:right w:val="none" w:sz="0" w:space="0" w:color="auto"/>
                                                                          </w:divBdr>
                                                                        </w:div>
                                                                        <w:div w:id="845361685">
                                                                          <w:marLeft w:val="75"/>
                                                                          <w:marRight w:val="0"/>
                                                                          <w:marTop w:val="75"/>
                                                                          <w:marBottom w:val="0"/>
                                                                          <w:divBdr>
                                                                            <w:top w:val="none" w:sz="0" w:space="0" w:color="auto"/>
                                                                            <w:left w:val="none" w:sz="0" w:space="0" w:color="auto"/>
                                                                            <w:bottom w:val="none" w:sz="0" w:space="0" w:color="auto"/>
                                                                            <w:right w:val="none" w:sz="0" w:space="0" w:color="auto"/>
                                                                          </w:divBdr>
                                                                        </w:div>
                                                                        <w:div w:id="53242539">
                                                                          <w:marLeft w:val="75"/>
                                                                          <w:marRight w:val="0"/>
                                                                          <w:marTop w:val="75"/>
                                                                          <w:marBottom w:val="0"/>
                                                                          <w:divBdr>
                                                                            <w:top w:val="none" w:sz="0" w:space="0" w:color="auto"/>
                                                                            <w:left w:val="none" w:sz="0" w:space="0" w:color="auto"/>
                                                                            <w:bottom w:val="none" w:sz="0" w:space="0" w:color="auto"/>
                                                                            <w:right w:val="none" w:sz="0" w:space="0" w:color="auto"/>
                                                                          </w:divBdr>
                                                                          <w:divsChild>
                                                                            <w:div w:id="1586571277">
                                                                              <w:marLeft w:val="75"/>
                                                                              <w:marRight w:val="0"/>
                                                                              <w:marTop w:val="0"/>
                                                                              <w:marBottom w:val="0"/>
                                                                              <w:divBdr>
                                                                                <w:top w:val="none" w:sz="0" w:space="0" w:color="auto"/>
                                                                                <w:left w:val="none" w:sz="0" w:space="0" w:color="auto"/>
                                                                                <w:bottom w:val="none" w:sz="0" w:space="0" w:color="auto"/>
                                                                                <w:right w:val="none" w:sz="0" w:space="0" w:color="auto"/>
                                                                              </w:divBdr>
                                                                            </w:div>
                                                                            <w:div w:id="79060788">
                                                                              <w:marLeft w:val="75"/>
                                                                              <w:marRight w:val="0"/>
                                                                              <w:marTop w:val="0"/>
                                                                              <w:marBottom w:val="0"/>
                                                                              <w:divBdr>
                                                                                <w:top w:val="none" w:sz="0" w:space="0" w:color="auto"/>
                                                                                <w:left w:val="none" w:sz="0" w:space="0" w:color="auto"/>
                                                                                <w:bottom w:val="none" w:sz="0" w:space="0" w:color="auto"/>
                                                                                <w:right w:val="none" w:sz="0" w:space="0" w:color="auto"/>
                                                                              </w:divBdr>
                                                                            </w:div>
                                                                          </w:divsChild>
                                                                        </w:div>
                                                                        <w:div w:id="1162090391">
                                                                          <w:marLeft w:val="75"/>
                                                                          <w:marRight w:val="0"/>
                                                                          <w:marTop w:val="75"/>
                                                                          <w:marBottom w:val="0"/>
                                                                          <w:divBdr>
                                                                            <w:top w:val="none" w:sz="0" w:space="0" w:color="auto"/>
                                                                            <w:left w:val="none" w:sz="0" w:space="0" w:color="auto"/>
                                                                            <w:bottom w:val="none" w:sz="0" w:space="0" w:color="auto"/>
                                                                            <w:right w:val="none" w:sz="0" w:space="0" w:color="auto"/>
                                                                          </w:divBdr>
                                                                        </w:div>
                                                                      </w:divsChild>
                                                                    </w:div>
                                                                    <w:div w:id="631399874">
                                                                      <w:marLeft w:val="75"/>
                                                                      <w:marRight w:val="0"/>
                                                                      <w:marTop w:val="75"/>
                                                                      <w:marBottom w:val="0"/>
                                                                      <w:divBdr>
                                                                        <w:top w:val="none" w:sz="0" w:space="0" w:color="auto"/>
                                                                        <w:left w:val="none" w:sz="0" w:space="0" w:color="auto"/>
                                                                        <w:bottom w:val="none" w:sz="0" w:space="0" w:color="auto"/>
                                                                        <w:right w:val="none" w:sz="0" w:space="0" w:color="auto"/>
                                                                      </w:divBdr>
                                                                      <w:divsChild>
                                                                        <w:div w:id="206918098">
                                                                          <w:marLeft w:val="0"/>
                                                                          <w:marRight w:val="75"/>
                                                                          <w:marTop w:val="0"/>
                                                                          <w:marBottom w:val="0"/>
                                                                          <w:divBdr>
                                                                            <w:top w:val="none" w:sz="0" w:space="0" w:color="auto"/>
                                                                            <w:left w:val="none" w:sz="0" w:space="0" w:color="auto"/>
                                                                            <w:bottom w:val="none" w:sz="0" w:space="0" w:color="auto"/>
                                                                            <w:right w:val="none" w:sz="0" w:space="0" w:color="auto"/>
                                                                          </w:divBdr>
                                                                        </w:div>
                                                                        <w:div w:id="287472116">
                                                                          <w:marLeft w:val="0"/>
                                                                          <w:marRight w:val="0"/>
                                                                          <w:marTop w:val="0"/>
                                                                          <w:marBottom w:val="300"/>
                                                                          <w:divBdr>
                                                                            <w:top w:val="none" w:sz="0" w:space="0" w:color="auto"/>
                                                                            <w:left w:val="none" w:sz="0" w:space="0" w:color="auto"/>
                                                                            <w:bottom w:val="none" w:sz="0" w:space="0" w:color="auto"/>
                                                                            <w:right w:val="none" w:sz="0" w:space="0" w:color="auto"/>
                                                                          </w:divBdr>
                                                                        </w:div>
                                                                        <w:div w:id="1361511822">
                                                                          <w:marLeft w:val="75"/>
                                                                          <w:marRight w:val="0"/>
                                                                          <w:marTop w:val="75"/>
                                                                          <w:marBottom w:val="0"/>
                                                                          <w:divBdr>
                                                                            <w:top w:val="none" w:sz="0" w:space="0" w:color="auto"/>
                                                                            <w:left w:val="none" w:sz="0" w:space="0" w:color="auto"/>
                                                                            <w:bottom w:val="none" w:sz="0" w:space="0" w:color="auto"/>
                                                                            <w:right w:val="none" w:sz="0" w:space="0" w:color="auto"/>
                                                                          </w:divBdr>
                                                                          <w:divsChild>
                                                                            <w:div w:id="972827436">
                                                                              <w:marLeft w:val="75"/>
                                                                              <w:marRight w:val="0"/>
                                                                              <w:marTop w:val="0"/>
                                                                              <w:marBottom w:val="0"/>
                                                                              <w:divBdr>
                                                                                <w:top w:val="none" w:sz="0" w:space="0" w:color="auto"/>
                                                                                <w:left w:val="none" w:sz="0" w:space="0" w:color="auto"/>
                                                                                <w:bottom w:val="none" w:sz="0" w:space="0" w:color="auto"/>
                                                                                <w:right w:val="none" w:sz="0" w:space="0" w:color="auto"/>
                                                                              </w:divBdr>
                                                                            </w:div>
                                                                            <w:div w:id="1204368078">
                                                                              <w:marLeft w:val="75"/>
                                                                              <w:marRight w:val="0"/>
                                                                              <w:marTop w:val="0"/>
                                                                              <w:marBottom w:val="0"/>
                                                                              <w:divBdr>
                                                                                <w:top w:val="none" w:sz="0" w:space="0" w:color="auto"/>
                                                                                <w:left w:val="none" w:sz="0" w:space="0" w:color="auto"/>
                                                                                <w:bottom w:val="none" w:sz="0" w:space="0" w:color="auto"/>
                                                                                <w:right w:val="none" w:sz="0" w:space="0" w:color="auto"/>
                                                                              </w:divBdr>
                                                                            </w:div>
                                                                            <w:div w:id="403838597">
                                                                              <w:marLeft w:val="75"/>
                                                                              <w:marRight w:val="0"/>
                                                                              <w:marTop w:val="0"/>
                                                                              <w:marBottom w:val="0"/>
                                                                              <w:divBdr>
                                                                                <w:top w:val="none" w:sz="0" w:space="0" w:color="auto"/>
                                                                                <w:left w:val="none" w:sz="0" w:space="0" w:color="auto"/>
                                                                                <w:bottom w:val="none" w:sz="0" w:space="0" w:color="auto"/>
                                                                                <w:right w:val="none" w:sz="0" w:space="0" w:color="auto"/>
                                                                              </w:divBdr>
                                                                            </w:div>
                                                                            <w:div w:id="731852819">
                                                                              <w:marLeft w:val="75"/>
                                                                              <w:marRight w:val="0"/>
                                                                              <w:marTop w:val="0"/>
                                                                              <w:marBottom w:val="0"/>
                                                                              <w:divBdr>
                                                                                <w:top w:val="none" w:sz="0" w:space="0" w:color="auto"/>
                                                                                <w:left w:val="none" w:sz="0" w:space="0" w:color="auto"/>
                                                                                <w:bottom w:val="none" w:sz="0" w:space="0" w:color="auto"/>
                                                                                <w:right w:val="none" w:sz="0" w:space="0" w:color="auto"/>
                                                                              </w:divBdr>
                                                                              <w:divsChild>
                                                                                <w:div w:id="34815183">
                                                                                  <w:marLeft w:val="75"/>
                                                                                  <w:marRight w:val="0"/>
                                                                                  <w:marTop w:val="75"/>
                                                                                  <w:marBottom w:val="0"/>
                                                                                  <w:divBdr>
                                                                                    <w:top w:val="none" w:sz="0" w:space="0" w:color="auto"/>
                                                                                    <w:left w:val="none" w:sz="0" w:space="0" w:color="auto"/>
                                                                                    <w:bottom w:val="none" w:sz="0" w:space="0" w:color="auto"/>
                                                                                    <w:right w:val="none" w:sz="0" w:space="0" w:color="auto"/>
                                                                                  </w:divBdr>
                                                                                </w:div>
                                                                                <w:div w:id="2004703802">
                                                                                  <w:marLeft w:val="75"/>
                                                                                  <w:marRight w:val="0"/>
                                                                                  <w:marTop w:val="75"/>
                                                                                  <w:marBottom w:val="0"/>
                                                                                  <w:divBdr>
                                                                                    <w:top w:val="none" w:sz="0" w:space="0" w:color="auto"/>
                                                                                    <w:left w:val="none" w:sz="0" w:space="0" w:color="auto"/>
                                                                                    <w:bottom w:val="none" w:sz="0" w:space="0" w:color="auto"/>
                                                                                    <w:right w:val="none" w:sz="0" w:space="0" w:color="auto"/>
                                                                                  </w:divBdr>
                                                                                </w:div>
                                                                                <w:div w:id="42756789">
                                                                                  <w:marLeft w:val="75"/>
                                                                                  <w:marRight w:val="0"/>
                                                                                  <w:marTop w:val="75"/>
                                                                                  <w:marBottom w:val="0"/>
                                                                                  <w:divBdr>
                                                                                    <w:top w:val="none" w:sz="0" w:space="0" w:color="auto"/>
                                                                                    <w:left w:val="none" w:sz="0" w:space="0" w:color="auto"/>
                                                                                    <w:bottom w:val="none" w:sz="0" w:space="0" w:color="auto"/>
                                                                                    <w:right w:val="none" w:sz="0" w:space="0" w:color="auto"/>
                                                                                  </w:divBdr>
                                                                                </w:div>
                                                                                <w:div w:id="926502220">
                                                                                  <w:marLeft w:val="75"/>
                                                                                  <w:marRight w:val="0"/>
                                                                                  <w:marTop w:val="75"/>
                                                                                  <w:marBottom w:val="0"/>
                                                                                  <w:divBdr>
                                                                                    <w:top w:val="none" w:sz="0" w:space="0" w:color="auto"/>
                                                                                    <w:left w:val="none" w:sz="0" w:space="0" w:color="auto"/>
                                                                                    <w:bottom w:val="none" w:sz="0" w:space="0" w:color="auto"/>
                                                                                    <w:right w:val="none" w:sz="0" w:space="0" w:color="auto"/>
                                                                                  </w:divBdr>
                                                                                </w:div>
                                                                                <w:div w:id="1940747522">
                                                                                  <w:marLeft w:val="75"/>
                                                                                  <w:marRight w:val="0"/>
                                                                                  <w:marTop w:val="75"/>
                                                                                  <w:marBottom w:val="0"/>
                                                                                  <w:divBdr>
                                                                                    <w:top w:val="none" w:sz="0" w:space="0" w:color="auto"/>
                                                                                    <w:left w:val="none" w:sz="0" w:space="0" w:color="auto"/>
                                                                                    <w:bottom w:val="none" w:sz="0" w:space="0" w:color="auto"/>
                                                                                    <w:right w:val="none" w:sz="0" w:space="0" w:color="auto"/>
                                                                                  </w:divBdr>
                                                                                </w:div>
                                                                                <w:div w:id="1782607186">
                                                                                  <w:marLeft w:val="75"/>
                                                                                  <w:marRight w:val="0"/>
                                                                                  <w:marTop w:val="75"/>
                                                                                  <w:marBottom w:val="0"/>
                                                                                  <w:divBdr>
                                                                                    <w:top w:val="none" w:sz="0" w:space="0" w:color="auto"/>
                                                                                    <w:left w:val="none" w:sz="0" w:space="0" w:color="auto"/>
                                                                                    <w:bottom w:val="none" w:sz="0" w:space="0" w:color="auto"/>
                                                                                    <w:right w:val="none" w:sz="0" w:space="0" w:color="auto"/>
                                                                                  </w:divBdr>
                                                                                </w:div>
                                                                                <w:div w:id="348264204">
                                                                                  <w:marLeft w:val="75"/>
                                                                                  <w:marRight w:val="0"/>
                                                                                  <w:marTop w:val="75"/>
                                                                                  <w:marBottom w:val="0"/>
                                                                                  <w:divBdr>
                                                                                    <w:top w:val="none" w:sz="0" w:space="0" w:color="auto"/>
                                                                                    <w:left w:val="none" w:sz="0" w:space="0" w:color="auto"/>
                                                                                    <w:bottom w:val="none" w:sz="0" w:space="0" w:color="auto"/>
                                                                                    <w:right w:val="none" w:sz="0" w:space="0" w:color="auto"/>
                                                                                  </w:divBdr>
                                                                                </w:div>
                                                                                <w:div w:id="1040324855">
                                                                                  <w:marLeft w:val="75"/>
                                                                                  <w:marRight w:val="0"/>
                                                                                  <w:marTop w:val="75"/>
                                                                                  <w:marBottom w:val="0"/>
                                                                                  <w:divBdr>
                                                                                    <w:top w:val="none" w:sz="0" w:space="0" w:color="auto"/>
                                                                                    <w:left w:val="none" w:sz="0" w:space="0" w:color="auto"/>
                                                                                    <w:bottom w:val="none" w:sz="0" w:space="0" w:color="auto"/>
                                                                                    <w:right w:val="none" w:sz="0" w:space="0" w:color="auto"/>
                                                                                  </w:divBdr>
                                                                                </w:div>
                                                                                <w:div w:id="1450470409">
                                                                                  <w:marLeft w:val="75"/>
                                                                                  <w:marRight w:val="0"/>
                                                                                  <w:marTop w:val="75"/>
                                                                                  <w:marBottom w:val="0"/>
                                                                                  <w:divBdr>
                                                                                    <w:top w:val="none" w:sz="0" w:space="0" w:color="auto"/>
                                                                                    <w:left w:val="none" w:sz="0" w:space="0" w:color="auto"/>
                                                                                    <w:bottom w:val="none" w:sz="0" w:space="0" w:color="auto"/>
                                                                                    <w:right w:val="none" w:sz="0" w:space="0" w:color="auto"/>
                                                                                  </w:divBdr>
                                                                                </w:div>
                                                                                <w:div w:id="986938718">
                                                                                  <w:marLeft w:val="75"/>
                                                                                  <w:marRight w:val="0"/>
                                                                                  <w:marTop w:val="75"/>
                                                                                  <w:marBottom w:val="0"/>
                                                                                  <w:divBdr>
                                                                                    <w:top w:val="none" w:sz="0" w:space="0" w:color="auto"/>
                                                                                    <w:left w:val="none" w:sz="0" w:space="0" w:color="auto"/>
                                                                                    <w:bottom w:val="none" w:sz="0" w:space="0" w:color="auto"/>
                                                                                    <w:right w:val="none" w:sz="0" w:space="0" w:color="auto"/>
                                                                                  </w:divBdr>
                                                                                </w:div>
                                                                                <w:div w:id="955991766">
                                                                                  <w:marLeft w:val="75"/>
                                                                                  <w:marRight w:val="0"/>
                                                                                  <w:marTop w:val="75"/>
                                                                                  <w:marBottom w:val="0"/>
                                                                                  <w:divBdr>
                                                                                    <w:top w:val="none" w:sz="0" w:space="0" w:color="auto"/>
                                                                                    <w:left w:val="none" w:sz="0" w:space="0" w:color="auto"/>
                                                                                    <w:bottom w:val="none" w:sz="0" w:space="0" w:color="auto"/>
                                                                                    <w:right w:val="none" w:sz="0" w:space="0" w:color="auto"/>
                                                                                  </w:divBdr>
                                                                                </w:div>
                                                                              </w:divsChild>
                                                                            </w:div>
                                                                            <w:div w:id="745686350">
                                                                              <w:marLeft w:val="75"/>
                                                                              <w:marRight w:val="0"/>
                                                                              <w:marTop w:val="0"/>
                                                                              <w:marBottom w:val="0"/>
                                                                              <w:divBdr>
                                                                                <w:top w:val="none" w:sz="0" w:space="0" w:color="auto"/>
                                                                                <w:left w:val="none" w:sz="0" w:space="0" w:color="auto"/>
                                                                                <w:bottom w:val="none" w:sz="0" w:space="0" w:color="auto"/>
                                                                                <w:right w:val="none" w:sz="0" w:space="0" w:color="auto"/>
                                                                              </w:divBdr>
                                                                              <w:divsChild>
                                                                                <w:div w:id="1746760704">
                                                                                  <w:marLeft w:val="75"/>
                                                                                  <w:marRight w:val="0"/>
                                                                                  <w:marTop w:val="75"/>
                                                                                  <w:marBottom w:val="0"/>
                                                                                  <w:divBdr>
                                                                                    <w:top w:val="none" w:sz="0" w:space="0" w:color="auto"/>
                                                                                    <w:left w:val="none" w:sz="0" w:space="0" w:color="auto"/>
                                                                                    <w:bottom w:val="none" w:sz="0" w:space="0" w:color="auto"/>
                                                                                    <w:right w:val="none" w:sz="0" w:space="0" w:color="auto"/>
                                                                                  </w:divBdr>
                                                                                </w:div>
                                                                                <w:div w:id="1228147417">
                                                                                  <w:marLeft w:val="75"/>
                                                                                  <w:marRight w:val="0"/>
                                                                                  <w:marTop w:val="75"/>
                                                                                  <w:marBottom w:val="0"/>
                                                                                  <w:divBdr>
                                                                                    <w:top w:val="none" w:sz="0" w:space="0" w:color="auto"/>
                                                                                    <w:left w:val="none" w:sz="0" w:space="0" w:color="auto"/>
                                                                                    <w:bottom w:val="none" w:sz="0" w:space="0" w:color="auto"/>
                                                                                    <w:right w:val="none" w:sz="0" w:space="0" w:color="auto"/>
                                                                                  </w:divBdr>
                                                                                </w:div>
                                                                              </w:divsChild>
                                                                            </w:div>
                                                                            <w:div w:id="1532721602">
                                                                              <w:marLeft w:val="75"/>
                                                                              <w:marRight w:val="0"/>
                                                                              <w:marTop w:val="0"/>
                                                                              <w:marBottom w:val="0"/>
                                                                              <w:divBdr>
                                                                                <w:top w:val="none" w:sz="0" w:space="0" w:color="auto"/>
                                                                                <w:left w:val="none" w:sz="0" w:space="0" w:color="auto"/>
                                                                                <w:bottom w:val="none" w:sz="0" w:space="0" w:color="auto"/>
                                                                                <w:right w:val="none" w:sz="0" w:space="0" w:color="auto"/>
                                                                              </w:divBdr>
                                                                              <w:divsChild>
                                                                                <w:div w:id="1796170659">
                                                                                  <w:marLeft w:val="75"/>
                                                                                  <w:marRight w:val="0"/>
                                                                                  <w:marTop w:val="75"/>
                                                                                  <w:marBottom w:val="0"/>
                                                                                  <w:divBdr>
                                                                                    <w:top w:val="none" w:sz="0" w:space="0" w:color="auto"/>
                                                                                    <w:left w:val="none" w:sz="0" w:space="0" w:color="auto"/>
                                                                                    <w:bottom w:val="none" w:sz="0" w:space="0" w:color="auto"/>
                                                                                    <w:right w:val="none" w:sz="0" w:space="0" w:color="auto"/>
                                                                                  </w:divBdr>
                                                                                </w:div>
                                                                                <w:div w:id="150947749">
                                                                                  <w:marLeft w:val="75"/>
                                                                                  <w:marRight w:val="0"/>
                                                                                  <w:marTop w:val="75"/>
                                                                                  <w:marBottom w:val="0"/>
                                                                                  <w:divBdr>
                                                                                    <w:top w:val="none" w:sz="0" w:space="0" w:color="auto"/>
                                                                                    <w:left w:val="none" w:sz="0" w:space="0" w:color="auto"/>
                                                                                    <w:bottom w:val="none" w:sz="0" w:space="0" w:color="auto"/>
                                                                                    <w:right w:val="none" w:sz="0" w:space="0" w:color="auto"/>
                                                                                  </w:divBdr>
                                                                                </w:div>
                                                                                <w:div w:id="878132249">
                                                                                  <w:marLeft w:val="75"/>
                                                                                  <w:marRight w:val="0"/>
                                                                                  <w:marTop w:val="75"/>
                                                                                  <w:marBottom w:val="0"/>
                                                                                  <w:divBdr>
                                                                                    <w:top w:val="none" w:sz="0" w:space="0" w:color="auto"/>
                                                                                    <w:left w:val="none" w:sz="0" w:space="0" w:color="auto"/>
                                                                                    <w:bottom w:val="none" w:sz="0" w:space="0" w:color="auto"/>
                                                                                    <w:right w:val="none" w:sz="0" w:space="0" w:color="auto"/>
                                                                                  </w:divBdr>
                                                                                </w:div>
                                                                                <w:div w:id="857813404">
                                                                                  <w:marLeft w:val="75"/>
                                                                                  <w:marRight w:val="0"/>
                                                                                  <w:marTop w:val="75"/>
                                                                                  <w:marBottom w:val="0"/>
                                                                                  <w:divBdr>
                                                                                    <w:top w:val="none" w:sz="0" w:space="0" w:color="auto"/>
                                                                                    <w:left w:val="none" w:sz="0" w:space="0" w:color="auto"/>
                                                                                    <w:bottom w:val="none" w:sz="0" w:space="0" w:color="auto"/>
                                                                                    <w:right w:val="none" w:sz="0" w:space="0" w:color="auto"/>
                                                                                  </w:divBdr>
                                                                                </w:div>
                                                                                <w:div w:id="831411668">
                                                                                  <w:marLeft w:val="75"/>
                                                                                  <w:marRight w:val="0"/>
                                                                                  <w:marTop w:val="75"/>
                                                                                  <w:marBottom w:val="0"/>
                                                                                  <w:divBdr>
                                                                                    <w:top w:val="none" w:sz="0" w:space="0" w:color="auto"/>
                                                                                    <w:left w:val="none" w:sz="0" w:space="0" w:color="auto"/>
                                                                                    <w:bottom w:val="none" w:sz="0" w:space="0" w:color="auto"/>
                                                                                    <w:right w:val="none" w:sz="0" w:space="0" w:color="auto"/>
                                                                                  </w:divBdr>
                                                                                </w:div>
                                                                                <w:div w:id="1106273446">
                                                                                  <w:marLeft w:val="75"/>
                                                                                  <w:marRight w:val="0"/>
                                                                                  <w:marTop w:val="75"/>
                                                                                  <w:marBottom w:val="0"/>
                                                                                  <w:divBdr>
                                                                                    <w:top w:val="none" w:sz="0" w:space="0" w:color="auto"/>
                                                                                    <w:left w:val="none" w:sz="0" w:space="0" w:color="auto"/>
                                                                                    <w:bottom w:val="none" w:sz="0" w:space="0" w:color="auto"/>
                                                                                    <w:right w:val="none" w:sz="0" w:space="0" w:color="auto"/>
                                                                                  </w:divBdr>
                                                                                </w:div>
                                                                              </w:divsChild>
                                                                            </w:div>
                                                                            <w:div w:id="641348807">
                                                                              <w:marLeft w:val="75"/>
                                                                              <w:marRight w:val="0"/>
                                                                              <w:marTop w:val="0"/>
                                                                              <w:marBottom w:val="0"/>
                                                                              <w:divBdr>
                                                                                <w:top w:val="none" w:sz="0" w:space="0" w:color="auto"/>
                                                                                <w:left w:val="none" w:sz="0" w:space="0" w:color="auto"/>
                                                                                <w:bottom w:val="none" w:sz="0" w:space="0" w:color="auto"/>
                                                                                <w:right w:val="none" w:sz="0" w:space="0" w:color="auto"/>
                                                                              </w:divBdr>
                                                                            </w:div>
                                                                            <w:div w:id="1619684305">
                                                                              <w:marLeft w:val="75"/>
                                                                              <w:marRight w:val="0"/>
                                                                              <w:marTop w:val="0"/>
                                                                              <w:marBottom w:val="0"/>
                                                                              <w:divBdr>
                                                                                <w:top w:val="none" w:sz="0" w:space="0" w:color="auto"/>
                                                                                <w:left w:val="none" w:sz="0" w:space="0" w:color="auto"/>
                                                                                <w:bottom w:val="none" w:sz="0" w:space="0" w:color="auto"/>
                                                                                <w:right w:val="none" w:sz="0" w:space="0" w:color="auto"/>
                                                                              </w:divBdr>
                                                                            </w:div>
                                                                            <w:div w:id="1350717864">
                                                                              <w:marLeft w:val="75"/>
                                                                              <w:marRight w:val="0"/>
                                                                              <w:marTop w:val="0"/>
                                                                              <w:marBottom w:val="0"/>
                                                                              <w:divBdr>
                                                                                <w:top w:val="none" w:sz="0" w:space="0" w:color="auto"/>
                                                                                <w:left w:val="none" w:sz="0" w:space="0" w:color="auto"/>
                                                                                <w:bottom w:val="none" w:sz="0" w:space="0" w:color="auto"/>
                                                                                <w:right w:val="none" w:sz="0" w:space="0" w:color="auto"/>
                                                                              </w:divBdr>
                                                                            </w:div>
                                                                            <w:div w:id="814376162">
                                                                              <w:marLeft w:val="75"/>
                                                                              <w:marRight w:val="0"/>
                                                                              <w:marTop w:val="0"/>
                                                                              <w:marBottom w:val="0"/>
                                                                              <w:divBdr>
                                                                                <w:top w:val="none" w:sz="0" w:space="0" w:color="auto"/>
                                                                                <w:left w:val="none" w:sz="0" w:space="0" w:color="auto"/>
                                                                                <w:bottom w:val="none" w:sz="0" w:space="0" w:color="auto"/>
                                                                                <w:right w:val="none" w:sz="0" w:space="0" w:color="auto"/>
                                                                              </w:divBdr>
                                                                            </w:div>
                                                                          </w:divsChild>
                                                                        </w:div>
                                                                        <w:div w:id="473062501">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118058463">
                                                              <w:marLeft w:val="75"/>
                                                              <w:marRight w:val="0"/>
                                                              <w:marTop w:val="0"/>
                                                              <w:marBottom w:val="0"/>
                                                              <w:divBdr>
                                                                <w:top w:val="none" w:sz="0" w:space="0" w:color="auto"/>
                                                                <w:left w:val="none" w:sz="0" w:space="0" w:color="auto"/>
                                                                <w:bottom w:val="none" w:sz="0" w:space="0" w:color="auto"/>
                                                                <w:right w:val="none" w:sz="0" w:space="0" w:color="auto"/>
                                                              </w:divBdr>
                                                              <w:divsChild>
                                                                <w:div w:id="1561480973">
                                                                  <w:marLeft w:val="0"/>
                                                                  <w:marRight w:val="0"/>
                                                                  <w:marTop w:val="0"/>
                                                                  <w:marBottom w:val="300"/>
                                                                  <w:divBdr>
                                                                    <w:top w:val="none" w:sz="0" w:space="0" w:color="auto"/>
                                                                    <w:left w:val="none" w:sz="0" w:space="0" w:color="auto"/>
                                                                    <w:bottom w:val="none" w:sz="0" w:space="0" w:color="auto"/>
                                                                    <w:right w:val="none" w:sz="0" w:space="0" w:color="auto"/>
                                                                  </w:divBdr>
                                                                </w:div>
                                                                <w:div w:id="1125850879">
                                                                  <w:marLeft w:val="75"/>
                                                                  <w:marRight w:val="0"/>
                                                                  <w:marTop w:val="75"/>
                                                                  <w:marBottom w:val="0"/>
                                                                  <w:divBdr>
                                                                    <w:top w:val="none" w:sz="0" w:space="0" w:color="auto"/>
                                                                    <w:left w:val="none" w:sz="0" w:space="0" w:color="auto"/>
                                                                    <w:bottom w:val="none" w:sz="0" w:space="0" w:color="auto"/>
                                                                    <w:right w:val="none" w:sz="0" w:space="0" w:color="auto"/>
                                                                  </w:divBdr>
                                                                  <w:divsChild>
                                                                    <w:div w:id="1370254808">
                                                                      <w:marLeft w:val="0"/>
                                                                      <w:marRight w:val="75"/>
                                                                      <w:marTop w:val="0"/>
                                                                      <w:marBottom w:val="0"/>
                                                                      <w:divBdr>
                                                                        <w:top w:val="none" w:sz="0" w:space="0" w:color="auto"/>
                                                                        <w:left w:val="none" w:sz="0" w:space="0" w:color="auto"/>
                                                                        <w:bottom w:val="none" w:sz="0" w:space="0" w:color="auto"/>
                                                                        <w:right w:val="none" w:sz="0" w:space="0" w:color="auto"/>
                                                                      </w:divBdr>
                                                                    </w:div>
                                                                    <w:div w:id="744109128">
                                                                      <w:marLeft w:val="0"/>
                                                                      <w:marRight w:val="0"/>
                                                                      <w:marTop w:val="0"/>
                                                                      <w:marBottom w:val="300"/>
                                                                      <w:divBdr>
                                                                        <w:top w:val="none" w:sz="0" w:space="0" w:color="auto"/>
                                                                        <w:left w:val="none" w:sz="0" w:space="0" w:color="auto"/>
                                                                        <w:bottom w:val="none" w:sz="0" w:space="0" w:color="auto"/>
                                                                        <w:right w:val="none" w:sz="0" w:space="0" w:color="auto"/>
                                                                      </w:divBdr>
                                                                    </w:div>
                                                                    <w:div w:id="1142965076">
                                                                      <w:marLeft w:val="75"/>
                                                                      <w:marRight w:val="0"/>
                                                                      <w:marTop w:val="75"/>
                                                                      <w:marBottom w:val="0"/>
                                                                      <w:divBdr>
                                                                        <w:top w:val="none" w:sz="0" w:space="0" w:color="auto"/>
                                                                        <w:left w:val="none" w:sz="0" w:space="0" w:color="auto"/>
                                                                        <w:bottom w:val="none" w:sz="0" w:space="0" w:color="auto"/>
                                                                        <w:right w:val="none" w:sz="0" w:space="0" w:color="auto"/>
                                                                      </w:divBdr>
                                                                      <w:divsChild>
                                                                        <w:div w:id="1239168372">
                                                                          <w:marLeft w:val="75"/>
                                                                          <w:marRight w:val="0"/>
                                                                          <w:marTop w:val="0"/>
                                                                          <w:marBottom w:val="0"/>
                                                                          <w:divBdr>
                                                                            <w:top w:val="none" w:sz="0" w:space="0" w:color="auto"/>
                                                                            <w:left w:val="none" w:sz="0" w:space="0" w:color="auto"/>
                                                                            <w:bottom w:val="none" w:sz="0" w:space="0" w:color="auto"/>
                                                                            <w:right w:val="none" w:sz="0" w:space="0" w:color="auto"/>
                                                                          </w:divBdr>
                                                                        </w:div>
                                                                        <w:div w:id="410127913">
                                                                          <w:marLeft w:val="75"/>
                                                                          <w:marRight w:val="0"/>
                                                                          <w:marTop w:val="0"/>
                                                                          <w:marBottom w:val="0"/>
                                                                          <w:divBdr>
                                                                            <w:top w:val="none" w:sz="0" w:space="0" w:color="auto"/>
                                                                            <w:left w:val="none" w:sz="0" w:space="0" w:color="auto"/>
                                                                            <w:bottom w:val="none" w:sz="0" w:space="0" w:color="auto"/>
                                                                            <w:right w:val="none" w:sz="0" w:space="0" w:color="auto"/>
                                                                          </w:divBdr>
                                                                          <w:divsChild>
                                                                            <w:div w:id="831216888">
                                                                              <w:marLeft w:val="75"/>
                                                                              <w:marRight w:val="0"/>
                                                                              <w:marTop w:val="75"/>
                                                                              <w:marBottom w:val="0"/>
                                                                              <w:divBdr>
                                                                                <w:top w:val="none" w:sz="0" w:space="0" w:color="auto"/>
                                                                                <w:left w:val="none" w:sz="0" w:space="0" w:color="auto"/>
                                                                                <w:bottom w:val="none" w:sz="0" w:space="0" w:color="auto"/>
                                                                                <w:right w:val="none" w:sz="0" w:space="0" w:color="auto"/>
                                                                              </w:divBdr>
                                                                            </w:div>
                                                                            <w:div w:id="1018848891">
                                                                              <w:marLeft w:val="75"/>
                                                                              <w:marRight w:val="0"/>
                                                                              <w:marTop w:val="75"/>
                                                                              <w:marBottom w:val="0"/>
                                                                              <w:divBdr>
                                                                                <w:top w:val="none" w:sz="0" w:space="0" w:color="auto"/>
                                                                                <w:left w:val="none" w:sz="0" w:space="0" w:color="auto"/>
                                                                                <w:bottom w:val="none" w:sz="0" w:space="0" w:color="auto"/>
                                                                                <w:right w:val="none" w:sz="0" w:space="0" w:color="auto"/>
                                                                              </w:divBdr>
                                                                            </w:div>
                                                                            <w:div w:id="866875244">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440027744">
                                                                      <w:marLeft w:val="75"/>
                                                                      <w:marRight w:val="0"/>
                                                                      <w:marTop w:val="75"/>
                                                                      <w:marBottom w:val="0"/>
                                                                      <w:divBdr>
                                                                        <w:top w:val="none" w:sz="0" w:space="0" w:color="auto"/>
                                                                        <w:left w:val="none" w:sz="0" w:space="0" w:color="auto"/>
                                                                        <w:bottom w:val="none" w:sz="0" w:space="0" w:color="auto"/>
                                                                        <w:right w:val="none" w:sz="0" w:space="0" w:color="auto"/>
                                                                      </w:divBdr>
                                                                      <w:divsChild>
                                                                        <w:div w:id="79064141">
                                                                          <w:marLeft w:val="75"/>
                                                                          <w:marRight w:val="0"/>
                                                                          <w:marTop w:val="0"/>
                                                                          <w:marBottom w:val="0"/>
                                                                          <w:divBdr>
                                                                            <w:top w:val="none" w:sz="0" w:space="0" w:color="auto"/>
                                                                            <w:left w:val="none" w:sz="0" w:space="0" w:color="auto"/>
                                                                            <w:bottom w:val="none" w:sz="0" w:space="0" w:color="auto"/>
                                                                            <w:right w:val="none" w:sz="0" w:space="0" w:color="auto"/>
                                                                          </w:divBdr>
                                                                        </w:div>
                                                                        <w:div w:id="1630625849">
                                                                          <w:marLeft w:val="75"/>
                                                                          <w:marRight w:val="0"/>
                                                                          <w:marTop w:val="0"/>
                                                                          <w:marBottom w:val="0"/>
                                                                          <w:divBdr>
                                                                            <w:top w:val="none" w:sz="0" w:space="0" w:color="auto"/>
                                                                            <w:left w:val="none" w:sz="0" w:space="0" w:color="auto"/>
                                                                            <w:bottom w:val="none" w:sz="0" w:space="0" w:color="auto"/>
                                                                            <w:right w:val="none" w:sz="0" w:space="0" w:color="auto"/>
                                                                          </w:divBdr>
                                                                        </w:div>
                                                                        <w:div w:id="2143883793">
                                                                          <w:marLeft w:val="75"/>
                                                                          <w:marRight w:val="0"/>
                                                                          <w:marTop w:val="0"/>
                                                                          <w:marBottom w:val="0"/>
                                                                          <w:divBdr>
                                                                            <w:top w:val="none" w:sz="0" w:space="0" w:color="auto"/>
                                                                            <w:left w:val="none" w:sz="0" w:space="0" w:color="auto"/>
                                                                            <w:bottom w:val="none" w:sz="0" w:space="0" w:color="auto"/>
                                                                            <w:right w:val="none" w:sz="0" w:space="0" w:color="auto"/>
                                                                          </w:divBdr>
                                                                        </w:div>
                                                                      </w:divsChild>
                                                                    </w:div>
                                                                    <w:div w:id="1913007475">
                                                                      <w:marLeft w:val="75"/>
                                                                      <w:marRight w:val="0"/>
                                                                      <w:marTop w:val="75"/>
                                                                      <w:marBottom w:val="0"/>
                                                                      <w:divBdr>
                                                                        <w:top w:val="none" w:sz="0" w:space="0" w:color="auto"/>
                                                                        <w:left w:val="none" w:sz="0" w:space="0" w:color="auto"/>
                                                                        <w:bottom w:val="none" w:sz="0" w:space="0" w:color="auto"/>
                                                                        <w:right w:val="none" w:sz="0" w:space="0" w:color="auto"/>
                                                                      </w:divBdr>
                                                                    </w:div>
                                                                    <w:div w:id="543324285">
                                                                      <w:marLeft w:val="75"/>
                                                                      <w:marRight w:val="0"/>
                                                                      <w:marTop w:val="75"/>
                                                                      <w:marBottom w:val="0"/>
                                                                      <w:divBdr>
                                                                        <w:top w:val="none" w:sz="0" w:space="0" w:color="auto"/>
                                                                        <w:left w:val="none" w:sz="0" w:space="0" w:color="auto"/>
                                                                        <w:bottom w:val="none" w:sz="0" w:space="0" w:color="auto"/>
                                                                        <w:right w:val="none" w:sz="0" w:space="0" w:color="auto"/>
                                                                      </w:divBdr>
                                                                    </w:div>
                                                                    <w:div w:id="76293990">
                                                                      <w:marLeft w:val="75"/>
                                                                      <w:marRight w:val="0"/>
                                                                      <w:marTop w:val="75"/>
                                                                      <w:marBottom w:val="0"/>
                                                                      <w:divBdr>
                                                                        <w:top w:val="none" w:sz="0" w:space="0" w:color="auto"/>
                                                                        <w:left w:val="none" w:sz="0" w:space="0" w:color="auto"/>
                                                                        <w:bottom w:val="none" w:sz="0" w:space="0" w:color="auto"/>
                                                                        <w:right w:val="none" w:sz="0" w:space="0" w:color="auto"/>
                                                                      </w:divBdr>
                                                                    </w:div>
                                                                    <w:div w:id="420031227">
                                                                      <w:marLeft w:val="75"/>
                                                                      <w:marRight w:val="0"/>
                                                                      <w:marTop w:val="75"/>
                                                                      <w:marBottom w:val="0"/>
                                                                      <w:divBdr>
                                                                        <w:top w:val="none" w:sz="0" w:space="0" w:color="auto"/>
                                                                        <w:left w:val="none" w:sz="0" w:space="0" w:color="auto"/>
                                                                        <w:bottom w:val="none" w:sz="0" w:space="0" w:color="auto"/>
                                                                        <w:right w:val="none" w:sz="0" w:space="0" w:color="auto"/>
                                                                      </w:divBdr>
                                                                    </w:div>
                                                                    <w:div w:id="1724676092">
                                                                      <w:marLeft w:val="75"/>
                                                                      <w:marRight w:val="0"/>
                                                                      <w:marTop w:val="75"/>
                                                                      <w:marBottom w:val="0"/>
                                                                      <w:divBdr>
                                                                        <w:top w:val="none" w:sz="0" w:space="0" w:color="auto"/>
                                                                        <w:left w:val="none" w:sz="0" w:space="0" w:color="auto"/>
                                                                        <w:bottom w:val="none" w:sz="0" w:space="0" w:color="auto"/>
                                                                        <w:right w:val="none" w:sz="0" w:space="0" w:color="auto"/>
                                                                      </w:divBdr>
                                                                    </w:div>
                                                                    <w:div w:id="464201915">
                                                                      <w:marLeft w:val="75"/>
                                                                      <w:marRight w:val="0"/>
                                                                      <w:marTop w:val="75"/>
                                                                      <w:marBottom w:val="0"/>
                                                                      <w:divBdr>
                                                                        <w:top w:val="none" w:sz="0" w:space="0" w:color="auto"/>
                                                                        <w:left w:val="none" w:sz="0" w:space="0" w:color="auto"/>
                                                                        <w:bottom w:val="none" w:sz="0" w:space="0" w:color="auto"/>
                                                                        <w:right w:val="none" w:sz="0" w:space="0" w:color="auto"/>
                                                                      </w:divBdr>
                                                                    </w:div>
                                                                    <w:div w:id="581721963">
                                                                      <w:marLeft w:val="75"/>
                                                                      <w:marRight w:val="0"/>
                                                                      <w:marTop w:val="75"/>
                                                                      <w:marBottom w:val="0"/>
                                                                      <w:divBdr>
                                                                        <w:top w:val="none" w:sz="0" w:space="0" w:color="auto"/>
                                                                        <w:left w:val="none" w:sz="0" w:space="0" w:color="auto"/>
                                                                        <w:bottom w:val="none" w:sz="0" w:space="0" w:color="auto"/>
                                                                        <w:right w:val="none" w:sz="0" w:space="0" w:color="auto"/>
                                                                      </w:divBdr>
                                                                    </w:div>
                                                                    <w:div w:id="866530334">
                                                                      <w:marLeft w:val="75"/>
                                                                      <w:marRight w:val="0"/>
                                                                      <w:marTop w:val="75"/>
                                                                      <w:marBottom w:val="0"/>
                                                                      <w:divBdr>
                                                                        <w:top w:val="none" w:sz="0" w:space="0" w:color="auto"/>
                                                                        <w:left w:val="none" w:sz="0" w:space="0" w:color="auto"/>
                                                                        <w:bottom w:val="none" w:sz="0" w:space="0" w:color="auto"/>
                                                                        <w:right w:val="none" w:sz="0" w:space="0" w:color="auto"/>
                                                                      </w:divBdr>
                                                                    </w:div>
                                                                    <w:div w:id="2084908404">
                                                                      <w:marLeft w:val="75"/>
                                                                      <w:marRight w:val="0"/>
                                                                      <w:marTop w:val="75"/>
                                                                      <w:marBottom w:val="0"/>
                                                                      <w:divBdr>
                                                                        <w:top w:val="none" w:sz="0" w:space="0" w:color="auto"/>
                                                                        <w:left w:val="none" w:sz="0" w:space="0" w:color="auto"/>
                                                                        <w:bottom w:val="none" w:sz="0" w:space="0" w:color="auto"/>
                                                                        <w:right w:val="none" w:sz="0" w:space="0" w:color="auto"/>
                                                                      </w:divBdr>
                                                                    </w:div>
                                                                    <w:div w:id="1630163858">
                                                                      <w:marLeft w:val="75"/>
                                                                      <w:marRight w:val="0"/>
                                                                      <w:marTop w:val="75"/>
                                                                      <w:marBottom w:val="0"/>
                                                                      <w:divBdr>
                                                                        <w:top w:val="none" w:sz="0" w:space="0" w:color="auto"/>
                                                                        <w:left w:val="none" w:sz="0" w:space="0" w:color="auto"/>
                                                                        <w:bottom w:val="none" w:sz="0" w:space="0" w:color="auto"/>
                                                                        <w:right w:val="none" w:sz="0" w:space="0" w:color="auto"/>
                                                                      </w:divBdr>
                                                                    </w:div>
                                                                    <w:div w:id="827213185">
                                                                      <w:marLeft w:val="75"/>
                                                                      <w:marRight w:val="0"/>
                                                                      <w:marTop w:val="75"/>
                                                                      <w:marBottom w:val="0"/>
                                                                      <w:divBdr>
                                                                        <w:top w:val="none" w:sz="0" w:space="0" w:color="auto"/>
                                                                        <w:left w:val="none" w:sz="0" w:space="0" w:color="auto"/>
                                                                        <w:bottom w:val="none" w:sz="0" w:space="0" w:color="auto"/>
                                                                        <w:right w:val="none" w:sz="0" w:space="0" w:color="auto"/>
                                                                      </w:divBdr>
                                                                    </w:div>
                                                                    <w:div w:id="1960722058">
                                                                      <w:marLeft w:val="75"/>
                                                                      <w:marRight w:val="0"/>
                                                                      <w:marTop w:val="75"/>
                                                                      <w:marBottom w:val="0"/>
                                                                      <w:divBdr>
                                                                        <w:top w:val="none" w:sz="0" w:space="0" w:color="auto"/>
                                                                        <w:left w:val="none" w:sz="0" w:space="0" w:color="auto"/>
                                                                        <w:bottom w:val="none" w:sz="0" w:space="0" w:color="auto"/>
                                                                        <w:right w:val="none" w:sz="0" w:space="0" w:color="auto"/>
                                                                      </w:divBdr>
                                                                    </w:div>
                                                                  </w:divsChild>
                                                                </w:div>
                                                                <w:div w:id="39284076">
                                                                  <w:marLeft w:val="75"/>
                                                                  <w:marRight w:val="0"/>
                                                                  <w:marTop w:val="75"/>
                                                                  <w:marBottom w:val="0"/>
                                                                  <w:divBdr>
                                                                    <w:top w:val="none" w:sz="0" w:space="0" w:color="auto"/>
                                                                    <w:left w:val="none" w:sz="0" w:space="0" w:color="auto"/>
                                                                    <w:bottom w:val="none" w:sz="0" w:space="0" w:color="auto"/>
                                                                    <w:right w:val="none" w:sz="0" w:space="0" w:color="auto"/>
                                                                  </w:divBdr>
                                                                  <w:divsChild>
                                                                    <w:div w:id="547843599">
                                                                      <w:marLeft w:val="0"/>
                                                                      <w:marRight w:val="75"/>
                                                                      <w:marTop w:val="0"/>
                                                                      <w:marBottom w:val="0"/>
                                                                      <w:divBdr>
                                                                        <w:top w:val="none" w:sz="0" w:space="0" w:color="auto"/>
                                                                        <w:left w:val="none" w:sz="0" w:space="0" w:color="auto"/>
                                                                        <w:bottom w:val="none" w:sz="0" w:space="0" w:color="auto"/>
                                                                        <w:right w:val="none" w:sz="0" w:space="0" w:color="auto"/>
                                                                      </w:divBdr>
                                                                    </w:div>
                                                                    <w:div w:id="1390618414">
                                                                      <w:marLeft w:val="0"/>
                                                                      <w:marRight w:val="0"/>
                                                                      <w:marTop w:val="0"/>
                                                                      <w:marBottom w:val="300"/>
                                                                      <w:divBdr>
                                                                        <w:top w:val="none" w:sz="0" w:space="0" w:color="auto"/>
                                                                        <w:left w:val="none" w:sz="0" w:space="0" w:color="auto"/>
                                                                        <w:bottom w:val="none" w:sz="0" w:space="0" w:color="auto"/>
                                                                        <w:right w:val="none" w:sz="0" w:space="0" w:color="auto"/>
                                                                      </w:divBdr>
                                                                    </w:div>
                                                                    <w:div w:id="881943626">
                                                                      <w:marLeft w:val="75"/>
                                                                      <w:marRight w:val="0"/>
                                                                      <w:marTop w:val="75"/>
                                                                      <w:marBottom w:val="0"/>
                                                                      <w:divBdr>
                                                                        <w:top w:val="none" w:sz="0" w:space="0" w:color="auto"/>
                                                                        <w:left w:val="none" w:sz="0" w:space="0" w:color="auto"/>
                                                                        <w:bottom w:val="none" w:sz="0" w:space="0" w:color="auto"/>
                                                                        <w:right w:val="none" w:sz="0" w:space="0" w:color="auto"/>
                                                                      </w:divBdr>
                                                                    </w:div>
                                                                    <w:div w:id="469397816">
                                                                      <w:marLeft w:val="75"/>
                                                                      <w:marRight w:val="0"/>
                                                                      <w:marTop w:val="75"/>
                                                                      <w:marBottom w:val="0"/>
                                                                      <w:divBdr>
                                                                        <w:top w:val="none" w:sz="0" w:space="0" w:color="auto"/>
                                                                        <w:left w:val="none" w:sz="0" w:space="0" w:color="auto"/>
                                                                        <w:bottom w:val="none" w:sz="0" w:space="0" w:color="auto"/>
                                                                        <w:right w:val="none" w:sz="0" w:space="0" w:color="auto"/>
                                                                      </w:divBdr>
                                                                    </w:div>
                                                                    <w:div w:id="745492174">
                                                                      <w:marLeft w:val="75"/>
                                                                      <w:marRight w:val="0"/>
                                                                      <w:marTop w:val="75"/>
                                                                      <w:marBottom w:val="0"/>
                                                                      <w:divBdr>
                                                                        <w:top w:val="none" w:sz="0" w:space="0" w:color="auto"/>
                                                                        <w:left w:val="none" w:sz="0" w:space="0" w:color="auto"/>
                                                                        <w:bottom w:val="none" w:sz="0" w:space="0" w:color="auto"/>
                                                                        <w:right w:val="none" w:sz="0" w:space="0" w:color="auto"/>
                                                                      </w:divBdr>
                                                                      <w:divsChild>
                                                                        <w:div w:id="182744792">
                                                                          <w:marLeft w:val="75"/>
                                                                          <w:marRight w:val="0"/>
                                                                          <w:marTop w:val="0"/>
                                                                          <w:marBottom w:val="0"/>
                                                                          <w:divBdr>
                                                                            <w:top w:val="none" w:sz="0" w:space="0" w:color="auto"/>
                                                                            <w:left w:val="none" w:sz="0" w:space="0" w:color="auto"/>
                                                                            <w:bottom w:val="none" w:sz="0" w:space="0" w:color="auto"/>
                                                                            <w:right w:val="none" w:sz="0" w:space="0" w:color="auto"/>
                                                                          </w:divBdr>
                                                                        </w:div>
                                                                        <w:div w:id="1515463863">
                                                                          <w:marLeft w:val="75"/>
                                                                          <w:marRight w:val="0"/>
                                                                          <w:marTop w:val="0"/>
                                                                          <w:marBottom w:val="0"/>
                                                                          <w:divBdr>
                                                                            <w:top w:val="none" w:sz="0" w:space="0" w:color="auto"/>
                                                                            <w:left w:val="none" w:sz="0" w:space="0" w:color="auto"/>
                                                                            <w:bottom w:val="none" w:sz="0" w:space="0" w:color="auto"/>
                                                                            <w:right w:val="none" w:sz="0" w:space="0" w:color="auto"/>
                                                                          </w:divBdr>
                                                                        </w:div>
                                                                        <w:div w:id="343944050">
                                                                          <w:marLeft w:val="75"/>
                                                                          <w:marRight w:val="0"/>
                                                                          <w:marTop w:val="0"/>
                                                                          <w:marBottom w:val="0"/>
                                                                          <w:divBdr>
                                                                            <w:top w:val="none" w:sz="0" w:space="0" w:color="auto"/>
                                                                            <w:left w:val="none" w:sz="0" w:space="0" w:color="auto"/>
                                                                            <w:bottom w:val="none" w:sz="0" w:space="0" w:color="auto"/>
                                                                            <w:right w:val="none" w:sz="0" w:space="0" w:color="auto"/>
                                                                          </w:divBdr>
                                                                        </w:div>
                                                                        <w:div w:id="1130126506">
                                                                          <w:marLeft w:val="75"/>
                                                                          <w:marRight w:val="0"/>
                                                                          <w:marTop w:val="0"/>
                                                                          <w:marBottom w:val="0"/>
                                                                          <w:divBdr>
                                                                            <w:top w:val="none" w:sz="0" w:space="0" w:color="auto"/>
                                                                            <w:left w:val="none" w:sz="0" w:space="0" w:color="auto"/>
                                                                            <w:bottom w:val="none" w:sz="0" w:space="0" w:color="auto"/>
                                                                            <w:right w:val="none" w:sz="0" w:space="0" w:color="auto"/>
                                                                          </w:divBdr>
                                                                        </w:div>
                                                                        <w:div w:id="241377952">
                                                                          <w:marLeft w:val="75"/>
                                                                          <w:marRight w:val="0"/>
                                                                          <w:marTop w:val="0"/>
                                                                          <w:marBottom w:val="0"/>
                                                                          <w:divBdr>
                                                                            <w:top w:val="none" w:sz="0" w:space="0" w:color="auto"/>
                                                                            <w:left w:val="none" w:sz="0" w:space="0" w:color="auto"/>
                                                                            <w:bottom w:val="none" w:sz="0" w:space="0" w:color="auto"/>
                                                                            <w:right w:val="none" w:sz="0" w:space="0" w:color="auto"/>
                                                                          </w:divBdr>
                                                                        </w:div>
                                                                        <w:div w:id="1823933028">
                                                                          <w:marLeft w:val="75"/>
                                                                          <w:marRight w:val="0"/>
                                                                          <w:marTop w:val="0"/>
                                                                          <w:marBottom w:val="0"/>
                                                                          <w:divBdr>
                                                                            <w:top w:val="none" w:sz="0" w:space="0" w:color="auto"/>
                                                                            <w:left w:val="none" w:sz="0" w:space="0" w:color="auto"/>
                                                                            <w:bottom w:val="none" w:sz="0" w:space="0" w:color="auto"/>
                                                                            <w:right w:val="none" w:sz="0" w:space="0" w:color="auto"/>
                                                                          </w:divBdr>
                                                                        </w:div>
                                                                      </w:divsChild>
                                                                    </w:div>
                                                                    <w:div w:id="1734348231">
                                                                      <w:marLeft w:val="75"/>
                                                                      <w:marRight w:val="0"/>
                                                                      <w:marTop w:val="75"/>
                                                                      <w:marBottom w:val="0"/>
                                                                      <w:divBdr>
                                                                        <w:top w:val="none" w:sz="0" w:space="0" w:color="auto"/>
                                                                        <w:left w:val="none" w:sz="0" w:space="0" w:color="auto"/>
                                                                        <w:bottom w:val="none" w:sz="0" w:space="0" w:color="auto"/>
                                                                        <w:right w:val="none" w:sz="0" w:space="0" w:color="auto"/>
                                                                      </w:divBdr>
                                                                    </w:div>
                                                                    <w:div w:id="313804631">
                                                                      <w:marLeft w:val="75"/>
                                                                      <w:marRight w:val="0"/>
                                                                      <w:marTop w:val="75"/>
                                                                      <w:marBottom w:val="0"/>
                                                                      <w:divBdr>
                                                                        <w:top w:val="none" w:sz="0" w:space="0" w:color="auto"/>
                                                                        <w:left w:val="none" w:sz="0" w:space="0" w:color="auto"/>
                                                                        <w:bottom w:val="none" w:sz="0" w:space="0" w:color="auto"/>
                                                                        <w:right w:val="none" w:sz="0" w:space="0" w:color="auto"/>
                                                                      </w:divBdr>
                                                                      <w:divsChild>
                                                                        <w:div w:id="270090278">
                                                                          <w:marLeft w:val="75"/>
                                                                          <w:marRight w:val="0"/>
                                                                          <w:marTop w:val="0"/>
                                                                          <w:marBottom w:val="0"/>
                                                                          <w:divBdr>
                                                                            <w:top w:val="none" w:sz="0" w:space="0" w:color="auto"/>
                                                                            <w:left w:val="none" w:sz="0" w:space="0" w:color="auto"/>
                                                                            <w:bottom w:val="none" w:sz="0" w:space="0" w:color="auto"/>
                                                                            <w:right w:val="none" w:sz="0" w:space="0" w:color="auto"/>
                                                                          </w:divBdr>
                                                                        </w:div>
                                                                        <w:div w:id="80958623">
                                                                          <w:marLeft w:val="75"/>
                                                                          <w:marRight w:val="0"/>
                                                                          <w:marTop w:val="0"/>
                                                                          <w:marBottom w:val="0"/>
                                                                          <w:divBdr>
                                                                            <w:top w:val="none" w:sz="0" w:space="0" w:color="auto"/>
                                                                            <w:left w:val="none" w:sz="0" w:space="0" w:color="auto"/>
                                                                            <w:bottom w:val="none" w:sz="0" w:space="0" w:color="auto"/>
                                                                            <w:right w:val="none" w:sz="0" w:space="0" w:color="auto"/>
                                                                          </w:divBdr>
                                                                        </w:div>
                                                                        <w:div w:id="1851096280">
                                                                          <w:marLeft w:val="75"/>
                                                                          <w:marRight w:val="0"/>
                                                                          <w:marTop w:val="0"/>
                                                                          <w:marBottom w:val="0"/>
                                                                          <w:divBdr>
                                                                            <w:top w:val="none" w:sz="0" w:space="0" w:color="auto"/>
                                                                            <w:left w:val="none" w:sz="0" w:space="0" w:color="auto"/>
                                                                            <w:bottom w:val="none" w:sz="0" w:space="0" w:color="auto"/>
                                                                            <w:right w:val="none" w:sz="0" w:space="0" w:color="auto"/>
                                                                          </w:divBdr>
                                                                        </w:div>
                                                                      </w:divsChild>
                                                                    </w:div>
                                                                    <w:div w:id="852181807">
                                                                      <w:marLeft w:val="75"/>
                                                                      <w:marRight w:val="0"/>
                                                                      <w:marTop w:val="75"/>
                                                                      <w:marBottom w:val="0"/>
                                                                      <w:divBdr>
                                                                        <w:top w:val="none" w:sz="0" w:space="0" w:color="auto"/>
                                                                        <w:left w:val="none" w:sz="0" w:space="0" w:color="auto"/>
                                                                        <w:bottom w:val="none" w:sz="0" w:space="0" w:color="auto"/>
                                                                        <w:right w:val="none" w:sz="0" w:space="0" w:color="auto"/>
                                                                      </w:divBdr>
                                                                      <w:divsChild>
                                                                        <w:div w:id="2059159328">
                                                                          <w:marLeft w:val="75"/>
                                                                          <w:marRight w:val="0"/>
                                                                          <w:marTop w:val="0"/>
                                                                          <w:marBottom w:val="0"/>
                                                                          <w:divBdr>
                                                                            <w:top w:val="none" w:sz="0" w:space="0" w:color="auto"/>
                                                                            <w:left w:val="none" w:sz="0" w:space="0" w:color="auto"/>
                                                                            <w:bottom w:val="none" w:sz="0" w:space="0" w:color="auto"/>
                                                                            <w:right w:val="none" w:sz="0" w:space="0" w:color="auto"/>
                                                                          </w:divBdr>
                                                                        </w:div>
                                                                        <w:div w:id="1158764282">
                                                                          <w:marLeft w:val="75"/>
                                                                          <w:marRight w:val="0"/>
                                                                          <w:marTop w:val="0"/>
                                                                          <w:marBottom w:val="0"/>
                                                                          <w:divBdr>
                                                                            <w:top w:val="none" w:sz="0" w:space="0" w:color="auto"/>
                                                                            <w:left w:val="none" w:sz="0" w:space="0" w:color="auto"/>
                                                                            <w:bottom w:val="none" w:sz="0" w:space="0" w:color="auto"/>
                                                                            <w:right w:val="none" w:sz="0" w:space="0" w:color="auto"/>
                                                                          </w:divBdr>
                                                                        </w:div>
                                                                        <w:div w:id="1268345334">
                                                                          <w:marLeft w:val="75"/>
                                                                          <w:marRight w:val="0"/>
                                                                          <w:marTop w:val="0"/>
                                                                          <w:marBottom w:val="0"/>
                                                                          <w:divBdr>
                                                                            <w:top w:val="none" w:sz="0" w:space="0" w:color="auto"/>
                                                                            <w:left w:val="none" w:sz="0" w:space="0" w:color="auto"/>
                                                                            <w:bottom w:val="none" w:sz="0" w:space="0" w:color="auto"/>
                                                                            <w:right w:val="none" w:sz="0" w:space="0" w:color="auto"/>
                                                                          </w:divBdr>
                                                                        </w:div>
                                                                      </w:divsChild>
                                                                    </w:div>
                                                                    <w:div w:id="41371284">
                                                                      <w:marLeft w:val="75"/>
                                                                      <w:marRight w:val="0"/>
                                                                      <w:marTop w:val="75"/>
                                                                      <w:marBottom w:val="0"/>
                                                                      <w:divBdr>
                                                                        <w:top w:val="none" w:sz="0" w:space="0" w:color="auto"/>
                                                                        <w:left w:val="none" w:sz="0" w:space="0" w:color="auto"/>
                                                                        <w:bottom w:val="none" w:sz="0" w:space="0" w:color="auto"/>
                                                                        <w:right w:val="none" w:sz="0" w:space="0" w:color="auto"/>
                                                                      </w:divBdr>
                                                                    </w:div>
                                                                    <w:div w:id="697119611">
                                                                      <w:marLeft w:val="75"/>
                                                                      <w:marRight w:val="0"/>
                                                                      <w:marTop w:val="75"/>
                                                                      <w:marBottom w:val="0"/>
                                                                      <w:divBdr>
                                                                        <w:top w:val="none" w:sz="0" w:space="0" w:color="auto"/>
                                                                        <w:left w:val="none" w:sz="0" w:space="0" w:color="auto"/>
                                                                        <w:bottom w:val="none" w:sz="0" w:space="0" w:color="auto"/>
                                                                        <w:right w:val="none" w:sz="0" w:space="0" w:color="auto"/>
                                                                      </w:divBdr>
                                                                    </w:div>
                                                                    <w:div w:id="193006354">
                                                                      <w:marLeft w:val="75"/>
                                                                      <w:marRight w:val="0"/>
                                                                      <w:marTop w:val="75"/>
                                                                      <w:marBottom w:val="0"/>
                                                                      <w:divBdr>
                                                                        <w:top w:val="none" w:sz="0" w:space="0" w:color="auto"/>
                                                                        <w:left w:val="none" w:sz="0" w:space="0" w:color="auto"/>
                                                                        <w:bottom w:val="none" w:sz="0" w:space="0" w:color="auto"/>
                                                                        <w:right w:val="none" w:sz="0" w:space="0" w:color="auto"/>
                                                                      </w:divBdr>
                                                                    </w:div>
                                                                    <w:div w:id="1174765537">
                                                                      <w:marLeft w:val="75"/>
                                                                      <w:marRight w:val="0"/>
                                                                      <w:marTop w:val="75"/>
                                                                      <w:marBottom w:val="0"/>
                                                                      <w:divBdr>
                                                                        <w:top w:val="none" w:sz="0" w:space="0" w:color="auto"/>
                                                                        <w:left w:val="none" w:sz="0" w:space="0" w:color="auto"/>
                                                                        <w:bottom w:val="none" w:sz="0" w:space="0" w:color="auto"/>
                                                                        <w:right w:val="none" w:sz="0" w:space="0" w:color="auto"/>
                                                                      </w:divBdr>
                                                                    </w:div>
                                                                    <w:div w:id="1600290039">
                                                                      <w:marLeft w:val="75"/>
                                                                      <w:marRight w:val="0"/>
                                                                      <w:marTop w:val="75"/>
                                                                      <w:marBottom w:val="0"/>
                                                                      <w:divBdr>
                                                                        <w:top w:val="none" w:sz="0" w:space="0" w:color="auto"/>
                                                                        <w:left w:val="none" w:sz="0" w:space="0" w:color="auto"/>
                                                                        <w:bottom w:val="none" w:sz="0" w:space="0" w:color="auto"/>
                                                                        <w:right w:val="none" w:sz="0" w:space="0" w:color="auto"/>
                                                                      </w:divBdr>
                                                                      <w:divsChild>
                                                                        <w:div w:id="77682181">
                                                                          <w:marLeft w:val="75"/>
                                                                          <w:marRight w:val="0"/>
                                                                          <w:marTop w:val="0"/>
                                                                          <w:marBottom w:val="0"/>
                                                                          <w:divBdr>
                                                                            <w:top w:val="none" w:sz="0" w:space="0" w:color="auto"/>
                                                                            <w:left w:val="none" w:sz="0" w:space="0" w:color="auto"/>
                                                                            <w:bottom w:val="none" w:sz="0" w:space="0" w:color="auto"/>
                                                                            <w:right w:val="none" w:sz="0" w:space="0" w:color="auto"/>
                                                                          </w:divBdr>
                                                                        </w:div>
                                                                        <w:div w:id="224412762">
                                                                          <w:marLeft w:val="75"/>
                                                                          <w:marRight w:val="0"/>
                                                                          <w:marTop w:val="0"/>
                                                                          <w:marBottom w:val="0"/>
                                                                          <w:divBdr>
                                                                            <w:top w:val="none" w:sz="0" w:space="0" w:color="auto"/>
                                                                            <w:left w:val="none" w:sz="0" w:space="0" w:color="auto"/>
                                                                            <w:bottom w:val="none" w:sz="0" w:space="0" w:color="auto"/>
                                                                            <w:right w:val="none" w:sz="0" w:space="0" w:color="auto"/>
                                                                          </w:divBdr>
                                                                        </w:div>
                                                                      </w:divsChild>
                                                                    </w:div>
                                                                    <w:div w:id="898370454">
                                                                      <w:marLeft w:val="75"/>
                                                                      <w:marRight w:val="0"/>
                                                                      <w:marTop w:val="75"/>
                                                                      <w:marBottom w:val="0"/>
                                                                      <w:divBdr>
                                                                        <w:top w:val="none" w:sz="0" w:space="0" w:color="auto"/>
                                                                        <w:left w:val="none" w:sz="0" w:space="0" w:color="auto"/>
                                                                        <w:bottom w:val="none" w:sz="0" w:space="0" w:color="auto"/>
                                                                        <w:right w:val="none" w:sz="0" w:space="0" w:color="auto"/>
                                                                      </w:divBdr>
                                                                    </w:div>
                                                                  </w:divsChild>
                                                                </w:div>
                                                                <w:div w:id="1932934219">
                                                                  <w:marLeft w:val="75"/>
                                                                  <w:marRight w:val="0"/>
                                                                  <w:marTop w:val="75"/>
                                                                  <w:marBottom w:val="0"/>
                                                                  <w:divBdr>
                                                                    <w:top w:val="none" w:sz="0" w:space="0" w:color="auto"/>
                                                                    <w:left w:val="none" w:sz="0" w:space="0" w:color="auto"/>
                                                                    <w:bottom w:val="none" w:sz="0" w:space="0" w:color="auto"/>
                                                                    <w:right w:val="none" w:sz="0" w:space="0" w:color="auto"/>
                                                                  </w:divBdr>
                                                                  <w:divsChild>
                                                                    <w:div w:id="2123650725">
                                                                      <w:marLeft w:val="0"/>
                                                                      <w:marRight w:val="75"/>
                                                                      <w:marTop w:val="0"/>
                                                                      <w:marBottom w:val="0"/>
                                                                      <w:divBdr>
                                                                        <w:top w:val="none" w:sz="0" w:space="0" w:color="auto"/>
                                                                        <w:left w:val="none" w:sz="0" w:space="0" w:color="auto"/>
                                                                        <w:bottom w:val="none" w:sz="0" w:space="0" w:color="auto"/>
                                                                        <w:right w:val="none" w:sz="0" w:space="0" w:color="auto"/>
                                                                      </w:divBdr>
                                                                    </w:div>
                                                                    <w:div w:id="522743393">
                                                                      <w:marLeft w:val="0"/>
                                                                      <w:marRight w:val="0"/>
                                                                      <w:marTop w:val="0"/>
                                                                      <w:marBottom w:val="300"/>
                                                                      <w:divBdr>
                                                                        <w:top w:val="none" w:sz="0" w:space="0" w:color="auto"/>
                                                                        <w:left w:val="none" w:sz="0" w:space="0" w:color="auto"/>
                                                                        <w:bottom w:val="none" w:sz="0" w:space="0" w:color="auto"/>
                                                                        <w:right w:val="none" w:sz="0" w:space="0" w:color="auto"/>
                                                                      </w:divBdr>
                                                                    </w:div>
                                                                    <w:div w:id="2065910931">
                                                                      <w:marLeft w:val="75"/>
                                                                      <w:marRight w:val="0"/>
                                                                      <w:marTop w:val="75"/>
                                                                      <w:marBottom w:val="0"/>
                                                                      <w:divBdr>
                                                                        <w:top w:val="none" w:sz="0" w:space="0" w:color="auto"/>
                                                                        <w:left w:val="none" w:sz="0" w:space="0" w:color="auto"/>
                                                                        <w:bottom w:val="none" w:sz="0" w:space="0" w:color="auto"/>
                                                                        <w:right w:val="none" w:sz="0" w:space="0" w:color="auto"/>
                                                                      </w:divBdr>
                                                                      <w:divsChild>
                                                                        <w:div w:id="803161214">
                                                                          <w:marLeft w:val="75"/>
                                                                          <w:marRight w:val="0"/>
                                                                          <w:marTop w:val="0"/>
                                                                          <w:marBottom w:val="0"/>
                                                                          <w:divBdr>
                                                                            <w:top w:val="none" w:sz="0" w:space="0" w:color="auto"/>
                                                                            <w:left w:val="none" w:sz="0" w:space="0" w:color="auto"/>
                                                                            <w:bottom w:val="none" w:sz="0" w:space="0" w:color="auto"/>
                                                                            <w:right w:val="none" w:sz="0" w:space="0" w:color="auto"/>
                                                                          </w:divBdr>
                                                                        </w:div>
                                                                        <w:div w:id="680819634">
                                                                          <w:marLeft w:val="75"/>
                                                                          <w:marRight w:val="0"/>
                                                                          <w:marTop w:val="0"/>
                                                                          <w:marBottom w:val="0"/>
                                                                          <w:divBdr>
                                                                            <w:top w:val="none" w:sz="0" w:space="0" w:color="auto"/>
                                                                            <w:left w:val="none" w:sz="0" w:space="0" w:color="auto"/>
                                                                            <w:bottom w:val="none" w:sz="0" w:space="0" w:color="auto"/>
                                                                            <w:right w:val="none" w:sz="0" w:space="0" w:color="auto"/>
                                                                          </w:divBdr>
                                                                        </w:div>
                                                                        <w:div w:id="252711240">
                                                                          <w:marLeft w:val="75"/>
                                                                          <w:marRight w:val="0"/>
                                                                          <w:marTop w:val="0"/>
                                                                          <w:marBottom w:val="0"/>
                                                                          <w:divBdr>
                                                                            <w:top w:val="none" w:sz="0" w:space="0" w:color="auto"/>
                                                                            <w:left w:val="none" w:sz="0" w:space="0" w:color="auto"/>
                                                                            <w:bottom w:val="none" w:sz="0" w:space="0" w:color="auto"/>
                                                                            <w:right w:val="none" w:sz="0" w:space="0" w:color="auto"/>
                                                                          </w:divBdr>
                                                                        </w:div>
                                                                        <w:div w:id="1993483790">
                                                                          <w:marLeft w:val="75"/>
                                                                          <w:marRight w:val="0"/>
                                                                          <w:marTop w:val="0"/>
                                                                          <w:marBottom w:val="0"/>
                                                                          <w:divBdr>
                                                                            <w:top w:val="none" w:sz="0" w:space="0" w:color="auto"/>
                                                                            <w:left w:val="none" w:sz="0" w:space="0" w:color="auto"/>
                                                                            <w:bottom w:val="none" w:sz="0" w:space="0" w:color="auto"/>
                                                                            <w:right w:val="none" w:sz="0" w:space="0" w:color="auto"/>
                                                                          </w:divBdr>
                                                                        </w:div>
                                                                        <w:div w:id="2067024237">
                                                                          <w:marLeft w:val="75"/>
                                                                          <w:marRight w:val="0"/>
                                                                          <w:marTop w:val="0"/>
                                                                          <w:marBottom w:val="0"/>
                                                                          <w:divBdr>
                                                                            <w:top w:val="none" w:sz="0" w:space="0" w:color="auto"/>
                                                                            <w:left w:val="none" w:sz="0" w:space="0" w:color="auto"/>
                                                                            <w:bottom w:val="none" w:sz="0" w:space="0" w:color="auto"/>
                                                                            <w:right w:val="none" w:sz="0" w:space="0" w:color="auto"/>
                                                                          </w:divBdr>
                                                                        </w:div>
                                                                      </w:divsChild>
                                                                    </w:div>
                                                                    <w:div w:id="1394423704">
                                                                      <w:marLeft w:val="75"/>
                                                                      <w:marRight w:val="0"/>
                                                                      <w:marTop w:val="75"/>
                                                                      <w:marBottom w:val="0"/>
                                                                      <w:divBdr>
                                                                        <w:top w:val="none" w:sz="0" w:space="0" w:color="auto"/>
                                                                        <w:left w:val="none" w:sz="0" w:space="0" w:color="auto"/>
                                                                        <w:bottom w:val="none" w:sz="0" w:space="0" w:color="auto"/>
                                                                        <w:right w:val="none" w:sz="0" w:space="0" w:color="auto"/>
                                                                      </w:divBdr>
                                                                    </w:div>
                                                                    <w:div w:id="1576669967">
                                                                      <w:marLeft w:val="75"/>
                                                                      <w:marRight w:val="0"/>
                                                                      <w:marTop w:val="75"/>
                                                                      <w:marBottom w:val="0"/>
                                                                      <w:divBdr>
                                                                        <w:top w:val="none" w:sz="0" w:space="0" w:color="auto"/>
                                                                        <w:left w:val="none" w:sz="0" w:space="0" w:color="auto"/>
                                                                        <w:bottom w:val="none" w:sz="0" w:space="0" w:color="auto"/>
                                                                        <w:right w:val="none" w:sz="0" w:space="0" w:color="auto"/>
                                                                      </w:divBdr>
                                                                    </w:div>
                                                                    <w:div w:id="111947615">
                                                                      <w:marLeft w:val="75"/>
                                                                      <w:marRight w:val="0"/>
                                                                      <w:marTop w:val="75"/>
                                                                      <w:marBottom w:val="0"/>
                                                                      <w:divBdr>
                                                                        <w:top w:val="none" w:sz="0" w:space="0" w:color="auto"/>
                                                                        <w:left w:val="none" w:sz="0" w:space="0" w:color="auto"/>
                                                                        <w:bottom w:val="none" w:sz="0" w:space="0" w:color="auto"/>
                                                                        <w:right w:val="none" w:sz="0" w:space="0" w:color="auto"/>
                                                                      </w:divBdr>
                                                                      <w:divsChild>
                                                                        <w:div w:id="1053696543">
                                                                          <w:marLeft w:val="75"/>
                                                                          <w:marRight w:val="0"/>
                                                                          <w:marTop w:val="0"/>
                                                                          <w:marBottom w:val="0"/>
                                                                          <w:divBdr>
                                                                            <w:top w:val="none" w:sz="0" w:space="0" w:color="auto"/>
                                                                            <w:left w:val="none" w:sz="0" w:space="0" w:color="auto"/>
                                                                            <w:bottom w:val="none" w:sz="0" w:space="0" w:color="auto"/>
                                                                            <w:right w:val="none" w:sz="0" w:space="0" w:color="auto"/>
                                                                          </w:divBdr>
                                                                        </w:div>
                                                                        <w:div w:id="1090857728">
                                                                          <w:marLeft w:val="75"/>
                                                                          <w:marRight w:val="0"/>
                                                                          <w:marTop w:val="0"/>
                                                                          <w:marBottom w:val="0"/>
                                                                          <w:divBdr>
                                                                            <w:top w:val="none" w:sz="0" w:space="0" w:color="auto"/>
                                                                            <w:left w:val="none" w:sz="0" w:space="0" w:color="auto"/>
                                                                            <w:bottom w:val="none" w:sz="0" w:space="0" w:color="auto"/>
                                                                            <w:right w:val="none" w:sz="0" w:space="0" w:color="auto"/>
                                                                          </w:divBdr>
                                                                          <w:divsChild>
                                                                            <w:div w:id="447507072">
                                                                              <w:marLeft w:val="75"/>
                                                                              <w:marRight w:val="0"/>
                                                                              <w:marTop w:val="75"/>
                                                                              <w:marBottom w:val="0"/>
                                                                              <w:divBdr>
                                                                                <w:top w:val="none" w:sz="0" w:space="0" w:color="auto"/>
                                                                                <w:left w:val="none" w:sz="0" w:space="0" w:color="auto"/>
                                                                                <w:bottom w:val="none" w:sz="0" w:space="0" w:color="auto"/>
                                                                                <w:right w:val="none" w:sz="0" w:space="0" w:color="auto"/>
                                                                              </w:divBdr>
                                                                            </w:div>
                                                                            <w:div w:id="1613779014">
                                                                              <w:marLeft w:val="75"/>
                                                                              <w:marRight w:val="0"/>
                                                                              <w:marTop w:val="75"/>
                                                                              <w:marBottom w:val="0"/>
                                                                              <w:divBdr>
                                                                                <w:top w:val="none" w:sz="0" w:space="0" w:color="auto"/>
                                                                                <w:left w:val="none" w:sz="0" w:space="0" w:color="auto"/>
                                                                                <w:bottom w:val="none" w:sz="0" w:space="0" w:color="auto"/>
                                                                                <w:right w:val="none" w:sz="0" w:space="0" w:color="auto"/>
                                                                              </w:divBdr>
                                                                            </w:div>
                                                                            <w:div w:id="723913107">
                                                                              <w:marLeft w:val="75"/>
                                                                              <w:marRight w:val="0"/>
                                                                              <w:marTop w:val="75"/>
                                                                              <w:marBottom w:val="0"/>
                                                                              <w:divBdr>
                                                                                <w:top w:val="none" w:sz="0" w:space="0" w:color="auto"/>
                                                                                <w:left w:val="none" w:sz="0" w:space="0" w:color="auto"/>
                                                                                <w:bottom w:val="none" w:sz="0" w:space="0" w:color="auto"/>
                                                                                <w:right w:val="none" w:sz="0" w:space="0" w:color="auto"/>
                                                                              </w:divBdr>
                                                                            </w:div>
                                                                            <w:div w:id="1523864228">
                                                                              <w:marLeft w:val="75"/>
                                                                              <w:marRight w:val="0"/>
                                                                              <w:marTop w:val="75"/>
                                                                              <w:marBottom w:val="0"/>
                                                                              <w:divBdr>
                                                                                <w:top w:val="none" w:sz="0" w:space="0" w:color="auto"/>
                                                                                <w:left w:val="none" w:sz="0" w:space="0" w:color="auto"/>
                                                                                <w:bottom w:val="none" w:sz="0" w:space="0" w:color="auto"/>
                                                                                <w:right w:val="none" w:sz="0" w:space="0" w:color="auto"/>
                                                                              </w:divBdr>
                                                                            </w:div>
                                                                            <w:div w:id="2103839303">
                                                                              <w:marLeft w:val="75"/>
                                                                              <w:marRight w:val="0"/>
                                                                              <w:marTop w:val="75"/>
                                                                              <w:marBottom w:val="0"/>
                                                                              <w:divBdr>
                                                                                <w:top w:val="none" w:sz="0" w:space="0" w:color="auto"/>
                                                                                <w:left w:val="none" w:sz="0" w:space="0" w:color="auto"/>
                                                                                <w:bottom w:val="none" w:sz="0" w:space="0" w:color="auto"/>
                                                                                <w:right w:val="none" w:sz="0" w:space="0" w:color="auto"/>
                                                                              </w:divBdr>
                                                                            </w:div>
                                                                          </w:divsChild>
                                                                        </w:div>
                                                                        <w:div w:id="649745722">
                                                                          <w:marLeft w:val="75"/>
                                                                          <w:marRight w:val="0"/>
                                                                          <w:marTop w:val="0"/>
                                                                          <w:marBottom w:val="0"/>
                                                                          <w:divBdr>
                                                                            <w:top w:val="none" w:sz="0" w:space="0" w:color="auto"/>
                                                                            <w:left w:val="none" w:sz="0" w:space="0" w:color="auto"/>
                                                                            <w:bottom w:val="none" w:sz="0" w:space="0" w:color="auto"/>
                                                                            <w:right w:val="none" w:sz="0" w:space="0" w:color="auto"/>
                                                                          </w:divBdr>
                                                                        </w:div>
                                                                        <w:div w:id="62477739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102527991">
                                                                  <w:marLeft w:val="75"/>
                                                                  <w:marRight w:val="0"/>
                                                                  <w:marTop w:val="75"/>
                                                                  <w:marBottom w:val="0"/>
                                                                  <w:divBdr>
                                                                    <w:top w:val="none" w:sz="0" w:space="0" w:color="auto"/>
                                                                    <w:left w:val="none" w:sz="0" w:space="0" w:color="auto"/>
                                                                    <w:bottom w:val="none" w:sz="0" w:space="0" w:color="auto"/>
                                                                    <w:right w:val="none" w:sz="0" w:space="0" w:color="auto"/>
                                                                  </w:divBdr>
                                                                  <w:divsChild>
                                                                    <w:div w:id="455638677">
                                                                      <w:marLeft w:val="0"/>
                                                                      <w:marRight w:val="75"/>
                                                                      <w:marTop w:val="0"/>
                                                                      <w:marBottom w:val="0"/>
                                                                      <w:divBdr>
                                                                        <w:top w:val="none" w:sz="0" w:space="0" w:color="auto"/>
                                                                        <w:left w:val="none" w:sz="0" w:space="0" w:color="auto"/>
                                                                        <w:bottom w:val="none" w:sz="0" w:space="0" w:color="auto"/>
                                                                        <w:right w:val="none" w:sz="0" w:space="0" w:color="auto"/>
                                                                      </w:divBdr>
                                                                    </w:div>
                                                                    <w:div w:id="1183125602">
                                                                      <w:marLeft w:val="0"/>
                                                                      <w:marRight w:val="0"/>
                                                                      <w:marTop w:val="0"/>
                                                                      <w:marBottom w:val="300"/>
                                                                      <w:divBdr>
                                                                        <w:top w:val="none" w:sz="0" w:space="0" w:color="auto"/>
                                                                        <w:left w:val="none" w:sz="0" w:space="0" w:color="auto"/>
                                                                        <w:bottom w:val="none" w:sz="0" w:space="0" w:color="auto"/>
                                                                        <w:right w:val="none" w:sz="0" w:space="0" w:color="auto"/>
                                                                      </w:divBdr>
                                                                    </w:div>
                                                                    <w:div w:id="1234391539">
                                                                      <w:marLeft w:val="75"/>
                                                                      <w:marRight w:val="0"/>
                                                                      <w:marTop w:val="75"/>
                                                                      <w:marBottom w:val="0"/>
                                                                      <w:divBdr>
                                                                        <w:top w:val="none" w:sz="0" w:space="0" w:color="auto"/>
                                                                        <w:left w:val="none" w:sz="0" w:space="0" w:color="auto"/>
                                                                        <w:bottom w:val="none" w:sz="0" w:space="0" w:color="auto"/>
                                                                        <w:right w:val="none" w:sz="0" w:space="0" w:color="auto"/>
                                                                      </w:divBdr>
                                                                      <w:divsChild>
                                                                        <w:div w:id="154030885">
                                                                          <w:marLeft w:val="75"/>
                                                                          <w:marRight w:val="0"/>
                                                                          <w:marTop w:val="0"/>
                                                                          <w:marBottom w:val="0"/>
                                                                          <w:divBdr>
                                                                            <w:top w:val="none" w:sz="0" w:space="0" w:color="auto"/>
                                                                            <w:left w:val="none" w:sz="0" w:space="0" w:color="auto"/>
                                                                            <w:bottom w:val="none" w:sz="0" w:space="0" w:color="auto"/>
                                                                            <w:right w:val="none" w:sz="0" w:space="0" w:color="auto"/>
                                                                          </w:divBdr>
                                                                        </w:div>
                                                                        <w:div w:id="1440220563">
                                                                          <w:marLeft w:val="75"/>
                                                                          <w:marRight w:val="0"/>
                                                                          <w:marTop w:val="0"/>
                                                                          <w:marBottom w:val="0"/>
                                                                          <w:divBdr>
                                                                            <w:top w:val="none" w:sz="0" w:space="0" w:color="auto"/>
                                                                            <w:left w:val="none" w:sz="0" w:space="0" w:color="auto"/>
                                                                            <w:bottom w:val="none" w:sz="0" w:space="0" w:color="auto"/>
                                                                            <w:right w:val="none" w:sz="0" w:space="0" w:color="auto"/>
                                                                          </w:divBdr>
                                                                        </w:div>
                                                                        <w:div w:id="1372457874">
                                                                          <w:marLeft w:val="75"/>
                                                                          <w:marRight w:val="0"/>
                                                                          <w:marTop w:val="0"/>
                                                                          <w:marBottom w:val="0"/>
                                                                          <w:divBdr>
                                                                            <w:top w:val="none" w:sz="0" w:space="0" w:color="auto"/>
                                                                            <w:left w:val="none" w:sz="0" w:space="0" w:color="auto"/>
                                                                            <w:bottom w:val="none" w:sz="0" w:space="0" w:color="auto"/>
                                                                            <w:right w:val="none" w:sz="0" w:space="0" w:color="auto"/>
                                                                          </w:divBdr>
                                                                        </w:div>
                                                                        <w:div w:id="2104372605">
                                                                          <w:marLeft w:val="75"/>
                                                                          <w:marRight w:val="0"/>
                                                                          <w:marTop w:val="0"/>
                                                                          <w:marBottom w:val="0"/>
                                                                          <w:divBdr>
                                                                            <w:top w:val="none" w:sz="0" w:space="0" w:color="auto"/>
                                                                            <w:left w:val="none" w:sz="0" w:space="0" w:color="auto"/>
                                                                            <w:bottom w:val="none" w:sz="0" w:space="0" w:color="auto"/>
                                                                            <w:right w:val="none" w:sz="0" w:space="0" w:color="auto"/>
                                                                          </w:divBdr>
                                                                        </w:div>
                                                                        <w:div w:id="680819805">
                                                                          <w:marLeft w:val="75"/>
                                                                          <w:marRight w:val="0"/>
                                                                          <w:marTop w:val="0"/>
                                                                          <w:marBottom w:val="0"/>
                                                                          <w:divBdr>
                                                                            <w:top w:val="none" w:sz="0" w:space="0" w:color="auto"/>
                                                                            <w:left w:val="none" w:sz="0" w:space="0" w:color="auto"/>
                                                                            <w:bottom w:val="none" w:sz="0" w:space="0" w:color="auto"/>
                                                                            <w:right w:val="none" w:sz="0" w:space="0" w:color="auto"/>
                                                                          </w:divBdr>
                                                                        </w:div>
                                                                        <w:div w:id="774012484">
                                                                          <w:marLeft w:val="75"/>
                                                                          <w:marRight w:val="0"/>
                                                                          <w:marTop w:val="0"/>
                                                                          <w:marBottom w:val="0"/>
                                                                          <w:divBdr>
                                                                            <w:top w:val="none" w:sz="0" w:space="0" w:color="auto"/>
                                                                            <w:left w:val="none" w:sz="0" w:space="0" w:color="auto"/>
                                                                            <w:bottom w:val="none" w:sz="0" w:space="0" w:color="auto"/>
                                                                            <w:right w:val="none" w:sz="0" w:space="0" w:color="auto"/>
                                                                          </w:divBdr>
                                                                        </w:div>
                                                                        <w:div w:id="515653648">
                                                                          <w:marLeft w:val="75"/>
                                                                          <w:marRight w:val="0"/>
                                                                          <w:marTop w:val="0"/>
                                                                          <w:marBottom w:val="0"/>
                                                                          <w:divBdr>
                                                                            <w:top w:val="none" w:sz="0" w:space="0" w:color="auto"/>
                                                                            <w:left w:val="none" w:sz="0" w:space="0" w:color="auto"/>
                                                                            <w:bottom w:val="none" w:sz="0" w:space="0" w:color="auto"/>
                                                                            <w:right w:val="none" w:sz="0" w:space="0" w:color="auto"/>
                                                                          </w:divBdr>
                                                                        </w:div>
                                                                        <w:div w:id="1032879975">
                                                                          <w:marLeft w:val="75"/>
                                                                          <w:marRight w:val="0"/>
                                                                          <w:marTop w:val="0"/>
                                                                          <w:marBottom w:val="0"/>
                                                                          <w:divBdr>
                                                                            <w:top w:val="none" w:sz="0" w:space="0" w:color="auto"/>
                                                                            <w:left w:val="none" w:sz="0" w:space="0" w:color="auto"/>
                                                                            <w:bottom w:val="none" w:sz="0" w:space="0" w:color="auto"/>
                                                                            <w:right w:val="none" w:sz="0" w:space="0" w:color="auto"/>
                                                                          </w:divBdr>
                                                                        </w:div>
                                                                        <w:div w:id="105083566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8303732">
                                                                  <w:marLeft w:val="75"/>
                                                                  <w:marRight w:val="0"/>
                                                                  <w:marTop w:val="75"/>
                                                                  <w:marBottom w:val="0"/>
                                                                  <w:divBdr>
                                                                    <w:top w:val="none" w:sz="0" w:space="0" w:color="auto"/>
                                                                    <w:left w:val="none" w:sz="0" w:space="0" w:color="auto"/>
                                                                    <w:bottom w:val="none" w:sz="0" w:space="0" w:color="auto"/>
                                                                    <w:right w:val="none" w:sz="0" w:space="0" w:color="auto"/>
                                                                  </w:divBdr>
                                                                  <w:divsChild>
                                                                    <w:div w:id="168103770">
                                                                      <w:marLeft w:val="0"/>
                                                                      <w:marRight w:val="75"/>
                                                                      <w:marTop w:val="0"/>
                                                                      <w:marBottom w:val="0"/>
                                                                      <w:divBdr>
                                                                        <w:top w:val="none" w:sz="0" w:space="0" w:color="auto"/>
                                                                        <w:left w:val="none" w:sz="0" w:space="0" w:color="auto"/>
                                                                        <w:bottom w:val="none" w:sz="0" w:space="0" w:color="auto"/>
                                                                        <w:right w:val="none" w:sz="0" w:space="0" w:color="auto"/>
                                                                      </w:divBdr>
                                                                    </w:div>
                                                                    <w:div w:id="2069762282">
                                                                      <w:marLeft w:val="0"/>
                                                                      <w:marRight w:val="0"/>
                                                                      <w:marTop w:val="0"/>
                                                                      <w:marBottom w:val="300"/>
                                                                      <w:divBdr>
                                                                        <w:top w:val="none" w:sz="0" w:space="0" w:color="auto"/>
                                                                        <w:left w:val="none" w:sz="0" w:space="0" w:color="auto"/>
                                                                        <w:bottom w:val="none" w:sz="0" w:space="0" w:color="auto"/>
                                                                        <w:right w:val="none" w:sz="0" w:space="0" w:color="auto"/>
                                                                      </w:divBdr>
                                                                    </w:div>
                                                                    <w:div w:id="225266462">
                                                                      <w:marLeft w:val="75"/>
                                                                      <w:marRight w:val="0"/>
                                                                      <w:marTop w:val="75"/>
                                                                      <w:marBottom w:val="0"/>
                                                                      <w:divBdr>
                                                                        <w:top w:val="none" w:sz="0" w:space="0" w:color="auto"/>
                                                                        <w:left w:val="none" w:sz="0" w:space="0" w:color="auto"/>
                                                                        <w:bottom w:val="none" w:sz="0" w:space="0" w:color="auto"/>
                                                                        <w:right w:val="none" w:sz="0" w:space="0" w:color="auto"/>
                                                                      </w:divBdr>
                                                                      <w:divsChild>
                                                                        <w:div w:id="1543787029">
                                                                          <w:marLeft w:val="75"/>
                                                                          <w:marRight w:val="0"/>
                                                                          <w:marTop w:val="0"/>
                                                                          <w:marBottom w:val="0"/>
                                                                          <w:divBdr>
                                                                            <w:top w:val="none" w:sz="0" w:space="0" w:color="auto"/>
                                                                            <w:left w:val="none" w:sz="0" w:space="0" w:color="auto"/>
                                                                            <w:bottom w:val="none" w:sz="0" w:space="0" w:color="auto"/>
                                                                            <w:right w:val="none" w:sz="0" w:space="0" w:color="auto"/>
                                                                          </w:divBdr>
                                                                        </w:div>
                                                                        <w:div w:id="204012">
                                                                          <w:marLeft w:val="75"/>
                                                                          <w:marRight w:val="0"/>
                                                                          <w:marTop w:val="0"/>
                                                                          <w:marBottom w:val="0"/>
                                                                          <w:divBdr>
                                                                            <w:top w:val="none" w:sz="0" w:space="0" w:color="auto"/>
                                                                            <w:left w:val="none" w:sz="0" w:space="0" w:color="auto"/>
                                                                            <w:bottom w:val="none" w:sz="0" w:space="0" w:color="auto"/>
                                                                            <w:right w:val="none" w:sz="0" w:space="0" w:color="auto"/>
                                                                          </w:divBdr>
                                                                        </w:div>
                                                                      </w:divsChild>
                                                                    </w:div>
                                                                    <w:div w:id="1565027736">
                                                                      <w:marLeft w:val="75"/>
                                                                      <w:marRight w:val="0"/>
                                                                      <w:marTop w:val="75"/>
                                                                      <w:marBottom w:val="0"/>
                                                                      <w:divBdr>
                                                                        <w:top w:val="none" w:sz="0" w:space="0" w:color="auto"/>
                                                                        <w:left w:val="none" w:sz="0" w:space="0" w:color="auto"/>
                                                                        <w:bottom w:val="none" w:sz="0" w:space="0" w:color="auto"/>
                                                                        <w:right w:val="none" w:sz="0" w:space="0" w:color="auto"/>
                                                                      </w:divBdr>
                                                                    </w:div>
                                                                    <w:div w:id="287199654">
                                                                      <w:marLeft w:val="75"/>
                                                                      <w:marRight w:val="0"/>
                                                                      <w:marTop w:val="75"/>
                                                                      <w:marBottom w:val="0"/>
                                                                      <w:divBdr>
                                                                        <w:top w:val="none" w:sz="0" w:space="0" w:color="auto"/>
                                                                        <w:left w:val="none" w:sz="0" w:space="0" w:color="auto"/>
                                                                        <w:bottom w:val="none" w:sz="0" w:space="0" w:color="auto"/>
                                                                        <w:right w:val="none" w:sz="0" w:space="0" w:color="auto"/>
                                                                      </w:divBdr>
                                                                    </w:div>
                                                                    <w:div w:id="859125747">
                                                                      <w:marLeft w:val="75"/>
                                                                      <w:marRight w:val="0"/>
                                                                      <w:marTop w:val="75"/>
                                                                      <w:marBottom w:val="0"/>
                                                                      <w:divBdr>
                                                                        <w:top w:val="none" w:sz="0" w:space="0" w:color="auto"/>
                                                                        <w:left w:val="none" w:sz="0" w:space="0" w:color="auto"/>
                                                                        <w:bottom w:val="none" w:sz="0" w:space="0" w:color="auto"/>
                                                                        <w:right w:val="none" w:sz="0" w:space="0" w:color="auto"/>
                                                                      </w:divBdr>
                                                                      <w:divsChild>
                                                                        <w:div w:id="1840844452">
                                                                          <w:marLeft w:val="75"/>
                                                                          <w:marRight w:val="0"/>
                                                                          <w:marTop w:val="0"/>
                                                                          <w:marBottom w:val="0"/>
                                                                          <w:divBdr>
                                                                            <w:top w:val="none" w:sz="0" w:space="0" w:color="auto"/>
                                                                            <w:left w:val="none" w:sz="0" w:space="0" w:color="auto"/>
                                                                            <w:bottom w:val="none" w:sz="0" w:space="0" w:color="auto"/>
                                                                            <w:right w:val="none" w:sz="0" w:space="0" w:color="auto"/>
                                                                          </w:divBdr>
                                                                        </w:div>
                                                                        <w:div w:id="648435459">
                                                                          <w:marLeft w:val="75"/>
                                                                          <w:marRight w:val="0"/>
                                                                          <w:marTop w:val="0"/>
                                                                          <w:marBottom w:val="0"/>
                                                                          <w:divBdr>
                                                                            <w:top w:val="none" w:sz="0" w:space="0" w:color="auto"/>
                                                                            <w:left w:val="none" w:sz="0" w:space="0" w:color="auto"/>
                                                                            <w:bottom w:val="none" w:sz="0" w:space="0" w:color="auto"/>
                                                                            <w:right w:val="none" w:sz="0" w:space="0" w:color="auto"/>
                                                                          </w:divBdr>
                                                                        </w:div>
                                                                      </w:divsChild>
                                                                    </w:div>
                                                                    <w:div w:id="53282153">
                                                                      <w:marLeft w:val="75"/>
                                                                      <w:marRight w:val="0"/>
                                                                      <w:marTop w:val="75"/>
                                                                      <w:marBottom w:val="0"/>
                                                                      <w:divBdr>
                                                                        <w:top w:val="none" w:sz="0" w:space="0" w:color="auto"/>
                                                                        <w:left w:val="none" w:sz="0" w:space="0" w:color="auto"/>
                                                                        <w:bottom w:val="none" w:sz="0" w:space="0" w:color="auto"/>
                                                                        <w:right w:val="none" w:sz="0" w:space="0" w:color="auto"/>
                                                                      </w:divBdr>
                                                                    </w:div>
                                                                  </w:divsChild>
                                                                </w:div>
                                                                <w:div w:id="1220362725">
                                                                  <w:marLeft w:val="75"/>
                                                                  <w:marRight w:val="0"/>
                                                                  <w:marTop w:val="0"/>
                                                                  <w:marBottom w:val="0"/>
                                                                  <w:divBdr>
                                                                    <w:top w:val="none" w:sz="0" w:space="0" w:color="auto"/>
                                                                    <w:left w:val="none" w:sz="0" w:space="0" w:color="auto"/>
                                                                    <w:bottom w:val="none" w:sz="0" w:space="0" w:color="auto"/>
                                                                    <w:right w:val="none" w:sz="0" w:space="0" w:color="auto"/>
                                                                  </w:divBdr>
                                                                  <w:divsChild>
                                                                    <w:div w:id="2009599362">
                                                                      <w:marLeft w:val="75"/>
                                                                      <w:marRight w:val="0"/>
                                                                      <w:marTop w:val="75"/>
                                                                      <w:marBottom w:val="0"/>
                                                                      <w:divBdr>
                                                                        <w:top w:val="none" w:sz="0" w:space="0" w:color="auto"/>
                                                                        <w:left w:val="none" w:sz="0" w:space="0" w:color="auto"/>
                                                                        <w:bottom w:val="none" w:sz="0" w:space="0" w:color="auto"/>
                                                                        <w:right w:val="none" w:sz="0" w:space="0" w:color="auto"/>
                                                                      </w:divBdr>
                                                                      <w:divsChild>
                                                                        <w:div w:id="812716372">
                                                                          <w:marLeft w:val="0"/>
                                                                          <w:marRight w:val="75"/>
                                                                          <w:marTop w:val="0"/>
                                                                          <w:marBottom w:val="0"/>
                                                                          <w:divBdr>
                                                                            <w:top w:val="none" w:sz="0" w:space="0" w:color="auto"/>
                                                                            <w:left w:val="none" w:sz="0" w:space="0" w:color="auto"/>
                                                                            <w:bottom w:val="none" w:sz="0" w:space="0" w:color="auto"/>
                                                                            <w:right w:val="none" w:sz="0" w:space="0" w:color="auto"/>
                                                                          </w:divBdr>
                                                                        </w:div>
                                                                        <w:div w:id="1977562672">
                                                                          <w:marLeft w:val="75"/>
                                                                          <w:marRight w:val="0"/>
                                                                          <w:marTop w:val="75"/>
                                                                          <w:marBottom w:val="0"/>
                                                                          <w:divBdr>
                                                                            <w:top w:val="none" w:sz="0" w:space="0" w:color="auto"/>
                                                                            <w:left w:val="none" w:sz="0" w:space="0" w:color="auto"/>
                                                                            <w:bottom w:val="none" w:sz="0" w:space="0" w:color="auto"/>
                                                                            <w:right w:val="none" w:sz="0" w:space="0" w:color="auto"/>
                                                                          </w:divBdr>
                                                                          <w:divsChild>
                                                                            <w:div w:id="1504324261">
                                                                              <w:marLeft w:val="75"/>
                                                                              <w:marRight w:val="0"/>
                                                                              <w:marTop w:val="0"/>
                                                                              <w:marBottom w:val="0"/>
                                                                              <w:divBdr>
                                                                                <w:top w:val="none" w:sz="0" w:space="0" w:color="auto"/>
                                                                                <w:left w:val="none" w:sz="0" w:space="0" w:color="auto"/>
                                                                                <w:bottom w:val="none" w:sz="0" w:space="0" w:color="auto"/>
                                                                                <w:right w:val="none" w:sz="0" w:space="0" w:color="auto"/>
                                                                              </w:divBdr>
                                                                            </w:div>
                                                                            <w:div w:id="109013631">
                                                                              <w:marLeft w:val="75"/>
                                                                              <w:marRight w:val="0"/>
                                                                              <w:marTop w:val="0"/>
                                                                              <w:marBottom w:val="0"/>
                                                                              <w:divBdr>
                                                                                <w:top w:val="none" w:sz="0" w:space="0" w:color="auto"/>
                                                                                <w:left w:val="none" w:sz="0" w:space="0" w:color="auto"/>
                                                                                <w:bottom w:val="none" w:sz="0" w:space="0" w:color="auto"/>
                                                                                <w:right w:val="none" w:sz="0" w:space="0" w:color="auto"/>
                                                                              </w:divBdr>
                                                                            </w:div>
                                                                            <w:div w:id="528950121">
                                                                              <w:marLeft w:val="75"/>
                                                                              <w:marRight w:val="0"/>
                                                                              <w:marTop w:val="0"/>
                                                                              <w:marBottom w:val="0"/>
                                                                              <w:divBdr>
                                                                                <w:top w:val="none" w:sz="0" w:space="0" w:color="auto"/>
                                                                                <w:left w:val="none" w:sz="0" w:space="0" w:color="auto"/>
                                                                                <w:bottom w:val="none" w:sz="0" w:space="0" w:color="auto"/>
                                                                                <w:right w:val="none" w:sz="0" w:space="0" w:color="auto"/>
                                                                              </w:divBdr>
                                                                            </w:div>
                                                                          </w:divsChild>
                                                                        </w:div>
                                                                        <w:div w:id="852689693">
                                                                          <w:marLeft w:val="75"/>
                                                                          <w:marRight w:val="0"/>
                                                                          <w:marTop w:val="75"/>
                                                                          <w:marBottom w:val="0"/>
                                                                          <w:divBdr>
                                                                            <w:top w:val="none" w:sz="0" w:space="0" w:color="auto"/>
                                                                            <w:left w:val="none" w:sz="0" w:space="0" w:color="auto"/>
                                                                            <w:bottom w:val="none" w:sz="0" w:space="0" w:color="auto"/>
                                                                            <w:right w:val="none" w:sz="0" w:space="0" w:color="auto"/>
                                                                          </w:divBdr>
                                                                          <w:divsChild>
                                                                            <w:div w:id="1957368790">
                                                                              <w:marLeft w:val="75"/>
                                                                              <w:marRight w:val="0"/>
                                                                              <w:marTop w:val="0"/>
                                                                              <w:marBottom w:val="0"/>
                                                                              <w:divBdr>
                                                                                <w:top w:val="none" w:sz="0" w:space="0" w:color="auto"/>
                                                                                <w:left w:val="none" w:sz="0" w:space="0" w:color="auto"/>
                                                                                <w:bottom w:val="none" w:sz="0" w:space="0" w:color="auto"/>
                                                                                <w:right w:val="none" w:sz="0" w:space="0" w:color="auto"/>
                                                                              </w:divBdr>
                                                                            </w:div>
                                                                            <w:div w:id="203174267">
                                                                              <w:marLeft w:val="75"/>
                                                                              <w:marRight w:val="0"/>
                                                                              <w:marTop w:val="0"/>
                                                                              <w:marBottom w:val="0"/>
                                                                              <w:divBdr>
                                                                                <w:top w:val="none" w:sz="0" w:space="0" w:color="auto"/>
                                                                                <w:left w:val="none" w:sz="0" w:space="0" w:color="auto"/>
                                                                                <w:bottom w:val="none" w:sz="0" w:space="0" w:color="auto"/>
                                                                                <w:right w:val="none" w:sz="0" w:space="0" w:color="auto"/>
                                                                              </w:divBdr>
                                                                            </w:div>
                                                                            <w:div w:id="1631547318">
                                                                              <w:marLeft w:val="75"/>
                                                                              <w:marRight w:val="0"/>
                                                                              <w:marTop w:val="0"/>
                                                                              <w:marBottom w:val="0"/>
                                                                              <w:divBdr>
                                                                                <w:top w:val="none" w:sz="0" w:space="0" w:color="auto"/>
                                                                                <w:left w:val="none" w:sz="0" w:space="0" w:color="auto"/>
                                                                                <w:bottom w:val="none" w:sz="0" w:space="0" w:color="auto"/>
                                                                                <w:right w:val="none" w:sz="0" w:space="0" w:color="auto"/>
                                                                              </w:divBdr>
                                                                            </w:div>
                                                                          </w:divsChild>
                                                                        </w:div>
                                                                        <w:div w:id="1966160563">
                                                                          <w:marLeft w:val="75"/>
                                                                          <w:marRight w:val="0"/>
                                                                          <w:marTop w:val="75"/>
                                                                          <w:marBottom w:val="0"/>
                                                                          <w:divBdr>
                                                                            <w:top w:val="none" w:sz="0" w:space="0" w:color="auto"/>
                                                                            <w:left w:val="none" w:sz="0" w:space="0" w:color="auto"/>
                                                                            <w:bottom w:val="none" w:sz="0" w:space="0" w:color="auto"/>
                                                                            <w:right w:val="none" w:sz="0" w:space="0" w:color="auto"/>
                                                                          </w:divBdr>
                                                                        </w:div>
                                                                        <w:div w:id="211577691">
                                                                          <w:marLeft w:val="75"/>
                                                                          <w:marRight w:val="0"/>
                                                                          <w:marTop w:val="75"/>
                                                                          <w:marBottom w:val="0"/>
                                                                          <w:divBdr>
                                                                            <w:top w:val="none" w:sz="0" w:space="0" w:color="auto"/>
                                                                            <w:left w:val="none" w:sz="0" w:space="0" w:color="auto"/>
                                                                            <w:bottom w:val="none" w:sz="0" w:space="0" w:color="auto"/>
                                                                            <w:right w:val="none" w:sz="0" w:space="0" w:color="auto"/>
                                                                          </w:divBdr>
                                                                        </w:div>
                                                                        <w:div w:id="962348088">
                                                                          <w:marLeft w:val="75"/>
                                                                          <w:marRight w:val="0"/>
                                                                          <w:marTop w:val="75"/>
                                                                          <w:marBottom w:val="0"/>
                                                                          <w:divBdr>
                                                                            <w:top w:val="none" w:sz="0" w:space="0" w:color="auto"/>
                                                                            <w:left w:val="none" w:sz="0" w:space="0" w:color="auto"/>
                                                                            <w:bottom w:val="none" w:sz="0" w:space="0" w:color="auto"/>
                                                                            <w:right w:val="none" w:sz="0" w:space="0" w:color="auto"/>
                                                                          </w:divBdr>
                                                                        </w:div>
                                                                        <w:div w:id="889152675">
                                                                          <w:marLeft w:val="75"/>
                                                                          <w:marRight w:val="0"/>
                                                                          <w:marTop w:val="75"/>
                                                                          <w:marBottom w:val="0"/>
                                                                          <w:divBdr>
                                                                            <w:top w:val="none" w:sz="0" w:space="0" w:color="auto"/>
                                                                            <w:left w:val="none" w:sz="0" w:space="0" w:color="auto"/>
                                                                            <w:bottom w:val="none" w:sz="0" w:space="0" w:color="auto"/>
                                                                            <w:right w:val="none" w:sz="0" w:space="0" w:color="auto"/>
                                                                          </w:divBdr>
                                                                        </w:div>
                                                                      </w:divsChild>
                                                                    </w:div>
                                                                    <w:div w:id="1900363966">
                                                                      <w:marLeft w:val="75"/>
                                                                      <w:marRight w:val="0"/>
                                                                      <w:marTop w:val="75"/>
                                                                      <w:marBottom w:val="0"/>
                                                                      <w:divBdr>
                                                                        <w:top w:val="none" w:sz="0" w:space="0" w:color="auto"/>
                                                                        <w:left w:val="none" w:sz="0" w:space="0" w:color="auto"/>
                                                                        <w:bottom w:val="none" w:sz="0" w:space="0" w:color="auto"/>
                                                                        <w:right w:val="none" w:sz="0" w:space="0" w:color="auto"/>
                                                                      </w:divBdr>
                                                                      <w:divsChild>
                                                                        <w:div w:id="1009143410">
                                                                          <w:marLeft w:val="0"/>
                                                                          <w:marRight w:val="75"/>
                                                                          <w:marTop w:val="0"/>
                                                                          <w:marBottom w:val="0"/>
                                                                          <w:divBdr>
                                                                            <w:top w:val="none" w:sz="0" w:space="0" w:color="auto"/>
                                                                            <w:left w:val="none" w:sz="0" w:space="0" w:color="auto"/>
                                                                            <w:bottom w:val="none" w:sz="0" w:space="0" w:color="auto"/>
                                                                            <w:right w:val="none" w:sz="0" w:space="0" w:color="auto"/>
                                                                          </w:divBdr>
                                                                        </w:div>
                                                                        <w:div w:id="2031251229">
                                                                          <w:marLeft w:val="75"/>
                                                                          <w:marRight w:val="0"/>
                                                                          <w:marTop w:val="75"/>
                                                                          <w:marBottom w:val="0"/>
                                                                          <w:divBdr>
                                                                            <w:top w:val="none" w:sz="0" w:space="0" w:color="auto"/>
                                                                            <w:left w:val="none" w:sz="0" w:space="0" w:color="auto"/>
                                                                            <w:bottom w:val="none" w:sz="0" w:space="0" w:color="auto"/>
                                                                            <w:right w:val="none" w:sz="0" w:space="0" w:color="auto"/>
                                                                          </w:divBdr>
                                                                        </w:div>
                                                                        <w:div w:id="1214853016">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25924984">
                                                              <w:marLeft w:val="75"/>
                                                              <w:marRight w:val="0"/>
                                                              <w:marTop w:val="0"/>
                                                              <w:marBottom w:val="0"/>
                                                              <w:divBdr>
                                                                <w:top w:val="none" w:sz="0" w:space="0" w:color="auto"/>
                                                                <w:left w:val="none" w:sz="0" w:space="0" w:color="auto"/>
                                                                <w:bottom w:val="none" w:sz="0" w:space="0" w:color="auto"/>
                                                                <w:right w:val="none" w:sz="0" w:space="0" w:color="auto"/>
                                                              </w:divBdr>
                                                              <w:divsChild>
                                                                <w:div w:id="1104110943">
                                                                  <w:marLeft w:val="0"/>
                                                                  <w:marRight w:val="0"/>
                                                                  <w:marTop w:val="0"/>
                                                                  <w:marBottom w:val="300"/>
                                                                  <w:divBdr>
                                                                    <w:top w:val="none" w:sz="0" w:space="0" w:color="auto"/>
                                                                    <w:left w:val="none" w:sz="0" w:space="0" w:color="auto"/>
                                                                    <w:bottom w:val="none" w:sz="0" w:space="0" w:color="auto"/>
                                                                    <w:right w:val="none" w:sz="0" w:space="0" w:color="auto"/>
                                                                  </w:divBdr>
                                                                </w:div>
                                                                <w:div w:id="1022168265">
                                                                  <w:marLeft w:val="75"/>
                                                                  <w:marRight w:val="0"/>
                                                                  <w:marTop w:val="75"/>
                                                                  <w:marBottom w:val="0"/>
                                                                  <w:divBdr>
                                                                    <w:top w:val="none" w:sz="0" w:space="0" w:color="auto"/>
                                                                    <w:left w:val="none" w:sz="0" w:space="0" w:color="auto"/>
                                                                    <w:bottom w:val="none" w:sz="0" w:space="0" w:color="auto"/>
                                                                    <w:right w:val="none" w:sz="0" w:space="0" w:color="auto"/>
                                                                  </w:divBdr>
                                                                  <w:divsChild>
                                                                    <w:div w:id="597910077">
                                                                      <w:marLeft w:val="0"/>
                                                                      <w:marRight w:val="75"/>
                                                                      <w:marTop w:val="0"/>
                                                                      <w:marBottom w:val="0"/>
                                                                      <w:divBdr>
                                                                        <w:top w:val="none" w:sz="0" w:space="0" w:color="auto"/>
                                                                        <w:left w:val="none" w:sz="0" w:space="0" w:color="auto"/>
                                                                        <w:bottom w:val="none" w:sz="0" w:space="0" w:color="auto"/>
                                                                        <w:right w:val="none" w:sz="0" w:space="0" w:color="auto"/>
                                                                      </w:divBdr>
                                                                    </w:div>
                                                                    <w:div w:id="1522940528">
                                                                      <w:marLeft w:val="0"/>
                                                                      <w:marRight w:val="0"/>
                                                                      <w:marTop w:val="0"/>
                                                                      <w:marBottom w:val="300"/>
                                                                      <w:divBdr>
                                                                        <w:top w:val="none" w:sz="0" w:space="0" w:color="auto"/>
                                                                        <w:left w:val="none" w:sz="0" w:space="0" w:color="auto"/>
                                                                        <w:bottom w:val="none" w:sz="0" w:space="0" w:color="auto"/>
                                                                        <w:right w:val="none" w:sz="0" w:space="0" w:color="auto"/>
                                                                      </w:divBdr>
                                                                    </w:div>
                                                                    <w:div w:id="1907565315">
                                                                      <w:marLeft w:val="75"/>
                                                                      <w:marRight w:val="0"/>
                                                                      <w:marTop w:val="75"/>
                                                                      <w:marBottom w:val="0"/>
                                                                      <w:divBdr>
                                                                        <w:top w:val="none" w:sz="0" w:space="0" w:color="auto"/>
                                                                        <w:left w:val="none" w:sz="0" w:space="0" w:color="auto"/>
                                                                        <w:bottom w:val="none" w:sz="0" w:space="0" w:color="auto"/>
                                                                        <w:right w:val="none" w:sz="0" w:space="0" w:color="auto"/>
                                                                      </w:divBdr>
                                                                    </w:div>
                                                                    <w:div w:id="1076518744">
                                                                      <w:marLeft w:val="75"/>
                                                                      <w:marRight w:val="0"/>
                                                                      <w:marTop w:val="75"/>
                                                                      <w:marBottom w:val="0"/>
                                                                      <w:divBdr>
                                                                        <w:top w:val="none" w:sz="0" w:space="0" w:color="auto"/>
                                                                        <w:left w:val="none" w:sz="0" w:space="0" w:color="auto"/>
                                                                        <w:bottom w:val="none" w:sz="0" w:space="0" w:color="auto"/>
                                                                        <w:right w:val="none" w:sz="0" w:space="0" w:color="auto"/>
                                                                      </w:divBdr>
                                                                    </w:div>
                                                                    <w:div w:id="1286307610">
                                                                      <w:marLeft w:val="75"/>
                                                                      <w:marRight w:val="0"/>
                                                                      <w:marTop w:val="75"/>
                                                                      <w:marBottom w:val="0"/>
                                                                      <w:divBdr>
                                                                        <w:top w:val="none" w:sz="0" w:space="0" w:color="auto"/>
                                                                        <w:left w:val="none" w:sz="0" w:space="0" w:color="auto"/>
                                                                        <w:bottom w:val="none" w:sz="0" w:space="0" w:color="auto"/>
                                                                        <w:right w:val="none" w:sz="0" w:space="0" w:color="auto"/>
                                                                      </w:divBdr>
                                                                    </w:div>
                                                                    <w:div w:id="680621944">
                                                                      <w:marLeft w:val="75"/>
                                                                      <w:marRight w:val="0"/>
                                                                      <w:marTop w:val="75"/>
                                                                      <w:marBottom w:val="0"/>
                                                                      <w:divBdr>
                                                                        <w:top w:val="none" w:sz="0" w:space="0" w:color="auto"/>
                                                                        <w:left w:val="none" w:sz="0" w:space="0" w:color="auto"/>
                                                                        <w:bottom w:val="none" w:sz="0" w:space="0" w:color="auto"/>
                                                                        <w:right w:val="none" w:sz="0" w:space="0" w:color="auto"/>
                                                                      </w:divBdr>
                                                                      <w:divsChild>
                                                                        <w:div w:id="1085103368">
                                                                          <w:marLeft w:val="75"/>
                                                                          <w:marRight w:val="0"/>
                                                                          <w:marTop w:val="0"/>
                                                                          <w:marBottom w:val="0"/>
                                                                          <w:divBdr>
                                                                            <w:top w:val="none" w:sz="0" w:space="0" w:color="auto"/>
                                                                            <w:left w:val="none" w:sz="0" w:space="0" w:color="auto"/>
                                                                            <w:bottom w:val="none" w:sz="0" w:space="0" w:color="auto"/>
                                                                            <w:right w:val="none" w:sz="0" w:space="0" w:color="auto"/>
                                                                          </w:divBdr>
                                                                        </w:div>
                                                                        <w:div w:id="370543634">
                                                                          <w:marLeft w:val="75"/>
                                                                          <w:marRight w:val="0"/>
                                                                          <w:marTop w:val="0"/>
                                                                          <w:marBottom w:val="0"/>
                                                                          <w:divBdr>
                                                                            <w:top w:val="none" w:sz="0" w:space="0" w:color="auto"/>
                                                                            <w:left w:val="none" w:sz="0" w:space="0" w:color="auto"/>
                                                                            <w:bottom w:val="none" w:sz="0" w:space="0" w:color="auto"/>
                                                                            <w:right w:val="none" w:sz="0" w:space="0" w:color="auto"/>
                                                                          </w:divBdr>
                                                                        </w:div>
                                                                        <w:div w:id="298077749">
                                                                          <w:marLeft w:val="75"/>
                                                                          <w:marRight w:val="0"/>
                                                                          <w:marTop w:val="0"/>
                                                                          <w:marBottom w:val="0"/>
                                                                          <w:divBdr>
                                                                            <w:top w:val="none" w:sz="0" w:space="0" w:color="auto"/>
                                                                            <w:left w:val="none" w:sz="0" w:space="0" w:color="auto"/>
                                                                            <w:bottom w:val="none" w:sz="0" w:space="0" w:color="auto"/>
                                                                            <w:right w:val="none" w:sz="0" w:space="0" w:color="auto"/>
                                                                          </w:divBdr>
                                                                        </w:div>
                                                                        <w:div w:id="1701202131">
                                                                          <w:marLeft w:val="75"/>
                                                                          <w:marRight w:val="0"/>
                                                                          <w:marTop w:val="0"/>
                                                                          <w:marBottom w:val="0"/>
                                                                          <w:divBdr>
                                                                            <w:top w:val="none" w:sz="0" w:space="0" w:color="auto"/>
                                                                            <w:left w:val="none" w:sz="0" w:space="0" w:color="auto"/>
                                                                            <w:bottom w:val="none" w:sz="0" w:space="0" w:color="auto"/>
                                                                            <w:right w:val="none" w:sz="0" w:space="0" w:color="auto"/>
                                                                          </w:divBdr>
                                                                        </w:div>
                                                                        <w:div w:id="1911184822">
                                                                          <w:marLeft w:val="75"/>
                                                                          <w:marRight w:val="0"/>
                                                                          <w:marTop w:val="0"/>
                                                                          <w:marBottom w:val="0"/>
                                                                          <w:divBdr>
                                                                            <w:top w:val="none" w:sz="0" w:space="0" w:color="auto"/>
                                                                            <w:left w:val="none" w:sz="0" w:space="0" w:color="auto"/>
                                                                            <w:bottom w:val="none" w:sz="0" w:space="0" w:color="auto"/>
                                                                            <w:right w:val="none" w:sz="0" w:space="0" w:color="auto"/>
                                                                          </w:divBdr>
                                                                        </w:div>
                                                                      </w:divsChild>
                                                                    </w:div>
                                                                    <w:div w:id="1764032537">
                                                                      <w:marLeft w:val="75"/>
                                                                      <w:marRight w:val="0"/>
                                                                      <w:marTop w:val="75"/>
                                                                      <w:marBottom w:val="0"/>
                                                                      <w:divBdr>
                                                                        <w:top w:val="none" w:sz="0" w:space="0" w:color="auto"/>
                                                                        <w:left w:val="none" w:sz="0" w:space="0" w:color="auto"/>
                                                                        <w:bottom w:val="none" w:sz="0" w:space="0" w:color="auto"/>
                                                                        <w:right w:val="none" w:sz="0" w:space="0" w:color="auto"/>
                                                                      </w:divBdr>
                                                                    </w:div>
                                                                    <w:div w:id="1453287413">
                                                                      <w:marLeft w:val="75"/>
                                                                      <w:marRight w:val="0"/>
                                                                      <w:marTop w:val="75"/>
                                                                      <w:marBottom w:val="0"/>
                                                                      <w:divBdr>
                                                                        <w:top w:val="none" w:sz="0" w:space="0" w:color="auto"/>
                                                                        <w:left w:val="none" w:sz="0" w:space="0" w:color="auto"/>
                                                                        <w:bottom w:val="none" w:sz="0" w:space="0" w:color="auto"/>
                                                                        <w:right w:val="none" w:sz="0" w:space="0" w:color="auto"/>
                                                                      </w:divBdr>
                                                                    </w:div>
                                                                  </w:divsChild>
                                                                </w:div>
                                                                <w:div w:id="602491585">
                                                                  <w:marLeft w:val="75"/>
                                                                  <w:marRight w:val="0"/>
                                                                  <w:marTop w:val="75"/>
                                                                  <w:marBottom w:val="0"/>
                                                                  <w:divBdr>
                                                                    <w:top w:val="none" w:sz="0" w:space="0" w:color="auto"/>
                                                                    <w:left w:val="none" w:sz="0" w:space="0" w:color="auto"/>
                                                                    <w:bottom w:val="none" w:sz="0" w:space="0" w:color="auto"/>
                                                                    <w:right w:val="none" w:sz="0" w:space="0" w:color="auto"/>
                                                                  </w:divBdr>
                                                                  <w:divsChild>
                                                                    <w:div w:id="4985763">
                                                                      <w:marLeft w:val="0"/>
                                                                      <w:marRight w:val="75"/>
                                                                      <w:marTop w:val="0"/>
                                                                      <w:marBottom w:val="0"/>
                                                                      <w:divBdr>
                                                                        <w:top w:val="none" w:sz="0" w:space="0" w:color="auto"/>
                                                                        <w:left w:val="none" w:sz="0" w:space="0" w:color="auto"/>
                                                                        <w:bottom w:val="none" w:sz="0" w:space="0" w:color="auto"/>
                                                                        <w:right w:val="none" w:sz="0" w:space="0" w:color="auto"/>
                                                                      </w:divBdr>
                                                                    </w:div>
                                                                    <w:div w:id="1539778626">
                                                                      <w:marLeft w:val="0"/>
                                                                      <w:marRight w:val="0"/>
                                                                      <w:marTop w:val="0"/>
                                                                      <w:marBottom w:val="300"/>
                                                                      <w:divBdr>
                                                                        <w:top w:val="none" w:sz="0" w:space="0" w:color="auto"/>
                                                                        <w:left w:val="none" w:sz="0" w:space="0" w:color="auto"/>
                                                                        <w:bottom w:val="none" w:sz="0" w:space="0" w:color="auto"/>
                                                                        <w:right w:val="none" w:sz="0" w:space="0" w:color="auto"/>
                                                                      </w:divBdr>
                                                                    </w:div>
                                                                    <w:div w:id="1981492183">
                                                                      <w:marLeft w:val="75"/>
                                                                      <w:marRight w:val="0"/>
                                                                      <w:marTop w:val="75"/>
                                                                      <w:marBottom w:val="0"/>
                                                                      <w:divBdr>
                                                                        <w:top w:val="none" w:sz="0" w:space="0" w:color="auto"/>
                                                                        <w:left w:val="none" w:sz="0" w:space="0" w:color="auto"/>
                                                                        <w:bottom w:val="none" w:sz="0" w:space="0" w:color="auto"/>
                                                                        <w:right w:val="none" w:sz="0" w:space="0" w:color="auto"/>
                                                                      </w:divBdr>
                                                                    </w:div>
                                                                    <w:div w:id="1510291384">
                                                                      <w:marLeft w:val="75"/>
                                                                      <w:marRight w:val="0"/>
                                                                      <w:marTop w:val="75"/>
                                                                      <w:marBottom w:val="0"/>
                                                                      <w:divBdr>
                                                                        <w:top w:val="none" w:sz="0" w:space="0" w:color="auto"/>
                                                                        <w:left w:val="none" w:sz="0" w:space="0" w:color="auto"/>
                                                                        <w:bottom w:val="none" w:sz="0" w:space="0" w:color="auto"/>
                                                                        <w:right w:val="none" w:sz="0" w:space="0" w:color="auto"/>
                                                                      </w:divBdr>
                                                                    </w:div>
                                                                    <w:div w:id="435101018">
                                                                      <w:marLeft w:val="75"/>
                                                                      <w:marRight w:val="0"/>
                                                                      <w:marTop w:val="75"/>
                                                                      <w:marBottom w:val="0"/>
                                                                      <w:divBdr>
                                                                        <w:top w:val="none" w:sz="0" w:space="0" w:color="auto"/>
                                                                        <w:left w:val="none" w:sz="0" w:space="0" w:color="auto"/>
                                                                        <w:bottom w:val="none" w:sz="0" w:space="0" w:color="auto"/>
                                                                        <w:right w:val="none" w:sz="0" w:space="0" w:color="auto"/>
                                                                      </w:divBdr>
                                                                    </w:div>
                                                                    <w:div w:id="320088933">
                                                                      <w:marLeft w:val="75"/>
                                                                      <w:marRight w:val="0"/>
                                                                      <w:marTop w:val="75"/>
                                                                      <w:marBottom w:val="0"/>
                                                                      <w:divBdr>
                                                                        <w:top w:val="none" w:sz="0" w:space="0" w:color="auto"/>
                                                                        <w:left w:val="none" w:sz="0" w:space="0" w:color="auto"/>
                                                                        <w:bottom w:val="none" w:sz="0" w:space="0" w:color="auto"/>
                                                                        <w:right w:val="none" w:sz="0" w:space="0" w:color="auto"/>
                                                                      </w:divBdr>
                                                                    </w:div>
                                                                    <w:div w:id="1219590166">
                                                                      <w:marLeft w:val="75"/>
                                                                      <w:marRight w:val="0"/>
                                                                      <w:marTop w:val="75"/>
                                                                      <w:marBottom w:val="0"/>
                                                                      <w:divBdr>
                                                                        <w:top w:val="none" w:sz="0" w:space="0" w:color="auto"/>
                                                                        <w:left w:val="none" w:sz="0" w:space="0" w:color="auto"/>
                                                                        <w:bottom w:val="none" w:sz="0" w:space="0" w:color="auto"/>
                                                                        <w:right w:val="none" w:sz="0" w:space="0" w:color="auto"/>
                                                                      </w:divBdr>
                                                                    </w:div>
                                                                    <w:div w:id="173300268">
                                                                      <w:marLeft w:val="75"/>
                                                                      <w:marRight w:val="0"/>
                                                                      <w:marTop w:val="75"/>
                                                                      <w:marBottom w:val="0"/>
                                                                      <w:divBdr>
                                                                        <w:top w:val="none" w:sz="0" w:space="0" w:color="auto"/>
                                                                        <w:left w:val="none" w:sz="0" w:space="0" w:color="auto"/>
                                                                        <w:bottom w:val="none" w:sz="0" w:space="0" w:color="auto"/>
                                                                        <w:right w:val="none" w:sz="0" w:space="0" w:color="auto"/>
                                                                      </w:divBdr>
                                                                    </w:div>
                                                                    <w:div w:id="1640651478">
                                                                      <w:marLeft w:val="75"/>
                                                                      <w:marRight w:val="0"/>
                                                                      <w:marTop w:val="75"/>
                                                                      <w:marBottom w:val="0"/>
                                                                      <w:divBdr>
                                                                        <w:top w:val="none" w:sz="0" w:space="0" w:color="auto"/>
                                                                        <w:left w:val="none" w:sz="0" w:space="0" w:color="auto"/>
                                                                        <w:bottom w:val="none" w:sz="0" w:space="0" w:color="auto"/>
                                                                        <w:right w:val="none" w:sz="0" w:space="0" w:color="auto"/>
                                                                      </w:divBdr>
                                                                    </w:div>
                                                                    <w:div w:id="1768846378">
                                                                      <w:marLeft w:val="75"/>
                                                                      <w:marRight w:val="0"/>
                                                                      <w:marTop w:val="75"/>
                                                                      <w:marBottom w:val="0"/>
                                                                      <w:divBdr>
                                                                        <w:top w:val="none" w:sz="0" w:space="0" w:color="auto"/>
                                                                        <w:left w:val="none" w:sz="0" w:space="0" w:color="auto"/>
                                                                        <w:bottom w:val="none" w:sz="0" w:space="0" w:color="auto"/>
                                                                        <w:right w:val="none" w:sz="0" w:space="0" w:color="auto"/>
                                                                      </w:divBdr>
                                                                    </w:div>
                                                                    <w:div w:id="222059853">
                                                                      <w:marLeft w:val="75"/>
                                                                      <w:marRight w:val="0"/>
                                                                      <w:marTop w:val="75"/>
                                                                      <w:marBottom w:val="0"/>
                                                                      <w:divBdr>
                                                                        <w:top w:val="none" w:sz="0" w:space="0" w:color="auto"/>
                                                                        <w:left w:val="none" w:sz="0" w:space="0" w:color="auto"/>
                                                                        <w:bottom w:val="none" w:sz="0" w:space="0" w:color="auto"/>
                                                                        <w:right w:val="none" w:sz="0" w:space="0" w:color="auto"/>
                                                                      </w:divBdr>
                                                                    </w:div>
                                                                    <w:div w:id="310141622">
                                                                      <w:marLeft w:val="75"/>
                                                                      <w:marRight w:val="0"/>
                                                                      <w:marTop w:val="75"/>
                                                                      <w:marBottom w:val="0"/>
                                                                      <w:divBdr>
                                                                        <w:top w:val="none" w:sz="0" w:space="0" w:color="auto"/>
                                                                        <w:left w:val="none" w:sz="0" w:space="0" w:color="auto"/>
                                                                        <w:bottom w:val="none" w:sz="0" w:space="0" w:color="auto"/>
                                                                        <w:right w:val="none" w:sz="0" w:space="0" w:color="auto"/>
                                                                      </w:divBdr>
                                                                      <w:divsChild>
                                                                        <w:div w:id="1815371369">
                                                                          <w:marLeft w:val="75"/>
                                                                          <w:marRight w:val="0"/>
                                                                          <w:marTop w:val="0"/>
                                                                          <w:marBottom w:val="0"/>
                                                                          <w:divBdr>
                                                                            <w:top w:val="none" w:sz="0" w:space="0" w:color="auto"/>
                                                                            <w:left w:val="none" w:sz="0" w:space="0" w:color="auto"/>
                                                                            <w:bottom w:val="none" w:sz="0" w:space="0" w:color="auto"/>
                                                                            <w:right w:val="none" w:sz="0" w:space="0" w:color="auto"/>
                                                                          </w:divBdr>
                                                                        </w:div>
                                                                        <w:div w:id="166023977">
                                                                          <w:marLeft w:val="75"/>
                                                                          <w:marRight w:val="0"/>
                                                                          <w:marTop w:val="0"/>
                                                                          <w:marBottom w:val="0"/>
                                                                          <w:divBdr>
                                                                            <w:top w:val="none" w:sz="0" w:space="0" w:color="auto"/>
                                                                            <w:left w:val="none" w:sz="0" w:space="0" w:color="auto"/>
                                                                            <w:bottom w:val="none" w:sz="0" w:space="0" w:color="auto"/>
                                                                            <w:right w:val="none" w:sz="0" w:space="0" w:color="auto"/>
                                                                          </w:divBdr>
                                                                        </w:div>
                                                                        <w:div w:id="2130002400">
                                                                          <w:marLeft w:val="75"/>
                                                                          <w:marRight w:val="0"/>
                                                                          <w:marTop w:val="0"/>
                                                                          <w:marBottom w:val="0"/>
                                                                          <w:divBdr>
                                                                            <w:top w:val="none" w:sz="0" w:space="0" w:color="auto"/>
                                                                            <w:left w:val="none" w:sz="0" w:space="0" w:color="auto"/>
                                                                            <w:bottom w:val="none" w:sz="0" w:space="0" w:color="auto"/>
                                                                            <w:right w:val="none" w:sz="0" w:space="0" w:color="auto"/>
                                                                          </w:divBdr>
                                                                        </w:div>
                                                                        <w:div w:id="934632782">
                                                                          <w:marLeft w:val="75"/>
                                                                          <w:marRight w:val="0"/>
                                                                          <w:marTop w:val="0"/>
                                                                          <w:marBottom w:val="0"/>
                                                                          <w:divBdr>
                                                                            <w:top w:val="none" w:sz="0" w:space="0" w:color="auto"/>
                                                                            <w:left w:val="none" w:sz="0" w:space="0" w:color="auto"/>
                                                                            <w:bottom w:val="none" w:sz="0" w:space="0" w:color="auto"/>
                                                                            <w:right w:val="none" w:sz="0" w:space="0" w:color="auto"/>
                                                                          </w:divBdr>
                                                                        </w:div>
                                                                      </w:divsChild>
                                                                    </w:div>
                                                                    <w:div w:id="2127698084">
                                                                      <w:marLeft w:val="75"/>
                                                                      <w:marRight w:val="0"/>
                                                                      <w:marTop w:val="75"/>
                                                                      <w:marBottom w:val="0"/>
                                                                      <w:divBdr>
                                                                        <w:top w:val="none" w:sz="0" w:space="0" w:color="auto"/>
                                                                        <w:left w:val="none" w:sz="0" w:space="0" w:color="auto"/>
                                                                        <w:bottom w:val="none" w:sz="0" w:space="0" w:color="auto"/>
                                                                        <w:right w:val="none" w:sz="0" w:space="0" w:color="auto"/>
                                                                      </w:divBdr>
                                                                    </w:div>
                                                                    <w:div w:id="1373843382">
                                                                      <w:marLeft w:val="75"/>
                                                                      <w:marRight w:val="0"/>
                                                                      <w:marTop w:val="75"/>
                                                                      <w:marBottom w:val="0"/>
                                                                      <w:divBdr>
                                                                        <w:top w:val="none" w:sz="0" w:space="0" w:color="auto"/>
                                                                        <w:left w:val="none" w:sz="0" w:space="0" w:color="auto"/>
                                                                        <w:bottom w:val="none" w:sz="0" w:space="0" w:color="auto"/>
                                                                        <w:right w:val="none" w:sz="0" w:space="0" w:color="auto"/>
                                                                      </w:divBdr>
                                                                    </w:div>
                                                                    <w:div w:id="1990406013">
                                                                      <w:marLeft w:val="75"/>
                                                                      <w:marRight w:val="0"/>
                                                                      <w:marTop w:val="75"/>
                                                                      <w:marBottom w:val="0"/>
                                                                      <w:divBdr>
                                                                        <w:top w:val="none" w:sz="0" w:space="0" w:color="auto"/>
                                                                        <w:left w:val="none" w:sz="0" w:space="0" w:color="auto"/>
                                                                        <w:bottom w:val="none" w:sz="0" w:space="0" w:color="auto"/>
                                                                        <w:right w:val="none" w:sz="0" w:space="0" w:color="auto"/>
                                                                      </w:divBdr>
                                                                    </w:div>
                                                                    <w:div w:id="1923374436">
                                                                      <w:marLeft w:val="75"/>
                                                                      <w:marRight w:val="0"/>
                                                                      <w:marTop w:val="75"/>
                                                                      <w:marBottom w:val="0"/>
                                                                      <w:divBdr>
                                                                        <w:top w:val="none" w:sz="0" w:space="0" w:color="auto"/>
                                                                        <w:left w:val="none" w:sz="0" w:space="0" w:color="auto"/>
                                                                        <w:bottom w:val="none" w:sz="0" w:space="0" w:color="auto"/>
                                                                        <w:right w:val="none" w:sz="0" w:space="0" w:color="auto"/>
                                                                      </w:divBdr>
                                                                    </w:div>
                                                                    <w:div w:id="1572037556">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86654213">
                                                          <w:marLeft w:val="75"/>
                                                          <w:marRight w:val="0"/>
                                                          <w:marTop w:val="225"/>
                                                          <w:marBottom w:val="0"/>
                                                          <w:divBdr>
                                                            <w:top w:val="none" w:sz="0" w:space="0" w:color="auto"/>
                                                            <w:left w:val="none" w:sz="0" w:space="0" w:color="auto"/>
                                                            <w:bottom w:val="none" w:sz="0" w:space="0" w:color="auto"/>
                                                            <w:right w:val="none" w:sz="0" w:space="0" w:color="auto"/>
                                                          </w:divBdr>
                                                          <w:divsChild>
                                                            <w:div w:id="1214273118">
                                                              <w:marLeft w:val="75"/>
                                                              <w:marRight w:val="0"/>
                                                              <w:marTop w:val="0"/>
                                                              <w:marBottom w:val="0"/>
                                                              <w:divBdr>
                                                                <w:top w:val="none" w:sz="0" w:space="0" w:color="auto"/>
                                                                <w:left w:val="none" w:sz="0" w:space="0" w:color="auto"/>
                                                                <w:bottom w:val="none" w:sz="0" w:space="0" w:color="auto"/>
                                                                <w:right w:val="none" w:sz="0" w:space="0" w:color="auto"/>
                                                              </w:divBdr>
                                                              <w:divsChild>
                                                                <w:div w:id="705525152">
                                                                  <w:marLeft w:val="0"/>
                                                                  <w:marRight w:val="0"/>
                                                                  <w:marTop w:val="0"/>
                                                                  <w:marBottom w:val="300"/>
                                                                  <w:divBdr>
                                                                    <w:top w:val="none" w:sz="0" w:space="0" w:color="auto"/>
                                                                    <w:left w:val="none" w:sz="0" w:space="0" w:color="auto"/>
                                                                    <w:bottom w:val="none" w:sz="0" w:space="0" w:color="auto"/>
                                                                    <w:right w:val="none" w:sz="0" w:space="0" w:color="auto"/>
                                                                  </w:divBdr>
                                                                </w:div>
                                                                <w:div w:id="486748520">
                                                                  <w:marLeft w:val="75"/>
                                                                  <w:marRight w:val="0"/>
                                                                  <w:marTop w:val="75"/>
                                                                  <w:marBottom w:val="0"/>
                                                                  <w:divBdr>
                                                                    <w:top w:val="none" w:sz="0" w:space="0" w:color="auto"/>
                                                                    <w:left w:val="none" w:sz="0" w:space="0" w:color="auto"/>
                                                                    <w:bottom w:val="none" w:sz="0" w:space="0" w:color="auto"/>
                                                                    <w:right w:val="none" w:sz="0" w:space="0" w:color="auto"/>
                                                                  </w:divBdr>
                                                                  <w:divsChild>
                                                                    <w:div w:id="918976569">
                                                                      <w:marLeft w:val="0"/>
                                                                      <w:marRight w:val="75"/>
                                                                      <w:marTop w:val="0"/>
                                                                      <w:marBottom w:val="0"/>
                                                                      <w:divBdr>
                                                                        <w:top w:val="none" w:sz="0" w:space="0" w:color="auto"/>
                                                                        <w:left w:val="none" w:sz="0" w:space="0" w:color="auto"/>
                                                                        <w:bottom w:val="none" w:sz="0" w:space="0" w:color="auto"/>
                                                                        <w:right w:val="none" w:sz="0" w:space="0" w:color="auto"/>
                                                                      </w:divBdr>
                                                                    </w:div>
                                                                    <w:div w:id="1159153131">
                                                                      <w:marLeft w:val="0"/>
                                                                      <w:marRight w:val="0"/>
                                                                      <w:marTop w:val="0"/>
                                                                      <w:marBottom w:val="300"/>
                                                                      <w:divBdr>
                                                                        <w:top w:val="none" w:sz="0" w:space="0" w:color="auto"/>
                                                                        <w:left w:val="none" w:sz="0" w:space="0" w:color="auto"/>
                                                                        <w:bottom w:val="none" w:sz="0" w:space="0" w:color="auto"/>
                                                                        <w:right w:val="none" w:sz="0" w:space="0" w:color="auto"/>
                                                                      </w:divBdr>
                                                                    </w:div>
                                                                    <w:div w:id="1518422787">
                                                                      <w:marLeft w:val="75"/>
                                                                      <w:marRight w:val="0"/>
                                                                      <w:marTop w:val="75"/>
                                                                      <w:marBottom w:val="0"/>
                                                                      <w:divBdr>
                                                                        <w:top w:val="none" w:sz="0" w:space="0" w:color="auto"/>
                                                                        <w:left w:val="none" w:sz="0" w:space="0" w:color="auto"/>
                                                                        <w:bottom w:val="none" w:sz="0" w:space="0" w:color="auto"/>
                                                                        <w:right w:val="none" w:sz="0" w:space="0" w:color="auto"/>
                                                                      </w:divBdr>
                                                                    </w:div>
                                                                    <w:div w:id="1510484383">
                                                                      <w:marLeft w:val="75"/>
                                                                      <w:marRight w:val="0"/>
                                                                      <w:marTop w:val="75"/>
                                                                      <w:marBottom w:val="0"/>
                                                                      <w:divBdr>
                                                                        <w:top w:val="none" w:sz="0" w:space="0" w:color="auto"/>
                                                                        <w:left w:val="none" w:sz="0" w:space="0" w:color="auto"/>
                                                                        <w:bottom w:val="none" w:sz="0" w:space="0" w:color="auto"/>
                                                                        <w:right w:val="none" w:sz="0" w:space="0" w:color="auto"/>
                                                                      </w:divBdr>
                                                                    </w:div>
                                                                    <w:div w:id="1295914471">
                                                                      <w:marLeft w:val="75"/>
                                                                      <w:marRight w:val="0"/>
                                                                      <w:marTop w:val="75"/>
                                                                      <w:marBottom w:val="0"/>
                                                                      <w:divBdr>
                                                                        <w:top w:val="none" w:sz="0" w:space="0" w:color="auto"/>
                                                                        <w:left w:val="none" w:sz="0" w:space="0" w:color="auto"/>
                                                                        <w:bottom w:val="none" w:sz="0" w:space="0" w:color="auto"/>
                                                                        <w:right w:val="none" w:sz="0" w:space="0" w:color="auto"/>
                                                                      </w:divBdr>
                                                                    </w:div>
                                                                    <w:div w:id="1427463802">
                                                                      <w:marLeft w:val="75"/>
                                                                      <w:marRight w:val="0"/>
                                                                      <w:marTop w:val="75"/>
                                                                      <w:marBottom w:val="0"/>
                                                                      <w:divBdr>
                                                                        <w:top w:val="none" w:sz="0" w:space="0" w:color="auto"/>
                                                                        <w:left w:val="none" w:sz="0" w:space="0" w:color="auto"/>
                                                                        <w:bottom w:val="none" w:sz="0" w:space="0" w:color="auto"/>
                                                                        <w:right w:val="none" w:sz="0" w:space="0" w:color="auto"/>
                                                                      </w:divBdr>
                                                                    </w:div>
                                                                    <w:div w:id="461388623">
                                                                      <w:marLeft w:val="75"/>
                                                                      <w:marRight w:val="0"/>
                                                                      <w:marTop w:val="75"/>
                                                                      <w:marBottom w:val="0"/>
                                                                      <w:divBdr>
                                                                        <w:top w:val="none" w:sz="0" w:space="0" w:color="auto"/>
                                                                        <w:left w:val="none" w:sz="0" w:space="0" w:color="auto"/>
                                                                        <w:bottom w:val="none" w:sz="0" w:space="0" w:color="auto"/>
                                                                        <w:right w:val="none" w:sz="0" w:space="0" w:color="auto"/>
                                                                      </w:divBdr>
                                                                    </w:div>
                                                                    <w:div w:id="1513644379">
                                                                      <w:marLeft w:val="75"/>
                                                                      <w:marRight w:val="0"/>
                                                                      <w:marTop w:val="75"/>
                                                                      <w:marBottom w:val="0"/>
                                                                      <w:divBdr>
                                                                        <w:top w:val="none" w:sz="0" w:space="0" w:color="auto"/>
                                                                        <w:left w:val="none" w:sz="0" w:space="0" w:color="auto"/>
                                                                        <w:bottom w:val="none" w:sz="0" w:space="0" w:color="auto"/>
                                                                        <w:right w:val="none" w:sz="0" w:space="0" w:color="auto"/>
                                                                      </w:divBdr>
                                                                    </w:div>
                                                                    <w:div w:id="1062413666">
                                                                      <w:marLeft w:val="75"/>
                                                                      <w:marRight w:val="0"/>
                                                                      <w:marTop w:val="75"/>
                                                                      <w:marBottom w:val="0"/>
                                                                      <w:divBdr>
                                                                        <w:top w:val="none" w:sz="0" w:space="0" w:color="auto"/>
                                                                        <w:left w:val="none" w:sz="0" w:space="0" w:color="auto"/>
                                                                        <w:bottom w:val="none" w:sz="0" w:space="0" w:color="auto"/>
                                                                        <w:right w:val="none" w:sz="0" w:space="0" w:color="auto"/>
                                                                      </w:divBdr>
                                                                      <w:divsChild>
                                                                        <w:div w:id="42948213">
                                                                          <w:marLeft w:val="75"/>
                                                                          <w:marRight w:val="0"/>
                                                                          <w:marTop w:val="0"/>
                                                                          <w:marBottom w:val="0"/>
                                                                          <w:divBdr>
                                                                            <w:top w:val="none" w:sz="0" w:space="0" w:color="auto"/>
                                                                            <w:left w:val="none" w:sz="0" w:space="0" w:color="auto"/>
                                                                            <w:bottom w:val="none" w:sz="0" w:space="0" w:color="auto"/>
                                                                            <w:right w:val="none" w:sz="0" w:space="0" w:color="auto"/>
                                                                          </w:divBdr>
                                                                        </w:div>
                                                                        <w:div w:id="1565486936">
                                                                          <w:marLeft w:val="75"/>
                                                                          <w:marRight w:val="0"/>
                                                                          <w:marTop w:val="0"/>
                                                                          <w:marBottom w:val="0"/>
                                                                          <w:divBdr>
                                                                            <w:top w:val="none" w:sz="0" w:space="0" w:color="auto"/>
                                                                            <w:left w:val="none" w:sz="0" w:space="0" w:color="auto"/>
                                                                            <w:bottom w:val="none" w:sz="0" w:space="0" w:color="auto"/>
                                                                            <w:right w:val="none" w:sz="0" w:space="0" w:color="auto"/>
                                                                          </w:divBdr>
                                                                        </w:div>
                                                                      </w:divsChild>
                                                                    </w:div>
                                                                    <w:div w:id="707681821">
                                                                      <w:marLeft w:val="75"/>
                                                                      <w:marRight w:val="0"/>
                                                                      <w:marTop w:val="75"/>
                                                                      <w:marBottom w:val="0"/>
                                                                      <w:divBdr>
                                                                        <w:top w:val="none" w:sz="0" w:space="0" w:color="auto"/>
                                                                        <w:left w:val="none" w:sz="0" w:space="0" w:color="auto"/>
                                                                        <w:bottom w:val="none" w:sz="0" w:space="0" w:color="auto"/>
                                                                        <w:right w:val="none" w:sz="0" w:space="0" w:color="auto"/>
                                                                      </w:divBdr>
                                                                    </w:div>
                                                                  </w:divsChild>
                                                                </w:div>
                                                                <w:div w:id="60300501">
                                                                  <w:marLeft w:val="75"/>
                                                                  <w:marRight w:val="0"/>
                                                                  <w:marTop w:val="75"/>
                                                                  <w:marBottom w:val="0"/>
                                                                  <w:divBdr>
                                                                    <w:top w:val="none" w:sz="0" w:space="0" w:color="auto"/>
                                                                    <w:left w:val="none" w:sz="0" w:space="0" w:color="auto"/>
                                                                    <w:bottom w:val="none" w:sz="0" w:space="0" w:color="auto"/>
                                                                    <w:right w:val="none" w:sz="0" w:space="0" w:color="auto"/>
                                                                  </w:divBdr>
                                                                  <w:divsChild>
                                                                    <w:div w:id="2019846527">
                                                                      <w:marLeft w:val="0"/>
                                                                      <w:marRight w:val="75"/>
                                                                      <w:marTop w:val="0"/>
                                                                      <w:marBottom w:val="0"/>
                                                                      <w:divBdr>
                                                                        <w:top w:val="none" w:sz="0" w:space="0" w:color="auto"/>
                                                                        <w:left w:val="none" w:sz="0" w:space="0" w:color="auto"/>
                                                                        <w:bottom w:val="none" w:sz="0" w:space="0" w:color="auto"/>
                                                                        <w:right w:val="none" w:sz="0" w:space="0" w:color="auto"/>
                                                                      </w:divBdr>
                                                                    </w:div>
                                                                    <w:div w:id="1329865388">
                                                                      <w:marLeft w:val="0"/>
                                                                      <w:marRight w:val="0"/>
                                                                      <w:marTop w:val="0"/>
                                                                      <w:marBottom w:val="300"/>
                                                                      <w:divBdr>
                                                                        <w:top w:val="none" w:sz="0" w:space="0" w:color="auto"/>
                                                                        <w:left w:val="none" w:sz="0" w:space="0" w:color="auto"/>
                                                                        <w:bottom w:val="none" w:sz="0" w:space="0" w:color="auto"/>
                                                                        <w:right w:val="none" w:sz="0" w:space="0" w:color="auto"/>
                                                                      </w:divBdr>
                                                                    </w:div>
                                                                    <w:div w:id="994532540">
                                                                      <w:marLeft w:val="75"/>
                                                                      <w:marRight w:val="0"/>
                                                                      <w:marTop w:val="75"/>
                                                                      <w:marBottom w:val="0"/>
                                                                      <w:divBdr>
                                                                        <w:top w:val="none" w:sz="0" w:space="0" w:color="auto"/>
                                                                        <w:left w:val="none" w:sz="0" w:space="0" w:color="auto"/>
                                                                        <w:bottom w:val="none" w:sz="0" w:space="0" w:color="auto"/>
                                                                        <w:right w:val="none" w:sz="0" w:space="0" w:color="auto"/>
                                                                      </w:divBdr>
                                                                    </w:div>
                                                                    <w:div w:id="1291865356">
                                                                      <w:marLeft w:val="75"/>
                                                                      <w:marRight w:val="0"/>
                                                                      <w:marTop w:val="75"/>
                                                                      <w:marBottom w:val="0"/>
                                                                      <w:divBdr>
                                                                        <w:top w:val="none" w:sz="0" w:space="0" w:color="auto"/>
                                                                        <w:left w:val="none" w:sz="0" w:space="0" w:color="auto"/>
                                                                        <w:bottom w:val="none" w:sz="0" w:space="0" w:color="auto"/>
                                                                        <w:right w:val="none" w:sz="0" w:space="0" w:color="auto"/>
                                                                      </w:divBdr>
                                                                    </w:div>
                                                                    <w:div w:id="1097990301">
                                                                      <w:marLeft w:val="75"/>
                                                                      <w:marRight w:val="0"/>
                                                                      <w:marTop w:val="75"/>
                                                                      <w:marBottom w:val="0"/>
                                                                      <w:divBdr>
                                                                        <w:top w:val="none" w:sz="0" w:space="0" w:color="auto"/>
                                                                        <w:left w:val="none" w:sz="0" w:space="0" w:color="auto"/>
                                                                        <w:bottom w:val="none" w:sz="0" w:space="0" w:color="auto"/>
                                                                        <w:right w:val="none" w:sz="0" w:space="0" w:color="auto"/>
                                                                      </w:divBdr>
                                                                      <w:divsChild>
                                                                        <w:div w:id="1898857920">
                                                                          <w:marLeft w:val="75"/>
                                                                          <w:marRight w:val="0"/>
                                                                          <w:marTop w:val="0"/>
                                                                          <w:marBottom w:val="0"/>
                                                                          <w:divBdr>
                                                                            <w:top w:val="none" w:sz="0" w:space="0" w:color="auto"/>
                                                                            <w:left w:val="none" w:sz="0" w:space="0" w:color="auto"/>
                                                                            <w:bottom w:val="none" w:sz="0" w:space="0" w:color="auto"/>
                                                                            <w:right w:val="none" w:sz="0" w:space="0" w:color="auto"/>
                                                                          </w:divBdr>
                                                                        </w:div>
                                                                        <w:div w:id="1974211373">
                                                                          <w:marLeft w:val="75"/>
                                                                          <w:marRight w:val="0"/>
                                                                          <w:marTop w:val="0"/>
                                                                          <w:marBottom w:val="0"/>
                                                                          <w:divBdr>
                                                                            <w:top w:val="none" w:sz="0" w:space="0" w:color="auto"/>
                                                                            <w:left w:val="none" w:sz="0" w:space="0" w:color="auto"/>
                                                                            <w:bottom w:val="none" w:sz="0" w:space="0" w:color="auto"/>
                                                                            <w:right w:val="none" w:sz="0" w:space="0" w:color="auto"/>
                                                                          </w:divBdr>
                                                                        </w:div>
                                                                        <w:div w:id="1824925614">
                                                                          <w:marLeft w:val="75"/>
                                                                          <w:marRight w:val="0"/>
                                                                          <w:marTop w:val="0"/>
                                                                          <w:marBottom w:val="0"/>
                                                                          <w:divBdr>
                                                                            <w:top w:val="none" w:sz="0" w:space="0" w:color="auto"/>
                                                                            <w:left w:val="none" w:sz="0" w:space="0" w:color="auto"/>
                                                                            <w:bottom w:val="none" w:sz="0" w:space="0" w:color="auto"/>
                                                                            <w:right w:val="none" w:sz="0" w:space="0" w:color="auto"/>
                                                                          </w:divBdr>
                                                                          <w:divsChild>
                                                                            <w:div w:id="734932685">
                                                                              <w:marLeft w:val="75"/>
                                                                              <w:marRight w:val="0"/>
                                                                              <w:marTop w:val="75"/>
                                                                              <w:marBottom w:val="0"/>
                                                                              <w:divBdr>
                                                                                <w:top w:val="none" w:sz="0" w:space="0" w:color="auto"/>
                                                                                <w:left w:val="none" w:sz="0" w:space="0" w:color="auto"/>
                                                                                <w:bottom w:val="none" w:sz="0" w:space="0" w:color="auto"/>
                                                                                <w:right w:val="none" w:sz="0" w:space="0" w:color="auto"/>
                                                                              </w:divBdr>
                                                                            </w:div>
                                                                            <w:div w:id="207568423">
                                                                              <w:marLeft w:val="75"/>
                                                                              <w:marRight w:val="0"/>
                                                                              <w:marTop w:val="75"/>
                                                                              <w:marBottom w:val="0"/>
                                                                              <w:divBdr>
                                                                                <w:top w:val="none" w:sz="0" w:space="0" w:color="auto"/>
                                                                                <w:left w:val="none" w:sz="0" w:space="0" w:color="auto"/>
                                                                                <w:bottom w:val="none" w:sz="0" w:space="0" w:color="auto"/>
                                                                                <w:right w:val="none" w:sz="0" w:space="0" w:color="auto"/>
                                                                              </w:divBdr>
                                                                            </w:div>
                                                                            <w:div w:id="1799299660">
                                                                              <w:marLeft w:val="75"/>
                                                                              <w:marRight w:val="0"/>
                                                                              <w:marTop w:val="75"/>
                                                                              <w:marBottom w:val="0"/>
                                                                              <w:divBdr>
                                                                                <w:top w:val="none" w:sz="0" w:space="0" w:color="auto"/>
                                                                                <w:left w:val="none" w:sz="0" w:space="0" w:color="auto"/>
                                                                                <w:bottom w:val="none" w:sz="0" w:space="0" w:color="auto"/>
                                                                                <w:right w:val="none" w:sz="0" w:space="0" w:color="auto"/>
                                                                              </w:divBdr>
                                                                            </w:div>
                                                                            <w:div w:id="1170483529">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01228208">
                                                                  <w:marLeft w:val="75"/>
                                                                  <w:marRight w:val="0"/>
                                                                  <w:marTop w:val="75"/>
                                                                  <w:marBottom w:val="0"/>
                                                                  <w:divBdr>
                                                                    <w:top w:val="none" w:sz="0" w:space="0" w:color="auto"/>
                                                                    <w:left w:val="none" w:sz="0" w:space="0" w:color="auto"/>
                                                                    <w:bottom w:val="none" w:sz="0" w:space="0" w:color="auto"/>
                                                                    <w:right w:val="none" w:sz="0" w:space="0" w:color="auto"/>
                                                                  </w:divBdr>
                                                                  <w:divsChild>
                                                                    <w:div w:id="448554234">
                                                                      <w:marLeft w:val="0"/>
                                                                      <w:marRight w:val="75"/>
                                                                      <w:marTop w:val="0"/>
                                                                      <w:marBottom w:val="0"/>
                                                                      <w:divBdr>
                                                                        <w:top w:val="none" w:sz="0" w:space="0" w:color="auto"/>
                                                                        <w:left w:val="none" w:sz="0" w:space="0" w:color="auto"/>
                                                                        <w:bottom w:val="none" w:sz="0" w:space="0" w:color="auto"/>
                                                                        <w:right w:val="none" w:sz="0" w:space="0" w:color="auto"/>
                                                                      </w:divBdr>
                                                                    </w:div>
                                                                    <w:div w:id="2140412888">
                                                                      <w:marLeft w:val="0"/>
                                                                      <w:marRight w:val="0"/>
                                                                      <w:marTop w:val="0"/>
                                                                      <w:marBottom w:val="300"/>
                                                                      <w:divBdr>
                                                                        <w:top w:val="none" w:sz="0" w:space="0" w:color="auto"/>
                                                                        <w:left w:val="none" w:sz="0" w:space="0" w:color="auto"/>
                                                                        <w:bottom w:val="none" w:sz="0" w:space="0" w:color="auto"/>
                                                                        <w:right w:val="none" w:sz="0" w:space="0" w:color="auto"/>
                                                                      </w:divBdr>
                                                                    </w:div>
                                                                    <w:div w:id="1209948840">
                                                                      <w:marLeft w:val="75"/>
                                                                      <w:marRight w:val="0"/>
                                                                      <w:marTop w:val="75"/>
                                                                      <w:marBottom w:val="0"/>
                                                                      <w:divBdr>
                                                                        <w:top w:val="none" w:sz="0" w:space="0" w:color="auto"/>
                                                                        <w:left w:val="none" w:sz="0" w:space="0" w:color="auto"/>
                                                                        <w:bottom w:val="none" w:sz="0" w:space="0" w:color="auto"/>
                                                                        <w:right w:val="none" w:sz="0" w:space="0" w:color="auto"/>
                                                                      </w:divBdr>
                                                                    </w:div>
                                                                    <w:div w:id="80108305">
                                                                      <w:marLeft w:val="75"/>
                                                                      <w:marRight w:val="0"/>
                                                                      <w:marTop w:val="75"/>
                                                                      <w:marBottom w:val="0"/>
                                                                      <w:divBdr>
                                                                        <w:top w:val="none" w:sz="0" w:space="0" w:color="auto"/>
                                                                        <w:left w:val="none" w:sz="0" w:space="0" w:color="auto"/>
                                                                        <w:bottom w:val="none" w:sz="0" w:space="0" w:color="auto"/>
                                                                        <w:right w:val="none" w:sz="0" w:space="0" w:color="auto"/>
                                                                      </w:divBdr>
                                                                    </w:div>
                                                                    <w:div w:id="826168469">
                                                                      <w:marLeft w:val="75"/>
                                                                      <w:marRight w:val="0"/>
                                                                      <w:marTop w:val="75"/>
                                                                      <w:marBottom w:val="0"/>
                                                                      <w:divBdr>
                                                                        <w:top w:val="none" w:sz="0" w:space="0" w:color="auto"/>
                                                                        <w:left w:val="none" w:sz="0" w:space="0" w:color="auto"/>
                                                                        <w:bottom w:val="none" w:sz="0" w:space="0" w:color="auto"/>
                                                                        <w:right w:val="none" w:sz="0" w:space="0" w:color="auto"/>
                                                                      </w:divBdr>
                                                                    </w:div>
                                                                    <w:div w:id="1902014521">
                                                                      <w:marLeft w:val="75"/>
                                                                      <w:marRight w:val="0"/>
                                                                      <w:marTop w:val="75"/>
                                                                      <w:marBottom w:val="0"/>
                                                                      <w:divBdr>
                                                                        <w:top w:val="none" w:sz="0" w:space="0" w:color="auto"/>
                                                                        <w:left w:val="none" w:sz="0" w:space="0" w:color="auto"/>
                                                                        <w:bottom w:val="none" w:sz="0" w:space="0" w:color="auto"/>
                                                                        <w:right w:val="none" w:sz="0" w:space="0" w:color="auto"/>
                                                                      </w:divBdr>
                                                                    </w:div>
                                                                    <w:div w:id="1743796636">
                                                                      <w:marLeft w:val="75"/>
                                                                      <w:marRight w:val="0"/>
                                                                      <w:marTop w:val="75"/>
                                                                      <w:marBottom w:val="0"/>
                                                                      <w:divBdr>
                                                                        <w:top w:val="none" w:sz="0" w:space="0" w:color="auto"/>
                                                                        <w:left w:val="none" w:sz="0" w:space="0" w:color="auto"/>
                                                                        <w:bottom w:val="none" w:sz="0" w:space="0" w:color="auto"/>
                                                                        <w:right w:val="none" w:sz="0" w:space="0" w:color="auto"/>
                                                                      </w:divBdr>
                                                                    </w:div>
                                                                    <w:div w:id="891306210">
                                                                      <w:marLeft w:val="75"/>
                                                                      <w:marRight w:val="0"/>
                                                                      <w:marTop w:val="75"/>
                                                                      <w:marBottom w:val="0"/>
                                                                      <w:divBdr>
                                                                        <w:top w:val="none" w:sz="0" w:space="0" w:color="auto"/>
                                                                        <w:left w:val="none" w:sz="0" w:space="0" w:color="auto"/>
                                                                        <w:bottom w:val="none" w:sz="0" w:space="0" w:color="auto"/>
                                                                        <w:right w:val="none" w:sz="0" w:space="0" w:color="auto"/>
                                                                      </w:divBdr>
                                                                    </w:div>
                                                                    <w:div w:id="1220750911">
                                                                      <w:marLeft w:val="75"/>
                                                                      <w:marRight w:val="0"/>
                                                                      <w:marTop w:val="75"/>
                                                                      <w:marBottom w:val="0"/>
                                                                      <w:divBdr>
                                                                        <w:top w:val="none" w:sz="0" w:space="0" w:color="auto"/>
                                                                        <w:left w:val="none" w:sz="0" w:space="0" w:color="auto"/>
                                                                        <w:bottom w:val="none" w:sz="0" w:space="0" w:color="auto"/>
                                                                        <w:right w:val="none" w:sz="0" w:space="0" w:color="auto"/>
                                                                      </w:divBdr>
                                                                    </w:div>
                                                                    <w:div w:id="1199516139">
                                                                      <w:marLeft w:val="75"/>
                                                                      <w:marRight w:val="0"/>
                                                                      <w:marTop w:val="75"/>
                                                                      <w:marBottom w:val="0"/>
                                                                      <w:divBdr>
                                                                        <w:top w:val="none" w:sz="0" w:space="0" w:color="auto"/>
                                                                        <w:left w:val="none" w:sz="0" w:space="0" w:color="auto"/>
                                                                        <w:bottom w:val="none" w:sz="0" w:space="0" w:color="auto"/>
                                                                        <w:right w:val="none" w:sz="0" w:space="0" w:color="auto"/>
                                                                      </w:divBdr>
                                                                    </w:div>
                                                                    <w:div w:id="581766186">
                                                                      <w:marLeft w:val="75"/>
                                                                      <w:marRight w:val="0"/>
                                                                      <w:marTop w:val="75"/>
                                                                      <w:marBottom w:val="0"/>
                                                                      <w:divBdr>
                                                                        <w:top w:val="none" w:sz="0" w:space="0" w:color="auto"/>
                                                                        <w:left w:val="none" w:sz="0" w:space="0" w:color="auto"/>
                                                                        <w:bottom w:val="none" w:sz="0" w:space="0" w:color="auto"/>
                                                                        <w:right w:val="none" w:sz="0" w:space="0" w:color="auto"/>
                                                                      </w:divBdr>
                                                                    </w:div>
                                                                    <w:div w:id="1014264743">
                                                                      <w:marLeft w:val="75"/>
                                                                      <w:marRight w:val="0"/>
                                                                      <w:marTop w:val="75"/>
                                                                      <w:marBottom w:val="0"/>
                                                                      <w:divBdr>
                                                                        <w:top w:val="none" w:sz="0" w:space="0" w:color="auto"/>
                                                                        <w:left w:val="none" w:sz="0" w:space="0" w:color="auto"/>
                                                                        <w:bottom w:val="none" w:sz="0" w:space="0" w:color="auto"/>
                                                                        <w:right w:val="none" w:sz="0" w:space="0" w:color="auto"/>
                                                                      </w:divBdr>
                                                                    </w:div>
                                                                    <w:div w:id="1817644041">
                                                                      <w:marLeft w:val="75"/>
                                                                      <w:marRight w:val="0"/>
                                                                      <w:marTop w:val="75"/>
                                                                      <w:marBottom w:val="0"/>
                                                                      <w:divBdr>
                                                                        <w:top w:val="none" w:sz="0" w:space="0" w:color="auto"/>
                                                                        <w:left w:val="none" w:sz="0" w:space="0" w:color="auto"/>
                                                                        <w:bottom w:val="none" w:sz="0" w:space="0" w:color="auto"/>
                                                                        <w:right w:val="none" w:sz="0" w:space="0" w:color="auto"/>
                                                                      </w:divBdr>
                                                                    </w:div>
                                                                    <w:div w:id="1050574257">
                                                                      <w:marLeft w:val="75"/>
                                                                      <w:marRight w:val="0"/>
                                                                      <w:marTop w:val="75"/>
                                                                      <w:marBottom w:val="0"/>
                                                                      <w:divBdr>
                                                                        <w:top w:val="none" w:sz="0" w:space="0" w:color="auto"/>
                                                                        <w:left w:val="none" w:sz="0" w:space="0" w:color="auto"/>
                                                                        <w:bottom w:val="none" w:sz="0" w:space="0" w:color="auto"/>
                                                                        <w:right w:val="none" w:sz="0" w:space="0" w:color="auto"/>
                                                                      </w:divBdr>
                                                                    </w:div>
                                                                  </w:divsChild>
                                                                </w:div>
                                                                <w:div w:id="1950233989">
                                                                  <w:marLeft w:val="75"/>
                                                                  <w:marRight w:val="0"/>
                                                                  <w:marTop w:val="75"/>
                                                                  <w:marBottom w:val="0"/>
                                                                  <w:divBdr>
                                                                    <w:top w:val="none" w:sz="0" w:space="0" w:color="auto"/>
                                                                    <w:left w:val="none" w:sz="0" w:space="0" w:color="auto"/>
                                                                    <w:bottom w:val="none" w:sz="0" w:space="0" w:color="auto"/>
                                                                    <w:right w:val="none" w:sz="0" w:space="0" w:color="auto"/>
                                                                  </w:divBdr>
                                                                  <w:divsChild>
                                                                    <w:div w:id="1987582859">
                                                                      <w:marLeft w:val="0"/>
                                                                      <w:marRight w:val="75"/>
                                                                      <w:marTop w:val="0"/>
                                                                      <w:marBottom w:val="0"/>
                                                                      <w:divBdr>
                                                                        <w:top w:val="none" w:sz="0" w:space="0" w:color="auto"/>
                                                                        <w:left w:val="none" w:sz="0" w:space="0" w:color="auto"/>
                                                                        <w:bottom w:val="none" w:sz="0" w:space="0" w:color="auto"/>
                                                                        <w:right w:val="none" w:sz="0" w:space="0" w:color="auto"/>
                                                                      </w:divBdr>
                                                                    </w:div>
                                                                    <w:div w:id="959724842">
                                                                      <w:marLeft w:val="0"/>
                                                                      <w:marRight w:val="0"/>
                                                                      <w:marTop w:val="0"/>
                                                                      <w:marBottom w:val="300"/>
                                                                      <w:divBdr>
                                                                        <w:top w:val="none" w:sz="0" w:space="0" w:color="auto"/>
                                                                        <w:left w:val="none" w:sz="0" w:space="0" w:color="auto"/>
                                                                        <w:bottom w:val="none" w:sz="0" w:space="0" w:color="auto"/>
                                                                        <w:right w:val="none" w:sz="0" w:space="0" w:color="auto"/>
                                                                      </w:divBdr>
                                                                    </w:div>
                                                                    <w:div w:id="407920381">
                                                                      <w:marLeft w:val="75"/>
                                                                      <w:marRight w:val="0"/>
                                                                      <w:marTop w:val="75"/>
                                                                      <w:marBottom w:val="0"/>
                                                                      <w:divBdr>
                                                                        <w:top w:val="none" w:sz="0" w:space="0" w:color="auto"/>
                                                                        <w:left w:val="none" w:sz="0" w:space="0" w:color="auto"/>
                                                                        <w:bottom w:val="none" w:sz="0" w:space="0" w:color="auto"/>
                                                                        <w:right w:val="none" w:sz="0" w:space="0" w:color="auto"/>
                                                                      </w:divBdr>
                                                                    </w:div>
                                                                    <w:div w:id="897324173">
                                                                      <w:marLeft w:val="75"/>
                                                                      <w:marRight w:val="0"/>
                                                                      <w:marTop w:val="75"/>
                                                                      <w:marBottom w:val="0"/>
                                                                      <w:divBdr>
                                                                        <w:top w:val="none" w:sz="0" w:space="0" w:color="auto"/>
                                                                        <w:left w:val="none" w:sz="0" w:space="0" w:color="auto"/>
                                                                        <w:bottom w:val="none" w:sz="0" w:space="0" w:color="auto"/>
                                                                        <w:right w:val="none" w:sz="0" w:space="0" w:color="auto"/>
                                                                      </w:divBdr>
                                                                    </w:div>
                                                                  </w:divsChild>
                                                                </w:div>
                                                                <w:div w:id="161895395">
                                                                  <w:marLeft w:val="75"/>
                                                                  <w:marRight w:val="0"/>
                                                                  <w:marTop w:val="75"/>
                                                                  <w:marBottom w:val="0"/>
                                                                  <w:divBdr>
                                                                    <w:top w:val="none" w:sz="0" w:space="0" w:color="auto"/>
                                                                    <w:left w:val="none" w:sz="0" w:space="0" w:color="auto"/>
                                                                    <w:bottom w:val="none" w:sz="0" w:space="0" w:color="auto"/>
                                                                    <w:right w:val="none" w:sz="0" w:space="0" w:color="auto"/>
                                                                  </w:divBdr>
                                                                  <w:divsChild>
                                                                    <w:div w:id="1216312916">
                                                                      <w:marLeft w:val="0"/>
                                                                      <w:marRight w:val="75"/>
                                                                      <w:marTop w:val="0"/>
                                                                      <w:marBottom w:val="0"/>
                                                                      <w:divBdr>
                                                                        <w:top w:val="none" w:sz="0" w:space="0" w:color="auto"/>
                                                                        <w:left w:val="none" w:sz="0" w:space="0" w:color="auto"/>
                                                                        <w:bottom w:val="none" w:sz="0" w:space="0" w:color="auto"/>
                                                                        <w:right w:val="none" w:sz="0" w:space="0" w:color="auto"/>
                                                                      </w:divBdr>
                                                                    </w:div>
                                                                    <w:div w:id="533809036">
                                                                      <w:marLeft w:val="0"/>
                                                                      <w:marRight w:val="0"/>
                                                                      <w:marTop w:val="0"/>
                                                                      <w:marBottom w:val="300"/>
                                                                      <w:divBdr>
                                                                        <w:top w:val="none" w:sz="0" w:space="0" w:color="auto"/>
                                                                        <w:left w:val="none" w:sz="0" w:space="0" w:color="auto"/>
                                                                        <w:bottom w:val="none" w:sz="0" w:space="0" w:color="auto"/>
                                                                        <w:right w:val="none" w:sz="0" w:space="0" w:color="auto"/>
                                                                      </w:divBdr>
                                                                    </w:div>
                                                                    <w:div w:id="1730223004">
                                                                      <w:marLeft w:val="75"/>
                                                                      <w:marRight w:val="0"/>
                                                                      <w:marTop w:val="75"/>
                                                                      <w:marBottom w:val="0"/>
                                                                      <w:divBdr>
                                                                        <w:top w:val="none" w:sz="0" w:space="0" w:color="auto"/>
                                                                        <w:left w:val="none" w:sz="0" w:space="0" w:color="auto"/>
                                                                        <w:bottom w:val="none" w:sz="0" w:space="0" w:color="auto"/>
                                                                        <w:right w:val="none" w:sz="0" w:space="0" w:color="auto"/>
                                                                      </w:divBdr>
                                                                    </w:div>
                                                                    <w:div w:id="1319848845">
                                                                      <w:marLeft w:val="75"/>
                                                                      <w:marRight w:val="0"/>
                                                                      <w:marTop w:val="75"/>
                                                                      <w:marBottom w:val="0"/>
                                                                      <w:divBdr>
                                                                        <w:top w:val="none" w:sz="0" w:space="0" w:color="auto"/>
                                                                        <w:left w:val="none" w:sz="0" w:space="0" w:color="auto"/>
                                                                        <w:bottom w:val="none" w:sz="0" w:space="0" w:color="auto"/>
                                                                        <w:right w:val="none" w:sz="0" w:space="0" w:color="auto"/>
                                                                      </w:divBdr>
                                                                    </w:div>
                                                                    <w:div w:id="149834297">
                                                                      <w:marLeft w:val="75"/>
                                                                      <w:marRight w:val="0"/>
                                                                      <w:marTop w:val="75"/>
                                                                      <w:marBottom w:val="0"/>
                                                                      <w:divBdr>
                                                                        <w:top w:val="none" w:sz="0" w:space="0" w:color="auto"/>
                                                                        <w:left w:val="none" w:sz="0" w:space="0" w:color="auto"/>
                                                                        <w:bottom w:val="none" w:sz="0" w:space="0" w:color="auto"/>
                                                                        <w:right w:val="none" w:sz="0" w:space="0" w:color="auto"/>
                                                                      </w:divBdr>
                                                                    </w:div>
                                                                    <w:div w:id="2030794652">
                                                                      <w:marLeft w:val="75"/>
                                                                      <w:marRight w:val="0"/>
                                                                      <w:marTop w:val="75"/>
                                                                      <w:marBottom w:val="0"/>
                                                                      <w:divBdr>
                                                                        <w:top w:val="none" w:sz="0" w:space="0" w:color="auto"/>
                                                                        <w:left w:val="none" w:sz="0" w:space="0" w:color="auto"/>
                                                                        <w:bottom w:val="none" w:sz="0" w:space="0" w:color="auto"/>
                                                                        <w:right w:val="none" w:sz="0" w:space="0" w:color="auto"/>
                                                                      </w:divBdr>
                                                                    </w:div>
                                                                    <w:div w:id="1312246250">
                                                                      <w:marLeft w:val="75"/>
                                                                      <w:marRight w:val="0"/>
                                                                      <w:marTop w:val="75"/>
                                                                      <w:marBottom w:val="0"/>
                                                                      <w:divBdr>
                                                                        <w:top w:val="none" w:sz="0" w:space="0" w:color="auto"/>
                                                                        <w:left w:val="none" w:sz="0" w:space="0" w:color="auto"/>
                                                                        <w:bottom w:val="none" w:sz="0" w:space="0" w:color="auto"/>
                                                                        <w:right w:val="none" w:sz="0" w:space="0" w:color="auto"/>
                                                                      </w:divBdr>
                                                                    </w:div>
                                                                    <w:div w:id="834565502">
                                                                      <w:marLeft w:val="75"/>
                                                                      <w:marRight w:val="0"/>
                                                                      <w:marTop w:val="75"/>
                                                                      <w:marBottom w:val="0"/>
                                                                      <w:divBdr>
                                                                        <w:top w:val="none" w:sz="0" w:space="0" w:color="auto"/>
                                                                        <w:left w:val="none" w:sz="0" w:space="0" w:color="auto"/>
                                                                        <w:bottom w:val="none" w:sz="0" w:space="0" w:color="auto"/>
                                                                        <w:right w:val="none" w:sz="0" w:space="0" w:color="auto"/>
                                                                      </w:divBdr>
                                                                    </w:div>
                                                                    <w:div w:id="298152344">
                                                                      <w:marLeft w:val="75"/>
                                                                      <w:marRight w:val="0"/>
                                                                      <w:marTop w:val="75"/>
                                                                      <w:marBottom w:val="0"/>
                                                                      <w:divBdr>
                                                                        <w:top w:val="none" w:sz="0" w:space="0" w:color="auto"/>
                                                                        <w:left w:val="none" w:sz="0" w:space="0" w:color="auto"/>
                                                                        <w:bottom w:val="none" w:sz="0" w:space="0" w:color="auto"/>
                                                                        <w:right w:val="none" w:sz="0" w:space="0" w:color="auto"/>
                                                                      </w:divBdr>
                                                                    </w:div>
                                                                  </w:divsChild>
                                                                </w:div>
                                                                <w:div w:id="1426876616">
                                                                  <w:marLeft w:val="75"/>
                                                                  <w:marRight w:val="0"/>
                                                                  <w:marTop w:val="75"/>
                                                                  <w:marBottom w:val="0"/>
                                                                  <w:divBdr>
                                                                    <w:top w:val="none" w:sz="0" w:space="0" w:color="auto"/>
                                                                    <w:left w:val="none" w:sz="0" w:space="0" w:color="auto"/>
                                                                    <w:bottom w:val="none" w:sz="0" w:space="0" w:color="auto"/>
                                                                    <w:right w:val="none" w:sz="0" w:space="0" w:color="auto"/>
                                                                  </w:divBdr>
                                                                  <w:divsChild>
                                                                    <w:div w:id="1320308317">
                                                                      <w:marLeft w:val="0"/>
                                                                      <w:marRight w:val="75"/>
                                                                      <w:marTop w:val="0"/>
                                                                      <w:marBottom w:val="0"/>
                                                                      <w:divBdr>
                                                                        <w:top w:val="none" w:sz="0" w:space="0" w:color="auto"/>
                                                                        <w:left w:val="none" w:sz="0" w:space="0" w:color="auto"/>
                                                                        <w:bottom w:val="none" w:sz="0" w:space="0" w:color="auto"/>
                                                                        <w:right w:val="none" w:sz="0" w:space="0" w:color="auto"/>
                                                                      </w:divBdr>
                                                                    </w:div>
                                                                    <w:div w:id="1505511411">
                                                                      <w:marLeft w:val="0"/>
                                                                      <w:marRight w:val="0"/>
                                                                      <w:marTop w:val="0"/>
                                                                      <w:marBottom w:val="300"/>
                                                                      <w:divBdr>
                                                                        <w:top w:val="none" w:sz="0" w:space="0" w:color="auto"/>
                                                                        <w:left w:val="none" w:sz="0" w:space="0" w:color="auto"/>
                                                                        <w:bottom w:val="none" w:sz="0" w:space="0" w:color="auto"/>
                                                                        <w:right w:val="none" w:sz="0" w:space="0" w:color="auto"/>
                                                                      </w:divBdr>
                                                                    </w:div>
                                                                    <w:div w:id="1274090596">
                                                                      <w:marLeft w:val="75"/>
                                                                      <w:marRight w:val="0"/>
                                                                      <w:marTop w:val="75"/>
                                                                      <w:marBottom w:val="0"/>
                                                                      <w:divBdr>
                                                                        <w:top w:val="none" w:sz="0" w:space="0" w:color="auto"/>
                                                                        <w:left w:val="none" w:sz="0" w:space="0" w:color="auto"/>
                                                                        <w:bottom w:val="none" w:sz="0" w:space="0" w:color="auto"/>
                                                                        <w:right w:val="none" w:sz="0" w:space="0" w:color="auto"/>
                                                                      </w:divBdr>
                                                                    </w:div>
                                                                    <w:div w:id="1001931463">
                                                                      <w:marLeft w:val="75"/>
                                                                      <w:marRight w:val="0"/>
                                                                      <w:marTop w:val="75"/>
                                                                      <w:marBottom w:val="0"/>
                                                                      <w:divBdr>
                                                                        <w:top w:val="none" w:sz="0" w:space="0" w:color="auto"/>
                                                                        <w:left w:val="none" w:sz="0" w:space="0" w:color="auto"/>
                                                                        <w:bottom w:val="none" w:sz="0" w:space="0" w:color="auto"/>
                                                                        <w:right w:val="none" w:sz="0" w:space="0" w:color="auto"/>
                                                                      </w:divBdr>
                                                                      <w:divsChild>
                                                                        <w:div w:id="1362777416">
                                                                          <w:marLeft w:val="75"/>
                                                                          <w:marRight w:val="0"/>
                                                                          <w:marTop w:val="0"/>
                                                                          <w:marBottom w:val="0"/>
                                                                          <w:divBdr>
                                                                            <w:top w:val="none" w:sz="0" w:space="0" w:color="auto"/>
                                                                            <w:left w:val="none" w:sz="0" w:space="0" w:color="auto"/>
                                                                            <w:bottom w:val="none" w:sz="0" w:space="0" w:color="auto"/>
                                                                            <w:right w:val="none" w:sz="0" w:space="0" w:color="auto"/>
                                                                          </w:divBdr>
                                                                        </w:div>
                                                                        <w:div w:id="1231111890">
                                                                          <w:marLeft w:val="75"/>
                                                                          <w:marRight w:val="0"/>
                                                                          <w:marTop w:val="0"/>
                                                                          <w:marBottom w:val="0"/>
                                                                          <w:divBdr>
                                                                            <w:top w:val="none" w:sz="0" w:space="0" w:color="auto"/>
                                                                            <w:left w:val="none" w:sz="0" w:space="0" w:color="auto"/>
                                                                            <w:bottom w:val="none" w:sz="0" w:space="0" w:color="auto"/>
                                                                            <w:right w:val="none" w:sz="0" w:space="0" w:color="auto"/>
                                                                          </w:divBdr>
                                                                        </w:div>
                                                                        <w:div w:id="280570334">
                                                                          <w:marLeft w:val="75"/>
                                                                          <w:marRight w:val="0"/>
                                                                          <w:marTop w:val="0"/>
                                                                          <w:marBottom w:val="0"/>
                                                                          <w:divBdr>
                                                                            <w:top w:val="none" w:sz="0" w:space="0" w:color="auto"/>
                                                                            <w:left w:val="none" w:sz="0" w:space="0" w:color="auto"/>
                                                                            <w:bottom w:val="none" w:sz="0" w:space="0" w:color="auto"/>
                                                                            <w:right w:val="none" w:sz="0" w:space="0" w:color="auto"/>
                                                                          </w:divBdr>
                                                                        </w:div>
                                                                      </w:divsChild>
                                                                    </w:div>
                                                                    <w:div w:id="1796018914">
                                                                      <w:marLeft w:val="75"/>
                                                                      <w:marRight w:val="0"/>
                                                                      <w:marTop w:val="75"/>
                                                                      <w:marBottom w:val="0"/>
                                                                      <w:divBdr>
                                                                        <w:top w:val="none" w:sz="0" w:space="0" w:color="auto"/>
                                                                        <w:left w:val="none" w:sz="0" w:space="0" w:color="auto"/>
                                                                        <w:bottom w:val="none" w:sz="0" w:space="0" w:color="auto"/>
                                                                        <w:right w:val="none" w:sz="0" w:space="0" w:color="auto"/>
                                                                      </w:divBdr>
                                                                    </w:div>
                                                                    <w:div w:id="2074036635">
                                                                      <w:marLeft w:val="75"/>
                                                                      <w:marRight w:val="0"/>
                                                                      <w:marTop w:val="75"/>
                                                                      <w:marBottom w:val="0"/>
                                                                      <w:divBdr>
                                                                        <w:top w:val="none" w:sz="0" w:space="0" w:color="auto"/>
                                                                        <w:left w:val="none" w:sz="0" w:space="0" w:color="auto"/>
                                                                        <w:bottom w:val="none" w:sz="0" w:space="0" w:color="auto"/>
                                                                        <w:right w:val="none" w:sz="0" w:space="0" w:color="auto"/>
                                                                      </w:divBdr>
                                                                    </w:div>
                                                                  </w:divsChild>
                                                                </w:div>
                                                                <w:div w:id="1110591353">
                                                                  <w:marLeft w:val="75"/>
                                                                  <w:marRight w:val="0"/>
                                                                  <w:marTop w:val="75"/>
                                                                  <w:marBottom w:val="0"/>
                                                                  <w:divBdr>
                                                                    <w:top w:val="none" w:sz="0" w:space="0" w:color="auto"/>
                                                                    <w:left w:val="none" w:sz="0" w:space="0" w:color="auto"/>
                                                                    <w:bottom w:val="none" w:sz="0" w:space="0" w:color="auto"/>
                                                                    <w:right w:val="none" w:sz="0" w:space="0" w:color="auto"/>
                                                                  </w:divBdr>
                                                                  <w:divsChild>
                                                                    <w:div w:id="1866820812">
                                                                      <w:marLeft w:val="0"/>
                                                                      <w:marRight w:val="75"/>
                                                                      <w:marTop w:val="0"/>
                                                                      <w:marBottom w:val="0"/>
                                                                      <w:divBdr>
                                                                        <w:top w:val="none" w:sz="0" w:space="0" w:color="auto"/>
                                                                        <w:left w:val="none" w:sz="0" w:space="0" w:color="auto"/>
                                                                        <w:bottom w:val="none" w:sz="0" w:space="0" w:color="auto"/>
                                                                        <w:right w:val="none" w:sz="0" w:space="0" w:color="auto"/>
                                                                      </w:divBdr>
                                                                    </w:div>
                                                                    <w:div w:id="127170713">
                                                                      <w:marLeft w:val="0"/>
                                                                      <w:marRight w:val="0"/>
                                                                      <w:marTop w:val="0"/>
                                                                      <w:marBottom w:val="300"/>
                                                                      <w:divBdr>
                                                                        <w:top w:val="none" w:sz="0" w:space="0" w:color="auto"/>
                                                                        <w:left w:val="none" w:sz="0" w:space="0" w:color="auto"/>
                                                                        <w:bottom w:val="none" w:sz="0" w:space="0" w:color="auto"/>
                                                                        <w:right w:val="none" w:sz="0" w:space="0" w:color="auto"/>
                                                                      </w:divBdr>
                                                                    </w:div>
                                                                    <w:div w:id="632978282">
                                                                      <w:marLeft w:val="75"/>
                                                                      <w:marRight w:val="0"/>
                                                                      <w:marTop w:val="75"/>
                                                                      <w:marBottom w:val="0"/>
                                                                      <w:divBdr>
                                                                        <w:top w:val="none" w:sz="0" w:space="0" w:color="auto"/>
                                                                        <w:left w:val="none" w:sz="0" w:space="0" w:color="auto"/>
                                                                        <w:bottom w:val="none" w:sz="0" w:space="0" w:color="auto"/>
                                                                        <w:right w:val="none" w:sz="0" w:space="0" w:color="auto"/>
                                                                      </w:divBdr>
                                                                    </w:div>
                                                                    <w:div w:id="1281649718">
                                                                      <w:marLeft w:val="75"/>
                                                                      <w:marRight w:val="0"/>
                                                                      <w:marTop w:val="75"/>
                                                                      <w:marBottom w:val="0"/>
                                                                      <w:divBdr>
                                                                        <w:top w:val="none" w:sz="0" w:space="0" w:color="auto"/>
                                                                        <w:left w:val="none" w:sz="0" w:space="0" w:color="auto"/>
                                                                        <w:bottom w:val="none" w:sz="0" w:space="0" w:color="auto"/>
                                                                        <w:right w:val="none" w:sz="0" w:space="0" w:color="auto"/>
                                                                      </w:divBdr>
                                                                    </w:div>
                                                                    <w:div w:id="1886092125">
                                                                      <w:marLeft w:val="75"/>
                                                                      <w:marRight w:val="0"/>
                                                                      <w:marTop w:val="75"/>
                                                                      <w:marBottom w:val="0"/>
                                                                      <w:divBdr>
                                                                        <w:top w:val="none" w:sz="0" w:space="0" w:color="auto"/>
                                                                        <w:left w:val="none" w:sz="0" w:space="0" w:color="auto"/>
                                                                        <w:bottom w:val="none" w:sz="0" w:space="0" w:color="auto"/>
                                                                        <w:right w:val="none" w:sz="0" w:space="0" w:color="auto"/>
                                                                      </w:divBdr>
                                                                    </w:div>
                                                                  </w:divsChild>
                                                                </w:div>
                                                                <w:div w:id="1416510867">
                                                                  <w:marLeft w:val="75"/>
                                                                  <w:marRight w:val="0"/>
                                                                  <w:marTop w:val="75"/>
                                                                  <w:marBottom w:val="0"/>
                                                                  <w:divBdr>
                                                                    <w:top w:val="none" w:sz="0" w:space="0" w:color="auto"/>
                                                                    <w:left w:val="none" w:sz="0" w:space="0" w:color="auto"/>
                                                                    <w:bottom w:val="none" w:sz="0" w:space="0" w:color="auto"/>
                                                                    <w:right w:val="none" w:sz="0" w:space="0" w:color="auto"/>
                                                                  </w:divBdr>
                                                                  <w:divsChild>
                                                                    <w:div w:id="2045013994">
                                                                      <w:marLeft w:val="0"/>
                                                                      <w:marRight w:val="75"/>
                                                                      <w:marTop w:val="0"/>
                                                                      <w:marBottom w:val="0"/>
                                                                      <w:divBdr>
                                                                        <w:top w:val="none" w:sz="0" w:space="0" w:color="auto"/>
                                                                        <w:left w:val="none" w:sz="0" w:space="0" w:color="auto"/>
                                                                        <w:bottom w:val="none" w:sz="0" w:space="0" w:color="auto"/>
                                                                        <w:right w:val="none" w:sz="0" w:space="0" w:color="auto"/>
                                                                      </w:divBdr>
                                                                    </w:div>
                                                                    <w:div w:id="47807142">
                                                                      <w:marLeft w:val="0"/>
                                                                      <w:marRight w:val="0"/>
                                                                      <w:marTop w:val="0"/>
                                                                      <w:marBottom w:val="300"/>
                                                                      <w:divBdr>
                                                                        <w:top w:val="none" w:sz="0" w:space="0" w:color="auto"/>
                                                                        <w:left w:val="none" w:sz="0" w:space="0" w:color="auto"/>
                                                                        <w:bottom w:val="none" w:sz="0" w:space="0" w:color="auto"/>
                                                                        <w:right w:val="none" w:sz="0" w:space="0" w:color="auto"/>
                                                                      </w:divBdr>
                                                                    </w:div>
                                                                    <w:div w:id="1286541042">
                                                                      <w:marLeft w:val="75"/>
                                                                      <w:marRight w:val="0"/>
                                                                      <w:marTop w:val="75"/>
                                                                      <w:marBottom w:val="0"/>
                                                                      <w:divBdr>
                                                                        <w:top w:val="none" w:sz="0" w:space="0" w:color="auto"/>
                                                                        <w:left w:val="none" w:sz="0" w:space="0" w:color="auto"/>
                                                                        <w:bottom w:val="none" w:sz="0" w:space="0" w:color="auto"/>
                                                                        <w:right w:val="none" w:sz="0" w:space="0" w:color="auto"/>
                                                                      </w:divBdr>
                                                                      <w:divsChild>
                                                                        <w:div w:id="1731223511">
                                                                          <w:marLeft w:val="75"/>
                                                                          <w:marRight w:val="0"/>
                                                                          <w:marTop w:val="0"/>
                                                                          <w:marBottom w:val="0"/>
                                                                          <w:divBdr>
                                                                            <w:top w:val="none" w:sz="0" w:space="0" w:color="auto"/>
                                                                            <w:left w:val="none" w:sz="0" w:space="0" w:color="auto"/>
                                                                            <w:bottom w:val="none" w:sz="0" w:space="0" w:color="auto"/>
                                                                            <w:right w:val="none" w:sz="0" w:space="0" w:color="auto"/>
                                                                          </w:divBdr>
                                                                        </w:div>
                                                                        <w:div w:id="1288122323">
                                                                          <w:marLeft w:val="75"/>
                                                                          <w:marRight w:val="0"/>
                                                                          <w:marTop w:val="0"/>
                                                                          <w:marBottom w:val="0"/>
                                                                          <w:divBdr>
                                                                            <w:top w:val="none" w:sz="0" w:space="0" w:color="auto"/>
                                                                            <w:left w:val="none" w:sz="0" w:space="0" w:color="auto"/>
                                                                            <w:bottom w:val="none" w:sz="0" w:space="0" w:color="auto"/>
                                                                            <w:right w:val="none" w:sz="0" w:space="0" w:color="auto"/>
                                                                          </w:divBdr>
                                                                        </w:div>
                                                                        <w:div w:id="1364937887">
                                                                          <w:marLeft w:val="75"/>
                                                                          <w:marRight w:val="0"/>
                                                                          <w:marTop w:val="0"/>
                                                                          <w:marBottom w:val="0"/>
                                                                          <w:divBdr>
                                                                            <w:top w:val="none" w:sz="0" w:space="0" w:color="auto"/>
                                                                            <w:left w:val="none" w:sz="0" w:space="0" w:color="auto"/>
                                                                            <w:bottom w:val="none" w:sz="0" w:space="0" w:color="auto"/>
                                                                            <w:right w:val="none" w:sz="0" w:space="0" w:color="auto"/>
                                                                          </w:divBdr>
                                                                        </w:div>
                                                                        <w:div w:id="340014401">
                                                                          <w:marLeft w:val="75"/>
                                                                          <w:marRight w:val="0"/>
                                                                          <w:marTop w:val="0"/>
                                                                          <w:marBottom w:val="0"/>
                                                                          <w:divBdr>
                                                                            <w:top w:val="none" w:sz="0" w:space="0" w:color="auto"/>
                                                                            <w:left w:val="none" w:sz="0" w:space="0" w:color="auto"/>
                                                                            <w:bottom w:val="none" w:sz="0" w:space="0" w:color="auto"/>
                                                                            <w:right w:val="none" w:sz="0" w:space="0" w:color="auto"/>
                                                                          </w:divBdr>
                                                                          <w:divsChild>
                                                                            <w:div w:id="387148703">
                                                                              <w:marLeft w:val="75"/>
                                                                              <w:marRight w:val="0"/>
                                                                              <w:marTop w:val="75"/>
                                                                              <w:marBottom w:val="0"/>
                                                                              <w:divBdr>
                                                                                <w:top w:val="none" w:sz="0" w:space="0" w:color="auto"/>
                                                                                <w:left w:val="none" w:sz="0" w:space="0" w:color="auto"/>
                                                                                <w:bottom w:val="none" w:sz="0" w:space="0" w:color="auto"/>
                                                                                <w:right w:val="none" w:sz="0" w:space="0" w:color="auto"/>
                                                                              </w:divBdr>
                                                                            </w:div>
                                                                            <w:div w:id="1336807235">
                                                                              <w:marLeft w:val="75"/>
                                                                              <w:marRight w:val="0"/>
                                                                              <w:marTop w:val="75"/>
                                                                              <w:marBottom w:val="0"/>
                                                                              <w:divBdr>
                                                                                <w:top w:val="none" w:sz="0" w:space="0" w:color="auto"/>
                                                                                <w:left w:val="none" w:sz="0" w:space="0" w:color="auto"/>
                                                                                <w:bottom w:val="none" w:sz="0" w:space="0" w:color="auto"/>
                                                                                <w:right w:val="none" w:sz="0" w:space="0" w:color="auto"/>
                                                                              </w:divBdr>
                                                                            </w:div>
                                                                          </w:divsChild>
                                                                        </w:div>
                                                                        <w:div w:id="238639951">
                                                                          <w:marLeft w:val="75"/>
                                                                          <w:marRight w:val="0"/>
                                                                          <w:marTop w:val="0"/>
                                                                          <w:marBottom w:val="0"/>
                                                                          <w:divBdr>
                                                                            <w:top w:val="none" w:sz="0" w:space="0" w:color="auto"/>
                                                                            <w:left w:val="none" w:sz="0" w:space="0" w:color="auto"/>
                                                                            <w:bottom w:val="none" w:sz="0" w:space="0" w:color="auto"/>
                                                                            <w:right w:val="none" w:sz="0" w:space="0" w:color="auto"/>
                                                                          </w:divBdr>
                                                                        </w:div>
                                                                        <w:div w:id="339895408">
                                                                          <w:marLeft w:val="75"/>
                                                                          <w:marRight w:val="0"/>
                                                                          <w:marTop w:val="0"/>
                                                                          <w:marBottom w:val="0"/>
                                                                          <w:divBdr>
                                                                            <w:top w:val="none" w:sz="0" w:space="0" w:color="auto"/>
                                                                            <w:left w:val="none" w:sz="0" w:space="0" w:color="auto"/>
                                                                            <w:bottom w:val="none" w:sz="0" w:space="0" w:color="auto"/>
                                                                            <w:right w:val="none" w:sz="0" w:space="0" w:color="auto"/>
                                                                          </w:divBdr>
                                                                        </w:div>
                                                                        <w:div w:id="1008556931">
                                                                          <w:marLeft w:val="75"/>
                                                                          <w:marRight w:val="0"/>
                                                                          <w:marTop w:val="0"/>
                                                                          <w:marBottom w:val="0"/>
                                                                          <w:divBdr>
                                                                            <w:top w:val="none" w:sz="0" w:space="0" w:color="auto"/>
                                                                            <w:left w:val="none" w:sz="0" w:space="0" w:color="auto"/>
                                                                            <w:bottom w:val="none" w:sz="0" w:space="0" w:color="auto"/>
                                                                            <w:right w:val="none" w:sz="0" w:space="0" w:color="auto"/>
                                                                          </w:divBdr>
                                                                        </w:div>
                                                                        <w:div w:id="1665888802">
                                                                          <w:marLeft w:val="75"/>
                                                                          <w:marRight w:val="0"/>
                                                                          <w:marTop w:val="0"/>
                                                                          <w:marBottom w:val="0"/>
                                                                          <w:divBdr>
                                                                            <w:top w:val="none" w:sz="0" w:space="0" w:color="auto"/>
                                                                            <w:left w:val="none" w:sz="0" w:space="0" w:color="auto"/>
                                                                            <w:bottom w:val="none" w:sz="0" w:space="0" w:color="auto"/>
                                                                            <w:right w:val="none" w:sz="0" w:space="0" w:color="auto"/>
                                                                          </w:divBdr>
                                                                        </w:div>
                                                                        <w:div w:id="666326999">
                                                                          <w:marLeft w:val="75"/>
                                                                          <w:marRight w:val="0"/>
                                                                          <w:marTop w:val="0"/>
                                                                          <w:marBottom w:val="0"/>
                                                                          <w:divBdr>
                                                                            <w:top w:val="none" w:sz="0" w:space="0" w:color="auto"/>
                                                                            <w:left w:val="none" w:sz="0" w:space="0" w:color="auto"/>
                                                                            <w:bottom w:val="none" w:sz="0" w:space="0" w:color="auto"/>
                                                                            <w:right w:val="none" w:sz="0" w:space="0" w:color="auto"/>
                                                                          </w:divBdr>
                                                                        </w:div>
                                                                        <w:div w:id="1964995552">
                                                                          <w:marLeft w:val="75"/>
                                                                          <w:marRight w:val="0"/>
                                                                          <w:marTop w:val="0"/>
                                                                          <w:marBottom w:val="0"/>
                                                                          <w:divBdr>
                                                                            <w:top w:val="none" w:sz="0" w:space="0" w:color="auto"/>
                                                                            <w:left w:val="none" w:sz="0" w:space="0" w:color="auto"/>
                                                                            <w:bottom w:val="none" w:sz="0" w:space="0" w:color="auto"/>
                                                                            <w:right w:val="none" w:sz="0" w:space="0" w:color="auto"/>
                                                                          </w:divBdr>
                                                                        </w:div>
                                                                        <w:div w:id="119417955">
                                                                          <w:marLeft w:val="75"/>
                                                                          <w:marRight w:val="0"/>
                                                                          <w:marTop w:val="0"/>
                                                                          <w:marBottom w:val="0"/>
                                                                          <w:divBdr>
                                                                            <w:top w:val="none" w:sz="0" w:space="0" w:color="auto"/>
                                                                            <w:left w:val="none" w:sz="0" w:space="0" w:color="auto"/>
                                                                            <w:bottom w:val="none" w:sz="0" w:space="0" w:color="auto"/>
                                                                            <w:right w:val="none" w:sz="0" w:space="0" w:color="auto"/>
                                                                          </w:divBdr>
                                                                        </w:div>
                                                                        <w:div w:id="1691298655">
                                                                          <w:marLeft w:val="75"/>
                                                                          <w:marRight w:val="0"/>
                                                                          <w:marTop w:val="0"/>
                                                                          <w:marBottom w:val="0"/>
                                                                          <w:divBdr>
                                                                            <w:top w:val="none" w:sz="0" w:space="0" w:color="auto"/>
                                                                            <w:left w:val="none" w:sz="0" w:space="0" w:color="auto"/>
                                                                            <w:bottom w:val="none" w:sz="0" w:space="0" w:color="auto"/>
                                                                            <w:right w:val="none" w:sz="0" w:space="0" w:color="auto"/>
                                                                          </w:divBdr>
                                                                        </w:div>
                                                                        <w:div w:id="1875917826">
                                                                          <w:marLeft w:val="75"/>
                                                                          <w:marRight w:val="0"/>
                                                                          <w:marTop w:val="0"/>
                                                                          <w:marBottom w:val="0"/>
                                                                          <w:divBdr>
                                                                            <w:top w:val="none" w:sz="0" w:space="0" w:color="auto"/>
                                                                            <w:left w:val="none" w:sz="0" w:space="0" w:color="auto"/>
                                                                            <w:bottom w:val="none" w:sz="0" w:space="0" w:color="auto"/>
                                                                            <w:right w:val="none" w:sz="0" w:space="0" w:color="auto"/>
                                                                          </w:divBdr>
                                                                        </w:div>
                                                                        <w:div w:id="202711452">
                                                                          <w:marLeft w:val="75"/>
                                                                          <w:marRight w:val="0"/>
                                                                          <w:marTop w:val="0"/>
                                                                          <w:marBottom w:val="0"/>
                                                                          <w:divBdr>
                                                                            <w:top w:val="none" w:sz="0" w:space="0" w:color="auto"/>
                                                                            <w:left w:val="none" w:sz="0" w:space="0" w:color="auto"/>
                                                                            <w:bottom w:val="none" w:sz="0" w:space="0" w:color="auto"/>
                                                                            <w:right w:val="none" w:sz="0" w:space="0" w:color="auto"/>
                                                                          </w:divBdr>
                                                                          <w:divsChild>
                                                                            <w:div w:id="682246703">
                                                                              <w:marLeft w:val="75"/>
                                                                              <w:marRight w:val="0"/>
                                                                              <w:marTop w:val="75"/>
                                                                              <w:marBottom w:val="0"/>
                                                                              <w:divBdr>
                                                                                <w:top w:val="none" w:sz="0" w:space="0" w:color="auto"/>
                                                                                <w:left w:val="none" w:sz="0" w:space="0" w:color="auto"/>
                                                                                <w:bottom w:val="none" w:sz="0" w:space="0" w:color="auto"/>
                                                                                <w:right w:val="none" w:sz="0" w:space="0" w:color="auto"/>
                                                                              </w:divBdr>
                                                                            </w:div>
                                                                            <w:div w:id="627778889">
                                                                              <w:marLeft w:val="75"/>
                                                                              <w:marRight w:val="0"/>
                                                                              <w:marTop w:val="75"/>
                                                                              <w:marBottom w:val="0"/>
                                                                              <w:divBdr>
                                                                                <w:top w:val="none" w:sz="0" w:space="0" w:color="auto"/>
                                                                                <w:left w:val="none" w:sz="0" w:space="0" w:color="auto"/>
                                                                                <w:bottom w:val="none" w:sz="0" w:space="0" w:color="auto"/>
                                                                                <w:right w:val="none" w:sz="0" w:space="0" w:color="auto"/>
                                                                              </w:divBdr>
                                                                            </w:div>
                                                                            <w:div w:id="1866628569">
                                                                              <w:marLeft w:val="75"/>
                                                                              <w:marRight w:val="0"/>
                                                                              <w:marTop w:val="75"/>
                                                                              <w:marBottom w:val="0"/>
                                                                              <w:divBdr>
                                                                                <w:top w:val="none" w:sz="0" w:space="0" w:color="auto"/>
                                                                                <w:left w:val="none" w:sz="0" w:space="0" w:color="auto"/>
                                                                                <w:bottom w:val="none" w:sz="0" w:space="0" w:color="auto"/>
                                                                                <w:right w:val="none" w:sz="0" w:space="0" w:color="auto"/>
                                                                              </w:divBdr>
                                                                            </w:div>
                                                                          </w:divsChild>
                                                                        </w:div>
                                                                        <w:div w:id="362291023">
                                                                          <w:marLeft w:val="75"/>
                                                                          <w:marRight w:val="0"/>
                                                                          <w:marTop w:val="0"/>
                                                                          <w:marBottom w:val="0"/>
                                                                          <w:divBdr>
                                                                            <w:top w:val="none" w:sz="0" w:space="0" w:color="auto"/>
                                                                            <w:left w:val="none" w:sz="0" w:space="0" w:color="auto"/>
                                                                            <w:bottom w:val="none" w:sz="0" w:space="0" w:color="auto"/>
                                                                            <w:right w:val="none" w:sz="0" w:space="0" w:color="auto"/>
                                                                          </w:divBdr>
                                                                          <w:divsChild>
                                                                            <w:div w:id="1897427127">
                                                                              <w:marLeft w:val="75"/>
                                                                              <w:marRight w:val="0"/>
                                                                              <w:marTop w:val="75"/>
                                                                              <w:marBottom w:val="0"/>
                                                                              <w:divBdr>
                                                                                <w:top w:val="none" w:sz="0" w:space="0" w:color="auto"/>
                                                                                <w:left w:val="none" w:sz="0" w:space="0" w:color="auto"/>
                                                                                <w:bottom w:val="none" w:sz="0" w:space="0" w:color="auto"/>
                                                                                <w:right w:val="none" w:sz="0" w:space="0" w:color="auto"/>
                                                                              </w:divBdr>
                                                                            </w:div>
                                                                            <w:div w:id="1220943312">
                                                                              <w:marLeft w:val="75"/>
                                                                              <w:marRight w:val="0"/>
                                                                              <w:marTop w:val="75"/>
                                                                              <w:marBottom w:val="0"/>
                                                                              <w:divBdr>
                                                                                <w:top w:val="none" w:sz="0" w:space="0" w:color="auto"/>
                                                                                <w:left w:val="none" w:sz="0" w:space="0" w:color="auto"/>
                                                                                <w:bottom w:val="none" w:sz="0" w:space="0" w:color="auto"/>
                                                                                <w:right w:val="none" w:sz="0" w:space="0" w:color="auto"/>
                                                                              </w:divBdr>
                                                                            </w:div>
                                                                            <w:div w:id="1150831616">
                                                                              <w:marLeft w:val="75"/>
                                                                              <w:marRight w:val="0"/>
                                                                              <w:marTop w:val="75"/>
                                                                              <w:marBottom w:val="0"/>
                                                                              <w:divBdr>
                                                                                <w:top w:val="none" w:sz="0" w:space="0" w:color="auto"/>
                                                                                <w:left w:val="none" w:sz="0" w:space="0" w:color="auto"/>
                                                                                <w:bottom w:val="none" w:sz="0" w:space="0" w:color="auto"/>
                                                                                <w:right w:val="none" w:sz="0" w:space="0" w:color="auto"/>
                                                                              </w:divBdr>
                                                                            </w:div>
                                                                            <w:div w:id="989989709">
                                                                              <w:marLeft w:val="75"/>
                                                                              <w:marRight w:val="0"/>
                                                                              <w:marTop w:val="75"/>
                                                                              <w:marBottom w:val="0"/>
                                                                              <w:divBdr>
                                                                                <w:top w:val="none" w:sz="0" w:space="0" w:color="auto"/>
                                                                                <w:left w:val="none" w:sz="0" w:space="0" w:color="auto"/>
                                                                                <w:bottom w:val="none" w:sz="0" w:space="0" w:color="auto"/>
                                                                                <w:right w:val="none" w:sz="0" w:space="0" w:color="auto"/>
                                                                              </w:divBdr>
                                                                            </w:div>
                                                                            <w:div w:id="244997060">
                                                                              <w:marLeft w:val="75"/>
                                                                              <w:marRight w:val="0"/>
                                                                              <w:marTop w:val="75"/>
                                                                              <w:marBottom w:val="0"/>
                                                                              <w:divBdr>
                                                                                <w:top w:val="none" w:sz="0" w:space="0" w:color="auto"/>
                                                                                <w:left w:val="none" w:sz="0" w:space="0" w:color="auto"/>
                                                                                <w:bottom w:val="none" w:sz="0" w:space="0" w:color="auto"/>
                                                                                <w:right w:val="none" w:sz="0" w:space="0" w:color="auto"/>
                                                                              </w:divBdr>
                                                                            </w:div>
                                                                          </w:divsChild>
                                                                        </w:div>
                                                                        <w:div w:id="537157601">
                                                                          <w:marLeft w:val="75"/>
                                                                          <w:marRight w:val="0"/>
                                                                          <w:marTop w:val="0"/>
                                                                          <w:marBottom w:val="0"/>
                                                                          <w:divBdr>
                                                                            <w:top w:val="none" w:sz="0" w:space="0" w:color="auto"/>
                                                                            <w:left w:val="none" w:sz="0" w:space="0" w:color="auto"/>
                                                                            <w:bottom w:val="none" w:sz="0" w:space="0" w:color="auto"/>
                                                                            <w:right w:val="none" w:sz="0" w:space="0" w:color="auto"/>
                                                                          </w:divBdr>
                                                                          <w:divsChild>
                                                                            <w:div w:id="921791606">
                                                                              <w:marLeft w:val="75"/>
                                                                              <w:marRight w:val="0"/>
                                                                              <w:marTop w:val="75"/>
                                                                              <w:marBottom w:val="0"/>
                                                                              <w:divBdr>
                                                                                <w:top w:val="none" w:sz="0" w:space="0" w:color="auto"/>
                                                                                <w:left w:val="none" w:sz="0" w:space="0" w:color="auto"/>
                                                                                <w:bottom w:val="none" w:sz="0" w:space="0" w:color="auto"/>
                                                                                <w:right w:val="none" w:sz="0" w:space="0" w:color="auto"/>
                                                                              </w:divBdr>
                                                                            </w:div>
                                                                            <w:div w:id="241527114">
                                                                              <w:marLeft w:val="75"/>
                                                                              <w:marRight w:val="0"/>
                                                                              <w:marTop w:val="75"/>
                                                                              <w:marBottom w:val="0"/>
                                                                              <w:divBdr>
                                                                                <w:top w:val="none" w:sz="0" w:space="0" w:color="auto"/>
                                                                                <w:left w:val="none" w:sz="0" w:space="0" w:color="auto"/>
                                                                                <w:bottom w:val="none" w:sz="0" w:space="0" w:color="auto"/>
                                                                                <w:right w:val="none" w:sz="0" w:space="0" w:color="auto"/>
                                                                              </w:divBdr>
                                                                            </w:div>
                                                                            <w:div w:id="1367869141">
                                                                              <w:marLeft w:val="75"/>
                                                                              <w:marRight w:val="0"/>
                                                                              <w:marTop w:val="75"/>
                                                                              <w:marBottom w:val="0"/>
                                                                              <w:divBdr>
                                                                                <w:top w:val="none" w:sz="0" w:space="0" w:color="auto"/>
                                                                                <w:left w:val="none" w:sz="0" w:space="0" w:color="auto"/>
                                                                                <w:bottom w:val="none" w:sz="0" w:space="0" w:color="auto"/>
                                                                                <w:right w:val="none" w:sz="0" w:space="0" w:color="auto"/>
                                                                              </w:divBdr>
                                                                            </w:div>
                                                                          </w:divsChild>
                                                                        </w:div>
                                                                        <w:div w:id="1457024970">
                                                                          <w:marLeft w:val="75"/>
                                                                          <w:marRight w:val="0"/>
                                                                          <w:marTop w:val="0"/>
                                                                          <w:marBottom w:val="0"/>
                                                                          <w:divBdr>
                                                                            <w:top w:val="none" w:sz="0" w:space="0" w:color="auto"/>
                                                                            <w:left w:val="none" w:sz="0" w:space="0" w:color="auto"/>
                                                                            <w:bottom w:val="none" w:sz="0" w:space="0" w:color="auto"/>
                                                                            <w:right w:val="none" w:sz="0" w:space="0" w:color="auto"/>
                                                                          </w:divBdr>
                                                                        </w:div>
                                                                        <w:div w:id="130531202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885023880">
                                                                  <w:marLeft w:val="75"/>
                                                                  <w:marRight w:val="0"/>
                                                                  <w:marTop w:val="75"/>
                                                                  <w:marBottom w:val="0"/>
                                                                  <w:divBdr>
                                                                    <w:top w:val="none" w:sz="0" w:space="0" w:color="auto"/>
                                                                    <w:left w:val="none" w:sz="0" w:space="0" w:color="auto"/>
                                                                    <w:bottom w:val="none" w:sz="0" w:space="0" w:color="auto"/>
                                                                    <w:right w:val="none" w:sz="0" w:space="0" w:color="auto"/>
                                                                  </w:divBdr>
                                                                  <w:divsChild>
                                                                    <w:div w:id="942760639">
                                                                      <w:marLeft w:val="0"/>
                                                                      <w:marRight w:val="75"/>
                                                                      <w:marTop w:val="0"/>
                                                                      <w:marBottom w:val="0"/>
                                                                      <w:divBdr>
                                                                        <w:top w:val="none" w:sz="0" w:space="0" w:color="auto"/>
                                                                        <w:left w:val="none" w:sz="0" w:space="0" w:color="auto"/>
                                                                        <w:bottom w:val="none" w:sz="0" w:space="0" w:color="auto"/>
                                                                        <w:right w:val="none" w:sz="0" w:space="0" w:color="auto"/>
                                                                      </w:divBdr>
                                                                    </w:div>
                                                                    <w:div w:id="1285120044">
                                                                      <w:marLeft w:val="0"/>
                                                                      <w:marRight w:val="0"/>
                                                                      <w:marTop w:val="0"/>
                                                                      <w:marBottom w:val="300"/>
                                                                      <w:divBdr>
                                                                        <w:top w:val="none" w:sz="0" w:space="0" w:color="auto"/>
                                                                        <w:left w:val="none" w:sz="0" w:space="0" w:color="auto"/>
                                                                        <w:bottom w:val="none" w:sz="0" w:space="0" w:color="auto"/>
                                                                        <w:right w:val="none" w:sz="0" w:space="0" w:color="auto"/>
                                                                      </w:divBdr>
                                                                    </w:div>
                                                                    <w:div w:id="404112890">
                                                                      <w:marLeft w:val="75"/>
                                                                      <w:marRight w:val="0"/>
                                                                      <w:marTop w:val="75"/>
                                                                      <w:marBottom w:val="0"/>
                                                                      <w:divBdr>
                                                                        <w:top w:val="none" w:sz="0" w:space="0" w:color="auto"/>
                                                                        <w:left w:val="none" w:sz="0" w:space="0" w:color="auto"/>
                                                                        <w:bottom w:val="none" w:sz="0" w:space="0" w:color="auto"/>
                                                                        <w:right w:val="none" w:sz="0" w:space="0" w:color="auto"/>
                                                                      </w:divBdr>
                                                                    </w:div>
                                                                    <w:div w:id="382406251">
                                                                      <w:marLeft w:val="75"/>
                                                                      <w:marRight w:val="0"/>
                                                                      <w:marTop w:val="75"/>
                                                                      <w:marBottom w:val="0"/>
                                                                      <w:divBdr>
                                                                        <w:top w:val="none" w:sz="0" w:space="0" w:color="auto"/>
                                                                        <w:left w:val="none" w:sz="0" w:space="0" w:color="auto"/>
                                                                        <w:bottom w:val="none" w:sz="0" w:space="0" w:color="auto"/>
                                                                        <w:right w:val="none" w:sz="0" w:space="0" w:color="auto"/>
                                                                      </w:divBdr>
                                                                      <w:divsChild>
                                                                        <w:div w:id="600645788">
                                                                          <w:marLeft w:val="75"/>
                                                                          <w:marRight w:val="0"/>
                                                                          <w:marTop w:val="0"/>
                                                                          <w:marBottom w:val="0"/>
                                                                          <w:divBdr>
                                                                            <w:top w:val="none" w:sz="0" w:space="0" w:color="auto"/>
                                                                            <w:left w:val="none" w:sz="0" w:space="0" w:color="auto"/>
                                                                            <w:bottom w:val="none" w:sz="0" w:space="0" w:color="auto"/>
                                                                            <w:right w:val="none" w:sz="0" w:space="0" w:color="auto"/>
                                                                          </w:divBdr>
                                                                        </w:div>
                                                                        <w:div w:id="115876186">
                                                                          <w:marLeft w:val="75"/>
                                                                          <w:marRight w:val="0"/>
                                                                          <w:marTop w:val="0"/>
                                                                          <w:marBottom w:val="0"/>
                                                                          <w:divBdr>
                                                                            <w:top w:val="none" w:sz="0" w:space="0" w:color="auto"/>
                                                                            <w:left w:val="none" w:sz="0" w:space="0" w:color="auto"/>
                                                                            <w:bottom w:val="none" w:sz="0" w:space="0" w:color="auto"/>
                                                                            <w:right w:val="none" w:sz="0" w:space="0" w:color="auto"/>
                                                                          </w:divBdr>
                                                                        </w:div>
                                                                        <w:div w:id="294141400">
                                                                          <w:marLeft w:val="75"/>
                                                                          <w:marRight w:val="0"/>
                                                                          <w:marTop w:val="0"/>
                                                                          <w:marBottom w:val="0"/>
                                                                          <w:divBdr>
                                                                            <w:top w:val="none" w:sz="0" w:space="0" w:color="auto"/>
                                                                            <w:left w:val="none" w:sz="0" w:space="0" w:color="auto"/>
                                                                            <w:bottom w:val="none" w:sz="0" w:space="0" w:color="auto"/>
                                                                            <w:right w:val="none" w:sz="0" w:space="0" w:color="auto"/>
                                                                          </w:divBdr>
                                                                        </w:div>
                                                                        <w:div w:id="781657523">
                                                                          <w:marLeft w:val="75"/>
                                                                          <w:marRight w:val="0"/>
                                                                          <w:marTop w:val="0"/>
                                                                          <w:marBottom w:val="0"/>
                                                                          <w:divBdr>
                                                                            <w:top w:val="none" w:sz="0" w:space="0" w:color="auto"/>
                                                                            <w:left w:val="none" w:sz="0" w:space="0" w:color="auto"/>
                                                                            <w:bottom w:val="none" w:sz="0" w:space="0" w:color="auto"/>
                                                                            <w:right w:val="none" w:sz="0" w:space="0" w:color="auto"/>
                                                                          </w:divBdr>
                                                                        </w:div>
                                                                        <w:div w:id="1487086584">
                                                                          <w:marLeft w:val="75"/>
                                                                          <w:marRight w:val="0"/>
                                                                          <w:marTop w:val="0"/>
                                                                          <w:marBottom w:val="0"/>
                                                                          <w:divBdr>
                                                                            <w:top w:val="none" w:sz="0" w:space="0" w:color="auto"/>
                                                                            <w:left w:val="none" w:sz="0" w:space="0" w:color="auto"/>
                                                                            <w:bottom w:val="none" w:sz="0" w:space="0" w:color="auto"/>
                                                                            <w:right w:val="none" w:sz="0" w:space="0" w:color="auto"/>
                                                                          </w:divBdr>
                                                                        </w:div>
                                                                        <w:div w:id="1952661446">
                                                                          <w:marLeft w:val="75"/>
                                                                          <w:marRight w:val="0"/>
                                                                          <w:marTop w:val="0"/>
                                                                          <w:marBottom w:val="0"/>
                                                                          <w:divBdr>
                                                                            <w:top w:val="none" w:sz="0" w:space="0" w:color="auto"/>
                                                                            <w:left w:val="none" w:sz="0" w:space="0" w:color="auto"/>
                                                                            <w:bottom w:val="none" w:sz="0" w:space="0" w:color="auto"/>
                                                                            <w:right w:val="none" w:sz="0" w:space="0" w:color="auto"/>
                                                                          </w:divBdr>
                                                                        </w:div>
                                                                        <w:div w:id="634064168">
                                                                          <w:marLeft w:val="75"/>
                                                                          <w:marRight w:val="0"/>
                                                                          <w:marTop w:val="0"/>
                                                                          <w:marBottom w:val="0"/>
                                                                          <w:divBdr>
                                                                            <w:top w:val="none" w:sz="0" w:space="0" w:color="auto"/>
                                                                            <w:left w:val="none" w:sz="0" w:space="0" w:color="auto"/>
                                                                            <w:bottom w:val="none" w:sz="0" w:space="0" w:color="auto"/>
                                                                            <w:right w:val="none" w:sz="0" w:space="0" w:color="auto"/>
                                                                          </w:divBdr>
                                                                        </w:div>
                                                                        <w:div w:id="1333289478">
                                                                          <w:marLeft w:val="75"/>
                                                                          <w:marRight w:val="0"/>
                                                                          <w:marTop w:val="0"/>
                                                                          <w:marBottom w:val="0"/>
                                                                          <w:divBdr>
                                                                            <w:top w:val="none" w:sz="0" w:space="0" w:color="auto"/>
                                                                            <w:left w:val="none" w:sz="0" w:space="0" w:color="auto"/>
                                                                            <w:bottom w:val="none" w:sz="0" w:space="0" w:color="auto"/>
                                                                            <w:right w:val="none" w:sz="0" w:space="0" w:color="auto"/>
                                                                          </w:divBdr>
                                                                        </w:div>
                                                                      </w:divsChild>
                                                                    </w:div>
                                                                    <w:div w:id="592514454">
                                                                      <w:marLeft w:val="75"/>
                                                                      <w:marRight w:val="0"/>
                                                                      <w:marTop w:val="75"/>
                                                                      <w:marBottom w:val="0"/>
                                                                      <w:divBdr>
                                                                        <w:top w:val="none" w:sz="0" w:space="0" w:color="auto"/>
                                                                        <w:left w:val="none" w:sz="0" w:space="0" w:color="auto"/>
                                                                        <w:bottom w:val="none" w:sz="0" w:space="0" w:color="auto"/>
                                                                        <w:right w:val="none" w:sz="0" w:space="0" w:color="auto"/>
                                                                      </w:divBdr>
                                                                    </w:div>
                                                                    <w:div w:id="746926709">
                                                                      <w:marLeft w:val="75"/>
                                                                      <w:marRight w:val="0"/>
                                                                      <w:marTop w:val="75"/>
                                                                      <w:marBottom w:val="0"/>
                                                                      <w:divBdr>
                                                                        <w:top w:val="none" w:sz="0" w:space="0" w:color="auto"/>
                                                                        <w:left w:val="none" w:sz="0" w:space="0" w:color="auto"/>
                                                                        <w:bottom w:val="none" w:sz="0" w:space="0" w:color="auto"/>
                                                                        <w:right w:val="none" w:sz="0" w:space="0" w:color="auto"/>
                                                                      </w:divBdr>
                                                                    </w:div>
                                                                    <w:div w:id="1303344792">
                                                                      <w:marLeft w:val="75"/>
                                                                      <w:marRight w:val="0"/>
                                                                      <w:marTop w:val="75"/>
                                                                      <w:marBottom w:val="0"/>
                                                                      <w:divBdr>
                                                                        <w:top w:val="none" w:sz="0" w:space="0" w:color="auto"/>
                                                                        <w:left w:val="none" w:sz="0" w:space="0" w:color="auto"/>
                                                                        <w:bottom w:val="none" w:sz="0" w:space="0" w:color="auto"/>
                                                                        <w:right w:val="none" w:sz="0" w:space="0" w:color="auto"/>
                                                                      </w:divBdr>
                                                                    </w:div>
                                                                    <w:div w:id="1439788001">
                                                                      <w:marLeft w:val="75"/>
                                                                      <w:marRight w:val="0"/>
                                                                      <w:marTop w:val="75"/>
                                                                      <w:marBottom w:val="0"/>
                                                                      <w:divBdr>
                                                                        <w:top w:val="none" w:sz="0" w:space="0" w:color="auto"/>
                                                                        <w:left w:val="none" w:sz="0" w:space="0" w:color="auto"/>
                                                                        <w:bottom w:val="none" w:sz="0" w:space="0" w:color="auto"/>
                                                                        <w:right w:val="none" w:sz="0" w:space="0" w:color="auto"/>
                                                                      </w:divBdr>
                                                                    </w:div>
                                                                    <w:div w:id="949626407">
                                                                      <w:marLeft w:val="75"/>
                                                                      <w:marRight w:val="0"/>
                                                                      <w:marTop w:val="75"/>
                                                                      <w:marBottom w:val="0"/>
                                                                      <w:divBdr>
                                                                        <w:top w:val="none" w:sz="0" w:space="0" w:color="auto"/>
                                                                        <w:left w:val="none" w:sz="0" w:space="0" w:color="auto"/>
                                                                        <w:bottom w:val="none" w:sz="0" w:space="0" w:color="auto"/>
                                                                        <w:right w:val="none" w:sz="0" w:space="0" w:color="auto"/>
                                                                      </w:divBdr>
                                                                    </w:div>
                                                                    <w:div w:id="901676775">
                                                                      <w:marLeft w:val="75"/>
                                                                      <w:marRight w:val="0"/>
                                                                      <w:marTop w:val="75"/>
                                                                      <w:marBottom w:val="0"/>
                                                                      <w:divBdr>
                                                                        <w:top w:val="none" w:sz="0" w:space="0" w:color="auto"/>
                                                                        <w:left w:val="none" w:sz="0" w:space="0" w:color="auto"/>
                                                                        <w:bottom w:val="none" w:sz="0" w:space="0" w:color="auto"/>
                                                                        <w:right w:val="none" w:sz="0" w:space="0" w:color="auto"/>
                                                                      </w:divBdr>
                                                                    </w:div>
                                                                    <w:div w:id="516964027">
                                                                      <w:marLeft w:val="75"/>
                                                                      <w:marRight w:val="0"/>
                                                                      <w:marTop w:val="75"/>
                                                                      <w:marBottom w:val="0"/>
                                                                      <w:divBdr>
                                                                        <w:top w:val="none" w:sz="0" w:space="0" w:color="auto"/>
                                                                        <w:left w:val="none" w:sz="0" w:space="0" w:color="auto"/>
                                                                        <w:bottom w:val="none" w:sz="0" w:space="0" w:color="auto"/>
                                                                        <w:right w:val="none" w:sz="0" w:space="0" w:color="auto"/>
                                                                      </w:divBdr>
                                                                    </w:div>
                                                                  </w:divsChild>
                                                                </w:div>
                                                                <w:div w:id="1923686539">
                                                                  <w:marLeft w:val="75"/>
                                                                  <w:marRight w:val="0"/>
                                                                  <w:marTop w:val="75"/>
                                                                  <w:marBottom w:val="0"/>
                                                                  <w:divBdr>
                                                                    <w:top w:val="none" w:sz="0" w:space="0" w:color="auto"/>
                                                                    <w:left w:val="none" w:sz="0" w:space="0" w:color="auto"/>
                                                                    <w:bottom w:val="none" w:sz="0" w:space="0" w:color="auto"/>
                                                                    <w:right w:val="none" w:sz="0" w:space="0" w:color="auto"/>
                                                                  </w:divBdr>
                                                                  <w:divsChild>
                                                                    <w:div w:id="1609003514">
                                                                      <w:marLeft w:val="0"/>
                                                                      <w:marRight w:val="75"/>
                                                                      <w:marTop w:val="0"/>
                                                                      <w:marBottom w:val="0"/>
                                                                      <w:divBdr>
                                                                        <w:top w:val="none" w:sz="0" w:space="0" w:color="auto"/>
                                                                        <w:left w:val="none" w:sz="0" w:space="0" w:color="auto"/>
                                                                        <w:bottom w:val="none" w:sz="0" w:space="0" w:color="auto"/>
                                                                        <w:right w:val="none" w:sz="0" w:space="0" w:color="auto"/>
                                                                      </w:divBdr>
                                                                    </w:div>
                                                                    <w:div w:id="500239114">
                                                                      <w:marLeft w:val="0"/>
                                                                      <w:marRight w:val="0"/>
                                                                      <w:marTop w:val="0"/>
                                                                      <w:marBottom w:val="300"/>
                                                                      <w:divBdr>
                                                                        <w:top w:val="none" w:sz="0" w:space="0" w:color="auto"/>
                                                                        <w:left w:val="none" w:sz="0" w:space="0" w:color="auto"/>
                                                                        <w:bottom w:val="none" w:sz="0" w:space="0" w:color="auto"/>
                                                                        <w:right w:val="none" w:sz="0" w:space="0" w:color="auto"/>
                                                                      </w:divBdr>
                                                                    </w:div>
                                                                    <w:div w:id="308362410">
                                                                      <w:marLeft w:val="75"/>
                                                                      <w:marRight w:val="0"/>
                                                                      <w:marTop w:val="75"/>
                                                                      <w:marBottom w:val="0"/>
                                                                      <w:divBdr>
                                                                        <w:top w:val="none" w:sz="0" w:space="0" w:color="auto"/>
                                                                        <w:left w:val="none" w:sz="0" w:space="0" w:color="auto"/>
                                                                        <w:bottom w:val="none" w:sz="0" w:space="0" w:color="auto"/>
                                                                        <w:right w:val="none" w:sz="0" w:space="0" w:color="auto"/>
                                                                      </w:divBdr>
                                                                    </w:div>
                                                                    <w:div w:id="1754354061">
                                                                      <w:marLeft w:val="75"/>
                                                                      <w:marRight w:val="0"/>
                                                                      <w:marTop w:val="75"/>
                                                                      <w:marBottom w:val="0"/>
                                                                      <w:divBdr>
                                                                        <w:top w:val="none" w:sz="0" w:space="0" w:color="auto"/>
                                                                        <w:left w:val="none" w:sz="0" w:space="0" w:color="auto"/>
                                                                        <w:bottom w:val="none" w:sz="0" w:space="0" w:color="auto"/>
                                                                        <w:right w:val="none" w:sz="0" w:space="0" w:color="auto"/>
                                                                      </w:divBdr>
                                                                    </w:div>
                                                                    <w:div w:id="582760808">
                                                                      <w:marLeft w:val="75"/>
                                                                      <w:marRight w:val="0"/>
                                                                      <w:marTop w:val="75"/>
                                                                      <w:marBottom w:val="0"/>
                                                                      <w:divBdr>
                                                                        <w:top w:val="none" w:sz="0" w:space="0" w:color="auto"/>
                                                                        <w:left w:val="none" w:sz="0" w:space="0" w:color="auto"/>
                                                                        <w:bottom w:val="none" w:sz="0" w:space="0" w:color="auto"/>
                                                                        <w:right w:val="none" w:sz="0" w:space="0" w:color="auto"/>
                                                                      </w:divBdr>
                                                                    </w:div>
                                                                    <w:div w:id="1690139523">
                                                                      <w:marLeft w:val="75"/>
                                                                      <w:marRight w:val="0"/>
                                                                      <w:marTop w:val="75"/>
                                                                      <w:marBottom w:val="0"/>
                                                                      <w:divBdr>
                                                                        <w:top w:val="none" w:sz="0" w:space="0" w:color="auto"/>
                                                                        <w:left w:val="none" w:sz="0" w:space="0" w:color="auto"/>
                                                                        <w:bottom w:val="none" w:sz="0" w:space="0" w:color="auto"/>
                                                                        <w:right w:val="none" w:sz="0" w:space="0" w:color="auto"/>
                                                                      </w:divBdr>
                                                                    </w:div>
                                                                    <w:div w:id="1912696692">
                                                                      <w:marLeft w:val="75"/>
                                                                      <w:marRight w:val="0"/>
                                                                      <w:marTop w:val="75"/>
                                                                      <w:marBottom w:val="0"/>
                                                                      <w:divBdr>
                                                                        <w:top w:val="none" w:sz="0" w:space="0" w:color="auto"/>
                                                                        <w:left w:val="none" w:sz="0" w:space="0" w:color="auto"/>
                                                                        <w:bottom w:val="none" w:sz="0" w:space="0" w:color="auto"/>
                                                                        <w:right w:val="none" w:sz="0" w:space="0" w:color="auto"/>
                                                                      </w:divBdr>
                                                                    </w:div>
                                                                    <w:div w:id="1687049658">
                                                                      <w:marLeft w:val="75"/>
                                                                      <w:marRight w:val="0"/>
                                                                      <w:marTop w:val="75"/>
                                                                      <w:marBottom w:val="0"/>
                                                                      <w:divBdr>
                                                                        <w:top w:val="none" w:sz="0" w:space="0" w:color="auto"/>
                                                                        <w:left w:val="none" w:sz="0" w:space="0" w:color="auto"/>
                                                                        <w:bottom w:val="none" w:sz="0" w:space="0" w:color="auto"/>
                                                                        <w:right w:val="none" w:sz="0" w:space="0" w:color="auto"/>
                                                                      </w:divBdr>
                                                                    </w:div>
                                                                  </w:divsChild>
                                                                </w:div>
                                                                <w:div w:id="1920485292">
                                                                  <w:marLeft w:val="75"/>
                                                                  <w:marRight w:val="0"/>
                                                                  <w:marTop w:val="75"/>
                                                                  <w:marBottom w:val="0"/>
                                                                  <w:divBdr>
                                                                    <w:top w:val="none" w:sz="0" w:space="0" w:color="auto"/>
                                                                    <w:left w:val="none" w:sz="0" w:space="0" w:color="auto"/>
                                                                    <w:bottom w:val="none" w:sz="0" w:space="0" w:color="auto"/>
                                                                    <w:right w:val="none" w:sz="0" w:space="0" w:color="auto"/>
                                                                  </w:divBdr>
                                                                  <w:divsChild>
                                                                    <w:div w:id="2133941981">
                                                                      <w:marLeft w:val="0"/>
                                                                      <w:marRight w:val="75"/>
                                                                      <w:marTop w:val="0"/>
                                                                      <w:marBottom w:val="0"/>
                                                                      <w:divBdr>
                                                                        <w:top w:val="none" w:sz="0" w:space="0" w:color="auto"/>
                                                                        <w:left w:val="none" w:sz="0" w:space="0" w:color="auto"/>
                                                                        <w:bottom w:val="none" w:sz="0" w:space="0" w:color="auto"/>
                                                                        <w:right w:val="none" w:sz="0" w:space="0" w:color="auto"/>
                                                                      </w:divBdr>
                                                                    </w:div>
                                                                    <w:div w:id="1483883535">
                                                                      <w:marLeft w:val="0"/>
                                                                      <w:marRight w:val="0"/>
                                                                      <w:marTop w:val="0"/>
                                                                      <w:marBottom w:val="300"/>
                                                                      <w:divBdr>
                                                                        <w:top w:val="none" w:sz="0" w:space="0" w:color="auto"/>
                                                                        <w:left w:val="none" w:sz="0" w:space="0" w:color="auto"/>
                                                                        <w:bottom w:val="none" w:sz="0" w:space="0" w:color="auto"/>
                                                                        <w:right w:val="none" w:sz="0" w:space="0" w:color="auto"/>
                                                                      </w:divBdr>
                                                                    </w:div>
                                                                    <w:div w:id="182011752">
                                                                      <w:marLeft w:val="75"/>
                                                                      <w:marRight w:val="0"/>
                                                                      <w:marTop w:val="75"/>
                                                                      <w:marBottom w:val="0"/>
                                                                      <w:divBdr>
                                                                        <w:top w:val="none" w:sz="0" w:space="0" w:color="auto"/>
                                                                        <w:left w:val="none" w:sz="0" w:space="0" w:color="auto"/>
                                                                        <w:bottom w:val="none" w:sz="0" w:space="0" w:color="auto"/>
                                                                        <w:right w:val="none" w:sz="0" w:space="0" w:color="auto"/>
                                                                      </w:divBdr>
                                                                      <w:divsChild>
                                                                        <w:div w:id="582489891">
                                                                          <w:marLeft w:val="75"/>
                                                                          <w:marRight w:val="0"/>
                                                                          <w:marTop w:val="0"/>
                                                                          <w:marBottom w:val="0"/>
                                                                          <w:divBdr>
                                                                            <w:top w:val="none" w:sz="0" w:space="0" w:color="auto"/>
                                                                            <w:left w:val="none" w:sz="0" w:space="0" w:color="auto"/>
                                                                            <w:bottom w:val="none" w:sz="0" w:space="0" w:color="auto"/>
                                                                            <w:right w:val="none" w:sz="0" w:space="0" w:color="auto"/>
                                                                          </w:divBdr>
                                                                        </w:div>
                                                                        <w:div w:id="515461896">
                                                                          <w:marLeft w:val="75"/>
                                                                          <w:marRight w:val="0"/>
                                                                          <w:marTop w:val="0"/>
                                                                          <w:marBottom w:val="0"/>
                                                                          <w:divBdr>
                                                                            <w:top w:val="none" w:sz="0" w:space="0" w:color="auto"/>
                                                                            <w:left w:val="none" w:sz="0" w:space="0" w:color="auto"/>
                                                                            <w:bottom w:val="none" w:sz="0" w:space="0" w:color="auto"/>
                                                                            <w:right w:val="none" w:sz="0" w:space="0" w:color="auto"/>
                                                                          </w:divBdr>
                                                                        </w:div>
                                                                        <w:div w:id="1246769">
                                                                          <w:marLeft w:val="75"/>
                                                                          <w:marRight w:val="0"/>
                                                                          <w:marTop w:val="0"/>
                                                                          <w:marBottom w:val="0"/>
                                                                          <w:divBdr>
                                                                            <w:top w:val="none" w:sz="0" w:space="0" w:color="auto"/>
                                                                            <w:left w:val="none" w:sz="0" w:space="0" w:color="auto"/>
                                                                            <w:bottom w:val="none" w:sz="0" w:space="0" w:color="auto"/>
                                                                            <w:right w:val="none" w:sz="0" w:space="0" w:color="auto"/>
                                                                          </w:divBdr>
                                                                        </w:div>
                                                                        <w:div w:id="139078164">
                                                                          <w:marLeft w:val="75"/>
                                                                          <w:marRight w:val="0"/>
                                                                          <w:marTop w:val="0"/>
                                                                          <w:marBottom w:val="0"/>
                                                                          <w:divBdr>
                                                                            <w:top w:val="none" w:sz="0" w:space="0" w:color="auto"/>
                                                                            <w:left w:val="none" w:sz="0" w:space="0" w:color="auto"/>
                                                                            <w:bottom w:val="none" w:sz="0" w:space="0" w:color="auto"/>
                                                                            <w:right w:val="none" w:sz="0" w:space="0" w:color="auto"/>
                                                                          </w:divBdr>
                                                                        </w:div>
                                                                        <w:div w:id="1225990299">
                                                                          <w:marLeft w:val="75"/>
                                                                          <w:marRight w:val="0"/>
                                                                          <w:marTop w:val="0"/>
                                                                          <w:marBottom w:val="0"/>
                                                                          <w:divBdr>
                                                                            <w:top w:val="none" w:sz="0" w:space="0" w:color="auto"/>
                                                                            <w:left w:val="none" w:sz="0" w:space="0" w:color="auto"/>
                                                                            <w:bottom w:val="none" w:sz="0" w:space="0" w:color="auto"/>
                                                                            <w:right w:val="none" w:sz="0" w:space="0" w:color="auto"/>
                                                                          </w:divBdr>
                                                                        </w:div>
                                                                        <w:div w:id="159921213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505902267">
                                                                  <w:marLeft w:val="75"/>
                                                                  <w:marRight w:val="0"/>
                                                                  <w:marTop w:val="75"/>
                                                                  <w:marBottom w:val="0"/>
                                                                  <w:divBdr>
                                                                    <w:top w:val="none" w:sz="0" w:space="0" w:color="auto"/>
                                                                    <w:left w:val="none" w:sz="0" w:space="0" w:color="auto"/>
                                                                    <w:bottom w:val="none" w:sz="0" w:space="0" w:color="auto"/>
                                                                    <w:right w:val="none" w:sz="0" w:space="0" w:color="auto"/>
                                                                  </w:divBdr>
                                                                  <w:divsChild>
                                                                    <w:div w:id="829561352">
                                                                      <w:marLeft w:val="0"/>
                                                                      <w:marRight w:val="75"/>
                                                                      <w:marTop w:val="0"/>
                                                                      <w:marBottom w:val="0"/>
                                                                      <w:divBdr>
                                                                        <w:top w:val="none" w:sz="0" w:space="0" w:color="auto"/>
                                                                        <w:left w:val="none" w:sz="0" w:space="0" w:color="auto"/>
                                                                        <w:bottom w:val="none" w:sz="0" w:space="0" w:color="auto"/>
                                                                        <w:right w:val="none" w:sz="0" w:space="0" w:color="auto"/>
                                                                      </w:divBdr>
                                                                    </w:div>
                                                                    <w:div w:id="913121384">
                                                                      <w:marLeft w:val="0"/>
                                                                      <w:marRight w:val="0"/>
                                                                      <w:marTop w:val="0"/>
                                                                      <w:marBottom w:val="300"/>
                                                                      <w:divBdr>
                                                                        <w:top w:val="none" w:sz="0" w:space="0" w:color="auto"/>
                                                                        <w:left w:val="none" w:sz="0" w:space="0" w:color="auto"/>
                                                                        <w:bottom w:val="none" w:sz="0" w:space="0" w:color="auto"/>
                                                                        <w:right w:val="none" w:sz="0" w:space="0" w:color="auto"/>
                                                                      </w:divBdr>
                                                                    </w:div>
                                                                    <w:div w:id="1195729142">
                                                                      <w:marLeft w:val="75"/>
                                                                      <w:marRight w:val="0"/>
                                                                      <w:marTop w:val="75"/>
                                                                      <w:marBottom w:val="0"/>
                                                                      <w:divBdr>
                                                                        <w:top w:val="none" w:sz="0" w:space="0" w:color="auto"/>
                                                                        <w:left w:val="none" w:sz="0" w:space="0" w:color="auto"/>
                                                                        <w:bottom w:val="none" w:sz="0" w:space="0" w:color="auto"/>
                                                                        <w:right w:val="none" w:sz="0" w:space="0" w:color="auto"/>
                                                                      </w:divBdr>
                                                                      <w:divsChild>
                                                                        <w:div w:id="1351227281">
                                                                          <w:marLeft w:val="75"/>
                                                                          <w:marRight w:val="0"/>
                                                                          <w:marTop w:val="0"/>
                                                                          <w:marBottom w:val="0"/>
                                                                          <w:divBdr>
                                                                            <w:top w:val="none" w:sz="0" w:space="0" w:color="auto"/>
                                                                            <w:left w:val="none" w:sz="0" w:space="0" w:color="auto"/>
                                                                            <w:bottom w:val="none" w:sz="0" w:space="0" w:color="auto"/>
                                                                            <w:right w:val="none" w:sz="0" w:space="0" w:color="auto"/>
                                                                          </w:divBdr>
                                                                        </w:div>
                                                                        <w:div w:id="1145969829">
                                                                          <w:marLeft w:val="75"/>
                                                                          <w:marRight w:val="0"/>
                                                                          <w:marTop w:val="0"/>
                                                                          <w:marBottom w:val="0"/>
                                                                          <w:divBdr>
                                                                            <w:top w:val="none" w:sz="0" w:space="0" w:color="auto"/>
                                                                            <w:left w:val="none" w:sz="0" w:space="0" w:color="auto"/>
                                                                            <w:bottom w:val="none" w:sz="0" w:space="0" w:color="auto"/>
                                                                            <w:right w:val="none" w:sz="0" w:space="0" w:color="auto"/>
                                                                          </w:divBdr>
                                                                          <w:divsChild>
                                                                            <w:div w:id="660354655">
                                                                              <w:marLeft w:val="75"/>
                                                                              <w:marRight w:val="0"/>
                                                                              <w:marTop w:val="75"/>
                                                                              <w:marBottom w:val="0"/>
                                                                              <w:divBdr>
                                                                                <w:top w:val="none" w:sz="0" w:space="0" w:color="auto"/>
                                                                                <w:left w:val="none" w:sz="0" w:space="0" w:color="auto"/>
                                                                                <w:bottom w:val="none" w:sz="0" w:space="0" w:color="auto"/>
                                                                                <w:right w:val="none" w:sz="0" w:space="0" w:color="auto"/>
                                                                              </w:divBdr>
                                                                            </w:div>
                                                                            <w:div w:id="2004232452">
                                                                              <w:marLeft w:val="75"/>
                                                                              <w:marRight w:val="0"/>
                                                                              <w:marTop w:val="75"/>
                                                                              <w:marBottom w:val="0"/>
                                                                              <w:divBdr>
                                                                                <w:top w:val="none" w:sz="0" w:space="0" w:color="auto"/>
                                                                                <w:left w:val="none" w:sz="0" w:space="0" w:color="auto"/>
                                                                                <w:bottom w:val="none" w:sz="0" w:space="0" w:color="auto"/>
                                                                                <w:right w:val="none" w:sz="0" w:space="0" w:color="auto"/>
                                                                              </w:divBdr>
                                                                            </w:div>
                                                                            <w:div w:id="527647241">
                                                                              <w:marLeft w:val="75"/>
                                                                              <w:marRight w:val="0"/>
                                                                              <w:marTop w:val="75"/>
                                                                              <w:marBottom w:val="0"/>
                                                                              <w:divBdr>
                                                                                <w:top w:val="none" w:sz="0" w:space="0" w:color="auto"/>
                                                                                <w:left w:val="none" w:sz="0" w:space="0" w:color="auto"/>
                                                                                <w:bottom w:val="none" w:sz="0" w:space="0" w:color="auto"/>
                                                                                <w:right w:val="none" w:sz="0" w:space="0" w:color="auto"/>
                                                                              </w:divBdr>
                                                                            </w:div>
                                                                            <w:div w:id="2068991163">
                                                                              <w:marLeft w:val="75"/>
                                                                              <w:marRight w:val="0"/>
                                                                              <w:marTop w:val="75"/>
                                                                              <w:marBottom w:val="0"/>
                                                                              <w:divBdr>
                                                                                <w:top w:val="none" w:sz="0" w:space="0" w:color="auto"/>
                                                                                <w:left w:val="none" w:sz="0" w:space="0" w:color="auto"/>
                                                                                <w:bottom w:val="none" w:sz="0" w:space="0" w:color="auto"/>
                                                                                <w:right w:val="none" w:sz="0" w:space="0" w:color="auto"/>
                                                                              </w:divBdr>
                                                                            </w:div>
                                                                          </w:divsChild>
                                                                        </w:div>
                                                                        <w:div w:id="2023320043">
                                                                          <w:marLeft w:val="75"/>
                                                                          <w:marRight w:val="0"/>
                                                                          <w:marTop w:val="0"/>
                                                                          <w:marBottom w:val="0"/>
                                                                          <w:divBdr>
                                                                            <w:top w:val="none" w:sz="0" w:space="0" w:color="auto"/>
                                                                            <w:left w:val="none" w:sz="0" w:space="0" w:color="auto"/>
                                                                            <w:bottom w:val="none" w:sz="0" w:space="0" w:color="auto"/>
                                                                            <w:right w:val="none" w:sz="0" w:space="0" w:color="auto"/>
                                                                          </w:divBdr>
                                                                        </w:div>
                                                                        <w:div w:id="389783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55932630">
                                                                  <w:marLeft w:val="75"/>
                                                                  <w:marRight w:val="0"/>
                                                                  <w:marTop w:val="75"/>
                                                                  <w:marBottom w:val="0"/>
                                                                  <w:divBdr>
                                                                    <w:top w:val="none" w:sz="0" w:space="0" w:color="auto"/>
                                                                    <w:left w:val="none" w:sz="0" w:space="0" w:color="auto"/>
                                                                    <w:bottom w:val="none" w:sz="0" w:space="0" w:color="auto"/>
                                                                    <w:right w:val="none" w:sz="0" w:space="0" w:color="auto"/>
                                                                  </w:divBdr>
                                                                  <w:divsChild>
                                                                    <w:div w:id="823200765">
                                                                      <w:marLeft w:val="0"/>
                                                                      <w:marRight w:val="75"/>
                                                                      <w:marTop w:val="0"/>
                                                                      <w:marBottom w:val="0"/>
                                                                      <w:divBdr>
                                                                        <w:top w:val="none" w:sz="0" w:space="0" w:color="auto"/>
                                                                        <w:left w:val="none" w:sz="0" w:space="0" w:color="auto"/>
                                                                        <w:bottom w:val="none" w:sz="0" w:space="0" w:color="auto"/>
                                                                        <w:right w:val="none" w:sz="0" w:space="0" w:color="auto"/>
                                                                      </w:divBdr>
                                                                    </w:div>
                                                                    <w:div w:id="2133328775">
                                                                      <w:marLeft w:val="0"/>
                                                                      <w:marRight w:val="0"/>
                                                                      <w:marTop w:val="0"/>
                                                                      <w:marBottom w:val="300"/>
                                                                      <w:divBdr>
                                                                        <w:top w:val="none" w:sz="0" w:space="0" w:color="auto"/>
                                                                        <w:left w:val="none" w:sz="0" w:space="0" w:color="auto"/>
                                                                        <w:bottom w:val="none" w:sz="0" w:space="0" w:color="auto"/>
                                                                        <w:right w:val="none" w:sz="0" w:space="0" w:color="auto"/>
                                                                      </w:divBdr>
                                                                    </w:div>
                                                                    <w:div w:id="1360624321">
                                                                      <w:marLeft w:val="75"/>
                                                                      <w:marRight w:val="0"/>
                                                                      <w:marTop w:val="75"/>
                                                                      <w:marBottom w:val="0"/>
                                                                      <w:divBdr>
                                                                        <w:top w:val="none" w:sz="0" w:space="0" w:color="auto"/>
                                                                        <w:left w:val="none" w:sz="0" w:space="0" w:color="auto"/>
                                                                        <w:bottom w:val="none" w:sz="0" w:space="0" w:color="auto"/>
                                                                        <w:right w:val="none" w:sz="0" w:space="0" w:color="auto"/>
                                                                      </w:divBdr>
                                                                    </w:div>
                                                                    <w:div w:id="1495140930">
                                                                      <w:marLeft w:val="75"/>
                                                                      <w:marRight w:val="0"/>
                                                                      <w:marTop w:val="75"/>
                                                                      <w:marBottom w:val="0"/>
                                                                      <w:divBdr>
                                                                        <w:top w:val="none" w:sz="0" w:space="0" w:color="auto"/>
                                                                        <w:left w:val="none" w:sz="0" w:space="0" w:color="auto"/>
                                                                        <w:bottom w:val="none" w:sz="0" w:space="0" w:color="auto"/>
                                                                        <w:right w:val="none" w:sz="0" w:space="0" w:color="auto"/>
                                                                      </w:divBdr>
                                                                    </w:div>
                                                                    <w:div w:id="133498271">
                                                                      <w:marLeft w:val="75"/>
                                                                      <w:marRight w:val="0"/>
                                                                      <w:marTop w:val="75"/>
                                                                      <w:marBottom w:val="0"/>
                                                                      <w:divBdr>
                                                                        <w:top w:val="none" w:sz="0" w:space="0" w:color="auto"/>
                                                                        <w:left w:val="none" w:sz="0" w:space="0" w:color="auto"/>
                                                                        <w:bottom w:val="none" w:sz="0" w:space="0" w:color="auto"/>
                                                                        <w:right w:val="none" w:sz="0" w:space="0" w:color="auto"/>
                                                                      </w:divBdr>
                                                                    </w:div>
                                                                    <w:div w:id="2121098134">
                                                                      <w:marLeft w:val="75"/>
                                                                      <w:marRight w:val="0"/>
                                                                      <w:marTop w:val="75"/>
                                                                      <w:marBottom w:val="0"/>
                                                                      <w:divBdr>
                                                                        <w:top w:val="none" w:sz="0" w:space="0" w:color="auto"/>
                                                                        <w:left w:val="none" w:sz="0" w:space="0" w:color="auto"/>
                                                                        <w:bottom w:val="none" w:sz="0" w:space="0" w:color="auto"/>
                                                                        <w:right w:val="none" w:sz="0" w:space="0" w:color="auto"/>
                                                                      </w:divBdr>
                                                                      <w:divsChild>
                                                                        <w:div w:id="813572161">
                                                                          <w:marLeft w:val="75"/>
                                                                          <w:marRight w:val="0"/>
                                                                          <w:marTop w:val="0"/>
                                                                          <w:marBottom w:val="0"/>
                                                                          <w:divBdr>
                                                                            <w:top w:val="none" w:sz="0" w:space="0" w:color="auto"/>
                                                                            <w:left w:val="none" w:sz="0" w:space="0" w:color="auto"/>
                                                                            <w:bottom w:val="none" w:sz="0" w:space="0" w:color="auto"/>
                                                                            <w:right w:val="none" w:sz="0" w:space="0" w:color="auto"/>
                                                                          </w:divBdr>
                                                                        </w:div>
                                                                        <w:div w:id="1881211340">
                                                                          <w:marLeft w:val="75"/>
                                                                          <w:marRight w:val="0"/>
                                                                          <w:marTop w:val="0"/>
                                                                          <w:marBottom w:val="0"/>
                                                                          <w:divBdr>
                                                                            <w:top w:val="none" w:sz="0" w:space="0" w:color="auto"/>
                                                                            <w:left w:val="none" w:sz="0" w:space="0" w:color="auto"/>
                                                                            <w:bottom w:val="none" w:sz="0" w:space="0" w:color="auto"/>
                                                                            <w:right w:val="none" w:sz="0" w:space="0" w:color="auto"/>
                                                                          </w:divBdr>
                                                                        </w:div>
                                                                      </w:divsChild>
                                                                    </w:div>
                                                                    <w:div w:id="198208610">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1390808731">
                                                              <w:marLeft w:val="75"/>
                                                              <w:marRight w:val="0"/>
                                                              <w:marTop w:val="0"/>
                                                              <w:marBottom w:val="0"/>
                                                              <w:divBdr>
                                                                <w:top w:val="none" w:sz="0" w:space="0" w:color="auto"/>
                                                                <w:left w:val="none" w:sz="0" w:space="0" w:color="auto"/>
                                                                <w:bottom w:val="none" w:sz="0" w:space="0" w:color="auto"/>
                                                                <w:right w:val="none" w:sz="0" w:space="0" w:color="auto"/>
                                                              </w:divBdr>
                                                              <w:divsChild>
                                                                <w:div w:id="1708724913">
                                                                  <w:marLeft w:val="0"/>
                                                                  <w:marRight w:val="0"/>
                                                                  <w:marTop w:val="0"/>
                                                                  <w:marBottom w:val="300"/>
                                                                  <w:divBdr>
                                                                    <w:top w:val="none" w:sz="0" w:space="0" w:color="auto"/>
                                                                    <w:left w:val="none" w:sz="0" w:space="0" w:color="auto"/>
                                                                    <w:bottom w:val="none" w:sz="0" w:space="0" w:color="auto"/>
                                                                    <w:right w:val="none" w:sz="0" w:space="0" w:color="auto"/>
                                                                  </w:divBdr>
                                                                </w:div>
                                                                <w:div w:id="1016152757">
                                                                  <w:marLeft w:val="75"/>
                                                                  <w:marRight w:val="0"/>
                                                                  <w:marTop w:val="75"/>
                                                                  <w:marBottom w:val="0"/>
                                                                  <w:divBdr>
                                                                    <w:top w:val="none" w:sz="0" w:space="0" w:color="auto"/>
                                                                    <w:left w:val="none" w:sz="0" w:space="0" w:color="auto"/>
                                                                    <w:bottom w:val="none" w:sz="0" w:space="0" w:color="auto"/>
                                                                    <w:right w:val="none" w:sz="0" w:space="0" w:color="auto"/>
                                                                  </w:divBdr>
                                                                  <w:divsChild>
                                                                    <w:div w:id="765811389">
                                                                      <w:marLeft w:val="0"/>
                                                                      <w:marRight w:val="75"/>
                                                                      <w:marTop w:val="0"/>
                                                                      <w:marBottom w:val="0"/>
                                                                      <w:divBdr>
                                                                        <w:top w:val="none" w:sz="0" w:space="0" w:color="auto"/>
                                                                        <w:left w:val="none" w:sz="0" w:space="0" w:color="auto"/>
                                                                        <w:bottom w:val="none" w:sz="0" w:space="0" w:color="auto"/>
                                                                        <w:right w:val="none" w:sz="0" w:space="0" w:color="auto"/>
                                                                      </w:divBdr>
                                                                    </w:div>
                                                                    <w:div w:id="895892617">
                                                                      <w:marLeft w:val="0"/>
                                                                      <w:marRight w:val="0"/>
                                                                      <w:marTop w:val="0"/>
                                                                      <w:marBottom w:val="300"/>
                                                                      <w:divBdr>
                                                                        <w:top w:val="none" w:sz="0" w:space="0" w:color="auto"/>
                                                                        <w:left w:val="none" w:sz="0" w:space="0" w:color="auto"/>
                                                                        <w:bottom w:val="none" w:sz="0" w:space="0" w:color="auto"/>
                                                                        <w:right w:val="none" w:sz="0" w:space="0" w:color="auto"/>
                                                                      </w:divBdr>
                                                                    </w:div>
                                                                    <w:div w:id="1671104931">
                                                                      <w:marLeft w:val="75"/>
                                                                      <w:marRight w:val="0"/>
                                                                      <w:marTop w:val="75"/>
                                                                      <w:marBottom w:val="0"/>
                                                                      <w:divBdr>
                                                                        <w:top w:val="none" w:sz="0" w:space="0" w:color="auto"/>
                                                                        <w:left w:val="none" w:sz="0" w:space="0" w:color="auto"/>
                                                                        <w:bottom w:val="none" w:sz="0" w:space="0" w:color="auto"/>
                                                                        <w:right w:val="none" w:sz="0" w:space="0" w:color="auto"/>
                                                                      </w:divBdr>
                                                                    </w:div>
                                                                    <w:div w:id="927227003">
                                                                      <w:marLeft w:val="75"/>
                                                                      <w:marRight w:val="0"/>
                                                                      <w:marTop w:val="75"/>
                                                                      <w:marBottom w:val="0"/>
                                                                      <w:divBdr>
                                                                        <w:top w:val="none" w:sz="0" w:space="0" w:color="auto"/>
                                                                        <w:left w:val="none" w:sz="0" w:space="0" w:color="auto"/>
                                                                        <w:bottom w:val="none" w:sz="0" w:space="0" w:color="auto"/>
                                                                        <w:right w:val="none" w:sz="0" w:space="0" w:color="auto"/>
                                                                      </w:divBdr>
                                                                      <w:divsChild>
                                                                        <w:div w:id="1176265072">
                                                                          <w:marLeft w:val="75"/>
                                                                          <w:marRight w:val="0"/>
                                                                          <w:marTop w:val="0"/>
                                                                          <w:marBottom w:val="0"/>
                                                                          <w:divBdr>
                                                                            <w:top w:val="none" w:sz="0" w:space="0" w:color="auto"/>
                                                                            <w:left w:val="none" w:sz="0" w:space="0" w:color="auto"/>
                                                                            <w:bottom w:val="none" w:sz="0" w:space="0" w:color="auto"/>
                                                                            <w:right w:val="none" w:sz="0" w:space="0" w:color="auto"/>
                                                                          </w:divBdr>
                                                                        </w:div>
                                                                        <w:div w:id="737097930">
                                                                          <w:marLeft w:val="75"/>
                                                                          <w:marRight w:val="0"/>
                                                                          <w:marTop w:val="0"/>
                                                                          <w:marBottom w:val="0"/>
                                                                          <w:divBdr>
                                                                            <w:top w:val="none" w:sz="0" w:space="0" w:color="auto"/>
                                                                            <w:left w:val="none" w:sz="0" w:space="0" w:color="auto"/>
                                                                            <w:bottom w:val="none" w:sz="0" w:space="0" w:color="auto"/>
                                                                            <w:right w:val="none" w:sz="0" w:space="0" w:color="auto"/>
                                                                          </w:divBdr>
                                                                        </w:div>
                                                                      </w:divsChild>
                                                                    </w:div>
                                                                    <w:div w:id="202909591">
                                                                      <w:marLeft w:val="75"/>
                                                                      <w:marRight w:val="0"/>
                                                                      <w:marTop w:val="75"/>
                                                                      <w:marBottom w:val="0"/>
                                                                      <w:divBdr>
                                                                        <w:top w:val="none" w:sz="0" w:space="0" w:color="auto"/>
                                                                        <w:left w:val="none" w:sz="0" w:space="0" w:color="auto"/>
                                                                        <w:bottom w:val="none" w:sz="0" w:space="0" w:color="auto"/>
                                                                        <w:right w:val="none" w:sz="0" w:space="0" w:color="auto"/>
                                                                      </w:divBdr>
                                                                    </w:div>
                                                                    <w:div w:id="1449081711">
                                                                      <w:marLeft w:val="75"/>
                                                                      <w:marRight w:val="0"/>
                                                                      <w:marTop w:val="75"/>
                                                                      <w:marBottom w:val="0"/>
                                                                      <w:divBdr>
                                                                        <w:top w:val="none" w:sz="0" w:space="0" w:color="auto"/>
                                                                        <w:left w:val="none" w:sz="0" w:space="0" w:color="auto"/>
                                                                        <w:bottom w:val="none" w:sz="0" w:space="0" w:color="auto"/>
                                                                        <w:right w:val="none" w:sz="0" w:space="0" w:color="auto"/>
                                                                      </w:divBdr>
                                                                    </w:div>
                                                                  </w:divsChild>
                                                                </w:div>
                                                                <w:div w:id="629166256">
                                                                  <w:marLeft w:val="75"/>
                                                                  <w:marRight w:val="0"/>
                                                                  <w:marTop w:val="75"/>
                                                                  <w:marBottom w:val="0"/>
                                                                  <w:divBdr>
                                                                    <w:top w:val="none" w:sz="0" w:space="0" w:color="auto"/>
                                                                    <w:left w:val="none" w:sz="0" w:space="0" w:color="auto"/>
                                                                    <w:bottom w:val="none" w:sz="0" w:space="0" w:color="auto"/>
                                                                    <w:right w:val="none" w:sz="0" w:space="0" w:color="auto"/>
                                                                  </w:divBdr>
                                                                  <w:divsChild>
                                                                    <w:div w:id="888078572">
                                                                      <w:marLeft w:val="0"/>
                                                                      <w:marRight w:val="75"/>
                                                                      <w:marTop w:val="0"/>
                                                                      <w:marBottom w:val="0"/>
                                                                      <w:divBdr>
                                                                        <w:top w:val="none" w:sz="0" w:space="0" w:color="auto"/>
                                                                        <w:left w:val="none" w:sz="0" w:space="0" w:color="auto"/>
                                                                        <w:bottom w:val="none" w:sz="0" w:space="0" w:color="auto"/>
                                                                        <w:right w:val="none" w:sz="0" w:space="0" w:color="auto"/>
                                                                      </w:divBdr>
                                                                    </w:div>
                                                                    <w:div w:id="1590965111">
                                                                      <w:marLeft w:val="0"/>
                                                                      <w:marRight w:val="0"/>
                                                                      <w:marTop w:val="0"/>
                                                                      <w:marBottom w:val="300"/>
                                                                      <w:divBdr>
                                                                        <w:top w:val="none" w:sz="0" w:space="0" w:color="auto"/>
                                                                        <w:left w:val="none" w:sz="0" w:space="0" w:color="auto"/>
                                                                        <w:bottom w:val="none" w:sz="0" w:space="0" w:color="auto"/>
                                                                        <w:right w:val="none" w:sz="0" w:space="0" w:color="auto"/>
                                                                      </w:divBdr>
                                                                    </w:div>
                                                                    <w:div w:id="572202006">
                                                                      <w:marLeft w:val="75"/>
                                                                      <w:marRight w:val="0"/>
                                                                      <w:marTop w:val="75"/>
                                                                      <w:marBottom w:val="0"/>
                                                                      <w:divBdr>
                                                                        <w:top w:val="none" w:sz="0" w:space="0" w:color="auto"/>
                                                                        <w:left w:val="none" w:sz="0" w:space="0" w:color="auto"/>
                                                                        <w:bottom w:val="none" w:sz="0" w:space="0" w:color="auto"/>
                                                                        <w:right w:val="none" w:sz="0" w:space="0" w:color="auto"/>
                                                                      </w:divBdr>
                                                                      <w:divsChild>
                                                                        <w:div w:id="1637099278">
                                                                          <w:marLeft w:val="75"/>
                                                                          <w:marRight w:val="0"/>
                                                                          <w:marTop w:val="0"/>
                                                                          <w:marBottom w:val="0"/>
                                                                          <w:divBdr>
                                                                            <w:top w:val="none" w:sz="0" w:space="0" w:color="auto"/>
                                                                            <w:left w:val="none" w:sz="0" w:space="0" w:color="auto"/>
                                                                            <w:bottom w:val="none" w:sz="0" w:space="0" w:color="auto"/>
                                                                            <w:right w:val="none" w:sz="0" w:space="0" w:color="auto"/>
                                                                          </w:divBdr>
                                                                        </w:div>
                                                                        <w:div w:id="1594432925">
                                                                          <w:marLeft w:val="75"/>
                                                                          <w:marRight w:val="0"/>
                                                                          <w:marTop w:val="0"/>
                                                                          <w:marBottom w:val="0"/>
                                                                          <w:divBdr>
                                                                            <w:top w:val="none" w:sz="0" w:space="0" w:color="auto"/>
                                                                            <w:left w:val="none" w:sz="0" w:space="0" w:color="auto"/>
                                                                            <w:bottom w:val="none" w:sz="0" w:space="0" w:color="auto"/>
                                                                            <w:right w:val="none" w:sz="0" w:space="0" w:color="auto"/>
                                                                          </w:divBdr>
                                                                        </w:div>
                                                                      </w:divsChild>
                                                                    </w:div>
                                                                    <w:div w:id="448934124">
                                                                      <w:marLeft w:val="75"/>
                                                                      <w:marRight w:val="0"/>
                                                                      <w:marTop w:val="75"/>
                                                                      <w:marBottom w:val="0"/>
                                                                      <w:divBdr>
                                                                        <w:top w:val="none" w:sz="0" w:space="0" w:color="auto"/>
                                                                        <w:left w:val="none" w:sz="0" w:space="0" w:color="auto"/>
                                                                        <w:bottom w:val="none" w:sz="0" w:space="0" w:color="auto"/>
                                                                        <w:right w:val="none" w:sz="0" w:space="0" w:color="auto"/>
                                                                      </w:divBdr>
                                                                    </w:div>
                                                                    <w:div w:id="1429496873">
                                                                      <w:marLeft w:val="75"/>
                                                                      <w:marRight w:val="0"/>
                                                                      <w:marTop w:val="75"/>
                                                                      <w:marBottom w:val="0"/>
                                                                      <w:divBdr>
                                                                        <w:top w:val="none" w:sz="0" w:space="0" w:color="auto"/>
                                                                        <w:left w:val="none" w:sz="0" w:space="0" w:color="auto"/>
                                                                        <w:bottom w:val="none" w:sz="0" w:space="0" w:color="auto"/>
                                                                        <w:right w:val="none" w:sz="0" w:space="0" w:color="auto"/>
                                                                      </w:divBdr>
                                                                    </w:div>
                                                                    <w:div w:id="310646650">
                                                                      <w:marLeft w:val="75"/>
                                                                      <w:marRight w:val="0"/>
                                                                      <w:marTop w:val="75"/>
                                                                      <w:marBottom w:val="0"/>
                                                                      <w:divBdr>
                                                                        <w:top w:val="none" w:sz="0" w:space="0" w:color="auto"/>
                                                                        <w:left w:val="none" w:sz="0" w:space="0" w:color="auto"/>
                                                                        <w:bottom w:val="none" w:sz="0" w:space="0" w:color="auto"/>
                                                                        <w:right w:val="none" w:sz="0" w:space="0" w:color="auto"/>
                                                                      </w:divBdr>
                                                                    </w:div>
                                                                    <w:div w:id="670791255">
                                                                      <w:marLeft w:val="75"/>
                                                                      <w:marRight w:val="0"/>
                                                                      <w:marTop w:val="75"/>
                                                                      <w:marBottom w:val="0"/>
                                                                      <w:divBdr>
                                                                        <w:top w:val="none" w:sz="0" w:space="0" w:color="auto"/>
                                                                        <w:left w:val="none" w:sz="0" w:space="0" w:color="auto"/>
                                                                        <w:bottom w:val="none" w:sz="0" w:space="0" w:color="auto"/>
                                                                        <w:right w:val="none" w:sz="0" w:space="0" w:color="auto"/>
                                                                      </w:divBdr>
                                                                    </w:div>
                                                                  </w:divsChild>
                                                                </w:div>
                                                                <w:div w:id="1181823151">
                                                                  <w:marLeft w:val="75"/>
                                                                  <w:marRight w:val="0"/>
                                                                  <w:marTop w:val="75"/>
                                                                  <w:marBottom w:val="0"/>
                                                                  <w:divBdr>
                                                                    <w:top w:val="none" w:sz="0" w:space="0" w:color="auto"/>
                                                                    <w:left w:val="none" w:sz="0" w:space="0" w:color="auto"/>
                                                                    <w:bottom w:val="none" w:sz="0" w:space="0" w:color="auto"/>
                                                                    <w:right w:val="none" w:sz="0" w:space="0" w:color="auto"/>
                                                                  </w:divBdr>
                                                                  <w:divsChild>
                                                                    <w:div w:id="338124033">
                                                                      <w:marLeft w:val="0"/>
                                                                      <w:marRight w:val="75"/>
                                                                      <w:marTop w:val="0"/>
                                                                      <w:marBottom w:val="0"/>
                                                                      <w:divBdr>
                                                                        <w:top w:val="none" w:sz="0" w:space="0" w:color="auto"/>
                                                                        <w:left w:val="none" w:sz="0" w:space="0" w:color="auto"/>
                                                                        <w:bottom w:val="none" w:sz="0" w:space="0" w:color="auto"/>
                                                                        <w:right w:val="none" w:sz="0" w:space="0" w:color="auto"/>
                                                                      </w:divBdr>
                                                                    </w:div>
                                                                    <w:div w:id="401827852">
                                                                      <w:marLeft w:val="0"/>
                                                                      <w:marRight w:val="0"/>
                                                                      <w:marTop w:val="0"/>
                                                                      <w:marBottom w:val="300"/>
                                                                      <w:divBdr>
                                                                        <w:top w:val="none" w:sz="0" w:space="0" w:color="auto"/>
                                                                        <w:left w:val="none" w:sz="0" w:space="0" w:color="auto"/>
                                                                        <w:bottom w:val="none" w:sz="0" w:space="0" w:color="auto"/>
                                                                        <w:right w:val="none" w:sz="0" w:space="0" w:color="auto"/>
                                                                      </w:divBdr>
                                                                    </w:div>
                                                                    <w:div w:id="838420745">
                                                                      <w:marLeft w:val="75"/>
                                                                      <w:marRight w:val="0"/>
                                                                      <w:marTop w:val="75"/>
                                                                      <w:marBottom w:val="0"/>
                                                                      <w:divBdr>
                                                                        <w:top w:val="none" w:sz="0" w:space="0" w:color="auto"/>
                                                                        <w:left w:val="none" w:sz="0" w:space="0" w:color="auto"/>
                                                                        <w:bottom w:val="none" w:sz="0" w:space="0" w:color="auto"/>
                                                                        <w:right w:val="none" w:sz="0" w:space="0" w:color="auto"/>
                                                                      </w:divBdr>
                                                                    </w:div>
                                                                    <w:div w:id="59789029">
                                                                      <w:marLeft w:val="75"/>
                                                                      <w:marRight w:val="0"/>
                                                                      <w:marTop w:val="75"/>
                                                                      <w:marBottom w:val="0"/>
                                                                      <w:divBdr>
                                                                        <w:top w:val="none" w:sz="0" w:space="0" w:color="auto"/>
                                                                        <w:left w:val="none" w:sz="0" w:space="0" w:color="auto"/>
                                                                        <w:bottom w:val="none" w:sz="0" w:space="0" w:color="auto"/>
                                                                        <w:right w:val="none" w:sz="0" w:space="0" w:color="auto"/>
                                                                      </w:divBdr>
                                                                      <w:divsChild>
                                                                        <w:div w:id="1868910337">
                                                                          <w:marLeft w:val="75"/>
                                                                          <w:marRight w:val="0"/>
                                                                          <w:marTop w:val="0"/>
                                                                          <w:marBottom w:val="0"/>
                                                                          <w:divBdr>
                                                                            <w:top w:val="none" w:sz="0" w:space="0" w:color="auto"/>
                                                                            <w:left w:val="none" w:sz="0" w:space="0" w:color="auto"/>
                                                                            <w:bottom w:val="none" w:sz="0" w:space="0" w:color="auto"/>
                                                                            <w:right w:val="none" w:sz="0" w:space="0" w:color="auto"/>
                                                                          </w:divBdr>
                                                                        </w:div>
                                                                        <w:div w:id="89275909">
                                                                          <w:marLeft w:val="75"/>
                                                                          <w:marRight w:val="0"/>
                                                                          <w:marTop w:val="0"/>
                                                                          <w:marBottom w:val="0"/>
                                                                          <w:divBdr>
                                                                            <w:top w:val="none" w:sz="0" w:space="0" w:color="auto"/>
                                                                            <w:left w:val="none" w:sz="0" w:space="0" w:color="auto"/>
                                                                            <w:bottom w:val="none" w:sz="0" w:space="0" w:color="auto"/>
                                                                            <w:right w:val="none" w:sz="0" w:space="0" w:color="auto"/>
                                                                          </w:divBdr>
                                                                        </w:div>
                                                                        <w:div w:id="139161300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668431">
                                                              <w:marLeft w:val="75"/>
                                                              <w:marRight w:val="0"/>
                                                              <w:marTop w:val="0"/>
                                                              <w:marBottom w:val="0"/>
                                                              <w:divBdr>
                                                                <w:top w:val="none" w:sz="0" w:space="0" w:color="auto"/>
                                                                <w:left w:val="none" w:sz="0" w:space="0" w:color="auto"/>
                                                                <w:bottom w:val="none" w:sz="0" w:space="0" w:color="auto"/>
                                                                <w:right w:val="none" w:sz="0" w:space="0" w:color="auto"/>
                                                              </w:divBdr>
                                                              <w:divsChild>
                                                                <w:div w:id="1850362151">
                                                                  <w:marLeft w:val="0"/>
                                                                  <w:marRight w:val="0"/>
                                                                  <w:marTop w:val="0"/>
                                                                  <w:marBottom w:val="300"/>
                                                                  <w:divBdr>
                                                                    <w:top w:val="none" w:sz="0" w:space="0" w:color="auto"/>
                                                                    <w:left w:val="none" w:sz="0" w:space="0" w:color="auto"/>
                                                                    <w:bottom w:val="none" w:sz="0" w:space="0" w:color="auto"/>
                                                                    <w:right w:val="none" w:sz="0" w:space="0" w:color="auto"/>
                                                                  </w:divBdr>
                                                                </w:div>
                                                                <w:div w:id="253590895">
                                                                  <w:marLeft w:val="75"/>
                                                                  <w:marRight w:val="0"/>
                                                                  <w:marTop w:val="75"/>
                                                                  <w:marBottom w:val="0"/>
                                                                  <w:divBdr>
                                                                    <w:top w:val="none" w:sz="0" w:space="0" w:color="auto"/>
                                                                    <w:left w:val="none" w:sz="0" w:space="0" w:color="auto"/>
                                                                    <w:bottom w:val="none" w:sz="0" w:space="0" w:color="auto"/>
                                                                    <w:right w:val="none" w:sz="0" w:space="0" w:color="auto"/>
                                                                  </w:divBdr>
                                                                  <w:divsChild>
                                                                    <w:div w:id="1934363760">
                                                                      <w:marLeft w:val="0"/>
                                                                      <w:marRight w:val="75"/>
                                                                      <w:marTop w:val="0"/>
                                                                      <w:marBottom w:val="0"/>
                                                                      <w:divBdr>
                                                                        <w:top w:val="none" w:sz="0" w:space="0" w:color="auto"/>
                                                                        <w:left w:val="none" w:sz="0" w:space="0" w:color="auto"/>
                                                                        <w:bottom w:val="none" w:sz="0" w:space="0" w:color="auto"/>
                                                                        <w:right w:val="none" w:sz="0" w:space="0" w:color="auto"/>
                                                                      </w:divBdr>
                                                                    </w:div>
                                                                    <w:div w:id="543366670">
                                                                      <w:marLeft w:val="0"/>
                                                                      <w:marRight w:val="0"/>
                                                                      <w:marTop w:val="0"/>
                                                                      <w:marBottom w:val="300"/>
                                                                      <w:divBdr>
                                                                        <w:top w:val="none" w:sz="0" w:space="0" w:color="auto"/>
                                                                        <w:left w:val="none" w:sz="0" w:space="0" w:color="auto"/>
                                                                        <w:bottom w:val="none" w:sz="0" w:space="0" w:color="auto"/>
                                                                        <w:right w:val="none" w:sz="0" w:space="0" w:color="auto"/>
                                                                      </w:divBdr>
                                                                    </w:div>
                                                                    <w:div w:id="15859747">
                                                                      <w:marLeft w:val="75"/>
                                                                      <w:marRight w:val="0"/>
                                                                      <w:marTop w:val="75"/>
                                                                      <w:marBottom w:val="0"/>
                                                                      <w:divBdr>
                                                                        <w:top w:val="none" w:sz="0" w:space="0" w:color="auto"/>
                                                                        <w:left w:val="none" w:sz="0" w:space="0" w:color="auto"/>
                                                                        <w:bottom w:val="none" w:sz="0" w:space="0" w:color="auto"/>
                                                                        <w:right w:val="none" w:sz="0" w:space="0" w:color="auto"/>
                                                                      </w:divBdr>
                                                                      <w:divsChild>
                                                                        <w:div w:id="29649145">
                                                                          <w:marLeft w:val="75"/>
                                                                          <w:marRight w:val="0"/>
                                                                          <w:marTop w:val="0"/>
                                                                          <w:marBottom w:val="0"/>
                                                                          <w:divBdr>
                                                                            <w:top w:val="none" w:sz="0" w:space="0" w:color="auto"/>
                                                                            <w:left w:val="none" w:sz="0" w:space="0" w:color="auto"/>
                                                                            <w:bottom w:val="none" w:sz="0" w:space="0" w:color="auto"/>
                                                                            <w:right w:val="none" w:sz="0" w:space="0" w:color="auto"/>
                                                                          </w:divBdr>
                                                                        </w:div>
                                                                        <w:div w:id="1218324236">
                                                                          <w:marLeft w:val="75"/>
                                                                          <w:marRight w:val="0"/>
                                                                          <w:marTop w:val="0"/>
                                                                          <w:marBottom w:val="0"/>
                                                                          <w:divBdr>
                                                                            <w:top w:val="none" w:sz="0" w:space="0" w:color="auto"/>
                                                                            <w:left w:val="none" w:sz="0" w:space="0" w:color="auto"/>
                                                                            <w:bottom w:val="none" w:sz="0" w:space="0" w:color="auto"/>
                                                                            <w:right w:val="none" w:sz="0" w:space="0" w:color="auto"/>
                                                                          </w:divBdr>
                                                                        </w:div>
                                                                        <w:div w:id="288052183">
                                                                          <w:marLeft w:val="75"/>
                                                                          <w:marRight w:val="0"/>
                                                                          <w:marTop w:val="0"/>
                                                                          <w:marBottom w:val="0"/>
                                                                          <w:divBdr>
                                                                            <w:top w:val="none" w:sz="0" w:space="0" w:color="auto"/>
                                                                            <w:left w:val="none" w:sz="0" w:space="0" w:color="auto"/>
                                                                            <w:bottom w:val="none" w:sz="0" w:space="0" w:color="auto"/>
                                                                            <w:right w:val="none" w:sz="0" w:space="0" w:color="auto"/>
                                                                          </w:divBdr>
                                                                        </w:div>
                                                                      </w:divsChild>
                                                                    </w:div>
                                                                    <w:div w:id="1483813587">
                                                                      <w:marLeft w:val="75"/>
                                                                      <w:marRight w:val="0"/>
                                                                      <w:marTop w:val="75"/>
                                                                      <w:marBottom w:val="0"/>
                                                                      <w:divBdr>
                                                                        <w:top w:val="none" w:sz="0" w:space="0" w:color="auto"/>
                                                                        <w:left w:val="none" w:sz="0" w:space="0" w:color="auto"/>
                                                                        <w:bottom w:val="none" w:sz="0" w:space="0" w:color="auto"/>
                                                                        <w:right w:val="none" w:sz="0" w:space="0" w:color="auto"/>
                                                                      </w:divBdr>
                                                                    </w:div>
                                                                    <w:div w:id="1642536886">
                                                                      <w:marLeft w:val="75"/>
                                                                      <w:marRight w:val="0"/>
                                                                      <w:marTop w:val="75"/>
                                                                      <w:marBottom w:val="0"/>
                                                                      <w:divBdr>
                                                                        <w:top w:val="none" w:sz="0" w:space="0" w:color="auto"/>
                                                                        <w:left w:val="none" w:sz="0" w:space="0" w:color="auto"/>
                                                                        <w:bottom w:val="none" w:sz="0" w:space="0" w:color="auto"/>
                                                                        <w:right w:val="none" w:sz="0" w:space="0" w:color="auto"/>
                                                                      </w:divBdr>
                                                                    </w:div>
                                                                    <w:div w:id="393553854">
                                                                      <w:marLeft w:val="75"/>
                                                                      <w:marRight w:val="0"/>
                                                                      <w:marTop w:val="75"/>
                                                                      <w:marBottom w:val="0"/>
                                                                      <w:divBdr>
                                                                        <w:top w:val="none" w:sz="0" w:space="0" w:color="auto"/>
                                                                        <w:left w:val="none" w:sz="0" w:space="0" w:color="auto"/>
                                                                        <w:bottom w:val="none" w:sz="0" w:space="0" w:color="auto"/>
                                                                        <w:right w:val="none" w:sz="0" w:space="0" w:color="auto"/>
                                                                      </w:divBdr>
                                                                    </w:div>
                                                                    <w:div w:id="1153793615">
                                                                      <w:marLeft w:val="75"/>
                                                                      <w:marRight w:val="0"/>
                                                                      <w:marTop w:val="75"/>
                                                                      <w:marBottom w:val="0"/>
                                                                      <w:divBdr>
                                                                        <w:top w:val="none" w:sz="0" w:space="0" w:color="auto"/>
                                                                        <w:left w:val="none" w:sz="0" w:space="0" w:color="auto"/>
                                                                        <w:bottom w:val="none" w:sz="0" w:space="0" w:color="auto"/>
                                                                        <w:right w:val="none" w:sz="0" w:space="0" w:color="auto"/>
                                                                      </w:divBdr>
                                                                    </w:div>
                                                                    <w:div w:id="1569798926">
                                                                      <w:marLeft w:val="75"/>
                                                                      <w:marRight w:val="0"/>
                                                                      <w:marTop w:val="75"/>
                                                                      <w:marBottom w:val="0"/>
                                                                      <w:divBdr>
                                                                        <w:top w:val="none" w:sz="0" w:space="0" w:color="auto"/>
                                                                        <w:left w:val="none" w:sz="0" w:space="0" w:color="auto"/>
                                                                        <w:bottom w:val="none" w:sz="0" w:space="0" w:color="auto"/>
                                                                        <w:right w:val="none" w:sz="0" w:space="0" w:color="auto"/>
                                                                      </w:divBdr>
                                                                    </w:div>
                                                                  </w:divsChild>
                                                                </w:div>
                                                                <w:div w:id="1087727920">
                                                                  <w:marLeft w:val="75"/>
                                                                  <w:marRight w:val="0"/>
                                                                  <w:marTop w:val="75"/>
                                                                  <w:marBottom w:val="0"/>
                                                                  <w:divBdr>
                                                                    <w:top w:val="none" w:sz="0" w:space="0" w:color="auto"/>
                                                                    <w:left w:val="none" w:sz="0" w:space="0" w:color="auto"/>
                                                                    <w:bottom w:val="none" w:sz="0" w:space="0" w:color="auto"/>
                                                                    <w:right w:val="none" w:sz="0" w:space="0" w:color="auto"/>
                                                                  </w:divBdr>
                                                                  <w:divsChild>
                                                                    <w:div w:id="1069766763">
                                                                      <w:marLeft w:val="0"/>
                                                                      <w:marRight w:val="75"/>
                                                                      <w:marTop w:val="0"/>
                                                                      <w:marBottom w:val="0"/>
                                                                      <w:divBdr>
                                                                        <w:top w:val="none" w:sz="0" w:space="0" w:color="auto"/>
                                                                        <w:left w:val="none" w:sz="0" w:space="0" w:color="auto"/>
                                                                        <w:bottom w:val="none" w:sz="0" w:space="0" w:color="auto"/>
                                                                        <w:right w:val="none" w:sz="0" w:space="0" w:color="auto"/>
                                                                      </w:divBdr>
                                                                    </w:div>
                                                                    <w:div w:id="620260317">
                                                                      <w:marLeft w:val="0"/>
                                                                      <w:marRight w:val="0"/>
                                                                      <w:marTop w:val="0"/>
                                                                      <w:marBottom w:val="300"/>
                                                                      <w:divBdr>
                                                                        <w:top w:val="none" w:sz="0" w:space="0" w:color="auto"/>
                                                                        <w:left w:val="none" w:sz="0" w:space="0" w:color="auto"/>
                                                                        <w:bottom w:val="none" w:sz="0" w:space="0" w:color="auto"/>
                                                                        <w:right w:val="none" w:sz="0" w:space="0" w:color="auto"/>
                                                                      </w:divBdr>
                                                                    </w:div>
                                                                    <w:div w:id="723915780">
                                                                      <w:marLeft w:val="75"/>
                                                                      <w:marRight w:val="0"/>
                                                                      <w:marTop w:val="75"/>
                                                                      <w:marBottom w:val="0"/>
                                                                      <w:divBdr>
                                                                        <w:top w:val="none" w:sz="0" w:space="0" w:color="auto"/>
                                                                        <w:left w:val="none" w:sz="0" w:space="0" w:color="auto"/>
                                                                        <w:bottom w:val="none" w:sz="0" w:space="0" w:color="auto"/>
                                                                        <w:right w:val="none" w:sz="0" w:space="0" w:color="auto"/>
                                                                      </w:divBdr>
                                                                    </w:div>
                                                                    <w:div w:id="1563247700">
                                                                      <w:marLeft w:val="75"/>
                                                                      <w:marRight w:val="0"/>
                                                                      <w:marTop w:val="75"/>
                                                                      <w:marBottom w:val="0"/>
                                                                      <w:divBdr>
                                                                        <w:top w:val="none" w:sz="0" w:space="0" w:color="auto"/>
                                                                        <w:left w:val="none" w:sz="0" w:space="0" w:color="auto"/>
                                                                        <w:bottom w:val="none" w:sz="0" w:space="0" w:color="auto"/>
                                                                        <w:right w:val="none" w:sz="0" w:space="0" w:color="auto"/>
                                                                      </w:divBdr>
                                                                    </w:div>
                                                                    <w:div w:id="1558928242">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879518596">
                                                              <w:marLeft w:val="75"/>
                                                              <w:marRight w:val="0"/>
                                                              <w:marTop w:val="0"/>
                                                              <w:marBottom w:val="0"/>
                                                              <w:divBdr>
                                                                <w:top w:val="none" w:sz="0" w:space="0" w:color="auto"/>
                                                                <w:left w:val="none" w:sz="0" w:space="0" w:color="auto"/>
                                                                <w:bottom w:val="none" w:sz="0" w:space="0" w:color="auto"/>
                                                                <w:right w:val="none" w:sz="0" w:space="0" w:color="auto"/>
                                                              </w:divBdr>
                                                              <w:divsChild>
                                                                <w:div w:id="39522796">
                                                                  <w:marLeft w:val="0"/>
                                                                  <w:marRight w:val="0"/>
                                                                  <w:marTop w:val="0"/>
                                                                  <w:marBottom w:val="300"/>
                                                                  <w:divBdr>
                                                                    <w:top w:val="none" w:sz="0" w:space="0" w:color="auto"/>
                                                                    <w:left w:val="none" w:sz="0" w:space="0" w:color="auto"/>
                                                                    <w:bottom w:val="none" w:sz="0" w:space="0" w:color="auto"/>
                                                                    <w:right w:val="none" w:sz="0" w:space="0" w:color="auto"/>
                                                                  </w:divBdr>
                                                                </w:div>
                                                                <w:div w:id="96751746">
                                                                  <w:marLeft w:val="75"/>
                                                                  <w:marRight w:val="0"/>
                                                                  <w:marTop w:val="75"/>
                                                                  <w:marBottom w:val="0"/>
                                                                  <w:divBdr>
                                                                    <w:top w:val="none" w:sz="0" w:space="0" w:color="auto"/>
                                                                    <w:left w:val="none" w:sz="0" w:space="0" w:color="auto"/>
                                                                    <w:bottom w:val="none" w:sz="0" w:space="0" w:color="auto"/>
                                                                    <w:right w:val="none" w:sz="0" w:space="0" w:color="auto"/>
                                                                  </w:divBdr>
                                                                  <w:divsChild>
                                                                    <w:div w:id="275716533">
                                                                      <w:marLeft w:val="0"/>
                                                                      <w:marRight w:val="75"/>
                                                                      <w:marTop w:val="0"/>
                                                                      <w:marBottom w:val="0"/>
                                                                      <w:divBdr>
                                                                        <w:top w:val="none" w:sz="0" w:space="0" w:color="auto"/>
                                                                        <w:left w:val="none" w:sz="0" w:space="0" w:color="auto"/>
                                                                        <w:bottom w:val="none" w:sz="0" w:space="0" w:color="auto"/>
                                                                        <w:right w:val="none" w:sz="0" w:space="0" w:color="auto"/>
                                                                      </w:divBdr>
                                                                    </w:div>
                                                                    <w:div w:id="1138299163">
                                                                      <w:marLeft w:val="75"/>
                                                                      <w:marRight w:val="0"/>
                                                                      <w:marTop w:val="75"/>
                                                                      <w:marBottom w:val="0"/>
                                                                      <w:divBdr>
                                                                        <w:top w:val="none" w:sz="0" w:space="0" w:color="auto"/>
                                                                        <w:left w:val="none" w:sz="0" w:space="0" w:color="auto"/>
                                                                        <w:bottom w:val="none" w:sz="0" w:space="0" w:color="auto"/>
                                                                        <w:right w:val="none" w:sz="0" w:space="0" w:color="auto"/>
                                                                      </w:divBdr>
                                                                    </w:div>
                                                                    <w:div w:id="1297301419">
                                                                      <w:marLeft w:val="75"/>
                                                                      <w:marRight w:val="0"/>
                                                                      <w:marTop w:val="75"/>
                                                                      <w:marBottom w:val="0"/>
                                                                      <w:divBdr>
                                                                        <w:top w:val="none" w:sz="0" w:space="0" w:color="auto"/>
                                                                        <w:left w:val="none" w:sz="0" w:space="0" w:color="auto"/>
                                                                        <w:bottom w:val="none" w:sz="0" w:space="0" w:color="auto"/>
                                                                        <w:right w:val="none" w:sz="0" w:space="0" w:color="auto"/>
                                                                      </w:divBdr>
                                                                    </w:div>
                                                                    <w:div w:id="765273332">
                                                                      <w:marLeft w:val="75"/>
                                                                      <w:marRight w:val="0"/>
                                                                      <w:marTop w:val="75"/>
                                                                      <w:marBottom w:val="0"/>
                                                                      <w:divBdr>
                                                                        <w:top w:val="none" w:sz="0" w:space="0" w:color="auto"/>
                                                                        <w:left w:val="none" w:sz="0" w:space="0" w:color="auto"/>
                                                                        <w:bottom w:val="none" w:sz="0" w:space="0" w:color="auto"/>
                                                                        <w:right w:val="none" w:sz="0" w:space="0" w:color="auto"/>
                                                                      </w:divBdr>
                                                                    </w:div>
                                                                    <w:div w:id="743380164">
                                                                      <w:marLeft w:val="75"/>
                                                                      <w:marRight w:val="0"/>
                                                                      <w:marTop w:val="75"/>
                                                                      <w:marBottom w:val="0"/>
                                                                      <w:divBdr>
                                                                        <w:top w:val="none" w:sz="0" w:space="0" w:color="auto"/>
                                                                        <w:left w:val="none" w:sz="0" w:space="0" w:color="auto"/>
                                                                        <w:bottom w:val="none" w:sz="0" w:space="0" w:color="auto"/>
                                                                        <w:right w:val="none" w:sz="0" w:space="0" w:color="auto"/>
                                                                      </w:divBdr>
                                                                    </w:div>
                                                                    <w:div w:id="800727493">
                                                                      <w:marLeft w:val="75"/>
                                                                      <w:marRight w:val="0"/>
                                                                      <w:marTop w:val="75"/>
                                                                      <w:marBottom w:val="0"/>
                                                                      <w:divBdr>
                                                                        <w:top w:val="none" w:sz="0" w:space="0" w:color="auto"/>
                                                                        <w:left w:val="none" w:sz="0" w:space="0" w:color="auto"/>
                                                                        <w:bottom w:val="none" w:sz="0" w:space="0" w:color="auto"/>
                                                                        <w:right w:val="none" w:sz="0" w:space="0" w:color="auto"/>
                                                                      </w:divBdr>
                                                                    </w:div>
                                                                    <w:div w:id="373310434">
                                                                      <w:marLeft w:val="75"/>
                                                                      <w:marRight w:val="0"/>
                                                                      <w:marTop w:val="75"/>
                                                                      <w:marBottom w:val="0"/>
                                                                      <w:divBdr>
                                                                        <w:top w:val="none" w:sz="0" w:space="0" w:color="auto"/>
                                                                        <w:left w:val="none" w:sz="0" w:space="0" w:color="auto"/>
                                                                        <w:bottom w:val="none" w:sz="0" w:space="0" w:color="auto"/>
                                                                        <w:right w:val="none" w:sz="0" w:space="0" w:color="auto"/>
                                                                      </w:divBdr>
                                                                    </w:div>
                                                                    <w:div w:id="1237864875">
                                                                      <w:marLeft w:val="75"/>
                                                                      <w:marRight w:val="0"/>
                                                                      <w:marTop w:val="75"/>
                                                                      <w:marBottom w:val="0"/>
                                                                      <w:divBdr>
                                                                        <w:top w:val="none" w:sz="0" w:space="0" w:color="auto"/>
                                                                        <w:left w:val="none" w:sz="0" w:space="0" w:color="auto"/>
                                                                        <w:bottom w:val="none" w:sz="0" w:space="0" w:color="auto"/>
                                                                        <w:right w:val="none" w:sz="0" w:space="0" w:color="auto"/>
                                                                      </w:divBdr>
                                                                    </w:div>
                                                                    <w:div w:id="528252473">
                                                                      <w:marLeft w:val="75"/>
                                                                      <w:marRight w:val="0"/>
                                                                      <w:marTop w:val="75"/>
                                                                      <w:marBottom w:val="0"/>
                                                                      <w:divBdr>
                                                                        <w:top w:val="none" w:sz="0" w:space="0" w:color="auto"/>
                                                                        <w:left w:val="none" w:sz="0" w:space="0" w:color="auto"/>
                                                                        <w:bottom w:val="none" w:sz="0" w:space="0" w:color="auto"/>
                                                                        <w:right w:val="none" w:sz="0" w:space="0" w:color="auto"/>
                                                                      </w:divBdr>
                                                                    </w:div>
                                                                    <w:div w:id="1872763444">
                                                                      <w:marLeft w:val="75"/>
                                                                      <w:marRight w:val="0"/>
                                                                      <w:marTop w:val="75"/>
                                                                      <w:marBottom w:val="0"/>
                                                                      <w:divBdr>
                                                                        <w:top w:val="none" w:sz="0" w:space="0" w:color="auto"/>
                                                                        <w:left w:val="none" w:sz="0" w:space="0" w:color="auto"/>
                                                                        <w:bottom w:val="none" w:sz="0" w:space="0" w:color="auto"/>
                                                                        <w:right w:val="none" w:sz="0" w:space="0" w:color="auto"/>
                                                                      </w:divBdr>
                                                                    </w:div>
                                                                    <w:div w:id="1315989628">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279536582">
                                                              <w:marLeft w:val="75"/>
                                                              <w:marRight w:val="0"/>
                                                              <w:marTop w:val="0"/>
                                                              <w:marBottom w:val="0"/>
                                                              <w:divBdr>
                                                                <w:top w:val="none" w:sz="0" w:space="0" w:color="auto"/>
                                                                <w:left w:val="none" w:sz="0" w:space="0" w:color="auto"/>
                                                                <w:bottom w:val="none" w:sz="0" w:space="0" w:color="auto"/>
                                                                <w:right w:val="none" w:sz="0" w:space="0" w:color="auto"/>
                                                              </w:divBdr>
                                                              <w:divsChild>
                                                                <w:div w:id="1760252217">
                                                                  <w:marLeft w:val="0"/>
                                                                  <w:marRight w:val="0"/>
                                                                  <w:marTop w:val="0"/>
                                                                  <w:marBottom w:val="300"/>
                                                                  <w:divBdr>
                                                                    <w:top w:val="none" w:sz="0" w:space="0" w:color="auto"/>
                                                                    <w:left w:val="none" w:sz="0" w:space="0" w:color="auto"/>
                                                                    <w:bottom w:val="none" w:sz="0" w:space="0" w:color="auto"/>
                                                                    <w:right w:val="none" w:sz="0" w:space="0" w:color="auto"/>
                                                                  </w:divBdr>
                                                                </w:div>
                                                                <w:div w:id="540291723">
                                                                  <w:marLeft w:val="75"/>
                                                                  <w:marRight w:val="0"/>
                                                                  <w:marTop w:val="75"/>
                                                                  <w:marBottom w:val="0"/>
                                                                  <w:divBdr>
                                                                    <w:top w:val="none" w:sz="0" w:space="0" w:color="auto"/>
                                                                    <w:left w:val="none" w:sz="0" w:space="0" w:color="auto"/>
                                                                    <w:bottom w:val="none" w:sz="0" w:space="0" w:color="auto"/>
                                                                    <w:right w:val="none" w:sz="0" w:space="0" w:color="auto"/>
                                                                  </w:divBdr>
                                                                  <w:divsChild>
                                                                    <w:div w:id="345062642">
                                                                      <w:marLeft w:val="0"/>
                                                                      <w:marRight w:val="75"/>
                                                                      <w:marTop w:val="0"/>
                                                                      <w:marBottom w:val="0"/>
                                                                      <w:divBdr>
                                                                        <w:top w:val="none" w:sz="0" w:space="0" w:color="auto"/>
                                                                        <w:left w:val="none" w:sz="0" w:space="0" w:color="auto"/>
                                                                        <w:bottom w:val="none" w:sz="0" w:space="0" w:color="auto"/>
                                                                        <w:right w:val="none" w:sz="0" w:space="0" w:color="auto"/>
                                                                      </w:divBdr>
                                                                    </w:div>
                                                                    <w:div w:id="973438858">
                                                                      <w:marLeft w:val="75"/>
                                                                      <w:marRight w:val="0"/>
                                                                      <w:marTop w:val="75"/>
                                                                      <w:marBottom w:val="0"/>
                                                                      <w:divBdr>
                                                                        <w:top w:val="none" w:sz="0" w:space="0" w:color="auto"/>
                                                                        <w:left w:val="none" w:sz="0" w:space="0" w:color="auto"/>
                                                                        <w:bottom w:val="none" w:sz="0" w:space="0" w:color="auto"/>
                                                                        <w:right w:val="none" w:sz="0" w:space="0" w:color="auto"/>
                                                                      </w:divBdr>
                                                                    </w:div>
                                                                    <w:div w:id="1838688263">
                                                                      <w:marLeft w:val="75"/>
                                                                      <w:marRight w:val="0"/>
                                                                      <w:marTop w:val="75"/>
                                                                      <w:marBottom w:val="0"/>
                                                                      <w:divBdr>
                                                                        <w:top w:val="none" w:sz="0" w:space="0" w:color="auto"/>
                                                                        <w:left w:val="none" w:sz="0" w:space="0" w:color="auto"/>
                                                                        <w:bottom w:val="none" w:sz="0" w:space="0" w:color="auto"/>
                                                                        <w:right w:val="none" w:sz="0" w:space="0" w:color="auto"/>
                                                                      </w:divBdr>
                                                                    </w:div>
                                                                    <w:div w:id="486478003">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16941147">
                                                          <w:marLeft w:val="75"/>
                                                          <w:marRight w:val="0"/>
                                                          <w:marTop w:val="225"/>
                                                          <w:marBottom w:val="0"/>
                                                          <w:divBdr>
                                                            <w:top w:val="none" w:sz="0" w:space="0" w:color="auto"/>
                                                            <w:left w:val="none" w:sz="0" w:space="0" w:color="auto"/>
                                                            <w:bottom w:val="none" w:sz="0" w:space="0" w:color="auto"/>
                                                            <w:right w:val="none" w:sz="0" w:space="0" w:color="auto"/>
                                                          </w:divBdr>
                                                          <w:divsChild>
                                                            <w:div w:id="1564024140">
                                                              <w:marLeft w:val="75"/>
                                                              <w:marRight w:val="0"/>
                                                              <w:marTop w:val="0"/>
                                                              <w:marBottom w:val="0"/>
                                                              <w:divBdr>
                                                                <w:top w:val="none" w:sz="0" w:space="0" w:color="auto"/>
                                                                <w:left w:val="none" w:sz="0" w:space="0" w:color="auto"/>
                                                                <w:bottom w:val="none" w:sz="0" w:space="0" w:color="auto"/>
                                                                <w:right w:val="none" w:sz="0" w:space="0" w:color="auto"/>
                                                              </w:divBdr>
                                                              <w:divsChild>
                                                                <w:div w:id="1563834805">
                                                                  <w:marLeft w:val="0"/>
                                                                  <w:marRight w:val="0"/>
                                                                  <w:marTop w:val="0"/>
                                                                  <w:marBottom w:val="300"/>
                                                                  <w:divBdr>
                                                                    <w:top w:val="none" w:sz="0" w:space="0" w:color="auto"/>
                                                                    <w:left w:val="none" w:sz="0" w:space="0" w:color="auto"/>
                                                                    <w:bottom w:val="none" w:sz="0" w:space="0" w:color="auto"/>
                                                                    <w:right w:val="none" w:sz="0" w:space="0" w:color="auto"/>
                                                                  </w:divBdr>
                                                                </w:div>
                                                                <w:div w:id="1307079601">
                                                                  <w:marLeft w:val="75"/>
                                                                  <w:marRight w:val="0"/>
                                                                  <w:marTop w:val="75"/>
                                                                  <w:marBottom w:val="0"/>
                                                                  <w:divBdr>
                                                                    <w:top w:val="none" w:sz="0" w:space="0" w:color="auto"/>
                                                                    <w:left w:val="none" w:sz="0" w:space="0" w:color="auto"/>
                                                                    <w:bottom w:val="none" w:sz="0" w:space="0" w:color="auto"/>
                                                                    <w:right w:val="none" w:sz="0" w:space="0" w:color="auto"/>
                                                                  </w:divBdr>
                                                                  <w:divsChild>
                                                                    <w:div w:id="1635871537">
                                                                      <w:marLeft w:val="0"/>
                                                                      <w:marRight w:val="75"/>
                                                                      <w:marTop w:val="0"/>
                                                                      <w:marBottom w:val="0"/>
                                                                      <w:divBdr>
                                                                        <w:top w:val="none" w:sz="0" w:space="0" w:color="auto"/>
                                                                        <w:left w:val="none" w:sz="0" w:space="0" w:color="auto"/>
                                                                        <w:bottom w:val="none" w:sz="0" w:space="0" w:color="auto"/>
                                                                        <w:right w:val="none" w:sz="0" w:space="0" w:color="auto"/>
                                                                      </w:divBdr>
                                                                    </w:div>
                                                                    <w:div w:id="1649750849">
                                                                      <w:marLeft w:val="0"/>
                                                                      <w:marRight w:val="0"/>
                                                                      <w:marTop w:val="0"/>
                                                                      <w:marBottom w:val="300"/>
                                                                      <w:divBdr>
                                                                        <w:top w:val="none" w:sz="0" w:space="0" w:color="auto"/>
                                                                        <w:left w:val="none" w:sz="0" w:space="0" w:color="auto"/>
                                                                        <w:bottom w:val="none" w:sz="0" w:space="0" w:color="auto"/>
                                                                        <w:right w:val="none" w:sz="0" w:space="0" w:color="auto"/>
                                                                      </w:divBdr>
                                                                    </w:div>
                                                                    <w:div w:id="1942638034">
                                                                      <w:marLeft w:val="75"/>
                                                                      <w:marRight w:val="0"/>
                                                                      <w:marTop w:val="75"/>
                                                                      <w:marBottom w:val="0"/>
                                                                      <w:divBdr>
                                                                        <w:top w:val="none" w:sz="0" w:space="0" w:color="auto"/>
                                                                        <w:left w:val="none" w:sz="0" w:space="0" w:color="auto"/>
                                                                        <w:bottom w:val="none" w:sz="0" w:space="0" w:color="auto"/>
                                                                        <w:right w:val="none" w:sz="0" w:space="0" w:color="auto"/>
                                                                      </w:divBdr>
                                                                      <w:divsChild>
                                                                        <w:div w:id="1733579807">
                                                                          <w:marLeft w:val="75"/>
                                                                          <w:marRight w:val="0"/>
                                                                          <w:marTop w:val="0"/>
                                                                          <w:marBottom w:val="0"/>
                                                                          <w:divBdr>
                                                                            <w:top w:val="none" w:sz="0" w:space="0" w:color="auto"/>
                                                                            <w:left w:val="none" w:sz="0" w:space="0" w:color="auto"/>
                                                                            <w:bottom w:val="none" w:sz="0" w:space="0" w:color="auto"/>
                                                                            <w:right w:val="none" w:sz="0" w:space="0" w:color="auto"/>
                                                                          </w:divBdr>
                                                                        </w:div>
                                                                        <w:div w:id="1362046246">
                                                                          <w:marLeft w:val="75"/>
                                                                          <w:marRight w:val="0"/>
                                                                          <w:marTop w:val="0"/>
                                                                          <w:marBottom w:val="0"/>
                                                                          <w:divBdr>
                                                                            <w:top w:val="none" w:sz="0" w:space="0" w:color="auto"/>
                                                                            <w:left w:val="none" w:sz="0" w:space="0" w:color="auto"/>
                                                                            <w:bottom w:val="none" w:sz="0" w:space="0" w:color="auto"/>
                                                                            <w:right w:val="none" w:sz="0" w:space="0" w:color="auto"/>
                                                                          </w:divBdr>
                                                                        </w:div>
                                                                        <w:div w:id="417874454">
                                                                          <w:marLeft w:val="75"/>
                                                                          <w:marRight w:val="0"/>
                                                                          <w:marTop w:val="0"/>
                                                                          <w:marBottom w:val="0"/>
                                                                          <w:divBdr>
                                                                            <w:top w:val="none" w:sz="0" w:space="0" w:color="auto"/>
                                                                            <w:left w:val="none" w:sz="0" w:space="0" w:color="auto"/>
                                                                            <w:bottom w:val="none" w:sz="0" w:space="0" w:color="auto"/>
                                                                            <w:right w:val="none" w:sz="0" w:space="0" w:color="auto"/>
                                                                          </w:divBdr>
                                                                        </w:div>
                                                                      </w:divsChild>
                                                                    </w:div>
                                                                    <w:div w:id="19941017">
                                                                      <w:marLeft w:val="75"/>
                                                                      <w:marRight w:val="0"/>
                                                                      <w:marTop w:val="75"/>
                                                                      <w:marBottom w:val="0"/>
                                                                      <w:divBdr>
                                                                        <w:top w:val="none" w:sz="0" w:space="0" w:color="auto"/>
                                                                        <w:left w:val="none" w:sz="0" w:space="0" w:color="auto"/>
                                                                        <w:bottom w:val="none" w:sz="0" w:space="0" w:color="auto"/>
                                                                        <w:right w:val="none" w:sz="0" w:space="0" w:color="auto"/>
                                                                      </w:divBdr>
                                                                    </w:div>
                                                                    <w:div w:id="177355226">
                                                                      <w:marLeft w:val="75"/>
                                                                      <w:marRight w:val="0"/>
                                                                      <w:marTop w:val="75"/>
                                                                      <w:marBottom w:val="0"/>
                                                                      <w:divBdr>
                                                                        <w:top w:val="none" w:sz="0" w:space="0" w:color="auto"/>
                                                                        <w:left w:val="none" w:sz="0" w:space="0" w:color="auto"/>
                                                                        <w:bottom w:val="none" w:sz="0" w:space="0" w:color="auto"/>
                                                                        <w:right w:val="none" w:sz="0" w:space="0" w:color="auto"/>
                                                                      </w:divBdr>
                                                                    </w:div>
                                                                    <w:div w:id="35159384">
                                                                      <w:marLeft w:val="75"/>
                                                                      <w:marRight w:val="0"/>
                                                                      <w:marTop w:val="75"/>
                                                                      <w:marBottom w:val="0"/>
                                                                      <w:divBdr>
                                                                        <w:top w:val="none" w:sz="0" w:space="0" w:color="auto"/>
                                                                        <w:left w:val="none" w:sz="0" w:space="0" w:color="auto"/>
                                                                        <w:bottom w:val="none" w:sz="0" w:space="0" w:color="auto"/>
                                                                        <w:right w:val="none" w:sz="0" w:space="0" w:color="auto"/>
                                                                      </w:divBdr>
                                                                    </w:div>
                                                                    <w:div w:id="1269973099">
                                                                      <w:marLeft w:val="75"/>
                                                                      <w:marRight w:val="0"/>
                                                                      <w:marTop w:val="75"/>
                                                                      <w:marBottom w:val="0"/>
                                                                      <w:divBdr>
                                                                        <w:top w:val="none" w:sz="0" w:space="0" w:color="auto"/>
                                                                        <w:left w:val="none" w:sz="0" w:space="0" w:color="auto"/>
                                                                        <w:bottom w:val="none" w:sz="0" w:space="0" w:color="auto"/>
                                                                        <w:right w:val="none" w:sz="0" w:space="0" w:color="auto"/>
                                                                      </w:divBdr>
                                                                    </w:div>
                                                                    <w:div w:id="1659841640">
                                                                      <w:marLeft w:val="75"/>
                                                                      <w:marRight w:val="0"/>
                                                                      <w:marTop w:val="75"/>
                                                                      <w:marBottom w:val="0"/>
                                                                      <w:divBdr>
                                                                        <w:top w:val="none" w:sz="0" w:space="0" w:color="auto"/>
                                                                        <w:left w:val="none" w:sz="0" w:space="0" w:color="auto"/>
                                                                        <w:bottom w:val="none" w:sz="0" w:space="0" w:color="auto"/>
                                                                        <w:right w:val="none" w:sz="0" w:space="0" w:color="auto"/>
                                                                      </w:divBdr>
                                                                    </w:div>
                                                                    <w:div w:id="707802467">
                                                                      <w:marLeft w:val="75"/>
                                                                      <w:marRight w:val="0"/>
                                                                      <w:marTop w:val="75"/>
                                                                      <w:marBottom w:val="0"/>
                                                                      <w:divBdr>
                                                                        <w:top w:val="none" w:sz="0" w:space="0" w:color="auto"/>
                                                                        <w:left w:val="none" w:sz="0" w:space="0" w:color="auto"/>
                                                                        <w:bottom w:val="none" w:sz="0" w:space="0" w:color="auto"/>
                                                                        <w:right w:val="none" w:sz="0" w:space="0" w:color="auto"/>
                                                                      </w:divBdr>
                                                                    </w:div>
                                                                    <w:div w:id="2088721432">
                                                                      <w:marLeft w:val="75"/>
                                                                      <w:marRight w:val="0"/>
                                                                      <w:marTop w:val="75"/>
                                                                      <w:marBottom w:val="0"/>
                                                                      <w:divBdr>
                                                                        <w:top w:val="none" w:sz="0" w:space="0" w:color="auto"/>
                                                                        <w:left w:val="none" w:sz="0" w:space="0" w:color="auto"/>
                                                                        <w:bottom w:val="none" w:sz="0" w:space="0" w:color="auto"/>
                                                                        <w:right w:val="none" w:sz="0" w:space="0" w:color="auto"/>
                                                                      </w:divBdr>
                                                                      <w:divsChild>
                                                                        <w:div w:id="508787770">
                                                                          <w:marLeft w:val="75"/>
                                                                          <w:marRight w:val="0"/>
                                                                          <w:marTop w:val="0"/>
                                                                          <w:marBottom w:val="0"/>
                                                                          <w:divBdr>
                                                                            <w:top w:val="none" w:sz="0" w:space="0" w:color="auto"/>
                                                                            <w:left w:val="none" w:sz="0" w:space="0" w:color="auto"/>
                                                                            <w:bottom w:val="none" w:sz="0" w:space="0" w:color="auto"/>
                                                                            <w:right w:val="none" w:sz="0" w:space="0" w:color="auto"/>
                                                                          </w:divBdr>
                                                                        </w:div>
                                                                        <w:div w:id="1950893590">
                                                                          <w:marLeft w:val="75"/>
                                                                          <w:marRight w:val="0"/>
                                                                          <w:marTop w:val="0"/>
                                                                          <w:marBottom w:val="0"/>
                                                                          <w:divBdr>
                                                                            <w:top w:val="none" w:sz="0" w:space="0" w:color="auto"/>
                                                                            <w:left w:val="none" w:sz="0" w:space="0" w:color="auto"/>
                                                                            <w:bottom w:val="none" w:sz="0" w:space="0" w:color="auto"/>
                                                                            <w:right w:val="none" w:sz="0" w:space="0" w:color="auto"/>
                                                                          </w:divBdr>
                                                                        </w:div>
                                                                        <w:div w:id="1297562935">
                                                                          <w:marLeft w:val="75"/>
                                                                          <w:marRight w:val="0"/>
                                                                          <w:marTop w:val="0"/>
                                                                          <w:marBottom w:val="0"/>
                                                                          <w:divBdr>
                                                                            <w:top w:val="none" w:sz="0" w:space="0" w:color="auto"/>
                                                                            <w:left w:val="none" w:sz="0" w:space="0" w:color="auto"/>
                                                                            <w:bottom w:val="none" w:sz="0" w:space="0" w:color="auto"/>
                                                                            <w:right w:val="none" w:sz="0" w:space="0" w:color="auto"/>
                                                                          </w:divBdr>
                                                                        </w:div>
                                                                      </w:divsChild>
                                                                    </w:div>
                                                                    <w:div w:id="583073867">
                                                                      <w:marLeft w:val="75"/>
                                                                      <w:marRight w:val="0"/>
                                                                      <w:marTop w:val="75"/>
                                                                      <w:marBottom w:val="0"/>
                                                                      <w:divBdr>
                                                                        <w:top w:val="none" w:sz="0" w:space="0" w:color="auto"/>
                                                                        <w:left w:val="none" w:sz="0" w:space="0" w:color="auto"/>
                                                                        <w:bottom w:val="none" w:sz="0" w:space="0" w:color="auto"/>
                                                                        <w:right w:val="none" w:sz="0" w:space="0" w:color="auto"/>
                                                                      </w:divBdr>
                                                                    </w:div>
                                                                    <w:div w:id="871264179">
                                                                      <w:marLeft w:val="75"/>
                                                                      <w:marRight w:val="0"/>
                                                                      <w:marTop w:val="75"/>
                                                                      <w:marBottom w:val="0"/>
                                                                      <w:divBdr>
                                                                        <w:top w:val="none" w:sz="0" w:space="0" w:color="auto"/>
                                                                        <w:left w:val="none" w:sz="0" w:space="0" w:color="auto"/>
                                                                        <w:bottom w:val="none" w:sz="0" w:space="0" w:color="auto"/>
                                                                        <w:right w:val="none" w:sz="0" w:space="0" w:color="auto"/>
                                                                      </w:divBdr>
                                                                    </w:div>
                                                                    <w:div w:id="1282345469">
                                                                      <w:marLeft w:val="75"/>
                                                                      <w:marRight w:val="0"/>
                                                                      <w:marTop w:val="75"/>
                                                                      <w:marBottom w:val="0"/>
                                                                      <w:divBdr>
                                                                        <w:top w:val="none" w:sz="0" w:space="0" w:color="auto"/>
                                                                        <w:left w:val="none" w:sz="0" w:space="0" w:color="auto"/>
                                                                        <w:bottom w:val="none" w:sz="0" w:space="0" w:color="auto"/>
                                                                        <w:right w:val="none" w:sz="0" w:space="0" w:color="auto"/>
                                                                      </w:divBdr>
                                                                    </w:div>
                                                                    <w:div w:id="404842696">
                                                                      <w:marLeft w:val="75"/>
                                                                      <w:marRight w:val="0"/>
                                                                      <w:marTop w:val="75"/>
                                                                      <w:marBottom w:val="0"/>
                                                                      <w:divBdr>
                                                                        <w:top w:val="none" w:sz="0" w:space="0" w:color="auto"/>
                                                                        <w:left w:val="none" w:sz="0" w:space="0" w:color="auto"/>
                                                                        <w:bottom w:val="none" w:sz="0" w:space="0" w:color="auto"/>
                                                                        <w:right w:val="none" w:sz="0" w:space="0" w:color="auto"/>
                                                                      </w:divBdr>
                                                                      <w:divsChild>
                                                                        <w:div w:id="1213541627">
                                                                          <w:marLeft w:val="75"/>
                                                                          <w:marRight w:val="0"/>
                                                                          <w:marTop w:val="0"/>
                                                                          <w:marBottom w:val="0"/>
                                                                          <w:divBdr>
                                                                            <w:top w:val="none" w:sz="0" w:space="0" w:color="auto"/>
                                                                            <w:left w:val="none" w:sz="0" w:space="0" w:color="auto"/>
                                                                            <w:bottom w:val="none" w:sz="0" w:space="0" w:color="auto"/>
                                                                            <w:right w:val="none" w:sz="0" w:space="0" w:color="auto"/>
                                                                          </w:divBdr>
                                                                        </w:div>
                                                                        <w:div w:id="523058986">
                                                                          <w:marLeft w:val="75"/>
                                                                          <w:marRight w:val="0"/>
                                                                          <w:marTop w:val="0"/>
                                                                          <w:marBottom w:val="0"/>
                                                                          <w:divBdr>
                                                                            <w:top w:val="none" w:sz="0" w:space="0" w:color="auto"/>
                                                                            <w:left w:val="none" w:sz="0" w:space="0" w:color="auto"/>
                                                                            <w:bottom w:val="none" w:sz="0" w:space="0" w:color="auto"/>
                                                                            <w:right w:val="none" w:sz="0" w:space="0" w:color="auto"/>
                                                                          </w:divBdr>
                                                                        </w:div>
                                                                        <w:div w:id="1078358486">
                                                                          <w:marLeft w:val="75"/>
                                                                          <w:marRight w:val="0"/>
                                                                          <w:marTop w:val="0"/>
                                                                          <w:marBottom w:val="0"/>
                                                                          <w:divBdr>
                                                                            <w:top w:val="none" w:sz="0" w:space="0" w:color="auto"/>
                                                                            <w:left w:val="none" w:sz="0" w:space="0" w:color="auto"/>
                                                                            <w:bottom w:val="none" w:sz="0" w:space="0" w:color="auto"/>
                                                                            <w:right w:val="none" w:sz="0" w:space="0" w:color="auto"/>
                                                                          </w:divBdr>
                                                                        </w:div>
                                                                        <w:div w:id="1178234518">
                                                                          <w:marLeft w:val="75"/>
                                                                          <w:marRight w:val="0"/>
                                                                          <w:marTop w:val="0"/>
                                                                          <w:marBottom w:val="0"/>
                                                                          <w:divBdr>
                                                                            <w:top w:val="none" w:sz="0" w:space="0" w:color="auto"/>
                                                                            <w:left w:val="none" w:sz="0" w:space="0" w:color="auto"/>
                                                                            <w:bottom w:val="none" w:sz="0" w:space="0" w:color="auto"/>
                                                                            <w:right w:val="none" w:sz="0" w:space="0" w:color="auto"/>
                                                                          </w:divBdr>
                                                                        </w:div>
                                                                        <w:div w:id="698359124">
                                                                          <w:marLeft w:val="75"/>
                                                                          <w:marRight w:val="0"/>
                                                                          <w:marTop w:val="0"/>
                                                                          <w:marBottom w:val="0"/>
                                                                          <w:divBdr>
                                                                            <w:top w:val="none" w:sz="0" w:space="0" w:color="auto"/>
                                                                            <w:left w:val="none" w:sz="0" w:space="0" w:color="auto"/>
                                                                            <w:bottom w:val="none" w:sz="0" w:space="0" w:color="auto"/>
                                                                            <w:right w:val="none" w:sz="0" w:space="0" w:color="auto"/>
                                                                          </w:divBdr>
                                                                        </w:div>
                                                                        <w:div w:id="510875036">
                                                                          <w:marLeft w:val="75"/>
                                                                          <w:marRight w:val="0"/>
                                                                          <w:marTop w:val="0"/>
                                                                          <w:marBottom w:val="0"/>
                                                                          <w:divBdr>
                                                                            <w:top w:val="none" w:sz="0" w:space="0" w:color="auto"/>
                                                                            <w:left w:val="none" w:sz="0" w:space="0" w:color="auto"/>
                                                                            <w:bottom w:val="none" w:sz="0" w:space="0" w:color="auto"/>
                                                                            <w:right w:val="none" w:sz="0" w:space="0" w:color="auto"/>
                                                                          </w:divBdr>
                                                                        </w:div>
                                                                        <w:div w:id="1450853639">
                                                                          <w:marLeft w:val="75"/>
                                                                          <w:marRight w:val="0"/>
                                                                          <w:marTop w:val="0"/>
                                                                          <w:marBottom w:val="0"/>
                                                                          <w:divBdr>
                                                                            <w:top w:val="none" w:sz="0" w:space="0" w:color="auto"/>
                                                                            <w:left w:val="none" w:sz="0" w:space="0" w:color="auto"/>
                                                                            <w:bottom w:val="none" w:sz="0" w:space="0" w:color="auto"/>
                                                                            <w:right w:val="none" w:sz="0" w:space="0" w:color="auto"/>
                                                                          </w:divBdr>
                                                                        </w:div>
                                                                        <w:div w:id="1110467845">
                                                                          <w:marLeft w:val="75"/>
                                                                          <w:marRight w:val="0"/>
                                                                          <w:marTop w:val="0"/>
                                                                          <w:marBottom w:val="0"/>
                                                                          <w:divBdr>
                                                                            <w:top w:val="none" w:sz="0" w:space="0" w:color="auto"/>
                                                                            <w:left w:val="none" w:sz="0" w:space="0" w:color="auto"/>
                                                                            <w:bottom w:val="none" w:sz="0" w:space="0" w:color="auto"/>
                                                                            <w:right w:val="none" w:sz="0" w:space="0" w:color="auto"/>
                                                                          </w:divBdr>
                                                                        </w:div>
                                                                      </w:divsChild>
                                                                    </w:div>
                                                                    <w:div w:id="1526014550">
                                                                      <w:marLeft w:val="75"/>
                                                                      <w:marRight w:val="0"/>
                                                                      <w:marTop w:val="75"/>
                                                                      <w:marBottom w:val="0"/>
                                                                      <w:divBdr>
                                                                        <w:top w:val="none" w:sz="0" w:space="0" w:color="auto"/>
                                                                        <w:left w:val="none" w:sz="0" w:space="0" w:color="auto"/>
                                                                        <w:bottom w:val="none" w:sz="0" w:space="0" w:color="auto"/>
                                                                        <w:right w:val="none" w:sz="0" w:space="0" w:color="auto"/>
                                                                      </w:divBdr>
                                                                    </w:div>
                                                                    <w:div w:id="1652826848">
                                                                      <w:marLeft w:val="75"/>
                                                                      <w:marRight w:val="0"/>
                                                                      <w:marTop w:val="75"/>
                                                                      <w:marBottom w:val="0"/>
                                                                      <w:divBdr>
                                                                        <w:top w:val="none" w:sz="0" w:space="0" w:color="auto"/>
                                                                        <w:left w:val="none" w:sz="0" w:space="0" w:color="auto"/>
                                                                        <w:bottom w:val="none" w:sz="0" w:space="0" w:color="auto"/>
                                                                        <w:right w:val="none" w:sz="0" w:space="0" w:color="auto"/>
                                                                      </w:divBdr>
                                                                    </w:div>
                                                                    <w:div w:id="1839692809">
                                                                      <w:marLeft w:val="75"/>
                                                                      <w:marRight w:val="0"/>
                                                                      <w:marTop w:val="75"/>
                                                                      <w:marBottom w:val="0"/>
                                                                      <w:divBdr>
                                                                        <w:top w:val="none" w:sz="0" w:space="0" w:color="auto"/>
                                                                        <w:left w:val="none" w:sz="0" w:space="0" w:color="auto"/>
                                                                        <w:bottom w:val="none" w:sz="0" w:space="0" w:color="auto"/>
                                                                        <w:right w:val="none" w:sz="0" w:space="0" w:color="auto"/>
                                                                      </w:divBdr>
                                                                    </w:div>
                                                                    <w:div w:id="44988210">
                                                                      <w:marLeft w:val="75"/>
                                                                      <w:marRight w:val="0"/>
                                                                      <w:marTop w:val="75"/>
                                                                      <w:marBottom w:val="0"/>
                                                                      <w:divBdr>
                                                                        <w:top w:val="none" w:sz="0" w:space="0" w:color="auto"/>
                                                                        <w:left w:val="none" w:sz="0" w:space="0" w:color="auto"/>
                                                                        <w:bottom w:val="none" w:sz="0" w:space="0" w:color="auto"/>
                                                                        <w:right w:val="none" w:sz="0" w:space="0" w:color="auto"/>
                                                                      </w:divBdr>
                                                                    </w:div>
                                                                    <w:div w:id="1535190880">
                                                                      <w:marLeft w:val="75"/>
                                                                      <w:marRight w:val="0"/>
                                                                      <w:marTop w:val="75"/>
                                                                      <w:marBottom w:val="0"/>
                                                                      <w:divBdr>
                                                                        <w:top w:val="none" w:sz="0" w:space="0" w:color="auto"/>
                                                                        <w:left w:val="none" w:sz="0" w:space="0" w:color="auto"/>
                                                                        <w:bottom w:val="none" w:sz="0" w:space="0" w:color="auto"/>
                                                                        <w:right w:val="none" w:sz="0" w:space="0" w:color="auto"/>
                                                                      </w:divBdr>
                                                                    </w:div>
                                                                    <w:div w:id="719018843">
                                                                      <w:marLeft w:val="75"/>
                                                                      <w:marRight w:val="0"/>
                                                                      <w:marTop w:val="75"/>
                                                                      <w:marBottom w:val="0"/>
                                                                      <w:divBdr>
                                                                        <w:top w:val="none" w:sz="0" w:space="0" w:color="auto"/>
                                                                        <w:left w:val="none" w:sz="0" w:space="0" w:color="auto"/>
                                                                        <w:bottom w:val="none" w:sz="0" w:space="0" w:color="auto"/>
                                                                        <w:right w:val="none" w:sz="0" w:space="0" w:color="auto"/>
                                                                      </w:divBdr>
                                                                    </w:div>
                                                                    <w:div w:id="1347057997">
                                                                      <w:marLeft w:val="75"/>
                                                                      <w:marRight w:val="0"/>
                                                                      <w:marTop w:val="75"/>
                                                                      <w:marBottom w:val="0"/>
                                                                      <w:divBdr>
                                                                        <w:top w:val="none" w:sz="0" w:space="0" w:color="auto"/>
                                                                        <w:left w:val="none" w:sz="0" w:space="0" w:color="auto"/>
                                                                        <w:bottom w:val="none" w:sz="0" w:space="0" w:color="auto"/>
                                                                        <w:right w:val="none" w:sz="0" w:space="0" w:color="auto"/>
                                                                      </w:divBdr>
                                                                    </w:div>
                                                                    <w:div w:id="460222774">
                                                                      <w:marLeft w:val="75"/>
                                                                      <w:marRight w:val="0"/>
                                                                      <w:marTop w:val="75"/>
                                                                      <w:marBottom w:val="0"/>
                                                                      <w:divBdr>
                                                                        <w:top w:val="none" w:sz="0" w:space="0" w:color="auto"/>
                                                                        <w:left w:val="none" w:sz="0" w:space="0" w:color="auto"/>
                                                                        <w:bottom w:val="none" w:sz="0" w:space="0" w:color="auto"/>
                                                                        <w:right w:val="none" w:sz="0" w:space="0" w:color="auto"/>
                                                                      </w:divBdr>
                                                                    </w:div>
                                                                    <w:div w:id="1310283734">
                                                                      <w:marLeft w:val="75"/>
                                                                      <w:marRight w:val="0"/>
                                                                      <w:marTop w:val="75"/>
                                                                      <w:marBottom w:val="0"/>
                                                                      <w:divBdr>
                                                                        <w:top w:val="none" w:sz="0" w:space="0" w:color="auto"/>
                                                                        <w:left w:val="none" w:sz="0" w:space="0" w:color="auto"/>
                                                                        <w:bottom w:val="none" w:sz="0" w:space="0" w:color="auto"/>
                                                                        <w:right w:val="none" w:sz="0" w:space="0" w:color="auto"/>
                                                                      </w:divBdr>
                                                                    </w:div>
                                                                    <w:div w:id="1285193711">
                                                                      <w:marLeft w:val="75"/>
                                                                      <w:marRight w:val="0"/>
                                                                      <w:marTop w:val="75"/>
                                                                      <w:marBottom w:val="0"/>
                                                                      <w:divBdr>
                                                                        <w:top w:val="none" w:sz="0" w:space="0" w:color="auto"/>
                                                                        <w:left w:val="none" w:sz="0" w:space="0" w:color="auto"/>
                                                                        <w:bottom w:val="none" w:sz="0" w:space="0" w:color="auto"/>
                                                                        <w:right w:val="none" w:sz="0" w:space="0" w:color="auto"/>
                                                                      </w:divBdr>
                                                                    </w:div>
                                                                    <w:div w:id="349913128">
                                                                      <w:marLeft w:val="75"/>
                                                                      <w:marRight w:val="0"/>
                                                                      <w:marTop w:val="75"/>
                                                                      <w:marBottom w:val="0"/>
                                                                      <w:divBdr>
                                                                        <w:top w:val="none" w:sz="0" w:space="0" w:color="auto"/>
                                                                        <w:left w:val="none" w:sz="0" w:space="0" w:color="auto"/>
                                                                        <w:bottom w:val="none" w:sz="0" w:space="0" w:color="auto"/>
                                                                        <w:right w:val="none" w:sz="0" w:space="0" w:color="auto"/>
                                                                      </w:divBdr>
                                                                    </w:div>
                                                                    <w:div w:id="1367484980">
                                                                      <w:marLeft w:val="75"/>
                                                                      <w:marRight w:val="0"/>
                                                                      <w:marTop w:val="75"/>
                                                                      <w:marBottom w:val="0"/>
                                                                      <w:divBdr>
                                                                        <w:top w:val="none" w:sz="0" w:space="0" w:color="auto"/>
                                                                        <w:left w:val="none" w:sz="0" w:space="0" w:color="auto"/>
                                                                        <w:bottom w:val="none" w:sz="0" w:space="0" w:color="auto"/>
                                                                        <w:right w:val="none" w:sz="0" w:space="0" w:color="auto"/>
                                                                      </w:divBdr>
                                                                    </w:div>
                                                                    <w:div w:id="424812372">
                                                                      <w:marLeft w:val="75"/>
                                                                      <w:marRight w:val="0"/>
                                                                      <w:marTop w:val="75"/>
                                                                      <w:marBottom w:val="0"/>
                                                                      <w:divBdr>
                                                                        <w:top w:val="none" w:sz="0" w:space="0" w:color="auto"/>
                                                                        <w:left w:val="none" w:sz="0" w:space="0" w:color="auto"/>
                                                                        <w:bottom w:val="none" w:sz="0" w:space="0" w:color="auto"/>
                                                                        <w:right w:val="none" w:sz="0" w:space="0" w:color="auto"/>
                                                                      </w:divBdr>
                                                                    </w:div>
                                                                    <w:div w:id="2138571929">
                                                                      <w:marLeft w:val="75"/>
                                                                      <w:marRight w:val="0"/>
                                                                      <w:marTop w:val="75"/>
                                                                      <w:marBottom w:val="0"/>
                                                                      <w:divBdr>
                                                                        <w:top w:val="none" w:sz="0" w:space="0" w:color="auto"/>
                                                                        <w:left w:val="none" w:sz="0" w:space="0" w:color="auto"/>
                                                                        <w:bottom w:val="none" w:sz="0" w:space="0" w:color="auto"/>
                                                                        <w:right w:val="none" w:sz="0" w:space="0" w:color="auto"/>
                                                                      </w:divBdr>
                                                                      <w:divsChild>
                                                                        <w:div w:id="2085376788">
                                                                          <w:marLeft w:val="75"/>
                                                                          <w:marRight w:val="0"/>
                                                                          <w:marTop w:val="0"/>
                                                                          <w:marBottom w:val="0"/>
                                                                          <w:divBdr>
                                                                            <w:top w:val="none" w:sz="0" w:space="0" w:color="auto"/>
                                                                            <w:left w:val="none" w:sz="0" w:space="0" w:color="auto"/>
                                                                            <w:bottom w:val="none" w:sz="0" w:space="0" w:color="auto"/>
                                                                            <w:right w:val="none" w:sz="0" w:space="0" w:color="auto"/>
                                                                          </w:divBdr>
                                                                        </w:div>
                                                                        <w:div w:id="1387140771">
                                                                          <w:marLeft w:val="75"/>
                                                                          <w:marRight w:val="0"/>
                                                                          <w:marTop w:val="0"/>
                                                                          <w:marBottom w:val="0"/>
                                                                          <w:divBdr>
                                                                            <w:top w:val="none" w:sz="0" w:space="0" w:color="auto"/>
                                                                            <w:left w:val="none" w:sz="0" w:space="0" w:color="auto"/>
                                                                            <w:bottom w:val="none" w:sz="0" w:space="0" w:color="auto"/>
                                                                            <w:right w:val="none" w:sz="0" w:space="0" w:color="auto"/>
                                                                          </w:divBdr>
                                                                          <w:divsChild>
                                                                            <w:div w:id="1247031191">
                                                                              <w:marLeft w:val="75"/>
                                                                              <w:marRight w:val="0"/>
                                                                              <w:marTop w:val="75"/>
                                                                              <w:marBottom w:val="0"/>
                                                                              <w:divBdr>
                                                                                <w:top w:val="none" w:sz="0" w:space="0" w:color="auto"/>
                                                                                <w:left w:val="none" w:sz="0" w:space="0" w:color="auto"/>
                                                                                <w:bottom w:val="none" w:sz="0" w:space="0" w:color="auto"/>
                                                                                <w:right w:val="none" w:sz="0" w:space="0" w:color="auto"/>
                                                                              </w:divBdr>
                                                                            </w:div>
                                                                            <w:div w:id="1150631058">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2073233073">
                                                                      <w:marLeft w:val="75"/>
                                                                      <w:marRight w:val="0"/>
                                                                      <w:marTop w:val="75"/>
                                                                      <w:marBottom w:val="0"/>
                                                                      <w:divBdr>
                                                                        <w:top w:val="none" w:sz="0" w:space="0" w:color="auto"/>
                                                                        <w:left w:val="none" w:sz="0" w:space="0" w:color="auto"/>
                                                                        <w:bottom w:val="none" w:sz="0" w:space="0" w:color="auto"/>
                                                                        <w:right w:val="none" w:sz="0" w:space="0" w:color="auto"/>
                                                                      </w:divBdr>
                                                                    </w:div>
                                                                  </w:divsChild>
                                                                </w:div>
                                                                <w:div w:id="171535275">
                                                                  <w:marLeft w:val="75"/>
                                                                  <w:marRight w:val="0"/>
                                                                  <w:marTop w:val="75"/>
                                                                  <w:marBottom w:val="0"/>
                                                                  <w:divBdr>
                                                                    <w:top w:val="none" w:sz="0" w:space="0" w:color="auto"/>
                                                                    <w:left w:val="none" w:sz="0" w:space="0" w:color="auto"/>
                                                                    <w:bottom w:val="none" w:sz="0" w:space="0" w:color="auto"/>
                                                                    <w:right w:val="none" w:sz="0" w:space="0" w:color="auto"/>
                                                                  </w:divBdr>
                                                                  <w:divsChild>
                                                                    <w:div w:id="2072606800">
                                                                      <w:marLeft w:val="0"/>
                                                                      <w:marRight w:val="75"/>
                                                                      <w:marTop w:val="0"/>
                                                                      <w:marBottom w:val="0"/>
                                                                      <w:divBdr>
                                                                        <w:top w:val="none" w:sz="0" w:space="0" w:color="auto"/>
                                                                        <w:left w:val="none" w:sz="0" w:space="0" w:color="auto"/>
                                                                        <w:bottom w:val="none" w:sz="0" w:space="0" w:color="auto"/>
                                                                        <w:right w:val="none" w:sz="0" w:space="0" w:color="auto"/>
                                                                      </w:divBdr>
                                                                    </w:div>
                                                                    <w:div w:id="1301614998">
                                                                      <w:marLeft w:val="0"/>
                                                                      <w:marRight w:val="0"/>
                                                                      <w:marTop w:val="0"/>
                                                                      <w:marBottom w:val="300"/>
                                                                      <w:divBdr>
                                                                        <w:top w:val="none" w:sz="0" w:space="0" w:color="auto"/>
                                                                        <w:left w:val="none" w:sz="0" w:space="0" w:color="auto"/>
                                                                        <w:bottom w:val="none" w:sz="0" w:space="0" w:color="auto"/>
                                                                        <w:right w:val="none" w:sz="0" w:space="0" w:color="auto"/>
                                                                      </w:divBdr>
                                                                    </w:div>
                                                                    <w:div w:id="174929600">
                                                                      <w:marLeft w:val="75"/>
                                                                      <w:marRight w:val="0"/>
                                                                      <w:marTop w:val="75"/>
                                                                      <w:marBottom w:val="0"/>
                                                                      <w:divBdr>
                                                                        <w:top w:val="none" w:sz="0" w:space="0" w:color="auto"/>
                                                                        <w:left w:val="none" w:sz="0" w:space="0" w:color="auto"/>
                                                                        <w:bottom w:val="none" w:sz="0" w:space="0" w:color="auto"/>
                                                                        <w:right w:val="none" w:sz="0" w:space="0" w:color="auto"/>
                                                                      </w:divBdr>
                                                                      <w:divsChild>
                                                                        <w:div w:id="1976983904">
                                                                          <w:marLeft w:val="75"/>
                                                                          <w:marRight w:val="0"/>
                                                                          <w:marTop w:val="0"/>
                                                                          <w:marBottom w:val="0"/>
                                                                          <w:divBdr>
                                                                            <w:top w:val="none" w:sz="0" w:space="0" w:color="auto"/>
                                                                            <w:left w:val="none" w:sz="0" w:space="0" w:color="auto"/>
                                                                            <w:bottom w:val="none" w:sz="0" w:space="0" w:color="auto"/>
                                                                            <w:right w:val="none" w:sz="0" w:space="0" w:color="auto"/>
                                                                          </w:divBdr>
                                                                          <w:divsChild>
                                                                            <w:div w:id="1175337790">
                                                                              <w:marLeft w:val="75"/>
                                                                              <w:marRight w:val="0"/>
                                                                              <w:marTop w:val="75"/>
                                                                              <w:marBottom w:val="0"/>
                                                                              <w:divBdr>
                                                                                <w:top w:val="none" w:sz="0" w:space="0" w:color="auto"/>
                                                                                <w:left w:val="none" w:sz="0" w:space="0" w:color="auto"/>
                                                                                <w:bottom w:val="none" w:sz="0" w:space="0" w:color="auto"/>
                                                                                <w:right w:val="none" w:sz="0" w:space="0" w:color="auto"/>
                                                                              </w:divBdr>
                                                                            </w:div>
                                                                            <w:div w:id="1540237357">
                                                                              <w:marLeft w:val="75"/>
                                                                              <w:marRight w:val="0"/>
                                                                              <w:marTop w:val="75"/>
                                                                              <w:marBottom w:val="0"/>
                                                                              <w:divBdr>
                                                                                <w:top w:val="none" w:sz="0" w:space="0" w:color="auto"/>
                                                                                <w:left w:val="none" w:sz="0" w:space="0" w:color="auto"/>
                                                                                <w:bottom w:val="none" w:sz="0" w:space="0" w:color="auto"/>
                                                                                <w:right w:val="none" w:sz="0" w:space="0" w:color="auto"/>
                                                                              </w:divBdr>
                                                                            </w:div>
                                                                            <w:div w:id="923803052">
                                                                              <w:marLeft w:val="75"/>
                                                                              <w:marRight w:val="0"/>
                                                                              <w:marTop w:val="75"/>
                                                                              <w:marBottom w:val="0"/>
                                                                              <w:divBdr>
                                                                                <w:top w:val="none" w:sz="0" w:space="0" w:color="auto"/>
                                                                                <w:left w:val="none" w:sz="0" w:space="0" w:color="auto"/>
                                                                                <w:bottom w:val="none" w:sz="0" w:space="0" w:color="auto"/>
                                                                                <w:right w:val="none" w:sz="0" w:space="0" w:color="auto"/>
                                                                              </w:divBdr>
                                                                              <w:divsChild>
                                                                                <w:div w:id="1320503712">
                                                                                  <w:marLeft w:val="75"/>
                                                                                  <w:marRight w:val="0"/>
                                                                                  <w:marTop w:val="75"/>
                                                                                  <w:marBottom w:val="0"/>
                                                                                  <w:divBdr>
                                                                                    <w:top w:val="none" w:sz="0" w:space="0" w:color="auto"/>
                                                                                    <w:left w:val="none" w:sz="0" w:space="0" w:color="auto"/>
                                                                                    <w:bottom w:val="none" w:sz="0" w:space="0" w:color="auto"/>
                                                                                    <w:right w:val="none" w:sz="0" w:space="0" w:color="auto"/>
                                                                                  </w:divBdr>
                                                                                </w:div>
                                                                                <w:div w:id="322705091">
                                                                                  <w:marLeft w:val="75"/>
                                                                                  <w:marRight w:val="0"/>
                                                                                  <w:marTop w:val="75"/>
                                                                                  <w:marBottom w:val="0"/>
                                                                                  <w:divBdr>
                                                                                    <w:top w:val="none" w:sz="0" w:space="0" w:color="auto"/>
                                                                                    <w:left w:val="none" w:sz="0" w:space="0" w:color="auto"/>
                                                                                    <w:bottom w:val="none" w:sz="0" w:space="0" w:color="auto"/>
                                                                                    <w:right w:val="none" w:sz="0" w:space="0" w:color="auto"/>
                                                                                  </w:divBdr>
                                                                                </w:div>
                                                                              </w:divsChild>
                                                                            </w:div>
                                                                            <w:div w:id="1455371814">
                                                                              <w:marLeft w:val="75"/>
                                                                              <w:marRight w:val="0"/>
                                                                              <w:marTop w:val="75"/>
                                                                              <w:marBottom w:val="0"/>
                                                                              <w:divBdr>
                                                                                <w:top w:val="none" w:sz="0" w:space="0" w:color="auto"/>
                                                                                <w:left w:val="none" w:sz="0" w:space="0" w:color="auto"/>
                                                                                <w:bottom w:val="none" w:sz="0" w:space="0" w:color="auto"/>
                                                                                <w:right w:val="none" w:sz="0" w:space="0" w:color="auto"/>
                                                                              </w:divBdr>
                                                                              <w:divsChild>
                                                                                <w:div w:id="1531605800">
                                                                                  <w:marLeft w:val="75"/>
                                                                                  <w:marRight w:val="0"/>
                                                                                  <w:marTop w:val="75"/>
                                                                                  <w:marBottom w:val="0"/>
                                                                                  <w:divBdr>
                                                                                    <w:top w:val="none" w:sz="0" w:space="0" w:color="auto"/>
                                                                                    <w:left w:val="none" w:sz="0" w:space="0" w:color="auto"/>
                                                                                    <w:bottom w:val="none" w:sz="0" w:space="0" w:color="auto"/>
                                                                                    <w:right w:val="none" w:sz="0" w:space="0" w:color="auto"/>
                                                                                  </w:divBdr>
                                                                                </w:div>
                                                                                <w:div w:id="1644777112">
                                                                                  <w:marLeft w:val="75"/>
                                                                                  <w:marRight w:val="0"/>
                                                                                  <w:marTop w:val="75"/>
                                                                                  <w:marBottom w:val="0"/>
                                                                                  <w:divBdr>
                                                                                    <w:top w:val="none" w:sz="0" w:space="0" w:color="auto"/>
                                                                                    <w:left w:val="none" w:sz="0" w:space="0" w:color="auto"/>
                                                                                    <w:bottom w:val="none" w:sz="0" w:space="0" w:color="auto"/>
                                                                                    <w:right w:val="none" w:sz="0" w:space="0" w:color="auto"/>
                                                                                  </w:divBdr>
                                                                                </w:div>
                                                                                <w:div w:id="1282419954">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804397482">
                                                                          <w:marLeft w:val="75"/>
                                                                          <w:marRight w:val="0"/>
                                                                          <w:marTop w:val="0"/>
                                                                          <w:marBottom w:val="0"/>
                                                                          <w:divBdr>
                                                                            <w:top w:val="none" w:sz="0" w:space="0" w:color="auto"/>
                                                                            <w:left w:val="none" w:sz="0" w:space="0" w:color="auto"/>
                                                                            <w:bottom w:val="none" w:sz="0" w:space="0" w:color="auto"/>
                                                                            <w:right w:val="none" w:sz="0" w:space="0" w:color="auto"/>
                                                                          </w:divBdr>
                                                                          <w:divsChild>
                                                                            <w:div w:id="1403213051">
                                                                              <w:marLeft w:val="75"/>
                                                                              <w:marRight w:val="0"/>
                                                                              <w:marTop w:val="75"/>
                                                                              <w:marBottom w:val="0"/>
                                                                              <w:divBdr>
                                                                                <w:top w:val="none" w:sz="0" w:space="0" w:color="auto"/>
                                                                                <w:left w:val="none" w:sz="0" w:space="0" w:color="auto"/>
                                                                                <w:bottom w:val="none" w:sz="0" w:space="0" w:color="auto"/>
                                                                                <w:right w:val="none" w:sz="0" w:space="0" w:color="auto"/>
                                                                              </w:divBdr>
                                                                            </w:div>
                                                                            <w:div w:id="1023173365">
                                                                              <w:marLeft w:val="75"/>
                                                                              <w:marRight w:val="0"/>
                                                                              <w:marTop w:val="75"/>
                                                                              <w:marBottom w:val="0"/>
                                                                              <w:divBdr>
                                                                                <w:top w:val="none" w:sz="0" w:space="0" w:color="auto"/>
                                                                                <w:left w:val="none" w:sz="0" w:space="0" w:color="auto"/>
                                                                                <w:bottom w:val="none" w:sz="0" w:space="0" w:color="auto"/>
                                                                                <w:right w:val="none" w:sz="0" w:space="0" w:color="auto"/>
                                                                              </w:divBdr>
                                                                            </w:div>
                                                                            <w:div w:id="1743018949">
                                                                              <w:marLeft w:val="75"/>
                                                                              <w:marRight w:val="0"/>
                                                                              <w:marTop w:val="75"/>
                                                                              <w:marBottom w:val="0"/>
                                                                              <w:divBdr>
                                                                                <w:top w:val="none" w:sz="0" w:space="0" w:color="auto"/>
                                                                                <w:left w:val="none" w:sz="0" w:space="0" w:color="auto"/>
                                                                                <w:bottom w:val="none" w:sz="0" w:space="0" w:color="auto"/>
                                                                                <w:right w:val="none" w:sz="0" w:space="0" w:color="auto"/>
                                                                              </w:divBdr>
                                                                              <w:divsChild>
                                                                                <w:div w:id="1932547805">
                                                                                  <w:marLeft w:val="75"/>
                                                                                  <w:marRight w:val="0"/>
                                                                                  <w:marTop w:val="75"/>
                                                                                  <w:marBottom w:val="0"/>
                                                                                  <w:divBdr>
                                                                                    <w:top w:val="none" w:sz="0" w:space="0" w:color="auto"/>
                                                                                    <w:left w:val="none" w:sz="0" w:space="0" w:color="auto"/>
                                                                                    <w:bottom w:val="none" w:sz="0" w:space="0" w:color="auto"/>
                                                                                    <w:right w:val="none" w:sz="0" w:space="0" w:color="auto"/>
                                                                                  </w:divBdr>
                                                                                </w:div>
                                                                                <w:div w:id="2107724802">
                                                                                  <w:marLeft w:val="75"/>
                                                                                  <w:marRight w:val="0"/>
                                                                                  <w:marTop w:val="75"/>
                                                                                  <w:marBottom w:val="0"/>
                                                                                  <w:divBdr>
                                                                                    <w:top w:val="none" w:sz="0" w:space="0" w:color="auto"/>
                                                                                    <w:left w:val="none" w:sz="0" w:space="0" w:color="auto"/>
                                                                                    <w:bottom w:val="none" w:sz="0" w:space="0" w:color="auto"/>
                                                                                    <w:right w:val="none" w:sz="0" w:space="0" w:color="auto"/>
                                                                                  </w:divBdr>
                                                                                </w:div>
                                                                              </w:divsChild>
                                                                            </w:div>
                                                                            <w:div w:id="67655077">
                                                                              <w:marLeft w:val="75"/>
                                                                              <w:marRight w:val="0"/>
                                                                              <w:marTop w:val="75"/>
                                                                              <w:marBottom w:val="0"/>
                                                                              <w:divBdr>
                                                                                <w:top w:val="none" w:sz="0" w:space="0" w:color="auto"/>
                                                                                <w:left w:val="none" w:sz="0" w:space="0" w:color="auto"/>
                                                                                <w:bottom w:val="none" w:sz="0" w:space="0" w:color="auto"/>
                                                                                <w:right w:val="none" w:sz="0" w:space="0" w:color="auto"/>
                                                                              </w:divBdr>
                                                                              <w:divsChild>
                                                                                <w:div w:id="1151797759">
                                                                                  <w:marLeft w:val="75"/>
                                                                                  <w:marRight w:val="0"/>
                                                                                  <w:marTop w:val="75"/>
                                                                                  <w:marBottom w:val="0"/>
                                                                                  <w:divBdr>
                                                                                    <w:top w:val="none" w:sz="0" w:space="0" w:color="auto"/>
                                                                                    <w:left w:val="none" w:sz="0" w:space="0" w:color="auto"/>
                                                                                    <w:bottom w:val="none" w:sz="0" w:space="0" w:color="auto"/>
                                                                                    <w:right w:val="none" w:sz="0" w:space="0" w:color="auto"/>
                                                                                  </w:divBdr>
                                                                                </w:div>
                                                                                <w:div w:id="397436712">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17858639">
                                                                      <w:marLeft w:val="75"/>
                                                                      <w:marRight w:val="0"/>
                                                                      <w:marTop w:val="75"/>
                                                                      <w:marBottom w:val="0"/>
                                                                      <w:divBdr>
                                                                        <w:top w:val="none" w:sz="0" w:space="0" w:color="auto"/>
                                                                        <w:left w:val="none" w:sz="0" w:space="0" w:color="auto"/>
                                                                        <w:bottom w:val="none" w:sz="0" w:space="0" w:color="auto"/>
                                                                        <w:right w:val="none" w:sz="0" w:space="0" w:color="auto"/>
                                                                      </w:divBdr>
                                                                    </w:div>
                                                                    <w:div w:id="1274629758">
                                                                      <w:marLeft w:val="75"/>
                                                                      <w:marRight w:val="0"/>
                                                                      <w:marTop w:val="75"/>
                                                                      <w:marBottom w:val="0"/>
                                                                      <w:divBdr>
                                                                        <w:top w:val="none" w:sz="0" w:space="0" w:color="auto"/>
                                                                        <w:left w:val="none" w:sz="0" w:space="0" w:color="auto"/>
                                                                        <w:bottom w:val="none" w:sz="0" w:space="0" w:color="auto"/>
                                                                        <w:right w:val="none" w:sz="0" w:space="0" w:color="auto"/>
                                                                      </w:divBdr>
                                                                      <w:divsChild>
                                                                        <w:div w:id="1921526833">
                                                                          <w:marLeft w:val="75"/>
                                                                          <w:marRight w:val="0"/>
                                                                          <w:marTop w:val="0"/>
                                                                          <w:marBottom w:val="0"/>
                                                                          <w:divBdr>
                                                                            <w:top w:val="none" w:sz="0" w:space="0" w:color="auto"/>
                                                                            <w:left w:val="none" w:sz="0" w:space="0" w:color="auto"/>
                                                                            <w:bottom w:val="none" w:sz="0" w:space="0" w:color="auto"/>
                                                                            <w:right w:val="none" w:sz="0" w:space="0" w:color="auto"/>
                                                                          </w:divBdr>
                                                                        </w:div>
                                                                        <w:div w:id="586767992">
                                                                          <w:marLeft w:val="75"/>
                                                                          <w:marRight w:val="0"/>
                                                                          <w:marTop w:val="0"/>
                                                                          <w:marBottom w:val="0"/>
                                                                          <w:divBdr>
                                                                            <w:top w:val="none" w:sz="0" w:space="0" w:color="auto"/>
                                                                            <w:left w:val="none" w:sz="0" w:space="0" w:color="auto"/>
                                                                            <w:bottom w:val="none" w:sz="0" w:space="0" w:color="auto"/>
                                                                            <w:right w:val="none" w:sz="0" w:space="0" w:color="auto"/>
                                                                          </w:divBdr>
                                                                          <w:divsChild>
                                                                            <w:div w:id="1793791359">
                                                                              <w:marLeft w:val="75"/>
                                                                              <w:marRight w:val="0"/>
                                                                              <w:marTop w:val="75"/>
                                                                              <w:marBottom w:val="0"/>
                                                                              <w:divBdr>
                                                                                <w:top w:val="none" w:sz="0" w:space="0" w:color="auto"/>
                                                                                <w:left w:val="none" w:sz="0" w:space="0" w:color="auto"/>
                                                                                <w:bottom w:val="none" w:sz="0" w:space="0" w:color="auto"/>
                                                                                <w:right w:val="none" w:sz="0" w:space="0" w:color="auto"/>
                                                                              </w:divBdr>
                                                                            </w:div>
                                                                            <w:div w:id="669331554">
                                                                              <w:marLeft w:val="75"/>
                                                                              <w:marRight w:val="0"/>
                                                                              <w:marTop w:val="75"/>
                                                                              <w:marBottom w:val="0"/>
                                                                              <w:divBdr>
                                                                                <w:top w:val="none" w:sz="0" w:space="0" w:color="auto"/>
                                                                                <w:left w:val="none" w:sz="0" w:space="0" w:color="auto"/>
                                                                                <w:bottom w:val="none" w:sz="0" w:space="0" w:color="auto"/>
                                                                                <w:right w:val="none" w:sz="0" w:space="0" w:color="auto"/>
                                                                              </w:divBdr>
                                                                            </w:div>
                                                                            <w:div w:id="897668576">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1671592447">
                                                                      <w:marLeft w:val="75"/>
                                                                      <w:marRight w:val="0"/>
                                                                      <w:marTop w:val="75"/>
                                                                      <w:marBottom w:val="0"/>
                                                                      <w:divBdr>
                                                                        <w:top w:val="none" w:sz="0" w:space="0" w:color="auto"/>
                                                                        <w:left w:val="none" w:sz="0" w:space="0" w:color="auto"/>
                                                                        <w:bottom w:val="none" w:sz="0" w:space="0" w:color="auto"/>
                                                                        <w:right w:val="none" w:sz="0" w:space="0" w:color="auto"/>
                                                                      </w:divBdr>
                                                                    </w:div>
                                                                    <w:div w:id="1292787643">
                                                                      <w:marLeft w:val="75"/>
                                                                      <w:marRight w:val="0"/>
                                                                      <w:marTop w:val="75"/>
                                                                      <w:marBottom w:val="0"/>
                                                                      <w:divBdr>
                                                                        <w:top w:val="none" w:sz="0" w:space="0" w:color="auto"/>
                                                                        <w:left w:val="none" w:sz="0" w:space="0" w:color="auto"/>
                                                                        <w:bottom w:val="none" w:sz="0" w:space="0" w:color="auto"/>
                                                                        <w:right w:val="none" w:sz="0" w:space="0" w:color="auto"/>
                                                                      </w:divBdr>
                                                                    </w:div>
                                                                    <w:div w:id="1063522057">
                                                                      <w:marLeft w:val="75"/>
                                                                      <w:marRight w:val="0"/>
                                                                      <w:marTop w:val="75"/>
                                                                      <w:marBottom w:val="0"/>
                                                                      <w:divBdr>
                                                                        <w:top w:val="none" w:sz="0" w:space="0" w:color="auto"/>
                                                                        <w:left w:val="none" w:sz="0" w:space="0" w:color="auto"/>
                                                                        <w:bottom w:val="none" w:sz="0" w:space="0" w:color="auto"/>
                                                                        <w:right w:val="none" w:sz="0" w:space="0" w:color="auto"/>
                                                                      </w:divBdr>
                                                                    </w:div>
                                                                    <w:div w:id="1717510820">
                                                                      <w:marLeft w:val="75"/>
                                                                      <w:marRight w:val="0"/>
                                                                      <w:marTop w:val="75"/>
                                                                      <w:marBottom w:val="0"/>
                                                                      <w:divBdr>
                                                                        <w:top w:val="none" w:sz="0" w:space="0" w:color="auto"/>
                                                                        <w:left w:val="none" w:sz="0" w:space="0" w:color="auto"/>
                                                                        <w:bottom w:val="none" w:sz="0" w:space="0" w:color="auto"/>
                                                                        <w:right w:val="none" w:sz="0" w:space="0" w:color="auto"/>
                                                                      </w:divBdr>
                                                                    </w:div>
                                                                    <w:div w:id="84770765">
                                                                      <w:marLeft w:val="75"/>
                                                                      <w:marRight w:val="0"/>
                                                                      <w:marTop w:val="75"/>
                                                                      <w:marBottom w:val="0"/>
                                                                      <w:divBdr>
                                                                        <w:top w:val="none" w:sz="0" w:space="0" w:color="auto"/>
                                                                        <w:left w:val="none" w:sz="0" w:space="0" w:color="auto"/>
                                                                        <w:bottom w:val="none" w:sz="0" w:space="0" w:color="auto"/>
                                                                        <w:right w:val="none" w:sz="0" w:space="0" w:color="auto"/>
                                                                      </w:divBdr>
                                                                    </w:div>
                                                                  </w:divsChild>
                                                                </w:div>
                                                                <w:div w:id="839395451">
                                                                  <w:marLeft w:val="75"/>
                                                                  <w:marRight w:val="0"/>
                                                                  <w:marTop w:val="75"/>
                                                                  <w:marBottom w:val="0"/>
                                                                  <w:divBdr>
                                                                    <w:top w:val="none" w:sz="0" w:space="0" w:color="auto"/>
                                                                    <w:left w:val="none" w:sz="0" w:space="0" w:color="auto"/>
                                                                    <w:bottom w:val="none" w:sz="0" w:space="0" w:color="auto"/>
                                                                    <w:right w:val="none" w:sz="0" w:space="0" w:color="auto"/>
                                                                  </w:divBdr>
                                                                  <w:divsChild>
                                                                    <w:div w:id="393045253">
                                                                      <w:marLeft w:val="0"/>
                                                                      <w:marRight w:val="75"/>
                                                                      <w:marTop w:val="0"/>
                                                                      <w:marBottom w:val="0"/>
                                                                      <w:divBdr>
                                                                        <w:top w:val="none" w:sz="0" w:space="0" w:color="auto"/>
                                                                        <w:left w:val="none" w:sz="0" w:space="0" w:color="auto"/>
                                                                        <w:bottom w:val="none" w:sz="0" w:space="0" w:color="auto"/>
                                                                        <w:right w:val="none" w:sz="0" w:space="0" w:color="auto"/>
                                                                      </w:divBdr>
                                                                    </w:div>
                                                                    <w:div w:id="502628314">
                                                                      <w:marLeft w:val="0"/>
                                                                      <w:marRight w:val="0"/>
                                                                      <w:marTop w:val="0"/>
                                                                      <w:marBottom w:val="300"/>
                                                                      <w:divBdr>
                                                                        <w:top w:val="none" w:sz="0" w:space="0" w:color="auto"/>
                                                                        <w:left w:val="none" w:sz="0" w:space="0" w:color="auto"/>
                                                                        <w:bottom w:val="none" w:sz="0" w:space="0" w:color="auto"/>
                                                                        <w:right w:val="none" w:sz="0" w:space="0" w:color="auto"/>
                                                                      </w:divBdr>
                                                                    </w:div>
                                                                    <w:div w:id="333411787">
                                                                      <w:marLeft w:val="75"/>
                                                                      <w:marRight w:val="0"/>
                                                                      <w:marTop w:val="75"/>
                                                                      <w:marBottom w:val="0"/>
                                                                      <w:divBdr>
                                                                        <w:top w:val="none" w:sz="0" w:space="0" w:color="auto"/>
                                                                        <w:left w:val="none" w:sz="0" w:space="0" w:color="auto"/>
                                                                        <w:bottom w:val="none" w:sz="0" w:space="0" w:color="auto"/>
                                                                        <w:right w:val="none" w:sz="0" w:space="0" w:color="auto"/>
                                                                      </w:divBdr>
                                                                      <w:divsChild>
                                                                        <w:div w:id="260526911">
                                                                          <w:marLeft w:val="75"/>
                                                                          <w:marRight w:val="0"/>
                                                                          <w:marTop w:val="0"/>
                                                                          <w:marBottom w:val="0"/>
                                                                          <w:divBdr>
                                                                            <w:top w:val="none" w:sz="0" w:space="0" w:color="auto"/>
                                                                            <w:left w:val="none" w:sz="0" w:space="0" w:color="auto"/>
                                                                            <w:bottom w:val="none" w:sz="0" w:space="0" w:color="auto"/>
                                                                            <w:right w:val="none" w:sz="0" w:space="0" w:color="auto"/>
                                                                          </w:divBdr>
                                                                        </w:div>
                                                                        <w:div w:id="1032807126">
                                                                          <w:marLeft w:val="75"/>
                                                                          <w:marRight w:val="0"/>
                                                                          <w:marTop w:val="0"/>
                                                                          <w:marBottom w:val="0"/>
                                                                          <w:divBdr>
                                                                            <w:top w:val="none" w:sz="0" w:space="0" w:color="auto"/>
                                                                            <w:left w:val="none" w:sz="0" w:space="0" w:color="auto"/>
                                                                            <w:bottom w:val="none" w:sz="0" w:space="0" w:color="auto"/>
                                                                            <w:right w:val="none" w:sz="0" w:space="0" w:color="auto"/>
                                                                          </w:divBdr>
                                                                        </w:div>
                                                                        <w:div w:id="1225946072">
                                                                          <w:marLeft w:val="75"/>
                                                                          <w:marRight w:val="0"/>
                                                                          <w:marTop w:val="0"/>
                                                                          <w:marBottom w:val="0"/>
                                                                          <w:divBdr>
                                                                            <w:top w:val="none" w:sz="0" w:space="0" w:color="auto"/>
                                                                            <w:left w:val="none" w:sz="0" w:space="0" w:color="auto"/>
                                                                            <w:bottom w:val="none" w:sz="0" w:space="0" w:color="auto"/>
                                                                            <w:right w:val="none" w:sz="0" w:space="0" w:color="auto"/>
                                                                          </w:divBdr>
                                                                        </w:div>
                                                                        <w:div w:id="1234586795">
                                                                          <w:marLeft w:val="75"/>
                                                                          <w:marRight w:val="0"/>
                                                                          <w:marTop w:val="0"/>
                                                                          <w:marBottom w:val="0"/>
                                                                          <w:divBdr>
                                                                            <w:top w:val="none" w:sz="0" w:space="0" w:color="auto"/>
                                                                            <w:left w:val="none" w:sz="0" w:space="0" w:color="auto"/>
                                                                            <w:bottom w:val="none" w:sz="0" w:space="0" w:color="auto"/>
                                                                            <w:right w:val="none" w:sz="0" w:space="0" w:color="auto"/>
                                                                          </w:divBdr>
                                                                        </w:div>
                                                                        <w:div w:id="1750879681">
                                                                          <w:marLeft w:val="75"/>
                                                                          <w:marRight w:val="0"/>
                                                                          <w:marTop w:val="0"/>
                                                                          <w:marBottom w:val="0"/>
                                                                          <w:divBdr>
                                                                            <w:top w:val="none" w:sz="0" w:space="0" w:color="auto"/>
                                                                            <w:left w:val="none" w:sz="0" w:space="0" w:color="auto"/>
                                                                            <w:bottom w:val="none" w:sz="0" w:space="0" w:color="auto"/>
                                                                            <w:right w:val="none" w:sz="0" w:space="0" w:color="auto"/>
                                                                          </w:divBdr>
                                                                        </w:div>
                                                                        <w:div w:id="235164790">
                                                                          <w:marLeft w:val="75"/>
                                                                          <w:marRight w:val="0"/>
                                                                          <w:marTop w:val="0"/>
                                                                          <w:marBottom w:val="0"/>
                                                                          <w:divBdr>
                                                                            <w:top w:val="none" w:sz="0" w:space="0" w:color="auto"/>
                                                                            <w:left w:val="none" w:sz="0" w:space="0" w:color="auto"/>
                                                                            <w:bottom w:val="none" w:sz="0" w:space="0" w:color="auto"/>
                                                                            <w:right w:val="none" w:sz="0" w:space="0" w:color="auto"/>
                                                                          </w:divBdr>
                                                                        </w:div>
                                                                        <w:div w:id="1410466422">
                                                                          <w:marLeft w:val="75"/>
                                                                          <w:marRight w:val="0"/>
                                                                          <w:marTop w:val="0"/>
                                                                          <w:marBottom w:val="0"/>
                                                                          <w:divBdr>
                                                                            <w:top w:val="none" w:sz="0" w:space="0" w:color="auto"/>
                                                                            <w:left w:val="none" w:sz="0" w:space="0" w:color="auto"/>
                                                                            <w:bottom w:val="none" w:sz="0" w:space="0" w:color="auto"/>
                                                                            <w:right w:val="none" w:sz="0" w:space="0" w:color="auto"/>
                                                                          </w:divBdr>
                                                                        </w:div>
                                                                        <w:div w:id="1631745373">
                                                                          <w:marLeft w:val="75"/>
                                                                          <w:marRight w:val="0"/>
                                                                          <w:marTop w:val="0"/>
                                                                          <w:marBottom w:val="0"/>
                                                                          <w:divBdr>
                                                                            <w:top w:val="none" w:sz="0" w:space="0" w:color="auto"/>
                                                                            <w:left w:val="none" w:sz="0" w:space="0" w:color="auto"/>
                                                                            <w:bottom w:val="none" w:sz="0" w:space="0" w:color="auto"/>
                                                                            <w:right w:val="none" w:sz="0" w:space="0" w:color="auto"/>
                                                                          </w:divBdr>
                                                                        </w:div>
                                                                        <w:div w:id="626350114">
                                                                          <w:marLeft w:val="75"/>
                                                                          <w:marRight w:val="0"/>
                                                                          <w:marTop w:val="0"/>
                                                                          <w:marBottom w:val="0"/>
                                                                          <w:divBdr>
                                                                            <w:top w:val="none" w:sz="0" w:space="0" w:color="auto"/>
                                                                            <w:left w:val="none" w:sz="0" w:space="0" w:color="auto"/>
                                                                            <w:bottom w:val="none" w:sz="0" w:space="0" w:color="auto"/>
                                                                            <w:right w:val="none" w:sz="0" w:space="0" w:color="auto"/>
                                                                          </w:divBdr>
                                                                        </w:div>
                                                                        <w:div w:id="1119254417">
                                                                          <w:marLeft w:val="75"/>
                                                                          <w:marRight w:val="0"/>
                                                                          <w:marTop w:val="0"/>
                                                                          <w:marBottom w:val="0"/>
                                                                          <w:divBdr>
                                                                            <w:top w:val="none" w:sz="0" w:space="0" w:color="auto"/>
                                                                            <w:left w:val="none" w:sz="0" w:space="0" w:color="auto"/>
                                                                            <w:bottom w:val="none" w:sz="0" w:space="0" w:color="auto"/>
                                                                            <w:right w:val="none" w:sz="0" w:space="0" w:color="auto"/>
                                                                          </w:divBdr>
                                                                        </w:div>
                                                                        <w:div w:id="728576808">
                                                                          <w:marLeft w:val="75"/>
                                                                          <w:marRight w:val="0"/>
                                                                          <w:marTop w:val="0"/>
                                                                          <w:marBottom w:val="0"/>
                                                                          <w:divBdr>
                                                                            <w:top w:val="none" w:sz="0" w:space="0" w:color="auto"/>
                                                                            <w:left w:val="none" w:sz="0" w:space="0" w:color="auto"/>
                                                                            <w:bottom w:val="none" w:sz="0" w:space="0" w:color="auto"/>
                                                                            <w:right w:val="none" w:sz="0" w:space="0" w:color="auto"/>
                                                                          </w:divBdr>
                                                                        </w:div>
                                                                        <w:div w:id="522785152">
                                                                          <w:marLeft w:val="75"/>
                                                                          <w:marRight w:val="0"/>
                                                                          <w:marTop w:val="0"/>
                                                                          <w:marBottom w:val="0"/>
                                                                          <w:divBdr>
                                                                            <w:top w:val="none" w:sz="0" w:space="0" w:color="auto"/>
                                                                            <w:left w:val="none" w:sz="0" w:space="0" w:color="auto"/>
                                                                            <w:bottom w:val="none" w:sz="0" w:space="0" w:color="auto"/>
                                                                            <w:right w:val="none" w:sz="0" w:space="0" w:color="auto"/>
                                                                          </w:divBdr>
                                                                        </w:div>
                                                                        <w:div w:id="1889341021">
                                                                          <w:marLeft w:val="75"/>
                                                                          <w:marRight w:val="0"/>
                                                                          <w:marTop w:val="0"/>
                                                                          <w:marBottom w:val="0"/>
                                                                          <w:divBdr>
                                                                            <w:top w:val="none" w:sz="0" w:space="0" w:color="auto"/>
                                                                            <w:left w:val="none" w:sz="0" w:space="0" w:color="auto"/>
                                                                            <w:bottom w:val="none" w:sz="0" w:space="0" w:color="auto"/>
                                                                            <w:right w:val="none" w:sz="0" w:space="0" w:color="auto"/>
                                                                          </w:divBdr>
                                                                        </w:div>
                                                                        <w:div w:id="414980109">
                                                                          <w:marLeft w:val="75"/>
                                                                          <w:marRight w:val="0"/>
                                                                          <w:marTop w:val="0"/>
                                                                          <w:marBottom w:val="0"/>
                                                                          <w:divBdr>
                                                                            <w:top w:val="none" w:sz="0" w:space="0" w:color="auto"/>
                                                                            <w:left w:val="none" w:sz="0" w:space="0" w:color="auto"/>
                                                                            <w:bottom w:val="none" w:sz="0" w:space="0" w:color="auto"/>
                                                                            <w:right w:val="none" w:sz="0" w:space="0" w:color="auto"/>
                                                                          </w:divBdr>
                                                                        </w:div>
                                                                        <w:div w:id="665934739">
                                                                          <w:marLeft w:val="75"/>
                                                                          <w:marRight w:val="0"/>
                                                                          <w:marTop w:val="0"/>
                                                                          <w:marBottom w:val="0"/>
                                                                          <w:divBdr>
                                                                            <w:top w:val="none" w:sz="0" w:space="0" w:color="auto"/>
                                                                            <w:left w:val="none" w:sz="0" w:space="0" w:color="auto"/>
                                                                            <w:bottom w:val="none" w:sz="0" w:space="0" w:color="auto"/>
                                                                            <w:right w:val="none" w:sz="0" w:space="0" w:color="auto"/>
                                                                          </w:divBdr>
                                                                        </w:div>
                                                                        <w:div w:id="1195115186">
                                                                          <w:marLeft w:val="75"/>
                                                                          <w:marRight w:val="0"/>
                                                                          <w:marTop w:val="0"/>
                                                                          <w:marBottom w:val="0"/>
                                                                          <w:divBdr>
                                                                            <w:top w:val="none" w:sz="0" w:space="0" w:color="auto"/>
                                                                            <w:left w:val="none" w:sz="0" w:space="0" w:color="auto"/>
                                                                            <w:bottom w:val="none" w:sz="0" w:space="0" w:color="auto"/>
                                                                            <w:right w:val="none" w:sz="0" w:space="0" w:color="auto"/>
                                                                          </w:divBdr>
                                                                        </w:div>
                                                                        <w:div w:id="1902787557">
                                                                          <w:marLeft w:val="75"/>
                                                                          <w:marRight w:val="0"/>
                                                                          <w:marTop w:val="0"/>
                                                                          <w:marBottom w:val="0"/>
                                                                          <w:divBdr>
                                                                            <w:top w:val="none" w:sz="0" w:space="0" w:color="auto"/>
                                                                            <w:left w:val="none" w:sz="0" w:space="0" w:color="auto"/>
                                                                            <w:bottom w:val="none" w:sz="0" w:space="0" w:color="auto"/>
                                                                            <w:right w:val="none" w:sz="0" w:space="0" w:color="auto"/>
                                                                          </w:divBdr>
                                                                        </w:div>
                                                                        <w:div w:id="1673407649">
                                                                          <w:marLeft w:val="75"/>
                                                                          <w:marRight w:val="0"/>
                                                                          <w:marTop w:val="0"/>
                                                                          <w:marBottom w:val="0"/>
                                                                          <w:divBdr>
                                                                            <w:top w:val="none" w:sz="0" w:space="0" w:color="auto"/>
                                                                            <w:left w:val="none" w:sz="0" w:space="0" w:color="auto"/>
                                                                            <w:bottom w:val="none" w:sz="0" w:space="0" w:color="auto"/>
                                                                            <w:right w:val="none" w:sz="0" w:space="0" w:color="auto"/>
                                                                          </w:divBdr>
                                                                        </w:div>
                                                                        <w:div w:id="827133336">
                                                                          <w:marLeft w:val="75"/>
                                                                          <w:marRight w:val="0"/>
                                                                          <w:marTop w:val="0"/>
                                                                          <w:marBottom w:val="0"/>
                                                                          <w:divBdr>
                                                                            <w:top w:val="none" w:sz="0" w:space="0" w:color="auto"/>
                                                                            <w:left w:val="none" w:sz="0" w:space="0" w:color="auto"/>
                                                                            <w:bottom w:val="none" w:sz="0" w:space="0" w:color="auto"/>
                                                                            <w:right w:val="none" w:sz="0" w:space="0" w:color="auto"/>
                                                                          </w:divBdr>
                                                                        </w:div>
                                                                        <w:div w:id="481309794">
                                                                          <w:marLeft w:val="75"/>
                                                                          <w:marRight w:val="0"/>
                                                                          <w:marTop w:val="0"/>
                                                                          <w:marBottom w:val="0"/>
                                                                          <w:divBdr>
                                                                            <w:top w:val="none" w:sz="0" w:space="0" w:color="auto"/>
                                                                            <w:left w:val="none" w:sz="0" w:space="0" w:color="auto"/>
                                                                            <w:bottom w:val="none" w:sz="0" w:space="0" w:color="auto"/>
                                                                            <w:right w:val="none" w:sz="0" w:space="0" w:color="auto"/>
                                                                          </w:divBdr>
                                                                        </w:div>
                                                                        <w:div w:id="444156457">
                                                                          <w:marLeft w:val="75"/>
                                                                          <w:marRight w:val="0"/>
                                                                          <w:marTop w:val="0"/>
                                                                          <w:marBottom w:val="0"/>
                                                                          <w:divBdr>
                                                                            <w:top w:val="none" w:sz="0" w:space="0" w:color="auto"/>
                                                                            <w:left w:val="none" w:sz="0" w:space="0" w:color="auto"/>
                                                                            <w:bottom w:val="none" w:sz="0" w:space="0" w:color="auto"/>
                                                                            <w:right w:val="none" w:sz="0" w:space="0" w:color="auto"/>
                                                                          </w:divBdr>
                                                                        </w:div>
                                                                      </w:divsChild>
                                                                    </w:div>
                                                                    <w:div w:id="440489594">
                                                                      <w:marLeft w:val="75"/>
                                                                      <w:marRight w:val="0"/>
                                                                      <w:marTop w:val="75"/>
                                                                      <w:marBottom w:val="0"/>
                                                                      <w:divBdr>
                                                                        <w:top w:val="none" w:sz="0" w:space="0" w:color="auto"/>
                                                                        <w:left w:val="none" w:sz="0" w:space="0" w:color="auto"/>
                                                                        <w:bottom w:val="none" w:sz="0" w:space="0" w:color="auto"/>
                                                                        <w:right w:val="none" w:sz="0" w:space="0" w:color="auto"/>
                                                                      </w:divBdr>
                                                                    </w:div>
                                                                    <w:div w:id="1970085378">
                                                                      <w:marLeft w:val="75"/>
                                                                      <w:marRight w:val="0"/>
                                                                      <w:marTop w:val="75"/>
                                                                      <w:marBottom w:val="0"/>
                                                                      <w:divBdr>
                                                                        <w:top w:val="none" w:sz="0" w:space="0" w:color="auto"/>
                                                                        <w:left w:val="none" w:sz="0" w:space="0" w:color="auto"/>
                                                                        <w:bottom w:val="none" w:sz="0" w:space="0" w:color="auto"/>
                                                                        <w:right w:val="none" w:sz="0" w:space="0" w:color="auto"/>
                                                                      </w:divBdr>
                                                                      <w:divsChild>
                                                                        <w:div w:id="562299984">
                                                                          <w:marLeft w:val="75"/>
                                                                          <w:marRight w:val="0"/>
                                                                          <w:marTop w:val="0"/>
                                                                          <w:marBottom w:val="0"/>
                                                                          <w:divBdr>
                                                                            <w:top w:val="none" w:sz="0" w:space="0" w:color="auto"/>
                                                                            <w:left w:val="none" w:sz="0" w:space="0" w:color="auto"/>
                                                                            <w:bottom w:val="none" w:sz="0" w:space="0" w:color="auto"/>
                                                                            <w:right w:val="none" w:sz="0" w:space="0" w:color="auto"/>
                                                                          </w:divBdr>
                                                                        </w:div>
                                                                        <w:div w:id="2024017426">
                                                                          <w:marLeft w:val="75"/>
                                                                          <w:marRight w:val="0"/>
                                                                          <w:marTop w:val="0"/>
                                                                          <w:marBottom w:val="0"/>
                                                                          <w:divBdr>
                                                                            <w:top w:val="none" w:sz="0" w:space="0" w:color="auto"/>
                                                                            <w:left w:val="none" w:sz="0" w:space="0" w:color="auto"/>
                                                                            <w:bottom w:val="none" w:sz="0" w:space="0" w:color="auto"/>
                                                                            <w:right w:val="none" w:sz="0" w:space="0" w:color="auto"/>
                                                                          </w:divBdr>
                                                                        </w:div>
                                                                        <w:div w:id="1420054937">
                                                                          <w:marLeft w:val="75"/>
                                                                          <w:marRight w:val="0"/>
                                                                          <w:marTop w:val="0"/>
                                                                          <w:marBottom w:val="0"/>
                                                                          <w:divBdr>
                                                                            <w:top w:val="none" w:sz="0" w:space="0" w:color="auto"/>
                                                                            <w:left w:val="none" w:sz="0" w:space="0" w:color="auto"/>
                                                                            <w:bottom w:val="none" w:sz="0" w:space="0" w:color="auto"/>
                                                                            <w:right w:val="none" w:sz="0" w:space="0" w:color="auto"/>
                                                                          </w:divBdr>
                                                                        </w:div>
                                                                        <w:div w:id="53627535">
                                                                          <w:marLeft w:val="75"/>
                                                                          <w:marRight w:val="0"/>
                                                                          <w:marTop w:val="0"/>
                                                                          <w:marBottom w:val="0"/>
                                                                          <w:divBdr>
                                                                            <w:top w:val="none" w:sz="0" w:space="0" w:color="auto"/>
                                                                            <w:left w:val="none" w:sz="0" w:space="0" w:color="auto"/>
                                                                            <w:bottom w:val="none" w:sz="0" w:space="0" w:color="auto"/>
                                                                            <w:right w:val="none" w:sz="0" w:space="0" w:color="auto"/>
                                                                          </w:divBdr>
                                                                        </w:div>
                                                                      </w:divsChild>
                                                                    </w:div>
                                                                    <w:div w:id="926231189">
                                                                      <w:marLeft w:val="75"/>
                                                                      <w:marRight w:val="0"/>
                                                                      <w:marTop w:val="75"/>
                                                                      <w:marBottom w:val="0"/>
                                                                      <w:divBdr>
                                                                        <w:top w:val="none" w:sz="0" w:space="0" w:color="auto"/>
                                                                        <w:left w:val="none" w:sz="0" w:space="0" w:color="auto"/>
                                                                        <w:bottom w:val="none" w:sz="0" w:space="0" w:color="auto"/>
                                                                        <w:right w:val="none" w:sz="0" w:space="0" w:color="auto"/>
                                                                      </w:divBdr>
                                                                      <w:divsChild>
                                                                        <w:div w:id="838619251">
                                                                          <w:marLeft w:val="75"/>
                                                                          <w:marRight w:val="0"/>
                                                                          <w:marTop w:val="0"/>
                                                                          <w:marBottom w:val="0"/>
                                                                          <w:divBdr>
                                                                            <w:top w:val="none" w:sz="0" w:space="0" w:color="auto"/>
                                                                            <w:left w:val="none" w:sz="0" w:space="0" w:color="auto"/>
                                                                            <w:bottom w:val="none" w:sz="0" w:space="0" w:color="auto"/>
                                                                            <w:right w:val="none" w:sz="0" w:space="0" w:color="auto"/>
                                                                          </w:divBdr>
                                                                        </w:div>
                                                                        <w:div w:id="1989939917">
                                                                          <w:marLeft w:val="75"/>
                                                                          <w:marRight w:val="0"/>
                                                                          <w:marTop w:val="0"/>
                                                                          <w:marBottom w:val="0"/>
                                                                          <w:divBdr>
                                                                            <w:top w:val="none" w:sz="0" w:space="0" w:color="auto"/>
                                                                            <w:left w:val="none" w:sz="0" w:space="0" w:color="auto"/>
                                                                            <w:bottom w:val="none" w:sz="0" w:space="0" w:color="auto"/>
                                                                            <w:right w:val="none" w:sz="0" w:space="0" w:color="auto"/>
                                                                          </w:divBdr>
                                                                        </w:div>
                                                                        <w:div w:id="1423452428">
                                                                          <w:marLeft w:val="75"/>
                                                                          <w:marRight w:val="0"/>
                                                                          <w:marTop w:val="0"/>
                                                                          <w:marBottom w:val="0"/>
                                                                          <w:divBdr>
                                                                            <w:top w:val="none" w:sz="0" w:space="0" w:color="auto"/>
                                                                            <w:left w:val="none" w:sz="0" w:space="0" w:color="auto"/>
                                                                            <w:bottom w:val="none" w:sz="0" w:space="0" w:color="auto"/>
                                                                            <w:right w:val="none" w:sz="0" w:space="0" w:color="auto"/>
                                                                          </w:divBdr>
                                                                        </w:div>
                                                                        <w:div w:id="1485318959">
                                                                          <w:marLeft w:val="75"/>
                                                                          <w:marRight w:val="0"/>
                                                                          <w:marTop w:val="0"/>
                                                                          <w:marBottom w:val="0"/>
                                                                          <w:divBdr>
                                                                            <w:top w:val="none" w:sz="0" w:space="0" w:color="auto"/>
                                                                            <w:left w:val="none" w:sz="0" w:space="0" w:color="auto"/>
                                                                            <w:bottom w:val="none" w:sz="0" w:space="0" w:color="auto"/>
                                                                            <w:right w:val="none" w:sz="0" w:space="0" w:color="auto"/>
                                                                          </w:divBdr>
                                                                        </w:div>
                                                                      </w:divsChild>
                                                                    </w:div>
                                                                    <w:div w:id="662247029">
                                                                      <w:marLeft w:val="75"/>
                                                                      <w:marRight w:val="0"/>
                                                                      <w:marTop w:val="75"/>
                                                                      <w:marBottom w:val="0"/>
                                                                      <w:divBdr>
                                                                        <w:top w:val="none" w:sz="0" w:space="0" w:color="auto"/>
                                                                        <w:left w:val="none" w:sz="0" w:space="0" w:color="auto"/>
                                                                        <w:bottom w:val="none" w:sz="0" w:space="0" w:color="auto"/>
                                                                        <w:right w:val="none" w:sz="0" w:space="0" w:color="auto"/>
                                                                      </w:divBdr>
                                                                    </w:div>
                                                                    <w:div w:id="158498694">
                                                                      <w:marLeft w:val="75"/>
                                                                      <w:marRight w:val="0"/>
                                                                      <w:marTop w:val="75"/>
                                                                      <w:marBottom w:val="0"/>
                                                                      <w:divBdr>
                                                                        <w:top w:val="none" w:sz="0" w:space="0" w:color="auto"/>
                                                                        <w:left w:val="none" w:sz="0" w:space="0" w:color="auto"/>
                                                                        <w:bottom w:val="none" w:sz="0" w:space="0" w:color="auto"/>
                                                                        <w:right w:val="none" w:sz="0" w:space="0" w:color="auto"/>
                                                                      </w:divBdr>
                                                                    </w:div>
                                                                    <w:div w:id="1711880506">
                                                                      <w:marLeft w:val="75"/>
                                                                      <w:marRight w:val="0"/>
                                                                      <w:marTop w:val="75"/>
                                                                      <w:marBottom w:val="0"/>
                                                                      <w:divBdr>
                                                                        <w:top w:val="none" w:sz="0" w:space="0" w:color="auto"/>
                                                                        <w:left w:val="none" w:sz="0" w:space="0" w:color="auto"/>
                                                                        <w:bottom w:val="none" w:sz="0" w:space="0" w:color="auto"/>
                                                                        <w:right w:val="none" w:sz="0" w:space="0" w:color="auto"/>
                                                                      </w:divBdr>
                                                                    </w:div>
                                                                    <w:div w:id="1859929632">
                                                                      <w:marLeft w:val="75"/>
                                                                      <w:marRight w:val="0"/>
                                                                      <w:marTop w:val="75"/>
                                                                      <w:marBottom w:val="0"/>
                                                                      <w:divBdr>
                                                                        <w:top w:val="none" w:sz="0" w:space="0" w:color="auto"/>
                                                                        <w:left w:val="none" w:sz="0" w:space="0" w:color="auto"/>
                                                                        <w:bottom w:val="none" w:sz="0" w:space="0" w:color="auto"/>
                                                                        <w:right w:val="none" w:sz="0" w:space="0" w:color="auto"/>
                                                                      </w:divBdr>
                                                                    </w:div>
                                                                    <w:div w:id="1590889915">
                                                                      <w:marLeft w:val="75"/>
                                                                      <w:marRight w:val="0"/>
                                                                      <w:marTop w:val="75"/>
                                                                      <w:marBottom w:val="0"/>
                                                                      <w:divBdr>
                                                                        <w:top w:val="none" w:sz="0" w:space="0" w:color="auto"/>
                                                                        <w:left w:val="none" w:sz="0" w:space="0" w:color="auto"/>
                                                                        <w:bottom w:val="none" w:sz="0" w:space="0" w:color="auto"/>
                                                                        <w:right w:val="none" w:sz="0" w:space="0" w:color="auto"/>
                                                                      </w:divBdr>
                                                                    </w:div>
                                                                    <w:div w:id="910387861">
                                                                      <w:marLeft w:val="75"/>
                                                                      <w:marRight w:val="0"/>
                                                                      <w:marTop w:val="75"/>
                                                                      <w:marBottom w:val="0"/>
                                                                      <w:divBdr>
                                                                        <w:top w:val="none" w:sz="0" w:space="0" w:color="auto"/>
                                                                        <w:left w:val="none" w:sz="0" w:space="0" w:color="auto"/>
                                                                        <w:bottom w:val="none" w:sz="0" w:space="0" w:color="auto"/>
                                                                        <w:right w:val="none" w:sz="0" w:space="0" w:color="auto"/>
                                                                      </w:divBdr>
                                                                      <w:divsChild>
                                                                        <w:div w:id="1127547978">
                                                                          <w:marLeft w:val="75"/>
                                                                          <w:marRight w:val="0"/>
                                                                          <w:marTop w:val="0"/>
                                                                          <w:marBottom w:val="0"/>
                                                                          <w:divBdr>
                                                                            <w:top w:val="none" w:sz="0" w:space="0" w:color="auto"/>
                                                                            <w:left w:val="none" w:sz="0" w:space="0" w:color="auto"/>
                                                                            <w:bottom w:val="none" w:sz="0" w:space="0" w:color="auto"/>
                                                                            <w:right w:val="none" w:sz="0" w:space="0" w:color="auto"/>
                                                                          </w:divBdr>
                                                                        </w:div>
                                                                        <w:div w:id="94323987">
                                                                          <w:marLeft w:val="75"/>
                                                                          <w:marRight w:val="0"/>
                                                                          <w:marTop w:val="0"/>
                                                                          <w:marBottom w:val="0"/>
                                                                          <w:divBdr>
                                                                            <w:top w:val="none" w:sz="0" w:space="0" w:color="auto"/>
                                                                            <w:left w:val="none" w:sz="0" w:space="0" w:color="auto"/>
                                                                            <w:bottom w:val="none" w:sz="0" w:space="0" w:color="auto"/>
                                                                            <w:right w:val="none" w:sz="0" w:space="0" w:color="auto"/>
                                                                          </w:divBdr>
                                                                        </w:div>
                                                                        <w:div w:id="282226277">
                                                                          <w:marLeft w:val="75"/>
                                                                          <w:marRight w:val="0"/>
                                                                          <w:marTop w:val="0"/>
                                                                          <w:marBottom w:val="0"/>
                                                                          <w:divBdr>
                                                                            <w:top w:val="none" w:sz="0" w:space="0" w:color="auto"/>
                                                                            <w:left w:val="none" w:sz="0" w:space="0" w:color="auto"/>
                                                                            <w:bottom w:val="none" w:sz="0" w:space="0" w:color="auto"/>
                                                                            <w:right w:val="none" w:sz="0" w:space="0" w:color="auto"/>
                                                                          </w:divBdr>
                                                                        </w:div>
                                                                        <w:div w:id="1377512578">
                                                                          <w:marLeft w:val="75"/>
                                                                          <w:marRight w:val="0"/>
                                                                          <w:marTop w:val="0"/>
                                                                          <w:marBottom w:val="0"/>
                                                                          <w:divBdr>
                                                                            <w:top w:val="none" w:sz="0" w:space="0" w:color="auto"/>
                                                                            <w:left w:val="none" w:sz="0" w:space="0" w:color="auto"/>
                                                                            <w:bottom w:val="none" w:sz="0" w:space="0" w:color="auto"/>
                                                                            <w:right w:val="none" w:sz="0" w:space="0" w:color="auto"/>
                                                                          </w:divBdr>
                                                                        </w:div>
                                                                        <w:div w:id="157309080">
                                                                          <w:marLeft w:val="75"/>
                                                                          <w:marRight w:val="0"/>
                                                                          <w:marTop w:val="0"/>
                                                                          <w:marBottom w:val="0"/>
                                                                          <w:divBdr>
                                                                            <w:top w:val="none" w:sz="0" w:space="0" w:color="auto"/>
                                                                            <w:left w:val="none" w:sz="0" w:space="0" w:color="auto"/>
                                                                            <w:bottom w:val="none" w:sz="0" w:space="0" w:color="auto"/>
                                                                            <w:right w:val="none" w:sz="0" w:space="0" w:color="auto"/>
                                                                          </w:divBdr>
                                                                        </w:div>
                                                                        <w:div w:id="1711567361">
                                                                          <w:marLeft w:val="75"/>
                                                                          <w:marRight w:val="0"/>
                                                                          <w:marTop w:val="0"/>
                                                                          <w:marBottom w:val="0"/>
                                                                          <w:divBdr>
                                                                            <w:top w:val="none" w:sz="0" w:space="0" w:color="auto"/>
                                                                            <w:left w:val="none" w:sz="0" w:space="0" w:color="auto"/>
                                                                            <w:bottom w:val="none" w:sz="0" w:space="0" w:color="auto"/>
                                                                            <w:right w:val="none" w:sz="0" w:space="0" w:color="auto"/>
                                                                          </w:divBdr>
                                                                        </w:div>
                                                                      </w:divsChild>
                                                                    </w:div>
                                                                    <w:div w:id="886641759">
                                                                      <w:marLeft w:val="75"/>
                                                                      <w:marRight w:val="0"/>
                                                                      <w:marTop w:val="75"/>
                                                                      <w:marBottom w:val="0"/>
                                                                      <w:divBdr>
                                                                        <w:top w:val="none" w:sz="0" w:space="0" w:color="auto"/>
                                                                        <w:left w:val="none" w:sz="0" w:space="0" w:color="auto"/>
                                                                        <w:bottom w:val="none" w:sz="0" w:space="0" w:color="auto"/>
                                                                        <w:right w:val="none" w:sz="0" w:space="0" w:color="auto"/>
                                                                      </w:divBdr>
                                                                      <w:divsChild>
                                                                        <w:div w:id="2147312349">
                                                                          <w:marLeft w:val="75"/>
                                                                          <w:marRight w:val="0"/>
                                                                          <w:marTop w:val="0"/>
                                                                          <w:marBottom w:val="0"/>
                                                                          <w:divBdr>
                                                                            <w:top w:val="none" w:sz="0" w:space="0" w:color="auto"/>
                                                                            <w:left w:val="none" w:sz="0" w:space="0" w:color="auto"/>
                                                                            <w:bottom w:val="none" w:sz="0" w:space="0" w:color="auto"/>
                                                                            <w:right w:val="none" w:sz="0" w:space="0" w:color="auto"/>
                                                                          </w:divBdr>
                                                                        </w:div>
                                                                        <w:div w:id="1294866848">
                                                                          <w:marLeft w:val="75"/>
                                                                          <w:marRight w:val="0"/>
                                                                          <w:marTop w:val="0"/>
                                                                          <w:marBottom w:val="0"/>
                                                                          <w:divBdr>
                                                                            <w:top w:val="none" w:sz="0" w:space="0" w:color="auto"/>
                                                                            <w:left w:val="none" w:sz="0" w:space="0" w:color="auto"/>
                                                                            <w:bottom w:val="none" w:sz="0" w:space="0" w:color="auto"/>
                                                                            <w:right w:val="none" w:sz="0" w:space="0" w:color="auto"/>
                                                                          </w:divBdr>
                                                                        </w:div>
                                                                        <w:div w:id="741608464">
                                                                          <w:marLeft w:val="75"/>
                                                                          <w:marRight w:val="0"/>
                                                                          <w:marTop w:val="0"/>
                                                                          <w:marBottom w:val="0"/>
                                                                          <w:divBdr>
                                                                            <w:top w:val="none" w:sz="0" w:space="0" w:color="auto"/>
                                                                            <w:left w:val="none" w:sz="0" w:space="0" w:color="auto"/>
                                                                            <w:bottom w:val="none" w:sz="0" w:space="0" w:color="auto"/>
                                                                            <w:right w:val="none" w:sz="0" w:space="0" w:color="auto"/>
                                                                          </w:divBdr>
                                                                        </w:div>
                                                                        <w:div w:id="1188718311">
                                                                          <w:marLeft w:val="75"/>
                                                                          <w:marRight w:val="0"/>
                                                                          <w:marTop w:val="0"/>
                                                                          <w:marBottom w:val="0"/>
                                                                          <w:divBdr>
                                                                            <w:top w:val="none" w:sz="0" w:space="0" w:color="auto"/>
                                                                            <w:left w:val="none" w:sz="0" w:space="0" w:color="auto"/>
                                                                            <w:bottom w:val="none" w:sz="0" w:space="0" w:color="auto"/>
                                                                            <w:right w:val="none" w:sz="0" w:space="0" w:color="auto"/>
                                                                          </w:divBdr>
                                                                        </w:div>
                                                                        <w:div w:id="1555770299">
                                                                          <w:marLeft w:val="75"/>
                                                                          <w:marRight w:val="0"/>
                                                                          <w:marTop w:val="0"/>
                                                                          <w:marBottom w:val="0"/>
                                                                          <w:divBdr>
                                                                            <w:top w:val="none" w:sz="0" w:space="0" w:color="auto"/>
                                                                            <w:left w:val="none" w:sz="0" w:space="0" w:color="auto"/>
                                                                            <w:bottom w:val="none" w:sz="0" w:space="0" w:color="auto"/>
                                                                            <w:right w:val="none" w:sz="0" w:space="0" w:color="auto"/>
                                                                          </w:divBdr>
                                                                        </w:div>
                                                                      </w:divsChild>
                                                                    </w:div>
                                                                    <w:div w:id="97990868">
                                                                      <w:marLeft w:val="75"/>
                                                                      <w:marRight w:val="0"/>
                                                                      <w:marTop w:val="75"/>
                                                                      <w:marBottom w:val="0"/>
                                                                      <w:divBdr>
                                                                        <w:top w:val="none" w:sz="0" w:space="0" w:color="auto"/>
                                                                        <w:left w:val="none" w:sz="0" w:space="0" w:color="auto"/>
                                                                        <w:bottom w:val="none" w:sz="0" w:space="0" w:color="auto"/>
                                                                        <w:right w:val="none" w:sz="0" w:space="0" w:color="auto"/>
                                                                      </w:divBdr>
                                                                    </w:div>
                                                                    <w:div w:id="1225528071">
                                                                      <w:marLeft w:val="75"/>
                                                                      <w:marRight w:val="0"/>
                                                                      <w:marTop w:val="75"/>
                                                                      <w:marBottom w:val="0"/>
                                                                      <w:divBdr>
                                                                        <w:top w:val="none" w:sz="0" w:space="0" w:color="auto"/>
                                                                        <w:left w:val="none" w:sz="0" w:space="0" w:color="auto"/>
                                                                        <w:bottom w:val="none" w:sz="0" w:space="0" w:color="auto"/>
                                                                        <w:right w:val="none" w:sz="0" w:space="0" w:color="auto"/>
                                                                      </w:divBdr>
                                                                    </w:div>
                                                                    <w:div w:id="1892768717">
                                                                      <w:marLeft w:val="75"/>
                                                                      <w:marRight w:val="0"/>
                                                                      <w:marTop w:val="75"/>
                                                                      <w:marBottom w:val="0"/>
                                                                      <w:divBdr>
                                                                        <w:top w:val="none" w:sz="0" w:space="0" w:color="auto"/>
                                                                        <w:left w:val="none" w:sz="0" w:space="0" w:color="auto"/>
                                                                        <w:bottom w:val="none" w:sz="0" w:space="0" w:color="auto"/>
                                                                        <w:right w:val="none" w:sz="0" w:space="0" w:color="auto"/>
                                                                      </w:divBdr>
                                                                    </w:div>
                                                                    <w:div w:id="1684236876">
                                                                      <w:marLeft w:val="75"/>
                                                                      <w:marRight w:val="0"/>
                                                                      <w:marTop w:val="75"/>
                                                                      <w:marBottom w:val="0"/>
                                                                      <w:divBdr>
                                                                        <w:top w:val="none" w:sz="0" w:space="0" w:color="auto"/>
                                                                        <w:left w:val="none" w:sz="0" w:space="0" w:color="auto"/>
                                                                        <w:bottom w:val="none" w:sz="0" w:space="0" w:color="auto"/>
                                                                        <w:right w:val="none" w:sz="0" w:space="0" w:color="auto"/>
                                                                      </w:divBdr>
                                                                    </w:div>
                                                                    <w:div w:id="98453473">
                                                                      <w:marLeft w:val="75"/>
                                                                      <w:marRight w:val="0"/>
                                                                      <w:marTop w:val="75"/>
                                                                      <w:marBottom w:val="0"/>
                                                                      <w:divBdr>
                                                                        <w:top w:val="none" w:sz="0" w:space="0" w:color="auto"/>
                                                                        <w:left w:val="none" w:sz="0" w:space="0" w:color="auto"/>
                                                                        <w:bottom w:val="none" w:sz="0" w:space="0" w:color="auto"/>
                                                                        <w:right w:val="none" w:sz="0" w:space="0" w:color="auto"/>
                                                                      </w:divBdr>
                                                                    </w:div>
                                                                    <w:div w:id="334236008">
                                                                      <w:marLeft w:val="75"/>
                                                                      <w:marRight w:val="0"/>
                                                                      <w:marTop w:val="75"/>
                                                                      <w:marBottom w:val="0"/>
                                                                      <w:divBdr>
                                                                        <w:top w:val="none" w:sz="0" w:space="0" w:color="auto"/>
                                                                        <w:left w:val="none" w:sz="0" w:space="0" w:color="auto"/>
                                                                        <w:bottom w:val="none" w:sz="0" w:space="0" w:color="auto"/>
                                                                        <w:right w:val="none" w:sz="0" w:space="0" w:color="auto"/>
                                                                      </w:divBdr>
                                                                      <w:divsChild>
                                                                        <w:div w:id="543710431">
                                                                          <w:marLeft w:val="75"/>
                                                                          <w:marRight w:val="0"/>
                                                                          <w:marTop w:val="0"/>
                                                                          <w:marBottom w:val="0"/>
                                                                          <w:divBdr>
                                                                            <w:top w:val="none" w:sz="0" w:space="0" w:color="auto"/>
                                                                            <w:left w:val="none" w:sz="0" w:space="0" w:color="auto"/>
                                                                            <w:bottom w:val="none" w:sz="0" w:space="0" w:color="auto"/>
                                                                            <w:right w:val="none" w:sz="0" w:space="0" w:color="auto"/>
                                                                          </w:divBdr>
                                                                        </w:div>
                                                                        <w:div w:id="187258271">
                                                                          <w:marLeft w:val="75"/>
                                                                          <w:marRight w:val="0"/>
                                                                          <w:marTop w:val="0"/>
                                                                          <w:marBottom w:val="0"/>
                                                                          <w:divBdr>
                                                                            <w:top w:val="none" w:sz="0" w:space="0" w:color="auto"/>
                                                                            <w:left w:val="none" w:sz="0" w:space="0" w:color="auto"/>
                                                                            <w:bottom w:val="none" w:sz="0" w:space="0" w:color="auto"/>
                                                                            <w:right w:val="none" w:sz="0" w:space="0" w:color="auto"/>
                                                                          </w:divBdr>
                                                                        </w:div>
                                                                        <w:div w:id="1224947026">
                                                                          <w:marLeft w:val="75"/>
                                                                          <w:marRight w:val="0"/>
                                                                          <w:marTop w:val="0"/>
                                                                          <w:marBottom w:val="0"/>
                                                                          <w:divBdr>
                                                                            <w:top w:val="none" w:sz="0" w:space="0" w:color="auto"/>
                                                                            <w:left w:val="none" w:sz="0" w:space="0" w:color="auto"/>
                                                                            <w:bottom w:val="none" w:sz="0" w:space="0" w:color="auto"/>
                                                                            <w:right w:val="none" w:sz="0" w:space="0" w:color="auto"/>
                                                                          </w:divBdr>
                                                                        </w:div>
                                                                      </w:divsChild>
                                                                    </w:div>
                                                                    <w:div w:id="1417483341">
                                                                      <w:marLeft w:val="75"/>
                                                                      <w:marRight w:val="0"/>
                                                                      <w:marTop w:val="75"/>
                                                                      <w:marBottom w:val="0"/>
                                                                      <w:divBdr>
                                                                        <w:top w:val="none" w:sz="0" w:space="0" w:color="auto"/>
                                                                        <w:left w:val="none" w:sz="0" w:space="0" w:color="auto"/>
                                                                        <w:bottom w:val="none" w:sz="0" w:space="0" w:color="auto"/>
                                                                        <w:right w:val="none" w:sz="0" w:space="0" w:color="auto"/>
                                                                      </w:divBdr>
                                                                    </w:div>
                                                                    <w:div w:id="1830557143">
                                                                      <w:marLeft w:val="75"/>
                                                                      <w:marRight w:val="0"/>
                                                                      <w:marTop w:val="75"/>
                                                                      <w:marBottom w:val="0"/>
                                                                      <w:divBdr>
                                                                        <w:top w:val="none" w:sz="0" w:space="0" w:color="auto"/>
                                                                        <w:left w:val="none" w:sz="0" w:space="0" w:color="auto"/>
                                                                        <w:bottom w:val="none" w:sz="0" w:space="0" w:color="auto"/>
                                                                        <w:right w:val="none" w:sz="0" w:space="0" w:color="auto"/>
                                                                      </w:divBdr>
                                                                    </w:div>
                                                                    <w:div w:id="1499619202">
                                                                      <w:marLeft w:val="75"/>
                                                                      <w:marRight w:val="0"/>
                                                                      <w:marTop w:val="75"/>
                                                                      <w:marBottom w:val="0"/>
                                                                      <w:divBdr>
                                                                        <w:top w:val="none" w:sz="0" w:space="0" w:color="auto"/>
                                                                        <w:left w:val="none" w:sz="0" w:space="0" w:color="auto"/>
                                                                        <w:bottom w:val="none" w:sz="0" w:space="0" w:color="auto"/>
                                                                        <w:right w:val="none" w:sz="0" w:space="0" w:color="auto"/>
                                                                      </w:divBdr>
                                                                      <w:divsChild>
                                                                        <w:div w:id="1838959207">
                                                                          <w:marLeft w:val="75"/>
                                                                          <w:marRight w:val="0"/>
                                                                          <w:marTop w:val="0"/>
                                                                          <w:marBottom w:val="0"/>
                                                                          <w:divBdr>
                                                                            <w:top w:val="none" w:sz="0" w:space="0" w:color="auto"/>
                                                                            <w:left w:val="none" w:sz="0" w:space="0" w:color="auto"/>
                                                                            <w:bottom w:val="none" w:sz="0" w:space="0" w:color="auto"/>
                                                                            <w:right w:val="none" w:sz="0" w:space="0" w:color="auto"/>
                                                                          </w:divBdr>
                                                                        </w:div>
                                                                        <w:div w:id="2119595628">
                                                                          <w:marLeft w:val="75"/>
                                                                          <w:marRight w:val="0"/>
                                                                          <w:marTop w:val="0"/>
                                                                          <w:marBottom w:val="0"/>
                                                                          <w:divBdr>
                                                                            <w:top w:val="none" w:sz="0" w:space="0" w:color="auto"/>
                                                                            <w:left w:val="none" w:sz="0" w:space="0" w:color="auto"/>
                                                                            <w:bottom w:val="none" w:sz="0" w:space="0" w:color="auto"/>
                                                                            <w:right w:val="none" w:sz="0" w:space="0" w:color="auto"/>
                                                                          </w:divBdr>
                                                                        </w:div>
                                                                        <w:div w:id="1097293202">
                                                                          <w:marLeft w:val="75"/>
                                                                          <w:marRight w:val="0"/>
                                                                          <w:marTop w:val="0"/>
                                                                          <w:marBottom w:val="0"/>
                                                                          <w:divBdr>
                                                                            <w:top w:val="none" w:sz="0" w:space="0" w:color="auto"/>
                                                                            <w:left w:val="none" w:sz="0" w:space="0" w:color="auto"/>
                                                                            <w:bottom w:val="none" w:sz="0" w:space="0" w:color="auto"/>
                                                                            <w:right w:val="none" w:sz="0" w:space="0" w:color="auto"/>
                                                                          </w:divBdr>
                                                                        </w:div>
                                                                      </w:divsChild>
                                                                    </w:div>
                                                                    <w:div w:id="307786965">
                                                                      <w:marLeft w:val="75"/>
                                                                      <w:marRight w:val="0"/>
                                                                      <w:marTop w:val="75"/>
                                                                      <w:marBottom w:val="0"/>
                                                                      <w:divBdr>
                                                                        <w:top w:val="none" w:sz="0" w:space="0" w:color="auto"/>
                                                                        <w:left w:val="none" w:sz="0" w:space="0" w:color="auto"/>
                                                                        <w:bottom w:val="none" w:sz="0" w:space="0" w:color="auto"/>
                                                                        <w:right w:val="none" w:sz="0" w:space="0" w:color="auto"/>
                                                                      </w:divBdr>
                                                                    </w:div>
                                                                  </w:divsChild>
                                                                </w:div>
                                                                <w:div w:id="1786272440">
                                                                  <w:marLeft w:val="75"/>
                                                                  <w:marRight w:val="0"/>
                                                                  <w:marTop w:val="75"/>
                                                                  <w:marBottom w:val="0"/>
                                                                  <w:divBdr>
                                                                    <w:top w:val="none" w:sz="0" w:space="0" w:color="auto"/>
                                                                    <w:left w:val="none" w:sz="0" w:space="0" w:color="auto"/>
                                                                    <w:bottom w:val="none" w:sz="0" w:space="0" w:color="auto"/>
                                                                    <w:right w:val="none" w:sz="0" w:space="0" w:color="auto"/>
                                                                  </w:divBdr>
                                                                  <w:divsChild>
                                                                    <w:div w:id="148523276">
                                                                      <w:marLeft w:val="0"/>
                                                                      <w:marRight w:val="75"/>
                                                                      <w:marTop w:val="0"/>
                                                                      <w:marBottom w:val="0"/>
                                                                      <w:divBdr>
                                                                        <w:top w:val="none" w:sz="0" w:space="0" w:color="auto"/>
                                                                        <w:left w:val="none" w:sz="0" w:space="0" w:color="auto"/>
                                                                        <w:bottom w:val="none" w:sz="0" w:space="0" w:color="auto"/>
                                                                        <w:right w:val="none" w:sz="0" w:space="0" w:color="auto"/>
                                                                      </w:divBdr>
                                                                    </w:div>
                                                                    <w:div w:id="1783648241">
                                                                      <w:marLeft w:val="0"/>
                                                                      <w:marRight w:val="0"/>
                                                                      <w:marTop w:val="0"/>
                                                                      <w:marBottom w:val="300"/>
                                                                      <w:divBdr>
                                                                        <w:top w:val="none" w:sz="0" w:space="0" w:color="auto"/>
                                                                        <w:left w:val="none" w:sz="0" w:space="0" w:color="auto"/>
                                                                        <w:bottom w:val="none" w:sz="0" w:space="0" w:color="auto"/>
                                                                        <w:right w:val="none" w:sz="0" w:space="0" w:color="auto"/>
                                                                      </w:divBdr>
                                                                    </w:div>
                                                                    <w:div w:id="844906945">
                                                                      <w:marLeft w:val="75"/>
                                                                      <w:marRight w:val="0"/>
                                                                      <w:marTop w:val="75"/>
                                                                      <w:marBottom w:val="0"/>
                                                                      <w:divBdr>
                                                                        <w:top w:val="none" w:sz="0" w:space="0" w:color="auto"/>
                                                                        <w:left w:val="none" w:sz="0" w:space="0" w:color="auto"/>
                                                                        <w:bottom w:val="none" w:sz="0" w:space="0" w:color="auto"/>
                                                                        <w:right w:val="none" w:sz="0" w:space="0" w:color="auto"/>
                                                                      </w:divBdr>
                                                                      <w:divsChild>
                                                                        <w:div w:id="2079085670">
                                                                          <w:marLeft w:val="75"/>
                                                                          <w:marRight w:val="0"/>
                                                                          <w:marTop w:val="0"/>
                                                                          <w:marBottom w:val="0"/>
                                                                          <w:divBdr>
                                                                            <w:top w:val="none" w:sz="0" w:space="0" w:color="auto"/>
                                                                            <w:left w:val="none" w:sz="0" w:space="0" w:color="auto"/>
                                                                            <w:bottom w:val="none" w:sz="0" w:space="0" w:color="auto"/>
                                                                            <w:right w:val="none" w:sz="0" w:space="0" w:color="auto"/>
                                                                          </w:divBdr>
                                                                        </w:div>
                                                                        <w:div w:id="2082632687">
                                                                          <w:marLeft w:val="75"/>
                                                                          <w:marRight w:val="0"/>
                                                                          <w:marTop w:val="0"/>
                                                                          <w:marBottom w:val="0"/>
                                                                          <w:divBdr>
                                                                            <w:top w:val="none" w:sz="0" w:space="0" w:color="auto"/>
                                                                            <w:left w:val="none" w:sz="0" w:space="0" w:color="auto"/>
                                                                            <w:bottom w:val="none" w:sz="0" w:space="0" w:color="auto"/>
                                                                            <w:right w:val="none" w:sz="0" w:space="0" w:color="auto"/>
                                                                          </w:divBdr>
                                                                        </w:div>
                                                                        <w:div w:id="1382097775">
                                                                          <w:marLeft w:val="75"/>
                                                                          <w:marRight w:val="0"/>
                                                                          <w:marTop w:val="0"/>
                                                                          <w:marBottom w:val="0"/>
                                                                          <w:divBdr>
                                                                            <w:top w:val="none" w:sz="0" w:space="0" w:color="auto"/>
                                                                            <w:left w:val="none" w:sz="0" w:space="0" w:color="auto"/>
                                                                            <w:bottom w:val="none" w:sz="0" w:space="0" w:color="auto"/>
                                                                            <w:right w:val="none" w:sz="0" w:space="0" w:color="auto"/>
                                                                          </w:divBdr>
                                                                        </w:div>
                                                                        <w:div w:id="1675645192">
                                                                          <w:marLeft w:val="75"/>
                                                                          <w:marRight w:val="0"/>
                                                                          <w:marTop w:val="0"/>
                                                                          <w:marBottom w:val="0"/>
                                                                          <w:divBdr>
                                                                            <w:top w:val="none" w:sz="0" w:space="0" w:color="auto"/>
                                                                            <w:left w:val="none" w:sz="0" w:space="0" w:color="auto"/>
                                                                            <w:bottom w:val="none" w:sz="0" w:space="0" w:color="auto"/>
                                                                            <w:right w:val="none" w:sz="0" w:space="0" w:color="auto"/>
                                                                          </w:divBdr>
                                                                        </w:div>
                                                                        <w:div w:id="854150062">
                                                                          <w:marLeft w:val="75"/>
                                                                          <w:marRight w:val="0"/>
                                                                          <w:marTop w:val="0"/>
                                                                          <w:marBottom w:val="0"/>
                                                                          <w:divBdr>
                                                                            <w:top w:val="none" w:sz="0" w:space="0" w:color="auto"/>
                                                                            <w:left w:val="none" w:sz="0" w:space="0" w:color="auto"/>
                                                                            <w:bottom w:val="none" w:sz="0" w:space="0" w:color="auto"/>
                                                                            <w:right w:val="none" w:sz="0" w:space="0" w:color="auto"/>
                                                                          </w:divBdr>
                                                                        </w:div>
                                                                        <w:div w:id="2012682032">
                                                                          <w:marLeft w:val="75"/>
                                                                          <w:marRight w:val="0"/>
                                                                          <w:marTop w:val="0"/>
                                                                          <w:marBottom w:val="0"/>
                                                                          <w:divBdr>
                                                                            <w:top w:val="none" w:sz="0" w:space="0" w:color="auto"/>
                                                                            <w:left w:val="none" w:sz="0" w:space="0" w:color="auto"/>
                                                                            <w:bottom w:val="none" w:sz="0" w:space="0" w:color="auto"/>
                                                                            <w:right w:val="none" w:sz="0" w:space="0" w:color="auto"/>
                                                                          </w:divBdr>
                                                                        </w:div>
                                                                        <w:div w:id="500315479">
                                                                          <w:marLeft w:val="75"/>
                                                                          <w:marRight w:val="0"/>
                                                                          <w:marTop w:val="0"/>
                                                                          <w:marBottom w:val="0"/>
                                                                          <w:divBdr>
                                                                            <w:top w:val="none" w:sz="0" w:space="0" w:color="auto"/>
                                                                            <w:left w:val="none" w:sz="0" w:space="0" w:color="auto"/>
                                                                            <w:bottom w:val="none" w:sz="0" w:space="0" w:color="auto"/>
                                                                            <w:right w:val="none" w:sz="0" w:space="0" w:color="auto"/>
                                                                          </w:divBdr>
                                                                        </w:div>
                                                                        <w:div w:id="1754666635">
                                                                          <w:marLeft w:val="75"/>
                                                                          <w:marRight w:val="0"/>
                                                                          <w:marTop w:val="0"/>
                                                                          <w:marBottom w:val="0"/>
                                                                          <w:divBdr>
                                                                            <w:top w:val="none" w:sz="0" w:space="0" w:color="auto"/>
                                                                            <w:left w:val="none" w:sz="0" w:space="0" w:color="auto"/>
                                                                            <w:bottom w:val="none" w:sz="0" w:space="0" w:color="auto"/>
                                                                            <w:right w:val="none" w:sz="0" w:space="0" w:color="auto"/>
                                                                          </w:divBdr>
                                                                        </w:div>
                                                                        <w:div w:id="609313357">
                                                                          <w:marLeft w:val="75"/>
                                                                          <w:marRight w:val="0"/>
                                                                          <w:marTop w:val="0"/>
                                                                          <w:marBottom w:val="0"/>
                                                                          <w:divBdr>
                                                                            <w:top w:val="none" w:sz="0" w:space="0" w:color="auto"/>
                                                                            <w:left w:val="none" w:sz="0" w:space="0" w:color="auto"/>
                                                                            <w:bottom w:val="none" w:sz="0" w:space="0" w:color="auto"/>
                                                                            <w:right w:val="none" w:sz="0" w:space="0" w:color="auto"/>
                                                                          </w:divBdr>
                                                                          <w:divsChild>
                                                                            <w:div w:id="1871255883">
                                                                              <w:marLeft w:val="75"/>
                                                                              <w:marRight w:val="0"/>
                                                                              <w:marTop w:val="75"/>
                                                                              <w:marBottom w:val="0"/>
                                                                              <w:divBdr>
                                                                                <w:top w:val="none" w:sz="0" w:space="0" w:color="auto"/>
                                                                                <w:left w:val="none" w:sz="0" w:space="0" w:color="auto"/>
                                                                                <w:bottom w:val="none" w:sz="0" w:space="0" w:color="auto"/>
                                                                                <w:right w:val="none" w:sz="0" w:space="0" w:color="auto"/>
                                                                              </w:divBdr>
                                                                            </w:div>
                                                                            <w:div w:id="1663313009">
                                                                              <w:marLeft w:val="75"/>
                                                                              <w:marRight w:val="0"/>
                                                                              <w:marTop w:val="75"/>
                                                                              <w:marBottom w:val="0"/>
                                                                              <w:divBdr>
                                                                                <w:top w:val="none" w:sz="0" w:space="0" w:color="auto"/>
                                                                                <w:left w:val="none" w:sz="0" w:space="0" w:color="auto"/>
                                                                                <w:bottom w:val="none" w:sz="0" w:space="0" w:color="auto"/>
                                                                                <w:right w:val="none" w:sz="0" w:space="0" w:color="auto"/>
                                                                              </w:divBdr>
                                                                            </w:div>
                                                                          </w:divsChild>
                                                                        </w:div>
                                                                        <w:div w:id="1438521817">
                                                                          <w:marLeft w:val="75"/>
                                                                          <w:marRight w:val="0"/>
                                                                          <w:marTop w:val="0"/>
                                                                          <w:marBottom w:val="0"/>
                                                                          <w:divBdr>
                                                                            <w:top w:val="none" w:sz="0" w:space="0" w:color="auto"/>
                                                                            <w:left w:val="none" w:sz="0" w:space="0" w:color="auto"/>
                                                                            <w:bottom w:val="none" w:sz="0" w:space="0" w:color="auto"/>
                                                                            <w:right w:val="none" w:sz="0" w:space="0" w:color="auto"/>
                                                                          </w:divBdr>
                                                                        </w:div>
                                                                        <w:div w:id="932012387">
                                                                          <w:marLeft w:val="75"/>
                                                                          <w:marRight w:val="0"/>
                                                                          <w:marTop w:val="0"/>
                                                                          <w:marBottom w:val="0"/>
                                                                          <w:divBdr>
                                                                            <w:top w:val="none" w:sz="0" w:space="0" w:color="auto"/>
                                                                            <w:left w:val="none" w:sz="0" w:space="0" w:color="auto"/>
                                                                            <w:bottom w:val="none" w:sz="0" w:space="0" w:color="auto"/>
                                                                            <w:right w:val="none" w:sz="0" w:space="0" w:color="auto"/>
                                                                          </w:divBdr>
                                                                        </w:div>
                                                                      </w:divsChild>
                                                                    </w:div>
                                                                    <w:div w:id="1813983084">
                                                                      <w:marLeft w:val="75"/>
                                                                      <w:marRight w:val="0"/>
                                                                      <w:marTop w:val="75"/>
                                                                      <w:marBottom w:val="0"/>
                                                                      <w:divBdr>
                                                                        <w:top w:val="none" w:sz="0" w:space="0" w:color="auto"/>
                                                                        <w:left w:val="none" w:sz="0" w:space="0" w:color="auto"/>
                                                                        <w:bottom w:val="none" w:sz="0" w:space="0" w:color="auto"/>
                                                                        <w:right w:val="none" w:sz="0" w:space="0" w:color="auto"/>
                                                                      </w:divBdr>
                                                                      <w:divsChild>
                                                                        <w:div w:id="606036641">
                                                                          <w:marLeft w:val="75"/>
                                                                          <w:marRight w:val="0"/>
                                                                          <w:marTop w:val="0"/>
                                                                          <w:marBottom w:val="0"/>
                                                                          <w:divBdr>
                                                                            <w:top w:val="none" w:sz="0" w:space="0" w:color="auto"/>
                                                                            <w:left w:val="none" w:sz="0" w:space="0" w:color="auto"/>
                                                                            <w:bottom w:val="none" w:sz="0" w:space="0" w:color="auto"/>
                                                                            <w:right w:val="none" w:sz="0" w:space="0" w:color="auto"/>
                                                                          </w:divBdr>
                                                                        </w:div>
                                                                        <w:div w:id="188856218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6217549">
                                                                  <w:marLeft w:val="75"/>
                                                                  <w:marRight w:val="0"/>
                                                                  <w:marTop w:val="75"/>
                                                                  <w:marBottom w:val="0"/>
                                                                  <w:divBdr>
                                                                    <w:top w:val="none" w:sz="0" w:space="0" w:color="auto"/>
                                                                    <w:left w:val="none" w:sz="0" w:space="0" w:color="auto"/>
                                                                    <w:bottom w:val="none" w:sz="0" w:space="0" w:color="auto"/>
                                                                    <w:right w:val="none" w:sz="0" w:space="0" w:color="auto"/>
                                                                  </w:divBdr>
                                                                  <w:divsChild>
                                                                    <w:div w:id="1548227077">
                                                                      <w:marLeft w:val="0"/>
                                                                      <w:marRight w:val="75"/>
                                                                      <w:marTop w:val="0"/>
                                                                      <w:marBottom w:val="0"/>
                                                                      <w:divBdr>
                                                                        <w:top w:val="none" w:sz="0" w:space="0" w:color="auto"/>
                                                                        <w:left w:val="none" w:sz="0" w:space="0" w:color="auto"/>
                                                                        <w:bottom w:val="none" w:sz="0" w:space="0" w:color="auto"/>
                                                                        <w:right w:val="none" w:sz="0" w:space="0" w:color="auto"/>
                                                                      </w:divBdr>
                                                                    </w:div>
                                                                    <w:div w:id="1365708896">
                                                                      <w:marLeft w:val="0"/>
                                                                      <w:marRight w:val="0"/>
                                                                      <w:marTop w:val="0"/>
                                                                      <w:marBottom w:val="300"/>
                                                                      <w:divBdr>
                                                                        <w:top w:val="none" w:sz="0" w:space="0" w:color="auto"/>
                                                                        <w:left w:val="none" w:sz="0" w:space="0" w:color="auto"/>
                                                                        <w:bottom w:val="none" w:sz="0" w:space="0" w:color="auto"/>
                                                                        <w:right w:val="none" w:sz="0" w:space="0" w:color="auto"/>
                                                                      </w:divBdr>
                                                                    </w:div>
                                                                    <w:div w:id="1389066737">
                                                                      <w:marLeft w:val="75"/>
                                                                      <w:marRight w:val="0"/>
                                                                      <w:marTop w:val="75"/>
                                                                      <w:marBottom w:val="0"/>
                                                                      <w:divBdr>
                                                                        <w:top w:val="none" w:sz="0" w:space="0" w:color="auto"/>
                                                                        <w:left w:val="none" w:sz="0" w:space="0" w:color="auto"/>
                                                                        <w:bottom w:val="none" w:sz="0" w:space="0" w:color="auto"/>
                                                                        <w:right w:val="none" w:sz="0" w:space="0" w:color="auto"/>
                                                                      </w:divBdr>
                                                                    </w:div>
                                                                    <w:div w:id="1358047253">
                                                                      <w:marLeft w:val="75"/>
                                                                      <w:marRight w:val="0"/>
                                                                      <w:marTop w:val="75"/>
                                                                      <w:marBottom w:val="0"/>
                                                                      <w:divBdr>
                                                                        <w:top w:val="none" w:sz="0" w:space="0" w:color="auto"/>
                                                                        <w:left w:val="none" w:sz="0" w:space="0" w:color="auto"/>
                                                                        <w:bottom w:val="none" w:sz="0" w:space="0" w:color="auto"/>
                                                                        <w:right w:val="none" w:sz="0" w:space="0" w:color="auto"/>
                                                                      </w:divBdr>
                                                                    </w:div>
                                                                    <w:div w:id="1330521239">
                                                                      <w:marLeft w:val="75"/>
                                                                      <w:marRight w:val="0"/>
                                                                      <w:marTop w:val="75"/>
                                                                      <w:marBottom w:val="0"/>
                                                                      <w:divBdr>
                                                                        <w:top w:val="none" w:sz="0" w:space="0" w:color="auto"/>
                                                                        <w:left w:val="none" w:sz="0" w:space="0" w:color="auto"/>
                                                                        <w:bottom w:val="none" w:sz="0" w:space="0" w:color="auto"/>
                                                                        <w:right w:val="none" w:sz="0" w:space="0" w:color="auto"/>
                                                                      </w:divBdr>
                                                                      <w:divsChild>
                                                                        <w:div w:id="1050610270">
                                                                          <w:marLeft w:val="75"/>
                                                                          <w:marRight w:val="0"/>
                                                                          <w:marTop w:val="0"/>
                                                                          <w:marBottom w:val="0"/>
                                                                          <w:divBdr>
                                                                            <w:top w:val="none" w:sz="0" w:space="0" w:color="auto"/>
                                                                            <w:left w:val="none" w:sz="0" w:space="0" w:color="auto"/>
                                                                            <w:bottom w:val="none" w:sz="0" w:space="0" w:color="auto"/>
                                                                            <w:right w:val="none" w:sz="0" w:space="0" w:color="auto"/>
                                                                          </w:divBdr>
                                                                        </w:div>
                                                                        <w:div w:id="1206674316">
                                                                          <w:marLeft w:val="75"/>
                                                                          <w:marRight w:val="0"/>
                                                                          <w:marTop w:val="0"/>
                                                                          <w:marBottom w:val="0"/>
                                                                          <w:divBdr>
                                                                            <w:top w:val="none" w:sz="0" w:space="0" w:color="auto"/>
                                                                            <w:left w:val="none" w:sz="0" w:space="0" w:color="auto"/>
                                                                            <w:bottom w:val="none" w:sz="0" w:space="0" w:color="auto"/>
                                                                            <w:right w:val="none" w:sz="0" w:space="0" w:color="auto"/>
                                                                          </w:divBdr>
                                                                        </w:div>
                                                                        <w:div w:id="543063567">
                                                                          <w:marLeft w:val="75"/>
                                                                          <w:marRight w:val="0"/>
                                                                          <w:marTop w:val="0"/>
                                                                          <w:marBottom w:val="0"/>
                                                                          <w:divBdr>
                                                                            <w:top w:val="none" w:sz="0" w:space="0" w:color="auto"/>
                                                                            <w:left w:val="none" w:sz="0" w:space="0" w:color="auto"/>
                                                                            <w:bottom w:val="none" w:sz="0" w:space="0" w:color="auto"/>
                                                                            <w:right w:val="none" w:sz="0" w:space="0" w:color="auto"/>
                                                                          </w:divBdr>
                                                                        </w:div>
                                                                        <w:div w:id="890768389">
                                                                          <w:marLeft w:val="75"/>
                                                                          <w:marRight w:val="0"/>
                                                                          <w:marTop w:val="0"/>
                                                                          <w:marBottom w:val="0"/>
                                                                          <w:divBdr>
                                                                            <w:top w:val="none" w:sz="0" w:space="0" w:color="auto"/>
                                                                            <w:left w:val="none" w:sz="0" w:space="0" w:color="auto"/>
                                                                            <w:bottom w:val="none" w:sz="0" w:space="0" w:color="auto"/>
                                                                            <w:right w:val="none" w:sz="0" w:space="0" w:color="auto"/>
                                                                          </w:divBdr>
                                                                        </w:div>
                                                                        <w:div w:id="917010737">
                                                                          <w:marLeft w:val="75"/>
                                                                          <w:marRight w:val="0"/>
                                                                          <w:marTop w:val="0"/>
                                                                          <w:marBottom w:val="0"/>
                                                                          <w:divBdr>
                                                                            <w:top w:val="none" w:sz="0" w:space="0" w:color="auto"/>
                                                                            <w:left w:val="none" w:sz="0" w:space="0" w:color="auto"/>
                                                                            <w:bottom w:val="none" w:sz="0" w:space="0" w:color="auto"/>
                                                                            <w:right w:val="none" w:sz="0" w:space="0" w:color="auto"/>
                                                                          </w:divBdr>
                                                                        </w:div>
                                                                        <w:div w:id="2116710647">
                                                                          <w:marLeft w:val="75"/>
                                                                          <w:marRight w:val="0"/>
                                                                          <w:marTop w:val="0"/>
                                                                          <w:marBottom w:val="0"/>
                                                                          <w:divBdr>
                                                                            <w:top w:val="none" w:sz="0" w:space="0" w:color="auto"/>
                                                                            <w:left w:val="none" w:sz="0" w:space="0" w:color="auto"/>
                                                                            <w:bottom w:val="none" w:sz="0" w:space="0" w:color="auto"/>
                                                                            <w:right w:val="none" w:sz="0" w:space="0" w:color="auto"/>
                                                                          </w:divBdr>
                                                                        </w:div>
                                                                      </w:divsChild>
                                                                    </w:div>
                                                                    <w:div w:id="1090270130">
                                                                      <w:marLeft w:val="75"/>
                                                                      <w:marRight w:val="0"/>
                                                                      <w:marTop w:val="75"/>
                                                                      <w:marBottom w:val="0"/>
                                                                      <w:divBdr>
                                                                        <w:top w:val="none" w:sz="0" w:space="0" w:color="auto"/>
                                                                        <w:left w:val="none" w:sz="0" w:space="0" w:color="auto"/>
                                                                        <w:bottom w:val="none" w:sz="0" w:space="0" w:color="auto"/>
                                                                        <w:right w:val="none" w:sz="0" w:space="0" w:color="auto"/>
                                                                      </w:divBdr>
                                                                    </w:div>
                                                                    <w:div w:id="1378974321">
                                                                      <w:marLeft w:val="75"/>
                                                                      <w:marRight w:val="0"/>
                                                                      <w:marTop w:val="75"/>
                                                                      <w:marBottom w:val="0"/>
                                                                      <w:divBdr>
                                                                        <w:top w:val="none" w:sz="0" w:space="0" w:color="auto"/>
                                                                        <w:left w:val="none" w:sz="0" w:space="0" w:color="auto"/>
                                                                        <w:bottom w:val="none" w:sz="0" w:space="0" w:color="auto"/>
                                                                        <w:right w:val="none" w:sz="0" w:space="0" w:color="auto"/>
                                                                      </w:divBdr>
                                                                    </w:div>
                                                                    <w:div w:id="1599631697">
                                                                      <w:marLeft w:val="75"/>
                                                                      <w:marRight w:val="0"/>
                                                                      <w:marTop w:val="75"/>
                                                                      <w:marBottom w:val="0"/>
                                                                      <w:divBdr>
                                                                        <w:top w:val="none" w:sz="0" w:space="0" w:color="auto"/>
                                                                        <w:left w:val="none" w:sz="0" w:space="0" w:color="auto"/>
                                                                        <w:bottom w:val="none" w:sz="0" w:space="0" w:color="auto"/>
                                                                        <w:right w:val="none" w:sz="0" w:space="0" w:color="auto"/>
                                                                      </w:divBdr>
                                                                      <w:divsChild>
                                                                        <w:div w:id="1919056721">
                                                                          <w:marLeft w:val="75"/>
                                                                          <w:marRight w:val="0"/>
                                                                          <w:marTop w:val="0"/>
                                                                          <w:marBottom w:val="0"/>
                                                                          <w:divBdr>
                                                                            <w:top w:val="none" w:sz="0" w:space="0" w:color="auto"/>
                                                                            <w:left w:val="none" w:sz="0" w:space="0" w:color="auto"/>
                                                                            <w:bottom w:val="none" w:sz="0" w:space="0" w:color="auto"/>
                                                                            <w:right w:val="none" w:sz="0" w:space="0" w:color="auto"/>
                                                                          </w:divBdr>
                                                                        </w:div>
                                                                        <w:div w:id="1825075664">
                                                                          <w:marLeft w:val="75"/>
                                                                          <w:marRight w:val="0"/>
                                                                          <w:marTop w:val="0"/>
                                                                          <w:marBottom w:val="0"/>
                                                                          <w:divBdr>
                                                                            <w:top w:val="none" w:sz="0" w:space="0" w:color="auto"/>
                                                                            <w:left w:val="none" w:sz="0" w:space="0" w:color="auto"/>
                                                                            <w:bottom w:val="none" w:sz="0" w:space="0" w:color="auto"/>
                                                                            <w:right w:val="none" w:sz="0" w:space="0" w:color="auto"/>
                                                                          </w:divBdr>
                                                                        </w:div>
                                                                      </w:divsChild>
                                                                    </w:div>
                                                                    <w:div w:id="1820419769">
                                                                      <w:marLeft w:val="75"/>
                                                                      <w:marRight w:val="0"/>
                                                                      <w:marTop w:val="75"/>
                                                                      <w:marBottom w:val="0"/>
                                                                      <w:divBdr>
                                                                        <w:top w:val="none" w:sz="0" w:space="0" w:color="auto"/>
                                                                        <w:left w:val="none" w:sz="0" w:space="0" w:color="auto"/>
                                                                        <w:bottom w:val="none" w:sz="0" w:space="0" w:color="auto"/>
                                                                        <w:right w:val="none" w:sz="0" w:space="0" w:color="auto"/>
                                                                      </w:divBdr>
                                                                    </w:div>
                                                                    <w:div w:id="17240771">
                                                                      <w:marLeft w:val="75"/>
                                                                      <w:marRight w:val="0"/>
                                                                      <w:marTop w:val="75"/>
                                                                      <w:marBottom w:val="0"/>
                                                                      <w:divBdr>
                                                                        <w:top w:val="none" w:sz="0" w:space="0" w:color="auto"/>
                                                                        <w:left w:val="none" w:sz="0" w:space="0" w:color="auto"/>
                                                                        <w:bottom w:val="none" w:sz="0" w:space="0" w:color="auto"/>
                                                                        <w:right w:val="none" w:sz="0" w:space="0" w:color="auto"/>
                                                                      </w:divBdr>
                                                                    </w:div>
                                                                    <w:div w:id="1453130202">
                                                                      <w:marLeft w:val="75"/>
                                                                      <w:marRight w:val="0"/>
                                                                      <w:marTop w:val="75"/>
                                                                      <w:marBottom w:val="0"/>
                                                                      <w:divBdr>
                                                                        <w:top w:val="none" w:sz="0" w:space="0" w:color="auto"/>
                                                                        <w:left w:val="none" w:sz="0" w:space="0" w:color="auto"/>
                                                                        <w:bottom w:val="none" w:sz="0" w:space="0" w:color="auto"/>
                                                                        <w:right w:val="none" w:sz="0" w:space="0" w:color="auto"/>
                                                                      </w:divBdr>
                                                                    </w:div>
                                                                    <w:div w:id="538512115">
                                                                      <w:marLeft w:val="75"/>
                                                                      <w:marRight w:val="0"/>
                                                                      <w:marTop w:val="75"/>
                                                                      <w:marBottom w:val="0"/>
                                                                      <w:divBdr>
                                                                        <w:top w:val="none" w:sz="0" w:space="0" w:color="auto"/>
                                                                        <w:left w:val="none" w:sz="0" w:space="0" w:color="auto"/>
                                                                        <w:bottom w:val="none" w:sz="0" w:space="0" w:color="auto"/>
                                                                        <w:right w:val="none" w:sz="0" w:space="0" w:color="auto"/>
                                                                      </w:divBdr>
                                                                    </w:div>
                                                                    <w:div w:id="423960839">
                                                                      <w:marLeft w:val="75"/>
                                                                      <w:marRight w:val="0"/>
                                                                      <w:marTop w:val="75"/>
                                                                      <w:marBottom w:val="0"/>
                                                                      <w:divBdr>
                                                                        <w:top w:val="none" w:sz="0" w:space="0" w:color="auto"/>
                                                                        <w:left w:val="none" w:sz="0" w:space="0" w:color="auto"/>
                                                                        <w:bottom w:val="none" w:sz="0" w:space="0" w:color="auto"/>
                                                                        <w:right w:val="none" w:sz="0" w:space="0" w:color="auto"/>
                                                                      </w:divBdr>
                                                                    </w:div>
                                                                  </w:divsChild>
                                                                </w:div>
                                                                <w:div w:id="1042247981">
                                                                  <w:marLeft w:val="75"/>
                                                                  <w:marRight w:val="0"/>
                                                                  <w:marTop w:val="75"/>
                                                                  <w:marBottom w:val="0"/>
                                                                  <w:divBdr>
                                                                    <w:top w:val="none" w:sz="0" w:space="0" w:color="auto"/>
                                                                    <w:left w:val="none" w:sz="0" w:space="0" w:color="auto"/>
                                                                    <w:bottom w:val="none" w:sz="0" w:space="0" w:color="auto"/>
                                                                    <w:right w:val="none" w:sz="0" w:space="0" w:color="auto"/>
                                                                  </w:divBdr>
                                                                  <w:divsChild>
                                                                    <w:div w:id="1743986671">
                                                                      <w:marLeft w:val="0"/>
                                                                      <w:marRight w:val="75"/>
                                                                      <w:marTop w:val="0"/>
                                                                      <w:marBottom w:val="0"/>
                                                                      <w:divBdr>
                                                                        <w:top w:val="none" w:sz="0" w:space="0" w:color="auto"/>
                                                                        <w:left w:val="none" w:sz="0" w:space="0" w:color="auto"/>
                                                                        <w:bottom w:val="none" w:sz="0" w:space="0" w:color="auto"/>
                                                                        <w:right w:val="none" w:sz="0" w:space="0" w:color="auto"/>
                                                                      </w:divBdr>
                                                                    </w:div>
                                                                    <w:div w:id="531188983">
                                                                      <w:marLeft w:val="0"/>
                                                                      <w:marRight w:val="0"/>
                                                                      <w:marTop w:val="0"/>
                                                                      <w:marBottom w:val="300"/>
                                                                      <w:divBdr>
                                                                        <w:top w:val="none" w:sz="0" w:space="0" w:color="auto"/>
                                                                        <w:left w:val="none" w:sz="0" w:space="0" w:color="auto"/>
                                                                        <w:bottom w:val="none" w:sz="0" w:space="0" w:color="auto"/>
                                                                        <w:right w:val="none" w:sz="0" w:space="0" w:color="auto"/>
                                                                      </w:divBdr>
                                                                    </w:div>
                                                                    <w:div w:id="1228419705">
                                                                      <w:marLeft w:val="75"/>
                                                                      <w:marRight w:val="0"/>
                                                                      <w:marTop w:val="75"/>
                                                                      <w:marBottom w:val="0"/>
                                                                      <w:divBdr>
                                                                        <w:top w:val="none" w:sz="0" w:space="0" w:color="auto"/>
                                                                        <w:left w:val="none" w:sz="0" w:space="0" w:color="auto"/>
                                                                        <w:bottom w:val="none" w:sz="0" w:space="0" w:color="auto"/>
                                                                        <w:right w:val="none" w:sz="0" w:space="0" w:color="auto"/>
                                                                      </w:divBdr>
                                                                    </w:div>
                                                                    <w:div w:id="1896156206">
                                                                      <w:marLeft w:val="75"/>
                                                                      <w:marRight w:val="0"/>
                                                                      <w:marTop w:val="75"/>
                                                                      <w:marBottom w:val="0"/>
                                                                      <w:divBdr>
                                                                        <w:top w:val="none" w:sz="0" w:space="0" w:color="auto"/>
                                                                        <w:left w:val="none" w:sz="0" w:space="0" w:color="auto"/>
                                                                        <w:bottom w:val="none" w:sz="0" w:space="0" w:color="auto"/>
                                                                        <w:right w:val="none" w:sz="0" w:space="0" w:color="auto"/>
                                                                      </w:divBdr>
                                                                    </w:div>
                                                                    <w:div w:id="1541475620">
                                                                      <w:marLeft w:val="75"/>
                                                                      <w:marRight w:val="0"/>
                                                                      <w:marTop w:val="75"/>
                                                                      <w:marBottom w:val="0"/>
                                                                      <w:divBdr>
                                                                        <w:top w:val="none" w:sz="0" w:space="0" w:color="auto"/>
                                                                        <w:left w:val="none" w:sz="0" w:space="0" w:color="auto"/>
                                                                        <w:bottom w:val="none" w:sz="0" w:space="0" w:color="auto"/>
                                                                        <w:right w:val="none" w:sz="0" w:space="0" w:color="auto"/>
                                                                      </w:divBdr>
                                                                    </w:div>
                                                                    <w:div w:id="561137817">
                                                                      <w:marLeft w:val="75"/>
                                                                      <w:marRight w:val="0"/>
                                                                      <w:marTop w:val="75"/>
                                                                      <w:marBottom w:val="0"/>
                                                                      <w:divBdr>
                                                                        <w:top w:val="none" w:sz="0" w:space="0" w:color="auto"/>
                                                                        <w:left w:val="none" w:sz="0" w:space="0" w:color="auto"/>
                                                                        <w:bottom w:val="none" w:sz="0" w:space="0" w:color="auto"/>
                                                                        <w:right w:val="none" w:sz="0" w:space="0" w:color="auto"/>
                                                                      </w:divBdr>
                                                                    </w:div>
                                                                  </w:divsChild>
                                                                </w:div>
                                                                <w:div w:id="930049825">
                                                                  <w:marLeft w:val="75"/>
                                                                  <w:marRight w:val="0"/>
                                                                  <w:marTop w:val="75"/>
                                                                  <w:marBottom w:val="0"/>
                                                                  <w:divBdr>
                                                                    <w:top w:val="none" w:sz="0" w:space="0" w:color="auto"/>
                                                                    <w:left w:val="none" w:sz="0" w:space="0" w:color="auto"/>
                                                                    <w:bottom w:val="none" w:sz="0" w:space="0" w:color="auto"/>
                                                                    <w:right w:val="none" w:sz="0" w:space="0" w:color="auto"/>
                                                                  </w:divBdr>
                                                                  <w:divsChild>
                                                                    <w:div w:id="99838060">
                                                                      <w:marLeft w:val="0"/>
                                                                      <w:marRight w:val="75"/>
                                                                      <w:marTop w:val="0"/>
                                                                      <w:marBottom w:val="0"/>
                                                                      <w:divBdr>
                                                                        <w:top w:val="none" w:sz="0" w:space="0" w:color="auto"/>
                                                                        <w:left w:val="none" w:sz="0" w:space="0" w:color="auto"/>
                                                                        <w:bottom w:val="none" w:sz="0" w:space="0" w:color="auto"/>
                                                                        <w:right w:val="none" w:sz="0" w:space="0" w:color="auto"/>
                                                                      </w:divBdr>
                                                                    </w:div>
                                                                    <w:div w:id="747503625">
                                                                      <w:marLeft w:val="0"/>
                                                                      <w:marRight w:val="0"/>
                                                                      <w:marTop w:val="0"/>
                                                                      <w:marBottom w:val="300"/>
                                                                      <w:divBdr>
                                                                        <w:top w:val="none" w:sz="0" w:space="0" w:color="auto"/>
                                                                        <w:left w:val="none" w:sz="0" w:space="0" w:color="auto"/>
                                                                        <w:bottom w:val="none" w:sz="0" w:space="0" w:color="auto"/>
                                                                        <w:right w:val="none" w:sz="0" w:space="0" w:color="auto"/>
                                                                      </w:divBdr>
                                                                    </w:div>
                                                                    <w:div w:id="1737044332">
                                                                      <w:marLeft w:val="75"/>
                                                                      <w:marRight w:val="0"/>
                                                                      <w:marTop w:val="75"/>
                                                                      <w:marBottom w:val="0"/>
                                                                      <w:divBdr>
                                                                        <w:top w:val="none" w:sz="0" w:space="0" w:color="auto"/>
                                                                        <w:left w:val="none" w:sz="0" w:space="0" w:color="auto"/>
                                                                        <w:bottom w:val="none" w:sz="0" w:space="0" w:color="auto"/>
                                                                        <w:right w:val="none" w:sz="0" w:space="0" w:color="auto"/>
                                                                      </w:divBdr>
                                                                    </w:div>
                                                                    <w:div w:id="739444652">
                                                                      <w:marLeft w:val="75"/>
                                                                      <w:marRight w:val="0"/>
                                                                      <w:marTop w:val="75"/>
                                                                      <w:marBottom w:val="0"/>
                                                                      <w:divBdr>
                                                                        <w:top w:val="none" w:sz="0" w:space="0" w:color="auto"/>
                                                                        <w:left w:val="none" w:sz="0" w:space="0" w:color="auto"/>
                                                                        <w:bottom w:val="none" w:sz="0" w:space="0" w:color="auto"/>
                                                                        <w:right w:val="none" w:sz="0" w:space="0" w:color="auto"/>
                                                                      </w:divBdr>
                                                                      <w:divsChild>
                                                                        <w:div w:id="274026133">
                                                                          <w:marLeft w:val="75"/>
                                                                          <w:marRight w:val="0"/>
                                                                          <w:marTop w:val="0"/>
                                                                          <w:marBottom w:val="0"/>
                                                                          <w:divBdr>
                                                                            <w:top w:val="none" w:sz="0" w:space="0" w:color="auto"/>
                                                                            <w:left w:val="none" w:sz="0" w:space="0" w:color="auto"/>
                                                                            <w:bottom w:val="none" w:sz="0" w:space="0" w:color="auto"/>
                                                                            <w:right w:val="none" w:sz="0" w:space="0" w:color="auto"/>
                                                                          </w:divBdr>
                                                                        </w:div>
                                                                        <w:div w:id="1012953507">
                                                                          <w:marLeft w:val="75"/>
                                                                          <w:marRight w:val="0"/>
                                                                          <w:marTop w:val="0"/>
                                                                          <w:marBottom w:val="0"/>
                                                                          <w:divBdr>
                                                                            <w:top w:val="none" w:sz="0" w:space="0" w:color="auto"/>
                                                                            <w:left w:val="none" w:sz="0" w:space="0" w:color="auto"/>
                                                                            <w:bottom w:val="none" w:sz="0" w:space="0" w:color="auto"/>
                                                                            <w:right w:val="none" w:sz="0" w:space="0" w:color="auto"/>
                                                                          </w:divBdr>
                                                                        </w:div>
                                                                      </w:divsChild>
                                                                    </w:div>
                                                                    <w:div w:id="1503203621">
                                                                      <w:marLeft w:val="75"/>
                                                                      <w:marRight w:val="0"/>
                                                                      <w:marTop w:val="75"/>
                                                                      <w:marBottom w:val="0"/>
                                                                      <w:divBdr>
                                                                        <w:top w:val="none" w:sz="0" w:space="0" w:color="auto"/>
                                                                        <w:left w:val="none" w:sz="0" w:space="0" w:color="auto"/>
                                                                        <w:bottom w:val="none" w:sz="0" w:space="0" w:color="auto"/>
                                                                        <w:right w:val="none" w:sz="0" w:space="0" w:color="auto"/>
                                                                      </w:divBdr>
                                                                      <w:divsChild>
                                                                        <w:div w:id="1553613993">
                                                                          <w:marLeft w:val="75"/>
                                                                          <w:marRight w:val="0"/>
                                                                          <w:marTop w:val="0"/>
                                                                          <w:marBottom w:val="0"/>
                                                                          <w:divBdr>
                                                                            <w:top w:val="none" w:sz="0" w:space="0" w:color="auto"/>
                                                                            <w:left w:val="none" w:sz="0" w:space="0" w:color="auto"/>
                                                                            <w:bottom w:val="none" w:sz="0" w:space="0" w:color="auto"/>
                                                                            <w:right w:val="none" w:sz="0" w:space="0" w:color="auto"/>
                                                                          </w:divBdr>
                                                                        </w:div>
                                                                        <w:div w:id="383718421">
                                                                          <w:marLeft w:val="75"/>
                                                                          <w:marRight w:val="0"/>
                                                                          <w:marTop w:val="0"/>
                                                                          <w:marBottom w:val="0"/>
                                                                          <w:divBdr>
                                                                            <w:top w:val="none" w:sz="0" w:space="0" w:color="auto"/>
                                                                            <w:left w:val="none" w:sz="0" w:space="0" w:color="auto"/>
                                                                            <w:bottom w:val="none" w:sz="0" w:space="0" w:color="auto"/>
                                                                            <w:right w:val="none" w:sz="0" w:space="0" w:color="auto"/>
                                                                          </w:divBdr>
                                                                        </w:div>
                                                                        <w:div w:id="1834249069">
                                                                          <w:marLeft w:val="75"/>
                                                                          <w:marRight w:val="0"/>
                                                                          <w:marTop w:val="0"/>
                                                                          <w:marBottom w:val="0"/>
                                                                          <w:divBdr>
                                                                            <w:top w:val="none" w:sz="0" w:space="0" w:color="auto"/>
                                                                            <w:left w:val="none" w:sz="0" w:space="0" w:color="auto"/>
                                                                            <w:bottom w:val="none" w:sz="0" w:space="0" w:color="auto"/>
                                                                            <w:right w:val="none" w:sz="0" w:space="0" w:color="auto"/>
                                                                          </w:divBdr>
                                                                        </w:div>
                                                                      </w:divsChild>
                                                                    </w:div>
                                                                    <w:div w:id="1359237727">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1099450303">
                                                              <w:marLeft w:val="75"/>
                                                              <w:marRight w:val="0"/>
                                                              <w:marTop w:val="0"/>
                                                              <w:marBottom w:val="0"/>
                                                              <w:divBdr>
                                                                <w:top w:val="none" w:sz="0" w:space="0" w:color="auto"/>
                                                                <w:left w:val="none" w:sz="0" w:space="0" w:color="auto"/>
                                                                <w:bottom w:val="none" w:sz="0" w:space="0" w:color="auto"/>
                                                                <w:right w:val="none" w:sz="0" w:space="0" w:color="auto"/>
                                                              </w:divBdr>
                                                              <w:divsChild>
                                                                <w:div w:id="1849060295">
                                                                  <w:marLeft w:val="0"/>
                                                                  <w:marRight w:val="0"/>
                                                                  <w:marTop w:val="0"/>
                                                                  <w:marBottom w:val="300"/>
                                                                  <w:divBdr>
                                                                    <w:top w:val="none" w:sz="0" w:space="0" w:color="auto"/>
                                                                    <w:left w:val="none" w:sz="0" w:space="0" w:color="auto"/>
                                                                    <w:bottom w:val="none" w:sz="0" w:space="0" w:color="auto"/>
                                                                    <w:right w:val="none" w:sz="0" w:space="0" w:color="auto"/>
                                                                  </w:divBdr>
                                                                </w:div>
                                                                <w:div w:id="1148203708">
                                                                  <w:marLeft w:val="75"/>
                                                                  <w:marRight w:val="0"/>
                                                                  <w:marTop w:val="75"/>
                                                                  <w:marBottom w:val="0"/>
                                                                  <w:divBdr>
                                                                    <w:top w:val="none" w:sz="0" w:space="0" w:color="auto"/>
                                                                    <w:left w:val="none" w:sz="0" w:space="0" w:color="auto"/>
                                                                    <w:bottom w:val="none" w:sz="0" w:space="0" w:color="auto"/>
                                                                    <w:right w:val="none" w:sz="0" w:space="0" w:color="auto"/>
                                                                  </w:divBdr>
                                                                  <w:divsChild>
                                                                    <w:div w:id="1652754231">
                                                                      <w:marLeft w:val="0"/>
                                                                      <w:marRight w:val="75"/>
                                                                      <w:marTop w:val="0"/>
                                                                      <w:marBottom w:val="0"/>
                                                                      <w:divBdr>
                                                                        <w:top w:val="none" w:sz="0" w:space="0" w:color="auto"/>
                                                                        <w:left w:val="none" w:sz="0" w:space="0" w:color="auto"/>
                                                                        <w:bottom w:val="none" w:sz="0" w:space="0" w:color="auto"/>
                                                                        <w:right w:val="none" w:sz="0" w:space="0" w:color="auto"/>
                                                                      </w:divBdr>
                                                                    </w:div>
                                                                    <w:div w:id="1134055207">
                                                                      <w:marLeft w:val="0"/>
                                                                      <w:marRight w:val="0"/>
                                                                      <w:marTop w:val="0"/>
                                                                      <w:marBottom w:val="300"/>
                                                                      <w:divBdr>
                                                                        <w:top w:val="none" w:sz="0" w:space="0" w:color="auto"/>
                                                                        <w:left w:val="none" w:sz="0" w:space="0" w:color="auto"/>
                                                                        <w:bottom w:val="none" w:sz="0" w:space="0" w:color="auto"/>
                                                                        <w:right w:val="none" w:sz="0" w:space="0" w:color="auto"/>
                                                                      </w:divBdr>
                                                                    </w:div>
                                                                    <w:div w:id="749548962">
                                                                      <w:marLeft w:val="75"/>
                                                                      <w:marRight w:val="0"/>
                                                                      <w:marTop w:val="75"/>
                                                                      <w:marBottom w:val="0"/>
                                                                      <w:divBdr>
                                                                        <w:top w:val="none" w:sz="0" w:space="0" w:color="auto"/>
                                                                        <w:left w:val="none" w:sz="0" w:space="0" w:color="auto"/>
                                                                        <w:bottom w:val="none" w:sz="0" w:space="0" w:color="auto"/>
                                                                        <w:right w:val="none" w:sz="0" w:space="0" w:color="auto"/>
                                                                      </w:divBdr>
                                                                    </w:div>
                                                                    <w:div w:id="540484522">
                                                                      <w:marLeft w:val="75"/>
                                                                      <w:marRight w:val="0"/>
                                                                      <w:marTop w:val="75"/>
                                                                      <w:marBottom w:val="0"/>
                                                                      <w:divBdr>
                                                                        <w:top w:val="none" w:sz="0" w:space="0" w:color="auto"/>
                                                                        <w:left w:val="none" w:sz="0" w:space="0" w:color="auto"/>
                                                                        <w:bottom w:val="none" w:sz="0" w:space="0" w:color="auto"/>
                                                                        <w:right w:val="none" w:sz="0" w:space="0" w:color="auto"/>
                                                                      </w:divBdr>
                                                                    </w:div>
                                                                    <w:div w:id="985166950">
                                                                      <w:marLeft w:val="75"/>
                                                                      <w:marRight w:val="0"/>
                                                                      <w:marTop w:val="75"/>
                                                                      <w:marBottom w:val="0"/>
                                                                      <w:divBdr>
                                                                        <w:top w:val="none" w:sz="0" w:space="0" w:color="auto"/>
                                                                        <w:left w:val="none" w:sz="0" w:space="0" w:color="auto"/>
                                                                        <w:bottom w:val="none" w:sz="0" w:space="0" w:color="auto"/>
                                                                        <w:right w:val="none" w:sz="0" w:space="0" w:color="auto"/>
                                                                      </w:divBdr>
                                                                    </w:div>
                                                                    <w:div w:id="263418760">
                                                                      <w:marLeft w:val="75"/>
                                                                      <w:marRight w:val="0"/>
                                                                      <w:marTop w:val="75"/>
                                                                      <w:marBottom w:val="0"/>
                                                                      <w:divBdr>
                                                                        <w:top w:val="none" w:sz="0" w:space="0" w:color="auto"/>
                                                                        <w:left w:val="none" w:sz="0" w:space="0" w:color="auto"/>
                                                                        <w:bottom w:val="none" w:sz="0" w:space="0" w:color="auto"/>
                                                                        <w:right w:val="none" w:sz="0" w:space="0" w:color="auto"/>
                                                                      </w:divBdr>
                                                                      <w:divsChild>
                                                                        <w:div w:id="525409517">
                                                                          <w:marLeft w:val="75"/>
                                                                          <w:marRight w:val="0"/>
                                                                          <w:marTop w:val="0"/>
                                                                          <w:marBottom w:val="0"/>
                                                                          <w:divBdr>
                                                                            <w:top w:val="none" w:sz="0" w:space="0" w:color="auto"/>
                                                                            <w:left w:val="none" w:sz="0" w:space="0" w:color="auto"/>
                                                                            <w:bottom w:val="none" w:sz="0" w:space="0" w:color="auto"/>
                                                                            <w:right w:val="none" w:sz="0" w:space="0" w:color="auto"/>
                                                                          </w:divBdr>
                                                                        </w:div>
                                                                        <w:div w:id="867376954">
                                                                          <w:marLeft w:val="75"/>
                                                                          <w:marRight w:val="0"/>
                                                                          <w:marTop w:val="0"/>
                                                                          <w:marBottom w:val="0"/>
                                                                          <w:divBdr>
                                                                            <w:top w:val="none" w:sz="0" w:space="0" w:color="auto"/>
                                                                            <w:left w:val="none" w:sz="0" w:space="0" w:color="auto"/>
                                                                            <w:bottom w:val="none" w:sz="0" w:space="0" w:color="auto"/>
                                                                            <w:right w:val="none" w:sz="0" w:space="0" w:color="auto"/>
                                                                          </w:divBdr>
                                                                        </w:div>
                                                                        <w:div w:id="2073849317">
                                                                          <w:marLeft w:val="75"/>
                                                                          <w:marRight w:val="0"/>
                                                                          <w:marTop w:val="0"/>
                                                                          <w:marBottom w:val="0"/>
                                                                          <w:divBdr>
                                                                            <w:top w:val="none" w:sz="0" w:space="0" w:color="auto"/>
                                                                            <w:left w:val="none" w:sz="0" w:space="0" w:color="auto"/>
                                                                            <w:bottom w:val="none" w:sz="0" w:space="0" w:color="auto"/>
                                                                            <w:right w:val="none" w:sz="0" w:space="0" w:color="auto"/>
                                                                          </w:divBdr>
                                                                        </w:div>
                                                                        <w:div w:id="288972932">
                                                                          <w:marLeft w:val="75"/>
                                                                          <w:marRight w:val="0"/>
                                                                          <w:marTop w:val="0"/>
                                                                          <w:marBottom w:val="0"/>
                                                                          <w:divBdr>
                                                                            <w:top w:val="none" w:sz="0" w:space="0" w:color="auto"/>
                                                                            <w:left w:val="none" w:sz="0" w:space="0" w:color="auto"/>
                                                                            <w:bottom w:val="none" w:sz="0" w:space="0" w:color="auto"/>
                                                                            <w:right w:val="none" w:sz="0" w:space="0" w:color="auto"/>
                                                                          </w:divBdr>
                                                                        </w:div>
                                                                        <w:div w:id="1359938047">
                                                                          <w:marLeft w:val="75"/>
                                                                          <w:marRight w:val="0"/>
                                                                          <w:marTop w:val="0"/>
                                                                          <w:marBottom w:val="0"/>
                                                                          <w:divBdr>
                                                                            <w:top w:val="none" w:sz="0" w:space="0" w:color="auto"/>
                                                                            <w:left w:val="none" w:sz="0" w:space="0" w:color="auto"/>
                                                                            <w:bottom w:val="none" w:sz="0" w:space="0" w:color="auto"/>
                                                                            <w:right w:val="none" w:sz="0" w:space="0" w:color="auto"/>
                                                                          </w:divBdr>
                                                                        </w:div>
                                                                        <w:div w:id="767121527">
                                                                          <w:marLeft w:val="75"/>
                                                                          <w:marRight w:val="0"/>
                                                                          <w:marTop w:val="0"/>
                                                                          <w:marBottom w:val="0"/>
                                                                          <w:divBdr>
                                                                            <w:top w:val="none" w:sz="0" w:space="0" w:color="auto"/>
                                                                            <w:left w:val="none" w:sz="0" w:space="0" w:color="auto"/>
                                                                            <w:bottom w:val="none" w:sz="0" w:space="0" w:color="auto"/>
                                                                            <w:right w:val="none" w:sz="0" w:space="0" w:color="auto"/>
                                                                          </w:divBdr>
                                                                        </w:div>
                                                                        <w:div w:id="1662469554">
                                                                          <w:marLeft w:val="75"/>
                                                                          <w:marRight w:val="0"/>
                                                                          <w:marTop w:val="0"/>
                                                                          <w:marBottom w:val="0"/>
                                                                          <w:divBdr>
                                                                            <w:top w:val="none" w:sz="0" w:space="0" w:color="auto"/>
                                                                            <w:left w:val="none" w:sz="0" w:space="0" w:color="auto"/>
                                                                            <w:bottom w:val="none" w:sz="0" w:space="0" w:color="auto"/>
                                                                            <w:right w:val="none" w:sz="0" w:space="0" w:color="auto"/>
                                                                          </w:divBdr>
                                                                        </w:div>
                                                                        <w:div w:id="1342397253">
                                                                          <w:marLeft w:val="75"/>
                                                                          <w:marRight w:val="0"/>
                                                                          <w:marTop w:val="0"/>
                                                                          <w:marBottom w:val="0"/>
                                                                          <w:divBdr>
                                                                            <w:top w:val="none" w:sz="0" w:space="0" w:color="auto"/>
                                                                            <w:left w:val="none" w:sz="0" w:space="0" w:color="auto"/>
                                                                            <w:bottom w:val="none" w:sz="0" w:space="0" w:color="auto"/>
                                                                            <w:right w:val="none" w:sz="0" w:space="0" w:color="auto"/>
                                                                          </w:divBdr>
                                                                        </w:div>
                                                                      </w:divsChild>
                                                                    </w:div>
                                                                    <w:div w:id="1384056934">
                                                                      <w:marLeft w:val="75"/>
                                                                      <w:marRight w:val="0"/>
                                                                      <w:marTop w:val="75"/>
                                                                      <w:marBottom w:val="0"/>
                                                                      <w:divBdr>
                                                                        <w:top w:val="none" w:sz="0" w:space="0" w:color="auto"/>
                                                                        <w:left w:val="none" w:sz="0" w:space="0" w:color="auto"/>
                                                                        <w:bottom w:val="none" w:sz="0" w:space="0" w:color="auto"/>
                                                                        <w:right w:val="none" w:sz="0" w:space="0" w:color="auto"/>
                                                                      </w:divBdr>
                                                                    </w:div>
                                                                    <w:div w:id="1152596864">
                                                                      <w:marLeft w:val="75"/>
                                                                      <w:marRight w:val="0"/>
                                                                      <w:marTop w:val="75"/>
                                                                      <w:marBottom w:val="0"/>
                                                                      <w:divBdr>
                                                                        <w:top w:val="none" w:sz="0" w:space="0" w:color="auto"/>
                                                                        <w:left w:val="none" w:sz="0" w:space="0" w:color="auto"/>
                                                                        <w:bottom w:val="none" w:sz="0" w:space="0" w:color="auto"/>
                                                                        <w:right w:val="none" w:sz="0" w:space="0" w:color="auto"/>
                                                                      </w:divBdr>
                                                                    </w:div>
                                                                    <w:div w:id="679242310">
                                                                      <w:marLeft w:val="75"/>
                                                                      <w:marRight w:val="0"/>
                                                                      <w:marTop w:val="75"/>
                                                                      <w:marBottom w:val="0"/>
                                                                      <w:divBdr>
                                                                        <w:top w:val="none" w:sz="0" w:space="0" w:color="auto"/>
                                                                        <w:left w:val="none" w:sz="0" w:space="0" w:color="auto"/>
                                                                        <w:bottom w:val="none" w:sz="0" w:space="0" w:color="auto"/>
                                                                        <w:right w:val="none" w:sz="0" w:space="0" w:color="auto"/>
                                                                      </w:divBdr>
                                                                    </w:div>
                                                                    <w:div w:id="713893493">
                                                                      <w:marLeft w:val="75"/>
                                                                      <w:marRight w:val="0"/>
                                                                      <w:marTop w:val="75"/>
                                                                      <w:marBottom w:val="0"/>
                                                                      <w:divBdr>
                                                                        <w:top w:val="none" w:sz="0" w:space="0" w:color="auto"/>
                                                                        <w:left w:val="none" w:sz="0" w:space="0" w:color="auto"/>
                                                                        <w:bottom w:val="none" w:sz="0" w:space="0" w:color="auto"/>
                                                                        <w:right w:val="none" w:sz="0" w:space="0" w:color="auto"/>
                                                                      </w:divBdr>
                                                                      <w:divsChild>
                                                                        <w:div w:id="926311364">
                                                                          <w:marLeft w:val="75"/>
                                                                          <w:marRight w:val="0"/>
                                                                          <w:marTop w:val="0"/>
                                                                          <w:marBottom w:val="0"/>
                                                                          <w:divBdr>
                                                                            <w:top w:val="none" w:sz="0" w:space="0" w:color="auto"/>
                                                                            <w:left w:val="none" w:sz="0" w:space="0" w:color="auto"/>
                                                                            <w:bottom w:val="none" w:sz="0" w:space="0" w:color="auto"/>
                                                                            <w:right w:val="none" w:sz="0" w:space="0" w:color="auto"/>
                                                                          </w:divBdr>
                                                                        </w:div>
                                                                        <w:div w:id="144127804">
                                                                          <w:marLeft w:val="75"/>
                                                                          <w:marRight w:val="0"/>
                                                                          <w:marTop w:val="0"/>
                                                                          <w:marBottom w:val="0"/>
                                                                          <w:divBdr>
                                                                            <w:top w:val="none" w:sz="0" w:space="0" w:color="auto"/>
                                                                            <w:left w:val="none" w:sz="0" w:space="0" w:color="auto"/>
                                                                            <w:bottom w:val="none" w:sz="0" w:space="0" w:color="auto"/>
                                                                            <w:right w:val="none" w:sz="0" w:space="0" w:color="auto"/>
                                                                          </w:divBdr>
                                                                        </w:div>
                                                                        <w:div w:id="25564386">
                                                                          <w:marLeft w:val="75"/>
                                                                          <w:marRight w:val="0"/>
                                                                          <w:marTop w:val="0"/>
                                                                          <w:marBottom w:val="0"/>
                                                                          <w:divBdr>
                                                                            <w:top w:val="none" w:sz="0" w:space="0" w:color="auto"/>
                                                                            <w:left w:val="none" w:sz="0" w:space="0" w:color="auto"/>
                                                                            <w:bottom w:val="none" w:sz="0" w:space="0" w:color="auto"/>
                                                                            <w:right w:val="none" w:sz="0" w:space="0" w:color="auto"/>
                                                                          </w:divBdr>
                                                                        </w:div>
                                                                      </w:divsChild>
                                                                    </w:div>
                                                                    <w:div w:id="1116175720">
                                                                      <w:marLeft w:val="75"/>
                                                                      <w:marRight w:val="0"/>
                                                                      <w:marTop w:val="75"/>
                                                                      <w:marBottom w:val="0"/>
                                                                      <w:divBdr>
                                                                        <w:top w:val="none" w:sz="0" w:space="0" w:color="auto"/>
                                                                        <w:left w:val="none" w:sz="0" w:space="0" w:color="auto"/>
                                                                        <w:bottom w:val="none" w:sz="0" w:space="0" w:color="auto"/>
                                                                        <w:right w:val="none" w:sz="0" w:space="0" w:color="auto"/>
                                                                      </w:divBdr>
                                                                      <w:divsChild>
                                                                        <w:div w:id="1528370219">
                                                                          <w:marLeft w:val="75"/>
                                                                          <w:marRight w:val="0"/>
                                                                          <w:marTop w:val="0"/>
                                                                          <w:marBottom w:val="0"/>
                                                                          <w:divBdr>
                                                                            <w:top w:val="none" w:sz="0" w:space="0" w:color="auto"/>
                                                                            <w:left w:val="none" w:sz="0" w:space="0" w:color="auto"/>
                                                                            <w:bottom w:val="none" w:sz="0" w:space="0" w:color="auto"/>
                                                                            <w:right w:val="none" w:sz="0" w:space="0" w:color="auto"/>
                                                                          </w:divBdr>
                                                                        </w:div>
                                                                        <w:div w:id="1103262473">
                                                                          <w:marLeft w:val="75"/>
                                                                          <w:marRight w:val="0"/>
                                                                          <w:marTop w:val="0"/>
                                                                          <w:marBottom w:val="0"/>
                                                                          <w:divBdr>
                                                                            <w:top w:val="none" w:sz="0" w:space="0" w:color="auto"/>
                                                                            <w:left w:val="none" w:sz="0" w:space="0" w:color="auto"/>
                                                                            <w:bottom w:val="none" w:sz="0" w:space="0" w:color="auto"/>
                                                                            <w:right w:val="none" w:sz="0" w:space="0" w:color="auto"/>
                                                                          </w:divBdr>
                                                                        </w:div>
                                                                        <w:div w:id="1326935192">
                                                                          <w:marLeft w:val="75"/>
                                                                          <w:marRight w:val="0"/>
                                                                          <w:marTop w:val="0"/>
                                                                          <w:marBottom w:val="0"/>
                                                                          <w:divBdr>
                                                                            <w:top w:val="none" w:sz="0" w:space="0" w:color="auto"/>
                                                                            <w:left w:val="none" w:sz="0" w:space="0" w:color="auto"/>
                                                                            <w:bottom w:val="none" w:sz="0" w:space="0" w:color="auto"/>
                                                                            <w:right w:val="none" w:sz="0" w:space="0" w:color="auto"/>
                                                                          </w:divBdr>
                                                                        </w:div>
                                                                        <w:div w:id="500197755">
                                                                          <w:marLeft w:val="75"/>
                                                                          <w:marRight w:val="0"/>
                                                                          <w:marTop w:val="0"/>
                                                                          <w:marBottom w:val="0"/>
                                                                          <w:divBdr>
                                                                            <w:top w:val="none" w:sz="0" w:space="0" w:color="auto"/>
                                                                            <w:left w:val="none" w:sz="0" w:space="0" w:color="auto"/>
                                                                            <w:bottom w:val="none" w:sz="0" w:space="0" w:color="auto"/>
                                                                            <w:right w:val="none" w:sz="0" w:space="0" w:color="auto"/>
                                                                          </w:divBdr>
                                                                        </w:div>
                                                                      </w:divsChild>
                                                                    </w:div>
                                                                    <w:div w:id="807207639">
                                                                      <w:marLeft w:val="75"/>
                                                                      <w:marRight w:val="0"/>
                                                                      <w:marTop w:val="75"/>
                                                                      <w:marBottom w:val="0"/>
                                                                      <w:divBdr>
                                                                        <w:top w:val="none" w:sz="0" w:space="0" w:color="auto"/>
                                                                        <w:left w:val="none" w:sz="0" w:space="0" w:color="auto"/>
                                                                        <w:bottom w:val="none" w:sz="0" w:space="0" w:color="auto"/>
                                                                        <w:right w:val="none" w:sz="0" w:space="0" w:color="auto"/>
                                                                      </w:divBdr>
                                                                    </w:div>
                                                                    <w:div w:id="2049255828">
                                                                      <w:marLeft w:val="75"/>
                                                                      <w:marRight w:val="0"/>
                                                                      <w:marTop w:val="75"/>
                                                                      <w:marBottom w:val="0"/>
                                                                      <w:divBdr>
                                                                        <w:top w:val="none" w:sz="0" w:space="0" w:color="auto"/>
                                                                        <w:left w:val="none" w:sz="0" w:space="0" w:color="auto"/>
                                                                        <w:bottom w:val="none" w:sz="0" w:space="0" w:color="auto"/>
                                                                        <w:right w:val="none" w:sz="0" w:space="0" w:color="auto"/>
                                                                      </w:divBdr>
                                                                    </w:div>
                                                                    <w:div w:id="735593971">
                                                                      <w:marLeft w:val="75"/>
                                                                      <w:marRight w:val="0"/>
                                                                      <w:marTop w:val="75"/>
                                                                      <w:marBottom w:val="0"/>
                                                                      <w:divBdr>
                                                                        <w:top w:val="none" w:sz="0" w:space="0" w:color="auto"/>
                                                                        <w:left w:val="none" w:sz="0" w:space="0" w:color="auto"/>
                                                                        <w:bottom w:val="none" w:sz="0" w:space="0" w:color="auto"/>
                                                                        <w:right w:val="none" w:sz="0" w:space="0" w:color="auto"/>
                                                                      </w:divBdr>
                                                                    </w:div>
                                                                    <w:div w:id="179323109">
                                                                      <w:marLeft w:val="75"/>
                                                                      <w:marRight w:val="0"/>
                                                                      <w:marTop w:val="75"/>
                                                                      <w:marBottom w:val="0"/>
                                                                      <w:divBdr>
                                                                        <w:top w:val="none" w:sz="0" w:space="0" w:color="auto"/>
                                                                        <w:left w:val="none" w:sz="0" w:space="0" w:color="auto"/>
                                                                        <w:bottom w:val="none" w:sz="0" w:space="0" w:color="auto"/>
                                                                        <w:right w:val="none" w:sz="0" w:space="0" w:color="auto"/>
                                                                      </w:divBdr>
                                                                    </w:div>
                                                                    <w:div w:id="557860761">
                                                                      <w:marLeft w:val="75"/>
                                                                      <w:marRight w:val="0"/>
                                                                      <w:marTop w:val="75"/>
                                                                      <w:marBottom w:val="0"/>
                                                                      <w:divBdr>
                                                                        <w:top w:val="none" w:sz="0" w:space="0" w:color="auto"/>
                                                                        <w:left w:val="none" w:sz="0" w:space="0" w:color="auto"/>
                                                                        <w:bottom w:val="none" w:sz="0" w:space="0" w:color="auto"/>
                                                                        <w:right w:val="none" w:sz="0" w:space="0" w:color="auto"/>
                                                                      </w:divBdr>
                                                                    </w:div>
                                                                    <w:div w:id="1705868149">
                                                                      <w:marLeft w:val="75"/>
                                                                      <w:marRight w:val="0"/>
                                                                      <w:marTop w:val="75"/>
                                                                      <w:marBottom w:val="0"/>
                                                                      <w:divBdr>
                                                                        <w:top w:val="none" w:sz="0" w:space="0" w:color="auto"/>
                                                                        <w:left w:val="none" w:sz="0" w:space="0" w:color="auto"/>
                                                                        <w:bottom w:val="none" w:sz="0" w:space="0" w:color="auto"/>
                                                                        <w:right w:val="none" w:sz="0" w:space="0" w:color="auto"/>
                                                                      </w:divBdr>
                                                                    </w:div>
                                                                    <w:div w:id="1382435657">
                                                                      <w:marLeft w:val="75"/>
                                                                      <w:marRight w:val="0"/>
                                                                      <w:marTop w:val="75"/>
                                                                      <w:marBottom w:val="0"/>
                                                                      <w:divBdr>
                                                                        <w:top w:val="none" w:sz="0" w:space="0" w:color="auto"/>
                                                                        <w:left w:val="none" w:sz="0" w:space="0" w:color="auto"/>
                                                                        <w:bottom w:val="none" w:sz="0" w:space="0" w:color="auto"/>
                                                                        <w:right w:val="none" w:sz="0" w:space="0" w:color="auto"/>
                                                                      </w:divBdr>
                                                                    </w:div>
                                                                  </w:divsChild>
                                                                </w:div>
                                                                <w:div w:id="1719238495">
                                                                  <w:marLeft w:val="75"/>
                                                                  <w:marRight w:val="0"/>
                                                                  <w:marTop w:val="75"/>
                                                                  <w:marBottom w:val="0"/>
                                                                  <w:divBdr>
                                                                    <w:top w:val="none" w:sz="0" w:space="0" w:color="auto"/>
                                                                    <w:left w:val="none" w:sz="0" w:space="0" w:color="auto"/>
                                                                    <w:bottom w:val="none" w:sz="0" w:space="0" w:color="auto"/>
                                                                    <w:right w:val="none" w:sz="0" w:space="0" w:color="auto"/>
                                                                  </w:divBdr>
                                                                  <w:divsChild>
                                                                    <w:div w:id="1796021850">
                                                                      <w:marLeft w:val="0"/>
                                                                      <w:marRight w:val="75"/>
                                                                      <w:marTop w:val="0"/>
                                                                      <w:marBottom w:val="0"/>
                                                                      <w:divBdr>
                                                                        <w:top w:val="none" w:sz="0" w:space="0" w:color="auto"/>
                                                                        <w:left w:val="none" w:sz="0" w:space="0" w:color="auto"/>
                                                                        <w:bottom w:val="none" w:sz="0" w:space="0" w:color="auto"/>
                                                                        <w:right w:val="none" w:sz="0" w:space="0" w:color="auto"/>
                                                                      </w:divBdr>
                                                                    </w:div>
                                                                    <w:div w:id="1903986">
                                                                      <w:marLeft w:val="0"/>
                                                                      <w:marRight w:val="0"/>
                                                                      <w:marTop w:val="0"/>
                                                                      <w:marBottom w:val="300"/>
                                                                      <w:divBdr>
                                                                        <w:top w:val="none" w:sz="0" w:space="0" w:color="auto"/>
                                                                        <w:left w:val="none" w:sz="0" w:space="0" w:color="auto"/>
                                                                        <w:bottom w:val="none" w:sz="0" w:space="0" w:color="auto"/>
                                                                        <w:right w:val="none" w:sz="0" w:space="0" w:color="auto"/>
                                                                      </w:divBdr>
                                                                    </w:div>
                                                                    <w:div w:id="1445225776">
                                                                      <w:marLeft w:val="75"/>
                                                                      <w:marRight w:val="0"/>
                                                                      <w:marTop w:val="75"/>
                                                                      <w:marBottom w:val="0"/>
                                                                      <w:divBdr>
                                                                        <w:top w:val="none" w:sz="0" w:space="0" w:color="auto"/>
                                                                        <w:left w:val="none" w:sz="0" w:space="0" w:color="auto"/>
                                                                        <w:bottom w:val="none" w:sz="0" w:space="0" w:color="auto"/>
                                                                        <w:right w:val="none" w:sz="0" w:space="0" w:color="auto"/>
                                                                      </w:divBdr>
                                                                    </w:div>
                                                                    <w:div w:id="734668069">
                                                                      <w:marLeft w:val="75"/>
                                                                      <w:marRight w:val="0"/>
                                                                      <w:marTop w:val="75"/>
                                                                      <w:marBottom w:val="0"/>
                                                                      <w:divBdr>
                                                                        <w:top w:val="none" w:sz="0" w:space="0" w:color="auto"/>
                                                                        <w:left w:val="none" w:sz="0" w:space="0" w:color="auto"/>
                                                                        <w:bottom w:val="none" w:sz="0" w:space="0" w:color="auto"/>
                                                                        <w:right w:val="none" w:sz="0" w:space="0" w:color="auto"/>
                                                                      </w:divBdr>
                                                                      <w:divsChild>
                                                                        <w:div w:id="61147479">
                                                                          <w:marLeft w:val="75"/>
                                                                          <w:marRight w:val="0"/>
                                                                          <w:marTop w:val="0"/>
                                                                          <w:marBottom w:val="0"/>
                                                                          <w:divBdr>
                                                                            <w:top w:val="none" w:sz="0" w:space="0" w:color="auto"/>
                                                                            <w:left w:val="none" w:sz="0" w:space="0" w:color="auto"/>
                                                                            <w:bottom w:val="none" w:sz="0" w:space="0" w:color="auto"/>
                                                                            <w:right w:val="none" w:sz="0" w:space="0" w:color="auto"/>
                                                                          </w:divBdr>
                                                                        </w:div>
                                                                        <w:div w:id="1450053998">
                                                                          <w:marLeft w:val="75"/>
                                                                          <w:marRight w:val="0"/>
                                                                          <w:marTop w:val="0"/>
                                                                          <w:marBottom w:val="0"/>
                                                                          <w:divBdr>
                                                                            <w:top w:val="none" w:sz="0" w:space="0" w:color="auto"/>
                                                                            <w:left w:val="none" w:sz="0" w:space="0" w:color="auto"/>
                                                                            <w:bottom w:val="none" w:sz="0" w:space="0" w:color="auto"/>
                                                                            <w:right w:val="none" w:sz="0" w:space="0" w:color="auto"/>
                                                                          </w:divBdr>
                                                                        </w:div>
                                                                      </w:divsChild>
                                                                    </w:div>
                                                                    <w:div w:id="267927820">
                                                                      <w:marLeft w:val="75"/>
                                                                      <w:marRight w:val="0"/>
                                                                      <w:marTop w:val="75"/>
                                                                      <w:marBottom w:val="0"/>
                                                                      <w:divBdr>
                                                                        <w:top w:val="none" w:sz="0" w:space="0" w:color="auto"/>
                                                                        <w:left w:val="none" w:sz="0" w:space="0" w:color="auto"/>
                                                                        <w:bottom w:val="none" w:sz="0" w:space="0" w:color="auto"/>
                                                                        <w:right w:val="none" w:sz="0" w:space="0" w:color="auto"/>
                                                                      </w:divBdr>
                                                                      <w:divsChild>
                                                                        <w:div w:id="193464961">
                                                                          <w:marLeft w:val="75"/>
                                                                          <w:marRight w:val="0"/>
                                                                          <w:marTop w:val="0"/>
                                                                          <w:marBottom w:val="0"/>
                                                                          <w:divBdr>
                                                                            <w:top w:val="none" w:sz="0" w:space="0" w:color="auto"/>
                                                                            <w:left w:val="none" w:sz="0" w:space="0" w:color="auto"/>
                                                                            <w:bottom w:val="none" w:sz="0" w:space="0" w:color="auto"/>
                                                                            <w:right w:val="none" w:sz="0" w:space="0" w:color="auto"/>
                                                                          </w:divBdr>
                                                                        </w:div>
                                                                        <w:div w:id="16469733">
                                                                          <w:marLeft w:val="75"/>
                                                                          <w:marRight w:val="0"/>
                                                                          <w:marTop w:val="0"/>
                                                                          <w:marBottom w:val="0"/>
                                                                          <w:divBdr>
                                                                            <w:top w:val="none" w:sz="0" w:space="0" w:color="auto"/>
                                                                            <w:left w:val="none" w:sz="0" w:space="0" w:color="auto"/>
                                                                            <w:bottom w:val="none" w:sz="0" w:space="0" w:color="auto"/>
                                                                            <w:right w:val="none" w:sz="0" w:space="0" w:color="auto"/>
                                                                          </w:divBdr>
                                                                        </w:div>
                                                                        <w:div w:id="1213005947">
                                                                          <w:marLeft w:val="75"/>
                                                                          <w:marRight w:val="0"/>
                                                                          <w:marTop w:val="0"/>
                                                                          <w:marBottom w:val="0"/>
                                                                          <w:divBdr>
                                                                            <w:top w:val="none" w:sz="0" w:space="0" w:color="auto"/>
                                                                            <w:left w:val="none" w:sz="0" w:space="0" w:color="auto"/>
                                                                            <w:bottom w:val="none" w:sz="0" w:space="0" w:color="auto"/>
                                                                            <w:right w:val="none" w:sz="0" w:space="0" w:color="auto"/>
                                                                          </w:divBdr>
                                                                        </w:div>
                                                                        <w:div w:id="1956056097">
                                                                          <w:marLeft w:val="75"/>
                                                                          <w:marRight w:val="0"/>
                                                                          <w:marTop w:val="0"/>
                                                                          <w:marBottom w:val="0"/>
                                                                          <w:divBdr>
                                                                            <w:top w:val="none" w:sz="0" w:space="0" w:color="auto"/>
                                                                            <w:left w:val="none" w:sz="0" w:space="0" w:color="auto"/>
                                                                            <w:bottom w:val="none" w:sz="0" w:space="0" w:color="auto"/>
                                                                            <w:right w:val="none" w:sz="0" w:space="0" w:color="auto"/>
                                                                          </w:divBdr>
                                                                        </w:div>
                                                                        <w:div w:id="1560091256">
                                                                          <w:marLeft w:val="75"/>
                                                                          <w:marRight w:val="0"/>
                                                                          <w:marTop w:val="0"/>
                                                                          <w:marBottom w:val="0"/>
                                                                          <w:divBdr>
                                                                            <w:top w:val="none" w:sz="0" w:space="0" w:color="auto"/>
                                                                            <w:left w:val="none" w:sz="0" w:space="0" w:color="auto"/>
                                                                            <w:bottom w:val="none" w:sz="0" w:space="0" w:color="auto"/>
                                                                            <w:right w:val="none" w:sz="0" w:space="0" w:color="auto"/>
                                                                          </w:divBdr>
                                                                        </w:div>
                                                                      </w:divsChild>
                                                                    </w:div>
                                                                    <w:div w:id="377165407">
                                                                      <w:marLeft w:val="75"/>
                                                                      <w:marRight w:val="0"/>
                                                                      <w:marTop w:val="75"/>
                                                                      <w:marBottom w:val="0"/>
                                                                      <w:divBdr>
                                                                        <w:top w:val="none" w:sz="0" w:space="0" w:color="auto"/>
                                                                        <w:left w:val="none" w:sz="0" w:space="0" w:color="auto"/>
                                                                        <w:bottom w:val="none" w:sz="0" w:space="0" w:color="auto"/>
                                                                        <w:right w:val="none" w:sz="0" w:space="0" w:color="auto"/>
                                                                      </w:divBdr>
                                                                    </w:div>
                                                                    <w:div w:id="720441944">
                                                                      <w:marLeft w:val="75"/>
                                                                      <w:marRight w:val="0"/>
                                                                      <w:marTop w:val="75"/>
                                                                      <w:marBottom w:val="0"/>
                                                                      <w:divBdr>
                                                                        <w:top w:val="none" w:sz="0" w:space="0" w:color="auto"/>
                                                                        <w:left w:val="none" w:sz="0" w:space="0" w:color="auto"/>
                                                                        <w:bottom w:val="none" w:sz="0" w:space="0" w:color="auto"/>
                                                                        <w:right w:val="none" w:sz="0" w:space="0" w:color="auto"/>
                                                                      </w:divBdr>
                                                                      <w:divsChild>
                                                                        <w:div w:id="1274626584">
                                                                          <w:marLeft w:val="75"/>
                                                                          <w:marRight w:val="0"/>
                                                                          <w:marTop w:val="0"/>
                                                                          <w:marBottom w:val="0"/>
                                                                          <w:divBdr>
                                                                            <w:top w:val="none" w:sz="0" w:space="0" w:color="auto"/>
                                                                            <w:left w:val="none" w:sz="0" w:space="0" w:color="auto"/>
                                                                            <w:bottom w:val="none" w:sz="0" w:space="0" w:color="auto"/>
                                                                            <w:right w:val="none" w:sz="0" w:space="0" w:color="auto"/>
                                                                          </w:divBdr>
                                                                        </w:div>
                                                                        <w:div w:id="684329739">
                                                                          <w:marLeft w:val="75"/>
                                                                          <w:marRight w:val="0"/>
                                                                          <w:marTop w:val="0"/>
                                                                          <w:marBottom w:val="0"/>
                                                                          <w:divBdr>
                                                                            <w:top w:val="none" w:sz="0" w:space="0" w:color="auto"/>
                                                                            <w:left w:val="none" w:sz="0" w:space="0" w:color="auto"/>
                                                                            <w:bottom w:val="none" w:sz="0" w:space="0" w:color="auto"/>
                                                                            <w:right w:val="none" w:sz="0" w:space="0" w:color="auto"/>
                                                                          </w:divBdr>
                                                                        </w:div>
                                                                      </w:divsChild>
                                                                    </w:div>
                                                                    <w:div w:id="442043460">
                                                                      <w:marLeft w:val="75"/>
                                                                      <w:marRight w:val="0"/>
                                                                      <w:marTop w:val="75"/>
                                                                      <w:marBottom w:val="0"/>
                                                                      <w:divBdr>
                                                                        <w:top w:val="none" w:sz="0" w:space="0" w:color="auto"/>
                                                                        <w:left w:val="none" w:sz="0" w:space="0" w:color="auto"/>
                                                                        <w:bottom w:val="none" w:sz="0" w:space="0" w:color="auto"/>
                                                                        <w:right w:val="none" w:sz="0" w:space="0" w:color="auto"/>
                                                                      </w:divBdr>
                                                                      <w:divsChild>
                                                                        <w:div w:id="1167283050">
                                                                          <w:marLeft w:val="75"/>
                                                                          <w:marRight w:val="0"/>
                                                                          <w:marTop w:val="0"/>
                                                                          <w:marBottom w:val="0"/>
                                                                          <w:divBdr>
                                                                            <w:top w:val="none" w:sz="0" w:space="0" w:color="auto"/>
                                                                            <w:left w:val="none" w:sz="0" w:space="0" w:color="auto"/>
                                                                            <w:bottom w:val="none" w:sz="0" w:space="0" w:color="auto"/>
                                                                            <w:right w:val="none" w:sz="0" w:space="0" w:color="auto"/>
                                                                          </w:divBdr>
                                                                        </w:div>
                                                                        <w:div w:id="620065917">
                                                                          <w:marLeft w:val="75"/>
                                                                          <w:marRight w:val="0"/>
                                                                          <w:marTop w:val="0"/>
                                                                          <w:marBottom w:val="0"/>
                                                                          <w:divBdr>
                                                                            <w:top w:val="none" w:sz="0" w:space="0" w:color="auto"/>
                                                                            <w:left w:val="none" w:sz="0" w:space="0" w:color="auto"/>
                                                                            <w:bottom w:val="none" w:sz="0" w:space="0" w:color="auto"/>
                                                                            <w:right w:val="none" w:sz="0" w:space="0" w:color="auto"/>
                                                                          </w:divBdr>
                                                                        </w:div>
                                                                        <w:div w:id="1997806539">
                                                                          <w:marLeft w:val="75"/>
                                                                          <w:marRight w:val="0"/>
                                                                          <w:marTop w:val="0"/>
                                                                          <w:marBottom w:val="0"/>
                                                                          <w:divBdr>
                                                                            <w:top w:val="none" w:sz="0" w:space="0" w:color="auto"/>
                                                                            <w:left w:val="none" w:sz="0" w:space="0" w:color="auto"/>
                                                                            <w:bottom w:val="none" w:sz="0" w:space="0" w:color="auto"/>
                                                                            <w:right w:val="none" w:sz="0" w:space="0" w:color="auto"/>
                                                                          </w:divBdr>
                                                                        </w:div>
                                                                        <w:div w:id="1377781886">
                                                                          <w:marLeft w:val="75"/>
                                                                          <w:marRight w:val="0"/>
                                                                          <w:marTop w:val="0"/>
                                                                          <w:marBottom w:val="0"/>
                                                                          <w:divBdr>
                                                                            <w:top w:val="none" w:sz="0" w:space="0" w:color="auto"/>
                                                                            <w:left w:val="none" w:sz="0" w:space="0" w:color="auto"/>
                                                                            <w:bottom w:val="none" w:sz="0" w:space="0" w:color="auto"/>
                                                                            <w:right w:val="none" w:sz="0" w:space="0" w:color="auto"/>
                                                                          </w:divBdr>
                                                                        </w:div>
                                                                      </w:divsChild>
                                                                    </w:div>
                                                                    <w:div w:id="276331144">
                                                                      <w:marLeft w:val="75"/>
                                                                      <w:marRight w:val="0"/>
                                                                      <w:marTop w:val="75"/>
                                                                      <w:marBottom w:val="0"/>
                                                                      <w:divBdr>
                                                                        <w:top w:val="none" w:sz="0" w:space="0" w:color="auto"/>
                                                                        <w:left w:val="none" w:sz="0" w:space="0" w:color="auto"/>
                                                                        <w:bottom w:val="none" w:sz="0" w:space="0" w:color="auto"/>
                                                                        <w:right w:val="none" w:sz="0" w:space="0" w:color="auto"/>
                                                                      </w:divBdr>
                                                                    </w:div>
                                                                  </w:divsChild>
                                                                </w:div>
                                                                <w:div w:id="682319690">
                                                                  <w:marLeft w:val="75"/>
                                                                  <w:marRight w:val="0"/>
                                                                  <w:marTop w:val="75"/>
                                                                  <w:marBottom w:val="0"/>
                                                                  <w:divBdr>
                                                                    <w:top w:val="none" w:sz="0" w:space="0" w:color="auto"/>
                                                                    <w:left w:val="none" w:sz="0" w:space="0" w:color="auto"/>
                                                                    <w:bottom w:val="none" w:sz="0" w:space="0" w:color="auto"/>
                                                                    <w:right w:val="none" w:sz="0" w:space="0" w:color="auto"/>
                                                                  </w:divBdr>
                                                                  <w:divsChild>
                                                                    <w:div w:id="448087970">
                                                                      <w:marLeft w:val="0"/>
                                                                      <w:marRight w:val="75"/>
                                                                      <w:marTop w:val="0"/>
                                                                      <w:marBottom w:val="0"/>
                                                                      <w:divBdr>
                                                                        <w:top w:val="none" w:sz="0" w:space="0" w:color="auto"/>
                                                                        <w:left w:val="none" w:sz="0" w:space="0" w:color="auto"/>
                                                                        <w:bottom w:val="none" w:sz="0" w:space="0" w:color="auto"/>
                                                                        <w:right w:val="none" w:sz="0" w:space="0" w:color="auto"/>
                                                                      </w:divBdr>
                                                                    </w:div>
                                                                    <w:div w:id="956642205">
                                                                      <w:marLeft w:val="0"/>
                                                                      <w:marRight w:val="0"/>
                                                                      <w:marTop w:val="0"/>
                                                                      <w:marBottom w:val="300"/>
                                                                      <w:divBdr>
                                                                        <w:top w:val="none" w:sz="0" w:space="0" w:color="auto"/>
                                                                        <w:left w:val="none" w:sz="0" w:space="0" w:color="auto"/>
                                                                        <w:bottom w:val="none" w:sz="0" w:space="0" w:color="auto"/>
                                                                        <w:right w:val="none" w:sz="0" w:space="0" w:color="auto"/>
                                                                      </w:divBdr>
                                                                    </w:div>
                                                                    <w:div w:id="426848679">
                                                                      <w:marLeft w:val="75"/>
                                                                      <w:marRight w:val="0"/>
                                                                      <w:marTop w:val="75"/>
                                                                      <w:marBottom w:val="0"/>
                                                                      <w:divBdr>
                                                                        <w:top w:val="none" w:sz="0" w:space="0" w:color="auto"/>
                                                                        <w:left w:val="none" w:sz="0" w:space="0" w:color="auto"/>
                                                                        <w:bottom w:val="none" w:sz="0" w:space="0" w:color="auto"/>
                                                                        <w:right w:val="none" w:sz="0" w:space="0" w:color="auto"/>
                                                                      </w:divBdr>
                                                                    </w:div>
                                                                    <w:div w:id="1705911058">
                                                                      <w:marLeft w:val="75"/>
                                                                      <w:marRight w:val="0"/>
                                                                      <w:marTop w:val="75"/>
                                                                      <w:marBottom w:val="0"/>
                                                                      <w:divBdr>
                                                                        <w:top w:val="none" w:sz="0" w:space="0" w:color="auto"/>
                                                                        <w:left w:val="none" w:sz="0" w:space="0" w:color="auto"/>
                                                                        <w:bottom w:val="none" w:sz="0" w:space="0" w:color="auto"/>
                                                                        <w:right w:val="none" w:sz="0" w:space="0" w:color="auto"/>
                                                                      </w:divBdr>
                                                                    </w:div>
                                                                    <w:div w:id="1992974886">
                                                                      <w:marLeft w:val="75"/>
                                                                      <w:marRight w:val="0"/>
                                                                      <w:marTop w:val="75"/>
                                                                      <w:marBottom w:val="0"/>
                                                                      <w:divBdr>
                                                                        <w:top w:val="none" w:sz="0" w:space="0" w:color="auto"/>
                                                                        <w:left w:val="none" w:sz="0" w:space="0" w:color="auto"/>
                                                                        <w:bottom w:val="none" w:sz="0" w:space="0" w:color="auto"/>
                                                                        <w:right w:val="none" w:sz="0" w:space="0" w:color="auto"/>
                                                                      </w:divBdr>
                                                                    </w:div>
                                                                    <w:div w:id="1611353330">
                                                                      <w:marLeft w:val="75"/>
                                                                      <w:marRight w:val="0"/>
                                                                      <w:marTop w:val="75"/>
                                                                      <w:marBottom w:val="0"/>
                                                                      <w:divBdr>
                                                                        <w:top w:val="none" w:sz="0" w:space="0" w:color="auto"/>
                                                                        <w:left w:val="none" w:sz="0" w:space="0" w:color="auto"/>
                                                                        <w:bottom w:val="none" w:sz="0" w:space="0" w:color="auto"/>
                                                                        <w:right w:val="none" w:sz="0" w:space="0" w:color="auto"/>
                                                                      </w:divBdr>
                                                                    </w:div>
                                                                    <w:div w:id="1104111575">
                                                                      <w:marLeft w:val="75"/>
                                                                      <w:marRight w:val="0"/>
                                                                      <w:marTop w:val="75"/>
                                                                      <w:marBottom w:val="0"/>
                                                                      <w:divBdr>
                                                                        <w:top w:val="none" w:sz="0" w:space="0" w:color="auto"/>
                                                                        <w:left w:val="none" w:sz="0" w:space="0" w:color="auto"/>
                                                                        <w:bottom w:val="none" w:sz="0" w:space="0" w:color="auto"/>
                                                                        <w:right w:val="none" w:sz="0" w:space="0" w:color="auto"/>
                                                                      </w:divBdr>
                                                                      <w:divsChild>
                                                                        <w:div w:id="91631426">
                                                                          <w:marLeft w:val="75"/>
                                                                          <w:marRight w:val="0"/>
                                                                          <w:marTop w:val="0"/>
                                                                          <w:marBottom w:val="0"/>
                                                                          <w:divBdr>
                                                                            <w:top w:val="none" w:sz="0" w:space="0" w:color="auto"/>
                                                                            <w:left w:val="none" w:sz="0" w:space="0" w:color="auto"/>
                                                                            <w:bottom w:val="none" w:sz="0" w:space="0" w:color="auto"/>
                                                                            <w:right w:val="none" w:sz="0" w:space="0" w:color="auto"/>
                                                                          </w:divBdr>
                                                                        </w:div>
                                                                        <w:div w:id="430053624">
                                                                          <w:marLeft w:val="75"/>
                                                                          <w:marRight w:val="0"/>
                                                                          <w:marTop w:val="0"/>
                                                                          <w:marBottom w:val="0"/>
                                                                          <w:divBdr>
                                                                            <w:top w:val="none" w:sz="0" w:space="0" w:color="auto"/>
                                                                            <w:left w:val="none" w:sz="0" w:space="0" w:color="auto"/>
                                                                            <w:bottom w:val="none" w:sz="0" w:space="0" w:color="auto"/>
                                                                            <w:right w:val="none" w:sz="0" w:space="0" w:color="auto"/>
                                                                          </w:divBdr>
                                                                        </w:div>
                                                                        <w:div w:id="1821075491">
                                                                          <w:marLeft w:val="75"/>
                                                                          <w:marRight w:val="0"/>
                                                                          <w:marTop w:val="0"/>
                                                                          <w:marBottom w:val="0"/>
                                                                          <w:divBdr>
                                                                            <w:top w:val="none" w:sz="0" w:space="0" w:color="auto"/>
                                                                            <w:left w:val="none" w:sz="0" w:space="0" w:color="auto"/>
                                                                            <w:bottom w:val="none" w:sz="0" w:space="0" w:color="auto"/>
                                                                            <w:right w:val="none" w:sz="0" w:space="0" w:color="auto"/>
                                                                          </w:divBdr>
                                                                        </w:div>
                                                                        <w:div w:id="641737159">
                                                                          <w:marLeft w:val="75"/>
                                                                          <w:marRight w:val="0"/>
                                                                          <w:marTop w:val="0"/>
                                                                          <w:marBottom w:val="0"/>
                                                                          <w:divBdr>
                                                                            <w:top w:val="none" w:sz="0" w:space="0" w:color="auto"/>
                                                                            <w:left w:val="none" w:sz="0" w:space="0" w:color="auto"/>
                                                                            <w:bottom w:val="none" w:sz="0" w:space="0" w:color="auto"/>
                                                                            <w:right w:val="none" w:sz="0" w:space="0" w:color="auto"/>
                                                                          </w:divBdr>
                                                                        </w:div>
                                                                        <w:div w:id="1889686055">
                                                                          <w:marLeft w:val="75"/>
                                                                          <w:marRight w:val="0"/>
                                                                          <w:marTop w:val="0"/>
                                                                          <w:marBottom w:val="0"/>
                                                                          <w:divBdr>
                                                                            <w:top w:val="none" w:sz="0" w:space="0" w:color="auto"/>
                                                                            <w:left w:val="none" w:sz="0" w:space="0" w:color="auto"/>
                                                                            <w:bottom w:val="none" w:sz="0" w:space="0" w:color="auto"/>
                                                                            <w:right w:val="none" w:sz="0" w:space="0" w:color="auto"/>
                                                                          </w:divBdr>
                                                                        </w:div>
                                                                      </w:divsChild>
                                                                    </w:div>
                                                                    <w:div w:id="1462461566">
                                                                      <w:marLeft w:val="75"/>
                                                                      <w:marRight w:val="0"/>
                                                                      <w:marTop w:val="75"/>
                                                                      <w:marBottom w:val="0"/>
                                                                      <w:divBdr>
                                                                        <w:top w:val="none" w:sz="0" w:space="0" w:color="auto"/>
                                                                        <w:left w:val="none" w:sz="0" w:space="0" w:color="auto"/>
                                                                        <w:bottom w:val="none" w:sz="0" w:space="0" w:color="auto"/>
                                                                        <w:right w:val="none" w:sz="0" w:space="0" w:color="auto"/>
                                                                      </w:divBdr>
                                                                    </w:div>
                                                                    <w:div w:id="1406490581">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52566051">
                                                          <w:marLeft w:val="75"/>
                                                          <w:marRight w:val="0"/>
                                                          <w:marTop w:val="225"/>
                                                          <w:marBottom w:val="0"/>
                                                          <w:divBdr>
                                                            <w:top w:val="none" w:sz="0" w:space="0" w:color="auto"/>
                                                            <w:left w:val="none" w:sz="0" w:space="0" w:color="auto"/>
                                                            <w:bottom w:val="none" w:sz="0" w:space="0" w:color="auto"/>
                                                            <w:right w:val="none" w:sz="0" w:space="0" w:color="auto"/>
                                                          </w:divBdr>
                                                          <w:divsChild>
                                                            <w:div w:id="1227954045">
                                                              <w:marLeft w:val="75"/>
                                                              <w:marRight w:val="0"/>
                                                              <w:marTop w:val="0"/>
                                                              <w:marBottom w:val="0"/>
                                                              <w:divBdr>
                                                                <w:top w:val="none" w:sz="0" w:space="0" w:color="auto"/>
                                                                <w:left w:val="none" w:sz="0" w:space="0" w:color="auto"/>
                                                                <w:bottom w:val="none" w:sz="0" w:space="0" w:color="auto"/>
                                                                <w:right w:val="none" w:sz="0" w:space="0" w:color="auto"/>
                                                              </w:divBdr>
                                                              <w:divsChild>
                                                                <w:div w:id="1215581893">
                                                                  <w:marLeft w:val="0"/>
                                                                  <w:marRight w:val="0"/>
                                                                  <w:marTop w:val="0"/>
                                                                  <w:marBottom w:val="300"/>
                                                                  <w:divBdr>
                                                                    <w:top w:val="none" w:sz="0" w:space="0" w:color="auto"/>
                                                                    <w:left w:val="none" w:sz="0" w:space="0" w:color="auto"/>
                                                                    <w:bottom w:val="none" w:sz="0" w:space="0" w:color="auto"/>
                                                                    <w:right w:val="none" w:sz="0" w:space="0" w:color="auto"/>
                                                                  </w:divBdr>
                                                                </w:div>
                                                                <w:div w:id="1843161791">
                                                                  <w:marLeft w:val="75"/>
                                                                  <w:marRight w:val="0"/>
                                                                  <w:marTop w:val="75"/>
                                                                  <w:marBottom w:val="0"/>
                                                                  <w:divBdr>
                                                                    <w:top w:val="none" w:sz="0" w:space="0" w:color="auto"/>
                                                                    <w:left w:val="none" w:sz="0" w:space="0" w:color="auto"/>
                                                                    <w:bottom w:val="none" w:sz="0" w:space="0" w:color="auto"/>
                                                                    <w:right w:val="none" w:sz="0" w:space="0" w:color="auto"/>
                                                                  </w:divBdr>
                                                                  <w:divsChild>
                                                                    <w:div w:id="1782652853">
                                                                      <w:marLeft w:val="0"/>
                                                                      <w:marRight w:val="75"/>
                                                                      <w:marTop w:val="0"/>
                                                                      <w:marBottom w:val="0"/>
                                                                      <w:divBdr>
                                                                        <w:top w:val="none" w:sz="0" w:space="0" w:color="auto"/>
                                                                        <w:left w:val="none" w:sz="0" w:space="0" w:color="auto"/>
                                                                        <w:bottom w:val="none" w:sz="0" w:space="0" w:color="auto"/>
                                                                        <w:right w:val="none" w:sz="0" w:space="0" w:color="auto"/>
                                                                      </w:divBdr>
                                                                    </w:div>
                                                                    <w:div w:id="1809278241">
                                                                      <w:marLeft w:val="0"/>
                                                                      <w:marRight w:val="0"/>
                                                                      <w:marTop w:val="0"/>
                                                                      <w:marBottom w:val="300"/>
                                                                      <w:divBdr>
                                                                        <w:top w:val="none" w:sz="0" w:space="0" w:color="auto"/>
                                                                        <w:left w:val="none" w:sz="0" w:space="0" w:color="auto"/>
                                                                        <w:bottom w:val="none" w:sz="0" w:space="0" w:color="auto"/>
                                                                        <w:right w:val="none" w:sz="0" w:space="0" w:color="auto"/>
                                                                      </w:divBdr>
                                                                    </w:div>
                                                                    <w:div w:id="1151487158">
                                                                      <w:marLeft w:val="75"/>
                                                                      <w:marRight w:val="0"/>
                                                                      <w:marTop w:val="75"/>
                                                                      <w:marBottom w:val="0"/>
                                                                      <w:divBdr>
                                                                        <w:top w:val="none" w:sz="0" w:space="0" w:color="auto"/>
                                                                        <w:left w:val="none" w:sz="0" w:space="0" w:color="auto"/>
                                                                        <w:bottom w:val="none" w:sz="0" w:space="0" w:color="auto"/>
                                                                        <w:right w:val="none" w:sz="0" w:space="0" w:color="auto"/>
                                                                      </w:divBdr>
                                                                    </w:div>
                                                                    <w:div w:id="1443188228">
                                                                      <w:marLeft w:val="75"/>
                                                                      <w:marRight w:val="0"/>
                                                                      <w:marTop w:val="75"/>
                                                                      <w:marBottom w:val="0"/>
                                                                      <w:divBdr>
                                                                        <w:top w:val="none" w:sz="0" w:space="0" w:color="auto"/>
                                                                        <w:left w:val="none" w:sz="0" w:space="0" w:color="auto"/>
                                                                        <w:bottom w:val="none" w:sz="0" w:space="0" w:color="auto"/>
                                                                        <w:right w:val="none" w:sz="0" w:space="0" w:color="auto"/>
                                                                      </w:divBdr>
                                                                      <w:divsChild>
                                                                        <w:div w:id="478496449">
                                                                          <w:marLeft w:val="75"/>
                                                                          <w:marRight w:val="0"/>
                                                                          <w:marTop w:val="0"/>
                                                                          <w:marBottom w:val="0"/>
                                                                          <w:divBdr>
                                                                            <w:top w:val="none" w:sz="0" w:space="0" w:color="auto"/>
                                                                            <w:left w:val="none" w:sz="0" w:space="0" w:color="auto"/>
                                                                            <w:bottom w:val="none" w:sz="0" w:space="0" w:color="auto"/>
                                                                            <w:right w:val="none" w:sz="0" w:space="0" w:color="auto"/>
                                                                          </w:divBdr>
                                                                          <w:divsChild>
                                                                            <w:div w:id="59839349">
                                                                              <w:marLeft w:val="75"/>
                                                                              <w:marRight w:val="0"/>
                                                                              <w:marTop w:val="75"/>
                                                                              <w:marBottom w:val="0"/>
                                                                              <w:divBdr>
                                                                                <w:top w:val="none" w:sz="0" w:space="0" w:color="auto"/>
                                                                                <w:left w:val="none" w:sz="0" w:space="0" w:color="auto"/>
                                                                                <w:bottom w:val="none" w:sz="0" w:space="0" w:color="auto"/>
                                                                                <w:right w:val="none" w:sz="0" w:space="0" w:color="auto"/>
                                                                              </w:divBdr>
                                                                            </w:div>
                                                                            <w:div w:id="138497538">
                                                                              <w:marLeft w:val="75"/>
                                                                              <w:marRight w:val="0"/>
                                                                              <w:marTop w:val="75"/>
                                                                              <w:marBottom w:val="0"/>
                                                                              <w:divBdr>
                                                                                <w:top w:val="none" w:sz="0" w:space="0" w:color="auto"/>
                                                                                <w:left w:val="none" w:sz="0" w:space="0" w:color="auto"/>
                                                                                <w:bottom w:val="none" w:sz="0" w:space="0" w:color="auto"/>
                                                                                <w:right w:val="none" w:sz="0" w:space="0" w:color="auto"/>
                                                                              </w:divBdr>
                                                                            </w:div>
                                                                            <w:div w:id="794296334">
                                                                              <w:marLeft w:val="75"/>
                                                                              <w:marRight w:val="0"/>
                                                                              <w:marTop w:val="75"/>
                                                                              <w:marBottom w:val="0"/>
                                                                              <w:divBdr>
                                                                                <w:top w:val="none" w:sz="0" w:space="0" w:color="auto"/>
                                                                                <w:left w:val="none" w:sz="0" w:space="0" w:color="auto"/>
                                                                                <w:bottom w:val="none" w:sz="0" w:space="0" w:color="auto"/>
                                                                                <w:right w:val="none" w:sz="0" w:space="0" w:color="auto"/>
                                                                              </w:divBdr>
                                                                            </w:div>
                                                                          </w:divsChild>
                                                                        </w:div>
                                                                        <w:div w:id="1771504560">
                                                                          <w:marLeft w:val="75"/>
                                                                          <w:marRight w:val="0"/>
                                                                          <w:marTop w:val="0"/>
                                                                          <w:marBottom w:val="0"/>
                                                                          <w:divBdr>
                                                                            <w:top w:val="none" w:sz="0" w:space="0" w:color="auto"/>
                                                                            <w:left w:val="none" w:sz="0" w:space="0" w:color="auto"/>
                                                                            <w:bottom w:val="none" w:sz="0" w:space="0" w:color="auto"/>
                                                                            <w:right w:val="none" w:sz="0" w:space="0" w:color="auto"/>
                                                                          </w:divBdr>
                                                                        </w:div>
                                                                        <w:div w:id="90787877">
                                                                          <w:marLeft w:val="75"/>
                                                                          <w:marRight w:val="0"/>
                                                                          <w:marTop w:val="0"/>
                                                                          <w:marBottom w:val="0"/>
                                                                          <w:divBdr>
                                                                            <w:top w:val="none" w:sz="0" w:space="0" w:color="auto"/>
                                                                            <w:left w:val="none" w:sz="0" w:space="0" w:color="auto"/>
                                                                            <w:bottom w:val="none" w:sz="0" w:space="0" w:color="auto"/>
                                                                            <w:right w:val="none" w:sz="0" w:space="0" w:color="auto"/>
                                                                          </w:divBdr>
                                                                        </w:div>
                                                                        <w:div w:id="766466297">
                                                                          <w:marLeft w:val="75"/>
                                                                          <w:marRight w:val="0"/>
                                                                          <w:marTop w:val="0"/>
                                                                          <w:marBottom w:val="0"/>
                                                                          <w:divBdr>
                                                                            <w:top w:val="none" w:sz="0" w:space="0" w:color="auto"/>
                                                                            <w:left w:val="none" w:sz="0" w:space="0" w:color="auto"/>
                                                                            <w:bottom w:val="none" w:sz="0" w:space="0" w:color="auto"/>
                                                                            <w:right w:val="none" w:sz="0" w:space="0" w:color="auto"/>
                                                                          </w:divBdr>
                                                                        </w:div>
                                                                        <w:div w:id="1529177398">
                                                                          <w:marLeft w:val="75"/>
                                                                          <w:marRight w:val="0"/>
                                                                          <w:marTop w:val="0"/>
                                                                          <w:marBottom w:val="0"/>
                                                                          <w:divBdr>
                                                                            <w:top w:val="none" w:sz="0" w:space="0" w:color="auto"/>
                                                                            <w:left w:val="none" w:sz="0" w:space="0" w:color="auto"/>
                                                                            <w:bottom w:val="none" w:sz="0" w:space="0" w:color="auto"/>
                                                                            <w:right w:val="none" w:sz="0" w:space="0" w:color="auto"/>
                                                                          </w:divBdr>
                                                                        </w:div>
                                                                        <w:div w:id="2040157093">
                                                                          <w:marLeft w:val="75"/>
                                                                          <w:marRight w:val="0"/>
                                                                          <w:marTop w:val="0"/>
                                                                          <w:marBottom w:val="0"/>
                                                                          <w:divBdr>
                                                                            <w:top w:val="none" w:sz="0" w:space="0" w:color="auto"/>
                                                                            <w:left w:val="none" w:sz="0" w:space="0" w:color="auto"/>
                                                                            <w:bottom w:val="none" w:sz="0" w:space="0" w:color="auto"/>
                                                                            <w:right w:val="none" w:sz="0" w:space="0" w:color="auto"/>
                                                                          </w:divBdr>
                                                                        </w:div>
                                                                        <w:div w:id="258022916">
                                                                          <w:marLeft w:val="75"/>
                                                                          <w:marRight w:val="0"/>
                                                                          <w:marTop w:val="0"/>
                                                                          <w:marBottom w:val="0"/>
                                                                          <w:divBdr>
                                                                            <w:top w:val="none" w:sz="0" w:space="0" w:color="auto"/>
                                                                            <w:left w:val="none" w:sz="0" w:space="0" w:color="auto"/>
                                                                            <w:bottom w:val="none" w:sz="0" w:space="0" w:color="auto"/>
                                                                            <w:right w:val="none" w:sz="0" w:space="0" w:color="auto"/>
                                                                          </w:divBdr>
                                                                        </w:div>
                                                                        <w:div w:id="570429775">
                                                                          <w:marLeft w:val="75"/>
                                                                          <w:marRight w:val="0"/>
                                                                          <w:marTop w:val="0"/>
                                                                          <w:marBottom w:val="0"/>
                                                                          <w:divBdr>
                                                                            <w:top w:val="none" w:sz="0" w:space="0" w:color="auto"/>
                                                                            <w:left w:val="none" w:sz="0" w:space="0" w:color="auto"/>
                                                                            <w:bottom w:val="none" w:sz="0" w:space="0" w:color="auto"/>
                                                                            <w:right w:val="none" w:sz="0" w:space="0" w:color="auto"/>
                                                                          </w:divBdr>
                                                                        </w:div>
                                                                        <w:div w:id="455753928">
                                                                          <w:marLeft w:val="75"/>
                                                                          <w:marRight w:val="0"/>
                                                                          <w:marTop w:val="0"/>
                                                                          <w:marBottom w:val="0"/>
                                                                          <w:divBdr>
                                                                            <w:top w:val="none" w:sz="0" w:space="0" w:color="auto"/>
                                                                            <w:left w:val="none" w:sz="0" w:space="0" w:color="auto"/>
                                                                            <w:bottom w:val="none" w:sz="0" w:space="0" w:color="auto"/>
                                                                            <w:right w:val="none" w:sz="0" w:space="0" w:color="auto"/>
                                                                          </w:divBdr>
                                                                        </w:div>
                                                                      </w:divsChild>
                                                                    </w:div>
                                                                    <w:div w:id="1782064833">
                                                                      <w:marLeft w:val="75"/>
                                                                      <w:marRight w:val="0"/>
                                                                      <w:marTop w:val="75"/>
                                                                      <w:marBottom w:val="0"/>
                                                                      <w:divBdr>
                                                                        <w:top w:val="none" w:sz="0" w:space="0" w:color="auto"/>
                                                                        <w:left w:val="none" w:sz="0" w:space="0" w:color="auto"/>
                                                                        <w:bottom w:val="none" w:sz="0" w:space="0" w:color="auto"/>
                                                                        <w:right w:val="none" w:sz="0" w:space="0" w:color="auto"/>
                                                                      </w:divBdr>
                                                                      <w:divsChild>
                                                                        <w:div w:id="1358309509">
                                                                          <w:marLeft w:val="75"/>
                                                                          <w:marRight w:val="0"/>
                                                                          <w:marTop w:val="0"/>
                                                                          <w:marBottom w:val="0"/>
                                                                          <w:divBdr>
                                                                            <w:top w:val="none" w:sz="0" w:space="0" w:color="auto"/>
                                                                            <w:left w:val="none" w:sz="0" w:space="0" w:color="auto"/>
                                                                            <w:bottom w:val="none" w:sz="0" w:space="0" w:color="auto"/>
                                                                            <w:right w:val="none" w:sz="0" w:space="0" w:color="auto"/>
                                                                          </w:divBdr>
                                                                          <w:divsChild>
                                                                            <w:div w:id="2119325366">
                                                                              <w:marLeft w:val="75"/>
                                                                              <w:marRight w:val="0"/>
                                                                              <w:marTop w:val="75"/>
                                                                              <w:marBottom w:val="0"/>
                                                                              <w:divBdr>
                                                                                <w:top w:val="none" w:sz="0" w:space="0" w:color="auto"/>
                                                                                <w:left w:val="none" w:sz="0" w:space="0" w:color="auto"/>
                                                                                <w:bottom w:val="none" w:sz="0" w:space="0" w:color="auto"/>
                                                                                <w:right w:val="none" w:sz="0" w:space="0" w:color="auto"/>
                                                                              </w:divBdr>
                                                                            </w:div>
                                                                            <w:div w:id="534774950">
                                                                              <w:marLeft w:val="75"/>
                                                                              <w:marRight w:val="0"/>
                                                                              <w:marTop w:val="75"/>
                                                                              <w:marBottom w:val="0"/>
                                                                              <w:divBdr>
                                                                                <w:top w:val="none" w:sz="0" w:space="0" w:color="auto"/>
                                                                                <w:left w:val="none" w:sz="0" w:space="0" w:color="auto"/>
                                                                                <w:bottom w:val="none" w:sz="0" w:space="0" w:color="auto"/>
                                                                                <w:right w:val="none" w:sz="0" w:space="0" w:color="auto"/>
                                                                              </w:divBdr>
                                                                            </w:div>
                                                                            <w:div w:id="1709210965">
                                                                              <w:marLeft w:val="75"/>
                                                                              <w:marRight w:val="0"/>
                                                                              <w:marTop w:val="75"/>
                                                                              <w:marBottom w:val="0"/>
                                                                              <w:divBdr>
                                                                                <w:top w:val="none" w:sz="0" w:space="0" w:color="auto"/>
                                                                                <w:left w:val="none" w:sz="0" w:space="0" w:color="auto"/>
                                                                                <w:bottom w:val="none" w:sz="0" w:space="0" w:color="auto"/>
                                                                                <w:right w:val="none" w:sz="0" w:space="0" w:color="auto"/>
                                                                              </w:divBdr>
                                                                            </w:div>
                                                                          </w:divsChild>
                                                                        </w:div>
                                                                        <w:div w:id="88085437">
                                                                          <w:marLeft w:val="75"/>
                                                                          <w:marRight w:val="0"/>
                                                                          <w:marTop w:val="0"/>
                                                                          <w:marBottom w:val="0"/>
                                                                          <w:divBdr>
                                                                            <w:top w:val="none" w:sz="0" w:space="0" w:color="auto"/>
                                                                            <w:left w:val="none" w:sz="0" w:space="0" w:color="auto"/>
                                                                            <w:bottom w:val="none" w:sz="0" w:space="0" w:color="auto"/>
                                                                            <w:right w:val="none" w:sz="0" w:space="0" w:color="auto"/>
                                                                          </w:divBdr>
                                                                        </w:div>
                                                                        <w:div w:id="1444224477">
                                                                          <w:marLeft w:val="75"/>
                                                                          <w:marRight w:val="0"/>
                                                                          <w:marTop w:val="0"/>
                                                                          <w:marBottom w:val="0"/>
                                                                          <w:divBdr>
                                                                            <w:top w:val="none" w:sz="0" w:space="0" w:color="auto"/>
                                                                            <w:left w:val="none" w:sz="0" w:space="0" w:color="auto"/>
                                                                            <w:bottom w:val="none" w:sz="0" w:space="0" w:color="auto"/>
                                                                            <w:right w:val="none" w:sz="0" w:space="0" w:color="auto"/>
                                                                          </w:divBdr>
                                                                        </w:div>
                                                                        <w:div w:id="637036237">
                                                                          <w:marLeft w:val="75"/>
                                                                          <w:marRight w:val="0"/>
                                                                          <w:marTop w:val="0"/>
                                                                          <w:marBottom w:val="0"/>
                                                                          <w:divBdr>
                                                                            <w:top w:val="none" w:sz="0" w:space="0" w:color="auto"/>
                                                                            <w:left w:val="none" w:sz="0" w:space="0" w:color="auto"/>
                                                                            <w:bottom w:val="none" w:sz="0" w:space="0" w:color="auto"/>
                                                                            <w:right w:val="none" w:sz="0" w:space="0" w:color="auto"/>
                                                                          </w:divBdr>
                                                                        </w:div>
                                                                      </w:divsChild>
                                                                    </w:div>
                                                                    <w:div w:id="1584144710">
                                                                      <w:marLeft w:val="75"/>
                                                                      <w:marRight w:val="0"/>
                                                                      <w:marTop w:val="75"/>
                                                                      <w:marBottom w:val="0"/>
                                                                      <w:divBdr>
                                                                        <w:top w:val="none" w:sz="0" w:space="0" w:color="auto"/>
                                                                        <w:left w:val="none" w:sz="0" w:space="0" w:color="auto"/>
                                                                        <w:bottom w:val="none" w:sz="0" w:space="0" w:color="auto"/>
                                                                        <w:right w:val="none" w:sz="0" w:space="0" w:color="auto"/>
                                                                      </w:divBdr>
                                                                    </w:div>
                                                                    <w:div w:id="1459840277">
                                                                      <w:marLeft w:val="75"/>
                                                                      <w:marRight w:val="0"/>
                                                                      <w:marTop w:val="75"/>
                                                                      <w:marBottom w:val="0"/>
                                                                      <w:divBdr>
                                                                        <w:top w:val="none" w:sz="0" w:space="0" w:color="auto"/>
                                                                        <w:left w:val="none" w:sz="0" w:space="0" w:color="auto"/>
                                                                        <w:bottom w:val="none" w:sz="0" w:space="0" w:color="auto"/>
                                                                        <w:right w:val="none" w:sz="0" w:space="0" w:color="auto"/>
                                                                      </w:divBdr>
                                                                      <w:divsChild>
                                                                        <w:div w:id="2095858054">
                                                                          <w:marLeft w:val="75"/>
                                                                          <w:marRight w:val="0"/>
                                                                          <w:marTop w:val="0"/>
                                                                          <w:marBottom w:val="0"/>
                                                                          <w:divBdr>
                                                                            <w:top w:val="none" w:sz="0" w:space="0" w:color="auto"/>
                                                                            <w:left w:val="none" w:sz="0" w:space="0" w:color="auto"/>
                                                                            <w:bottom w:val="none" w:sz="0" w:space="0" w:color="auto"/>
                                                                            <w:right w:val="none" w:sz="0" w:space="0" w:color="auto"/>
                                                                          </w:divBdr>
                                                                          <w:divsChild>
                                                                            <w:div w:id="312099823">
                                                                              <w:marLeft w:val="75"/>
                                                                              <w:marRight w:val="0"/>
                                                                              <w:marTop w:val="75"/>
                                                                              <w:marBottom w:val="0"/>
                                                                              <w:divBdr>
                                                                                <w:top w:val="none" w:sz="0" w:space="0" w:color="auto"/>
                                                                                <w:left w:val="none" w:sz="0" w:space="0" w:color="auto"/>
                                                                                <w:bottom w:val="none" w:sz="0" w:space="0" w:color="auto"/>
                                                                                <w:right w:val="none" w:sz="0" w:space="0" w:color="auto"/>
                                                                              </w:divBdr>
                                                                            </w:div>
                                                                            <w:div w:id="1156915749">
                                                                              <w:marLeft w:val="75"/>
                                                                              <w:marRight w:val="0"/>
                                                                              <w:marTop w:val="75"/>
                                                                              <w:marBottom w:val="0"/>
                                                                              <w:divBdr>
                                                                                <w:top w:val="none" w:sz="0" w:space="0" w:color="auto"/>
                                                                                <w:left w:val="none" w:sz="0" w:space="0" w:color="auto"/>
                                                                                <w:bottom w:val="none" w:sz="0" w:space="0" w:color="auto"/>
                                                                                <w:right w:val="none" w:sz="0" w:space="0" w:color="auto"/>
                                                                              </w:divBdr>
                                                                            </w:div>
                                                                            <w:div w:id="20209084">
                                                                              <w:marLeft w:val="75"/>
                                                                              <w:marRight w:val="0"/>
                                                                              <w:marTop w:val="75"/>
                                                                              <w:marBottom w:val="0"/>
                                                                              <w:divBdr>
                                                                                <w:top w:val="none" w:sz="0" w:space="0" w:color="auto"/>
                                                                                <w:left w:val="none" w:sz="0" w:space="0" w:color="auto"/>
                                                                                <w:bottom w:val="none" w:sz="0" w:space="0" w:color="auto"/>
                                                                                <w:right w:val="none" w:sz="0" w:space="0" w:color="auto"/>
                                                                              </w:divBdr>
                                                                            </w:div>
                                                                            <w:div w:id="693380459">
                                                                              <w:marLeft w:val="75"/>
                                                                              <w:marRight w:val="0"/>
                                                                              <w:marTop w:val="75"/>
                                                                              <w:marBottom w:val="0"/>
                                                                              <w:divBdr>
                                                                                <w:top w:val="none" w:sz="0" w:space="0" w:color="auto"/>
                                                                                <w:left w:val="none" w:sz="0" w:space="0" w:color="auto"/>
                                                                                <w:bottom w:val="none" w:sz="0" w:space="0" w:color="auto"/>
                                                                                <w:right w:val="none" w:sz="0" w:space="0" w:color="auto"/>
                                                                              </w:divBdr>
                                                                            </w:div>
                                                                          </w:divsChild>
                                                                        </w:div>
                                                                        <w:div w:id="987906328">
                                                                          <w:marLeft w:val="75"/>
                                                                          <w:marRight w:val="0"/>
                                                                          <w:marTop w:val="0"/>
                                                                          <w:marBottom w:val="0"/>
                                                                          <w:divBdr>
                                                                            <w:top w:val="none" w:sz="0" w:space="0" w:color="auto"/>
                                                                            <w:left w:val="none" w:sz="0" w:space="0" w:color="auto"/>
                                                                            <w:bottom w:val="none" w:sz="0" w:space="0" w:color="auto"/>
                                                                            <w:right w:val="none" w:sz="0" w:space="0" w:color="auto"/>
                                                                          </w:divBdr>
                                                                          <w:divsChild>
                                                                            <w:div w:id="1059129089">
                                                                              <w:marLeft w:val="75"/>
                                                                              <w:marRight w:val="0"/>
                                                                              <w:marTop w:val="75"/>
                                                                              <w:marBottom w:val="0"/>
                                                                              <w:divBdr>
                                                                                <w:top w:val="none" w:sz="0" w:space="0" w:color="auto"/>
                                                                                <w:left w:val="none" w:sz="0" w:space="0" w:color="auto"/>
                                                                                <w:bottom w:val="none" w:sz="0" w:space="0" w:color="auto"/>
                                                                                <w:right w:val="none" w:sz="0" w:space="0" w:color="auto"/>
                                                                              </w:divBdr>
                                                                            </w:div>
                                                                            <w:div w:id="957222610">
                                                                              <w:marLeft w:val="75"/>
                                                                              <w:marRight w:val="0"/>
                                                                              <w:marTop w:val="75"/>
                                                                              <w:marBottom w:val="0"/>
                                                                              <w:divBdr>
                                                                                <w:top w:val="none" w:sz="0" w:space="0" w:color="auto"/>
                                                                                <w:left w:val="none" w:sz="0" w:space="0" w:color="auto"/>
                                                                                <w:bottom w:val="none" w:sz="0" w:space="0" w:color="auto"/>
                                                                                <w:right w:val="none" w:sz="0" w:space="0" w:color="auto"/>
                                                                              </w:divBdr>
                                                                            </w:div>
                                                                            <w:div w:id="500661231">
                                                                              <w:marLeft w:val="75"/>
                                                                              <w:marRight w:val="0"/>
                                                                              <w:marTop w:val="75"/>
                                                                              <w:marBottom w:val="0"/>
                                                                              <w:divBdr>
                                                                                <w:top w:val="none" w:sz="0" w:space="0" w:color="auto"/>
                                                                                <w:left w:val="none" w:sz="0" w:space="0" w:color="auto"/>
                                                                                <w:bottom w:val="none" w:sz="0" w:space="0" w:color="auto"/>
                                                                                <w:right w:val="none" w:sz="0" w:space="0" w:color="auto"/>
                                                                              </w:divBdr>
                                                                            </w:div>
                                                                            <w:div w:id="459496579">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47734389">
                                                                  <w:marLeft w:val="75"/>
                                                                  <w:marRight w:val="0"/>
                                                                  <w:marTop w:val="75"/>
                                                                  <w:marBottom w:val="0"/>
                                                                  <w:divBdr>
                                                                    <w:top w:val="none" w:sz="0" w:space="0" w:color="auto"/>
                                                                    <w:left w:val="none" w:sz="0" w:space="0" w:color="auto"/>
                                                                    <w:bottom w:val="none" w:sz="0" w:space="0" w:color="auto"/>
                                                                    <w:right w:val="none" w:sz="0" w:space="0" w:color="auto"/>
                                                                  </w:divBdr>
                                                                  <w:divsChild>
                                                                    <w:div w:id="1456093344">
                                                                      <w:marLeft w:val="0"/>
                                                                      <w:marRight w:val="75"/>
                                                                      <w:marTop w:val="0"/>
                                                                      <w:marBottom w:val="0"/>
                                                                      <w:divBdr>
                                                                        <w:top w:val="none" w:sz="0" w:space="0" w:color="auto"/>
                                                                        <w:left w:val="none" w:sz="0" w:space="0" w:color="auto"/>
                                                                        <w:bottom w:val="none" w:sz="0" w:space="0" w:color="auto"/>
                                                                        <w:right w:val="none" w:sz="0" w:space="0" w:color="auto"/>
                                                                      </w:divBdr>
                                                                    </w:div>
                                                                    <w:div w:id="2069762584">
                                                                      <w:marLeft w:val="0"/>
                                                                      <w:marRight w:val="0"/>
                                                                      <w:marTop w:val="0"/>
                                                                      <w:marBottom w:val="300"/>
                                                                      <w:divBdr>
                                                                        <w:top w:val="none" w:sz="0" w:space="0" w:color="auto"/>
                                                                        <w:left w:val="none" w:sz="0" w:space="0" w:color="auto"/>
                                                                        <w:bottom w:val="none" w:sz="0" w:space="0" w:color="auto"/>
                                                                        <w:right w:val="none" w:sz="0" w:space="0" w:color="auto"/>
                                                                      </w:divBdr>
                                                                    </w:div>
                                                                    <w:div w:id="1085883119">
                                                                      <w:marLeft w:val="75"/>
                                                                      <w:marRight w:val="0"/>
                                                                      <w:marTop w:val="75"/>
                                                                      <w:marBottom w:val="0"/>
                                                                      <w:divBdr>
                                                                        <w:top w:val="none" w:sz="0" w:space="0" w:color="auto"/>
                                                                        <w:left w:val="none" w:sz="0" w:space="0" w:color="auto"/>
                                                                        <w:bottom w:val="none" w:sz="0" w:space="0" w:color="auto"/>
                                                                        <w:right w:val="none" w:sz="0" w:space="0" w:color="auto"/>
                                                                      </w:divBdr>
                                                                    </w:div>
                                                                    <w:div w:id="567155252">
                                                                      <w:marLeft w:val="75"/>
                                                                      <w:marRight w:val="0"/>
                                                                      <w:marTop w:val="75"/>
                                                                      <w:marBottom w:val="0"/>
                                                                      <w:divBdr>
                                                                        <w:top w:val="none" w:sz="0" w:space="0" w:color="auto"/>
                                                                        <w:left w:val="none" w:sz="0" w:space="0" w:color="auto"/>
                                                                        <w:bottom w:val="none" w:sz="0" w:space="0" w:color="auto"/>
                                                                        <w:right w:val="none" w:sz="0" w:space="0" w:color="auto"/>
                                                                      </w:divBdr>
                                                                      <w:divsChild>
                                                                        <w:div w:id="1490631330">
                                                                          <w:marLeft w:val="75"/>
                                                                          <w:marRight w:val="0"/>
                                                                          <w:marTop w:val="0"/>
                                                                          <w:marBottom w:val="0"/>
                                                                          <w:divBdr>
                                                                            <w:top w:val="none" w:sz="0" w:space="0" w:color="auto"/>
                                                                            <w:left w:val="none" w:sz="0" w:space="0" w:color="auto"/>
                                                                            <w:bottom w:val="none" w:sz="0" w:space="0" w:color="auto"/>
                                                                            <w:right w:val="none" w:sz="0" w:space="0" w:color="auto"/>
                                                                          </w:divBdr>
                                                                        </w:div>
                                                                        <w:div w:id="1940484271">
                                                                          <w:marLeft w:val="75"/>
                                                                          <w:marRight w:val="0"/>
                                                                          <w:marTop w:val="0"/>
                                                                          <w:marBottom w:val="0"/>
                                                                          <w:divBdr>
                                                                            <w:top w:val="none" w:sz="0" w:space="0" w:color="auto"/>
                                                                            <w:left w:val="none" w:sz="0" w:space="0" w:color="auto"/>
                                                                            <w:bottom w:val="none" w:sz="0" w:space="0" w:color="auto"/>
                                                                            <w:right w:val="none" w:sz="0" w:space="0" w:color="auto"/>
                                                                          </w:divBdr>
                                                                        </w:div>
                                                                        <w:div w:id="373232291">
                                                                          <w:marLeft w:val="75"/>
                                                                          <w:marRight w:val="0"/>
                                                                          <w:marTop w:val="0"/>
                                                                          <w:marBottom w:val="0"/>
                                                                          <w:divBdr>
                                                                            <w:top w:val="none" w:sz="0" w:space="0" w:color="auto"/>
                                                                            <w:left w:val="none" w:sz="0" w:space="0" w:color="auto"/>
                                                                            <w:bottom w:val="none" w:sz="0" w:space="0" w:color="auto"/>
                                                                            <w:right w:val="none" w:sz="0" w:space="0" w:color="auto"/>
                                                                          </w:divBdr>
                                                                        </w:div>
                                                                        <w:div w:id="1975675916">
                                                                          <w:marLeft w:val="75"/>
                                                                          <w:marRight w:val="0"/>
                                                                          <w:marTop w:val="0"/>
                                                                          <w:marBottom w:val="0"/>
                                                                          <w:divBdr>
                                                                            <w:top w:val="none" w:sz="0" w:space="0" w:color="auto"/>
                                                                            <w:left w:val="none" w:sz="0" w:space="0" w:color="auto"/>
                                                                            <w:bottom w:val="none" w:sz="0" w:space="0" w:color="auto"/>
                                                                            <w:right w:val="none" w:sz="0" w:space="0" w:color="auto"/>
                                                                          </w:divBdr>
                                                                        </w:div>
                                                                        <w:div w:id="776752763">
                                                                          <w:marLeft w:val="75"/>
                                                                          <w:marRight w:val="0"/>
                                                                          <w:marTop w:val="0"/>
                                                                          <w:marBottom w:val="0"/>
                                                                          <w:divBdr>
                                                                            <w:top w:val="none" w:sz="0" w:space="0" w:color="auto"/>
                                                                            <w:left w:val="none" w:sz="0" w:space="0" w:color="auto"/>
                                                                            <w:bottom w:val="none" w:sz="0" w:space="0" w:color="auto"/>
                                                                            <w:right w:val="none" w:sz="0" w:space="0" w:color="auto"/>
                                                                          </w:divBdr>
                                                                        </w:div>
                                                                        <w:div w:id="1511216992">
                                                                          <w:marLeft w:val="75"/>
                                                                          <w:marRight w:val="0"/>
                                                                          <w:marTop w:val="0"/>
                                                                          <w:marBottom w:val="0"/>
                                                                          <w:divBdr>
                                                                            <w:top w:val="none" w:sz="0" w:space="0" w:color="auto"/>
                                                                            <w:left w:val="none" w:sz="0" w:space="0" w:color="auto"/>
                                                                            <w:bottom w:val="none" w:sz="0" w:space="0" w:color="auto"/>
                                                                            <w:right w:val="none" w:sz="0" w:space="0" w:color="auto"/>
                                                                          </w:divBdr>
                                                                        </w:div>
                                                                      </w:divsChild>
                                                                    </w:div>
                                                                    <w:div w:id="1128931005">
                                                                      <w:marLeft w:val="75"/>
                                                                      <w:marRight w:val="0"/>
                                                                      <w:marTop w:val="75"/>
                                                                      <w:marBottom w:val="0"/>
                                                                      <w:divBdr>
                                                                        <w:top w:val="none" w:sz="0" w:space="0" w:color="auto"/>
                                                                        <w:left w:val="none" w:sz="0" w:space="0" w:color="auto"/>
                                                                        <w:bottom w:val="none" w:sz="0" w:space="0" w:color="auto"/>
                                                                        <w:right w:val="none" w:sz="0" w:space="0" w:color="auto"/>
                                                                      </w:divBdr>
                                                                    </w:div>
                                                                    <w:div w:id="982346398">
                                                                      <w:marLeft w:val="75"/>
                                                                      <w:marRight w:val="0"/>
                                                                      <w:marTop w:val="75"/>
                                                                      <w:marBottom w:val="0"/>
                                                                      <w:divBdr>
                                                                        <w:top w:val="none" w:sz="0" w:space="0" w:color="auto"/>
                                                                        <w:left w:val="none" w:sz="0" w:space="0" w:color="auto"/>
                                                                        <w:bottom w:val="none" w:sz="0" w:space="0" w:color="auto"/>
                                                                        <w:right w:val="none" w:sz="0" w:space="0" w:color="auto"/>
                                                                      </w:divBdr>
                                                                    </w:div>
                                                                    <w:div w:id="1634168355">
                                                                      <w:marLeft w:val="75"/>
                                                                      <w:marRight w:val="0"/>
                                                                      <w:marTop w:val="75"/>
                                                                      <w:marBottom w:val="0"/>
                                                                      <w:divBdr>
                                                                        <w:top w:val="none" w:sz="0" w:space="0" w:color="auto"/>
                                                                        <w:left w:val="none" w:sz="0" w:space="0" w:color="auto"/>
                                                                        <w:bottom w:val="none" w:sz="0" w:space="0" w:color="auto"/>
                                                                        <w:right w:val="none" w:sz="0" w:space="0" w:color="auto"/>
                                                                      </w:divBdr>
                                                                    </w:div>
                                                                    <w:div w:id="1852797172">
                                                                      <w:marLeft w:val="75"/>
                                                                      <w:marRight w:val="0"/>
                                                                      <w:marTop w:val="75"/>
                                                                      <w:marBottom w:val="0"/>
                                                                      <w:divBdr>
                                                                        <w:top w:val="none" w:sz="0" w:space="0" w:color="auto"/>
                                                                        <w:left w:val="none" w:sz="0" w:space="0" w:color="auto"/>
                                                                        <w:bottom w:val="none" w:sz="0" w:space="0" w:color="auto"/>
                                                                        <w:right w:val="none" w:sz="0" w:space="0" w:color="auto"/>
                                                                      </w:divBdr>
                                                                    </w:div>
                                                                    <w:div w:id="2029020225">
                                                                      <w:marLeft w:val="75"/>
                                                                      <w:marRight w:val="0"/>
                                                                      <w:marTop w:val="75"/>
                                                                      <w:marBottom w:val="0"/>
                                                                      <w:divBdr>
                                                                        <w:top w:val="none" w:sz="0" w:space="0" w:color="auto"/>
                                                                        <w:left w:val="none" w:sz="0" w:space="0" w:color="auto"/>
                                                                        <w:bottom w:val="none" w:sz="0" w:space="0" w:color="auto"/>
                                                                        <w:right w:val="none" w:sz="0" w:space="0" w:color="auto"/>
                                                                      </w:divBdr>
                                                                      <w:divsChild>
                                                                        <w:div w:id="1975060765">
                                                                          <w:marLeft w:val="75"/>
                                                                          <w:marRight w:val="0"/>
                                                                          <w:marTop w:val="0"/>
                                                                          <w:marBottom w:val="0"/>
                                                                          <w:divBdr>
                                                                            <w:top w:val="none" w:sz="0" w:space="0" w:color="auto"/>
                                                                            <w:left w:val="none" w:sz="0" w:space="0" w:color="auto"/>
                                                                            <w:bottom w:val="none" w:sz="0" w:space="0" w:color="auto"/>
                                                                            <w:right w:val="none" w:sz="0" w:space="0" w:color="auto"/>
                                                                          </w:divBdr>
                                                                        </w:div>
                                                                        <w:div w:id="465008166">
                                                                          <w:marLeft w:val="75"/>
                                                                          <w:marRight w:val="0"/>
                                                                          <w:marTop w:val="0"/>
                                                                          <w:marBottom w:val="0"/>
                                                                          <w:divBdr>
                                                                            <w:top w:val="none" w:sz="0" w:space="0" w:color="auto"/>
                                                                            <w:left w:val="none" w:sz="0" w:space="0" w:color="auto"/>
                                                                            <w:bottom w:val="none" w:sz="0" w:space="0" w:color="auto"/>
                                                                            <w:right w:val="none" w:sz="0" w:space="0" w:color="auto"/>
                                                                          </w:divBdr>
                                                                        </w:div>
                                                                        <w:div w:id="732971041">
                                                                          <w:marLeft w:val="75"/>
                                                                          <w:marRight w:val="0"/>
                                                                          <w:marTop w:val="0"/>
                                                                          <w:marBottom w:val="0"/>
                                                                          <w:divBdr>
                                                                            <w:top w:val="none" w:sz="0" w:space="0" w:color="auto"/>
                                                                            <w:left w:val="none" w:sz="0" w:space="0" w:color="auto"/>
                                                                            <w:bottom w:val="none" w:sz="0" w:space="0" w:color="auto"/>
                                                                            <w:right w:val="none" w:sz="0" w:space="0" w:color="auto"/>
                                                                          </w:divBdr>
                                                                        </w:div>
                                                                        <w:div w:id="1298995385">
                                                                          <w:marLeft w:val="75"/>
                                                                          <w:marRight w:val="0"/>
                                                                          <w:marTop w:val="0"/>
                                                                          <w:marBottom w:val="0"/>
                                                                          <w:divBdr>
                                                                            <w:top w:val="none" w:sz="0" w:space="0" w:color="auto"/>
                                                                            <w:left w:val="none" w:sz="0" w:space="0" w:color="auto"/>
                                                                            <w:bottom w:val="none" w:sz="0" w:space="0" w:color="auto"/>
                                                                            <w:right w:val="none" w:sz="0" w:space="0" w:color="auto"/>
                                                                          </w:divBdr>
                                                                        </w:div>
                                                                      </w:divsChild>
                                                                    </w:div>
                                                                    <w:div w:id="1007057629">
                                                                      <w:marLeft w:val="75"/>
                                                                      <w:marRight w:val="0"/>
                                                                      <w:marTop w:val="75"/>
                                                                      <w:marBottom w:val="0"/>
                                                                      <w:divBdr>
                                                                        <w:top w:val="none" w:sz="0" w:space="0" w:color="auto"/>
                                                                        <w:left w:val="none" w:sz="0" w:space="0" w:color="auto"/>
                                                                        <w:bottom w:val="none" w:sz="0" w:space="0" w:color="auto"/>
                                                                        <w:right w:val="none" w:sz="0" w:space="0" w:color="auto"/>
                                                                      </w:divBdr>
                                                                    </w:div>
                                                                    <w:div w:id="316425752">
                                                                      <w:marLeft w:val="75"/>
                                                                      <w:marRight w:val="0"/>
                                                                      <w:marTop w:val="75"/>
                                                                      <w:marBottom w:val="0"/>
                                                                      <w:divBdr>
                                                                        <w:top w:val="none" w:sz="0" w:space="0" w:color="auto"/>
                                                                        <w:left w:val="none" w:sz="0" w:space="0" w:color="auto"/>
                                                                        <w:bottom w:val="none" w:sz="0" w:space="0" w:color="auto"/>
                                                                        <w:right w:val="none" w:sz="0" w:space="0" w:color="auto"/>
                                                                      </w:divBdr>
                                                                    </w:div>
                                                                    <w:div w:id="885795883">
                                                                      <w:marLeft w:val="75"/>
                                                                      <w:marRight w:val="0"/>
                                                                      <w:marTop w:val="75"/>
                                                                      <w:marBottom w:val="0"/>
                                                                      <w:divBdr>
                                                                        <w:top w:val="none" w:sz="0" w:space="0" w:color="auto"/>
                                                                        <w:left w:val="none" w:sz="0" w:space="0" w:color="auto"/>
                                                                        <w:bottom w:val="none" w:sz="0" w:space="0" w:color="auto"/>
                                                                        <w:right w:val="none" w:sz="0" w:space="0" w:color="auto"/>
                                                                      </w:divBdr>
                                                                    </w:div>
                                                                    <w:div w:id="273875216">
                                                                      <w:marLeft w:val="75"/>
                                                                      <w:marRight w:val="0"/>
                                                                      <w:marTop w:val="75"/>
                                                                      <w:marBottom w:val="0"/>
                                                                      <w:divBdr>
                                                                        <w:top w:val="none" w:sz="0" w:space="0" w:color="auto"/>
                                                                        <w:left w:val="none" w:sz="0" w:space="0" w:color="auto"/>
                                                                        <w:bottom w:val="none" w:sz="0" w:space="0" w:color="auto"/>
                                                                        <w:right w:val="none" w:sz="0" w:space="0" w:color="auto"/>
                                                                      </w:divBdr>
                                                                    </w:div>
                                                                    <w:div w:id="1291398879">
                                                                      <w:marLeft w:val="75"/>
                                                                      <w:marRight w:val="0"/>
                                                                      <w:marTop w:val="75"/>
                                                                      <w:marBottom w:val="0"/>
                                                                      <w:divBdr>
                                                                        <w:top w:val="none" w:sz="0" w:space="0" w:color="auto"/>
                                                                        <w:left w:val="none" w:sz="0" w:space="0" w:color="auto"/>
                                                                        <w:bottom w:val="none" w:sz="0" w:space="0" w:color="auto"/>
                                                                        <w:right w:val="none" w:sz="0" w:space="0" w:color="auto"/>
                                                                      </w:divBdr>
                                                                    </w:div>
                                                                    <w:div w:id="795684522">
                                                                      <w:marLeft w:val="75"/>
                                                                      <w:marRight w:val="0"/>
                                                                      <w:marTop w:val="75"/>
                                                                      <w:marBottom w:val="0"/>
                                                                      <w:divBdr>
                                                                        <w:top w:val="none" w:sz="0" w:space="0" w:color="auto"/>
                                                                        <w:left w:val="none" w:sz="0" w:space="0" w:color="auto"/>
                                                                        <w:bottom w:val="none" w:sz="0" w:space="0" w:color="auto"/>
                                                                        <w:right w:val="none" w:sz="0" w:space="0" w:color="auto"/>
                                                                      </w:divBdr>
                                                                    </w:div>
                                                                  </w:divsChild>
                                                                </w:div>
                                                                <w:div w:id="1912420041">
                                                                  <w:marLeft w:val="75"/>
                                                                  <w:marRight w:val="0"/>
                                                                  <w:marTop w:val="75"/>
                                                                  <w:marBottom w:val="0"/>
                                                                  <w:divBdr>
                                                                    <w:top w:val="none" w:sz="0" w:space="0" w:color="auto"/>
                                                                    <w:left w:val="none" w:sz="0" w:space="0" w:color="auto"/>
                                                                    <w:bottom w:val="none" w:sz="0" w:space="0" w:color="auto"/>
                                                                    <w:right w:val="none" w:sz="0" w:space="0" w:color="auto"/>
                                                                  </w:divBdr>
                                                                  <w:divsChild>
                                                                    <w:div w:id="2116174339">
                                                                      <w:marLeft w:val="0"/>
                                                                      <w:marRight w:val="75"/>
                                                                      <w:marTop w:val="0"/>
                                                                      <w:marBottom w:val="0"/>
                                                                      <w:divBdr>
                                                                        <w:top w:val="none" w:sz="0" w:space="0" w:color="auto"/>
                                                                        <w:left w:val="none" w:sz="0" w:space="0" w:color="auto"/>
                                                                        <w:bottom w:val="none" w:sz="0" w:space="0" w:color="auto"/>
                                                                        <w:right w:val="none" w:sz="0" w:space="0" w:color="auto"/>
                                                                      </w:divBdr>
                                                                    </w:div>
                                                                    <w:div w:id="25105108">
                                                                      <w:marLeft w:val="0"/>
                                                                      <w:marRight w:val="0"/>
                                                                      <w:marTop w:val="0"/>
                                                                      <w:marBottom w:val="300"/>
                                                                      <w:divBdr>
                                                                        <w:top w:val="none" w:sz="0" w:space="0" w:color="auto"/>
                                                                        <w:left w:val="none" w:sz="0" w:space="0" w:color="auto"/>
                                                                        <w:bottom w:val="none" w:sz="0" w:space="0" w:color="auto"/>
                                                                        <w:right w:val="none" w:sz="0" w:space="0" w:color="auto"/>
                                                                      </w:divBdr>
                                                                    </w:div>
                                                                    <w:div w:id="1259674074">
                                                                      <w:marLeft w:val="75"/>
                                                                      <w:marRight w:val="0"/>
                                                                      <w:marTop w:val="75"/>
                                                                      <w:marBottom w:val="0"/>
                                                                      <w:divBdr>
                                                                        <w:top w:val="none" w:sz="0" w:space="0" w:color="auto"/>
                                                                        <w:left w:val="none" w:sz="0" w:space="0" w:color="auto"/>
                                                                        <w:bottom w:val="none" w:sz="0" w:space="0" w:color="auto"/>
                                                                        <w:right w:val="none" w:sz="0" w:space="0" w:color="auto"/>
                                                                      </w:divBdr>
                                                                    </w:div>
                                                                    <w:div w:id="1731225950">
                                                                      <w:marLeft w:val="75"/>
                                                                      <w:marRight w:val="0"/>
                                                                      <w:marTop w:val="75"/>
                                                                      <w:marBottom w:val="0"/>
                                                                      <w:divBdr>
                                                                        <w:top w:val="none" w:sz="0" w:space="0" w:color="auto"/>
                                                                        <w:left w:val="none" w:sz="0" w:space="0" w:color="auto"/>
                                                                        <w:bottom w:val="none" w:sz="0" w:space="0" w:color="auto"/>
                                                                        <w:right w:val="none" w:sz="0" w:space="0" w:color="auto"/>
                                                                      </w:divBdr>
                                                                      <w:divsChild>
                                                                        <w:div w:id="1096556548">
                                                                          <w:marLeft w:val="75"/>
                                                                          <w:marRight w:val="0"/>
                                                                          <w:marTop w:val="0"/>
                                                                          <w:marBottom w:val="0"/>
                                                                          <w:divBdr>
                                                                            <w:top w:val="none" w:sz="0" w:space="0" w:color="auto"/>
                                                                            <w:left w:val="none" w:sz="0" w:space="0" w:color="auto"/>
                                                                            <w:bottom w:val="none" w:sz="0" w:space="0" w:color="auto"/>
                                                                            <w:right w:val="none" w:sz="0" w:space="0" w:color="auto"/>
                                                                          </w:divBdr>
                                                                        </w:div>
                                                                        <w:div w:id="1440023561">
                                                                          <w:marLeft w:val="75"/>
                                                                          <w:marRight w:val="0"/>
                                                                          <w:marTop w:val="0"/>
                                                                          <w:marBottom w:val="0"/>
                                                                          <w:divBdr>
                                                                            <w:top w:val="none" w:sz="0" w:space="0" w:color="auto"/>
                                                                            <w:left w:val="none" w:sz="0" w:space="0" w:color="auto"/>
                                                                            <w:bottom w:val="none" w:sz="0" w:space="0" w:color="auto"/>
                                                                            <w:right w:val="none" w:sz="0" w:space="0" w:color="auto"/>
                                                                          </w:divBdr>
                                                                        </w:div>
                                                                        <w:div w:id="1661688334">
                                                                          <w:marLeft w:val="75"/>
                                                                          <w:marRight w:val="0"/>
                                                                          <w:marTop w:val="0"/>
                                                                          <w:marBottom w:val="0"/>
                                                                          <w:divBdr>
                                                                            <w:top w:val="none" w:sz="0" w:space="0" w:color="auto"/>
                                                                            <w:left w:val="none" w:sz="0" w:space="0" w:color="auto"/>
                                                                            <w:bottom w:val="none" w:sz="0" w:space="0" w:color="auto"/>
                                                                            <w:right w:val="none" w:sz="0" w:space="0" w:color="auto"/>
                                                                          </w:divBdr>
                                                                        </w:div>
                                                                      </w:divsChild>
                                                                    </w:div>
                                                                    <w:div w:id="1414625947">
                                                                      <w:marLeft w:val="75"/>
                                                                      <w:marRight w:val="0"/>
                                                                      <w:marTop w:val="75"/>
                                                                      <w:marBottom w:val="0"/>
                                                                      <w:divBdr>
                                                                        <w:top w:val="none" w:sz="0" w:space="0" w:color="auto"/>
                                                                        <w:left w:val="none" w:sz="0" w:space="0" w:color="auto"/>
                                                                        <w:bottom w:val="none" w:sz="0" w:space="0" w:color="auto"/>
                                                                        <w:right w:val="none" w:sz="0" w:space="0" w:color="auto"/>
                                                                      </w:divBdr>
                                                                    </w:div>
                                                                    <w:div w:id="1073628440">
                                                                      <w:marLeft w:val="75"/>
                                                                      <w:marRight w:val="0"/>
                                                                      <w:marTop w:val="75"/>
                                                                      <w:marBottom w:val="0"/>
                                                                      <w:divBdr>
                                                                        <w:top w:val="none" w:sz="0" w:space="0" w:color="auto"/>
                                                                        <w:left w:val="none" w:sz="0" w:space="0" w:color="auto"/>
                                                                        <w:bottom w:val="none" w:sz="0" w:space="0" w:color="auto"/>
                                                                        <w:right w:val="none" w:sz="0" w:space="0" w:color="auto"/>
                                                                      </w:divBdr>
                                                                    </w:div>
                                                                    <w:div w:id="1409381696">
                                                                      <w:marLeft w:val="75"/>
                                                                      <w:marRight w:val="0"/>
                                                                      <w:marTop w:val="75"/>
                                                                      <w:marBottom w:val="0"/>
                                                                      <w:divBdr>
                                                                        <w:top w:val="none" w:sz="0" w:space="0" w:color="auto"/>
                                                                        <w:left w:val="none" w:sz="0" w:space="0" w:color="auto"/>
                                                                        <w:bottom w:val="none" w:sz="0" w:space="0" w:color="auto"/>
                                                                        <w:right w:val="none" w:sz="0" w:space="0" w:color="auto"/>
                                                                      </w:divBdr>
                                                                    </w:div>
                                                                    <w:div w:id="991909020">
                                                                      <w:marLeft w:val="75"/>
                                                                      <w:marRight w:val="0"/>
                                                                      <w:marTop w:val="75"/>
                                                                      <w:marBottom w:val="0"/>
                                                                      <w:divBdr>
                                                                        <w:top w:val="none" w:sz="0" w:space="0" w:color="auto"/>
                                                                        <w:left w:val="none" w:sz="0" w:space="0" w:color="auto"/>
                                                                        <w:bottom w:val="none" w:sz="0" w:space="0" w:color="auto"/>
                                                                        <w:right w:val="none" w:sz="0" w:space="0" w:color="auto"/>
                                                                      </w:divBdr>
                                                                    </w:div>
                                                                    <w:div w:id="1568343371">
                                                                      <w:marLeft w:val="75"/>
                                                                      <w:marRight w:val="0"/>
                                                                      <w:marTop w:val="75"/>
                                                                      <w:marBottom w:val="0"/>
                                                                      <w:divBdr>
                                                                        <w:top w:val="none" w:sz="0" w:space="0" w:color="auto"/>
                                                                        <w:left w:val="none" w:sz="0" w:space="0" w:color="auto"/>
                                                                        <w:bottom w:val="none" w:sz="0" w:space="0" w:color="auto"/>
                                                                        <w:right w:val="none" w:sz="0" w:space="0" w:color="auto"/>
                                                                      </w:divBdr>
                                                                      <w:divsChild>
                                                                        <w:div w:id="231694335">
                                                                          <w:marLeft w:val="75"/>
                                                                          <w:marRight w:val="0"/>
                                                                          <w:marTop w:val="0"/>
                                                                          <w:marBottom w:val="0"/>
                                                                          <w:divBdr>
                                                                            <w:top w:val="none" w:sz="0" w:space="0" w:color="auto"/>
                                                                            <w:left w:val="none" w:sz="0" w:space="0" w:color="auto"/>
                                                                            <w:bottom w:val="none" w:sz="0" w:space="0" w:color="auto"/>
                                                                            <w:right w:val="none" w:sz="0" w:space="0" w:color="auto"/>
                                                                          </w:divBdr>
                                                                        </w:div>
                                                                        <w:div w:id="1417677327">
                                                                          <w:marLeft w:val="75"/>
                                                                          <w:marRight w:val="0"/>
                                                                          <w:marTop w:val="0"/>
                                                                          <w:marBottom w:val="0"/>
                                                                          <w:divBdr>
                                                                            <w:top w:val="none" w:sz="0" w:space="0" w:color="auto"/>
                                                                            <w:left w:val="none" w:sz="0" w:space="0" w:color="auto"/>
                                                                            <w:bottom w:val="none" w:sz="0" w:space="0" w:color="auto"/>
                                                                            <w:right w:val="none" w:sz="0" w:space="0" w:color="auto"/>
                                                                          </w:divBdr>
                                                                        </w:div>
                                                                        <w:div w:id="1518153186">
                                                                          <w:marLeft w:val="75"/>
                                                                          <w:marRight w:val="0"/>
                                                                          <w:marTop w:val="0"/>
                                                                          <w:marBottom w:val="0"/>
                                                                          <w:divBdr>
                                                                            <w:top w:val="none" w:sz="0" w:space="0" w:color="auto"/>
                                                                            <w:left w:val="none" w:sz="0" w:space="0" w:color="auto"/>
                                                                            <w:bottom w:val="none" w:sz="0" w:space="0" w:color="auto"/>
                                                                            <w:right w:val="none" w:sz="0" w:space="0" w:color="auto"/>
                                                                          </w:divBdr>
                                                                        </w:div>
                                                                      </w:divsChild>
                                                                    </w:div>
                                                                    <w:div w:id="581372241">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1718819099">
                                                              <w:marLeft w:val="75"/>
                                                              <w:marRight w:val="0"/>
                                                              <w:marTop w:val="0"/>
                                                              <w:marBottom w:val="0"/>
                                                              <w:divBdr>
                                                                <w:top w:val="none" w:sz="0" w:space="0" w:color="auto"/>
                                                                <w:left w:val="none" w:sz="0" w:space="0" w:color="auto"/>
                                                                <w:bottom w:val="none" w:sz="0" w:space="0" w:color="auto"/>
                                                                <w:right w:val="none" w:sz="0" w:space="0" w:color="auto"/>
                                                              </w:divBdr>
                                                              <w:divsChild>
                                                                <w:div w:id="511719764">
                                                                  <w:marLeft w:val="0"/>
                                                                  <w:marRight w:val="0"/>
                                                                  <w:marTop w:val="0"/>
                                                                  <w:marBottom w:val="300"/>
                                                                  <w:divBdr>
                                                                    <w:top w:val="none" w:sz="0" w:space="0" w:color="auto"/>
                                                                    <w:left w:val="none" w:sz="0" w:space="0" w:color="auto"/>
                                                                    <w:bottom w:val="none" w:sz="0" w:space="0" w:color="auto"/>
                                                                    <w:right w:val="none" w:sz="0" w:space="0" w:color="auto"/>
                                                                  </w:divBdr>
                                                                </w:div>
                                                                <w:div w:id="192622184">
                                                                  <w:marLeft w:val="75"/>
                                                                  <w:marRight w:val="0"/>
                                                                  <w:marTop w:val="75"/>
                                                                  <w:marBottom w:val="0"/>
                                                                  <w:divBdr>
                                                                    <w:top w:val="none" w:sz="0" w:space="0" w:color="auto"/>
                                                                    <w:left w:val="none" w:sz="0" w:space="0" w:color="auto"/>
                                                                    <w:bottom w:val="none" w:sz="0" w:space="0" w:color="auto"/>
                                                                    <w:right w:val="none" w:sz="0" w:space="0" w:color="auto"/>
                                                                  </w:divBdr>
                                                                  <w:divsChild>
                                                                    <w:div w:id="1659110845">
                                                                      <w:marLeft w:val="0"/>
                                                                      <w:marRight w:val="75"/>
                                                                      <w:marTop w:val="0"/>
                                                                      <w:marBottom w:val="0"/>
                                                                      <w:divBdr>
                                                                        <w:top w:val="none" w:sz="0" w:space="0" w:color="auto"/>
                                                                        <w:left w:val="none" w:sz="0" w:space="0" w:color="auto"/>
                                                                        <w:bottom w:val="none" w:sz="0" w:space="0" w:color="auto"/>
                                                                        <w:right w:val="none" w:sz="0" w:space="0" w:color="auto"/>
                                                                      </w:divBdr>
                                                                    </w:div>
                                                                    <w:div w:id="776101998">
                                                                      <w:marLeft w:val="0"/>
                                                                      <w:marRight w:val="0"/>
                                                                      <w:marTop w:val="0"/>
                                                                      <w:marBottom w:val="300"/>
                                                                      <w:divBdr>
                                                                        <w:top w:val="none" w:sz="0" w:space="0" w:color="auto"/>
                                                                        <w:left w:val="none" w:sz="0" w:space="0" w:color="auto"/>
                                                                        <w:bottom w:val="none" w:sz="0" w:space="0" w:color="auto"/>
                                                                        <w:right w:val="none" w:sz="0" w:space="0" w:color="auto"/>
                                                                      </w:divBdr>
                                                                    </w:div>
                                                                    <w:div w:id="1984848393">
                                                                      <w:marLeft w:val="75"/>
                                                                      <w:marRight w:val="0"/>
                                                                      <w:marTop w:val="75"/>
                                                                      <w:marBottom w:val="0"/>
                                                                      <w:divBdr>
                                                                        <w:top w:val="none" w:sz="0" w:space="0" w:color="auto"/>
                                                                        <w:left w:val="none" w:sz="0" w:space="0" w:color="auto"/>
                                                                        <w:bottom w:val="none" w:sz="0" w:space="0" w:color="auto"/>
                                                                        <w:right w:val="none" w:sz="0" w:space="0" w:color="auto"/>
                                                                      </w:divBdr>
                                                                      <w:divsChild>
                                                                        <w:div w:id="1869487024">
                                                                          <w:marLeft w:val="75"/>
                                                                          <w:marRight w:val="0"/>
                                                                          <w:marTop w:val="0"/>
                                                                          <w:marBottom w:val="0"/>
                                                                          <w:divBdr>
                                                                            <w:top w:val="none" w:sz="0" w:space="0" w:color="auto"/>
                                                                            <w:left w:val="none" w:sz="0" w:space="0" w:color="auto"/>
                                                                            <w:bottom w:val="none" w:sz="0" w:space="0" w:color="auto"/>
                                                                            <w:right w:val="none" w:sz="0" w:space="0" w:color="auto"/>
                                                                          </w:divBdr>
                                                                        </w:div>
                                                                        <w:div w:id="941954030">
                                                                          <w:marLeft w:val="75"/>
                                                                          <w:marRight w:val="0"/>
                                                                          <w:marTop w:val="0"/>
                                                                          <w:marBottom w:val="0"/>
                                                                          <w:divBdr>
                                                                            <w:top w:val="none" w:sz="0" w:space="0" w:color="auto"/>
                                                                            <w:left w:val="none" w:sz="0" w:space="0" w:color="auto"/>
                                                                            <w:bottom w:val="none" w:sz="0" w:space="0" w:color="auto"/>
                                                                            <w:right w:val="none" w:sz="0" w:space="0" w:color="auto"/>
                                                                          </w:divBdr>
                                                                        </w:div>
                                                                        <w:div w:id="42179851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49792361">
                                                                  <w:marLeft w:val="75"/>
                                                                  <w:marRight w:val="0"/>
                                                                  <w:marTop w:val="75"/>
                                                                  <w:marBottom w:val="0"/>
                                                                  <w:divBdr>
                                                                    <w:top w:val="none" w:sz="0" w:space="0" w:color="auto"/>
                                                                    <w:left w:val="none" w:sz="0" w:space="0" w:color="auto"/>
                                                                    <w:bottom w:val="none" w:sz="0" w:space="0" w:color="auto"/>
                                                                    <w:right w:val="none" w:sz="0" w:space="0" w:color="auto"/>
                                                                  </w:divBdr>
                                                                  <w:divsChild>
                                                                    <w:div w:id="1864519158">
                                                                      <w:marLeft w:val="0"/>
                                                                      <w:marRight w:val="75"/>
                                                                      <w:marTop w:val="0"/>
                                                                      <w:marBottom w:val="0"/>
                                                                      <w:divBdr>
                                                                        <w:top w:val="none" w:sz="0" w:space="0" w:color="auto"/>
                                                                        <w:left w:val="none" w:sz="0" w:space="0" w:color="auto"/>
                                                                        <w:bottom w:val="none" w:sz="0" w:space="0" w:color="auto"/>
                                                                        <w:right w:val="none" w:sz="0" w:space="0" w:color="auto"/>
                                                                      </w:divBdr>
                                                                    </w:div>
                                                                    <w:div w:id="1840611273">
                                                                      <w:marLeft w:val="0"/>
                                                                      <w:marRight w:val="0"/>
                                                                      <w:marTop w:val="0"/>
                                                                      <w:marBottom w:val="300"/>
                                                                      <w:divBdr>
                                                                        <w:top w:val="none" w:sz="0" w:space="0" w:color="auto"/>
                                                                        <w:left w:val="none" w:sz="0" w:space="0" w:color="auto"/>
                                                                        <w:bottom w:val="none" w:sz="0" w:space="0" w:color="auto"/>
                                                                        <w:right w:val="none" w:sz="0" w:space="0" w:color="auto"/>
                                                                      </w:divBdr>
                                                                    </w:div>
                                                                    <w:div w:id="1675066045">
                                                                      <w:marLeft w:val="75"/>
                                                                      <w:marRight w:val="0"/>
                                                                      <w:marTop w:val="75"/>
                                                                      <w:marBottom w:val="0"/>
                                                                      <w:divBdr>
                                                                        <w:top w:val="none" w:sz="0" w:space="0" w:color="auto"/>
                                                                        <w:left w:val="none" w:sz="0" w:space="0" w:color="auto"/>
                                                                        <w:bottom w:val="none" w:sz="0" w:space="0" w:color="auto"/>
                                                                        <w:right w:val="none" w:sz="0" w:space="0" w:color="auto"/>
                                                                      </w:divBdr>
                                                                      <w:divsChild>
                                                                        <w:div w:id="1773553391">
                                                                          <w:marLeft w:val="75"/>
                                                                          <w:marRight w:val="0"/>
                                                                          <w:marTop w:val="0"/>
                                                                          <w:marBottom w:val="0"/>
                                                                          <w:divBdr>
                                                                            <w:top w:val="none" w:sz="0" w:space="0" w:color="auto"/>
                                                                            <w:left w:val="none" w:sz="0" w:space="0" w:color="auto"/>
                                                                            <w:bottom w:val="none" w:sz="0" w:space="0" w:color="auto"/>
                                                                            <w:right w:val="none" w:sz="0" w:space="0" w:color="auto"/>
                                                                          </w:divBdr>
                                                                        </w:div>
                                                                        <w:div w:id="1429615395">
                                                                          <w:marLeft w:val="75"/>
                                                                          <w:marRight w:val="0"/>
                                                                          <w:marTop w:val="0"/>
                                                                          <w:marBottom w:val="0"/>
                                                                          <w:divBdr>
                                                                            <w:top w:val="none" w:sz="0" w:space="0" w:color="auto"/>
                                                                            <w:left w:val="none" w:sz="0" w:space="0" w:color="auto"/>
                                                                            <w:bottom w:val="none" w:sz="0" w:space="0" w:color="auto"/>
                                                                            <w:right w:val="none" w:sz="0" w:space="0" w:color="auto"/>
                                                                          </w:divBdr>
                                                                        </w:div>
                                                                        <w:div w:id="1404913601">
                                                                          <w:marLeft w:val="75"/>
                                                                          <w:marRight w:val="0"/>
                                                                          <w:marTop w:val="0"/>
                                                                          <w:marBottom w:val="0"/>
                                                                          <w:divBdr>
                                                                            <w:top w:val="none" w:sz="0" w:space="0" w:color="auto"/>
                                                                            <w:left w:val="none" w:sz="0" w:space="0" w:color="auto"/>
                                                                            <w:bottom w:val="none" w:sz="0" w:space="0" w:color="auto"/>
                                                                            <w:right w:val="none" w:sz="0" w:space="0" w:color="auto"/>
                                                                          </w:divBdr>
                                                                        </w:div>
                                                                        <w:div w:id="1304963246">
                                                                          <w:marLeft w:val="75"/>
                                                                          <w:marRight w:val="0"/>
                                                                          <w:marTop w:val="0"/>
                                                                          <w:marBottom w:val="0"/>
                                                                          <w:divBdr>
                                                                            <w:top w:val="none" w:sz="0" w:space="0" w:color="auto"/>
                                                                            <w:left w:val="none" w:sz="0" w:space="0" w:color="auto"/>
                                                                            <w:bottom w:val="none" w:sz="0" w:space="0" w:color="auto"/>
                                                                            <w:right w:val="none" w:sz="0" w:space="0" w:color="auto"/>
                                                                          </w:divBdr>
                                                                        </w:div>
                                                                        <w:div w:id="939991886">
                                                                          <w:marLeft w:val="75"/>
                                                                          <w:marRight w:val="0"/>
                                                                          <w:marTop w:val="0"/>
                                                                          <w:marBottom w:val="0"/>
                                                                          <w:divBdr>
                                                                            <w:top w:val="none" w:sz="0" w:space="0" w:color="auto"/>
                                                                            <w:left w:val="none" w:sz="0" w:space="0" w:color="auto"/>
                                                                            <w:bottom w:val="none" w:sz="0" w:space="0" w:color="auto"/>
                                                                            <w:right w:val="none" w:sz="0" w:space="0" w:color="auto"/>
                                                                          </w:divBdr>
                                                                        </w:div>
                                                                        <w:div w:id="2014599610">
                                                                          <w:marLeft w:val="75"/>
                                                                          <w:marRight w:val="0"/>
                                                                          <w:marTop w:val="0"/>
                                                                          <w:marBottom w:val="0"/>
                                                                          <w:divBdr>
                                                                            <w:top w:val="none" w:sz="0" w:space="0" w:color="auto"/>
                                                                            <w:left w:val="none" w:sz="0" w:space="0" w:color="auto"/>
                                                                            <w:bottom w:val="none" w:sz="0" w:space="0" w:color="auto"/>
                                                                            <w:right w:val="none" w:sz="0" w:space="0" w:color="auto"/>
                                                                          </w:divBdr>
                                                                        </w:div>
                                                                        <w:div w:id="1831167864">
                                                                          <w:marLeft w:val="75"/>
                                                                          <w:marRight w:val="0"/>
                                                                          <w:marTop w:val="0"/>
                                                                          <w:marBottom w:val="0"/>
                                                                          <w:divBdr>
                                                                            <w:top w:val="none" w:sz="0" w:space="0" w:color="auto"/>
                                                                            <w:left w:val="none" w:sz="0" w:space="0" w:color="auto"/>
                                                                            <w:bottom w:val="none" w:sz="0" w:space="0" w:color="auto"/>
                                                                            <w:right w:val="none" w:sz="0" w:space="0" w:color="auto"/>
                                                                          </w:divBdr>
                                                                          <w:divsChild>
                                                                            <w:div w:id="1571575601">
                                                                              <w:marLeft w:val="75"/>
                                                                              <w:marRight w:val="0"/>
                                                                              <w:marTop w:val="75"/>
                                                                              <w:marBottom w:val="0"/>
                                                                              <w:divBdr>
                                                                                <w:top w:val="none" w:sz="0" w:space="0" w:color="auto"/>
                                                                                <w:left w:val="none" w:sz="0" w:space="0" w:color="auto"/>
                                                                                <w:bottom w:val="none" w:sz="0" w:space="0" w:color="auto"/>
                                                                                <w:right w:val="none" w:sz="0" w:space="0" w:color="auto"/>
                                                                              </w:divBdr>
                                                                            </w:div>
                                                                            <w:div w:id="521020081">
                                                                              <w:marLeft w:val="75"/>
                                                                              <w:marRight w:val="0"/>
                                                                              <w:marTop w:val="75"/>
                                                                              <w:marBottom w:val="0"/>
                                                                              <w:divBdr>
                                                                                <w:top w:val="none" w:sz="0" w:space="0" w:color="auto"/>
                                                                                <w:left w:val="none" w:sz="0" w:space="0" w:color="auto"/>
                                                                                <w:bottom w:val="none" w:sz="0" w:space="0" w:color="auto"/>
                                                                                <w:right w:val="none" w:sz="0" w:space="0" w:color="auto"/>
                                                                              </w:divBdr>
                                                                            </w:div>
                                                                            <w:div w:id="1663971184">
                                                                              <w:marLeft w:val="75"/>
                                                                              <w:marRight w:val="0"/>
                                                                              <w:marTop w:val="75"/>
                                                                              <w:marBottom w:val="0"/>
                                                                              <w:divBdr>
                                                                                <w:top w:val="none" w:sz="0" w:space="0" w:color="auto"/>
                                                                                <w:left w:val="none" w:sz="0" w:space="0" w:color="auto"/>
                                                                                <w:bottom w:val="none" w:sz="0" w:space="0" w:color="auto"/>
                                                                                <w:right w:val="none" w:sz="0" w:space="0" w:color="auto"/>
                                                                              </w:divBdr>
                                                                            </w:div>
                                                                            <w:div w:id="19665420">
                                                                              <w:marLeft w:val="75"/>
                                                                              <w:marRight w:val="0"/>
                                                                              <w:marTop w:val="75"/>
                                                                              <w:marBottom w:val="0"/>
                                                                              <w:divBdr>
                                                                                <w:top w:val="none" w:sz="0" w:space="0" w:color="auto"/>
                                                                                <w:left w:val="none" w:sz="0" w:space="0" w:color="auto"/>
                                                                                <w:bottom w:val="none" w:sz="0" w:space="0" w:color="auto"/>
                                                                                <w:right w:val="none" w:sz="0" w:space="0" w:color="auto"/>
                                                                              </w:divBdr>
                                                                            </w:div>
                                                                          </w:divsChild>
                                                                        </w:div>
                                                                        <w:div w:id="2108185845">
                                                                          <w:marLeft w:val="75"/>
                                                                          <w:marRight w:val="0"/>
                                                                          <w:marTop w:val="0"/>
                                                                          <w:marBottom w:val="0"/>
                                                                          <w:divBdr>
                                                                            <w:top w:val="none" w:sz="0" w:space="0" w:color="auto"/>
                                                                            <w:left w:val="none" w:sz="0" w:space="0" w:color="auto"/>
                                                                            <w:bottom w:val="none" w:sz="0" w:space="0" w:color="auto"/>
                                                                            <w:right w:val="none" w:sz="0" w:space="0" w:color="auto"/>
                                                                          </w:divBdr>
                                                                        </w:div>
                                                                        <w:div w:id="1285691616">
                                                                          <w:marLeft w:val="75"/>
                                                                          <w:marRight w:val="0"/>
                                                                          <w:marTop w:val="0"/>
                                                                          <w:marBottom w:val="0"/>
                                                                          <w:divBdr>
                                                                            <w:top w:val="none" w:sz="0" w:space="0" w:color="auto"/>
                                                                            <w:left w:val="none" w:sz="0" w:space="0" w:color="auto"/>
                                                                            <w:bottom w:val="none" w:sz="0" w:space="0" w:color="auto"/>
                                                                            <w:right w:val="none" w:sz="0" w:space="0" w:color="auto"/>
                                                                          </w:divBdr>
                                                                        </w:div>
                                                                      </w:divsChild>
                                                                    </w:div>
                                                                    <w:div w:id="1350721631">
                                                                      <w:marLeft w:val="75"/>
                                                                      <w:marRight w:val="0"/>
                                                                      <w:marTop w:val="75"/>
                                                                      <w:marBottom w:val="0"/>
                                                                      <w:divBdr>
                                                                        <w:top w:val="none" w:sz="0" w:space="0" w:color="auto"/>
                                                                        <w:left w:val="none" w:sz="0" w:space="0" w:color="auto"/>
                                                                        <w:bottom w:val="none" w:sz="0" w:space="0" w:color="auto"/>
                                                                        <w:right w:val="none" w:sz="0" w:space="0" w:color="auto"/>
                                                                      </w:divBdr>
                                                                      <w:divsChild>
                                                                        <w:div w:id="1118060966">
                                                                          <w:marLeft w:val="75"/>
                                                                          <w:marRight w:val="0"/>
                                                                          <w:marTop w:val="0"/>
                                                                          <w:marBottom w:val="0"/>
                                                                          <w:divBdr>
                                                                            <w:top w:val="none" w:sz="0" w:space="0" w:color="auto"/>
                                                                            <w:left w:val="none" w:sz="0" w:space="0" w:color="auto"/>
                                                                            <w:bottom w:val="none" w:sz="0" w:space="0" w:color="auto"/>
                                                                            <w:right w:val="none" w:sz="0" w:space="0" w:color="auto"/>
                                                                          </w:divBdr>
                                                                        </w:div>
                                                                        <w:div w:id="724568283">
                                                                          <w:marLeft w:val="75"/>
                                                                          <w:marRight w:val="0"/>
                                                                          <w:marTop w:val="0"/>
                                                                          <w:marBottom w:val="0"/>
                                                                          <w:divBdr>
                                                                            <w:top w:val="none" w:sz="0" w:space="0" w:color="auto"/>
                                                                            <w:left w:val="none" w:sz="0" w:space="0" w:color="auto"/>
                                                                            <w:bottom w:val="none" w:sz="0" w:space="0" w:color="auto"/>
                                                                            <w:right w:val="none" w:sz="0" w:space="0" w:color="auto"/>
                                                                          </w:divBdr>
                                                                        </w:div>
                                                                      </w:divsChild>
                                                                    </w:div>
                                                                    <w:div w:id="1362822181">
                                                                      <w:marLeft w:val="75"/>
                                                                      <w:marRight w:val="0"/>
                                                                      <w:marTop w:val="75"/>
                                                                      <w:marBottom w:val="0"/>
                                                                      <w:divBdr>
                                                                        <w:top w:val="none" w:sz="0" w:space="0" w:color="auto"/>
                                                                        <w:left w:val="none" w:sz="0" w:space="0" w:color="auto"/>
                                                                        <w:bottom w:val="none" w:sz="0" w:space="0" w:color="auto"/>
                                                                        <w:right w:val="none" w:sz="0" w:space="0" w:color="auto"/>
                                                                      </w:divBdr>
                                                                    </w:div>
                                                                    <w:div w:id="908006256">
                                                                      <w:marLeft w:val="75"/>
                                                                      <w:marRight w:val="0"/>
                                                                      <w:marTop w:val="75"/>
                                                                      <w:marBottom w:val="0"/>
                                                                      <w:divBdr>
                                                                        <w:top w:val="none" w:sz="0" w:space="0" w:color="auto"/>
                                                                        <w:left w:val="none" w:sz="0" w:space="0" w:color="auto"/>
                                                                        <w:bottom w:val="none" w:sz="0" w:space="0" w:color="auto"/>
                                                                        <w:right w:val="none" w:sz="0" w:space="0" w:color="auto"/>
                                                                      </w:divBdr>
                                                                      <w:divsChild>
                                                                        <w:div w:id="169872842">
                                                                          <w:marLeft w:val="75"/>
                                                                          <w:marRight w:val="0"/>
                                                                          <w:marTop w:val="0"/>
                                                                          <w:marBottom w:val="0"/>
                                                                          <w:divBdr>
                                                                            <w:top w:val="none" w:sz="0" w:space="0" w:color="auto"/>
                                                                            <w:left w:val="none" w:sz="0" w:space="0" w:color="auto"/>
                                                                            <w:bottom w:val="none" w:sz="0" w:space="0" w:color="auto"/>
                                                                            <w:right w:val="none" w:sz="0" w:space="0" w:color="auto"/>
                                                                          </w:divBdr>
                                                                        </w:div>
                                                                        <w:div w:id="2045253036">
                                                                          <w:marLeft w:val="75"/>
                                                                          <w:marRight w:val="0"/>
                                                                          <w:marTop w:val="0"/>
                                                                          <w:marBottom w:val="0"/>
                                                                          <w:divBdr>
                                                                            <w:top w:val="none" w:sz="0" w:space="0" w:color="auto"/>
                                                                            <w:left w:val="none" w:sz="0" w:space="0" w:color="auto"/>
                                                                            <w:bottom w:val="none" w:sz="0" w:space="0" w:color="auto"/>
                                                                            <w:right w:val="none" w:sz="0" w:space="0" w:color="auto"/>
                                                                          </w:divBdr>
                                                                        </w:div>
                                                                        <w:div w:id="2065398582">
                                                                          <w:marLeft w:val="75"/>
                                                                          <w:marRight w:val="0"/>
                                                                          <w:marTop w:val="0"/>
                                                                          <w:marBottom w:val="0"/>
                                                                          <w:divBdr>
                                                                            <w:top w:val="none" w:sz="0" w:space="0" w:color="auto"/>
                                                                            <w:left w:val="none" w:sz="0" w:space="0" w:color="auto"/>
                                                                            <w:bottom w:val="none" w:sz="0" w:space="0" w:color="auto"/>
                                                                            <w:right w:val="none" w:sz="0" w:space="0" w:color="auto"/>
                                                                          </w:divBdr>
                                                                        </w:div>
                                                                        <w:div w:id="1654915400">
                                                                          <w:marLeft w:val="75"/>
                                                                          <w:marRight w:val="0"/>
                                                                          <w:marTop w:val="0"/>
                                                                          <w:marBottom w:val="0"/>
                                                                          <w:divBdr>
                                                                            <w:top w:val="none" w:sz="0" w:space="0" w:color="auto"/>
                                                                            <w:left w:val="none" w:sz="0" w:space="0" w:color="auto"/>
                                                                            <w:bottom w:val="none" w:sz="0" w:space="0" w:color="auto"/>
                                                                            <w:right w:val="none" w:sz="0" w:space="0" w:color="auto"/>
                                                                          </w:divBdr>
                                                                        </w:div>
                                                                        <w:div w:id="654770588">
                                                                          <w:marLeft w:val="75"/>
                                                                          <w:marRight w:val="0"/>
                                                                          <w:marTop w:val="0"/>
                                                                          <w:marBottom w:val="0"/>
                                                                          <w:divBdr>
                                                                            <w:top w:val="none" w:sz="0" w:space="0" w:color="auto"/>
                                                                            <w:left w:val="none" w:sz="0" w:space="0" w:color="auto"/>
                                                                            <w:bottom w:val="none" w:sz="0" w:space="0" w:color="auto"/>
                                                                            <w:right w:val="none" w:sz="0" w:space="0" w:color="auto"/>
                                                                          </w:divBdr>
                                                                        </w:div>
                                                                      </w:divsChild>
                                                                    </w:div>
                                                                    <w:div w:id="788469828">
                                                                      <w:marLeft w:val="75"/>
                                                                      <w:marRight w:val="0"/>
                                                                      <w:marTop w:val="75"/>
                                                                      <w:marBottom w:val="0"/>
                                                                      <w:divBdr>
                                                                        <w:top w:val="none" w:sz="0" w:space="0" w:color="auto"/>
                                                                        <w:left w:val="none" w:sz="0" w:space="0" w:color="auto"/>
                                                                        <w:bottom w:val="none" w:sz="0" w:space="0" w:color="auto"/>
                                                                        <w:right w:val="none" w:sz="0" w:space="0" w:color="auto"/>
                                                                      </w:divBdr>
                                                                    </w:div>
                                                                    <w:div w:id="1975986072">
                                                                      <w:marLeft w:val="75"/>
                                                                      <w:marRight w:val="0"/>
                                                                      <w:marTop w:val="75"/>
                                                                      <w:marBottom w:val="0"/>
                                                                      <w:divBdr>
                                                                        <w:top w:val="none" w:sz="0" w:space="0" w:color="auto"/>
                                                                        <w:left w:val="none" w:sz="0" w:space="0" w:color="auto"/>
                                                                        <w:bottom w:val="none" w:sz="0" w:space="0" w:color="auto"/>
                                                                        <w:right w:val="none" w:sz="0" w:space="0" w:color="auto"/>
                                                                      </w:divBdr>
                                                                    </w:div>
                                                                    <w:div w:id="318115261">
                                                                      <w:marLeft w:val="75"/>
                                                                      <w:marRight w:val="0"/>
                                                                      <w:marTop w:val="75"/>
                                                                      <w:marBottom w:val="0"/>
                                                                      <w:divBdr>
                                                                        <w:top w:val="none" w:sz="0" w:space="0" w:color="auto"/>
                                                                        <w:left w:val="none" w:sz="0" w:space="0" w:color="auto"/>
                                                                        <w:bottom w:val="none" w:sz="0" w:space="0" w:color="auto"/>
                                                                        <w:right w:val="none" w:sz="0" w:space="0" w:color="auto"/>
                                                                      </w:divBdr>
                                                                    </w:div>
                                                                    <w:div w:id="750002097">
                                                                      <w:marLeft w:val="75"/>
                                                                      <w:marRight w:val="0"/>
                                                                      <w:marTop w:val="75"/>
                                                                      <w:marBottom w:val="0"/>
                                                                      <w:divBdr>
                                                                        <w:top w:val="none" w:sz="0" w:space="0" w:color="auto"/>
                                                                        <w:left w:val="none" w:sz="0" w:space="0" w:color="auto"/>
                                                                        <w:bottom w:val="none" w:sz="0" w:space="0" w:color="auto"/>
                                                                        <w:right w:val="none" w:sz="0" w:space="0" w:color="auto"/>
                                                                      </w:divBdr>
                                                                      <w:divsChild>
                                                                        <w:div w:id="934020481">
                                                                          <w:marLeft w:val="75"/>
                                                                          <w:marRight w:val="0"/>
                                                                          <w:marTop w:val="0"/>
                                                                          <w:marBottom w:val="0"/>
                                                                          <w:divBdr>
                                                                            <w:top w:val="none" w:sz="0" w:space="0" w:color="auto"/>
                                                                            <w:left w:val="none" w:sz="0" w:space="0" w:color="auto"/>
                                                                            <w:bottom w:val="none" w:sz="0" w:space="0" w:color="auto"/>
                                                                            <w:right w:val="none" w:sz="0" w:space="0" w:color="auto"/>
                                                                          </w:divBdr>
                                                                          <w:divsChild>
                                                                            <w:div w:id="217281297">
                                                                              <w:marLeft w:val="75"/>
                                                                              <w:marRight w:val="0"/>
                                                                              <w:marTop w:val="75"/>
                                                                              <w:marBottom w:val="0"/>
                                                                              <w:divBdr>
                                                                                <w:top w:val="none" w:sz="0" w:space="0" w:color="auto"/>
                                                                                <w:left w:val="none" w:sz="0" w:space="0" w:color="auto"/>
                                                                                <w:bottom w:val="none" w:sz="0" w:space="0" w:color="auto"/>
                                                                                <w:right w:val="none" w:sz="0" w:space="0" w:color="auto"/>
                                                                              </w:divBdr>
                                                                            </w:div>
                                                                            <w:div w:id="26103287">
                                                                              <w:marLeft w:val="75"/>
                                                                              <w:marRight w:val="0"/>
                                                                              <w:marTop w:val="75"/>
                                                                              <w:marBottom w:val="0"/>
                                                                              <w:divBdr>
                                                                                <w:top w:val="none" w:sz="0" w:space="0" w:color="auto"/>
                                                                                <w:left w:val="none" w:sz="0" w:space="0" w:color="auto"/>
                                                                                <w:bottom w:val="none" w:sz="0" w:space="0" w:color="auto"/>
                                                                                <w:right w:val="none" w:sz="0" w:space="0" w:color="auto"/>
                                                                              </w:divBdr>
                                                                            </w:div>
                                                                            <w:div w:id="555750222">
                                                                              <w:marLeft w:val="75"/>
                                                                              <w:marRight w:val="0"/>
                                                                              <w:marTop w:val="75"/>
                                                                              <w:marBottom w:val="0"/>
                                                                              <w:divBdr>
                                                                                <w:top w:val="none" w:sz="0" w:space="0" w:color="auto"/>
                                                                                <w:left w:val="none" w:sz="0" w:space="0" w:color="auto"/>
                                                                                <w:bottom w:val="none" w:sz="0" w:space="0" w:color="auto"/>
                                                                                <w:right w:val="none" w:sz="0" w:space="0" w:color="auto"/>
                                                                              </w:divBdr>
                                                                            </w:div>
                                                                            <w:div w:id="561526689">
                                                                              <w:marLeft w:val="75"/>
                                                                              <w:marRight w:val="0"/>
                                                                              <w:marTop w:val="75"/>
                                                                              <w:marBottom w:val="0"/>
                                                                              <w:divBdr>
                                                                                <w:top w:val="none" w:sz="0" w:space="0" w:color="auto"/>
                                                                                <w:left w:val="none" w:sz="0" w:space="0" w:color="auto"/>
                                                                                <w:bottom w:val="none" w:sz="0" w:space="0" w:color="auto"/>
                                                                                <w:right w:val="none" w:sz="0" w:space="0" w:color="auto"/>
                                                                              </w:divBdr>
                                                                            </w:div>
                                                                          </w:divsChild>
                                                                        </w:div>
                                                                        <w:div w:id="915940664">
                                                                          <w:marLeft w:val="75"/>
                                                                          <w:marRight w:val="0"/>
                                                                          <w:marTop w:val="0"/>
                                                                          <w:marBottom w:val="0"/>
                                                                          <w:divBdr>
                                                                            <w:top w:val="none" w:sz="0" w:space="0" w:color="auto"/>
                                                                            <w:left w:val="none" w:sz="0" w:space="0" w:color="auto"/>
                                                                            <w:bottom w:val="none" w:sz="0" w:space="0" w:color="auto"/>
                                                                            <w:right w:val="none" w:sz="0" w:space="0" w:color="auto"/>
                                                                          </w:divBdr>
                                                                        </w:div>
                                                                        <w:div w:id="2065836038">
                                                                          <w:marLeft w:val="75"/>
                                                                          <w:marRight w:val="0"/>
                                                                          <w:marTop w:val="0"/>
                                                                          <w:marBottom w:val="0"/>
                                                                          <w:divBdr>
                                                                            <w:top w:val="none" w:sz="0" w:space="0" w:color="auto"/>
                                                                            <w:left w:val="none" w:sz="0" w:space="0" w:color="auto"/>
                                                                            <w:bottom w:val="none" w:sz="0" w:space="0" w:color="auto"/>
                                                                            <w:right w:val="none" w:sz="0" w:space="0" w:color="auto"/>
                                                                          </w:divBdr>
                                                                        </w:div>
                                                                        <w:div w:id="2121754742">
                                                                          <w:marLeft w:val="75"/>
                                                                          <w:marRight w:val="0"/>
                                                                          <w:marTop w:val="0"/>
                                                                          <w:marBottom w:val="0"/>
                                                                          <w:divBdr>
                                                                            <w:top w:val="none" w:sz="0" w:space="0" w:color="auto"/>
                                                                            <w:left w:val="none" w:sz="0" w:space="0" w:color="auto"/>
                                                                            <w:bottom w:val="none" w:sz="0" w:space="0" w:color="auto"/>
                                                                            <w:right w:val="none" w:sz="0" w:space="0" w:color="auto"/>
                                                                          </w:divBdr>
                                                                        </w:div>
                                                                      </w:divsChild>
                                                                    </w:div>
                                                                    <w:div w:id="1539973820">
                                                                      <w:marLeft w:val="75"/>
                                                                      <w:marRight w:val="0"/>
                                                                      <w:marTop w:val="75"/>
                                                                      <w:marBottom w:val="0"/>
                                                                      <w:divBdr>
                                                                        <w:top w:val="none" w:sz="0" w:space="0" w:color="auto"/>
                                                                        <w:left w:val="none" w:sz="0" w:space="0" w:color="auto"/>
                                                                        <w:bottom w:val="none" w:sz="0" w:space="0" w:color="auto"/>
                                                                        <w:right w:val="none" w:sz="0" w:space="0" w:color="auto"/>
                                                                      </w:divBdr>
                                                                    </w:div>
                                                                    <w:div w:id="196892707">
                                                                      <w:marLeft w:val="75"/>
                                                                      <w:marRight w:val="0"/>
                                                                      <w:marTop w:val="75"/>
                                                                      <w:marBottom w:val="0"/>
                                                                      <w:divBdr>
                                                                        <w:top w:val="none" w:sz="0" w:space="0" w:color="auto"/>
                                                                        <w:left w:val="none" w:sz="0" w:space="0" w:color="auto"/>
                                                                        <w:bottom w:val="none" w:sz="0" w:space="0" w:color="auto"/>
                                                                        <w:right w:val="none" w:sz="0" w:space="0" w:color="auto"/>
                                                                      </w:divBdr>
                                                                    </w:div>
                                                                    <w:div w:id="1529176310">
                                                                      <w:marLeft w:val="75"/>
                                                                      <w:marRight w:val="0"/>
                                                                      <w:marTop w:val="75"/>
                                                                      <w:marBottom w:val="0"/>
                                                                      <w:divBdr>
                                                                        <w:top w:val="none" w:sz="0" w:space="0" w:color="auto"/>
                                                                        <w:left w:val="none" w:sz="0" w:space="0" w:color="auto"/>
                                                                        <w:bottom w:val="none" w:sz="0" w:space="0" w:color="auto"/>
                                                                        <w:right w:val="none" w:sz="0" w:space="0" w:color="auto"/>
                                                                      </w:divBdr>
                                                                    </w:div>
                                                                  </w:divsChild>
                                                                </w:div>
                                                                <w:div w:id="2065057983">
                                                                  <w:marLeft w:val="75"/>
                                                                  <w:marRight w:val="0"/>
                                                                  <w:marTop w:val="75"/>
                                                                  <w:marBottom w:val="0"/>
                                                                  <w:divBdr>
                                                                    <w:top w:val="none" w:sz="0" w:space="0" w:color="auto"/>
                                                                    <w:left w:val="none" w:sz="0" w:space="0" w:color="auto"/>
                                                                    <w:bottom w:val="none" w:sz="0" w:space="0" w:color="auto"/>
                                                                    <w:right w:val="none" w:sz="0" w:space="0" w:color="auto"/>
                                                                  </w:divBdr>
                                                                  <w:divsChild>
                                                                    <w:div w:id="176311506">
                                                                      <w:marLeft w:val="0"/>
                                                                      <w:marRight w:val="75"/>
                                                                      <w:marTop w:val="0"/>
                                                                      <w:marBottom w:val="0"/>
                                                                      <w:divBdr>
                                                                        <w:top w:val="none" w:sz="0" w:space="0" w:color="auto"/>
                                                                        <w:left w:val="none" w:sz="0" w:space="0" w:color="auto"/>
                                                                        <w:bottom w:val="none" w:sz="0" w:space="0" w:color="auto"/>
                                                                        <w:right w:val="none" w:sz="0" w:space="0" w:color="auto"/>
                                                                      </w:divBdr>
                                                                    </w:div>
                                                                    <w:div w:id="579172522">
                                                                      <w:marLeft w:val="0"/>
                                                                      <w:marRight w:val="0"/>
                                                                      <w:marTop w:val="0"/>
                                                                      <w:marBottom w:val="300"/>
                                                                      <w:divBdr>
                                                                        <w:top w:val="none" w:sz="0" w:space="0" w:color="auto"/>
                                                                        <w:left w:val="none" w:sz="0" w:space="0" w:color="auto"/>
                                                                        <w:bottom w:val="none" w:sz="0" w:space="0" w:color="auto"/>
                                                                        <w:right w:val="none" w:sz="0" w:space="0" w:color="auto"/>
                                                                      </w:divBdr>
                                                                    </w:div>
                                                                    <w:div w:id="1312443550">
                                                                      <w:marLeft w:val="75"/>
                                                                      <w:marRight w:val="0"/>
                                                                      <w:marTop w:val="75"/>
                                                                      <w:marBottom w:val="0"/>
                                                                      <w:divBdr>
                                                                        <w:top w:val="none" w:sz="0" w:space="0" w:color="auto"/>
                                                                        <w:left w:val="none" w:sz="0" w:space="0" w:color="auto"/>
                                                                        <w:bottom w:val="none" w:sz="0" w:space="0" w:color="auto"/>
                                                                        <w:right w:val="none" w:sz="0" w:space="0" w:color="auto"/>
                                                                      </w:divBdr>
                                                                    </w:div>
                                                                    <w:div w:id="1098908478">
                                                                      <w:marLeft w:val="75"/>
                                                                      <w:marRight w:val="0"/>
                                                                      <w:marTop w:val="75"/>
                                                                      <w:marBottom w:val="0"/>
                                                                      <w:divBdr>
                                                                        <w:top w:val="none" w:sz="0" w:space="0" w:color="auto"/>
                                                                        <w:left w:val="none" w:sz="0" w:space="0" w:color="auto"/>
                                                                        <w:bottom w:val="none" w:sz="0" w:space="0" w:color="auto"/>
                                                                        <w:right w:val="none" w:sz="0" w:space="0" w:color="auto"/>
                                                                      </w:divBdr>
                                                                      <w:divsChild>
                                                                        <w:div w:id="1724671854">
                                                                          <w:marLeft w:val="75"/>
                                                                          <w:marRight w:val="0"/>
                                                                          <w:marTop w:val="0"/>
                                                                          <w:marBottom w:val="0"/>
                                                                          <w:divBdr>
                                                                            <w:top w:val="none" w:sz="0" w:space="0" w:color="auto"/>
                                                                            <w:left w:val="none" w:sz="0" w:space="0" w:color="auto"/>
                                                                            <w:bottom w:val="none" w:sz="0" w:space="0" w:color="auto"/>
                                                                            <w:right w:val="none" w:sz="0" w:space="0" w:color="auto"/>
                                                                          </w:divBdr>
                                                                        </w:div>
                                                                        <w:div w:id="466817578">
                                                                          <w:marLeft w:val="75"/>
                                                                          <w:marRight w:val="0"/>
                                                                          <w:marTop w:val="0"/>
                                                                          <w:marBottom w:val="0"/>
                                                                          <w:divBdr>
                                                                            <w:top w:val="none" w:sz="0" w:space="0" w:color="auto"/>
                                                                            <w:left w:val="none" w:sz="0" w:space="0" w:color="auto"/>
                                                                            <w:bottom w:val="none" w:sz="0" w:space="0" w:color="auto"/>
                                                                            <w:right w:val="none" w:sz="0" w:space="0" w:color="auto"/>
                                                                          </w:divBdr>
                                                                        </w:div>
                                                                        <w:div w:id="1842430950">
                                                                          <w:marLeft w:val="75"/>
                                                                          <w:marRight w:val="0"/>
                                                                          <w:marTop w:val="0"/>
                                                                          <w:marBottom w:val="0"/>
                                                                          <w:divBdr>
                                                                            <w:top w:val="none" w:sz="0" w:space="0" w:color="auto"/>
                                                                            <w:left w:val="none" w:sz="0" w:space="0" w:color="auto"/>
                                                                            <w:bottom w:val="none" w:sz="0" w:space="0" w:color="auto"/>
                                                                            <w:right w:val="none" w:sz="0" w:space="0" w:color="auto"/>
                                                                          </w:divBdr>
                                                                        </w:div>
                                                                        <w:div w:id="1698967500">
                                                                          <w:marLeft w:val="75"/>
                                                                          <w:marRight w:val="0"/>
                                                                          <w:marTop w:val="0"/>
                                                                          <w:marBottom w:val="0"/>
                                                                          <w:divBdr>
                                                                            <w:top w:val="none" w:sz="0" w:space="0" w:color="auto"/>
                                                                            <w:left w:val="none" w:sz="0" w:space="0" w:color="auto"/>
                                                                            <w:bottom w:val="none" w:sz="0" w:space="0" w:color="auto"/>
                                                                            <w:right w:val="none" w:sz="0" w:space="0" w:color="auto"/>
                                                                          </w:divBdr>
                                                                        </w:div>
                                                                        <w:div w:id="1325354662">
                                                                          <w:marLeft w:val="75"/>
                                                                          <w:marRight w:val="0"/>
                                                                          <w:marTop w:val="0"/>
                                                                          <w:marBottom w:val="0"/>
                                                                          <w:divBdr>
                                                                            <w:top w:val="none" w:sz="0" w:space="0" w:color="auto"/>
                                                                            <w:left w:val="none" w:sz="0" w:space="0" w:color="auto"/>
                                                                            <w:bottom w:val="none" w:sz="0" w:space="0" w:color="auto"/>
                                                                            <w:right w:val="none" w:sz="0" w:space="0" w:color="auto"/>
                                                                          </w:divBdr>
                                                                          <w:divsChild>
                                                                            <w:div w:id="688457537">
                                                                              <w:marLeft w:val="75"/>
                                                                              <w:marRight w:val="0"/>
                                                                              <w:marTop w:val="75"/>
                                                                              <w:marBottom w:val="0"/>
                                                                              <w:divBdr>
                                                                                <w:top w:val="none" w:sz="0" w:space="0" w:color="auto"/>
                                                                                <w:left w:val="none" w:sz="0" w:space="0" w:color="auto"/>
                                                                                <w:bottom w:val="none" w:sz="0" w:space="0" w:color="auto"/>
                                                                                <w:right w:val="none" w:sz="0" w:space="0" w:color="auto"/>
                                                                              </w:divBdr>
                                                                            </w:div>
                                                                            <w:div w:id="1471629997">
                                                                              <w:marLeft w:val="75"/>
                                                                              <w:marRight w:val="0"/>
                                                                              <w:marTop w:val="75"/>
                                                                              <w:marBottom w:val="0"/>
                                                                              <w:divBdr>
                                                                                <w:top w:val="none" w:sz="0" w:space="0" w:color="auto"/>
                                                                                <w:left w:val="none" w:sz="0" w:space="0" w:color="auto"/>
                                                                                <w:bottom w:val="none" w:sz="0" w:space="0" w:color="auto"/>
                                                                                <w:right w:val="none" w:sz="0" w:space="0" w:color="auto"/>
                                                                              </w:divBdr>
                                                                            </w:div>
                                                                            <w:div w:id="1536230533">
                                                                              <w:marLeft w:val="75"/>
                                                                              <w:marRight w:val="0"/>
                                                                              <w:marTop w:val="75"/>
                                                                              <w:marBottom w:val="0"/>
                                                                              <w:divBdr>
                                                                                <w:top w:val="none" w:sz="0" w:space="0" w:color="auto"/>
                                                                                <w:left w:val="none" w:sz="0" w:space="0" w:color="auto"/>
                                                                                <w:bottom w:val="none" w:sz="0" w:space="0" w:color="auto"/>
                                                                                <w:right w:val="none" w:sz="0" w:space="0" w:color="auto"/>
                                                                              </w:divBdr>
                                                                            </w:div>
                                                                            <w:div w:id="1851799667">
                                                                              <w:marLeft w:val="75"/>
                                                                              <w:marRight w:val="0"/>
                                                                              <w:marTop w:val="75"/>
                                                                              <w:marBottom w:val="0"/>
                                                                              <w:divBdr>
                                                                                <w:top w:val="none" w:sz="0" w:space="0" w:color="auto"/>
                                                                                <w:left w:val="none" w:sz="0" w:space="0" w:color="auto"/>
                                                                                <w:bottom w:val="none" w:sz="0" w:space="0" w:color="auto"/>
                                                                                <w:right w:val="none" w:sz="0" w:space="0" w:color="auto"/>
                                                                              </w:divBdr>
                                                                            </w:div>
                                                                            <w:div w:id="1043016490">
                                                                              <w:marLeft w:val="75"/>
                                                                              <w:marRight w:val="0"/>
                                                                              <w:marTop w:val="75"/>
                                                                              <w:marBottom w:val="0"/>
                                                                              <w:divBdr>
                                                                                <w:top w:val="none" w:sz="0" w:space="0" w:color="auto"/>
                                                                                <w:left w:val="none" w:sz="0" w:space="0" w:color="auto"/>
                                                                                <w:bottom w:val="none" w:sz="0" w:space="0" w:color="auto"/>
                                                                                <w:right w:val="none" w:sz="0" w:space="0" w:color="auto"/>
                                                                              </w:divBdr>
                                                                            </w:div>
                                                                            <w:div w:id="1932347693">
                                                                              <w:marLeft w:val="75"/>
                                                                              <w:marRight w:val="0"/>
                                                                              <w:marTop w:val="75"/>
                                                                              <w:marBottom w:val="0"/>
                                                                              <w:divBdr>
                                                                                <w:top w:val="none" w:sz="0" w:space="0" w:color="auto"/>
                                                                                <w:left w:val="none" w:sz="0" w:space="0" w:color="auto"/>
                                                                                <w:bottom w:val="none" w:sz="0" w:space="0" w:color="auto"/>
                                                                                <w:right w:val="none" w:sz="0" w:space="0" w:color="auto"/>
                                                                              </w:divBdr>
                                                                            </w:div>
                                                                          </w:divsChild>
                                                                        </w:div>
                                                                        <w:div w:id="1338843788">
                                                                          <w:marLeft w:val="75"/>
                                                                          <w:marRight w:val="0"/>
                                                                          <w:marTop w:val="0"/>
                                                                          <w:marBottom w:val="0"/>
                                                                          <w:divBdr>
                                                                            <w:top w:val="none" w:sz="0" w:space="0" w:color="auto"/>
                                                                            <w:left w:val="none" w:sz="0" w:space="0" w:color="auto"/>
                                                                            <w:bottom w:val="none" w:sz="0" w:space="0" w:color="auto"/>
                                                                            <w:right w:val="none" w:sz="0" w:space="0" w:color="auto"/>
                                                                          </w:divBdr>
                                                                        </w:div>
                                                                        <w:div w:id="1586762830">
                                                                          <w:marLeft w:val="75"/>
                                                                          <w:marRight w:val="0"/>
                                                                          <w:marTop w:val="0"/>
                                                                          <w:marBottom w:val="0"/>
                                                                          <w:divBdr>
                                                                            <w:top w:val="none" w:sz="0" w:space="0" w:color="auto"/>
                                                                            <w:left w:val="none" w:sz="0" w:space="0" w:color="auto"/>
                                                                            <w:bottom w:val="none" w:sz="0" w:space="0" w:color="auto"/>
                                                                            <w:right w:val="none" w:sz="0" w:space="0" w:color="auto"/>
                                                                          </w:divBdr>
                                                                        </w:div>
                                                                        <w:div w:id="1869831067">
                                                                          <w:marLeft w:val="75"/>
                                                                          <w:marRight w:val="0"/>
                                                                          <w:marTop w:val="0"/>
                                                                          <w:marBottom w:val="0"/>
                                                                          <w:divBdr>
                                                                            <w:top w:val="none" w:sz="0" w:space="0" w:color="auto"/>
                                                                            <w:left w:val="none" w:sz="0" w:space="0" w:color="auto"/>
                                                                            <w:bottom w:val="none" w:sz="0" w:space="0" w:color="auto"/>
                                                                            <w:right w:val="none" w:sz="0" w:space="0" w:color="auto"/>
                                                                          </w:divBdr>
                                                                        </w:div>
                                                                        <w:div w:id="591009128">
                                                                          <w:marLeft w:val="75"/>
                                                                          <w:marRight w:val="0"/>
                                                                          <w:marTop w:val="0"/>
                                                                          <w:marBottom w:val="0"/>
                                                                          <w:divBdr>
                                                                            <w:top w:val="none" w:sz="0" w:space="0" w:color="auto"/>
                                                                            <w:left w:val="none" w:sz="0" w:space="0" w:color="auto"/>
                                                                            <w:bottom w:val="none" w:sz="0" w:space="0" w:color="auto"/>
                                                                            <w:right w:val="none" w:sz="0" w:space="0" w:color="auto"/>
                                                                          </w:divBdr>
                                                                          <w:divsChild>
                                                                            <w:div w:id="1594313714">
                                                                              <w:marLeft w:val="75"/>
                                                                              <w:marRight w:val="0"/>
                                                                              <w:marTop w:val="75"/>
                                                                              <w:marBottom w:val="0"/>
                                                                              <w:divBdr>
                                                                                <w:top w:val="none" w:sz="0" w:space="0" w:color="auto"/>
                                                                                <w:left w:val="none" w:sz="0" w:space="0" w:color="auto"/>
                                                                                <w:bottom w:val="none" w:sz="0" w:space="0" w:color="auto"/>
                                                                                <w:right w:val="none" w:sz="0" w:space="0" w:color="auto"/>
                                                                              </w:divBdr>
                                                                            </w:div>
                                                                            <w:div w:id="242690128">
                                                                              <w:marLeft w:val="75"/>
                                                                              <w:marRight w:val="0"/>
                                                                              <w:marTop w:val="75"/>
                                                                              <w:marBottom w:val="0"/>
                                                                              <w:divBdr>
                                                                                <w:top w:val="none" w:sz="0" w:space="0" w:color="auto"/>
                                                                                <w:left w:val="none" w:sz="0" w:space="0" w:color="auto"/>
                                                                                <w:bottom w:val="none" w:sz="0" w:space="0" w:color="auto"/>
                                                                                <w:right w:val="none" w:sz="0" w:space="0" w:color="auto"/>
                                                                              </w:divBdr>
                                                                            </w:div>
                                                                          </w:divsChild>
                                                                        </w:div>
                                                                        <w:div w:id="778380777">
                                                                          <w:marLeft w:val="75"/>
                                                                          <w:marRight w:val="0"/>
                                                                          <w:marTop w:val="0"/>
                                                                          <w:marBottom w:val="0"/>
                                                                          <w:divBdr>
                                                                            <w:top w:val="none" w:sz="0" w:space="0" w:color="auto"/>
                                                                            <w:left w:val="none" w:sz="0" w:space="0" w:color="auto"/>
                                                                            <w:bottom w:val="none" w:sz="0" w:space="0" w:color="auto"/>
                                                                            <w:right w:val="none" w:sz="0" w:space="0" w:color="auto"/>
                                                                          </w:divBdr>
                                                                          <w:divsChild>
                                                                            <w:div w:id="839975536">
                                                                              <w:marLeft w:val="75"/>
                                                                              <w:marRight w:val="0"/>
                                                                              <w:marTop w:val="75"/>
                                                                              <w:marBottom w:val="0"/>
                                                                              <w:divBdr>
                                                                                <w:top w:val="none" w:sz="0" w:space="0" w:color="auto"/>
                                                                                <w:left w:val="none" w:sz="0" w:space="0" w:color="auto"/>
                                                                                <w:bottom w:val="none" w:sz="0" w:space="0" w:color="auto"/>
                                                                                <w:right w:val="none" w:sz="0" w:space="0" w:color="auto"/>
                                                                              </w:divBdr>
                                                                            </w:div>
                                                                            <w:div w:id="462044789">
                                                                              <w:marLeft w:val="75"/>
                                                                              <w:marRight w:val="0"/>
                                                                              <w:marTop w:val="75"/>
                                                                              <w:marBottom w:val="0"/>
                                                                              <w:divBdr>
                                                                                <w:top w:val="none" w:sz="0" w:space="0" w:color="auto"/>
                                                                                <w:left w:val="none" w:sz="0" w:space="0" w:color="auto"/>
                                                                                <w:bottom w:val="none" w:sz="0" w:space="0" w:color="auto"/>
                                                                                <w:right w:val="none" w:sz="0" w:space="0" w:color="auto"/>
                                                                              </w:divBdr>
                                                                            </w:div>
                                                                          </w:divsChild>
                                                                        </w:div>
                                                                        <w:div w:id="1812821316">
                                                                          <w:marLeft w:val="75"/>
                                                                          <w:marRight w:val="0"/>
                                                                          <w:marTop w:val="0"/>
                                                                          <w:marBottom w:val="0"/>
                                                                          <w:divBdr>
                                                                            <w:top w:val="none" w:sz="0" w:space="0" w:color="auto"/>
                                                                            <w:left w:val="none" w:sz="0" w:space="0" w:color="auto"/>
                                                                            <w:bottom w:val="none" w:sz="0" w:space="0" w:color="auto"/>
                                                                            <w:right w:val="none" w:sz="0" w:space="0" w:color="auto"/>
                                                                          </w:divBdr>
                                                                        </w:div>
                                                                        <w:div w:id="1685590905">
                                                                          <w:marLeft w:val="75"/>
                                                                          <w:marRight w:val="0"/>
                                                                          <w:marTop w:val="0"/>
                                                                          <w:marBottom w:val="0"/>
                                                                          <w:divBdr>
                                                                            <w:top w:val="none" w:sz="0" w:space="0" w:color="auto"/>
                                                                            <w:left w:val="none" w:sz="0" w:space="0" w:color="auto"/>
                                                                            <w:bottom w:val="none" w:sz="0" w:space="0" w:color="auto"/>
                                                                            <w:right w:val="none" w:sz="0" w:space="0" w:color="auto"/>
                                                                          </w:divBdr>
                                                                        </w:div>
                                                                        <w:div w:id="287905648">
                                                                          <w:marLeft w:val="75"/>
                                                                          <w:marRight w:val="0"/>
                                                                          <w:marTop w:val="0"/>
                                                                          <w:marBottom w:val="0"/>
                                                                          <w:divBdr>
                                                                            <w:top w:val="none" w:sz="0" w:space="0" w:color="auto"/>
                                                                            <w:left w:val="none" w:sz="0" w:space="0" w:color="auto"/>
                                                                            <w:bottom w:val="none" w:sz="0" w:space="0" w:color="auto"/>
                                                                            <w:right w:val="none" w:sz="0" w:space="0" w:color="auto"/>
                                                                          </w:divBdr>
                                                                        </w:div>
                                                                        <w:div w:id="1054812175">
                                                                          <w:marLeft w:val="75"/>
                                                                          <w:marRight w:val="0"/>
                                                                          <w:marTop w:val="0"/>
                                                                          <w:marBottom w:val="0"/>
                                                                          <w:divBdr>
                                                                            <w:top w:val="none" w:sz="0" w:space="0" w:color="auto"/>
                                                                            <w:left w:val="none" w:sz="0" w:space="0" w:color="auto"/>
                                                                            <w:bottom w:val="none" w:sz="0" w:space="0" w:color="auto"/>
                                                                            <w:right w:val="none" w:sz="0" w:space="0" w:color="auto"/>
                                                                          </w:divBdr>
                                                                        </w:div>
                                                                        <w:div w:id="1520270028">
                                                                          <w:marLeft w:val="75"/>
                                                                          <w:marRight w:val="0"/>
                                                                          <w:marTop w:val="0"/>
                                                                          <w:marBottom w:val="0"/>
                                                                          <w:divBdr>
                                                                            <w:top w:val="none" w:sz="0" w:space="0" w:color="auto"/>
                                                                            <w:left w:val="none" w:sz="0" w:space="0" w:color="auto"/>
                                                                            <w:bottom w:val="none" w:sz="0" w:space="0" w:color="auto"/>
                                                                            <w:right w:val="none" w:sz="0" w:space="0" w:color="auto"/>
                                                                          </w:divBdr>
                                                                        </w:div>
                                                                        <w:div w:id="327447440">
                                                                          <w:marLeft w:val="75"/>
                                                                          <w:marRight w:val="0"/>
                                                                          <w:marTop w:val="0"/>
                                                                          <w:marBottom w:val="0"/>
                                                                          <w:divBdr>
                                                                            <w:top w:val="none" w:sz="0" w:space="0" w:color="auto"/>
                                                                            <w:left w:val="none" w:sz="0" w:space="0" w:color="auto"/>
                                                                            <w:bottom w:val="none" w:sz="0" w:space="0" w:color="auto"/>
                                                                            <w:right w:val="none" w:sz="0" w:space="0" w:color="auto"/>
                                                                          </w:divBdr>
                                                                        </w:div>
                                                                        <w:div w:id="2118988692">
                                                                          <w:marLeft w:val="75"/>
                                                                          <w:marRight w:val="0"/>
                                                                          <w:marTop w:val="0"/>
                                                                          <w:marBottom w:val="0"/>
                                                                          <w:divBdr>
                                                                            <w:top w:val="none" w:sz="0" w:space="0" w:color="auto"/>
                                                                            <w:left w:val="none" w:sz="0" w:space="0" w:color="auto"/>
                                                                            <w:bottom w:val="none" w:sz="0" w:space="0" w:color="auto"/>
                                                                            <w:right w:val="none" w:sz="0" w:space="0" w:color="auto"/>
                                                                          </w:divBdr>
                                                                        </w:div>
                                                                        <w:div w:id="1500971119">
                                                                          <w:marLeft w:val="75"/>
                                                                          <w:marRight w:val="0"/>
                                                                          <w:marTop w:val="0"/>
                                                                          <w:marBottom w:val="0"/>
                                                                          <w:divBdr>
                                                                            <w:top w:val="none" w:sz="0" w:space="0" w:color="auto"/>
                                                                            <w:left w:val="none" w:sz="0" w:space="0" w:color="auto"/>
                                                                            <w:bottom w:val="none" w:sz="0" w:space="0" w:color="auto"/>
                                                                            <w:right w:val="none" w:sz="0" w:space="0" w:color="auto"/>
                                                                          </w:divBdr>
                                                                        </w:div>
                                                                        <w:div w:id="500701589">
                                                                          <w:marLeft w:val="75"/>
                                                                          <w:marRight w:val="0"/>
                                                                          <w:marTop w:val="0"/>
                                                                          <w:marBottom w:val="0"/>
                                                                          <w:divBdr>
                                                                            <w:top w:val="none" w:sz="0" w:space="0" w:color="auto"/>
                                                                            <w:left w:val="none" w:sz="0" w:space="0" w:color="auto"/>
                                                                            <w:bottom w:val="none" w:sz="0" w:space="0" w:color="auto"/>
                                                                            <w:right w:val="none" w:sz="0" w:space="0" w:color="auto"/>
                                                                          </w:divBdr>
                                                                          <w:divsChild>
                                                                            <w:div w:id="542668393">
                                                                              <w:marLeft w:val="75"/>
                                                                              <w:marRight w:val="0"/>
                                                                              <w:marTop w:val="75"/>
                                                                              <w:marBottom w:val="0"/>
                                                                              <w:divBdr>
                                                                                <w:top w:val="none" w:sz="0" w:space="0" w:color="auto"/>
                                                                                <w:left w:val="none" w:sz="0" w:space="0" w:color="auto"/>
                                                                                <w:bottom w:val="none" w:sz="0" w:space="0" w:color="auto"/>
                                                                                <w:right w:val="none" w:sz="0" w:space="0" w:color="auto"/>
                                                                              </w:divBdr>
                                                                            </w:div>
                                                                            <w:div w:id="858735858">
                                                                              <w:marLeft w:val="75"/>
                                                                              <w:marRight w:val="0"/>
                                                                              <w:marTop w:val="75"/>
                                                                              <w:marBottom w:val="0"/>
                                                                              <w:divBdr>
                                                                                <w:top w:val="none" w:sz="0" w:space="0" w:color="auto"/>
                                                                                <w:left w:val="none" w:sz="0" w:space="0" w:color="auto"/>
                                                                                <w:bottom w:val="none" w:sz="0" w:space="0" w:color="auto"/>
                                                                                <w:right w:val="none" w:sz="0" w:space="0" w:color="auto"/>
                                                                              </w:divBdr>
                                                                            </w:div>
                                                                            <w:div w:id="151919915">
                                                                              <w:marLeft w:val="75"/>
                                                                              <w:marRight w:val="0"/>
                                                                              <w:marTop w:val="75"/>
                                                                              <w:marBottom w:val="0"/>
                                                                              <w:divBdr>
                                                                                <w:top w:val="none" w:sz="0" w:space="0" w:color="auto"/>
                                                                                <w:left w:val="none" w:sz="0" w:space="0" w:color="auto"/>
                                                                                <w:bottom w:val="none" w:sz="0" w:space="0" w:color="auto"/>
                                                                                <w:right w:val="none" w:sz="0" w:space="0" w:color="auto"/>
                                                                              </w:divBdr>
                                                                            </w:div>
                                                                            <w:div w:id="20520369">
                                                                              <w:marLeft w:val="75"/>
                                                                              <w:marRight w:val="0"/>
                                                                              <w:marTop w:val="75"/>
                                                                              <w:marBottom w:val="0"/>
                                                                              <w:divBdr>
                                                                                <w:top w:val="none" w:sz="0" w:space="0" w:color="auto"/>
                                                                                <w:left w:val="none" w:sz="0" w:space="0" w:color="auto"/>
                                                                                <w:bottom w:val="none" w:sz="0" w:space="0" w:color="auto"/>
                                                                                <w:right w:val="none" w:sz="0" w:space="0" w:color="auto"/>
                                                                              </w:divBdr>
                                                                            </w:div>
                                                                            <w:div w:id="299727009">
                                                                              <w:marLeft w:val="75"/>
                                                                              <w:marRight w:val="0"/>
                                                                              <w:marTop w:val="75"/>
                                                                              <w:marBottom w:val="0"/>
                                                                              <w:divBdr>
                                                                                <w:top w:val="none" w:sz="0" w:space="0" w:color="auto"/>
                                                                                <w:left w:val="none" w:sz="0" w:space="0" w:color="auto"/>
                                                                                <w:bottom w:val="none" w:sz="0" w:space="0" w:color="auto"/>
                                                                                <w:right w:val="none" w:sz="0" w:space="0" w:color="auto"/>
                                                                              </w:divBdr>
                                                                            </w:div>
                                                                            <w:div w:id="1545942788">
                                                                              <w:marLeft w:val="75"/>
                                                                              <w:marRight w:val="0"/>
                                                                              <w:marTop w:val="75"/>
                                                                              <w:marBottom w:val="0"/>
                                                                              <w:divBdr>
                                                                                <w:top w:val="none" w:sz="0" w:space="0" w:color="auto"/>
                                                                                <w:left w:val="none" w:sz="0" w:space="0" w:color="auto"/>
                                                                                <w:bottom w:val="none" w:sz="0" w:space="0" w:color="auto"/>
                                                                                <w:right w:val="none" w:sz="0" w:space="0" w:color="auto"/>
                                                                              </w:divBdr>
                                                                            </w:div>
                                                                          </w:divsChild>
                                                                        </w:div>
                                                                        <w:div w:id="2008442099">
                                                                          <w:marLeft w:val="75"/>
                                                                          <w:marRight w:val="0"/>
                                                                          <w:marTop w:val="0"/>
                                                                          <w:marBottom w:val="0"/>
                                                                          <w:divBdr>
                                                                            <w:top w:val="none" w:sz="0" w:space="0" w:color="auto"/>
                                                                            <w:left w:val="none" w:sz="0" w:space="0" w:color="auto"/>
                                                                            <w:bottom w:val="none" w:sz="0" w:space="0" w:color="auto"/>
                                                                            <w:right w:val="none" w:sz="0" w:space="0" w:color="auto"/>
                                                                          </w:divBdr>
                                                                        </w:div>
                                                                        <w:div w:id="1717698612">
                                                                          <w:marLeft w:val="75"/>
                                                                          <w:marRight w:val="0"/>
                                                                          <w:marTop w:val="0"/>
                                                                          <w:marBottom w:val="0"/>
                                                                          <w:divBdr>
                                                                            <w:top w:val="none" w:sz="0" w:space="0" w:color="auto"/>
                                                                            <w:left w:val="none" w:sz="0" w:space="0" w:color="auto"/>
                                                                            <w:bottom w:val="none" w:sz="0" w:space="0" w:color="auto"/>
                                                                            <w:right w:val="none" w:sz="0" w:space="0" w:color="auto"/>
                                                                          </w:divBdr>
                                                                        </w:div>
                                                                        <w:div w:id="1586108949">
                                                                          <w:marLeft w:val="75"/>
                                                                          <w:marRight w:val="0"/>
                                                                          <w:marTop w:val="0"/>
                                                                          <w:marBottom w:val="0"/>
                                                                          <w:divBdr>
                                                                            <w:top w:val="none" w:sz="0" w:space="0" w:color="auto"/>
                                                                            <w:left w:val="none" w:sz="0" w:space="0" w:color="auto"/>
                                                                            <w:bottom w:val="none" w:sz="0" w:space="0" w:color="auto"/>
                                                                            <w:right w:val="none" w:sz="0" w:space="0" w:color="auto"/>
                                                                          </w:divBdr>
                                                                        </w:div>
                                                                        <w:div w:id="492449551">
                                                                          <w:marLeft w:val="75"/>
                                                                          <w:marRight w:val="0"/>
                                                                          <w:marTop w:val="0"/>
                                                                          <w:marBottom w:val="0"/>
                                                                          <w:divBdr>
                                                                            <w:top w:val="none" w:sz="0" w:space="0" w:color="auto"/>
                                                                            <w:left w:val="none" w:sz="0" w:space="0" w:color="auto"/>
                                                                            <w:bottom w:val="none" w:sz="0" w:space="0" w:color="auto"/>
                                                                            <w:right w:val="none" w:sz="0" w:space="0" w:color="auto"/>
                                                                          </w:divBdr>
                                                                        </w:div>
                                                                        <w:div w:id="1613978272">
                                                                          <w:marLeft w:val="75"/>
                                                                          <w:marRight w:val="0"/>
                                                                          <w:marTop w:val="0"/>
                                                                          <w:marBottom w:val="0"/>
                                                                          <w:divBdr>
                                                                            <w:top w:val="none" w:sz="0" w:space="0" w:color="auto"/>
                                                                            <w:left w:val="none" w:sz="0" w:space="0" w:color="auto"/>
                                                                            <w:bottom w:val="none" w:sz="0" w:space="0" w:color="auto"/>
                                                                            <w:right w:val="none" w:sz="0" w:space="0" w:color="auto"/>
                                                                          </w:divBdr>
                                                                        </w:div>
                                                                        <w:div w:id="1496796158">
                                                                          <w:marLeft w:val="75"/>
                                                                          <w:marRight w:val="0"/>
                                                                          <w:marTop w:val="0"/>
                                                                          <w:marBottom w:val="0"/>
                                                                          <w:divBdr>
                                                                            <w:top w:val="none" w:sz="0" w:space="0" w:color="auto"/>
                                                                            <w:left w:val="none" w:sz="0" w:space="0" w:color="auto"/>
                                                                            <w:bottom w:val="none" w:sz="0" w:space="0" w:color="auto"/>
                                                                            <w:right w:val="none" w:sz="0" w:space="0" w:color="auto"/>
                                                                          </w:divBdr>
                                                                        </w:div>
                                                                        <w:div w:id="1699160805">
                                                                          <w:marLeft w:val="75"/>
                                                                          <w:marRight w:val="0"/>
                                                                          <w:marTop w:val="0"/>
                                                                          <w:marBottom w:val="0"/>
                                                                          <w:divBdr>
                                                                            <w:top w:val="none" w:sz="0" w:space="0" w:color="auto"/>
                                                                            <w:left w:val="none" w:sz="0" w:space="0" w:color="auto"/>
                                                                            <w:bottom w:val="none" w:sz="0" w:space="0" w:color="auto"/>
                                                                            <w:right w:val="none" w:sz="0" w:space="0" w:color="auto"/>
                                                                          </w:divBdr>
                                                                        </w:div>
                                                                        <w:div w:id="729302364">
                                                                          <w:marLeft w:val="75"/>
                                                                          <w:marRight w:val="0"/>
                                                                          <w:marTop w:val="0"/>
                                                                          <w:marBottom w:val="0"/>
                                                                          <w:divBdr>
                                                                            <w:top w:val="none" w:sz="0" w:space="0" w:color="auto"/>
                                                                            <w:left w:val="none" w:sz="0" w:space="0" w:color="auto"/>
                                                                            <w:bottom w:val="none" w:sz="0" w:space="0" w:color="auto"/>
                                                                            <w:right w:val="none" w:sz="0" w:space="0" w:color="auto"/>
                                                                          </w:divBdr>
                                                                        </w:div>
                                                                        <w:div w:id="1731265111">
                                                                          <w:marLeft w:val="75"/>
                                                                          <w:marRight w:val="0"/>
                                                                          <w:marTop w:val="0"/>
                                                                          <w:marBottom w:val="0"/>
                                                                          <w:divBdr>
                                                                            <w:top w:val="none" w:sz="0" w:space="0" w:color="auto"/>
                                                                            <w:left w:val="none" w:sz="0" w:space="0" w:color="auto"/>
                                                                            <w:bottom w:val="none" w:sz="0" w:space="0" w:color="auto"/>
                                                                            <w:right w:val="none" w:sz="0" w:space="0" w:color="auto"/>
                                                                          </w:divBdr>
                                                                        </w:div>
                                                                        <w:div w:id="1401513288">
                                                                          <w:marLeft w:val="75"/>
                                                                          <w:marRight w:val="0"/>
                                                                          <w:marTop w:val="0"/>
                                                                          <w:marBottom w:val="0"/>
                                                                          <w:divBdr>
                                                                            <w:top w:val="none" w:sz="0" w:space="0" w:color="auto"/>
                                                                            <w:left w:val="none" w:sz="0" w:space="0" w:color="auto"/>
                                                                            <w:bottom w:val="none" w:sz="0" w:space="0" w:color="auto"/>
                                                                            <w:right w:val="none" w:sz="0" w:space="0" w:color="auto"/>
                                                                          </w:divBdr>
                                                                        </w:div>
                                                                        <w:div w:id="717512447">
                                                                          <w:marLeft w:val="75"/>
                                                                          <w:marRight w:val="0"/>
                                                                          <w:marTop w:val="0"/>
                                                                          <w:marBottom w:val="0"/>
                                                                          <w:divBdr>
                                                                            <w:top w:val="none" w:sz="0" w:space="0" w:color="auto"/>
                                                                            <w:left w:val="none" w:sz="0" w:space="0" w:color="auto"/>
                                                                            <w:bottom w:val="none" w:sz="0" w:space="0" w:color="auto"/>
                                                                            <w:right w:val="none" w:sz="0" w:space="0" w:color="auto"/>
                                                                          </w:divBdr>
                                                                        </w:div>
                                                                        <w:div w:id="1854420594">
                                                                          <w:marLeft w:val="75"/>
                                                                          <w:marRight w:val="0"/>
                                                                          <w:marTop w:val="0"/>
                                                                          <w:marBottom w:val="0"/>
                                                                          <w:divBdr>
                                                                            <w:top w:val="none" w:sz="0" w:space="0" w:color="auto"/>
                                                                            <w:left w:val="none" w:sz="0" w:space="0" w:color="auto"/>
                                                                            <w:bottom w:val="none" w:sz="0" w:space="0" w:color="auto"/>
                                                                            <w:right w:val="none" w:sz="0" w:space="0" w:color="auto"/>
                                                                          </w:divBdr>
                                                                        </w:div>
                                                                      </w:divsChild>
                                                                    </w:div>
                                                                    <w:div w:id="2025931912">
                                                                      <w:marLeft w:val="75"/>
                                                                      <w:marRight w:val="0"/>
                                                                      <w:marTop w:val="75"/>
                                                                      <w:marBottom w:val="0"/>
                                                                      <w:divBdr>
                                                                        <w:top w:val="none" w:sz="0" w:space="0" w:color="auto"/>
                                                                        <w:left w:val="none" w:sz="0" w:space="0" w:color="auto"/>
                                                                        <w:bottom w:val="none" w:sz="0" w:space="0" w:color="auto"/>
                                                                        <w:right w:val="none" w:sz="0" w:space="0" w:color="auto"/>
                                                                      </w:divBdr>
                                                                    </w:div>
                                                                    <w:div w:id="663555139">
                                                                      <w:marLeft w:val="75"/>
                                                                      <w:marRight w:val="0"/>
                                                                      <w:marTop w:val="75"/>
                                                                      <w:marBottom w:val="0"/>
                                                                      <w:divBdr>
                                                                        <w:top w:val="none" w:sz="0" w:space="0" w:color="auto"/>
                                                                        <w:left w:val="none" w:sz="0" w:space="0" w:color="auto"/>
                                                                        <w:bottom w:val="none" w:sz="0" w:space="0" w:color="auto"/>
                                                                        <w:right w:val="none" w:sz="0" w:space="0" w:color="auto"/>
                                                                      </w:divBdr>
                                                                      <w:divsChild>
                                                                        <w:div w:id="623194867">
                                                                          <w:marLeft w:val="75"/>
                                                                          <w:marRight w:val="0"/>
                                                                          <w:marTop w:val="0"/>
                                                                          <w:marBottom w:val="0"/>
                                                                          <w:divBdr>
                                                                            <w:top w:val="none" w:sz="0" w:space="0" w:color="auto"/>
                                                                            <w:left w:val="none" w:sz="0" w:space="0" w:color="auto"/>
                                                                            <w:bottom w:val="none" w:sz="0" w:space="0" w:color="auto"/>
                                                                            <w:right w:val="none" w:sz="0" w:space="0" w:color="auto"/>
                                                                          </w:divBdr>
                                                                        </w:div>
                                                                        <w:div w:id="703940772">
                                                                          <w:marLeft w:val="75"/>
                                                                          <w:marRight w:val="0"/>
                                                                          <w:marTop w:val="0"/>
                                                                          <w:marBottom w:val="0"/>
                                                                          <w:divBdr>
                                                                            <w:top w:val="none" w:sz="0" w:space="0" w:color="auto"/>
                                                                            <w:left w:val="none" w:sz="0" w:space="0" w:color="auto"/>
                                                                            <w:bottom w:val="none" w:sz="0" w:space="0" w:color="auto"/>
                                                                            <w:right w:val="none" w:sz="0" w:space="0" w:color="auto"/>
                                                                          </w:divBdr>
                                                                        </w:div>
                                                                        <w:div w:id="133445165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35739589">
                                                                  <w:marLeft w:val="75"/>
                                                                  <w:marRight w:val="0"/>
                                                                  <w:marTop w:val="75"/>
                                                                  <w:marBottom w:val="0"/>
                                                                  <w:divBdr>
                                                                    <w:top w:val="none" w:sz="0" w:space="0" w:color="auto"/>
                                                                    <w:left w:val="none" w:sz="0" w:space="0" w:color="auto"/>
                                                                    <w:bottom w:val="none" w:sz="0" w:space="0" w:color="auto"/>
                                                                    <w:right w:val="none" w:sz="0" w:space="0" w:color="auto"/>
                                                                  </w:divBdr>
                                                                  <w:divsChild>
                                                                    <w:div w:id="1708144530">
                                                                      <w:marLeft w:val="0"/>
                                                                      <w:marRight w:val="75"/>
                                                                      <w:marTop w:val="0"/>
                                                                      <w:marBottom w:val="0"/>
                                                                      <w:divBdr>
                                                                        <w:top w:val="none" w:sz="0" w:space="0" w:color="auto"/>
                                                                        <w:left w:val="none" w:sz="0" w:space="0" w:color="auto"/>
                                                                        <w:bottom w:val="none" w:sz="0" w:space="0" w:color="auto"/>
                                                                        <w:right w:val="none" w:sz="0" w:space="0" w:color="auto"/>
                                                                      </w:divBdr>
                                                                    </w:div>
                                                                    <w:div w:id="1982147870">
                                                                      <w:marLeft w:val="0"/>
                                                                      <w:marRight w:val="0"/>
                                                                      <w:marTop w:val="0"/>
                                                                      <w:marBottom w:val="300"/>
                                                                      <w:divBdr>
                                                                        <w:top w:val="none" w:sz="0" w:space="0" w:color="auto"/>
                                                                        <w:left w:val="none" w:sz="0" w:space="0" w:color="auto"/>
                                                                        <w:bottom w:val="none" w:sz="0" w:space="0" w:color="auto"/>
                                                                        <w:right w:val="none" w:sz="0" w:space="0" w:color="auto"/>
                                                                      </w:divBdr>
                                                                    </w:div>
                                                                    <w:div w:id="1752122142">
                                                                      <w:marLeft w:val="75"/>
                                                                      <w:marRight w:val="0"/>
                                                                      <w:marTop w:val="0"/>
                                                                      <w:marBottom w:val="0"/>
                                                                      <w:divBdr>
                                                                        <w:top w:val="none" w:sz="0" w:space="0" w:color="auto"/>
                                                                        <w:left w:val="none" w:sz="0" w:space="0" w:color="auto"/>
                                                                        <w:bottom w:val="none" w:sz="0" w:space="0" w:color="auto"/>
                                                                        <w:right w:val="none" w:sz="0" w:space="0" w:color="auto"/>
                                                                      </w:divBdr>
                                                                    </w:div>
                                                                    <w:div w:id="2032879151">
                                                                      <w:marLeft w:val="75"/>
                                                                      <w:marRight w:val="0"/>
                                                                      <w:marTop w:val="0"/>
                                                                      <w:marBottom w:val="0"/>
                                                                      <w:divBdr>
                                                                        <w:top w:val="none" w:sz="0" w:space="0" w:color="auto"/>
                                                                        <w:left w:val="none" w:sz="0" w:space="0" w:color="auto"/>
                                                                        <w:bottom w:val="none" w:sz="0" w:space="0" w:color="auto"/>
                                                                        <w:right w:val="none" w:sz="0" w:space="0" w:color="auto"/>
                                                                      </w:divBdr>
                                                                    </w:div>
                                                                    <w:div w:id="200165708">
                                                                      <w:marLeft w:val="75"/>
                                                                      <w:marRight w:val="0"/>
                                                                      <w:marTop w:val="0"/>
                                                                      <w:marBottom w:val="0"/>
                                                                      <w:divBdr>
                                                                        <w:top w:val="none" w:sz="0" w:space="0" w:color="auto"/>
                                                                        <w:left w:val="none" w:sz="0" w:space="0" w:color="auto"/>
                                                                        <w:bottom w:val="none" w:sz="0" w:space="0" w:color="auto"/>
                                                                        <w:right w:val="none" w:sz="0" w:space="0" w:color="auto"/>
                                                                      </w:divBdr>
                                                                    </w:div>
                                                                    <w:div w:id="84421553">
                                                                      <w:marLeft w:val="75"/>
                                                                      <w:marRight w:val="0"/>
                                                                      <w:marTop w:val="0"/>
                                                                      <w:marBottom w:val="0"/>
                                                                      <w:divBdr>
                                                                        <w:top w:val="none" w:sz="0" w:space="0" w:color="auto"/>
                                                                        <w:left w:val="none" w:sz="0" w:space="0" w:color="auto"/>
                                                                        <w:bottom w:val="none" w:sz="0" w:space="0" w:color="auto"/>
                                                                        <w:right w:val="none" w:sz="0" w:space="0" w:color="auto"/>
                                                                      </w:divBdr>
                                                                    </w:div>
                                                                  </w:divsChild>
                                                                </w:div>
                                                                <w:div w:id="339506865">
                                                                  <w:marLeft w:val="75"/>
                                                                  <w:marRight w:val="0"/>
                                                                  <w:marTop w:val="75"/>
                                                                  <w:marBottom w:val="0"/>
                                                                  <w:divBdr>
                                                                    <w:top w:val="none" w:sz="0" w:space="0" w:color="auto"/>
                                                                    <w:left w:val="none" w:sz="0" w:space="0" w:color="auto"/>
                                                                    <w:bottom w:val="none" w:sz="0" w:space="0" w:color="auto"/>
                                                                    <w:right w:val="none" w:sz="0" w:space="0" w:color="auto"/>
                                                                  </w:divBdr>
                                                                  <w:divsChild>
                                                                    <w:div w:id="2035575145">
                                                                      <w:marLeft w:val="0"/>
                                                                      <w:marRight w:val="75"/>
                                                                      <w:marTop w:val="0"/>
                                                                      <w:marBottom w:val="0"/>
                                                                      <w:divBdr>
                                                                        <w:top w:val="none" w:sz="0" w:space="0" w:color="auto"/>
                                                                        <w:left w:val="none" w:sz="0" w:space="0" w:color="auto"/>
                                                                        <w:bottom w:val="none" w:sz="0" w:space="0" w:color="auto"/>
                                                                        <w:right w:val="none" w:sz="0" w:space="0" w:color="auto"/>
                                                                      </w:divBdr>
                                                                    </w:div>
                                                                    <w:div w:id="1979459812">
                                                                      <w:marLeft w:val="0"/>
                                                                      <w:marRight w:val="0"/>
                                                                      <w:marTop w:val="0"/>
                                                                      <w:marBottom w:val="300"/>
                                                                      <w:divBdr>
                                                                        <w:top w:val="none" w:sz="0" w:space="0" w:color="auto"/>
                                                                        <w:left w:val="none" w:sz="0" w:space="0" w:color="auto"/>
                                                                        <w:bottom w:val="none" w:sz="0" w:space="0" w:color="auto"/>
                                                                        <w:right w:val="none" w:sz="0" w:space="0" w:color="auto"/>
                                                                      </w:divBdr>
                                                                    </w:div>
                                                                    <w:div w:id="15154521">
                                                                      <w:marLeft w:val="75"/>
                                                                      <w:marRight w:val="0"/>
                                                                      <w:marTop w:val="75"/>
                                                                      <w:marBottom w:val="0"/>
                                                                      <w:divBdr>
                                                                        <w:top w:val="none" w:sz="0" w:space="0" w:color="auto"/>
                                                                        <w:left w:val="none" w:sz="0" w:space="0" w:color="auto"/>
                                                                        <w:bottom w:val="none" w:sz="0" w:space="0" w:color="auto"/>
                                                                        <w:right w:val="none" w:sz="0" w:space="0" w:color="auto"/>
                                                                      </w:divBdr>
                                                                      <w:divsChild>
                                                                        <w:div w:id="919101146">
                                                                          <w:marLeft w:val="75"/>
                                                                          <w:marRight w:val="0"/>
                                                                          <w:marTop w:val="0"/>
                                                                          <w:marBottom w:val="0"/>
                                                                          <w:divBdr>
                                                                            <w:top w:val="none" w:sz="0" w:space="0" w:color="auto"/>
                                                                            <w:left w:val="none" w:sz="0" w:space="0" w:color="auto"/>
                                                                            <w:bottom w:val="none" w:sz="0" w:space="0" w:color="auto"/>
                                                                            <w:right w:val="none" w:sz="0" w:space="0" w:color="auto"/>
                                                                          </w:divBdr>
                                                                        </w:div>
                                                                        <w:div w:id="174653586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48903724">
                                                                  <w:marLeft w:val="75"/>
                                                                  <w:marRight w:val="0"/>
                                                                  <w:marTop w:val="75"/>
                                                                  <w:marBottom w:val="0"/>
                                                                  <w:divBdr>
                                                                    <w:top w:val="none" w:sz="0" w:space="0" w:color="auto"/>
                                                                    <w:left w:val="none" w:sz="0" w:space="0" w:color="auto"/>
                                                                    <w:bottom w:val="none" w:sz="0" w:space="0" w:color="auto"/>
                                                                    <w:right w:val="none" w:sz="0" w:space="0" w:color="auto"/>
                                                                  </w:divBdr>
                                                                  <w:divsChild>
                                                                    <w:div w:id="2111779322">
                                                                      <w:marLeft w:val="0"/>
                                                                      <w:marRight w:val="75"/>
                                                                      <w:marTop w:val="0"/>
                                                                      <w:marBottom w:val="0"/>
                                                                      <w:divBdr>
                                                                        <w:top w:val="none" w:sz="0" w:space="0" w:color="auto"/>
                                                                        <w:left w:val="none" w:sz="0" w:space="0" w:color="auto"/>
                                                                        <w:bottom w:val="none" w:sz="0" w:space="0" w:color="auto"/>
                                                                        <w:right w:val="none" w:sz="0" w:space="0" w:color="auto"/>
                                                                      </w:divBdr>
                                                                    </w:div>
                                                                    <w:div w:id="1353261822">
                                                                      <w:marLeft w:val="0"/>
                                                                      <w:marRight w:val="0"/>
                                                                      <w:marTop w:val="0"/>
                                                                      <w:marBottom w:val="300"/>
                                                                      <w:divBdr>
                                                                        <w:top w:val="none" w:sz="0" w:space="0" w:color="auto"/>
                                                                        <w:left w:val="none" w:sz="0" w:space="0" w:color="auto"/>
                                                                        <w:bottom w:val="none" w:sz="0" w:space="0" w:color="auto"/>
                                                                        <w:right w:val="none" w:sz="0" w:space="0" w:color="auto"/>
                                                                      </w:divBdr>
                                                                    </w:div>
                                                                    <w:div w:id="467742516">
                                                                      <w:marLeft w:val="75"/>
                                                                      <w:marRight w:val="0"/>
                                                                      <w:marTop w:val="75"/>
                                                                      <w:marBottom w:val="0"/>
                                                                      <w:divBdr>
                                                                        <w:top w:val="none" w:sz="0" w:space="0" w:color="auto"/>
                                                                        <w:left w:val="none" w:sz="0" w:space="0" w:color="auto"/>
                                                                        <w:bottom w:val="none" w:sz="0" w:space="0" w:color="auto"/>
                                                                        <w:right w:val="none" w:sz="0" w:space="0" w:color="auto"/>
                                                                      </w:divBdr>
                                                                      <w:divsChild>
                                                                        <w:div w:id="2004812428">
                                                                          <w:marLeft w:val="75"/>
                                                                          <w:marRight w:val="0"/>
                                                                          <w:marTop w:val="0"/>
                                                                          <w:marBottom w:val="0"/>
                                                                          <w:divBdr>
                                                                            <w:top w:val="none" w:sz="0" w:space="0" w:color="auto"/>
                                                                            <w:left w:val="none" w:sz="0" w:space="0" w:color="auto"/>
                                                                            <w:bottom w:val="none" w:sz="0" w:space="0" w:color="auto"/>
                                                                            <w:right w:val="none" w:sz="0" w:space="0" w:color="auto"/>
                                                                          </w:divBdr>
                                                                        </w:div>
                                                                        <w:div w:id="858279748">
                                                                          <w:marLeft w:val="75"/>
                                                                          <w:marRight w:val="0"/>
                                                                          <w:marTop w:val="0"/>
                                                                          <w:marBottom w:val="0"/>
                                                                          <w:divBdr>
                                                                            <w:top w:val="none" w:sz="0" w:space="0" w:color="auto"/>
                                                                            <w:left w:val="none" w:sz="0" w:space="0" w:color="auto"/>
                                                                            <w:bottom w:val="none" w:sz="0" w:space="0" w:color="auto"/>
                                                                            <w:right w:val="none" w:sz="0" w:space="0" w:color="auto"/>
                                                                          </w:divBdr>
                                                                        </w:div>
                                                                        <w:div w:id="342055623">
                                                                          <w:marLeft w:val="75"/>
                                                                          <w:marRight w:val="0"/>
                                                                          <w:marTop w:val="0"/>
                                                                          <w:marBottom w:val="0"/>
                                                                          <w:divBdr>
                                                                            <w:top w:val="none" w:sz="0" w:space="0" w:color="auto"/>
                                                                            <w:left w:val="none" w:sz="0" w:space="0" w:color="auto"/>
                                                                            <w:bottom w:val="none" w:sz="0" w:space="0" w:color="auto"/>
                                                                            <w:right w:val="none" w:sz="0" w:space="0" w:color="auto"/>
                                                                          </w:divBdr>
                                                                        </w:div>
                                                                        <w:div w:id="350106256">
                                                                          <w:marLeft w:val="75"/>
                                                                          <w:marRight w:val="0"/>
                                                                          <w:marTop w:val="0"/>
                                                                          <w:marBottom w:val="0"/>
                                                                          <w:divBdr>
                                                                            <w:top w:val="none" w:sz="0" w:space="0" w:color="auto"/>
                                                                            <w:left w:val="none" w:sz="0" w:space="0" w:color="auto"/>
                                                                            <w:bottom w:val="none" w:sz="0" w:space="0" w:color="auto"/>
                                                                            <w:right w:val="none" w:sz="0" w:space="0" w:color="auto"/>
                                                                          </w:divBdr>
                                                                        </w:div>
                                                                        <w:div w:id="1620602223">
                                                                          <w:marLeft w:val="75"/>
                                                                          <w:marRight w:val="0"/>
                                                                          <w:marTop w:val="0"/>
                                                                          <w:marBottom w:val="0"/>
                                                                          <w:divBdr>
                                                                            <w:top w:val="none" w:sz="0" w:space="0" w:color="auto"/>
                                                                            <w:left w:val="none" w:sz="0" w:space="0" w:color="auto"/>
                                                                            <w:bottom w:val="none" w:sz="0" w:space="0" w:color="auto"/>
                                                                            <w:right w:val="none" w:sz="0" w:space="0" w:color="auto"/>
                                                                          </w:divBdr>
                                                                        </w:div>
                                                                        <w:div w:id="1917932277">
                                                                          <w:marLeft w:val="75"/>
                                                                          <w:marRight w:val="0"/>
                                                                          <w:marTop w:val="0"/>
                                                                          <w:marBottom w:val="0"/>
                                                                          <w:divBdr>
                                                                            <w:top w:val="none" w:sz="0" w:space="0" w:color="auto"/>
                                                                            <w:left w:val="none" w:sz="0" w:space="0" w:color="auto"/>
                                                                            <w:bottom w:val="none" w:sz="0" w:space="0" w:color="auto"/>
                                                                            <w:right w:val="none" w:sz="0" w:space="0" w:color="auto"/>
                                                                          </w:divBdr>
                                                                        </w:div>
                                                                        <w:div w:id="652636404">
                                                                          <w:marLeft w:val="75"/>
                                                                          <w:marRight w:val="0"/>
                                                                          <w:marTop w:val="0"/>
                                                                          <w:marBottom w:val="0"/>
                                                                          <w:divBdr>
                                                                            <w:top w:val="none" w:sz="0" w:space="0" w:color="auto"/>
                                                                            <w:left w:val="none" w:sz="0" w:space="0" w:color="auto"/>
                                                                            <w:bottom w:val="none" w:sz="0" w:space="0" w:color="auto"/>
                                                                            <w:right w:val="none" w:sz="0" w:space="0" w:color="auto"/>
                                                                          </w:divBdr>
                                                                        </w:div>
                                                                        <w:div w:id="1869291413">
                                                                          <w:marLeft w:val="75"/>
                                                                          <w:marRight w:val="0"/>
                                                                          <w:marTop w:val="0"/>
                                                                          <w:marBottom w:val="0"/>
                                                                          <w:divBdr>
                                                                            <w:top w:val="none" w:sz="0" w:space="0" w:color="auto"/>
                                                                            <w:left w:val="none" w:sz="0" w:space="0" w:color="auto"/>
                                                                            <w:bottom w:val="none" w:sz="0" w:space="0" w:color="auto"/>
                                                                            <w:right w:val="none" w:sz="0" w:space="0" w:color="auto"/>
                                                                          </w:divBdr>
                                                                        </w:div>
                                                                        <w:div w:id="36405888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97776853">
                                                                  <w:marLeft w:val="75"/>
                                                                  <w:marRight w:val="0"/>
                                                                  <w:marTop w:val="75"/>
                                                                  <w:marBottom w:val="0"/>
                                                                  <w:divBdr>
                                                                    <w:top w:val="none" w:sz="0" w:space="0" w:color="auto"/>
                                                                    <w:left w:val="none" w:sz="0" w:space="0" w:color="auto"/>
                                                                    <w:bottom w:val="none" w:sz="0" w:space="0" w:color="auto"/>
                                                                    <w:right w:val="none" w:sz="0" w:space="0" w:color="auto"/>
                                                                  </w:divBdr>
                                                                  <w:divsChild>
                                                                    <w:div w:id="218056592">
                                                                      <w:marLeft w:val="0"/>
                                                                      <w:marRight w:val="75"/>
                                                                      <w:marTop w:val="0"/>
                                                                      <w:marBottom w:val="0"/>
                                                                      <w:divBdr>
                                                                        <w:top w:val="none" w:sz="0" w:space="0" w:color="auto"/>
                                                                        <w:left w:val="none" w:sz="0" w:space="0" w:color="auto"/>
                                                                        <w:bottom w:val="none" w:sz="0" w:space="0" w:color="auto"/>
                                                                        <w:right w:val="none" w:sz="0" w:space="0" w:color="auto"/>
                                                                      </w:divBdr>
                                                                    </w:div>
                                                                    <w:div w:id="1844280668">
                                                                      <w:marLeft w:val="0"/>
                                                                      <w:marRight w:val="0"/>
                                                                      <w:marTop w:val="0"/>
                                                                      <w:marBottom w:val="300"/>
                                                                      <w:divBdr>
                                                                        <w:top w:val="none" w:sz="0" w:space="0" w:color="auto"/>
                                                                        <w:left w:val="none" w:sz="0" w:space="0" w:color="auto"/>
                                                                        <w:bottom w:val="none" w:sz="0" w:space="0" w:color="auto"/>
                                                                        <w:right w:val="none" w:sz="0" w:space="0" w:color="auto"/>
                                                                      </w:divBdr>
                                                                    </w:div>
                                                                    <w:div w:id="826629109">
                                                                      <w:marLeft w:val="75"/>
                                                                      <w:marRight w:val="0"/>
                                                                      <w:marTop w:val="75"/>
                                                                      <w:marBottom w:val="0"/>
                                                                      <w:divBdr>
                                                                        <w:top w:val="none" w:sz="0" w:space="0" w:color="auto"/>
                                                                        <w:left w:val="none" w:sz="0" w:space="0" w:color="auto"/>
                                                                        <w:bottom w:val="none" w:sz="0" w:space="0" w:color="auto"/>
                                                                        <w:right w:val="none" w:sz="0" w:space="0" w:color="auto"/>
                                                                      </w:divBdr>
                                                                      <w:divsChild>
                                                                        <w:div w:id="1826165056">
                                                                          <w:marLeft w:val="75"/>
                                                                          <w:marRight w:val="0"/>
                                                                          <w:marTop w:val="0"/>
                                                                          <w:marBottom w:val="0"/>
                                                                          <w:divBdr>
                                                                            <w:top w:val="none" w:sz="0" w:space="0" w:color="auto"/>
                                                                            <w:left w:val="none" w:sz="0" w:space="0" w:color="auto"/>
                                                                            <w:bottom w:val="none" w:sz="0" w:space="0" w:color="auto"/>
                                                                            <w:right w:val="none" w:sz="0" w:space="0" w:color="auto"/>
                                                                          </w:divBdr>
                                                                        </w:div>
                                                                        <w:div w:id="1288507891">
                                                                          <w:marLeft w:val="75"/>
                                                                          <w:marRight w:val="0"/>
                                                                          <w:marTop w:val="0"/>
                                                                          <w:marBottom w:val="0"/>
                                                                          <w:divBdr>
                                                                            <w:top w:val="none" w:sz="0" w:space="0" w:color="auto"/>
                                                                            <w:left w:val="none" w:sz="0" w:space="0" w:color="auto"/>
                                                                            <w:bottom w:val="none" w:sz="0" w:space="0" w:color="auto"/>
                                                                            <w:right w:val="none" w:sz="0" w:space="0" w:color="auto"/>
                                                                          </w:divBdr>
                                                                        </w:div>
                                                                        <w:div w:id="765731962">
                                                                          <w:marLeft w:val="75"/>
                                                                          <w:marRight w:val="0"/>
                                                                          <w:marTop w:val="0"/>
                                                                          <w:marBottom w:val="0"/>
                                                                          <w:divBdr>
                                                                            <w:top w:val="none" w:sz="0" w:space="0" w:color="auto"/>
                                                                            <w:left w:val="none" w:sz="0" w:space="0" w:color="auto"/>
                                                                            <w:bottom w:val="none" w:sz="0" w:space="0" w:color="auto"/>
                                                                            <w:right w:val="none" w:sz="0" w:space="0" w:color="auto"/>
                                                                          </w:divBdr>
                                                                        </w:div>
                                                                        <w:div w:id="1847789194">
                                                                          <w:marLeft w:val="75"/>
                                                                          <w:marRight w:val="0"/>
                                                                          <w:marTop w:val="0"/>
                                                                          <w:marBottom w:val="0"/>
                                                                          <w:divBdr>
                                                                            <w:top w:val="none" w:sz="0" w:space="0" w:color="auto"/>
                                                                            <w:left w:val="none" w:sz="0" w:space="0" w:color="auto"/>
                                                                            <w:bottom w:val="none" w:sz="0" w:space="0" w:color="auto"/>
                                                                            <w:right w:val="none" w:sz="0" w:space="0" w:color="auto"/>
                                                                          </w:divBdr>
                                                                        </w:div>
                                                                        <w:div w:id="1614363167">
                                                                          <w:marLeft w:val="75"/>
                                                                          <w:marRight w:val="0"/>
                                                                          <w:marTop w:val="0"/>
                                                                          <w:marBottom w:val="0"/>
                                                                          <w:divBdr>
                                                                            <w:top w:val="none" w:sz="0" w:space="0" w:color="auto"/>
                                                                            <w:left w:val="none" w:sz="0" w:space="0" w:color="auto"/>
                                                                            <w:bottom w:val="none" w:sz="0" w:space="0" w:color="auto"/>
                                                                            <w:right w:val="none" w:sz="0" w:space="0" w:color="auto"/>
                                                                          </w:divBdr>
                                                                        </w:div>
                                                                        <w:div w:id="1482236643">
                                                                          <w:marLeft w:val="75"/>
                                                                          <w:marRight w:val="0"/>
                                                                          <w:marTop w:val="0"/>
                                                                          <w:marBottom w:val="0"/>
                                                                          <w:divBdr>
                                                                            <w:top w:val="none" w:sz="0" w:space="0" w:color="auto"/>
                                                                            <w:left w:val="none" w:sz="0" w:space="0" w:color="auto"/>
                                                                            <w:bottom w:val="none" w:sz="0" w:space="0" w:color="auto"/>
                                                                            <w:right w:val="none" w:sz="0" w:space="0" w:color="auto"/>
                                                                          </w:divBdr>
                                                                        </w:div>
                                                                        <w:div w:id="1789549324">
                                                                          <w:marLeft w:val="75"/>
                                                                          <w:marRight w:val="0"/>
                                                                          <w:marTop w:val="0"/>
                                                                          <w:marBottom w:val="0"/>
                                                                          <w:divBdr>
                                                                            <w:top w:val="none" w:sz="0" w:space="0" w:color="auto"/>
                                                                            <w:left w:val="none" w:sz="0" w:space="0" w:color="auto"/>
                                                                            <w:bottom w:val="none" w:sz="0" w:space="0" w:color="auto"/>
                                                                            <w:right w:val="none" w:sz="0" w:space="0" w:color="auto"/>
                                                                          </w:divBdr>
                                                                        </w:div>
                                                                        <w:div w:id="184300689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678122963">
                                                                  <w:marLeft w:val="75"/>
                                                                  <w:marRight w:val="0"/>
                                                                  <w:marTop w:val="75"/>
                                                                  <w:marBottom w:val="0"/>
                                                                  <w:divBdr>
                                                                    <w:top w:val="none" w:sz="0" w:space="0" w:color="auto"/>
                                                                    <w:left w:val="none" w:sz="0" w:space="0" w:color="auto"/>
                                                                    <w:bottom w:val="none" w:sz="0" w:space="0" w:color="auto"/>
                                                                    <w:right w:val="none" w:sz="0" w:space="0" w:color="auto"/>
                                                                  </w:divBdr>
                                                                  <w:divsChild>
                                                                    <w:div w:id="1841970524">
                                                                      <w:marLeft w:val="0"/>
                                                                      <w:marRight w:val="75"/>
                                                                      <w:marTop w:val="0"/>
                                                                      <w:marBottom w:val="0"/>
                                                                      <w:divBdr>
                                                                        <w:top w:val="none" w:sz="0" w:space="0" w:color="auto"/>
                                                                        <w:left w:val="none" w:sz="0" w:space="0" w:color="auto"/>
                                                                        <w:bottom w:val="none" w:sz="0" w:space="0" w:color="auto"/>
                                                                        <w:right w:val="none" w:sz="0" w:space="0" w:color="auto"/>
                                                                      </w:divBdr>
                                                                    </w:div>
                                                                    <w:div w:id="147324978">
                                                                      <w:marLeft w:val="0"/>
                                                                      <w:marRight w:val="0"/>
                                                                      <w:marTop w:val="0"/>
                                                                      <w:marBottom w:val="300"/>
                                                                      <w:divBdr>
                                                                        <w:top w:val="none" w:sz="0" w:space="0" w:color="auto"/>
                                                                        <w:left w:val="none" w:sz="0" w:space="0" w:color="auto"/>
                                                                        <w:bottom w:val="none" w:sz="0" w:space="0" w:color="auto"/>
                                                                        <w:right w:val="none" w:sz="0" w:space="0" w:color="auto"/>
                                                                      </w:divBdr>
                                                                    </w:div>
                                                                    <w:div w:id="314457876">
                                                                      <w:marLeft w:val="75"/>
                                                                      <w:marRight w:val="0"/>
                                                                      <w:marTop w:val="75"/>
                                                                      <w:marBottom w:val="0"/>
                                                                      <w:divBdr>
                                                                        <w:top w:val="none" w:sz="0" w:space="0" w:color="auto"/>
                                                                        <w:left w:val="none" w:sz="0" w:space="0" w:color="auto"/>
                                                                        <w:bottom w:val="none" w:sz="0" w:space="0" w:color="auto"/>
                                                                        <w:right w:val="none" w:sz="0" w:space="0" w:color="auto"/>
                                                                      </w:divBdr>
                                                                    </w:div>
                                                                    <w:div w:id="77487188">
                                                                      <w:marLeft w:val="75"/>
                                                                      <w:marRight w:val="0"/>
                                                                      <w:marTop w:val="75"/>
                                                                      <w:marBottom w:val="0"/>
                                                                      <w:divBdr>
                                                                        <w:top w:val="none" w:sz="0" w:space="0" w:color="auto"/>
                                                                        <w:left w:val="none" w:sz="0" w:space="0" w:color="auto"/>
                                                                        <w:bottom w:val="none" w:sz="0" w:space="0" w:color="auto"/>
                                                                        <w:right w:val="none" w:sz="0" w:space="0" w:color="auto"/>
                                                                      </w:divBdr>
                                                                      <w:divsChild>
                                                                        <w:div w:id="181600802">
                                                                          <w:marLeft w:val="75"/>
                                                                          <w:marRight w:val="0"/>
                                                                          <w:marTop w:val="0"/>
                                                                          <w:marBottom w:val="0"/>
                                                                          <w:divBdr>
                                                                            <w:top w:val="none" w:sz="0" w:space="0" w:color="auto"/>
                                                                            <w:left w:val="none" w:sz="0" w:space="0" w:color="auto"/>
                                                                            <w:bottom w:val="none" w:sz="0" w:space="0" w:color="auto"/>
                                                                            <w:right w:val="none" w:sz="0" w:space="0" w:color="auto"/>
                                                                          </w:divBdr>
                                                                        </w:div>
                                                                        <w:div w:id="1625233731">
                                                                          <w:marLeft w:val="75"/>
                                                                          <w:marRight w:val="0"/>
                                                                          <w:marTop w:val="0"/>
                                                                          <w:marBottom w:val="0"/>
                                                                          <w:divBdr>
                                                                            <w:top w:val="none" w:sz="0" w:space="0" w:color="auto"/>
                                                                            <w:left w:val="none" w:sz="0" w:space="0" w:color="auto"/>
                                                                            <w:bottom w:val="none" w:sz="0" w:space="0" w:color="auto"/>
                                                                            <w:right w:val="none" w:sz="0" w:space="0" w:color="auto"/>
                                                                          </w:divBdr>
                                                                        </w:div>
                                                                        <w:div w:id="611127536">
                                                                          <w:marLeft w:val="75"/>
                                                                          <w:marRight w:val="0"/>
                                                                          <w:marTop w:val="0"/>
                                                                          <w:marBottom w:val="0"/>
                                                                          <w:divBdr>
                                                                            <w:top w:val="none" w:sz="0" w:space="0" w:color="auto"/>
                                                                            <w:left w:val="none" w:sz="0" w:space="0" w:color="auto"/>
                                                                            <w:bottom w:val="none" w:sz="0" w:space="0" w:color="auto"/>
                                                                            <w:right w:val="none" w:sz="0" w:space="0" w:color="auto"/>
                                                                          </w:divBdr>
                                                                        </w:div>
                                                                        <w:div w:id="1539777668">
                                                                          <w:marLeft w:val="75"/>
                                                                          <w:marRight w:val="0"/>
                                                                          <w:marTop w:val="0"/>
                                                                          <w:marBottom w:val="0"/>
                                                                          <w:divBdr>
                                                                            <w:top w:val="none" w:sz="0" w:space="0" w:color="auto"/>
                                                                            <w:left w:val="none" w:sz="0" w:space="0" w:color="auto"/>
                                                                            <w:bottom w:val="none" w:sz="0" w:space="0" w:color="auto"/>
                                                                            <w:right w:val="none" w:sz="0" w:space="0" w:color="auto"/>
                                                                          </w:divBdr>
                                                                        </w:div>
                                                                        <w:div w:id="1901093579">
                                                                          <w:marLeft w:val="75"/>
                                                                          <w:marRight w:val="0"/>
                                                                          <w:marTop w:val="0"/>
                                                                          <w:marBottom w:val="0"/>
                                                                          <w:divBdr>
                                                                            <w:top w:val="none" w:sz="0" w:space="0" w:color="auto"/>
                                                                            <w:left w:val="none" w:sz="0" w:space="0" w:color="auto"/>
                                                                            <w:bottom w:val="none" w:sz="0" w:space="0" w:color="auto"/>
                                                                            <w:right w:val="none" w:sz="0" w:space="0" w:color="auto"/>
                                                                          </w:divBdr>
                                                                        </w:div>
                                                                        <w:div w:id="944727337">
                                                                          <w:marLeft w:val="75"/>
                                                                          <w:marRight w:val="0"/>
                                                                          <w:marTop w:val="0"/>
                                                                          <w:marBottom w:val="0"/>
                                                                          <w:divBdr>
                                                                            <w:top w:val="none" w:sz="0" w:space="0" w:color="auto"/>
                                                                            <w:left w:val="none" w:sz="0" w:space="0" w:color="auto"/>
                                                                            <w:bottom w:val="none" w:sz="0" w:space="0" w:color="auto"/>
                                                                            <w:right w:val="none" w:sz="0" w:space="0" w:color="auto"/>
                                                                          </w:divBdr>
                                                                        </w:div>
                                                                        <w:div w:id="1968120326">
                                                                          <w:marLeft w:val="75"/>
                                                                          <w:marRight w:val="0"/>
                                                                          <w:marTop w:val="0"/>
                                                                          <w:marBottom w:val="0"/>
                                                                          <w:divBdr>
                                                                            <w:top w:val="none" w:sz="0" w:space="0" w:color="auto"/>
                                                                            <w:left w:val="none" w:sz="0" w:space="0" w:color="auto"/>
                                                                            <w:bottom w:val="none" w:sz="0" w:space="0" w:color="auto"/>
                                                                            <w:right w:val="none" w:sz="0" w:space="0" w:color="auto"/>
                                                                          </w:divBdr>
                                                                        </w:div>
                                                                        <w:div w:id="1401363784">
                                                                          <w:marLeft w:val="75"/>
                                                                          <w:marRight w:val="0"/>
                                                                          <w:marTop w:val="0"/>
                                                                          <w:marBottom w:val="0"/>
                                                                          <w:divBdr>
                                                                            <w:top w:val="none" w:sz="0" w:space="0" w:color="auto"/>
                                                                            <w:left w:val="none" w:sz="0" w:space="0" w:color="auto"/>
                                                                            <w:bottom w:val="none" w:sz="0" w:space="0" w:color="auto"/>
                                                                            <w:right w:val="none" w:sz="0" w:space="0" w:color="auto"/>
                                                                          </w:divBdr>
                                                                        </w:div>
                                                                        <w:div w:id="1737896890">
                                                                          <w:marLeft w:val="75"/>
                                                                          <w:marRight w:val="0"/>
                                                                          <w:marTop w:val="0"/>
                                                                          <w:marBottom w:val="0"/>
                                                                          <w:divBdr>
                                                                            <w:top w:val="none" w:sz="0" w:space="0" w:color="auto"/>
                                                                            <w:left w:val="none" w:sz="0" w:space="0" w:color="auto"/>
                                                                            <w:bottom w:val="none" w:sz="0" w:space="0" w:color="auto"/>
                                                                            <w:right w:val="none" w:sz="0" w:space="0" w:color="auto"/>
                                                                          </w:divBdr>
                                                                        </w:div>
                                                                        <w:div w:id="1931497753">
                                                                          <w:marLeft w:val="75"/>
                                                                          <w:marRight w:val="0"/>
                                                                          <w:marTop w:val="0"/>
                                                                          <w:marBottom w:val="0"/>
                                                                          <w:divBdr>
                                                                            <w:top w:val="none" w:sz="0" w:space="0" w:color="auto"/>
                                                                            <w:left w:val="none" w:sz="0" w:space="0" w:color="auto"/>
                                                                            <w:bottom w:val="none" w:sz="0" w:space="0" w:color="auto"/>
                                                                            <w:right w:val="none" w:sz="0" w:space="0" w:color="auto"/>
                                                                          </w:divBdr>
                                                                        </w:div>
                                                                        <w:div w:id="992488727">
                                                                          <w:marLeft w:val="75"/>
                                                                          <w:marRight w:val="0"/>
                                                                          <w:marTop w:val="0"/>
                                                                          <w:marBottom w:val="0"/>
                                                                          <w:divBdr>
                                                                            <w:top w:val="none" w:sz="0" w:space="0" w:color="auto"/>
                                                                            <w:left w:val="none" w:sz="0" w:space="0" w:color="auto"/>
                                                                            <w:bottom w:val="none" w:sz="0" w:space="0" w:color="auto"/>
                                                                            <w:right w:val="none" w:sz="0" w:space="0" w:color="auto"/>
                                                                          </w:divBdr>
                                                                        </w:div>
                                                                        <w:div w:id="1635675122">
                                                                          <w:marLeft w:val="75"/>
                                                                          <w:marRight w:val="0"/>
                                                                          <w:marTop w:val="0"/>
                                                                          <w:marBottom w:val="0"/>
                                                                          <w:divBdr>
                                                                            <w:top w:val="none" w:sz="0" w:space="0" w:color="auto"/>
                                                                            <w:left w:val="none" w:sz="0" w:space="0" w:color="auto"/>
                                                                            <w:bottom w:val="none" w:sz="0" w:space="0" w:color="auto"/>
                                                                            <w:right w:val="none" w:sz="0" w:space="0" w:color="auto"/>
                                                                          </w:divBdr>
                                                                        </w:div>
                                                                        <w:div w:id="1303387052">
                                                                          <w:marLeft w:val="75"/>
                                                                          <w:marRight w:val="0"/>
                                                                          <w:marTop w:val="0"/>
                                                                          <w:marBottom w:val="0"/>
                                                                          <w:divBdr>
                                                                            <w:top w:val="none" w:sz="0" w:space="0" w:color="auto"/>
                                                                            <w:left w:val="none" w:sz="0" w:space="0" w:color="auto"/>
                                                                            <w:bottom w:val="none" w:sz="0" w:space="0" w:color="auto"/>
                                                                            <w:right w:val="none" w:sz="0" w:space="0" w:color="auto"/>
                                                                          </w:divBdr>
                                                                        </w:div>
                                                                        <w:div w:id="1885293974">
                                                                          <w:marLeft w:val="75"/>
                                                                          <w:marRight w:val="0"/>
                                                                          <w:marTop w:val="0"/>
                                                                          <w:marBottom w:val="0"/>
                                                                          <w:divBdr>
                                                                            <w:top w:val="none" w:sz="0" w:space="0" w:color="auto"/>
                                                                            <w:left w:val="none" w:sz="0" w:space="0" w:color="auto"/>
                                                                            <w:bottom w:val="none" w:sz="0" w:space="0" w:color="auto"/>
                                                                            <w:right w:val="none" w:sz="0" w:space="0" w:color="auto"/>
                                                                          </w:divBdr>
                                                                          <w:divsChild>
                                                                            <w:div w:id="940797436">
                                                                              <w:marLeft w:val="75"/>
                                                                              <w:marRight w:val="0"/>
                                                                              <w:marTop w:val="75"/>
                                                                              <w:marBottom w:val="0"/>
                                                                              <w:divBdr>
                                                                                <w:top w:val="none" w:sz="0" w:space="0" w:color="auto"/>
                                                                                <w:left w:val="none" w:sz="0" w:space="0" w:color="auto"/>
                                                                                <w:bottom w:val="none" w:sz="0" w:space="0" w:color="auto"/>
                                                                                <w:right w:val="none" w:sz="0" w:space="0" w:color="auto"/>
                                                                              </w:divBdr>
                                                                            </w:div>
                                                                            <w:div w:id="203832988">
                                                                              <w:marLeft w:val="75"/>
                                                                              <w:marRight w:val="0"/>
                                                                              <w:marTop w:val="75"/>
                                                                              <w:marBottom w:val="0"/>
                                                                              <w:divBdr>
                                                                                <w:top w:val="none" w:sz="0" w:space="0" w:color="auto"/>
                                                                                <w:left w:val="none" w:sz="0" w:space="0" w:color="auto"/>
                                                                                <w:bottom w:val="none" w:sz="0" w:space="0" w:color="auto"/>
                                                                                <w:right w:val="none" w:sz="0" w:space="0" w:color="auto"/>
                                                                              </w:divBdr>
                                                                            </w:div>
                                                                          </w:divsChild>
                                                                        </w:div>
                                                                        <w:div w:id="539129125">
                                                                          <w:marLeft w:val="75"/>
                                                                          <w:marRight w:val="0"/>
                                                                          <w:marTop w:val="0"/>
                                                                          <w:marBottom w:val="0"/>
                                                                          <w:divBdr>
                                                                            <w:top w:val="none" w:sz="0" w:space="0" w:color="auto"/>
                                                                            <w:left w:val="none" w:sz="0" w:space="0" w:color="auto"/>
                                                                            <w:bottom w:val="none" w:sz="0" w:space="0" w:color="auto"/>
                                                                            <w:right w:val="none" w:sz="0" w:space="0" w:color="auto"/>
                                                                          </w:divBdr>
                                                                        </w:div>
                                                                        <w:div w:id="1105224316">
                                                                          <w:marLeft w:val="75"/>
                                                                          <w:marRight w:val="0"/>
                                                                          <w:marTop w:val="0"/>
                                                                          <w:marBottom w:val="0"/>
                                                                          <w:divBdr>
                                                                            <w:top w:val="none" w:sz="0" w:space="0" w:color="auto"/>
                                                                            <w:left w:val="none" w:sz="0" w:space="0" w:color="auto"/>
                                                                            <w:bottom w:val="none" w:sz="0" w:space="0" w:color="auto"/>
                                                                            <w:right w:val="none" w:sz="0" w:space="0" w:color="auto"/>
                                                                          </w:divBdr>
                                                                        </w:div>
                                                                        <w:div w:id="1637834104">
                                                                          <w:marLeft w:val="75"/>
                                                                          <w:marRight w:val="0"/>
                                                                          <w:marTop w:val="0"/>
                                                                          <w:marBottom w:val="0"/>
                                                                          <w:divBdr>
                                                                            <w:top w:val="none" w:sz="0" w:space="0" w:color="auto"/>
                                                                            <w:left w:val="none" w:sz="0" w:space="0" w:color="auto"/>
                                                                            <w:bottom w:val="none" w:sz="0" w:space="0" w:color="auto"/>
                                                                            <w:right w:val="none" w:sz="0" w:space="0" w:color="auto"/>
                                                                          </w:divBdr>
                                                                        </w:div>
                                                                        <w:div w:id="1542207669">
                                                                          <w:marLeft w:val="75"/>
                                                                          <w:marRight w:val="0"/>
                                                                          <w:marTop w:val="0"/>
                                                                          <w:marBottom w:val="0"/>
                                                                          <w:divBdr>
                                                                            <w:top w:val="none" w:sz="0" w:space="0" w:color="auto"/>
                                                                            <w:left w:val="none" w:sz="0" w:space="0" w:color="auto"/>
                                                                            <w:bottom w:val="none" w:sz="0" w:space="0" w:color="auto"/>
                                                                            <w:right w:val="none" w:sz="0" w:space="0" w:color="auto"/>
                                                                          </w:divBdr>
                                                                          <w:divsChild>
                                                                            <w:div w:id="1643195283">
                                                                              <w:marLeft w:val="75"/>
                                                                              <w:marRight w:val="0"/>
                                                                              <w:marTop w:val="75"/>
                                                                              <w:marBottom w:val="0"/>
                                                                              <w:divBdr>
                                                                                <w:top w:val="none" w:sz="0" w:space="0" w:color="auto"/>
                                                                                <w:left w:val="none" w:sz="0" w:space="0" w:color="auto"/>
                                                                                <w:bottom w:val="none" w:sz="0" w:space="0" w:color="auto"/>
                                                                                <w:right w:val="none" w:sz="0" w:space="0" w:color="auto"/>
                                                                              </w:divBdr>
                                                                            </w:div>
                                                                            <w:div w:id="888566615">
                                                                              <w:marLeft w:val="75"/>
                                                                              <w:marRight w:val="0"/>
                                                                              <w:marTop w:val="75"/>
                                                                              <w:marBottom w:val="0"/>
                                                                              <w:divBdr>
                                                                                <w:top w:val="none" w:sz="0" w:space="0" w:color="auto"/>
                                                                                <w:left w:val="none" w:sz="0" w:space="0" w:color="auto"/>
                                                                                <w:bottom w:val="none" w:sz="0" w:space="0" w:color="auto"/>
                                                                                <w:right w:val="none" w:sz="0" w:space="0" w:color="auto"/>
                                                                              </w:divBdr>
                                                                            </w:div>
                                                                            <w:div w:id="2088965114">
                                                                              <w:marLeft w:val="75"/>
                                                                              <w:marRight w:val="0"/>
                                                                              <w:marTop w:val="75"/>
                                                                              <w:marBottom w:val="0"/>
                                                                              <w:divBdr>
                                                                                <w:top w:val="none" w:sz="0" w:space="0" w:color="auto"/>
                                                                                <w:left w:val="none" w:sz="0" w:space="0" w:color="auto"/>
                                                                                <w:bottom w:val="none" w:sz="0" w:space="0" w:color="auto"/>
                                                                                <w:right w:val="none" w:sz="0" w:space="0" w:color="auto"/>
                                                                              </w:divBdr>
                                                                            </w:div>
                                                                            <w:div w:id="1660186138">
                                                                              <w:marLeft w:val="75"/>
                                                                              <w:marRight w:val="0"/>
                                                                              <w:marTop w:val="75"/>
                                                                              <w:marBottom w:val="0"/>
                                                                              <w:divBdr>
                                                                                <w:top w:val="none" w:sz="0" w:space="0" w:color="auto"/>
                                                                                <w:left w:val="none" w:sz="0" w:space="0" w:color="auto"/>
                                                                                <w:bottom w:val="none" w:sz="0" w:space="0" w:color="auto"/>
                                                                                <w:right w:val="none" w:sz="0" w:space="0" w:color="auto"/>
                                                                              </w:divBdr>
                                                                            </w:div>
                                                                            <w:div w:id="390425960">
                                                                              <w:marLeft w:val="75"/>
                                                                              <w:marRight w:val="0"/>
                                                                              <w:marTop w:val="75"/>
                                                                              <w:marBottom w:val="0"/>
                                                                              <w:divBdr>
                                                                                <w:top w:val="none" w:sz="0" w:space="0" w:color="auto"/>
                                                                                <w:left w:val="none" w:sz="0" w:space="0" w:color="auto"/>
                                                                                <w:bottom w:val="none" w:sz="0" w:space="0" w:color="auto"/>
                                                                                <w:right w:val="none" w:sz="0" w:space="0" w:color="auto"/>
                                                                              </w:divBdr>
                                                                            </w:div>
                                                                            <w:div w:id="1438015227">
                                                                              <w:marLeft w:val="75"/>
                                                                              <w:marRight w:val="0"/>
                                                                              <w:marTop w:val="75"/>
                                                                              <w:marBottom w:val="0"/>
                                                                              <w:divBdr>
                                                                                <w:top w:val="none" w:sz="0" w:space="0" w:color="auto"/>
                                                                                <w:left w:val="none" w:sz="0" w:space="0" w:color="auto"/>
                                                                                <w:bottom w:val="none" w:sz="0" w:space="0" w:color="auto"/>
                                                                                <w:right w:val="none" w:sz="0" w:space="0" w:color="auto"/>
                                                                              </w:divBdr>
                                                                            </w:div>
                                                                          </w:divsChild>
                                                                        </w:div>
                                                                        <w:div w:id="525293725">
                                                                          <w:marLeft w:val="75"/>
                                                                          <w:marRight w:val="0"/>
                                                                          <w:marTop w:val="0"/>
                                                                          <w:marBottom w:val="0"/>
                                                                          <w:divBdr>
                                                                            <w:top w:val="none" w:sz="0" w:space="0" w:color="auto"/>
                                                                            <w:left w:val="none" w:sz="0" w:space="0" w:color="auto"/>
                                                                            <w:bottom w:val="none" w:sz="0" w:space="0" w:color="auto"/>
                                                                            <w:right w:val="none" w:sz="0" w:space="0" w:color="auto"/>
                                                                          </w:divBdr>
                                                                        </w:div>
                                                                        <w:div w:id="414085702">
                                                                          <w:marLeft w:val="75"/>
                                                                          <w:marRight w:val="0"/>
                                                                          <w:marTop w:val="0"/>
                                                                          <w:marBottom w:val="0"/>
                                                                          <w:divBdr>
                                                                            <w:top w:val="none" w:sz="0" w:space="0" w:color="auto"/>
                                                                            <w:left w:val="none" w:sz="0" w:space="0" w:color="auto"/>
                                                                            <w:bottom w:val="none" w:sz="0" w:space="0" w:color="auto"/>
                                                                            <w:right w:val="none" w:sz="0" w:space="0" w:color="auto"/>
                                                                          </w:divBdr>
                                                                        </w:div>
                                                                      </w:divsChild>
                                                                    </w:div>
                                                                    <w:div w:id="775440687">
                                                                      <w:marLeft w:val="75"/>
                                                                      <w:marRight w:val="0"/>
                                                                      <w:marTop w:val="75"/>
                                                                      <w:marBottom w:val="0"/>
                                                                      <w:divBdr>
                                                                        <w:top w:val="none" w:sz="0" w:space="0" w:color="auto"/>
                                                                        <w:left w:val="none" w:sz="0" w:space="0" w:color="auto"/>
                                                                        <w:bottom w:val="none" w:sz="0" w:space="0" w:color="auto"/>
                                                                        <w:right w:val="none" w:sz="0" w:space="0" w:color="auto"/>
                                                                      </w:divBdr>
                                                                    </w:div>
                                                                  </w:divsChild>
                                                                </w:div>
                                                                <w:div w:id="413934477">
                                                                  <w:marLeft w:val="75"/>
                                                                  <w:marRight w:val="0"/>
                                                                  <w:marTop w:val="75"/>
                                                                  <w:marBottom w:val="0"/>
                                                                  <w:divBdr>
                                                                    <w:top w:val="none" w:sz="0" w:space="0" w:color="auto"/>
                                                                    <w:left w:val="none" w:sz="0" w:space="0" w:color="auto"/>
                                                                    <w:bottom w:val="none" w:sz="0" w:space="0" w:color="auto"/>
                                                                    <w:right w:val="none" w:sz="0" w:space="0" w:color="auto"/>
                                                                  </w:divBdr>
                                                                  <w:divsChild>
                                                                    <w:div w:id="266156471">
                                                                      <w:marLeft w:val="0"/>
                                                                      <w:marRight w:val="75"/>
                                                                      <w:marTop w:val="0"/>
                                                                      <w:marBottom w:val="0"/>
                                                                      <w:divBdr>
                                                                        <w:top w:val="none" w:sz="0" w:space="0" w:color="auto"/>
                                                                        <w:left w:val="none" w:sz="0" w:space="0" w:color="auto"/>
                                                                        <w:bottom w:val="none" w:sz="0" w:space="0" w:color="auto"/>
                                                                        <w:right w:val="none" w:sz="0" w:space="0" w:color="auto"/>
                                                                      </w:divBdr>
                                                                    </w:div>
                                                                    <w:div w:id="1191146439">
                                                                      <w:marLeft w:val="0"/>
                                                                      <w:marRight w:val="0"/>
                                                                      <w:marTop w:val="0"/>
                                                                      <w:marBottom w:val="300"/>
                                                                      <w:divBdr>
                                                                        <w:top w:val="none" w:sz="0" w:space="0" w:color="auto"/>
                                                                        <w:left w:val="none" w:sz="0" w:space="0" w:color="auto"/>
                                                                        <w:bottom w:val="none" w:sz="0" w:space="0" w:color="auto"/>
                                                                        <w:right w:val="none" w:sz="0" w:space="0" w:color="auto"/>
                                                                      </w:divBdr>
                                                                    </w:div>
                                                                    <w:div w:id="2000109266">
                                                                      <w:marLeft w:val="75"/>
                                                                      <w:marRight w:val="0"/>
                                                                      <w:marTop w:val="75"/>
                                                                      <w:marBottom w:val="0"/>
                                                                      <w:divBdr>
                                                                        <w:top w:val="none" w:sz="0" w:space="0" w:color="auto"/>
                                                                        <w:left w:val="none" w:sz="0" w:space="0" w:color="auto"/>
                                                                        <w:bottom w:val="none" w:sz="0" w:space="0" w:color="auto"/>
                                                                        <w:right w:val="none" w:sz="0" w:space="0" w:color="auto"/>
                                                                      </w:divBdr>
                                                                      <w:divsChild>
                                                                        <w:div w:id="1330476259">
                                                                          <w:marLeft w:val="75"/>
                                                                          <w:marRight w:val="0"/>
                                                                          <w:marTop w:val="0"/>
                                                                          <w:marBottom w:val="0"/>
                                                                          <w:divBdr>
                                                                            <w:top w:val="none" w:sz="0" w:space="0" w:color="auto"/>
                                                                            <w:left w:val="none" w:sz="0" w:space="0" w:color="auto"/>
                                                                            <w:bottom w:val="none" w:sz="0" w:space="0" w:color="auto"/>
                                                                            <w:right w:val="none" w:sz="0" w:space="0" w:color="auto"/>
                                                                          </w:divBdr>
                                                                        </w:div>
                                                                        <w:div w:id="1355493171">
                                                                          <w:marLeft w:val="75"/>
                                                                          <w:marRight w:val="0"/>
                                                                          <w:marTop w:val="0"/>
                                                                          <w:marBottom w:val="0"/>
                                                                          <w:divBdr>
                                                                            <w:top w:val="none" w:sz="0" w:space="0" w:color="auto"/>
                                                                            <w:left w:val="none" w:sz="0" w:space="0" w:color="auto"/>
                                                                            <w:bottom w:val="none" w:sz="0" w:space="0" w:color="auto"/>
                                                                            <w:right w:val="none" w:sz="0" w:space="0" w:color="auto"/>
                                                                          </w:divBdr>
                                                                        </w:div>
                                                                        <w:div w:id="1052384251">
                                                                          <w:marLeft w:val="75"/>
                                                                          <w:marRight w:val="0"/>
                                                                          <w:marTop w:val="0"/>
                                                                          <w:marBottom w:val="0"/>
                                                                          <w:divBdr>
                                                                            <w:top w:val="none" w:sz="0" w:space="0" w:color="auto"/>
                                                                            <w:left w:val="none" w:sz="0" w:space="0" w:color="auto"/>
                                                                            <w:bottom w:val="none" w:sz="0" w:space="0" w:color="auto"/>
                                                                            <w:right w:val="none" w:sz="0" w:space="0" w:color="auto"/>
                                                                          </w:divBdr>
                                                                        </w:div>
                                                                        <w:div w:id="131102375">
                                                                          <w:marLeft w:val="75"/>
                                                                          <w:marRight w:val="0"/>
                                                                          <w:marTop w:val="0"/>
                                                                          <w:marBottom w:val="0"/>
                                                                          <w:divBdr>
                                                                            <w:top w:val="none" w:sz="0" w:space="0" w:color="auto"/>
                                                                            <w:left w:val="none" w:sz="0" w:space="0" w:color="auto"/>
                                                                            <w:bottom w:val="none" w:sz="0" w:space="0" w:color="auto"/>
                                                                            <w:right w:val="none" w:sz="0" w:space="0" w:color="auto"/>
                                                                          </w:divBdr>
                                                                        </w:div>
                                                                        <w:div w:id="236021412">
                                                                          <w:marLeft w:val="75"/>
                                                                          <w:marRight w:val="0"/>
                                                                          <w:marTop w:val="0"/>
                                                                          <w:marBottom w:val="0"/>
                                                                          <w:divBdr>
                                                                            <w:top w:val="none" w:sz="0" w:space="0" w:color="auto"/>
                                                                            <w:left w:val="none" w:sz="0" w:space="0" w:color="auto"/>
                                                                            <w:bottom w:val="none" w:sz="0" w:space="0" w:color="auto"/>
                                                                            <w:right w:val="none" w:sz="0" w:space="0" w:color="auto"/>
                                                                          </w:divBdr>
                                                                        </w:div>
                                                                        <w:div w:id="1528366466">
                                                                          <w:marLeft w:val="75"/>
                                                                          <w:marRight w:val="0"/>
                                                                          <w:marTop w:val="0"/>
                                                                          <w:marBottom w:val="0"/>
                                                                          <w:divBdr>
                                                                            <w:top w:val="none" w:sz="0" w:space="0" w:color="auto"/>
                                                                            <w:left w:val="none" w:sz="0" w:space="0" w:color="auto"/>
                                                                            <w:bottom w:val="none" w:sz="0" w:space="0" w:color="auto"/>
                                                                            <w:right w:val="none" w:sz="0" w:space="0" w:color="auto"/>
                                                                          </w:divBdr>
                                                                        </w:div>
                                                                        <w:div w:id="1538195601">
                                                                          <w:marLeft w:val="75"/>
                                                                          <w:marRight w:val="0"/>
                                                                          <w:marTop w:val="0"/>
                                                                          <w:marBottom w:val="0"/>
                                                                          <w:divBdr>
                                                                            <w:top w:val="none" w:sz="0" w:space="0" w:color="auto"/>
                                                                            <w:left w:val="none" w:sz="0" w:space="0" w:color="auto"/>
                                                                            <w:bottom w:val="none" w:sz="0" w:space="0" w:color="auto"/>
                                                                            <w:right w:val="none" w:sz="0" w:space="0" w:color="auto"/>
                                                                          </w:divBdr>
                                                                        </w:div>
                                                                        <w:div w:id="1399548487">
                                                                          <w:marLeft w:val="75"/>
                                                                          <w:marRight w:val="0"/>
                                                                          <w:marTop w:val="0"/>
                                                                          <w:marBottom w:val="0"/>
                                                                          <w:divBdr>
                                                                            <w:top w:val="none" w:sz="0" w:space="0" w:color="auto"/>
                                                                            <w:left w:val="none" w:sz="0" w:space="0" w:color="auto"/>
                                                                            <w:bottom w:val="none" w:sz="0" w:space="0" w:color="auto"/>
                                                                            <w:right w:val="none" w:sz="0" w:space="0" w:color="auto"/>
                                                                          </w:divBdr>
                                                                        </w:div>
                                                                        <w:div w:id="1017347039">
                                                                          <w:marLeft w:val="75"/>
                                                                          <w:marRight w:val="0"/>
                                                                          <w:marTop w:val="0"/>
                                                                          <w:marBottom w:val="0"/>
                                                                          <w:divBdr>
                                                                            <w:top w:val="none" w:sz="0" w:space="0" w:color="auto"/>
                                                                            <w:left w:val="none" w:sz="0" w:space="0" w:color="auto"/>
                                                                            <w:bottom w:val="none" w:sz="0" w:space="0" w:color="auto"/>
                                                                            <w:right w:val="none" w:sz="0" w:space="0" w:color="auto"/>
                                                                          </w:divBdr>
                                                                        </w:div>
                                                                        <w:div w:id="876041812">
                                                                          <w:marLeft w:val="75"/>
                                                                          <w:marRight w:val="0"/>
                                                                          <w:marTop w:val="0"/>
                                                                          <w:marBottom w:val="0"/>
                                                                          <w:divBdr>
                                                                            <w:top w:val="none" w:sz="0" w:space="0" w:color="auto"/>
                                                                            <w:left w:val="none" w:sz="0" w:space="0" w:color="auto"/>
                                                                            <w:bottom w:val="none" w:sz="0" w:space="0" w:color="auto"/>
                                                                            <w:right w:val="none" w:sz="0" w:space="0" w:color="auto"/>
                                                                          </w:divBdr>
                                                                        </w:div>
                                                                        <w:div w:id="1882014838">
                                                                          <w:marLeft w:val="75"/>
                                                                          <w:marRight w:val="0"/>
                                                                          <w:marTop w:val="0"/>
                                                                          <w:marBottom w:val="0"/>
                                                                          <w:divBdr>
                                                                            <w:top w:val="none" w:sz="0" w:space="0" w:color="auto"/>
                                                                            <w:left w:val="none" w:sz="0" w:space="0" w:color="auto"/>
                                                                            <w:bottom w:val="none" w:sz="0" w:space="0" w:color="auto"/>
                                                                            <w:right w:val="none" w:sz="0" w:space="0" w:color="auto"/>
                                                                          </w:divBdr>
                                                                        </w:div>
                                                                      </w:divsChild>
                                                                    </w:div>
                                                                    <w:div w:id="583226542">
                                                                      <w:marLeft w:val="75"/>
                                                                      <w:marRight w:val="0"/>
                                                                      <w:marTop w:val="75"/>
                                                                      <w:marBottom w:val="0"/>
                                                                      <w:divBdr>
                                                                        <w:top w:val="none" w:sz="0" w:space="0" w:color="auto"/>
                                                                        <w:left w:val="none" w:sz="0" w:space="0" w:color="auto"/>
                                                                        <w:bottom w:val="none" w:sz="0" w:space="0" w:color="auto"/>
                                                                        <w:right w:val="none" w:sz="0" w:space="0" w:color="auto"/>
                                                                      </w:divBdr>
                                                                    </w:div>
                                                                    <w:div w:id="1852838525">
                                                                      <w:marLeft w:val="75"/>
                                                                      <w:marRight w:val="0"/>
                                                                      <w:marTop w:val="75"/>
                                                                      <w:marBottom w:val="0"/>
                                                                      <w:divBdr>
                                                                        <w:top w:val="none" w:sz="0" w:space="0" w:color="auto"/>
                                                                        <w:left w:val="none" w:sz="0" w:space="0" w:color="auto"/>
                                                                        <w:bottom w:val="none" w:sz="0" w:space="0" w:color="auto"/>
                                                                        <w:right w:val="none" w:sz="0" w:space="0" w:color="auto"/>
                                                                      </w:divBdr>
                                                                      <w:divsChild>
                                                                        <w:div w:id="1015038316">
                                                                          <w:marLeft w:val="75"/>
                                                                          <w:marRight w:val="0"/>
                                                                          <w:marTop w:val="0"/>
                                                                          <w:marBottom w:val="0"/>
                                                                          <w:divBdr>
                                                                            <w:top w:val="none" w:sz="0" w:space="0" w:color="auto"/>
                                                                            <w:left w:val="none" w:sz="0" w:space="0" w:color="auto"/>
                                                                            <w:bottom w:val="none" w:sz="0" w:space="0" w:color="auto"/>
                                                                            <w:right w:val="none" w:sz="0" w:space="0" w:color="auto"/>
                                                                          </w:divBdr>
                                                                        </w:div>
                                                                        <w:div w:id="1768387118">
                                                                          <w:marLeft w:val="75"/>
                                                                          <w:marRight w:val="0"/>
                                                                          <w:marTop w:val="0"/>
                                                                          <w:marBottom w:val="0"/>
                                                                          <w:divBdr>
                                                                            <w:top w:val="none" w:sz="0" w:space="0" w:color="auto"/>
                                                                            <w:left w:val="none" w:sz="0" w:space="0" w:color="auto"/>
                                                                            <w:bottom w:val="none" w:sz="0" w:space="0" w:color="auto"/>
                                                                            <w:right w:val="none" w:sz="0" w:space="0" w:color="auto"/>
                                                                          </w:divBdr>
                                                                        </w:div>
                                                                      </w:divsChild>
                                                                    </w:div>
                                                                    <w:div w:id="1109550314">
                                                                      <w:marLeft w:val="75"/>
                                                                      <w:marRight w:val="0"/>
                                                                      <w:marTop w:val="75"/>
                                                                      <w:marBottom w:val="0"/>
                                                                      <w:divBdr>
                                                                        <w:top w:val="none" w:sz="0" w:space="0" w:color="auto"/>
                                                                        <w:left w:val="none" w:sz="0" w:space="0" w:color="auto"/>
                                                                        <w:bottom w:val="none" w:sz="0" w:space="0" w:color="auto"/>
                                                                        <w:right w:val="none" w:sz="0" w:space="0" w:color="auto"/>
                                                                      </w:divBdr>
                                                                      <w:divsChild>
                                                                        <w:div w:id="1485465086">
                                                                          <w:marLeft w:val="75"/>
                                                                          <w:marRight w:val="0"/>
                                                                          <w:marTop w:val="0"/>
                                                                          <w:marBottom w:val="0"/>
                                                                          <w:divBdr>
                                                                            <w:top w:val="none" w:sz="0" w:space="0" w:color="auto"/>
                                                                            <w:left w:val="none" w:sz="0" w:space="0" w:color="auto"/>
                                                                            <w:bottom w:val="none" w:sz="0" w:space="0" w:color="auto"/>
                                                                            <w:right w:val="none" w:sz="0" w:space="0" w:color="auto"/>
                                                                          </w:divBdr>
                                                                        </w:div>
                                                                        <w:div w:id="156521355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558679">
                                                          <w:marLeft w:val="75"/>
                                                          <w:marRight w:val="0"/>
                                                          <w:marTop w:val="225"/>
                                                          <w:marBottom w:val="0"/>
                                                          <w:divBdr>
                                                            <w:top w:val="none" w:sz="0" w:space="0" w:color="auto"/>
                                                            <w:left w:val="none" w:sz="0" w:space="0" w:color="auto"/>
                                                            <w:bottom w:val="none" w:sz="0" w:space="0" w:color="auto"/>
                                                            <w:right w:val="none" w:sz="0" w:space="0" w:color="auto"/>
                                                          </w:divBdr>
                                                          <w:divsChild>
                                                            <w:div w:id="1057973329">
                                                              <w:marLeft w:val="75"/>
                                                              <w:marRight w:val="0"/>
                                                              <w:marTop w:val="0"/>
                                                              <w:marBottom w:val="0"/>
                                                              <w:divBdr>
                                                                <w:top w:val="none" w:sz="0" w:space="0" w:color="auto"/>
                                                                <w:left w:val="none" w:sz="0" w:space="0" w:color="auto"/>
                                                                <w:bottom w:val="none" w:sz="0" w:space="0" w:color="auto"/>
                                                                <w:right w:val="none" w:sz="0" w:space="0" w:color="auto"/>
                                                              </w:divBdr>
                                                              <w:divsChild>
                                                                <w:div w:id="2088651411">
                                                                  <w:marLeft w:val="0"/>
                                                                  <w:marRight w:val="0"/>
                                                                  <w:marTop w:val="0"/>
                                                                  <w:marBottom w:val="300"/>
                                                                  <w:divBdr>
                                                                    <w:top w:val="none" w:sz="0" w:space="0" w:color="auto"/>
                                                                    <w:left w:val="none" w:sz="0" w:space="0" w:color="auto"/>
                                                                    <w:bottom w:val="none" w:sz="0" w:space="0" w:color="auto"/>
                                                                    <w:right w:val="none" w:sz="0" w:space="0" w:color="auto"/>
                                                                  </w:divBdr>
                                                                </w:div>
                                                                <w:div w:id="900485715">
                                                                  <w:marLeft w:val="75"/>
                                                                  <w:marRight w:val="0"/>
                                                                  <w:marTop w:val="75"/>
                                                                  <w:marBottom w:val="0"/>
                                                                  <w:divBdr>
                                                                    <w:top w:val="none" w:sz="0" w:space="0" w:color="auto"/>
                                                                    <w:left w:val="none" w:sz="0" w:space="0" w:color="auto"/>
                                                                    <w:bottom w:val="none" w:sz="0" w:space="0" w:color="auto"/>
                                                                    <w:right w:val="none" w:sz="0" w:space="0" w:color="auto"/>
                                                                  </w:divBdr>
                                                                  <w:divsChild>
                                                                    <w:div w:id="260534489">
                                                                      <w:marLeft w:val="0"/>
                                                                      <w:marRight w:val="75"/>
                                                                      <w:marTop w:val="0"/>
                                                                      <w:marBottom w:val="0"/>
                                                                      <w:divBdr>
                                                                        <w:top w:val="none" w:sz="0" w:space="0" w:color="auto"/>
                                                                        <w:left w:val="none" w:sz="0" w:space="0" w:color="auto"/>
                                                                        <w:bottom w:val="none" w:sz="0" w:space="0" w:color="auto"/>
                                                                        <w:right w:val="none" w:sz="0" w:space="0" w:color="auto"/>
                                                                      </w:divBdr>
                                                                    </w:div>
                                                                    <w:div w:id="1743991185">
                                                                      <w:marLeft w:val="0"/>
                                                                      <w:marRight w:val="0"/>
                                                                      <w:marTop w:val="0"/>
                                                                      <w:marBottom w:val="300"/>
                                                                      <w:divBdr>
                                                                        <w:top w:val="none" w:sz="0" w:space="0" w:color="auto"/>
                                                                        <w:left w:val="none" w:sz="0" w:space="0" w:color="auto"/>
                                                                        <w:bottom w:val="none" w:sz="0" w:space="0" w:color="auto"/>
                                                                        <w:right w:val="none" w:sz="0" w:space="0" w:color="auto"/>
                                                                      </w:divBdr>
                                                                    </w:div>
                                                                    <w:div w:id="815296951">
                                                                      <w:marLeft w:val="75"/>
                                                                      <w:marRight w:val="0"/>
                                                                      <w:marTop w:val="75"/>
                                                                      <w:marBottom w:val="0"/>
                                                                      <w:divBdr>
                                                                        <w:top w:val="none" w:sz="0" w:space="0" w:color="auto"/>
                                                                        <w:left w:val="none" w:sz="0" w:space="0" w:color="auto"/>
                                                                        <w:bottom w:val="none" w:sz="0" w:space="0" w:color="auto"/>
                                                                        <w:right w:val="none" w:sz="0" w:space="0" w:color="auto"/>
                                                                      </w:divBdr>
                                                                      <w:divsChild>
                                                                        <w:div w:id="306475709">
                                                                          <w:marLeft w:val="75"/>
                                                                          <w:marRight w:val="0"/>
                                                                          <w:marTop w:val="0"/>
                                                                          <w:marBottom w:val="0"/>
                                                                          <w:divBdr>
                                                                            <w:top w:val="none" w:sz="0" w:space="0" w:color="auto"/>
                                                                            <w:left w:val="none" w:sz="0" w:space="0" w:color="auto"/>
                                                                            <w:bottom w:val="none" w:sz="0" w:space="0" w:color="auto"/>
                                                                            <w:right w:val="none" w:sz="0" w:space="0" w:color="auto"/>
                                                                          </w:divBdr>
                                                                        </w:div>
                                                                        <w:div w:id="1811291417">
                                                                          <w:marLeft w:val="75"/>
                                                                          <w:marRight w:val="0"/>
                                                                          <w:marTop w:val="0"/>
                                                                          <w:marBottom w:val="0"/>
                                                                          <w:divBdr>
                                                                            <w:top w:val="none" w:sz="0" w:space="0" w:color="auto"/>
                                                                            <w:left w:val="none" w:sz="0" w:space="0" w:color="auto"/>
                                                                            <w:bottom w:val="none" w:sz="0" w:space="0" w:color="auto"/>
                                                                            <w:right w:val="none" w:sz="0" w:space="0" w:color="auto"/>
                                                                          </w:divBdr>
                                                                        </w:div>
                                                                        <w:div w:id="1369531844">
                                                                          <w:marLeft w:val="75"/>
                                                                          <w:marRight w:val="0"/>
                                                                          <w:marTop w:val="0"/>
                                                                          <w:marBottom w:val="0"/>
                                                                          <w:divBdr>
                                                                            <w:top w:val="none" w:sz="0" w:space="0" w:color="auto"/>
                                                                            <w:left w:val="none" w:sz="0" w:space="0" w:color="auto"/>
                                                                            <w:bottom w:val="none" w:sz="0" w:space="0" w:color="auto"/>
                                                                            <w:right w:val="none" w:sz="0" w:space="0" w:color="auto"/>
                                                                          </w:divBdr>
                                                                        </w:div>
                                                                        <w:div w:id="753476789">
                                                                          <w:marLeft w:val="75"/>
                                                                          <w:marRight w:val="0"/>
                                                                          <w:marTop w:val="0"/>
                                                                          <w:marBottom w:val="0"/>
                                                                          <w:divBdr>
                                                                            <w:top w:val="none" w:sz="0" w:space="0" w:color="auto"/>
                                                                            <w:left w:val="none" w:sz="0" w:space="0" w:color="auto"/>
                                                                            <w:bottom w:val="none" w:sz="0" w:space="0" w:color="auto"/>
                                                                            <w:right w:val="none" w:sz="0" w:space="0" w:color="auto"/>
                                                                          </w:divBdr>
                                                                        </w:div>
                                                                        <w:div w:id="1299991958">
                                                                          <w:marLeft w:val="75"/>
                                                                          <w:marRight w:val="0"/>
                                                                          <w:marTop w:val="0"/>
                                                                          <w:marBottom w:val="0"/>
                                                                          <w:divBdr>
                                                                            <w:top w:val="none" w:sz="0" w:space="0" w:color="auto"/>
                                                                            <w:left w:val="none" w:sz="0" w:space="0" w:color="auto"/>
                                                                            <w:bottom w:val="none" w:sz="0" w:space="0" w:color="auto"/>
                                                                            <w:right w:val="none" w:sz="0" w:space="0" w:color="auto"/>
                                                                          </w:divBdr>
                                                                        </w:div>
                                                                        <w:div w:id="152377184">
                                                                          <w:marLeft w:val="75"/>
                                                                          <w:marRight w:val="0"/>
                                                                          <w:marTop w:val="0"/>
                                                                          <w:marBottom w:val="0"/>
                                                                          <w:divBdr>
                                                                            <w:top w:val="none" w:sz="0" w:space="0" w:color="auto"/>
                                                                            <w:left w:val="none" w:sz="0" w:space="0" w:color="auto"/>
                                                                            <w:bottom w:val="none" w:sz="0" w:space="0" w:color="auto"/>
                                                                            <w:right w:val="none" w:sz="0" w:space="0" w:color="auto"/>
                                                                          </w:divBdr>
                                                                        </w:div>
                                                                        <w:div w:id="1497182115">
                                                                          <w:marLeft w:val="75"/>
                                                                          <w:marRight w:val="0"/>
                                                                          <w:marTop w:val="0"/>
                                                                          <w:marBottom w:val="0"/>
                                                                          <w:divBdr>
                                                                            <w:top w:val="none" w:sz="0" w:space="0" w:color="auto"/>
                                                                            <w:left w:val="none" w:sz="0" w:space="0" w:color="auto"/>
                                                                            <w:bottom w:val="none" w:sz="0" w:space="0" w:color="auto"/>
                                                                            <w:right w:val="none" w:sz="0" w:space="0" w:color="auto"/>
                                                                          </w:divBdr>
                                                                        </w:div>
                                                                        <w:div w:id="650058735">
                                                                          <w:marLeft w:val="75"/>
                                                                          <w:marRight w:val="0"/>
                                                                          <w:marTop w:val="0"/>
                                                                          <w:marBottom w:val="0"/>
                                                                          <w:divBdr>
                                                                            <w:top w:val="none" w:sz="0" w:space="0" w:color="auto"/>
                                                                            <w:left w:val="none" w:sz="0" w:space="0" w:color="auto"/>
                                                                            <w:bottom w:val="none" w:sz="0" w:space="0" w:color="auto"/>
                                                                            <w:right w:val="none" w:sz="0" w:space="0" w:color="auto"/>
                                                                          </w:divBdr>
                                                                        </w:div>
                                                                        <w:div w:id="849682972">
                                                                          <w:marLeft w:val="75"/>
                                                                          <w:marRight w:val="0"/>
                                                                          <w:marTop w:val="0"/>
                                                                          <w:marBottom w:val="0"/>
                                                                          <w:divBdr>
                                                                            <w:top w:val="none" w:sz="0" w:space="0" w:color="auto"/>
                                                                            <w:left w:val="none" w:sz="0" w:space="0" w:color="auto"/>
                                                                            <w:bottom w:val="none" w:sz="0" w:space="0" w:color="auto"/>
                                                                            <w:right w:val="none" w:sz="0" w:space="0" w:color="auto"/>
                                                                          </w:divBdr>
                                                                        </w:div>
                                                                        <w:div w:id="789976158">
                                                                          <w:marLeft w:val="75"/>
                                                                          <w:marRight w:val="0"/>
                                                                          <w:marTop w:val="0"/>
                                                                          <w:marBottom w:val="0"/>
                                                                          <w:divBdr>
                                                                            <w:top w:val="none" w:sz="0" w:space="0" w:color="auto"/>
                                                                            <w:left w:val="none" w:sz="0" w:space="0" w:color="auto"/>
                                                                            <w:bottom w:val="none" w:sz="0" w:space="0" w:color="auto"/>
                                                                            <w:right w:val="none" w:sz="0" w:space="0" w:color="auto"/>
                                                                          </w:divBdr>
                                                                        </w:div>
                                                                        <w:div w:id="1483545219">
                                                                          <w:marLeft w:val="75"/>
                                                                          <w:marRight w:val="0"/>
                                                                          <w:marTop w:val="0"/>
                                                                          <w:marBottom w:val="0"/>
                                                                          <w:divBdr>
                                                                            <w:top w:val="none" w:sz="0" w:space="0" w:color="auto"/>
                                                                            <w:left w:val="none" w:sz="0" w:space="0" w:color="auto"/>
                                                                            <w:bottom w:val="none" w:sz="0" w:space="0" w:color="auto"/>
                                                                            <w:right w:val="none" w:sz="0" w:space="0" w:color="auto"/>
                                                                          </w:divBdr>
                                                                        </w:div>
                                                                      </w:divsChild>
                                                                    </w:div>
                                                                    <w:div w:id="312566951">
                                                                      <w:marLeft w:val="75"/>
                                                                      <w:marRight w:val="0"/>
                                                                      <w:marTop w:val="75"/>
                                                                      <w:marBottom w:val="0"/>
                                                                      <w:divBdr>
                                                                        <w:top w:val="none" w:sz="0" w:space="0" w:color="auto"/>
                                                                        <w:left w:val="none" w:sz="0" w:space="0" w:color="auto"/>
                                                                        <w:bottom w:val="none" w:sz="0" w:space="0" w:color="auto"/>
                                                                        <w:right w:val="none" w:sz="0" w:space="0" w:color="auto"/>
                                                                      </w:divBdr>
                                                                    </w:div>
                                                                    <w:div w:id="3213682">
                                                                      <w:marLeft w:val="75"/>
                                                                      <w:marRight w:val="0"/>
                                                                      <w:marTop w:val="75"/>
                                                                      <w:marBottom w:val="0"/>
                                                                      <w:divBdr>
                                                                        <w:top w:val="none" w:sz="0" w:space="0" w:color="auto"/>
                                                                        <w:left w:val="none" w:sz="0" w:space="0" w:color="auto"/>
                                                                        <w:bottom w:val="none" w:sz="0" w:space="0" w:color="auto"/>
                                                                        <w:right w:val="none" w:sz="0" w:space="0" w:color="auto"/>
                                                                      </w:divBdr>
                                                                    </w:div>
                                                                    <w:div w:id="1859928737">
                                                                      <w:marLeft w:val="75"/>
                                                                      <w:marRight w:val="0"/>
                                                                      <w:marTop w:val="75"/>
                                                                      <w:marBottom w:val="0"/>
                                                                      <w:divBdr>
                                                                        <w:top w:val="none" w:sz="0" w:space="0" w:color="auto"/>
                                                                        <w:left w:val="none" w:sz="0" w:space="0" w:color="auto"/>
                                                                        <w:bottom w:val="none" w:sz="0" w:space="0" w:color="auto"/>
                                                                        <w:right w:val="none" w:sz="0" w:space="0" w:color="auto"/>
                                                                      </w:divBdr>
                                                                    </w:div>
                                                                    <w:div w:id="967781181">
                                                                      <w:marLeft w:val="75"/>
                                                                      <w:marRight w:val="0"/>
                                                                      <w:marTop w:val="75"/>
                                                                      <w:marBottom w:val="0"/>
                                                                      <w:divBdr>
                                                                        <w:top w:val="none" w:sz="0" w:space="0" w:color="auto"/>
                                                                        <w:left w:val="none" w:sz="0" w:space="0" w:color="auto"/>
                                                                        <w:bottom w:val="none" w:sz="0" w:space="0" w:color="auto"/>
                                                                        <w:right w:val="none" w:sz="0" w:space="0" w:color="auto"/>
                                                                      </w:divBdr>
                                                                    </w:div>
                                                                    <w:div w:id="1786189957">
                                                                      <w:marLeft w:val="75"/>
                                                                      <w:marRight w:val="0"/>
                                                                      <w:marTop w:val="75"/>
                                                                      <w:marBottom w:val="0"/>
                                                                      <w:divBdr>
                                                                        <w:top w:val="none" w:sz="0" w:space="0" w:color="auto"/>
                                                                        <w:left w:val="none" w:sz="0" w:space="0" w:color="auto"/>
                                                                        <w:bottom w:val="none" w:sz="0" w:space="0" w:color="auto"/>
                                                                        <w:right w:val="none" w:sz="0" w:space="0" w:color="auto"/>
                                                                      </w:divBdr>
                                                                    </w:div>
                                                                  </w:divsChild>
                                                                </w:div>
                                                                <w:div w:id="1678386373">
                                                                  <w:marLeft w:val="75"/>
                                                                  <w:marRight w:val="0"/>
                                                                  <w:marTop w:val="75"/>
                                                                  <w:marBottom w:val="0"/>
                                                                  <w:divBdr>
                                                                    <w:top w:val="none" w:sz="0" w:space="0" w:color="auto"/>
                                                                    <w:left w:val="none" w:sz="0" w:space="0" w:color="auto"/>
                                                                    <w:bottom w:val="none" w:sz="0" w:space="0" w:color="auto"/>
                                                                    <w:right w:val="none" w:sz="0" w:space="0" w:color="auto"/>
                                                                  </w:divBdr>
                                                                  <w:divsChild>
                                                                    <w:div w:id="1489130885">
                                                                      <w:marLeft w:val="0"/>
                                                                      <w:marRight w:val="75"/>
                                                                      <w:marTop w:val="0"/>
                                                                      <w:marBottom w:val="0"/>
                                                                      <w:divBdr>
                                                                        <w:top w:val="none" w:sz="0" w:space="0" w:color="auto"/>
                                                                        <w:left w:val="none" w:sz="0" w:space="0" w:color="auto"/>
                                                                        <w:bottom w:val="none" w:sz="0" w:space="0" w:color="auto"/>
                                                                        <w:right w:val="none" w:sz="0" w:space="0" w:color="auto"/>
                                                                      </w:divBdr>
                                                                    </w:div>
                                                                    <w:div w:id="2137096050">
                                                                      <w:marLeft w:val="0"/>
                                                                      <w:marRight w:val="0"/>
                                                                      <w:marTop w:val="0"/>
                                                                      <w:marBottom w:val="300"/>
                                                                      <w:divBdr>
                                                                        <w:top w:val="none" w:sz="0" w:space="0" w:color="auto"/>
                                                                        <w:left w:val="none" w:sz="0" w:space="0" w:color="auto"/>
                                                                        <w:bottom w:val="none" w:sz="0" w:space="0" w:color="auto"/>
                                                                        <w:right w:val="none" w:sz="0" w:space="0" w:color="auto"/>
                                                                      </w:divBdr>
                                                                    </w:div>
                                                                    <w:div w:id="1798328550">
                                                                      <w:marLeft w:val="75"/>
                                                                      <w:marRight w:val="0"/>
                                                                      <w:marTop w:val="75"/>
                                                                      <w:marBottom w:val="0"/>
                                                                      <w:divBdr>
                                                                        <w:top w:val="none" w:sz="0" w:space="0" w:color="auto"/>
                                                                        <w:left w:val="none" w:sz="0" w:space="0" w:color="auto"/>
                                                                        <w:bottom w:val="none" w:sz="0" w:space="0" w:color="auto"/>
                                                                        <w:right w:val="none" w:sz="0" w:space="0" w:color="auto"/>
                                                                      </w:divBdr>
                                                                      <w:divsChild>
                                                                        <w:div w:id="1694721803">
                                                                          <w:marLeft w:val="75"/>
                                                                          <w:marRight w:val="0"/>
                                                                          <w:marTop w:val="0"/>
                                                                          <w:marBottom w:val="0"/>
                                                                          <w:divBdr>
                                                                            <w:top w:val="none" w:sz="0" w:space="0" w:color="auto"/>
                                                                            <w:left w:val="none" w:sz="0" w:space="0" w:color="auto"/>
                                                                            <w:bottom w:val="none" w:sz="0" w:space="0" w:color="auto"/>
                                                                            <w:right w:val="none" w:sz="0" w:space="0" w:color="auto"/>
                                                                          </w:divBdr>
                                                                        </w:div>
                                                                        <w:div w:id="1155296148">
                                                                          <w:marLeft w:val="75"/>
                                                                          <w:marRight w:val="0"/>
                                                                          <w:marTop w:val="0"/>
                                                                          <w:marBottom w:val="0"/>
                                                                          <w:divBdr>
                                                                            <w:top w:val="none" w:sz="0" w:space="0" w:color="auto"/>
                                                                            <w:left w:val="none" w:sz="0" w:space="0" w:color="auto"/>
                                                                            <w:bottom w:val="none" w:sz="0" w:space="0" w:color="auto"/>
                                                                            <w:right w:val="none" w:sz="0" w:space="0" w:color="auto"/>
                                                                          </w:divBdr>
                                                                        </w:div>
                                                                        <w:div w:id="1033992899">
                                                                          <w:marLeft w:val="75"/>
                                                                          <w:marRight w:val="0"/>
                                                                          <w:marTop w:val="0"/>
                                                                          <w:marBottom w:val="0"/>
                                                                          <w:divBdr>
                                                                            <w:top w:val="none" w:sz="0" w:space="0" w:color="auto"/>
                                                                            <w:left w:val="none" w:sz="0" w:space="0" w:color="auto"/>
                                                                            <w:bottom w:val="none" w:sz="0" w:space="0" w:color="auto"/>
                                                                            <w:right w:val="none" w:sz="0" w:space="0" w:color="auto"/>
                                                                          </w:divBdr>
                                                                        </w:div>
                                                                        <w:div w:id="976908724">
                                                                          <w:marLeft w:val="75"/>
                                                                          <w:marRight w:val="0"/>
                                                                          <w:marTop w:val="0"/>
                                                                          <w:marBottom w:val="0"/>
                                                                          <w:divBdr>
                                                                            <w:top w:val="none" w:sz="0" w:space="0" w:color="auto"/>
                                                                            <w:left w:val="none" w:sz="0" w:space="0" w:color="auto"/>
                                                                            <w:bottom w:val="none" w:sz="0" w:space="0" w:color="auto"/>
                                                                            <w:right w:val="none" w:sz="0" w:space="0" w:color="auto"/>
                                                                          </w:divBdr>
                                                                        </w:div>
                                                                        <w:div w:id="1092436334">
                                                                          <w:marLeft w:val="75"/>
                                                                          <w:marRight w:val="0"/>
                                                                          <w:marTop w:val="0"/>
                                                                          <w:marBottom w:val="0"/>
                                                                          <w:divBdr>
                                                                            <w:top w:val="none" w:sz="0" w:space="0" w:color="auto"/>
                                                                            <w:left w:val="none" w:sz="0" w:space="0" w:color="auto"/>
                                                                            <w:bottom w:val="none" w:sz="0" w:space="0" w:color="auto"/>
                                                                            <w:right w:val="none" w:sz="0" w:space="0" w:color="auto"/>
                                                                          </w:divBdr>
                                                                        </w:div>
                                                                        <w:div w:id="982612442">
                                                                          <w:marLeft w:val="75"/>
                                                                          <w:marRight w:val="0"/>
                                                                          <w:marTop w:val="0"/>
                                                                          <w:marBottom w:val="0"/>
                                                                          <w:divBdr>
                                                                            <w:top w:val="none" w:sz="0" w:space="0" w:color="auto"/>
                                                                            <w:left w:val="none" w:sz="0" w:space="0" w:color="auto"/>
                                                                            <w:bottom w:val="none" w:sz="0" w:space="0" w:color="auto"/>
                                                                            <w:right w:val="none" w:sz="0" w:space="0" w:color="auto"/>
                                                                          </w:divBdr>
                                                                        </w:div>
                                                                        <w:div w:id="1124083607">
                                                                          <w:marLeft w:val="75"/>
                                                                          <w:marRight w:val="0"/>
                                                                          <w:marTop w:val="0"/>
                                                                          <w:marBottom w:val="0"/>
                                                                          <w:divBdr>
                                                                            <w:top w:val="none" w:sz="0" w:space="0" w:color="auto"/>
                                                                            <w:left w:val="none" w:sz="0" w:space="0" w:color="auto"/>
                                                                            <w:bottom w:val="none" w:sz="0" w:space="0" w:color="auto"/>
                                                                            <w:right w:val="none" w:sz="0" w:space="0" w:color="auto"/>
                                                                          </w:divBdr>
                                                                        </w:div>
                                                                        <w:div w:id="1390768281">
                                                                          <w:marLeft w:val="75"/>
                                                                          <w:marRight w:val="0"/>
                                                                          <w:marTop w:val="0"/>
                                                                          <w:marBottom w:val="0"/>
                                                                          <w:divBdr>
                                                                            <w:top w:val="none" w:sz="0" w:space="0" w:color="auto"/>
                                                                            <w:left w:val="none" w:sz="0" w:space="0" w:color="auto"/>
                                                                            <w:bottom w:val="none" w:sz="0" w:space="0" w:color="auto"/>
                                                                            <w:right w:val="none" w:sz="0" w:space="0" w:color="auto"/>
                                                                          </w:divBdr>
                                                                        </w:div>
                                                                        <w:div w:id="1198742878">
                                                                          <w:marLeft w:val="75"/>
                                                                          <w:marRight w:val="0"/>
                                                                          <w:marTop w:val="0"/>
                                                                          <w:marBottom w:val="0"/>
                                                                          <w:divBdr>
                                                                            <w:top w:val="none" w:sz="0" w:space="0" w:color="auto"/>
                                                                            <w:left w:val="none" w:sz="0" w:space="0" w:color="auto"/>
                                                                            <w:bottom w:val="none" w:sz="0" w:space="0" w:color="auto"/>
                                                                            <w:right w:val="none" w:sz="0" w:space="0" w:color="auto"/>
                                                                          </w:divBdr>
                                                                        </w:div>
                                                                        <w:div w:id="2120180423">
                                                                          <w:marLeft w:val="75"/>
                                                                          <w:marRight w:val="0"/>
                                                                          <w:marTop w:val="0"/>
                                                                          <w:marBottom w:val="0"/>
                                                                          <w:divBdr>
                                                                            <w:top w:val="none" w:sz="0" w:space="0" w:color="auto"/>
                                                                            <w:left w:val="none" w:sz="0" w:space="0" w:color="auto"/>
                                                                            <w:bottom w:val="none" w:sz="0" w:space="0" w:color="auto"/>
                                                                            <w:right w:val="none" w:sz="0" w:space="0" w:color="auto"/>
                                                                          </w:divBdr>
                                                                        </w:div>
                                                                        <w:div w:id="612790126">
                                                                          <w:marLeft w:val="75"/>
                                                                          <w:marRight w:val="0"/>
                                                                          <w:marTop w:val="0"/>
                                                                          <w:marBottom w:val="0"/>
                                                                          <w:divBdr>
                                                                            <w:top w:val="none" w:sz="0" w:space="0" w:color="auto"/>
                                                                            <w:left w:val="none" w:sz="0" w:space="0" w:color="auto"/>
                                                                            <w:bottom w:val="none" w:sz="0" w:space="0" w:color="auto"/>
                                                                            <w:right w:val="none" w:sz="0" w:space="0" w:color="auto"/>
                                                                          </w:divBdr>
                                                                        </w:div>
                                                                        <w:div w:id="89161269">
                                                                          <w:marLeft w:val="75"/>
                                                                          <w:marRight w:val="0"/>
                                                                          <w:marTop w:val="0"/>
                                                                          <w:marBottom w:val="0"/>
                                                                          <w:divBdr>
                                                                            <w:top w:val="none" w:sz="0" w:space="0" w:color="auto"/>
                                                                            <w:left w:val="none" w:sz="0" w:space="0" w:color="auto"/>
                                                                            <w:bottom w:val="none" w:sz="0" w:space="0" w:color="auto"/>
                                                                            <w:right w:val="none" w:sz="0" w:space="0" w:color="auto"/>
                                                                          </w:divBdr>
                                                                        </w:div>
                                                                        <w:div w:id="1820226729">
                                                                          <w:marLeft w:val="75"/>
                                                                          <w:marRight w:val="0"/>
                                                                          <w:marTop w:val="0"/>
                                                                          <w:marBottom w:val="0"/>
                                                                          <w:divBdr>
                                                                            <w:top w:val="none" w:sz="0" w:space="0" w:color="auto"/>
                                                                            <w:left w:val="none" w:sz="0" w:space="0" w:color="auto"/>
                                                                            <w:bottom w:val="none" w:sz="0" w:space="0" w:color="auto"/>
                                                                            <w:right w:val="none" w:sz="0" w:space="0" w:color="auto"/>
                                                                          </w:divBdr>
                                                                        </w:div>
                                                                        <w:div w:id="292565456">
                                                                          <w:marLeft w:val="75"/>
                                                                          <w:marRight w:val="0"/>
                                                                          <w:marTop w:val="0"/>
                                                                          <w:marBottom w:val="0"/>
                                                                          <w:divBdr>
                                                                            <w:top w:val="none" w:sz="0" w:space="0" w:color="auto"/>
                                                                            <w:left w:val="none" w:sz="0" w:space="0" w:color="auto"/>
                                                                            <w:bottom w:val="none" w:sz="0" w:space="0" w:color="auto"/>
                                                                            <w:right w:val="none" w:sz="0" w:space="0" w:color="auto"/>
                                                                          </w:divBdr>
                                                                        </w:div>
                                                                        <w:div w:id="285238266">
                                                                          <w:marLeft w:val="75"/>
                                                                          <w:marRight w:val="0"/>
                                                                          <w:marTop w:val="0"/>
                                                                          <w:marBottom w:val="0"/>
                                                                          <w:divBdr>
                                                                            <w:top w:val="none" w:sz="0" w:space="0" w:color="auto"/>
                                                                            <w:left w:val="none" w:sz="0" w:space="0" w:color="auto"/>
                                                                            <w:bottom w:val="none" w:sz="0" w:space="0" w:color="auto"/>
                                                                            <w:right w:val="none" w:sz="0" w:space="0" w:color="auto"/>
                                                                          </w:divBdr>
                                                                        </w:div>
                                                                        <w:div w:id="581454548">
                                                                          <w:marLeft w:val="75"/>
                                                                          <w:marRight w:val="0"/>
                                                                          <w:marTop w:val="0"/>
                                                                          <w:marBottom w:val="0"/>
                                                                          <w:divBdr>
                                                                            <w:top w:val="none" w:sz="0" w:space="0" w:color="auto"/>
                                                                            <w:left w:val="none" w:sz="0" w:space="0" w:color="auto"/>
                                                                            <w:bottom w:val="none" w:sz="0" w:space="0" w:color="auto"/>
                                                                            <w:right w:val="none" w:sz="0" w:space="0" w:color="auto"/>
                                                                          </w:divBdr>
                                                                        </w:div>
                                                                        <w:div w:id="1018039646">
                                                                          <w:marLeft w:val="75"/>
                                                                          <w:marRight w:val="0"/>
                                                                          <w:marTop w:val="0"/>
                                                                          <w:marBottom w:val="0"/>
                                                                          <w:divBdr>
                                                                            <w:top w:val="none" w:sz="0" w:space="0" w:color="auto"/>
                                                                            <w:left w:val="none" w:sz="0" w:space="0" w:color="auto"/>
                                                                            <w:bottom w:val="none" w:sz="0" w:space="0" w:color="auto"/>
                                                                            <w:right w:val="none" w:sz="0" w:space="0" w:color="auto"/>
                                                                          </w:divBdr>
                                                                        </w:div>
                                                                      </w:divsChild>
                                                                    </w:div>
                                                                    <w:div w:id="662928428">
                                                                      <w:marLeft w:val="75"/>
                                                                      <w:marRight w:val="0"/>
                                                                      <w:marTop w:val="75"/>
                                                                      <w:marBottom w:val="0"/>
                                                                      <w:divBdr>
                                                                        <w:top w:val="none" w:sz="0" w:space="0" w:color="auto"/>
                                                                        <w:left w:val="none" w:sz="0" w:space="0" w:color="auto"/>
                                                                        <w:bottom w:val="none" w:sz="0" w:space="0" w:color="auto"/>
                                                                        <w:right w:val="none" w:sz="0" w:space="0" w:color="auto"/>
                                                                      </w:divBdr>
                                                                    </w:div>
                                                                    <w:div w:id="1275675395">
                                                                      <w:marLeft w:val="75"/>
                                                                      <w:marRight w:val="0"/>
                                                                      <w:marTop w:val="75"/>
                                                                      <w:marBottom w:val="0"/>
                                                                      <w:divBdr>
                                                                        <w:top w:val="none" w:sz="0" w:space="0" w:color="auto"/>
                                                                        <w:left w:val="none" w:sz="0" w:space="0" w:color="auto"/>
                                                                        <w:bottom w:val="none" w:sz="0" w:space="0" w:color="auto"/>
                                                                        <w:right w:val="none" w:sz="0" w:space="0" w:color="auto"/>
                                                                      </w:divBdr>
                                                                    </w:div>
                                                                    <w:div w:id="1999337969">
                                                                      <w:marLeft w:val="75"/>
                                                                      <w:marRight w:val="0"/>
                                                                      <w:marTop w:val="75"/>
                                                                      <w:marBottom w:val="0"/>
                                                                      <w:divBdr>
                                                                        <w:top w:val="none" w:sz="0" w:space="0" w:color="auto"/>
                                                                        <w:left w:val="none" w:sz="0" w:space="0" w:color="auto"/>
                                                                        <w:bottom w:val="none" w:sz="0" w:space="0" w:color="auto"/>
                                                                        <w:right w:val="none" w:sz="0" w:space="0" w:color="auto"/>
                                                                      </w:divBdr>
                                                                    </w:div>
                                                                    <w:div w:id="930967929">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328561435">
                                                              <w:marLeft w:val="75"/>
                                                              <w:marRight w:val="0"/>
                                                              <w:marTop w:val="0"/>
                                                              <w:marBottom w:val="0"/>
                                                              <w:divBdr>
                                                                <w:top w:val="none" w:sz="0" w:space="0" w:color="auto"/>
                                                                <w:left w:val="none" w:sz="0" w:space="0" w:color="auto"/>
                                                                <w:bottom w:val="none" w:sz="0" w:space="0" w:color="auto"/>
                                                                <w:right w:val="none" w:sz="0" w:space="0" w:color="auto"/>
                                                              </w:divBdr>
                                                              <w:divsChild>
                                                                <w:div w:id="249505777">
                                                                  <w:marLeft w:val="0"/>
                                                                  <w:marRight w:val="0"/>
                                                                  <w:marTop w:val="0"/>
                                                                  <w:marBottom w:val="300"/>
                                                                  <w:divBdr>
                                                                    <w:top w:val="none" w:sz="0" w:space="0" w:color="auto"/>
                                                                    <w:left w:val="none" w:sz="0" w:space="0" w:color="auto"/>
                                                                    <w:bottom w:val="none" w:sz="0" w:space="0" w:color="auto"/>
                                                                    <w:right w:val="none" w:sz="0" w:space="0" w:color="auto"/>
                                                                  </w:divBdr>
                                                                </w:div>
                                                                <w:div w:id="176892858">
                                                                  <w:marLeft w:val="75"/>
                                                                  <w:marRight w:val="0"/>
                                                                  <w:marTop w:val="75"/>
                                                                  <w:marBottom w:val="0"/>
                                                                  <w:divBdr>
                                                                    <w:top w:val="none" w:sz="0" w:space="0" w:color="auto"/>
                                                                    <w:left w:val="none" w:sz="0" w:space="0" w:color="auto"/>
                                                                    <w:bottom w:val="none" w:sz="0" w:space="0" w:color="auto"/>
                                                                    <w:right w:val="none" w:sz="0" w:space="0" w:color="auto"/>
                                                                  </w:divBdr>
                                                                  <w:divsChild>
                                                                    <w:div w:id="1379549685">
                                                                      <w:marLeft w:val="0"/>
                                                                      <w:marRight w:val="75"/>
                                                                      <w:marTop w:val="0"/>
                                                                      <w:marBottom w:val="0"/>
                                                                      <w:divBdr>
                                                                        <w:top w:val="none" w:sz="0" w:space="0" w:color="auto"/>
                                                                        <w:left w:val="none" w:sz="0" w:space="0" w:color="auto"/>
                                                                        <w:bottom w:val="none" w:sz="0" w:space="0" w:color="auto"/>
                                                                        <w:right w:val="none" w:sz="0" w:space="0" w:color="auto"/>
                                                                      </w:divBdr>
                                                                    </w:div>
                                                                    <w:div w:id="1858469975">
                                                                      <w:marLeft w:val="0"/>
                                                                      <w:marRight w:val="0"/>
                                                                      <w:marTop w:val="0"/>
                                                                      <w:marBottom w:val="300"/>
                                                                      <w:divBdr>
                                                                        <w:top w:val="none" w:sz="0" w:space="0" w:color="auto"/>
                                                                        <w:left w:val="none" w:sz="0" w:space="0" w:color="auto"/>
                                                                        <w:bottom w:val="none" w:sz="0" w:space="0" w:color="auto"/>
                                                                        <w:right w:val="none" w:sz="0" w:space="0" w:color="auto"/>
                                                                      </w:divBdr>
                                                                    </w:div>
                                                                    <w:div w:id="988636592">
                                                                      <w:marLeft w:val="75"/>
                                                                      <w:marRight w:val="0"/>
                                                                      <w:marTop w:val="75"/>
                                                                      <w:marBottom w:val="0"/>
                                                                      <w:divBdr>
                                                                        <w:top w:val="none" w:sz="0" w:space="0" w:color="auto"/>
                                                                        <w:left w:val="none" w:sz="0" w:space="0" w:color="auto"/>
                                                                        <w:bottom w:val="none" w:sz="0" w:space="0" w:color="auto"/>
                                                                        <w:right w:val="none" w:sz="0" w:space="0" w:color="auto"/>
                                                                      </w:divBdr>
                                                                      <w:divsChild>
                                                                        <w:div w:id="440539153">
                                                                          <w:marLeft w:val="75"/>
                                                                          <w:marRight w:val="0"/>
                                                                          <w:marTop w:val="0"/>
                                                                          <w:marBottom w:val="0"/>
                                                                          <w:divBdr>
                                                                            <w:top w:val="none" w:sz="0" w:space="0" w:color="auto"/>
                                                                            <w:left w:val="none" w:sz="0" w:space="0" w:color="auto"/>
                                                                            <w:bottom w:val="none" w:sz="0" w:space="0" w:color="auto"/>
                                                                            <w:right w:val="none" w:sz="0" w:space="0" w:color="auto"/>
                                                                          </w:divBdr>
                                                                        </w:div>
                                                                        <w:div w:id="1569266854">
                                                                          <w:marLeft w:val="75"/>
                                                                          <w:marRight w:val="0"/>
                                                                          <w:marTop w:val="0"/>
                                                                          <w:marBottom w:val="0"/>
                                                                          <w:divBdr>
                                                                            <w:top w:val="none" w:sz="0" w:space="0" w:color="auto"/>
                                                                            <w:left w:val="none" w:sz="0" w:space="0" w:color="auto"/>
                                                                            <w:bottom w:val="none" w:sz="0" w:space="0" w:color="auto"/>
                                                                            <w:right w:val="none" w:sz="0" w:space="0" w:color="auto"/>
                                                                          </w:divBdr>
                                                                        </w:div>
                                                                        <w:div w:id="211892803">
                                                                          <w:marLeft w:val="75"/>
                                                                          <w:marRight w:val="0"/>
                                                                          <w:marTop w:val="0"/>
                                                                          <w:marBottom w:val="0"/>
                                                                          <w:divBdr>
                                                                            <w:top w:val="none" w:sz="0" w:space="0" w:color="auto"/>
                                                                            <w:left w:val="none" w:sz="0" w:space="0" w:color="auto"/>
                                                                            <w:bottom w:val="none" w:sz="0" w:space="0" w:color="auto"/>
                                                                            <w:right w:val="none" w:sz="0" w:space="0" w:color="auto"/>
                                                                          </w:divBdr>
                                                                        </w:div>
                                                                        <w:div w:id="646517335">
                                                                          <w:marLeft w:val="75"/>
                                                                          <w:marRight w:val="0"/>
                                                                          <w:marTop w:val="0"/>
                                                                          <w:marBottom w:val="0"/>
                                                                          <w:divBdr>
                                                                            <w:top w:val="none" w:sz="0" w:space="0" w:color="auto"/>
                                                                            <w:left w:val="none" w:sz="0" w:space="0" w:color="auto"/>
                                                                            <w:bottom w:val="none" w:sz="0" w:space="0" w:color="auto"/>
                                                                            <w:right w:val="none" w:sz="0" w:space="0" w:color="auto"/>
                                                                          </w:divBdr>
                                                                        </w:div>
                                                                        <w:div w:id="637687503">
                                                                          <w:marLeft w:val="75"/>
                                                                          <w:marRight w:val="0"/>
                                                                          <w:marTop w:val="0"/>
                                                                          <w:marBottom w:val="0"/>
                                                                          <w:divBdr>
                                                                            <w:top w:val="none" w:sz="0" w:space="0" w:color="auto"/>
                                                                            <w:left w:val="none" w:sz="0" w:space="0" w:color="auto"/>
                                                                            <w:bottom w:val="none" w:sz="0" w:space="0" w:color="auto"/>
                                                                            <w:right w:val="none" w:sz="0" w:space="0" w:color="auto"/>
                                                                          </w:divBdr>
                                                                        </w:div>
                                                                        <w:div w:id="1729456143">
                                                                          <w:marLeft w:val="75"/>
                                                                          <w:marRight w:val="0"/>
                                                                          <w:marTop w:val="0"/>
                                                                          <w:marBottom w:val="0"/>
                                                                          <w:divBdr>
                                                                            <w:top w:val="none" w:sz="0" w:space="0" w:color="auto"/>
                                                                            <w:left w:val="none" w:sz="0" w:space="0" w:color="auto"/>
                                                                            <w:bottom w:val="none" w:sz="0" w:space="0" w:color="auto"/>
                                                                            <w:right w:val="none" w:sz="0" w:space="0" w:color="auto"/>
                                                                          </w:divBdr>
                                                                        </w:div>
                                                                        <w:div w:id="527917046">
                                                                          <w:marLeft w:val="75"/>
                                                                          <w:marRight w:val="0"/>
                                                                          <w:marTop w:val="0"/>
                                                                          <w:marBottom w:val="0"/>
                                                                          <w:divBdr>
                                                                            <w:top w:val="none" w:sz="0" w:space="0" w:color="auto"/>
                                                                            <w:left w:val="none" w:sz="0" w:space="0" w:color="auto"/>
                                                                            <w:bottom w:val="none" w:sz="0" w:space="0" w:color="auto"/>
                                                                            <w:right w:val="none" w:sz="0" w:space="0" w:color="auto"/>
                                                                          </w:divBdr>
                                                                        </w:div>
                                                                        <w:div w:id="2039043752">
                                                                          <w:marLeft w:val="75"/>
                                                                          <w:marRight w:val="0"/>
                                                                          <w:marTop w:val="0"/>
                                                                          <w:marBottom w:val="0"/>
                                                                          <w:divBdr>
                                                                            <w:top w:val="none" w:sz="0" w:space="0" w:color="auto"/>
                                                                            <w:left w:val="none" w:sz="0" w:space="0" w:color="auto"/>
                                                                            <w:bottom w:val="none" w:sz="0" w:space="0" w:color="auto"/>
                                                                            <w:right w:val="none" w:sz="0" w:space="0" w:color="auto"/>
                                                                          </w:divBdr>
                                                                        </w:div>
                                                                        <w:div w:id="2066444333">
                                                                          <w:marLeft w:val="75"/>
                                                                          <w:marRight w:val="0"/>
                                                                          <w:marTop w:val="0"/>
                                                                          <w:marBottom w:val="0"/>
                                                                          <w:divBdr>
                                                                            <w:top w:val="none" w:sz="0" w:space="0" w:color="auto"/>
                                                                            <w:left w:val="none" w:sz="0" w:space="0" w:color="auto"/>
                                                                            <w:bottom w:val="none" w:sz="0" w:space="0" w:color="auto"/>
                                                                            <w:right w:val="none" w:sz="0" w:space="0" w:color="auto"/>
                                                                          </w:divBdr>
                                                                        </w:div>
                                                                        <w:div w:id="274556720">
                                                                          <w:marLeft w:val="75"/>
                                                                          <w:marRight w:val="0"/>
                                                                          <w:marTop w:val="0"/>
                                                                          <w:marBottom w:val="0"/>
                                                                          <w:divBdr>
                                                                            <w:top w:val="none" w:sz="0" w:space="0" w:color="auto"/>
                                                                            <w:left w:val="none" w:sz="0" w:space="0" w:color="auto"/>
                                                                            <w:bottom w:val="none" w:sz="0" w:space="0" w:color="auto"/>
                                                                            <w:right w:val="none" w:sz="0" w:space="0" w:color="auto"/>
                                                                          </w:divBdr>
                                                                        </w:div>
                                                                        <w:div w:id="1322007406">
                                                                          <w:marLeft w:val="75"/>
                                                                          <w:marRight w:val="0"/>
                                                                          <w:marTop w:val="0"/>
                                                                          <w:marBottom w:val="0"/>
                                                                          <w:divBdr>
                                                                            <w:top w:val="none" w:sz="0" w:space="0" w:color="auto"/>
                                                                            <w:left w:val="none" w:sz="0" w:space="0" w:color="auto"/>
                                                                            <w:bottom w:val="none" w:sz="0" w:space="0" w:color="auto"/>
                                                                            <w:right w:val="none" w:sz="0" w:space="0" w:color="auto"/>
                                                                          </w:divBdr>
                                                                        </w:div>
                                                                        <w:div w:id="224532856">
                                                                          <w:marLeft w:val="75"/>
                                                                          <w:marRight w:val="0"/>
                                                                          <w:marTop w:val="0"/>
                                                                          <w:marBottom w:val="0"/>
                                                                          <w:divBdr>
                                                                            <w:top w:val="none" w:sz="0" w:space="0" w:color="auto"/>
                                                                            <w:left w:val="none" w:sz="0" w:space="0" w:color="auto"/>
                                                                            <w:bottom w:val="none" w:sz="0" w:space="0" w:color="auto"/>
                                                                            <w:right w:val="none" w:sz="0" w:space="0" w:color="auto"/>
                                                                          </w:divBdr>
                                                                        </w:div>
                                                                        <w:div w:id="444693701">
                                                                          <w:marLeft w:val="75"/>
                                                                          <w:marRight w:val="0"/>
                                                                          <w:marTop w:val="0"/>
                                                                          <w:marBottom w:val="0"/>
                                                                          <w:divBdr>
                                                                            <w:top w:val="none" w:sz="0" w:space="0" w:color="auto"/>
                                                                            <w:left w:val="none" w:sz="0" w:space="0" w:color="auto"/>
                                                                            <w:bottom w:val="none" w:sz="0" w:space="0" w:color="auto"/>
                                                                            <w:right w:val="none" w:sz="0" w:space="0" w:color="auto"/>
                                                                          </w:divBdr>
                                                                        </w:div>
                                                                        <w:div w:id="1197082340">
                                                                          <w:marLeft w:val="75"/>
                                                                          <w:marRight w:val="0"/>
                                                                          <w:marTop w:val="0"/>
                                                                          <w:marBottom w:val="0"/>
                                                                          <w:divBdr>
                                                                            <w:top w:val="none" w:sz="0" w:space="0" w:color="auto"/>
                                                                            <w:left w:val="none" w:sz="0" w:space="0" w:color="auto"/>
                                                                            <w:bottom w:val="none" w:sz="0" w:space="0" w:color="auto"/>
                                                                            <w:right w:val="none" w:sz="0" w:space="0" w:color="auto"/>
                                                                          </w:divBdr>
                                                                        </w:div>
                                                                        <w:div w:id="1718698402">
                                                                          <w:marLeft w:val="75"/>
                                                                          <w:marRight w:val="0"/>
                                                                          <w:marTop w:val="0"/>
                                                                          <w:marBottom w:val="0"/>
                                                                          <w:divBdr>
                                                                            <w:top w:val="none" w:sz="0" w:space="0" w:color="auto"/>
                                                                            <w:left w:val="none" w:sz="0" w:space="0" w:color="auto"/>
                                                                            <w:bottom w:val="none" w:sz="0" w:space="0" w:color="auto"/>
                                                                            <w:right w:val="none" w:sz="0" w:space="0" w:color="auto"/>
                                                                          </w:divBdr>
                                                                        </w:div>
                                                                        <w:div w:id="170263783">
                                                                          <w:marLeft w:val="75"/>
                                                                          <w:marRight w:val="0"/>
                                                                          <w:marTop w:val="0"/>
                                                                          <w:marBottom w:val="0"/>
                                                                          <w:divBdr>
                                                                            <w:top w:val="none" w:sz="0" w:space="0" w:color="auto"/>
                                                                            <w:left w:val="none" w:sz="0" w:space="0" w:color="auto"/>
                                                                            <w:bottom w:val="none" w:sz="0" w:space="0" w:color="auto"/>
                                                                            <w:right w:val="none" w:sz="0" w:space="0" w:color="auto"/>
                                                                          </w:divBdr>
                                                                        </w:div>
                                                                        <w:div w:id="339695591">
                                                                          <w:marLeft w:val="75"/>
                                                                          <w:marRight w:val="0"/>
                                                                          <w:marTop w:val="0"/>
                                                                          <w:marBottom w:val="0"/>
                                                                          <w:divBdr>
                                                                            <w:top w:val="none" w:sz="0" w:space="0" w:color="auto"/>
                                                                            <w:left w:val="none" w:sz="0" w:space="0" w:color="auto"/>
                                                                            <w:bottom w:val="none" w:sz="0" w:space="0" w:color="auto"/>
                                                                            <w:right w:val="none" w:sz="0" w:space="0" w:color="auto"/>
                                                                          </w:divBdr>
                                                                        </w:div>
                                                                        <w:div w:id="1218197905">
                                                                          <w:marLeft w:val="75"/>
                                                                          <w:marRight w:val="0"/>
                                                                          <w:marTop w:val="0"/>
                                                                          <w:marBottom w:val="0"/>
                                                                          <w:divBdr>
                                                                            <w:top w:val="none" w:sz="0" w:space="0" w:color="auto"/>
                                                                            <w:left w:val="none" w:sz="0" w:space="0" w:color="auto"/>
                                                                            <w:bottom w:val="none" w:sz="0" w:space="0" w:color="auto"/>
                                                                            <w:right w:val="none" w:sz="0" w:space="0" w:color="auto"/>
                                                                          </w:divBdr>
                                                                        </w:div>
                                                                        <w:div w:id="308293222">
                                                                          <w:marLeft w:val="75"/>
                                                                          <w:marRight w:val="0"/>
                                                                          <w:marTop w:val="0"/>
                                                                          <w:marBottom w:val="0"/>
                                                                          <w:divBdr>
                                                                            <w:top w:val="none" w:sz="0" w:space="0" w:color="auto"/>
                                                                            <w:left w:val="none" w:sz="0" w:space="0" w:color="auto"/>
                                                                            <w:bottom w:val="none" w:sz="0" w:space="0" w:color="auto"/>
                                                                            <w:right w:val="none" w:sz="0" w:space="0" w:color="auto"/>
                                                                          </w:divBdr>
                                                                        </w:div>
                                                                        <w:div w:id="121460975">
                                                                          <w:marLeft w:val="75"/>
                                                                          <w:marRight w:val="0"/>
                                                                          <w:marTop w:val="0"/>
                                                                          <w:marBottom w:val="0"/>
                                                                          <w:divBdr>
                                                                            <w:top w:val="none" w:sz="0" w:space="0" w:color="auto"/>
                                                                            <w:left w:val="none" w:sz="0" w:space="0" w:color="auto"/>
                                                                            <w:bottom w:val="none" w:sz="0" w:space="0" w:color="auto"/>
                                                                            <w:right w:val="none" w:sz="0" w:space="0" w:color="auto"/>
                                                                          </w:divBdr>
                                                                        </w:div>
                                                                        <w:div w:id="1921912045">
                                                                          <w:marLeft w:val="75"/>
                                                                          <w:marRight w:val="0"/>
                                                                          <w:marTop w:val="0"/>
                                                                          <w:marBottom w:val="0"/>
                                                                          <w:divBdr>
                                                                            <w:top w:val="none" w:sz="0" w:space="0" w:color="auto"/>
                                                                            <w:left w:val="none" w:sz="0" w:space="0" w:color="auto"/>
                                                                            <w:bottom w:val="none" w:sz="0" w:space="0" w:color="auto"/>
                                                                            <w:right w:val="none" w:sz="0" w:space="0" w:color="auto"/>
                                                                          </w:divBdr>
                                                                        </w:div>
                                                                        <w:div w:id="2101413926">
                                                                          <w:marLeft w:val="75"/>
                                                                          <w:marRight w:val="0"/>
                                                                          <w:marTop w:val="0"/>
                                                                          <w:marBottom w:val="0"/>
                                                                          <w:divBdr>
                                                                            <w:top w:val="none" w:sz="0" w:space="0" w:color="auto"/>
                                                                            <w:left w:val="none" w:sz="0" w:space="0" w:color="auto"/>
                                                                            <w:bottom w:val="none" w:sz="0" w:space="0" w:color="auto"/>
                                                                            <w:right w:val="none" w:sz="0" w:space="0" w:color="auto"/>
                                                                          </w:divBdr>
                                                                        </w:div>
                                                                        <w:div w:id="487941236">
                                                                          <w:marLeft w:val="75"/>
                                                                          <w:marRight w:val="0"/>
                                                                          <w:marTop w:val="0"/>
                                                                          <w:marBottom w:val="0"/>
                                                                          <w:divBdr>
                                                                            <w:top w:val="none" w:sz="0" w:space="0" w:color="auto"/>
                                                                            <w:left w:val="none" w:sz="0" w:space="0" w:color="auto"/>
                                                                            <w:bottom w:val="none" w:sz="0" w:space="0" w:color="auto"/>
                                                                            <w:right w:val="none" w:sz="0" w:space="0" w:color="auto"/>
                                                                          </w:divBdr>
                                                                        </w:div>
                                                                        <w:div w:id="1243635474">
                                                                          <w:marLeft w:val="75"/>
                                                                          <w:marRight w:val="0"/>
                                                                          <w:marTop w:val="0"/>
                                                                          <w:marBottom w:val="0"/>
                                                                          <w:divBdr>
                                                                            <w:top w:val="none" w:sz="0" w:space="0" w:color="auto"/>
                                                                            <w:left w:val="none" w:sz="0" w:space="0" w:color="auto"/>
                                                                            <w:bottom w:val="none" w:sz="0" w:space="0" w:color="auto"/>
                                                                            <w:right w:val="none" w:sz="0" w:space="0" w:color="auto"/>
                                                                          </w:divBdr>
                                                                        </w:div>
                                                                        <w:div w:id="1790128281">
                                                                          <w:marLeft w:val="75"/>
                                                                          <w:marRight w:val="0"/>
                                                                          <w:marTop w:val="0"/>
                                                                          <w:marBottom w:val="0"/>
                                                                          <w:divBdr>
                                                                            <w:top w:val="none" w:sz="0" w:space="0" w:color="auto"/>
                                                                            <w:left w:val="none" w:sz="0" w:space="0" w:color="auto"/>
                                                                            <w:bottom w:val="none" w:sz="0" w:space="0" w:color="auto"/>
                                                                            <w:right w:val="none" w:sz="0" w:space="0" w:color="auto"/>
                                                                          </w:divBdr>
                                                                        </w:div>
                                                                        <w:div w:id="1803378252">
                                                                          <w:marLeft w:val="75"/>
                                                                          <w:marRight w:val="0"/>
                                                                          <w:marTop w:val="0"/>
                                                                          <w:marBottom w:val="0"/>
                                                                          <w:divBdr>
                                                                            <w:top w:val="none" w:sz="0" w:space="0" w:color="auto"/>
                                                                            <w:left w:val="none" w:sz="0" w:space="0" w:color="auto"/>
                                                                            <w:bottom w:val="none" w:sz="0" w:space="0" w:color="auto"/>
                                                                            <w:right w:val="none" w:sz="0" w:space="0" w:color="auto"/>
                                                                          </w:divBdr>
                                                                        </w:div>
                                                                        <w:div w:id="614947203">
                                                                          <w:marLeft w:val="75"/>
                                                                          <w:marRight w:val="0"/>
                                                                          <w:marTop w:val="0"/>
                                                                          <w:marBottom w:val="0"/>
                                                                          <w:divBdr>
                                                                            <w:top w:val="none" w:sz="0" w:space="0" w:color="auto"/>
                                                                            <w:left w:val="none" w:sz="0" w:space="0" w:color="auto"/>
                                                                            <w:bottom w:val="none" w:sz="0" w:space="0" w:color="auto"/>
                                                                            <w:right w:val="none" w:sz="0" w:space="0" w:color="auto"/>
                                                                          </w:divBdr>
                                                                        </w:div>
                                                                        <w:div w:id="588394760">
                                                                          <w:marLeft w:val="75"/>
                                                                          <w:marRight w:val="0"/>
                                                                          <w:marTop w:val="0"/>
                                                                          <w:marBottom w:val="0"/>
                                                                          <w:divBdr>
                                                                            <w:top w:val="none" w:sz="0" w:space="0" w:color="auto"/>
                                                                            <w:left w:val="none" w:sz="0" w:space="0" w:color="auto"/>
                                                                            <w:bottom w:val="none" w:sz="0" w:space="0" w:color="auto"/>
                                                                            <w:right w:val="none" w:sz="0" w:space="0" w:color="auto"/>
                                                                          </w:divBdr>
                                                                        </w:div>
                                                                        <w:div w:id="434442262">
                                                                          <w:marLeft w:val="75"/>
                                                                          <w:marRight w:val="0"/>
                                                                          <w:marTop w:val="0"/>
                                                                          <w:marBottom w:val="0"/>
                                                                          <w:divBdr>
                                                                            <w:top w:val="none" w:sz="0" w:space="0" w:color="auto"/>
                                                                            <w:left w:val="none" w:sz="0" w:space="0" w:color="auto"/>
                                                                            <w:bottom w:val="none" w:sz="0" w:space="0" w:color="auto"/>
                                                                            <w:right w:val="none" w:sz="0" w:space="0" w:color="auto"/>
                                                                          </w:divBdr>
                                                                        </w:div>
                                                                        <w:div w:id="869224829">
                                                                          <w:marLeft w:val="75"/>
                                                                          <w:marRight w:val="0"/>
                                                                          <w:marTop w:val="0"/>
                                                                          <w:marBottom w:val="0"/>
                                                                          <w:divBdr>
                                                                            <w:top w:val="none" w:sz="0" w:space="0" w:color="auto"/>
                                                                            <w:left w:val="none" w:sz="0" w:space="0" w:color="auto"/>
                                                                            <w:bottom w:val="none" w:sz="0" w:space="0" w:color="auto"/>
                                                                            <w:right w:val="none" w:sz="0" w:space="0" w:color="auto"/>
                                                                          </w:divBdr>
                                                                        </w:div>
                                                                        <w:div w:id="1187524061">
                                                                          <w:marLeft w:val="75"/>
                                                                          <w:marRight w:val="0"/>
                                                                          <w:marTop w:val="0"/>
                                                                          <w:marBottom w:val="0"/>
                                                                          <w:divBdr>
                                                                            <w:top w:val="none" w:sz="0" w:space="0" w:color="auto"/>
                                                                            <w:left w:val="none" w:sz="0" w:space="0" w:color="auto"/>
                                                                            <w:bottom w:val="none" w:sz="0" w:space="0" w:color="auto"/>
                                                                            <w:right w:val="none" w:sz="0" w:space="0" w:color="auto"/>
                                                                          </w:divBdr>
                                                                        </w:div>
                                                                        <w:div w:id="5328314">
                                                                          <w:marLeft w:val="75"/>
                                                                          <w:marRight w:val="0"/>
                                                                          <w:marTop w:val="0"/>
                                                                          <w:marBottom w:val="0"/>
                                                                          <w:divBdr>
                                                                            <w:top w:val="none" w:sz="0" w:space="0" w:color="auto"/>
                                                                            <w:left w:val="none" w:sz="0" w:space="0" w:color="auto"/>
                                                                            <w:bottom w:val="none" w:sz="0" w:space="0" w:color="auto"/>
                                                                            <w:right w:val="none" w:sz="0" w:space="0" w:color="auto"/>
                                                                          </w:divBdr>
                                                                        </w:div>
                                                                        <w:div w:id="1742289442">
                                                                          <w:marLeft w:val="75"/>
                                                                          <w:marRight w:val="0"/>
                                                                          <w:marTop w:val="0"/>
                                                                          <w:marBottom w:val="0"/>
                                                                          <w:divBdr>
                                                                            <w:top w:val="none" w:sz="0" w:space="0" w:color="auto"/>
                                                                            <w:left w:val="none" w:sz="0" w:space="0" w:color="auto"/>
                                                                            <w:bottom w:val="none" w:sz="0" w:space="0" w:color="auto"/>
                                                                            <w:right w:val="none" w:sz="0" w:space="0" w:color="auto"/>
                                                                          </w:divBdr>
                                                                        </w:div>
                                                                        <w:div w:id="1288657307">
                                                                          <w:marLeft w:val="75"/>
                                                                          <w:marRight w:val="0"/>
                                                                          <w:marTop w:val="0"/>
                                                                          <w:marBottom w:val="0"/>
                                                                          <w:divBdr>
                                                                            <w:top w:val="none" w:sz="0" w:space="0" w:color="auto"/>
                                                                            <w:left w:val="none" w:sz="0" w:space="0" w:color="auto"/>
                                                                            <w:bottom w:val="none" w:sz="0" w:space="0" w:color="auto"/>
                                                                            <w:right w:val="none" w:sz="0" w:space="0" w:color="auto"/>
                                                                          </w:divBdr>
                                                                        </w:div>
                                                                        <w:div w:id="746071882">
                                                                          <w:marLeft w:val="75"/>
                                                                          <w:marRight w:val="0"/>
                                                                          <w:marTop w:val="0"/>
                                                                          <w:marBottom w:val="0"/>
                                                                          <w:divBdr>
                                                                            <w:top w:val="none" w:sz="0" w:space="0" w:color="auto"/>
                                                                            <w:left w:val="none" w:sz="0" w:space="0" w:color="auto"/>
                                                                            <w:bottom w:val="none" w:sz="0" w:space="0" w:color="auto"/>
                                                                            <w:right w:val="none" w:sz="0" w:space="0" w:color="auto"/>
                                                                          </w:divBdr>
                                                                        </w:div>
                                                                        <w:div w:id="1331713497">
                                                                          <w:marLeft w:val="75"/>
                                                                          <w:marRight w:val="0"/>
                                                                          <w:marTop w:val="0"/>
                                                                          <w:marBottom w:val="0"/>
                                                                          <w:divBdr>
                                                                            <w:top w:val="none" w:sz="0" w:space="0" w:color="auto"/>
                                                                            <w:left w:val="none" w:sz="0" w:space="0" w:color="auto"/>
                                                                            <w:bottom w:val="none" w:sz="0" w:space="0" w:color="auto"/>
                                                                            <w:right w:val="none" w:sz="0" w:space="0" w:color="auto"/>
                                                                          </w:divBdr>
                                                                        </w:div>
                                                                        <w:div w:id="421147602">
                                                                          <w:marLeft w:val="75"/>
                                                                          <w:marRight w:val="0"/>
                                                                          <w:marTop w:val="0"/>
                                                                          <w:marBottom w:val="0"/>
                                                                          <w:divBdr>
                                                                            <w:top w:val="none" w:sz="0" w:space="0" w:color="auto"/>
                                                                            <w:left w:val="none" w:sz="0" w:space="0" w:color="auto"/>
                                                                            <w:bottom w:val="none" w:sz="0" w:space="0" w:color="auto"/>
                                                                            <w:right w:val="none" w:sz="0" w:space="0" w:color="auto"/>
                                                                          </w:divBdr>
                                                                        </w:div>
                                                                        <w:div w:id="170070387">
                                                                          <w:marLeft w:val="75"/>
                                                                          <w:marRight w:val="0"/>
                                                                          <w:marTop w:val="0"/>
                                                                          <w:marBottom w:val="0"/>
                                                                          <w:divBdr>
                                                                            <w:top w:val="none" w:sz="0" w:space="0" w:color="auto"/>
                                                                            <w:left w:val="none" w:sz="0" w:space="0" w:color="auto"/>
                                                                            <w:bottom w:val="none" w:sz="0" w:space="0" w:color="auto"/>
                                                                            <w:right w:val="none" w:sz="0" w:space="0" w:color="auto"/>
                                                                          </w:divBdr>
                                                                        </w:div>
                                                                        <w:div w:id="1771394096">
                                                                          <w:marLeft w:val="75"/>
                                                                          <w:marRight w:val="0"/>
                                                                          <w:marTop w:val="0"/>
                                                                          <w:marBottom w:val="0"/>
                                                                          <w:divBdr>
                                                                            <w:top w:val="none" w:sz="0" w:space="0" w:color="auto"/>
                                                                            <w:left w:val="none" w:sz="0" w:space="0" w:color="auto"/>
                                                                            <w:bottom w:val="none" w:sz="0" w:space="0" w:color="auto"/>
                                                                            <w:right w:val="none" w:sz="0" w:space="0" w:color="auto"/>
                                                                          </w:divBdr>
                                                                        </w:div>
                                                                        <w:div w:id="1154486728">
                                                                          <w:marLeft w:val="75"/>
                                                                          <w:marRight w:val="0"/>
                                                                          <w:marTop w:val="0"/>
                                                                          <w:marBottom w:val="0"/>
                                                                          <w:divBdr>
                                                                            <w:top w:val="none" w:sz="0" w:space="0" w:color="auto"/>
                                                                            <w:left w:val="none" w:sz="0" w:space="0" w:color="auto"/>
                                                                            <w:bottom w:val="none" w:sz="0" w:space="0" w:color="auto"/>
                                                                            <w:right w:val="none" w:sz="0" w:space="0" w:color="auto"/>
                                                                          </w:divBdr>
                                                                        </w:div>
                                                                        <w:div w:id="648293842">
                                                                          <w:marLeft w:val="75"/>
                                                                          <w:marRight w:val="0"/>
                                                                          <w:marTop w:val="0"/>
                                                                          <w:marBottom w:val="0"/>
                                                                          <w:divBdr>
                                                                            <w:top w:val="none" w:sz="0" w:space="0" w:color="auto"/>
                                                                            <w:left w:val="none" w:sz="0" w:space="0" w:color="auto"/>
                                                                            <w:bottom w:val="none" w:sz="0" w:space="0" w:color="auto"/>
                                                                            <w:right w:val="none" w:sz="0" w:space="0" w:color="auto"/>
                                                                          </w:divBdr>
                                                                        </w:div>
                                                                        <w:div w:id="1474252565">
                                                                          <w:marLeft w:val="75"/>
                                                                          <w:marRight w:val="0"/>
                                                                          <w:marTop w:val="0"/>
                                                                          <w:marBottom w:val="0"/>
                                                                          <w:divBdr>
                                                                            <w:top w:val="none" w:sz="0" w:space="0" w:color="auto"/>
                                                                            <w:left w:val="none" w:sz="0" w:space="0" w:color="auto"/>
                                                                            <w:bottom w:val="none" w:sz="0" w:space="0" w:color="auto"/>
                                                                            <w:right w:val="none" w:sz="0" w:space="0" w:color="auto"/>
                                                                          </w:divBdr>
                                                                        </w:div>
                                                                        <w:div w:id="1945768785">
                                                                          <w:marLeft w:val="75"/>
                                                                          <w:marRight w:val="0"/>
                                                                          <w:marTop w:val="0"/>
                                                                          <w:marBottom w:val="0"/>
                                                                          <w:divBdr>
                                                                            <w:top w:val="none" w:sz="0" w:space="0" w:color="auto"/>
                                                                            <w:left w:val="none" w:sz="0" w:space="0" w:color="auto"/>
                                                                            <w:bottom w:val="none" w:sz="0" w:space="0" w:color="auto"/>
                                                                            <w:right w:val="none" w:sz="0" w:space="0" w:color="auto"/>
                                                                          </w:divBdr>
                                                                        </w:div>
                                                                        <w:div w:id="504983361">
                                                                          <w:marLeft w:val="75"/>
                                                                          <w:marRight w:val="0"/>
                                                                          <w:marTop w:val="0"/>
                                                                          <w:marBottom w:val="0"/>
                                                                          <w:divBdr>
                                                                            <w:top w:val="none" w:sz="0" w:space="0" w:color="auto"/>
                                                                            <w:left w:val="none" w:sz="0" w:space="0" w:color="auto"/>
                                                                            <w:bottom w:val="none" w:sz="0" w:space="0" w:color="auto"/>
                                                                            <w:right w:val="none" w:sz="0" w:space="0" w:color="auto"/>
                                                                          </w:divBdr>
                                                                        </w:div>
                                                                      </w:divsChild>
                                                                    </w:div>
                                                                    <w:div w:id="1033654508">
                                                                      <w:marLeft w:val="75"/>
                                                                      <w:marRight w:val="0"/>
                                                                      <w:marTop w:val="75"/>
                                                                      <w:marBottom w:val="0"/>
                                                                      <w:divBdr>
                                                                        <w:top w:val="none" w:sz="0" w:space="0" w:color="auto"/>
                                                                        <w:left w:val="none" w:sz="0" w:space="0" w:color="auto"/>
                                                                        <w:bottom w:val="none" w:sz="0" w:space="0" w:color="auto"/>
                                                                        <w:right w:val="none" w:sz="0" w:space="0" w:color="auto"/>
                                                                      </w:divBdr>
                                                                      <w:divsChild>
                                                                        <w:div w:id="760950936">
                                                                          <w:marLeft w:val="75"/>
                                                                          <w:marRight w:val="0"/>
                                                                          <w:marTop w:val="0"/>
                                                                          <w:marBottom w:val="0"/>
                                                                          <w:divBdr>
                                                                            <w:top w:val="none" w:sz="0" w:space="0" w:color="auto"/>
                                                                            <w:left w:val="none" w:sz="0" w:space="0" w:color="auto"/>
                                                                            <w:bottom w:val="none" w:sz="0" w:space="0" w:color="auto"/>
                                                                            <w:right w:val="none" w:sz="0" w:space="0" w:color="auto"/>
                                                                          </w:divBdr>
                                                                        </w:div>
                                                                        <w:div w:id="1214776691">
                                                                          <w:marLeft w:val="75"/>
                                                                          <w:marRight w:val="0"/>
                                                                          <w:marTop w:val="0"/>
                                                                          <w:marBottom w:val="0"/>
                                                                          <w:divBdr>
                                                                            <w:top w:val="none" w:sz="0" w:space="0" w:color="auto"/>
                                                                            <w:left w:val="none" w:sz="0" w:space="0" w:color="auto"/>
                                                                            <w:bottom w:val="none" w:sz="0" w:space="0" w:color="auto"/>
                                                                            <w:right w:val="none" w:sz="0" w:space="0" w:color="auto"/>
                                                                          </w:divBdr>
                                                                        </w:div>
                                                                        <w:div w:id="583686147">
                                                                          <w:marLeft w:val="75"/>
                                                                          <w:marRight w:val="0"/>
                                                                          <w:marTop w:val="0"/>
                                                                          <w:marBottom w:val="0"/>
                                                                          <w:divBdr>
                                                                            <w:top w:val="none" w:sz="0" w:space="0" w:color="auto"/>
                                                                            <w:left w:val="none" w:sz="0" w:space="0" w:color="auto"/>
                                                                            <w:bottom w:val="none" w:sz="0" w:space="0" w:color="auto"/>
                                                                            <w:right w:val="none" w:sz="0" w:space="0" w:color="auto"/>
                                                                          </w:divBdr>
                                                                        </w:div>
                                                                        <w:div w:id="2051614419">
                                                                          <w:marLeft w:val="75"/>
                                                                          <w:marRight w:val="0"/>
                                                                          <w:marTop w:val="0"/>
                                                                          <w:marBottom w:val="0"/>
                                                                          <w:divBdr>
                                                                            <w:top w:val="none" w:sz="0" w:space="0" w:color="auto"/>
                                                                            <w:left w:val="none" w:sz="0" w:space="0" w:color="auto"/>
                                                                            <w:bottom w:val="none" w:sz="0" w:space="0" w:color="auto"/>
                                                                            <w:right w:val="none" w:sz="0" w:space="0" w:color="auto"/>
                                                                          </w:divBdr>
                                                                        </w:div>
                                                                        <w:div w:id="1850631298">
                                                                          <w:marLeft w:val="75"/>
                                                                          <w:marRight w:val="0"/>
                                                                          <w:marTop w:val="0"/>
                                                                          <w:marBottom w:val="0"/>
                                                                          <w:divBdr>
                                                                            <w:top w:val="none" w:sz="0" w:space="0" w:color="auto"/>
                                                                            <w:left w:val="none" w:sz="0" w:space="0" w:color="auto"/>
                                                                            <w:bottom w:val="none" w:sz="0" w:space="0" w:color="auto"/>
                                                                            <w:right w:val="none" w:sz="0" w:space="0" w:color="auto"/>
                                                                          </w:divBdr>
                                                                        </w:div>
                                                                        <w:div w:id="88744829">
                                                                          <w:marLeft w:val="75"/>
                                                                          <w:marRight w:val="0"/>
                                                                          <w:marTop w:val="0"/>
                                                                          <w:marBottom w:val="0"/>
                                                                          <w:divBdr>
                                                                            <w:top w:val="none" w:sz="0" w:space="0" w:color="auto"/>
                                                                            <w:left w:val="none" w:sz="0" w:space="0" w:color="auto"/>
                                                                            <w:bottom w:val="none" w:sz="0" w:space="0" w:color="auto"/>
                                                                            <w:right w:val="none" w:sz="0" w:space="0" w:color="auto"/>
                                                                          </w:divBdr>
                                                                        </w:div>
                                                                        <w:div w:id="155389965">
                                                                          <w:marLeft w:val="75"/>
                                                                          <w:marRight w:val="0"/>
                                                                          <w:marTop w:val="0"/>
                                                                          <w:marBottom w:val="0"/>
                                                                          <w:divBdr>
                                                                            <w:top w:val="none" w:sz="0" w:space="0" w:color="auto"/>
                                                                            <w:left w:val="none" w:sz="0" w:space="0" w:color="auto"/>
                                                                            <w:bottom w:val="none" w:sz="0" w:space="0" w:color="auto"/>
                                                                            <w:right w:val="none" w:sz="0" w:space="0" w:color="auto"/>
                                                                          </w:divBdr>
                                                                        </w:div>
                                                                        <w:div w:id="1646203585">
                                                                          <w:marLeft w:val="75"/>
                                                                          <w:marRight w:val="0"/>
                                                                          <w:marTop w:val="0"/>
                                                                          <w:marBottom w:val="0"/>
                                                                          <w:divBdr>
                                                                            <w:top w:val="none" w:sz="0" w:space="0" w:color="auto"/>
                                                                            <w:left w:val="none" w:sz="0" w:space="0" w:color="auto"/>
                                                                            <w:bottom w:val="none" w:sz="0" w:space="0" w:color="auto"/>
                                                                            <w:right w:val="none" w:sz="0" w:space="0" w:color="auto"/>
                                                                          </w:divBdr>
                                                                        </w:div>
                                                                        <w:div w:id="2139836634">
                                                                          <w:marLeft w:val="75"/>
                                                                          <w:marRight w:val="0"/>
                                                                          <w:marTop w:val="0"/>
                                                                          <w:marBottom w:val="0"/>
                                                                          <w:divBdr>
                                                                            <w:top w:val="none" w:sz="0" w:space="0" w:color="auto"/>
                                                                            <w:left w:val="none" w:sz="0" w:space="0" w:color="auto"/>
                                                                            <w:bottom w:val="none" w:sz="0" w:space="0" w:color="auto"/>
                                                                            <w:right w:val="none" w:sz="0" w:space="0" w:color="auto"/>
                                                                          </w:divBdr>
                                                                        </w:div>
                                                                        <w:div w:id="1462765300">
                                                                          <w:marLeft w:val="75"/>
                                                                          <w:marRight w:val="0"/>
                                                                          <w:marTop w:val="0"/>
                                                                          <w:marBottom w:val="0"/>
                                                                          <w:divBdr>
                                                                            <w:top w:val="none" w:sz="0" w:space="0" w:color="auto"/>
                                                                            <w:left w:val="none" w:sz="0" w:space="0" w:color="auto"/>
                                                                            <w:bottom w:val="none" w:sz="0" w:space="0" w:color="auto"/>
                                                                            <w:right w:val="none" w:sz="0" w:space="0" w:color="auto"/>
                                                                          </w:divBdr>
                                                                        </w:div>
                                                                        <w:div w:id="1010790822">
                                                                          <w:marLeft w:val="75"/>
                                                                          <w:marRight w:val="0"/>
                                                                          <w:marTop w:val="0"/>
                                                                          <w:marBottom w:val="0"/>
                                                                          <w:divBdr>
                                                                            <w:top w:val="none" w:sz="0" w:space="0" w:color="auto"/>
                                                                            <w:left w:val="none" w:sz="0" w:space="0" w:color="auto"/>
                                                                            <w:bottom w:val="none" w:sz="0" w:space="0" w:color="auto"/>
                                                                            <w:right w:val="none" w:sz="0" w:space="0" w:color="auto"/>
                                                                          </w:divBdr>
                                                                        </w:div>
                                                                        <w:div w:id="628441527">
                                                                          <w:marLeft w:val="75"/>
                                                                          <w:marRight w:val="0"/>
                                                                          <w:marTop w:val="0"/>
                                                                          <w:marBottom w:val="0"/>
                                                                          <w:divBdr>
                                                                            <w:top w:val="none" w:sz="0" w:space="0" w:color="auto"/>
                                                                            <w:left w:val="none" w:sz="0" w:space="0" w:color="auto"/>
                                                                            <w:bottom w:val="none" w:sz="0" w:space="0" w:color="auto"/>
                                                                            <w:right w:val="none" w:sz="0" w:space="0" w:color="auto"/>
                                                                          </w:divBdr>
                                                                        </w:div>
                                                                        <w:div w:id="880746652">
                                                                          <w:marLeft w:val="75"/>
                                                                          <w:marRight w:val="0"/>
                                                                          <w:marTop w:val="0"/>
                                                                          <w:marBottom w:val="0"/>
                                                                          <w:divBdr>
                                                                            <w:top w:val="none" w:sz="0" w:space="0" w:color="auto"/>
                                                                            <w:left w:val="none" w:sz="0" w:space="0" w:color="auto"/>
                                                                            <w:bottom w:val="none" w:sz="0" w:space="0" w:color="auto"/>
                                                                            <w:right w:val="none" w:sz="0" w:space="0" w:color="auto"/>
                                                                          </w:divBdr>
                                                                        </w:div>
                                                                        <w:div w:id="1306543075">
                                                                          <w:marLeft w:val="75"/>
                                                                          <w:marRight w:val="0"/>
                                                                          <w:marTop w:val="0"/>
                                                                          <w:marBottom w:val="0"/>
                                                                          <w:divBdr>
                                                                            <w:top w:val="none" w:sz="0" w:space="0" w:color="auto"/>
                                                                            <w:left w:val="none" w:sz="0" w:space="0" w:color="auto"/>
                                                                            <w:bottom w:val="none" w:sz="0" w:space="0" w:color="auto"/>
                                                                            <w:right w:val="none" w:sz="0" w:space="0" w:color="auto"/>
                                                                          </w:divBdr>
                                                                          <w:divsChild>
                                                                            <w:div w:id="433747181">
                                                                              <w:marLeft w:val="75"/>
                                                                              <w:marRight w:val="0"/>
                                                                              <w:marTop w:val="75"/>
                                                                              <w:marBottom w:val="0"/>
                                                                              <w:divBdr>
                                                                                <w:top w:val="none" w:sz="0" w:space="0" w:color="auto"/>
                                                                                <w:left w:val="none" w:sz="0" w:space="0" w:color="auto"/>
                                                                                <w:bottom w:val="none" w:sz="0" w:space="0" w:color="auto"/>
                                                                                <w:right w:val="none" w:sz="0" w:space="0" w:color="auto"/>
                                                                              </w:divBdr>
                                                                            </w:div>
                                                                            <w:div w:id="1502506440">
                                                                              <w:marLeft w:val="75"/>
                                                                              <w:marRight w:val="0"/>
                                                                              <w:marTop w:val="75"/>
                                                                              <w:marBottom w:val="0"/>
                                                                              <w:divBdr>
                                                                                <w:top w:val="none" w:sz="0" w:space="0" w:color="auto"/>
                                                                                <w:left w:val="none" w:sz="0" w:space="0" w:color="auto"/>
                                                                                <w:bottom w:val="none" w:sz="0" w:space="0" w:color="auto"/>
                                                                                <w:right w:val="none" w:sz="0" w:space="0" w:color="auto"/>
                                                                              </w:divBdr>
                                                                            </w:div>
                                                                            <w:div w:id="745761273">
                                                                              <w:marLeft w:val="75"/>
                                                                              <w:marRight w:val="0"/>
                                                                              <w:marTop w:val="75"/>
                                                                              <w:marBottom w:val="0"/>
                                                                              <w:divBdr>
                                                                                <w:top w:val="none" w:sz="0" w:space="0" w:color="auto"/>
                                                                                <w:left w:val="none" w:sz="0" w:space="0" w:color="auto"/>
                                                                                <w:bottom w:val="none" w:sz="0" w:space="0" w:color="auto"/>
                                                                                <w:right w:val="none" w:sz="0" w:space="0" w:color="auto"/>
                                                                              </w:divBdr>
                                                                            </w:div>
                                                                            <w:div w:id="349601786">
                                                                              <w:marLeft w:val="75"/>
                                                                              <w:marRight w:val="0"/>
                                                                              <w:marTop w:val="75"/>
                                                                              <w:marBottom w:val="0"/>
                                                                              <w:divBdr>
                                                                                <w:top w:val="none" w:sz="0" w:space="0" w:color="auto"/>
                                                                                <w:left w:val="none" w:sz="0" w:space="0" w:color="auto"/>
                                                                                <w:bottom w:val="none" w:sz="0" w:space="0" w:color="auto"/>
                                                                                <w:right w:val="none" w:sz="0" w:space="0" w:color="auto"/>
                                                                              </w:divBdr>
                                                                            </w:div>
                                                                          </w:divsChild>
                                                                        </w:div>
                                                                        <w:div w:id="2002076528">
                                                                          <w:marLeft w:val="75"/>
                                                                          <w:marRight w:val="0"/>
                                                                          <w:marTop w:val="0"/>
                                                                          <w:marBottom w:val="0"/>
                                                                          <w:divBdr>
                                                                            <w:top w:val="none" w:sz="0" w:space="0" w:color="auto"/>
                                                                            <w:left w:val="none" w:sz="0" w:space="0" w:color="auto"/>
                                                                            <w:bottom w:val="none" w:sz="0" w:space="0" w:color="auto"/>
                                                                            <w:right w:val="none" w:sz="0" w:space="0" w:color="auto"/>
                                                                          </w:divBdr>
                                                                        </w:div>
                                                                        <w:div w:id="835077537">
                                                                          <w:marLeft w:val="75"/>
                                                                          <w:marRight w:val="0"/>
                                                                          <w:marTop w:val="0"/>
                                                                          <w:marBottom w:val="0"/>
                                                                          <w:divBdr>
                                                                            <w:top w:val="none" w:sz="0" w:space="0" w:color="auto"/>
                                                                            <w:left w:val="none" w:sz="0" w:space="0" w:color="auto"/>
                                                                            <w:bottom w:val="none" w:sz="0" w:space="0" w:color="auto"/>
                                                                            <w:right w:val="none" w:sz="0" w:space="0" w:color="auto"/>
                                                                          </w:divBdr>
                                                                          <w:divsChild>
                                                                            <w:div w:id="1192886550">
                                                                              <w:marLeft w:val="75"/>
                                                                              <w:marRight w:val="0"/>
                                                                              <w:marTop w:val="75"/>
                                                                              <w:marBottom w:val="0"/>
                                                                              <w:divBdr>
                                                                                <w:top w:val="none" w:sz="0" w:space="0" w:color="auto"/>
                                                                                <w:left w:val="none" w:sz="0" w:space="0" w:color="auto"/>
                                                                                <w:bottom w:val="none" w:sz="0" w:space="0" w:color="auto"/>
                                                                                <w:right w:val="none" w:sz="0" w:space="0" w:color="auto"/>
                                                                              </w:divBdr>
                                                                            </w:div>
                                                                            <w:div w:id="933441046">
                                                                              <w:marLeft w:val="75"/>
                                                                              <w:marRight w:val="0"/>
                                                                              <w:marTop w:val="75"/>
                                                                              <w:marBottom w:val="0"/>
                                                                              <w:divBdr>
                                                                                <w:top w:val="none" w:sz="0" w:space="0" w:color="auto"/>
                                                                                <w:left w:val="none" w:sz="0" w:space="0" w:color="auto"/>
                                                                                <w:bottom w:val="none" w:sz="0" w:space="0" w:color="auto"/>
                                                                                <w:right w:val="none" w:sz="0" w:space="0" w:color="auto"/>
                                                                              </w:divBdr>
                                                                            </w:div>
                                                                            <w:div w:id="131681400">
                                                                              <w:marLeft w:val="75"/>
                                                                              <w:marRight w:val="0"/>
                                                                              <w:marTop w:val="75"/>
                                                                              <w:marBottom w:val="0"/>
                                                                              <w:divBdr>
                                                                                <w:top w:val="none" w:sz="0" w:space="0" w:color="auto"/>
                                                                                <w:left w:val="none" w:sz="0" w:space="0" w:color="auto"/>
                                                                                <w:bottom w:val="none" w:sz="0" w:space="0" w:color="auto"/>
                                                                                <w:right w:val="none" w:sz="0" w:space="0" w:color="auto"/>
                                                                              </w:divBdr>
                                                                            </w:div>
                                                                          </w:divsChild>
                                                                        </w:div>
                                                                        <w:div w:id="428506786">
                                                                          <w:marLeft w:val="75"/>
                                                                          <w:marRight w:val="0"/>
                                                                          <w:marTop w:val="0"/>
                                                                          <w:marBottom w:val="0"/>
                                                                          <w:divBdr>
                                                                            <w:top w:val="none" w:sz="0" w:space="0" w:color="auto"/>
                                                                            <w:left w:val="none" w:sz="0" w:space="0" w:color="auto"/>
                                                                            <w:bottom w:val="none" w:sz="0" w:space="0" w:color="auto"/>
                                                                            <w:right w:val="none" w:sz="0" w:space="0" w:color="auto"/>
                                                                          </w:divBdr>
                                                                          <w:divsChild>
                                                                            <w:div w:id="1059522726">
                                                                              <w:marLeft w:val="75"/>
                                                                              <w:marRight w:val="0"/>
                                                                              <w:marTop w:val="75"/>
                                                                              <w:marBottom w:val="0"/>
                                                                              <w:divBdr>
                                                                                <w:top w:val="none" w:sz="0" w:space="0" w:color="auto"/>
                                                                                <w:left w:val="none" w:sz="0" w:space="0" w:color="auto"/>
                                                                                <w:bottom w:val="none" w:sz="0" w:space="0" w:color="auto"/>
                                                                                <w:right w:val="none" w:sz="0" w:space="0" w:color="auto"/>
                                                                              </w:divBdr>
                                                                            </w:div>
                                                                            <w:div w:id="1316107431">
                                                                              <w:marLeft w:val="75"/>
                                                                              <w:marRight w:val="0"/>
                                                                              <w:marTop w:val="75"/>
                                                                              <w:marBottom w:val="0"/>
                                                                              <w:divBdr>
                                                                                <w:top w:val="none" w:sz="0" w:space="0" w:color="auto"/>
                                                                                <w:left w:val="none" w:sz="0" w:space="0" w:color="auto"/>
                                                                                <w:bottom w:val="none" w:sz="0" w:space="0" w:color="auto"/>
                                                                                <w:right w:val="none" w:sz="0" w:space="0" w:color="auto"/>
                                                                              </w:divBdr>
                                                                            </w:div>
                                                                            <w:div w:id="2026394387">
                                                                              <w:marLeft w:val="75"/>
                                                                              <w:marRight w:val="0"/>
                                                                              <w:marTop w:val="75"/>
                                                                              <w:marBottom w:val="0"/>
                                                                              <w:divBdr>
                                                                                <w:top w:val="none" w:sz="0" w:space="0" w:color="auto"/>
                                                                                <w:left w:val="none" w:sz="0" w:space="0" w:color="auto"/>
                                                                                <w:bottom w:val="none" w:sz="0" w:space="0" w:color="auto"/>
                                                                                <w:right w:val="none" w:sz="0" w:space="0" w:color="auto"/>
                                                                              </w:divBdr>
                                                                            </w:div>
                                                                          </w:divsChild>
                                                                        </w:div>
                                                                        <w:div w:id="806632268">
                                                                          <w:marLeft w:val="75"/>
                                                                          <w:marRight w:val="0"/>
                                                                          <w:marTop w:val="0"/>
                                                                          <w:marBottom w:val="0"/>
                                                                          <w:divBdr>
                                                                            <w:top w:val="none" w:sz="0" w:space="0" w:color="auto"/>
                                                                            <w:left w:val="none" w:sz="0" w:space="0" w:color="auto"/>
                                                                            <w:bottom w:val="none" w:sz="0" w:space="0" w:color="auto"/>
                                                                            <w:right w:val="none" w:sz="0" w:space="0" w:color="auto"/>
                                                                          </w:divBdr>
                                                                        </w:div>
                                                                        <w:div w:id="1776243327">
                                                                          <w:marLeft w:val="75"/>
                                                                          <w:marRight w:val="0"/>
                                                                          <w:marTop w:val="0"/>
                                                                          <w:marBottom w:val="0"/>
                                                                          <w:divBdr>
                                                                            <w:top w:val="none" w:sz="0" w:space="0" w:color="auto"/>
                                                                            <w:left w:val="none" w:sz="0" w:space="0" w:color="auto"/>
                                                                            <w:bottom w:val="none" w:sz="0" w:space="0" w:color="auto"/>
                                                                            <w:right w:val="none" w:sz="0" w:space="0" w:color="auto"/>
                                                                          </w:divBdr>
                                                                        </w:div>
                                                                        <w:div w:id="1947080373">
                                                                          <w:marLeft w:val="75"/>
                                                                          <w:marRight w:val="0"/>
                                                                          <w:marTop w:val="0"/>
                                                                          <w:marBottom w:val="0"/>
                                                                          <w:divBdr>
                                                                            <w:top w:val="none" w:sz="0" w:space="0" w:color="auto"/>
                                                                            <w:left w:val="none" w:sz="0" w:space="0" w:color="auto"/>
                                                                            <w:bottom w:val="none" w:sz="0" w:space="0" w:color="auto"/>
                                                                            <w:right w:val="none" w:sz="0" w:space="0" w:color="auto"/>
                                                                          </w:divBdr>
                                                                        </w:div>
                                                                        <w:div w:id="549536282">
                                                                          <w:marLeft w:val="75"/>
                                                                          <w:marRight w:val="0"/>
                                                                          <w:marTop w:val="0"/>
                                                                          <w:marBottom w:val="0"/>
                                                                          <w:divBdr>
                                                                            <w:top w:val="none" w:sz="0" w:space="0" w:color="auto"/>
                                                                            <w:left w:val="none" w:sz="0" w:space="0" w:color="auto"/>
                                                                            <w:bottom w:val="none" w:sz="0" w:space="0" w:color="auto"/>
                                                                            <w:right w:val="none" w:sz="0" w:space="0" w:color="auto"/>
                                                                          </w:divBdr>
                                                                        </w:div>
                                                                        <w:div w:id="1961183944">
                                                                          <w:marLeft w:val="75"/>
                                                                          <w:marRight w:val="0"/>
                                                                          <w:marTop w:val="0"/>
                                                                          <w:marBottom w:val="0"/>
                                                                          <w:divBdr>
                                                                            <w:top w:val="none" w:sz="0" w:space="0" w:color="auto"/>
                                                                            <w:left w:val="none" w:sz="0" w:space="0" w:color="auto"/>
                                                                            <w:bottom w:val="none" w:sz="0" w:space="0" w:color="auto"/>
                                                                            <w:right w:val="none" w:sz="0" w:space="0" w:color="auto"/>
                                                                          </w:divBdr>
                                                                        </w:div>
                                                                        <w:div w:id="24522325">
                                                                          <w:marLeft w:val="75"/>
                                                                          <w:marRight w:val="0"/>
                                                                          <w:marTop w:val="0"/>
                                                                          <w:marBottom w:val="0"/>
                                                                          <w:divBdr>
                                                                            <w:top w:val="none" w:sz="0" w:space="0" w:color="auto"/>
                                                                            <w:left w:val="none" w:sz="0" w:space="0" w:color="auto"/>
                                                                            <w:bottom w:val="none" w:sz="0" w:space="0" w:color="auto"/>
                                                                            <w:right w:val="none" w:sz="0" w:space="0" w:color="auto"/>
                                                                          </w:divBdr>
                                                                        </w:div>
                                                                        <w:div w:id="78871927">
                                                                          <w:marLeft w:val="75"/>
                                                                          <w:marRight w:val="0"/>
                                                                          <w:marTop w:val="0"/>
                                                                          <w:marBottom w:val="0"/>
                                                                          <w:divBdr>
                                                                            <w:top w:val="none" w:sz="0" w:space="0" w:color="auto"/>
                                                                            <w:left w:val="none" w:sz="0" w:space="0" w:color="auto"/>
                                                                            <w:bottom w:val="none" w:sz="0" w:space="0" w:color="auto"/>
                                                                            <w:right w:val="none" w:sz="0" w:space="0" w:color="auto"/>
                                                                          </w:divBdr>
                                                                        </w:div>
                                                                        <w:div w:id="1949965224">
                                                                          <w:marLeft w:val="75"/>
                                                                          <w:marRight w:val="0"/>
                                                                          <w:marTop w:val="0"/>
                                                                          <w:marBottom w:val="0"/>
                                                                          <w:divBdr>
                                                                            <w:top w:val="none" w:sz="0" w:space="0" w:color="auto"/>
                                                                            <w:left w:val="none" w:sz="0" w:space="0" w:color="auto"/>
                                                                            <w:bottom w:val="none" w:sz="0" w:space="0" w:color="auto"/>
                                                                            <w:right w:val="none" w:sz="0" w:space="0" w:color="auto"/>
                                                                          </w:divBdr>
                                                                        </w:div>
                                                                        <w:div w:id="2085107766">
                                                                          <w:marLeft w:val="75"/>
                                                                          <w:marRight w:val="0"/>
                                                                          <w:marTop w:val="0"/>
                                                                          <w:marBottom w:val="0"/>
                                                                          <w:divBdr>
                                                                            <w:top w:val="none" w:sz="0" w:space="0" w:color="auto"/>
                                                                            <w:left w:val="none" w:sz="0" w:space="0" w:color="auto"/>
                                                                            <w:bottom w:val="none" w:sz="0" w:space="0" w:color="auto"/>
                                                                            <w:right w:val="none" w:sz="0" w:space="0" w:color="auto"/>
                                                                          </w:divBdr>
                                                                        </w:div>
                                                                        <w:div w:id="322003211">
                                                                          <w:marLeft w:val="75"/>
                                                                          <w:marRight w:val="0"/>
                                                                          <w:marTop w:val="0"/>
                                                                          <w:marBottom w:val="0"/>
                                                                          <w:divBdr>
                                                                            <w:top w:val="none" w:sz="0" w:space="0" w:color="auto"/>
                                                                            <w:left w:val="none" w:sz="0" w:space="0" w:color="auto"/>
                                                                            <w:bottom w:val="none" w:sz="0" w:space="0" w:color="auto"/>
                                                                            <w:right w:val="none" w:sz="0" w:space="0" w:color="auto"/>
                                                                          </w:divBdr>
                                                                        </w:div>
                                                                        <w:div w:id="396787151">
                                                                          <w:marLeft w:val="75"/>
                                                                          <w:marRight w:val="0"/>
                                                                          <w:marTop w:val="0"/>
                                                                          <w:marBottom w:val="0"/>
                                                                          <w:divBdr>
                                                                            <w:top w:val="none" w:sz="0" w:space="0" w:color="auto"/>
                                                                            <w:left w:val="none" w:sz="0" w:space="0" w:color="auto"/>
                                                                            <w:bottom w:val="none" w:sz="0" w:space="0" w:color="auto"/>
                                                                            <w:right w:val="none" w:sz="0" w:space="0" w:color="auto"/>
                                                                          </w:divBdr>
                                                                        </w:div>
                                                                        <w:div w:id="743717699">
                                                                          <w:marLeft w:val="75"/>
                                                                          <w:marRight w:val="0"/>
                                                                          <w:marTop w:val="0"/>
                                                                          <w:marBottom w:val="0"/>
                                                                          <w:divBdr>
                                                                            <w:top w:val="none" w:sz="0" w:space="0" w:color="auto"/>
                                                                            <w:left w:val="none" w:sz="0" w:space="0" w:color="auto"/>
                                                                            <w:bottom w:val="none" w:sz="0" w:space="0" w:color="auto"/>
                                                                            <w:right w:val="none" w:sz="0" w:space="0" w:color="auto"/>
                                                                          </w:divBdr>
                                                                        </w:div>
                                                                        <w:div w:id="58330846">
                                                                          <w:marLeft w:val="75"/>
                                                                          <w:marRight w:val="0"/>
                                                                          <w:marTop w:val="0"/>
                                                                          <w:marBottom w:val="0"/>
                                                                          <w:divBdr>
                                                                            <w:top w:val="none" w:sz="0" w:space="0" w:color="auto"/>
                                                                            <w:left w:val="none" w:sz="0" w:space="0" w:color="auto"/>
                                                                            <w:bottom w:val="none" w:sz="0" w:space="0" w:color="auto"/>
                                                                            <w:right w:val="none" w:sz="0" w:space="0" w:color="auto"/>
                                                                          </w:divBdr>
                                                                        </w:div>
                                                                        <w:div w:id="1572697535">
                                                                          <w:marLeft w:val="75"/>
                                                                          <w:marRight w:val="0"/>
                                                                          <w:marTop w:val="0"/>
                                                                          <w:marBottom w:val="0"/>
                                                                          <w:divBdr>
                                                                            <w:top w:val="none" w:sz="0" w:space="0" w:color="auto"/>
                                                                            <w:left w:val="none" w:sz="0" w:space="0" w:color="auto"/>
                                                                            <w:bottom w:val="none" w:sz="0" w:space="0" w:color="auto"/>
                                                                            <w:right w:val="none" w:sz="0" w:space="0" w:color="auto"/>
                                                                          </w:divBdr>
                                                                        </w:div>
                                                                        <w:div w:id="1580872152">
                                                                          <w:marLeft w:val="75"/>
                                                                          <w:marRight w:val="0"/>
                                                                          <w:marTop w:val="0"/>
                                                                          <w:marBottom w:val="0"/>
                                                                          <w:divBdr>
                                                                            <w:top w:val="none" w:sz="0" w:space="0" w:color="auto"/>
                                                                            <w:left w:val="none" w:sz="0" w:space="0" w:color="auto"/>
                                                                            <w:bottom w:val="none" w:sz="0" w:space="0" w:color="auto"/>
                                                                            <w:right w:val="none" w:sz="0" w:space="0" w:color="auto"/>
                                                                          </w:divBdr>
                                                                        </w:div>
                                                                        <w:div w:id="962535779">
                                                                          <w:marLeft w:val="75"/>
                                                                          <w:marRight w:val="0"/>
                                                                          <w:marTop w:val="0"/>
                                                                          <w:marBottom w:val="0"/>
                                                                          <w:divBdr>
                                                                            <w:top w:val="none" w:sz="0" w:space="0" w:color="auto"/>
                                                                            <w:left w:val="none" w:sz="0" w:space="0" w:color="auto"/>
                                                                            <w:bottom w:val="none" w:sz="0" w:space="0" w:color="auto"/>
                                                                            <w:right w:val="none" w:sz="0" w:space="0" w:color="auto"/>
                                                                          </w:divBdr>
                                                                        </w:div>
                                                                        <w:div w:id="1524710434">
                                                                          <w:marLeft w:val="75"/>
                                                                          <w:marRight w:val="0"/>
                                                                          <w:marTop w:val="0"/>
                                                                          <w:marBottom w:val="0"/>
                                                                          <w:divBdr>
                                                                            <w:top w:val="none" w:sz="0" w:space="0" w:color="auto"/>
                                                                            <w:left w:val="none" w:sz="0" w:space="0" w:color="auto"/>
                                                                            <w:bottom w:val="none" w:sz="0" w:space="0" w:color="auto"/>
                                                                            <w:right w:val="none" w:sz="0" w:space="0" w:color="auto"/>
                                                                          </w:divBdr>
                                                                        </w:div>
                                                                        <w:div w:id="1911499622">
                                                                          <w:marLeft w:val="75"/>
                                                                          <w:marRight w:val="0"/>
                                                                          <w:marTop w:val="0"/>
                                                                          <w:marBottom w:val="0"/>
                                                                          <w:divBdr>
                                                                            <w:top w:val="none" w:sz="0" w:space="0" w:color="auto"/>
                                                                            <w:left w:val="none" w:sz="0" w:space="0" w:color="auto"/>
                                                                            <w:bottom w:val="none" w:sz="0" w:space="0" w:color="auto"/>
                                                                            <w:right w:val="none" w:sz="0" w:space="0" w:color="auto"/>
                                                                          </w:divBdr>
                                                                        </w:div>
                                                                        <w:div w:id="178593119">
                                                                          <w:marLeft w:val="75"/>
                                                                          <w:marRight w:val="0"/>
                                                                          <w:marTop w:val="0"/>
                                                                          <w:marBottom w:val="0"/>
                                                                          <w:divBdr>
                                                                            <w:top w:val="none" w:sz="0" w:space="0" w:color="auto"/>
                                                                            <w:left w:val="none" w:sz="0" w:space="0" w:color="auto"/>
                                                                            <w:bottom w:val="none" w:sz="0" w:space="0" w:color="auto"/>
                                                                            <w:right w:val="none" w:sz="0" w:space="0" w:color="auto"/>
                                                                          </w:divBdr>
                                                                        </w:div>
                                                                        <w:div w:id="1597597650">
                                                                          <w:marLeft w:val="75"/>
                                                                          <w:marRight w:val="0"/>
                                                                          <w:marTop w:val="0"/>
                                                                          <w:marBottom w:val="0"/>
                                                                          <w:divBdr>
                                                                            <w:top w:val="none" w:sz="0" w:space="0" w:color="auto"/>
                                                                            <w:left w:val="none" w:sz="0" w:space="0" w:color="auto"/>
                                                                            <w:bottom w:val="none" w:sz="0" w:space="0" w:color="auto"/>
                                                                            <w:right w:val="none" w:sz="0" w:space="0" w:color="auto"/>
                                                                          </w:divBdr>
                                                                        </w:div>
                                                                        <w:div w:id="481847639">
                                                                          <w:marLeft w:val="75"/>
                                                                          <w:marRight w:val="0"/>
                                                                          <w:marTop w:val="0"/>
                                                                          <w:marBottom w:val="0"/>
                                                                          <w:divBdr>
                                                                            <w:top w:val="none" w:sz="0" w:space="0" w:color="auto"/>
                                                                            <w:left w:val="none" w:sz="0" w:space="0" w:color="auto"/>
                                                                            <w:bottom w:val="none" w:sz="0" w:space="0" w:color="auto"/>
                                                                            <w:right w:val="none" w:sz="0" w:space="0" w:color="auto"/>
                                                                          </w:divBdr>
                                                                        </w:div>
                                                                        <w:div w:id="1623343567">
                                                                          <w:marLeft w:val="75"/>
                                                                          <w:marRight w:val="0"/>
                                                                          <w:marTop w:val="0"/>
                                                                          <w:marBottom w:val="0"/>
                                                                          <w:divBdr>
                                                                            <w:top w:val="none" w:sz="0" w:space="0" w:color="auto"/>
                                                                            <w:left w:val="none" w:sz="0" w:space="0" w:color="auto"/>
                                                                            <w:bottom w:val="none" w:sz="0" w:space="0" w:color="auto"/>
                                                                            <w:right w:val="none" w:sz="0" w:space="0" w:color="auto"/>
                                                                          </w:divBdr>
                                                                        </w:div>
                                                                        <w:div w:id="1171985857">
                                                                          <w:marLeft w:val="75"/>
                                                                          <w:marRight w:val="0"/>
                                                                          <w:marTop w:val="0"/>
                                                                          <w:marBottom w:val="0"/>
                                                                          <w:divBdr>
                                                                            <w:top w:val="none" w:sz="0" w:space="0" w:color="auto"/>
                                                                            <w:left w:val="none" w:sz="0" w:space="0" w:color="auto"/>
                                                                            <w:bottom w:val="none" w:sz="0" w:space="0" w:color="auto"/>
                                                                            <w:right w:val="none" w:sz="0" w:space="0" w:color="auto"/>
                                                                          </w:divBdr>
                                                                        </w:div>
                                                                        <w:div w:id="293416664">
                                                                          <w:marLeft w:val="75"/>
                                                                          <w:marRight w:val="0"/>
                                                                          <w:marTop w:val="0"/>
                                                                          <w:marBottom w:val="0"/>
                                                                          <w:divBdr>
                                                                            <w:top w:val="none" w:sz="0" w:space="0" w:color="auto"/>
                                                                            <w:left w:val="none" w:sz="0" w:space="0" w:color="auto"/>
                                                                            <w:bottom w:val="none" w:sz="0" w:space="0" w:color="auto"/>
                                                                            <w:right w:val="none" w:sz="0" w:space="0" w:color="auto"/>
                                                                          </w:divBdr>
                                                                        </w:div>
                                                                        <w:div w:id="838277818">
                                                                          <w:marLeft w:val="75"/>
                                                                          <w:marRight w:val="0"/>
                                                                          <w:marTop w:val="0"/>
                                                                          <w:marBottom w:val="0"/>
                                                                          <w:divBdr>
                                                                            <w:top w:val="none" w:sz="0" w:space="0" w:color="auto"/>
                                                                            <w:left w:val="none" w:sz="0" w:space="0" w:color="auto"/>
                                                                            <w:bottom w:val="none" w:sz="0" w:space="0" w:color="auto"/>
                                                                            <w:right w:val="none" w:sz="0" w:space="0" w:color="auto"/>
                                                                          </w:divBdr>
                                                                        </w:div>
                                                                        <w:div w:id="1679234451">
                                                                          <w:marLeft w:val="75"/>
                                                                          <w:marRight w:val="0"/>
                                                                          <w:marTop w:val="0"/>
                                                                          <w:marBottom w:val="0"/>
                                                                          <w:divBdr>
                                                                            <w:top w:val="none" w:sz="0" w:space="0" w:color="auto"/>
                                                                            <w:left w:val="none" w:sz="0" w:space="0" w:color="auto"/>
                                                                            <w:bottom w:val="none" w:sz="0" w:space="0" w:color="auto"/>
                                                                            <w:right w:val="none" w:sz="0" w:space="0" w:color="auto"/>
                                                                          </w:divBdr>
                                                                        </w:div>
                                                                        <w:div w:id="706611808">
                                                                          <w:marLeft w:val="75"/>
                                                                          <w:marRight w:val="0"/>
                                                                          <w:marTop w:val="0"/>
                                                                          <w:marBottom w:val="0"/>
                                                                          <w:divBdr>
                                                                            <w:top w:val="none" w:sz="0" w:space="0" w:color="auto"/>
                                                                            <w:left w:val="none" w:sz="0" w:space="0" w:color="auto"/>
                                                                            <w:bottom w:val="none" w:sz="0" w:space="0" w:color="auto"/>
                                                                            <w:right w:val="none" w:sz="0" w:space="0" w:color="auto"/>
                                                                          </w:divBdr>
                                                                        </w:div>
                                                                        <w:div w:id="265161215">
                                                                          <w:marLeft w:val="75"/>
                                                                          <w:marRight w:val="0"/>
                                                                          <w:marTop w:val="0"/>
                                                                          <w:marBottom w:val="0"/>
                                                                          <w:divBdr>
                                                                            <w:top w:val="none" w:sz="0" w:space="0" w:color="auto"/>
                                                                            <w:left w:val="none" w:sz="0" w:space="0" w:color="auto"/>
                                                                            <w:bottom w:val="none" w:sz="0" w:space="0" w:color="auto"/>
                                                                            <w:right w:val="none" w:sz="0" w:space="0" w:color="auto"/>
                                                                          </w:divBdr>
                                                                        </w:div>
                                                                        <w:div w:id="49774451">
                                                                          <w:marLeft w:val="75"/>
                                                                          <w:marRight w:val="0"/>
                                                                          <w:marTop w:val="0"/>
                                                                          <w:marBottom w:val="0"/>
                                                                          <w:divBdr>
                                                                            <w:top w:val="none" w:sz="0" w:space="0" w:color="auto"/>
                                                                            <w:left w:val="none" w:sz="0" w:space="0" w:color="auto"/>
                                                                            <w:bottom w:val="none" w:sz="0" w:space="0" w:color="auto"/>
                                                                            <w:right w:val="none" w:sz="0" w:space="0" w:color="auto"/>
                                                                          </w:divBdr>
                                                                        </w:div>
                                                                        <w:div w:id="8139374">
                                                                          <w:marLeft w:val="75"/>
                                                                          <w:marRight w:val="0"/>
                                                                          <w:marTop w:val="0"/>
                                                                          <w:marBottom w:val="0"/>
                                                                          <w:divBdr>
                                                                            <w:top w:val="none" w:sz="0" w:space="0" w:color="auto"/>
                                                                            <w:left w:val="none" w:sz="0" w:space="0" w:color="auto"/>
                                                                            <w:bottom w:val="none" w:sz="0" w:space="0" w:color="auto"/>
                                                                            <w:right w:val="none" w:sz="0" w:space="0" w:color="auto"/>
                                                                          </w:divBdr>
                                                                        </w:div>
                                                                        <w:div w:id="1091853158">
                                                                          <w:marLeft w:val="75"/>
                                                                          <w:marRight w:val="0"/>
                                                                          <w:marTop w:val="0"/>
                                                                          <w:marBottom w:val="0"/>
                                                                          <w:divBdr>
                                                                            <w:top w:val="none" w:sz="0" w:space="0" w:color="auto"/>
                                                                            <w:left w:val="none" w:sz="0" w:space="0" w:color="auto"/>
                                                                            <w:bottom w:val="none" w:sz="0" w:space="0" w:color="auto"/>
                                                                            <w:right w:val="none" w:sz="0" w:space="0" w:color="auto"/>
                                                                          </w:divBdr>
                                                                        </w:div>
                                                                        <w:div w:id="1974555609">
                                                                          <w:marLeft w:val="75"/>
                                                                          <w:marRight w:val="0"/>
                                                                          <w:marTop w:val="0"/>
                                                                          <w:marBottom w:val="0"/>
                                                                          <w:divBdr>
                                                                            <w:top w:val="none" w:sz="0" w:space="0" w:color="auto"/>
                                                                            <w:left w:val="none" w:sz="0" w:space="0" w:color="auto"/>
                                                                            <w:bottom w:val="none" w:sz="0" w:space="0" w:color="auto"/>
                                                                            <w:right w:val="none" w:sz="0" w:space="0" w:color="auto"/>
                                                                          </w:divBdr>
                                                                        </w:div>
                                                                        <w:div w:id="1447894973">
                                                                          <w:marLeft w:val="75"/>
                                                                          <w:marRight w:val="0"/>
                                                                          <w:marTop w:val="0"/>
                                                                          <w:marBottom w:val="0"/>
                                                                          <w:divBdr>
                                                                            <w:top w:val="none" w:sz="0" w:space="0" w:color="auto"/>
                                                                            <w:left w:val="none" w:sz="0" w:space="0" w:color="auto"/>
                                                                            <w:bottom w:val="none" w:sz="0" w:space="0" w:color="auto"/>
                                                                            <w:right w:val="none" w:sz="0" w:space="0" w:color="auto"/>
                                                                          </w:divBdr>
                                                                        </w:div>
                                                                        <w:div w:id="577640141">
                                                                          <w:marLeft w:val="75"/>
                                                                          <w:marRight w:val="0"/>
                                                                          <w:marTop w:val="0"/>
                                                                          <w:marBottom w:val="0"/>
                                                                          <w:divBdr>
                                                                            <w:top w:val="none" w:sz="0" w:space="0" w:color="auto"/>
                                                                            <w:left w:val="none" w:sz="0" w:space="0" w:color="auto"/>
                                                                            <w:bottom w:val="none" w:sz="0" w:space="0" w:color="auto"/>
                                                                            <w:right w:val="none" w:sz="0" w:space="0" w:color="auto"/>
                                                                          </w:divBdr>
                                                                        </w:div>
                                                                        <w:div w:id="1465267214">
                                                                          <w:marLeft w:val="75"/>
                                                                          <w:marRight w:val="0"/>
                                                                          <w:marTop w:val="0"/>
                                                                          <w:marBottom w:val="0"/>
                                                                          <w:divBdr>
                                                                            <w:top w:val="none" w:sz="0" w:space="0" w:color="auto"/>
                                                                            <w:left w:val="none" w:sz="0" w:space="0" w:color="auto"/>
                                                                            <w:bottom w:val="none" w:sz="0" w:space="0" w:color="auto"/>
                                                                            <w:right w:val="none" w:sz="0" w:space="0" w:color="auto"/>
                                                                          </w:divBdr>
                                                                        </w:div>
                                                                        <w:div w:id="326323548">
                                                                          <w:marLeft w:val="75"/>
                                                                          <w:marRight w:val="0"/>
                                                                          <w:marTop w:val="0"/>
                                                                          <w:marBottom w:val="0"/>
                                                                          <w:divBdr>
                                                                            <w:top w:val="none" w:sz="0" w:space="0" w:color="auto"/>
                                                                            <w:left w:val="none" w:sz="0" w:space="0" w:color="auto"/>
                                                                            <w:bottom w:val="none" w:sz="0" w:space="0" w:color="auto"/>
                                                                            <w:right w:val="none" w:sz="0" w:space="0" w:color="auto"/>
                                                                          </w:divBdr>
                                                                        </w:div>
                                                                        <w:div w:id="1316254728">
                                                                          <w:marLeft w:val="75"/>
                                                                          <w:marRight w:val="0"/>
                                                                          <w:marTop w:val="0"/>
                                                                          <w:marBottom w:val="0"/>
                                                                          <w:divBdr>
                                                                            <w:top w:val="none" w:sz="0" w:space="0" w:color="auto"/>
                                                                            <w:left w:val="none" w:sz="0" w:space="0" w:color="auto"/>
                                                                            <w:bottom w:val="none" w:sz="0" w:space="0" w:color="auto"/>
                                                                            <w:right w:val="none" w:sz="0" w:space="0" w:color="auto"/>
                                                                          </w:divBdr>
                                                                        </w:div>
                                                                        <w:div w:id="303240443">
                                                                          <w:marLeft w:val="75"/>
                                                                          <w:marRight w:val="0"/>
                                                                          <w:marTop w:val="0"/>
                                                                          <w:marBottom w:val="0"/>
                                                                          <w:divBdr>
                                                                            <w:top w:val="none" w:sz="0" w:space="0" w:color="auto"/>
                                                                            <w:left w:val="none" w:sz="0" w:space="0" w:color="auto"/>
                                                                            <w:bottom w:val="none" w:sz="0" w:space="0" w:color="auto"/>
                                                                            <w:right w:val="none" w:sz="0" w:space="0" w:color="auto"/>
                                                                          </w:divBdr>
                                                                        </w:div>
                                                                        <w:div w:id="1726220013">
                                                                          <w:marLeft w:val="75"/>
                                                                          <w:marRight w:val="0"/>
                                                                          <w:marTop w:val="0"/>
                                                                          <w:marBottom w:val="0"/>
                                                                          <w:divBdr>
                                                                            <w:top w:val="none" w:sz="0" w:space="0" w:color="auto"/>
                                                                            <w:left w:val="none" w:sz="0" w:space="0" w:color="auto"/>
                                                                            <w:bottom w:val="none" w:sz="0" w:space="0" w:color="auto"/>
                                                                            <w:right w:val="none" w:sz="0" w:space="0" w:color="auto"/>
                                                                          </w:divBdr>
                                                                        </w:div>
                                                                        <w:div w:id="830754474">
                                                                          <w:marLeft w:val="75"/>
                                                                          <w:marRight w:val="0"/>
                                                                          <w:marTop w:val="0"/>
                                                                          <w:marBottom w:val="0"/>
                                                                          <w:divBdr>
                                                                            <w:top w:val="none" w:sz="0" w:space="0" w:color="auto"/>
                                                                            <w:left w:val="none" w:sz="0" w:space="0" w:color="auto"/>
                                                                            <w:bottom w:val="none" w:sz="0" w:space="0" w:color="auto"/>
                                                                            <w:right w:val="none" w:sz="0" w:space="0" w:color="auto"/>
                                                                          </w:divBdr>
                                                                        </w:div>
                                                                        <w:div w:id="1662737429">
                                                                          <w:marLeft w:val="75"/>
                                                                          <w:marRight w:val="0"/>
                                                                          <w:marTop w:val="0"/>
                                                                          <w:marBottom w:val="0"/>
                                                                          <w:divBdr>
                                                                            <w:top w:val="none" w:sz="0" w:space="0" w:color="auto"/>
                                                                            <w:left w:val="none" w:sz="0" w:space="0" w:color="auto"/>
                                                                            <w:bottom w:val="none" w:sz="0" w:space="0" w:color="auto"/>
                                                                            <w:right w:val="none" w:sz="0" w:space="0" w:color="auto"/>
                                                                          </w:divBdr>
                                                                        </w:div>
                                                                        <w:div w:id="814684168">
                                                                          <w:marLeft w:val="75"/>
                                                                          <w:marRight w:val="0"/>
                                                                          <w:marTop w:val="0"/>
                                                                          <w:marBottom w:val="0"/>
                                                                          <w:divBdr>
                                                                            <w:top w:val="none" w:sz="0" w:space="0" w:color="auto"/>
                                                                            <w:left w:val="none" w:sz="0" w:space="0" w:color="auto"/>
                                                                            <w:bottom w:val="none" w:sz="0" w:space="0" w:color="auto"/>
                                                                            <w:right w:val="none" w:sz="0" w:space="0" w:color="auto"/>
                                                                          </w:divBdr>
                                                                        </w:div>
                                                                        <w:div w:id="2040426921">
                                                                          <w:marLeft w:val="75"/>
                                                                          <w:marRight w:val="0"/>
                                                                          <w:marTop w:val="0"/>
                                                                          <w:marBottom w:val="0"/>
                                                                          <w:divBdr>
                                                                            <w:top w:val="none" w:sz="0" w:space="0" w:color="auto"/>
                                                                            <w:left w:val="none" w:sz="0" w:space="0" w:color="auto"/>
                                                                            <w:bottom w:val="none" w:sz="0" w:space="0" w:color="auto"/>
                                                                            <w:right w:val="none" w:sz="0" w:space="0" w:color="auto"/>
                                                                          </w:divBdr>
                                                                        </w:div>
                                                                        <w:div w:id="443577603">
                                                                          <w:marLeft w:val="75"/>
                                                                          <w:marRight w:val="0"/>
                                                                          <w:marTop w:val="0"/>
                                                                          <w:marBottom w:val="0"/>
                                                                          <w:divBdr>
                                                                            <w:top w:val="none" w:sz="0" w:space="0" w:color="auto"/>
                                                                            <w:left w:val="none" w:sz="0" w:space="0" w:color="auto"/>
                                                                            <w:bottom w:val="none" w:sz="0" w:space="0" w:color="auto"/>
                                                                            <w:right w:val="none" w:sz="0" w:space="0" w:color="auto"/>
                                                                          </w:divBdr>
                                                                        </w:div>
                                                                        <w:div w:id="839123947">
                                                                          <w:marLeft w:val="75"/>
                                                                          <w:marRight w:val="0"/>
                                                                          <w:marTop w:val="0"/>
                                                                          <w:marBottom w:val="0"/>
                                                                          <w:divBdr>
                                                                            <w:top w:val="none" w:sz="0" w:space="0" w:color="auto"/>
                                                                            <w:left w:val="none" w:sz="0" w:space="0" w:color="auto"/>
                                                                            <w:bottom w:val="none" w:sz="0" w:space="0" w:color="auto"/>
                                                                            <w:right w:val="none" w:sz="0" w:space="0" w:color="auto"/>
                                                                          </w:divBdr>
                                                                        </w:div>
                                                                        <w:div w:id="1201288576">
                                                                          <w:marLeft w:val="75"/>
                                                                          <w:marRight w:val="0"/>
                                                                          <w:marTop w:val="0"/>
                                                                          <w:marBottom w:val="0"/>
                                                                          <w:divBdr>
                                                                            <w:top w:val="none" w:sz="0" w:space="0" w:color="auto"/>
                                                                            <w:left w:val="none" w:sz="0" w:space="0" w:color="auto"/>
                                                                            <w:bottom w:val="none" w:sz="0" w:space="0" w:color="auto"/>
                                                                            <w:right w:val="none" w:sz="0" w:space="0" w:color="auto"/>
                                                                          </w:divBdr>
                                                                        </w:div>
                                                                        <w:div w:id="323825120">
                                                                          <w:marLeft w:val="75"/>
                                                                          <w:marRight w:val="0"/>
                                                                          <w:marTop w:val="0"/>
                                                                          <w:marBottom w:val="0"/>
                                                                          <w:divBdr>
                                                                            <w:top w:val="none" w:sz="0" w:space="0" w:color="auto"/>
                                                                            <w:left w:val="none" w:sz="0" w:space="0" w:color="auto"/>
                                                                            <w:bottom w:val="none" w:sz="0" w:space="0" w:color="auto"/>
                                                                            <w:right w:val="none" w:sz="0" w:space="0" w:color="auto"/>
                                                                          </w:divBdr>
                                                                        </w:div>
                                                                        <w:div w:id="242490385">
                                                                          <w:marLeft w:val="75"/>
                                                                          <w:marRight w:val="0"/>
                                                                          <w:marTop w:val="0"/>
                                                                          <w:marBottom w:val="0"/>
                                                                          <w:divBdr>
                                                                            <w:top w:val="none" w:sz="0" w:space="0" w:color="auto"/>
                                                                            <w:left w:val="none" w:sz="0" w:space="0" w:color="auto"/>
                                                                            <w:bottom w:val="none" w:sz="0" w:space="0" w:color="auto"/>
                                                                            <w:right w:val="none" w:sz="0" w:space="0" w:color="auto"/>
                                                                          </w:divBdr>
                                                                        </w:div>
                                                                        <w:div w:id="1115294126">
                                                                          <w:marLeft w:val="75"/>
                                                                          <w:marRight w:val="0"/>
                                                                          <w:marTop w:val="0"/>
                                                                          <w:marBottom w:val="0"/>
                                                                          <w:divBdr>
                                                                            <w:top w:val="none" w:sz="0" w:space="0" w:color="auto"/>
                                                                            <w:left w:val="none" w:sz="0" w:space="0" w:color="auto"/>
                                                                            <w:bottom w:val="none" w:sz="0" w:space="0" w:color="auto"/>
                                                                            <w:right w:val="none" w:sz="0" w:space="0" w:color="auto"/>
                                                                          </w:divBdr>
                                                                        </w:div>
                                                                        <w:div w:id="1652057723">
                                                                          <w:marLeft w:val="75"/>
                                                                          <w:marRight w:val="0"/>
                                                                          <w:marTop w:val="0"/>
                                                                          <w:marBottom w:val="0"/>
                                                                          <w:divBdr>
                                                                            <w:top w:val="none" w:sz="0" w:space="0" w:color="auto"/>
                                                                            <w:left w:val="none" w:sz="0" w:space="0" w:color="auto"/>
                                                                            <w:bottom w:val="none" w:sz="0" w:space="0" w:color="auto"/>
                                                                            <w:right w:val="none" w:sz="0" w:space="0" w:color="auto"/>
                                                                          </w:divBdr>
                                                                        </w:div>
                                                                        <w:div w:id="314265163">
                                                                          <w:marLeft w:val="75"/>
                                                                          <w:marRight w:val="0"/>
                                                                          <w:marTop w:val="0"/>
                                                                          <w:marBottom w:val="0"/>
                                                                          <w:divBdr>
                                                                            <w:top w:val="none" w:sz="0" w:space="0" w:color="auto"/>
                                                                            <w:left w:val="none" w:sz="0" w:space="0" w:color="auto"/>
                                                                            <w:bottom w:val="none" w:sz="0" w:space="0" w:color="auto"/>
                                                                            <w:right w:val="none" w:sz="0" w:space="0" w:color="auto"/>
                                                                          </w:divBdr>
                                                                        </w:div>
                                                                      </w:divsChild>
                                                                    </w:div>
                                                                    <w:div w:id="1545865262">
                                                                      <w:marLeft w:val="75"/>
                                                                      <w:marRight w:val="0"/>
                                                                      <w:marTop w:val="75"/>
                                                                      <w:marBottom w:val="0"/>
                                                                      <w:divBdr>
                                                                        <w:top w:val="none" w:sz="0" w:space="0" w:color="auto"/>
                                                                        <w:left w:val="none" w:sz="0" w:space="0" w:color="auto"/>
                                                                        <w:bottom w:val="none" w:sz="0" w:space="0" w:color="auto"/>
                                                                        <w:right w:val="none" w:sz="0" w:space="0" w:color="auto"/>
                                                                      </w:divBdr>
                                                                      <w:divsChild>
                                                                        <w:div w:id="49349978">
                                                                          <w:marLeft w:val="75"/>
                                                                          <w:marRight w:val="0"/>
                                                                          <w:marTop w:val="0"/>
                                                                          <w:marBottom w:val="0"/>
                                                                          <w:divBdr>
                                                                            <w:top w:val="none" w:sz="0" w:space="0" w:color="auto"/>
                                                                            <w:left w:val="none" w:sz="0" w:space="0" w:color="auto"/>
                                                                            <w:bottom w:val="none" w:sz="0" w:space="0" w:color="auto"/>
                                                                            <w:right w:val="none" w:sz="0" w:space="0" w:color="auto"/>
                                                                          </w:divBdr>
                                                                        </w:div>
                                                                        <w:div w:id="1585648729">
                                                                          <w:marLeft w:val="75"/>
                                                                          <w:marRight w:val="0"/>
                                                                          <w:marTop w:val="0"/>
                                                                          <w:marBottom w:val="0"/>
                                                                          <w:divBdr>
                                                                            <w:top w:val="none" w:sz="0" w:space="0" w:color="auto"/>
                                                                            <w:left w:val="none" w:sz="0" w:space="0" w:color="auto"/>
                                                                            <w:bottom w:val="none" w:sz="0" w:space="0" w:color="auto"/>
                                                                            <w:right w:val="none" w:sz="0" w:space="0" w:color="auto"/>
                                                                          </w:divBdr>
                                                                        </w:div>
                                                                        <w:div w:id="380176403">
                                                                          <w:marLeft w:val="75"/>
                                                                          <w:marRight w:val="0"/>
                                                                          <w:marTop w:val="0"/>
                                                                          <w:marBottom w:val="0"/>
                                                                          <w:divBdr>
                                                                            <w:top w:val="none" w:sz="0" w:space="0" w:color="auto"/>
                                                                            <w:left w:val="none" w:sz="0" w:space="0" w:color="auto"/>
                                                                            <w:bottom w:val="none" w:sz="0" w:space="0" w:color="auto"/>
                                                                            <w:right w:val="none" w:sz="0" w:space="0" w:color="auto"/>
                                                                          </w:divBdr>
                                                                        </w:div>
                                                                        <w:div w:id="1106971783">
                                                                          <w:marLeft w:val="75"/>
                                                                          <w:marRight w:val="0"/>
                                                                          <w:marTop w:val="0"/>
                                                                          <w:marBottom w:val="0"/>
                                                                          <w:divBdr>
                                                                            <w:top w:val="none" w:sz="0" w:space="0" w:color="auto"/>
                                                                            <w:left w:val="none" w:sz="0" w:space="0" w:color="auto"/>
                                                                            <w:bottom w:val="none" w:sz="0" w:space="0" w:color="auto"/>
                                                                            <w:right w:val="none" w:sz="0" w:space="0" w:color="auto"/>
                                                                          </w:divBdr>
                                                                        </w:div>
                                                                        <w:div w:id="852063995">
                                                                          <w:marLeft w:val="75"/>
                                                                          <w:marRight w:val="0"/>
                                                                          <w:marTop w:val="0"/>
                                                                          <w:marBottom w:val="0"/>
                                                                          <w:divBdr>
                                                                            <w:top w:val="none" w:sz="0" w:space="0" w:color="auto"/>
                                                                            <w:left w:val="none" w:sz="0" w:space="0" w:color="auto"/>
                                                                            <w:bottom w:val="none" w:sz="0" w:space="0" w:color="auto"/>
                                                                            <w:right w:val="none" w:sz="0" w:space="0" w:color="auto"/>
                                                                          </w:divBdr>
                                                                        </w:div>
                                                                        <w:div w:id="862670012">
                                                                          <w:marLeft w:val="75"/>
                                                                          <w:marRight w:val="0"/>
                                                                          <w:marTop w:val="0"/>
                                                                          <w:marBottom w:val="0"/>
                                                                          <w:divBdr>
                                                                            <w:top w:val="none" w:sz="0" w:space="0" w:color="auto"/>
                                                                            <w:left w:val="none" w:sz="0" w:space="0" w:color="auto"/>
                                                                            <w:bottom w:val="none" w:sz="0" w:space="0" w:color="auto"/>
                                                                            <w:right w:val="none" w:sz="0" w:space="0" w:color="auto"/>
                                                                          </w:divBdr>
                                                                        </w:div>
                                                                        <w:div w:id="1943995115">
                                                                          <w:marLeft w:val="75"/>
                                                                          <w:marRight w:val="0"/>
                                                                          <w:marTop w:val="0"/>
                                                                          <w:marBottom w:val="0"/>
                                                                          <w:divBdr>
                                                                            <w:top w:val="none" w:sz="0" w:space="0" w:color="auto"/>
                                                                            <w:left w:val="none" w:sz="0" w:space="0" w:color="auto"/>
                                                                            <w:bottom w:val="none" w:sz="0" w:space="0" w:color="auto"/>
                                                                            <w:right w:val="none" w:sz="0" w:space="0" w:color="auto"/>
                                                                          </w:divBdr>
                                                                        </w:div>
                                                                        <w:div w:id="2101443361">
                                                                          <w:marLeft w:val="75"/>
                                                                          <w:marRight w:val="0"/>
                                                                          <w:marTop w:val="0"/>
                                                                          <w:marBottom w:val="0"/>
                                                                          <w:divBdr>
                                                                            <w:top w:val="none" w:sz="0" w:space="0" w:color="auto"/>
                                                                            <w:left w:val="none" w:sz="0" w:space="0" w:color="auto"/>
                                                                            <w:bottom w:val="none" w:sz="0" w:space="0" w:color="auto"/>
                                                                            <w:right w:val="none" w:sz="0" w:space="0" w:color="auto"/>
                                                                          </w:divBdr>
                                                                        </w:div>
                                                                        <w:div w:id="1050572914">
                                                                          <w:marLeft w:val="75"/>
                                                                          <w:marRight w:val="0"/>
                                                                          <w:marTop w:val="0"/>
                                                                          <w:marBottom w:val="0"/>
                                                                          <w:divBdr>
                                                                            <w:top w:val="none" w:sz="0" w:space="0" w:color="auto"/>
                                                                            <w:left w:val="none" w:sz="0" w:space="0" w:color="auto"/>
                                                                            <w:bottom w:val="none" w:sz="0" w:space="0" w:color="auto"/>
                                                                            <w:right w:val="none" w:sz="0" w:space="0" w:color="auto"/>
                                                                          </w:divBdr>
                                                                        </w:div>
                                                                        <w:div w:id="1741295522">
                                                                          <w:marLeft w:val="75"/>
                                                                          <w:marRight w:val="0"/>
                                                                          <w:marTop w:val="0"/>
                                                                          <w:marBottom w:val="0"/>
                                                                          <w:divBdr>
                                                                            <w:top w:val="none" w:sz="0" w:space="0" w:color="auto"/>
                                                                            <w:left w:val="none" w:sz="0" w:space="0" w:color="auto"/>
                                                                            <w:bottom w:val="none" w:sz="0" w:space="0" w:color="auto"/>
                                                                            <w:right w:val="none" w:sz="0" w:space="0" w:color="auto"/>
                                                                          </w:divBdr>
                                                                        </w:div>
                                                                        <w:div w:id="885802766">
                                                                          <w:marLeft w:val="75"/>
                                                                          <w:marRight w:val="0"/>
                                                                          <w:marTop w:val="0"/>
                                                                          <w:marBottom w:val="0"/>
                                                                          <w:divBdr>
                                                                            <w:top w:val="none" w:sz="0" w:space="0" w:color="auto"/>
                                                                            <w:left w:val="none" w:sz="0" w:space="0" w:color="auto"/>
                                                                            <w:bottom w:val="none" w:sz="0" w:space="0" w:color="auto"/>
                                                                            <w:right w:val="none" w:sz="0" w:space="0" w:color="auto"/>
                                                                          </w:divBdr>
                                                                        </w:div>
                                                                        <w:div w:id="158353674">
                                                                          <w:marLeft w:val="75"/>
                                                                          <w:marRight w:val="0"/>
                                                                          <w:marTop w:val="0"/>
                                                                          <w:marBottom w:val="0"/>
                                                                          <w:divBdr>
                                                                            <w:top w:val="none" w:sz="0" w:space="0" w:color="auto"/>
                                                                            <w:left w:val="none" w:sz="0" w:space="0" w:color="auto"/>
                                                                            <w:bottom w:val="none" w:sz="0" w:space="0" w:color="auto"/>
                                                                            <w:right w:val="none" w:sz="0" w:space="0" w:color="auto"/>
                                                                          </w:divBdr>
                                                                        </w:div>
                                                                        <w:div w:id="264466453">
                                                                          <w:marLeft w:val="75"/>
                                                                          <w:marRight w:val="0"/>
                                                                          <w:marTop w:val="0"/>
                                                                          <w:marBottom w:val="0"/>
                                                                          <w:divBdr>
                                                                            <w:top w:val="none" w:sz="0" w:space="0" w:color="auto"/>
                                                                            <w:left w:val="none" w:sz="0" w:space="0" w:color="auto"/>
                                                                            <w:bottom w:val="none" w:sz="0" w:space="0" w:color="auto"/>
                                                                            <w:right w:val="none" w:sz="0" w:space="0" w:color="auto"/>
                                                                          </w:divBdr>
                                                                        </w:div>
                                                                        <w:div w:id="91440848">
                                                                          <w:marLeft w:val="75"/>
                                                                          <w:marRight w:val="0"/>
                                                                          <w:marTop w:val="0"/>
                                                                          <w:marBottom w:val="0"/>
                                                                          <w:divBdr>
                                                                            <w:top w:val="none" w:sz="0" w:space="0" w:color="auto"/>
                                                                            <w:left w:val="none" w:sz="0" w:space="0" w:color="auto"/>
                                                                            <w:bottom w:val="none" w:sz="0" w:space="0" w:color="auto"/>
                                                                            <w:right w:val="none" w:sz="0" w:space="0" w:color="auto"/>
                                                                          </w:divBdr>
                                                                        </w:div>
                                                                        <w:div w:id="1189485383">
                                                                          <w:marLeft w:val="75"/>
                                                                          <w:marRight w:val="0"/>
                                                                          <w:marTop w:val="0"/>
                                                                          <w:marBottom w:val="0"/>
                                                                          <w:divBdr>
                                                                            <w:top w:val="none" w:sz="0" w:space="0" w:color="auto"/>
                                                                            <w:left w:val="none" w:sz="0" w:space="0" w:color="auto"/>
                                                                            <w:bottom w:val="none" w:sz="0" w:space="0" w:color="auto"/>
                                                                            <w:right w:val="none" w:sz="0" w:space="0" w:color="auto"/>
                                                                          </w:divBdr>
                                                                        </w:div>
                                                                        <w:div w:id="331222608">
                                                                          <w:marLeft w:val="75"/>
                                                                          <w:marRight w:val="0"/>
                                                                          <w:marTop w:val="0"/>
                                                                          <w:marBottom w:val="0"/>
                                                                          <w:divBdr>
                                                                            <w:top w:val="none" w:sz="0" w:space="0" w:color="auto"/>
                                                                            <w:left w:val="none" w:sz="0" w:space="0" w:color="auto"/>
                                                                            <w:bottom w:val="none" w:sz="0" w:space="0" w:color="auto"/>
                                                                            <w:right w:val="none" w:sz="0" w:space="0" w:color="auto"/>
                                                                          </w:divBdr>
                                                                        </w:div>
                                                                        <w:div w:id="367871700">
                                                                          <w:marLeft w:val="75"/>
                                                                          <w:marRight w:val="0"/>
                                                                          <w:marTop w:val="0"/>
                                                                          <w:marBottom w:val="0"/>
                                                                          <w:divBdr>
                                                                            <w:top w:val="none" w:sz="0" w:space="0" w:color="auto"/>
                                                                            <w:left w:val="none" w:sz="0" w:space="0" w:color="auto"/>
                                                                            <w:bottom w:val="none" w:sz="0" w:space="0" w:color="auto"/>
                                                                            <w:right w:val="none" w:sz="0" w:space="0" w:color="auto"/>
                                                                          </w:divBdr>
                                                                        </w:div>
                                                                        <w:div w:id="1502968218">
                                                                          <w:marLeft w:val="75"/>
                                                                          <w:marRight w:val="0"/>
                                                                          <w:marTop w:val="0"/>
                                                                          <w:marBottom w:val="0"/>
                                                                          <w:divBdr>
                                                                            <w:top w:val="none" w:sz="0" w:space="0" w:color="auto"/>
                                                                            <w:left w:val="none" w:sz="0" w:space="0" w:color="auto"/>
                                                                            <w:bottom w:val="none" w:sz="0" w:space="0" w:color="auto"/>
                                                                            <w:right w:val="none" w:sz="0" w:space="0" w:color="auto"/>
                                                                          </w:divBdr>
                                                                        </w:div>
                                                                        <w:div w:id="829250613">
                                                                          <w:marLeft w:val="75"/>
                                                                          <w:marRight w:val="0"/>
                                                                          <w:marTop w:val="0"/>
                                                                          <w:marBottom w:val="0"/>
                                                                          <w:divBdr>
                                                                            <w:top w:val="none" w:sz="0" w:space="0" w:color="auto"/>
                                                                            <w:left w:val="none" w:sz="0" w:space="0" w:color="auto"/>
                                                                            <w:bottom w:val="none" w:sz="0" w:space="0" w:color="auto"/>
                                                                            <w:right w:val="none" w:sz="0" w:space="0" w:color="auto"/>
                                                                          </w:divBdr>
                                                                        </w:div>
                                                                        <w:div w:id="122965711">
                                                                          <w:marLeft w:val="75"/>
                                                                          <w:marRight w:val="0"/>
                                                                          <w:marTop w:val="0"/>
                                                                          <w:marBottom w:val="0"/>
                                                                          <w:divBdr>
                                                                            <w:top w:val="none" w:sz="0" w:space="0" w:color="auto"/>
                                                                            <w:left w:val="none" w:sz="0" w:space="0" w:color="auto"/>
                                                                            <w:bottom w:val="none" w:sz="0" w:space="0" w:color="auto"/>
                                                                            <w:right w:val="none" w:sz="0" w:space="0" w:color="auto"/>
                                                                          </w:divBdr>
                                                                        </w:div>
                                                                        <w:div w:id="2137719415">
                                                                          <w:marLeft w:val="75"/>
                                                                          <w:marRight w:val="0"/>
                                                                          <w:marTop w:val="0"/>
                                                                          <w:marBottom w:val="0"/>
                                                                          <w:divBdr>
                                                                            <w:top w:val="none" w:sz="0" w:space="0" w:color="auto"/>
                                                                            <w:left w:val="none" w:sz="0" w:space="0" w:color="auto"/>
                                                                            <w:bottom w:val="none" w:sz="0" w:space="0" w:color="auto"/>
                                                                            <w:right w:val="none" w:sz="0" w:space="0" w:color="auto"/>
                                                                          </w:divBdr>
                                                                        </w:div>
                                                                        <w:div w:id="321933923">
                                                                          <w:marLeft w:val="75"/>
                                                                          <w:marRight w:val="0"/>
                                                                          <w:marTop w:val="0"/>
                                                                          <w:marBottom w:val="0"/>
                                                                          <w:divBdr>
                                                                            <w:top w:val="none" w:sz="0" w:space="0" w:color="auto"/>
                                                                            <w:left w:val="none" w:sz="0" w:space="0" w:color="auto"/>
                                                                            <w:bottom w:val="none" w:sz="0" w:space="0" w:color="auto"/>
                                                                            <w:right w:val="none" w:sz="0" w:space="0" w:color="auto"/>
                                                                          </w:divBdr>
                                                                        </w:div>
                                                                        <w:div w:id="1187675009">
                                                                          <w:marLeft w:val="75"/>
                                                                          <w:marRight w:val="0"/>
                                                                          <w:marTop w:val="0"/>
                                                                          <w:marBottom w:val="0"/>
                                                                          <w:divBdr>
                                                                            <w:top w:val="none" w:sz="0" w:space="0" w:color="auto"/>
                                                                            <w:left w:val="none" w:sz="0" w:space="0" w:color="auto"/>
                                                                            <w:bottom w:val="none" w:sz="0" w:space="0" w:color="auto"/>
                                                                            <w:right w:val="none" w:sz="0" w:space="0" w:color="auto"/>
                                                                          </w:divBdr>
                                                                        </w:div>
                                                                        <w:div w:id="1040014145">
                                                                          <w:marLeft w:val="75"/>
                                                                          <w:marRight w:val="0"/>
                                                                          <w:marTop w:val="0"/>
                                                                          <w:marBottom w:val="0"/>
                                                                          <w:divBdr>
                                                                            <w:top w:val="none" w:sz="0" w:space="0" w:color="auto"/>
                                                                            <w:left w:val="none" w:sz="0" w:space="0" w:color="auto"/>
                                                                            <w:bottom w:val="none" w:sz="0" w:space="0" w:color="auto"/>
                                                                            <w:right w:val="none" w:sz="0" w:space="0" w:color="auto"/>
                                                                          </w:divBdr>
                                                                        </w:div>
                                                                        <w:div w:id="2001687258">
                                                                          <w:marLeft w:val="75"/>
                                                                          <w:marRight w:val="0"/>
                                                                          <w:marTop w:val="0"/>
                                                                          <w:marBottom w:val="0"/>
                                                                          <w:divBdr>
                                                                            <w:top w:val="none" w:sz="0" w:space="0" w:color="auto"/>
                                                                            <w:left w:val="none" w:sz="0" w:space="0" w:color="auto"/>
                                                                            <w:bottom w:val="none" w:sz="0" w:space="0" w:color="auto"/>
                                                                            <w:right w:val="none" w:sz="0" w:space="0" w:color="auto"/>
                                                                          </w:divBdr>
                                                                        </w:div>
                                                                        <w:div w:id="1230965884">
                                                                          <w:marLeft w:val="75"/>
                                                                          <w:marRight w:val="0"/>
                                                                          <w:marTop w:val="0"/>
                                                                          <w:marBottom w:val="0"/>
                                                                          <w:divBdr>
                                                                            <w:top w:val="none" w:sz="0" w:space="0" w:color="auto"/>
                                                                            <w:left w:val="none" w:sz="0" w:space="0" w:color="auto"/>
                                                                            <w:bottom w:val="none" w:sz="0" w:space="0" w:color="auto"/>
                                                                            <w:right w:val="none" w:sz="0" w:space="0" w:color="auto"/>
                                                                          </w:divBdr>
                                                                          <w:divsChild>
                                                                            <w:div w:id="216203648">
                                                                              <w:marLeft w:val="75"/>
                                                                              <w:marRight w:val="0"/>
                                                                              <w:marTop w:val="75"/>
                                                                              <w:marBottom w:val="0"/>
                                                                              <w:divBdr>
                                                                                <w:top w:val="none" w:sz="0" w:space="0" w:color="auto"/>
                                                                                <w:left w:val="none" w:sz="0" w:space="0" w:color="auto"/>
                                                                                <w:bottom w:val="none" w:sz="0" w:space="0" w:color="auto"/>
                                                                                <w:right w:val="none" w:sz="0" w:space="0" w:color="auto"/>
                                                                              </w:divBdr>
                                                                            </w:div>
                                                                            <w:div w:id="614361568">
                                                                              <w:marLeft w:val="75"/>
                                                                              <w:marRight w:val="0"/>
                                                                              <w:marTop w:val="75"/>
                                                                              <w:marBottom w:val="0"/>
                                                                              <w:divBdr>
                                                                                <w:top w:val="none" w:sz="0" w:space="0" w:color="auto"/>
                                                                                <w:left w:val="none" w:sz="0" w:space="0" w:color="auto"/>
                                                                                <w:bottom w:val="none" w:sz="0" w:space="0" w:color="auto"/>
                                                                                <w:right w:val="none" w:sz="0" w:space="0" w:color="auto"/>
                                                                              </w:divBdr>
                                                                            </w:div>
                                                                            <w:div w:id="1608348045">
                                                                              <w:marLeft w:val="75"/>
                                                                              <w:marRight w:val="0"/>
                                                                              <w:marTop w:val="75"/>
                                                                              <w:marBottom w:val="0"/>
                                                                              <w:divBdr>
                                                                                <w:top w:val="none" w:sz="0" w:space="0" w:color="auto"/>
                                                                                <w:left w:val="none" w:sz="0" w:space="0" w:color="auto"/>
                                                                                <w:bottom w:val="none" w:sz="0" w:space="0" w:color="auto"/>
                                                                                <w:right w:val="none" w:sz="0" w:space="0" w:color="auto"/>
                                                                              </w:divBdr>
                                                                            </w:div>
                                                                          </w:divsChild>
                                                                        </w:div>
                                                                        <w:div w:id="1904565078">
                                                                          <w:marLeft w:val="75"/>
                                                                          <w:marRight w:val="0"/>
                                                                          <w:marTop w:val="0"/>
                                                                          <w:marBottom w:val="0"/>
                                                                          <w:divBdr>
                                                                            <w:top w:val="none" w:sz="0" w:space="0" w:color="auto"/>
                                                                            <w:left w:val="none" w:sz="0" w:space="0" w:color="auto"/>
                                                                            <w:bottom w:val="none" w:sz="0" w:space="0" w:color="auto"/>
                                                                            <w:right w:val="none" w:sz="0" w:space="0" w:color="auto"/>
                                                                          </w:divBdr>
                                                                        </w:div>
                                                                        <w:div w:id="420571322">
                                                                          <w:marLeft w:val="75"/>
                                                                          <w:marRight w:val="0"/>
                                                                          <w:marTop w:val="0"/>
                                                                          <w:marBottom w:val="0"/>
                                                                          <w:divBdr>
                                                                            <w:top w:val="none" w:sz="0" w:space="0" w:color="auto"/>
                                                                            <w:left w:val="none" w:sz="0" w:space="0" w:color="auto"/>
                                                                            <w:bottom w:val="none" w:sz="0" w:space="0" w:color="auto"/>
                                                                            <w:right w:val="none" w:sz="0" w:space="0" w:color="auto"/>
                                                                          </w:divBdr>
                                                                        </w:div>
                                                                        <w:div w:id="1253394032">
                                                                          <w:marLeft w:val="75"/>
                                                                          <w:marRight w:val="0"/>
                                                                          <w:marTop w:val="0"/>
                                                                          <w:marBottom w:val="0"/>
                                                                          <w:divBdr>
                                                                            <w:top w:val="none" w:sz="0" w:space="0" w:color="auto"/>
                                                                            <w:left w:val="none" w:sz="0" w:space="0" w:color="auto"/>
                                                                            <w:bottom w:val="none" w:sz="0" w:space="0" w:color="auto"/>
                                                                            <w:right w:val="none" w:sz="0" w:space="0" w:color="auto"/>
                                                                          </w:divBdr>
                                                                        </w:div>
                                                                        <w:div w:id="1647663529">
                                                                          <w:marLeft w:val="75"/>
                                                                          <w:marRight w:val="0"/>
                                                                          <w:marTop w:val="0"/>
                                                                          <w:marBottom w:val="0"/>
                                                                          <w:divBdr>
                                                                            <w:top w:val="none" w:sz="0" w:space="0" w:color="auto"/>
                                                                            <w:left w:val="none" w:sz="0" w:space="0" w:color="auto"/>
                                                                            <w:bottom w:val="none" w:sz="0" w:space="0" w:color="auto"/>
                                                                            <w:right w:val="none" w:sz="0" w:space="0" w:color="auto"/>
                                                                          </w:divBdr>
                                                                        </w:div>
                                                                        <w:div w:id="402796499">
                                                                          <w:marLeft w:val="75"/>
                                                                          <w:marRight w:val="0"/>
                                                                          <w:marTop w:val="0"/>
                                                                          <w:marBottom w:val="0"/>
                                                                          <w:divBdr>
                                                                            <w:top w:val="none" w:sz="0" w:space="0" w:color="auto"/>
                                                                            <w:left w:val="none" w:sz="0" w:space="0" w:color="auto"/>
                                                                            <w:bottom w:val="none" w:sz="0" w:space="0" w:color="auto"/>
                                                                            <w:right w:val="none" w:sz="0" w:space="0" w:color="auto"/>
                                                                          </w:divBdr>
                                                                          <w:divsChild>
                                                                            <w:div w:id="974530799">
                                                                              <w:marLeft w:val="75"/>
                                                                              <w:marRight w:val="0"/>
                                                                              <w:marTop w:val="75"/>
                                                                              <w:marBottom w:val="0"/>
                                                                              <w:divBdr>
                                                                                <w:top w:val="none" w:sz="0" w:space="0" w:color="auto"/>
                                                                                <w:left w:val="none" w:sz="0" w:space="0" w:color="auto"/>
                                                                                <w:bottom w:val="none" w:sz="0" w:space="0" w:color="auto"/>
                                                                                <w:right w:val="none" w:sz="0" w:space="0" w:color="auto"/>
                                                                              </w:divBdr>
                                                                            </w:div>
                                                                            <w:div w:id="1907302476">
                                                                              <w:marLeft w:val="75"/>
                                                                              <w:marRight w:val="0"/>
                                                                              <w:marTop w:val="75"/>
                                                                              <w:marBottom w:val="0"/>
                                                                              <w:divBdr>
                                                                                <w:top w:val="none" w:sz="0" w:space="0" w:color="auto"/>
                                                                                <w:left w:val="none" w:sz="0" w:space="0" w:color="auto"/>
                                                                                <w:bottom w:val="none" w:sz="0" w:space="0" w:color="auto"/>
                                                                                <w:right w:val="none" w:sz="0" w:space="0" w:color="auto"/>
                                                                              </w:divBdr>
                                                                            </w:div>
                                                                          </w:divsChild>
                                                                        </w:div>
                                                                        <w:div w:id="1133015213">
                                                                          <w:marLeft w:val="75"/>
                                                                          <w:marRight w:val="0"/>
                                                                          <w:marTop w:val="0"/>
                                                                          <w:marBottom w:val="0"/>
                                                                          <w:divBdr>
                                                                            <w:top w:val="none" w:sz="0" w:space="0" w:color="auto"/>
                                                                            <w:left w:val="none" w:sz="0" w:space="0" w:color="auto"/>
                                                                            <w:bottom w:val="none" w:sz="0" w:space="0" w:color="auto"/>
                                                                            <w:right w:val="none" w:sz="0" w:space="0" w:color="auto"/>
                                                                          </w:divBdr>
                                                                        </w:div>
                                                                        <w:div w:id="1057046568">
                                                                          <w:marLeft w:val="75"/>
                                                                          <w:marRight w:val="0"/>
                                                                          <w:marTop w:val="0"/>
                                                                          <w:marBottom w:val="0"/>
                                                                          <w:divBdr>
                                                                            <w:top w:val="none" w:sz="0" w:space="0" w:color="auto"/>
                                                                            <w:left w:val="none" w:sz="0" w:space="0" w:color="auto"/>
                                                                            <w:bottom w:val="none" w:sz="0" w:space="0" w:color="auto"/>
                                                                            <w:right w:val="none" w:sz="0" w:space="0" w:color="auto"/>
                                                                          </w:divBdr>
                                                                        </w:div>
                                                                        <w:div w:id="1361012193">
                                                                          <w:marLeft w:val="75"/>
                                                                          <w:marRight w:val="0"/>
                                                                          <w:marTop w:val="0"/>
                                                                          <w:marBottom w:val="0"/>
                                                                          <w:divBdr>
                                                                            <w:top w:val="none" w:sz="0" w:space="0" w:color="auto"/>
                                                                            <w:left w:val="none" w:sz="0" w:space="0" w:color="auto"/>
                                                                            <w:bottom w:val="none" w:sz="0" w:space="0" w:color="auto"/>
                                                                            <w:right w:val="none" w:sz="0" w:space="0" w:color="auto"/>
                                                                          </w:divBdr>
                                                                        </w:div>
                                                                        <w:div w:id="513226192">
                                                                          <w:marLeft w:val="75"/>
                                                                          <w:marRight w:val="0"/>
                                                                          <w:marTop w:val="0"/>
                                                                          <w:marBottom w:val="0"/>
                                                                          <w:divBdr>
                                                                            <w:top w:val="none" w:sz="0" w:space="0" w:color="auto"/>
                                                                            <w:left w:val="none" w:sz="0" w:space="0" w:color="auto"/>
                                                                            <w:bottom w:val="none" w:sz="0" w:space="0" w:color="auto"/>
                                                                            <w:right w:val="none" w:sz="0" w:space="0" w:color="auto"/>
                                                                          </w:divBdr>
                                                                        </w:div>
                                                                        <w:div w:id="1978104989">
                                                                          <w:marLeft w:val="75"/>
                                                                          <w:marRight w:val="0"/>
                                                                          <w:marTop w:val="0"/>
                                                                          <w:marBottom w:val="0"/>
                                                                          <w:divBdr>
                                                                            <w:top w:val="none" w:sz="0" w:space="0" w:color="auto"/>
                                                                            <w:left w:val="none" w:sz="0" w:space="0" w:color="auto"/>
                                                                            <w:bottom w:val="none" w:sz="0" w:space="0" w:color="auto"/>
                                                                            <w:right w:val="none" w:sz="0" w:space="0" w:color="auto"/>
                                                                          </w:divBdr>
                                                                        </w:div>
                                                                        <w:div w:id="1353730143">
                                                                          <w:marLeft w:val="75"/>
                                                                          <w:marRight w:val="0"/>
                                                                          <w:marTop w:val="0"/>
                                                                          <w:marBottom w:val="0"/>
                                                                          <w:divBdr>
                                                                            <w:top w:val="none" w:sz="0" w:space="0" w:color="auto"/>
                                                                            <w:left w:val="none" w:sz="0" w:space="0" w:color="auto"/>
                                                                            <w:bottom w:val="none" w:sz="0" w:space="0" w:color="auto"/>
                                                                            <w:right w:val="none" w:sz="0" w:space="0" w:color="auto"/>
                                                                          </w:divBdr>
                                                                        </w:div>
                                                                        <w:div w:id="143860746">
                                                                          <w:marLeft w:val="75"/>
                                                                          <w:marRight w:val="0"/>
                                                                          <w:marTop w:val="0"/>
                                                                          <w:marBottom w:val="0"/>
                                                                          <w:divBdr>
                                                                            <w:top w:val="none" w:sz="0" w:space="0" w:color="auto"/>
                                                                            <w:left w:val="none" w:sz="0" w:space="0" w:color="auto"/>
                                                                            <w:bottom w:val="none" w:sz="0" w:space="0" w:color="auto"/>
                                                                            <w:right w:val="none" w:sz="0" w:space="0" w:color="auto"/>
                                                                          </w:divBdr>
                                                                        </w:div>
                                                                        <w:div w:id="761028637">
                                                                          <w:marLeft w:val="75"/>
                                                                          <w:marRight w:val="0"/>
                                                                          <w:marTop w:val="0"/>
                                                                          <w:marBottom w:val="0"/>
                                                                          <w:divBdr>
                                                                            <w:top w:val="none" w:sz="0" w:space="0" w:color="auto"/>
                                                                            <w:left w:val="none" w:sz="0" w:space="0" w:color="auto"/>
                                                                            <w:bottom w:val="none" w:sz="0" w:space="0" w:color="auto"/>
                                                                            <w:right w:val="none" w:sz="0" w:space="0" w:color="auto"/>
                                                                          </w:divBdr>
                                                                        </w:div>
                                                                        <w:div w:id="1590041671">
                                                                          <w:marLeft w:val="75"/>
                                                                          <w:marRight w:val="0"/>
                                                                          <w:marTop w:val="0"/>
                                                                          <w:marBottom w:val="0"/>
                                                                          <w:divBdr>
                                                                            <w:top w:val="none" w:sz="0" w:space="0" w:color="auto"/>
                                                                            <w:left w:val="none" w:sz="0" w:space="0" w:color="auto"/>
                                                                            <w:bottom w:val="none" w:sz="0" w:space="0" w:color="auto"/>
                                                                            <w:right w:val="none" w:sz="0" w:space="0" w:color="auto"/>
                                                                          </w:divBdr>
                                                                        </w:div>
                                                                        <w:div w:id="1862889594">
                                                                          <w:marLeft w:val="75"/>
                                                                          <w:marRight w:val="0"/>
                                                                          <w:marTop w:val="0"/>
                                                                          <w:marBottom w:val="0"/>
                                                                          <w:divBdr>
                                                                            <w:top w:val="none" w:sz="0" w:space="0" w:color="auto"/>
                                                                            <w:left w:val="none" w:sz="0" w:space="0" w:color="auto"/>
                                                                            <w:bottom w:val="none" w:sz="0" w:space="0" w:color="auto"/>
                                                                            <w:right w:val="none" w:sz="0" w:space="0" w:color="auto"/>
                                                                          </w:divBdr>
                                                                        </w:div>
                                                                        <w:div w:id="91318538">
                                                                          <w:marLeft w:val="75"/>
                                                                          <w:marRight w:val="0"/>
                                                                          <w:marTop w:val="0"/>
                                                                          <w:marBottom w:val="0"/>
                                                                          <w:divBdr>
                                                                            <w:top w:val="none" w:sz="0" w:space="0" w:color="auto"/>
                                                                            <w:left w:val="none" w:sz="0" w:space="0" w:color="auto"/>
                                                                            <w:bottom w:val="none" w:sz="0" w:space="0" w:color="auto"/>
                                                                            <w:right w:val="none" w:sz="0" w:space="0" w:color="auto"/>
                                                                          </w:divBdr>
                                                                          <w:divsChild>
                                                                            <w:div w:id="578055712">
                                                                              <w:marLeft w:val="75"/>
                                                                              <w:marRight w:val="0"/>
                                                                              <w:marTop w:val="75"/>
                                                                              <w:marBottom w:val="0"/>
                                                                              <w:divBdr>
                                                                                <w:top w:val="none" w:sz="0" w:space="0" w:color="auto"/>
                                                                                <w:left w:val="none" w:sz="0" w:space="0" w:color="auto"/>
                                                                                <w:bottom w:val="none" w:sz="0" w:space="0" w:color="auto"/>
                                                                                <w:right w:val="none" w:sz="0" w:space="0" w:color="auto"/>
                                                                              </w:divBdr>
                                                                            </w:div>
                                                                            <w:div w:id="2046059248">
                                                                              <w:marLeft w:val="75"/>
                                                                              <w:marRight w:val="0"/>
                                                                              <w:marTop w:val="75"/>
                                                                              <w:marBottom w:val="0"/>
                                                                              <w:divBdr>
                                                                                <w:top w:val="none" w:sz="0" w:space="0" w:color="auto"/>
                                                                                <w:left w:val="none" w:sz="0" w:space="0" w:color="auto"/>
                                                                                <w:bottom w:val="none" w:sz="0" w:space="0" w:color="auto"/>
                                                                                <w:right w:val="none" w:sz="0" w:space="0" w:color="auto"/>
                                                                              </w:divBdr>
                                                                            </w:div>
                                                                            <w:div w:id="1174952594">
                                                                              <w:marLeft w:val="75"/>
                                                                              <w:marRight w:val="0"/>
                                                                              <w:marTop w:val="75"/>
                                                                              <w:marBottom w:val="0"/>
                                                                              <w:divBdr>
                                                                                <w:top w:val="none" w:sz="0" w:space="0" w:color="auto"/>
                                                                                <w:left w:val="none" w:sz="0" w:space="0" w:color="auto"/>
                                                                                <w:bottom w:val="none" w:sz="0" w:space="0" w:color="auto"/>
                                                                                <w:right w:val="none" w:sz="0" w:space="0" w:color="auto"/>
                                                                              </w:divBdr>
                                                                            </w:div>
                                                                            <w:div w:id="1087575866">
                                                                              <w:marLeft w:val="75"/>
                                                                              <w:marRight w:val="0"/>
                                                                              <w:marTop w:val="75"/>
                                                                              <w:marBottom w:val="0"/>
                                                                              <w:divBdr>
                                                                                <w:top w:val="none" w:sz="0" w:space="0" w:color="auto"/>
                                                                                <w:left w:val="none" w:sz="0" w:space="0" w:color="auto"/>
                                                                                <w:bottom w:val="none" w:sz="0" w:space="0" w:color="auto"/>
                                                                                <w:right w:val="none" w:sz="0" w:space="0" w:color="auto"/>
                                                                              </w:divBdr>
                                                                            </w:div>
                                                                            <w:div w:id="759984156">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1332218420">
                                                                      <w:marLeft w:val="75"/>
                                                                      <w:marRight w:val="0"/>
                                                                      <w:marTop w:val="75"/>
                                                                      <w:marBottom w:val="0"/>
                                                                      <w:divBdr>
                                                                        <w:top w:val="none" w:sz="0" w:space="0" w:color="auto"/>
                                                                        <w:left w:val="none" w:sz="0" w:space="0" w:color="auto"/>
                                                                        <w:bottom w:val="none" w:sz="0" w:space="0" w:color="auto"/>
                                                                        <w:right w:val="none" w:sz="0" w:space="0" w:color="auto"/>
                                                                      </w:divBdr>
                                                                      <w:divsChild>
                                                                        <w:div w:id="1644233154">
                                                                          <w:marLeft w:val="75"/>
                                                                          <w:marRight w:val="0"/>
                                                                          <w:marTop w:val="0"/>
                                                                          <w:marBottom w:val="0"/>
                                                                          <w:divBdr>
                                                                            <w:top w:val="none" w:sz="0" w:space="0" w:color="auto"/>
                                                                            <w:left w:val="none" w:sz="0" w:space="0" w:color="auto"/>
                                                                            <w:bottom w:val="none" w:sz="0" w:space="0" w:color="auto"/>
                                                                            <w:right w:val="none" w:sz="0" w:space="0" w:color="auto"/>
                                                                          </w:divBdr>
                                                                        </w:div>
                                                                        <w:div w:id="1764104194">
                                                                          <w:marLeft w:val="75"/>
                                                                          <w:marRight w:val="0"/>
                                                                          <w:marTop w:val="0"/>
                                                                          <w:marBottom w:val="0"/>
                                                                          <w:divBdr>
                                                                            <w:top w:val="none" w:sz="0" w:space="0" w:color="auto"/>
                                                                            <w:left w:val="none" w:sz="0" w:space="0" w:color="auto"/>
                                                                            <w:bottom w:val="none" w:sz="0" w:space="0" w:color="auto"/>
                                                                            <w:right w:val="none" w:sz="0" w:space="0" w:color="auto"/>
                                                                          </w:divBdr>
                                                                        </w:div>
                                                                        <w:div w:id="147870376">
                                                                          <w:marLeft w:val="75"/>
                                                                          <w:marRight w:val="0"/>
                                                                          <w:marTop w:val="0"/>
                                                                          <w:marBottom w:val="0"/>
                                                                          <w:divBdr>
                                                                            <w:top w:val="none" w:sz="0" w:space="0" w:color="auto"/>
                                                                            <w:left w:val="none" w:sz="0" w:space="0" w:color="auto"/>
                                                                            <w:bottom w:val="none" w:sz="0" w:space="0" w:color="auto"/>
                                                                            <w:right w:val="none" w:sz="0" w:space="0" w:color="auto"/>
                                                                          </w:divBdr>
                                                                        </w:div>
                                                                        <w:div w:id="539979805">
                                                                          <w:marLeft w:val="75"/>
                                                                          <w:marRight w:val="0"/>
                                                                          <w:marTop w:val="0"/>
                                                                          <w:marBottom w:val="0"/>
                                                                          <w:divBdr>
                                                                            <w:top w:val="none" w:sz="0" w:space="0" w:color="auto"/>
                                                                            <w:left w:val="none" w:sz="0" w:space="0" w:color="auto"/>
                                                                            <w:bottom w:val="none" w:sz="0" w:space="0" w:color="auto"/>
                                                                            <w:right w:val="none" w:sz="0" w:space="0" w:color="auto"/>
                                                                          </w:divBdr>
                                                                        </w:div>
                                                                        <w:div w:id="520242791">
                                                                          <w:marLeft w:val="75"/>
                                                                          <w:marRight w:val="0"/>
                                                                          <w:marTop w:val="0"/>
                                                                          <w:marBottom w:val="0"/>
                                                                          <w:divBdr>
                                                                            <w:top w:val="none" w:sz="0" w:space="0" w:color="auto"/>
                                                                            <w:left w:val="none" w:sz="0" w:space="0" w:color="auto"/>
                                                                            <w:bottom w:val="none" w:sz="0" w:space="0" w:color="auto"/>
                                                                            <w:right w:val="none" w:sz="0" w:space="0" w:color="auto"/>
                                                                          </w:divBdr>
                                                                        </w:div>
                                                                        <w:div w:id="2012564539">
                                                                          <w:marLeft w:val="75"/>
                                                                          <w:marRight w:val="0"/>
                                                                          <w:marTop w:val="0"/>
                                                                          <w:marBottom w:val="0"/>
                                                                          <w:divBdr>
                                                                            <w:top w:val="none" w:sz="0" w:space="0" w:color="auto"/>
                                                                            <w:left w:val="none" w:sz="0" w:space="0" w:color="auto"/>
                                                                            <w:bottom w:val="none" w:sz="0" w:space="0" w:color="auto"/>
                                                                            <w:right w:val="none" w:sz="0" w:space="0" w:color="auto"/>
                                                                          </w:divBdr>
                                                                        </w:div>
                                                                        <w:div w:id="82726269">
                                                                          <w:marLeft w:val="75"/>
                                                                          <w:marRight w:val="0"/>
                                                                          <w:marTop w:val="0"/>
                                                                          <w:marBottom w:val="0"/>
                                                                          <w:divBdr>
                                                                            <w:top w:val="none" w:sz="0" w:space="0" w:color="auto"/>
                                                                            <w:left w:val="none" w:sz="0" w:space="0" w:color="auto"/>
                                                                            <w:bottom w:val="none" w:sz="0" w:space="0" w:color="auto"/>
                                                                            <w:right w:val="none" w:sz="0" w:space="0" w:color="auto"/>
                                                                          </w:divBdr>
                                                                        </w:div>
                                                                      </w:divsChild>
                                                                    </w:div>
                                                                    <w:div w:id="1473324222">
                                                                      <w:marLeft w:val="75"/>
                                                                      <w:marRight w:val="0"/>
                                                                      <w:marTop w:val="75"/>
                                                                      <w:marBottom w:val="0"/>
                                                                      <w:divBdr>
                                                                        <w:top w:val="none" w:sz="0" w:space="0" w:color="auto"/>
                                                                        <w:left w:val="none" w:sz="0" w:space="0" w:color="auto"/>
                                                                        <w:bottom w:val="none" w:sz="0" w:space="0" w:color="auto"/>
                                                                        <w:right w:val="none" w:sz="0" w:space="0" w:color="auto"/>
                                                                      </w:divBdr>
                                                                      <w:divsChild>
                                                                        <w:div w:id="1830514572">
                                                                          <w:marLeft w:val="75"/>
                                                                          <w:marRight w:val="0"/>
                                                                          <w:marTop w:val="0"/>
                                                                          <w:marBottom w:val="0"/>
                                                                          <w:divBdr>
                                                                            <w:top w:val="none" w:sz="0" w:space="0" w:color="auto"/>
                                                                            <w:left w:val="none" w:sz="0" w:space="0" w:color="auto"/>
                                                                            <w:bottom w:val="none" w:sz="0" w:space="0" w:color="auto"/>
                                                                            <w:right w:val="none" w:sz="0" w:space="0" w:color="auto"/>
                                                                          </w:divBdr>
                                                                        </w:div>
                                                                        <w:div w:id="1795558906">
                                                                          <w:marLeft w:val="75"/>
                                                                          <w:marRight w:val="0"/>
                                                                          <w:marTop w:val="0"/>
                                                                          <w:marBottom w:val="0"/>
                                                                          <w:divBdr>
                                                                            <w:top w:val="none" w:sz="0" w:space="0" w:color="auto"/>
                                                                            <w:left w:val="none" w:sz="0" w:space="0" w:color="auto"/>
                                                                            <w:bottom w:val="none" w:sz="0" w:space="0" w:color="auto"/>
                                                                            <w:right w:val="none" w:sz="0" w:space="0" w:color="auto"/>
                                                                          </w:divBdr>
                                                                        </w:div>
                                                                        <w:div w:id="800224702">
                                                                          <w:marLeft w:val="75"/>
                                                                          <w:marRight w:val="0"/>
                                                                          <w:marTop w:val="0"/>
                                                                          <w:marBottom w:val="0"/>
                                                                          <w:divBdr>
                                                                            <w:top w:val="none" w:sz="0" w:space="0" w:color="auto"/>
                                                                            <w:left w:val="none" w:sz="0" w:space="0" w:color="auto"/>
                                                                            <w:bottom w:val="none" w:sz="0" w:space="0" w:color="auto"/>
                                                                            <w:right w:val="none" w:sz="0" w:space="0" w:color="auto"/>
                                                                          </w:divBdr>
                                                                        </w:div>
                                                                        <w:div w:id="769467397">
                                                                          <w:marLeft w:val="75"/>
                                                                          <w:marRight w:val="0"/>
                                                                          <w:marTop w:val="0"/>
                                                                          <w:marBottom w:val="0"/>
                                                                          <w:divBdr>
                                                                            <w:top w:val="none" w:sz="0" w:space="0" w:color="auto"/>
                                                                            <w:left w:val="none" w:sz="0" w:space="0" w:color="auto"/>
                                                                            <w:bottom w:val="none" w:sz="0" w:space="0" w:color="auto"/>
                                                                            <w:right w:val="none" w:sz="0" w:space="0" w:color="auto"/>
                                                                          </w:divBdr>
                                                                        </w:div>
                                                                        <w:div w:id="1796480475">
                                                                          <w:marLeft w:val="75"/>
                                                                          <w:marRight w:val="0"/>
                                                                          <w:marTop w:val="0"/>
                                                                          <w:marBottom w:val="0"/>
                                                                          <w:divBdr>
                                                                            <w:top w:val="none" w:sz="0" w:space="0" w:color="auto"/>
                                                                            <w:left w:val="none" w:sz="0" w:space="0" w:color="auto"/>
                                                                            <w:bottom w:val="none" w:sz="0" w:space="0" w:color="auto"/>
                                                                            <w:right w:val="none" w:sz="0" w:space="0" w:color="auto"/>
                                                                          </w:divBdr>
                                                                        </w:div>
                                                                        <w:div w:id="1689596376">
                                                                          <w:marLeft w:val="75"/>
                                                                          <w:marRight w:val="0"/>
                                                                          <w:marTop w:val="0"/>
                                                                          <w:marBottom w:val="0"/>
                                                                          <w:divBdr>
                                                                            <w:top w:val="none" w:sz="0" w:space="0" w:color="auto"/>
                                                                            <w:left w:val="none" w:sz="0" w:space="0" w:color="auto"/>
                                                                            <w:bottom w:val="none" w:sz="0" w:space="0" w:color="auto"/>
                                                                            <w:right w:val="none" w:sz="0" w:space="0" w:color="auto"/>
                                                                          </w:divBdr>
                                                                        </w:div>
                                                                        <w:div w:id="808671333">
                                                                          <w:marLeft w:val="75"/>
                                                                          <w:marRight w:val="0"/>
                                                                          <w:marTop w:val="0"/>
                                                                          <w:marBottom w:val="0"/>
                                                                          <w:divBdr>
                                                                            <w:top w:val="none" w:sz="0" w:space="0" w:color="auto"/>
                                                                            <w:left w:val="none" w:sz="0" w:space="0" w:color="auto"/>
                                                                            <w:bottom w:val="none" w:sz="0" w:space="0" w:color="auto"/>
                                                                            <w:right w:val="none" w:sz="0" w:space="0" w:color="auto"/>
                                                                          </w:divBdr>
                                                                        </w:div>
                                                                        <w:div w:id="813915759">
                                                                          <w:marLeft w:val="75"/>
                                                                          <w:marRight w:val="0"/>
                                                                          <w:marTop w:val="0"/>
                                                                          <w:marBottom w:val="0"/>
                                                                          <w:divBdr>
                                                                            <w:top w:val="none" w:sz="0" w:space="0" w:color="auto"/>
                                                                            <w:left w:val="none" w:sz="0" w:space="0" w:color="auto"/>
                                                                            <w:bottom w:val="none" w:sz="0" w:space="0" w:color="auto"/>
                                                                            <w:right w:val="none" w:sz="0" w:space="0" w:color="auto"/>
                                                                          </w:divBdr>
                                                                        </w:div>
                                                                        <w:div w:id="1654529115">
                                                                          <w:marLeft w:val="75"/>
                                                                          <w:marRight w:val="0"/>
                                                                          <w:marTop w:val="0"/>
                                                                          <w:marBottom w:val="0"/>
                                                                          <w:divBdr>
                                                                            <w:top w:val="none" w:sz="0" w:space="0" w:color="auto"/>
                                                                            <w:left w:val="none" w:sz="0" w:space="0" w:color="auto"/>
                                                                            <w:bottom w:val="none" w:sz="0" w:space="0" w:color="auto"/>
                                                                            <w:right w:val="none" w:sz="0" w:space="0" w:color="auto"/>
                                                                          </w:divBdr>
                                                                        </w:div>
                                                                        <w:div w:id="1844972193">
                                                                          <w:marLeft w:val="75"/>
                                                                          <w:marRight w:val="0"/>
                                                                          <w:marTop w:val="0"/>
                                                                          <w:marBottom w:val="0"/>
                                                                          <w:divBdr>
                                                                            <w:top w:val="none" w:sz="0" w:space="0" w:color="auto"/>
                                                                            <w:left w:val="none" w:sz="0" w:space="0" w:color="auto"/>
                                                                            <w:bottom w:val="none" w:sz="0" w:space="0" w:color="auto"/>
                                                                            <w:right w:val="none" w:sz="0" w:space="0" w:color="auto"/>
                                                                          </w:divBdr>
                                                                        </w:div>
                                                                        <w:div w:id="1136946825">
                                                                          <w:marLeft w:val="75"/>
                                                                          <w:marRight w:val="0"/>
                                                                          <w:marTop w:val="0"/>
                                                                          <w:marBottom w:val="0"/>
                                                                          <w:divBdr>
                                                                            <w:top w:val="none" w:sz="0" w:space="0" w:color="auto"/>
                                                                            <w:left w:val="none" w:sz="0" w:space="0" w:color="auto"/>
                                                                            <w:bottom w:val="none" w:sz="0" w:space="0" w:color="auto"/>
                                                                            <w:right w:val="none" w:sz="0" w:space="0" w:color="auto"/>
                                                                          </w:divBdr>
                                                                        </w:div>
                                                                        <w:div w:id="360132874">
                                                                          <w:marLeft w:val="75"/>
                                                                          <w:marRight w:val="0"/>
                                                                          <w:marTop w:val="0"/>
                                                                          <w:marBottom w:val="0"/>
                                                                          <w:divBdr>
                                                                            <w:top w:val="none" w:sz="0" w:space="0" w:color="auto"/>
                                                                            <w:left w:val="none" w:sz="0" w:space="0" w:color="auto"/>
                                                                            <w:bottom w:val="none" w:sz="0" w:space="0" w:color="auto"/>
                                                                            <w:right w:val="none" w:sz="0" w:space="0" w:color="auto"/>
                                                                          </w:divBdr>
                                                                        </w:div>
                                                                        <w:div w:id="1780904387">
                                                                          <w:marLeft w:val="75"/>
                                                                          <w:marRight w:val="0"/>
                                                                          <w:marTop w:val="0"/>
                                                                          <w:marBottom w:val="0"/>
                                                                          <w:divBdr>
                                                                            <w:top w:val="none" w:sz="0" w:space="0" w:color="auto"/>
                                                                            <w:left w:val="none" w:sz="0" w:space="0" w:color="auto"/>
                                                                            <w:bottom w:val="none" w:sz="0" w:space="0" w:color="auto"/>
                                                                            <w:right w:val="none" w:sz="0" w:space="0" w:color="auto"/>
                                                                          </w:divBdr>
                                                                        </w:div>
                                                                        <w:div w:id="1827816512">
                                                                          <w:marLeft w:val="75"/>
                                                                          <w:marRight w:val="0"/>
                                                                          <w:marTop w:val="0"/>
                                                                          <w:marBottom w:val="0"/>
                                                                          <w:divBdr>
                                                                            <w:top w:val="none" w:sz="0" w:space="0" w:color="auto"/>
                                                                            <w:left w:val="none" w:sz="0" w:space="0" w:color="auto"/>
                                                                            <w:bottom w:val="none" w:sz="0" w:space="0" w:color="auto"/>
                                                                            <w:right w:val="none" w:sz="0" w:space="0" w:color="auto"/>
                                                                          </w:divBdr>
                                                                        </w:div>
                                                                        <w:div w:id="2011910540">
                                                                          <w:marLeft w:val="75"/>
                                                                          <w:marRight w:val="0"/>
                                                                          <w:marTop w:val="0"/>
                                                                          <w:marBottom w:val="0"/>
                                                                          <w:divBdr>
                                                                            <w:top w:val="none" w:sz="0" w:space="0" w:color="auto"/>
                                                                            <w:left w:val="none" w:sz="0" w:space="0" w:color="auto"/>
                                                                            <w:bottom w:val="none" w:sz="0" w:space="0" w:color="auto"/>
                                                                            <w:right w:val="none" w:sz="0" w:space="0" w:color="auto"/>
                                                                          </w:divBdr>
                                                                        </w:div>
                                                                        <w:div w:id="2073311592">
                                                                          <w:marLeft w:val="75"/>
                                                                          <w:marRight w:val="0"/>
                                                                          <w:marTop w:val="0"/>
                                                                          <w:marBottom w:val="0"/>
                                                                          <w:divBdr>
                                                                            <w:top w:val="none" w:sz="0" w:space="0" w:color="auto"/>
                                                                            <w:left w:val="none" w:sz="0" w:space="0" w:color="auto"/>
                                                                            <w:bottom w:val="none" w:sz="0" w:space="0" w:color="auto"/>
                                                                            <w:right w:val="none" w:sz="0" w:space="0" w:color="auto"/>
                                                                          </w:divBdr>
                                                                        </w:div>
                                                                        <w:div w:id="1936938241">
                                                                          <w:marLeft w:val="75"/>
                                                                          <w:marRight w:val="0"/>
                                                                          <w:marTop w:val="0"/>
                                                                          <w:marBottom w:val="0"/>
                                                                          <w:divBdr>
                                                                            <w:top w:val="none" w:sz="0" w:space="0" w:color="auto"/>
                                                                            <w:left w:val="none" w:sz="0" w:space="0" w:color="auto"/>
                                                                            <w:bottom w:val="none" w:sz="0" w:space="0" w:color="auto"/>
                                                                            <w:right w:val="none" w:sz="0" w:space="0" w:color="auto"/>
                                                                          </w:divBdr>
                                                                        </w:div>
                                                                        <w:div w:id="455636787">
                                                                          <w:marLeft w:val="75"/>
                                                                          <w:marRight w:val="0"/>
                                                                          <w:marTop w:val="0"/>
                                                                          <w:marBottom w:val="0"/>
                                                                          <w:divBdr>
                                                                            <w:top w:val="none" w:sz="0" w:space="0" w:color="auto"/>
                                                                            <w:left w:val="none" w:sz="0" w:space="0" w:color="auto"/>
                                                                            <w:bottom w:val="none" w:sz="0" w:space="0" w:color="auto"/>
                                                                            <w:right w:val="none" w:sz="0" w:space="0" w:color="auto"/>
                                                                          </w:divBdr>
                                                                        </w:div>
                                                                        <w:div w:id="458887300">
                                                                          <w:marLeft w:val="75"/>
                                                                          <w:marRight w:val="0"/>
                                                                          <w:marTop w:val="0"/>
                                                                          <w:marBottom w:val="0"/>
                                                                          <w:divBdr>
                                                                            <w:top w:val="none" w:sz="0" w:space="0" w:color="auto"/>
                                                                            <w:left w:val="none" w:sz="0" w:space="0" w:color="auto"/>
                                                                            <w:bottom w:val="none" w:sz="0" w:space="0" w:color="auto"/>
                                                                            <w:right w:val="none" w:sz="0" w:space="0" w:color="auto"/>
                                                                          </w:divBdr>
                                                                        </w:div>
                                                                        <w:div w:id="1959796175">
                                                                          <w:marLeft w:val="75"/>
                                                                          <w:marRight w:val="0"/>
                                                                          <w:marTop w:val="0"/>
                                                                          <w:marBottom w:val="0"/>
                                                                          <w:divBdr>
                                                                            <w:top w:val="none" w:sz="0" w:space="0" w:color="auto"/>
                                                                            <w:left w:val="none" w:sz="0" w:space="0" w:color="auto"/>
                                                                            <w:bottom w:val="none" w:sz="0" w:space="0" w:color="auto"/>
                                                                            <w:right w:val="none" w:sz="0" w:space="0" w:color="auto"/>
                                                                          </w:divBdr>
                                                                          <w:divsChild>
                                                                            <w:div w:id="458767100">
                                                                              <w:marLeft w:val="75"/>
                                                                              <w:marRight w:val="0"/>
                                                                              <w:marTop w:val="75"/>
                                                                              <w:marBottom w:val="0"/>
                                                                              <w:divBdr>
                                                                                <w:top w:val="none" w:sz="0" w:space="0" w:color="auto"/>
                                                                                <w:left w:val="none" w:sz="0" w:space="0" w:color="auto"/>
                                                                                <w:bottom w:val="none" w:sz="0" w:space="0" w:color="auto"/>
                                                                                <w:right w:val="none" w:sz="0" w:space="0" w:color="auto"/>
                                                                              </w:divBdr>
                                                                            </w:div>
                                                                            <w:div w:id="2119638347">
                                                                              <w:marLeft w:val="75"/>
                                                                              <w:marRight w:val="0"/>
                                                                              <w:marTop w:val="75"/>
                                                                              <w:marBottom w:val="0"/>
                                                                              <w:divBdr>
                                                                                <w:top w:val="none" w:sz="0" w:space="0" w:color="auto"/>
                                                                                <w:left w:val="none" w:sz="0" w:space="0" w:color="auto"/>
                                                                                <w:bottom w:val="none" w:sz="0" w:space="0" w:color="auto"/>
                                                                                <w:right w:val="none" w:sz="0" w:space="0" w:color="auto"/>
                                                                              </w:divBdr>
                                                                            </w:div>
                                                                            <w:div w:id="1573200135">
                                                                              <w:marLeft w:val="75"/>
                                                                              <w:marRight w:val="0"/>
                                                                              <w:marTop w:val="75"/>
                                                                              <w:marBottom w:val="0"/>
                                                                              <w:divBdr>
                                                                                <w:top w:val="none" w:sz="0" w:space="0" w:color="auto"/>
                                                                                <w:left w:val="none" w:sz="0" w:space="0" w:color="auto"/>
                                                                                <w:bottom w:val="none" w:sz="0" w:space="0" w:color="auto"/>
                                                                                <w:right w:val="none" w:sz="0" w:space="0" w:color="auto"/>
                                                                              </w:divBdr>
                                                                            </w:div>
                                                                            <w:div w:id="577709178">
                                                                              <w:marLeft w:val="75"/>
                                                                              <w:marRight w:val="0"/>
                                                                              <w:marTop w:val="75"/>
                                                                              <w:marBottom w:val="0"/>
                                                                              <w:divBdr>
                                                                                <w:top w:val="none" w:sz="0" w:space="0" w:color="auto"/>
                                                                                <w:left w:val="none" w:sz="0" w:space="0" w:color="auto"/>
                                                                                <w:bottom w:val="none" w:sz="0" w:space="0" w:color="auto"/>
                                                                                <w:right w:val="none" w:sz="0" w:space="0" w:color="auto"/>
                                                                              </w:divBdr>
                                                                            </w:div>
                                                                            <w:div w:id="1680155967">
                                                                              <w:marLeft w:val="75"/>
                                                                              <w:marRight w:val="0"/>
                                                                              <w:marTop w:val="75"/>
                                                                              <w:marBottom w:val="0"/>
                                                                              <w:divBdr>
                                                                                <w:top w:val="none" w:sz="0" w:space="0" w:color="auto"/>
                                                                                <w:left w:val="none" w:sz="0" w:space="0" w:color="auto"/>
                                                                                <w:bottom w:val="none" w:sz="0" w:space="0" w:color="auto"/>
                                                                                <w:right w:val="none" w:sz="0" w:space="0" w:color="auto"/>
                                                                              </w:divBdr>
                                                                            </w:div>
                                                                          </w:divsChild>
                                                                        </w:div>
                                                                        <w:div w:id="614679704">
                                                                          <w:marLeft w:val="75"/>
                                                                          <w:marRight w:val="0"/>
                                                                          <w:marTop w:val="0"/>
                                                                          <w:marBottom w:val="0"/>
                                                                          <w:divBdr>
                                                                            <w:top w:val="none" w:sz="0" w:space="0" w:color="auto"/>
                                                                            <w:left w:val="none" w:sz="0" w:space="0" w:color="auto"/>
                                                                            <w:bottom w:val="none" w:sz="0" w:space="0" w:color="auto"/>
                                                                            <w:right w:val="none" w:sz="0" w:space="0" w:color="auto"/>
                                                                          </w:divBdr>
                                                                        </w:div>
                                                                        <w:div w:id="501626671">
                                                                          <w:marLeft w:val="75"/>
                                                                          <w:marRight w:val="0"/>
                                                                          <w:marTop w:val="0"/>
                                                                          <w:marBottom w:val="0"/>
                                                                          <w:divBdr>
                                                                            <w:top w:val="none" w:sz="0" w:space="0" w:color="auto"/>
                                                                            <w:left w:val="none" w:sz="0" w:space="0" w:color="auto"/>
                                                                            <w:bottom w:val="none" w:sz="0" w:space="0" w:color="auto"/>
                                                                            <w:right w:val="none" w:sz="0" w:space="0" w:color="auto"/>
                                                                          </w:divBdr>
                                                                        </w:div>
                                                                        <w:div w:id="718673427">
                                                                          <w:marLeft w:val="75"/>
                                                                          <w:marRight w:val="0"/>
                                                                          <w:marTop w:val="0"/>
                                                                          <w:marBottom w:val="0"/>
                                                                          <w:divBdr>
                                                                            <w:top w:val="none" w:sz="0" w:space="0" w:color="auto"/>
                                                                            <w:left w:val="none" w:sz="0" w:space="0" w:color="auto"/>
                                                                            <w:bottom w:val="none" w:sz="0" w:space="0" w:color="auto"/>
                                                                            <w:right w:val="none" w:sz="0" w:space="0" w:color="auto"/>
                                                                          </w:divBdr>
                                                                        </w:div>
                                                                        <w:div w:id="1603681584">
                                                                          <w:marLeft w:val="75"/>
                                                                          <w:marRight w:val="0"/>
                                                                          <w:marTop w:val="0"/>
                                                                          <w:marBottom w:val="0"/>
                                                                          <w:divBdr>
                                                                            <w:top w:val="none" w:sz="0" w:space="0" w:color="auto"/>
                                                                            <w:left w:val="none" w:sz="0" w:space="0" w:color="auto"/>
                                                                            <w:bottom w:val="none" w:sz="0" w:space="0" w:color="auto"/>
                                                                            <w:right w:val="none" w:sz="0" w:space="0" w:color="auto"/>
                                                                          </w:divBdr>
                                                                        </w:div>
                                                                        <w:div w:id="1870796572">
                                                                          <w:marLeft w:val="75"/>
                                                                          <w:marRight w:val="0"/>
                                                                          <w:marTop w:val="0"/>
                                                                          <w:marBottom w:val="0"/>
                                                                          <w:divBdr>
                                                                            <w:top w:val="none" w:sz="0" w:space="0" w:color="auto"/>
                                                                            <w:left w:val="none" w:sz="0" w:space="0" w:color="auto"/>
                                                                            <w:bottom w:val="none" w:sz="0" w:space="0" w:color="auto"/>
                                                                            <w:right w:val="none" w:sz="0" w:space="0" w:color="auto"/>
                                                                          </w:divBdr>
                                                                        </w:div>
                                                                        <w:div w:id="706760946">
                                                                          <w:marLeft w:val="75"/>
                                                                          <w:marRight w:val="0"/>
                                                                          <w:marTop w:val="0"/>
                                                                          <w:marBottom w:val="0"/>
                                                                          <w:divBdr>
                                                                            <w:top w:val="none" w:sz="0" w:space="0" w:color="auto"/>
                                                                            <w:left w:val="none" w:sz="0" w:space="0" w:color="auto"/>
                                                                            <w:bottom w:val="none" w:sz="0" w:space="0" w:color="auto"/>
                                                                            <w:right w:val="none" w:sz="0" w:space="0" w:color="auto"/>
                                                                          </w:divBdr>
                                                                        </w:div>
                                                                        <w:div w:id="1695224964">
                                                                          <w:marLeft w:val="75"/>
                                                                          <w:marRight w:val="0"/>
                                                                          <w:marTop w:val="0"/>
                                                                          <w:marBottom w:val="0"/>
                                                                          <w:divBdr>
                                                                            <w:top w:val="none" w:sz="0" w:space="0" w:color="auto"/>
                                                                            <w:left w:val="none" w:sz="0" w:space="0" w:color="auto"/>
                                                                            <w:bottom w:val="none" w:sz="0" w:space="0" w:color="auto"/>
                                                                            <w:right w:val="none" w:sz="0" w:space="0" w:color="auto"/>
                                                                          </w:divBdr>
                                                                        </w:div>
                                                                        <w:div w:id="229773758">
                                                                          <w:marLeft w:val="75"/>
                                                                          <w:marRight w:val="0"/>
                                                                          <w:marTop w:val="0"/>
                                                                          <w:marBottom w:val="0"/>
                                                                          <w:divBdr>
                                                                            <w:top w:val="none" w:sz="0" w:space="0" w:color="auto"/>
                                                                            <w:left w:val="none" w:sz="0" w:space="0" w:color="auto"/>
                                                                            <w:bottom w:val="none" w:sz="0" w:space="0" w:color="auto"/>
                                                                            <w:right w:val="none" w:sz="0" w:space="0" w:color="auto"/>
                                                                          </w:divBdr>
                                                                        </w:div>
                                                                        <w:div w:id="815269544">
                                                                          <w:marLeft w:val="75"/>
                                                                          <w:marRight w:val="0"/>
                                                                          <w:marTop w:val="0"/>
                                                                          <w:marBottom w:val="0"/>
                                                                          <w:divBdr>
                                                                            <w:top w:val="none" w:sz="0" w:space="0" w:color="auto"/>
                                                                            <w:left w:val="none" w:sz="0" w:space="0" w:color="auto"/>
                                                                            <w:bottom w:val="none" w:sz="0" w:space="0" w:color="auto"/>
                                                                            <w:right w:val="none" w:sz="0" w:space="0" w:color="auto"/>
                                                                          </w:divBdr>
                                                                        </w:div>
                                                                        <w:div w:id="1968242855">
                                                                          <w:marLeft w:val="75"/>
                                                                          <w:marRight w:val="0"/>
                                                                          <w:marTop w:val="0"/>
                                                                          <w:marBottom w:val="0"/>
                                                                          <w:divBdr>
                                                                            <w:top w:val="none" w:sz="0" w:space="0" w:color="auto"/>
                                                                            <w:left w:val="none" w:sz="0" w:space="0" w:color="auto"/>
                                                                            <w:bottom w:val="none" w:sz="0" w:space="0" w:color="auto"/>
                                                                            <w:right w:val="none" w:sz="0" w:space="0" w:color="auto"/>
                                                                          </w:divBdr>
                                                                        </w:div>
                                                                        <w:div w:id="228269605">
                                                                          <w:marLeft w:val="75"/>
                                                                          <w:marRight w:val="0"/>
                                                                          <w:marTop w:val="0"/>
                                                                          <w:marBottom w:val="0"/>
                                                                          <w:divBdr>
                                                                            <w:top w:val="none" w:sz="0" w:space="0" w:color="auto"/>
                                                                            <w:left w:val="none" w:sz="0" w:space="0" w:color="auto"/>
                                                                            <w:bottom w:val="none" w:sz="0" w:space="0" w:color="auto"/>
                                                                            <w:right w:val="none" w:sz="0" w:space="0" w:color="auto"/>
                                                                          </w:divBdr>
                                                                        </w:div>
                                                                        <w:div w:id="243416409">
                                                                          <w:marLeft w:val="75"/>
                                                                          <w:marRight w:val="0"/>
                                                                          <w:marTop w:val="0"/>
                                                                          <w:marBottom w:val="0"/>
                                                                          <w:divBdr>
                                                                            <w:top w:val="none" w:sz="0" w:space="0" w:color="auto"/>
                                                                            <w:left w:val="none" w:sz="0" w:space="0" w:color="auto"/>
                                                                            <w:bottom w:val="none" w:sz="0" w:space="0" w:color="auto"/>
                                                                            <w:right w:val="none" w:sz="0" w:space="0" w:color="auto"/>
                                                                          </w:divBdr>
                                                                        </w:div>
                                                                        <w:div w:id="631640209">
                                                                          <w:marLeft w:val="75"/>
                                                                          <w:marRight w:val="0"/>
                                                                          <w:marTop w:val="0"/>
                                                                          <w:marBottom w:val="0"/>
                                                                          <w:divBdr>
                                                                            <w:top w:val="none" w:sz="0" w:space="0" w:color="auto"/>
                                                                            <w:left w:val="none" w:sz="0" w:space="0" w:color="auto"/>
                                                                            <w:bottom w:val="none" w:sz="0" w:space="0" w:color="auto"/>
                                                                            <w:right w:val="none" w:sz="0" w:space="0" w:color="auto"/>
                                                                          </w:divBdr>
                                                                        </w:div>
                                                                        <w:div w:id="327829098">
                                                                          <w:marLeft w:val="75"/>
                                                                          <w:marRight w:val="0"/>
                                                                          <w:marTop w:val="0"/>
                                                                          <w:marBottom w:val="0"/>
                                                                          <w:divBdr>
                                                                            <w:top w:val="none" w:sz="0" w:space="0" w:color="auto"/>
                                                                            <w:left w:val="none" w:sz="0" w:space="0" w:color="auto"/>
                                                                            <w:bottom w:val="none" w:sz="0" w:space="0" w:color="auto"/>
                                                                            <w:right w:val="none" w:sz="0" w:space="0" w:color="auto"/>
                                                                          </w:divBdr>
                                                                        </w:div>
                                                                        <w:div w:id="1866794398">
                                                                          <w:marLeft w:val="75"/>
                                                                          <w:marRight w:val="0"/>
                                                                          <w:marTop w:val="0"/>
                                                                          <w:marBottom w:val="0"/>
                                                                          <w:divBdr>
                                                                            <w:top w:val="none" w:sz="0" w:space="0" w:color="auto"/>
                                                                            <w:left w:val="none" w:sz="0" w:space="0" w:color="auto"/>
                                                                            <w:bottom w:val="none" w:sz="0" w:space="0" w:color="auto"/>
                                                                            <w:right w:val="none" w:sz="0" w:space="0" w:color="auto"/>
                                                                          </w:divBdr>
                                                                        </w:div>
                                                                        <w:div w:id="436871892">
                                                                          <w:marLeft w:val="75"/>
                                                                          <w:marRight w:val="0"/>
                                                                          <w:marTop w:val="0"/>
                                                                          <w:marBottom w:val="0"/>
                                                                          <w:divBdr>
                                                                            <w:top w:val="none" w:sz="0" w:space="0" w:color="auto"/>
                                                                            <w:left w:val="none" w:sz="0" w:space="0" w:color="auto"/>
                                                                            <w:bottom w:val="none" w:sz="0" w:space="0" w:color="auto"/>
                                                                            <w:right w:val="none" w:sz="0" w:space="0" w:color="auto"/>
                                                                          </w:divBdr>
                                                                        </w:div>
                                                                        <w:div w:id="646786727">
                                                                          <w:marLeft w:val="75"/>
                                                                          <w:marRight w:val="0"/>
                                                                          <w:marTop w:val="0"/>
                                                                          <w:marBottom w:val="0"/>
                                                                          <w:divBdr>
                                                                            <w:top w:val="none" w:sz="0" w:space="0" w:color="auto"/>
                                                                            <w:left w:val="none" w:sz="0" w:space="0" w:color="auto"/>
                                                                            <w:bottom w:val="none" w:sz="0" w:space="0" w:color="auto"/>
                                                                            <w:right w:val="none" w:sz="0" w:space="0" w:color="auto"/>
                                                                          </w:divBdr>
                                                                        </w:div>
                                                                        <w:div w:id="1663921726">
                                                                          <w:marLeft w:val="75"/>
                                                                          <w:marRight w:val="0"/>
                                                                          <w:marTop w:val="0"/>
                                                                          <w:marBottom w:val="0"/>
                                                                          <w:divBdr>
                                                                            <w:top w:val="none" w:sz="0" w:space="0" w:color="auto"/>
                                                                            <w:left w:val="none" w:sz="0" w:space="0" w:color="auto"/>
                                                                            <w:bottom w:val="none" w:sz="0" w:space="0" w:color="auto"/>
                                                                            <w:right w:val="none" w:sz="0" w:space="0" w:color="auto"/>
                                                                          </w:divBdr>
                                                                        </w:div>
                                                                        <w:div w:id="1488664115">
                                                                          <w:marLeft w:val="75"/>
                                                                          <w:marRight w:val="0"/>
                                                                          <w:marTop w:val="0"/>
                                                                          <w:marBottom w:val="0"/>
                                                                          <w:divBdr>
                                                                            <w:top w:val="none" w:sz="0" w:space="0" w:color="auto"/>
                                                                            <w:left w:val="none" w:sz="0" w:space="0" w:color="auto"/>
                                                                            <w:bottom w:val="none" w:sz="0" w:space="0" w:color="auto"/>
                                                                            <w:right w:val="none" w:sz="0" w:space="0" w:color="auto"/>
                                                                          </w:divBdr>
                                                                        </w:div>
                                                                        <w:div w:id="1295404399">
                                                                          <w:marLeft w:val="75"/>
                                                                          <w:marRight w:val="0"/>
                                                                          <w:marTop w:val="0"/>
                                                                          <w:marBottom w:val="0"/>
                                                                          <w:divBdr>
                                                                            <w:top w:val="none" w:sz="0" w:space="0" w:color="auto"/>
                                                                            <w:left w:val="none" w:sz="0" w:space="0" w:color="auto"/>
                                                                            <w:bottom w:val="none" w:sz="0" w:space="0" w:color="auto"/>
                                                                            <w:right w:val="none" w:sz="0" w:space="0" w:color="auto"/>
                                                                          </w:divBdr>
                                                                        </w:div>
                                                                        <w:div w:id="840857049">
                                                                          <w:marLeft w:val="75"/>
                                                                          <w:marRight w:val="0"/>
                                                                          <w:marTop w:val="0"/>
                                                                          <w:marBottom w:val="0"/>
                                                                          <w:divBdr>
                                                                            <w:top w:val="none" w:sz="0" w:space="0" w:color="auto"/>
                                                                            <w:left w:val="none" w:sz="0" w:space="0" w:color="auto"/>
                                                                            <w:bottom w:val="none" w:sz="0" w:space="0" w:color="auto"/>
                                                                            <w:right w:val="none" w:sz="0" w:space="0" w:color="auto"/>
                                                                          </w:divBdr>
                                                                        </w:div>
                                                                        <w:div w:id="762608124">
                                                                          <w:marLeft w:val="75"/>
                                                                          <w:marRight w:val="0"/>
                                                                          <w:marTop w:val="0"/>
                                                                          <w:marBottom w:val="0"/>
                                                                          <w:divBdr>
                                                                            <w:top w:val="none" w:sz="0" w:space="0" w:color="auto"/>
                                                                            <w:left w:val="none" w:sz="0" w:space="0" w:color="auto"/>
                                                                            <w:bottom w:val="none" w:sz="0" w:space="0" w:color="auto"/>
                                                                            <w:right w:val="none" w:sz="0" w:space="0" w:color="auto"/>
                                                                          </w:divBdr>
                                                                        </w:div>
                                                                        <w:div w:id="1482624269">
                                                                          <w:marLeft w:val="75"/>
                                                                          <w:marRight w:val="0"/>
                                                                          <w:marTop w:val="0"/>
                                                                          <w:marBottom w:val="0"/>
                                                                          <w:divBdr>
                                                                            <w:top w:val="none" w:sz="0" w:space="0" w:color="auto"/>
                                                                            <w:left w:val="none" w:sz="0" w:space="0" w:color="auto"/>
                                                                            <w:bottom w:val="none" w:sz="0" w:space="0" w:color="auto"/>
                                                                            <w:right w:val="none" w:sz="0" w:space="0" w:color="auto"/>
                                                                          </w:divBdr>
                                                                        </w:div>
                                                                        <w:div w:id="1062367319">
                                                                          <w:marLeft w:val="75"/>
                                                                          <w:marRight w:val="0"/>
                                                                          <w:marTop w:val="0"/>
                                                                          <w:marBottom w:val="0"/>
                                                                          <w:divBdr>
                                                                            <w:top w:val="none" w:sz="0" w:space="0" w:color="auto"/>
                                                                            <w:left w:val="none" w:sz="0" w:space="0" w:color="auto"/>
                                                                            <w:bottom w:val="none" w:sz="0" w:space="0" w:color="auto"/>
                                                                            <w:right w:val="none" w:sz="0" w:space="0" w:color="auto"/>
                                                                          </w:divBdr>
                                                                        </w:div>
                                                                        <w:div w:id="1815872054">
                                                                          <w:marLeft w:val="75"/>
                                                                          <w:marRight w:val="0"/>
                                                                          <w:marTop w:val="0"/>
                                                                          <w:marBottom w:val="0"/>
                                                                          <w:divBdr>
                                                                            <w:top w:val="none" w:sz="0" w:space="0" w:color="auto"/>
                                                                            <w:left w:val="none" w:sz="0" w:space="0" w:color="auto"/>
                                                                            <w:bottom w:val="none" w:sz="0" w:space="0" w:color="auto"/>
                                                                            <w:right w:val="none" w:sz="0" w:space="0" w:color="auto"/>
                                                                          </w:divBdr>
                                                                        </w:div>
                                                                        <w:div w:id="1719625514">
                                                                          <w:marLeft w:val="75"/>
                                                                          <w:marRight w:val="0"/>
                                                                          <w:marTop w:val="0"/>
                                                                          <w:marBottom w:val="0"/>
                                                                          <w:divBdr>
                                                                            <w:top w:val="none" w:sz="0" w:space="0" w:color="auto"/>
                                                                            <w:left w:val="none" w:sz="0" w:space="0" w:color="auto"/>
                                                                            <w:bottom w:val="none" w:sz="0" w:space="0" w:color="auto"/>
                                                                            <w:right w:val="none" w:sz="0" w:space="0" w:color="auto"/>
                                                                          </w:divBdr>
                                                                        </w:div>
                                                                        <w:div w:id="1529487047">
                                                                          <w:marLeft w:val="75"/>
                                                                          <w:marRight w:val="0"/>
                                                                          <w:marTop w:val="0"/>
                                                                          <w:marBottom w:val="0"/>
                                                                          <w:divBdr>
                                                                            <w:top w:val="none" w:sz="0" w:space="0" w:color="auto"/>
                                                                            <w:left w:val="none" w:sz="0" w:space="0" w:color="auto"/>
                                                                            <w:bottom w:val="none" w:sz="0" w:space="0" w:color="auto"/>
                                                                            <w:right w:val="none" w:sz="0" w:space="0" w:color="auto"/>
                                                                          </w:divBdr>
                                                                        </w:div>
                                                                        <w:div w:id="1035274009">
                                                                          <w:marLeft w:val="75"/>
                                                                          <w:marRight w:val="0"/>
                                                                          <w:marTop w:val="0"/>
                                                                          <w:marBottom w:val="0"/>
                                                                          <w:divBdr>
                                                                            <w:top w:val="none" w:sz="0" w:space="0" w:color="auto"/>
                                                                            <w:left w:val="none" w:sz="0" w:space="0" w:color="auto"/>
                                                                            <w:bottom w:val="none" w:sz="0" w:space="0" w:color="auto"/>
                                                                            <w:right w:val="none" w:sz="0" w:space="0" w:color="auto"/>
                                                                          </w:divBdr>
                                                                        </w:div>
                                                                        <w:div w:id="1335037351">
                                                                          <w:marLeft w:val="75"/>
                                                                          <w:marRight w:val="0"/>
                                                                          <w:marTop w:val="0"/>
                                                                          <w:marBottom w:val="0"/>
                                                                          <w:divBdr>
                                                                            <w:top w:val="none" w:sz="0" w:space="0" w:color="auto"/>
                                                                            <w:left w:val="none" w:sz="0" w:space="0" w:color="auto"/>
                                                                            <w:bottom w:val="none" w:sz="0" w:space="0" w:color="auto"/>
                                                                            <w:right w:val="none" w:sz="0" w:space="0" w:color="auto"/>
                                                                          </w:divBdr>
                                                                        </w:div>
                                                                        <w:div w:id="1346636120">
                                                                          <w:marLeft w:val="75"/>
                                                                          <w:marRight w:val="0"/>
                                                                          <w:marTop w:val="0"/>
                                                                          <w:marBottom w:val="0"/>
                                                                          <w:divBdr>
                                                                            <w:top w:val="none" w:sz="0" w:space="0" w:color="auto"/>
                                                                            <w:left w:val="none" w:sz="0" w:space="0" w:color="auto"/>
                                                                            <w:bottom w:val="none" w:sz="0" w:space="0" w:color="auto"/>
                                                                            <w:right w:val="none" w:sz="0" w:space="0" w:color="auto"/>
                                                                          </w:divBdr>
                                                                        </w:div>
                                                                        <w:div w:id="236744943">
                                                                          <w:marLeft w:val="75"/>
                                                                          <w:marRight w:val="0"/>
                                                                          <w:marTop w:val="0"/>
                                                                          <w:marBottom w:val="0"/>
                                                                          <w:divBdr>
                                                                            <w:top w:val="none" w:sz="0" w:space="0" w:color="auto"/>
                                                                            <w:left w:val="none" w:sz="0" w:space="0" w:color="auto"/>
                                                                            <w:bottom w:val="none" w:sz="0" w:space="0" w:color="auto"/>
                                                                            <w:right w:val="none" w:sz="0" w:space="0" w:color="auto"/>
                                                                          </w:divBdr>
                                                                        </w:div>
                                                                        <w:div w:id="713895078">
                                                                          <w:marLeft w:val="75"/>
                                                                          <w:marRight w:val="0"/>
                                                                          <w:marTop w:val="0"/>
                                                                          <w:marBottom w:val="0"/>
                                                                          <w:divBdr>
                                                                            <w:top w:val="none" w:sz="0" w:space="0" w:color="auto"/>
                                                                            <w:left w:val="none" w:sz="0" w:space="0" w:color="auto"/>
                                                                            <w:bottom w:val="none" w:sz="0" w:space="0" w:color="auto"/>
                                                                            <w:right w:val="none" w:sz="0" w:space="0" w:color="auto"/>
                                                                          </w:divBdr>
                                                                        </w:div>
                                                                        <w:div w:id="2058775197">
                                                                          <w:marLeft w:val="75"/>
                                                                          <w:marRight w:val="0"/>
                                                                          <w:marTop w:val="0"/>
                                                                          <w:marBottom w:val="0"/>
                                                                          <w:divBdr>
                                                                            <w:top w:val="none" w:sz="0" w:space="0" w:color="auto"/>
                                                                            <w:left w:val="none" w:sz="0" w:space="0" w:color="auto"/>
                                                                            <w:bottom w:val="none" w:sz="0" w:space="0" w:color="auto"/>
                                                                            <w:right w:val="none" w:sz="0" w:space="0" w:color="auto"/>
                                                                          </w:divBdr>
                                                                        </w:div>
                                                                        <w:div w:id="678384726">
                                                                          <w:marLeft w:val="75"/>
                                                                          <w:marRight w:val="0"/>
                                                                          <w:marTop w:val="0"/>
                                                                          <w:marBottom w:val="0"/>
                                                                          <w:divBdr>
                                                                            <w:top w:val="none" w:sz="0" w:space="0" w:color="auto"/>
                                                                            <w:left w:val="none" w:sz="0" w:space="0" w:color="auto"/>
                                                                            <w:bottom w:val="none" w:sz="0" w:space="0" w:color="auto"/>
                                                                            <w:right w:val="none" w:sz="0" w:space="0" w:color="auto"/>
                                                                          </w:divBdr>
                                                                        </w:div>
                                                                        <w:div w:id="139467069">
                                                                          <w:marLeft w:val="75"/>
                                                                          <w:marRight w:val="0"/>
                                                                          <w:marTop w:val="0"/>
                                                                          <w:marBottom w:val="0"/>
                                                                          <w:divBdr>
                                                                            <w:top w:val="none" w:sz="0" w:space="0" w:color="auto"/>
                                                                            <w:left w:val="none" w:sz="0" w:space="0" w:color="auto"/>
                                                                            <w:bottom w:val="none" w:sz="0" w:space="0" w:color="auto"/>
                                                                            <w:right w:val="none" w:sz="0" w:space="0" w:color="auto"/>
                                                                          </w:divBdr>
                                                                        </w:div>
                                                                        <w:div w:id="1234971498">
                                                                          <w:marLeft w:val="75"/>
                                                                          <w:marRight w:val="0"/>
                                                                          <w:marTop w:val="0"/>
                                                                          <w:marBottom w:val="0"/>
                                                                          <w:divBdr>
                                                                            <w:top w:val="none" w:sz="0" w:space="0" w:color="auto"/>
                                                                            <w:left w:val="none" w:sz="0" w:space="0" w:color="auto"/>
                                                                            <w:bottom w:val="none" w:sz="0" w:space="0" w:color="auto"/>
                                                                            <w:right w:val="none" w:sz="0" w:space="0" w:color="auto"/>
                                                                          </w:divBdr>
                                                                        </w:div>
                                                                        <w:div w:id="346180101">
                                                                          <w:marLeft w:val="75"/>
                                                                          <w:marRight w:val="0"/>
                                                                          <w:marTop w:val="0"/>
                                                                          <w:marBottom w:val="0"/>
                                                                          <w:divBdr>
                                                                            <w:top w:val="none" w:sz="0" w:space="0" w:color="auto"/>
                                                                            <w:left w:val="none" w:sz="0" w:space="0" w:color="auto"/>
                                                                            <w:bottom w:val="none" w:sz="0" w:space="0" w:color="auto"/>
                                                                            <w:right w:val="none" w:sz="0" w:space="0" w:color="auto"/>
                                                                          </w:divBdr>
                                                                        </w:div>
                                                                        <w:div w:id="456262051">
                                                                          <w:marLeft w:val="75"/>
                                                                          <w:marRight w:val="0"/>
                                                                          <w:marTop w:val="0"/>
                                                                          <w:marBottom w:val="0"/>
                                                                          <w:divBdr>
                                                                            <w:top w:val="none" w:sz="0" w:space="0" w:color="auto"/>
                                                                            <w:left w:val="none" w:sz="0" w:space="0" w:color="auto"/>
                                                                            <w:bottom w:val="none" w:sz="0" w:space="0" w:color="auto"/>
                                                                            <w:right w:val="none" w:sz="0" w:space="0" w:color="auto"/>
                                                                          </w:divBdr>
                                                                          <w:divsChild>
                                                                            <w:div w:id="1363749159">
                                                                              <w:marLeft w:val="75"/>
                                                                              <w:marRight w:val="0"/>
                                                                              <w:marTop w:val="75"/>
                                                                              <w:marBottom w:val="0"/>
                                                                              <w:divBdr>
                                                                                <w:top w:val="none" w:sz="0" w:space="0" w:color="auto"/>
                                                                                <w:left w:val="none" w:sz="0" w:space="0" w:color="auto"/>
                                                                                <w:bottom w:val="none" w:sz="0" w:space="0" w:color="auto"/>
                                                                                <w:right w:val="none" w:sz="0" w:space="0" w:color="auto"/>
                                                                              </w:divBdr>
                                                                            </w:div>
                                                                            <w:div w:id="1415399103">
                                                                              <w:marLeft w:val="75"/>
                                                                              <w:marRight w:val="0"/>
                                                                              <w:marTop w:val="75"/>
                                                                              <w:marBottom w:val="0"/>
                                                                              <w:divBdr>
                                                                                <w:top w:val="none" w:sz="0" w:space="0" w:color="auto"/>
                                                                                <w:left w:val="none" w:sz="0" w:space="0" w:color="auto"/>
                                                                                <w:bottom w:val="none" w:sz="0" w:space="0" w:color="auto"/>
                                                                                <w:right w:val="none" w:sz="0" w:space="0" w:color="auto"/>
                                                                              </w:divBdr>
                                                                            </w:div>
                                                                          </w:divsChild>
                                                                        </w:div>
                                                                        <w:div w:id="642848863">
                                                                          <w:marLeft w:val="75"/>
                                                                          <w:marRight w:val="0"/>
                                                                          <w:marTop w:val="0"/>
                                                                          <w:marBottom w:val="0"/>
                                                                          <w:divBdr>
                                                                            <w:top w:val="none" w:sz="0" w:space="0" w:color="auto"/>
                                                                            <w:left w:val="none" w:sz="0" w:space="0" w:color="auto"/>
                                                                            <w:bottom w:val="none" w:sz="0" w:space="0" w:color="auto"/>
                                                                            <w:right w:val="none" w:sz="0" w:space="0" w:color="auto"/>
                                                                          </w:divBdr>
                                                                          <w:divsChild>
                                                                            <w:div w:id="1276255524">
                                                                              <w:marLeft w:val="75"/>
                                                                              <w:marRight w:val="0"/>
                                                                              <w:marTop w:val="75"/>
                                                                              <w:marBottom w:val="0"/>
                                                                              <w:divBdr>
                                                                                <w:top w:val="none" w:sz="0" w:space="0" w:color="auto"/>
                                                                                <w:left w:val="none" w:sz="0" w:space="0" w:color="auto"/>
                                                                                <w:bottom w:val="none" w:sz="0" w:space="0" w:color="auto"/>
                                                                                <w:right w:val="none" w:sz="0" w:space="0" w:color="auto"/>
                                                                              </w:divBdr>
                                                                            </w:div>
                                                                            <w:div w:id="1955213380">
                                                                              <w:marLeft w:val="75"/>
                                                                              <w:marRight w:val="0"/>
                                                                              <w:marTop w:val="75"/>
                                                                              <w:marBottom w:val="0"/>
                                                                              <w:divBdr>
                                                                                <w:top w:val="none" w:sz="0" w:space="0" w:color="auto"/>
                                                                                <w:left w:val="none" w:sz="0" w:space="0" w:color="auto"/>
                                                                                <w:bottom w:val="none" w:sz="0" w:space="0" w:color="auto"/>
                                                                                <w:right w:val="none" w:sz="0" w:space="0" w:color="auto"/>
                                                                              </w:divBdr>
                                                                            </w:div>
                                                                          </w:divsChild>
                                                                        </w:div>
                                                                        <w:div w:id="319038025">
                                                                          <w:marLeft w:val="75"/>
                                                                          <w:marRight w:val="0"/>
                                                                          <w:marTop w:val="0"/>
                                                                          <w:marBottom w:val="0"/>
                                                                          <w:divBdr>
                                                                            <w:top w:val="none" w:sz="0" w:space="0" w:color="auto"/>
                                                                            <w:left w:val="none" w:sz="0" w:space="0" w:color="auto"/>
                                                                            <w:bottom w:val="none" w:sz="0" w:space="0" w:color="auto"/>
                                                                            <w:right w:val="none" w:sz="0" w:space="0" w:color="auto"/>
                                                                          </w:divBdr>
                                                                        </w:div>
                                                                        <w:div w:id="1721977474">
                                                                          <w:marLeft w:val="75"/>
                                                                          <w:marRight w:val="0"/>
                                                                          <w:marTop w:val="0"/>
                                                                          <w:marBottom w:val="0"/>
                                                                          <w:divBdr>
                                                                            <w:top w:val="none" w:sz="0" w:space="0" w:color="auto"/>
                                                                            <w:left w:val="none" w:sz="0" w:space="0" w:color="auto"/>
                                                                            <w:bottom w:val="none" w:sz="0" w:space="0" w:color="auto"/>
                                                                            <w:right w:val="none" w:sz="0" w:space="0" w:color="auto"/>
                                                                          </w:divBdr>
                                                                        </w:div>
                                                                        <w:div w:id="73627518">
                                                                          <w:marLeft w:val="75"/>
                                                                          <w:marRight w:val="0"/>
                                                                          <w:marTop w:val="0"/>
                                                                          <w:marBottom w:val="0"/>
                                                                          <w:divBdr>
                                                                            <w:top w:val="none" w:sz="0" w:space="0" w:color="auto"/>
                                                                            <w:left w:val="none" w:sz="0" w:space="0" w:color="auto"/>
                                                                            <w:bottom w:val="none" w:sz="0" w:space="0" w:color="auto"/>
                                                                            <w:right w:val="none" w:sz="0" w:space="0" w:color="auto"/>
                                                                          </w:divBdr>
                                                                        </w:div>
                                                                        <w:div w:id="1062752804">
                                                                          <w:marLeft w:val="75"/>
                                                                          <w:marRight w:val="0"/>
                                                                          <w:marTop w:val="0"/>
                                                                          <w:marBottom w:val="0"/>
                                                                          <w:divBdr>
                                                                            <w:top w:val="none" w:sz="0" w:space="0" w:color="auto"/>
                                                                            <w:left w:val="none" w:sz="0" w:space="0" w:color="auto"/>
                                                                            <w:bottom w:val="none" w:sz="0" w:space="0" w:color="auto"/>
                                                                            <w:right w:val="none" w:sz="0" w:space="0" w:color="auto"/>
                                                                          </w:divBdr>
                                                                        </w:div>
                                                                        <w:div w:id="1370452314">
                                                                          <w:marLeft w:val="75"/>
                                                                          <w:marRight w:val="0"/>
                                                                          <w:marTop w:val="0"/>
                                                                          <w:marBottom w:val="0"/>
                                                                          <w:divBdr>
                                                                            <w:top w:val="none" w:sz="0" w:space="0" w:color="auto"/>
                                                                            <w:left w:val="none" w:sz="0" w:space="0" w:color="auto"/>
                                                                            <w:bottom w:val="none" w:sz="0" w:space="0" w:color="auto"/>
                                                                            <w:right w:val="none" w:sz="0" w:space="0" w:color="auto"/>
                                                                          </w:divBdr>
                                                                        </w:div>
                                                                        <w:div w:id="787432979">
                                                                          <w:marLeft w:val="75"/>
                                                                          <w:marRight w:val="0"/>
                                                                          <w:marTop w:val="0"/>
                                                                          <w:marBottom w:val="0"/>
                                                                          <w:divBdr>
                                                                            <w:top w:val="none" w:sz="0" w:space="0" w:color="auto"/>
                                                                            <w:left w:val="none" w:sz="0" w:space="0" w:color="auto"/>
                                                                            <w:bottom w:val="none" w:sz="0" w:space="0" w:color="auto"/>
                                                                            <w:right w:val="none" w:sz="0" w:space="0" w:color="auto"/>
                                                                          </w:divBdr>
                                                                        </w:div>
                                                                        <w:div w:id="1781098033">
                                                                          <w:marLeft w:val="75"/>
                                                                          <w:marRight w:val="0"/>
                                                                          <w:marTop w:val="0"/>
                                                                          <w:marBottom w:val="0"/>
                                                                          <w:divBdr>
                                                                            <w:top w:val="none" w:sz="0" w:space="0" w:color="auto"/>
                                                                            <w:left w:val="none" w:sz="0" w:space="0" w:color="auto"/>
                                                                            <w:bottom w:val="none" w:sz="0" w:space="0" w:color="auto"/>
                                                                            <w:right w:val="none" w:sz="0" w:space="0" w:color="auto"/>
                                                                          </w:divBdr>
                                                                        </w:div>
                                                                        <w:div w:id="523253086">
                                                                          <w:marLeft w:val="75"/>
                                                                          <w:marRight w:val="0"/>
                                                                          <w:marTop w:val="0"/>
                                                                          <w:marBottom w:val="0"/>
                                                                          <w:divBdr>
                                                                            <w:top w:val="none" w:sz="0" w:space="0" w:color="auto"/>
                                                                            <w:left w:val="none" w:sz="0" w:space="0" w:color="auto"/>
                                                                            <w:bottom w:val="none" w:sz="0" w:space="0" w:color="auto"/>
                                                                            <w:right w:val="none" w:sz="0" w:space="0" w:color="auto"/>
                                                                          </w:divBdr>
                                                                        </w:div>
                                                                        <w:div w:id="1725444998">
                                                                          <w:marLeft w:val="75"/>
                                                                          <w:marRight w:val="0"/>
                                                                          <w:marTop w:val="0"/>
                                                                          <w:marBottom w:val="0"/>
                                                                          <w:divBdr>
                                                                            <w:top w:val="none" w:sz="0" w:space="0" w:color="auto"/>
                                                                            <w:left w:val="none" w:sz="0" w:space="0" w:color="auto"/>
                                                                            <w:bottom w:val="none" w:sz="0" w:space="0" w:color="auto"/>
                                                                            <w:right w:val="none" w:sz="0" w:space="0" w:color="auto"/>
                                                                          </w:divBdr>
                                                                        </w:div>
                                                                        <w:div w:id="742215245">
                                                                          <w:marLeft w:val="75"/>
                                                                          <w:marRight w:val="0"/>
                                                                          <w:marTop w:val="0"/>
                                                                          <w:marBottom w:val="0"/>
                                                                          <w:divBdr>
                                                                            <w:top w:val="none" w:sz="0" w:space="0" w:color="auto"/>
                                                                            <w:left w:val="none" w:sz="0" w:space="0" w:color="auto"/>
                                                                            <w:bottom w:val="none" w:sz="0" w:space="0" w:color="auto"/>
                                                                            <w:right w:val="none" w:sz="0" w:space="0" w:color="auto"/>
                                                                          </w:divBdr>
                                                                        </w:div>
                                                                        <w:div w:id="14549668">
                                                                          <w:marLeft w:val="75"/>
                                                                          <w:marRight w:val="0"/>
                                                                          <w:marTop w:val="0"/>
                                                                          <w:marBottom w:val="0"/>
                                                                          <w:divBdr>
                                                                            <w:top w:val="none" w:sz="0" w:space="0" w:color="auto"/>
                                                                            <w:left w:val="none" w:sz="0" w:space="0" w:color="auto"/>
                                                                            <w:bottom w:val="none" w:sz="0" w:space="0" w:color="auto"/>
                                                                            <w:right w:val="none" w:sz="0" w:space="0" w:color="auto"/>
                                                                          </w:divBdr>
                                                                        </w:div>
                                                                        <w:div w:id="1161240783">
                                                                          <w:marLeft w:val="75"/>
                                                                          <w:marRight w:val="0"/>
                                                                          <w:marTop w:val="0"/>
                                                                          <w:marBottom w:val="0"/>
                                                                          <w:divBdr>
                                                                            <w:top w:val="none" w:sz="0" w:space="0" w:color="auto"/>
                                                                            <w:left w:val="none" w:sz="0" w:space="0" w:color="auto"/>
                                                                            <w:bottom w:val="none" w:sz="0" w:space="0" w:color="auto"/>
                                                                            <w:right w:val="none" w:sz="0" w:space="0" w:color="auto"/>
                                                                          </w:divBdr>
                                                                        </w:div>
                                                                        <w:div w:id="1040477316">
                                                                          <w:marLeft w:val="75"/>
                                                                          <w:marRight w:val="0"/>
                                                                          <w:marTop w:val="0"/>
                                                                          <w:marBottom w:val="0"/>
                                                                          <w:divBdr>
                                                                            <w:top w:val="none" w:sz="0" w:space="0" w:color="auto"/>
                                                                            <w:left w:val="none" w:sz="0" w:space="0" w:color="auto"/>
                                                                            <w:bottom w:val="none" w:sz="0" w:space="0" w:color="auto"/>
                                                                            <w:right w:val="none" w:sz="0" w:space="0" w:color="auto"/>
                                                                          </w:divBdr>
                                                                        </w:div>
                                                                        <w:div w:id="605190219">
                                                                          <w:marLeft w:val="75"/>
                                                                          <w:marRight w:val="0"/>
                                                                          <w:marTop w:val="0"/>
                                                                          <w:marBottom w:val="0"/>
                                                                          <w:divBdr>
                                                                            <w:top w:val="none" w:sz="0" w:space="0" w:color="auto"/>
                                                                            <w:left w:val="none" w:sz="0" w:space="0" w:color="auto"/>
                                                                            <w:bottom w:val="none" w:sz="0" w:space="0" w:color="auto"/>
                                                                            <w:right w:val="none" w:sz="0" w:space="0" w:color="auto"/>
                                                                          </w:divBdr>
                                                                        </w:div>
                                                                        <w:div w:id="2029288650">
                                                                          <w:marLeft w:val="75"/>
                                                                          <w:marRight w:val="0"/>
                                                                          <w:marTop w:val="0"/>
                                                                          <w:marBottom w:val="0"/>
                                                                          <w:divBdr>
                                                                            <w:top w:val="none" w:sz="0" w:space="0" w:color="auto"/>
                                                                            <w:left w:val="none" w:sz="0" w:space="0" w:color="auto"/>
                                                                            <w:bottom w:val="none" w:sz="0" w:space="0" w:color="auto"/>
                                                                            <w:right w:val="none" w:sz="0" w:space="0" w:color="auto"/>
                                                                          </w:divBdr>
                                                                        </w:div>
                                                                        <w:div w:id="912467359">
                                                                          <w:marLeft w:val="75"/>
                                                                          <w:marRight w:val="0"/>
                                                                          <w:marTop w:val="0"/>
                                                                          <w:marBottom w:val="0"/>
                                                                          <w:divBdr>
                                                                            <w:top w:val="none" w:sz="0" w:space="0" w:color="auto"/>
                                                                            <w:left w:val="none" w:sz="0" w:space="0" w:color="auto"/>
                                                                            <w:bottom w:val="none" w:sz="0" w:space="0" w:color="auto"/>
                                                                            <w:right w:val="none" w:sz="0" w:space="0" w:color="auto"/>
                                                                          </w:divBdr>
                                                                          <w:divsChild>
                                                                            <w:div w:id="66459230">
                                                                              <w:marLeft w:val="75"/>
                                                                              <w:marRight w:val="0"/>
                                                                              <w:marTop w:val="75"/>
                                                                              <w:marBottom w:val="0"/>
                                                                              <w:divBdr>
                                                                                <w:top w:val="none" w:sz="0" w:space="0" w:color="auto"/>
                                                                                <w:left w:val="none" w:sz="0" w:space="0" w:color="auto"/>
                                                                                <w:bottom w:val="none" w:sz="0" w:space="0" w:color="auto"/>
                                                                                <w:right w:val="none" w:sz="0" w:space="0" w:color="auto"/>
                                                                              </w:divBdr>
                                                                            </w:div>
                                                                            <w:div w:id="554203433">
                                                                              <w:marLeft w:val="75"/>
                                                                              <w:marRight w:val="0"/>
                                                                              <w:marTop w:val="75"/>
                                                                              <w:marBottom w:val="0"/>
                                                                              <w:divBdr>
                                                                                <w:top w:val="none" w:sz="0" w:space="0" w:color="auto"/>
                                                                                <w:left w:val="none" w:sz="0" w:space="0" w:color="auto"/>
                                                                                <w:bottom w:val="none" w:sz="0" w:space="0" w:color="auto"/>
                                                                                <w:right w:val="none" w:sz="0" w:space="0" w:color="auto"/>
                                                                              </w:divBdr>
                                                                            </w:div>
                                                                            <w:div w:id="1431468287">
                                                                              <w:marLeft w:val="75"/>
                                                                              <w:marRight w:val="0"/>
                                                                              <w:marTop w:val="75"/>
                                                                              <w:marBottom w:val="0"/>
                                                                              <w:divBdr>
                                                                                <w:top w:val="none" w:sz="0" w:space="0" w:color="auto"/>
                                                                                <w:left w:val="none" w:sz="0" w:space="0" w:color="auto"/>
                                                                                <w:bottom w:val="none" w:sz="0" w:space="0" w:color="auto"/>
                                                                                <w:right w:val="none" w:sz="0" w:space="0" w:color="auto"/>
                                                                              </w:divBdr>
                                                                            </w:div>
                                                                            <w:div w:id="1861316969">
                                                                              <w:marLeft w:val="75"/>
                                                                              <w:marRight w:val="0"/>
                                                                              <w:marTop w:val="75"/>
                                                                              <w:marBottom w:val="0"/>
                                                                              <w:divBdr>
                                                                                <w:top w:val="none" w:sz="0" w:space="0" w:color="auto"/>
                                                                                <w:left w:val="none" w:sz="0" w:space="0" w:color="auto"/>
                                                                                <w:bottom w:val="none" w:sz="0" w:space="0" w:color="auto"/>
                                                                                <w:right w:val="none" w:sz="0" w:space="0" w:color="auto"/>
                                                                              </w:divBdr>
                                                                            </w:div>
                                                                            <w:div w:id="28377533">
                                                                              <w:marLeft w:val="75"/>
                                                                              <w:marRight w:val="0"/>
                                                                              <w:marTop w:val="75"/>
                                                                              <w:marBottom w:val="0"/>
                                                                              <w:divBdr>
                                                                                <w:top w:val="none" w:sz="0" w:space="0" w:color="auto"/>
                                                                                <w:left w:val="none" w:sz="0" w:space="0" w:color="auto"/>
                                                                                <w:bottom w:val="none" w:sz="0" w:space="0" w:color="auto"/>
                                                                                <w:right w:val="none" w:sz="0" w:space="0" w:color="auto"/>
                                                                              </w:divBdr>
                                                                            </w:div>
                                                                          </w:divsChild>
                                                                        </w:div>
                                                                        <w:div w:id="1713118219">
                                                                          <w:marLeft w:val="75"/>
                                                                          <w:marRight w:val="0"/>
                                                                          <w:marTop w:val="0"/>
                                                                          <w:marBottom w:val="0"/>
                                                                          <w:divBdr>
                                                                            <w:top w:val="none" w:sz="0" w:space="0" w:color="auto"/>
                                                                            <w:left w:val="none" w:sz="0" w:space="0" w:color="auto"/>
                                                                            <w:bottom w:val="none" w:sz="0" w:space="0" w:color="auto"/>
                                                                            <w:right w:val="none" w:sz="0" w:space="0" w:color="auto"/>
                                                                          </w:divBdr>
                                                                        </w:div>
                                                                        <w:div w:id="1920869197">
                                                                          <w:marLeft w:val="75"/>
                                                                          <w:marRight w:val="0"/>
                                                                          <w:marTop w:val="0"/>
                                                                          <w:marBottom w:val="0"/>
                                                                          <w:divBdr>
                                                                            <w:top w:val="none" w:sz="0" w:space="0" w:color="auto"/>
                                                                            <w:left w:val="none" w:sz="0" w:space="0" w:color="auto"/>
                                                                            <w:bottom w:val="none" w:sz="0" w:space="0" w:color="auto"/>
                                                                            <w:right w:val="none" w:sz="0" w:space="0" w:color="auto"/>
                                                                          </w:divBdr>
                                                                        </w:div>
                                                                        <w:div w:id="1128473211">
                                                                          <w:marLeft w:val="75"/>
                                                                          <w:marRight w:val="0"/>
                                                                          <w:marTop w:val="0"/>
                                                                          <w:marBottom w:val="0"/>
                                                                          <w:divBdr>
                                                                            <w:top w:val="none" w:sz="0" w:space="0" w:color="auto"/>
                                                                            <w:left w:val="none" w:sz="0" w:space="0" w:color="auto"/>
                                                                            <w:bottom w:val="none" w:sz="0" w:space="0" w:color="auto"/>
                                                                            <w:right w:val="none" w:sz="0" w:space="0" w:color="auto"/>
                                                                          </w:divBdr>
                                                                        </w:div>
                                                                        <w:div w:id="1662614219">
                                                                          <w:marLeft w:val="75"/>
                                                                          <w:marRight w:val="0"/>
                                                                          <w:marTop w:val="0"/>
                                                                          <w:marBottom w:val="0"/>
                                                                          <w:divBdr>
                                                                            <w:top w:val="none" w:sz="0" w:space="0" w:color="auto"/>
                                                                            <w:left w:val="none" w:sz="0" w:space="0" w:color="auto"/>
                                                                            <w:bottom w:val="none" w:sz="0" w:space="0" w:color="auto"/>
                                                                            <w:right w:val="none" w:sz="0" w:space="0" w:color="auto"/>
                                                                          </w:divBdr>
                                                                        </w:div>
                                                                        <w:div w:id="2021084725">
                                                                          <w:marLeft w:val="75"/>
                                                                          <w:marRight w:val="0"/>
                                                                          <w:marTop w:val="0"/>
                                                                          <w:marBottom w:val="0"/>
                                                                          <w:divBdr>
                                                                            <w:top w:val="none" w:sz="0" w:space="0" w:color="auto"/>
                                                                            <w:left w:val="none" w:sz="0" w:space="0" w:color="auto"/>
                                                                            <w:bottom w:val="none" w:sz="0" w:space="0" w:color="auto"/>
                                                                            <w:right w:val="none" w:sz="0" w:space="0" w:color="auto"/>
                                                                          </w:divBdr>
                                                                        </w:div>
                                                                        <w:div w:id="1857184919">
                                                                          <w:marLeft w:val="75"/>
                                                                          <w:marRight w:val="0"/>
                                                                          <w:marTop w:val="0"/>
                                                                          <w:marBottom w:val="0"/>
                                                                          <w:divBdr>
                                                                            <w:top w:val="none" w:sz="0" w:space="0" w:color="auto"/>
                                                                            <w:left w:val="none" w:sz="0" w:space="0" w:color="auto"/>
                                                                            <w:bottom w:val="none" w:sz="0" w:space="0" w:color="auto"/>
                                                                            <w:right w:val="none" w:sz="0" w:space="0" w:color="auto"/>
                                                                          </w:divBdr>
                                                                        </w:div>
                                                                        <w:div w:id="592935106">
                                                                          <w:marLeft w:val="75"/>
                                                                          <w:marRight w:val="0"/>
                                                                          <w:marTop w:val="0"/>
                                                                          <w:marBottom w:val="0"/>
                                                                          <w:divBdr>
                                                                            <w:top w:val="none" w:sz="0" w:space="0" w:color="auto"/>
                                                                            <w:left w:val="none" w:sz="0" w:space="0" w:color="auto"/>
                                                                            <w:bottom w:val="none" w:sz="0" w:space="0" w:color="auto"/>
                                                                            <w:right w:val="none" w:sz="0" w:space="0" w:color="auto"/>
                                                                          </w:divBdr>
                                                                        </w:div>
                                                                      </w:divsChild>
                                                                    </w:div>
                                                                    <w:div w:id="872305449">
                                                                      <w:marLeft w:val="75"/>
                                                                      <w:marRight w:val="0"/>
                                                                      <w:marTop w:val="75"/>
                                                                      <w:marBottom w:val="0"/>
                                                                      <w:divBdr>
                                                                        <w:top w:val="none" w:sz="0" w:space="0" w:color="auto"/>
                                                                        <w:left w:val="none" w:sz="0" w:space="0" w:color="auto"/>
                                                                        <w:bottom w:val="none" w:sz="0" w:space="0" w:color="auto"/>
                                                                        <w:right w:val="none" w:sz="0" w:space="0" w:color="auto"/>
                                                                      </w:divBdr>
                                                                      <w:divsChild>
                                                                        <w:div w:id="645860405">
                                                                          <w:marLeft w:val="75"/>
                                                                          <w:marRight w:val="0"/>
                                                                          <w:marTop w:val="0"/>
                                                                          <w:marBottom w:val="0"/>
                                                                          <w:divBdr>
                                                                            <w:top w:val="none" w:sz="0" w:space="0" w:color="auto"/>
                                                                            <w:left w:val="none" w:sz="0" w:space="0" w:color="auto"/>
                                                                            <w:bottom w:val="none" w:sz="0" w:space="0" w:color="auto"/>
                                                                            <w:right w:val="none" w:sz="0" w:space="0" w:color="auto"/>
                                                                          </w:divBdr>
                                                                        </w:div>
                                                                        <w:div w:id="1475954007">
                                                                          <w:marLeft w:val="75"/>
                                                                          <w:marRight w:val="0"/>
                                                                          <w:marTop w:val="0"/>
                                                                          <w:marBottom w:val="0"/>
                                                                          <w:divBdr>
                                                                            <w:top w:val="none" w:sz="0" w:space="0" w:color="auto"/>
                                                                            <w:left w:val="none" w:sz="0" w:space="0" w:color="auto"/>
                                                                            <w:bottom w:val="none" w:sz="0" w:space="0" w:color="auto"/>
                                                                            <w:right w:val="none" w:sz="0" w:space="0" w:color="auto"/>
                                                                          </w:divBdr>
                                                                        </w:div>
                                                                        <w:div w:id="769817471">
                                                                          <w:marLeft w:val="75"/>
                                                                          <w:marRight w:val="0"/>
                                                                          <w:marTop w:val="0"/>
                                                                          <w:marBottom w:val="0"/>
                                                                          <w:divBdr>
                                                                            <w:top w:val="none" w:sz="0" w:space="0" w:color="auto"/>
                                                                            <w:left w:val="none" w:sz="0" w:space="0" w:color="auto"/>
                                                                            <w:bottom w:val="none" w:sz="0" w:space="0" w:color="auto"/>
                                                                            <w:right w:val="none" w:sz="0" w:space="0" w:color="auto"/>
                                                                          </w:divBdr>
                                                                        </w:div>
                                                                        <w:div w:id="1931236691">
                                                                          <w:marLeft w:val="75"/>
                                                                          <w:marRight w:val="0"/>
                                                                          <w:marTop w:val="0"/>
                                                                          <w:marBottom w:val="0"/>
                                                                          <w:divBdr>
                                                                            <w:top w:val="none" w:sz="0" w:space="0" w:color="auto"/>
                                                                            <w:left w:val="none" w:sz="0" w:space="0" w:color="auto"/>
                                                                            <w:bottom w:val="none" w:sz="0" w:space="0" w:color="auto"/>
                                                                            <w:right w:val="none" w:sz="0" w:space="0" w:color="auto"/>
                                                                          </w:divBdr>
                                                                        </w:div>
                                                                        <w:div w:id="1893148732">
                                                                          <w:marLeft w:val="75"/>
                                                                          <w:marRight w:val="0"/>
                                                                          <w:marTop w:val="0"/>
                                                                          <w:marBottom w:val="0"/>
                                                                          <w:divBdr>
                                                                            <w:top w:val="none" w:sz="0" w:space="0" w:color="auto"/>
                                                                            <w:left w:val="none" w:sz="0" w:space="0" w:color="auto"/>
                                                                            <w:bottom w:val="none" w:sz="0" w:space="0" w:color="auto"/>
                                                                            <w:right w:val="none" w:sz="0" w:space="0" w:color="auto"/>
                                                                          </w:divBdr>
                                                                        </w:div>
                                                                        <w:div w:id="350424787">
                                                                          <w:marLeft w:val="75"/>
                                                                          <w:marRight w:val="0"/>
                                                                          <w:marTop w:val="0"/>
                                                                          <w:marBottom w:val="0"/>
                                                                          <w:divBdr>
                                                                            <w:top w:val="none" w:sz="0" w:space="0" w:color="auto"/>
                                                                            <w:left w:val="none" w:sz="0" w:space="0" w:color="auto"/>
                                                                            <w:bottom w:val="none" w:sz="0" w:space="0" w:color="auto"/>
                                                                            <w:right w:val="none" w:sz="0" w:space="0" w:color="auto"/>
                                                                          </w:divBdr>
                                                                        </w:div>
                                                                        <w:div w:id="1119683325">
                                                                          <w:marLeft w:val="75"/>
                                                                          <w:marRight w:val="0"/>
                                                                          <w:marTop w:val="0"/>
                                                                          <w:marBottom w:val="0"/>
                                                                          <w:divBdr>
                                                                            <w:top w:val="none" w:sz="0" w:space="0" w:color="auto"/>
                                                                            <w:left w:val="none" w:sz="0" w:space="0" w:color="auto"/>
                                                                            <w:bottom w:val="none" w:sz="0" w:space="0" w:color="auto"/>
                                                                            <w:right w:val="none" w:sz="0" w:space="0" w:color="auto"/>
                                                                          </w:divBdr>
                                                                        </w:div>
                                                                      </w:divsChild>
                                                                    </w:div>
                                                                    <w:div w:id="2027096252">
                                                                      <w:marLeft w:val="75"/>
                                                                      <w:marRight w:val="0"/>
                                                                      <w:marTop w:val="75"/>
                                                                      <w:marBottom w:val="0"/>
                                                                      <w:divBdr>
                                                                        <w:top w:val="none" w:sz="0" w:space="0" w:color="auto"/>
                                                                        <w:left w:val="none" w:sz="0" w:space="0" w:color="auto"/>
                                                                        <w:bottom w:val="none" w:sz="0" w:space="0" w:color="auto"/>
                                                                        <w:right w:val="none" w:sz="0" w:space="0" w:color="auto"/>
                                                                      </w:divBdr>
                                                                      <w:divsChild>
                                                                        <w:div w:id="1875313173">
                                                                          <w:marLeft w:val="75"/>
                                                                          <w:marRight w:val="0"/>
                                                                          <w:marTop w:val="0"/>
                                                                          <w:marBottom w:val="0"/>
                                                                          <w:divBdr>
                                                                            <w:top w:val="none" w:sz="0" w:space="0" w:color="auto"/>
                                                                            <w:left w:val="none" w:sz="0" w:space="0" w:color="auto"/>
                                                                            <w:bottom w:val="none" w:sz="0" w:space="0" w:color="auto"/>
                                                                            <w:right w:val="none" w:sz="0" w:space="0" w:color="auto"/>
                                                                          </w:divBdr>
                                                                        </w:div>
                                                                        <w:div w:id="1449935012">
                                                                          <w:marLeft w:val="75"/>
                                                                          <w:marRight w:val="0"/>
                                                                          <w:marTop w:val="0"/>
                                                                          <w:marBottom w:val="0"/>
                                                                          <w:divBdr>
                                                                            <w:top w:val="none" w:sz="0" w:space="0" w:color="auto"/>
                                                                            <w:left w:val="none" w:sz="0" w:space="0" w:color="auto"/>
                                                                            <w:bottom w:val="none" w:sz="0" w:space="0" w:color="auto"/>
                                                                            <w:right w:val="none" w:sz="0" w:space="0" w:color="auto"/>
                                                                          </w:divBdr>
                                                                        </w:div>
                                                                      </w:divsChild>
                                                                    </w:div>
                                                                    <w:div w:id="947548458">
                                                                      <w:marLeft w:val="75"/>
                                                                      <w:marRight w:val="0"/>
                                                                      <w:marTop w:val="75"/>
                                                                      <w:marBottom w:val="0"/>
                                                                      <w:divBdr>
                                                                        <w:top w:val="none" w:sz="0" w:space="0" w:color="auto"/>
                                                                        <w:left w:val="none" w:sz="0" w:space="0" w:color="auto"/>
                                                                        <w:bottom w:val="none" w:sz="0" w:space="0" w:color="auto"/>
                                                                        <w:right w:val="none" w:sz="0" w:space="0" w:color="auto"/>
                                                                      </w:divBdr>
                                                                      <w:divsChild>
                                                                        <w:div w:id="256519652">
                                                                          <w:marLeft w:val="75"/>
                                                                          <w:marRight w:val="0"/>
                                                                          <w:marTop w:val="0"/>
                                                                          <w:marBottom w:val="0"/>
                                                                          <w:divBdr>
                                                                            <w:top w:val="none" w:sz="0" w:space="0" w:color="auto"/>
                                                                            <w:left w:val="none" w:sz="0" w:space="0" w:color="auto"/>
                                                                            <w:bottom w:val="none" w:sz="0" w:space="0" w:color="auto"/>
                                                                            <w:right w:val="none" w:sz="0" w:space="0" w:color="auto"/>
                                                                          </w:divBdr>
                                                                        </w:div>
                                                                        <w:div w:id="488063238">
                                                                          <w:marLeft w:val="75"/>
                                                                          <w:marRight w:val="0"/>
                                                                          <w:marTop w:val="0"/>
                                                                          <w:marBottom w:val="0"/>
                                                                          <w:divBdr>
                                                                            <w:top w:val="none" w:sz="0" w:space="0" w:color="auto"/>
                                                                            <w:left w:val="none" w:sz="0" w:space="0" w:color="auto"/>
                                                                            <w:bottom w:val="none" w:sz="0" w:space="0" w:color="auto"/>
                                                                            <w:right w:val="none" w:sz="0" w:space="0" w:color="auto"/>
                                                                          </w:divBdr>
                                                                        </w:div>
                                                                        <w:div w:id="797574755">
                                                                          <w:marLeft w:val="75"/>
                                                                          <w:marRight w:val="0"/>
                                                                          <w:marTop w:val="0"/>
                                                                          <w:marBottom w:val="0"/>
                                                                          <w:divBdr>
                                                                            <w:top w:val="none" w:sz="0" w:space="0" w:color="auto"/>
                                                                            <w:left w:val="none" w:sz="0" w:space="0" w:color="auto"/>
                                                                            <w:bottom w:val="none" w:sz="0" w:space="0" w:color="auto"/>
                                                                            <w:right w:val="none" w:sz="0" w:space="0" w:color="auto"/>
                                                                          </w:divBdr>
                                                                        </w:div>
                                                                        <w:div w:id="410202260">
                                                                          <w:marLeft w:val="75"/>
                                                                          <w:marRight w:val="0"/>
                                                                          <w:marTop w:val="0"/>
                                                                          <w:marBottom w:val="0"/>
                                                                          <w:divBdr>
                                                                            <w:top w:val="none" w:sz="0" w:space="0" w:color="auto"/>
                                                                            <w:left w:val="none" w:sz="0" w:space="0" w:color="auto"/>
                                                                            <w:bottom w:val="none" w:sz="0" w:space="0" w:color="auto"/>
                                                                            <w:right w:val="none" w:sz="0" w:space="0" w:color="auto"/>
                                                                          </w:divBdr>
                                                                        </w:div>
                                                                        <w:div w:id="1109276967">
                                                                          <w:marLeft w:val="75"/>
                                                                          <w:marRight w:val="0"/>
                                                                          <w:marTop w:val="0"/>
                                                                          <w:marBottom w:val="0"/>
                                                                          <w:divBdr>
                                                                            <w:top w:val="none" w:sz="0" w:space="0" w:color="auto"/>
                                                                            <w:left w:val="none" w:sz="0" w:space="0" w:color="auto"/>
                                                                            <w:bottom w:val="none" w:sz="0" w:space="0" w:color="auto"/>
                                                                            <w:right w:val="none" w:sz="0" w:space="0" w:color="auto"/>
                                                                          </w:divBdr>
                                                                        </w:div>
                                                                        <w:div w:id="574511011">
                                                                          <w:marLeft w:val="75"/>
                                                                          <w:marRight w:val="0"/>
                                                                          <w:marTop w:val="0"/>
                                                                          <w:marBottom w:val="0"/>
                                                                          <w:divBdr>
                                                                            <w:top w:val="none" w:sz="0" w:space="0" w:color="auto"/>
                                                                            <w:left w:val="none" w:sz="0" w:space="0" w:color="auto"/>
                                                                            <w:bottom w:val="none" w:sz="0" w:space="0" w:color="auto"/>
                                                                            <w:right w:val="none" w:sz="0" w:space="0" w:color="auto"/>
                                                                          </w:divBdr>
                                                                        </w:div>
                                                                      </w:divsChild>
                                                                    </w:div>
                                                                    <w:div w:id="1533110114">
                                                                      <w:marLeft w:val="75"/>
                                                                      <w:marRight w:val="0"/>
                                                                      <w:marTop w:val="75"/>
                                                                      <w:marBottom w:val="0"/>
                                                                      <w:divBdr>
                                                                        <w:top w:val="none" w:sz="0" w:space="0" w:color="auto"/>
                                                                        <w:left w:val="none" w:sz="0" w:space="0" w:color="auto"/>
                                                                        <w:bottom w:val="none" w:sz="0" w:space="0" w:color="auto"/>
                                                                        <w:right w:val="none" w:sz="0" w:space="0" w:color="auto"/>
                                                                      </w:divBdr>
                                                                      <w:divsChild>
                                                                        <w:div w:id="1959024496">
                                                                          <w:marLeft w:val="75"/>
                                                                          <w:marRight w:val="0"/>
                                                                          <w:marTop w:val="0"/>
                                                                          <w:marBottom w:val="0"/>
                                                                          <w:divBdr>
                                                                            <w:top w:val="none" w:sz="0" w:space="0" w:color="auto"/>
                                                                            <w:left w:val="none" w:sz="0" w:space="0" w:color="auto"/>
                                                                            <w:bottom w:val="none" w:sz="0" w:space="0" w:color="auto"/>
                                                                            <w:right w:val="none" w:sz="0" w:space="0" w:color="auto"/>
                                                                          </w:divBdr>
                                                                        </w:div>
                                                                        <w:div w:id="2122525202">
                                                                          <w:marLeft w:val="75"/>
                                                                          <w:marRight w:val="0"/>
                                                                          <w:marTop w:val="0"/>
                                                                          <w:marBottom w:val="0"/>
                                                                          <w:divBdr>
                                                                            <w:top w:val="none" w:sz="0" w:space="0" w:color="auto"/>
                                                                            <w:left w:val="none" w:sz="0" w:space="0" w:color="auto"/>
                                                                            <w:bottom w:val="none" w:sz="0" w:space="0" w:color="auto"/>
                                                                            <w:right w:val="none" w:sz="0" w:space="0" w:color="auto"/>
                                                                          </w:divBdr>
                                                                        </w:div>
                                                                        <w:div w:id="66342595">
                                                                          <w:marLeft w:val="75"/>
                                                                          <w:marRight w:val="0"/>
                                                                          <w:marTop w:val="0"/>
                                                                          <w:marBottom w:val="0"/>
                                                                          <w:divBdr>
                                                                            <w:top w:val="none" w:sz="0" w:space="0" w:color="auto"/>
                                                                            <w:left w:val="none" w:sz="0" w:space="0" w:color="auto"/>
                                                                            <w:bottom w:val="none" w:sz="0" w:space="0" w:color="auto"/>
                                                                            <w:right w:val="none" w:sz="0" w:space="0" w:color="auto"/>
                                                                          </w:divBdr>
                                                                        </w:div>
                                                                        <w:div w:id="902179238">
                                                                          <w:marLeft w:val="75"/>
                                                                          <w:marRight w:val="0"/>
                                                                          <w:marTop w:val="0"/>
                                                                          <w:marBottom w:val="0"/>
                                                                          <w:divBdr>
                                                                            <w:top w:val="none" w:sz="0" w:space="0" w:color="auto"/>
                                                                            <w:left w:val="none" w:sz="0" w:space="0" w:color="auto"/>
                                                                            <w:bottom w:val="none" w:sz="0" w:space="0" w:color="auto"/>
                                                                            <w:right w:val="none" w:sz="0" w:space="0" w:color="auto"/>
                                                                          </w:divBdr>
                                                                        </w:div>
                                                                      </w:divsChild>
                                                                    </w:div>
                                                                    <w:div w:id="1020548100">
                                                                      <w:marLeft w:val="75"/>
                                                                      <w:marRight w:val="0"/>
                                                                      <w:marTop w:val="75"/>
                                                                      <w:marBottom w:val="0"/>
                                                                      <w:divBdr>
                                                                        <w:top w:val="none" w:sz="0" w:space="0" w:color="auto"/>
                                                                        <w:left w:val="none" w:sz="0" w:space="0" w:color="auto"/>
                                                                        <w:bottom w:val="none" w:sz="0" w:space="0" w:color="auto"/>
                                                                        <w:right w:val="none" w:sz="0" w:space="0" w:color="auto"/>
                                                                      </w:divBdr>
                                                                    </w:div>
                                                                    <w:div w:id="891355952">
                                                                      <w:marLeft w:val="75"/>
                                                                      <w:marRight w:val="0"/>
                                                                      <w:marTop w:val="75"/>
                                                                      <w:marBottom w:val="0"/>
                                                                      <w:divBdr>
                                                                        <w:top w:val="none" w:sz="0" w:space="0" w:color="auto"/>
                                                                        <w:left w:val="none" w:sz="0" w:space="0" w:color="auto"/>
                                                                        <w:bottom w:val="none" w:sz="0" w:space="0" w:color="auto"/>
                                                                        <w:right w:val="none" w:sz="0" w:space="0" w:color="auto"/>
                                                                      </w:divBdr>
                                                                    </w:div>
                                                                    <w:div w:id="1657294685">
                                                                      <w:marLeft w:val="75"/>
                                                                      <w:marRight w:val="0"/>
                                                                      <w:marTop w:val="75"/>
                                                                      <w:marBottom w:val="0"/>
                                                                      <w:divBdr>
                                                                        <w:top w:val="none" w:sz="0" w:space="0" w:color="auto"/>
                                                                        <w:left w:val="none" w:sz="0" w:space="0" w:color="auto"/>
                                                                        <w:bottom w:val="none" w:sz="0" w:space="0" w:color="auto"/>
                                                                        <w:right w:val="none" w:sz="0" w:space="0" w:color="auto"/>
                                                                      </w:divBdr>
                                                                    </w:div>
                                                                    <w:div w:id="878975771">
                                                                      <w:marLeft w:val="75"/>
                                                                      <w:marRight w:val="0"/>
                                                                      <w:marTop w:val="75"/>
                                                                      <w:marBottom w:val="0"/>
                                                                      <w:divBdr>
                                                                        <w:top w:val="none" w:sz="0" w:space="0" w:color="auto"/>
                                                                        <w:left w:val="none" w:sz="0" w:space="0" w:color="auto"/>
                                                                        <w:bottom w:val="none" w:sz="0" w:space="0" w:color="auto"/>
                                                                        <w:right w:val="none" w:sz="0" w:space="0" w:color="auto"/>
                                                                      </w:divBdr>
                                                                    </w:div>
                                                                    <w:div w:id="1505704292">
                                                                      <w:marLeft w:val="75"/>
                                                                      <w:marRight w:val="0"/>
                                                                      <w:marTop w:val="75"/>
                                                                      <w:marBottom w:val="0"/>
                                                                      <w:divBdr>
                                                                        <w:top w:val="none" w:sz="0" w:space="0" w:color="auto"/>
                                                                        <w:left w:val="none" w:sz="0" w:space="0" w:color="auto"/>
                                                                        <w:bottom w:val="none" w:sz="0" w:space="0" w:color="auto"/>
                                                                        <w:right w:val="none" w:sz="0" w:space="0" w:color="auto"/>
                                                                      </w:divBdr>
                                                                    </w:div>
                                                                    <w:div w:id="1338457572">
                                                                      <w:marLeft w:val="75"/>
                                                                      <w:marRight w:val="0"/>
                                                                      <w:marTop w:val="75"/>
                                                                      <w:marBottom w:val="0"/>
                                                                      <w:divBdr>
                                                                        <w:top w:val="none" w:sz="0" w:space="0" w:color="auto"/>
                                                                        <w:left w:val="none" w:sz="0" w:space="0" w:color="auto"/>
                                                                        <w:bottom w:val="none" w:sz="0" w:space="0" w:color="auto"/>
                                                                        <w:right w:val="none" w:sz="0" w:space="0" w:color="auto"/>
                                                                      </w:divBdr>
                                                                    </w:div>
                                                                    <w:div w:id="1726686509">
                                                                      <w:marLeft w:val="75"/>
                                                                      <w:marRight w:val="0"/>
                                                                      <w:marTop w:val="75"/>
                                                                      <w:marBottom w:val="0"/>
                                                                      <w:divBdr>
                                                                        <w:top w:val="none" w:sz="0" w:space="0" w:color="auto"/>
                                                                        <w:left w:val="none" w:sz="0" w:space="0" w:color="auto"/>
                                                                        <w:bottom w:val="none" w:sz="0" w:space="0" w:color="auto"/>
                                                                        <w:right w:val="none" w:sz="0" w:space="0" w:color="auto"/>
                                                                      </w:divBdr>
                                                                    </w:div>
                                                                    <w:div w:id="1615795403">
                                                                      <w:marLeft w:val="75"/>
                                                                      <w:marRight w:val="0"/>
                                                                      <w:marTop w:val="75"/>
                                                                      <w:marBottom w:val="0"/>
                                                                      <w:divBdr>
                                                                        <w:top w:val="none" w:sz="0" w:space="0" w:color="auto"/>
                                                                        <w:left w:val="none" w:sz="0" w:space="0" w:color="auto"/>
                                                                        <w:bottom w:val="none" w:sz="0" w:space="0" w:color="auto"/>
                                                                        <w:right w:val="none" w:sz="0" w:space="0" w:color="auto"/>
                                                                      </w:divBdr>
                                                                      <w:divsChild>
                                                                        <w:div w:id="1230774218">
                                                                          <w:marLeft w:val="75"/>
                                                                          <w:marRight w:val="0"/>
                                                                          <w:marTop w:val="0"/>
                                                                          <w:marBottom w:val="0"/>
                                                                          <w:divBdr>
                                                                            <w:top w:val="none" w:sz="0" w:space="0" w:color="auto"/>
                                                                            <w:left w:val="none" w:sz="0" w:space="0" w:color="auto"/>
                                                                            <w:bottom w:val="none" w:sz="0" w:space="0" w:color="auto"/>
                                                                            <w:right w:val="none" w:sz="0" w:space="0" w:color="auto"/>
                                                                          </w:divBdr>
                                                                        </w:div>
                                                                        <w:div w:id="535849609">
                                                                          <w:marLeft w:val="75"/>
                                                                          <w:marRight w:val="0"/>
                                                                          <w:marTop w:val="0"/>
                                                                          <w:marBottom w:val="0"/>
                                                                          <w:divBdr>
                                                                            <w:top w:val="none" w:sz="0" w:space="0" w:color="auto"/>
                                                                            <w:left w:val="none" w:sz="0" w:space="0" w:color="auto"/>
                                                                            <w:bottom w:val="none" w:sz="0" w:space="0" w:color="auto"/>
                                                                            <w:right w:val="none" w:sz="0" w:space="0" w:color="auto"/>
                                                                          </w:divBdr>
                                                                        </w:div>
                                                                        <w:div w:id="1129662072">
                                                                          <w:marLeft w:val="75"/>
                                                                          <w:marRight w:val="0"/>
                                                                          <w:marTop w:val="0"/>
                                                                          <w:marBottom w:val="0"/>
                                                                          <w:divBdr>
                                                                            <w:top w:val="none" w:sz="0" w:space="0" w:color="auto"/>
                                                                            <w:left w:val="none" w:sz="0" w:space="0" w:color="auto"/>
                                                                            <w:bottom w:val="none" w:sz="0" w:space="0" w:color="auto"/>
                                                                            <w:right w:val="none" w:sz="0" w:space="0" w:color="auto"/>
                                                                          </w:divBdr>
                                                                        </w:div>
                                                                        <w:div w:id="32535677">
                                                                          <w:marLeft w:val="75"/>
                                                                          <w:marRight w:val="0"/>
                                                                          <w:marTop w:val="0"/>
                                                                          <w:marBottom w:val="0"/>
                                                                          <w:divBdr>
                                                                            <w:top w:val="none" w:sz="0" w:space="0" w:color="auto"/>
                                                                            <w:left w:val="none" w:sz="0" w:space="0" w:color="auto"/>
                                                                            <w:bottom w:val="none" w:sz="0" w:space="0" w:color="auto"/>
                                                                            <w:right w:val="none" w:sz="0" w:space="0" w:color="auto"/>
                                                                          </w:divBdr>
                                                                        </w:div>
                                                                        <w:div w:id="142890066">
                                                                          <w:marLeft w:val="75"/>
                                                                          <w:marRight w:val="0"/>
                                                                          <w:marTop w:val="0"/>
                                                                          <w:marBottom w:val="0"/>
                                                                          <w:divBdr>
                                                                            <w:top w:val="none" w:sz="0" w:space="0" w:color="auto"/>
                                                                            <w:left w:val="none" w:sz="0" w:space="0" w:color="auto"/>
                                                                            <w:bottom w:val="none" w:sz="0" w:space="0" w:color="auto"/>
                                                                            <w:right w:val="none" w:sz="0" w:space="0" w:color="auto"/>
                                                                          </w:divBdr>
                                                                        </w:div>
                                                                      </w:divsChild>
                                                                    </w:div>
                                                                    <w:div w:id="2075619244">
                                                                      <w:marLeft w:val="75"/>
                                                                      <w:marRight w:val="0"/>
                                                                      <w:marTop w:val="75"/>
                                                                      <w:marBottom w:val="0"/>
                                                                      <w:divBdr>
                                                                        <w:top w:val="none" w:sz="0" w:space="0" w:color="auto"/>
                                                                        <w:left w:val="none" w:sz="0" w:space="0" w:color="auto"/>
                                                                        <w:bottom w:val="none" w:sz="0" w:space="0" w:color="auto"/>
                                                                        <w:right w:val="none" w:sz="0" w:space="0" w:color="auto"/>
                                                                      </w:divBdr>
                                                                      <w:divsChild>
                                                                        <w:div w:id="1284000115">
                                                                          <w:marLeft w:val="75"/>
                                                                          <w:marRight w:val="0"/>
                                                                          <w:marTop w:val="0"/>
                                                                          <w:marBottom w:val="0"/>
                                                                          <w:divBdr>
                                                                            <w:top w:val="none" w:sz="0" w:space="0" w:color="auto"/>
                                                                            <w:left w:val="none" w:sz="0" w:space="0" w:color="auto"/>
                                                                            <w:bottom w:val="none" w:sz="0" w:space="0" w:color="auto"/>
                                                                            <w:right w:val="none" w:sz="0" w:space="0" w:color="auto"/>
                                                                          </w:divBdr>
                                                                        </w:div>
                                                                        <w:div w:id="2021929575">
                                                                          <w:marLeft w:val="75"/>
                                                                          <w:marRight w:val="0"/>
                                                                          <w:marTop w:val="0"/>
                                                                          <w:marBottom w:val="0"/>
                                                                          <w:divBdr>
                                                                            <w:top w:val="none" w:sz="0" w:space="0" w:color="auto"/>
                                                                            <w:left w:val="none" w:sz="0" w:space="0" w:color="auto"/>
                                                                            <w:bottom w:val="none" w:sz="0" w:space="0" w:color="auto"/>
                                                                            <w:right w:val="none" w:sz="0" w:space="0" w:color="auto"/>
                                                                          </w:divBdr>
                                                                          <w:divsChild>
                                                                            <w:div w:id="1342202655">
                                                                              <w:marLeft w:val="75"/>
                                                                              <w:marRight w:val="0"/>
                                                                              <w:marTop w:val="75"/>
                                                                              <w:marBottom w:val="0"/>
                                                                              <w:divBdr>
                                                                                <w:top w:val="none" w:sz="0" w:space="0" w:color="auto"/>
                                                                                <w:left w:val="none" w:sz="0" w:space="0" w:color="auto"/>
                                                                                <w:bottom w:val="none" w:sz="0" w:space="0" w:color="auto"/>
                                                                                <w:right w:val="none" w:sz="0" w:space="0" w:color="auto"/>
                                                                              </w:divBdr>
                                                                            </w:div>
                                                                            <w:div w:id="785807405">
                                                                              <w:marLeft w:val="75"/>
                                                                              <w:marRight w:val="0"/>
                                                                              <w:marTop w:val="75"/>
                                                                              <w:marBottom w:val="0"/>
                                                                              <w:divBdr>
                                                                                <w:top w:val="none" w:sz="0" w:space="0" w:color="auto"/>
                                                                                <w:left w:val="none" w:sz="0" w:space="0" w:color="auto"/>
                                                                                <w:bottom w:val="none" w:sz="0" w:space="0" w:color="auto"/>
                                                                                <w:right w:val="none" w:sz="0" w:space="0" w:color="auto"/>
                                                                              </w:divBdr>
                                                                            </w:div>
                                                                          </w:divsChild>
                                                                        </w:div>
                                                                        <w:div w:id="1029529561">
                                                                          <w:marLeft w:val="75"/>
                                                                          <w:marRight w:val="0"/>
                                                                          <w:marTop w:val="0"/>
                                                                          <w:marBottom w:val="0"/>
                                                                          <w:divBdr>
                                                                            <w:top w:val="none" w:sz="0" w:space="0" w:color="auto"/>
                                                                            <w:left w:val="none" w:sz="0" w:space="0" w:color="auto"/>
                                                                            <w:bottom w:val="none" w:sz="0" w:space="0" w:color="auto"/>
                                                                            <w:right w:val="none" w:sz="0" w:space="0" w:color="auto"/>
                                                                          </w:divBdr>
                                                                        </w:div>
                                                                        <w:div w:id="611863627">
                                                                          <w:marLeft w:val="75"/>
                                                                          <w:marRight w:val="0"/>
                                                                          <w:marTop w:val="0"/>
                                                                          <w:marBottom w:val="0"/>
                                                                          <w:divBdr>
                                                                            <w:top w:val="none" w:sz="0" w:space="0" w:color="auto"/>
                                                                            <w:left w:val="none" w:sz="0" w:space="0" w:color="auto"/>
                                                                            <w:bottom w:val="none" w:sz="0" w:space="0" w:color="auto"/>
                                                                            <w:right w:val="none" w:sz="0" w:space="0" w:color="auto"/>
                                                                          </w:divBdr>
                                                                        </w:div>
                                                                        <w:div w:id="186453730">
                                                                          <w:marLeft w:val="75"/>
                                                                          <w:marRight w:val="0"/>
                                                                          <w:marTop w:val="0"/>
                                                                          <w:marBottom w:val="0"/>
                                                                          <w:divBdr>
                                                                            <w:top w:val="none" w:sz="0" w:space="0" w:color="auto"/>
                                                                            <w:left w:val="none" w:sz="0" w:space="0" w:color="auto"/>
                                                                            <w:bottom w:val="none" w:sz="0" w:space="0" w:color="auto"/>
                                                                            <w:right w:val="none" w:sz="0" w:space="0" w:color="auto"/>
                                                                          </w:divBdr>
                                                                        </w:div>
                                                                        <w:div w:id="126241996">
                                                                          <w:marLeft w:val="75"/>
                                                                          <w:marRight w:val="0"/>
                                                                          <w:marTop w:val="0"/>
                                                                          <w:marBottom w:val="0"/>
                                                                          <w:divBdr>
                                                                            <w:top w:val="none" w:sz="0" w:space="0" w:color="auto"/>
                                                                            <w:left w:val="none" w:sz="0" w:space="0" w:color="auto"/>
                                                                            <w:bottom w:val="none" w:sz="0" w:space="0" w:color="auto"/>
                                                                            <w:right w:val="none" w:sz="0" w:space="0" w:color="auto"/>
                                                                          </w:divBdr>
                                                                        </w:div>
                                                                        <w:div w:id="1259410122">
                                                                          <w:marLeft w:val="75"/>
                                                                          <w:marRight w:val="0"/>
                                                                          <w:marTop w:val="0"/>
                                                                          <w:marBottom w:val="0"/>
                                                                          <w:divBdr>
                                                                            <w:top w:val="none" w:sz="0" w:space="0" w:color="auto"/>
                                                                            <w:left w:val="none" w:sz="0" w:space="0" w:color="auto"/>
                                                                            <w:bottom w:val="none" w:sz="0" w:space="0" w:color="auto"/>
                                                                            <w:right w:val="none" w:sz="0" w:space="0" w:color="auto"/>
                                                                          </w:divBdr>
                                                                          <w:divsChild>
                                                                            <w:div w:id="1496921525">
                                                                              <w:marLeft w:val="75"/>
                                                                              <w:marRight w:val="0"/>
                                                                              <w:marTop w:val="75"/>
                                                                              <w:marBottom w:val="0"/>
                                                                              <w:divBdr>
                                                                                <w:top w:val="none" w:sz="0" w:space="0" w:color="auto"/>
                                                                                <w:left w:val="none" w:sz="0" w:space="0" w:color="auto"/>
                                                                                <w:bottom w:val="none" w:sz="0" w:space="0" w:color="auto"/>
                                                                                <w:right w:val="none" w:sz="0" w:space="0" w:color="auto"/>
                                                                              </w:divBdr>
                                                                            </w:div>
                                                                            <w:div w:id="37705550">
                                                                              <w:marLeft w:val="75"/>
                                                                              <w:marRight w:val="0"/>
                                                                              <w:marTop w:val="75"/>
                                                                              <w:marBottom w:val="0"/>
                                                                              <w:divBdr>
                                                                                <w:top w:val="none" w:sz="0" w:space="0" w:color="auto"/>
                                                                                <w:left w:val="none" w:sz="0" w:space="0" w:color="auto"/>
                                                                                <w:bottom w:val="none" w:sz="0" w:space="0" w:color="auto"/>
                                                                                <w:right w:val="none" w:sz="0" w:space="0" w:color="auto"/>
                                                                              </w:divBdr>
                                                                            </w:div>
                                                                            <w:div w:id="1663191899">
                                                                              <w:marLeft w:val="75"/>
                                                                              <w:marRight w:val="0"/>
                                                                              <w:marTop w:val="75"/>
                                                                              <w:marBottom w:val="0"/>
                                                                              <w:divBdr>
                                                                                <w:top w:val="none" w:sz="0" w:space="0" w:color="auto"/>
                                                                                <w:left w:val="none" w:sz="0" w:space="0" w:color="auto"/>
                                                                                <w:bottom w:val="none" w:sz="0" w:space="0" w:color="auto"/>
                                                                                <w:right w:val="none" w:sz="0" w:space="0" w:color="auto"/>
                                                                              </w:divBdr>
                                                                            </w:div>
                                                                            <w:div w:id="2082364434">
                                                                              <w:marLeft w:val="75"/>
                                                                              <w:marRight w:val="0"/>
                                                                              <w:marTop w:val="75"/>
                                                                              <w:marBottom w:val="0"/>
                                                                              <w:divBdr>
                                                                                <w:top w:val="none" w:sz="0" w:space="0" w:color="auto"/>
                                                                                <w:left w:val="none" w:sz="0" w:space="0" w:color="auto"/>
                                                                                <w:bottom w:val="none" w:sz="0" w:space="0" w:color="auto"/>
                                                                                <w:right w:val="none" w:sz="0" w:space="0" w:color="auto"/>
                                                                              </w:divBdr>
                                                                            </w:div>
                                                                          </w:divsChild>
                                                                        </w:div>
                                                                        <w:div w:id="1788741341">
                                                                          <w:marLeft w:val="75"/>
                                                                          <w:marRight w:val="0"/>
                                                                          <w:marTop w:val="0"/>
                                                                          <w:marBottom w:val="0"/>
                                                                          <w:divBdr>
                                                                            <w:top w:val="none" w:sz="0" w:space="0" w:color="auto"/>
                                                                            <w:left w:val="none" w:sz="0" w:space="0" w:color="auto"/>
                                                                            <w:bottom w:val="none" w:sz="0" w:space="0" w:color="auto"/>
                                                                            <w:right w:val="none" w:sz="0" w:space="0" w:color="auto"/>
                                                                          </w:divBdr>
                                                                        </w:div>
                                                                        <w:div w:id="1748455230">
                                                                          <w:marLeft w:val="75"/>
                                                                          <w:marRight w:val="0"/>
                                                                          <w:marTop w:val="0"/>
                                                                          <w:marBottom w:val="0"/>
                                                                          <w:divBdr>
                                                                            <w:top w:val="none" w:sz="0" w:space="0" w:color="auto"/>
                                                                            <w:left w:val="none" w:sz="0" w:space="0" w:color="auto"/>
                                                                            <w:bottom w:val="none" w:sz="0" w:space="0" w:color="auto"/>
                                                                            <w:right w:val="none" w:sz="0" w:space="0" w:color="auto"/>
                                                                          </w:divBdr>
                                                                        </w:div>
                                                                        <w:div w:id="531261167">
                                                                          <w:marLeft w:val="75"/>
                                                                          <w:marRight w:val="0"/>
                                                                          <w:marTop w:val="0"/>
                                                                          <w:marBottom w:val="0"/>
                                                                          <w:divBdr>
                                                                            <w:top w:val="none" w:sz="0" w:space="0" w:color="auto"/>
                                                                            <w:left w:val="none" w:sz="0" w:space="0" w:color="auto"/>
                                                                            <w:bottom w:val="none" w:sz="0" w:space="0" w:color="auto"/>
                                                                            <w:right w:val="none" w:sz="0" w:space="0" w:color="auto"/>
                                                                          </w:divBdr>
                                                                        </w:div>
                                                                        <w:div w:id="2045212698">
                                                                          <w:marLeft w:val="75"/>
                                                                          <w:marRight w:val="0"/>
                                                                          <w:marTop w:val="0"/>
                                                                          <w:marBottom w:val="0"/>
                                                                          <w:divBdr>
                                                                            <w:top w:val="none" w:sz="0" w:space="0" w:color="auto"/>
                                                                            <w:left w:val="none" w:sz="0" w:space="0" w:color="auto"/>
                                                                            <w:bottom w:val="none" w:sz="0" w:space="0" w:color="auto"/>
                                                                            <w:right w:val="none" w:sz="0" w:space="0" w:color="auto"/>
                                                                          </w:divBdr>
                                                                        </w:div>
                                                                        <w:div w:id="858617696">
                                                                          <w:marLeft w:val="75"/>
                                                                          <w:marRight w:val="0"/>
                                                                          <w:marTop w:val="0"/>
                                                                          <w:marBottom w:val="0"/>
                                                                          <w:divBdr>
                                                                            <w:top w:val="none" w:sz="0" w:space="0" w:color="auto"/>
                                                                            <w:left w:val="none" w:sz="0" w:space="0" w:color="auto"/>
                                                                            <w:bottom w:val="none" w:sz="0" w:space="0" w:color="auto"/>
                                                                            <w:right w:val="none" w:sz="0" w:space="0" w:color="auto"/>
                                                                          </w:divBdr>
                                                                        </w:div>
                                                                        <w:div w:id="534125923">
                                                                          <w:marLeft w:val="75"/>
                                                                          <w:marRight w:val="0"/>
                                                                          <w:marTop w:val="0"/>
                                                                          <w:marBottom w:val="0"/>
                                                                          <w:divBdr>
                                                                            <w:top w:val="none" w:sz="0" w:space="0" w:color="auto"/>
                                                                            <w:left w:val="none" w:sz="0" w:space="0" w:color="auto"/>
                                                                            <w:bottom w:val="none" w:sz="0" w:space="0" w:color="auto"/>
                                                                            <w:right w:val="none" w:sz="0" w:space="0" w:color="auto"/>
                                                                          </w:divBdr>
                                                                          <w:divsChild>
                                                                            <w:div w:id="975256569">
                                                                              <w:marLeft w:val="75"/>
                                                                              <w:marRight w:val="0"/>
                                                                              <w:marTop w:val="75"/>
                                                                              <w:marBottom w:val="0"/>
                                                                              <w:divBdr>
                                                                                <w:top w:val="none" w:sz="0" w:space="0" w:color="auto"/>
                                                                                <w:left w:val="none" w:sz="0" w:space="0" w:color="auto"/>
                                                                                <w:bottom w:val="none" w:sz="0" w:space="0" w:color="auto"/>
                                                                                <w:right w:val="none" w:sz="0" w:space="0" w:color="auto"/>
                                                                              </w:divBdr>
                                                                            </w:div>
                                                                            <w:div w:id="1409115115">
                                                                              <w:marLeft w:val="75"/>
                                                                              <w:marRight w:val="0"/>
                                                                              <w:marTop w:val="75"/>
                                                                              <w:marBottom w:val="0"/>
                                                                              <w:divBdr>
                                                                                <w:top w:val="none" w:sz="0" w:space="0" w:color="auto"/>
                                                                                <w:left w:val="none" w:sz="0" w:space="0" w:color="auto"/>
                                                                                <w:bottom w:val="none" w:sz="0" w:space="0" w:color="auto"/>
                                                                                <w:right w:val="none" w:sz="0" w:space="0" w:color="auto"/>
                                                                              </w:divBdr>
                                                                            </w:div>
                                                                            <w:div w:id="1493369090">
                                                                              <w:marLeft w:val="75"/>
                                                                              <w:marRight w:val="0"/>
                                                                              <w:marTop w:val="75"/>
                                                                              <w:marBottom w:val="0"/>
                                                                              <w:divBdr>
                                                                                <w:top w:val="none" w:sz="0" w:space="0" w:color="auto"/>
                                                                                <w:left w:val="none" w:sz="0" w:space="0" w:color="auto"/>
                                                                                <w:bottom w:val="none" w:sz="0" w:space="0" w:color="auto"/>
                                                                                <w:right w:val="none" w:sz="0" w:space="0" w:color="auto"/>
                                                                              </w:divBdr>
                                                                            </w:div>
                                                                            <w:div w:id="637029072">
                                                                              <w:marLeft w:val="75"/>
                                                                              <w:marRight w:val="0"/>
                                                                              <w:marTop w:val="75"/>
                                                                              <w:marBottom w:val="0"/>
                                                                              <w:divBdr>
                                                                                <w:top w:val="none" w:sz="0" w:space="0" w:color="auto"/>
                                                                                <w:left w:val="none" w:sz="0" w:space="0" w:color="auto"/>
                                                                                <w:bottom w:val="none" w:sz="0" w:space="0" w:color="auto"/>
                                                                                <w:right w:val="none" w:sz="0" w:space="0" w:color="auto"/>
                                                                              </w:divBdr>
                                                                            </w:div>
                                                                            <w:div w:id="509569230">
                                                                              <w:marLeft w:val="75"/>
                                                                              <w:marRight w:val="0"/>
                                                                              <w:marTop w:val="75"/>
                                                                              <w:marBottom w:val="0"/>
                                                                              <w:divBdr>
                                                                                <w:top w:val="none" w:sz="0" w:space="0" w:color="auto"/>
                                                                                <w:left w:val="none" w:sz="0" w:space="0" w:color="auto"/>
                                                                                <w:bottom w:val="none" w:sz="0" w:space="0" w:color="auto"/>
                                                                                <w:right w:val="none" w:sz="0" w:space="0" w:color="auto"/>
                                                                              </w:divBdr>
                                                                            </w:div>
                                                                            <w:div w:id="1372069287">
                                                                              <w:marLeft w:val="75"/>
                                                                              <w:marRight w:val="0"/>
                                                                              <w:marTop w:val="75"/>
                                                                              <w:marBottom w:val="0"/>
                                                                              <w:divBdr>
                                                                                <w:top w:val="none" w:sz="0" w:space="0" w:color="auto"/>
                                                                                <w:left w:val="none" w:sz="0" w:space="0" w:color="auto"/>
                                                                                <w:bottom w:val="none" w:sz="0" w:space="0" w:color="auto"/>
                                                                                <w:right w:val="none" w:sz="0" w:space="0" w:color="auto"/>
                                                                              </w:divBdr>
                                                                            </w:div>
                                                                            <w:div w:id="707485064">
                                                                              <w:marLeft w:val="75"/>
                                                                              <w:marRight w:val="0"/>
                                                                              <w:marTop w:val="75"/>
                                                                              <w:marBottom w:val="0"/>
                                                                              <w:divBdr>
                                                                                <w:top w:val="none" w:sz="0" w:space="0" w:color="auto"/>
                                                                                <w:left w:val="none" w:sz="0" w:space="0" w:color="auto"/>
                                                                                <w:bottom w:val="none" w:sz="0" w:space="0" w:color="auto"/>
                                                                                <w:right w:val="none" w:sz="0" w:space="0" w:color="auto"/>
                                                                              </w:divBdr>
                                                                            </w:div>
                                                                            <w:div w:id="1042755114">
                                                                              <w:marLeft w:val="75"/>
                                                                              <w:marRight w:val="0"/>
                                                                              <w:marTop w:val="75"/>
                                                                              <w:marBottom w:val="0"/>
                                                                              <w:divBdr>
                                                                                <w:top w:val="none" w:sz="0" w:space="0" w:color="auto"/>
                                                                                <w:left w:val="none" w:sz="0" w:space="0" w:color="auto"/>
                                                                                <w:bottom w:val="none" w:sz="0" w:space="0" w:color="auto"/>
                                                                                <w:right w:val="none" w:sz="0" w:space="0" w:color="auto"/>
                                                                              </w:divBdr>
                                                                            </w:div>
                                                                          </w:divsChild>
                                                                        </w:div>
                                                                        <w:div w:id="2039159770">
                                                                          <w:marLeft w:val="75"/>
                                                                          <w:marRight w:val="0"/>
                                                                          <w:marTop w:val="0"/>
                                                                          <w:marBottom w:val="0"/>
                                                                          <w:divBdr>
                                                                            <w:top w:val="none" w:sz="0" w:space="0" w:color="auto"/>
                                                                            <w:left w:val="none" w:sz="0" w:space="0" w:color="auto"/>
                                                                            <w:bottom w:val="none" w:sz="0" w:space="0" w:color="auto"/>
                                                                            <w:right w:val="none" w:sz="0" w:space="0" w:color="auto"/>
                                                                          </w:divBdr>
                                                                        </w:div>
                                                                        <w:div w:id="176314390">
                                                                          <w:marLeft w:val="75"/>
                                                                          <w:marRight w:val="0"/>
                                                                          <w:marTop w:val="0"/>
                                                                          <w:marBottom w:val="0"/>
                                                                          <w:divBdr>
                                                                            <w:top w:val="none" w:sz="0" w:space="0" w:color="auto"/>
                                                                            <w:left w:val="none" w:sz="0" w:space="0" w:color="auto"/>
                                                                            <w:bottom w:val="none" w:sz="0" w:space="0" w:color="auto"/>
                                                                            <w:right w:val="none" w:sz="0" w:space="0" w:color="auto"/>
                                                                          </w:divBdr>
                                                                        </w:div>
                                                                        <w:div w:id="1879508324">
                                                                          <w:marLeft w:val="75"/>
                                                                          <w:marRight w:val="0"/>
                                                                          <w:marTop w:val="0"/>
                                                                          <w:marBottom w:val="0"/>
                                                                          <w:divBdr>
                                                                            <w:top w:val="none" w:sz="0" w:space="0" w:color="auto"/>
                                                                            <w:left w:val="none" w:sz="0" w:space="0" w:color="auto"/>
                                                                            <w:bottom w:val="none" w:sz="0" w:space="0" w:color="auto"/>
                                                                            <w:right w:val="none" w:sz="0" w:space="0" w:color="auto"/>
                                                                          </w:divBdr>
                                                                        </w:div>
                                                                        <w:div w:id="1220095942">
                                                                          <w:marLeft w:val="75"/>
                                                                          <w:marRight w:val="0"/>
                                                                          <w:marTop w:val="0"/>
                                                                          <w:marBottom w:val="0"/>
                                                                          <w:divBdr>
                                                                            <w:top w:val="none" w:sz="0" w:space="0" w:color="auto"/>
                                                                            <w:left w:val="none" w:sz="0" w:space="0" w:color="auto"/>
                                                                            <w:bottom w:val="none" w:sz="0" w:space="0" w:color="auto"/>
                                                                            <w:right w:val="none" w:sz="0" w:space="0" w:color="auto"/>
                                                                          </w:divBdr>
                                                                        </w:div>
                                                                        <w:div w:id="1355885549">
                                                                          <w:marLeft w:val="75"/>
                                                                          <w:marRight w:val="0"/>
                                                                          <w:marTop w:val="0"/>
                                                                          <w:marBottom w:val="0"/>
                                                                          <w:divBdr>
                                                                            <w:top w:val="none" w:sz="0" w:space="0" w:color="auto"/>
                                                                            <w:left w:val="none" w:sz="0" w:space="0" w:color="auto"/>
                                                                            <w:bottom w:val="none" w:sz="0" w:space="0" w:color="auto"/>
                                                                            <w:right w:val="none" w:sz="0" w:space="0" w:color="auto"/>
                                                                          </w:divBdr>
                                                                        </w:div>
                                                                        <w:div w:id="679434790">
                                                                          <w:marLeft w:val="75"/>
                                                                          <w:marRight w:val="0"/>
                                                                          <w:marTop w:val="0"/>
                                                                          <w:marBottom w:val="0"/>
                                                                          <w:divBdr>
                                                                            <w:top w:val="none" w:sz="0" w:space="0" w:color="auto"/>
                                                                            <w:left w:val="none" w:sz="0" w:space="0" w:color="auto"/>
                                                                            <w:bottom w:val="none" w:sz="0" w:space="0" w:color="auto"/>
                                                                            <w:right w:val="none" w:sz="0" w:space="0" w:color="auto"/>
                                                                          </w:divBdr>
                                                                        </w:div>
                                                                        <w:div w:id="104425108">
                                                                          <w:marLeft w:val="75"/>
                                                                          <w:marRight w:val="0"/>
                                                                          <w:marTop w:val="0"/>
                                                                          <w:marBottom w:val="0"/>
                                                                          <w:divBdr>
                                                                            <w:top w:val="none" w:sz="0" w:space="0" w:color="auto"/>
                                                                            <w:left w:val="none" w:sz="0" w:space="0" w:color="auto"/>
                                                                            <w:bottom w:val="none" w:sz="0" w:space="0" w:color="auto"/>
                                                                            <w:right w:val="none" w:sz="0" w:space="0" w:color="auto"/>
                                                                          </w:divBdr>
                                                                        </w:div>
                                                                        <w:div w:id="1964189208">
                                                                          <w:marLeft w:val="75"/>
                                                                          <w:marRight w:val="0"/>
                                                                          <w:marTop w:val="0"/>
                                                                          <w:marBottom w:val="0"/>
                                                                          <w:divBdr>
                                                                            <w:top w:val="none" w:sz="0" w:space="0" w:color="auto"/>
                                                                            <w:left w:val="none" w:sz="0" w:space="0" w:color="auto"/>
                                                                            <w:bottom w:val="none" w:sz="0" w:space="0" w:color="auto"/>
                                                                            <w:right w:val="none" w:sz="0" w:space="0" w:color="auto"/>
                                                                          </w:divBdr>
                                                                        </w:div>
                                                                      </w:divsChild>
                                                                    </w:div>
                                                                    <w:div w:id="725183729">
                                                                      <w:marLeft w:val="75"/>
                                                                      <w:marRight w:val="0"/>
                                                                      <w:marTop w:val="75"/>
                                                                      <w:marBottom w:val="0"/>
                                                                      <w:divBdr>
                                                                        <w:top w:val="none" w:sz="0" w:space="0" w:color="auto"/>
                                                                        <w:left w:val="none" w:sz="0" w:space="0" w:color="auto"/>
                                                                        <w:bottom w:val="none" w:sz="0" w:space="0" w:color="auto"/>
                                                                        <w:right w:val="none" w:sz="0" w:space="0" w:color="auto"/>
                                                                      </w:divBdr>
                                                                      <w:divsChild>
                                                                        <w:div w:id="1418557299">
                                                                          <w:marLeft w:val="75"/>
                                                                          <w:marRight w:val="0"/>
                                                                          <w:marTop w:val="0"/>
                                                                          <w:marBottom w:val="0"/>
                                                                          <w:divBdr>
                                                                            <w:top w:val="none" w:sz="0" w:space="0" w:color="auto"/>
                                                                            <w:left w:val="none" w:sz="0" w:space="0" w:color="auto"/>
                                                                            <w:bottom w:val="none" w:sz="0" w:space="0" w:color="auto"/>
                                                                            <w:right w:val="none" w:sz="0" w:space="0" w:color="auto"/>
                                                                          </w:divBdr>
                                                                        </w:div>
                                                                        <w:div w:id="860973275">
                                                                          <w:marLeft w:val="75"/>
                                                                          <w:marRight w:val="0"/>
                                                                          <w:marTop w:val="0"/>
                                                                          <w:marBottom w:val="0"/>
                                                                          <w:divBdr>
                                                                            <w:top w:val="none" w:sz="0" w:space="0" w:color="auto"/>
                                                                            <w:left w:val="none" w:sz="0" w:space="0" w:color="auto"/>
                                                                            <w:bottom w:val="none" w:sz="0" w:space="0" w:color="auto"/>
                                                                            <w:right w:val="none" w:sz="0" w:space="0" w:color="auto"/>
                                                                          </w:divBdr>
                                                                        </w:div>
                                                                        <w:div w:id="1004165526">
                                                                          <w:marLeft w:val="75"/>
                                                                          <w:marRight w:val="0"/>
                                                                          <w:marTop w:val="0"/>
                                                                          <w:marBottom w:val="0"/>
                                                                          <w:divBdr>
                                                                            <w:top w:val="none" w:sz="0" w:space="0" w:color="auto"/>
                                                                            <w:left w:val="none" w:sz="0" w:space="0" w:color="auto"/>
                                                                            <w:bottom w:val="none" w:sz="0" w:space="0" w:color="auto"/>
                                                                            <w:right w:val="none" w:sz="0" w:space="0" w:color="auto"/>
                                                                          </w:divBdr>
                                                                        </w:div>
                                                                        <w:div w:id="31001461">
                                                                          <w:marLeft w:val="75"/>
                                                                          <w:marRight w:val="0"/>
                                                                          <w:marTop w:val="0"/>
                                                                          <w:marBottom w:val="0"/>
                                                                          <w:divBdr>
                                                                            <w:top w:val="none" w:sz="0" w:space="0" w:color="auto"/>
                                                                            <w:left w:val="none" w:sz="0" w:space="0" w:color="auto"/>
                                                                            <w:bottom w:val="none" w:sz="0" w:space="0" w:color="auto"/>
                                                                            <w:right w:val="none" w:sz="0" w:space="0" w:color="auto"/>
                                                                          </w:divBdr>
                                                                        </w:div>
                                                                        <w:div w:id="141851886">
                                                                          <w:marLeft w:val="75"/>
                                                                          <w:marRight w:val="0"/>
                                                                          <w:marTop w:val="0"/>
                                                                          <w:marBottom w:val="0"/>
                                                                          <w:divBdr>
                                                                            <w:top w:val="none" w:sz="0" w:space="0" w:color="auto"/>
                                                                            <w:left w:val="none" w:sz="0" w:space="0" w:color="auto"/>
                                                                            <w:bottom w:val="none" w:sz="0" w:space="0" w:color="auto"/>
                                                                            <w:right w:val="none" w:sz="0" w:space="0" w:color="auto"/>
                                                                          </w:divBdr>
                                                                          <w:divsChild>
                                                                            <w:div w:id="608120140">
                                                                              <w:marLeft w:val="75"/>
                                                                              <w:marRight w:val="0"/>
                                                                              <w:marTop w:val="75"/>
                                                                              <w:marBottom w:val="0"/>
                                                                              <w:divBdr>
                                                                                <w:top w:val="none" w:sz="0" w:space="0" w:color="auto"/>
                                                                                <w:left w:val="none" w:sz="0" w:space="0" w:color="auto"/>
                                                                                <w:bottom w:val="none" w:sz="0" w:space="0" w:color="auto"/>
                                                                                <w:right w:val="none" w:sz="0" w:space="0" w:color="auto"/>
                                                                              </w:divBdr>
                                                                            </w:div>
                                                                            <w:div w:id="1387415873">
                                                                              <w:marLeft w:val="75"/>
                                                                              <w:marRight w:val="0"/>
                                                                              <w:marTop w:val="75"/>
                                                                              <w:marBottom w:val="0"/>
                                                                              <w:divBdr>
                                                                                <w:top w:val="none" w:sz="0" w:space="0" w:color="auto"/>
                                                                                <w:left w:val="none" w:sz="0" w:space="0" w:color="auto"/>
                                                                                <w:bottom w:val="none" w:sz="0" w:space="0" w:color="auto"/>
                                                                                <w:right w:val="none" w:sz="0" w:space="0" w:color="auto"/>
                                                                              </w:divBdr>
                                                                            </w:div>
                                                                            <w:div w:id="1437292780">
                                                                              <w:marLeft w:val="75"/>
                                                                              <w:marRight w:val="0"/>
                                                                              <w:marTop w:val="75"/>
                                                                              <w:marBottom w:val="0"/>
                                                                              <w:divBdr>
                                                                                <w:top w:val="none" w:sz="0" w:space="0" w:color="auto"/>
                                                                                <w:left w:val="none" w:sz="0" w:space="0" w:color="auto"/>
                                                                                <w:bottom w:val="none" w:sz="0" w:space="0" w:color="auto"/>
                                                                                <w:right w:val="none" w:sz="0" w:space="0" w:color="auto"/>
                                                                              </w:divBdr>
                                                                            </w:div>
                                                                          </w:divsChild>
                                                                        </w:div>
                                                                        <w:div w:id="1441025756">
                                                                          <w:marLeft w:val="75"/>
                                                                          <w:marRight w:val="0"/>
                                                                          <w:marTop w:val="0"/>
                                                                          <w:marBottom w:val="0"/>
                                                                          <w:divBdr>
                                                                            <w:top w:val="none" w:sz="0" w:space="0" w:color="auto"/>
                                                                            <w:left w:val="none" w:sz="0" w:space="0" w:color="auto"/>
                                                                            <w:bottom w:val="none" w:sz="0" w:space="0" w:color="auto"/>
                                                                            <w:right w:val="none" w:sz="0" w:space="0" w:color="auto"/>
                                                                          </w:divBdr>
                                                                        </w:div>
                                                                        <w:div w:id="1824806916">
                                                                          <w:marLeft w:val="75"/>
                                                                          <w:marRight w:val="0"/>
                                                                          <w:marTop w:val="0"/>
                                                                          <w:marBottom w:val="0"/>
                                                                          <w:divBdr>
                                                                            <w:top w:val="none" w:sz="0" w:space="0" w:color="auto"/>
                                                                            <w:left w:val="none" w:sz="0" w:space="0" w:color="auto"/>
                                                                            <w:bottom w:val="none" w:sz="0" w:space="0" w:color="auto"/>
                                                                            <w:right w:val="none" w:sz="0" w:space="0" w:color="auto"/>
                                                                          </w:divBdr>
                                                                        </w:div>
                                                                        <w:div w:id="603421435">
                                                                          <w:marLeft w:val="75"/>
                                                                          <w:marRight w:val="0"/>
                                                                          <w:marTop w:val="0"/>
                                                                          <w:marBottom w:val="0"/>
                                                                          <w:divBdr>
                                                                            <w:top w:val="none" w:sz="0" w:space="0" w:color="auto"/>
                                                                            <w:left w:val="none" w:sz="0" w:space="0" w:color="auto"/>
                                                                            <w:bottom w:val="none" w:sz="0" w:space="0" w:color="auto"/>
                                                                            <w:right w:val="none" w:sz="0" w:space="0" w:color="auto"/>
                                                                          </w:divBdr>
                                                                        </w:div>
                                                                        <w:div w:id="310060419">
                                                                          <w:marLeft w:val="75"/>
                                                                          <w:marRight w:val="0"/>
                                                                          <w:marTop w:val="0"/>
                                                                          <w:marBottom w:val="0"/>
                                                                          <w:divBdr>
                                                                            <w:top w:val="none" w:sz="0" w:space="0" w:color="auto"/>
                                                                            <w:left w:val="none" w:sz="0" w:space="0" w:color="auto"/>
                                                                            <w:bottom w:val="none" w:sz="0" w:space="0" w:color="auto"/>
                                                                            <w:right w:val="none" w:sz="0" w:space="0" w:color="auto"/>
                                                                          </w:divBdr>
                                                                        </w:div>
                                                                        <w:div w:id="918365829">
                                                                          <w:marLeft w:val="75"/>
                                                                          <w:marRight w:val="0"/>
                                                                          <w:marTop w:val="0"/>
                                                                          <w:marBottom w:val="0"/>
                                                                          <w:divBdr>
                                                                            <w:top w:val="none" w:sz="0" w:space="0" w:color="auto"/>
                                                                            <w:left w:val="none" w:sz="0" w:space="0" w:color="auto"/>
                                                                            <w:bottom w:val="none" w:sz="0" w:space="0" w:color="auto"/>
                                                                            <w:right w:val="none" w:sz="0" w:space="0" w:color="auto"/>
                                                                          </w:divBdr>
                                                                        </w:div>
                                                                        <w:div w:id="1265380248">
                                                                          <w:marLeft w:val="75"/>
                                                                          <w:marRight w:val="0"/>
                                                                          <w:marTop w:val="0"/>
                                                                          <w:marBottom w:val="0"/>
                                                                          <w:divBdr>
                                                                            <w:top w:val="none" w:sz="0" w:space="0" w:color="auto"/>
                                                                            <w:left w:val="none" w:sz="0" w:space="0" w:color="auto"/>
                                                                            <w:bottom w:val="none" w:sz="0" w:space="0" w:color="auto"/>
                                                                            <w:right w:val="none" w:sz="0" w:space="0" w:color="auto"/>
                                                                          </w:divBdr>
                                                                        </w:div>
                                                                        <w:div w:id="45758880">
                                                                          <w:marLeft w:val="75"/>
                                                                          <w:marRight w:val="0"/>
                                                                          <w:marTop w:val="0"/>
                                                                          <w:marBottom w:val="0"/>
                                                                          <w:divBdr>
                                                                            <w:top w:val="none" w:sz="0" w:space="0" w:color="auto"/>
                                                                            <w:left w:val="none" w:sz="0" w:space="0" w:color="auto"/>
                                                                            <w:bottom w:val="none" w:sz="0" w:space="0" w:color="auto"/>
                                                                            <w:right w:val="none" w:sz="0" w:space="0" w:color="auto"/>
                                                                          </w:divBdr>
                                                                        </w:div>
                                                                        <w:div w:id="1383748434">
                                                                          <w:marLeft w:val="75"/>
                                                                          <w:marRight w:val="0"/>
                                                                          <w:marTop w:val="0"/>
                                                                          <w:marBottom w:val="0"/>
                                                                          <w:divBdr>
                                                                            <w:top w:val="none" w:sz="0" w:space="0" w:color="auto"/>
                                                                            <w:left w:val="none" w:sz="0" w:space="0" w:color="auto"/>
                                                                            <w:bottom w:val="none" w:sz="0" w:space="0" w:color="auto"/>
                                                                            <w:right w:val="none" w:sz="0" w:space="0" w:color="auto"/>
                                                                          </w:divBdr>
                                                                        </w:div>
                                                                        <w:div w:id="604266428">
                                                                          <w:marLeft w:val="75"/>
                                                                          <w:marRight w:val="0"/>
                                                                          <w:marTop w:val="0"/>
                                                                          <w:marBottom w:val="0"/>
                                                                          <w:divBdr>
                                                                            <w:top w:val="none" w:sz="0" w:space="0" w:color="auto"/>
                                                                            <w:left w:val="none" w:sz="0" w:space="0" w:color="auto"/>
                                                                            <w:bottom w:val="none" w:sz="0" w:space="0" w:color="auto"/>
                                                                            <w:right w:val="none" w:sz="0" w:space="0" w:color="auto"/>
                                                                          </w:divBdr>
                                                                        </w:div>
                                                                        <w:div w:id="1654480559">
                                                                          <w:marLeft w:val="75"/>
                                                                          <w:marRight w:val="0"/>
                                                                          <w:marTop w:val="0"/>
                                                                          <w:marBottom w:val="0"/>
                                                                          <w:divBdr>
                                                                            <w:top w:val="none" w:sz="0" w:space="0" w:color="auto"/>
                                                                            <w:left w:val="none" w:sz="0" w:space="0" w:color="auto"/>
                                                                            <w:bottom w:val="none" w:sz="0" w:space="0" w:color="auto"/>
                                                                            <w:right w:val="none" w:sz="0" w:space="0" w:color="auto"/>
                                                                          </w:divBdr>
                                                                        </w:div>
                                                                        <w:div w:id="21369882">
                                                                          <w:marLeft w:val="75"/>
                                                                          <w:marRight w:val="0"/>
                                                                          <w:marTop w:val="0"/>
                                                                          <w:marBottom w:val="0"/>
                                                                          <w:divBdr>
                                                                            <w:top w:val="none" w:sz="0" w:space="0" w:color="auto"/>
                                                                            <w:left w:val="none" w:sz="0" w:space="0" w:color="auto"/>
                                                                            <w:bottom w:val="none" w:sz="0" w:space="0" w:color="auto"/>
                                                                            <w:right w:val="none" w:sz="0" w:space="0" w:color="auto"/>
                                                                          </w:divBdr>
                                                                        </w:div>
                                                                      </w:divsChild>
                                                                    </w:div>
                                                                    <w:div w:id="38938321">
                                                                      <w:marLeft w:val="75"/>
                                                                      <w:marRight w:val="0"/>
                                                                      <w:marTop w:val="75"/>
                                                                      <w:marBottom w:val="0"/>
                                                                      <w:divBdr>
                                                                        <w:top w:val="none" w:sz="0" w:space="0" w:color="auto"/>
                                                                        <w:left w:val="none" w:sz="0" w:space="0" w:color="auto"/>
                                                                        <w:bottom w:val="none" w:sz="0" w:space="0" w:color="auto"/>
                                                                        <w:right w:val="none" w:sz="0" w:space="0" w:color="auto"/>
                                                                      </w:divBdr>
                                                                      <w:divsChild>
                                                                        <w:div w:id="156000910">
                                                                          <w:marLeft w:val="75"/>
                                                                          <w:marRight w:val="0"/>
                                                                          <w:marTop w:val="0"/>
                                                                          <w:marBottom w:val="0"/>
                                                                          <w:divBdr>
                                                                            <w:top w:val="none" w:sz="0" w:space="0" w:color="auto"/>
                                                                            <w:left w:val="none" w:sz="0" w:space="0" w:color="auto"/>
                                                                            <w:bottom w:val="none" w:sz="0" w:space="0" w:color="auto"/>
                                                                            <w:right w:val="none" w:sz="0" w:space="0" w:color="auto"/>
                                                                          </w:divBdr>
                                                                        </w:div>
                                                                        <w:div w:id="1603293156">
                                                                          <w:marLeft w:val="75"/>
                                                                          <w:marRight w:val="0"/>
                                                                          <w:marTop w:val="0"/>
                                                                          <w:marBottom w:val="0"/>
                                                                          <w:divBdr>
                                                                            <w:top w:val="none" w:sz="0" w:space="0" w:color="auto"/>
                                                                            <w:left w:val="none" w:sz="0" w:space="0" w:color="auto"/>
                                                                            <w:bottom w:val="none" w:sz="0" w:space="0" w:color="auto"/>
                                                                            <w:right w:val="none" w:sz="0" w:space="0" w:color="auto"/>
                                                                          </w:divBdr>
                                                                          <w:divsChild>
                                                                            <w:div w:id="80414767">
                                                                              <w:marLeft w:val="75"/>
                                                                              <w:marRight w:val="0"/>
                                                                              <w:marTop w:val="75"/>
                                                                              <w:marBottom w:val="0"/>
                                                                              <w:divBdr>
                                                                                <w:top w:val="none" w:sz="0" w:space="0" w:color="auto"/>
                                                                                <w:left w:val="none" w:sz="0" w:space="0" w:color="auto"/>
                                                                                <w:bottom w:val="none" w:sz="0" w:space="0" w:color="auto"/>
                                                                                <w:right w:val="none" w:sz="0" w:space="0" w:color="auto"/>
                                                                              </w:divBdr>
                                                                            </w:div>
                                                                            <w:div w:id="80838527">
                                                                              <w:marLeft w:val="75"/>
                                                                              <w:marRight w:val="0"/>
                                                                              <w:marTop w:val="75"/>
                                                                              <w:marBottom w:val="0"/>
                                                                              <w:divBdr>
                                                                                <w:top w:val="none" w:sz="0" w:space="0" w:color="auto"/>
                                                                                <w:left w:val="none" w:sz="0" w:space="0" w:color="auto"/>
                                                                                <w:bottom w:val="none" w:sz="0" w:space="0" w:color="auto"/>
                                                                                <w:right w:val="none" w:sz="0" w:space="0" w:color="auto"/>
                                                                              </w:divBdr>
                                                                            </w:div>
                                                                          </w:divsChild>
                                                                        </w:div>
                                                                        <w:div w:id="102187992">
                                                                          <w:marLeft w:val="75"/>
                                                                          <w:marRight w:val="0"/>
                                                                          <w:marTop w:val="0"/>
                                                                          <w:marBottom w:val="0"/>
                                                                          <w:divBdr>
                                                                            <w:top w:val="none" w:sz="0" w:space="0" w:color="auto"/>
                                                                            <w:left w:val="none" w:sz="0" w:space="0" w:color="auto"/>
                                                                            <w:bottom w:val="none" w:sz="0" w:space="0" w:color="auto"/>
                                                                            <w:right w:val="none" w:sz="0" w:space="0" w:color="auto"/>
                                                                          </w:divBdr>
                                                                        </w:div>
                                                                        <w:div w:id="472021130">
                                                                          <w:marLeft w:val="75"/>
                                                                          <w:marRight w:val="0"/>
                                                                          <w:marTop w:val="0"/>
                                                                          <w:marBottom w:val="0"/>
                                                                          <w:divBdr>
                                                                            <w:top w:val="none" w:sz="0" w:space="0" w:color="auto"/>
                                                                            <w:left w:val="none" w:sz="0" w:space="0" w:color="auto"/>
                                                                            <w:bottom w:val="none" w:sz="0" w:space="0" w:color="auto"/>
                                                                            <w:right w:val="none" w:sz="0" w:space="0" w:color="auto"/>
                                                                          </w:divBdr>
                                                                          <w:divsChild>
                                                                            <w:div w:id="1056200749">
                                                                              <w:marLeft w:val="75"/>
                                                                              <w:marRight w:val="0"/>
                                                                              <w:marTop w:val="75"/>
                                                                              <w:marBottom w:val="0"/>
                                                                              <w:divBdr>
                                                                                <w:top w:val="none" w:sz="0" w:space="0" w:color="auto"/>
                                                                                <w:left w:val="none" w:sz="0" w:space="0" w:color="auto"/>
                                                                                <w:bottom w:val="none" w:sz="0" w:space="0" w:color="auto"/>
                                                                                <w:right w:val="none" w:sz="0" w:space="0" w:color="auto"/>
                                                                              </w:divBdr>
                                                                            </w:div>
                                                                            <w:div w:id="1402487583">
                                                                              <w:marLeft w:val="75"/>
                                                                              <w:marRight w:val="0"/>
                                                                              <w:marTop w:val="75"/>
                                                                              <w:marBottom w:val="0"/>
                                                                              <w:divBdr>
                                                                                <w:top w:val="none" w:sz="0" w:space="0" w:color="auto"/>
                                                                                <w:left w:val="none" w:sz="0" w:space="0" w:color="auto"/>
                                                                                <w:bottom w:val="none" w:sz="0" w:space="0" w:color="auto"/>
                                                                                <w:right w:val="none" w:sz="0" w:space="0" w:color="auto"/>
                                                                              </w:divBdr>
                                                                            </w:div>
                                                                          </w:divsChild>
                                                                        </w:div>
                                                                        <w:div w:id="1938513196">
                                                                          <w:marLeft w:val="75"/>
                                                                          <w:marRight w:val="0"/>
                                                                          <w:marTop w:val="0"/>
                                                                          <w:marBottom w:val="0"/>
                                                                          <w:divBdr>
                                                                            <w:top w:val="none" w:sz="0" w:space="0" w:color="auto"/>
                                                                            <w:left w:val="none" w:sz="0" w:space="0" w:color="auto"/>
                                                                            <w:bottom w:val="none" w:sz="0" w:space="0" w:color="auto"/>
                                                                            <w:right w:val="none" w:sz="0" w:space="0" w:color="auto"/>
                                                                          </w:divBdr>
                                                                        </w:div>
                                                                        <w:div w:id="141124168">
                                                                          <w:marLeft w:val="75"/>
                                                                          <w:marRight w:val="0"/>
                                                                          <w:marTop w:val="0"/>
                                                                          <w:marBottom w:val="0"/>
                                                                          <w:divBdr>
                                                                            <w:top w:val="none" w:sz="0" w:space="0" w:color="auto"/>
                                                                            <w:left w:val="none" w:sz="0" w:space="0" w:color="auto"/>
                                                                            <w:bottom w:val="none" w:sz="0" w:space="0" w:color="auto"/>
                                                                            <w:right w:val="none" w:sz="0" w:space="0" w:color="auto"/>
                                                                          </w:divBdr>
                                                                        </w:div>
                                                                      </w:divsChild>
                                                                    </w:div>
                                                                    <w:div w:id="825635628">
                                                                      <w:marLeft w:val="75"/>
                                                                      <w:marRight w:val="0"/>
                                                                      <w:marTop w:val="75"/>
                                                                      <w:marBottom w:val="0"/>
                                                                      <w:divBdr>
                                                                        <w:top w:val="none" w:sz="0" w:space="0" w:color="auto"/>
                                                                        <w:left w:val="none" w:sz="0" w:space="0" w:color="auto"/>
                                                                        <w:bottom w:val="none" w:sz="0" w:space="0" w:color="auto"/>
                                                                        <w:right w:val="none" w:sz="0" w:space="0" w:color="auto"/>
                                                                      </w:divBdr>
                                                                      <w:divsChild>
                                                                        <w:div w:id="594168384">
                                                                          <w:marLeft w:val="75"/>
                                                                          <w:marRight w:val="0"/>
                                                                          <w:marTop w:val="0"/>
                                                                          <w:marBottom w:val="0"/>
                                                                          <w:divBdr>
                                                                            <w:top w:val="none" w:sz="0" w:space="0" w:color="auto"/>
                                                                            <w:left w:val="none" w:sz="0" w:space="0" w:color="auto"/>
                                                                            <w:bottom w:val="none" w:sz="0" w:space="0" w:color="auto"/>
                                                                            <w:right w:val="none" w:sz="0" w:space="0" w:color="auto"/>
                                                                          </w:divBdr>
                                                                        </w:div>
                                                                        <w:div w:id="617613163">
                                                                          <w:marLeft w:val="75"/>
                                                                          <w:marRight w:val="0"/>
                                                                          <w:marTop w:val="0"/>
                                                                          <w:marBottom w:val="0"/>
                                                                          <w:divBdr>
                                                                            <w:top w:val="none" w:sz="0" w:space="0" w:color="auto"/>
                                                                            <w:left w:val="none" w:sz="0" w:space="0" w:color="auto"/>
                                                                            <w:bottom w:val="none" w:sz="0" w:space="0" w:color="auto"/>
                                                                            <w:right w:val="none" w:sz="0" w:space="0" w:color="auto"/>
                                                                          </w:divBdr>
                                                                        </w:div>
                                                                        <w:div w:id="265887771">
                                                                          <w:marLeft w:val="75"/>
                                                                          <w:marRight w:val="0"/>
                                                                          <w:marTop w:val="0"/>
                                                                          <w:marBottom w:val="0"/>
                                                                          <w:divBdr>
                                                                            <w:top w:val="none" w:sz="0" w:space="0" w:color="auto"/>
                                                                            <w:left w:val="none" w:sz="0" w:space="0" w:color="auto"/>
                                                                            <w:bottom w:val="none" w:sz="0" w:space="0" w:color="auto"/>
                                                                            <w:right w:val="none" w:sz="0" w:space="0" w:color="auto"/>
                                                                          </w:divBdr>
                                                                        </w:div>
                                                                      </w:divsChild>
                                                                    </w:div>
                                                                    <w:div w:id="1653756049">
                                                                      <w:marLeft w:val="75"/>
                                                                      <w:marRight w:val="0"/>
                                                                      <w:marTop w:val="75"/>
                                                                      <w:marBottom w:val="0"/>
                                                                      <w:divBdr>
                                                                        <w:top w:val="none" w:sz="0" w:space="0" w:color="auto"/>
                                                                        <w:left w:val="none" w:sz="0" w:space="0" w:color="auto"/>
                                                                        <w:bottom w:val="none" w:sz="0" w:space="0" w:color="auto"/>
                                                                        <w:right w:val="none" w:sz="0" w:space="0" w:color="auto"/>
                                                                      </w:divBdr>
                                                                      <w:divsChild>
                                                                        <w:div w:id="739867691">
                                                                          <w:marLeft w:val="75"/>
                                                                          <w:marRight w:val="0"/>
                                                                          <w:marTop w:val="0"/>
                                                                          <w:marBottom w:val="0"/>
                                                                          <w:divBdr>
                                                                            <w:top w:val="none" w:sz="0" w:space="0" w:color="auto"/>
                                                                            <w:left w:val="none" w:sz="0" w:space="0" w:color="auto"/>
                                                                            <w:bottom w:val="none" w:sz="0" w:space="0" w:color="auto"/>
                                                                            <w:right w:val="none" w:sz="0" w:space="0" w:color="auto"/>
                                                                          </w:divBdr>
                                                                        </w:div>
                                                                        <w:div w:id="978877674">
                                                                          <w:marLeft w:val="75"/>
                                                                          <w:marRight w:val="0"/>
                                                                          <w:marTop w:val="0"/>
                                                                          <w:marBottom w:val="0"/>
                                                                          <w:divBdr>
                                                                            <w:top w:val="none" w:sz="0" w:space="0" w:color="auto"/>
                                                                            <w:left w:val="none" w:sz="0" w:space="0" w:color="auto"/>
                                                                            <w:bottom w:val="none" w:sz="0" w:space="0" w:color="auto"/>
                                                                            <w:right w:val="none" w:sz="0" w:space="0" w:color="auto"/>
                                                                          </w:divBdr>
                                                                        </w:div>
                                                                        <w:div w:id="1244998029">
                                                                          <w:marLeft w:val="75"/>
                                                                          <w:marRight w:val="0"/>
                                                                          <w:marTop w:val="0"/>
                                                                          <w:marBottom w:val="0"/>
                                                                          <w:divBdr>
                                                                            <w:top w:val="none" w:sz="0" w:space="0" w:color="auto"/>
                                                                            <w:left w:val="none" w:sz="0" w:space="0" w:color="auto"/>
                                                                            <w:bottom w:val="none" w:sz="0" w:space="0" w:color="auto"/>
                                                                            <w:right w:val="none" w:sz="0" w:space="0" w:color="auto"/>
                                                                          </w:divBdr>
                                                                        </w:div>
                                                                        <w:div w:id="621696491">
                                                                          <w:marLeft w:val="75"/>
                                                                          <w:marRight w:val="0"/>
                                                                          <w:marTop w:val="0"/>
                                                                          <w:marBottom w:val="0"/>
                                                                          <w:divBdr>
                                                                            <w:top w:val="none" w:sz="0" w:space="0" w:color="auto"/>
                                                                            <w:left w:val="none" w:sz="0" w:space="0" w:color="auto"/>
                                                                            <w:bottom w:val="none" w:sz="0" w:space="0" w:color="auto"/>
                                                                            <w:right w:val="none" w:sz="0" w:space="0" w:color="auto"/>
                                                                          </w:divBdr>
                                                                        </w:div>
                                                                        <w:div w:id="1042705361">
                                                                          <w:marLeft w:val="75"/>
                                                                          <w:marRight w:val="0"/>
                                                                          <w:marTop w:val="0"/>
                                                                          <w:marBottom w:val="0"/>
                                                                          <w:divBdr>
                                                                            <w:top w:val="none" w:sz="0" w:space="0" w:color="auto"/>
                                                                            <w:left w:val="none" w:sz="0" w:space="0" w:color="auto"/>
                                                                            <w:bottom w:val="none" w:sz="0" w:space="0" w:color="auto"/>
                                                                            <w:right w:val="none" w:sz="0" w:space="0" w:color="auto"/>
                                                                          </w:divBdr>
                                                                        </w:div>
                                                                        <w:div w:id="1455908230">
                                                                          <w:marLeft w:val="75"/>
                                                                          <w:marRight w:val="0"/>
                                                                          <w:marTop w:val="0"/>
                                                                          <w:marBottom w:val="0"/>
                                                                          <w:divBdr>
                                                                            <w:top w:val="none" w:sz="0" w:space="0" w:color="auto"/>
                                                                            <w:left w:val="none" w:sz="0" w:space="0" w:color="auto"/>
                                                                            <w:bottom w:val="none" w:sz="0" w:space="0" w:color="auto"/>
                                                                            <w:right w:val="none" w:sz="0" w:space="0" w:color="auto"/>
                                                                          </w:divBdr>
                                                                        </w:div>
                                                                        <w:div w:id="2101484546">
                                                                          <w:marLeft w:val="75"/>
                                                                          <w:marRight w:val="0"/>
                                                                          <w:marTop w:val="0"/>
                                                                          <w:marBottom w:val="0"/>
                                                                          <w:divBdr>
                                                                            <w:top w:val="none" w:sz="0" w:space="0" w:color="auto"/>
                                                                            <w:left w:val="none" w:sz="0" w:space="0" w:color="auto"/>
                                                                            <w:bottom w:val="none" w:sz="0" w:space="0" w:color="auto"/>
                                                                            <w:right w:val="none" w:sz="0" w:space="0" w:color="auto"/>
                                                                          </w:divBdr>
                                                                        </w:div>
                                                                        <w:div w:id="303122695">
                                                                          <w:marLeft w:val="75"/>
                                                                          <w:marRight w:val="0"/>
                                                                          <w:marTop w:val="0"/>
                                                                          <w:marBottom w:val="0"/>
                                                                          <w:divBdr>
                                                                            <w:top w:val="none" w:sz="0" w:space="0" w:color="auto"/>
                                                                            <w:left w:val="none" w:sz="0" w:space="0" w:color="auto"/>
                                                                            <w:bottom w:val="none" w:sz="0" w:space="0" w:color="auto"/>
                                                                            <w:right w:val="none" w:sz="0" w:space="0" w:color="auto"/>
                                                                          </w:divBdr>
                                                                        </w:div>
                                                                        <w:div w:id="605306100">
                                                                          <w:marLeft w:val="75"/>
                                                                          <w:marRight w:val="0"/>
                                                                          <w:marTop w:val="0"/>
                                                                          <w:marBottom w:val="0"/>
                                                                          <w:divBdr>
                                                                            <w:top w:val="none" w:sz="0" w:space="0" w:color="auto"/>
                                                                            <w:left w:val="none" w:sz="0" w:space="0" w:color="auto"/>
                                                                            <w:bottom w:val="none" w:sz="0" w:space="0" w:color="auto"/>
                                                                            <w:right w:val="none" w:sz="0" w:space="0" w:color="auto"/>
                                                                          </w:divBdr>
                                                                        </w:div>
                                                                        <w:div w:id="1766151119">
                                                                          <w:marLeft w:val="75"/>
                                                                          <w:marRight w:val="0"/>
                                                                          <w:marTop w:val="0"/>
                                                                          <w:marBottom w:val="0"/>
                                                                          <w:divBdr>
                                                                            <w:top w:val="none" w:sz="0" w:space="0" w:color="auto"/>
                                                                            <w:left w:val="none" w:sz="0" w:space="0" w:color="auto"/>
                                                                            <w:bottom w:val="none" w:sz="0" w:space="0" w:color="auto"/>
                                                                            <w:right w:val="none" w:sz="0" w:space="0" w:color="auto"/>
                                                                          </w:divBdr>
                                                                        </w:div>
                                                                        <w:div w:id="1199856517">
                                                                          <w:marLeft w:val="75"/>
                                                                          <w:marRight w:val="0"/>
                                                                          <w:marTop w:val="0"/>
                                                                          <w:marBottom w:val="0"/>
                                                                          <w:divBdr>
                                                                            <w:top w:val="none" w:sz="0" w:space="0" w:color="auto"/>
                                                                            <w:left w:val="none" w:sz="0" w:space="0" w:color="auto"/>
                                                                            <w:bottom w:val="none" w:sz="0" w:space="0" w:color="auto"/>
                                                                            <w:right w:val="none" w:sz="0" w:space="0" w:color="auto"/>
                                                                          </w:divBdr>
                                                                        </w:div>
                                                                        <w:div w:id="857549322">
                                                                          <w:marLeft w:val="75"/>
                                                                          <w:marRight w:val="0"/>
                                                                          <w:marTop w:val="0"/>
                                                                          <w:marBottom w:val="0"/>
                                                                          <w:divBdr>
                                                                            <w:top w:val="none" w:sz="0" w:space="0" w:color="auto"/>
                                                                            <w:left w:val="none" w:sz="0" w:space="0" w:color="auto"/>
                                                                            <w:bottom w:val="none" w:sz="0" w:space="0" w:color="auto"/>
                                                                            <w:right w:val="none" w:sz="0" w:space="0" w:color="auto"/>
                                                                          </w:divBdr>
                                                                        </w:div>
                                                                        <w:div w:id="1450664725">
                                                                          <w:marLeft w:val="75"/>
                                                                          <w:marRight w:val="0"/>
                                                                          <w:marTop w:val="0"/>
                                                                          <w:marBottom w:val="0"/>
                                                                          <w:divBdr>
                                                                            <w:top w:val="none" w:sz="0" w:space="0" w:color="auto"/>
                                                                            <w:left w:val="none" w:sz="0" w:space="0" w:color="auto"/>
                                                                            <w:bottom w:val="none" w:sz="0" w:space="0" w:color="auto"/>
                                                                            <w:right w:val="none" w:sz="0" w:space="0" w:color="auto"/>
                                                                          </w:divBdr>
                                                                        </w:div>
                                                                        <w:div w:id="948199002">
                                                                          <w:marLeft w:val="75"/>
                                                                          <w:marRight w:val="0"/>
                                                                          <w:marTop w:val="0"/>
                                                                          <w:marBottom w:val="0"/>
                                                                          <w:divBdr>
                                                                            <w:top w:val="none" w:sz="0" w:space="0" w:color="auto"/>
                                                                            <w:left w:val="none" w:sz="0" w:space="0" w:color="auto"/>
                                                                            <w:bottom w:val="none" w:sz="0" w:space="0" w:color="auto"/>
                                                                            <w:right w:val="none" w:sz="0" w:space="0" w:color="auto"/>
                                                                          </w:divBdr>
                                                                        </w:div>
                                                                        <w:div w:id="1299452658">
                                                                          <w:marLeft w:val="75"/>
                                                                          <w:marRight w:val="0"/>
                                                                          <w:marTop w:val="0"/>
                                                                          <w:marBottom w:val="0"/>
                                                                          <w:divBdr>
                                                                            <w:top w:val="none" w:sz="0" w:space="0" w:color="auto"/>
                                                                            <w:left w:val="none" w:sz="0" w:space="0" w:color="auto"/>
                                                                            <w:bottom w:val="none" w:sz="0" w:space="0" w:color="auto"/>
                                                                            <w:right w:val="none" w:sz="0" w:space="0" w:color="auto"/>
                                                                          </w:divBdr>
                                                                        </w:div>
                                                                        <w:div w:id="1498423924">
                                                                          <w:marLeft w:val="75"/>
                                                                          <w:marRight w:val="0"/>
                                                                          <w:marTop w:val="0"/>
                                                                          <w:marBottom w:val="0"/>
                                                                          <w:divBdr>
                                                                            <w:top w:val="none" w:sz="0" w:space="0" w:color="auto"/>
                                                                            <w:left w:val="none" w:sz="0" w:space="0" w:color="auto"/>
                                                                            <w:bottom w:val="none" w:sz="0" w:space="0" w:color="auto"/>
                                                                            <w:right w:val="none" w:sz="0" w:space="0" w:color="auto"/>
                                                                          </w:divBdr>
                                                                        </w:div>
                                                                        <w:div w:id="1157958673">
                                                                          <w:marLeft w:val="75"/>
                                                                          <w:marRight w:val="0"/>
                                                                          <w:marTop w:val="0"/>
                                                                          <w:marBottom w:val="0"/>
                                                                          <w:divBdr>
                                                                            <w:top w:val="none" w:sz="0" w:space="0" w:color="auto"/>
                                                                            <w:left w:val="none" w:sz="0" w:space="0" w:color="auto"/>
                                                                            <w:bottom w:val="none" w:sz="0" w:space="0" w:color="auto"/>
                                                                            <w:right w:val="none" w:sz="0" w:space="0" w:color="auto"/>
                                                                          </w:divBdr>
                                                                        </w:div>
                                                                        <w:div w:id="1876194680">
                                                                          <w:marLeft w:val="75"/>
                                                                          <w:marRight w:val="0"/>
                                                                          <w:marTop w:val="0"/>
                                                                          <w:marBottom w:val="0"/>
                                                                          <w:divBdr>
                                                                            <w:top w:val="none" w:sz="0" w:space="0" w:color="auto"/>
                                                                            <w:left w:val="none" w:sz="0" w:space="0" w:color="auto"/>
                                                                            <w:bottom w:val="none" w:sz="0" w:space="0" w:color="auto"/>
                                                                            <w:right w:val="none" w:sz="0" w:space="0" w:color="auto"/>
                                                                          </w:divBdr>
                                                                        </w:div>
                                                                        <w:div w:id="826628016">
                                                                          <w:marLeft w:val="75"/>
                                                                          <w:marRight w:val="0"/>
                                                                          <w:marTop w:val="0"/>
                                                                          <w:marBottom w:val="0"/>
                                                                          <w:divBdr>
                                                                            <w:top w:val="none" w:sz="0" w:space="0" w:color="auto"/>
                                                                            <w:left w:val="none" w:sz="0" w:space="0" w:color="auto"/>
                                                                            <w:bottom w:val="none" w:sz="0" w:space="0" w:color="auto"/>
                                                                            <w:right w:val="none" w:sz="0" w:space="0" w:color="auto"/>
                                                                          </w:divBdr>
                                                                        </w:div>
                                                                        <w:div w:id="676738885">
                                                                          <w:marLeft w:val="75"/>
                                                                          <w:marRight w:val="0"/>
                                                                          <w:marTop w:val="0"/>
                                                                          <w:marBottom w:val="0"/>
                                                                          <w:divBdr>
                                                                            <w:top w:val="none" w:sz="0" w:space="0" w:color="auto"/>
                                                                            <w:left w:val="none" w:sz="0" w:space="0" w:color="auto"/>
                                                                            <w:bottom w:val="none" w:sz="0" w:space="0" w:color="auto"/>
                                                                            <w:right w:val="none" w:sz="0" w:space="0" w:color="auto"/>
                                                                          </w:divBdr>
                                                                        </w:div>
                                                                        <w:div w:id="1852723476">
                                                                          <w:marLeft w:val="75"/>
                                                                          <w:marRight w:val="0"/>
                                                                          <w:marTop w:val="0"/>
                                                                          <w:marBottom w:val="0"/>
                                                                          <w:divBdr>
                                                                            <w:top w:val="none" w:sz="0" w:space="0" w:color="auto"/>
                                                                            <w:left w:val="none" w:sz="0" w:space="0" w:color="auto"/>
                                                                            <w:bottom w:val="none" w:sz="0" w:space="0" w:color="auto"/>
                                                                            <w:right w:val="none" w:sz="0" w:space="0" w:color="auto"/>
                                                                          </w:divBdr>
                                                                        </w:div>
                                                                        <w:div w:id="116994773">
                                                                          <w:marLeft w:val="75"/>
                                                                          <w:marRight w:val="0"/>
                                                                          <w:marTop w:val="0"/>
                                                                          <w:marBottom w:val="0"/>
                                                                          <w:divBdr>
                                                                            <w:top w:val="none" w:sz="0" w:space="0" w:color="auto"/>
                                                                            <w:left w:val="none" w:sz="0" w:space="0" w:color="auto"/>
                                                                            <w:bottom w:val="none" w:sz="0" w:space="0" w:color="auto"/>
                                                                            <w:right w:val="none" w:sz="0" w:space="0" w:color="auto"/>
                                                                          </w:divBdr>
                                                                        </w:div>
                                                                        <w:div w:id="1044867766">
                                                                          <w:marLeft w:val="75"/>
                                                                          <w:marRight w:val="0"/>
                                                                          <w:marTop w:val="0"/>
                                                                          <w:marBottom w:val="0"/>
                                                                          <w:divBdr>
                                                                            <w:top w:val="none" w:sz="0" w:space="0" w:color="auto"/>
                                                                            <w:left w:val="none" w:sz="0" w:space="0" w:color="auto"/>
                                                                            <w:bottom w:val="none" w:sz="0" w:space="0" w:color="auto"/>
                                                                            <w:right w:val="none" w:sz="0" w:space="0" w:color="auto"/>
                                                                          </w:divBdr>
                                                                        </w:div>
                                                                        <w:div w:id="1667437890">
                                                                          <w:marLeft w:val="75"/>
                                                                          <w:marRight w:val="0"/>
                                                                          <w:marTop w:val="0"/>
                                                                          <w:marBottom w:val="0"/>
                                                                          <w:divBdr>
                                                                            <w:top w:val="none" w:sz="0" w:space="0" w:color="auto"/>
                                                                            <w:left w:val="none" w:sz="0" w:space="0" w:color="auto"/>
                                                                            <w:bottom w:val="none" w:sz="0" w:space="0" w:color="auto"/>
                                                                            <w:right w:val="none" w:sz="0" w:space="0" w:color="auto"/>
                                                                          </w:divBdr>
                                                                        </w:div>
                                                                        <w:div w:id="165169260">
                                                                          <w:marLeft w:val="75"/>
                                                                          <w:marRight w:val="0"/>
                                                                          <w:marTop w:val="0"/>
                                                                          <w:marBottom w:val="0"/>
                                                                          <w:divBdr>
                                                                            <w:top w:val="none" w:sz="0" w:space="0" w:color="auto"/>
                                                                            <w:left w:val="none" w:sz="0" w:space="0" w:color="auto"/>
                                                                            <w:bottom w:val="none" w:sz="0" w:space="0" w:color="auto"/>
                                                                            <w:right w:val="none" w:sz="0" w:space="0" w:color="auto"/>
                                                                          </w:divBdr>
                                                                        </w:div>
                                                                        <w:div w:id="1509059722">
                                                                          <w:marLeft w:val="75"/>
                                                                          <w:marRight w:val="0"/>
                                                                          <w:marTop w:val="0"/>
                                                                          <w:marBottom w:val="0"/>
                                                                          <w:divBdr>
                                                                            <w:top w:val="none" w:sz="0" w:space="0" w:color="auto"/>
                                                                            <w:left w:val="none" w:sz="0" w:space="0" w:color="auto"/>
                                                                            <w:bottom w:val="none" w:sz="0" w:space="0" w:color="auto"/>
                                                                            <w:right w:val="none" w:sz="0" w:space="0" w:color="auto"/>
                                                                          </w:divBdr>
                                                                          <w:divsChild>
                                                                            <w:div w:id="2139180098">
                                                                              <w:marLeft w:val="75"/>
                                                                              <w:marRight w:val="0"/>
                                                                              <w:marTop w:val="75"/>
                                                                              <w:marBottom w:val="0"/>
                                                                              <w:divBdr>
                                                                                <w:top w:val="none" w:sz="0" w:space="0" w:color="auto"/>
                                                                                <w:left w:val="none" w:sz="0" w:space="0" w:color="auto"/>
                                                                                <w:bottom w:val="none" w:sz="0" w:space="0" w:color="auto"/>
                                                                                <w:right w:val="none" w:sz="0" w:space="0" w:color="auto"/>
                                                                              </w:divBdr>
                                                                            </w:div>
                                                                            <w:div w:id="623779240">
                                                                              <w:marLeft w:val="75"/>
                                                                              <w:marRight w:val="0"/>
                                                                              <w:marTop w:val="75"/>
                                                                              <w:marBottom w:val="0"/>
                                                                              <w:divBdr>
                                                                                <w:top w:val="none" w:sz="0" w:space="0" w:color="auto"/>
                                                                                <w:left w:val="none" w:sz="0" w:space="0" w:color="auto"/>
                                                                                <w:bottom w:val="none" w:sz="0" w:space="0" w:color="auto"/>
                                                                                <w:right w:val="none" w:sz="0" w:space="0" w:color="auto"/>
                                                                              </w:divBdr>
                                                                            </w:div>
                                                                          </w:divsChild>
                                                                        </w:div>
                                                                        <w:div w:id="108940032">
                                                                          <w:marLeft w:val="75"/>
                                                                          <w:marRight w:val="0"/>
                                                                          <w:marTop w:val="0"/>
                                                                          <w:marBottom w:val="0"/>
                                                                          <w:divBdr>
                                                                            <w:top w:val="none" w:sz="0" w:space="0" w:color="auto"/>
                                                                            <w:left w:val="none" w:sz="0" w:space="0" w:color="auto"/>
                                                                            <w:bottom w:val="none" w:sz="0" w:space="0" w:color="auto"/>
                                                                            <w:right w:val="none" w:sz="0" w:space="0" w:color="auto"/>
                                                                          </w:divBdr>
                                                                        </w:div>
                                                                        <w:div w:id="1483157274">
                                                                          <w:marLeft w:val="75"/>
                                                                          <w:marRight w:val="0"/>
                                                                          <w:marTop w:val="0"/>
                                                                          <w:marBottom w:val="0"/>
                                                                          <w:divBdr>
                                                                            <w:top w:val="none" w:sz="0" w:space="0" w:color="auto"/>
                                                                            <w:left w:val="none" w:sz="0" w:space="0" w:color="auto"/>
                                                                            <w:bottom w:val="none" w:sz="0" w:space="0" w:color="auto"/>
                                                                            <w:right w:val="none" w:sz="0" w:space="0" w:color="auto"/>
                                                                          </w:divBdr>
                                                                        </w:div>
                                                                        <w:div w:id="391346217">
                                                                          <w:marLeft w:val="75"/>
                                                                          <w:marRight w:val="0"/>
                                                                          <w:marTop w:val="0"/>
                                                                          <w:marBottom w:val="0"/>
                                                                          <w:divBdr>
                                                                            <w:top w:val="none" w:sz="0" w:space="0" w:color="auto"/>
                                                                            <w:left w:val="none" w:sz="0" w:space="0" w:color="auto"/>
                                                                            <w:bottom w:val="none" w:sz="0" w:space="0" w:color="auto"/>
                                                                            <w:right w:val="none" w:sz="0" w:space="0" w:color="auto"/>
                                                                          </w:divBdr>
                                                                        </w:div>
                                                                        <w:div w:id="1607074919">
                                                                          <w:marLeft w:val="75"/>
                                                                          <w:marRight w:val="0"/>
                                                                          <w:marTop w:val="0"/>
                                                                          <w:marBottom w:val="0"/>
                                                                          <w:divBdr>
                                                                            <w:top w:val="none" w:sz="0" w:space="0" w:color="auto"/>
                                                                            <w:left w:val="none" w:sz="0" w:space="0" w:color="auto"/>
                                                                            <w:bottom w:val="none" w:sz="0" w:space="0" w:color="auto"/>
                                                                            <w:right w:val="none" w:sz="0" w:space="0" w:color="auto"/>
                                                                          </w:divBdr>
                                                                        </w:div>
                                                                        <w:div w:id="2093776314">
                                                                          <w:marLeft w:val="75"/>
                                                                          <w:marRight w:val="0"/>
                                                                          <w:marTop w:val="0"/>
                                                                          <w:marBottom w:val="0"/>
                                                                          <w:divBdr>
                                                                            <w:top w:val="none" w:sz="0" w:space="0" w:color="auto"/>
                                                                            <w:left w:val="none" w:sz="0" w:space="0" w:color="auto"/>
                                                                            <w:bottom w:val="none" w:sz="0" w:space="0" w:color="auto"/>
                                                                            <w:right w:val="none" w:sz="0" w:space="0" w:color="auto"/>
                                                                          </w:divBdr>
                                                                        </w:div>
                                                                        <w:div w:id="1915167433">
                                                                          <w:marLeft w:val="75"/>
                                                                          <w:marRight w:val="0"/>
                                                                          <w:marTop w:val="0"/>
                                                                          <w:marBottom w:val="0"/>
                                                                          <w:divBdr>
                                                                            <w:top w:val="none" w:sz="0" w:space="0" w:color="auto"/>
                                                                            <w:left w:val="none" w:sz="0" w:space="0" w:color="auto"/>
                                                                            <w:bottom w:val="none" w:sz="0" w:space="0" w:color="auto"/>
                                                                            <w:right w:val="none" w:sz="0" w:space="0" w:color="auto"/>
                                                                          </w:divBdr>
                                                                        </w:div>
                                                                        <w:div w:id="34740171">
                                                                          <w:marLeft w:val="75"/>
                                                                          <w:marRight w:val="0"/>
                                                                          <w:marTop w:val="0"/>
                                                                          <w:marBottom w:val="0"/>
                                                                          <w:divBdr>
                                                                            <w:top w:val="none" w:sz="0" w:space="0" w:color="auto"/>
                                                                            <w:left w:val="none" w:sz="0" w:space="0" w:color="auto"/>
                                                                            <w:bottom w:val="none" w:sz="0" w:space="0" w:color="auto"/>
                                                                            <w:right w:val="none" w:sz="0" w:space="0" w:color="auto"/>
                                                                          </w:divBdr>
                                                                        </w:div>
                                                                      </w:divsChild>
                                                                    </w:div>
                                                                    <w:div w:id="786970813">
                                                                      <w:marLeft w:val="75"/>
                                                                      <w:marRight w:val="0"/>
                                                                      <w:marTop w:val="75"/>
                                                                      <w:marBottom w:val="0"/>
                                                                      <w:divBdr>
                                                                        <w:top w:val="none" w:sz="0" w:space="0" w:color="auto"/>
                                                                        <w:left w:val="none" w:sz="0" w:space="0" w:color="auto"/>
                                                                        <w:bottom w:val="none" w:sz="0" w:space="0" w:color="auto"/>
                                                                        <w:right w:val="none" w:sz="0" w:space="0" w:color="auto"/>
                                                                      </w:divBdr>
                                                                      <w:divsChild>
                                                                        <w:div w:id="1652514104">
                                                                          <w:marLeft w:val="75"/>
                                                                          <w:marRight w:val="0"/>
                                                                          <w:marTop w:val="0"/>
                                                                          <w:marBottom w:val="0"/>
                                                                          <w:divBdr>
                                                                            <w:top w:val="none" w:sz="0" w:space="0" w:color="auto"/>
                                                                            <w:left w:val="none" w:sz="0" w:space="0" w:color="auto"/>
                                                                            <w:bottom w:val="none" w:sz="0" w:space="0" w:color="auto"/>
                                                                            <w:right w:val="none" w:sz="0" w:space="0" w:color="auto"/>
                                                                          </w:divBdr>
                                                                          <w:divsChild>
                                                                            <w:div w:id="1593858095">
                                                                              <w:marLeft w:val="75"/>
                                                                              <w:marRight w:val="0"/>
                                                                              <w:marTop w:val="75"/>
                                                                              <w:marBottom w:val="0"/>
                                                                              <w:divBdr>
                                                                                <w:top w:val="none" w:sz="0" w:space="0" w:color="auto"/>
                                                                                <w:left w:val="none" w:sz="0" w:space="0" w:color="auto"/>
                                                                                <w:bottom w:val="none" w:sz="0" w:space="0" w:color="auto"/>
                                                                                <w:right w:val="none" w:sz="0" w:space="0" w:color="auto"/>
                                                                              </w:divBdr>
                                                                            </w:div>
                                                                            <w:div w:id="850531635">
                                                                              <w:marLeft w:val="75"/>
                                                                              <w:marRight w:val="0"/>
                                                                              <w:marTop w:val="75"/>
                                                                              <w:marBottom w:val="0"/>
                                                                              <w:divBdr>
                                                                                <w:top w:val="none" w:sz="0" w:space="0" w:color="auto"/>
                                                                                <w:left w:val="none" w:sz="0" w:space="0" w:color="auto"/>
                                                                                <w:bottom w:val="none" w:sz="0" w:space="0" w:color="auto"/>
                                                                                <w:right w:val="none" w:sz="0" w:space="0" w:color="auto"/>
                                                                              </w:divBdr>
                                                                            </w:div>
                                                                          </w:divsChild>
                                                                        </w:div>
                                                                        <w:div w:id="1589732506">
                                                                          <w:marLeft w:val="75"/>
                                                                          <w:marRight w:val="0"/>
                                                                          <w:marTop w:val="0"/>
                                                                          <w:marBottom w:val="0"/>
                                                                          <w:divBdr>
                                                                            <w:top w:val="none" w:sz="0" w:space="0" w:color="auto"/>
                                                                            <w:left w:val="none" w:sz="0" w:space="0" w:color="auto"/>
                                                                            <w:bottom w:val="none" w:sz="0" w:space="0" w:color="auto"/>
                                                                            <w:right w:val="none" w:sz="0" w:space="0" w:color="auto"/>
                                                                          </w:divBdr>
                                                                        </w:div>
                                                                        <w:div w:id="144517167">
                                                                          <w:marLeft w:val="75"/>
                                                                          <w:marRight w:val="0"/>
                                                                          <w:marTop w:val="0"/>
                                                                          <w:marBottom w:val="0"/>
                                                                          <w:divBdr>
                                                                            <w:top w:val="none" w:sz="0" w:space="0" w:color="auto"/>
                                                                            <w:left w:val="none" w:sz="0" w:space="0" w:color="auto"/>
                                                                            <w:bottom w:val="none" w:sz="0" w:space="0" w:color="auto"/>
                                                                            <w:right w:val="none" w:sz="0" w:space="0" w:color="auto"/>
                                                                          </w:divBdr>
                                                                        </w:div>
                                                                        <w:div w:id="550193674">
                                                                          <w:marLeft w:val="75"/>
                                                                          <w:marRight w:val="0"/>
                                                                          <w:marTop w:val="0"/>
                                                                          <w:marBottom w:val="0"/>
                                                                          <w:divBdr>
                                                                            <w:top w:val="none" w:sz="0" w:space="0" w:color="auto"/>
                                                                            <w:left w:val="none" w:sz="0" w:space="0" w:color="auto"/>
                                                                            <w:bottom w:val="none" w:sz="0" w:space="0" w:color="auto"/>
                                                                            <w:right w:val="none" w:sz="0" w:space="0" w:color="auto"/>
                                                                          </w:divBdr>
                                                                        </w:div>
                                                                        <w:div w:id="2075270199">
                                                                          <w:marLeft w:val="75"/>
                                                                          <w:marRight w:val="0"/>
                                                                          <w:marTop w:val="0"/>
                                                                          <w:marBottom w:val="0"/>
                                                                          <w:divBdr>
                                                                            <w:top w:val="none" w:sz="0" w:space="0" w:color="auto"/>
                                                                            <w:left w:val="none" w:sz="0" w:space="0" w:color="auto"/>
                                                                            <w:bottom w:val="none" w:sz="0" w:space="0" w:color="auto"/>
                                                                            <w:right w:val="none" w:sz="0" w:space="0" w:color="auto"/>
                                                                          </w:divBdr>
                                                                        </w:div>
                                                                        <w:div w:id="1895651783">
                                                                          <w:marLeft w:val="75"/>
                                                                          <w:marRight w:val="0"/>
                                                                          <w:marTop w:val="0"/>
                                                                          <w:marBottom w:val="0"/>
                                                                          <w:divBdr>
                                                                            <w:top w:val="none" w:sz="0" w:space="0" w:color="auto"/>
                                                                            <w:left w:val="none" w:sz="0" w:space="0" w:color="auto"/>
                                                                            <w:bottom w:val="none" w:sz="0" w:space="0" w:color="auto"/>
                                                                            <w:right w:val="none" w:sz="0" w:space="0" w:color="auto"/>
                                                                          </w:divBdr>
                                                                        </w:div>
                                                                        <w:div w:id="1459493716">
                                                                          <w:marLeft w:val="75"/>
                                                                          <w:marRight w:val="0"/>
                                                                          <w:marTop w:val="0"/>
                                                                          <w:marBottom w:val="0"/>
                                                                          <w:divBdr>
                                                                            <w:top w:val="none" w:sz="0" w:space="0" w:color="auto"/>
                                                                            <w:left w:val="none" w:sz="0" w:space="0" w:color="auto"/>
                                                                            <w:bottom w:val="none" w:sz="0" w:space="0" w:color="auto"/>
                                                                            <w:right w:val="none" w:sz="0" w:space="0" w:color="auto"/>
                                                                          </w:divBdr>
                                                                        </w:div>
                                                                        <w:div w:id="1997295729">
                                                                          <w:marLeft w:val="75"/>
                                                                          <w:marRight w:val="0"/>
                                                                          <w:marTop w:val="0"/>
                                                                          <w:marBottom w:val="0"/>
                                                                          <w:divBdr>
                                                                            <w:top w:val="none" w:sz="0" w:space="0" w:color="auto"/>
                                                                            <w:left w:val="none" w:sz="0" w:space="0" w:color="auto"/>
                                                                            <w:bottom w:val="none" w:sz="0" w:space="0" w:color="auto"/>
                                                                            <w:right w:val="none" w:sz="0" w:space="0" w:color="auto"/>
                                                                          </w:divBdr>
                                                                        </w:div>
                                                                      </w:divsChild>
                                                                    </w:div>
                                                                    <w:div w:id="304746470">
                                                                      <w:marLeft w:val="75"/>
                                                                      <w:marRight w:val="0"/>
                                                                      <w:marTop w:val="75"/>
                                                                      <w:marBottom w:val="0"/>
                                                                      <w:divBdr>
                                                                        <w:top w:val="none" w:sz="0" w:space="0" w:color="auto"/>
                                                                        <w:left w:val="none" w:sz="0" w:space="0" w:color="auto"/>
                                                                        <w:bottom w:val="none" w:sz="0" w:space="0" w:color="auto"/>
                                                                        <w:right w:val="none" w:sz="0" w:space="0" w:color="auto"/>
                                                                      </w:divBdr>
                                                                      <w:divsChild>
                                                                        <w:div w:id="1085145876">
                                                                          <w:marLeft w:val="75"/>
                                                                          <w:marRight w:val="0"/>
                                                                          <w:marTop w:val="0"/>
                                                                          <w:marBottom w:val="0"/>
                                                                          <w:divBdr>
                                                                            <w:top w:val="none" w:sz="0" w:space="0" w:color="auto"/>
                                                                            <w:left w:val="none" w:sz="0" w:space="0" w:color="auto"/>
                                                                            <w:bottom w:val="none" w:sz="0" w:space="0" w:color="auto"/>
                                                                            <w:right w:val="none" w:sz="0" w:space="0" w:color="auto"/>
                                                                          </w:divBdr>
                                                                        </w:div>
                                                                        <w:div w:id="832718753">
                                                                          <w:marLeft w:val="75"/>
                                                                          <w:marRight w:val="0"/>
                                                                          <w:marTop w:val="0"/>
                                                                          <w:marBottom w:val="0"/>
                                                                          <w:divBdr>
                                                                            <w:top w:val="none" w:sz="0" w:space="0" w:color="auto"/>
                                                                            <w:left w:val="none" w:sz="0" w:space="0" w:color="auto"/>
                                                                            <w:bottom w:val="none" w:sz="0" w:space="0" w:color="auto"/>
                                                                            <w:right w:val="none" w:sz="0" w:space="0" w:color="auto"/>
                                                                          </w:divBdr>
                                                                        </w:div>
                                                                        <w:div w:id="2060739608">
                                                                          <w:marLeft w:val="75"/>
                                                                          <w:marRight w:val="0"/>
                                                                          <w:marTop w:val="0"/>
                                                                          <w:marBottom w:val="0"/>
                                                                          <w:divBdr>
                                                                            <w:top w:val="none" w:sz="0" w:space="0" w:color="auto"/>
                                                                            <w:left w:val="none" w:sz="0" w:space="0" w:color="auto"/>
                                                                            <w:bottom w:val="none" w:sz="0" w:space="0" w:color="auto"/>
                                                                            <w:right w:val="none" w:sz="0" w:space="0" w:color="auto"/>
                                                                          </w:divBdr>
                                                                        </w:div>
                                                                      </w:divsChild>
                                                                    </w:div>
                                                                    <w:div w:id="559629645">
                                                                      <w:marLeft w:val="75"/>
                                                                      <w:marRight w:val="0"/>
                                                                      <w:marTop w:val="75"/>
                                                                      <w:marBottom w:val="0"/>
                                                                      <w:divBdr>
                                                                        <w:top w:val="none" w:sz="0" w:space="0" w:color="auto"/>
                                                                        <w:left w:val="none" w:sz="0" w:space="0" w:color="auto"/>
                                                                        <w:bottom w:val="none" w:sz="0" w:space="0" w:color="auto"/>
                                                                        <w:right w:val="none" w:sz="0" w:space="0" w:color="auto"/>
                                                                      </w:divBdr>
                                                                      <w:divsChild>
                                                                        <w:div w:id="1802649849">
                                                                          <w:marLeft w:val="75"/>
                                                                          <w:marRight w:val="0"/>
                                                                          <w:marTop w:val="0"/>
                                                                          <w:marBottom w:val="0"/>
                                                                          <w:divBdr>
                                                                            <w:top w:val="none" w:sz="0" w:space="0" w:color="auto"/>
                                                                            <w:left w:val="none" w:sz="0" w:space="0" w:color="auto"/>
                                                                            <w:bottom w:val="none" w:sz="0" w:space="0" w:color="auto"/>
                                                                            <w:right w:val="none" w:sz="0" w:space="0" w:color="auto"/>
                                                                          </w:divBdr>
                                                                        </w:div>
                                                                        <w:div w:id="811093610">
                                                                          <w:marLeft w:val="75"/>
                                                                          <w:marRight w:val="0"/>
                                                                          <w:marTop w:val="0"/>
                                                                          <w:marBottom w:val="0"/>
                                                                          <w:divBdr>
                                                                            <w:top w:val="none" w:sz="0" w:space="0" w:color="auto"/>
                                                                            <w:left w:val="none" w:sz="0" w:space="0" w:color="auto"/>
                                                                            <w:bottom w:val="none" w:sz="0" w:space="0" w:color="auto"/>
                                                                            <w:right w:val="none" w:sz="0" w:space="0" w:color="auto"/>
                                                                          </w:divBdr>
                                                                        </w:div>
                                                                        <w:div w:id="1696615588">
                                                                          <w:marLeft w:val="75"/>
                                                                          <w:marRight w:val="0"/>
                                                                          <w:marTop w:val="0"/>
                                                                          <w:marBottom w:val="0"/>
                                                                          <w:divBdr>
                                                                            <w:top w:val="none" w:sz="0" w:space="0" w:color="auto"/>
                                                                            <w:left w:val="none" w:sz="0" w:space="0" w:color="auto"/>
                                                                            <w:bottom w:val="none" w:sz="0" w:space="0" w:color="auto"/>
                                                                            <w:right w:val="none" w:sz="0" w:space="0" w:color="auto"/>
                                                                          </w:divBdr>
                                                                        </w:div>
                                                                        <w:div w:id="1045450466">
                                                                          <w:marLeft w:val="75"/>
                                                                          <w:marRight w:val="0"/>
                                                                          <w:marTop w:val="0"/>
                                                                          <w:marBottom w:val="0"/>
                                                                          <w:divBdr>
                                                                            <w:top w:val="none" w:sz="0" w:space="0" w:color="auto"/>
                                                                            <w:left w:val="none" w:sz="0" w:space="0" w:color="auto"/>
                                                                            <w:bottom w:val="none" w:sz="0" w:space="0" w:color="auto"/>
                                                                            <w:right w:val="none" w:sz="0" w:space="0" w:color="auto"/>
                                                                          </w:divBdr>
                                                                        </w:div>
                                                                        <w:div w:id="1638027999">
                                                                          <w:marLeft w:val="75"/>
                                                                          <w:marRight w:val="0"/>
                                                                          <w:marTop w:val="0"/>
                                                                          <w:marBottom w:val="0"/>
                                                                          <w:divBdr>
                                                                            <w:top w:val="none" w:sz="0" w:space="0" w:color="auto"/>
                                                                            <w:left w:val="none" w:sz="0" w:space="0" w:color="auto"/>
                                                                            <w:bottom w:val="none" w:sz="0" w:space="0" w:color="auto"/>
                                                                            <w:right w:val="none" w:sz="0" w:space="0" w:color="auto"/>
                                                                          </w:divBdr>
                                                                        </w:div>
                                                                        <w:div w:id="1562591191">
                                                                          <w:marLeft w:val="75"/>
                                                                          <w:marRight w:val="0"/>
                                                                          <w:marTop w:val="0"/>
                                                                          <w:marBottom w:val="0"/>
                                                                          <w:divBdr>
                                                                            <w:top w:val="none" w:sz="0" w:space="0" w:color="auto"/>
                                                                            <w:left w:val="none" w:sz="0" w:space="0" w:color="auto"/>
                                                                            <w:bottom w:val="none" w:sz="0" w:space="0" w:color="auto"/>
                                                                            <w:right w:val="none" w:sz="0" w:space="0" w:color="auto"/>
                                                                          </w:divBdr>
                                                                        </w:div>
                                                                        <w:div w:id="843209740">
                                                                          <w:marLeft w:val="75"/>
                                                                          <w:marRight w:val="0"/>
                                                                          <w:marTop w:val="0"/>
                                                                          <w:marBottom w:val="0"/>
                                                                          <w:divBdr>
                                                                            <w:top w:val="none" w:sz="0" w:space="0" w:color="auto"/>
                                                                            <w:left w:val="none" w:sz="0" w:space="0" w:color="auto"/>
                                                                            <w:bottom w:val="none" w:sz="0" w:space="0" w:color="auto"/>
                                                                            <w:right w:val="none" w:sz="0" w:space="0" w:color="auto"/>
                                                                          </w:divBdr>
                                                                        </w:div>
                                                                        <w:div w:id="1470630964">
                                                                          <w:marLeft w:val="75"/>
                                                                          <w:marRight w:val="0"/>
                                                                          <w:marTop w:val="0"/>
                                                                          <w:marBottom w:val="0"/>
                                                                          <w:divBdr>
                                                                            <w:top w:val="none" w:sz="0" w:space="0" w:color="auto"/>
                                                                            <w:left w:val="none" w:sz="0" w:space="0" w:color="auto"/>
                                                                            <w:bottom w:val="none" w:sz="0" w:space="0" w:color="auto"/>
                                                                            <w:right w:val="none" w:sz="0" w:space="0" w:color="auto"/>
                                                                          </w:divBdr>
                                                                        </w:div>
                                                                        <w:div w:id="852652471">
                                                                          <w:marLeft w:val="75"/>
                                                                          <w:marRight w:val="0"/>
                                                                          <w:marTop w:val="0"/>
                                                                          <w:marBottom w:val="0"/>
                                                                          <w:divBdr>
                                                                            <w:top w:val="none" w:sz="0" w:space="0" w:color="auto"/>
                                                                            <w:left w:val="none" w:sz="0" w:space="0" w:color="auto"/>
                                                                            <w:bottom w:val="none" w:sz="0" w:space="0" w:color="auto"/>
                                                                            <w:right w:val="none" w:sz="0" w:space="0" w:color="auto"/>
                                                                          </w:divBdr>
                                                                        </w:div>
                                                                      </w:divsChild>
                                                                    </w:div>
                                                                    <w:div w:id="377508991">
                                                                      <w:marLeft w:val="75"/>
                                                                      <w:marRight w:val="0"/>
                                                                      <w:marTop w:val="75"/>
                                                                      <w:marBottom w:val="0"/>
                                                                      <w:divBdr>
                                                                        <w:top w:val="none" w:sz="0" w:space="0" w:color="auto"/>
                                                                        <w:left w:val="none" w:sz="0" w:space="0" w:color="auto"/>
                                                                        <w:bottom w:val="none" w:sz="0" w:space="0" w:color="auto"/>
                                                                        <w:right w:val="none" w:sz="0" w:space="0" w:color="auto"/>
                                                                      </w:divBdr>
                                                                      <w:divsChild>
                                                                        <w:div w:id="1042752611">
                                                                          <w:marLeft w:val="75"/>
                                                                          <w:marRight w:val="0"/>
                                                                          <w:marTop w:val="0"/>
                                                                          <w:marBottom w:val="0"/>
                                                                          <w:divBdr>
                                                                            <w:top w:val="none" w:sz="0" w:space="0" w:color="auto"/>
                                                                            <w:left w:val="none" w:sz="0" w:space="0" w:color="auto"/>
                                                                            <w:bottom w:val="none" w:sz="0" w:space="0" w:color="auto"/>
                                                                            <w:right w:val="none" w:sz="0" w:space="0" w:color="auto"/>
                                                                          </w:divBdr>
                                                                        </w:div>
                                                                        <w:div w:id="1909457833">
                                                                          <w:marLeft w:val="75"/>
                                                                          <w:marRight w:val="0"/>
                                                                          <w:marTop w:val="0"/>
                                                                          <w:marBottom w:val="0"/>
                                                                          <w:divBdr>
                                                                            <w:top w:val="none" w:sz="0" w:space="0" w:color="auto"/>
                                                                            <w:left w:val="none" w:sz="0" w:space="0" w:color="auto"/>
                                                                            <w:bottom w:val="none" w:sz="0" w:space="0" w:color="auto"/>
                                                                            <w:right w:val="none" w:sz="0" w:space="0" w:color="auto"/>
                                                                          </w:divBdr>
                                                                        </w:div>
                                                                        <w:div w:id="2122413688">
                                                                          <w:marLeft w:val="75"/>
                                                                          <w:marRight w:val="0"/>
                                                                          <w:marTop w:val="0"/>
                                                                          <w:marBottom w:val="0"/>
                                                                          <w:divBdr>
                                                                            <w:top w:val="none" w:sz="0" w:space="0" w:color="auto"/>
                                                                            <w:left w:val="none" w:sz="0" w:space="0" w:color="auto"/>
                                                                            <w:bottom w:val="none" w:sz="0" w:space="0" w:color="auto"/>
                                                                            <w:right w:val="none" w:sz="0" w:space="0" w:color="auto"/>
                                                                          </w:divBdr>
                                                                        </w:div>
                                                                        <w:div w:id="325674672">
                                                                          <w:marLeft w:val="75"/>
                                                                          <w:marRight w:val="0"/>
                                                                          <w:marTop w:val="0"/>
                                                                          <w:marBottom w:val="0"/>
                                                                          <w:divBdr>
                                                                            <w:top w:val="none" w:sz="0" w:space="0" w:color="auto"/>
                                                                            <w:left w:val="none" w:sz="0" w:space="0" w:color="auto"/>
                                                                            <w:bottom w:val="none" w:sz="0" w:space="0" w:color="auto"/>
                                                                            <w:right w:val="none" w:sz="0" w:space="0" w:color="auto"/>
                                                                          </w:divBdr>
                                                                        </w:div>
                                                                      </w:divsChild>
                                                                    </w:div>
                                                                    <w:div w:id="1491484396">
                                                                      <w:marLeft w:val="75"/>
                                                                      <w:marRight w:val="0"/>
                                                                      <w:marTop w:val="75"/>
                                                                      <w:marBottom w:val="0"/>
                                                                      <w:divBdr>
                                                                        <w:top w:val="none" w:sz="0" w:space="0" w:color="auto"/>
                                                                        <w:left w:val="none" w:sz="0" w:space="0" w:color="auto"/>
                                                                        <w:bottom w:val="none" w:sz="0" w:space="0" w:color="auto"/>
                                                                        <w:right w:val="none" w:sz="0" w:space="0" w:color="auto"/>
                                                                      </w:divBdr>
                                                                      <w:divsChild>
                                                                        <w:div w:id="939098059">
                                                                          <w:marLeft w:val="75"/>
                                                                          <w:marRight w:val="0"/>
                                                                          <w:marTop w:val="0"/>
                                                                          <w:marBottom w:val="0"/>
                                                                          <w:divBdr>
                                                                            <w:top w:val="none" w:sz="0" w:space="0" w:color="auto"/>
                                                                            <w:left w:val="none" w:sz="0" w:space="0" w:color="auto"/>
                                                                            <w:bottom w:val="none" w:sz="0" w:space="0" w:color="auto"/>
                                                                            <w:right w:val="none" w:sz="0" w:space="0" w:color="auto"/>
                                                                          </w:divBdr>
                                                                        </w:div>
                                                                        <w:div w:id="861019737">
                                                                          <w:marLeft w:val="75"/>
                                                                          <w:marRight w:val="0"/>
                                                                          <w:marTop w:val="0"/>
                                                                          <w:marBottom w:val="0"/>
                                                                          <w:divBdr>
                                                                            <w:top w:val="none" w:sz="0" w:space="0" w:color="auto"/>
                                                                            <w:left w:val="none" w:sz="0" w:space="0" w:color="auto"/>
                                                                            <w:bottom w:val="none" w:sz="0" w:space="0" w:color="auto"/>
                                                                            <w:right w:val="none" w:sz="0" w:space="0" w:color="auto"/>
                                                                          </w:divBdr>
                                                                        </w:div>
                                                                        <w:div w:id="1137457379">
                                                                          <w:marLeft w:val="75"/>
                                                                          <w:marRight w:val="0"/>
                                                                          <w:marTop w:val="0"/>
                                                                          <w:marBottom w:val="0"/>
                                                                          <w:divBdr>
                                                                            <w:top w:val="none" w:sz="0" w:space="0" w:color="auto"/>
                                                                            <w:left w:val="none" w:sz="0" w:space="0" w:color="auto"/>
                                                                            <w:bottom w:val="none" w:sz="0" w:space="0" w:color="auto"/>
                                                                            <w:right w:val="none" w:sz="0" w:space="0" w:color="auto"/>
                                                                          </w:divBdr>
                                                                        </w:div>
                                                                        <w:div w:id="2009021716">
                                                                          <w:marLeft w:val="75"/>
                                                                          <w:marRight w:val="0"/>
                                                                          <w:marTop w:val="0"/>
                                                                          <w:marBottom w:val="0"/>
                                                                          <w:divBdr>
                                                                            <w:top w:val="none" w:sz="0" w:space="0" w:color="auto"/>
                                                                            <w:left w:val="none" w:sz="0" w:space="0" w:color="auto"/>
                                                                            <w:bottom w:val="none" w:sz="0" w:space="0" w:color="auto"/>
                                                                            <w:right w:val="none" w:sz="0" w:space="0" w:color="auto"/>
                                                                          </w:divBdr>
                                                                        </w:div>
                                                                        <w:div w:id="1084886404">
                                                                          <w:marLeft w:val="75"/>
                                                                          <w:marRight w:val="0"/>
                                                                          <w:marTop w:val="0"/>
                                                                          <w:marBottom w:val="0"/>
                                                                          <w:divBdr>
                                                                            <w:top w:val="none" w:sz="0" w:space="0" w:color="auto"/>
                                                                            <w:left w:val="none" w:sz="0" w:space="0" w:color="auto"/>
                                                                            <w:bottom w:val="none" w:sz="0" w:space="0" w:color="auto"/>
                                                                            <w:right w:val="none" w:sz="0" w:space="0" w:color="auto"/>
                                                                          </w:divBdr>
                                                                        </w:div>
                                                                        <w:div w:id="477770631">
                                                                          <w:marLeft w:val="75"/>
                                                                          <w:marRight w:val="0"/>
                                                                          <w:marTop w:val="0"/>
                                                                          <w:marBottom w:val="0"/>
                                                                          <w:divBdr>
                                                                            <w:top w:val="none" w:sz="0" w:space="0" w:color="auto"/>
                                                                            <w:left w:val="none" w:sz="0" w:space="0" w:color="auto"/>
                                                                            <w:bottom w:val="none" w:sz="0" w:space="0" w:color="auto"/>
                                                                            <w:right w:val="none" w:sz="0" w:space="0" w:color="auto"/>
                                                                          </w:divBdr>
                                                                        </w:div>
                                                                      </w:divsChild>
                                                                    </w:div>
                                                                    <w:div w:id="46339175">
                                                                      <w:marLeft w:val="75"/>
                                                                      <w:marRight w:val="0"/>
                                                                      <w:marTop w:val="75"/>
                                                                      <w:marBottom w:val="0"/>
                                                                      <w:divBdr>
                                                                        <w:top w:val="none" w:sz="0" w:space="0" w:color="auto"/>
                                                                        <w:left w:val="none" w:sz="0" w:space="0" w:color="auto"/>
                                                                        <w:bottom w:val="none" w:sz="0" w:space="0" w:color="auto"/>
                                                                        <w:right w:val="none" w:sz="0" w:space="0" w:color="auto"/>
                                                                      </w:divBdr>
                                                                      <w:divsChild>
                                                                        <w:div w:id="287245962">
                                                                          <w:marLeft w:val="75"/>
                                                                          <w:marRight w:val="0"/>
                                                                          <w:marTop w:val="0"/>
                                                                          <w:marBottom w:val="0"/>
                                                                          <w:divBdr>
                                                                            <w:top w:val="none" w:sz="0" w:space="0" w:color="auto"/>
                                                                            <w:left w:val="none" w:sz="0" w:space="0" w:color="auto"/>
                                                                            <w:bottom w:val="none" w:sz="0" w:space="0" w:color="auto"/>
                                                                            <w:right w:val="none" w:sz="0" w:space="0" w:color="auto"/>
                                                                          </w:divBdr>
                                                                        </w:div>
                                                                        <w:div w:id="1938976786">
                                                                          <w:marLeft w:val="75"/>
                                                                          <w:marRight w:val="0"/>
                                                                          <w:marTop w:val="0"/>
                                                                          <w:marBottom w:val="0"/>
                                                                          <w:divBdr>
                                                                            <w:top w:val="none" w:sz="0" w:space="0" w:color="auto"/>
                                                                            <w:left w:val="none" w:sz="0" w:space="0" w:color="auto"/>
                                                                            <w:bottom w:val="none" w:sz="0" w:space="0" w:color="auto"/>
                                                                            <w:right w:val="none" w:sz="0" w:space="0" w:color="auto"/>
                                                                          </w:divBdr>
                                                                        </w:div>
                                                                      </w:divsChild>
                                                                    </w:div>
                                                                    <w:div w:id="1115295813">
                                                                      <w:marLeft w:val="75"/>
                                                                      <w:marRight w:val="0"/>
                                                                      <w:marTop w:val="75"/>
                                                                      <w:marBottom w:val="0"/>
                                                                      <w:divBdr>
                                                                        <w:top w:val="none" w:sz="0" w:space="0" w:color="auto"/>
                                                                        <w:left w:val="none" w:sz="0" w:space="0" w:color="auto"/>
                                                                        <w:bottom w:val="none" w:sz="0" w:space="0" w:color="auto"/>
                                                                        <w:right w:val="none" w:sz="0" w:space="0" w:color="auto"/>
                                                                      </w:divBdr>
                                                                      <w:divsChild>
                                                                        <w:div w:id="1060594913">
                                                                          <w:marLeft w:val="75"/>
                                                                          <w:marRight w:val="0"/>
                                                                          <w:marTop w:val="0"/>
                                                                          <w:marBottom w:val="0"/>
                                                                          <w:divBdr>
                                                                            <w:top w:val="none" w:sz="0" w:space="0" w:color="auto"/>
                                                                            <w:left w:val="none" w:sz="0" w:space="0" w:color="auto"/>
                                                                            <w:bottom w:val="none" w:sz="0" w:space="0" w:color="auto"/>
                                                                            <w:right w:val="none" w:sz="0" w:space="0" w:color="auto"/>
                                                                          </w:divBdr>
                                                                        </w:div>
                                                                        <w:div w:id="973565666">
                                                                          <w:marLeft w:val="75"/>
                                                                          <w:marRight w:val="0"/>
                                                                          <w:marTop w:val="0"/>
                                                                          <w:marBottom w:val="0"/>
                                                                          <w:divBdr>
                                                                            <w:top w:val="none" w:sz="0" w:space="0" w:color="auto"/>
                                                                            <w:left w:val="none" w:sz="0" w:space="0" w:color="auto"/>
                                                                            <w:bottom w:val="none" w:sz="0" w:space="0" w:color="auto"/>
                                                                            <w:right w:val="none" w:sz="0" w:space="0" w:color="auto"/>
                                                                          </w:divBdr>
                                                                        </w:div>
                                                                        <w:div w:id="1986007307">
                                                                          <w:marLeft w:val="75"/>
                                                                          <w:marRight w:val="0"/>
                                                                          <w:marTop w:val="0"/>
                                                                          <w:marBottom w:val="0"/>
                                                                          <w:divBdr>
                                                                            <w:top w:val="none" w:sz="0" w:space="0" w:color="auto"/>
                                                                            <w:left w:val="none" w:sz="0" w:space="0" w:color="auto"/>
                                                                            <w:bottom w:val="none" w:sz="0" w:space="0" w:color="auto"/>
                                                                            <w:right w:val="none" w:sz="0" w:space="0" w:color="auto"/>
                                                                          </w:divBdr>
                                                                        </w:div>
                                                                        <w:div w:id="1915773029">
                                                                          <w:marLeft w:val="75"/>
                                                                          <w:marRight w:val="0"/>
                                                                          <w:marTop w:val="0"/>
                                                                          <w:marBottom w:val="0"/>
                                                                          <w:divBdr>
                                                                            <w:top w:val="none" w:sz="0" w:space="0" w:color="auto"/>
                                                                            <w:left w:val="none" w:sz="0" w:space="0" w:color="auto"/>
                                                                            <w:bottom w:val="none" w:sz="0" w:space="0" w:color="auto"/>
                                                                            <w:right w:val="none" w:sz="0" w:space="0" w:color="auto"/>
                                                                          </w:divBdr>
                                                                        </w:div>
                                                                        <w:div w:id="770785984">
                                                                          <w:marLeft w:val="75"/>
                                                                          <w:marRight w:val="0"/>
                                                                          <w:marTop w:val="0"/>
                                                                          <w:marBottom w:val="0"/>
                                                                          <w:divBdr>
                                                                            <w:top w:val="none" w:sz="0" w:space="0" w:color="auto"/>
                                                                            <w:left w:val="none" w:sz="0" w:space="0" w:color="auto"/>
                                                                            <w:bottom w:val="none" w:sz="0" w:space="0" w:color="auto"/>
                                                                            <w:right w:val="none" w:sz="0" w:space="0" w:color="auto"/>
                                                                          </w:divBdr>
                                                                        </w:div>
                                                                        <w:div w:id="1329675501">
                                                                          <w:marLeft w:val="75"/>
                                                                          <w:marRight w:val="0"/>
                                                                          <w:marTop w:val="0"/>
                                                                          <w:marBottom w:val="0"/>
                                                                          <w:divBdr>
                                                                            <w:top w:val="none" w:sz="0" w:space="0" w:color="auto"/>
                                                                            <w:left w:val="none" w:sz="0" w:space="0" w:color="auto"/>
                                                                            <w:bottom w:val="none" w:sz="0" w:space="0" w:color="auto"/>
                                                                            <w:right w:val="none" w:sz="0" w:space="0" w:color="auto"/>
                                                                          </w:divBdr>
                                                                        </w:div>
                                                                        <w:div w:id="1919049780">
                                                                          <w:marLeft w:val="75"/>
                                                                          <w:marRight w:val="0"/>
                                                                          <w:marTop w:val="0"/>
                                                                          <w:marBottom w:val="0"/>
                                                                          <w:divBdr>
                                                                            <w:top w:val="none" w:sz="0" w:space="0" w:color="auto"/>
                                                                            <w:left w:val="none" w:sz="0" w:space="0" w:color="auto"/>
                                                                            <w:bottom w:val="none" w:sz="0" w:space="0" w:color="auto"/>
                                                                            <w:right w:val="none" w:sz="0" w:space="0" w:color="auto"/>
                                                                          </w:divBdr>
                                                                        </w:div>
                                                                        <w:div w:id="1565993381">
                                                                          <w:marLeft w:val="75"/>
                                                                          <w:marRight w:val="0"/>
                                                                          <w:marTop w:val="0"/>
                                                                          <w:marBottom w:val="0"/>
                                                                          <w:divBdr>
                                                                            <w:top w:val="none" w:sz="0" w:space="0" w:color="auto"/>
                                                                            <w:left w:val="none" w:sz="0" w:space="0" w:color="auto"/>
                                                                            <w:bottom w:val="none" w:sz="0" w:space="0" w:color="auto"/>
                                                                            <w:right w:val="none" w:sz="0" w:space="0" w:color="auto"/>
                                                                          </w:divBdr>
                                                                        </w:div>
                                                                        <w:div w:id="1102915739">
                                                                          <w:marLeft w:val="75"/>
                                                                          <w:marRight w:val="0"/>
                                                                          <w:marTop w:val="0"/>
                                                                          <w:marBottom w:val="0"/>
                                                                          <w:divBdr>
                                                                            <w:top w:val="none" w:sz="0" w:space="0" w:color="auto"/>
                                                                            <w:left w:val="none" w:sz="0" w:space="0" w:color="auto"/>
                                                                            <w:bottom w:val="none" w:sz="0" w:space="0" w:color="auto"/>
                                                                            <w:right w:val="none" w:sz="0" w:space="0" w:color="auto"/>
                                                                          </w:divBdr>
                                                                        </w:div>
                                                                        <w:div w:id="1160345759">
                                                                          <w:marLeft w:val="75"/>
                                                                          <w:marRight w:val="0"/>
                                                                          <w:marTop w:val="0"/>
                                                                          <w:marBottom w:val="0"/>
                                                                          <w:divBdr>
                                                                            <w:top w:val="none" w:sz="0" w:space="0" w:color="auto"/>
                                                                            <w:left w:val="none" w:sz="0" w:space="0" w:color="auto"/>
                                                                            <w:bottom w:val="none" w:sz="0" w:space="0" w:color="auto"/>
                                                                            <w:right w:val="none" w:sz="0" w:space="0" w:color="auto"/>
                                                                          </w:divBdr>
                                                                        </w:div>
                                                                        <w:div w:id="673344879">
                                                                          <w:marLeft w:val="75"/>
                                                                          <w:marRight w:val="0"/>
                                                                          <w:marTop w:val="0"/>
                                                                          <w:marBottom w:val="0"/>
                                                                          <w:divBdr>
                                                                            <w:top w:val="none" w:sz="0" w:space="0" w:color="auto"/>
                                                                            <w:left w:val="none" w:sz="0" w:space="0" w:color="auto"/>
                                                                            <w:bottom w:val="none" w:sz="0" w:space="0" w:color="auto"/>
                                                                            <w:right w:val="none" w:sz="0" w:space="0" w:color="auto"/>
                                                                          </w:divBdr>
                                                                        </w:div>
                                                                        <w:div w:id="1366829918">
                                                                          <w:marLeft w:val="75"/>
                                                                          <w:marRight w:val="0"/>
                                                                          <w:marTop w:val="0"/>
                                                                          <w:marBottom w:val="0"/>
                                                                          <w:divBdr>
                                                                            <w:top w:val="none" w:sz="0" w:space="0" w:color="auto"/>
                                                                            <w:left w:val="none" w:sz="0" w:space="0" w:color="auto"/>
                                                                            <w:bottom w:val="none" w:sz="0" w:space="0" w:color="auto"/>
                                                                            <w:right w:val="none" w:sz="0" w:space="0" w:color="auto"/>
                                                                          </w:divBdr>
                                                                        </w:div>
                                                                        <w:div w:id="1378166115">
                                                                          <w:marLeft w:val="75"/>
                                                                          <w:marRight w:val="0"/>
                                                                          <w:marTop w:val="0"/>
                                                                          <w:marBottom w:val="0"/>
                                                                          <w:divBdr>
                                                                            <w:top w:val="none" w:sz="0" w:space="0" w:color="auto"/>
                                                                            <w:left w:val="none" w:sz="0" w:space="0" w:color="auto"/>
                                                                            <w:bottom w:val="none" w:sz="0" w:space="0" w:color="auto"/>
                                                                            <w:right w:val="none" w:sz="0" w:space="0" w:color="auto"/>
                                                                          </w:divBdr>
                                                                        </w:div>
                                                                        <w:div w:id="1523668968">
                                                                          <w:marLeft w:val="75"/>
                                                                          <w:marRight w:val="0"/>
                                                                          <w:marTop w:val="0"/>
                                                                          <w:marBottom w:val="0"/>
                                                                          <w:divBdr>
                                                                            <w:top w:val="none" w:sz="0" w:space="0" w:color="auto"/>
                                                                            <w:left w:val="none" w:sz="0" w:space="0" w:color="auto"/>
                                                                            <w:bottom w:val="none" w:sz="0" w:space="0" w:color="auto"/>
                                                                            <w:right w:val="none" w:sz="0" w:space="0" w:color="auto"/>
                                                                          </w:divBdr>
                                                                        </w:div>
                                                                        <w:div w:id="2011130373">
                                                                          <w:marLeft w:val="75"/>
                                                                          <w:marRight w:val="0"/>
                                                                          <w:marTop w:val="0"/>
                                                                          <w:marBottom w:val="0"/>
                                                                          <w:divBdr>
                                                                            <w:top w:val="none" w:sz="0" w:space="0" w:color="auto"/>
                                                                            <w:left w:val="none" w:sz="0" w:space="0" w:color="auto"/>
                                                                            <w:bottom w:val="none" w:sz="0" w:space="0" w:color="auto"/>
                                                                            <w:right w:val="none" w:sz="0" w:space="0" w:color="auto"/>
                                                                          </w:divBdr>
                                                                        </w:div>
                                                                        <w:div w:id="2054956876">
                                                                          <w:marLeft w:val="75"/>
                                                                          <w:marRight w:val="0"/>
                                                                          <w:marTop w:val="0"/>
                                                                          <w:marBottom w:val="0"/>
                                                                          <w:divBdr>
                                                                            <w:top w:val="none" w:sz="0" w:space="0" w:color="auto"/>
                                                                            <w:left w:val="none" w:sz="0" w:space="0" w:color="auto"/>
                                                                            <w:bottom w:val="none" w:sz="0" w:space="0" w:color="auto"/>
                                                                            <w:right w:val="none" w:sz="0" w:space="0" w:color="auto"/>
                                                                          </w:divBdr>
                                                                        </w:div>
                                                                        <w:div w:id="501236586">
                                                                          <w:marLeft w:val="75"/>
                                                                          <w:marRight w:val="0"/>
                                                                          <w:marTop w:val="0"/>
                                                                          <w:marBottom w:val="0"/>
                                                                          <w:divBdr>
                                                                            <w:top w:val="none" w:sz="0" w:space="0" w:color="auto"/>
                                                                            <w:left w:val="none" w:sz="0" w:space="0" w:color="auto"/>
                                                                            <w:bottom w:val="none" w:sz="0" w:space="0" w:color="auto"/>
                                                                            <w:right w:val="none" w:sz="0" w:space="0" w:color="auto"/>
                                                                          </w:divBdr>
                                                                        </w:div>
                                                                        <w:div w:id="1619020930">
                                                                          <w:marLeft w:val="75"/>
                                                                          <w:marRight w:val="0"/>
                                                                          <w:marTop w:val="0"/>
                                                                          <w:marBottom w:val="0"/>
                                                                          <w:divBdr>
                                                                            <w:top w:val="none" w:sz="0" w:space="0" w:color="auto"/>
                                                                            <w:left w:val="none" w:sz="0" w:space="0" w:color="auto"/>
                                                                            <w:bottom w:val="none" w:sz="0" w:space="0" w:color="auto"/>
                                                                            <w:right w:val="none" w:sz="0" w:space="0" w:color="auto"/>
                                                                          </w:divBdr>
                                                                        </w:div>
                                                                      </w:divsChild>
                                                                    </w:div>
                                                                    <w:div w:id="1186672155">
                                                                      <w:marLeft w:val="75"/>
                                                                      <w:marRight w:val="0"/>
                                                                      <w:marTop w:val="75"/>
                                                                      <w:marBottom w:val="0"/>
                                                                      <w:divBdr>
                                                                        <w:top w:val="none" w:sz="0" w:space="0" w:color="auto"/>
                                                                        <w:left w:val="none" w:sz="0" w:space="0" w:color="auto"/>
                                                                        <w:bottom w:val="none" w:sz="0" w:space="0" w:color="auto"/>
                                                                        <w:right w:val="none" w:sz="0" w:space="0" w:color="auto"/>
                                                                      </w:divBdr>
                                                                    </w:div>
                                                                    <w:div w:id="1597906267">
                                                                      <w:marLeft w:val="75"/>
                                                                      <w:marRight w:val="0"/>
                                                                      <w:marTop w:val="75"/>
                                                                      <w:marBottom w:val="0"/>
                                                                      <w:divBdr>
                                                                        <w:top w:val="none" w:sz="0" w:space="0" w:color="auto"/>
                                                                        <w:left w:val="none" w:sz="0" w:space="0" w:color="auto"/>
                                                                        <w:bottom w:val="none" w:sz="0" w:space="0" w:color="auto"/>
                                                                        <w:right w:val="none" w:sz="0" w:space="0" w:color="auto"/>
                                                                      </w:divBdr>
                                                                    </w:div>
                                                                    <w:div w:id="794713450">
                                                                      <w:marLeft w:val="75"/>
                                                                      <w:marRight w:val="0"/>
                                                                      <w:marTop w:val="75"/>
                                                                      <w:marBottom w:val="0"/>
                                                                      <w:divBdr>
                                                                        <w:top w:val="none" w:sz="0" w:space="0" w:color="auto"/>
                                                                        <w:left w:val="none" w:sz="0" w:space="0" w:color="auto"/>
                                                                        <w:bottom w:val="none" w:sz="0" w:space="0" w:color="auto"/>
                                                                        <w:right w:val="none" w:sz="0" w:space="0" w:color="auto"/>
                                                                      </w:divBdr>
                                                                    </w:div>
                                                                    <w:div w:id="1073044183">
                                                                      <w:marLeft w:val="75"/>
                                                                      <w:marRight w:val="0"/>
                                                                      <w:marTop w:val="75"/>
                                                                      <w:marBottom w:val="0"/>
                                                                      <w:divBdr>
                                                                        <w:top w:val="none" w:sz="0" w:space="0" w:color="auto"/>
                                                                        <w:left w:val="none" w:sz="0" w:space="0" w:color="auto"/>
                                                                        <w:bottom w:val="none" w:sz="0" w:space="0" w:color="auto"/>
                                                                        <w:right w:val="none" w:sz="0" w:space="0" w:color="auto"/>
                                                                      </w:divBdr>
                                                                    </w:div>
                                                                    <w:div w:id="308482469">
                                                                      <w:marLeft w:val="75"/>
                                                                      <w:marRight w:val="0"/>
                                                                      <w:marTop w:val="75"/>
                                                                      <w:marBottom w:val="0"/>
                                                                      <w:divBdr>
                                                                        <w:top w:val="none" w:sz="0" w:space="0" w:color="auto"/>
                                                                        <w:left w:val="none" w:sz="0" w:space="0" w:color="auto"/>
                                                                        <w:bottom w:val="none" w:sz="0" w:space="0" w:color="auto"/>
                                                                        <w:right w:val="none" w:sz="0" w:space="0" w:color="auto"/>
                                                                      </w:divBdr>
                                                                    </w:div>
                                                                    <w:div w:id="2115595208">
                                                                      <w:marLeft w:val="75"/>
                                                                      <w:marRight w:val="0"/>
                                                                      <w:marTop w:val="75"/>
                                                                      <w:marBottom w:val="0"/>
                                                                      <w:divBdr>
                                                                        <w:top w:val="none" w:sz="0" w:space="0" w:color="auto"/>
                                                                        <w:left w:val="none" w:sz="0" w:space="0" w:color="auto"/>
                                                                        <w:bottom w:val="none" w:sz="0" w:space="0" w:color="auto"/>
                                                                        <w:right w:val="none" w:sz="0" w:space="0" w:color="auto"/>
                                                                      </w:divBdr>
                                                                    </w:div>
                                                                    <w:div w:id="1941601724">
                                                                      <w:marLeft w:val="75"/>
                                                                      <w:marRight w:val="0"/>
                                                                      <w:marTop w:val="75"/>
                                                                      <w:marBottom w:val="0"/>
                                                                      <w:divBdr>
                                                                        <w:top w:val="none" w:sz="0" w:space="0" w:color="auto"/>
                                                                        <w:left w:val="none" w:sz="0" w:space="0" w:color="auto"/>
                                                                        <w:bottom w:val="none" w:sz="0" w:space="0" w:color="auto"/>
                                                                        <w:right w:val="none" w:sz="0" w:space="0" w:color="auto"/>
                                                                      </w:divBdr>
                                                                    </w:div>
                                                                    <w:div w:id="1405637805">
                                                                      <w:marLeft w:val="75"/>
                                                                      <w:marRight w:val="0"/>
                                                                      <w:marTop w:val="75"/>
                                                                      <w:marBottom w:val="0"/>
                                                                      <w:divBdr>
                                                                        <w:top w:val="none" w:sz="0" w:space="0" w:color="auto"/>
                                                                        <w:left w:val="none" w:sz="0" w:space="0" w:color="auto"/>
                                                                        <w:bottom w:val="none" w:sz="0" w:space="0" w:color="auto"/>
                                                                        <w:right w:val="none" w:sz="0" w:space="0" w:color="auto"/>
                                                                      </w:divBdr>
                                                                    </w:div>
                                                                    <w:div w:id="483620446">
                                                                      <w:marLeft w:val="75"/>
                                                                      <w:marRight w:val="0"/>
                                                                      <w:marTop w:val="75"/>
                                                                      <w:marBottom w:val="0"/>
                                                                      <w:divBdr>
                                                                        <w:top w:val="none" w:sz="0" w:space="0" w:color="auto"/>
                                                                        <w:left w:val="none" w:sz="0" w:space="0" w:color="auto"/>
                                                                        <w:bottom w:val="none" w:sz="0" w:space="0" w:color="auto"/>
                                                                        <w:right w:val="none" w:sz="0" w:space="0" w:color="auto"/>
                                                                      </w:divBdr>
                                                                    </w:div>
                                                                    <w:div w:id="737901700">
                                                                      <w:marLeft w:val="75"/>
                                                                      <w:marRight w:val="0"/>
                                                                      <w:marTop w:val="75"/>
                                                                      <w:marBottom w:val="0"/>
                                                                      <w:divBdr>
                                                                        <w:top w:val="none" w:sz="0" w:space="0" w:color="auto"/>
                                                                        <w:left w:val="none" w:sz="0" w:space="0" w:color="auto"/>
                                                                        <w:bottom w:val="none" w:sz="0" w:space="0" w:color="auto"/>
                                                                        <w:right w:val="none" w:sz="0" w:space="0" w:color="auto"/>
                                                                      </w:divBdr>
                                                                    </w:div>
                                                                    <w:div w:id="1976183458">
                                                                      <w:marLeft w:val="75"/>
                                                                      <w:marRight w:val="0"/>
                                                                      <w:marTop w:val="75"/>
                                                                      <w:marBottom w:val="0"/>
                                                                      <w:divBdr>
                                                                        <w:top w:val="none" w:sz="0" w:space="0" w:color="auto"/>
                                                                        <w:left w:val="none" w:sz="0" w:space="0" w:color="auto"/>
                                                                        <w:bottom w:val="none" w:sz="0" w:space="0" w:color="auto"/>
                                                                        <w:right w:val="none" w:sz="0" w:space="0" w:color="auto"/>
                                                                      </w:divBdr>
                                                                    </w:div>
                                                                    <w:div w:id="210651070">
                                                                      <w:marLeft w:val="75"/>
                                                                      <w:marRight w:val="0"/>
                                                                      <w:marTop w:val="75"/>
                                                                      <w:marBottom w:val="0"/>
                                                                      <w:divBdr>
                                                                        <w:top w:val="none" w:sz="0" w:space="0" w:color="auto"/>
                                                                        <w:left w:val="none" w:sz="0" w:space="0" w:color="auto"/>
                                                                        <w:bottom w:val="none" w:sz="0" w:space="0" w:color="auto"/>
                                                                        <w:right w:val="none" w:sz="0" w:space="0" w:color="auto"/>
                                                                      </w:divBdr>
                                                                    </w:div>
                                                                    <w:div w:id="1580365842">
                                                                      <w:marLeft w:val="75"/>
                                                                      <w:marRight w:val="0"/>
                                                                      <w:marTop w:val="75"/>
                                                                      <w:marBottom w:val="0"/>
                                                                      <w:divBdr>
                                                                        <w:top w:val="none" w:sz="0" w:space="0" w:color="auto"/>
                                                                        <w:left w:val="none" w:sz="0" w:space="0" w:color="auto"/>
                                                                        <w:bottom w:val="none" w:sz="0" w:space="0" w:color="auto"/>
                                                                        <w:right w:val="none" w:sz="0" w:space="0" w:color="auto"/>
                                                                      </w:divBdr>
                                                                    </w:div>
                                                                    <w:div w:id="2125075524">
                                                                      <w:marLeft w:val="75"/>
                                                                      <w:marRight w:val="0"/>
                                                                      <w:marTop w:val="75"/>
                                                                      <w:marBottom w:val="0"/>
                                                                      <w:divBdr>
                                                                        <w:top w:val="none" w:sz="0" w:space="0" w:color="auto"/>
                                                                        <w:left w:val="none" w:sz="0" w:space="0" w:color="auto"/>
                                                                        <w:bottom w:val="none" w:sz="0" w:space="0" w:color="auto"/>
                                                                        <w:right w:val="none" w:sz="0" w:space="0" w:color="auto"/>
                                                                      </w:divBdr>
                                                                    </w:div>
                                                                  </w:divsChild>
                                                                </w:div>
                                                                <w:div w:id="1825926110">
                                                                  <w:marLeft w:val="75"/>
                                                                  <w:marRight w:val="0"/>
                                                                  <w:marTop w:val="75"/>
                                                                  <w:marBottom w:val="0"/>
                                                                  <w:divBdr>
                                                                    <w:top w:val="none" w:sz="0" w:space="0" w:color="auto"/>
                                                                    <w:left w:val="none" w:sz="0" w:space="0" w:color="auto"/>
                                                                    <w:bottom w:val="none" w:sz="0" w:space="0" w:color="auto"/>
                                                                    <w:right w:val="none" w:sz="0" w:space="0" w:color="auto"/>
                                                                  </w:divBdr>
                                                                  <w:divsChild>
                                                                    <w:div w:id="373699567">
                                                                      <w:marLeft w:val="0"/>
                                                                      <w:marRight w:val="75"/>
                                                                      <w:marTop w:val="0"/>
                                                                      <w:marBottom w:val="0"/>
                                                                      <w:divBdr>
                                                                        <w:top w:val="none" w:sz="0" w:space="0" w:color="auto"/>
                                                                        <w:left w:val="none" w:sz="0" w:space="0" w:color="auto"/>
                                                                        <w:bottom w:val="none" w:sz="0" w:space="0" w:color="auto"/>
                                                                        <w:right w:val="none" w:sz="0" w:space="0" w:color="auto"/>
                                                                      </w:divBdr>
                                                                    </w:div>
                                                                    <w:div w:id="2066027339">
                                                                      <w:marLeft w:val="0"/>
                                                                      <w:marRight w:val="0"/>
                                                                      <w:marTop w:val="0"/>
                                                                      <w:marBottom w:val="300"/>
                                                                      <w:divBdr>
                                                                        <w:top w:val="none" w:sz="0" w:space="0" w:color="auto"/>
                                                                        <w:left w:val="none" w:sz="0" w:space="0" w:color="auto"/>
                                                                        <w:bottom w:val="none" w:sz="0" w:space="0" w:color="auto"/>
                                                                        <w:right w:val="none" w:sz="0" w:space="0" w:color="auto"/>
                                                                      </w:divBdr>
                                                                    </w:div>
                                                                    <w:div w:id="554581577">
                                                                      <w:marLeft w:val="75"/>
                                                                      <w:marRight w:val="0"/>
                                                                      <w:marTop w:val="75"/>
                                                                      <w:marBottom w:val="0"/>
                                                                      <w:divBdr>
                                                                        <w:top w:val="none" w:sz="0" w:space="0" w:color="auto"/>
                                                                        <w:left w:val="none" w:sz="0" w:space="0" w:color="auto"/>
                                                                        <w:bottom w:val="none" w:sz="0" w:space="0" w:color="auto"/>
                                                                        <w:right w:val="none" w:sz="0" w:space="0" w:color="auto"/>
                                                                      </w:divBdr>
                                                                      <w:divsChild>
                                                                        <w:div w:id="676036362">
                                                                          <w:marLeft w:val="75"/>
                                                                          <w:marRight w:val="0"/>
                                                                          <w:marTop w:val="0"/>
                                                                          <w:marBottom w:val="0"/>
                                                                          <w:divBdr>
                                                                            <w:top w:val="none" w:sz="0" w:space="0" w:color="auto"/>
                                                                            <w:left w:val="none" w:sz="0" w:space="0" w:color="auto"/>
                                                                            <w:bottom w:val="none" w:sz="0" w:space="0" w:color="auto"/>
                                                                            <w:right w:val="none" w:sz="0" w:space="0" w:color="auto"/>
                                                                          </w:divBdr>
                                                                        </w:div>
                                                                        <w:div w:id="1431320106">
                                                                          <w:marLeft w:val="75"/>
                                                                          <w:marRight w:val="0"/>
                                                                          <w:marTop w:val="0"/>
                                                                          <w:marBottom w:val="0"/>
                                                                          <w:divBdr>
                                                                            <w:top w:val="none" w:sz="0" w:space="0" w:color="auto"/>
                                                                            <w:left w:val="none" w:sz="0" w:space="0" w:color="auto"/>
                                                                            <w:bottom w:val="none" w:sz="0" w:space="0" w:color="auto"/>
                                                                            <w:right w:val="none" w:sz="0" w:space="0" w:color="auto"/>
                                                                          </w:divBdr>
                                                                        </w:div>
                                                                        <w:div w:id="117838430">
                                                                          <w:marLeft w:val="75"/>
                                                                          <w:marRight w:val="0"/>
                                                                          <w:marTop w:val="0"/>
                                                                          <w:marBottom w:val="0"/>
                                                                          <w:divBdr>
                                                                            <w:top w:val="none" w:sz="0" w:space="0" w:color="auto"/>
                                                                            <w:left w:val="none" w:sz="0" w:space="0" w:color="auto"/>
                                                                            <w:bottom w:val="none" w:sz="0" w:space="0" w:color="auto"/>
                                                                            <w:right w:val="none" w:sz="0" w:space="0" w:color="auto"/>
                                                                          </w:divBdr>
                                                                        </w:div>
                                                                        <w:div w:id="764764807">
                                                                          <w:marLeft w:val="75"/>
                                                                          <w:marRight w:val="0"/>
                                                                          <w:marTop w:val="0"/>
                                                                          <w:marBottom w:val="0"/>
                                                                          <w:divBdr>
                                                                            <w:top w:val="none" w:sz="0" w:space="0" w:color="auto"/>
                                                                            <w:left w:val="none" w:sz="0" w:space="0" w:color="auto"/>
                                                                            <w:bottom w:val="none" w:sz="0" w:space="0" w:color="auto"/>
                                                                            <w:right w:val="none" w:sz="0" w:space="0" w:color="auto"/>
                                                                          </w:divBdr>
                                                                        </w:div>
                                                                        <w:div w:id="1798260754">
                                                                          <w:marLeft w:val="75"/>
                                                                          <w:marRight w:val="0"/>
                                                                          <w:marTop w:val="0"/>
                                                                          <w:marBottom w:val="0"/>
                                                                          <w:divBdr>
                                                                            <w:top w:val="none" w:sz="0" w:space="0" w:color="auto"/>
                                                                            <w:left w:val="none" w:sz="0" w:space="0" w:color="auto"/>
                                                                            <w:bottom w:val="none" w:sz="0" w:space="0" w:color="auto"/>
                                                                            <w:right w:val="none" w:sz="0" w:space="0" w:color="auto"/>
                                                                          </w:divBdr>
                                                                        </w:div>
                                                                        <w:div w:id="180559431">
                                                                          <w:marLeft w:val="75"/>
                                                                          <w:marRight w:val="0"/>
                                                                          <w:marTop w:val="0"/>
                                                                          <w:marBottom w:val="0"/>
                                                                          <w:divBdr>
                                                                            <w:top w:val="none" w:sz="0" w:space="0" w:color="auto"/>
                                                                            <w:left w:val="none" w:sz="0" w:space="0" w:color="auto"/>
                                                                            <w:bottom w:val="none" w:sz="0" w:space="0" w:color="auto"/>
                                                                            <w:right w:val="none" w:sz="0" w:space="0" w:color="auto"/>
                                                                          </w:divBdr>
                                                                        </w:div>
                                                                      </w:divsChild>
                                                                    </w:div>
                                                                    <w:div w:id="322704922">
                                                                      <w:marLeft w:val="75"/>
                                                                      <w:marRight w:val="0"/>
                                                                      <w:marTop w:val="75"/>
                                                                      <w:marBottom w:val="0"/>
                                                                      <w:divBdr>
                                                                        <w:top w:val="none" w:sz="0" w:space="0" w:color="auto"/>
                                                                        <w:left w:val="none" w:sz="0" w:space="0" w:color="auto"/>
                                                                        <w:bottom w:val="none" w:sz="0" w:space="0" w:color="auto"/>
                                                                        <w:right w:val="none" w:sz="0" w:space="0" w:color="auto"/>
                                                                      </w:divBdr>
                                                                      <w:divsChild>
                                                                        <w:div w:id="286276038">
                                                                          <w:marLeft w:val="75"/>
                                                                          <w:marRight w:val="0"/>
                                                                          <w:marTop w:val="0"/>
                                                                          <w:marBottom w:val="0"/>
                                                                          <w:divBdr>
                                                                            <w:top w:val="none" w:sz="0" w:space="0" w:color="auto"/>
                                                                            <w:left w:val="none" w:sz="0" w:space="0" w:color="auto"/>
                                                                            <w:bottom w:val="none" w:sz="0" w:space="0" w:color="auto"/>
                                                                            <w:right w:val="none" w:sz="0" w:space="0" w:color="auto"/>
                                                                          </w:divBdr>
                                                                        </w:div>
                                                                        <w:div w:id="1123646797">
                                                                          <w:marLeft w:val="75"/>
                                                                          <w:marRight w:val="0"/>
                                                                          <w:marTop w:val="0"/>
                                                                          <w:marBottom w:val="0"/>
                                                                          <w:divBdr>
                                                                            <w:top w:val="none" w:sz="0" w:space="0" w:color="auto"/>
                                                                            <w:left w:val="none" w:sz="0" w:space="0" w:color="auto"/>
                                                                            <w:bottom w:val="none" w:sz="0" w:space="0" w:color="auto"/>
                                                                            <w:right w:val="none" w:sz="0" w:space="0" w:color="auto"/>
                                                                          </w:divBdr>
                                                                          <w:divsChild>
                                                                            <w:div w:id="2051951992">
                                                                              <w:marLeft w:val="75"/>
                                                                              <w:marRight w:val="0"/>
                                                                              <w:marTop w:val="75"/>
                                                                              <w:marBottom w:val="0"/>
                                                                              <w:divBdr>
                                                                                <w:top w:val="none" w:sz="0" w:space="0" w:color="auto"/>
                                                                                <w:left w:val="none" w:sz="0" w:space="0" w:color="auto"/>
                                                                                <w:bottom w:val="none" w:sz="0" w:space="0" w:color="auto"/>
                                                                                <w:right w:val="none" w:sz="0" w:space="0" w:color="auto"/>
                                                                              </w:divBdr>
                                                                            </w:div>
                                                                            <w:div w:id="360016126">
                                                                              <w:marLeft w:val="75"/>
                                                                              <w:marRight w:val="0"/>
                                                                              <w:marTop w:val="75"/>
                                                                              <w:marBottom w:val="0"/>
                                                                              <w:divBdr>
                                                                                <w:top w:val="none" w:sz="0" w:space="0" w:color="auto"/>
                                                                                <w:left w:val="none" w:sz="0" w:space="0" w:color="auto"/>
                                                                                <w:bottom w:val="none" w:sz="0" w:space="0" w:color="auto"/>
                                                                                <w:right w:val="none" w:sz="0" w:space="0" w:color="auto"/>
                                                                              </w:divBdr>
                                                                            </w:div>
                                                                            <w:div w:id="232937196">
                                                                              <w:marLeft w:val="75"/>
                                                                              <w:marRight w:val="0"/>
                                                                              <w:marTop w:val="75"/>
                                                                              <w:marBottom w:val="0"/>
                                                                              <w:divBdr>
                                                                                <w:top w:val="none" w:sz="0" w:space="0" w:color="auto"/>
                                                                                <w:left w:val="none" w:sz="0" w:space="0" w:color="auto"/>
                                                                                <w:bottom w:val="none" w:sz="0" w:space="0" w:color="auto"/>
                                                                                <w:right w:val="none" w:sz="0" w:space="0" w:color="auto"/>
                                                                              </w:divBdr>
                                                                            </w:div>
                                                                            <w:div w:id="1347945234">
                                                                              <w:marLeft w:val="75"/>
                                                                              <w:marRight w:val="0"/>
                                                                              <w:marTop w:val="75"/>
                                                                              <w:marBottom w:val="0"/>
                                                                              <w:divBdr>
                                                                                <w:top w:val="none" w:sz="0" w:space="0" w:color="auto"/>
                                                                                <w:left w:val="none" w:sz="0" w:space="0" w:color="auto"/>
                                                                                <w:bottom w:val="none" w:sz="0" w:space="0" w:color="auto"/>
                                                                                <w:right w:val="none" w:sz="0" w:space="0" w:color="auto"/>
                                                                              </w:divBdr>
                                                                            </w:div>
                                                                          </w:divsChild>
                                                                        </w:div>
                                                                        <w:div w:id="690886486">
                                                                          <w:marLeft w:val="75"/>
                                                                          <w:marRight w:val="0"/>
                                                                          <w:marTop w:val="0"/>
                                                                          <w:marBottom w:val="0"/>
                                                                          <w:divBdr>
                                                                            <w:top w:val="none" w:sz="0" w:space="0" w:color="auto"/>
                                                                            <w:left w:val="none" w:sz="0" w:space="0" w:color="auto"/>
                                                                            <w:bottom w:val="none" w:sz="0" w:space="0" w:color="auto"/>
                                                                            <w:right w:val="none" w:sz="0" w:space="0" w:color="auto"/>
                                                                          </w:divBdr>
                                                                        </w:div>
                                                                        <w:div w:id="1397432997">
                                                                          <w:marLeft w:val="75"/>
                                                                          <w:marRight w:val="0"/>
                                                                          <w:marTop w:val="0"/>
                                                                          <w:marBottom w:val="0"/>
                                                                          <w:divBdr>
                                                                            <w:top w:val="none" w:sz="0" w:space="0" w:color="auto"/>
                                                                            <w:left w:val="none" w:sz="0" w:space="0" w:color="auto"/>
                                                                            <w:bottom w:val="none" w:sz="0" w:space="0" w:color="auto"/>
                                                                            <w:right w:val="none" w:sz="0" w:space="0" w:color="auto"/>
                                                                          </w:divBdr>
                                                                        </w:div>
                                                                      </w:divsChild>
                                                                    </w:div>
                                                                    <w:div w:id="1498106373">
                                                                      <w:marLeft w:val="75"/>
                                                                      <w:marRight w:val="0"/>
                                                                      <w:marTop w:val="75"/>
                                                                      <w:marBottom w:val="0"/>
                                                                      <w:divBdr>
                                                                        <w:top w:val="none" w:sz="0" w:space="0" w:color="auto"/>
                                                                        <w:left w:val="none" w:sz="0" w:space="0" w:color="auto"/>
                                                                        <w:bottom w:val="none" w:sz="0" w:space="0" w:color="auto"/>
                                                                        <w:right w:val="none" w:sz="0" w:space="0" w:color="auto"/>
                                                                      </w:divBdr>
                                                                      <w:divsChild>
                                                                        <w:div w:id="1742100118">
                                                                          <w:marLeft w:val="75"/>
                                                                          <w:marRight w:val="0"/>
                                                                          <w:marTop w:val="0"/>
                                                                          <w:marBottom w:val="0"/>
                                                                          <w:divBdr>
                                                                            <w:top w:val="none" w:sz="0" w:space="0" w:color="auto"/>
                                                                            <w:left w:val="none" w:sz="0" w:space="0" w:color="auto"/>
                                                                            <w:bottom w:val="none" w:sz="0" w:space="0" w:color="auto"/>
                                                                            <w:right w:val="none" w:sz="0" w:space="0" w:color="auto"/>
                                                                          </w:divBdr>
                                                                        </w:div>
                                                                        <w:div w:id="1344669854">
                                                                          <w:marLeft w:val="75"/>
                                                                          <w:marRight w:val="0"/>
                                                                          <w:marTop w:val="0"/>
                                                                          <w:marBottom w:val="0"/>
                                                                          <w:divBdr>
                                                                            <w:top w:val="none" w:sz="0" w:space="0" w:color="auto"/>
                                                                            <w:left w:val="none" w:sz="0" w:space="0" w:color="auto"/>
                                                                            <w:bottom w:val="none" w:sz="0" w:space="0" w:color="auto"/>
                                                                            <w:right w:val="none" w:sz="0" w:space="0" w:color="auto"/>
                                                                          </w:divBdr>
                                                                        </w:div>
                                                                        <w:div w:id="754207725">
                                                                          <w:marLeft w:val="75"/>
                                                                          <w:marRight w:val="0"/>
                                                                          <w:marTop w:val="0"/>
                                                                          <w:marBottom w:val="0"/>
                                                                          <w:divBdr>
                                                                            <w:top w:val="none" w:sz="0" w:space="0" w:color="auto"/>
                                                                            <w:left w:val="none" w:sz="0" w:space="0" w:color="auto"/>
                                                                            <w:bottom w:val="none" w:sz="0" w:space="0" w:color="auto"/>
                                                                            <w:right w:val="none" w:sz="0" w:space="0" w:color="auto"/>
                                                                          </w:divBdr>
                                                                        </w:div>
                                                                      </w:divsChild>
                                                                    </w:div>
                                                                    <w:div w:id="768742521">
                                                                      <w:marLeft w:val="75"/>
                                                                      <w:marRight w:val="0"/>
                                                                      <w:marTop w:val="75"/>
                                                                      <w:marBottom w:val="0"/>
                                                                      <w:divBdr>
                                                                        <w:top w:val="none" w:sz="0" w:space="0" w:color="auto"/>
                                                                        <w:left w:val="none" w:sz="0" w:space="0" w:color="auto"/>
                                                                        <w:bottom w:val="none" w:sz="0" w:space="0" w:color="auto"/>
                                                                        <w:right w:val="none" w:sz="0" w:space="0" w:color="auto"/>
                                                                      </w:divBdr>
                                                                    </w:div>
                                                                    <w:div w:id="241645555">
                                                                      <w:marLeft w:val="75"/>
                                                                      <w:marRight w:val="0"/>
                                                                      <w:marTop w:val="75"/>
                                                                      <w:marBottom w:val="0"/>
                                                                      <w:divBdr>
                                                                        <w:top w:val="none" w:sz="0" w:space="0" w:color="auto"/>
                                                                        <w:left w:val="none" w:sz="0" w:space="0" w:color="auto"/>
                                                                        <w:bottom w:val="none" w:sz="0" w:space="0" w:color="auto"/>
                                                                        <w:right w:val="none" w:sz="0" w:space="0" w:color="auto"/>
                                                                      </w:divBdr>
                                                                      <w:divsChild>
                                                                        <w:div w:id="2142574870">
                                                                          <w:marLeft w:val="75"/>
                                                                          <w:marRight w:val="0"/>
                                                                          <w:marTop w:val="0"/>
                                                                          <w:marBottom w:val="0"/>
                                                                          <w:divBdr>
                                                                            <w:top w:val="none" w:sz="0" w:space="0" w:color="auto"/>
                                                                            <w:left w:val="none" w:sz="0" w:space="0" w:color="auto"/>
                                                                            <w:bottom w:val="none" w:sz="0" w:space="0" w:color="auto"/>
                                                                            <w:right w:val="none" w:sz="0" w:space="0" w:color="auto"/>
                                                                          </w:divBdr>
                                                                        </w:div>
                                                                        <w:div w:id="2130734838">
                                                                          <w:marLeft w:val="75"/>
                                                                          <w:marRight w:val="0"/>
                                                                          <w:marTop w:val="0"/>
                                                                          <w:marBottom w:val="0"/>
                                                                          <w:divBdr>
                                                                            <w:top w:val="none" w:sz="0" w:space="0" w:color="auto"/>
                                                                            <w:left w:val="none" w:sz="0" w:space="0" w:color="auto"/>
                                                                            <w:bottom w:val="none" w:sz="0" w:space="0" w:color="auto"/>
                                                                            <w:right w:val="none" w:sz="0" w:space="0" w:color="auto"/>
                                                                          </w:divBdr>
                                                                        </w:div>
                                                                      </w:divsChild>
                                                                    </w:div>
                                                                    <w:div w:id="1900091598">
                                                                      <w:marLeft w:val="75"/>
                                                                      <w:marRight w:val="0"/>
                                                                      <w:marTop w:val="75"/>
                                                                      <w:marBottom w:val="0"/>
                                                                      <w:divBdr>
                                                                        <w:top w:val="none" w:sz="0" w:space="0" w:color="auto"/>
                                                                        <w:left w:val="none" w:sz="0" w:space="0" w:color="auto"/>
                                                                        <w:bottom w:val="none" w:sz="0" w:space="0" w:color="auto"/>
                                                                        <w:right w:val="none" w:sz="0" w:space="0" w:color="auto"/>
                                                                      </w:divBdr>
                                                                    </w:div>
                                                                    <w:div w:id="549264694">
                                                                      <w:marLeft w:val="75"/>
                                                                      <w:marRight w:val="0"/>
                                                                      <w:marTop w:val="75"/>
                                                                      <w:marBottom w:val="0"/>
                                                                      <w:divBdr>
                                                                        <w:top w:val="none" w:sz="0" w:space="0" w:color="auto"/>
                                                                        <w:left w:val="none" w:sz="0" w:space="0" w:color="auto"/>
                                                                        <w:bottom w:val="none" w:sz="0" w:space="0" w:color="auto"/>
                                                                        <w:right w:val="none" w:sz="0" w:space="0" w:color="auto"/>
                                                                      </w:divBdr>
                                                                    </w:div>
                                                                    <w:div w:id="540869764">
                                                                      <w:marLeft w:val="75"/>
                                                                      <w:marRight w:val="0"/>
                                                                      <w:marTop w:val="75"/>
                                                                      <w:marBottom w:val="0"/>
                                                                      <w:divBdr>
                                                                        <w:top w:val="none" w:sz="0" w:space="0" w:color="auto"/>
                                                                        <w:left w:val="none" w:sz="0" w:space="0" w:color="auto"/>
                                                                        <w:bottom w:val="none" w:sz="0" w:space="0" w:color="auto"/>
                                                                        <w:right w:val="none" w:sz="0" w:space="0" w:color="auto"/>
                                                                      </w:divBdr>
                                                                    </w:div>
                                                                    <w:div w:id="1378315080">
                                                                      <w:marLeft w:val="75"/>
                                                                      <w:marRight w:val="0"/>
                                                                      <w:marTop w:val="75"/>
                                                                      <w:marBottom w:val="0"/>
                                                                      <w:divBdr>
                                                                        <w:top w:val="none" w:sz="0" w:space="0" w:color="auto"/>
                                                                        <w:left w:val="none" w:sz="0" w:space="0" w:color="auto"/>
                                                                        <w:bottom w:val="none" w:sz="0" w:space="0" w:color="auto"/>
                                                                        <w:right w:val="none" w:sz="0" w:space="0" w:color="auto"/>
                                                                      </w:divBdr>
                                                                    </w:div>
                                                                    <w:div w:id="1129280158">
                                                                      <w:marLeft w:val="75"/>
                                                                      <w:marRight w:val="0"/>
                                                                      <w:marTop w:val="75"/>
                                                                      <w:marBottom w:val="0"/>
                                                                      <w:divBdr>
                                                                        <w:top w:val="none" w:sz="0" w:space="0" w:color="auto"/>
                                                                        <w:left w:val="none" w:sz="0" w:space="0" w:color="auto"/>
                                                                        <w:bottom w:val="none" w:sz="0" w:space="0" w:color="auto"/>
                                                                        <w:right w:val="none" w:sz="0" w:space="0" w:color="auto"/>
                                                                      </w:divBdr>
                                                                    </w:div>
                                                                    <w:div w:id="980501458">
                                                                      <w:marLeft w:val="75"/>
                                                                      <w:marRight w:val="0"/>
                                                                      <w:marTop w:val="75"/>
                                                                      <w:marBottom w:val="0"/>
                                                                      <w:divBdr>
                                                                        <w:top w:val="none" w:sz="0" w:space="0" w:color="auto"/>
                                                                        <w:left w:val="none" w:sz="0" w:space="0" w:color="auto"/>
                                                                        <w:bottom w:val="none" w:sz="0" w:space="0" w:color="auto"/>
                                                                        <w:right w:val="none" w:sz="0" w:space="0" w:color="auto"/>
                                                                      </w:divBdr>
                                                                    </w:div>
                                                                  </w:divsChild>
                                                                </w:div>
                                                                <w:div w:id="472337617">
                                                                  <w:marLeft w:val="75"/>
                                                                  <w:marRight w:val="0"/>
                                                                  <w:marTop w:val="75"/>
                                                                  <w:marBottom w:val="0"/>
                                                                  <w:divBdr>
                                                                    <w:top w:val="none" w:sz="0" w:space="0" w:color="auto"/>
                                                                    <w:left w:val="none" w:sz="0" w:space="0" w:color="auto"/>
                                                                    <w:bottom w:val="none" w:sz="0" w:space="0" w:color="auto"/>
                                                                    <w:right w:val="none" w:sz="0" w:space="0" w:color="auto"/>
                                                                  </w:divBdr>
                                                                  <w:divsChild>
                                                                    <w:div w:id="1494953567">
                                                                      <w:marLeft w:val="0"/>
                                                                      <w:marRight w:val="75"/>
                                                                      <w:marTop w:val="0"/>
                                                                      <w:marBottom w:val="0"/>
                                                                      <w:divBdr>
                                                                        <w:top w:val="none" w:sz="0" w:space="0" w:color="auto"/>
                                                                        <w:left w:val="none" w:sz="0" w:space="0" w:color="auto"/>
                                                                        <w:bottom w:val="none" w:sz="0" w:space="0" w:color="auto"/>
                                                                        <w:right w:val="none" w:sz="0" w:space="0" w:color="auto"/>
                                                                      </w:divBdr>
                                                                    </w:div>
                                                                    <w:div w:id="1964574214">
                                                                      <w:marLeft w:val="0"/>
                                                                      <w:marRight w:val="0"/>
                                                                      <w:marTop w:val="0"/>
                                                                      <w:marBottom w:val="300"/>
                                                                      <w:divBdr>
                                                                        <w:top w:val="none" w:sz="0" w:space="0" w:color="auto"/>
                                                                        <w:left w:val="none" w:sz="0" w:space="0" w:color="auto"/>
                                                                        <w:bottom w:val="none" w:sz="0" w:space="0" w:color="auto"/>
                                                                        <w:right w:val="none" w:sz="0" w:space="0" w:color="auto"/>
                                                                      </w:divBdr>
                                                                    </w:div>
                                                                    <w:div w:id="1758214185">
                                                                      <w:marLeft w:val="75"/>
                                                                      <w:marRight w:val="0"/>
                                                                      <w:marTop w:val="75"/>
                                                                      <w:marBottom w:val="0"/>
                                                                      <w:divBdr>
                                                                        <w:top w:val="none" w:sz="0" w:space="0" w:color="auto"/>
                                                                        <w:left w:val="none" w:sz="0" w:space="0" w:color="auto"/>
                                                                        <w:bottom w:val="none" w:sz="0" w:space="0" w:color="auto"/>
                                                                        <w:right w:val="none" w:sz="0" w:space="0" w:color="auto"/>
                                                                      </w:divBdr>
                                                                      <w:divsChild>
                                                                        <w:div w:id="449251769">
                                                                          <w:marLeft w:val="75"/>
                                                                          <w:marRight w:val="0"/>
                                                                          <w:marTop w:val="0"/>
                                                                          <w:marBottom w:val="0"/>
                                                                          <w:divBdr>
                                                                            <w:top w:val="none" w:sz="0" w:space="0" w:color="auto"/>
                                                                            <w:left w:val="none" w:sz="0" w:space="0" w:color="auto"/>
                                                                            <w:bottom w:val="none" w:sz="0" w:space="0" w:color="auto"/>
                                                                            <w:right w:val="none" w:sz="0" w:space="0" w:color="auto"/>
                                                                          </w:divBdr>
                                                                        </w:div>
                                                                        <w:div w:id="113403136">
                                                                          <w:marLeft w:val="75"/>
                                                                          <w:marRight w:val="0"/>
                                                                          <w:marTop w:val="0"/>
                                                                          <w:marBottom w:val="0"/>
                                                                          <w:divBdr>
                                                                            <w:top w:val="none" w:sz="0" w:space="0" w:color="auto"/>
                                                                            <w:left w:val="none" w:sz="0" w:space="0" w:color="auto"/>
                                                                            <w:bottom w:val="none" w:sz="0" w:space="0" w:color="auto"/>
                                                                            <w:right w:val="none" w:sz="0" w:space="0" w:color="auto"/>
                                                                          </w:divBdr>
                                                                        </w:div>
                                                                        <w:div w:id="1758793187">
                                                                          <w:marLeft w:val="75"/>
                                                                          <w:marRight w:val="0"/>
                                                                          <w:marTop w:val="0"/>
                                                                          <w:marBottom w:val="0"/>
                                                                          <w:divBdr>
                                                                            <w:top w:val="none" w:sz="0" w:space="0" w:color="auto"/>
                                                                            <w:left w:val="none" w:sz="0" w:space="0" w:color="auto"/>
                                                                            <w:bottom w:val="none" w:sz="0" w:space="0" w:color="auto"/>
                                                                            <w:right w:val="none" w:sz="0" w:space="0" w:color="auto"/>
                                                                          </w:divBdr>
                                                                        </w:div>
                                                                        <w:div w:id="1243296450">
                                                                          <w:marLeft w:val="75"/>
                                                                          <w:marRight w:val="0"/>
                                                                          <w:marTop w:val="0"/>
                                                                          <w:marBottom w:val="0"/>
                                                                          <w:divBdr>
                                                                            <w:top w:val="none" w:sz="0" w:space="0" w:color="auto"/>
                                                                            <w:left w:val="none" w:sz="0" w:space="0" w:color="auto"/>
                                                                            <w:bottom w:val="none" w:sz="0" w:space="0" w:color="auto"/>
                                                                            <w:right w:val="none" w:sz="0" w:space="0" w:color="auto"/>
                                                                          </w:divBdr>
                                                                        </w:div>
                                                                        <w:div w:id="1258951716">
                                                                          <w:marLeft w:val="75"/>
                                                                          <w:marRight w:val="0"/>
                                                                          <w:marTop w:val="0"/>
                                                                          <w:marBottom w:val="0"/>
                                                                          <w:divBdr>
                                                                            <w:top w:val="none" w:sz="0" w:space="0" w:color="auto"/>
                                                                            <w:left w:val="none" w:sz="0" w:space="0" w:color="auto"/>
                                                                            <w:bottom w:val="none" w:sz="0" w:space="0" w:color="auto"/>
                                                                            <w:right w:val="none" w:sz="0" w:space="0" w:color="auto"/>
                                                                          </w:divBdr>
                                                                        </w:div>
                                                                        <w:div w:id="814687010">
                                                                          <w:marLeft w:val="75"/>
                                                                          <w:marRight w:val="0"/>
                                                                          <w:marTop w:val="0"/>
                                                                          <w:marBottom w:val="0"/>
                                                                          <w:divBdr>
                                                                            <w:top w:val="none" w:sz="0" w:space="0" w:color="auto"/>
                                                                            <w:left w:val="none" w:sz="0" w:space="0" w:color="auto"/>
                                                                            <w:bottom w:val="none" w:sz="0" w:space="0" w:color="auto"/>
                                                                            <w:right w:val="none" w:sz="0" w:space="0" w:color="auto"/>
                                                                          </w:divBdr>
                                                                        </w:div>
                                                                        <w:div w:id="1916239492">
                                                                          <w:marLeft w:val="75"/>
                                                                          <w:marRight w:val="0"/>
                                                                          <w:marTop w:val="0"/>
                                                                          <w:marBottom w:val="0"/>
                                                                          <w:divBdr>
                                                                            <w:top w:val="none" w:sz="0" w:space="0" w:color="auto"/>
                                                                            <w:left w:val="none" w:sz="0" w:space="0" w:color="auto"/>
                                                                            <w:bottom w:val="none" w:sz="0" w:space="0" w:color="auto"/>
                                                                            <w:right w:val="none" w:sz="0" w:space="0" w:color="auto"/>
                                                                          </w:divBdr>
                                                                        </w:div>
                                                                        <w:div w:id="1296642217">
                                                                          <w:marLeft w:val="75"/>
                                                                          <w:marRight w:val="0"/>
                                                                          <w:marTop w:val="0"/>
                                                                          <w:marBottom w:val="0"/>
                                                                          <w:divBdr>
                                                                            <w:top w:val="none" w:sz="0" w:space="0" w:color="auto"/>
                                                                            <w:left w:val="none" w:sz="0" w:space="0" w:color="auto"/>
                                                                            <w:bottom w:val="none" w:sz="0" w:space="0" w:color="auto"/>
                                                                            <w:right w:val="none" w:sz="0" w:space="0" w:color="auto"/>
                                                                          </w:divBdr>
                                                                        </w:div>
                                                                        <w:div w:id="1639218643">
                                                                          <w:marLeft w:val="75"/>
                                                                          <w:marRight w:val="0"/>
                                                                          <w:marTop w:val="0"/>
                                                                          <w:marBottom w:val="0"/>
                                                                          <w:divBdr>
                                                                            <w:top w:val="none" w:sz="0" w:space="0" w:color="auto"/>
                                                                            <w:left w:val="none" w:sz="0" w:space="0" w:color="auto"/>
                                                                            <w:bottom w:val="none" w:sz="0" w:space="0" w:color="auto"/>
                                                                            <w:right w:val="none" w:sz="0" w:space="0" w:color="auto"/>
                                                                          </w:divBdr>
                                                                        </w:div>
                                                                        <w:div w:id="1071854602">
                                                                          <w:marLeft w:val="75"/>
                                                                          <w:marRight w:val="0"/>
                                                                          <w:marTop w:val="0"/>
                                                                          <w:marBottom w:val="0"/>
                                                                          <w:divBdr>
                                                                            <w:top w:val="none" w:sz="0" w:space="0" w:color="auto"/>
                                                                            <w:left w:val="none" w:sz="0" w:space="0" w:color="auto"/>
                                                                            <w:bottom w:val="none" w:sz="0" w:space="0" w:color="auto"/>
                                                                            <w:right w:val="none" w:sz="0" w:space="0" w:color="auto"/>
                                                                          </w:divBdr>
                                                                        </w:div>
                                                                        <w:div w:id="2028017927">
                                                                          <w:marLeft w:val="75"/>
                                                                          <w:marRight w:val="0"/>
                                                                          <w:marTop w:val="0"/>
                                                                          <w:marBottom w:val="0"/>
                                                                          <w:divBdr>
                                                                            <w:top w:val="none" w:sz="0" w:space="0" w:color="auto"/>
                                                                            <w:left w:val="none" w:sz="0" w:space="0" w:color="auto"/>
                                                                            <w:bottom w:val="none" w:sz="0" w:space="0" w:color="auto"/>
                                                                            <w:right w:val="none" w:sz="0" w:space="0" w:color="auto"/>
                                                                          </w:divBdr>
                                                                        </w:div>
                                                                        <w:div w:id="686179952">
                                                                          <w:marLeft w:val="75"/>
                                                                          <w:marRight w:val="0"/>
                                                                          <w:marTop w:val="0"/>
                                                                          <w:marBottom w:val="0"/>
                                                                          <w:divBdr>
                                                                            <w:top w:val="none" w:sz="0" w:space="0" w:color="auto"/>
                                                                            <w:left w:val="none" w:sz="0" w:space="0" w:color="auto"/>
                                                                            <w:bottom w:val="none" w:sz="0" w:space="0" w:color="auto"/>
                                                                            <w:right w:val="none" w:sz="0" w:space="0" w:color="auto"/>
                                                                          </w:divBdr>
                                                                        </w:div>
                                                                        <w:div w:id="1280719467">
                                                                          <w:marLeft w:val="75"/>
                                                                          <w:marRight w:val="0"/>
                                                                          <w:marTop w:val="0"/>
                                                                          <w:marBottom w:val="0"/>
                                                                          <w:divBdr>
                                                                            <w:top w:val="none" w:sz="0" w:space="0" w:color="auto"/>
                                                                            <w:left w:val="none" w:sz="0" w:space="0" w:color="auto"/>
                                                                            <w:bottom w:val="none" w:sz="0" w:space="0" w:color="auto"/>
                                                                            <w:right w:val="none" w:sz="0" w:space="0" w:color="auto"/>
                                                                          </w:divBdr>
                                                                        </w:div>
                                                                        <w:div w:id="723869168">
                                                                          <w:marLeft w:val="75"/>
                                                                          <w:marRight w:val="0"/>
                                                                          <w:marTop w:val="0"/>
                                                                          <w:marBottom w:val="0"/>
                                                                          <w:divBdr>
                                                                            <w:top w:val="none" w:sz="0" w:space="0" w:color="auto"/>
                                                                            <w:left w:val="none" w:sz="0" w:space="0" w:color="auto"/>
                                                                            <w:bottom w:val="none" w:sz="0" w:space="0" w:color="auto"/>
                                                                            <w:right w:val="none" w:sz="0" w:space="0" w:color="auto"/>
                                                                          </w:divBdr>
                                                                        </w:div>
                                                                        <w:div w:id="1391735391">
                                                                          <w:marLeft w:val="75"/>
                                                                          <w:marRight w:val="0"/>
                                                                          <w:marTop w:val="0"/>
                                                                          <w:marBottom w:val="0"/>
                                                                          <w:divBdr>
                                                                            <w:top w:val="none" w:sz="0" w:space="0" w:color="auto"/>
                                                                            <w:left w:val="none" w:sz="0" w:space="0" w:color="auto"/>
                                                                            <w:bottom w:val="none" w:sz="0" w:space="0" w:color="auto"/>
                                                                            <w:right w:val="none" w:sz="0" w:space="0" w:color="auto"/>
                                                                          </w:divBdr>
                                                                        </w:div>
                                                                        <w:div w:id="1992783357">
                                                                          <w:marLeft w:val="75"/>
                                                                          <w:marRight w:val="0"/>
                                                                          <w:marTop w:val="0"/>
                                                                          <w:marBottom w:val="0"/>
                                                                          <w:divBdr>
                                                                            <w:top w:val="none" w:sz="0" w:space="0" w:color="auto"/>
                                                                            <w:left w:val="none" w:sz="0" w:space="0" w:color="auto"/>
                                                                            <w:bottom w:val="none" w:sz="0" w:space="0" w:color="auto"/>
                                                                            <w:right w:val="none" w:sz="0" w:space="0" w:color="auto"/>
                                                                          </w:divBdr>
                                                                        </w:div>
                                                                        <w:div w:id="690300642">
                                                                          <w:marLeft w:val="75"/>
                                                                          <w:marRight w:val="0"/>
                                                                          <w:marTop w:val="0"/>
                                                                          <w:marBottom w:val="0"/>
                                                                          <w:divBdr>
                                                                            <w:top w:val="none" w:sz="0" w:space="0" w:color="auto"/>
                                                                            <w:left w:val="none" w:sz="0" w:space="0" w:color="auto"/>
                                                                            <w:bottom w:val="none" w:sz="0" w:space="0" w:color="auto"/>
                                                                            <w:right w:val="none" w:sz="0" w:space="0" w:color="auto"/>
                                                                          </w:divBdr>
                                                                        </w:div>
                                                                        <w:div w:id="1091393822">
                                                                          <w:marLeft w:val="75"/>
                                                                          <w:marRight w:val="0"/>
                                                                          <w:marTop w:val="0"/>
                                                                          <w:marBottom w:val="0"/>
                                                                          <w:divBdr>
                                                                            <w:top w:val="none" w:sz="0" w:space="0" w:color="auto"/>
                                                                            <w:left w:val="none" w:sz="0" w:space="0" w:color="auto"/>
                                                                            <w:bottom w:val="none" w:sz="0" w:space="0" w:color="auto"/>
                                                                            <w:right w:val="none" w:sz="0" w:space="0" w:color="auto"/>
                                                                          </w:divBdr>
                                                                        </w:div>
                                                                        <w:div w:id="1962691282">
                                                                          <w:marLeft w:val="75"/>
                                                                          <w:marRight w:val="0"/>
                                                                          <w:marTop w:val="0"/>
                                                                          <w:marBottom w:val="0"/>
                                                                          <w:divBdr>
                                                                            <w:top w:val="none" w:sz="0" w:space="0" w:color="auto"/>
                                                                            <w:left w:val="none" w:sz="0" w:space="0" w:color="auto"/>
                                                                            <w:bottom w:val="none" w:sz="0" w:space="0" w:color="auto"/>
                                                                            <w:right w:val="none" w:sz="0" w:space="0" w:color="auto"/>
                                                                          </w:divBdr>
                                                                        </w:div>
                                                                        <w:div w:id="2017338893">
                                                                          <w:marLeft w:val="75"/>
                                                                          <w:marRight w:val="0"/>
                                                                          <w:marTop w:val="0"/>
                                                                          <w:marBottom w:val="0"/>
                                                                          <w:divBdr>
                                                                            <w:top w:val="none" w:sz="0" w:space="0" w:color="auto"/>
                                                                            <w:left w:val="none" w:sz="0" w:space="0" w:color="auto"/>
                                                                            <w:bottom w:val="none" w:sz="0" w:space="0" w:color="auto"/>
                                                                            <w:right w:val="none" w:sz="0" w:space="0" w:color="auto"/>
                                                                          </w:divBdr>
                                                                        </w:div>
                                                                        <w:div w:id="1138953114">
                                                                          <w:marLeft w:val="75"/>
                                                                          <w:marRight w:val="0"/>
                                                                          <w:marTop w:val="0"/>
                                                                          <w:marBottom w:val="0"/>
                                                                          <w:divBdr>
                                                                            <w:top w:val="none" w:sz="0" w:space="0" w:color="auto"/>
                                                                            <w:left w:val="none" w:sz="0" w:space="0" w:color="auto"/>
                                                                            <w:bottom w:val="none" w:sz="0" w:space="0" w:color="auto"/>
                                                                            <w:right w:val="none" w:sz="0" w:space="0" w:color="auto"/>
                                                                          </w:divBdr>
                                                                        </w:div>
                                                                        <w:div w:id="530724506">
                                                                          <w:marLeft w:val="75"/>
                                                                          <w:marRight w:val="0"/>
                                                                          <w:marTop w:val="0"/>
                                                                          <w:marBottom w:val="0"/>
                                                                          <w:divBdr>
                                                                            <w:top w:val="none" w:sz="0" w:space="0" w:color="auto"/>
                                                                            <w:left w:val="none" w:sz="0" w:space="0" w:color="auto"/>
                                                                            <w:bottom w:val="none" w:sz="0" w:space="0" w:color="auto"/>
                                                                            <w:right w:val="none" w:sz="0" w:space="0" w:color="auto"/>
                                                                          </w:divBdr>
                                                                        </w:div>
                                                                        <w:div w:id="1003046628">
                                                                          <w:marLeft w:val="75"/>
                                                                          <w:marRight w:val="0"/>
                                                                          <w:marTop w:val="0"/>
                                                                          <w:marBottom w:val="0"/>
                                                                          <w:divBdr>
                                                                            <w:top w:val="none" w:sz="0" w:space="0" w:color="auto"/>
                                                                            <w:left w:val="none" w:sz="0" w:space="0" w:color="auto"/>
                                                                            <w:bottom w:val="none" w:sz="0" w:space="0" w:color="auto"/>
                                                                            <w:right w:val="none" w:sz="0" w:space="0" w:color="auto"/>
                                                                          </w:divBdr>
                                                                        </w:div>
                                                                        <w:div w:id="874583698">
                                                                          <w:marLeft w:val="75"/>
                                                                          <w:marRight w:val="0"/>
                                                                          <w:marTop w:val="0"/>
                                                                          <w:marBottom w:val="0"/>
                                                                          <w:divBdr>
                                                                            <w:top w:val="none" w:sz="0" w:space="0" w:color="auto"/>
                                                                            <w:left w:val="none" w:sz="0" w:space="0" w:color="auto"/>
                                                                            <w:bottom w:val="none" w:sz="0" w:space="0" w:color="auto"/>
                                                                            <w:right w:val="none" w:sz="0" w:space="0" w:color="auto"/>
                                                                          </w:divBdr>
                                                                        </w:div>
                                                                        <w:div w:id="1540314398">
                                                                          <w:marLeft w:val="75"/>
                                                                          <w:marRight w:val="0"/>
                                                                          <w:marTop w:val="0"/>
                                                                          <w:marBottom w:val="0"/>
                                                                          <w:divBdr>
                                                                            <w:top w:val="none" w:sz="0" w:space="0" w:color="auto"/>
                                                                            <w:left w:val="none" w:sz="0" w:space="0" w:color="auto"/>
                                                                            <w:bottom w:val="none" w:sz="0" w:space="0" w:color="auto"/>
                                                                            <w:right w:val="none" w:sz="0" w:space="0" w:color="auto"/>
                                                                          </w:divBdr>
                                                                        </w:div>
                                                                        <w:div w:id="124350648">
                                                                          <w:marLeft w:val="75"/>
                                                                          <w:marRight w:val="0"/>
                                                                          <w:marTop w:val="0"/>
                                                                          <w:marBottom w:val="0"/>
                                                                          <w:divBdr>
                                                                            <w:top w:val="none" w:sz="0" w:space="0" w:color="auto"/>
                                                                            <w:left w:val="none" w:sz="0" w:space="0" w:color="auto"/>
                                                                            <w:bottom w:val="none" w:sz="0" w:space="0" w:color="auto"/>
                                                                            <w:right w:val="none" w:sz="0" w:space="0" w:color="auto"/>
                                                                          </w:divBdr>
                                                                        </w:div>
                                                                      </w:divsChild>
                                                                    </w:div>
                                                                    <w:div w:id="1170948956">
                                                                      <w:marLeft w:val="75"/>
                                                                      <w:marRight w:val="0"/>
                                                                      <w:marTop w:val="75"/>
                                                                      <w:marBottom w:val="0"/>
                                                                      <w:divBdr>
                                                                        <w:top w:val="none" w:sz="0" w:space="0" w:color="auto"/>
                                                                        <w:left w:val="none" w:sz="0" w:space="0" w:color="auto"/>
                                                                        <w:bottom w:val="none" w:sz="0" w:space="0" w:color="auto"/>
                                                                        <w:right w:val="none" w:sz="0" w:space="0" w:color="auto"/>
                                                                      </w:divBdr>
                                                                      <w:divsChild>
                                                                        <w:div w:id="624241931">
                                                                          <w:marLeft w:val="75"/>
                                                                          <w:marRight w:val="0"/>
                                                                          <w:marTop w:val="0"/>
                                                                          <w:marBottom w:val="0"/>
                                                                          <w:divBdr>
                                                                            <w:top w:val="none" w:sz="0" w:space="0" w:color="auto"/>
                                                                            <w:left w:val="none" w:sz="0" w:space="0" w:color="auto"/>
                                                                            <w:bottom w:val="none" w:sz="0" w:space="0" w:color="auto"/>
                                                                            <w:right w:val="none" w:sz="0" w:space="0" w:color="auto"/>
                                                                          </w:divBdr>
                                                                        </w:div>
                                                                        <w:div w:id="331418422">
                                                                          <w:marLeft w:val="75"/>
                                                                          <w:marRight w:val="0"/>
                                                                          <w:marTop w:val="0"/>
                                                                          <w:marBottom w:val="0"/>
                                                                          <w:divBdr>
                                                                            <w:top w:val="none" w:sz="0" w:space="0" w:color="auto"/>
                                                                            <w:left w:val="none" w:sz="0" w:space="0" w:color="auto"/>
                                                                            <w:bottom w:val="none" w:sz="0" w:space="0" w:color="auto"/>
                                                                            <w:right w:val="none" w:sz="0" w:space="0" w:color="auto"/>
                                                                          </w:divBdr>
                                                                        </w:div>
                                                                        <w:div w:id="678504015">
                                                                          <w:marLeft w:val="75"/>
                                                                          <w:marRight w:val="0"/>
                                                                          <w:marTop w:val="0"/>
                                                                          <w:marBottom w:val="0"/>
                                                                          <w:divBdr>
                                                                            <w:top w:val="none" w:sz="0" w:space="0" w:color="auto"/>
                                                                            <w:left w:val="none" w:sz="0" w:space="0" w:color="auto"/>
                                                                            <w:bottom w:val="none" w:sz="0" w:space="0" w:color="auto"/>
                                                                            <w:right w:val="none" w:sz="0" w:space="0" w:color="auto"/>
                                                                          </w:divBdr>
                                                                        </w:div>
                                                                        <w:div w:id="1152982514">
                                                                          <w:marLeft w:val="75"/>
                                                                          <w:marRight w:val="0"/>
                                                                          <w:marTop w:val="0"/>
                                                                          <w:marBottom w:val="0"/>
                                                                          <w:divBdr>
                                                                            <w:top w:val="none" w:sz="0" w:space="0" w:color="auto"/>
                                                                            <w:left w:val="none" w:sz="0" w:space="0" w:color="auto"/>
                                                                            <w:bottom w:val="none" w:sz="0" w:space="0" w:color="auto"/>
                                                                            <w:right w:val="none" w:sz="0" w:space="0" w:color="auto"/>
                                                                          </w:divBdr>
                                                                        </w:div>
                                                                        <w:div w:id="1628395677">
                                                                          <w:marLeft w:val="75"/>
                                                                          <w:marRight w:val="0"/>
                                                                          <w:marTop w:val="0"/>
                                                                          <w:marBottom w:val="0"/>
                                                                          <w:divBdr>
                                                                            <w:top w:val="none" w:sz="0" w:space="0" w:color="auto"/>
                                                                            <w:left w:val="none" w:sz="0" w:space="0" w:color="auto"/>
                                                                            <w:bottom w:val="none" w:sz="0" w:space="0" w:color="auto"/>
                                                                            <w:right w:val="none" w:sz="0" w:space="0" w:color="auto"/>
                                                                          </w:divBdr>
                                                                        </w:div>
                                                                        <w:div w:id="674497897">
                                                                          <w:marLeft w:val="75"/>
                                                                          <w:marRight w:val="0"/>
                                                                          <w:marTop w:val="0"/>
                                                                          <w:marBottom w:val="0"/>
                                                                          <w:divBdr>
                                                                            <w:top w:val="none" w:sz="0" w:space="0" w:color="auto"/>
                                                                            <w:left w:val="none" w:sz="0" w:space="0" w:color="auto"/>
                                                                            <w:bottom w:val="none" w:sz="0" w:space="0" w:color="auto"/>
                                                                            <w:right w:val="none" w:sz="0" w:space="0" w:color="auto"/>
                                                                          </w:divBdr>
                                                                        </w:div>
                                                                        <w:div w:id="471599021">
                                                                          <w:marLeft w:val="75"/>
                                                                          <w:marRight w:val="0"/>
                                                                          <w:marTop w:val="0"/>
                                                                          <w:marBottom w:val="0"/>
                                                                          <w:divBdr>
                                                                            <w:top w:val="none" w:sz="0" w:space="0" w:color="auto"/>
                                                                            <w:left w:val="none" w:sz="0" w:space="0" w:color="auto"/>
                                                                            <w:bottom w:val="none" w:sz="0" w:space="0" w:color="auto"/>
                                                                            <w:right w:val="none" w:sz="0" w:space="0" w:color="auto"/>
                                                                          </w:divBdr>
                                                                        </w:div>
                                                                        <w:div w:id="199363372">
                                                                          <w:marLeft w:val="75"/>
                                                                          <w:marRight w:val="0"/>
                                                                          <w:marTop w:val="0"/>
                                                                          <w:marBottom w:val="0"/>
                                                                          <w:divBdr>
                                                                            <w:top w:val="none" w:sz="0" w:space="0" w:color="auto"/>
                                                                            <w:left w:val="none" w:sz="0" w:space="0" w:color="auto"/>
                                                                            <w:bottom w:val="none" w:sz="0" w:space="0" w:color="auto"/>
                                                                            <w:right w:val="none" w:sz="0" w:space="0" w:color="auto"/>
                                                                          </w:divBdr>
                                                                        </w:div>
                                                                        <w:div w:id="852113603">
                                                                          <w:marLeft w:val="75"/>
                                                                          <w:marRight w:val="0"/>
                                                                          <w:marTop w:val="0"/>
                                                                          <w:marBottom w:val="0"/>
                                                                          <w:divBdr>
                                                                            <w:top w:val="none" w:sz="0" w:space="0" w:color="auto"/>
                                                                            <w:left w:val="none" w:sz="0" w:space="0" w:color="auto"/>
                                                                            <w:bottom w:val="none" w:sz="0" w:space="0" w:color="auto"/>
                                                                            <w:right w:val="none" w:sz="0" w:space="0" w:color="auto"/>
                                                                          </w:divBdr>
                                                                        </w:div>
                                                                        <w:div w:id="438062328">
                                                                          <w:marLeft w:val="75"/>
                                                                          <w:marRight w:val="0"/>
                                                                          <w:marTop w:val="0"/>
                                                                          <w:marBottom w:val="0"/>
                                                                          <w:divBdr>
                                                                            <w:top w:val="none" w:sz="0" w:space="0" w:color="auto"/>
                                                                            <w:left w:val="none" w:sz="0" w:space="0" w:color="auto"/>
                                                                            <w:bottom w:val="none" w:sz="0" w:space="0" w:color="auto"/>
                                                                            <w:right w:val="none" w:sz="0" w:space="0" w:color="auto"/>
                                                                          </w:divBdr>
                                                                        </w:div>
                                                                        <w:div w:id="2015917728">
                                                                          <w:marLeft w:val="75"/>
                                                                          <w:marRight w:val="0"/>
                                                                          <w:marTop w:val="0"/>
                                                                          <w:marBottom w:val="0"/>
                                                                          <w:divBdr>
                                                                            <w:top w:val="none" w:sz="0" w:space="0" w:color="auto"/>
                                                                            <w:left w:val="none" w:sz="0" w:space="0" w:color="auto"/>
                                                                            <w:bottom w:val="none" w:sz="0" w:space="0" w:color="auto"/>
                                                                            <w:right w:val="none" w:sz="0" w:space="0" w:color="auto"/>
                                                                          </w:divBdr>
                                                                        </w:div>
                                                                        <w:div w:id="2120879121">
                                                                          <w:marLeft w:val="75"/>
                                                                          <w:marRight w:val="0"/>
                                                                          <w:marTop w:val="0"/>
                                                                          <w:marBottom w:val="0"/>
                                                                          <w:divBdr>
                                                                            <w:top w:val="none" w:sz="0" w:space="0" w:color="auto"/>
                                                                            <w:left w:val="none" w:sz="0" w:space="0" w:color="auto"/>
                                                                            <w:bottom w:val="none" w:sz="0" w:space="0" w:color="auto"/>
                                                                            <w:right w:val="none" w:sz="0" w:space="0" w:color="auto"/>
                                                                          </w:divBdr>
                                                                        </w:div>
                                                                        <w:div w:id="2145196366">
                                                                          <w:marLeft w:val="75"/>
                                                                          <w:marRight w:val="0"/>
                                                                          <w:marTop w:val="0"/>
                                                                          <w:marBottom w:val="0"/>
                                                                          <w:divBdr>
                                                                            <w:top w:val="none" w:sz="0" w:space="0" w:color="auto"/>
                                                                            <w:left w:val="none" w:sz="0" w:space="0" w:color="auto"/>
                                                                            <w:bottom w:val="none" w:sz="0" w:space="0" w:color="auto"/>
                                                                            <w:right w:val="none" w:sz="0" w:space="0" w:color="auto"/>
                                                                          </w:divBdr>
                                                                        </w:div>
                                                                        <w:div w:id="1103450615">
                                                                          <w:marLeft w:val="75"/>
                                                                          <w:marRight w:val="0"/>
                                                                          <w:marTop w:val="0"/>
                                                                          <w:marBottom w:val="0"/>
                                                                          <w:divBdr>
                                                                            <w:top w:val="none" w:sz="0" w:space="0" w:color="auto"/>
                                                                            <w:left w:val="none" w:sz="0" w:space="0" w:color="auto"/>
                                                                            <w:bottom w:val="none" w:sz="0" w:space="0" w:color="auto"/>
                                                                            <w:right w:val="none" w:sz="0" w:space="0" w:color="auto"/>
                                                                          </w:divBdr>
                                                                        </w:div>
                                                                        <w:div w:id="229000550">
                                                                          <w:marLeft w:val="75"/>
                                                                          <w:marRight w:val="0"/>
                                                                          <w:marTop w:val="0"/>
                                                                          <w:marBottom w:val="0"/>
                                                                          <w:divBdr>
                                                                            <w:top w:val="none" w:sz="0" w:space="0" w:color="auto"/>
                                                                            <w:left w:val="none" w:sz="0" w:space="0" w:color="auto"/>
                                                                            <w:bottom w:val="none" w:sz="0" w:space="0" w:color="auto"/>
                                                                            <w:right w:val="none" w:sz="0" w:space="0" w:color="auto"/>
                                                                          </w:divBdr>
                                                                        </w:div>
                                                                        <w:div w:id="1688170828">
                                                                          <w:marLeft w:val="75"/>
                                                                          <w:marRight w:val="0"/>
                                                                          <w:marTop w:val="0"/>
                                                                          <w:marBottom w:val="0"/>
                                                                          <w:divBdr>
                                                                            <w:top w:val="none" w:sz="0" w:space="0" w:color="auto"/>
                                                                            <w:left w:val="none" w:sz="0" w:space="0" w:color="auto"/>
                                                                            <w:bottom w:val="none" w:sz="0" w:space="0" w:color="auto"/>
                                                                            <w:right w:val="none" w:sz="0" w:space="0" w:color="auto"/>
                                                                          </w:divBdr>
                                                                        </w:div>
                                                                        <w:div w:id="660044723">
                                                                          <w:marLeft w:val="75"/>
                                                                          <w:marRight w:val="0"/>
                                                                          <w:marTop w:val="0"/>
                                                                          <w:marBottom w:val="0"/>
                                                                          <w:divBdr>
                                                                            <w:top w:val="none" w:sz="0" w:space="0" w:color="auto"/>
                                                                            <w:left w:val="none" w:sz="0" w:space="0" w:color="auto"/>
                                                                            <w:bottom w:val="none" w:sz="0" w:space="0" w:color="auto"/>
                                                                            <w:right w:val="none" w:sz="0" w:space="0" w:color="auto"/>
                                                                          </w:divBdr>
                                                                        </w:div>
                                                                        <w:div w:id="795951395">
                                                                          <w:marLeft w:val="75"/>
                                                                          <w:marRight w:val="0"/>
                                                                          <w:marTop w:val="0"/>
                                                                          <w:marBottom w:val="0"/>
                                                                          <w:divBdr>
                                                                            <w:top w:val="none" w:sz="0" w:space="0" w:color="auto"/>
                                                                            <w:left w:val="none" w:sz="0" w:space="0" w:color="auto"/>
                                                                            <w:bottom w:val="none" w:sz="0" w:space="0" w:color="auto"/>
                                                                            <w:right w:val="none" w:sz="0" w:space="0" w:color="auto"/>
                                                                          </w:divBdr>
                                                                        </w:div>
                                                                        <w:div w:id="142746864">
                                                                          <w:marLeft w:val="75"/>
                                                                          <w:marRight w:val="0"/>
                                                                          <w:marTop w:val="0"/>
                                                                          <w:marBottom w:val="0"/>
                                                                          <w:divBdr>
                                                                            <w:top w:val="none" w:sz="0" w:space="0" w:color="auto"/>
                                                                            <w:left w:val="none" w:sz="0" w:space="0" w:color="auto"/>
                                                                            <w:bottom w:val="none" w:sz="0" w:space="0" w:color="auto"/>
                                                                            <w:right w:val="none" w:sz="0" w:space="0" w:color="auto"/>
                                                                          </w:divBdr>
                                                                        </w:div>
                                                                        <w:div w:id="337657328">
                                                                          <w:marLeft w:val="75"/>
                                                                          <w:marRight w:val="0"/>
                                                                          <w:marTop w:val="0"/>
                                                                          <w:marBottom w:val="0"/>
                                                                          <w:divBdr>
                                                                            <w:top w:val="none" w:sz="0" w:space="0" w:color="auto"/>
                                                                            <w:left w:val="none" w:sz="0" w:space="0" w:color="auto"/>
                                                                            <w:bottom w:val="none" w:sz="0" w:space="0" w:color="auto"/>
                                                                            <w:right w:val="none" w:sz="0" w:space="0" w:color="auto"/>
                                                                          </w:divBdr>
                                                                        </w:div>
                                                                        <w:div w:id="1033456016">
                                                                          <w:marLeft w:val="75"/>
                                                                          <w:marRight w:val="0"/>
                                                                          <w:marTop w:val="0"/>
                                                                          <w:marBottom w:val="0"/>
                                                                          <w:divBdr>
                                                                            <w:top w:val="none" w:sz="0" w:space="0" w:color="auto"/>
                                                                            <w:left w:val="none" w:sz="0" w:space="0" w:color="auto"/>
                                                                            <w:bottom w:val="none" w:sz="0" w:space="0" w:color="auto"/>
                                                                            <w:right w:val="none" w:sz="0" w:space="0" w:color="auto"/>
                                                                          </w:divBdr>
                                                                        </w:div>
                                                                        <w:div w:id="659769719">
                                                                          <w:marLeft w:val="75"/>
                                                                          <w:marRight w:val="0"/>
                                                                          <w:marTop w:val="0"/>
                                                                          <w:marBottom w:val="0"/>
                                                                          <w:divBdr>
                                                                            <w:top w:val="none" w:sz="0" w:space="0" w:color="auto"/>
                                                                            <w:left w:val="none" w:sz="0" w:space="0" w:color="auto"/>
                                                                            <w:bottom w:val="none" w:sz="0" w:space="0" w:color="auto"/>
                                                                            <w:right w:val="none" w:sz="0" w:space="0" w:color="auto"/>
                                                                          </w:divBdr>
                                                                        </w:div>
                                                                        <w:div w:id="137842569">
                                                                          <w:marLeft w:val="75"/>
                                                                          <w:marRight w:val="0"/>
                                                                          <w:marTop w:val="0"/>
                                                                          <w:marBottom w:val="0"/>
                                                                          <w:divBdr>
                                                                            <w:top w:val="none" w:sz="0" w:space="0" w:color="auto"/>
                                                                            <w:left w:val="none" w:sz="0" w:space="0" w:color="auto"/>
                                                                            <w:bottom w:val="none" w:sz="0" w:space="0" w:color="auto"/>
                                                                            <w:right w:val="none" w:sz="0" w:space="0" w:color="auto"/>
                                                                          </w:divBdr>
                                                                        </w:div>
                                                                        <w:div w:id="1559509768">
                                                                          <w:marLeft w:val="75"/>
                                                                          <w:marRight w:val="0"/>
                                                                          <w:marTop w:val="0"/>
                                                                          <w:marBottom w:val="0"/>
                                                                          <w:divBdr>
                                                                            <w:top w:val="none" w:sz="0" w:space="0" w:color="auto"/>
                                                                            <w:left w:val="none" w:sz="0" w:space="0" w:color="auto"/>
                                                                            <w:bottom w:val="none" w:sz="0" w:space="0" w:color="auto"/>
                                                                            <w:right w:val="none" w:sz="0" w:space="0" w:color="auto"/>
                                                                          </w:divBdr>
                                                                        </w:div>
                                                                      </w:divsChild>
                                                                    </w:div>
                                                                    <w:div w:id="909343113">
                                                                      <w:marLeft w:val="75"/>
                                                                      <w:marRight w:val="0"/>
                                                                      <w:marTop w:val="75"/>
                                                                      <w:marBottom w:val="0"/>
                                                                      <w:divBdr>
                                                                        <w:top w:val="none" w:sz="0" w:space="0" w:color="auto"/>
                                                                        <w:left w:val="none" w:sz="0" w:space="0" w:color="auto"/>
                                                                        <w:bottom w:val="none" w:sz="0" w:space="0" w:color="auto"/>
                                                                        <w:right w:val="none" w:sz="0" w:space="0" w:color="auto"/>
                                                                      </w:divBdr>
                                                                      <w:divsChild>
                                                                        <w:div w:id="1047026316">
                                                                          <w:marLeft w:val="75"/>
                                                                          <w:marRight w:val="0"/>
                                                                          <w:marTop w:val="0"/>
                                                                          <w:marBottom w:val="0"/>
                                                                          <w:divBdr>
                                                                            <w:top w:val="none" w:sz="0" w:space="0" w:color="auto"/>
                                                                            <w:left w:val="none" w:sz="0" w:space="0" w:color="auto"/>
                                                                            <w:bottom w:val="none" w:sz="0" w:space="0" w:color="auto"/>
                                                                            <w:right w:val="none" w:sz="0" w:space="0" w:color="auto"/>
                                                                          </w:divBdr>
                                                                        </w:div>
                                                                        <w:div w:id="1308436168">
                                                                          <w:marLeft w:val="75"/>
                                                                          <w:marRight w:val="0"/>
                                                                          <w:marTop w:val="0"/>
                                                                          <w:marBottom w:val="0"/>
                                                                          <w:divBdr>
                                                                            <w:top w:val="none" w:sz="0" w:space="0" w:color="auto"/>
                                                                            <w:left w:val="none" w:sz="0" w:space="0" w:color="auto"/>
                                                                            <w:bottom w:val="none" w:sz="0" w:space="0" w:color="auto"/>
                                                                            <w:right w:val="none" w:sz="0" w:space="0" w:color="auto"/>
                                                                          </w:divBdr>
                                                                        </w:div>
                                                                        <w:div w:id="1801730690">
                                                                          <w:marLeft w:val="75"/>
                                                                          <w:marRight w:val="0"/>
                                                                          <w:marTop w:val="0"/>
                                                                          <w:marBottom w:val="0"/>
                                                                          <w:divBdr>
                                                                            <w:top w:val="none" w:sz="0" w:space="0" w:color="auto"/>
                                                                            <w:left w:val="none" w:sz="0" w:space="0" w:color="auto"/>
                                                                            <w:bottom w:val="none" w:sz="0" w:space="0" w:color="auto"/>
                                                                            <w:right w:val="none" w:sz="0" w:space="0" w:color="auto"/>
                                                                          </w:divBdr>
                                                                        </w:div>
                                                                        <w:div w:id="469984152">
                                                                          <w:marLeft w:val="75"/>
                                                                          <w:marRight w:val="0"/>
                                                                          <w:marTop w:val="0"/>
                                                                          <w:marBottom w:val="0"/>
                                                                          <w:divBdr>
                                                                            <w:top w:val="none" w:sz="0" w:space="0" w:color="auto"/>
                                                                            <w:left w:val="none" w:sz="0" w:space="0" w:color="auto"/>
                                                                            <w:bottom w:val="none" w:sz="0" w:space="0" w:color="auto"/>
                                                                            <w:right w:val="none" w:sz="0" w:space="0" w:color="auto"/>
                                                                          </w:divBdr>
                                                                        </w:div>
                                                                        <w:div w:id="1416046876">
                                                                          <w:marLeft w:val="75"/>
                                                                          <w:marRight w:val="0"/>
                                                                          <w:marTop w:val="0"/>
                                                                          <w:marBottom w:val="0"/>
                                                                          <w:divBdr>
                                                                            <w:top w:val="none" w:sz="0" w:space="0" w:color="auto"/>
                                                                            <w:left w:val="none" w:sz="0" w:space="0" w:color="auto"/>
                                                                            <w:bottom w:val="none" w:sz="0" w:space="0" w:color="auto"/>
                                                                            <w:right w:val="none" w:sz="0" w:space="0" w:color="auto"/>
                                                                          </w:divBdr>
                                                                        </w:div>
                                                                        <w:div w:id="1006322795">
                                                                          <w:marLeft w:val="75"/>
                                                                          <w:marRight w:val="0"/>
                                                                          <w:marTop w:val="0"/>
                                                                          <w:marBottom w:val="0"/>
                                                                          <w:divBdr>
                                                                            <w:top w:val="none" w:sz="0" w:space="0" w:color="auto"/>
                                                                            <w:left w:val="none" w:sz="0" w:space="0" w:color="auto"/>
                                                                            <w:bottom w:val="none" w:sz="0" w:space="0" w:color="auto"/>
                                                                            <w:right w:val="none" w:sz="0" w:space="0" w:color="auto"/>
                                                                          </w:divBdr>
                                                                        </w:div>
                                                                        <w:div w:id="1322924144">
                                                                          <w:marLeft w:val="75"/>
                                                                          <w:marRight w:val="0"/>
                                                                          <w:marTop w:val="0"/>
                                                                          <w:marBottom w:val="0"/>
                                                                          <w:divBdr>
                                                                            <w:top w:val="none" w:sz="0" w:space="0" w:color="auto"/>
                                                                            <w:left w:val="none" w:sz="0" w:space="0" w:color="auto"/>
                                                                            <w:bottom w:val="none" w:sz="0" w:space="0" w:color="auto"/>
                                                                            <w:right w:val="none" w:sz="0" w:space="0" w:color="auto"/>
                                                                          </w:divBdr>
                                                                        </w:div>
                                                                      </w:divsChild>
                                                                    </w:div>
                                                                    <w:div w:id="1778404829">
                                                                      <w:marLeft w:val="75"/>
                                                                      <w:marRight w:val="0"/>
                                                                      <w:marTop w:val="75"/>
                                                                      <w:marBottom w:val="0"/>
                                                                      <w:divBdr>
                                                                        <w:top w:val="none" w:sz="0" w:space="0" w:color="auto"/>
                                                                        <w:left w:val="none" w:sz="0" w:space="0" w:color="auto"/>
                                                                        <w:bottom w:val="none" w:sz="0" w:space="0" w:color="auto"/>
                                                                        <w:right w:val="none" w:sz="0" w:space="0" w:color="auto"/>
                                                                      </w:divBdr>
                                                                      <w:divsChild>
                                                                        <w:div w:id="603198052">
                                                                          <w:marLeft w:val="75"/>
                                                                          <w:marRight w:val="0"/>
                                                                          <w:marTop w:val="0"/>
                                                                          <w:marBottom w:val="0"/>
                                                                          <w:divBdr>
                                                                            <w:top w:val="none" w:sz="0" w:space="0" w:color="auto"/>
                                                                            <w:left w:val="none" w:sz="0" w:space="0" w:color="auto"/>
                                                                            <w:bottom w:val="none" w:sz="0" w:space="0" w:color="auto"/>
                                                                            <w:right w:val="none" w:sz="0" w:space="0" w:color="auto"/>
                                                                          </w:divBdr>
                                                                        </w:div>
                                                                        <w:div w:id="415635152">
                                                                          <w:marLeft w:val="75"/>
                                                                          <w:marRight w:val="0"/>
                                                                          <w:marTop w:val="0"/>
                                                                          <w:marBottom w:val="0"/>
                                                                          <w:divBdr>
                                                                            <w:top w:val="none" w:sz="0" w:space="0" w:color="auto"/>
                                                                            <w:left w:val="none" w:sz="0" w:space="0" w:color="auto"/>
                                                                            <w:bottom w:val="none" w:sz="0" w:space="0" w:color="auto"/>
                                                                            <w:right w:val="none" w:sz="0" w:space="0" w:color="auto"/>
                                                                          </w:divBdr>
                                                                        </w:div>
                                                                        <w:div w:id="689917357">
                                                                          <w:marLeft w:val="75"/>
                                                                          <w:marRight w:val="0"/>
                                                                          <w:marTop w:val="0"/>
                                                                          <w:marBottom w:val="0"/>
                                                                          <w:divBdr>
                                                                            <w:top w:val="none" w:sz="0" w:space="0" w:color="auto"/>
                                                                            <w:left w:val="none" w:sz="0" w:space="0" w:color="auto"/>
                                                                            <w:bottom w:val="none" w:sz="0" w:space="0" w:color="auto"/>
                                                                            <w:right w:val="none" w:sz="0" w:space="0" w:color="auto"/>
                                                                          </w:divBdr>
                                                                        </w:div>
                                                                        <w:div w:id="322004613">
                                                                          <w:marLeft w:val="75"/>
                                                                          <w:marRight w:val="0"/>
                                                                          <w:marTop w:val="0"/>
                                                                          <w:marBottom w:val="0"/>
                                                                          <w:divBdr>
                                                                            <w:top w:val="none" w:sz="0" w:space="0" w:color="auto"/>
                                                                            <w:left w:val="none" w:sz="0" w:space="0" w:color="auto"/>
                                                                            <w:bottom w:val="none" w:sz="0" w:space="0" w:color="auto"/>
                                                                            <w:right w:val="none" w:sz="0" w:space="0" w:color="auto"/>
                                                                          </w:divBdr>
                                                                        </w:div>
                                                                        <w:div w:id="444664555">
                                                                          <w:marLeft w:val="75"/>
                                                                          <w:marRight w:val="0"/>
                                                                          <w:marTop w:val="0"/>
                                                                          <w:marBottom w:val="0"/>
                                                                          <w:divBdr>
                                                                            <w:top w:val="none" w:sz="0" w:space="0" w:color="auto"/>
                                                                            <w:left w:val="none" w:sz="0" w:space="0" w:color="auto"/>
                                                                            <w:bottom w:val="none" w:sz="0" w:space="0" w:color="auto"/>
                                                                            <w:right w:val="none" w:sz="0" w:space="0" w:color="auto"/>
                                                                          </w:divBdr>
                                                                        </w:div>
                                                                        <w:div w:id="1579174345">
                                                                          <w:marLeft w:val="75"/>
                                                                          <w:marRight w:val="0"/>
                                                                          <w:marTop w:val="0"/>
                                                                          <w:marBottom w:val="0"/>
                                                                          <w:divBdr>
                                                                            <w:top w:val="none" w:sz="0" w:space="0" w:color="auto"/>
                                                                            <w:left w:val="none" w:sz="0" w:space="0" w:color="auto"/>
                                                                            <w:bottom w:val="none" w:sz="0" w:space="0" w:color="auto"/>
                                                                            <w:right w:val="none" w:sz="0" w:space="0" w:color="auto"/>
                                                                          </w:divBdr>
                                                                        </w:div>
                                                                        <w:div w:id="1199513251">
                                                                          <w:marLeft w:val="75"/>
                                                                          <w:marRight w:val="0"/>
                                                                          <w:marTop w:val="0"/>
                                                                          <w:marBottom w:val="0"/>
                                                                          <w:divBdr>
                                                                            <w:top w:val="none" w:sz="0" w:space="0" w:color="auto"/>
                                                                            <w:left w:val="none" w:sz="0" w:space="0" w:color="auto"/>
                                                                            <w:bottom w:val="none" w:sz="0" w:space="0" w:color="auto"/>
                                                                            <w:right w:val="none" w:sz="0" w:space="0" w:color="auto"/>
                                                                          </w:divBdr>
                                                                        </w:div>
                                                                        <w:div w:id="1583637998">
                                                                          <w:marLeft w:val="75"/>
                                                                          <w:marRight w:val="0"/>
                                                                          <w:marTop w:val="0"/>
                                                                          <w:marBottom w:val="0"/>
                                                                          <w:divBdr>
                                                                            <w:top w:val="none" w:sz="0" w:space="0" w:color="auto"/>
                                                                            <w:left w:val="none" w:sz="0" w:space="0" w:color="auto"/>
                                                                            <w:bottom w:val="none" w:sz="0" w:space="0" w:color="auto"/>
                                                                            <w:right w:val="none" w:sz="0" w:space="0" w:color="auto"/>
                                                                          </w:divBdr>
                                                                        </w:div>
                                                                        <w:div w:id="2057973372">
                                                                          <w:marLeft w:val="75"/>
                                                                          <w:marRight w:val="0"/>
                                                                          <w:marTop w:val="0"/>
                                                                          <w:marBottom w:val="0"/>
                                                                          <w:divBdr>
                                                                            <w:top w:val="none" w:sz="0" w:space="0" w:color="auto"/>
                                                                            <w:left w:val="none" w:sz="0" w:space="0" w:color="auto"/>
                                                                            <w:bottom w:val="none" w:sz="0" w:space="0" w:color="auto"/>
                                                                            <w:right w:val="none" w:sz="0" w:space="0" w:color="auto"/>
                                                                          </w:divBdr>
                                                                        </w:div>
                                                                        <w:div w:id="1893079516">
                                                                          <w:marLeft w:val="75"/>
                                                                          <w:marRight w:val="0"/>
                                                                          <w:marTop w:val="0"/>
                                                                          <w:marBottom w:val="0"/>
                                                                          <w:divBdr>
                                                                            <w:top w:val="none" w:sz="0" w:space="0" w:color="auto"/>
                                                                            <w:left w:val="none" w:sz="0" w:space="0" w:color="auto"/>
                                                                            <w:bottom w:val="none" w:sz="0" w:space="0" w:color="auto"/>
                                                                            <w:right w:val="none" w:sz="0" w:space="0" w:color="auto"/>
                                                                          </w:divBdr>
                                                                        </w:div>
                                                                        <w:div w:id="255067087">
                                                                          <w:marLeft w:val="75"/>
                                                                          <w:marRight w:val="0"/>
                                                                          <w:marTop w:val="0"/>
                                                                          <w:marBottom w:val="0"/>
                                                                          <w:divBdr>
                                                                            <w:top w:val="none" w:sz="0" w:space="0" w:color="auto"/>
                                                                            <w:left w:val="none" w:sz="0" w:space="0" w:color="auto"/>
                                                                            <w:bottom w:val="none" w:sz="0" w:space="0" w:color="auto"/>
                                                                            <w:right w:val="none" w:sz="0" w:space="0" w:color="auto"/>
                                                                          </w:divBdr>
                                                                        </w:div>
                                                                        <w:div w:id="425345107">
                                                                          <w:marLeft w:val="75"/>
                                                                          <w:marRight w:val="0"/>
                                                                          <w:marTop w:val="0"/>
                                                                          <w:marBottom w:val="0"/>
                                                                          <w:divBdr>
                                                                            <w:top w:val="none" w:sz="0" w:space="0" w:color="auto"/>
                                                                            <w:left w:val="none" w:sz="0" w:space="0" w:color="auto"/>
                                                                            <w:bottom w:val="none" w:sz="0" w:space="0" w:color="auto"/>
                                                                            <w:right w:val="none" w:sz="0" w:space="0" w:color="auto"/>
                                                                          </w:divBdr>
                                                                        </w:div>
                                                                        <w:div w:id="1422676593">
                                                                          <w:marLeft w:val="75"/>
                                                                          <w:marRight w:val="0"/>
                                                                          <w:marTop w:val="0"/>
                                                                          <w:marBottom w:val="0"/>
                                                                          <w:divBdr>
                                                                            <w:top w:val="none" w:sz="0" w:space="0" w:color="auto"/>
                                                                            <w:left w:val="none" w:sz="0" w:space="0" w:color="auto"/>
                                                                            <w:bottom w:val="none" w:sz="0" w:space="0" w:color="auto"/>
                                                                            <w:right w:val="none" w:sz="0" w:space="0" w:color="auto"/>
                                                                          </w:divBdr>
                                                                        </w:div>
                                                                      </w:divsChild>
                                                                    </w:div>
                                                                    <w:div w:id="692220204">
                                                                      <w:marLeft w:val="75"/>
                                                                      <w:marRight w:val="0"/>
                                                                      <w:marTop w:val="75"/>
                                                                      <w:marBottom w:val="0"/>
                                                                      <w:divBdr>
                                                                        <w:top w:val="none" w:sz="0" w:space="0" w:color="auto"/>
                                                                        <w:left w:val="none" w:sz="0" w:space="0" w:color="auto"/>
                                                                        <w:bottom w:val="none" w:sz="0" w:space="0" w:color="auto"/>
                                                                        <w:right w:val="none" w:sz="0" w:space="0" w:color="auto"/>
                                                                      </w:divBdr>
                                                                      <w:divsChild>
                                                                        <w:div w:id="675231392">
                                                                          <w:marLeft w:val="75"/>
                                                                          <w:marRight w:val="0"/>
                                                                          <w:marTop w:val="0"/>
                                                                          <w:marBottom w:val="0"/>
                                                                          <w:divBdr>
                                                                            <w:top w:val="none" w:sz="0" w:space="0" w:color="auto"/>
                                                                            <w:left w:val="none" w:sz="0" w:space="0" w:color="auto"/>
                                                                            <w:bottom w:val="none" w:sz="0" w:space="0" w:color="auto"/>
                                                                            <w:right w:val="none" w:sz="0" w:space="0" w:color="auto"/>
                                                                          </w:divBdr>
                                                                        </w:div>
                                                                        <w:div w:id="1050420140">
                                                                          <w:marLeft w:val="75"/>
                                                                          <w:marRight w:val="0"/>
                                                                          <w:marTop w:val="0"/>
                                                                          <w:marBottom w:val="0"/>
                                                                          <w:divBdr>
                                                                            <w:top w:val="none" w:sz="0" w:space="0" w:color="auto"/>
                                                                            <w:left w:val="none" w:sz="0" w:space="0" w:color="auto"/>
                                                                            <w:bottom w:val="none" w:sz="0" w:space="0" w:color="auto"/>
                                                                            <w:right w:val="none" w:sz="0" w:space="0" w:color="auto"/>
                                                                          </w:divBdr>
                                                                        </w:div>
                                                                        <w:div w:id="313262992">
                                                                          <w:marLeft w:val="75"/>
                                                                          <w:marRight w:val="0"/>
                                                                          <w:marTop w:val="0"/>
                                                                          <w:marBottom w:val="0"/>
                                                                          <w:divBdr>
                                                                            <w:top w:val="none" w:sz="0" w:space="0" w:color="auto"/>
                                                                            <w:left w:val="none" w:sz="0" w:space="0" w:color="auto"/>
                                                                            <w:bottom w:val="none" w:sz="0" w:space="0" w:color="auto"/>
                                                                            <w:right w:val="none" w:sz="0" w:space="0" w:color="auto"/>
                                                                          </w:divBdr>
                                                                        </w:div>
                                                                        <w:div w:id="1020156871">
                                                                          <w:marLeft w:val="75"/>
                                                                          <w:marRight w:val="0"/>
                                                                          <w:marTop w:val="0"/>
                                                                          <w:marBottom w:val="0"/>
                                                                          <w:divBdr>
                                                                            <w:top w:val="none" w:sz="0" w:space="0" w:color="auto"/>
                                                                            <w:left w:val="none" w:sz="0" w:space="0" w:color="auto"/>
                                                                            <w:bottom w:val="none" w:sz="0" w:space="0" w:color="auto"/>
                                                                            <w:right w:val="none" w:sz="0" w:space="0" w:color="auto"/>
                                                                          </w:divBdr>
                                                                        </w:div>
                                                                        <w:div w:id="188684280">
                                                                          <w:marLeft w:val="75"/>
                                                                          <w:marRight w:val="0"/>
                                                                          <w:marTop w:val="0"/>
                                                                          <w:marBottom w:val="0"/>
                                                                          <w:divBdr>
                                                                            <w:top w:val="none" w:sz="0" w:space="0" w:color="auto"/>
                                                                            <w:left w:val="none" w:sz="0" w:space="0" w:color="auto"/>
                                                                            <w:bottom w:val="none" w:sz="0" w:space="0" w:color="auto"/>
                                                                            <w:right w:val="none" w:sz="0" w:space="0" w:color="auto"/>
                                                                          </w:divBdr>
                                                                        </w:div>
                                                                        <w:div w:id="123889204">
                                                                          <w:marLeft w:val="75"/>
                                                                          <w:marRight w:val="0"/>
                                                                          <w:marTop w:val="0"/>
                                                                          <w:marBottom w:val="0"/>
                                                                          <w:divBdr>
                                                                            <w:top w:val="none" w:sz="0" w:space="0" w:color="auto"/>
                                                                            <w:left w:val="none" w:sz="0" w:space="0" w:color="auto"/>
                                                                            <w:bottom w:val="none" w:sz="0" w:space="0" w:color="auto"/>
                                                                            <w:right w:val="none" w:sz="0" w:space="0" w:color="auto"/>
                                                                          </w:divBdr>
                                                                        </w:div>
                                                                        <w:div w:id="249778598">
                                                                          <w:marLeft w:val="75"/>
                                                                          <w:marRight w:val="0"/>
                                                                          <w:marTop w:val="0"/>
                                                                          <w:marBottom w:val="0"/>
                                                                          <w:divBdr>
                                                                            <w:top w:val="none" w:sz="0" w:space="0" w:color="auto"/>
                                                                            <w:left w:val="none" w:sz="0" w:space="0" w:color="auto"/>
                                                                            <w:bottom w:val="none" w:sz="0" w:space="0" w:color="auto"/>
                                                                            <w:right w:val="none" w:sz="0" w:space="0" w:color="auto"/>
                                                                          </w:divBdr>
                                                                        </w:div>
                                                                        <w:div w:id="1706636479">
                                                                          <w:marLeft w:val="75"/>
                                                                          <w:marRight w:val="0"/>
                                                                          <w:marTop w:val="0"/>
                                                                          <w:marBottom w:val="0"/>
                                                                          <w:divBdr>
                                                                            <w:top w:val="none" w:sz="0" w:space="0" w:color="auto"/>
                                                                            <w:left w:val="none" w:sz="0" w:space="0" w:color="auto"/>
                                                                            <w:bottom w:val="none" w:sz="0" w:space="0" w:color="auto"/>
                                                                            <w:right w:val="none" w:sz="0" w:space="0" w:color="auto"/>
                                                                          </w:divBdr>
                                                                        </w:div>
                                                                        <w:div w:id="541015656">
                                                                          <w:marLeft w:val="75"/>
                                                                          <w:marRight w:val="0"/>
                                                                          <w:marTop w:val="0"/>
                                                                          <w:marBottom w:val="0"/>
                                                                          <w:divBdr>
                                                                            <w:top w:val="none" w:sz="0" w:space="0" w:color="auto"/>
                                                                            <w:left w:val="none" w:sz="0" w:space="0" w:color="auto"/>
                                                                            <w:bottom w:val="none" w:sz="0" w:space="0" w:color="auto"/>
                                                                            <w:right w:val="none" w:sz="0" w:space="0" w:color="auto"/>
                                                                          </w:divBdr>
                                                                        </w:div>
                                                                      </w:divsChild>
                                                                    </w:div>
                                                                    <w:div w:id="1689983700">
                                                                      <w:marLeft w:val="75"/>
                                                                      <w:marRight w:val="0"/>
                                                                      <w:marTop w:val="75"/>
                                                                      <w:marBottom w:val="0"/>
                                                                      <w:divBdr>
                                                                        <w:top w:val="none" w:sz="0" w:space="0" w:color="auto"/>
                                                                        <w:left w:val="none" w:sz="0" w:space="0" w:color="auto"/>
                                                                        <w:bottom w:val="none" w:sz="0" w:space="0" w:color="auto"/>
                                                                        <w:right w:val="none" w:sz="0" w:space="0" w:color="auto"/>
                                                                      </w:divBdr>
                                                                      <w:divsChild>
                                                                        <w:div w:id="1463766046">
                                                                          <w:marLeft w:val="75"/>
                                                                          <w:marRight w:val="0"/>
                                                                          <w:marTop w:val="0"/>
                                                                          <w:marBottom w:val="0"/>
                                                                          <w:divBdr>
                                                                            <w:top w:val="none" w:sz="0" w:space="0" w:color="auto"/>
                                                                            <w:left w:val="none" w:sz="0" w:space="0" w:color="auto"/>
                                                                            <w:bottom w:val="none" w:sz="0" w:space="0" w:color="auto"/>
                                                                            <w:right w:val="none" w:sz="0" w:space="0" w:color="auto"/>
                                                                          </w:divBdr>
                                                                        </w:div>
                                                                        <w:div w:id="1275936922">
                                                                          <w:marLeft w:val="75"/>
                                                                          <w:marRight w:val="0"/>
                                                                          <w:marTop w:val="0"/>
                                                                          <w:marBottom w:val="0"/>
                                                                          <w:divBdr>
                                                                            <w:top w:val="none" w:sz="0" w:space="0" w:color="auto"/>
                                                                            <w:left w:val="none" w:sz="0" w:space="0" w:color="auto"/>
                                                                            <w:bottom w:val="none" w:sz="0" w:space="0" w:color="auto"/>
                                                                            <w:right w:val="none" w:sz="0" w:space="0" w:color="auto"/>
                                                                          </w:divBdr>
                                                                        </w:div>
                                                                        <w:div w:id="1559246385">
                                                                          <w:marLeft w:val="75"/>
                                                                          <w:marRight w:val="0"/>
                                                                          <w:marTop w:val="0"/>
                                                                          <w:marBottom w:val="0"/>
                                                                          <w:divBdr>
                                                                            <w:top w:val="none" w:sz="0" w:space="0" w:color="auto"/>
                                                                            <w:left w:val="none" w:sz="0" w:space="0" w:color="auto"/>
                                                                            <w:bottom w:val="none" w:sz="0" w:space="0" w:color="auto"/>
                                                                            <w:right w:val="none" w:sz="0" w:space="0" w:color="auto"/>
                                                                          </w:divBdr>
                                                                        </w:div>
                                                                        <w:div w:id="119806515">
                                                                          <w:marLeft w:val="75"/>
                                                                          <w:marRight w:val="0"/>
                                                                          <w:marTop w:val="0"/>
                                                                          <w:marBottom w:val="0"/>
                                                                          <w:divBdr>
                                                                            <w:top w:val="none" w:sz="0" w:space="0" w:color="auto"/>
                                                                            <w:left w:val="none" w:sz="0" w:space="0" w:color="auto"/>
                                                                            <w:bottom w:val="none" w:sz="0" w:space="0" w:color="auto"/>
                                                                            <w:right w:val="none" w:sz="0" w:space="0" w:color="auto"/>
                                                                          </w:divBdr>
                                                                        </w:div>
                                                                        <w:div w:id="757217637">
                                                                          <w:marLeft w:val="75"/>
                                                                          <w:marRight w:val="0"/>
                                                                          <w:marTop w:val="0"/>
                                                                          <w:marBottom w:val="0"/>
                                                                          <w:divBdr>
                                                                            <w:top w:val="none" w:sz="0" w:space="0" w:color="auto"/>
                                                                            <w:left w:val="none" w:sz="0" w:space="0" w:color="auto"/>
                                                                            <w:bottom w:val="none" w:sz="0" w:space="0" w:color="auto"/>
                                                                            <w:right w:val="none" w:sz="0" w:space="0" w:color="auto"/>
                                                                          </w:divBdr>
                                                                        </w:div>
                                                                        <w:div w:id="1697387117">
                                                                          <w:marLeft w:val="75"/>
                                                                          <w:marRight w:val="0"/>
                                                                          <w:marTop w:val="0"/>
                                                                          <w:marBottom w:val="0"/>
                                                                          <w:divBdr>
                                                                            <w:top w:val="none" w:sz="0" w:space="0" w:color="auto"/>
                                                                            <w:left w:val="none" w:sz="0" w:space="0" w:color="auto"/>
                                                                            <w:bottom w:val="none" w:sz="0" w:space="0" w:color="auto"/>
                                                                            <w:right w:val="none" w:sz="0" w:space="0" w:color="auto"/>
                                                                          </w:divBdr>
                                                                        </w:div>
                                                                        <w:div w:id="1580410790">
                                                                          <w:marLeft w:val="75"/>
                                                                          <w:marRight w:val="0"/>
                                                                          <w:marTop w:val="0"/>
                                                                          <w:marBottom w:val="0"/>
                                                                          <w:divBdr>
                                                                            <w:top w:val="none" w:sz="0" w:space="0" w:color="auto"/>
                                                                            <w:left w:val="none" w:sz="0" w:space="0" w:color="auto"/>
                                                                            <w:bottom w:val="none" w:sz="0" w:space="0" w:color="auto"/>
                                                                            <w:right w:val="none" w:sz="0" w:space="0" w:color="auto"/>
                                                                          </w:divBdr>
                                                                        </w:div>
                                                                        <w:div w:id="282615905">
                                                                          <w:marLeft w:val="75"/>
                                                                          <w:marRight w:val="0"/>
                                                                          <w:marTop w:val="0"/>
                                                                          <w:marBottom w:val="0"/>
                                                                          <w:divBdr>
                                                                            <w:top w:val="none" w:sz="0" w:space="0" w:color="auto"/>
                                                                            <w:left w:val="none" w:sz="0" w:space="0" w:color="auto"/>
                                                                            <w:bottom w:val="none" w:sz="0" w:space="0" w:color="auto"/>
                                                                            <w:right w:val="none" w:sz="0" w:space="0" w:color="auto"/>
                                                                          </w:divBdr>
                                                                        </w:div>
                                                                        <w:div w:id="2068531751">
                                                                          <w:marLeft w:val="75"/>
                                                                          <w:marRight w:val="0"/>
                                                                          <w:marTop w:val="0"/>
                                                                          <w:marBottom w:val="0"/>
                                                                          <w:divBdr>
                                                                            <w:top w:val="none" w:sz="0" w:space="0" w:color="auto"/>
                                                                            <w:left w:val="none" w:sz="0" w:space="0" w:color="auto"/>
                                                                            <w:bottom w:val="none" w:sz="0" w:space="0" w:color="auto"/>
                                                                            <w:right w:val="none" w:sz="0" w:space="0" w:color="auto"/>
                                                                          </w:divBdr>
                                                                        </w:div>
                                                                        <w:div w:id="1717466654">
                                                                          <w:marLeft w:val="75"/>
                                                                          <w:marRight w:val="0"/>
                                                                          <w:marTop w:val="0"/>
                                                                          <w:marBottom w:val="0"/>
                                                                          <w:divBdr>
                                                                            <w:top w:val="none" w:sz="0" w:space="0" w:color="auto"/>
                                                                            <w:left w:val="none" w:sz="0" w:space="0" w:color="auto"/>
                                                                            <w:bottom w:val="none" w:sz="0" w:space="0" w:color="auto"/>
                                                                            <w:right w:val="none" w:sz="0" w:space="0" w:color="auto"/>
                                                                          </w:divBdr>
                                                                        </w:div>
                                                                        <w:div w:id="201216842">
                                                                          <w:marLeft w:val="75"/>
                                                                          <w:marRight w:val="0"/>
                                                                          <w:marTop w:val="0"/>
                                                                          <w:marBottom w:val="0"/>
                                                                          <w:divBdr>
                                                                            <w:top w:val="none" w:sz="0" w:space="0" w:color="auto"/>
                                                                            <w:left w:val="none" w:sz="0" w:space="0" w:color="auto"/>
                                                                            <w:bottom w:val="none" w:sz="0" w:space="0" w:color="auto"/>
                                                                            <w:right w:val="none" w:sz="0" w:space="0" w:color="auto"/>
                                                                          </w:divBdr>
                                                                        </w:div>
                                                                        <w:div w:id="1452239795">
                                                                          <w:marLeft w:val="75"/>
                                                                          <w:marRight w:val="0"/>
                                                                          <w:marTop w:val="0"/>
                                                                          <w:marBottom w:val="0"/>
                                                                          <w:divBdr>
                                                                            <w:top w:val="none" w:sz="0" w:space="0" w:color="auto"/>
                                                                            <w:left w:val="none" w:sz="0" w:space="0" w:color="auto"/>
                                                                            <w:bottom w:val="none" w:sz="0" w:space="0" w:color="auto"/>
                                                                            <w:right w:val="none" w:sz="0" w:space="0" w:color="auto"/>
                                                                          </w:divBdr>
                                                                        </w:div>
                                                                        <w:div w:id="1770540009">
                                                                          <w:marLeft w:val="75"/>
                                                                          <w:marRight w:val="0"/>
                                                                          <w:marTop w:val="0"/>
                                                                          <w:marBottom w:val="0"/>
                                                                          <w:divBdr>
                                                                            <w:top w:val="none" w:sz="0" w:space="0" w:color="auto"/>
                                                                            <w:left w:val="none" w:sz="0" w:space="0" w:color="auto"/>
                                                                            <w:bottom w:val="none" w:sz="0" w:space="0" w:color="auto"/>
                                                                            <w:right w:val="none" w:sz="0" w:space="0" w:color="auto"/>
                                                                          </w:divBdr>
                                                                        </w:div>
                                                                        <w:div w:id="945621795">
                                                                          <w:marLeft w:val="75"/>
                                                                          <w:marRight w:val="0"/>
                                                                          <w:marTop w:val="0"/>
                                                                          <w:marBottom w:val="0"/>
                                                                          <w:divBdr>
                                                                            <w:top w:val="none" w:sz="0" w:space="0" w:color="auto"/>
                                                                            <w:left w:val="none" w:sz="0" w:space="0" w:color="auto"/>
                                                                            <w:bottom w:val="none" w:sz="0" w:space="0" w:color="auto"/>
                                                                            <w:right w:val="none" w:sz="0" w:space="0" w:color="auto"/>
                                                                          </w:divBdr>
                                                                        </w:div>
                                                                        <w:div w:id="1097872210">
                                                                          <w:marLeft w:val="75"/>
                                                                          <w:marRight w:val="0"/>
                                                                          <w:marTop w:val="0"/>
                                                                          <w:marBottom w:val="0"/>
                                                                          <w:divBdr>
                                                                            <w:top w:val="none" w:sz="0" w:space="0" w:color="auto"/>
                                                                            <w:left w:val="none" w:sz="0" w:space="0" w:color="auto"/>
                                                                            <w:bottom w:val="none" w:sz="0" w:space="0" w:color="auto"/>
                                                                            <w:right w:val="none" w:sz="0" w:space="0" w:color="auto"/>
                                                                          </w:divBdr>
                                                                        </w:div>
                                                                        <w:div w:id="2038387965">
                                                                          <w:marLeft w:val="75"/>
                                                                          <w:marRight w:val="0"/>
                                                                          <w:marTop w:val="0"/>
                                                                          <w:marBottom w:val="0"/>
                                                                          <w:divBdr>
                                                                            <w:top w:val="none" w:sz="0" w:space="0" w:color="auto"/>
                                                                            <w:left w:val="none" w:sz="0" w:space="0" w:color="auto"/>
                                                                            <w:bottom w:val="none" w:sz="0" w:space="0" w:color="auto"/>
                                                                            <w:right w:val="none" w:sz="0" w:space="0" w:color="auto"/>
                                                                          </w:divBdr>
                                                                        </w:div>
                                                                        <w:div w:id="100615276">
                                                                          <w:marLeft w:val="75"/>
                                                                          <w:marRight w:val="0"/>
                                                                          <w:marTop w:val="0"/>
                                                                          <w:marBottom w:val="0"/>
                                                                          <w:divBdr>
                                                                            <w:top w:val="none" w:sz="0" w:space="0" w:color="auto"/>
                                                                            <w:left w:val="none" w:sz="0" w:space="0" w:color="auto"/>
                                                                            <w:bottom w:val="none" w:sz="0" w:space="0" w:color="auto"/>
                                                                            <w:right w:val="none" w:sz="0" w:space="0" w:color="auto"/>
                                                                          </w:divBdr>
                                                                        </w:div>
                                                                        <w:div w:id="2038580503">
                                                                          <w:marLeft w:val="75"/>
                                                                          <w:marRight w:val="0"/>
                                                                          <w:marTop w:val="0"/>
                                                                          <w:marBottom w:val="0"/>
                                                                          <w:divBdr>
                                                                            <w:top w:val="none" w:sz="0" w:space="0" w:color="auto"/>
                                                                            <w:left w:val="none" w:sz="0" w:space="0" w:color="auto"/>
                                                                            <w:bottom w:val="none" w:sz="0" w:space="0" w:color="auto"/>
                                                                            <w:right w:val="none" w:sz="0" w:space="0" w:color="auto"/>
                                                                          </w:divBdr>
                                                                        </w:div>
                                                                        <w:div w:id="770131005">
                                                                          <w:marLeft w:val="75"/>
                                                                          <w:marRight w:val="0"/>
                                                                          <w:marTop w:val="0"/>
                                                                          <w:marBottom w:val="0"/>
                                                                          <w:divBdr>
                                                                            <w:top w:val="none" w:sz="0" w:space="0" w:color="auto"/>
                                                                            <w:left w:val="none" w:sz="0" w:space="0" w:color="auto"/>
                                                                            <w:bottom w:val="none" w:sz="0" w:space="0" w:color="auto"/>
                                                                            <w:right w:val="none" w:sz="0" w:space="0" w:color="auto"/>
                                                                          </w:divBdr>
                                                                        </w:div>
                                                                        <w:div w:id="2143770335">
                                                                          <w:marLeft w:val="75"/>
                                                                          <w:marRight w:val="0"/>
                                                                          <w:marTop w:val="0"/>
                                                                          <w:marBottom w:val="0"/>
                                                                          <w:divBdr>
                                                                            <w:top w:val="none" w:sz="0" w:space="0" w:color="auto"/>
                                                                            <w:left w:val="none" w:sz="0" w:space="0" w:color="auto"/>
                                                                            <w:bottom w:val="none" w:sz="0" w:space="0" w:color="auto"/>
                                                                            <w:right w:val="none" w:sz="0" w:space="0" w:color="auto"/>
                                                                          </w:divBdr>
                                                                        </w:div>
                                                                        <w:div w:id="1568415592">
                                                                          <w:marLeft w:val="75"/>
                                                                          <w:marRight w:val="0"/>
                                                                          <w:marTop w:val="0"/>
                                                                          <w:marBottom w:val="0"/>
                                                                          <w:divBdr>
                                                                            <w:top w:val="none" w:sz="0" w:space="0" w:color="auto"/>
                                                                            <w:left w:val="none" w:sz="0" w:space="0" w:color="auto"/>
                                                                            <w:bottom w:val="none" w:sz="0" w:space="0" w:color="auto"/>
                                                                            <w:right w:val="none" w:sz="0" w:space="0" w:color="auto"/>
                                                                          </w:divBdr>
                                                                        </w:div>
                                                                        <w:div w:id="1693459081">
                                                                          <w:marLeft w:val="75"/>
                                                                          <w:marRight w:val="0"/>
                                                                          <w:marTop w:val="0"/>
                                                                          <w:marBottom w:val="0"/>
                                                                          <w:divBdr>
                                                                            <w:top w:val="none" w:sz="0" w:space="0" w:color="auto"/>
                                                                            <w:left w:val="none" w:sz="0" w:space="0" w:color="auto"/>
                                                                            <w:bottom w:val="none" w:sz="0" w:space="0" w:color="auto"/>
                                                                            <w:right w:val="none" w:sz="0" w:space="0" w:color="auto"/>
                                                                          </w:divBdr>
                                                                        </w:div>
                                                                        <w:div w:id="1688825105">
                                                                          <w:marLeft w:val="75"/>
                                                                          <w:marRight w:val="0"/>
                                                                          <w:marTop w:val="0"/>
                                                                          <w:marBottom w:val="0"/>
                                                                          <w:divBdr>
                                                                            <w:top w:val="none" w:sz="0" w:space="0" w:color="auto"/>
                                                                            <w:left w:val="none" w:sz="0" w:space="0" w:color="auto"/>
                                                                            <w:bottom w:val="none" w:sz="0" w:space="0" w:color="auto"/>
                                                                            <w:right w:val="none" w:sz="0" w:space="0" w:color="auto"/>
                                                                          </w:divBdr>
                                                                        </w:div>
                                                                        <w:div w:id="1062290863">
                                                                          <w:marLeft w:val="75"/>
                                                                          <w:marRight w:val="0"/>
                                                                          <w:marTop w:val="0"/>
                                                                          <w:marBottom w:val="0"/>
                                                                          <w:divBdr>
                                                                            <w:top w:val="none" w:sz="0" w:space="0" w:color="auto"/>
                                                                            <w:left w:val="none" w:sz="0" w:space="0" w:color="auto"/>
                                                                            <w:bottom w:val="none" w:sz="0" w:space="0" w:color="auto"/>
                                                                            <w:right w:val="none" w:sz="0" w:space="0" w:color="auto"/>
                                                                          </w:divBdr>
                                                                        </w:div>
                                                                        <w:div w:id="1634864170">
                                                                          <w:marLeft w:val="75"/>
                                                                          <w:marRight w:val="0"/>
                                                                          <w:marTop w:val="0"/>
                                                                          <w:marBottom w:val="0"/>
                                                                          <w:divBdr>
                                                                            <w:top w:val="none" w:sz="0" w:space="0" w:color="auto"/>
                                                                            <w:left w:val="none" w:sz="0" w:space="0" w:color="auto"/>
                                                                            <w:bottom w:val="none" w:sz="0" w:space="0" w:color="auto"/>
                                                                            <w:right w:val="none" w:sz="0" w:space="0" w:color="auto"/>
                                                                          </w:divBdr>
                                                                        </w:div>
                                                                        <w:div w:id="1062024236">
                                                                          <w:marLeft w:val="75"/>
                                                                          <w:marRight w:val="0"/>
                                                                          <w:marTop w:val="0"/>
                                                                          <w:marBottom w:val="0"/>
                                                                          <w:divBdr>
                                                                            <w:top w:val="none" w:sz="0" w:space="0" w:color="auto"/>
                                                                            <w:left w:val="none" w:sz="0" w:space="0" w:color="auto"/>
                                                                            <w:bottom w:val="none" w:sz="0" w:space="0" w:color="auto"/>
                                                                            <w:right w:val="none" w:sz="0" w:space="0" w:color="auto"/>
                                                                          </w:divBdr>
                                                                        </w:div>
                                                                        <w:div w:id="558903301">
                                                                          <w:marLeft w:val="75"/>
                                                                          <w:marRight w:val="0"/>
                                                                          <w:marTop w:val="0"/>
                                                                          <w:marBottom w:val="0"/>
                                                                          <w:divBdr>
                                                                            <w:top w:val="none" w:sz="0" w:space="0" w:color="auto"/>
                                                                            <w:left w:val="none" w:sz="0" w:space="0" w:color="auto"/>
                                                                            <w:bottom w:val="none" w:sz="0" w:space="0" w:color="auto"/>
                                                                            <w:right w:val="none" w:sz="0" w:space="0" w:color="auto"/>
                                                                          </w:divBdr>
                                                                        </w:div>
                                                                        <w:div w:id="1052462455">
                                                                          <w:marLeft w:val="75"/>
                                                                          <w:marRight w:val="0"/>
                                                                          <w:marTop w:val="0"/>
                                                                          <w:marBottom w:val="0"/>
                                                                          <w:divBdr>
                                                                            <w:top w:val="none" w:sz="0" w:space="0" w:color="auto"/>
                                                                            <w:left w:val="none" w:sz="0" w:space="0" w:color="auto"/>
                                                                            <w:bottom w:val="none" w:sz="0" w:space="0" w:color="auto"/>
                                                                            <w:right w:val="none" w:sz="0" w:space="0" w:color="auto"/>
                                                                          </w:divBdr>
                                                                        </w:div>
                                                                        <w:div w:id="1556509211">
                                                                          <w:marLeft w:val="75"/>
                                                                          <w:marRight w:val="0"/>
                                                                          <w:marTop w:val="0"/>
                                                                          <w:marBottom w:val="0"/>
                                                                          <w:divBdr>
                                                                            <w:top w:val="none" w:sz="0" w:space="0" w:color="auto"/>
                                                                            <w:left w:val="none" w:sz="0" w:space="0" w:color="auto"/>
                                                                            <w:bottom w:val="none" w:sz="0" w:space="0" w:color="auto"/>
                                                                            <w:right w:val="none" w:sz="0" w:space="0" w:color="auto"/>
                                                                          </w:divBdr>
                                                                        </w:div>
                                                                        <w:div w:id="466094718">
                                                                          <w:marLeft w:val="75"/>
                                                                          <w:marRight w:val="0"/>
                                                                          <w:marTop w:val="0"/>
                                                                          <w:marBottom w:val="0"/>
                                                                          <w:divBdr>
                                                                            <w:top w:val="none" w:sz="0" w:space="0" w:color="auto"/>
                                                                            <w:left w:val="none" w:sz="0" w:space="0" w:color="auto"/>
                                                                            <w:bottom w:val="none" w:sz="0" w:space="0" w:color="auto"/>
                                                                            <w:right w:val="none" w:sz="0" w:space="0" w:color="auto"/>
                                                                          </w:divBdr>
                                                                        </w:div>
                                                                        <w:div w:id="237595896">
                                                                          <w:marLeft w:val="75"/>
                                                                          <w:marRight w:val="0"/>
                                                                          <w:marTop w:val="0"/>
                                                                          <w:marBottom w:val="0"/>
                                                                          <w:divBdr>
                                                                            <w:top w:val="none" w:sz="0" w:space="0" w:color="auto"/>
                                                                            <w:left w:val="none" w:sz="0" w:space="0" w:color="auto"/>
                                                                            <w:bottom w:val="none" w:sz="0" w:space="0" w:color="auto"/>
                                                                            <w:right w:val="none" w:sz="0" w:space="0" w:color="auto"/>
                                                                          </w:divBdr>
                                                                        </w:div>
                                                                        <w:div w:id="532765739">
                                                                          <w:marLeft w:val="75"/>
                                                                          <w:marRight w:val="0"/>
                                                                          <w:marTop w:val="0"/>
                                                                          <w:marBottom w:val="0"/>
                                                                          <w:divBdr>
                                                                            <w:top w:val="none" w:sz="0" w:space="0" w:color="auto"/>
                                                                            <w:left w:val="none" w:sz="0" w:space="0" w:color="auto"/>
                                                                            <w:bottom w:val="none" w:sz="0" w:space="0" w:color="auto"/>
                                                                            <w:right w:val="none" w:sz="0" w:space="0" w:color="auto"/>
                                                                          </w:divBdr>
                                                                        </w:div>
                                                                        <w:div w:id="1882008386">
                                                                          <w:marLeft w:val="75"/>
                                                                          <w:marRight w:val="0"/>
                                                                          <w:marTop w:val="0"/>
                                                                          <w:marBottom w:val="0"/>
                                                                          <w:divBdr>
                                                                            <w:top w:val="none" w:sz="0" w:space="0" w:color="auto"/>
                                                                            <w:left w:val="none" w:sz="0" w:space="0" w:color="auto"/>
                                                                            <w:bottom w:val="none" w:sz="0" w:space="0" w:color="auto"/>
                                                                            <w:right w:val="none" w:sz="0" w:space="0" w:color="auto"/>
                                                                          </w:divBdr>
                                                                        </w:div>
                                                                        <w:div w:id="345641979">
                                                                          <w:marLeft w:val="75"/>
                                                                          <w:marRight w:val="0"/>
                                                                          <w:marTop w:val="0"/>
                                                                          <w:marBottom w:val="0"/>
                                                                          <w:divBdr>
                                                                            <w:top w:val="none" w:sz="0" w:space="0" w:color="auto"/>
                                                                            <w:left w:val="none" w:sz="0" w:space="0" w:color="auto"/>
                                                                            <w:bottom w:val="none" w:sz="0" w:space="0" w:color="auto"/>
                                                                            <w:right w:val="none" w:sz="0" w:space="0" w:color="auto"/>
                                                                          </w:divBdr>
                                                                        </w:div>
                                                                        <w:div w:id="12806440">
                                                                          <w:marLeft w:val="75"/>
                                                                          <w:marRight w:val="0"/>
                                                                          <w:marTop w:val="0"/>
                                                                          <w:marBottom w:val="0"/>
                                                                          <w:divBdr>
                                                                            <w:top w:val="none" w:sz="0" w:space="0" w:color="auto"/>
                                                                            <w:left w:val="none" w:sz="0" w:space="0" w:color="auto"/>
                                                                            <w:bottom w:val="none" w:sz="0" w:space="0" w:color="auto"/>
                                                                            <w:right w:val="none" w:sz="0" w:space="0" w:color="auto"/>
                                                                          </w:divBdr>
                                                                        </w:div>
                                                                        <w:div w:id="1143616497">
                                                                          <w:marLeft w:val="75"/>
                                                                          <w:marRight w:val="0"/>
                                                                          <w:marTop w:val="0"/>
                                                                          <w:marBottom w:val="0"/>
                                                                          <w:divBdr>
                                                                            <w:top w:val="none" w:sz="0" w:space="0" w:color="auto"/>
                                                                            <w:left w:val="none" w:sz="0" w:space="0" w:color="auto"/>
                                                                            <w:bottom w:val="none" w:sz="0" w:space="0" w:color="auto"/>
                                                                            <w:right w:val="none" w:sz="0" w:space="0" w:color="auto"/>
                                                                          </w:divBdr>
                                                                        </w:div>
                                                                        <w:div w:id="942884395">
                                                                          <w:marLeft w:val="75"/>
                                                                          <w:marRight w:val="0"/>
                                                                          <w:marTop w:val="0"/>
                                                                          <w:marBottom w:val="0"/>
                                                                          <w:divBdr>
                                                                            <w:top w:val="none" w:sz="0" w:space="0" w:color="auto"/>
                                                                            <w:left w:val="none" w:sz="0" w:space="0" w:color="auto"/>
                                                                            <w:bottom w:val="none" w:sz="0" w:space="0" w:color="auto"/>
                                                                            <w:right w:val="none" w:sz="0" w:space="0" w:color="auto"/>
                                                                          </w:divBdr>
                                                                        </w:div>
                                                                        <w:div w:id="8991303">
                                                                          <w:marLeft w:val="75"/>
                                                                          <w:marRight w:val="0"/>
                                                                          <w:marTop w:val="0"/>
                                                                          <w:marBottom w:val="0"/>
                                                                          <w:divBdr>
                                                                            <w:top w:val="none" w:sz="0" w:space="0" w:color="auto"/>
                                                                            <w:left w:val="none" w:sz="0" w:space="0" w:color="auto"/>
                                                                            <w:bottom w:val="none" w:sz="0" w:space="0" w:color="auto"/>
                                                                            <w:right w:val="none" w:sz="0" w:space="0" w:color="auto"/>
                                                                          </w:divBdr>
                                                                        </w:div>
                                                                        <w:div w:id="1645349446">
                                                                          <w:marLeft w:val="75"/>
                                                                          <w:marRight w:val="0"/>
                                                                          <w:marTop w:val="0"/>
                                                                          <w:marBottom w:val="0"/>
                                                                          <w:divBdr>
                                                                            <w:top w:val="none" w:sz="0" w:space="0" w:color="auto"/>
                                                                            <w:left w:val="none" w:sz="0" w:space="0" w:color="auto"/>
                                                                            <w:bottom w:val="none" w:sz="0" w:space="0" w:color="auto"/>
                                                                            <w:right w:val="none" w:sz="0" w:space="0" w:color="auto"/>
                                                                          </w:divBdr>
                                                                        </w:div>
                                                                        <w:div w:id="561715080">
                                                                          <w:marLeft w:val="75"/>
                                                                          <w:marRight w:val="0"/>
                                                                          <w:marTop w:val="0"/>
                                                                          <w:marBottom w:val="0"/>
                                                                          <w:divBdr>
                                                                            <w:top w:val="none" w:sz="0" w:space="0" w:color="auto"/>
                                                                            <w:left w:val="none" w:sz="0" w:space="0" w:color="auto"/>
                                                                            <w:bottom w:val="none" w:sz="0" w:space="0" w:color="auto"/>
                                                                            <w:right w:val="none" w:sz="0" w:space="0" w:color="auto"/>
                                                                          </w:divBdr>
                                                                        </w:div>
                                                                        <w:div w:id="1372145465">
                                                                          <w:marLeft w:val="75"/>
                                                                          <w:marRight w:val="0"/>
                                                                          <w:marTop w:val="0"/>
                                                                          <w:marBottom w:val="0"/>
                                                                          <w:divBdr>
                                                                            <w:top w:val="none" w:sz="0" w:space="0" w:color="auto"/>
                                                                            <w:left w:val="none" w:sz="0" w:space="0" w:color="auto"/>
                                                                            <w:bottom w:val="none" w:sz="0" w:space="0" w:color="auto"/>
                                                                            <w:right w:val="none" w:sz="0" w:space="0" w:color="auto"/>
                                                                          </w:divBdr>
                                                                        </w:div>
                                                                      </w:divsChild>
                                                                    </w:div>
                                                                    <w:div w:id="1095132721">
                                                                      <w:marLeft w:val="75"/>
                                                                      <w:marRight w:val="0"/>
                                                                      <w:marTop w:val="75"/>
                                                                      <w:marBottom w:val="0"/>
                                                                      <w:divBdr>
                                                                        <w:top w:val="none" w:sz="0" w:space="0" w:color="auto"/>
                                                                        <w:left w:val="none" w:sz="0" w:space="0" w:color="auto"/>
                                                                        <w:bottom w:val="none" w:sz="0" w:space="0" w:color="auto"/>
                                                                        <w:right w:val="none" w:sz="0" w:space="0" w:color="auto"/>
                                                                      </w:divBdr>
                                                                      <w:divsChild>
                                                                        <w:div w:id="974523441">
                                                                          <w:marLeft w:val="75"/>
                                                                          <w:marRight w:val="0"/>
                                                                          <w:marTop w:val="0"/>
                                                                          <w:marBottom w:val="0"/>
                                                                          <w:divBdr>
                                                                            <w:top w:val="none" w:sz="0" w:space="0" w:color="auto"/>
                                                                            <w:left w:val="none" w:sz="0" w:space="0" w:color="auto"/>
                                                                            <w:bottom w:val="none" w:sz="0" w:space="0" w:color="auto"/>
                                                                            <w:right w:val="none" w:sz="0" w:space="0" w:color="auto"/>
                                                                          </w:divBdr>
                                                                        </w:div>
                                                                        <w:div w:id="1008631293">
                                                                          <w:marLeft w:val="75"/>
                                                                          <w:marRight w:val="0"/>
                                                                          <w:marTop w:val="0"/>
                                                                          <w:marBottom w:val="0"/>
                                                                          <w:divBdr>
                                                                            <w:top w:val="none" w:sz="0" w:space="0" w:color="auto"/>
                                                                            <w:left w:val="none" w:sz="0" w:space="0" w:color="auto"/>
                                                                            <w:bottom w:val="none" w:sz="0" w:space="0" w:color="auto"/>
                                                                            <w:right w:val="none" w:sz="0" w:space="0" w:color="auto"/>
                                                                          </w:divBdr>
                                                                        </w:div>
                                                                        <w:div w:id="1863978606">
                                                                          <w:marLeft w:val="75"/>
                                                                          <w:marRight w:val="0"/>
                                                                          <w:marTop w:val="0"/>
                                                                          <w:marBottom w:val="0"/>
                                                                          <w:divBdr>
                                                                            <w:top w:val="none" w:sz="0" w:space="0" w:color="auto"/>
                                                                            <w:left w:val="none" w:sz="0" w:space="0" w:color="auto"/>
                                                                            <w:bottom w:val="none" w:sz="0" w:space="0" w:color="auto"/>
                                                                            <w:right w:val="none" w:sz="0" w:space="0" w:color="auto"/>
                                                                          </w:divBdr>
                                                                        </w:div>
                                                                        <w:div w:id="334118709">
                                                                          <w:marLeft w:val="75"/>
                                                                          <w:marRight w:val="0"/>
                                                                          <w:marTop w:val="0"/>
                                                                          <w:marBottom w:val="0"/>
                                                                          <w:divBdr>
                                                                            <w:top w:val="none" w:sz="0" w:space="0" w:color="auto"/>
                                                                            <w:left w:val="none" w:sz="0" w:space="0" w:color="auto"/>
                                                                            <w:bottom w:val="none" w:sz="0" w:space="0" w:color="auto"/>
                                                                            <w:right w:val="none" w:sz="0" w:space="0" w:color="auto"/>
                                                                          </w:divBdr>
                                                                        </w:div>
                                                                        <w:div w:id="1961573104">
                                                                          <w:marLeft w:val="75"/>
                                                                          <w:marRight w:val="0"/>
                                                                          <w:marTop w:val="0"/>
                                                                          <w:marBottom w:val="0"/>
                                                                          <w:divBdr>
                                                                            <w:top w:val="none" w:sz="0" w:space="0" w:color="auto"/>
                                                                            <w:left w:val="none" w:sz="0" w:space="0" w:color="auto"/>
                                                                            <w:bottom w:val="none" w:sz="0" w:space="0" w:color="auto"/>
                                                                            <w:right w:val="none" w:sz="0" w:space="0" w:color="auto"/>
                                                                          </w:divBdr>
                                                                        </w:div>
                                                                        <w:div w:id="624046099">
                                                                          <w:marLeft w:val="75"/>
                                                                          <w:marRight w:val="0"/>
                                                                          <w:marTop w:val="0"/>
                                                                          <w:marBottom w:val="0"/>
                                                                          <w:divBdr>
                                                                            <w:top w:val="none" w:sz="0" w:space="0" w:color="auto"/>
                                                                            <w:left w:val="none" w:sz="0" w:space="0" w:color="auto"/>
                                                                            <w:bottom w:val="none" w:sz="0" w:space="0" w:color="auto"/>
                                                                            <w:right w:val="none" w:sz="0" w:space="0" w:color="auto"/>
                                                                          </w:divBdr>
                                                                        </w:div>
                                                                        <w:div w:id="1381322585">
                                                                          <w:marLeft w:val="75"/>
                                                                          <w:marRight w:val="0"/>
                                                                          <w:marTop w:val="0"/>
                                                                          <w:marBottom w:val="0"/>
                                                                          <w:divBdr>
                                                                            <w:top w:val="none" w:sz="0" w:space="0" w:color="auto"/>
                                                                            <w:left w:val="none" w:sz="0" w:space="0" w:color="auto"/>
                                                                            <w:bottom w:val="none" w:sz="0" w:space="0" w:color="auto"/>
                                                                            <w:right w:val="none" w:sz="0" w:space="0" w:color="auto"/>
                                                                          </w:divBdr>
                                                                        </w:div>
                                                                        <w:div w:id="471602318">
                                                                          <w:marLeft w:val="75"/>
                                                                          <w:marRight w:val="0"/>
                                                                          <w:marTop w:val="0"/>
                                                                          <w:marBottom w:val="0"/>
                                                                          <w:divBdr>
                                                                            <w:top w:val="none" w:sz="0" w:space="0" w:color="auto"/>
                                                                            <w:left w:val="none" w:sz="0" w:space="0" w:color="auto"/>
                                                                            <w:bottom w:val="none" w:sz="0" w:space="0" w:color="auto"/>
                                                                            <w:right w:val="none" w:sz="0" w:space="0" w:color="auto"/>
                                                                          </w:divBdr>
                                                                        </w:div>
                                                                        <w:div w:id="674764256">
                                                                          <w:marLeft w:val="75"/>
                                                                          <w:marRight w:val="0"/>
                                                                          <w:marTop w:val="0"/>
                                                                          <w:marBottom w:val="0"/>
                                                                          <w:divBdr>
                                                                            <w:top w:val="none" w:sz="0" w:space="0" w:color="auto"/>
                                                                            <w:left w:val="none" w:sz="0" w:space="0" w:color="auto"/>
                                                                            <w:bottom w:val="none" w:sz="0" w:space="0" w:color="auto"/>
                                                                            <w:right w:val="none" w:sz="0" w:space="0" w:color="auto"/>
                                                                          </w:divBdr>
                                                                        </w:div>
                                                                      </w:divsChild>
                                                                    </w:div>
                                                                    <w:div w:id="1502693575">
                                                                      <w:marLeft w:val="75"/>
                                                                      <w:marRight w:val="0"/>
                                                                      <w:marTop w:val="75"/>
                                                                      <w:marBottom w:val="0"/>
                                                                      <w:divBdr>
                                                                        <w:top w:val="none" w:sz="0" w:space="0" w:color="auto"/>
                                                                        <w:left w:val="none" w:sz="0" w:space="0" w:color="auto"/>
                                                                        <w:bottom w:val="none" w:sz="0" w:space="0" w:color="auto"/>
                                                                        <w:right w:val="none" w:sz="0" w:space="0" w:color="auto"/>
                                                                      </w:divBdr>
                                                                      <w:divsChild>
                                                                        <w:div w:id="331375526">
                                                                          <w:marLeft w:val="75"/>
                                                                          <w:marRight w:val="0"/>
                                                                          <w:marTop w:val="0"/>
                                                                          <w:marBottom w:val="0"/>
                                                                          <w:divBdr>
                                                                            <w:top w:val="none" w:sz="0" w:space="0" w:color="auto"/>
                                                                            <w:left w:val="none" w:sz="0" w:space="0" w:color="auto"/>
                                                                            <w:bottom w:val="none" w:sz="0" w:space="0" w:color="auto"/>
                                                                            <w:right w:val="none" w:sz="0" w:space="0" w:color="auto"/>
                                                                          </w:divBdr>
                                                                        </w:div>
                                                                        <w:div w:id="2075930057">
                                                                          <w:marLeft w:val="75"/>
                                                                          <w:marRight w:val="0"/>
                                                                          <w:marTop w:val="0"/>
                                                                          <w:marBottom w:val="0"/>
                                                                          <w:divBdr>
                                                                            <w:top w:val="none" w:sz="0" w:space="0" w:color="auto"/>
                                                                            <w:left w:val="none" w:sz="0" w:space="0" w:color="auto"/>
                                                                            <w:bottom w:val="none" w:sz="0" w:space="0" w:color="auto"/>
                                                                            <w:right w:val="none" w:sz="0" w:space="0" w:color="auto"/>
                                                                          </w:divBdr>
                                                                        </w:div>
                                                                        <w:div w:id="322439464">
                                                                          <w:marLeft w:val="75"/>
                                                                          <w:marRight w:val="0"/>
                                                                          <w:marTop w:val="0"/>
                                                                          <w:marBottom w:val="0"/>
                                                                          <w:divBdr>
                                                                            <w:top w:val="none" w:sz="0" w:space="0" w:color="auto"/>
                                                                            <w:left w:val="none" w:sz="0" w:space="0" w:color="auto"/>
                                                                            <w:bottom w:val="none" w:sz="0" w:space="0" w:color="auto"/>
                                                                            <w:right w:val="none" w:sz="0" w:space="0" w:color="auto"/>
                                                                          </w:divBdr>
                                                                        </w:div>
                                                                        <w:div w:id="1561746696">
                                                                          <w:marLeft w:val="75"/>
                                                                          <w:marRight w:val="0"/>
                                                                          <w:marTop w:val="0"/>
                                                                          <w:marBottom w:val="0"/>
                                                                          <w:divBdr>
                                                                            <w:top w:val="none" w:sz="0" w:space="0" w:color="auto"/>
                                                                            <w:left w:val="none" w:sz="0" w:space="0" w:color="auto"/>
                                                                            <w:bottom w:val="none" w:sz="0" w:space="0" w:color="auto"/>
                                                                            <w:right w:val="none" w:sz="0" w:space="0" w:color="auto"/>
                                                                          </w:divBdr>
                                                                        </w:div>
                                                                        <w:div w:id="317611552">
                                                                          <w:marLeft w:val="75"/>
                                                                          <w:marRight w:val="0"/>
                                                                          <w:marTop w:val="0"/>
                                                                          <w:marBottom w:val="0"/>
                                                                          <w:divBdr>
                                                                            <w:top w:val="none" w:sz="0" w:space="0" w:color="auto"/>
                                                                            <w:left w:val="none" w:sz="0" w:space="0" w:color="auto"/>
                                                                            <w:bottom w:val="none" w:sz="0" w:space="0" w:color="auto"/>
                                                                            <w:right w:val="none" w:sz="0" w:space="0" w:color="auto"/>
                                                                          </w:divBdr>
                                                                        </w:div>
                                                                        <w:div w:id="506480058">
                                                                          <w:marLeft w:val="75"/>
                                                                          <w:marRight w:val="0"/>
                                                                          <w:marTop w:val="0"/>
                                                                          <w:marBottom w:val="0"/>
                                                                          <w:divBdr>
                                                                            <w:top w:val="none" w:sz="0" w:space="0" w:color="auto"/>
                                                                            <w:left w:val="none" w:sz="0" w:space="0" w:color="auto"/>
                                                                            <w:bottom w:val="none" w:sz="0" w:space="0" w:color="auto"/>
                                                                            <w:right w:val="none" w:sz="0" w:space="0" w:color="auto"/>
                                                                          </w:divBdr>
                                                                        </w:div>
                                                                        <w:div w:id="105082450">
                                                                          <w:marLeft w:val="75"/>
                                                                          <w:marRight w:val="0"/>
                                                                          <w:marTop w:val="0"/>
                                                                          <w:marBottom w:val="0"/>
                                                                          <w:divBdr>
                                                                            <w:top w:val="none" w:sz="0" w:space="0" w:color="auto"/>
                                                                            <w:left w:val="none" w:sz="0" w:space="0" w:color="auto"/>
                                                                            <w:bottom w:val="none" w:sz="0" w:space="0" w:color="auto"/>
                                                                            <w:right w:val="none" w:sz="0" w:space="0" w:color="auto"/>
                                                                          </w:divBdr>
                                                                        </w:div>
                                                                      </w:divsChild>
                                                                    </w:div>
                                                                    <w:div w:id="477502149">
                                                                      <w:marLeft w:val="75"/>
                                                                      <w:marRight w:val="0"/>
                                                                      <w:marTop w:val="75"/>
                                                                      <w:marBottom w:val="0"/>
                                                                      <w:divBdr>
                                                                        <w:top w:val="none" w:sz="0" w:space="0" w:color="auto"/>
                                                                        <w:left w:val="none" w:sz="0" w:space="0" w:color="auto"/>
                                                                        <w:bottom w:val="none" w:sz="0" w:space="0" w:color="auto"/>
                                                                        <w:right w:val="none" w:sz="0" w:space="0" w:color="auto"/>
                                                                      </w:divBdr>
                                                                    </w:div>
                                                                    <w:div w:id="275213800">
                                                                      <w:marLeft w:val="75"/>
                                                                      <w:marRight w:val="0"/>
                                                                      <w:marTop w:val="75"/>
                                                                      <w:marBottom w:val="0"/>
                                                                      <w:divBdr>
                                                                        <w:top w:val="none" w:sz="0" w:space="0" w:color="auto"/>
                                                                        <w:left w:val="none" w:sz="0" w:space="0" w:color="auto"/>
                                                                        <w:bottom w:val="none" w:sz="0" w:space="0" w:color="auto"/>
                                                                        <w:right w:val="none" w:sz="0" w:space="0" w:color="auto"/>
                                                                      </w:divBdr>
                                                                      <w:divsChild>
                                                                        <w:div w:id="33315610">
                                                                          <w:marLeft w:val="75"/>
                                                                          <w:marRight w:val="0"/>
                                                                          <w:marTop w:val="0"/>
                                                                          <w:marBottom w:val="0"/>
                                                                          <w:divBdr>
                                                                            <w:top w:val="none" w:sz="0" w:space="0" w:color="auto"/>
                                                                            <w:left w:val="none" w:sz="0" w:space="0" w:color="auto"/>
                                                                            <w:bottom w:val="none" w:sz="0" w:space="0" w:color="auto"/>
                                                                            <w:right w:val="none" w:sz="0" w:space="0" w:color="auto"/>
                                                                          </w:divBdr>
                                                                        </w:div>
                                                                        <w:div w:id="651564066">
                                                                          <w:marLeft w:val="75"/>
                                                                          <w:marRight w:val="0"/>
                                                                          <w:marTop w:val="0"/>
                                                                          <w:marBottom w:val="0"/>
                                                                          <w:divBdr>
                                                                            <w:top w:val="none" w:sz="0" w:space="0" w:color="auto"/>
                                                                            <w:left w:val="none" w:sz="0" w:space="0" w:color="auto"/>
                                                                            <w:bottom w:val="none" w:sz="0" w:space="0" w:color="auto"/>
                                                                            <w:right w:val="none" w:sz="0" w:space="0" w:color="auto"/>
                                                                          </w:divBdr>
                                                                        </w:div>
                                                                        <w:div w:id="1755858079">
                                                                          <w:marLeft w:val="75"/>
                                                                          <w:marRight w:val="0"/>
                                                                          <w:marTop w:val="0"/>
                                                                          <w:marBottom w:val="0"/>
                                                                          <w:divBdr>
                                                                            <w:top w:val="none" w:sz="0" w:space="0" w:color="auto"/>
                                                                            <w:left w:val="none" w:sz="0" w:space="0" w:color="auto"/>
                                                                            <w:bottom w:val="none" w:sz="0" w:space="0" w:color="auto"/>
                                                                            <w:right w:val="none" w:sz="0" w:space="0" w:color="auto"/>
                                                                          </w:divBdr>
                                                                        </w:div>
                                                                        <w:div w:id="346835813">
                                                                          <w:marLeft w:val="75"/>
                                                                          <w:marRight w:val="0"/>
                                                                          <w:marTop w:val="0"/>
                                                                          <w:marBottom w:val="0"/>
                                                                          <w:divBdr>
                                                                            <w:top w:val="none" w:sz="0" w:space="0" w:color="auto"/>
                                                                            <w:left w:val="none" w:sz="0" w:space="0" w:color="auto"/>
                                                                            <w:bottom w:val="none" w:sz="0" w:space="0" w:color="auto"/>
                                                                            <w:right w:val="none" w:sz="0" w:space="0" w:color="auto"/>
                                                                          </w:divBdr>
                                                                        </w:div>
                                                                      </w:divsChild>
                                                                    </w:div>
                                                                    <w:div w:id="1951667118">
                                                                      <w:marLeft w:val="75"/>
                                                                      <w:marRight w:val="0"/>
                                                                      <w:marTop w:val="75"/>
                                                                      <w:marBottom w:val="0"/>
                                                                      <w:divBdr>
                                                                        <w:top w:val="none" w:sz="0" w:space="0" w:color="auto"/>
                                                                        <w:left w:val="none" w:sz="0" w:space="0" w:color="auto"/>
                                                                        <w:bottom w:val="none" w:sz="0" w:space="0" w:color="auto"/>
                                                                        <w:right w:val="none" w:sz="0" w:space="0" w:color="auto"/>
                                                                      </w:divBdr>
                                                                      <w:divsChild>
                                                                        <w:div w:id="2053461609">
                                                                          <w:marLeft w:val="75"/>
                                                                          <w:marRight w:val="0"/>
                                                                          <w:marTop w:val="0"/>
                                                                          <w:marBottom w:val="0"/>
                                                                          <w:divBdr>
                                                                            <w:top w:val="none" w:sz="0" w:space="0" w:color="auto"/>
                                                                            <w:left w:val="none" w:sz="0" w:space="0" w:color="auto"/>
                                                                            <w:bottom w:val="none" w:sz="0" w:space="0" w:color="auto"/>
                                                                            <w:right w:val="none" w:sz="0" w:space="0" w:color="auto"/>
                                                                          </w:divBdr>
                                                                        </w:div>
                                                                        <w:div w:id="425198663">
                                                                          <w:marLeft w:val="75"/>
                                                                          <w:marRight w:val="0"/>
                                                                          <w:marTop w:val="0"/>
                                                                          <w:marBottom w:val="0"/>
                                                                          <w:divBdr>
                                                                            <w:top w:val="none" w:sz="0" w:space="0" w:color="auto"/>
                                                                            <w:left w:val="none" w:sz="0" w:space="0" w:color="auto"/>
                                                                            <w:bottom w:val="none" w:sz="0" w:space="0" w:color="auto"/>
                                                                            <w:right w:val="none" w:sz="0" w:space="0" w:color="auto"/>
                                                                          </w:divBdr>
                                                                        </w:div>
                                                                        <w:div w:id="836649845">
                                                                          <w:marLeft w:val="75"/>
                                                                          <w:marRight w:val="0"/>
                                                                          <w:marTop w:val="0"/>
                                                                          <w:marBottom w:val="0"/>
                                                                          <w:divBdr>
                                                                            <w:top w:val="none" w:sz="0" w:space="0" w:color="auto"/>
                                                                            <w:left w:val="none" w:sz="0" w:space="0" w:color="auto"/>
                                                                            <w:bottom w:val="none" w:sz="0" w:space="0" w:color="auto"/>
                                                                            <w:right w:val="none" w:sz="0" w:space="0" w:color="auto"/>
                                                                          </w:divBdr>
                                                                        </w:div>
                                                                      </w:divsChild>
                                                                    </w:div>
                                                                    <w:div w:id="1236279579">
                                                                      <w:marLeft w:val="75"/>
                                                                      <w:marRight w:val="0"/>
                                                                      <w:marTop w:val="75"/>
                                                                      <w:marBottom w:val="0"/>
                                                                      <w:divBdr>
                                                                        <w:top w:val="none" w:sz="0" w:space="0" w:color="auto"/>
                                                                        <w:left w:val="none" w:sz="0" w:space="0" w:color="auto"/>
                                                                        <w:bottom w:val="none" w:sz="0" w:space="0" w:color="auto"/>
                                                                        <w:right w:val="none" w:sz="0" w:space="0" w:color="auto"/>
                                                                      </w:divBdr>
                                                                      <w:divsChild>
                                                                        <w:div w:id="70275570">
                                                                          <w:marLeft w:val="75"/>
                                                                          <w:marRight w:val="0"/>
                                                                          <w:marTop w:val="0"/>
                                                                          <w:marBottom w:val="0"/>
                                                                          <w:divBdr>
                                                                            <w:top w:val="none" w:sz="0" w:space="0" w:color="auto"/>
                                                                            <w:left w:val="none" w:sz="0" w:space="0" w:color="auto"/>
                                                                            <w:bottom w:val="none" w:sz="0" w:space="0" w:color="auto"/>
                                                                            <w:right w:val="none" w:sz="0" w:space="0" w:color="auto"/>
                                                                          </w:divBdr>
                                                                        </w:div>
                                                                        <w:div w:id="1372849829">
                                                                          <w:marLeft w:val="75"/>
                                                                          <w:marRight w:val="0"/>
                                                                          <w:marTop w:val="0"/>
                                                                          <w:marBottom w:val="0"/>
                                                                          <w:divBdr>
                                                                            <w:top w:val="none" w:sz="0" w:space="0" w:color="auto"/>
                                                                            <w:left w:val="none" w:sz="0" w:space="0" w:color="auto"/>
                                                                            <w:bottom w:val="none" w:sz="0" w:space="0" w:color="auto"/>
                                                                            <w:right w:val="none" w:sz="0" w:space="0" w:color="auto"/>
                                                                          </w:divBdr>
                                                                        </w:div>
                                                                        <w:div w:id="1588464616">
                                                                          <w:marLeft w:val="75"/>
                                                                          <w:marRight w:val="0"/>
                                                                          <w:marTop w:val="0"/>
                                                                          <w:marBottom w:val="0"/>
                                                                          <w:divBdr>
                                                                            <w:top w:val="none" w:sz="0" w:space="0" w:color="auto"/>
                                                                            <w:left w:val="none" w:sz="0" w:space="0" w:color="auto"/>
                                                                            <w:bottom w:val="none" w:sz="0" w:space="0" w:color="auto"/>
                                                                            <w:right w:val="none" w:sz="0" w:space="0" w:color="auto"/>
                                                                          </w:divBdr>
                                                                        </w:div>
                                                                      </w:divsChild>
                                                                    </w:div>
                                                                    <w:div w:id="767700727">
                                                                      <w:marLeft w:val="75"/>
                                                                      <w:marRight w:val="0"/>
                                                                      <w:marTop w:val="75"/>
                                                                      <w:marBottom w:val="0"/>
                                                                      <w:divBdr>
                                                                        <w:top w:val="none" w:sz="0" w:space="0" w:color="auto"/>
                                                                        <w:left w:val="none" w:sz="0" w:space="0" w:color="auto"/>
                                                                        <w:bottom w:val="none" w:sz="0" w:space="0" w:color="auto"/>
                                                                        <w:right w:val="none" w:sz="0" w:space="0" w:color="auto"/>
                                                                      </w:divBdr>
                                                                    </w:div>
                                                                    <w:div w:id="1500466399">
                                                                      <w:marLeft w:val="75"/>
                                                                      <w:marRight w:val="0"/>
                                                                      <w:marTop w:val="75"/>
                                                                      <w:marBottom w:val="0"/>
                                                                      <w:divBdr>
                                                                        <w:top w:val="none" w:sz="0" w:space="0" w:color="auto"/>
                                                                        <w:left w:val="none" w:sz="0" w:space="0" w:color="auto"/>
                                                                        <w:bottom w:val="none" w:sz="0" w:space="0" w:color="auto"/>
                                                                        <w:right w:val="none" w:sz="0" w:space="0" w:color="auto"/>
                                                                      </w:divBdr>
                                                                    </w:div>
                                                                    <w:div w:id="616914504">
                                                                      <w:marLeft w:val="75"/>
                                                                      <w:marRight w:val="0"/>
                                                                      <w:marTop w:val="75"/>
                                                                      <w:marBottom w:val="0"/>
                                                                      <w:divBdr>
                                                                        <w:top w:val="none" w:sz="0" w:space="0" w:color="auto"/>
                                                                        <w:left w:val="none" w:sz="0" w:space="0" w:color="auto"/>
                                                                        <w:bottom w:val="none" w:sz="0" w:space="0" w:color="auto"/>
                                                                        <w:right w:val="none" w:sz="0" w:space="0" w:color="auto"/>
                                                                      </w:divBdr>
                                                                    </w:div>
                                                                    <w:div w:id="267549330">
                                                                      <w:marLeft w:val="75"/>
                                                                      <w:marRight w:val="0"/>
                                                                      <w:marTop w:val="75"/>
                                                                      <w:marBottom w:val="0"/>
                                                                      <w:divBdr>
                                                                        <w:top w:val="none" w:sz="0" w:space="0" w:color="auto"/>
                                                                        <w:left w:val="none" w:sz="0" w:space="0" w:color="auto"/>
                                                                        <w:bottom w:val="none" w:sz="0" w:space="0" w:color="auto"/>
                                                                        <w:right w:val="none" w:sz="0" w:space="0" w:color="auto"/>
                                                                      </w:divBdr>
                                                                    </w:div>
                                                                    <w:div w:id="1569877538">
                                                                      <w:marLeft w:val="75"/>
                                                                      <w:marRight w:val="0"/>
                                                                      <w:marTop w:val="75"/>
                                                                      <w:marBottom w:val="0"/>
                                                                      <w:divBdr>
                                                                        <w:top w:val="none" w:sz="0" w:space="0" w:color="auto"/>
                                                                        <w:left w:val="none" w:sz="0" w:space="0" w:color="auto"/>
                                                                        <w:bottom w:val="none" w:sz="0" w:space="0" w:color="auto"/>
                                                                        <w:right w:val="none" w:sz="0" w:space="0" w:color="auto"/>
                                                                      </w:divBdr>
                                                                    </w:div>
                                                                    <w:div w:id="1111049398">
                                                                      <w:marLeft w:val="75"/>
                                                                      <w:marRight w:val="0"/>
                                                                      <w:marTop w:val="75"/>
                                                                      <w:marBottom w:val="0"/>
                                                                      <w:divBdr>
                                                                        <w:top w:val="none" w:sz="0" w:space="0" w:color="auto"/>
                                                                        <w:left w:val="none" w:sz="0" w:space="0" w:color="auto"/>
                                                                        <w:bottom w:val="none" w:sz="0" w:space="0" w:color="auto"/>
                                                                        <w:right w:val="none" w:sz="0" w:space="0" w:color="auto"/>
                                                                      </w:divBdr>
                                                                    </w:div>
                                                                    <w:div w:id="420565054">
                                                                      <w:marLeft w:val="75"/>
                                                                      <w:marRight w:val="0"/>
                                                                      <w:marTop w:val="75"/>
                                                                      <w:marBottom w:val="0"/>
                                                                      <w:divBdr>
                                                                        <w:top w:val="none" w:sz="0" w:space="0" w:color="auto"/>
                                                                        <w:left w:val="none" w:sz="0" w:space="0" w:color="auto"/>
                                                                        <w:bottom w:val="none" w:sz="0" w:space="0" w:color="auto"/>
                                                                        <w:right w:val="none" w:sz="0" w:space="0" w:color="auto"/>
                                                                      </w:divBdr>
                                                                    </w:div>
                                                                    <w:div w:id="1839928856">
                                                                      <w:marLeft w:val="75"/>
                                                                      <w:marRight w:val="0"/>
                                                                      <w:marTop w:val="75"/>
                                                                      <w:marBottom w:val="0"/>
                                                                      <w:divBdr>
                                                                        <w:top w:val="none" w:sz="0" w:space="0" w:color="auto"/>
                                                                        <w:left w:val="none" w:sz="0" w:space="0" w:color="auto"/>
                                                                        <w:bottom w:val="none" w:sz="0" w:space="0" w:color="auto"/>
                                                                        <w:right w:val="none" w:sz="0" w:space="0" w:color="auto"/>
                                                                      </w:divBdr>
                                                                    </w:div>
                                                                  </w:divsChild>
                                                                </w:div>
                                                                <w:div w:id="1544825039">
                                                                  <w:marLeft w:val="75"/>
                                                                  <w:marRight w:val="0"/>
                                                                  <w:marTop w:val="75"/>
                                                                  <w:marBottom w:val="0"/>
                                                                  <w:divBdr>
                                                                    <w:top w:val="none" w:sz="0" w:space="0" w:color="auto"/>
                                                                    <w:left w:val="none" w:sz="0" w:space="0" w:color="auto"/>
                                                                    <w:bottom w:val="none" w:sz="0" w:space="0" w:color="auto"/>
                                                                    <w:right w:val="none" w:sz="0" w:space="0" w:color="auto"/>
                                                                  </w:divBdr>
                                                                  <w:divsChild>
                                                                    <w:div w:id="291862235">
                                                                      <w:marLeft w:val="0"/>
                                                                      <w:marRight w:val="75"/>
                                                                      <w:marTop w:val="0"/>
                                                                      <w:marBottom w:val="0"/>
                                                                      <w:divBdr>
                                                                        <w:top w:val="none" w:sz="0" w:space="0" w:color="auto"/>
                                                                        <w:left w:val="none" w:sz="0" w:space="0" w:color="auto"/>
                                                                        <w:bottom w:val="none" w:sz="0" w:space="0" w:color="auto"/>
                                                                        <w:right w:val="none" w:sz="0" w:space="0" w:color="auto"/>
                                                                      </w:divBdr>
                                                                    </w:div>
                                                                    <w:div w:id="1443454695">
                                                                      <w:marLeft w:val="0"/>
                                                                      <w:marRight w:val="0"/>
                                                                      <w:marTop w:val="0"/>
                                                                      <w:marBottom w:val="300"/>
                                                                      <w:divBdr>
                                                                        <w:top w:val="none" w:sz="0" w:space="0" w:color="auto"/>
                                                                        <w:left w:val="none" w:sz="0" w:space="0" w:color="auto"/>
                                                                        <w:bottom w:val="none" w:sz="0" w:space="0" w:color="auto"/>
                                                                        <w:right w:val="none" w:sz="0" w:space="0" w:color="auto"/>
                                                                      </w:divBdr>
                                                                    </w:div>
                                                                    <w:div w:id="1960725093">
                                                                      <w:marLeft w:val="75"/>
                                                                      <w:marRight w:val="0"/>
                                                                      <w:marTop w:val="75"/>
                                                                      <w:marBottom w:val="0"/>
                                                                      <w:divBdr>
                                                                        <w:top w:val="none" w:sz="0" w:space="0" w:color="auto"/>
                                                                        <w:left w:val="none" w:sz="0" w:space="0" w:color="auto"/>
                                                                        <w:bottom w:val="none" w:sz="0" w:space="0" w:color="auto"/>
                                                                        <w:right w:val="none" w:sz="0" w:space="0" w:color="auto"/>
                                                                      </w:divBdr>
                                                                    </w:div>
                                                                    <w:div w:id="614562039">
                                                                      <w:marLeft w:val="75"/>
                                                                      <w:marRight w:val="0"/>
                                                                      <w:marTop w:val="75"/>
                                                                      <w:marBottom w:val="0"/>
                                                                      <w:divBdr>
                                                                        <w:top w:val="none" w:sz="0" w:space="0" w:color="auto"/>
                                                                        <w:left w:val="none" w:sz="0" w:space="0" w:color="auto"/>
                                                                        <w:bottom w:val="none" w:sz="0" w:space="0" w:color="auto"/>
                                                                        <w:right w:val="none" w:sz="0" w:space="0" w:color="auto"/>
                                                                      </w:divBdr>
                                                                    </w:div>
                                                                    <w:div w:id="1420325129">
                                                                      <w:marLeft w:val="75"/>
                                                                      <w:marRight w:val="0"/>
                                                                      <w:marTop w:val="75"/>
                                                                      <w:marBottom w:val="0"/>
                                                                      <w:divBdr>
                                                                        <w:top w:val="none" w:sz="0" w:space="0" w:color="auto"/>
                                                                        <w:left w:val="none" w:sz="0" w:space="0" w:color="auto"/>
                                                                        <w:bottom w:val="none" w:sz="0" w:space="0" w:color="auto"/>
                                                                        <w:right w:val="none" w:sz="0" w:space="0" w:color="auto"/>
                                                                      </w:divBdr>
                                                                    </w:div>
                                                                    <w:div w:id="368645834">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94285425">
                                                          <w:marLeft w:val="75"/>
                                                          <w:marRight w:val="0"/>
                                                          <w:marTop w:val="225"/>
                                                          <w:marBottom w:val="0"/>
                                                          <w:divBdr>
                                                            <w:top w:val="none" w:sz="0" w:space="0" w:color="auto"/>
                                                            <w:left w:val="none" w:sz="0" w:space="0" w:color="auto"/>
                                                            <w:bottom w:val="none" w:sz="0" w:space="0" w:color="auto"/>
                                                            <w:right w:val="none" w:sz="0" w:space="0" w:color="auto"/>
                                                          </w:divBdr>
                                                          <w:divsChild>
                                                            <w:div w:id="26224096">
                                                              <w:marLeft w:val="75"/>
                                                              <w:marRight w:val="0"/>
                                                              <w:marTop w:val="75"/>
                                                              <w:marBottom w:val="0"/>
                                                              <w:divBdr>
                                                                <w:top w:val="none" w:sz="0" w:space="0" w:color="auto"/>
                                                                <w:left w:val="none" w:sz="0" w:space="0" w:color="auto"/>
                                                                <w:bottom w:val="none" w:sz="0" w:space="0" w:color="auto"/>
                                                                <w:right w:val="none" w:sz="0" w:space="0" w:color="auto"/>
                                                              </w:divBdr>
                                                              <w:divsChild>
                                                                <w:div w:id="1326977561">
                                                                  <w:marLeft w:val="0"/>
                                                                  <w:marRight w:val="75"/>
                                                                  <w:marTop w:val="0"/>
                                                                  <w:marBottom w:val="0"/>
                                                                  <w:divBdr>
                                                                    <w:top w:val="none" w:sz="0" w:space="0" w:color="auto"/>
                                                                    <w:left w:val="none" w:sz="0" w:space="0" w:color="auto"/>
                                                                    <w:bottom w:val="none" w:sz="0" w:space="0" w:color="auto"/>
                                                                    <w:right w:val="none" w:sz="0" w:space="0" w:color="auto"/>
                                                                  </w:divBdr>
                                                                </w:div>
                                                                <w:div w:id="1387291395">
                                                                  <w:marLeft w:val="0"/>
                                                                  <w:marRight w:val="0"/>
                                                                  <w:marTop w:val="0"/>
                                                                  <w:marBottom w:val="300"/>
                                                                  <w:divBdr>
                                                                    <w:top w:val="none" w:sz="0" w:space="0" w:color="auto"/>
                                                                    <w:left w:val="none" w:sz="0" w:space="0" w:color="auto"/>
                                                                    <w:bottom w:val="none" w:sz="0" w:space="0" w:color="auto"/>
                                                                    <w:right w:val="none" w:sz="0" w:space="0" w:color="auto"/>
                                                                  </w:divBdr>
                                                                </w:div>
                                                                <w:div w:id="1692143207">
                                                                  <w:marLeft w:val="75"/>
                                                                  <w:marRight w:val="0"/>
                                                                  <w:marTop w:val="75"/>
                                                                  <w:marBottom w:val="0"/>
                                                                  <w:divBdr>
                                                                    <w:top w:val="none" w:sz="0" w:space="0" w:color="auto"/>
                                                                    <w:left w:val="none" w:sz="0" w:space="0" w:color="auto"/>
                                                                    <w:bottom w:val="none" w:sz="0" w:space="0" w:color="auto"/>
                                                                    <w:right w:val="none" w:sz="0" w:space="0" w:color="auto"/>
                                                                  </w:divBdr>
                                                                  <w:divsChild>
                                                                    <w:div w:id="2109545615">
                                                                      <w:marLeft w:val="75"/>
                                                                      <w:marRight w:val="0"/>
                                                                      <w:marTop w:val="0"/>
                                                                      <w:marBottom w:val="0"/>
                                                                      <w:divBdr>
                                                                        <w:top w:val="none" w:sz="0" w:space="0" w:color="auto"/>
                                                                        <w:left w:val="none" w:sz="0" w:space="0" w:color="auto"/>
                                                                        <w:bottom w:val="none" w:sz="0" w:space="0" w:color="auto"/>
                                                                        <w:right w:val="none" w:sz="0" w:space="0" w:color="auto"/>
                                                                      </w:divBdr>
                                                                    </w:div>
                                                                    <w:div w:id="394595420">
                                                                      <w:marLeft w:val="75"/>
                                                                      <w:marRight w:val="0"/>
                                                                      <w:marTop w:val="0"/>
                                                                      <w:marBottom w:val="0"/>
                                                                      <w:divBdr>
                                                                        <w:top w:val="none" w:sz="0" w:space="0" w:color="auto"/>
                                                                        <w:left w:val="none" w:sz="0" w:space="0" w:color="auto"/>
                                                                        <w:bottom w:val="none" w:sz="0" w:space="0" w:color="auto"/>
                                                                        <w:right w:val="none" w:sz="0" w:space="0" w:color="auto"/>
                                                                      </w:divBdr>
                                                                    </w:div>
                                                                    <w:div w:id="695696615">
                                                                      <w:marLeft w:val="75"/>
                                                                      <w:marRight w:val="0"/>
                                                                      <w:marTop w:val="0"/>
                                                                      <w:marBottom w:val="0"/>
                                                                      <w:divBdr>
                                                                        <w:top w:val="none" w:sz="0" w:space="0" w:color="auto"/>
                                                                        <w:left w:val="none" w:sz="0" w:space="0" w:color="auto"/>
                                                                        <w:bottom w:val="none" w:sz="0" w:space="0" w:color="auto"/>
                                                                        <w:right w:val="none" w:sz="0" w:space="0" w:color="auto"/>
                                                                      </w:divBdr>
                                                                    </w:div>
                                                                    <w:div w:id="1281036093">
                                                                      <w:marLeft w:val="75"/>
                                                                      <w:marRight w:val="0"/>
                                                                      <w:marTop w:val="0"/>
                                                                      <w:marBottom w:val="0"/>
                                                                      <w:divBdr>
                                                                        <w:top w:val="none" w:sz="0" w:space="0" w:color="auto"/>
                                                                        <w:left w:val="none" w:sz="0" w:space="0" w:color="auto"/>
                                                                        <w:bottom w:val="none" w:sz="0" w:space="0" w:color="auto"/>
                                                                        <w:right w:val="none" w:sz="0" w:space="0" w:color="auto"/>
                                                                      </w:divBdr>
                                                                    </w:div>
                                                                    <w:div w:id="434179085">
                                                                      <w:marLeft w:val="75"/>
                                                                      <w:marRight w:val="0"/>
                                                                      <w:marTop w:val="0"/>
                                                                      <w:marBottom w:val="0"/>
                                                                      <w:divBdr>
                                                                        <w:top w:val="none" w:sz="0" w:space="0" w:color="auto"/>
                                                                        <w:left w:val="none" w:sz="0" w:space="0" w:color="auto"/>
                                                                        <w:bottom w:val="none" w:sz="0" w:space="0" w:color="auto"/>
                                                                        <w:right w:val="none" w:sz="0" w:space="0" w:color="auto"/>
                                                                      </w:divBdr>
                                                                    </w:div>
                                                                    <w:div w:id="1344169836">
                                                                      <w:marLeft w:val="75"/>
                                                                      <w:marRight w:val="0"/>
                                                                      <w:marTop w:val="0"/>
                                                                      <w:marBottom w:val="0"/>
                                                                      <w:divBdr>
                                                                        <w:top w:val="none" w:sz="0" w:space="0" w:color="auto"/>
                                                                        <w:left w:val="none" w:sz="0" w:space="0" w:color="auto"/>
                                                                        <w:bottom w:val="none" w:sz="0" w:space="0" w:color="auto"/>
                                                                        <w:right w:val="none" w:sz="0" w:space="0" w:color="auto"/>
                                                                      </w:divBdr>
                                                                    </w:div>
                                                                    <w:div w:id="932200036">
                                                                      <w:marLeft w:val="75"/>
                                                                      <w:marRight w:val="0"/>
                                                                      <w:marTop w:val="0"/>
                                                                      <w:marBottom w:val="0"/>
                                                                      <w:divBdr>
                                                                        <w:top w:val="none" w:sz="0" w:space="0" w:color="auto"/>
                                                                        <w:left w:val="none" w:sz="0" w:space="0" w:color="auto"/>
                                                                        <w:bottom w:val="none" w:sz="0" w:space="0" w:color="auto"/>
                                                                        <w:right w:val="none" w:sz="0" w:space="0" w:color="auto"/>
                                                                      </w:divBdr>
                                                                    </w:div>
                                                                    <w:div w:id="545339384">
                                                                      <w:marLeft w:val="75"/>
                                                                      <w:marRight w:val="0"/>
                                                                      <w:marTop w:val="0"/>
                                                                      <w:marBottom w:val="0"/>
                                                                      <w:divBdr>
                                                                        <w:top w:val="none" w:sz="0" w:space="0" w:color="auto"/>
                                                                        <w:left w:val="none" w:sz="0" w:space="0" w:color="auto"/>
                                                                        <w:bottom w:val="none" w:sz="0" w:space="0" w:color="auto"/>
                                                                        <w:right w:val="none" w:sz="0" w:space="0" w:color="auto"/>
                                                                      </w:divBdr>
                                                                    </w:div>
                                                                    <w:div w:id="1326783819">
                                                                      <w:marLeft w:val="75"/>
                                                                      <w:marRight w:val="0"/>
                                                                      <w:marTop w:val="0"/>
                                                                      <w:marBottom w:val="0"/>
                                                                      <w:divBdr>
                                                                        <w:top w:val="none" w:sz="0" w:space="0" w:color="auto"/>
                                                                        <w:left w:val="none" w:sz="0" w:space="0" w:color="auto"/>
                                                                        <w:bottom w:val="none" w:sz="0" w:space="0" w:color="auto"/>
                                                                        <w:right w:val="none" w:sz="0" w:space="0" w:color="auto"/>
                                                                      </w:divBdr>
                                                                    </w:div>
                                                                    <w:div w:id="1413239657">
                                                                      <w:marLeft w:val="75"/>
                                                                      <w:marRight w:val="0"/>
                                                                      <w:marTop w:val="0"/>
                                                                      <w:marBottom w:val="0"/>
                                                                      <w:divBdr>
                                                                        <w:top w:val="none" w:sz="0" w:space="0" w:color="auto"/>
                                                                        <w:left w:val="none" w:sz="0" w:space="0" w:color="auto"/>
                                                                        <w:bottom w:val="none" w:sz="0" w:space="0" w:color="auto"/>
                                                                        <w:right w:val="none" w:sz="0" w:space="0" w:color="auto"/>
                                                                      </w:divBdr>
                                                                    </w:div>
                                                                    <w:div w:id="1963609703">
                                                                      <w:marLeft w:val="75"/>
                                                                      <w:marRight w:val="0"/>
                                                                      <w:marTop w:val="0"/>
                                                                      <w:marBottom w:val="0"/>
                                                                      <w:divBdr>
                                                                        <w:top w:val="none" w:sz="0" w:space="0" w:color="auto"/>
                                                                        <w:left w:val="none" w:sz="0" w:space="0" w:color="auto"/>
                                                                        <w:bottom w:val="none" w:sz="0" w:space="0" w:color="auto"/>
                                                                        <w:right w:val="none" w:sz="0" w:space="0" w:color="auto"/>
                                                                      </w:divBdr>
                                                                    </w:div>
                                                                    <w:div w:id="1418289998">
                                                                      <w:marLeft w:val="75"/>
                                                                      <w:marRight w:val="0"/>
                                                                      <w:marTop w:val="0"/>
                                                                      <w:marBottom w:val="0"/>
                                                                      <w:divBdr>
                                                                        <w:top w:val="none" w:sz="0" w:space="0" w:color="auto"/>
                                                                        <w:left w:val="none" w:sz="0" w:space="0" w:color="auto"/>
                                                                        <w:bottom w:val="none" w:sz="0" w:space="0" w:color="auto"/>
                                                                        <w:right w:val="none" w:sz="0" w:space="0" w:color="auto"/>
                                                                      </w:divBdr>
                                                                    </w:div>
                                                                    <w:div w:id="1150635140">
                                                                      <w:marLeft w:val="75"/>
                                                                      <w:marRight w:val="0"/>
                                                                      <w:marTop w:val="0"/>
                                                                      <w:marBottom w:val="0"/>
                                                                      <w:divBdr>
                                                                        <w:top w:val="none" w:sz="0" w:space="0" w:color="auto"/>
                                                                        <w:left w:val="none" w:sz="0" w:space="0" w:color="auto"/>
                                                                        <w:bottom w:val="none" w:sz="0" w:space="0" w:color="auto"/>
                                                                        <w:right w:val="none" w:sz="0" w:space="0" w:color="auto"/>
                                                                      </w:divBdr>
                                                                    </w:div>
                                                                    <w:div w:id="1965842938">
                                                                      <w:marLeft w:val="75"/>
                                                                      <w:marRight w:val="0"/>
                                                                      <w:marTop w:val="0"/>
                                                                      <w:marBottom w:val="0"/>
                                                                      <w:divBdr>
                                                                        <w:top w:val="none" w:sz="0" w:space="0" w:color="auto"/>
                                                                        <w:left w:val="none" w:sz="0" w:space="0" w:color="auto"/>
                                                                        <w:bottom w:val="none" w:sz="0" w:space="0" w:color="auto"/>
                                                                        <w:right w:val="none" w:sz="0" w:space="0" w:color="auto"/>
                                                                      </w:divBdr>
                                                                    </w:div>
                                                                    <w:div w:id="1726103499">
                                                                      <w:marLeft w:val="75"/>
                                                                      <w:marRight w:val="0"/>
                                                                      <w:marTop w:val="0"/>
                                                                      <w:marBottom w:val="0"/>
                                                                      <w:divBdr>
                                                                        <w:top w:val="none" w:sz="0" w:space="0" w:color="auto"/>
                                                                        <w:left w:val="none" w:sz="0" w:space="0" w:color="auto"/>
                                                                        <w:bottom w:val="none" w:sz="0" w:space="0" w:color="auto"/>
                                                                        <w:right w:val="none" w:sz="0" w:space="0" w:color="auto"/>
                                                                      </w:divBdr>
                                                                    </w:div>
                                                                  </w:divsChild>
                                                                </w:div>
                                                                <w:div w:id="614599301">
                                                                  <w:marLeft w:val="75"/>
                                                                  <w:marRight w:val="0"/>
                                                                  <w:marTop w:val="75"/>
                                                                  <w:marBottom w:val="0"/>
                                                                  <w:divBdr>
                                                                    <w:top w:val="none" w:sz="0" w:space="0" w:color="auto"/>
                                                                    <w:left w:val="none" w:sz="0" w:space="0" w:color="auto"/>
                                                                    <w:bottom w:val="none" w:sz="0" w:space="0" w:color="auto"/>
                                                                    <w:right w:val="none" w:sz="0" w:space="0" w:color="auto"/>
                                                                  </w:divBdr>
                                                                  <w:divsChild>
                                                                    <w:div w:id="381906383">
                                                                      <w:marLeft w:val="75"/>
                                                                      <w:marRight w:val="0"/>
                                                                      <w:marTop w:val="0"/>
                                                                      <w:marBottom w:val="0"/>
                                                                      <w:divBdr>
                                                                        <w:top w:val="none" w:sz="0" w:space="0" w:color="auto"/>
                                                                        <w:left w:val="none" w:sz="0" w:space="0" w:color="auto"/>
                                                                        <w:bottom w:val="none" w:sz="0" w:space="0" w:color="auto"/>
                                                                        <w:right w:val="none" w:sz="0" w:space="0" w:color="auto"/>
                                                                      </w:divBdr>
                                                                    </w:div>
                                                                    <w:div w:id="1253390876">
                                                                      <w:marLeft w:val="75"/>
                                                                      <w:marRight w:val="0"/>
                                                                      <w:marTop w:val="0"/>
                                                                      <w:marBottom w:val="0"/>
                                                                      <w:divBdr>
                                                                        <w:top w:val="none" w:sz="0" w:space="0" w:color="auto"/>
                                                                        <w:left w:val="none" w:sz="0" w:space="0" w:color="auto"/>
                                                                        <w:bottom w:val="none" w:sz="0" w:space="0" w:color="auto"/>
                                                                        <w:right w:val="none" w:sz="0" w:space="0" w:color="auto"/>
                                                                      </w:divBdr>
                                                                    </w:div>
                                                                    <w:div w:id="1321886694">
                                                                      <w:marLeft w:val="75"/>
                                                                      <w:marRight w:val="0"/>
                                                                      <w:marTop w:val="0"/>
                                                                      <w:marBottom w:val="0"/>
                                                                      <w:divBdr>
                                                                        <w:top w:val="none" w:sz="0" w:space="0" w:color="auto"/>
                                                                        <w:left w:val="none" w:sz="0" w:space="0" w:color="auto"/>
                                                                        <w:bottom w:val="none" w:sz="0" w:space="0" w:color="auto"/>
                                                                        <w:right w:val="none" w:sz="0" w:space="0" w:color="auto"/>
                                                                      </w:divBdr>
                                                                    </w:div>
                                                                  </w:divsChild>
                                                                </w:div>
                                                                <w:div w:id="1349060803">
                                                                  <w:marLeft w:val="75"/>
                                                                  <w:marRight w:val="0"/>
                                                                  <w:marTop w:val="75"/>
                                                                  <w:marBottom w:val="0"/>
                                                                  <w:divBdr>
                                                                    <w:top w:val="none" w:sz="0" w:space="0" w:color="auto"/>
                                                                    <w:left w:val="none" w:sz="0" w:space="0" w:color="auto"/>
                                                                    <w:bottom w:val="none" w:sz="0" w:space="0" w:color="auto"/>
                                                                    <w:right w:val="none" w:sz="0" w:space="0" w:color="auto"/>
                                                                  </w:divBdr>
                                                                  <w:divsChild>
                                                                    <w:div w:id="179710626">
                                                                      <w:marLeft w:val="75"/>
                                                                      <w:marRight w:val="0"/>
                                                                      <w:marTop w:val="0"/>
                                                                      <w:marBottom w:val="0"/>
                                                                      <w:divBdr>
                                                                        <w:top w:val="none" w:sz="0" w:space="0" w:color="auto"/>
                                                                        <w:left w:val="none" w:sz="0" w:space="0" w:color="auto"/>
                                                                        <w:bottom w:val="none" w:sz="0" w:space="0" w:color="auto"/>
                                                                        <w:right w:val="none" w:sz="0" w:space="0" w:color="auto"/>
                                                                      </w:divBdr>
                                                                    </w:div>
                                                                    <w:div w:id="301925861">
                                                                      <w:marLeft w:val="75"/>
                                                                      <w:marRight w:val="0"/>
                                                                      <w:marTop w:val="0"/>
                                                                      <w:marBottom w:val="0"/>
                                                                      <w:divBdr>
                                                                        <w:top w:val="none" w:sz="0" w:space="0" w:color="auto"/>
                                                                        <w:left w:val="none" w:sz="0" w:space="0" w:color="auto"/>
                                                                        <w:bottom w:val="none" w:sz="0" w:space="0" w:color="auto"/>
                                                                        <w:right w:val="none" w:sz="0" w:space="0" w:color="auto"/>
                                                                      </w:divBdr>
                                                                    </w:div>
                                                                    <w:div w:id="626006900">
                                                                      <w:marLeft w:val="75"/>
                                                                      <w:marRight w:val="0"/>
                                                                      <w:marTop w:val="0"/>
                                                                      <w:marBottom w:val="0"/>
                                                                      <w:divBdr>
                                                                        <w:top w:val="none" w:sz="0" w:space="0" w:color="auto"/>
                                                                        <w:left w:val="none" w:sz="0" w:space="0" w:color="auto"/>
                                                                        <w:bottom w:val="none" w:sz="0" w:space="0" w:color="auto"/>
                                                                        <w:right w:val="none" w:sz="0" w:space="0" w:color="auto"/>
                                                                      </w:divBdr>
                                                                    </w:div>
                                                                  </w:divsChild>
                                                                </w:div>
                                                                <w:div w:id="781337772">
                                                                  <w:marLeft w:val="75"/>
                                                                  <w:marRight w:val="0"/>
                                                                  <w:marTop w:val="75"/>
                                                                  <w:marBottom w:val="0"/>
                                                                  <w:divBdr>
                                                                    <w:top w:val="none" w:sz="0" w:space="0" w:color="auto"/>
                                                                    <w:left w:val="none" w:sz="0" w:space="0" w:color="auto"/>
                                                                    <w:bottom w:val="none" w:sz="0" w:space="0" w:color="auto"/>
                                                                    <w:right w:val="none" w:sz="0" w:space="0" w:color="auto"/>
                                                                  </w:divBdr>
                                                                </w:div>
                                                                <w:div w:id="229929004">
                                                                  <w:marLeft w:val="75"/>
                                                                  <w:marRight w:val="0"/>
                                                                  <w:marTop w:val="75"/>
                                                                  <w:marBottom w:val="0"/>
                                                                  <w:divBdr>
                                                                    <w:top w:val="none" w:sz="0" w:space="0" w:color="auto"/>
                                                                    <w:left w:val="none" w:sz="0" w:space="0" w:color="auto"/>
                                                                    <w:bottom w:val="none" w:sz="0" w:space="0" w:color="auto"/>
                                                                    <w:right w:val="none" w:sz="0" w:space="0" w:color="auto"/>
                                                                  </w:divBdr>
                                                                </w:div>
                                                              </w:divsChild>
                                                            </w:div>
                                                            <w:div w:id="1795362452">
                                                              <w:marLeft w:val="75"/>
                                                              <w:marRight w:val="0"/>
                                                              <w:marTop w:val="75"/>
                                                              <w:marBottom w:val="0"/>
                                                              <w:divBdr>
                                                                <w:top w:val="none" w:sz="0" w:space="0" w:color="auto"/>
                                                                <w:left w:val="none" w:sz="0" w:space="0" w:color="auto"/>
                                                                <w:bottom w:val="none" w:sz="0" w:space="0" w:color="auto"/>
                                                                <w:right w:val="none" w:sz="0" w:space="0" w:color="auto"/>
                                                              </w:divBdr>
                                                              <w:divsChild>
                                                                <w:div w:id="292059097">
                                                                  <w:marLeft w:val="0"/>
                                                                  <w:marRight w:val="75"/>
                                                                  <w:marTop w:val="0"/>
                                                                  <w:marBottom w:val="0"/>
                                                                  <w:divBdr>
                                                                    <w:top w:val="none" w:sz="0" w:space="0" w:color="auto"/>
                                                                    <w:left w:val="none" w:sz="0" w:space="0" w:color="auto"/>
                                                                    <w:bottom w:val="none" w:sz="0" w:space="0" w:color="auto"/>
                                                                    <w:right w:val="none" w:sz="0" w:space="0" w:color="auto"/>
                                                                  </w:divBdr>
                                                                </w:div>
                                                                <w:div w:id="1524636099">
                                                                  <w:marLeft w:val="0"/>
                                                                  <w:marRight w:val="0"/>
                                                                  <w:marTop w:val="0"/>
                                                                  <w:marBottom w:val="300"/>
                                                                  <w:divBdr>
                                                                    <w:top w:val="none" w:sz="0" w:space="0" w:color="auto"/>
                                                                    <w:left w:val="none" w:sz="0" w:space="0" w:color="auto"/>
                                                                    <w:bottom w:val="none" w:sz="0" w:space="0" w:color="auto"/>
                                                                    <w:right w:val="none" w:sz="0" w:space="0" w:color="auto"/>
                                                                  </w:divBdr>
                                                                </w:div>
                                                                <w:div w:id="1652244927">
                                                                  <w:marLeft w:val="75"/>
                                                                  <w:marRight w:val="0"/>
                                                                  <w:marTop w:val="75"/>
                                                                  <w:marBottom w:val="0"/>
                                                                  <w:divBdr>
                                                                    <w:top w:val="none" w:sz="0" w:space="0" w:color="auto"/>
                                                                    <w:left w:val="none" w:sz="0" w:space="0" w:color="auto"/>
                                                                    <w:bottom w:val="none" w:sz="0" w:space="0" w:color="auto"/>
                                                                    <w:right w:val="none" w:sz="0" w:space="0" w:color="auto"/>
                                                                  </w:divBdr>
                                                                </w:div>
                                                                <w:div w:id="1464273827">
                                                                  <w:marLeft w:val="75"/>
                                                                  <w:marRight w:val="0"/>
                                                                  <w:marTop w:val="75"/>
                                                                  <w:marBottom w:val="0"/>
                                                                  <w:divBdr>
                                                                    <w:top w:val="none" w:sz="0" w:space="0" w:color="auto"/>
                                                                    <w:left w:val="none" w:sz="0" w:space="0" w:color="auto"/>
                                                                    <w:bottom w:val="none" w:sz="0" w:space="0" w:color="auto"/>
                                                                    <w:right w:val="none" w:sz="0" w:space="0" w:color="auto"/>
                                                                  </w:divBdr>
                                                                </w:div>
                                                              </w:divsChild>
                                                            </w:div>
                                                            <w:div w:id="345713480">
                                                              <w:marLeft w:val="75"/>
                                                              <w:marRight w:val="0"/>
                                                              <w:marTop w:val="75"/>
                                                              <w:marBottom w:val="0"/>
                                                              <w:divBdr>
                                                                <w:top w:val="none" w:sz="0" w:space="0" w:color="auto"/>
                                                                <w:left w:val="none" w:sz="0" w:space="0" w:color="auto"/>
                                                                <w:bottom w:val="none" w:sz="0" w:space="0" w:color="auto"/>
                                                                <w:right w:val="none" w:sz="0" w:space="0" w:color="auto"/>
                                                              </w:divBdr>
                                                              <w:divsChild>
                                                                <w:div w:id="1659991402">
                                                                  <w:marLeft w:val="0"/>
                                                                  <w:marRight w:val="75"/>
                                                                  <w:marTop w:val="0"/>
                                                                  <w:marBottom w:val="0"/>
                                                                  <w:divBdr>
                                                                    <w:top w:val="none" w:sz="0" w:space="0" w:color="auto"/>
                                                                    <w:left w:val="none" w:sz="0" w:space="0" w:color="auto"/>
                                                                    <w:bottom w:val="none" w:sz="0" w:space="0" w:color="auto"/>
                                                                    <w:right w:val="none" w:sz="0" w:space="0" w:color="auto"/>
                                                                  </w:divBdr>
                                                                </w:div>
                                                                <w:div w:id="552086113">
                                                                  <w:marLeft w:val="0"/>
                                                                  <w:marRight w:val="0"/>
                                                                  <w:marTop w:val="0"/>
                                                                  <w:marBottom w:val="300"/>
                                                                  <w:divBdr>
                                                                    <w:top w:val="none" w:sz="0" w:space="0" w:color="auto"/>
                                                                    <w:left w:val="none" w:sz="0" w:space="0" w:color="auto"/>
                                                                    <w:bottom w:val="none" w:sz="0" w:space="0" w:color="auto"/>
                                                                    <w:right w:val="none" w:sz="0" w:space="0" w:color="auto"/>
                                                                  </w:divBdr>
                                                                </w:div>
                                                                <w:div w:id="1876696608">
                                                                  <w:marLeft w:val="75"/>
                                                                  <w:marRight w:val="0"/>
                                                                  <w:marTop w:val="75"/>
                                                                  <w:marBottom w:val="0"/>
                                                                  <w:divBdr>
                                                                    <w:top w:val="none" w:sz="0" w:space="0" w:color="auto"/>
                                                                    <w:left w:val="none" w:sz="0" w:space="0" w:color="auto"/>
                                                                    <w:bottom w:val="none" w:sz="0" w:space="0" w:color="auto"/>
                                                                    <w:right w:val="none" w:sz="0" w:space="0" w:color="auto"/>
                                                                  </w:divBdr>
                                                                </w:div>
                                                                <w:div w:id="1140271233">
                                                                  <w:marLeft w:val="75"/>
                                                                  <w:marRight w:val="0"/>
                                                                  <w:marTop w:val="75"/>
                                                                  <w:marBottom w:val="0"/>
                                                                  <w:divBdr>
                                                                    <w:top w:val="none" w:sz="0" w:space="0" w:color="auto"/>
                                                                    <w:left w:val="none" w:sz="0" w:space="0" w:color="auto"/>
                                                                    <w:bottom w:val="none" w:sz="0" w:space="0" w:color="auto"/>
                                                                    <w:right w:val="none" w:sz="0" w:space="0" w:color="auto"/>
                                                                  </w:divBdr>
                                                                </w:div>
                                                                <w:div w:id="57634327">
                                                                  <w:marLeft w:val="75"/>
                                                                  <w:marRight w:val="0"/>
                                                                  <w:marTop w:val="75"/>
                                                                  <w:marBottom w:val="0"/>
                                                                  <w:divBdr>
                                                                    <w:top w:val="none" w:sz="0" w:space="0" w:color="auto"/>
                                                                    <w:left w:val="none" w:sz="0" w:space="0" w:color="auto"/>
                                                                    <w:bottom w:val="none" w:sz="0" w:space="0" w:color="auto"/>
                                                                    <w:right w:val="none" w:sz="0" w:space="0" w:color="auto"/>
                                                                  </w:divBdr>
                                                                </w:div>
                                                                <w:div w:id="215314263">
                                                                  <w:marLeft w:val="75"/>
                                                                  <w:marRight w:val="0"/>
                                                                  <w:marTop w:val="75"/>
                                                                  <w:marBottom w:val="0"/>
                                                                  <w:divBdr>
                                                                    <w:top w:val="none" w:sz="0" w:space="0" w:color="auto"/>
                                                                    <w:left w:val="none" w:sz="0" w:space="0" w:color="auto"/>
                                                                    <w:bottom w:val="none" w:sz="0" w:space="0" w:color="auto"/>
                                                                    <w:right w:val="none" w:sz="0" w:space="0" w:color="auto"/>
                                                                  </w:divBdr>
                                                                </w:div>
                                                                <w:div w:id="314072452">
                                                                  <w:marLeft w:val="75"/>
                                                                  <w:marRight w:val="0"/>
                                                                  <w:marTop w:val="75"/>
                                                                  <w:marBottom w:val="0"/>
                                                                  <w:divBdr>
                                                                    <w:top w:val="none" w:sz="0" w:space="0" w:color="auto"/>
                                                                    <w:left w:val="none" w:sz="0" w:space="0" w:color="auto"/>
                                                                    <w:bottom w:val="none" w:sz="0" w:space="0" w:color="auto"/>
                                                                    <w:right w:val="none" w:sz="0" w:space="0" w:color="auto"/>
                                                                  </w:divBdr>
                                                                </w:div>
                                                                <w:div w:id="641957707">
                                                                  <w:marLeft w:val="75"/>
                                                                  <w:marRight w:val="0"/>
                                                                  <w:marTop w:val="75"/>
                                                                  <w:marBottom w:val="0"/>
                                                                  <w:divBdr>
                                                                    <w:top w:val="none" w:sz="0" w:space="0" w:color="auto"/>
                                                                    <w:left w:val="none" w:sz="0" w:space="0" w:color="auto"/>
                                                                    <w:bottom w:val="none" w:sz="0" w:space="0" w:color="auto"/>
                                                                    <w:right w:val="none" w:sz="0" w:space="0" w:color="auto"/>
                                                                  </w:divBdr>
                                                                </w:div>
                                                                <w:div w:id="188422480">
                                                                  <w:marLeft w:val="75"/>
                                                                  <w:marRight w:val="0"/>
                                                                  <w:marTop w:val="75"/>
                                                                  <w:marBottom w:val="0"/>
                                                                  <w:divBdr>
                                                                    <w:top w:val="none" w:sz="0" w:space="0" w:color="auto"/>
                                                                    <w:left w:val="none" w:sz="0" w:space="0" w:color="auto"/>
                                                                    <w:bottom w:val="none" w:sz="0" w:space="0" w:color="auto"/>
                                                                    <w:right w:val="none" w:sz="0" w:space="0" w:color="auto"/>
                                                                  </w:divBdr>
                                                                </w:div>
                                                              </w:divsChild>
                                                            </w:div>
                                                            <w:div w:id="681248190">
                                                              <w:marLeft w:val="75"/>
                                                              <w:marRight w:val="0"/>
                                                              <w:marTop w:val="75"/>
                                                              <w:marBottom w:val="0"/>
                                                              <w:divBdr>
                                                                <w:top w:val="none" w:sz="0" w:space="0" w:color="auto"/>
                                                                <w:left w:val="none" w:sz="0" w:space="0" w:color="auto"/>
                                                                <w:bottom w:val="none" w:sz="0" w:space="0" w:color="auto"/>
                                                                <w:right w:val="none" w:sz="0" w:space="0" w:color="auto"/>
                                                              </w:divBdr>
                                                              <w:divsChild>
                                                                <w:div w:id="280460119">
                                                                  <w:marLeft w:val="0"/>
                                                                  <w:marRight w:val="75"/>
                                                                  <w:marTop w:val="0"/>
                                                                  <w:marBottom w:val="0"/>
                                                                  <w:divBdr>
                                                                    <w:top w:val="none" w:sz="0" w:space="0" w:color="auto"/>
                                                                    <w:left w:val="none" w:sz="0" w:space="0" w:color="auto"/>
                                                                    <w:bottom w:val="none" w:sz="0" w:space="0" w:color="auto"/>
                                                                    <w:right w:val="none" w:sz="0" w:space="0" w:color="auto"/>
                                                                  </w:divBdr>
                                                                </w:div>
                                                                <w:div w:id="1879512678">
                                                                  <w:marLeft w:val="0"/>
                                                                  <w:marRight w:val="0"/>
                                                                  <w:marTop w:val="0"/>
                                                                  <w:marBottom w:val="300"/>
                                                                  <w:divBdr>
                                                                    <w:top w:val="none" w:sz="0" w:space="0" w:color="auto"/>
                                                                    <w:left w:val="none" w:sz="0" w:space="0" w:color="auto"/>
                                                                    <w:bottom w:val="none" w:sz="0" w:space="0" w:color="auto"/>
                                                                    <w:right w:val="none" w:sz="0" w:space="0" w:color="auto"/>
                                                                  </w:divBdr>
                                                                </w:div>
                                                                <w:div w:id="1651592243">
                                                                  <w:marLeft w:val="75"/>
                                                                  <w:marRight w:val="0"/>
                                                                  <w:marTop w:val="75"/>
                                                                  <w:marBottom w:val="0"/>
                                                                  <w:divBdr>
                                                                    <w:top w:val="none" w:sz="0" w:space="0" w:color="auto"/>
                                                                    <w:left w:val="none" w:sz="0" w:space="0" w:color="auto"/>
                                                                    <w:bottom w:val="none" w:sz="0" w:space="0" w:color="auto"/>
                                                                    <w:right w:val="none" w:sz="0" w:space="0" w:color="auto"/>
                                                                  </w:divBdr>
                                                                </w:div>
                                                                <w:div w:id="1454791964">
                                                                  <w:marLeft w:val="75"/>
                                                                  <w:marRight w:val="0"/>
                                                                  <w:marTop w:val="75"/>
                                                                  <w:marBottom w:val="0"/>
                                                                  <w:divBdr>
                                                                    <w:top w:val="none" w:sz="0" w:space="0" w:color="auto"/>
                                                                    <w:left w:val="none" w:sz="0" w:space="0" w:color="auto"/>
                                                                    <w:bottom w:val="none" w:sz="0" w:space="0" w:color="auto"/>
                                                                    <w:right w:val="none" w:sz="0" w:space="0" w:color="auto"/>
                                                                  </w:divBdr>
                                                                </w:div>
                                                                <w:div w:id="801507631">
                                                                  <w:marLeft w:val="75"/>
                                                                  <w:marRight w:val="0"/>
                                                                  <w:marTop w:val="75"/>
                                                                  <w:marBottom w:val="0"/>
                                                                  <w:divBdr>
                                                                    <w:top w:val="none" w:sz="0" w:space="0" w:color="auto"/>
                                                                    <w:left w:val="none" w:sz="0" w:space="0" w:color="auto"/>
                                                                    <w:bottom w:val="none" w:sz="0" w:space="0" w:color="auto"/>
                                                                    <w:right w:val="none" w:sz="0" w:space="0" w:color="auto"/>
                                                                  </w:divBdr>
                                                                </w:div>
                                                                <w:div w:id="1638729593">
                                                                  <w:marLeft w:val="75"/>
                                                                  <w:marRight w:val="0"/>
                                                                  <w:marTop w:val="75"/>
                                                                  <w:marBottom w:val="0"/>
                                                                  <w:divBdr>
                                                                    <w:top w:val="none" w:sz="0" w:space="0" w:color="auto"/>
                                                                    <w:left w:val="none" w:sz="0" w:space="0" w:color="auto"/>
                                                                    <w:bottom w:val="none" w:sz="0" w:space="0" w:color="auto"/>
                                                                    <w:right w:val="none" w:sz="0" w:space="0" w:color="auto"/>
                                                                  </w:divBdr>
                                                                </w:div>
                                                                <w:div w:id="918709128">
                                                                  <w:marLeft w:val="75"/>
                                                                  <w:marRight w:val="0"/>
                                                                  <w:marTop w:val="75"/>
                                                                  <w:marBottom w:val="0"/>
                                                                  <w:divBdr>
                                                                    <w:top w:val="none" w:sz="0" w:space="0" w:color="auto"/>
                                                                    <w:left w:val="none" w:sz="0" w:space="0" w:color="auto"/>
                                                                    <w:bottom w:val="none" w:sz="0" w:space="0" w:color="auto"/>
                                                                    <w:right w:val="none" w:sz="0" w:space="0" w:color="auto"/>
                                                                  </w:divBdr>
                                                                </w:div>
                                                                <w:div w:id="1800684408">
                                                                  <w:marLeft w:val="75"/>
                                                                  <w:marRight w:val="0"/>
                                                                  <w:marTop w:val="75"/>
                                                                  <w:marBottom w:val="0"/>
                                                                  <w:divBdr>
                                                                    <w:top w:val="none" w:sz="0" w:space="0" w:color="auto"/>
                                                                    <w:left w:val="none" w:sz="0" w:space="0" w:color="auto"/>
                                                                    <w:bottom w:val="none" w:sz="0" w:space="0" w:color="auto"/>
                                                                    <w:right w:val="none" w:sz="0" w:space="0" w:color="auto"/>
                                                                  </w:divBdr>
                                                                  <w:divsChild>
                                                                    <w:div w:id="1955167838">
                                                                      <w:marLeft w:val="75"/>
                                                                      <w:marRight w:val="0"/>
                                                                      <w:marTop w:val="0"/>
                                                                      <w:marBottom w:val="0"/>
                                                                      <w:divBdr>
                                                                        <w:top w:val="none" w:sz="0" w:space="0" w:color="auto"/>
                                                                        <w:left w:val="none" w:sz="0" w:space="0" w:color="auto"/>
                                                                        <w:bottom w:val="none" w:sz="0" w:space="0" w:color="auto"/>
                                                                        <w:right w:val="none" w:sz="0" w:space="0" w:color="auto"/>
                                                                      </w:divBdr>
                                                                    </w:div>
                                                                    <w:div w:id="1992715284">
                                                                      <w:marLeft w:val="75"/>
                                                                      <w:marRight w:val="0"/>
                                                                      <w:marTop w:val="0"/>
                                                                      <w:marBottom w:val="0"/>
                                                                      <w:divBdr>
                                                                        <w:top w:val="none" w:sz="0" w:space="0" w:color="auto"/>
                                                                        <w:left w:val="none" w:sz="0" w:space="0" w:color="auto"/>
                                                                        <w:bottom w:val="none" w:sz="0" w:space="0" w:color="auto"/>
                                                                        <w:right w:val="none" w:sz="0" w:space="0" w:color="auto"/>
                                                                      </w:divBdr>
                                                                    </w:div>
                                                                  </w:divsChild>
                                                                </w:div>
                                                                <w:div w:id="1964458380">
                                                                  <w:marLeft w:val="75"/>
                                                                  <w:marRight w:val="0"/>
                                                                  <w:marTop w:val="75"/>
                                                                  <w:marBottom w:val="0"/>
                                                                  <w:divBdr>
                                                                    <w:top w:val="none" w:sz="0" w:space="0" w:color="auto"/>
                                                                    <w:left w:val="none" w:sz="0" w:space="0" w:color="auto"/>
                                                                    <w:bottom w:val="none" w:sz="0" w:space="0" w:color="auto"/>
                                                                    <w:right w:val="none" w:sz="0" w:space="0" w:color="auto"/>
                                                                  </w:divBdr>
                                                                </w:div>
                                                                <w:div w:id="574097838">
                                                                  <w:marLeft w:val="75"/>
                                                                  <w:marRight w:val="0"/>
                                                                  <w:marTop w:val="75"/>
                                                                  <w:marBottom w:val="0"/>
                                                                  <w:divBdr>
                                                                    <w:top w:val="none" w:sz="0" w:space="0" w:color="auto"/>
                                                                    <w:left w:val="none" w:sz="0" w:space="0" w:color="auto"/>
                                                                    <w:bottom w:val="none" w:sz="0" w:space="0" w:color="auto"/>
                                                                    <w:right w:val="none" w:sz="0" w:space="0" w:color="auto"/>
                                                                  </w:divBdr>
                                                                </w:div>
                                                                <w:div w:id="1366445233">
                                                                  <w:marLeft w:val="75"/>
                                                                  <w:marRight w:val="0"/>
                                                                  <w:marTop w:val="75"/>
                                                                  <w:marBottom w:val="0"/>
                                                                  <w:divBdr>
                                                                    <w:top w:val="none" w:sz="0" w:space="0" w:color="auto"/>
                                                                    <w:left w:val="none" w:sz="0" w:space="0" w:color="auto"/>
                                                                    <w:bottom w:val="none" w:sz="0" w:space="0" w:color="auto"/>
                                                                    <w:right w:val="none" w:sz="0" w:space="0" w:color="auto"/>
                                                                  </w:divBdr>
                                                                </w:div>
                                                                <w:div w:id="823084175">
                                                                  <w:marLeft w:val="75"/>
                                                                  <w:marRight w:val="0"/>
                                                                  <w:marTop w:val="75"/>
                                                                  <w:marBottom w:val="0"/>
                                                                  <w:divBdr>
                                                                    <w:top w:val="none" w:sz="0" w:space="0" w:color="auto"/>
                                                                    <w:left w:val="none" w:sz="0" w:space="0" w:color="auto"/>
                                                                    <w:bottom w:val="none" w:sz="0" w:space="0" w:color="auto"/>
                                                                    <w:right w:val="none" w:sz="0" w:space="0" w:color="auto"/>
                                                                  </w:divBdr>
                                                                </w:div>
                                                                <w:div w:id="1031607309">
                                                                  <w:marLeft w:val="75"/>
                                                                  <w:marRight w:val="0"/>
                                                                  <w:marTop w:val="75"/>
                                                                  <w:marBottom w:val="0"/>
                                                                  <w:divBdr>
                                                                    <w:top w:val="none" w:sz="0" w:space="0" w:color="auto"/>
                                                                    <w:left w:val="none" w:sz="0" w:space="0" w:color="auto"/>
                                                                    <w:bottom w:val="none" w:sz="0" w:space="0" w:color="auto"/>
                                                                    <w:right w:val="none" w:sz="0" w:space="0" w:color="auto"/>
                                                                  </w:divBdr>
                                                                </w:div>
                                                                <w:div w:id="1170559119">
                                                                  <w:marLeft w:val="75"/>
                                                                  <w:marRight w:val="0"/>
                                                                  <w:marTop w:val="75"/>
                                                                  <w:marBottom w:val="0"/>
                                                                  <w:divBdr>
                                                                    <w:top w:val="none" w:sz="0" w:space="0" w:color="auto"/>
                                                                    <w:left w:val="none" w:sz="0" w:space="0" w:color="auto"/>
                                                                    <w:bottom w:val="none" w:sz="0" w:space="0" w:color="auto"/>
                                                                    <w:right w:val="none" w:sz="0" w:space="0" w:color="auto"/>
                                                                  </w:divBdr>
                                                                </w:div>
                                                                <w:div w:id="229195766">
                                                                  <w:marLeft w:val="75"/>
                                                                  <w:marRight w:val="0"/>
                                                                  <w:marTop w:val="75"/>
                                                                  <w:marBottom w:val="0"/>
                                                                  <w:divBdr>
                                                                    <w:top w:val="none" w:sz="0" w:space="0" w:color="auto"/>
                                                                    <w:left w:val="none" w:sz="0" w:space="0" w:color="auto"/>
                                                                    <w:bottom w:val="none" w:sz="0" w:space="0" w:color="auto"/>
                                                                    <w:right w:val="none" w:sz="0" w:space="0" w:color="auto"/>
                                                                  </w:divBdr>
                                                                </w:div>
                                                                <w:div w:id="1733310777">
                                                                  <w:marLeft w:val="75"/>
                                                                  <w:marRight w:val="0"/>
                                                                  <w:marTop w:val="75"/>
                                                                  <w:marBottom w:val="0"/>
                                                                  <w:divBdr>
                                                                    <w:top w:val="none" w:sz="0" w:space="0" w:color="auto"/>
                                                                    <w:left w:val="none" w:sz="0" w:space="0" w:color="auto"/>
                                                                    <w:bottom w:val="none" w:sz="0" w:space="0" w:color="auto"/>
                                                                    <w:right w:val="none" w:sz="0" w:space="0" w:color="auto"/>
                                                                  </w:divBdr>
                                                                  <w:divsChild>
                                                                    <w:div w:id="1742368236">
                                                                      <w:marLeft w:val="75"/>
                                                                      <w:marRight w:val="0"/>
                                                                      <w:marTop w:val="75"/>
                                                                      <w:marBottom w:val="0"/>
                                                                      <w:divBdr>
                                                                        <w:top w:val="none" w:sz="0" w:space="0" w:color="auto"/>
                                                                        <w:left w:val="none" w:sz="0" w:space="0" w:color="auto"/>
                                                                        <w:bottom w:val="none" w:sz="0" w:space="0" w:color="auto"/>
                                                                        <w:right w:val="none" w:sz="0" w:space="0" w:color="auto"/>
                                                                      </w:divBdr>
                                                                    </w:div>
                                                                    <w:div w:id="324087900">
                                                                      <w:marLeft w:val="75"/>
                                                                      <w:marRight w:val="0"/>
                                                                      <w:marTop w:val="75"/>
                                                                      <w:marBottom w:val="0"/>
                                                                      <w:divBdr>
                                                                        <w:top w:val="none" w:sz="0" w:space="0" w:color="auto"/>
                                                                        <w:left w:val="none" w:sz="0" w:space="0" w:color="auto"/>
                                                                        <w:bottom w:val="none" w:sz="0" w:space="0" w:color="auto"/>
                                                                        <w:right w:val="none" w:sz="0" w:space="0" w:color="auto"/>
                                                                      </w:divBdr>
                                                                    </w:div>
                                                                    <w:div w:id="1599554678">
                                                                      <w:marLeft w:val="75"/>
                                                                      <w:marRight w:val="0"/>
                                                                      <w:marTop w:val="75"/>
                                                                      <w:marBottom w:val="0"/>
                                                                      <w:divBdr>
                                                                        <w:top w:val="none" w:sz="0" w:space="0" w:color="auto"/>
                                                                        <w:left w:val="none" w:sz="0" w:space="0" w:color="auto"/>
                                                                        <w:bottom w:val="none" w:sz="0" w:space="0" w:color="auto"/>
                                                                        <w:right w:val="none" w:sz="0" w:space="0" w:color="auto"/>
                                                                      </w:divBdr>
                                                                    </w:div>
                                                                    <w:div w:id="269432393">
                                                                      <w:marLeft w:val="75"/>
                                                                      <w:marRight w:val="0"/>
                                                                      <w:marTop w:val="75"/>
                                                                      <w:marBottom w:val="0"/>
                                                                      <w:divBdr>
                                                                        <w:top w:val="none" w:sz="0" w:space="0" w:color="auto"/>
                                                                        <w:left w:val="none" w:sz="0" w:space="0" w:color="auto"/>
                                                                        <w:bottom w:val="none" w:sz="0" w:space="0" w:color="auto"/>
                                                                        <w:right w:val="none" w:sz="0" w:space="0" w:color="auto"/>
                                                                      </w:divBdr>
                                                                    </w:div>
                                                                    <w:div w:id="816724401">
                                                                      <w:marLeft w:val="75"/>
                                                                      <w:marRight w:val="0"/>
                                                                      <w:marTop w:val="75"/>
                                                                      <w:marBottom w:val="0"/>
                                                                      <w:divBdr>
                                                                        <w:top w:val="none" w:sz="0" w:space="0" w:color="auto"/>
                                                                        <w:left w:val="none" w:sz="0" w:space="0" w:color="auto"/>
                                                                        <w:bottom w:val="none" w:sz="0" w:space="0" w:color="auto"/>
                                                                        <w:right w:val="none" w:sz="0" w:space="0" w:color="auto"/>
                                                                      </w:divBdr>
                                                                    </w:div>
                                                                  </w:divsChild>
                                                                </w:div>
                                                                <w:div w:id="1543056687">
                                                                  <w:marLeft w:val="75"/>
                                                                  <w:marRight w:val="0"/>
                                                                  <w:marTop w:val="75"/>
                                                                  <w:marBottom w:val="0"/>
                                                                  <w:divBdr>
                                                                    <w:top w:val="none" w:sz="0" w:space="0" w:color="auto"/>
                                                                    <w:left w:val="none" w:sz="0" w:space="0" w:color="auto"/>
                                                                    <w:bottom w:val="none" w:sz="0" w:space="0" w:color="auto"/>
                                                                    <w:right w:val="none" w:sz="0" w:space="0" w:color="auto"/>
                                                                  </w:divBdr>
                                                                </w:div>
                                                                <w:div w:id="1761679146">
                                                                  <w:marLeft w:val="75"/>
                                                                  <w:marRight w:val="0"/>
                                                                  <w:marTop w:val="75"/>
                                                                  <w:marBottom w:val="0"/>
                                                                  <w:divBdr>
                                                                    <w:top w:val="none" w:sz="0" w:space="0" w:color="auto"/>
                                                                    <w:left w:val="none" w:sz="0" w:space="0" w:color="auto"/>
                                                                    <w:bottom w:val="none" w:sz="0" w:space="0" w:color="auto"/>
                                                                    <w:right w:val="none" w:sz="0" w:space="0" w:color="auto"/>
                                                                  </w:divBdr>
                                                                </w:div>
                                                              </w:divsChild>
                                                            </w:div>
                                                            <w:div w:id="1043750895">
                                                              <w:marLeft w:val="75"/>
                                                              <w:marRight w:val="0"/>
                                                              <w:marTop w:val="75"/>
                                                              <w:marBottom w:val="0"/>
                                                              <w:divBdr>
                                                                <w:top w:val="none" w:sz="0" w:space="0" w:color="auto"/>
                                                                <w:left w:val="none" w:sz="0" w:space="0" w:color="auto"/>
                                                                <w:bottom w:val="none" w:sz="0" w:space="0" w:color="auto"/>
                                                                <w:right w:val="none" w:sz="0" w:space="0" w:color="auto"/>
                                                              </w:divBdr>
                                                              <w:divsChild>
                                                                <w:div w:id="1287347788">
                                                                  <w:marLeft w:val="0"/>
                                                                  <w:marRight w:val="75"/>
                                                                  <w:marTop w:val="0"/>
                                                                  <w:marBottom w:val="0"/>
                                                                  <w:divBdr>
                                                                    <w:top w:val="none" w:sz="0" w:space="0" w:color="auto"/>
                                                                    <w:left w:val="none" w:sz="0" w:space="0" w:color="auto"/>
                                                                    <w:bottom w:val="none" w:sz="0" w:space="0" w:color="auto"/>
                                                                    <w:right w:val="none" w:sz="0" w:space="0" w:color="auto"/>
                                                                  </w:divBdr>
                                                                </w:div>
                                                                <w:div w:id="1028071456">
                                                                  <w:marLeft w:val="0"/>
                                                                  <w:marRight w:val="0"/>
                                                                  <w:marTop w:val="0"/>
                                                                  <w:marBottom w:val="300"/>
                                                                  <w:divBdr>
                                                                    <w:top w:val="none" w:sz="0" w:space="0" w:color="auto"/>
                                                                    <w:left w:val="none" w:sz="0" w:space="0" w:color="auto"/>
                                                                    <w:bottom w:val="none" w:sz="0" w:space="0" w:color="auto"/>
                                                                    <w:right w:val="none" w:sz="0" w:space="0" w:color="auto"/>
                                                                  </w:divBdr>
                                                                </w:div>
                                                                <w:div w:id="2087729634">
                                                                  <w:marLeft w:val="75"/>
                                                                  <w:marRight w:val="0"/>
                                                                  <w:marTop w:val="75"/>
                                                                  <w:marBottom w:val="0"/>
                                                                  <w:divBdr>
                                                                    <w:top w:val="none" w:sz="0" w:space="0" w:color="auto"/>
                                                                    <w:left w:val="none" w:sz="0" w:space="0" w:color="auto"/>
                                                                    <w:bottom w:val="none" w:sz="0" w:space="0" w:color="auto"/>
                                                                    <w:right w:val="none" w:sz="0" w:space="0" w:color="auto"/>
                                                                  </w:divBdr>
                                                                </w:div>
                                                                <w:div w:id="604267375">
                                                                  <w:marLeft w:val="75"/>
                                                                  <w:marRight w:val="0"/>
                                                                  <w:marTop w:val="75"/>
                                                                  <w:marBottom w:val="0"/>
                                                                  <w:divBdr>
                                                                    <w:top w:val="none" w:sz="0" w:space="0" w:color="auto"/>
                                                                    <w:left w:val="none" w:sz="0" w:space="0" w:color="auto"/>
                                                                    <w:bottom w:val="none" w:sz="0" w:space="0" w:color="auto"/>
                                                                    <w:right w:val="none" w:sz="0" w:space="0" w:color="auto"/>
                                                                  </w:divBdr>
                                                                </w:div>
                                                                <w:div w:id="1270627588">
                                                                  <w:marLeft w:val="75"/>
                                                                  <w:marRight w:val="0"/>
                                                                  <w:marTop w:val="75"/>
                                                                  <w:marBottom w:val="0"/>
                                                                  <w:divBdr>
                                                                    <w:top w:val="none" w:sz="0" w:space="0" w:color="auto"/>
                                                                    <w:left w:val="none" w:sz="0" w:space="0" w:color="auto"/>
                                                                    <w:bottom w:val="none" w:sz="0" w:space="0" w:color="auto"/>
                                                                    <w:right w:val="none" w:sz="0" w:space="0" w:color="auto"/>
                                                                  </w:divBdr>
                                                                </w:div>
                                                                <w:div w:id="1376469665">
                                                                  <w:marLeft w:val="75"/>
                                                                  <w:marRight w:val="0"/>
                                                                  <w:marTop w:val="75"/>
                                                                  <w:marBottom w:val="0"/>
                                                                  <w:divBdr>
                                                                    <w:top w:val="none" w:sz="0" w:space="0" w:color="auto"/>
                                                                    <w:left w:val="none" w:sz="0" w:space="0" w:color="auto"/>
                                                                    <w:bottom w:val="none" w:sz="0" w:space="0" w:color="auto"/>
                                                                    <w:right w:val="none" w:sz="0" w:space="0" w:color="auto"/>
                                                                  </w:divBdr>
                                                                </w:div>
                                                                <w:div w:id="854731814">
                                                                  <w:marLeft w:val="75"/>
                                                                  <w:marRight w:val="0"/>
                                                                  <w:marTop w:val="75"/>
                                                                  <w:marBottom w:val="0"/>
                                                                  <w:divBdr>
                                                                    <w:top w:val="none" w:sz="0" w:space="0" w:color="auto"/>
                                                                    <w:left w:val="none" w:sz="0" w:space="0" w:color="auto"/>
                                                                    <w:bottom w:val="none" w:sz="0" w:space="0" w:color="auto"/>
                                                                    <w:right w:val="none" w:sz="0" w:space="0" w:color="auto"/>
                                                                  </w:divBdr>
                                                                </w:div>
                                                                <w:div w:id="958923892">
                                                                  <w:marLeft w:val="75"/>
                                                                  <w:marRight w:val="0"/>
                                                                  <w:marTop w:val="75"/>
                                                                  <w:marBottom w:val="0"/>
                                                                  <w:divBdr>
                                                                    <w:top w:val="none" w:sz="0" w:space="0" w:color="auto"/>
                                                                    <w:left w:val="none" w:sz="0" w:space="0" w:color="auto"/>
                                                                    <w:bottom w:val="none" w:sz="0" w:space="0" w:color="auto"/>
                                                                    <w:right w:val="none" w:sz="0" w:space="0" w:color="auto"/>
                                                                  </w:divBdr>
                                                                </w:div>
                                                                <w:div w:id="1393390534">
                                                                  <w:marLeft w:val="75"/>
                                                                  <w:marRight w:val="0"/>
                                                                  <w:marTop w:val="75"/>
                                                                  <w:marBottom w:val="0"/>
                                                                  <w:divBdr>
                                                                    <w:top w:val="none" w:sz="0" w:space="0" w:color="auto"/>
                                                                    <w:left w:val="none" w:sz="0" w:space="0" w:color="auto"/>
                                                                    <w:bottom w:val="none" w:sz="0" w:space="0" w:color="auto"/>
                                                                    <w:right w:val="none" w:sz="0" w:space="0" w:color="auto"/>
                                                                  </w:divBdr>
                                                                </w:div>
                                                                <w:div w:id="593822958">
                                                                  <w:marLeft w:val="75"/>
                                                                  <w:marRight w:val="0"/>
                                                                  <w:marTop w:val="75"/>
                                                                  <w:marBottom w:val="0"/>
                                                                  <w:divBdr>
                                                                    <w:top w:val="none" w:sz="0" w:space="0" w:color="auto"/>
                                                                    <w:left w:val="none" w:sz="0" w:space="0" w:color="auto"/>
                                                                    <w:bottom w:val="none" w:sz="0" w:space="0" w:color="auto"/>
                                                                    <w:right w:val="none" w:sz="0" w:space="0" w:color="auto"/>
                                                                  </w:divBdr>
                                                                </w:div>
                                                                <w:div w:id="790170645">
                                                                  <w:marLeft w:val="75"/>
                                                                  <w:marRight w:val="0"/>
                                                                  <w:marTop w:val="75"/>
                                                                  <w:marBottom w:val="0"/>
                                                                  <w:divBdr>
                                                                    <w:top w:val="none" w:sz="0" w:space="0" w:color="auto"/>
                                                                    <w:left w:val="none" w:sz="0" w:space="0" w:color="auto"/>
                                                                    <w:bottom w:val="none" w:sz="0" w:space="0" w:color="auto"/>
                                                                    <w:right w:val="none" w:sz="0" w:space="0" w:color="auto"/>
                                                                  </w:divBdr>
                                                                </w:div>
                                                                <w:div w:id="223101190">
                                                                  <w:marLeft w:val="75"/>
                                                                  <w:marRight w:val="0"/>
                                                                  <w:marTop w:val="75"/>
                                                                  <w:marBottom w:val="0"/>
                                                                  <w:divBdr>
                                                                    <w:top w:val="none" w:sz="0" w:space="0" w:color="auto"/>
                                                                    <w:left w:val="none" w:sz="0" w:space="0" w:color="auto"/>
                                                                    <w:bottom w:val="none" w:sz="0" w:space="0" w:color="auto"/>
                                                                    <w:right w:val="none" w:sz="0" w:space="0" w:color="auto"/>
                                                                  </w:divBdr>
                                                                </w:div>
                                                                <w:div w:id="369572246">
                                                                  <w:marLeft w:val="75"/>
                                                                  <w:marRight w:val="0"/>
                                                                  <w:marTop w:val="75"/>
                                                                  <w:marBottom w:val="0"/>
                                                                  <w:divBdr>
                                                                    <w:top w:val="none" w:sz="0" w:space="0" w:color="auto"/>
                                                                    <w:left w:val="none" w:sz="0" w:space="0" w:color="auto"/>
                                                                    <w:bottom w:val="none" w:sz="0" w:space="0" w:color="auto"/>
                                                                    <w:right w:val="none" w:sz="0" w:space="0" w:color="auto"/>
                                                                  </w:divBdr>
                                                                </w:div>
                                                              </w:divsChild>
                                                            </w:div>
                                                            <w:div w:id="1469712440">
                                                              <w:marLeft w:val="75"/>
                                                              <w:marRight w:val="0"/>
                                                              <w:marTop w:val="75"/>
                                                              <w:marBottom w:val="0"/>
                                                              <w:divBdr>
                                                                <w:top w:val="none" w:sz="0" w:space="0" w:color="auto"/>
                                                                <w:left w:val="none" w:sz="0" w:space="0" w:color="auto"/>
                                                                <w:bottom w:val="none" w:sz="0" w:space="0" w:color="auto"/>
                                                                <w:right w:val="none" w:sz="0" w:space="0" w:color="auto"/>
                                                              </w:divBdr>
                                                              <w:divsChild>
                                                                <w:div w:id="1820535075">
                                                                  <w:marLeft w:val="0"/>
                                                                  <w:marRight w:val="75"/>
                                                                  <w:marTop w:val="0"/>
                                                                  <w:marBottom w:val="0"/>
                                                                  <w:divBdr>
                                                                    <w:top w:val="none" w:sz="0" w:space="0" w:color="auto"/>
                                                                    <w:left w:val="none" w:sz="0" w:space="0" w:color="auto"/>
                                                                    <w:bottom w:val="none" w:sz="0" w:space="0" w:color="auto"/>
                                                                    <w:right w:val="none" w:sz="0" w:space="0" w:color="auto"/>
                                                                  </w:divBdr>
                                                                </w:div>
                                                                <w:div w:id="752555557">
                                                                  <w:marLeft w:val="0"/>
                                                                  <w:marRight w:val="0"/>
                                                                  <w:marTop w:val="0"/>
                                                                  <w:marBottom w:val="300"/>
                                                                  <w:divBdr>
                                                                    <w:top w:val="none" w:sz="0" w:space="0" w:color="auto"/>
                                                                    <w:left w:val="none" w:sz="0" w:space="0" w:color="auto"/>
                                                                    <w:bottom w:val="none" w:sz="0" w:space="0" w:color="auto"/>
                                                                    <w:right w:val="none" w:sz="0" w:space="0" w:color="auto"/>
                                                                  </w:divBdr>
                                                                </w:div>
                                                                <w:div w:id="453132256">
                                                                  <w:marLeft w:val="75"/>
                                                                  <w:marRight w:val="0"/>
                                                                  <w:marTop w:val="75"/>
                                                                  <w:marBottom w:val="0"/>
                                                                  <w:divBdr>
                                                                    <w:top w:val="none" w:sz="0" w:space="0" w:color="auto"/>
                                                                    <w:left w:val="none" w:sz="0" w:space="0" w:color="auto"/>
                                                                    <w:bottom w:val="none" w:sz="0" w:space="0" w:color="auto"/>
                                                                    <w:right w:val="none" w:sz="0" w:space="0" w:color="auto"/>
                                                                  </w:divBdr>
                                                                </w:div>
                                                                <w:div w:id="368335401">
                                                                  <w:marLeft w:val="75"/>
                                                                  <w:marRight w:val="0"/>
                                                                  <w:marTop w:val="75"/>
                                                                  <w:marBottom w:val="0"/>
                                                                  <w:divBdr>
                                                                    <w:top w:val="none" w:sz="0" w:space="0" w:color="auto"/>
                                                                    <w:left w:val="none" w:sz="0" w:space="0" w:color="auto"/>
                                                                    <w:bottom w:val="none" w:sz="0" w:space="0" w:color="auto"/>
                                                                    <w:right w:val="none" w:sz="0" w:space="0" w:color="auto"/>
                                                                  </w:divBdr>
                                                                </w:div>
                                                                <w:div w:id="1827162782">
                                                                  <w:marLeft w:val="75"/>
                                                                  <w:marRight w:val="0"/>
                                                                  <w:marTop w:val="75"/>
                                                                  <w:marBottom w:val="0"/>
                                                                  <w:divBdr>
                                                                    <w:top w:val="none" w:sz="0" w:space="0" w:color="auto"/>
                                                                    <w:left w:val="none" w:sz="0" w:space="0" w:color="auto"/>
                                                                    <w:bottom w:val="none" w:sz="0" w:space="0" w:color="auto"/>
                                                                    <w:right w:val="none" w:sz="0" w:space="0" w:color="auto"/>
                                                                  </w:divBdr>
                                                                </w:div>
                                                                <w:div w:id="563763842">
                                                                  <w:marLeft w:val="75"/>
                                                                  <w:marRight w:val="0"/>
                                                                  <w:marTop w:val="75"/>
                                                                  <w:marBottom w:val="0"/>
                                                                  <w:divBdr>
                                                                    <w:top w:val="none" w:sz="0" w:space="0" w:color="auto"/>
                                                                    <w:left w:val="none" w:sz="0" w:space="0" w:color="auto"/>
                                                                    <w:bottom w:val="none" w:sz="0" w:space="0" w:color="auto"/>
                                                                    <w:right w:val="none" w:sz="0" w:space="0" w:color="auto"/>
                                                                  </w:divBdr>
                                                                </w:div>
                                                              </w:divsChild>
                                                            </w:div>
                                                            <w:div w:id="846941735">
                                                              <w:marLeft w:val="75"/>
                                                              <w:marRight w:val="0"/>
                                                              <w:marTop w:val="75"/>
                                                              <w:marBottom w:val="0"/>
                                                              <w:divBdr>
                                                                <w:top w:val="none" w:sz="0" w:space="0" w:color="auto"/>
                                                                <w:left w:val="none" w:sz="0" w:space="0" w:color="auto"/>
                                                                <w:bottom w:val="none" w:sz="0" w:space="0" w:color="auto"/>
                                                                <w:right w:val="none" w:sz="0" w:space="0" w:color="auto"/>
                                                              </w:divBdr>
                                                              <w:divsChild>
                                                                <w:div w:id="1724209719">
                                                                  <w:marLeft w:val="0"/>
                                                                  <w:marRight w:val="75"/>
                                                                  <w:marTop w:val="0"/>
                                                                  <w:marBottom w:val="0"/>
                                                                  <w:divBdr>
                                                                    <w:top w:val="none" w:sz="0" w:space="0" w:color="auto"/>
                                                                    <w:left w:val="none" w:sz="0" w:space="0" w:color="auto"/>
                                                                    <w:bottom w:val="none" w:sz="0" w:space="0" w:color="auto"/>
                                                                    <w:right w:val="none" w:sz="0" w:space="0" w:color="auto"/>
                                                                  </w:divBdr>
                                                                </w:div>
                                                                <w:div w:id="63188300">
                                                                  <w:marLeft w:val="0"/>
                                                                  <w:marRight w:val="0"/>
                                                                  <w:marTop w:val="0"/>
                                                                  <w:marBottom w:val="300"/>
                                                                  <w:divBdr>
                                                                    <w:top w:val="none" w:sz="0" w:space="0" w:color="auto"/>
                                                                    <w:left w:val="none" w:sz="0" w:space="0" w:color="auto"/>
                                                                    <w:bottom w:val="none" w:sz="0" w:space="0" w:color="auto"/>
                                                                    <w:right w:val="none" w:sz="0" w:space="0" w:color="auto"/>
                                                                  </w:divBdr>
                                                                </w:div>
                                                                <w:div w:id="1118333163">
                                                                  <w:marLeft w:val="75"/>
                                                                  <w:marRight w:val="0"/>
                                                                  <w:marTop w:val="75"/>
                                                                  <w:marBottom w:val="0"/>
                                                                  <w:divBdr>
                                                                    <w:top w:val="none" w:sz="0" w:space="0" w:color="auto"/>
                                                                    <w:left w:val="none" w:sz="0" w:space="0" w:color="auto"/>
                                                                    <w:bottom w:val="none" w:sz="0" w:space="0" w:color="auto"/>
                                                                    <w:right w:val="none" w:sz="0" w:space="0" w:color="auto"/>
                                                                  </w:divBdr>
                                                                </w:div>
                                                                <w:div w:id="470561495">
                                                                  <w:marLeft w:val="75"/>
                                                                  <w:marRight w:val="0"/>
                                                                  <w:marTop w:val="75"/>
                                                                  <w:marBottom w:val="0"/>
                                                                  <w:divBdr>
                                                                    <w:top w:val="none" w:sz="0" w:space="0" w:color="auto"/>
                                                                    <w:left w:val="none" w:sz="0" w:space="0" w:color="auto"/>
                                                                    <w:bottom w:val="none" w:sz="0" w:space="0" w:color="auto"/>
                                                                    <w:right w:val="none" w:sz="0" w:space="0" w:color="auto"/>
                                                                  </w:divBdr>
                                                                </w:div>
                                                                <w:div w:id="1736004198">
                                                                  <w:marLeft w:val="75"/>
                                                                  <w:marRight w:val="0"/>
                                                                  <w:marTop w:val="75"/>
                                                                  <w:marBottom w:val="0"/>
                                                                  <w:divBdr>
                                                                    <w:top w:val="none" w:sz="0" w:space="0" w:color="auto"/>
                                                                    <w:left w:val="none" w:sz="0" w:space="0" w:color="auto"/>
                                                                    <w:bottom w:val="none" w:sz="0" w:space="0" w:color="auto"/>
                                                                    <w:right w:val="none" w:sz="0" w:space="0" w:color="auto"/>
                                                                  </w:divBdr>
                                                                </w:div>
                                                                <w:div w:id="584077404">
                                                                  <w:marLeft w:val="75"/>
                                                                  <w:marRight w:val="0"/>
                                                                  <w:marTop w:val="75"/>
                                                                  <w:marBottom w:val="0"/>
                                                                  <w:divBdr>
                                                                    <w:top w:val="none" w:sz="0" w:space="0" w:color="auto"/>
                                                                    <w:left w:val="none" w:sz="0" w:space="0" w:color="auto"/>
                                                                    <w:bottom w:val="none" w:sz="0" w:space="0" w:color="auto"/>
                                                                    <w:right w:val="none" w:sz="0" w:space="0" w:color="auto"/>
                                                                  </w:divBdr>
                                                                </w:div>
                                                                <w:div w:id="1997294072">
                                                                  <w:marLeft w:val="75"/>
                                                                  <w:marRight w:val="0"/>
                                                                  <w:marTop w:val="75"/>
                                                                  <w:marBottom w:val="0"/>
                                                                  <w:divBdr>
                                                                    <w:top w:val="none" w:sz="0" w:space="0" w:color="auto"/>
                                                                    <w:left w:val="none" w:sz="0" w:space="0" w:color="auto"/>
                                                                    <w:bottom w:val="none" w:sz="0" w:space="0" w:color="auto"/>
                                                                    <w:right w:val="none" w:sz="0" w:space="0" w:color="auto"/>
                                                                  </w:divBdr>
                                                                </w:div>
                                                                <w:div w:id="1180967489">
                                                                  <w:marLeft w:val="75"/>
                                                                  <w:marRight w:val="0"/>
                                                                  <w:marTop w:val="75"/>
                                                                  <w:marBottom w:val="0"/>
                                                                  <w:divBdr>
                                                                    <w:top w:val="none" w:sz="0" w:space="0" w:color="auto"/>
                                                                    <w:left w:val="none" w:sz="0" w:space="0" w:color="auto"/>
                                                                    <w:bottom w:val="none" w:sz="0" w:space="0" w:color="auto"/>
                                                                    <w:right w:val="none" w:sz="0" w:space="0" w:color="auto"/>
                                                                  </w:divBdr>
                                                                </w:div>
                                                              </w:divsChild>
                                                            </w:div>
                                                            <w:div w:id="388576119">
                                                              <w:marLeft w:val="75"/>
                                                              <w:marRight w:val="0"/>
                                                              <w:marTop w:val="75"/>
                                                              <w:marBottom w:val="0"/>
                                                              <w:divBdr>
                                                                <w:top w:val="none" w:sz="0" w:space="0" w:color="auto"/>
                                                                <w:left w:val="none" w:sz="0" w:space="0" w:color="auto"/>
                                                                <w:bottom w:val="none" w:sz="0" w:space="0" w:color="auto"/>
                                                                <w:right w:val="none" w:sz="0" w:space="0" w:color="auto"/>
                                                              </w:divBdr>
                                                              <w:divsChild>
                                                                <w:div w:id="1418869848">
                                                                  <w:marLeft w:val="0"/>
                                                                  <w:marRight w:val="75"/>
                                                                  <w:marTop w:val="0"/>
                                                                  <w:marBottom w:val="0"/>
                                                                  <w:divBdr>
                                                                    <w:top w:val="none" w:sz="0" w:space="0" w:color="auto"/>
                                                                    <w:left w:val="none" w:sz="0" w:space="0" w:color="auto"/>
                                                                    <w:bottom w:val="none" w:sz="0" w:space="0" w:color="auto"/>
                                                                    <w:right w:val="none" w:sz="0" w:space="0" w:color="auto"/>
                                                                  </w:divBdr>
                                                                </w:div>
                                                                <w:div w:id="167140846">
                                                                  <w:marLeft w:val="0"/>
                                                                  <w:marRight w:val="0"/>
                                                                  <w:marTop w:val="0"/>
                                                                  <w:marBottom w:val="300"/>
                                                                  <w:divBdr>
                                                                    <w:top w:val="none" w:sz="0" w:space="0" w:color="auto"/>
                                                                    <w:left w:val="none" w:sz="0" w:space="0" w:color="auto"/>
                                                                    <w:bottom w:val="none" w:sz="0" w:space="0" w:color="auto"/>
                                                                    <w:right w:val="none" w:sz="0" w:space="0" w:color="auto"/>
                                                                  </w:divBdr>
                                                                </w:div>
                                                                <w:div w:id="502471463">
                                                                  <w:marLeft w:val="75"/>
                                                                  <w:marRight w:val="0"/>
                                                                  <w:marTop w:val="75"/>
                                                                  <w:marBottom w:val="0"/>
                                                                  <w:divBdr>
                                                                    <w:top w:val="none" w:sz="0" w:space="0" w:color="auto"/>
                                                                    <w:left w:val="none" w:sz="0" w:space="0" w:color="auto"/>
                                                                    <w:bottom w:val="none" w:sz="0" w:space="0" w:color="auto"/>
                                                                    <w:right w:val="none" w:sz="0" w:space="0" w:color="auto"/>
                                                                  </w:divBdr>
                                                                </w:div>
                                                                <w:div w:id="1048143866">
                                                                  <w:marLeft w:val="75"/>
                                                                  <w:marRight w:val="0"/>
                                                                  <w:marTop w:val="75"/>
                                                                  <w:marBottom w:val="0"/>
                                                                  <w:divBdr>
                                                                    <w:top w:val="none" w:sz="0" w:space="0" w:color="auto"/>
                                                                    <w:left w:val="none" w:sz="0" w:space="0" w:color="auto"/>
                                                                    <w:bottom w:val="none" w:sz="0" w:space="0" w:color="auto"/>
                                                                    <w:right w:val="none" w:sz="0" w:space="0" w:color="auto"/>
                                                                  </w:divBdr>
                                                                </w:div>
                                                                <w:div w:id="2049331293">
                                                                  <w:marLeft w:val="75"/>
                                                                  <w:marRight w:val="0"/>
                                                                  <w:marTop w:val="75"/>
                                                                  <w:marBottom w:val="0"/>
                                                                  <w:divBdr>
                                                                    <w:top w:val="none" w:sz="0" w:space="0" w:color="auto"/>
                                                                    <w:left w:val="none" w:sz="0" w:space="0" w:color="auto"/>
                                                                    <w:bottom w:val="none" w:sz="0" w:space="0" w:color="auto"/>
                                                                    <w:right w:val="none" w:sz="0" w:space="0" w:color="auto"/>
                                                                  </w:divBdr>
                                                                </w:div>
                                                              </w:divsChild>
                                                            </w:div>
                                                            <w:div w:id="1210923050">
                                                              <w:marLeft w:val="75"/>
                                                              <w:marRight w:val="0"/>
                                                              <w:marTop w:val="75"/>
                                                              <w:marBottom w:val="0"/>
                                                              <w:divBdr>
                                                                <w:top w:val="none" w:sz="0" w:space="0" w:color="auto"/>
                                                                <w:left w:val="none" w:sz="0" w:space="0" w:color="auto"/>
                                                                <w:bottom w:val="none" w:sz="0" w:space="0" w:color="auto"/>
                                                                <w:right w:val="none" w:sz="0" w:space="0" w:color="auto"/>
                                                              </w:divBdr>
                                                              <w:divsChild>
                                                                <w:div w:id="1789624226">
                                                                  <w:marLeft w:val="0"/>
                                                                  <w:marRight w:val="75"/>
                                                                  <w:marTop w:val="0"/>
                                                                  <w:marBottom w:val="0"/>
                                                                  <w:divBdr>
                                                                    <w:top w:val="none" w:sz="0" w:space="0" w:color="auto"/>
                                                                    <w:left w:val="none" w:sz="0" w:space="0" w:color="auto"/>
                                                                    <w:bottom w:val="none" w:sz="0" w:space="0" w:color="auto"/>
                                                                    <w:right w:val="none" w:sz="0" w:space="0" w:color="auto"/>
                                                                  </w:divBdr>
                                                                </w:div>
                                                                <w:div w:id="475803906">
                                                                  <w:marLeft w:val="0"/>
                                                                  <w:marRight w:val="0"/>
                                                                  <w:marTop w:val="0"/>
                                                                  <w:marBottom w:val="300"/>
                                                                  <w:divBdr>
                                                                    <w:top w:val="none" w:sz="0" w:space="0" w:color="auto"/>
                                                                    <w:left w:val="none" w:sz="0" w:space="0" w:color="auto"/>
                                                                    <w:bottom w:val="none" w:sz="0" w:space="0" w:color="auto"/>
                                                                    <w:right w:val="none" w:sz="0" w:space="0" w:color="auto"/>
                                                                  </w:divBdr>
                                                                </w:div>
                                                                <w:div w:id="916013593">
                                                                  <w:marLeft w:val="75"/>
                                                                  <w:marRight w:val="0"/>
                                                                  <w:marTop w:val="75"/>
                                                                  <w:marBottom w:val="0"/>
                                                                  <w:divBdr>
                                                                    <w:top w:val="none" w:sz="0" w:space="0" w:color="auto"/>
                                                                    <w:left w:val="none" w:sz="0" w:space="0" w:color="auto"/>
                                                                    <w:bottom w:val="none" w:sz="0" w:space="0" w:color="auto"/>
                                                                    <w:right w:val="none" w:sz="0" w:space="0" w:color="auto"/>
                                                                  </w:divBdr>
                                                                </w:div>
                                                              </w:divsChild>
                                                            </w:div>
                                                            <w:div w:id="212543107">
                                                              <w:marLeft w:val="75"/>
                                                              <w:marRight w:val="0"/>
                                                              <w:marTop w:val="75"/>
                                                              <w:marBottom w:val="0"/>
                                                              <w:divBdr>
                                                                <w:top w:val="none" w:sz="0" w:space="0" w:color="auto"/>
                                                                <w:left w:val="none" w:sz="0" w:space="0" w:color="auto"/>
                                                                <w:bottom w:val="none" w:sz="0" w:space="0" w:color="auto"/>
                                                                <w:right w:val="none" w:sz="0" w:space="0" w:color="auto"/>
                                                              </w:divBdr>
                                                              <w:divsChild>
                                                                <w:div w:id="913782036">
                                                                  <w:marLeft w:val="0"/>
                                                                  <w:marRight w:val="75"/>
                                                                  <w:marTop w:val="0"/>
                                                                  <w:marBottom w:val="0"/>
                                                                  <w:divBdr>
                                                                    <w:top w:val="none" w:sz="0" w:space="0" w:color="auto"/>
                                                                    <w:left w:val="none" w:sz="0" w:space="0" w:color="auto"/>
                                                                    <w:bottom w:val="none" w:sz="0" w:space="0" w:color="auto"/>
                                                                    <w:right w:val="none" w:sz="0" w:space="0" w:color="auto"/>
                                                                  </w:divBdr>
                                                                </w:div>
                                                                <w:div w:id="1397440036">
                                                                  <w:marLeft w:val="0"/>
                                                                  <w:marRight w:val="0"/>
                                                                  <w:marTop w:val="0"/>
                                                                  <w:marBottom w:val="300"/>
                                                                  <w:divBdr>
                                                                    <w:top w:val="none" w:sz="0" w:space="0" w:color="auto"/>
                                                                    <w:left w:val="none" w:sz="0" w:space="0" w:color="auto"/>
                                                                    <w:bottom w:val="none" w:sz="0" w:space="0" w:color="auto"/>
                                                                    <w:right w:val="none" w:sz="0" w:space="0" w:color="auto"/>
                                                                  </w:divBdr>
                                                                </w:div>
                                                                <w:div w:id="9449807">
                                                                  <w:marLeft w:val="75"/>
                                                                  <w:marRight w:val="0"/>
                                                                  <w:marTop w:val="75"/>
                                                                  <w:marBottom w:val="0"/>
                                                                  <w:divBdr>
                                                                    <w:top w:val="none" w:sz="0" w:space="0" w:color="auto"/>
                                                                    <w:left w:val="none" w:sz="0" w:space="0" w:color="auto"/>
                                                                    <w:bottom w:val="none" w:sz="0" w:space="0" w:color="auto"/>
                                                                    <w:right w:val="none" w:sz="0" w:space="0" w:color="auto"/>
                                                                  </w:divBdr>
                                                                </w:div>
                                                                <w:div w:id="1920630116">
                                                                  <w:marLeft w:val="75"/>
                                                                  <w:marRight w:val="0"/>
                                                                  <w:marTop w:val="75"/>
                                                                  <w:marBottom w:val="0"/>
                                                                  <w:divBdr>
                                                                    <w:top w:val="none" w:sz="0" w:space="0" w:color="auto"/>
                                                                    <w:left w:val="none" w:sz="0" w:space="0" w:color="auto"/>
                                                                    <w:bottom w:val="none" w:sz="0" w:space="0" w:color="auto"/>
                                                                    <w:right w:val="none" w:sz="0" w:space="0" w:color="auto"/>
                                                                  </w:divBdr>
                                                                  <w:divsChild>
                                                                    <w:div w:id="855584593">
                                                                      <w:marLeft w:val="75"/>
                                                                      <w:marRight w:val="0"/>
                                                                      <w:marTop w:val="0"/>
                                                                      <w:marBottom w:val="0"/>
                                                                      <w:divBdr>
                                                                        <w:top w:val="none" w:sz="0" w:space="0" w:color="auto"/>
                                                                        <w:left w:val="none" w:sz="0" w:space="0" w:color="auto"/>
                                                                        <w:bottom w:val="none" w:sz="0" w:space="0" w:color="auto"/>
                                                                        <w:right w:val="none" w:sz="0" w:space="0" w:color="auto"/>
                                                                      </w:divBdr>
                                                                    </w:div>
                                                                    <w:div w:id="15148071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41398493">
                                                              <w:marLeft w:val="75"/>
                                                              <w:marRight w:val="0"/>
                                                              <w:marTop w:val="75"/>
                                                              <w:marBottom w:val="0"/>
                                                              <w:divBdr>
                                                                <w:top w:val="none" w:sz="0" w:space="0" w:color="auto"/>
                                                                <w:left w:val="none" w:sz="0" w:space="0" w:color="auto"/>
                                                                <w:bottom w:val="none" w:sz="0" w:space="0" w:color="auto"/>
                                                                <w:right w:val="none" w:sz="0" w:space="0" w:color="auto"/>
                                                              </w:divBdr>
                                                              <w:divsChild>
                                                                <w:div w:id="1966695387">
                                                                  <w:marLeft w:val="0"/>
                                                                  <w:marRight w:val="75"/>
                                                                  <w:marTop w:val="0"/>
                                                                  <w:marBottom w:val="0"/>
                                                                  <w:divBdr>
                                                                    <w:top w:val="none" w:sz="0" w:space="0" w:color="auto"/>
                                                                    <w:left w:val="none" w:sz="0" w:space="0" w:color="auto"/>
                                                                    <w:bottom w:val="none" w:sz="0" w:space="0" w:color="auto"/>
                                                                    <w:right w:val="none" w:sz="0" w:space="0" w:color="auto"/>
                                                                  </w:divBdr>
                                                                </w:div>
                                                                <w:div w:id="1749225068">
                                                                  <w:marLeft w:val="0"/>
                                                                  <w:marRight w:val="0"/>
                                                                  <w:marTop w:val="0"/>
                                                                  <w:marBottom w:val="300"/>
                                                                  <w:divBdr>
                                                                    <w:top w:val="none" w:sz="0" w:space="0" w:color="auto"/>
                                                                    <w:left w:val="none" w:sz="0" w:space="0" w:color="auto"/>
                                                                    <w:bottom w:val="none" w:sz="0" w:space="0" w:color="auto"/>
                                                                    <w:right w:val="none" w:sz="0" w:space="0" w:color="auto"/>
                                                                  </w:divBdr>
                                                                </w:div>
                                                                <w:div w:id="1432817750">
                                                                  <w:marLeft w:val="75"/>
                                                                  <w:marRight w:val="0"/>
                                                                  <w:marTop w:val="75"/>
                                                                  <w:marBottom w:val="0"/>
                                                                  <w:divBdr>
                                                                    <w:top w:val="none" w:sz="0" w:space="0" w:color="auto"/>
                                                                    <w:left w:val="none" w:sz="0" w:space="0" w:color="auto"/>
                                                                    <w:bottom w:val="none" w:sz="0" w:space="0" w:color="auto"/>
                                                                    <w:right w:val="none" w:sz="0" w:space="0" w:color="auto"/>
                                                                  </w:divBdr>
                                                                </w:div>
                                                              </w:divsChild>
                                                            </w:div>
                                                            <w:div w:id="1533759850">
                                                              <w:marLeft w:val="75"/>
                                                              <w:marRight w:val="0"/>
                                                              <w:marTop w:val="0"/>
                                                              <w:marBottom w:val="0"/>
                                                              <w:divBdr>
                                                                <w:top w:val="none" w:sz="0" w:space="0" w:color="auto"/>
                                                                <w:left w:val="none" w:sz="0" w:space="0" w:color="auto"/>
                                                                <w:bottom w:val="none" w:sz="0" w:space="0" w:color="auto"/>
                                                                <w:right w:val="none" w:sz="0" w:space="0" w:color="auto"/>
                                                              </w:divBdr>
                                                              <w:divsChild>
                                                                <w:div w:id="1081222542">
                                                                  <w:marLeft w:val="75"/>
                                                                  <w:marRight w:val="0"/>
                                                                  <w:marTop w:val="75"/>
                                                                  <w:marBottom w:val="0"/>
                                                                  <w:divBdr>
                                                                    <w:top w:val="none" w:sz="0" w:space="0" w:color="auto"/>
                                                                    <w:left w:val="none" w:sz="0" w:space="0" w:color="auto"/>
                                                                    <w:bottom w:val="none" w:sz="0" w:space="0" w:color="auto"/>
                                                                    <w:right w:val="none" w:sz="0" w:space="0" w:color="auto"/>
                                                                  </w:divBdr>
                                                                  <w:divsChild>
                                                                    <w:div w:id="611324583">
                                                                      <w:marLeft w:val="0"/>
                                                                      <w:marRight w:val="75"/>
                                                                      <w:marTop w:val="0"/>
                                                                      <w:marBottom w:val="0"/>
                                                                      <w:divBdr>
                                                                        <w:top w:val="none" w:sz="0" w:space="0" w:color="auto"/>
                                                                        <w:left w:val="none" w:sz="0" w:space="0" w:color="auto"/>
                                                                        <w:bottom w:val="none" w:sz="0" w:space="0" w:color="auto"/>
                                                                        <w:right w:val="none" w:sz="0" w:space="0" w:color="auto"/>
                                                                      </w:divBdr>
                                                                    </w:div>
                                                                    <w:div w:id="512307955">
                                                                      <w:marLeft w:val="75"/>
                                                                      <w:marRight w:val="0"/>
                                                                      <w:marTop w:val="75"/>
                                                                      <w:marBottom w:val="0"/>
                                                                      <w:divBdr>
                                                                        <w:top w:val="none" w:sz="0" w:space="0" w:color="auto"/>
                                                                        <w:left w:val="none" w:sz="0" w:space="0" w:color="auto"/>
                                                                        <w:bottom w:val="none" w:sz="0" w:space="0" w:color="auto"/>
                                                                        <w:right w:val="none" w:sz="0" w:space="0" w:color="auto"/>
                                                                      </w:divBdr>
                                                                    </w:div>
                                                                    <w:div w:id="521558369">
                                                                      <w:marLeft w:val="75"/>
                                                                      <w:marRight w:val="0"/>
                                                                      <w:marTop w:val="75"/>
                                                                      <w:marBottom w:val="0"/>
                                                                      <w:divBdr>
                                                                        <w:top w:val="none" w:sz="0" w:space="0" w:color="auto"/>
                                                                        <w:left w:val="none" w:sz="0" w:space="0" w:color="auto"/>
                                                                        <w:bottom w:val="none" w:sz="0" w:space="0" w:color="auto"/>
                                                                        <w:right w:val="none" w:sz="0" w:space="0" w:color="auto"/>
                                                                      </w:divBdr>
                                                                    </w:div>
                                                                    <w:div w:id="239217265">
                                                                      <w:marLeft w:val="75"/>
                                                                      <w:marRight w:val="0"/>
                                                                      <w:marTop w:val="75"/>
                                                                      <w:marBottom w:val="0"/>
                                                                      <w:divBdr>
                                                                        <w:top w:val="none" w:sz="0" w:space="0" w:color="auto"/>
                                                                        <w:left w:val="none" w:sz="0" w:space="0" w:color="auto"/>
                                                                        <w:bottom w:val="none" w:sz="0" w:space="0" w:color="auto"/>
                                                                        <w:right w:val="none" w:sz="0" w:space="0" w:color="auto"/>
                                                                      </w:divBdr>
                                                                    </w:div>
                                                                    <w:div w:id="1039664351">
                                                                      <w:marLeft w:val="75"/>
                                                                      <w:marRight w:val="0"/>
                                                                      <w:marTop w:val="75"/>
                                                                      <w:marBottom w:val="0"/>
                                                                      <w:divBdr>
                                                                        <w:top w:val="none" w:sz="0" w:space="0" w:color="auto"/>
                                                                        <w:left w:val="none" w:sz="0" w:space="0" w:color="auto"/>
                                                                        <w:bottom w:val="none" w:sz="0" w:space="0" w:color="auto"/>
                                                                        <w:right w:val="none" w:sz="0" w:space="0" w:color="auto"/>
                                                                      </w:divBdr>
                                                                    </w:div>
                                                                    <w:div w:id="1479226989">
                                                                      <w:marLeft w:val="75"/>
                                                                      <w:marRight w:val="0"/>
                                                                      <w:marTop w:val="75"/>
                                                                      <w:marBottom w:val="0"/>
                                                                      <w:divBdr>
                                                                        <w:top w:val="none" w:sz="0" w:space="0" w:color="auto"/>
                                                                        <w:left w:val="none" w:sz="0" w:space="0" w:color="auto"/>
                                                                        <w:bottom w:val="none" w:sz="0" w:space="0" w:color="auto"/>
                                                                        <w:right w:val="none" w:sz="0" w:space="0" w:color="auto"/>
                                                                      </w:divBdr>
                                                                    </w:div>
                                                                    <w:div w:id="2046172915">
                                                                      <w:marLeft w:val="75"/>
                                                                      <w:marRight w:val="0"/>
                                                                      <w:marTop w:val="75"/>
                                                                      <w:marBottom w:val="0"/>
                                                                      <w:divBdr>
                                                                        <w:top w:val="none" w:sz="0" w:space="0" w:color="auto"/>
                                                                        <w:left w:val="none" w:sz="0" w:space="0" w:color="auto"/>
                                                                        <w:bottom w:val="none" w:sz="0" w:space="0" w:color="auto"/>
                                                                        <w:right w:val="none" w:sz="0" w:space="0" w:color="auto"/>
                                                                      </w:divBdr>
                                                                    </w:div>
                                                                    <w:div w:id="1562906095">
                                                                      <w:marLeft w:val="75"/>
                                                                      <w:marRight w:val="0"/>
                                                                      <w:marTop w:val="75"/>
                                                                      <w:marBottom w:val="0"/>
                                                                      <w:divBdr>
                                                                        <w:top w:val="none" w:sz="0" w:space="0" w:color="auto"/>
                                                                        <w:left w:val="none" w:sz="0" w:space="0" w:color="auto"/>
                                                                        <w:bottom w:val="none" w:sz="0" w:space="0" w:color="auto"/>
                                                                        <w:right w:val="none" w:sz="0" w:space="0" w:color="auto"/>
                                                                      </w:divBdr>
                                                                    </w:div>
                                                                    <w:div w:id="344138322">
                                                                      <w:marLeft w:val="75"/>
                                                                      <w:marRight w:val="0"/>
                                                                      <w:marTop w:val="75"/>
                                                                      <w:marBottom w:val="0"/>
                                                                      <w:divBdr>
                                                                        <w:top w:val="none" w:sz="0" w:space="0" w:color="auto"/>
                                                                        <w:left w:val="none" w:sz="0" w:space="0" w:color="auto"/>
                                                                        <w:bottom w:val="none" w:sz="0" w:space="0" w:color="auto"/>
                                                                        <w:right w:val="none" w:sz="0" w:space="0" w:color="auto"/>
                                                                      </w:divBdr>
                                                                    </w:div>
                                                                  </w:divsChild>
                                                                </w:div>
                                                                <w:div w:id="437212368">
                                                                  <w:marLeft w:val="75"/>
                                                                  <w:marRight w:val="0"/>
                                                                  <w:marTop w:val="75"/>
                                                                  <w:marBottom w:val="0"/>
                                                                  <w:divBdr>
                                                                    <w:top w:val="none" w:sz="0" w:space="0" w:color="auto"/>
                                                                    <w:left w:val="none" w:sz="0" w:space="0" w:color="auto"/>
                                                                    <w:bottom w:val="none" w:sz="0" w:space="0" w:color="auto"/>
                                                                    <w:right w:val="none" w:sz="0" w:space="0" w:color="auto"/>
                                                                  </w:divBdr>
                                                                  <w:divsChild>
                                                                    <w:div w:id="978609433">
                                                                      <w:marLeft w:val="0"/>
                                                                      <w:marRight w:val="75"/>
                                                                      <w:marTop w:val="0"/>
                                                                      <w:marBottom w:val="0"/>
                                                                      <w:divBdr>
                                                                        <w:top w:val="none" w:sz="0" w:space="0" w:color="auto"/>
                                                                        <w:left w:val="none" w:sz="0" w:space="0" w:color="auto"/>
                                                                        <w:bottom w:val="none" w:sz="0" w:space="0" w:color="auto"/>
                                                                        <w:right w:val="none" w:sz="0" w:space="0" w:color="auto"/>
                                                                      </w:divBdr>
                                                                    </w:div>
                                                                    <w:div w:id="236938758">
                                                                      <w:marLeft w:val="0"/>
                                                                      <w:marRight w:val="0"/>
                                                                      <w:marTop w:val="0"/>
                                                                      <w:marBottom w:val="300"/>
                                                                      <w:divBdr>
                                                                        <w:top w:val="none" w:sz="0" w:space="0" w:color="auto"/>
                                                                        <w:left w:val="none" w:sz="0" w:space="0" w:color="auto"/>
                                                                        <w:bottom w:val="none" w:sz="0" w:space="0" w:color="auto"/>
                                                                        <w:right w:val="none" w:sz="0" w:space="0" w:color="auto"/>
                                                                      </w:divBdr>
                                                                    </w:div>
                                                                    <w:div w:id="589891029">
                                                                      <w:marLeft w:val="75"/>
                                                                      <w:marRight w:val="0"/>
                                                                      <w:marTop w:val="75"/>
                                                                      <w:marBottom w:val="0"/>
                                                                      <w:divBdr>
                                                                        <w:top w:val="none" w:sz="0" w:space="0" w:color="auto"/>
                                                                        <w:left w:val="none" w:sz="0" w:space="0" w:color="auto"/>
                                                                        <w:bottom w:val="none" w:sz="0" w:space="0" w:color="auto"/>
                                                                        <w:right w:val="none" w:sz="0" w:space="0" w:color="auto"/>
                                                                      </w:divBdr>
                                                                    </w:div>
                                                                    <w:div w:id="1251232108">
                                                                      <w:marLeft w:val="75"/>
                                                                      <w:marRight w:val="0"/>
                                                                      <w:marTop w:val="75"/>
                                                                      <w:marBottom w:val="0"/>
                                                                      <w:divBdr>
                                                                        <w:top w:val="none" w:sz="0" w:space="0" w:color="auto"/>
                                                                        <w:left w:val="none" w:sz="0" w:space="0" w:color="auto"/>
                                                                        <w:bottom w:val="none" w:sz="0" w:space="0" w:color="auto"/>
                                                                        <w:right w:val="none" w:sz="0" w:space="0" w:color="auto"/>
                                                                      </w:divBdr>
                                                                    </w:div>
                                                                    <w:div w:id="1497765954">
                                                                      <w:marLeft w:val="75"/>
                                                                      <w:marRight w:val="0"/>
                                                                      <w:marTop w:val="75"/>
                                                                      <w:marBottom w:val="0"/>
                                                                      <w:divBdr>
                                                                        <w:top w:val="none" w:sz="0" w:space="0" w:color="auto"/>
                                                                        <w:left w:val="none" w:sz="0" w:space="0" w:color="auto"/>
                                                                        <w:bottom w:val="none" w:sz="0" w:space="0" w:color="auto"/>
                                                                        <w:right w:val="none" w:sz="0" w:space="0" w:color="auto"/>
                                                                      </w:divBdr>
                                                                    </w:div>
                                                                    <w:div w:id="645357364">
                                                                      <w:marLeft w:val="75"/>
                                                                      <w:marRight w:val="0"/>
                                                                      <w:marTop w:val="75"/>
                                                                      <w:marBottom w:val="0"/>
                                                                      <w:divBdr>
                                                                        <w:top w:val="none" w:sz="0" w:space="0" w:color="auto"/>
                                                                        <w:left w:val="none" w:sz="0" w:space="0" w:color="auto"/>
                                                                        <w:bottom w:val="none" w:sz="0" w:space="0" w:color="auto"/>
                                                                        <w:right w:val="none" w:sz="0" w:space="0" w:color="auto"/>
                                                                      </w:divBdr>
                                                                    </w:div>
                                                                    <w:div w:id="1686908056">
                                                                      <w:marLeft w:val="75"/>
                                                                      <w:marRight w:val="0"/>
                                                                      <w:marTop w:val="75"/>
                                                                      <w:marBottom w:val="0"/>
                                                                      <w:divBdr>
                                                                        <w:top w:val="none" w:sz="0" w:space="0" w:color="auto"/>
                                                                        <w:left w:val="none" w:sz="0" w:space="0" w:color="auto"/>
                                                                        <w:bottom w:val="none" w:sz="0" w:space="0" w:color="auto"/>
                                                                        <w:right w:val="none" w:sz="0" w:space="0" w:color="auto"/>
                                                                      </w:divBdr>
                                                                      <w:divsChild>
                                                                        <w:div w:id="1987002245">
                                                                          <w:marLeft w:val="75"/>
                                                                          <w:marRight w:val="0"/>
                                                                          <w:marTop w:val="0"/>
                                                                          <w:marBottom w:val="0"/>
                                                                          <w:divBdr>
                                                                            <w:top w:val="none" w:sz="0" w:space="0" w:color="auto"/>
                                                                            <w:left w:val="none" w:sz="0" w:space="0" w:color="auto"/>
                                                                            <w:bottom w:val="none" w:sz="0" w:space="0" w:color="auto"/>
                                                                            <w:right w:val="none" w:sz="0" w:space="0" w:color="auto"/>
                                                                          </w:divBdr>
                                                                        </w:div>
                                                                        <w:div w:id="1913849859">
                                                                          <w:marLeft w:val="75"/>
                                                                          <w:marRight w:val="0"/>
                                                                          <w:marTop w:val="0"/>
                                                                          <w:marBottom w:val="0"/>
                                                                          <w:divBdr>
                                                                            <w:top w:val="none" w:sz="0" w:space="0" w:color="auto"/>
                                                                            <w:left w:val="none" w:sz="0" w:space="0" w:color="auto"/>
                                                                            <w:bottom w:val="none" w:sz="0" w:space="0" w:color="auto"/>
                                                                            <w:right w:val="none" w:sz="0" w:space="0" w:color="auto"/>
                                                                          </w:divBdr>
                                                                        </w:div>
                                                                      </w:divsChild>
                                                                    </w:div>
                                                                    <w:div w:id="1257010028">
                                                                      <w:marLeft w:val="75"/>
                                                                      <w:marRight w:val="0"/>
                                                                      <w:marTop w:val="75"/>
                                                                      <w:marBottom w:val="0"/>
                                                                      <w:divBdr>
                                                                        <w:top w:val="none" w:sz="0" w:space="0" w:color="auto"/>
                                                                        <w:left w:val="none" w:sz="0" w:space="0" w:color="auto"/>
                                                                        <w:bottom w:val="none" w:sz="0" w:space="0" w:color="auto"/>
                                                                        <w:right w:val="none" w:sz="0" w:space="0" w:color="auto"/>
                                                                      </w:divBdr>
                                                                    </w:div>
                                                                    <w:div w:id="360251990">
                                                                      <w:marLeft w:val="75"/>
                                                                      <w:marRight w:val="0"/>
                                                                      <w:marTop w:val="75"/>
                                                                      <w:marBottom w:val="0"/>
                                                                      <w:divBdr>
                                                                        <w:top w:val="none" w:sz="0" w:space="0" w:color="auto"/>
                                                                        <w:left w:val="none" w:sz="0" w:space="0" w:color="auto"/>
                                                                        <w:bottom w:val="none" w:sz="0" w:space="0" w:color="auto"/>
                                                                        <w:right w:val="none" w:sz="0" w:space="0" w:color="auto"/>
                                                                      </w:divBdr>
                                                                    </w:div>
                                                                  </w:divsChild>
                                                                </w:div>
                                                                <w:div w:id="1941402175">
                                                                  <w:marLeft w:val="75"/>
                                                                  <w:marRight w:val="0"/>
                                                                  <w:marTop w:val="75"/>
                                                                  <w:marBottom w:val="0"/>
                                                                  <w:divBdr>
                                                                    <w:top w:val="none" w:sz="0" w:space="0" w:color="auto"/>
                                                                    <w:left w:val="none" w:sz="0" w:space="0" w:color="auto"/>
                                                                    <w:bottom w:val="none" w:sz="0" w:space="0" w:color="auto"/>
                                                                    <w:right w:val="none" w:sz="0" w:space="0" w:color="auto"/>
                                                                  </w:divBdr>
                                                                  <w:divsChild>
                                                                    <w:div w:id="1295258967">
                                                                      <w:marLeft w:val="0"/>
                                                                      <w:marRight w:val="75"/>
                                                                      <w:marTop w:val="0"/>
                                                                      <w:marBottom w:val="0"/>
                                                                      <w:divBdr>
                                                                        <w:top w:val="none" w:sz="0" w:space="0" w:color="auto"/>
                                                                        <w:left w:val="none" w:sz="0" w:space="0" w:color="auto"/>
                                                                        <w:bottom w:val="none" w:sz="0" w:space="0" w:color="auto"/>
                                                                        <w:right w:val="none" w:sz="0" w:space="0" w:color="auto"/>
                                                                      </w:divBdr>
                                                                    </w:div>
                                                                    <w:div w:id="1059522775">
                                                                      <w:marLeft w:val="0"/>
                                                                      <w:marRight w:val="0"/>
                                                                      <w:marTop w:val="0"/>
                                                                      <w:marBottom w:val="300"/>
                                                                      <w:divBdr>
                                                                        <w:top w:val="none" w:sz="0" w:space="0" w:color="auto"/>
                                                                        <w:left w:val="none" w:sz="0" w:space="0" w:color="auto"/>
                                                                        <w:bottom w:val="none" w:sz="0" w:space="0" w:color="auto"/>
                                                                        <w:right w:val="none" w:sz="0" w:space="0" w:color="auto"/>
                                                                      </w:divBdr>
                                                                    </w:div>
                                                                    <w:div w:id="907229688">
                                                                      <w:marLeft w:val="75"/>
                                                                      <w:marRight w:val="0"/>
                                                                      <w:marTop w:val="75"/>
                                                                      <w:marBottom w:val="0"/>
                                                                      <w:divBdr>
                                                                        <w:top w:val="none" w:sz="0" w:space="0" w:color="auto"/>
                                                                        <w:left w:val="none" w:sz="0" w:space="0" w:color="auto"/>
                                                                        <w:bottom w:val="none" w:sz="0" w:space="0" w:color="auto"/>
                                                                        <w:right w:val="none" w:sz="0" w:space="0" w:color="auto"/>
                                                                      </w:divBdr>
                                                                    </w:div>
                                                                  </w:divsChild>
                                                                </w:div>
                                                                <w:div w:id="179781958">
                                                                  <w:marLeft w:val="75"/>
                                                                  <w:marRight w:val="0"/>
                                                                  <w:marTop w:val="75"/>
                                                                  <w:marBottom w:val="0"/>
                                                                  <w:divBdr>
                                                                    <w:top w:val="none" w:sz="0" w:space="0" w:color="auto"/>
                                                                    <w:left w:val="none" w:sz="0" w:space="0" w:color="auto"/>
                                                                    <w:bottom w:val="none" w:sz="0" w:space="0" w:color="auto"/>
                                                                    <w:right w:val="none" w:sz="0" w:space="0" w:color="auto"/>
                                                                  </w:divBdr>
                                                                  <w:divsChild>
                                                                    <w:div w:id="2135826411">
                                                                      <w:marLeft w:val="0"/>
                                                                      <w:marRight w:val="75"/>
                                                                      <w:marTop w:val="0"/>
                                                                      <w:marBottom w:val="0"/>
                                                                      <w:divBdr>
                                                                        <w:top w:val="none" w:sz="0" w:space="0" w:color="auto"/>
                                                                        <w:left w:val="none" w:sz="0" w:space="0" w:color="auto"/>
                                                                        <w:bottom w:val="none" w:sz="0" w:space="0" w:color="auto"/>
                                                                        <w:right w:val="none" w:sz="0" w:space="0" w:color="auto"/>
                                                                      </w:divBdr>
                                                                    </w:div>
                                                                    <w:div w:id="4136197">
                                                                      <w:marLeft w:val="0"/>
                                                                      <w:marRight w:val="0"/>
                                                                      <w:marTop w:val="0"/>
                                                                      <w:marBottom w:val="300"/>
                                                                      <w:divBdr>
                                                                        <w:top w:val="none" w:sz="0" w:space="0" w:color="auto"/>
                                                                        <w:left w:val="none" w:sz="0" w:space="0" w:color="auto"/>
                                                                        <w:bottom w:val="none" w:sz="0" w:space="0" w:color="auto"/>
                                                                        <w:right w:val="none" w:sz="0" w:space="0" w:color="auto"/>
                                                                      </w:divBdr>
                                                                    </w:div>
                                                                    <w:div w:id="1331104958">
                                                                      <w:marLeft w:val="75"/>
                                                                      <w:marRight w:val="0"/>
                                                                      <w:marTop w:val="75"/>
                                                                      <w:marBottom w:val="0"/>
                                                                      <w:divBdr>
                                                                        <w:top w:val="none" w:sz="0" w:space="0" w:color="auto"/>
                                                                        <w:left w:val="none" w:sz="0" w:space="0" w:color="auto"/>
                                                                        <w:bottom w:val="none" w:sz="0" w:space="0" w:color="auto"/>
                                                                        <w:right w:val="none" w:sz="0" w:space="0" w:color="auto"/>
                                                                      </w:divBdr>
                                                                    </w:div>
                                                                    <w:div w:id="1324314624">
                                                                      <w:marLeft w:val="75"/>
                                                                      <w:marRight w:val="0"/>
                                                                      <w:marTop w:val="75"/>
                                                                      <w:marBottom w:val="0"/>
                                                                      <w:divBdr>
                                                                        <w:top w:val="none" w:sz="0" w:space="0" w:color="auto"/>
                                                                        <w:left w:val="none" w:sz="0" w:space="0" w:color="auto"/>
                                                                        <w:bottom w:val="none" w:sz="0" w:space="0" w:color="auto"/>
                                                                        <w:right w:val="none" w:sz="0" w:space="0" w:color="auto"/>
                                                                      </w:divBdr>
                                                                    </w:div>
                                                                    <w:div w:id="1504859970">
                                                                      <w:marLeft w:val="75"/>
                                                                      <w:marRight w:val="0"/>
                                                                      <w:marTop w:val="75"/>
                                                                      <w:marBottom w:val="0"/>
                                                                      <w:divBdr>
                                                                        <w:top w:val="none" w:sz="0" w:space="0" w:color="auto"/>
                                                                        <w:left w:val="none" w:sz="0" w:space="0" w:color="auto"/>
                                                                        <w:bottom w:val="none" w:sz="0" w:space="0" w:color="auto"/>
                                                                        <w:right w:val="none" w:sz="0" w:space="0" w:color="auto"/>
                                                                      </w:divBdr>
                                                                    </w:div>
                                                                    <w:div w:id="740910188">
                                                                      <w:marLeft w:val="75"/>
                                                                      <w:marRight w:val="0"/>
                                                                      <w:marTop w:val="75"/>
                                                                      <w:marBottom w:val="0"/>
                                                                      <w:divBdr>
                                                                        <w:top w:val="none" w:sz="0" w:space="0" w:color="auto"/>
                                                                        <w:left w:val="none" w:sz="0" w:space="0" w:color="auto"/>
                                                                        <w:bottom w:val="none" w:sz="0" w:space="0" w:color="auto"/>
                                                                        <w:right w:val="none" w:sz="0" w:space="0" w:color="auto"/>
                                                                      </w:divBdr>
                                                                    </w:div>
                                                                    <w:div w:id="570165498">
                                                                      <w:marLeft w:val="75"/>
                                                                      <w:marRight w:val="0"/>
                                                                      <w:marTop w:val="75"/>
                                                                      <w:marBottom w:val="0"/>
                                                                      <w:divBdr>
                                                                        <w:top w:val="none" w:sz="0" w:space="0" w:color="auto"/>
                                                                        <w:left w:val="none" w:sz="0" w:space="0" w:color="auto"/>
                                                                        <w:bottom w:val="none" w:sz="0" w:space="0" w:color="auto"/>
                                                                        <w:right w:val="none" w:sz="0" w:space="0" w:color="auto"/>
                                                                      </w:divBdr>
                                                                    </w:div>
                                                                    <w:div w:id="1516073539">
                                                                      <w:marLeft w:val="75"/>
                                                                      <w:marRight w:val="0"/>
                                                                      <w:marTop w:val="75"/>
                                                                      <w:marBottom w:val="0"/>
                                                                      <w:divBdr>
                                                                        <w:top w:val="none" w:sz="0" w:space="0" w:color="auto"/>
                                                                        <w:left w:val="none" w:sz="0" w:space="0" w:color="auto"/>
                                                                        <w:bottom w:val="none" w:sz="0" w:space="0" w:color="auto"/>
                                                                        <w:right w:val="none" w:sz="0" w:space="0" w:color="auto"/>
                                                                      </w:divBdr>
                                                                    </w:div>
                                                                    <w:div w:id="916330609">
                                                                      <w:marLeft w:val="75"/>
                                                                      <w:marRight w:val="0"/>
                                                                      <w:marTop w:val="75"/>
                                                                      <w:marBottom w:val="0"/>
                                                                      <w:divBdr>
                                                                        <w:top w:val="none" w:sz="0" w:space="0" w:color="auto"/>
                                                                        <w:left w:val="none" w:sz="0" w:space="0" w:color="auto"/>
                                                                        <w:bottom w:val="none" w:sz="0" w:space="0" w:color="auto"/>
                                                                        <w:right w:val="none" w:sz="0" w:space="0" w:color="auto"/>
                                                                      </w:divBdr>
                                                                      <w:divsChild>
                                                                        <w:div w:id="234047367">
                                                                          <w:marLeft w:val="75"/>
                                                                          <w:marRight w:val="0"/>
                                                                          <w:marTop w:val="0"/>
                                                                          <w:marBottom w:val="0"/>
                                                                          <w:divBdr>
                                                                            <w:top w:val="none" w:sz="0" w:space="0" w:color="auto"/>
                                                                            <w:left w:val="none" w:sz="0" w:space="0" w:color="auto"/>
                                                                            <w:bottom w:val="none" w:sz="0" w:space="0" w:color="auto"/>
                                                                            <w:right w:val="none" w:sz="0" w:space="0" w:color="auto"/>
                                                                          </w:divBdr>
                                                                        </w:div>
                                                                        <w:div w:id="372970072">
                                                                          <w:marLeft w:val="75"/>
                                                                          <w:marRight w:val="0"/>
                                                                          <w:marTop w:val="0"/>
                                                                          <w:marBottom w:val="0"/>
                                                                          <w:divBdr>
                                                                            <w:top w:val="none" w:sz="0" w:space="0" w:color="auto"/>
                                                                            <w:left w:val="none" w:sz="0" w:space="0" w:color="auto"/>
                                                                            <w:bottom w:val="none" w:sz="0" w:space="0" w:color="auto"/>
                                                                            <w:right w:val="none" w:sz="0" w:space="0" w:color="auto"/>
                                                                          </w:divBdr>
                                                                        </w:div>
                                                                      </w:divsChild>
                                                                    </w:div>
                                                                    <w:div w:id="890309423">
                                                                      <w:marLeft w:val="75"/>
                                                                      <w:marRight w:val="0"/>
                                                                      <w:marTop w:val="75"/>
                                                                      <w:marBottom w:val="0"/>
                                                                      <w:divBdr>
                                                                        <w:top w:val="none" w:sz="0" w:space="0" w:color="auto"/>
                                                                        <w:left w:val="none" w:sz="0" w:space="0" w:color="auto"/>
                                                                        <w:bottom w:val="none" w:sz="0" w:space="0" w:color="auto"/>
                                                                        <w:right w:val="none" w:sz="0" w:space="0" w:color="auto"/>
                                                                      </w:divBdr>
                                                                    </w:div>
                                                                  </w:divsChild>
                                                                </w:div>
                                                                <w:div w:id="519658512">
                                                                  <w:marLeft w:val="75"/>
                                                                  <w:marRight w:val="0"/>
                                                                  <w:marTop w:val="75"/>
                                                                  <w:marBottom w:val="0"/>
                                                                  <w:divBdr>
                                                                    <w:top w:val="none" w:sz="0" w:space="0" w:color="auto"/>
                                                                    <w:left w:val="none" w:sz="0" w:space="0" w:color="auto"/>
                                                                    <w:bottom w:val="none" w:sz="0" w:space="0" w:color="auto"/>
                                                                    <w:right w:val="none" w:sz="0" w:space="0" w:color="auto"/>
                                                                  </w:divBdr>
                                                                  <w:divsChild>
                                                                    <w:div w:id="1137914367">
                                                                      <w:marLeft w:val="0"/>
                                                                      <w:marRight w:val="75"/>
                                                                      <w:marTop w:val="0"/>
                                                                      <w:marBottom w:val="0"/>
                                                                      <w:divBdr>
                                                                        <w:top w:val="none" w:sz="0" w:space="0" w:color="auto"/>
                                                                        <w:left w:val="none" w:sz="0" w:space="0" w:color="auto"/>
                                                                        <w:bottom w:val="none" w:sz="0" w:space="0" w:color="auto"/>
                                                                        <w:right w:val="none" w:sz="0" w:space="0" w:color="auto"/>
                                                                      </w:divBdr>
                                                                    </w:div>
                                                                    <w:div w:id="762722211">
                                                                      <w:marLeft w:val="0"/>
                                                                      <w:marRight w:val="0"/>
                                                                      <w:marTop w:val="0"/>
                                                                      <w:marBottom w:val="300"/>
                                                                      <w:divBdr>
                                                                        <w:top w:val="none" w:sz="0" w:space="0" w:color="auto"/>
                                                                        <w:left w:val="none" w:sz="0" w:space="0" w:color="auto"/>
                                                                        <w:bottom w:val="none" w:sz="0" w:space="0" w:color="auto"/>
                                                                        <w:right w:val="none" w:sz="0" w:space="0" w:color="auto"/>
                                                                      </w:divBdr>
                                                                    </w:div>
                                                                    <w:div w:id="1847094882">
                                                                      <w:marLeft w:val="75"/>
                                                                      <w:marRight w:val="0"/>
                                                                      <w:marTop w:val="75"/>
                                                                      <w:marBottom w:val="0"/>
                                                                      <w:divBdr>
                                                                        <w:top w:val="none" w:sz="0" w:space="0" w:color="auto"/>
                                                                        <w:left w:val="none" w:sz="0" w:space="0" w:color="auto"/>
                                                                        <w:bottom w:val="none" w:sz="0" w:space="0" w:color="auto"/>
                                                                        <w:right w:val="none" w:sz="0" w:space="0" w:color="auto"/>
                                                                      </w:divBdr>
                                                                      <w:divsChild>
                                                                        <w:div w:id="2100172565">
                                                                          <w:marLeft w:val="75"/>
                                                                          <w:marRight w:val="0"/>
                                                                          <w:marTop w:val="0"/>
                                                                          <w:marBottom w:val="0"/>
                                                                          <w:divBdr>
                                                                            <w:top w:val="none" w:sz="0" w:space="0" w:color="auto"/>
                                                                            <w:left w:val="none" w:sz="0" w:space="0" w:color="auto"/>
                                                                            <w:bottom w:val="none" w:sz="0" w:space="0" w:color="auto"/>
                                                                            <w:right w:val="none" w:sz="0" w:space="0" w:color="auto"/>
                                                                          </w:divBdr>
                                                                        </w:div>
                                                                        <w:div w:id="2132093087">
                                                                          <w:marLeft w:val="75"/>
                                                                          <w:marRight w:val="0"/>
                                                                          <w:marTop w:val="0"/>
                                                                          <w:marBottom w:val="0"/>
                                                                          <w:divBdr>
                                                                            <w:top w:val="none" w:sz="0" w:space="0" w:color="auto"/>
                                                                            <w:left w:val="none" w:sz="0" w:space="0" w:color="auto"/>
                                                                            <w:bottom w:val="none" w:sz="0" w:space="0" w:color="auto"/>
                                                                            <w:right w:val="none" w:sz="0" w:space="0" w:color="auto"/>
                                                                          </w:divBdr>
                                                                        </w:div>
                                                                      </w:divsChild>
                                                                    </w:div>
                                                                    <w:div w:id="1050810051">
                                                                      <w:marLeft w:val="75"/>
                                                                      <w:marRight w:val="0"/>
                                                                      <w:marTop w:val="75"/>
                                                                      <w:marBottom w:val="0"/>
                                                                      <w:divBdr>
                                                                        <w:top w:val="none" w:sz="0" w:space="0" w:color="auto"/>
                                                                        <w:left w:val="none" w:sz="0" w:space="0" w:color="auto"/>
                                                                        <w:bottom w:val="none" w:sz="0" w:space="0" w:color="auto"/>
                                                                        <w:right w:val="none" w:sz="0" w:space="0" w:color="auto"/>
                                                                      </w:divBdr>
                                                                    </w:div>
                                                                    <w:div w:id="952053108">
                                                                      <w:marLeft w:val="75"/>
                                                                      <w:marRight w:val="0"/>
                                                                      <w:marTop w:val="75"/>
                                                                      <w:marBottom w:val="0"/>
                                                                      <w:divBdr>
                                                                        <w:top w:val="none" w:sz="0" w:space="0" w:color="auto"/>
                                                                        <w:left w:val="none" w:sz="0" w:space="0" w:color="auto"/>
                                                                        <w:bottom w:val="none" w:sz="0" w:space="0" w:color="auto"/>
                                                                        <w:right w:val="none" w:sz="0" w:space="0" w:color="auto"/>
                                                                      </w:divBdr>
                                                                    </w:div>
                                                                    <w:div w:id="1609654190">
                                                                      <w:marLeft w:val="75"/>
                                                                      <w:marRight w:val="0"/>
                                                                      <w:marTop w:val="75"/>
                                                                      <w:marBottom w:val="0"/>
                                                                      <w:divBdr>
                                                                        <w:top w:val="none" w:sz="0" w:space="0" w:color="auto"/>
                                                                        <w:left w:val="none" w:sz="0" w:space="0" w:color="auto"/>
                                                                        <w:bottom w:val="none" w:sz="0" w:space="0" w:color="auto"/>
                                                                        <w:right w:val="none" w:sz="0" w:space="0" w:color="auto"/>
                                                                      </w:divBdr>
                                                                    </w:div>
                                                                    <w:div w:id="1006833000">
                                                                      <w:marLeft w:val="75"/>
                                                                      <w:marRight w:val="0"/>
                                                                      <w:marTop w:val="75"/>
                                                                      <w:marBottom w:val="0"/>
                                                                      <w:divBdr>
                                                                        <w:top w:val="none" w:sz="0" w:space="0" w:color="auto"/>
                                                                        <w:left w:val="none" w:sz="0" w:space="0" w:color="auto"/>
                                                                        <w:bottom w:val="none" w:sz="0" w:space="0" w:color="auto"/>
                                                                        <w:right w:val="none" w:sz="0" w:space="0" w:color="auto"/>
                                                                      </w:divBdr>
                                                                    </w:div>
                                                                    <w:div w:id="1448810982">
                                                                      <w:marLeft w:val="75"/>
                                                                      <w:marRight w:val="0"/>
                                                                      <w:marTop w:val="75"/>
                                                                      <w:marBottom w:val="0"/>
                                                                      <w:divBdr>
                                                                        <w:top w:val="none" w:sz="0" w:space="0" w:color="auto"/>
                                                                        <w:left w:val="none" w:sz="0" w:space="0" w:color="auto"/>
                                                                        <w:bottom w:val="none" w:sz="0" w:space="0" w:color="auto"/>
                                                                        <w:right w:val="none" w:sz="0" w:space="0" w:color="auto"/>
                                                                      </w:divBdr>
                                                                    </w:div>
                                                                    <w:div w:id="638851054">
                                                                      <w:marLeft w:val="75"/>
                                                                      <w:marRight w:val="0"/>
                                                                      <w:marTop w:val="75"/>
                                                                      <w:marBottom w:val="0"/>
                                                                      <w:divBdr>
                                                                        <w:top w:val="none" w:sz="0" w:space="0" w:color="auto"/>
                                                                        <w:left w:val="none" w:sz="0" w:space="0" w:color="auto"/>
                                                                        <w:bottom w:val="none" w:sz="0" w:space="0" w:color="auto"/>
                                                                        <w:right w:val="none" w:sz="0" w:space="0" w:color="auto"/>
                                                                      </w:divBdr>
                                                                    </w:div>
                                                                  </w:divsChild>
                                                                </w:div>
                                                                <w:div w:id="595091745">
                                                                  <w:marLeft w:val="75"/>
                                                                  <w:marRight w:val="0"/>
                                                                  <w:marTop w:val="75"/>
                                                                  <w:marBottom w:val="0"/>
                                                                  <w:divBdr>
                                                                    <w:top w:val="none" w:sz="0" w:space="0" w:color="auto"/>
                                                                    <w:left w:val="none" w:sz="0" w:space="0" w:color="auto"/>
                                                                    <w:bottom w:val="none" w:sz="0" w:space="0" w:color="auto"/>
                                                                    <w:right w:val="none" w:sz="0" w:space="0" w:color="auto"/>
                                                                  </w:divBdr>
                                                                  <w:divsChild>
                                                                    <w:div w:id="36202331">
                                                                      <w:marLeft w:val="0"/>
                                                                      <w:marRight w:val="75"/>
                                                                      <w:marTop w:val="0"/>
                                                                      <w:marBottom w:val="0"/>
                                                                      <w:divBdr>
                                                                        <w:top w:val="none" w:sz="0" w:space="0" w:color="auto"/>
                                                                        <w:left w:val="none" w:sz="0" w:space="0" w:color="auto"/>
                                                                        <w:bottom w:val="none" w:sz="0" w:space="0" w:color="auto"/>
                                                                        <w:right w:val="none" w:sz="0" w:space="0" w:color="auto"/>
                                                                      </w:divBdr>
                                                                    </w:div>
                                                                    <w:div w:id="977805690">
                                                                      <w:marLeft w:val="0"/>
                                                                      <w:marRight w:val="0"/>
                                                                      <w:marTop w:val="0"/>
                                                                      <w:marBottom w:val="300"/>
                                                                      <w:divBdr>
                                                                        <w:top w:val="none" w:sz="0" w:space="0" w:color="auto"/>
                                                                        <w:left w:val="none" w:sz="0" w:space="0" w:color="auto"/>
                                                                        <w:bottom w:val="none" w:sz="0" w:space="0" w:color="auto"/>
                                                                        <w:right w:val="none" w:sz="0" w:space="0" w:color="auto"/>
                                                                      </w:divBdr>
                                                                    </w:div>
                                                                    <w:div w:id="1745906496">
                                                                      <w:marLeft w:val="75"/>
                                                                      <w:marRight w:val="0"/>
                                                                      <w:marTop w:val="75"/>
                                                                      <w:marBottom w:val="0"/>
                                                                      <w:divBdr>
                                                                        <w:top w:val="none" w:sz="0" w:space="0" w:color="auto"/>
                                                                        <w:left w:val="none" w:sz="0" w:space="0" w:color="auto"/>
                                                                        <w:bottom w:val="none" w:sz="0" w:space="0" w:color="auto"/>
                                                                        <w:right w:val="none" w:sz="0" w:space="0" w:color="auto"/>
                                                                      </w:divBdr>
                                                                    </w:div>
                                                                    <w:div w:id="503278872">
                                                                      <w:marLeft w:val="75"/>
                                                                      <w:marRight w:val="0"/>
                                                                      <w:marTop w:val="75"/>
                                                                      <w:marBottom w:val="0"/>
                                                                      <w:divBdr>
                                                                        <w:top w:val="none" w:sz="0" w:space="0" w:color="auto"/>
                                                                        <w:left w:val="none" w:sz="0" w:space="0" w:color="auto"/>
                                                                        <w:bottom w:val="none" w:sz="0" w:space="0" w:color="auto"/>
                                                                        <w:right w:val="none" w:sz="0" w:space="0" w:color="auto"/>
                                                                      </w:divBdr>
                                                                    </w:div>
                                                                    <w:div w:id="1802919014">
                                                                      <w:marLeft w:val="75"/>
                                                                      <w:marRight w:val="0"/>
                                                                      <w:marTop w:val="75"/>
                                                                      <w:marBottom w:val="0"/>
                                                                      <w:divBdr>
                                                                        <w:top w:val="none" w:sz="0" w:space="0" w:color="auto"/>
                                                                        <w:left w:val="none" w:sz="0" w:space="0" w:color="auto"/>
                                                                        <w:bottom w:val="none" w:sz="0" w:space="0" w:color="auto"/>
                                                                        <w:right w:val="none" w:sz="0" w:space="0" w:color="auto"/>
                                                                      </w:divBdr>
                                                                    </w:div>
                                                                    <w:div w:id="859247135">
                                                                      <w:marLeft w:val="75"/>
                                                                      <w:marRight w:val="0"/>
                                                                      <w:marTop w:val="75"/>
                                                                      <w:marBottom w:val="0"/>
                                                                      <w:divBdr>
                                                                        <w:top w:val="none" w:sz="0" w:space="0" w:color="auto"/>
                                                                        <w:left w:val="none" w:sz="0" w:space="0" w:color="auto"/>
                                                                        <w:bottom w:val="none" w:sz="0" w:space="0" w:color="auto"/>
                                                                        <w:right w:val="none" w:sz="0" w:space="0" w:color="auto"/>
                                                                      </w:divBdr>
                                                                      <w:divsChild>
                                                                        <w:div w:id="1200506078">
                                                                          <w:marLeft w:val="75"/>
                                                                          <w:marRight w:val="0"/>
                                                                          <w:marTop w:val="0"/>
                                                                          <w:marBottom w:val="0"/>
                                                                          <w:divBdr>
                                                                            <w:top w:val="none" w:sz="0" w:space="0" w:color="auto"/>
                                                                            <w:left w:val="none" w:sz="0" w:space="0" w:color="auto"/>
                                                                            <w:bottom w:val="none" w:sz="0" w:space="0" w:color="auto"/>
                                                                            <w:right w:val="none" w:sz="0" w:space="0" w:color="auto"/>
                                                                          </w:divBdr>
                                                                        </w:div>
                                                                        <w:div w:id="183440173">
                                                                          <w:marLeft w:val="75"/>
                                                                          <w:marRight w:val="0"/>
                                                                          <w:marTop w:val="0"/>
                                                                          <w:marBottom w:val="0"/>
                                                                          <w:divBdr>
                                                                            <w:top w:val="none" w:sz="0" w:space="0" w:color="auto"/>
                                                                            <w:left w:val="none" w:sz="0" w:space="0" w:color="auto"/>
                                                                            <w:bottom w:val="none" w:sz="0" w:space="0" w:color="auto"/>
                                                                            <w:right w:val="none" w:sz="0" w:space="0" w:color="auto"/>
                                                                          </w:divBdr>
                                                                        </w:div>
                                                                        <w:div w:id="602809968">
                                                                          <w:marLeft w:val="75"/>
                                                                          <w:marRight w:val="0"/>
                                                                          <w:marTop w:val="0"/>
                                                                          <w:marBottom w:val="0"/>
                                                                          <w:divBdr>
                                                                            <w:top w:val="none" w:sz="0" w:space="0" w:color="auto"/>
                                                                            <w:left w:val="none" w:sz="0" w:space="0" w:color="auto"/>
                                                                            <w:bottom w:val="none" w:sz="0" w:space="0" w:color="auto"/>
                                                                            <w:right w:val="none" w:sz="0" w:space="0" w:color="auto"/>
                                                                          </w:divBdr>
                                                                        </w:div>
                                                                        <w:div w:id="1014920395">
                                                                          <w:marLeft w:val="75"/>
                                                                          <w:marRight w:val="0"/>
                                                                          <w:marTop w:val="0"/>
                                                                          <w:marBottom w:val="0"/>
                                                                          <w:divBdr>
                                                                            <w:top w:val="none" w:sz="0" w:space="0" w:color="auto"/>
                                                                            <w:left w:val="none" w:sz="0" w:space="0" w:color="auto"/>
                                                                            <w:bottom w:val="none" w:sz="0" w:space="0" w:color="auto"/>
                                                                            <w:right w:val="none" w:sz="0" w:space="0" w:color="auto"/>
                                                                          </w:divBdr>
                                                                        </w:div>
                                                                      </w:divsChild>
                                                                    </w:div>
                                                                    <w:div w:id="1143543924">
                                                                      <w:marLeft w:val="75"/>
                                                                      <w:marRight w:val="0"/>
                                                                      <w:marTop w:val="75"/>
                                                                      <w:marBottom w:val="0"/>
                                                                      <w:divBdr>
                                                                        <w:top w:val="none" w:sz="0" w:space="0" w:color="auto"/>
                                                                        <w:left w:val="none" w:sz="0" w:space="0" w:color="auto"/>
                                                                        <w:bottom w:val="none" w:sz="0" w:space="0" w:color="auto"/>
                                                                        <w:right w:val="none" w:sz="0" w:space="0" w:color="auto"/>
                                                                      </w:divBdr>
                                                                    </w:div>
                                                                  </w:divsChild>
                                                                </w:div>
                                                                <w:div w:id="527455307">
                                                                  <w:marLeft w:val="75"/>
                                                                  <w:marRight w:val="0"/>
                                                                  <w:marTop w:val="75"/>
                                                                  <w:marBottom w:val="0"/>
                                                                  <w:divBdr>
                                                                    <w:top w:val="none" w:sz="0" w:space="0" w:color="auto"/>
                                                                    <w:left w:val="none" w:sz="0" w:space="0" w:color="auto"/>
                                                                    <w:bottom w:val="none" w:sz="0" w:space="0" w:color="auto"/>
                                                                    <w:right w:val="none" w:sz="0" w:space="0" w:color="auto"/>
                                                                  </w:divBdr>
                                                                  <w:divsChild>
                                                                    <w:div w:id="1532961466">
                                                                      <w:marLeft w:val="0"/>
                                                                      <w:marRight w:val="75"/>
                                                                      <w:marTop w:val="0"/>
                                                                      <w:marBottom w:val="0"/>
                                                                      <w:divBdr>
                                                                        <w:top w:val="none" w:sz="0" w:space="0" w:color="auto"/>
                                                                        <w:left w:val="none" w:sz="0" w:space="0" w:color="auto"/>
                                                                        <w:bottom w:val="none" w:sz="0" w:space="0" w:color="auto"/>
                                                                        <w:right w:val="none" w:sz="0" w:space="0" w:color="auto"/>
                                                                      </w:divBdr>
                                                                    </w:div>
                                                                    <w:div w:id="962689102">
                                                                      <w:marLeft w:val="0"/>
                                                                      <w:marRight w:val="0"/>
                                                                      <w:marTop w:val="0"/>
                                                                      <w:marBottom w:val="300"/>
                                                                      <w:divBdr>
                                                                        <w:top w:val="none" w:sz="0" w:space="0" w:color="auto"/>
                                                                        <w:left w:val="none" w:sz="0" w:space="0" w:color="auto"/>
                                                                        <w:bottom w:val="none" w:sz="0" w:space="0" w:color="auto"/>
                                                                        <w:right w:val="none" w:sz="0" w:space="0" w:color="auto"/>
                                                                      </w:divBdr>
                                                                    </w:div>
                                                                    <w:div w:id="2107383660">
                                                                      <w:marLeft w:val="75"/>
                                                                      <w:marRight w:val="0"/>
                                                                      <w:marTop w:val="75"/>
                                                                      <w:marBottom w:val="0"/>
                                                                      <w:divBdr>
                                                                        <w:top w:val="none" w:sz="0" w:space="0" w:color="auto"/>
                                                                        <w:left w:val="none" w:sz="0" w:space="0" w:color="auto"/>
                                                                        <w:bottom w:val="none" w:sz="0" w:space="0" w:color="auto"/>
                                                                        <w:right w:val="none" w:sz="0" w:space="0" w:color="auto"/>
                                                                      </w:divBdr>
                                                                    </w:div>
                                                                    <w:div w:id="1395812656">
                                                                      <w:marLeft w:val="75"/>
                                                                      <w:marRight w:val="0"/>
                                                                      <w:marTop w:val="75"/>
                                                                      <w:marBottom w:val="0"/>
                                                                      <w:divBdr>
                                                                        <w:top w:val="none" w:sz="0" w:space="0" w:color="auto"/>
                                                                        <w:left w:val="none" w:sz="0" w:space="0" w:color="auto"/>
                                                                        <w:bottom w:val="none" w:sz="0" w:space="0" w:color="auto"/>
                                                                        <w:right w:val="none" w:sz="0" w:space="0" w:color="auto"/>
                                                                      </w:divBdr>
                                                                      <w:divsChild>
                                                                        <w:div w:id="2042775387">
                                                                          <w:marLeft w:val="75"/>
                                                                          <w:marRight w:val="0"/>
                                                                          <w:marTop w:val="0"/>
                                                                          <w:marBottom w:val="0"/>
                                                                          <w:divBdr>
                                                                            <w:top w:val="none" w:sz="0" w:space="0" w:color="auto"/>
                                                                            <w:left w:val="none" w:sz="0" w:space="0" w:color="auto"/>
                                                                            <w:bottom w:val="none" w:sz="0" w:space="0" w:color="auto"/>
                                                                            <w:right w:val="none" w:sz="0" w:space="0" w:color="auto"/>
                                                                          </w:divBdr>
                                                                        </w:div>
                                                                        <w:div w:id="2111390917">
                                                                          <w:marLeft w:val="75"/>
                                                                          <w:marRight w:val="0"/>
                                                                          <w:marTop w:val="0"/>
                                                                          <w:marBottom w:val="0"/>
                                                                          <w:divBdr>
                                                                            <w:top w:val="none" w:sz="0" w:space="0" w:color="auto"/>
                                                                            <w:left w:val="none" w:sz="0" w:space="0" w:color="auto"/>
                                                                            <w:bottom w:val="none" w:sz="0" w:space="0" w:color="auto"/>
                                                                            <w:right w:val="none" w:sz="0" w:space="0" w:color="auto"/>
                                                                          </w:divBdr>
                                                                        </w:div>
                                                                      </w:divsChild>
                                                                    </w:div>
                                                                    <w:div w:id="98724599">
                                                                      <w:marLeft w:val="75"/>
                                                                      <w:marRight w:val="0"/>
                                                                      <w:marTop w:val="75"/>
                                                                      <w:marBottom w:val="0"/>
                                                                      <w:divBdr>
                                                                        <w:top w:val="none" w:sz="0" w:space="0" w:color="auto"/>
                                                                        <w:left w:val="none" w:sz="0" w:space="0" w:color="auto"/>
                                                                        <w:bottom w:val="none" w:sz="0" w:space="0" w:color="auto"/>
                                                                        <w:right w:val="none" w:sz="0" w:space="0" w:color="auto"/>
                                                                      </w:divBdr>
                                                                    </w:div>
                                                                  </w:divsChild>
                                                                </w:div>
                                                                <w:div w:id="969941972">
                                                                  <w:marLeft w:val="75"/>
                                                                  <w:marRight w:val="0"/>
                                                                  <w:marTop w:val="75"/>
                                                                  <w:marBottom w:val="0"/>
                                                                  <w:divBdr>
                                                                    <w:top w:val="none" w:sz="0" w:space="0" w:color="auto"/>
                                                                    <w:left w:val="none" w:sz="0" w:space="0" w:color="auto"/>
                                                                    <w:bottom w:val="none" w:sz="0" w:space="0" w:color="auto"/>
                                                                    <w:right w:val="none" w:sz="0" w:space="0" w:color="auto"/>
                                                                  </w:divBdr>
                                                                  <w:divsChild>
                                                                    <w:div w:id="1745370463">
                                                                      <w:marLeft w:val="0"/>
                                                                      <w:marRight w:val="75"/>
                                                                      <w:marTop w:val="0"/>
                                                                      <w:marBottom w:val="0"/>
                                                                      <w:divBdr>
                                                                        <w:top w:val="none" w:sz="0" w:space="0" w:color="auto"/>
                                                                        <w:left w:val="none" w:sz="0" w:space="0" w:color="auto"/>
                                                                        <w:bottom w:val="none" w:sz="0" w:space="0" w:color="auto"/>
                                                                        <w:right w:val="none" w:sz="0" w:space="0" w:color="auto"/>
                                                                      </w:divBdr>
                                                                    </w:div>
                                                                    <w:div w:id="57481364">
                                                                      <w:marLeft w:val="0"/>
                                                                      <w:marRight w:val="0"/>
                                                                      <w:marTop w:val="0"/>
                                                                      <w:marBottom w:val="300"/>
                                                                      <w:divBdr>
                                                                        <w:top w:val="none" w:sz="0" w:space="0" w:color="auto"/>
                                                                        <w:left w:val="none" w:sz="0" w:space="0" w:color="auto"/>
                                                                        <w:bottom w:val="none" w:sz="0" w:space="0" w:color="auto"/>
                                                                        <w:right w:val="none" w:sz="0" w:space="0" w:color="auto"/>
                                                                      </w:divBdr>
                                                                    </w:div>
                                                                    <w:div w:id="17237280">
                                                                      <w:marLeft w:val="75"/>
                                                                      <w:marRight w:val="0"/>
                                                                      <w:marTop w:val="75"/>
                                                                      <w:marBottom w:val="0"/>
                                                                      <w:divBdr>
                                                                        <w:top w:val="none" w:sz="0" w:space="0" w:color="auto"/>
                                                                        <w:left w:val="none" w:sz="0" w:space="0" w:color="auto"/>
                                                                        <w:bottom w:val="none" w:sz="0" w:space="0" w:color="auto"/>
                                                                        <w:right w:val="none" w:sz="0" w:space="0" w:color="auto"/>
                                                                      </w:divBdr>
                                                                      <w:divsChild>
                                                                        <w:div w:id="1291788953">
                                                                          <w:marLeft w:val="75"/>
                                                                          <w:marRight w:val="0"/>
                                                                          <w:marTop w:val="0"/>
                                                                          <w:marBottom w:val="0"/>
                                                                          <w:divBdr>
                                                                            <w:top w:val="none" w:sz="0" w:space="0" w:color="auto"/>
                                                                            <w:left w:val="none" w:sz="0" w:space="0" w:color="auto"/>
                                                                            <w:bottom w:val="none" w:sz="0" w:space="0" w:color="auto"/>
                                                                            <w:right w:val="none" w:sz="0" w:space="0" w:color="auto"/>
                                                                          </w:divBdr>
                                                                          <w:divsChild>
                                                                            <w:div w:id="1885478076">
                                                                              <w:marLeft w:val="75"/>
                                                                              <w:marRight w:val="0"/>
                                                                              <w:marTop w:val="75"/>
                                                                              <w:marBottom w:val="0"/>
                                                                              <w:divBdr>
                                                                                <w:top w:val="none" w:sz="0" w:space="0" w:color="auto"/>
                                                                                <w:left w:val="none" w:sz="0" w:space="0" w:color="auto"/>
                                                                                <w:bottom w:val="none" w:sz="0" w:space="0" w:color="auto"/>
                                                                                <w:right w:val="none" w:sz="0" w:space="0" w:color="auto"/>
                                                                              </w:divBdr>
                                                                            </w:div>
                                                                            <w:div w:id="1913807417">
                                                                              <w:marLeft w:val="75"/>
                                                                              <w:marRight w:val="0"/>
                                                                              <w:marTop w:val="75"/>
                                                                              <w:marBottom w:val="0"/>
                                                                              <w:divBdr>
                                                                                <w:top w:val="none" w:sz="0" w:space="0" w:color="auto"/>
                                                                                <w:left w:val="none" w:sz="0" w:space="0" w:color="auto"/>
                                                                                <w:bottom w:val="none" w:sz="0" w:space="0" w:color="auto"/>
                                                                                <w:right w:val="none" w:sz="0" w:space="0" w:color="auto"/>
                                                                              </w:divBdr>
                                                                            </w:div>
                                                                          </w:divsChild>
                                                                        </w:div>
                                                                        <w:div w:id="1548101548">
                                                                          <w:marLeft w:val="75"/>
                                                                          <w:marRight w:val="0"/>
                                                                          <w:marTop w:val="0"/>
                                                                          <w:marBottom w:val="0"/>
                                                                          <w:divBdr>
                                                                            <w:top w:val="none" w:sz="0" w:space="0" w:color="auto"/>
                                                                            <w:left w:val="none" w:sz="0" w:space="0" w:color="auto"/>
                                                                            <w:bottom w:val="none" w:sz="0" w:space="0" w:color="auto"/>
                                                                            <w:right w:val="none" w:sz="0" w:space="0" w:color="auto"/>
                                                                          </w:divBdr>
                                                                        </w:div>
                                                                      </w:divsChild>
                                                                    </w:div>
                                                                    <w:div w:id="851147256">
                                                                      <w:marLeft w:val="75"/>
                                                                      <w:marRight w:val="0"/>
                                                                      <w:marTop w:val="75"/>
                                                                      <w:marBottom w:val="0"/>
                                                                      <w:divBdr>
                                                                        <w:top w:val="none" w:sz="0" w:space="0" w:color="auto"/>
                                                                        <w:left w:val="none" w:sz="0" w:space="0" w:color="auto"/>
                                                                        <w:bottom w:val="none" w:sz="0" w:space="0" w:color="auto"/>
                                                                        <w:right w:val="none" w:sz="0" w:space="0" w:color="auto"/>
                                                                      </w:divBdr>
                                                                    </w:div>
                                                                    <w:div w:id="1557231422">
                                                                      <w:marLeft w:val="75"/>
                                                                      <w:marRight w:val="0"/>
                                                                      <w:marTop w:val="75"/>
                                                                      <w:marBottom w:val="0"/>
                                                                      <w:divBdr>
                                                                        <w:top w:val="none" w:sz="0" w:space="0" w:color="auto"/>
                                                                        <w:left w:val="none" w:sz="0" w:space="0" w:color="auto"/>
                                                                        <w:bottom w:val="none" w:sz="0" w:space="0" w:color="auto"/>
                                                                        <w:right w:val="none" w:sz="0" w:space="0" w:color="auto"/>
                                                                      </w:divBdr>
                                                                    </w:div>
                                                                    <w:div w:id="629942417">
                                                                      <w:marLeft w:val="75"/>
                                                                      <w:marRight w:val="0"/>
                                                                      <w:marTop w:val="75"/>
                                                                      <w:marBottom w:val="0"/>
                                                                      <w:divBdr>
                                                                        <w:top w:val="none" w:sz="0" w:space="0" w:color="auto"/>
                                                                        <w:left w:val="none" w:sz="0" w:space="0" w:color="auto"/>
                                                                        <w:bottom w:val="none" w:sz="0" w:space="0" w:color="auto"/>
                                                                        <w:right w:val="none" w:sz="0" w:space="0" w:color="auto"/>
                                                                      </w:divBdr>
                                                                    </w:div>
                                                                    <w:div w:id="1593126159">
                                                                      <w:marLeft w:val="75"/>
                                                                      <w:marRight w:val="0"/>
                                                                      <w:marTop w:val="75"/>
                                                                      <w:marBottom w:val="0"/>
                                                                      <w:divBdr>
                                                                        <w:top w:val="none" w:sz="0" w:space="0" w:color="auto"/>
                                                                        <w:left w:val="none" w:sz="0" w:space="0" w:color="auto"/>
                                                                        <w:bottom w:val="none" w:sz="0" w:space="0" w:color="auto"/>
                                                                        <w:right w:val="none" w:sz="0" w:space="0" w:color="auto"/>
                                                                      </w:divBdr>
                                                                    </w:div>
                                                                  </w:divsChild>
                                                                </w:div>
                                                                <w:div w:id="2068530367">
                                                                  <w:marLeft w:val="75"/>
                                                                  <w:marRight w:val="0"/>
                                                                  <w:marTop w:val="75"/>
                                                                  <w:marBottom w:val="0"/>
                                                                  <w:divBdr>
                                                                    <w:top w:val="none" w:sz="0" w:space="0" w:color="auto"/>
                                                                    <w:left w:val="none" w:sz="0" w:space="0" w:color="auto"/>
                                                                    <w:bottom w:val="none" w:sz="0" w:space="0" w:color="auto"/>
                                                                    <w:right w:val="none" w:sz="0" w:space="0" w:color="auto"/>
                                                                  </w:divBdr>
                                                                  <w:divsChild>
                                                                    <w:div w:id="367729516">
                                                                      <w:marLeft w:val="0"/>
                                                                      <w:marRight w:val="75"/>
                                                                      <w:marTop w:val="0"/>
                                                                      <w:marBottom w:val="0"/>
                                                                      <w:divBdr>
                                                                        <w:top w:val="none" w:sz="0" w:space="0" w:color="auto"/>
                                                                        <w:left w:val="none" w:sz="0" w:space="0" w:color="auto"/>
                                                                        <w:bottom w:val="none" w:sz="0" w:space="0" w:color="auto"/>
                                                                        <w:right w:val="none" w:sz="0" w:space="0" w:color="auto"/>
                                                                      </w:divBdr>
                                                                    </w:div>
                                                                    <w:div w:id="25762863">
                                                                      <w:marLeft w:val="0"/>
                                                                      <w:marRight w:val="0"/>
                                                                      <w:marTop w:val="0"/>
                                                                      <w:marBottom w:val="300"/>
                                                                      <w:divBdr>
                                                                        <w:top w:val="none" w:sz="0" w:space="0" w:color="auto"/>
                                                                        <w:left w:val="none" w:sz="0" w:space="0" w:color="auto"/>
                                                                        <w:bottom w:val="none" w:sz="0" w:space="0" w:color="auto"/>
                                                                        <w:right w:val="none" w:sz="0" w:space="0" w:color="auto"/>
                                                                      </w:divBdr>
                                                                    </w:div>
                                                                    <w:div w:id="903754056">
                                                                      <w:marLeft w:val="75"/>
                                                                      <w:marRight w:val="0"/>
                                                                      <w:marTop w:val="75"/>
                                                                      <w:marBottom w:val="0"/>
                                                                      <w:divBdr>
                                                                        <w:top w:val="none" w:sz="0" w:space="0" w:color="auto"/>
                                                                        <w:left w:val="none" w:sz="0" w:space="0" w:color="auto"/>
                                                                        <w:bottom w:val="none" w:sz="0" w:space="0" w:color="auto"/>
                                                                        <w:right w:val="none" w:sz="0" w:space="0" w:color="auto"/>
                                                                      </w:divBdr>
                                                                    </w:div>
                                                                    <w:div w:id="1593976888">
                                                                      <w:marLeft w:val="75"/>
                                                                      <w:marRight w:val="0"/>
                                                                      <w:marTop w:val="75"/>
                                                                      <w:marBottom w:val="0"/>
                                                                      <w:divBdr>
                                                                        <w:top w:val="none" w:sz="0" w:space="0" w:color="auto"/>
                                                                        <w:left w:val="none" w:sz="0" w:space="0" w:color="auto"/>
                                                                        <w:bottom w:val="none" w:sz="0" w:space="0" w:color="auto"/>
                                                                        <w:right w:val="none" w:sz="0" w:space="0" w:color="auto"/>
                                                                      </w:divBdr>
                                                                      <w:divsChild>
                                                                        <w:div w:id="447745762">
                                                                          <w:marLeft w:val="75"/>
                                                                          <w:marRight w:val="0"/>
                                                                          <w:marTop w:val="0"/>
                                                                          <w:marBottom w:val="0"/>
                                                                          <w:divBdr>
                                                                            <w:top w:val="none" w:sz="0" w:space="0" w:color="auto"/>
                                                                            <w:left w:val="none" w:sz="0" w:space="0" w:color="auto"/>
                                                                            <w:bottom w:val="none" w:sz="0" w:space="0" w:color="auto"/>
                                                                            <w:right w:val="none" w:sz="0" w:space="0" w:color="auto"/>
                                                                          </w:divBdr>
                                                                        </w:div>
                                                                        <w:div w:id="1874420559">
                                                                          <w:marLeft w:val="75"/>
                                                                          <w:marRight w:val="0"/>
                                                                          <w:marTop w:val="0"/>
                                                                          <w:marBottom w:val="0"/>
                                                                          <w:divBdr>
                                                                            <w:top w:val="none" w:sz="0" w:space="0" w:color="auto"/>
                                                                            <w:left w:val="none" w:sz="0" w:space="0" w:color="auto"/>
                                                                            <w:bottom w:val="none" w:sz="0" w:space="0" w:color="auto"/>
                                                                            <w:right w:val="none" w:sz="0" w:space="0" w:color="auto"/>
                                                                          </w:divBdr>
                                                                        </w:div>
                                                                        <w:div w:id="168947750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46256884">
                                                                  <w:marLeft w:val="75"/>
                                                                  <w:marRight w:val="0"/>
                                                                  <w:marTop w:val="75"/>
                                                                  <w:marBottom w:val="0"/>
                                                                  <w:divBdr>
                                                                    <w:top w:val="none" w:sz="0" w:space="0" w:color="auto"/>
                                                                    <w:left w:val="none" w:sz="0" w:space="0" w:color="auto"/>
                                                                    <w:bottom w:val="none" w:sz="0" w:space="0" w:color="auto"/>
                                                                    <w:right w:val="none" w:sz="0" w:space="0" w:color="auto"/>
                                                                  </w:divBdr>
                                                                  <w:divsChild>
                                                                    <w:div w:id="1680153061">
                                                                      <w:marLeft w:val="0"/>
                                                                      <w:marRight w:val="75"/>
                                                                      <w:marTop w:val="0"/>
                                                                      <w:marBottom w:val="0"/>
                                                                      <w:divBdr>
                                                                        <w:top w:val="none" w:sz="0" w:space="0" w:color="auto"/>
                                                                        <w:left w:val="none" w:sz="0" w:space="0" w:color="auto"/>
                                                                        <w:bottom w:val="none" w:sz="0" w:space="0" w:color="auto"/>
                                                                        <w:right w:val="none" w:sz="0" w:space="0" w:color="auto"/>
                                                                      </w:divBdr>
                                                                    </w:div>
                                                                    <w:div w:id="1973779381">
                                                                      <w:marLeft w:val="0"/>
                                                                      <w:marRight w:val="0"/>
                                                                      <w:marTop w:val="0"/>
                                                                      <w:marBottom w:val="300"/>
                                                                      <w:divBdr>
                                                                        <w:top w:val="none" w:sz="0" w:space="0" w:color="auto"/>
                                                                        <w:left w:val="none" w:sz="0" w:space="0" w:color="auto"/>
                                                                        <w:bottom w:val="none" w:sz="0" w:space="0" w:color="auto"/>
                                                                        <w:right w:val="none" w:sz="0" w:space="0" w:color="auto"/>
                                                                      </w:divBdr>
                                                                    </w:div>
                                                                    <w:div w:id="762073338">
                                                                      <w:marLeft w:val="75"/>
                                                                      <w:marRight w:val="0"/>
                                                                      <w:marTop w:val="75"/>
                                                                      <w:marBottom w:val="0"/>
                                                                      <w:divBdr>
                                                                        <w:top w:val="none" w:sz="0" w:space="0" w:color="auto"/>
                                                                        <w:left w:val="none" w:sz="0" w:space="0" w:color="auto"/>
                                                                        <w:bottom w:val="none" w:sz="0" w:space="0" w:color="auto"/>
                                                                        <w:right w:val="none" w:sz="0" w:space="0" w:color="auto"/>
                                                                      </w:divBdr>
                                                                      <w:divsChild>
                                                                        <w:div w:id="43413916">
                                                                          <w:marLeft w:val="75"/>
                                                                          <w:marRight w:val="0"/>
                                                                          <w:marTop w:val="0"/>
                                                                          <w:marBottom w:val="0"/>
                                                                          <w:divBdr>
                                                                            <w:top w:val="none" w:sz="0" w:space="0" w:color="auto"/>
                                                                            <w:left w:val="none" w:sz="0" w:space="0" w:color="auto"/>
                                                                            <w:bottom w:val="none" w:sz="0" w:space="0" w:color="auto"/>
                                                                            <w:right w:val="none" w:sz="0" w:space="0" w:color="auto"/>
                                                                          </w:divBdr>
                                                                        </w:div>
                                                                        <w:div w:id="381952390">
                                                                          <w:marLeft w:val="75"/>
                                                                          <w:marRight w:val="0"/>
                                                                          <w:marTop w:val="0"/>
                                                                          <w:marBottom w:val="0"/>
                                                                          <w:divBdr>
                                                                            <w:top w:val="none" w:sz="0" w:space="0" w:color="auto"/>
                                                                            <w:left w:val="none" w:sz="0" w:space="0" w:color="auto"/>
                                                                            <w:bottom w:val="none" w:sz="0" w:space="0" w:color="auto"/>
                                                                            <w:right w:val="none" w:sz="0" w:space="0" w:color="auto"/>
                                                                          </w:divBdr>
                                                                        </w:div>
                                                                      </w:divsChild>
                                                                    </w:div>
                                                                    <w:div w:id="845628387">
                                                                      <w:marLeft w:val="75"/>
                                                                      <w:marRight w:val="0"/>
                                                                      <w:marTop w:val="75"/>
                                                                      <w:marBottom w:val="0"/>
                                                                      <w:divBdr>
                                                                        <w:top w:val="none" w:sz="0" w:space="0" w:color="auto"/>
                                                                        <w:left w:val="none" w:sz="0" w:space="0" w:color="auto"/>
                                                                        <w:bottom w:val="none" w:sz="0" w:space="0" w:color="auto"/>
                                                                        <w:right w:val="none" w:sz="0" w:space="0" w:color="auto"/>
                                                                      </w:divBdr>
                                                                    </w:div>
                                                                    <w:div w:id="1751536192">
                                                                      <w:marLeft w:val="75"/>
                                                                      <w:marRight w:val="0"/>
                                                                      <w:marTop w:val="75"/>
                                                                      <w:marBottom w:val="0"/>
                                                                      <w:divBdr>
                                                                        <w:top w:val="none" w:sz="0" w:space="0" w:color="auto"/>
                                                                        <w:left w:val="none" w:sz="0" w:space="0" w:color="auto"/>
                                                                        <w:bottom w:val="none" w:sz="0" w:space="0" w:color="auto"/>
                                                                        <w:right w:val="none" w:sz="0" w:space="0" w:color="auto"/>
                                                                      </w:divBdr>
                                                                    </w:div>
                                                                    <w:div w:id="271785447">
                                                                      <w:marLeft w:val="75"/>
                                                                      <w:marRight w:val="0"/>
                                                                      <w:marTop w:val="75"/>
                                                                      <w:marBottom w:val="0"/>
                                                                      <w:divBdr>
                                                                        <w:top w:val="none" w:sz="0" w:space="0" w:color="auto"/>
                                                                        <w:left w:val="none" w:sz="0" w:space="0" w:color="auto"/>
                                                                        <w:bottom w:val="none" w:sz="0" w:space="0" w:color="auto"/>
                                                                        <w:right w:val="none" w:sz="0" w:space="0" w:color="auto"/>
                                                                      </w:divBdr>
                                                                    </w:div>
                                                                    <w:div w:id="703410927">
                                                                      <w:marLeft w:val="75"/>
                                                                      <w:marRight w:val="0"/>
                                                                      <w:marTop w:val="75"/>
                                                                      <w:marBottom w:val="0"/>
                                                                      <w:divBdr>
                                                                        <w:top w:val="none" w:sz="0" w:space="0" w:color="auto"/>
                                                                        <w:left w:val="none" w:sz="0" w:space="0" w:color="auto"/>
                                                                        <w:bottom w:val="none" w:sz="0" w:space="0" w:color="auto"/>
                                                                        <w:right w:val="none" w:sz="0" w:space="0" w:color="auto"/>
                                                                      </w:divBdr>
                                                                    </w:div>
                                                                    <w:div w:id="614143885">
                                                                      <w:marLeft w:val="75"/>
                                                                      <w:marRight w:val="0"/>
                                                                      <w:marTop w:val="75"/>
                                                                      <w:marBottom w:val="0"/>
                                                                      <w:divBdr>
                                                                        <w:top w:val="none" w:sz="0" w:space="0" w:color="auto"/>
                                                                        <w:left w:val="none" w:sz="0" w:space="0" w:color="auto"/>
                                                                        <w:bottom w:val="none" w:sz="0" w:space="0" w:color="auto"/>
                                                                        <w:right w:val="none" w:sz="0" w:space="0" w:color="auto"/>
                                                                      </w:divBdr>
                                                                    </w:div>
                                                                  </w:divsChild>
                                                                </w:div>
                                                                <w:div w:id="1962805204">
                                                                  <w:marLeft w:val="75"/>
                                                                  <w:marRight w:val="0"/>
                                                                  <w:marTop w:val="75"/>
                                                                  <w:marBottom w:val="0"/>
                                                                  <w:divBdr>
                                                                    <w:top w:val="none" w:sz="0" w:space="0" w:color="auto"/>
                                                                    <w:left w:val="none" w:sz="0" w:space="0" w:color="auto"/>
                                                                    <w:bottom w:val="none" w:sz="0" w:space="0" w:color="auto"/>
                                                                    <w:right w:val="none" w:sz="0" w:space="0" w:color="auto"/>
                                                                  </w:divBdr>
                                                                  <w:divsChild>
                                                                    <w:div w:id="1173951891">
                                                                      <w:marLeft w:val="0"/>
                                                                      <w:marRight w:val="75"/>
                                                                      <w:marTop w:val="0"/>
                                                                      <w:marBottom w:val="0"/>
                                                                      <w:divBdr>
                                                                        <w:top w:val="none" w:sz="0" w:space="0" w:color="auto"/>
                                                                        <w:left w:val="none" w:sz="0" w:space="0" w:color="auto"/>
                                                                        <w:bottom w:val="none" w:sz="0" w:space="0" w:color="auto"/>
                                                                        <w:right w:val="none" w:sz="0" w:space="0" w:color="auto"/>
                                                                      </w:divBdr>
                                                                    </w:div>
                                                                    <w:div w:id="789906999">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2010398834">
                                                              <w:marLeft w:val="75"/>
                                                              <w:marRight w:val="0"/>
                                                              <w:marTop w:val="75"/>
                                                              <w:marBottom w:val="0"/>
                                                              <w:divBdr>
                                                                <w:top w:val="none" w:sz="0" w:space="0" w:color="auto"/>
                                                                <w:left w:val="none" w:sz="0" w:space="0" w:color="auto"/>
                                                                <w:bottom w:val="none" w:sz="0" w:space="0" w:color="auto"/>
                                                                <w:right w:val="none" w:sz="0" w:space="0" w:color="auto"/>
                                                              </w:divBdr>
                                                              <w:divsChild>
                                                                <w:div w:id="1838036108">
                                                                  <w:marLeft w:val="0"/>
                                                                  <w:marRight w:val="75"/>
                                                                  <w:marTop w:val="0"/>
                                                                  <w:marBottom w:val="0"/>
                                                                  <w:divBdr>
                                                                    <w:top w:val="none" w:sz="0" w:space="0" w:color="auto"/>
                                                                    <w:left w:val="none" w:sz="0" w:space="0" w:color="auto"/>
                                                                    <w:bottom w:val="none" w:sz="0" w:space="0" w:color="auto"/>
                                                                    <w:right w:val="none" w:sz="0" w:space="0" w:color="auto"/>
                                                                  </w:divBdr>
                                                                </w:div>
                                                                <w:div w:id="1700353944">
                                                                  <w:marLeft w:val="75"/>
                                                                  <w:marRight w:val="0"/>
                                                                  <w:marTop w:val="75"/>
                                                                  <w:marBottom w:val="0"/>
                                                                  <w:divBdr>
                                                                    <w:top w:val="none" w:sz="0" w:space="0" w:color="auto"/>
                                                                    <w:left w:val="none" w:sz="0" w:space="0" w:color="auto"/>
                                                                    <w:bottom w:val="none" w:sz="0" w:space="0" w:color="auto"/>
                                                                    <w:right w:val="none" w:sz="0" w:space="0" w:color="auto"/>
                                                                  </w:divBdr>
                                                                </w:div>
                                                              </w:divsChild>
                                                            </w:div>
                                                            <w:div w:id="1262714035">
                                                              <w:marLeft w:val="75"/>
                                                              <w:marRight w:val="0"/>
                                                              <w:marTop w:val="75"/>
                                                              <w:marBottom w:val="0"/>
                                                              <w:divBdr>
                                                                <w:top w:val="none" w:sz="0" w:space="0" w:color="auto"/>
                                                                <w:left w:val="none" w:sz="0" w:space="0" w:color="auto"/>
                                                                <w:bottom w:val="none" w:sz="0" w:space="0" w:color="auto"/>
                                                                <w:right w:val="none" w:sz="0" w:space="0" w:color="auto"/>
                                                              </w:divBdr>
                                                              <w:divsChild>
                                                                <w:div w:id="1882084418">
                                                                  <w:marLeft w:val="0"/>
                                                                  <w:marRight w:val="75"/>
                                                                  <w:marTop w:val="0"/>
                                                                  <w:marBottom w:val="0"/>
                                                                  <w:divBdr>
                                                                    <w:top w:val="none" w:sz="0" w:space="0" w:color="auto"/>
                                                                    <w:left w:val="none" w:sz="0" w:space="0" w:color="auto"/>
                                                                    <w:bottom w:val="none" w:sz="0" w:space="0" w:color="auto"/>
                                                                    <w:right w:val="none" w:sz="0" w:space="0" w:color="auto"/>
                                                                  </w:divBdr>
                                                                </w:div>
                                                                <w:div w:id="352270937">
                                                                  <w:marLeft w:val="0"/>
                                                                  <w:marRight w:val="0"/>
                                                                  <w:marTop w:val="0"/>
                                                                  <w:marBottom w:val="300"/>
                                                                  <w:divBdr>
                                                                    <w:top w:val="none" w:sz="0" w:space="0" w:color="auto"/>
                                                                    <w:left w:val="none" w:sz="0" w:space="0" w:color="auto"/>
                                                                    <w:bottom w:val="none" w:sz="0" w:space="0" w:color="auto"/>
                                                                    <w:right w:val="none" w:sz="0" w:space="0" w:color="auto"/>
                                                                  </w:divBdr>
                                                                </w:div>
                                                                <w:div w:id="304480599">
                                                                  <w:marLeft w:val="75"/>
                                                                  <w:marRight w:val="0"/>
                                                                  <w:marTop w:val="75"/>
                                                                  <w:marBottom w:val="0"/>
                                                                  <w:divBdr>
                                                                    <w:top w:val="none" w:sz="0" w:space="0" w:color="auto"/>
                                                                    <w:left w:val="none" w:sz="0" w:space="0" w:color="auto"/>
                                                                    <w:bottom w:val="none" w:sz="0" w:space="0" w:color="auto"/>
                                                                    <w:right w:val="none" w:sz="0" w:space="0" w:color="auto"/>
                                                                  </w:divBdr>
                                                                </w:div>
                                                                <w:div w:id="1653411421">
                                                                  <w:marLeft w:val="75"/>
                                                                  <w:marRight w:val="0"/>
                                                                  <w:marTop w:val="75"/>
                                                                  <w:marBottom w:val="0"/>
                                                                  <w:divBdr>
                                                                    <w:top w:val="none" w:sz="0" w:space="0" w:color="auto"/>
                                                                    <w:left w:val="none" w:sz="0" w:space="0" w:color="auto"/>
                                                                    <w:bottom w:val="none" w:sz="0" w:space="0" w:color="auto"/>
                                                                    <w:right w:val="none" w:sz="0" w:space="0" w:color="auto"/>
                                                                  </w:divBdr>
                                                                </w:div>
                                                                <w:div w:id="351420356">
                                                                  <w:marLeft w:val="75"/>
                                                                  <w:marRight w:val="0"/>
                                                                  <w:marTop w:val="75"/>
                                                                  <w:marBottom w:val="0"/>
                                                                  <w:divBdr>
                                                                    <w:top w:val="none" w:sz="0" w:space="0" w:color="auto"/>
                                                                    <w:left w:val="none" w:sz="0" w:space="0" w:color="auto"/>
                                                                    <w:bottom w:val="none" w:sz="0" w:space="0" w:color="auto"/>
                                                                    <w:right w:val="none" w:sz="0" w:space="0" w:color="auto"/>
                                                                  </w:divBdr>
                                                                </w:div>
                                                                <w:div w:id="1803768720">
                                                                  <w:marLeft w:val="75"/>
                                                                  <w:marRight w:val="0"/>
                                                                  <w:marTop w:val="75"/>
                                                                  <w:marBottom w:val="0"/>
                                                                  <w:divBdr>
                                                                    <w:top w:val="none" w:sz="0" w:space="0" w:color="auto"/>
                                                                    <w:left w:val="none" w:sz="0" w:space="0" w:color="auto"/>
                                                                    <w:bottom w:val="none" w:sz="0" w:space="0" w:color="auto"/>
                                                                    <w:right w:val="none" w:sz="0" w:space="0" w:color="auto"/>
                                                                  </w:divBdr>
                                                                </w:div>
                                                                <w:div w:id="1506166422">
                                                                  <w:marLeft w:val="75"/>
                                                                  <w:marRight w:val="0"/>
                                                                  <w:marTop w:val="75"/>
                                                                  <w:marBottom w:val="0"/>
                                                                  <w:divBdr>
                                                                    <w:top w:val="none" w:sz="0" w:space="0" w:color="auto"/>
                                                                    <w:left w:val="none" w:sz="0" w:space="0" w:color="auto"/>
                                                                    <w:bottom w:val="none" w:sz="0" w:space="0" w:color="auto"/>
                                                                    <w:right w:val="none" w:sz="0" w:space="0" w:color="auto"/>
                                                                  </w:divBdr>
                                                                </w:div>
                                                                <w:div w:id="318193741">
                                                                  <w:marLeft w:val="75"/>
                                                                  <w:marRight w:val="0"/>
                                                                  <w:marTop w:val="75"/>
                                                                  <w:marBottom w:val="0"/>
                                                                  <w:divBdr>
                                                                    <w:top w:val="none" w:sz="0" w:space="0" w:color="auto"/>
                                                                    <w:left w:val="none" w:sz="0" w:space="0" w:color="auto"/>
                                                                    <w:bottom w:val="none" w:sz="0" w:space="0" w:color="auto"/>
                                                                    <w:right w:val="none" w:sz="0" w:space="0" w:color="auto"/>
                                                                  </w:divBdr>
                                                                </w:div>
                                                                <w:div w:id="1421485339">
                                                                  <w:marLeft w:val="75"/>
                                                                  <w:marRight w:val="0"/>
                                                                  <w:marTop w:val="75"/>
                                                                  <w:marBottom w:val="0"/>
                                                                  <w:divBdr>
                                                                    <w:top w:val="none" w:sz="0" w:space="0" w:color="auto"/>
                                                                    <w:left w:val="none" w:sz="0" w:space="0" w:color="auto"/>
                                                                    <w:bottom w:val="none" w:sz="0" w:space="0" w:color="auto"/>
                                                                    <w:right w:val="none" w:sz="0" w:space="0" w:color="auto"/>
                                                                  </w:divBdr>
                                                                </w:div>
                                                                <w:div w:id="229073422">
                                                                  <w:marLeft w:val="75"/>
                                                                  <w:marRight w:val="0"/>
                                                                  <w:marTop w:val="75"/>
                                                                  <w:marBottom w:val="0"/>
                                                                  <w:divBdr>
                                                                    <w:top w:val="none" w:sz="0" w:space="0" w:color="auto"/>
                                                                    <w:left w:val="none" w:sz="0" w:space="0" w:color="auto"/>
                                                                    <w:bottom w:val="none" w:sz="0" w:space="0" w:color="auto"/>
                                                                    <w:right w:val="none" w:sz="0" w:space="0" w:color="auto"/>
                                                                  </w:divBdr>
                                                                </w:div>
                                                                <w:div w:id="1348562071">
                                                                  <w:marLeft w:val="75"/>
                                                                  <w:marRight w:val="0"/>
                                                                  <w:marTop w:val="75"/>
                                                                  <w:marBottom w:val="0"/>
                                                                  <w:divBdr>
                                                                    <w:top w:val="none" w:sz="0" w:space="0" w:color="auto"/>
                                                                    <w:left w:val="none" w:sz="0" w:space="0" w:color="auto"/>
                                                                    <w:bottom w:val="none" w:sz="0" w:space="0" w:color="auto"/>
                                                                    <w:right w:val="none" w:sz="0" w:space="0" w:color="auto"/>
                                                                  </w:divBdr>
                                                                </w:div>
                                                                <w:div w:id="1920629720">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75855255">
                                                      <w:marLeft w:val="75"/>
                                                      <w:marRight w:val="0"/>
                                                      <w:marTop w:val="225"/>
                                                      <w:marBottom w:val="0"/>
                                                      <w:divBdr>
                                                        <w:top w:val="none" w:sz="0" w:space="0" w:color="auto"/>
                                                        <w:left w:val="none" w:sz="0" w:space="0" w:color="auto"/>
                                                        <w:bottom w:val="none" w:sz="0" w:space="0" w:color="auto"/>
                                                        <w:right w:val="none" w:sz="0" w:space="0" w:color="auto"/>
                                                      </w:divBdr>
                                                      <w:divsChild>
                                                        <w:div w:id="433207721">
                                                          <w:marLeft w:val="75"/>
                                                          <w:marRight w:val="0"/>
                                                          <w:marTop w:val="75"/>
                                                          <w:marBottom w:val="0"/>
                                                          <w:divBdr>
                                                            <w:top w:val="none" w:sz="0" w:space="0" w:color="auto"/>
                                                            <w:left w:val="none" w:sz="0" w:space="0" w:color="auto"/>
                                                            <w:bottom w:val="none" w:sz="0" w:space="0" w:color="auto"/>
                                                            <w:right w:val="none" w:sz="0" w:space="0" w:color="auto"/>
                                                          </w:divBdr>
                                                        </w:div>
                                                        <w:div w:id="815024401">
                                                          <w:marLeft w:val="75"/>
                                                          <w:marRight w:val="0"/>
                                                          <w:marTop w:val="75"/>
                                                          <w:marBottom w:val="0"/>
                                                          <w:divBdr>
                                                            <w:top w:val="none" w:sz="0" w:space="0" w:color="auto"/>
                                                            <w:left w:val="none" w:sz="0" w:space="0" w:color="auto"/>
                                                            <w:bottom w:val="none" w:sz="0" w:space="0" w:color="auto"/>
                                                            <w:right w:val="none" w:sz="0" w:space="0" w:color="auto"/>
                                                          </w:divBdr>
                                                        </w:div>
                                                        <w:div w:id="877401805">
                                                          <w:marLeft w:val="75"/>
                                                          <w:marRight w:val="0"/>
                                                          <w:marTop w:val="75"/>
                                                          <w:marBottom w:val="0"/>
                                                          <w:divBdr>
                                                            <w:top w:val="none" w:sz="0" w:space="0" w:color="auto"/>
                                                            <w:left w:val="none" w:sz="0" w:space="0" w:color="auto"/>
                                                            <w:bottom w:val="none" w:sz="0" w:space="0" w:color="auto"/>
                                                            <w:right w:val="none" w:sz="0" w:space="0" w:color="auto"/>
                                                          </w:divBdr>
                                                        </w:div>
                                                      </w:divsChild>
                                                    </w:div>
                                                    <w:div w:id="1868332315">
                                                      <w:marLeft w:val="75"/>
                                                      <w:marRight w:val="0"/>
                                                      <w:marTop w:val="225"/>
                                                      <w:marBottom w:val="0"/>
                                                      <w:divBdr>
                                                        <w:top w:val="none" w:sz="0" w:space="0" w:color="auto"/>
                                                        <w:left w:val="none" w:sz="0" w:space="0" w:color="auto"/>
                                                        <w:bottom w:val="none" w:sz="0" w:space="0" w:color="auto"/>
                                                        <w:right w:val="none" w:sz="0" w:space="0" w:color="auto"/>
                                                      </w:divBdr>
                                                      <w:divsChild>
                                                        <w:div w:id="770395117">
                                                          <w:marLeft w:val="75"/>
                                                          <w:marRight w:val="0"/>
                                                          <w:marTop w:val="75"/>
                                                          <w:marBottom w:val="0"/>
                                                          <w:divBdr>
                                                            <w:top w:val="none" w:sz="0" w:space="0" w:color="auto"/>
                                                            <w:left w:val="none" w:sz="0" w:space="0" w:color="auto"/>
                                                            <w:bottom w:val="none" w:sz="0" w:space="0" w:color="auto"/>
                                                            <w:right w:val="none" w:sz="0" w:space="0" w:color="auto"/>
                                                          </w:divBdr>
                                                        </w:div>
                                                        <w:div w:id="1357073014">
                                                          <w:marLeft w:val="75"/>
                                                          <w:marRight w:val="0"/>
                                                          <w:marTop w:val="75"/>
                                                          <w:marBottom w:val="0"/>
                                                          <w:divBdr>
                                                            <w:top w:val="none" w:sz="0" w:space="0" w:color="auto"/>
                                                            <w:left w:val="none" w:sz="0" w:space="0" w:color="auto"/>
                                                            <w:bottom w:val="none" w:sz="0" w:space="0" w:color="auto"/>
                                                            <w:right w:val="none" w:sz="0" w:space="0" w:color="auto"/>
                                                          </w:divBdr>
                                                        </w:div>
                                                        <w:div w:id="2086301373">
                                                          <w:marLeft w:val="75"/>
                                                          <w:marRight w:val="0"/>
                                                          <w:marTop w:val="75"/>
                                                          <w:marBottom w:val="0"/>
                                                          <w:divBdr>
                                                            <w:top w:val="none" w:sz="0" w:space="0" w:color="auto"/>
                                                            <w:left w:val="none" w:sz="0" w:space="0" w:color="auto"/>
                                                            <w:bottom w:val="none" w:sz="0" w:space="0" w:color="auto"/>
                                                            <w:right w:val="none" w:sz="0" w:space="0" w:color="auto"/>
                                                          </w:divBdr>
                                                          <w:divsChild>
                                                            <w:div w:id="944919614">
                                                              <w:marLeft w:val="75"/>
                                                              <w:marRight w:val="0"/>
                                                              <w:marTop w:val="0"/>
                                                              <w:marBottom w:val="0"/>
                                                              <w:divBdr>
                                                                <w:top w:val="none" w:sz="0" w:space="0" w:color="auto"/>
                                                                <w:left w:val="none" w:sz="0" w:space="0" w:color="auto"/>
                                                                <w:bottom w:val="none" w:sz="0" w:space="0" w:color="auto"/>
                                                                <w:right w:val="none" w:sz="0" w:space="0" w:color="auto"/>
                                                              </w:divBdr>
                                                              <w:divsChild>
                                                                <w:div w:id="916784337">
                                                                  <w:marLeft w:val="0"/>
                                                                  <w:marRight w:val="75"/>
                                                                  <w:marTop w:val="0"/>
                                                                  <w:marBottom w:val="0"/>
                                                                  <w:divBdr>
                                                                    <w:top w:val="none" w:sz="0" w:space="0" w:color="auto"/>
                                                                    <w:left w:val="none" w:sz="0" w:space="0" w:color="auto"/>
                                                                    <w:bottom w:val="none" w:sz="0" w:space="0" w:color="auto"/>
                                                                    <w:right w:val="none" w:sz="0" w:space="0" w:color="auto"/>
                                                                  </w:divBdr>
                                                                </w:div>
                                                                <w:div w:id="1049577066">
                                                                  <w:marLeft w:val="0"/>
                                                                  <w:marRight w:val="0"/>
                                                                  <w:marTop w:val="0"/>
                                                                  <w:marBottom w:val="300"/>
                                                                  <w:divBdr>
                                                                    <w:top w:val="none" w:sz="0" w:space="0" w:color="auto"/>
                                                                    <w:left w:val="none" w:sz="0" w:space="0" w:color="auto"/>
                                                                    <w:bottom w:val="none" w:sz="0" w:space="0" w:color="auto"/>
                                                                    <w:right w:val="none" w:sz="0" w:space="0" w:color="auto"/>
                                                                  </w:divBdr>
                                                                </w:div>
                                                                <w:div w:id="2119447290">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1408919168">
                                                          <w:marLeft w:val="75"/>
                                                          <w:marRight w:val="0"/>
                                                          <w:marTop w:val="75"/>
                                                          <w:marBottom w:val="0"/>
                                                          <w:divBdr>
                                                            <w:top w:val="none" w:sz="0" w:space="0" w:color="auto"/>
                                                            <w:left w:val="none" w:sz="0" w:space="0" w:color="auto"/>
                                                            <w:bottom w:val="none" w:sz="0" w:space="0" w:color="auto"/>
                                                            <w:right w:val="none" w:sz="0" w:space="0" w:color="auto"/>
                                                          </w:divBdr>
                                                        </w:div>
                                                      </w:divsChild>
                                                    </w:div>
                                                    <w:div w:id="861281122">
                                                      <w:marLeft w:val="75"/>
                                                      <w:marRight w:val="0"/>
                                                      <w:marTop w:val="225"/>
                                                      <w:marBottom w:val="0"/>
                                                      <w:divBdr>
                                                        <w:top w:val="none" w:sz="0" w:space="0" w:color="auto"/>
                                                        <w:left w:val="none" w:sz="0" w:space="0" w:color="auto"/>
                                                        <w:bottom w:val="none" w:sz="0" w:space="0" w:color="auto"/>
                                                        <w:right w:val="none" w:sz="0" w:space="0" w:color="auto"/>
                                                      </w:divBdr>
                                                      <w:divsChild>
                                                        <w:div w:id="451752851">
                                                          <w:marLeft w:val="75"/>
                                                          <w:marRight w:val="0"/>
                                                          <w:marTop w:val="75"/>
                                                          <w:marBottom w:val="0"/>
                                                          <w:divBdr>
                                                            <w:top w:val="none" w:sz="0" w:space="0" w:color="auto"/>
                                                            <w:left w:val="none" w:sz="0" w:space="0" w:color="auto"/>
                                                            <w:bottom w:val="none" w:sz="0" w:space="0" w:color="auto"/>
                                                            <w:right w:val="none" w:sz="0" w:space="0" w:color="auto"/>
                                                          </w:divBdr>
                                                        </w:div>
                                                        <w:div w:id="1153257907">
                                                          <w:marLeft w:val="75"/>
                                                          <w:marRight w:val="0"/>
                                                          <w:marTop w:val="75"/>
                                                          <w:marBottom w:val="0"/>
                                                          <w:divBdr>
                                                            <w:top w:val="none" w:sz="0" w:space="0" w:color="auto"/>
                                                            <w:left w:val="none" w:sz="0" w:space="0" w:color="auto"/>
                                                            <w:bottom w:val="none" w:sz="0" w:space="0" w:color="auto"/>
                                                            <w:right w:val="none" w:sz="0" w:space="0" w:color="auto"/>
                                                          </w:divBdr>
                                                          <w:divsChild>
                                                            <w:div w:id="970675608">
                                                              <w:marLeft w:val="75"/>
                                                              <w:marRight w:val="0"/>
                                                              <w:marTop w:val="0"/>
                                                              <w:marBottom w:val="0"/>
                                                              <w:divBdr>
                                                                <w:top w:val="none" w:sz="0" w:space="0" w:color="auto"/>
                                                                <w:left w:val="none" w:sz="0" w:space="0" w:color="auto"/>
                                                                <w:bottom w:val="none" w:sz="0" w:space="0" w:color="auto"/>
                                                                <w:right w:val="none" w:sz="0" w:space="0" w:color="auto"/>
                                                              </w:divBdr>
                                                              <w:divsChild>
                                                                <w:div w:id="579367517">
                                                                  <w:marLeft w:val="75"/>
                                                                  <w:marRight w:val="0"/>
                                                                  <w:marTop w:val="75"/>
                                                                  <w:marBottom w:val="0"/>
                                                                  <w:divBdr>
                                                                    <w:top w:val="none" w:sz="0" w:space="0" w:color="auto"/>
                                                                    <w:left w:val="none" w:sz="0" w:space="0" w:color="auto"/>
                                                                    <w:bottom w:val="none" w:sz="0" w:space="0" w:color="auto"/>
                                                                    <w:right w:val="none" w:sz="0" w:space="0" w:color="auto"/>
                                                                  </w:divBdr>
                                                                </w:div>
                                                                <w:div w:id="99758882">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60105439">
                                                          <w:marLeft w:val="75"/>
                                                          <w:marRight w:val="0"/>
                                                          <w:marTop w:val="75"/>
                                                          <w:marBottom w:val="0"/>
                                                          <w:divBdr>
                                                            <w:top w:val="none" w:sz="0" w:space="0" w:color="auto"/>
                                                            <w:left w:val="none" w:sz="0" w:space="0" w:color="auto"/>
                                                            <w:bottom w:val="none" w:sz="0" w:space="0" w:color="auto"/>
                                                            <w:right w:val="none" w:sz="0" w:space="0" w:color="auto"/>
                                                          </w:divBdr>
                                                          <w:divsChild>
                                                            <w:div w:id="1756199925">
                                                              <w:marLeft w:val="75"/>
                                                              <w:marRight w:val="0"/>
                                                              <w:marTop w:val="0"/>
                                                              <w:marBottom w:val="0"/>
                                                              <w:divBdr>
                                                                <w:top w:val="none" w:sz="0" w:space="0" w:color="auto"/>
                                                                <w:left w:val="none" w:sz="0" w:space="0" w:color="auto"/>
                                                                <w:bottom w:val="none" w:sz="0" w:space="0" w:color="auto"/>
                                                                <w:right w:val="none" w:sz="0" w:space="0" w:color="auto"/>
                                                              </w:divBdr>
                                                            </w:div>
                                                          </w:divsChild>
                                                        </w:div>
                                                        <w:div w:id="1824270550">
                                                          <w:marLeft w:val="75"/>
                                                          <w:marRight w:val="0"/>
                                                          <w:marTop w:val="75"/>
                                                          <w:marBottom w:val="0"/>
                                                          <w:divBdr>
                                                            <w:top w:val="none" w:sz="0" w:space="0" w:color="auto"/>
                                                            <w:left w:val="none" w:sz="0" w:space="0" w:color="auto"/>
                                                            <w:bottom w:val="none" w:sz="0" w:space="0" w:color="auto"/>
                                                            <w:right w:val="none" w:sz="0" w:space="0" w:color="auto"/>
                                                          </w:divBdr>
                                                          <w:divsChild>
                                                            <w:div w:id="1423334526">
                                                              <w:marLeft w:val="75"/>
                                                              <w:marRight w:val="0"/>
                                                              <w:marTop w:val="0"/>
                                                              <w:marBottom w:val="0"/>
                                                              <w:divBdr>
                                                                <w:top w:val="none" w:sz="0" w:space="0" w:color="auto"/>
                                                                <w:left w:val="none" w:sz="0" w:space="0" w:color="auto"/>
                                                                <w:bottom w:val="none" w:sz="0" w:space="0" w:color="auto"/>
                                                                <w:right w:val="none" w:sz="0" w:space="0" w:color="auto"/>
                                                              </w:divBdr>
                                                              <w:divsChild>
                                                                <w:div w:id="1597447637">
                                                                  <w:marLeft w:val="0"/>
                                                                  <w:marRight w:val="75"/>
                                                                  <w:marTop w:val="0"/>
                                                                  <w:marBottom w:val="0"/>
                                                                  <w:divBdr>
                                                                    <w:top w:val="none" w:sz="0" w:space="0" w:color="auto"/>
                                                                    <w:left w:val="none" w:sz="0" w:space="0" w:color="auto"/>
                                                                    <w:bottom w:val="none" w:sz="0" w:space="0" w:color="auto"/>
                                                                    <w:right w:val="none" w:sz="0" w:space="0" w:color="auto"/>
                                                                  </w:divBdr>
                                                                </w:div>
                                                                <w:div w:id="1967662446">
                                                                  <w:marLeft w:val="0"/>
                                                                  <w:marRight w:val="0"/>
                                                                  <w:marTop w:val="0"/>
                                                                  <w:marBottom w:val="300"/>
                                                                  <w:divBdr>
                                                                    <w:top w:val="none" w:sz="0" w:space="0" w:color="auto"/>
                                                                    <w:left w:val="none" w:sz="0" w:space="0" w:color="auto"/>
                                                                    <w:bottom w:val="none" w:sz="0" w:space="0" w:color="auto"/>
                                                                    <w:right w:val="none" w:sz="0" w:space="0" w:color="auto"/>
                                                                  </w:divBdr>
                                                                </w:div>
                                                                <w:div w:id="1931812874">
                                                                  <w:marLeft w:val="75"/>
                                                                  <w:marRight w:val="0"/>
                                                                  <w:marTop w:val="0"/>
                                                                  <w:marBottom w:val="0"/>
                                                                  <w:divBdr>
                                                                    <w:top w:val="none" w:sz="0" w:space="0" w:color="auto"/>
                                                                    <w:left w:val="none" w:sz="0" w:space="0" w:color="auto"/>
                                                                    <w:bottom w:val="none" w:sz="0" w:space="0" w:color="auto"/>
                                                                    <w:right w:val="none" w:sz="0" w:space="0" w:color="auto"/>
                                                                  </w:divBdr>
                                                                </w:div>
                                                                <w:div w:id="1052539516">
                                                                  <w:marLeft w:val="75"/>
                                                                  <w:marRight w:val="0"/>
                                                                  <w:marTop w:val="0"/>
                                                                  <w:marBottom w:val="0"/>
                                                                  <w:divBdr>
                                                                    <w:top w:val="none" w:sz="0" w:space="0" w:color="auto"/>
                                                                    <w:left w:val="none" w:sz="0" w:space="0" w:color="auto"/>
                                                                    <w:bottom w:val="none" w:sz="0" w:space="0" w:color="auto"/>
                                                                    <w:right w:val="none" w:sz="0" w:space="0" w:color="auto"/>
                                                                  </w:divBdr>
                                                                </w:div>
                                                                <w:div w:id="501705877">
                                                                  <w:marLeft w:val="75"/>
                                                                  <w:marRight w:val="0"/>
                                                                  <w:marTop w:val="0"/>
                                                                  <w:marBottom w:val="0"/>
                                                                  <w:divBdr>
                                                                    <w:top w:val="none" w:sz="0" w:space="0" w:color="auto"/>
                                                                    <w:left w:val="none" w:sz="0" w:space="0" w:color="auto"/>
                                                                    <w:bottom w:val="none" w:sz="0" w:space="0" w:color="auto"/>
                                                                    <w:right w:val="none" w:sz="0" w:space="0" w:color="auto"/>
                                                                  </w:divBdr>
                                                                </w:div>
                                                                <w:div w:id="1246459624">
                                                                  <w:marLeft w:val="75"/>
                                                                  <w:marRight w:val="0"/>
                                                                  <w:marTop w:val="0"/>
                                                                  <w:marBottom w:val="0"/>
                                                                  <w:divBdr>
                                                                    <w:top w:val="none" w:sz="0" w:space="0" w:color="auto"/>
                                                                    <w:left w:val="none" w:sz="0" w:space="0" w:color="auto"/>
                                                                    <w:bottom w:val="none" w:sz="0" w:space="0" w:color="auto"/>
                                                                    <w:right w:val="none" w:sz="0" w:space="0" w:color="auto"/>
                                                                  </w:divBdr>
                                                                </w:div>
                                                                <w:div w:id="116300622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37103805">
                                                          <w:marLeft w:val="75"/>
                                                          <w:marRight w:val="0"/>
                                                          <w:marTop w:val="75"/>
                                                          <w:marBottom w:val="0"/>
                                                          <w:divBdr>
                                                            <w:top w:val="none" w:sz="0" w:space="0" w:color="auto"/>
                                                            <w:left w:val="none" w:sz="0" w:space="0" w:color="auto"/>
                                                            <w:bottom w:val="none" w:sz="0" w:space="0" w:color="auto"/>
                                                            <w:right w:val="none" w:sz="0" w:space="0" w:color="auto"/>
                                                          </w:divBdr>
                                                        </w:div>
                                                        <w:div w:id="472022692">
                                                          <w:marLeft w:val="75"/>
                                                          <w:marRight w:val="0"/>
                                                          <w:marTop w:val="75"/>
                                                          <w:marBottom w:val="0"/>
                                                          <w:divBdr>
                                                            <w:top w:val="none" w:sz="0" w:space="0" w:color="auto"/>
                                                            <w:left w:val="none" w:sz="0" w:space="0" w:color="auto"/>
                                                            <w:bottom w:val="none" w:sz="0" w:space="0" w:color="auto"/>
                                                            <w:right w:val="none" w:sz="0" w:space="0" w:color="auto"/>
                                                          </w:divBdr>
                                                        </w:div>
                                                        <w:div w:id="2082213286">
                                                          <w:marLeft w:val="75"/>
                                                          <w:marRight w:val="0"/>
                                                          <w:marTop w:val="75"/>
                                                          <w:marBottom w:val="0"/>
                                                          <w:divBdr>
                                                            <w:top w:val="none" w:sz="0" w:space="0" w:color="auto"/>
                                                            <w:left w:val="none" w:sz="0" w:space="0" w:color="auto"/>
                                                            <w:bottom w:val="none" w:sz="0" w:space="0" w:color="auto"/>
                                                            <w:right w:val="none" w:sz="0" w:space="0" w:color="auto"/>
                                                          </w:divBdr>
                                                        </w:div>
                                                      </w:divsChild>
                                                    </w:div>
                                                    <w:div w:id="1786655928">
                                                      <w:marLeft w:val="75"/>
                                                      <w:marRight w:val="0"/>
                                                      <w:marTop w:val="225"/>
                                                      <w:marBottom w:val="0"/>
                                                      <w:divBdr>
                                                        <w:top w:val="none" w:sz="0" w:space="0" w:color="auto"/>
                                                        <w:left w:val="none" w:sz="0" w:space="0" w:color="auto"/>
                                                        <w:bottom w:val="none" w:sz="0" w:space="0" w:color="auto"/>
                                                        <w:right w:val="none" w:sz="0" w:space="0" w:color="auto"/>
                                                      </w:divBdr>
                                                      <w:divsChild>
                                                        <w:div w:id="497156148">
                                                          <w:marLeft w:val="75"/>
                                                          <w:marRight w:val="0"/>
                                                          <w:marTop w:val="75"/>
                                                          <w:marBottom w:val="0"/>
                                                          <w:divBdr>
                                                            <w:top w:val="none" w:sz="0" w:space="0" w:color="auto"/>
                                                            <w:left w:val="none" w:sz="0" w:space="0" w:color="auto"/>
                                                            <w:bottom w:val="none" w:sz="0" w:space="0" w:color="auto"/>
                                                            <w:right w:val="none" w:sz="0" w:space="0" w:color="auto"/>
                                                          </w:divBdr>
                                                        </w:div>
                                                        <w:div w:id="1374429194">
                                                          <w:marLeft w:val="75"/>
                                                          <w:marRight w:val="0"/>
                                                          <w:marTop w:val="75"/>
                                                          <w:marBottom w:val="0"/>
                                                          <w:divBdr>
                                                            <w:top w:val="none" w:sz="0" w:space="0" w:color="auto"/>
                                                            <w:left w:val="none" w:sz="0" w:space="0" w:color="auto"/>
                                                            <w:bottom w:val="none" w:sz="0" w:space="0" w:color="auto"/>
                                                            <w:right w:val="none" w:sz="0" w:space="0" w:color="auto"/>
                                                          </w:divBdr>
                                                          <w:divsChild>
                                                            <w:div w:id="1462722505">
                                                              <w:marLeft w:val="75"/>
                                                              <w:marRight w:val="0"/>
                                                              <w:marTop w:val="0"/>
                                                              <w:marBottom w:val="0"/>
                                                              <w:divBdr>
                                                                <w:top w:val="none" w:sz="0" w:space="0" w:color="auto"/>
                                                                <w:left w:val="none" w:sz="0" w:space="0" w:color="auto"/>
                                                                <w:bottom w:val="none" w:sz="0" w:space="0" w:color="auto"/>
                                                                <w:right w:val="none" w:sz="0" w:space="0" w:color="auto"/>
                                                              </w:divBdr>
                                                            </w:div>
                                                          </w:divsChild>
                                                        </w:div>
                                                        <w:div w:id="54669329">
                                                          <w:marLeft w:val="75"/>
                                                          <w:marRight w:val="0"/>
                                                          <w:marTop w:val="75"/>
                                                          <w:marBottom w:val="0"/>
                                                          <w:divBdr>
                                                            <w:top w:val="none" w:sz="0" w:space="0" w:color="auto"/>
                                                            <w:left w:val="none" w:sz="0" w:space="0" w:color="auto"/>
                                                            <w:bottom w:val="none" w:sz="0" w:space="0" w:color="auto"/>
                                                            <w:right w:val="none" w:sz="0" w:space="0" w:color="auto"/>
                                                          </w:divBdr>
                                                          <w:divsChild>
                                                            <w:div w:id="906648654">
                                                              <w:marLeft w:val="75"/>
                                                              <w:marRight w:val="0"/>
                                                              <w:marTop w:val="0"/>
                                                              <w:marBottom w:val="0"/>
                                                              <w:divBdr>
                                                                <w:top w:val="none" w:sz="0" w:space="0" w:color="auto"/>
                                                                <w:left w:val="none" w:sz="0" w:space="0" w:color="auto"/>
                                                                <w:bottom w:val="none" w:sz="0" w:space="0" w:color="auto"/>
                                                                <w:right w:val="none" w:sz="0" w:space="0" w:color="auto"/>
                                                              </w:divBdr>
                                                            </w:div>
                                                            <w:div w:id="1069956484">
                                                              <w:marLeft w:val="75"/>
                                                              <w:marRight w:val="0"/>
                                                              <w:marTop w:val="0"/>
                                                              <w:marBottom w:val="0"/>
                                                              <w:divBdr>
                                                                <w:top w:val="none" w:sz="0" w:space="0" w:color="auto"/>
                                                                <w:left w:val="none" w:sz="0" w:space="0" w:color="auto"/>
                                                                <w:bottom w:val="none" w:sz="0" w:space="0" w:color="auto"/>
                                                                <w:right w:val="none" w:sz="0" w:space="0" w:color="auto"/>
                                                              </w:divBdr>
                                                            </w:div>
                                                          </w:divsChild>
                                                        </w:div>
                                                        <w:div w:id="162940516">
                                                          <w:marLeft w:val="75"/>
                                                          <w:marRight w:val="0"/>
                                                          <w:marTop w:val="75"/>
                                                          <w:marBottom w:val="0"/>
                                                          <w:divBdr>
                                                            <w:top w:val="none" w:sz="0" w:space="0" w:color="auto"/>
                                                            <w:left w:val="none" w:sz="0" w:space="0" w:color="auto"/>
                                                            <w:bottom w:val="none" w:sz="0" w:space="0" w:color="auto"/>
                                                            <w:right w:val="none" w:sz="0" w:space="0" w:color="auto"/>
                                                          </w:divBdr>
                                                          <w:divsChild>
                                                            <w:div w:id="255140089">
                                                              <w:marLeft w:val="75"/>
                                                              <w:marRight w:val="0"/>
                                                              <w:marTop w:val="0"/>
                                                              <w:marBottom w:val="0"/>
                                                              <w:divBdr>
                                                                <w:top w:val="none" w:sz="0" w:space="0" w:color="auto"/>
                                                                <w:left w:val="none" w:sz="0" w:space="0" w:color="auto"/>
                                                                <w:bottom w:val="none" w:sz="0" w:space="0" w:color="auto"/>
                                                                <w:right w:val="none" w:sz="0" w:space="0" w:color="auto"/>
                                                              </w:divBdr>
                                                              <w:divsChild>
                                                                <w:div w:id="32461049">
                                                                  <w:marLeft w:val="75"/>
                                                                  <w:marRight w:val="0"/>
                                                                  <w:marTop w:val="0"/>
                                                                  <w:marBottom w:val="0"/>
                                                                  <w:divBdr>
                                                                    <w:top w:val="none" w:sz="0" w:space="0" w:color="auto"/>
                                                                    <w:left w:val="none" w:sz="0" w:space="0" w:color="auto"/>
                                                                    <w:bottom w:val="none" w:sz="0" w:space="0" w:color="auto"/>
                                                                    <w:right w:val="none" w:sz="0" w:space="0" w:color="auto"/>
                                                                  </w:divBdr>
                                                                </w:div>
                                                                <w:div w:id="206493828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48543125">
                                                          <w:marLeft w:val="75"/>
                                                          <w:marRight w:val="0"/>
                                                          <w:marTop w:val="75"/>
                                                          <w:marBottom w:val="0"/>
                                                          <w:divBdr>
                                                            <w:top w:val="none" w:sz="0" w:space="0" w:color="auto"/>
                                                            <w:left w:val="none" w:sz="0" w:space="0" w:color="auto"/>
                                                            <w:bottom w:val="none" w:sz="0" w:space="0" w:color="auto"/>
                                                            <w:right w:val="none" w:sz="0" w:space="0" w:color="auto"/>
                                                          </w:divBdr>
                                                        </w:div>
                                                        <w:div w:id="704981564">
                                                          <w:marLeft w:val="75"/>
                                                          <w:marRight w:val="0"/>
                                                          <w:marTop w:val="75"/>
                                                          <w:marBottom w:val="0"/>
                                                          <w:divBdr>
                                                            <w:top w:val="none" w:sz="0" w:space="0" w:color="auto"/>
                                                            <w:left w:val="none" w:sz="0" w:space="0" w:color="auto"/>
                                                            <w:bottom w:val="none" w:sz="0" w:space="0" w:color="auto"/>
                                                            <w:right w:val="none" w:sz="0" w:space="0" w:color="auto"/>
                                                          </w:divBdr>
                                                        </w:div>
                                                        <w:div w:id="1139879375">
                                                          <w:marLeft w:val="75"/>
                                                          <w:marRight w:val="0"/>
                                                          <w:marTop w:val="75"/>
                                                          <w:marBottom w:val="0"/>
                                                          <w:divBdr>
                                                            <w:top w:val="none" w:sz="0" w:space="0" w:color="auto"/>
                                                            <w:left w:val="none" w:sz="0" w:space="0" w:color="auto"/>
                                                            <w:bottom w:val="none" w:sz="0" w:space="0" w:color="auto"/>
                                                            <w:right w:val="none" w:sz="0" w:space="0" w:color="auto"/>
                                                          </w:divBdr>
                                                        </w:div>
                                                      </w:divsChild>
                                                    </w:div>
                                                    <w:div w:id="1330714967">
                                                      <w:marLeft w:val="75"/>
                                                      <w:marRight w:val="0"/>
                                                      <w:marTop w:val="225"/>
                                                      <w:marBottom w:val="0"/>
                                                      <w:divBdr>
                                                        <w:top w:val="none" w:sz="0" w:space="0" w:color="auto"/>
                                                        <w:left w:val="none" w:sz="0" w:space="0" w:color="auto"/>
                                                        <w:bottom w:val="none" w:sz="0" w:space="0" w:color="auto"/>
                                                        <w:right w:val="none" w:sz="0" w:space="0" w:color="auto"/>
                                                      </w:divBdr>
                                                      <w:divsChild>
                                                        <w:div w:id="218783281">
                                                          <w:marLeft w:val="75"/>
                                                          <w:marRight w:val="0"/>
                                                          <w:marTop w:val="75"/>
                                                          <w:marBottom w:val="0"/>
                                                          <w:divBdr>
                                                            <w:top w:val="none" w:sz="0" w:space="0" w:color="auto"/>
                                                            <w:left w:val="none" w:sz="0" w:space="0" w:color="auto"/>
                                                            <w:bottom w:val="none" w:sz="0" w:space="0" w:color="auto"/>
                                                            <w:right w:val="none" w:sz="0" w:space="0" w:color="auto"/>
                                                          </w:divBdr>
                                                        </w:div>
                                                        <w:div w:id="890384208">
                                                          <w:marLeft w:val="75"/>
                                                          <w:marRight w:val="0"/>
                                                          <w:marTop w:val="75"/>
                                                          <w:marBottom w:val="0"/>
                                                          <w:divBdr>
                                                            <w:top w:val="none" w:sz="0" w:space="0" w:color="auto"/>
                                                            <w:left w:val="none" w:sz="0" w:space="0" w:color="auto"/>
                                                            <w:bottom w:val="none" w:sz="0" w:space="0" w:color="auto"/>
                                                            <w:right w:val="none" w:sz="0" w:space="0" w:color="auto"/>
                                                          </w:divBdr>
                                                          <w:divsChild>
                                                            <w:div w:id="530999727">
                                                              <w:marLeft w:val="75"/>
                                                              <w:marRight w:val="0"/>
                                                              <w:marTop w:val="0"/>
                                                              <w:marBottom w:val="0"/>
                                                              <w:divBdr>
                                                                <w:top w:val="none" w:sz="0" w:space="0" w:color="auto"/>
                                                                <w:left w:val="none" w:sz="0" w:space="0" w:color="auto"/>
                                                                <w:bottom w:val="none" w:sz="0" w:space="0" w:color="auto"/>
                                                                <w:right w:val="none" w:sz="0" w:space="0" w:color="auto"/>
                                                              </w:divBdr>
                                                            </w:div>
                                                            <w:div w:id="412093694">
                                                              <w:marLeft w:val="75"/>
                                                              <w:marRight w:val="0"/>
                                                              <w:marTop w:val="0"/>
                                                              <w:marBottom w:val="0"/>
                                                              <w:divBdr>
                                                                <w:top w:val="none" w:sz="0" w:space="0" w:color="auto"/>
                                                                <w:left w:val="none" w:sz="0" w:space="0" w:color="auto"/>
                                                                <w:bottom w:val="none" w:sz="0" w:space="0" w:color="auto"/>
                                                                <w:right w:val="none" w:sz="0" w:space="0" w:color="auto"/>
                                                              </w:divBdr>
                                                            </w:div>
                                                            <w:div w:id="1731004750">
                                                              <w:marLeft w:val="75"/>
                                                              <w:marRight w:val="0"/>
                                                              <w:marTop w:val="0"/>
                                                              <w:marBottom w:val="0"/>
                                                              <w:divBdr>
                                                                <w:top w:val="none" w:sz="0" w:space="0" w:color="auto"/>
                                                                <w:left w:val="none" w:sz="0" w:space="0" w:color="auto"/>
                                                                <w:bottom w:val="none" w:sz="0" w:space="0" w:color="auto"/>
                                                                <w:right w:val="none" w:sz="0" w:space="0" w:color="auto"/>
                                                              </w:divBdr>
                                                            </w:div>
                                                            <w:div w:id="1990667842">
                                                              <w:marLeft w:val="75"/>
                                                              <w:marRight w:val="0"/>
                                                              <w:marTop w:val="0"/>
                                                              <w:marBottom w:val="0"/>
                                                              <w:divBdr>
                                                                <w:top w:val="none" w:sz="0" w:space="0" w:color="auto"/>
                                                                <w:left w:val="none" w:sz="0" w:space="0" w:color="auto"/>
                                                                <w:bottom w:val="none" w:sz="0" w:space="0" w:color="auto"/>
                                                                <w:right w:val="none" w:sz="0" w:space="0" w:color="auto"/>
                                                              </w:divBdr>
                                                            </w:div>
                                                          </w:divsChild>
                                                        </w:div>
                                                        <w:div w:id="846401537">
                                                          <w:marLeft w:val="75"/>
                                                          <w:marRight w:val="0"/>
                                                          <w:marTop w:val="75"/>
                                                          <w:marBottom w:val="0"/>
                                                          <w:divBdr>
                                                            <w:top w:val="none" w:sz="0" w:space="0" w:color="auto"/>
                                                            <w:left w:val="none" w:sz="0" w:space="0" w:color="auto"/>
                                                            <w:bottom w:val="none" w:sz="0" w:space="0" w:color="auto"/>
                                                            <w:right w:val="none" w:sz="0" w:space="0" w:color="auto"/>
                                                          </w:divBdr>
                                                          <w:divsChild>
                                                            <w:div w:id="340206476">
                                                              <w:marLeft w:val="75"/>
                                                              <w:marRight w:val="0"/>
                                                              <w:marTop w:val="0"/>
                                                              <w:marBottom w:val="0"/>
                                                              <w:divBdr>
                                                                <w:top w:val="none" w:sz="0" w:space="0" w:color="auto"/>
                                                                <w:left w:val="none" w:sz="0" w:space="0" w:color="auto"/>
                                                                <w:bottom w:val="none" w:sz="0" w:space="0" w:color="auto"/>
                                                                <w:right w:val="none" w:sz="0" w:space="0" w:color="auto"/>
                                                              </w:divBdr>
                                                            </w:div>
                                                          </w:divsChild>
                                                        </w:div>
                                                        <w:div w:id="1144394135">
                                                          <w:marLeft w:val="75"/>
                                                          <w:marRight w:val="0"/>
                                                          <w:marTop w:val="75"/>
                                                          <w:marBottom w:val="0"/>
                                                          <w:divBdr>
                                                            <w:top w:val="none" w:sz="0" w:space="0" w:color="auto"/>
                                                            <w:left w:val="none" w:sz="0" w:space="0" w:color="auto"/>
                                                            <w:bottom w:val="none" w:sz="0" w:space="0" w:color="auto"/>
                                                            <w:right w:val="none" w:sz="0" w:space="0" w:color="auto"/>
                                                          </w:divBdr>
                                                          <w:divsChild>
                                                            <w:div w:id="17003550">
                                                              <w:marLeft w:val="75"/>
                                                              <w:marRight w:val="0"/>
                                                              <w:marTop w:val="0"/>
                                                              <w:marBottom w:val="0"/>
                                                              <w:divBdr>
                                                                <w:top w:val="none" w:sz="0" w:space="0" w:color="auto"/>
                                                                <w:left w:val="none" w:sz="0" w:space="0" w:color="auto"/>
                                                                <w:bottom w:val="none" w:sz="0" w:space="0" w:color="auto"/>
                                                                <w:right w:val="none" w:sz="0" w:space="0" w:color="auto"/>
                                                              </w:divBdr>
                                                            </w:div>
                                                          </w:divsChild>
                                                        </w:div>
                                                        <w:div w:id="152377845">
                                                          <w:marLeft w:val="75"/>
                                                          <w:marRight w:val="0"/>
                                                          <w:marTop w:val="75"/>
                                                          <w:marBottom w:val="0"/>
                                                          <w:divBdr>
                                                            <w:top w:val="none" w:sz="0" w:space="0" w:color="auto"/>
                                                            <w:left w:val="none" w:sz="0" w:space="0" w:color="auto"/>
                                                            <w:bottom w:val="none" w:sz="0" w:space="0" w:color="auto"/>
                                                            <w:right w:val="none" w:sz="0" w:space="0" w:color="auto"/>
                                                          </w:divBdr>
                                                          <w:divsChild>
                                                            <w:div w:id="124946400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26914090">
                                                      <w:marLeft w:val="75"/>
                                                      <w:marRight w:val="0"/>
                                                      <w:marTop w:val="225"/>
                                                      <w:marBottom w:val="0"/>
                                                      <w:divBdr>
                                                        <w:top w:val="none" w:sz="0" w:space="0" w:color="auto"/>
                                                        <w:left w:val="none" w:sz="0" w:space="0" w:color="auto"/>
                                                        <w:bottom w:val="none" w:sz="0" w:space="0" w:color="auto"/>
                                                        <w:right w:val="none" w:sz="0" w:space="0" w:color="auto"/>
                                                      </w:divBdr>
                                                      <w:divsChild>
                                                        <w:div w:id="528375012">
                                                          <w:marLeft w:val="75"/>
                                                          <w:marRight w:val="0"/>
                                                          <w:marTop w:val="75"/>
                                                          <w:marBottom w:val="0"/>
                                                          <w:divBdr>
                                                            <w:top w:val="none" w:sz="0" w:space="0" w:color="auto"/>
                                                            <w:left w:val="none" w:sz="0" w:space="0" w:color="auto"/>
                                                            <w:bottom w:val="none" w:sz="0" w:space="0" w:color="auto"/>
                                                            <w:right w:val="none" w:sz="0" w:space="0" w:color="auto"/>
                                                          </w:divBdr>
                                                        </w:div>
                                                        <w:div w:id="68620985">
                                                          <w:marLeft w:val="75"/>
                                                          <w:marRight w:val="0"/>
                                                          <w:marTop w:val="75"/>
                                                          <w:marBottom w:val="0"/>
                                                          <w:divBdr>
                                                            <w:top w:val="none" w:sz="0" w:space="0" w:color="auto"/>
                                                            <w:left w:val="none" w:sz="0" w:space="0" w:color="auto"/>
                                                            <w:bottom w:val="none" w:sz="0" w:space="0" w:color="auto"/>
                                                            <w:right w:val="none" w:sz="0" w:space="0" w:color="auto"/>
                                                          </w:divBdr>
                                                          <w:divsChild>
                                                            <w:div w:id="1092092551">
                                                              <w:marLeft w:val="75"/>
                                                              <w:marRight w:val="0"/>
                                                              <w:marTop w:val="75"/>
                                                              <w:marBottom w:val="0"/>
                                                              <w:divBdr>
                                                                <w:top w:val="none" w:sz="0" w:space="0" w:color="auto"/>
                                                                <w:left w:val="none" w:sz="0" w:space="0" w:color="auto"/>
                                                                <w:bottom w:val="none" w:sz="0" w:space="0" w:color="auto"/>
                                                                <w:right w:val="none" w:sz="0" w:space="0" w:color="auto"/>
                                                              </w:divBdr>
                                                            </w:div>
                                                            <w:div w:id="107508918">
                                                              <w:marLeft w:val="75"/>
                                                              <w:marRight w:val="0"/>
                                                              <w:marTop w:val="0"/>
                                                              <w:marBottom w:val="0"/>
                                                              <w:divBdr>
                                                                <w:top w:val="none" w:sz="0" w:space="0" w:color="auto"/>
                                                                <w:left w:val="none" w:sz="0" w:space="0" w:color="auto"/>
                                                                <w:bottom w:val="none" w:sz="0" w:space="0" w:color="auto"/>
                                                                <w:right w:val="none" w:sz="0" w:space="0" w:color="auto"/>
                                                              </w:divBdr>
                                                            </w:div>
                                                          </w:divsChild>
                                                        </w:div>
                                                        <w:div w:id="1645235921">
                                                          <w:marLeft w:val="75"/>
                                                          <w:marRight w:val="0"/>
                                                          <w:marTop w:val="75"/>
                                                          <w:marBottom w:val="0"/>
                                                          <w:divBdr>
                                                            <w:top w:val="none" w:sz="0" w:space="0" w:color="auto"/>
                                                            <w:left w:val="none" w:sz="0" w:space="0" w:color="auto"/>
                                                            <w:bottom w:val="none" w:sz="0" w:space="0" w:color="auto"/>
                                                            <w:right w:val="none" w:sz="0" w:space="0" w:color="auto"/>
                                                          </w:divBdr>
                                                        </w:div>
                                                        <w:div w:id="1983539755">
                                                          <w:marLeft w:val="75"/>
                                                          <w:marRight w:val="0"/>
                                                          <w:marTop w:val="75"/>
                                                          <w:marBottom w:val="0"/>
                                                          <w:divBdr>
                                                            <w:top w:val="none" w:sz="0" w:space="0" w:color="auto"/>
                                                            <w:left w:val="none" w:sz="0" w:space="0" w:color="auto"/>
                                                            <w:bottom w:val="none" w:sz="0" w:space="0" w:color="auto"/>
                                                            <w:right w:val="none" w:sz="0" w:space="0" w:color="auto"/>
                                                          </w:divBdr>
                                                          <w:divsChild>
                                                            <w:div w:id="1264263168">
                                                              <w:marLeft w:val="75"/>
                                                              <w:marRight w:val="0"/>
                                                              <w:marTop w:val="0"/>
                                                              <w:marBottom w:val="0"/>
                                                              <w:divBdr>
                                                                <w:top w:val="none" w:sz="0" w:space="0" w:color="auto"/>
                                                                <w:left w:val="none" w:sz="0" w:space="0" w:color="auto"/>
                                                                <w:bottom w:val="none" w:sz="0" w:space="0" w:color="auto"/>
                                                                <w:right w:val="none" w:sz="0" w:space="0" w:color="auto"/>
                                                              </w:divBdr>
                                                              <w:divsChild>
                                                                <w:div w:id="1143618004">
                                                                  <w:marLeft w:val="0"/>
                                                                  <w:marRight w:val="75"/>
                                                                  <w:marTop w:val="0"/>
                                                                  <w:marBottom w:val="0"/>
                                                                  <w:divBdr>
                                                                    <w:top w:val="none" w:sz="0" w:space="0" w:color="auto"/>
                                                                    <w:left w:val="none" w:sz="0" w:space="0" w:color="auto"/>
                                                                    <w:bottom w:val="none" w:sz="0" w:space="0" w:color="auto"/>
                                                                    <w:right w:val="none" w:sz="0" w:space="0" w:color="auto"/>
                                                                  </w:divBdr>
                                                                </w:div>
                                                                <w:div w:id="428820574">
                                                                  <w:marLeft w:val="0"/>
                                                                  <w:marRight w:val="0"/>
                                                                  <w:marTop w:val="0"/>
                                                                  <w:marBottom w:val="300"/>
                                                                  <w:divBdr>
                                                                    <w:top w:val="none" w:sz="0" w:space="0" w:color="auto"/>
                                                                    <w:left w:val="none" w:sz="0" w:space="0" w:color="auto"/>
                                                                    <w:bottom w:val="none" w:sz="0" w:space="0" w:color="auto"/>
                                                                    <w:right w:val="none" w:sz="0" w:space="0" w:color="auto"/>
                                                                  </w:divBdr>
                                                                </w:div>
                                                                <w:div w:id="1616869033">
                                                                  <w:marLeft w:val="75"/>
                                                                  <w:marRight w:val="0"/>
                                                                  <w:marTop w:val="75"/>
                                                                  <w:marBottom w:val="0"/>
                                                                  <w:divBdr>
                                                                    <w:top w:val="none" w:sz="0" w:space="0" w:color="auto"/>
                                                                    <w:left w:val="none" w:sz="0" w:space="0" w:color="auto"/>
                                                                    <w:bottom w:val="none" w:sz="0" w:space="0" w:color="auto"/>
                                                                    <w:right w:val="none" w:sz="0" w:space="0" w:color="auto"/>
                                                                  </w:divBdr>
                                                                </w:div>
                                                              </w:divsChild>
                                                            </w:div>
                                                            <w:div w:id="650138292">
                                                              <w:marLeft w:val="75"/>
                                                              <w:marRight w:val="0"/>
                                                              <w:marTop w:val="0"/>
                                                              <w:marBottom w:val="0"/>
                                                              <w:divBdr>
                                                                <w:top w:val="none" w:sz="0" w:space="0" w:color="auto"/>
                                                                <w:left w:val="none" w:sz="0" w:space="0" w:color="auto"/>
                                                                <w:bottom w:val="none" w:sz="0" w:space="0" w:color="auto"/>
                                                                <w:right w:val="none" w:sz="0" w:space="0" w:color="auto"/>
                                                              </w:divBdr>
                                                            </w:div>
                                                          </w:divsChild>
                                                        </w:div>
                                                        <w:div w:id="328100751">
                                                          <w:marLeft w:val="75"/>
                                                          <w:marRight w:val="0"/>
                                                          <w:marTop w:val="75"/>
                                                          <w:marBottom w:val="0"/>
                                                          <w:divBdr>
                                                            <w:top w:val="none" w:sz="0" w:space="0" w:color="auto"/>
                                                            <w:left w:val="none" w:sz="0" w:space="0" w:color="auto"/>
                                                            <w:bottom w:val="none" w:sz="0" w:space="0" w:color="auto"/>
                                                            <w:right w:val="none" w:sz="0" w:space="0" w:color="auto"/>
                                                          </w:divBdr>
                                                          <w:divsChild>
                                                            <w:div w:id="1441797937">
                                                              <w:marLeft w:val="75"/>
                                                              <w:marRight w:val="0"/>
                                                              <w:marTop w:val="0"/>
                                                              <w:marBottom w:val="0"/>
                                                              <w:divBdr>
                                                                <w:top w:val="none" w:sz="0" w:space="0" w:color="auto"/>
                                                                <w:left w:val="none" w:sz="0" w:space="0" w:color="auto"/>
                                                                <w:bottom w:val="none" w:sz="0" w:space="0" w:color="auto"/>
                                                                <w:right w:val="none" w:sz="0" w:space="0" w:color="auto"/>
                                                              </w:divBdr>
                                                              <w:divsChild>
                                                                <w:div w:id="581333979">
                                                                  <w:marLeft w:val="75"/>
                                                                  <w:marRight w:val="0"/>
                                                                  <w:marTop w:val="75"/>
                                                                  <w:marBottom w:val="0"/>
                                                                  <w:divBdr>
                                                                    <w:top w:val="none" w:sz="0" w:space="0" w:color="auto"/>
                                                                    <w:left w:val="none" w:sz="0" w:space="0" w:color="auto"/>
                                                                    <w:bottom w:val="none" w:sz="0" w:space="0" w:color="auto"/>
                                                                    <w:right w:val="none" w:sz="0" w:space="0" w:color="auto"/>
                                                                  </w:divBdr>
                                                                </w:div>
                                                                <w:div w:id="1187982602">
                                                                  <w:marLeft w:val="75"/>
                                                                  <w:marRight w:val="0"/>
                                                                  <w:marTop w:val="75"/>
                                                                  <w:marBottom w:val="0"/>
                                                                  <w:divBdr>
                                                                    <w:top w:val="none" w:sz="0" w:space="0" w:color="auto"/>
                                                                    <w:left w:val="none" w:sz="0" w:space="0" w:color="auto"/>
                                                                    <w:bottom w:val="none" w:sz="0" w:space="0" w:color="auto"/>
                                                                    <w:right w:val="none" w:sz="0" w:space="0" w:color="auto"/>
                                                                  </w:divBdr>
                                                                </w:div>
                                                                <w:div w:id="1754813232">
                                                                  <w:marLeft w:val="75"/>
                                                                  <w:marRight w:val="0"/>
                                                                  <w:marTop w:val="75"/>
                                                                  <w:marBottom w:val="0"/>
                                                                  <w:divBdr>
                                                                    <w:top w:val="none" w:sz="0" w:space="0" w:color="auto"/>
                                                                    <w:left w:val="none" w:sz="0" w:space="0" w:color="auto"/>
                                                                    <w:bottom w:val="none" w:sz="0" w:space="0" w:color="auto"/>
                                                                    <w:right w:val="none" w:sz="0" w:space="0" w:color="auto"/>
                                                                  </w:divBdr>
                                                                </w:div>
                                                                <w:div w:id="1775128254">
                                                                  <w:marLeft w:val="75"/>
                                                                  <w:marRight w:val="0"/>
                                                                  <w:marTop w:val="75"/>
                                                                  <w:marBottom w:val="0"/>
                                                                  <w:divBdr>
                                                                    <w:top w:val="none" w:sz="0" w:space="0" w:color="auto"/>
                                                                    <w:left w:val="none" w:sz="0" w:space="0" w:color="auto"/>
                                                                    <w:bottom w:val="none" w:sz="0" w:space="0" w:color="auto"/>
                                                                    <w:right w:val="none" w:sz="0" w:space="0" w:color="auto"/>
                                                                  </w:divBdr>
                                                                </w:div>
                                                                <w:div w:id="1668364891">
                                                                  <w:marLeft w:val="75"/>
                                                                  <w:marRight w:val="0"/>
                                                                  <w:marTop w:val="75"/>
                                                                  <w:marBottom w:val="0"/>
                                                                  <w:divBdr>
                                                                    <w:top w:val="none" w:sz="0" w:space="0" w:color="auto"/>
                                                                    <w:left w:val="none" w:sz="0" w:space="0" w:color="auto"/>
                                                                    <w:bottom w:val="none" w:sz="0" w:space="0" w:color="auto"/>
                                                                    <w:right w:val="none" w:sz="0" w:space="0" w:color="auto"/>
                                                                  </w:divBdr>
                                                                </w:div>
                                                              </w:divsChild>
                                                            </w:div>
                                                            <w:div w:id="1264456512">
                                                              <w:marLeft w:val="75"/>
                                                              <w:marRight w:val="0"/>
                                                              <w:marTop w:val="0"/>
                                                              <w:marBottom w:val="0"/>
                                                              <w:divBdr>
                                                                <w:top w:val="none" w:sz="0" w:space="0" w:color="auto"/>
                                                                <w:left w:val="none" w:sz="0" w:space="0" w:color="auto"/>
                                                                <w:bottom w:val="none" w:sz="0" w:space="0" w:color="auto"/>
                                                                <w:right w:val="none" w:sz="0" w:space="0" w:color="auto"/>
                                                              </w:divBdr>
                                                            </w:div>
                                                            <w:div w:id="195317518">
                                                              <w:marLeft w:val="75"/>
                                                              <w:marRight w:val="0"/>
                                                              <w:marTop w:val="0"/>
                                                              <w:marBottom w:val="0"/>
                                                              <w:divBdr>
                                                                <w:top w:val="none" w:sz="0" w:space="0" w:color="auto"/>
                                                                <w:left w:val="none" w:sz="0" w:space="0" w:color="auto"/>
                                                                <w:bottom w:val="none" w:sz="0" w:space="0" w:color="auto"/>
                                                                <w:right w:val="none" w:sz="0" w:space="0" w:color="auto"/>
                                                              </w:divBdr>
                                                            </w:div>
                                                            <w:div w:id="2077581116">
                                                              <w:marLeft w:val="75"/>
                                                              <w:marRight w:val="0"/>
                                                              <w:marTop w:val="0"/>
                                                              <w:marBottom w:val="0"/>
                                                              <w:divBdr>
                                                                <w:top w:val="none" w:sz="0" w:space="0" w:color="auto"/>
                                                                <w:left w:val="none" w:sz="0" w:space="0" w:color="auto"/>
                                                                <w:bottom w:val="none" w:sz="0" w:space="0" w:color="auto"/>
                                                                <w:right w:val="none" w:sz="0" w:space="0" w:color="auto"/>
                                                              </w:divBdr>
                                                            </w:div>
                                                          </w:divsChild>
                                                        </w:div>
                                                        <w:div w:id="238752815">
                                                          <w:marLeft w:val="75"/>
                                                          <w:marRight w:val="0"/>
                                                          <w:marTop w:val="75"/>
                                                          <w:marBottom w:val="0"/>
                                                          <w:divBdr>
                                                            <w:top w:val="none" w:sz="0" w:space="0" w:color="auto"/>
                                                            <w:left w:val="none" w:sz="0" w:space="0" w:color="auto"/>
                                                            <w:bottom w:val="none" w:sz="0" w:space="0" w:color="auto"/>
                                                            <w:right w:val="none" w:sz="0" w:space="0" w:color="auto"/>
                                                          </w:divBdr>
                                                          <w:divsChild>
                                                            <w:div w:id="1985961410">
                                                              <w:marLeft w:val="75"/>
                                                              <w:marRight w:val="0"/>
                                                              <w:marTop w:val="0"/>
                                                              <w:marBottom w:val="0"/>
                                                              <w:divBdr>
                                                                <w:top w:val="none" w:sz="0" w:space="0" w:color="auto"/>
                                                                <w:left w:val="none" w:sz="0" w:space="0" w:color="auto"/>
                                                                <w:bottom w:val="none" w:sz="0" w:space="0" w:color="auto"/>
                                                                <w:right w:val="none" w:sz="0" w:space="0" w:color="auto"/>
                                                              </w:divBdr>
                                                            </w:div>
                                                          </w:divsChild>
                                                        </w:div>
                                                        <w:div w:id="1921207063">
                                                          <w:marLeft w:val="75"/>
                                                          <w:marRight w:val="0"/>
                                                          <w:marTop w:val="75"/>
                                                          <w:marBottom w:val="0"/>
                                                          <w:divBdr>
                                                            <w:top w:val="none" w:sz="0" w:space="0" w:color="auto"/>
                                                            <w:left w:val="none" w:sz="0" w:space="0" w:color="auto"/>
                                                            <w:bottom w:val="none" w:sz="0" w:space="0" w:color="auto"/>
                                                            <w:right w:val="none" w:sz="0" w:space="0" w:color="auto"/>
                                                          </w:divBdr>
                                                          <w:divsChild>
                                                            <w:div w:id="1456681280">
                                                              <w:marLeft w:val="75"/>
                                                              <w:marRight w:val="0"/>
                                                              <w:marTop w:val="0"/>
                                                              <w:marBottom w:val="0"/>
                                                              <w:divBdr>
                                                                <w:top w:val="none" w:sz="0" w:space="0" w:color="auto"/>
                                                                <w:left w:val="none" w:sz="0" w:space="0" w:color="auto"/>
                                                                <w:bottom w:val="none" w:sz="0" w:space="0" w:color="auto"/>
                                                                <w:right w:val="none" w:sz="0" w:space="0" w:color="auto"/>
                                                              </w:divBdr>
                                                            </w:div>
                                                          </w:divsChild>
                                                        </w:div>
                                                        <w:div w:id="1366560894">
                                                          <w:marLeft w:val="75"/>
                                                          <w:marRight w:val="0"/>
                                                          <w:marTop w:val="75"/>
                                                          <w:marBottom w:val="0"/>
                                                          <w:divBdr>
                                                            <w:top w:val="none" w:sz="0" w:space="0" w:color="auto"/>
                                                            <w:left w:val="none" w:sz="0" w:space="0" w:color="auto"/>
                                                            <w:bottom w:val="none" w:sz="0" w:space="0" w:color="auto"/>
                                                            <w:right w:val="none" w:sz="0" w:space="0" w:color="auto"/>
                                                          </w:divBdr>
                                                        </w:div>
                                                      </w:divsChild>
                                                    </w:div>
                                                    <w:div w:id="778331816">
                                                      <w:marLeft w:val="75"/>
                                                      <w:marRight w:val="0"/>
                                                      <w:marTop w:val="225"/>
                                                      <w:marBottom w:val="0"/>
                                                      <w:divBdr>
                                                        <w:top w:val="none" w:sz="0" w:space="0" w:color="auto"/>
                                                        <w:left w:val="none" w:sz="0" w:space="0" w:color="auto"/>
                                                        <w:bottom w:val="none" w:sz="0" w:space="0" w:color="auto"/>
                                                        <w:right w:val="none" w:sz="0" w:space="0" w:color="auto"/>
                                                      </w:divBdr>
                                                      <w:divsChild>
                                                        <w:div w:id="711806715">
                                                          <w:marLeft w:val="75"/>
                                                          <w:marRight w:val="0"/>
                                                          <w:marTop w:val="75"/>
                                                          <w:marBottom w:val="0"/>
                                                          <w:divBdr>
                                                            <w:top w:val="none" w:sz="0" w:space="0" w:color="auto"/>
                                                            <w:left w:val="none" w:sz="0" w:space="0" w:color="auto"/>
                                                            <w:bottom w:val="none" w:sz="0" w:space="0" w:color="auto"/>
                                                            <w:right w:val="none" w:sz="0" w:space="0" w:color="auto"/>
                                                          </w:divBdr>
                                                        </w:div>
                                                        <w:div w:id="1728911413">
                                                          <w:marLeft w:val="75"/>
                                                          <w:marRight w:val="0"/>
                                                          <w:marTop w:val="75"/>
                                                          <w:marBottom w:val="0"/>
                                                          <w:divBdr>
                                                            <w:top w:val="none" w:sz="0" w:space="0" w:color="auto"/>
                                                            <w:left w:val="none" w:sz="0" w:space="0" w:color="auto"/>
                                                            <w:bottom w:val="none" w:sz="0" w:space="0" w:color="auto"/>
                                                            <w:right w:val="none" w:sz="0" w:space="0" w:color="auto"/>
                                                          </w:divBdr>
                                                          <w:divsChild>
                                                            <w:div w:id="390886394">
                                                              <w:marLeft w:val="75"/>
                                                              <w:marRight w:val="0"/>
                                                              <w:marTop w:val="0"/>
                                                              <w:marBottom w:val="0"/>
                                                              <w:divBdr>
                                                                <w:top w:val="none" w:sz="0" w:space="0" w:color="auto"/>
                                                                <w:left w:val="none" w:sz="0" w:space="0" w:color="auto"/>
                                                                <w:bottom w:val="none" w:sz="0" w:space="0" w:color="auto"/>
                                                                <w:right w:val="none" w:sz="0" w:space="0" w:color="auto"/>
                                                              </w:divBdr>
                                                            </w:div>
                                                          </w:divsChild>
                                                        </w:div>
                                                        <w:div w:id="1315724392">
                                                          <w:marLeft w:val="75"/>
                                                          <w:marRight w:val="0"/>
                                                          <w:marTop w:val="75"/>
                                                          <w:marBottom w:val="0"/>
                                                          <w:divBdr>
                                                            <w:top w:val="none" w:sz="0" w:space="0" w:color="auto"/>
                                                            <w:left w:val="none" w:sz="0" w:space="0" w:color="auto"/>
                                                            <w:bottom w:val="none" w:sz="0" w:space="0" w:color="auto"/>
                                                            <w:right w:val="none" w:sz="0" w:space="0" w:color="auto"/>
                                                          </w:divBdr>
                                                          <w:divsChild>
                                                            <w:div w:id="1784300821">
                                                              <w:marLeft w:val="75"/>
                                                              <w:marRight w:val="0"/>
                                                              <w:marTop w:val="0"/>
                                                              <w:marBottom w:val="0"/>
                                                              <w:divBdr>
                                                                <w:top w:val="none" w:sz="0" w:space="0" w:color="auto"/>
                                                                <w:left w:val="none" w:sz="0" w:space="0" w:color="auto"/>
                                                                <w:bottom w:val="none" w:sz="0" w:space="0" w:color="auto"/>
                                                                <w:right w:val="none" w:sz="0" w:space="0" w:color="auto"/>
                                                              </w:divBdr>
                                                              <w:divsChild>
                                                                <w:div w:id="1040326681">
                                                                  <w:marLeft w:val="75"/>
                                                                  <w:marRight w:val="0"/>
                                                                  <w:marTop w:val="75"/>
                                                                  <w:marBottom w:val="0"/>
                                                                  <w:divBdr>
                                                                    <w:top w:val="none" w:sz="0" w:space="0" w:color="auto"/>
                                                                    <w:left w:val="none" w:sz="0" w:space="0" w:color="auto"/>
                                                                    <w:bottom w:val="none" w:sz="0" w:space="0" w:color="auto"/>
                                                                    <w:right w:val="none" w:sz="0" w:space="0" w:color="auto"/>
                                                                  </w:divBdr>
                                                                </w:div>
                                                                <w:div w:id="1906404836">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492140005">
                                                          <w:marLeft w:val="75"/>
                                                          <w:marRight w:val="0"/>
                                                          <w:marTop w:val="75"/>
                                                          <w:marBottom w:val="0"/>
                                                          <w:divBdr>
                                                            <w:top w:val="none" w:sz="0" w:space="0" w:color="auto"/>
                                                            <w:left w:val="none" w:sz="0" w:space="0" w:color="auto"/>
                                                            <w:bottom w:val="none" w:sz="0" w:space="0" w:color="auto"/>
                                                            <w:right w:val="none" w:sz="0" w:space="0" w:color="auto"/>
                                                          </w:divBdr>
                                                        </w:div>
                                                        <w:div w:id="1153638734">
                                                          <w:marLeft w:val="75"/>
                                                          <w:marRight w:val="0"/>
                                                          <w:marTop w:val="75"/>
                                                          <w:marBottom w:val="0"/>
                                                          <w:divBdr>
                                                            <w:top w:val="none" w:sz="0" w:space="0" w:color="auto"/>
                                                            <w:left w:val="none" w:sz="0" w:space="0" w:color="auto"/>
                                                            <w:bottom w:val="none" w:sz="0" w:space="0" w:color="auto"/>
                                                            <w:right w:val="none" w:sz="0" w:space="0" w:color="auto"/>
                                                          </w:divBdr>
                                                          <w:divsChild>
                                                            <w:div w:id="1264652818">
                                                              <w:marLeft w:val="75"/>
                                                              <w:marRight w:val="0"/>
                                                              <w:marTop w:val="0"/>
                                                              <w:marBottom w:val="0"/>
                                                              <w:divBdr>
                                                                <w:top w:val="none" w:sz="0" w:space="0" w:color="auto"/>
                                                                <w:left w:val="none" w:sz="0" w:space="0" w:color="auto"/>
                                                                <w:bottom w:val="none" w:sz="0" w:space="0" w:color="auto"/>
                                                                <w:right w:val="none" w:sz="0" w:space="0" w:color="auto"/>
                                                              </w:divBdr>
                                                            </w:div>
                                                            <w:div w:id="1010721877">
                                                              <w:marLeft w:val="75"/>
                                                              <w:marRight w:val="0"/>
                                                              <w:marTop w:val="0"/>
                                                              <w:marBottom w:val="0"/>
                                                              <w:divBdr>
                                                                <w:top w:val="none" w:sz="0" w:space="0" w:color="auto"/>
                                                                <w:left w:val="none" w:sz="0" w:space="0" w:color="auto"/>
                                                                <w:bottom w:val="none" w:sz="0" w:space="0" w:color="auto"/>
                                                                <w:right w:val="none" w:sz="0" w:space="0" w:color="auto"/>
                                                              </w:divBdr>
                                                            </w:div>
                                                          </w:divsChild>
                                                        </w:div>
                                                        <w:div w:id="1208757095">
                                                          <w:marLeft w:val="75"/>
                                                          <w:marRight w:val="0"/>
                                                          <w:marTop w:val="75"/>
                                                          <w:marBottom w:val="0"/>
                                                          <w:divBdr>
                                                            <w:top w:val="none" w:sz="0" w:space="0" w:color="auto"/>
                                                            <w:left w:val="none" w:sz="0" w:space="0" w:color="auto"/>
                                                            <w:bottom w:val="none" w:sz="0" w:space="0" w:color="auto"/>
                                                            <w:right w:val="none" w:sz="0" w:space="0" w:color="auto"/>
                                                          </w:divBdr>
                                                          <w:divsChild>
                                                            <w:div w:id="1016350565">
                                                              <w:marLeft w:val="75"/>
                                                              <w:marRight w:val="0"/>
                                                              <w:marTop w:val="0"/>
                                                              <w:marBottom w:val="0"/>
                                                              <w:divBdr>
                                                                <w:top w:val="none" w:sz="0" w:space="0" w:color="auto"/>
                                                                <w:left w:val="none" w:sz="0" w:space="0" w:color="auto"/>
                                                                <w:bottom w:val="none" w:sz="0" w:space="0" w:color="auto"/>
                                                                <w:right w:val="none" w:sz="0" w:space="0" w:color="auto"/>
                                                              </w:divBdr>
                                                            </w:div>
                                                            <w:div w:id="24071977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78546545">
                                                      <w:marLeft w:val="75"/>
                                                      <w:marRight w:val="0"/>
                                                      <w:marTop w:val="225"/>
                                                      <w:marBottom w:val="0"/>
                                                      <w:divBdr>
                                                        <w:top w:val="none" w:sz="0" w:space="0" w:color="auto"/>
                                                        <w:left w:val="none" w:sz="0" w:space="0" w:color="auto"/>
                                                        <w:bottom w:val="none" w:sz="0" w:space="0" w:color="auto"/>
                                                        <w:right w:val="none" w:sz="0" w:space="0" w:color="auto"/>
                                                      </w:divBdr>
                                                      <w:divsChild>
                                                        <w:div w:id="1506283583">
                                                          <w:marLeft w:val="75"/>
                                                          <w:marRight w:val="0"/>
                                                          <w:marTop w:val="75"/>
                                                          <w:marBottom w:val="0"/>
                                                          <w:divBdr>
                                                            <w:top w:val="none" w:sz="0" w:space="0" w:color="auto"/>
                                                            <w:left w:val="none" w:sz="0" w:space="0" w:color="auto"/>
                                                            <w:bottom w:val="none" w:sz="0" w:space="0" w:color="auto"/>
                                                            <w:right w:val="none" w:sz="0" w:space="0" w:color="auto"/>
                                                          </w:divBdr>
                                                        </w:div>
                                                        <w:div w:id="952709035">
                                                          <w:marLeft w:val="75"/>
                                                          <w:marRight w:val="0"/>
                                                          <w:marTop w:val="75"/>
                                                          <w:marBottom w:val="0"/>
                                                          <w:divBdr>
                                                            <w:top w:val="none" w:sz="0" w:space="0" w:color="auto"/>
                                                            <w:left w:val="none" w:sz="0" w:space="0" w:color="auto"/>
                                                            <w:bottom w:val="none" w:sz="0" w:space="0" w:color="auto"/>
                                                            <w:right w:val="none" w:sz="0" w:space="0" w:color="auto"/>
                                                          </w:divBdr>
                                                          <w:divsChild>
                                                            <w:div w:id="1182938684">
                                                              <w:marLeft w:val="75"/>
                                                              <w:marRight w:val="0"/>
                                                              <w:marTop w:val="0"/>
                                                              <w:marBottom w:val="0"/>
                                                              <w:divBdr>
                                                                <w:top w:val="none" w:sz="0" w:space="0" w:color="auto"/>
                                                                <w:left w:val="none" w:sz="0" w:space="0" w:color="auto"/>
                                                                <w:bottom w:val="none" w:sz="0" w:space="0" w:color="auto"/>
                                                                <w:right w:val="none" w:sz="0" w:space="0" w:color="auto"/>
                                                              </w:divBdr>
                                                            </w:div>
                                                          </w:divsChild>
                                                        </w:div>
                                                        <w:div w:id="1788810068">
                                                          <w:marLeft w:val="75"/>
                                                          <w:marRight w:val="0"/>
                                                          <w:marTop w:val="75"/>
                                                          <w:marBottom w:val="0"/>
                                                          <w:divBdr>
                                                            <w:top w:val="none" w:sz="0" w:space="0" w:color="auto"/>
                                                            <w:left w:val="none" w:sz="0" w:space="0" w:color="auto"/>
                                                            <w:bottom w:val="none" w:sz="0" w:space="0" w:color="auto"/>
                                                            <w:right w:val="none" w:sz="0" w:space="0" w:color="auto"/>
                                                          </w:divBdr>
                                                          <w:divsChild>
                                                            <w:div w:id="119087249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13856306">
                                                      <w:marLeft w:val="75"/>
                                                      <w:marRight w:val="0"/>
                                                      <w:marTop w:val="225"/>
                                                      <w:marBottom w:val="0"/>
                                                      <w:divBdr>
                                                        <w:top w:val="none" w:sz="0" w:space="0" w:color="auto"/>
                                                        <w:left w:val="none" w:sz="0" w:space="0" w:color="auto"/>
                                                        <w:bottom w:val="none" w:sz="0" w:space="0" w:color="auto"/>
                                                        <w:right w:val="none" w:sz="0" w:space="0" w:color="auto"/>
                                                      </w:divBdr>
                                                      <w:divsChild>
                                                        <w:div w:id="225651421">
                                                          <w:marLeft w:val="75"/>
                                                          <w:marRight w:val="0"/>
                                                          <w:marTop w:val="75"/>
                                                          <w:marBottom w:val="0"/>
                                                          <w:divBdr>
                                                            <w:top w:val="none" w:sz="0" w:space="0" w:color="auto"/>
                                                            <w:left w:val="none" w:sz="0" w:space="0" w:color="auto"/>
                                                            <w:bottom w:val="none" w:sz="0" w:space="0" w:color="auto"/>
                                                            <w:right w:val="none" w:sz="0" w:space="0" w:color="auto"/>
                                                          </w:divBdr>
                                                        </w:div>
                                                        <w:div w:id="2000182845">
                                                          <w:marLeft w:val="75"/>
                                                          <w:marRight w:val="0"/>
                                                          <w:marTop w:val="75"/>
                                                          <w:marBottom w:val="0"/>
                                                          <w:divBdr>
                                                            <w:top w:val="none" w:sz="0" w:space="0" w:color="auto"/>
                                                            <w:left w:val="none" w:sz="0" w:space="0" w:color="auto"/>
                                                            <w:bottom w:val="none" w:sz="0" w:space="0" w:color="auto"/>
                                                            <w:right w:val="none" w:sz="0" w:space="0" w:color="auto"/>
                                                          </w:divBdr>
                                                        </w:div>
                                                        <w:div w:id="1154685076">
                                                          <w:marLeft w:val="75"/>
                                                          <w:marRight w:val="0"/>
                                                          <w:marTop w:val="75"/>
                                                          <w:marBottom w:val="0"/>
                                                          <w:divBdr>
                                                            <w:top w:val="none" w:sz="0" w:space="0" w:color="auto"/>
                                                            <w:left w:val="none" w:sz="0" w:space="0" w:color="auto"/>
                                                            <w:bottom w:val="none" w:sz="0" w:space="0" w:color="auto"/>
                                                            <w:right w:val="none" w:sz="0" w:space="0" w:color="auto"/>
                                                          </w:divBdr>
                                                          <w:divsChild>
                                                            <w:div w:id="2067561763">
                                                              <w:marLeft w:val="75"/>
                                                              <w:marRight w:val="0"/>
                                                              <w:marTop w:val="0"/>
                                                              <w:marBottom w:val="0"/>
                                                              <w:divBdr>
                                                                <w:top w:val="none" w:sz="0" w:space="0" w:color="auto"/>
                                                                <w:left w:val="none" w:sz="0" w:space="0" w:color="auto"/>
                                                                <w:bottom w:val="none" w:sz="0" w:space="0" w:color="auto"/>
                                                                <w:right w:val="none" w:sz="0" w:space="0" w:color="auto"/>
                                                              </w:divBdr>
                                                            </w:div>
                                                          </w:divsChild>
                                                        </w:div>
                                                        <w:div w:id="1893812233">
                                                          <w:marLeft w:val="75"/>
                                                          <w:marRight w:val="0"/>
                                                          <w:marTop w:val="75"/>
                                                          <w:marBottom w:val="0"/>
                                                          <w:divBdr>
                                                            <w:top w:val="none" w:sz="0" w:space="0" w:color="auto"/>
                                                            <w:left w:val="none" w:sz="0" w:space="0" w:color="auto"/>
                                                            <w:bottom w:val="none" w:sz="0" w:space="0" w:color="auto"/>
                                                            <w:right w:val="none" w:sz="0" w:space="0" w:color="auto"/>
                                                          </w:divBdr>
                                                        </w:div>
                                                        <w:div w:id="121312743">
                                                          <w:marLeft w:val="75"/>
                                                          <w:marRight w:val="0"/>
                                                          <w:marTop w:val="75"/>
                                                          <w:marBottom w:val="0"/>
                                                          <w:divBdr>
                                                            <w:top w:val="none" w:sz="0" w:space="0" w:color="auto"/>
                                                            <w:left w:val="none" w:sz="0" w:space="0" w:color="auto"/>
                                                            <w:bottom w:val="none" w:sz="0" w:space="0" w:color="auto"/>
                                                            <w:right w:val="none" w:sz="0" w:space="0" w:color="auto"/>
                                                          </w:divBdr>
                                                          <w:divsChild>
                                                            <w:div w:id="593124178">
                                                              <w:marLeft w:val="75"/>
                                                              <w:marRight w:val="0"/>
                                                              <w:marTop w:val="0"/>
                                                              <w:marBottom w:val="0"/>
                                                              <w:divBdr>
                                                                <w:top w:val="none" w:sz="0" w:space="0" w:color="auto"/>
                                                                <w:left w:val="none" w:sz="0" w:space="0" w:color="auto"/>
                                                                <w:bottom w:val="none" w:sz="0" w:space="0" w:color="auto"/>
                                                                <w:right w:val="none" w:sz="0" w:space="0" w:color="auto"/>
                                                              </w:divBdr>
                                                            </w:div>
                                                          </w:divsChild>
                                                        </w:div>
                                                        <w:div w:id="1299267752">
                                                          <w:marLeft w:val="75"/>
                                                          <w:marRight w:val="0"/>
                                                          <w:marTop w:val="75"/>
                                                          <w:marBottom w:val="0"/>
                                                          <w:divBdr>
                                                            <w:top w:val="none" w:sz="0" w:space="0" w:color="auto"/>
                                                            <w:left w:val="none" w:sz="0" w:space="0" w:color="auto"/>
                                                            <w:bottom w:val="none" w:sz="0" w:space="0" w:color="auto"/>
                                                            <w:right w:val="none" w:sz="0" w:space="0" w:color="auto"/>
                                                          </w:divBdr>
                                                        </w:div>
                                                        <w:div w:id="1859734397">
                                                          <w:marLeft w:val="75"/>
                                                          <w:marRight w:val="0"/>
                                                          <w:marTop w:val="75"/>
                                                          <w:marBottom w:val="0"/>
                                                          <w:divBdr>
                                                            <w:top w:val="none" w:sz="0" w:space="0" w:color="auto"/>
                                                            <w:left w:val="none" w:sz="0" w:space="0" w:color="auto"/>
                                                            <w:bottom w:val="none" w:sz="0" w:space="0" w:color="auto"/>
                                                            <w:right w:val="none" w:sz="0" w:space="0" w:color="auto"/>
                                                          </w:divBdr>
                                                          <w:divsChild>
                                                            <w:div w:id="4576736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563180385">
                                                      <w:marLeft w:val="75"/>
                                                      <w:marRight w:val="0"/>
                                                      <w:marTop w:val="225"/>
                                                      <w:marBottom w:val="0"/>
                                                      <w:divBdr>
                                                        <w:top w:val="none" w:sz="0" w:space="0" w:color="auto"/>
                                                        <w:left w:val="none" w:sz="0" w:space="0" w:color="auto"/>
                                                        <w:bottom w:val="none" w:sz="0" w:space="0" w:color="auto"/>
                                                        <w:right w:val="none" w:sz="0" w:space="0" w:color="auto"/>
                                                      </w:divBdr>
                                                      <w:divsChild>
                                                        <w:div w:id="250820797">
                                                          <w:marLeft w:val="0"/>
                                                          <w:marRight w:val="0"/>
                                                          <w:marTop w:val="0"/>
                                                          <w:marBottom w:val="300"/>
                                                          <w:divBdr>
                                                            <w:top w:val="none" w:sz="0" w:space="0" w:color="auto"/>
                                                            <w:left w:val="none" w:sz="0" w:space="0" w:color="auto"/>
                                                            <w:bottom w:val="none" w:sz="0" w:space="0" w:color="auto"/>
                                                            <w:right w:val="none" w:sz="0" w:space="0" w:color="auto"/>
                                                          </w:divBdr>
                                                        </w:div>
                                                        <w:div w:id="1348755578">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252855818">
                                                  <w:marLeft w:val="0"/>
                                                  <w:marRight w:val="0"/>
                                                  <w:marTop w:val="100"/>
                                                  <w:marBottom w:val="100"/>
                                                  <w:divBdr>
                                                    <w:top w:val="none" w:sz="0" w:space="0" w:color="auto"/>
                                                    <w:left w:val="none" w:sz="0" w:space="0" w:color="auto"/>
                                                    <w:bottom w:val="none" w:sz="0" w:space="0" w:color="auto"/>
                                                    <w:right w:val="none" w:sz="0" w:space="0" w:color="auto"/>
                                                  </w:divBdr>
                                                  <w:divsChild>
                                                    <w:div w:id="1036351612">
                                                      <w:marLeft w:val="0"/>
                                                      <w:marRight w:val="0"/>
                                                      <w:marTop w:val="225"/>
                                                      <w:marBottom w:val="0"/>
                                                      <w:divBdr>
                                                        <w:top w:val="none" w:sz="0" w:space="0" w:color="auto"/>
                                                        <w:left w:val="none" w:sz="0" w:space="0" w:color="auto"/>
                                                        <w:bottom w:val="none" w:sz="0" w:space="0" w:color="auto"/>
                                                        <w:right w:val="none" w:sz="0" w:space="0" w:color="auto"/>
                                                      </w:divBdr>
                                                      <w:divsChild>
                                                        <w:div w:id="1047297948">
                                                          <w:marLeft w:val="0"/>
                                                          <w:marRight w:val="0"/>
                                                          <w:marTop w:val="0"/>
                                                          <w:marBottom w:val="0"/>
                                                          <w:divBdr>
                                                            <w:top w:val="none" w:sz="0" w:space="0" w:color="auto"/>
                                                            <w:left w:val="none" w:sz="0" w:space="0" w:color="auto"/>
                                                            <w:bottom w:val="none" w:sz="0" w:space="0" w:color="auto"/>
                                                            <w:right w:val="none" w:sz="0" w:space="0" w:color="auto"/>
                                                          </w:divBdr>
                                                        </w:div>
                                                        <w:div w:id="777526502">
                                                          <w:marLeft w:val="0"/>
                                                          <w:marRight w:val="0"/>
                                                          <w:marTop w:val="0"/>
                                                          <w:marBottom w:val="0"/>
                                                          <w:divBdr>
                                                            <w:top w:val="none" w:sz="0" w:space="0" w:color="auto"/>
                                                            <w:left w:val="none" w:sz="0" w:space="0" w:color="auto"/>
                                                            <w:bottom w:val="none" w:sz="0" w:space="0" w:color="auto"/>
                                                            <w:right w:val="none" w:sz="0" w:space="0" w:color="auto"/>
                                                          </w:divBdr>
                                                        </w:div>
                                                      </w:divsChild>
                                                    </w:div>
                                                    <w:div w:id="1536893287">
                                                      <w:marLeft w:val="0"/>
                                                      <w:marRight w:val="0"/>
                                                      <w:marTop w:val="225"/>
                                                      <w:marBottom w:val="0"/>
                                                      <w:divBdr>
                                                        <w:top w:val="none" w:sz="0" w:space="0" w:color="auto"/>
                                                        <w:left w:val="none" w:sz="0" w:space="0" w:color="auto"/>
                                                        <w:bottom w:val="none" w:sz="0" w:space="0" w:color="auto"/>
                                                        <w:right w:val="none" w:sz="0" w:space="0" w:color="auto"/>
                                                      </w:divBdr>
                                                      <w:divsChild>
                                                        <w:div w:id="1526360847">
                                                          <w:marLeft w:val="0"/>
                                                          <w:marRight w:val="0"/>
                                                          <w:marTop w:val="0"/>
                                                          <w:marBottom w:val="0"/>
                                                          <w:divBdr>
                                                            <w:top w:val="none" w:sz="0" w:space="0" w:color="auto"/>
                                                            <w:left w:val="none" w:sz="0" w:space="0" w:color="auto"/>
                                                            <w:bottom w:val="none" w:sz="0" w:space="0" w:color="auto"/>
                                                            <w:right w:val="none" w:sz="0" w:space="0" w:color="auto"/>
                                                          </w:divBdr>
                                                        </w:div>
                                                        <w:div w:id="1444418760">
                                                          <w:marLeft w:val="0"/>
                                                          <w:marRight w:val="0"/>
                                                          <w:marTop w:val="225"/>
                                                          <w:marBottom w:val="0"/>
                                                          <w:divBdr>
                                                            <w:top w:val="none" w:sz="0" w:space="0" w:color="auto"/>
                                                            <w:left w:val="none" w:sz="0" w:space="0" w:color="auto"/>
                                                            <w:bottom w:val="none" w:sz="0" w:space="0" w:color="auto"/>
                                                            <w:right w:val="none" w:sz="0" w:space="0" w:color="auto"/>
                                                          </w:divBdr>
                                                          <w:divsChild>
                                                            <w:div w:id="1279604653">
                                                              <w:marLeft w:val="0"/>
                                                              <w:marRight w:val="0"/>
                                                              <w:marTop w:val="0"/>
                                                              <w:marBottom w:val="0"/>
                                                              <w:divBdr>
                                                                <w:top w:val="none" w:sz="0" w:space="0" w:color="auto"/>
                                                                <w:left w:val="none" w:sz="0" w:space="0" w:color="auto"/>
                                                                <w:bottom w:val="none" w:sz="0" w:space="0" w:color="auto"/>
                                                                <w:right w:val="none" w:sz="0" w:space="0" w:color="auto"/>
                                                              </w:divBdr>
                                                            </w:div>
                                                            <w:div w:id="1522931942">
                                                              <w:marLeft w:val="0"/>
                                                              <w:marRight w:val="0"/>
                                                              <w:marTop w:val="225"/>
                                                              <w:marBottom w:val="0"/>
                                                              <w:divBdr>
                                                                <w:top w:val="none" w:sz="0" w:space="0" w:color="auto"/>
                                                                <w:left w:val="none" w:sz="0" w:space="0" w:color="auto"/>
                                                                <w:bottom w:val="none" w:sz="0" w:space="0" w:color="auto"/>
                                                                <w:right w:val="none" w:sz="0" w:space="0" w:color="auto"/>
                                                              </w:divBdr>
                                                              <w:divsChild>
                                                                <w:div w:id="1849295492">
                                                                  <w:marLeft w:val="0"/>
                                                                  <w:marRight w:val="0"/>
                                                                  <w:marTop w:val="0"/>
                                                                  <w:marBottom w:val="0"/>
                                                                  <w:divBdr>
                                                                    <w:top w:val="none" w:sz="0" w:space="0" w:color="auto"/>
                                                                    <w:left w:val="none" w:sz="0" w:space="0" w:color="auto"/>
                                                                    <w:bottom w:val="none" w:sz="0" w:space="0" w:color="auto"/>
                                                                    <w:right w:val="none" w:sz="0" w:space="0" w:color="auto"/>
                                                                  </w:divBdr>
                                                                </w:div>
                                                                <w:div w:id="41251246">
                                                                  <w:marLeft w:val="0"/>
                                                                  <w:marRight w:val="0"/>
                                                                  <w:marTop w:val="0"/>
                                                                  <w:marBottom w:val="0"/>
                                                                  <w:divBdr>
                                                                    <w:top w:val="none" w:sz="0" w:space="0" w:color="auto"/>
                                                                    <w:left w:val="none" w:sz="0" w:space="0" w:color="auto"/>
                                                                    <w:bottom w:val="none" w:sz="0" w:space="0" w:color="auto"/>
                                                                    <w:right w:val="none" w:sz="0" w:space="0" w:color="auto"/>
                                                                  </w:divBdr>
                                                                </w:div>
                                                              </w:divsChild>
                                                            </w:div>
                                                            <w:div w:id="1651788762">
                                                              <w:marLeft w:val="0"/>
                                                              <w:marRight w:val="0"/>
                                                              <w:marTop w:val="225"/>
                                                              <w:marBottom w:val="0"/>
                                                              <w:divBdr>
                                                                <w:top w:val="none" w:sz="0" w:space="0" w:color="auto"/>
                                                                <w:left w:val="none" w:sz="0" w:space="0" w:color="auto"/>
                                                                <w:bottom w:val="none" w:sz="0" w:space="0" w:color="auto"/>
                                                                <w:right w:val="none" w:sz="0" w:space="0" w:color="auto"/>
                                                              </w:divBdr>
                                                              <w:divsChild>
                                                                <w:div w:id="1263563483">
                                                                  <w:marLeft w:val="0"/>
                                                                  <w:marRight w:val="0"/>
                                                                  <w:marTop w:val="0"/>
                                                                  <w:marBottom w:val="0"/>
                                                                  <w:divBdr>
                                                                    <w:top w:val="none" w:sz="0" w:space="0" w:color="auto"/>
                                                                    <w:left w:val="none" w:sz="0" w:space="0" w:color="auto"/>
                                                                    <w:bottom w:val="none" w:sz="0" w:space="0" w:color="auto"/>
                                                                    <w:right w:val="none" w:sz="0" w:space="0" w:color="auto"/>
                                                                  </w:divBdr>
                                                                </w:div>
                                                                <w:div w:id="1990087351">
                                                                  <w:marLeft w:val="0"/>
                                                                  <w:marRight w:val="0"/>
                                                                  <w:marTop w:val="0"/>
                                                                  <w:marBottom w:val="0"/>
                                                                  <w:divBdr>
                                                                    <w:top w:val="none" w:sz="0" w:space="0" w:color="auto"/>
                                                                    <w:left w:val="none" w:sz="0" w:space="0" w:color="auto"/>
                                                                    <w:bottom w:val="none" w:sz="0" w:space="0" w:color="auto"/>
                                                                    <w:right w:val="none" w:sz="0" w:space="0" w:color="auto"/>
                                                                  </w:divBdr>
                                                                </w:div>
                                                              </w:divsChild>
                                                            </w:div>
                                                            <w:div w:id="121651597">
                                                              <w:marLeft w:val="0"/>
                                                              <w:marRight w:val="0"/>
                                                              <w:marTop w:val="225"/>
                                                              <w:marBottom w:val="0"/>
                                                              <w:divBdr>
                                                                <w:top w:val="none" w:sz="0" w:space="0" w:color="auto"/>
                                                                <w:left w:val="none" w:sz="0" w:space="0" w:color="auto"/>
                                                                <w:bottom w:val="none" w:sz="0" w:space="0" w:color="auto"/>
                                                                <w:right w:val="none" w:sz="0" w:space="0" w:color="auto"/>
                                                              </w:divBdr>
                                                              <w:divsChild>
                                                                <w:div w:id="237252808">
                                                                  <w:marLeft w:val="0"/>
                                                                  <w:marRight w:val="0"/>
                                                                  <w:marTop w:val="0"/>
                                                                  <w:marBottom w:val="0"/>
                                                                  <w:divBdr>
                                                                    <w:top w:val="none" w:sz="0" w:space="0" w:color="auto"/>
                                                                    <w:left w:val="none" w:sz="0" w:space="0" w:color="auto"/>
                                                                    <w:bottom w:val="none" w:sz="0" w:space="0" w:color="auto"/>
                                                                    <w:right w:val="none" w:sz="0" w:space="0" w:color="auto"/>
                                                                  </w:divBdr>
                                                                </w:div>
                                                                <w:div w:id="108817746">
                                                                  <w:marLeft w:val="0"/>
                                                                  <w:marRight w:val="0"/>
                                                                  <w:marTop w:val="0"/>
                                                                  <w:marBottom w:val="0"/>
                                                                  <w:divBdr>
                                                                    <w:top w:val="none" w:sz="0" w:space="0" w:color="auto"/>
                                                                    <w:left w:val="none" w:sz="0" w:space="0" w:color="auto"/>
                                                                    <w:bottom w:val="none" w:sz="0" w:space="0" w:color="auto"/>
                                                                    <w:right w:val="none" w:sz="0" w:space="0" w:color="auto"/>
                                                                  </w:divBdr>
                                                                </w:div>
                                                              </w:divsChild>
                                                            </w:div>
                                                            <w:div w:id="355622566">
                                                              <w:marLeft w:val="0"/>
                                                              <w:marRight w:val="0"/>
                                                              <w:marTop w:val="225"/>
                                                              <w:marBottom w:val="0"/>
                                                              <w:divBdr>
                                                                <w:top w:val="none" w:sz="0" w:space="0" w:color="auto"/>
                                                                <w:left w:val="none" w:sz="0" w:space="0" w:color="auto"/>
                                                                <w:bottom w:val="none" w:sz="0" w:space="0" w:color="auto"/>
                                                                <w:right w:val="none" w:sz="0" w:space="0" w:color="auto"/>
                                                              </w:divBdr>
                                                              <w:divsChild>
                                                                <w:div w:id="1336375227">
                                                                  <w:marLeft w:val="0"/>
                                                                  <w:marRight w:val="0"/>
                                                                  <w:marTop w:val="0"/>
                                                                  <w:marBottom w:val="0"/>
                                                                  <w:divBdr>
                                                                    <w:top w:val="none" w:sz="0" w:space="0" w:color="auto"/>
                                                                    <w:left w:val="none" w:sz="0" w:space="0" w:color="auto"/>
                                                                    <w:bottom w:val="none" w:sz="0" w:space="0" w:color="auto"/>
                                                                    <w:right w:val="none" w:sz="0" w:space="0" w:color="auto"/>
                                                                  </w:divBdr>
                                                                </w:div>
                                                                <w:div w:id="1890142240">
                                                                  <w:marLeft w:val="0"/>
                                                                  <w:marRight w:val="0"/>
                                                                  <w:marTop w:val="0"/>
                                                                  <w:marBottom w:val="0"/>
                                                                  <w:divBdr>
                                                                    <w:top w:val="none" w:sz="0" w:space="0" w:color="auto"/>
                                                                    <w:left w:val="none" w:sz="0" w:space="0" w:color="auto"/>
                                                                    <w:bottom w:val="none" w:sz="0" w:space="0" w:color="auto"/>
                                                                    <w:right w:val="none" w:sz="0" w:space="0" w:color="auto"/>
                                                                  </w:divBdr>
                                                                </w:div>
                                                              </w:divsChild>
                                                            </w:div>
                                                            <w:div w:id="1153521482">
                                                              <w:marLeft w:val="0"/>
                                                              <w:marRight w:val="0"/>
                                                              <w:marTop w:val="225"/>
                                                              <w:marBottom w:val="0"/>
                                                              <w:divBdr>
                                                                <w:top w:val="none" w:sz="0" w:space="0" w:color="auto"/>
                                                                <w:left w:val="none" w:sz="0" w:space="0" w:color="auto"/>
                                                                <w:bottom w:val="none" w:sz="0" w:space="0" w:color="auto"/>
                                                                <w:right w:val="none" w:sz="0" w:space="0" w:color="auto"/>
                                                              </w:divBdr>
                                                              <w:divsChild>
                                                                <w:div w:id="422844306">
                                                                  <w:marLeft w:val="0"/>
                                                                  <w:marRight w:val="0"/>
                                                                  <w:marTop w:val="0"/>
                                                                  <w:marBottom w:val="0"/>
                                                                  <w:divBdr>
                                                                    <w:top w:val="none" w:sz="0" w:space="0" w:color="auto"/>
                                                                    <w:left w:val="none" w:sz="0" w:space="0" w:color="auto"/>
                                                                    <w:bottom w:val="none" w:sz="0" w:space="0" w:color="auto"/>
                                                                    <w:right w:val="none" w:sz="0" w:space="0" w:color="auto"/>
                                                                  </w:divBdr>
                                                                </w:div>
                                                                <w:div w:id="1285427239">
                                                                  <w:marLeft w:val="0"/>
                                                                  <w:marRight w:val="0"/>
                                                                  <w:marTop w:val="0"/>
                                                                  <w:marBottom w:val="0"/>
                                                                  <w:divBdr>
                                                                    <w:top w:val="none" w:sz="0" w:space="0" w:color="auto"/>
                                                                    <w:left w:val="none" w:sz="0" w:space="0" w:color="auto"/>
                                                                    <w:bottom w:val="none" w:sz="0" w:space="0" w:color="auto"/>
                                                                    <w:right w:val="none" w:sz="0" w:space="0" w:color="auto"/>
                                                                  </w:divBdr>
                                                                </w:div>
                                                              </w:divsChild>
                                                            </w:div>
                                                            <w:div w:id="1166214385">
                                                              <w:marLeft w:val="0"/>
                                                              <w:marRight w:val="0"/>
                                                              <w:marTop w:val="225"/>
                                                              <w:marBottom w:val="0"/>
                                                              <w:divBdr>
                                                                <w:top w:val="none" w:sz="0" w:space="0" w:color="auto"/>
                                                                <w:left w:val="none" w:sz="0" w:space="0" w:color="auto"/>
                                                                <w:bottom w:val="none" w:sz="0" w:space="0" w:color="auto"/>
                                                                <w:right w:val="none" w:sz="0" w:space="0" w:color="auto"/>
                                                              </w:divBdr>
                                                              <w:divsChild>
                                                                <w:div w:id="1149981066">
                                                                  <w:marLeft w:val="0"/>
                                                                  <w:marRight w:val="0"/>
                                                                  <w:marTop w:val="0"/>
                                                                  <w:marBottom w:val="0"/>
                                                                  <w:divBdr>
                                                                    <w:top w:val="none" w:sz="0" w:space="0" w:color="auto"/>
                                                                    <w:left w:val="none" w:sz="0" w:space="0" w:color="auto"/>
                                                                    <w:bottom w:val="none" w:sz="0" w:space="0" w:color="auto"/>
                                                                    <w:right w:val="none" w:sz="0" w:space="0" w:color="auto"/>
                                                                  </w:divBdr>
                                                                </w:div>
                                                                <w:div w:id="1218933129">
                                                                  <w:marLeft w:val="0"/>
                                                                  <w:marRight w:val="0"/>
                                                                  <w:marTop w:val="0"/>
                                                                  <w:marBottom w:val="0"/>
                                                                  <w:divBdr>
                                                                    <w:top w:val="none" w:sz="0" w:space="0" w:color="auto"/>
                                                                    <w:left w:val="none" w:sz="0" w:space="0" w:color="auto"/>
                                                                    <w:bottom w:val="none" w:sz="0" w:space="0" w:color="auto"/>
                                                                    <w:right w:val="none" w:sz="0" w:space="0" w:color="auto"/>
                                                                  </w:divBdr>
                                                                </w:div>
                                                              </w:divsChild>
                                                            </w:div>
                                                            <w:div w:id="387264045">
                                                              <w:marLeft w:val="0"/>
                                                              <w:marRight w:val="0"/>
                                                              <w:marTop w:val="225"/>
                                                              <w:marBottom w:val="0"/>
                                                              <w:divBdr>
                                                                <w:top w:val="none" w:sz="0" w:space="0" w:color="auto"/>
                                                                <w:left w:val="none" w:sz="0" w:space="0" w:color="auto"/>
                                                                <w:bottom w:val="none" w:sz="0" w:space="0" w:color="auto"/>
                                                                <w:right w:val="none" w:sz="0" w:space="0" w:color="auto"/>
                                                              </w:divBdr>
                                                              <w:divsChild>
                                                                <w:div w:id="537935377">
                                                                  <w:marLeft w:val="0"/>
                                                                  <w:marRight w:val="0"/>
                                                                  <w:marTop w:val="0"/>
                                                                  <w:marBottom w:val="0"/>
                                                                  <w:divBdr>
                                                                    <w:top w:val="none" w:sz="0" w:space="0" w:color="auto"/>
                                                                    <w:left w:val="none" w:sz="0" w:space="0" w:color="auto"/>
                                                                    <w:bottom w:val="none" w:sz="0" w:space="0" w:color="auto"/>
                                                                    <w:right w:val="none" w:sz="0" w:space="0" w:color="auto"/>
                                                                  </w:divBdr>
                                                                </w:div>
                                                                <w:div w:id="674454682">
                                                                  <w:marLeft w:val="0"/>
                                                                  <w:marRight w:val="0"/>
                                                                  <w:marTop w:val="0"/>
                                                                  <w:marBottom w:val="0"/>
                                                                  <w:divBdr>
                                                                    <w:top w:val="none" w:sz="0" w:space="0" w:color="auto"/>
                                                                    <w:left w:val="none" w:sz="0" w:space="0" w:color="auto"/>
                                                                    <w:bottom w:val="none" w:sz="0" w:space="0" w:color="auto"/>
                                                                    <w:right w:val="none" w:sz="0" w:space="0" w:color="auto"/>
                                                                  </w:divBdr>
                                                                </w:div>
                                                              </w:divsChild>
                                                            </w:div>
                                                            <w:div w:id="1791851711">
                                                              <w:marLeft w:val="0"/>
                                                              <w:marRight w:val="0"/>
                                                              <w:marTop w:val="225"/>
                                                              <w:marBottom w:val="0"/>
                                                              <w:divBdr>
                                                                <w:top w:val="none" w:sz="0" w:space="0" w:color="auto"/>
                                                                <w:left w:val="none" w:sz="0" w:space="0" w:color="auto"/>
                                                                <w:bottom w:val="none" w:sz="0" w:space="0" w:color="auto"/>
                                                                <w:right w:val="none" w:sz="0" w:space="0" w:color="auto"/>
                                                              </w:divBdr>
                                                              <w:divsChild>
                                                                <w:div w:id="163715582">
                                                                  <w:marLeft w:val="0"/>
                                                                  <w:marRight w:val="0"/>
                                                                  <w:marTop w:val="0"/>
                                                                  <w:marBottom w:val="0"/>
                                                                  <w:divBdr>
                                                                    <w:top w:val="none" w:sz="0" w:space="0" w:color="auto"/>
                                                                    <w:left w:val="none" w:sz="0" w:space="0" w:color="auto"/>
                                                                    <w:bottom w:val="none" w:sz="0" w:space="0" w:color="auto"/>
                                                                    <w:right w:val="none" w:sz="0" w:space="0" w:color="auto"/>
                                                                  </w:divBdr>
                                                                </w:div>
                                                                <w:div w:id="789250184">
                                                                  <w:marLeft w:val="0"/>
                                                                  <w:marRight w:val="0"/>
                                                                  <w:marTop w:val="0"/>
                                                                  <w:marBottom w:val="0"/>
                                                                  <w:divBdr>
                                                                    <w:top w:val="none" w:sz="0" w:space="0" w:color="auto"/>
                                                                    <w:left w:val="none" w:sz="0" w:space="0" w:color="auto"/>
                                                                    <w:bottom w:val="none" w:sz="0" w:space="0" w:color="auto"/>
                                                                    <w:right w:val="none" w:sz="0" w:space="0" w:color="auto"/>
                                                                  </w:divBdr>
                                                                </w:div>
                                                              </w:divsChild>
                                                            </w:div>
                                                            <w:div w:id="1818452143">
                                                              <w:marLeft w:val="0"/>
                                                              <w:marRight w:val="0"/>
                                                              <w:marTop w:val="225"/>
                                                              <w:marBottom w:val="0"/>
                                                              <w:divBdr>
                                                                <w:top w:val="none" w:sz="0" w:space="0" w:color="auto"/>
                                                                <w:left w:val="none" w:sz="0" w:space="0" w:color="auto"/>
                                                                <w:bottom w:val="none" w:sz="0" w:space="0" w:color="auto"/>
                                                                <w:right w:val="none" w:sz="0" w:space="0" w:color="auto"/>
                                                              </w:divBdr>
                                                              <w:divsChild>
                                                                <w:div w:id="1324553991">
                                                                  <w:marLeft w:val="0"/>
                                                                  <w:marRight w:val="0"/>
                                                                  <w:marTop w:val="0"/>
                                                                  <w:marBottom w:val="0"/>
                                                                  <w:divBdr>
                                                                    <w:top w:val="none" w:sz="0" w:space="0" w:color="auto"/>
                                                                    <w:left w:val="none" w:sz="0" w:space="0" w:color="auto"/>
                                                                    <w:bottom w:val="none" w:sz="0" w:space="0" w:color="auto"/>
                                                                    <w:right w:val="none" w:sz="0" w:space="0" w:color="auto"/>
                                                                  </w:divBdr>
                                                                </w:div>
                                                                <w:div w:id="1697656661">
                                                                  <w:marLeft w:val="0"/>
                                                                  <w:marRight w:val="0"/>
                                                                  <w:marTop w:val="0"/>
                                                                  <w:marBottom w:val="0"/>
                                                                  <w:divBdr>
                                                                    <w:top w:val="none" w:sz="0" w:space="0" w:color="auto"/>
                                                                    <w:left w:val="none" w:sz="0" w:space="0" w:color="auto"/>
                                                                    <w:bottom w:val="none" w:sz="0" w:space="0" w:color="auto"/>
                                                                    <w:right w:val="none" w:sz="0" w:space="0" w:color="auto"/>
                                                                  </w:divBdr>
                                                                </w:div>
                                                              </w:divsChild>
                                                            </w:div>
                                                            <w:div w:id="991758037">
                                                              <w:marLeft w:val="0"/>
                                                              <w:marRight w:val="0"/>
                                                              <w:marTop w:val="225"/>
                                                              <w:marBottom w:val="0"/>
                                                              <w:divBdr>
                                                                <w:top w:val="none" w:sz="0" w:space="0" w:color="auto"/>
                                                                <w:left w:val="none" w:sz="0" w:space="0" w:color="auto"/>
                                                                <w:bottom w:val="none" w:sz="0" w:space="0" w:color="auto"/>
                                                                <w:right w:val="none" w:sz="0" w:space="0" w:color="auto"/>
                                                              </w:divBdr>
                                                              <w:divsChild>
                                                                <w:div w:id="1279948424">
                                                                  <w:marLeft w:val="0"/>
                                                                  <w:marRight w:val="0"/>
                                                                  <w:marTop w:val="0"/>
                                                                  <w:marBottom w:val="0"/>
                                                                  <w:divBdr>
                                                                    <w:top w:val="none" w:sz="0" w:space="0" w:color="auto"/>
                                                                    <w:left w:val="none" w:sz="0" w:space="0" w:color="auto"/>
                                                                    <w:bottom w:val="none" w:sz="0" w:space="0" w:color="auto"/>
                                                                    <w:right w:val="none" w:sz="0" w:space="0" w:color="auto"/>
                                                                  </w:divBdr>
                                                                </w:div>
                                                                <w:div w:id="1811508787">
                                                                  <w:marLeft w:val="0"/>
                                                                  <w:marRight w:val="0"/>
                                                                  <w:marTop w:val="0"/>
                                                                  <w:marBottom w:val="0"/>
                                                                  <w:divBdr>
                                                                    <w:top w:val="none" w:sz="0" w:space="0" w:color="auto"/>
                                                                    <w:left w:val="none" w:sz="0" w:space="0" w:color="auto"/>
                                                                    <w:bottom w:val="none" w:sz="0" w:space="0" w:color="auto"/>
                                                                    <w:right w:val="none" w:sz="0" w:space="0" w:color="auto"/>
                                                                  </w:divBdr>
                                                                </w:div>
                                                              </w:divsChild>
                                                            </w:div>
                                                            <w:div w:id="1402487620">
                                                              <w:marLeft w:val="0"/>
                                                              <w:marRight w:val="0"/>
                                                              <w:marTop w:val="225"/>
                                                              <w:marBottom w:val="0"/>
                                                              <w:divBdr>
                                                                <w:top w:val="none" w:sz="0" w:space="0" w:color="auto"/>
                                                                <w:left w:val="none" w:sz="0" w:space="0" w:color="auto"/>
                                                                <w:bottom w:val="none" w:sz="0" w:space="0" w:color="auto"/>
                                                                <w:right w:val="none" w:sz="0" w:space="0" w:color="auto"/>
                                                              </w:divBdr>
                                                              <w:divsChild>
                                                                <w:div w:id="716853579">
                                                                  <w:marLeft w:val="0"/>
                                                                  <w:marRight w:val="0"/>
                                                                  <w:marTop w:val="0"/>
                                                                  <w:marBottom w:val="0"/>
                                                                  <w:divBdr>
                                                                    <w:top w:val="none" w:sz="0" w:space="0" w:color="auto"/>
                                                                    <w:left w:val="none" w:sz="0" w:space="0" w:color="auto"/>
                                                                    <w:bottom w:val="none" w:sz="0" w:space="0" w:color="auto"/>
                                                                    <w:right w:val="none" w:sz="0" w:space="0" w:color="auto"/>
                                                                  </w:divBdr>
                                                                </w:div>
                                                                <w:div w:id="956760306">
                                                                  <w:marLeft w:val="0"/>
                                                                  <w:marRight w:val="0"/>
                                                                  <w:marTop w:val="0"/>
                                                                  <w:marBottom w:val="0"/>
                                                                  <w:divBdr>
                                                                    <w:top w:val="none" w:sz="0" w:space="0" w:color="auto"/>
                                                                    <w:left w:val="none" w:sz="0" w:space="0" w:color="auto"/>
                                                                    <w:bottom w:val="none" w:sz="0" w:space="0" w:color="auto"/>
                                                                    <w:right w:val="none" w:sz="0" w:space="0" w:color="auto"/>
                                                                  </w:divBdr>
                                                                </w:div>
                                                              </w:divsChild>
                                                            </w:div>
                                                            <w:div w:id="1069689221">
                                                              <w:marLeft w:val="0"/>
                                                              <w:marRight w:val="0"/>
                                                              <w:marTop w:val="225"/>
                                                              <w:marBottom w:val="0"/>
                                                              <w:divBdr>
                                                                <w:top w:val="none" w:sz="0" w:space="0" w:color="auto"/>
                                                                <w:left w:val="none" w:sz="0" w:space="0" w:color="auto"/>
                                                                <w:bottom w:val="none" w:sz="0" w:space="0" w:color="auto"/>
                                                                <w:right w:val="none" w:sz="0" w:space="0" w:color="auto"/>
                                                              </w:divBdr>
                                                              <w:divsChild>
                                                                <w:div w:id="905383286">
                                                                  <w:marLeft w:val="0"/>
                                                                  <w:marRight w:val="0"/>
                                                                  <w:marTop w:val="0"/>
                                                                  <w:marBottom w:val="0"/>
                                                                  <w:divBdr>
                                                                    <w:top w:val="none" w:sz="0" w:space="0" w:color="auto"/>
                                                                    <w:left w:val="none" w:sz="0" w:space="0" w:color="auto"/>
                                                                    <w:bottom w:val="none" w:sz="0" w:space="0" w:color="auto"/>
                                                                    <w:right w:val="none" w:sz="0" w:space="0" w:color="auto"/>
                                                                  </w:divBdr>
                                                                </w:div>
                                                                <w:div w:id="2108037997">
                                                                  <w:marLeft w:val="0"/>
                                                                  <w:marRight w:val="0"/>
                                                                  <w:marTop w:val="0"/>
                                                                  <w:marBottom w:val="0"/>
                                                                  <w:divBdr>
                                                                    <w:top w:val="none" w:sz="0" w:space="0" w:color="auto"/>
                                                                    <w:left w:val="none" w:sz="0" w:space="0" w:color="auto"/>
                                                                    <w:bottom w:val="none" w:sz="0" w:space="0" w:color="auto"/>
                                                                    <w:right w:val="none" w:sz="0" w:space="0" w:color="auto"/>
                                                                  </w:divBdr>
                                                                </w:div>
                                                              </w:divsChild>
                                                            </w:div>
                                                            <w:div w:id="1824273102">
                                                              <w:marLeft w:val="0"/>
                                                              <w:marRight w:val="0"/>
                                                              <w:marTop w:val="225"/>
                                                              <w:marBottom w:val="0"/>
                                                              <w:divBdr>
                                                                <w:top w:val="none" w:sz="0" w:space="0" w:color="auto"/>
                                                                <w:left w:val="none" w:sz="0" w:space="0" w:color="auto"/>
                                                                <w:bottom w:val="none" w:sz="0" w:space="0" w:color="auto"/>
                                                                <w:right w:val="none" w:sz="0" w:space="0" w:color="auto"/>
                                                              </w:divBdr>
                                                              <w:divsChild>
                                                                <w:div w:id="1954970555">
                                                                  <w:marLeft w:val="0"/>
                                                                  <w:marRight w:val="0"/>
                                                                  <w:marTop w:val="0"/>
                                                                  <w:marBottom w:val="0"/>
                                                                  <w:divBdr>
                                                                    <w:top w:val="none" w:sz="0" w:space="0" w:color="auto"/>
                                                                    <w:left w:val="none" w:sz="0" w:space="0" w:color="auto"/>
                                                                    <w:bottom w:val="none" w:sz="0" w:space="0" w:color="auto"/>
                                                                    <w:right w:val="none" w:sz="0" w:space="0" w:color="auto"/>
                                                                  </w:divBdr>
                                                                </w:div>
                                                                <w:div w:id="1595819960">
                                                                  <w:marLeft w:val="0"/>
                                                                  <w:marRight w:val="0"/>
                                                                  <w:marTop w:val="0"/>
                                                                  <w:marBottom w:val="0"/>
                                                                  <w:divBdr>
                                                                    <w:top w:val="none" w:sz="0" w:space="0" w:color="auto"/>
                                                                    <w:left w:val="none" w:sz="0" w:space="0" w:color="auto"/>
                                                                    <w:bottom w:val="none" w:sz="0" w:space="0" w:color="auto"/>
                                                                    <w:right w:val="none" w:sz="0" w:space="0" w:color="auto"/>
                                                                  </w:divBdr>
                                                                </w:div>
                                                              </w:divsChild>
                                                            </w:div>
                                                            <w:div w:id="1252005407">
                                                              <w:marLeft w:val="0"/>
                                                              <w:marRight w:val="0"/>
                                                              <w:marTop w:val="225"/>
                                                              <w:marBottom w:val="0"/>
                                                              <w:divBdr>
                                                                <w:top w:val="none" w:sz="0" w:space="0" w:color="auto"/>
                                                                <w:left w:val="none" w:sz="0" w:space="0" w:color="auto"/>
                                                                <w:bottom w:val="none" w:sz="0" w:space="0" w:color="auto"/>
                                                                <w:right w:val="none" w:sz="0" w:space="0" w:color="auto"/>
                                                              </w:divBdr>
                                                              <w:divsChild>
                                                                <w:div w:id="683213750">
                                                                  <w:marLeft w:val="0"/>
                                                                  <w:marRight w:val="0"/>
                                                                  <w:marTop w:val="0"/>
                                                                  <w:marBottom w:val="0"/>
                                                                  <w:divBdr>
                                                                    <w:top w:val="none" w:sz="0" w:space="0" w:color="auto"/>
                                                                    <w:left w:val="none" w:sz="0" w:space="0" w:color="auto"/>
                                                                    <w:bottom w:val="none" w:sz="0" w:space="0" w:color="auto"/>
                                                                    <w:right w:val="none" w:sz="0" w:space="0" w:color="auto"/>
                                                                  </w:divBdr>
                                                                </w:div>
                                                                <w:div w:id="1569222896">
                                                                  <w:marLeft w:val="0"/>
                                                                  <w:marRight w:val="0"/>
                                                                  <w:marTop w:val="0"/>
                                                                  <w:marBottom w:val="0"/>
                                                                  <w:divBdr>
                                                                    <w:top w:val="none" w:sz="0" w:space="0" w:color="auto"/>
                                                                    <w:left w:val="none" w:sz="0" w:space="0" w:color="auto"/>
                                                                    <w:bottom w:val="none" w:sz="0" w:space="0" w:color="auto"/>
                                                                    <w:right w:val="none" w:sz="0" w:space="0" w:color="auto"/>
                                                                  </w:divBdr>
                                                                </w:div>
                                                              </w:divsChild>
                                                            </w:div>
                                                            <w:div w:id="1772896750">
                                                              <w:marLeft w:val="0"/>
                                                              <w:marRight w:val="0"/>
                                                              <w:marTop w:val="225"/>
                                                              <w:marBottom w:val="0"/>
                                                              <w:divBdr>
                                                                <w:top w:val="none" w:sz="0" w:space="0" w:color="auto"/>
                                                                <w:left w:val="none" w:sz="0" w:space="0" w:color="auto"/>
                                                                <w:bottom w:val="none" w:sz="0" w:space="0" w:color="auto"/>
                                                                <w:right w:val="none" w:sz="0" w:space="0" w:color="auto"/>
                                                              </w:divBdr>
                                                              <w:divsChild>
                                                                <w:div w:id="568540023">
                                                                  <w:marLeft w:val="0"/>
                                                                  <w:marRight w:val="0"/>
                                                                  <w:marTop w:val="0"/>
                                                                  <w:marBottom w:val="0"/>
                                                                  <w:divBdr>
                                                                    <w:top w:val="none" w:sz="0" w:space="0" w:color="auto"/>
                                                                    <w:left w:val="none" w:sz="0" w:space="0" w:color="auto"/>
                                                                    <w:bottom w:val="none" w:sz="0" w:space="0" w:color="auto"/>
                                                                    <w:right w:val="none" w:sz="0" w:space="0" w:color="auto"/>
                                                                  </w:divBdr>
                                                                </w:div>
                                                                <w:div w:id="170362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042316">
                                                  <w:marLeft w:val="0"/>
                                                  <w:marRight w:val="0"/>
                                                  <w:marTop w:val="100"/>
                                                  <w:marBottom w:val="100"/>
                                                  <w:divBdr>
                                                    <w:top w:val="none" w:sz="0" w:space="0" w:color="auto"/>
                                                    <w:left w:val="none" w:sz="0" w:space="0" w:color="auto"/>
                                                    <w:bottom w:val="none" w:sz="0" w:space="0" w:color="auto"/>
                                                    <w:right w:val="none" w:sz="0" w:space="0" w:color="auto"/>
                                                  </w:divBdr>
                                                  <w:divsChild>
                                                    <w:div w:id="1445615404">
                                                      <w:marLeft w:val="0"/>
                                                      <w:marRight w:val="0"/>
                                                      <w:marTop w:val="225"/>
                                                      <w:marBottom w:val="0"/>
                                                      <w:divBdr>
                                                        <w:top w:val="none" w:sz="0" w:space="0" w:color="auto"/>
                                                        <w:left w:val="none" w:sz="0" w:space="0" w:color="auto"/>
                                                        <w:bottom w:val="none" w:sz="0" w:space="0" w:color="auto"/>
                                                        <w:right w:val="none" w:sz="0" w:space="0" w:color="auto"/>
                                                      </w:divBdr>
                                                      <w:divsChild>
                                                        <w:div w:id="278143536">
                                                          <w:marLeft w:val="0"/>
                                                          <w:marRight w:val="0"/>
                                                          <w:marTop w:val="0"/>
                                                          <w:marBottom w:val="0"/>
                                                          <w:divBdr>
                                                            <w:top w:val="none" w:sz="0" w:space="0" w:color="auto"/>
                                                            <w:left w:val="none" w:sz="0" w:space="0" w:color="auto"/>
                                                            <w:bottom w:val="none" w:sz="0" w:space="0" w:color="auto"/>
                                                            <w:right w:val="none" w:sz="0" w:space="0" w:color="auto"/>
                                                          </w:divBdr>
                                                        </w:div>
                                                        <w:div w:id="214392991">
                                                          <w:marLeft w:val="0"/>
                                                          <w:marRight w:val="0"/>
                                                          <w:marTop w:val="0"/>
                                                          <w:marBottom w:val="0"/>
                                                          <w:divBdr>
                                                            <w:top w:val="none" w:sz="0" w:space="0" w:color="auto"/>
                                                            <w:left w:val="none" w:sz="0" w:space="0" w:color="auto"/>
                                                            <w:bottom w:val="none" w:sz="0" w:space="0" w:color="auto"/>
                                                            <w:right w:val="none" w:sz="0" w:space="0" w:color="auto"/>
                                                          </w:divBdr>
                                                        </w:div>
                                                      </w:divsChild>
                                                    </w:div>
                                                    <w:div w:id="460727764">
                                                      <w:marLeft w:val="0"/>
                                                      <w:marRight w:val="0"/>
                                                      <w:marTop w:val="225"/>
                                                      <w:marBottom w:val="0"/>
                                                      <w:divBdr>
                                                        <w:top w:val="none" w:sz="0" w:space="0" w:color="auto"/>
                                                        <w:left w:val="none" w:sz="0" w:space="0" w:color="auto"/>
                                                        <w:bottom w:val="none" w:sz="0" w:space="0" w:color="auto"/>
                                                        <w:right w:val="none" w:sz="0" w:space="0" w:color="auto"/>
                                                      </w:divBdr>
                                                      <w:divsChild>
                                                        <w:div w:id="1229606793">
                                                          <w:marLeft w:val="0"/>
                                                          <w:marRight w:val="0"/>
                                                          <w:marTop w:val="0"/>
                                                          <w:marBottom w:val="0"/>
                                                          <w:divBdr>
                                                            <w:top w:val="none" w:sz="0" w:space="0" w:color="auto"/>
                                                            <w:left w:val="none" w:sz="0" w:space="0" w:color="auto"/>
                                                            <w:bottom w:val="none" w:sz="0" w:space="0" w:color="auto"/>
                                                            <w:right w:val="none" w:sz="0" w:space="0" w:color="auto"/>
                                                          </w:divBdr>
                                                        </w:div>
                                                        <w:div w:id="1578326560">
                                                          <w:marLeft w:val="0"/>
                                                          <w:marRight w:val="0"/>
                                                          <w:marTop w:val="0"/>
                                                          <w:marBottom w:val="0"/>
                                                          <w:divBdr>
                                                            <w:top w:val="none" w:sz="0" w:space="0" w:color="auto"/>
                                                            <w:left w:val="none" w:sz="0" w:space="0" w:color="auto"/>
                                                            <w:bottom w:val="none" w:sz="0" w:space="0" w:color="auto"/>
                                                            <w:right w:val="none" w:sz="0" w:space="0" w:color="auto"/>
                                                          </w:divBdr>
                                                        </w:div>
                                                      </w:divsChild>
                                                    </w:div>
                                                    <w:div w:id="599726241">
                                                      <w:marLeft w:val="0"/>
                                                      <w:marRight w:val="0"/>
                                                      <w:marTop w:val="225"/>
                                                      <w:marBottom w:val="0"/>
                                                      <w:divBdr>
                                                        <w:top w:val="none" w:sz="0" w:space="0" w:color="auto"/>
                                                        <w:left w:val="none" w:sz="0" w:space="0" w:color="auto"/>
                                                        <w:bottom w:val="none" w:sz="0" w:space="0" w:color="auto"/>
                                                        <w:right w:val="none" w:sz="0" w:space="0" w:color="auto"/>
                                                      </w:divBdr>
                                                      <w:divsChild>
                                                        <w:div w:id="1052658405">
                                                          <w:marLeft w:val="0"/>
                                                          <w:marRight w:val="0"/>
                                                          <w:marTop w:val="0"/>
                                                          <w:marBottom w:val="0"/>
                                                          <w:divBdr>
                                                            <w:top w:val="none" w:sz="0" w:space="0" w:color="auto"/>
                                                            <w:left w:val="none" w:sz="0" w:space="0" w:color="auto"/>
                                                            <w:bottom w:val="none" w:sz="0" w:space="0" w:color="auto"/>
                                                            <w:right w:val="none" w:sz="0" w:space="0" w:color="auto"/>
                                                          </w:divBdr>
                                                        </w:div>
                                                        <w:div w:id="1271087683">
                                                          <w:marLeft w:val="0"/>
                                                          <w:marRight w:val="0"/>
                                                          <w:marTop w:val="0"/>
                                                          <w:marBottom w:val="0"/>
                                                          <w:divBdr>
                                                            <w:top w:val="none" w:sz="0" w:space="0" w:color="auto"/>
                                                            <w:left w:val="none" w:sz="0" w:space="0" w:color="auto"/>
                                                            <w:bottom w:val="none" w:sz="0" w:space="0" w:color="auto"/>
                                                            <w:right w:val="none" w:sz="0" w:space="0" w:color="auto"/>
                                                          </w:divBdr>
                                                        </w:div>
                                                      </w:divsChild>
                                                    </w:div>
                                                    <w:div w:id="1024013558">
                                                      <w:marLeft w:val="0"/>
                                                      <w:marRight w:val="0"/>
                                                      <w:marTop w:val="225"/>
                                                      <w:marBottom w:val="0"/>
                                                      <w:divBdr>
                                                        <w:top w:val="none" w:sz="0" w:space="0" w:color="auto"/>
                                                        <w:left w:val="none" w:sz="0" w:space="0" w:color="auto"/>
                                                        <w:bottom w:val="none" w:sz="0" w:space="0" w:color="auto"/>
                                                        <w:right w:val="none" w:sz="0" w:space="0" w:color="auto"/>
                                                      </w:divBdr>
                                                      <w:divsChild>
                                                        <w:div w:id="1770931959">
                                                          <w:marLeft w:val="0"/>
                                                          <w:marRight w:val="0"/>
                                                          <w:marTop w:val="0"/>
                                                          <w:marBottom w:val="0"/>
                                                          <w:divBdr>
                                                            <w:top w:val="none" w:sz="0" w:space="0" w:color="auto"/>
                                                            <w:left w:val="none" w:sz="0" w:space="0" w:color="auto"/>
                                                            <w:bottom w:val="none" w:sz="0" w:space="0" w:color="auto"/>
                                                            <w:right w:val="none" w:sz="0" w:space="0" w:color="auto"/>
                                                          </w:divBdr>
                                                        </w:div>
                                                        <w:div w:id="557210151">
                                                          <w:marLeft w:val="0"/>
                                                          <w:marRight w:val="0"/>
                                                          <w:marTop w:val="0"/>
                                                          <w:marBottom w:val="0"/>
                                                          <w:divBdr>
                                                            <w:top w:val="none" w:sz="0" w:space="0" w:color="auto"/>
                                                            <w:left w:val="none" w:sz="0" w:space="0" w:color="auto"/>
                                                            <w:bottom w:val="none" w:sz="0" w:space="0" w:color="auto"/>
                                                            <w:right w:val="none" w:sz="0" w:space="0" w:color="auto"/>
                                                          </w:divBdr>
                                                        </w:div>
                                                      </w:divsChild>
                                                    </w:div>
                                                    <w:div w:id="1899123488">
                                                      <w:marLeft w:val="0"/>
                                                      <w:marRight w:val="0"/>
                                                      <w:marTop w:val="225"/>
                                                      <w:marBottom w:val="0"/>
                                                      <w:divBdr>
                                                        <w:top w:val="none" w:sz="0" w:space="0" w:color="auto"/>
                                                        <w:left w:val="none" w:sz="0" w:space="0" w:color="auto"/>
                                                        <w:bottom w:val="none" w:sz="0" w:space="0" w:color="auto"/>
                                                        <w:right w:val="none" w:sz="0" w:space="0" w:color="auto"/>
                                                      </w:divBdr>
                                                      <w:divsChild>
                                                        <w:div w:id="1409422032">
                                                          <w:marLeft w:val="0"/>
                                                          <w:marRight w:val="0"/>
                                                          <w:marTop w:val="0"/>
                                                          <w:marBottom w:val="0"/>
                                                          <w:divBdr>
                                                            <w:top w:val="none" w:sz="0" w:space="0" w:color="auto"/>
                                                            <w:left w:val="none" w:sz="0" w:space="0" w:color="auto"/>
                                                            <w:bottom w:val="none" w:sz="0" w:space="0" w:color="auto"/>
                                                            <w:right w:val="none" w:sz="0" w:space="0" w:color="auto"/>
                                                          </w:divBdr>
                                                        </w:div>
                                                        <w:div w:id="901713080">
                                                          <w:marLeft w:val="0"/>
                                                          <w:marRight w:val="0"/>
                                                          <w:marTop w:val="0"/>
                                                          <w:marBottom w:val="0"/>
                                                          <w:divBdr>
                                                            <w:top w:val="none" w:sz="0" w:space="0" w:color="auto"/>
                                                            <w:left w:val="none" w:sz="0" w:space="0" w:color="auto"/>
                                                            <w:bottom w:val="none" w:sz="0" w:space="0" w:color="auto"/>
                                                            <w:right w:val="none" w:sz="0" w:space="0" w:color="auto"/>
                                                          </w:divBdr>
                                                        </w:div>
                                                      </w:divsChild>
                                                    </w:div>
                                                    <w:div w:id="324750974">
                                                      <w:marLeft w:val="0"/>
                                                      <w:marRight w:val="0"/>
                                                      <w:marTop w:val="225"/>
                                                      <w:marBottom w:val="0"/>
                                                      <w:divBdr>
                                                        <w:top w:val="none" w:sz="0" w:space="0" w:color="auto"/>
                                                        <w:left w:val="none" w:sz="0" w:space="0" w:color="auto"/>
                                                        <w:bottom w:val="none" w:sz="0" w:space="0" w:color="auto"/>
                                                        <w:right w:val="none" w:sz="0" w:space="0" w:color="auto"/>
                                                      </w:divBdr>
                                                      <w:divsChild>
                                                        <w:div w:id="188035066">
                                                          <w:marLeft w:val="0"/>
                                                          <w:marRight w:val="0"/>
                                                          <w:marTop w:val="0"/>
                                                          <w:marBottom w:val="0"/>
                                                          <w:divBdr>
                                                            <w:top w:val="none" w:sz="0" w:space="0" w:color="auto"/>
                                                            <w:left w:val="none" w:sz="0" w:space="0" w:color="auto"/>
                                                            <w:bottom w:val="none" w:sz="0" w:space="0" w:color="auto"/>
                                                            <w:right w:val="none" w:sz="0" w:space="0" w:color="auto"/>
                                                          </w:divBdr>
                                                        </w:div>
                                                        <w:div w:id="806507576">
                                                          <w:marLeft w:val="0"/>
                                                          <w:marRight w:val="0"/>
                                                          <w:marTop w:val="0"/>
                                                          <w:marBottom w:val="0"/>
                                                          <w:divBdr>
                                                            <w:top w:val="none" w:sz="0" w:space="0" w:color="auto"/>
                                                            <w:left w:val="none" w:sz="0" w:space="0" w:color="auto"/>
                                                            <w:bottom w:val="none" w:sz="0" w:space="0" w:color="auto"/>
                                                            <w:right w:val="none" w:sz="0" w:space="0" w:color="auto"/>
                                                          </w:divBdr>
                                                        </w:div>
                                                      </w:divsChild>
                                                    </w:div>
                                                    <w:div w:id="1431049573">
                                                      <w:marLeft w:val="0"/>
                                                      <w:marRight w:val="0"/>
                                                      <w:marTop w:val="225"/>
                                                      <w:marBottom w:val="0"/>
                                                      <w:divBdr>
                                                        <w:top w:val="none" w:sz="0" w:space="0" w:color="auto"/>
                                                        <w:left w:val="none" w:sz="0" w:space="0" w:color="auto"/>
                                                        <w:bottom w:val="none" w:sz="0" w:space="0" w:color="auto"/>
                                                        <w:right w:val="none" w:sz="0" w:space="0" w:color="auto"/>
                                                      </w:divBdr>
                                                      <w:divsChild>
                                                        <w:div w:id="1604535178">
                                                          <w:marLeft w:val="0"/>
                                                          <w:marRight w:val="0"/>
                                                          <w:marTop w:val="0"/>
                                                          <w:marBottom w:val="0"/>
                                                          <w:divBdr>
                                                            <w:top w:val="none" w:sz="0" w:space="0" w:color="auto"/>
                                                            <w:left w:val="none" w:sz="0" w:space="0" w:color="auto"/>
                                                            <w:bottom w:val="none" w:sz="0" w:space="0" w:color="auto"/>
                                                            <w:right w:val="none" w:sz="0" w:space="0" w:color="auto"/>
                                                          </w:divBdr>
                                                        </w:div>
                                                        <w:div w:id="260921205">
                                                          <w:marLeft w:val="0"/>
                                                          <w:marRight w:val="0"/>
                                                          <w:marTop w:val="0"/>
                                                          <w:marBottom w:val="0"/>
                                                          <w:divBdr>
                                                            <w:top w:val="none" w:sz="0" w:space="0" w:color="auto"/>
                                                            <w:left w:val="none" w:sz="0" w:space="0" w:color="auto"/>
                                                            <w:bottom w:val="none" w:sz="0" w:space="0" w:color="auto"/>
                                                            <w:right w:val="none" w:sz="0" w:space="0" w:color="auto"/>
                                                          </w:divBdr>
                                                        </w:div>
                                                      </w:divsChild>
                                                    </w:div>
                                                    <w:div w:id="779571843">
                                                      <w:marLeft w:val="0"/>
                                                      <w:marRight w:val="0"/>
                                                      <w:marTop w:val="225"/>
                                                      <w:marBottom w:val="0"/>
                                                      <w:divBdr>
                                                        <w:top w:val="none" w:sz="0" w:space="0" w:color="auto"/>
                                                        <w:left w:val="none" w:sz="0" w:space="0" w:color="auto"/>
                                                        <w:bottom w:val="none" w:sz="0" w:space="0" w:color="auto"/>
                                                        <w:right w:val="none" w:sz="0" w:space="0" w:color="auto"/>
                                                      </w:divBdr>
                                                      <w:divsChild>
                                                        <w:div w:id="1396780595">
                                                          <w:marLeft w:val="0"/>
                                                          <w:marRight w:val="0"/>
                                                          <w:marTop w:val="0"/>
                                                          <w:marBottom w:val="0"/>
                                                          <w:divBdr>
                                                            <w:top w:val="none" w:sz="0" w:space="0" w:color="auto"/>
                                                            <w:left w:val="none" w:sz="0" w:space="0" w:color="auto"/>
                                                            <w:bottom w:val="none" w:sz="0" w:space="0" w:color="auto"/>
                                                            <w:right w:val="none" w:sz="0" w:space="0" w:color="auto"/>
                                                          </w:divBdr>
                                                        </w:div>
                                                        <w:div w:id="1761172157">
                                                          <w:marLeft w:val="0"/>
                                                          <w:marRight w:val="0"/>
                                                          <w:marTop w:val="0"/>
                                                          <w:marBottom w:val="0"/>
                                                          <w:divBdr>
                                                            <w:top w:val="none" w:sz="0" w:space="0" w:color="auto"/>
                                                            <w:left w:val="none" w:sz="0" w:space="0" w:color="auto"/>
                                                            <w:bottom w:val="none" w:sz="0" w:space="0" w:color="auto"/>
                                                            <w:right w:val="none" w:sz="0" w:space="0" w:color="auto"/>
                                                          </w:divBdr>
                                                        </w:div>
                                                      </w:divsChild>
                                                    </w:div>
                                                    <w:div w:id="2071033283">
                                                      <w:marLeft w:val="0"/>
                                                      <w:marRight w:val="0"/>
                                                      <w:marTop w:val="225"/>
                                                      <w:marBottom w:val="0"/>
                                                      <w:divBdr>
                                                        <w:top w:val="none" w:sz="0" w:space="0" w:color="auto"/>
                                                        <w:left w:val="none" w:sz="0" w:space="0" w:color="auto"/>
                                                        <w:bottom w:val="none" w:sz="0" w:space="0" w:color="auto"/>
                                                        <w:right w:val="none" w:sz="0" w:space="0" w:color="auto"/>
                                                      </w:divBdr>
                                                      <w:divsChild>
                                                        <w:div w:id="136261886">
                                                          <w:marLeft w:val="0"/>
                                                          <w:marRight w:val="0"/>
                                                          <w:marTop w:val="0"/>
                                                          <w:marBottom w:val="0"/>
                                                          <w:divBdr>
                                                            <w:top w:val="none" w:sz="0" w:space="0" w:color="auto"/>
                                                            <w:left w:val="none" w:sz="0" w:space="0" w:color="auto"/>
                                                            <w:bottom w:val="none" w:sz="0" w:space="0" w:color="auto"/>
                                                            <w:right w:val="none" w:sz="0" w:space="0" w:color="auto"/>
                                                          </w:divBdr>
                                                        </w:div>
                                                        <w:div w:id="664434606">
                                                          <w:marLeft w:val="0"/>
                                                          <w:marRight w:val="0"/>
                                                          <w:marTop w:val="0"/>
                                                          <w:marBottom w:val="0"/>
                                                          <w:divBdr>
                                                            <w:top w:val="none" w:sz="0" w:space="0" w:color="auto"/>
                                                            <w:left w:val="none" w:sz="0" w:space="0" w:color="auto"/>
                                                            <w:bottom w:val="none" w:sz="0" w:space="0" w:color="auto"/>
                                                            <w:right w:val="none" w:sz="0" w:space="0" w:color="auto"/>
                                                          </w:divBdr>
                                                        </w:div>
                                                      </w:divsChild>
                                                    </w:div>
                                                    <w:div w:id="2003240043">
                                                      <w:marLeft w:val="0"/>
                                                      <w:marRight w:val="0"/>
                                                      <w:marTop w:val="225"/>
                                                      <w:marBottom w:val="0"/>
                                                      <w:divBdr>
                                                        <w:top w:val="none" w:sz="0" w:space="0" w:color="auto"/>
                                                        <w:left w:val="none" w:sz="0" w:space="0" w:color="auto"/>
                                                        <w:bottom w:val="none" w:sz="0" w:space="0" w:color="auto"/>
                                                        <w:right w:val="none" w:sz="0" w:space="0" w:color="auto"/>
                                                      </w:divBdr>
                                                      <w:divsChild>
                                                        <w:div w:id="1972322346">
                                                          <w:marLeft w:val="0"/>
                                                          <w:marRight w:val="0"/>
                                                          <w:marTop w:val="0"/>
                                                          <w:marBottom w:val="0"/>
                                                          <w:divBdr>
                                                            <w:top w:val="none" w:sz="0" w:space="0" w:color="auto"/>
                                                            <w:left w:val="none" w:sz="0" w:space="0" w:color="auto"/>
                                                            <w:bottom w:val="none" w:sz="0" w:space="0" w:color="auto"/>
                                                            <w:right w:val="none" w:sz="0" w:space="0" w:color="auto"/>
                                                          </w:divBdr>
                                                        </w:div>
                                                        <w:div w:id="917783717">
                                                          <w:marLeft w:val="0"/>
                                                          <w:marRight w:val="0"/>
                                                          <w:marTop w:val="0"/>
                                                          <w:marBottom w:val="0"/>
                                                          <w:divBdr>
                                                            <w:top w:val="none" w:sz="0" w:space="0" w:color="auto"/>
                                                            <w:left w:val="none" w:sz="0" w:space="0" w:color="auto"/>
                                                            <w:bottom w:val="none" w:sz="0" w:space="0" w:color="auto"/>
                                                            <w:right w:val="none" w:sz="0" w:space="0" w:color="auto"/>
                                                          </w:divBdr>
                                                        </w:div>
                                                      </w:divsChild>
                                                    </w:div>
                                                    <w:div w:id="1610893440">
                                                      <w:marLeft w:val="0"/>
                                                      <w:marRight w:val="0"/>
                                                      <w:marTop w:val="225"/>
                                                      <w:marBottom w:val="0"/>
                                                      <w:divBdr>
                                                        <w:top w:val="none" w:sz="0" w:space="0" w:color="auto"/>
                                                        <w:left w:val="none" w:sz="0" w:space="0" w:color="auto"/>
                                                        <w:bottom w:val="none" w:sz="0" w:space="0" w:color="auto"/>
                                                        <w:right w:val="none" w:sz="0" w:space="0" w:color="auto"/>
                                                      </w:divBdr>
                                                      <w:divsChild>
                                                        <w:div w:id="39476490">
                                                          <w:marLeft w:val="0"/>
                                                          <w:marRight w:val="0"/>
                                                          <w:marTop w:val="0"/>
                                                          <w:marBottom w:val="0"/>
                                                          <w:divBdr>
                                                            <w:top w:val="none" w:sz="0" w:space="0" w:color="auto"/>
                                                            <w:left w:val="none" w:sz="0" w:space="0" w:color="auto"/>
                                                            <w:bottom w:val="none" w:sz="0" w:space="0" w:color="auto"/>
                                                            <w:right w:val="none" w:sz="0" w:space="0" w:color="auto"/>
                                                          </w:divBdr>
                                                        </w:div>
                                                        <w:div w:id="1705133230">
                                                          <w:marLeft w:val="0"/>
                                                          <w:marRight w:val="0"/>
                                                          <w:marTop w:val="0"/>
                                                          <w:marBottom w:val="0"/>
                                                          <w:divBdr>
                                                            <w:top w:val="none" w:sz="0" w:space="0" w:color="auto"/>
                                                            <w:left w:val="none" w:sz="0" w:space="0" w:color="auto"/>
                                                            <w:bottom w:val="none" w:sz="0" w:space="0" w:color="auto"/>
                                                            <w:right w:val="none" w:sz="0" w:space="0" w:color="auto"/>
                                                          </w:divBdr>
                                                        </w:div>
                                                      </w:divsChild>
                                                    </w:div>
                                                    <w:div w:id="1035816570">
                                                      <w:marLeft w:val="0"/>
                                                      <w:marRight w:val="0"/>
                                                      <w:marTop w:val="225"/>
                                                      <w:marBottom w:val="0"/>
                                                      <w:divBdr>
                                                        <w:top w:val="none" w:sz="0" w:space="0" w:color="auto"/>
                                                        <w:left w:val="none" w:sz="0" w:space="0" w:color="auto"/>
                                                        <w:bottom w:val="none" w:sz="0" w:space="0" w:color="auto"/>
                                                        <w:right w:val="none" w:sz="0" w:space="0" w:color="auto"/>
                                                      </w:divBdr>
                                                      <w:divsChild>
                                                        <w:div w:id="2127574171">
                                                          <w:marLeft w:val="0"/>
                                                          <w:marRight w:val="0"/>
                                                          <w:marTop w:val="0"/>
                                                          <w:marBottom w:val="0"/>
                                                          <w:divBdr>
                                                            <w:top w:val="none" w:sz="0" w:space="0" w:color="auto"/>
                                                            <w:left w:val="none" w:sz="0" w:space="0" w:color="auto"/>
                                                            <w:bottom w:val="none" w:sz="0" w:space="0" w:color="auto"/>
                                                            <w:right w:val="none" w:sz="0" w:space="0" w:color="auto"/>
                                                          </w:divBdr>
                                                        </w:div>
                                                        <w:div w:id="598441871">
                                                          <w:marLeft w:val="0"/>
                                                          <w:marRight w:val="0"/>
                                                          <w:marTop w:val="0"/>
                                                          <w:marBottom w:val="0"/>
                                                          <w:divBdr>
                                                            <w:top w:val="none" w:sz="0" w:space="0" w:color="auto"/>
                                                            <w:left w:val="none" w:sz="0" w:space="0" w:color="auto"/>
                                                            <w:bottom w:val="none" w:sz="0" w:space="0" w:color="auto"/>
                                                            <w:right w:val="none" w:sz="0" w:space="0" w:color="auto"/>
                                                          </w:divBdr>
                                                        </w:div>
                                                      </w:divsChild>
                                                    </w:div>
                                                    <w:div w:id="1109662607">
                                                      <w:marLeft w:val="0"/>
                                                      <w:marRight w:val="0"/>
                                                      <w:marTop w:val="225"/>
                                                      <w:marBottom w:val="0"/>
                                                      <w:divBdr>
                                                        <w:top w:val="none" w:sz="0" w:space="0" w:color="auto"/>
                                                        <w:left w:val="none" w:sz="0" w:space="0" w:color="auto"/>
                                                        <w:bottom w:val="none" w:sz="0" w:space="0" w:color="auto"/>
                                                        <w:right w:val="none" w:sz="0" w:space="0" w:color="auto"/>
                                                      </w:divBdr>
                                                      <w:divsChild>
                                                        <w:div w:id="1032925974">
                                                          <w:marLeft w:val="0"/>
                                                          <w:marRight w:val="0"/>
                                                          <w:marTop w:val="0"/>
                                                          <w:marBottom w:val="0"/>
                                                          <w:divBdr>
                                                            <w:top w:val="none" w:sz="0" w:space="0" w:color="auto"/>
                                                            <w:left w:val="none" w:sz="0" w:space="0" w:color="auto"/>
                                                            <w:bottom w:val="none" w:sz="0" w:space="0" w:color="auto"/>
                                                            <w:right w:val="none" w:sz="0" w:space="0" w:color="auto"/>
                                                          </w:divBdr>
                                                        </w:div>
                                                        <w:div w:id="1468550288">
                                                          <w:marLeft w:val="0"/>
                                                          <w:marRight w:val="0"/>
                                                          <w:marTop w:val="0"/>
                                                          <w:marBottom w:val="0"/>
                                                          <w:divBdr>
                                                            <w:top w:val="none" w:sz="0" w:space="0" w:color="auto"/>
                                                            <w:left w:val="none" w:sz="0" w:space="0" w:color="auto"/>
                                                            <w:bottom w:val="none" w:sz="0" w:space="0" w:color="auto"/>
                                                            <w:right w:val="none" w:sz="0" w:space="0" w:color="auto"/>
                                                          </w:divBdr>
                                                        </w:div>
                                                      </w:divsChild>
                                                    </w:div>
                                                    <w:div w:id="83234387">
                                                      <w:marLeft w:val="0"/>
                                                      <w:marRight w:val="0"/>
                                                      <w:marTop w:val="225"/>
                                                      <w:marBottom w:val="0"/>
                                                      <w:divBdr>
                                                        <w:top w:val="none" w:sz="0" w:space="0" w:color="auto"/>
                                                        <w:left w:val="none" w:sz="0" w:space="0" w:color="auto"/>
                                                        <w:bottom w:val="none" w:sz="0" w:space="0" w:color="auto"/>
                                                        <w:right w:val="none" w:sz="0" w:space="0" w:color="auto"/>
                                                      </w:divBdr>
                                                      <w:divsChild>
                                                        <w:div w:id="1192451555">
                                                          <w:marLeft w:val="0"/>
                                                          <w:marRight w:val="0"/>
                                                          <w:marTop w:val="0"/>
                                                          <w:marBottom w:val="0"/>
                                                          <w:divBdr>
                                                            <w:top w:val="none" w:sz="0" w:space="0" w:color="auto"/>
                                                            <w:left w:val="none" w:sz="0" w:space="0" w:color="auto"/>
                                                            <w:bottom w:val="none" w:sz="0" w:space="0" w:color="auto"/>
                                                            <w:right w:val="none" w:sz="0" w:space="0" w:color="auto"/>
                                                          </w:divBdr>
                                                        </w:div>
                                                        <w:div w:id="1807357316">
                                                          <w:marLeft w:val="0"/>
                                                          <w:marRight w:val="0"/>
                                                          <w:marTop w:val="0"/>
                                                          <w:marBottom w:val="0"/>
                                                          <w:divBdr>
                                                            <w:top w:val="none" w:sz="0" w:space="0" w:color="auto"/>
                                                            <w:left w:val="none" w:sz="0" w:space="0" w:color="auto"/>
                                                            <w:bottom w:val="none" w:sz="0" w:space="0" w:color="auto"/>
                                                            <w:right w:val="none" w:sz="0" w:space="0" w:color="auto"/>
                                                          </w:divBdr>
                                                        </w:div>
                                                      </w:divsChild>
                                                    </w:div>
                                                    <w:div w:id="97793894">
                                                      <w:marLeft w:val="0"/>
                                                      <w:marRight w:val="0"/>
                                                      <w:marTop w:val="225"/>
                                                      <w:marBottom w:val="0"/>
                                                      <w:divBdr>
                                                        <w:top w:val="none" w:sz="0" w:space="0" w:color="auto"/>
                                                        <w:left w:val="none" w:sz="0" w:space="0" w:color="auto"/>
                                                        <w:bottom w:val="none" w:sz="0" w:space="0" w:color="auto"/>
                                                        <w:right w:val="none" w:sz="0" w:space="0" w:color="auto"/>
                                                      </w:divBdr>
                                                      <w:divsChild>
                                                        <w:div w:id="375932222">
                                                          <w:marLeft w:val="0"/>
                                                          <w:marRight w:val="0"/>
                                                          <w:marTop w:val="0"/>
                                                          <w:marBottom w:val="0"/>
                                                          <w:divBdr>
                                                            <w:top w:val="none" w:sz="0" w:space="0" w:color="auto"/>
                                                            <w:left w:val="none" w:sz="0" w:space="0" w:color="auto"/>
                                                            <w:bottom w:val="none" w:sz="0" w:space="0" w:color="auto"/>
                                                            <w:right w:val="none" w:sz="0" w:space="0" w:color="auto"/>
                                                          </w:divBdr>
                                                        </w:div>
                                                        <w:div w:id="167256166">
                                                          <w:marLeft w:val="0"/>
                                                          <w:marRight w:val="0"/>
                                                          <w:marTop w:val="0"/>
                                                          <w:marBottom w:val="0"/>
                                                          <w:divBdr>
                                                            <w:top w:val="none" w:sz="0" w:space="0" w:color="auto"/>
                                                            <w:left w:val="none" w:sz="0" w:space="0" w:color="auto"/>
                                                            <w:bottom w:val="none" w:sz="0" w:space="0" w:color="auto"/>
                                                            <w:right w:val="none" w:sz="0" w:space="0" w:color="auto"/>
                                                          </w:divBdr>
                                                        </w:div>
                                                      </w:divsChild>
                                                    </w:div>
                                                    <w:div w:id="863403937">
                                                      <w:marLeft w:val="0"/>
                                                      <w:marRight w:val="0"/>
                                                      <w:marTop w:val="225"/>
                                                      <w:marBottom w:val="0"/>
                                                      <w:divBdr>
                                                        <w:top w:val="none" w:sz="0" w:space="0" w:color="auto"/>
                                                        <w:left w:val="none" w:sz="0" w:space="0" w:color="auto"/>
                                                        <w:bottom w:val="none" w:sz="0" w:space="0" w:color="auto"/>
                                                        <w:right w:val="none" w:sz="0" w:space="0" w:color="auto"/>
                                                      </w:divBdr>
                                                      <w:divsChild>
                                                        <w:div w:id="1540242092">
                                                          <w:marLeft w:val="0"/>
                                                          <w:marRight w:val="0"/>
                                                          <w:marTop w:val="0"/>
                                                          <w:marBottom w:val="0"/>
                                                          <w:divBdr>
                                                            <w:top w:val="none" w:sz="0" w:space="0" w:color="auto"/>
                                                            <w:left w:val="none" w:sz="0" w:space="0" w:color="auto"/>
                                                            <w:bottom w:val="none" w:sz="0" w:space="0" w:color="auto"/>
                                                            <w:right w:val="none" w:sz="0" w:space="0" w:color="auto"/>
                                                          </w:divBdr>
                                                        </w:div>
                                                        <w:div w:id="9066066">
                                                          <w:marLeft w:val="0"/>
                                                          <w:marRight w:val="0"/>
                                                          <w:marTop w:val="0"/>
                                                          <w:marBottom w:val="0"/>
                                                          <w:divBdr>
                                                            <w:top w:val="none" w:sz="0" w:space="0" w:color="auto"/>
                                                            <w:left w:val="none" w:sz="0" w:space="0" w:color="auto"/>
                                                            <w:bottom w:val="none" w:sz="0" w:space="0" w:color="auto"/>
                                                            <w:right w:val="none" w:sz="0" w:space="0" w:color="auto"/>
                                                          </w:divBdr>
                                                        </w:div>
                                                      </w:divsChild>
                                                    </w:div>
                                                    <w:div w:id="44791974">
                                                      <w:marLeft w:val="0"/>
                                                      <w:marRight w:val="0"/>
                                                      <w:marTop w:val="225"/>
                                                      <w:marBottom w:val="0"/>
                                                      <w:divBdr>
                                                        <w:top w:val="none" w:sz="0" w:space="0" w:color="auto"/>
                                                        <w:left w:val="none" w:sz="0" w:space="0" w:color="auto"/>
                                                        <w:bottom w:val="none" w:sz="0" w:space="0" w:color="auto"/>
                                                        <w:right w:val="none" w:sz="0" w:space="0" w:color="auto"/>
                                                      </w:divBdr>
                                                      <w:divsChild>
                                                        <w:div w:id="1873103406">
                                                          <w:marLeft w:val="0"/>
                                                          <w:marRight w:val="0"/>
                                                          <w:marTop w:val="0"/>
                                                          <w:marBottom w:val="0"/>
                                                          <w:divBdr>
                                                            <w:top w:val="none" w:sz="0" w:space="0" w:color="auto"/>
                                                            <w:left w:val="none" w:sz="0" w:space="0" w:color="auto"/>
                                                            <w:bottom w:val="none" w:sz="0" w:space="0" w:color="auto"/>
                                                            <w:right w:val="none" w:sz="0" w:space="0" w:color="auto"/>
                                                          </w:divBdr>
                                                        </w:div>
                                                        <w:div w:id="1683125686">
                                                          <w:marLeft w:val="0"/>
                                                          <w:marRight w:val="0"/>
                                                          <w:marTop w:val="0"/>
                                                          <w:marBottom w:val="0"/>
                                                          <w:divBdr>
                                                            <w:top w:val="none" w:sz="0" w:space="0" w:color="auto"/>
                                                            <w:left w:val="none" w:sz="0" w:space="0" w:color="auto"/>
                                                            <w:bottom w:val="none" w:sz="0" w:space="0" w:color="auto"/>
                                                            <w:right w:val="none" w:sz="0" w:space="0" w:color="auto"/>
                                                          </w:divBdr>
                                                        </w:div>
                                                      </w:divsChild>
                                                    </w:div>
                                                    <w:div w:id="287975850">
                                                      <w:marLeft w:val="0"/>
                                                      <w:marRight w:val="0"/>
                                                      <w:marTop w:val="225"/>
                                                      <w:marBottom w:val="0"/>
                                                      <w:divBdr>
                                                        <w:top w:val="none" w:sz="0" w:space="0" w:color="auto"/>
                                                        <w:left w:val="none" w:sz="0" w:space="0" w:color="auto"/>
                                                        <w:bottom w:val="none" w:sz="0" w:space="0" w:color="auto"/>
                                                        <w:right w:val="none" w:sz="0" w:space="0" w:color="auto"/>
                                                      </w:divBdr>
                                                      <w:divsChild>
                                                        <w:div w:id="598679172">
                                                          <w:marLeft w:val="0"/>
                                                          <w:marRight w:val="0"/>
                                                          <w:marTop w:val="0"/>
                                                          <w:marBottom w:val="0"/>
                                                          <w:divBdr>
                                                            <w:top w:val="none" w:sz="0" w:space="0" w:color="auto"/>
                                                            <w:left w:val="none" w:sz="0" w:space="0" w:color="auto"/>
                                                            <w:bottom w:val="none" w:sz="0" w:space="0" w:color="auto"/>
                                                            <w:right w:val="none" w:sz="0" w:space="0" w:color="auto"/>
                                                          </w:divBdr>
                                                        </w:div>
                                                        <w:div w:id="946615136">
                                                          <w:marLeft w:val="0"/>
                                                          <w:marRight w:val="0"/>
                                                          <w:marTop w:val="0"/>
                                                          <w:marBottom w:val="0"/>
                                                          <w:divBdr>
                                                            <w:top w:val="none" w:sz="0" w:space="0" w:color="auto"/>
                                                            <w:left w:val="none" w:sz="0" w:space="0" w:color="auto"/>
                                                            <w:bottom w:val="none" w:sz="0" w:space="0" w:color="auto"/>
                                                            <w:right w:val="none" w:sz="0" w:space="0" w:color="auto"/>
                                                          </w:divBdr>
                                                        </w:div>
                                                      </w:divsChild>
                                                    </w:div>
                                                    <w:div w:id="1037387523">
                                                      <w:marLeft w:val="0"/>
                                                      <w:marRight w:val="0"/>
                                                      <w:marTop w:val="225"/>
                                                      <w:marBottom w:val="0"/>
                                                      <w:divBdr>
                                                        <w:top w:val="none" w:sz="0" w:space="0" w:color="auto"/>
                                                        <w:left w:val="none" w:sz="0" w:space="0" w:color="auto"/>
                                                        <w:bottom w:val="none" w:sz="0" w:space="0" w:color="auto"/>
                                                        <w:right w:val="none" w:sz="0" w:space="0" w:color="auto"/>
                                                      </w:divBdr>
                                                      <w:divsChild>
                                                        <w:div w:id="1682391365">
                                                          <w:marLeft w:val="0"/>
                                                          <w:marRight w:val="0"/>
                                                          <w:marTop w:val="0"/>
                                                          <w:marBottom w:val="0"/>
                                                          <w:divBdr>
                                                            <w:top w:val="none" w:sz="0" w:space="0" w:color="auto"/>
                                                            <w:left w:val="none" w:sz="0" w:space="0" w:color="auto"/>
                                                            <w:bottom w:val="none" w:sz="0" w:space="0" w:color="auto"/>
                                                            <w:right w:val="none" w:sz="0" w:space="0" w:color="auto"/>
                                                          </w:divBdr>
                                                        </w:div>
                                                        <w:div w:id="469369014">
                                                          <w:marLeft w:val="0"/>
                                                          <w:marRight w:val="0"/>
                                                          <w:marTop w:val="0"/>
                                                          <w:marBottom w:val="0"/>
                                                          <w:divBdr>
                                                            <w:top w:val="none" w:sz="0" w:space="0" w:color="auto"/>
                                                            <w:left w:val="none" w:sz="0" w:space="0" w:color="auto"/>
                                                            <w:bottom w:val="none" w:sz="0" w:space="0" w:color="auto"/>
                                                            <w:right w:val="none" w:sz="0" w:space="0" w:color="auto"/>
                                                          </w:divBdr>
                                                        </w:div>
                                                      </w:divsChild>
                                                    </w:div>
                                                    <w:div w:id="1114251897">
                                                      <w:marLeft w:val="0"/>
                                                      <w:marRight w:val="0"/>
                                                      <w:marTop w:val="225"/>
                                                      <w:marBottom w:val="0"/>
                                                      <w:divBdr>
                                                        <w:top w:val="none" w:sz="0" w:space="0" w:color="auto"/>
                                                        <w:left w:val="none" w:sz="0" w:space="0" w:color="auto"/>
                                                        <w:bottom w:val="none" w:sz="0" w:space="0" w:color="auto"/>
                                                        <w:right w:val="none" w:sz="0" w:space="0" w:color="auto"/>
                                                      </w:divBdr>
                                                      <w:divsChild>
                                                        <w:div w:id="1836845240">
                                                          <w:marLeft w:val="0"/>
                                                          <w:marRight w:val="0"/>
                                                          <w:marTop w:val="0"/>
                                                          <w:marBottom w:val="0"/>
                                                          <w:divBdr>
                                                            <w:top w:val="none" w:sz="0" w:space="0" w:color="auto"/>
                                                            <w:left w:val="none" w:sz="0" w:space="0" w:color="auto"/>
                                                            <w:bottom w:val="none" w:sz="0" w:space="0" w:color="auto"/>
                                                            <w:right w:val="none" w:sz="0" w:space="0" w:color="auto"/>
                                                          </w:divBdr>
                                                        </w:div>
                                                        <w:div w:id="378172462">
                                                          <w:marLeft w:val="0"/>
                                                          <w:marRight w:val="0"/>
                                                          <w:marTop w:val="0"/>
                                                          <w:marBottom w:val="0"/>
                                                          <w:divBdr>
                                                            <w:top w:val="none" w:sz="0" w:space="0" w:color="auto"/>
                                                            <w:left w:val="none" w:sz="0" w:space="0" w:color="auto"/>
                                                            <w:bottom w:val="none" w:sz="0" w:space="0" w:color="auto"/>
                                                            <w:right w:val="none" w:sz="0" w:space="0" w:color="auto"/>
                                                          </w:divBdr>
                                                        </w:div>
                                                      </w:divsChild>
                                                    </w:div>
                                                    <w:div w:id="1501384338">
                                                      <w:marLeft w:val="0"/>
                                                      <w:marRight w:val="0"/>
                                                      <w:marTop w:val="225"/>
                                                      <w:marBottom w:val="0"/>
                                                      <w:divBdr>
                                                        <w:top w:val="none" w:sz="0" w:space="0" w:color="auto"/>
                                                        <w:left w:val="none" w:sz="0" w:space="0" w:color="auto"/>
                                                        <w:bottom w:val="none" w:sz="0" w:space="0" w:color="auto"/>
                                                        <w:right w:val="none" w:sz="0" w:space="0" w:color="auto"/>
                                                      </w:divBdr>
                                                      <w:divsChild>
                                                        <w:div w:id="94599743">
                                                          <w:marLeft w:val="0"/>
                                                          <w:marRight w:val="0"/>
                                                          <w:marTop w:val="0"/>
                                                          <w:marBottom w:val="0"/>
                                                          <w:divBdr>
                                                            <w:top w:val="none" w:sz="0" w:space="0" w:color="auto"/>
                                                            <w:left w:val="none" w:sz="0" w:space="0" w:color="auto"/>
                                                            <w:bottom w:val="none" w:sz="0" w:space="0" w:color="auto"/>
                                                            <w:right w:val="none" w:sz="0" w:space="0" w:color="auto"/>
                                                          </w:divBdr>
                                                        </w:div>
                                                        <w:div w:id="1901089206">
                                                          <w:marLeft w:val="0"/>
                                                          <w:marRight w:val="0"/>
                                                          <w:marTop w:val="0"/>
                                                          <w:marBottom w:val="0"/>
                                                          <w:divBdr>
                                                            <w:top w:val="none" w:sz="0" w:space="0" w:color="auto"/>
                                                            <w:left w:val="none" w:sz="0" w:space="0" w:color="auto"/>
                                                            <w:bottom w:val="none" w:sz="0" w:space="0" w:color="auto"/>
                                                            <w:right w:val="none" w:sz="0" w:space="0" w:color="auto"/>
                                                          </w:divBdr>
                                                        </w:div>
                                                      </w:divsChild>
                                                    </w:div>
                                                    <w:div w:id="1630473766">
                                                      <w:marLeft w:val="0"/>
                                                      <w:marRight w:val="0"/>
                                                      <w:marTop w:val="225"/>
                                                      <w:marBottom w:val="0"/>
                                                      <w:divBdr>
                                                        <w:top w:val="none" w:sz="0" w:space="0" w:color="auto"/>
                                                        <w:left w:val="none" w:sz="0" w:space="0" w:color="auto"/>
                                                        <w:bottom w:val="none" w:sz="0" w:space="0" w:color="auto"/>
                                                        <w:right w:val="none" w:sz="0" w:space="0" w:color="auto"/>
                                                      </w:divBdr>
                                                      <w:divsChild>
                                                        <w:div w:id="1440830285">
                                                          <w:marLeft w:val="0"/>
                                                          <w:marRight w:val="0"/>
                                                          <w:marTop w:val="0"/>
                                                          <w:marBottom w:val="0"/>
                                                          <w:divBdr>
                                                            <w:top w:val="none" w:sz="0" w:space="0" w:color="auto"/>
                                                            <w:left w:val="none" w:sz="0" w:space="0" w:color="auto"/>
                                                            <w:bottom w:val="none" w:sz="0" w:space="0" w:color="auto"/>
                                                            <w:right w:val="none" w:sz="0" w:space="0" w:color="auto"/>
                                                          </w:divBdr>
                                                        </w:div>
                                                        <w:div w:id="1101487957">
                                                          <w:marLeft w:val="0"/>
                                                          <w:marRight w:val="0"/>
                                                          <w:marTop w:val="0"/>
                                                          <w:marBottom w:val="0"/>
                                                          <w:divBdr>
                                                            <w:top w:val="none" w:sz="0" w:space="0" w:color="auto"/>
                                                            <w:left w:val="none" w:sz="0" w:space="0" w:color="auto"/>
                                                            <w:bottom w:val="none" w:sz="0" w:space="0" w:color="auto"/>
                                                            <w:right w:val="none" w:sz="0" w:space="0" w:color="auto"/>
                                                          </w:divBdr>
                                                        </w:div>
                                                      </w:divsChild>
                                                    </w:div>
                                                    <w:div w:id="1556549508">
                                                      <w:marLeft w:val="0"/>
                                                      <w:marRight w:val="0"/>
                                                      <w:marTop w:val="225"/>
                                                      <w:marBottom w:val="0"/>
                                                      <w:divBdr>
                                                        <w:top w:val="none" w:sz="0" w:space="0" w:color="auto"/>
                                                        <w:left w:val="none" w:sz="0" w:space="0" w:color="auto"/>
                                                        <w:bottom w:val="none" w:sz="0" w:space="0" w:color="auto"/>
                                                        <w:right w:val="none" w:sz="0" w:space="0" w:color="auto"/>
                                                      </w:divBdr>
                                                      <w:divsChild>
                                                        <w:div w:id="1406683348">
                                                          <w:marLeft w:val="0"/>
                                                          <w:marRight w:val="0"/>
                                                          <w:marTop w:val="0"/>
                                                          <w:marBottom w:val="0"/>
                                                          <w:divBdr>
                                                            <w:top w:val="none" w:sz="0" w:space="0" w:color="auto"/>
                                                            <w:left w:val="none" w:sz="0" w:space="0" w:color="auto"/>
                                                            <w:bottom w:val="none" w:sz="0" w:space="0" w:color="auto"/>
                                                            <w:right w:val="none" w:sz="0" w:space="0" w:color="auto"/>
                                                          </w:divBdr>
                                                        </w:div>
                                                        <w:div w:id="6248713">
                                                          <w:marLeft w:val="0"/>
                                                          <w:marRight w:val="0"/>
                                                          <w:marTop w:val="0"/>
                                                          <w:marBottom w:val="0"/>
                                                          <w:divBdr>
                                                            <w:top w:val="none" w:sz="0" w:space="0" w:color="auto"/>
                                                            <w:left w:val="none" w:sz="0" w:space="0" w:color="auto"/>
                                                            <w:bottom w:val="none" w:sz="0" w:space="0" w:color="auto"/>
                                                            <w:right w:val="none" w:sz="0" w:space="0" w:color="auto"/>
                                                          </w:divBdr>
                                                        </w:div>
                                                      </w:divsChild>
                                                    </w:div>
                                                    <w:div w:id="324087271">
                                                      <w:marLeft w:val="0"/>
                                                      <w:marRight w:val="0"/>
                                                      <w:marTop w:val="225"/>
                                                      <w:marBottom w:val="0"/>
                                                      <w:divBdr>
                                                        <w:top w:val="none" w:sz="0" w:space="0" w:color="auto"/>
                                                        <w:left w:val="none" w:sz="0" w:space="0" w:color="auto"/>
                                                        <w:bottom w:val="none" w:sz="0" w:space="0" w:color="auto"/>
                                                        <w:right w:val="none" w:sz="0" w:space="0" w:color="auto"/>
                                                      </w:divBdr>
                                                      <w:divsChild>
                                                        <w:div w:id="1152722177">
                                                          <w:marLeft w:val="0"/>
                                                          <w:marRight w:val="0"/>
                                                          <w:marTop w:val="0"/>
                                                          <w:marBottom w:val="0"/>
                                                          <w:divBdr>
                                                            <w:top w:val="none" w:sz="0" w:space="0" w:color="auto"/>
                                                            <w:left w:val="none" w:sz="0" w:space="0" w:color="auto"/>
                                                            <w:bottom w:val="none" w:sz="0" w:space="0" w:color="auto"/>
                                                            <w:right w:val="none" w:sz="0" w:space="0" w:color="auto"/>
                                                          </w:divBdr>
                                                        </w:div>
                                                        <w:div w:id="930508334">
                                                          <w:marLeft w:val="0"/>
                                                          <w:marRight w:val="0"/>
                                                          <w:marTop w:val="0"/>
                                                          <w:marBottom w:val="0"/>
                                                          <w:divBdr>
                                                            <w:top w:val="none" w:sz="0" w:space="0" w:color="auto"/>
                                                            <w:left w:val="none" w:sz="0" w:space="0" w:color="auto"/>
                                                            <w:bottom w:val="none" w:sz="0" w:space="0" w:color="auto"/>
                                                            <w:right w:val="none" w:sz="0" w:space="0" w:color="auto"/>
                                                          </w:divBdr>
                                                        </w:div>
                                                      </w:divsChild>
                                                    </w:div>
                                                    <w:div w:id="646057199">
                                                      <w:marLeft w:val="0"/>
                                                      <w:marRight w:val="0"/>
                                                      <w:marTop w:val="225"/>
                                                      <w:marBottom w:val="0"/>
                                                      <w:divBdr>
                                                        <w:top w:val="none" w:sz="0" w:space="0" w:color="auto"/>
                                                        <w:left w:val="none" w:sz="0" w:space="0" w:color="auto"/>
                                                        <w:bottom w:val="none" w:sz="0" w:space="0" w:color="auto"/>
                                                        <w:right w:val="none" w:sz="0" w:space="0" w:color="auto"/>
                                                      </w:divBdr>
                                                      <w:divsChild>
                                                        <w:div w:id="368070289">
                                                          <w:marLeft w:val="0"/>
                                                          <w:marRight w:val="0"/>
                                                          <w:marTop w:val="0"/>
                                                          <w:marBottom w:val="0"/>
                                                          <w:divBdr>
                                                            <w:top w:val="none" w:sz="0" w:space="0" w:color="auto"/>
                                                            <w:left w:val="none" w:sz="0" w:space="0" w:color="auto"/>
                                                            <w:bottom w:val="none" w:sz="0" w:space="0" w:color="auto"/>
                                                            <w:right w:val="none" w:sz="0" w:space="0" w:color="auto"/>
                                                          </w:divBdr>
                                                        </w:div>
                                                        <w:div w:id="506486511">
                                                          <w:marLeft w:val="0"/>
                                                          <w:marRight w:val="0"/>
                                                          <w:marTop w:val="0"/>
                                                          <w:marBottom w:val="0"/>
                                                          <w:divBdr>
                                                            <w:top w:val="none" w:sz="0" w:space="0" w:color="auto"/>
                                                            <w:left w:val="none" w:sz="0" w:space="0" w:color="auto"/>
                                                            <w:bottom w:val="none" w:sz="0" w:space="0" w:color="auto"/>
                                                            <w:right w:val="none" w:sz="0" w:space="0" w:color="auto"/>
                                                          </w:divBdr>
                                                        </w:div>
                                                      </w:divsChild>
                                                    </w:div>
                                                    <w:div w:id="481773680">
                                                      <w:marLeft w:val="0"/>
                                                      <w:marRight w:val="0"/>
                                                      <w:marTop w:val="225"/>
                                                      <w:marBottom w:val="0"/>
                                                      <w:divBdr>
                                                        <w:top w:val="none" w:sz="0" w:space="0" w:color="auto"/>
                                                        <w:left w:val="none" w:sz="0" w:space="0" w:color="auto"/>
                                                        <w:bottom w:val="none" w:sz="0" w:space="0" w:color="auto"/>
                                                        <w:right w:val="none" w:sz="0" w:space="0" w:color="auto"/>
                                                      </w:divBdr>
                                                      <w:divsChild>
                                                        <w:div w:id="852841207">
                                                          <w:marLeft w:val="0"/>
                                                          <w:marRight w:val="0"/>
                                                          <w:marTop w:val="0"/>
                                                          <w:marBottom w:val="0"/>
                                                          <w:divBdr>
                                                            <w:top w:val="none" w:sz="0" w:space="0" w:color="auto"/>
                                                            <w:left w:val="none" w:sz="0" w:space="0" w:color="auto"/>
                                                            <w:bottom w:val="none" w:sz="0" w:space="0" w:color="auto"/>
                                                            <w:right w:val="none" w:sz="0" w:space="0" w:color="auto"/>
                                                          </w:divBdr>
                                                        </w:div>
                                                        <w:div w:id="1835680229">
                                                          <w:marLeft w:val="0"/>
                                                          <w:marRight w:val="0"/>
                                                          <w:marTop w:val="0"/>
                                                          <w:marBottom w:val="0"/>
                                                          <w:divBdr>
                                                            <w:top w:val="none" w:sz="0" w:space="0" w:color="auto"/>
                                                            <w:left w:val="none" w:sz="0" w:space="0" w:color="auto"/>
                                                            <w:bottom w:val="none" w:sz="0" w:space="0" w:color="auto"/>
                                                            <w:right w:val="none" w:sz="0" w:space="0" w:color="auto"/>
                                                          </w:divBdr>
                                                        </w:div>
                                                      </w:divsChild>
                                                    </w:div>
                                                    <w:div w:id="407920232">
                                                      <w:marLeft w:val="0"/>
                                                      <w:marRight w:val="0"/>
                                                      <w:marTop w:val="225"/>
                                                      <w:marBottom w:val="0"/>
                                                      <w:divBdr>
                                                        <w:top w:val="none" w:sz="0" w:space="0" w:color="auto"/>
                                                        <w:left w:val="none" w:sz="0" w:space="0" w:color="auto"/>
                                                        <w:bottom w:val="none" w:sz="0" w:space="0" w:color="auto"/>
                                                        <w:right w:val="none" w:sz="0" w:space="0" w:color="auto"/>
                                                      </w:divBdr>
                                                      <w:divsChild>
                                                        <w:div w:id="252016295">
                                                          <w:marLeft w:val="0"/>
                                                          <w:marRight w:val="0"/>
                                                          <w:marTop w:val="0"/>
                                                          <w:marBottom w:val="0"/>
                                                          <w:divBdr>
                                                            <w:top w:val="none" w:sz="0" w:space="0" w:color="auto"/>
                                                            <w:left w:val="none" w:sz="0" w:space="0" w:color="auto"/>
                                                            <w:bottom w:val="none" w:sz="0" w:space="0" w:color="auto"/>
                                                            <w:right w:val="none" w:sz="0" w:space="0" w:color="auto"/>
                                                          </w:divBdr>
                                                        </w:div>
                                                        <w:div w:id="118695639">
                                                          <w:marLeft w:val="0"/>
                                                          <w:marRight w:val="0"/>
                                                          <w:marTop w:val="0"/>
                                                          <w:marBottom w:val="0"/>
                                                          <w:divBdr>
                                                            <w:top w:val="none" w:sz="0" w:space="0" w:color="auto"/>
                                                            <w:left w:val="none" w:sz="0" w:space="0" w:color="auto"/>
                                                            <w:bottom w:val="none" w:sz="0" w:space="0" w:color="auto"/>
                                                            <w:right w:val="none" w:sz="0" w:space="0" w:color="auto"/>
                                                          </w:divBdr>
                                                        </w:div>
                                                      </w:divsChild>
                                                    </w:div>
                                                    <w:div w:id="684140451">
                                                      <w:marLeft w:val="0"/>
                                                      <w:marRight w:val="0"/>
                                                      <w:marTop w:val="225"/>
                                                      <w:marBottom w:val="0"/>
                                                      <w:divBdr>
                                                        <w:top w:val="none" w:sz="0" w:space="0" w:color="auto"/>
                                                        <w:left w:val="none" w:sz="0" w:space="0" w:color="auto"/>
                                                        <w:bottom w:val="none" w:sz="0" w:space="0" w:color="auto"/>
                                                        <w:right w:val="none" w:sz="0" w:space="0" w:color="auto"/>
                                                      </w:divBdr>
                                                      <w:divsChild>
                                                        <w:div w:id="1294749136">
                                                          <w:marLeft w:val="0"/>
                                                          <w:marRight w:val="0"/>
                                                          <w:marTop w:val="0"/>
                                                          <w:marBottom w:val="0"/>
                                                          <w:divBdr>
                                                            <w:top w:val="none" w:sz="0" w:space="0" w:color="auto"/>
                                                            <w:left w:val="none" w:sz="0" w:space="0" w:color="auto"/>
                                                            <w:bottom w:val="none" w:sz="0" w:space="0" w:color="auto"/>
                                                            <w:right w:val="none" w:sz="0" w:space="0" w:color="auto"/>
                                                          </w:divBdr>
                                                        </w:div>
                                                        <w:div w:id="1295408713">
                                                          <w:marLeft w:val="0"/>
                                                          <w:marRight w:val="0"/>
                                                          <w:marTop w:val="0"/>
                                                          <w:marBottom w:val="0"/>
                                                          <w:divBdr>
                                                            <w:top w:val="none" w:sz="0" w:space="0" w:color="auto"/>
                                                            <w:left w:val="none" w:sz="0" w:space="0" w:color="auto"/>
                                                            <w:bottom w:val="none" w:sz="0" w:space="0" w:color="auto"/>
                                                            <w:right w:val="none" w:sz="0" w:space="0" w:color="auto"/>
                                                          </w:divBdr>
                                                        </w:div>
                                                      </w:divsChild>
                                                    </w:div>
                                                    <w:div w:id="1496996950">
                                                      <w:marLeft w:val="0"/>
                                                      <w:marRight w:val="0"/>
                                                      <w:marTop w:val="225"/>
                                                      <w:marBottom w:val="0"/>
                                                      <w:divBdr>
                                                        <w:top w:val="none" w:sz="0" w:space="0" w:color="auto"/>
                                                        <w:left w:val="none" w:sz="0" w:space="0" w:color="auto"/>
                                                        <w:bottom w:val="none" w:sz="0" w:space="0" w:color="auto"/>
                                                        <w:right w:val="none" w:sz="0" w:space="0" w:color="auto"/>
                                                      </w:divBdr>
                                                      <w:divsChild>
                                                        <w:div w:id="821851634">
                                                          <w:marLeft w:val="0"/>
                                                          <w:marRight w:val="0"/>
                                                          <w:marTop w:val="0"/>
                                                          <w:marBottom w:val="0"/>
                                                          <w:divBdr>
                                                            <w:top w:val="none" w:sz="0" w:space="0" w:color="auto"/>
                                                            <w:left w:val="none" w:sz="0" w:space="0" w:color="auto"/>
                                                            <w:bottom w:val="none" w:sz="0" w:space="0" w:color="auto"/>
                                                            <w:right w:val="none" w:sz="0" w:space="0" w:color="auto"/>
                                                          </w:divBdr>
                                                        </w:div>
                                                        <w:div w:id="1577084781">
                                                          <w:marLeft w:val="0"/>
                                                          <w:marRight w:val="0"/>
                                                          <w:marTop w:val="0"/>
                                                          <w:marBottom w:val="0"/>
                                                          <w:divBdr>
                                                            <w:top w:val="none" w:sz="0" w:space="0" w:color="auto"/>
                                                            <w:left w:val="none" w:sz="0" w:space="0" w:color="auto"/>
                                                            <w:bottom w:val="none" w:sz="0" w:space="0" w:color="auto"/>
                                                            <w:right w:val="none" w:sz="0" w:space="0" w:color="auto"/>
                                                          </w:divBdr>
                                                        </w:div>
                                                      </w:divsChild>
                                                    </w:div>
                                                    <w:div w:id="1879005937">
                                                      <w:marLeft w:val="0"/>
                                                      <w:marRight w:val="0"/>
                                                      <w:marTop w:val="225"/>
                                                      <w:marBottom w:val="0"/>
                                                      <w:divBdr>
                                                        <w:top w:val="none" w:sz="0" w:space="0" w:color="auto"/>
                                                        <w:left w:val="none" w:sz="0" w:space="0" w:color="auto"/>
                                                        <w:bottom w:val="none" w:sz="0" w:space="0" w:color="auto"/>
                                                        <w:right w:val="none" w:sz="0" w:space="0" w:color="auto"/>
                                                      </w:divBdr>
                                                      <w:divsChild>
                                                        <w:div w:id="80376683">
                                                          <w:marLeft w:val="0"/>
                                                          <w:marRight w:val="0"/>
                                                          <w:marTop w:val="0"/>
                                                          <w:marBottom w:val="0"/>
                                                          <w:divBdr>
                                                            <w:top w:val="none" w:sz="0" w:space="0" w:color="auto"/>
                                                            <w:left w:val="none" w:sz="0" w:space="0" w:color="auto"/>
                                                            <w:bottom w:val="none" w:sz="0" w:space="0" w:color="auto"/>
                                                            <w:right w:val="none" w:sz="0" w:space="0" w:color="auto"/>
                                                          </w:divBdr>
                                                        </w:div>
                                                        <w:div w:id="1901669765">
                                                          <w:marLeft w:val="0"/>
                                                          <w:marRight w:val="0"/>
                                                          <w:marTop w:val="0"/>
                                                          <w:marBottom w:val="0"/>
                                                          <w:divBdr>
                                                            <w:top w:val="none" w:sz="0" w:space="0" w:color="auto"/>
                                                            <w:left w:val="none" w:sz="0" w:space="0" w:color="auto"/>
                                                            <w:bottom w:val="none" w:sz="0" w:space="0" w:color="auto"/>
                                                            <w:right w:val="none" w:sz="0" w:space="0" w:color="auto"/>
                                                          </w:divBdr>
                                                        </w:div>
                                                      </w:divsChild>
                                                    </w:div>
                                                    <w:div w:id="887689174">
                                                      <w:marLeft w:val="0"/>
                                                      <w:marRight w:val="0"/>
                                                      <w:marTop w:val="225"/>
                                                      <w:marBottom w:val="0"/>
                                                      <w:divBdr>
                                                        <w:top w:val="none" w:sz="0" w:space="0" w:color="auto"/>
                                                        <w:left w:val="none" w:sz="0" w:space="0" w:color="auto"/>
                                                        <w:bottom w:val="none" w:sz="0" w:space="0" w:color="auto"/>
                                                        <w:right w:val="none" w:sz="0" w:space="0" w:color="auto"/>
                                                      </w:divBdr>
                                                      <w:divsChild>
                                                        <w:div w:id="74935538">
                                                          <w:marLeft w:val="0"/>
                                                          <w:marRight w:val="0"/>
                                                          <w:marTop w:val="0"/>
                                                          <w:marBottom w:val="0"/>
                                                          <w:divBdr>
                                                            <w:top w:val="none" w:sz="0" w:space="0" w:color="auto"/>
                                                            <w:left w:val="none" w:sz="0" w:space="0" w:color="auto"/>
                                                            <w:bottom w:val="none" w:sz="0" w:space="0" w:color="auto"/>
                                                            <w:right w:val="none" w:sz="0" w:space="0" w:color="auto"/>
                                                          </w:divBdr>
                                                        </w:div>
                                                        <w:div w:id="714937610">
                                                          <w:marLeft w:val="0"/>
                                                          <w:marRight w:val="0"/>
                                                          <w:marTop w:val="0"/>
                                                          <w:marBottom w:val="0"/>
                                                          <w:divBdr>
                                                            <w:top w:val="none" w:sz="0" w:space="0" w:color="auto"/>
                                                            <w:left w:val="none" w:sz="0" w:space="0" w:color="auto"/>
                                                            <w:bottom w:val="none" w:sz="0" w:space="0" w:color="auto"/>
                                                            <w:right w:val="none" w:sz="0" w:space="0" w:color="auto"/>
                                                          </w:divBdr>
                                                        </w:div>
                                                      </w:divsChild>
                                                    </w:div>
                                                    <w:div w:id="1410276657">
                                                      <w:marLeft w:val="0"/>
                                                      <w:marRight w:val="0"/>
                                                      <w:marTop w:val="225"/>
                                                      <w:marBottom w:val="0"/>
                                                      <w:divBdr>
                                                        <w:top w:val="none" w:sz="0" w:space="0" w:color="auto"/>
                                                        <w:left w:val="none" w:sz="0" w:space="0" w:color="auto"/>
                                                        <w:bottom w:val="none" w:sz="0" w:space="0" w:color="auto"/>
                                                        <w:right w:val="none" w:sz="0" w:space="0" w:color="auto"/>
                                                      </w:divBdr>
                                                      <w:divsChild>
                                                        <w:div w:id="306710098">
                                                          <w:marLeft w:val="0"/>
                                                          <w:marRight w:val="0"/>
                                                          <w:marTop w:val="0"/>
                                                          <w:marBottom w:val="0"/>
                                                          <w:divBdr>
                                                            <w:top w:val="none" w:sz="0" w:space="0" w:color="auto"/>
                                                            <w:left w:val="none" w:sz="0" w:space="0" w:color="auto"/>
                                                            <w:bottom w:val="none" w:sz="0" w:space="0" w:color="auto"/>
                                                            <w:right w:val="none" w:sz="0" w:space="0" w:color="auto"/>
                                                          </w:divBdr>
                                                        </w:div>
                                                        <w:div w:id="2087533621">
                                                          <w:marLeft w:val="0"/>
                                                          <w:marRight w:val="0"/>
                                                          <w:marTop w:val="0"/>
                                                          <w:marBottom w:val="0"/>
                                                          <w:divBdr>
                                                            <w:top w:val="none" w:sz="0" w:space="0" w:color="auto"/>
                                                            <w:left w:val="none" w:sz="0" w:space="0" w:color="auto"/>
                                                            <w:bottom w:val="none" w:sz="0" w:space="0" w:color="auto"/>
                                                            <w:right w:val="none" w:sz="0" w:space="0" w:color="auto"/>
                                                          </w:divBdr>
                                                        </w:div>
                                                      </w:divsChild>
                                                    </w:div>
                                                    <w:div w:id="431171249">
                                                      <w:marLeft w:val="0"/>
                                                      <w:marRight w:val="0"/>
                                                      <w:marTop w:val="225"/>
                                                      <w:marBottom w:val="0"/>
                                                      <w:divBdr>
                                                        <w:top w:val="none" w:sz="0" w:space="0" w:color="auto"/>
                                                        <w:left w:val="none" w:sz="0" w:space="0" w:color="auto"/>
                                                        <w:bottom w:val="none" w:sz="0" w:space="0" w:color="auto"/>
                                                        <w:right w:val="none" w:sz="0" w:space="0" w:color="auto"/>
                                                      </w:divBdr>
                                                      <w:divsChild>
                                                        <w:div w:id="2045136302">
                                                          <w:marLeft w:val="0"/>
                                                          <w:marRight w:val="0"/>
                                                          <w:marTop w:val="0"/>
                                                          <w:marBottom w:val="0"/>
                                                          <w:divBdr>
                                                            <w:top w:val="none" w:sz="0" w:space="0" w:color="auto"/>
                                                            <w:left w:val="none" w:sz="0" w:space="0" w:color="auto"/>
                                                            <w:bottom w:val="none" w:sz="0" w:space="0" w:color="auto"/>
                                                            <w:right w:val="none" w:sz="0" w:space="0" w:color="auto"/>
                                                          </w:divBdr>
                                                        </w:div>
                                                        <w:div w:id="792406994">
                                                          <w:marLeft w:val="0"/>
                                                          <w:marRight w:val="0"/>
                                                          <w:marTop w:val="0"/>
                                                          <w:marBottom w:val="0"/>
                                                          <w:divBdr>
                                                            <w:top w:val="none" w:sz="0" w:space="0" w:color="auto"/>
                                                            <w:left w:val="none" w:sz="0" w:space="0" w:color="auto"/>
                                                            <w:bottom w:val="none" w:sz="0" w:space="0" w:color="auto"/>
                                                            <w:right w:val="none" w:sz="0" w:space="0" w:color="auto"/>
                                                          </w:divBdr>
                                                        </w:div>
                                                      </w:divsChild>
                                                    </w:div>
                                                    <w:div w:id="1305893847">
                                                      <w:marLeft w:val="0"/>
                                                      <w:marRight w:val="0"/>
                                                      <w:marTop w:val="225"/>
                                                      <w:marBottom w:val="0"/>
                                                      <w:divBdr>
                                                        <w:top w:val="none" w:sz="0" w:space="0" w:color="auto"/>
                                                        <w:left w:val="none" w:sz="0" w:space="0" w:color="auto"/>
                                                        <w:bottom w:val="none" w:sz="0" w:space="0" w:color="auto"/>
                                                        <w:right w:val="none" w:sz="0" w:space="0" w:color="auto"/>
                                                      </w:divBdr>
                                                      <w:divsChild>
                                                        <w:div w:id="1764564898">
                                                          <w:marLeft w:val="0"/>
                                                          <w:marRight w:val="0"/>
                                                          <w:marTop w:val="0"/>
                                                          <w:marBottom w:val="0"/>
                                                          <w:divBdr>
                                                            <w:top w:val="none" w:sz="0" w:space="0" w:color="auto"/>
                                                            <w:left w:val="none" w:sz="0" w:space="0" w:color="auto"/>
                                                            <w:bottom w:val="none" w:sz="0" w:space="0" w:color="auto"/>
                                                            <w:right w:val="none" w:sz="0" w:space="0" w:color="auto"/>
                                                          </w:divBdr>
                                                        </w:div>
                                                        <w:div w:id="565186446">
                                                          <w:marLeft w:val="0"/>
                                                          <w:marRight w:val="0"/>
                                                          <w:marTop w:val="0"/>
                                                          <w:marBottom w:val="0"/>
                                                          <w:divBdr>
                                                            <w:top w:val="none" w:sz="0" w:space="0" w:color="auto"/>
                                                            <w:left w:val="none" w:sz="0" w:space="0" w:color="auto"/>
                                                            <w:bottom w:val="none" w:sz="0" w:space="0" w:color="auto"/>
                                                            <w:right w:val="none" w:sz="0" w:space="0" w:color="auto"/>
                                                          </w:divBdr>
                                                        </w:div>
                                                      </w:divsChild>
                                                    </w:div>
                                                    <w:div w:id="2107922458">
                                                      <w:marLeft w:val="0"/>
                                                      <w:marRight w:val="0"/>
                                                      <w:marTop w:val="225"/>
                                                      <w:marBottom w:val="0"/>
                                                      <w:divBdr>
                                                        <w:top w:val="none" w:sz="0" w:space="0" w:color="auto"/>
                                                        <w:left w:val="none" w:sz="0" w:space="0" w:color="auto"/>
                                                        <w:bottom w:val="none" w:sz="0" w:space="0" w:color="auto"/>
                                                        <w:right w:val="none" w:sz="0" w:space="0" w:color="auto"/>
                                                      </w:divBdr>
                                                      <w:divsChild>
                                                        <w:div w:id="1964573196">
                                                          <w:marLeft w:val="0"/>
                                                          <w:marRight w:val="0"/>
                                                          <w:marTop w:val="0"/>
                                                          <w:marBottom w:val="0"/>
                                                          <w:divBdr>
                                                            <w:top w:val="none" w:sz="0" w:space="0" w:color="auto"/>
                                                            <w:left w:val="none" w:sz="0" w:space="0" w:color="auto"/>
                                                            <w:bottom w:val="none" w:sz="0" w:space="0" w:color="auto"/>
                                                            <w:right w:val="none" w:sz="0" w:space="0" w:color="auto"/>
                                                          </w:divBdr>
                                                        </w:div>
                                                        <w:div w:id="406611298">
                                                          <w:marLeft w:val="0"/>
                                                          <w:marRight w:val="0"/>
                                                          <w:marTop w:val="0"/>
                                                          <w:marBottom w:val="0"/>
                                                          <w:divBdr>
                                                            <w:top w:val="none" w:sz="0" w:space="0" w:color="auto"/>
                                                            <w:left w:val="none" w:sz="0" w:space="0" w:color="auto"/>
                                                            <w:bottom w:val="none" w:sz="0" w:space="0" w:color="auto"/>
                                                            <w:right w:val="none" w:sz="0" w:space="0" w:color="auto"/>
                                                          </w:divBdr>
                                                        </w:div>
                                                      </w:divsChild>
                                                    </w:div>
                                                    <w:div w:id="190921376">
                                                      <w:marLeft w:val="0"/>
                                                      <w:marRight w:val="0"/>
                                                      <w:marTop w:val="225"/>
                                                      <w:marBottom w:val="0"/>
                                                      <w:divBdr>
                                                        <w:top w:val="none" w:sz="0" w:space="0" w:color="auto"/>
                                                        <w:left w:val="none" w:sz="0" w:space="0" w:color="auto"/>
                                                        <w:bottom w:val="none" w:sz="0" w:space="0" w:color="auto"/>
                                                        <w:right w:val="none" w:sz="0" w:space="0" w:color="auto"/>
                                                      </w:divBdr>
                                                      <w:divsChild>
                                                        <w:div w:id="231623160">
                                                          <w:marLeft w:val="0"/>
                                                          <w:marRight w:val="0"/>
                                                          <w:marTop w:val="0"/>
                                                          <w:marBottom w:val="0"/>
                                                          <w:divBdr>
                                                            <w:top w:val="none" w:sz="0" w:space="0" w:color="auto"/>
                                                            <w:left w:val="none" w:sz="0" w:space="0" w:color="auto"/>
                                                            <w:bottom w:val="none" w:sz="0" w:space="0" w:color="auto"/>
                                                            <w:right w:val="none" w:sz="0" w:space="0" w:color="auto"/>
                                                          </w:divBdr>
                                                        </w:div>
                                                        <w:div w:id="1417627750">
                                                          <w:marLeft w:val="0"/>
                                                          <w:marRight w:val="0"/>
                                                          <w:marTop w:val="0"/>
                                                          <w:marBottom w:val="0"/>
                                                          <w:divBdr>
                                                            <w:top w:val="none" w:sz="0" w:space="0" w:color="auto"/>
                                                            <w:left w:val="none" w:sz="0" w:space="0" w:color="auto"/>
                                                            <w:bottom w:val="none" w:sz="0" w:space="0" w:color="auto"/>
                                                            <w:right w:val="none" w:sz="0" w:space="0" w:color="auto"/>
                                                          </w:divBdr>
                                                        </w:div>
                                                      </w:divsChild>
                                                    </w:div>
                                                    <w:div w:id="455224810">
                                                      <w:marLeft w:val="0"/>
                                                      <w:marRight w:val="0"/>
                                                      <w:marTop w:val="225"/>
                                                      <w:marBottom w:val="0"/>
                                                      <w:divBdr>
                                                        <w:top w:val="none" w:sz="0" w:space="0" w:color="auto"/>
                                                        <w:left w:val="none" w:sz="0" w:space="0" w:color="auto"/>
                                                        <w:bottom w:val="none" w:sz="0" w:space="0" w:color="auto"/>
                                                        <w:right w:val="none" w:sz="0" w:space="0" w:color="auto"/>
                                                      </w:divBdr>
                                                      <w:divsChild>
                                                        <w:div w:id="720397918">
                                                          <w:marLeft w:val="0"/>
                                                          <w:marRight w:val="0"/>
                                                          <w:marTop w:val="0"/>
                                                          <w:marBottom w:val="0"/>
                                                          <w:divBdr>
                                                            <w:top w:val="none" w:sz="0" w:space="0" w:color="auto"/>
                                                            <w:left w:val="none" w:sz="0" w:space="0" w:color="auto"/>
                                                            <w:bottom w:val="none" w:sz="0" w:space="0" w:color="auto"/>
                                                            <w:right w:val="none" w:sz="0" w:space="0" w:color="auto"/>
                                                          </w:divBdr>
                                                        </w:div>
                                                        <w:div w:id="1004748825">
                                                          <w:marLeft w:val="0"/>
                                                          <w:marRight w:val="0"/>
                                                          <w:marTop w:val="0"/>
                                                          <w:marBottom w:val="0"/>
                                                          <w:divBdr>
                                                            <w:top w:val="none" w:sz="0" w:space="0" w:color="auto"/>
                                                            <w:left w:val="none" w:sz="0" w:space="0" w:color="auto"/>
                                                            <w:bottom w:val="none" w:sz="0" w:space="0" w:color="auto"/>
                                                            <w:right w:val="none" w:sz="0" w:space="0" w:color="auto"/>
                                                          </w:divBdr>
                                                        </w:div>
                                                      </w:divsChild>
                                                    </w:div>
                                                    <w:div w:id="1229263194">
                                                      <w:marLeft w:val="0"/>
                                                      <w:marRight w:val="0"/>
                                                      <w:marTop w:val="225"/>
                                                      <w:marBottom w:val="0"/>
                                                      <w:divBdr>
                                                        <w:top w:val="none" w:sz="0" w:space="0" w:color="auto"/>
                                                        <w:left w:val="none" w:sz="0" w:space="0" w:color="auto"/>
                                                        <w:bottom w:val="none" w:sz="0" w:space="0" w:color="auto"/>
                                                        <w:right w:val="none" w:sz="0" w:space="0" w:color="auto"/>
                                                      </w:divBdr>
                                                      <w:divsChild>
                                                        <w:div w:id="1942958134">
                                                          <w:marLeft w:val="0"/>
                                                          <w:marRight w:val="0"/>
                                                          <w:marTop w:val="0"/>
                                                          <w:marBottom w:val="0"/>
                                                          <w:divBdr>
                                                            <w:top w:val="none" w:sz="0" w:space="0" w:color="auto"/>
                                                            <w:left w:val="none" w:sz="0" w:space="0" w:color="auto"/>
                                                            <w:bottom w:val="none" w:sz="0" w:space="0" w:color="auto"/>
                                                            <w:right w:val="none" w:sz="0" w:space="0" w:color="auto"/>
                                                          </w:divBdr>
                                                        </w:div>
                                                        <w:div w:id="469369691">
                                                          <w:marLeft w:val="0"/>
                                                          <w:marRight w:val="0"/>
                                                          <w:marTop w:val="0"/>
                                                          <w:marBottom w:val="0"/>
                                                          <w:divBdr>
                                                            <w:top w:val="none" w:sz="0" w:space="0" w:color="auto"/>
                                                            <w:left w:val="none" w:sz="0" w:space="0" w:color="auto"/>
                                                            <w:bottom w:val="none" w:sz="0" w:space="0" w:color="auto"/>
                                                            <w:right w:val="none" w:sz="0" w:space="0" w:color="auto"/>
                                                          </w:divBdr>
                                                        </w:div>
                                                      </w:divsChild>
                                                    </w:div>
                                                    <w:div w:id="372317035">
                                                      <w:marLeft w:val="0"/>
                                                      <w:marRight w:val="0"/>
                                                      <w:marTop w:val="225"/>
                                                      <w:marBottom w:val="0"/>
                                                      <w:divBdr>
                                                        <w:top w:val="none" w:sz="0" w:space="0" w:color="auto"/>
                                                        <w:left w:val="none" w:sz="0" w:space="0" w:color="auto"/>
                                                        <w:bottom w:val="none" w:sz="0" w:space="0" w:color="auto"/>
                                                        <w:right w:val="none" w:sz="0" w:space="0" w:color="auto"/>
                                                      </w:divBdr>
                                                      <w:divsChild>
                                                        <w:div w:id="943803909">
                                                          <w:marLeft w:val="0"/>
                                                          <w:marRight w:val="0"/>
                                                          <w:marTop w:val="0"/>
                                                          <w:marBottom w:val="0"/>
                                                          <w:divBdr>
                                                            <w:top w:val="none" w:sz="0" w:space="0" w:color="auto"/>
                                                            <w:left w:val="none" w:sz="0" w:space="0" w:color="auto"/>
                                                            <w:bottom w:val="none" w:sz="0" w:space="0" w:color="auto"/>
                                                            <w:right w:val="none" w:sz="0" w:space="0" w:color="auto"/>
                                                          </w:divBdr>
                                                        </w:div>
                                                        <w:div w:id="1157766720">
                                                          <w:marLeft w:val="0"/>
                                                          <w:marRight w:val="0"/>
                                                          <w:marTop w:val="0"/>
                                                          <w:marBottom w:val="0"/>
                                                          <w:divBdr>
                                                            <w:top w:val="none" w:sz="0" w:space="0" w:color="auto"/>
                                                            <w:left w:val="none" w:sz="0" w:space="0" w:color="auto"/>
                                                            <w:bottom w:val="none" w:sz="0" w:space="0" w:color="auto"/>
                                                            <w:right w:val="none" w:sz="0" w:space="0" w:color="auto"/>
                                                          </w:divBdr>
                                                        </w:div>
                                                      </w:divsChild>
                                                    </w:div>
                                                    <w:div w:id="641539530">
                                                      <w:marLeft w:val="0"/>
                                                      <w:marRight w:val="0"/>
                                                      <w:marTop w:val="225"/>
                                                      <w:marBottom w:val="0"/>
                                                      <w:divBdr>
                                                        <w:top w:val="none" w:sz="0" w:space="0" w:color="auto"/>
                                                        <w:left w:val="none" w:sz="0" w:space="0" w:color="auto"/>
                                                        <w:bottom w:val="none" w:sz="0" w:space="0" w:color="auto"/>
                                                        <w:right w:val="none" w:sz="0" w:space="0" w:color="auto"/>
                                                      </w:divBdr>
                                                      <w:divsChild>
                                                        <w:div w:id="1757632089">
                                                          <w:marLeft w:val="0"/>
                                                          <w:marRight w:val="0"/>
                                                          <w:marTop w:val="0"/>
                                                          <w:marBottom w:val="0"/>
                                                          <w:divBdr>
                                                            <w:top w:val="none" w:sz="0" w:space="0" w:color="auto"/>
                                                            <w:left w:val="none" w:sz="0" w:space="0" w:color="auto"/>
                                                            <w:bottom w:val="none" w:sz="0" w:space="0" w:color="auto"/>
                                                            <w:right w:val="none" w:sz="0" w:space="0" w:color="auto"/>
                                                          </w:divBdr>
                                                        </w:div>
                                                        <w:div w:id="824970982">
                                                          <w:marLeft w:val="0"/>
                                                          <w:marRight w:val="0"/>
                                                          <w:marTop w:val="0"/>
                                                          <w:marBottom w:val="0"/>
                                                          <w:divBdr>
                                                            <w:top w:val="none" w:sz="0" w:space="0" w:color="auto"/>
                                                            <w:left w:val="none" w:sz="0" w:space="0" w:color="auto"/>
                                                            <w:bottom w:val="none" w:sz="0" w:space="0" w:color="auto"/>
                                                            <w:right w:val="none" w:sz="0" w:space="0" w:color="auto"/>
                                                          </w:divBdr>
                                                        </w:div>
                                                      </w:divsChild>
                                                    </w:div>
                                                    <w:div w:id="1120688503">
                                                      <w:marLeft w:val="0"/>
                                                      <w:marRight w:val="0"/>
                                                      <w:marTop w:val="225"/>
                                                      <w:marBottom w:val="0"/>
                                                      <w:divBdr>
                                                        <w:top w:val="none" w:sz="0" w:space="0" w:color="auto"/>
                                                        <w:left w:val="none" w:sz="0" w:space="0" w:color="auto"/>
                                                        <w:bottom w:val="none" w:sz="0" w:space="0" w:color="auto"/>
                                                        <w:right w:val="none" w:sz="0" w:space="0" w:color="auto"/>
                                                      </w:divBdr>
                                                      <w:divsChild>
                                                        <w:div w:id="1813982204">
                                                          <w:marLeft w:val="0"/>
                                                          <w:marRight w:val="0"/>
                                                          <w:marTop w:val="0"/>
                                                          <w:marBottom w:val="0"/>
                                                          <w:divBdr>
                                                            <w:top w:val="none" w:sz="0" w:space="0" w:color="auto"/>
                                                            <w:left w:val="none" w:sz="0" w:space="0" w:color="auto"/>
                                                            <w:bottom w:val="none" w:sz="0" w:space="0" w:color="auto"/>
                                                            <w:right w:val="none" w:sz="0" w:space="0" w:color="auto"/>
                                                          </w:divBdr>
                                                        </w:div>
                                                        <w:div w:id="2096391810">
                                                          <w:marLeft w:val="0"/>
                                                          <w:marRight w:val="0"/>
                                                          <w:marTop w:val="0"/>
                                                          <w:marBottom w:val="0"/>
                                                          <w:divBdr>
                                                            <w:top w:val="none" w:sz="0" w:space="0" w:color="auto"/>
                                                            <w:left w:val="none" w:sz="0" w:space="0" w:color="auto"/>
                                                            <w:bottom w:val="none" w:sz="0" w:space="0" w:color="auto"/>
                                                            <w:right w:val="none" w:sz="0" w:space="0" w:color="auto"/>
                                                          </w:divBdr>
                                                        </w:div>
                                                      </w:divsChild>
                                                    </w:div>
                                                    <w:div w:id="1164080909">
                                                      <w:marLeft w:val="0"/>
                                                      <w:marRight w:val="0"/>
                                                      <w:marTop w:val="225"/>
                                                      <w:marBottom w:val="0"/>
                                                      <w:divBdr>
                                                        <w:top w:val="none" w:sz="0" w:space="0" w:color="auto"/>
                                                        <w:left w:val="none" w:sz="0" w:space="0" w:color="auto"/>
                                                        <w:bottom w:val="none" w:sz="0" w:space="0" w:color="auto"/>
                                                        <w:right w:val="none" w:sz="0" w:space="0" w:color="auto"/>
                                                      </w:divBdr>
                                                      <w:divsChild>
                                                        <w:div w:id="1257707610">
                                                          <w:marLeft w:val="0"/>
                                                          <w:marRight w:val="0"/>
                                                          <w:marTop w:val="0"/>
                                                          <w:marBottom w:val="0"/>
                                                          <w:divBdr>
                                                            <w:top w:val="none" w:sz="0" w:space="0" w:color="auto"/>
                                                            <w:left w:val="none" w:sz="0" w:space="0" w:color="auto"/>
                                                            <w:bottom w:val="none" w:sz="0" w:space="0" w:color="auto"/>
                                                            <w:right w:val="none" w:sz="0" w:space="0" w:color="auto"/>
                                                          </w:divBdr>
                                                        </w:div>
                                                        <w:div w:id="1324509553">
                                                          <w:marLeft w:val="0"/>
                                                          <w:marRight w:val="0"/>
                                                          <w:marTop w:val="0"/>
                                                          <w:marBottom w:val="0"/>
                                                          <w:divBdr>
                                                            <w:top w:val="none" w:sz="0" w:space="0" w:color="auto"/>
                                                            <w:left w:val="none" w:sz="0" w:space="0" w:color="auto"/>
                                                            <w:bottom w:val="none" w:sz="0" w:space="0" w:color="auto"/>
                                                            <w:right w:val="none" w:sz="0" w:space="0" w:color="auto"/>
                                                          </w:divBdr>
                                                        </w:div>
                                                      </w:divsChild>
                                                    </w:div>
                                                    <w:div w:id="175852202">
                                                      <w:marLeft w:val="0"/>
                                                      <w:marRight w:val="0"/>
                                                      <w:marTop w:val="225"/>
                                                      <w:marBottom w:val="0"/>
                                                      <w:divBdr>
                                                        <w:top w:val="none" w:sz="0" w:space="0" w:color="auto"/>
                                                        <w:left w:val="none" w:sz="0" w:space="0" w:color="auto"/>
                                                        <w:bottom w:val="none" w:sz="0" w:space="0" w:color="auto"/>
                                                        <w:right w:val="none" w:sz="0" w:space="0" w:color="auto"/>
                                                      </w:divBdr>
                                                      <w:divsChild>
                                                        <w:div w:id="1576669358">
                                                          <w:marLeft w:val="0"/>
                                                          <w:marRight w:val="0"/>
                                                          <w:marTop w:val="0"/>
                                                          <w:marBottom w:val="0"/>
                                                          <w:divBdr>
                                                            <w:top w:val="none" w:sz="0" w:space="0" w:color="auto"/>
                                                            <w:left w:val="none" w:sz="0" w:space="0" w:color="auto"/>
                                                            <w:bottom w:val="none" w:sz="0" w:space="0" w:color="auto"/>
                                                            <w:right w:val="none" w:sz="0" w:space="0" w:color="auto"/>
                                                          </w:divBdr>
                                                        </w:div>
                                                        <w:div w:id="1789856932">
                                                          <w:marLeft w:val="0"/>
                                                          <w:marRight w:val="0"/>
                                                          <w:marTop w:val="0"/>
                                                          <w:marBottom w:val="0"/>
                                                          <w:divBdr>
                                                            <w:top w:val="none" w:sz="0" w:space="0" w:color="auto"/>
                                                            <w:left w:val="none" w:sz="0" w:space="0" w:color="auto"/>
                                                            <w:bottom w:val="none" w:sz="0" w:space="0" w:color="auto"/>
                                                            <w:right w:val="none" w:sz="0" w:space="0" w:color="auto"/>
                                                          </w:divBdr>
                                                        </w:div>
                                                      </w:divsChild>
                                                    </w:div>
                                                    <w:div w:id="1460880349">
                                                      <w:marLeft w:val="0"/>
                                                      <w:marRight w:val="0"/>
                                                      <w:marTop w:val="225"/>
                                                      <w:marBottom w:val="0"/>
                                                      <w:divBdr>
                                                        <w:top w:val="none" w:sz="0" w:space="0" w:color="auto"/>
                                                        <w:left w:val="none" w:sz="0" w:space="0" w:color="auto"/>
                                                        <w:bottom w:val="none" w:sz="0" w:space="0" w:color="auto"/>
                                                        <w:right w:val="none" w:sz="0" w:space="0" w:color="auto"/>
                                                      </w:divBdr>
                                                      <w:divsChild>
                                                        <w:div w:id="1789935422">
                                                          <w:marLeft w:val="0"/>
                                                          <w:marRight w:val="0"/>
                                                          <w:marTop w:val="0"/>
                                                          <w:marBottom w:val="0"/>
                                                          <w:divBdr>
                                                            <w:top w:val="none" w:sz="0" w:space="0" w:color="auto"/>
                                                            <w:left w:val="none" w:sz="0" w:space="0" w:color="auto"/>
                                                            <w:bottom w:val="none" w:sz="0" w:space="0" w:color="auto"/>
                                                            <w:right w:val="none" w:sz="0" w:space="0" w:color="auto"/>
                                                          </w:divBdr>
                                                        </w:div>
                                                        <w:div w:id="1230767393">
                                                          <w:marLeft w:val="0"/>
                                                          <w:marRight w:val="0"/>
                                                          <w:marTop w:val="0"/>
                                                          <w:marBottom w:val="0"/>
                                                          <w:divBdr>
                                                            <w:top w:val="none" w:sz="0" w:space="0" w:color="auto"/>
                                                            <w:left w:val="none" w:sz="0" w:space="0" w:color="auto"/>
                                                            <w:bottom w:val="none" w:sz="0" w:space="0" w:color="auto"/>
                                                            <w:right w:val="none" w:sz="0" w:space="0" w:color="auto"/>
                                                          </w:divBdr>
                                                        </w:div>
                                                      </w:divsChild>
                                                    </w:div>
                                                    <w:div w:id="562643731">
                                                      <w:marLeft w:val="0"/>
                                                      <w:marRight w:val="0"/>
                                                      <w:marTop w:val="225"/>
                                                      <w:marBottom w:val="0"/>
                                                      <w:divBdr>
                                                        <w:top w:val="none" w:sz="0" w:space="0" w:color="auto"/>
                                                        <w:left w:val="none" w:sz="0" w:space="0" w:color="auto"/>
                                                        <w:bottom w:val="none" w:sz="0" w:space="0" w:color="auto"/>
                                                        <w:right w:val="none" w:sz="0" w:space="0" w:color="auto"/>
                                                      </w:divBdr>
                                                      <w:divsChild>
                                                        <w:div w:id="149908091">
                                                          <w:marLeft w:val="0"/>
                                                          <w:marRight w:val="0"/>
                                                          <w:marTop w:val="0"/>
                                                          <w:marBottom w:val="0"/>
                                                          <w:divBdr>
                                                            <w:top w:val="none" w:sz="0" w:space="0" w:color="auto"/>
                                                            <w:left w:val="none" w:sz="0" w:space="0" w:color="auto"/>
                                                            <w:bottom w:val="none" w:sz="0" w:space="0" w:color="auto"/>
                                                            <w:right w:val="none" w:sz="0" w:space="0" w:color="auto"/>
                                                          </w:divBdr>
                                                        </w:div>
                                                        <w:div w:id="346104118">
                                                          <w:marLeft w:val="0"/>
                                                          <w:marRight w:val="0"/>
                                                          <w:marTop w:val="0"/>
                                                          <w:marBottom w:val="0"/>
                                                          <w:divBdr>
                                                            <w:top w:val="none" w:sz="0" w:space="0" w:color="auto"/>
                                                            <w:left w:val="none" w:sz="0" w:space="0" w:color="auto"/>
                                                            <w:bottom w:val="none" w:sz="0" w:space="0" w:color="auto"/>
                                                            <w:right w:val="none" w:sz="0" w:space="0" w:color="auto"/>
                                                          </w:divBdr>
                                                        </w:div>
                                                      </w:divsChild>
                                                    </w:div>
                                                    <w:div w:id="1959145514">
                                                      <w:marLeft w:val="0"/>
                                                      <w:marRight w:val="0"/>
                                                      <w:marTop w:val="225"/>
                                                      <w:marBottom w:val="0"/>
                                                      <w:divBdr>
                                                        <w:top w:val="none" w:sz="0" w:space="0" w:color="auto"/>
                                                        <w:left w:val="none" w:sz="0" w:space="0" w:color="auto"/>
                                                        <w:bottom w:val="none" w:sz="0" w:space="0" w:color="auto"/>
                                                        <w:right w:val="none" w:sz="0" w:space="0" w:color="auto"/>
                                                      </w:divBdr>
                                                      <w:divsChild>
                                                        <w:div w:id="1291473135">
                                                          <w:marLeft w:val="0"/>
                                                          <w:marRight w:val="0"/>
                                                          <w:marTop w:val="0"/>
                                                          <w:marBottom w:val="0"/>
                                                          <w:divBdr>
                                                            <w:top w:val="none" w:sz="0" w:space="0" w:color="auto"/>
                                                            <w:left w:val="none" w:sz="0" w:space="0" w:color="auto"/>
                                                            <w:bottom w:val="none" w:sz="0" w:space="0" w:color="auto"/>
                                                            <w:right w:val="none" w:sz="0" w:space="0" w:color="auto"/>
                                                          </w:divBdr>
                                                        </w:div>
                                                        <w:div w:id="2139252219">
                                                          <w:marLeft w:val="0"/>
                                                          <w:marRight w:val="0"/>
                                                          <w:marTop w:val="0"/>
                                                          <w:marBottom w:val="0"/>
                                                          <w:divBdr>
                                                            <w:top w:val="none" w:sz="0" w:space="0" w:color="auto"/>
                                                            <w:left w:val="none" w:sz="0" w:space="0" w:color="auto"/>
                                                            <w:bottom w:val="none" w:sz="0" w:space="0" w:color="auto"/>
                                                            <w:right w:val="none" w:sz="0" w:space="0" w:color="auto"/>
                                                          </w:divBdr>
                                                        </w:div>
                                                      </w:divsChild>
                                                    </w:div>
                                                    <w:div w:id="1101801396">
                                                      <w:marLeft w:val="0"/>
                                                      <w:marRight w:val="0"/>
                                                      <w:marTop w:val="225"/>
                                                      <w:marBottom w:val="0"/>
                                                      <w:divBdr>
                                                        <w:top w:val="none" w:sz="0" w:space="0" w:color="auto"/>
                                                        <w:left w:val="none" w:sz="0" w:space="0" w:color="auto"/>
                                                        <w:bottom w:val="none" w:sz="0" w:space="0" w:color="auto"/>
                                                        <w:right w:val="none" w:sz="0" w:space="0" w:color="auto"/>
                                                      </w:divBdr>
                                                      <w:divsChild>
                                                        <w:div w:id="1068378708">
                                                          <w:marLeft w:val="0"/>
                                                          <w:marRight w:val="0"/>
                                                          <w:marTop w:val="0"/>
                                                          <w:marBottom w:val="0"/>
                                                          <w:divBdr>
                                                            <w:top w:val="none" w:sz="0" w:space="0" w:color="auto"/>
                                                            <w:left w:val="none" w:sz="0" w:space="0" w:color="auto"/>
                                                            <w:bottom w:val="none" w:sz="0" w:space="0" w:color="auto"/>
                                                            <w:right w:val="none" w:sz="0" w:space="0" w:color="auto"/>
                                                          </w:divBdr>
                                                        </w:div>
                                                        <w:div w:id="2052069633">
                                                          <w:marLeft w:val="0"/>
                                                          <w:marRight w:val="0"/>
                                                          <w:marTop w:val="0"/>
                                                          <w:marBottom w:val="0"/>
                                                          <w:divBdr>
                                                            <w:top w:val="none" w:sz="0" w:space="0" w:color="auto"/>
                                                            <w:left w:val="none" w:sz="0" w:space="0" w:color="auto"/>
                                                            <w:bottom w:val="none" w:sz="0" w:space="0" w:color="auto"/>
                                                            <w:right w:val="none" w:sz="0" w:space="0" w:color="auto"/>
                                                          </w:divBdr>
                                                        </w:div>
                                                      </w:divsChild>
                                                    </w:div>
                                                    <w:div w:id="1601376960">
                                                      <w:marLeft w:val="0"/>
                                                      <w:marRight w:val="0"/>
                                                      <w:marTop w:val="225"/>
                                                      <w:marBottom w:val="0"/>
                                                      <w:divBdr>
                                                        <w:top w:val="none" w:sz="0" w:space="0" w:color="auto"/>
                                                        <w:left w:val="none" w:sz="0" w:space="0" w:color="auto"/>
                                                        <w:bottom w:val="none" w:sz="0" w:space="0" w:color="auto"/>
                                                        <w:right w:val="none" w:sz="0" w:space="0" w:color="auto"/>
                                                      </w:divBdr>
                                                      <w:divsChild>
                                                        <w:div w:id="1254703361">
                                                          <w:marLeft w:val="0"/>
                                                          <w:marRight w:val="0"/>
                                                          <w:marTop w:val="0"/>
                                                          <w:marBottom w:val="0"/>
                                                          <w:divBdr>
                                                            <w:top w:val="none" w:sz="0" w:space="0" w:color="auto"/>
                                                            <w:left w:val="none" w:sz="0" w:space="0" w:color="auto"/>
                                                            <w:bottom w:val="none" w:sz="0" w:space="0" w:color="auto"/>
                                                            <w:right w:val="none" w:sz="0" w:space="0" w:color="auto"/>
                                                          </w:divBdr>
                                                        </w:div>
                                                        <w:div w:id="1526557436">
                                                          <w:marLeft w:val="0"/>
                                                          <w:marRight w:val="0"/>
                                                          <w:marTop w:val="0"/>
                                                          <w:marBottom w:val="0"/>
                                                          <w:divBdr>
                                                            <w:top w:val="none" w:sz="0" w:space="0" w:color="auto"/>
                                                            <w:left w:val="none" w:sz="0" w:space="0" w:color="auto"/>
                                                            <w:bottom w:val="none" w:sz="0" w:space="0" w:color="auto"/>
                                                            <w:right w:val="none" w:sz="0" w:space="0" w:color="auto"/>
                                                          </w:divBdr>
                                                        </w:div>
                                                      </w:divsChild>
                                                    </w:div>
                                                    <w:div w:id="449595438">
                                                      <w:marLeft w:val="0"/>
                                                      <w:marRight w:val="0"/>
                                                      <w:marTop w:val="225"/>
                                                      <w:marBottom w:val="0"/>
                                                      <w:divBdr>
                                                        <w:top w:val="none" w:sz="0" w:space="0" w:color="auto"/>
                                                        <w:left w:val="none" w:sz="0" w:space="0" w:color="auto"/>
                                                        <w:bottom w:val="none" w:sz="0" w:space="0" w:color="auto"/>
                                                        <w:right w:val="none" w:sz="0" w:space="0" w:color="auto"/>
                                                      </w:divBdr>
                                                      <w:divsChild>
                                                        <w:div w:id="1305814105">
                                                          <w:marLeft w:val="0"/>
                                                          <w:marRight w:val="0"/>
                                                          <w:marTop w:val="0"/>
                                                          <w:marBottom w:val="0"/>
                                                          <w:divBdr>
                                                            <w:top w:val="none" w:sz="0" w:space="0" w:color="auto"/>
                                                            <w:left w:val="none" w:sz="0" w:space="0" w:color="auto"/>
                                                            <w:bottom w:val="none" w:sz="0" w:space="0" w:color="auto"/>
                                                            <w:right w:val="none" w:sz="0" w:space="0" w:color="auto"/>
                                                          </w:divBdr>
                                                        </w:div>
                                                        <w:div w:id="2114280652">
                                                          <w:marLeft w:val="0"/>
                                                          <w:marRight w:val="0"/>
                                                          <w:marTop w:val="0"/>
                                                          <w:marBottom w:val="0"/>
                                                          <w:divBdr>
                                                            <w:top w:val="none" w:sz="0" w:space="0" w:color="auto"/>
                                                            <w:left w:val="none" w:sz="0" w:space="0" w:color="auto"/>
                                                            <w:bottom w:val="none" w:sz="0" w:space="0" w:color="auto"/>
                                                            <w:right w:val="none" w:sz="0" w:space="0" w:color="auto"/>
                                                          </w:divBdr>
                                                        </w:div>
                                                      </w:divsChild>
                                                    </w:div>
                                                    <w:div w:id="194006488">
                                                      <w:marLeft w:val="0"/>
                                                      <w:marRight w:val="0"/>
                                                      <w:marTop w:val="225"/>
                                                      <w:marBottom w:val="0"/>
                                                      <w:divBdr>
                                                        <w:top w:val="none" w:sz="0" w:space="0" w:color="auto"/>
                                                        <w:left w:val="none" w:sz="0" w:space="0" w:color="auto"/>
                                                        <w:bottom w:val="none" w:sz="0" w:space="0" w:color="auto"/>
                                                        <w:right w:val="none" w:sz="0" w:space="0" w:color="auto"/>
                                                      </w:divBdr>
                                                      <w:divsChild>
                                                        <w:div w:id="554631726">
                                                          <w:marLeft w:val="0"/>
                                                          <w:marRight w:val="0"/>
                                                          <w:marTop w:val="0"/>
                                                          <w:marBottom w:val="0"/>
                                                          <w:divBdr>
                                                            <w:top w:val="none" w:sz="0" w:space="0" w:color="auto"/>
                                                            <w:left w:val="none" w:sz="0" w:space="0" w:color="auto"/>
                                                            <w:bottom w:val="none" w:sz="0" w:space="0" w:color="auto"/>
                                                            <w:right w:val="none" w:sz="0" w:space="0" w:color="auto"/>
                                                          </w:divBdr>
                                                        </w:div>
                                                        <w:div w:id="647709931">
                                                          <w:marLeft w:val="0"/>
                                                          <w:marRight w:val="0"/>
                                                          <w:marTop w:val="0"/>
                                                          <w:marBottom w:val="0"/>
                                                          <w:divBdr>
                                                            <w:top w:val="none" w:sz="0" w:space="0" w:color="auto"/>
                                                            <w:left w:val="none" w:sz="0" w:space="0" w:color="auto"/>
                                                            <w:bottom w:val="none" w:sz="0" w:space="0" w:color="auto"/>
                                                            <w:right w:val="none" w:sz="0" w:space="0" w:color="auto"/>
                                                          </w:divBdr>
                                                        </w:div>
                                                      </w:divsChild>
                                                    </w:div>
                                                    <w:div w:id="172454499">
                                                      <w:marLeft w:val="0"/>
                                                      <w:marRight w:val="0"/>
                                                      <w:marTop w:val="225"/>
                                                      <w:marBottom w:val="0"/>
                                                      <w:divBdr>
                                                        <w:top w:val="none" w:sz="0" w:space="0" w:color="auto"/>
                                                        <w:left w:val="none" w:sz="0" w:space="0" w:color="auto"/>
                                                        <w:bottom w:val="none" w:sz="0" w:space="0" w:color="auto"/>
                                                        <w:right w:val="none" w:sz="0" w:space="0" w:color="auto"/>
                                                      </w:divBdr>
                                                      <w:divsChild>
                                                        <w:div w:id="1864437454">
                                                          <w:marLeft w:val="0"/>
                                                          <w:marRight w:val="0"/>
                                                          <w:marTop w:val="0"/>
                                                          <w:marBottom w:val="0"/>
                                                          <w:divBdr>
                                                            <w:top w:val="none" w:sz="0" w:space="0" w:color="auto"/>
                                                            <w:left w:val="none" w:sz="0" w:space="0" w:color="auto"/>
                                                            <w:bottom w:val="none" w:sz="0" w:space="0" w:color="auto"/>
                                                            <w:right w:val="none" w:sz="0" w:space="0" w:color="auto"/>
                                                          </w:divBdr>
                                                        </w:div>
                                                        <w:div w:id="2122919172">
                                                          <w:marLeft w:val="0"/>
                                                          <w:marRight w:val="0"/>
                                                          <w:marTop w:val="0"/>
                                                          <w:marBottom w:val="0"/>
                                                          <w:divBdr>
                                                            <w:top w:val="none" w:sz="0" w:space="0" w:color="auto"/>
                                                            <w:left w:val="none" w:sz="0" w:space="0" w:color="auto"/>
                                                            <w:bottom w:val="none" w:sz="0" w:space="0" w:color="auto"/>
                                                            <w:right w:val="none" w:sz="0" w:space="0" w:color="auto"/>
                                                          </w:divBdr>
                                                        </w:div>
                                                      </w:divsChild>
                                                    </w:div>
                                                    <w:div w:id="546406269">
                                                      <w:marLeft w:val="0"/>
                                                      <w:marRight w:val="0"/>
                                                      <w:marTop w:val="225"/>
                                                      <w:marBottom w:val="0"/>
                                                      <w:divBdr>
                                                        <w:top w:val="none" w:sz="0" w:space="0" w:color="auto"/>
                                                        <w:left w:val="none" w:sz="0" w:space="0" w:color="auto"/>
                                                        <w:bottom w:val="none" w:sz="0" w:space="0" w:color="auto"/>
                                                        <w:right w:val="none" w:sz="0" w:space="0" w:color="auto"/>
                                                      </w:divBdr>
                                                      <w:divsChild>
                                                        <w:div w:id="1845969294">
                                                          <w:marLeft w:val="0"/>
                                                          <w:marRight w:val="0"/>
                                                          <w:marTop w:val="0"/>
                                                          <w:marBottom w:val="0"/>
                                                          <w:divBdr>
                                                            <w:top w:val="none" w:sz="0" w:space="0" w:color="auto"/>
                                                            <w:left w:val="none" w:sz="0" w:space="0" w:color="auto"/>
                                                            <w:bottom w:val="none" w:sz="0" w:space="0" w:color="auto"/>
                                                            <w:right w:val="none" w:sz="0" w:space="0" w:color="auto"/>
                                                          </w:divBdr>
                                                        </w:div>
                                                        <w:div w:id="203717208">
                                                          <w:marLeft w:val="0"/>
                                                          <w:marRight w:val="0"/>
                                                          <w:marTop w:val="0"/>
                                                          <w:marBottom w:val="0"/>
                                                          <w:divBdr>
                                                            <w:top w:val="none" w:sz="0" w:space="0" w:color="auto"/>
                                                            <w:left w:val="none" w:sz="0" w:space="0" w:color="auto"/>
                                                            <w:bottom w:val="none" w:sz="0" w:space="0" w:color="auto"/>
                                                            <w:right w:val="none" w:sz="0" w:space="0" w:color="auto"/>
                                                          </w:divBdr>
                                                        </w:div>
                                                      </w:divsChild>
                                                    </w:div>
                                                    <w:div w:id="1121387852">
                                                      <w:marLeft w:val="0"/>
                                                      <w:marRight w:val="0"/>
                                                      <w:marTop w:val="225"/>
                                                      <w:marBottom w:val="0"/>
                                                      <w:divBdr>
                                                        <w:top w:val="none" w:sz="0" w:space="0" w:color="auto"/>
                                                        <w:left w:val="none" w:sz="0" w:space="0" w:color="auto"/>
                                                        <w:bottom w:val="none" w:sz="0" w:space="0" w:color="auto"/>
                                                        <w:right w:val="none" w:sz="0" w:space="0" w:color="auto"/>
                                                      </w:divBdr>
                                                      <w:divsChild>
                                                        <w:div w:id="192886494">
                                                          <w:marLeft w:val="0"/>
                                                          <w:marRight w:val="0"/>
                                                          <w:marTop w:val="0"/>
                                                          <w:marBottom w:val="0"/>
                                                          <w:divBdr>
                                                            <w:top w:val="none" w:sz="0" w:space="0" w:color="auto"/>
                                                            <w:left w:val="none" w:sz="0" w:space="0" w:color="auto"/>
                                                            <w:bottom w:val="none" w:sz="0" w:space="0" w:color="auto"/>
                                                            <w:right w:val="none" w:sz="0" w:space="0" w:color="auto"/>
                                                          </w:divBdr>
                                                        </w:div>
                                                        <w:div w:id="210852105">
                                                          <w:marLeft w:val="0"/>
                                                          <w:marRight w:val="0"/>
                                                          <w:marTop w:val="0"/>
                                                          <w:marBottom w:val="0"/>
                                                          <w:divBdr>
                                                            <w:top w:val="none" w:sz="0" w:space="0" w:color="auto"/>
                                                            <w:left w:val="none" w:sz="0" w:space="0" w:color="auto"/>
                                                            <w:bottom w:val="none" w:sz="0" w:space="0" w:color="auto"/>
                                                            <w:right w:val="none" w:sz="0" w:space="0" w:color="auto"/>
                                                          </w:divBdr>
                                                        </w:div>
                                                      </w:divsChild>
                                                    </w:div>
                                                    <w:div w:id="627055921">
                                                      <w:marLeft w:val="0"/>
                                                      <w:marRight w:val="0"/>
                                                      <w:marTop w:val="225"/>
                                                      <w:marBottom w:val="0"/>
                                                      <w:divBdr>
                                                        <w:top w:val="none" w:sz="0" w:space="0" w:color="auto"/>
                                                        <w:left w:val="none" w:sz="0" w:space="0" w:color="auto"/>
                                                        <w:bottom w:val="none" w:sz="0" w:space="0" w:color="auto"/>
                                                        <w:right w:val="none" w:sz="0" w:space="0" w:color="auto"/>
                                                      </w:divBdr>
                                                      <w:divsChild>
                                                        <w:div w:id="942803631">
                                                          <w:marLeft w:val="0"/>
                                                          <w:marRight w:val="0"/>
                                                          <w:marTop w:val="0"/>
                                                          <w:marBottom w:val="0"/>
                                                          <w:divBdr>
                                                            <w:top w:val="none" w:sz="0" w:space="0" w:color="auto"/>
                                                            <w:left w:val="none" w:sz="0" w:space="0" w:color="auto"/>
                                                            <w:bottom w:val="none" w:sz="0" w:space="0" w:color="auto"/>
                                                            <w:right w:val="none" w:sz="0" w:space="0" w:color="auto"/>
                                                          </w:divBdr>
                                                        </w:div>
                                                        <w:div w:id="1440491434">
                                                          <w:marLeft w:val="0"/>
                                                          <w:marRight w:val="0"/>
                                                          <w:marTop w:val="0"/>
                                                          <w:marBottom w:val="0"/>
                                                          <w:divBdr>
                                                            <w:top w:val="none" w:sz="0" w:space="0" w:color="auto"/>
                                                            <w:left w:val="none" w:sz="0" w:space="0" w:color="auto"/>
                                                            <w:bottom w:val="none" w:sz="0" w:space="0" w:color="auto"/>
                                                            <w:right w:val="none" w:sz="0" w:space="0" w:color="auto"/>
                                                          </w:divBdr>
                                                        </w:div>
                                                      </w:divsChild>
                                                    </w:div>
                                                    <w:div w:id="590623233">
                                                      <w:marLeft w:val="0"/>
                                                      <w:marRight w:val="0"/>
                                                      <w:marTop w:val="225"/>
                                                      <w:marBottom w:val="0"/>
                                                      <w:divBdr>
                                                        <w:top w:val="none" w:sz="0" w:space="0" w:color="auto"/>
                                                        <w:left w:val="none" w:sz="0" w:space="0" w:color="auto"/>
                                                        <w:bottom w:val="none" w:sz="0" w:space="0" w:color="auto"/>
                                                        <w:right w:val="none" w:sz="0" w:space="0" w:color="auto"/>
                                                      </w:divBdr>
                                                      <w:divsChild>
                                                        <w:div w:id="1734618209">
                                                          <w:marLeft w:val="0"/>
                                                          <w:marRight w:val="0"/>
                                                          <w:marTop w:val="0"/>
                                                          <w:marBottom w:val="0"/>
                                                          <w:divBdr>
                                                            <w:top w:val="none" w:sz="0" w:space="0" w:color="auto"/>
                                                            <w:left w:val="none" w:sz="0" w:space="0" w:color="auto"/>
                                                            <w:bottom w:val="none" w:sz="0" w:space="0" w:color="auto"/>
                                                            <w:right w:val="none" w:sz="0" w:space="0" w:color="auto"/>
                                                          </w:divBdr>
                                                        </w:div>
                                                        <w:div w:id="130950161">
                                                          <w:marLeft w:val="0"/>
                                                          <w:marRight w:val="0"/>
                                                          <w:marTop w:val="0"/>
                                                          <w:marBottom w:val="0"/>
                                                          <w:divBdr>
                                                            <w:top w:val="none" w:sz="0" w:space="0" w:color="auto"/>
                                                            <w:left w:val="none" w:sz="0" w:space="0" w:color="auto"/>
                                                            <w:bottom w:val="none" w:sz="0" w:space="0" w:color="auto"/>
                                                            <w:right w:val="none" w:sz="0" w:space="0" w:color="auto"/>
                                                          </w:divBdr>
                                                        </w:div>
                                                      </w:divsChild>
                                                    </w:div>
                                                    <w:div w:id="74057661">
                                                      <w:marLeft w:val="0"/>
                                                      <w:marRight w:val="0"/>
                                                      <w:marTop w:val="225"/>
                                                      <w:marBottom w:val="0"/>
                                                      <w:divBdr>
                                                        <w:top w:val="none" w:sz="0" w:space="0" w:color="auto"/>
                                                        <w:left w:val="none" w:sz="0" w:space="0" w:color="auto"/>
                                                        <w:bottom w:val="none" w:sz="0" w:space="0" w:color="auto"/>
                                                        <w:right w:val="none" w:sz="0" w:space="0" w:color="auto"/>
                                                      </w:divBdr>
                                                      <w:divsChild>
                                                        <w:div w:id="1745033041">
                                                          <w:marLeft w:val="0"/>
                                                          <w:marRight w:val="0"/>
                                                          <w:marTop w:val="0"/>
                                                          <w:marBottom w:val="0"/>
                                                          <w:divBdr>
                                                            <w:top w:val="none" w:sz="0" w:space="0" w:color="auto"/>
                                                            <w:left w:val="none" w:sz="0" w:space="0" w:color="auto"/>
                                                            <w:bottom w:val="none" w:sz="0" w:space="0" w:color="auto"/>
                                                            <w:right w:val="none" w:sz="0" w:space="0" w:color="auto"/>
                                                          </w:divBdr>
                                                        </w:div>
                                                        <w:div w:id="522323161">
                                                          <w:marLeft w:val="0"/>
                                                          <w:marRight w:val="0"/>
                                                          <w:marTop w:val="0"/>
                                                          <w:marBottom w:val="0"/>
                                                          <w:divBdr>
                                                            <w:top w:val="none" w:sz="0" w:space="0" w:color="auto"/>
                                                            <w:left w:val="none" w:sz="0" w:space="0" w:color="auto"/>
                                                            <w:bottom w:val="none" w:sz="0" w:space="0" w:color="auto"/>
                                                            <w:right w:val="none" w:sz="0" w:space="0" w:color="auto"/>
                                                          </w:divBdr>
                                                        </w:div>
                                                      </w:divsChild>
                                                    </w:div>
                                                    <w:div w:id="678236976">
                                                      <w:marLeft w:val="0"/>
                                                      <w:marRight w:val="0"/>
                                                      <w:marTop w:val="225"/>
                                                      <w:marBottom w:val="0"/>
                                                      <w:divBdr>
                                                        <w:top w:val="none" w:sz="0" w:space="0" w:color="auto"/>
                                                        <w:left w:val="none" w:sz="0" w:space="0" w:color="auto"/>
                                                        <w:bottom w:val="none" w:sz="0" w:space="0" w:color="auto"/>
                                                        <w:right w:val="none" w:sz="0" w:space="0" w:color="auto"/>
                                                      </w:divBdr>
                                                      <w:divsChild>
                                                        <w:div w:id="1498350371">
                                                          <w:marLeft w:val="0"/>
                                                          <w:marRight w:val="0"/>
                                                          <w:marTop w:val="0"/>
                                                          <w:marBottom w:val="0"/>
                                                          <w:divBdr>
                                                            <w:top w:val="none" w:sz="0" w:space="0" w:color="auto"/>
                                                            <w:left w:val="none" w:sz="0" w:space="0" w:color="auto"/>
                                                            <w:bottom w:val="none" w:sz="0" w:space="0" w:color="auto"/>
                                                            <w:right w:val="none" w:sz="0" w:space="0" w:color="auto"/>
                                                          </w:divBdr>
                                                        </w:div>
                                                        <w:div w:id="1600530833">
                                                          <w:marLeft w:val="0"/>
                                                          <w:marRight w:val="0"/>
                                                          <w:marTop w:val="0"/>
                                                          <w:marBottom w:val="0"/>
                                                          <w:divBdr>
                                                            <w:top w:val="none" w:sz="0" w:space="0" w:color="auto"/>
                                                            <w:left w:val="none" w:sz="0" w:space="0" w:color="auto"/>
                                                            <w:bottom w:val="none" w:sz="0" w:space="0" w:color="auto"/>
                                                            <w:right w:val="none" w:sz="0" w:space="0" w:color="auto"/>
                                                          </w:divBdr>
                                                        </w:div>
                                                      </w:divsChild>
                                                    </w:div>
                                                    <w:div w:id="1221941132">
                                                      <w:marLeft w:val="0"/>
                                                      <w:marRight w:val="0"/>
                                                      <w:marTop w:val="225"/>
                                                      <w:marBottom w:val="0"/>
                                                      <w:divBdr>
                                                        <w:top w:val="none" w:sz="0" w:space="0" w:color="auto"/>
                                                        <w:left w:val="none" w:sz="0" w:space="0" w:color="auto"/>
                                                        <w:bottom w:val="none" w:sz="0" w:space="0" w:color="auto"/>
                                                        <w:right w:val="none" w:sz="0" w:space="0" w:color="auto"/>
                                                      </w:divBdr>
                                                      <w:divsChild>
                                                        <w:div w:id="353460956">
                                                          <w:marLeft w:val="0"/>
                                                          <w:marRight w:val="0"/>
                                                          <w:marTop w:val="0"/>
                                                          <w:marBottom w:val="0"/>
                                                          <w:divBdr>
                                                            <w:top w:val="none" w:sz="0" w:space="0" w:color="auto"/>
                                                            <w:left w:val="none" w:sz="0" w:space="0" w:color="auto"/>
                                                            <w:bottom w:val="none" w:sz="0" w:space="0" w:color="auto"/>
                                                            <w:right w:val="none" w:sz="0" w:space="0" w:color="auto"/>
                                                          </w:divBdr>
                                                        </w:div>
                                                        <w:div w:id="1215316495">
                                                          <w:marLeft w:val="0"/>
                                                          <w:marRight w:val="0"/>
                                                          <w:marTop w:val="0"/>
                                                          <w:marBottom w:val="0"/>
                                                          <w:divBdr>
                                                            <w:top w:val="none" w:sz="0" w:space="0" w:color="auto"/>
                                                            <w:left w:val="none" w:sz="0" w:space="0" w:color="auto"/>
                                                            <w:bottom w:val="none" w:sz="0" w:space="0" w:color="auto"/>
                                                            <w:right w:val="none" w:sz="0" w:space="0" w:color="auto"/>
                                                          </w:divBdr>
                                                        </w:div>
                                                      </w:divsChild>
                                                    </w:div>
                                                    <w:div w:id="1136601312">
                                                      <w:marLeft w:val="0"/>
                                                      <w:marRight w:val="0"/>
                                                      <w:marTop w:val="225"/>
                                                      <w:marBottom w:val="0"/>
                                                      <w:divBdr>
                                                        <w:top w:val="none" w:sz="0" w:space="0" w:color="auto"/>
                                                        <w:left w:val="none" w:sz="0" w:space="0" w:color="auto"/>
                                                        <w:bottom w:val="none" w:sz="0" w:space="0" w:color="auto"/>
                                                        <w:right w:val="none" w:sz="0" w:space="0" w:color="auto"/>
                                                      </w:divBdr>
                                                      <w:divsChild>
                                                        <w:div w:id="859782002">
                                                          <w:marLeft w:val="0"/>
                                                          <w:marRight w:val="0"/>
                                                          <w:marTop w:val="0"/>
                                                          <w:marBottom w:val="0"/>
                                                          <w:divBdr>
                                                            <w:top w:val="none" w:sz="0" w:space="0" w:color="auto"/>
                                                            <w:left w:val="none" w:sz="0" w:space="0" w:color="auto"/>
                                                            <w:bottom w:val="none" w:sz="0" w:space="0" w:color="auto"/>
                                                            <w:right w:val="none" w:sz="0" w:space="0" w:color="auto"/>
                                                          </w:divBdr>
                                                        </w:div>
                                                        <w:div w:id="621306391">
                                                          <w:marLeft w:val="0"/>
                                                          <w:marRight w:val="0"/>
                                                          <w:marTop w:val="0"/>
                                                          <w:marBottom w:val="0"/>
                                                          <w:divBdr>
                                                            <w:top w:val="none" w:sz="0" w:space="0" w:color="auto"/>
                                                            <w:left w:val="none" w:sz="0" w:space="0" w:color="auto"/>
                                                            <w:bottom w:val="none" w:sz="0" w:space="0" w:color="auto"/>
                                                            <w:right w:val="none" w:sz="0" w:space="0" w:color="auto"/>
                                                          </w:divBdr>
                                                        </w:div>
                                                      </w:divsChild>
                                                    </w:div>
                                                    <w:div w:id="1432431623">
                                                      <w:marLeft w:val="0"/>
                                                      <w:marRight w:val="0"/>
                                                      <w:marTop w:val="225"/>
                                                      <w:marBottom w:val="0"/>
                                                      <w:divBdr>
                                                        <w:top w:val="none" w:sz="0" w:space="0" w:color="auto"/>
                                                        <w:left w:val="none" w:sz="0" w:space="0" w:color="auto"/>
                                                        <w:bottom w:val="none" w:sz="0" w:space="0" w:color="auto"/>
                                                        <w:right w:val="none" w:sz="0" w:space="0" w:color="auto"/>
                                                      </w:divBdr>
                                                      <w:divsChild>
                                                        <w:div w:id="533546066">
                                                          <w:marLeft w:val="0"/>
                                                          <w:marRight w:val="0"/>
                                                          <w:marTop w:val="0"/>
                                                          <w:marBottom w:val="0"/>
                                                          <w:divBdr>
                                                            <w:top w:val="none" w:sz="0" w:space="0" w:color="auto"/>
                                                            <w:left w:val="none" w:sz="0" w:space="0" w:color="auto"/>
                                                            <w:bottom w:val="none" w:sz="0" w:space="0" w:color="auto"/>
                                                            <w:right w:val="none" w:sz="0" w:space="0" w:color="auto"/>
                                                          </w:divBdr>
                                                        </w:div>
                                                        <w:div w:id="132136553">
                                                          <w:marLeft w:val="0"/>
                                                          <w:marRight w:val="0"/>
                                                          <w:marTop w:val="0"/>
                                                          <w:marBottom w:val="0"/>
                                                          <w:divBdr>
                                                            <w:top w:val="none" w:sz="0" w:space="0" w:color="auto"/>
                                                            <w:left w:val="none" w:sz="0" w:space="0" w:color="auto"/>
                                                            <w:bottom w:val="none" w:sz="0" w:space="0" w:color="auto"/>
                                                            <w:right w:val="none" w:sz="0" w:space="0" w:color="auto"/>
                                                          </w:divBdr>
                                                        </w:div>
                                                      </w:divsChild>
                                                    </w:div>
                                                    <w:div w:id="911354385">
                                                      <w:marLeft w:val="0"/>
                                                      <w:marRight w:val="0"/>
                                                      <w:marTop w:val="225"/>
                                                      <w:marBottom w:val="0"/>
                                                      <w:divBdr>
                                                        <w:top w:val="none" w:sz="0" w:space="0" w:color="auto"/>
                                                        <w:left w:val="none" w:sz="0" w:space="0" w:color="auto"/>
                                                        <w:bottom w:val="none" w:sz="0" w:space="0" w:color="auto"/>
                                                        <w:right w:val="none" w:sz="0" w:space="0" w:color="auto"/>
                                                      </w:divBdr>
                                                      <w:divsChild>
                                                        <w:div w:id="491994474">
                                                          <w:marLeft w:val="0"/>
                                                          <w:marRight w:val="0"/>
                                                          <w:marTop w:val="0"/>
                                                          <w:marBottom w:val="0"/>
                                                          <w:divBdr>
                                                            <w:top w:val="none" w:sz="0" w:space="0" w:color="auto"/>
                                                            <w:left w:val="none" w:sz="0" w:space="0" w:color="auto"/>
                                                            <w:bottom w:val="none" w:sz="0" w:space="0" w:color="auto"/>
                                                            <w:right w:val="none" w:sz="0" w:space="0" w:color="auto"/>
                                                          </w:divBdr>
                                                        </w:div>
                                                        <w:div w:id="634799337">
                                                          <w:marLeft w:val="0"/>
                                                          <w:marRight w:val="0"/>
                                                          <w:marTop w:val="0"/>
                                                          <w:marBottom w:val="0"/>
                                                          <w:divBdr>
                                                            <w:top w:val="none" w:sz="0" w:space="0" w:color="auto"/>
                                                            <w:left w:val="none" w:sz="0" w:space="0" w:color="auto"/>
                                                            <w:bottom w:val="none" w:sz="0" w:space="0" w:color="auto"/>
                                                            <w:right w:val="none" w:sz="0" w:space="0" w:color="auto"/>
                                                          </w:divBdr>
                                                        </w:div>
                                                      </w:divsChild>
                                                    </w:div>
                                                    <w:div w:id="1553230071">
                                                      <w:marLeft w:val="0"/>
                                                      <w:marRight w:val="0"/>
                                                      <w:marTop w:val="225"/>
                                                      <w:marBottom w:val="0"/>
                                                      <w:divBdr>
                                                        <w:top w:val="none" w:sz="0" w:space="0" w:color="auto"/>
                                                        <w:left w:val="none" w:sz="0" w:space="0" w:color="auto"/>
                                                        <w:bottom w:val="none" w:sz="0" w:space="0" w:color="auto"/>
                                                        <w:right w:val="none" w:sz="0" w:space="0" w:color="auto"/>
                                                      </w:divBdr>
                                                      <w:divsChild>
                                                        <w:div w:id="1513104301">
                                                          <w:marLeft w:val="0"/>
                                                          <w:marRight w:val="0"/>
                                                          <w:marTop w:val="0"/>
                                                          <w:marBottom w:val="0"/>
                                                          <w:divBdr>
                                                            <w:top w:val="none" w:sz="0" w:space="0" w:color="auto"/>
                                                            <w:left w:val="none" w:sz="0" w:space="0" w:color="auto"/>
                                                            <w:bottom w:val="none" w:sz="0" w:space="0" w:color="auto"/>
                                                            <w:right w:val="none" w:sz="0" w:space="0" w:color="auto"/>
                                                          </w:divBdr>
                                                        </w:div>
                                                        <w:div w:id="1230077616">
                                                          <w:marLeft w:val="0"/>
                                                          <w:marRight w:val="0"/>
                                                          <w:marTop w:val="0"/>
                                                          <w:marBottom w:val="0"/>
                                                          <w:divBdr>
                                                            <w:top w:val="none" w:sz="0" w:space="0" w:color="auto"/>
                                                            <w:left w:val="none" w:sz="0" w:space="0" w:color="auto"/>
                                                            <w:bottom w:val="none" w:sz="0" w:space="0" w:color="auto"/>
                                                            <w:right w:val="none" w:sz="0" w:space="0" w:color="auto"/>
                                                          </w:divBdr>
                                                        </w:div>
                                                      </w:divsChild>
                                                    </w:div>
                                                    <w:div w:id="75522457">
                                                      <w:marLeft w:val="0"/>
                                                      <w:marRight w:val="0"/>
                                                      <w:marTop w:val="225"/>
                                                      <w:marBottom w:val="0"/>
                                                      <w:divBdr>
                                                        <w:top w:val="none" w:sz="0" w:space="0" w:color="auto"/>
                                                        <w:left w:val="none" w:sz="0" w:space="0" w:color="auto"/>
                                                        <w:bottom w:val="none" w:sz="0" w:space="0" w:color="auto"/>
                                                        <w:right w:val="none" w:sz="0" w:space="0" w:color="auto"/>
                                                      </w:divBdr>
                                                      <w:divsChild>
                                                        <w:div w:id="1925141966">
                                                          <w:marLeft w:val="0"/>
                                                          <w:marRight w:val="0"/>
                                                          <w:marTop w:val="0"/>
                                                          <w:marBottom w:val="0"/>
                                                          <w:divBdr>
                                                            <w:top w:val="none" w:sz="0" w:space="0" w:color="auto"/>
                                                            <w:left w:val="none" w:sz="0" w:space="0" w:color="auto"/>
                                                            <w:bottom w:val="none" w:sz="0" w:space="0" w:color="auto"/>
                                                            <w:right w:val="none" w:sz="0" w:space="0" w:color="auto"/>
                                                          </w:divBdr>
                                                        </w:div>
                                                        <w:div w:id="1874269666">
                                                          <w:marLeft w:val="0"/>
                                                          <w:marRight w:val="0"/>
                                                          <w:marTop w:val="0"/>
                                                          <w:marBottom w:val="0"/>
                                                          <w:divBdr>
                                                            <w:top w:val="none" w:sz="0" w:space="0" w:color="auto"/>
                                                            <w:left w:val="none" w:sz="0" w:space="0" w:color="auto"/>
                                                            <w:bottom w:val="none" w:sz="0" w:space="0" w:color="auto"/>
                                                            <w:right w:val="none" w:sz="0" w:space="0" w:color="auto"/>
                                                          </w:divBdr>
                                                        </w:div>
                                                      </w:divsChild>
                                                    </w:div>
                                                    <w:div w:id="1963538814">
                                                      <w:marLeft w:val="0"/>
                                                      <w:marRight w:val="0"/>
                                                      <w:marTop w:val="225"/>
                                                      <w:marBottom w:val="0"/>
                                                      <w:divBdr>
                                                        <w:top w:val="none" w:sz="0" w:space="0" w:color="auto"/>
                                                        <w:left w:val="none" w:sz="0" w:space="0" w:color="auto"/>
                                                        <w:bottom w:val="none" w:sz="0" w:space="0" w:color="auto"/>
                                                        <w:right w:val="none" w:sz="0" w:space="0" w:color="auto"/>
                                                      </w:divBdr>
                                                      <w:divsChild>
                                                        <w:div w:id="1286042841">
                                                          <w:marLeft w:val="0"/>
                                                          <w:marRight w:val="0"/>
                                                          <w:marTop w:val="0"/>
                                                          <w:marBottom w:val="0"/>
                                                          <w:divBdr>
                                                            <w:top w:val="none" w:sz="0" w:space="0" w:color="auto"/>
                                                            <w:left w:val="none" w:sz="0" w:space="0" w:color="auto"/>
                                                            <w:bottom w:val="none" w:sz="0" w:space="0" w:color="auto"/>
                                                            <w:right w:val="none" w:sz="0" w:space="0" w:color="auto"/>
                                                          </w:divBdr>
                                                        </w:div>
                                                        <w:div w:id="1311910591">
                                                          <w:marLeft w:val="0"/>
                                                          <w:marRight w:val="0"/>
                                                          <w:marTop w:val="0"/>
                                                          <w:marBottom w:val="0"/>
                                                          <w:divBdr>
                                                            <w:top w:val="none" w:sz="0" w:space="0" w:color="auto"/>
                                                            <w:left w:val="none" w:sz="0" w:space="0" w:color="auto"/>
                                                            <w:bottom w:val="none" w:sz="0" w:space="0" w:color="auto"/>
                                                            <w:right w:val="none" w:sz="0" w:space="0" w:color="auto"/>
                                                          </w:divBdr>
                                                        </w:div>
                                                      </w:divsChild>
                                                    </w:div>
                                                    <w:div w:id="152261618">
                                                      <w:marLeft w:val="0"/>
                                                      <w:marRight w:val="0"/>
                                                      <w:marTop w:val="225"/>
                                                      <w:marBottom w:val="0"/>
                                                      <w:divBdr>
                                                        <w:top w:val="none" w:sz="0" w:space="0" w:color="auto"/>
                                                        <w:left w:val="none" w:sz="0" w:space="0" w:color="auto"/>
                                                        <w:bottom w:val="none" w:sz="0" w:space="0" w:color="auto"/>
                                                        <w:right w:val="none" w:sz="0" w:space="0" w:color="auto"/>
                                                      </w:divBdr>
                                                      <w:divsChild>
                                                        <w:div w:id="792089962">
                                                          <w:marLeft w:val="0"/>
                                                          <w:marRight w:val="0"/>
                                                          <w:marTop w:val="0"/>
                                                          <w:marBottom w:val="0"/>
                                                          <w:divBdr>
                                                            <w:top w:val="none" w:sz="0" w:space="0" w:color="auto"/>
                                                            <w:left w:val="none" w:sz="0" w:space="0" w:color="auto"/>
                                                            <w:bottom w:val="none" w:sz="0" w:space="0" w:color="auto"/>
                                                            <w:right w:val="none" w:sz="0" w:space="0" w:color="auto"/>
                                                          </w:divBdr>
                                                        </w:div>
                                                        <w:div w:id="1486821234">
                                                          <w:marLeft w:val="0"/>
                                                          <w:marRight w:val="0"/>
                                                          <w:marTop w:val="0"/>
                                                          <w:marBottom w:val="0"/>
                                                          <w:divBdr>
                                                            <w:top w:val="none" w:sz="0" w:space="0" w:color="auto"/>
                                                            <w:left w:val="none" w:sz="0" w:space="0" w:color="auto"/>
                                                            <w:bottom w:val="none" w:sz="0" w:space="0" w:color="auto"/>
                                                            <w:right w:val="none" w:sz="0" w:space="0" w:color="auto"/>
                                                          </w:divBdr>
                                                        </w:div>
                                                      </w:divsChild>
                                                    </w:div>
                                                    <w:div w:id="1598564468">
                                                      <w:marLeft w:val="0"/>
                                                      <w:marRight w:val="0"/>
                                                      <w:marTop w:val="225"/>
                                                      <w:marBottom w:val="0"/>
                                                      <w:divBdr>
                                                        <w:top w:val="none" w:sz="0" w:space="0" w:color="auto"/>
                                                        <w:left w:val="none" w:sz="0" w:space="0" w:color="auto"/>
                                                        <w:bottom w:val="none" w:sz="0" w:space="0" w:color="auto"/>
                                                        <w:right w:val="none" w:sz="0" w:space="0" w:color="auto"/>
                                                      </w:divBdr>
                                                      <w:divsChild>
                                                        <w:div w:id="394548196">
                                                          <w:marLeft w:val="0"/>
                                                          <w:marRight w:val="0"/>
                                                          <w:marTop w:val="0"/>
                                                          <w:marBottom w:val="0"/>
                                                          <w:divBdr>
                                                            <w:top w:val="none" w:sz="0" w:space="0" w:color="auto"/>
                                                            <w:left w:val="none" w:sz="0" w:space="0" w:color="auto"/>
                                                            <w:bottom w:val="none" w:sz="0" w:space="0" w:color="auto"/>
                                                            <w:right w:val="none" w:sz="0" w:space="0" w:color="auto"/>
                                                          </w:divBdr>
                                                        </w:div>
                                                        <w:div w:id="1975407094">
                                                          <w:marLeft w:val="0"/>
                                                          <w:marRight w:val="0"/>
                                                          <w:marTop w:val="0"/>
                                                          <w:marBottom w:val="0"/>
                                                          <w:divBdr>
                                                            <w:top w:val="none" w:sz="0" w:space="0" w:color="auto"/>
                                                            <w:left w:val="none" w:sz="0" w:space="0" w:color="auto"/>
                                                            <w:bottom w:val="none" w:sz="0" w:space="0" w:color="auto"/>
                                                            <w:right w:val="none" w:sz="0" w:space="0" w:color="auto"/>
                                                          </w:divBdr>
                                                        </w:div>
                                                      </w:divsChild>
                                                    </w:div>
                                                    <w:div w:id="1040713121">
                                                      <w:marLeft w:val="0"/>
                                                      <w:marRight w:val="0"/>
                                                      <w:marTop w:val="225"/>
                                                      <w:marBottom w:val="0"/>
                                                      <w:divBdr>
                                                        <w:top w:val="none" w:sz="0" w:space="0" w:color="auto"/>
                                                        <w:left w:val="none" w:sz="0" w:space="0" w:color="auto"/>
                                                        <w:bottom w:val="none" w:sz="0" w:space="0" w:color="auto"/>
                                                        <w:right w:val="none" w:sz="0" w:space="0" w:color="auto"/>
                                                      </w:divBdr>
                                                      <w:divsChild>
                                                        <w:div w:id="255092244">
                                                          <w:marLeft w:val="0"/>
                                                          <w:marRight w:val="0"/>
                                                          <w:marTop w:val="0"/>
                                                          <w:marBottom w:val="0"/>
                                                          <w:divBdr>
                                                            <w:top w:val="none" w:sz="0" w:space="0" w:color="auto"/>
                                                            <w:left w:val="none" w:sz="0" w:space="0" w:color="auto"/>
                                                            <w:bottom w:val="none" w:sz="0" w:space="0" w:color="auto"/>
                                                            <w:right w:val="none" w:sz="0" w:space="0" w:color="auto"/>
                                                          </w:divBdr>
                                                        </w:div>
                                                        <w:div w:id="705905864">
                                                          <w:marLeft w:val="0"/>
                                                          <w:marRight w:val="0"/>
                                                          <w:marTop w:val="0"/>
                                                          <w:marBottom w:val="0"/>
                                                          <w:divBdr>
                                                            <w:top w:val="none" w:sz="0" w:space="0" w:color="auto"/>
                                                            <w:left w:val="none" w:sz="0" w:space="0" w:color="auto"/>
                                                            <w:bottom w:val="none" w:sz="0" w:space="0" w:color="auto"/>
                                                            <w:right w:val="none" w:sz="0" w:space="0" w:color="auto"/>
                                                          </w:divBdr>
                                                        </w:div>
                                                      </w:divsChild>
                                                    </w:div>
                                                    <w:div w:id="483737898">
                                                      <w:marLeft w:val="0"/>
                                                      <w:marRight w:val="0"/>
                                                      <w:marTop w:val="225"/>
                                                      <w:marBottom w:val="0"/>
                                                      <w:divBdr>
                                                        <w:top w:val="none" w:sz="0" w:space="0" w:color="auto"/>
                                                        <w:left w:val="none" w:sz="0" w:space="0" w:color="auto"/>
                                                        <w:bottom w:val="none" w:sz="0" w:space="0" w:color="auto"/>
                                                        <w:right w:val="none" w:sz="0" w:space="0" w:color="auto"/>
                                                      </w:divBdr>
                                                      <w:divsChild>
                                                        <w:div w:id="157892007">
                                                          <w:marLeft w:val="0"/>
                                                          <w:marRight w:val="0"/>
                                                          <w:marTop w:val="0"/>
                                                          <w:marBottom w:val="0"/>
                                                          <w:divBdr>
                                                            <w:top w:val="none" w:sz="0" w:space="0" w:color="auto"/>
                                                            <w:left w:val="none" w:sz="0" w:space="0" w:color="auto"/>
                                                            <w:bottom w:val="none" w:sz="0" w:space="0" w:color="auto"/>
                                                            <w:right w:val="none" w:sz="0" w:space="0" w:color="auto"/>
                                                          </w:divBdr>
                                                        </w:div>
                                                        <w:div w:id="1015378239">
                                                          <w:marLeft w:val="0"/>
                                                          <w:marRight w:val="0"/>
                                                          <w:marTop w:val="0"/>
                                                          <w:marBottom w:val="0"/>
                                                          <w:divBdr>
                                                            <w:top w:val="none" w:sz="0" w:space="0" w:color="auto"/>
                                                            <w:left w:val="none" w:sz="0" w:space="0" w:color="auto"/>
                                                            <w:bottom w:val="none" w:sz="0" w:space="0" w:color="auto"/>
                                                            <w:right w:val="none" w:sz="0" w:space="0" w:color="auto"/>
                                                          </w:divBdr>
                                                        </w:div>
                                                      </w:divsChild>
                                                    </w:div>
                                                    <w:div w:id="2012759901">
                                                      <w:marLeft w:val="0"/>
                                                      <w:marRight w:val="0"/>
                                                      <w:marTop w:val="225"/>
                                                      <w:marBottom w:val="0"/>
                                                      <w:divBdr>
                                                        <w:top w:val="none" w:sz="0" w:space="0" w:color="auto"/>
                                                        <w:left w:val="none" w:sz="0" w:space="0" w:color="auto"/>
                                                        <w:bottom w:val="none" w:sz="0" w:space="0" w:color="auto"/>
                                                        <w:right w:val="none" w:sz="0" w:space="0" w:color="auto"/>
                                                      </w:divBdr>
                                                      <w:divsChild>
                                                        <w:div w:id="1966697345">
                                                          <w:marLeft w:val="0"/>
                                                          <w:marRight w:val="0"/>
                                                          <w:marTop w:val="0"/>
                                                          <w:marBottom w:val="0"/>
                                                          <w:divBdr>
                                                            <w:top w:val="none" w:sz="0" w:space="0" w:color="auto"/>
                                                            <w:left w:val="none" w:sz="0" w:space="0" w:color="auto"/>
                                                            <w:bottom w:val="none" w:sz="0" w:space="0" w:color="auto"/>
                                                            <w:right w:val="none" w:sz="0" w:space="0" w:color="auto"/>
                                                          </w:divBdr>
                                                        </w:div>
                                                        <w:div w:id="1377973281">
                                                          <w:marLeft w:val="0"/>
                                                          <w:marRight w:val="0"/>
                                                          <w:marTop w:val="0"/>
                                                          <w:marBottom w:val="0"/>
                                                          <w:divBdr>
                                                            <w:top w:val="none" w:sz="0" w:space="0" w:color="auto"/>
                                                            <w:left w:val="none" w:sz="0" w:space="0" w:color="auto"/>
                                                            <w:bottom w:val="none" w:sz="0" w:space="0" w:color="auto"/>
                                                            <w:right w:val="none" w:sz="0" w:space="0" w:color="auto"/>
                                                          </w:divBdr>
                                                        </w:div>
                                                      </w:divsChild>
                                                    </w:div>
                                                    <w:div w:id="1396247473">
                                                      <w:marLeft w:val="0"/>
                                                      <w:marRight w:val="0"/>
                                                      <w:marTop w:val="225"/>
                                                      <w:marBottom w:val="0"/>
                                                      <w:divBdr>
                                                        <w:top w:val="none" w:sz="0" w:space="0" w:color="auto"/>
                                                        <w:left w:val="none" w:sz="0" w:space="0" w:color="auto"/>
                                                        <w:bottom w:val="none" w:sz="0" w:space="0" w:color="auto"/>
                                                        <w:right w:val="none" w:sz="0" w:space="0" w:color="auto"/>
                                                      </w:divBdr>
                                                      <w:divsChild>
                                                        <w:div w:id="1355110083">
                                                          <w:marLeft w:val="0"/>
                                                          <w:marRight w:val="0"/>
                                                          <w:marTop w:val="0"/>
                                                          <w:marBottom w:val="0"/>
                                                          <w:divBdr>
                                                            <w:top w:val="none" w:sz="0" w:space="0" w:color="auto"/>
                                                            <w:left w:val="none" w:sz="0" w:space="0" w:color="auto"/>
                                                            <w:bottom w:val="none" w:sz="0" w:space="0" w:color="auto"/>
                                                            <w:right w:val="none" w:sz="0" w:space="0" w:color="auto"/>
                                                          </w:divBdr>
                                                        </w:div>
                                                        <w:div w:id="630019067">
                                                          <w:marLeft w:val="0"/>
                                                          <w:marRight w:val="0"/>
                                                          <w:marTop w:val="0"/>
                                                          <w:marBottom w:val="0"/>
                                                          <w:divBdr>
                                                            <w:top w:val="none" w:sz="0" w:space="0" w:color="auto"/>
                                                            <w:left w:val="none" w:sz="0" w:space="0" w:color="auto"/>
                                                            <w:bottom w:val="none" w:sz="0" w:space="0" w:color="auto"/>
                                                            <w:right w:val="none" w:sz="0" w:space="0" w:color="auto"/>
                                                          </w:divBdr>
                                                        </w:div>
                                                      </w:divsChild>
                                                    </w:div>
                                                    <w:div w:id="1357386008">
                                                      <w:marLeft w:val="0"/>
                                                      <w:marRight w:val="0"/>
                                                      <w:marTop w:val="225"/>
                                                      <w:marBottom w:val="0"/>
                                                      <w:divBdr>
                                                        <w:top w:val="none" w:sz="0" w:space="0" w:color="auto"/>
                                                        <w:left w:val="none" w:sz="0" w:space="0" w:color="auto"/>
                                                        <w:bottom w:val="none" w:sz="0" w:space="0" w:color="auto"/>
                                                        <w:right w:val="none" w:sz="0" w:space="0" w:color="auto"/>
                                                      </w:divBdr>
                                                      <w:divsChild>
                                                        <w:div w:id="360669092">
                                                          <w:marLeft w:val="0"/>
                                                          <w:marRight w:val="0"/>
                                                          <w:marTop w:val="0"/>
                                                          <w:marBottom w:val="0"/>
                                                          <w:divBdr>
                                                            <w:top w:val="none" w:sz="0" w:space="0" w:color="auto"/>
                                                            <w:left w:val="none" w:sz="0" w:space="0" w:color="auto"/>
                                                            <w:bottom w:val="none" w:sz="0" w:space="0" w:color="auto"/>
                                                            <w:right w:val="none" w:sz="0" w:space="0" w:color="auto"/>
                                                          </w:divBdr>
                                                        </w:div>
                                                        <w:div w:id="941184185">
                                                          <w:marLeft w:val="0"/>
                                                          <w:marRight w:val="0"/>
                                                          <w:marTop w:val="0"/>
                                                          <w:marBottom w:val="0"/>
                                                          <w:divBdr>
                                                            <w:top w:val="none" w:sz="0" w:space="0" w:color="auto"/>
                                                            <w:left w:val="none" w:sz="0" w:space="0" w:color="auto"/>
                                                            <w:bottom w:val="none" w:sz="0" w:space="0" w:color="auto"/>
                                                            <w:right w:val="none" w:sz="0" w:space="0" w:color="auto"/>
                                                          </w:divBdr>
                                                        </w:div>
                                                      </w:divsChild>
                                                    </w:div>
                                                    <w:div w:id="247546129">
                                                      <w:marLeft w:val="0"/>
                                                      <w:marRight w:val="0"/>
                                                      <w:marTop w:val="225"/>
                                                      <w:marBottom w:val="0"/>
                                                      <w:divBdr>
                                                        <w:top w:val="none" w:sz="0" w:space="0" w:color="auto"/>
                                                        <w:left w:val="none" w:sz="0" w:space="0" w:color="auto"/>
                                                        <w:bottom w:val="none" w:sz="0" w:space="0" w:color="auto"/>
                                                        <w:right w:val="none" w:sz="0" w:space="0" w:color="auto"/>
                                                      </w:divBdr>
                                                      <w:divsChild>
                                                        <w:div w:id="1087532080">
                                                          <w:marLeft w:val="0"/>
                                                          <w:marRight w:val="0"/>
                                                          <w:marTop w:val="0"/>
                                                          <w:marBottom w:val="0"/>
                                                          <w:divBdr>
                                                            <w:top w:val="none" w:sz="0" w:space="0" w:color="auto"/>
                                                            <w:left w:val="none" w:sz="0" w:space="0" w:color="auto"/>
                                                            <w:bottom w:val="none" w:sz="0" w:space="0" w:color="auto"/>
                                                            <w:right w:val="none" w:sz="0" w:space="0" w:color="auto"/>
                                                          </w:divBdr>
                                                        </w:div>
                                                        <w:div w:id="84888465">
                                                          <w:marLeft w:val="0"/>
                                                          <w:marRight w:val="0"/>
                                                          <w:marTop w:val="0"/>
                                                          <w:marBottom w:val="0"/>
                                                          <w:divBdr>
                                                            <w:top w:val="none" w:sz="0" w:space="0" w:color="auto"/>
                                                            <w:left w:val="none" w:sz="0" w:space="0" w:color="auto"/>
                                                            <w:bottom w:val="none" w:sz="0" w:space="0" w:color="auto"/>
                                                            <w:right w:val="none" w:sz="0" w:space="0" w:color="auto"/>
                                                          </w:divBdr>
                                                        </w:div>
                                                      </w:divsChild>
                                                    </w:div>
                                                    <w:div w:id="1318727480">
                                                      <w:marLeft w:val="0"/>
                                                      <w:marRight w:val="0"/>
                                                      <w:marTop w:val="225"/>
                                                      <w:marBottom w:val="0"/>
                                                      <w:divBdr>
                                                        <w:top w:val="none" w:sz="0" w:space="0" w:color="auto"/>
                                                        <w:left w:val="none" w:sz="0" w:space="0" w:color="auto"/>
                                                        <w:bottom w:val="none" w:sz="0" w:space="0" w:color="auto"/>
                                                        <w:right w:val="none" w:sz="0" w:space="0" w:color="auto"/>
                                                      </w:divBdr>
                                                      <w:divsChild>
                                                        <w:div w:id="1414543745">
                                                          <w:marLeft w:val="0"/>
                                                          <w:marRight w:val="0"/>
                                                          <w:marTop w:val="0"/>
                                                          <w:marBottom w:val="0"/>
                                                          <w:divBdr>
                                                            <w:top w:val="none" w:sz="0" w:space="0" w:color="auto"/>
                                                            <w:left w:val="none" w:sz="0" w:space="0" w:color="auto"/>
                                                            <w:bottom w:val="none" w:sz="0" w:space="0" w:color="auto"/>
                                                            <w:right w:val="none" w:sz="0" w:space="0" w:color="auto"/>
                                                          </w:divBdr>
                                                        </w:div>
                                                        <w:div w:id="469251525">
                                                          <w:marLeft w:val="0"/>
                                                          <w:marRight w:val="0"/>
                                                          <w:marTop w:val="0"/>
                                                          <w:marBottom w:val="0"/>
                                                          <w:divBdr>
                                                            <w:top w:val="none" w:sz="0" w:space="0" w:color="auto"/>
                                                            <w:left w:val="none" w:sz="0" w:space="0" w:color="auto"/>
                                                            <w:bottom w:val="none" w:sz="0" w:space="0" w:color="auto"/>
                                                            <w:right w:val="none" w:sz="0" w:space="0" w:color="auto"/>
                                                          </w:divBdr>
                                                        </w:div>
                                                      </w:divsChild>
                                                    </w:div>
                                                    <w:div w:id="564872530">
                                                      <w:marLeft w:val="0"/>
                                                      <w:marRight w:val="0"/>
                                                      <w:marTop w:val="225"/>
                                                      <w:marBottom w:val="0"/>
                                                      <w:divBdr>
                                                        <w:top w:val="none" w:sz="0" w:space="0" w:color="auto"/>
                                                        <w:left w:val="none" w:sz="0" w:space="0" w:color="auto"/>
                                                        <w:bottom w:val="none" w:sz="0" w:space="0" w:color="auto"/>
                                                        <w:right w:val="none" w:sz="0" w:space="0" w:color="auto"/>
                                                      </w:divBdr>
                                                      <w:divsChild>
                                                        <w:div w:id="2123576336">
                                                          <w:marLeft w:val="0"/>
                                                          <w:marRight w:val="0"/>
                                                          <w:marTop w:val="0"/>
                                                          <w:marBottom w:val="0"/>
                                                          <w:divBdr>
                                                            <w:top w:val="none" w:sz="0" w:space="0" w:color="auto"/>
                                                            <w:left w:val="none" w:sz="0" w:space="0" w:color="auto"/>
                                                            <w:bottom w:val="none" w:sz="0" w:space="0" w:color="auto"/>
                                                            <w:right w:val="none" w:sz="0" w:space="0" w:color="auto"/>
                                                          </w:divBdr>
                                                        </w:div>
                                                        <w:div w:id="1876458652">
                                                          <w:marLeft w:val="0"/>
                                                          <w:marRight w:val="0"/>
                                                          <w:marTop w:val="0"/>
                                                          <w:marBottom w:val="0"/>
                                                          <w:divBdr>
                                                            <w:top w:val="none" w:sz="0" w:space="0" w:color="auto"/>
                                                            <w:left w:val="none" w:sz="0" w:space="0" w:color="auto"/>
                                                            <w:bottom w:val="none" w:sz="0" w:space="0" w:color="auto"/>
                                                            <w:right w:val="none" w:sz="0" w:space="0" w:color="auto"/>
                                                          </w:divBdr>
                                                        </w:div>
                                                      </w:divsChild>
                                                    </w:div>
                                                    <w:div w:id="327372059">
                                                      <w:marLeft w:val="0"/>
                                                      <w:marRight w:val="0"/>
                                                      <w:marTop w:val="225"/>
                                                      <w:marBottom w:val="0"/>
                                                      <w:divBdr>
                                                        <w:top w:val="none" w:sz="0" w:space="0" w:color="auto"/>
                                                        <w:left w:val="none" w:sz="0" w:space="0" w:color="auto"/>
                                                        <w:bottom w:val="none" w:sz="0" w:space="0" w:color="auto"/>
                                                        <w:right w:val="none" w:sz="0" w:space="0" w:color="auto"/>
                                                      </w:divBdr>
                                                      <w:divsChild>
                                                        <w:div w:id="126045223">
                                                          <w:marLeft w:val="0"/>
                                                          <w:marRight w:val="0"/>
                                                          <w:marTop w:val="0"/>
                                                          <w:marBottom w:val="0"/>
                                                          <w:divBdr>
                                                            <w:top w:val="none" w:sz="0" w:space="0" w:color="auto"/>
                                                            <w:left w:val="none" w:sz="0" w:space="0" w:color="auto"/>
                                                            <w:bottom w:val="none" w:sz="0" w:space="0" w:color="auto"/>
                                                            <w:right w:val="none" w:sz="0" w:space="0" w:color="auto"/>
                                                          </w:divBdr>
                                                        </w:div>
                                                        <w:div w:id="18552324">
                                                          <w:marLeft w:val="0"/>
                                                          <w:marRight w:val="0"/>
                                                          <w:marTop w:val="0"/>
                                                          <w:marBottom w:val="0"/>
                                                          <w:divBdr>
                                                            <w:top w:val="none" w:sz="0" w:space="0" w:color="auto"/>
                                                            <w:left w:val="none" w:sz="0" w:space="0" w:color="auto"/>
                                                            <w:bottom w:val="none" w:sz="0" w:space="0" w:color="auto"/>
                                                            <w:right w:val="none" w:sz="0" w:space="0" w:color="auto"/>
                                                          </w:divBdr>
                                                        </w:div>
                                                      </w:divsChild>
                                                    </w:div>
                                                    <w:div w:id="1462655008">
                                                      <w:marLeft w:val="0"/>
                                                      <w:marRight w:val="0"/>
                                                      <w:marTop w:val="225"/>
                                                      <w:marBottom w:val="0"/>
                                                      <w:divBdr>
                                                        <w:top w:val="none" w:sz="0" w:space="0" w:color="auto"/>
                                                        <w:left w:val="none" w:sz="0" w:space="0" w:color="auto"/>
                                                        <w:bottom w:val="none" w:sz="0" w:space="0" w:color="auto"/>
                                                        <w:right w:val="none" w:sz="0" w:space="0" w:color="auto"/>
                                                      </w:divBdr>
                                                      <w:divsChild>
                                                        <w:div w:id="511381072">
                                                          <w:marLeft w:val="0"/>
                                                          <w:marRight w:val="0"/>
                                                          <w:marTop w:val="0"/>
                                                          <w:marBottom w:val="0"/>
                                                          <w:divBdr>
                                                            <w:top w:val="none" w:sz="0" w:space="0" w:color="auto"/>
                                                            <w:left w:val="none" w:sz="0" w:space="0" w:color="auto"/>
                                                            <w:bottom w:val="none" w:sz="0" w:space="0" w:color="auto"/>
                                                            <w:right w:val="none" w:sz="0" w:space="0" w:color="auto"/>
                                                          </w:divBdr>
                                                        </w:div>
                                                        <w:div w:id="420224204">
                                                          <w:marLeft w:val="0"/>
                                                          <w:marRight w:val="0"/>
                                                          <w:marTop w:val="0"/>
                                                          <w:marBottom w:val="0"/>
                                                          <w:divBdr>
                                                            <w:top w:val="none" w:sz="0" w:space="0" w:color="auto"/>
                                                            <w:left w:val="none" w:sz="0" w:space="0" w:color="auto"/>
                                                            <w:bottom w:val="none" w:sz="0" w:space="0" w:color="auto"/>
                                                            <w:right w:val="none" w:sz="0" w:space="0" w:color="auto"/>
                                                          </w:divBdr>
                                                        </w:div>
                                                      </w:divsChild>
                                                    </w:div>
                                                    <w:div w:id="678315050">
                                                      <w:marLeft w:val="0"/>
                                                      <w:marRight w:val="0"/>
                                                      <w:marTop w:val="225"/>
                                                      <w:marBottom w:val="0"/>
                                                      <w:divBdr>
                                                        <w:top w:val="none" w:sz="0" w:space="0" w:color="auto"/>
                                                        <w:left w:val="none" w:sz="0" w:space="0" w:color="auto"/>
                                                        <w:bottom w:val="none" w:sz="0" w:space="0" w:color="auto"/>
                                                        <w:right w:val="none" w:sz="0" w:space="0" w:color="auto"/>
                                                      </w:divBdr>
                                                      <w:divsChild>
                                                        <w:div w:id="1705253301">
                                                          <w:marLeft w:val="0"/>
                                                          <w:marRight w:val="0"/>
                                                          <w:marTop w:val="0"/>
                                                          <w:marBottom w:val="0"/>
                                                          <w:divBdr>
                                                            <w:top w:val="none" w:sz="0" w:space="0" w:color="auto"/>
                                                            <w:left w:val="none" w:sz="0" w:space="0" w:color="auto"/>
                                                            <w:bottom w:val="none" w:sz="0" w:space="0" w:color="auto"/>
                                                            <w:right w:val="none" w:sz="0" w:space="0" w:color="auto"/>
                                                          </w:divBdr>
                                                        </w:div>
                                                        <w:div w:id="1049453926">
                                                          <w:marLeft w:val="0"/>
                                                          <w:marRight w:val="0"/>
                                                          <w:marTop w:val="0"/>
                                                          <w:marBottom w:val="0"/>
                                                          <w:divBdr>
                                                            <w:top w:val="none" w:sz="0" w:space="0" w:color="auto"/>
                                                            <w:left w:val="none" w:sz="0" w:space="0" w:color="auto"/>
                                                            <w:bottom w:val="none" w:sz="0" w:space="0" w:color="auto"/>
                                                            <w:right w:val="none" w:sz="0" w:space="0" w:color="auto"/>
                                                          </w:divBdr>
                                                        </w:div>
                                                      </w:divsChild>
                                                    </w:div>
                                                    <w:div w:id="712271617">
                                                      <w:marLeft w:val="0"/>
                                                      <w:marRight w:val="0"/>
                                                      <w:marTop w:val="225"/>
                                                      <w:marBottom w:val="0"/>
                                                      <w:divBdr>
                                                        <w:top w:val="none" w:sz="0" w:space="0" w:color="auto"/>
                                                        <w:left w:val="none" w:sz="0" w:space="0" w:color="auto"/>
                                                        <w:bottom w:val="none" w:sz="0" w:space="0" w:color="auto"/>
                                                        <w:right w:val="none" w:sz="0" w:space="0" w:color="auto"/>
                                                      </w:divBdr>
                                                      <w:divsChild>
                                                        <w:div w:id="404380378">
                                                          <w:marLeft w:val="0"/>
                                                          <w:marRight w:val="0"/>
                                                          <w:marTop w:val="0"/>
                                                          <w:marBottom w:val="0"/>
                                                          <w:divBdr>
                                                            <w:top w:val="none" w:sz="0" w:space="0" w:color="auto"/>
                                                            <w:left w:val="none" w:sz="0" w:space="0" w:color="auto"/>
                                                            <w:bottom w:val="none" w:sz="0" w:space="0" w:color="auto"/>
                                                            <w:right w:val="none" w:sz="0" w:space="0" w:color="auto"/>
                                                          </w:divBdr>
                                                        </w:div>
                                                        <w:div w:id="194583134">
                                                          <w:marLeft w:val="0"/>
                                                          <w:marRight w:val="0"/>
                                                          <w:marTop w:val="0"/>
                                                          <w:marBottom w:val="0"/>
                                                          <w:divBdr>
                                                            <w:top w:val="none" w:sz="0" w:space="0" w:color="auto"/>
                                                            <w:left w:val="none" w:sz="0" w:space="0" w:color="auto"/>
                                                            <w:bottom w:val="none" w:sz="0" w:space="0" w:color="auto"/>
                                                            <w:right w:val="none" w:sz="0" w:space="0" w:color="auto"/>
                                                          </w:divBdr>
                                                        </w:div>
                                                      </w:divsChild>
                                                    </w:div>
                                                    <w:div w:id="1759592329">
                                                      <w:marLeft w:val="0"/>
                                                      <w:marRight w:val="0"/>
                                                      <w:marTop w:val="225"/>
                                                      <w:marBottom w:val="0"/>
                                                      <w:divBdr>
                                                        <w:top w:val="none" w:sz="0" w:space="0" w:color="auto"/>
                                                        <w:left w:val="none" w:sz="0" w:space="0" w:color="auto"/>
                                                        <w:bottom w:val="none" w:sz="0" w:space="0" w:color="auto"/>
                                                        <w:right w:val="none" w:sz="0" w:space="0" w:color="auto"/>
                                                      </w:divBdr>
                                                      <w:divsChild>
                                                        <w:div w:id="1001469192">
                                                          <w:marLeft w:val="0"/>
                                                          <w:marRight w:val="0"/>
                                                          <w:marTop w:val="0"/>
                                                          <w:marBottom w:val="0"/>
                                                          <w:divBdr>
                                                            <w:top w:val="none" w:sz="0" w:space="0" w:color="auto"/>
                                                            <w:left w:val="none" w:sz="0" w:space="0" w:color="auto"/>
                                                            <w:bottom w:val="none" w:sz="0" w:space="0" w:color="auto"/>
                                                            <w:right w:val="none" w:sz="0" w:space="0" w:color="auto"/>
                                                          </w:divBdr>
                                                        </w:div>
                                                        <w:div w:id="312026361">
                                                          <w:marLeft w:val="0"/>
                                                          <w:marRight w:val="0"/>
                                                          <w:marTop w:val="0"/>
                                                          <w:marBottom w:val="0"/>
                                                          <w:divBdr>
                                                            <w:top w:val="none" w:sz="0" w:space="0" w:color="auto"/>
                                                            <w:left w:val="none" w:sz="0" w:space="0" w:color="auto"/>
                                                            <w:bottom w:val="none" w:sz="0" w:space="0" w:color="auto"/>
                                                            <w:right w:val="none" w:sz="0" w:space="0" w:color="auto"/>
                                                          </w:divBdr>
                                                        </w:div>
                                                      </w:divsChild>
                                                    </w:div>
                                                    <w:div w:id="1158762206">
                                                      <w:marLeft w:val="0"/>
                                                      <w:marRight w:val="0"/>
                                                      <w:marTop w:val="225"/>
                                                      <w:marBottom w:val="0"/>
                                                      <w:divBdr>
                                                        <w:top w:val="none" w:sz="0" w:space="0" w:color="auto"/>
                                                        <w:left w:val="none" w:sz="0" w:space="0" w:color="auto"/>
                                                        <w:bottom w:val="none" w:sz="0" w:space="0" w:color="auto"/>
                                                        <w:right w:val="none" w:sz="0" w:space="0" w:color="auto"/>
                                                      </w:divBdr>
                                                      <w:divsChild>
                                                        <w:div w:id="2020156677">
                                                          <w:marLeft w:val="0"/>
                                                          <w:marRight w:val="0"/>
                                                          <w:marTop w:val="0"/>
                                                          <w:marBottom w:val="0"/>
                                                          <w:divBdr>
                                                            <w:top w:val="none" w:sz="0" w:space="0" w:color="auto"/>
                                                            <w:left w:val="none" w:sz="0" w:space="0" w:color="auto"/>
                                                            <w:bottom w:val="none" w:sz="0" w:space="0" w:color="auto"/>
                                                            <w:right w:val="none" w:sz="0" w:space="0" w:color="auto"/>
                                                          </w:divBdr>
                                                        </w:div>
                                                        <w:div w:id="1455054683">
                                                          <w:marLeft w:val="0"/>
                                                          <w:marRight w:val="0"/>
                                                          <w:marTop w:val="0"/>
                                                          <w:marBottom w:val="0"/>
                                                          <w:divBdr>
                                                            <w:top w:val="none" w:sz="0" w:space="0" w:color="auto"/>
                                                            <w:left w:val="none" w:sz="0" w:space="0" w:color="auto"/>
                                                            <w:bottom w:val="none" w:sz="0" w:space="0" w:color="auto"/>
                                                            <w:right w:val="none" w:sz="0" w:space="0" w:color="auto"/>
                                                          </w:divBdr>
                                                        </w:div>
                                                      </w:divsChild>
                                                    </w:div>
                                                    <w:div w:id="62526730">
                                                      <w:marLeft w:val="0"/>
                                                      <w:marRight w:val="0"/>
                                                      <w:marTop w:val="225"/>
                                                      <w:marBottom w:val="0"/>
                                                      <w:divBdr>
                                                        <w:top w:val="none" w:sz="0" w:space="0" w:color="auto"/>
                                                        <w:left w:val="none" w:sz="0" w:space="0" w:color="auto"/>
                                                        <w:bottom w:val="none" w:sz="0" w:space="0" w:color="auto"/>
                                                        <w:right w:val="none" w:sz="0" w:space="0" w:color="auto"/>
                                                      </w:divBdr>
                                                      <w:divsChild>
                                                        <w:div w:id="1165393361">
                                                          <w:marLeft w:val="0"/>
                                                          <w:marRight w:val="0"/>
                                                          <w:marTop w:val="0"/>
                                                          <w:marBottom w:val="0"/>
                                                          <w:divBdr>
                                                            <w:top w:val="none" w:sz="0" w:space="0" w:color="auto"/>
                                                            <w:left w:val="none" w:sz="0" w:space="0" w:color="auto"/>
                                                            <w:bottom w:val="none" w:sz="0" w:space="0" w:color="auto"/>
                                                            <w:right w:val="none" w:sz="0" w:space="0" w:color="auto"/>
                                                          </w:divBdr>
                                                        </w:div>
                                                        <w:div w:id="1861772348">
                                                          <w:marLeft w:val="0"/>
                                                          <w:marRight w:val="0"/>
                                                          <w:marTop w:val="0"/>
                                                          <w:marBottom w:val="0"/>
                                                          <w:divBdr>
                                                            <w:top w:val="none" w:sz="0" w:space="0" w:color="auto"/>
                                                            <w:left w:val="none" w:sz="0" w:space="0" w:color="auto"/>
                                                            <w:bottom w:val="none" w:sz="0" w:space="0" w:color="auto"/>
                                                            <w:right w:val="none" w:sz="0" w:space="0" w:color="auto"/>
                                                          </w:divBdr>
                                                        </w:div>
                                                      </w:divsChild>
                                                    </w:div>
                                                    <w:div w:id="158695297">
                                                      <w:marLeft w:val="0"/>
                                                      <w:marRight w:val="0"/>
                                                      <w:marTop w:val="225"/>
                                                      <w:marBottom w:val="0"/>
                                                      <w:divBdr>
                                                        <w:top w:val="none" w:sz="0" w:space="0" w:color="auto"/>
                                                        <w:left w:val="none" w:sz="0" w:space="0" w:color="auto"/>
                                                        <w:bottom w:val="none" w:sz="0" w:space="0" w:color="auto"/>
                                                        <w:right w:val="none" w:sz="0" w:space="0" w:color="auto"/>
                                                      </w:divBdr>
                                                      <w:divsChild>
                                                        <w:div w:id="1036388566">
                                                          <w:marLeft w:val="0"/>
                                                          <w:marRight w:val="0"/>
                                                          <w:marTop w:val="0"/>
                                                          <w:marBottom w:val="0"/>
                                                          <w:divBdr>
                                                            <w:top w:val="none" w:sz="0" w:space="0" w:color="auto"/>
                                                            <w:left w:val="none" w:sz="0" w:space="0" w:color="auto"/>
                                                            <w:bottom w:val="none" w:sz="0" w:space="0" w:color="auto"/>
                                                            <w:right w:val="none" w:sz="0" w:space="0" w:color="auto"/>
                                                          </w:divBdr>
                                                        </w:div>
                                                        <w:div w:id="83117014">
                                                          <w:marLeft w:val="0"/>
                                                          <w:marRight w:val="0"/>
                                                          <w:marTop w:val="0"/>
                                                          <w:marBottom w:val="0"/>
                                                          <w:divBdr>
                                                            <w:top w:val="none" w:sz="0" w:space="0" w:color="auto"/>
                                                            <w:left w:val="none" w:sz="0" w:space="0" w:color="auto"/>
                                                            <w:bottom w:val="none" w:sz="0" w:space="0" w:color="auto"/>
                                                            <w:right w:val="none" w:sz="0" w:space="0" w:color="auto"/>
                                                          </w:divBdr>
                                                        </w:div>
                                                      </w:divsChild>
                                                    </w:div>
                                                    <w:div w:id="954869159">
                                                      <w:marLeft w:val="0"/>
                                                      <w:marRight w:val="0"/>
                                                      <w:marTop w:val="225"/>
                                                      <w:marBottom w:val="0"/>
                                                      <w:divBdr>
                                                        <w:top w:val="none" w:sz="0" w:space="0" w:color="auto"/>
                                                        <w:left w:val="none" w:sz="0" w:space="0" w:color="auto"/>
                                                        <w:bottom w:val="none" w:sz="0" w:space="0" w:color="auto"/>
                                                        <w:right w:val="none" w:sz="0" w:space="0" w:color="auto"/>
                                                      </w:divBdr>
                                                      <w:divsChild>
                                                        <w:div w:id="888221488">
                                                          <w:marLeft w:val="0"/>
                                                          <w:marRight w:val="0"/>
                                                          <w:marTop w:val="0"/>
                                                          <w:marBottom w:val="0"/>
                                                          <w:divBdr>
                                                            <w:top w:val="none" w:sz="0" w:space="0" w:color="auto"/>
                                                            <w:left w:val="none" w:sz="0" w:space="0" w:color="auto"/>
                                                            <w:bottom w:val="none" w:sz="0" w:space="0" w:color="auto"/>
                                                            <w:right w:val="none" w:sz="0" w:space="0" w:color="auto"/>
                                                          </w:divBdr>
                                                        </w:div>
                                                        <w:div w:id="1204169392">
                                                          <w:marLeft w:val="0"/>
                                                          <w:marRight w:val="0"/>
                                                          <w:marTop w:val="0"/>
                                                          <w:marBottom w:val="0"/>
                                                          <w:divBdr>
                                                            <w:top w:val="none" w:sz="0" w:space="0" w:color="auto"/>
                                                            <w:left w:val="none" w:sz="0" w:space="0" w:color="auto"/>
                                                            <w:bottom w:val="none" w:sz="0" w:space="0" w:color="auto"/>
                                                            <w:right w:val="none" w:sz="0" w:space="0" w:color="auto"/>
                                                          </w:divBdr>
                                                        </w:div>
                                                      </w:divsChild>
                                                    </w:div>
                                                    <w:div w:id="1595091316">
                                                      <w:marLeft w:val="0"/>
                                                      <w:marRight w:val="0"/>
                                                      <w:marTop w:val="225"/>
                                                      <w:marBottom w:val="0"/>
                                                      <w:divBdr>
                                                        <w:top w:val="none" w:sz="0" w:space="0" w:color="auto"/>
                                                        <w:left w:val="none" w:sz="0" w:space="0" w:color="auto"/>
                                                        <w:bottom w:val="none" w:sz="0" w:space="0" w:color="auto"/>
                                                        <w:right w:val="none" w:sz="0" w:space="0" w:color="auto"/>
                                                      </w:divBdr>
                                                      <w:divsChild>
                                                        <w:div w:id="275142378">
                                                          <w:marLeft w:val="0"/>
                                                          <w:marRight w:val="0"/>
                                                          <w:marTop w:val="0"/>
                                                          <w:marBottom w:val="0"/>
                                                          <w:divBdr>
                                                            <w:top w:val="none" w:sz="0" w:space="0" w:color="auto"/>
                                                            <w:left w:val="none" w:sz="0" w:space="0" w:color="auto"/>
                                                            <w:bottom w:val="none" w:sz="0" w:space="0" w:color="auto"/>
                                                            <w:right w:val="none" w:sz="0" w:space="0" w:color="auto"/>
                                                          </w:divBdr>
                                                        </w:div>
                                                        <w:div w:id="58525035">
                                                          <w:marLeft w:val="0"/>
                                                          <w:marRight w:val="0"/>
                                                          <w:marTop w:val="0"/>
                                                          <w:marBottom w:val="0"/>
                                                          <w:divBdr>
                                                            <w:top w:val="none" w:sz="0" w:space="0" w:color="auto"/>
                                                            <w:left w:val="none" w:sz="0" w:space="0" w:color="auto"/>
                                                            <w:bottom w:val="none" w:sz="0" w:space="0" w:color="auto"/>
                                                            <w:right w:val="none" w:sz="0" w:space="0" w:color="auto"/>
                                                          </w:divBdr>
                                                        </w:div>
                                                      </w:divsChild>
                                                    </w:div>
                                                    <w:div w:id="379399645">
                                                      <w:marLeft w:val="0"/>
                                                      <w:marRight w:val="0"/>
                                                      <w:marTop w:val="225"/>
                                                      <w:marBottom w:val="0"/>
                                                      <w:divBdr>
                                                        <w:top w:val="none" w:sz="0" w:space="0" w:color="auto"/>
                                                        <w:left w:val="none" w:sz="0" w:space="0" w:color="auto"/>
                                                        <w:bottom w:val="none" w:sz="0" w:space="0" w:color="auto"/>
                                                        <w:right w:val="none" w:sz="0" w:space="0" w:color="auto"/>
                                                      </w:divBdr>
                                                      <w:divsChild>
                                                        <w:div w:id="1459183906">
                                                          <w:marLeft w:val="0"/>
                                                          <w:marRight w:val="0"/>
                                                          <w:marTop w:val="0"/>
                                                          <w:marBottom w:val="0"/>
                                                          <w:divBdr>
                                                            <w:top w:val="none" w:sz="0" w:space="0" w:color="auto"/>
                                                            <w:left w:val="none" w:sz="0" w:space="0" w:color="auto"/>
                                                            <w:bottom w:val="none" w:sz="0" w:space="0" w:color="auto"/>
                                                            <w:right w:val="none" w:sz="0" w:space="0" w:color="auto"/>
                                                          </w:divBdr>
                                                        </w:div>
                                                        <w:div w:id="1753045439">
                                                          <w:marLeft w:val="0"/>
                                                          <w:marRight w:val="0"/>
                                                          <w:marTop w:val="0"/>
                                                          <w:marBottom w:val="0"/>
                                                          <w:divBdr>
                                                            <w:top w:val="none" w:sz="0" w:space="0" w:color="auto"/>
                                                            <w:left w:val="none" w:sz="0" w:space="0" w:color="auto"/>
                                                            <w:bottom w:val="none" w:sz="0" w:space="0" w:color="auto"/>
                                                            <w:right w:val="none" w:sz="0" w:space="0" w:color="auto"/>
                                                          </w:divBdr>
                                                        </w:div>
                                                      </w:divsChild>
                                                    </w:div>
                                                    <w:div w:id="22677430">
                                                      <w:marLeft w:val="0"/>
                                                      <w:marRight w:val="0"/>
                                                      <w:marTop w:val="225"/>
                                                      <w:marBottom w:val="0"/>
                                                      <w:divBdr>
                                                        <w:top w:val="none" w:sz="0" w:space="0" w:color="auto"/>
                                                        <w:left w:val="none" w:sz="0" w:space="0" w:color="auto"/>
                                                        <w:bottom w:val="none" w:sz="0" w:space="0" w:color="auto"/>
                                                        <w:right w:val="none" w:sz="0" w:space="0" w:color="auto"/>
                                                      </w:divBdr>
                                                      <w:divsChild>
                                                        <w:div w:id="2110538815">
                                                          <w:marLeft w:val="0"/>
                                                          <w:marRight w:val="0"/>
                                                          <w:marTop w:val="0"/>
                                                          <w:marBottom w:val="0"/>
                                                          <w:divBdr>
                                                            <w:top w:val="none" w:sz="0" w:space="0" w:color="auto"/>
                                                            <w:left w:val="none" w:sz="0" w:space="0" w:color="auto"/>
                                                            <w:bottom w:val="none" w:sz="0" w:space="0" w:color="auto"/>
                                                            <w:right w:val="none" w:sz="0" w:space="0" w:color="auto"/>
                                                          </w:divBdr>
                                                        </w:div>
                                                        <w:div w:id="878202705">
                                                          <w:marLeft w:val="0"/>
                                                          <w:marRight w:val="0"/>
                                                          <w:marTop w:val="0"/>
                                                          <w:marBottom w:val="0"/>
                                                          <w:divBdr>
                                                            <w:top w:val="none" w:sz="0" w:space="0" w:color="auto"/>
                                                            <w:left w:val="none" w:sz="0" w:space="0" w:color="auto"/>
                                                            <w:bottom w:val="none" w:sz="0" w:space="0" w:color="auto"/>
                                                            <w:right w:val="none" w:sz="0" w:space="0" w:color="auto"/>
                                                          </w:divBdr>
                                                        </w:div>
                                                      </w:divsChild>
                                                    </w:div>
                                                    <w:div w:id="1274170649">
                                                      <w:marLeft w:val="0"/>
                                                      <w:marRight w:val="0"/>
                                                      <w:marTop w:val="225"/>
                                                      <w:marBottom w:val="0"/>
                                                      <w:divBdr>
                                                        <w:top w:val="none" w:sz="0" w:space="0" w:color="auto"/>
                                                        <w:left w:val="none" w:sz="0" w:space="0" w:color="auto"/>
                                                        <w:bottom w:val="none" w:sz="0" w:space="0" w:color="auto"/>
                                                        <w:right w:val="none" w:sz="0" w:space="0" w:color="auto"/>
                                                      </w:divBdr>
                                                      <w:divsChild>
                                                        <w:div w:id="1534540300">
                                                          <w:marLeft w:val="0"/>
                                                          <w:marRight w:val="0"/>
                                                          <w:marTop w:val="0"/>
                                                          <w:marBottom w:val="0"/>
                                                          <w:divBdr>
                                                            <w:top w:val="none" w:sz="0" w:space="0" w:color="auto"/>
                                                            <w:left w:val="none" w:sz="0" w:space="0" w:color="auto"/>
                                                            <w:bottom w:val="none" w:sz="0" w:space="0" w:color="auto"/>
                                                            <w:right w:val="none" w:sz="0" w:space="0" w:color="auto"/>
                                                          </w:divBdr>
                                                        </w:div>
                                                        <w:div w:id="127407387">
                                                          <w:marLeft w:val="0"/>
                                                          <w:marRight w:val="0"/>
                                                          <w:marTop w:val="0"/>
                                                          <w:marBottom w:val="0"/>
                                                          <w:divBdr>
                                                            <w:top w:val="none" w:sz="0" w:space="0" w:color="auto"/>
                                                            <w:left w:val="none" w:sz="0" w:space="0" w:color="auto"/>
                                                            <w:bottom w:val="none" w:sz="0" w:space="0" w:color="auto"/>
                                                            <w:right w:val="none" w:sz="0" w:space="0" w:color="auto"/>
                                                          </w:divBdr>
                                                        </w:div>
                                                      </w:divsChild>
                                                    </w:div>
                                                    <w:div w:id="1531186401">
                                                      <w:marLeft w:val="0"/>
                                                      <w:marRight w:val="0"/>
                                                      <w:marTop w:val="225"/>
                                                      <w:marBottom w:val="0"/>
                                                      <w:divBdr>
                                                        <w:top w:val="none" w:sz="0" w:space="0" w:color="auto"/>
                                                        <w:left w:val="none" w:sz="0" w:space="0" w:color="auto"/>
                                                        <w:bottom w:val="none" w:sz="0" w:space="0" w:color="auto"/>
                                                        <w:right w:val="none" w:sz="0" w:space="0" w:color="auto"/>
                                                      </w:divBdr>
                                                      <w:divsChild>
                                                        <w:div w:id="1540245188">
                                                          <w:marLeft w:val="0"/>
                                                          <w:marRight w:val="0"/>
                                                          <w:marTop w:val="0"/>
                                                          <w:marBottom w:val="0"/>
                                                          <w:divBdr>
                                                            <w:top w:val="none" w:sz="0" w:space="0" w:color="auto"/>
                                                            <w:left w:val="none" w:sz="0" w:space="0" w:color="auto"/>
                                                            <w:bottom w:val="none" w:sz="0" w:space="0" w:color="auto"/>
                                                            <w:right w:val="none" w:sz="0" w:space="0" w:color="auto"/>
                                                          </w:divBdr>
                                                        </w:div>
                                                        <w:div w:id="1745371480">
                                                          <w:marLeft w:val="0"/>
                                                          <w:marRight w:val="0"/>
                                                          <w:marTop w:val="0"/>
                                                          <w:marBottom w:val="0"/>
                                                          <w:divBdr>
                                                            <w:top w:val="none" w:sz="0" w:space="0" w:color="auto"/>
                                                            <w:left w:val="none" w:sz="0" w:space="0" w:color="auto"/>
                                                            <w:bottom w:val="none" w:sz="0" w:space="0" w:color="auto"/>
                                                            <w:right w:val="none" w:sz="0" w:space="0" w:color="auto"/>
                                                          </w:divBdr>
                                                        </w:div>
                                                      </w:divsChild>
                                                    </w:div>
                                                    <w:div w:id="680208512">
                                                      <w:marLeft w:val="0"/>
                                                      <w:marRight w:val="0"/>
                                                      <w:marTop w:val="225"/>
                                                      <w:marBottom w:val="0"/>
                                                      <w:divBdr>
                                                        <w:top w:val="none" w:sz="0" w:space="0" w:color="auto"/>
                                                        <w:left w:val="none" w:sz="0" w:space="0" w:color="auto"/>
                                                        <w:bottom w:val="none" w:sz="0" w:space="0" w:color="auto"/>
                                                        <w:right w:val="none" w:sz="0" w:space="0" w:color="auto"/>
                                                      </w:divBdr>
                                                      <w:divsChild>
                                                        <w:div w:id="210580073">
                                                          <w:marLeft w:val="0"/>
                                                          <w:marRight w:val="0"/>
                                                          <w:marTop w:val="0"/>
                                                          <w:marBottom w:val="0"/>
                                                          <w:divBdr>
                                                            <w:top w:val="none" w:sz="0" w:space="0" w:color="auto"/>
                                                            <w:left w:val="none" w:sz="0" w:space="0" w:color="auto"/>
                                                            <w:bottom w:val="none" w:sz="0" w:space="0" w:color="auto"/>
                                                            <w:right w:val="none" w:sz="0" w:space="0" w:color="auto"/>
                                                          </w:divBdr>
                                                        </w:div>
                                                        <w:div w:id="2110153983">
                                                          <w:marLeft w:val="0"/>
                                                          <w:marRight w:val="0"/>
                                                          <w:marTop w:val="0"/>
                                                          <w:marBottom w:val="0"/>
                                                          <w:divBdr>
                                                            <w:top w:val="none" w:sz="0" w:space="0" w:color="auto"/>
                                                            <w:left w:val="none" w:sz="0" w:space="0" w:color="auto"/>
                                                            <w:bottom w:val="none" w:sz="0" w:space="0" w:color="auto"/>
                                                            <w:right w:val="none" w:sz="0" w:space="0" w:color="auto"/>
                                                          </w:divBdr>
                                                        </w:div>
                                                      </w:divsChild>
                                                    </w:div>
                                                    <w:div w:id="2099791912">
                                                      <w:marLeft w:val="0"/>
                                                      <w:marRight w:val="0"/>
                                                      <w:marTop w:val="225"/>
                                                      <w:marBottom w:val="0"/>
                                                      <w:divBdr>
                                                        <w:top w:val="none" w:sz="0" w:space="0" w:color="auto"/>
                                                        <w:left w:val="none" w:sz="0" w:space="0" w:color="auto"/>
                                                        <w:bottom w:val="none" w:sz="0" w:space="0" w:color="auto"/>
                                                        <w:right w:val="none" w:sz="0" w:space="0" w:color="auto"/>
                                                      </w:divBdr>
                                                      <w:divsChild>
                                                        <w:div w:id="1501891745">
                                                          <w:marLeft w:val="0"/>
                                                          <w:marRight w:val="0"/>
                                                          <w:marTop w:val="0"/>
                                                          <w:marBottom w:val="0"/>
                                                          <w:divBdr>
                                                            <w:top w:val="none" w:sz="0" w:space="0" w:color="auto"/>
                                                            <w:left w:val="none" w:sz="0" w:space="0" w:color="auto"/>
                                                            <w:bottom w:val="none" w:sz="0" w:space="0" w:color="auto"/>
                                                            <w:right w:val="none" w:sz="0" w:space="0" w:color="auto"/>
                                                          </w:divBdr>
                                                        </w:div>
                                                        <w:div w:id="234709656">
                                                          <w:marLeft w:val="0"/>
                                                          <w:marRight w:val="0"/>
                                                          <w:marTop w:val="0"/>
                                                          <w:marBottom w:val="0"/>
                                                          <w:divBdr>
                                                            <w:top w:val="none" w:sz="0" w:space="0" w:color="auto"/>
                                                            <w:left w:val="none" w:sz="0" w:space="0" w:color="auto"/>
                                                            <w:bottom w:val="none" w:sz="0" w:space="0" w:color="auto"/>
                                                            <w:right w:val="none" w:sz="0" w:space="0" w:color="auto"/>
                                                          </w:divBdr>
                                                        </w:div>
                                                      </w:divsChild>
                                                    </w:div>
                                                    <w:div w:id="655300553">
                                                      <w:marLeft w:val="0"/>
                                                      <w:marRight w:val="0"/>
                                                      <w:marTop w:val="225"/>
                                                      <w:marBottom w:val="0"/>
                                                      <w:divBdr>
                                                        <w:top w:val="none" w:sz="0" w:space="0" w:color="auto"/>
                                                        <w:left w:val="none" w:sz="0" w:space="0" w:color="auto"/>
                                                        <w:bottom w:val="none" w:sz="0" w:space="0" w:color="auto"/>
                                                        <w:right w:val="none" w:sz="0" w:space="0" w:color="auto"/>
                                                      </w:divBdr>
                                                      <w:divsChild>
                                                        <w:div w:id="1378049754">
                                                          <w:marLeft w:val="0"/>
                                                          <w:marRight w:val="0"/>
                                                          <w:marTop w:val="0"/>
                                                          <w:marBottom w:val="0"/>
                                                          <w:divBdr>
                                                            <w:top w:val="none" w:sz="0" w:space="0" w:color="auto"/>
                                                            <w:left w:val="none" w:sz="0" w:space="0" w:color="auto"/>
                                                            <w:bottom w:val="none" w:sz="0" w:space="0" w:color="auto"/>
                                                            <w:right w:val="none" w:sz="0" w:space="0" w:color="auto"/>
                                                          </w:divBdr>
                                                        </w:div>
                                                        <w:div w:id="110319139">
                                                          <w:marLeft w:val="0"/>
                                                          <w:marRight w:val="0"/>
                                                          <w:marTop w:val="0"/>
                                                          <w:marBottom w:val="0"/>
                                                          <w:divBdr>
                                                            <w:top w:val="none" w:sz="0" w:space="0" w:color="auto"/>
                                                            <w:left w:val="none" w:sz="0" w:space="0" w:color="auto"/>
                                                            <w:bottom w:val="none" w:sz="0" w:space="0" w:color="auto"/>
                                                            <w:right w:val="none" w:sz="0" w:space="0" w:color="auto"/>
                                                          </w:divBdr>
                                                        </w:div>
                                                      </w:divsChild>
                                                    </w:div>
                                                    <w:div w:id="2056856948">
                                                      <w:marLeft w:val="0"/>
                                                      <w:marRight w:val="0"/>
                                                      <w:marTop w:val="225"/>
                                                      <w:marBottom w:val="0"/>
                                                      <w:divBdr>
                                                        <w:top w:val="none" w:sz="0" w:space="0" w:color="auto"/>
                                                        <w:left w:val="none" w:sz="0" w:space="0" w:color="auto"/>
                                                        <w:bottom w:val="none" w:sz="0" w:space="0" w:color="auto"/>
                                                        <w:right w:val="none" w:sz="0" w:space="0" w:color="auto"/>
                                                      </w:divBdr>
                                                      <w:divsChild>
                                                        <w:div w:id="43647811">
                                                          <w:marLeft w:val="0"/>
                                                          <w:marRight w:val="0"/>
                                                          <w:marTop w:val="0"/>
                                                          <w:marBottom w:val="0"/>
                                                          <w:divBdr>
                                                            <w:top w:val="none" w:sz="0" w:space="0" w:color="auto"/>
                                                            <w:left w:val="none" w:sz="0" w:space="0" w:color="auto"/>
                                                            <w:bottom w:val="none" w:sz="0" w:space="0" w:color="auto"/>
                                                            <w:right w:val="none" w:sz="0" w:space="0" w:color="auto"/>
                                                          </w:divBdr>
                                                        </w:div>
                                                        <w:div w:id="811753098">
                                                          <w:marLeft w:val="0"/>
                                                          <w:marRight w:val="0"/>
                                                          <w:marTop w:val="0"/>
                                                          <w:marBottom w:val="0"/>
                                                          <w:divBdr>
                                                            <w:top w:val="none" w:sz="0" w:space="0" w:color="auto"/>
                                                            <w:left w:val="none" w:sz="0" w:space="0" w:color="auto"/>
                                                            <w:bottom w:val="none" w:sz="0" w:space="0" w:color="auto"/>
                                                            <w:right w:val="none" w:sz="0" w:space="0" w:color="auto"/>
                                                          </w:divBdr>
                                                        </w:div>
                                                      </w:divsChild>
                                                    </w:div>
                                                    <w:div w:id="1533760098">
                                                      <w:marLeft w:val="0"/>
                                                      <w:marRight w:val="0"/>
                                                      <w:marTop w:val="225"/>
                                                      <w:marBottom w:val="0"/>
                                                      <w:divBdr>
                                                        <w:top w:val="none" w:sz="0" w:space="0" w:color="auto"/>
                                                        <w:left w:val="none" w:sz="0" w:space="0" w:color="auto"/>
                                                        <w:bottom w:val="none" w:sz="0" w:space="0" w:color="auto"/>
                                                        <w:right w:val="none" w:sz="0" w:space="0" w:color="auto"/>
                                                      </w:divBdr>
                                                      <w:divsChild>
                                                        <w:div w:id="1857228613">
                                                          <w:marLeft w:val="0"/>
                                                          <w:marRight w:val="0"/>
                                                          <w:marTop w:val="0"/>
                                                          <w:marBottom w:val="0"/>
                                                          <w:divBdr>
                                                            <w:top w:val="none" w:sz="0" w:space="0" w:color="auto"/>
                                                            <w:left w:val="none" w:sz="0" w:space="0" w:color="auto"/>
                                                            <w:bottom w:val="none" w:sz="0" w:space="0" w:color="auto"/>
                                                            <w:right w:val="none" w:sz="0" w:space="0" w:color="auto"/>
                                                          </w:divBdr>
                                                        </w:div>
                                                        <w:div w:id="1722290947">
                                                          <w:marLeft w:val="0"/>
                                                          <w:marRight w:val="0"/>
                                                          <w:marTop w:val="0"/>
                                                          <w:marBottom w:val="0"/>
                                                          <w:divBdr>
                                                            <w:top w:val="none" w:sz="0" w:space="0" w:color="auto"/>
                                                            <w:left w:val="none" w:sz="0" w:space="0" w:color="auto"/>
                                                            <w:bottom w:val="none" w:sz="0" w:space="0" w:color="auto"/>
                                                            <w:right w:val="none" w:sz="0" w:space="0" w:color="auto"/>
                                                          </w:divBdr>
                                                        </w:div>
                                                      </w:divsChild>
                                                    </w:div>
                                                    <w:div w:id="765736149">
                                                      <w:marLeft w:val="0"/>
                                                      <w:marRight w:val="0"/>
                                                      <w:marTop w:val="225"/>
                                                      <w:marBottom w:val="0"/>
                                                      <w:divBdr>
                                                        <w:top w:val="none" w:sz="0" w:space="0" w:color="auto"/>
                                                        <w:left w:val="none" w:sz="0" w:space="0" w:color="auto"/>
                                                        <w:bottom w:val="none" w:sz="0" w:space="0" w:color="auto"/>
                                                        <w:right w:val="none" w:sz="0" w:space="0" w:color="auto"/>
                                                      </w:divBdr>
                                                      <w:divsChild>
                                                        <w:div w:id="427896636">
                                                          <w:marLeft w:val="0"/>
                                                          <w:marRight w:val="0"/>
                                                          <w:marTop w:val="0"/>
                                                          <w:marBottom w:val="0"/>
                                                          <w:divBdr>
                                                            <w:top w:val="none" w:sz="0" w:space="0" w:color="auto"/>
                                                            <w:left w:val="none" w:sz="0" w:space="0" w:color="auto"/>
                                                            <w:bottom w:val="none" w:sz="0" w:space="0" w:color="auto"/>
                                                            <w:right w:val="none" w:sz="0" w:space="0" w:color="auto"/>
                                                          </w:divBdr>
                                                        </w:div>
                                                        <w:div w:id="750199014">
                                                          <w:marLeft w:val="0"/>
                                                          <w:marRight w:val="0"/>
                                                          <w:marTop w:val="0"/>
                                                          <w:marBottom w:val="0"/>
                                                          <w:divBdr>
                                                            <w:top w:val="none" w:sz="0" w:space="0" w:color="auto"/>
                                                            <w:left w:val="none" w:sz="0" w:space="0" w:color="auto"/>
                                                            <w:bottom w:val="none" w:sz="0" w:space="0" w:color="auto"/>
                                                            <w:right w:val="none" w:sz="0" w:space="0" w:color="auto"/>
                                                          </w:divBdr>
                                                        </w:div>
                                                      </w:divsChild>
                                                    </w:div>
                                                    <w:div w:id="1142499494">
                                                      <w:marLeft w:val="0"/>
                                                      <w:marRight w:val="0"/>
                                                      <w:marTop w:val="225"/>
                                                      <w:marBottom w:val="0"/>
                                                      <w:divBdr>
                                                        <w:top w:val="none" w:sz="0" w:space="0" w:color="auto"/>
                                                        <w:left w:val="none" w:sz="0" w:space="0" w:color="auto"/>
                                                        <w:bottom w:val="none" w:sz="0" w:space="0" w:color="auto"/>
                                                        <w:right w:val="none" w:sz="0" w:space="0" w:color="auto"/>
                                                      </w:divBdr>
                                                      <w:divsChild>
                                                        <w:div w:id="1669206975">
                                                          <w:marLeft w:val="0"/>
                                                          <w:marRight w:val="0"/>
                                                          <w:marTop w:val="0"/>
                                                          <w:marBottom w:val="0"/>
                                                          <w:divBdr>
                                                            <w:top w:val="none" w:sz="0" w:space="0" w:color="auto"/>
                                                            <w:left w:val="none" w:sz="0" w:space="0" w:color="auto"/>
                                                            <w:bottom w:val="none" w:sz="0" w:space="0" w:color="auto"/>
                                                            <w:right w:val="none" w:sz="0" w:space="0" w:color="auto"/>
                                                          </w:divBdr>
                                                        </w:div>
                                                        <w:div w:id="428626334">
                                                          <w:marLeft w:val="0"/>
                                                          <w:marRight w:val="0"/>
                                                          <w:marTop w:val="0"/>
                                                          <w:marBottom w:val="0"/>
                                                          <w:divBdr>
                                                            <w:top w:val="none" w:sz="0" w:space="0" w:color="auto"/>
                                                            <w:left w:val="none" w:sz="0" w:space="0" w:color="auto"/>
                                                            <w:bottom w:val="none" w:sz="0" w:space="0" w:color="auto"/>
                                                            <w:right w:val="none" w:sz="0" w:space="0" w:color="auto"/>
                                                          </w:divBdr>
                                                        </w:div>
                                                      </w:divsChild>
                                                    </w:div>
                                                    <w:div w:id="1546944244">
                                                      <w:marLeft w:val="0"/>
                                                      <w:marRight w:val="0"/>
                                                      <w:marTop w:val="225"/>
                                                      <w:marBottom w:val="0"/>
                                                      <w:divBdr>
                                                        <w:top w:val="none" w:sz="0" w:space="0" w:color="auto"/>
                                                        <w:left w:val="none" w:sz="0" w:space="0" w:color="auto"/>
                                                        <w:bottom w:val="none" w:sz="0" w:space="0" w:color="auto"/>
                                                        <w:right w:val="none" w:sz="0" w:space="0" w:color="auto"/>
                                                      </w:divBdr>
                                                      <w:divsChild>
                                                        <w:div w:id="2002615876">
                                                          <w:marLeft w:val="0"/>
                                                          <w:marRight w:val="0"/>
                                                          <w:marTop w:val="0"/>
                                                          <w:marBottom w:val="0"/>
                                                          <w:divBdr>
                                                            <w:top w:val="none" w:sz="0" w:space="0" w:color="auto"/>
                                                            <w:left w:val="none" w:sz="0" w:space="0" w:color="auto"/>
                                                            <w:bottom w:val="none" w:sz="0" w:space="0" w:color="auto"/>
                                                            <w:right w:val="none" w:sz="0" w:space="0" w:color="auto"/>
                                                          </w:divBdr>
                                                        </w:div>
                                                        <w:div w:id="542206999">
                                                          <w:marLeft w:val="0"/>
                                                          <w:marRight w:val="0"/>
                                                          <w:marTop w:val="0"/>
                                                          <w:marBottom w:val="0"/>
                                                          <w:divBdr>
                                                            <w:top w:val="none" w:sz="0" w:space="0" w:color="auto"/>
                                                            <w:left w:val="none" w:sz="0" w:space="0" w:color="auto"/>
                                                            <w:bottom w:val="none" w:sz="0" w:space="0" w:color="auto"/>
                                                            <w:right w:val="none" w:sz="0" w:space="0" w:color="auto"/>
                                                          </w:divBdr>
                                                        </w:div>
                                                      </w:divsChild>
                                                    </w:div>
                                                    <w:div w:id="2056074248">
                                                      <w:marLeft w:val="0"/>
                                                      <w:marRight w:val="0"/>
                                                      <w:marTop w:val="225"/>
                                                      <w:marBottom w:val="0"/>
                                                      <w:divBdr>
                                                        <w:top w:val="none" w:sz="0" w:space="0" w:color="auto"/>
                                                        <w:left w:val="none" w:sz="0" w:space="0" w:color="auto"/>
                                                        <w:bottom w:val="none" w:sz="0" w:space="0" w:color="auto"/>
                                                        <w:right w:val="none" w:sz="0" w:space="0" w:color="auto"/>
                                                      </w:divBdr>
                                                      <w:divsChild>
                                                        <w:div w:id="2051417905">
                                                          <w:marLeft w:val="0"/>
                                                          <w:marRight w:val="0"/>
                                                          <w:marTop w:val="0"/>
                                                          <w:marBottom w:val="0"/>
                                                          <w:divBdr>
                                                            <w:top w:val="none" w:sz="0" w:space="0" w:color="auto"/>
                                                            <w:left w:val="none" w:sz="0" w:space="0" w:color="auto"/>
                                                            <w:bottom w:val="none" w:sz="0" w:space="0" w:color="auto"/>
                                                            <w:right w:val="none" w:sz="0" w:space="0" w:color="auto"/>
                                                          </w:divBdr>
                                                        </w:div>
                                                        <w:div w:id="176043135">
                                                          <w:marLeft w:val="0"/>
                                                          <w:marRight w:val="0"/>
                                                          <w:marTop w:val="0"/>
                                                          <w:marBottom w:val="0"/>
                                                          <w:divBdr>
                                                            <w:top w:val="none" w:sz="0" w:space="0" w:color="auto"/>
                                                            <w:left w:val="none" w:sz="0" w:space="0" w:color="auto"/>
                                                            <w:bottom w:val="none" w:sz="0" w:space="0" w:color="auto"/>
                                                            <w:right w:val="none" w:sz="0" w:space="0" w:color="auto"/>
                                                          </w:divBdr>
                                                        </w:div>
                                                      </w:divsChild>
                                                    </w:div>
                                                    <w:div w:id="1437557707">
                                                      <w:marLeft w:val="0"/>
                                                      <w:marRight w:val="0"/>
                                                      <w:marTop w:val="225"/>
                                                      <w:marBottom w:val="0"/>
                                                      <w:divBdr>
                                                        <w:top w:val="none" w:sz="0" w:space="0" w:color="auto"/>
                                                        <w:left w:val="none" w:sz="0" w:space="0" w:color="auto"/>
                                                        <w:bottom w:val="none" w:sz="0" w:space="0" w:color="auto"/>
                                                        <w:right w:val="none" w:sz="0" w:space="0" w:color="auto"/>
                                                      </w:divBdr>
                                                      <w:divsChild>
                                                        <w:div w:id="1004746643">
                                                          <w:marLeft w:val="0"/>
                                                          <w:marRight w:val="0"/>
                                                          <w:marTop w:val="0"/>
                                                          <w:marBottom w:val="0"/>
                                                          <w:divBdr>
                                                            <w:top w:val="none" w:sz="0" w:space="0" w:color="auto"/>
                                                            <w:left w:val="none" w:sz="0" w:space="0" w:color="auto"/>
                                                            <w:bottom w:val="none" w:sz="0" w:space="0" w:color="auto"/>
                                                            <w:right w:val="none" w:sz="0" w:space="0" w:color="auto"/>
                                                          </w:divBdr>
                                                        </w:div>
                                                        <w:div w:id="356152240">
                                                          <w:marLeft w:val="0"/>
                                                          <w:marRight w:val="0"/>
                                                          <w:marTop w:val="0"/>
                                                          <w:marBottom w:val="0"/>
                                                          <w:divBdr>
                                                            <w:top w:val="none" w:sz="0" w:space="0" w:color="auto"/>
                                                            <w:left w:val="none" w:sz="0" w:space="0" w:color="auto"/>
                                                            <w:bottom w:val="none" w:sz="0" w:space="0" w:color="auto"/>
                                                            <w:right w:val="none" w:sz="0" w:space="0" w:color="auto"/>
                                                          </w:divBdr>
                                                        </w:div>
                                                      </w:divsChild>
                                                    </w:div>
                                                    <w:div w:id="1768620856">
                                                      <w:marLeft w:val="0"/>
                                                      <w:marRight w:val="0"/>
                                                      <w:marTop w:val="225"/>
                                                      <w:marBottom w:val="0"/>
                                                      <w:divBdr>
                                                        <w:top w:val="none" w:sz="0" w:space="0" w:color="auto"/>
                                                        <w:left w:val="none" w:sz="0" w:space="0" w:color="auto"/>
                                                        <w:bottom w:val="none" w:sz="0" w:space="0" w:color="auto"/>
                                                        <w:right w:val="none" w:sz="0" w:space="0" w:color="auto"/>
                                                      </w:divBdr>
                                                      <w:divsChild>
                                                        <w:div w:id="6564078">
                                                          <w:marLeft w:val="0"/>
                                                          <w:marRight w:val="0"/>
                                                          <w:marTop w:val="0"/>
                                                          <w:marBottom w:val="0"/>
                                                          <w:divBdr>
                                                            <w:top w:val="none" w:sz="0" w:space="0" w:color="auto"/>
                                                            <w:left w:val="none" w:sz="0" w:space="0" w:color="auto"/>
                                                            <w:bottom w:val="none" w:sz="0" w:space="0" w:color="auto"/>
                                                            <w:right w:val="none" w:sz="0" w:space="0" w:color="auto"/>
                                                          </w:divBdr>
                                                        </w:div>
                                                        <w:div w:id="1227914752">
                                                          <w:marLeft w:val="0"/>
                                                          <w:marRight w:val="0"/>
                                                          <w:marTop w:val="0"/>
                                                          <w:marBottom w:val="0"/>
                                                          <w:divBdr>
                                                            <w:top w:val="none" w:sz="0" w:space="0" w:color="auto"/>
                                                            <w:left w:val="none" w:sz="0" w:space="0" w:color="auto"/>
                                                            <w:bottom w:val="none" w:sz="0" w:space="0" w:color="auto"/>
                                                            <w:right w:val="none" w:sz="0" w:space="0" w:color="auto"/>
                                                          </w:divBdr>
                                                        </w:div>
                                                      </w:divsChild>
                                                    </w:div>
                                                    <w:div w:id="1422723096">
                                                      <w:marLeft w:val="0"/>
                                                      <w:marRight w:val="0"/>
                                                      <w:marTop w:val="225"/>
                                                      <w:marBottom w:val="0"/>
                                                      <w:divBdr>
                                                        <w:top w:val="none" w:sz="0" w:space="0" w:color="auto"/>
                                                        <w:left w:val="none" w:sz="0" w:space="0" w:color="auto"/>
                                                        <w:bottom w:val="none" w:sz="0" w:space="0" w:color="auto"/>
                                                        <w:right w:val="none" w:sz="0" w:space="0" w:color="auto"/>
                                                      </w:divBdr>
                                                      <w:divsChild>
                                                        <w:div w:id="75632781">
                                                          <w:marLeft w:val="0"/>
                                                          <w:marRight w:val="0"/>
                                                          <w:marTop w:val="0"/>
                                                          <w:marBottom w:val="0"/>
                                                          <w:divBdr>
                                                            <w:top w:val="none" w:sz="0" w:space="0" w:color="auto"/>
                                                            <w:left w:val="none" w:sz="0" w:space="0" w:color="auto"/>
                                                            <w:bottom w:val="none" w:sz="0" w:space="0" w:color="auto"/>
                                                            <w:right w:val="none" w:sz="0" w:space="0" w:color="auto"/>
                                                          </w:divBdr>
                                                        </w:div>
                                                        <w:div w:id="69619466">
                                                          <w:marLeft w:val="0"/>
                                                          <w:marRight w:val="0"/>
                                                          <w:marTop w:val="0"/>
                                                          <w:marBottom w:val="0"/>
                                                          <w:divBdr>
                                                            <w:top w:val="none" w:sz="0" w:space="0" w:color="auto"/>
                                                            <w:left w:val="none" w:sz="0" w:space="0" w:color="auto"/>
                                                            <w:bottom w:val="none" w:sz="0" w:space="0" w:color="auto"/>
                                                            <w:right w:val="none" w:sz="0" w:space="0" w:color="auto"/>
                                                          </w:divBdr>
                                                        </w:div>
                                                      </w:divsChild>
                                                    </w:div>
                                                    <w:div w:id="19168708">
                                                      <w:marLeft w:val="0"/>
                                                      <w:marRight w:val="0"/>
                                                      <w:marTop w:val="225"/>
                                                      <w:marBottom w:val="0"/>
                                                      <w:divBdr>
                                                        <w:top w:val="none" w:sz="0" w:space="0" w:color="auto"/>
                                                        <w:left w:val="none" w:sz="0" w:space="0" w:color="auto"/>
                                                        <w:bottom w:val="none" w:sz="0" w:space="0" w:color="auto"/>
                                                        <w:right w:val="none" w:sz="0" w:space="0" w:color="auto"/>
                                                      </w:divBdr>
                                                      <w:divsChild>
                                                        <w:div w:id="2035181371">
                                                          <w:marLeft w:val="0"/>
                                                          <w:marRight w:val="0"/>
                                                          <w:marTop w:val="0"/>
                                                          <w:marBottom w:val="0"/>
                                                          <w:divBdr>
                                                            <w:top w:val="none" w:sz="0" w:space="0" w:color="auto"/>
                                                            <w:left w:val="none" w:sz="0" w:space="0" w:color="auto"/>
                                                            <w:bottom w:val="none" w:sz="0" w:space="0" w:color="auto"/>
                                                            <w:right w:val="none" w:sz="0" w:space="0" w:color="auto"/>
                                                          </w:divBdr>
                                                        </w:div>
                                                        <w:div w:id="1775516216">
                                                          <w:marLeft w:val="0"/>
                                                          <w:marRight w:val="0"/>
                                                          <w:marTop w:val="0"/>
                                                          <w:marBottom w:val="0"/>
                                                          <w:divBdr>
                                                            <w:top w:val="none" w:sz="0" w:space="0" w:color="auto"/>
                                                            <w:left w:val="none" w:sz="0" w:space="0" w:color="auto"/>
                                                            <w:bottom w:val="none" w:sz="0" w:space="0" w:color="auto"/>
                                                            <w:right w:val="none" w:sz="0" w:space="0" w:color="auto"/>
                                                          </w:divBdr>
                                                        </w:div>
                                                      </w:divsChild>
                                                    </w:div>
                                                    <w:div w:id="1130513662">
                                                      <w:marLeft w:val="0"/>
                                                      <w:marRight w:val="0"/>
                                                      <w:marTop w:val="225"/>
                                                      <w:marBottom w:val="0"/>
                                                      <w:divBdr>
                                                        <w:top w:val="none" w:sz="0" w:space="0" w:color="auto"/>
                                                        <w:left w:val="none" w:sz="0" w:space="0" w:color="auto"/>
                                                        <w:bottom w:val="none" w:sz="0" w:space="0" w:color="auto"/>
                                                        <w:right w:val="none" w:sz="0" w:space="0" w:color="auto"/>
                                                      </w:divBdr>
                                                      <w:divsChild>
                                                        <w:div w:id="1833136652">
                                                          <w:marLeft w:val="0"/>
                                                          <w:marRight w:val="0"/>
                                                          <w:marTop w:val="0"/>
                                                          <w:marBottom w:val="0"/>
                                                          <w:divBdr>
                                                            <w:top w:val="none" w:sz="0" w:space="0" w:color="auto"/>
                                                            <w:left w:val="none" w:sz="0" w:space="0" w:color="auto"/>
                                                            <w:bottom w:val="none" w:sz="0" w:space="0" w:color="auto"/>
                                                            <w:right w:val="none" w:sz="0" w:space="0" w:color="auto"/>
                                                          </w:divBdr>
                                                        </w:div>
                                                        <w:div w:id="1580797418">
                                                          <w:marLeft w:val="0"/>
                                                          <w:marRight w:val="0"/>
                                                          <w:marTop w:val="0"/>
                                                          <w:marBottom w:val="0"/>
                                                          <w:divBdr>
                                                            <w:top w:val="none" w:sz="0" w:space="0" w:color="auto"/>
                                                            <w:left w:val="none" w:sz="0" w:space="0" w:color="auto"/>
                                                            <w:bottom w:val="none" w:sz="0" w:space="0" w:color="auto"/>
                                                            <w:right w:val="none" w:sz="0" w:space="0" w:color="auto"/>
                                                          </w:divBdr>
                                                        </w:div>
                                                      </w:divsChild>
                                                    </w:div>
                                                    <w:div w:id="531961322">
                                                      <w:marLeft w:val="0"/>
                                                      <w:marRight w:val="0"/>
                                                      <w:marTop w:val="225"/>
                                                      <w:marBottom w:val="0"/>
                                                      <w:divBdr>
                                                        <w:top w:val="none" w:sz="0" w:space="0" w:color="auto"/>
                                                        <w:left w:val="none" w:sz="0" w:space="0" w:color="auto"/>
                                                        <w:bottom w:val="none" w:sz="0" w:space="0" w:color="auto"/>
                                                        <w:right w:val="none" w:sz="0" w:space="0" w:color="auto"/>
                                                      </w:divBdr>
                                                      <w:divsChild>
                                                        <w:div w:id="1408455785">
                                                          <w:marLeft w:val="0"/>
                                                          <w:marRight w:val="0"/>
                                                          <w:marTop w:val="0"/>
                                                          <w:marBottom w:val="0"/>
                                                          <w:divBdr>
                                                            <w:top w:val="none" w:sz="0" w:space="0" w:color="auto"/>
                                                            <w:left w:val="none" w:sz="0" w:space="0" w:color="auto"/>
                                                            <w:bottom w:val="none" w:sz="0" w:space="0" w:color="auto"/>
                                                            <w:right w:val="none" w:sz="0" w:space="0" w:color="auto"/>
                                                          </w:divBdr>
                                                        </w:div>
                                                        <w:div w:id="1872911224">
                                                          <w:marLeft w:val="0"/>
                                                          <w:marRight w:val="0"/>
                                                          <w:marTop w:val="0"/>
                                                          <w:marBottom w:val="0"/>
                                                          <w:divBdr>
                                                            <w:top w:val="none" w:sz="0" w:space="0" w:color="auto"/>
                                                            <w:left w:val="none" w:sz="0" w:space="0" w:color="auto"/>
                                                            <w:bottom w:val="none" w:sz="0" w:space="0" w:color="auto"/>
                                                            <w:right w:val="none" w:sz="0" w:space="0" w:color="auto"/>
                                                          </w:divBdr>
                                                        </w:div>
                                                      </w:divsChild>
                                                    </w:div>
                                                    <w:div w:id="1037898511">
                                                      <w:marLeft w:val="0"/>
                                                      <w:marRight w:val="0"/>
                                                      <w:marTop w:val="225"/>
                                                      <w:marBottom w:val="0"/>
                                                      <w:divBdr>
                                                        <w:top w:val="none" w:sz="0" w:space="0" w:color="auto"/>
                                                        <w:left w:val="none" w:sz="0" w:space="0" w:color="auto"/>
                                                        <w:bottom w:val="none" w:sz="0" w:space="0" w:color="auto"/>
                                                        <w:right w:val="none" w:sz="0" w:space="0" w:color="auto"/>
                                                      </w:divBdr>
                                                      <w:divsChild>
                                                        <w:div w:id="1319191636">
                                                          <w:marLeft w:val="0"/>
                                                          <w:marRight w:val="0"/>
                                                          <w:marTop w:val="0"/>
                                                          <w:marBottom w:val="0"/>
                                                          <w:divBdr>
                                                            <w:top w:val="none" w:sz="0" w:space="0" w:color="auto"/>
                                                            <w:left w:val="none" w:sz="0" w:space="0" w:color="auto"/>
                                                            <w:bottom w:val="none" w:sz="0" w:space="0" w:color="auto"/>
                                                            <w:right w:val="none" w:sz="0" w:space="0" w:color="auto"/>
                                                          </w:divBdr>
                                                        </w:div>
                                                        <w:div w:id="1850483416">
                                                          <w:marLeft w:val="0"/>
                                                          <w:marRight w:val="0"/>
                                                          <w:marTop w:val="0"/>
                                                          <w:marBottom w:val="0"/>
                                                          <w:divBdr>
                                                            <w:top w:val="none" w:sz="0" w:space="0" w:color="auto"/>
                                                            <w:left w:val="none" w:sz="0" w:space="0" w:color="auto"/>
                                                            <w:bottom w:val="none" w:sz="0" w:space="0" w:color="auto"/>
                                                            <w:right w:val="none" w:sz="0" w:space="0" w:color="auto"/>
                                                          </w:divBdr>
                                                        </w:div>
                                                      </w:divsChild>
                                                    </w:div>
                                                    <w:div w:id="1707025876">
                                                      <w:marLeft w:val="0"/>
                                                      <w:marRight w:val="0"/>
                                                      <w:marTop w:val="225"/>
                                                      <w:marBottom w:val="0"/>
                                                      <w:divBdr>
                                                        <w:top w:val="none" w:sz="0" w:space="0" w:color="auto"/>
                                                        <w:left w:val="none" w:sz="0" w:space="0" w:color="auto"/>
                                                        <w:bottom w:val="none" w:sz="0" w:space="0" w:color="auto"/>
                                                        <w:right w:val="none" w:sz="0" w:space="0" w:color="auto"/>
                                                      </w:divBdr>
                                                      <w:divsChild>
                                                        <w:div w:id="673384867">
                                                          <w:marLeft w:val="0"/>
                                                          <w:marRight w:val="0"/>
                                                          <w:marTop w:val="0"/>
                                                          <w:marBottom w:val="0"/>
                                                          <w:divBdr>
                                                            <w:top w:val="none" w:sz="0" w:space="0" w:color="auto"/>
                                                            <w:left w:val="none" w:sz="0" w:space="0" w:color="auto"/>
                                                            <w:bottom w:val="none" w:sz="0" w:space="0" w:color="auto"/>
                                                            <w:right w:val="none" w:sz="0" w:space="0" w:color="auto"/>
                                                          </w:divBdr>
                                                        </w:div>
                                                        <w:div w:id="946617551">
                                                          <w:marLeft w:val="0"/>
                                                          <w:marRight w:val="0"/>
                                                          <w:marTop w:val="0"/>
                                                          <w:marBottom w:val="0"/>
                                                          <w:divBdr>
                                                            <w:top w:val="none" w:sz="0" w:space="0" w:color="auto"/>
                                                            <w:left w:val="none" w:sz="0" w:space="0" w:color="auto"/>
                                                            <w:bottom w:val="none" w:sz="0" w:space="0" w:color="auto"/>
                                                            <w:right w:val="none" w:sz="0" w:space="0" w:color="auto"/>
                                                          </w:divBdr>
                                                        </w:div>
                                                      </w:divsChild>
                                                    </w:div>
                                                    <w:div w:id="2017269954">
                                                      <w:marLeft w:val="0"/>
                                                      <w:marRight w:val="0"/>
                                                      <w:marTop w:val="225"/>
                                                      <w:marBottom w:val="0"/>
                                                      <w:divBdr>
                                                        <w:top w:val="none" w:sz="0" w:space="0" w:color="auto"/>
                                                        <w:left w:val="none" w:sz="0" w:space="0" w:color="auto"/>
                                                        <w:bottom w:val="none" w:sz="0" w:space="0" w:color="auto"/>
                                                        <w:right w:val="none" w:sz="0" w:space="0" w:color="auto"/>
                                                      </w:divBdr>
                                                      <w:divsChild>
                                                        <w:div w:id="1371612473">
                                                          <w:marLeft w:val="0"/>
                                                          <w:marRight w:val="0"/>
                                                          <w:marTop w:val="0"/>
                                                          <w:marBottom w:val="0"/>
                                                          <w:divBdr>
                                                            <w:top w:val="none" w:sz="0" w:space="0" w:color="auto"/>
                                                            <w:left w:val="none" w:sz="0" w:space="0" w:color="auto"/>
                                                            <w:bottom w:val="none" w:sz="0" w:space="0" w:color="auto"/>
                                                            <w:right w:val="none" w:sz="0" w:space="0" w:color="auto"/>
                                                          </w:divBdr>
                                                        </w:div>
                                                        <w:div w:id="144048485">
                                                          <w:marLeft w:val="0"/>
                                                          <w:marRight w:val="0"/>
                                                          <w:marTop w:val="0"/>
                                                          <w:marBottom w:val="0"/>
                                                          <w:divBdr>
                                                            <w:top w:val="none" w:sz="0" w:space="0" w:color="auto"/>
                                                            <w:left w:val="none" w:sz="0" w:space="0" w:color="auto"/>
                                                            <w:bottom w:val="none" w:sz="0" w:space="0" w:color="auto"/>
                                                            <w:right w:val="none" w:sz="0" w:space="0" w:color="auto"/>
                                                          </w:divBdr>
                                                        </w:div>
                                                      </w:divsChild>
                                                    </w:div>
                                                    <w:div w:id="1584411069">
                                                      <w:marLeft w:val="0"/>
                                                      <w:marRight w:val="0"/>
                                                      <w:marTop w:val="225"/>
                                                      <w:marBottom w:val="0"/>
                                                      <w:divBdr>
                                                        <w:top w:val="none" w:sz="0" w:space="0" w:color="auto"/>
                                                        <w:left w:val="none" w:sz="0" w:space="0" w:color="auto"/>
                                                        <w:bottom w:val="none" w:sz="0" w:space="0" w:color="auto"/>
                                                        <w:right w:val="none" w:sz="0" w:space="0" w:color="auto"/>
                                                      </w:divBdr>
                                                      <w:divsChild>
                                                        <w:div w:id="1626420947">
                                                          <w:marLeft w:val="0"/>
                                                          <w:marRight w:val="0"/>
                                                          <w:marTop w:val="0"/>
                                                          <w:marBottom w:val="0"/>
                                                          <w:divBdr>
                                                            <w:top w:val="none" w:sz="0" w:space="0" w:color="auto"/>
                                                            <w:left w:val="none" w:sz="0" w:space="0" w:color="auto"/>
                                                            <w:bottom w:val="none" w:sz="0" w:space="0" w:color="auto"/>
                                                            <w:right w:val="none" w:sz="0" w:space="0" w:color="auto"/>
                                                          </w:divBdr>
                                                        </w:div>
                                                        <w:div w:id="1195729309">
                                                          <w:marLeft w:val="0"/>
                                                          <w:marRight w:val="0"/>
                                                          <w:marTop w:val="0"/>
                                                          <w:marBottom w:val="0"/>
                                                          <w:divBdr>
                                                            <w:top w:val="none" w:sz="0" w:space="0" w:color="auto"/>
                                                            <w:left w:val="none" w:sz="0" w:space="0" w:color="auto"/>
                                                            <w:bottom w:val="none" w:sz="0" w:space="0" w:color="auto"/>
                                                            <w:right w:val="none" w:sz="0" w:space="0" w:color="auto"/>
                                                          </w:divBdr>
                                                        </w:div>
                                                      </w:divsChild>
                                                    </w:div>
                                                    <w:div w:id="683216000">
                                                      <w:marLeft w:val="0"/>
                                                      <w:marRight w:val="0"/>
                                                      <w:marTop w:val="225"/>
                                                      <w:marBottom w:val="0"/>
                                                      <w:divBdr>
                                                        <w:top w:val="none" w:sz="0" w:space="0" w:color="auto"/>
                                                        <w:left w:val="none" w:sz="0" w:space="0" w:color="auto"/>
                                                        <w:bottom w:val="none" w:sz="0" w:space="0" w:color="auto"/>
                                                        <w:right w:val="none" w:sz="0" w:space="0" w:color="auto"/>
                                                      </w:divBdr>
                                                      <w:divsChild>
                                                        <w:div w:id="874582358">
                                                          <w:marLeft w:val="0"/>
                                                          <w:marRight w:val="0"/>
                                                          <w:marTop w:val="0"/>
                                                          <w:marBottom w:val="0"/>
                                                          <w:divBdr>
                                                            <w:top w:val="none" w:sz="0" w:space="0" w:color="auto"/>
                                                            <w:left w:val="none" w:sz="0" w:space="0" w:color="auto"/>
                                                            <w:bottom w:val="none" w:sz="0" w:space="0" w:color="auto"/>
                                                            <w:right w:val="none" w:sz="0" w:space="0" w:color="auto"/>
                                                          </w:divBdr>
                                                        </w:div>
                                                        <w:div w:id="540940047">
                                                          <w:marLeft w:val="0"/>
                                                          <w:marRight w:val="0"/>
                                                          <w:marTop w:val="0"/>
                                                          <w:marBottom w:val="0"/>
                                                          <w:divBdr>
                                                            <w:top w:val="none" w:sz="0" w:space="0" w:color="auto"/>
                                                            <w:left w:val="none" w:sz="0" w:space="0" w:color="auto"/>
                                                            <w:bottom w:val="none" w:sz="0" w:space="0" w:color="auto"/>
                                                            <w:right w:val="none" w:sz="0" w:space="0" w:color="auto"/>
                                                          </w:divBdr>
                                                        </w:div>
                                                      </w:divsChild>
                                                    </w:div>
                                                    <w:div w:id="1163542039">
                                                      <w:marLeft w:val="0"/>
                                                      <w:marRight w:val="0"/>
                                                      <w:marTop w:val="225"/>
                                                      <w:marBottom w:val="0"/>
                                                      <w:divBdr>
                                                        <w:top w:val="none" w:sz="0" w:space="0" w:color="auto"/>
                                                        <w:left w:val="none" w:sz="0" w:space="0" w:color="auto"/>
                                                        <w:bottom w:val="none" w:sz="0" w:space="0" w:color="auto"/>
                                                        <w:right w:val="none" w:sz="0" w:space="0" w:color="auto"/>
                                                      </w:divBdr>
                                                      <w:divsChild>
                                                        <w:div w:id="580455426">
                                                          <w:marLeft w:val="0"/>
                                                          <w:marRight w:val="0"/>
                                                          <w:marTop w:val="0"/>
                                                          <w:marBottom w:val="0"/>
                                                          <w:divBdr>
                                                            <w:top w:val="none" w:sz="0" w:space="0" w:color="auto"/>
                                                            <w:left w:val="none" w:sz="0" w:space="0" w:color="auto"/>
                                                            <w:bottom w:val="none" w:sz="0" w:space="0" w:color="auto"/>
                                                            <w:right w:val="none" w:sz="0" w:space="0" w:color="auto"/>
                                                          </w:divBdr>
                                                        </w:div>
                                                        <w:div w:id="560405571">
                                                          <w:marLeft w:val="0"/>
                                                          <w:marRight w:val="0"/>
                                                          <w:marTop w:val="0"/>
                                                          <w:marBottom w:val="0"/>
                                                          <w:divBdr>
                                                            <w:top w:val="none" w:sz="0" w:space="0" w:color="auto"/>
                                                            <w:left w:val="none" w:sz="0" w:space="0" w:color="auto"/>
                                                            <w:bottom w:val="none" w:sz="0" w:space="0" w:color="auto"/>
                                                            <w:right w:val="none" w:sz="0" w:space="0" w:color="auto"/>
                                                          </w:divBdr>
                                                        </w:div>
                                                      </w:divsChild>
                                                    </w:div>
                                                    <w:div w:id="738484002">
                                                      <w:marLeft w:val="0"/>
                                                      <w:marRight w:val="0"/>
                                                      <w:marTop w:val="225"/>
                                                      <w:marBottom w:val="0"/>
                                                      <w:divBdr>
                                                        <w:top w:val="none" w:sz="0" w:space="0" w:color="auto"/>
                                                        <w:left w:val="none" w:sz="0" w:space="0" w:color="auto"/>
                                                        <w:bottom w:val="none" w:sz="0" w:space="0" w:color="auto"/>
                                                        <w:right w:val="none" w:sz="0" w:space="0" w:color="auto"/>
                                                      </w:divBdr>
                                                      <w:divsChild>
                                                        <w:div w:id="435029232">
                                                          <w:marLeft w:val="0"/>
                                                          <w:marRight w:val="0"/>
                                                          <w:marTop w:val="0"/>
                                                          <w:marBottom w:val="0"/>
                                                          <w:divBdr>
                                                            <w:top w:val="none" w:sz="0" w:space="0" w:color="auto"/>
                                                            <w:left w:val="none" w:sz="0" w:space="0" w:color="auto"/>
                                                            <w:bottom w:val="none" w:sz="0" w:space="0" w:color="auto"/>
                                                            <w:right w:val="none" w:sz="0" w:space="0" w:color="auto"/>
                                                          </w:divBdr>
                                                        </w:div>
                                                        <w:div w:id="1635527350">
                                                          <w:marLeft w:val="0"/>
                                                          <w:marRight w:val="0"/>
                                                          <w:marTop w:val="0"/>
                                                          <w:marBottom w:val="0"/>
                                                          <w:divBdr>
                                                            <w:top w:val="none" w:sz="0" w:space="0" w:color="auto"/>
                                                            <w:left w:val="none" w:sz="0" w:space="0" w:color="auto"/>
                                                            <w:bottom w:val="none" w:sz="0" w:space="0" w:color="auto"/>
                                                            <w:right w:val="none" w:sz="0" w:space="0" w:color="auto"/>
                                                          </w:divBdr>
                                                        </w:div>
                                                      </w:divsChild>
                                                    </w:div>
                                                    <w:div w:id="346174537">
                                                      <w:marLeft w:val="0"/>
                                                      <w:marRight w:val="0"/>
                                                      <w:marTop w:val="225"/>
                                                      <w:marBottom w:val="0"/>
                                                      <w:divBdr>
                                                        <w:top w:val="none" w:sz="0" w:space="0" w:color="auto"/>
                                                        <w:left w:val="none" w:sz="0" w:space="0" w:color="auto"/>
                                                        <w:bottom w:val="none" w:sz="0" w:space="0" w:color="auto"/>
                                                        <w:right w:val="none" w:sz="0" w:space="0" w:color="auto"/>
                                                      </w:divBdr>
                                                      <w:divsChild>
                                                        <w:div w:id="1160846207">
                                                          <w:marLeft w:val="0"/>
                                                          <w:marRight w:val="0"/>
                                                          <w:marTop w:val="0"/>
                                                          <w:marBottom w:val="0"/>
                                                          <w:divBdr>
                                                            <w:top w:val="none" w:sz="0" w:space="0" w:color="auto"/>
                                                            <w:left w:val="none" w:sz="0" w:space="0" w:color="auto"/>
                                                            <w:bottom w:val="none" w:sz="0" w:space="0" w:color="auto"/>
                                                            <w:right w:val="none" w:sz="0" w:space="0" w:color="auto"/>
                                                          </w:divBdr>
                                                        </w:div>
                                                        <w:div w:id="1871213126">
                                                          <w:marLeft w:val="0"/>
                                                          <w:marRight w:val="0"/>
                                                          <w:marTop w:val="0"/>
                                                          <w:marBottom w:val="0"/>
                                                          <w:divBdr>
                                                            <w:top w:val="none" w:sz="0" w:space="0" w:color="auto"/>
                                                            <w:left w:val="none" w:sz="0" w:space="0" w:color="auto"/>
                                                            <w:bottom w:val="none" w:sz="0" w:space="0" w:color="auto"/>
                                                            <w:right w:val="none" w:sz="0" w:space="0" w:color="auto"/>
                                                          </w:divBdr>
                                                        </w:div>
                                                      </w:divsChild>
                                                    </w:div>
                                                    <w:div w:id="855577821">
                                                      <w:marLeft w:val="0"/>
                                                      <w:marRight w:val="0"/>
                                                      <w:marTop w:val="225"/>
                                                      <w:marBottom w:val="0"/>
                                                      <w:divBdr>
                                                        <w:top w:val="none" w:sz="0" w:space="0" w:color="auto"/>
                                                        <w:left w:val="none" w:sz="0" w:space="0" w:color="auto"/>
                                                        <w:bottom w:val="none" w:sz="0" w:space="0" w:color="auto"/>
                                                        <w:right w:val="none" w:sz="0" w:space="0" w:color="auto"/>
                                                      </w:divBdr>
                                                      <w:divsChild>
                                                        <w:div w:id="1721124391">
                                                          <w:marLeft w:val="0"/>
                                                          <w:marRight w:val="0"/>
                                                          <w:marTop w:val="0"/>
                                                          <w:marBottom w:val="0"/>
                                                          <w:divBdr>
                                                            <w:top w:val="none" w:sz="0" w:space="0" w:color="auto"/>
                                                            <w:left w:val="none" w:sz="0" w:space="0" w:color="auto"/>
                                                            <w:bottom w:val="none" w:sz="0" w:space="0" w:color="auto"/>
                                                            <w:right w:val="none" w:sz="0" w:space="0" w:color="auto"/>
                                                          </w:divBdr>
                                                        </w:div>
                                                        <w:div w:id="1933466595">
                                                          <w:marLeft w:val="0"/>
                                                          <w:marRight w:val="0"/>
                                                          <w:marTop w:val="0"/>
                                                          <w:marBottom w:val="0"/>
                                                          <w:divBdr>
                                                            <w:top w:val="none" w:sz="0" w:space="0" w:color="auto"/>
                                                            <w:left w:val="none" w:sz="0" w:space="0" w:color="auto"/>
                                                            <w:bottom w:val="none" w:sz="0" w:space="0" w:color="auto"/>
                                                            <w:right w:val="none" w:sz="0" w:space="0" w:color="auto"/>
                                                          </w:divBdr>
                                                        </w:div>
                                                      </w:divsChild>
                                                    </w:div>
                                                    <w:div w:id="1896619459">
                                                      <w:marLeft w:val="0"/>
                                                      <w:marRight w:val="0"/>
                                                      <w:marTop w:val="225"/>
                                                      <w:marBottom w:val="0"/>
                                                      <w:divBdr>
                                                        <w:top w:val="none" w:sz="0" w:space="0" w:color="auto"/>
                                                        <w:left w:val="none" w:sz="0" w:space="0" w:color="auto"/>
                                                        <w:bottom w:val="none" w:sz="0" w:space="0" w:color="auto"/>
                                                        <w:right w:val="none" w:sz="0" w:space="0" w:color="auto"/>
                                                      </w:divBdr>
                                                      <w:divsChild>
                                                        <w:div w:id="1950549762">
                                                          <w:marLeft w:val="0"/>
                                                          <w:marRight w:val="0"/>
                                                          <w:marTop w:val="0"/>
                                                          <w:marBottom w:val="0"/>
                                                          <w:divBdr>
                                                            <w:top w:val="none" w:sz="0" w:space="0" w:color="auto"/>
                                                            <w:left w:val="none" w:sz="0" w:space="0" w:color="auto"/>
                                                            <w:bottom w:val="none" w:sz="0" w:space="0" w:color="auto"/>
                                                            <w:right w:val="none" w:sz="0" w:space="0" w:color="auto"/>
                                                          </w:divBdr>
                                                        </w:div>
                                                        <w:div w:id="1332173169">
                                                          <w:marLeft w:val="0"/>
                                                          <w:marRight w:val="0"/>
                                                          <w:marTop w:val="0"/>
                                                          <w:marBottom w:val="0"/>
                                                          <w:divBdr>
                                                            <w:top w:val="none" w:sz="0" w:space="0" w:color="auto"/>
                                                            <w:left w:val="none" w:sz="0" w:space="0" w:color="auto"/>
                                                            <w:bottom w:val="none" w:sz="0" w:space="0" w:color="auto"/>
                                                            <w:right w:val="none" w:sz="0" w:space="0" w:color="auto"/>
                                                          </w:divBdr>
                                                        </w:div>
                                                      </w:divsChild>
                                                    </w:div>
                                                    <w:div w:id="1627808567">
                                                      <w:marLeft w:val="0"/>
                                                      <w:marRight w:val="0"/>
                                                      <w:marTop w:val="225"/>
                                                      <w:marBottom w:val="0"/>
                                                      <w:divBdr>
                                                        <w:top w:val="none" w:sz="0" w:space="0" w:color="auto"/>
                                                        <w:left w:val="none" w:sz="0" w:space="0" w:color="auto"/>
                                                        <w:bottom w:val="none" w:sz="0" w:space="0" w:color="auto"/>
                                                        <w:right w:val="none" w:sz="0" w:space="0" w:color="auto"/>
                                                      </w:divBdr>
                                                      <w:divsChild>
                                                        <w:div w:id="1416785225">
                                                          <w:marLeft w:val="0"/>
                                                          <w:marRight w:val="0"/>
                                                          <w:marTop w:val="0"/>
                                                          <w:marBottom w:val="0"/>
                                                          <w:divBdr>
                                                            <w:top w:val="none" w:sz="0" w:space="0" w:color="auto"/>
                                                            <w:left w:val="none" w:sz="0" w:space="0" w:color="auto"/>
                                                            <w:bottom w:val="none" w:sz="0" w:space="0" w:color="auto"/>
                                                            <w:right w:val="none" w:sz="0" w:space="0" w:color="auto"/>
                                                          </w:divBdr>
                                                        </w:div>
                                                        <w:div w:id="1037195783">
                                                          <w:marLeft w:val="0"/>
                                                          <w:marRight w:val="0"/>
                                                          <w:marTop w:val="0"/>
                                                          <w:marBottom w:val="0"/>
                                                          <w:divBdr>
                                                            <w:top w:val="none" w:sz="0" w:space="0" w:color="auto"/>
                                                            <w:left w:val="none" w:sz="0" w:space="0" w:color="auto"/>
                                                            <w:bottom w:val="none" w:sz="0" w:space="0" w:color="auto"/>
                                                            <w:right w:val="none" w:sz="0" w:space="0" w:color="auto"/>
                                                          </w:divBdr>
                                                        </w:div>
                                                      </w:divsChild>
                                                    </w:div>
                                                    <w:div w:id="1872188589">
                                                      <w:marLeft w:val="0"/>
                                                      <w:marRight w:val="0"/>
                                                      <w:marTop w:val="225"/>
                                                      <w:marBottom w:val="0"/>
                                                      <w:divBdr>
                                                        <w:top w:val="none" w:sz="0" w:space="0" w:color="auto"/>
                                                        <w:left w:val="none" w:sz="0" w:space="0" w:color="auto"/>
                                                        <w:bottom w:val="none" w:sz="0" w:space="0" w:color="auto"/>
                                                        <w:right w:val="none" w:sz="0" w:space="0" w:color="auto"/>
                                                      </w:divBdr>
                                                      <w:divsChild>
                                                        <w:div w:id="1330327214">
                                                          <w:marLeft w:val="0"/>
                                                          <w:marRight w:val="0"/>
                                                          <w:marTop w:val="0"/>
                                                          <w:marBottom w:val="0"/>
                                                          <w:divBdr>
                                                            <w:top w:val="none" w:sz="0" w:space="0" w:color="auto"/>
                                                            <w:left w:val="none" w:sz="0" w:space="0" w:color="auto"/>
                                                            <w:bottom w:val="none" w:sz="0" w:space="0" w:color="auto"/>
                                                            <w:right w:val="none" w:sz="0" w:space="0" w:color="auto"/>
                                                          </w:divBdr>
                                                        </w:div>
                                                        <w:div w:id="1591355224">
                                                          <w:marLeft w:val="0"/>
                                                          <w:marRight w:val="0"/>
                                                          <w:marTop w:val="0"/>
                                                          <w:marBottom w:val="0"/>
                                                          <w:divBdr>
                                                            <w:top w:val="none" w:sz="0" w:space="0" w:color="auto"/>
                                                            <w:left w:val="none" w:sz="0" w:space="0" w:color="auto"/>
                                                            <w:bottom w:val="none" w:sz="0" w:space="0" w:color="auto"/>
                                                            <w:right w:val="none" w:sz="0" w:space="0" w:color="auto"/>
                                                          </w:divBdr>
                                                        </w:div>
                                                      </w:divsChild>
                                                    </w:div>
                                                    <w:div w:id="907960654">
                                                      <w:marLeft w:val="0"/>
                                                      <w:marRight w:val="0"/>
                                                      <w:marTop w:val="225"/>
                                                      <w:marBottom w:val="0"/>
                                                      <w:divBdr>
                                                        <w:top w:val="none" w:sz="0" w:space="0" w:color="auto"/>
                                                        <w:left w:val="none" w:sz="0" w:space="0" w:color="auto"/>
                                                        <w:bottom w:val="none" w:sz="0" w:space="0" w:color="auto"/>
                                                        <w:right w:val="none" w:sz="0" w:space="0" w:color="auto"/>
                                                      </w:divBdr>
                                                      <w:divsChild>
                                                        <w:div w:id="577445488">
                                                          <w:marLeft w:val="0"/>
                                                          <w:marRight w:val="0"/>
                                                          <w:marTop w:val="0"/>
                                                          <w:marBottom w:val="0"/>
                                                          <w:divBdr>
                                                            <w:top w:val="none" w:sz="0" w:space="0" w:color="auto"/>
                                                            <w:left w:val="none" w:sz="0" w:space="0" w:color="auto"/>
                                                            <w:bottom w:val="none" w:sz="0" w:space="0" w:color="auto"/>
                                                            <w:right w:val="none" w:sz="0" w:space="0" w:color="auto"/>
                                                          </w:divBdr>
                                                        </w:div>
                                                        <w:div w:id="939140086">
                                                          <w:marLeft w:val="0"/>
                                                          <w:marRight w:val="0"/>
                                                          <w:marTop w:val="0"/>
                                                          <w:marBottom w:val="0"/>
                                                          <w:divBdr>
                                                            <w:top w:val="none" w:sz="0" w:space="0" w:color="auto"/>
                                                            <w:left w:val="none" w:sz="0" w:space="0" w:color="auto"/>
                                                            <w:bottom w:val="none" w:sz="0" w:space="0" w:color="auto"/>
                                                            <w:right w:val="none" w:sz="0" w:space="0" w:color="auto"/>
                                                          </w:divBdr>
                                                        </w:div>
                                                      </w:divsChild>
                                                    </w:div>
                                                    <w:div w:id="336613687">
                                                      <w:marLeft w:val="0"/>
                                                      <w:marRight w:val="0"/>
                                                      <w:marTop w:val="225"/>
                                                      <w:marBottom w:val="0"/>
                                                      <w:divBdr>
                                                        <w:top w:val="none" w:sz="0" w:space="0" w:color="auto"/>
                                                        <w:left w:val="none" w:sz="0" w:space="0" w:color="auto"/>
                                                        <w:bottom w:val="none" w:sz="0" w:space="0" w:color="auto"/>
                                                        <w:right w:val="none" w:sz="0" w:space="0" w:color="auto"/>
                                                      </w:divBdr>
                                                      <w:divsChild>
                                                        <w:div w:id="89396800">
                                                          <w:marLeft w:val="0"/>
                                                          <w:marRight w:val="0"/>
                                                          <w:marTop w:val="0"/>
                                                          <w:marBottom w:val="0"/>
                                                          <w:divBdr>
                                                            <w:top w:val="none" w:sz="0" w:space="0" w:color="auto"/>
                                                            <w:left w:val="none" w:sz="0" w:space="0" w:color="auto"/>
                                                            <w:bottom w:val="none" w:sz="0" w:space="0" w:color="auto"/>
                                                            <w:right w:val="none" w:sz="0" w:space="0" w:color="auto"/>
                                                          </w:divBdr>
                                                        </w:div>
                                                        <w:div w:id="283730815">
                                                          <w:marLeft w:val="0"/>
                                                          <w:marRight w:val="0"/>
                                                          <w:marTop w:val="0"/>
                                                          <w:marBottom w:val="0"/>
                                                          <w:divBdr>
                                                            <w:top w:val="none" w:sz="0" w:space="0" w:color="auto"/>
                                                            <w:left w:val="none" w:sz="0" w:space="0" w:color="auto"/>
                                                            <w:bottom w:val="none" w:sz="0" w:space="0" w:color="auto"/>
                                                            <w:right w:val="none" w:sz="0" w:space="0" w:color="auto"/>
                                                          </w:divBdr>
                                                        </w:div>
                                                      </w:divsChild>
                                                    </w:div>
                                                    <w:div w:id="1366708583">
                                                      <w:marLeft w:val="0"/>
                                                      <w:marRight w:val="0"/>
                                                      <w:marTop w:val="225"/>
                                                      <w:marBottom w:val="0"/>
                                                      <w:divBdr>
                                                        <w:top w:val="none" w:sz="0" w:space="0" w:color="auto"/>
                                                        <w:left w:val="none" w:sz="0" w:space="0" w:color="auto"/>
                                                        <w:bottom w:val="none" w:sz="0" w:space="0" w:color="auto"/>
                                                        <w:right w:val="none" w:sz="0" w:space="0" w:color="auto"/>
                                                      </w:divBdr>
                                                      <w:divsChild>
                                                        <w:div w:id="1121998752">
                                                          <w:marLeft w:val="0"/>
                                                          <w:marRight w:val="0"/>
                                                          <w:marTop w:val="0"/>
                                                          <w:marBottom w:val="0"/>
                                                          <w:divBdr>
                                                            <w:top w:val="none" w:sz="0" w:space="0" w:color="auto"/>
                                                            <w:left w:val="none" w:sz="0" w:space="0" w:color="auto"/>
                                                            <w:bottom w:val="none" w:sz="0" w:space="0" w:color="auto"/>
                                                            <w:right w:val="none" w:sz="0" w:space="0" w:color="auto"/>
                                                          </w:divBdr>
                                                        </w:div>
                                                        <w:div w:id="971404111">
                                                          <w:marLeft w:val="0"/>
                                                          <w:marRight w:val="0"/>
                                                          <w:marTop w:val="0"/>
                                                          <w:marBottom w:val="0"/>
                                                          <w:divBdr>
                                                            <w:top w:val="none" w:sz="0" w:space="0" w:color="auto"/>
                                                            <w:left w:val="none" w:sz="0" w:space="0" w:color="auto"/>
                                                            <w:bottom w:val="none" w:sz="0" w:space="0" w:color="auto"/>
                                                            <w:right w:val="none" w:sz="0" w:space="0" w:color="auto"/>
                                                          </w:divBdr>
                                                        </w:div>
                                                      </w:divsChild>
                                                    </w:div>
                                                    <w:div w:id="915671339">
                                                      <w:marLeft w:val="0"/>
                                                      <w:marRight w:val="0"/>
                                                      <w:marTop w:val="225"/>
                                                      <w:marBottom w:val="0"/>
                                                      <w:divBdr>
                                                        <w:top w:val="none" w:sz="0" w:space="0" w:color="auto"/>
                                                        <w:left w:val="none" w:sz="0" w:space="0" w:color="auto"/>
                                                        <w:bottom w:val="none" w:sz="0" w:space="0" w:color="auto"/>
                                                        <w:right w:val="none" w:sz="0" w:space="0" w:color="auto"/>
                                                      </w:divBdr>
                                                      <w:divsChild>
                                                        <w:div w:id="194853953">
                                                          <w:marLeft w:val="0"/>
                                                          <w:marRight w:val="0"/>
                                                          <w:marTop w:val="0"/>
                                                          <w:marBottom w:val="0"/>
                                                          <w:divBdr>
                                                            <w:top w:val="none" w:sz="0" w:space="0" w:color="auto"/>
                                                            <w:left w:val="none" w:sz="0" w:space="0" w:color="auto"/>
                                                            <w:bottom w:val="none" w:sz="0" w:space="0" w:color="auto"/>
                                                            <w:right w:val="none" w:sz="0" w:space="0" w:color="auto"/>
                                                          </w:divBdr>
                                                        </w:div>
                                                        <w:div w:id="813137503">
                                                          <w:marLeft w:val="0"/>
                                                          <w:marRight w:val="0"/>
                                                          <w:marTop w:val="0"/>
                                                          <w:marBottom w:val="0"/>
                                                          <w:divBdr>
                                                            <w:top w:val="none" w:sz="0" w:space="0" w:color="auto"/>
                                                            <w:left w:val="none" w:sz="0" w:space="0" w:color="auto"/>
                                                            <w:bottom w:val="none" w:sz="0" w:space="0" w:color="auto"/>
                                                            <w:right w:val="none" w:sz="0" w:space="0" w:color="auto"/>
                                                          </w:divBdr>
                                                        </w:div>
                                                      </w:divsChild>
                                                    </w:div>
                                                    <w:div w:id="965162272">
                                                      <w:marLeft w:val="0"/>
                                                      <w:marRight w:val="0"/>
                                                      <w:marTop w:val="225"/>
                                                      <w:marBottom w:val="0"/>
                                                      <w:divBdr>
                                                        <w:top w:val="none" w:sz="0" w:space="0" w:color="auto"/>
                                                        <w:left w:val="none" w:sz="0" w:space="0" w:color="auto"/>
                                                        <w:bottom w:val="none" w:sz="0" w:space="0" w:color="auto"/>
                                                        <w:right w:val="none" w:sz="0" w:space="0" w:color="auto"/>
                                                      </w:divBdr>
                                                      <w:divsChild>
                                                        <w:div w:id="835000717">
                                                          <w:marLeft w:val="0"/>
                                                          <w:marRight w:val="0"/>
                                                          <w:marTop w:val="0"/>
                                                          <w:marBottom w:val="0"/>
                                                          <w:divBdr>
                                                            <w:top w:val="none" w:sz="0" w:space="0" w:color="auto"/>
                                                            <w:left w:val="none" w:sz="0" w:space="0" w:color="auto"/>
                                                            <w:bottom w:val="none" w:sz="0" w:space="0" w:color="auto"/>
                                                            <w:right w:val="none" w:sz="0" w:space="0" w:color="auto"/>
                                                          </w:divBdr>
                                                        </w:div>
                                                        <w:div w:id="1341002137">
                                                          <w:marLeft w:val="0"/>
                                                          <w:marRight w:val="0"/>
                                                          <w:marTop w:val="0"/>
                                                          <w:marBottom w:val="0"/>
                                                          <w:divBdr>
                                                            <w:top w:val="none" w:sz="0" w:space="0" w:color="auto"/>
                                                            <w:left w:val="none" w:sz="0" w:space="0" w:color="auto"/>
                                                            <w:bottom w:val="none" w:sz="0" w:space="0" w:color="auto"/>
                                                            <w:right w:val="none" w:sz="0" w:space="0" w:color="auto"/>
                                                          </w:divBdr>
                                                        </w:div>
                                                      </w:divsChild>
                                                    </w:div>
                                                    <w:div w:id="2025671095">
                                                      <w:marLeft w:val="0"/>
                                                      <w:marRight w:val="0"/>
                                                      <w:marTop w:val="225"/>
                                                      <w:marBottom w:val="0"/>
                                                      <w:divBdr>
                                                        <w:top w:val="none" w:sz="0" w:space="0" w:color="auto"/>
                                                        <w:left w:val="none" w:sz="0" w:space="0" w:color="auto"/>
                                                        <w:bottom w:val="none" w:sz="0" w:space="0" w:color="auto"/>
                                                        <w:right w:val="none" w:sz="0" w:space="0" w:color="auto"/>
                                                      </w:divBdr>
                                                      <w:divsChild>
                                                        <w:div w:id="362901090">
                                                          <w:marLeft w:val="0"/>
                                                          <w:marRight w:val="0"/>
                                                          <w:marTop w:val="0"/>
                                                          <w:marBottom w:val="0"/>
                                                          <w:divBdr>
                                                            <w:top w:val="none" w:sz="0" w:space="0" w:color="auto"/>
                                                            <w:left w:val="none" w:sz="0" w:space="0" w:color="auto"/>
                                                            <w:bottom w:val="none" w:sz="0" w:space="0" w:color="auto"/>
                                                            <w:right w:val="none" w:sz="0" w:space="0" w:color="auto"/>
                                                          </w:divBdr>
                                                        </w:div>
                                                        <w:div w:id="1267038556">
                                                          <w:marLeft w:val="0"/>
                                                          <w:marRight w:val="0"/>
                                                          <w:marTop w:val="0"/>
                                                          <w:marBottom w:val="0"/>
                                                          <w:divBdr>
                                                            <w:top w:val="none" w:sz="0" w:space="0" w:color="auto"/>
                                                            <w:left w:val="none" w:sz="0" w:space="0" w:color="auto"/>
                                                            <w:bottom w:val="none" w:sz="0" w:space="0" w:color="auto"/>
                                                            <w:right w:val="none" w:sz="0" w:space="0" w:color="auto"/>
                                                          </w:divBdr>
                                                        </w:div>
                                                      </w:divsChild>
                                                    </w:div>
                                                    <w:div w:id="2129270956">
                                                      <w:marLeft w:val="0"/>
                                                      <w:marRight w:val="0"/>
                                                      <w:marTop w:val="225"/>
                                                      <w:marBottom w:val="0"/>
                                                      <w:divBdr>
                                                        <w:top w:val="none" w:sz="0" w:space="0" w:color="auto"/>
                                                        <w:left w:val="none" w:sz="0" w:space="0" w:color="auto"/>
                                                        <w:bottom w:val="none" w:sz="0" w:space="0" w:color="auto"/>
                                                        <w:right w:val="none" w:sz="0" w:space="0" w:color="auto"/>
                                                      </w:divBdr>
                                                      <w:divsChild>
                                                        <w:div w:id="411242579">
                                                          <w:marLeft w:val="0"/>
                                                          <w:marRight w:val="0"/>
                                                          <w:marTop w:val="0"/>
                                                          <w:marBottom w:val="0"/>
                                                          <w:divBdr>
                                                            <w:top w:val="none" w:sz="0" w:space="0" w:color="auto"/>
                                                            <w:left w:val="none" w:sz="0" w:space="0" w:color="auto"/>
                                                            <w:bottom w:val="none" w:sz="0" w:space="0" w:color="auto"/>
                                                            <w:right w:val="none" w:sz="0" w:space="0" w:color="auto"/>
                                                          </w:divBdr>
                                                        </w:div>
                                                        <w:div w:id="1362559440">
                                                          <w:marLeft w:val="0"/>
                                                          <w:marRight w:val="0"/>
                                                          <w:marTop w:val="0"/>
                                                          <w:marBottom w:val="0"/>
                                                          <w:divBdr>
                                                            <w:top w:val="none" w:sz="0" w:space="0" w:color="auto"/>
                                                            <w:left w:val="none" w:sz="0" w:space="0" w:color="auto"/>
                                                            <w:bottom w:val="none" w:sz="0" w:space="0" w:color="auto"/>
                                                            <w:right w:val="none" w:sz="0" w:space="0" w:color="auto"/>
                                                          </w:divBdr>
                                                        </w:div>
                                                      </w:divsChild>
                                                    </w:div>
                                                    <w:div w:id="243880363">
                                                      <w:marLeft w:val="0"/>
                                                      <w:marRight w:val="0"/>
                                                      <w:marTop w:val="225"/>
                                                      <w:marBottom w:val="0"/>
                                                      <w:divBdr>
                                                        <w:top w:val="none" w:sz="0" w:space="0" w:color="auto"/>
                                                        <w:left w:val="none" w:sz="0" w:space="0" w:color="auto"/>
                                                        <w:bottom w:val="none" w:sz="0" w:space="0" w:color="auto"/>
                                                        <w:right w:val="none" w:sz="0" w:space="0" w:color="auto"/>
                                                      </w:divBdr>
                                                      <w:divsChild>
                                                        <w:div w:id="493768095">
                                                          <w:marLeft w:val="0"/>
                                                          <w:marRight w:val="0"/>
                                                          <w:marTop w:val="0"/>
                                                          <w:marBottom w:val="0"/>
                                                          <w:divBdr>
                                                            <w:top w:val="none" w:sz="0" w:space="0" w:color="auto"/>
                                                            <w:left w:val="none" w:sz="0" w:space="0" w:color="auto"/>
                                                            <w:bottom w:val="none" w:sz="0" w:space="0" w:color="auto"/>
                                                            <w:right w:val="none" w:sz="0" w:space="0" w:color="auto"/>
                                                          </w:divBdr>
                                                        </w:div>
                                                        <w:div w:id="2059236861">
                                                          <w:marLeft w:val="0"/>
                                                          <w:marRight w:val="0"/>
                                                          <w:marTop w:val="0"/>
                                                          <w:marBottom w:val="0"/>
                                                          <w:divBdr>
                                                            <w:top w:val="none" w:sz="0" w:space="0" w:color="auto"/>
                                                            <w:left w:val="none" w:sz="0" w:space="0" w:color="auto"/>
                                                            <w:bottom w:val="none" w:sz="0" w:space="0" w:color="auto"/>
                                                            <w:right w:val="none" w:sz="0" w:space="0" w:color="auto"/>
                                                          </w:divBdr>
                                                        </w:div>
                                                      </w:divsChild>
                                                    </w:div>
                                                    <w:div w:id="567765446">
                                                      <w:marLeft w:val="0"/>
                                                      <w:marRight w:val="0"/>
                                                      <w:marTop w:val="225"/>
                                                      <w:marBottom w:val="0"/>
                                                      <w:divBdr>
                                                        <w:top w:val="none" w:sz="0" w:space="0" w:color="auto"/>
                                                        <w:left w:val="none" w:sz="0" w:space="0" w:color="auto"/>
                                                        <w:bottom w:val="none" w:sz="0" w:space="0" w:color="auto"/>
                                                        <w:right w:val="none" w:sz="0" w:space="0" w:color="auto"/>
                                                      </w:divBdr>
                                                      <w:divsChild>
                                                        <w:div w:id="632448389">
                                                          <w:marLeft w:val="0"/>
                                                          <w:marRight w:val="0"/>
                                                          <w:marTop w:val="0"/>
                                                          <w:marBottom w:val="0"/>
                                                          <w:divBdr>
                                                            <w:top w:val="none" w:sz="0" w:space="0" w:color="auto"/>
                                                            <w:left w:val="none" w:sz="0" w:space="0" w:color="auto"/>
                                                            <w:bottom w:val="none" w:sz="0" w:space="0" w:color="auto"/>
                                                            <w:right w:val="none" w:sz="0" w:space="0" w:color="auto"/>
                                                          </w:divBdr>
                                                        </w:div>
                                                        <w:div w:id="981228701">
                                                          <w:marLeft w:val="0"/>
                                                          <w:marRight w:val="0"/>
                                                          <w:marTop w:val="0"/>
                                                          <w:marBottom w:val="0"/>
                                                          <w:divBdr>
                                                            <w:top w:val="none" w:sz="0" w:space="0" w:color="auto"/>
                                                            <w:left w:val="none" w:sz="0" w:space="0" w:color="auto"/>
                                                            <w:bottom w:val="none" w:sz="0" w:space="0" w:color="auto"/>
                                                            <w:right w:val="none" w:sz="0" w:space="0" w:color="auto"/>
                                                          </w:divBdr>
                                                        </w:div>
                                                      </w:divsChild>
                                                    </w:div>
                                                    <w:div w:id="1276522488">
                                                      <w:marLeft w:val="0"/>
                                                      <w:marRight w:val="0"/>
                                                      <w:marTop w:val="225"/>
                                                      <w:marBottom w:val="0"/>
                                                      <w:divBdr>
                                                        <w:top w:val="none" w:sz="0" w:space="0" w:color="auto"/>
                                                        <w:left w:val="none" w:sz="0" w:space="0" w:color="auto"/>
                                                        <w:bottom w:val="none" w:sz="0" w:space="0" w:color="auto"/>
                                                        <w:right w:val="none" w:sz="0" w:space="0" w:color="auto"/>
                                                      </w:divBdr>
                                                      <w:divsChild>
                                                        <w:div w:id="131951587">
                                                          <w:marLeft w:val="0"/>
                                                          <w:marRight w:val="0"/>
                                                          <w:marTop w:val="0"/>
                                                          <w:marBottom w:val="0"/>
                                                          <w:divBdr>
                                                            <w:top w:val="none" w:sz="0" w:space="0" w:color="auto"/>
                                                            <w:left w:val="none" w:sz="0" w:space="0" w:color="auto"/>
                                                            <w:bottom w:val="none" w:sz="0" w:space="0" w:color="auto"/>
                                                            <w:right w:val="none" w:sz="0" w:space="0" w:color="auto"/>
                                                          </w:divBdr>
                                                        </w:div>
                                                        <w:div w:id="9796442">
                                                          <w:marLeft w:val="0"/>
                                                          <w:marRight w:val="0"/>
                                                          <w:marTop w:val="0"/>
                                                          <w:marBottom w:val="0"/>
                                                          <w:divBdr>
                                                            <w:top w:val="none" w:sz="0" w:space="0" w:color="auto"/>
                                                            <w:left w:val="none" w:sz="0" w:space="0" w:color="auto"/>
                                                            <w:bottom w:val="none" w:sz="0" w:space="0" w:color="auto"/>
                                                            <w:right w:val="none" w:sz="0" w:space="0" w:color="auto"/>
                                                          </w:divBdr>
                                                        </w:div>
                                                      </w:divsChild>
                                                    </w:div>
                                                    <w:div w:id="1251504184">
                                                      <w:marLeft w:val="0"/>
                                                      <w:marRight w:val="0"/>
                                                      <w:marTop w:val="225"/>
                                                      <w:marBottom w:val="0"/>
                                                      <w:divBdr>
                                                        <w:top w:val="none" w:sz="0" w:space="0" w:color="auto"/>
                                                        <w:left w:val="none" w:sz="0" w:space="0" w:color="auto"/>
                                                        <w:bottom w:val="none" w:sz="0" w:space="0" w:color="auto"/>
                                                        <w:right w:val="none" w:sz="0" w:space="0" w:color="auto"/>
                                                      </w:divBdr>
                                                      <w:divsChild>
                                                        <w:div w:id="1366902381">
                                                          <w:marLeft w:val="0"/>
                                                          <w:marRight w:val="0"/>
                                                          <w:marTop w:val="0"/>
                                                          <w:marBottom w:val="0"/>
                                                          <w:divBdr>
                                                            <w:top w:val="none" w:sz="0" w:space="0" w:color="auto"/>
                                                            <w:left w:val="none" w:sz="0" w:space="0" w:color="auto"/>
                                                            <w:bottom w:val="none" w:sz="0" w:space="0" w:color="auto"/>
                                                            <w:right w:val="none" w:sz="0" w:space="0" w:color="auto"/>
                                                          </w:divBdr>
                                                        </w:div>
                                                        <w:div w:id="1883442479">
                                                          <w:marLeft w:val="0"/>
                                                          <w:marRight w:val="0"/>
                                                          <w:marTop w:val="0"/>
                                                          <w:marBottom w:val="0"/>
                                                          <w:divBdr>
                                                            <w:top w:val="none" w:sz="0" w:space="0" w:color="auto"/>
                                                            <w:left w:val="none" w:sz="0" w:space="0" w:color="auto"/>
                                                            <w:bottom w:val="none" w:sz="0" w:space="0" w:color="auto"/>
                                                            <w:right w:val="none" w:sz="0" w:space="0" w:color="auto"/>
                                                          </w:divBdr>
                                                        </w:div>
                                                      </w:divsChild>
                                                    </w:div>
                                                    <w:div w:id="1397973661">
                                                      <w:marLeft w:val="0"/>
                                                      <w:marRight w:val="0"/>
                                                      <w:marTop w:val="225"/>
                                                      <w:marBottom w:val="0"/>
                                                      <w:divBdr>
                                                        <w:top w:val="none" w:sz="0" w:space="0" w:color="auto"/>
                                                        <w:left w:val="none" w:sz="0" w:space="0" w:color="auto"/>
                                                        <w:bottom w:val="none" w:sz="0" w:space="0" w:color="auto"/>
                                                        <w:right w:val="none" w:sz="0" w:space="0" w:color="auto"/>
                                                      </w:divBdr>
                                                      <w:divsChild>
                                                        <w:div w:id="773862534">
                                                          <w:marLeft w:val="0"/>
                                                          <w:marRight w:val="0"/>
                                                          <w:marTop w:val="0"/>
                                                          <w:marBottom w:val="0"/>
                                                          <w:divBdr>
                                                            <w:top w:val="none" w:sz="0" w:space="0" w:color="auto"/>
                                                            <w:left w:val="none" w:sz="0" w:space="0" w:color="auto"/>
                                                            <w:bottom w:val="none" w:sz="0" w:space="0" w:color="auto"/>
                                                            <w:right w:val="none" w:sz="0" w:space="0" w:color="auto"/>
                                                          </w:divBdr>
                                                        </w:div>
                                                        <w:div w:id="162862924">
                                                          <w:marLeft w:val="0"/>
                                                          <w:marRight w:val="0"/>
                                                          <w:marTop w:val="0"/>
                                                          <w:marBottom w:val="0"/>
                                                          <w:divBdr>
                                                            <w:top w:val="none" w:sz="0" w:space="0" w:color="auto"/>
                                                            <w:left w:val="none" w:sz="0" w:space="0" w:color="auto"/>
                                                            <w:bottom w:val="none" w:sz="0" w:space="0" w:color="auto"/>
                                                            <w:right w:val="none" w:sz="0" w:space="0" w:color="auto"/>
                                                          </w:divBdr>
                                                        </w:div>
                                                      </w:divsChild>
                                                    </w:div>
                                                    <w:div w:id="651831766">
                                                      <w:marLeft w:val="0"/>
                                                      <w:marRight w:val="0"/>
                                                      <w:marTop w:val="225"/>
                                                      <w:marBottom w:val="0"/>
                                                      <w:divBdr>
                                                        <w:top w:val="none" w:sz="0" w:space="0" w:color="auto"/>
                                                        <w:left w:val="none" w:sz="0" w:space="0" w:color="auto"/>
                                                        <w:bottom w:val="none" w:sz="0" w:space="0" w:color="auto"/>
                                                        <w:right w:val="none" w:sz="0" w:space="0" w:color="auto"/>
                                                      </w:divBdr>
                                                      <w:divsChild>
                                                        <w:div w:id="1087968550">
                                                          <w:marLeft w:val="0"/>
                                                          <w:marRight w:val="0"/>
                                                          <w:marTop w:val="0"/>
                                                          <w:marBottom w:val="0"/>
                                                          <w:divBdr>
                                                            <w:top w:val="none" w:sz="0" w:space="0" w:color="auto"/>
                                                            <w:left w:val="none" w:sz="0" w:space="0" w:color="auto"/>
                                                            <w:bottom w:val="none" w:sz="0" w:space="0" w:color="auto"/>
                                                            <w:right w:val="none" w:sz="0" w:space="0" w:color="auto"/>
                                                          </w:divBdr>
                                                        </w:div>
                                                        <w:div w:id="1909344899">
                                                          <w:marLeft w:val="0"/>
                                                          <w:marRight w:val="0"/>
                                                          <w:marTop w:val="0"/>
                                                          <w:marBottom w:val="0"/>
                                                          <w:divBdr>
                                                            <w:top w:val="none" w:sz="0" w:space="0" w:color="auto"/>
                                                            <w:left w:val="none" w:sz="0" w:space="0" w:color="auto"/>
                                                            <w:bottom w:val="none" w:sz="0" w:space="0" w:color="auto"/>
                                                            <w:right w:val="none" w:sz="0" w:space="0" w:color="auto"/>
                                                          </w:divBdr>
                                                        </w:div>
                                                      </w:divsChild>
                                                    </w:div>
                                                    <w:div w:id="159977216">
                                                      <w:marLeft w:val="0"/>
                                                      <w:marRight w:val="0"/>
                                                      <w:marTop w:val="225"/>
                                                      <w:marBottom w:val="0"/>
                                                      <w:divBdr>
                                                        <w:top w:val="none" w:sz="0" w:space="0" w:color="auto"/>
                                                        <w:left w:val="none" w:sz="0" w:space="0" w:color="auto"/>
                                                        <w:bottom w:val="none" w:sz="0" w:space="0" w:color="auto"/>
                                                        <w:right w:val="none" w:sz="0" w:space="0" w:color="auto"/>
                                                      </w:divBdr>
                                                      <w:divsChild>
                                                        <w:div w:id="201594647">
                                                          <w:marLeft w:val="0"/>
                                                          <w:marRight w:val="0"/>
                                                          <w:marTop w:val="0"/>
                                                          <w:marBottom w:val="0"/>
                                                          <w:divBdr>
                                                            <w:top w:val="none" w:sz="0" w:space="0" w:color="auto"/>
                                                            <w:left w:val="none" w:sz="0" w:space="0" w:color="auto"/>
                                                            <w:bottom w:val="none" w:sz="0" w:space="0" w:color="auto"/>
                                                            <w:right w:val="none" w:sz="0" w:space="0" w:color="auto"/>
                                                          </w:divBdr>
                                                        </w:div>
                                                        <w:div w:id="1792550328">
                                                          <w:marLeft w:val="0"/>
                                                          <w:marRight w:val="0"/>
                                                          <w:marTop w:val="0"/>
                                                          <w:marBottom w:val="0"/>
                                                          <w:divBdr>
                                                            <w:top w:val="none" w:sz="0" w:space="0" w:color="auto"/>
                                                            <w:left w:val="none" w:sz="0" w:space="0" w:color="auto"/>
                                                            <w:bottom w:val="none" w:sz="0" w:space="0" w:color="auto"/>
                                                            <w:right w:val="none" w:sz="0" w:space="0" w:color="auto"/>
                                                          </w:divBdr>
                                                        </w:div>
                                                      </w:divsChild>
                                                    </w:div>
                                                    <w:div w:id="1219047524">
                                                      <w:marLeft w:val="0"/>
                                                      <w:marRight w:val="0"/>
                                                      <w:marTop w:val="225"/>
                                                      <w:marBottom w:val="0"/>
                                                      <w:divBdr>
                                                        <w:top w:val="none" w:sz="0" w:space="0" w:color="auto"/>
                                                        <w:left w:val="none" w:sz="0" w:space="0" w:color="auto"/>
                                                        <w:bottom w:val="none" w:sz="0" w:space="0" w:color="auto"/>
                                                        <w:right w:val="none" w:sz="0" w:space="0" w:color="auto"/>
                                                      </w:divBdr>
                                                      <w:divsChild>
                                                        <w:div w:id="295261710">
                                                          <w:marLeft w:val="0"/>
                                                          <w:marRight w:val="0"/>
                                                          <w:marTop w:val="0"/>
                                                          <w:marBottom w:val="0"/>
                                                          <w:divBdr>
                                                            <w:top w:val="none" w:sz="0" w:space="0" w:color="auto"/>
                                                            <w:left w:val="none" w:sz="0" w:space="0" w:color="auto"/>
                                                            <w:bottom w:val="none" w:sz="0" w:space="0" w:color="auto"/>
                                                            <w:right w:val="none" w:sz="0" w:space="0" w:color="auto"/>
                                                          </w:divBdr>
                                                        </w:div>
                                                        <w:div w:id="2043821392">
                                                          <w:marLeft w:val="0"/>
                                                          <w:marRight w:val="0"/>
                                                          <w:marTop w:val="0"/>
                                                          <w:marBottom w:val="0"/>
                                                          <w:divBdr>
                                                            <w:top w:val="none" w:sz="0" w:space="0" w:color="auto"/>
                                                            <w:left w:val="none" w:sz="0" w:space="0" w:color="auto"/>
                                                            <w:bottom w:val="none" w:sz="0" w:space="0" w:color="auto"/>
                                                            <w:right w:val="none" w:sz="0" w:space="0" w:color="auto"/>
                                                          </w:divBdr>
                                                        </w:div>
                                                      </w:divsChild>
                                                    </w:div>
                                                    <w:div w:id="152718557">
                                                      <w:marLeft w:val="0"/>
                                                      <w:marRight w:val="0"/>
                                                      <w:marTop w:val="225"/>
                                                      <w:marBottom w:val="0"/>
                                                      <w:divBdr>
                                                        <w:top w:val="none" w:sz="0" w:space="0" w:color="auto"/>
                                                        <w:left w:val="none" w:sz="0" w:space="0" w:color="auto"/>
                                                        <w:bottom w:val="none" w:sz="0" w:space="0" w:color="auto"/>
                                                        <w:right w:val="none" w:sz="0" w:space="0" w:color="auto"/>
                                                      </w:divBdr>
                                                      <w:divsChild>
                                                        <w:div w:id="331379398">
                                                          <w:marLeft w:val="0"/>
                                                          <w:marRight w:val="0"/>
                                                          <w:marTop w:val="0"/>
                                                          <w:marBottom w:val="0"/>
                                                          <w:divBdr>
                                                            <w:top w:val="none" w:sz="0" w:space="0" w:color="auto"/>
                                                            <w:left w:val="none" w:sz="0" w:space="0" w:color="auto"/>
                                                            <w:bottom w:val="none" w:sz="0" w:space="0" w:color="auto"/>
                                                            <w:right w:val="none" w:sz="0" w:space="0" w:color="auto"/>
                                                          </w:divBdr>
                                                        </w:div>
                                                        <w:div w:id="1273702526">
                                                          <w:marLeft w:val="0"/>
                                                          <w:marRight w:val="0"/>
                                                          <w:marTop w:val="0"/>
                                                          <w:marBottom w:val="0"/>
                                                          <w:divBdr>
                                                            <w:top w:val="none" w:sz="0" w:space="0" w:color="auto"/>
                                                            <w:left w:val="none" w:sz="0" w:space="0" w:color="auto"/>
                                                            <w:bottom w:val="none" w:sz="0" w:space="0" w:color="auto"/>
                                                            <w:right w:val="none" w:sz="0" w:space="0" w:color="auto"/>
                                                          </w:divBdr>
                                                        </w:div>
                                                      </w:divsChild>
                                                    </w:div>
                                                    <w:div w:id="1113479274">
                                                      <w:marLeft w:val="0"/>
                                                      <w:marRight w:val="0"/>
                                                      <w:marTop w:val="225"/>
                                                      <w:marBottom w:val="0"/>
                                                      <w:divBdr>
                                                        <w:top w:val="none" w:sz="0" w:space="0" w:color="auto"/>
                                                        <w:left w:val="none" w:sz="0" w:space="0" w:color="auto"/>
                                                        <w:bottom w:val="none" w:sz="0" w:space="0" w:color="auto"/>
                                                        <w:right w:val="none" w:sz="0" w:space="0" w:color="auto"/>
                                                      </w:divBdr>
                                                      <w:divsChild>
                                                        <w:div w:id="1715806627">
                                                          <w:marLeft w:val="0"/>
                                                          <w:marRight w:val="0"/>
                                                          <w:marTop w:val="0"/>
                                                          <w:marBottom w:val="0"/>
                                                          <w:divBdr>
                                                            <w:top w:val="none" w:sz="0" w:space="0" w:color="auto"/>
                                                            <w:left w:val="none" w:sz="0" w:space="0" w:color="auto"/>
                                                            <w:bottom w:val="none" w:sz="0" w:space="0" w:color="auto"/>
                                                            <w:right w:val="none" w:sz="0" w:space="0" w:color="auto"/>
                                                          </w:divBdr>
                                                        </w:div>
                                                        <w:div w:id="2100709903">
                                                          <w:marLeft w:val="0"/>
                                                          <w:marRight w:val="0"/>
                                                          <w:marTop w:val="0"/>
                                                          <w:marBottom w:val="0"/>
                                                          <w:divBdr>
                                                            <w:top w:val="none" w:sz="0" w:space="0" w:color="auto"/>
                                                            <w:left w:val="none" w:sz="0" w:space="0" w:color="auto"/>
                                                            <w:bottom w:val="none" w:sz="0" w:space="0" w:color="auto"/>
                                                            <w:right w:val="none" w:sz="0" w:space="0" w:color="auto"/>
                                                          </w:divBdr>
                                                        </w:div>
                                                      </w:divsChild>
                                                    </w:div>
                                                    <w:div w:id="2061320965">
                                                      <w:marLeft w:val="0"/>
                                                      <w:marRight w:val="0"/>
                                                      <w:marTop w:val="225"/>
                                                      <w:marBottom w:val="0"/>
                                                      <w:divBdr>
                                                        <w:top w:val="none" w:sz="0" w:space="0" w:color="auto"/>
                                                        <w:left w:val="none" w:sz="0" w:space="0" w:color="auto"/>
                                                        <w:bottom w:val="none" w:sz="0" w:space="0" w:color="auto"/>
                                                        <w:right w:val="none" w:sz="0" w:space="0" w:color="auto"/>
                                                      </w:divBdr>
                                                      <w:divsChild>
                                                        <w:div w:id="71703802">
                                                          <w:marLeft w:val="0"/>
                                                          <w:marRight w:val="0"/>
                                                          <w:marTop w:val="0"/>
                                                          <w:marBottom w:val="0"/>
                                                          <w:divBdr>
                                                            <w:top w:val="none" w:sz="0" w:space="0" w:color="auto"/>
                                                            <w:left w:val="none" w:sz="0" w:space="0" w:color="auto"/>
                                                            <w:bottom w:val="none" w:sz="0" w:space="0" w:color="auto"/>
                                                            <w:right w:val="none" w:sz="0" w:space="0" w:color="auto"/>
                                                          </w:divBdr>
                                                        </w:div>
                                                        <w:div w:id="1067804949">
                                                          <w:marLeft w:val="0"/>
                                                          <w:marRight w:val="0"/>
                                                          <w:marTop w:val="0"/>
                                                          <w:marBottom w:val="0"/>
                                                          <w:divBdr>
                                                            <w:top w:val="none" w:sz="0" w:space="0" w:color="auto"/>
                                                            <w:left w:val="none" w:sz="0" w:space="0" w:color="auto"/>
                                                            <w:bottom w:val="none" w:sz="0" w:space="0" w:color="auto"/>
                                                            <w:right w:val="none" w:sz="0" w:space="0" w:color="auto"/>
                                                          </w:divBdr>
                                                        </w:div>
                                                      </w:divsChild>
                                                    </w:div>
                                                    <w:div w:id="185296471">
                                                      <w:marLeft w:val="0"/>
                                                      <w:marRight w:val="0"/>
                                                      <w:marTop w:val="225"/>
                                                      <w:marBottom w:val="0"/>
                                                      <w:divBdr>
                                                        <w:top w:val="none" w:sz="0" w:space="0" w:color="auto"/>
                                                        <w:left w:val="none" w:sz="0" w:space="0" w:color="auto"/>
                                                        <w:bottom w:val="none" w:sz="0" w:space="0" w:color="auto"/>
                                                        <w:right w:val="none" w:sz="0" w:space="0" w:color="auto"/>
                                                      </w:divBdr>
                                                      <w:divsChild>
                                                        <w:div w:id="537395272">
                                                          <w:marLeft w:val="0"/>
                                                          <w:marRight w:val="0"/>
                                                          <w:marTop w:val="0"/>
                                                          <w:marBottom w:val="0"/>
                                                          <w:divBdr>
                                                            <w:top w:val="none" w:sz="0" w:space="0" w:color="auto"/>
                                                            <w:left w:val="none" w:sz="0" w:space="0" w:color="auto"/>
                                                            <w:bottom w:val="none" w:sz="0" w:space="0" w:color="auto"/>
                                                            <w:right w:val="none" w:sz="0" w:space="0" w:color="auto"/>
                                                          </w:divBdr>
                                                        </w:div>
                                                        <w:div w:id="1493985324">
                                                          <w:marLeft w:val="0"/>
                                                          <w:marRight w:val="0"/>
                                                          <w:marTop w:val="0"/>
                                                          <w:marBottom w:val="0"/>
                                                          <w:divBdr>
                                                            <w:top w:val="none" w:sz="0" w:space="0" w:color="auto"/>
                                                            <w:left w:val="none" w:sz="0" w:space="0" w:color="auto"/>
                                                            <w:bottom w:val="none" w:sz="0" w:space="0" w:color="auto"/>
                                                            <w:right w:val="none" w:sz="0" w:space="0" w:color="auto"/>
                                                          </w:divBdr>
                                                        </w:div>
                                                      </w:divsChild>
                                                    </w:div>
                                                    <w:div w:id="1162353529">
                                                      <w:marLeft w:val="0"/>
                                                      <w:marRight w:val="0"/>
                                                      <w:marTop w:val="225"/>
                                                      <w:marBottom w:val="0"/>
                                                      <w:divBdr>
                                                        <w:top w:val="none" w:sz="0" w:space="0" w:color="auto"/>
                                                        <w:left w:val="none" w:sz="0" w:space="0" w:color="auto"/>
                                                        <w:bottom w:val="none" w:sz="0" w:space="0" w:color="auto"/>
                                                        <w:right w:val="none" w:sz="0" w:space="0" w:color="auto"/>
                                                      </w:divBdr>
                                                      <w:divsChild>
                                                        <w:div w:id="1017930116">
                                                          <w:marLeft w:val="0"/>
                                                          <w:marRight w:val="0"/>
                                                          <w:marTop w:val="0"/>
                                                          <w:marBottom w:val="0"/>
                                                          <w:divBdr>
                                                            <w:top w:val="none" w:sz="0" w:space="0" w:color="auto"/>
                                                            <w:left w:val="none" w:sz="0" w:space="0" w:color="auto"/>
                                                            <w:bottom w:val="none" w:sz="0" w:space="0" w:color="auto"/>
                                                            <w:right w:val="none" w:sz="0" w:space="0" w:color="auto"/>
                                                          </w:divBdr>
                                                        </w:div>
                                                        <w:div w:id="583415253">
                                                          <w:marLeft w:val="0"/>
                                                          <w:marRight w:val="0"/>
                                                          <w:marTop w:val="0"/>
                                                          <w:marBottom w:val="0"/>
                                                          <w:divBdr>
                                                            <w:top w:val="none" w:sz="0" w:space="0" w:color="auto"/>
                                                            <w:left w:val="none" w:sz="0" w:space="0" w:color="auto"/>
                                                            <w:bottom w:val="none" w:sz="0" w:space="0" w:color="auto"/>
                                                            <w:right w:val="none" w:sz="0" w:space="0" w:color="auto"/>
                                                          </w:divBdr>
                                                        </w:div>
                                                      </w:divsChild>
                                                    </w:div>
                                                    <w:div w:id="516818824">
                                                      <w:marLeft w:val="0"/>
                                                      <w:marRight w:val="0"/>
                                                      <w:marTop w:val="225"/>
                                                      <w:marBottom w:val="0"/>
                                                      <w:divBdr>
                                                        <w:top w:val="none" w:sz="0" w:space="0" w:color="auto"/>
                                                        <w:left w:val="none" w:sz="0" w:space="0" w:color="auto"/>
                                                        <w:bottom w:val="none" w:sz="0" w:space="0" w:color="auto"/>
                                                        <w:right w:val="none" w:sz="0" w:space="0" w:color="auto"/>
                                                      </w:divBdr>
                                                      <w:divsChild>
                                                        <w:div w:id="190925426">
                                                          <w:marLeft w:val="0"/>
                                                          <w:marRight w:val="0"/>
                                                          <w:marTop w:val="0"/>
                                                          <w:marBottom w:val="0"/>
                                                          <w:divBdr>
                                                            <w:top w:val="none" w:sz="0" w:space="0" w:color="auto"/>
                                                            <w:left w:val="none" w:sz="0" w:space="0" w:color="auto"/>
                                                            <w:bottom w:val="none" w:sz="0" w:space="0" w:color="auto"/>
                                                            <w:right w:val="none" w:sz="0" w:space="0" w:color="auto"/>
                                                          </w:divBdr>
                                                        </w:div>
                                                        <w:div w:id="461926402">
                                                          <w:marLeft w:val="0"/>
                                                          <w:marRight w:val="0"/>
                                                          <w:marTop w:val="0"/>
                                                          <w:marBottom w:val="0"/>
                                                          <w:divBdr>
                                                            <w:top w:val="none" w:sz="0" w:space="0" w:color="auto"/>
                                                            <w:left w:val="none" w:sz="0" w:space="0" w:color="auto"/>
                                                            <w:bottom w:val="none" w:sz="0" w:space="0" w:color="auto"/>
                                                            <w:right w:val="none" w:sz="0" w:space="0" w:color="auto"/>
                                                          </w:divBdr>
                                                        </w:div>
                                                      </w:divsChild>
                                                    </w:div>
                                                    <w:div w:id="742989095">
                                                      <w:marLeft w:val="0"/>
                                                      <w:marRight w:val="0"/>
                                                      <w:marTop w:val="225"/>
                                                      <w:marBottom w:val="0"/>
                                                      <w:divBdr>
                                                        <w:top w:val="none" w:sz="0" w:space="0" w:color="auto"/>
                                                        <w:left w:val="none" w:sz="0" w:space="0" w:color="auto"/>
                                                        <w:bottom w:val="none" w:sz="0" w:space="0" w:color="auto"/>
                                                        <w:right w:val="none" w:sz="0" w:space="0" w:color="auto"/>
                                                      </w:divBdr>
                                                      <w:divsChild>
                                                        <w:div w:id="2120638355">
                                                          <w:marLeft w:val="0"/>
                                                          <w:marRight w:val="0"/>
                                                          <w:marTop w:val="0"/>
                                                          <w:marBottom w:val="0"/>
                                                          <w:divBdr>
                                                            <w:top w:val="none" w:sz="0" w:space="0" w:color="auto"/>
                                                            <w:left w:val="none" w:sz="0" w:space="0" w:color="auto"/>
                                                            <w:bottom w:val="none" w:sz="0" w:space="0" w:color="auto"/>
                                                            <w:right w:val="none" w:sz="0" w:space="0" w:color="auto"/>
                                                          </w:divBdr>
                                                        </w:div>
                                                        <w:div w:id="573930689">
                                                          <w:marLeft w:val="0"/>
                                                          <w:marRight w:val="0"/>
                                                          <w:marTop w:val="0"/>
                                                          <w:marBottom w:val="0"/>
                                                          <w:divBdr>
                                                            <w:top w:val="none" w:sz="0" w:space="0" w:color="auto"/>
                                                            <w:left w:val="none" w:sz="0" w:space="0" w:color="auto"/>
                                                            <w:bottom w:val="none" w:sz="0" w:space="0" w:color="auto"/>
                                                            <w:right w:val="none" w:sz="0" w:space="0" w:color="auto"/>
                                                          </w:divBdr>
                                                        </w:div>
                                                      </w:divsChild>
                                                    </w:div>
                                                    <w:div w:id="1948734407">
                                                      <w:marLeft w:val="0"/>
                                                      <w:marRight w:val="0"/>
                                                      <w:marTop w:val="225"/>
                                                      <w:marBottom w:val="0"/>
                                                      <w:divBdr>
                                                        <w:top w:val="none" w:sz="0" w:space="0" w:color="auto"/>
                                                        <w:left w:val="none" w:sz="0" w:space="0" w:color="auto"/>
                                                        <w:bottom w:val="none" w:sz="0" w:space="0" w:color="auto"/>
                                                        <w:right w:val="none" w:sz="0" w:space="0" w:color="auto"/>
                                                      </w:divBdr>
                                                      <w:divsChild>
                                                        <w:div w:id="1611886825">
                                                          <w:marLeft w:val="0"/>
                                                          <w:marRight w:val="0"/>
                                                          <w:marTop w:val="0"/>
                                                          <w:marBottom w:val="0"/>
                                                          <w:divBdr>
                                                            <w:top w:val="none" w:sz="0" w:space="0" w:color="auto"/>
                                                            <w:left w:val="none" w:sz="0" w:space="0" w:color="auto"/>
                                                            <w:bottom w:val="none" w:sz="0" w:space="0" w:color="auto"/>
                                                            <w:right w:val="none" w:sz="0" w:space="0" w:color="auto"/>
                                                          </w:divBdr>
                                                        </w:div>
                                                        <w:div w:id="1371419354">
                                                          <w:marLeft w:val="0"/>
                                                          <w:marRight w:val="0"/>
                                                          <w:marTop w:val="0"/>
                                                          <w:marBottom w:val="0"/>
                                                          <w:divBdr>
                                                            <w:top w:val="none" w:sz="0" w:space="0" w:color="auto"/>
                                                            <w:left w:val="none" w:sz="0" w:space="0" w:color="auto"/>
                                                            <w:bottom w:val="none" w:sz="0" w:space="0" w:color="auto"/>
                                                            <w:right w:val="none" w:sz="0" w:space="0" w:color="auto"/>
                                                          </w:divBdr>
                                                        </w:div>
                                                      </w:divsChild>
                                                    </w:div>
                                                    <w:div w:id="557982748">
                                                      <w:marLeft w:val="0"/>
                                                      <w:marRight w:val="0"/>
                                                      <w:marTop w:val="225"/>
                                                      <w:marBottom w:val="0"/>
                                                      <w:divBdr>
                                                        <w:top w:val="none" w:sz="0" w:space="0" w:color="auto"/>
                                                        <w:left w:val="none" w:sz="0" w:space="0" w:color="auto"/>
                                                        <w:bottom w:val="none" w:sz="0" w:space="0" w:color="auto"/>
                                                        <w:right w:val="none" w:sz="0" w:space="0" w:color="auto"/>
                                                      </w:divBdr>
                                                      <w:divsChild>
                                                        <w:div w:id="352848599">
                                                          <w:marLeft w:val="0"/>
                                                          <w:marRight w:val="0"/>
                                                          <w:marTop w:val="0"/>
                                                          <w:marBottom w:val="0"/>
                                                          <w:divBdr>
                                                            <w:top w:val="none" w:sz="0" w:space="0" w:color="auto"/>
                                                            <w:left w:val="none" w:sz="0" w:space="0" w:color="auto"/>
                                                            <w:bottom w:val="none" w:sz="0" w:space="0" w:color="auto"/>
                                                            <w:right w:val="none" w:sz="0" w:space="0" w:color="auto"/>
                                                          </w:divBdr>
                                                        </w:div>
                                                        <w:div w:id="1536458128">
                                                          <w:marLeft w:val="0"/>
                                                          <w:marRight w:val="0"/>
                                                          <w:marTop w:val="0"/>
                                                          <w:marBottom w:val="0"/>
                                                          <w:divBdr>
                                                            <w:top w:val="none" w:sz="0" w:space="0" w:color="auto"/>
                                                            <w:left w:val="none" w:sz="0" w:space="0" w:color="auto"/>
                                                            <w:bottom w:val="none" w:sz="0" w:space="0" w:color="auto"/>
                                                            <w:right w:val="none" w:sz="0" w:space="0" w:color="auto"/>
                                                          </w:divBdr>
                                                        </w:div>
                                                      </w:divsChild>
                                                    </w:div>
                                                    <w:div w:id="1525286204">
                                                      <w:marLeft w:val="0"/>
                                                      <w:marRight w:val="0"/>
                                                      <w:marTop w:val="225"/>
                                                      <w:marBottom w:val="0"/>
                                                      <w:divBdr>
                                                        <w:top w:val="none" w:sz="0" w:space="0" w:color="auto"/>
                                                        <w:left w:val="none" w:sz="0" w:space="0" w:color="auto"/>
                                                        <w:bottom w:val="none" w:sz="0" w:space="0" w:color="auto"/>
                                                        <w:right w:val="none" w:sz="0" w:space="0" w:color="auto"/>
                                                      </w:divBdr>
                                                      <w:divsChild>
                                                        <w:div w:id="1610814390">
                                                          <w:marLeft w:val="0"/>
                                                          <w:marRight w:val="0"/>
                                                          <w:marTop w:val="0"/>
                                                          <w:marBottom w:val="0"/>
                                                          <w:divBdr>
                                                            <w:top w:val="none" w:sz="0" w:space="0" w:color="auto"/>
                                                            <w:left w:val="none" w:sz="0" w:space="0" w:color="auto"/>
                                                            <w:bottom w:val="none" w:sz="0" w:space="0" w:color="auto"/>
                                                            <w:right w:val="none" w:sz="0" w:space="0" w:color="auto"/>
                                                          </w:divBdr>
                                                        </w:div>
                                                        <w:div w:id="796410036">
                                                          <w:marLeft w:val="0"/>
                                                          <w:marRight w:val="0"/>
                                                          <w:marTop w:val="0"/>
                                                          <w:marBottom w:val="0"/>
                                                          <w:divBdr>
                                                            <w:top w:val="none" w:sz="0" w:space="0" w:color="auto"/>
                                                            <w:left w:val="none" w:sz="0" w:space="0" w:color="auto"/>
                                                            <w:bottom w:val="none" w:sz="0" w:space="0" w:color="auto"/>
                                                            <w:right w:val="none" w:sz="0" w:space="0" w:color="auto"/>
                                                          </w:divBdr>
                                                        </w:div>
                                                      </w:divsChild>
                                                    </w:div>
                                                    <w:div w:id="1818909655">
                                                      <w:marLeft w:val="0"/>
                                                      <w:marRight w:val="0"/>
                                                      <w:marTop w:val="225"/>
                                                      <w:marBottom w:val="0"/>
                                                      <w:divBdr>
                                                        <w:top w:val="none" w:sz="0" w:space="0" w:color="auto"/>
                                                        <w:left w:val="none" w:sz="0" w:space="0" w:color="auto"/>
                                                        <w:bottom w:val="none" w:sz="0" w:space="0" w:color="auto"/>
                                                        <w:right w:val="none" w:sz="0" w:space="0" w:color="auto"/>
                                                      </w:divBdr>
                                                      <w:divsChild>
                                                        <w:div w:id="1615595106">
                                                          <w:marLeft w:val="0"/>
                                                          <w:marRight w:val="0"/>
                                                          <w:marTop w:val="0"/>
                                                          <w:marBottom w:val="0"/>
                                                          <w:divBdr>
                                                            <w:top w:val="none" w:sz="0" w:space="0" w:color="auto"/>
                                                            <w:left w:val="none" w:sz="0" w:space="0" w:color="auto"/>
                                                            <w:bottom w:val="none" w:sz="0" w:space="0" w:color="auto"/>
                                                            <w:right w:val="none" w:sz="0" w:space="0" w:color="auto"/>
                                                          </w:divBdr>
                                                        </w:div>
                                                        <w:div w:id="1708336814">
                                                          <w:marLeft w:val="0"/>
                                                          <w:marRight w:val="0"/>
                                                          <w:marTop w:val="0"/>
                                                          <w:marBottom w:val="0"/>
                                                          <w:divBdr>
                                                            <w:top w:val="none" w:sz="0" w:space="0" w:color="auto"/>
                                                            <w:left w:val="none" w:sz="0" w:space="0" w:color="auto"/>
                                                            <w:bottom w:val="none" w:sz="0" w:space="0" w:color="auto"/>
                                                            <w:right w:val="none" w:sz="0" w:space="0" w:color="auto"/>
                                                          </w:divBdr>
                                                        </w:div>
                                                      </w:divsChild>
                                                    </w:div>
                                                    <w:div w:id="1690984471">
                                                      <w:marLeft w:val="0"/>
                                                      <w:marRight w:val="0"/>
                                                      <w:marTop w:val="225"/>
                                                      <w:marBottom w:val="0"/>
                                                      <w:divBdr>
                                                        <w:top w:val="none" w:sz="0" w:space="0" w:color="auto"/>
                                                        <w:left w:val="none" w:sz="0" w:space="0" w:color="auto"/>
                                                        <w:bottom w:val="none" w:sz="0" w:space="0" w:color="auto"/>
                                                        <w:right w:val="none" w:sz="0" w:space="0" w:color="auto"/>
                                                      </w:divBdr>
                                                      <w:divsChild>
                                                        <w:div w:id="2006129016">
                                                          <w:marLeft w:val="0"/>
                                                          <w:marRight w:val="0"/>
                                                          <w:marTop w:val="0"/>
                                                          <w:marBottom w:val="0"/>
                                                          <w:divBdr>
                                                            <w:top w:val="none" w:sz="0" w:space="0" w:color="auto"/>
                                                            <w:left w:val="none" w:sz="0" w:space="0" w:color="auto"/>
                                                            <w:bottom w:val="none" w:sz="0" w:space="0" w:color="auto"/>
                                                            <w:right w:val="none" w:sz="0" w:space="0" w:color="auto"/>
                                                          </w:divBdr>
                                                        </w:div>
                                                        <w:div w:id="751777989">
                                                          <w:marLeft w:val="0"/>
                                                          <w:marRight w:val="0"/>
                                                          <w:marTop w:val="0"/>
                                                          <w:marBottom w:val="0"/>
                                                          <w:divBdr>
                                                            <w:top w:val="none" w:sz="0" w:space="0" w:color="auto"/>
                                                            <w:left w:val="none" w:sz="0" w:space="0" w:color="auto"/>
                                                            <w:bottom w:val="none" w:sz="0" w:space="0" w:color="auto"/>
                                                            <w:right w:val="none" w:sz="0" w:space="0" w:color="auto"/>
                                                          </w:divBdr>
                                                        </w:div>
                                                      </w:divsChild>
                                                    </w:div>
                                                    <w:div w:id="1189222786">
                                                      <w:marLeft w:val="0"/>
                                                      <w:marRight w:val="0"/>
                                                      <w:marTop w:val="225"/>
                                                      <w:marBottom w:val="0"/>
                                                      <w:divBdr>
                                                        <w:top w:val="none" w:sz="0" w:space="0" w:color="auto"/>
                                                        <w:left w:val="none" w:sz="0" w:space="0" w:color="auto"/>
                                                        <w:bottom w:val="none" w:sz="0" w:space="0" w:color="auto"/>
                                                        <w:right w:val="none" w:sz="0" w:space="0" w:color="auto"/>
                                                      </w:divBdr>
                                                      <w:divsChild>
                                                        <w:div w:id="1868255594">
                                                          <w:marLeft w:val="0"/>
                                                          <w:marRight w:val="0"/>
                                                          <w:marTop w:val="0"/>
                                                          <w:marBottom w:val="0"/>
                                                          <w:divBdr>
                                                            <w:top w:val="none" w:sz="0" w:space="0" w:color="auto"/>
                                                            <w:left w:val="none" w:sz="0" w:space="0" w:color="auto"/>
                                                            <w:bottom w:val="none" w:sz="0" w:space="0" w:color="auto"/>
                                                            <w:right w:val="none" w:sz="0" w:space="0" w:color="auto"/>
                                                          </w:divBdr>
                                                        </w:div>
                                                        <w:div w:id="2076077679">
                                                          <w:marLeft w:val="0"/>
                                                          <w:marRight w:val="0"/>
                                                          <w:marTop w:val="0"/>
                                                          <w:marBottom w:val="0"/>
                                                          <w:divBdr>
                                                            <w:top w:val="none" w:sz="0" w:space="0" w:color="auto"/>
                                                            <w:left w:val="none" w:sz="0" w:space="0" w:color="auto"/>
                                                            <w:bottom w:val="none" w:sz="0" w:space="0" w:color="auto"/>
                                                            <w:right w:val="none" w:sz="0" w:space="0" w:color="auto"/>
                                                          </w:divBdr>
                                                        </w:div>
                                                      </w:divsChild>
                                                    </w:div>
                                                    <w:div w:id="1661881714">
                                                      <w:marLeft w:val="0"/>
                                                      <w:marRight w:val="0"/>
                                                      <w:marTop w:val="225"/>
                                                      <w:marBottom w:val="0"/>
                                                      <w:divBdr>
                                                        <w:top w:val="none" w:sz="0" w:space="0" w:color="auto"/>
                                                        <w:left w:val="none" w:sz="0" w:space="0" w:color="auto"/>
                                                        <w:bottom w:val="none" w:sz="0" w:space="0" w:color="auto"/>
                                                        <w:right w:val="none" w:sz="0" w:space="0" w:color="auto"/>
                                                      </w:divBdr>
                                                      <w:divsChild>
                                                        <w:div w:id="550385599">
                                                          <w:marLeft w:val="0"/>
                                                          <w:marRight w:val="0"/>
                                                          <w:marTop w:val="0"/>
                                                          <w:marBottom w:val="0"/>
                                                          <w:divBdr>
                                                            <w:top w:val="none" w:sz="0" w:space="0" w:color="auto"/>
                                                            <w:left w:val="none" w:sz="0" w:space="0" w:color="auto"/>
                                                            <w:bottom w:val="none" w:sz="0" w:space="0" w:color="auto"/>
                                                            <w:right w:val="none" w:sz="0" w:space="0" w:color="auto"/>
                                                          </w:divBdr>
                                                        </w:div>
                                                        <w:div w:id="760027564">
                                                          <w:marLeft w:val="0"/>
                                                          <w:marRight w:val="0"/>
                                                          <w:marTop w:val="0"/>
                                                          <w:marBottom w:val="0"/>
                                                          <w:divBdr>
                                                            <w:top w:val="none" w:sz="0" w:space="0" w:color="auto"/>
                                                            <w:left w:val="none" w:sz="0" w:space="0" w:color="auto"/>
                                                            <w:bottom w:val="none" w:sz="0" w:space="0" w:color="auto"/>
                                                            <w:right w:val="none" w:sz="0" w:space="0" w:color="auto"/>
                                                          </w:divBdr>
                                                        </w:div>
                                                      </w:divsChild>
                                                    </w:div>
                                                    <w:div w:id="1768768402">
                                                      <w:marLeft w:val="0"/>
                                                      <w:marRight w:val="0"/>
                                                      <w:marTop w:val="225"/>
                                                      <w:marBottom w:val="0"/>
                                                      <w:divBdr>
                                                        <w:top w:val="none" w:sz="0" w:space="0" w:color="auto"/>
                                                        <w:left w:val="none" w:sz="0" w:space="0" w:color="auto"/>
                                                        <w:bottom w:val="none" w:sz="0" w:space="0" w:color="auto"/>
                                                        <w:right w:val="none" w:sz="0" w:space="0" w:color="auto"/>
                                                      </w:divBdr>
                                                      <w:divsChild>
                                                        <w:div w:id="845554426">
                                                          <w:marLeft w:val="0"/>
                                                          <w:marRight w:val="0"/>
                                                          <w:marTop w:val="0"/>
                                                          <w:marBottom w:val="0"/>
                                                          <w:divBdr>
                                                            <w:top w:val="none" w:sz="0" w:space="0" w:color="auto"/>
                                                            <w:left w:val="none" w:sz="0" w:space="0" w:color="auto"/>
                                                            <w:bottom w:val="none" w:sz="0" w:space="0" w:color="auto"/>
                                                            <w:right w:val="none" w:sz="0" w:space="0" w:color="auto"/>
                                                          </w:divBdr>
                                                        </w:div>
                                                        <w:div w:id="1615096509">
                                                          <w:marLeft w:val="0"/>
                                                          <w:marRight w:val="0"/>
                                                          <w:marTop w:val="0"/>
                                                          <w:marBottom w:val="0"/>
                                                          <w:divBdr>
                                                            <w:top w:val="none" w:sz="0" w:space="0" w:color="auto"/>
                                                            <w:left w:val="none" w:sz="0" w:space="0" w:color="auto"/>
                                                            <w:bottom w:val="none" w:sz="0" w:space="0" w:color="auto"/>
                                                            <w:right w:val="none" w:sz="0" w:space="0" w:color="auto"/>
                                                          </w:divBdr>
                                                        </w:div>
                                                      </w:divsChild>
                                                    </w:div>
                                                    <w:div w:id="844825602">
                                                      <w:marLeft w:val="0"/>
                                                      <w:marRight w:val="0"/>
                                                      <w:marTop w:val="225"/>
                                                      <w:marBottom w:val="0"/>
                                                      <w:divBdr>
                                                        <w:top w:val="none" w:sz="0" w:space="0" w:color="auto"/>
                                                        <w:left w:val="none" w:sz="0" w:space="0" w:color="auto"/>
                                                        <w:bottom w:val="none" w:sz="0" w:space="0" w:color="auto"/>
                                                        <w:right w:val="none" w:sz="0" w:space="0" w:color="auto"/>
                                                      </w:divBdr>
                                                      <w:divsChild>
                                                        <w:div w:id="1103300501">
                                                          <w:marLeft w:val="0"/>
                                                          <w:marRight w:val="0"/>
                                                          <w:marTop w:val="0"/>
                                                          <w:marBottom w:val="0"/>
                                                          <w:divBdr>
                                                            <w:top w:val="none" w:sz="0" w:space="0" w:color="auto"/>
                                                            <w:left w:val="none" w:sz="0" w:space="0" w:color="auto"/>
                                                            <w:bottom w:val="none" w:sz="0" w:space="0" w:color="auto"/>
                                                            <w:right w:val="none" w:sz="0" w:space="0" w:color="auto"/>
                                                          </w:divBdr>
                                                        </w:div>
                                                        <w:div w:id="1877427766">
                                                          <w:marLeft w:val="0"/>
                                                          <w:marRight w:val="0"/>
                                                          <w:marTop w:val="0"/>
                                                          <w:marBottom w:val="0"/>
                                                          <w:divBdr>
                                                            <w:top w:val="none" w:sz="0" w:space="0" w:color="auto"/>
                                                            <w:left w:val="none" w:sz="0" w:space="0" w:color="auto"/>
                                                            <w:bottom w:val="none" w:sz="0" w:space="0" w:color="auto"/>
                                                            <w:right w:val="none" w:sz="0" w:space="0" w:color="auto"/>
                                                          </w:divBdr>
                                                        </w:div>
                                                      </w:divsChild>
                                                    </w:div>
                                                    <w:div w:id="1862862875">
                                                      <w:marLeft w:val="0"/>
                                                      <w:marRight w:val="0"/>
                                                      <w:marTop w:val="225"/>
                                                      <w:marBottom w:val="0"/>
                                                      <w:divBdr>
                                                        <w:top w:val="none" w:sz="0" w:space="0" w:color="auto"/>
                                                        <w:left w:val="none" w:sz="0" w:space="0" w:color="auto"/>
                                                        <w:bottom w:val="none" w:sz="0" w:space="0" w:color="auto"/>
                                                        <w:right w:val="none" w:sz="0" w:space="0" w:color="auto"/>
                                                      </w:divBdr>
                                                      <w:divsChild>
                                                        <w:div w:id="929001961">
                                                          <w:marLeft w:val="0"/>
                                                          <w:marRight w:val="0"/>
                                                          <w:marTop w:val="0"/>
                                                          <w:marBottom w:val="0"/>
                                                          <w:divBdr>
                                                            <w:top w:val="none" w:sz="0" w:space="0" w:color="auto"/>
                                                            <w:left w:val="none" w:sz="0" w:space="0" w:color="auto"/>
                                                            <w:bottom w:val="none" w:sz="0" w:space="0" w:color="auto"/>
                                                            <w:right w:val="none" w:sz="0" w:space="0" w:color="auto"/>
                                                          </w:divBdr>
                                                        </w:div>
                                                        <w:div w:id="460922481">
                                                          <w:marLeft w:val="0"/>
                                                          <w:marRight w:val="0"/>
                                                          <w:marTop w:val="0"/>
                                                          <w:marBottom w:val="0"/>
                                                          <w:divBdr>
                                                            <w:top w:val="none" w:sz="0" w:space="0" w:color="auto"/>
                                                            <w:left w:val="none" w:sz="0" w:space="0" w:color="auto"/>
                                                            <w:bottom w:val="none" w:sz="0" w:space="0" w:color="auto"/>
                                                            <w:right w:val="none" w:sz="0" w:space="0" w:color="auto"/>
                                                          </w:divBdr>
                                                        </w:div>
                                                      </w:divsChild>
                                                    </w:div>
                                                    <w:div w:id="404769098">
                                                      <w:marLeft w:val="0"/>
                                                      <w:marRight w:val="0"/>
                                                      <w:marTop w:val="225"/>
                                                      <w:marBottom w:val="0"/>
                                                      <w:divBdr>
                                                        <w:top w:val="none" w:sz="0" w:space="0" w:color="auto"/>
                                                        <w:left w:val="none" w:sz="0" w:space="0" w:color="auto"/>
                                                        <w:bottom w:val="none" w:sz="0" w:space="0" w:color="auto"/>
                                                        <w:right w:val="none" w:sz="0" w:space="0" w:color="auto"/>
                                                      </w:divBdr>
                                                      <w:divsChild>
                                                        <w:div w:id="2087725968">
                                                          <w:marLeft w:val="0"/>
                                                          <w:marRight w:val="0"/>
                                                          <w:marTop w:val="0"/>
                                                          <w:marBottom w:val="0"/>
                                                          <w:divBdr>
                                                            <w:top w:val="none" w:sz="0" w:space="0" w:color="auto"/>
                                                            <w:left w:val="none" w:sz="0" w:space="0" w:color="auto"/>
                                                            <w:bottom w:val="none" w:sz="0" w:space="0" w:color="auto"/>
                                                            <w:right w:val="none" w:sz="0" w:space="0" w:color="auto"/>
                                                          </w:divBdr>
                                                        </w:div>
                                                        <w:div w:id="1292321857">
                                                          <w:marLeft w:val="0"/>
                                                          <w:marRight w:val="0"/>
                                                          <w:marTop w:val="0"/>
                                                          <w:marBottom w:val="0"/>
                                                          <w:divBdr>
                                                            <w:top w:val="none" w:sz="0" w:space="0" w:color="auto"/>
                                                            <w:left w:val="none" w:sz="0" w:space="0" w:color="auto"/>
                                                            <w:bottom w:val="none" w:sz="0" w:space="0" w:color="auto"/>
                                                            <w:right w:val="none" w:sz="0" w:space="0" w:color="auto"/>
                                                          </w:divBdr>
                                                        </w:div>
                                                      </w:divsChild>
                                                    </w:div>
                                                    <w:div w:id="2040080435">
                                                      <w:marLeft w:val="0"/>
                                                      <w:marRight w:val="0"/>
                                                      <w:marTop w:val="225"/>
                                                      <w:marBottom w:val="0"/>
                                                      <w:divBdr>
                                                        <w:top w:val="none" w:sz="0" w:space="0" w:color="auto"/>
                                                        <w:left w:val="none" w:sz="0" w:space="0" w:color="auto"/>
                                                        <w:bottom w:val="none" w:sz="0" w:space="0" w:color="auto"/>
                                                        <w:right w:val="none" w:sz="0" w:space="0" w:color="auto"/>
                                                      </w:divBdr>
                                                      <w:divsChild>
                                                        <w:div w:id="1163164279">
                                                          <w:marLeft w:val="0"/>
                                                          <w:marRight w:val="0"/>
                                                          <w:marTop w:val="0"/>
                                                          <w:marBottom w:val="0"/>
                                                          <w:divBdr>
                                                            <w:top w:val="none" w:sz="0" w:space="0" w:color="auto"/>
                                                            <w:left w:val="none" w:sz="0" w:space="0" w:color="auto"/>
                                                            <w:bottom w:val="none" w:sz="0" w:space="0" w:color="auto"/>
                                                            <w:right w:val="none" w:sz="0" w:space="0" w:color="auto"/>
                                                          </w:divBdr>
                                                        </w:div>
                                                        <w:div w:id="1308362325">
                                                          <w:marLeft w:val="0"/>
                                                          <w:marRight w:val="0"/>
                                                          <w:marTop w:val="0"/>
                                                          <w:marBottom w:val="0"/>
                                                          <w:divBdr>
                                                            <w:top w:val="none" w:sz="0" w:space="0" w:color="auto"/>
                                                            <w:left w:val="none" w:sz="0" w:space="0" w:color="auto"/>
                                                            <w:bottom w:val="none" w:sz="0" w:space="0" w:color="auto"/>
                                                            <w:right w:val="none" w:sz="0" w:space="0" w:color="auto"/>
                                                          </w:divBdr>
                                                        </w:div>
                                                      </w:divsChild>
                                                    </w:div>
                                                    <w:div w:id="1239290720">
                                                      <w:marLeft w:val="0"/>
                                                      <w:marRight w:val="0"/>
                                                      <w:marTop w:val="225"/>
                                                      <w:marBottom w:val="0"/>
                                                      <w:divBdr>
                                                        <w:top w:val="none" w:sz="0" w:space="0" w:color="auto"/>
                                                        <w:left w:val="none" w:sz="0" w:space="0" w:color="auto"/>
                                                        <w:bottom w:val="none" w:sz="0" w:space="0" w:color="auto"/>
                                                        <w:right w:val="none" w:sz="0" w:space="0" w:color="auto"/>
                                                      </w:divBdr>
                                                      <w:divsChild>
                                                        <w:div w:id="1226601400">
                                                          <w:marLeft w:val="0"/>
                                                          <w:marRight w:val="0"/>
                                                          <w:marTop w:val="0"/>
                                                          <w:marBottom w:val="0"/>
                                                          <w:divBdr>
                                                            <w:top w:val="none" w:sz="0" w:space="0" w:color="auto"/>
                                                            <w:left w:val="none" w:sz="0" w:space="0" w:color="auto"/>
                                                            <w:bottom w:val="none" w:sz="0" w:space="0" w:color="auto"/>
                                                            <w:right w:val="none" w:sz="0" w:space="0" w:color="auto"/>
                                                          </w:divBdr>
                                                        </w:div>
                                                        <w:div w:id="145517958">
                                                          <w:marLeft w:val="0"/>
                                                          <w:marRight w:val="0"/>
                                                          <w:marTop w:val="0"/>
                                                          <w:marBottom w:val="0"/>
                                                          <w:divBdr>
                                                            <w:top w:val="none" w:sz="0" w:space="0" w:color="auto"/>
                                                            <w:left w:val="none" w:sz="0" w:space="0" w:color="auto"/>
                                                            <w:bottom w:val="none" w:sz="0" w:space="0" w:color="auto"/>
                                                            <w:right w:val="none" w:sz="0" w:space="0" w:color="auto"/>
                                                          </w:divBdr>
                                                        </w:div>
                                                      </w:divsChild>
                                                    </w:div>
                                                    <w:div w:id="711417036">
                                                      <w:marLeft w:val="0"/>
                                                      <w:marRight w:val="0"/>
                                                      <w:marTop w:val="225"/>
                                                      <w:marBottom w:val="0"/>
                                                      <w:divBdr>
                                                        <w:top w:val="none" w:sz="0" w:space="0" w:color="auto"/>
                                                        <w:left w:val="none" w:sz="0" w:space="0" w:color="auto"/>
                                                        <w:bottom w:val="none" w:sz="0" w:space="0" w:color="auto"/>
                                                        <w:right w:val="none" w:sz="0" w:space="0" w:color="auto"/>
                                                      </w:divBdr>
                                                      <w:divsChild>
                                                        <w:div w:id="1772509495">
                                                          <w:marLeft w:val="0"/>
                                                          <w:marRight w:val="0"/>
                                                          <w:marTop w:val="0"/>
                                                          <w:marBottom w:val="0"/>
                                                          <w:divBdr>
                                                            <w:top w:val="none" w:sz="0" w:space="0" w:color="auto"/>
                                                            <w:left w:val="none" w:sz="0" w:space="0" w:color="auto"/>
                                                            <w:bottom w:val="none" w:sz="0" w:space="0" w:color="auto"/>
                                                            <w:right w:val="none" w:sz="0" w:space="0" w:color="auto"/>
                                                          </w:divBdr>
                                                        </w:div>
                                                        <w:div w:id="740950851">
                                                          <w:marLeft w:val="0"/>
                                                          <w:marRight w:val="0"/>
                                                          <w:marTop w:val="0"/>
                                                          <w:marBottom w:val="0"/>
                                                          <w:divBdr>
                                                            <w:top w:val="none" w:sz="0" w:space="0" w:color="auto"/>
                                                            <w:left w:val="none" w:sz="0" w:space="0" w:color="auto"/>
                                                            <w:bottom w:val="none" w:sz="0" w:space="0" w:color="auto"/>
                                                            <w:right w:val="none" w:sz="0" w:space="0" w:color="auto"/>
                                                          </w:divBdr>
                                                        </w:div>
                                                      </w:divsChild>
                                                    </w:div>
                                                    <w:div w:id="399256827">
                                                      <w:marLeft w:val="0"/>
                                                      <w:marRight w:val="0"/>
                                                      <w:marTop w:val="225"/>
                                                      <w:marBottom w:val="0"/>
                                                      <w:divBdr>
                                                        <w:top w:val="none" w:sz="0" w:space="0" w:color="auto"/>
                                                        <w:left w:val="none" w:sz="0" w:space="0" w:color="auto"/>
                                                        <w:bottom w:val="none" w:sz="0" w:space="0" w:color="auto"/>
                                                        <w:right w:val="none" w:sz="0" w:space="0" w:color="auto"/>
                                                      </w:divBdr>
                                                      <w:divsChild>
                                                        <w:div w:id="558325608">
                                                          <w:marLeft w:val="0"/>
                                                          <w:marRight w:val="0"/>
                                                          <w:marTop w:val="0"/>
                                                          <w:marBottom w:val="0"/>
                                                          <w:divBdr>
                                                            <w:top w:val="none" w:sz="0" w:space="0" w:color="auto"/>
                                                            <w:left w:val="none" w:sz="0" w:space="0" w:color="auto"/>
                                                            <w:bottom w:val="none" w:sz="0" w:space="0" w:color="auto"/>
                                                            <w:right w:val="none" w:sz="0" w:space="0" w:color="auto"/>
                                                          </w:divBdr>
                                                        </w:div>
                                                        <w:div w:id="801768709">
                                                          <w:marLeft w:val="0"/>
                                                          <w:marRight w:val="0"/>
                                                          <w:marTop w:val="0"/>
                                                          <w:marBottom w:val="0"/>
                                                          <w:divBdr>
                                                            <w:top w:val="none" w:sz="0" w:space="0" w:color="auto"/>
                                                            <w:left w:val="none" w:sz="0" w:space="0" w:color="auto"/>
                                                            <w:bottom w:val="none" w:sz="0" w:space="0" w:color="auto"/>
                                                            <w:right w:val="none" w:sz="0" w:space="0" w:color="auto"/>
                                                          </w:divBdr>
                                                        </w:div>
                                                      </w:divsChild>
                                                    </w:div>
                                                    <w:div w:id="1442870102">
                                                      <w:marLeft w:val="0"/>
                                                      <w:marRight w:val="0"/>
                                                      <w:marTop w:val="225"/>
                                                      <w:marBottom w:val="0"/>
                                                      <w:divBdr>
                                                        <w:top w:val="none" w:sz="0" w:space="0" w:color="auto"/>
                                                        <w:left w:val="none" w:sz="0" w:space="0" w:color="auto"/>
                                                        <w:bottom w:val="none" w:sz="0" w:space="0" w:color="auto"/>
                                                        <w:right w:val="none" w:sz="0" w:space="0" w:color="auto"/>
                                                      </w:divBdr>
                                                      <w:divsChild>
                                                        <w:div w:id="953708583">
                                                          <w:marLeft w:val="0"/>
                                                          <w:marRight w:val="0"/>
                                                          <w:marTop w:val="0"/>
                                                          <w:marBottom w:val="0"/>
                                                          <w:divBdr>
                                                            <w:top w:val="none" w:sz="0" w:space="0" w:color="auto"/>
                                                            <w:left w:val="none" w:sz="0" w:space="0" w:color="auto"/>
                                                            <w:bottom w:val="none" w:sz="0" w:space="0" w:color="auto"/>
                                                            <w:right w:val="none" w:sz="0" w:space="0" w:color="auto"/>
                                                          </w:divBdr>
                                                        </w:div>
                                                        <w:div w:id="790443140">
                                                          <w:marLeft w:val="0"/>
                                                          <w:marRight w:val="0"/>
                                                          <w:marTop w:val="0"/>
                                                          <w:marBottom w:val="0"/>
                                                          <w:divBdr>
                                                            <w:top w:val="none" w:sz="0" w:space="0" w:color="auto"/>
                                                            <w:left w:val="none" w:sz="0" w:space="0" w:color="auto"/>
                                                            <w:bottom w:val="none" w:sz="0" w:space="0" w:color="auto"/>
                                                            <w:right w:val="none" w:sz="0" w:space="0" w:color="auto"/>
                                                          </w:divBdr>
                                                        </w:div>
                                                      </w:divsChild>
                                                    </w:div>
                                                    <w:div w:id="1064909798">
                                                      <w:marLeft w:val="0"/>
                                                      <w:marRight w:val="0"/>
                                                      <w:marTop w:val="225"/>
                                                      <w:marBottom w:val="0"/>
                                                      <w:divBdr>
                                                        <w:top w:val="none" w:sz="0" w:space="0" w:color="auto"/>
                                                        <w:left w:val="none" w:sz="0" w:space="0" w:color="auto"/>
                                                        <w:bottom w:val="none" w:sz="0" w:space="0" w:color="auto"/>
                                                        <w:right w:val="none" w:sz="0" w:space="0" w:color="auto"/>
                                                      </w:divBdr>
                                                      <w:divsChild>
                                                        <w:div w:id="1136263186">
                                                          <w:marLeft w:val="0"/>
                                                          <w:marRight w:val="0"/>
                                                          <w:marTop w:val="0"/>
                                                          <w:marBottom w:val="0"/>
                                                          <w:divBdr>
                                                            <w:top w:val="none" w:sz="0" w:space="0" w:color="auto"/>
                                                            <w:left w:val="none" w:sz="0" w:space="0" w:color="auto"/>
                                                            <w:bottom w:val="none" w:sz="0" w:space="0" w:color="auto"/>
                                                            <w:right w:val="none" w:sz="0" w:space="0" w:color="auto"/>
                                                          </w:divBdr>
                                                        </w:div>
                                                        <w:div w:id="672493224">
                                                          <w:marLeft w:val="0"/>
                                                          <w:marRight w:val="0"/>
                                                          <w:marTop w:val="0"/>
                                                          <w:marBottom w:val="0"/>
                                                          <w:divBdr>
                                                            <w:top w:val="none" w:sz="0" w:space="0" w:color="auto"/>
                                                            <w:left w:val="none" w:sz="0" w:space="0" w:color="auto"/>
                                                            <w:bottom w:val="none" w:sz="0" w:space="0" w:color="auto"/>
                                                            <w:right w:val="none" w:sz="0" w:space="0" w:color="auto"/>
                                                          </w:divBdr>
                                                        </w:div>
                                                      </w:divsChild>
                                                    </w:div>
                                                    <w:div w:id="1340424643">
                                                      <w:marLeft w:val="0"/>
                                                      <w:marRight w:val="0"/>
                                                      <w:marTop w:val="225"/>
                                                      <w:marBottom w:val="0"/>
                                                      <w:divBdr>
                                                        <w:top w:val="none" w:sz="0" w:space="0" w:color="auto"/>
                                                        <w:left w:val="none" w:sz="0" w:space="0" w:color="auto"/>
                                                        <w:bottom w:val="none" w:sz="0" w:space="0" w:color="auto"/>
                                                        <w:right w:val="none" w:sz="0" w:space="0" w:color="auto"/>
                                                      </w:divBdr>
                                                      <w:divsChild>
                                                        <w:div w:id="45766985">
                                                          <w:marLeft w:val="0"/>
                                                          <w:marRight w:val="0"/>
                                                          <w:marTop w:val="0"/>
                                                          <w:marBottom w:val="0"/>
                                                          <w:divBdr>
                                                            <w:top w:val="none" w:sz="0" w:space="0" w:color="auto"/>
                                                            <w:left w:val="none" w:sz="0" w:space="0" w:color="auto"/>
                                                            <w:bottom w:val="none" w:sz="0" w:space="0" w:color="auto"/>
                                                            <w:right w:val="none" w:sz="0" w:space="0" w:color="auto"/>
                                                          </w:divBdr>
                                                        </w:div>
                                                        <w:div w:id="1766615006">
                                                          <w:marLeft w:val="0"/>
                                                          <w:marRight w:val="0"/>
                                                          <w:marTop w:val="0"/>
                                                          <w:marBottom w:val="0"/>
                                                          <w:divBdr>
                                                            <w:top w:val="none" w:sz="0" w:space="0" w:color="auto"/>
                                                            <w:left w:val="none" w:sz="0" w:space="0" w:color="auto"/>
                                                            <w:bottom w:val="none" w:sz="0" w:space="0" w:color="auto"/>
                                                            <w:right w:val="none" w:sz="0" w:space="0" w:color="auto"/>
                                                          </w:divBdr>
                                                        </w:div>
                                                      </w:divsChild>
                                                    </w:div>
                                                    <w:div w:id="788865114">
                                                      <w:marLeft w:val="0"/>
                                                      <w:marRight w:val="0"/>
                                                      <w:marTop w:val="225"/>
                                                      <w:marBottom w:val="0"/>
                                                      <w:divBdr>
                                                        <w:top w:val="none" w:sz="0" w:space="0" w:color="auto"/>
                                                        <w:left w:val="none" w:sz="0" w:space="0" w:color="auto"/>
                                                        <w:bottom w:val="none" w:sz="0" w:space="0" w:color="auto"/>
                                                        <w:right w:val="none" w:sz="0" w:space="0" w:color="auto"/>
                                                      </w:divBdr>
                                                      <w:divsChild>
                                                        <w:div w:id="1724060835">
                                                          <w:marLeft w:val="0"/>
                                                          <w:marRight w:val="0"/>
                                                          <w:marTop w:val="0"/>
                                                          <w:marBottom w:val="0"/>
                                                          <w:divBdr>
                                                            <w:top w:val="none" w:sz="0" w:space="0" w:color="auto"/>
                                                            <w:left w:val="none" w:sz="0" w:space="0" w:color="auto"/>
                                                            <w:bottom w:val="none" w:sz="0" w:space="0" w:color="auto"/>
                                                            <w:right w:val="none" w:sz="0" w:space="0" w:color="auto"/>
                                                          </w:divBdr>
                                                        </w:div>
                                                        <w:div w:id="1173687778">
                                                          <w:marLeft w:val="0"/>
                                                          <w:marRight w:val="0"/>
                                                          <w:marTop w:val="0"/>
                                                          <w:marBottom w:val="0"/>
                                                          <w:divBdr>
                                                            <w:top w:val="none" w:sz="0" w:space="0" w:color="auto"/>
                                                            <w:left w:val="none" w:sz="0" w:space="0" w:color="auto"/>
                                                            <w:bottom w:val="none" w:sz="0" w:space="0" w:color="auto"/>
                                                            <w:right w:val="none" w:sz="0" w:space="0" w:color="auto"/>
                                                          </w:divBdr>
                                                        </w:div>
                                                      </w:divsChild>
                                                    </w:div>
                                                    <w:div w:id="864710084">
                                                      <w:marLeft w:val="0"/>
                                                      <w:marRight w:val="0"/>
                                                      <w:marTop w:val="225"/>
                                                      <w:marBottom w:val="0"/>
                                                      <w:divBdr>
                                                        <w:top w:val="none" w:sz="0" w:space="0" w:color="auto"/>
                                                        <w:left w:val="none" w:sz="0" w:space="0" w:color="auto"/>
                                                        <w:bottom w:val="none" w:sz="0" w:space="0" w:color="auto"/>
                                                        <w:right w:val="none" w:sz="0" w:space="0" w:color="auto"/>
                                                      </w:divBdr>
                                                      <w:divsChild>
                                                        <w:div w:id="993024749">
                                                          <w:marLeft w:val="0"/>
                                                          <w:marRight w:val="0"/>
                                                          <w:marTop w:val="0"/>
                                                          <w:marBottom w:val="0"/>
                                                          <w:divBdr>
                                                            <w:top w:val="none" w:sz="0" w:space="0" w:color="auto"/>
                                                            <w:left w:val="none" w:sz="0" w:space="0" w:color="auto"/>
                                                            <w:bottom w:val="none" w:sz="0" w:space="0" w:color="auto"/>
                                                            <w:right w:val="none" w:sz="0" w:space="0" w:color="auto"/>
                                                          </w:divBdr>
                                                        </w:div>
                                                        <w:div w:id="1262684298">
                                                          <w:marLeft w:val="0"/>
                                                          <w:marRight w:val="0"/>
                                                          <w:marTop w:val="0"/>
                                                          <w:marBottom w:val="0"/>
                                                          <w:divBdr>
                                                            <w:top w:val="none" w:sz="0" w:space="0" w:color="auto"/>
                                                            <w:left w:val="none" w:sz="0" w:space="0" w:color="auto"/>
                                                            <w:bottom w:val="none" w:sz="0" w:space="0" w:color="auto"/>
                                                            <w:right w:val="none" w:sz="0" w:space="0" w:color="auto"/>
                                                          </w:divBdr>
                                                        </w:div>
                                                      </w:divsChild>
                                                    </w:div>
                                                    <w:div w:id="2109964068">
                                                      <w:marLeft w:val="0"/>
                                                      <w:marRight w:val="0"/>
                                                      <w:marTop w:val="225"/>
                                                      <w:marBottom w:val="0"/>
                                                      <w:divBdr>
                                                        <w:top w:val="none" w:sz="0" w:space="0" w:color="auto"/>
                                                        <w:left w:val="none" w:sz="0" w:space="0" w:color="auto"/>
                                                        <w:bottom w:val="none" w:sz="0" w:space="0" w:color="auto"/>
                                                        <w:right w:val="none" w:sz="0" w:space="0" w:color="auto"/>
                                                      </w:divBdr>
                                                      <w:divsChild>
                                                        <w:div w:id="488251349">
                                                          <w:marLeft w:val="0"/>
                                                          <w:marRight w:val="0"/>
                                                          <w:marTop w:val="0"/>
                                                          <w:marBottom w:val="0"/>
                                                          <w:divBdr>
                                                            <w:top w:val="none" w:sz="0" w:space="0" w:color="auto"/>
                                                            <w:left w:val="none" w:sz="0" w:space="0" w:color="auto"/>
                                                            <w:bottom w:val="none" w:sz="0" w:space="0" w:color="auto"/>
                                                            <w:right w:val="none" w:sz="0" w:space="0" w:color="auto"/>
                                                          </w:divBdr>
                                                        </w:div>
                                                        <w:div w:id="1150899002">
                                                          <w:marLeft w:val="0"/>
                                                          <w:marRight w:val="0"/>
                                                          <w:marTop w:val="0"/>
                                                          <w:marBottom w:val="0"/>
                                                          <w:divBdr>
                                                            <w:top w:val="none" w:sz="0" w:space="0" w:color="auto"/>
                                                            <w:left w:val="none" w:sz="0" w:space="0" w:color="auto"/>
                                                            <w:bottom w:val="none" w:sz="0" w:space="0" w:color="auto"/>
                                                            <w:right w:val="none" w:sz="0" w:space="0" w:color="auto"/>
                                                          </w:divBdr>
                                                        </w:div>
                                                      </w:divsChild>
                                                    </w:div>
                                                    <w:div w:id="1531643048">
                                                      <w:marLeft w:val="0"/>
                                                      <w:marRight w:val="0"/>
                                                      <w:marTop w:val="225"/>
                                                      <w:marBottom w:val="0"/>
                                                      <w:divBdr>
                                                        <w:top w:val="none" w:sz="0" w:space="0" w:color="auto"/>
                                                        <w:left w:val="none" w:sz="0" w:space="0" w:color="auto"/>
                                                        <w:bottom w:val="none" w:sz="0" w:space="0" w:color="auto"/>
                                                        <w:right w:val="none" w:sz="0" w:space="0" w:color="auto"/>
                                                      </w:divBdr>
                                                      <w:divsChild>
                                                        <w:div w:id="844201356">
                                                          <w:marLeft w:val="0"/>
                                                          <w:marRight w:val="0"/>
                                                          <w:marTop w:val="0"/>
                                                          <w:marBottom w:val="0"/>
                                                          <w:divBdr>
                                                            <w:top w:val="none" w:sz="0" w:space="0" w:color="auto"/>
                                                            <w:left w:val="none" w:sz="0" w:space="0" w:color="auto"/>
                                                            <w:bottom w:val="none" w:sz="0" w:space="0" w:color="auto"/>
                                                            <w:right w:val="none" w:sz="0" w:space="0" w:color="auto"/>
                                                          </w:divBdr>
                                                        </w:div>
                                                        <w:div w:id="2126188868">
                                                          <w:marLeft w:val="0"/>
                                                          <w:marRight w:val="0"/>
                                                          <w:marTop w:val="0"/>
                                                          <w:marBottom w:val="0"/>
                                                          <w:divBdr>
                                                            <w:top w:val="none" w:sz="0" w:space="0" w:color="auto"/>
                                                            <w:left w:val="none" w:sz="0" w:space="0" w:color="auto"/>
                                                            <w:bottom w:val="none" w:sz="0" w:space="0" w:color="auto"/>
                                                            <w:right w:val="none" w:sz="0" w:space="0" w:color="auto"/>
                                                          </w:divBdr>
                                                        </w:div>
                                                      </w:divsChild>
                                                    </w:div>
                                                    <w:div w:id="2074697197">
                                                      <w:marLeft w:val="0"/>
                                                      <w:marRight w:val="0"/>
                                                      <w:marTop w:val="225"/>
                                                      <w:marBottom w:val="0"/>
                                                      <w:divBdr>
                                                        <w:top w:val="none" w:sz="0" w:space="0" w:color="auto"/>
                                                        <w:left w:val="none" w:sz="0" w:space="0" w:color="auto"/>
                                                        <w:bottom w:val="none" w:sz="0" w:space="0" w:color="auto"/>
                                                        <w:right w:val="none" w:sz="0" w:space="0" w:color="auto"/>
                                                      </w:divBdr>
                                                      <w:divsChild>
                                                        <w:div w:id="524515787">
                                                          <w:marLeft w:val="0"/>
                                                          <w:marRight w:val="0"/>
                                                          <w:marTop w:val="0"/>
                                                          <w:marBottom w:val="0"/>
                                                          <w:divBdr>
                                                            <w:top w:val="none" w:sz="0" w:space="0" w:color="auto"/>
                                                            <w:left w:val="none" w:sz="0" w:space="0" w:color="auto"/>
                                                            <w:bottom w:val="none" w:sz="0" w:space="0" w:color="auto"/>
                                                            <w:right w:val="none" w:sz="0" w:space="0" w:color="auto"/>
                                                          </w:divBdr>
                                                        </w:div>
                                                        <w:div w:id="234123922">
                                                          <w:marLeft w:val="0"/>
                                                          <w:marRight w:val="0"/>
                                                          <w:marTop w:val="0"/>
                                                          <w:marBottom w:val="0"/>
                                                          <w:divBdr>
                                                            <w:top w:val="none" w:sz="0" w:space="0" w:color="auto"/>
                                                            <w:left w:val="none" w:sz="0" w:space="0" w:color="auto"/>
                                                            <w:bottom w:val="none" w:sz="0" w:space="0" w:color="auto"/>
                                                            <w:right w:val="none" w:sz="0" w:space="0" w:color="auto"/>
                                                          </w:divBdr>
                                                        </w:div>
                                                      </w:divsChild>
                                                    </w:div>
                                                    <w:div w:id="687827451">
                                                      <w:marLeft w:val="0"/>
                                                      <w:marRight w:val="0"/>
                                                      <w:marTop w:val="225"/>
                                                      <w:marBottom w:val="0"/>
                                                      <w:divBdr>
                                                        <w:top w:val="none" w:sz="0" w:space="0" w:color="auto"/>
                                                        <w:left w:val="none" w:sz="0" w:space="0" w:color="auto"/>
                                                        <w:bottom w:val="none" w:sz="0" w:space="0" w:color="auto"/>
                                                        <w:right w:val="none" w:sz="0" w:space="0" w:color="auto"/>
                                                      </w:divBdr>
                                                      <w:divsChild>
                                                        <w:div w:id="1677338473">
                                                          <w:marLeft w:val="0"/>
                                                          <w:marRight w:val="0"/>
                                                          <w:marTop w:val="0"/>
                                                          <w:marBottom w:val="0"/>
                                                          <w:divBdr>
                                                            <w:top w:val="none" w:sz="0" w:space="0" w:color="auto"/>
                                                            <w:left w:val="none" w:sz="0" w:space="0" w:color="auto"/>
                                                            <w:bottom w:val="none" w:sz="0" w:space="0" w:color="auto"/>
                                                            <w:right w:val="none" w:sz="0" w:space="0" w:color="auto"/>
                                                          </w:divBdr>
                                                        </w:div>
                                                        <w:div w:id="102386311">
                                                          <w:marLeft w:val="0"/>
                                                          <w:marRight w:val="0"/>
                                                          <w:marTop w:val="0"/>
                                                          <w:marBottom w:val="0"/>
                                                          <w:divBdr>
                                                            <w:top w:val="none" w:sz="0" w:space="0" w:color="auto"/>
                                                            <w:left w:val="none" w:sz="0" w:space="0" w:color="auto"/>
                                                            <w:bottom w:val="none" w:sz="0" w:space="0" w:color="auto"/>
                                                            <w:right w:val="none" w:sz="0" w:space="0" w:color="auto"/>
                                                          </w:divBdr>
                                                        </w:div>
                                                      </w:divsChild>
                                                    </w:div>
                                                    <w:div w:id="58334135">
                                                      <w:marLeft w:val="0"/>
                                                      <w:marRight w:val="0"/>
                                                      <w:marTop w:val="225"/>
                                                      <w:marBottom w:val="0"/>
                                                      <w:divBdr>
                                                        <w:top w:val="none" w:sz="0" w:space="0" w:color="auto"/>
                                                        <w:left w:val="none" w:sz="0" w:space="0" w:color="auto"/>
                                                        <w:bottom w:val="none" w:sz="0" w:space="0" w:color="auto"/>
                                                        <w:right w:val="none" w:sz="0" w:space="0" w:color="auto"/>
                                                      </w:divBdr>
                                                      <w:divsChild>
                                                        <w:div w:id="1468743424">
                                                          <w:marLeft w:val="0"/>
                                                          <w:marRight w:val="0"/>
                                                          <w:marTop w:val="0"/>
                                                          <w:marBottom w:val="0"/>
                                                          <w:divBdr>
                                                            <w:top w:val="none" w:sz="0" w:space="0" w:color="auto"/>
                                                            <w:left w:val="none" w:sz="0" w:space="0" w:color="auto"/>
                                                            <w:bottom w:val="none" w:sz="0" w:space="0" w:color="auto"/>
                                                            <w:right w:val="none" w:sz="0" w:space="0" w:color="auto"/>
                                                          </w:divBdr>
                                                        </w:div>
                                                        <w:div w:id="1971938625">
                                                          <w:marLeft w:val="0"/>
                                                          <w:marRight w:val="0"/>
                                                          <w:marTop w:val="0"/>
                                                          <w:marBottom w:val="0"/>
                                                          <w:divBdr>
                                                            <w:top w:val="none" w:sz="0" w:space="0" w:color="auto"/>
                                                            <w:left w:val="none" w:sz="0" w:space="0" w:color="auto"/>
                                                            <w:bottom w:val="none" w:sz="0" w:space="0" w:color="auto"/>
                                                            <w:right w:val="none" w:sz="0" w:space="0" w:color="auto"/>
                                                          </w:divBdr>
                                                        </w:div>
                                                      </w:divsChild>
                                                    </w:div>
                                                    <w:div w:id="1222862743">
                                                      <w:marLeft w:val="0"/>
                                                      <w:marRight w:val="0"/>
                                                      <w:marTop w:val="225"/>
                                                      <w:marBottom w:val="0"/>
                                                      <w:divBdr>
                                                        <w:top w:val="none" w:sz="0" w:space="0" w:color="auto"/>
                                                        <w:left w:val="none" w:sz="0" w:space="0" w:color="auto"/>
                                                        <w:bottom w:val="none" w:sz="0" w:space="0" w:color="auto"/>
                                                        <w:right w:val="none" w:sz="0" w:space="0" w:color="auto"/>
                                                      </w:divBdr>
                                                      <w:divsChild>
                                                        <w:div w:id="1509172886">
                                                          <w:marLeft w:val="0"/>
                                                          <w:marRight w:val="0"/>
                                                          <w:marTop w:val="0"/>
                                                          <w:marBottom w:val="0"/>
                                                          <w:divBdr>
                                                            <w:top w:val="none" w:sz="0" w:space="0" w:color="auto"/>
                                                            <w:left w:val="none" w:sz="0" w:space="0" w:color="auto"/>
                                                            <w:bottom w:val="none" w:sz="0" w:space="0" w:color="auto"/>
                                                            <w:right w:val="none" w:sz="0" w:space="0" w:color="auto"/>
                                                          </w:divBdr>
                                                        </w:div>
                                                        <w:div w:id="1467972979">
                                                          <w:marLeft w:val="0"/>
                                                          <w:marRight w:val="0"/>
                                                          <w:marTop w:val="0"/>
                                                          <w:marBottom w:val="0"/>
                                                          <w:divBdr>
                                                            <w:top w:val="none" w:sz="0" w:space="0" w:color="auto"/>
                                                            <w:left w:val="none" w:sz="0" w:space="0" w:color="auto"/>
                                                            <w:bottom w:val="none" w:sz="0" w:space="0" w:color="auto"/>
                                                            <w:right w:val="none" w:sz="0" w:space="0" w:color="auto"/>
                                                          </w:divBdr>
                                                        </w:div>
                                                      </w:divsChild>
                                                    </w:div>
                                                    <w:div w:id="1529831934">
                                                      <w:marLeft w:val="0"/>
                                                      <w:marRight w:val="0"/>
                                                      <w:marTop w:val="225"/>
                                                      <w:marBottom w:val="0"/>
                                                      <w:divBdr>
                                                        <w:top w:val="none" w:sz="0" w:space="0" w:color="auto"/>
                                                        <w:left w:val="none" w:sz="0" w:space="0" w:color="auto"/>
                                                        <w:bottom w:val="none" w:sz="0" w:space="0" w:color="auto"/>
                                                        <w:right w:val="none" w:sz="0" w:space="0" w:color="auto"/>
                                                      </w:divBdr>
                                                      <w:divsChild>
                                                        <w:div w:id="547837125">
                                                          <w:marLeft w:val="0"/>
                                                          <w:marRight w:val="0"/>
                                                          <w:marTop w:val="0"/>
                                                          <w:marBottom w:val="0"/>
                                                          <w:divBdr>
                                                            <w:top w:val="none" w:sz="0" w:space="0" w:color="auto"/>
                                                            <w:left w:val="none" w:sz="0" w:space="0" w:color="auto"/>
                                                            <w:bottom w:val="none" w:sz="0" w:space="0" w:color="auto"/>
                                                            <w:right w:val="none" w:sz="0" w:space="0" w:color="auto"/>
                                                          </w:divBdr>
                                                        </w:div>
                                                        <w:div w:id="903445028">
                                                          <w:marLeft w:val="0"/>
                                                          <w:marRight w:val="0"/>
                                                          <w:marTop w:val="0"/>
                                                          <w:marBottom w:val="0"/>
                                                          <w:divBdr>
                                                            <w:top w:val="none" w:sz="0" w:space="0" w:color="auto"/>
                                                            <w:left w:val="none" w:sz="0" w:space="0" w:color="auto"/>
                                                            <w:bottom w:val="none" w:sz="0" w:space="0" w:color="auto"/>
                                                            <w:right w:val="none" w:sz="0" w:space="0" w:color="auto"/>
                                                          </w:divBdr>
                                                        </w:div>
                                                      </w:divsChild>
                                                    </w:div>
                                                    <w:div w:id="453184283">
                                                      <w:marLeft w:val="0"/>
                                                      <w:marRight w:val="0"/>
                                                      <w:marTop w:val="225"/>
                                                      <w:marBottom w:val="0"/>
                                                      <w:divBdr>
                                                        <w:top w:val="none" w:sz="0" w:space="0" w:color="auto"/>
                                                        <w:left w:val="none" w:sz="0" w:space="0" w:color="auto"/>
                                                        <w:bottom w:val="none" w:sz="0" w:space="0" w:color="auto"/>
                                                        <w:right w:val="none" w:sz="0" w:space="0" w:color="auto"/>
                                                      </w:divBdr>
                                                      <w:divsChild>
                                                        <w:div w:id="2144080955">
                                                          <w:marLeft w:val="0"/>
                                                          <w:marRight w:val="0"/>
                                                          <w:marTop w:val="0"/>
                                                          <w:marBottom w:val="0"/>
                                                          <w:divBdr>
                                                            <w:top w:val="none" w:sz="0" w:space="0" w:color="auto"/>
                                                            <w:left w:val="none" w:sz="0" w:space="0" w:color="auto"/>
                                                            <w:bottom w:val="none" w:sz="0" w:space="0" w:color="auto"/>
                                                            <w:right w:val="none" w:sz="0" w:space="0" w:color="auto"/>
                                                          </w:divBdr>
                                                        </w:div>
                                                        <w:div w:id="701397822">
                                                          <w:marLeft w:val="0"/>
                                                          <w:marRight w:val="0"/>
                                                          <w:marTop w:val="0"/>
                                                          <w:marBottom w:val="0"/>
                                                          <w:divBdr>
                                                            <w:top w:val="none" w:sz="0" w:space="0" w:color="auto"/>
                                                            <w:left w:val="none" w:sz="0" w:space="0" w:color="auto"/>
                                                            <w:bottom w:val="none" w:sz="0" w:space="0" w:color="auto"/>
                                                            <w:right w:val="none" w:sz="0" w:space="0" w:color="auto"/>
                                                          </w:divBdr>
                                                        </w:div>
                                                      </w:divsChild>
                                                    </w:div>
                                                    <w:div w:id="1370183392">
                                                      <w:marLeft w:val="0"/>
                                                      <w:marRight w:val="0"/>
                                                      <w:marTop w:val="225"/>
                                                      <w:marBottom w:val="0"/>
                                                      <w:divBdr>
                                                        <w:top w:val="none" w:sz="0" w:space="0" w:color="auto"/>
                                                        <w:left w:val="none" w:sz="0" w:space="0" w:color="auto"/>
                                                        <w:bottom w:val="none" w:sz="0" w:space="0" w:color="auto"/>
                                                        <w:right w:val="none" w:sz="0" w:space="0" w:color="auto"/>
                                                      </w:divBdr>
                                                      <w:divsChild>
                                                        <w:div w:id="59140129">
                                                          <w:marLeft w:val="0"/>
                                                          <w:marRight w:val="0"/>
                                                          <w:marTop w:val="0"/>
                                                          <w:marBottom w:val="0"/>
                                                          <w:divBdr>
                                                            <w:top w:val="none" w:sz="0" w:space="0" w:color="auto"/>
                                                            <w:left w:val="none" w:sz="0" w:space="0" w:color="auto"/>
                                                            <w:bottom w:val="none" w:sz="0" w:space="0" w:color="auto"/>
                                                            <w:right w:val="none" w:sz="0" w:space="0" w:color="auto"/>
                                                          </w:divBdr>
                                                        </w:div>
                                                        <w:div w:id="1899049756">
                                                          <w:marLeft w:val="0"/>
                                                          <w:marRight w:val="0"/>
                                                          <w:marTop w:val="0"/>
                                                          <w:marBottom w:val="0"/>
                                                          <w:divBdr>
                                                            <w:top w:val="none" w:sz="0" w:space="0" w:color="auto"/>
                                                            <w:left w:val="none" w:sz="0" w:space="0" w:color="auto"/>
                                                            <w:bottom w:val="none" w:sz="0" w:space="0" w:color="auto"/>
                                                            <w:right w:val="none" w:sz="0" w:space="0" w:color="auto"/>
                                                          </w:divBdr>
                                                        </w:div>
                                                      </w:divsChild>
                                                    </w:div>
                                                    <w:div w:id="520822066">
                                                      <w:marLeft w:val="0"/>
                                                      <w:marRight w:val="0"/>
                                                      <w:marTop w:val="225"/>
                                                      <w:marBottom w:val="0"/>
                                                      <w:divBdr>
                                                        <w:top w:val="none" w:sz="0" w:space="0" w:color="auto"/>
                                                        <w:left w:val="none" w:sz="0" w:space="0" w:color="auto"/>
                                                        <w:bottom w:val="none" w:sz="0" w:space="0" w:color="auto"/>
                                                        <w:right w:val="none" w:sz="0" w:space="0" w:color="auto"/>
                                                      </w:divBdr>
                                                      <w:divsChild>
                                                        <w:div w:id="1664891024">
                                                          <w:marLeft w:val="0"/>
                                                          <w:marRight w:val="0"/>
                                                          <w:marTop w:val="0"/>
                                                          <w:marBottom w:val="0"/>
                                                          <w:divBdr>
                                                            <w:top w:val="none" w:sz="0" w:space="0" w:color="auto"/>
                                                            <w:left w:val="none" w:sz="0" w:space="0" w:color="auto"/>
                                                            <w:bottom w:val="none" w:sz="0" w:space="0" w:color="auto"/>
                                                            <w:right w:val="none" w:sz="0" w:space="0" w:color="auto"/>
                                                          </w:divBdr>
                                                        </w:div>
                                                        <w:div w:id="2006124936">
                                                          <w:marLeft w:val="0"/>
                                                          <w:marRight w:val="0"/>
                                                          <w:marTop w:val="0"/>
                                                          <w:marBottom w:val="0"/>
                                                          <w:divBdr>
                                                            <w:top w:val="none" w:sz="0" w:space="0" w:color="auto"/>
                                                            <w:left w:val="none" w:sz="0" w:space="0" w:color="auto"/>
                                                            <w:bottom w:val="none" w:sz="0" w:space="0" w:color="auto"/>
                                                            <w:right w:val="none" w:sz="0" w:space="0" w:color="auto"/>
                                                          </w:divBdr>
                                                        </w:div>
                                                      </w:divsChild>
                                                    </w:div>
                                                    <w:div w:id="260841461">
                                                      <w:marLeft w:val="0"/>
                                                      <w:marRight w:val="0"/>
                                                      <w:marTop w:val="225"/>
                                                      <w:marBottom w:val="0"/>
                                                      <w:divBdr>
                                                        <w:top w:val="none" w:sz="0" w:space="0" w:color="auto"/>
                                                        <w:left w:val="none" w:sz="0" w:space="0" w:color="auto"/>
                                                        <w:bottom w:val="none" w:sz="0" w:space="0" w:color="auto"/>
                                                        <w:right w:val="none" w:sz="0" w:space="0" w:color="auto"/>
                                                      </w:divBdr>
                                                      <w:divsChild>
                                                        <w:div w:id="574125902">
                                                          <w:marLeft w:val="0"/>
                                                          <w:marRight w:val="0"/>
                                                          <w:marTop w:val="0"/>
                                                          <w:marBottom w:val="0"/>
                                                          <w:divBdr>
                                                            <w:top w:val="none" w:sz="0" w:space="0" w:color="auto"/>
                                                            <w:left w:val="none" w:sz="0" w:space="0" w:color="auto"/>
                                                            <w:bottom w:val="none" w:sz="0" w:space="0" w:color="auto"/>
                                                            <w:right w:val="none" w:sz="0" w:space="0" w:color="auto"/>
                                                          </w:divBdr>
                                                        </w:div>
                                                        <w:div w:id="616260125">
                                                          <w:marLeft w:val="0"/>
                                                          <w:marRight w:val="0"/>
                                                          <w:marTop w:val="0"/>
                                                          <w:marBottom w:val="0"/>
                                                          <w:divBdr>
                                                            <w:top w:val="none" w:sz="0" w:space="0" w:color="auto"/>
                                                            <w:left w:val="none" w:sz="0" w:space="0" w:color="auto"/>
                                                            <w:bottom w:val="none" w:sz="0" w:space="0" w:color="auto"/>
                                                            <w:right w:val="none" w:sz="0" w:space="0" w:color="auto"/>
                                                          </w:divBdr>
                                                        </w:div>
                                                      </w:divsChild>
                                                    </w:div>
                                                    <w:div w:id="1404330693">
                                                      <w:marLeft w:val="0"/>
                                                      <w:marRight w:val="0"/>
                                                      <w:marTop w:val="225"/>
                                                      <w:marBottom w:val="0"/>
                                                      <w:divBdr>
                                                        <w:top w:val="none" w:sz="0" w:space="0" w:color="auto"/>
                                                        <w:left w:val="none" w:sz="0" w:space="0" w:color="auto"/>
                                                        <w:bottom w:val="none" w:sz="0" w:space="0" w:color="auto"/>
                                                        <w:right w:val="none" w:sz="0" w:space="0" w:color="auto"/>
                                                      </w:divBdr>
                                                      <w:divsChild>
                                                        <w:div w:id="2018849872">
                                                          <w:marLeft w:val="0"/>
                                                          <w:marRight w:val="0"/>
                                                          <w:marTop w:val="0"/>
                                                          <w:marBottom w:val="0"/>
                                                          <w:divBdr>
                                                            <w:top w:val="none" w:sz="0" w:space="0" w:color="auto"/>
                                                            <w:left w:val="none" w:sz="0" w:space="0" w:color="auto"/>
                                                            <w:bottom w:val="none" w:sz="0" w:space="0" w:color="auto"/>
                                                            <w:right w:val="none" w:sz="0" w:space="0" w:color="auto"/>
                                                          </w:divBdr>
                                                        </w:div>
                                                        <w:div w:id="1860116461">
                                                          <w:marLeft w:val="0"/>
                                                          <w:marRight w:val="0"/>
                                                          <w:marTop w:val="0"/>
                                                          <w:marBottom w:val="0"/>
                                                          <w:divBdr>
                                                            <w:top w:val="none" w:sz="0" w:space="0" w:color="auto"/>
                                                            <w:left w:val="none" w:sz="0" w:space="0" w:color="auto"/>
                                                            <w:bottom w:val="none" w:sz="0" w:space="0" w:color="auto"/>
                                                            <w:right w:val="none" w:sz="0" w:space="0" w:color="auto"/>
                                                          </w:divBdr>
                                                        </w:div>
                                                      </w:divsChild>
                                                    </w:div>
                                                    <w:div w:id="1041057780">
                                                      <w:marLeft w:val="0"/>
                                                      <w:marRight w:val="0"/>
                                                      <w:marTop w:val="225"/>
                                                      <w:marBottom w:val="0"/>
                                                      <w:divBdr>
                                                        <w:top w:val="none" w:sz="0" w:space="0" w:color="auto"/>
                                                        <w:left w:val="none" w:sz="0" w:space="0" w:color="auto"/>
                                                        <w:bottom w:val="none" w:sz="0" w:space="0" w:color="auto"/>
                                                        <w:right w:val="none" w:sz="0" w:space="0" w:color="auto"/>
                                                      </w:divBdr>
                                                      <w:divsChild>
                                                        <w:div w:id="1352874956">
                                                          <w:marLeft w:val="0"/>
                                                          <w:marRight w:val="0"/>
                                                          <w:marTop w:val="0"/>
                                                          <w:marBottom w:val="0"/>
                                                          <w:divBdr>
                                                            <w:top w:val="none" w:sz="0" w:space="0" w:color="auto"/>
                                                            <w:left w:val="none" w:sz="0" w:space="0" w:color="auto"/>
                                                            <w:bottom w:val="none" w:sz="0" w:space="0" w:color="auto"/>
                                                            <w:right w:val="none" w:sz="0" w:space="0" w:color="auto"/>
                                                          </w:divBdr>
                                                        </w:div>
                                                        <w:div w:id="683941808">
                                                          <w:marLeft w:val="0"/>
                                                          <w:marRight w:val="0"/>
                                                          <w:marTop w:val="0"/>
                                                          <w:marBottom w:val="0"/>
                                                          <w:divBdr>
                                                            <w:top w:val="none" w:sz="0" w:space="0" w:color="auto"/>
                                                            <w:left w:val="none" w:sz="0" w:space="0" w:color="auto"/>
                                                            <w:bottom w:val="none" w:sz="0" w:space="0" w:color="auto"/>
                                                            <w:right w:val="none" w:sz="0" w:space="0" w:color="auto"/>
                                                          </w:divBdr>
                                                        </w:div>
                                                      </w:divsChild>
                                                    </w:div>
                                                    <w:div w:id="314646795">
                                                      <w:marLeft w:val="0"/>
                                                      <w:marRight w:val="0"/>
                                                      <w:marTop w:val="225"/>
                                                      <w:marBottom w:val="0"/>
                                                      <w:divBdr>
                                                        <w:top w:val="none" w:sz="0" w:space="0" w:color="auto"/>
                                                        <w:left w:val="none" w:sz="0" w:space="0" w:color="auto"/>
                                                        <w:bottom w:val="none" w:sz="0" w:space="0" w:color="auto"/>
                                                        <w:right w:val="none" w:sz="0" w:space="0" w:color="auto"/>
                                                      </w:divBdr>
                                                      <w:divsChild>
                                                        <w:div w:id="1926457696">
                                                          <w:marLeft w:val="0"/>
                                                          <w:marRight w:val="0"/>
                                                          <w:marTop w:val="0"/>
                                                          <w:marBottom w:val="0"/>
                                                          <w:divBdr>
                                                            <w:top w:val="none" w:sz="0" w:space="0" w:color="auto"/>
                                                            <w:left w:val="none" w:sz="0" w:space="0" w:color="auto"/>
                                                            <w:bottom w:val="none" w:sz="0" w:space="0" w:color="auto"/>
                                                            <w:right w:val="none" w:sz="0" w:space="0" w:color="auto"/>
                                                          </w:divBdr>
                                                        </w:div>
                                                        <w:div w:id="723410938">
                                                          <w:marLeft w:val="0"/>
                                                          <w:marRight w:val="0"/>
                                                          <w:marTop w:val="0"/>
                                                          <w:marBottom w:val="0"/>
                                                          <w:divBdr>
                                                            <w:top w:val="none" w:sz="0" w:space="0" w:color="auto"/>
                                                            <w:left w:val="none" w:sz="0" w:space="0" w:color="auto"/>
                                                            <w:bottom w:val="none" w:sz="0" w:space="0" w:color="auto"/>
                                                            <w:right w:val="none" w:sz="0" w:space="0" w:color="auto"/>
                                                          </w:divBdr>
                                                        </w:div>
                                                      </w:divsChild>
                                                    </w:div>
                                                    <w:div w:id="1744138705">
                                                      <w:marLeft w:val="0"/>
                                                      <w:marRight w:val="0"/>
                                                      <w:marTop w:val="225"/>
                                                      <w:marBottom w:val="0"/>
                                                      <w:divBdr>
                                                        <w:top w:val="none" w:sz="0" w:space="0" w:color="auto"/>
                                                        <w:left w:val="none" w:sz="0" w:space="0" w:color="auto"/>
                                                        <w:bottom w:val="none" w:sz="0" w:space="0" w:color="auto"/>
                                                        <w:right w:val="none" w:sz="0" w:space="0" w:color="auto"/>
                                                      </w:divBdr>
                                                      <w:divsChild>
                                                        <w:div w:id="807939510">
                                                          <w:marLeft w:val="0"/>
                                                          <w:marRight w:val="0"/>
                                                          <w:marTop w:val="0"/>
                                                          <w:marBottom w:val="0"/>
                                                          <w:divBdr>
                                                            <w:top w:val="none" w:sz="0" w:space="0" w:color="auto"/>
                                                            <w:left w:val="none" w:sz="0" w:space="0" w:color="auto"/>
                                                            <w:bottom w:val="none" w:sz="0" w:space="0" w:color="auto"/>
                                                            <w:right w:val="none" w:sz="0" w:space="0" w:color="auto"/>
                                                          </w:divBdr>
                                                        </w:div>
                                                        <w:div w:id="735669005">
                                                          <w:marLeft w:val="0"/>
                                                          <w:marRight w:val="0"/>
                                                          <w:marTop w:val="0"/>
                                                          <w:marBottom w:val="0"/>
                                                          <w:divBdr>
                                                            <w:top w:val="none" w:sz="0" w:space="0" w:color="auto"/>
                                                            <w:left w:val="none" w:sz="0" w:space="0" w:color="auto"/>
                                                            <w:bottom w:val="none" w:sz="0" w:space="0" w:color="auto"/>
                                                            <w:right w:val="none" w:sz="0" w:space="0" w:color="auto"/>
                                                          </w:divBdr>
                                                        </w:div>
                                                      </w:divsChild>
                                                    </w:div>
                                                    <w:div w:id="165023201">
                                                      <w:marLeft w:val="0"/>
                                                      <w:marRight w:val="0"/>
                                                      <w:marTop w:val="225"/>
                                                      <w:marBottom w:val="0"/>
                                                      <w:divBdr>
                                                        <w:top w:val="none" w:sz="0" w:space="0" w:color="auto"/>
                                                        <w:left w:val="none" w:sz="0" w:space="0" w:color="auto"/>
                                                        <w:bottom w:val="none" w:sz="0" w:space="0" w:color="auto"/>
                                                        <w:right w:val="none" w:sz="0" w:space="0" w:color="auto"/>
                                                      </w:divBdr>
                                                      <w:divsChild>
                                                        <w:div w:id="1976568818">
                                                          <w:marLeft w:val="0"/>
                                                          <w:marRight w:val="0"/>
                                                          <w:marTop w:val="0"/>
                                                          <w:marBottom w:val="0"/>
                                                          <w:divBdr>
                                                            <w:top w:val="none" w:sz="0" w:space="0" w:color="auto"/>
                                                            <w:left w:val="none" w:sz="0" w:space="0" w:color="auto"/>
                                                            <w:bottom w:val="none" w:sz="0" w:space="0" w:color="auto"/>
                                                            <w:right w:val="none" w:sz="0" w:space="0" w:color="auto"/>
                                                          </w:divBdr>
                                                        </w:div>
                                                        <w:div w:id="1624769930">
                                                          <w:marLeft w:val="0"/>
                                                          <w:marRight w:val="0"/>
                                                          <w:marTop w:val="0"/>
                                                          <w:marBottom w:val="0"/>
                                                          <w:divBdr>
                                                            <w:top w:val="none" w:sz="0" w:space="0" w:color="auto"/>
                                                            <w:left w:val="none" w:sz="0" w:space="0" w:color="auto"/>
                                                            <w:bottom w:val="none" w:sz="0" w:space="0" w:color="auto"/>
                                                            <w:right w:val="none" w:sz="0" w:space="0" w:color="auto"/>
                                                          </w:divBdr>
                                                        </w:div>
                                                      </w:divsChild>
                                                    </w:div>
                                                    <w:div w:id="180314985">
                                                      <w:marLeft w:val="0"/>
                                                      <w:marRight w:val="0"/>
                                                      <w:marTop w:val="225"/>
                                                      <w:marBottom w:val="0"/>
                                                      <w:divBdr>
                                                        <w:top w:val="none" w:sz="0" w:space="0" w:color="auto"/>
                                                        <w:left w:val="none" w:sz="0" w:space="0" w:color="auto"/>
                                                        <w:bottom w:val="none" w:sz="0" w:space="0" w:color="auto"/>
                                                        <w:right w:val="none" w:sz="0" w:space="0" w:color="auto"/>
                                                      </w:divBdr>
                                                      <w:divsChild>
                                                        <w:div w:id="1952468342">
                                                          <w:marLeft w:val="0"/>
                                                          <w:marRight w:val="0"/>
                                                          <w:marTop w:val="0"/>
                                                          <w:marBottom w:val="0"/>
                                                          <w:divBdr>
                                                            <w:top w:val="none" w:sz="0" w:space="0" w:color="auto"/>
                                                            <w:left w:val="none" w:sz="0" w:space="0" w:color="auto"/>
                                                            <w:bottom w:val="none" w:sz="0" w:space="0" w:color="auto"/>
                                                            <w:right w:val="none" w:sz="0" w:space="0" w:color="auto"/>
                                                          </w:divBdr>
                                                        </w:div>
                                                        <w:div w:id="974720852">
                                                          <w:marLeft w:val="0"/>
                                                          <w:marRight w:val="0"/>
                                                          <w:marTop w:val="0"/>
                                                          <w:marBottom w:val="0"/>
                                                          <w:divBdr>
                                                            <w:top w:val="none" w:sz="0" w:space="0" w:color="auto"/>
                                                            <w:left w:val="none" w:sz="0" w:space="0" w:color="auto"/>
                                                            <w:bottom w:val="none" w:sz="0" w:space="0" w:color="auto"/>
                                                            <w:right w:val="none" w:sz="0" w:space="0" w:color="auto"/>
                                                          </w:divBdr>
                                                        </w:div>
                                                      </w:divsChild>
                                                    </w:div>
                                                    <w:div w:id="2130928656">
                                                      <w:marLeft w:val="0"/>
                                                      <w:marRight w:val="0"/>
                                                      <w:marTop w:val="225"/>
                                                      <w:marBottom w:val="0"/>
                                                      <w:divBdr>
                                                        <w:top w:val="none" w:sz="0" w:space="0" w:color="auto"/>
                                                        <w:left w:val="none" w:sz="0" w:space="0" w:color="auto"/>
                                                        <w:bottom w:val="none" w:sz="0" w:space="0" w:color="auto"/>
                                                        <w:right w:val="none" w:sz="0" w:space="0" w:color="auto"/>
                                                      </w:divBdr>
                                                      <w:divsChild>
                                                        <w:div w:id="1233469466">
                                                          <w:marLeft w:val="0"/>
                                                          <w:marRight w:val="0"/>
                                                          <w:marTop w:val="0"/>
                                                          <w:marBottom w:val="0"/>
                                                          <w:divBdr>
                                                            <w:top w:val="none" w:sz="0" w:space="0" w:color="auto"/>
                                                            <w:left w:val="none" w:sz="0" w:space="0" w:color="auto"/>
                                                            <w:bottom w:val="none" w:sz="0" w:space="0" w:color="auto"/>
                                                            <w:right w:val="none" w:sz="0" w:space="0" w:color="auto"/>
                                                          </w:divBdr>
                                                        </w:div>
                                                        <w:div w:id="101233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820179">
                                              <w:marLeft w:val="0"/>
                                              <w:marRight w:val="0"/>
                                              <w:marTop w:val="0"/>
                                              <w:marBottom w:val="0"/>
                                              <w:divBdr>
                                                <w:top w:val="none" w:sz="0" w:space="0" w:color="auto"/>
                                                <w:left w:val="none" w:sz="0" w:space="0" w:color="auto"/>
                                                <w:bottom w:val="none" w:sz="0" w:space="0" w:color="auto"/>
                                                <w:right w:val="none" w:sz="0" w:space="0" w:color="auto"/>
                                              </w:divBdr>
                                              <w:divsChild>
                                                <w:div w:id="649754860">
                                                  <w:marLeft w:val="0"/>
                                                  <w:marRight w:val="0"/>
                                                  <w:marTop w:val="0"/>
                                                  <w:marBottom w:val="0"/>
                                                  <w:divBdr>
                                                    <w:top w:val="none" w:sz="0" w:space="0" w:color="auto"/>
                                                    <w:left w:val="none" w:sz="0" w:space="0" w:color="auto"/>
                                                    <w:bottom w:val="none" w:sz="0" w:space="0" w:color="auto"/>
                                                    <w:right w:val="none" w:sz="0" w:space="0" w:color="auto"/>
                                                  </w:divBdr>
                                                  <w:divsChild>
                                                    <w:div w:id="1507941717">
                                                      <w:marLeft w:val="0"/>
                                                      <w:marRight w:val="0"/>
                                                      <w:marTop w:val="120"/>
                                                      <w:marBottom w:val="0"/>
                                                      <w:divBdr>
                                                        <w:top w:val="single" w:sz="6" w:space="0" w:color="C0C2C5"/>
                                                        <w:left w:val="single" w:sz="6" w:space="0" w:color="C0C2C5"/>
                                                        <w:bottom w:val="single" w:sz="6" w:space="0" w:color="C0C2C5"/>
                                                        <w:right w:val="single" w:sz="6" w:space="0" w:color="C0C2C5"/>
                                                      </w:divBdr>
                                                      <w:divsChild>
                                                        <w:div w:id="183449126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4382375">
          <w:marLeft w:val="0"/>
          <w:marRight w:val="0"/>
          <w:marTop w:val="0"/>
          <w:marBottom w:val="0"/>
          <w:divBdr>
            <w:top w:val="single" w:sz="12" w:space="0" w:color="DDDDDD"/>
            <w:left w:val="none" w:sz="0" w:space="0" w:color="auto"/>
            <w:bottom w:val="none" w:sz="0" w:space="0" w:color="auto"/>
            <w:right w:val="none" w:sz="0" w:space="0" w:color="auto"/>
          </w:divBdr>
        </w:div>
        <w:div w:id="1369571891">
          <w:marLeft w:val="0"/>
          <w:marRight w:val="0"/>
          <w:marTop w:val="0"/>
          <w:marBottom w:val="0"/>
          <w:divBdr>
            <w:top w:val="none" w:sz="0" w:space="0" w:color="auto"/>
            <w:left w:val="none" w:sz="0" w:space="0" w:color="auto"/>
            <w:bottom w:val="none" w:sz="0" w:space="0" w:color="auto"/>
            <w:right w:val="none" w:sz="0" w:space="0" w:color="auto"/>
          </w:divBdr>
          <w:divsChild>
            <w:div w:id="69625188">
              <w:marLeft w:val="0"/>
              <w:marRight w:val="0"/>
              <w:marTop w:val="0"/>
              <w:marBottom w:val="0"/>
              <w:divBdr>
                <w:top w:val="none" w:sz="0" w:space="0" w:color="auto"/>
                <w:left w:val="none" w:sz="0" w:space="0" w:color="auto"/>
                <w:bottom w:val="none" w:sz="0" w:space="0" w:color="auto"/>
                <w:right w:val="none" w:sz="0" w:space="0" w:color="auto"/>
              </w:divBdr>
              <w:divsChild>
                <w:div w:id="1250238375">
                  <w:marLeft w:val="0"/>
                  <w:marRight w:val="360"/>
                  <w:marTop w:val="0"/>
                  <w:marBottom w:val="525"/>
                  <w:divBdr>
                    <w:top w:val="none" w:sz="0" w:space="0" w:color="auto"/>
                    <w:left w:val="none" w:sz="0" w:space="0" w:color="auto"/>
                    <w:bottom w:val="none" w:sz="0" w:space="0" w:color="auto"/>
                    <w:right w:val="none" w:sz="0" w:space="0" w:color="auto"/>
                  </w:divBdr>
                  <w:divsChild>
                    <w:div w:id="973945960">
                      <w:marLeft w:val="0"/>
                      <w:marRight w:val="0"/>
                      <w:marTop w:val="0"/>
                      <w:marBottom w:val="0"/>
                      <w:divBdr>
                        <w:top w:val="none" w:sz="0" w:space="0" w:color="auto"/>
                        <w:left w:val="none" w:sz="0" w:space="0" w:color="auto"/>
                        <w:bottom w:val="single" w:sz="6" w:space="8" w:color="808080"/>
                        <w:right w:val="none" w:sz="0" w:space="0" w:color="auto"/>
                      </w:divBdr>
                    </w:div>
                    <w:div w:id="76364599">
                      <w:marLeft w:val="0"/>
                      <w:marRight w:val="0"/>
                      <w:marTop w:val="0"/>
                      <w:marBottom w:val="0"/>
                      <w:divBdr>
                        <w:top w:val="none" w:sz="0" w:space="0" w:color="auto"/>
                        <w:left w:val="none" w:sz="0" w:space="0" w:color="auto"/>
                        <w:bottom w:val="none" w:sz="0" w:space="0" w:color="auto"/>
                        <w:right w:val="none" w:sz="0" w:space="0" w:color="auto"/>
                      </w:divBdr>
                    </w:div>
                  </w:divsChild>
                </w:div>
                <w:div w:id="516163971">
                  <w:marLeft w:val="0"/>
                  <w:marRight w:val="360"/>
                  <w:marTop w:val="0"/>
                  <w:marBottom w:val="525"/>
                  <w:divBdr>
                    <w:top w:val="none" w:sz="0" w:space="0" w:color="auto"/>
                    <w:left w:val="none" w:sz="0" w:space="0" w:color="auto"/>
                    <w:bottom w:val="none" w:sz="0" w:space="0" w:color="auto"/>
                    <w:right w:val="none" w:sz="0" w:space="0" w:color="auto"/>
                  </w:divBdr>
                  <w:divsChild>
                    <w:div w:id="1240217389">
                      <w:marLeft w:val="0"/>
                      <w:marRight w:val="0"/>
                      <w:marTop w:val="0"/>
                      <w:marBottom w:val="0"/>
                      <w:divBdr>
                        <w:top w:val="none" w:sz="0" w:space="0" w:color="auto"/>
                        <w:left w:val="none" w:sz="0" w:space="0" w:color="auto"/>
                        <w:bottom w:val="single" w:sz="6" w:space="8" w:color="808080"/>
                        <w:right w:val="none" w:sz="0" w:space="0" w:color="auto"/>
                      </w:divBdr>
                    </w:div>
                    <w:div w:id="1474634135">
                      <w:marLeft w:val="0"/>
                      <w:marRight w:val="0"/>
                      <w:marTop w:val="0"/>
                      <w:marBottom w:val="0"/>
                      <w:divBdr>
                        <w:top w:val="none" w:sz="0" w:space="0" w:color="auto"/>
                        <w:left w:val="none" w:sz="0" w:space="0" w:color="auto"/>
                        <w:bottom w:val="none" w:sz="0" w:space="0" w:color="auto"/>
                        <w:right w:val="none" w:sz="0" w:space="0" w:color="auto"/>
                      </w:divBdr>
                    </w:div>
                  </w:divsChild>
                </w:div>
                <w:div w:id="1371498019">
                  <w:marLeft w:val="0"/>
                  <w:marRight w:val="360"/>
                  <w:marTop w:val="0"/>
                  <w:marBottom w:val="525"/>
                  <w:divBdr>
                    <w:top w:val="none" w:sz="0" w:space="0" w:color="auto"/>
                    <w:left w:val="none" w:sz="0" w:space="0" w:color="auto"/>
                    <w:bottom w:val="none" w:sz="0" w:space="0" w:color="auto"/>
                    <w:right w:val="none" w:sz="0" w:space="0" w:color="auto"/>
                  </w:divBdr>
                  <w:divsChild>
                    <w:div w:id="1767773245">
                      <w:marLeft w:val="0"/>
                      <w:marRight w:val="0"/>
                      <w:marTop w:val="0"/>
                      <w:marBottom w:val="0"/>
                      <w:divBdr>
                        <w:top w:val="none" w:sz="0" w:space="0" w:color="auto"/>
                        <w:left w:val="none" w:sz="0" w:space="0" w:color="auto"/>
                        <w:bottom w:val="single" w:sz="6" w:space="8" w:color="808080"/>
                        <w:right w:val="none" w:sz="0" w:space="0" w:color="auto"/>
                      </w:divBdr>
                    </w:div>
                    <w:div w:id="1769111470">
                      <w:marLeft w:val="0"/>
                      <w:marRight w:val="0"/>
                      <w:marTop w:val="0"/>
                      <w:marBottom w:val="0"/>
                      <w:divBdr>
                        <w:top w:val="none" w:sz="0" w:space="0" w:color="auto"/>
                        <w:left w:val="none" w:sz="0" w:space="0" w:color="auto"/>
                        <w:bottom w:val="none" w:sz="0" w:space="0" w:color="auto"/>
                        <w:right w:val="none" w:sz="0" w:space="0" w:color="auto"/>
                      </w:divBdr>
                    </w:div>
                  </w:divsChild>
                </w:div>
                <w:div w:id="279534889">
                  <w:marLeft w:val="0"/>
                  <w:marRight w:val="360"/>
                  <w:marTop w:val="0"/>
                  <w:marBottom w:val="525"/>
                  <w:divBdr>
                    <w:top w:val="none" w:sz="0" w:space="0" w:color="auto"/>
                    <w:left w:val="none" w:sz="0" w:space="0" w:color="auto"/>
                    <w:bottom w:val="none" w:sz="0" w:space="0" w:color="auto"/>
                    <w:right w:val="none" w:sz="0" w:space="0" w:color="auto"/>
                  </w:divBdr>
                  <w:divsChild>
                    <w:div w:id="88164789">
                      <w:marLeft w:val="0"/>
                      <w:marRight w:val="0"/>
                      <w:marTop w:val="0"/>
                      <w:marBottom w:val="0"/>
                      <w:divBdr>
                        <w:top w:val="none" w:sz="0" w:space="0" w:color="auto"/>
                        <w:left w:val="none" w:sz="0" w:space="0" w:color="auto"/>
                        <w:bottom w:val="single" w:sz="6" w:space="8" w:color="808080"/>
                        <w:right w:val="none" w:sz="0" w:space="0" w:color="auto"/>
                      </w:divBdr>
                    </w:div>
                    <w:div w:id="184066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slov-lex.sk/pravne-predpisy/SK/ZZ/2011/362/20210526" TargetMode="External"/><Relationship Id="rId671" Type="http://schemas.openxmlformats.org/officeDocument/2006/relationships/hyperlink" Target="https://www.slov-lex.sk/pravne-predpisy/SK/ZZ/2011/362/20210526" TargetMode="External"/><Relationship Id="rId769" Type="http://schemas.openxmlformats.org/officeDocument/2006/relationships/hyperlink" Target="https://www.slov-lex.sk/pravne-predpisy/SK/ZZ/2011/362/20210526" TargetMode="External"/><Relationship Id="rId976" Type="http://schemas.openxmlformats.org/officeDocument/2006/relationships/hyperlink" Target="https://www.slov-lex.sk/pravne-predpisy/SK/ZZ/2011/363/" TargetMode="External"/><Relationship Id="rId21" Type="http://schemas.openxmlformats.org/officeDocument/2006/relationships/hyperlink" Target="https://www.slov-lex.sk/pravne-predpisy/SK/ZZ/2011/362/20210526" TargetMode="External"/><Relationship Id="rId324" Type="http://schemas.openxmlformats.org/officeDocument/2006/relationships/hyperlink" Target="https://www.slov-lex.sk/pravne-predpisy/SK/ZZ/2011/362/20210526" TargetMode="External"/><Relationship Id="rId531" Type="http://schemas.openxmlformats.org/officeDocument/2006/relationships/hyperlink" Target="https://www.slov-lex.sk/pravne-predpisy/SK/ZZ/2011/362/20210526" TargetMode="External"/><Relationship Id="rId629" Type="http://schemas.openxmlformats.org/officeDocument/2006/relationships/hyperlink" Target="https://www.slov-lex.sk/pravne-predpisy/SK/ZZ/2011/362/20210526" TargetMode="External"/><Relationship Id="rId170" Type="http://schemas.openxmlformats.org/officeDocument/2006/relationships/hyperlink" Target="https://www.slov-lex.sk/pravne-predpisy/SK/ZZ/2011/362/20210526" TargetMode="External"/><Relationship Id="rId836" Type="http://schemas.openxmlformats.org/officeDocument/2006/relationships/hyperlink" Target="https://www.slov-lex.sk/pravne-predpisy/SK/ZZ/2011/362/20210526" TargetMode="External"/><Relationship Id="rId1021" Type="http://schemas.openxmlformats.org/officeDocument/2006/relationships/hyperlink" Target="https://www.slov-lex.sk/pravne-predpisy/SK/ZZ/2009/120/" TargetMode="External"/><Relationship Id="rId1119" Type="http://schemas.openxmlformats.org/officeDocument/2006/relationships/hyperlink" Target="https://www.slov-lex.sk/pravne-predpisy/SK/ZZ/2018/307/" TargetMode="External"/><Relationship Id="rId268" Type="http://schemas.openxmlformats.org/officeDocument/2006/relationships/hyperlink" Target="https://www.slov-lex.sk/pravne-predpisy/SK/ZZ/2011/362/20210526" TargetMode="External"/><Relationship Id="rId475" Type="http://schemas.openxmlformats.org/officeDocument/2006/relationships/hyperlink" Target="https://www.slov-lex.sk/pravne-predpisy/SK/ZZ/2011/362/20210526" TargetMode="External"/><Relationship Id="rId682" Type="http://schemas.openxmlformats.org/officeDocument/2006/relationships/hyperlink" Target="https://www.slov-lex.sk/pravne-predpisy/SK/ZZ/2011/362/20210526" TargetMode="External"/><Relationship Id="rId903" Type="http://schemas.openxmlformats.org/officeDocument/2006/relationships/hyperlink" Target="http://eur-lex.europa.eu/LexUriServ/LexUriServ.do?uri=OJ:L:2007:324:0121:01:SK:HTML" TargetMode="External"/><Relationship Id="rId32" Type="http://schemas.openxmlformats.org/officeDocument/2006/relationships/hyperlink" Target="https://www.slov-lex.sk/pravne-predpisy/SK/ZZ/2011/362/20210526" TargetMode="External"/><Relationship Id="rId128" Type="http://schemas.openxmlformats.org/officeDocument/2006/relationships/hyperlink" Target="https://www.slov-lex.sk/pravne-predpisy/SK/ZZ/2011/362/20210526" TargetMode="External"/><Relationship Id="rId335" Type="http://schemas.openxmlformats.org/officeDocument/2006/relationships/hyperlink" Target="https://www.slov-lex.sk/pravne-predpisy/SK/ZZ/2011/362/20210526" TargetMode="External"/><Relationship Id="rId542" Type="http://schemas.openxmlformats.org/officeDocument/2006/relationships/hyperlink" Target="https://www.slov-lex.sk/pravne-predpisy/SK/ZZ/2011/362/20210526" TargetMode="External"/><Relationship Id="rId987" Type="http://schemas.openxmlformats.org/officeDocument/2006/relationships/hyperlink" Target="https://www.slov-lex.sk/pravne-predpisy/SK/ZZ/2004/580/" TargetMode="External"/><Relationship Id="rId181" Type="http://schemas.openxmlformats.org/officeDocument/2006/relationships/hyperlink" Target="https://www.slov-lex.sk/pravne-predpisy/SK/ZZ/2011/362/20210526" TargetMode="External"/><Relationship Id="rId402" Type="http://schemas.openxmlformats.org/officeDocument/2006/relationships/hyperlink" Target="https://www.slov-lex.sk/pravne-predpisy/SK/ZZ/2011/362/20210526" TargetMode="External"/><Relationship Id="rId847" Type="http://schemas.openxmlformats.org/officeDocument/2006/relationships/hyperlink" Target="https://www.slov-lex.sk/pravne-predpisy/SK/ZZ/2011/362/20210526" TargetMode="External"/><Relationship Id="rId1032" Type="http://schemas.openxmlformats.org/officeDocument/2006/relationships/hyperlink" Target="http://eur-lex.europa.eu/LexUriServ/LexUriServ.do?uri=OJ:L:2004:136:0001:01:SK:HTML" TargetMode="External"/><Relationship Id="rId279" Type="http://schemas.openxmlformats.org/officeDocument/2006/relationships/hyperlink" Target="https://www.slov-lex.sk/pravne-predpisy/SK/ZZ/2011/362/20210526" TargetMode="External"/><Relationship Id="rId486" Type="http://schemas.openxmlformats.org/officeDocument/2006/relationships/hyperlink" Target="https://www.slov-lex.sk/pravne-predpisy/SK/ZZ/2011/362/20210526" TargetMode="External"/><Relationship Id="rId693" Type="http://schemas.openxmlformats.org/officeDocument/2006/relationships/hyperlink" Target="https://www.slov-lex.sk/pravne-predpisy/SK/ZZ/2011/362/20210526" TargetMode="External"/><Relationship Id="rId707" Type="http://schemas.openxmlformats.org/officeDocument/2006/relationships/hyperlink" Target="https://www.slov-lex.sk/pravne-predpisy/SK/ZZ/2011/362/20210526" TargetMode="External"/><Relationship Id="rId914" Type="http://schemas.openxmlformats.org/officeDocument/2006/relationships/hyperlink" Target="https://www.slov-lex.sk/pravne-predpisy/SK/ZZ/2004/578/" TargetMode="External"/><Relationship Id="rId43" Type="http://schemas.openxmlformats.org/officeDocument/2006/relationships/hyperlink" Target="https://www.slov-lex.sk/pravne-predpisy/SK/ZZ/2011/362/20210526" TargetMode="External"/><Relationship Id="rId139" Type="http://schemas.openxmlformats.org/officeDocument/2006/relationships/hyperlink" Target="https://www.slov-lex.sk/pravne-predpisy/SK/ZZ/2011/362/20210526" TargetMode="External"/><Relationship Id="rId346" Type="http://schemas.openxmlformats.org/officeDocument/2006/relationships/hyperlink" Target="https://www.slov-lex.sk/pravne-predpisy/SK/ZZ/2011/362/20210526" TargetMode="External"/><Relationship Id="rId553" Type="http://schemas.openxmlformats.org/officeDocument/2006/relationships/hyperlink" Target="https://www.slov-lex.sk/pravne-predpisy/SK/ZZ/2011/362/20210526" TargetMode="External"/><Relationship Id="rId760" Type="http://schemas.openxmlformats.org/officeDocument/2006/relationships/hyperlink" Target="https://www.slov-lex.sk/pravne-predpisy/SK/ZZ/2011/362/20210526" TargetMode="External"/><Relationship Id="rId998" Type="http://schemas.openxmlformats.org/officeDocument/2006/relationships/hyperlink" Target="https://www.slov-lex.sk/pravne-predpisy/SK/ZZ/2004/576/" TargetMode="External"/><Relationship Id="rId192" Type="http://schemas.openxmlformats.org/officeDocument/2006/relationships/hyperlink" Target="https://www.slov-lex.sk/pravne-predpisy/SK/ZZ/2011/362/20210526" TargetMode="External"/><Relationship Id="rId206" Type="http://schemas.openxmlformats.org/officeDocument/2006/relationships/hyperlink" Target="https://www.slov-lex.sk/pravne-predpisy/SK/ZZ/2011/362/20210526" TargetMode="External"/><Relationship Id="rId413" Type="http://schemas.openxmlformats.org/officeDocument/2006/relationships/hyperlink" Target="https://www.slov-lex.sk/pravne-predpisy/SK/ZZ/2011/362/20210526" TargetMode="External"/><Relationship Id="rId858" Type="http://schemas.openxmlformats.org/officeDocument/2006/relationships/hyperlink" Target="https://www.slov-lex.sk/pravne-predpisy/SK/ZZ/2001/518/" TargetMode="External"/><Relationship Id="rId1043" Type="http://schemas.openxmlformats.org/officeDocument/2006/relationships/hyperlink" Target="http://eur-lex.europa.eu/LexUriServ/LexUriServ.do?uri=OJ:L:2010:015:0001:01:SK:HTML" TargetMode="External"/><Relationship Id="rId497" Type="http://schemas.openxmlformats.org/officeDocument/2006/relationships/hyperlink" Target="https://www.slov-lex.sk/pravne-predpisy/SK/ZZ/2011/362/20210526" TargetMode="External"/><Relationship Id="rId620" Type="http://schemas.openxmlformats.org/officeDocument/2006/relationships/hyperlink" Target="https://www.slov-lex.sk/pravne-predpisy/SK/ZZ/2011/362/20210526" TargetMode="External"/><Relationship Id="rId718" Type="http://schemas.openxmlformats.org/officeDocument/2006/relationships/hyperlink" Target="https://www.slov-lex.sk/pravne-predpisy/SK/ZZ/2011/362/20210526" TargetMode="External"/><Relationship Id="rId925" Type="http://schemas.openxmlformats.org/officeDocument/2006/relationships/hyperlink" Target="https://www.slov-lex.sk/pravne-predpisy/SK/ZZ/2011/363/" TargetMode="External"/><Relationship Id="rId357" Type="http://schemas.openxmlformats.org/officeDocument/2006/relationships/hyperlink" Target="https://www.slov-lex.sk/pravne-predpisy/SK/ZZ/2011/362/20210526" TargetMode="External"/><Relationship Id="rId1110" Type="http://schemas.openxmlformats.org/officeDocument/2006/relationships/hyperlink" Target="https://www.slov-lex.sk/pravne-predpisy/SK/ZZ/2004/576/" TargetMode="External"/><Relationship Id="rId54" Type="http://schemas.openxmlformats.org/officeDocument/2006/relationships/hyperlink" Target="https://www.slov-lex.sk/pravne-predpisy/SK/ZZ/2011/362/20210526" TargetMode="External"/><Relationship Id="rId217" Type="http://schemas.openxmlformats.org/officeDocument/2006/relationships/hyperlink" Target="https://www.slov-lex.sk/pravne-predpisy/SK/ZZ/2011/362/20210526" TargetMode="External"/><Relationship Id="rId564" Type="http://schemas.openxmlformats.org/officeDocument/2006/relationships/hyperlink" Target="https://www.slov-lex.sk/pravne-predpisy/SK/ZZ/2011/362/20210526" TargetMode="External"/><Relationship Id="rId771" Type="http://schemas.openxmlformats.org/officeDocument/2006/relationships/hyperlink" Target="https://www.slov-lex.sk/pravne-predpisy/SK/ZZ/2011/362/20210526" TargetMode="External"/><Relationship Id="rId869" Type="http://schemas.openxmlformats.org/officeDocument/2006/relationships/hyperlink" Target="https://www.slov-lex.sk/pravne-predpisy/SK/ZZ/2001/147/" TargetMode="External"/><Relationship Id="rId424" Type="http://schemas.openxmlformats.org/officeDocument/2006/relationships/hyperlink" Target="https://www.slov-lex.sk/pravne-predpisy/SK/ZZ/2011/362/20210526" TargetMode="External"/><Relationship Id="rId631" Type="http://schemas.openxmlformats.org/officeDocument/2006/relationships/hyperlink" Target="https://www.slov-lex.sk/pravne-predpisy/SK/ZZ/2011/362/20210526" TargetMode="External"/><Relationship Id="rId729" Type="http://schemas.openxmlformats.org/officeDocument/2006/relationships/hyperlink" Target="https://www.slov-lex.sk/pravne-predpisy/SK/ZZ/2011/362/20210526" TargetMode="External"/><Relationship Id="rId1054" Type="http://schemas.openxmlformats.org/officeDocument/2006/relationships/hyperlink" Target="https://www.slov-lex.sk/pravne-predpisy/SK/ZZ/2001/569/" TargetMode="External"/><Relationship Id="rId270" Type="http://schemas.openxmlformats.org/officeDocument/2006/relationships/hyperlink" Target="https://www.slov-lex.sk/pravne-predpisy/SK/ZZ/2011/362/20210526" TargetMode="External"/><Relationship Id="rId936" Type="http://schemas.openxmlformats.org/officeDocument/2006/relationships/hyperlink" Target="https://www.slov-lex.sk/pravne-predpisy/SK/ZZ/2011/362/" TargetMode="External"/><Relationship Id="rId1121" Type="http://schemas.openxmlformats.org/officeDocument/2006/relationships/hyperlink" Target="https://www.slov-lex.sk/pravne-predpisy/SK/ZZ/2020/166/" TargetMode="External"/><Relationship Id="rId65" Type="http://schemas.openxmlformats.org/officeDocument/2006/relationships/hyperlink" Target="https://www.slov-lex.sk/pravne-predpisy/SK/ZZ/2011/362/20210526" TargetMode="External"/><Relationship Id="rId130" Type="http://schemas.openxmlformats.org/officeDocument/2006/relationships/hyperlink" Target="https://www.slov-lex.sk/pravne-predpisy/SK/ZZ/2011/362/20210526" TargetMode="External"/><Relationship Id="rId368" Type="http://schemas.openxmlformats.org/officeDocument/2006/relationships/hyperlink" Target="https://www.slov-lex.sk/pravne-predpisy/SK/ZZ/2011/362/20210526" TargetMode="External"/><Relationship Id="rId575" Type="http://schemas.openxmlformats.org/officeDocument/2006/relationships/hyperlink" Target="https://www.slov-lex.sk/pravne-predpisy/SK/ZZ/2011/362/20210526" TargetMode="External"/><Relationship Id="rId782" Type="http://schemas.openxmlformats.org/officeDocument/2006/relationships/hyperlink" Target="https://www.slov-lex.sk/pravne-predpisy/SK/ZZ/2011/362/20210526" TargetMode="External"/><Relationship Id="rId228" Type="http://schemas.openxmlformats.org/officeDocument/2006/relationships/hyperlink" Target="https://www.slov-lex.sk/pravne-predpisy/SK/ZZ/2011/362/20210526" TargetMode="External"/><Relationship Id="rId435" Type="http://schemas.openxmlformats.org/officeDocument/2006/relationships/hyperlink" Target="https://www.slov-lex.sk/pravne-predpisy/SK/ZZ/2011/362/20210526" TargetMode="External"/><Relationship Id="rId642" Type="http://schemas.openxmlformats.org/officeDocument/2006/relationships/hyperlink" Target="https://www.slov-lex.sk/pravne-predpisy/SK/ZZ/2011/362/20210526" TargetMode="External"/><Relationship Id="rId1065" Type="http://schemas.openxmlformats.org/officeDocument/2006/relationships/hyperlink" Target="https://www.slov-lex.sk/pravne-predpisy/SK/ZZ/2004/578/" TargetMode="External"/><Relationship Id="rId281" Type="http://schemas.openxmlformats.org/officeDocument/2006/relationships/hyperlink" Target="https://www.slov-lex.sk/pravne-predpisy/SK/ZZ/2011/362/20210526" TargetMode="External"/><Relationship Id="rId502" Type="http://schemas.openxmlformats.org/officeDocument/2006/relationships/hyperlink" Target="https://www.slov-lex.sk/pravne-predpisy/SK/ZZ/2011/362/20210526" TargetMode="External"/><Relationship Id="rId947" Type="http://schemas.openxmlformats.org/officeDocument/2006/relationships/hyperlink" Target="https://www.slov-lex.sk/pravne-predpisy/SK/ZZ/2004/581/" TargetMode="External"/><Relationship Id="rId1132" Type="http://schemas.openxmlformats.org/officeDocument/2006/relationships/hyperlink" Target="https://www.slov-lex.sk/pravne-predpisy/SK/ZZ/2020/166/" TargetMode="External"/><Relationship Id="rId76" Type="http://schemas.openxmlformats.org/officeDocument/2006/relationships/hyperlink" Target="https://www.slov-lex.sk/pravne-predpisy/SK/ZZ/2011/362/20210526" TargetMode="External"/><Relationship Id="rId141" Type="http://schemas.openxmlformats.org/officeDocument/2006/relationships/hyperlink" Target="https://www.slov-lex.sk/pravne-predpisy/SK/ZZ/2011/362/20210526" TargetMode="External"/><Relationship Id="rId379" Type="http://schemas.openxmlformats.org/officeDocument/2006/relationships/hyperlink" Target="https://www.slov-lex.sk/pravne-predpisy/SK/ZZ/2011/362/20210526" TargetMode="External"/><Relationship Id="rId586" Type="http://schemas.openxmlformats.org/officeDocument/2006/relationships/hyperlink" Target="https://www.slov-lex.sk/pravne-predpisy/SK/ZZ/2011/362/20210526" TargetMode="External"/><Relationship Id="rId793" Type="http://schemas.openxmlformats.org/officeDocument/2006/relationships/hyperlink" Target="https://www.slov-lex.sk/pravne-predpisy/SK/ZZ/2011/362/20210526" TargetMode="External"/><Relationship Id="rId807" Type="http://schemas.openxmlformats.org/officeDocument/2006/relationships/hyperlink" Target="https://www.slov-lex.sk/pravne-predpisy/SK/ZZ/2011/362/20210526" TargetMode="External"/><Relationship Id="rId7" Type="http://schemas.openxmlformats.org/officeDocument/2006/relationships/hyperlink" Target="https://www.slov-lex.sk/pravne-predpisy/SK/ZZ/2011/362/20210526" TargetMode="External"/><Relationship Id="rId239" Type="http://schemas.openxmlformats.org/officeDocument/2006/relationships/hyperlink" Target="https://www.slov-lex.sk/pravne-predpisy/SK/ZZ/2011/362/20210526" TargetMode="External"/><Relationship Id="rId446" Type="http://schemas.openxmlformats.org/officeDocument/2006/relationships/hyperlink" Target="https://www.slov-lex.sk/pravne-predpisy/SK/ZZ/2011/362/20210526" TargetMode="External"/><Relationship Id="rId653" Type="http://schemas.openxmlformats.org/officeDocument/2006/relationships/hyperlink" Target="https://www.slov-lex.sk/pravne-predpisy/SK/ZZ/2011/362/20210526" TargetMode="External"/><Relationship Id="rId1076" Type="http://schemas.openxmlformats.org/officeDocument/2006/relationships/hyperlink" Target="https://www.slov-lex.sk/pravne-predpisy/SK/ZZ/2004/576/" TargetMode="External"/><Relationship Id="rId292" Type="http://schemas.openxmlformats.org/officeDocument/2006/relationships/hyperlink" Target="https://www.slov-lex.sk/pravne-predpisy/SK/ZZ/2011/362/20210526" TargetMode="External"/><Relationship Id="rId306" Type="http://schemas.openxmlformats.org/officeDocument/2006/relationships/hyperlink" Target="https://www.slov-lex.sk/pravne-predpisy/SK/ZZ/2011/362/20210526" TargetMode="External"/><Relationship Id="rId860" Type="http://schemas.openxmlformats.org/officeDocument/2006/relationships/hyperlink" Target="https://www.slov-lex.sk/pravne-predpisy/SK/ZZ/2011/433/" TargetMode="External"/><Relationship Id="rId958" Type="http://schemas.openxmlformats.org/officeDocument/2006/relationships/hyperlink" Target="https://www.slov-lex.sk/pravne-predpisy/SK/ZZ/2004/581/" TargetMode="External"/><Relationship Id="rId87" Type="http://schemas.openxmlformats.org/officeDocument/2006/relationships/hyperlink" Target="https://www.slov-lex.sk/pravne-predpisy/SK/ZZ/2011/362/20210526" TargetMode="External"/><Relationship Id="rId513" Type="http://schemas.openxmlformats.org/officeDocument/2006/relationships/hyperlink" Target="https://www.slov-lex.sk/pravne-predpisy/SK/ZZ/2011/362/20210526" TargetMode="External"/><Relationship Id="rId597" Type="http://schemas.openxmlformats.org/officeDocument/2006/relationships/hyperlink" Target="https://www.slov-lex.sk/pravne-predpisy/SK/ZZ/2011/362/20210526" TargetMode="External"/><Relationship Id="rId720" Type="http://schemas.openxmlformats.org/officeDocument/2006/relationships/hyperlink" Target="https://www.slov-lex.sk/pravne-predpisy/SK/ZZ/2011/362/20210526" TargetMode="External"/><Relationship Id="rId818" Type="http://schemas.openxmlformats.org/officeDocument/2006/relationships/hyperlink" Target="https://www.slov-lex.sk/pravne-predpisy/SK/ZZ/2011/362/20210526" TargetMode="External"/><Relationship Id="rId152" Type="http://schemas.openxmlformats.org/officeDocument/2006/relationships/hyperlink" Target="https://www.slov-lex.sk/pravne-predpisy/SK/ZZ/2011/362/20210526" TargetMode="External"/><Relationship Id="rId457" Type="http://schemas.openxmlformats.org/officeDocument/2006/relationships/hyperlink" Target="https://www.slov-lex.sk/pravne-predpisy/SK/ZZ/2011/362/20210526" TargetMode="External"/><Relationship Id="rId1003" Type="http://schemas.openxmlformats.org/officeDocument/2006/relationships/hyperlink" Target="https://www.slov-lex.sk/pravne-predpisy/SK/ZZ/2004/576/" TargetMode="External"/><Relationship Id="rId1087" Type="http://schemas.openxmlformats.org/officeDocument/2006/relationships/hyperlink" Target="https://www.slov-lex.sk/pravne-predpisy/SK/ZZ/2004/578/" TargetMode="External"/><Relationship Id="rId664" Type="http://schemas.openxmlformats.org/officeDocument/2006/relationships/hyperlink" Target="https://www.slov-lex.sk/pravne-predpisy/SK/ZZ/2011/362/20210526" TargetMode="External"/><Relationship Id="rId871" Type="http://schemas.openxmlformats.org/officeDocument/2006/relationships/hyperlink" Target="https://www.slov-lex.sk/pravne-predpisy/SK/ZZ/2004/578/" TargetMode="External"/><Relationship Id="rId969" Type="http://schemas.openxmlformats.org/officeDocument/2006/relationships/hyperlink" Target="https://www.slov-lex.sk/pravne-predpisy/SK/ZZ/1964/40/" TargetMode="External"/><Relationship Id="rId14" Type="http://schemas.openxmlformats.org/officeDocument/2006/relationships/hyperlink" Target="https://www.slov-lex.sk/pravne-predpisy/SK/ZZ/2011/362/20210526" TargetMode="External"/><Relationship Id="rId317" Type="http://schemas.openxmlformats.org/officeDocument/2006/relationships/hyperlink" Target="https://www.slov-lex.sk/pravne-predpisy/SK/ZZ/2011/362/20210526" TargetMode="External"/><Relationship Id="rId524" Type="http://schemas.openxmlformats.org/officeDocument/2006/relationships/hyperlink" Target="https://www.slov-lex.sk/pravne-predpisy/SK/ZZ/2011/362/20210526" TargetMode="External"/><Relationship Id="rId731" Type="http://schemas.openxmlformats.org/officeDocument/2006/relationships/hyperlink" Target="https://www.slov-lex.sk/pravne-predpisy/SK/ZZ/2011/362/20210526" TargetMode="External"/><Relationship Id="rId98" Type="http://schemas.openxmlformats.org/officeDocument/2006/relationships/hyperlink" Target="https://www.slov-lex.sk/pravne-predpisy/SK/ZZ/2011/362/20210526" TargetMode="External"/><Relationship Id="rId163" Type="http://schemas.openxmlformats.org/officeDocument/2006/relationships/hyperlink" Target="https://www.slov-lex.sk/pravne-predpisy/SK/ZZ/2011/362/20210526" TargetMode="External"/><Relationship Id="rId370" Type="http://schemas.openxmlformats.org/officeDocument/2006/relationships/hyperlink" Target="https://www.slov-lex.sk/pravne-predpisy/SK/ZZ/2011/362/20210526" TargetMode="External"/><Relationship Id="rId829" Type="http://schemas.openxmlformats.org/officeDocument/2006/relationships/hyperlink" Target="https://www.slov-lex.sk/pravne-predpisy/SK/ZZ/2011/362/20210526" TargetMode="External"/><Relationship Id="rId1014" Type="http://schemas.openxmlformats.org/officeDocument/2006/relationships/hyperlink" Target="https://www.slov-lex.sk/pravne-predpisy/SK/ZZ/1975/64/" TargetMode="External"/><Relationship Id="rId230" Type="http://schemas.openxmlformats.org/officeDocument/2006/relationships/hyperlink" Target="https://www.slov-lex.sk/pravne-predpisy/SK/ZZ/2011/362/20210526" TargetMode="External"/><Relationship Id="rId468" Type="http://schemas.openxmlformats.org/officeDocument/2006/relationships/hyperlink" Target="https://www.slov-lex.sk/pravne-predpisy/SK/ZZ/2011/362/20210526" TargetMode="External"/><Relationship Id="rId675" Type="http://schemas.openxmlformats.org/officeDocument/2006/relationships/hyperlink" Target="https://www.slov-lex.sk/pravne-predpisy/SK/ZZ/2011/362/20210526" TargetMode="External"/><Relationship Id="rId882" Type="http://schemas.openxmlformats.org/officeDocument/2006/relationships/hyperlink" Target="http://eur-lex.europa.eu/LexUriServ/LexUriServ.do?uri=CELEX:32005L0028:SK:HTML" TargetMode="External"/><Relationship Id="rId1098" Type="http://schemas.openxmlformats.org/officeDocument/2006/relationships/hyperlink" Target="https://www.slov-lex.sk/pravne-predpisy/SK/ZZ/2004/199/" TargetMode="External"/><Relationship Id="rId25" Type="http://schemas.openxmlformats.org/officeDocument/2006/relationships/hyperlink" Target="https://www.slov-lex.sk/pravne-predpisy/SK/ZZ/2011/362/20210526" TargetMode="External"/><Relationship Id="rId328" Type="http://schemas.openxmlformats.org/officeDocument/2006/relationships/hyperlink" Target="https://www.slov-lex.sk/pravne-predpisy/SK/ZZ/2011/362/20210526" TargetMode="External"/><Relationship Id="rId535" Type="http://schemas.openxmlformats.org/officeDocument/2006/relationships/hyperlink" Target="https://www.slov-lex.sk/pravne-predpisy/SK/ZZ/2011/362/20210526" TargetMode="External"/><Relationship Id="rId742" Type="http://schemas.openxmlformats.org/officeDocument/2006/relationships/hyperlink" Target="https://www.slov-lex.sk/pravne-predpisy/SK/ZZ/2011/362/20210526" TargetMode="External"/><Relationship Id="rId174" Type="http://schemas.openxmlformats.org/officeDocument/2006/relationships/hyperlink" Target="https://www.slov-lex.sk/pravne-predpisy/SK/ZZ/2011/362/20210526" TargetMode="External"/><Relationship Id="rId381" Type="http://schemas.openxmlformats.org/officeDocument/2006/relationships/hyperlink" Target="https://www.slov-lex.sk/pravne-predpisy/SK/ZZ/2011/362/20210526" TargetMode="External"/><Relationship Id="rId602" Type="http://schemas.openxmlformats.org/officeDocument/2006/relationships/hyperlink" Target="https://www.slov-lex.sk/pravne-predpisy/SK/ZZ/2011/362/20210526" TargetMode="External"/><Relationship Id="rId1025" Type="http://schemas.openxmlformats.org/officeDocument/2006/relationships/hyperlink" Target="http://eur-lex.europa.eu/LexUriServ/LexUriServ.do?uri=OJ:L:2004:136:0001:01:SK:HTML" TargetMode="External"/><Relationship Id="rId241" Type="http://schemas.openxmlformats.org/officeDocument/2006/relationships/hyperlink" Target="https://www.slov-lex.sk/pravne-predpisy/SK/ZZ/2011/362/20210526" TargetMode="External"/><Relationship Id="rId479" Type="http://schemas.openxmlformats.org/officeDocument/2006/relationships/hyperlink" Target="https://www.slov-lex.sk/pravne-predpisy/SK/ZZ/2011/362/20210526" TargetMode="External"/><Relationship Id="rId686" Type="http://schemas.openxmlformats.org/officeDocument/2006/relationships/hyperlink" Target="https://www.slov-lex.sk/pravne-predpisy/SK/ZZ/2011/362/20210526" TargetMode="External"/><Relationship Id="rId893" Type="http://schemas.openxmlformats.org/officeDocument/2006/relationships/hyperlink" Target="https://www.slov-lex.sk/pravne-predpisy/SK/ZZ/1964/40/" TargetMode="External"/><Relationship Id="rId907" Type="http://schemas.openxmlformats.org/officeDocument/2006/relationships/hyperlink" Target="https://www.slov-lex.sk/pravne-predpisy/SK/ZZ/1967/71/" TargetMode="External"/><Relationship Id="rId36" Type="http://schemas.openxmlformats.org/officeDocument/2006/relationships/hyperlink" Target="https://www.slov-lex.sk/pravne-predpisy/SK/ZZ/2011/362/20210526" TargetMode="External"/><Relationship Id="rId339" Type="http://schemas.openxmlformats.org/officeDocument/2006/relationships/hyperlink" Target="https://www.slov-lex.sk/pravne-predpisy/SK/ZZ/2011/362/20210526" TargetMode="External"/><Relationship Id="rId546" Type="http://schemas.openxmlformats.org/officeDocument/2006/relationships/hyperlink" Target="https://www.slov-lex.sk/pravne-predpisy/SK/ZZ/2011/362/20210526" TargetMode="External"/><Relationship Id="rId753" Type="http://schemas.openxmlformats.org/officeDocument/2006/relationships/hyperlink" Target="https://www.slov-lex.sk/pravne-predpisy/SK/ZZ/2011/362/20210526" TargetMode="External"/><Relationship Id="rId101" Type="http://schemas.openxmlformats.org/officeDocument/2006/relationships/hyperlink" Target="https://www.slov-lex.sk/pravne-predpisy/SK/ZZ/2011/362/20210526" TargetMode="External"/><Relationship Id="rId185" Type="http://schemas.openxmlformats.org/officeDocument/2006/relationships/hyperlink" Target="https://www.slov-lex.sk/pravne-predpisy/SK/ZZ/2011/362/20210526" TargetMode="External"/><Relationship Id="rId406" Type="http://schemas.openxmlformats.org/officeDocument/2006/relationships/hyperlink" Target="https://www.slov-lex.sk/pravne-predpisy/SK/ZZ/2011/362/20210526" TargetMode="External"/><Relationship Id="rId960" Type="http://schemas.openxmlformats.org/officeDocument/2006/relationships/hyperlink" Target="https://www.slov-lex.sk/pravne-predpisy/SK/ZZ/1993/171/" TargetMode="External"/><Relationship Id="rId1036" Type="http://schemas.openxmlformats.org/officeDocument/2006/relationships/hyperlink" Target="http://eur-lex.europa.eu/LexUriServ/LexUriServ.do?uri=OJ:L:2004:136:0001:01:SK:HTML" TargetMode="External"/><Relationship Id="rId392" Type="http://schemas.openxmlformats.org/officeDocument/2006/relationships/hyperlink" Target="https://www.slov-lex.sk/pravne-predpisy/SK/ZZ/2011/362/20210526" TargetMode="External"/><Relationship Id="rId613" Type="http://schemas.openxmlformats.org/officeDocument/2006/relationships/hyperlink" Target="https://www.slov-lex.sk/pravne-predpisy/SK/ZZ/2011/362/20210526" TargetMode="External"/><Relationship Id="rId697" Type="http://schemas.openxmlformats.org/officeDocument/2006/relationships/hyperlink" Target="https://www.slov-lex.sk/pravne-predpisy/SK/ZZ/2011/362/20210526" TargetMode="External"/><Relationship Id="rId820" Type="http://schemas.openxmlformats.org/officeDocument/2006/relationships/hyperlink" Target="https://www.slov-lex.sk/pravne-predpisy/SK/ZZ/2011/362/20210526" TargetMode="External"/><Relationship Id="rId918" Type="http://schemas.openxmlformats.org/officeDocument/2006/relationships/hyperlink" Target="https://www.slov-lex.sk/pravne-predpisy/SK/ZZ/2004/579/" TargetMode="External"/><Relationship Id="rId252" Type="http://schemas.openxmlformats.org/officeDocument/2006/relationships/hyperlink" Target="https://www.slov-lex.sk/pravne-predpisy/SK/ZZ/2011/362/20210526" TargetMode="External"/><Relationship Id="rId1103" Type="http://schemas.openxmlformats.org/officeDocument/2006/relationships/hyperlink" Target="https://www.slov-lex.sk/pravne-predpisy/SK/ZZ/2008/582/" TargetMode="External"/><Relationship Id="rId47" Type="http://schemas.openxmlformats.org/officeDocument/2006/relationships/hyperlink" Target="https://www.slov-lex.sk/pravne-predpisy/SK/ZZ/2011/362/20210526" TargetMode="External"/><Relationship Id="rId112" Type="http://schemas.openxmlformats.org/officeDocument/2006/relationships/hyperlink" Target="https://www.slov-lex.sk/pravne-predpisy/SK/ZZ/2011/362/20210526" TargetMode="External"/><Relationship Id="rId557" Type="http://schemas.openxmlformats.org/officeDocument/2006/relationships/hyperlink" Target="https://www.slov-lex.sk/pravne-predpisy/SK/ZZ/2011/362/20210526" TargetMode="External"/><Relationship Id="rId764" Type="http://schemas.openxmlformats.org/officeDocument/2006/relationships/hyperlink" Target="https://www.slov-lex.sk/pravne-predpisy/SK/ZZ/2011/362/20210526" TargetMode="External"/><Relationship Id="rId971" Type="http://schemas.openxmlformats.org/officeDocument/2006/relationships/hyperlink" Target="https://www.slov-lex.sk/pravne-predpisy/SK/ZZ/2004/577/" TargetMode="External"/><Relationship Id="rId196" Type="http://schemas.openxmlformats.org/officeDocument/2006/relationships/hyperlink" Target="https://www.slov-lex.sk/pravne-predpisy/SK/ZZ/2011/362/20210526" TargetMode="External"/><Relationship Id="rId417" Type="http://schemas.openxmlformats.org/officeDocument/2006/relationships/hyperlink" Target="https://www.slov-lex.sk/pravne-predpisy/SK/ZZ/2011/362/20210526" TargetMode="External"/><Relationship Id="rId624" Type="http://schemas.openxmlformats.org/officeDocument/2006/relationships/hyperlink" Target="https://www.slov-lex.sk/pravne-predpisy/SK/ZZ/2011/362/20210526" TargetMode="External"/><Relationship Id="rId831" Type="http://schemas.openxmlformats.org/officeDocument/2006/relationships/hyperlink" Target="https://www.slov-lex.sk/pravne-predpisy/SK/ZZ/2011/362/20210526" TargetMode="External"/><Relationship Id="rId1047" Type="http://schemas.openxmlformats.org/officeDocument/2006/relationships/hyperlink" Target="https://www.slov-lex.sk/pravne-predpisy/SK/ZZ/2007/39/" TargetMode="External"/><Relationship Id="rId263" Type="http://schemas.openxmlformats.org/officeDocument/2006/relationships/hyperlink" Target="https://www.slov-lex.sk/pravne-predpisy/SK/ZZ/2011/362/20210526" TargetMode="External"/><Relationship Id="rId470" Type="http://schemas.openxmlformats.org/officeDocument/2006/relationships/hyperlink" Target="https://www.slov-lex.sk/pravne-predpisy/SK/ZZ/2011/362/20210526" TargetMode="External"/><Relationship Id="rId929" Type="http://schemas.openxmlformats.org/officeDocument/2006/relationships/hyperlink" Target="https://www.slov-lex.sk/pravne-predpisy/SK/ZZ/2001/147/" TargetMode="External"/><Relationship Id="rId1114" Type="http://schemas.openxmlformats.org/officeDocument/2006/relationships/hyperlink" Target="https://www.slov-lex.sk/pravne-predpisy/SK/ZZ/1964/40/" TargetMode="External"/><Relationship Id="rId58" Type="http://schemas.openxmlformats.org/officeDocument/2006/relationships/hyperlink" Target="https://www.slov-lex.sk/pravne-predpisy/SK/ZZ/2011/362/20210526" TargetMode="External"/><Relationship Id="rId123" Type="http://schemas.openxmlformats.org/officeDocument/2006/relationships/hyperlink" Target="https://www.slov-lex.sk/pravne-predpisy/SK/ZZ/2011/362/20210526" TargetMode="External"/><Relationship Id="rId330" Type="http://schemas.openxmlformats.org/officeDocument/2006/relationships/hyperlink" Target="https://www.slov-lex.sk/pravne-predpisy/SK/ZZ/2011/362/20210526" TargetMode="External"/><Relationship Id="rId568" Type="http://schemas.openxmlformats.org/officeDocument/2006/relationships/hyperlink" Target="https://www.slov-lex.sk/pravne-predpisy/SK/ZZ/2011/362/20210526" TargetMode="External"/><Relationship Id="rId775" Type="http://schemas.openxmlformats.org/officeDocument/2006/relationships/hyperlink" Target="https://www.slov-lex.sk/pravne-predpisy/SK/ZZ/2011/362/20210526" TargetMode="External"/><Relationship Id="rId982" Type="http://schemas.openxmlformats.org/officeDocument/2006/relationships/hyperlink" Target="https://www.slov-lex.sk/pravne-predpisy/SK/ZZ/2004/580/" TargetMode="External"/><Relationship Id="rId428" Type="http://schemas.openxmlformats.org/officeDocument/2006/relationships/hyperlink" Target="https://www.slov-lex.sk/pravne-predpisy/SK/ZZ/2011/362/20210526" TargetMode="External"/><Relationship Id="rId635" Type="http://schemas.openxmlformats.org/officeDocument/2006/relationships/hyperlink" Target="https://www.slov-lex.sk/pravne-predpisy/SK/ZZ/2011/362/20210526" TargetMode="External"/><Relationship Id="rId842" Type="http://schemas.openxmlformats.org/officeDocument/2006/relationships/hyperlink" Target="https://www.slov-lex.sk/pravne-predpisy/SK/ZZ/2011/362/20210526" TargetMode="External"/><Relationship Id="rId1058" Type="http://schemas.openxmlformats.org/officeDocument/2006/relationships/hyperlink" Target="https://www.slov-lex.sk/pravne-predpisy/SK/ZZ/2018/56/" TargetMode="External"/><Relationship Id="rId274" Type="http://schemas.openxmlformats.org/officeDocument/2006/relationships/hyperlink" Target="https://www.slov-lex.sk/pravne-predpisy/SK/ZZ/2011/362/20210526" TargetMode="External"/><Relationship Id="rId481" Type="http://schemas.openxmlformats.org/officeDocument/2006/relationships/hyperlink" Target="https://www.slov-lex.sk/pravne-predpisy/SK/ZZ/2011/362/20210526" TargetMode="External"/><Relationship Id="rId702" Type="http://schemas.openxmlformats.org/officeDocument/2006/relationships/hyperlink" Target="https://www.slov-lex.sk/pravne-predpisy/SK/ZZ/2011/362/20210526" TargetMode="External"/><Relationship Id="rId1125" Type="http://schemas.openxmlformats.org/officeDocument/2006/relationships/hyperlink" Target="https://www.slov-lex.sk/pravne-predpisy/SK/ZZ/2020/166/" TargetMode="External"/><Relationship Id="rId69" Type="http://schemas.openxmlformats.org/officeDocument/2006/relationships/hyperlink" Target="https://www.slov-lex.sk/pravne-predpisy/SK/ZZ/2011/362/20210526" TargetMode="External"/><Relationship Id="rId134" Type="http://schemas.openxmlformats.org/officeDocument/2006/relationships/hyperlink" Target="https://www.slov-lex.sk/pravne-predpisy/SK/ZZ/2011/362/20210526" TargetMode="External"/><Relationship Id="rId579" Type="http://schemas.openxmlformats.org/officeDocument/2006/relationships/hyperlink" Target="https://www.slov-lex.sk/pravne-predpisy/SK/ZZ/2011/362/20210526" TargetMode="External"/><Relationship Id="rId786" Type="http://schemas.openxmlformats.org/officeDocument/2006/relationships/hyperlink" Target="https://www.slov-lex.sk/pravne-predpisy/SK/ZZ/2011/362/20210526" TargetMode="External"/><Relationship Id="rId993" Type="http://schemas.openxmlformats.org/officeDocument/2006/relationships/hyperlink" Target="https://www.slov-lex.sk/pravne-predpisy/SK/ZZ/2010/67/" TargetMode="External"/><Relationship Id="rId341" Type="http://schemas.openxmlformats.org/officeDocument/2006/relationships/hyperlink" Target="https://www.slov-lex.sk/pravne-predpisy/SK/ZZ/2011/362/20210526" TargetMode="External"/><Relationship Id="rId439" Type="http://schemas.openxmlformats.org/officeDocument/2006/relationships/hyperlink" Target="https://www.slov-lex.sk/pravne-predpisy/SK/ZZ/2011/362/20210526" TargetMode="External"/><Relationship Id="rId646" Type="http://schemas.openxmlformats.org/officeDocument/2006/relationships/hyperlink" Target="https://www.slov-lex.sk/pravne-predpisy/SK/ZZ/2011/362/20210526" TargetMode="External"/><Relationship Id="rId1069" Type="http://schemas.openxmlformats.org/officeDocument/2006/relationships/hyperlink" Target="https://www.slov-lex.sk/pravne-predpisy/SK/ZZ/2004/576/" TargetMode="External"/><Relationship Id="rId201" Type="http://schemas.openxmlformats.org/officeDocument/2006/relationships/hyperlink" Target="https://www.slov-lex.sk/pravne-predpisy/SK/ZZ/2011/362/20210526" TargetMode="External"/><Relationship Id="rId285" Type="http://schemas.openxmlformats.org/officeDocument/2006/relationships/hyperlink" Target="https://www.slov-lex.sk/pravne-predpisy/SK/ZZ/2011/362/20210526" TargetMode="External"/><Relationship Id="rId506" Type="http://schemas.openxmlformats.org/officeDocument/2006/relationships/hyperlink" Target="https://www.slov-lex.sk/pravne-predpisy/SK/ZZ/2011/362/20210526" TargetMode="External"/><Relationship Id="rId853" Type="http://schemas.openxmlformats.org/officeDocument/2006/relationships/hyperlink" Target="https://www.slov-lex.sk/pravne-predpisy/SK/ZZ/2011/362/20210526" TargetMode="External"/><Relationship Id="rId1136" Type="http://schemas.openxmlformats.org/officeDocument/2006/relationships/hyperlink" Target="https://www.slov-lex.sk/pravne-predpisy/SK/ZZ/2020/166/" TargetMode="External"/><Relationship Id="rId492" Type="http://schemas.openxmlformats.org/officeDocument/2006/relationships/hyperlink" Target="https://www.slov-lex.sk/pravne-predpisy/SK/ZZ/2011/362/20210526" TargetMode="External"/><Relationship Id="rId713" Type="http://schemas.openxmlformats.org/officeDocument/2006/relationships/hyperlink" Target="https://www.slov-lex.sk/pravne-predpisy/SK/ZZ/2011/362/20210526" TargetMode="External"/><Relationship Id="rId797" Type="http://schemas.openxmlformats.org/officeDocument/2006/relationships/hyperlink" Target="https://www.slov-lex.sk/pravne-predpisy/SK/ZZ/2011/362/20210526" TargetMode="External"/><Relationship Id="rId920" Type="http://schemas.openxmlformats.org/officeDocument/2006/relationships/hyperlink" Target="https://www.slov-lex.sk/pravne-predpisy/SK/ZZ/2013/153/" TargetMode="External"/><Relationship Id="rId145" Type="http://schemas.openxmlformats.org/officeDocument/2006/relationships/hyperlink" Target="https://www.slov-lex.sk/pravne-predpisy/SK/ZZ/2011/362/20210526" TargetMode="External"/><Relationship Id="rId352" Type="http://schemas.openxmlformats.org/officeDocument/2006/relationships/hyperlink" Target="https://www.slov-lex.sk/pravne-predpisy/SK/ZZ/2011/362/20210526" TargetMode="External"/><Relationship Id="rId212" Type="http://schemas.openxmlformats.org/officeDocument/2006/relationships/hyperlink" Target="https://www.slov-lex.sk/pravne-predpisy/SK/ZZ/2011/362/20210526" TargetMode="External"/><Relationship Id="rId657" Type="http://schemas.openxmlformats.org/officeDocument/2006/relationships/hyperlink" Target="https://www.slov-lex.sk/pravne-predpisy/SK/ZZ/2011/362/20210526" TargetMode="External"/><Relationship Id="rId864" Type="http://schemas.openxmlformats.org/officeDocument/2006/relationships/hyperlink" Target="https://www.slov-lex.sk/pravne-predpisy/SK/ZZ/2020/167/" TargetMode="External"/><Relationship Id="rId296" Type="http://schemas.openxmlformats.org/officeDocument/2006/relationships/hyperlink" Target="https://www.slov-lex.sk/pravne-predpisy/SK/ZZ/2011/362/20210526" TargetMode="External"/><Relationship Id="rId517" Type="http://schemas.openxmlformats.org/officeDocument/2006/relationships/hyperlink" Target="https://www.slov-lex.sk/pravne-predpisy/SK/ZZ/2011/362/20210526" TargetMode="External"/><Relationship Id="rId724" Type="http://schemas.openxmlformats.org/officeDocument/2006/relationships/hyperlink" Target="https://www.slov-lex.sk/pravne-predpisy/SK/ZZ/2011/362/20210526" TargetMode="External"/><Relationship Id="rId931" Type="http://schemas.openxmlformats.org/officeDocument/2006/relationships/hyperlink" Target="https://www.slov-lex.sk/pravne-predpisy/SK/ZZ/2003/595/" TargetMode="External"/><Relationship Id="rId60" Type="http://schemas.openxmlformats.org/officeDocument/2006/relationships/hyperlink" Target="https://www.slov-lex.sk/pravne-predpisy/SK/ZZ/2011/362/20210526" TargetMode="External"/><Relationship Id="rId156" Type="http://schemas.openxmlformats.org/officeDocument/2006/relationships/hyperlink" Target="https://www.slov-lex.sk/pravne-predpisy/SK/ZZ/2011/362/20210526" TargetMode="External"/><Relationship Id="rId363" Type="http://schemas.openxmlformats.org/officeDocument/2006/relationships/hyperlink" Target="https://www.slov-lex.sk/pravne-predpisy/SK/ZZ/2011/362/20210526" TargetMode="External"/><Relationship Id="rId570" Type="http://schemas.openxmlformats.org/officeDocument/2006/relationships/hyperlink" Target="https://www.slov-lex.sk/pravne-predpisy/SK/ZZ/2011/362/20210526" TargetMode="External"/><Relationship Id="rId1007" Type="http://schemas.openxmlformats.org/officeDocument/2006/relationships/hyperlink" Target="https://www.slov-lex.sk/pravne-predpisy/SK/ZZ/2004/576/" TargetMode="External"/><Relationship Id="rId223" Type="http://schemas.openxmlformats.org/officeDocument/2006/relationships/hyperlink" Target="https://www.slov-lex.sk/pravne-predpisy/SK/ZZ/2011/362/20210526" TargetMode="External"/><Relationship Id="rId430" Type="http://schemas.openxmlformats.org/officeDocument/2006/relationships/hyperlink" Target="https://www.slov-lex.sk/pravne-predpisy/SK/ZZ/2011/362/20210526" TargetMode="External"/><Relationship Id="rId668" Type="http://schemas.openxmlformats.org/officeDocument/2006/relationships/hyperlink" Target="https://www.slov-lex.sk/pravne-predpisy/SK/ZZ/2011/362/20210526" TargetMode="External"/><Relationship Id="rId875" Type="http://schemas.openxmlformats.org/officeDocument/2006/relationships/hyperlink" Target="https://www.slov-lex.sk/pravne-predpisy/SK/ZZ/2011/362/20210526" TargetMode="External"/><Relationship Id="rId1060" Type="http://schemas.openxmlformats.org/officeDocument/2006/relationships/hyperlink" Target="https://www.slov-lex.sk/pravne-predpisy/SK/ZZ/2018/56/" TargetMode="External"/><Relationship Id="rId18" Type="http://schemas.openxmlformats.org/officeDocument/2006/relationships/hyperlink" Target="https://www.slov-lex.sk/pravne-predpisy/SK/ZZ/2011/362/20210526" TargetMode="External"/><Relationship Id="rId528" Type="http://schemas.openxmlformats.org/officeDocument/2006/relationships/hyperlink" Target="https://www.slov-lex.sk/pravne-predpisy/SK/ZZ/2011/362/20210526" TargetMode="External"/><Relationship Id="rId735" Type="http://schemas.openxmlformats.org/officeDocument/2006/relationships/hyperlink" Target="https://www.slov-lex.sk/pravne-predpisy/SK/ZZ/2011/362/20210526" TargetMode="External"/><Relationship Id="rId942" Type="http://schemas.openxmlformats.org/officeDocument/2006/relationships/hyperlink" Target="https://www.slov-lex.sk/pravne-predpisy/SK/ZZ/2001/311/" TargetMode="External"/><Relationship Id="rId167" Type="http://schemas.openxmlformats.org/officeDocument/2006/relationships/hyperlink" Target="https://www.slov-lex.sk/pravne-predpisy/SK/ZZ/2011/362/20210526" TargetMode="External"/><Relationship Id="rId374" Type="http://schemas.openxmlformats.org/officeDocument/2006/relationships/hyperlink" Target="https://www.slov-lex.sk/pravne-predpisy/SK/ZZ/2011/362/20210526" TargetMode="External"/><Relationship Id="rId581" Type="http://schemas.openxmlformats.org/officeDocument/2006/relationships/hyperlink" Target="https://www.slov-lex.sk/pravne-predpisy/SK/ZZ/2011/362/20210526" TargetMode="External"/><Relationship Id="rId1018" Type="http://schemas.openxmlformats.org/officeDocument/2006/relationships/hyperlink" Target="https://www.slov-lex.sk/pravne-predpisy/SK/ZZ/1990/527/" TargetMode="External"/><Relationship Id="rId71" Type="http://schemas.openxmlformats.org/officeDocument/2006/relationships/hyperlink" Target="https://www.slov-lex.sk/pravne-predpisy/SK/ZZ/2011/362/20210526" TargetMode="External"/><Relationship Id="rId234" Type="http://schemas.openxmlformats.org/officeDocument/2006/relationships/hyperlink" Target="https://www.slov-lex.sk/pravne-predpisy/SK/ZZ/2011/362/20210526" TargetMode="External"/><Relationship Id="rId679" Type="http://schemas.openxmlformats.org/officeDocument/2006/relationships/hyperlink" Target="https://www.slov-lex.sk/pravne-predpisy/SK/ZZ/2011/362/20210526" TargetMode="External"/><Relationship Id="rId802" Type="http://schemas.openxmlformats.org/officeDocument/2006/relationships/hyperlink" Target="https://www.slov-lex.sk/pravne-predpisy/SK/ZZ/2011/362/20210526" TargetMode="External"/><Relationship Id="rId886" Type="http://schemas.openxmlformats.org/officeDocument/2006/relationships/hyperlink" Target="http://eur-lex.europa.eu/LexUriServ/LexUriServ.do?uri=OJ:L:2011:174:0074:01:SK:HTML" TargetMode="External"/><Relationship Id="rId2" Type="http://schemas.openxmlformats.org/officeDocument/2006/relationships/styles" Target="styles.xml"/><Relationship Id="rId29" Type="http://schemas.openxmlformats.org/officeDocument/2006/relationships/hyperlink" Target="https://www.slov-lex.sk/pravne-predpisy/SK/ZZ/2011/362/20210526" TargetMode="External"/><Relationship Id="rId441" Type="http://schemas.openxmlformats.org/officeDocument/2006/relationships/hyperlink" Target="https://www.slov-lex.sk/pravne-predpisy/SK/ZZ/2011/362/20210526" TargetMode="External"/><Relationship Id="rId539" Type="http://schemas.openxmlformats.org/officeDocument/2006/relationships/hyperlink" Target="https://www.slov-lex.sk/pravne-predpisy/SK/ZZ/2011/362/20210526" TargetMode="External"/><Relationship Id="rId746" Type="http://schemas.openxmlformats.org/officeDocument/2006/relationships/hyperlink" Target="https://www.slov-lex.sk/pravne-predpisy/SK/ZZ/2011/362/20210526" TargetMode="External"/><Relationship Id="rId1071" Type="http://schemas.openxmlformats.org/officeDocument/2006/relationships/hyperlink" Target="https://www.slov-lex.sk/pravne-predpisy/SK/ZZ/2004/576/" TargetMode="External"/><Relationship Id="rId178" Type="http://schemas.openxmlformats.org/officeDocument/2006/relationships/hyperlink" Target="https://www.slov-lex.sk/pravne-predpisy/SK/ZZ/2011/362/20210526" TargetMode="External"/><Relationship Id="rId301" Type="http://schemas.openxmlformats.org/officeDocument/2006/relationships/hyperlink" Target="https://www.slov-lex.sk/pravne-predpisy/SK/ZZ/2011/362/20210526" TargetMode="External"/><Relationship Id="rId953" Type="http://schemas.openxmlformats.org/officeDocument/2006/relationships/hyperlink" Target="https://www.slov-lex.sk/pravne-predpisy/SK/ZZ/2004/41/" TargetMode="External"/><Relationship Id="rId1029" Type="http://schemas.openxmlformats.org/officeDocument/2006/relationships/hyperlink" Target="http://eur-lex.europa.eu/LexUriServ/LexUriServ.do?uri=OJ:L:2004:136:0001:01:SK:HTML" TargetMode="External"/><Relationship Id="rId82" Type="http://schemas.openxmlformats.org/officeDocument/2006/relationships/hyperlink" Target="https://www.slov-lex.sk/pravne-predpisy/SK/ZZ/2011/362/20210526" TargetMode="External"/><Relationship Id="rId385" Type="http://schemas.openxmlformats.org/officeDocument/2006/relationships/hyperlink" Target="https://www.slov-lex.sk/pravne-predpisy/SK/ZZ/2011/362/20210526" TargetMode="External"/><Relationship Id="rId592" Type="http://schemas.openxmlformats.org/officeDocument/2006/relationships/hyperlink" Target="https://www.zakonypreludi.sk/zz/2011-362" TargetMode="External"/><Relationship Id="rId606" Type="http://schemas.openxmlformats.org/officeDocument/2006/relationships/hyperlink" Target="https://www.slov-lex.sk/pravne-predpisy/SK/ZZ/2011/362/20210526" TargetMode="External"/><Relationship Id="rId813" Type="http://schemas.openxmlformats.org/officeDocument/2006/relationships/hyperlink" Target="https://www.slov-lex.sk/pravne-predpisy/SK/ZZ/2011/362/20210526" TargetMode="External"/><Relationship Id="rId245" Type="http://schemas.openxmlformats.org/officeDocument/2006/relationships/hyperlink" Target="https://www.slov-lex.sk/pravne-predpisy/SK/ZZ/2011/362/20210526" TargetMode="External"/><Relationship Id="rId452" Type="http://schemas.openxmlformats.org/officeDocument/2006/relationships/hyperlink" Target="https://www.slov-lex.sk/pravne-predpisy/SK/ZZ/2011/362/20210526" TargetMode="External"/><Relationship Id="rId897" Type="http://schemas.openxmlformats.org/officeDocument/2006/relationships/hyperlink" Target="https://www.slov-lex.sk/pravne-predpisy/SK/ZZ/1998/139/" TargetMode="External"/><Relationship Id="rId1082" Type="http://schemas.openxmlformats.org/officeDocument/2006/relationships/hyperlink" Target="https://www.slov-lex.sk/pravne-predpisy/SK/ZZ/2004/578/" TargetMode="External"/><Relationship Id="rId105" Type="http://schemas.openxmlformats.org/officeDocument/2006/relationships/hyperlink" Target="https://www.slov-lex.sk/pravne-predpisy/SK/ZZ/2011/362/20210526" TargetMode="External"/><Relationship Id="rId312" Type="http://schemas.openxmlformats.org/officeDocument/2006/relationships/hyperlink" Target="https://www.slov-lex.sk/pravne-predpisy/SK/ZZ/2011/362/20210526" TargetMode="External"/><Relationship Id="rId757" Type="http://schemas.openxmlformats.org/officeDocument/2006/relationships/hyperlink" Target="https://www.slov-lex.sk/pravne-predpisy/SK/ZZ/2011/362/20210526" TargetMode="External"/><Relationship Id="rId964" Type="http://schemas.openxmlformats.org/officeDocument/2006/relationships/hyperlink" Target="https://www.slov-lex.sk/pravne-predpisy/SK/ZZ/2004/581/" TargetMode="External"/><Relationship Id="rId93" Type="http://schemas.openxmlformats.org/officeDocument/2006/relationships/hyperlink" Target="https://www.slov-lex.sk/pravne-predpisy/SK/ZZ/2011/362/20210526" TargetMode="External"/><Relationship Id="rId189" Type="http://schemas.openxmlformats.org/officeDocument/2006/relationships/hyperlink" Target="https://www.slov-lex.sk/pravne-predpisy/SK/ZZ/2011/362/20210526" TargetMode="External"/><Relationship Id="rId396" Type="http://schemas.openxmlformats.org/officeDocument/2006/relationships/hyperlink" Target="https://www.slov-lex.sk/pravne-predpisy/SK/ZZ/2011/362/20210526" TargetMode="External"/><Relationship Id="rId617" Type="http://schemas.openxmlformats.org/officeDocument/2006/relationships/hyperlink" Target="https://www.slov-lex.sk/pravne-predpisy/SK/ZZ/2011/362/20210526" TargetMode="External"/><Relationship Id="rId824" Type="http://schemas.openxmlformats.org/officeDocument/2006/relationships/hyperlink" Target="https://www.slov-lex.sk/pravne-predpisy/SK/ZZ/2011/362/20210526" TargetMode="External"/><Relationship Id="rId256" Type="http://schemas.openxmlformats.org/officeDocument/2006/relationships/hyperlink" Target="https://www.slov-lex.sk/pravne-predpisy/SK/ZZ/2011/362/20210526" TargetMode="External"/><Relationship Id="rId463" Type="http://schemas.openxmlformats.org/officeDocument/2006/relationships/hyperlink" Target="https://www.slov-lex.sk/pravne-predpisy/SK/ZZ/2011/362/20210526" TargetMode="External"/><Relationship Id="rId670" Type="http://schemas.openxmlformats.org/officeDocument/2006/relationships/hyperlink" Target="https://www.slov-lex.sk/pravne-predpisy/SK/ZZ/2011/362/20210526" TargetMode="External"/><Relationship Id="rId1093" Type="http://schemas.openxmlformats.org/officeDocument/2006/relationships/hyperlink" Target="https://www.slov-lex.sk/pravne-predpisy/SK/ZZ/2009/400/" TargetMode="External"/><Relationship Id="rId1107" Type="http://schemas.openxmlformats.org/officeDocument/2006/relationships/hyperlink" Target="https://www.slov-lex.sk/pravne-predpisy/SK/ZZ/2001/147/" TargetMode="External"/><Relationship Id="rId116" Type="http://schemas.openxmlformats.org/officeDocument/2006/relationships/hyperlink" Target="https://www.slov-lex.sk/pravne-predpisy/SK/ZZ/2011/362/20210526" TargetMode="External"/><Relationship Id="rId323" Type="http://schemas.openxmlformats.org/officeDocument/2006/relationships/hyperlink" Target="https://www.slov-lex.sk/pravne-predpisy/SK/ZZ/2011/362/20210526" TargetMode="External"/><Relationship Id="rId530" Type="http://schemas.openxmlformats.org/officeDocument/2006/relationships/hyperlink" Target="https://www.slov-lex.sk/pravne-predpisy/SK/ZZ/2011/362/20210526" TargetMode="External"/><Relationship Id="rId768" Type="http://schemas.openxmlformats.org/officeDocument/2006/relationships/hyperlink" Target="https://www.slov-lex.sk/pravne-predpisy/SK/ZZ/2011/362/20210526" TargetMode="External"/><Relationship Id="rId975" Type="http://schemas.openxmlformats.org/officeDocument/2006/relationships/hyperlink" Target="https://www.slov-lex.sk/pravne-predpisy/SK/ZZ/2011/363/" TargetMode="External"/><Relationship Id="rId20" Type="http://schemas.openxmlformats.org/officeDocument/2006/relationships/hyperlink" Target="https://www.slov-lex.sk/pravne-predpisy/SK/ZZ/2011/362/20210526" TargetMode="External"/><Relationship Id="rId628" Type="http://schemas.openxmlformats.org/officeDocument/2006/relationships/hyperlink" Target="https://www.slov-lex.sk/pravne-predpisy/SK/ZZ/2011/362/20210526" TargetMode="External"/><Relationship Id="rId835" Type="http://schemas.openxmlformats.org/officeDocument/2006/relationships/hyperlink" Target="https://www.slov-lex.sk/pravne-predpisy/SK/ZZ/2011/362/20210526" TargetMode="External"/><Relationship Id="rId267" Type="http://schemas.openxmlformats.org/officeDocument/2006/relationships/hyperlink" Target="https://www.slov-lex.sk/pravne-predpisy/SK/ZZ/2011/362/20210526" TargetMode="External"/><Relationship Id="rId474" Type="http://schemas.openxmlformats.org/officeDocument/2006/relationships/hyperlink" Target="https://www.slov-lex.sk/pravne-predpisy/SK/ZZ/2011/362/20210526" TargetMode="External"/><Relationship Id="rId1020" Type="http://schemas.openxmlformats.org/officeDocument/2006/relationships/hyperlink" Target="http://eur-lex.europa.eu/LexUriServ/LexUriServ.do?uri=OJ:L:2009:152:0001:01:SK:HTML" TargetMode="External"/><Relationship Id="rId1118" Type="http://schemas.openxmlformats.org/officeDocument/2006/relationships/hyperlink" Target="https://www.slov-lex.sk/pravne-predpisy/SK/ZZ/2018/56/" TargetMode="External"/><Relationship Id="rId127" Type="http://schemas.openxmlformats.org/officeDocument/2006/relationships/hyperlink" Target="https://www.slov-lex.sk/pravne-predpisy/SK/ZZ/2011/362/20210526" TargetMode="External"/><Relationship Id="rId681" Type="http://schemas.openxmlformats.org/officeDocument/2006/relationships/hyperlink" Target="https://www.slov-lex.sk/pravne-predpisy/SK/ZZ/2011/362/20210526" TargetMode="External"/><Relationship Id="rId779" Type="http://schemas.openxmlformats.org/officeDocument/2006/relationships/hyperlink" Target="https://www.slov-lex.sk/pravne-predpisy/SK/ZZ/2011/362/20210526" TargetMode="External"/><Relationship Id="rId902" Type="http://schemas.openxmlformats.org/officeDocument/2006/relationships/hyperlink" Target="https://www.slov-lex.sk/pravne-predpisy/SK/ZZ/2010/296/" TargetMode="External"/><Relationship Id="rId986" Type="http://schemas.openxmlformats.org/officeDocument/2006/relationships/hyperlink" Target="https://www.slov-lex.sk/pravne-predpisy/SK/ZZ/2004/580/" TargetMode="External"/><Relationship Id="rId31" Type="http://schemas.openxmlformats.org/officeDocument/2006/relationships/hyperlink" Target="https://www.slov-lex.sk/pravne-predpisy/SK/ZZ/2011/362/20210526" TargetMode="External"/><Relationship Id="rId73" Type="http://schemas.openxmlformats.org/officeDocument/2006/relationships/hyperlink" Target="https://www.slov-lex.sk/pravne-predpisy/SK/ZZ/2011/362/20210526" TargetMode="External"/><Relationship Id="rId169" Type="http://schemas.openxmlformats.org/officeDocument/2006/relationships/hyperlink" Target="https://www.slov-lex.sk/pravne-predpisy/SK/ZZ/2011/362/20210526" TargetMode="External"/><Relationship Id="rId334" Type="http://schemas.openxmlformats.org/officeDocument/2006/relationships/hyperlink" Target="https://www.slov-lex.sk/pravne-predpisy/SK/ZZ/2011/362/20210526" TargetMode="External"/><Relationship Id="rId376" Type="http://schemas.openxmlformats.org/officeDocument/2006/relationships/hyperlink" Target="https://www.slov-lex.sk/pravne-predpisy/SK/ZZ/2011/362/20210526" TargetMode="External"/><Relationship Id="rId541" Type="http://schemas.openxmlformats.org/officeDocument/2006/relationships/hyperlink" Target="https://www.slov-lex.sk/pravne-predpisy/SK/ZZ/2011/362/20210526" TargetMode="External"/><Relationship Id="rId583" Type="http://schemas.openxmlformats.org/officeDocument/2006/relationships/hyperlink" Target="https://www.slov-lex.sk/pravne-predpisy/SK/ZZ/2011/362/20210526" TargetMode="External"/><Relationship Id="rId639" Type="http://schemas.openxmlformats.org/officeDocument/2006/relationships/hyperlink" Target="https://www.slov-lex.sk/pravne-predpisy/SK/ZZ/2011/362/20210526" TargetMode="External"/><Relationship Id="rId790" Type="http://schemas.openxmlformats.org/officeDocument/2006/relationships/hyperlink" Target="https://www.slov-lex.sk/pravne-predpisy/SK/ZZ/2011/362/20210526" TargetMode="External"/><Relationship Id="rId804" Type="http://schemas.openxmlformats.org/officeDocument/2006/relationships/hyperlink" Target="https://www.slov-lex.sk/pravne-predpisy/SK/ZZ/2011/362/20210526" TargetMode="External"/><Relationship Id="rId4" Type="http://schemas.openxmlformats.org/officeDocument/2006/relationships/webSettings" Target="webSettings.xml"/><Relationship Id="rId180" Type="http://schemas.openxmlformats.org/officeDocument/2006/relationships/hyperlink" Target="https://www.slov-lex.sk/pravne-predpisy/SK/ZZ/2011/362/20210526" TargetMode="External"/><Relationship Id="rId236" Type="http://schemas.openxmlformats.org/officeDocument/2006/relationships/hyperlink" Target="https://www.slov-lex.sk/pravne-predpisy/SK/ZZ/2011/362/20210526" TargetMode="External"/><Relationship Id="rId278" Type="http://schemas.openxmlformats.org/officeDocument/2006/relationships/hyperlink" Target="https://www.slov-lex.sk/pravne-predpisy/SK/ZZ/2011/362/20210526" TargetMode="External"/><Relationship Id="rId401" Type="http://schemas.openxmlformats.org/officeDocument/2006/relationships/hyperlink" Target="https://www.slov-lex.sk/pravne-predpisy/SK/ZZ/2011/362/20210526" TargetMode="External"/><Relationship Id="rId443" Type="http://schemas.openxmlformats.org/officeDocument/2006/relationships/hyperlink" Target="https://www.slov-lex.sk/pravne-predpisy/SK/ZZ/2011/362/20210526" TargetMode="External"/><Relationship Id="rId650" Type="http://schemas.openxmlformats.org/officeDocument/2006/relationships/hyperlink" Target="https://www.slov-lex.sk/pravne-predpisy/SK/ZZ/2011/362/20210526" TargetMode="External"/><Relationship Id="rId846" Type="http://schemas.openxmlformats.org/officeDocument/2006/relationships/hyperlink" Target="https://www.slov-lex.sk/pravne-predpisy/SK/ZZ/2011/362/20210526" TargetMode="External"/><Relationship Id="rId888" Type="http://schemas.openxmlformats.org/officeDocument/2006/relationships/hyperlink" Target="http://eur-lex.europa.eu/LexUriServ/LexUriServ.do?uri=OJ:L:2012:299:0001:01:SK:HTML" TargetMode="External"/><Relationship Id="rId1031" Type="http://schemas.openxmlformats.org/officeDocument/2006/relationships/hyperlink" Target="https://www.slov-lex.sk/pravne-predpisy/SK/ZZ/2017/336/" TargetMode="External"/><Relationship Id="rId1073" Type="http://schemas.openxmlformats.org/officeDocument/2006/relationships/hyperlink" Target="https://www.slov-lex.sk/pravne-predpisy/SK/ZZ/2004/578/" TargetMode="External"/><Relationship Id="rId1129" Type="http://schemas.openxmlformats.org/officeDocument/2006/relationships/hyperlink" Target="https://www.slov-lex.sk/pravne-predpisy/SK/ZZ/2020/166/" TargetMode="External"/><Relationship Id="rId303" Type="http://schemas.openxmlformats.org/officeDocument/2006/relationships/hyperlink" Target="https://www.slov-lex.sk/pravne-predpisy/SK/ZZ/2011/362/20210526" TargetMode="External"/><Relationship Id="rId485" Type="http://schemas.openxmlformats.org/officeDocument/2006/relationships/hyperlink" Target="https://www.slov-lex.sk/pravne-predpisy/SK/ZZ/2011/362/20210526" TargetMode="External"/><Relationship Id="rId692" Type="http://schemas.openxmlformats.org/officeDocument/2006/relationships/hyperlink" Target="https://www.slov-lex.sk/pravne-predpisy/SK/ZZ/2011/362/20210526" TargetMode="External"/><Relationship Id="rId706" Type="http://schemas.openxmlformats.org/officeDocument/2006/relationships/hyperlink" Target="https://www.slov-lex.sk/pravne-predpisy/SK/ZZ/2011/362/20210526" TargetMode="External"/><Relationship Id="rId748" Type="http://schemas.openxmlformats.org/officeDocument/2006/relationships/hyperlink" Target="https://www.slov-lex.sk/pravne-predpisy/SK/ZZ/2011/362/20210526" TargetMode="External"/><Relationship Id="rId913" Type="http://schemas.openxmlformats.org/officeDocument/2006/relationships/hyperlink" Target="http://eur-lex.europa.eu/LexUriServ/LexUriServ.do?uri=OJ:L:2007:324:0121:01:SK:HTML" TargetMode="External"/><Relationship Id="rId955" Type="http://schemas.openxmlformats.org/officeDocument/2006/relationships/hyperlink" Target="https://www.slov-lex.sk/pravne-predpisy/SK/ZZ/2004/41/" TargetMode="External"/><Relationship Id="rId42" Type="http://schemas.openxmlformats.org/officeDocument/2006/relationships/hyperlink" Target="https://www.slov-lex.sk/pravne-predpisy/SK/ZZ/2011/362/20210526" TargetMode="External"/><Relationship Id="rId84" Type="http://schemas.openxmlformats.org/officeDocument/2006/relationships/hyperlink" Target="https://www.slov-lex.sk/pravne-predpisy/SK/ZZ/2011/362/20210526" TargetMode="External"/><Relationship Id="rId138" Type="http://schemas.openxmlformats.org/officeDocument/2006/relationships/hyperlink" Target="https://www.slov-lex.sk/pravne-predpisy/SK/ZZ/2011/362/20210526" TargetMode="External"/><Relationship Id="rId345" Type="http://schemas.openxmlformats.org/officeDocument/2006/relationships/hyperlink" Target="https://www.slov-lex.sk/pravne-predpisy/SK/ZZ/2011/362/20210526" TargetMode="External"/><Relationship Id="rId387" Type="http://schemas.openxmlformats.org/officeDocument/2006/relationships/hyperlink" Target="https://www.slov-lex.sk/pravne-predpisy/SK/ZZ/2011/362/20210526" TargetMode="External"/><Relationship Id="rId510" Type="http://schemas.openxmlformats.org/officeDocument/2006/relationships/hyperlink" Target="https://www.slov-lex.sk/pravne-predpisy/SK/ZZ/2011/362/20210526" TargetMode="External"/><Relationship Id="rId552" Type="http://schemas.openxmlformats.org/officeDocument/2006/relationships/hyperlink" Target="https://www.slov-lex.sk/pravne-predpisy/SK/ZZ/2011/362/20210526" TargetMode="External"/><Relationship Id="rId594" Type="http://schemas.openxmlformats.org/officeDocument/2006/relationships/hyperlink" Target="https://www.slov-lex.sk/pravne-predpisy/SK/ZZ/2011/362/20210526" TargetMode="External"/><Relationship Id="rId608" Type="http://schemas.openxmlformats.org/officeDocument/2006/relationships/hyperlink" Target="https://www.slov-lex.sk/pravne-predpisy/SK/ZZ/2011/362/20210526" TargetMode="External"/><Relationship Id="rId815" Type="http://schemas.openxmlformats.org/officeDocument/2006/relationships/hyperlink" Target="https://www.slov-lex.sk/pravne-predpisy/SK/ZZ/2011/362/20210526" TargetMode="External"/><Relationship Id="rId997" Type="http://schemas.openxmlformats.org/officeDocument/2006/relationships/hyperlink" Target="https://www.slov-lex.sk/pravne-predpisy/SK/ZZ/2004/576/" TargetMode="External"/><Relationship Id="rId191" Type="http://schemas.openxmlformats.org/officeDocument/2006/relationships/hyperlink" Target="https://www.slov-lex.sk/pravne-predpisy/SK/ZZ/2011/362/20210526" TargetMode="External"/><Relationship Id="rId205" Type="http://schemas.openxmlformats.org/officeDocument/2006/relationships/hyperlink" Target="https://www.slov-lex.sk/pravne-predpisy/SK/ZZ/2011/362/20210526" TargetMode="External"/><Relationship Id="rId247" Type="http://schemas.openxmlformats.org/officeDocument/2006/relationships/hyperlink" Target="https://www.slov-lex.sk/pravne-predpisy/SK/ZZ/2011/362/20210526" TargetMode="External"/><Relationship Id="rId412" Type="http://schemas.openxmlformats.org/officeDocument/2006/relationships/hyperlink" Target="https://www.slov-lex.sk/pravne-predpisy/SK/ZZ/2011/362/20210526" TargetMode="External"/><Relationship Id="rId857" Type="http://schemas.openxmlformats.org/officeDocument/2006/relationships/hyperlink" Target="https://www.slov-lex.sk/pravne-predpisy/SK/ZZ/2008/209/" TargetMode="External"/><Relationship Id="rId899" Type="http://schemas.openxmlformats.org/officeDocument/2006/relationships/hyperlink" Target="http://eur-lex.europa.eu/LexUriServ/LexUriServ.do?uri=OJ:L:2004:047:0001:01:SK:HTML" TargetMode="External"/><Relationship Id="rId1000" Type="http://schemas.openxmlformats.org/officeDocument/2006/relationships/hyperlink" Target="https://www.slov-lex.sk/pravne-predpisy/SK/ZZ/2005/36/" TargetMode="External"/><Relationship Id="rId1042" Type="http://schemas.openxmlformats.org/officeDocument/2006/relationships/hyperlink" Target="http://eur-lex.europa.eu/LexUriServ/LexUriServ.do?uri=OJ:L:2010:015:0001:01:SK:HTML" TargetMode="External"/><Relationship Id="rId1084" Type="http://schemas.openxmlformats.org/officeDocument/2006/relationships/hyperlink" Target="https://www.slov-lex.sk/pravne-predpisy/SK/ZZ/2013/153/" TargetMode="External"/><Relationship Id="rId107" Type="http://schemas.openxmlformats.org/officeDocument/2006/relationships/hyperlink" Target="https://www.slov-lex.sk/pravne-predpisy/SK/ZZ/2011/362/20210526" TargetMode="External"/><Relationship Id="rId289" Type="http://schemas.openxmlformats.org/officeDocument/2006/relationships/hyperlink" Target="https://www.slov-lex.sk/pravne-predpisy/SK/ZZ/2011/362/20210526" TargetMode="External"/><Relationship Id="rId454" Type="http://schemas.openxmlformats.org/officeDocument/2006/relationships/hyperlink" Target="https://www.slov-lex.sk/pravne-predpisy/SK/ZZ/2011/362/20210526" TargetMode="External"/><Relationship Id="rId496" Type="http://schemas.openxmlformats.org/officeDocument/2006/relationships/hyperlink" Target="https://www.slov-lex.sk/pravne-predpisy/SK/ZZ/2011/362/20210526" TargetMode="External"/><Relationship Id="rId661" Type="http://schemas.openxmlformats.org/officeDocument/2006/relationships/hyperlink" Target="https://www.slov-lex.sk/pravne-predpisy/SK/ZZ/2011/362/20210526" TargetMode="External"/><Relationship Id="rId717" Type="http://schemas.openxmlformats.org/officeDocument/2006/relationships/hyperlink" Target="https://www.slov-lex.sk/pravne-predpisy/SK/ZZ/2011/362/20210526" TargetMode="External"/><Relationship Id="rId759" Type="http://schemas.openxmlformats.org/officeDocument/2006/relationships/hyperlink" Target="https://www.slov-lex.sk/pravne-predpisy/SK/ZZ/2011/362/20210526" TargetMode="External"/><Relationship Id="rId924" Type="http://schemas.openxmlformats.org/officeDocument/2006/relationships/hyperlink" Target="https://www.slov-lex.sk/pravne-predpisy/SK/ZZ/2011/363/" TargetMode="External"/><Relationship Id="rId966" Type="http://schemas.openxmlformats.org/officeDocument/2006/relationships/hyperlink" Target="https://www.slov-lex.sk/pravne-predpisy/SK/ZZ/2004/581/" TargetMode="External"/><Relationship Id="rId11" Type="http://schemas.openxmlformats.org/officeDocument/2006/relationships/hyperlink" Target="https://www.slov-lex.sk/pravne-predpisy/SK/ZZ/2011/362/20210526" TargetMode="External"/><Relationship Id="rId53" Type="http://schemas.openxmlformats.org/officeDocument/2006/relationships/hyperlink" Target="https://www.slov-lex.sk/pravne-predpisy/SK/ZZ/2011/362/20210526" TargetMode="External"/><Relationship Id="rId149" Type="http://schemas.openxmlformats.org/officeDocument/2006/relationships/hyperlink" Target="https://www.slov-lex.sk/pravne-predpisy/SK/ZZ/2011/362/20210526" TargetMode="External"/><Relationship Id="rId314" Type="http://schemas.openxmlformats.org/officeDocument/2006/relationships/hyperlink" Target="https://www.slov-lex.sk/pravne-predpisy/SK/ZZ/2011/362/20210526" TargetMode="External"/><Relationship Id="rId356" Type="http://schemas.openxmlformats.org/officeDocument/2006/relationships/hyperlink" Target="https://www.slov-lex.sk/pravne-predpisy/SK/ZZ/2011/362/20210526" TargetMode="External"/><Relationship Id="rId398" Type="http://schemas.openxmlformats.org/officeDocument/2006/relationships/hyperlink" Target="https://www.slov-lex.sk/pravne-predpisy/SK/ZZ/2011/362/20210526" TargetMode="External"/><Relationship Id="rId521" Type="http://schemas.openxmlformats.org/officeDocument/2006/relationships/hyperlink" Target="https://www.slov-lex.sk/pravne-predpisy/SK/ZZ/2011/362/20210526" TargetMode="External"/><Relationship Id="rId563" Type="http://schemas.openxmlformats.org/officeDocument/2006/relationships/hyperlink" Target="https://www.slov-lex.sk/pravne-predpisy/SK/ZZ/2011/362/20210526" TargetMode="External"/><Relationship Id="rId619" Type="http://schemas.openxmlformats.org/officeDocument/2006/relationships/hyperlink" Target="https://www.slov-lex.sk/pravne-predpisy/SK/ZZ/2011/362/20210526" TargetMode="External"/><Relationship Id="rId770" Type="http://schemas.openxmlformats.org/officeDocument/2006/relationships/hyperlink" Target="https://www.slov-lex.sk/pravne-predpisy/SK/ZZ/2011/362/20210526" TargetMode="External"/><Relationship Id="rId95" Type="http://schemas.openxmlformats.org/officeDocument/2006/relationships/hyperlink" Target="https://www.slov-lex.sk/pravne-predpisy/SK/ZZ/2011/362/20210526" TargetMode="External"/><Relationship Id="rId160" Type="http://schemas.openxmlformats.org/officeDocument/2006/relationships/hyperlink" Target="https://www.slov-lex.sk/pravne-predpisy/SK/ZZ/2011/362/20210526" TargetMode="External"/><Relationship Id="rId216" Type="http://schemas.openxmlformats.org/officeDocument/2006/relationships/hyperlink" Target="https://www.slov-lex.sk/pravne-predpisy/SK/ZZ/2011/362/20210526" TargetMode="External"/><Relationship Id="rId423" Type="http://schemas.openxmlformats.org/officeDocument/2006/relationships/hyperlink" Target="https://www.slov-lex.sk/pravne-predpisy/SK/ZZ/2011/362/20210526" TargetMode="External"/><Relationship Id="rId826" Type="http://schemas.openxmlformats.org/officeDocument/2006/relationships/hyperlink" Target="https://www.slov-lex.sk/pravne-predpisy/SK/ZZ/2011/362/20210526" TargetMode="External"/><Relationship Id="rId868" Type="http://schemas.openxmlformats.org/officeDocument/2006/relationships/hyperlink" Target="https://www.slov-lex.sk/pravne-predpisy/SK/ZZ/1998/139/" TargetMode="External"/><Relationship Id="rId1011" Type="http://schemas.openxmlformats.org/officeDocument/2006/relationships/hyperlink" Target="https://www.slov-lex.sk/pravne-predpisy/SK/ZZ/2004/576/" TargetMode="External"/><Relationship Id="rId1053" Type="http://schemas.openxmlformats.org/officeDocument/2006/relationships/hyperlink" Target="https://www.slov-lex.sk/pravne-predpisy/SK/ZZ/2018/56/" TargetMode="External"/><Relationship Id="rId1109" Type="http://schemas.openxmlformats.org/officeDocument/2006/relationships/hyperlink" Target="https://www.slov-lex.sk/pravne-predpisy/SK/ZZ/2004/581/" TargetMode="External"/><Relationship Id="rId258" Type="http://schemas.openxmlformats.org/officeDocument/2006/relationships/hyperlink" Target="https://www.slov-lex.sk/pravne-predpisy/SK/ZZ/2011/362/20210526" TargetMode="External"/><Relationship Id="rId465" Type="http://schemas.openxmlformats.org/officeDocument/2006/relationships/hyperlink" Target="https://www.slov-lex.sk/pravne-predpisy/SK/ZZ/2011/362/20210526" TargetMode="External"/><Relationship Id="rId630" Type="http://schemas.openxmlformats.org/officeDocument/2006/relationships/hyperlink" Target="https://www.slov-lex.sk/pravne-predpisy/SK/ZZ/2011/362/20210526" TargetMode="External"/><Relationship Id="rId672" Type="http://schemas.openxmlformats.org/officeDocument/2006/relationships/hyperlink" Target="https://www.slov-lex.sk/pravne-predpisy/SK/ZZ/2011/362/20210526" TargetMode="External"/><Relationship Id="rId728" Type="http://schemas.openxmlformats.org/officeDocument/2006/relationships/hyperlink" Target="https://www.slov-lex.sk/pravne-predpisy/SK/ZZ/2011/362/20210526" TargetMode="External"/><Relationship Id="rId935" Type="http://schemas.openxmlformats.org/officeDocument/2006/relationships/hyperlink" Target="https://www.slov-lex.sk/pravne-predpisy/SK/ZZ/2003/595/" TargetMode="External"/><Relationship Id="rId1095" Type="http://schemas.openxmlformats.org/officeDocument/2006/relationships/hyperlink" Target="https://www.slov-lex.sk/pravne-predpisy/SK/ZZ/2004/523/" TargetMode="External"/><Relationship Id="rId22" Type="http://schemas.openxmlformats.org/officeDocument/2006/relationships/hyperlink" Target="https://www.slov-lex.sk/pravne-predpisy/SK/ZZ/2011/362/20210526" TargetMode="External"/><Relationship Id="rId64" Type="http://schemas.openxmlformats.org/officeDocument/2006/relationships/hyperlink" Target="https://www.slov-lex.sk/pravne-predpisy/SK/ZZ/2011/362/20210526" TargetMode="External"/><Relationship Id="rId118" Type="http://schemas.openxmlformats.org/officeDocument/2006/relationships/hyperlink" Target="https://www.slov-lex.sk/pravne-predpisy/SK/ZZ/2011/362/20210526" TargetMode="External"/><Relationship Id="rId325" Type="http://schemas.openxmlformats.org/officeDocument/2006/relationships/hyperlink" Target="https://www.slov-lex.sk/pravne-predpisy/SK/ZZ/2011/362/20210526" TargetMode="External"/><Relationship Id="rId367" Type="http://schemas.openxmlformats.org/officeDocument/2006/relationships/hyperlink" Target="https://www.slov-lex.sk/pravne-predpisy/SK/ZZ/2011/362/20210526" TargetMode="External"/><Relationship Id="rId532" Type="http://schemas.openxmlformats.org/officeDocument/2006/relationships/hyperlink" Target="https://www.slov-lex.sk/pravne-predpisy/SK/ZZ/2011/362/20210526" TargetMode="External"/><Relationship Id="rId574" Type="http://schemas.openxmlformats.org/officeDocument/2006/relationships/hyperlink" Target="https://www.slov-lex.sk/pravne-predpisy/SK/ZZ/2011/362/20210526" TargetMode="External"/><Relationship Id="rId977" Type="http://schemas.openxmlformats.org/officeDocument/2006/relationships/hyperlink" Target="https://www.slov-lex.sk/pravne-predpisy/SK/ZZ/2013/153/" TargetMode="External"/><Relationship Id="rId1120" Type="http://schemas.openxmlformats.org/officeDocument/2006/relationships/hyperlink" Target="https://www.slov-lex.sk/pravne-predpisy/SK/ZZ/2020/166/" TargetMode="External"/><Relationship Id="rId171" Type="http://schemas.openxmlformats.org/officeDocument/2006/relationships/hyperlink" Target="https://www.slov-lex.sk/pravne-predpisy/SK/ZZ/2011/362/20210526" TargetMode="External"/><Relationship Id="rId227" Type="http://schemas.openxmlformats.org/officeDocument/2006/relationships/hyperlink" Target="https://www.slov-lex.sk/pravne-predpisy/SK/ZZ/2011/362/20210526" TargetMode="External"/><Relationship Id="rId781" Type="http://schemas.openxmlformats.org/officeDocument/2006/relationships/hyperlink" Target="https://www.slov-lex.sk/pravne-predpisy/SK/ZZ/2011/362/20210526" TargetMode="External"/><Relationship Id="rId837" Type="http://schemas.openxmlformats.org/officeDocument/2006/relationships/hyperlink" Target="https://www.slov-lex.sk/pravne-predpisy/SK/ZZ/2011/362/20210526" TargetMode="External"/><Relationship Id="rId879" Type="http://schemas.openxmlformats.org/officeDocument/2006/relationships/hyperlink" Target="http://eur-lex.europa.eu/LexUriServ/LexUriServ.do?uri=OJ:L:2001:311:0001:01:SK:HTML" TargetMode="External"/><Relationship Id="rId1022" Type="http://schemas.openxmlformats.org/officeDocument/2006/relationships/hyperlink" Target="https://www.slov-lex.sk/pravne-predpisy/SK/ZZ/2004/576/" TargetMode="External"/><Relationship Id="rId269" Type="http://schemas.openxmlformats.org/officeDocument/2006/relationships/hyperlink" Target="https://www.slov-lex.sk/pravne-predpisy/SK/ZZ/2011/362/20210526" TargetMode="External"/><Relationship Id="rId434" Type="http://schemas.openxmlformats.org/officeDocument/2006/relationships/hyperlink" Target="https://www.slov-lex.sk/pravne-predpisy/SK/ZZ/2011/362/20210526" TargetMode="External"/><Relationship Id="rId476" Type="http://schemas.openxmlformats.org/officeDocument/2006/relationships/hyperlink" Target="https://www.slov-lex.sk/pravne-predpisy/SK/ZZ/2011/362/20210526" TargetMode="External"/><Relationship Id="rId641" Type="http://schemas.openxmlformats.org/officeDocument/2006/relationships/hyperlink" Target="https://www.slov-lex.sk/pravne-predpisy/SK/ZZ/2011/362/20210526" TargetMode="External"/><Relationship Id="rId683" Type="http://schemas.openxmlformats.org/officeDocument/2006/relationships/hyperlink" Target="https://www.slov-lex.sk/pravne-predpisy/SK/ZZ/2011/362/20210526" TargetMode="External"/><Relationship Id="rId739" Type="http://schemas.openxmlformats.org/officeDocument/2006/relationships/hyperlink" Target="https://www.slov-lex.sk/pravne-predpisy/SK/ZZ/2011/362/20210526" TargetMode="External"/><Relationship Id="rId890" Type="http://schemas.openxmlformats.org/officeDocument/2006/relationships/hyperlink" Target="http://eur-lex.europa.eu/LexUriServ/LexUriServ.do?uri=CELEX:31994D0358:SK:HTML" TargetMode="External"/><Relationship Id="rId904" Type="http://schemas.openxmlformats.org/officeDocument/2006/relationships/hyperlink" Target="https://www.slov-lex.sk/pravne-predpisy/SK/ZZ/2004/578/" TargetMode="External"/><Relationship Id="rId1064" Type="http://schemas.openxmlformats.org/officeDocument/2006/relationships/hyperlink" Target="https://www.slov-lex.sk/pravne-predpisy/SK/ZZ/1991/455/" TargetMode="External"/><Relationship Id="rId33" Type="http://schemas.openxmlformats.org/officeDocument/2006/relationships/hyperlink" Target="https://www.slov-lex.sk/pravne-predpisy/SK/ZZ/2011/362/20210526" TargetMode="External"/><Relationship Id="rId129" Type="http://schemas.openxmlformats.org/officeDocument/2006/relationships/hyperlink" Target="https://www.slov-lex.sk/pravne-predpisy/SK/ZZ/2011/362/20210526" TargetMode="External"/><Relationship Id="rId280" Type="http://schemas.openxmlformats.org/officeDocument/2006/relationships/hyperlink" Target="https://www.slov-lex.sk/pravne-predpisy/SK/ZZ/2011/362/20210526" TargetMode="External"/><Relationship Id="rId336" Type="http://schemas.openxmlformats.org/officeDocument/2006/relationships/hyperlink" Target="https://www.slov-lex.sk/pravne-predpisy/SK/ZZ/2011/362/20210526" TargetMode="External"/><Relationship Id="rId501" Type="http://schemas.openxmlformats.org/officeDocument/2006/relationships/hyperlink" Target="https://www.slov-lex.sk/pravne-predpisy/SK/ZZ/2011/362/20210526" TargetMode="External"/><Relationship Id="rId543" Type="http://schemas.openxmlformats.org/officeDocument/2006/relationships/hyperlink" Target="https://www.slov-lex.sk/pravne-predpisy/SK/ZZ/2011/362/20210526" TargetMode="External"/><Relationship Id="rId946" Type="http://schemas.openxmlformats.org/officeDocument/2006/relationships/hyperlink" Target="https://www.slov-lex.sk/pravne-predpisy/SK/ZZ/2007/39/" TargetMode="External"/><Relationship Id="rId988" Type="http://schemas.openxmlformats.org/officeDocument/2006/relationships/hyperlink" Target="https://www.slov-lex.sk/pravne-predpisy/SK/ZZ/2002/95/" TargetMode="External"/><Relationship Id="rId1131" Type="http://schemas.openxmlformats.org/officeDocument/2006/relationships/hyperlink" Target="https://www.slov-lex.sk/pravne-predpisy/SK/ZZ/2020/167/" TargetMode="External"/><Relationship Id="rId75" Type="http://schemas.openxmlformats.org/officeDocument/2006/relationships/hyperlink" Target="https://www.slov-lex.sk/pravne-predpisy/SK/ZZ/2011/362/20210526" TargetMode="External"/><Relationship Id="rId140" Type="http://schemas.openxmlformats.org/officeDocument/2006/relationships/hyperlink" Target="https://www.slov-lex.sk/pravne-predpisy/SK/ZZ/2011/362/20210526" TargetMode="External"/><Relationship Id="rId182" Type="http://schemas.openxmlformats.org/officeDocument/2006/relationships/hyperlink" Target="https://www.slov-lex.sk/pravne-predpisy/SK/ZZ/2011/362/20210526" TargetMode="External"/><Relationship Id="rId378" Type="http://schemas.openxmlformats.org/officeDocument/2006/relationships/hyperlink" Target="https://www.slov-lex.sk/pravne-predpisy/SK/ZZ/2011/362/20210526" TargetMode="External"/><Relationship Id="rId403" Type="http://schemas.openxmlformats.org/officeDocument/2006/relationships/hyperlink" Target="https://www.slov-lex.sk/pravne-predpisy/SK/ZZ/2011/362/20210526" TargetMode="External"/><Relationship Id="rId585" Type="http://schemas.openxmlformats.org/officeDocument/2006/relationships/hyperlink" Target="https://www.slov-lex.sk/pravne-predpisy/SK/ZZ/2011/362/20210526" TargetMode="External"/><Relationship Id="rId750" Type="http://schemas.openxmlformats.org/officeDocument/2006/relationships/hyperlink" Target="https://www.slov-lex.sk/pravne-predpisy/SK/ZZ/2011/362/20210526" TargetMode="External"/><Relationship Id="rId792" Type="http://schemas.openxmlformats.org/officeDocument/2006/relationships/hyperlink" Target="https://www.slov-lex.sk/pravne-predpisy/SK/ZZ/2011/362/20210526" TargetMode="External"/><Relationship Id="rId806" Type="http://schemas.openxmlformats.org/officeDocument/2006/relationships/hyperlink" Target="https://www.slov-lex.sk/pravne-predpisy/SK/ZZ/2011/362/20210526" TargetMode="External"/><Relationship Id="rId848" Type="http://schemas.openxmlformats.org/officeDocument/2006/relationships/hyperlink" Target="https://www.slov-lex.sk/pravne-predpisy/SK/ZZ/2011/362/20210526" TargetMode="External"/><Relationship Id="rId1033" Type="http://schemas.openxmlformats.org/officeDocument/2006/relationships/hyperlink" Target="https://www.slov-lex.sk/pravne-predpisy/SK/ZZ/2007/355/" TargetMode="External"/><Relationship Id="rId6" Type="http://schemas.openxmlformats.org/officeDocument/2006/relationships/endnotes" Target="endnotes.xml"/><Relationship Id="rId238" Type="http://schemas.openxmlformats.org/officeDocument/2006/relationships/hyperlink" Target="https://www.slov-lex.sk/pravne-predpisy/SK/ZZ/2011/362/20210526" TargetMode="External"/><Relationship Id="rId445" Type="http://schemas.openxmlformats.org/officeDocument/2006/relationships/hyperlink" Target="https://www.slov-lex.sk/pravne-predpisy/SK/ZZ/2011/362/20210526" TargetMode="External"/><Relationship Id="rId487" Type="http://schemas.openxmlformats.org/officeDocument/2006/relationships/hyperlink" Target="https://www.slov-lex.sk/pravne-predpisy/SK/ZZ/2011/362/20210526" TargetMode="External"/><Relationship Id="rId610" Type="http://schemas.openxmlformats.org/officeDocument/2006/relationships/hyperlink" Target="https://www.slov-lex.sk/pravne-predpisy/SK/ZZ/2011/362/20210526" TargetMode="External"/><Relationship Id="rId652" Type="http://schemas.openxmlformats.org/officeDocument/2006/relationships/hyperlink" Target="https://www.slov-lex.sk/pravne-predpisy/SK/ZZ/2011/362/20210526" TargetMode="External"/><Relationship Id="rId694" Type="http://schemas.openxmlformats.org/officeDocument/2006/relationships/hyperlink" Target="https://www.slov-lex.sk/pravne-predpisy/SK/ZZ/2011/362/20210526" TargetMode="External"/><Relationship Id="rId708" Type="http://schemas.openxmlformats.org/officeDocument/2006/relationships/hyperlink" Target="https://www.slov-lex.sk/pravne-predpisy/SK/ZZ/2011/362/20210526" TargetMode="External"/><Relationship Id="rId915" Type="http://schemas.openxmlformats.org/officeDocument/2006/relationships/hyperlink" Target="https://www.slov-lex.sk/pravne-predpisy/SK/ZZ/2002/283/" TargetMode="External"/><Relationship Id="rId1075" Type="http://schemas.openxmlformats.org/officeDocument/2006/relationships/hyperlink" Target="https://www.slov-lex.sk/pravne-predpisy/SK/ZZ/2004/576/" TargetMode="External"/><Relationship Id="rId291" Type="http://schemas.openxmlformats.org/officeDocument/2006/relationships/hyperlink" Target="https://www.slov-lex.sk/pravne-predpisy/SK/ZZ/2011/362/20210526" TargetMode="External"/><Relationship Id="rId305" Type="http://schemas.openxmlformats.org/officeDocument/2006/relationships/hyperlink" Target="https://www.slov-lex.sk/pravne-predpisy/SK/ZZ/2011/362/20210526" TargetMode="External"/><Relationship Id="rId347" Type="http://schemas.openxmlformats.org/officeDocument/2006/relationships/hyperlink" Target="https://www.slov-lex.sk/pravne-predpisy/SK/ZZ/2011/362/20210526" TargetMode="External"/><Relationship Id="rId512" Type="http://schemas.openxmlformats.org/officeDocument/2006/relationships/hyperlink" Target="https://www.slov-lex.sk/pravne-predpisy/SK/ZZ/2011/362/20210526" TargetMode="External"/><Relationship Id="rId957" Type="http://schemas.openxmlformats.org/officeDocument/2006/relationships/hyperlink" Target="https://www.slov-lex.sk/pravne-predpisy/SK/ZZ/2004/581/" TargetMode="External"/><Relationship Id="rId999" Type="http://schemas.openxmlformats.org/officeDocument/2006/relationships/hyperlink" Target="https://www.slov-lex.sk/pravne-predpisy/SK/ZZ/1964/40/" TargetMode="External"/><Relationship Id="rId1100" Type="http://schemas.openxmlformats.org/officeDocument/2006/relationships/hyperlink" Target="https://www.slov-lex.sk/pravne-predpisy/SK/ZZ/2007/250/" TargetMode="External"/><Relationship Id="rId44" Type="http://schemas.openxmlformats.org/officeDocument/2006/relationships/hyperlink" Target="https://www.slov-lex.sk/pravne-predpisy/SK/ZZ/2011/362/20210526" TargetMode="External"/><Relationship Id="rId86" Type="http://schemas.openxmlformats.org/officeDocument/2006/relationships/hyperlink" Target="https://www.slov-lex.sk/pravne-predpisy/SK/ZZ/2011/362/20210526" TargetMode="External"/><Relationship Id="rId151" Type="http://schemas.openxmlformats.org/officeDocument/2006/relationships/hyperlink" Target="https://www.slov-lex.sk/pravne-predpisy/SK/ZZ/2011/362/20210526" TargetMode="External"/><Relationship Id="rId389" Type="http://schemas.openxmlformats.org/officeDocument/2006/relationships/hyperlink" Target="https://www.slov-lex.sk/pravne-predpisy/SK/ZZ/2011/362/20210526" TargetMode="External"/><Relationship Id="rId554" Type="http://schemas.openxmlformats.org/officeDocument/2006/relationships/hyperlink" Target="https://www.slov-lex.sk/pravne-predpisy/SK/ZZ/2011/362/20210526" TargetMode="External"/><Relationship Id="rId596" Type="http://schemas.openxmlformats.org/officeDocument/2006/relationships/hyperlink" Target="https://www.slov-lex.sk/pravne-predpisy/SK/ZZ/2011/362/20210526" TargetMode="External"/><Relationship Id="rId761" Type="http://schemas.openxmlformats.org/officeDocument/2006/relationships/hyperlink" Target="https://www.slov-lex.sk/pravne-predpisy/SK/ZZ/2011/362/20210526" TargetMode="External"/><Relationship Id="rId817" Type="http://schemas.openxmlformats.org/officeDocument/2006/relationships/hyperlink" Target="https://www.slov-lex.sk/pravne-predpisy/SK/ZZ/2011/362/20210526" TargetMode="External"/><Relationship Id="rId859" Type="http://schemas.openxmlformats.org/officeDocument/2006/relationships/hyperlink" Target="https://www.slov-lex.sk/pravne-predpisy/SK/ZZ/2005/53/" TargetMode="External"/><Relationship Id="rId1002" Type="http://schemas.openxmlformats.org/officeDocument/2006/relationships/hyperlink" Target="https://www.slov-lex.sk/pravne-predpisy/SK/ZZ/2004/580/" TargetMode="External"/><Relationship Id="rId193" Type="http://schemas.openxmlformats.org/officeDocument/2006/relationships/hyperlink" Target="https://www.slov-lex.sk/pravne-predpisy/SK/ZZ/2011/362/20210526" TargetMode="External"/><Relationship Id="rId207" Type="http://schemas.openxmlformats.org/officeDocument/2006/relationships/hyperlink" Target="https://www.slov-lex.sk/pravne-predpisy/SK/ZZ/2011/362/20210526" TargetMode="External"/><Relationship Id="rId249" Type="http://schemas.openxmlformats.org/officeDocument/2006/relationships/hyperlink" Target="https://www.slov-lex.sk/pravne-predpisy/SK/ZZ/2011/362/20210526" TargetMode="External"/><Relationship Id="rId414" Type="http://schemas.openxmlformats.org/officeDocument/2006/relationships/hyperlink" Target="https://www.slov-lex.sk/pravne-predpisy/SK/ZZ/2011/362/20210526" TargetMode="External"/><Relationship Id="rId456" Type="http://schemas.openxmlformats.org/officeDocument/2006/relationships/hyperlink" Target="https://www.slov-lex.sk/pravne-predpisy/SK/ZZ/2011/362/20210526" TargetMode="External"/><Relationship Id="rId498" Type="http://schemas.openxmlformats.org/officeDocument/2006/relationships/hyperlink" Target="https://www.slov-lex.sk/pravne-predpisy/SK/ZZ/2011/362/20210526" TargetMode="External"/><Relationship Id="rId621" Type="http://schemas.openxmlformats.org/officeDocument/2006/relationships/hyperlink" Target="https://www.slov-lex.sk/pravne-predpisy/SK/ZZ/2011/362/20210526" TargetMode="External"/><Relationship Id="rId663" Type="http://schemas.openxmlformats.org/officeDocument/2006/relationships/hyperlink" Target="https://www.slov-lex.sk/pravne-predpisy/SK/ZZ/2011/362/20210526" TargetMode="External"/><Relationship Id="rId870" Type="http://schemas.openxmlformats.org/officeDocument/2006/relationships/hyperlink" Target="https://www.slov-lex.sk/pravne-predpisy/SK/ZZ/2003/595/" TargetMode="External"/><Relationship Id="rId1044" Type="http://schemas.openxmlformats.org/officeDocument/2006/relationships/hyperlink" Target="https://www.slov-lex.sk/pravne-predpisy/SK/ZZ/2003/320/" TargetMode="External"/><Relationship Id="rId1086" Type="http://schemas.openxmlformats.org/officeDocument/2006/relationships/hyperlink" Target="https://www.slov-lex.sk/pravne-predpisy/SK/ZZ/2004/578/" TargetMode="External"/><Relationship Id="rId13" Type="http://schemas.openxmlformats.org/officeDocument/2006/relationships/hyperlink" Target="https://www.slov-lex.sk/pravne-predpisy/SK/ZZ/2011/362/20210526" TargetMode="External"/><Relationship Id="rId109" Type="http://schemas.openxmlformats.org/officeDocument/2006/relationships/hyperlink" Target="https://www.slov-lex.sk/pravne-predpisy/SK/ZZ/2011/362/20210526" TargetMode="External"/><Relationship Id="rId260" Type="http://schemas.openxmlformats.org/officeDocument/2006/relationships/hyperlink" Target="https://www.slov-lex.sk/pravne-predpisy/SK/ZZ/2011/362/20210526" TargetMode="External"/><Relationship Id="rId316" Type="http://schemas.openxmlformats.org/officeDocument/2006/relationships/hyperlink" Target="https://www.slov-lex.sk/pravne-predpisy/SK/ZZ/2011/362/20210526" TargetMode="External"/><Relationship Id="rId523" Type="http://schemas.openxmlformats.org/officeDocument/2006/relationships/hyperlink" Target="https://www.slov-lex.sk/pravne-predpisy/SK/ZZ/2011/362/20210526" TargetMode="External"/><Relationship Id="rId719" Type="http://schemas.openxmlformats.org/officeDocument/2006/relationships/hyperlink" Target="https://www.slov-lex.sk/pravne-predpisy/SK/ZZ/2011/362/20210526" TargetMode="External"/><Relationship Id="rId926" Type="http://schemas.openxmlformats.org/officeDocument/2006/relationships/hyperlink" Target="https://www.slov-lex.sk/pravne-predpisy/SK/ZZ/2011/363/" TargetMode="External"/><Relationship Id="rId968" Type="http://schemas.openxmlformats.org/officeDocument/2006/relationships/hyperlink" Target="https://www.slov-lex.sk/pravne-predpisy/SK/ZZ/2004/581/" TargetMode="External"/><Relationship Id="rId1111" Type="http://schemas.openxmlformats.org/officeDocument/2006/relationships/hyperlink" Target="https://www.slov-lex.sk/pravne-predpisy/SK/ZZ/1967/71/" TargetMode="External"/><Relationship Id="rId55" Type="http://schemas.openxmlformats.org/officeDocument/2006/relationships/hyperlink" Target="https://www.slov-lex.sk/pravne-predpisy/SK/ZZ/2011/362/20210526" TargetMode="External"/><Relationship Id="rId97" Type="http://schemas.openxmlformats.org/officeDocument/2006/relationships/hyperlink" Target="https://www.slov-lex.sk/pravne-predpisy/SK/ZZ/2011/362/20210526" TargetMode="External"/><Relationship Id="rId120" Type="http://schemas.openxmlformats.org/officeDocument/2006/relationships/hyperlink" Target="https://www.slov-lex.sk/pravne-predpisy/SK/ZZ/2011/362/20210526" TargetMode="External"/><Relationship Id="rId358" Type="http://schemas.openxmlformats.org/officeDocument/2006/relationships/hyperlink" Target="https://www.slov-lex.sk/pravne-predpisy/SK/ZZ/2011/362/20210526" TargetMode="External"/><Relationship Id="rId565" Type="http://schemas.openxmlformats.org/officeDocument/2006/relationships/hyperlink" Target="https://www.slov-lex.sk/pravne-predpisy/SK/ZZ/2011/362/20210526" TargetMode="External"/><Relationship Id="rId730" Type="http://schemas.openxmlformats.org/officeDocument/2006/relationships/hyperlink" Target="https://www.slov-lex.sk/pravne-predpisy/SK/ZZ/2011/362/20210526" TargetMode="External"/><Relationship Id="rId772" Type="http://schemas.openxmlformats.org/officeDocument/2006/relationships/hyperlink" Target="https://www.slov-lex.sk/pravne-predpisy/SK/ZZ/2011/362/20210526" TargetMode="External"/><Relationship Id="rId828" Type="http://schemas.openxmlformats.org/officeDocument/2006/relationships/hyperlink" Target="https://www.slov-lex.sk/pravne-predpisy/SK/ZZ/2011/362/20210526" TargetMode="External"/><Relationship Id="rId1013" Type="http://schemas.openxmlformats.org/officeDocument/2006/relationships/hyperlink" Target="https://www.slov-lex.sk/pravne-predpisy/SK/ZZ/2002/151/" TargetMode="External"/><Relationship Id="rId162" Type="http://schemas.openxmlformats.org/officeDocument/2006/relationships/hyperlink" Target="https://www.slov-lex.sk/pravne-predpisy/SK/ZZ/2011/362/20210526" TargetMode="External"/><Relationship Id="rId218" Type="http://schemas.openxmlformats.org/officeDocument/2006/relationships/hyperlink" Target="https://www.slov-lex.sk/pravne-predpisy/SK/ZZ/2011/362/20210526" TargetMode="External"/><Relationship Id="rId425" Type="http://schemas.openxmlformats.org/officeDocument/2006/relationships/hyperlink" Target="https://www.slov-lex.sk/pravne-predpisy/SK/ZZ/2011/362/20210526" TargetMode="External"/><Relationship Id="rId467" Type="http://schemas.openxmlformats.org/officeDocument/2006/relationships/hyperlink" Target="https://www.slov-lex.sk/pravne-predpisy/SK/ZZ/2011/362/20210526" TargetMode="External"/><Relationship Id="rId632" Type="http://schemas.openxmlformats.org/officeDocument/2006/relationships/hyperlink" Target="https://www.slov-lex.sk/pravne-predpisy/SK/ZZ/2011/362/20210526" TargetMode="External"/><Relationship Id="rId1055" Type="http://schemas.openxmlformats.org/officeDocument/2006/relationships/hyperlink" Target="https://www.slov-lex.sk/pravne-predpisy/SK/ZZ/2018/56/" TargetMode="External"/><Relationship Id="rId1097" Type="http://schemas.openxmlformats.org/officeDocument/2006/relationships/hyperlink" Target="http://eur-lex.europa.eu/LexUriServ/LexUriServ.do?uri=OJ:L:2008:218:0030:01:SK:HTML" TargetMode="External"/><Relationship Id="rId271" Type="http://schemas.openxmlformats.org/officeDocument/2006/relationships/hyperlink" Target="https://www.slov-lex.sk/pravne-predpisy/SK/ZZ/2011/362/20210526" TargetMode="External"/><Relationship Id="rId674" Type="http://schemas.openxmlformats.org/officeDocument/2006/relationships/hyperlink" Target="https://www.slov-lex.sk/pravne-predpisy/SK/ZZ/2011/362/20210526" TargetMode="External"/><Relationship Id="rId881" Type="http://schemas.openxmlformats.org/officeDocument/2006/relationships/hyperlink" Target="http://eur-lex.europa.eu/LexUriServ/LexUriServ.do?uri=OJ:L:2003:033:0030:01:SK:HTML" TargetMode="External"/><Relationship Id="rId937" Type="http://schemas.openxmlformats.org/officeDocument/2006/relationships/hyperlink" Target="https://www.slov-lex.sk/pravne-predpisy/SK/ZZ/2004/578/" TargetMode="External"/><Relationship Id="rId979" Type="http://schemas.openxmlformats.org/officeDocument/2006/relationships/hyperlink" Target="https://www.slov-lex.sk/pravne-predpisy/SK/ZZ/2004/580/" TargetMode="External"/><Relationship Id="rId1122" Type="http://schemas.openxmlformats.org/officeDocument/2006/relationships/hyperlink" Target="https://www.slov-lex.sk/pravne-predpisy/SK/ZZ/2020/167/" TargetMode="External"/><Relationship Id="rId24" Type="http://schemas.openxmlformats.org/officeDocument/2006/relationships/hyperlink" Target="https://www.slov-lex.sk/pravne-predpisy/SK/ZZ/2011/362/20210526" TargetMode="External"/><Relationship Id="rId66" Type="http://schemas.openxmlformats.org/officeDocument/2006/relationships/hyperlink" Target="https://www.slov-lex.sk/pravne-predpisy/SK/ZZ/2011/362/20210526" TargetMode="External"/><Relationship Id="rId131" Type="http://schemas.openxmlformats.org/officeDocument/2006/relationships/hyperlink" Target="https://www.slov-lex.sk/pravne-predpisy/SK/ZZ/2011/362/20210526" TargetMode="External"/><Relationship Id="rId327" Type="http://schemas.openxmlformats.org/officeDocument/2006/relationships/hyperlink" Target="https://www.slov-lex.sk/pravne-predpisy/SK/ZZ/2011/362/20210526" TargetMode="External"/><Relationship Id="rId369" Type="http://schemas.openxmlformats.org/officeDocument/2006/relationships/hyperlink" Target="https://www.slov-lex.sk/pravne-predpisy/SK/ZZ/2011/362/20210526" TargetMode="External"/><Relationship Id="rId534" Type="http://schemas.openxmlformats.org/officeDocument/2006/relationships/hyperlink" Target="https://www.slov-lex.sk/pravne-predpisy/SK/ZZ/2011/362/20210526" TargetMode="External"/><Relationship Id="rId576" Type="http://schemas.openxmlformats.org/officeDocument/2006/relationships/hyperlink" Target="https://www.slov-lex.sk/pravne-predpisy/SK/ZZ/2011/362/20210526" TargetMode="External"/><Relationship Id="rId741" Type="http://schemas.openxmlformats.org/officeDocument/2006/relationships/hyperlink" Target="https://www.slov-lex.sk/pravne-predpisy/SK/ZZ/2011/362/20210526" TargetMode="External"/><Relationship Id="rId783" Type="http://schemas.openxmlformats.org/officeDocument/2006/relationships/hyperlink" Target="https://www.slov-lex.sk/pravne-predpisy/SK/ZZ/2011/362/20210526" TargetMode="External"/><Relationship Id="rId839" Type="http://schemas.openxmlformats.org/officeDocument/2006/relationships/hyperlink" Target="https://www.slov-lex.sk/pravne-predpisy/SK/ZZ/2011/362/20210526" TargetMode="External"/><Relationship Id="rId990" Type="http://schemas.openxmlformats.org/officeDocument/2006/relationships/hyperlink" Target="https://www.slov-lex.sk/pravne-predpisy/SK/ZZ/2002/151/" TargetMode="External"/><Relationship Id="rId173" Type="http://schemas.openxmlformats.org/officeDocument/2006/relationships/hyperlink" Target="https://www.slov-lex.sk/pravne-predpisy/SK/ZZ/2011/362/20210526" TargetMode="External"/><Relationship Id="rId229" Type="http://schemas.openxmlformats.org/officeDocument/2006/relationships/hyperlink" Target="https://www.slov-lex.sk/pravne-predpisy/SK/ZZ/2011/362/20210526" TargetMode="External"/><Relationship Id="rId380" Type="http://schemas.openxmlformats.org/officeDocument/2006/relationships/hyperlink" Target="https://www.slov-lex.sk/pravne-predpisy/SK/ZZ/2011/362/20210526" TargetMode="External"/><Relationship Id="rId436" Type="http://schemas.openxmlformats.org/officeDocument/2006/relationships/hyperlink" Target="https://www.slov-lex.sk/pravne-predpisy/SK/ZZ/2011/362/20210526" TargetMode="External"/><Relationship Id="rId601" Type="http://schemas.openxmlformats.org/officeDocument/2006/relationships/hyperlink" Target="https://www.slov-lex.sk/pravne-predpisy/SK/ZZ/2011/362/20210526" TargetMode="External"/><Relationship Id="rId643" Type="http://schemas.openxmlformats.org/officeDocument/2006/relationships/hyperlink" Target="https://www.slov-lex.sk/pravne-predpisy/SK/ZZ/2011/362/20210526" TargetMode="External"/><Relationship Id="rId1024" Type="http://schemas.openxmlformats.org/officeDocument/2006/relationships/hyperlink" Target="http://eur-lex.europa.eu/LexUriServ/LexUriServ.do?uri=OJ:L:2008:334:0007:01:SK:HTML" TargetMode="External"/><Relationship Id="rId1066" Type="http://schemas.openxmlformats.org/officeDocument/2006/relationships/hyperlink" Target="https://www.slov-lex.sk/pravne-predpisy/SK/ZZ/2004/576/" TargetMode="External"/><Relationship Id="rId240" Type="http://schemas.openxmlformats.org/officeDocument/2006/relationships/hyperlink" Target="https://www.slov-lex.sk/pravne-predpisy/SK/ZZ/2011/362/20210526" TargetMode="External"/><Relationship Id="rId478" Type="http://schemas.openxmlformats.org/officeDocument/2006/relationships/hyperlink" Target="https://www.slov-lex.sk/pravne-predpisy/SK/ZZ/2011/362/20210526" TargetMode="External"/><Relationship Id="rId685" Type="http://schemas.openxmlformats.org/officeDocument/2006/relationships/hyperlink" Target="https://www.slov-lex.sk/pravne-predpisy/SK/ZZ/2011/362/20210526" TargetMode="External"/><Relationship Id="rId850" Type="http://schemas.openxmlformats.org/officeDocument/2006/relationships/hyperlink" Target="https://www.slov-lex.sk/pravne-predpisy/SK/ZZ/2011/362/20210526" TargetMode="External"/><Relationship Id="rId892" Type="http://schemas.openxmlformats.org/officeDocument/2006/relationships/hyperlink" Target="https://www.slov-lex.sk/pravne-predpisy/SK/ZZ/2001/147/" TargetMode="External"/><Relationship Id="rId906" Type="http://schemas.openxmlformats.org/officeDocument/2006/relationships/hyperlink" Target="https://www.slov-lex.sk/pravne-predpisy/SK/ZZ/1990/369/" TargetMode="External"/><Relationship Id="rId948" Type="http://schemas.openxmlformats.org/officeDocument/2006/relationships/hyperlink" Target="https://www.slov-lex.sk/pravne-predpisy/SK/ZZ/2004/581/" TargetMode="External"/><Relationship Id="rId1133" Type="http://schemas.openxmlformats.org/officeDocument/2006/relationships/hyperlink" Target="https://www.slov-lex.sk/pravne-predpisy/SK/ZZ/2020/166/" TargetMode="External"/><Relationship Id="rId35" Type="http://schemas.openxmlformats.org/officeDocument/2006/relationships/hyperlink" Target="https://www.slov-lex.sk/pravne-predpisy/SK/ZZ/2011/362/20210526" TargetMode="External"/><Relationship Id="rId77" Type="http://schemas.openxmlformats.org/officeDocument/2006/relationships/hyperlink" Target="https://www.slov-lex.sk/pravne-predpisy/SK/ZZ/2011/362/20210526" TargetMode="External"/><Relationship Id="rId100" Type="http://schemas.openxmlformats.org/officeDocument/2006/relationships/hyperlink" Target="https://www.slov-lex.sk/pravne-predpisy/SK/ZZ/2011/362/20210526" TargetMode="External"/><Relationship Id="rId282" Type="http://schemas.openxmlformats.org/officeDocument/2006/relationships/hyperlink" Target="https://www.slov-lex.sk/pravne-predpisy/SK/ZZ/2011/362/20210526" TargetMode="External"/><Relationship Id="rId338" Type="http://schemas.openxmlformats.org/officeDocument/2006/relationships/hyperlink" Target="https://www.slov-lex.sk/pravne-predpisy/SK/ZZ/2011/362/20210526" TargetMode="External"/><Relationship Id="rId503" Type="http://schemas.openxmlformats.org/officeDocument/2006/relationships/hyperlink" Target="https://www.slov-lex.sk/pravne-predpisy/SK/ZZ/2011/362/20210526" TargetMode="External"/><Relationship Id="rId545" Type="http://schemas.openxmlformats.org/officeDocument/2006/relationships/hyperlink" Target="https://www.slov-lex.sk/pravne-predpisy/SK/ZZ/2011/362/20210526" TargetMode="External"/><Relationship Id="rId587" Type="http://schemas.openxmlformats.org/officeDocument/2006/relationships/hyperlink" Target="https://www.slov-lex.sk/pravne-predpisy/SK/ZZ/2011/362/20210526" TargetMode="External"/><Relationship Id="rId710" Type="http://schemas.openxmlformats.org/officeDocument/2006/relationships/hyperlink" Target="https://www.slov-lex.sk/pravne-predpisy/SK/ZZ/2011/362/20210526" TargetMode="External"/><Relationship Id="rId752" Type="http://schemas.openxmlformats.org/officeDocument/2006/relationships/hyperlink" Target="https://www.slov-lex.sk/pravne-predpisy/SK/ZZ/2011/362/20210526" TargetMode="External"/><Relationship Id="rId808" Type="http://schemas.openxmlformats.org/officeDocument/2006/relationships/hyperlink" Target="https://www.slov-lex.sk/pravne-predpisy/SK/ZZ/2011/362/20210526" TargetMode="External"/><Relationship Id="rId8" Type="http://schemas.openxmlformats.org/officeDocument/2006/relationships/hyperlink" Target="https://www.slov-lex.sk/pravne-predpisy/SK/ZZ/2011/362/20210526" TargetMode="External"/><Relationship Id="rId142" Type="http://schemas.openxmlformats.org/officeDocument/2006/relationships/hyperlink" Target="https://www.slov-lex.sk/pravne-predpisy/SK/ZZ/2011/362/20210526" TargetMode="External"/><Relationship Id="rId184" Type="http://schemas.openxmlformats.org/officeDocument/2006/relationships/hyperlink" Target="https://www.slov-lex.sk/pravne-predpisy/SK/ZZ/2011/362/20210526" TargetMode="External"/><Relationship Id="rId391" Type="http://schemas.openxmlformats.org/officeDocument/2006/relationships/hyperlink" Target="https://www.slov-lex.sk/pravne-predpisy/SK/ZZ/2011/362/20210526" TargetMode="External"/><Relationship Id="rId405" Type="http://schemas.openxmlformats.org/officeDocument/2006/relationships/hyperlink" Target="https://www.slov-lex.sk/pravne-predpisy/SK/ZZ/2011/362/20210526" TargetMode="External"/><Relationship Id="rId447" Type="http://schemas.openxmlformats.org/officeDocument/2006/relationships/hyperlink" Target="https://www.slov-lex.sk/pravne-predpisy/SK/ZZ/2011/362/20210526" TargetMode="External"/><Relationship Id="rId612" Type="http://schemas.openxmlformats.org/officeDocument/2006/relationships/hyperlink" Target="https://www.slov-lex.sk/pravne-predpisy/SK/ZZ/2011/362/20210526" TargetMode="External"/><Relationship Id="rId794" Type="http://schemas.openxmlformats.org/officeDocument/2006/relationships/hyperlink" Target="https://www.slov-lex.sk/pravne-predpisy/SK/ZZ/2011/362/20210526" TargetMode="External"/><Relationship Id="rId1035" Type="http://schemas.openxmlformats.org/officeDocument/2006/relationships/hyperlink" Target="http://eur-lex.europa.eu/LexUriServ/LexUriServ.do?uri=OJ:L:2004:136:0001:01:SK:HTML" TargetMode="External"/><Relationship Id="rId1077" Type="http://schemas.openxmlformats.org/officeDocument/2006/relationships/hyperlink" Target="https://www.slov-lex.sk/pravne-predpisy/SK/ZZ/1964/40/" TargetMode="External"/><Relationship Id="rId251" Type="http://schemas.openxmlformats.org/officeDocument/2006/relationships/hyperlink" Target="https://www.slov-lex.sk/pravne-predpisy/SK/ZZ/2011/362/20210526" TargetMode="External"/><Relationship Id="rId489" Type="http://schemas.openxmlformats.org/officeDocument/2006/relationships/hyperlink" Target="https://www.slov-lex.sk/pravne-predpisy/SK/ZZ/2011/362/20210526" TargetMode="External"/><Relationship Id="rId654" Type="http://schemas.openxmlformats.org/officeDocument/2006/relationships/hyperlink" Target="https://www.slov-lex.sk/pravne-predpisy/SK/ZZ/2011/362/20210526" TargetMode="External"/><Relationship Id="rId696" Type="http://schemas.openxmlformats.org/officeDocument/2006/relationships/hyperlink" Target="https://www.slov-lex.sk/pravne-predpisy/SK/ZZ/2011/362/20210526" TargetMode="External"/><Relationship Id="rId861" Type="http://schemas.openxmlformats.org/officeDocument/2006/relationships/hyperlink" Target="https://www.slov-lex.sk/pravne-predpisy/SK/ZZ/2008/527/" TargetMode="External"/><Relationship Id="rId917" Type="http://schemas.openxmlformats.org/officeDocument/2006/relationships/hyperlink" Target="https://www.slov-lex.sk/pravne-predpisy/SK/ZZ/2002/283/" TargetMode="External"/><Relationship Id="rId959" Type="http://schemas.openxmlformats.org/officeDocument/2006/relationships/hyperlink" Target="http://eur-lex.europa.eu/LexUriServ/LexUriServ.do?uri=CELEX:31995R0297:SK:HTML" TargetMode="External"/><Relationship Id="rId1102" Type="http://schemas.openxmlformats.org/officeDocument/2006/relationships/hyperlink" Target="https://www.slov-lex.sk/pravne-predpisy/SK/ZZ/2008/527/" TargetMode="External"/><Relationship Id="rId46" Type="http://schemas.openxmlformats.org/officeDocument/2006/relationships/hyperlink" Target="https://www.slov-lex.sk/pravne-predpisy/SK/ZZ/2011/362/20210526" TargetMode="External"/><Relationship Id="rId293" Type="http://schemas.openxmlformats.org/officeDocument/2006/relationships/hyperlink" Target="https://www.slov-lex.sk/pravne-predpisy/SK/ZZ/2011/362/20210526" TargetMode="External"/><Relationship Id="rId307" Type="http://schemas.openxmlformats.org/officeDocument/2006/relationships/hyperlink" Target="https://www.slov-lex.sk/pravne-predpisy/SK/ZZ/2011/362/20210526" TargetMode="External"/><Relationship Id="rId349" Type="http://schemas.openxmlformats.org/officeDocument/2006/relationships/hyperlink" Target="https://www.slov-lex.sk/pravne-predpisy/SK/ZZ/2011/362/20210526" TargetMode="External"/><Relationship Id="rId514" Type="http://schemas.openxmlformats.org/officeDocument/2006/relationships/hyperlink" Target="https://www.slov-lex.sk/pravne-predpisy/SK/ZZ/2011/362/20210526" TargetMode="External"/><Relationship Id="rId556" Type="http://schemas.openxmlformats.org/officeDocument/2006/relationships/hyperlink" Target="https://www.slov-lex.sk/pravne-predpisy/SK/ZZ/2011/362/20210526" TargetMode="External"/><Relationship Id="rId721" Type="http://schemas.openxmlformats.org/officeDocument/2006/relationships/hyperlink" Target="https://www.slov-lex.sk/pravne-predpisy/SK/ZZ/2011/362/20210526" TargetMode="External"/><Relationship Id="rId763" Type="http://schemas.openxmlformats.org/officeDocument/2006/relationships/hyperlink" Target="https://www.slov-lex.sk/pravne-predpisy/SK/ZZ/2011/362/20210526" TargetMode="External"/><Relationship Id="rId88" Type="http://schemas.openxmlformats.org/officeDocument/2006/relationships/hyperlink" Target="https://www.slov-lex.sk/pravne-predpisy/SK/ZZ/2011/362/20210526" TargetMode="External"/><Relationship Id="rId111" Type="http://schemas.openxmlformats.org/officeDocument/2006/relationships/hyperlink" Target="https://www.slov-lex.sk/pravne-predpisy/SK/ZZ/2011/362/20210526" TargetMode="External"/><Relationship Id="rId153" Type="http://schemas.openxmlformats.org/officeDocument/2006/relationships/hyperlink" Target="https://www.slov-lex.sk/pravne-predpisy/SK/ZZ/2011/362/20210526" TargetMode="External"/><Relationship Id="rId195" Type="http://schemas.openxmlformats.org/officeDocument/2006/relationships/hyperlink" Target="https://www.slov-lex.sk/pravne-predpisy/SK/ZZ/2011/362/20210526" TargetMode="External"/><Relationship Id="rId209" Type="http://schemas.openxmlformats.org/officeDocument/2006/relationships/hyperlink" Target="https://www.slov-lex.sk/pravne-predpisy/SK/ZZ/2011/362/20210526" TargetMode="External"/><Relationship Id="rId360" Type="http://schemas.openxmlformats.org/officeDocument/2006/relationships/hyperlink" Target="https://www.slov-lex.sk/pravne-predpisy/SK/ZZ/2011/362/20210526" TargetMode="External"/><Relationship Id="rId416" Type="http://schemas.openxmlformats.org/officeDocument/2006/relationships/hyperlink" Target="https://www.slov-lex.sk/pravne-predpisy/SK/ZZ/2011/362/20210526" TargetMode="External"/><Relationship Id="rId598" Type="http://schemas.openxmlformats.org/officeDocument/2006/relationships/hyperlink" Target="https://www.slov-lex.sk/pravne-predpisy/SK/ZZ/2011/362/20210526" TargetMode="External"/><Relationship Id="rId819" Type="http://schemas.openxmlformats.org/officeDocument/2006/relationships/hyperlink" Target="https://www.slov-lex.sk/pravne-predpisy/SK/ZZ/2011/362/20210526" TargetMode="External"/><Relationship Id="rId970" Type="http://schemas.openxmlformats.org/officeDocument/2006/relationships/hyperlink" Target="https://www.slov-lex.sk/pravne-predpisy/SK/ZZ/2011/363/" TargetMode="External"/><Relationship Id="rId1004" Type="http://schemas.openxmlformats.org/officeDocument/2006/relationships/hyperlink" Target="https://www.slov-lex.sk/pravne-predpisy/SK/ZZ/2004/576/" TargetMode="External"/><Relationship Id="rId1046" Type="http://schemas.openxmlformats.org/officeDocument/2006/relationships/hyperlink" Target="https://www.slov-lex.sk/pravne-predpisy/SK/ZZ/2004/442/" TargetMode="External"/><Relationship Id="rId220" Type="http://schemas.openxmlformats.org/officeDocument/2006/relationships/hyperlink" Target="https://www.slov-lex.sk/pravne-predpisy/SK/ZZ/2011/362/20210526" TargetMode="External"/><Relationship Id="rId458" Type="http://schemas.openxmlformats.org/officeDocument/2006/relationships/hyperlink" Target="https://www.slov-lex.sk/pravne-predpisy/SK/ZZ/2011/362/20210526" TargetMode="External"/><Relationship Id="rId623" Type="http://schemas.openxmlformats.org/officeDocument/2006/relationships/hyperlink" Target="https://www.slov-lex.sk/pravne-predpisy/SK/ZZ/2011/362/20210526" TargetMode="External"/><Relationship Id="rId665" Type="http://schemas.openxmlformats.org/officeDocument/2006/relationships/hyperlink" Target="https://www.slov-lex.sk/pravne-predpisy/SK/ZZ/2011/362/20210526" TargetMode="External"/><Relationship Id="rId830" Type="http://schemas.openxmlformats.org/officeDocument/2006/relationships/hyperlink" Target="https://www.slov-lex.sk/pravne-predpisy/SK/ZZ/2011/362/20210526" TargetMode="External"/><Relationship Id="rId872" Type="http://schemas.openxmlformats.org/officeDocument/2006/relationships/hyperlink" Target="https://www.slov-lex.sk/pravne-predpisy/SK/ZZ/2004/581/" TargetMode="External"/><Relationship Id="rId928" Type="http://schemas.openxmlformats.org/officeDocument/2006/relationships/hyperlink" Target="https://www.slov-lex.sk/pravne-predpisy/SK/ZZ/2001/147/" TargetMode="External"/><Relationship Id="rId1088" Type="http://schemas.openxmlformats.org/officeDocument/2006/relationships/hyperlink" Target="https://www.slov-lex.sk/pravne-predpisy/SK/ZZ/2004/576/" TargetMode="External"/><Relationship Id="rId15" Type="http://schemas.openxmlformats.org/officeDocument/2006/relationships/hyperlink" Target="https://www.slov-lex.sk/pravne-predpisy/SK/ZZ/2011/362/20210526" TargetMode="External"/><Relationship Id="rId57" Type="http://schemas.openxmlformats.org/officeDocument/2006/relationships/hyperlink" Target="https://www.slov-lex.sk/pravne-predpisy/SK/ZZ/2011/362/20210526" TargetMode="External"/><Relationship Id="rId262" Type="http://schemas.openxmlformats.org/officeDocument/2006/relationships/hyperlink" Target="https://www.slov-lex.sk/pravne-predpisy/SK/ZZ/2011/362/20210526" TargetMode="External"/><Relationship Id="rId318" Type="http://schemas.openxmlformats.org/officeDocument/2006/relationships/hyperlink" Target="https://www.slov-lex.sk/pravne-predpisy/SK/ZZ/2011/362/20210526" TargetMode="External"/><Relationship Id="rId525" Type="http://schemas.openxmlformats.org/officeDocument/2006/relationships/hyperlink" Target="https://www.slov-lex.sk/pravne-predpisy/SK/ZZ/2011/362/20210526" TargetMode="External"/><Relationship Id="rId567" Type="http://schemas.openxmlformats.org/officeDocument/2006/relationships/hyperlink" Target="https://www.slov-lex.sk/pravne-predpisy/SK/ZZ/2011/362/20210526" TargetMode="External"/><Relationship Id="rId732" Type="http://schemas.openxmlformats.org/officeDocument/2006/relationships/hyperlink" Target="https://www.slov-lex.sk/pravne-predpisy/SK/ZZ/2011/362/20210526" TargetMode="External"/><Relationship Id="rId1113" Type="http://schemas.openxmlformats.org/officeDocument/2006/relationships/hyperlink" Target="http://eur-lex.europa.eu/LexUriServ/LexUriServ.do?uri=OJ:L:2004:136:0001:01:SK:HTML" TargetMode="External"/><Relationship Id="rId99" Type="http://schemas.openxmlformats.org/officeDocument/2006/relationships/hyperlink" Target="https://www.slov-lex.sk/pravne-predpisy/SK/ZZ/2011/362/20210526" TargetMode="External"/><Relationship Id="rId122" Type="http://schemas.openxmlformats.org/officeDocument/2006/relationships/hyperlink" Target="https://www.slov-lex.sk/pravne-predpisy/SK/ZZ/2011/362/20210526" TargetMode="External"/><Relationship Id="rId164" Type="http://schemas.openxmlformats.org/officeDocument/2006/relationships/hyperlink" Target="https://www.slov-lex.sk/pravne-predpisy/SK/ZZ/2011/362/20210526" TargetMode="External"/><Relationship Id="rId371" Type="http://schemas.openxmlformats.org/officeDocument/2006/relationships/hyperlink" Target="https://www.slov-lex.sk/pravne-predpisy/SK/ZZ/2011/362/20210526" TargetMode="External"/><Relationship Id="rId774" Type="http://schemas.openxmlformats.org/officeDocument/2006/relationships/hyperlink" Target="https://www.slov-lex.sk/pravne-predpisy/SK/ZZ/2011/362/20210526" TargetMode="External"/><Relationship Id="rId981" Type="http://schemas.openxmlformats.org/officeDocument/2006/relationships/hyperlink" Target="https://www.slov-lex.sk/pravne-predpisy/SK/ZZ/2013/220/" TargetMode="External"/><Relationship Id="rId1015" Type="http://schemas.openxmlformats.org/officeDocument/2006/relationships/hyperlink" Target="https://www.slov-lex.sk/pravne-predpisy/SK/ZZ/1985/81/" TargetMode="External"/><Relationship Id="rId1057" Type="http://schemas.openxmlformats.org/officeDocument/2006/relationships/hyperlink" Target="https://www.slov-lex.sk/pravne-predpisy/SK/ZZ/2018/56/" TargetMode="External"/><Relationship Id="rId427" Type="http://schemas.openxmlformats.org/officeDocument/2006/relationships/hyperlink" Target="https://www.slov-lex.sk/pravne-predpisy/SK/ZZ/2011/362/20210526" TargetMode="External"/><Relationship Id="rId469" Type="http://schemas.openxmlformats.org/officeDocument/2006/relationships/hyperlink" Target="https://www.slov-lex.sk/pravne-predpisy/SK/ZZ/2011/362/20210526" TargetMode="External"/><Relationship Id="rId634" Type="http://schemas.openxmlformats.org/officeDocument/2006/relationships/hyperlink" Target="https://www.slov-lex.sk/pravne-predpisy/SK/ZZ/2011/362/20210526" TargetMode="External"/><Relationship Id="rId676" Type="http://schemas.openxmlformats.org/officeDocument/2006/relationships/hyperlink" Target="https://www.slov-lex.sk/pravne-predpisy/SK/ZZ/2011/362/20210526" TargetMode="External"/><Relationship Id="rId841" Type="http://schemas.openxmlformats.org/officeDocument/2006/relationships/hyperlink" Target="https://www.slov-lex.sk/pravne-predpisy/SK/ZZ/2011/362/20210526" TargetMode="External"/><Relationship Id="rId883" Type="http://schemas.openxmlformats.org/officeDocument/2006/relationships/hyperlink" Target="http://eur-lex.europa.eu/LexUriServ/LexUriServ.do?uri=OJ:L:2005:256:0032:01:SK:HTML" TargetMode="External"/><Relationship Id="rId1099" Type="http://schemas.openxmlformats.org/officeDocument/2006/relationships/hyperlink" Target="https://www.slov-lex.sk/pravne-predpisy/SK/ZZ/2004/199/" TargetMode="External"/><Relationship Id="rId26" Type="http://schemas.openxmlformats.org/officeDocument/2006/relationships/hyperlink" Target="https://www.slov-lex.sk/pravne-predpisy/SK/ZZ/2011/362/20210526" TargetMode="External"/><Relationship Id="rId231" Type="http://schemas.openxmlformats.org/officeDocument/2006/relationships/hyperlink" Target="https://www.slov-lex.sk/pravne-predpisy/SK/ZZ/2011/362/20210526" TargetMode="External"/><Relationship Id="rId273" Type="http://schemas.openxmlformats.org/officeDocument/2006/relationships/hyperlink" Target="https://www.slov-lex.sk/pravne-predpisy/SK/ZZ/2011/362/20210526" TargetMode="External"/><Relationship Id="rId329" Type="http://schemas.openxmlformats.org/officeDocument/2006/relationships/hyperlink" Target="https://www.slov-lex.sk/pravne-predpisy/SK/ZZ/2011/362/20210526" TargetMode="External"/><Relationship Id="rId480" Type="http://schemas.openxmlformats.org/officeDocument/2006/relationships/hyperlink" Target="https://www.slov-lex.sk/pravne-predpisy/SK/ZZ/2011/362/20210526" TargetMode="External"/><Relationship Id="rId536" Type="http://schemas.openxmlformats.org/officeDocument/2006/relationships/hyperlink" Target="https://www.slov-lex.sk/pravne-predpisy/SK/ZZ/2011/362/20210526" TargetMode="External"/><Relationship Id="rId701" Type="http://schemas.openxmlformats.org/officeDocument/2006/relationships/hyperlink" Target="https://www.slov-lex.sk/pravne-predpisy/SK/ZZ/2011/362/20210526" TargetMode="External"/><Relationship Id="rId939" Type="http://schemas.openxmlformats.org/officeDocument/2006/relationships/hyperlink" Target="https://www.slov-lex.sk/pravne-predpisy/SK/ZZ/2004/578/" TargetMode="External"/><Relationship Id="rId1124" Type="http://schemas.openxmlformats.org/officeDocument/2006/relationships/hyperlink" Target="https://www.slov-lex.sk/pravne-predpisy/SK/ZZ/2018/56/" TargetMode="External"/><Relationship Id="rId68" Type="http://schemas.openxmlformats.org/officeDocument/2006/relationships/hyperlink" Target="https://www.slov-lex.sk/pravne-predpisy/SK/ZZ/2011/362/20210526" TargetMode="External"/><Relationship Id="rId133" Type="http://schemas.openxmlformats.org/officeDocument/2006/relationships/hyperlink" Target="https://www.slov-lex.sk/pravne-predpisy/SK/ZZ/2011/362/20210526" TargetMode="External"/><Relationship Id="rId175" Type="http://schemas.openxmlformats.org/officeDocument/2006/relationships/hyperlink" Target="https://www.slov-lex.sk/pravne-predpisy/SK/ZZ/2011/362/20210526" TargetMode="External"/><Relationship Id="rId340" Type="http://schemas.openxmlformats.org/officeDocument/2006/relationships/hyperlink" Target="https://www.slov-lex.sk/pravne-predpisy/SK/ZZ/2011/362/20210526" TargetMode="External"/><Relationship Id="rId578" Type="http://schemas.openxmlformats.org/officeDocument/2006/relationships/hyperlink" Target="https://www.slov-lex.sk/pravne-predpisy/SK/ZZ/2011/362/20210526" TargetMode="External"/><Relationship Id="rId743" Type="http://schemas.openxmlformats.org/officeDocument/2006/relationships/hyperlink" Target="https://www.slov-lex.sk/pravne-predpisy/SK/ZZ/2011/362/20210526" TargetMode="External"/><Relationship Id="rId785" Type="http://schemas.openxmlformats.org/officeDocument/2006/relationships/hyperlink" Target="https://www.slov-lex.sk/pravne-predpisy/SK/ZZ/2011/362/20210526" TargetMode="External"/><Relationship Id="rId950" Type="http://schemas.openxmlformats.org/officeDocument/2006/relationships/hyperlink" Target="https://www.slov-lex.sk/pravne-predpisy/SK/ZZ/2011/363/" TargetMode="External"/><Relationship Id="rId992" Type="http://schemas.openxmlformats.org/officeDocument/2006/relationships/hyperlink" Target="https://www.slov-lex.sk/pravne-predpisy/SK/ZZ/2010/67/" TargetMode="External"/><Relationship Id="rId1026" Type="http://schemas.openxmlformats.org/officeDocument/2006/relationships/hyperlink" Target="http://eur-lex.europa.eu/LexUriServ/LexUriServ.do?uri=OJ:L:2004:136:0001:01:SK:HTML" TargetMode="External"/><Relationship Id="rId200" Type="http://schemas.openxmlformats.org/officeDocument/2006/relationships/hyperlink" Target="https://www.slov-lex.sk/pravne-predpisy/SK/ZZ/2011/362/20210526" TargetMode="External"/><Relationship Id="rId382" Type="http://schemas.openxmlformats.org/officeDocument/2006/relationships/hyperlink" Target="https://www.slov-lex.sk/pravne-predpisy/SK/ZZ/2011/362/20210526" TargetMode="External"/><Relationship Id="rId438" Type="http://schemas.openxmlformats.org/officeDocument/2006/relationships/hyperlink" Target="https://www.slov-lex.sk/pravne-predpisy/SK/ZZ/2011/362/20210526" TargetMode="External"/><Relationship Id="rId603" Type="http://schemas.openxmlformats.org/officeDocument/2006/relationships/hyperlink" Target="https://www.slov-lex.sk/pravne-predpisy/SK/ZZ/2011/362/20210526" TargetMode="External"/><Relationship Id="rId645" Type="http://schemas.openxmlformats.org/officeDocument/2006/relationships/hyperlink" Target="https://www.slov-lex.sk/pravne-predpisy/SK/ZZ/2011/362/20210526" TargetMode="External"/><Relationship Id="rId687" Type="http://schemas.openxmlformats.org/officeDocument/2006/relationships/hyperlink" Target="https://www.slov-lex.sk/pravne-predpisy/SK/ZZ/2011/362/20210526" TargetMode="External"/><Relationship Id="rId810" Type="http://schemas.openxmlformats.org/officeDocument/2006/relationships/hyperlink" Target="https://www.slov-lex.sk/pravne-predpisy/SK/ZZ/2011/362/20210526" TargetMode="External"/><Relationship Id="rId852" Type="http://schemas.openxmlformats.org/officeDocument/2006/relationships/hyperlink" Target="https://www.slov-lex.sk/pravne-predpisy/SK/ZZ/2011/362/20210526" TargetMode="External"/><Relationship Id="rId908" Type="http://schemas.openxmlformats.org/officeDocument/2006/relationships/hyperlink" Target="https://www.slov-lex.sk/pravne-predpisy/SK/ZZ/1967/71/" TargetMode="External"/><Relationship Id="rId1068" Type="http://schemas.openxmlformats.org/officeDocument/2006/relationships/hyperlink" Target="https://www.slov-lex.sk/pravne-predpisy/SK/ZZ/2015/77/" TargetMode="External"/><Relationship Id="rId242" Type="http://schemas.openxmlformats.org/officeDocument/2006/relationships/hyperlink" Target="https://www.slov-lex.sk/pravne-predpisy/SK/ZZ/2011/362/20210526" TargetMode="External"/><Relationship Id="rId284" Type="http://schemas.openxmlformats.org/officeDocument/2006/relationships/hyperlink" Target="https://www.slov-lex.sk/pravne-predpisy/SK/ZZ/2011/362/20210526" TargetMode="External"/><Relationship Id="rId491" Type="http://schemas.openxmlformats.org/officeDocument/2006/relationships/hyperlink" Target="https://www.slov-lex.sk/pravne-predpisy/SK/ZZ/2011/362/20210526" TargetMode="External"/><Relationship Id="rId505" Type="http://schemas.openxmlformats.org/officeDocument/2006/relationships/hyperlink" Target="https://www.slov-lex.sk/pravne-predpisy/SK/ZZ/2011/362/20210526" TargetMode="External"/><Relationship Id="rId712" Type="http://schemas.openxmlformats.org/officeDocument/2006/relationships/hyperlink" Target="https://www.slov-lex.sk/pravne-predpisy/SK/ZZ/2011/362/20210526" TargetMode="External"/><Relationship Id="rId894" Type="http://schemas.openxmlformats.org/officeDocument/2006/relationships/hyperlink" Target="https://www.slov-lex.sk/pravne-predpisy/SK/ZZ/1991/513/" TargetMode="External"/><Relationship Id="rId1135" Type="http://schemas.openxmlformats.org/officeDocument/2006/relationships/hyperlink" Target="https://www.slov-lex.sk/pravne-predpisy/SK/ZZ/2020/166/" TargetMode="External"/><Relationship Id="rId37" Type="http://schemas.openxmlformats.org/officeDocument/2006/relationships/hyperlink" Target="https://www.slov-lex.sk/pravne-predpisy/SK/ZZ/2011/362/20210526" TargetMode="External"/><Relationship Id="rId79" Type="http://schemas.openxmlformats.org/officeDocument/2006/relationships/hyperlink" Target="https://www.slov-lex.sk/pravne-predpisy/SK/ZZ/2011/362/20210526" TargetMode="External"/><Relationship Id="rId102" Type="http://schemas.openxmlformats.org/officeDocument/2006/relationships/hyperlink" Target="https://www.slov-lex.sk/pravne-predpisy/SK/ZZ/2011/362/20210526" TargetMode="External"/><Relationship Id="rId144" Type="http://schemas.openxmlformats.org/officeDocument/2006/relationships/hyperlink" Target="https://www.slov-lex.sk/pravne-predpisy/SK/ZZ/2011/362/20210526" TargetMode="External"/><Relationship Id="rId547" Type="http://schemas.openxmlformats.org/officeDocument/2006/relationships/hyperlink" Target="https://www.slov-lex.sk/pravne-predpisy/SK/ZZ/2011/362/20210526" TargetMode="External"/><Relationship Id="rId589" Type="http://schemas.openxmlformats.org/officeDocument/2006/relationships/hyperlink" Target="https://www.slov-lex.sk/pravne-predpisy/SK/ZZ/2011/362/20210526" TargetMode="External"/><Relationship Id="rId754" Type="http://schemas.openxmlformats.org/officeDocument/2006/relationships/hyperlink" Target="https://www.slov-lex.sk/pravne-predpisy/SK/ZZ/2011/362/20210526" TargetMode="External"/><Relationship Id="rId796" Type="http://schemas.openxmlformats.org/officeDocument/2006/relationships/hyperlink" Target="https://www.slov-lex.sk/pravne-predpisy/SK/ZZ/2011/362/20210526" TargetMode="External"/><Relationship Id="rId961" Type="http://schemas.openxmlformats.org/officeDocument/2006/relationships/hyperlink" Target="https://www.slov-lex.sk/pravne-predpisy/SK/ZZ/2001/315/" TargetMode="External"/><Relationship Id="rId90" Type="http://schemas.openxmlformats.org/officeDocument/2006/relationships/hyperlink" Target="https://www.slov-lex.sk/pravne-predpisy/SK/ZZ/2011/362/20210526" TargetMode="External"/><Relationship Id="rId186" Type="http://schemas.openxmlformats.org/officeDocument/2006/relationships/hyperlink" Target="https://www.slov-lex.sk/pravne-predpisy/SK/ZZ/2011/362/20210526" TargetMode="External"/><Relationship Id="rId351" Type="http://schemas.openxmlformats.org/officeDocument/2006/relationships/hyperlink" Target="https://www.slov-lex.sk/pravne-predpisy/SK/ZZ/2011/362/20210526" TargetMode="External"/><Relationship Id="rId393" Type="http://schemas.openxmlformats.org/officeDocument/2006/relationships/hyperlink" Target="https://www.slov-lex.sk/pravne-predpisy/SK/ZZ/2011/362/20210526" TargetMode="External"/><Relationship Id="rId407" Type="http://schemas.openxmlformats.org/officeDocument/2006/relationships/hyperlink" Target="https://www.slov-lex.sk/pravne-predpisy/SK/ZZ/2011/362/20210526" TargetMode="External"/><Relationship Id="rId449" Type="http://schemas.openxmlformats.org/officeDocument/2006/relationships/hyperlink" Target="https://www.slov-lex.sk/pravne-predpisy/SK/ZZ/2011/362/20210526" TargetMode="External"/><Relationship Id="rId614" Type="http://schemas.openxmlformats.org/officeDocument/2006/relationships/hyperlink" Target="https://www.slov-lex.sk/pravne-predpisy/SK/ZZ/2011/362/20210526" TargetMode="External"/><Relationship Id="rId656" Type="http://schemas.openxmlformats.org/officeDocument/2006/relationships/hyperlink" Target="https://www.slov-lex.sk/pravne-predpisy/SK/ZZ/2011/362/20210526" TargetMode="External"/><Relationship Id="rId821" Type="http://schemas.openxmlformats.org/officeDocument/2006/relationships/hyperlink" Target="https://www.slov-lex.sk/pravne-predpisy/SK/ZZ/2011/362/20210526" TargetMode="External"/><Relationship Id="rId863" Type="http://schemas.openxmlformats.org/officeDocument/2006/relationships/hyperlink" Target="https://www.slov-lex.sk/pravne-predpisy/SK/ZZ/2013/215/" TargetMode="External"/><Relationship Id="rId1037" Type="http://schemas.openxmlformats.org/officeDocument/2006/relationships/hyperlink" Target="https://www.slov-lex.sk/pravne-predpisy/SK/ZZ/2001/223/" TargetMode="External"/><Relationship Id="rId1079" Type="http://schemas.openxmlformats.org/officeDocument/2006/relationships/hyperlink" Target="https://www.slov-lex.sk/pravne-predpisy/SK/ZZ/2004/578/" TargetMode="External"/><Relationship Id="rId211" Type="http://schemas.openxmlformats.org/officeDocument/2006/relationships/hyperlink" Target="https://www.slov-lex.sk/pravne-predpisy/SK/ZZ/2011/362/20210526" TargetMode="External"/><Relationship Id="rId253" Type="http://schemas.openxmlformats.org/officeDocument/2006/relationships/hyperlink" Target="https://www.slov-lex.sk/pravne-predpisy/SK/ZZ/2011/362/20210526" TargetMode="External"/><Relationship Id="rId295" Type="http://schemas.openxmlformats.org/officeDocument/2006/relationships/hyperlink" Target="https://www.slov-lex.sk/pravne-predpisy/SK/ZZ/2011/362/20210526" TargetMode="External"/><Relationship Id="rId309" Type="http://schemas.openxmlformats.org/officeDocument/2006/relationships/hyperlink" Target="https://www.slov-lex.sk/pravne-predpisy/SK/ZZ/2011/362/20210526" TargetMode="External"/><Relationship Id="rId460" Type="http://schemas.openxmlformats.org/officeDocument/2006/relationships/hyperlink" Target="https://www.slov-lex.sk/pravne-predpisy/SK/ZZ/2011/362/20210526" TargetMode="External"/><Relationship Id="rId516" Type="http://schemas.openxmlformats.org/officeDocument/2006/relationships/hyperlink" Target="https://www.slov-lex.sk/pravne-predpisy/SK/ZZ/2011/362/20210526" TargetMode="External"/><Relationship Id="rId698" Type="http://schemas.openxmlformats.org/officeDocument/2006/relationships/hyperlink" Target="https://www.slov-lex.sk/pravne-predpisy/SK/ZZ/2011/362/20210526" TargetMode="External"/><Relationship Id="rId919" Type="http://schemas.openxmlformats.org/officeDocument/2006/relationships/hyperlink" Target="https://www.slov-lex.sk/pravne-predpisy/SK/ZZ/2013/153/" TargetMode="External"/><Relationship Id="rId1090" Type="http://schemas.openxmlformats.org/officeDocument/2006/relationships/hyperlink" Target="https://www.slov-lex.sk/pravne-predpisy/SK/ZZ/2013/153/" TargetMode="External"/><Relationship Id="rId1104" Type="http://schemas.openxmlformats.org/officeDocument/2006/relationships/hyperlink" Target="https://www.slov-lex.sk/pravne-predpisy/SK/ZZ/2001/147/" TargetMode="External"/><Relationship Id="rId48" Type="http://schemas.openxmlformats.org/officeDocument/2006/relationships/hyperlink" Target="https://www.slov-lex.sk/pravne-predpisy/SK/ZZ/2011/362/20210526" TargetMode="External"/><Relationship Id="rId113" Type="http://schemas.openxmlformats.org/officeDocument/2006/relationships/hyperlink" Target="https://www.slov-lex.sk/pravne-predpisy/SK/ZZ/2011/362/20210526" TargetMode="External"/><Relationship Id="rId320" Type="http://schemas.openxmlformats.org/officeDocument/2006/relationships/hyperlink" Target="https://www.slov-lex.sk/pravne-predpisy/SK/ZZ/2011/362/20210526" TargetMode="External"/><Relationship Id="rId558" Type="http://schemas.openxmlformats.org/officeDocument/2006/relationships/hyperlink" Target="https://www.slov-lex.sk/pravne-predpisy/SK/ZZ/2011/362/20210526" TargetMode="External"/><Relationship Id="rId723" Type="http://schemas.openxmlformats.org/officeDocument/2006/relationships/hyperlink" Target="https://www.slov-lex.sk/pravne-predpisy/SK/ZZ/2011/362/20210526" TargetMode="External"/><Relationship Id="rId765" Type="http://schemas.openxmlformats.org/officeDocument/2006/relationships/hyperlink" Target="https://www.slov-lex.sk/pravne-predpisy/SK/ZZ/2011/362/20210526" TargetMode="External"/><Relationship Id="rId930" Type="http://schemas.openxmlformats.org/officeDocument/2006/relationships/hyperlink" Target="https://www.slov-lex.sk/pravne-predpisy/SK/ZZ/2006/342/" TargetMode="External"/><Relationship Id="rId972" Type="http://schemas.openxmlformats.org/officeDocument/2006/relationships/hyperlink" Target="https://www.slov-lex.sk/pravne-predpisy/SK/ZZ/2004/577/" TargetMode="External"/><Relationship Id="rId1006" Type="http://schemas.openxmlformats.org/officeDocument/2006/relationships/hyperlink" Target="https://www.slov-lex.sk/pravne-predpisy/SK/ZZ/2004/578/" TargetMode="External"/><Relationship Id="rId155" Type="http://schemas.openxmlformats.org/officeDocument/2006/relationships/hyperlink" Target="https://www.slov-lex.sk/pravne-predpisy/SK/ZZ/2011/362/20210526" TargetMode="External"/><Relationship Id="rId197" Type="http://schemas.openxmlformats.org/officeDocument/2006/relationships/hyperlink" Target="https://www.slov-lex.sk/pravne-predpisy/SK/ZZ/2011/362/20210526" TargetMode="External"/><Relationship Id="rId362" Type="http://schemas.openxmlformats.org/officeDocument/2006/relationships/hyperlink" Target="https://www.slov-lex.sk/pravne-predpisy/SK/ZZ/2011/362/20210526" TargetMode="External"/><Relationship Id="rId418" Type="http://schemas.openxmlformats.org/officeDocument/2006/relationships/hyperlink" Target="https://www.slov-lex.sk/pravne-predpisy/SK/ZZ/2011/362/20210526" TargetMode="External"/><Relationship Id="rId625" Type="http://schemas.openxmlformats.org/officeDocument/2006/relationships/hyperlink" Target="https://www.slov-lex.sk/pravne-predpisy/SK/ZZ/2011/362/20210526" TargetMode="External"/><Relationship Id="rId832" Type="http://schemas.openxmlformats.org/officeDocument/2006/relationships/hyperlink" Target="https://www.slov-lex.sk/pravne-predpisy/SK/ZZ/2011/362/20210526" TargetMode="External"/><Relationship Id="rId1048" Type="http://schemas.openxmlformats.org/officeDocument/2006/relationships/hyperlink" Target="https://www.slov-lex.sk/pravne-predpisy/SK/ZZ/2003/320/" TargetMode="External"/><Relationship Id="rId222" Type="http://schemas.openxmlformats.org/officeDocument/2006/relationships/hyperlink" Target="https://www.slov-lex.sk/pravne-predpisy/SK/ZZ/2011/362/20210526" TargetMode="External"/><Relationship Id="rId264" Type="http://schemas.openxmlformats.org/officeDocument/2006/relationships/hyperlink" Target="https://www.slov-lex.sk/pravne-predpisy/SK/ZZ/2011/362/20210526" TargetMode="External"/><Relationship Id="rId471" Type="http://schemas.openxmlformats.org/officeDocument/2006/relationships/hyperlink" Target="https://www.slov-lex.sk/pravne-predpisy/SK/ZZ/2011/362/20210526" TargetMode="External"/><Relationship Id="rId667" Type="http://schemas.openxmlformats.org/officeDocument/2006/relationships/hyperlink" Target="https://www.slov-lex.sk/pravne-predpisy/SK/ZZ/2011/362/20210526" TargetMode="External"/><Relationship Id="rId874" Type="http://schemas.openxmlformats.org/officeDocument/2006/relationships/hyperlink" Target="https://www.slov-lex.sk/pravne-predpisy/SK/ZZ/2005/538/" TargetMode="External"/><Relationship Id="rId1115" Type="http://schemas.openxmlformats.org/officeDocument/2006/relationships/hyperlink" Target="https://www.slov-lex.sk/pravne-predpisy/SK/ZZ/1964/40/" TargetMode="External"/><Relationship Id="rId17" Type="http://schemas.openxmlformats.org/officeDocument/2006/relationships/hyperlink" Target="https://www.slov-lex.sk/pravne-predpisy/SK/ZZ/2011/362/20210526" TargetMode="External"/><Relationship Id="rId59" Type="http://schemas.openxmlformats.org/officeDocument/2006/relationships/hyperlink" Target="https://www.slov-lex.sk/pravne-predpisy/SK/ZZ/2011/362/20210526" TargetMode="External"/><Relationship Id="rId124" Type="http://schemas.openxmlformats.org/officeDocument/2006/relationships/hyperlink" Target="https://www.slov-lex.sk/pravne-predpisy/SK/ZZ/2011/362/20210526" TargetMode="External"/><Relationship Id="rId527" Type="http://schemas.openxmlformats.org/officeDocument/2006/relationships/hyperlink" Target="https://www.slov-lex.sk/pravne-predpisy/SK/ZZ/2011/362/20210526" TargetMode="External"/><Relationship Id="rId569" Type="http://schemas.openxmlformats.org/officeDocument/2006/relationships/hyperlink" Target="https://www.slov-lex.sk/pravne-predpisy/SK/ZZ/2011/362/20210526" TargetMode="External"/><Relationship Id="rId734" Type="http://schemas.openxmlformats.org/officeDocument/2006/relationships/hyperlink" Target="https://www.slov-lex.sk/pravne-predpisy/SK/ZZ/2011/362/20210526" TargetMode="External"/><Relationship Id="rId776" Type="http://schemas.openxmlformats.org/officeDocument/2006/relationships/hyperlink" Target="https://www.slov-lex.sk/pravne-predpisy/SK/ZZ/2011/362/20210526" TargetMode="External"/><Relationship Id="rId941" Type="http://schemas.openxmlformats.org/officeDocument/2006/relationships/hyperlink" Target="https://www.slov-lex.sk/pravne-predpisy/SK/ZZ/2001/311/" TargetMode="External"/><Relationship Id="rId983" Type="http://schemas.openxmlformats.org/officeDocument/2006/relationships/hyperlink" Target="https://www.slov-lex.sk/pravne-predpisy/SK/ZZ/2004/580/" TargetMode="External"/><Relationship Id="rId70" Type="http://schemas.openxmlformats.org/officeDocument/2006/relationships/hyperlink" Target="https://www.slov-lex.sk/pravne-predpisy/SK/ZZ/2011/362/20210526" TargetMode="External"/><Relationship Id="rId166" Type="http://schemas.openxmlformats.org/officeDocument/2006/relationships/hyperlink" Target="https://www.slov-lex.sk/pravne-predpisy/SK/ZZ/2011/362/20210526" TargetMode="External"/><Relationship Id="rId331" Type="http://schemas.openxmlformats.org/officeDocument/2006/relationships/hyperlink" Target="https://www.slov-lex.sk/pravne-predpisy/SK/ZZ/2011/362/20210526" TargetMode="External"/><Relationship Id="rId373" Type="http://schemas.openxmlformats.org/officeDocument/2006/relationships/hyperlink" Target="https://www.slov-lex.sk/pravne-predpisy/SK/ZZ/2011/362/20210526" TargetMode="External"/><Relationship Id="rId429" Type="http://schemas.openxmlformats.org/officeDocument/2006/relationships/hyperlink" Target="https://www.slov-lex.sk/pravne-predpisy/SK/ZZ/2011/362/20210526" TargetMode="External"/><Relationship Id="rId580" Type="http://schemas.openxmlformats.org/officeDocument/2006/relationships/hyperlink" Target="https://www.slov-lex.sk/pravne-predpisy/SK/ZZ/2011/362/20210526" TargetMode="External"/><Relationship Id="rId636" Type="http://schemas.openxmlformats.org/officeDocument/2006/relationships/hyperlink" Target="https://www.slov-lex.sk/pravne-predpisy/SK/ZZ/2011/362/20210526" TargetMode="External"/><Relationship Id="rId801" Type="http://schemas.openxmlformats.org/officeDocument/2006/relationships/hyperlink" Target="https://www.slov-lex.sk/pravne-predpisy/SK/ZZ/2011/362/20210526" TargetMode="External"/><Relationship Id="rId1017" Type="http://schemas.openxmlformats.org/officeDocument/2006/relationships/hyperlink" Target="https://www.slov-lex.sk/pravne-predpisy/SK/ZZ/2001/435/" TargetMode="External"/><Relationship Id="rId1059" Type="http://schemas.openxmlformats.org/officeDocument/2006/relationships/hyperlink" Target="https://www.slov-lex.sk/pravne-predpisy/SK/ZZ/2018/56/" TargetMode="External"/><Relationship Id="rId1" Type="http://schemas.openxmlformats.org/officeDocument/2006/relationships/numbering" Target="numbering.xml"/><Relationship Id="rId233" Type="http://schemas.openxmlformats.org/officeDocument/2006/relationships/hyperlink" Target="https://www.slov-lex.sk/pravne-predpisy/SK/ZZ/2011/362/20210526" TargetMode="External"/><Relationship Id="rId440" Type="http://schemas.openxmlformats.org/officeDocument/2006/relationships/hyperlink" Target="https://www.slov-lex.sk/pravne-predpisy/SK/ZZ/2011/362/20210526" TargetMode="External"/><Relationship Id="rId678" Type="http://schemas.openxmlformats.org/officeDocument/2006/relationships/hyperlink" Target="https://www.slov-lex.sk/pravne-predpisy/SK/ZZ/2011/362/20210526" TargetMode="External"/><Relationship Id="rId843" Type="http://schemas.openxmlformats.org/officeDocument/2006/relationships/hyperlink" Target="https://www.slov-lex.sk/pravne-predpisy/SK/ZZ/2011/362/20210526" TargetMode="External"/><Relationship Id="rId885" Type="http://schemas.openxmlformats.org/officeDocument/2006/relationships/hyperlink" Target="http://eur-lex.europa.eu/LexUriServ/LexUriServ.do?uri=OJ:L:2010:348:0074:01:SK:HTML" TargetMode="External"/><Relationship Id="rId1070" Type="http://schemas.openxmlformats.org/officeDocument/2006/relationships/hyperlink" Target="https://www.slov-lex.sk/pravne-predpisy/SK/ZZ/2004/576/" TargetMode="External"/><Relationship Id="rId1126" Type="http://schemas.openxmlformats.org/officeDocument/2006/relationships/hyperlink" Target="https://www.slov-lex.sk/pravne-predpisy/SK/ZZ/2020/167/" TargetMode="External"/><Relationship Id="rId28" Type="http://schemas.openxmlformats.org/officeDocument/2006/relationships/hyperlink" Target="https://www.slov-lex.sk/pravne-predpisy/SK/ZZ/2011/362/20210526" TargetMode="External"/><Relationship Id="rId275" Type="http://schemas.openxmlformats.org/officeDocument/2006/relationships/hyperlink" Target="https://www.slov-lex.sk/pravne-predpisy/SK/ZZ/2011/362/20210526" TargetMode="External"/><Relationship Id="rId300" Type="http://schemas.openxmlformats.org/officeDocument/2006/relationships/hyperlink" Target="https://www.slov-lex.sk/pravne-predpisy/SK/ZZ/2011/362/20210526" TargetMode="External"/><Relationship Id="rId482" Type="http://schemas.openxmlformats.org/officeDocument/2006/relationships/hyperlink" Target="https://www.slov-lex.sk/pravne-predpisy/SK/ZZ/2011/362/20210526" TargetMode="External"/><Relationship Id="rId538" Type="http://schemas.openxmlformats.org/officeDocument/2006/relationships/hyperlink" Target="https://www.slov-lex.sk/pravne-predpisy/SK/ZZ/2011/362/20210526" TargetMode="External"/><Relationship Id="rId703" Type="http://schemas.openxmlformats.org/officeDocument/2006/relationships/hyperlink" Target="https://www.slov-lex.sk/pravne-predpisy/SK/ZZ/2011/362/20210526" TargetMode="External"/><Relationship Id="rId745" Type="http://schemas.openxmlformats.org/officeDocument/2006/relationships/hyperlink" Target="https://www.slov-lex.sk/pravne-predpisy/SK/ZZ/2011/362/20210526" TargetMode="External"/><Relationship Id="rId910" Type="http://schemas.openxmlformats.org/officeDocument/2006/relationships/hyperlink" Target="https://www.slov-lex.sk/pravne-predpisy/SK/ZZ/2013/153/" TargetMode="External"/><Relationship Id="rId952" Type="http://schemas.openxmlformats.org/officeDocument/2006/relationships/hyperlink" Target="https://www.slov-lex.sk/pravne-predpisy/SK/ZZ/2007/39/" TargetMode="External"/><Relationship Id="rId81" Type="http://schemas.openxmlformats.org/officeDocument/2006/relationships/hyperlink" Target="https://www.slov-lex.sk/pravne-predpisy/SK/ZZ/2011/362/20210526" TargetMode="External"/><Relationship Id="rId135" Type="http://schemas.openxmlformats.org/officeDocument/2006/relationships/hyperlink" Target="https://www.slov-lex.sk/pravne-predpisy/SK/ZZ/2011/362/20210526" TargetMode="External"/><Relationship Id="rId177" Type="http://schemas.openxmlformats.org/officeDocument/2006/relationships/hyperlink" Target="https://www.slov-lex.sk/pravne-predpisy/SK/ZZ/2011/362/20210526" TargetMode="External"/><Relationship Id="rId342" Type="http://schemas.openxmlformats.org/officeDocument/2006/relationships/hyperlink" Target="https://www.slov-lex.sk/pravne-predpisy/SK/ZZ/2011/362/20210526" TargetMode="External"/><Relationship Id="rId384" Type="http://schemas.openxmlformats.org/officeDocument/2006/relationships/hyperlink" Target="https://www.slov-lex.sk/pravne-predpisy/SK/ZZ/2011/362/20210526" TargetMode="External"/><Relationship Id="rId591" Type="http://schemas.openxmlformats.org/officeDocument/2006/relationships/hyperlink" Target="https://www.slov-lex.sk/pravne-predpisy/SK/ZZ/2011/362/20210526" TargetMode="External"/><Relationship Id="rId605" Type="http://schemas.openxmlformats.org/officeDocument/2006/relationships/hyperlink" Target="https://www.slov-lex.sk/pravne-predpisy/SK/ZZ/2011/362/20210526" TargetMode="External"/><Relationship Id="rId787" Type="http://schemas.openxmlformats.org/officeDocument/2006/relationships/hyperlink" Target="https://www.slov-lex.sk/pravne-predpisy/SK/ZZ/2011/362/20210526" TargetMode="External"/><Relationship Id="rId812" Type="http://schemas.openxmlformats.org/officeDocument/2006/relationships/hyperlink" Target="https://www.slov-lex.sk/pravne-predpisy/SK/ZZ/2011/362/20210526" TargetMode="External"/><Relationship Id="rId994" Type="http://schemas.openxmlformats.org/officeDocument/2006/relationships/hyperlink" Target="https://www.slov-lex.sk/pravne-predpisy/SK/ZZ/2009/23/" TargetMode="External"/><Relationship Id="rId1028" Type="http://schemas.openxmlformats.org/officeDocument/2006/relationships/hyperlink" Target="https://www.slov-lex.sk/pravne-predpisy/SK/ZZ/2007/355/" TargetMode="External"/><Relationship Id="rId202" Type="http://schemas.openxmlformats.org/officeDocument/2006/relationships/hyperlink" Target="https://www.slov-lex.sk/pravne-predpisy/SK/ZZ/2011/362/20210526" TargetMode="External"/><Relationship Id="rId244" Type="http://schemas.openxmlformats.org/officeDocument/2006/relationships/hyperlink" Target="https://www.slov-lex.sk/pravne-predpisy/SK/ZZ/2011/362/20210526" TargetMode="External"/><Relationship Id="rId647" Type="http://schemas.openxmlformats.org/officeDocument/2006/relationships/hyperlink" Target="https://www.slov-lex.sk/pravne-predpisy/SK/ZZ/2011/362/20210526" TargetMode="External"/><Relationship Id="rId689" Type="http://schemas.openxmlformats.org/officeDocument/2006/relationships/hyperlink" Target="https://www.slov-lex.sk/pravne-predpisy/SK/ZZ/2011/362/20210526" TargetMode="External"/><Relationship Id="rId854" Type="http://schemas.openxmlformats.org/officeDocument/2006/relationships/hyperlink" Target="https://www.slov-lex.sk/pravne-predpisy/SK/ZZ/2011/362/20210526" TargetMode="External"/><Relationship Id="rId896" Type="http://schemas.openxmlformats.org/officeDocument/2006/relationships/hyperlink" Target="https://www.slov-lex.sk/pravne-predpisy/SK/ZZ/2013/122/" TargetMode="External"/><Relationship Id="rId1081" Type="http://schemas.openxmlformats.org/officeDocument/2006/relationships/hyperlink" Target="https://www.slov-lex.sk/pravne-predpisy/SK/ZZ/2004/578/" TargetMode="External"/><Relationship Id="rId39" Type="http://schemas.openxmlformats.org/officeDocument/2006/relationships/hyperlink" Target="https://www.slov-lex.sk/pravne-predpisy/SK/ZZ/2011/362/20210526" TargetMode="External"/><Relationship Id="rId286" Type="http://schemas.openxmlformats.org/officeDocument/2006/relationships/hyperlink" Target="https://www.slov-lex.sk/pravne-predpisy/SK/ZZ/2011/362/20210526" TargetMode="External"/><Relationship Id="rId451" Type="http://schemas.openxmlformats.org/officeDocument/2006/relationships/hyperlink" Target="https://www.slov-lex.sk/pravne-predpisy/SK/ZZ/2011/362/20210526" TargetMode="External"/><Relationship Id="rId493" Type="http://schemas.openxmlformats.org/officeDocument/2006/relationships/hyperlink" Target="https://www.slov-lex.sk/pravne-predpisy/SK/ZZ/2011/362/20210526" TargetMode="External"/><Relationship Id="rId507" Type="http://schemas.openxmlformats.org/officeDocument/2006/relationships/hyperlink" Target="https://www.slov-lex.sk/pravne-predpisy/SK/ZZ/2011/362/20210526" TargetMode="External"/><Relationship Id="rId549" Type="http://schemas.openxmlformats.org/officeDocument/2006/relationships/hyperlink" Target="https://www.slov-lex.sk/pravne-predpisy/SK/ZZ/2011/362/20210526" TargetMode="External"/><Relationship Id="rId714" Type="http://schemas.openxmlformats.org/officeDocument/2006/relationships/hyperlink" Target="https://www.slov-lex.sk/pravne-predpisy/SK/ZZ/2011/362/20210526" TargetMode="External"/><Relationship Id="rId756" Type="http://schemas.openxmlformats.org/officeDocument/2006/relationships/hyperlink" Target="https://www.slov-lex.sk/pravne-predpisy/SK/ZZ/2011/362/20210526" TargetMode="External"/><Relationship Id="rId921" Type="http://schemas.openxmlformats.org/officeDocument/2006/relationships/hyperlink" Target="https://www.slov-lex.sk/pravne-predpisy/SK/ZZ/1991/513/" TargetMode="External"/><Relationship Id="rId1137" Type="http://schemas.openxmlformats.org/officeDocument/2006/relationships/hyperlink" Target="https://www.slov-lex.sk/pravne-predpisy/SK/ZZ/2020/166/" TargetMode="External"/><Relationship Id="rId50" Type="http://schemas.openxmlformats.org/officeDocument/2006/relationships/hyperlink" Target="https://www.slov-lex.sk/pravne-predpisy/SK/ZZ/2011/362/20210526" TargetMode="External"/><Relationship Id="rId104" Type="http://schemas.openxmlformats.org/officeDocument/2006/relationships/hyperlink" Target="https://www.slov-lex.sk/pravne-predpisy/SK/ZZ/2011/362/20210526" TargetMode="External"/><Relationship Id="rId146" Type="http://schemas.openxmlformats.org/officeDocument/2006/relationships/hyperlink" Target="https://www.slov-lex.sk/pravne-predpisy/SK/ZZ/2011/362/20210526" TargetMode="External"/><Relationship Id="rId188" Type="http://schemas.openxmlformats.org/officeDocument/2006/relationships/hyperlink" Target="https://www.slov-lex.sk/pravne-predpisy/SK/ZZ/2011/362/20210526" TargetMode="External"/><Relationship Id="rId311" Type="http://schemas.openxmlformats.org/officeDocument/2006/relationships/hyperlink" Target="https://www.slov-lex.sk/pravne-predpisy/SK/ZZ/2011/362/20210526" TargetMode="External"/><Relationship Id="rId353" Type="http://schemas.openxmlformats.org/officeDocument/2006/relationships/hyperlink" Target="https://www.slov-lex.sk/pravne-predpisy/SK/ZZ/2011/362/20210526" TargetMode="External"/><Relationship Id="rId395" Type="http://schemas.openxmlformats.org/officeDocument/2006/relationships/hyperlink" Target="https://www.slov-lex.sk/pravne-predpisy/SK/ZZ/2011/362/20210526" TargetMode="External"/><Relationship Id="rId409" Type="http://schemas.openxmlformats.org/officeDocument/2006/relationships/hyperlink" Target="https://www.slov-lex.sk/pravne-predpisy/SK/ZZ/2011/362/20210526" TargetMode="External"/><Relationship Id="rId560" Type="http://schemas.openxmlformats.org/officeDocument/2006/relationships/hyperlink" Target="https://www.slov-lex.sk/pravne-predpisy/SK/ZZ/2011/362/20210526" TargetMode="External"/><Relationship Id="rId798" Type="http://schemas.openxmlformats.org/officeDocument/2006/relationships/hyperlink" Target="https://www.slov-lex.sk/pravne-predpisy/SK/ZZ/2011/362/20210526" TargetMode="External"/><Relationship Id="rId963" Type="http://schemas.openxmlformats.org/officeDocument/2006/relationships/hyperlink" Target="https://www.slov-lex.sk/pravne-predpisy/SK/ZZ/1995/152/" TargetMode="External"/><Relationship Id="rId1039" Type="http://schemas.openxmlformats.org/officeDocument/2006/relationships/hyperlink" Target="https://www.slov-lex.sk/pravne-predpisy/SK/ZZ/2004/442/" TargetMode="External"/><Relationship Id="rId92" Type="http://schemas.openxmlformats.org/officeDocument/2006/relationships/hyperlink" Target="https://www.slov-lex.sk/pravne-predpisy/SK/ZZ/2011/362/20210526" TargetMode="External"/><Relationship Id="rId213" Type="http://schemas.openxmlformats.org/officeDocument/2006/relationships/hyperlink" Target="https://www.slov-lex.sk/pravne-predpisy/SK/ZZ/2011/362/20210526" TargetMode="External"/><Relationship Id="rId420" Type="http://schemas.openxmlformats.org/officeDocument/2006/relationships/hyperlink" Target="https://www.slov-lex.sk/pravne-predpisy/SK/ZZ/2011/362/20210526" TargetMode="External"/><Relationship Id="rId616" Type="http://schemas.openxmlformats.org/officeDocument/2006/relationships/hyperlink" Target="https://www.slov-lex.sk/pravne-predpisy/SK/ZZ/2011/362/20210526" TargetMode="External"/><Relationship Id="rId658" Type="http://schemas.openxmlformats.org/officeDocument/2006/relationships/hyperlink" Target="https://www.slov-lex.sk/pravne-predpisy/SK/ZZ/2011/362/20210526" TargetMode="External"/><Relationship Id="rId823" Type="http://schemas.openxmlformats.org/officeDocument/2006/relationships/hyperlink" Target="https://www.slov-lex.sk/pravne-predpisy/SK/ZZ/2011/362/20210526" TargetMode="External"/><Relationship Id="rId865" Type="http://schemas.openxmlformats.org/officeDocument/2006/relationships/hyperlink" Target="https://www.slov-lex.sk/pravne-predpisy/SK/ZZ/2020/166/" TargetMode="External"/><Relationship Id="rId1050" Type="http://schemas.openxmlformats.org/officeDocument/2006/relationships/hyperlink" Target="https://www.slov-lex.sk/pravne-predpisy/SK/ZZ/2004/442/" TargetMode="External"/><Relationship Id="rId255" Type="http://schemas.openxmlformats.org/officeDocument/2006/relationships/hyperlink" Target="https://www.slov-lex.sk/pravne-predpisy/SK/ZZ/2011/362/20210526" TargetMode="External"/><Relationship Id="rId297" Type="http://schemas.openxmlformats.org/officeDocument/2006/relationships/hyperlink" Target="https://www.slov-lex.sk/pravne-predpisy/SK/ZZ/2011/362/20210526" TargetMode="External"/><Relationship Id="rId462" Type="http://schemas.openxmlformats.org/officeDocument/2006/relationships/hyperlink" Target="https://www.slov-lex.sk/pravne-predpisy/SK/ZZ/2011/362/20210526" TargetMode="External"/><Relationship Id="rId518" Type="http://schemas.openxmlformats.org/officeDocument/2006/relationships/hyperlink" Target="https://www.slov-lex.sk/pravne-predpisy/SK/ZZ/2011/362/20210526" TargetMode="External"/><Relationship Id="rId725" Type="http://schemas.openxmlformats.org/officeDocument/2006/relationships/hyperlink" Target="https://www.slov-lex.sk/pravne-predpisy/SK/ZZ/2011/362/20210526" TargetMode="External"/><Relationship Id="rId932" Type="http://schemas.openxmlformats.org/officeDocument/2006/relationships/hyperlink" Target="https://www.slov-lex.sk/pravne-predpisy/SK/ZZ/2003/595/" TargetMode="External"/><Relationship Id="rId1092" Type="http://schemas.openxmlformats.org/officeDocument/2006/relationships/hyperlink" Target="https://www.slov-lex.sk/pravne-predpisy/SK/ZZ/2008/609/" TargetMode="External"/><Relationship Id="rId1106" Type="http://schemas.openxmlformats.org/officeDocument/2006/relationships/hyperlink" Target="https://www.slov-lex.sk/pravne-predpisy/SK/ZZ/2007/39/" TargetMode="External"/><Relationship Id="rId115" Type="http://schemas.openxmlformats.org/officeDocument/2006/relationships/hyperlink" Target="https://www.slov-lex.sk/pravne-predpisy/SK/ZZ/2011/362/20210526" TargetMode="External"/><Relationship Id="rId157" Type="http://schemas.openxmlformats.org/officeDocument/2006/relationships/hyperlink" Target="https://www.slov-lex.sk/pravne-predpisy/SK/ZZ/2011/362/20210526" TargetMode="External"/><Relationship Id="rId322" Type="http://schemas.openxmlformats.org/officeDocument/2006/relationships/hyperlink" Target="https://www.slov-lex.sk/pravne-predpisy/SK/ZZ/2011/362/20210526" TargetMode="External"/><Relationship Id="rId364" Type="http://schemas.openxmlformats.org/officeDocument/2006/relationships/hyperlink" Target="https://www.slov-lex.sk/pravne-predpisy/SK/ZZ/2011/362/20210526" TargetMode="External"/><Relationship Id="rId767" Type="http://schemas.openxmlformats.org/officeDocument/2006/relationships/hyperlink" Target="https://www.slov-lex.sk/pravne-predpisy/SK/ZZ/2011/362/20210526" TargetMode="External"/><Relationship Id="rId974" Type="http://schemas.openxmlformats.org/officeDocument/2006/relationships/hyperlink" Target="https://www.slov-lex.sk/pravne-predpisy/SK/ZZ/2011/363/" TargetMode="External"/><Relationship Id="rId1008" Type="http://schemas.openxmlformats.org/officeDocument/2006/relationships/hyperlink" Target="https://www.slov-lex.sk/pravne-predpisy/SK/ZZ/2004/578/" TargetMode="External"/><Relationship Id="rId61" Type="http://schemas.openxmlformats.org/officeDocument/2006/relationships/hyperlink" Target="https://www.slov-lex.sk/pravne-predpisy/SK/ZZ/2011/362/20210526" TargetMode="External"/><Relationship Id="rId199" Type="http://schemas.openxmlformats.org/officeDocument/2006/relationships/hyperlink" Target="https://www.slov-lex.sk/pravne-predpisy/SK/ZZ/2011/362/20210526" TargetMode="External"/><Relationship Id="rId571" Type="http://schemas.openxmlformats.org/officeDocument/2006/relationships/hyperlink" Target="https://www.slov-lex.sk/pravne-predpisy/SK/ZZ/2011/362/20210526" TargetMode="External"/><Relationship Id="rId627" Type="http://schemas.openxmlformats.org/officeDocument/2006/relationships/hyperlink" Target="https://www.slov-lex.sk/pravne-predpisy/SK/ZZ/2011/362/20210526" TargetMode="External"/><Relationship Id="rId669" Type="http://schemas.openxmlformats.org/officeDocument/2006/relationships/hyperlink" Target="https://www.slov-lex.sk/pravne-predpisy/SK/ZZ/2011/362/20210526" TargetMode="External"/><Relationship Id="rId834" Type="http://schemas.openxmlformats.org/officeDocument/2006/relationships/hyperlink" Target="https://www.slov-lex.sk/pravne-predpisy/SK/ZZ/2011/362/20210526" TargetMode="External"/><Relationship Id="rId876" Type="http://schemas.openxmlformats.org/officeDocument/2006/relationships/hyperlink" Target="https://www.slov-lex.sk/pravne-predpisy/prilohy/SK/ZZ/2011/362/20210526_5209243-2.pdf" TargetMode="External"/><Relationship Id="rId19" Type="http://schemas.openxmlformats.org/officeDocument/2006/relationships/hyperlink" Target="https://www.slov-lex.sk/pravne-predpisy/SK/ZZ/2011/362/20210526" TargetMode="External"/><Relationship Id="rId224" Type="http://schemas.openxmlformats.org/officeDocument/2006/relationships/hyperlink" Target="https://www.slov-lex.sk/pravne-predpisy/SK/ZZ/2011/362/20210526" TargetMode="External"/><Relationship Id="rId266" Type="http://schemas.openxmlformats.org/officeDocument/2006/relationships/hyperlink" Target="https://www.slov-lex.sk/pravne-predpisy/SK/ZZ/2011/362/20210526" TargetMode="External"/><Relationship Id="rId431" Type="http://schemas.openxmlformats.org/officeDocument/2006/relationships/hyperlink" Target="https://www.slov-lex.sk/pravne-predpisy/SK/ZZ/2011/362/20210526" TargetMode="External"/><Relationship Id="rId473" Type="http://schemas.openxmlformats.org/officeDocument/2006/relationships/hyperlink" Target="https://www.slov-lex.sk/pravne-predpisy/SK/ZZ/2011/362/20210526" TargetMode="External"/><Relationship Id="rId529" Type="http://schemas.openxmlformats.org/officeDocument/2006/relationships/hyperlink" Target="https://www.slov-lex.sk/pravne-predpisy/SK/ZZ/2011/362/20210526" TargetMode="External"/><Relationship Id="rId680" Type="http://schemas.openxmlformats.org/officeDocument/2006/relationships/hyperlink" Target="https://www.slov-lex.sk/pravne-predpisy/SK/ZZ/2011/362/20210526" TargetMode="External"/><Relationship Id="rId736" Type="http://schemas.openxmlformats.org/officeDocument/2006/relationships/hyperlink" Target="https://www.slov-lex.sk/pravne-predpisy/SK/ZZ/2011/362/20210526" TargetMode="External"/><Relationship Id="rId901" Type="http://schemas.openxmlformats.org/officeDocument/2006/relationships/hyperlink" Target="https://www.slov-lex.sk/pravne-predpisy/SK/ZZ/2016/91/" TargetMode="External"/><Relationship Id="rId1061" Type="http://schemas.openxmlformats.org/officeDocument/2006/relationships/hyperlink" Target="https://www.slov-lex.sk/pravne-predpisy/SK/ZZ/2005/301/" TargetMode="External"/><Relationship Id="rId1117" Type="http://schemas.openxmlformats.org/officeDocument/2006/relationships/hyperlink" Target="https://www.slov-lex.sk/pravne-predpisy/SK/ZZ/2018/56/" TargetMode="External"/><Relationship Id="rId30" Type="http://schemas.openxmlformats.org/officeDocument/2006/relationships/hyperlink" Target="https://www.slov-lex.sk/pravne-predpisy/SK/ZZ/2011/362/20210526" TargetMode="External"/><Relationship Id="rId126" Type="http://schemas.openxmlformats.org/officeDocument/2006/relationships/hyperlink" Target="https://www.slov-lex.sk/pravne-predpisy/SK/ZZ/2011/362/20210526" TargetMode="External"/><Relationship Id="rId168" Type="http://schemas.openxmlformats.org/officeDocument/2006/relationships/hyperlink" Target="https://www.slov-lex.sk/pravne-predpisy/SK/ZZ/2011/362/20210526" TargetMode="External"/><Relationship Id="rId333" Type="http://schemas.openxmlformats.org/officeDocument/2006/relationships/hyperlink" Target="https://www.slov-lex.sk/pravne-predpisy/SK/ZZ/2011/362/20210526" TargetMode="External"/><Relationship Id="rId540" Type="http://schemas.openxmlformats.org/officeDocument/2006/relationships/hyperlink" Target="https://www.slov-lex.sk/pravne-predpisy/SK/ZZ/2011/362/20210526" TargetMode="External"/><Relationship Id="rId778" Type="http://schemas.openxmlformats.org/officeDocument/2006/relationships/hyperlink" Target="https://www.slov-lex.sk/pravne-predpisy/SK/ZZ/2011/362/20210526" TargetMode="External"/><Relationship Id="rId943" Type="http://schemas.openxmlformats.org/officeDocument/2006/relationships/hyperlink" Target="https://www.slov-lex.sk/pravne-predpisy/SK/ZZ/2001/311/" TargetMode="External"/><Relationship Id="rId985" Type="http://schemas.openxmlformats.org/officeDocument/2006/relationships/hyperlink" Target="https://www.slov-lex.sk/pravne-predpisy/SK/ZZ/2004/580/" TargetMode="External"/><Relationship Id="rId1019" Type="http://schemas.openxmlformats.org/officeDocument/2006/relationships/hyperlink" Target="https://www.slov-lex.sk/pravne-predpisy/SK/ZZ/1991/513/" TargetMode="External"/><Relationship Id="rId72" Type="http://schemas.openxmlformats.org/officeDocument/2006/relationships/hyperlink" Target="https://www.slov-lex.sk/pravne-predpisy/SK/ZZ/2011/362/20210526" TargetMode="External"/><Relationship Id="rId375" Type="http://schemas.openxmlformats.org/officeDocument/2006/relationships/hyperlink" Target="https://www.slov-lex.sk/pravne-predpisy/SK/ZZ/2011/362/20210526" TargetMode="External"/><Relationship Id="rId582" Type="http://schemas.openxmlformats.org/officeDocument/2006/relationships/hyperlink" Target="https://www.slov-lex.sk/pravne-predpisy/SK/ZZ/2011/362/20210526" TargetMode="External"/><Relationship Id="rId638" Type="http://schemas.openxmlformats.org/officeDocument/2006/relationships/hyperlink" Target="https://www.slov-lex.sk/pravne-predpisy/SK/ZZ/2011/362/20210526" TargetMode="External"/><Relationship Id="rId803" Type="http://schemas.openxmlformats.org/officeDocument/2006/relationships/hyperlink" Target="https://www.slov-lex.sk/pravne-predpisy/SK/ZZ/2011/362/20210526" TargetMode="External"/><Relationship Id="rId845" Type="http://schemas.openxmlformats.org/officeDocument/2006/relationships/hyperlink" Target="https://www.slov-lex.sk/pravne-predpisy/SK/ZZ/2011/362/20210526" TargetMode="External"/><Relationship Id="rId1030" Type="http://schemas.openxmlformats.org/officeDocument/2006/relationships/hyperlink" Target="https://www.slov-lex.sk/pravne-predpisy/SK/ZZ/2011/363/" TargetMode="External"/><Relationship Id="rId3" Type="http://schemas.openxmlformats.org/officeDocument/2006/relationships/settings" Target="settings.xml"/><Relationship Id="rId235" Type="http://schemas.openxmlformats.org/officeDocument/2006/relationships/hyperlink" Target="https://www.slov-lex.sk/pravne-predpisy/SK/ZZ/2011/362/20210526" TargetMode="External"/><Relationship Id="rId277" Type="http://schemas.openxmlformats.org/officeDocument/2006/relationships/hyperlink" Target="https://www.slov-lex.sk/pravne-predpisy/SK/ZZ/2011/362/20210526" TargetMode="External"/><Relationship Id="rId400" Type="http://schemas.openxmlformats.org/officeDocument/2006/relationships/hyperlink" Target="https://www.slov-lex.sk/pravne-predpisy/SK/ZZ/2011/362/20210526" TargetMode="External"/><Relationship Id="rId442" Type="http://schemas.openxmlformats.org/officeDocument/2006/relationships/hyperlink" Target="https://www.slov-lex.sk/pravne-predpisy/SK/ZZ/2011/362/20210526" TargetMode="External"/><Relationship Id="rId484" Type="http://schemas.openxmlformats.org/officeDocument/2006/relationships/hyperlink" Target="https://www.slov-lex.sk/pravne-predpisy/SK/ZZ/2011/362/20210526" TargetMode="External"/><Relationship Id="rId705" Type="http://schemas.openxmlformats.org/officeDocument/2006/relationships/hyperlink" Target="https://www.slov-lex.sk/pravne-predpisy/SK/ZZ/2011/362/20210526" TargetMode="External"/><Relationship Id="rId887" Type="http://schemas.openxmlformats.org/officeDocument/2006/relationships/hyperlink" Target="http://eur-lex.europa.eu/LexUriServ/LexUriServ.do?uri=OJ:L:2011:088:0045:01:SK:HTML" TargetMode="External"/><Relationship Id="rId1072" Type="http://schemas.openxmlformats.org/officeDocument/2006/relationships/hyperlink" Target="https://www.slov-lex.sk/pravne-predpisy/SK/ZZ/2017/257/" TargetMode="External"/><Relationship Id="rId1128" Type="http://schemas.openxmlformats.org/officeDocument/2006/relationships/hyperlink" Target="https://www.slov-lex.sk/pravne-predpisy/SK/ZZ/2020/166/" TargetMode="External"/><Relationship Id="rId137" Type="http://schemas.openxmlformats.org/officeDocument/2006/relationships/hyperlink" Target="https://www.slov-lex.sk/pravne-predpisy/SK/ZZ/2011/362/20210526" TargetMode="External"/><Relationship Id="rId302" Type="http://schemas.openxmlformats.org/officeDocument/2006/relationships/hyperlink" Target="https://www.slov-lex.sk/pravne-predpisy/SK/ZZ/2011/362/20210526" TargetMode="External"/><Relationship Id="rId344" Type="http://schemas.openxmlformats.org/officeDocument/2006/relationships/hyperlink" Target="https://www.slov-lex.sk/pravne-predpisy/SK/ZZ/2011/362/20210526" TargetMode="External"/><Relationship Id="rId691" Type="http://schemas.openxmlformats.org/officeDocument/2006/relationships/hyperlink" Target="https://www.slov-lex.sk/pravne-predpisy/SK/ZZ/2011/362/20210526" TargetMode="External"/><Relationship Id="rId747" Type="http://schemas.openxmlformats.org/officeDocument/2006/relationships/hyperlink" Target="https://www.slov-lex.sk/pravne-predpisy/SK/ZZ/2011/362/20210526" TargetMode="External"/><Relationship Id="rId789" Type="http://schemas.openxmlformats.org/officeDocument/2006/relationships/hyperlink" Target="https://www.slov-lex.sk/pravne-predpisy/SK/ZZ/2011/362/20210526" TargetMode="External"/><Relationship Id="rId912" Type="http://schemas.openxmlformats.org/officeDocument/2006/relationships/hyperlink" Target="http://eur-lex.europa.eu/LexUriServ/LexUriServ.do?uri=OJ:L:2004:136:0001:01:SK:HTML" TargetMode="External"/><Relationship Id="rId954" Type="http://schemas.openxmlformats.org/officeDocument/2006/relationships/hyperlink" Target="https://www.slov-lex.sk/pravne-predpisy/SK/ZZ/2004/41/" TargetMode="External"/><Relationship Id="rId996" Type="http://schemas.openxmlformats.org/officeDocument/2006/relationships/hyperlink" Target="https://www.slov-lex.sk/pravne-predpisy/SK/ZZ/2004/576/" TargetMode="External"/><Relationship Id="rId41" Type="http://schemas.openxmlformats.org/officeDocument/2006/relationships/hyperlink" Target="https://www.slov-lex.sk/pravne-predpisy/SK/ZZ/2011/362/20210526" TargetMode="External"/><Relationship Id="rId83" Type="http://schemas.openxmlformats.org/officeDocument/2006/relationships/hyperlink" Target="https://www.slov-lex.sk/pravne-predpisy/SK/ZZ/2011/362/20210526" TargetMode="External"/><Relationship Id="rId179" Type="http://schemas.openxmlformats.org/officeDocument/2006/relationships/hyperlink" Target="https://www.slov-lex.sk/pravne-predpisy/SK/ZZ/2011/362/20210526" TargetMode="External"/><Relationship Id="rId386" Type="http://schemas.openxmlformats.org/officeDocument/2006/relationships/hyperlink" Target="https://www.slov-lex.sk/pravne-predpisy/SK/ZZ/2011/362/20210526" TargetMode="External"/><Relationship Id="rId551" Type="http://schemas.openxmlformats.org/officeDocument/2006/relationships/hyperlink" Target="https://www.slov-lex.sk/pravne-predpisy/SK/ZZ/2011/362/20210526" TargetMode="External"/><Relationship Id="rId593" Type="http://schemas.openxmlformats.org/officeDocument/2006/relationships/hyperlink" Target="https://www.zakonypreludi.sk/zz/2011-362" TargetMode="External"/><Relationship Id="rId607" Type="http://schemas.openxmlformats.org/officeDocument/2006/relationships/hyperlink" Target="https://www.slov-lex.sk/pravne-predpisy/SK/ZZ/2011/362/20210526" TargetMode="External"/><Relationship Id="rId649" Type="http://schemas.openxmlformats.org/officeDocument/2006/relationships/hyperlink" Target="https://www.slov-lex.sk/pravne-predpisy/SK/ZZ/2011/362/20210526" TargetMode="External"/><Relationship Id="rId814" Type="http://schemas.openxmlformats.org/officeDocument/2006/relationships/hyperlink" Target="https://www.slov-lex.sk/pravne-predpisy/SK/ZZ/2011/362/20210526" TargetMode="External"/><Relationship Id="rId856" Type="http://schemas.openxmlformats.org/officeDocument/2006/relationships/hyperlink" Target="https://www.slov-lex.sk/pravne-predpisy/SK/ZZ/1998/140/" TargetMode="External"/><Relationship Id="rId190" Type="http://schemas.openxmlformats.org/officeDocument/2006/relationships/hyperlink" Target="https://www.slov-lex.sk/pravne-predpisy/SK/ZZ/2011/362/20210526" TargetMode="External"/><Relationship Id="rId204" Type="http://schemas.openxmlformats.org/officeDocument/2006/relationships/hyperlink" Target="https://www.slov-lex.sk/pravne-predpisy/SK/ZZ/2011/362/20210526" TargetMode="External"/><Relationship Id="rId246" Type="http://schemas.openxmlformats.org/officeDocument/2006/relationships/hyperlink" Target="https://www.slov-lex.sk/pravne-predpisy/SK/ZZ/2011/362/20210526" TargetMode="External"/><Relationship Id="rId288" Type="http://schemas.openxmlformats.org/officeDocument/2006/relationships/hyperlink" Target="https://www.slov-lex.sk/pravne-predpisy/SK/ZZ/2011/362/20210526" TargetMode="External"/><Relationship Id="rId411" Type="http://schemas.openxmlformats.org/officeDocument/2006/relationships/hyperlink" Target="https://www.slov-lex.sk/pravne-predpisy/SK/ZZ/2011/362/20210526" TargetMode="External"/><Relationship Id="rId453" Type="http://schemas.openxmlformats.org/officeDocument/2006/relationships/hyperlink" Target="https://www.slov-lex.sk/pravne-predpisy/SK/ZZ/2011/362/20210526" TargetMode="External"/><Relationship Id="rId509" Type="http://schemas.openxmlformats.org/officeDocument/2006/relationships/hyperlink" Target="https://www.slov-lex.sk/pravne-predpisy/SK/ZZ/2011/362/20210526" TargetMode="External"/><Relationship Id="rId660" Type="http://schemas.openxmlformats.org/officeDocument/2006/relationships/hyperlink" Target="https://www.slov-lex.sk/pravne-predpisy/SK/ZZ/2011/362/20210526" TargetMode="External"/><Relationship Id="rId898" Type="http://schemas.openxmlformats.org/officeDocument/2006/relationships/hyperlink" Target="https://www.slov-lex.sk/pravne-predpisy/SK/ZZ/2005/331/" TargetMode="External"/><Relationship Id="rId1041" Type="http://schemas.openxmlformats.org/officeDocument/2006/relationships/hyperlink" Target="http://eur-lex.europa.eu/LexUriServ/LexUriServ.do?uri=OJ:L:2009:152:0011:01:SK:HTML" TargetMode="External"/><Relationship Id="rId1083" Type="http://schemas.openxmlformats.org/officeDocument/2006/relationships/hyperlink" Target="https://www.slov-lex.sk/pravne-predpisy/SK/ZZ/1998/139/" TargetMode="External"/><Relationship Id="rId1139" Type="http://schemas.openxmlformats.org/officeDocument/2006/relationships/theme" Target="theme/theme1.xml"/><Relationship Id="rId106" Type="http://schemas.openxmlformats.org/officeDocument/2006/relationships/hyperlink" Target="https://www.slov-lex.sk/pravne-predpisy/SK/ZZ/2011/362/20210526" TargetMode="External"/><Relationship Id="rId313" Type="http://schemas.openxmlformats.org/officeDocument/2006/relationships/hyperlink" Target="https://www.slov-lex.sk/pravne-predpisy/SK/ZZ/2011/362/20210526" TargetMode="External"/><Relationship Id="rId495" Type="http://schemas.openxmlformats.org/officeDocument/2006/relationships/hyperlink" Target="https://www.slov-lex.sk/pravne-predpisy/SK/ZZ/2011/362/20210526" TargetMode="External"/><Relationship Id="rId716" Type="http://schemas.openxmlformats.org/officeDocument/2006/relationships/hyperlink" Target="https://www.slov-lex.sk/pravne-predpisy/SK/ZZ/2011/362/20210526" TargetMode="External"/><Relationship Id="rId758" Type="http://schemas.openxmlformats.org/officeDocument/2006/relationships/hyperlink" Target="https://www.slov-lex.sk/pravne-predpisy/SK/ZZ/2011/362/20210526" TargetMode="External"/><Relationship Id="rId923" Type="http://schemas.openxmlformats.org/officeDocument/2006/relationships/hyperlink" Target="https://www.slov-lex.sk/pravne-predpisy/SK/ZZ/1996/18/" TargetMode="External"/><Relationship Id="rId965" Type="http://schemas.openxmlformats.org/officeDocument/2006/relationships/hyperlink" Target="https://www.slov-lex.sk/pravne-predpisy/SK/ZZ/2004/581/" TargetMode="External"/><Relationship Id="rId10" Type="http://schemas.openxmlformats.org/officeDocument/2006/relationships/hyperlink" Target="https://www.slov-lex.sk/pravne-predpisy/SK/ZZ/2011/362/20210526" TargetMode="External"/><Relationship Id="rId52" Type="http://schemas.openxmlformats.org/officeDocument/2006/relationships/hyperlink" Target="https://www.slov-lex.sk/pravne-predpisy/SK/ZZ/2011/362/20210526" TargetMode="External"/><Relationship Id="rId94" Type="http://schemas.openxmlformats.org/officeDocument/2006/relationships/hyperlink" Target="https://www.slov-lex.sk/pravne-predpisy/SK/ZZ/2011/362/20210526" TargetMode="External"/><Relationship Id="rId148" Type="http://schemas.openxmlformats.org/officeDocument/2006/relationships/hyperlink" Target="https://www.slov-lex.sk/pravne-predpisy/SK/ZZ/2011/362/20210526" TargetMode="External"/><Relationship Id="rId355" Type="http://schemas.openxmlformats.org/officeDocument/2006/relationships/hyperlink" Target="https://www.slov-lex.sk/pravne-predpisy/SK/ZZ/2011/362/20210526" TargetMode="External"/><Relationship Id="rId397" Type="http://schemas.openxmlformats.org/officeDocument/2006/relationships/hyperlink" Target="https://www.slov-lex.sk/pravne-predpisy/SK/ZZ/2011/362/20210526" TargetMode="External"/><Relationship Id="rId520" Type="http://schemas.openxmlformats.org/officeDocument/2006/relationships/hyperlink" Target="https://www.slov-lex.sk/pravne-predpisy/SK/ZZ/2011/362/20210526" TargetMode="External"/><Relationship Id="rId562" Type="http://schemas.openxmlformats.org/officeDocument/2006/relationships/hyperlink" Target="https://www.slov-lex.sk/pravne-predpisy/SK/ZZ/2011/362/20210526" TargetMode="External"/><Relationship Id="rId618" Type="http://schemas.openxmlformats.org/officeDocument/2006/relationships/hyperlink" Target="https://www.slov-lex.sk/pravne-predpisy/SK/ZZ/2011/362/20210526" TargetMode="External"/><Relationship Id="rId825" Type="http://schemas.openxmlformats.org/officeDocument/2006/relationships/hyperlink" Target="https://www.slov-lex.sk/pravne-predpisy/SK/ZZ/2011/362/20210526" TargetMode="External"/><Relationship Id="rId215" Type="http://schemas.openxmlformats.org/officeDocument/2006/relationships/hyperlink" Target="https://www.slov-lex.sk/pravne-predpisy/SK/ZZ/2011/362/20210526" TargetMode="External"/><Relationship Id="rId257" Type="http://schemas.openxmlformats.org/officeDocument/2006/relationships/hyperlink" Target="https://www.slov-lex.sk/pravne-predpisy/SK/ZZ/2011/362/20210526" TargetMode="External"/><Relationship Id="rId422" Type="http://schemas.openxmlformats.org/officeDocument/2006/relationships/hyperlink" Target="https://www.slov-lex.sk/pravne-predpisy/SK/ZZ/2011/362/20210526" TargetMode="External"/><Relationship Id="rId464" Type="http://schemas.openxmlformats.org/officeDocument/2006/relationships/hyperlink" Target="https://www.slov-lex.sk/pravne-predpisy/SK/ZZ/2011/362/20210526" TargetMode="External"/><Relationship Id="rId867" Type="http://schemas.openxmlformats.org/officeDocument/2006/relationships/hyperlink" Target="https://www.slov-lex.sk/pravne-predpisy/SK/ZZ/1991/455/" TargetMode="External"/><Relationship Id="rId1010" Type="http://schemas.openxmlformats.org/officeDocument/2006/relationships/hyperlink" Target="https://www.slov-lex.sk/pravne-predpisy/SK/ZZ/2004/576/" TargetMode="External"/><Relationship Id="rId1052" Type="http://schemas.openxmlformats.org/officeDocument/2006/relationships/hyperlink" Target="https://www.slov-lex.sk/pravne-predpisy/SK/ZZ/2007/39/" TargetMode="External"/><Relationship Id="rId1094" Type="http://schemas.openxmlformats.org/officeDocument/2006/relationships/hyperlink" Target="https://www.slov-lex.sk/pravne-predpisy/SK/ZZ/2001/312/" TargetMode="External"/><Relationship Id="rId1108" Type="http://schemas.openxmlformats.org/officeDocument/2006/relationships/hyperlink" Target="https://www.slov-lex.sk/pravne-predpisy/SK/ZZ/1990/372/" TargetMode="External"/><Relationship Id="rId299" Type="http://schemas.openxmlformats.org/officeDocument/2006/relationships/hyperlink" Target="https://www.slov-lex.sk/pravne-predpisy/SK/ZZ/2011/362/20210526" TargetMode="External"/><Relationship Id="rId727" Type="http://schemas.openxmlformats.org/officeDocument/2006/relationships/hyperlink" Target="https://www.slov-lex.sk/pravne-predpisy/SK/ZZ/2011/362/20210526" TargetMode="External"/><Relationship Id="rId934" Type="http://schemas.openxmlformats.org/officeDocument/2006/relationships/hyperlink" Target="https://www.slov-lex.sk/pravne-predpisy/SK/ZZ/2003/595/" TargetMode="External"/><Relationship Id="rId63" Type="http://schemas.openxmlformats.org/officeDocument/2006/relationships/hyperlink" Target="https://www.slov-lex.sk/pravne-predpisy/SK/ZZ/2011/362/20210526" TargetMode="External"/><Relationship Id="rId159" Type="http://schemas.openxmlformats.org/officeDocument/2006/relationships/hyperlink" Target="https://www.slov-lex.sk/pravne-predpisy/SK/ZZ/2011/362/20210526" TargetMode="External"/><Relationship Id="rId366" Type="http://schemas.openxmlformats.org/officeDocument/2006/relationships/hyperlink" Target="https://www.slov-lex.sk/pravne-predpisy/SK/ZZ/2011/362/20210526" TargetMode="External"/><Relationship Id="rId573" Type="http://schemas.openxmlformats.org/officeDocument/2006/relationships/hyperlink" Target="https://www.slov-lex.sk/pravne-predpisy/SK/ZZ/2011/362/20210526" TargetMode="External"/><Relationship Id="rId780" Type="http://schemas.openxmlformats.org/officeDocument/2006/relationships/hyperlink" Target="https://www.slov-lex.sk/pravne-predpisy/SK/ZZ/2011/362/20210526" TargetMode="External"/><Relationship Id="rId226" Type="http://schemas.openxmlformats.org/officeDocument/2006/relationships/hyperlink" Target="https://www.slov-lex.sk/pravne-predpisy/SK/ZZ/2011/362/20210526" TargetMode="External"/><Relationship Id="rId433" Type="http://schemas.openxmlformats.org/officeDocument/2006/relationships/hyperlink" Target="https://www.slov-lex.sk/pravne-predpisy/SK/ZZ/2011/362/20210526" TargetMode="External"/><Relationship Id="rId878" Type="http://schemas.openxmlformats.org/officeDocument/2006/relationships/hyperlink" Target="http://eur-lex.europa.eu/LexUriServ/LexUriServ.do?uri=OJ:L:2001:121:0034:01:SK:HTML" TargetMode="External"/><Relationship Id="rId1063" Type="http://schemas.openxmlformats.org/officeDocument/2006/relationships/hyperlink" Target="https://www.slov-lex.sk/pravne-predpisy/SK/ZZ/2000/142/" TargetMode="External"/><Relationship Id="rId640" Type="http://schemas.openxmlformats.org/officeDocument/2006/relationships/hyperlink" Target="https://www.slov-lex.sk/pravne-predpisy/SK/ZZ/2011/362/20210526" TargetMode="External"/><Relationship Id="rId738" Type="http://schemas.openxmlformats.org/officeDocument/2006/relationships/hyperlink" Target="https://www.slov-lex.sk/pravne-predpisy/SK/ZZ/2011/362/20210526" TargetMode="External"/><Relationship Id="rId945" Type="http://schemas.openxmlformats.org/officeDocument/2006/relationships/hyperlink" Target="https://www.slov-lex.sk/pravne-predpisy/SK/ZZ/2007/39/" TargetMode="External"/><Relationship Id="rId74" Type="http://schemas.openxmlformats.org/officeDocument/2006/relationships/hyperlink" Target="https://www.slov-lex.sk/pravne-predpisy/SK/ZZ/2011/362/20210526" TargetMode="External"/><Relationship Id="rId377" Type="http://schemas.openxmlformats.org/officeDocument/2006/relationships/hyperlink" Target="https://www.slov-lex.sk/pravne-predpisy/SK/ZZ/2011/362/20210526" TargetMode="External"/><Relationship Id="rId500" Type="http://schemas.openxmlformats.org/officeDocument/2006/relationships/hyperlink" Target="https://www.slov-lex.sk/pravne-predpisy/SK/ZZ/2011/362/20210526" TargetMode="External"/><Relationship Id="rId584" Type="http://schemas.openxmlformats.org/officeDocument/2006/relationships/hyperlink" Target="https://www.slov-lex.sk/pravne-predpisy/SK/ZZ/2011/362/20210526" TargetMode="External"/><Relationship Id="rId805" Type="http://schemas.openxmlformats.org/officeDocument/2006/relationships/hyperlink" Target="https://www.slov-lex.sk/pravne-predpisy/SK/ZZ/2011/362/20210526" TargetMode="External"/><Relationship Id="rId1130" Type="http://schemas.openxmlformats.org/officeDocument/2006/relationships/hyperlink" Target="https://www.slov-lex.sk/pravne-predpisy/SK/ZZ/2020/167/" TargetMode="External"/><Relationship Id="rId5" Type="http://schemas.openxmlformats.org/officeDocument/2006/relationships/footnotes" Target="footnotes.xml"/><Relationship Id="rId237" Type="http://schemas.openxmlformats.org/officeDocument/2006/relationships/hyperlink" Target="https://www.slov-lex.sk/pravne-predpisy/SK/ZZ/2011/362/20210526" TargetMode="External"/><Relationship Id="rId791" Type="http://schemas.openxmlformats.org/officeDocument/2006/relationships/hyperlink" Target="https://www.slov-lex.sk/pravne-predpisy/SK/ZZ/2011/362/20210526" TargetMode="External"/><Relationship Id="rId889" Type="http://schemas.openxmlformats.org/officeDocument/2006/relationships/hyperlink" Target="http://eur-lex.europa.eu/LexUriServ/LexUriServ.do?uri=OJ:L:2012:356:0068:01:SK:HTML" TargetMode="External"/><Relationship Id="rId1074" Type="http://schemas.openxmlformats.org/officeDocument/2006/relationships/hyperlink" Target="https://www.slov-lex.sk/pravne-predpisy/SK/ZZ/2004/576/" TargetMode="External"/><Relationship Id="rId444" Type="http://schemas.openxmlformats.org/officeDocument/2006/relationships/hyperlink" Target="https://www.slov-lex.sk/pravne-predpisy/SK/ZZ/2011/362/20210526" TargetMode="External"/><Relationship Id="rId651" Type="http://schemas.openxmlformats.org/officeDocument/2006/relationships/hyperlink" Target="https://www.slov-lex.sk/pravne-predpisy/SK/ZZ/2011/362/20210526" TargetMode="External"/><Relationship Id="rId749" Type="http://schemas.openxmlformats.org/officeDocument/2006/relationships/hyperlink" Target="https://www.slov-lex.sk/pravne-predpisy/SK/ZZ/2011/362/20210526" TargetMode="External"/><Relationship Id="rId290" Type="http://schemas.openxmlformats.org/officeDocument/2006/relationships/hyperlink" Target="https://www.slov-lex.sk/pravne-predpisy/SK/ZZ/2011/362/20210526" TargetMode="External"/><Relationship Id="rId304" Type="http://schemas.openxmlformats.org/officeDocument/2006/relationships/hyperlink" Target="https://www.slov-lex.sk/pravne-predpisy/SK/ZZ/2011/362/20210526" TargetMode="External"/><Relationship Id="rId388" Type="http://schemas.openxmlformats.org/officeDocument/2006/relationships/hyperlink" Target="https://www.slov-lex.sk/pravne-predpisy/SK/ZZ/2011/362/20210526" TargetMode="External"/><Relationship Id="rId511" Type="http://schemas.openxmlformats.org/officeDocument/2006/relationships/hyperlink" Target="https://www.slov-lex.sk/pravne-predpisy/SK/ZZ/2011/362/20210526" TargetMode="External"/><Relationship Id="rId609" Type="http://schemas.openxmlformats.org/officeDocument/2006/relationships/hyperlink" Target="https://www.slov-lex.sk/pravne-predpisy/SK/ZZ/2011/362/20210526" TargetMode="External"/><Relationship Id="rId956" Type="http://schemas.openxmlformats.org/officeDocument/2006/relationships/hyperlink" Target="https://www.slov-lex.sk/pravne-predpisy/SK/ZZ/2004/581/" TargetMode="External"/><Relationship Id="rId85" Type="http://schemas.openxmlformats.org/officeDocument/2006/relationships/hyperlink" Target="https://www.slov-lex.sk/pravne-predpisy/SK/ZZ/2011/362/20210526" TargetMode="External"/><Relationship Id="rId150" Type="http://schemas.openxmlformats.org/officeDocument/2006/relationships/hyperlink" Target="https://www.slov-lex.sk/pravne-predpisy/SK/ZZ/2011/362/20210526" TargetMode="External"/><Relationship Id="rId595" Type="http://schemas.openxmlformats.org/officeDocument/2006/relationships/hyperlink" Target="https://www.slov-lex.sk/pravne-predpisy/SK/ZZ/2011/362/20210526" TargetMode="External"/><Relationship Id="rId816" Type="http://schemas.openxmlformats.org/officeDocument/2006/relationships/hyperlink" Target="https://www.slov-lex.sk/pravne-predpisy/SK/ZZ/2011/362/20210526" TargetMode="External"/><Relationship Id="rId1001" Type="http://schemas.openxmlformats.org/officeDocument/2006/relationships/hyperlink" Target="https://www.slov-lex.sk/pravne-predpisy/SK/ZZ/1967/71/" TargetMode="External"/><Relationship Id="rId248" Type="http://schemas.openxmlformats.org/officeDocument/2006/relationships/hyperlink" Target="https://www.slov-lex.sk/pravne-predpisy/SK/ZZ/2011/362/20210526" TargetMode="External"/><Relationship Id="rId455" Type="http://schemas.openxmlformats.org/officeDocument/2006/relationships/hyperlink" Target="https://www.slov-lex.sk/pravne-predpisy/SK/ZZ/2011/362/20210526" TargetMode="External"/><Relationship Id="rId662" Type="http://schemas.openxmlformats.org/officeDocument/2006/relationships/hyperlink" Target="https://www.slov-lex.sk/pravne-predpisy/SK/ZZ/2011/362/20210526" TargetMode="External"/><Relationship Id="rId1085" Type="http://schemas.openxmlformats.org/officeDocument/2006/relationships/hyperlink" Target="https://www.slov-lex.sk/pravne-predpisy/SK/ZZ/2015/77/" TargetMode="External"/><Relationship Id="rId12" Type="http://schemas.openxmlformats.org/officeDocument/2006/relationships/hyperlink" Target="https://www.slov-lex.sk/pravne-predpisy/SK/ZZ/2011/362/20210526" TargetMode="External"/><Relationship Id="rId108" Type="http://schemas.openxmlformats.org/officeDocument/2006/relationships/hyperlink" Target="https://www.slov-lex.sk/pravne-predpisy/SK/ZZ/2011/362/20210526" TargetMode="External"/><Relationship Id="rId315" Type="http://schemas.openxmlformats.org/officeDocument/2006/relationships/hyperlink" Target="https://www.slov-lex.sk/pravne-predpisy/SK/ZZ/2011/362/20210526" TargetMode="External"/><Relationship Id="rId522" Type="http://schemas.openxmlformats.org/officeDocument/2006/relationships/hyperlink" Target="https://www.slov-lex.sk/pravne-predpisy/SK/ZZ/2011/362/20210526" TargetMode="External"/><Relationship Id="rId967" Type="http://schemas.openxmlformats.org/officeDocument/2006/relationships/hyperlink" Target="https://www.slov-lex.sk/pravne-predpisy/SK/ZZ/2004/581/" TargetMode="External"/><Relationship Id="rId96" Type="http://schemas.openxmlformats.org/officeDocument/2006/relationships/hyperlink" Target="https://www.slov-lex.sk/pravne-predpisy/SK/ZZ/2011/362/20210526" TargetMode="External"/><Relationship Id="rId161" Type="http://schemas.openxmlformats.org/officeDocument/2006/relationships/hyperlink" Target="https://www.slov-lex.sk/pravne-predpisy/SK/ZZ/2011/362/20210526" TargetMode="External"/><Relationship Id="rId399" Type="http://schemas.openxmlformats.org/officeDocument/2006/relationships/hyperlink" Target="https://www.slov-lex.sk/pravne-predpisy/SK/ZZ/2011/362/20210526" TargetMode="External"/><Relationship Id="rId827" Type="http://schemas.openxmlformats.org/officeDocument/2006/relationships/hyperlink" Target="https://www.slov-lex.sk/pravne-predpisy/SK/ZZ/2011/362/20210526" TargetMode="External"/><Relationship Id="rId1012" Type="http://schemas.openxmlformats.org/officeDocument/2006/relationships/hyperlink" Target="http://eur-lex.europa.eu/LexUriServ/LexUriServ.do?uri=CELEX:32000R0141:SK:HTML" TargetMode="External"/><Relationship Id="rId259" Type="http://schemas.openxmlformats.org/officeDocument/2006/relationships/hyperlink" Target="https://www.slov-lex.sk/pravne-predpisy/SK/ZZ/2011/362/20210526" TargetMode="External"/><Relationship Id="rId466" Type="http://schemas.openxmlformats.org/officeDocument/2006/relationships/hyperlink" Target="https://www.slov-lex.sk/pravne-predpisy/SK/ZZ/2011/362/20210526" TargetMode="External"/><Relationship Id="rId673" Type="http://schemas.openxmlformats.org/officeDocument/2006/relationships/hyperlink" Target="https://www.slov-lex.sk/pravne-predpisy/SK/ZZ/2011/362/20210526" TargetMode="External"/><Relationship Id="rId880" Type="http://schemas.openxmlformats.org/officeDocument/2006/relationships/hyperlink" Target="http://eur-lex.europa.eu/LexUriServ/LexUriServ.do?uri=OJ:L:2001:311:0067:01:SK:HTML" TargetMode="External"/><Relationship Id="rId1096" Type="http://schemas.openxmlformats.org/officeDocument/2006/relationships/hyperlink" Target="https://www.slov-lex.sk/pravne-predpisy/SK/ZZ/2005/331/" TargetMode="External"/><Relationship Id="rId23" Type="http://schemas.openxmlformats.org/officeDocument/2006/relationships/hyperlink" Target="https://www.slov-lex.sk/pravne-predpisy/SK/ZZ/2011/362/20210526" TargetMode="External"/><Relationship Id="rId119" Type="http://schemas.openxmlformats.org/officeDocument/2006/relationships/hyperlink" Target="https://www.slov-lex.sk/pravne-predpisy/SK/ZZ/2011/362/20210526" TargetMode="External"/><Relationship Id="rId326" Type="http://schemas.openxmlformats.org/officeDocument/2006/relationships/hyperlink" Target="https://www.slov-lex.sk/pravne-predpisy/SK/ZZ/2011/362/20210526" TargetMode="External"/><Relationship Id="rId533" Type="http://schemas.openxmlformats.org/officeDocument/2006/relationships/hyperlink" Target="https://www.slov-lex.sk/pravne-predpisy/SK/ZZ/2011/362/20210526" TargetMode="External"/><Relationship Id="rId978" Type="http://schemas.openxmlformats.org/officeDocument/2006/relationships/hyperlink" Target="https://www.slov-lex.sk/pravne-predpisy/SK/ZZ/2013/153/" TargetMode="External"/><Relationship Id="rId740" Type="http://schemas.openxmlformats.org/officeDocument/2006/relationships/hyperlink" Target="https://www.slov-lex.sk/pravne-predpisy/SK/ZZ/2011/362/20210526" TargetMode="External"/><Relationship Id="rId838" Type="http://schemas.openxmlformats.org/officeDocument/2006/relationships/hyperlink" Target="https://www.slov-lex.sk/pravne-predpisy/SK/ZZ/2011/362/20210526" TargetMode="External"/><Relationship Id="rId1023" Type="http://schemas.openxmlformats.org/officeDocument/2006/relationships/hyperlink" Target="http://eur-lex.europa.eu/LexUriServ/LexUriServ.do?uri=OJ:L:2004:136:0001:01:SK:HTML" TargetMode="External"/><Relationship Id="rId172" Type="http://schemas.openxmlformats.org/officeDocument/2006/relationships/hyperlink" Target="https://www.slov-lex.sk/pravne-predpisy/SK/ZZ/2011/362/20210526" TargetMode="External"/><Relationship Id="rId477" Type="http://schemas.openxmlformats.org/officeDocument/2006/relationships/hyperlink" Target="https://www.slov-lex.sk/pravne-predpisy/SK/ZZ/2011/362/20210526" TargetMode="External"/><Relationship Id="rId600" Type="http://schemas.openxmlformats.org/officeDocument/2006/relationships/hyperlink" Target="https://www.slov-lex.sk/pravne-predpisy/SK/ZZ/2011/362/20210526" TargetMode="External"/><Relationship Id="rId684" Type="http://schemas.openxmlformats.org/officeDocument/2006/relationships/hyperlink" Target="https://www.slov-lex.sk/pravne-predpisy/SK/ZZ/2011/362/20210526" TargetMode="External"/><Relationship Id="rId337" Type="http://schemas.openxmlformats.org/officeDocument/2006/relationships/hyperlink" Target="https://www.slov-lex.sk/pravne-predpisy/SK/ZZ/2011/362/20210526" TargetMode="External"/><Relationship Id="rId891" Type="http://schemas.openxmlformats.org/officeDocument/2006/relationships/hyperlink" Target="https://www.slov-lex.sk/pravne-predpisy/SK/ZZ/2006/663/" TargetMode="External"/><Relationship Id="rId905" Type="http://schemas.openxmlformats.org/officeDocument/2006/relationships/hyperlink" Target="https://www.slov-lex.sk/pravne-predpisy/SK/ZZ/2007/355/" TargetMode="External"/><Relationship Id="rId989" Type="http://schemas.openxmlformats.org/officeDocument/2006/relationships/hyperlink" Target="https://www.slov-lex.sk/pravne-predpisy/SK/ZZ/2019/91/" TargetMode="External"/><Relationship Id="rId34" Type="http://schemas.openxmlformats.org/officeDocument/2006/relationships/hyperlink" Target="https://www.slov-lex.sk/pravne-predpisy/SK/ZZ/2011/362/20210526" TargetMode="External"/><Relationship Id="rId544" Type="http://schemas.openxmlformats.org/officeDocument/2006/relationships/hyperlink" Target="https://www.slov-lex.sk/pravne-predpisy/SK/ZZ/2011/362/20210526" TargetMode="External"/><Relationship Id="rId751" Type="http://schemas.openxmlformats.org/officeDocument/2006/relationships/hyperlink" Target="https://www.slov-lex.sk/pravne-predpisy/SK/ZZ/2011/362/20210526" TargetMode="External"/><Relationship Id="rId849" Type="http://schemas.openxmlformats.org/officeDocument/2006/relationships/hyperlink" Target="https://www.slov-lex.sk/pravne-predpisy/SK/ZZ/2011/362/20210526" TargetMode="External"/><Relationship Id="rId183" Type="http://schemas.openxmlformats.org/officeDocument/2006/relationships/hyperlink" Target="https://www.slov-lex.sk/pravne-predpisy/SK/ZZ/2011/362/20210526" TargetMode="External"/><Relationship Id="rId390" Type="http://schemas.openxmlformats.org/officeDocument/2006/relationships/hyperlink" Target="https://www.slov-lex.sk/pravne-predpisy/SK/ZZ/2011/362/20210526" TargetMode="External"/><Relationship Id="rId404" Type="http://schemas.openxmlformats.org/officeDocument/2006/relationships/hyperlink" Target="https://www.slov-lex.sk/pravne-predpisy/SK/ZZ/2011/362/20210526" TargetMode="External"/><Relationship Id="rId611" Type="http://schemas.openxmlformats.org/officeDocument/2006/relationships/hyperlink" Target="https://www.slov-lex.sk/pravne-predpisy/SK/ZZ/2011/362/20210526" TargetMode="External"/><Relationship Id="rId1034" Type="http://schemas.openxmlformats.org/officeDocument/2006/relationships/hyperlink" Target="http://eur-lex.europa.eu/LexUriServ/LexUriServ.do?uri=OJ:L:2012:159:0005:01:SK:HTML" TargetMode="External"/><Relationship Id="rId250" Type="http://schemas.openxmlformats.org/officeDocument/2006/relationships/hyperlink" Target="https://www.slov-lex.sk/pravne-predpisy/SK/ZZ/2011/362/20210526" TargetMode="External"/><Relationship Id="rId488" Type="http://schemas.openxmlformats.org/officeDocument/2006/relationships/hyperlink" Target="https://www.slov-lex.sk/pravne-predpisy/SK/ZZ/2011/362/20210526" TargetMode="External"/><Relationship Id="rId695" Type="http://schemas.openxmlformats.org/officeDocument/2006/relationships/hyperlink" Target="https://www.slov-lex.sk/pravne-predpisy/SK/ZZ/2011/362/20210526" TargetMode="External"/><Relationship Id="rId709" Type="http://schemas.openxmlformats.org/officeDocument/2006/relationships/hyperlink" Target="https://www.slov-lex.sk/pravne-predpisy/SK/ZZ/2011/362/20210526" TargetMode="External"/><Relationship Id="rId916" Type="http://schemas.openxmlformats.org/officeDocument/2006/relationships/hyperlink" Target="https://www.slov-lex.sk/pravne-predpisy/SK/ZZ/2002/283/" TargetMode="External"/><Relationship Id="rId1101" Type="http://schemas.openxmlformats.org/officeDocument/2006/relationships/hyperlink" Target="https://www.slov-lex.sk/pravne-predpisy/SK/ZZ/2001/569/" TargetMode="External"/><Relationship Id="rId45" Type="http://schemas.openxmlformats.org/officeDocument/2006/relationships/hyperlink" Target="https://www.slov-lex.sk/pravne-predpisy/SK/ZZ/2011/362/20210526" TargetMode="External"/><Relationship Id="rId110" Type="http://schemas.openxmlformats.org/officeDocument/2006/relationships/hyperlink" Target="https://www.slov-lex.sk/pravne-predpisy/SK/ZZ/2011/362/20210526" TargetMode="External"/><Relationship Id="rId348" Type="http://schemas.openxmlformats.org/officeDocument/2006/relationships/hyperlink" Target="https://www.slov-lex.sk/pravne-predpisy/SK/ZZ/2011/362/20210526" TargetMode="External"/><Relationship Id="rId555" Type="http://schemas.openxmlformats.org/officeDocument/2006/relationships/hyperlink" Target="https://www.slov-lex.sk/pravne-predpisy/SK/ZZ/2011/362/20210526" TargetMode="External"/><Relationship Id="rId762" Type="http://schemas.openxmlformats.org/officeDocument/2006/relationships/hyperlink" Target="https://www.slov-lex.sk/pravne-predpisy/SK/ZZ/2011/362/20210526" TargetMode="External"/><Relationship Id="rId194" Type="http://schemas.openxmlformats.org/officeDocument/2006/relationships/hyperlink" Target="https://www.slov-lex.sk/pravne-predpisy/SK/ZZ/2011/362/20210526" TargetMode="External"/><Relationship Id="rId208" Type="http://schemas.openxmlformats.org/officeDocument/2006/relationships/hyperlink" Target="https://www.slov-lex.sk/pravne-predpisy/SK/ZZ/2011/362/20210526" TargetMode="External"/><Relationship Id="rId415" Type="http://schemas.openxmlformats.org/officeDocument/2006/relationships/hyperlink" Target="https://www.slov-lex.sk/pravne-predpisy/SK/ZZ/2011/362/20210526" TargetMode="External"/><Relationship Id="rId622" Type="http://schemas.openxmlformats.org/officeDocument/2006/relationships/hyperlink" Target="https://www.slov-lex.sk/pravne-predpisy/SK/ZZ/2011/362/20210526" TargetMode="External"/><Relationship Id="rId1045" Type="http://schemas.openxmlformats.org/officeDocument/2006/relationships/hyperlink" Target="https://www.slov-lex.sk/pravne-predpisy/SK/ZZ/2007/39/" TargetMode="External"/><Relationship Id="rId261" Type="http://schemas.openxmlformats.org/officeDocument/2006/relationships/hyperlink" Target="https://www.slov-lex.sk/pravne-predpisy/SK/ZZ/2011/362/20210526" TargetMode="External"/><Relationship Id="rId499" Type="http://schemas.openxmlformats.org/officeDocument/2006/relationships/hyperlink" Target="https://www.slov-lex.sk/pravne-predpisy/SK/ZZ/2011/362/20210526" TargetMode="External"/><Relationship Id="rId927" Type="http://schemas.openxmlformats.org/officeDocument/2006/relationships/hyperlink" Target="https://www.slov-lex.sk/pravne-predpisy/SK/ZZ/2011/363/" TargetMode="External"/><Relationship Id="rId1112" Type="http://schemas.openxmlformats.org/officeDocument/2006/relationships/hyperlink" Target="https://www.slov-lex.sk/pravne-predpisy/SK/ZZ/1995/145/" TargetMode="External"/><Relationship Id="rId56" Type="http://schemas.openxmlformats.org/officeDocument/2006/relationships/hyperlink" Target="https://www.slov-lex.sk/pravne-predpisy/SK/ZZ/2011/362/20210526" TargetMode="External"/><Relationship Id="rId359" Type="http://schemas.openxmlformats.org/officeDocument/2006/relationships/hyperlink" Target="https://www.slov-lex.sk/pravne-predpisy/SK/ZZ/2011/362/20210526" TargetMode="External"/><Relationship Id="rId566" Type="http://schemas.openxmlformats.org/officeDocument/2006/relationships/hyperlink" Target="https://www.slov-lex.sk/pravne-predpisy/SK/ZZ/2011/362/20210526" TargetMode="External"/><Relationship Id="rId773" Type="http://schemas.openxmlformats.org/officeDocument/2006/relationships/hyperlink" Target="https://www.slov-lex.sk/pravne-predpisy/SK/ZZ/2011/362/20210526" TargetMode="External"/><Relationship Id="rId121" Type="http://schemas.openxmlformats.org/officeDocument/2006/relationships/hyperlink" Target="https://www.slov-lex.sk/pravne-predpisy/SK/ZZ/2011/362/20210526" TargetMode="External"/><Relationship Id="rId219" Type="http://schemas.openxmlformats.org/officeDocument/2006/relationships/hyperlink" Target="https://www.slov-lex.sk/pravne-predpisy/SK/ZZ/2011/362/20210526" TargetMode="External"/><Relationship Id="rId426" Type="http://schemas.openxmlformats.org/officeDocument/2006/relationships/hyperlink" Target="https://www.slov-lex.sk/pravne-predpisy/SK/ZZ/2011/362/20210526" TargetMode="External"/><Relationship Id="rId633" Type="http://schemas.openxmlformats.org/officeDocument/2006/relationships/hyperlink" Target="https://www.slov-lex.sk/pravne-predpisy/SK/ZZ/2011/362/20210526" TargetMode="External"/><Relationship Id="rId980" Type="http://schemas.openxmlformats.org/officeDocument/2006/relationships/hyperlink" Target="https://www.slov-lex.sk/pravne-predpisy/SK/ZZ/2004/580/" TargetMode="External"/><Relationship Id="rId1056" Type="http://schemas.openxmlformats.org/officeDocument/2006/relationships/hyperlink" Target="https://www.slov-lex.sk/pravne-predpisy/SK/ZZ/2018/56/" TargetMode="External"/><Relationship Id="rId840" Type="http://schemas.openxmlformats.org/officeDocument/2006/relationships/hyperlink" Target="https://www.slov-lex.sk/pravne-predpisy/SK/ZZ/2011/362/20210526" TargetMode="External"/><Relationship Id="rId938" Type="http://schemas.openxmlformats.org/officeDocument/2006/relationships/hyperlink" Target="https://www.slov-lex.sk/pravne-predpisy/SK/ZZ/2004/578/" TargetMode="External"/><Relationship Id="rId67" Type="http://schemas.openxmlformats.org/officeDocument/2006/relationships/hyperlink" Target="https://www.slov-lex.sk/pravne-predpisy/SK/ZZ/2011/362/20210526" TargetMode="External"/><Relationship Id="rId272" Type="http://schemas.openxmlformats.org/officeDocument/2006/relationships/hyperlink" Target="https://www.slov-lex.sk/pravne-predpisy/SK/ZZ/2011/362/20210526" TargetMode="External"/><Relationship Id="rId577" Type="http://schemas.openxmlformats.org/officeDocument/2006/relationships/hyperlink" Target="https://www.slov-lex.sk/pravne-predpisy/SK/ZZ/2011/362/20210526" TargetMode="External"/><Relationship Id="rId700" Type="http://schemas.openxmlformats.org/officeDocument/2006/relationships/hyperlink" Target="https://www.slov-lex.sk/pravne-predpisy/SK/ZZ/2011/362/20210526" TargetMode="External"/><Relationship Id="rId1123" Type="http://schemas.openxmlformats.org/officeDocument/2006/relationships/hyperlink" Target="https://www.slov-lex.sk/pravne-predpisy/SK/ZZ/2020/167/" TargetMode="External"/><Relationship Id="rId132" Type="http://schemas.openxmlformats.org/officeDocument/2006/relationships/hyperlink" Target="https://www.slov-lex.sk/pravne-predpisy/SK/ZZ/2011/362/20210526" TargetMode="External"/><Relationship Id="rId784" Type="http://schemas.openxmlformats.org/officeDocument/2006/relationships/hyperlink" Target="https://www.slov-lex.sk/pravne-predpisy/SK/ZZ/2011/362/20210526" TargetMode="External"/><Relationship Id="rId991" Type="http://schemas.openxmlformats.org/officeDocument/2006/relationships/hyperlink" Target="https://www.slov-lex.sk/pravne-predpisy/SK/ZZ/2002/151/" TargetMode="External"/><Relationship Id="rId1067" Type="http://schemas.openxmlformats.org/officeDocument/2006/relationships/hyperlink" Target="https://www.slov-lex.sk/pravne-predpisy/SK/ZZ/2013/153/" TargetMode="External"/><Relationship Id="rId437" Type="http://schemas.openxmlformats.org/officeDocument/2006/relationships/hyperlink" Target="https://www.slov-lex.sk/pravne-predpisy/SK/ZZ/2011/362/20210526" TargetMode="External"/><Relationship Id="rId644" Type="http://schemas.openxmlformats.org/officeDocument/2006/relationships/hyperlink" Target="https://www.slov-lex.sk/pravne-predpisy/SK/ZZ/2011/362/20210526" TargetMode="External"/><Relationship Id="rId851" Type="http://schemas.openxmlformats.org/officeDocument/2006/relationships/hyperlink" Target="https://www.slov-lex.sk/pravne-predpisy/SK/ZZ/2011/362/20210526" TargetMode="External"/><Relationship Id="rId283" Type="http://schemas.openxmlformats.org/officeDocument/2006/relationships/hyperlink" Target="https://www.slov-lex.sk/pravne-predpisy/SK/ZZ/2011/362/20210526" TargetMode="External"/><Relationship Id="rId490" Type="http://schemas.openxmlformats.org/officeDocument/2006/relationships/hyperlink" Target="https://www.slov-lex.sk/pravne-predpisy/SK/ZZ/2011/362/20210526" TargetMode="External"/><Relationship Id="rId504" Type="http://schemas.openxmlformats.org/officeDocument/2006/relationships/hyperlink" Target="https://www.slov-lex.sk/pravne-predpisy/SK/ZZ/2011/362/20210526" TargetMode="External"/><Relationship Id="rId711" Type="http://schemas.openxmlformats.org/officeDocument/2006/relationships/hyperlink" Target="https://www.slov-lex.sk/pravne-predpisy/SK/ZZ/2011/362/20210526" TargetMode="External"/><Relationship Id="rId949" Type="http://schemas.openxmlformats.org/officeDocument/2006/relationships/hyperlink" Target="https://www.slov-lex.sk/pravne-predpisy/SK/ZZ/2011/363/" TargetMode="External"/><Relationship Id="rId1134" Type="http://schemas.openxmlformats.org/officeDocument/2006/relationships/hyperlink" Target="https://www.slov-lex.sk/pravne-predpisy/SK/ZZ/2020/166/" TargetMode="External"/><Relationship Id="rId78" Type="http://schemas.openxmlformats.org/officeDocument/2006/relationships/hyperlink" Target="https://www.slov-lex.sk/pravne-predpisy/SK/ZZ/2011/362/20210526" TargetMode="External"/><Relationship Id="rId143" Type="http://schemas.openxmlformats.org/officeDocument/2006/relationships/hyperlink" Target="https://www.slov-lex.sk/pravne-predpisy/SK/ZZ/2011/362/20210526" TargetMode="External"/><Relationship Id="rId350" Type="http://schemas.openxmlformats.org/officeDocument/2006/relationships/hyperlink" Target="https://www.slov-lex.sk/pravne-predpisy/SK/ZZ/2011/362/20210526" TargetMode="External"/><Relationship Id="rId588" Type="http://schemas.openxmlformats.org/officeDocument/2006/relationships/hyperlink" Target="https://www.slov-lex.sk/pravne-predpisy/SK/ZZ/2011/362/20210526" TargetMode="External"/><Relationship Id="rId795" Type="http://schemas.openxmlformats.org/officeDocument/2006/relationships/hyperlink" Target="https://www.slov-lex.sk/pravne-predpisy/SK/ZZ/2011/362/20210526" TargetMode="External"/><Relationship Id="rId809" Type="http://schemas.openxmlformats.org/officeDocument/2006/relationships/hyperlink" Target="https://www.slov-lex.sk/pravne-predpisy/SK/ZZ/2011/362/20210526" TargetMode="External"/><Relationship Id="rId9" Type="http://schemas.openxmlformats.org/officeDocument/2006/relationships/hyperlink" Target="https://www.slov-lex.sk/pravne-predpisy/SK/ZZ/2011/362/20210526" TargetMode="External"/><Relationship Id="rId210" Type="http://schemas.openxmlformats.org/officeDocument/2006/relationships/hyperlink" Target="https://www.slov-lex.sk/pravne-predpisy/SK/ZZ/2011/362/20210526" TargetMode="External"/><Relationship Id="rId448" Type="http://schemas.openxmlformats.org/officeDocument/2006/relationships/hyperlink" Target="https://www.slov-lex.sk/pravne-predpisy/SK/ZZ/2011/362/20210526" TargetMode="External"/><Relationship Id="rId655" Type="http://schemas.openxmlformats.org/officeDocument/2006/relationships/hyperlink" Target="https://www.slov-lex.sk/pravne-predpisy/SK/ZZ/2011/362/20210526" TargetMode="External"/><Relationship Id="rId862" Type="http://schemas.openxmlformats.org/officeDocument/2006/relationships/hyperlink" Target="https://www.slov-lex.sk/pravne-predpisy/SK/ZZ/2008/582/" TargetMode="External"/><Relationship Id="rId1078" Type="http://schemas.openxmlformats.org/officeDocument/2006/relationships/hyperlink" Target="https://www.slov-lex.sk/pravne-predpisy/SK/ZZ/2004/578/" TargetMode="External"/><Relationship Id="rId294" Type="http://schemas.openxmlformats.org/officeDocument/2006/relationships/hyperlink" Target="https://www.slov-lex.sk/pravne-predpisy/SK/ZZ/2011/362/20210526" TargetMode="External"/><Relationship Id="rId308" Type="http://schemas.openxmlformats.org/officeDocument/2006/relationships/hyperlink" Target="https://www.slov-lex.sk/pravne-predpisy/SK/ZZ/2011/362/20210526" TargetMode="External"/><Relationship Id="rId515" Type="http://schemas.openxmlformats.org/officeDocument/2006/relationships/hyperlink" Target="https://www.slov-lex.sk/pravne-predpisy/SK/ZZ/2011/362/20210526" TargetMode="External"/><Relationship Id="rId722" Type="http://schemas.openxmlformats.org/officeDocument/2006/relationships/hyperlink" Target="https://www.slov-lex.sk/pravne-predpisy/SK/ZZ/2011/362/20210526" TargetMode="External"/><Relationship Id="rId89" Type="http://schemas.openxmlformats.org/officeDocument/2006/relationships/hyperlink" Target="https://www.slov-lex.sk/pravne-predpisy/SK/ZZ/2011/362/20210526" TargetMode="External"/><Relationship Id="rId154" Type="http://schemas.openxmlformats.org/officeDocument/2006/relationships/hyperlink" Target="https://www.slov-lex.sk/pravne-predpisy/SK/ZZ/2011/362/20210526" TargetMode="External"/><Relationship Id="rId361" Type="http://schemas.openxmlformats.org/officeDocument/2006/relationships/hyperlink" Target="https://www.slov-lex.sk/pravne-predpisy/SK/ZZ/2011/362/20210526" TargetMode="External"/><Relationship Id="rId599" Type="http://schemas.openxmlformats.org/officeDocument/2006/relationships/hyperlink" Target="https://www.slov-lex.sk/pravne-predpisy/SK/ZZ/2011/362/20210526" TargetMode="External"/><Relationship Id="rId1005" Type="http://schemas.openxmlformats.org/officeDocument/2006/relationships/hyperlink" Target="https://www.slov-lex.sk/pravne-predpisy/SK/ZZ/2002/428/" TargetMode="External"/><Relationship Id="rId459" Type="http://schemas.openxmlformats.org/officeDocument/2006/relationships/hyperlink" Target="https://www.slov-lex.sk/pravne-predpisy/SK/ZZ/2011/362/20210526" TargetMode="External"/><Relationship Id="rId666" Type="http://schemas.openxmlformats.org/officeDocument/2006/relationships/hyperlink" Target="https://www.slov-lex.sk/pravne-predpisy/SK/ZZ/2011/362/20210526" TargetMode="External"/><Relationship Id="rId873" Type="http://schemas.openxmlformats.org/officeDocument/2006/relationships/hyperlink" Target="https://www.slov-lex.sk/pravne-predpisy/SK/ZZ/2005/331/" TargetMode="External"/><Relationship Id="rId1089" Type="http://schemas.openxmlformats.org/officeDocument/2006/relationships/hyperlink" Target="https://www.slov-lex.sk/pravne-predpisy/SK/ZZ/2004/578/" TargetMode="External"/><Relationship Id="rId16" Type="http://schemas.openxmlformats.org/officeDocument/2006/relationships/hyperlink" Target="https://www.slov-lex.sk/pravne-predpisy/SK/ZZ/2011/362/20210526" TargetMode="External"/><Relationship Id="rId221" Type="http://schemas.openxmlformats.org/officeDocument/2006/relationships/hyperlink" Target="https://www.slov-lex.sk/pravne-predpisy/SK/ZZ/2011/362/20210526" TargetMode="External"/><Relationship Id="rId319" Type="http://schemas.openxmlformats.org/officeDocument/2006/relationships/hyperlink" Target="https://www.slov-lex.sk/pravne-predpisy/SK/ZZ/2011/362/20210526" TargetMode="External"/><Relationship Id="rId526" Type="http://schemas.openxmlformats.org/officeDocument/2006/relationships/hyperlink" Target="https://www.slov-lex.sk/pravne-predpisy/SK/ZZ/2011/362/20210526" TargetMode="External"/><Relationship Id="rId733" Type="http://schemas.openxmlformats.org/officeDocument/2006/relationships/hyperlink" Target="https://www.slov-lex.sk/pravne-predpisy/SK/ZZ/2011/362/20210526" TargetMode="External"/><Relationship Id="rId940" Type="http://schemas.openxmlformats.org/officeDocument/2006/relationships/hyperlink" Target="https://www.slov-lex.sk/pravne-predpisy/SK/ZZ/2004/578/" TargetMode="External"/><Relationship Id="rId1016" Type="http://schemas.openxmlformats.org/officeDocument/2006/relationships/hyperlink" Target="https://www.slov-lex.sk/pravne-predpisy/SK/ZZ/2000/152/" TargetMode="External"/><Relationship Id="rId165" Type="http://schemas.openxmlformats.org/officeDocument/2006/relationships/hyperlink" Target="https://www.slov-lex.sk/pravne-predpisy/SK/ZZ/2011/362/20210526" TargetMode="External"/><Relationship Id="rId372" Type="http://schemas.openxmlformats.org/officeDocument/2006/relationships/hyperlink" Target="https://www.slov-lex.sk/pravne-predpisy/SK/ZZ/2011/362/20210526" TargetMode="External"/><Relationship Id="rId677" Type="http://schemas.openxmlformats.org/officeDocument/2006/relationships/hyperlink" Target="https://www.slov-lex.sk/pravne-predpisy/SK/ZZ/2011/362/20210526" TargetMode="External"/><Relationship Id="rId800" Type="http://schemas.openxmlformats.org/officeDocument/2006/relationships/hyperlink" Target="https://www.slov-lex.sk/pravne-predpisy/SK/ZZ/2011/362/20210526" TargetMode="External"/><Relationship Id="rId232" Type="http://schemas.openxmlformats.org/officeDocument/2006/relationships/hyperlink" Target="https://www.slov-lex.sk/pravne-predpisy/SK/ZZ/2011/362/20210526" TargetMode="External"/><Relationship Id="rId884" Type="http://schemas.openxmlformats.org/officeDocument/2006/relationships/hyperlink" Target="http://eur-lex.europa.eu/LexUriServ/LexUriServ.do?uri=OJ:L:2005:256:0041:01:SK:HTML" TargetMode="External"/><Relationship Id="rId27" Type="http://schemas.openxmlformats.org/officeDocument/2006/relationships/hyperlink" Target="https://www.slov-lex.sk/pravne-predpisy/SK/ZZ/2011/362/20210526" TargetMode="External"/><Relationship Id="rId537" Type="http://schemas.openxmlformats.org/officeDocument/2006/relationships/hyperlink" Target="https://www.slov-lex.sk/pravne-predpisy/SK/ZZ/2011/362/20210526" TargetMode="External"/><Relationship Id="rId744" Type="http://schemas.openxmlformats.org/officeDocument/2006/relationships/hyperlink" Target="https://www.slov-lex.sk/pravne-predpisy/SK/ZZ/2011/362/20210526" TargetMode="External"/><Relationship Id="rId951" Type="http://schemas.openxmlformats.org/officeDocument/2006/relationships/hyperlink" Target="https://www.slov-lex.sk/pravne-predpisy/SK/ZZ/2007/39/" TargetMode="External"/><Relationship Id="rId80" Type="http://schemas.openxmlformats.org/officeDocument/2006/relationships/hyperlink" Target="https://www.slov-lex.sk/pravne-predpisy/SK/ZZ/2011/362/20210526" TargetMode="External"/><Relationship Id="rId176" Type="http://schemas.openxmlformats.org/officeDocument/2006/relationships/hyperlink" Target="https://www.slov-lex.sk/pravne-predpisy/SK/ZZ/2011/362/20210526" TargetMode="External"/><Relationship Id="rId383" Type="http://schemas.openxmlformats.org/officeDocument/2006/relationships/hyperlink" Target="https://www.slov-lex.sk/pravne-predpisy/SK/ZZ/2011/362/20210526" TargetMode="External"/><Relationship Id="rId590" Type="http://schemas.openxmlformats.org/officeDocument/2006/relationships/hyperlink" Target="https://www.slov-lex.sk/pravne-predpisy/SK/ZZ/2011/362/20210526" TargetMode="External"/><Relationship Id="rId604" Type="http://schemas.openxmlformats.org/officeDocument/2006/relationships/hyperlink" Target="https://www.slov-lex.sk/pravne-predpisy/SK/ZZ/2011/362/20210526" TargetMode="External"/><Relationship Id="rId811" Type="http://schemas.openxmlformats.org/officeDocument/2006/relationships/hyperlink" Target="https://www.slov-lex.sk/pravne-predpisy/SK/ZZ/2011/362/20210526" TargetMode="External"/><Relationship Id="rId1027" Type="http://schemas.openxmlformats.org/officeDocument/2006/relationships/hyperlink" Target="https://www.slov-lex.sk/pravne-predpisy/SK/ZZ/2011/363/" TargetMode="External"/><Relationship Id="rId243" Type="http://schemas.openxmlformats.org/officeDocument/2006/relationships/hyperlink" Target="https://www.slov-lex.sk/pravne-predpisy/SK/ZZ/2011/362/20210526" TargetMode="External"/><Relationship Id="rId450" Type="http://schemas.openxmlformats.org/officeDocument/2006/relationships/hyperlink" Target="https://www.slov-lex.sk/pravne-predpisy/SK/ZZ/2011/362/20210526" TargetMode="External"/><Relationship Id="rId688" Type="http://schemas.openxmlformats.org/officeDocument/2006/relationships/hyperlink" Target="https://www.slov-lex.sk/pravne-predpisy/SK/ZZ/2011/362/20210526" TargetMode="External"/><Relationship Id="rId895" Type="http://schemas.openxmlformats.org/officeDocument/2006/relationships/hyperlink" Target="https://www.slov-lex.sk/pravne-predpisy/SK/ZZ/2013/122/" TargetMode="External"/><Relationship Id="rId909" Type="http://schemas.openxmlformats.org/officeDocument/2006/relationships/hyperlink" Target="https://www.slov-lex.sk/pravne-predpisy/SK/ZZ/2013/153/" TargetMode="External"/><Relationship Id="rId1080" Type="http://schemas.openxmlformats.org/officeDocument/2006/relationships/hyperlink" Target="https://www.slov-lex.sk/pravne-predpisy/SK/ZZ/2004/578/" TargetMode="External"/><Relationship Id="rId38" Type="http://schemas.openxmlformats.org/officeDocument/2006/relationships/hyperlink" Target="https://www.slov-lex.sk/pravne-predpisy/SK/ZZ/2011/362/20210526" TargetMode="External"/><Relationship Id="rId103" Type="http://schemas.openxmlformats.org/officeDocument/2006/relationships/hyperlink" Target="https://www.slov-lex.sk/pravne-predpisy/SK/ZZ/2011/362/20210526" TargetMode="External"/><Relationship Id="rId310" Type="http://schemas.openxmlformats.org/officeDocument/2006/relationships/hyperlink" Target="https://www.slov-lex.sk/pravne-predpisy/SK/ZZ/2011/362/20210526" TargetMode="External"/><Relationship Id="rId548" Type="http://schemas.openxmlformats.org/officeDocument/2006/relationships/hyperlink" Target="https://www.slov-lex.sk/pravne-predpisy/SK/ZZ/2011/362/20210526" TargetMode="External"/><Relationship Id="rId755" Type="http://schemas.openxmlformats.org/officeDocument/2006/relationships/hyperlink" Target="https://www.slov-lex.sk/pravne-predpisy/SK/ZZ/2011/362/20210526" TargetMode="External"/><Relationship Id="rId962" Type="http://schemas.openxmlformats.org/officeDocument/2006/relationships/hyperlink" Target="https://www.slov-lex.sk/pravne-predpisy/SK/ZZ/2002/321/" TargetMode="External"/><Relationship Id="rId91" Type="http://schemas.openxmlformats.org/officeDocument/2006/relationships/hyperlink" Target="https://www.slov-lex.sk/pravne-predpisy/SK/ZZ/2011/362/20210526" TargetMode="External"/><Relationship Id="rId187" Type="http://schemas.openxmlformats.org/officeDocument/2006/relationships/hyperlink" Target="https://www.slov-lex.sk/pravne-predpisy/SK/ZZ/2011/362/20210526" TargetMode="External"/><Relationship Id="rId394" Type="http://schemas.openxmlformats.org/officeDocument/2006/relationships/hyperlink" Target="https://www.slov-lex.sk/pravne-predpisy/SK/ZZ/2011/362/20210526" TargetMode="External"/><Relationship Id="rId408" Type="http://schemas.openxmlformats.org/officeDocument/2006/relationships/hyperlink" Target="https://www.slov-lex.sk/pravne-predpisy/SK/ZZ/2011/362/20210526" TargetMode="External"/><Relationship Id="rId615" Type="http://schemas.openxmlformats.org/officeDocument/2006/relationships/hyperlink" Target="https://www.slov-lex.sk/pravne-predpisy/SK/ZZ/2011/362/20210526" TargetMode="External"/><Relationship Id="rId822" Type="http://schemas.openxmlformats.org/officeDocument/2006/relationships/hyperlink" Target="https://www.slov-lex.sk/pravne-predpisy/SK/ZZ/2011/362/20210526" TargetMode="External"/><Relationship Id="rId1038" Type="http://schemas.openxmlformats.org/officeDocument/2006/relationships/hyperlink" Target="https://www.slov-lex.sk/pravne-predpisy/SK/ZZ/1991/238/" TargetMode="External"/><Relationship Id="rId254" Type="http://schemas.openxmlformats.org/officeDocument/2006/relationships/hyperlink" Target="https://www.slov-lex.sk/pravne-predpisy/SK/ZZ/2011/362/20210526" TargetMode="External"/><Relationship Id="rId699" Type="http://schemas.openxmlformats.org/officeDocument/2006/relationships/hyperlink" Target="https://www.slov-lex.sk/pravne-predpisy/SK/ZZ/2011/362/20210526" TargetMode="External"/><Relationship Id="rId1091" Type="http://schemas.openxmlformats.org/officeDocument/2006/relationships/hyperlink" Target="https://www.slov-lex.sk/pravne-predpisy/SK/ZZ/2015/77/" TargetMode="External"/><Relationship Id="rId1105" Type="http://schemas.openxmlformats.org/officeDocument/2006/relationships/hyperlink" Target="https://www.slov-lex.sk/pravne-predpisy/SK/ZZ/2013/153/" TargetMode="External"/><Relationship Id="rId49" Type="http://schemas.openxmlformats.org/officeDocument/2006/relationships/hyperlink" Target="https://www.slov-lex.sk/pravne-predpisy/SK/ZZ/2011/362/20210526" TargetMode="External"/><Relationship Id="rId114" Type="http://schemas.openxmlformats.org/officeDocument/2006/relationships/hyperlink" Target="https://www.slov-lex.sk/pravne-predpisy/SK/ZZ/2011/362/20210526" TargetMode="External"/><Relationship Id="rId461" Type="http://schemas.openxmlformats.org/officeDocument/2006/relationships/hyperlink" Target="https://www.slov-lex.sk/pravne-predpisy/SK/ZZ/2011/362/20210526" TargetMode="External"/><Relationship Id="rId559" Type="http://schemas.openxmlformats.org/officeDocument/2006/relationships/hyperlink" Target="https://www.slov-lex.sk/pravne-predpisy/SK/ZZ/2011/362/20210526" TargetMode="External"/><Relationship Id="rId766" Type="http://schemas.openxmlformats.org/officeDocument/2006/relationships/hyperlink" Target="https://www.slov-lex.sk/pravne-predpisy/SK/ZZ/2011/362/20210526" TargetMode="External"/><Relationship Id="rId198" Type="http://schemas.openxmlformats.org/officeDocument/2006/relationships/hyperlink" Target="https://www.slov-lex.sk/pravne-predpisy/SK/ZZ/2011/362/20210526" TargetMode="External"/><Relationship Id="rId321" Type="http://schemas.openxmlformats.org/officeDocument/2006/relationships/hyperlink" Target="https://www.slov-lex.sk/pravne-predpisy/SK/ZZ/2011/362/20210526" TargetMode="External"/><Relationship Id="rId419" Type="http://schemas.openxmlformats.org/officeDocument/2006/relationships/hyperlink" Target="https://www.slov-lex.sk/pravne-predpisy/SK/ZZ/2011/362/20210526" TargetMode="External"/><Relationship Id="rId626" Type="http://schemas.openxmlformats.org/officeDocument/2006/relationships/hyperlink" Target="https://www.slov-lex.sk/pravne-predpisy/SK/ZZ/2011/362/20210526" TargetMode="External"/><Relationship Id="rId973" Type="http://schemas.openxmlformats.org/officeDocument/2006/relationships/hyperlink" Target="https://www.slov-lex.sk/pravne-predpisy/SK/ZZ/2011/363/" TargetMode="External"/><Relationship Id="rId1049" Type="http://schemas.openxmlformats.org/officeDocument/2006/relationships/hyperlink" Target="http://eur-lex.europa.eu/LexUriServ/LexUriServ.do?uri=OJ:L:2010:015:0001:01:SK:HTML" TargetMode="External"/><Relationship Id="rId833" Type="http://schemas.openxmlformats.org/officeDocument/2006/relationships/hyperlink" Target="https://www.slov-lex.sk/pravne-predpisy/SK/ZZ/2011/362/20210526" TargetMode="External"/><Relationship Id="rId1116" Type="http://schemas.openxmlformats.org/officeDocument/2006/relationships/hyperlink" Target="https://www.slov-lex.sk/pravne-predpisy/SK/ZZ/2018/56/" TargetMode="External"/><Relationship Id="rId265" Type="http://schemas.openxmlformats.org/officeDocument/2006/relationships/hyperlink" Target="https://www.slov-lex.sk/pravne-predpisy/SK/ZZ/2011/362/20210526" TargetMode="External"/><Relationship Id="rId472" Type="http://schemas.openxmlformats.org/officeDocument/2006/relationships/hyperlink" Target="https://www.slov-lex.sk/pravne-predpisy/SK/ZZ/2011/362/20210526" TargetMode="External"/><Relationship Id="rId900" Type="http://schemas.openxmlformats.org/officeDocument/2006/relationships/hyperlink" Target="https://www.slov-lex.sk/pravne-predpisy/SK/ZZ/2007/330/" TargetMode="External"/><Relationship Id="rId125" Type="http://schemas.openxmlformats.org/officeDocument/2006/relationships/hyperlink" Target="https://www.slov-lex.sk/pravne-predpisy/SK/ZZ/2011/362/20210526" TargetMode="External"/><Relationship Id="rId332" Type="http://schemas.openxmlformats.org/officeDocument/2006/relationships/hyperlink" Target="https://www.slov-lex.sk/pravne-predpisy/SK/ZZ/2011/362/20210526" TargetMode="External"/><Relationship Id="rId777" Type="http://schemas.openxmlformats.org/officeDocument/2006/relationships/hyperlink" Target="https://www.slov-lex.sk/pravne-predpisy/SK/ZZ/2011/362/20210526" TargetMode="External"/><Relationship Id="rId984" Type="http://schemas.openxmlformats.org/officeDocument/2006/relationships/hyperlink" Target="https://www.slov-lex.sk/pravne-predpisy/SK/ZZ/2004/580/" TargetMode="External"/><Relationship Id="rId637" Type="http://schemas.openxmlformats.org/officeDocument/2006/relationships/hyperlink" Target="https://www.slov-lex.sk/pravne-predpisy/SK/ZZ/2011/362/20210526" TargetMode="External"/><Relationship Id="rId844" Type="http://schemas.openxmlformats.org/officeDocument/2006/relationships/hyperlink" Target="https://www.slov-lex.sk/pravne-predpisy/SK/ZZ/2011/362/20210526" TargetMode="External"/><Relationship Id="rId276" Type="http://schemas.openxmlformats.org/officeDocument/2006/relationships/hyperlink" Target="https://www.slov-lex.sk/pravne-predpisy/SK/ZZ/2011/362/20210526" TargetMode="External"/><Relationship Id="rId483" Type="http://schemas.openxmlformats.org/officeDocument/2006/relationships/hyperlink" Target="https://www.slov-lex.sk/pravne-predpisy/SK/ZZ/2011/362/20210526" TargetMode="External"/><Relationship Id="rId690" Type="http://schemas.openxmlformats.org/officeDocument/2006/relationships/hyperlink" Target="https://www.slov-lex.sk/pravne-predpisy/SK/ZZ/2011/362/20210526" TargetMode="External"/><Relationship Id="rId704" Type="http://schemas.openxmlformats.org/officeDocument/2006/relationships/hyperlink" Target="https://www.slov-lex.sk/pravne-predpisy/SK/ZZ/2011/362/20210526" TargetMode="External"/><Relationship Id="rId911" Type="http://schemas.openxmlformats.org/officeDocument/2006/relationships/hyperlink" Target="https://www.slov-lex.sk/pravne-predpisy/SK/ZZ/2013/153/" TargetMode="External"/><Relationship Id="rId1127" Type="http://schemas.openxmlformats.org/officeDocument/2006/relationships/hyperlink" Target="https://www.slov-lex.sk/pravne-predpisy/SK/ZZ/2001/569/" TargetMode="External"/><Relationship Id="rId40" Type="http://schemas.openxmlformats.org/officeDocument/2006/relationships/hyperlink" Target="https://www.slov-lex.sk/pravne-predpisy/SK/ZZ/2011/362/20210526" TargetMode="External"/><Relationship Id="rId136" Type="http://schemas.openxmlformats.org/officeDocument/2006/relationships/hyperlink" Target="https://www.slov-lex.sk/pravne-predpisy/SK/ZZ/2011/362/20210526" TargetMode="External"/><Relationship Id="rId343" Type="http://schemas.openxmlformats.org/officeDocument/2006/relationships/hyperlink" Target="https://www.slov-lex.sk/pravne-predpisy/SK/ZZ/2011/362/20210526" TargetMode="External"/><Relationship Id="rId550" Type="http://schemas.openxmlformats.org/officeDocument/2006/relationships/hyperlink" Target="https://www.slov-lex.sk/pravne-predpisy/SK/ZZ/2011/362/20210526" TargetMode="External"/><Relationship Id="rId788" Type="http://schemas.openxmlformats.org/officeDocument/2006/relationships/hyperlink" Target="https://www.slov-lex.sk/pravne-predpisy/SK/ZZ/2011/362/20210526" TargetMode="External"/><Relationship Id="rId995" Type="http://schemas.openxmlformats.org/officeDocument/2006/relationships/hyperlink" Target="https://www.slov-lex.sk/pravne-predpisy/SK/ZZ/2002/151/" TargetMode="External"/><Relationship Id="rId203" Type="http://schemas.openxmlformats.org/officeDocument/2006/relationships/hyperlink" Target="https://www.slov-lex.sk/pravne-predpisy/SK/ZZ/2011/362/20210526" TargetMode="External"/><Relationship Id="rId648" Type="http://schemas.openxmlformats.org/officeDocument/2006/relationships/hyperlink" Target="https://www.slov-lex.sk/pravne-predpisy/SK/ZZ/2011/362/20210526" TargetMode="External"/><Relationship Id="rId855" Type="http://schemas.openxmlformats.org/officeDocument/2006/relationships/hyperlink" Target="https://www.slov-lex.sk/pravne-predpisy/SK/ZZ/2011/362/20210526" TargetMode="External"/><Relationship Id="rId1040" Type="http://schemas.openxmlformats.org/officeDocument/2006/relationships/hyperlink" Target="https://www.slov-lex.sk/pravne-predpisy/SK/ZZ/2002/488/" TargetMode="External"/><Relationship Id="rId287" Type="http://schemas.openxmlformats.org/officeDocument/2006/relationships/hyperlink" Target="https://www.slov-lex.sk/pravne-predpisy/SK/ZZ/2011/362/20210526" TargetMode="External"/><Relationship Id="rId410" Type="http://schemas.openxmlformats.org/officeDocument/2006/relationships/hyperlink" Target="https://www.slov-lex.sk/pravne-predpisy/SK/ZZ/2011/362/20210526" TargetMode="External"/><Relationship Id="rId494" Type="http://schemas.openxmlformats.org/officeDocument/2006/relationships/hyperlink" Target="https://www.slov-lex.sk/pravne-predpisy/SK/ZZ/2011/362/20210526" TargetMode="External"/><Relationship Id="rId508" Type="http://schemas.openxmlformats.org/officeDocument/2006/relationships/hyperlink" Target="https://www.slov-lex.sk/pravne-predpisy/SK/ZZ/2011/362/20210526" TargetMode="External"/><Relationship Id="rId715" Type="http://schemas.openxmlformats.org/officeDocument/2006/relationships/hyperlink" Target="https://www.slov-lex.sk/pravne-predpisy/SK/ZZ/2011/362/20210526" TargetMode="External"/><Relationship Id="rId922" Type="http://schemas.openxmlformats.org/officeDocument/2006/relationships/hyperlink" Target="https://www.slov-lex.sk/pravne-predpisy/SK/ZZ/1996/18/" TargetMode="External"/><Relationship Id="rId1138" Type="http://schemas.openxmlformats.org/officeDocument/2006/relationships/fontTable" Target="fontTable.xml"/><Relationship Id="rId147" Type="http://schemas.openxmlformats.org/officeDocument/2006/relationships/hyperlink" Target="https://www.slov-lex.sk/pravne-predpisy/SK/ZZ/2011/362/20210526" TargetMode="External"/><Relationship Id="rId354" Type="http://schemas.openxmlformats.org/officeDocument/2006/relationships/hyperlink" Target="https://www.slov-lex.sk/pravne-predpisy/SK/ZZ/2011/362/20210526" TargetMode="External"/><Relationship Id="rId799" Type="http://schemas.openxmlformats.org/officeDocument/2006/relationships/hyperlink" Target="https://www.slov-lex.sk/pravne-predpisy/SK/ZZ/2011/362/20210526" TargetMode="External"/><Relationship Id="rId51" Type="http://schemas.openxmlformats.org/officeDocument/2006/relationships/hyperlink" Target="https://www.slov-lex.sk/pravne-predpisy/SK/ZZ/2011/362/20210526" TargetMode="External"/><Relationship Id="rId561" Type="http://schemas.openxmlformats.org/officeDocument/2006/relationships/hyperlink" Target="https://www.slov-lex.sk/pravne-predpisy/SK/ZZ/2011/362/20210526" TargetMode="External"/><Relationship Id="rId659" Type="http://schemas.openxmlformats.org/officeDocument/2006/relationships/hyperlink" Target="https://www.slov-lex.sk/pravne-predpisy/SK/ZZ/2011/362/20210526" TargetMode="External"/><Relationship Id="rId866" Type="http://schemas.openxmlformats.org/officeDocument/2006/relationships/hyperlink" Target="https://www.slov-lex.sk/pravne-predpisy/SK/ZZ/1990/372/" TargetMode="External"/><Relationship Id="rId214" Type="http://schemas.openxmlformats.org/officeDocument/2006/relationships/hyperlink" Target="https://www.slov-lex.sk/pravne-predpisy/SK/ZZ/2011/362/20210526" TargetMode="External"/><Relationship Id="rId298" Type="http://schemas.openxmlformats.org/officeDocument/2006/relationships/hyperlink" Target="https://www.slov-lex.sk/pravne-predpisy/SK/ZZ/2011/362/20210526" TargetMode="External"/><Relationship Id="rId421" Type="http://schemas.openxmlformats.org/officeDocument/2006/relationships/hyperlink" Target="https://www.slov-lex.sk/pravne-predpisy/SK/ZZ/2011/362/20210526" TargetMode="External"/><Relationship Id="rId519" Type="http://schemas.openxmlformats.org/officeDocument/2006/relationships/hyperlink" Target="https://www.slov-lex.sk/pravne-predpisy/SK/ZZ/2011/362/20210526" TargetMode="External"/><Relationship Id="rId1051" Type="http://schemas.openxmlformats.org/officeDocument/2006/relationships/hyperlink" Target="https://www.slov-lex.sk/pravne-predpisy/SK/ZZ/2004/442/" TargetMode="External"/><Relationship Id="rId158" Type="http://schemas.openxmlformats.org/officeDocument/2006/relationships/hyperlink" Target="https://www.slov-lex.sk/pravne-predpisy/SK/ZZ/2011/362/20210526" TargetMode="External"/><Relationship Id="rId726" Type="http://schemas.openxmlformats.org/officeDocument/2006/relationships/hyperlink" Target="https://www.slov-lex.sk/pravne-predpisy/SK/ZZ/2011/362/20210526" TargetMode="External"/><Relationship Id="rId933" Type="http://schemas.openxmlformats.org/officeDocument/2006/relationships/hyperlink" Target="https://www.slov-lex.sk/pravne-predpisy/SK/ZZ/2015/253/" TargetMode="External"/><Relationship Id="rId1009" Type="http://schemas.openxmlformats.org/officeDocument/2006/relationships/hyperlink" Target="http://eur-lex.europa.eu/LexUriServ/LexUriServ.do?uri=OJ:L:2006:378:0001:01:SK:HTML" TargetMode="External"/><Relationship Id="rId62" Type="http://schemas.openxmlformats.org/officeDocument/2006/relationships/hyperlink" Target="https://www.slov-lex.sk/pravne-predpisy/SK/ZZ/2011/362/20210526" TargetMode="External"/><Relationship Id="rId365" Type="http://schemas.openxmlformats.org/officeDocument/2006/relationships/hyperlink" Target="https://www.slov-lex.sk/pravne-predpisy/SK/ZZ/2011/362/20210526" TargetMode="External"/><Relationship Id="rId572" Type="http://schemas.openxmlformats.org/officeDocument/2006/relationships/hyperlink" Target="https://www.slov-lex.sk/pravne-predpisy/SK/ZZ/2011/362/20210526" TargetMode="External"/><Relationship Id="rId225" Type="http://schemas.openxmlformats.org/officeDocument/2006/relationships/hyperlink" Target="https://www.slov-lex.sk/pravne-predpisy/SK/ZZ/2011/362/20210526" TargetMode="External"/><Relationship Id="rId432" Type="http://schemas.openxmlformats.org/officeDocument/2006/relationships/hyperlink" Target="https://www.slov-lex.sk/pravne-predpisy/SK/ZZ/2011/362/20210526" TargetMode="External"/><Relationship Id="rId877" Type="http://schemas.openxmlformats.org/officeDocument/2006/relationships/hyperlink" Target="http://eur-lex.europa.eu/LexUriServ/LexUriServ.do?uri=OJ:L:1998:331:0001:001:SK:HTML" TargetMode="External"/><Relationship Id="rId1062" Type="http://schemas.openxmlformats.org/officeDocument/2006/relationships/hyperlink" Target="https://www.slov-lex.sk/pravne-predpisy/SK/ZZ/2000/142/" TargetMode="External"/><Relationship Id="rId737" Type="http://schemas.openxmlformats.org/officeDocument/2006/relationships/hyperlink" Target="https://www.slov-lex.sk/pravne-predpisy/SK/ZZ/2011/362/20210526" TargetMode="External"/><Relationship Id="rId944" Type="http://schemas.openxmlformats.org/officeDocument/2006/relationships/hyperlink" Target="https://www.slov-lex.sk/pravne-predpisy/SK/ZZ/2001/311/"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120</Pages>
  <Words>170036</Words>
  <Characters>969208</Characters>
  <Application>Microsoft Office Word</Application>
  <DocSecurity>0</DocSecurity>
  <Lines>8076</Lines>
  <Paragraphs>2273</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1136971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Trojanová</dc:creator>
  <cp:keywords/>
  <dc:description/>
  <cp:lastModifiedBy>Vincová Veronika</cp:lastModifiedBy>
  <cp:revision>2</cp:revision>
  <dcterms:created xsi:type="dcterms:W3CDTF">2021-09-16T12:40:00Z</dcterms:created>
  <dcterms:modified xsi:type="dcterms:W3CDTF">2021-09-16T12:40:00Z</dcterms:modified>
</cp:coreProperties>
</file>